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3098" w14:textId="77777777" w:rsidR="003A7162" w:rsidRPr="003A7162" w:rsidRDefault="003A7162" w:rsidP="003A7162">
      <w:pPr>
        <w:pStyle w:val="Nagwek1"/>
        <w:ind w:left="0"/>
        <w:jc w:val="right"/>
        <w:rPr>
          <w:rFonts w:ascii="Neo Sans Pro" w:hAnsi="Neo Sans Pro" w:cs="Arial"/>
          <w:b/>
          <w:bCs/>
          <w:sz w:val="22"/>
          <w:szCs w:val="22"/>
        </w:rPr>
      </w:pPr>
      <w:r w:rsidRPr="003A7162">
        <w:rPr>
          <w:rFonts w:ascii="Neo Sans Pro" w:hAnsi="Neo Sans Pro" w:cs="Arial"/>
          <w:b/>
          <w:bCs/>
          <w:sz w:val="22"/>
          <w:szCs w:val="22"/>
        </w:rPr>
        <w:t xml:space="preserve">zał. nr 1A do SWZ </w:t>
      </w:r>
    </w:p>
    <w:p w14:paraId="2BB704C5" w14:textId="77777777" w:rsidR="003A7162" w:rsidRPr="003A7162" w:rsidRDefault="003A7162" w:rsidP="003A7162">
      <w:pPr>
        <w:spacing w:after="0"/>
        <w:jc w:val="right"/>
        <w:rPr>
          <w:rFonts w:ascii="Neo Sans Pro" w:hAnsi="Neo Sans Pro" w:cs="Calibri"/>
          <w:i/>
          <w:sz w:val="20"/>
          <w:szCs w:val="20"/>
          <w:lang w:eastAsia="pl-PL"/>
        </w:rPr>
      </w:pPr>
      <w:r w:rsidRPr="003A7162">
        <w:rPr>
          <w:rFonts w:ascii="Neo Sans Pro" w:hAnsi="Neo Sans Pro"/>
          <w:i/>
          <w:sz w:val="20"/>
          <w:szCs w:val="20"/>
          <w:lang w:eastAsia="pl-PL"/>
        </w:rPr>
        <w:t>Dokument składany wraz z ofertą!</w:t>
      </w:r>
    </w:p>
    <w:p w14:paraId="273ED355" w14:textId="77777777" w:rsidR="003A7162" w:rsidRPr="003A7162" w:rsidRDefault="003A7162" w:rsidP="003A7162">
      <w:pPr>
        <w:spacing w:after="0" w:line="200" w:lineRule="atLeast"/>
        <w:ind w:right="5954"/>
        <w:rPr>
          <w:rFonts w:ascii="Neo Sans Pro" w:hAnsi="Neo Sans Pro" w:cs="Arial"/>
          <w:sz w:val="20"/>
          <w:szCs w:val="20"/>
        </w:rPr>
      </w:pPr>
      <w:r w:rsidRPr="003A7162">
        <w:rPr>
          <w:rFonts w:ascii="Neo Sans Pro" w:hAnsi="Neo Sans Pro" w:cs="Arial"/>
          <w:sz w:val="20"/>
          <w:szCs w:val="20"/>
        </w:rPr>
        <w:t>………………………..……</w:t>
      </w:r>
      <w:r>
        <w:rPr>
          <w:rFonts w:ascii="Neo Sans Pro" w:hAnsi="Neo Sans Pro" w:cs="Arial"/>
          <w:sz w:val="20"/>
          <w:szCs w:val="20"/>
        </w:rPr>
        <w:t>………………….</w:t>
      </w:r>
      <w:r w:rsidRPr="003A7162">
        <w:rPr>
          <w:rFonts w:ascii="Neo Sans Pro" w:hAnsi="Neo Sans Pro" w:cs="Arial"/>
          <w:sz w:val="20"/>
          <w:szCs w:val="20"/>
        </w:rPr>
        <w:t>…………</w:t>
      </w:r>
    </w:p>
    <w:p w14:paraId="303E2E95" w14:textId="77777777" w:rsidR="003A7162" w:rsidRPr="003A7162" w:rsidRDefault="003A7162" w:rsidP="003A7162">
      <w:pPr>
        <w:spacing w:line="200" w:lineRule="atLeast"/>
        <w:ind w:right="5954"/>
        <w:rPr>
          <w:rFonts w:ascii="Neo Sans Pro" w:hAnsi="Neo Sans Pro" w:cs="Arial"/>
          <w:i/>
          <w:iCs/>
          <w:sz w:val="16"/>
          <w:szCs w:val="16"/>
        </w:rPr>
      </w:pPr>
      <w:r w:rsidRPr="003A7162">
        <w:rPr>
          <w:rFonts w:ascii="Neo Sans Pro" w:hAnsi="Neo Sans Pro" w:cs="Arial"/>
          <w:i/>
          <w:iCs/>
          <w:sz w:val="16"/>
          <w:szCs w:val="16"/>
        </w:rPr>
        <w:t>(pełna nazwa/firma i adres Wykonawcy)</w:t>
      </w:r>
    </w:p>
    <w:p w14:paraId="5C8DE7A3" w14:textId="77777777" w:rsidR="003A7162" w:rsidRPr="002553A1" w:rsidRDefault="003A7162" w:rsidP="002553A1">
      <w:pPr>
        <w:spacing w:after="0" w:line="360" w:lineRule="auto"/>
        <w:jc w:val="center"/>
        <w:rPr>
          <w:rFonts w:ascii="Neo Sans Pro" w:hAnsi="Neo Sans Pro"/>
          <w:b/>
          <w:sz w:val="32"/>
          <w:szCs w:val="24"/>
        </w:rPr>
      </w:pPr>
      <w:r w:rsidRPr="002553A1">
        <w:rPr>
          <w:rFonts w:ascii="Neo Sans Pro" w:hAnsi="Neo Sans Pro"/>
          <w:b/>
          <w:sz w:val="32"/>
          <w:szCs w:val="24"/>
        </w:rPr>
        <w:t>Deklaracja Wykonawcy</w:t>
      </w:r>
    </w:p>
    <w:p w14:paraId="4AFC4C6E" w14:textId="75A698AC" w:rsidR="003A7162" w:rsidRPr="002553A1" w:rsidRDefault="003A7162" w:rsidP="002553A1">
      <w:pPr>
        <w:suppressAutoHyphens/>
        <w:spacing w:after="0" w:line="360" w:lineRule="auto"/>
        <w:jc w:val="both"/>
        <w:rPr>
          <w:rFonts w:ascii="Neo Sans Pro" w:hAnsi="Neo Sans Pro" w:cs="Arial"/>
          <w:b/>
          <w:bCs/>
          <w:sz w:val="24"/>
          <w:szCs w:val="24"/>
        </w:rPr>
      </w:pPr>
      <w:r w:rsidRPr="002553A1">
        <w:rPr>
          <w:rFonts w:ascii="Neo Sans Pro" w:eastAsia="Times New Roman" w:hAnsi="Neo Sans Pro" w:cs="Arial"/>
          <w:sz w:val="24"/>
          <w:szCs w:val="24"/>
          <w:lang w:eastAsia="pl-PL"/>
        </w:rPr>
        <w:t>na potrzeby postępowania o ud</w:t>
      </w:r>
      <w:r w:rsidR="002553A1">
        <w:rPr>
          <w:rFonts w:ascii="Neo Sans Pro" w:eastAsia="Times New Roman" w:hAnsi="Neo Sans Pro" w:cs="Arial"/>
          <w:sz w:val="24"/>
          <w:szCs w:val="24"/>
          <w:lang w:eastAsia="pl-PL"/>
        </w:rPr>
        <w:t xml:space="preserve">zielenie zamówienia publicznego </w:t>
      </w:r>
      <w:r w:rsidRPr="002553A1">
        <w:rPr>
          <w:rFonts w:ascii="Neo Sans Pro" w:eastAsia="Times New Roman" w:hAnsi="Neo Sans Pro" w:cs="Arial"/>
          <w:sz w:val="24"/>
          <w:szCs w:val="24"/>
          <w:lang w:eastAsia="pl-PL"/>
        </w:rPr>
        <w:t>pn</w:t>
      </w:r>
      <w:r w:rsidR="00471607" w:rsidRPr="0030111F">
        <w:rPr>
          <w:rFonts w:ascii="Neo Sans Pro" w:hAnsi="Neo Sans Pro" w:cs="Times New Roman"/>
          <w:bCs/>
          <w:spacing w:val="-4"/>
          <w:sz w:val="24"/>
          <w:szCs w:val="24"/>
        </w:rPr>
        <w:t>.</w:t>
      </w:r>
      <w:r w:rsidR="00471607">
        <w:rPr>
          <w:rFonts w:ascii="Neo Sans Pro" w:hAnsi="Neo Sans Pro" w:cs="Times New Roman"/>
          <w:b/>
          <w:spacing w:val="-4"/>
          <w:sz w:val="24"/>
          <w:szCs w:val="24"/>
        </w:rPr>
        <w:t xml:space="preserve"> </w:t>
      </w:r>
      <w:r w:rsidR="0003747D">
        <w:rPr>
          <w:rFonts w:ascii="Neo Sans Pro" w:hAnsi="Neo Sans Pro" w:cs="Times New Roman"/>
          <w:b/>
          <w:spacing w:val="-4"/>
          <w:sz w:val="24"/>
          <w:szCs w:val="24"/>
        </w:rPr>
        <w:t xml:space="preserve">Zakup i dostawa zasilaczy UPS, switchy oraz dysków do macierzy </w:t>
      </w:r>
      <w:r w:rsidR="009C7FF1" w:rsidRPr="002553A1">
        <w:rPr>
          <w:rFonts w:ascii="Neo Sans Pro" w:hAnsi="Neo Sans Pro" w:cs="Times New Roman"/>
          <w:b/>
          <w:spacing w:val="-4"/>
          <w:sz w:val="24"/>
          <w:szCs w:val="24"/>
        </w:rPr>
        <w:t>w ramach projektu grantowego „Cyberbezpieczny Samorząd”</w:t>
      </w:r>
      <w:r w:rsidRPr="002553A1">
        <w:rPr>
          <w:rFonts w:ascii="Neo Sans Pro" w:hAnsi="Neo Sans Pro"/>
          <w:b/>
          <w:sz w:val="24"/>
          <w:szCs w:val="24"/>
        </w:rPr>
        <w:t xml:space="preserve"> </w:t>
      </w:r>
      <w:r w:rsidR="002553A1" w:rsidRPr="00C3354E">
        <w:rPr>
          <w:rFonts w:ascii="Neo Sans Pro" w:hAnsi="Neo Sans Pro"/>
          <w:sz w:val="24"/>
          <w:szCs w:val="24"/>
        </w:rPr>
        <w:t>p</w:t>
      </w:r>
      <w:r w:rsidRPr="002553A1">
        <w:rPr>
          <w:rFonts w:ascii="Neo Sans Pro" w:eastAsia="Times New Roman" w:hAnsi="Neo Sans Pro" w:cs="Arial"/>
          <w:sz w:val="24"/>
          <w:szCs w:val="24"/>
          <w:lang w:eastAsia="pl-PL"/>
        </w:rPr>
        <w:t>rowadzonego przez Miejski Zarząd Dróg i Komunikacji</w:t>
      </w:r>
      <w:r w:rsidRPr="002553A1">
        <w:rPr>
          <w:rFonts w:ascii="Neo Sans Pro" w:eastAsia="Times New Roman" w:hAnsi="Neo Sans Pro" w:cs="Arial"/>
          <w:i/>
          <w:iCs/>
          <w:sz w:val="24"/>
          <w:szCs w:val="24"/>
          <w:lang w:eastAsia="pl-PL"/>
        </w:rPr>
        <w:t xml:space="preserve"> </w:t>
      </w:r>
    </w:p>
    <w:p w14:paraId="4C0CE73C" w14:textId="2761D752" w:rsidR="003A7162" w:rsidRDefault="0076583D" w:rsidP="0076583D">
      <w:pPr>
        <w:spacing w:after="0" w:line="360" w:lineRule="auto"/>
        <w:ind w:left="284" w:hanging="284"/>
        <w:jc w:val="both"/>
        <w:rPr>
          <w:rFonts w:ascii="Neo Sans Pro" w:hAnsi="Neo Sans Pro"/>
          <w:b/>
        </w:rPr>
      </w:pPr>
      <w:r>
        <w:rPr>
          <w:rFonts w:ascii="Neo Sans Pro" w:hAnsi="Neo Sans Pro"/>
          <w:b/>
        </w:rPr>
        <w:t xml:space="preserve">I. </w:t>
      </w:r>
      <w:r>
        <w:rPr>
          <w:rFonts w:ascii="Neo Sans Pro" w:hAnsi="Neo Sans Pro"/>
          <w:b/>
        </w:rPr>
        <w:tab/>
      </w:r>
      <w:r w:rsidR="003A7162">
        <w:rPr>
          <w:rFonts w:ascii="Neo Sans Pro" w:hAnsi="Neo Sans Pro"/>
          <w:b/>
        </w:rPr>
        <w:t>Ofe</w:t>
      </w:r>
      <w:r w:rsidR="00095B46">
        <w:rPr>
          <w:rFonts w:ascii="Neo Sans Pro" w:hAnsi="Neo Sans Pro"/>
          <w:b/>
        </w:rPr>
        <w:t>ru</w:t>
      </w:r>
      <w:r w:rsidR="008D6FE5">
        <w:rPr>
          <w:rFonts w:ascii="Neo Sans Pro" w:hAnsi="Neo Sans Pro"/>
          <w:b/>
        </w:rPr>
        <w:t>jemy dostawę niżej wymienionych elementów przedmiotów zamówienia</w:t>
      </w:r>
    </w:p>
    <w:p w14:paraId="260FC962" w14:textId="44BBE42F" w:rsidR="000D7109" w:rsidRPr="003A7162" w:rsidRDefault="0076583D" w:rsidP="0076583D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Neo Sans Pro" w:hAnsi="Neo Sans Pro"/>
          <w:sz w:val="20"/>
          <w:szCs w:val="20"/>
        </w:rPr>
      </w:pPr>
      <w:r>
        <w:rPr>
          <w:rFonts w:ascii="Neo Sans Pro" w:hAnsi="Neo Sans Pro" w:cs="Arial"/>
          <w:sz w:val="24"/>
          <w:szCs w:val="24"/>
        </w:rPr>
        <w:t>II.</w:t>
      </w:r>
      <w:r>
        <w:rPr>
          <w:rFonts w:ascii="Neo Sans Pro" w:hAnsi="Neo Sans Pro" w:cs="Arial"/>
          <w:sz w:val="24"/>
          <w:szCs w:val="24"/>
        </w:rPr>
        <w:tab/>
      </w:r>
      <w:r w:rsidR="000D7109" w:rsidRPr="003A7162">
        <w:rPr>
          <w:rFonts w:ascii="Neo Sans Pro" w:hAnsi="Neo Sans Pro" w:cs="Arial"/>
          <w:sz w:val="24"/>
          <w:szCs w:val="24"/>
        </w:rPr>
        <w:t>Oświadczamy, iż oferowan</w:t>
      </w:r>
      <w:r w:rsidR="0057772A">
        <w:rPr>
          <w:rFonts w:ascii="Neo Sans Pro" w:hAnsi="Neo Sans Pro" w:cs="Arial"/>
          <w:sz w:val="24"/>
          <w:szCs w:val="24"/>
        </w:rPr>
        <w:t>y</w:t>
      </w:r>
      <w:r w:rsidR="000D7109" w:rsidRPr="003A7162">
        <w:rPr>
          <w:rFonts w:ascii="Neo Sans Pro" w:hAnsi="Neo Sans Pro" w:cs="Arial"/>
          <w:sz w:val="24"/>
          <w:szCs w:val="24"/>
        </w:rPr>
        <w:t xml:space="preserve"> przez nas</w:t>
      </w:r>
      <w:r w:rsidR="0057772A">
        <w:rPr>
          <w:rFonts w:ascii="Neo Sans Pro" w:hAnsi="Neo Sans Pro" w:cs="Arial"/>
          <w:sz w:val="24"/>
          <w:szCs w:val="24"/>
        </w:rPr>
        <w:t xml:space="preserve"> </w:t>
      </w:r>
      <w:r w:rsidR="00674DB6">
        <w:rPr>
          <w:rFonts w:ascii="Neo Sans Pro" w:hAnsi="Neo Sans Pro" w:cs="Arial"/>
          <w:sz w:val="24"/>
          <w:szCs w:val="24"/>
        </w:rPr>
        <w:t xml:space="preserve">sprzęt, </w:t>
      </w:r>
      <w:r w:rsidR="000D7109" w:rsidRPr="003A7162">
        <w:rPr>
          <w:rFonts w:ascii="Neo Sans Pro" w:hAnsi="Neo Sans Pro" w:cs="Arial"/>
          <w:sz w:val="24"/>
          <w:szCs w:val="24"/>
        </w:rPr>
        <w:t>urządzeni</w:t>
      </w:r>
      <w:r w:rsidR="0030111F">
        <w:rPr>
          <w:rFonts w:ascii="Neo Sans Pro" w:hAnsi="Neo Sans Pro" w:cs="Arial"/>
          <w:sz w:val="24"/>
          <w:szCs w:val="24"/>
        </w:rPr>
        <w:t>a</w:t>
      </w:r>
      <w:r w:rsidR="000D7109" w:rsidRPr="003A7162">
        <w:rPr>
          <w:rFonts w:ascii="Neo Sans Pro" w:hAnsi="Neo Sans Pro" w:cs="Arial"/>
          <w:sz w:val="24"/>
          <w:szCs w:val="24"/>
        </w:rPr>
        <w:t xml:space="preserve"> spełnia</w:t>
      </w:r>
      <w:r w:rsidR="0030111F">
        <w:rPr>
          <w:rFonts w:ascii="Neo Sans Pro" w:hAnsi="Neo Sans Pro" w:cs="Arial"/>
          <w:sz w:val="24"/>
          <w:szCs w:val="24"/>
        </w:rPr>
        <w:t>ją</w:t>
      </w:r>
      <w:r w:rsidR="00674DB6">
        <w:rPr>
          <w:rFonts w:ascii="Neo Sans Pro" w:hAnsi="Neo Sans Pro" w:cs="Arial"/>
          <w:sz w:val="24"/>
          <w:szCs w:val="24"/>
        </w:rPr>
        <w:t xml:space="preserve"> </w:t>
      </w:r>
      <w:r w:rsidR="000D7109" w:rsidRPr="003A7162">
        <w:rPr>
          <w:rFonts w:ascii="Neo Sans Pro" w:hAnsi="Neo Sans Pro" w:cs="Arial"/>
          <w:sz w:val="24"/>
          <w:szCs w:val="24"/>
        </w:rPr>
        <w:t xml:space="preserve">wymagane normy, posiadają stosowne aprobaty i certyfikaty, są zgodne z wymaganiami szczegółowego opisu przedmiotu zamówienia </w:t>
      </w:r>
      <w:r w:rsidR="000D7109" w:rsidRPr="003A7162">
        <w:rPr>
          <w:rFonts w:ascii="Neo Sans Pro" w:hAnsi="Neo Sans Pro" w:cs="Arial"/>
          <w:bCs/>
          <w:sz w:val="24"/>
          <w:szCs w:val="24"/>
        </w:rPr>
        <w:t>oraz są fabrycznie nowe, tj. wykonane z nowych elementów, wcześniej nieużywanych, nieregenerowanych ani nieprefabrykowanych, bez śladów uszkodzenia, pochodzące z bieżącej produkcji, wolne od wad fizycznych i prawnych, nie toczy się wobec nich żadne postępowanie oraz nie stanowią one przedmiotu zabezpieczenia</w:t>
      </w:r>
      <w:r w:rsidR="000D7109" w:rsidRPr="003A7162">
        <w:rPr>
          <w:rFonts w:ascii="Neo Sans Pro" w:hAnsi="Neo Sans Pro" w:cs="Arial"/>
          <w:sz w:val="24"/>
          <w:szCs w:val="24"/>
        </w:rPr>
        <w:t>.</w:t>
      </w:r>
    </w:p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5811"/>
        <w:gridCol w:w="1843"/>
      </w:tblGrid>
      <w:tr w:rsidR="005D2BE2" w:rsidRPr="00E52B85" w14:paraId="22817EE4" w14:textId="77777777" w:rsidTr="00957AA4">
        <w:trPr>
          <w:trHeight w:val="454"/>
        </w:trPr>
        <w:tc>
          <w:tcPr>
            <w:tcW w:w="8505" w:type="dxa"/>
            <w:gridSpan w:val="3"/>
            <w:shd w:val="clear" w:color="auto" w:fill="D9D9D9" w:themeFill="background1" w:themeFillShade="D9"/>
            <w:vAlign w:val="center"/>
          </w:tcPr>
          <w:p w14:paraId="46AD6D3F" w14:textId="28EA24F4" w:rsidR="005D2BE2" w:rsidRDefault="005D2BE2" w:rsidP="003A7162">
            <w:pPr>
              <w:pStyle w:val="Akapitzlist"/>
              <w:numPr>
                <w:ilvl w:val="0"/>
                <w:numId w:val="7"/>
              </w:numPr>
              <w:spacing w:line="360" w:lineRule="auto"/>
              <w:jc w:val="center"/>
              <w:rPr>
                <w:rFonts w:ascii="Neo Sans Pro" w:hAnsi="Neo Sans Pro"/>
                <w:b/>
                <w:sz w:val="28"/>
                <w:szCs w:val="20"/>
              </w:rPr>
            </w:pPr>
            <w:r w:rsidRPr="005D6583">
              <w:rPr>
                <w:rFonts w:ascii="Neo Sans Pro" w:hAnsi="Neo Sans Pro"/>
                <w:b/>
                <w:sz w:val="28"/>
                <w:szCs w:val="20"/>
              </w:rPr>
              <w:t xml:space="preserve">Specyfikacja </w:t>
            </w:r>
            <w:r w:rsidR="00B243DE">
              <w:rPr>
                <w:rFonts w:ascii="Neo Sans Pro" w:hAnsi="Neo Sans Pro"/>
                <w:b/>
                <w:sz w:val="28"/>
                <w:szCs w:val="20"/>
              </w:rPr>
              <w:t>sprzętu</w:t>
            </w:r>
          </w:p>
          <w:p w14:paraId="0644F005" w14:textId="77777777" w:rsidR="0076583D" w:rsidRDefault="0076583D" w:rsidP="0076583D">
            <w:pPr>
              <w:pStyle w:val="Akapitzlist"/>
              <w:spacing w:before="120" w:line="360" w:lineRule="auto"/>
              <w:ind w:left="0"/>
              <w:jc w:val="both"/>
              <w:rPr>
                <w:rFonts w:ascii="Neo Sans Pro" w:hAnsi="Neo Sans Pro"/>
              </w:rPr>
            </w:pPr>
            <w:r>
              <w:rPr>
                <w:rFonts w:ascii="Neo Sans Pro" w:hAnsi="Neo Sans Pro"/>
              </w:rPr>
              <w:t>UWAGA!</w:t>
            </w:r>
          </w:p>
          <w:p w14:paraId="1DB89309" w14:textId="77777777" w:rsidR="0076583D" w:rsidRDefault="0076583D" w:rsidP="0076583D">
            <w:pPr>
              <w:pStyle w:val="Akapitzlist"/>
              <w:spacing w:before="120" w:line="360" w:lineRule="auto"/>
              <w:ind w:left="0"/>
              <w:jc w:val="both"/>
              <w:rPr>
                <w:rFonts w:ascii="Neo Sans Pro" w:hAnsi="Neo Sans Pro"/>
              </w:rPr>
            </w:pPr>
            <w:r>
              <w:rPr>
                <w:rFonts w:ascii="Neo Sans Pro" w:hAnsi="Neo Sans Pro"/>
              </w:rPr>
              <w:t>W niniejszym załączniku, który Wykonawca składa wraz z ofertą, przy</w:t>
            </w:r>
            <w:r w:rsidR="00095B46">
              <w:rPr>
                <w:rFonts w:ascii="Neo Sans Pro" w:hAnsi="Neo Sans Pro"/>
              </w:rPr>
              <w:t xml:space="preserve"> opisie technicznym oferowanego urządzenia </w:t>
            </w:r>
            <w:r>
              <w:rPr>
                <w:rFonts w:ascii="Neo Sans Pro" w:hAnsi="Neo Sans Pro"/>
              </w:rPr>
              <w:t>Zamawiający wymaga podania faktycznych parametrów sprzętu w taki sposób, by oceniający byli w stanie stwierdzić czy oferowany sprzęt spełnia wymagania specyfikacji. Przedmiotowe informacje są składane na potwierdzenie, iż oferowane urządzenia spełniają wymagania Zamawiającego.</w:t>
            </w:r>
          </w:p>
          <w:p w14:paraId="4CED81FB" w14:textId="77777777" w:rsidR="0076583D" w:rsidRPr="0076583D" w:rsidRDefault="0076583D" w:rsidP="0076583D">
            <w:pPr>
              <w:spacing w:line="360" w:lineRule="auto"/>
              <w:jc w:val="both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</w:rPr>
              <w:t>Dla jednoznacznej identyfikacji oferowanego sprzętu należy podać nazwę producenta, a także nazwę i model oferowanego sprzętu.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EA05F7C" w14:textId="77777777" w:rsidR="003A7162" w:rsidRDefault="003A7162" w:rsidP="003A7162">
            <w:pPr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 xml:space="preserve">Wypełnia Wykonawca: </w:t>
            </w:r>
          </w:p>
          <w:p w14:paraId="797C0810" w14:textId="77777777" w:rsidR="003A7162" w:rsidRDefault="003A7162" w:rsidP="003A7162">
            <w:pPr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puste rubryki należy uzupełnić, </w:t>
            </w:r>
            <w:r>
              <w:rPr>
                <w:rFonts w:ascii="Neo Sans Pro" w:hAnsi="Neo Sans Pro"/>
                <w:sz w:val="20"/>
                <w:szCs w:val="20"/>
              </w:rPr>
              <w:br/>
              <w:t>a w przypadku pola</w:t>
            </w:r>
          </w:p>
          <w:p w14:paraId="264E3CDC" w14:textId="77777777" w:rsidR="005D2BE2" w:rsidRPr="005D6583" w:rsidRDefault="003A7162" w:rsidP="003A7162">
            <w:pPr>
              <w:pStyle w:val="Akapitzlist"/>
              <w:ind w:left="0"/>
              <w:jc w:val="center"/>
              <w:rPr>
                <w:rFonts w:ascii="Neo Sans Pro" w:hAnsi="Neo Sans Pro"/>
                <w:b/>
                <w:sz w:val="28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TAK/NIE *- skreślić niepotrzebne</w:t>
            </w:r>
          </w:p>
        </w:tc>
      </w:tr>
      <w:tr w:rsidR="004E18C3" w:rsidRPr="00E52B85" w14:paraId="382C8914" w14:textId="77777777" w:rsidTr="00B243DE">
        <w:trPr>
          <w:trHeight w:val="441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5CEDC8CB" w14:textId="1A1311D5" w:rsidR="004E18C3" w:rsidRPr="00E52B85" w:rsidRDefault="00F1156B" w:rsidP="00DA675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</w:t>
            </w:r>
          </w:p>
        </w:tc>
        <w:tc>
          <w:tcPr>
            <w:tcW w:w="765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2DD94DF" w14:textId="517E8E59" w:rsidR="004E18C3" w:rsidRPr="002F11F4" w:rsidRDefault="00AD06CA" w:rsidP="00B243D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4"/>
                <w:szCs w:val="20"/>
              </w:rPr>
              <w:t xml:space="preserve">3 </w:t>
            </w:r>
            <w:r w:rsidR="00B243DE" w:rsidRPr="00B243DE">
              <w:rPr>
                <w:rFonts w:ascii="Neo Sans Pro" w:hAnsi="Neo Sans Pro"/>
                <w:b/>
                <w:sz w:val="24"/>
                <w:szCs w:val="20"/>
              </w:rPr>
              <w:t>szt.</w:t>
            </w:r>
            <w:r w:rsidR="00236AB5" w:rsidRPr="00B243DE">
              <w:rPr>
                <w:rFonts w:ascii="Neo Sans Pro" w:hAnsi="Neo Sans Pro"/>
                <w:b/>
                <w:sz w:val="24"/>
                <w:szCs w:val="20"/>
              </w:rPr>
              <w:t xml:space="preserve"> z</w:t>
            </w:r>
            <w:r w:rsidR="0003747D" w:rsidRPr="00B243DE">
              <w:rPr>
                <w:rFonts w:ascii="Neo Sans Pro" w:hAnsi="Neo Sans Pro"/>
                <w:b/>
                <w:sz w:val="24"/>
                <w:szCs w:val="20"/>
              </w:rPr>
              <w:t>asilacz</w:t>
            </w:r>
            <w:r w:rsidR="00236AB5" w:rsidRPr="00B243DE">
              <w:rPr>
                <w:rFonts w:ascii="Neo Sans Pro" w:hAnsi="Neo Sans Pro"/>
                <w:b/>
                <w:sz w:val="24"/>
                <w:szCs w:val="20"/>
              </w:rPr>
              <w:t xml:space="preserve">y </w:t>
            </w:r>
            <w:r w:rsidR="0003747D" w:rsidRPr="00B243DE">
              <w:rPr>
                <w:rFonts w:ascii="Neo Sans Pro" w:hAnsi="Neo Sans Pro"/>
                <w:b/>
                <w:sz w:val="24"/>
                <w:szCs w:val="20"/>
              </w:rPr>
              <w:t>UPS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9A4F3DF" w14:textId="77777777" w:rsidR="004E18C3" w:rsidRPr="004E18C3" w:rsidRDefault="004E18C3" w:rsidP="00843275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  <w:r w:rsidRPr="004E18C3">
              <w:rPr>
                <w:rFonts w:ascii="Neo Sans Pro" w:hAnsi="Neo Sans Pro"/>
                <w:b/>
                <w:sz w:val="20"/>
                <w:szCs w:val="20"/>
              </w:rPr>
              <w:t>Oferowany model:</w:t>
            </w:r>
          </w:p>
        </w:tc>
      </w:tr>
      <w:tr w:rsidR="004E18C3" w:rsidRPr="00E52B85" w14:paraId="06B4BA29" w14:textId="77777777" w:rsidTr="00B243DE">
        <w:trPr>
          <w:trHeight w:val="408"/>
        </w:trPr>
        <w:tc>
          <w:tcPr>
            <w:tcW w:w="851" w:type="dxa"/>
            <w:vMerge/>
            <w:shd w:val="clear" w:color="auto" w:fill="D9D9D9" w:themeFill="background1" w:themeFillShade="D9"/>
          </w:tcPr>
          <w:p w14:paraId="1F93A0A8" w14:textId="77777777" w:rsidR="004E18C3" w:rsidRPr="00E52B85" w:rsidRDefault="004E18C3" w:rsidP="0084327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vMerge/>
            <w:shd w:val="clear" w:color="auto" w:fill="D9D9D9" w:themeFill="background1" w:themeFillShade="D9"/>
          </w:tcPr>
          <w:p w14:paraId="7D86FF14" w14:textId="77777777" w:rsidR="004E18C3" w:rsidRPr="00E52B85" w:rsidRDefault="004E18C3" w:rsidP="00843275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EF4AF5B" w14:textId="77777777" w:rsidR="004E18C3" w:rsidRDefault="004E18C3" w:rsidP="00843275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Producent: …………………..</w:t>
            </w:r>
          </w:p>
          <w:p w14:paraId="4BF81119" w14:textId="77777777" w:rsidR="004E18C3" w:rsidRPr="00E52B85" w:rsidRDefault="004E18C3" w:rsidP="00843275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Model: ………………….</w:t>
            </w:r>
          </w:p>
        </w:tc>
      </w:tr>
      <w:tr w:rsidR="004E18C3" w:rsidRPr="00E52B85" w14:paraId="5FC1782D" w14:textId="77777777" w:rsidTr="00957AA4">
        <w:trPr>
          <w:trHeight w:val="64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E5674B5" w14:textId="77777777" w:rsidR="004E18C3" w:rsidRPr="00E52B85" w:rsidRDefault="004E18C3" w:rsidP="00DA675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L.p</w:t>
            </w:r>
            <w:r w:rsidR="004743B8">
              <w:rPr>
                <w:rFonts w:ascii="Neo Sans Pro" w:hAnsi="Neo Sans Pro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5C83E56" w14:textId="33BBFCFF" w:rsidR="004E18C3" w:rsidRPr="00E52B85" w:rsidRDefault="00374A73" w:rsidP="00DA675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Parametr</w:t>
            </w:r>
            <w:r w:rsidR="004E18C3">
              <w:rPr>
                <w:rFonts w:ascii="Neo Sans Pro" w:hAnsi="Neo Sans Pro"/>
                <w:b/>
                <w:sz w:val="20"/>
                <w:szCs w:val="20"/>
              </w:rPr>
              <w:t>: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5E0C4960" w14:textId="30BF122C" w:rsidR="004E18C3" w:rsidRPr="004743B8" w:rsidRDefault="00374A73" w:rsidP="00DA675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374A73">
              <w:rPr>
                <w:rFonts w:ascii="Neo Sans Pro" w:hAnsi="Neo Sans Pro"/>
                <w:b/>
                <w:sz w:val="20"/>
                <w:szCs w:val="20"/>
              </w:rPr>
              <w:t>Minimalne parametry techniczne</w:t>
            </w:r>
            <w:r>
              <w:rPr>
                <w:rFonts w:ascii="Neo Sans Pro" w:hAnsi="Neo Sans Pro"/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867C371" w14:textId="77777777" w:rsidR="004E18C3" w:rsidRPr="004743B8" w:rsidRDefault="004743B8" w:rsidP="0076583D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Opis techniczny ofertowanego sprzętu:</w:t>
            </w:r>
          </w:p>
        </w:tc>
      </w:tr>
      <w:tr w:rsidR="00236AB5" w:rsidRPr="00E52B85" w14:paraId="04B5A5DE" w14:textId="77777777" w:rsidTr="00957AA4">
        <w:trPr>
          <w:trHeight w:val="1367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C2C440C" w14:textId="1EF8BAE0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lastRenderedPageBreak/>
              <w:t>1.1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93B30D6" w14:textId="62816258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fizyczne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18A6BE56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Moc znamionowa jednostki nie mniej niż 2700W/3000VA</w:t>
            </w:r>
          </w:p>
          <w:p w14:paraId="4FE0A017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Wersja do montażu w szafie rack (szyny w zestawie)</w:t>
            </w:r>
          </w:p>
          <w:p w14:paraId="776A6AB1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Technologia Line Interactive</w:t>
            </w:r>
          </w:p>
          <w:p w14:paraId="488C0E6C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Temperatura eksploatacji 0 - 40 °C</w:t>
            </w:r>
          </w:p>
          <w:p w14:paraId="40122478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Wilgotność względna podczas pracy 0 - 95 %</w:t>
            </w:r>
          </w:p>
          <w:p w14:paraId="130DE444" w14:textId="77777777" w:rsidR="00236AB5" w:rsidRPr="00BD53A9" w:rsidRDefault="00236AB5" w:rsidP="00236AB5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Hałas słyszalny w odległości 1 m od powierzchni urządzenia 55.0 dBA</w:t>
            </w:r>
          </w:p>
          <w:p w14:paraId="06A4588A" w14:textId="0959AE5D" w:rsidR="00FE57BE" w:rsidRDefault="00236AB5" w:rsidP="00FE57BE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Rozpraszanie ciepła w trybie online 348.0</w:t>
            </w:r>
            <w:r w:rsidR="008E41B2">
              <w:rPr>
                <w:rFonts w:ascii="Neo Sans Pro" w:hAnsi="Neo Sans Pro"/>
                <w:sz w:val="20"/>
                <w:szCs w:val="20"/>
              </w:rPr>
              <w:t xml:space="preserve"> </w:t>
            </w:r>
            <w:r w:rsidRPr="00BD53A9">
              <w:rPr>
                <w:rFonts w:ascii="Neo Sans Pro" w:hAnsi="Neo Sans Pro"/>
                <w:sz w:val="20"/>
                <w:szCs w:val="20"/>
              </w:rPr>
              <w:t>BTU/godz.</w:t>
            </w:r>
          </w:p>
          <w:p w14:paraId="6249E6AB" w14:textId="6CA4BAEF" w:rsidR="00236AB5" w:rsidRPr="00095B46" w:rsidRDefault="00236AB5" w:rsidP="00FE57BE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Klasa energetyczna sprzętu przeciwprzepięciowego 320J</w:t>
            </w:r>
          </w:p>
        </w:tc>
        <w:tc>
          <w:tcPr>
            <w:tcW w:w="1843" w:type="dxa"/>
            <w:vAlign w:val="center"/>
          </w:tcPr>
          <w:p w14:paraId="482313A6" w14:textId="77777777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236AB5" w:rsidRPr="00E52B85" w14:paraId="72DF4FAF" w14:textId="77777777" w:rsidTr="009B6198">
        <w:trPr>
          <w:trHeight w:val="144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7A8F1F7" w14:textId="4E810BC7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757730A" w14:textId="4ABCE4C7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wejściowe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BA17EDC" w14:textId="77777777" w:rsidR="00236AB5" w:rsidRDefault="00236AB5" w:rsidP="00236AB5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Nominalne napięcie wejściowe 230V 50/60HZ (automatycznie wykrywane</w:t>
            </w:r>
          </w:p>
          <w:p w14:paraId="04A2346F" w14:textId="77777777" w:rsidR="00387849" w:rsidRDefault="00236AB5" w:rsidP="00387849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Typ gniazda wejściowego: -IEC 320 C20</w:t>
            </w:r>
          </w:p>
          <w:p w14:paraId="2AEA4DB2" w14:textId="75742AFD" w:rsidR="00236AB5" w:rsidRPr="00E52B85" w:rsidRDefault="00236AB5" w:rsidP="00387849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Zmienny zakres napięcia wejściowego w trybie podstawowym 160 -286 V (max zakres 150-300V)</w:t>
            </w:r>
          </w:p>
        </w:tc>
        <w:tc>
          <w:tcPr>
            <w:tcW w:w="1843" w:type="dxa"/>
            <w:vAlign w:val="center"/>
          </w:tcPr>
          <w:p w14:paraId="79B36965" w14:textId="77777777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236AB5" w:rsidRPr="00E52B85" w14:paraId="0A07A184" w14:textId="77777777" w:rsidTr="00957AA4">
        <w:trPr>
          <w:trHeight w:val="947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C00E07C" w14:textId="54834ECD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8B0F540" w14:textId="7863F8D0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wyjściowe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2E4D4B2F" w14:textId="77777777" w:rsidR="00236AB5" w:rsidRDefault="00236AB5" w:rsidP="00236AB5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Złącza / gniazda wyjściowe</w:t>
            </w:r>
          </w:p>
          <w:p w14:paraId="664A1B38" w14:textId="77777777" w:rsidR="00236AB5" w:rsidRDefault="00236AB5" w:rsidP="00236AB5">
            <w:pPr>
              <w:pStyle w:val="Akapitzlist"/>
              <w:numPr>
                <w:ilvl w:val="1"/>
                <w:numId w:val="30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8 szt. IEC 320 C13</w:t>
            </w:r>
          </w:p>
          <w:p w14:paraId="618B38CB" w14:textId="77777777" w:rsidR="00387849" w:rsidRDefault="00236AB5" w:rsidP="00387849">
            <w:pPr>
              <w:pStyle w:val="Akapitzlist"/>
              <w:numPr>
                <w:ilvl w:val="1"/>
                <w:numId w:val="30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1 szt. IEC 320 C19</w:t>
            </w:r>
          </w:p>
          <w:p w14:paraId="473AABAE" w14:textId="0B1C8E49" w:rsidR="00236AB5" w:rsidRPr="00E52B85" w:rsidRDefault="00236AB5" w:rsidP="00387849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Napięcie wyjściowe 230V o częstotliwości 50/60 Hz synchronizowane z siecią zasilającą o przebiegu sinusoidalnym</w:t>
            </w:r>
          </w:p>
        </w:tc>
        <w:tc>
          <w:tcPr>
            <w:tcW w:w="1843" w:type="dxa"/>
            <w:vAlign w:val="center"/>
          </w:tcPr>
          <w:p w14:paraId="2E8045EF" w14:textId="396CF36D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**</w:t>
            </w:r>
          </w:p>
        </w:tc>
      </w:tr>
      <w:tr w:rsidR="00236AB5" w:rsidRPr="00E52B85" w14:paraId="2C3AB44E" w14:textId="77777777" w:rsidTr="009B6198">
        <w:trPr>
          <w:trHeight w:val="708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1CC0790" w14:textId="1501C97A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1.4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B4B0B82" w14:textId="54F867A6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Akumulatory i czas podtrzymania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58AD2FEF" w14:textId="16727A77" w:rsidR="00236AB5" w:rsidRDefault="00236AB5" w:rsidP="00236AB5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Szczelny, bezobsługowy akumulator kwasowo-ołowiowy z elektrolitem w postaci żelu</w:t>
            </w:r>
          </w:p>
          <w:p w14:paraId="0714BB7E" w14:textId="77777777" w:rsidR="00236AB5" w:rsidRDefault="00236AB5" w:rsidP="00236AB5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Czas podtrzymania:</w:t>
            </w:r>
          </w:p>
          <w:p w14:paraId="4169982E" w14:textId="77777777" w:rsidR="00236AB5" w:rsidRDefault="00236AB5" w:rsidP="00236AB5">
            <w:pPr>
              <w:pStyle w:val="Akapitzlist"/>
              <w:numPr>
                <w:ilvl w:val="1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3 minuty przy pełnym obciążeniu</w:t>
            </w:r>
          </w:p>
          <w:p w14:paraId="0AFFFA86" w14:textId="77777777" w:rsidR="00236AB5" w:rsidRPr="00BD53A9" w:rsidRDefault="00236AB5" w:rsidP="00236AB5">
            <w:pPr>
              <w:pStyle w:val="Akapitzlist"/>
              <w:numPr>
                <w:ilvl w:val="1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11 minut przy 50% obciążeniu</w:t>
            </w:r>
          </w:p>
          <w:p w14:paraId="193AAA0B" w14:textId="77777777" w:rsidR="00236AB5" w:rsidRDefault="00236AB5" w:rsidP="00236AB5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Typowy czas ładowania: 3 godziny</w:t>
            </w:r>
          </w:p>
          <w:p w14:paraId="3E10B54E" w14:textId="77777777" w:rsidR="00387849" w:rsidRDefault="00236AB5" w:rsidP="00387849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Żywotność akumulatora od 3 do 5 lat</w:t>
            </w:r>
          </w:p>
          <w:p w14:paraId="5EAF8F4D" w14:textId="1E4AFE76" w:rsidR="00236AB5" w:rsidRPr="00E52B85" w:rsidRDefault="00236AB5" w:rsidP="00387849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Możliwość wymiany akumulatora bez wyłączania urządzenia  (hot-swap)</w:t>
            </w:r>
          </w:p>
        </w:tc>
        <w:tc>
          <w:tcPr>
            <w:tcW w:w="1843" w:type="dxa"/>
            <w:vAlign w:val="center"/>
          </w:tcPr>
          <w:p w14:paraId="63671292" w14:textId="5DD658F6" w:rsidR="00236AB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  <w:p w14:paraId="213BFB0A" w14:textId="77777777" w:rsidR="00B56715" w:rsidRDefault="00B5671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</w:p>
          <w:p w14:paraId="24D44380" w14:textId="19CAC868" w:rsidR="00B56715" w:rsidRDefault="00B5671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Należy podać czasy podtrzymania</w:t>
            </w:r>
            <w:r>
              <w:rPr>
                <w:rFonts w:ascii="Neo Sans Pro" w:hAnsi="Neo Sans Pro"/>
                <w:sz w:val="20"/>
                <w:szCs w:val="20"/>
              </w:rPr>
              <w:br/>
              <w:t>……………………….</w:t>
            </w:r>
          </w:p>
          <w:p w14:paraId="6E28BF2B" w14:textId="2C391480" w:rsidR="00B56715" w:rsidRPr="00E52B85" w:rsidRDefault="00B5671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</w:p>
        </w:tc>
      </w:tr>
      <w:tr w:rsidR="00236AB5" w:rsidRPr="00E52B85" w14:paraId="396610B9" w14:textId="77777777" w:rsidTr="009B6198">
        <w:trPr>
          <w:trHeight w:val="1113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323EC86" w14:textId="6EEC2ACB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1.5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435C8DD" w14:textId="46EBE971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Komunikacja i zarządzanie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63677B73" w14:textId="7C43C2BD" w:rsidR="00236AB5" w:rsidRDefault="00236AB5" w:rsidP="00236AB5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Zainstalowana karta do zarządzania siecią, monitorowania i zarządzania UPS w zestawie </w:t>
            </w:r>
            <w:r w:rsidR="00FE6FFE">
              <w:rPr>
                <w:rFonts w:ascii="Neo Sans Pro" w:hAnsi="Neo Sans Pro"/>
                <w:sz w:val="20"/>
                <w:szCs w:val="20"/>
              </w:rPr>
              <w:br/>
            </w:r>
            <w:r>
              <w:rPr>
                <w:rFonts w:ascii="Neo Sans Pro" w:hAnsi="Neo Sans Pro"/>
                <w:sz w:val="20"/>
                <w:szCs w:val="20"/>
              </w:rPr>
              <w:t xml:space="preserve">z czujnikiem temperatury  </w:t>
            </w:r>
          </w:p>
          <w:p w14:paraId="13F7DE18" w14:textId="77777777" w:rsidR="00236AB5" w:rsidRDefault="00236AB5" w:rsidP="00236AB5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Porty komunikacyjne: Serial (RJ-45, SmartSlot, USB</w:t>
            </w:r>
          </w:p>
          <w:p w14:paraId="2710071A" w14:textId="17E3268A" w:rsidR="00236AB5" w:rsidRDefault="00236AB5" w:rsidP="00236AB5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Panel sterowania: Wielo</w:t>
            </w:r>
            <w:r w:rsidR="008E41B2">
              <w:rPr>
                <w:rFonts w:ascii="Neo Sans Pro" w:hAnsi="Neo Sans Pro"/>
                <w:sz w:val="20"/>
                <w:szCs w:val="20"/>
              </w:rPr>
              <w:t>funkcyjna konsola sterownicza i informacyjna</w:t>
            </w:r>
            <w:r>
              <w:rPr>
                <w:rFonts w:ascii="Neo Sans Pro" w:hAnsi="Neo Sans Pro"/>
                <w:sz w:val="20"/>
                <w:szCs w:val="20"/>
              </w:rPr>
              <w:t xml:space="preserve"> LCD</w:t>
            </w:r>
          </w:p>
          <w:p w14:paraId="6C530DFE" w14:textId="77777777" w:rsidR="00387849" w:rsidRDefault="00236AB5" w:rsidP="00387849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lastRenderedPageBreak/>
              <w:t>Alarm dźwiękowy: Alarmy dźwiękowe i wizualne według priorytetu ważności zdarzenia</w:t>
            </w:r>
          </w:p>
          <w:p w14:paraId="29168DEB" w14:textId="3C7EECE6" w:rsidR="00236AB5" w:rsidRPr="00492C2D" w:rsidRDefault="00236AB5" w:rsidP="00387849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Awaryjny wyłącznik zasilania (EPO)</w:t>
            </w:r>
          </w:p>
        </w:tc>
        <w:tc>
          <w:tcPr>
            <w:tcW w:w="1843" w:type="dxa"/>
            <w:vAlign w:val="center"/>
          </w:tcPr>
          <w:p w14:paraId="614F4710" w14:textId="77777777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lastRenderedPageBreak/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236AB5" w:rsidRPr="00E52B85" w14:paraId="5F90EA95" w14:textId="77777777" w:rsidTr="009B6198">
        <w:trPr>
          <w:trHeight w:val="84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B9C4FDE" w14:textId="049ED4ED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1.6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B0B623" w14:textId="1E156F27" w:rsidR="00236AB5" w:rsidRPr="0069046A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sz w:val="20"/>
                <w:szCs w:val="20"/>
              </w:rPr>
              <w:t>Certyfikaty, zgodności oraz gwarancja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755DF78" w14:textId="77777777" w:rsidR="00236AB5" w:rsidRPr="000A4E89" w:rsidRDefault="00236AB5" w:rsidP="00236AB5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  <w:lang w:val="en-US"/>
              </w:rPr>
            </w:pPr>
            <w:r w:rsidRPr="000A4E89">
              <w:rPr>
                <w:rFonts w:ascii="Neo Sans Pro" w:hAnsi="Neo Sans Pro"/>
                <w:sz w:val="20"/>
                <w:szCs w:val="20"/>
                <w:lang w:val="en-US"/>
              </w:rPr>
              <w:t>CE, EN62040-1, EN62040-2, VDE, RoHS, REACh</w:t>
            </w:r>
          </w:p>
          <w:p w14:paraId="430E420B" w14:textId="77777777" w:rsidR="00387849" w:rsidRDefault="00236AB5" w:rsidP="00387849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Pr="000A4E89">
              <w:rPr>
                <w:rFonts w:ascii="Neo Sans Pro" w:hAnsi="Neo Sans Pro"/>
                <w:sz w:val="20"/>
                <w:szCs w:val="20"/>
              </w:rPr>
              <w:t>3 lata gwarancji producenta na naprawy lub wymiany urządzenia</w:t>
            </w:r>
          </w:p>
          <w:p w14:paraId="5D2F427A" w14:textId="2FD615C7" w:rsidR="00236AB5" w:rsidRPr="00A9555D" w:rsidRDefault="00236AB5" w:rsidP="00387849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2 lata gwarancji producenta na akumulatory</w:t>
            </w:r>
          </w:p>
        </w:tc>
        <w:tc>
          <w:tcPr>
            <w:tcW w:w="1843" w:type="dxa"/>
            <w:vAlign w:val="center"/>
          </w:tcPr>
          <w:p w14:paraId="19A50E9E" w14:textId="77777777" w:rsidR="00236AB5" w:rsidRDefault="006F2AD2" w:rsidP="006F2AD2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a) </w:t>
            </w:r>
            <w:r w:rsidR="00236AB5">
              <w:rPr>
                <w:rFonts w:ascii="Neo Sans Pro" w:hAnsi="Neo Sans Pro"/>
                <w:sz w:val="20"/>
                <w:szCs w:val="20"/>
              </w:rPr>
              <w:t>Czy spełnia wymagania:</w:t>
            </w:r>
            <w:r w:rsidR="00236AB5"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  <w:p w14:paraId="33FD6E1D" w14:textId="02BA0DB5" w:rsidR="006F2AD2" w:rsidRDefault="006F2AD2" w:rsidP="006F2AD2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b) oferuje ……</w:t>
            </w:r>
            <w:r w:rsidR="006C590A">
              <w:rPr>
                <w:rFonts w:ascii="Neo Sans Pro" w:hAnsi="Neo Sans Pro"/>
                <w:sz w:val="20"/>
                <w:szCs w:val="20"/>
              </w:rPr>
              <w:t xml:space="preserve">………… </w:t>
            </w:r>
            <w:r>
              <w:rPr>
                <w:rFonts w:ascii="Neo Sans Pro" w:hAnsi="Neo Sans Pro"/>
                <w:sz w:val="20"/>
                <w:szCs w:val="20"/>
              </w:rPr>
              <w:t>gwarancji</w:t>
            </w:r>
          </w:p>
          <w:p w14:paraId="79161783" w14:textId="09F9F6C5" w:rsidR="006F2AD2" w:rsidRPr="00E52B85" w:rsidRDefault="006F2AD2" w:rsidP="006C590A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c) oferuję …</w:t>
            </w:r>
            <w:r w:rsidR="006C590A">
              <w:rPr>
                <w:rFonts w:ascii="Neo Sans Pro" w:hAnsi="Neo Sans Pro"/>
                <w:sz w:val="20"/>
                <w:szCs w:val="20"/>
              </w:rPr>
              <w:t>…………</w:t>
            </w:r>
            <w:r>
              <w:rPr>
                <w:rFonts w:ascii="Neo Sans Pro" w:hAnsi="Neo Sans Pro"/>
                <w:sz w:val="20"/>
                <w:szCs w:val="20"/>
              </w:rPr>
              <w:t>…</w:t>
            </w:r>
            <w:r w:rsidR="006C590A">
              <w:rPr>
                <w:rFonts w:ascii="Neo Sans Pro" w:hAnsi="Neo Sans Pro"/>
                <w:sz w:val="20"/>
                <w:szCs w:val="20"/>
              </w:rPr>
              <w:t xml:space="preserve"> </w:t>
            </w:r>
            <w:r>
              <w:rPr>
                <w:rFonts w:ascii="Neo Sans Pro" w:hAnsi="Neo Sans Pro"/>
                <w:sz w:val="20"/>
                <w:szCs w:val="20"/>
              </w:rPr>
              <w:t>gwarancji</w:t>
            </w:r>
          </w:p>
        </w:tc>
      </w:tr>
      <w:tr w:rsidR="00236AB5" w:rsidRPr="00E52B85" w14:paraId="3572CF03" w14:textId="77777777" w:rsidTr="009B6198">
        <w:trPr>
          <w:trHeight w:val="645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58448D8" w14:textId="6CACA935" w:rsidR="00236AB5" w:rsidRPr="00E52B85" w:rsidRDefault="00236AB5" w:rsidP="00236AB5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1.7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EEB63D4" w14:textId="6311EF0D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Oprogramowanie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4EFA6F6" w14:textId="420CB777" w:rsidR="00236AB5" w:rsidRPr="00E52B85" w:rsidRDefault="00236AB5" w:rsidP="00236AB5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Dostępne oprogramowanie do zarządzania / monitoringu</w:t>
            </w:r>
          </w:p>
        </w:tc>
        <w:tc>
          <w:tcPr>
            <w:tcW w:w="1843" w:type="dxa"/>
            <w:vAlign w:val="center"/>
          </w:tcPr>
          <w:p w14:paraId="68E5080D" w14:textId="77777777" w:rsidR="00236AB5" w:rsidRPr="00E52B85" w:rsidRDefault="00236AB5" w:rsidP="00236AB5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B243DE" w:rsidRPr="004E18C3" w14:paraId="18FBF39B" w14:textId="77777777" w:rsidTr="00F4554F">
        <w:trPr>
          <w:trHeight w:val="441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05660D78" w14:textId="75862334" w:rsidR="00B243DE" w:rsidRPr="00E52B85" w:rsidRDefault="00B243D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D8BCDD2" w14:textId="393744EE" w:rsidR="00B243DE" w:rsidRPr="002F11F4" w:rsidRDefault="001E21C1" w:rsidP="00E93459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4"/>
                <w:szCs w:val="20"/>
              </w:rPr>
              <w:t>2</w:t>
            </w:r>
            <w:r w:rsidR="00B243DE" w:rsidRPr="00B243DE">
              <w:rPr>
                <w:rFonts w:ascii="Neo Sans Pro" w:hAnsi="Neo Sans Pro"/>
                <w:b/>
                <w:sz w:val="24"/>
                <w:szCs w:val="20"/>
              </w:rPr>
              <w:t xml:space="preserve"> szt. przełączników sieciowych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763C151" w14:textId="77777777" w:rsidR="00B243DE" w:rsidRPr="004E18C3" w:rsidRDefault="00B243D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  <w:r w:rsidRPr="004E18C3">
              <w:rPr>
                <w:rFonts w:ascii="Neo Sans Pro" w:hAnsi="Neo Sans Pro"/>
                <w:b/>
                <w:sz w:val="20"/>
                <w:szCs w:val="20"/>
              </w:rPr>
              <w:t>Oferowany model:</w:t>
            </w:r>
          </w:p>
        </w:tc>
      </w:tr>
      <w:tr w:rsidR="00B243DE" w:rsidRPr="00E52B85" w14:paraId="52235A4F" w14:textId="77777777" w:rsidTr="00F4554F">
        <w:trPr>
          <w:trHeight w:val="408"/>
        </w:trPr>
        <w:tc>
          <w:tcPr>
            <w:tcW w:w="851" w:type="dxa"/>
            <w:vMerge/>
            <w:shd w:val="clear" w:color="auto" w:fill="D9D9D9" w:themeFill="background1" w:themeFillShade="D9"/>
          </w:tcPr>
          <w:p w14:paraId="14BD371C" w14:textId="77777777" w:rsidR="00B243DE" w:rsidRPr="00E52B85" w:rsidRDefault="00B243D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vMerge/>
            <w:shd w:val="clear" w:color="auto" w:fill="D9D9D9" w:themeFill="background1" w:themeFillShade="D9"/>
          </w:tcPr>
          <w:p w14:paraId="39F7F0AF" w14:textId="77777777" w:rsidR="00B243DE" w:rsidRPr="00E52B85" w:rsidRDefault="00B243D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7D9364C" w14:textId="77777777" w:rsidR="00B243DE" w:rsidRDefault="00B243D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Producent: …………………..</w:t>
            </w:r>
          </w:p>
          <w:p w14:paraId="630501CF" w14:textId="77777777" w:rsidR="00B243DE" w:rsidRPr="00E52B85" w:rsidRDefault="00B243D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Model: ………………….</w:t>
            </w:r>
          </w:p>
        </w:tc>
      </w:tr>
      <w:tr w:rsidR="00B243DE" w:rsidRPr="004743B8" w14:paraId="623F7876" w14:textId="77777777" w:rsidTr="00F4554F">
        <w:trPr>
          <w:trHeight w:val="64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14C690F" w14:textId="77777777" w:rsidR="00B243DE" w:rsidRPr="00E52B85" w:rsidRDefault="00B243D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L.p.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B672E8D" w14:textId="77777777" w:rsidR="00B243DE" w:rsidRPr="00E52B85" w:rsidRDefault="00B243D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Nazwa komponentu: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2071C9B7" w14:textId="77777777" w:rsidR="00B243DE" w:rsidRPr="004743B8" w:rsidRDefault="00B243D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4743B8">
              <w:rPr>
                <w:rFonts w:ascii="Neo Sans Pro" w:hAnsi="Neo Sans Pro"/>
                <w:b/>
                <w:sz w:val="20"/>
                <w:szCs w:val="20"/>
              </w:rPr>
              <w:t>Wymagane parametry: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85439F0" w14:textId="77777777" w:rsidR="00B243DE" w:rsidRPr="004743B8" w:rsidRDefault="00B243D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Opis techniczny ofertowanego sprzętu:</w:t>
            </w:r>
          </w:p>
        </w:tc>
      </w:tr>
      <w:tr w:rsidR="00374A73" w:rsidRPr="00E52B85" w14:paraId="0A975E0D" w14:textId="77777777" w:rsidTr="00B352D4">
        <w:trPr>
          <w:trHeight w:val="1246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07C7C56" w14:textId="76054750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2BAA558" w14:textId="5DB0D661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Porty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641D23B3" w14:textId="77777777" w:rsidR="00374A73" w:rsidRPr="00913FF0" w:rsidRDefault="00374A73" w:rsidP="00387849">
            <w:pPr>
              <w:pStyle w:val="Akapitzlist"/>
              <w:numPr>
                <w:ilvl w:val="0"/>
                <w:numId w:val="3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48 portów 10/100/1000 BASE-T</w:t>
            </w:r>
          </w:p>
          <w:p w14:paraId="4CEF6969" w14:textId="77777777" w:rsidR="00374A73" w:rsidRPr="00913FF0" w:rsidRDefault="00374A73" w:rsidP="00387849">
            <w:pPr>
              <w:pStyle w:val="Akapitzlist"/>
              <w:numPr>
                <w:ilvl w:val="0"/>
                <w:numId w:val="3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4 porty SFP+ 1/10G</w:t>
            </w:r>
          </w:p>
          <w:p w14:paraId="1F7DC1F1" w14:textId="77777777" w:rsidR="00387849" w:rsidRDefault="00374A73" w:rsidP="00387849">
            <w:pPr>
              <w:pStyle w:val="Akapitzlist"/>
              <w:numPr>
                <w:ilvl w:val="0"/>
                <w:numId w:val="3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Port konsoli – </w:t>
            </w:r>
            <w:r w:rsidRPr="00905840">
              <w:rPr>
                <w:rFonts w:ascii="Neo Sans Pro" w:hAnsi="Neo Sans Pro"/>
                <w:sz w:val="20"/>
                <w:szCs w:val="20"/>
              </w:rPr>
              <w:t>(dowolny typ: RJ</w:t>
            </w:r>
            <w:r w:rsidRPr="00905840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05840">
              <w:rPr>
                <w:rFonts w:ascii="Neo Sans Pro" w:hAnsi="Neo Sans Pro"/>
                <w:sz w:val="20"/>
                <w:szCs w:val="20"/>
              </w:rPr>
              <w:t>45 / USB</w:t>
            </w:r>
            <w:r w:rsidRPr="00905840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05840">
              <w:rPr>
                <w:rFonts w:ascii="Neo Sans Pro" w:hAnsi="Neo Sans Pro"/>
                <w:sz w:val="20"/>
                <w:szCs w:val="20"/>
              </w:rPr>
              <w:t>C</w:t>
            </w:r>
            <w:r>
              <w:rPr>
                <w:rFonts w:ascii="Neo Sans Pro" w:hAnsi="Neo Sans Pro"/>
                <w:sz w:val="20"/>
                <w:szCs w:val="20"/>
              </w:rPr>
              <w:t>, micro-usb)</w:t>
            </w:r>
          </w:p>
          <w:p w14:paraId="0AD1FD2A" w14:textId="40372B1D" w:rsidR="00374A73" w:rsidRPr="00E52B85" w:rsidRDefault="00374A73" w:rsidP="00387849">
            <w:pPr>
              <w:pStyle w:val="Akapitzlist"/>
              <w:numPr>
                <w:ilvl w:val="0"/>
                <w:numId w:val="3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1 port USB typ A</w:t>
            </w:r>
          </w:p>
        </w:tc>
        <w:tc>
          <w:tcPr>
            <w:tcW w:w="1843" w:type="dxa"/>
            <w:vAlign w:val="center"/>
          </w:tcPr>
          <w:p w14:paraId="34E9DB85" w14:textId="77777777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374A73" w:rsidRPr="00E52B85" w14:paraId="2B3B1233" w14:textId="77777777" w:rsidTr="00B352D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FFDF4E" w14:textId="6746BB62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269138" w14:textId="08E8CDF2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Parametry fizyczne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F2FE2FD" w14:textId="66316A3E" w:rsidR="00374A73" w:rsidRPr="00E52B85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Wysokość maksymalnie 1U, montaż w szafie typu RACK 19”</w:t>
            </w:r>
          </w:p>
        </w:tc>
        <w:tc>
          <w:tcPr>
            <w:tcW w:w="1843" w:type="dxa"/>
            <w:vAlign w:val="center"/>
          </w:tcPr>
          <w:p w14:paraId="7B23E5FD" w14:textId="77777777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374A73" w:rsidRPr="00E52B85" w14:paraId="62936A35" w14:textId="77777777" w:rsidTr="00B352D4">
        <w:trPr>
          <w:trHeight w:val="1471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435E89A" w14:textId="2D0999B1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32906A7" w14:textId="10C5C89C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Pamięć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0EADB45C" w14:textId="77777777" w:rsidR="00374A73" w:rsidRPr="00913FF0" w:rsidRDefault="00374A73" w:rsidP="00387849">
            <w:pPr>
              <w:pStyle w:val="Akapitzlist"/>
              <w:numPr>
                <w:ilvl w:val="0"/>
                <w:numId w:val="38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4 </w:t>
            </w:r>
            <w:r w:rsidRPr="00913FF0">
              <w:rPr>
                <w:rFonts w:ascii="Neo Sans Pro" w:hAnsi="Neo Sans Pro"/>
                <w:sz w:val="20"/>
                <w:szCs w:val="20"/>
              </w:rPr>
              <w:t>gb pamięci DDR3</w:t>
            </w:r>
          </w:p>
          <w:p w14:paraId="4E364DDF" w14:textId="77777777" w:rsidR="0041171F" w:rsidRPr="0041171F" w:rsidRDefault="00374A73" w:rsidP="0041171F">
            <w:pPr>
              <w:pStyle w:val="Akapitzlist"/>
              <w:numPr>
                <w:ilvl w:val="0"/>
                <w:numId w:val="38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16 GB pamięci flash</w:t>
            </w:r>
          </w:p>
          <w:p w14:paraId="75AA4836" w14:textId="1E9ED3F6" w:rsidR="00374A73" w:rsidRPr="0069046A" w:rsidRDefault="00374A73" w:rsidP="0041171F">
            <w:pPr>
              <w:pStyle w:val="Akapitzlist"/>
              <w:numPr>
                <w:ilvl w:val="0"/>
                <w:numId w:val="38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Bufor pakietów co najmniej 12MB</w:t>
            </w:r>
          </w:p>
        </w:tc>
        <w:tc>
          <w:tcPr>
            <w:tcW w:w="1843" w:type="dxa"/>
            <w:vAlign w:val="center"/>
          </w:tcPr>
          <w:p w14:paraId="20A12EF6" w14:textId="77777777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374A73" w:rsidRPr="00E52B85" w14:paraId="2B4203E9" w14:textId="77777777" w:rsidTr="00B352D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C5E6119" w14:textId="5D44B81F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2.4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BBFE0DC" w14:textId="5EE10341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Wielkość tablicy MAC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A0EE2B9" w14:textId="7946B558" w:rsidR="00374A73" w:rsidRPr="00E52B85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Co najmniej 8000 adresów</w:t>
            </w:r>
          </w:p>
        </w:tc>
        <w:tc>
          <w:tcPr>
            <w:tcW w:w="1843" w:type="dxa"/>
            <w:vAlign w:val="center"/>
          </w:tcPr>
          <w:p w14:paraId="681C930B" w14:textId="52639EBE" w:rsidR="00374A73" w:rsidRPr="00E52B85" w:rsidRDefault="00B12C9A" w:rsidP="00B12C9A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Należy podać ilość adresów:</w:t>
            </w:r>
            <w:r>
              <w:rPr>
                <w:rFonts w:ascii="Neo Sans Pro" w:hAnsi="Neo Sans Pro"/>
                <w:sz w:val="20"/>
                <w:szCs w:val="20"/>
              </w:rPr>
              <w:br/>
              <w:t>……………………….</w:t>
            </w:r>
          </w:p>
        </w:tc>
      </w:tr>
      <w:tr w:rsidR="00374A73" w:rsidRPr="00E52B85" w14:paraId="1F9CA705" w14:textId="77777777" w:rsidTr="00B352D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E9CBF3D" w14:textId="3EDAFF4B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lastRenderedPageBreak/>
              <w:t>2.5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E614679" w14:textId="28A7DDEB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VLAN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55538E5" w14:textId="4AF9380B" w:rsidR="00374A73" w:rsidRPr="003B1B69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TAK, minimum 4094 VLAN ID, do 512 Vlan jednocześnie</w:t>
            </w:r>
          </w:p>
        </w:tc>
        <w:tc>
          <w:tcPr>
            <w:tcW w:w="1843" w:type="dxa"/>
            <w:vAlign w:val="center"/>
          </w:tcPr>
          <w:p w14:paraId="71748EF1" w14:textId="77777777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374A73" w:rsidRPr="00E52B85" w14:paraId="108E973E" w14:textId="77777777" w:rsidTr="00B352D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C01AD8" w14:textId="77E30A40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2.6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FD2BADD" w14:textId="55E7D643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Wydajność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A13A121" w14:textId="77777777" w:rsidR="00374A73" w:rsidRPr="00BB7928" w:rsidRDefault="00374A73" w:rsidP="00374A73">
            <w:pPr>
              <w:pStyle w:val="Akapitzlist"/>
              <w:numPr>
                <w:ilvl w:val="0"/>
                <w:numId w:val="34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B7928">
              <w:rPr>
                <w:rFonts w:ascii="Neo Sans Pro" w:hAnsi="Neo Sans Pro"/>
                <w:sz w:val="20"/>
                <w:szCs w:val="20"/>
              </w:rPr>
              <w:t>Przepustowość przełączania: min 176 Gbit/s</w:t>
            </w:r>
          </w:p>
          <w:p w14:paraId="26367BED" w14:textId="77777777" w:rsidR="0041171F" w:rsidRPr="00BB7928" w:rsidRDefault="00374A73" w:rsidP="0041171F">
            <w:pPr>
              <w:pStyle w:val="Akapitzlist"/>
              <w:numPr>
                <w:ilvl w:val="0"/>
                <w:numId w:val="34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B7928">
              <w:rPr>
                <w:rFonts w:ascii="Neo Sans Pro" w:hAnsi="Neo Sans Pro"/>
                <w:sz w:val="20"/>
                <w:szCs w:val="20"/>
              </w:rPr>
              <w:t>Przełączanie dla pakietów: min 98 Mpps</w:t>
            </w:r>
          </w:p>
          <w:p w14:paraId="3C3511CD" w14:textId="7250F0E5" w:rsidR="00374A73" w:rsidRPr="00BB7928" w:rsidRDefault="00374A73" w:rsidP="0041171F">
            <w:pPr>
              <w:pStyle w:val="Akapitzlist"/>
              <w:numPr>
                <w:ilvl w:val="0"/>
                <w:numId w:val="34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B7928">
              <w:rPr>
                <w:rFonts w:ascii="Neo Sans Pro" w:hAnsi="Neo Sans Pro"/>
                <w:sz w:val="20"/>
                <w:szCs w:val="20"/>
              </w:rPr>
              <w:t>IPV4 unicast routes: 512</w:t>
            </w:r>
          </w:p>
        </w:tc>
        <w:tc>
          <w:tcPr>
            <w:tcW w:w="1843" w:type="dxa"/>
            <w:vAlign w:val="center"/>
          </w:tcPr>
          <w:p w14:paraId="5AF8A995" w14:textId="77777777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 *</w:t>
            </w:r>
          </w:p>
        </w:tc>
      </w:tr>
      <w:tr w:rsidR="00374A73" w:rsidRPr="00E52B85" w14:paraId="1AC34FE8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94CDE65" w14:textId="0FC98D32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2.7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4FC9D5D" w14:textId="7500F3A8" w:rsidR="00374A73" w:rsidRPr="00E52B8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ramek Jumbo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0BE7AB0E" w14:textId="40907116" w:rsidR="00374A73" w:rsidRPr="00BB7928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B7928">
              <w:rPr>
                <w:rFonts w:ascii="Neo Sans Pro" w:hAnsi="Neo Sans Pro"/>
                <w:sz w:val="20"/>
                <w:szCs w:val="20"/>
              </w:rPr>
              <w:t>Tak, o wielkości co najmniej 9000 bajtów</w:t>
            </w:r>
          </w:p>
        </w:tc>
        <w:tc>
          <w:tcPr>
            <w:tcW w:w="1843" w:type="dxa"/>
            <w:vAlign w:val="center"/>
          </w:tcPr>
          <w:p w14:paraId="5199F7C6" w14:textId="2D691EB7" w:rsidR="00374A73" w:rsidRPr="00E52B85" w:rsidRDefault="00B12C9A" w:rsidP="00B12C9A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Należy podać wielkość:</w:t>
            </w:r>
            <w:r>
              <w:rPr>
                <w:rFonts w:ascii="Neo Sans Pro" w:hAnsi="Neo Sans Pro"/>
                <w:sz w:val="20"/>
                <w:szCs w:val="20"/>
              </w:rPr>
              <w:br/>
              <w:t>……………………….</w:t>
            </w:r>
          </w:p>
        </w:tc>
      </w:tr>
      <w:tr w:rsidR="00374A73" w:rsidRPr="00E52B85" w14:paraId="09C041C4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D81AFBB" w14:textId="04A681AB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2.8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33F5840" w14:textId="004F38FB" w:rsidR="00374A73" w:rsidRPr="00F11E3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Funkcjonalność urządzenia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7A499C71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agregacji portów zgodnie z LACP (IEEE 802.3ad),</w:t>
            </w:r>
          </w:p>
          <w:p w14:paraId="7503A225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protokołu NTP,</w:t>
            </w:r>
          </w:p>
          <w:p w14:paraId="277060DA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protokołów IEEE 802.1w Rapid Spanning Tree oraz IEEE 802.1s Multi-Instance Spanning Tree,</w:t>
            </w:r>
          </w:p>
          <w:p w14:paraId="1D4044F8" w14:textId="337F4A76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Musi mieć możliwość zarządzania poprzez interfejs CLI</w:t>
            </w:r>
            <w:r w:rsidR="00DD452D">
              <w:rPr>
                <w:rFonts w:ascii="Neo Sans Pro" w:hAnsi="Neo Sans Pro"/>
                <w:sz w:val="20"/>
                <w:szCs w:val="20"/>
              </w:rPr>
              <w:t xml:space="preserve"> </w:t>
            </w:r>
            <w:r w:rsidRPr="00913FF0">
              <w:rPr>
                <w:rFonts w:ascii="Neo Sans Pro" w:hAnsi="Neo Sans Pro"/>
                <w:sz w:val="20"/>
                <w:szCs w:val="20"/>
              </w:rPr>
              <w:t>z</w:t>
            </w:r>
            <w:r w:rsidR="00DD452D">
              <w:rPr>
                <w:rFonts w:ascii="Neo Sans Pro" w:hAnsi="Neo Sans Pro"/>
                <w:sz w:val="20"/>
                <w:szCs w:val="20"/>
              </w:rPr>
              <w:t> </w:t>
            </w:r>
            <w:r w:rsidRPr="00913FF0">
              <w:rPr>
                <w:rFonts w:ascii="Neo Sans Pro" w:hAnsi="Neo Sans Pro"/>
                <w:sz w:val="20"/>
                <w:szCs w:val="20"/>
              </w:rPr>
              <w:t>poziomu portu konsoli,</w:t>
            </w:r>
          </w:p>
          <w:p w14:paraId="45A2934B" w14:textId="7C017725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Musi umożliwiać zdalną obserwację ruchu na określonym porcie, polegającą na kopiowaniu pojawiających się na nim ramek i przesyłaniu ich do zdalnego urządzenia monitorującego, poprzez dedykowaną sieć VLAN</w:t>
            </w:r>
          </w:p>
          <w:p w14:paraId="08F97CBD" w14:textId="3A7805B8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Plik konfiguracyjny urządzenia musi być możliwy do edycji w trybie off-line (tzn. konieczna jest możliwość przeglądania i zmian konfiguracji w pliku tekstowym na dowolnym urządzeniu PC). Po zapisaniu konfiguracji w</w:t>
            </w:r>
            <w:r w:rsidR="00DD452D">
              <w:rPr>
                <w:rFonts w:ascii="Neo Sans Pro" w:hAnsi="Neo Sans Pro"/>
                <w:sz w:val="20"/>
                <w:szCs w:val="20"/>
              </w:rPr>
              <w:t> </w:t>
            </w:r>
            <w:r w:rsidRPr="00913FF0">
              <w:rPr>
                <w:rFonts w:ascii="Neo Sans Pro" w:hAnsi="Neo Sans Pro"/>
                <w:sz w:val="20"/>
                <w:szCs w:val="20"/>
              </w:rPr>
              <w:t>pamięci nieulotnej musi być możliwe uruchomienie urządzenia z nową konfiguracją.</w:t>
            </w:r>
          </w:p>
          <w:p w14:paraId="663325FD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LLDP oraz LLDP-MED.</w:t>
            </w:r>
          </w:p>
          <w:p w14:paraId="5345581D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protokołu MVRP</w:t>
            </w:r>
          </w:p>
          <w:p w14:paraId="26523E62" w14:textId="77777777" w:rsidR="00374A73" w:rsidRPr="00913FF0" w:rsidRDefault="00374A73" w:rsidP="00374A73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protokołu ARP, możliwość statycznych wpisów do tablicy ARP</w:t>
            </w:r>
          </w:p>
          <w:p w14:paraId="0819C189" w14:textId="77777777" w:rsidR="00BB7928" w:rsidRDefault="00374A73" w:rsidP="00BB7928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Statyczny routing IPv4 oraz IPv6</w:t>
            </w:r>
          </w:p>
          <w:p w14:paraId="70295561" w14:textId="651F9811" w:rsidR="00374A73" w:rsidRPr="00F11E35" w:rsidRDefault="00374A73" w:rsidP="00BB7928">
            <w:pPr>
              <w:pStyle w:val="Akapitzlist"/>
              <w:numPr>
                <w:ilvl w:val="0"/>
                <w:numId w:val="35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testowana pętli zwrotnej oraz wykrywanie pętli zwrotnej (looback protection)</w:t>
            </w:r>
          </w:p>
        </w:tc>
        <w:tc>
          <w:tcPr>
            <w:tcW w:w="1843" w:type="dxa"/>
            <w:vAlign w:val="center"/>
          </w:tcPr>
          <w:p w14:paraId="7CBD6B09" w14:textId="1426885C" w:rsidR="00374A73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374A73" w:rsidRPr="00E52B85" w14:paraId="424B9074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13058CB" w14:textId="2D8406B0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2.9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6CB321E" w14:textId="249AB59E" w:rsidR="00374A73" w:rsidRPr="00F11E3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Bezpieczeństwo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5E362698" w14:textId="5290EBE7" w:rsidR="00374A73" w:rsidRPr="00913FF0" w:rsidRDefault="00374A73" w:rsidP="00374A73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Autoryzacja użytkowników w oparciu o IEEE 802.1X </w:t>
            </w:r>
            <w:r w:rsidR="00DD452D">
              <w:rPr>
                <w:rFonts w:ascii="Neo Sans Pro" w:hAnsi="Neo Sans Pro"/>
                <w:sz w:val="20"/>
                <w:szCs w:val="20"/>
              </w:rPr>
              <w:t>z </w:t>
            </w: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możliwością dynamicznego przypisania użytkownika </w:t>
            </w:r>
            <w:r w:rsidRPr="00913FF0">
              <w:rPr>
                <w:rFonts w:ascii="Neo Sans Pro" w:hAnsi="Neo Sans Pro"/>
                <w:sz w:val="20"/>
                <w:szCs w:val="20"/>
              </w:rPr>
              <w:lastRenderedPageBreak/>
              <w:t>do określonej sieci VLAN i z możliwością dynamicznego przypisania listy ACL,</w:t>
            </w:r>
          </w:p>
          <w:p w14:paraId="5E7377E6" w14:textId="261A063E" w:rsidR="00374A73" w:rsidRPr="00913FF0" w:rsidRDefault="00374A73" w:rsidP="00374A73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uwierzytelniania urządzeń na porcie </w:t>
            </w:r>
            <w:r w:rsidR="00DD452D">
              <w:rPr>
                <w:rFonts w:ascii="Neo Sans Pro" w:hAnsi="Neo Sans Pro"/>
                <w:sz w:val="20"/>
                <w:szCs w:val="20"/>
              </w:rPr>
              <w:t>w </w:t>
            </w:r>
            <w:r w:rsidRPr="00913FF0">
              <w:rPr>
                <w:rFonts w:ascii="Neo Sans Pro" w:hAnsi="Neo Sans Pro"/>
                <w:sz w:val="20"/>
                <w:szCs w:val="20"/>
              </w:rPr>
              <w:t>oparciu o adres MAC,</w:t>
            </w:r>
          </w:p>
          <w:p w14:paraId="0ECB94DD" w14:textId="77777777" w:rsidR="00374A73" w:rsidRPr="00913FF0" w:rsidRDefault="00374A73" w:rsidP="00374A73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uzyskania dostępu do urządzenia przez SNMP, SSH, HTTP/HTTPS z wykorzystaniem IPv4 i IPv6, RestAPI</w:t>
            </w:r>
          </w:p>
          <w:p w14:paraId="331AA1C0" w14:textId="77777777" w:rsidR="00374A73" w:rsidRPr="00913FF0" w:rsidRDefault="00374A73" w:rsidP="00374A73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  <w:lang w:val="en-US"/>
              </w:rPr>
            </w:pPr>
            <w:r w:rsidRPr="00913FF0">
              <w:rPr>
                <w:rFonts w:ascii="Neo Sans Pro" w:hAnsi="Neo Sans Pro"/>
                <w:sz w:val="20"/>
                <w:szCs w:val="20"/>
                <w:lang w:val="en-US"/>
              </w:rPr>
              <w:t>Obsługa mechanizmów bezpieczeństwa: Port Security, DHCP Snooping, Dynamic ARP Inspection, IP Source Guard, IGMP Snooping, BPDU protection</w:t>
            </w:r>
          </w:p>
          <w:p w14:paraId="1FBC16D2" w14:textId="77777777" w:rsidR="00374A73" w:rsidRPr="00913FF0" w:rsidRDefault="00374A73" w:rsidP="00374A73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próbkowania i eksportu statystyk ruchu do zewnętrznych kolektorów danych (mechanizmy typu sFlow, NetFlow, J-Flow lub równoważne), realizowane na poziomie ASIC (bez wpływu na wydajność urządzenia).</w:t>
            </w:r>
          </w:p>
          <w:p w14:paraId="3812E66B" w14:textId="77777777" w:rsidR="00BB7928" w:rsidRDefault="00374A73" w:rsidP="00BB7928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Zintegrowany sprzętowy układ trusted platform module (TPM) zabezpieczający proces bootowania systemu operacyjnego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i zapewniający jego integralność</w:t>
            </w:r>
          </w:p>
          <w:p w14:paraId="6C4EA8F3" w14:textId="6ED586A7" w:rsidR="00374A73" w:rsidRPr="00F11E35" w:rsidRDefault="00374A73" w:rsidP="00BB7928">
            <w:pPr>
              <w:pStyle w:val="Akapitzlist"/>
              <w:numPr>
                <w:ilvl w:val="0"/>
                <w:numId w:val="36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AAA zarówno użytkowników jak </w:t>
            </w:r>
            <w:r w:rsidR="00512008">
              <w:rPr>
                <w:rFonts w:ascii="Neo Sans Pro" w:hAnsi="Neo Sans Pro"/>
                <w:sz w:val="20"/>
                <w:szCs w:val="20"/>
              </w:rPr>
              <w:t>i </w:t>
            </w:r>
            <w:r w:rsidRPr="00913FF0">
              <w:rPr>
                <w:rFonts w:ascii="Neo Sans Pro" w:hAnsi="Neo Sans Pro"/>
                <w:sz w:val="20"/>
                <w:szCs w:val="20"/>
              </w:rPr>
              <w:t xml:space="preserve">administratorów z wykorzystaniem RADIUS jak </w:t>
            </w:r>
            <w:r w:rsidR="00512008">
              <w:rPr>
                <w:rFonts w:ascii="Neo Sans Pro" w:hAnsi="Neo Sans Pro"/>
                <w:sz w:val="20"/>
                <w:szCs w:val="20"/>
              </w:rPr>
              <w:t>i </w:t>
            </w:r>
            <w:r w:rsidRPr="00913FF0">
              <w:rPr>
                <w:rFonts w:ascii="Neo Sans Pro" w:hAnsi="Neo Sans Pro"/>
                <w:sz w:val="20"/>
                <w:szCs w:val="20"/>
              </w:rPr>
              <w:t>TACACS+</w:t>
            </w:r>
          </w:p>
        </w:tc>
        <w:tc>
          <w:tcPr>
            <w:tcW w:w="1843" w:type="dxa"/>
            <w:vAlign w:val="center"/>
          </w:tcPr>
          <w:p w14:paraId="20B45C74" w14:textId="1D5C3C8A" w:rsidR="00374A73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lastRenderedPageBreak/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374A73" w:rsidRPr="00E52B85" w14:paraId="0BF30137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C3A8860" w14:textId="025C40D1" w:rsidR="00374A73" w:rsidRPr="00E52B85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2.10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C8ECCB9" w14:textId="11B0A2F1" w:rsidR="00374A73" w:rsidRPr="00F11E3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mechanizmów zapewnienia jakość usług w sieci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0679F90" w14:textId="77777777" w:rsidR="00374A73" w:rsidRPr="00913FF0" w:rsidRDefault="00374A73" w:rsidP="00374A73">
            <w:pPr>
              <w:pStyle w:val="Akapitzlist"/>
              <w:numPr>
                <w:ilvl w:val="0"/>
                <w:numId w:val="3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Klasyfikacja ruchu do klas różnej jakości obsługi (QoS) poprzez wykorzystanie co najmniej następujących parametrów: źródłowy/docelowy adres MAC, źródłowy/docelowy adres IP, źródłowy/docelowy port TCP,</w:t>
            </w:r>
          </w:p>
          <w:p w14:paraId="62613100" w14:textId="77777777" w:rsidR="00374A73" w:rsidRPr="00913FF0" w:rsidRDefault="00374A73" w:rsidP="00374A73">
            <w:pPr>
              <w:pStyle w:val="Akapitzlist"/>
              <w:numPr>
                <w:ilvl w:val="0"/>
                <w:numId w:val="3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Implementacja co najmniej czterech kolejek sprzętowych na każdym porcie wyjściowym dla obsługi ruchu o różnej klasie obsługi. Implementacja algorytmu Strict priority lub podobnego dla obsługi tych kolejek,</w:t>
            </w:r>
          </w:p>
          <w:p w14:paraId="4A8F69B8" w14:textId="62A8FA6F" w:rsidR="00BB7928" w:rsidRDefault="00374A73" w:rsidP="00BB7928">
            <w:pPr>
              <w:pStyle w:val="Akapitzlist"/>
              <w:numPr>
                <w:ilvl w:val="0"/>
                <w:numId w:val="3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obsługi jednej z powyżej wymienionych kolejek z bezwzględnym priorytetem w stosunku do innych </w:t>
            </w:r>
          </w:p>
          <w:p w14:paraId="3D50CD2B" w14:textId="0E96CEFD" w:rsidR="00374A73" w:rsidRPr="00F11E35" w:rsidRDefault="00374A73" w:rsidP="00BB7928">
            <w:pPr>
              <w:pStyle w:val="Akapitzlist"/>
              <w:numPr>
                <w:ilvl w:val="0"/>
                <w:numId w:val="3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ograniczania pasma dostępnego na danym porcie dla ruchu o danej klasie obsługi.</w:t>
            </w:r>
          </w:p>
        </w:tc>
        <w:tc>
          <w:tcPr>
            <w:tcW w:w="1843" w:type="dxa"/>
            <w:vAlign w:val="center"/>
          </w:tcPr>
          <w:p w14:paraId="5FDBBD1E" w14:textId="1BE03DA6" w:rsidR="00374A73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374A73" w:rsidRPr="00E52B85" w14:paraId="17A84CC3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7924FEB" w14:textId="56D2913B" w:rsidR="00374A73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lastRenderedPageBreak/>
              <w:t>2.11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310D0CC" w14:textId="010608F6" w:rsidR="00374A73" w:rsidRPr="00F11E3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Zasilanie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772707A2" w14:textId="5F9271CC" w:rsidR="00374A73" w:rsidRPr="00F11E35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Wbudowany zasilacz 230V o maksymalnym poborze mocy 80W</w:t>
            </w:r>
          </w:p>
        </w:tc>
        <w:tc>
          <w:tcPr>
            <w:tcW w:w="1843" w:type="dxa"/>
            <w:vAlign w:val="center"/>
          </w:tcPr>
          <w:p w14:paraId="2F5CD6C7" w14:textId="3688C273" w:rsidR="00374A73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374A73" w:rsidRPr="00E52B85" w14:paraId="1EFB172C" w14:textId="77777777" w:rsidTr="00957AA4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AC9FFFA" w14:textId="45155207" w:rsidR="00374A73" w:rsidRDefault="00374A73" w:rsidP="00374A73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2.12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26DDFCF" w14:textId="1024944D" w:rsidR="00374A73" w:rsidRPr="00F11E35" w:rsidRDefault="00374A73" w:rsidP="00374A73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Gwarancja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C2FAE56" w14:textId="665A1035" w:rsidR="00374A73" w:rsidRPr="00F11E35" w:rsidRDefault="00374A73" w:rsidP="00374A73">
            <w:pPr>
              <w:pStyle w:val="Akapitzlist"/>
              <w:spacing w:line="360" w:lineRule="auto"/>
              <w:ind w:left="176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3 letnia gwarancja door-to-door producenta lub autoryzowanego partnera producenta</w:t>
            </w:r>
          </w:p>
        </w:tc>
        <w:tc>
          <w:tcPr>
            <w:tcW w:w="1843" w:type="dxa"/>
            <w:vAlign w:val="center"/>
          </w:tcPr>
          <w:p w14:paraId="5C40048A" w14:textId="1E52B286" w:rsidR="00374A73" w:rsidRDefault="006C590A" w:rsidP="00CB7464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Oferuję ………</w:t>
            </w:r>
            <w:r w:rsidR="00CB7464">
              <w:rPr>
                <w:rFonts w:ascii="Neo Sans Pro" w:hAnsi="Neo Sans Pro"/>
                <w:sz w:val="20"/>
                <w:szCs w:val="20"/>
              </w:rPr>
              <w:t xml:space="preserve">………….. </w:t>
            </w:r>
            <w:r>
              <w:rPr>
                <w:rFonts w:ascii="Neo Sans Pro" w:hAnsi="Neo Sans Pro"/>
                <w:sz w:val="20"/>
                <w:szCs w:val="20"/>
              </w:rPr>
              <w:t>gwarancji</w:t>
            </w:r>
          </w:p>
        </w:tc>
      </w:tr>
      <w:tr w:rsidR="00CA700E" w:rsidRPr="004E18C3" w14:paraId="33AD125B" w14:textId="77777777" w:rsidTr="00F4554F">
        <w:trPr>
          <w:trHeight w:val="441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1E0624A4" w14:textId="65C3D72A" w:rsidR="00CA700E" w:rsidRPr="00E52B85" w:rsidRDefault="00CA700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</w:t>
            </w:r>
          </w:p>
        </w:tc>
        <w:tc>
          <w:tcPr>
            <w:tcW w:w="765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CB86ED4" w14:textId="3C43D3FD" w:rsidR="00CA700E" w:rsidRPr="002F11F4" w:rsidRDefault="00CA700E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4"/>
                <w:szCs w:val="20"/>
              </w:rPr>
              <w:t>10</w:t>
            </w:r>
            <w:r w:rsidRPr="00B243DE">
              <w:rPr>
                <w:rFonts w:ascii="Neo Sans Pro" w:hAnsi="Neo Sans Pro"/>
                <w:b/>
                <w:sz w:val="24"/>
                <w:szCs w:val="20"/>
              </w:rPr>
              <w:t xml:space="preserve"> szt. </w:t>
            </w:r>
            <w:r>
              <w:rPr>
                <w:rFonts w:ascii="Neo Sans Pro" w:hAnsi="Neo Sans Pro"/>
                <w:b/>
                <w:sz w:val="24"/>
                <w:szCs w:val="20"/>
              </w:rPr>
              <w:t xml:space="preserve">dysków </w:t>
            </w:r>
            <w:r w:rsidRPr="00CA700E">
              <w:rPr>
                <w:rFonts w:ascii="Neo Sans Pro" w:hAnsi="Neo Sans Pro"/>
                <w:b/>
                <w:sz w:val="24"/>
                <w:szCs w:val="20"/>
              </w:rPr>
              <w:t>współpracujących z macierzą posiadaną przez Zamawiającego Dell PowerVault ME5024 o numerze Service Tag: 304DQR3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A80A0FD" w14:textId="77777777" w:rsidR="00CA700E" w:rsidRPr="004E18C3" w:rsidRDefault="00CA700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  <w:r w:rsidRPr="004E18C3">
              <w:rPr>
                <w:rFonts w:ascii="Neo Sans Pro" w:hAnsi="Neo Sans Pro"/>
                <w:b/>
                <w:sz w:val="20"/>
                <w:szCs w:val="20"/>
              </w:rPr>
              <w:t>Oferowany model:</w:t>
            </w:r>
          </w:p>
        </w:tc>
      </w:tr>
      <w:tr w:rsidR="00CA700E" w:rsidRPr="00E52B85" w14:paraId="274334EE" w14:textId="77777777" w:rsidTr="00F4554F">
        <w:trPr>
          <w:trHeight w:val="408"/>
        </w:trPr>
        <w:tc>
          <w:tcPr>
            <w:tcW w:w="851" w:type="dxa"/>
            <w:vMerge/>
            <w:shd w:val="clear" w:color="auto" w:fill="D9D9D9" w:themeFill="background1" w:themeFillShade="D9"/>
          </w:tcPr>
          <w:p w14:paraId="11A5FE0F" w14:textId="77777777" w:rsidR="00CA700E" w:rsidRPr="00E52B85" w:rsidRDefault="00CA700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vMerge/>
            <w:shd w:val="clear" w:color="auto" w:fill="D9D9D9" w:themeFill="background1" w:themeFillShade="D9"/>
          </w:tcPr>
          <w:p w14:paraId="2810467D" w14:textId="77777777" w:rsidR="00CA700E" w:rsidRPr="00E52B85" w:rsidRDefault="00CA700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6CF65D" w14:textId="77777777" w:rsidR="00CA700E" w:rsidRDefault="00CA700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Producent: …………………..</w:t>
            </w:r>
          </w:p>
          <w:p w14:paraId="5634162A" w14:textId="77777777" w:rsidR="00CA700E" w:rsidRPr="00E52B85" w:rsidRDefault="00CA700E" w:rsidP="00F4554F">
            <w:pPr>
              <w:pStyle w:val="Akapitzlist"/>
              <w:spacing w:line="360" w:lineRule="auto"/>
              <w:ind w:left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Model: ………………….</w:t>
            </w:r>
          </w:p>
        </w:tc>
      </w:tr>
      <w:tr w:rsidR="00CA700E" w:rsidRPr="004743B8" w14:paraId="075FC2A1" w14:textId="77777777" w:rsidTr="00F4554F">
        <w:trPr>
          <w:trHeight w:val="64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85268F9" w14:textId="77777777" w:rsidR="00CA700E" w:rsidRPr="00E52B85" w:rsidRDefault="00CA700E" w:rsidP="00F4554F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L.p.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C92027A" w14:textId="77777777" w:rsidR="00CA700E" w:rsidRPr="00E52B85" w:rsidRDefault="00CA700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Nazwa komponentu: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8760359" w14:textId="77777777" w:rsidR="00CA700E" w:rsidRPr="004743B8" w:rsidRDefault="00CA700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 w:rsidRPr="004743B8">
              <w:rPr>
                <w:rFonts w:ascii="Neo Sans Pro" w:hAnsi="Neo Sans Pro"/>
                <w:b/>
                <w:sz w:val="20"/>
                <w:szCs w:val="20"/>
              </w:rPr>
              <w:t>Wymagane parametry: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26B3F15" w14:textId="77777777" w:rsidR="00CA700E" w:rsidRPr="004743B8" w:rsidRDefault="00CA700E" w:rsidP="00F4554F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Opis techniczny ofertowanego sprzętu:</w:t>
            </w:r>
          </w:p>
        </w:tc>
      </w:tr>
      <w:tr w:rsidR="00CA700E" w:rsidRPr="00E52B85" w14:paraId="6BAECCC3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ED6EBD2" w14:textId="2205B8A7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621CA15" w14:textId="36F2D1DB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Pojemność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29524599" w14:textId="1C697E1A" w:rsidR="00CA700E" w:rsidRPr="00F11E35" w:rsidRDefault="00CA700E" w:rsidP="00CA700E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Minimum 1,92 TB</w:t>
            </w:r>
          </w:p>
        </w:tc>
        <w:tc>
          <w:tcPr>
            <w:tcW w:w="1843" w:type="dxa"/>
            <w:vAlign w:val="center"/>
          </w:tcPr>
          <w:p w14:paraId="5444BA60" w14:textId="3B4E02E3" w:rsidR="00CA700E" w:rsidRDefault="00B12C9A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Należy p</w:t>
            </w:r>
            <w:r w:rsidR="00CA700E">
              <w:rPr>
                <w:rFonts w:ascii="Neo Sans Pro" w:hAnsi="Neo Sans Pro"/>
                <w:sz w:val="20"/>
                <w:szCs w:val="20"/>
              </w:rPr>
              <w:t>odać pojemność</w:t>
            </w:r>
            <w:r>
              <w:rPr>
                <w:rFonts w:ascii="Neo Sans Pro" w:hAnsi="Neo Sans Pro"/>
                <w:sz w:val="20"/>
                <w:szCs w:val="20"/>
              </w:rPr>
              <w:t>:</w:t>
            </w:r>
            <w:r w:rsidR="00CA700E">
              <w:rPr>
                <w:rFonts w:ascii="Neo Sans Pro" w:hAnsi="Neo Sans Pro"/>
                <w:sz w:val="20"/>
                <w:szCs w:val="20"/>
              </w:rPr>
              <w:br/>
              <w:t>……………………….</w:t>
            </w:r>
          </w:p>
        </w:tc>
      </w:tr>
      <w:tr w:rsidR="00CA700E" w:rsidRPr="00E52B85" w14:paraId="113080E0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39E6326" w14:textId="78A17D08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E4E9C92" w14:textId="1617601F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Typ dysku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8D958F1" w14:textId="19CF5357" w:rsidR="00CA700E" w:rsidRPr="00F11E35" w:rsidRDefault="00CA700E" w:rsidP="00CA700E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SSD SAS</w:t>
            </w:r>
          </w:p>
        </w:tc>
        <w:tc>
          <w:tcPr>
            <w:tcW w:w="1843" w:type="dxa"/>
            <w:vAlign w:val="center"/>
          </w:tcPr>
          <w:p w14:paraId="5535EF77" w14:textId="0B57710B" w:rsidR="00CA700E" w:rsidRDefault="00CA700E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CA700E" w:rsidRPr="00E52B85" w14:paraId="38E654C1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079F7BB" w14:textId="554299B9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221BE11" w14:textId="41BCEE6C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Rodzaj obudowy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38552D7" w14:textId="08137975" w:rsidR="00CA700E" w:rsidRPr="00F11E35" w:rsidRDefault="00CA700E" w:rsidP="00CA700E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2,5”</w:t>
            </w:r>
          </w:p>
        </w:tc>
        <w:tc>
          <w:tcPr>
            <w:tcW w:w="1843" w:type="dxa"/>
            <w:vAlign w:val="center"/>
          </w:tcPr>
          <w:p w14:paraId="1CC7D295" w14:textId="12F41506" w:rsidR="00CA700E" w:rsidRDefault="00CA700E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CA700E" w:rsidRPr="00E52B85" w14:paraId="1CC6CE37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90CD2FF" w14:textId="2B3690B4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3.4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C072A85" w14:textId="6E273745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Interfejs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9F71EC3" w14:textId="718053FD" w:rsidR="00CA700E" w:rsidRPr="00F11E35" w:rsidRDefault="00CA700E" w:rsidP="00CA700E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Minimum 24Gb/s</w:t>
            </w:r>
          </w:p>
        </w:tc>
        <w:tc>
          <w:tcPr>
            <w:tcW w:w="1843" w:type="dxa"/>
            <w:vAlign w:val="center"/>
          </w:tcPr>
          <w:p w14:paraId="2863EEA4" w14:textId="1F57462F" w:rsidR="00CA700E" w:rsidRDefault="00CA700E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CA700E" w:rsidRPr="00E52B85" w14:paraId="5D32FF39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DD29631" w14:textId="637D9B97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3.5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2D89FE8" w14:textId="63230FE9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Informacje dodatkowe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3B7B5369" w14:textId="5326595A" w:rsidR="00CA700E" w:rsidRPr="00F11E35" w:rsidRDefault="00CA700E" w:rsidP="00CA700E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Dołączona do dysku tacka pasująca do macierzy Dell PowerVault ME5024</w:t>
            </w:r>
          </w:p>
        </w:tc>
        <w:tc>
          <w:tcPr>
            <w:tcW w:w="1843" w:type="dxa"/>
            <w:vAlign w:val="center"/>
          </w:tcPr>
          <w:p w14:paraId="053BAB9B" w14:textId="641436DA" w:rsidR="00CA700E" w:rsidRDefault="00CA700E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Czy spełnia wymagania:</w:t>
            </w:r>
            <w:r>
              <w:rPr>
                <w:rFonts w:ascii="Neo Sans Pro" w:hAnsi="Neo Sans Pro"/>
                <w:sz w:val="20"/>
                <w:szCs w:val="20"/>
              </w:rPr>
              <w:br/>
              <w:t>TAK / NIE</w:t>
            </w:r>
          </w:p>
        </w:tc>
      </w:tr>
      <w:tr w:rsidR="00CA700E" w:rsidRPr="00E52B85" w14:paraId="32730272" w14:textId="77777777" w:rsidTr="00775D3D">
        <w:trPr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D214DFB" w14:textId="0FFF7AE7" w:rsidR="00CA700E" w:rsidRDefault="009A4014" w:rsidP="00775D3D">
            <w:pPr>
              <w:spacing w:line="360" w:lineRule="auto"/>
              <w:jc w:val="center"/>
              <w:rPr>
                <w:rFonts w:ascii="Neo Sans Pro" w:hAnsi="Neo Sans Pro"/>
                <w:b/>
                <w:sz w:val="20"/>
                <w:szCs w:val="20"/>
              </w:rPr>
            </w:pPr>
            <w:r>
              <w:rPr>
                <w:rFonts w:ascii="Neo Sans Pro" w:hAnsi="Neo Sans Pro"/>
                <w:b/>
                <w:sz w:val="20"/>
                <w:szCs w:val="20"/>
              </w:rPr>
              <w:t>3.6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1B93D4C" w14:textId="013EA745" w:rsidR="00CA700E" w:rsidRPr="00F11E35" w:rsidRDefault="00CA700E" w:rsidP="00CA700E">
            <w:pPr>
              <w:pStyle w:val="Akapitzlist"/>
              <w:spacing w:line="360" w:lineRule="auto"/>
              <w:ind w:left="0"/>
              <w:rPr>
                <w:rFonts w:ascii="Neo Sans Pro" w:hAnsi="Neo Sans Pro"/>
                <w:b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Gwarancja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A715F68" w14:textId="74EC15C4" w:rsidR="00CA700E" w:rsidRPr="00F11E35" w:rsidRDefault="00CA700E" w:rsidP="006C590A">
            <w:pPr>
              <w:pStyle w:val="Akapitzlist"/>
              <w:spacing w:line="360" w:lineRule="auto"/>
              <w:ind w:left="176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="006C590A">
              <w:rPr>
                <w:rFonts w:ascii="Neo Sans Pro" w:hAnsi="Neo Sans Pro"/>
                <w:sz w:val="20"/>
                <w:szCs w:val="20"/>
              </w:rPr>
              <w:t>2 lata gwarancji</w:t>
            </w:r>
          </w:p>
        </w:tc>
        <w:tc>
          <w:tcPr>
            <w:tcW w:w="1843" w:type="dxa"/>
            <w:vAlign w:val="center"/>
          </w:tcPr>
          <w:p w14:paraId="7A65E79A" w14:textId="3053B48A" w:rsidR="00CA700E" w:rsidRDefault="006C590A" w:rsidP="00CA700E">
            <w:pPr>
              <w:pStyle w:val="Akapitzlist"/>
              <w:spacing w:line="360" w:lineRule="auto"/>
              <w:ind w:left="0"/>
              <w:jc w:val="center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Oferuję ………………… gwarancji</w:t>
            </w:r>
          </w:p>
        </w:tc>
      </w:tr>
    </w:tbl>
    <w:p w14:paraId="51DD3D1D" w14:textId="77777777" w:rsidR="003A7162" w:rsidRDefault="003A7162" w:rsidP="00843275">
      <w:pPr>
        <w:spacing w:after="0" w:line="360" w:lineRule="auto"/>
        <w:jc w:val="both"/>
        <w:rPr>
          <w:rFonts w:ascii="Neo Sans Pro" w:hAnsi="Neo Sans Pro"/>
          <w:sz w:val="20"/>
          <w:szCs w:val="20"/>
        </w:rPr>
      </w:pPr>
    </w:p>
    <w:p w14:paraId="7043E9EE" w14:textId="77777777" w:rsidR="00317F4A" w:rsidRDefault="00317F4A" w:rsidP="00441887">
      <w:pPr>
        <w:spacing w:after="0" w:line="360" w:lineRule="auto"/>
        <w:jc w:val="right"/>
        <w:rPr>
          <w:rFonts w:ascii="Neo Sans Pro" w:hAnsi="Neo Sans Pro"/>
          <w:sz w:val="20"/>
          <w:szCs w:val="20"/>
        </w:rPr>
      </w:pPr>
    </w:p>
    <w:p w14:paraId="2F7E6677" w14:textId="4A31B6F0" w:rsidR="003A7162" w:rsidRPr="003A7162" w:rsidRDefault="003A7162" w:rsidP="00441887">
      <w:pPr>
        <w:spacing w:after="0" w:line="360" w:lineRule="auto"/>
        <w:jc w:val="right"/>
        <w:rPr>
          <w:rFonts w:ascii="Neo Sans Pro" w:hAnsi="Neo Sans Pro"/>
          <w:sz w:val="20"/>
          <w:szCs w:val="20"/>
        </w:rPr>
      </w:pPr>
      <w:r w:rsidRPr="003A7162">
        <w:rPr>
          <w:rFonts w:ascii="Neo Sans Pro" w:hAnsi="Neo Sans Pro"/>
          <w:sz w:val="20"/>
          <w:szCs w:val="20"/>
        </w:rPr>
        <w:t>podpis elektroniczny Wykonawcy</w:t>
      </w:r>
    </w:p>
    <w:sectPr w:rsidR="003A7162" w:rsidRPr="003A7162" w:rsidSect="0075627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1AD3" w14:textId="77777777" w:rsidR="003F4249" w:rsidRDefault="003F4249" w:rsidP="001B7157">
      <w:pPr>
        <w:spacing w:after="0" w:line="240" w:lineRule="auto"/>
      </w:pPr>
      <w:r>
        <w:separator/>
      </w:r>
    </w:p>
  </w:endnote>
  <w:endnote w:type="continuationSeparator" w:id="0">
    <w:p w14:paraId="75FDA6CA" w14:textId="77777777" w:rsidR="003F4249" w:rsidRDefault="003F4249" w:rsidP="001B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eastAsiaTheme="majorEastAsia" w:hAnsi="Neo Sans Pro" w:cstheme="majorBidi"/>
        <w:sz w:val="20"/>
        <w:szCs w:val="20"/>
      </w:rPr>
      <w:id w:val="-199285997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8"/>
        <w:szCs w:val="28"/>
      </w:rPr>
    </w:sdtEndPr>
    <w:sdtContent>
      <w:p w14:paraId="26F3B13E" w14:textId="7A5FF865" w:rsidR="000D7109" w:rsidRDefault="000D7109" w:rsidP="000D7109">
        <w:pPr>
          <w:pStyle w:val="Stopka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0D7109">
          <w:rPr>
            <w:rFonts w:ascii="Neo Sans Pro" w:eastAsiaTheme="majorEastAsia" w:hAnsi="Neo Sans Pro" w:cstheme="majorBidi"/>
            <w:sz w:val="20"/>
            <w:szCs w:val="20"/>
          </w:rPr>
          <w:t xml:space="preserve">str. </w:t>
        </w:r>
        <w:r w:rsidRPr="000D7109">
          <w:rPr>
            <w:rFonts w:ascii="Neo Sans Pro" w:eastAsiaTheme="minorEastAsia" w:hAnsi="Neo Sans Pro" w:cs="Times New Roman"/>
            <w:sz w:val="20"/>
            <w:szCs w:val="20"/>
          </w:rPr>
          <w:fldChar w:fldCharType="begin"/>
        </w:r>
        <w:r w:rsidRPr="000D7109">
          <w:rPr>
            <w:rFonts w:ascii="Neo Sans Pro" w:hAnsi="Neo Sans Pro"/>
            <w:sz w:val="20"/>
            <w:szCs w:val="20"/>
          </w:rPr>
          <w:instrText>PAGE    \* MERGEFORMAT</w:instrText>
        </w:r>
        <w:r w:rsidRPr="000D7109">
          <w:rPr>
            <w:rFonts w:ascii="Neo Sans Pro" w:eastAsiaTheme="minorEastAsia" w:hAnsi="Neo Sans Pro" w:cs="Times New Roman"/>
            <w:sz w:val="20"/>
            <w:szCs w:val="20"/>
          </w:rPr>
          <w:fldChar w:fldCharType="separate"/>
        </w:r>
        <w:r w:rsidR="00CB7464" w:rsidRPr="00CB7464">
          <w:rPr>
            <w:rFonts w:ascii="Neo Sans Pro" w:eastAsiaTheme="majorEastAsia" w:hAnsi="Neo Sans Pro" w:cstheme="majorBidi"/>
            <w:noProof/>
            <w:sz w:val="20"/>
            <w:szCs w:val="20"/>
          </w:rPr>
          <w:t>4</w:t>
        </w:r>
        <w:r w:rsidRPr="000D7109">
          <w:rPr>
            <w:rFonts w:ascii="Neo Sans Pro" w:eastAsiaTheme="majorEastAsia" w:hAnsi="Neo Sans Pro" w:cstheme="majorBidi"/>
            <w:sz w:val="20"/>
            <w:szCs w:val="20"/>
          </w:rPr>
          <w:fldChar w:fldCharType="end"/>
        </w:r>
      </w:p>
    </w:sdtContent>
  </w:sdt>
  <w:p w14:paraId="6DE35F14" w14:textId="77777777" w:rsidR="000D7109" w:rsidRDefault="000D7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51B8" w14:textId="77777777" w:rsidR="003F4249" w:rsidRDefault="003F4249" w:rsidP="001B7157">
      <w:pPr>
        <w:spacing w:after="0" w:line="240" w:lineRule="auto"/>
      </w:pPr>
      <w:r>
        <w:separator/>
      </w:r>
    </w:p>
  </w:footnote>
  <w:footnote w:type="continuationSeparator" w:id="0">
    <w:p w14:paraId="4D7C2EEF" w14:textId="77777777" w:rsidR="003F4249" w:rsidRDefault="003F4249" w:rsidP="001B7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EAA52" w14:textId="77777777" w:rsidR="00756273" w:rsidRDefault="003F4249" w:rsidP="00945003">
    <w:pPr>
      <w:pStyle w:val="Nagwek"/>
      <w:jc w:val="center"/>
    </w:pPr>
    <w:r>
      <w:rPr>
        <w:noProof/>
      </w:rPr>
      <w:pict w14:anchorId="4F830F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0;margin-top:5.3pt;width:582.7pt;height:60.75pt;z-index:251659264;mso-position-horizontal:center;mso-position-horizontal-relative:margin;mso-position-vertical-relative:text;mso-width-relative:page;mso-height-relative:page">
          <v:imagedata r:id="rId1" o:title="Logotypy_+_CPPC"/>
          <w10:wrap type="square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4AB8" w14:textId="77777777" w:rsidR="00FC4A09" w:rsidRDefault="0030111F">
    <w:pPr>
      <w:pStyle w:val="Nagwek"/>
    </w:pPr>
    <w:r>
      <w:pict w14:anchorId="71F03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2.65pt;height:46.95pt">
          <v:imagedata r:id="rId1" o:title="Logotypy_+_CPPC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5D3"/>
    <w:multiLevelType w:val="hybridMultilevel"/>
    <w:tmpl w:val="E9F28E4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0A0634B4"/>
    <w:multiLevelType w:val="hybridMultilevel"/>
    <w:tmpl w:val="1090C27C"/>
    <w:lvl w:ilvl="0" w:tplc="04150017">
      <w:start w:val="1"/>
      <w:numFmt w:val="lowerLetter"/>
      <w:lvlText w:val="%1)"/>
      <w:lvlJc w:val="left"/>
      <w:pPr>
        <w:ind w:left="751" w:hanging="360"/>
      </w:p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" w15:restartNumberingAfterBreak="0">
    <w:nsid w:val="0B2F4206"/>
    <w:multiLevelType w:val="hybridMultilevel"/>
    <w:tmpl w:val="3312C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D069A"/>
    <w:multiLevelType w:val="hybridMultilevel"/>
    <w:tmpl w:val="A3F09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5C68"/>
    <w:multiLevelType w:val="hybridMultilevel"/>
    <w:tmpl w:val="1090C27C"/>
    <w:lvl w:ilvl="0" w:tplc="04150017">
      <w:start w:val="1"/>
      <w:numFmt w:val="lowerLetter"/>
      <w:lvlText w:val="%1)"/>
      <w:lvlJc w:val="left"/>
      <w:pPr>
        <w:ind w:left="751" w:hanging="360"/>
      </w:p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 w15:restartNumberingAfterBreak="0">
    <w:nsid w:val="1D0E5E69"/>
    <w:multiLevelType w:val="hybridMultilevel"/>
    <w:tmpl w:val="5794411A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C537B"/>
    <w:multiLevelType w:val="hybridMultilevel"/>
    <w:tmpl w:val="DA84A2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75EAC"/>
    <w:multiLevelType w:val="hybridMultilevel"/>
    <w:tmpl w:val="4AC4C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C47D7"/>
    <w:multiLevelType w:val="hybridMultilevel"/>
    <w:tmpl w:val="E92CD784"/>
    <w:lvl w:ilvl="0" w:tplc="BB5C5FF0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 w15:restartNumberingAfterBreak="0">
    <w:nsid w:val="297F1FF3"/>
    <w:multiLevelType w:val="hybridMultilevel"/>
    <w:tmpl w:val="1090C27C"/>
    <w:lvl w:ilvl="0" w:tplc="04150017">
      <w:start w:val="1"/>
      <w:numFmt w:val="lowerLetter"/>
      <w:lvlText w:val="%1)"/>
      <w:lvlJc w:val="left"/>
      <w:pPr>
        <w:ind w:left="751" w:hanging="360"/>
      </w:p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0" w15:restartNumberingAfterBreak="0">
    <w:nsid w:val="2AF125AE"/>
    <w:multiLevelType w:val="hybridMultilevel"/>
    <w:tmpl w:val="FB884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564EF"/>
    <w:multiLevelType w:val="hybridMultilevel"/>
    <w:tmpl w:val="FB884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02A0C"/>
    <w:multiLevelType w:val="hybridMultilevel"/>
    <w:tmpl w:val="A3F09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46B7D"/>
    <w:multiLevelType w:val="hybridMultilevel"/>
    <w:tmpl w:val="6E7E5312"/>
    <w:lvl w:ilvl="0" w:tplc="45A2AB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81431"/>
    <w:multiLevelType w:val="hybridMultilevel"/>
    <w:tmpl w:val="D46EFCBE"/>
    <w:lvl w:ilvl="0" w:tplc="1B8ACCAE">
      <w:start w:val="1"/>
      <w:numFmt w:val="lowerLetter"/>
      <w:lvlText w:val="%1)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 w15:restartNumberingAfterBreak="0">
    <w:nsid w:val="363B4407"/>
    <w:multiLevelType w:val="hybridMultilevel"/>
    <w:tmpl w:val="70F84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242B0"/>
    <w:multiLevelType w:val="hybridMultilevel"/>
    <w:tmpl w:val="2834A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C4012"/>
    <w:multiLevelType w:val="hybridMultilevel"/>
    <w:tmpl w:val="C54A60E4"/>
    <w:lvl w:ilvl="0" w:tplc="A6744A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36774F"/>
    <w:multiLevelType w:val="hybridMultilevel"/>
    <w:tmpl w:val="E5D84F7A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462407BB"/>
    <w:multiLevelType w:val="hybridMultilevel"/>
    <w:tmpl w:val="67E8A5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71EE8"/>
    <w:multiLevelType w:val="hybridMultilevel"/>
    <w:tmpl w:val="C5B2C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A1150"/>
    <w:multiLevelType w:val="hybridMultilevel"/>
    <w:tmpl w:val="DB026F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D3B9F"/>
    <w:multiLevelType w:val="hybridMultilevel"/>
    <w:tmpl w:val="2834A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72D07"/>
    <w:multiLevelType w:val="hybridMultilevel"/>
    <w:tmpl w:val="8564D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D3EB1"/>
    <w:multiLevelType w:val="hybridMultilevel"/>
    <w:tmpl w:val="747A0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068CD"/>
    <w:multiLevelType w:val="hybridMultilevel"/>
    <w:tmpl w:val="A4DAC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B2B80"/>
    <w:multiLevelType w:val="hybridMultilevel"/>
    <w:tmpl w:val="26DC3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E2F2C"/>
    <w:multiLevelType w:val="hybridMultilevel"/>
    <w:tmpl w:val="F88471C0"/>
    <w:lvl w:ilvl="0" w:tplc="4CDC26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21C7F"/>
    <w:multiLevelType w:val="hybridMultilevel"/>
    <w:tmpl w:val="A094DD40"/>
    <w:lvl w:ilvl="0" w:tplc="0415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382A91"/>
    <w:multiLevelType w:val="hybridMultilevel"/>
    <w:tmpl w:val="DF988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82434"/>
    <w:multiLevelType w:val="hybridMultilevel"/>
    <w:tmpl w:val="28BA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806C7"/>
    <w:multiLevelType w:val="hybridMultilevel"/>
    <w:tmpl w:val="3B163AFC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2" w15:restartNumberingAfterBreak="0">
    <w:nsid w:val="63D94274"/>
    <w:multiLevelType w:val="hybridMultilevel"/>
    <w:tmpl w:val="2D50AE54"/>
    <w:lvl w:ilvl="0" w:tplc="0415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3" w15:restartNumberingAfterBreak="0">
    <w:nsid w:val="648A5047"/>
    <w:multiLevelType w:val="hybridMultilevel"/>
    <w:tmpl w:val="DD5E01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852D3"/>
    <w:multiLevelType w:val="hybridMultilevel"/>
    <w:tmpl w:val="A1BC3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50EA"/>
    <w:multiLevelType w:val="hybridMultilevel"/>
    <w:tmpl w:val="AA7E0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C5661"/>
    <w:multiLevelType w:val="hybridMultilevel"/>
    <w:tmpl w:val="3F38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06369"/>
    <w:multiLevelType w:val="hybridMultilevel"/>
    <w:tmpl w:val="115C3366"/>
    <w:lvl w:ilvl="0" w:tplc="0415000F">
      <w:start w:val="1"/>
      <w:numFmt w:val="decimal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8" w15:restartNumberingAfterBreak="0">
    <w:nsid w:val="7D2B3D67"/>
    <w:multiLevelType w:val="hybridMultilevel"/>
    <w:tmpl w:val="AD0878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562707">
    <w:abstractNumId w:val="29"/>
  </w:num>
  <w:num w:numId="2" w16cid:durableId="1685278785">
    <w:abstractNumId w:val="15"/>
  </w:num>
  <w:num w:numId="3" w16cid:durableId="811092911">
    <w:abstractNumId w:val="22"/>
  </w:num>
  <w:num w:numId="4" w16cid:durableId="1148130322">
    <w:abstractNumId w:val="7"/>
  </w:num>
  <w:num w:numId="5" w16cid:durableId="1787457194">
    <w:abstractNumId w:val="16"/>
  </w:num>
  <w:num w:numId="6" w16cid:durableId="62333435">
    <w:abstractNumId w:val="5"/>
  </w:num>
  <w:num w:numId="7" w16cid:durableId="1818913530">
    <w:abstractNumId w:val="17"/>
  </w:num>
  <w:num w:numId="8" w16cid:durableId="224222953">
    <w:abstractNumId w:val="38"/>
  </w:num>
  <w:num w:numId="9" w16cid:durableId="244803696">
    <w:abstractNumId w:val="20"/>
  </w:num>
  <w:num w:numId="10" w16cid:durableId="1752777715">
    <w:abstractNumId w:val="4"/>
  </w:num>
  <w:num w:numId="11" w16cid:durableId="261035004">
    <w:abstractNumId w:val="1"/>
  </w:num>
  <w:num w:numId="12" w16cid:durableId="1636448195">
    <w:abstractNumId w:val="9"/>
  </w:num>
  <w:num w:numId="13" w16cid:durableId="14305316">
    <w:abstractNumId w:val="27"/>
  </w:num>
  <w:num w:numId="14" w16cid:durableId="1555894848">
    <w:abstractNumId w:val="26"/>
  </w:num>
  <w:num w:numId="15" w16cid:durableId="1694988417">
    <w:abstractNumId w:val="24"/>
  </w:num>
  <w:num w:numId="16" w16cid:durableId="1246693110">
    <w:abstractNumId w:val="30"/>
  </w:num>
  <w:num w:numId="17" w16cid:durableId="605580927">
    <w:abstractNumId w:val="0"/>
  </w:num>
  <w:num w:numId="18" w16cid:durableId="1179270524">
    <w:abstractNumId w:val="36"/>
  </w:num>
  <w:num w:numId="19" w16cid:durableId="105584262">
    <w:abstractNumId w:val="25"/>
  </w:num>
  <w:num w:numId="20" w16cid:durableId="729038641">
    <w:abstractNumId w:val="18"/>
  </w:num>
  <w:num w:numId="21" w16cid:durableId="63380737">
    <w:abstractNumId w:val="31"/>
  </w:num>
  <w:num w:numId="22" w16cid:durableId="1216089783">
    <w:abstractNumId w:val="28"/>
  </w:num>
  <w:num w:numId="23" w16cid:durableId="536819311">
    <w:abstractNumId w:val="32"/>
  </w:num>
  <w:num w:numId="24" w16cid:durableId="1941599493">
    <w:abstractNumId w:val="37"/>
  </w:num>
  <w:num w:numId="25" w16cid:durableId="993414399">
    <w:abstractNumId w:val="14"/>
  </w:num>
  <w:num w:numId="26" w16cid:durableId="1793866534">
    <w:abstractNumId w:val="8"/>
  </w:num>
  <w:num w:numId="27" w16cid:durableId="1320697031">
    <w:abstractNumId w:val="33"/>
  </w:num>
  <w:num w:numId="28" w16cid:durableId="153375302">
    <w:abstractNumId w:val="3"/>
  </w:num>
  <w:num w:numId="29" w16cid:durableId="1525972482">
    <w:abstractNumId w:val="35"/>
  </w:num>
  <w:num w:numId="30" w16cid:durableId="1704750230">
    <w:abstractNumId w:val="11"/>
  </w:num>
  <w:num w:numId="31" w16cid:durableId="2085177430">
    <w:abstractNumId w:val="23"/>
  </w:num>
  <w:num w:numId="32" w16cid:durableId="13968772">
    <w:abstractNumId w:val="21"/>
  </w:num>
  <w:num w:numId="33" w16cid:durableId="1284771984">
    <w:abstractNumId w:val="6"/>
  </w:num>
  <w:num w:numId="34" w16cid:durableId="1161628326">
    <w:abstractNumId w:val="13"/>
  </w:num>
  <w:num w:numId="35" w16cid:durableId="375082314">
    <w:abstractNumId w:val="2"/>
  </w:num>
  <w:num w:numId="36" w16cid:durableId="173619784">
    <w:abstractNumId w:val="19"/>
  </w:num>
  <w:num w:numId="37" w16cid:durableId="1554384785">
    <w:abstractNumId w:val="34"/>
  </w:num>
  <w:num w:numId="38" w16cid:durableId="1406416092">
    <w:abstractNumId w:val="10"/>
  </w:num>
  <w:num w:numId="39" w16cid:durableId="1458258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D18"/>
    <w:rsid w:val="00002E8A"/>
    <w:rsid w:val="00022D8E"/>
    <w:rsid w:val="0003747D"/>
    <w:rsid w:val="00037BB6"/>
    <w:rsid w:val="00045883"/>
    <w:rsid w:val="000526D2"/>
    <w:rsid w:val="00074008"/>
    <w:rsid w:val="00093812"/>
    <w:rsid w:val="00095B46"/>
    <w:rsid w:val="000C34B0"/>
    <w:rsid w:val="000D321C"/>
    <w:rsid w:val="000D7109"/>
    <w:rsid w:val="000F25F5"/>
    <w:rsid w:val="0011383E"/>
    <w:rsid w:val="0011510C"/>
    <w:rsid w:val="0014282F"/>
    <w:rsid w:val="00151192"/>
    <w:rsid w:val="00171B2F"/>
    <w:rsid w:val="00182E49"/>
    <w:rsid w:val="00194F5E"/>
    <w:rsid w:val="001B7157"/>
    <w:rsid w:val="001E21C1"/>
    <w:rsid w:val="001F2CB2"/>
    <w:rsid w:val="00203C95"/>
    <w:rsid w:val="00203CBE"/>
    <w:rsid w:val="00205641"/>
    <w:rsid w:val="002206BB"/>
    <w:rsid w:val="0022354C"/>
    <w:rsid w:val="00236AB5"/>
    <w:rsid w:val="002553A1"/>
    <w:rsid w:val="00265444"/>
    <w:rsid w:val="0028697F"/>
    <w:rsid w:val="002C6E8B"/>
    <w:rsid w:val="002F11F4"/>
    <w:rsid w:val="0030111F"/>
    <w:rsid w:val="00317F4A"/>
    <w:rsid w:val="003245DD"/>
    <w:rsid w:val="003310B8"/>
    <w:rsid w:val="00332A3B"/>
    <w:rsid w:val="00343308"/>
    <w:rsid w:val="00363B85"/>
    <w:rsid w:val="003648CD"/>
    <w:rsid w:val="00374A73"/>
    <w:rsid w:val="00380026"/>
    <w:rsid w:val="00386154"/>
    <w:rsid w:val="0038693C"/>
    <w:rsid w:val="0038694A"/>
    <w:rsid w:val="00386AB0"/>
    <w:rsid w:val="00387849"/>
    <w:rsid w:val="00391247"/>
    <w:rsid w:val="003A7162"/>
    <w:rsid w:val="003B1B69"/>
    <w:rsid w:val="003C3E62"/>
    <w:rsid w:val="003D3CE6"/>
    <w:rsid w:val="003D3E7C"/>
    <w:rsid w:val="003F4249"/>
    <w:rsid w:val="003F6125"/>
    <w:rsid w:val="0041171F"/>
    <w:rsid w:val="00441887"/>
    <w:rsid w:val="004424A9"/>
    <w:rsid w:val="00457391"/>
    <w:rsid w:val="00471607"/>
    <w:rsid w:val="004743B8"/>
    <w:rsid w:val="00486774"/>
    <w:rsid w:val="00492C2D"/>
    <w:rsid w:val="00495466"/>
    <w:rsid w:val="0049786A"/>
    <w:rsid w:val="004C323D"/>
    <w:rsid w:val="004E18C3"/>
    <w:rsid w:val="004F0D85"/>
    <w:rsid w:val="004F5D38"/>
    <w:rsid w:val="00510EED"/>
    <w:rsid w:val="00512008"/>
    <w:rsid w:val="00513335"/>
    <w:rsid w:val="00525FAD"/>
    <w:rsid w:val="005542EC"/>
    <w:rsid w:val="00555E0C"/>
    <w:rsid w:val="00571B16"/>
    <w:rsid w:val="0057224A"/>
    <w:rsid w:val="0057419C"/>
    <w:rsid w:val="0057772A"/>
    <w:rsid w:val="00591D49"/>
    <w:rsid w:val="005A6984"/>
    <w:rsid w:val="005D2BE2"/>
    <w:rsid w:val="005D6583"/>
    <w:rsid w:val="00603849"/>
    <w:rsid w:val="00624CA7"/>
    <w:rsid w:val="00632D9F"/>
    <w:rsid w:val="006349E9"/>
    <w:rsid w:val="00656A6E"/>
    <w:rsid w:val="00666E57"/>
    <w:rsid w:val="00667CDA"/>
    <w:rsid w:val="00674DB6"/>
    <w:rsid w:val="0069046A"/>
    <w:rsid w:val="006C590A"/>
    <w:rsid w:val="006D3A77"/>
    <w:rsid w:val="006E13FB"/>
    <w:rsid w:val="006F2AD2"/>
    <w:rsid w:val="0070323B"/>
    <w:rsid w:val="007044F8"/>
    <w:rsid w:val="00756273"/>
    <w:rsid w:val="0076583D"/>
    <w:rsid w:val="007741A4"/>
    <w:rsid w:val="00775054"/>
    <w:rsid w:val="00775D3D"/>
    <w:rsid w:val="00783DFF"/>
    <w:rsid w:val="007A3ED4"/>
    <w:rsid w:val="007B67EA"/>
    <w:rsid w:val="007F4260"/>
    <w:rsid w:val="00805CE7"/>
    <w:rsid w:val="00806DD8"/>
    <w:rsid w:val="00810554"/>
    <w:rsid w:val="008276FC"/>
    <w:rsid w:val="00843275"/>
    <w:rsid w:val="00852383"/>
    <w:rsid w:val="00884D34"/>
    <w:rsid w:val="008A655E"/>
    <w:rsid w:val="008C47D9"/>
    <w:rsid w:val="008C5413"/>
    <w:rsid w:val="008C784F"/>
    <w:rsid w:val="008D30F8"/>
    <w:rsid w:val="008D6FE5"/>
    <w:rsid w:val="008E41B2"/>
    <w:rsid w:val="008E7EAF"/>
    <w:rsid w:val="009422E1"/>
    <w:rsid w:val="00945003"/>
    <w:rsid w:val="00957AA4"/>
    <w:rsid w:val="00966DAB"/>
    <w:rsid w:val="00972671"/>
    <w:rsid w:val="0097591B"/>
    <w:rsid w:val="00980EC3"/>
    <w:rsid w:val="00992A2E"/>
    <w:rsid w:val="00996EF4"/>
    <w:rsid w:val="009A4014"/>
    <w:rsid w:val="009A46AC"/>
    <w:rsid w:val="009B769A"/>
    <w:rsid w:val="009C7FF1"/>
    <w:rsid w:val="009F5164"/>
    <w:rsid w:val="00A11BAD"/>
    <w:rsid w:val="00A31747"/>
    <w:rsid w:val="00A40381"/>
    <w:rsid w:val="00A41D18"/>
    <w:rsid w:val="00A42C2F"/>
    <w:rsid w:val="00A450A5"/>
    <w:rsid w:val="00A72120"/>
    <w:rsid w:val="00A9555D"/>
    <w:rsid w:val="00A969A3"/>
    <w:rsid w:val="00AA05F7"/>
    <w:rsid w:val="00AD0621"/>
    <w:rsid w:val="00AD06CA"/>
    <w:rsid w:val="00B108BC"/>
    <w:rsid w:val="00B12C9A"/>
    <w:rsid w:val="00B243DE"/>
    <w:rsid w:val="00B245D5"/>
    <w:rsid w:val="00B32398"/>
    <w:rsid w:val="00B36F4F"/>
    <w:rsid w:val="00B44E9D"/>
    <w:rsid w:val="00B56715"/>
    <w:rsid w:val="00B81646"/>
    <w:rsid w:val="00BB38B6"/>
    <w:rsid w:val="00BB3937"/>
    <w:rsid w:val="00BB7928"/>
    <w:rsid w:val="00BE0438"/>
    <w:rsid w:val="00BF621E"/>
    <w:rsid w:val="00BF773C"/>
    <w:rsid w:val="00C26163"/>
    <w:rsid w:val="00C31B67"/>
    <w:rsid w:val="00C3354E"/>
    <w:rsid w:val="00C47379"/>
    <w:rsid w:val="00C61337"/>
    <w:rsid w:val="00C93A23"/>
    <w:rsid w:val="00CA700E"/>
    <w:rsid w:val="00CB7464"/>
    <w:rsid w:val="00CC258D"/>
    <w:rsid w:val="00D27B7A"/>
    <w:rsid w:val="00D5569D"/>
    <w:rsid w:val="00D71161"/>
    <w:rsid w:val="00D74130"/>
    <w:rsid w:val="00D74E37"/>
    <w:rsid w:val="00D752CB"/>
    <w:rsid w:val="00D7547F"/>
    <w:rsid w:val="00DA5D66"/>
    <w:rsid w:val="00DA6755"/>
    <w:rsid w:val="00DD452D"/>
    <w:rsid w:val="00DD6AB3"/>
    <w:rsid w:val="00DE2113"/>
    <w:rsid w:val="00E15711"/>
    <w:rsid w:val="00E324D6"/>
    <w:rsid w:val="00E52B85"/>
    <w:rsid w:val="00E71C8E"/>
    <w:rsid w:val="00E80F17"/>
    <w:rsid w:val="00E90521"/>
    <w:rsid w:val="00E93459"/>
    <w:rsid w:val="00EA6025"/>
    <w:rsid w:val="00EB0E5C"/>
    <w:rsid w:val="00EC324D"/>
    <w:rsid w:val="00F06155"/>
    <w:rsid w:val="00F10319"/>
    <w:rsid w:val="00F1156B"/>
    <w:rsid w:val="00F11E35"/>
    <w:rsid w:val="00F13B30"/>
    <w:rsid w:val="00F142E7"/>
    <w:rsid w:val="00F51B3E"/>
    <w:rsid w:val="00F562B9"/>
    <w:rsid w:val="00F702E5"/>
    <w:rsid w:val="00FB2348"/>
    <w:rsid w:val="00FC1FEA"/>
    <w:rsid w:val="00FC4A09"/>
    <w:rsid w:val="00FD3D48"/>
    <w:rsid w:val="00FE1FAB"/>
    <w:rsid w:val="00FE29CC"/>
    <w:rsid w:val="00FE57BE"/>
    <w:rsid w:val="00FE6FFE"/>
    <w:rsid w:val="00FF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F01B3"/>
  <w15:chartTrackingRefBased/>
  <w15:docId w15:val="{4E65925A-764A-40EA-B944-0592A4EE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00E"/>
  </w:style>
  <w:style w:type="paragraph" w:styleId="Nagwek1">
    <w:name w:val="heading 1"/>
    <w:basedOn w:val="Normalny"/>
    <w:next w:val="Normalny"/>
    <w:link w:val="Nagwek1Znak"/>
    <w:uiPriority w:val="99"/>
    <w:qFormat/>
    <w:rsid w:val="003A7162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2354C"/>
    <w:pPr>
      <w:ind w:left="720"/>
      <w:contextualSpacing/>
    </w:pPr>
  </w:style>
  <w:style w:type="table" w:styleId="Tabela-Siatka">
    <w:name w:val="Table Grid"/>
    <w:basedOn w:val="Standardowy"/>
    <w:uiPriority w:val="39"/>
    <w:rsid w:val="0022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">
    <w:name w:val="Grid Table 4"/>
    <w:basedOn w:val="Standardowy"/>
    <w:uiPriority w:val="49"/>
    <w:rsid w:val="00656A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3C3E6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42C2F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3F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B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157"/>
  </w:style>
  <w:style w:type="paragraph" w:styleId="Stopka">
    <w:name w:val="footer"/>
    <w:basedOn w:val="Normalny"/>
    <w:link w:val="StopkaZnak"/>
    <w:uiPriority w:val="99"/>
    <w:unhideWhenUsed/>
    <w:rsid w:val="001B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157"/>
  </w:style>
  <w:style w:type="character" w:customStyle="1" w:styleId="Nagwek1Znak">
    <w:name w:val="Nagłówek 1 Znak"/>
    <w:basedOn w:val="Domylnaczcionkaakapitu"/>
    <w:link w:val="Nagwek1"/>
    <w:uiPriority w:val="99"/>
    <w:rsid w:val="003A716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236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6B5C1-44A9-4AB6-9503-C021D4A1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1256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MZDiK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Lasikowski</dc:creator>
  <cp:keywords/>
  <dc:description/>
  <cp:lastModifiedBy>Alina Decka</cp:lastModifiedBy>
  <cp:revision>106</cp:revision>
  <cp:lastPrinted>2022-06-28T10:29:00Z</cp:lastPrinted>
  <dcterms:created xsi:type="dcterms:W3CDTF">2024-09-10T11:37:00Z</dcterms:created>
  <dcterms:modified xsi:type="dcterms:W3CDTF">2026-04-20T05:49:00Z</dcterms:modified>
</cp:coreProperties>
</file>