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9B8D2" w14:textId="77777777" w:rsidR="00391461" w:rsidRDefault="00EB2567">
      <w:pPr>
        <w:pStyle w:val="Tytu"/>
        <w:tabs>
          <w:tab w:val="left" w:pos="2552"/>
        </w:tabs>
        <w:rPr>
          <w:color w:val="auto"/>
        </w:rPr>
      </w:pPr>
      <w:r>
        <w:rPr>
          <w:color w:val="auto"/>
        </w:rPr>
        <w:t>SPECYFIKACJA WARUNKÓW ZAMÓWIENIA</w:t>
      </w:r>
    </w:p>
    <w:p w14:paraId="1FD41D78" w14:textId="77777777" w:rsidR="00391461" w:rsidRDefault="00EB2567">
      <w:pPr>
        <w:jc w:val="center"/>
        <w:rPr>
          <w:sz w:val="28"/>
        </w:rPr>
      </w:pPr>
      <w:r>
        <w:rPr>
          <w:sz w:val="28"/>
        </w:rPr>
        <w:t xml:space="preserve">trybu podstawowego bez przeprowadzenia negocjacji </w:t>
      </w:r>
    </w:p>
    <w:p w14:paraId="277B3B85" w14:textId="14882C07" w:rsidR="00391461" w:rsidRDefault="00EB2567">
      <w:pPr>
        <w:jc w:val="center"/>
        <w:rPr>
          <w:sz w:val="28"/>
        </w:rPr>
      </w:pPr>
      <w:r>
        <w:rPr>
          <w:sz w:val="28"/>
        </w:rPr>
        <w:t>o wartości szacunkowej nie przekraczającej 2</w:t>
      </w:r>
      <w:r w:rsidR="00FB48C4">
        <w:rPr>
          <w:sz w:val="28"/>
        </w:rPr>
        <w:t>16</w:t>
      </w:r>
      <w:r>
        <w:rPr>
          <w:sz w:val="28"/>
        </w:rPr>
        <w:t> 000 EURO</w:t>
      </w:r>
    </w:p>
    <w:p w14:paraId="3DA71643" w14:textId="77777777" w:rsidR="00391461" w:rsidRDefault="00391461">
      <w:pPr>
        <w:jc w:val="center"/>
        <w:rPr>
          <w:sz w:val="28"/>
        </w:rPr>
      </w:pPr>
    </w:p>
    <w:p w14:paraId="4E0DE3FA" w14:textId="77777777" w:rsidR="00391461" w:rsidRDefault="00391461">
      <w:pPr>
        <w:jc w:val="both"/>
        <w:rPr>
          <w:b/>
          <w:sz w:val="24"/>
        </w:rPr>
      </w:pPr>
    </w:p>
    <w:p w14:paraId="16DBC313" w14:textId="4A5DB8E0" w:rsidR="004C525A" w:rsidRPr="004C525A" w:rsidRDefault="00EB2567" w:rsidP="004C525A">
      <w:pPr>
        <w:pStyle w:val="Tekstpodstawowy2"/>
        <w:jc w:val="center"/>
      </w:pPr>
      <w:r>
        <w:rPr>
          <w:i/>
        </w:rPr>
        <w:t>na:</w:t>
      </w:r>
      <w:r>
        <w:rPr>
          <w:b/>
        </w:rPr>
        <w:t xml:space="preserve"> </w:t>
      </w:r>
      <w:r w:rsidR="00FB48C4">
        <w:t>wyko</w:t>
      </w:r>
      <w:r w:rsidR="004C525A">
        <w:t xml:space="preserve">nanie </w:t>
      </w:r>
      <w:r w:rsidR="004C525A">
        <w:rPr>
          <w:szCs w:val="24"/>
        </w:rPr>
        <w:t>u</w:t>
      </w:r>
      <w:r w:rsidR="004C525A" w:rsidRPr="00FB48C4">
        <w:rPr>
          <w:szCs w:val="24"/>
        </w:rPr>
        <w:t>sług</w:t>
      </w:r>
      <w:r w:rsidR="004C525A">
        <w:rPr>
          <w:szCs w:val="24"/>
        </w:rPr>
        <w:t>i</w:t>
      </w:r>
      <w:r w:rsidR="004C525A" w:rsidRPr="00FB48C4">
        <w:rPr>
          <w:szCs w:val="24"/>
        </w:rPr>
        <w:t xml:space="preserve"> ochrony osób i mienia oraz zabezpieczenie obiektu wraz z ogrodzonym terenem należącym do Szkoły Podstawowej Nr 51 im. Ludwika Zamenhofa w Białymstoku przy ul. J. K. Kluka 11 A.</w:t>
      </w:r>
    </w:p>
    <w:p w14:paraId="0781BA7B" w14:textId="77777777" w:rsidR="004C525A" w:rsidRDefault="004C525A">
      <w:pPr>
        <w:pStyle w:val="Tekstpodstawowy2"/>
        <w:jc w:val="center"/>
      </w:pPr>
    </w:p>
    <w:p w14:paraId="5BA3065E" w14:textId="77777777" w:rsidR="00391461" w:rsidRDefault="00391461">
      <w:pPr>
        <w:pStyle w:val="Tekstpodstawowy2"/>
        <w:jc w:val="center"/>
      </w:pPr>
    </w:p>
    <w:p w14:paraId="18381B5E" w14:textId="77777777" w:rsidR="00391461" w:rsidRDefault="00EB2567">
      <w:pPr>
        <w:tabs>
          <w:tab w:val="left" w:pos="1215"/>
        </w:tabs>
        <w:jc w:val="center"/>
      </w:pPr>
      <w:r>
        <w:rPr>
          <w:i/>
          <w:sz w:val="24"/>
        </w:rPr>
        <w:tab/>
      </w:r>
    </w:p>
    <w:p w14:paraId="3B7EA91C" w14:textId="77777777" w:rsidR="00391461" w:rsidRDefault="00391461">
      <w:pPr>
        <w:pStyle w:val="Tekstpodstawowy2"/>
      </w:pPr>
    </w:p>
    <w:p w14:paraId="052A6759" w14:textId="77777777" w:rsidR="00391461" w:rsidRDefault="00391461">
      <w:pPr>
        <w:pStyle w:val="Tekstpodstawowy2"/>
      </w:pPr>
    </w:p>
    <w:p w14:paraId="46CB8272" w14:textId="77777777" w:rsidR="00391461" w:rsidRDefault="00EB2567">
      <w:pPr>
        <w:tabs>
          <w:tab w:val="left" w:pos="1215"/>
        </w:tabs>
        <w:jc w:val="both"/>
        <w:rPr>
          <w:i/>
          <w:sz w:val="24"/>
        </w:rPr>
      </w:pPr>
      <w:r>
        <w:rPr>
          <w:i/>
          <w:sz w:val="24"/>
        </w:rPr>
        <w:tab/>
      </w:r>
      <w:r>
        <w:rPr>
          <w:i/>
          <w:sz w:val="24"/>
        </w:rPr>
        <w:tab/>
      </w:r>
    </w:p>
    <w:p w14:paraId="08582356" w14:textId="77777777" w:rsidR="00391461" w:rsidRDefault="00391461">
      <w:pPr>
        <w:ind w:right="-142"/>
        <w:rPr>
          <w:b/>
          <w:sz w:val="24"/>
        </w:rPr>
      </w:pPr>
    </w:p>
    <w:p w14:paraId="38505E81" w14:textId="77777777" w:rsidR="00391461" w:rsidRDefault="00391461">
      <w:pPr>
        <w:ind w:right="-142"/>
        <w:rPr>
          <w:b/>
          <w:sz w:val="24"/>
        </w:rPr>
      </w:pPr>
    </w:p>
    <w:p w14:paraId="7E46408B" w14:textId="77777777" w:rsidR="00391461" w:rsidRDefault="00391461">
      <w:pPr>
        <w:ind w:right="-142"/>
        <w:rPr>
          <w:b/>
          <w:sz w:val="24"/>
        </w:rPr>
      </w:pPr>
    </w:p>
    <w:p w14:paraId="682711D9" w14:textId="77777777" w:rsidR="00391461" w:rsidRDefault="00EB2567">
      <w:pPr>
        <w:ind w:right="-142" w:firstLine="708"/>
        <w:rPr>
          <w:sz w:val="24"/>
        </w:rPr>
      </w:pPr>
      <w:r>
        <w:rPr>
          <w:i/>
          <w:sz w:val="24"/>
        </w:rPr>
        <w:tab/>
      </w:r>
      <w:r>
        <w:rPr>
          <w:i/>
          <w:sz w:val="24"/>
        </w:rPr>
        <w:tab/>
      </w:r>
      <w:r>
        <w:rPr>
          <w:i/>
          <w:sz w:val="24"/>
        </w:rPr>
        <w:tab/>
      </w:r>
      <w:r>
        <w:rPr>
          <w:i/>
          <w:sz w:val="24"/>
        </w:rPr>
        <w:tab/>
      </w:r>
      <w:r>
        <w:rPr>
          <w:i/>
          <w:sz w:val="24"/>
        </w:rPr>
        <w:tab/>
      </w:r>
      <w:r>
        <w:rPr>
          <w:i/>
          <w:sz w:val="24"/>
        </w:rPr>
        <w:tab/>
      </w:r>
      <w:r>
        <w:rPr>
          <w:sz w:val="24"/>
        </w:rPr>
        <w:t xml:space="preserve"> </w:t>
      </w:r>
    </w:p>
    <w:p w14:paraId="3DE4ADB0" w14:textId="77777777" w:rsidR="00391461" w:rsidRDefault="00391461">
      <w:pPr>
        <w:ind w:right="-142"/>
        <w:rPr>
          <w:b/>
          <w:sz w:val="24"/>
        </w:rPr>
      </w:pPr>
    </w:p>
    <w:p w14:paraId="08E81C72" w14:textId="77777777" w:rsidR="00391461" w:rsidRDefault="00391461">
      <w:pPr>
        <w:ind w:right="-142"/>
        <w:rPr>
          <w:b/>
          <w:sz w:val="24"/>
        </w:rPr>
      </w:pPr>
    </w:p>
    <w:p w14:paraId="4B97FD48" w14:textId="77777777" w:rsidR="00391461" w:rsidRDefault="00391461">
      <w:pPr>
        <w:ind w:right="-142"/>
        <w:rPr>
          <w:b/>
          <w:sz w:val="24"/>
        </w:rPr>
      </w:pPr>
    </w:p>
    <w:p w14:paraId="20DC9205" w14:textId="77777777" w:rsidR="00391461" w:rsidRDefault="00391461">
      <w:pPr>
        <w:ind w:right="-142"/>
        <w:rPr>
          <w:b/>
          <w:sz w:val="24"/>
        </w:rPr>
      </w:pPr>
    </w:p>
    <w:p w14:paraId="48DA7BA5" w14:textId="77777777" w:rsidR="00391461" w:rsidRDefault="00EB2567">
      <w:pPr>
        <w:ind w:right="-142"/>
      </w:pPr>
      <w:r>
        <w:rPr>
          <w:b/>
          <w:sz w:val="24"/>
        </w:rPr>
        <w:tab/>
      </w:r>
      <w:r>
        <w:rPr>
          <w:b/>
          <w:sz w:val="24"/>
        </w:rPr>
        <w:tab/>
      </w:r>
      <w:r>
        <w:rPr>
          <w:b/>
          <w:sz w:val="24"/>
        </w:rPr>
        <w:tab/>
      </w:r>
      <w:r>
        <w:rPr>
          <w:b/>
          <w:sz w:val="24"/>
        </w:rPr>
        <w:tab/>
        <w:t xml:space="preserve">                                               ZATWIERDZIŁ :</w:t>
      </w:r>
    </w:p>
    <w:p w14:paraId="00C63AC4" w14:textId="77777777" w:rsidR="00391461" w:rsidRDefault="00EB2567">
      <w:r>
        <w:rPr>
          <w:b/>
          <w:sz w:val="24"/>
        </w:rPr>
        <w:t xml:space="preserve">  </w:t>
      </w:r>
      <w:r>
        <w:rPr>
          <w:i/>
          <w:sz w:val="24"/>
        </w:rPr>
        <w:tab/>
      </w:r>
      <w:r>
        <w:rPr>
          <w:i/>
          <w:sz w:val="24"/>
        </w:rPr>
        <w:tab/>
      </w:r>
      <w:r>
        <w:rPr>
          <w:i/>
          <w:sz w:val="24"/>
        </w:rPr>
        <w:tab/>
      </w:r>
      <w:r>
        <w:rPr>
          <w:i/>
          <w:sz w:val="24"/>
        </w:rPr>
        <w:tab/>
      </w:r>
      <w:r>
        <w:rPr>
          <w:i/>
          <w:sz w:val="24"/>
        </w:rPr>
        <w:tab/>
      </w:r>
      <w:r>
        <w:rPr>
          <w:i/>
          <w:sz w:val="24"/>
        </w:rPr>
        <w:tab/>
        <w:t xml:space="preserve"> </w:t>
      </w:r>
    </w:p>
    <w:p w14:paraId="4FC9322A" w14:textId="77777777" w:rsidR="00391461" w:rsidRDefault="00EB2567">
      <w:r>
        <w:rPr>
          <w:b/>
          <w:sz w:val="24"/>
        </w:rPr>
        <w:t xml:space="preserve">                                                           DYREKTOR SZKOŁY PODSTAWOWEJ NR 51                          </w:t>
      </w:r>
      <w:r>
        <w:rPr>
          <w:b/>
          <w:sz w:val="24"/>
        </w:rPr>
        <w:tab/>
      </w:r>
      <w:r>
        <w:rPr>
          <w:b/>
          <w:sz w:val="24"/>
        </w:rPr>
        <w:tab/>
      </w:r>
      <w:r>
        <w:rPr>
          <w:b/>
          <w:sz w:val="24"/>
        </w:rPr>
        <w:tab/>
      </w:r>
      <w:r>
        <w:rPr>
          <w:b/>
          <w:sz w:val="24"/>
        </w:rPr>
        <w:tab/>
      </w:r>
      <w:r>
        <w:rPr>
          <w:b/>
          <w:sz w:val="24"/>
        </w:rPr>
        <w:tab/>
        <w:t>IM. LUDWIKA ZAMENHOFA W BIAŁYMSTOKU</w:t>
      </w:r>
    </w:p>
    <w:p w14:paraId="7496619A" w14:textId="77777777" w:rsidR="00391461" w:rsidRDefault="00EB2567">
      <w:pPr>
        <w:ind w:right="-142"/>
      </w:pPr>
      <w:r>
        <w:rPr>
          <w:sz w:val="24"/>
        </w:rPr>
        <w:t xml:space="preserve">. </w:t>
      </w:r>
      <w:r>
        <w:rPr>
          <w:sz w:val="24"/>
        </w:rPr>
        <w:tab/>
      </w:r>
      <w:r>
        <w:rPr>
          <w:sz w:val="24"/>
        </w:rPr>
        <w:tab/>
      </w:r>
      <w:r>
        <w:rPr>
          <w:sz w:val="24"/>
        </w:rPr>
        <w:tab/>
      </w:r>
      <w:r>
        <w:rPr>
          <w:sz w:val="24"/>
        </w:rPr>
        <w:tab/>
      </w:r>
    </w:p>
    <w:p w14:paraId="482B4F46" w14:textId="77777777" w:rsidR="00391461" w:rsidRDefault="00EB2567">
      <w:pPr>
        <w:ind w:right="-142"/>
      </w:pPr>
      <w:r>
        <w:rPr>
          <w:i/>
          <w:sz w:val="24"/>
        </w:rPr>
        <w:tab/>
        <w:t xml:space="preserve">     </w:t>
      </w:r>
      <w:r>
        <w:rPr>
          <w:i/>
          <w:sz w:val="24"/>
        </w:rPr>
        <w:tab/>
      </w:r>
      <w:r>
        <w:rPr>
          <w:i/>
          <w:sz w:val="24"/>
        </w:rPr>
        <w:tab/>
      </w:r>
      <w:r>
        <w:rPr>
          <w:i/>
          <w:sz w:val="24"/>
        </w:rPr>
        <w:tab/>
      </w:r>
      <w:r>
        <w:rPr>
          <w:i/>
          <w:sz w:val="24"/>
        </w:rPr>
        <w:tab/>
      </w:r>
      <w:r>
        <w:rPr>
          <w:sz w:val="24"/>
        </w:rPr>
        <w:tab/>
      </w:r>
    </w:p>
    <w:p w14:paraId="408D13DC" w14:textId="77777777" w:rsidR="00391461" w:rsidRDefault="00391461">
      <w:pPr>
        <w:ind w:right="-142"/>
        <w:rPr>
          <w:sz w:val="24"/>
        </w:rPr>
      </w:pPr>
    </w:p>
    <w:p w14:paraId="7F3FBA2E" w14:textId="77777777" w:rsidR="00391461" w:rsidRDefault="00391461">
      <w:pPr>
        <w:ind w:right="-142"/>
        <w:rPr>
          <w:sz w:val="24"/>
        </w:rPr>
      </w:pPr>
    </w:p>
    <w:p w14:paraId="4AD6800E" w14:textId="77777777" w:rsidR="00391461" w:rsidRDefault="00391461">
      <w:pPr>
        <w:ind w:right="-142"/>
        <w:rPr>
          <w:sz w:val="24"/>
        </w:rPr>
      </w:pPr>
    </w:p>
    <w:p w14:paraId="21FB70FB" w14:textId="77777777" w:rsidR="00391461" w:rsidRDefault="00EB2567">
      <w:pPr>
        <w:ind w:right="-142"/>
      </w:pPr>
      <w:r>
        <w:rPr>
          <w:sz w:val="24"/>
        </w:rPr>
        <w:t xml:space="preserve">                                                                                                      .........................................</w:t>
      </w:r>
    </w:p>
    <w:p w14:paraId="462A0322" w14:textId="77777777" w:rsidR="00391461" w:rsidRDefault="00EB2567">
      <w:pPr>
        <w:ind w:left="1416"/>
      </w:pPr>
      <w:r>
        <w:rPr>
          <w:i/>
          <w:sz w:val="24"/>
        </w:rPr>
        <w:t xml:space="preserve">         </w:t>
      </w:r>
      <w:r>
        <w:rPr>
          <w:i/>
          <w:sz w:val="24"/>
        </w:rPr>
        <w:tab/>
      </w:r>
      <w:r>
        <w:rPr>
          <w:i/>
          <w:sz w:val="24"/>
        </w:rPr>
        <w:tab/>
      </w:r>
      <w:r>
        <w:rPr>
          <w:i/>
          <w:sz w:val="24"/>
        </w:rPr>
        <w:tab/>
      </w:r>
      <w:r>
        <w:rPr>
          <w:i/>
          <w:sz w:val="24"/>
        </w:rPr>
        <w:tab/>
      </w:r>
      <w:r>
        <w:rPr>
          <w:i/>
          <w:sz w:val="24"/>
        </w:rPr>
        <w:tab/>
      </w:r>
      <w:r>
        <w:rPr>
          <w:i/>
          <w:sz w:val="24"/>
        </w:rPr>
        <w:tab/>
        <w:t xml:space="preserve">      </w:t>
      </w:r>
      <w:r>
        <w:rPr>
          <w:i/>
          <w:sz w:val="24"/>
        </w:rPr>
        <w:tab/>
        <w:t xml:space="preserve"> (pieczęć i  podpis )</w:t>
      </w:r>
    </w:p>
    <w:p w14:paraId="54C700CC" w14:textId="77777777" w:rsidR="00391461" w:rsidRDefault="00391461">
      <w:pPr>
        <w:ind w:left="1416"/>
        <w:rPr>
          <w:i/>
          <w:sz w:val="24"/>
        </w:rPr>
      </w:pPr>
    </w:p>
    <w:p w14:paraId="71767CF4" w14:textId="77777777" w:rsidR="00391461" w:rsidRDefault="00391461">
      <w:pPr>
        <w:ind w:left="1416"/>
        <w:rPr>
          <w:i/>
          <w:sz w:val="24"/>
        </w:rPr>
      </w:pPr>
    </w:p>
    <w:p w14:paraId="69A49D97" w14:textId="77777777" w:rsidR="00391461" w:rsidRDefault="00EB2567">
      <w:r>
        <w:rPr>
          <w:sz w:val="24"/>
        </w:rPr>
        <w:t xml:space="preserve">              </w:t>
      </w:r>
      <w:r>
        <w:rPr>
          <w:sz w:val="24"/>
        </w:rPr>
        <w:tab/>
        <w:t xml:space="preserve">  </w:t>
      </w:r>
      <w:r>
        <w:rPr>
          <w:sz w:val="24"/>
        </w:rPr>
        <w:tab/>
      </w:r>
      <w:r>
        <w:rPr>
          <w:sz w:val="24"/>
        </w:rPr>
        <w:tab/>
      </w:r>
      <w:r>
        <w:rPr>
          <w:sz w:val="24"/>
        </w:rPr>
        <w:tab/>
        <w:t xml:space="preserve">           </w:t>
      </w:r>
      <w:r>
        <w:rPr>
          <w:sz w:val="24"/>
        </w:rPr>
        <w:tab/>
      </w:r>
      <w:r>
        <w:rPr>
          <w:sz w:val="24"/>
        </w:rPr>
        <w:tab/>
        <w:t xml:space="preserve">                    .............................                      </w:t>
      </w:r>
    </w:p>
    <w:p w14:paraId="6B3E9AEC" w14:textId="77777777" w:rsidR="00391461" w:rsidRDefault="00EB2567">
      <w:pPr>
        <w:ind w:left="708"/>
      </w:pPr>
      <w:r>
        <w:rPr>
          <w:i/>
          <w:sz w:val="24"/>
        </w:rPr>
        <w:tab/>
      </w:r>
      <w:r>
        <w:rPr>
          <w:i/>
          <w:sz w:val="24"/>
        </w:rPr>
        <w:tab/>
      </w:r>
      <w:r>
        <w:rPr>
          <w:i/>
          <w:sz w:val="24"/>
        </w:rPr>
        <w:tab/>
      </w:r>
      <w:r>
        <w:rPr>
          <w:i/>
          <w:sz w:val="24"/>
        </w:rPr>
        <w:tab/>
      </w:r>
      <w:r>
        <w:rPr>
          <w:i/>
          <w:sz w:val="24"/>
        </w:rPr>
        <w:tab/>
      </w:r>
      <w:r>
        <w:rPr>
          <w:i/>
          <w:sz w:val="24"/>
        </w:rPr>
        <w:tab/>
      </w:r>
      <w:r>
        <w:rPr>
          <w:i/>
          <w:sz w:val="24"/>
        </w:rPr>
        <w:tab/>
        <w:t xml:space="preserve">              (data)</w:t>
      </w:r>
      <w:r>
        <w:rPr>
          <w:b/>
          <w:sz w:val="24"/>
        </w:rPr>
        <w:t xml:space="preserve">            </w:t>
      </w:r>
      <w:r>
        <w:rPr>
          <w:sz w:val="24"/>
        </w:rPr>
        <w:t xml:space="preserve"> </w:t>
      </w:r>
    </w:p>
    <w:p w14:paraId="5BCA2D3E" w14:textId="77777777" w:rsidR="00391461" w:rsidRDefault="00391461">
      <w:pPr>
        <w:tabs>
          <w:tab w:val="left" w:pos="360"/>
        </w:tabs>
        <w:ind w:left="360" w:hanging="360"/>
        <w:rPr>
          <w:b/>
          <w:sz w:val="26"/>
        </w:rPr>
      </w:pPr>
      <w:bookmarkStart w:id="0" w:name="_Część_I._Informacje"/>
      <w:bookmarkEnd w:id="0"/>
    </w:p>
    <w:p w14:paraId="763697BC" w14:textId="77777777" w:rsidR="00391461" w:rsidRDefault="00391461">
      <w:pPr>
        <w:tabs>
          <w:tab w:val="left" w:pos="360"/>
        </w:tabs>
        <w:ind w:left="360" w:hanging="360"/>
        <w:jc w:val="both"/>
        <w:rPr>
          <w:b/>
          <w:sz w:val="26"/>
        </w:rPr>
      </w:pPr>
    </w:p>
    <w:p w14:paraId="2767FCF0" w14:textId="77777777" w:rsidR="00391461" w:rsidRDefault="00391461">
      <w:pPr>
        <w:tabs>
          <w:tab w:val="left" w:pos="360"/>
        </w:tabs>
        <w:ind w:left="360" w:hanging="360"/>
        <w:jc w:val="both"/>
        <w:rPr>
          <w:b/>
          <w:sz w:val="26"/>
        </w:rPr>
      </w:pPr>
    </w:p>
    <w:p w14:paraId="5B5F3D8E" w14:textId="77777777" w:rsidR="00391461" w:rsidRDefault="00391461">
      <w:pPr>
        <w:tabs>
          <w:tab w:val="left" w:pos="360"/>
        </w:tabs>
        <w:ind w:left="360" w:hanging="360"/>
        <w:jc w:val="both"/>
        <w:rPr>
          <w:b/>
          <w:sz w:val="26"/>
        </w:rPr>
      </w:pPr>
    </w:p>
    <w:p w14:paraId="6FC95D87" w14:textId="77777777" w:rsidR="00391461" w:rsidRDefault="00391461">
      <w:pPr>
        <w:tabs>
          <w:tab w:val="left" w:pos="360"/>
        </w:tabs>
        <w:ind w:left="360" w:hanging="360"/>
        <w:jc w:val="both"/>
        <w:rPr>
          <w:b/>
          <w:sz w:val="26"/>
        </w:rPr>
      </w:pPr>
    </w:p>
    <w:p w14:paraId="1B16084B" w14:textId="77777777" w:rsidR="00391461" w:rsidRDefault="00391461">
      <w:pPr>
        <w:tabs>
          <w:tab w:val="left" w:pos="360"/>
        </w:tabs>
        <w:ind w:left="360" w:hanging="360"/>
        <w:jc w:val="both"/>
        <w:rPr>
          <w:b/>
          <w:sz w:val="26"/>
        </w:rPr>
      </w:pPr>
    </w:p>
    <w:p w14:paraId="3748EFA7" w14:textId="77777777" w:rsidR="00391461" w:rsidRDefault="00391461">
      <w:pPr>
        <w:tabs>
          <w:tab w:val="left" w:pos="360"/>
        </w:tabs>
        <w:ind w:left="360" w:hanging="360"/>
        <w:jc w:val="both"/>
        <w:rPr>
          <w:b/>
          <w:sz w:val="26"/>
        </w:rPr>
      </w:pPr>
    </w:p>
    <w:p w14:paraId="041E9B4F" w14:textId="77777777" w:rsidR="00391461" w:rsidRDefault="00391461">
      <w:pPr>
        <w:tabs>
          <w:tab w:val="left" w:pos="360"/>
        </w:tabs>
        <w:ind w:left="360" w:hanging="360"/>
        <w:jc w:val="both"/>
        <w:rPr>
          <w:b/>
          <w:sz w:val="26"/>
        </w:rPr>
      </w:pPr>
    </w:p>
    <w:p w14:paraId="2538DDAC" w14:textId="77777777" w:rsidR="00391461" w:rsidRDefault="00391461">
      <w:pPr>
        <w:tabs>
          <w:tab w:val="left" w:pos="360"/>
        </w:tabs>
        <w:ind w:left="360" w:hanging="360"/>
        <w:jc w:val="both"/>
        <w:rPr>
          <w:b/>
          <w:sz w:val="26"/>
        </w:rPr>
      </w:pPr>
    </w:p>
    <w:p w14:paraId="119CDD43" w14:textId="77777777" w:rsidR="00391461" w:rsidRDefault="00391461">
      <w:pPr>
        <w:tabs>
          <w:tab w:val="left" w:pos="360"/>
        </w:tabs>
        <w:ind w:left="360" w:hanging="360"/>
        <w:jc w:val="both"/>
        <w:rPr>
          <w:b/>
          <w:sz w:val="26"/>
        </w:rPr>
      </w:pPr>
    </w:p>
    <w:p w14:paraId="49E11BA5" w14:textId="77777777" w:rsidR="00391461" w:rsidRDefault="00391461">
      <w:pPr>
        <w:tabs>
          <w:tab w:val="left" w:pos="360"/>
        </w:tabs>
        <w:ind w:left="360" w:hanging="360"/>
        <w:jc w:val="both"/>
        <w:rPr>
          <w:b/>
          <w:sz w:val="26"/>
        </w:rPr>
      </w:pPr>
    </w:p>
    <w:p w14:paraId="041A0B09" w14:textId="77777777" w:rsidR="004C525A" w:rsidRDefault="004C525A">
      <w:pPr>
        <w:tabs>
          <w:tab w:val="left" w:pos="360"/>
        </w:tabs>
        <w:jc w:val="both"/>
        <w:rPr>
          <w:b/>
          <w:sz w:val="26"/>
        </w:rPr>
      </w:pPr>
    </w:p>
    <w:p w14:paraId="55CB687C" w14:textId="7022DA35" w:rsidR="00391461" w:rsidRDefault="00EB2567">
      <w:pPr>
        <w:tabs>
          <w:tab w:val="left" w:pos="360"/>
        </w:tabs>
        <w:jc w:val="both"/>
        <w:rPr>
          <w:b/>
          <w:sz w:val="26"/>
        </w:rPr>
      </w:pPr>
      <w:r>
        <w:rPr>
          <w:b/>
          <w:sz w:val="26"/>
        </w:rPr>
        <w:lastRenderedPageBreak/>
        <w:t>I. Zamawiający</w:t>
      </w:r>
    </w:p>
    <w:p w14:paraId="77742D97" w14:textId="77777777" w:rsidR="00391461" w:rsidRDefault="00391461">
      <w:pPr>
        <w:tabs>
          <w:tab w:val="left" w:pos="360"/>
        </w:tabs>
        <w:ind w:left="360" w:hanging="360"/>
        <w:jc w:val="both"/>
        <w:rPr>
          <w:b/>
          <w:sz w:val="26"/>
        </w:rPr>
      </w:pPr>
    </w:p>
    <w:p w14:paraId="3F06042C" w14:textId="77777777" w:rsidR="00391461" w:rsidRDefault="00EB2567">
      <w:pPr>
        <w:tabs>
          <w:tab w:val="left" w:pos="360"/>
        </w:tabs>
        <w:ind w:left="360" w:hanging="360"/>
        <w:rPr>
          <w:b/>
          <w:sz w:val="24"/>
        </w:rPr>
      </w:pPr>
      <w:r>
        <w:rPr>
          <w:b/>
          <w:sz w:val="24"/>
        </w:rPr>
        <w:t xml:space="preserve">Nabywca: </w:t>
      </w:r>
      <w:r>
        <w:rPr>
          <w:sz w:val="24"/>
        </w:rPr>
        <w:t>Miasto Białystok, ul. Słonimska 1, 15-950 Białystok</w:t>
      </w:r>
    </w:p>
    <w:p w14:paraId="64DAF1CF" w14:textId="77777777" w:rsidR="00391461" w:rsidRDefault="00EB2567">
      <w:pPr>
        <w:pStyle w:val="Tekstpodstawowy2"/>
        <w:rPr>
          <w:szCs w:val="24"/>
        </w:rPr>
      </w:pPr>
      <w:r>
        <w:rPr>
          <w:b/>
        </w:rPr>
        <w:t xml:space="preserve">Odbiorca: </w:t>
      </w:r>
      <w:r>
        <w:t>Szkoła Podstawowa</w:t>
      </w:r>
      <w:r>
        <w:rPr>
          <w:szCs w:val="24"/>
        </w:rPr>
        <w:t xml:space="preserve"> nr 51 im. Ludwika Zamenhofa</w:t>
      </w:r>
      <w:r>
        <w:t xml:space="preserve">, ul. J.K. Kluka 11A, </w:t>
      </w:r>
      <w:r>
        <w:br/>
        <w:t>15-197 Białystok</w:t>
      </w:r>
    </w:p>
    <w:p w14:paraId="3E7B8CA2" w14:textId="77777777" w:rsidR="00391461" w:rsidRDefault="00EB2567">
      <w:pPr>
        <w:tabs>
          <w:tab w:val="left" w:pos="0"/>
        </w:tabs>
        <w:rPr>
          <w:sz w:val="24"/>
          <w:lang w:val="de-DE"/>
        </w:rPr>
      </w:pPr>
      <w:r>
        <w:rPr>
          <w:b/>
          <w:sz w:val="24"/>
          <w:lang w:val="de-DE"/>
        </w:rPr>
        <w:t>Telefon:</w:t>
      </w:r>
      <w:r>
        <w:rPr>
          <w:sz w:val="24"/>
          <w:lang w:val="de-DE"/>
        </w:rPr>
        <w:t xml:space="preserve"> (85) 678-50-60  </w:t>
      </w:r>
    </w:p>
    <w:p w14:paraId="24CEF50D" w14:textId="77777777" w:rsidR="00391461" w:rsidRDefault="00EB2567">
      <w:pPr>
        <w:tabs>
          <w:tab w:val="left" w:pos="0"/>
        </w:tabs>
        <w:rPr>
          <w:sz w:val="24"/>
          <w:lang w:val="de-DE"/>
        </w:rPr>
      </w:pPr>
      <w:proofErr w:type="spellStart"/>
      <w:r>
        <w:rPr>
          <w:b/>
          <w:sz w:val="24"/>
          <w:lang w:val="de-DE"/>
        </w:rPr>
        <w:t>adres</w:t>
      </w:r>
      <w:proofErr w:type="spellEnd"/>
      <w:r>
        <w:rPr>
          <w:b/>
          <w:sz w:val="24"/>
          <w:lang w:val="de-DE"/>
        </w:rPr>
        <w:t xml:space="preserve"> </w:t>
      </w:r>
      <w:proofErr w:type="spellStart"/>
      <w:r>
        <w:rPr>
          <w:b/>
          <w:sz w:val="24"/>
          <w:lang w:val="de-DE"/>
        </w:rPr>
        <w:t>internetowy</w:t>
      </w:r>
      <w:proofErr w:type="spellEnd"/>
      <w:r>
        <w:rPr>
          <w:sz w:val="24"/>
          <w:lang w:val="de-DE"/>
        </w:rPr>
        <w:t>: sp51.edu.bialystok.pl</w:t>
      </w:r>
      <w:r>
        <w:rPr>
          <w:sz w:val="24"/>
          <w:lang w:val="de-DE"/>
        </w:rPr>
        <w:br/>
      </w:r>
      <w:proofErr w:type="spellStart"/>
      <w:r>
        <w:rPr>
          <w:b/>
          <w:sz w:val="24"/>
          <w:lang w:val="de-DE"/>
        </w:rPr>
        <w:t>e-mail</w:t>
      </w:r>
      <w:proofErr w:type="spellEnd"/>
      <w:r>
        <w:rPr>
          <w:sz w:val="24"/>
          <w:lang w:val="de-DE"/>
        </w:rPr>
        <w:t>: sekretariat@sp51.bialystok.pl</w:t>
      </w:r>
    </w:p>
    <w:p w14:paraId="329BB12A" w14:textId="77777777" w:rsidR="00391461" w:rsidRDefault="00391461">
      <w:pPr>
        <w:jc w:val="both"/>
        <w:rPr>
          <w:b/>
          <w:sz w:val="26"/>
          <w:lang w:val="de-DE"/>
        </w:rPr>
      </w:pPr>
    </w:p>
    <w:p w14:paraId="19E87000" w14:textId="77777777" w:rsidR="00391461" w:rsidRDefault="00EB2567">
      <w:pPr>
        <w:jc w:val="both"/>
        <w:rPr>
          <w:b/>
          <w:sz w:val="26"/>
        </w:rPr>
      </w:pPr>
      <w:r>
        <w:rPr>
          <w:b/>
          <w:sz w:val="26"/>
        </w:rPr>
        <w:t>II.  Tryb udzielenia zamówienia</w:t>
      </w:r>
    </w:p>
    <w:p w14:paraId="051D7E61" w14:textId="77777777" w:rsidR="00391461" w:rsidRDefault="00391461">
      <w:pPr>
        <w:jc w:val="both"/>
        <w:rPr>
          <w:b/>
          <w:sz w:val="24"/>
        </w:rPr>
      </w:pPr>
    </w:p>
    <w:p w14:paraId="57860290" w14:textId="77777777" w:rsidR="00391461" w:rsidRDefault="00EB2567">
      <w:pPr>
        <w:jc w:val="both"/>
        <w:rPr>
          <w:b/>
          <w:sz w:val="24"/>
        </w:rPr>
      </w:pPr>
      <w:r>
        <w:rPr>
          <w:b/>
          <w:sz w:val="24"/>
        </w:rPr>
        <w:t>Postępowanie o udzielenie zamówienia prowadzone jest w trybie podstawowym bez przeprowadzenia negocjacji.</w:t>
      </w:r>
    </w:p>
    <w:p w14:paraId="4B1D3869" w14:textId="77777777" w:rsidR="00391461" w:rsidRDefault="00EB2567">
      <w:pPr>
        <w:jc w:val="both"/>
        <w:rPr>
          <w:sz w:val="24"/>
        </w:rPr>
      </w:pPr>
      <w:r>
        <w:rPr>
          <w:sz w:val="24"/>
        </w:rPr>
        <w:t>Podstawa prawna udzielenia zamówienia publicznego: art. 275 pkt 1 ustawy prawo zamówień publicznych.</w:t>
      </w:r>
    </w:p>
    <w:p w14:paraId="3B09F5C7" w14:textId="77777777" w:rsidR="00391461" w:rsidRDefault="00EB2567">
      <w:pPr>
        <w:jc w:val="both"/>
        <w:rPr>
          <w:sz w:val="24"/>
        </w:rPr>
      </w:pPr>
      <w:r>
        <w:rPr>
          <w:sz w:val="24"/>
        </w:rPr>
        <w:t>Postępowanie prowadzone jest z zachowaniem formy pisemnej i elektronicznej.</w:t>
      </w:r>
    </w:p>
    <w:p w14:paraId="0826A0C6" w14:textId="77777777" w:rsidR="00391461" w:rsidRDefault="00EB2567">
      <w:pPr>
        <w:jc w:val="both"/>
        <w:rPr>
          <w:sz w:val="24"/>
        </w:rPr>
      </w:pPr>
      <w:r>
        <w:rPr>
          <w:sz w:val="24"/>
        </w:rPr>
        <w:t xml:space="preserve">Ogłoszenie o zamówieniu zostało zamieszczone w Biuletynie Zamówień Publicznych,             i na własnej stronie internetowej Zamawiającego. </w:t>
      </w:r>
    </w:p>
    <w:p w14:paraId="4CF2785D" w14:textId="77777777" w:rsidR="00391461" w:rsidRDefault="00EB2567">
      <w:pPr>
        <w:jc w:val="both"/>
        <w:rPr>
          <w:sz w:val="24"/>
        </w:rPr>
      </w:pPr>
      <w:r>
        <w:rPr>
          <w:sz w:val="24"/>
        </w:rPr>
        <w:t>Podstawa prawna opracowania Specyfikacji Warunków Zamówienia:</w:t>
      </w:r>
    </w:p>
    <w:p w14:paraId="77258591" w14:textId="2CC620FE" w:rsidR="00391461" w:rsidRDefault="00EB2567">
      <w:pPr>
        <w:numPr>
          <w:ilvl w:val="0"/>
          <w:numId w:val="8"/>
        </w:numPr>
        <w:jc w:val="both"/>
        <w:rPr>
          <w:sz w:val="24"/>
        </w:rPr>
      </w:pPr>
      <w:r>
        <w:rPr>
          <w:sz w:val="24"/>
        </w:rPr>
        <w:t>Ustawa z dnia 11.09.2019r. Prawo zamówień publicznych (Dz.U. z 202</w:t>
      </w:r>
      <w:r w:rsidR="007849A0">
        <w:rPr>
          <w:sz w:val="24"/>
        </w:rPr>
        <w:t>4</w:t>
      </w:r>
      <w:r>
        <w:rPr>
          <w:sz w:val="24"/>
        </w:rPr>
        <w:t>r. poz. 1</w:t>
      </w:r>
      <w:r w:rsidR="007849A0">
        <w:rPr>
          <w:sz w:val="24"/>
        </w:rPr>
        <w:t>320</w:t>
      </w:r>
      <w:r>
        <w:rPr>
          <w:sz w:val="24"/>
        </w:rPr>
        <w:t>)</w:t>
      </w:r>
    </w:p>
    <w:p w14:paraId="06382A48" w14:textId="77777777" w:rsidR="00FB48C4" w:rsidRDefault="00FB48C4">
      <w:pPr>
        <w:numPr>
          <w:ilvl w:val="0"/>
          <w:numId w:val="8"/>
        </w:numPr>
        <w:suppressAutoHyphens w:val="0"/>
        <w:jc w:val="both"/>
        <w:rPr>
          <w:sz w:val="24"/>
        </w:rPr>
      </w:pPr>
      <w:r w:rsidRPr="005A01B1">
        <w:rPr>
          <w:sz w:val="24"/>
        </w:rPr>
        <w:t>Rozporządzenie Ministra Rozwoju</w:t>
      </w:r>
      <w:r>
        <w:rPr>
          <w:sz w:val="24"/>
        </w:rPr>
        <w:t xml:space="preserve">, Pracy i Technologii </w:t>
      </w:r>
      <w:r w:rsidRPr="005A01B1">
        <w:rPr>
          <w:sz w:val="24"/>
        </w:rPr>
        <w:t xml:space="preserve">z dnia </w:t>
      </w:r>
      <w:r>
        <w:rPr>
          <w:sz w:val="24"/>
        </w:rPr>
        <w:t>23</w:t>
      </w:r>
      <w:r w:rsidRPr="005A01B1">
        <w:rPr>
          <w:sz w:val="24"/>
        </w:rPr>
        <w:t>.</w:t>
      </w:r>
      <w:r>
        <w:rPr>
          <w:sz w:val="24"/>
        </w:rPr>
        <w:t>12</w:t>
      </w:r>
      <w:r w:rsidRPr="005A01B1">
        <w:rPr>
          <w:sz w:val="24"/>
        </w:rPr>
        <w:t>.20</w:t>
      </w:r>
      <w:r>
        <w:rPr>
          <w:sz w:val="24"/>
        </w:rPr>
        <w:t>20</w:t>
      </w:r>
      <w:r w:rsidRPr="005A01B1">
        <w:rPr>
          <w:sz w:val="24"/>
        </w:rPr>
        <w:t>r.</w:t>
      </w:r>
      <w:r>
        <w:rPr>
          <w:sz w:val="24"/>
        </w:rPr>
        <w:t xml:space="preserve"> </w:t>
      </w:r>
      <w:r w:rsidRPr="005A01B1">
        <w:rPr>
          <w:sz w:val="24"/>
        </w:rPr>
        <w:t>w sprawie</w:t>
      </w:r>
      <w:r>
        <w:rPr>
          <w:sz w:val="24"/>
        </w:rPr>
        <w:t xml:space="preserve"> podmiotowych środków dowodowych oraz innych dokumentów lub oświadczeń, jakich może żądać od wykonawcy </w:t>
      </w:r>
      <w:r w:rsidRPr="005A01B1">
        <w:rPr>
          <w:sz w:val="24"/>
        </w:rPr>
        <w:t>(Dz.U. z 20</w:t>
      </w:r>
      <w:r>
        <w:rPr>
          <w:sz w:val="24"/>
        </w:rPr>
        <w:t>20r. poz. 2415</w:t>
      </w:r>
      <w:r w:rsidRPr="005A01B1">
        <w:rPr>
          <w:sz w:val="24"/>
        </w:rPr>
        <w:t>).</w:t>
      </w:r>
    </w:p>
    <w:p w14:paraId="33BABEBC" w14:textId="77777777" w:rsidR="00FB48C4" w:rsidRPr="00F45387" w:rsidRDefault="00FB48C4">
      <w:pPr>
        <w:numPr>
          <w:ilvl w:val="0"/>
          <w:numId w:val="8"/>
        </w:numPr>
        <w:suppressAutoHyphens w:val="0"/>
        <w:jc w:val="both"/>
        <w:rPr>
          <w:sz w:val="24"/>
        </w:rPr>
      </w:pPr>
      <w:r w:rsidRPr="00F45387">
        <w:rPr>
          <w:sz w:val="24"/>
        </w:rPr>
        <w:t xml:space="preserve">Obwieszczenie Prezesa Urzędu Zamówień Publicznych z dnia </w:t>
      </w:r>
      <w:r>
        <w:rPr>
          <w:sz w:val="24"/>
        </w:rPr>
        <w:t>08</w:t>
      </w:r>
      <w:r w:rsidRPr="00F45387">
        <w:rPr>
          <w:sz w:val="24"/>
        </w:rPr>
        <w:t>.12.202</w:t>
      </w:r>
      <w:r>
        <w:rPr>
          <w:sz w:val="24"/>
        </w:rPr>
        <w:t>5</w:t>
      </w:r>
      <w:r w:rsidRPr="00F45387">
        <w:rPr>
          <w:sz w:val="24"/>
        </w:rPr>
        <w:t>r. w sprawie aktualnych progów unijnych</w:t>
      </w:r>
      <w:r>
        <w:rPr>
          <w:sz w:val="24"/>
        </w:rPr>
        <w:t xml:space="preserve"> określonych w dyrektywach Parlamentu Europejskiego </w:t>
      </w:r>
      <w:r>
        <w:rPr>
          <w:sz w:val="24"/>
        </w:rPr>
        <w:br/>
        <w:t xml:space="preserve">i Rady 2014/24/UE, 2014/25UE i 2009/81/WE na lata 2026-2027, </w:t>
      </w:r>
      <w:r w:rsidRPr="00F45387">
        <w:rPr>
          <w:sz w:val="24"/>
        </w:rPr>
        <w:t xml:space="preserve">ich równowartości </w:t>
      </w:r>
      <w:r>
        <w:rPr>
          <w:sz w:val="24"/>
        </w:rPr>
        <w:br/>
      </w:r>
      <w:r w:rsidRPr="00F45387">
        <w:rPr>
          <w:sz w:val="24"/>
        </w:rPr>
        <w:t>w złotych, równowartości w złotych kwot wyrażonych w euro oraz średniego kursu złotego w stosunku do euro stanowiącego podstawę przeliczenia wartości zamówień publicznych lub konkursów (Dz.U. z 202</w:t>
      </w:r>
      <w:r>
        <w:rPr>
          <w:sz w:val="24"/>
        </w:rPr>
        <w:t>5</w:t>
      </w:r>
      <w:r w:rsidRPr="00F45387">
        <w:rPr>
          <w:sz w:val="24"/>
        </w:rPr>
        <w:t xml:space="preserve">r. poz. </w:t>
      </w:r>
      <w:r>
        <w:rPr>
          <w:sz w:val="24"/>
        </w:rPr>
        <w:t>1247</w:t>
      </w:r>
      <w:r w:rsidRPr="00F45387">
        <w:rPr>
          <w:sz w:val="24"/>
        </w:rPr>
        <w:t>).</w:t>
      </w:r>
    </w:p>
    <w:p w14:paraId="758215EA" w14:textId="77777777" w:rsidR="00391461" w:rsidRDefault="00391461"/>
    <w:p w14:paraId="1A8FB728" w14:textId="77777777" w:rsidR="00391461" w:rsidRDefault="00EB2567">
      <w:pPr>
        <w:pStyle w:val="Nagwek5"/>
        <w:spacing w:before="0" w:after="0"/>
        <w:rPr>
          <w:sz w:val="26"/>
          <w:szCs w:val="26"/>
        </w:rPr>
      </w:pPr>
      <w:bookmarkStart w:id="1" w:name="_Toc50159527"/>
      <w:r>
        <w:rPr>
          <w:sz w:val="26"/>
          <w:szCs w:val="26"/>
        </w:rPr>
        <w:t>III. Opis przedmiotu zamówienia</w:t>
      </w:r>
      <w:bookmarkStart w:id="2" w:name="_Część_III._Termin"/>
      <w:bookmarkStart w:id="3" w:name="_Toc50159528"/>
      <w:bookmarkEnd w:id="1"/>
      <w:bookmarkEnd w:id="2"/>
    </w:p>
    <w:p w14:paraId="16724AD5" w14:textId="77777777" w:rsidR="00391461" w:rsidRDefault="00EB2567">
      <w:pPr>
        <w:pStyle w:val="Nagwek5"/>
        <w:spacing w:before="0" w:after="0"/>
        <w:jc w:val="both"/>
      </w:pPr>
      <w:r>
        <w:t>Przedmiotem zamówienia jest:</w:t>
      </w:r>
    </w:p>
    <w:p w14:paraId="39AD83ED" w14:textId="3E522359" w:rsidR="00391461" w:rsidRPr="00FB48C4" w:rsidRDefault="00FB48C4" w:rsidP="00FB48C4">
      <w:pPr>
        <w:spacing w:after="11" w:line="266" w:lineRule="auto"/>
        <w:ind w:right="337"/>
        <w:jc w:val="both"/>
        <w:rPr>
          <w:sz w:val="24"/>
          <w:szCs w:val="24"/>
        </w:rPr>
      </w:pPr>
      <w:r w:rsidRPr="00FB48C4">
        <w:rPr>
          <w:sz w:val="24"/>
          <w:szCs w:val="24"/>
        </w:rPr>
        <w:t>Usług</w:t>
      </w:r>
      <w:r w:rsidR="004C525A">
        <w:rPr>
          <w:sz w:val="24"/>
          <w:szCs w:val="24"/>
        </w:rPr>
        <w:t>a</w:t>
      </w:r>
      <w:r w:rsidRPr="00FB48C4">
        <w:rPr>
          <w:sz w:val="24"/>
          <w:szCs w:val="24"/>
        </w:rPr>
        <w:t xml:space="preserve"> ochrony osób i mienia oraz zabezpieczenie obiektu wraz z ogrodzonym terenem należącym do Szkoły Podstawowej Nr 51 im. Ludwika Zamenhofa w Białymstoku przy ul. J. K. Kluka 11 A.</w:t>
      </w:r>
    </w:p>
    <w:p w14:paraId="02F5B032" w14:textId="662C8A38" w:rsidR="00391461" w:rsidRDefault="00EB2567">
      <w:pPr>
        <w:jc w:val="both"/>
        <w:rPr>
          <w:sz w:val="24"/>
        </w:rPr>
      </w:pPr>
      <w:r>
        <w:rPr>
          <w:sz w:val="24"/>
        </w:rPr>
        <w:t xml:space="preserve">Nazwa i kod według CPV:  </w:t>
      </w:r>
    </w:p>
    <w:p w14:paraId="5C372E0C" w14:textId="7BD75509" w:rsidR="00391461" w:rsidRDefault="00455D84">
      <w:pPr>
        <w:jc w:val="both"/>
        <w:rPr>
          <w:sz w:val="24"/>
        </w:rPr>
      </w:pPr>
      <w:r>
        <w:rPr>
          <w:sz w:val="24"/>
        </w:rPr>
        <w:t>79710000-4</w:t>
      </w:r>
      <w:r w:rsidR="00EB2567">
        <w:rPr>
          <w:sz w:val="24"/>
        </w:rPr>
        <w:t xml:space="preserve"> – </w:t>
      </w:r>
      <w:r>
        <w:rPr>
          <w:sz w:val="24"/>
        </w:rPr>
        <w:t>usługi ochroniarskie</w:t>
      </w:r>
    </w:p>
    <w:p w14:paraId="444C7BA9" w14:textId="668C361E" w:rsidR="003E33AA" w:rsidRPr="003E33AA" w:rsidRDefault="003E33AA" w:rsidP="003E33AA">
      <w:pPr>
        <w:spacing w:after="11" w:line="266" w:lineRule="auto"/>
        <w:ind w:right="337"/>
        <w:jc w:val="both"/>
        <w:rPr>
          <w:sz w:val="24"/>
          <w:szCs w:val="24"/>
        </w:rPr>
      </w:pPr>
      <w:r w:rsidRPr="003E33AA">
        <w:rPr>
          <w:bCs/>
          <w:sz w:val="24"/>
          <w:szCs w:val="24"/>
        </w:rPr>
        <w:t xml:space="preserve">Szczegółowo przedmiot zamówienia opisany został w Opisie Przedmiotu Zamówienia, stanowiącym </w:t>
      </w:r>
      <w:r w:rsidRPr="003E33AA">
        <w:rPr>
          <w:b/>
          <w:bCs/>
          <w:sz w:val="24"/>
          <w:szCs w:val="24"/>
        </w:rPr>
        <w:t>Załącznik nr 1 do SWZ</w:t>
      </w:r>
      <w:r w:rsidRPr="003E33AA">
        <w:rPr>
          <w:bCs/>
          <w:sz w:val="24"/>
          <w:szCs w:val="24"/>
        </w:rPr>
        <w:t xml:space="preserve"> oraz w projektowanych postanowieniach umowy </w:t>
      </w:r>
      <w:r>
        <w:rPr>
          <w:bCs/>
          <w:sz w:val="24"/>
          <w:szCs w:val="24"/>
        </w:rPr>
        <w:br/>
      </w:r>
      <w:r w:rsidRPr="003E33AA">
        <w:rPr>
          <w:bCs/>
          <w:sz w:val="24"/>
          <w:szCs w:val="24"/>
        </w:rPr>
        <w:t xml:space="preserve">w sprawie zamówienia publicznego, które zostaną wprowadzone do treści umowy stanowiących </w:t>
      </w:r>
      <w:r w:rsidRPr="003E33AA">
        <w:rPr>
          <w:b/>
          <w:sz w:val="24"/>
          <w:szCs w:val="24"/>
        </w:rPr>
        <w:t xml:space="preserve">Załącznik nr </w:t>
      </w:r>
      <w:r w:rsidR="00455D84">
        <w:rPr>
          <w:b/>
          <w:sz w:val="24"/>
          <w:szCs w:val="24"/>
        </w:rPr>
        <w:t>3</w:t>
      </w:r>
      <w:r w:rsidRPr="003E33AA">
        <w:rPr>
          <w:b/>
          <w:sz w:val="24"/>
          <w:szCs w:val="24"/>
        </w:rPr>
        <w:t xml:space="preserve"> do SWZ</w:t>
      </w:r>
      <w:r w:rsidRPr="003E33AA">
        <w:rPr>
          <w:sz w:val="24"/>
          <w:szCs w:val="24"/>
        </w:rPr>
        <w:t xml:space="preserve">. </w:t>
      </w:r>
    </w:p>
    <w:p w14:paraId="0A1A70D5" w14:textId="57B96877" w:rsidR="003E33AA" w:rsidRDefault="003E33AA" w:rsidP="003E33AA">
      <w:pPr>
        <w:spacing w:after="11" w:line="266" w:lineRule="auto"/>
        <w:ind w:right="337"/>
        <w:jc w:val="both"/>
        <w:rPr>
          <w:b/>
          <w:sz w:val="24"/>
          <w:szCs w:val="24"/>
        </w:rPr>
      </w:pPr>
      <w:r w:rsidRPr="003E33AA">
        <w:rPr>
          <w:sz w:val="24"/>
          <w:szCs w:val="24"/>
        </w:rPr>
        <w:t>Stosownie do treści art. 95 ustawy Zamawiający wymaga zatrudnienia na podstawie umowy o pracę przez Wykonawcę lub Podwykonawcę w rozumieniu przepisów art. 22 ust.1 ustawy  z dnia 26 czerwca 1974 r. – Kodeks Pracy (</w:t>
      </w:r>
      <w:proofErr w:type="spellStart"/>
      <w:r w:rsidRPr="003E33AA">
        <w:rPr>
          <w:sz w:val="24"/>
          <w:szCs w:val="24"/>
        </w:rPr>
        <w:t>t.j</w:t>
      </w:r>
      <w:proofErr w:type="spellEnd"/>
      <w:r w:rsidRPr="003E33AA">
        <w:rPr>
          <w:sz w:val="24"/>
          <w:szCs w:val="24"/>
        </w:rPr>
        <w:t xml:space="preserve">. Dz.U. z 2023 r., poz. 682 z późń.zm.), osób wykonujących niezbędne czynności dla realizacji niniejszego przedmiotu zamówienia, które wskazano w pkt 6.1, 6.2 SWZ oraz </w:t>
      </w:r>
      <w:r w:rsidRPr="003E33AA">
        <w:rPr>
          <w:b/>
          <w:sz w:val="24"/>
          <w:szCs w:val="24"/>
        </w:rPr>
        <w:t>Załączniku nr 1 do SWZ</w:t>
      </w:r>
      <w:r w:rsidRPr="003E33AA">
        <w:rPr>
          <w:sz w:val="24"/>
          <w:szCs w:val="24"/>
        </w:rPr>
        <w:t>. Pozostałe wymogi wynikające z art. 95 ustawy zostały zamieszczone w</w:t>
      </w:r>
      <w:r w:rsidRPr="003E33AA">
        <w:rPr>
          <w:i/>
          <w:sz w:val="24"/>
          <w:szCs w:val="24"/>
        </w:rPr>
        <w:t xml:space="preserve">  </w:t>
      </w:r>
      <w:r w:rsidRPr="003E33AA">
        <w:rPr>
          <w:sz w:val="24"/>
          <w:szCs w:val="24"/>
        </w:rPr>
        <w:t xml:space="preserve">projektowanych </w:t>
      </w:r>
      <w:r w:rsidRPr="003E33AA">
        <w:rPr>
          <w:sz w:val="24"/>
          <w:szCs w:val="24"/>
        </w:rPr>
        <w:lastRenderedPageBreak/>
        <w:t xml:space="preserve">postanowieniach umowy w sprawie zamówienia publicznego, które stanowią </w:t>
      </w:r>
      <w:r w:rsidRPr="003E33AA">
        <w:rPr>
          <w:b/>
          <w:sz w:val="24"/>
          <w:szCs w:val="24"/>
        </w:rPr>
        <w:t xml:space="preserve">Załącznik nr </w:t>
      </w:r>
      <w:r w:rsidR="00455D84">
        <w:rPr>
          <w:b/>
          <w:sz w:val="24"/>
          <w:szCs w:val="24"/>
        </w:rPr>
        <w:t>3</w:t>
      </w:r>
      <w:r w:rsidRPr="003E33AA">
        <w:rPr>
          <w:b/>
          <w:sz w:val="24"/>
          <w:szCs w:val="24"/>
        </w:rPr>
        <w:t xml:space="preserve"> do SWZ.</w:t>
      </w:r>
    </w:p>
    <w:p w14:paraId="00BA024D" w14:textId="6C561D86" w:rsidR="003E33AA" w:rsidRPr="00100EBE" w:rsidRDefault="003E33AA" w:rsidP="003E33AA">
      <w:pPr>
        <w:spacing w:after="11" w:line="266" w:lineRule="auto"/>
        <w:ind w:right="337"/>
        <w:jc w:val="both"/>
        <w:rPr>
          <w:bCs/>
          <w:sz w:val="24"/>
          <w:szCs w:val="24"/>
        </w:rPr>
      </w:pPr>
      <w:r w:rsidRPr="003E33AA">
        <w:rPr>
          <w:bCs/>
          <w:sz w:val="24"/>
          <w:szCs w:val="24"/>
        </w:rPr>
        <w:t>Wykonawca przed złożeniem oferty jest zobowiązany, pod rygorem odrzucenia oferty do dokonania wizji lokalnej w miejscu wykonywania usługi</w:t>
      </w:r>
      <w:r w:rsidR="00100EBE">
        <w:rPr>
          <w:bCs/>
          <w:sz w:val="24"/>
          <w:szCs w:val="24"/>
        </w:rPr>
        <w:t>.</w:t>
      </w:r>
      <w:r>
        <w:rPr>
          <w:bCs/>
          <w:sz w:val="24"/>
          <w:szCs w:val="24"/>
        </w:rPr>
        <w:t xml:space="preserve"> </w:t>
      </w:r>
      <w:r w:rsidRPr="003E33AA">
        <w:rPr>
          <w:bCs/>
          <w:sz w:val="24"/>
          <w:szCs w:val="24"/>
        </w:rPr>
        <w:t xml:space="preserve"> </w:t>
      </w:r>
      <w:r w:rsidR="00100EBE">
        <w:rPr>
          <w:bCs/>
          <w:sz w:val="24"/>
          <w:szCs w:val="24"/>
        </w:rPr>
        <w:t>U</w:t>
      </w:r>
      <w:r w:rsidRPr="003E33AA">
        <w:rPr>
          <w:bCs/>
          <w:sz w:val="24"/>
          <w:szCs w:val="24"/>
        </w:rPr>
        <w:t>stalenie terminu wizji lokalnej należy dokon</w:t>
      </w:r>
      <w:r w:rsidR="00100EBE">
        <w:rPr>
          <w:bCs/>
          <w:sz w:val="24"/>
          <w:szCs w:val="24"/>
        </w:rPr>
        <w:t>ać</w:t>
      </w:r>
      <w:r w:rsidR="00997F1E">
        <w:rPr>
          <w:bCs/>
          <w:sz w:val="24"/>
          <w:szCs w:val="24"/>
        </w:rPr>
        <w:t xml:space="preserve"> z</w:t>
      </w:r>
      <w:r w:rsidR="00100EBE">
        <w:rPr>
          <w:bCs/>
          <w:sz w:val="24"/>
          <w:szCs w:val="24"/>
        </w:rPr>
        <w:t xml:space="preserve"> </w:t>
      </w:r>
      <w:r w:rsidR="00100EBE" w:rsidRPr="00100EBE">
        <w:rPr>
          <w:sz w:val="24"/>
          <w:szCs w:val="24"/>
        </w:rPr>
        <w:t>Pan</w:t>
      </w:r>
      <w:r w:rsidR="00997F1E">
        <w:rPr>
          <w:sz w:val="24"/>
          <w:szCs w:val="24"/>
        </w:rPr>
        <w:t>em</w:t>
      </w:r>
      <w:r w:rsidR="00100EBE" w:rsidRPr="00100EBE">
        <w:rPr>
          <w:sz w:val="24"/>
          <w:szCs w:val="24"/>
        </w:rPr>
        <w:t xml:space="preserve"> Adam</w:t>
      </w:r>
      <w:r w:rsidR="00997F1E">
        <w:rPr>
          <w:sz w:val="24"/>
          <w:szCs w:val="24"/>
        </w:rPr>
        <w:t>em</w:t>
      </w:r>
      <w:r w:rsidR="00100EBE" w:rsidRPr="00100EBE">
        <w:rPr>
          <w:sz w:val="24"/>
          <w:szCs w:val="24"/>
        </w:rPr>
        <w:t xml:space="preserve"> Socho</w:t>
      </w:r>
      <w:r w:rsidR="00997F1E">
        <w:rPr>
          <w:sz w:val="24"/>
          <w:szCs w:val="24"/>
        </w:rPr>
        <w:t>niem pod numerem</w:t>
      </w:r>
      <w:r w:rsidR="00100EBE" w:rsidRPr="00100EBE">
        <w:rPr>
          <w:sz w:val="24"/>
          <w:szCs w:val="24"/>
        </w:rPr>
        <w:t xml:space="preserve"> tel</w:t>
      </w:r>
      <w:r w:rsidR="00997F1E">
        <w:rPr>
          <w:sz w:val="24"/>
          <w:szCs w:val="24"/>
        </w:rPr>
        <w:t>efonu</w:t>
      </w:r>
      <w:r w:rsidR="00100EBE" w:rsidRPr="00100EBE">
        <w:rPr>
          <w:sz w:val="24"/>
          <w:szCs w:val="24"/>
        </w:rPr>
        <w:t xml:space="preserve"> 85 678 50 67</w:t>
      </w:r>
      <w:r w:rsidR="00997F1E">
        <w:rPr>
          <w:sz w:val="24"/>
          <w:szCs w:val="24"/>
        </w:rPr>
        <w:t>.</w:t>
      </w:r>
    </w:p>
    <w:p w14:paraId="39F10DDE" w14:textId="77777777" w:rsidR="00FB48C4" w:rsidRDefault="00FB48C4">
      <w:pPr>
        <w:rPr>
          <w:b/>
          <w:sz w:val="26"/>
        </w:rPr>
      </w:pPr>
    </w:p>
    <w:p w14:paraId="31C50046" w14:textId="7D36CA05" w:rsidR="00391461" w:rsidRDefault="00EB2567">
      <w:pPr>
        <w:rPr>
          <w:b/>
          <w:sz w:val="26"/>
        </w:rPr>
      </w:pPr>
      <w:r>
        <w:rPr>
          <w:b/>
          <w:sz w:val="26"/>
        </w:rPr>
        <w:t>IV. Opis części zamówienia</w:t>
      </w:r>
    </w:p>
    <w:p w14:paraId="6DA8455C" w14:textId="77777777" w:rsidR="00391461" w:rsidRDefault="00391461">
      <w:pPr>
        <w:rPr>
          <w:b/>
          <w:color w:val="FF0000"/>
          <w:sz w:val="26"/>
        </w:rPr>
      </w:pPr>
    </w:p>
    <w:p w14:paraId="676F7DD3" w14:textId="77777777" w:rsidR="00DA50D7" w:rsidRPr="00DA50D7" w:rsidRDefault="00DA50D7" w:rsidP="00DA50D7">
      <w:pPr>
        <w:suppressAutoHyphens w:val="0"/>
        <w:jc w:val="both"/>
        <w:rPr>
          <w:b/>
          <w:sz w:val="26"/>
        </w:rPr>
      </w:pPr>
      <w:r w:rsidRPr="00DA50D7">
        <w:rPr>
          <w:sz w:val="24"/>
        </w:rPr>
        <w:t>Zamawiający nie dopuszcza składania ofert częściowych.</w:t>
      </w:r>
    </w:p>
    <w:p w14:paraId="1447D76F" w14:textId="7513D29A" w:rsidR="00391461" w:rsidRDefault="00EB2567">
      <w:pPr>
        <w:jc w:val="both"/>
        <w:rPr>
          <w:b/>
          <w:sz w:val="26"/>
        </w:rPr>
      </w:pPr>
      <w:r>
        <w:rPr>
          <w:b/>
          <w:sz w:val="26"/>
        </w:rPr>
        <w:t xml:space="preserve"> </w:t>
      </w:r>
    </w:p>
    <w:p w14:paraId="2320899A" w14:textId="77777777" w:rsidR="00391461" w:rsidRDefault="00EB2567">
      <w:pPr>
        <w:jc w:val="both"/>
        <w:rPr>
          <w:b/>
          <w:sz w:val="26"/>
        </w:rPr>
      </w:pPr>
      <w:r>
        <w:rPr>
          <w:b/>
          <w:sz w:val="26"/>
        </w:rPr>
        <w:t>V. Przewidywane zamówienia, o których mowa w art. 214 ust. 1 pkt 8 ustawy</w:t>
      </w:r>
    </w:p>
    <w:p w14:paraId="324BAF57" w14:textId="77777777" w:rsidR="00391461" w:rsidRDefault="00391461">
      <w:pPr>
        <w:jc w:val="both"/>
        <w:rPr>
          <w:b/>
          <w:sz w:val="28"/>
        </w:rPr>
      </w:pPr>
    </w:p>
    <w:p w14:paraId="1C9260A5" w14:textId="77777777" w:rsidR="00391461" w:rsidRDefault="00EB2567">
      <w:pPr>
        <w:jc w:val="both"/>
        <w:rPr>
          <w:sz w:val="24"/>
        </w:rPr>
      </w:pPr>
      <w:r>
        <w:rPr>
          <w:sz w:val="24"/>
        </w:rPr>
        <w:t>Zamawiający nie przewiduje możliwość udzielenia zamówień uzupełniających w trybie art. 214 ust. 1 pkt 8 ustawy.</w:t>
      </w:r>
    </w:p>
    <w:p w14:paraId="36924AB8" w14:textId="77777777" w:rsidR="00391461" w:rsidRDefault="00391461">
      <w:pPr>
        <w:jc w:val="both"/>
        <w:rPr>
          <w:b/>
          <w:sz w:val="26"/>
        </w:rPr>
      </w:pPr>
    </w:p>
    <w:p w14:paraId="25495833" w14:textId="77777777" w:rsidR="00391461" w:rsidRDefault="00EB2567">
      <w:pPr>
        <w:jc w:val="both"/>
        <w:rPr>
          <w:b/>
          <w:sz w:val="26"/>
        </w:rPr>
      </w:pPr>
      <w:r>
        <w:rPr>
          <w:b/>
          <w:sz w:val="26"/>
        </w:rPr>
        <w:t>VI. Opis sposobu przedstawiania ofert wariantowych</w:t>
      </w:r>
    </w:p>
    <w:p w14:paraId="09C970D3" w14:textId="77777777" w:rsidR="00391461" w:rsidRDefault="00391461">
      <w:pPr>
        <w:jc w:val="both"/>
        <w:rPr>
          <w:b/>
          <w:sz w:val="28"/>
        </w:rPr>
      </w:pPr>
    </w:p>
    <w:p w14:paraId="0FFA0F65" w14:textId="77777777" w:rsidR="00391461" w:rsidRDefault="00EB2567">
      <w:pPr>
        <w:pStyle w:val="Tekstpodstawowy2"/>
      </w:pPr>
      <w:r>
        <w:t>Zamawiający nie dopuszcza składania ofert wariantowych.</w:t>
      </w:r>
    </w:p>
    <w:p w14:paraId="072D46C6" w14:textId="77777777" w:rsidR="00391461" w:rsidRDefault="00391461">
      <w:pPr>
        <w:rPr>
          <w:color w:val="FF0000"/>
        </w:rPr>
      </w:pPr>
    </w:p>
    <w:p w14:paraId="6F00CC6E" w14:textId="77777777" w:rsidR="00391461" w:rsidRDefault="00EB2567">
      <w:pPr>
        <w:pStyle w:val="Nagwek5"/>
        <w:spacing w:before="0" w:after="0"/>
        <w:rPr>
          <w:sz w:val="26"/>
        </w:rPr>
      </w:pPr>
      <w:r>
        <w:rPr>
          <w:sz w:val="26"/>
        </w:rPr>
        <w:t>VII. Termin realizacji zamówienia</w:t>
      </w:r>
      <w:bookmarkEnd w:id="3"/>
    </w:p>
    <w:p w14:paraId="0CAF8223" w14:textId="77777777" w:rsidR="00391461" w:rsidRDefault="00391461">
      <w:pPr>
        <w:pStyle w:val="Tekstpodstawowy2"/>
      </w:pPr>
    </w:p>
    <w:p w14:paraId="0F2EE377" w14:textId="3C210B21" w:rsidR="002A08C6" w:rsidRPr="002A08C6" w:rsidRDefault="00EB2567" w:rsidP="002A08C6">
      <w:pPr>
        <w:pStyle w:val="Tekstpodstawowy2"/>
      </w:pPr>
      <w:r>
        <w:t xml:space="preserve">Wymagany termin realizacji zamówienia – </w:t>
      </w:r>
      <w:bookmarkStart w:id="4" w:name="_Część_IV._"/>
      <w:bookmarkStart w:id="5" w:name="_Część_V._Warunki"/>
      <w:bookmarkEnd w:id="4"/>
      <w:bookmarkEnd w:id="5"/>
      <w:r w:rsidR="002A08C6">
        <w:rPr>
          <w:szCs w:val="24"/>
        </w:rPr>
        <w:t xml:space="preserve">od </w:t>
      </w:r>
      <w:r w:rsidR="002A08C6">
        <w:rPr>
          <w:b/>
          <w:szCs w:val="24"/>
        </w:rPr>
        <w:t>01.05.2026 r</w:t>
      </w:r>
      <w:r w:rsidR="002A08C6">
        <w:rPr>
          <w:szCs w:val="24"/>
        </w:rPr>
        <w:t>. od godziny 6</w:t>
      </w:r>
      <w:r w:rsidR="002A08C6">
        <w:rPr>
          <w:szCs w:val="24"/>
          <w:vertAlign w:val="superscript"/>
        </w:rPr>
        <w:t>00</w:t>
      </w:r>
      <w:r w:rsidR="002A08C6">
        <w:rPr>
          <w:szCs w:val="24"/>
        </w:rPr>
        <w:t xml:space="preserve"> do </w:t>
      </w:r>
      <w:r w:rsidR="002A08C6">
        <w:rPr>
          <w:b/>
          <w:szCs w:val="24"/>
        </w:rPr>
        <w:t>01.05.2028 r.</w:t>
      </w:r>
      <w:r w:rsidR="002A08C6">
        <w:rPr>
          <w:szCs w:val="24"/>
        </w:rPr>
        <w:t xml:space="preserve"> do godziny 6</w:t>
      </w:r>
      <w:r w:rsidR="002A08C6">
        <w:rPr>
          <w:szCs w:val="24"/>
          <w:vertAlign w:val="superscript"/>
        </w:rPr>
        <w:t>00</w:t>
      </w:r>
      <w:r w:rsidR="002A08C6">
        <w:rPr>
          <w:szCs w:val="24"/>
        </w:rPr>
        <w:t>.</w:t>
      </w:r>
    </w:p>
    <w:p w14:paraId="23854BDE" w14:textId="77777777" w:rsidR="00391461" w:rsidRDefault="00391461">
      <w:pPr>
        <w:pStyle w:val="Nagwek5"/>
        <w:spacing w:before="0" w:after="0"/>
        <w:jc w:val="both"/>
        <w:rPr>
          <w:rStyle w:val="Hipercze"/>
          <w:sz w:val="26"/>
        </w:rPr>
      </w:pPr>
    </w:p>
    <w:p w14:paraId="4BBC52B3" w14:textId="77777777" w:rsidR="00391461" w:rsidRDefault="00EB2567">
      <w:pPr>
        <w:pStyle w:val="Nagwek5"/>
        <w:spacing w:before="0" w:after="0"/>
        <w:jc w:val="both"/>
        <w:rPr>
          <w:rStyle w:val="Hipercze"/>
          <w:sz w:val="26"/>
        </w:rPr>
      </w:pPr>
      <w:bookmarkStart w:id="6" w:name="_Toc50159530"/>
      <w:r>
        <w:rPr>
          <w:rStyle w:val="Hipercze"/>
          <w:sz w:val="26"/>
        </w:rPr>
        <w:t>VIII. Warunki udziału w postępowaniu</w:t>
      </w:r>
      <w:bookmarkEnd w:id="6"/>
    </w:p>
    <w:p w14:paraId="12BD68B5" w14:textId="77777777" w:rsidR="00391461" w:rsidRDefault="00391461">
      <w:pPr>
        <w:rPr>
          <w:sz w:val="24"/>
        </w:rPr>
      </w:pPr>
    </w:p>
    <w:p w14:paraId="150A5F9E" w14:textId="77777777" w:rsidR="00F94579" w:rsidRDefault="00EB2567">
      <w:pPr>
        <w:numPr>
          <w:ilvl w:val="0"/>
          <w:numId w:val="9"/>
        </w:numPr>
        <w:tabs>
          <w:tab w:val="clear" w:pos="720"/>
          <w:tab w:val="left" w:pos="360"/>
        </w:tabs>
        <w:ind w:left="360"/>
        <w:jc w:val="both"/>
        <w:rPr>
          <w:sz w:val="24"/>
        </w:rPr>
      </w:pPr>
      <w:r>
        <w:rPr>
          <w:sz w:val="24"/>
        </w:rPr>
        <w:t xml:space="preserve">W przetargu może wziąć udział wykonawca, który uzyskał komplet materiałów przetargowych. Materiały przetargowe Zamawiający nieodpłatnie zamieszcza na swojej stronie internetowej: </w:t>
      </w:r>
      <w:r>
        <w:rPr>
          <w:sz w:val="24"/>
          <w:u w:val="single"/>
          <w:lang w:val="de-DE"/>
        </w:rPr>
        <w:t xml:space="preserve">sp51.edu.bialystok.pl </w:t>
      </w:r>
      <w:r>
        <w:rPr>
          <w:sz w:val="24"/>
          <w:lang w:val="de-DE"/>
        </w:rPr>
        <w:t xml:space="preserve">i na </w:t>
      </w:r>
      <w:proofErr w:type="spellStart"/>
      <w:r>
        <w:rPr>
          <w:sz w:val="24"/>
          <w:lang w:val="de-DE"/>
        </w:rPr>
        <w:t>portalu</w:t>
      </w:r>
      <w:proofErr w:type="spellEnd"/>
      <w:r>
        <w:rPr>
          <w:sz w:val="24"/>
          <w:lang w:val="de-DE"/>
        </w:rPr>
        <w:t xml:space="preserve"> </w:t>
      </w:r>
      <w:proofErr w:type="spellStart"/>
      <w:r>
        <w:rPr>
          <w:sz w:val="24"/>
          <w:lang w:val="de-DE"/>
        </w:rPr>
        <w:t>ezamowienia</w:t>
      </w:r>
      <w:proofErr w:type="spellEnd"/>
      <w:r>
        <w:rPr>
          <w:sz w:val="24"/>
          <w:lang w:val="de-DE"/>
        </w:rPr>
        <w:t>.</w:t>
      </w:r>
    </w:p>
    <w:p w14:paraId="08FE99D9" w14:textId="1660A799" w:rsidR="00391461" w:rsidRPr="00F94579" w:rsidRDefault="00EB2567">
      <w:pPr>
        <w:numPr>
          <w:ilvl w:val="0"/>
          <w:numId w:val="9"/>
        </w:numPr>
        <w:tabs>
          <w:tab w:val="clear" w:pos="720"/>
          <w:tab w:val="left" w:pos="360"/>
        </w:tabs>
        <w:ind w:left="360"/>
        <w:jc w:val="both"/>
        <w:rPr>
          <w:sz w:val="24"/>
        </w:rPr>
      </w:pPr>
      <w:r w:rsidRPr="00F94579">
        <w:rPr>
          <w:sz w:val="24"/>
        </w:rPr>
        <w:t>O udzielenie niniejszego zamówienia mogą ubiegać się wykonawcy, którzy spełniają warunki dotyczące:</w:t>
      </w:r>
    </w:p>
    <w:p w14:paraId="2A60C79D" w14:textId="77777777" w:rsidR="00391461" w:rsidRDefault="00EB2567">
      <w:pPr>
        <w:numPr>
          <w:ilvl w:val="0"/>
          <w:numId w:val="1"/>
        </w:numPr>
        <w:jc w:val="both"/>
        <w:rPr>
          <w:sz w:val="24"/>
        </w:rPr>
      </w:pPr>
      <w:r>
        <w:rPr>
          <w:sz w:val="24"/>
        </w:rPr>
        <w:t>zdolności do występowania w obrocie finansowym,</w:t>
      </w:r>
    </w:p>
    <w:p w14:paraId="1E96057D" w14:textId="7052C695" w:rsidR="002A08C6" w:rsidRPr="002A08C6" w:rsidRDefault="00EB2567">
      <w:pPr>
        <w:numPr>
          <w:ilvl w:val="0"/>
          <w:numId w:val="1"/>
        </w:numPr>
        <w:jc w:val="both"/>
        <w:rPr>
          <w:sz w:val="24"/>
        </w:rPr>
      </w:pPr>
      <w:bookmarkStart w:id="7" w:name="_Hlk74557489"/>
      <w:r>
        <w:rPr>
          <w:sz w:val="24"/>
        </w:rPr>
        <w:t>uprawnień do prowadzenia określonej działalności gospodarczej lub zawodowej o ile wynika to z odrębnych przepisów</w:t>
      </w:r>
      <w:bookmarkEnd w:id="7"/>
      <w:r w:rsidR="002A08C6">
        <w:rPr>
          <w:sz w:val="24"/>
        </w:rPr>
        <w:t xml:space="preserve"> - </w:t>
      </w:r>
      <w:r w:rsidR="002A08C6">
        <w:rPr>
          <w:sz w:val="24"/>
          <w:szCs w:val="24"/>
        </w:rPr>
        <w:t>z</w:t>
      </w:r>
      <w:r w:rsidR="002A08C6" w:rsidRPr="002A08C6">
        <w:rPr>
          <w:sz w:val="24"/>
          <w:szCs w:val="24"/>
        </w:rPr>
        <w:t xml:space="preserve">amawiający uzna warunek za spełniony jeżeli Wykonawca wykaże, że posiada aktualną koncesję na prowadzenie działalności gospodarczej w zakresie usług ochrony osób i mienia, uzyskaną zgodnie z ustawą </w:t>
      </w:r>
      <w:r w:rsidR="002A08C6">
        <w:rPr>
          <w:sz w:val="24"/>
          <w:szCs w:val="24"/>
        </w:rPr>
        <w:br/>
      </w:r>
      <w:r w:rsidR="002A08C6" w:rsidRPr="002A08C6">
        <w:rPr>
          <w:sz w:val="24"/>
          <w:szCs w:val="24"/>
        </w:rPr>
        <w:t>z dnia 22 sierpnia 1997 r. o ochronie osób i mienia (Dz.U. 2021 poz. 1995) w zakresie nie węższym, niż rodzaj i przedmiot ochrony opisany w przedmiocie zamówienia;</w:t>
      </w:r>
    </w:p>
    <w:p w14:paraId="0F72A337" w14:textId="77777777" w:rsidR="00391461" w:rsidRDefault="00EB2567">
      <w:pPr>
        <w:numPr>
          <w:ilvl w:val="0"/>
          <w:numId w:val="1"/>
        </w:numPr>
        <w:jc w:val="both"/>
        <w:rPr>
          <w:sz w:val="24"/>
        </w:rPr>
      </w:pPr>
      <w:r>
        <w:rPr>
          <w:sz w:val="24"/>
        </w:rPr>
        <w:t>sytuacji ekonomicznej lub finansowej,</w:t>
      </w:r>
    </w:p>
    <w:p w14:paraId="2ACC1636" w14:textId="7F8BA06F" w:rsidR="002A08C6" w:rsidRPr="002A08C6" w:rsidRDefault="00EB2567">
      <w:pPr>
        <w:numPr>
          <w:ilvl w:val="0"/>
          <w:numId w:val="1"/>
        </w:numPr>
        <w:jc w:val="both"/>
        <w:rPr>
          <w:color w:val="FF0000"/>
          <w:sz w:val="24"/>
        </w:rPr>
      </w:pPr>
      <w:r>
        <w:rPr>
          <w:sz w:val="24"/>
        </w:rPr>
        <w:t>zdolności technicznej lub zawodowej</w:t>
      </w:r>
      <w:r w:rsidR="002A08C6">
        <w:rPr>
          <w:sz w:val="24"/>
        </w:rPr>
        <w:t xml:space="preserve"> -</w:t>
      </w:r>
      <w:r w:rsidR="002A08C6" w:rsidRPr="002A08C6">
        <w:rPr>
          <w:sz w:val="24"/>
          <w:szCs w:val="24"/>
        </w:rPr>
        <w:t xml:space="preserve"> </w:t>
      </w:r>
      <w:r w:rsidR="002A08C6">
        <w:rPr>
          <w:sz w:val="24"/>
          <w:szCs w:val="24"/>
        </w:rPr>
        <w:t>w</w:t>
      </w:r>
      <w:r w:rsidR="002A08C6" w:rsidRPr="002A08C6">
        <w:rPr>
          <w:sz w:val="24"/>
          <w:szCs w:val="24"/>
        </w:rPr>
        <w:t xml:space="preserve">arunek zostanie uznany za spełniony, jeżeli Wykonawca wykaże się należytym wykonaniem, a w przypadku świadczeń okresowych lub ciągłych również wykonywaniem, w okresie ostatnich 3 lat przed upływem terminu składania ofert, a jeżeli okres prowadzenia działalności jest krótszy – w tym okresie, </w:t>
      </w:r>
      <w:r w:rsidR="002A08C6" w:rsidRPr="002A08C6">
        <w:rPr>
          <w:b/>
          <w:sz w:val="24"/>
          <w:szCs w:val="24"/>
        </w:rPr>
        <w:t>co najmniej 3 usług</w:t>
      </w:r>
      <w:r w:rsidR="002A08C6" w:rsidRPr="002A08C6">
        <w:rPr>
          <w:sz w:val="24"/>
          <w:szCs w:val="24"/>
        </w:rPr>
        <w:t xml:space="preserve"> o wartości </w:t>
      </w:r>
      <w:r w:rsidR="002A08C6" w:rsidRPr="002A08C6">
        <w:rPr>
          <w:b/>
          <w:sz w:val="24"/>
          <w:szCs w:val="24"/>
        </w:rPr>
        <w:t>minimum 100 000,00 złotych brutto</w:t>
      </w:r>
      <w:r w:rsidR="002A08C6" w:rsidRPr="002A08C6">
        <w:rPr>
          <w:sz w:val="24"/>
          <w:szCs w:val="24"/>
        </w:rPr>
        <w:t xml:space="preserve"> każda, polegających na bezpośredniej ochronie fizycznej osób i mienia </w:t>
      </w:r>
      <w:r w:rsidR="002A08C6">
        <w:rPr>
          <w:sz w:val="24"/>
          <w:szCs w:val="24"/>
        </w:rPr>
        <w:br/>
      </w:r>
      <w:r w:rsidR="002A08C6" w:rsidRPr="002A08C6">
        <w:rPr>
          <w:sz w:val="24"/>
          <w:szCs w:val="24"/>
        </w:rPr>
        <w:t>w obiektach użyteczności publicznej przez nieprzerwany okres co najmniej 12 miesięcy każda ze wskazanych usług</w:t>
      </w:r>
      <w:r w:rsidR="002A08C6">
        <w:t xml:space="preserve">.  </w:t>
      </w:r>
    </w:p>
    <w:p w14:paraId="0BE93B84" w14:textId="77777777" w:rsidR="002A08C6" w:rsidRDefault="002A08C6" w:rsidP="002A08C6">
      <w:pPr>
        <w:ind w:left="360"/>
        <w:jc w:val="both"/>
        <w:rPr>
          <w:color w:val="FF0000"/>
          <w:sz w:val="24"/>
        </w:rPr>
      </w:pPr>
    </w:p>
    <w:p w14:paraId="6D96C526" w14:textId="77777777" w:rsidR="00391461" w:rsidRDefault="00391461">
      <w:pPr>
        <w:jc w:val="both"/>
        <w:rPr>
          <w:sz w:val="24"/>
        </w:rPr>
      </w:pPr>
    </w:p>
    <w:p w14:paraId="4C162E40" w14:textId="77777777" w:rsidR="00391461" w:rsidRDefault="00EB2567">
      <w:pPr>
        <w:jc w:val="both"/>
        <w:rPr>
          <w:b/>
          <w:sz w:val="26"/>
        </w:rPr>
      </w:pPr>
      <w:r>
        <w:rPr>
          <w:b/>
          <w:sz w:val="26"/>
        </w:rPr>
        <w:lastRenderedPageBreak/>
        <w:t>IX . Podstawy wykluczenia z postępowania</w:t>
      </w:r>
    </w:p>
    <w:p w14:paraId="09F93960" w14:textId="77777777" w:rsidR="00391461" w:rsidRDefault="00391461">
      <w:pPr>
        <w:jc w:val="both"/>
        <w:rPr>
          <w:sz w:val="24"/>
          <w:szCs w:val="24"/>
        </w:rPr>
      </w:pPr>
    </w:p>
    <w:p w14:paraId="391ACF79" w14:textId="77777777" w:rsidR="00391461" w:rsidRDefault="00EB2567">
      <w:pPr>
        <w:jc w:val="both"/>
        <w:rPr>
          <w:sz w:val="24"/>
          <w:szCs w:val="24"/>
        </w:rPr>
      </w:pPr>
      <w:r>
        <w:rPr>
          <w:sz w:val="24"/>
          <w:szCs w:val="24"/>
        </w:rPr>
        <w:t xml:space="preserve">1. Z postępowania wyklucza się wykonawców w przypadkach określonych w art. 108 i 109 ustawy </w:t>
      </w:r>
      <w:proofErr w:type="spellStart"/>
      <w:r>
        <w:rPr>
          <w:sz w:val="24"/>
          <w:szCs w:val="24"/>
        </w:rPr>
        <w:t>Pzp</w:t>
      </w:r>
      <w:proofErr w:type="spellEnd"/>
      <w:r>
        <w:rPr>
          <w:sz w:val="24"/>
          <w:szCs w:val="24"/>
        </w:rPr>
        <w:t>.</w:t>
      </w:r>
    </w:p>
    <w:p w14:paraId="54962641" w14:textId="77777777" w:rsidR="00391461" w:rsidRDefault="00EB2567">
      <w:pPr>
        <w:jc w:val="both"/>
        <w:rPr>
          <w:sz w:val="24"/>
          <w:szCs w:val="24"/>
        </w:rPr>
      </w:pPr>
      <w:r>
        <w:rPr>
          <w:sz w:val="24"/>
          <w:szCs w:val="24"/>
        </w:rPr>
        <w:t xml:space="preserve">2. Zamawiający wykluczy Wykonawców na podstawie art. 7 ust. 1 ustawy z dnia </w:t>
      </w:r>
      <w:r>
        <w:rPr>
          <w:rStyle w:val="object"/>
          <w:sz w:val="24"/>
          <w:szCs w:val="24"/>
        </w:rPr>
        <w:t>13 kwietnia 2022</w:t>
      </w:r>
      <w:r>
        <w:rPr>
          <w:sz w:val="24"/>
          <w:szCs w:val="24"/>
        </w:rPr>
        <w:t xml:space="preserve"> r. o szczególnych rozwiązaniach w zakresie przeciwdziałania wspieraniu agresji na Ukrainę oraz służących ochronie bezpieczeństwa narodowego (Dz.U. z 2022 r. poz. 835).</w:t>
      </w:r>
    </w:p>
    <w:p w14:paraId="64B09A5E" w14:textId="77777777" w:rsidR="002A08C6" w:rsidRDefault="002A08C6">
      <w:pPr>
        <w:jc w:val="both"/>
        <w:rPr>
          <w:b/>
          <w:sz w:val="26"/>
        </w:rPr>
      </w:pPr>
    </w:p>
    <w:p w14:paraId="6B24BF82" w14:textId="77777777" w:rsidR="00391461" w:rsidRDefault="00EB2567">
      <w:pPr>
        <w:jc w:val="both"/>
        <w:rPr>
          <w:b/>
          <w:sz w:val="26"/>
        </w:rPr>
      </w:pPr>
      <w:r>
        <w:rPr>
          <w:b/>
          <w:sz w:val="26"/>
        </w:rPr>
        <w:t xml:space="preserve">X. Oświadczenia i dokumenty, jakie zobowiązani są dostarczyć wykonawcy </w:t>
      </w:r>
      <w:r>
        <w:rPr>
          <w:b/>
          <w:sz w:val="26"/>
        </w:rPr>
        <w:br/>
        <w:t>w celu potwierdzenia spełniania warunków udziału w postępowaniu oraz wykazania braku podstaw wykluczenia (podmiotowe środki dowodowe)</w:t>
      </w:r>
    </w:p>
    <w:p w14:paraId="7BD3CE77" w14:textId="77777777" w:rsidR="00391461" w:rsidRDefault="00391461">
      <w:pPr>
        <w:ind w:left="360" w:hanging="360"/>
        <w:jc w:val="both"/>
        <w:rPr>
          <w:b/>
          <w:sz w:val="26"/>
        </w:rPr>
      </w:pPr>
    </w:p>
    <w:p w14:paraId="07A4AF55" w14:textId="77777777" w:rsidR="00391461" w:rsidRDefault="00EB2567">
      <w:pPr>
        <w:jc w:val="both"/>
        <w:rPr>
          <w:sz w:val="24"/>
        </w:rPr>
      </w:pPr>
      <w:r>
        <w:rPr>
          <w:sz w:val="24"/>
        </w:rPr>
        <w:t>W postępowaniu może wziąć udział wykonawca, który przedstawi następujące dokumenty:</w:t>
      </w:r>
    </w:p>
    <w:p w14:paraId="53E70C58" w14:textId="77777777" w:rsidR="00391461" w:rsidRDefault="00EB2567">
      <w:pPr>
        <w:tabs>
          <w:tab w:val="left" w:pos="360"/>
        </w:tabs>
        <w:ind w:left="360" w:hanging="360"/>
        <w:jc w:val="both"/>
        <w:rPr>
          <w:sz w:val="24"/>
        </w:rPr>
      </w:pPr>
      <w:r>
        <w:rPr>
          <w:sz w:val="24"/>
        </w:rPr>
        <w:t>1.  Oświadczenie dotyczące spełniania warunków udziału w postępowaniu – załącznik nr 4 do SWZ</w:t>
      </w:r>
    </w:p>
    <w:p w14:paraId="012CF03B" w14:textId="77777777" w:rsidR="00100EBE" w:rsidRDefault="00EB2567" w:rsidP="00100EBE">
      <w:pPr>
        <w:tabs>
          <w:tab w:val="left" w:pos="360"/>
        </w:tabs>
        <w:ind w:left="360" w:hanging="360"/>
        <w:jc w:val="both"/>
        <w:rPr>
          <w:sz w:val="24"/>
        </w:rPr>
      </w:pPr>
      <w:r>
        <w:rPr>
          <w:sz w:val="24"/>
        </w:rPr>
        <w:t>2.  Oświadczenie o braku podstaw do wykluczenia – załącznik nr 5 do SWZ</w:t>
      </w:r>
    </w:p>
    <w:p w14:paraId="099BC605" w14:textId="77777777" w:rsidR="00B57390" w:rsidRDefault="00100EBE" w:rsidP="00B57390">
      <w:pPr>
        <w:tabs>
          <w:tab w:val="left" w:pos="360"/>
        </w:tabs>
        <w:ind w:left="360" w:hanging="360"/>
        <w:jc w:val="both"/>
        <w:rPr>
          <w:sz w:val="24"/>
          <w:szCs w:val="24"/>
        </w:rPr>
      </w:pPr>
      <w:r>
        <w:rPr>
          <w:sz w:val="24"/>
        </w:rPr>
        <w:t xml:space="preserve">3. </w:t>
      </w:r>
      <w:r>
        <w:rPr>
          <w:sz w:val="24"/>
          <w:szCs w:val="24"/>
        </w:rPr>
        <w:t>A</w:t>
      </w:r>
      <w:r w:rsidRPr="00100EBE">
        <w:rPr>
          <w:sz w:val="24"/>
          <w:szCs w:val="24"/>
        </w:rPr>
        <w:t>ktualn</w:t>
      </w:r>
      <w:r w:rsidR="00364B0A">
        <w:rPr>
          <w:sz w:val="24"/>
          <w:szCs w:val="24"/>
        </w:rPr>
        <w:t>a</w:t>
      </w:r>
      <w:r w:rsidRPr="00100EBE">
        <w:rPr>
          <w:sz w:val="24"/>
          <w:szCs w:val="24"/>
        </w:rPr>
        <w:t xml:space="preserve"> koncesj</w:t>
      </w:r>
      <w:r>
        <w:rPr>
          <w:sz w:val="24"/>
          <w:szCs w:val="24"/>
        </w:rPr>
        <w:t>ę</w:t>
      </w:r>
      <w:r w:rsidRPr="00100EBE">
        <w:rPr>
          <w:sz w:val="24"/>
          <w:szCs w:val="24"/>
        </w:rPr>
        <w:t xml:space="preserve"> na prowadzenie działalności gospodarczej w zakresie usług ochrony osób i mienia, uzyskaną zgodnie z ustawą z dnia 22 sierpnia 1997 r. o ochronie osób </w:t>
      </w:r>
      <w:r>
        <w:rPr>
          <w:sz w:val="24"/>
          <w:szCs w:val="24"/>
        </w:rPr>
        <w:br/>
      </w:r>
      <w:r w:rsidRPr="00100EBE">
        <w:rPr>
          <w:sz w:val="24"/>
          <w:szCs w:val="24"/>
        </w:rPr>
        <w:t>i mienia (Dz.U. 2021 poz. 1995) w zakresie nie węższym, niż rodzaj i przedmiot ochrony opisany w przedmiocie zamówienia</w:t>
      </w:r>
    </w:p>
    <w:p w14:paraId="77242626" w14:textId="0FEAB31D" w:rsidR="00B57390" w:rsidRPr="00B57390" w:rsidRDefault="00B57390" w:rsidP="00B57390">
      <w:pPr>
        <w:tabs>
          <w:tab w:val="left" w:pos="360"/>
        </w:tabs>
        <w:ind w:left="360" w:hanging="360"/>
        <w:jc w:val="both"/>
        <w:rPr>
          <w:sz w:val="24"/>
          <w:szCs w:val="24"/>
        </w:rPr>
      </w:pPr>
      <w:r>
        <w:rPr>
          <w:sz w:val="24"/>
          <w:szCs w:val="24"/>
        </w:rPr>
        <w:t xml:space="preserve">4.  </w:t>
      </w:r>
      <w:r w:rsidRPr="00B57390">
        <w:rPr>
          <w:sz w:val="24"/>
        </w:rPr>
        <w:t>Wykaz minimum</w:t>
      </w:r>
      <w:r>
        <w:rPr>
          <w:sz w:val="24"/>
        </w:rPr>
        <w:t xml:space="preserve"> trzech usług</w:t>
      </w:r>
      <w:r w:rsidRPr="00B57390">
        <w:rPr>
          <w:sz w:val="24"/>
        </w:rPr>
        <w:t xml:space="preserve"> (o wartości nie mniejszej niż </w:t>
      </w:r>
      <w:r>
        <w:rPr>
          <w:sz w:val="24"/>
        </w:rPr>
        <w:t>1</w:t>
      </w:r>
      <w:r w:rsidRPr="00B57390">
        <w:rPr>
          <w:sz w:val="24"/>
        </w:rPr>
        <w:t>00 000 zł</w:t>
      </w:r>
      <w:r>
        <w:rPr>
          <w:sz w:val="24"/>
        </w:rPr>
        <w:t xml:space="preserve"> brutto</w:t>
      </w:r>
      <w:r w:rsidRPr="00B57390">
        <w:rPr>
          <w:sz w:val="24"/>
        </w:rPr>
        <w:t xml:space="preserve"> każda) wykonanych nie wcześniej niż w okresie ostatnich </w:t>
      </w:r>
      <w:r>
        <w:rPr>
          <w:sz w:val="24"/>
        </w:rPr>
        <w:t>3</w:t>
      </w:r>
      <w:r w:rsidRPr="00B57390">
        <w:rPr>
          <w:sz w:val="24"/>
        </w:rPr>
        <w:t xml:space="preserve"> lat przed upływem terminu składania ofert, a jeżeli okres prowadzenia działalności jest krótszy – w tym okresie, wraz </w:t>
      </w:r>
      <w:r>
        <w:rPr>
          <w:sz w:val="24"/>
        </w:rPr>
        <w:br/>
      </w:r>
      <w:r w:rsidRPr="00B57390">
        <w:rPr>
          <w:sz w:val="24"/>
        </w:rPr>
        <w:t>z podaniem ich rodzaju, wartości, daty, miejsca wykonania i podmiotów, na rzecz których</w:t>
      </w:r>
      <w:r>
        <w:rPr>
          <w:sz w:val="24"/>
        </w:rPr>
        <w:t xml:space="preserve"> usługi</w:t>
      </w:r>
      <w:r w:rsidRPr="00B57390">
        <w:rPr>
          <w:sz w:val="24"/>
        </w:rPr>
        <w:t xml:space="preserve"> te zostały wykonane, z załączeniem dowodów określających czy te</w:t>
      </w:r>
      <w:r>
        <w:rPr>
          <w:sz w:val="24"/>
        </w:rPr>
        <w:t xml:space="preserve"> usługi</w:t>
      </w:r>
      <w:r w:rsidRPr="00B57390">
        <w:rPr>
          <w:sz w:val="24"/>
        </w:rPr>
        <w:t xml:space="preserve"> zostały wykonane należycie,</w:t>
      </w:r>
      <w:r>
        <w:rPr>
          <w:sz w:val="24"/>
        </w:rPr>
        <w:t xml:space="preserve"> </w:t>
      </w:r>
      <w:r w:rsidRPr="00B57390">
        <w:rPr>
          <w:sz w:val="24"/>
        </w:rPr>
        <w:t>przy czym dowodami, o których mowa, są referencje bądź inne dokumenty wystawione przez podmiot, na rzecz którego</w:t>
      </w:r>
      <w:r>
        <w:rPr>
          <w:sz w:val="24"/>
        </w:rPr>
        <w:t xml:space="preserve"> usługi</w:t>
      </w:r>
      <w:r w:rsidRPr="00B57390">
        <w:rPr>
          <w:sz w:val="24"/>
        </w:rPr>
        <w:t xml:space="preserve"> były wykonywane a jeżeli z uzasadnionej przyczyny o obiektywnym charakterze wykonawca nie jest w stanie uzyskać tych dokumentów – inne dokumenty.   </w:t>
      </w:r>
    </w:p>
    <w:p w14:paraId="40D87E95" w14:textId="0A91BCA1" w:rsidR="00B57390" w:rsidRPr="00B57390" w:rsidRDefault="00B57390" w:rsidP="00B57390">
      <w:pPr>
        <w:tabs>
          <w:tab w:val="num" w:pos="360"/>
        </w:tabs>
        <w:suppressAutoHyphens w:val="0"/>
        <w:ind w:left="360" w:hanging="360"/>
        <w:jc w:val="both"/>
        <w:rPr>
          <w:sz w:val="24"/>
        </w:rPr>
      </w:pPr>
      <w:r w:rsidRPr="00B57390">
        <w:rPr>
          <w:sz w:val="24"/>
        </w:rPr>
        <w:t xml:space="preserve">      Roboty powinny być o charakterze i zakresie podobnym do przedmiotu zamówienia (</w:t>
      </w:r>
      <w:r>
        <w:rPr>
          <w:sz w:val="24"/>
        </w:rPr>
        <w:t>Usługi ochroniarskie</w:t>
      </w:r>
      <w:r w:rsidRPr="00B57390">
        <w:rPr>
          <w:sz w:val="24"/>
        </w:rPr>
        <w:t>).</w:t>
      </w:r>
    </w:p>
    <w:p w14:paraId="3C970134" w14:textId="77777777" w:rsidR="00391461" w:rsidRDefault="00391461" w:rsidP="00100EBE">
      <w:pPr>
        <w:tabs>
          <w:tab w:val="left" w:pos="360"/>
        </w:tabs>
        <w:jc w:val="both"/>
        <w:rPr>
          <w:sz w:val="24"/>
        </w:rPr>
      </w:pPr>
    </w:p>
    <w:p w14:paraId="0815FCB7" w14:textId="77777777" w:rsidR="00391461" w:rsidRDefault="00EB2567">
      <w:pPr>
        <w:tabs>
          <w:tab w:val="left" w:pos="851"/>
        </w:tabs>
        <w:ind w:left="360" w:hanging="360"/>
        <w:jc w:val="both"/>
        <w:rPr>
          <w:sz w:val="24"/>
          <w:szCs w:val="24"/>
        </w:rPr>
      </w:pPr>
      <w:r>
        <w:rPr>
          <w:sz w:val="24"/>
          <w:szCs w:val="24"/>
        </w:rPr>
        <w:t xml:space="preserve">      </w:t>
      </w:r>
      <w:r>
        <w:rPr>
          <w:caps/>
          <w:sz w:val="24"/>
        </w:rPr>
        <w:t xml:space="preserve">Dokumenty, o których mowa powyżej mogą być złożone </w:t>
      </w:r>
      <w:r>
        <w:rPr>
          <w:caps/>
          <w:sz w:val="24"/>
        </w:rPr>
        <w:br/>
        <w:t xml:space="preserve">w ofercie w formie </w:t>
      </w:r>
      <w:r>
        <w:rPr>
          <w:b/>
          <w:caps/>
          <w:sz w:val="24"/>
        </w:rPr>
        <w:t>oryginałów lub kserokopii poświadczonej za zgodność przez WYKONAWCĘ luB osobę uprawnioną do</w:t>
      </w:r>
      <w:r>
        <w:rPr>
          <w:caps/>
          <w:sz w:val="24"/>
        </w:rPr>
        <w:t xml:space="preserve"> </w:t>
      </w:r>
      <w:r>
        <w:rPr>
          <w:b/>
          <w:caps/>
          <w:sz w:val="24"/>
        </w:rPr>
        <w:t xml:space="preserve">działania w imieniu WYKONAWCY (z dopiskiem „za zgodnoŚĆ”). podpis POWINIEN być SPORZĄDZONY W sposób UMOżLIWIAJĄCY JEGO IDENTYFIKACJĘ np. ZŁOŻONY wraz Z IMIENNĄ PIECZĄTKĄ LUB CZYTELNY (Z PODANIEM IMIENIA I NAZWISKA). jEŻELI Z DOKUMENTU OKREŚLAJĄCEGO STATUS PRAWNY WYKONAWCY LUB PEŁNOMOCNICTWA WYNIKA, IŻ DO REPREZENTOWANIA WYKoNawcy upoważnionych jest łącznie kilka osób, dokumenty wchodzące w skład oferty muszą być podpisane przez wszystkie te osoby. </w:t>
      </w:r>
      <w:r>
        <w:rPr>
          <w:caps/>
          <w:sz w:val="24"/>
        </w:rPr>
        <w:t xml:space="preserve">wykonawca zobowiązany jest na żądanie zamawiającego do przedstawienia oryginałów w/w dokumentów. BRAK JAKIEGOKOLWIEK Z DOKUMENTÓW LUB ZŁOŻENIE DOKUMENTU zawierającego błąd skutkuje wezwaniem wykonawcy do ich uzupełnienia w wyznaczonym przez zamawiającego terminie chyba że mimo ich uzupełnienia konieczne byłoby unieważnienie postępowania.Uzupełnione </w:t>
      </w:r>
      <w:r>
        <w:rPr>
          <w:caps/>
          <w:sz w:val="24"/>
        </w:rPr>
        <w:lastRenderedPageBreak/>
        <w:t xml:space="preserve">dokumenty mają potwierdzać spełnianie przez wykonawcę warunków udziału w postępowaniu nie później niż w dniu </w:t>
      </w:r>
      <w:r>
        <w:rPr>
          <w:caps/>
          <w:sz w:val="24"/>
        </w:rPr>
        <w:br/>
        <w:t xml:space="preserve">w którym zostAŁY ZŁOŻONE. </w:t>
      </w:r>
    </w:p>
    <w:p w14:paraId="4E8C9D45" w14:textId="77777777" w:rsidR="00391461" w:rsidRDefault="00391461">
      <w:bookmarkStart w:id="8" w:name="_Część_VI._Stosowanie"/>
      <w:bookmarkStart w:id="9" w:name="_Część_VII._Kryteria"/>
      <w:bookmarkEnd w:id="8"/>
      <w:bookmarkEnd w:id="9"/>
    </w:p>
    <w:p w14:paraId="037A4107" w14:textId="77777777" w:rsidR="00391461" w:rsidRDefault="00EB2567">
      <w:pPr>
        <w:pStyle w:val="Nagwek5"/>
        <w:spacing w:before="0" w:after="0"/>
        <w:ind w:left="360" w:hanging="360"/>
        <w:jc w:val="both"/>
        <w:rPr>
          <w:sz w:val="26"/>
        </w:rPr>
      </w:pPr>
      <w:r>
        <w:rPr>
          <w:sz w:val="26"/>
        </w:rPr>
        <w:t>XI. Tryb porozumiewania się Zamawiającego z wykonawcami i udzielania wyjaśnień Specyfikacji Istotnych Warunków Zamówienia.</w:t>
      </w:r>
    </w:p>
    <w:p w14:paraId="041D5EAC" w14:textId="77777777" w:rsidR="00391461" w:rsidRDefault="00391461"/>
    <w:p w14:paraId="75C597A4"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1. W postępowaniu o udzielenie zamówienia publicznego komunikacja między Zamawiającym a wykonawcami odbywa się przy użyciu Platformy e-Zamówienia, która jest dostępna pod adresem https://ezamowienia.gov.pl. </w:t>
      </w:r>
    </w:p>
    <w:p w14:paraId="38576065"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2. Korzystanie z Platformy e-Zamówienia jest bezpłatne. </w:t>
      </w:r>
    </w:p>
    <w:p w14:paraId="0B19D93D"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3.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79AFA4C4"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4. Przeglądanie i pobieranie publicznej treści dokumentacji postępowania nie wymaga posiadania konta na Platformie e-Zamówienia ani logowania. </w:t>
      </w:r>
    </w:p>
    <w:p w14:paraId="6250E877"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5. Sposób sporządzenia dokumentów elektronicznych lub dokumentów elektronicznych będących kopią elektroniczną treści zapisanej w postaci papierowej (cyfrowe odwzorowania) musi być zgodny z wymaganiami określonymi </w:t>
      </w:r>
      <w:r>
        <w:rPr>
          <w:rFonts w:ascii="Times New Roman" w:hAnsi="Times New Roman"/>
          <w:sz w:val="24"/>
          <w:szCs w:val="24"/>
        </w:rPr>
        <w:br/>
        <w:t xml:space="preserve">w rozporządzeniu Prezesa Rady Ministrów w sprawie wymagań dla dokumentów elektronicznych. </w:t>
      </w:r>
    </w:p>
    <w:p w14:paraId="54F30169"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6.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r>
        <w:rPr>
          <w:rFonts w:ascii="Times New Roman" w:hAnsi="Times New Roman"/>
          <w:sz w:val="24"/>
          <w:szCs w:val="24"/>
        </w:rPr>
        <w:br/>
        <w:t>z uwzględnieniem rodzaju przekazywanych danych i przekazuje się jako załączniki.</w:t>
      </w:r>
      <w:r>
        <w:rPr>
          <w:rFonts w:ascii="Times New Roman" w:hAnsi="Times New Roman"/>
          <w:sz w:val="24"/>
          <w:szCs w:val="24"/>
        </w:rPr>
        <w:br/>
        <w:t xml:space="preserve">W przypadku formatów, o których mowa w art. 66 ust. 1 ustawy </w:t>
      </w:r>
      <w:proofErr w:type="spellStart"/>
      <w:r>
        <w:rPr>
          <w:rFonts w:ascii="Times New Roman" w:hAnsi="Times New Roman"/>
          <w:sz w:val="24"/>
          <w:szCs w:val="24"/>
        </w:rPr>
        <w:t>Pzp</w:t>
      </w:r>
      <w:proofErr w:type="spellEnd"/>
      <w:r>
        <w:rPr>
          <w:rFonts w:ascii="Times New Roman" w:hAnsi="Times New Roman"/>
          <w:sz w:val="24"/>
          <w:szCs w:val="24"/>
        </w:rPr>
        <w:t>, ww. regulacje nie będą miały bezpośredniego zastosowania.</w:t>
      </w:r>
    </w:p>
    <w:p w14:paraId="0989ED5E"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7. Informacje, oświadczenia lub dokumenty, inne niż wymienione w § 2 ust. 1 rozporządzenia Prezesa Rady Ministrów w sprawie wymagań dla dokumentów elektronicznych, przekazywane w postępowaniu sporządza się w postaci elektronicznej w formatach danych określonych w przepisach rozporządzenia Rady Ministrów w sprawie Krajowych Ram Interoperacyjności (i przekazuje się jako załącznik) lub jako tekst wpisany bezpośrednio do wiadomości przekazywanej przy użyciu środków komunikacji elektronicznej (np. w treści wiadomości e-mail lub w treści „Formularza do komunikacji”). </w:t>
      </w:r>
    </w:p>
    <w:p w14:paraId="0B63E8EC"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8. Jeżeli dokumenty elektroniczne, przekazywane przy użyciu środków komunikacji elektronicznej, zawierają informacje stanowiące tajemnicę przedsiębiorstwa </w:t>
      </w:r>
      <w:r>
        <w:rPr>
          <w:rFonts w:ascii="Times New Roman" w:hAnsi="Times New Roman"/>
          <w:sz w:val="24"/>
          <w:szCs w:val="24"/>
        </w:rPr>
        <w:br/>
        <w:t xml:space="preserve">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12EB5AF0"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9. Komunikacja w postępowaniu, z wyłączeniem składania ofert/wniosków </w:t>
      </w:r>
      <w:r>
        <w:rPr>
          <w:rFonts w:ascii="Times New Roman" w:hAnsi="Times New Roman"/>
          <w:sz w:val="24"/>
          <w:szCs w:val="24"/>
        </w:rPr>
        <w:br/>
        <w:t xml:space="preserve">o dopuszczenie do udziału w postępowaniu, odbywa się drogą elektroniczną za pośrednictwem formularzy do komunikacji dostępnych w zakładce „Formularze” („Formularze do komunikacji”). Za pośrednictwem „Formularzy do komunikacji” </w:t>
      </w:r>
      <w:r>
        <w:rPr>
          <w:rFonts w:ascii="Times New Roman" w:hAnsi="Times New Roman"/>
          <w:sz w:val="24"/>
          <w:szCs w:val="24"/>
        </w:rPr>
        <w:lastRenderedPageBreak/>
        <w:t xml:space="preserve">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Pr>
          <w:rFonts w:ascii="Times New Roman" w:hAnsi="Times New Roman"/>
          <w:sz w:val="24"/>
          <w:szCs w:val="24"/>
        </w:rPr>
        <w:t>Pzp</w:t>
      </w:r>
      <w:proofErr w:type="spellEnd"/>
      <w:r>
        <w:rPr>
          <w:rFonts w:ascii="Times New Roman" w:hAnsi="Times New Roman"/>
          <w:sz w:val="24"/>
          <w:szCs w:val="24"/>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w:t>
      </w:r>
      <w:r>
        <w:rPr>
          <w:rFonts w:ascii="Times New Roman" w:hAnsi="Times New Roman"/>
          <w:sz w:val="24"/>
          <w:szCs w:val="24"/>
        </w:rPr>
        <w:br/>
        <w:t xml:space="preserve">i jego typu (zewnętrzny, wewnętrzny) dodaje się do przesyłanej wiadomości uprzednio podpisane dokumenty wraz z wygenerowanym plikiem podpisu (typ zewnętrzny) lub dokument z wszytym podpisem (typ wewnętrzny). </w:t>
      </w:r>
    </w:p>
    <w:p w14:paraId="6A0C5B50"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10.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717F9C1"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11. Wszystkie wysłane i odebrane w postępowaniu przez wykonawcę wiadomości widoczne są po zalogowaniu w podglądzie postępowania w zakładce „Komunikacja”. 12. Maksymalny rozmiar plików przesyłanych za pośrednictwem „Formularzy do komunikacji” wynosi 150 MB (wielkość ta dotyczy plików przesyłanych jako załączniki do jednego formularza). </w:t>
      </w:r>
    </w:p>
    <w:p w14:paraId="6DD55E51"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13. Minimalne wymagania techniczne dotyczące sprzętu używanego w celu korzystania z usług Platformy e-Zamówienia oraz informacje dotyczące specyfikacji połączenia określa Regulamin Platformy e-Zamówienia. </w:t>
      </w:r>
    </w:p>
    <w:p w14:paraId="2D903759"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14.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10A816CB" w14:textId="37BC1D70" w:rsidR="00391461" w:rsidRPr="00F94579" w:rsidRDefault="00EB2567" w:rsidP="00F94579">
      <w:pPr>
        <w:pStyle w:val="Akapitzlist"/>
        <w:widowControl/>
        <w:jc w:val="both"/>
        <w:rPr>
          <w:sz w:val="24"/>
          <w:lang w:val="de-DE"/>
        </w:rPr>
      </w:pPr>
      <w:r>
        <w:rPr>
          <w:rFonts w:ascii="Times New Roman" w:hAnsi="Times New Roman"/>
          <w:sz w:val="24"/>
          <w:szCs w:val="24"/>
        </w:rPr>
        <w:t>15. W szczególnie uzasadnionych przypadkach Zamawiający dopuszcza komunikację za pomocą poczty elektronicznej na adres e-mail:</w:t>
      </w:r>
      <w:r w:rsidR="00F94579">
        <w:rPr>
          <w:rFonts w:ascii="Times New Roman" w:hAnsi="Times New Roman"/>
          <w:sz w:val="24"/>
          <w:szCs w:val="24"/>
        </w:rPr>
        <w:t xml:space="preserve"> </w:t>
      </w:r>
      <w:r w:rsidR="00F94579" w:rsidRPr="00F94579">
        <w:rPr>
          <w:rFonts w:ascii="Times New Roman" w:hAnsi="Times New Roman"/>
          <w:sz w:val="24"/>
          <w:lang w:val="de-DE"/>
        </w:rPr>
        <w:t>sekretariat@sp51.bialystok.pl</w:t>
      </w:r>
      <w:r w:rsidR="00F94579">
        <w:rPr>
          <w:sz w:val="24"/>
          <w:lang w:val="de-DE"/>
        </w:rPr>
        <w:t xml:space="preserve"> </w:t>
      </w:r>
      <w:r w:rsidRPr="00F94579">
        <w:rPr>
          <w:rFonts w:ascii="Times New Roman" w:hAnsi="Times New Roman"/>
          <w:sz w:val="24"/>
          <w:szCs w:val="24"/>
        </w:rPr>
        <w:t>(nie dotyczy składania ofert).</w:t>
      </w:r>
    </w:p>
    <w:p w14:paraId="1B7F2BD6"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16. Zamawiający nie przewiduje sposobu komunikowania się z Wykonawcami w inny sposób niż przy użyciu środków komunikacji elektronicznej, wskazanych w SWZ. </w:t>
      </w:r>
    </w:p>
    <w:p w14:paraId="78C16C28" w14:textId="77777777" w:rsidR="00391461" w:rsidRDefault="00EB2567">
      <w:pPr>
        <w:pStyle w:val="Akapitzlist"/>
        <w:widowControl/>
        <w:jc w:val="both"/>
        <w:rPr>
          <w:rFonts w:ascii="Times New Roman" w:hAnsi="Times New Roman"/>
          <w:sz w:val="24"/>
          <w:szCs w:val="24"/>
        </w:rPr>
      </w:pPr>
      <w:r>
        <w:rPr>
          <w:rFonts w:ascii="Times New Roman" w:hAnsi="Times New Roman"/>
          <w:sz w:val="24"/>
          <w:szCs w:val="24"/>
        </w:rPr>
        <w:t xml:space="preserve">17. Wykonawca może zwrócić się do Zamawiającego z wnioskiem o wyjaśnienie treści SWZ. Zamawiający udzieli wyjaśnień niezwłocznie, jednak nie później niż na 2 dni przed upływem terminu składania ofert (udostępniając je na stronie internetowej prowadzonego postępowania) pod warunkiem że wniosek o wyjaśnienie treści SWZ wpłynął do Zamawiającego nie później niż na 4 dni przed upływem terminu składania ofert. Jeżeli Zamawiający nie udzieli wyjaśnień w terminie, o którym mowa powyżej, przedłuża termin składania ofert o czas niezbędny do zapoznania się wszystkich zainteresowanych wykonawców z wyjaśnieniami niezbędnymi do należytego przygotowania i złożenia ofert. W przypadku gdy wniosek o wyjaśnienie treści SWZ nie wpłynie w terminie, Zamawiający nie ma obowiązku udzielania wyjaśnień SWZ oraz przedłużenia terminu składania ofert. Przedłużenie terminu składania ofert nie wpływa na bieg terminu składania wniosku o wyjaśnienie treści SWZ. </w:t>
      </w:r>
    </w:p>
    <w:p w14:paraId="2F5F3C4F" w14:textId="77777777" w:rsidR="00391461" w:rsidRDefault="00391461"/>
    <w:p w14:paraId="0F6CADA5" w14:textId="77777777" w:rsidR="00B57390" w:rsidRDefault="00B57390">
      <w:pPr>
        <w:jc w:val="both"/>
        <w:rPr>
          <w:b/>
          <w:sz w:val="26"/>
        </w:rPr>
      </w:pPr>
    </w:p>
    <w:p w14:paraId="73996D40" w14:textId="6B574E88" w:rsidR="00391461" w:rsidRDefault="00EB2567">
      <w:pPr>
        <w:jc w:val="both"/>
        <w:rPr>
          <w:b/>
          <w:sz w:val="26"/>
        </w:rPr>
      </w:pPr>
      <w:r>
        <w:rPr>
          <w:b/>
          <w:sz w:val="26"/>
        </w:rPr>
        <w:lastRenderedPageBreak/>
        <w:t>XII. Osoby uprawnione do porozumiewania się z wykonawcami.</w:t>
      </w:r>
    </w:p>
    <w:p w14:paraId="6001262F" w14:textId="77777777" w:rsidR="00391461" w:rsidRDefault="00391461"/>
    <w:p w14:paraId="2722D5AF" w14:textId="77777777" w:rsidR="00391461" w:rsidRDefault="00EB2567">
      <w:pPr>
        <w:pStyle w:val="Tekstpodstawowy2"/>
      </w:pPr>
      <w:r>
        <w:t>Pan Konrad Bobowski – tel. 791-997-447 – w zakresie dotyczącym zagadnień proceduralnych</w:t>
      </w:r>
    </w:p>
    <w:p w14:paraId="7E6C50AB" w14:textId="65AD1EF8" w:rsidR="00391461" w:rsidRDefault="00EB2567">
      <w:pPr>
        <w:pStyle w:val="Tekstpodstawowy2"/>
      </w:pPr>
      <w:r>
        <w:t>Pa</w:t>
      </w:r>
      <w:r w:rsidR="00100EBE">
        <w:t>n Adam Sochoń</w:t>
      </w:r>
      <w:r>
        <w:t xml:space="preserve"> – tel. 85 678 50 </w:t>
      </w:r>
      <w:r w:rsidR="00100EBE">
        <w:t>67</w:t>
      </w:r>
      <w:r w:rsidR="007849A0">
        <w:t xml:space="preserve"> </w:t>
      </w:r>
      <w:r>
        <w:t>– w zakresie dotyczącym przedmiotu zamówienia.</w:t>
      </w:r>
    </w:p>
    <w:p w14:paraId="1C5FB5DF" w14:textId="77777777" w:rsidR="00391461" w:rsidRDefault="00EB2567">
      <w:pPr>
        <w:pStyle w:val="Nagwek5"/>
        <w:spacing w:before="0" w:after="0"/>
        <w:jc w:val="both"/>
        <w:rPr>
          <w:b w:val="0"/>
        </w:rPr>
      </w:pPr>
      <w:r>
        <w:rPr>
          <w:b w:val="0"/>
        </w:rPr>
        <w:t xml:space="preserve">Sposób porozumiewania się pocztą elektroniczną lub przez platformę </w:t>
      </w:r>
      <w:bookmarkStart w:id="10" w:name="_Hlk170388256"/>
      <w:r>
        <w:rPr>
          <w:b w:val="0"/>
          <w:szCs w:val="24"/>
        </w:rPr>
        <w:t>ezamowienia.gov.pl.</w:t>
      </w:r>
      <w:bookmarkEnd w:id="10"/>
    </w:p>
    <w:p w14:paraId="1ED0E855" w14:textId="3E95A671" w:rsidR="00391461" w:rsidRDefault="00EB2567">
      <w:pPr>
        <w:pStyle w:val="Nagwek5"/>
        <w:spacing w:before="0" w:after="0"/>
        <w:jc w:val="both"/>
        <w:rPr>
          <w:bCs w:val="0"/>
        </w:rPr>
      </w:pPr>
      <w:r>
        <w:t>Wykonawca może zwrócić się do zamawiającego o wyjaśnienia dotyczące wszelkich wątpliwości związanych ze Specyfikacją Warunków Zamówienia, sposobem przygotowania i złożenia oferty, kierując swoje zapytania</w:t>
      </w:r>
      <w:r>
        <w:rPr>
          <w:bCs w:val="0"/>
        </w:rPr>
        <w:t xml:space="preserve"> przez platformę</w:t>
      </w:r>
      <w:r w:rsidR="003F5254">
        <w:rPr>
          <w:bCs w:val="0"/>
        </w:rPr>
        <w:t xml:space="preserve"> </w:t>
      </w:r>
      <w:r>
        <w:rPr>
          <w:bCs w:val="0"/>
          <w:szCs w:val="24"/>
        </w:rPr>
        <w:t>ezamowienia.gov.pl.</w:t>
      </w:r>
    </w:p>
    <w:p w14:paraId="4F6DC0D2" w14:textId="77777777" w:rsidR="00391461" w:rsidRDefault="00391461">
      <w:pPr>
        <w:pStyle w:val="Nagwek5"/>
        <w:spacing w:before="0" w:after="0"/>
        <w:rPr>
          <w:sz w:val="26"/>
        </w:rPr>
      </w:pPr>
    </w:p>
    <w:p w14:paraId="408B1E1E" w14:textId="77777777" w:rsidR="00391461" w:rsidRDefault="00EB2567">
      <w:pPr>
        <w:pStyle w:val="Nagwek5"/>
        <w:spacing w:before="0" w:after="0"/>
        <w:rPr>
          <w:sz w:val="26"/>
        </w:rPr>
      </w:pPr>
      <w:r>
        <w:rPr>
          <w:sz w:val="26"/>
        </w:rPr>
        <w:t>XIII. Termin związania ofertą.</w:t>
      </w:r>
    </w:p>
    <w:p w14:paraId="340F38F8" w14:textId="77777777" w:rsidR="00391461" w:rsidRDefault="00391461"/>
    <w:p w14:paraId="4709544A" w14:textId="77777777" w:rsidR="00391461" w:rsidRDefault="00EB2567">
      <w:pPr>
        <w:numPr>
          <w:ilvl w:val="0"/>
          <w:numId w:val="10"/>
        </w:numPr>
        <w:jc w:val="both"/>
        <w:rPr>
          <w:sz w:val="24"/>
        </w:rPr>
      </w:pPr>
      <w:r>
        <w:rPr>
          <w:sz w:val="24"/>
        </w:rPr>
        <w:t>Wykonawca jest związany ofertą  przez okres 30 dni licząc od dnia następnego po dniu   w którym upłynął termin wyznaczony do składania ofert</w:t>
      </w:r>
      <w:r>
        <w:rPr>
          <w:b/>
          <w:sz w:val="24"/>
        </w:rPr>
        <w:t xml:space="preserve">.  </w:t>
      </w:r>
      <w:r>
        <w:rPr>
          <w:sz w:val="24"/>
        </w:rPr>
        <w:t>Bieg terminu rozpoczyna się wraz z upływem terminu składania ofert.</w:t>
      </w:r>
    </w:p>
    <w:p w14:paraId="4BF37EB0" w14:textId="77777777" w:rsidR="00391461" w:rsidRDefault="00EB2567">
      <w:pPr>
        <w:numPr>
          <w:ilvl w:val="0"/>
          <w:numId w:val="11"/>
        </w:numPr>
        <w:shd w:val="clear" w:color="auto" w:fill="FFFFFF"/>
        <w:jc w:val="both"/>
        <w:rPr>
          <w:color w:val="212529"/>
          <w:sz w:val="24"/>
          <w:szCs w:val="24"/>
        </w:rPr>
      </w:pPr>
      <w:r>
        <w:rPr>
          <w:color w:val="212529"/>
          <w:sz w:val="24"/>
          <w:szCs w:val="24"/>
        </w:rPr>
        <w:t xml:space="preserve">W przypadku gdy wybór najkorzystniejszej oferty nie nastąpi przed upływem terminu związania ofertą, zamawiający przed upływem terminu związania ofertą zwraca się jednokrotnie do wykonawców o wyrażenie zgody na przedłużenie tego terminu </w:t>
      </w:r>
      <w:r>
        <w:rPr>
          <w:color w:val="212529"/>
          <w:sz w:val="24"/>
          <w:szCs w:val="24"/>
        </w:rPr>
        <w:br/>
        <w:t>o wskazywany przez niego okres, nie dłuższy niż 30 dni.</w:t>
      </w:r>
    </w:p>
    <w:p w14:paraId="574FFDAD" w14:textId="77777777" w:rsidR="00391461" w:rsidRDefault="00EB2567">
      <w:pPr>
        <w:numPr>
          <w:ilvl w:val="0"/>
          <w:numId w:val="12"/>
        </w:numPr>
        <w:shd w:val="clear" w:color="auto" w:fill="FFFFFF"/>
        <w:jc w:val="both"/>
        <w:rPr>
          <w:color w:val="212529"/>
          <w:sz w:val="24"/>
          <w:szCs w:val="24"/>
        </w:rPr>
      </w:pPr>
      <w:r>
        <w:rPr>
          <w:color w:val="212529"/>
          <w:sz w:val="24"/>
          <w:szCs w:val="24"/>
        </w:rPr>
        <w:t>Przedłużenie terminu związania ofertą, o którym mowa w ust. 2, wymaga złożenia przez wykonawcę pisemnego oświadczenia o wyrażeniu zgody na przedłużenie terminu związania ofertą.</w:t>
      </w:r>
    </w:p>
    <w:p w14:paraId="32C3CA96" w14:textId="77777777" w:rsidR="00391461" w:rsidRDefault="00391461"/>
    <w:p w14:paraId="1C3FB62F" w14:textId="77777777" w:rsidR="00391461" w:rsidRDefault="00EB2567">
      <w:pPr>
        <w:pStyle w:val="Nagwek5"/>
        <w:spacing w:before="0" w:after="0"/>
        <w:rPr>
          <w:sz w:val="26"/>
        </w:rPr>
      </w:pPr>
      <w:r>
        <w:rPr>
          <w:sz w:val="26"/>
        </w:rPr>
        <w:t>XIV.  Opis sposobu przygotowania oferty.</w:t>
      </w:r>
    </w:p>
    <w:p w14:paraId="533CECCF" w14:textId="77777777" w:rsidR="00391461" w:rsidRDefault="00391461"/>
    <w:p w14:paraId="6355A2D4" w14:textId="77777777" w:rsidR="00391461" w:rsidRDefault="00EB2567">
      <w:pPr>
        <w:numPr>
          <w:ilvl w:val="0"/>
          <w:numId w:val="13"/>
        </w:numPr>
        <w:ind w:left="0" w:firstLine="0"/>
        <w:jc w:val="both"/>
        <w:rPr>
          <w:sz w:val="24"/>
        </w:rPr>
      </w:pPr>
      <w:r>
        <w:rPr>
          <w:sz w:val="24"/>
        </w:rPr>
        <w:t>Dokumenty składające się na ofertę:</w:t>
      </w:r>
    </w:p>
    <w:p w14:paraId="3292AE5B" w14:textId="7E687C3D" w:rsidR="00391461" w:rsidRDefault="00EB2567">
      <w:pPr>
        <w:jc w:val="both"/>
        <w:rPr>
          <w:sz w:val="24"/>
        </w:rPr>
      </w:pPr>
      <w:r>
        <w:rPr>
          <w:sz w:val="24"/>
        </w:rPr>
        <w:t>Oferta powinna zawierać następujące dokumenty:</w:t>
      </w:r>
    </w:p>
    <w:p w14:paraId="4037A7E2" w14:textId="24918042" w:rsidR="00391461" w:rsidRDefault="00EB2567">
      <w:pPr>
        <w:jc w:val="both"/>
        <w:rPr>
          <w:sz w:val="24"/>
        </w:rPr>
      </w:pPr>
      <w:r>
        <w:rPr>
          <w:sz w:val="24"/>
        </w:rPr>
        <w:t xml:space="preserve">      </w:t>
      </w:r>
      <w:r w:rsidR="00997F1E">
        <w:rPr>
          <w:sz w:val="24"/>
        </w:rPr>
        <w:t>a</w:t>
      </w:r>
      <w:r>
        <w:rPr>
          <w:sz w:val="24"/>
        </w:rPr>
        <w:t xml:space="preserve">)   wypełniony załącznik nr </w:t>
      </w:r>
      <w:r w:rsidR="00636CFB">
        <w:rPr>
          <w:sz w:val="24"/>
        </w:rPr>
        <w:t>2</w:t>
      </w:r>
      <w:r>
        <w:rPr>
          <w:sz w:val="24"/>
        </w:rPr>
        <w:t xml:space="preserve"> – formularz ofertowy,</w:t>
      </w:r>
    </w:p>
    <w:p w14:paraId="71C75C48" w14:textId="6A9CD410" w:rsidR="00391461" w:rsidRDefault="00997F1E" w:rsidP="00997F1E">
      <w:pPr>
        <w:ind w:left="360"/>
        <w:jc w:val="both"/>
        <w:rPr>
          <w:sz w:val="24"/>
        </w:rPr>
      </w:pPr>
      <w:r>
        <w:rPr>
          <w:sz w:val="24"/>
        </w:rPr>
        <w:t>b</w:t>
      </w:r>
      <w:r w:rsidR="00EB2567">
        <w:rPr>
          <w:sz w:val="24"/>
        </w:rPr>
        <w:t xml:space="preserve">)  dokumenty uwiarygodniające Wykonawcę wskazane zgodnie z zapisem części X       niniejszej specyfikacji,  </w:t>
      </w:r>
    </w:p>
    <w:p w14:paraId="5AFFEC04" w14:textId="18DD79A8" w:rsidR="003F5254" w:rsidRDefault="003F5254" w:rsidP="003F5254">
      <w:pPr>
        <w:ind w:left="720" w:hanging="360"/>
        <w:jc w:val="both"/>
        <w:rPr>
          <w:sz w:val="24"/>
        </w:rPr>
      </w:pPr>
      <w:r>
        <w:rPr>
          <w:sz w:val="24"/>
        </w:rPr>
        <w:t xml:space="preserve">c) </w:t>
      </w:r>
      <w:r w:rsidRPr="003F5254">
        <w:rPr>
          <w:sz w:val="24"/>
        </w:rPr>
        <w:t>oświadczenie, iż wszystkie osoby zatrudnione przy realizacji przedmiotu zamówienia zostaną zatrudnione na umowę o pracę,</w:t>
      </w:r>
    </w:p>
    <w:p w14:paraId="082C3B3C" w14:textId="77777777" w:rsidR="00391461" w:rsidRDefault="00EB2567">
      <w:pPr>
        <w:numPr>
          <w:ilvl w:val="0"/>
          <w:numId w:val="14"/>
        </w:numPr>
        <w:ind w:left="0" w:firstLine="0"/>
        <w:jc w:val="both"/>
        <w:rPr>
          <w:sz w:val="24"/>
        </w:rPr>
      </w:pPr>
      <w:r>
        <w:rPr>
          <w:sz w:val="24"/>
        </w:rPr>
        <w:t>Postać oferty:</w:t>
      </w:r>
    </w:p>
    <w:p w14:paraId="23E910B1" w14:textId="77777777" w:rsidR="00391461" w:rsidRDefault="00EB2567">
      <w:pPr>
        <w:ind w:left="360"/>
        <w:jc w:val="both"/>
        <w:rPr>
          <w:b/>
          <w:sz w:val="24"/>
        </w:rPr>
      </w:pPr>
      <w:r>
        <w:rPr>
          <w:sz w:val="24"/>
        </w:rPr>
        <w:t>a)</w:t>
      </w:r>
      <w:r>
        <w:rPr>
          <w:sz w:val="24"/>
        </w:rPr>
        <w:tab/>
        <w:t>ofertę należy sporządzić w języku polskim,</w:t>
      </w:r>
    </w:p>
    <w:p w14:paraId="3F320A00" w14:textId="77777777" w:rsidR="00391461" w:rsidRDefault="00EB2567">
      <w:pPr>
        <w:ind w:left="360"/>
        <w:jc w:val="both"/>
        <w:rPr>
          <w:sz w:val="24"/>
        </w:rPr>
      </w:pPr>
      <w:r>
        <w:rPr>
          <w:sz w:val="24"/>
        </w:rPr>
        <w:t>b)</w:t>
      </w:r>
      <w:r>
        <w:rPr>
          <w:sz w:val="24"/>
        </w:rPr>
        <w:tab/>
        <w:t>oferta powinna być podpisana przez uprawnionych przedstawicieli wykonawcy (osoby upoważnione do składania oświadczeń woli w imieniu wykonawcy),</w:t>
      </w:r>
    </w:p>
    <w:p w14:paraId="7DB68893" w14:textId="77777777" w:rsidR="00391461" w:rsidRDefault="00EB2567">
      <w:pPr>
        <w:ind w:left="360"/>
        <w:jc w:val="both"/>
        <w:rPr>
          <w:sz w:val="24"/>
        </w:rPr>
      </w:pPr>
      <w:r>
        <w:rPr>
          <w:sz w:val="24"/>
        </w:rPr>
        <w:t>c)</w:t>
      </w:r>
      <w:r>
        <w:rPr>
          <w:sz w:val="24"/>
        </w:rPr>
        <w:tab/>
        <w:t xml:space="preserve">wszystkie strony oferty będące nośnikiem informacji powinny być ponumerowane, </w:t>
      </w:r>
    </w:p>
    <w:p w14:paraId="5EA262CA" w14:textId="77777777" w:rsidR="00391461" w:rsidRDefault="00EB2567">
      <w:pPr>
        <w:ind w:left="360"/>
        <w:jc w:val="both"/>
        <w:rPr>
          <w:sz w:val="24"/>
        </w:rPr>
      </w:pPr>
      <w:r>
        <w:rPr>
          <w:sz w:val="24"/>
        </w:rPr>
        <w:t>d)</w:t>
      </w:r>
      <w:r>
        <w:rPr>
          <w:sz w:val="24"/>
        </w:rPr>
        <w:tab/>
        <w:t>oferta nie może zawierać rozwiązań wariantowych.</w:t>
      </w:r>
    </w:p>
    <w:p w14:paraId="16B4D519" w14:textId="77777777" w:rsidR="00391461" w:rsidRDefault="00EB2567">
      <w:pPr>
        <w:numPr>
          <w:ilvl w:val="0"/>
          <w:numId w:val="15"/>
        </w:numPr>
        <w:ind w:left="180" w:hanging="180"/>
        <w:jc w:val="both"/>
        <w:rPr>
          <w:sz w:val="24"/>
        </w:rPr>
      </w:pPr>
      <w:r>
        <w:rPr>
          <w:sz w:val="24"/>
        </w:rPr>
        <w:t xml:space="preserve">Ofertę należy przygotować w jednym egzemplarzu ze skompletowanymi wszystkimi wymaganymi dokumentami. Wykonawca ponosi wszelkie koszty związane z udziałem </w:t>
      </w:r>
      <w:r>
        <w:rPr>
          <w:sz w:val="24"/>
        </w:rPr>
        <w:br/>
        <w:t xml:space="preserve">w przetargu. Zamawiający nie ponosi odpowiedzialności za koszty udziału wykonawcy </w:t>
      </w:r>
      <w:r>
        <w:rPr>
          <w:sz w:val="24"/>
        </w:rPr>
        <w:br/>
        <w:t xml:space="preserve">w przetargu. </w:t>
      </w:r>
    </w:p>
    <w:p w14:paraId="325FE145" w14:textId="77777777" w:rsidR="00391461" w:rsidRDefault="00EB2567">
      <w:pPr>
        <w:pStyle w:val="Akapitzlist"/>
        <w:widowControl/>
        <w:numPr>
          <w:ilvl w:val="0"/>
          <w:numId w:val="16"/>
        </w:numPr>
        <w:jc w:val="both"/>
        <w:rPr>
          <w:rFonts w:ascii="Times New Roman" w:hAnsi="Times New Roman"/>
          <w:sz w:val="24"/>
          <w:szCs w:val="24"/>
        </w:rPr>
      </w:pPr>
      <w:r>
        <w:rPr>
          <w:rFonts w:ascii="Times New Roman" w:hAnsi="Times New Roman"/>
          <w:sz w:val="24"/>
          <w:szCs w:val="24"/>
        </w:rPr>
        <w:t xml:space="preserve">Ofertę składa się pod rygorem nieważności, w formie elektronicznej lub w postaci elektronicznej opatrzonej podpisem zaufanym lub podpisem osobistym. </w:t>
      </w:r>
    </w:p>
    <w:p w14:paraId="2351EEF5" w14:textId="77777777" w:rsidR="00391461" w:rsidRDefault="00EB2567">
      <w:pPr>
        <w:pStyle w:val="Akapitzlist"/>
        <w:widowControl/>
        <w:numPr>
          <w:ilvl w:val="0"/>
          <w:numId w:val="17"/>
        </w:numPr>
        <w:jc w:val="both"/>
        <w:rPr>
          <w:rFonts w:ascii="Times New Roman" w:hAnsi="Times New Roman"/>
          <w:sz w:val="24"/>
          <w:szCs w:val="24"/>
        </w:rPr>
      </w:pPr>
      <w:r>
        <w:rPr>
          <w:rFonts w:ascii="Times New Roman" w:hAnsi="Times New Roman"/>
          <w:sz w:val="24"/>
          <w:szCs w:val="24"/>
        </w:rPr>
        <w:t xml:space="preserve">Oferta powinna być sporządzona w języku polskim. Każdy dokument składający się na ofertę powinien być czytelny. </w:t>
      </w:r>
    </w:p>
    <w:p w14:paraId="1948ED25" w14:textId="77777777" w:rsidR="00391461" w:rsidRDefault="00EB2567">
      <w:pPr>
        <w:pStyle w:val="Akapitzlist"/>
        <w:widowControl/>
        <w:numPr>
          <w:ilvl w:val="0"/>
          <w:numId w:val="18"/>
        </w:numPr>
        <w:jc w:val="both"/>
        <w:rPr>
          <w:rFonts w:ascii="Times New Roman" w:hAnsi="Times New Roman"/>
          <w:sz w:val="24"/>
          <w:szCs w:val="24"/>
        </w:rPr>
      </w:pPr>
      <w:r>
        <w:rPr>
          <w:rFonts w:ascii="Times New Roman" w:hAnsi="Times New Roman"/>
          <w:sz w:val="24"/>
          <w:szCs w:val="24"/>
        </w:rPr>
        <w:t xml:space="preserve">Wykonawca przygotowuje ofertę przy pomocy interaktywnego „Formularza ofertowego” udostępnionego przez Zamawiającego na Platformie e-Zamówienia i zamieszczonego </w:t>
      </w:r>
      <w:r>
        <w:rPr>
          <w:rFonts w:ascii="Times New Roman" w:hAnsi="Times New Roman"/>
          <w:sz w:val="24"/>
          <w:szCs w:val="24"/>
        </w:rPr>
        <w:br/>
        <w:t xml:space="preserve">w podglądzie postępowania w zakładce „Informacje podstawowe”. </w:t>
      </w:r>
    </w:p>
    <w:p w14:paraId="1DBE6A80" w14:textId="77777777" w:rsidR="00391461" w:rsidRDefault="00EB2567">
      <w:pPr>
        <w:pStyle w:val="Akapitzlist"/>
        <w:widowControl/>
        <w:numPr>
          <w:ilvl w:val="0"/>
          <w:numId w:val="19"/>
        </w:numPr>
        <w:jc w:val="both"/>
        <w:rPr>
          <w:rFonts w:ascii="Times New Roman" w:hAnsi="Times New Roman"/>
          <w:sz w:val="24"/>
          <w:szCs w:val="24"/>
        </w:rPr>
      </w:pPr>
      <w:r>
        <w:rPr>
          <w:rFonts w:ascii="Times New Roman" w:hAnsi="Times New Roman"/>
          <w:sz w:val="24"/>
          <w:szCs w:val="24"/>
        </w:rPr>
        <w:lastRenderedPageBreak/>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2D0883F9" w14:textId="77777777" w:rsidR="00391461" w:rsidRDefault="00EB2567">
      <w:pPr>
        <w:pStyle w:val="Akapitzlist"/>
        <w:widowControl/>
        <w:numPr>
          <w:ilvl w:val="0"/>
          <w:numId w:val="20"/>
        </w:numPr>
        <w:jc w:val="both"/>
        <w:rPr>
          <w:rFonts w:ascii="Times New Roman" w:hAnsi="Times New Roman"/>
          <w:sz w:val="24"/>
          <w:szCs w:val="24"/>
        </w:rPr>
      </w:pPr>
      <w:r>
        <w:rPr>
          <w:rFonts w:ascii="Times New Roman" w:hAnsi="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w:t>
      </w:r>
      <w:proofErr w:type="spellStart"/>
      <w:r>
        <w:rPr>
          <w:rFonts w:ascii="Times New Roman" w:hAnsi="Times New Roman"/>
          <w:sz w:val="24"/>
          <w:szCs w:val="24"/>
        </w:rPr>
        <w:t>Acrobat</w:t>
      </w:r>
      <w:proofErr w:type="spellEnd"/>
      <w:r>
        <w:rPr>
          <w:rFonts w:ascii="Times New Roman" w:hAnsi="Times New Roman"/>
          <w:sz w:val="24"/>
          <w:szCs w:val="24"/>
        </w:rPr>
        <w:t xml:space="preserve"> Reader DC.</w:t>
      </w:r>
    </w:p>
    <w:p w14:paraId="3ABBA845" w14:textId="77777777" w:rsidR="00391461" w:rsidRDefault="00EB2567">
      <w:pPr>
        <w:pStyle w:val="Akapitzlist"/>
        <w:widowControl/>
        <w:numPr>
          <w:ilvl w:val="0"/>
          <w:numId w:val="21"/>
        </w:numPr>
        <w:jc w:val="both"/>
        <w:rPr>
          <w:rFonts w:ascii="Times New Roman" w:hAnsi="Times New Roman"/>
          <w:sz w:val="24"/>
          <w:szCs w:val="24"/>
        </w:rPr>
      </w:pPr>
      <w:r>
        <w:rPr>
          <w:rFonts w:ascii="Times New Roman" w:hAnsi="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Times New Roman" w:hAnsi="Times New Roman"/>
          <w:sz w:val="24"/>
          <w:szCs w:val="24"/>
        </w:rPr>
        <w:t>drag&amp;drop</w:t>
      </w:r>
      <w:proofErr w:type="spellEnd"/>
      <w:r>
        <w:rPr>
          <w:rFonts w:ascii="Times New Roman" w:hAnsi="Times New Roman"/>
          <w:sz w:val="24"/>
          <w:szCs w:val="24"/>
        </w:rPr>
        <w:t xml:space="preserve"> („przeciągnij” i „upuść”) służące do dodawania plików. </w:t>
      </w:r>
    </w:p>
    <w:p w14:paraId="4C333D7A" w14:textId="77777777" w:rsidR="00391461" w:rsidRDefault="00EB2567">
      <w:pPr>
        <w:pStyle w:val="Akapitzlist"/>
        <w:widowControl/>
        <w:numPr>
          <w:ilvl w:val="0"/>
          <w:numId w:val="22"/>
        </w:numPr>
        <w:jc w:val="both"/>
        <w:rPr>
          <w:rFonts w:ascii="Times New Roman" w:hAnsi="Times New Roman"/>
          <w:sz w:val="24"/>
          <w:szCs w:val="24"/>
        </w:rPr>
      </w:pPr>
      <w:r>
        <w:rPr>
          <w:rFonts w:ascii="Times New Roman" w:hAnsi="Times New Roman"/>
          <w:sz w:val="24"/>
          <w:szCs w:val="24"/>
        </w:rPr>
        <w:t xml:space="preserve">Wykonawca dodaje wybrany z dysku i uprzednio podpisany „Formularz oferty” </w:t>
      </w:r>
      <w:r>
        <w:rPr>
          <w:rFonts w:ascii="Times New Roman" w:hAnsi="Times New Roman"/>
          <w:sz w:val="24"/>
          <w:szCs w:val="24"/>
        </w:rPr>
        <w:br/>
        <w:t>w pierwszym polu („Wypełniony formularz oferty”). W kolejnym polu („Załączniki i inne dokumenty przedstawione w ofercie przez Wykonawcę”) wykonawca dodaje pozostałe pliki stanowiące ofertę lub składane wraz z ofertą</w:t>
      </w:r>
    </w:p>
    <w:p w14:paraId="64CA4610" w14:textId="77777777" w:rsidR="00391461" w:rsidRDefault="00EB2567">
      <w:pPr>
        <w:pStyle w:val="Akapitzlist"/>
        <w:widowControl/>
        <w:numPr>
          <w:ilvl w:val="0"/>
          <w:numId w:val="23"/>
        </w:numPr>
        <w:jc w:val="both"/>
        <w:rPr>
          <w:rFonts w:ascii="Times New Roman" w:hAnsi="Times New Roman"/>
          <w:sz w:val="24"/>
          <w:szCs w:val="24"/>
        </w:rPr>
      </w:pPr>
      <w:r>
        <w:rPr>
          <w:rFonts w:ascii="Times New Roman" w:hAnsi="Times New Roman"/>
          <w:sz w:val="24"/>
          <w:szCs w:val="24"/>
        </w:rPr>
        <w:t xml:space="preserve">Jeżeli wraz z ofertą składane są dokumenty zawierające tajemnicę przedsiębiorstwa wykonawca, w celu utrzymania w poufności tych informacji, przekazuje je </w:t>
      </w:r>
      <w:r>
        <w:rPr>
          <w:rFonts w:ascii="Times New Roman" w:hAnsi="Times New Roman"/>
          <w:sz w:val="24"/>
          <w:szCs w:val="24"/>
        </w:rPr>
        <w:br/>
        <w:t xml:space="preserve">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3EEEBE5C" w14:textId="77777777" w:rsidR="00391461" w:rsidRDefault="00EB2567">
      <w:pPr>
        <w:pStyle w:val="Akapitzlist"/>
        <w:widowControl/>
        <w:numPr>
          <w:ilvl w:val="0"/>
          <w:numId w:val="24"/>
        </w:numPr>
        <w:jc w:val="both"/>
        <w:rPr>
          <w:rFonts w:ascii="Times New Roman" w:hAnsi="Times New Roman"/>
          <w:sz w:val="24"/>
          <w:szCs w:val="24"/>
        </w:rPr>
      </w:pPr>
      <w:r>
        <w:rPr>
          <w:rFonts w:ascii="Times New Roman" w:hAnsi="Times New Roman"/>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w:t>
      </w:r>
      <w:r>
        <w:rPr>
          <w:rFonts w:ascii="Times New Roman" w:hAnsi="Times New Roman"/>
          <w:sz w:val="24"/>
          <w:szCs w:val="24"/>
        </w:rPr>
        <w:br/>
        <w:t xml:space="preserve">z ofertą, które są zgodne z ustawą </w:t>
      </w:r>
      <w:proofErr w:type="spellStart"/>
      <w:r>
        <w:rPr>
          <w:rFonts w:ascii="Times New Roman" w:hAnsi="Times New Roman"/>
          <w:sz w:val="24"/>
          <w:szCs w:val="24"/>
        </w:rPr>
        <w:t>Pzp</w:t>
      </w:r>
      <w:proofErr w:type="spellEnd"/>
      <w:r>
        <w:rPr>
          <w:rFonts w:ascii="Times New Roman" w:hAnsi="Times New Roman"/>
          <w:sz w:val="24"/>
          <w:szCs w:val="24"/>
        </w:rPr>
        <w:t xml:space="preserve"> lub rozporządzeniem Prezesa Rady Ministrów </w:t>
      </w:r>
      <w:r>
        <w:rPr>
          <w:rFonts w:ascii="Times New Roman" w:hAnsi="Times New Roman"/>
          <w:sz w:val="24"/>
          <w:szCs w:val="24"/>
        </w:rPr>
        <w:br/>
        <w:t>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809B47F" w14:textId="77777777" w:rsidR="00391461" w:rsidRDefault="00EB2567">
      <w:pPr>
        <w:pStyle w:val="Akapitzlist"/>
        <w:widowControl/>
        <w:numPr>
          <w:ilvl w:val="0"/>
          <w:numId w:val="25"/>
        </w:numPr>
        <w:jc w:val="both"/>
        <w:rPr>
          <w:rFonts w:ascii="Times New Roman" w:hAnsi="Times New Roman"/>
          <w:sz w:val="24"/>
          <w:szCs w:val="24"/>
        </w:rPr>
      </w:pPr>
      <w:r>
        <w:rPr>
          <w:rFonts w:ascii="Times New Roman" w:hAnsi="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75E6D9D" w14:textId="77777777" w:rsidR="00391461" w:rsidRDefault="00EB2567">
      <w:pPr>
        <w:pStyle w:val="Akapitzlist"/>
        <w:widowControl/>
        <w:numPr>
          <w:ilvl w:val="0"/>
          <w:numId w:val="26"/>
        </w:numPr>
        <w:jc w:val="both"/>
        <w:rPr>
          <w:rFonts w:ascii="Times New Roman" w:hAnsi="Times New Roman"/>
          <w:sz w:val="24"/>
          <w:szCs w:val="24"/>
        </w:rPr>
      </w:pPr>
      <w:r>
        <w:rPr>
          <w:rFonts w:ascii="Times New Roman" w:hAnsi="Times New Roman"/>
          <w:sz w:val="24"/>
          <w:szCs w:val="24"/>
        </w:rPr>
        <w:t xml:space="preserve">Oferta może być złożona tylko do upływu terminu składania ofert. </w:t>
      </w:r>
    </w:p>
    <w:p w14:paraId="5C9FF514" w14:textId="77777777" w:rsidR="00391461" w:rsidRDefault="00EB2567">
      <w:pPr>
        <w:pStyle w:val="Akapitzlist"/>
        <w:widowControl/>
        <w:numPr>
          <w:ilvl w:val="0"/>
          <w:numId w:val="27"/>
        </w:numPr>
        <w:jc w:val="both"/>
        <w:rPr>
          <w:rFonts w:ascii="Times New Roman" w:hAnsi="Times New Roman"/>
          <w:sz w:val="24"/>
          <w:szCs w:val="24"/>
        </w:rPr>
      </w:pPr>
      <w:r>
        <w:rPr>
          <w:rFonts w:ascii="Times New Roman" w:hAnsi="Times New Roman"/>
          <w:sz w:val="24"/>
          <w:szCs w:val="24"/>
        </w:rPr>
        <w:t xml:space="preserve">Wykonawca może przed upływem terminu składania ofert wycofać ofertę. Wykonawca wycofuje ofertę w zakładce „Oferty/wnioski” używając przycisku „Wycofaj ofertę”. </w:t>
      </w:r>
    </w:p>
    <w:p w14:paraId="7F89E052" w14:textId="77777777" w:rsidR="00391461" w:rsidRDefault="00EB2567">
      <w:pPr>
        <w:pStyle w:val="Akapitzlist"/>
        <w:widowControl/>
        <w:numPr>
          <w:ilvl w:val="0"/>
          <w:numId w:val="28"/>
        </w:numPr>
        <w:jc w:val="both"/>
        <w:rPr>
          <w:rFonts w:ascii="Times New Roman" w:hAnsi="Times New Roman"/>
          <w:sz w:val="24"/>
          <w:szCs w:val="24"/>
        </w:rPr>
      </w:pPr>
      <w:r>
        <w:rPr>
          <w:rFonts w:ascii="Times New Roman" w:hAnsi="Times New Roman"/>
          <w:sz w:val="24"/>
          <w:szCs w:val="24"/>
        </w:rPr>
        <w:lastRenderedPageBreak/>
        <w:t>Maksymalny łączny rozmiar plików stanowiących ofertę lub składanych wraz z ofertą to 250 MB</w:t>
      </w:r>
    </w:p>
    <w:p w14:paraId="676FA4BF" w14:textId="77777777" w:rsidR="00391461" w:rsidRDefault="00EB2567">
      <w:pPr>
        <w:pStyle w:val="Akapitzlist"/>
        <w:widowControl/>
        <w:numPr>
          <w:ilvl w:val="0"/>
          <w:numId w:val="29"/>
        </w:numPr>
        <w:jc w:val="both"/>
        <w:rPr>
          <w:rFonts w:ascii="Times New Roman" w:hAnsi="Times New Roman"/>
          <w:sz w:val="24"/>
          <w:szCs w:val="24"/>
        </w:rPr>
      </w:pPr>
      <w:r>
        <w:rPr>
          <w:rFonts w:ascii="Times New Roman" w:hAnsi="Times New Roman"/>
          <w:sz w:val="24"/>
          <w:szCs w:val="24"/>
        </w:rPr>
        <w:t xml:space="preserve">Podmiotowe środki dowodowe lub inne dokumenty, w tym dokumenty potwierdzające umocowanie do reprezentowania, sporządzone w języku obcym przekazuje się wraz </w:t>
      </w:r>
      <w:r>
        <w:rPr>
          <w:rFonts w:ascii="Times New Roman" w:hAnsi="Times New Roman"/>
          <w:sz w:val="24"/>
          <w:szCs w:val="24"/>
        </w:rPr>
        <w:br/>
        <w:t xml:space="preserve">z tłumaczeniem na język polski. </w:t>
      </w:r>
    </w:p>
    <w:p w14:paraId="41101013" w14:textId="77777777" w:rsidR="00391461" w:rsidRDefault="00EB2567">
      <w:pPr>
        <w:pStyle w:val="Akapitzlist"/>
        <w:widowControl/>
        <w:numPr>
          <w:ilvl w:val="0"/>
          <w:numId w:val="30"/>
        </w:numPr>
        <w:jc w:val="both"/>
        <w:rPr>
          <w:rFonts w:ascii="Times New Roman" w:hAnsi="Times New Roman"/>
          <w:sz w:val="24"/>
          <w:szCs w:val="24"/>
        </w:rPr>
      </w:pPr>
      <w:r>
        <w:rPr>
          <w:rFonts w:ascii="Times New Roman" w:hAnsi="Times New Roman"/>
          <w:sz w:val="24"/>
          <w:szCs w:val="24"/>
        </w:rPr>
        <w:t xml:space="preserve">Wszystkie koszty związane z uczestnictwem w postępowaniu, w szczególności </w:t>
      </w:r>
      <w:r>
        <w:rPr>
          <w:rFonts w:ascii="Times New Roman" w:hAnsi="Times New Roman"/>
          <w:sz w:val="24"/>
          <w:szCs w:val="24"/>
        </w:rPr>
        <w:br/>
        <w:t>z przygotowaniem i złożeniem oferty ponosi Wykonawca składający ofertę. Zamawiający nie przewiduje zwrotu kosztów udziału w postępowaniu</w:t>
      </w:r>
    </w:p>
    <w:p w14:paraId="204576D4" w14:textId="77777777" w:rsidR="00391461" w:rsidRDefault="00EB2567">
      <w:pPr>
        <w:numPr>
          <w:ilvl w:val="0"/>
          <w:numId w:val="31"/>
        </w:numPr>
        <w:jc w:val="both"/>
        <w:rPr>
          <w:sz w:val="24"/>
        </w:rPr>
      </w:pPr>
      <w:r>
        <w:rPr>
          <w:sz w:val="24"/>
        </w:rPr>
        <w:t xml:space="preserve">W przypadku Wykonawców wspólnie ubiegających się o udzielenie zamówienia, należy przedstawić dokument ustanawiający pełnomocnika do ich reprezentowania </w:t>
      </w:r>
      <w:r>
        <w:rPr>
          <w:sz w:val="24"/>
        </w:rPr>
        <w:br/>
        <w:t>w postępowaniu o udzielenie zamówienia albo zawarcia umowy w sprawie niniejszego zamówienia.</w:t>
      </w:r>
    </w:p>
    <w:p w14:paraId="23EC7943" w14:textId="77777777" w:rsidR="00391461" w:rsidRDefault="00EB2567">
      <w:pPr>
        <w:numPr>
          <w:ilvl w:val="0"/>
          <w:numId w:val="32"/>
        </w:numPr>
        <w:jc w:val="both"/>
        <w:rPr>
          <w:sz w:val="24"/>
        </w:rPr>
      </w:pPr>
      <w:bookmarkStart w:id="11" w:name="_Hlk124463848"/>
      <w:r>
        <w:rPr>
          <w:sz w:val="24"/>
        </w:rPr>
        <w:t xml:space="preserve">Upoważnienie osób podpisujących ofertę do jej podpisania, musi wynikać bezpośrednio     z dokumentów dołączonych do oferty. Oznacza to że jeżeli upoważnienie takie nie wynika wprost z dokumentu stwierdzającego status prawny Wykonawcy to do oferty należy dołączyć oryginał lub poświadczoną notarialnie za zgodność z oryginałem kopię stosownego pełnomocnictwa, określającego jego zakres i wystawionego przez osoby do tego upoważnione.     </w:t>
      </w:r>
      <w:bookmarkEnd w:id="11"/>
    </w:p>
    <w:p w14:paraId="41F4B570" w14:textId="77777777" w:rsidR="00391461" w:rsidRDefault="00391461">
      <w:pPr>
        <w:pStyle w:val="Nagwek5"/>
        <w:spacing w:before="0" w:after="0"/>
        <w:rPr>
          <w:sz w:val="26"/>
        </w:rPr>
      </w:pPr>
    </w:p>
    <w:p w14:paraId="63E16912" w14:textId="77777777" w:rsidR="00391461" w:rsidRDefault="00EB2567">
      <w:pPr>
        <w:pStyle w:val="Nagwek5"/>
        <w:spacing w:before="0" w:after="0"/>
        <w:rPr>
          <w:sz w:val="26"/>
        </w:rPr>
      </w:pPr>
      <w:r>
        <w:rPr>
          <w:sz w:val="26"/>
        </w:rPr>
        <w:t>XV. Termin składania i otwarcia ofert</w:t>
      </w:r>
    </w:p>
    <w:p w14:paraId="5988BA25" w14:textId="77777777" w:rsidR="00391461" w:rsidRDefault="00391461"/>
    <w:p w14:paraId="6D59F8C7" w14:textId="5D76C0E7" w:rsidR="00391461" w:rsidRDefault="00EB2567">
      <w:pPr>
        <w:pStyle w:val="Akapitzlist"/>
        <w:widowControl/>
        <w:numPr>
          <w:ilvl w:val="0"/>
          <w:numId w:val="2"/>
        </w:numPr>
        <w:jc w:val="both"/>
        <w:rPr>
          <w:rFonts w:ascii="Times New Roman" w:eastAsia="Calibri" w:hAnsi="Times New Roman"/>
          <w:sz w:val="24"/>
          <w:szCs w:val="24"/>
          <w:lang w:eastAsia="en-US"/>
        </w:rPr>
      </w:pPr>
      <w:r>
        <w:rPr>
          <w:rFonts w:ascii="Times New Roman" w:eastAsia="Calibri" w:hAnsi="Times New Roman"/>
          <w:sz w:val="24"/>
          <w:szCs w:val="24"/>
          <w:lang w:eastAsia="en-US"/>
        </w:rPr>
        <w:t>Termin składania ofert: do</w:t>
      </w:r>
      <w:r w:rsidR="003F5254">
        <w:rPr>
          <w:rFonts w:ascii="Times New Roman" w:eastAsia="Calibri" w:hAnsi="Times New Roman"/>
          <w:sz w:val="24"/>
          <w:szCs w:val="24"/>
          <w:lang w:eastAsia="en-US"/>
        </w:rPr>
        <w:t xml:space="preserve"> </w:t>
      </w:r>
      <w:r w:rsidR="003F5254">
        <w:rPr>
          <w:rFonts w:ascii="Times New Roman" w:eastAsia="Calibri" w:hAnsi="Times New Roman"/>
          <w:b/>
          <w:bCs/>
          <w:sz w:val="24"/>
          <w:szCs w:val="24"/>
          <w:lang w:eastAsia="en-US"/>
        </w:rPr>
        <w:t>08.</w:t>
      </w:r>
      <w:r w:rsidR="00997F1E">
        <w:rPr>
          <w:rFonts w:ascii="Times New Roman" w:eastAsia="Calibri" w:hAnsi="Times New Roman"/>
          <w:b/>
          <w:bCs/>
          <w:sz w:val="24"/>
          <w:szCs w:val="24"/>
          <w:lang w:eastAsia="en-US"/>
        </w:rPr>
        <w:t>04</w:t>
      </w:r>
      <w:r>
        <w:rPr>
          <w:rFonts w:ascii="Times New Roman" w:eastAsia="Calibri" w:hAnsi="Times New Roman"/>
          <w:b/>
          <w:bCs/>
          <w:sz w:val="24"/>
          <w:szCs w:val="24"/>
          <w:lang w:eastAsia="en-US"/>
        </w:rPr>
        <w:t>.202</w:t>
      </w:r>
      <w:r w:rsidR="00997F1E">
        <w:rPr>
          <w:rFonts w:ascii="Times New Roman" w:eastAsia="Calibri" w:hAnsi="Times New Roman"/>
          <w:b/>
          <w:bCs/>
          <w:sz w:val="24"/>
          <w:szCs w:val="24"/>
          <w:lang w:eastAsia="en-US"/>
        </w:rPr>
        <w:t>6</w:t>
      </w:r>
      <w:r>
        <w:rPr>
          <w:rFonts w:ascii="Times New Roman" w:eastAsia="Calibri" w:hAnsi="Times New Roman"/>
          <w:b/>
          <w:bCs/>
          <w:sz w:val="24"/>
          <w:szCs w:val="24"/>
          <w:lang w:eastAsia="en-US"/>
        </w:rPr>
        <w:t>r. godz.</w:t>
      </w:r>
      <w:r w:rsidR="00F94579">
        <w:rPr>
          <w:rFonts w:ascii="Times New Roman" w:eastAsia="Calibri" w:hAnsi="Times New Roman"/>
          <w:b/>
          <w:bCs/>
          <w:sz w:val="24"/>
          <w:szCs w:val="24"/>
          <w:lang w:eastAsia="en-US"/>
        </w:rPr>
        <w:t xml:space="preserve"> 9.00</w:t>
      </w:r>
    </w:p>
    <w:p w14:paraId="2FA9D43E" w14:textId="5144B204" w:rsidR="00391461" w:rsidRDefault="00EB2567">
      <w:pPr>
        <w:pStyle w:val="Akapitzlist"/>
        <w:widowControl/>
        <w:numPr>
          <w:ilvl w:val="0"/>
          <w:numId w:val="2"/>
        </w:numPr>
        <w:jc w:val="both"/>
        <w:rPr>
          <w:rFonts w:ascii="Times New Roman" w:eastAsia="Calibri" w:hAnsi="Times New Roman"/>
          <w:sz w:val="24"/>
          <w:szCs w:val="24"/>
          <w:lang w:eastAsia="en-US"/>
        </w:rPr>
      </w:pPr>
      <w:r>
        <w:rPr>
          <w:rFonts w:ascii="Times New Roman" w:eastAsia="Calibri" w:hAnsi="Times New Roman"/>
          <w:sz w:val="24"/>
          <w:szCs w:val="24"/>
          <w:lang w:eastAsia="en-US"/>
        </w:rPr>
        <w:t>Otwarcie ofert nastąpi w dniu</w:t>
      </w:r>
      <w:r w:rsidR="003F5254">
        <w:rPr>
          <w:rFonts w:ascii="Times New Roman" w:eastAsia="Calibri" w:hAnsi="Times New Roman"/>
          <w:sz w:val="24"/>
          <w:szCs w:val="24"/>
          <w:lang w:eastAsia="en-US"/>
        </w:rPr>
        <w:t xml:space="preserve"> </w:t>
      </w:r>
      <w:r w:rsidR="003F5254">
        <w:rPr>
          <w:rFonts w:ascii="Times New Roman" w:eastAsia="Calibri" w:hAnsi="Times New Roman"/>
          <w:b/>
          <w:bCs/>
          <w:sz w:val="24"/>
          <w:szCs w:val="24"/>
          <w:lang w:eastAsia="en-US"/>
        </w:rPr>
        <w:t>08</w:t>
      </w:r>
      <w:r w:rsidR="00F94579">
        <w:rPr>
          <w:rFonts w:ascii="Times New Roman" w:eastAsia="Calibri" w:hAnsi="Times New Roman"/>
          <w:b/>
          <w:bCs/>
          <w:sz w:val="24"/>
          <w:szCs w:val="24"/>
          <w:lang w:eastAsia="en-US"/>
        </w:rPr>
        <w:t>.</w:t>
      </w:r>
      <w:r>
        <w:rPr>
          <w:rFonts w:ascii="Times New Roman" w:eastAsia="Calibri" w:hAnsi="Times New Roman"/>
          <w:b/>
          <w:bCs/>
          <w:sz w:val="24"/>
          <w:szCs w:val="24"/>
          <w:lang w:eastAsia="en-US"/>
        </w:rPr>
        <w:t>0</w:t>
      </w:r>
      <w:r w:rsidR="00997F1E">
        <w:rPr>
          <w:rFonts w:ascii="Times New Roman" w:eastAsia="Calibri" w:hAnsi="Times New Roman"/>
          <w:b/>
          <w:bCs/>
          <w:sz w:val="24"/>
          <w:szCs w:val="24"/>
          <w:lang w:eastAsia="en-US"/>
        </w:rPr>
        <w:t>4</w:t>
      </w:r>
      <w:r>
        <w:rPr>
          <w:rFonts w:ascii="Times New Roman" w:eastAsia="Calibri" w:hAnsi="Times New Roman"/>
          <w:b/>
          <w:bCs/>
          <w:sz w:val="24"/>
          <w:szCs w:val="24"/>
          <w:lang w:eastAsia="en-US"/>
        </w:rPr>
        <w:t>.202</w:t>
      </w:r>
      <w:r w:rsidR="00997F1E">
        <w:rPr>
          <w:rFonts w:ascii="Times New Roman" w:eastAsia="Calibri" w:hAnsi="Times New Roman"/>
          <w:b/>
          <w:bCs/>
          <w:sz w:val="24"/>
          <w:szCs w:val="24"/>
          <w:lang w:eastAsia="en-US"/>
        </w:rPr>
        <w:t>6</w:t>
      </w:r>
      <w:r>
        <w:rPr>
          <w:rFonts w:ascii="Times New Roman" w:eastAsia="Calibri" w:hAnsi="Times New Roman"/>
          <w:b/>
          <w:bCs/>
          <w:sz w:val="24"/>
          <w:szCs w:val="24"/>
          <w:lang w:eastAsia="en-US"/>
        </w:rPr>
        <w:t>r.</w:t>
      </w:r>
      <w:r>
        <w:rPr>
          <w:rFonts w:ascii="Times New Roman" w:eastAsia="Calibri" w:hAnsi="Times New Roman"/>
          <w:sz w:val="24"/>
          <w:szCs w:val="24"/>
          <w:lang w:eastAsia="en-US"/>
        </w:rPr>
        <w:t xml:space="preserve"> o godzinie</w:t>
      </w:r>
      <w:r w:rsidR="00F94579">
        <w:rPr>
          <w:rFonts w:ascii="Times New Roman" w:eastAsia="Calibri" w:hAnsi="Times New Roman"/>
          <w:sz w:val="24"/>
          <w:szCs w:val="24"/>
          <w:lang w:eastAsia="en-US"/>
        </w:rPr>
        <w:t xml:space="preserve"> </w:t>
      </w:r>
      <w:r w:rsidR="00F94579">
        <w:rPr>
          <w:rFonts w:ascii="Times New Roman" w:eastAsia="Calibri" w:hAnsi="Times New Roman"/>
          <w:b/>
          <w:bCs/>
          <w:sz w:val="24"/>
          <w:szCs w:val="24"/>
          <w:lang w:eastAsia="en-US"/>
        </w:rPr>
        <w:t>9.</w:t>
      </w:r>
      <w:r>
        <w:rPr>
          <w:rFonts w:ascii="Times New Roman" w:eastAsia="Calibri" w:hAnsi="Times New Roman"/>
          <w:b/>
          <w:bCs/>
          <w:sz w:val="24"/>
          <w:szCs w:val="24"/>
          <w:lang w:eastAsia="en-US"/>
        </w:rPr>
        <w:t>30</w:t>
      </w:r>
      <w:r>
        <w:rPr>
          <w:rFonts w:ascii="Times New Roman" w:eastAsia="Calibri" w:hAnsi="Times New Roman"/>
          <w:sz w:val="24"/>
          <w:szCs w:val="24"/>
          <w:lang w:eastAsia="en-US"/>
        </w:rPr>
        <w:t xml:space="preserve"> w siedzibie Zamawiającego.</w:t>
      </w:r>
    </w:p>
    <w:p w14:paraId="2140225F" w14:textId="77777777" w:rsidR="00391461" w:rsidRDefault="00EB2567">
      <w:pPr>
        <w:pStyle w:val="Akapitzlist"/>
        <w:widowControl/>
        <w:numPr>
          <w:ilvl w:val="0"/>
          <w:numId w:val="2"/>
        </w:numPr>
        <w:jc w:val="both"/>
        <w:rPr>
          <w:rFonts w:ascii="Times New Roman" w:eastAsia="Calibri" w:hAnsi="Times New Roman"/>
          <w:sz w:val="24"/>
          <w:szCs w:val="24"/>
          <w:lang w:eastAsia="en-US"/>
        </w:rPr>
      </w:pPr>
      <w:bookmarkStart w:id="12" w:name="_Hlk124463909"/>
      <w:r>
        <w:rPr>
          <w:rFonts w:ascii="Times New Roman" w:eastAsia="Calibri" w:hAnsi="Times New Roman"/>
          <w:sz w:val="24"/>
          <w:szCs w:val="24"/>
          <w:lang w:eastAsia="en-US"/>
        </w:rPr>
        <w:t>Otwarcie ofert następuje za pomocą platformy e-Zamówienia.</w:t>
      </w:r>
      <w:bookmarkEnd w:id="12"/>
    </w:p>
    <w:p w14:paraId="347353CE" w14:textId="12A3E8C7" w:rsidR="00391461" w:rsidRDefault="00EB2567">
      <w:pPr>
        <w:pStyle w:val="Akapitzlist"/>
        <w:widowControl/>
        <w:numPr>
          <w:ilvl w:val="0"/>
          <w:numId w:val="2"/>
        </w:numPr>
        <w:jc w:val="both"/>
        <w:rPr>
          <w:rFonts w:ascii="Times New Roman" w:eastAsia="Calibri" w:hAnsi="Times New Roman"/>
          <w:sz w:val="24"/>
          <w:szCs w:val="24"/>
          <w:lang w:eastAsia="en-US"/>
        </w:rPr>
      </w:pPr>
      <w:r>
        <w:rPr>
          <w:rFonts w:ascii="Times New Roman" w:eastAsia="Calibri" w:hAnsi="Times New Roman"/>
          <w:sz w:val="24"/>
          <w:szCs w:val="24"/>
          <w:lang w:eastAsia="en-US"/>
        </w:rPr>
        <w:t>Otwarcie ofert jest jawne i nastąpi bezpośrednio po podaniu kwoty, jaką Zamawiający zamierza przeznaczyć na sfinansowanie zamówienia.</w:t>
      </w:r>
    </w:p>
    <w:p w14:paraId="4762CFA4" w14:textId="77777777" w:rsidR="00391461" w:rsidRDefault="00EB2567">
      <w:pPr>
        <w:pStyle w:val="Akapitzlist"/>
        <w:widowControl/>
        <w:numPr>
          <w:ilvl w:val="0"/>
          <w:numId w:val="2"/>
        </w:numPr>
        <w:jc w:val="both"/>
        <w:rPr>
          <w:rFonts w:ascii="Times New Roman" w:hAnsi="Times New Roman"/>
          <w:sz w:val="24"/>
          <w:szCs w:val="24"/>
        </w:rPr>
      </w:pPr>
      <w:r>
        <w:rPr>
          <w:rFonts w:ascii="Times New Roman" w:hAnsi="Times New Roman"/>
          <w:sz w:val="24"/>
          <w:szCs w:val="24"/>
        </w:rPr>
        <w:t xml:space="preserve">Najpóźniej przed otwarciem ofert, udostępnia się na stronie internetowej prowadzonego postępowania informację o kwocie, jaką zamierza się przeznaczyć na sfinansowanie zamówienia.  </w:t>
      </w:r>
    </w:p>
    <w:p w14:paraId="34C49D32" w14:textId="77777777" w:rsidR="00391461" w:rsidRDefault="00EB2567">
      <w:pPr>
        <w:pStyle w:val="Akapitzlist"/>
        <w:widowControl/>
        <w:numPr>
          <w:ilvl w:val="0"/>
          <w:numId w:val="2"/>
        </w:numPr>
        <w:jc w:val="both"/>
        <w:rPr>
          <w:rFonts w:ascii="Times New Roman" w:hAnsi="Times New Roman"/>
          <w:sz w:val="24"/>
          <w:szCs w:val="24"/>
        </w:rPr>
      </w:pPr>
      <w:r>
        <w:rPr>
          <w:rFonts w:ascii="Times New Roman" w:hAnsi="Times New Roman"/>
          <w:sz w:val="24"/>
          <w:szCs w:val="24"/>
        </w:rPr>
        <w:t xml:space="preserve">Niezwłocznie po otwarciu ofert, udostępnia się na stronie internetowej prowadzonego postępowania informacje o:  </w:t>
      </w:r>
    </w:p>
    <w:p w14:paraId="75CF601A" w14:textId="77777777" w:rsidR="00391461" w:rsidRDefault="00EB2567">
      <w:pPr>
        <w:pStyle w:val="Akapitzlist"/>
        <w:widowControl/>
        <w:numPr>
          <w:ilvl w:val="0"/>
          <w:numId w:val="3"/>
        </w:numPr>
        <w:jc w:val="both"/>
        <w:rPr>
          <w:rFonts w:ascii="Times New Roman" w:hAnsi="Times New Roman"/>
          <w:sz w:val="24"/>
          <w:szCs w:val="24"/>
        </w:rPr>
      </w:pPr>
      <w:r>
        <w:rPr>
          <w:rFonts w:ascii="Times New Roman" w:hAnsi="Times New Roman"/>
          <w:sz w:val="24"/>
          <w:szCs w:val="24"/>
        </w:rPr>
        <w:t xml:space="preserve">nazwach albo imionach i nazwiskach oraz siedzibach lub miejscach prowadzonej działalności gospodarczej albo miejscach zamieszkania wykonawców, których oferty zostały otwarte;  </w:t>
      </w:r>
    </w:p>
    <w:p w14:paraId="2FA6B697" w14:textId="77777777" w:rsidR="00391461" w:rsidRDefault="00EB2567">
      <w:pPr>
        <w:pStyle w:val="Akapitzlist"/>
        <w:widowControl/>
        <w:numPr>
          <w:ilvl w:val="0"/>
          <w:numId w:val="3"/>
        </w:numPr>
        <w:jc w:val="both"/>
        <w:rPr>
          <w:rFonts w:ascii="Times New Roman" w:hAnsi="Times New Roman"/>
          <w:sz w:val="24"/>
          <w:szCs w:val="24"/>
        </w:rPr>
      </w:pPr>
      <w:r>
        <w:rPr>
          <w:rFonts w:ascii="Times New Roman" w:hAnsi="Times New Roman"/>
          <w:sz w:val="24"/>
          <w:szCs w:val="24"/>
        </w:rPr>
        <w:t>cenach lub kosztach zawartych w ofertach.</w:t>
      </w:r>
    </w:p>
    <w:p w14:paraId="29B77D1F" w14:textId="77777777" w:rsidR="00391461" w:rsidRDefault="00391461"/>
    <w:p w14:paraId="7F47E5ED" w14:textId="77777777" w:rsidR="00391461" w:rsidRDefault="00EB2567">
      <w:pPr>
        <w:pStyle w:val="Nagwek5"/>
        <w:spacing w:before="0" w:after="0"/>
        <w:rPr>
          <w:sz w:val="26"/>
        </w:rPr>
      </w:pPr>
      <w:r>
        <w:rPr>
          <w:sz w:val="26"/>
        </w:rPr>
        <w:t>XVI. Opis sposobu obliczania ceny oferty.</w:t>
      </w:r>
    </w:p>
    <w:p w14:paraId="044CA2DF" w14:textId="77777777" w:rsidR="00391461" w:rsidRDefault="00391461"/>
    <w:p w14:paraId="0B10FC8A" w14:textId="4179F064" w:rsidR="00391461" w:rsidRDefault="00EB2567">
      <w:pPr>
        <w:numPr>
          <w:ilvl w:val="0"/>
          <w:numId w:val="33"/>
        </w:numPr>
        <w:jc w:val="both"/>
        <w:rPr>
          <w:i/>
          <w:sz w:val="24"/>
        </w:rPr>
      </w:pPr>
      <w:r>
        <w:rPr>
          <w:sz w:val="24"/>
        </w:rPr>
        <w:t>Wykonawca powinien obliczyć cenę oferty na podstawie</w:t>
      </w:r>
      <w:r w:rsidR="00997F1E">
        <w:rPr>
          <w:sz w:val="24"/>
        </w:rPr>
        <w:t xml:space="preserve"> </w:t>
      </w:r>
      <w:r>
        <w:rPr>
          <w:sz w:val="24"/>
        </w:rPr>
        <w:t xml:space="preserve">formularza ofertowego (załącznik Nr </w:t>
      </w:r>
      <w:r w:rsidR="003F5254">
        <w:rPr>
          <w:sz w:val="24"/>
        </w:rPr>
        <w:t>2</w:t>
      </w:r>
      <w:r>
        <w:rPr>
          <w:sz w:val="24"/>
        </w:rPr>
        <w:t xml:space="preserve"> do SWZ).</w:t>
      </w:r>
    </w:p>
    <w:p w14:paraId="25B4DE1A" w14:textId="77777777" w:rsidR="00391461" w:rsidRDefault="00EB2567">
      <w:pPr>
        <w:numPr>
          <w:ilvl w:val="0"/>
          <w:numId w:val="34"/>
        </w:numPr>
        <w:jc w:val="both"/>
        <w:rPr>
          <w:i/>
          <w:sz w:val="24"/>
        </w:rPr>
      </w:pPr>
      <w:r>
        <w:rPr>
          <w:sz w:val="24"/>
        </w:rPr>
        <w:t>Cena oferty powinna obejmować pełen zakres określony w przedmiocie zamówienia niniejszej SWZ i zawierać wszystkie koszty i elementy niezbędne do wykonania zamówienia.</w:t>
      </w:r>
    </w:p>
    <w:p w14:paraId="26B9461E" w14:textId="77777777" w:rsidR="00391461" w:rsidRDefault="00EB2567">
      <w:pPr>
        <w:numPr>
          <w:ilvl w:val="0"/>
          <w:numId w:val="35"/>
        </w:numPr>
        <w:jc w:val="both"/>
        <w:rPr>
          <w:sz w:val="24"/>
        </w:rPr>
      </w:pPr>
      <w:r>
        <w:rPr>
          <w:sz w:val="24"/>
        </w:rPr>
        <w:t>Cena może być tylko jedna.</w:t>
      </w:r>
    </w:p>
    <w:p w14:paraId="2CC3A8FE" w14:textId="77777777" w:rsidR="00391461" w:rsidRDefault="00EB2567">
      <w:pPr>
        <w:numPr>
          <w:ilvl w:val="0"/>
          <w:numId w:val="36"/>
        </w:numPr>
        <w:jc w:val="both"/>
        <w:rPr>
          <w:sz w:val="24"/>
        </w:rPr>
      </w:pPr>
      <w:r>
        <w:rPr>
          <w:sz w:val="24"/>
        </w:rPr>
        <w:t>Cena ofertowa powinna być podana w złotych polskich netto i brutto z dokładnością do dwóch miejsc po przecinku z uwzględnieniem należnego podatku VAT, określona cyfrowo i słownie.</w:t>
      </w:r>
    </w:p>
    <w:p w14:paraId="6936E5AC" w14:textId="77777777" w:rsidR="00391461" w:rsidRDefault="00EB2567">
      <w:pPr>
        <w:numPr>
          <w:ilvl w:val="0"/>
          <w:numId w:val="37"/>
        </w:numPr>
        <w:jc w:val="both"/>
        <w:rPr>
          <w:sz w:val="24"/>
        </w:rPr>
      </w:pPr>
      <w:r>
        <w:rPr>
          <w:sz w:val="24"/>
        </w:rPr>
        <w:t>Cena ofertowa powinna stanowić kwotę brutto. Wartość netto nie może ulec zmianie w okresie obowiązywania umowy.</w:t>
      </w:r>
    </w:p>
    <w:p w14:paraId="7A15E9AC" w14:textId="77777777" w:rsidR="00391461" w:rsidRDefault="00EB2567">
      <w:pPr>
        <w:numPr>
          <w:ilvl w:val="0"/>
          <w:numId w:val="38"/>
        </w:numPr>
        <w:jc w:val="both"/>
        <w:rPr>
          <w:sz w:val="24"/>
        </w:rPr>
      </w:pPr>
      <w:r>
        <w:rPr>
          <w:sz w:val="24"/>
        </w:rPr>
        <w:lastRenderedPageBreak/>
        <w:t>Prawidłowe ustalenie podatku VAT należy do obowiązków wykonawcy, zgodnie         z przepisami ustawy o podatku od towarów i usług.</w:t>
      </w:r>
    </w:p>
    <w:p w14:paraId="35B264CB" w14:textId="77777777" w:rsidR="00391461" w:rsidRDefault="00EB2567">
      <w:pPr>
        <w:numPr>
          <w:ilvl w:val="0"/>
          <w:numId w:val="39"/>
        </w:numPr>
        <w:jc w:val="both"/>
        <w:rPr>
          <w:sz w:val="24"/>
        </w:rPr>
      </w:pPr>
      <w:r>
        <w:rPr>
          <w:sz w:val="24"/>
        </w:rPr>
        <w:t xml:space="preserve">Zamawiający dokonuje poprawek oczywistych omyłek rachunkowych </w:t>
      </w:r>
      <w:r>
        <w:rPr>
          <w:sz w:val="24"/>
        </w:rPr>
        <w:br/>
        <w:t xml:space="preserve">z uwzględnieniem konsekwencji rachunkowych dokonanych poprawek niezwłocznie zawiadamiając o tym Wykonawcę, którego oferta została poprawiona. </w:t>
      </w:r>
    </w:p>
    <w:p w14:paraId="17D19C96" w14:textId="77777777" w:rsidR="00391461" w:rsidRDefault="00EB2567">
      <w:pPr>
        <w:numPr>
          <w:ilvl w:val="0"/>
          <w:numId w:val="40"/>
        </w:numPr>
        <w:jc w:val="both"/>
        <w:rPr>
          <w:sz w:val="24"/>
        </w:rPr>
      </w:pPr>
      <w:r>
        <w:rPr>
          <w:sz w:val="24"/>
        </w:rPr>
        <w:t>W celu porównania ofert Zamawiający przyjmuje cenę brutto.</w:t>
      </w:r>
    </w:p>
    <w:p w14:paraId="5F70DBFD" w14:textId="77777777" w:rsidR="00391461" w:rsidRDefault="00391461">
      <w:pPr>
        <w:pStyle w:val="Nagwek5"/>
        <w:spacing w:before="0" w:after="0"/>
        <w:rPr>
          <w:sz w:val="26"/>
        </w:rPr>
      </w:pPr>
    </w:p>
    <w:p w14:paraId="07B46D47" w14:textId="77777777" w:rsidR="00391461" w:rsidRDefault="00EB2567">
      <w:pPr>
        <w:pStyle w:val="Nagwek5"/>
        <w:spacing w:before="0" w:after="0"/>
        <w:rPr>
          <w:sz w:val="26"/>
        </w:rPr>
      </w:pPr>
      <w:bookmarkStart w:id="13" w:name="_Toc50159532"/>
      <w:r>
        <w:rPr>
          <w:sz w:val="26"/>
        </w:rPr>
        <w:t>XVIII. Kryteria oceny oferty oraz sposobu oceny ofert.</w:t>
      </w:r>
      <w:bookmarkEnd w:id="13"/>
    </w:p>
    <w:p w14:paraId="2FD0F3A4" w14:textId="77777777" w:rsidR="00391461" w:rsidRDefault="00391461">
      <w:pPr>
        <w:rPr>
          <w:sz w:val="24"/>
        </w:rPr>
      </w:pPr>
      <w:bookmarkStart w:id="14" w:name="_Część_X._Warunki"/>
      <w:bookmarkStart w:id="15" w:name="_Część_XXIII._Pouczenie"/>
      <w:bookmarkStart w:id="16" w:name="_Część_XXIV._Tryb"/>
      <w:bookmarkStart w:id="17" w:name="_Część_IX._"/>
      <w:bookmarkEnd w:id="14"/>
      <w:bookmarkEnd w:id="15"/>
      <w:bookmarkEnd w:id="16"/>
      <w:bookmarkEnd w:id="17"/>
    </w:p>
    <w:p w14:paraId="7E1FB2EA" w14:textId="77777777" w:rsidR="00391461" w:rsidRDefault="00EB2567">
      <w:pPr>
        <w:jc w:val="both"/>
        <w:rPr>
          <w:sz w:val="24"/>
        </w:rPr>
      </w:pPr>
      <w:r>
        <w:rPr>
          <w:sz w:val="24"/>
        </w:rPr>
        <w:t>1. Przyjmuje się następujące kryterium oceny ofert:</w:t>
      </w:r>
    </w:p>
    <w:p w14:paraId="7CA9A774" w14:textId="42276374" w:rsidR="00391461" w:rsidRPr="00326A09" w:rsidRDefault="00EB2567">
      <w:pPr>
        <w:numPr>
          <w:ilvl w:val="0"/>
          <w:numId w:val="4"/>
        </w:numPr>
        <w:jc w:val="both"/>
        <w:rPr>
          <w:sz w:val="24"/>
        </w:rPr>
      </w:pPr>
      <w:r>
        <w:rPr>
          <w:sz w:val="24"/>
        </w:rPr>
        <w:t xml:space="preserve">najniższa cena - znaczenie </w:t>
      </w:r>
      <w:r w:rsidR="00997F1E">
        <w:rPr>
          <w:sz w:val="24"/>
        </w:rPr>
        <w:t>10</w:t>
      </w:r>
      <w:r>
        <w:rPr>
          <w:sz w:val="24"/>
        </w:rPr>
        <w:t>0</w:t>
      </w:r>
      <w:r w:rsidR="003F5254">
        <w:rPr>
          <w:sz w:val="24"/>
        </w:rPr>
        <w:t>%</w:t>
      </w:r>
    </w:p>
    <w:p w14:paraId="1389F658" w14:textId="77777777" w:rsidR="00391461" w:rsidRDefault="00EB2567">
      <w:pPr>
        <w:jc w:val="both"/>
        <w:rPr>
          <w:sz w:val="24"/>
        </w:rPr>
      </w:pPr>
      <w:r>
        <w:rPr>
          <w:sz w:val="24"/>
        </w:rPr>
        <w:t xml:space="preserve">2. Stosowanie matematycznych obliczeń przy ocenie ofert, stanowi podstawową zasadę oceny ofert, które oceniane będą w odniesieniu do najkorzystniejszych warunków przedstawionych przez Wykonawców z zakresie każdego kryterium. </w:t>
      </w:r>
    </w:p>
    <w:p w14:paraId="2EBC4258" w14:textId="0C7C14E3" w:rsidR="00391461" w:rsidRDefault="00EB2567">
      <w:pPr>
        <w:jc w:val="both"/>
        <w:rPr>
          <w:sz w:val="24"/>
        </w:rPr>
      </w:pPr>
      <w:r>
        <w:rPr>
          <w:sz w:val="24"/>
        </w:rPr>
        <w:t xml:space="preserve">3. Wybór oferty zostanie dokonany w oparciu o przyjęte w niniejszym postępowaniu kryteria oceny: cena </w:t>
      </w:r>
      <w:r w:rsidR="00326A09">
        <w:rPr>
          <w:sz w:val="24"/>
        </w:rPr>
        <w:t>10</w:t>
      </w:r>
      <w:r>
        <w:rPr>
          <w:sz w:val="24"/>
        </w:rPr>
        <w:t>0%</w:t>
      </w:r>
    </w:p>
    <w:p w14:paraId="074A028A" w14:textId="77777777" w:rsidR="00391461" w:rsidRDefault="00EB2567">
      <w:pPr>
        <w:jc w:val="both"/>
        <w:rPr>
          <w:sz w:val="24"/>
        </w:rPr>
      </w:pPr>
      <w:r>
        <w:rPr>
          <w:sz w:val="24"/>
        </w:rPr>
        <w:t xml:space="preserve">                       </w:t>
      </w:r>
    </w:p>
    <w:p w14:paraId="3D501012" w14:textId="55096FB0" w:rsidR="00391461" w:rsidRDefault="00EB2567">
      <w:pPr>
        <w:jc w:val="both"/>
        <w:rPr>
          <w:sz w:val="22"/>
          <w:szCs w:val="22"/>
        </w:rPr>
      </w:pPr>
      <w:r>
        <w:rPr>
          <w:sz w:val="22"/>
          <w:szCs w:val="22"/>
        </w:rPr>
        <w:t xml:space="preserve">                                   oferta z najniższą ceną                         </w:t>
      </w:r>
    </w:p>
    <w:p w14:paraId="43855543" w14:textId="3ECE1F9A" w:rsidR="00391461" w:rsidRDefault="00EB2567">
      <w:pPr>
        <w:jc w:val="both"/>
        <w:rPr>
          <w:sz w:val="22"/>
          <w:szCs w:val="22"/>
        </w:rPr>
      </w:pPr>
      <w:r>
        <w:rPr>
          <w:sz w:val="22"/>
          <w:szCs w:val="22"/>
        </w:rPr>
        <w:t xml:space="preserve">Liczba punktów  =  </w:t>
      </w:r>
      <w:r>
        <w:rPr>
          <w:sz w:val="22"/>
          <w:szCs w:val="22"/>
          <w:vertAlign w:val="superscript"/>
        </w:rPr>
        <w:softHyphen/>
        <w:t xml:space="preserve">_________________________________   </w:t>
      </w:r>
      <w:r>
        <w:rPr>
          <w:sz w:val="22"/>
          <w:szCs w:val="22"/>
        </w:rPr>
        <w:t xml:space="preserve">x </w:t>
      </w:r>
      <w:r w:rsidR="00326A09">
        <w:rPr>
          <w:sz w:val="22"/>
          <w:szCs w:val="22"/>
        </w:rPr>
        <w:t>100</w:t>
      </w:r>
      <w:r>
        <w:rPr>
          <w:sz w:val="22"/>
          <w:szCs w:val="22"/>
        </w:rPr>
        <w:t xml:space="preserve">       </w:t>
      </w:r>
    </w:p>
    <w:p w14:paraId="6D24B332" w14:textId="619A8115" w:rsidR="00391461" w:rsidRDefault="00EB2567">
      <w:pPr>
        <w:jc w:val="both"/>
        <w:rPr>
          <w:sz w:val="22"/>
          <w:szCs w:val="22"/>
        </w:rPr>
      </w:pPr>
      <w:r>
        <w:rPr>
          <w:sz w:val="22"/>
          <w:szCs w:val="22"/>
        </w:rPr>
        <w:t xml:space="preserve">                                     cenę badanej oferty                           </w:t>
      </w:r>
    </w:p>
    <w:p w14:paraId="33FB666C" w14:textId="77777777" w:rsidR="00391461" w:rsidRDefault="00391461">
      <w:pPr>
        <w:jc w:val="both"/>
        <w:rPr>
          <w:sz w:val="22"/>
          <w:szCs w:val="22"/>
        </w:rPr>
      </w:pPr>
    </w:p>
    <w:p w14:paraId="4E950E62" w14:textId="77777777" w:rsidR="00391461" w:rsidRDefault="00EB2567">
      <w:pPr>
        <w:jc w:val="both"/>
        <w:rPr>
          <w:sz w:val="24"/>
        </w:rPr>
      </w:pPr>
      <w:r>
        <w:rPr>
          <w:sz w:val="24"/>
        </w:rPr>
        <w:t xml:space="preserve">4.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którego oferta uzyska najwyższą liczbę punktów.   </w:t>
      </w:r>
    </w:p>
    <w:p w14:paraId="47559493" w14:textId="77777777" w:rsidR="00391461" w:rsidRDefault="00EB2567">
      <w:pPr>
        <w:jc w:val="both"/>
        <w:rPr>
          <w:sz w:val="24"/>
        </w:rPr>
      </w:pPr>
      <w:r>
        <w:rPr>
          <w:sz w:val="24"/>
        </w:rPr>
        <w:t>5. Oferta będzie podlegać ocenie po spełnieniu formalnych wymogów określonych                w niniejszej specyfikacji.</w:t>
      </w:r>
    </w:p>
    <w:p w14:paraId="54893414" w14:textId="77777777" w:rsidR="00D24ECD" w:rsidRDefault="00D24ECD">
      <w:pPr>
        <w:pStyle w:val="Nagwek5"/>
        <w:spacing w:before="0" w:after="0"/>
      </w:pPr>
      <w:bookmarkStart w:id="18" w:name="_Toc50159548"/>
    </w:p>
    <w:p w14:paraId="4DE7F472" w14:textId="39217B6F" w:rsidR="00391461" w:rsidRDefault="00EB2567">
      <w:pPr>
        <w:pStyle w:val="Nagwek5"/>
        <w:spacing w:before="0" w:after="0"/>
      </w:pPr>
      <w:r>
        <w:t>XIX. Tryb ogłoszenia wyników przetargu, tryb zawarcia umowy.</w:t>
      </w:r>
      <w:bookmarkEnd w:id="18"/>
    </w:p>
    <w:p w14:paraId="5699A755" w14:textId="77777777" w:rsidR="00391461" w:rsidRDefault="00391461"/>
    <w:p w14:paraId="5FB553A0" w14:textId="77777777" w:rsidR="00391461" w:rsidRDefault="00EB2567">
      <w:pPr>
        <w:numPr>
          <w:ilvl w:val="0"/>
          <w:numId w:val="41"/>
        </w:numPr>
        <w:jc w:val="both"/>
        <w:rPr>
          <w:sz w:val="24"/>
        </w:rPr>
      </w:pPr>
      <w:r>
        <w:rPr>
          <w:sz w:val="24"/>
        </w:rPr>
        <w:t xml:space="preserve">Wybór Wykonawcy. </w:t>
      </w:r>
    </w:p>
    <w:p w14:paraId="4A56029B" w14:textId="7B6CC9A5" w:rsidR="00391461" w:rsidRDefault="00EB2567">
      <w:pPr>
        <w:ind w:left="360"/>
        <w:jc w:val="both"/>
        <w:rPr>
          <w:sz w:val="24"/>
        </w:rPr>
      </w:pPr>
      <w:r>
        <w:rPr>
          <w:sz w:val="24"/>
        </w:rPr>
        <w:t>Zamawiający podpisze umowę z Wykonawcą, który przedłożył ofertę najkorzystniejszą dla danego zadania z punktu widzenia kryteriów oceny ofert określonych w Specyfikacji Warunków Zamówienia.</w:t>
      </w:r>
    </w:p>
    <w:p w14:paraId="60AEDA36" w14:textId="77777777" w:rsidR="00391461" w:rsidRDefault="00EB2567">
      <w:pPr>
        <w:numPr>
          <w:ilvl w:val="0"/>
          <w:numId w:val="42"/>
        </w:numPr>
        <w:jc w:val="both"/>
        <w:rPr>
          <w:sz w:val="24"/>
        </w:rPr>
      </w:pPr>
      <w:r>
        <w:rPr>
          <w:sz w:val="24"/>
        </w:rPr>
        <w:t xml:space="preserve">Ogłoszenie wyników przetargu. </w:t>
      </w:r>
    </w:p>
    <w:p w14:paraId="2EF624A8" w14:textId="77777777" w:rsidR="00391461" w:rsidRDefault="00EB2567">
      <w:pPr>
        <w:ind w:left="360" w:hanging="360"/>
        <w:jc w:val="both"/>
        <w:rPr>
          <w:sz w:val="24"/>
        </w:rPr>
      </w:pPr>
      <w:r>
        <w:rPr>
          <w:sz w:val="24"/>
        </w:rPr>
        <w:t xml:space="preserve">      Wyniki przetargu zostaną ogłoszone niezwłocznie po rozstrzygnięciu przetargu w siedzibie Zamawiającego, na jego stronie internetowej, jak również w Biuletynie Zamówień Publicznych. O wyborze najkorzystniejszej oferty dla danego zadania Zamawiający niezwłocznie zawiadamia wszystkich Wykonawców biorących udział </w:t>
      </w:r>
      <w:r>
        <w:rPr>
          <w:sz w:val="24"/>
        </w:rPr>
        <w:br/>
        <w:t>w tym postępowaniu o zamówienie, wskazując imię i nazwisko lub nazwę (firmę) oraz adres tego  Wykonawcy, którego ofertę wybrano.</w:t>
      </w:r>
    </w:p>
    <w:p w14:paraId="33E90F1C" w14:textId="03410B62" w:rsidR="00391461" w:rsidRDefault="00EB2567">
      <w:pPr>
        <w:numPr>
          <w:ilvl w:val="0"/>
          <w:numId w:val="43"/>
        </w:numPr>
        <w:jc w:val="both"/>
        <w:rPr>
          <w:sz w:val="24"/>
        </w:rPr>
      </w:pPr>
      <w:r>
        <w:rPr>
          <w:sz w:val="24"/>
        </w:rPr>
        <w:t xml:space="preserve">Ogłoszenie zawierające informacje o wyborze najkorzystniejszej oferty zostanie niezwłocznie zamieszczone </w:t>
      </w:r>
      <w:r w:rsidR="003F5254">
        <w:rPr>
          <w:sz w:val="24"/>
        </w:rPr>
        <w:t xml:space="preserve">na </w:t>
      </w:r>
      <w:r>
        <w:rPr>
          <w:sz w:val="24"/>
        </w:rPr>
        <w:t>stronie internetowej</w:t>
      </w:r>
      <w:r w:rsidR="003F5254">
        <w:rPr>
          <w:sz w:val="24"/>
        </w:rPr>
        <w:t xml:space="preserve"> prowadzonego postępowania </w:t>
      </w:r>
      <w:r>
        <w:rPr>
          <w:sz w:val="24"/>
        </w:rPr>
        <w:t>oraz zostanie wysłane do wymienionych w ust. 2 uczestników postępowania.</w:t>
      </w:r>
    </w:p>
    <w:p w14:paraId="0EF562FE" w14:textId="77777777" w:rsidR="00391461" w:rsidRDefault="00EB2567">
      <w:pPr>
        <w:numPr>
          <w:ilvl w:val="0"/>
          <w:numId w:val="44"/>
        </w:numPr>
        <w:jc w:val="both"/>
        <w:rPr>
          <w:sz w:val="24"/>
        </w:rPr>
      </w:pPr>
      <w:r>
        <w:rPr>
          <w:sz w:val="24"/>
        </w:rPr>
        <w:t>Informacja przesłana do wykonawcy, którego ofertę wybrano, zawiera poza danymi określonymi wyżej, określenie miejsca i terminu zawarcia umowy. Zawiadomienie           o wyborze oferty określające termin zawarcia umowy doręcza się niezwłocznie wybranemu Wykonawcy.</w:t>
      </w:r>
    </w:p>
    <w:p w14:paraId="76E35820" w14:textId="77777777" w:rsidR="00391461" w:rsidRDefault="00EB2567">
      <w:pPr>
        <w:numPr>
          <w:ilvl w:val="0"/>
          <w:numId w:val="45"/>
        </w:numPr>
        <w:jc w:val="both"/>
        <w:rPr>
          <w:sz w:val="24"/>
        </w:rPr>
      </w:pPr>
      <w:r>
        <w:rPr>
          <w:sz w:val="24"/>
        </w:rPr>
        <w:t xml:space="preserve">Zawarcie umowy. </w:t>
      </w:r>
    </w:p>
    <w:p w14:paraId="0AB8CA20" w14:textId="77777777" w:rsidR="00391461" w:rsidRDefault="00EB2567">
      <w:pPr>
        <w:ind w:left="360" w:hanging="360"/>
        <w:jc w:val="both"/>
        <w:rPr>
          <w:sz w:val="24"/>
        </w:rPr>
      </w:pPr>
      <w:r>
        <w:rPr>
          <w:sz w:val="24"/>
        </w:rPr>
        <w:t xml:space="preserve">      W terminie wskazanym w zawiadomieniu o wyborze oferty wybrany Wykonawca powinien przybyć we wskazane przez Zamawiającego miejsce w celu podpisania umowy </w:t>
      </w:r>
      <w:r>
        <w:rPr>
          <w:sz w:val="24"/>
        </w:rPr>
        <w:lastRenderedPageBreak/>
        <w:t>(wg załączonego wzoru umowy) lub zwrócić się na piśmie z prośbą o przesłanie umowy drogą pocztową.</w:t>
      </w:r>
    </w:p>
    <w:p w14:paraId="6E2EE2E6" w14:textId="77777777" w:rsidR="00391461" w:rsidRDefault="00EB2567">
      <w:pPr>
        <w:numPr>
          <w:ilvl w:val="0"/>
          <w:numId w:val="46"/>
        </w:numPr>
        <w:jc w:val="both"/>
        <w:rPr>
          <w:sz w:val="24"/>
        </w:rPr>
      </w:pPr>
      <w:r>
        <w:rPr>
          <w:sz w:val="24"/>
        </w:rPr>
        <w:t>Jeżeli Wykonawca, którego oferta została wybrana, przedstawił nieprawdziwe dane, uchyla się od zawarcia umowy lub nie wnosi wymaganego zabezpieczenia należytego wykonania umowy, Zamawiający wybiera tę spośród pozostałych ofert, która uzyskała najwyższą liczbę punktów, chyba, że złożono tylko jedną ważną  ofertę.</w:t>
      </w:r>
    </w:p>
    <w:p w14:paraId="17C37104" w14:textId="77777777" w:rsidR="00391461" w:rsidRDefault="00EB2567">
      <w:pPr>
        <w:numPr>
          <w:ilvl w:val="0"/>
          <w:numId w:val="47"/>
        </w:numPr>
        <w:jc w:val="both"/>
        <w:rPr>
          <w:sz w:val="24"/>
        </w:rPr>
      </w:pPr>
      <w:r>
        <w:rPr>
          <w:sz w:val="24"/>
        </w:rPr>
        <w:t>Zamawiający zobowiązany jest do zawarcia umowy w terminie o którym mowa art. 308 ust.2 ustawy PZP licząc od dnia przekazania zawiadomienia o wyborze oferty, nie później jednak niż przed upływem terminu związania ofertą.</w:t>
      </w:r>
    </w:p>
    <w:p w14:paraId="3FD369D0" w14:textId="77777777" w:rsidR="00391461" w:rsidRDefault="00391461">
      <w:pPr>
        <w:pStyle w:val="Nagwek5"/>
        <w:spacing w:before="0" w:after="0"/>
        <w:jc w:val="both"/>
        <w:rPr>
          <w:sz w:val="26"/>
        </w:rPr>
      </w:pPr>
      <w:bookmarkStart w:id="19" w:name="_Część_XXV._Postanowienia"/>
      <w:bookmarkEnd w:id="19"/>
    </w:p>
    <w:p w14:paraId="2C8F35B8" w14:textId="77777777" w:rsidR="00391461" w:rsidRDefault="00EB2567">
      <w:pPr>
        <w:pStyle w:val="Nagwek5"/>
        <w:spacing w:before="0" w:after="0"/>
        <w:jc w:val="both"/>
        <w:rPr>
          <w:sz w:val="26"/>
        </w:rPr>
      </w:pPr>
      <w:r>
        <w:rPr>
          <w:sz w:val="26"/>
        </w:rPr>
        <w:t>XX. Warunki umowy o wykonanie zamówienia.</w:t>
      </w:r>
    </w:p>
    <w:p w14:paraId="0D0C8F91" w14:textId="77777777" w:rsidR="00391461" w:rsidRDefault="00391461">
      <w:pPr>
        <w:rPr>
          <w:sz w:val="24"/>
        </w:rPr>
      </w:pPr>
    </w:p>
    <w:p w14:paraId="35EC583C" w14:textId="77777777" w:rsidR="00391461" w:rsidRDefault="00EB2567">
      <w:pPr>
        <w:pStyle w:val="Tekstpodstawowy2"/>
      </w:pPr>
      <w:r>
        <w:t xml:space="preserve">Umowa zostanie zawarta według załączonego do SIWZ wzoru. Podpisanie umowy nastąpi zgodnie z art. 308 ust. 2 ustawy PZP. Wzór umowy uzupełniony o dane wykonawcy, podpisany i parafowany przez niego należy dołączyć do oferty. Umowa zostanie zawarta </w:t>
      </w:r>
      <w:r>
        <w:br/>
        <w:t xml:space="preserve">z wykonawcą, który przedstawi  najkorzystniejszą ofertę. Umowa zostanie zawarta na zakres sprecyzowany przez Zamawiającego. Zakazuje się istotnych zmian postanowień zawartej umowy w stosunku do treści oferty, na podstawie której dokonano wyboru Wykonawcy, chyba że zamawiający przewidział możliwość dokonania takiej zmiany w ogłoszeniu </w:t>
      </w:r>
      <w:r>
        <w:br/>
        <w:t>o zamówieniu lub specyfikacji istotnych warunków zamówienia oraz określił warunki takiej umowy.</w:t>
      </w:r>
    </w:p>
    <w:p w14:paraId="4701D63B" w14:textId="77777777" w:rsidR="00391461" w:rsidRDefault="00391461">
      <w:pPr>
        <w:pStyle w:val="Tekstpodstawowy2"/>
      </w:pPr>
    </w:p>
    <w:p w14:paraId="2C846682" w14:textId="77777777" w:rsidR="00391461" w:rsidRDefault="00EB2567">
      <w:pPr>
        <w:pStyle w:val="Nagwek5"/>
        <w:spacing w:before="0" w:after="0"/>
        <w:rPr>
          <w:sz w:val="26"/>
        </w:rPr>
      </w:pPr>
      <w:r>
        <w:rPr>
          <w:sz w:val="26"/>
        </w:rPr>
        <w:t>XXI. Środki ochrony prawnej.</w:t>
      </w:r>
    </w:p>
    <w:p w14:paraId="6E5D513B" w14:textId="77777777" w:rsidR="00391461" w:rsidRDefault="00391461"/>
    <w:p w14:paraId="0D0233A1"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 xml:space="preserve">Środki ochrony prawnej określone w niniejszym dziale przysługują wykonawcy, uczestnikowi konkursu oraz innemu podmiotowi, jeżeli ma lub miał interes </w:t>
      </w:r>
      <w:r>
        <w:rPr>
          <w:rFonts w:ascii="Times New Roman" w:hAnsi="Times New Roman"/>
          <w:sz w:val="24"/>
          <w:szCs w:val="24"/>
        </w:rPr>
        <w:br/>
        <w:t xml:space="preserve">w uzyskaniu zamówienia oraz poniósł lub może ponieść szkodę w wyniku naruszenia przez zamawiającego przepisów ustawy </w:t>
      </w:r>
      <w:proofErr w:type="spellStart"/>
      <w:r>
        <w:rPr>
          <w:rFonts w:ascii="Times New Roman" w:hAnsi="Times New Roman"/>
          <w:sz w:val="24"/>
          <w:szCs w:val="24"/>
        </w:rPr>
        <w:t>Pzp</w:t>
      </w:r>
      <w:proofErr w:type="spellEnd"/>
      <w:r>
        <w:rPr>
          <w:rFonts w:ascii="Times New Roman" w:hAnsi="Times New Roman"/>
          <w:sz w:val="24"/>
          <w:szCs w:val="24"/>
        </w:rPr>
        <w:t xml:space="preserve">.  </w:t>
      </w:r>
    </w:p>
    <w:p w14:paraId="2883703F"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 xml:space="preserve">Szczegółowe zapisy dotyczące środków ochrony prawnej zostały opisane w Dziale IX ustawy </w:t>
      </w:r>
      <w:proofErr w:type="spellStart"/>
      <w:r>
        <w:rPr>
          <w:rFonts w:ascii="Times New Roman" w:hAnsi="Times New Roman"/>
          <w:sz w:val="24"/>
          <w:szCs w:val="24"/>
        </w:rPr>
        <w:t>Pzp</w:t>
      </w:r>
      <w:proofErr w:type="spellEnd"/>
      <w:r>
        <w:rPr>
          <w:rFonts w:ascii="Times New Roman" w:hAnsi="Times New Roman"/>
          <w:sz w:val="24"/>
          <w:szCs w:val="24"/>
        </w:rPr>
        <w:t>.</w:t>
      </w:r>
    </w:p>
    <w:p w14:paraId="5575E2AC"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 xml:space="preserve">Odwołanie przysługuje na: </w:t>
      </w:r>
    </w:p>
    <w:p w14:paraId="2685CCC2" w14:textId="77777777" w:rsidR="00391461" w:rsidRDefault="00EB2567">
      <w:pPr>
        <w:pStyle w:val="Akapitzlist"/>
        <w:widowControl/>
        <w:numPr>
          <w:ilvl w:val="0"/>
          <w:numId w:val="6"/>
        </w:numPr>
        <w:jc w:val="both"/>
        <w:rPr>
          <w:rFonts w:ascii="Times New Roman" w:hAnsi="Times New Roman"/>
          <w:sz w:val="24"/>
          <w:szCs w:val="24"/>
        </w:rPr>
      </w:pPr>
      <w:r>
        <w:rPr>
          <w:rFonts w:ascii="Times New Roman" w:hAnsi="Times New Roman"/>
          <w:sz w:val="24"/>
          <w:szCs w:val="24"/>
        </w:rPr>
        <w:t xml:space="preserve">niezgodną z przepisami ustawy czynność Zamawiającego, podjętą w postępowaniu o udzielenie zamówienia, w tym na projektowane postanowienie umowy; </w:t>
      </w:r>
    </w:p>
    <w:p w14:paraId="760CF402" w14:textId="77777777" w:rsidR="00391461" w:rsidRDefault="00EB2567">
      <w:pPr>
        <w:pStyle w:val="Akapitzlist"/>
        <w:widowControl/>
        <w:numPr>
          <w:ilvl w:val="0"/>
          <w:numId w:val="6"/>
        </w:numPr>
        <w:jc w:val="both"/>
        <w:rPr>
          <w:rFonts w:ascii="Times New Roman" w:hAnsi="Times New Roman"/>
          <w:sz w:val="24"/>
          <w:szCs w:val="24"/>
        </w:rPr>
      </w:pPr>
      <w:r>
        <w:rPr>
          <w:rFonts w:ascii="Times New Roman" w:hAnsi="Times New Roman"/>
          <w:sz w:val="24"/>
          <w:szCs w:val="24"/>
        </w:rPr>
        <w:t xml:space="preserve">zaniechanie czynności w postępowaniu o udzielenie zamówienia do której zamawiający był obowiązany na podstawie ustawy; </w:t>
      </w:r>
    </w:p>
    <w:p w14:paraId="69F9E025"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 xml:space="preserve">Odwołanie wnosi się do Prezesa Izby. Odwołujący przekazuje kopię odwołania zamawiającemu przed upływem terminu do wniesienia odwołania w taki sposób, aby mógł on zapoznać się z jego treścią przed upływem tego terminu. </w:t>
      </w:r>
    </w:p>
    <w:p w14:paraId="3218C92E"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 xml:space="preserve">Odwołanie wobec treści ogłoszenia lub treści SWZ wnosi się w terminie 5 dni od dnia zamieszczenia ogłoszenia w Biuletynie Zamówień Publicznych lub treści SWZ na stronie internetowej. </w:t>
      </w:r>
    </w:p>
    <w:p w14:paraId="7BEAA61A"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 xml:space="preserve">Odwołanie wnosi się w terminie: </w:t>
      </w:r>
    </w:p>
    <w:p w14:paraId="73F31CB7" w14:textId="77777777" w:rsidR="00391461" w:rsidRDefault="00EB2567">
      <w:pPr>
        <w:pStyle w:val="Akapitzlist"/>
        <w:widowControl/>
        <w:numPr>
          <w:ilvl w:val="0"/>
          <w:numId w:val="7"/>
        </w:numPr>
        <w:ind w:left="993"/>
        <w:jc w:val="both"/>
        <w:rPr>
          <w:rFonts w:ascii="Times New Roman" w:hAnsi="Times New Roman"/>
          <w:sz w:val="24"/>
          <w:szCs w:val="24"/>
        </w:rPr>
      </w:pPr>
      <w:r>
        <w:rPr>
          <w:rFonts w:ascii="Times New Roman" w:hAnsi="Times New Roman"/>
          <w:sz w:val="24"/>
          <w:szCs w:val="24"/>
        </w:rPr>
        <w:t xml:space="preserve">5 dni od dnia przekazania informacji o czynności zamawiającego stanowiącej podstawę jego wniesienia, jeżeli informacja została przekazana przy użyciu środków komunikacji </w:t>
      </w:r>
    </w:p>
    <w:p w14:paraId="50A1A0A0" w14:textId="77777777" w:rsidR="00391461" w:rsidRDefault="00EB2567">
      <w:pPr>
        <w:pStyle w:val="Akapitzlist"/>
        <w:ind w:left="993"/>
        <w:rPr>
          <w:rFonts w:ascii="Times New Roman" w:hAnsi="Times New Roman"/>
          <w:sz w:val="24"/>
          <w:szCs w:val="24"/>
        </w:rPr>
      </w:pPr>
      <w:r>
        <w:rPr>
          <w:rFonts w:ascii="Times New Roman" w:hAnsi="Times New Roman"/>
          <w:sz w:val="24"/>
          <w:szCs w:val="24"/>
        </w:rPr>
        <w:t xml:space="preserve">elektronicznej, </w:t>
      </w:r>
    </w:p>
    <w:p w14:paraId="639BF59C" w14:textId="77777777" w:rsidR="00391461" w:rsidRDefault="00EB2567">
      <w:pPr>
        <w:pStyle w:val="Akapitzlist"/>
        <w:widowControl/>
        <w:numPr>
          <w:ilvl w:val="0"/>
          <w:numId w:val="7"/>
        </w:numPr>
        <w:ind w:left="993"/>
        <w:jc w:val="both"/>
        <w:rPr>
          <w:rFonts w:ascii="Times New Roman" w:hAnsi="Times New Roman"/>
          <w:sz w:val="24"/>
          <w:szCs w:val="24"/>
        </w:rPr>
      </w:pPr>
      <w:r>
        <w:rPr>
          <w:rFonts w:ascii="Times New Roman" w:hAnsi="Times New Roman"/>
          <w:sz w:val="24"/>
          <w:szCs w:val="24"/>
        </w:rPr>
        <w:t xml:space="preserve">10 dni od dnia przekazania informacji o czynności zamawiającego stanowiącej podstawę jego wniesienia, jeżeli informacja została przekazana w sposób inny niż określony w pkt 1). </w:t>
      </w:r>
    </w:p>
    <w:p w14:paraId="712A598E"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lastRenderedPageBreak/>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00BA8E68"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 xml:space="preserve">Na orzeczenie Izby oraz postanowienie Prezesa Izby, o którym mowa w art. 519 ust. 1 ustawy </w:t>
      </w:r>
      <w:proofErr w:type="spellStart"/>
      <w:r>
        <w:rPr>
          <w:rFonts w:ascii="Times New Roman" w:hAnsi="Times New Roman"/>
          <w:sz w:val="24"/>
          <w:szCs w:val="24"/>
        </w:rPr>
        <w:t>Pzp</w:t>
      </w:r>
      <w:proofErr w:type="spellEnd"/>
      <w:r>
        <w:rPr>
          <w:rFonts w:ascii="Times New Roman" w:hAnsi="Times New Roman"/>
          <w:sz w:val="24"/>
          <w:szCs w:val="24"/>
        </w:rPr>
        <w:t xml:space="preserve">, stronom oraz uczestnikom postępowania odwoławczego przysługuje skarga do sądu. </w:t>
      </w:r>
    </w:p>
    <w:p w14:paraId="0FF5DBF7"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 xml:space="preserve">W postępowaniu toczącym się wskutek wniesienia skargi stosuje się odpowiednio przepisy ustawy z dnia 17 listopada 1964 r. - Kodeks postępowania cywilnego o apelacji, jeżeli przepisy niniejszego rozdziału nie stanowią inaczej. </w:t>
      </w:r>
    </w:p>
    <w:p w14:paraId="66043E57"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 xml:space="preserve">Skargę wnosi się do Sądu Okręgowego w Warszawie - sądu zamówień publicznych, zwanego dalej "sądem zamówień publicznych". </w:t>
      </w:r>
    </w:p>
    <w:p w14:paraId="4BD86A02"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 xml:space="preserve">Skargę wnosi się za pośrednictwem Prezesa Izby, w terminie 14 dni od dnia doręczenia orzeczenia Izby lub postanowienia Prezesa Izby, o którym mowa w art. 519 ust. 1 ustawy </w:t>
      </w:r>
      <w:proofErr w:type="spellStart"/>
      <w:r>
        <w:rPr>
          <w:rFonts w:ascii="Times New Roman" w:hAnsi="Times New Roman"/>
          <w:sz w:val="24"/>
          <w:szCs w:val="24"/>
        </w:rPr>
        <w:t>Pzp</w:t>
      </w:r>
      <w:proofErr w:type="spellEnd"/>
      <w:r>
        <w:rPr>
          <w:rFonts w:ascii="Times New Roman" w:hAnsi="Times New Roman"/>
          <w:sz w:val="24"/>
          <w:szCs w:val="24"/>
        </w:rPr>
        <w:t xml:space="preserve">, przesyłając jednocześnie jej odpis przeciwnikowi skargi. Złożenie skargi w placówce pocztowej operatora wyznaczonego w rozumieniu ustawy z dnia 23 listopada 2012 r. - Prawo pocztowe jest równoznaczne z jej wniesieniem. </w:t>
      </w:r>
    </w:p>
    <w:p w14:paraId="48679B27" w14:textId="77777777" w:rsidR="00391461" w:rsidRDefault="00EB2567">
      <w:pPr>
        <w:pStyle w:val="Akapitzlist"/>
        <w:widowControl/>
        <w:numPr>
          <w:ilvl w:val="0"/>
          <w:numId w:val="5"/>
        </w:numPr>
        <w:jc w:val="both"/>
        <w:rPr>
          <w:rFonts w:ascii="Times New Roman" w:hAnsi="Times New Roman"/>
          <w:sz w:val="24"/>
          <w:szCs w:val="24"/>
        </w:rPr>
      </w:pPr>
      <w:r>
        <w:rPr>
          <w:rFonts w:ascii="Times New Roman" w:hAnsi="Times New Roman"/>
          <w:sz w:val="24"/>
          <w:szCs w:val="24"/>
        </w:rPr>
        <w:t>Prezes Izby przekazuje skargę wraz z aktami postępowania odwoławczego do sądu zamówień publicznych w terminie 7 dni od dnia jej otrzymania.</w:t>
      </w:r>
    </w:p>
    <w:p w14:paraId="1E2AE7E4" w14:textId="77777777" w:rsidR="00F94579" w:rsidRPr="00F94579" w:rsidRDefault="00F94579" w:rsidP="00F94579"/>
    <w:p w14:paraId="349DE94B" w14:textId="58DDD48D" w:rsidR="00391461" w:rsidRDefault="00EB2567">
      <w:pPr>
        <w:pStyle w:val="Nagwek5"/>
        <w:spacing w:before="0" w:after="0"/>
        <w:rPr>
          <w:sz w:val="26"/>
        </w:rPr>
      </w:pPr>
      <w:r>
        <w:rPr>
          <w:sz w:val="26"/>
        </w:rPr>
        <w:t>XXII. Ochrona danych osobowych</w:t>
      </w:r>
    </w:p>
    <w:p w14:paraId="290BBA24" w14:textId="77777777" w:rsidR="00391461" w:rsidRDefault="00391461">
      <w:pPr>
        <w:pStyle w:val="Akapitzlist"/>
        <w:ind w:left="0"/>
        <w:rPr>
          <w:rFonts w:ascii="Times New Roman" w:hAnsi="Times New Roman"/>
          <w:sz w:val="24"/>
        </w:rPr>
      </w:pPr>
    </w:p>
    <w:p w14:paraId="41F0AD07"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 xml:space="preserve">Zgodnie z art. 13 ust. 1 i 2 rozporządzenia Parlamentu Europejskiego i Rady (UE) 2016/679 </w:t>
      </w:r>
      <w:r>
        <w:rPr>
          <w:rFonts w:ascii="Times New Roman" w:hAnsi="Times New Roman"/>
          <w:sz w:val="24"/>
          <w:szCs w:val="24"/>
        </w:rPr>
        <w:br/>
        <w:t xml:space="preserve">z dnia 27 kwietnia 2016 r. w sprawie ochrony osób fizycznych w związku z przetwarzaniem danych osobowych i w sprawie swobodnego przepływu takich danych oraz uchylenia dyrektywy 95/46/WE (ogólne rozporządzenie o ochronie danych) (Dz. Urz. UE L 119 </w:t>
      </w:r>
      <w:r>
        <w:rPr>
          <w:rFonts w:ascii="Times New Roman" w:hAnsi="Times New Roman"/>
          <w:sz w:val="24"/>
          <w:szCs w:val="24"/>
        </w:rPr>
        <w:br/>
        <w:t>z 04.05.2016, str. 1), dalej „Rozporządzenie”, informuję, że:</w:t>
      </w:r>
    </w:p>
    <w:p w14:paraId="492AB6FD" w14:textId="1780F19C" w:rsidR="00391461" w:rsidRDefault="00EB2567">
      <w:pPr>
        <w:pStyle w:val="Tekstpodstawowy2"/>
      </w:pPr>
      <w:r>
        <w:rPr>
          <w:szCs w:val="24"/>
        </w:rPr>
        <w:t xml:space="preserve">1.Administratorem Pani/Pana danych osobowych jest Szkoła Podstawowa nr 51 reprezentowany przez Dyrektora z siedzibą przy ul. Kluka 11A, 15-197 Białystok. </w:t>
      </w:r>
      <w:r>
        <w:rPr>
          <w:szCs w:val="24"/>
        </w:rPr>
        <w:br/>
        <w:t xml:space="preserve">Z administratorem – można skontaktować się poprzez adres e-mail  </w:t>
      </w:r>
      <w:hyperlink r:id="rId8">
        <w:r>
          <w:rPr>
            <w:rStyle w:val="Hipercze"/>
            <w:szCs w:val="24"/>
          </w:rPr>
          <w:t>sekretariat@sp51.bialystok.pl</w:t>
        </w:r>
      </w:hyperlink>
      <w:r w:rsidR="00F94579">
        <w:rPr>
          <w:szCs w:val="24"/>
        </w:rPr>
        <w:t xml:space="preserve"> </w:t>
      </w:r>
      <w:r>
        <w:rPr>
          <w:szCs w:val="24"/>
        </w:rPr>
        <w:t>lub pisemnie na adres siedziby administratora.</w:t>
      </w:r>
    </w:p>
    <w:p w14:paraId="06BAF2C3" w14:textId="493E6BFD" w:rsidR="00391461" w:rsidRDefault="00EB2567">
      <w:pPr>
        <w:pStyle w:val="Akapitzlist"/>
        <w:ind w:left="0"/>
        <w:jc w:val="both"/>
        <w:rPr>
          <w:rFonts w:ascii="Times New Roman" w:hAnsi="Times New Roman"/>
          <w:sz w:val="24"/>
          <w:szCs w:val="24"/>
        </w:rPr>
      </w:pPr>
      <w:r>
        <w:rPr>
          <w:rFonts w:ascii="Times New Roman" w:hAnsi="Times New Roman"/>
          <w:sz w:val="24"/>
          <w:szCs w:val="24"/>
        </w:rPr>
        <w:t xml:space="preserve">2. W sprawach z zakresu ochrony danych osobowych mogą Państwo kontaktować się </w:t>
      </w:r>
      <w:r>
        <w:rPr>
          <w:rFonts w:ascii="Times New Roman" w:hAnsi="Times New Roman"/>
          <w:sz w:val="24"/>
          <w:szCs w:val="24"/>
        </w:rPr>
        <w:br/>
        <w:t>z Inspektorem Ochrony Danych</w:t>
      </w:r>
      <w:r w:rsidR="00F94579">
        <w:rPr>
          <w:rFonts w:ascii="Times New Roman" w:hAnsi="Times New Roman"/>
          <w:sz w:val="24"/>
          <w:szCs w:val="24"/>
        </w:rPr>
        <w:t>.</w:t>
      </w:r>
    </w:p>
    <w:p w14:paraId="4CFFD710"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 xml:space="preserve">3. Dane osobowe będą przetwarzane w celu związanym z postępowaniem o udzielenie zamówienia publicznego. </w:t>
      </w:r>
    </w:p>
    <w:p w14:paraId="0DEA71CF"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4. Dane osobowe będą przetwarzane zgodnie z art. 78 ust. 1 i 4 ustawy z dnia 11 września 2019 r.– Prawo zamówień publicznych (Dz. U. z 2019 r. poz. 2019), zwanej dalej PZP, przez okres 4 lat od dnia zakończenia postępowania o udzielenie zamówienia, a jeżeli czas trwania umowy przekracza 4 lata, okres przechowywania obejmuje cały czas obowiązywania umowy.</w:t>
      </w:r>
    </w:p>
    <w:p w14:paraId="761CC260"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 xml:space="preserve">5. Podstawą prawną przetwarzania danych jest art. 6 ust. 1 lit. c) ww. Rozporządzenia </w:t>
      </w:r>
      <w:r>
        <w:rPr>
          <w:rFonts w:ascii="Times New Roman" w:hAnsi="Times New Roman"/>
          <w:sz w:val="24"/>
          <w:szCs w:val="24"/>
        </w:rPr>
        <w:br/>
        <w:t>w związku z przepisami PZP.</w:t>
      </w:r>
    </w:p>
    <w:p w14:paraId="4859D536"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6. Odbiorcami Pani/Pana danych będą osoby lub podmioty, którym udostępniona zostanie dokumentacja postępowania w oparciu o art. 18 oraz art. 74 ust. 4 PZP.</w:t>
      </w:r>
    </w:p>
    <w:p w14:paraId="395547AB"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 xml:space="preserve">7. Obowiązek podania przez Panią/Pana danych osobowych bezpośrednio Pani/Pana dotyczących jest wymogiem ustawowym określonym w przepisach PZP, związanym </w:t>
      </w:r>
      <w:r>
        <w:rPr>
          <w:rFonts w:ascii="Times New Roman" w:hAnsi="Times New Roman"/>
          <w:sz w:val="24"/>
          <w:szCs w:val="24"/>
        </w:rPr>
        <w:br/>
        <w:t xml:space="preserve">z udziałem w postępowaniu o udzielenie zamówienia publicznego; konsekwencje niepodania określonych danych wynikają z PZP. </w:t>
      </w:r>
    </w:p>
    <w:p w14:paraId="17AB36CD"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8. Osoba, której dane dotyczą ma prawo do:</w:t>
      </w:r>
    </w:p>
    <w:p w14:paraId="1E621B7C"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 xml:space="preserve">a) dostępu do treści swoich danych oraz możliwości ich poprawiania, sprostowania, ograniczenia przetwarzania, </w:t>
      </w:r>
    </w:p>
    <w:p w14:paraId="34C522B0"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 xml:space="preserve">b) w przypadku gdy przetwarzanie danych odbywa się z naruszeniem przepisów </w:t>
      </w:r>
      <w:r>
        <w:rPr>
          <w:rFonts w:ascii="Times New Roman" w:hAnsi="Times New Roman"/>
          <w:sz w:val="24"/>
          <w:szCs w:val="24"/>
        </w:rPr>
        <w:lastRenderedPageBreak/>
        <w:t>Rozporządzenia wniesienia skargi do organu nadzorczego tj. Prezesa Urzędu Ochrony Danych Osobowych, ul. Stawki 2, 00-193 Warszawa,</w:t>
      </w:r>
    </w:p>
    <w:p w14:paraId="09D08E16"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9. Osobie, której dane dotyczą nie przysługuje:</w:t>
      </w:r>
    </w:p>
    <w:p w14:paraId="20E794CC"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a) w związku z art. 17 ust. 3 lit. b, d lub e Rozporządzenia prawo do usunięcia danych osobowych;</w:t>
      </w:r>
    </w:p>
    <w:p w14:paraId="6F440F6D"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b) prawo do przenoszenia danych osobowych, o którym mowa w art. 20 Rozporządzenia;</w:t>
      </w:r>
    </w:p>
    <w:p w14:paraId="2110C714"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 xml:space="preserve">c) na podstawie art. 21 Rozporządzenia prawo sprzeciwu, wobec przetwarzania danych osobowych. </w:t>
      </w:r>
    </w:p>
    <w:p w14:paraId="1BB2151F"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10. 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19E10B59"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 xml:space="preserve">11.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w:t>
      </w:r>
      <w:proofErr w:type="spellStart"/>
      <w:r>
        <w:rPr>
          <w:rFonts w:ascii="Times New Roman" w:hAnsi="Times New Roman"/>
          <w:sz w:val="24"/>
          <w:szCs w:val="24"/>
        </w:rPr>
        <w:t>Pzp</w:t>
      </w:r>
      <w:proofErr w:type="spellEnd"/>
      <w:r>
        <w:rPr>
          <w:rFonts w:ascii="Times New Roman" w:hAnsi="Times New Roman"/>
          <w:sz w:val="24"/>
          <w:szCs w:val="24"/>
        </w:rPr>
        <w:t>, jak również nie może naruszać integralności protokołu oraz jego załączników.</w:t>
      </w:r>
    </w:p>
    <w:p w14:paraId="697D1AF0"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12. Wystąpienie z żądaniem, o którym mowa w art. 18 ust. 1 Rozporządzenia, nie ogranicza przetwarzania danych osobowych do czasu zakończenia postępowania o udzielenie zamówienia publicznego.</w:t>
      </w:r>
    </w:p>
    <w:p w14:paraId="7F7F5F92"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13. W przypadku danych osobowych zamieszczonych przez Administratora w Biuletynie Zamówień Publicznych, prawa, o których mowa w art. 15 i art. 16 Rozporządzenia, są wykonywane w drodze żądania skierowanego do Administratora.</w:t>
      </w:r>
    </w:p>
    <w:p w14:paraId="548263F1"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14. 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2940F0CA" w14:textId="77777777" w:rsidR="00391461" w:rsidRDefault="00EB2567">
      <w:pPr>
        <w:pStyle w:val="Akapitzlist"/>
        <w:ind w:left="0"/>
        <w:jc w:val="both"/>
        <w:rPr>
          <w:rFonts w:ascii="Times New Roman" w:hAnsi="Times New Roman"/>
          <w:sz w:val="24"/>
          <w:szCs w:val="24"/>
        </w:rPr>
      </w:pPr>
      <w:r>
        <w:rPr>
          <w:rFonts w:ascii="Times New Roman" w:hAnsi="Times New Roman"/>
          <w:sz w:val="24"/>
          <w:szCs w:val="24"/>
        </w:rPr>
        <w:t>15. Ponadto informujemy, iż w związku z przetwarzaniem Pani/Pana danych osobowych nie podlega Pan/Pani decyzjom, które opierają się wyłącznie na zautomatyzowanym przetwarzaniu, w tym profilowaniu, o czym stanowi art. 22 Rozporządzenia.</w:t>
      </w:r>
    </w:p>
    <w:p w14:paraId="3B623FDD" w14:textId="77777777" w:rsidR="00391461" w:rsidRDefault="00391461">
      <w:pPr>
        <w:jc w:val="both"/>
        <w:rPr>
          <w:b/>
          <w:sz w:val="24"/>
        </w:rPr>
      </w:pPr>
    </w:p>
    <w:p w14:paraId="4338C9E4" w14:textId="77777777" w:rsidR="00391461" w:rsidRDefault="00EB2567">
      <w:pPr>
        <w:jc w:val="both"/>
        <w:rPr>
          <w:b/>
          <w:sz w:val="24"/>
        </w:rPr>
      </w:pPr>
      <w:r>
        <w:rPr>
          <w:b/>
          <w:sz w:val="24"/>
        </w:rPr>
        <w:t>XXIII. Zamawiający nie przewiduje.</w:t>
      </w:r>
    </w:p>
    <w:p w14:paraId="74A60A0A" w14:textId="77777777" w:rsidR="00391461" w:rsidRDefault="00391461">
      <w:pPr>
        <w:ind w:left="720" w:hanging="720"/>
        <w:jc w:val="both"/>
        <w:rPr>
          <w:b/>
          <w:sz w:val="24"/>
        </w:rPr>
      </w:pPr>
    </w:p>
    <w:p w14:paraId="20DC1626" w14:textId="77777777" w:rsidR="00391461" w:rsidRDefault="00EB2567">
      <w:pPr>
        <w:ind w:left="720" w:hanging="720"/>
        <w:jc w:val="both"/>
        <w:rPr>
          <w:sz w:val="24"/>
        </w:rPr>
      </w:pPr>
      <w:r>
        <w:rPr>
          <w:sz w:val="24"/>
        </w:rPr>
        <w:t>1. Zawarcia umowy ramowej.</w:t>
      </w:r>
    </w:p>
    <w:p w14:paraId="364A74AA" w14:textId="77777777" w:rsidR="00391461" w:rsidRDefault="00EB2567">
      <w:pPr>
        <w:ind w:left="720" w:hanging="720"/>
        <w:jc w:val="both"/>
        <w:rPr>
          <w:sz w:val="24"/>
        </w:rPr>
      </w:pPr>
      <w:r>
        <w:rPr>
          <w:sz w:val="24"/>
        </w:rPr>
        <w:t>2. Rozliczeń w walutach obcych.</w:t>
      </w:r>
    </w:p>
    <w:p w14:paraId="616A74D3" w14:textId="77777777" w:rsidR="00391461" w:rsidRDefault="00EB2567">
      <w:pPr>
        <w:ind w:left="720" w:hanging="720"/>
        <w:jc w:val="both"/>
        <w:rPr>
          <w:sz w:val="24"/>
        </w:rPr>
      </w:pPr>
      <w:r>
        <w:rPr>
          <w:sz w:val="24"/>
        </w:rPr>
        <w:t>3. Aukcji elektronicznej.</w:t>
      </w:r>
    </w:p>
    <w:p w14:paraId="4C109F0A" w14:textId="77777777" w:rsidR="00391461" w:rsidRDefault="00EB2567">
      <w:pPr>
        <w:ind w:left="720" w:hanging="720"/>
        <w:jc w:val="both"/>
        <w:rPr>
          <w:sz w:val="24"/>
        </w:rPr>
      </w:pPr>
      <w:r>
        <w:rPr>
          <w:sz w:val="24"/>
        </w:rPr>
        <w:t>4. Zwrotu kosztów udziału w postępowaniu.</w:t>
      </w:r>
    </w:p>
    <w:p w14:paraId="34B21B0D" w14:textId="77777777" w:rsidR="00391461" w:rsidRDefault="00EB2567">
      <w:pPr>
        <w:ind w:left="720" w:hanging="720"/>
        <w:jc w:val="both"/>
        <w:rPr>
          <w:sz w:val="24"/>
        </w:rPr>
      </w:pPr>
      <w:r>
        <w:rPr>
          <w:sz w:val="24"/>
        </w:rPr>
        <w:t>5. Możliwości złożenia oferty w postaci katalogów elektronicznych.</w:t>
      </w:r>
    </w:p>
    <w:p w14:paraId="2FC48216" w14:textId="77777777" w:rsidR="00391461" w:rsidRDefault="00EB2567">
      <w:pPr>
        <w:ind w:left="720" w:hanging="720"/>
        <w:jc w:val="both"/>
        <w:rPr>
          <w:color w:val="C00000"/>
          <w:sz w:val="24"/>
        </w:rPr>
      </w:pPr>
      <w:r>
        <w:t xml:space="preserve">        </w:t>
      </w:r>
    </w:p>
    <w:p w14:paraId="20BF60F5" w14:textId="77777777" w:rsidR="00391461" w:rsidRDefault="00EB2567">
      <w:pPr>
        <w:pStyle w:val="Nagwek5"/>
        <w:spacing w:before="0" w:after="0"/>
        <w:rPr>
          <w:sz w:val="26"/>
        </w:rPr>
      </w:pPr>
      <w:bookmarkStart w:id="20" w:name="_Toc50159549"/>
      <w:r>
        <w:rPr>
          <w:sz w:val="26"/>
        </w:rPr>
        <w:t>XXIV. Postanowienia końcowe.</w:t>
      </w:r>
      <w:bookmarkEnd w:id="20"/>
    </w:p>
    <w:p w14:paraId="68F75E1C" w14:textId="77777777" w:rsidR="00391461" w:rsidRDefault="00391461"/>
    <w:p w14:paraId="74E24078" w14:textId="6BA20B07" w:rsidR="00391461" w:rsidRDefault="00EB2567">
      <w:pPr>
        <w:jc w:val="both"/>
        <w:rPr>
          <w:sz w:val="24"/>
        </w:rPr>
      </w:pPr>
      <w:r>
        <w:rPr>
          <w:sz w:val="24"/>
        </w:rPr>
        <w:t xml:space="preserve">W sprawach nie uregulowanych w niniejszej specyfikacji mają zastosowanie przepisy ustawy prawo zamówień publicznych z dnia 11.09.2019r Prawo zamówień publicznych (Dz.U. </w:t>
      </w:r>
      <w:r>
        <w:rPr>
          <w:sz w:val="24"/>
        </w:rPr>
        <w:br/>
        <w:t>z 202</w:t>
      </w:r>
      <w:r w:rsidR="007849A0">
        <w:rPr>
          <w:sz w:val="24"/>
        </w:rPr>
        <w:t>4</w:t>
      </w:r>
      <w:r>
        <w:rPr>
          <w:sz w:val="24"/>
        </w:rPr>
        <w:t>r. poz. 1</w:t>
      </w:r>
      <w:r w:rsidR="007849A0">
        <w:rPr>
          <w:sz w:val="24"/>
        </w:rPr>
        <w:t>32</w:t>
      </w:r>
      <w:r>
        <w:rPr>
          <w:sz w:val="24"/>
        </w:rPr>
        <w:t>0) oraz Kodeksu Cywilnego.</w:t>
      </w:r>
    </w:p>
    <w:p w14:paraId="26D035CE" w14:textId="77777777" w:rsidR="00391461" w:rsidRDefault="00EB2567">
      <w:pPr>
        <w:jc w:val="both"/>
        <w:rPr>
          <w:sz w:val="24"/>
          <w:lang w:val="de-DE"/>
        </w:rPr>
      </w:pPr>
      <w:r>
        <w:rPr>
          <w:sz w:val="24"/>
        </w:rPr>
        <w:t>Specyfikacja Warunków Zamówienia dostępna jest na stronie internetowej</w:t>
      </w:r>
      <w:r>
        <w:rPr>
          <w:sz w:val="24"/>
          <w:lang w:val="de-DE"/>
        </w:rPr>
        <w:t xml:space="preserve"> sp51.edu.bialystok.pl</w:t>
      </w:r>
      <w:r>
        <w:rPr>
          <w:sz w:val="24"/>
        </w:rPr>
        <w:t xml:space="preserve"> </w:t>
      </w:r>
      <w:r>
        <w:rPr>
          <w:sz w:val="24"/>
          <w:lang w:val="de-DE"/>
        </w:rPr>
        <w:t xml:space="preserve">i na </w:t>
      </w:r>
      <w:proofErr w:type="spellStart"/>
      <w:r>
        <w:rPr>
          <w:sz w:val="24"/>
          <w:lang w:val="de-DE"/>
        </w:rPr>
        <w:t>platformie</w:t>
      </w:r>
      <w:proofErr w:type="spellEnd"/>
      <w:r>
        <w:rPr>
          <w:sz w:val="24"/>
          <w:lang w:val="de-DE"/>
        </w:rPr>
        <w:t xml:space="preserve"> </w:t>
      </w:r>
      <w:r>
        <w:rPr>
          <w:sz w:val="24"/>
          <w:szCs w:val="24"/>
        </w:rPr>
        <w:t>ezamowienia.gov.pl.</w:t>
      </w:r>
    </w:p>
    <w:p w14:paraId="1CACDD34" w14:textId="77777777" w:rsidR="00391461" w:rsidRDefault="00391461">
      <w:pPr>
        <w:rPr>
          <w:sz w:val="24"/>
        </w:rPr>
      </w:pPr>
    </w:p>
    <w:p w14:paraId="0FB05EBB" w14:textId="77777777" w:rsidR="003E51B5" w:rsidRDefault="003E51B5">
      <w:pPr>
        <w:rPr>
          <w:sz w:val="24"/>
        </w:rPr>
      </w:pPr>
    </w:p>
    <w:p w14:paraId="2EAEE4AA" w14:textId="4F15BAE9" w:rsidR="00391461" w:rsidRDefault="00EB2567">
      <w:pPr>
        <w:rPr>
          <w:sz w:val="24"/>
        </w:rPr>
      </w:pPr>
      <w:r>
        <w:rPr>
          <w:sz w:val="24"/>
        </w:rPr>
        <w:lastRenderedPageBreak/>
        <w:t>ZAŁĄCZNIKI:</w:t>
      </w:r>
    </w:p>
    <w:p w14:paraId="08ED36EE" w14:textId="717910E7" w:rsidR="00391461" w:rsidRDefault="00391461">
      <w:pPr>
        <w:rPr>
          <w:sz w:val="24"/>
        </w:rPr>
      </w:pPr>
    </w:p>
    <w:p w14:paraId="043F2F55" w14:textId="3232BB63" w:rsidR="00326A09" w:rsidRDefault="00326A09">
      <w:pPr>
        <w:rPr>
          <w:sz w:val="24"/>
        </w:rPr>
      </w:pPr>
      <w:r>
        <w:rPr>
          <w:sz w:val="24"/>
        </w:rPr>
        <w:t>Nr 1 – „opis przedmiotu zamówienia”</w:t>
      </w:r>
    </w:p>
    <w:p w14:paraId="0F610FB9" w14:textId="4112AB37" w:rsidR="00391461" w:rsidRDefault="00EB2567">
      <w:pPr>
        <w:rPr>
          <w:sz w:val="24"/>
        </w:rPr>
      </w:pPr>
      <w:r>
        <w:rPr>
          <w:sz w:val="24"/>
        </w:rPr>
        <w:t xml:space="preserve">Nr </w:t>
      </w:r>
      <w:r w:rsidR="00326A09">
        <w:rPr>
          <w:sz w:val="24"/>
        </w:rPr>
        <w:t>2</w:t>
      </w:r>
      <w:r>
        <w:rPr>
          <w:sz w:val="24"/>
        </w:rPr>
        <w:t xml:space="preserve"> – „formularz ofertow</w:t>
      </w:r>
      <w:r w:rsidR="00DA50D7">
        <w:rPr>
          <w:sz w:val="24"/>
        </w:rPr>
        <w:t>y</w:t>
      </w:r>
      <w:r>
        <w:rPr>
          <w:sz w:val="24"/>
        </w:rPr>
        <w:t>”</w:t>
      </w:r>
    </w:p>
    <w:p w14:paraId="19A4D5B8" w14:textId="024CC2B5" w:rsidR="00391461" w:rsidRDefault="00EB2567">
      <w:pPr>
        <w:rPr>
          <w:sz w:val="24"/>
        </w:rPr>
      </w:pPr>
      <w:r>
        <w:rPr>
          <w:sz w:val="24"/>
        </w:rPr>
        <w:t xml:space="preserve">Nr </w:t>
      </w:r>
      <w:r w:rsidR="00151716">
        <w:rPr>
          <w:sz w:val="24"/>
        </w:rPr>
        <w:t>3</w:t>
      </w:r>
      <w:r>
        <w:rPr>
          <w:sz w:val="24"/>
        </w:rPr>
        <w:t xml:space="preserve"> – „wz</w:t>
      </w:r>
      <w:r w:rsidR="00DA50D7">
        <w:rPr>
          <w:sz w:val="24"/>
        </w:rPr>
        <w:t>ór</w:t>
      </w:r>
      <w:r>
        <w:rPr>
          <w:sz w:val="24"/>
        </w:rPr>
        <w:t xml:space="preserve"> um</w:t>
      </w:r>
      <w:r w:rsidR="00DA50D7">
        <w:rPr>
          <w:sz w:val="24"/>
        </w:rPr>
        <w:t>owy</w:t>
      </w:r>
      <w:r>
        <w:rPr>
          <w:sz w:val="24"/>
        </w:rPr>
        <w:t>”</w:t>
      </w:r>
    </w:p>
    <w:p w14:paraId="63A7BF72" w14:textId="18580DE1" w:rsidR="00391461" w:rsidRDefault="00EB2567">
      <w:pPr>
        <w:rPr>
          <w:sz w:val="24"/>
        </w:rPr>
      </w:pPr>
      <w:r>
        <w:rPr>
          <w:sz w:val="24"/>
        </w:rPr>
        <w:t xml:space="preserve">Nr </w:t>
      </w:r>
      <w:r w:rsidR="00151716">
        <w:rPr>
          <w:sz w:val="24"/>
        </w:rPr>
        <w:t>4</w:t>
      </w:r>
      <w:r>
        <w:rPr>
          <w:sz w:val="24"/>
        </w:rPr>
        <w:t xml:space="preserve"> – „oświadczenie Wykonawcy”</w:t>
      </w:r>
    </w:p>
    <w:p w14:paraId="35685CD2" w14:textId="66BD2E63" w:rsidR="00391461" w:rsidRDefault="00EB2567">
      <w:pPr>
        <w:rPr>
          <w:sz w:val="24"/>
        </w:rPr>
      </w:pPr>
      <w:r>
        <w:rPr>
          <w:sz w:val="24"/>
        </w:rPr>
        <w:t xml:space="preserve">Nr </w:t>
      </w:r>
      <w:r w:rsidR="00151716">
        <w:rPr>
          <w:sz w:val="24"/>
        </w:rPr>
        <w:t>5</w:t>
      </w:r>
      <w:r>
        <w:rPr>
          <w:sz w:val="24"/>
        </w:rPr>
        <w:t xml:space="preserve"> – „oświadczenie Wykonawcy”</w:t>
      </w:r>
    </w:p>
    <w:p w14:paraId="3AE97C85" w14:textId="731D8B72" w:rsidR="00151716" w:rsidRDefault="00151716">
      <w:pPr>
        <w:rPr>
          <w:sz w:val="24"/>
        </w:rPr>
      </w:pPr>
      <w:r>
        <w:rPr>
          <w:sz w:val="24"/>
        </w:rPr>
        <w:t>Nr 6 – „potwierdzenie odbycia wizji lokalnej”</w:t>
      </w:r>
    </w:p>
    <w:p w14:paraId="7FBDA70C" w14:textId="77777777" w:rsidR="00391461" w:rsidRDefault="00391461">
      <w:pPr>
        <w:rPr>
          <w:sz w:val="24"/>
        </w:rPr>
      </w:pPr>
    </w:p>
    <w:p w14:paraId="29BE717F" w14:textId="77777777" w:rsidR="00391461" w:rsidRDefault="00391461">
      <w:pPr>
        <w:rPr>
          <w:sz w:val="24"/>
        </w:rPr>
      </w:pPr>
    </w:p>
    <w:sectPr w:rsidR="00391461">
      <w:footerReference w:type="even" r:id="rId9"/>
      <w:footerReference w:type="default" r:id="rId10"/>
      <w:pgSz w:w="11906" w:h="16838"/>
      <w:pgMar w:top="1417" w:right="1417" w:bottom="1417" w:left="1417" w:header="0" w:footer="708" w:gutter="0"/>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42EA0" w14:textId="77777777" w:rsidR="0013428A" w:rsidRDefault="0013428A">
      <w:r>
        <w:separator/>
      </w:r>
    </w:p>
  </w:endnote>
  <w:endnote w:type="continuationSeparator" w:id="0">
    <w:p w14:paraId="7BC99337" w14:textId="77777777" w:rsidR="0013428A" w:rsidRDefault="0013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1"/>
    <w:family w:val="auto"/>
    <w:pitch w:val="variable"/>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
    <w:altName w:val="Cambria"/>
    <w:panose1 w:val="00000000000000000000"/>
    <w:charset w:val="EE"/>
    <w:family w:val="auto"/>
    <w:notTrueType/>
    <w:pitch w:val="default"/>
    <w:sig w:usb0="00000005" w:usb1="00000000" w:usb2="00000000" w:usb3="00000000" w:csb0="00000002"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1F80" w14:textId="3A64A4BE" w:rsidR="00391461" w:rsidRDefault="00000000">
    <w:pPr>
      <w:pStyle w:val="Stopka"/>
    </w:pPr>
    <w:r>
      <w:rPr>
        <w:noProof/>
      </w:rPr>
      <w:pict w14:anchorId="1A0B5455">
        <v:rect id="Ramka1" o:spid="_x0000_s1026" style="position:absolute;margin-left:0;margin-top:.05pt;width:1.15pt;height:1.15pt;z-index:-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" o:allowincell="f" filled="f" stroked="f" strokeweight="0">
          <v:textbox style="mso-fit-shape-to-text:t" inset="0,0,0,0">
            <w:txbxContent>
              <w:p w14:paraId="5F361832" w14:textId="77777777" w:rsidR="00391461" w:rsidRDefault="00EB2567">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type="square" anchorx="margin"/>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CCA0" w14:textId="415DCDD0" w:rsidR="00391461" w:rsidRDefault="00000000">
    <w:pPr>
      <w:pStyle w:val="Stopka"/>
    </w:pPr>
    <w:r>
      <w:rPr>
        <w:noProof/>
      </w:rPr>
      <w:pict w14:anchorId="555516E7">
        <v:rect id="Ramka2" o:spid="_x0000_s1025" style="position:absolute;margin-left:0;margin-top:.05pt;width:10.05pt;height:11.45pt;z-index:-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" o:allowincell="f" filled="f" stroked="f" strokeweight="0">
          <v:textbox style="mso-fit-shape-to-text:t" inset="0,0,0,0">
            <w:txbxContent>
              <w:p w14:paraId="10CE5B3C" w14:textId="77777777" w:rsidR="00391461" w:rsidRDefault="00EB2567">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14</w:t>
                </w:r>
                <w:r>
                  <w:rPr>
                    <w:rStyle w:val="Numerstrony"/>
                  </w:rPr>
                  <w:fldChar w:fldCharType="end"/>
                </w:r>
              </w:p>
            </w:txbxContent>
          </v:textbox>
          <w10:wrap type="square"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1DF1C" w14:textId="77777777" w:rsidR="0013428A" w:rsidRDefault="0013428A">
      <w:r>
        <w:separator/>
      </w:r>
    </w:p>
  </w:footnote>
  <w:footnote w:type="continuationSeparator" w:id="0">
    <w:p w14:paraId="6D27A769" w14:textId="77777777" w:rsidR="0013428A" w:rsidRDefault="00134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0824"/>
    <w:multiLevelType w:val="multilevel"/>
    <w:tmpl w:val="0B0AE1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0194649"/>
    <w:multiLevelType w:val="multilevel"/>
    <w:tmpl w:val="4ECE9552"/>
    <w:lvl w:ilvl="0">
      <w:start w:val="1"/>
      <w:numFmt w:val="bullet"/>
      <w:lvlText w:val="-"/>
      <w:lvlJc w:val="left"/>
      <w:pPr>
        <w:tabs>
          <w:tab w:val="num" w:pos="360"/>
        </w:tabs>
        <w:ind w:left="340" w:hanging="340"/>
      </w:pPr>
      <w:rPr>
        <w:rFonts w:ascii="OpenSymbol" w:hAnsi="OpenSymbol" w:cs="Open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16D47737"/>
    <w:multiLevelType w:val="multilevel"/>
    <w:tmpl w:val="8B26B78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1867558C"/>
    <w:multiLevelType w:val="multilevel"/>
    <w:tmpl w:val="584CBE5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8464785"/>
    <w:multiLevelType w:val="multilevel"/>
    <w:tmpl w:val="F16AFC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B4831FB"/>
    <w:multiLevelType w:val="multilevel"/>
    <w:tmpl w:val="483CB2FC"/>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6" w15:restartNumberingAfterBreak="0">
    <w:nsid w:val="41A2365B"/>
    <w:multiLevelType w:val="multilevel"/>
    <w:tmpl w:val="0CD6C8A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 w15:restartNumberingAfterBreak="0">
    <w:nsid w:val="4AD939D8"/>
    <w:multiLevelType w:val="multilevel"/>
    <w:tmpl w:val="9D9873C4"/>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57DF4C6A"/>
    <w:multiLevelType w:val="multilevel"/>
    <w:tmpl w:val="9A02BDE0"/>
    <w:lvl w:ilvl="0">
      <w:start w:val="1"/>
      <w:numFmt w:val="decimal"/>
      <w:lvlText w:val="%1. "/>
      <w:lvlJc w:val="left"/>
      <w:pPr>
        <w:tabs>
          <w:tab w:val="num" w:pos="0"/>
        </w:tabs>
        <w:ind w:left="4111" w:hanging="283"/>
      </w:pPr>
      <w:rPr>
        <w:rFonts w:ascii="Times New Roman" w:hAnsi="Times New Roman" w:cs="Times New Roman"/>
        <w:b w:val="0"/>
        <w:i w:val="0"/>
        <w:strike w:val="0"/>
        <w:dstrike w:val="0"/>
        <w:sz w:val="22"/>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8DE163E"/>
    <w:multiLevelType w:val="multilevel"/>
    <w:tmpl w:val="D4B021F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5EE2552"/>
    <w:multiLevelType w:val="multilevel"/>
    <w:tmpl w:val="CCE634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23525EF"/>
    <w:multiLevelType w:val="multilevel"/>
    <w:tmpl w:val="DE2842DA"/>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76A72BE9"/>
    <w:multiLevelType w:val="multilevel"/>
    <w:tmpl w:val="8D1C036C"/>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2009938205">
    <w:abstractNumId w:val="12"/>
  </w:num>
  <w:num w:numId="2" w16cid:durableId="1927306807">
    <w:abstractNumId w:val="4"/>
  </w:num>
  <w:num w:numId="3" w16cid:durableId="1850949176">
    <w:abstractNumId w:val="6"/>
  </w:num>
  <w:num w:numId="4" w16cid:durableId="1876767444">
    <w:abstractNumId w:val="1"/>
  </w:num>
  <w:num w:numId="5" w16cid:durableId="1811512408">
    <w:abstractNumId w:val="0"/>
  </w:num>
  <w:num w:numId="6" w16cid:durableId="831213347">
    <w:abstractNumId w:val="5"/>
  </w:num>
  <w:num w:numId="7" w16cid:durableId="2142262154">
    <w:abstractNumId w:val="10"/>
  </w:num>
  <w:num w:numId="8" w16cid:durableId="1333877587">
    <w:abstractNumId w:val="9"/>
    <w:lvlOverride w:ilvl="0">
      <w:startOverride w:val="1"/>
    </w:lvlOverride>
  </w:num>
  <w:num w:numId="9" w16cid:durableId="250697611">
    <w:abstractNumId w:val="11"/>
    <w:lvlOverride w:ilvl="0">
      <w:startOverride w:val="1"/>
    </w:lvlOverride>
  </w:num>
  <w:num w:numId="10" w16cid:durableId="721830872">
    <w:abstractNumId w:val="2"/>
    <w:lvlOverride w:ilvl="0">
      <w:startOverride w:val="1"/>
    </w:lvlOverride>
  </w:num>
  <w:num w:numId="11" w16cid:durableId="1329410109">
    <w:abstractNumId w:val="2"/>
  </w:num>
  <w:num w:numId="12" w16cid:durableId="1148282778">
    <w:abstractNumId w:val="2"/>
  </w:num>
  <w:num w:numId="13" w16cid:durableId="1455558892">
    <w:abstractNumId w:val="8"/>
    <w:lvlOverride w:ilvl="0">
      <w:startOverride w:val="1"/>
    </w:lvlOverride>
  </w:num>
  <w:num w:numId="14" w16cid:durableId="1543399987">
    <w:abstractNumId w:val="8"/>
    <w:lvlOverride w:ilvl="0">
      <w:lvl w:ilvl="0">
        <w:start w:val="1"/>
        <w:numFmt w:val="decimal"/>
        <w:lvlText w:val="%1. "/>
        <w:lvlJc w:val="left"/>
        <w:pPr>
          <w:tabs>
            <w:tab w:val="num" w:pos="0"/>
          </w:tabs>
          <w:ind w:left="2268" w:hanging="283"/>
        </w:pPr>
        <w:rPr>
          <w:rFonts w:ascii="Times New Roman" w:hAnsi="Times New Roman" w:cs="Times New Roman"/>
          <w:b w:val="0"/>
          <w:i w:val="0"/>
          <w:strike w:val="0"/>
          <w:dstrike w:val="0"/>
          <w:sz w:val="22"/>
          <w:u w:val="none"/>
          <w:effect w:val="none"/>
        </w:rPr>
      </w:lvl>
    </w:lvlOverride>
  </w:num>
  <w:num w:numId="15" w16cid:durableId="380058210">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16" w16cid:durableId="5910284">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17" w16cid:durableId="982197891">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18" w16cid:durableId="1430271144">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19" w16cid:durableId="1724522740">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20" w16cid:durableId="800341029">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21" w16cid:durableId="821579855">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22" w16cid:durableId="165369905">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23" w16cid:durableId="1423448351">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24" w16cid:durableId="1931964311">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25" w16cid:durableId="1458252829">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26" w16cid:durableId="354893378">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27" w16cid:durableId="715083104">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28" w16cid:durableId="325717196">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29" w16cid:durableId="377822289">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30" w16cid:durableId="2014337733">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31" w16cid:durableId="1502424753">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32" w16cid:durableId="924920863">
    <w:abstractNumId w:val="8"/>
    <w:lvlOverride w:ilvl="0">
      <w:lvl w:ilvl="0">
        <w:start w:val="1"/>
        <w:numFmt w:val="decimal"/>
        <w:lvlText w:val="%1. "/>
        <w:lvlJc w:val="left"/>
        <w:pPr>
          <w:tabs>
            <w:tab w:val="num" w:pos="0"/>
          </w:tabs>
          <w:ind w:left="283" w:hanging="283"/>
        </w:pPr>
        <w:rPr>
          <w:rFonts w:ascii="Times New Roman" w:hAnsi="Times New Roman" w:cs="Times New Roman"/>
          <w:b w:val="0"/>
          <w:i w:val="0"/>
          <w:strike w:val="0"/>
          <w:dstrike w:val="0"/>
          <w:sz w:val="22"/>
          <w:u w:val="none"/>
          <w:effect w:val="none"/>
        </w:rPr>
      </w:lvl>
    </w:lvlOverride>
  </w:num>
  <w:num w:numId="33" w16cid:durableId="1981225669">
    <w:abstractNumId w:val="7"/>
    <w:lvlOverride w:ilvl="0">
      <w:startOverride w:val="1"/>
    </w:lvlOverride>
  </w:num>
  <w:num w:numId="34" w16cid:durableId="1168255352">
    <w:abstractNumId w:val="7"/>
  </w:num>
  <w:num w:numId="35" w16cid:durableId="1209949577">
    <w:abstractNumId w:val="7"/>
  </w:num>
  <w:num w:numId="36" w16cid:durableId="493686669">
    <w:abstractNumId w:val="7"/>
  </w:num>
  <w:num w:numId="37" w16cid:durableId="628435556">
    <w:abstractNumId w:val="7"/>
  </w:num>
  <w:num w:numId="38" w16cid:durableId="315378161">
    <w:abstractNumId w:val="7"/>
  </w:num>
  <w:num w:numId="39" w16cid:durableId="1015424720">
    <w:abstractNumId w:val="7"/>
  </w:num>
  <w:num w:numId="40" w16cid:durableId="115176118">
    <w:abstractNumId w:val="7"/>
  </w:num>
  <w:num w:numId="41" w16cid:durableId="1378622567">
    <w:abstractNumId w:val="3"/>
    <w:lvlOverride w:ilvl="0">
      <w:startOverride w:val="1"/>
    </w:lvlOverride>
  </w:num>
  <w:num w:numId="42" w16cid:durableId="549457879">
    <w:abstractNumId w:val="3"/>
  </w:num>
  <w:num w:numId="43" w16cid:durableId="1008092961">
    <w:abstractNumId w:val="3"/>
  </w:num>
  <w:num w:numId="44" w16cid:durableId="1895970010">
    <w:abstractNumId w:val="3"/>
  </w:num>
  <w:num w:numId="45" w16cid:durableId="1409158094">
    <w:abstractNumId w:val="3"/>
  </w:num>
  <w:num w:numId="46" w16cid:durableId="637272290">
    <w:abstractNumId w:val="3"/>
  </w:num>
  <w:num w:numId="47" w16cid:durableId="123429179">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oNotTrackMoves/>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461"/>
    <w:rsid w:val="00036CB2"/>
    <w:rsid w:val="001000D0"/>
    <w:rsid w:val="00100EBE"/>
    <w:rsid w:val="0013428A"/>
    <w:rsid w:val="00151716"/>
    <w:rsid w:val="00212DDD"/>
    <w:rsid w:val="00235760"/>
    <w:rsid w:val="002A08C6"/>
    <w:rsid w:val="00326A09"/>
    <w:rsid w:val="00364B0A"/>
    <w:rsid w:val="00391461"/>
    <w:rsid w:val="00396B2C"/>
    <w:rsid w:val="003E33AA"/>
    <w:rsid w:val="003E51B5"/>
    <w:rsid w:val="003F5254"/>
    <w:rsid w:val="0045446D"/>
    <w:rsid w:val="00455D84"/>
    <w:rsid w:val="004C525A"/>
    <w:rsid w:val="00516EAE"/>
    <w:rsid w:val="0056750B"/>
    <w:rsid w:val="00620F9A"/>
    <w:rsid w:val="00636CFB"/>
    <w:rsid w:val="007849A0"/>
    <w:rsid w:val="007C27A6"/>
    <w:rsid w:val="007C2FEA"/>
    <w:rsid w:val="007D01B4"/>
    <w:rsid w:val="007D2A44"/>
    <w:rsid w:val="00806322"/>
    <w:rsid w:val="00864831"/>
    <w:rsid w:val="00877104"/>
    <w:rsid w:val="008C1322"/>
    <w:rsid w:val="00916DD0"/>
    <w:rsid w:val="00924435"/>
    <w:rsid w:val="00997F1E"/>
    <w:rsid w:val="009F0692"/>
    <w:rsid w:val="00A20CE1"/>
    <w:rsid w:val="00AF18A5"/>
    <w:rsid w:val="00B57390"/>
    <w:rsid w:val="00BF72F1"/>
    <w:rsid w:val="00CC0139"/>
    <w:rsid w:val="00D24ECD"/>
    <w:rsid w:val="00DA50D7"/>
    <w:rsid w:val="00DD37EF"/>
    <w:rsid w:val="00E76632"/>
    <w:rsid w:val="00E77746"/>
    <w:rsid w:val="00EB2567"/>
    <w:rsid w:val="00F03894"/>
    <w:rsid w:val="00F94579"/>
    <w:rsid w:val="00FB48C4"/>
    <w:rsid w:val="00FC3D1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461AB"/>
  <w15:docId w15:val="{6555978E-DAB5-4B06-BEEA-A9F92E582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1E48"/>
    <w:pPr>
      <w:suppressAutoHyphens/>
    </w:pPr>
  </w:style>
  <w:style w:type="paragraph" w:styleId="Nagwek5">
    <w:name w:val="heading 5"/>
    <w:basedOn w:val="Normalny"/>
    <w:next w:val="Normalny"/>
    <w:link w:val="Nagwek5Znak"/>
    <w:uiPriority w:val="99"/>
    <w:qFormat/>
    <w:rsid w:val="00AF1E48"/>
    <w:pPr>
      <w:spacing w:before="240" w:after="60"/>
      <w:outlineLvl w:val="4"/>
    </w:pPr>
    <w:rPr>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9"/>
    <w:semiHidden/>
    <w:qFormat/>
    <w:locked/>
    <w:rsid w:val="008169C0"/>
    <w:rPr>
      <w:rFonts w:ascii="Calibri" w:hAnsi="Calibri" w:cs="Times New Roman"/>
      <w:b/>
      <w:bCs/>
      <w:i/>
      <w:iCs/>
      <w:sz w:val="26"/>
      <w:szCs w:val="26"/>
    </w:rPr>
  </w:style>
  <w:style w:type="character" w:styleId="Hipercze">
    <w:name w:val="Hyperlink"/>
    <w:uiPriority w:val="99"/>
    <w:rsid w:val="00AF1E48"/>
    <w:rPr>
      <w:rFonts w:cs="Times New Roman"/>
    </w:rPr>
  </w:style>
  <w:style w:type="character" w:customStyle="1" w:styleId="TytuZnak">
    <w:name w:val="Tytuł Znak"/>
    <w:link w:val="Tytu"/>
    <w:uiPriority w:val="99"/>
    <w:qFormat/>
    <w:locked/>
    <w:rsid w:val="008169C0"/>
    <w:rPr>
      <w:rFonts w:ascii="Cambria" w:hAnsi="Cambria" w:cs="Times New Roman"/>
      <w:b/>
      <w:bCs/>
      <w:kern w:val="2"/>
      <w:sz w:val="32"/>
      <w:szCs w:val="32"/>
    </w:rPr>
  </w:style>
  <w:style w:type="character" w:customStyle="1" w:styleId="TekstpodstawowywcityZnak">
    <w:name w:val="Tekst podstawowy wcięty Znak"/>
    <w:link w:val="Tekstpodstawowywcity"/>
    <w:uiPriority w:val="99"/>
    <w:semiHidden/>
    <w:qFormat/>
    <w:locked/>
    <w:rsid w:val="008169C0"/>
    <w:rPr>
      <w:rFonts w:cs="Times New Roman"/>
      <w:sz w:val="20"/>
      <w:szCs w:val="20"/>
    </w:rPr>
  </w:style>
  <w:style w:type="character" w:customStyle="1" w:styleId="Tekstpodstawowy2Znak">
    <w:name w:val="Tekst podstawowy 2 Znak"/>
    <w:link w:val="Tekstpodstawowy2"/>
    <w:qFormat/>
    <w:locked/>
    <w:rsid w:val="008169C0"/>
    <w:rPr>
      <w:rFonts w:cs="Times New Roman"/>
      <w:sz w:val="20"/>
      <w:szCs w:val="20"/>
    </w:rPr>
  </w:style>
  <w:style w:type="character" w:customStyle="1" w:styleId="Tekstpodstawowy3Znak">
    <w:name w:val="Tekst podstawowy 3 Znak"/>
    <w:link w:val="Tekstpodstawowy3"/>
    <w:uiPriority w:val="99"/>
    <w:semiHidden/>
    <w:qFormat/>
    <w:locked/>
    <w:rsid w:val="008169C0"/>
    <w:rPr>
      <w:rFonts w:cs="Times New Roman"/>
      <w:sz w:val="16"/>
      <w:szCs w:val="16"/>
    </w:rPr>
  </w:style>
  <w:style w:type="character" w:customStyle="1" w:styleId="Tekstpodstawowywcity2Znak">
    <w:name w:val="Tekst podstawowy wcięty 2 Znak"/>
    <w:link w:val="Tekstpodstawowywcity2"/>
    <w:uiPriority w:val="99"/>
    <w:semiHidden/>
    <w:qFormat/>
    <w:locked/>
    <w:rsid w:val="008169C0"/>
    <w:rPr>
      <w:rFonts w:cs="Times New Roman"/>
      <w:sz w:val="20"/>
      <w:szCs w:val="20"/>
    </w:rPr>
  </w:style>
  <w:style w:type="character" w:customStyle="1" w:styleId="Tekstpodstawowywcity3Znak">
    <w:name w:val="Tekst podstawowy wcięty 3 Znak"/>
    <w:link w:val="Tekstpodstawowywcity3"/>
    <w:uiPriority w:val="99"/>
    <w:semiHidden/>
    <w:qFormat/>
    <w:locked/>
    <w:rsid w:val="008169C0"/>
    <w:rPr>
      <w:rFonts w:cs="Times New Roman"/>
      <w:sz w:val="16"/>
      <w:szCs w:val="16"/>
    </w:rPr>
  </w:style>
  <w:style w:type="character" w:customStyle="1" w:styleId="TekstprzypisukocowegoZnak">
    <w:name w:val="Tekst przypisu końcowego Znak"/>
    <w:link w:val="Tekstprzypisukocowego"/>
    <w:uiPriority w:val="99"/>
    <w:semiHidden/>
    <w:qFormat/>
    <w:locked/>
    <w:rsid w:val="008169C0"/>
    <w:rPr>
      <w:rFonts w:cs="Times New Roman"/>
      <w:sz w:val="20"/>
      <w:szCs w:val="20"/>
    </w:rPr>
  </w:style>
  <w:style w:type="character" w:customStyle="1" w:styleId="Znakiprzypiswkocowych">
    <w:name w:val="Znaki przypisów końcowych"/>
    <w:uiPriority w:val="99"/>
    <w:semiHidden/>
    <w:qFormat/>
    <w:rsid w:val="00E97277"/>
    <w:rPr>
      <w:rFonts w:cs="Times New Roman"/>
      <w:vertAlign w:val="superscript"/>
    </w:rPr>
  </w:style>
  <w:style w:type="character" w:styleId="Odwoanieprzypisukocowego">
    <w:name w:val="endnote reference"/>
    <w:rPr>
      <w:rFonts w:cs="Times New Roman"/>
      <w:vertAlign w:val="superscript"/>
    </w:rPr>
  </w:style>
  <w:style w:type="character" w:customStyle="1" w:styleId="TekstdymkaZnak">
    <w:name w:val="Tekst dymka Znak"/>
    <w:link w:val="Tekstdymka"/>
    <w:uiPriority w:val="99"/>
    <w:semiHidden/>
    <w:qFormat/>
    <w:locked/>
    <w:rsid w:val="008169C0"/>
    <w:rPr>
      <w:rFonts w:cs="Times New Roman"/>
      <w:sz w:val="2"/>
    </w:rPr>
  </w:style>
  <w:style w:type="character" w:customStyle="1" w:styleId="FontStyle43">
    <w:name w:val="Font Style43"/>
    <w:uiPriority w:val="99"/>
    <w:qFormat/>
    <w:rsid w:val="004C080A"/>
    <w:rPr>
      <w:rFonts w:ascii="Times New Roman" w:hAnsi="Times New Roman" w:cs="Times New Roman"/>
      <w:b/>
      <w:bCs/>
      <w:sz w:val="20"/>
      <w:szCs w:val="20"/>
    </w:rPr>
  </w:style>
  <w:style w:type="character" w:customStyle="1" w:styleId="FontStyle44">
    <w:name w:val="Font Style44"/>
    <w:qFormat/>
    <w:rsid w:val="00331C75"/>
    <w:rPr>
      <w:rFonts w:ascii="Times New Roman" w:hAnsi="Times New Roman" w:cs="Times New Roman"/>
      <w:sz w:val="20"/>
      <w:szCs w:val="20"/>
    </w:rPr>
  </w:style>
  <w:style w:type="character" w:customStyle="1" w:styleId="StopkaZnak">
    <w:name w:val="Stopka Znak"/>
    <w:link w:val="Stopka"/>
    <w:uiPriority w:val="99"/>
    <w:semiHidden/>
    <w:qFormat/>
    <w:locked/>
    <w:rsid w:val="008169C0"/>
    <w:rPr>
      <w:rFonts w:cs="Times New Roman"/>
      <w:sz w:val="20"/>
      <w:szCs w:val="20"/>
    </w:rPr>
  </w:style>
  <w:style w:type="character" w:styleId="Numerstrony">
    <w:name w:val="page number"/>
    <w:uiPriority w:val="99"/>
    <w:qFormat/>
    <w:rsid w:val="009344A5"/>
    <w:rPr>
      <w:rFonts w:cs="Times New Roman"/>
    </w:rPr>
  </w:style>
  <w:style w:type="character" w:customStyle="1" w:styleId="TekstpodstawowyZnak">
    <w:name w:val="Tekst podstawowy Znak"/>
    <w:basedOn w:val="Domylnaczcionkaakapitu"/>
    <w:link w:val="Tekstpodstawowy"/>
    <w:uiPriority w:val="99"/>
    <w:semiHidden/>
    <w:qFormat/>
    <w:rsid w:val="00D3422D"/>
  </w:style>
  <w:style w:type="character" w:customStyle="1" w:styleId="AkapitzlistZnak">
    <w:name w:val="Akapit z listą Znak"/>
    <w:link w:val="Akapitzlist"/>
    <w:uiPriority w:val="34"/>
    <w:qFormat/>
    <w:locked/>
    <w:rsid w:val="0052716A"/>
    <w:rPr>
      <w:rFonts w:ascii="A" w:hAnsi="A"/>
    </w:rPr>
  </w:style>
  <w:style w:type="character" w:customStyle="1" w:styleId="object">
    <w:name w:val="object"/>
    <w:qFormat/>
    <w:rsid w:val="00EA1422"/>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uiPriority w:val="99"/>
    <w:semiHidden/>
    <w:unhideWhenUsed/>
    <w:locked/>
    <w:rsid w:val="00D3422D"/>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ytu">
    <w:name w:val="Title"/>
    <w:basedOn w:val="Normalny"/>
    <w:link w:val="TytuZnak"/>
    <w:uiPriority w:val="99"/>
    <w:qFormat/>
    <w:rsid w:val="00AF1E48"/>
    <w:pPr>
      <w:jc w:val="center"/>
    </w:pPr>
    <w:rPr>
      <w:b/>
      <w:smallCaps/>
      <w:shadow/>
      <w:color w:val="000000"/>
      <w:sz w:val="32"/>
    </w:rPr>
  </w:style>
  <w:style w:type="paragraph" w:styleId="Tekstpodstawowywcity">
    <w:name w:val="Body Text Indent"/>
    <w:basedOn w:val="Normalny"/>
    <w:link w:val="TekstpodstawowywcityZnak"/>
    <w:uiPriority w:val="99"/>
    <w:rsid w:val="00AF1E48"/>
    <w:pPr>
      <w:ind w:left="360"/>
      <w:jc w:val="both"/>
    </w:pPr>
    <w:rPr>
      <w:i/>
      <w:sz w:val="24"/>
    </w:rPr>
  </w:style>
  <w:style w:type="paragraph" w:styleId="Tekstpodstawowy2">
    <w:name w:val="Body Text 2"/>
    <w:basedOn w:val="Normalny"/>
    <w:link w:val="Tekstpodstawowy2Znak"/>
    <w:qFormat/>
    <w:rsid w:val="00AF1E48"/>
    <w:pPr>
      <w:jc w:val="both"/>
    </w:pPr>
    <w:rPr>
      <w:sz w:val="24"/>
    </w:rPr>
  </w:style>
  <w:style w:type="paragraph" w:styleId="Tekstpodstawowy3">
    <w:name w:val="Body Text 3"/>
    <w:basedOn w:val="Normalny"/>
    <w:link w:val="Tekstpodstawowy3Znak"/>
    <w:uiPriority w:val="99"/>
    <w:qFormat/>
    <w:rsid w:val="00AF1E48"/>
    <w:pPr>
      <w:jc w:val="both"/>
    </w:pPr>
    <w:rPr>
      <w:color w:val="FF0000"/>
      <w:sz w:val="22"/>
    </w:rPr>
  </w:style>
  <w:style w:type="paragraph" w:styleId="Tekstpodstawowywcity2">
    <w:name w:val="Body Text Indent 2"/>
    <w:basedOn w:val="Normalny"/>
    <w:link w:val="Tekstpodstawowywcity2Znak"/>
    <w:uiPriority w:val="99"/>
    <w:qFormat/>
    <w:rsid w:val="00AF1E48"/>
    <w:pPr>
      <w:ind w:left="142" w:hanging="142"/>
      <w:jc w:val="both"/>
    </w:pPr>
  </w:style>
  <w:style w:type="paragraph" w:styleId="Tekstpodstawowywcity3">
    <w:name w:val="Body Text Indent 3"/>
    <w:basedOn w:val="Normalny"/>
    <w:link w:val="Tekstpodstawowywcity3Znak"/>
    <w:uiPriority w:val="99"/>
    <w:qFormat/>
    <w:rsid w:val="00AF1E48"/>
    <w:pPr>
      <w:ind w:left="709"/>
    </w:pPr>
  </w:style>
  <w:style w:type="paragraph" w:styleId="Tekstprzypisukocowego">
    <w:name w:val="endnote text"/>
    <w:basedOn w:val="Normalny"/>
    <w:link w:val="TekstprzypisukocowegoZnak"/>
    <w:uiPriority w:val="99"/>
    <w:semiHidden/>
    <w:rsid w:val="00E97277"/>
  </w:style>
  <w:style w:type="paragraph" w:styleId="Tekstdymka">
    <w:name w:val="Balloon Text"/>
    <w:basedOn w:val="Normalny"/>
    <w:link w:val="TekstdymkaZnak"/>
    <w:uiPriority w:val="99"/>
    <w:semiHidden/>
    <w:qFormat/>
    <w:rsid w:val="00ED0D44"/>
    <w:rPr>
      <w:rFonts w:ascii="Tahoma" w:hAnsi="Tahoma" w:cs="Tahoma"/>
      <w:sz w:val="16"/>
      <w:szCs w:val="16"/>
    </w:rPr>
  </w:style>
  <w:style w:type="paragraph" w:customStyle="1" w:styleId="Style22">
    <w:name w:val="Style22"/>
    <w:basedOn w:val="Normalny"/>
    <w:uiPriority w:val="99"/>
    <w:qFormat/>
    <w:rsid w:val="004C080A"/>
    <w:pPr>
      <w:widowControl w:val="0"/>
    </w:pPr>
    <w:rPr>
      <w:sz w:val="24"/>
      <w:szCs w:val="24"/>
    </w:rPr>
  </w:style>
  <w:style w:type="paragraph" w:customStyle="1" w:styleId="Style5">
    <w:name w:val="Style5"/>
    <w:basedOn w:val="Normalny"/>
    <w:qFormat/>
    <w:rsid w:val="00331C75"/>
    <w:pPr>
      <w:widowControl w:val="0"/>
    </w:pPr>
    <w:rPr>
      <w:sz w:val="24"/>
      <w:szCs w:val="24"/>
    </w:rPr>
  </w:style>
  <w:style w:type="paragraph" w:customStyle="1" w:styleId="Style36">
    <w:name w:val="Style36"/>
    <w:basedOn w:val="Normalny"/>
    <w:uiPriority w:val="99"/>
    <w:qFormat/>
    <w:rsid w:val="00E73B7D"/>
    <w:pPr>
      <w:widowControl w:val="0"/>
    </w:pPr>
    <w:rPr>
      <w:sz w:val="24"/>
      <w:szCs w:val="24"/>
    </w:rPr>
  </w:style>
  <w:style w:type="paragraph" w:customStyle="1" w:styleId="Style38">
    <w:name w:val="Style38"/>
    <w:basedOn w:val="Normalny"/>
    <w:uiPriority w:val="99"/>
    <w:qFormat/>
    <w:rsid w:val="00E73B7D"/>
    <w:pPr>
      <w:widowControl w:val="0"/>
    </w:pPr>
    <w:rPr>
      <w:sz w:val="24"/>
      <w:szCs w:val="24"/>
    </w:rPr>
  </w:style>
  <w:style w:type="paragraph" w:customStyle="1" w:styleId="Gwkaistopka">
    <w:name w:val="Główka i stopka"/>
    <w:basedOn w:val="Normalny"/>
    <w:qFormat/>
  </w:style>
  <w:style w:type="paragraph" w:styleId="Stopka">
    <w:name w:val="footer"/>
    <w:basedOn w:val="Normalny"/>
    <w:link w:val="StopkaZnak"/>
    <w:uiPriority w:val="99"/>
    <w:rsid w:val="009344A5"/>
    <w:pPr>
      <w:tabs>
        <w:tab w:val="center" w:pos="4536"/>
        <w:tab w:val="right" w:pos="9072"/>
      </w:tabs>
    </w:pPr>
  </w:style>
  <w:style w:type="paragraph" w:styleId="Bezodstpw">
    <w:name w:val="No Spacing"/>
    <w:qFormat/>
    <w:rsid w:val="00BE404D"/>
    <w:pPr>
      <w:suppressAutoHyphens/>
    </w:pPr>
  </w:style>
  <w:style w:type="paragraph" w:customStyle="1" w:styleId="Default">
    <w:name w:val="Default"/>
    <w:qFormat/>
    <w:rsid w:val="00BE404D"/>
    <w:pPr>
      <w:suppressAutoHyphens/>
    </w:pPr>
    <w:rPr>
      <w:rFonts w:ascii="Arial" w:eastAsia="Calibri" w:hAnsi="Arial" w:cs="Arial"/>
      <w:color w:val="000000"/>
      <w:sz w:val="24"/>
      <w:szCs w:val="24"/>
      <w:lang w:eastAsia="en-US"/>
    </w:rPr>
  </w:style>
  <w:style w:type="paragraph" w:styleId="Akapitzlist">
    <w:name w:val="List Paragraph"/>
    <w:basedOn w:val="Normalny"/>
    <w:link w:val="AkapitzlistZnak"/>
    <w:uiPriority w:val="34"/>
    <w:qFormat/>
    <w:rsid w:val="00B12DAB"/>
    <w:pPr>
      <w:widowControl w:val="0"/>
      <w:ind w:left="720"/>
      <w:contextualSpacing/>
    </w:pPr>
    <w:rPr>
      <w:rFonts w:ascii="A" w:hAnsi="A"/>
    </w:rPr>
  </w:style>
  <w:style w:type="paragraph" w:customStyle="1" w:styleId="Zawartoramki">
    <w:name w:val="Zawartość ramk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51.bialysto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87D4B-FD92-428A-B728-2DF67C220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3808</TotalTime>
  <Pages>1</Pages>
  <Words>4933</Words>
  <Characters>32314</Characters>
  <Application>Microsoft Office Word</Application>
  <DocSecurity>0</DocSecurity>
  <Lines>646</Lines>
  <Paragraphs>235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37012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DPS</dc:creator>
  <dc:description/>
  <cp:lastModifiedBy>Office</cp:lastModifiedBy>
  <cp:revision>260</cp:revision>
  <cp:lastPrinted>2021-06-15T11:21:00Z</cp:lastPrinted>
  <dcterms:created xsi:type="dcterms:W3CDTF">2017-01-16T09:19:00Z</dcterms:created>
  <dcterms:modified xsi:type="dcterms:W3CDTF">2026-03-31T18:48:00Z</dcterms:modified>
  <dc:language>pl-PL</dc:language>
</cp:coreProperties>
</file>