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490F" w14:textId="77777777" w:rsidR="00883887" w:rsidRDefault="00883887" w:rsidP="00883887">
      <w:pPr>
        <w:jc w:val="right"/>
        <w:rPr>
          <w:sz w:val="22"/>
          <w:szCs w:val="22"/>
        </w:rPr>
      </w:pPr>
    </w:p>
    <w:p w14:paraId="588320E5" w14:textId="6959E73F" w:rsidR="00883887" w:rsidRPr="00883887" w:rsidRDefault="00883887" w:rsidP="00883887">
      <w:pPr>
        <w:jc w:val="right"/>
        <w:rPr>
          <w:sz w:val="22"/>
          <w:szCs w:val="22"/>
        </w:rPr>
      </w:pPr>
      <w:r w:rsidRPr="00883887">
        <w:rPr>
          <w:sz w:val="22"/>
          <w:szCs w:val="22"/>
        </w:rPr>
        <w:t>Załącznik nr 1 do SWZ</w:t>
      </w:r>
    </w:p>
    <w:p w14:paraId="78D02AD1" w14:textId="11FAAB1D" w:rsidR="002936F3" w:rsidRPr="00190B8D" w:rsidRDefault="002936F3" w:rsidP="002936F3">
      <w:pPr>
        <w:jc w:val="center"/>
        <w:rPr>
          <w:b/>
          <w:bCs/>
          <w:sz w:val="40"/>
          <w:szCs w:val="40"/>
        </w:rPr>
      </w:pPr>
      <w:r w:rsidRPr="00190B8D">
        <w:rPr>
          <w:b/>
          <w:bCs/>
          <w:sz w:val="40"/>
          <w:szCs w:val="40"/>
        </w:rPr>
        <w:t>OPIS PRZEDMIOTU ZAMÓWIENIA</w:t>
      </w:r>
    </w:p>
    <w:p w14:paraId="5E19CEA0" w14:textId="77777777" w:rsidR="002936F3" w:rsidRDefault="002936F3" w:rsidP="002936F3">
      <w:pPr>
        <w:rPr>
          <w:b/>
          <w:bCs/>
          <w:sz w:val="32"/>
          <w:szCs w:val="32"/>
        </w:rPr>
      </w:pPr>
    </w:p>
    <w:p w14:paraId="36B4A773" w14:textId="77777777" w:rsidR="00190B8D" w:rsidRPr="002936F3" w:rsidRDefault="00190B8D" w:rsidP="00190B8D">
      <w:pPr>
        <w:jc w:val="center"/>
        <w:rPr>
          <w:b/>
          <w:bCs/>
          <w:sz w:val="32"/>
          <w:szCs w:val="32"/>
        </w:rPr>
      </w:pPr>
      <w:r>
        <w:rPr>
          <w:b/>
          <w:bCs/>
          <w:sz w:val="32"/>
          <w:szCs w:val="32"/>
        </w:rPr>
        <w:t>MODERNIZACJA SANITARIATÓW ORAZ INSTALACJI WODNO-KANALIZACYJNEJ W SP NR 2 PRZY UL. ŚLĄSKIEJ W CHEŁMIE ŚLĄSKIM</w:t>
      </w:r>
    </w:p>
    <w:p w14:paraId="55CE5C0A" w14:textId="77777777" w:rsidR="00190B8D" w:rsidRDefault="00190B8D" w:rsidP="00190B8D">
      <w:pPr>
        <w:jc w:val="both"/>
        <w:rPr>
          <w:b/>
          <w:bCs/>
          <w:sz w:val="32"/>
          <w:szCs w:val="32"/>
        </w:rPr>
      </w:pPr>
    </w:p>
    <w:p w14:paraId="4F544517" w14:textId="6A7AD845" w:rsidR="00190B8D" w:rsidRPr="005B0B8F" w:rsidRDefault="00190B8D" w:rsidP="00190B8D">
      <w:pPr>
        <w:jc w:val="both"/>
      </w:pPr>
      <w:r w:rsidRPr="005B0B8F">
        <w:rPr>
          <w:b/>
          <w:bCs/>
        </w:rPr>
        <w:t xml:space="preserve">Przedmiotem zamówienia jest wykonanie modernizacji </w:t>
      </w:r>
      <w:r w:rsidR="008C012F">
        <w:rPr>
          <w:b/>
          <w:bCs/>
        </w:rPr>
        <w:t xml:space="preserve">sali gimnastycznej oraz </w:t>
      </w:r>
      <w:r w:rsidRPr="005B0B8F">
        <w:rPr>
          <w:b/>
          <w:bCs/>
        </w:rPr>
        <w:t xml:space="preserve">pomieszczeń stanowiących zaplecze szatniowo-sanitarne sali gimnastycznej Szkoły Podstawowej nr 2 </w:t>
      </w:r>
      <w:r w:rsidR="0093731F">
        <w:rPr>
          <w:b/>
          <w:bCs/>
        </w:rPr>
        <w:br/>
      </w:r>
      <w:r w:rsidRPr="005B0B8F">
        <w:rPr>
          <w:b/>
          <w:bCs/>
        </w:rPr>
        <w:t>w Chełmie Śląskim przy ul. Śląskiej 12.</w:t>
      </w:r>
      <w:r w:rsidRPr="005B0B8F">
        <w:t xml:space="preserve"> </w:t>
      </w:r>
    </w:p>
    <w:p w14:paraId="00B07B76" w14:textId="6FAC2C24" w:rsidR="00190B8D" w:rsidRDefault="00190B8D" w:rsidP="00190B8D">
      <w:pPr>
        <w:jc w:val="both"/>
      </w:pPr>
      <w:r>
        <w:t xml:space="preserve">Przedmiotowy obiekt zlokalizowany został na działce nr 3375 (poprzedni numer </w:t>
      </w:r>
      <w:r w:rsidR="00F85C45">
        <w:t xml:space="preserve">ewidencyjny </w:t>
      </w:r>
      <w:r>
        <w:t xml:space="preserve">2642/22) w Chełmie Śląskim, przy ul. Śląskiej 12. </w:t>
      </w:r>
    </w:p>
    <w:p w14:paraId="66844C7F" w14:textId="77777777" w:rsidR="00F85C45" w:rsidRDefault="00190B8D" w:rsidP="00190B8D">
      <w:pPr>
        <w:jc w:val="both"/>
      </w:pPr>
      <w:r>
        <w:t>Budynek Szkoły Podstawowej składa się z dwóch oddzielnych segmentów: dydaktycznego oraz sportowego, które zostały ze sobą połączone łącznikiem nadziemnym. Zakres robót objęty niniejszym postępowaniem będzie prowadzony w segmencie sali gimnastycznej, na parterze budynku i będzie obejmował następujące pomieszczenia: sala gimnastyczna, korytarz, magazyn, dwie szatnie wraz z zapleczem sanitarnym, które stanowią natryski oraz toalety, pokój trenera oraz toaleta dla osób niepełnosprawnych.</w:t>
      </w:r>
      <w:r w:rsidR="00F85C45">
        <w:t xml:space="preserve"> </w:t>
      </w:r>
    </w:p>
    <w:p w14:paraId="1424717F" w14:textId="7A5006B2" w:rsidR="00190B8D" w:rsidRPr="00F85C45" w:rsidRDefault="00F85C45" w:rsidP="00190B8D">
      <w:pPr>
        <w:jc w:val="both"/>
        <w:rPr>
          <w:b/>
          <w:bCs/>
        </w:rPr>
      </w:pPr>
      <w:r w:rsidRPr="00F85C45">
        <w:rPr>
          <w:b/>
          <w:bCs/>
        </w:rPr>
        <w:t xml:space="preserve">Prace budowlane będą prowadzone na czynnym obiekcie dydaktycznym z planowanym wyłączeniem sali gimnastycznej i jej zapleczem na czas prowadzenia robót. W związku </w:t>
      </w:r>
      <w:r>
        <w:rPr>
          <w:b/>
          <w:bCs/>
        </w:rPr>
        <w:br/>
      </w:r>
      <w:r w:rsidRPr="00F85C45">
        <w:rPr>
          <w:b/>
          <w:bCs/>
        </w:rPr>
        <w:t>z powyższym konieczne będzie dostosowanie robót budowlanych i ich uciążliwości (hałasu) do czasu prowadzenia zajęć lekcyjnych obejmujących miesiące maj i czerwiec oraz przedłożenie harmonogramu rzeczowo-finansowego robót, który będzie podlegał uzgodnieniom i akceptacji przez Zamawiającego i dyrekcję szkoły.</w:t>
      </w:r>
    </w:p>
    <w:p w14:paraId="5FA38CC6" w14:textId="58454FC4" w:rsidR="00190B8D" w:rsidRDefault="00190B8D" w:rsidP="00190B8D">
      <w:pPr>
        <w:spacing w:after="0"/>
        <w:jc w:val="both"/>
      </w:pPr>
      <w:r>
        <w:t>W ramach robót budowlanych przewidziano wykonanie prac obejmujących branże:</w:t>
      </w:r>
    </w:p>
    <w:p w14:paraId="28EF6FCA" w14:textId="25C7E285" w:rsidR="00190B8D" w:rsidRDefault="00190B8D" w:rsidP="00190B8D">
      <w:pPr>
        <w:spacing w:after="0"/>
        <w:jc w:val="both"/>
      </w:pPr>
      <w:r>
        <w:t>- budowlaną;</w:t>
      </w:r>
    </w:p>
    <w:p w14:paraId="295F9948" w14:textId="7FA859BA" w:rsidR="00190B8D" w:rsidRDefault="00190B8D" w:rsidP="00190B8D">
      <w:pPr>
        <w:spacing w:after="0"/>
        <w:jc w:val="both"/>
      </w:pPr>
      <w:r>
        <w:t>- sanitarną (</w:t>
      </w:r>
      <w:proofErr w:type="spellStart"/>
      <w:r>
        <w:t>wod-kan</w:t>
      </w:r>
      <w:proofErr w:type="spellEnd"/>
      <w:r>
        <w:t>, c</w:t>
      </w:r>
      <w:r w:rsidR="005B0B8F">
        <w:t>.</w:t>
      </w:r>
      <w:r>
        <w:t>o. wentylacja);</w:t>
      </w:r>
    </w:p>
    <w:p w14:paraId="2B998252" w14:textId="7D2E7520" w:rsidR="00190B8D" w:rsidRDefault="00190B8D" w:rsidP="00190B8D">
      <w:pPr>
        <w:spacing w:after="0"/>
        <w:jc w:val="both"/>
      </w:pPr>
      <w:r>
        <w:t>- elektryczną</w:t>
      </w:r>
      <w:r w:rsidR="006E6EF5">
        <w:t>.</w:t>
      </w:r>
    </w:p>
    <w:p w14:paraId="74427E4E" w14:textId="77777777" w:rsidR="00F85C45" w:rsidRDefault="00F85C45" w:rsidP="00190B8D">
      <w:pPr>
        <w:spacing w:after="0"/>
        <w:jc w:val="both"/>
      </w:pPr>
    </w:p>
    <w:p w14:paraId="7D43AB96" w14:textId="166F9F42" w:rsidR="00F85C45" w:rsidRDefault="00F85C45" w:rsidP="00190B8D">
      <w:pPr>
        <w:spacing w:after="0"/>
        <w:jc w:val="both"/>
      </w:pPr>
      <w:r>
        <w:t>Dla potrzeb realizacji inwestycji, Zamawiający zlecił opracowanie dokumentacji projektowej, wielobranżowej, na którą składają się następujące opracowania:</w:t>
      </w:r>
    </w:p>
    <w:p w14:paraId="77A958EF" w14:textId="6A1E1CD4" w:rsidR="00F85C45" w:rsidRDefault="00F85C45" w:rsidP="00F85C45">
      <w:pPr>
        <w:pStyle w:val="Akapitzlist"/>
        <w:numPr>
          <w:ilvl w:val="0"/>
          <w:numId w:val="6"/>
        </w:numPr>
        <w:spacing w:after="0"/>
        <w:jc w:val="both"/>
      </w:pPr>
      <w:r>
        <w:lastRenderedPageBreak/>
        <w:t xml:space="preserve">Projekt Architektoniczno-Budowlany przebudowy budynku Szkoły Podstawowej nr 2 </w:t>
      </w:r>
      <w:r>
        <w:br/>
        <w:t>w zakresie otworów drzwiowych – opracowany przez Architektoniczną Pracownie Projektową ARCUS S.C. z siedzibą 43-100 Tychy, ul. Arkadowa 6c/2;</w:t>
      </w:r>
    </w:p>
    <w:p w14:paraId="23ED56D7" w14:textId="77777777" w:rsidR="00F85C45" w:rsidRDefault="00F85C45" w:rsidP="00F85C45">
      <w:pPr>
        <w:pStyle w:val="Akapitzlist"/>
        <w:numPr>
          <w:ilvl w:val="0"/>
          <w:numId w:val="6"/>
        </w:numPr>
        <w:spacing w:after="0"/>
        <w:jc w:val="both"/>
      </w:pPr>
      <w:r>
        <w:t xml:space="preserve">Projekt Budowlano-Wykonawczy modernizacji zaplecza sanitarno-szatniowego oraz instalacji </w:t>
      </w:r>
      <w:proofErr w:type="spellStart"/>
      <w:r>
        <w:t>wod-kan</w:t>
      </w:r>
      <w:proofErr w:type="spellEnd"/>
      <w:r>
        <w:t xml:space="preserve"> w Szkole Podstawowej nr 2 – opracowany przez Architektoniczną Pracownie Projektową ARCUS S.C. z siedzibą 43-100 Tychy, ul. Arkadowa 6c/2;</w:t>
      </w:r>
    </w:p>
    <w:p w14:paraId="0E03D8BF" w14:textId="561731D9" w:rsidR="00F85C45" w:rsidRDefault="00F85C45" w:rsidP="00F85C45">
      <w:pPr>
        <w:pStyle w:val="Akapitzlist"/>
        <w:numPr>
          <w:ilvl w:val="0"/>
          <w:numId w:val="6"/>
        </w:numPr>
        <w:spacing w:after="0"/>
        <w:jc w:val="both"/>
      </w:pPr>
      <w:r>
        <w:t xml:space="preserve">Projekt Techniczny instalacji sanitarnych – opracowany </w:t>
      </w:r>
      <w:r w:rsidR="00E844A9">
        <w:t>przez Biuro Projektów Graficznych „PLATAN” z siedzibą 43-150 Bieruń, ul. Krakowska 17;</w:t>
      </w:r>
    </w:p>
    <w:p w14:paraId="7FDAF5EA" w14:textId="419691F8" w:rsidR="00E844A9" w:rsidRDefault="00E844A9" w:rsidP="00F85C45">
      <w:pPr>
        <w:pStyle w:val="Akapitzlist"/>
        <w:numPr>
          <w:ilvl w:val="0"/>
          <w:numId w:val="6"/>
        </w:numPr>
        <w:spacing w:after="0"/>
        <w:jc w:val="both"/>
      </w:pPr>
      <w:r>
        <w:t xml:space="preserve">Projekt Budowlano-Wykonawczy instalacji elektrycznych – opracowany przez </w:t>
      </w:r>
      <w:proofErr w:type="spellStart"/>
      <w:r>
        <w:t>Electin</w:t>
      </w:r>
      <w:proofErr w:type="spellEnd"/>
      <w:r>
        <w:t xml:space="preserve"> Sp. z </w:t>
      </w:r>
      <w:proofErr w:type="spellStart"/>
      <w:r>
        <w:t>o.o</w:t>
      </w:r>
      <w:proofErr w:type="spellEnd"/>
      <w:r>
        <w:t xml:space="preserve"> z siedzibą 43-200 Pszczyna, ul. Narcyzów 1D.</w:t>
      </w:r>
    </w:p>
    <w:p w14:paraId="3F7FF918" w14:textId="77777777" w:rsidR="00E844A9" w:rsidRDefault="00E844A9" w:rsidP="00E844A9">
      <w:pPr>
        <w:spacing w:after="0"/>
        <w:ind w:left="360"/>
        <w:jc w:val="both"/>
      </w:pPr>
    </w:p>
    <w:p w14:paraId="11211340" w14:textId="2D3F1307" w:rsidR="00E844A9" w:rsidRPr="00E844A9" w:rsidRDefault="00E844A9" w:rsidP="00E844A9">
      <w:pPr>
        <w:spacing w:after="0"/>
        <w:ind w:left="360"/>
        <w:jc w:val="both"/>
        <w:rPr>
          <w:u w:val="single"/>
        </w:rPr>
      </w:pPr>
      <w:r w:rsidRPr="00E844A9">
        <w:rPr>
          <w:u w:val="single"/>
        </w:rPr>
        <w:t>Całość treści w/w dokumentacji stanowi dla Wykonawców szczegółowy opis przedmiotu zamówienia dla kompleksowej realizacji planowanej inwestycji. Zamieszczone przedmiary rob</w:t>
      </w:r>
      <w:r w:rsidR="008A2DFA">
        <w:rPr>
          <w:u w:val="single"/>
        </w:rPr>
        <w:t>ó</w:t>
      </w:r>
      <w:r w:rsidRPr="00E844A9">
        <w:rPr>
          <w:u w:val="single"/>
        </w:rPr>
        <w:t xml:space="preserve">t należy traktować jako element pomocniczy do wyceny robót. </w:t>
      </w:r>
    </w:p>
    <w:p w14:paraId="766F2973" w14:textId="77777777" w:rsidR="006E6EF5" w:rsidRDefault="006E6EF5" w:rsidP="00190B8D">
      <w:pPr>
        <w:spacing w:after="0"/>
        <w:jc w:val="both"/>
      </w:pPr>
    </w:p>
    <w:p w14:paraId="1440342E" w14:textId="2FC17E2F" w:rsidR="006E6EF5" w:rsidRDefault="006E6EF5" w:rsidP="00190B8D">
      <w:pPr>
        <w:spacing w:after="0"/>
        <w:jc w:val="both"/>
      </w:pPr>
      <w:r>
        <w:t>Z uwagi na konieczność poszerzenia istniejących otworów drzwiowych a tym samym wykonanie przebudowy ścian nośnych, Zamawiający w ramach opracowanej dokumentacji projektowej uzyskał Decyzję Starosty Bieruńsko-Lędzińskiego z dnia 24.02.2026r. nr 7/</w:t>
      </w:r>
      <w:proofErr w:type="spellStart"/>
      <w:r>
        <w:t>Ch</w:t>
      </w:r>
      <w:proofErr w:type="spellEnd"/>
      <w:r>
        <w:t>/2026 pozwolenia na przebudowę budynku Szkoły Podstawowej nr 2 w zakresie otworów drzwiowych w Chełmie Śląskim przy ul. Śląskiej na działce nr 3375.</w:t>
      </w:r>
      <w:r w:rsidR="00633B2B">
        <w:t xml:space="preserve"> Wykonawca będzie zobowiązany do pozyskania w imieniu Zamawiającego wszelkich niezbędnych pozwoleń, które mogą być niezbędne do użytkowania obiektu po wykonanych pracach budowlanych.</w:t>
      </w:r>
    </w:p>
    <w:p w14:paraId="458C8E87" w14:textId="4AD375CC" w:rsidR="005B0B8F" w:rsidRDefault="005B0B8F" w:rsidP="00190B8D">
      <w:pPr>
        <w:spacing w:after="0"/>
        <w:jc w:val="both"/>
      </w:pPr>
    </w:p>
    <w:p w14:paraId="6D4120C6" w14:textId="3599B021" w:rsidR="005B0B8F" w:rsidRDefault="005B0B8F" w:rsidP="00190B8D">
      <w:pPr>
        <w:spacing w:after="0"/>
        <w:jc w:val="both"/>
        <w:rPr>
          <w:u w:val="single"/>
        </w:rPr>
      </w:pPr>
      <w:r w:rsidRPr="0093731F">
        <w:rPr>
          <w:u w:val="single"/>
        </w:rPr>
        <w:t>Zakres ujętych w dokumentacji projektowej robót przedstawia się w sposób następujący:</w:t>
      </w:r>
    </w:p>
    <w:p w14:paraId="18D9705D" w14:textId="77777777" w:rsidR="0093731F" w:rsidRPr="0093731F" w:rsidRDefault="0093731F" w:rsidP="00190B8D">
      <w:pPr>
        <w:spacing w:after="0"/>
        <w:jc w:val="both"/>
        <w:rPr>
          <w:u w:val="single"/>
        </w:rPr>
      </w:pPr>
    </w:p>
    <w:p w14:paraId="15F3046D" w14:textId="04A6762C" w:rsidR="005B0B8F" w:rsidRDefault="005B0B8F" w:rsidP="005B0B8F">
      <w:pPr>
        <w:pStyle w:val="Akapitzlist"/>
        <w:numPr>
          <w:ilvl w:val="0"/>
          <w:numId w:val="5"/>
        </w:numPr>
        <w:spacing w:after="0"/>
        <w:jc w:val="both"/>
        <w:rPr>
          <w:u w:val="single"/>
        </w:rPr>
      </w:pPr>
      <w:r w:rsidRPr="005B0B8F">
        <w:rPr>
          <w:u w:val="single"/>
        </w:rPr>
        <w:t>Roboty rozbiórkowe</w:t>
      </w:r>
      <w:r w:rsidR="008C012F">
        <w:rPr>
          <w:u w:val="single"/>
        </w:rPr>
        <w:t>:</w:t>
      </w:r>
    </w:p>
    <w:p w14:paraId="5BE3B14D" w14:textId="79AB01CE" w:rsidR="008C012F" w:rsidRDefault="008C012F" w:rsidP="008C012F">
      <w:pPr>
        <w:spacing w:after="0"/>
        <w:ind w:left="360"/>
        <w:jc w:val="both"/>
      </w:pPr>
      <w:r>
        <w:t>- rozbiórka posadzki syntetycznej sali gimnastycznej;</w:t>
      </w:r>
    </w:p>
    <w:p w14:paraId="01B78D37" w14:textId="3628D0C1" w:rsidR="008C012F" w:rsidRDefault="008C012F" w:rsidP="008C012F">
      <w:pPr>
        <w:spacing w:after="0"/>
        <w:ind w:left="360"/>
        <w:jc w:val="both"/>
      </w:pPr>
      <w:r>
        <w:t xml:space="preserve">- rozbiórka posadzek ceramicznych zaplecza szatniowo-sanitarnego, komunikacji magazynu, oraz </w:t>
      </w:r>
      <w:proofErr w:type="spellStart"/>
      <w:r>
        <w:t>wc</w:t>
      </w:r>
      <w:proofErr w:type="spellEnd"/>
      <w:r>
        <w:t xml:space="preserve"> dla niepełnosprawnych wraz z podkładem betonowym posadzki;</w:t>
      </w:r>
    </w:p>
    <w:p w14:paraId="0168A3A6" w14:textId="2CD35DD7" w:rsidR="008C012F" w:rsidRDefault="008C012F" w:rsidP="008C012F">
      <w:pPr>
        <w:spacing w:after="0"/>
        <w:ind w:left="360"/>
        <w:jc w:val="both"/>
      </w:pPr>
      <w:r>
        <w:t>- rozbiórka posadzki z paneli w pokoju trenera;</w:t>
      </w:r>
    </w:p>
    <w:p w14:paraId="4A3218EA" w14:textId="46EE8B01" w:rsidR="008C012F" w:rsidRDefault="008C012F" w:rsidP="008C012F">
      <w:pPr>
        <w:spacing w:after="0"/>
        <w:ind w:left="360"/>
        <w:jc w:val="both"/>
      </w:pPr>
      <w:r>
        <w:t>- demontaż istniejącej stolarki drzwiowej wewnętrznej (zgodnie z dokumentacją projektową);</w:t>
      </w:r>
    </w:p>
    <w:p w14:paraId="5F5EA392" w14:textId="227C105B" w:rsidR="008C012F" w:rsidRDefault="008C012F" w:rsidP="008C012F">
      <w:pPr>
        <w:spacing w:after="0"/>
        <w:ind w:left="360"/>
        <w:jc w:val="both"/>
      </w:pPr>
      <w:r>
        <w:t>- rozbiórka ścian działowych istniejących sanitariatów w szatniach;</w:t>
      </w:r>
    </w:p>
    <w:p w14:paraId="25C96B64" w14:textId="77777777" w:rsidR="0062568E" w:rsidRDefault="008C012F" w:rsidP="008C012F">
      <w:pPr>
        <w:spacing w:after="0"/>
        <w:ind w:left="360"/>
        <w:jc w:val="both"/>
      </w:pPr>
      <w:r>
        <w:t>- rozbiórka fragmentu ścian przy istniejących otworach drzwiowych celem ich poszerzenia zgodnie z obowiązującymi przepisami</w:t>
      </w:r>
      <w:r w:rsidR="0062568E">
        <w:t xml:space="preserve">, </w:t>
      </w:r>
    </w:p>
    <w:p w14:paraId="3F6EBC22" w14:textId="351AFCD8" w:rsidR="0062568E" w:rsidRDefault="0062568E" w:rsidP="008C012F">
      <w:pPr>
        <w:spacing w:after="0"/>
        <w:ind w:left="360"/>
        <w:jc w:val="both"/>
      </w:pPr>
      <w:r>
        <w:t>- demontaż uszkodzonego okna w pomieszczeniu natrysków;</w:t>
      </w:r>
    </w:p>
    <w:p w14:paraId="6132F99C" w14:textId="77777777" w:rsidR="0062568E" w:rsidRDefault="0062568E" w:rsidP="008C012F">
      <w:pPr>
        <w:spacing w:after="0"/>
        <w:ind w:left="360"/>
        <w:jc w:val="both"/>
      </w:pPr>
      <w:r>
        <w:t>- demontaż istniejącego osprzętu sanitarnego (brodziki, toalety, umywalki, baterie);</w:t>
      </w:r>
    </w:p>
    <w:p w14:paraId="21C089C4" w14:textId="77777777" w:rsidR="0062568E" w:rsidRDefault="0062568E" w:rsidP="008C012F">
      <w:pPr>
        <w:spacing w:after="0"/>
        <w:ind w:left="360"/>
        <w:jc w:val="both"/>
      </w:pPr>
      <w:r>
        <w:t>- rozbiórka okładziny ściennej z płytek ceramicznych;</w:t>
      </w:r>
    </w:p>
    <w:p w14:paraId="59DD41E0" w14:textId="77777777" w:rsidR="0062568E" w:rsidRDefault="0062568E" w:rsidP="008C012F">
      <w:pPr>
        <w:spacing w:after="0"/>
        <w:ind w:left="360"/>
        <w:jc w:val="both"/>
      </w:pPr>
      <w:r>
        <w:t xml:space="preserve">- demontaż istniejącej instalacji </w:t>
      </w:r>
      <w:proofErr w:type="spellStart"/>
      <w:r>
        <w:t>wodno</w:t>
      </w:r>
      <w:proofErr w:type="spellEnd"/>
      <w:r>
        <w:t xml:space="preserve"> – kanalizacyjnej zgodnie z zakresem projektowym;</w:t>
      </w:r>
    </w:p>
    <w:p w14:paraId="1254671F" w14:textId="77777777" w:rsidR="0062568E" w:rsidRDefault="0062568E" w:rsidP="008C012F">
      <w:pPr>
        <w:spacing w:after="0"/>
        <w:ind w:left="360"/>
        <w:jc w:val="both"/>
      </w:pPr>
      <w:r>
        <w:lastRenderedPageBreak/>
        <w:t>- demontaż istniejących grzejników centralnego ogrzewania;</w:t>
      </w:r>
    </w:p>
    <w:p w14:paraId="6FED6A7D" w14:textId="77777777" w:rsidR="0093731F" w:rsidRDefault="0062568E" w:rsidP="008C012F">
      <w:pPr>
        <w:spacing w:after="0"/>
        <w:ind w:left="360"/>
        <w:jc w:val="both"/>
      </w:pPr>
      <w:r>
        <w:t xml:space="preserve">- demontaż </w:t>
      </w:r>
      <w:r w:rsidR="0093731F">
        <w:t xml:space="preserve">podgrzewaczy elektrycznych </w:t>
      </w:r>
      <w:proofErr w:type="spellStart"/>
      <w:r w:rsidR="0093731F">
        <w:t>c.w.u</w:t>
      </w:r>
      <w:proofErr w:type="spellEnd"/>
      <w:r w:rsidR="0093731F">
        <w:t>;</w:t>
      </w:r>
    </w:p>
    <w:p w14:paraId="5DA8065E" w14:textId="4FB14811" w:rsidR="0093731F" w:rsidRDefault="0093731F" w:rsidP="008C012F">
      <w:pPr>
        <w:spacing w:after="0"/>
        <w:ind w:left="360"/>
        <w:jc w:val="both"/>
      </w:pPr>
      <w:r>
        <w:t>- demontaż istniejącej instalacji elektrycznej wraz z osprzętem zgodnie z zakresem projektowym</w:t>
      </w:r>
      <w:r w:rsidR="004D0C89">
        <w:t>;</w:t>
      </w:r>
    </w:p>
    <w:p w14:paraId="6525E0FE" w14:textId="358D8A7F" w:rsidR="004D0C89" w:rsidRDefault="004D0C89" w:rsidP="008C012F">
      <w:pPr>
        <w:spacing w:after="0"/>
        <w:ind w:left="360"/>
        <w:jc w:val="both"/>
      </w:pPr>
      <w:r>
        <w:t>- wywóz i utylizacj</w:t>
      </w:r>
      <w:r w:rsidR="00B17A0D">
        <w:t>a</w:t>
      </w:r>
      <w:r>
        <w:t xml:space="preserve"> gruzu.</w:t>
      </w:r>
    </w:p>
    <w:p w14:paraId="05CCE22F" w14:textId="77777777" w:rsidR="0093731F" w:rsidRDefault="0093731F" w:rsidP="008C012F">
      <w:pPr>
        <w:spacing w:after="0"/>
        <w:ind w:left="360"/>
        <w:jc w:val="both"/>
      </w:pPr>
    </w:p>
    <w:p w14:paraId="46E2E39D" w14:textId="77777777" w:rsidR="0093731F" w:rsidRPr="0093731F" w:rsidRDefault="0093731F" w:rsidP="0093731F">
      <w:pPr>
        <w:pStyle w:val="Akapitzlist"/>
        <w:numPr>
          <w:ilvl w:val="0"/>
          <w:numId w:val="5"/>
        </w:numPr>
        <w:spacing w:after="0"/>
        <w:jc w:val="both"/>
        <w:rPr>
          <w:u w:val="single"/>
        </w:rPr>
      </w:pPr>
      <w:r w:rsidRPr="0093731F">
        <w:rPr>
          <w:u w:val="single"/>
        </w:rPr>
        <w:t>Roboty budowlane wykończeniowe:</w:t>
      </w:r>
    </w:p>
    <w:p w14:paraId="65801B21" w14:textId="71172198" w:rsidR="0093731F" w:rsidRDefault="0093731F" w:rsidP="0093731F">
      <w:pPr>
        <w:spacing w:after="0"/>
        <w:ind w:left="360"/>
        <w:jc w:val="both"/>
      </w:pPr>
      <w:r>
        <w:t xml:space="preserve">- wykonanie nowej posadzki </w:t>
      </w:r>
      <w:r w:rsidR="00F57663">
        <w:t xml:space="preserve">sportowej </w:t>
      </w:r>
      <w:r>
        <w:t xml:space="preserve">sali gimnastycznej wraz z naprawą podłoża </w:t>
      </w:r>
      <w:r w:rsidR="00F57663">
        <w:br/>
      </w:r>
      <w:r>
        <w:t xml:space="preserve">i </w:t>
      </w:r>
      <w:r w:rsidR="008A2DFA">
        <w:t xml:space="preserve">wykonaniem </w:t>
      </w:r>
      <w:r>
        <w:t>podkład</w:t>
      </w:r>
      <w:r w:rsidR="008A2DFA">
        <w:t>u</w:t>
      </w:r>
      <w:r>
        <w:t xml:space="preserve"> samopoziomując</w:t>
      </w:r>
      <w:r w:rsidR="008A2DFA">
        <w:t>ego</w:t>
      </w:r>
      <w:r>
        <w:t>;</w:t>
      </w:r>
    </w:p>
    <w:p w14:paraId="0AD48C7D" w14:textId="0ECBB5F1" w:rsidR="008A2DFA" w:rsidRDefault="008A2DFA" w:rsidP="0093731F">
      <w:pPr>
        <w:spacing w:after="0"/>
        <w:ind w:left="360"/>
        <w:jc w:val="both"/>
      </w:pPr>
      <w:r>
        <w:t>- malowanie linii boisk sportowych zgodnie z dokumentacją projektową;</w:t>
      </w:r>
    </w:p>
    <w:p w14:paraId="669F4D6D" w14:textId="6C67594E" w:rsidR="0093731F" w:rsidRDefault="0093731F" w:rsidP="0093731F">
      <w:pPr>
        <w:spacing w:after="0"/>
        <w:ind w:left="360"/>
        <w:jc w:val="both"/>
      </w:pPr>
      <w:r>
        <w:t>- roboty przygotowawcze wraz z malowaniem tynków wewnętrznych sali gimnastycznej;</w:t>
      </w:r>
    </w:p>
    <w:p w14:paraId="6B05740E" w14:textId="56CC63C9" w:rsidR="0093731F" w:rsidRDefault="0093731F" w:rsidP="0093731F">
      <w:pPr>
        <w:spacing w:after="0"/>
        <w:ind w:left="360"/>
        <w:jc w:val="both"/>
      </w:pPr>
      <w:r>
        <w:t xml:space="preserve">- montaż siatek zabezpieczających okna na </w:t>
      </w:r>
      <w:r w:rsidR="008A2DFA">
        <w:t>s</w:t>
      </w:r>
      <w:r>
        <w:t>ali gimnastycznej;</w:t>
      </w:r>
    </w:p>
    <w:p w14:paraId="209E9296" w14:textId="1E7ABFFA" w:rsidR="005416A0" w:rsidRDefault="005416A0" w:rsidP="0093731F">
      <w:pPr>
        <w:spacing w:after="0"/>
        <w:ind w:left="360"/>
        <w:jc w:val="both"/>
      </w:pPr>
      <w:r>
        <w:t>- dostawa i montaż wykładziny ochronnej na posadzkę sportową;</w:t>
      </w:r>
    </w:p>
    <w:p w14:paraId="66A19A83" w14:textId="1A600480" w:rsidR="0093731F" w:rsidRDefault="0093731F" w:rsidP="0093731F">
      <w:pPr>
        <w:spacing w:after="0"/>
        <w:ind w:left="360"/>
        <w:jc w:val="both"/>
      </w:pPr>
      <w:r>
        <w:t xml:space="preserve">- montaż nadproży stalowych </w:t>
      </w:r>
      <w:r w:rsidR="004D0C89">
        <w:t xml:space="preserve">oraz prefabrykowanych </w:t>
      </w:r>
      <w:r>
        <w:t>nad poszerzanymi otworami drzwiowymi wraz z uzupełnieniem tynków;</w:t>
      </w:r>
    </w:p>
    <w:p w14:paraId="459B2875" w14:textId="2802F239" w:rsidR="004D0C89" w:rsidRDefault="004D0C89" w:rsidP="0093731F">
      <w:pPr>
        <w:spacing w:after="0"/>
        <w:ind w:left="360"/>
        <w:jc w:val="both"/>
      </w:pPr>
      <w:r>
        <w:t>- murowanie ściany z bloczków betonowych w pomieszczeniu natrysków;</w:t>
      </w:r>
    </w:p>
    <w:p w14:paraId="72CC1F3C" w14:textId="1BD734B7" w:rsidR="004D0C89" w:rsidRDefault="004D0C89" w:rsidP="0093731F">
      <w:pPr>
        <w:spacing w:after="0"/>
        <w:ind w:left="360"/>
        <w:jc w:val="both"/>
      </w:pPr>
      <w:r>
        <w:t>- wykonanie tynków wewnętrznych;</w:t>
      </w:r>
    </w:p>
    <w:p w14:paraId="7E485144" w14:textId="27A9DA56" w:rsidR="0093731F" w:rsidRDefault="0093731F" w:rsidP="0093731F">
      <w:pPr>
        <w:spacing w:after="0"/>
        <w:ind w:left="360"/>
        <w:jc w:val="both"/>
      </w:pPr>
      <w:r>
        <w:t>- wykonanie podkładów betonowych pod posadzki wraz z izolacją przeciwwilgociową;</w:t>
      </w:r>
    </w:p>
    <w:p w14:paraId="3313A186" w14:textId="38E3F0CD" w:rsidR="0093731F" w:rsidRDefault="0093731F" w:rsidP="004D0C89">
      <w:pPr>
        <w:spacing w:after="0"/>
        <w:ind w:left="360"/>
        <w:jc w:val="both"/>
      </w:pPr>
      <w:r>
        <w:t xml:space="preserve">- wykonanie posadzek z płytek </w:t>
      </w:r>
      <w:proofErr w:type="spellStart"/>
      <w:r>
        <w:t>gresowych</w:t>
      </w:r>
      <w:proofErr w:type="spellEnd"/>
      <w:r>
        <w:t>;</w:t>
      </w:r>
    </w:p>
    <w:p w14:paraId="065FEC87" w14:textId="0A54B1C6" w:rsidR="0093731F" w:rsidRDefault="0093731F" w:rsidP="0093731F">
      <w:pPr>
        <w:spacing w:after="0"/>
        <w:ind w:left="360"/>
        <w:jc w:val="both"/>
      </w:pPr>
      <w:r>
        <w:t>- układanie ceramicznych okładzin ściennych wraz z izolacją przeciwwilgociową;</w:t>
      </w:r>
    </w:p>
    <w:p w14:paraId="790B5DD1" w14:textId="09C1862B" w:rsidR="0093731F" w:rsidRDefault="0093731F" w:rsidP="0093731F">
      <w:pPr>
        <w:spacing w:after="0"/>
        <w:ind w:left="360"/>
        <w:jc w:val="both"/>
      </w:pPr>
      <w:r>
        <w:t>- roboty przygotowawcze oraz malowanie ścian i sufitów;</w:t>
      </w:r>
    </w:p>
    <w:p w14:paraId="4B4958EB" w14:textId="4F21DE1F" w:rsidR="0093731F" w:rsidRDefault="0093731F" w:rsidP="0093731F">
      <w:pPr>
        <w:spacing w:after="0"/>
        <w:ind w:left="360"/>
        <w:jc w:val="both"/>
      </w:pPr>
      <w:r>
        <w:t>- dostawa i montaż systemowych kabin sanitarnych oraz ścianek natrysków;</w:t>
      </w:r>
    </w:p>
    <w:p w14:paraId="76BA9FAC" w14:textId="1D5CB1CA" w:rsidR="004D0C89" w:rsidRDefault="004D0C89" w:rsidP="0093731F">
      <w:pPr>
        <w:spacing w:after="0"/>
        <w:ind w:left="360"/>
        <w:jc w:val="both"/>
      </w:pPr>
      <w:r>
        <w:t xml:space="preserve">- dostawa i montaż drążków </w:t>
      </w:r>
      <w:r w:rsidR="000377FA">
        <w:t xml:space="preserve">i </w:t>
      </w:r>
      <w:r>
        <w:t>zasłonek przy prysznicach;</w:t>
      </w:r>
    </w:p>
    <w:p w14:paraId="4EF3DA68" w14:textId="79A7C11A" w:rsidR="0093731F" w:rsidRDefault="0093731F" w:rsidP="0093731F">
      <w:pPr>
        <w:spacing w:after="0"/>
        <w:ind w:left="360"/>
        <w:jc w:val="both"/>
      </w:pPr>
      <w:r>
        <w:t xml:space="preserve">- dostawa i montaż stolarki okiennej </w:t>
      </w:r>
      <w:r w:rsidR="008C5F5F">
        <w:t xml:space="preserve">wraz z parapetami </w:t>
      </w:r>
      <w:r>
        <w:t xml:space="preserve">i </w:t>
      </w:r>
      <w:r w:rsidR="008C5F5F">
        <w:t xml:space="preserve">stolarki </w:t>
      </w:r>
      <w:r>
        <w:t>drzwiowej wewnętrznej</w:t>
      </w:r>
      <w:r w:rsidR="008A2DFA">
        <w:t>;</w:t>
      </w:r>
    </w:p>
    <w:p w14:paraId="343FF8CC" w14:textId="45B23980" w:rsidR="008A2DFA" w:rsidRDefault="008A2DFA" w:rsidP="0093731F">
      <w:pPr>
        <w:spacing w:after="0"/>
        <w:ind w:left="360"/>
        <w:jc w:val="both"/>
      </w:pPr>
      <w:r>
        <w:t>- montaż wentylatorów wyciągowych, kratek rewizyjnych</w:t>
      </w:r>
      <w:r w:rsidR="00211E90">
        <w:t>;</w:t>
      </w:r>
    </w:p>
    <w:p w14:paraId="4677ED2B" w14:textId="1C7C04EA" w:rsidR="00211E90" w:rsidRDefault="00211E90" w:rsidP="0093731F">
      <w:pPr>
        <w:spacing w:after="0"/>
        <w:ind w:left="360"/>
        <w:jc w:val="both"/>
      </w:pPr>
      <w:r>
        <w:t>- montaż osłon grzejnikowych;</w:t>
      </w:r>
    </w:p>
    <w:p w14:paraId="0A60CABF" w14:textId="0A6FED2C" w:rsidR="00211E90" w:rsidRDefault="00211E90" w:rsidP="0093731F">
      <w:pPr>
        <w:spacing w:after="0"/>
        <w:ind w:left="360"/>
        <w:jc w:val="both"/>
      </w:pPr>
      <w:r>
        <w:t>- wykonanie przeglądu kominiarskiego pomieszczeń zaplecza szatniowo-sanitarnego</w:t>
      </w:r>
      <w:r w:rsidR="00000718">
        <w:t>;</w:t>
      </w:r>
    </w:p>
    <w:p w14:paraId="2EA8A63D" w14:textId="77777777" w:rsidR="00000718" w:rsidRDefault="00000718" w:rsidP="00000718">
      <w:pPr>
        <w:spacing w:after="0"/>
        <w:ind w:left="360"/>
        <w:jc w:val="both"/>
      </w:pPr>
      <w:r>
        <w:t xml:space="preserve">- wszelkie pozostałe roboty towarzyszące ujęte w dokumentacji projektowej. </w:t>
      </w:r>
    </w:p>
    <w:p w14:paraId="01462D5D" w14:textId="77777777" w:rsidR="0093731F" w:rsidRDefault="0093731F" w:rsidP="00000718">
      <w:pPr>
        <w:spacing w:after="0"/>
        <w:jc w:val="both"/>
      </w:pPr>
    </w:p>
    <w:p w14:paraId="48B03A60" w14:textId="28173E34" w:rsidR="0093731F" w:rsidRPr="00961940" w:rsidRDefault="0093731F" w:rsidP="0093731F">
      <w:pPr>
        <w:pStyle w:val="Akapitzlist"/>
        <w:numPr>
          <w:ilvl w:val="0"/>
          <w:numId w:val="5"/>
        </w:numPr>
        <w:spacing w:after="0"/>
        <w:jc w:val="both"/>
        <w:rPr>
          <w:u w:val="single"/>
        </w:rPr>
      </w:pPr>
      <w:r w:rsidRPr="00961940">
        <w:rPr>
          <w:u w:val="single"/>
        </w:rPr>
        <w:t xml:space="preserve">Roboty z zakresu instalacji </w:t>
      </w:r>
      <w:proofErr w:type="spellStart"/>
      <w:r w:rsidRPr="00961940">
        <w:rPr>
          <w:u w:val="single"/>
        </w:rPr>
        <w:t>wod</w:t>
      </w:r>
      <w:proofErr w:type="spellEnd"/>
      <w:r w:rsidRPr="00961940">
        <w:rPr>
          <w:u w:val="single"/>
        </w:rPr>
        <w:t xml:space="preserve">- </w:t>
      </w:r>
      <w:proofErr w:type="spellStart"/>
      <w:r w:rsidRPr="00961940">
        <w:rPr>
          <w:u w:val="single"/>
        </w:rPr>
        <w:t>kan</w:t>
      </w:r>
      <w:proofErr w:type="spellEnd"/>
      <w:r w:rsidRPr="00961940">
        <w:rPr>
          <w:u w:val="single"/>
        </w:rPr>
        <w:t>, c.o., wentylacji.</w:t>
      </w:r>
    </w:p>
    <w:p w14:paraId="66178456" w14:textId="69F6345A" w:rsidR="0093731F" w:rsidRDefault="0093731F" w:rsidP="0093731F">
      <w:pPr>
        <w:spacing w:after="0"/>
        <w:ind w:left="360"/>
        <w:jc w:val="both"/>
      </w:pPr>
      <w:r>
        <w:t xml:space="preserve">- </w:t>
      </w:r>
      <w:r w:rsidR="00211E90">
        <w:t>wykonanie nowej instalacji wodnej zgodnie z dokumentacją projektową;</w:t>
      </w:r>
    </w:p>
    <w:p w14:paraId="6208B3A3" w14:textId="5D3D58FB" w:rsidR="00211E90" w:rsidRDefault="00211E90" w:rsidP="0093731F">
      <w:pPr>
        <w:spacing w:after="0"/>
        <w:ind w:left="360"/>
        <w:jc w:val="both"/>
      </w:pPr>
      <w:r>
        <w:t>- wykonanie nowej instalacji kanalizacyjnej zgodnie z dokumentacją projektową;</w:t>
      </w:r>
    </w:p>
    <w:p w14:paraId="35F2BA5E" w14:textId="7826133C" w:rsidR="00211E90" w:rsidRDefault="00211E90" w:rsidP="0093731F">
      <w:pPr>
        <w:spacing w:after="0"/>
        <w:ind w:left="360"/>
        <w:jc w:val="both"/>
      </w:pPr>
      <w:r>
        <w:t>- montaż nowych grzejników zgodnie z dokumentacją projektową;</w:t>
      </w:r>
    </w:p>
    <w:p w14:paraId="55989816" w14:textId="51818539" w:rsidR="00211E90" w:rsidRDefault="00211E90" w:rsidP="0093731F">
      <w:pPr>
        <w:spacing w:after="0"/>
        <w:ind w:left="360"/>
        <w:jc w:val="both"/>
      </w:pPr>
      <w:r>
        <w:t xml:space="preserve">- wykonanie </w:t>
      </w:r>
      <w:r w:rsidR="00961940">
        <w:t>wszelkich wymaganych prób, pomiarów i sprawdzeń instalacji;</w:t>
      </w:r>
    </w:p>
    <w:p w14:paraId="795C399D" w14:textId="058FD55D" w:rsidR="00961940" w:rsidRDefault="00961940" w:rsidP="0093731F">
      <w:pPr>
        <w:spacing w:after="0"/>
        <w:ind w:left="360"/>
        <w:jc w:val="both"/>
      </w:pPr>
      <w:r>
        <w:t>- montaż osprzętu sanitarnego (urządzenia sanitarne</w:t>
      </w:r>
      <w:r w:rsidR="004D0C89">
        <w:t xml:space="preserve"> – w tym urządzenia dla osób niepełnosprawnych</w:t>
      </w:r>
      <w:r>
        <w:t>, baterie, podgrzewacz);</w:t>
      </w:r>
    </w:p>
    <w:p w14:paraId="5E8DB4E0" w14:textId="3BF7004A" w:rsidR="00961940" w:rsidRDefault="00961940" w:rsidP="0093731F">
      <w:pPr>
        <w:spacing w:after="0"/>
        <w:ind w:left="360"/>
        <w:jc w:val="both"/>
      </w:pPr>
      <w:r>
        <w:t>- montaż zaworu pierwszeństwa na pionie instalacji wody zimnej;</w:t>
      </w:r>
    </w:p>
    <w:p w14:paraId="6B001AF1" w14:textId="77777777" w:rsidR="00961940" w:rsidRDefault="00961940" w:rsidP="0093731F">
      <w:pPr>
        <w:spacing w:after="0"/>
        <w:ind w:left="360"/>
        <w:jc w:val="both"/>
      </w:pPr>
      <w:r>
        <w:t>- wykonanie zabudowy instalacji, która jest prowadzona wzdłuż ścian płytami g-k;</w:t>
      </w:r>
    </w:p>
    <w:p w14:paraId="70E55551" w14:textId="52649359" w:rsidR="00961940" w:rsidRDefault="00961940" w:rsidP="0093731F">
      <w:pPr>
        <w:spacing w:after="0"/>
        <w:ind w:left="360"/>
        <w:jc w:val="both"/>
      </w:pPr>
      <w:r>
        <w:t xml:space="preserve">- wszelkie pozostałe roboty towarzyszące ujęte w dokumentacji projektowej. </w:t>
      </w:r>
    </w:p>
    <w:p w14:paraId="79FF4CCC" w14:textId="6CF0A2B8" w:rsidR="008C012F" w:rsidRDefault="0062568E" w:rsidP="0093731F">
      <w:pPr>
        <w:spacing w:after="0"/>
        <w:ind w:left="360"/>
        <w:jc w:val="both"/>
      </w:pPr>
      <w:r>
        <w:lastRenderedPageBreak/>
        <w:t xml:space="preserve"> </w:t>
      </w:r>
    </w:p>
    <w:p w14:paraId="1C371443" w14:textId="307E6982" w:rsidR="00961940" w:rsidRDefault="00961940" w:rsidP="00961940">
      <w:pPr>
        <w:pStyle w:val="Akapitzlist"/>
        <w:numPr>
          <w:ilvl w:val="0"/>
          <w:numId w:val="5"/>
        </w:numPr>
        <w:spacing w:after="0"/>
        <w:jc w:val="both"/>
        <w:rPr>
          <w:u w:val="single"/>
        </w:rPr>
      </w:pPr>
      <w:r w:rsidRPr="00961940">
        <w:rPr>
          <w:u w:val="single"/>
        </w:rPr>
        <w:t xml:space="preserve">Roboty z zakresu instalacji </w:t>
      </w:r>
      <w:r>
        <w:rPr>
          <w:u w:val="single"/>
        </w:rPr>
        <w:t>elektrycznej</w:t>
      </w:r>
    </w:p>
    <w:p w14:paraId="152DE4AD" w14:textId="77777777" w:rsidR="00961940" w:rsidRDefault="00961940" w:rsidP="00961940">
      <w:pPr>
        <w:spacing w:after="0"/>
        <w:ind w:left="360"/>
        <w:jc w:val="both"/>
      </w:pPr>
      <w:r w:rsidRPr="00961940">
        <w:t xml:space="preserve">- </w:t>
      </w:r>
      <w:r>
        <w:t xml:space="preserve">wykonanie </w:t>
      </w:r>
      <w:r w:rsidRPr="00961940">
        <w:t>rozbudow</w:t>
      </w:r>
      <w:r>
        <w:t>y tablic rozdzielczych TR1 i TR 3;</w:t>
      </w:r>
    </w:p>
    <w:p w14:paraId="3CB4E91A" w14:textId="5378A1D7" w:rsidR="00961940" w:rsidRDefault="00961940" w:rsidP="00961940">
      <w:pPr>
        <w:spacing w:after="0"/>
        <w:ind w:left="360"/>
        <w:jc w:val="both"/>
      </w:pPr>
      <w:r>
        <w:t>- wykonanie instalacji oświetlenia podstawowego, ewakuacyjnego i awaryjnego wraz z osprzętem;</w:t>
      </w:r>
    </w:p>
    <w:p w14:paraId="6E6E3BFC" w14:textId="5774FFBA" w:rsidR="00961940" w:rsidRDefault="00961940" w:rsidP="00961940">
      <w:pPr>
        <w:spacing w:after="0"/>
        <w:ind w:left="360"/>
        <w:jc w:val="both"/>
      </w:pPr>
      <w:r>
        <w:t>- wykonanie instalacji gniazd 230 V wraz z osprzętem;</w:t>
      </w:r>
    </w:p>
    <w:p w14:paraId="388376C2" w14:textId="77777777" w:rsidR="00961940" w:rsidRDefault="00961940" w:rsidP="00961940">
      <w:pPr>
        <w:spacing w:after="0"/>
        <w:ind w:left="360"/>
        <w:jc w:val="both"/>
      </w:pPr>
      <w:r>
        <w:t>- dostawa i montaż suszarek do włosów;</w:t>
      </w:r>
    </w:p>
    <w:p w14:paraId="4FAA24DB" w14:textId="4D54D188" w:rsidR="00000718" w:rsidRDefault="00961940" w:rsidP="00961940">
      <w:pPr>
        <w:spacing w:after="0"/>
        <w:ind w:left="360"/>
        <w:jc w:val="both"/>
      </w:pPr>
      <w:r>
        <w:t>- wykonanie zasilania wentylatorów kanałowych i podgrzewacza wo</w:t>
      </w:r>
      <w:r w:rsidR="00000718">
        <w:t>d</w:t>
      </w:r>
      <w:r>
        <w:t>y</w:t>
      </w:r>
      <w:r w:rsidR="00000718">
        <w:t>;</w:t>
      </w:r>
    </w:p>
    <w:p w14:paraId="28573B81" w14:textId="0CB76613" w:rsidR="00000718" w:rsidRDefault="00000718" w:rsidP="00961940">
      <w:pPr>
        <w:spacing w:after="0"/>
        <w:ind w:left="360"/>
        <w:jc w:val="both"/>
      </w:pPr>
      <w:r>
        <w:t>- wykonanie instalacji nagłośnienia sali gimnastycznej;</w:t>
      </w:r>
    </w:p>
    <w:p w14:paraId="3E4E84F3" w14:textId="6DA6EF3C" w:rsidR="00000718" w:rsidRDefault="00000718" w:rsidP="00961940">
      <w:pPr>
        <w:spacing w:after="0"/>
        <w:ind w:left="360"/>
        <w:jc w:val="both"/>
      </w:pPr>
      <w:r>
        <w:t>- wykonanie wszelkich niezbędnych pomiarów i sprawdzeń instalacji;</w:t>
      </w:r>
    </w:p>
    <w:p w14:paraId="3DEF016A" w14:textId="77777777" w:rsidR="00000718" w:rsidRDefault="00000718" w:rsidP="00000718">
      <w:pPr>
        <w:spacing w:after="0"/>
        <w:ind w:left="360"/>
        <w:jc w:val="both"/>
      </w:pPr>
      <w:r>
        <w:t xml:space="preserve">- wszelkie pozostałe roboty towarzyszące ujęte w dokumentacji projektowej. </w:t>
      </w:r>
    </w:p>
    <w:p w14:paraId="5D2DB7BF" w14:textId="77777777" w:rsidR="00000718" w:rsidRDefault="00000718" w:rsidP="00961940">
      <w:pPr>
        <w:spacing w:after="0"/>
        <w:ind w:left="360"/>
        <w:jc w:val="both"/>
      </w:pPr>
    </w:p>
    <w:p w14:paraId="5A6B7F8A" w14:textId="436E3553" w:rsidR="00000718" w:rsidRPr="00F811F0" w:rsidRDefault="006D4E3C" w:rsidP="006D4E3C">
      <w:pPr>
        <w:spacing w:after="0"/>
        <w:jc w:val="both"/>
        <w:rPr>
          <w:u w:val="single"/>
        </w:rPr>
      </w:pPr>
      <w:r w:rsidRPr="00F811F0">
        <w:rPr>
          <w:u w:val="single"/>
        </w:rPr>
        <w:t xml:space="preserve">Termin realizacji całości zadania: </w:t>
      </w:r>
      <w:r w:rsidR="00053836">
        <w:rPr>
          <w:u w:val="single"/>
        </w:rPr>
        <w:t>od dnia zawarcia umowy do dnia</w:t>
      </w:r>
      <w:r w:rsidRPr="00F811F0">
        <w:rPr>
          <w:u w:val="single"/>
        </w:rPr>
        <w:t xml:space="preserve"> 31.08.2026r.</w:t>
      </w:r>
    </w:p>
    <w:p w14:paraId="011F6D3F" w14:textId="77777777" w:rsidR="00F811F0" w:rsidRDefault="00F811F0" w:rsidP="006D4E3C">
      <w:pPr>
        <w:spacing w:after="0"/>
        <w:jc w:val="both"/>
      </w:pPr>
    </w:p>
    <w:p w14:paraId="76E612C5" w14:textId="21594D83" w:rsidR="006D4B5C" w:rsidRDefault="006D4E3C" w:rsidP="006D4E3C">
      <w:pPr>
        <w:spacing w:after="0"/>
        <w:jc w:val="both"/>
      </w:pPr>
      <w:r>
        <w:t xml:space="preserve">Zamawiający zobowiązuje Wykonawcę do pełnej współpracy w zakresie prowadzenia robót budowlanych, które powinny być </w:t>
      </w:r>
      <w:r w:rsidR="00F811F0">
        <w:t>realizowane</w:t>
      </w:r>
      <w:r>
        <w:t xml:space="preserve"> w sposób jak najmniej kolizyjny z zajęciami dydaktycznymi szkoły.</w:t>
      </w:r>
    </w:p>
    <w:p w14:paraId="53CCE38D" w14:textId="287E5B94" w:rsidR="006D4B5C" w:rsidRDefault="006D4B5C" w:rsidP="006D4E3C">
      <w:pPr>
        <w:spacing w:after="0"/>
        <w:jc w:val="both"/>
      </w:pPr>
      <w:r>
        <w:t>Wymagany okres gwarancji: 60 miesięcy od daty protokołu końcowego odbioru robót.</w:t>
      </w:r>
    </w:p>
    <w:p w14:paraId="08141AF8" w14:textId="77777777" w:rsidR="006D4B5C" w:rsidRDefault="006D4B5C" w:rsidP="006D4E3C">
      <w:pPr>
        <w:spacing w:after="0"/>
        <w:jc w:val="both"/>
      </w:pPr>
    </w:p>
    <w:p w14:paraId="790AE9B4" w14:textId="77777777" w:rsidR="00BC1CAA" w:rsidRPr="00BC1CAA" w:rsidRDefault="00BC1CAA" w:rsidP="00BC1CAA">
      <w:pPr>
        <w:numPr>
          <w:ilvl w:val="0"/>
          <w:numId w:val="8"/>
        </w:numPr>
        <w:spacing w:after="60" w:line="276" w:lineRule="auto"/>
        <w:ind w:left="425" w:hanging="425"/>
        <w:contextualSpacing/>
        <w:jc w:val="both"/>
        <w:rPr>
          <w:rFonts w:ascii="Calibri" w:eastAsia="Palatino Linotype" w:hAnsi="Calibri" w:cs="Calibri"/>
          <w:kern w:val="0"/>
          <w:sz w:val="22"/>
          <w:szCs w:val="22"/>
          <w14:ligatures w14:val="none"/>
        </w:rPr>
      </w:pPr>
      <w:r w:rsidRPr="00BC1CAA">
        <w:rPr>
          <w:rFonts w:ascii="Calibri" w:eastAsia="Palatino Linotype" w:hAnsi="Calibri" w:cs="Calibri"/>
          <w:b/>
          <w:bCs/>
          <w:kern w:val="0"/>
          <w:sz w:val="22"/>
          <w:szCs w:val="22"/>
          <w14:ligatures w14:val="none"/>
        </w:rPr>
        <w:t>Wymagania realizacyjne</w:t>
      </w:r>
    </w:p>
    <w:p w14:paraId="32B4A770" w14:textId="77777777" w:rsidR="00BC1CAA" w:rsidRPr="00BC1CAA"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Przed sporządzeniem oferty zaleca się przeprowadzenie wizji lokalnej w terenie, w celu sprawdzenia warunków wykonania niniejszego zamówienia i właściwego oszacowania ceny ofertowej zamówienia.</w:t>
      </w:r>
    </w:p>
    <w:p w14:paraId="57882FB4" w14:textId="77777777" w:rsidR="00BC1CAA" w:rsidRPr="00BC1CAA"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Wykonawca zamówienia zobowiązany jest do stosowania wysokich standardów uczciwości i etycznego postępowania we wszystkich procesach związanych z realizacją zamówienia.</w:t>
      </w:r>
    </w:p>
    <w:p w14:paraId="1E9AF930" w14:textId="335E036B" w:rsidR="00BC1CAA" w:rsidRPr="00BC1CAA"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Wykonawca zobowiązuje się do terminowości, kompletności oraz zgodności realizacji przedmiotu zamówienia z zawartą umową, dokumentacją postępowania poprzedzającego udzielenie zamówienia publicznego, pozwoleniem na budowę, właściwych przepisów prawa krajowego, prawa unijnego, wytycznych i zasad wiedzy technicznej.</w:t>
      </w:r>
    </w:p>
    <w:p w14:paraId="06A44065" w14:textId="64913DA2" w:rsidR="00BC1CAA" w:rsidRPr="00883887"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Na każde żądanie Zamawiającego, Wykonawca zobowiązany jest do niezwłocznego wydania wszelkich posiadanych dokumentów otrzymanych od Zamawiającego oraz powstałych w trakcie realizacji zamówienia.</w:t>
      </w:r>
    </w:p>
    <w:p w14:paraId="4DEE3B07" w14:textId="59A45FC3" w:rsidR="00BC1CAA" w:rsidRPr="003E2E07" w:rsidRDefault="00883887" w:rsidP="00504E1C">
      <w:pPr>
        <w:numPr>
          <w:ilvl w:val="0"/>
          <w:numId w:val="10"/>
        </w:numPr>
        <w:spacing w:after="0" w:line="276" w:lineRule="auto"/>
        <w:ind w:hanging="436"/>
        <w:contextualSpacing/>
        <w:jc w:val="both"/>
        <w:rPr>
          <w:rFonts w:ascii="Calibri" w:eastAsia="Calibri" w:hAnsi="Calibri" w:cs="Calibri"/>
          <w:strike/>
          <w:kern w:val="0"/>
          <w:sz w:val="22"/>
          <w:szCs w:val="22"/>
          <w14:ligatures w14:val="none"/>
        </w:rPr>
      </w:pPr>
      <w:r>
        <w:rPr>
          <w:rFonts w:ascii="Calibri" w:eastAsia="Calibri" w:hAnsi="Calibri" w:cs="Calibri"/>
          <w:kern w:val="0"/>
          <w:sz w:val="22"/>
          <w:szCs w:val="22"/>
          <w14:ligatures w14:val="none"/>
        </w:rPr>
        <w:t xml:space="preserve">Zamawiający planuje przekazać </w:t>
      </w:r>
      <w:r w:rsidR="00BC1CAA" w:rsidRPr="00BC1CAA">
        <w:rPr>
          <w:rFonts w:ascii="Calibri" w:eastAsia="Calibri" w:hAnsi="Calibri" w:cs="Calibri"/>
          <w:kern w:val="0"/>
          <w:sz w:val="22"/>
          <w:szCs w:val="22"/>
          <w14:ligatures w14:val="none"/>
        </w:rPr>
        <w:t xml:space="preserve">teren budowy </w:t>
      </w:r>
      <w:r w:rsidR="00BC1CAA" w:rsidRPr="003E2E07">
        <w:rPr>
          <w:rFonts w:ascii="Calibri" w:eastAsia="Calibri" w:hAnsi="Calibri" w:cs="Calibri"/>
          <w:kern w:val="0"/>
          <w:sz w:val="22"/>
          <w:szCs w:val="22"/>
          <w14:ligatures w14:val="none"/>
        </w:rPr>
        <w:t xml:space="preserve">w </w:t>
      </w:r>
      <w:r w:rsidR="00504E1C" w:rsidRPr="003E2E07">
        <w:rPr>
          <w:rFonts w:ascii="Calibri" w:eastAsia="Calibri" w:hAnsi="Calibri" w:cs="Calibri"/>
          <w:kern w:val="0"/>
          <w:sz w:val="22"/>
          <w:szCs w:val="22"/>
          <w14:ligatures w14:val="none"/>
        </w:rPr>
        <w:t>okresie od</w:t>
      </w:r>
      <w:r w:rsidR="00BC1CAA" w:rsidRPr="003E2E07">
        <w:rPr>
          <w:rFonts w:ascii="Calibri" w:eastAsia="Calibri" w:hAnsi="Calibri" w:cs="Calibri"/>
          <w:kern w:val="0"/>
          <w:sz w:val="22"/>
          <w:szCs w:val="22"/>
          <w14:ligatures w14:val="none"/>
        </w:rPr>
        <w:t xml:space="preserve"> 18.05.2026 r. </w:t>
      </w:r>
      <w:r w:rsidR="00504E1C" w:rsidRPr="003E2E07">
        <w:rPr>
          <w:rFonts w:ascii="Calibri" w:eastAsia="Calibri" w:hAnsi="Calibri" w:cs="Calibri"/>
          <w:kern w:val="0"/>
          <w:sz w:val="22"/>
          <w:szCs w:val="22"/>
          <w14:ligatures w14:val="none"/>
        </w:rPr>
        <w:t>do 22.05.2026 r.</w:t>
      </w:r>
      <w:r>
        <w:rPr>
          <w:rFonts w:ascii="Calibri" w:eastAsia="Calibri" w:hAnsi="Calibri" w:cs="Calibri"/>
          <w:kern w:val="0"/>
          <w:sz w:val="22"/>
          <w:szCs w:val="22"/>
          <w14:ligatures w14:val="none"/>
        </w:rPr>
        <w:t>, a</w:t>
      </w:r>
      <w:r w:rsidR="00504E1C" w:rsidRPr="003E2E07">
        <w:rPr>
          <w:rFonts w:ascii="Calibri" w:eastAsia="Calibri" w:hAnsi="Calibri" w:cs="Calibri"/>
          <w:kern w:val="0"/>
          <w:sz w:val="22"/>
          <w:szCs w:val="22"/>
          <w14:ligatures w14:val="none"/>
        </w:rPr>
        <w:t xml:space="preserve"> </w:t>
      </w:r>
      <w:r w:rsidRPr="00883887">
        <w:rPr>
          <w:rFonts w:ascii="Calibri" w:eastAsia="Calibri" w:hAnsi="Calibri" w:cs="Calibri"/>
          <w:kern w:val="0"/>
          <w:sz w:val="22"/>
          <w:szCs w:val="22"/>
          <w14:ligatures w14:val="none"/>
        </w:rPr>
        <w:t xml:space="preserve">Wykonawca zobowiązany jest do </w:t>
      </w:r>
      <w:r>
        <w:rPr>
          <w:rFonts w:ascii="Calibri" w:eastAsia="Calibri" w:hAnsi="Calibri" w:cs="Calibri"/>
          <w:kern w:val="0"/>
          <w:sz w:val="22"/>
          <w:szCs w:val="22"/>
          <w14:ligatures w14:val="none"/>
        </w:rPr>
        <w:t xml:space="preserve">jego </w:t>
      </w:r>
      <w:r w:rsidRPr="00883887">
        <w:rPr>
          <w:rFonts w:ascii="Calibri" w:eastAsia="Calibri" w:hAnsi="Calibri" w:cs="Calibri"/>
          <w:kern w:val="0"/>
          <w:sz w:val="22"/>
          <w:szCs w:val="22"/>
          <w14:ligatures w14:val="none"/>
        </w:rPr>
        <w:t>protokolarnego przejęcia</w:t>
      </w:r>
      <w:r>
        <w:rPr>
          <w:rFonts w:ascii="Calibri" w:eastAsia="Calibri" w:hAnsi="Calibri" w:cs="Calibri"/>
          <w:kern w:val="0"/>
          <w:sz w:val="22"/>
          <w:szCs w:val="22"/>
          <w14:ligatures w14:val="none"/>
        </w:rPr>
        <w:t>.</w:t>
      </w:r>
    </w:p>
    <w:p w14:paraId="475B6365" w14:textId="77777777" w:rsidR="00BC1CAA" w:rsidRPr="00BC1CAA"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Przed przystąpieniem do robót, lecz nie później niż w dniu przekazania terenu budowy Wykonawca zobowiązany jest w imieniu Zamawiającego powiadomić organ nadzoru budowlanego o zamierzonym terminie ich rozpoczęcia (o ile dotyczy).</w:t>
      </w:r>
    </w:p>
    <w:p w14:paraId="1800EA18" w14:textId="77777777" w:rsidR="00BC1CAA" w:rsidRPr="00BC1CAA"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W dniu przekazania terenu budowy, Zamawiający przekaże Wykonawcy 1 egzemplarz wersji papierowej dokumentacji projektowej i specyfikacji technicznych wykonania i odbiorów robót.</w:t>
      </w:r>
    </w:p>
    <w:p w14:paraId="762F0C6E" w14:textId="77777777" w:rsidR="00BC1CAA" w:rsidRPr="00BC1CAA"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Wykonawca przystąpi do wykonywania robót budowlanych najpóźniej w terminie do 7 dni od daty przekazania terenu robót przez Zamawiającego.</w:t>
      </w:r>
    </w:p>
    <w:p w14:paraId="05FCC3C9" w14:textId="77777777" w:rsidR="00BC1CAA" w:rsidRPr="00BC1CAA"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lastRenderedPageBreak/>
        <w:t>Wykonawca zobowiązany jest do należytego zabezpieczenia terenu budowy i interesów osób trzecich, zapewnienia warunków bezpieczeństwa związanego z budową oraz właściwej ochrony środowiska,</w:t>
      </w:r>
      <w:r w:rsidRPr="00BC1CAA">
        <w:rPr>
          <w:rFonts w:ascii="Calibri" w:eastAsia="Calibri" w:hAnsi="Calibri" w:cs="Calibri"/>
          <w:kern w:val="0"/>
          <w:sz w:val="22"/>
          <w:szCs w:val="22"/>
          <w14:ligatures w14:val="none"/>
        </w:rPr>
        <w:br/>
        <w:t>w tym m.in. poprzez:</w:t>
      </w:r>
    </w:p>
    <w:p w14:paraId="4CEFB82E" w14:textId="5CCDDCB2" w:rsidR="00BC1CAA" w:rsidRPr="00BC1CAA" w:rsidRDefault="00BC1CAA" w:rsidP="00BC1CAA">
      <w:pPr>
        <w:numPr>
          <w:ilvl w:val="0"/>
          <w:numId w:val="15"/>
        </w:numPr>
        <w:spacing w:after="0" w:line="276" w:lineRule="auto"/>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 xml:space="preserve">ograniczenie dostępu osób nieupoważnionych na teren budowy poprzez wygrodzenie terenu budowy ogrodzeniem pełnym o wysokości minimum 2m; ogrodzenie to należy wykonać  </w:t>
      </w:r>
      <w:r w:rsidR="009A2B3A" w:rsidRPr="003E2E07">
        <w:rPr>
          <w:rFonts w:ascii="Calibri" w:eastAsia="Calibri" w:hAnsi="Calibri" w:cs="Calibri"/>
          <w:kern w:val="0"/>
          <w:sz w:val="22"/>
          <w:szCs w:val="22"/>
          <w14:ligatures w14:val="none"/>
        </w:rPr>
        <w:t>w</w:t>
      </w:r>
      <w:r w:rsidR="009A2B3A" w:rsidRPr="009A2B3A">
        <w:rPr>
          <w:rFonts w:ascii="Calibri" w:eastAsia="Calibri" w:hAnsi="Calibri" w:cs="Calibri"/>
          <w:color w:val="EE0000"/>
          <w:kern w:val="0"/>
          <w:sz w:val="22"/>
          <w:szCs w:val="22"/>
          <w14:ligatures w14:val="none"/>
        </w:rPr>
        <w:t xml:space="preserve"> </w:t>
      </w:r>
      <w:r w:rsidRPr="00BC1CAA">
        <w:rPr>
          <w:rFonts w:ascii="Calibri" w:eastAsia="Calibri" w:hAnsi="Calibri" w:cs="Calibri"/>
          <w:kern w:val="0"/>
          <w:sz w:val="22"/>
          <w:szCs w:val="22"/>
          <w14:ligatures w14:val="none"/>
        </w:rPr>
        <w:t>taki sposób, aby nie stwarzało zagrożenia dla ludzi i mienia; na ogrodzeniu w odległościach nie większych niż 10 m należy umieścić stosowne tablice ostrzegawcze,</w:t>
      </w:r>
    </w:p>
    <w:p w14:paraId="2379A576" w14:textId="77777777" w:rsidR="00BC1CAA" w:rsidRPr="00BC1CAA" w:rsidRDefault="00BC1CAA" w:rsidP="00BC1CAA">
      <w:pPr>
        <w:numPr>
          <w:ilvl w:val="0"/>
          <w:numId w:val="15"/>
        </w:numPr>
        <w:spacing w:after="0" w:line="276" w:lineRule="auto"/>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ponoszenie odpowiedzialności za organizację, bezpieczne dojazdy i przejścia dla innych</w:t>
      </w:r>
      <w:r w:rsidRPr="00BC1CAA">
        <w:rPr>
          <w:rFonts w:ascii="Calibri" w:eastAsia="Calibri" w:hAnsi="Calibri" w:cs="Calibri"/>
          <w:kern w:val="0"/>
          <w:sz w:val="22"/>
          <w:szCs w:val="22"/>
          <w14:ligatures w14:val="none"/>
        </w:rPr>
        <w:br/>
        <w:t xml:space="preserve">w otoczeniu terenu budowy, w tym do obiektów zlokalizowanych w rejonie prowadzenia robót oraz obiektów zlokalizowanych w jego pobliżu, </w:t>
      </w:r>
    </w:p>
    <w:p w14:paraId="0CCD7729" w14:textId="77777777" w:rsidR="00BC1CAA" w:rsidRPr="00BC1CAA" w:rsidRDefault="00BC1CAA" w:rsidP="00BC1CAA">
      <w:pPr>
        <w:numPr>
          <w:ilvl w:val="0"/>
          <w:numId w:val="15"/>
        </w:numPr>
        <w:spacing w:after="0" w:line="276" w:lineRule="auto"/>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prowadzenie robót budowlanych w taki sposób, aby możliwe było ciągłe, stałe funkcjonowanie obiektów zlokalizowanych w rejonie prowadzenia robót, w tym do zapewnienia realizacji robót budowlanych w taki sposób, aby z tytułu prowadzonych prac nie doszło do przerwania ciągłości dostaw mediów, w tym odbioru ścieków,</w:t>
      </w:r>
    </w:p>
    <w:p w14:paraId="41612AD3" w14:textId="77777777" w:rsidR="00BC1CAA" w:rsidRPr="00BC1CAA" w:rsidRDefault="00BC1CAA" w:rsidP="00BC1CAA">
      <w:pPr>
        <w:numPr>
          <w:ilvl w:val="0"/>
          <w:numId w:val="15"/>
        </w:numPr>
        <w:spacing w:after="0" w:line="276" w:lineRule="auto"/>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 xml:space="preserve">spisanie i należyte  zabezpieczenie wyposażenia, sprzętu i urządzeń w budynku przed uszkodzeniem/zabrudzeniem na czas prowadzenia robót w poszczególnych pomieszczeniach </w:t>
      </w:r>
      <w:r w:rsidRPr="00BC1CAA">
        <w:rPr>
          <w:rFonts w:ascii="Calibri" w:eastAsia="Calibri" w:hAnsi="Calibri" w:cs="Calibri"/>
          <w:kern w:val="0"/>
          <w:sz w:val="22"/>
          <w:szCs w:val="22"/>
          <w14:ligatures w14:val="none"/>
        </w:rPr>
        <w:br/>
        <w:t>i przestrzeniach budynku oraz w razie potrzeby demontaż i przeniesienie wyposażenia, sprzętu i urządzeń do wskazanych pomieszczeń a po zakończeniu robót ponowne ich przeniesienie, ustawienie, zamontowanie lub uruchomienie,</w:t>
      </w:r>
    </w:p>
    <w:p w14:paraId="79525D3D" w14:textId="77777777" w:rsidR="00BC1CAA" w:rsidRPr="00BC1CAA" w:rsidRDefault="00BC1CAA" w:rsidP="00BC1CAA">
      <w:pPr>
        <w:numPr>
          <w:ilvl w:val="0"/>
          <w:numId w:val="15"/>
        </w:numPr>
        <w:spacing w:after="0" w:line="276" w:lineRule="auto"/>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zorganizowanie budowy i kierowanie budową w sposób zgodny z dokumentacją projektową, specyfikacjami technicznymi wykonania i odbioru robót, przepisami, w tym techniczno-budowlanym oraz bezpieczeństwa i higieny pracy,</w:t>
      </w:r>
    </w:p>
    <w:p w14:paraId="67CFE3EB" w14:textId="77777777" w:rsidR="00BC1CAA" w:rsidRPr="00BC1CAA" w:rsidRDefault="00BC1CAA" w:rsidP="00BC1CAA">
      <w:pPr>
        <w:numPr>
          <w:ilvl w:val="0"/>
          <w:numId w:val="15"/>
        </w:numPr>
        <w:spacing w:after="0" w:line="276" w:lineRule="auto"/>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realizację robót zgodnie z wymogami właściwej gospodarki odpadami oraz w sposób zapewniający ochronę środowiska przed hałasem i zanieczyszczeniem, w tym także przez zastosowanie sprawnego i właściwie eksploatowanego sprzętu oraz najmniej uciążliwej akustycznie technologii prowadzenia robót,</w:t>
      </w:r>
    </w:p>
    <w:p w14:paraId="2D67AAD4" w14:textId="06D19BAE" w:rsidR="00BC1CAA" w:rsidRPr="00BC1CAA" w:rsidRDefault="00BC1CAA" w:rsidP="00BC1CAA">
      <w:pPr>
        <w:numPr>
          <w:ilvl w:val="0"/>
          <w:numId w:val="15"/>
        </w:numPr>
        <w:spacing w:after="0" w:line="276" w:lineRule="auto"/>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codzienne zabezpieczenie, uporządkowanie i utrzymanie w czystości terenu budowy (zarówno</w:t>
      </w:r>
      <w:r>
        <w:rPr>
          <w:rFonts w:ascii="Calibri" w:eastAsia="Calibri" w:hAnsi="Calibri" w:cs="Calibri"/>
          <w:kern w:val="0"/>
          <w:sz w:val="22"/>
          <w:szCs w:val="22"/>
          <w14:ligatures w14:val="none"/>
        </w:rPr>
        <w:t xml:space="preserve"> </w:t>
      </w:r>
      <w:r w:rsidRPr="00BC1CAA">
        <w:rPr>
          <w:rFonts w:ascii="Calibri" w:eastAsia="Calibri" w:hAnsi="Calibri" w:cs="Calibri"/>
          <w:kern w:val="0"/>
          <w:sz w:val="22"/>
          <w:szCs w:val="22"/>
          <w14:ligatures w14:val="none"/>
        </w:rPr>
        <w:t>w trakcie, jak i po zakończeniu prac).</w:t>
      </w:r>
    </w:p>
    <w:p w14:paraId="7D115589" w14:textId="324E1038"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Zamawiający zapewnia na potrzeby realizacji przedmiotu umowy punkty poboru energii elektrycznej i wody (istniejące punkty przyłączeniowe obiektu). Obowiązkiem Wykonawcy jest zorganizowanie przyłączy mediów na potrzeby budowy oraz ponoszenie kosztów za ich zużycie. Rozliczenie za media będzie następowało w cyklu miesięcznym z zarządcą obiektu na podstawie odczytów istniejących liczników zużycia mediów.</w:t>
      </w:r>
    </w:p>
    <w:p w14:paraId="1D0B76C3" w14:textId="77D0FC0C"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Zamawiający nie zapewnia, poza terenem budowy, terenu na czasowy odkład lub składowanie materiałów z rozbiórek i demontażu oraz terenu na cele magazynowo - socjalne.</w:t>
      </w:r>
    </w:p>
    <w:p w14:paraId="5BD7D268" w14:textId="46F06973"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 xml:space="preserve">Wykonawca, zobowiązany jest do sporządzenia dokumentacji fotograficznej przed przystąpieniem do robót (dotyczy wszystkich elementów nie podlegających robotom budowlanym jak np. pozostawianych przegród wewnętrznych i ich okładzin, stolarki i ślusarki, instalacji, wyposażenia, sprzętu, urządzeń, zagospodarowania terenu itd.). Wykonawca przedłoży Zamawiającemu dokumentację fotograficzną przed rozpoczęciem prac. Wszelkie uszkodzenia powstałe w trakcie realizacji zamówienia, a nieuwidocznione w dokumentacji fotograficznej przygotowanej przez Wykonawcę przed przystąpieniem do robót, uznane zostaną jako powstałe </w:t>
      </w:r>
      <w:r w:rsidRPr="00BC1CAA">
        <w:rPr>
          <w:rFonts w:ascii="Calibri" w:eastAsia="Times New Roman" w:hAnsi="Calibri" w:cs="Calibri"/>
          <w:kern w:val="0"/>
          <w:sz w:val="22"/>
          <w:szCs w:val="22"/>
          <w14:ligatures w14:val="none"/>
        </w:rPr>
        <w:lastRenderedPageBreak/>
        <w:t>w trakcie ich prowadzenia, a obowiązkiem Wykonawcy jest przywrócenie uszkodzonych elementów do stanu pierwotnego, tj. nie gorszego niż zastany w dniu przekazania terenu budowy. Jeżeli po demontażu jakiegokolwiek istniejącego elementu przegrody lub instalacji wykończenie przegród budowlanych odbiega od istniejącego na obiekcie standardu estetycznego należy to miejsce również dostosować do ww. standardu. Naprawa okładzin i powierzchni przegród oraz ich wykończenie po wykonanych robotach, w tym m.in. rozbiórkowych i demontażowych, jest obowiązkiem Wykonawcy.</w:t>
      </w:r>
    </w:p>
    <w:p w14:paraId="01AFC922" w14:textId="77777777" w:rsidR="00BC1CAA" w:rsidRPr="00BC1CAA" w:rsidRDefault="00BC1CAA" w:rsidP="00BC1CAA">
      <w:pPr>
        <w:numPr>
          <w:ilvl w:val="0"/>
          <w:numId w:val="10"/>
        </w:numPr>
        <w:tabs>
          <w:tab w:val="num" w:pos="350"/>
          <w:tab w:val="num" w:pos="426"/>
        </w:tabs>
        <w:suppressAutoHyphens/>
        <w:spacing w:after="120" w:line="276" w:lineRule="auto"/>
        <w:ind w:right="-28"/>
        <w:contextualSpacing/>
        <w:jc w:val="both"/>
        <w:rPr>
          <w:rFonts w:ascii="Calibri" w:eastAsia="Calibri" w:hAnsi="Calibri" w:cs="Calibri"/>
          <w:kern w:val="0"/>
          <w:sz w:val="22"/>
          <w:szCs w:val="22"/>
          <w:lang w:eastAsia="ko-KR"/>
          <w14:ligatures w14:val="none"/>
        </w:rPr>
      </w:pPr>
      <w:r w:rsidRPr="00BC1CAA">
        <w:rPr>
          <w:rFonts w:ascii="Calibri" w:eastAsia="Calibri" w:hAnsi="Calibri" w:cs="Calibri"/>
          <w:kern w:val="0"/>
          <w:sz w:val="22"/>
          <w:szCs w:val="22"/>
          <w:lang w:eastAsia="ko-KR"/>
          <w14:ligatures w14:val="none"/>
        </w:rPr>
        <w:t>Wykonawca zobowiązany jest do realizacji robót budowalnych oraz prac przygotowawczych, zabezpieczających, pomocniczych i towarzyszących wynikających m.in. z zasad wiedzy technicznej oraz przepisów techniczno-budowlanych i prawa budowlanego, a także z technologii i zaleceń producentów wyrobów użytych do realizacji przedmiotu zamówienia.</w:t>
      </w:r>
    </w:p>
    <w:p w14:paraId="4FC3DFAA" w14:textId="77777777" w:rsidR="00BC1CAA" w:rsidRPr="00BC1CAA" w:rsidRDefault="00BC1CAA" w:rsidP="00BC1CAA">
      <w:pPr>
        <w:numPr>
          <w:ilvl w:val="0"/>
          <w:numId w:val="10"/>
        </w:numPr>
        <w:tabs>
          <w:tab w:val="num" w:pos="350"/>
          <w:tab w:val="num" w:pos="426"/>
        </w:tabs>
        <w:suppressAutoHyphens/>
        <w:spacing w:after="120" w:line="276" w:lineRule="auto"/>
        <w:ind w:right="-28"/>
        <w:contextualSpacing/>
        <w:jc w:val="both"/>
        <w:rPr>
          <w:rFonts w:ascii="Calibri" w:eastAsia="Calibri" w:hAnsi="Calibri" w:cs="Calibri"/>
          <w:kern w:val="0"/>
          <w:sz w:val="22"/>
          <w:szCs w:val="22"/>
          <w:lang w:eastAsia="ko-KR"/>
          <w14:ligatures w14:val="none"/>
        </w:rPr>
      </w:pPr>
      <w:r w:rsidRPr="00BC1CAA">
        <w:rPr>
          <w:rFonts w:ascii="Calibri" w:eastAsia="Calibri" w:hAnsi="Calibri" w:cs="Calibri"/>
          <w:kern w:val="0"/>
          <w:sz w:val="22"/>
          <w:szCs w:val="22"/>
          <w:lang w:eastAsia="ko-KR"/>
          <w14:ligatures w14:val="none"/>
        </w:rPr>
        <w:t>Wykonawca zobowiązany jest do przestrzeganie zasad bezpieczeństwa i higieny pracy, bezpieczeństwa pożarowego oraz do utrzymania należytego stanu i porządku na terenie budowy podczas realizacji robót.</w:t>
      </w:r>
    </w:p>
    <w:p w14:paraId="28684D16" w14:textId="77777777" w:rsidR="00BC1CAA" w:rsidRPr="00BC1CAA" w:rsidRDefault="00BC1CAA" w:rsidP="00BC1CAA">
      <w:pPr>
        <w:numPr>
          <w:ilvl w:val="0"/>
          <w:numId w:val="10"/>
        </w:numPr>
        <w:spacing w:after="0" w:line="276" w:lineRule="auto"/>
        <w:contextualSpacing/>
        <w:jc w:val="both"/>
        <w:rPr>
          <w:rFonts w:ascii="Calibri" w:eastAsia="Times New Roman" w:hAnsi="Calibri" w:cs="Calibri"/>
          <w:kern w:val="0"/>
          <w:sz w:val="22"/>
          <w:szCs w:val="22"/>
          <w14:ligatures w14:val="none"/>
        </w:rPr>
      </w:pPr>
      <w:r w:rsidRPr="00BC1CAA">
        <w:rPr>
          <w:rFonts w:ascii="Calibri" w:eastAsia="Calibri" w:hAnsi="Calibri" w:cs="Calibri"/>
          <w:kern w:val="0"/>
          <w:sz w:val="22"/>
          <w:szCs w:val="22"/>
          <w:lang w:eastAsia="ko-KR"/>
          <w14:ligatures w14:val="none"/>
        </w:rPr>
        <w:t>Wykonawca zobowiązany jest do stosowania technik wykonawczych, sprzętu i maszyn, wyrobów (materiałów), metod diagnozowania i kontroli spełniających wymagania techniczne postawione przez zamawiającego oraz producentów wyrobów użytych do realizacji przedmiotu zamówieni.</w:t>
      </w:r>
    </w:p>
    <w:p w14:paraId="446204AE" w14:textId="77777777" w:rsidR="00BC1CAA" w:rsidRPr="00BC1CAA" w:rsidRDefault="00BC1CAA" w:rsidP="00BC1CAA">
      <w:pPr>
        <w:numPr>
          <w:ilvl w:val="0"/>
          <w:numId w:val="10"/>
        </w:numPr>
        <w:spacing w:after="0" w:line="276" w:lineRule="auto"/>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 xml:space="preserve">Wykonawca winien samodzielnie zapewniać sprzęt, narzędzia, urządzenia, wyroby, materiały </w:t>
      </w:r>
      <w:r w:rsidRPr="00BC1CAA">
        <w:rPr>
          <w:rFonts w:ascii="Calibri" w:eastAsia="Times New Roman" w:hAnsi="Calibri" w:cs="Calibri"/>
          <w:kern w:val="0"/>
          <w:sz w:val="22"/>
          <w:szCs w:val="22"/>
          <w14:ligatures w14:val="none"/>
        </w:rPr>
        <w:br/>
        <w:t>i wyposażenie konieczne do realizacji zamówienia. Wydatki poniesione na nabycie sprzętu, narzędzi, wyrobów, materiałów, urządzeń i wyposażenia stanowią koszt Wykonawcy.</w:t>
      </w:r>
    </w:p>
    <w:p w14:paraId="7F5A702F"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Zamawiający nie będzie ponosił odpowiedzialności za składniki majątkowe Wykonawcy znajdujące się na terenie budowy w trakcie realizacji przedmiotu zamówienia.</w:t>
      </w:r>
    </w:p>
    <w:p w14:paraId="3AB3E6FF"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Obowiązkiem Wykonawcy jest prowadzenie robót w taki sposób, aby nie wystąpiły uszkodzenia istniejących obiektów, w tym infrastruktury technicznej i uzbrojenia terenu istniejącego, zlokalizowanych na terenie budowy i nie podlegających likwidacji lub przebudowie, a także zlokalizowanych poza terenem budowy. W przypadku wystąpienia uszkodzeń tych obiektów, infrastruktury lub uzbrojenia terenu, Wykonawca zobowiązany jest do ich odtworzenia i naprawy uszkodzeń na własny koszt.</w:t>
      </w:r>
    </w:p>
    <w:p w14:paraId="22B191D1"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Wykonawca ponosi wszelką odpowiedzialność za ewentualne szkody wobec Zamawiającego lub podmiotów i osób trzecich z tytułu prowadzonych i wykonanych robót, w szczególności za uszkodzenie ciała, utratę zdrowia lub śmierć osób oraz uszkodzenie lub utratę mienia, a także ponosi odpowiedzialność za wybrane metody działań i bezpieczeństwo na terenie budowy.</w:t>
      </w:r>
    </w:p>
    <w:p w14:paraId="1133B5DA"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W przypadku konieczności skorzystania z cudzej nieruchomości do wykonania prac przygotowawczych lub robót budowlanych, Wykonawca zobowiązany jest przed ich rozpoczęciem uzgodnić przewidywany sposób, zakres i terminy korzystania z sąsiedniej nieruchomości z jej właścicielem, a po zakończeniu robót Wykonawca zobowiązany jest naprawić szkody powstałe w wyniku korzystania z sąsiedniej nieruchomości.</w:t>
      </w:r>
    </w:p>
    <w:p w14:paraId="70A1B1B6" w14:textId="5669AD27" w:rsidR="00BC1CAA" w:rsidRPr="00BC1CAA" w:rsidRDefault="00BC1CAA" w:rsidP="00BC1CAA">
      <w:pPr>
        <w:numPr>
          <w:ilvl w:val="0"/>
          <w:numId w:val="10"/>
        </w:numPr>
        <w:spacing w:after="0" w:line="276" w:lineRule="auto"/>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 xml:space="preserve">Obowiązkiem wykonawcy jest prowadzenie robót w sposób nieograniczający poruszanie się osób </w:t>
      </w:r>
      <w:r w:rsidRPr="00BC1CAA">
        <w:rPr>
          <w:rFonts w:ascii="Calibri" w:eastAsia="Times New Roman" w:hAnsi="Calibri" w:cs="Calibri"/>
          <w:kern w:val="0"/>
          <w:sz w:val="22"/>
          <w:szCs w:val="22"/>
          <w14:ligatures w14:val="none"/>
        </w:rPr>
        <w:br/>
        <w:t>z niepełnosprawnościami w budynku i jego otoczeniu, nieblokowanie miejsc parkingowych dla osób z niepełnosprawnościami a w razie takiej konieczności – wyznaczenie innych, tymczasowych.</w:t>
      </w:r>
    </w:p>
    <w:p w14:paraId="062B98F1" w14:textId="77777777" w:rsidR="00BC1CAA" w:rsidRPr="00BC1CAA"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Wielobranżowy nadzór inwestorski nad realizacją zamówienia sprawować będzie podmiot zewnętrzny (zwany dalej „inspektorem nadzoru”), który przejmie obowiązki Zamawiającego w zakresie wykonywania czynności związanych z nadzorowaniem zamówienia.</w:t>
      </w:r>
    </w:p>
    <w:p w14:paraId="2CA387CD" w14:textId="5DFE9471" w:rsidR="00BC1CAA" w:rsidRPr="00BC1CAA"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lastRenderedPageBreak/>
        <w:t>Inspektor nadzoru nie jest uprawniony do zaciągania zobowiązań finansowych w imieniu i na rzecz Zamawiającego ani do dokonywania, bez pisemnej akceptacji Zamawiającego jakichkolwiek zmian ingerujących w zakres zamówienia.</w:t>
      </w:r>
    </w:p>
    <w:p w14:paraId="189D7F31"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Dla potrzeb realizacji zamówienia, Wykonawca zobowiązany jest dysponować niezbędną kadrą kierowniczą, w skład której wchodzić będą co najmniej kierownik budowy i kierownicy robót, posiadający kwalifikacje, uprawnienia i doświadczenie co najmniej na poziomie wymaganym przez Zamawiającego na etapie postępowania o udzielenie zamówienia publicznego.</w:t>
      </w:r>
    </w:p>
    <w:p w14:paraId="6D254BB9" w14:textId="48740F59"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Wykonawca zobowiązany jest do zapewnienia stałego, bieżącego, aktywnego, zorganizowanego uczestnictwa kadry kierowniczej Wykonawcy w realizacji przedmiotu zamówienia. Wykonawca zobowiązany jest do zapewnienia stałej dyspozycyjności kierownika budowy i kierowników robót w zakresie kontaktu telefonicznego oraz drogą elektroniczną (mail).</w:t>
      </w:r>
    </w:p>
    <w:p w14:paraId="4AD6D8A4" w14:textId="0C8C1BDE"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Do obowiązków organizacyjnych Wykonawcy związanych z realizacją umowy należy m.in. uczestnictwo w naradach koordynacyjnych zwoływanych przez Zamawiającego. Celem narad koordynacyjnych jest przede wszystkim omawianie lub wyjaśnianie bieżących spraw dotyczących wykonania i zaawansowania robót, w szczególności dotyczących postępu prac, nieprawidłowości w wykonywaniu robót lub zagrożenia terminowego wykonania umowy.</w:t>
      </w:r>
    </w:p>
    <w:p w14:paraId="2F41DCBA" w14:textId="6930C7B2"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 xml:space="preserve">Wykonawca zobowiązany jest do zapewnienia każdorazowo udziału w naradach kierownika budowy oraz kierowników robót. Zamawiający planuje zwoływanie narad koordynacyjnych </w:t>
      </w:r>
      <w:bookmarkStart w:id="0" w:name="_Hlk214194866"/>
      <w:r w:rsidRPr="00BC1CAA">
        <w:rPr>
          <w:rFonts w:ascii="Calibri" w:eastAsia="Times New Roman" w:hAnsi="Calibri" w:cs="Calibri"/>
          <w:kern w:val="0"/>
          <w:sz w:val="22"/>
          <w:szCs w:val="22"/>
          <w14:ligatures w14:val="none"/>
        </w:rPr>
        <w:t xml:space="preserve">ze </w:t>
      </w:r>
      <w:r w:rsidRPr="005B3BFA">
        <w:rPr>
          <w:rFonts w:ascii="Calibri" w:eastAsia="Times New Roman" w:hAnsi="Calibri" w:cs="Calibri"/>
          <w:kern w:val="0"/>
          <w:sz w:val="22"/>
          <w:szCs w:val="22"/>
          <w14:ligatures w14:val="none"/>
        </w:rPr>
        <w:t xml:space="preserve">średnią częstotliwością </w:t>
      </w:r>
      <w:r w:rsidR="005B3BFA" w:rsidRPr="005B3BFA">
        <w:rPr>
          <w:rFonts w:ascii="Calibri" w:eastAsia="Times New Roman" w:hAnsi="Calibri" w:cs="Calibri"/>
          <w:kern w:val="0"/>
          <w:sz w:val="22"/>
          <w:szCs w:val="22"/>
          <w14:ligatures w14:val="none"/>
        </w:rPr>
        <w:t xml:space="preserve">raz na tydzień </w:t>
      </w:r>
      <w:r w:rsidRPr="005B3BFA">
        <w:rPr>
          <w:rFonts w:ascii="Calibri" w:eastAsia="Times New Roman" w:hAnsi="Calibri" w:cs="Calibri"/>
          <w:kern w:val="0"/>
          <w:sz w:val="22"/>
          <w:szCs w:val="22"/>
          <w14:ligatures w14:val="none"/>
        </w:rPr>
        <w:t xml:space="preserve">w okresie realizacji </w:t>
      </w:r>
      <w:bookmarkEnd w:id="0"/>
      <w:r w:rsidRPr="005B3BFA">
        <w:rPr>
          <w:rFonts w:ascii="Calibri" w:eastAsia="Times New Roman" w:hAnsi="Calibri" w:cs="Calibri"/>
          <w:kern w:val="0"/>
          <w:sz w:val="22"/>
          <w:szCs w:val="22"/>
          <w14:ligatures w14:val="none"/>
        </w:rPr>
        <w:t>robót budowlanych</w:t>
      </w:r>
      <w:r w:rsidRPr="005B3BFA">
        <w:rPr>
          <w:rFonts w:ascii="Calibri" w:eastAsia="Times New Roman" w:hAnsi="Calibri" w:cs="Calibri"/>
          <w:color w:val="EE0000"/>
          <w:kern w:val="0"/>
          <w:sz w:val="22"/>
          <w:szCs w:val="22"/>
          <w14:ligatures w14:val="none"/>
        </w:rPr>
        <w:t>.</w:t>
      </w:r>
      <w:r w:rsidRPr="005B3BFA">
        <w:rPr>
          <w:rFonts w:ascii="Calibri" w:eastAsia="Times New Roman" w:hAnsi="Calibri" w:cs="Calibri"/>
          <w:kern w:val="0"/>
          <w:sz w:val="22"/>
          <w:szCs w:val="22"/>
          <w14:ligatures w14:val="none"/>
        </w:rPr>
        <w:t xml:space="preserve"> </w:t>
      </w:r>
      <w:r w:rsidRPr="00BC1CAA">
        <w:rPr>
          <w:rFonts w:ascii="Calibri" w:eastAsia="Times New Roman" w:hAnsi="Calibri" w:cs="Calibri"/>
          <w:kern w:val="0"/>
          <w:sz w:val="22"/>
          <w:szCs w:val="22"/>
          <w14:ligatures w14:val="none"/>
        </w:rPr>
        <w:t xml:space="preserve">Zwoływanie narady koordynacyjnej jest uprawnieniem Zamawiającego, a nie jego obowiązkiem. Obecność kierowników poszczególnych robót na naradach koordynacyjnych jest obowiązkowa. </w:t>
      </w:r>
    </w:p>
    <w:p w14:paraId="0CBD9A8C"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Wykonawca zobowiązany jest do zapewnienia stałego, bieżącego, aktywnego, zorganizowanego  uczestnictwa personelu Wykonawcy, tj. kierownictwa budowy i robót w realizacji przedmiotu zamówienia, w tym m.in. w ramach wymaganych:</w:t>
      </w:r>
    </w:p>
    <w:p w14:paraId="60DEB191" w14:textId="77777777" w:rsidR="00BC1CAA" w:rsidRPr="00BC1CAA" w:rsidRDefault="00BC1CAA" w:rsidP="00BC1CAA">
      <w:pPr>
        <w:numPr>
          <w:ilvl w:val="0"/>
          <w:numId w:val="16"/>
        </w:numPr>
        <w:spacing w:after="0" w:line="276" w:lineRule="auto"/>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obowiązkowych pobytów co najmniej dwa razy w tygodniu (każdy w inny dzień) przez okres minimum 2 godzin/1 pobyt na terenie inwestycji kierownika budowy, pomiędzy godz. 8.00 a 14.00,  od chwili rozpoczęcia realizacji robót budowlanych w ramach przedmiotu zamówienia.</w:t>
      </w:r>
    </w:p>
    <w:p w14:paraId="5A4EF72B" w14:textId="77777777" w:rsidR="00BC1CAA" w:rsidRPr="00BC1CAA" w:rsidRDefault="00BC1CAA" w:rsidP="00BC1CAA">
      <w:pPr>
        <w:numPr>
          <w:ilvl w:val="0"/>
          <w:numId w:val="16"/>
        </w:numPr>
        <w:spacing w:after="0" w:line="276" w:lineRule="auto"/>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obowiązkowych pobytów co najmniej raz w tygodniu przez okres minimum 2 godzin/pobyt na terenie inwestycji kierowników robót każdej z branż, pomiędzy godz. 8.00 a 14.00,  od chwili rozpoczęcia realizacji robót budowlanych danej branży w ramach przedmiotu zamówienia.</w:t>
      </w:r>
    </w:p>
    <w:p w14:paraId="4D3B9BEA" w14:textId="706F32DE"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Kierownik budowy i kierownicy robót zobowiązani są również do obecności na terenie budowy</w:t>
      </w:r>
      <w:r w:rsidRPr="00BC1CAA">
        <w:rPr>
          <w:rFonts w:ascii="Calibri" w:eastAsia="Times New Roman" w:hAnsi="Calibri" w:cs="Calibri"/>
          <w:kern w:val="0"/>
          <w:sz w:val="22"/>
          <w:szCs w:val="22"/>
          <w14:ligatures w14:val="none"/>
        </w:rPr>
        <w:br/>
        <w:t>w każdym innym przypadku wskazanym w opisie przedmiotu zamówienia oraz gdy wymaga tego stan lub charakter prowadzonych robót, jak również każdorazowo, gdy żądanie takie (osobiście, mailowo lub telefonicznie) zgłosi Zamawiający lub inspektor nadzoru inwestorskiego. Uznaje się że dany kierownik uczynił zadość żądaniu, o którym mowa w zdaniu poprzednim, jeżeli jest obecny w trakcie wskazanych prac oraz gdy stawił się na terenie budowy w terminie nie dłuższym niż 24 godziny</w:t>
      </w:r>
      <w:r>
        <w:rPr>
          <w:rFonts w:ascii="Calibri" w:eastAsia="Times New Roman" w:hAnsi="Calibri" w:cs="Calibri"/>
          <w:kern w:val="0"/>
          <w:sz w:val="22"/>
          <w:szCs w:val="22"/>
          <w14:ligatures w14:val="none"/>
        </w:rPr>
        <w:t xml:space="preserve"> </w:t>
      </w:r>
      <w:r w:rsidRPr="00BC1CAA">
        <w:rPr>
          <w:rFonts w:ascii="Calibri" w:eastAsia="Times New Roman" w:hAnsi="Calibri" w:cs="Calibri"/>
          <w:kern w:val="0"/>
          <w:sz w:val="22"/>
          <w:szCs w:val="22"/>
          <w14:ligatures w14:val="none"/>
        </w:rPr>
        <w:t xml:space="preserve">od zgłoszenia żądania, a także pozostał tam przez czas wyznaczony przez Zamawiającego lub inspektora nadzoru. </w:t>
      </w:r>
    </w:p>
    <w:p w14:paraId="02D94DC8"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 xml:space="preserve">Czynności personelu Wykonawcy muszą być uwidocznione we właściwej dokumentacji </w:t>
      </w:r>
      <w:r w:rsidRPr="00BC1CAA">
        <w:rPr>
          <w:rFonts w:ascii="Calibri" w:eastAsia="Times New Roman" w:hAnsi="Calibri" w:cs="Calibri"/>
          <w:kern w:val="0"/>
          <w:sz w:val="22"/>
          <w:szCs w:val="22"/>
          <w14:ligatures w14:val="none"/>
        </w:rPr>
        <w:br/>
        <w:t>(np. dzienniku budowy, notatkach służbowych, protokołach z uzgodnień spisanych z udziałem Zamawiającego lub inspektora nadzoru, protokołach odbioru, protokołach ze spotkań, narad koordynacyjnych, zmianach i uzupełnieniach na archiwalnym egzemplarzu projektu itp.).</w:t>
      </w:r>
    </w:p>
    <w:p w14:paraId="6589A91A"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lastRenderedPageBreak/>
        <w:t>Wykonawca zobowiązany jest do zapewnienia udziału kierownika budowy oraz branżowych kierowników robót w odbiorach częściowych i końcowym robót oraz w trakcie kontroli i/lub odbiorów przez organy/jednostki zewnętrzne.</w:t>
      </w:r>
    </w:p>
    <w:p w14:paraId="6D29342B"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 xml:space="preserve">Kierownik budowy oraz kierownicy robót zobowiązani są do systematycznego dokonywania wpisów do dziennika budowy. Obowiązkiem Wykonawcy jest zapewnienie przez kierownika budowy bieżącego prowadzenia dziennika budowy (niezależnie od faktu czy jego prowadzenie jest wymagane przepisami prawa). </w:t>
      </w:r>
    </w:p>
    <w:p w14:paraId="60C351C7" w14:textId="74FF69E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Konieczność pracy jakiegokolwiek personelu i lub pracowników Wykonawcy (jego podwykonawców i dalszych podwykonawców) w dni wolne od pracy i/lub w godzinach nadliczbowych oraz w systemie zmianowym nie może być podstawą do jakichkolwiek dodatkowych roszczeń w stosunku do Zamawiającego. Czas pracy personelu Wykonawcy na terenie inwestycji winien umożliwiać właściwy przebieg, nadzór i kontrolę wszystkich procesów związanych z jego realizacją.</w:t>
      </w:r>
    </w:p>
    <w:p w14:paraId="06658A4C" w14:textId="1DB2BB99"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Wykonawca na każde żądanie Zamawiającego lub inspektora nadzoru zobowiązany jest</w:t>
      </w:r>
      <w:r w:rsidRPr="00BC1CAA">
        <w:rPr>
          <w:rFonts w:ascii="Calibri" w:eastAsia="Times New Roman" w:hAnsi="Calibri" w:cs="Calibri"/>
          <w:kern w:val="0"/>
          <w:sz w:val="22"/>
          <w:szCs w:val="22"/>
          <w14:ligatures w14:val="none"/>
        </w:rPr>
        <w:br/>
        <w:t>do przedłożenia do końca dnia w którym wystosowano żądanie, informacji dot. ilości osób uczestniczących w realizacji zamówienia wraz z wskazaniem podmiotu na rzecz którego świadczą pracę oraz wskazanie ilości osób wykonujących czynności nadzoru.</w:t>
      </w:r>
    </w:p>
    <w:p w14:paraId="00772742"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Wykonawca zobowiązany jest do stosowania przy wykonywaniu robót wyrobów nowych, o należytych właściwościach użytkowych zgodnie z art. 10 ustawy z dnia 7 lipca 1997 r. Prawo budowlane.</w:t>
      </w:r>
    </w:p>
    <w:p w14:paraId="7629B171"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 xml:space="preserve">Wykonawca zobowiązany jest do przedkładania inspektorowi nadzoru do akceptacji wniosków </w:t>
      </w:r>
      <w:r w:rsidRPr="00BC1CAA">
        <w:rPr>
          <w:rFonts w:ascii="Calibri" w:eastAsia="Times New Roman" w:hAnsi="Calibri" w:cs="Calibri"/>
          <w:kern w:val="0"/>
          <w:sz w:val="22"/>
          <w:szCs w:val="22"/>
          <w14:ligatures w14:val="none"/>
        </w:rPr>
        <w:br/>
        <w:t>o zatwierdzenie wyrobu przynajmniej na 10 dni kalendarzowych przed jego wbudowaniem. We wniosku (przygotowanym zgodnie z wzorem przekazanym przez nadzór inwestorski) Wykonawca powinien udokumentować, że proponowane do wbudowania wyroby spełniają wymagania Zamawiającego. Inspektor nadzoru ma 7 dni kalendarzowych od otrzymania wniosku na jego zaopiniowanie (zaakceptowanie lub odrzucenie).</w:t>
      </w:r>
    </w:p>
    <w:p w14:paraId="38892B2C"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Zaakceptowanie zaproponowanego przez Wykonawcę wyrobu z konkretnego systemu lub technologii zobowiązuje Wykonawcę do stosowania pozostałych wyrobów z tego systemu lub technologii (nie dopuszcza się stosowania wybiórczo wyrobów z różnych technologii lub systemów).</w:t>
      </w:r>
    </w:p>
    <w:p w14:paraId="014A0464"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Powyższe zapisy stosuje się odpowiednio do planowanych do użycia, zabudowania lub montażu materiałów sprzętów, urządzeń, wyposażenia itp. (nie dotyczy narzędzi roboczych, sprzętu budowlanego i środków transportowych używanych w toku wykonania robót)</w:t>
      </w:r>
    </w:p>
    <w:p w14:paraId="0F9715CC"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 xml:space="preserve">W przypadku wątpliwości dotyczących dokumentacji projektowej i zawartych w niej rozwiązań, jeżeli obowiązujące przepisy prawa, w tym przepisy techniczno-budowlane, lub zasady wiedzy technicznej nie będą wystarczające do ich rozstrzygnięcia przez kierownictwo budowy lub nadzór inwestorski, to Wykonawca zobowiązany jest wystąpić z kartą zapytania projektowego do autora projektu (przygotowaną zgodnie z wzorem przekazanym przez nadzór inwestorski). Z kartą zapytania projektowego należy wystąpić również w przypadku konieczności usunięcia błędów w dokumentacji projektowej, uzgodnienia indywidualnych dokumentacji technicznych lub warsztatowych. </w:t>
      </w:r>
    </w:p>
    <w:p w14:paraId="322BDFB2" w14:textId="6CD39B72"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 xml:space="preserve">Gdziekolwiek w dokumentacji powołane są konkretne normy i przepisy, które spełniać mają wyroby, materiały, sprzęt, urządzenia, wyposażenie i inne towary oraz wykonane i zbadane </w:t>
      </w:r>
      <w:r w:rsidRPr="00BC1CAA">
        <w:rPr>
          <w:rFonts w:ascii="Calibri" w:eastAsia="Times New Roman" w:hAnsi="Calibri" w:cs="Calibri"/>
          <w:kern w:val="0"/>
          <w:sz w:val="22"/>
          <w:szCs w:val="22"/>
          <w14:ligatures w14:val="none"/>
        </w:rPr>
        <w:lastRenderedPageBreak/>
        <w:t>roboty, będą obowiązywać postanowienia najnowszego wydania lub poprawionego wydania powołanych norm i przepisów.</w:t>
      </w:r>
    </w:p>
    <w:p w14:paraId="58317190"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 xml:space="preserve">W przypadku, gdy powołane normy i przepisy są państwowe lub odnoszą się do konkretnego kraju lub regionu, mogą być również stosowane inne odpowiednie i równoważne normy zapewniające równy lub wyższy poziom wykonania niż powołane normy lub przepisy, pod warunkiem ich sprawdzenia i pisemnego zatwierdzenia przez inspektora nadzoru. </w:t>
      </w:r>
    </w:p>
    <w:p w14:paraId="7BDE84DA" w14:textId="77777777" w:rsidR="00BC1CAA" w:rsidRPr="00BC1CAA" w:rsidRDefault="00BC1CAA" w:rsidP="00BC1CAA">
      <w:pPr>
        <w:spacing w:after="0" w:line="276" w:lineRule="auto"/>
        <w:ind w:left="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Różnice pomiędzy powołanymi normami, a ich proponowanymi zamiennikami muszą być dokładnie opisane przez Wykonawcę i przedłożone inspektorowi nadzoru do zatwierdzenia.</w:t>
      </w:r>
    </w:p>
    <w:p w14:paraId="229B9822"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Wykonawca zobowiązany jest do realizowania poleceń inspektora nadzoru i Zamawiającego, w tym m.in. dotyczących: usunięcia nieprawidłowości lub zagrożeń (w tym wykonywanie poprawek bądź ponowne wykonanie wadliwie wykonanych robót), wykonania prób lub badań, także wymagających odkrycia robót lub elementów zakrytych, przedstawienia ekspertyz dotyczących prowadzonych robót budowlanych oraz informacji i dokumentów potwierdzających zastosowanie przy wykonywaniu robót budowlanych właściwych wyrobów, zgodnie z art. 10 ustawy Prawo budowlane, a także informacji i dokumentów potwierdzających dopuszczenie do stosowania urządzeń technicznych.</w:t>
      </w:r>
    </w:p>
    <w:p w14:paraId="46280A6C"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 xml:space="preserve">Wykonawca zobowiązany jest do przekazywania właściwym inspektorom nadzoru inwestorskiego informacji dotyczących realizacji przedmiotu zamówienia, w tym do natychmiastowego, pisemnego informowania o wszystkich możliwych zagrożeniach w jego terminowym wykonaniu, z podaniem ich przypuszczalnych konsekwencji, a także umożliwienia przeprowadzenia kontroli stanu jego realizacji przez Zamawiającego. </w:t>
      </w:r>
    </w:p>
    <w:p w14:paraId="0924A24F" w14:textId="248D2275"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Wykonawca zobowiązany jest do wstrzymania na polecenie właściwego inspektora nadzoru inwestorskiego wykonywania robót w odpowiedniej części lub w całości, w przypadku gdyby ich kontynuacja mogła wywołać zagrożenie bądź spowodować niedopuszczalną niezgodność z projektem lub pozwoleniem na budowę (o ile dotyczy). Wykonawca zobowiązany jest poinformować Zamawiającego</w:t>
      </w:r>
      <w:r>
        <w:rPr>
          <w:rFonts w:ascii="Calibri" w:eastAsia="Times New Roman" w:hAnsi="Calibri" w:cs="Calibri"/>
          <w:kern w:val="0"/>
          <w:sz w:val="22"/>
          <w:szCs w:val="22"/>
          <w14:ligatures w14:val="none"/>
        </w:rPr>
        <w:t xml:space="preserve"> </w:t>
      </w:r>
      <w:r w:rsidRPr="00BC1CAA">
        <w:rPr>
          <w:rFonts w:ascii="Calibri" w:eastAsia="Times New Roman" w:hAnsi="Calibri" w:cs="Calibri"/>
          <w:kern w:val="0"/>
          <w:sz w:val="22"/>
          <w:szCs w:val="22"/>
          <w14:ligatures w14:val="none"/>
        </w:rPr>
        <w:t>o wstrzymaniu wykonywania robót budowlanych, nie później niż w dniu otrzymania żądania ich wstrzymania. Wstrzymania robót budowlanych w przypadku stwierdzenia możliwości powstania zagrożenia skutkowało będzie bezzwłocznym zawiadomienie o tym fakcie właściwego organu. Każdorazowe wstrzymanie wykonywania robót budowlanych, w tym w wyniku okoliczności innych niż wymienione powyżej oraz w przypadku wstrzymania realizacji inwestycji lub przerwie w jej wykonywaniu przez wykonawcę robót na okres dłuższy niż 5 dni roboczych, wymaga bezzwłocznego powiadomienia Zamawiającego o tym fakcie, lecz nie później niż w następnym dniu roboczym od powzięcia informacji o ich wstrzymaniu.</w:t>
      </w:r>
    </w:p>
    <w:p w14:paraId="31EA8096" w14:textId="4E08B162"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Wykonawca w trakcie realizacji Umowy ma obowiązek w pierwszej kolejności poddania odpadów odzyskowi, a jeżeli z przyczyn technologicznych jest to niemożliwe lub nieuzasadnione z przyczyn ekologicznych tudzież ekonomicznych, zobowiązany jest do przekazania powstałych odpadów</w:t>
      </w:r>
      <w:r w:rsidRPr="00BC1CAA">
        <w:rPr>
          <w:rFonts w:ascii="Calibri" w:eastAsia="Times New Roman" w:hAnsi="Calibri" w:cs="Calibri"/>
          <w:kern w:val="0"/>
          <w:sz w:val="22"/>
          <w:szCs w:val="22"/>
          <w14:ligatures w14:val="none"/>
        </w:rPr>
        <w:br/>
        <w:t xml:space="preserve">do zagospodarowania lub unieszkodliwienia. </w:t>
      </w:r>
    </w:p>
    <w:p w14:paraId="0C53C340" w14:textId="77777777" w:rsidR="00BC1CAA" w:rsidRPr="00BC1CAA"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Zamawiający dopuszcza możliwość wystąpienia w trakcie realizacji zamówienia konieczności wykonania robót zamiennych w stosunku do przewidzianych dokumentacją projektową oraz niezbędnych robót dodatkowych w sytuacji, gdy wykonanie tych robót będzie niezbędne do prawidłowego, tj. zgodnego z zasadami wiedzy technicznej i obowiązującymi na dzień robót przepisami, wykonania przedmiotu umowy.</w:t>
      </w:r>
    </w:p>
    <w:p w14:paraId="0476300A" w14:textId="77777777" w:rsidR="00BC1CAA" w:rsidRPr="00BC1CAA"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lastRenderedPageBreak/>
        <w:t xml:space="preserve">Wykonawca nie może odmówić wykonania robót zamiennych i/lub dodatkowych, na polecenie lub wniosek Zamawiającego. Wyrażenie zgody na wykonanie robót zamiennych na wniosek Wykonawcy stanowi uprawnienie Zamawiającego, a nie jego obowiązek. </w:t>
      </w:r>
    </w:p>
    <w:p w14:paraId="06A2F9E6" w14:textId="3C4AE205" w:rsidR="00BC1CAA" w:rsidRPr="00BC1CAA" w:rsidRDefault="00BC1CAA" w:rsidP="00BC1CAA">
      <w:pPr>
        <w:numPr>
          <w:ilvl w:val="0"/>
          <w:numId w:val="10"/>
        </w:numPr>
        <w:spacing w:after="0" w:line="276" w:lineRule="auto"/>
        <w:ind w:hanging="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Zamawiający przewiduje możliwość rezygnacji z wykonywania części przedmiotu zamówienia</w:t>
      </w:r>
      <w:r w:rsidRPr="00BC1CAA">
        <w:rPr>
          <w:rFonts w:ascii="Calibri" w:eastAsia="Calibri" w:hAnsi="Calibri" w:cs="Calibri"/>
          <w:kern w:val="0"/>
          <w:sz w:val="22"/>
          <w:szCs w:val="22"/>
          <w14:ligatures w14:val="none"/>
        </w:rPr>
        <w:br/>
        <w:t>w sytuacji, gdy uzna wykonanie tej części za zbędne (ograniczenie rzeczowe przedmiotu zamówienia, czyli rezygnacja z wykonywania robót/usług przewidzianych pierwotnie), nieleżące w interesie Zamawiającego lub niemożliwe do wykonania z przyczyn niezależnych od Stron, zgodnie z zasadami wiedzy technicznej i obowiązującymi przepisami powszechnie obowiązującego prawa (roboty zaniechane).</w:t>
      </w:r>
    </w:p>
    <w:p w14:paraId="5B01F5F6" w14:textId="1FCDB1A2" w:rsidR="00BC1CAA" w:rsidRPr="00BC1CAA" w:rsidRDefault="00BC1CAA" w:rsidP="00BC1CAA">
      <w:pPr>
        <w:spacing w:after="0" w:line="276" w:lineRule="auto"/>
        <w:ind w:left="436"/>
        <w:contextualSpacing/>
        <w:jc w:val="both"/>
        <w:rPr>
          <w:rFonts w:ascii="Calibri" w:eastAsia="Calibri" w:hAnsi="Calibri" w:cs="Calibri"/>
          <w:kern w:val="0"/>
          <w:sz w:val="22"/>
          <w:szCs w:val="22"/>
          <w14:ligatures w14:val="none"/>
        </w:rPr>
      </w:pPr>
      <w:r w:rsidRPr="00BC1CAA">
        <w:rPr>
          <w:rFonts w:ascii="Calibri" w:eastAsia="Calibri" w:hAnsi="Calibri" w:cs="Calibri"/>
          <w:kern w:val="0"/>
          <w:sz w:val="22"/>
          <w:szCs w:val="22"/>
          <w14:ligatures w14:val="none"/>
        </w:rPr>
        <w:t>Łączna wartość robót zaniechanych brutto nie może być większa niż 15 % wartości wynagrodzenia umownego (bez uwzględnienia wartości innych zmian).</w:t>
      </w:r>
    </w:p>
    <w:p w14:paraId="7545B8E1" w14:textId="77777777" w:rsidR="00BC1CAA" w:rsidRPr="00BC1CAA"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BC1CAA">
        <w:rPr>
          <w:rFonts w:ascii="Calibri" w:eastAsia="Times New Roman" w:hAnsi="Calibri" w:cs="Calibri"/>
          <w:kern w:val="0"/>
          <w:sz w:val="22"/>
          <w:szCs w:val="22"/>
          <w14:ligatures w14:val="none"/>
        </w:rPr>
        <w:t xml:space="preserve">Wykonawca zobowiązany jest do bieżącego przeprowadzania pomiarów i badań materiałów oraz robót zgodnie z zasadami kontroli jakości wyrobów, materiałów i robót, określonymi w dokumentacji projektowej i </w:t>
      </w:r>
      <w:proofErr w:type="spellStart"/>
      <w:r w:rsidRPr="00BC1CAA">
        <w:rPr>
          <w:rFonts w:ascii="Calibri" w:eastAsia="Times New Roman" w:hAnsi="Calibri" w:cs="Calibri"/>
          <w:kern w:val="0"/>
          <w:sz w:val="22"/>
          <w:szCs w:val="22"/>
          <w14:ligatures w14:val="none"/>
        </w:rPr>
        <w:t>STWiORB</w:t>
      </w:r>
      <w:proofErr w:type="spellEnd"/>
      <w:r w:rsidRPr="00BC1CAA">
        <w:rPr>
          <w:rFonts w:ascii="Calibri" w:eastAsia="Times New Roman" w:hAnsi="Calibri" w:cs="Calibri"/>
          <w:kern w:val="0"/>
          <w:sz w:val="22"/>
          <w:szCs w:val="22"/>
          <w14:ligatures w14:val="none"/>
        </w:rPr>
        <w:t xml:space="preserve"> normach i przepisach oraz na każdy wniosek inspektora nadzoru. </w:t>
      </w:r>
    </w:p>
    <w:p w14:paraId="0ED279C4" w14:textId="2C764587" w:rsidR="00BC1CAA" w:rsidRPr="00444BE7" w:rsidRDefault="00BC1CAA" w:rsidP="00BC1CAA">
      <w:pPr>
        <w:numPr>
          <w:ilvl w:val="0"/>
          <w:numId w:val="10"/>
        </w:numPr>
        <w:spacing w:after="0" w:line="276" w:lineRule="auto"/>
        <w:ind w:hanging="436"/>
        <w:contextualSpacing/>
        <w:jc w:val="both"/>
        <w:rPr>
          <w:rFonts w:ascii="Calibri" w:eastAsia="Times New Roman" w:hAnsi="Calibri" w:cs="Calibri"/>
          <w:kern w:val="0"/>
          <w:sz w:val="22"/>
          <w:szCs w:val="22"/>
          <w14:ligatures w14:val="none"/>
        </w:rPr>
      </w:pPr>
      <w:r w:rsidRPr="00444BE7">
        <w:rPr>
          <w:rFonts w:ascii="Calibri" w:eastAsia="Times New Roman" w:hAnsi="Calibri" w:cs="Calibri"/>
          <w:kern w:val="0"/>
          <w:sz w:val="22"/>
          <w:szCs w:val="22"/>
          <w14:ligatures w14:val="none"/>
        </w:rPr>
        <w:t>Wykonawca zobowiązany jest do przeprowadzania, przy udziale właściwych inspektorów nadzoru inwestorskiego, prób i rozruchów instalacji i urządzeń oraz zgłaszanie ich do odbioru. Wykonawca, za pośrednictwem kierownika budowy i kierowników robót, zobowiązany jest do zgłaszania nadzorowi inwestorskiemu planowanych prób, rozruchów technicznych instalacji i urządzeń, przynajmniej na 7 dni kalendarzowych przed ich terminem.</w:t>
      </w:r>
      <w:r w:rsidR="00444BE7">
        <w:rPr>
          <w:rFonts w:ascii="Calibri" w:eastAsia="Times New Roman" w:hAnsi="Calibri" w:cs="Calibri"/>
          <w:kern w:val="0"/>
          <w:sz w:val="22"/>
          <w:szCs w:val="22"/>
          <w14:ligatures w14:val="none"/>
        </w:rPr>
        <w:t xml:space="preserve"> </w:t>
      </w:r>
    </w:p>
    <w:p w14:paraId="5E14A411" w14:textId="77777777" w:rsidR="00BC1CAA" w:rsidRPr="00BC1CAA" w:rsidRDefault="00BC1CAA" w:rsidP="00BC1CAA">
      <w:pPr>
        <w:spacing w:after="0" w:line="276" w:lineRule="auto"/>
        <w:contextualSpacing/>
        <w:jc w:val="both"/>
        <w:rPr>
          <w:rFonts w:ascii="Calibri" w:eastAsia="Times New Roman" w:hAnsi="Calibri" w:cs="Calibri"/>
          <w:kern w:val="0"/>
          <w:sz w:val="22"/>
          <w:szCs w:val="22"/>
          <w14:ligatures w14:val="none"/>
        </w:rPr>
      </w:pPr>
    </w:p>
    <w:p w14:paraId="7C499464" w14:textId="77777777" w:rsidR="006D4E3C" w:rsidRDefault="006D4E3C" w:rsidP="006D4E3C">
      <w:pPr>
        <w:spacing w:after="0"/>
        <w:jc w:val="both"/>
      </w:pPr>
    </w:p>
    <w:p w14:paraId="7C439D1C" w14:textId="1550967E" w:rsidR="00961940" w:rsidRPr="00961940" w:rsidRDefault="00961940" w:rsidP="00961940">
      <w:pPr>
        <w:spacing w:after="0"/>
        <w:ind w:left="360"/>
        <w:jc w:val="both"/>
      </w:pPr>
      <w:r>
        <w:t xml:space="preserve"> </w:t>
      </w:r>
      <w:r w:rsidRPr="00961940">
        <w:t xml:space="preserve"> </w:t>
      </w:r>
    </w:p>
    <w:p w14:paraId="7F72DBCC" w14:textId="77777777" w:rsidR="008C012F" w:rsidRPr="008C012F" w:rsidRDefault="008C012F" w:rsidP="008C012F">
      <w:pPr>
        <w:spacing w:after="0"/>
        <w:ind w:left="360"/>
        <w:jc w:val="both"/>
      </w:pPr>
    </w:p>
    <w:p w14:paraId="45C5658A" w14:textId="77777777" w:rsidR="005B0B8F" w:rsidRDefault="005B0B8F" w:rsidP="00190B8D">
      <w:pPr>
        <w:spacing w:after="0"/>
        <w:jc w:val="both"/>
      </w:pPr>
    </w:p>
    <w:p w14:paraId="4D1A4F99" w14:textId="77777777" w:rsidR="005B0B8F" w:rsidRDefault="005B0B8F" w:rsidP="00190B8D">
      <w:pPr>
        <w:spacing w:after="0"/>
        <w:jc w:val="both"/>
      </w:pPr>
    </w:p>
    <w:p w14:paraId="2C98DECE" w14:textId="77777777" w:rsidR="005B0B8F" w:rsidRDefault="005B0B8F" w:rsidP="00190B8D">
      <w:pPr>
        <w:spacing w:after="0"/>
        <w:jc w:val="both"/>
      </w:pPr>
    </w:p>
    <w:p w14:paraId="603F3974" w14:textId="2DCEAACD" w:rsidR="0032223B" w:rsidRDefault="0032223B" w:rsidP="00FE38A1">
      <w:pPr>
        <w:ind w:left="360"/>
        <w:jc w:val="both"/>
        <w:rPr>
          <w:color w:val="000000" w:themeColor="text1"/>
        </w:rPr>
      </w:pPr>
    </w:p>
    <w:p w14:paraId="63D120DE" w14:textId="77777777" w:rsidR="0032223B" w:rsidRPr="00FE38A1" w:rsidRDefault="0032223B" w:rsidP="00FE38A1">
      <w:pPr>
        <w:ind w:left="360"/>
        <w:jc w:val="both"/>
        <w:rPr>
          <w:color w:val="EE0000"/>
        </w:rPr>
      </w:pPr>
    </w:p>
    <w:p w14:paraId="16ED8E4F" w14:textId="77777777" w:rsidR="00462C94" w:rsidRPr="004A7CA7" w:rsidRDefault="00462C94" w:rsidP="00F14711">
      <w:pPr>
        <w:pStyle w:val="Bezodstpw"/>
        <w:spacing w:line="276" w:lineRule="auto"/>
        <w:jc w:val="both"/>
        <w:rPr>
          <w:rFonts w:asciiTheme="minorHAnsi" w:hAnsiTheme="minorHAnsi" w:cstheme="minorHAnsi"/>
          <w:color w:val="EE0000"/>
          <w:sz w:val="24"/>
          <w:szCs w:val="24"/>
          <w:lang w:val="pl-PL"/>
        </w:rPr>
      </w:pPr>
    </w:p>
    <w:p w14:paraId="53C02BC5" w14:textId="77777777" w:rsidR="00462C94" w:rsidRPr="005A4A1A" w:rsidRDefault="00462C94" w:rsidP="000C111F">
      <w:pPr>
        <w:ind w:left="360"/>
        <w:jc w:val="both"/>
      </w:pPr>
    </w:p>
    <w:sectPr w:rsidR="00462C94" w:rsidRPr="005A4A1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CD648" w14:textId="77777777" w:rsidR="00660F38" w:rsidRDefault="00660F38" w:rsidP="002461F3">
      <w:pPr>
        <w:spacing w:after="0" w:line="240" w:lineRule="auto"/>
      </w:pPr>
      <w:r>
        <w:separator/>
      </w:r>
    </w:p>
  </w:endnote>
  <w:endnote w:type="continuationSeparator" w:id="0">
    <w:p w14:paraId="3E9C254B" w14:textId="77777777" w:rsidR="00660F38" w:rsidRDefault="00660F38" w:rsidP="00246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232386417"/>
      <w:docPartObj>
        <w:docPartGallery w:val="Page Numbers (Bottom of Page)"/>
        <w:docPartUnique/>
      </w:docPartObj>
    </w:sdtPr>
    <w:sdtContent>
      <w:p w14:paraId="12143997" w14:textId="6EA927FD" w:rsidR="002461F3" w:rsidRDefault="002461F3">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sz w:val="22"/>
            <w:szCs w:val="22"/>
          </w:rPr>
          <w:fldChar w:fldCharType="begin"/>
        </w:r>
        <w:r>
          <w:instrText>PAGE    \* MERGEFORMAT</w:instrText>
        </w:r>
        <w:r>
          <w:rPr>
            <w:rFonts w:eastAsiaTheme="minorEastAsia" w:cs="Times New Roman"/>
            <w:sz w:val="22"/>
            <w:szCs w:val="22"/>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p w14:paraId="3A76CCC4" w14:textId="77777777" w:rsidR="002461F3" w:rsidRDefault="002461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F805B" w14:textId="77777777" w:rsidR="00660F38" w:rsidRDefault="00660F38" w:rsidP="002461F3">
      <w:pPr>
        <w:spacing w:after="0" w:line="240" w:lineRule="auto"/>
      </w:pPr>
      <w:r>
        <w:separator/>
      </w:r>
    </w:p>
  </w:footnote>
  <w:footnote w:type="continuationSeparator" w:id="0">
    <w:p w14:paraId="479BC05D" w14:textId="77777777" w:rsidR="00660F38" w:rsidRDefault="00660F38" w:rsidP="002461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5CD6" w14:textId="77777777" w:rsidR="00883887" w:rsidRPr="00883887" w:rsidRDefault="00883887" w:rsidP="00883887">
    <w:pPr>
      <w:pBdr>
        <w:bottom w:val="single" w:sz="4" w:space="4" w:color="auto"/>
      </w:pBdr>
      <w:tabs>
        <w:tab w:val="center" w:pos="4536"/>
        <w:tab w:val="right" w:pos="9072"/>
      </w:tabs>
      <w:spacing w:after="0" w:line="240" w:lineRule="auto"/>
      <w:jc w:val="right"/>
      <w:rPr>
        <w:rFonts w:ascii="Arial" w:eastAsia="Times New Roman" w:hAnsi="Arial" w:cs="Arial"/>
        <w:noProof/>
        <w:kern w:val="0"/>
        <w:sz w:val="20"/>
        <w:szCs w:val="20"/>
        <w:lang w:eastAsia="pl-PL"/>
        <w14:ligatures w14:val="none"/>
      </w:rPr>
    </w:pPr>
    <w:r w:rsidRPr="00883887">
      <w:rPr>
        <w:rFonts w:ascii="Times New Roman" w:eastAsia="Times New Roman" w:hAnsi="Times New Roman" w:cs="Times New Roman"/>
        <w:noProof/>
        <w:kern w:val="0"/>
        <w:lang w:eastAsia="pl-PL"/>
        <w14:ligatures w14:val="none"/>
      </w:rPr>
      <w:drawing>
        <wp:anchor distT="0" distB="0" distL="114300" distR="114300" simplePos="0" relativeHeight="251659264" behindDoc="0" locked="0" layoutInCell="1" allowOverlap="1" wp14:anchorId="4C8E131C" wp14:editId="01800200">
          <wp:simplePos x="0" y="0"/>
          <wp:positionH relativeFrom="column">
            <wp:posOffset>189865</wp:posOffset>
          </wp:positionH>
          <wp:positionV relativeFrom="paragraph">
            <wp:posOffset>45720</wp:posOffset>
          </wp:positionV>
          <wp:extent cx="617220" cy="719061"/>
          <wp:effectExtent l="0" t="0" r="0" b="508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rb Chełm Śląski.jpg"/>
                  <pic:cNvPicPr/>
                </pic:nvPicPr>
                <pic:blipFill>
                  <a:blip r:embed="rId1">
                    <a:extLst>
                      <a:ext uri="{28A0092B-C50C-407E-A947-70E740481C1C}">
                        <a14:useLocalDpi xmlns:a14="http://schemas.microsoft.com/office/drawing/2010/main" val="0"/>
                      </a:ext>
                    </a:extLst>
                  </a:blip>
                  <a:stretch>
                    <a:fillRect/>
                  </a:stretch>
                </pic:blipFill>
                <pic:spPr>
                  <a:xfrm>
                    <a:off x="0" y="0"/>
                    <a:ext cx="617220" cy="719061"/>
                  </a:xfrm>
                  <a:prstGeom prst="rect">
                    <a:avLst/>
                  </a:prstGeom>
                </pic:spPr>
              </pic:pic>
            </a:graphicData>
          </a:graphic>
          <wp14:sizeRelH relativeFrom="page">
            <wp14:pctWidth>0</wp14:pctWidth>
          </wp14:sizeRelH>
          <wp14:sizeRelV relativeFrom="page">
            <wp14:pctHeight>0</wp14:pctHeight>
          </wp14:sizeRelV>
        </wp:anchor>
      </w:drawing>
    </w:r>
    <w:r w:rsidRPr="00883887">
      <w:rPr>
        <w:rFonts w:ascii="Arial" w:eastAsia="Times New Roman" w:hAnsi="Arial" w:cs="Arial"/>
        <w:noProof/>
        <w:kern w:val="0"/>
        <w:sz w:val="20"/>
        <w:szCs w:val="20"/>
        <w:lang w:eastAsia="pl-PL"/>
        <w14:ligatures w14:val="none"/>
      </w:rPr>
      <w:t>Gmina Chełm Śląski</w:t>
    </w:r>
  </w:p>
  <w:p w14:paraId="35314DFE" w14:textId="77777777" w:rsidR="00883887" w:rsidRPr="00883887" w:rsidRDefault="00883887" w:rsidP="00883887">
    <w:pPr>
      <w:pBdr>
        <w:bottom w:val="single" w:sz="4" w:space="4" w:color="auto"/>
      </w:pBdr>
      <w:tabs>
        <w:tab w:val="center" w:pos="4536"/>
        <w:tab w:val="right" w:pos="8364"/>
      </w:tabs>
      <w:spacing w:after="0" w:line="240" w:lineRule="auto"/>
      <w:jc w:val="right"/>
      <w:rPr>
        <w:rFonts w:ascii="Arial" w:eastAsia="Times New Roman" w:hAnsi="Arial" w:cs="Arial"/>
        <w:noProof/>
        <w:kern w:val="0"/>
        <w:sz w:val="20"/>
        <w:szCs w:val="20"/>
        <w:lang w:eastAsia="pl-PL"/>
        <w14:ligatures w14:val="none"/>
      </w:rPr>
    </w:pPr>
    <w:r w:rsidRPr="00883887">
      <w:rPr>
        <w:rFonts w:ascii="Arial" w:eastAsia="Times New Roman" w:hAnsi="Arial" w:cs="Arial"/>
        <w:noProof/>
        <w:kern w:val="0"/>
        <w:sz w:val="20"/>
        <w:szCs w:val="20"/>
        <w:lang w:eastAsia="pl-PL"/>
        <w14:ligatures w14:val="none"/>
      </w:rPr>
      <w:t>41-403 Chełm Śląski, ul. Konarskiego 2</w:t>
    </w:r>
  </w:p>
  <w:p w14:paraId="3F89D15B" w14:textId="77777777" w:rsidR="00883887" w:rsidRPr="00883887" w:rsidRDefault="00883887" w:rsidP="00883887">
    <w:pPr>
      <w:pBdr>
        <w:bottom w:val="single" w:sz="4" w:space="4" w:color="auto"/>
      </w:pBdr>
      <w:tabs>
        <w:tab w:val="center" w:pos="4536"/>
        <w:tab w:val="right" w:pos="8364"/>
      </w:tabs>
      <w:spacing w:after="0" w:line="240" w:lineRule="auto"/>
      <w:jc w:val="right"/>
      <w:rPr>
        <w:rFonts w:ascii="Arial" w:eastAsia="Times New Roman" w:hAnsi="Arial" w:cs="Arial"/>
        <w:kern w:val="0"/>
        <w:sz w:val="20"/>
        <w:szCs w:val="20"/>
        <w:lang w:eastAsia="pl-PL"/>
        <w14:ligatures w14:val="none"/>
      </w:rPr>
    </w:pPr>
    <w:r w:rsidRPr="00883887">
      <w:rPr>
        <w:rFonts w:ascii="Arial" w:eastAsia="Times New Roman" w:hAnsi="Arial" w:cs="Arial"/>
        <w:kern w:val="0"/>
        <w:sz w:val="20"/>
        <w:szCs w:val="20"/>
        <w:lang w:eastAsia="pl-PL"/>
        <w14:ligatures w14:val="none"/>
      </w:rPr>
      <w:t>Tel. 32 225-75-03, 32 225-75-04, 32 225-80-29, 797 840 634</w:t>
    </w:r>
  </w:p>
  <w:p w14:paraId="25315FDC" w14:textId="77777777" w:rsidR="00883887" w:rsidRPr="00883887" w:rsidRDefault="00883887" w:rsidP="00883887">
    <w:pPr>
      <w:pBdr>
        <w:bottom w:val="single" w:sz="4" w:space="4" w:color="auto"/>
      </w:pBdr>
      <w:tabs>
        <w:tab w:val="center" w:pos="4536"/>
        <w:tab w:val="right" w:pos="8364"/>
      </w:tabs>
      <w:spacing w:after="0" w:line="240" w:lineRule="auto"/>
      <w:jc w:val="right"/>
      <w:rPr>
        <w:rFonts w:ascii="Arial" w:eastAsia="Times New Roman" w:hAnsi="Arial" w:cs="Arial"/>
        <w:color w:val="2F5496"/>
        <w:kern w:val="0"/>
        <w:sz w:val="22"/>
        <w:szCs w:val="22"/>
        <w:u w:color="FF0000"/>
        <w:lang w:eastAsia="pl-PL"/>
        <w14:ligatures w14:val="none"/>
      </w:rPr>
    </w:pPr>
    <w:hyperlink r:id="rId2" w:history="1">
      <w:r w:rsidRPr="00883887">
        <w:rPr>
          <w:rFonts w:ascii="Arial" w:eastAsia="Times New Roman" w:hAnsi="Arial" w:cs="Arial"/>
          <w:color w:val="2F5496"/>
          <w:kern w:val="0"/>
          <w:sz w:val="22"/>
          <w:szCs w:val="22"/>
          <w:u w:color="FF0000"/>
          <w:lang w:eastAsia="pl-PL"/>
          <w14:ligatures w14:val="none"/>
        </w:rPr>
        <w:t>www.chelmsl.pl</w:t>
      </w:r>
    </w:hyperlink>
    <w:r w:rsidRPr="00883887">
      <w:rPr>
        <w:rFonts w:ascii="Arial" w:eastAsia="Times New Roman" w:hAnsi="Arial" w:cs="Arial"/>
        <w:kern w:val="0"/>
        <w:sz w:val="22"/>
        <w:szCs w:val="22"/>
        <w:lang w:eastAsia="pl-PL"/>
        <w14:ligatures w14:val="none"/>
      </w:rPr>
      <w:t xml:space="preserve"> e mail: </w:t>
    </w:r>
    <w:hyperlink r:id="rId3" w:history="1">
      <w:r w:rsidRPr="00883887">
        <w:rPr>
          <w:rFonts w:ascii="Arial" w:eastAsia="Times New Roman" w:hAnsi="Arial" w:cs="Arial"/>
          <w:color w:val="2F5496"/>
          <w:kern w:val="0"/>
          <w:sz w:val="22"/>
          <w:szCs w:val="22"/>
          <w:u w:color="FF0000"/>
          <w:lang w:eastAsia="pl-PL"/>
          <w14:ligatures w14:val="none"/>
        </w:rPr>
        <w:t>sekretariat@chelmsl.pl</w:t>
      </w:r>
    </w:hyperlink>
  </w:p>
  <w:p w14:paraId="440F620D" w14:textId="5DD90321" w:rsidR="00883887" w:rsidRPr="00883887" w:rsidRDefault="00883887" w:rsidP="00883887">
    <w:pPr>
      <w:pBdr>
        <w:bottom w:val="single" w:sz="4" w:space="4" w:color="auto"/>
      </w:pBdr>
      <w:tabs>
        <w:tab w:val="center" w:pos="4536"/>
        <w:tab w:val="right" w:pos="8364"/>
      </w:tabs>
      <w:spacing w:after="0" w:line="240" w:lineRule="auto"/>
      <w:jc w:val="right"/>
      <w:rPr>
        <w:rFonts w:ascii="Arial" w:eastAsia="Times New Roman" w:hAnsi="Arial" w:cs="Arial"/>
        <w:color w:val="2F5496"/>
        <w:kern w:val="0"/>
        <w:sz w:val="22"/>
        <w:szCs w:val="22"/>
        <w:lang w:eastAsia="pl-PL"/>
        <w14:ligatures w14:val="none"/>
      </w:rPr>
    </w:pPr>
    <w:r w:rsidRPr="00883887">
      <w:rPr>
        <w:rFonts w:ascii="Arial" w:eastAsia="Times New Roman" w:hAnsi="Arial" w:cs="Arial"/>
        <w:color w:val="2F5496"/>
        <w:kern w:val="0"/>
        <w:sz w:val="22"/>
        <w:szCs w:val="22"/>
        <w:lang w:eastAsia="pl-PL"/>
        <w14:ligatures w14:val="none"/>
      </w:rPr>
      <w:t xml:space="preserve">e-mail: </w:t>
    </w:r>
    <w:hyperlink r:id="rId4" w:history="1">
      <w:r w:rsidRPr="00883887">
        <w:rPr>
          <w:rFonts w:ascii="Arial" w:eastAsia="Times New Roman" w:hAnsi="Arial" w:cs="Arial"/>
          <w:color w:val="0000FF"/>
          <w:kern w:val="0"/>
          <w:sz w:val="22"/>
          <w:szCs w:val="22"/>
          <w:u w:val="single"/>
          <w:lang w:eastAsia="pl-PL"/>
          <w14:ligatures w14:val="none"/>
        </w:rPr>
        <w:t>przetargi@chelmsl.pl</w:t>
      </w:r>
    </w:hyperlink>
    <w:r w:rsidRPr="00883887">
      <w:rPr>
        <w:rFonts w:ascii="Arial" w:eastAsia="Times New Roman" w:hAnsi="Arial" w:cs="Arial"/>
        <w:color w:val="2F5496"/>
        <w:kern w:val="0"/>
        <w:sz w:val="22"/>
        <w:szCs w:val="22"/>
        <w:lang w:eastAsia="pl-PL"/>
        <w14:ligatures w14:val="non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4E9C"/>
    <w:multiLevelType w:val="singleLevel"/>
    <w:tmpl w:val="00000007"/>
    <w:lvl w:ilvl="0">
      <w:start w:val="1"/>
      <w:numFmt w:val="decimal"/>
      <w:lvlText w:val="%1)"/>
      <w:lvlJc w:val="left"/>
      <w:pPr>
        <w:tabs>
          <w:tab w:val="num" w:pos="350"/>
        </w:tabs>
        <w:ind w:left="1070" w:hanging="360"/>
      </w:pPr>
      <w:rPr>
        <w:rFonts w:cs="Calibri"/>
        <w:lang w:eastAsia="ko-KR"/>
      </w:rPr>
    </w:lvl>
  </w:abstractNum>
  <w:abstractNum w:abstractNumId="1" w15:restartNumberingAfterBreak="0">
    <w:nsid w:val="00FE31BB"/>
    <w:multiLevelType w:val="multilevel"/>
    <w:tmpl w:val="E9D65D7E"/>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50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3E1CEC"/>
    <w:multiLevelType w:val="multilevel"/>
    <w:tmpl w:val="83C6D5F4"/>
    <w:lvl w:ilvl="0">
      <w:start w:val="1"/>
      <w:numFmt w:val="bullet"/>
      <w:lvlText w:val=""/>
      <w:lvlJc w:val="left"/>
      <w:rPr>
        <w:rFonts w:ascii="Wingdings" w:hAnsi="Wingdings" w:hint="default"/>
        <w:b w:val="0"/>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632917"/>
    <w:multiLevelType w:val="hybridMultilevel"/>
    <w:tmpl w:val="040ECF94"/>
    <w:lvl w:ilvl="0" w:tplc="04150017">
      <w:start w:val="1"/>
      <w:numFmt w:val="lowerLetter"/>
      <w:lvlText w:val="%1)"/>
      <w:lvlJc w:val="left"/>
      <w:pPr>
        <w:ind w:left="796" w:hanging="360"/>
      </w:pPr>
    </w:lvl>
    <w:lvl w:ilvl="1" w:tplc="04150019">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4" w15:restartNumberingAfterBreak="0">
    <w:nsid w:val="0F3E677C"/>
    <w:multiLevelType w:val="hybridMultilevel"/>
    <w:tmpl w:val="C3AE9328"/>
    <w:lvl w:ilvl="0" w:tplc="CE1EFBD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A96D90"/>
    <w:multiLevelType w:val="multilevel"/>
    <w:tmpl w:val="4CE41F1C"/>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D808AD"/>
    <w:multiLevelType w:val="hybridMultilevel"/>
    <w:tmpl w:val="A51E1F4C"/>
    <w:lvl w:ilvl="0" w:tplc="0FCC7E3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7C1D4E"/>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8" w15:restartNumberingAfterBreak="0">
    <w:nsid w:val="266E15CA"/>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9" w15:restartNumberingAfterBreak="0">
    <w:nsid w:val="26C0579E"/>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10" w15:restartNumberingAfterBreak="0">
    <w:nsid w:val="2FBA365F"/>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11" w15:restartNumberingAfterBreak="0">
    <w:nsid w:val="33E93643"/>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12" w15:restartNumberingAfterBreak="0">
    <w:nsid w:val="35280459"/>
    <w:multiLevelType w:val="hybridMultilevel"/>
    <w:tmpl w:val="3C12FCB0"/>
    <w:lvl w:ilvl="0" w:tplc="04150011">
      <w:start w:val="1"/>
      <w:numFmt w:val="decimal"/>
      <w:lvlText w:val="%1)"/>
      <w:lvlJc w:val="left"/>
      <w:pPr>
        <w:ind w:left="436" w:hanging="360"/>
      </w:pPr>
      <w:rPr>
        <w:rFonts w:hint="default"/>
      </w:rPr>
    </w:lvl>
    <w:lvl w:ilvl="1" w:tplc="FFFFFFFF">
      <w:start w:val="1"/>
      <w:numFmt w:val="bullet"/>
      <w:lvlText w:val="o"/>
      <w:lvlJc w:val="left"/>
      <w:pPr>
        <w:ind w:left="1156" w:hanging="360"/>
      </w:pPr>
      <w:rPr>
        <w:rFonts w:ascii="Courier New" w:hAnsi="Courier New" w:cs="Courier New" w:hint="default"/>
      </w:rPr>
    </w:lvl>
    <w:lvl w:ilvl="2" w:tplc="FFFFFFFF" w:tentative="1">
      <w:start w:val="1"/>
      <w:numFmt w:val="bullet"/>
      <w:lvlText w:val=""/>
      <w:lvlJc w:val="left"/>
      <w:pPr>
        <w:ind w:left="1876" w:hanging="360"/>
      </w:pPr>
      <w:rPr>
        <w:rFonts w:ascii="Wingdings" w:hAnsi="Wingdings" w:hint="default"/>
      </w:rPr>
    </w:lvl>
    <w:lvl w:ilvl="3" w:tplc="FFFFFFFF">
      <w:start w:val="1"/>
      <w:numFmt w:val="bullet"/>
      <w:lvlText w:val=""/>
      <w:lvlJc w:val="left"/>
      <w:pPr>
        <w:ind w:left="2596" w:hanging="360"/>
      </w:pPr>
      <w:rPr>
        <w:rFonts w:ascii="Symbol" w:hAnsi="Symbol" w:hint="default"/>
      </w:rPr>
    </w:lvl>
    <w:lvl w:ilvl="4" w:tplc="FFFFFFFF" w:tentative="1">
      <w:start w:val="1"/>
      <w:numFmt w:val="bullet"/>
      <w:lvlText w:val="o"/>
      <w:lvlJc w:val="left"/>
      <w:pPr>
        <w:ind w:left="3316" w:hanging="360"/>
      </w:pPr>
      <w:rPr>
        <w:rFonts w:ascii="Courier New" w:hAnsi="Courier New" w:cs="Courier New" w:hint="default"/>
      </w:rPr>
    </w:lvl>
    <w:lvl w:ilvl="5" w:tplc="FFFFFFFF" w:tentative="1">
      <w:start w:val="1"/>
      <w:numFmt w:val="bullet"/>
      <w:lvlText w:val=""/>
      <w:lvlJc w:val="left"/>
      <w:pPr>
        <w:ind w:left="4036" w:hanging="360"/>
      </w:pPr>
      <w:rPr>
        <w:rFonts w:ascii="Wingdings" w:hAnsi="Wingdings" w:hint="default"/>
      </w:rPr>
    </w:lvl>
    <w:lvl w:ilvl="6" w:tplc="FFFFFFFF" w:tentative="1">
      <w:start w:val="1"/>
      <w:numFmt w:val="bullet"/>
      <w:lvlText w:val=""/>
      <w:lvlJc w:val="left"/>
      <w:pPr>
        <w:ind w:left="4756" w:hanging="360"/>
      </w:pPr>
      <w:rPr>
        <w:rFonts w:ascii="Symbol" w:hAnsi="Symbol" w:hint="default"/>
      </w:rPr>
    </w:lvl>
    <w:lvl w:ilvl="7" w:tplc="FFFFFFFF" w:tentative="1">
      <w:start w:val="1"/>
      <w:numFmt w:val="bullet"/>
      <w:lvlText w:val="o"/>
      <w:lvlJc w:val="left"/>
      <w:pPr>
        <w:ind w:left="5476" w:hanging="360"/>
      </w:pPr>
      <w:rPr>
        <w:rFonts w:ascii="Courier New" w:hAnsi="Courier New" w:cs="Courier New" w:hint="default"/>
      </w:rPr>
    </w:lvl>
    <w:lvl w:ilvl="8" w:tplc="FFFFFFFF" w:tentative="1">
      <w:start w:val="1"/>
      <w:numFmt w:val="bullet"/>
      <w:lvlText w:val=""/>
      <w:lvlJc w:val="left"/>
      <w:pPr>
        <w:ind w:left="6196" w:hanging="360"/>
      </w:pPr>
      <w:rPr>
        <w:rFonts w:ascii="Wingdings" w:hAnsi="Wingdings" w:hint="default"/>
      </w:rPr>
    </w:lvl>
  </w:abstractNum>
  <w:abstractNum w:abstractNumId="13" w15:restartNumberingAfterBreak="0">
    <w:nsid w:val="3C485F58"/>
    <w:multiLevelType w:val="hybridMultilevel"/>
    <w:tmpl w:val="9BB2AB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EE79F0"/>
    <w:multiLevelType w:val="hybridMultilevel"/>
    <w:tmpl w:val="6AD85902"/>
    <w:lvl w:ilvl="0" w:tplc="06DC981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47A70DA9"/>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16" w15:restartNumberingAfterBreak="0">
    <w:nsid w:val="59CE6C96"/>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17" w15:restartNumberingAfterBreak="0">
    <w:nsid w:val="5A0C4C5A"/>
    <w:multiLevelType w:val="hybridMultilevel"/>
    <w:tmpl w:val="E0907218"/>
    <w:lvl w:ilvl="0" w:tplc="FFFFFFFF">
      <w:start w:val="1"/>
      <w:numFmt w:val="lowerRoman"/>
      <w:lvlText w:val="%1."/>
      <w:lvlJc w:val="right"/>
      <w:pPr>
        <w:ind w:left="1516" w:hanging="360"/>
      </w:pPr>
      <w:rPr>
        <w:rFonts w:hint="default"/>
      </w:rPr>
    </w:lvl>
    <w:lvl w:ilvl="1" w:tplc="04150019" w:tentative="1">
      <w:start w:val="1"/>
      <w:numFmt w:val="lowerLetter"/>
      <w:lvlText w:val="%2."/>
      <w:lvlJc w:val="left"/>
      <w:pPr>
        <w:ind w:left="2236" w:hanging="360"/>
      </w:pPr>
    </w:lvl>
    <w:lvl w:ilvl="2" w:tplc="0415001B" w:tentative="1">
      <w:start w:val="1"/>
      <w:numFmt w:val="lowerRoman"/>
      <w:lvlText w:val="%3."/>
      <w:lvlJc w:val="right"/>
      <w:pPr>
        <w:ind w:left="2956" w:hanging="180"/>
      </w:pPr>
    </w:lvl>
    <w:lvl w:ilvl="3" w:tplc="0415000F" w:tentative="1">
      <w:start w:val="1"/>
      <w:numFmt w:val="decimal"/>
      <w:lvlText w:val="%4."/>
      <w:lvlJc w:val="left"/>
      <w:pPr>
        <w:ind w:left="3676" w:hanging="360"/>
      </w:pPr>
    </w:lvl>
    <w:lvl w:ilvl="4" w:tplc="04150019" w:tentative="1">
      <w:start w:val="1"/>
      <w:numFmt w:val="lowerLetter"/>
      <w:lvlText w:val="%5."/>
      <w:lvlJc w:val="left"/>
      <w:pPr>
        <w:ind w:left="4396" w:hanging="360"/>
      </w:pPr>
    </w:lvl>
    <w:lvl w:ilvl="5" w:tplc="0415001B" w:tentative="1">
      <w:start w:val="1"/>
      <w:numFmt w:val="lowerRoman"/>
      <w:lvlText w:val="%6."/>
      <w:lvlJc w:val="right"/>
      <w:pPr>
        <w:ind w:left="5116" w:hanging="180"/>
      </w:pPr>
    </w:lvl>
    <w:lvl w:ilvl="6" w:tplc="0415000F" w:tentative="1">
      <w:start w:val="1"/>
      <w:numFmt w:val="decimal"/>
      <w:lvlText w:val="%7."/>
      <w:lvlJc w:val="left"/>
      <w:pPr>
        <w:ind w:left="5836" w:hanging="360"/>
      </w:pPr>
    </w:lvl>
    <w:lvl w:ilvl="7" w:tplc="04150019" w:tentative="1">
      <w:start w:val="1"/>
      <w:numFmt w:val="lowerLetter"/>
      <w:lvlText w:val="%8."/>
      <w:lvlJc w:val="left"/>
      <w:pPr>
        <w:ind w:left="6556" w:hanging="360"/>
      </w:pPr>
    </w:lvl>
    <w:lvl w:ilvl="8" w:tplc="0415001B" w:tentative="1">
      <w:start w:val="1"/>
      <w:numFmt w:val="lowerRoman"/>
      <w:lvlText w:val="%9."/>
      <w:lvlJc w:val="right"/>
      <w:pPr>
        <w:ind w:left="7276" w:hanging="180"/>
      </w:pPr>
    </w:lvl>
  </w:abstractNum>
  <w:abstractNum w:abstractNumId="18" w15:restartNumberingAfterBreak="0">
    <w:nsid w:val="626F0BCB"/>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19" w15:restartNumberingAfterBreak="0">
    <w:nsid w:val="68C76BA0"/>
    <w:multiLevelType w:val="hybridMultilevel"/>
    <w:tmpl w:val="A51E1F4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130222"/>
    <w:multiLevelType w:val="hybridMultilevel"/>
    <w:tmpl w:val="59580D44"/>
    <w:lvl w:ilvl="0" w:tplc="76F64DBC">
      <w:start w:val="1"/>
      <w:numFmt w:val="bullet"/>
      <w:lvlText w:val=""/>
      <w:lvlJc w:val="left"/>
      <w:pPr>
        <w:ind w:left="1778" w:hanging="360"/>
      </w:pPr>
      <w:rPr>
        <w:rFonts w:ascii="Symbol" w:hAnsi="Symbol"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1" w15:restartNumberingAfterBreak="0">
    <w:nsid w:val="6F9A3527"/>
    <w:multiLevelType w:val="hybridMultilevel"/>
    <w:tmpl w:val="E072F19A"/>
    <w:lvl w:ilvl="0" w:tplc="8BB4153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700D73F6"/>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23" w15:restartNumberingAfterBreak="0">
    <w:nsid w:val="79487FE3"/>
    <w:multiLevelType w:val="hybridMultilevel"/>
    <w:tmpl w:val="B44EB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FC579A5"/>
    <w:multiLevelType w:val="hybridMultilevel"/>
    <w:tmpl w:val="45EE3C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204281">
    <w:abstractNumId w:val="6"/>
  </w:num>
  <w:num w:numId="2" w16cid:durableId="646324453">
    <w:abstractNumId w:val="19"/>
  </w:num>
  <w:num w:numId="3" w16cid:durableId="558786100">
    <w:abstractNumId w:val="24"/>
  </w:num>
  <w:num w:numId="4" w16cid:durableId="1694108572">
    <w:abstractNumId w:val="4"/>
  </w:num>
  <w:num w:numId="5" w16cid:durableId="586577219">
    <w:abstractNumId w:val="13"/>
  </w:num>
  <w:num w:numId="6" w16cid:durableId="1097484651">
    <w:abstractNumId w:val="23"/>
  </w:num>
  <w:num w:numId="7" w16cid:durableId="1582064161">
    <w:abstractNumId w:val="21"/>
  </w:num>
  <w:num w:numId="8" w16cid:durableId="819347156">
    <w:abstractNumId w:val="1"/>
  </w:num>
  <w:num w:numId="9" w16cid:durableId="102041251">
    <w:abstractNumId w:val="0"/>
  </w:num>
  <w:num w:numId="10" w16cid:durableId="1738091046">
    <w:abstractNumId w:val="12"/>
  </w:num>
  <w:num w:numId="11" w16cid:durableId="1748108533">
    <w:abstractNumId w:val="14"/>
  </w:num>
  <w:num w:numId="12" w16cid:durableId="11226293">
    <w:abstractNumId w:val="2"/>
  </w:num>
  <w:num w:numId="13" w16cid:durableId="135218821">
    <w:abstractNumId w:val="5"/>
  </w:num>
  <w:num w:numId="14" w16cid:durableId="1405682037">
    <w:abstractNumId w:val="3"/>
  </w:num>
  <w:num w:numId="15" w16cid:durableId="188497333">
    <w:abstractNumId w:val="18"/>
  </w:num>
  <w:num w:numId="16" w16cid:durableId="13919383">
    <w:abstractNumId w:val="16"/>
  </w:num>
  <w:num w:numId="17" w16cid:durableId="556211399">
    <w:abstractNumId w:val="9"/>
  </w:num>
  <w:num w:numId="18" w16cid:durableId="2029915041">
    <w:abstractNumId w:val="11"/>
  </w:num>
  <w:num w:numId="19" w16cid:durableId="206261104">
    <w:abstractNumId w:val="17"/>
  </w:num>
  <w:num w:numId="20" w16cid:durableId="1847623315">
    <w:abstractNumId w:val="20"/>
  </w:num>
  <w:num w:numId="21" w16cid:durableId="359088736">
    <w:abstractNumId w:val="10"/>
  </w:num>
  <w:num w:numId="22" w16cid:durableId="1945650525">
    <w:abstractNumId w:val="22"/>
  </w:num>
  <w:num w:numId="23" w16cid:durableId="950864840">
    <w:abstractNumId w:val="15"/>
  </w:num>
  <w:num w:numId="24" w16cid:durableId="2048217175">
    <w:abstractNumId w:val="7"/>
  </w:num>
  <w:num w:numId="25" w16cid:durableId="6876843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6F3"/>
    <w:rsid w:val="00000718"/>
    <w:rsid w:val="0001200F"/>
    <w:rsid w:val="000377FA"/>
    <w:rsid w:val="00053836"/>
    <w:rsid w:val="0006083B"/>
    <w:rsid w:val="000C111F"/>
    <w:rsid w:val="000C3315"/>
    <w:rsid w:val="00110BFA"/>
    <w:rsid w:val="0012142E"/>
    <w:rsid w:val="00190B8D"/>
    <w:rsid w:val="001B127C"/>
    <w:rsid w:val="001C667F"/>
    <w:rsid w:val="00211E90"/>
    <w:rsid w:val="002461F3"/>
    <w:rsid w:val="002936F3"/>
    <w:rsid w:val="00307644"/>
    <w:rsid w:val="0032223B"/>
    <w:rsid w:val="003242A9"/>
    <w:rsid w:val="00335CDB"/>
    <w:rsid w:val="00345AA0"/>
    <w:rsid w:val="00367A80"/>
    <w:rsid w:val="003D7872"/>
    <w:rsid w:val="003E2E07"/>
    <w:rsid w:val="00412636"/>
    <w:rsid w:val="00444BE7"/>
    <w:rsid w:val="00462C94"/>
    <w:rsid w:val="00463F94"/>
    <w:rsid w:val="00496F36"/>
    <w:rsid w:val="004A7CA7"/>
    <w:rsid w:val="004B0F19"/>
    <w:rsid w:val="004C0F19"/>
    <w:rsid w:val="004C62F6"/>
    <w:rsid w:val="004D0C89"/>
    <w:rsid w:val="004E5BC9"/>
    <w:rsid w:val="00504E1C"/>
    <w:rsid w:val="00513545"/>
    <w:rsid w:val="005416A0"/>
    <w:rsid w:val="005A4A1A"/>
    <w:rsid w:val="005B0B8F"/>
    <w:rsid w:val="005B3BFA"/>
    <w:rsid w:val="0062568E"/>
    <w:rsid w:val="00633B2B"/>
    <w:rsid w:val="006368B2"/>
    <w:rsid w:val="00641197"/>
    <w:rsid w:val="00644990"/>
    <w:rsid w:val="00660F38"/>
    <w:rsid w:val="006769EC"/>
    <w:rsid w:val="006C108B"/>
    <w:rsid w:val="006D4B5C"/>
    <w:rsid w:val="006D4E3C"/>
    <w:rsid w:val="006E6EF5"/>
    <w:rsid w:val="00724EE9"/>
    <w:rsid w:val="007308F0"/>
    <w:rsid w:val="00770A9F"/>
    <w:rsid w:val="007B2672"/>
    <w:rsid w:val="007C4939"/>
    <w:rsid w:val="00874B13"/>
    <w:rsid w:val="00883887"/>
    <w:rsid w:val="008A2DFA"/>
    <w:rsid w:val="008C012F"/>
    <w:rsid w:val="008C5F5F"/>
    <w:rsid w:val="008D4208"/>
    <w:rsid w:val="009356A6"/>
    <w:rsid w:val="0093731F"/>
    <w:rsid w:val="00960F0B"/>
    <w:rsid w:val="00961940"/>
    <w:rsid w:val="009A2B3A"/>
    <w:rsid w:val="009C2BA4"/>
    <w:rsid w:val="00A702B4"/>
    <w:rsid w:val="00A83B94"/>
    <w:rsid w:val="00B142FE"/>
    <w:rsid w:val="00B17A0D"/>
    <w:rsid w:val="00B32A0E"/>
    <w:rsid w:val="00B61379"/>
    <w:rsid w:val="00BA665A"/>
    <w:rsid w:val="00BC0FF8"/>
    <w:rsid w:val="00BC1CAA"/>
    <w:rsid w:val="00C21732"/>
    <w:rsid w:val="00C3599B"/>
    <w:rsid w:val="00CC6BEE"/>
    <w:rsid w:val="00D004FF"/>
    <w:rsid w:val="00D45CBB"/>
    <w:rsid w:val="00D51FDF"/>
    <w:rsid w:val="00DA4097"/>
    <w:rsid w:val="00DF7FCA"/>
    <w:rsid w:val="00E67D6E"/>
    <w:rsid w:val="00E72D36"/>
    <w:rsid w:val="00E844A9"/>
    <w:rsid w:val="00EB552A"/>
    <w:rsid w:val="00EC182A"/>
    <w:rsid w:val="00ED0BD3"/>
    <w:rsid w:val="00EF4126"/>
    <w:rsid w:val="00F13F78"/>
    <w:rsid w:val="00F14711"/>
    <w:rsid w:val="00F20E09"/>
    <w:rsid w:val="00F57663"/>
    <w:rsid w:val="00F65B6A"/>
    <w:rsid w:val="00F811F0"/>
    <w:rsid w:val="00F85C45"/>
    <w:rsid w:val="00F956A8"/>
    <w:rsid w:val="00FE38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BA5FE"/>
  <w15:chartTrackingRefBased/>
  <w15:docId w15:val="{07E1BB24-C3B5-42D0-852B-8630EEF4E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936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936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936F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936F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936F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936F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936F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936F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936F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936F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936F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936F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936F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936F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936F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936F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936F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936F3"/>
    <w:rPr>
      <w:rFonts w:eastAsiaTheme="majorEastAsia" w:cstheme="majorBidi"/>
      <w:color w:val="272727" w:themeColor="text1" w:themeTint="D8"/>
    </w:rPr>
  </w:style>
  <w:style w:type="paragraph" w:styleId="Tytu">
    <w:name w:val="Title"/>
    <w:basedOn w:val="Normalny"/>
    <w:next w:val="Normalny"/>
    <w:link w:val="TytuZnak"/>
    <w:uiPriority w:val="10"/>
    <w:qFormat/>
    <w:rsid w:val="002936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936F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936F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936F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936F3"/>
    <w:pPr>
      <w:spacing w:before="160"/>
      <w:jc w:val="center"/>
    </w:pPr>
    <w:rPr>
      <w:i/>
      <w:iCs/>
      <w:color w:val="404040" w:themeColor="text1" w:themeTint="BF"/>
    </w:rPr>
  </w:style>
  <w:style w:type="character" w:customStyle="1" w:styleId="CytatZnak">
    <w:name w:val="Cytat Znak"/>
    <w:basedOn w:val="Domylnaczcionkaakapitu"/>
    <w:link w:val="Cytat"/>
    <w:uiPriority w:val="29"/>
    <w:rsid w:val="002936F3"/>
    <w:rPr>
      <w:i/>
      <w:iCs/>
      <w:color w:val="404040" w:themeColor="text1" w:themeTint="BF"/>
    </w:rPr>
  </w:style>
  <w:style w:type="paragraph" w:styleId="Akapitzlist">
    <w:name w:val="List Paragraph"/>
    <w:basedOn w:val="Normalny"/>
    <w:uiPriority w:val="34"/>
    <w:qFormat/>
    <w:rsid w:val="002936F3"/>
    <w:pPr>
      <w:ind w:left="720"/>
      <w:contextualSpacing/>
    </w:pPr>
  </w:style>
  <w:style w:type="character" w:styleId="Wyrnienieintensywne">
    <w:name w:val="Intense Emphasis"/>
    <w:basedOn w:val="Domylnaczcionkaakapitu"/>
    <w:uiPriority w:val="21"/>
    <w:qFormat/>
    <w:rsid w:val="002936F3"/>
    <w:rPr>
      <w:i/>
      <w:iCs/>
      <w:color w:val="2F5496" w:themeColor="accent1" w:themeShade="BF"/>
    </w:rPr>
  </w:style>
  <w:style w:type="paragraph" w:styleId="Cytatintensywny">
    <w:name w:val="Intense Quote"/>
    <w:basedOn w:val="Normalny"/>
    <w:next w:val="Normalny"/>
    <w:link w:val="CytatintensywnyZnak"/>
    <w:uiPriority w:val="30"/>
    <w:qFormat/>
    <w:rsid w:val="002936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936F3"/>
    <w:rPr>
      <w:i/>
      <w:iCs/>
      <w:color w:val="2F5496" w:themeColor="accent1" w:themeShade="BF"/>
    </w:rPr>
  </w:style>
  <w:style w:type="character" w:styleId="Odwoanieintensywne">
    <w:name w:val="Intense Reference"/>
    <w:basedOn w:val="Domylnaczcionkaakapitu"/>
    <w:uiPriority w:val="32"/>
    <w:qFormat/>
    <w:rsid w:val="002936F3"/>
    <w:rPr>
      <w:b/>
      <w:bCs/>
      <w:smallCaps/>
      <w:color w:val="2F5496" w:themeColor="accent1" w:themeShade="BF"/>
      <w:spacing w:val="5"/>
    </w:rPr>
  </w:style>
  <w:style w:type="paragraph" w:styleId="Bezodstpw">
    <w:name w:val="No Spacing"/>
    <w:uiPriority w:val="1"/>
    <w:qFormat/>
    <w:rsid w:val="00462C94"/>
    <w:pPr>
      <w:spacing w:after="0" w:line="240" w:lineRule="auto"/>
    </w:pPr>
    <w:rPr>
      <w:rFonts w:ascii="Times New Roman" w:eastAsia="PMingLiU" w:hAnsi="Times New Roman" w:cs="Times New Roman"/>
      <w:kern w:val="0"/>
      <w:sz w:val="22"/>
      <w:szCs w:val="22"/>
      <w:lang w:val="en-US"/>
      <w14:ligatures w14:val="none"/>
    </w:rPr>
  </w:style>
  <w:style w:type="paragraph" w:styleId="Nagwek">
    <w:name w:val="header"/>
    <w:basedOn w:val="Normalny"/>
    <w:link w:val="NagwekZnak"/>
    <w:uiPriority w:val="99"/>
    <w:unhideWhenUsed/>
    <w:rsid w:val="002461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461F3"/>
  </w:style>
  <w:style w:type="paragraph" w:styleId="Stopka">
    <w:name w:val="footer"/>
    <w:basedOn w:val="Normalny"/>
    <w:link w:val="StopkaZnak"/>
    <w:uiPriority w:val="99"/>
    <w:unhideWhenUsed/>
    <w:rsid w:val="002461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461F3"/>
  </w:style>
  <w:style w:type="character" w:styleId="Odwoaniedokomentarza">
    <w:name w:val="annotation reference"/>
    <w:basedOn w:val="Domylnaczcionkaakapitu"/>
    <w:uiPriority w:val="99"/>
    <w:semiHidden/>
    <w:unhideWhenUsed/>
    <w:rsid w:val="009356A6"/>
    <w:rPr>
      <w:sz w:val="16"/>
      <w:szCs w:val="16"/>
    </w:rPr>
  </w:style>
  <w:style w:type="paragraph" w:styleId="Tekstkomentarza">
    <w:name w:val="annotation text"/>
    <w:basedOn w:val="Normalny"/>
    <w:link w:val="TekstkomentarzaZnak"/>
    <w:uiPriority w:val="99"/>
    <w:semiHidden/>
    <w:unhideWhenUsed/>
    <w:rsid w:val="009356A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356A6"/>
    <w:rPr>
      <w:sz w:val="20"/>
      <w:szCs w:val="20"/>
    </w:rPr>
  </w:style>
  <w:style w:type="paragraph" w:styleId="Tematkomentarza">
    <w:name w:val="annotation subject"/>
    <w:basedOn w:val="Tekstkomentarza"/>
    <w:next w:val="Tekstkomentarza"/>
    <w:link w:val="TematkomentarzaZnak"/>
    <w:uiPriority w:val="99"/>
    <w:semiHidden/>
    <w:unhideWhenUsed/>
    <w:rsid w:val="009356A6"/>
    <w:rPr>
      <w:b/>
      <w:bCs/>
    </w:rPr>
  </w:style>
  <w:style w:type="character" w:customStyle="1" w:styleId="TematkomentarzaZnak">
    <w:name w:val="Temat komentarza Znak"/>
    <w:basedOn w:val="TekstkomentarzaZnak"/>
    <w:link w:val="Tematkomentarza"/>
    <w:uiPriority w:val="99"/>
    <w:semiHidden/>
    <w:rsid w:val="009356A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sekretariat@chelmsl.pl" TargetMode="External"/><Relationship Id="rId2" Type="http://schemas.openxmlformats.org/officeDocument/2006/relationships/hyperlink" Target="http://www.chelmsl.pl" TargetMode="External"/><Relationship Id="rId1" Type="http://schemas.openxmlformats.org/officeDocument/2006/relationships/image" Target="media/image1.jpg"/><Relationship Id="rId4" Type="http://schemas.openxmlformats.org/officeDocument/2006/relationships/hyperlink" Target="mailto:przetargi@chelms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3947</Words>
  <Characters>23688</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Wota - Bazgier</dc:creator>
  <cp:keywords/>
  <dc:description/>
  <cp:lastModifiedBy>User</cp:lastModifiedBy>
  <cp:revision>5</cp:revision>
  <dcterms:created xsi:type="dcterms:W3CDTF">2026-03-10T12:31:00Z</dcterms:created>
  <dcterms:modified xsi:type="dcterms:W3CDTF">2026-03-11T06:04:00Z</dcterms:modified>
</cp:coreProperties>
</file>