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4F0C5" w14:textId="77777777" w:rsidR="007B681B" w:rsidRPr="008F5443" w:rsidRDefault="007B681B" w:rsidP="004A4A23">
      <w:pPr>
        <w:suppressAutoHyphens/>
        <w:spacing w:line="360" w:lineRule="auto"/>
        <w:ind w:right="71"/>
        <w:rPr>
          <w:rFonts w:asciiTheme="minorHAnsi" w:hAnsiTheme="minorHAnsi" w:cstheme="minorHAnsi"/>
          <w:sz w:val="22"/>
          <w:szCs w:val="22"/>
          <w:lang w:eastAsia="zh-CN"/>
        </w:rPr>
      </w:pPr>
    </w:p>
    <w:p w14:paraId="1241C7B8" w14:textId="77777777" w:rsidR="00B11C3D" w:rsidRPr="008F5443" w:rsidRDefault="00B11C3D" w:rsidP="004A4A23">
      <w:pPr>
        <w:widowControl w:val="0"/>
        <w:suppressAutoHyphens/>
        <w:spacing w:line="360" w:lineRule="auto"/>
        <w:ind w:left="400" w:hanging="400"/>
        <w:jc w:val="center"/>
        <w:rPr>
          <w:rFonts w:asciiTheme="minorHAnsi" w:hAnsiTheme="minorHAnsi" w:cstheme="minorHAnsi"/>
          <w:b/>
          <w:bCs/>
          <w:szCs w:val="24"/>
          <w:lang w:eastAsia="ar-SA"/>
        </w:rPr>
      </w:pPr>
    </w:p>
    <w:p w14:paraId="65C59881" w14:textId="77777777" w:rsidR="00B11C3D" w:rsidRPr="008F5443" w:rsidRDefault="00B11C3D" w:rsidP="004A4A23">
      <w:pPr>
        <w:widowControl w:val="0"/>
        <w:suppressAutoHyphens/>
        <w:spacing w:line="360" w:lineRule="auto"/>
        <w:rPr>
          <w:rFonts w:asciiTheme="minorHAnsi" w:hAnsiTheme="minorHAnsi" w:cstheme="minorHAnsi"/>
          <w:b/>
          <w:szCs w:val="24"/>
          <w:lang w:eastAsia="ar-SA"/>
        </w:rPr>
      </w:pPr>
    </w:p>
    <w:p w14:paraId="68786B59" w14:textId="77777777" w:rsidR="00B11C3D" w:rsidRPr="008F5443" w:rsidRDefault="00B11C3D" w:rsidP="004A4A23">
      <w:pPr>
        <w:widowControl w:val="0"/>
        <w:suppressAutoHyphens/>
        <w:spacing w:line="360" w:lineRule="auto"/>
        <w:ind w:left="400" w:hanging="400"/>
        <w:jc w:val="center"/>
        <w:rPr>
          <w:rFonts w:asciiTheme="minorHAnsi" w:hAnsiTheme="minorHAnsi" w:cstheme="minorHAnsi"/>
          <w:b/>
          <w:szCs w:val="24"/>
          <w:lang w:eastAsia="ar-SA"/>
        </w:rPr>
      </w:pPr>
    </w:p>
    <w:p w14:paraId="6EBB110B" w14:textId="77777777" w:rsidR="00B11C3D" w:rsidRPr="008F5443" w:rsidRDefault="00B11C3D" w:rsidP="000B44B1">
      <w:pPr>
        <w:pStyle w:val="Nagwek1"/>
        <w:spacing w:line="360" w:lineRule="auto"/>
        <w:jc w:val="center"/>
        <w:rPr>
          <w:rFonts w:asciiTheme="minorHAnsi" w:hAnsiTheme="minorHAnsi" w:cstheme="minorHAnsi"/>
          <w:sz w:val="28"/>
          <w:szCs w:val="28"/>
          <w:lang w:eastAsia="zh-CN"/>
        </w:rPr>
      </w:pPr>
      <w:r w:rsidRPr="008F5443">
        <w:rPr>
          <w:rFonts w:asciiTheme="minorHAnsi" w:hAnsiTheme="minorHAnsi" w:cstheme="minorHAnsi"/>
          <w:sz w:val="28"/>
          <w:szCs w:val="28"/>
          <w:lang w:eastAsia="zh-CN"/>
        </w:rPr>
        <w:t>SPECYFIKACJA WARUNKÓW ZAMÓWIENIA</w:t>
      </w:r>
    </w:p>
    <w:p w14:paraId="77D0CEBA" w14:textId="7A3F22BA" w:rsidR="00E401BC" w:rsidRPr="008F5443" w:rsidRDefault="00B11C3D" w:rsidP="000B44B1">
      <w:pPr>
        <w:keepLines/>
        <w:suppressAutoHyphens/>
        <w:spacing w:line="360" w:lineRule="auto"/>
        <w:jc w:val="center"/>
        <w:rPr>
          <w:rFonts w:asciiTheme="minorHAnsi" w:hAnsiTheme="minorHAnsi" w:cstheme="minorHAnsi"/>
          <w:szCs w:val="24"/>
          <w:lang w:eastAsia="ar-SA"/>
        </w:rPr>
      </w:pPr>
      <w:r w:rsidRPr="008F5443">
        <w:rPr>
          <w:rFonts w:asciiTheme="minorHAnsi" w:hAnsiTheme="minorHAnsi" w:cstheme="minorHAnsi"/>
          <w:bCs/>
          <w:szCs w:val="24"/>
          <w:lang w:eastAsia="ar-SA"/>
        </w:rPr>
        <w:t>w postępowaniu o udzielenie zamówienia publicznego</w:t>
      </w:r>
      <w:r w:rsidRPr="008F5443">
        <w:rPr>
          <w:rFonts w:asciiTheme="minorHAnsi" w:hAnsiTheme="minorHAnsi" w:cstheme="minorHAnsi"/>
          <w:szCs w:val="24"/>
          <w:lang w:eastAsia="ar-SA"/>
        </w:rPr>
        <w:t xml:space="preserve"> na</w:t>
      </w:r>
      <w:r w:rsidR="00E401BC" w:rsidRPr="008F5443">
        <w:rPr>
          <w:rFonts w:asciiTheme="minorHAnsi" w:hAnsiTheme="minorHAnsi" w:cstheme="minorHAnsi"/>
          <w:szCs w:val="24"/>
          <w:lang w:eastAsia="ar-SA"/>
        </w:rPr>
        <w:t xml:space="preserve"> </w:t>
      </w:r>
      <w:r w:rsidR="00184AB8" w:rsidRPr="008F5443">
        <w:rPr>
          <w:rFonts w:asciiTheme="minorHAnsi" w:hAnsiTheme="minorHAnsi" w:cstheme="minorHAnsi"/>
          <w:szCs w:val="24"/>
          <w:lang w:eastAsia="ar-SA"/>
        </w:rPr>
        <w:t>usługi</w:t>
      </w:r>
      <w:r w:rsidR="00E401BC" w:rsidRPr="008F5443">
        <w:rPr>
          <w:rFonts w:asciiTheme="minorHAnsi" w:hAnsiTheme="minorHAnsi" w:cstheme="minorHAnsi"/>
          <w:szCs w:val="24"/>
          <w:lang w:eastAsia="ar-SA"/>
        </w:rPr>
        <w:t xml:space="preserve">, </w:t>
      </w:r>
    </w:p>
    <w:p w14:paraId="1989B96D" w14:textId="1331C7F5" w:rsidR="00B11C3D" w:rsidRPr="008F5443" w:rsidRDefault="00E401BC" w:rsidP="000B44B1">
      <w:pPr>
        <w:keepLines/>
        <w:suppressAutoHyphens/>
        <w:spacing w:line="360" w:lineRule="auto"/>
        <w:jc w:val="center"/>
        <w:rPr>
          <w:rFonts w:asciiTheme="minorHAnsi" w:hAnsiTheme="minorHAnsi" w:cstheme="minorHAnsi"/>
          <w:szCs w:val="24"/>
          <w:lang w:eastAsia="ar-SA"/>
        </w:rPr>
      </w:pPr>
      <w:r w:rsidRPr="008F5443">
        <w:rPr>
          <w:rFonts w:asciiTheme="minorHAnsi" w:hAnsiTheme="minorHAnsi" w:cstheme="minorHAnsi"/>
          <w:szCs w:val="24"/>
          <w:lang w:eastAsia="ar-SA"/>
        </w:rPr>
        <w:t>których przedmiotem jest</w:t>
      </w:r>
      <w:r w:rsidR="00B11C3D" w:rsidRPr="008F5443">
        <w:rPr>
          <w:rFonts w:asciiTheme="minorHAnsi" w:hAnsiTheme="minorHAnsi" w:cstheme="minorHAnsi"/>
          <w:bCs/>
          <w:szCs w:val="24"/>
          <w:lang w:eastAsia="ar-SA"/>
        </w:rPr>
        <w:t>:</w:t>
      </w:r>
    </w:p>
    <w:p w14:paraId="539B49C3" w14:textId="77777777" w:rsidR="00B11C3D" w:rsidRPr="008F5443" w:rsidRDefault="00B11C3D" w:rsidP="004A4A23">
      <w:pPr>
        <w:keepLines/>
        <w:suppressAutoHyphens/>
        <w:spacing w:line="360" w:lineRule="auto"/>
        <w:jc w:val="center"/>
        <w:rPr>
          <w:rFonts w:asciiTheme="minorHAnsi" w:hAnsiTheme="minorHAnsi" w:cstheme="minorHAnsi"/>
          <w:b/>
          <w:bCs/>
          <w:i/>
          <w:szCs w:val="24"/>
          <w:lang w:eastAsia="ar-SA"/>
        </w:rPr>
      </w:pPr>
    </w:p>
    <w:p w14:paraId="07699C67" w14:textId="37D84A1B" w:rsidR="00B11C3D" w:rsidRPr="008F5443" w:rsidRDefault="00B11C3D" w:rsidP="00184AB8">
      <w:pPr>
        <w:pStyle w:val="Nagwek1"/>
        <w:spacing w:line="360" w:lineRule="auto"/>
        <w:jc w:val="both"/>
        <w:rPr>
          <w:rFonts w:asciiTheme="minorHAnsi" w:hAnsiTheme="minorHAnsi" w:cstheme="minorHAnsi"/>
          <w:bCs/>
          <w:sz w:val="28"/>
          <w:szCs w:val="28"/>
          <w:lang w:eastAsia="zh-CN"/>
        </w:rPr>
      </w:pPr>
      <w:r w:rsidRPr="008F5443">
        <w:rPr>
          <w:rFonts w:asciiTheme="minorHAnsi" w:hAnsiTheme="minorHAnsi" w:cstheme="minorHAnsi"/>
          <w:bCs/>
          <w:szCs w:val="24"/>
          <w:lang w:eastAsia="zh-CN"/>
        </w:rPr>
        <w:t>„</w:t>
      </w:r>
      <w:r w:rsidR="007659CC" w:rsidRPr="008F5443">
        <w:rPr>
          <w:rFonts w:asciiTheme="minorHAnsi" w:hAnsiTheme="minorHAnsi" w:cstheme="minorHAnsi"/>
          <w:bCs/>
          <w:sz w:val="28"/>
          <w:szCs w:val="28"/>
          <w:lang w:eastAsia="zh-CN"/>
        </w:rPr>
        <w:t>Modernizacja sanitariatów oraz instalacji wodno-kanalizacyjnej w Szkole Podstawowej nr 2 przy ul. Śląskiej w Chełmie Śląskim</w:t>
      </w:r>
      <w:r w:rsidR="00957883" w:rsidRPr="008F5443">
        <w:rPr>
          <w:rFonts w:asciiTheme="minorHAnsi" w:hAnsiTheme="minorHAnsi" w:cstheme="minorHAnsi"/>
          <w:bCs/>
          <w:sz w:val="28"/>
          <w:szCs w:val="28"/>
          <w:lang w:eastAsia="zh-CN"/>
        </w:rPr>
        <w:t>”</w:t>
      </w:r>
    </w:p>
    <w:p w14:paraId="79A1D7BB" w14:textId="500A2EB1" w:rsidR="00B11C3D" w:rsidRPr="008F5443" w:rsidRDefault="00B11C3D" w:rsidP="00750124">
      <w:pPr>
        <w:spacing w:line="360" w:lineRule="auto"/>
        <w:jc w:val="center"/>
        <w:rPr>
          <w:rFonts w:asciiTheme="minorHAnsi" w:hAnsiTheme="minorHAnsi" w:cstheme="minorHAnsi"/>
          <w:szCs w:val="24"/>
          <w:lang w:eastAsia="ar-SA"/>
        </w:rPr>
      </w:pPr>
      <w:r w:rsidRPr="008F5443">
        <w:rPr>
          <w:rFonts w:asciiTheme="minorHAnsi" w:hAnsiTheme="minorHAnsi" w:cstheme="minorHAnsi"/>
          <w:szCs w:val="24"/>
          <w:lang w:eastAsia="en-US"/>
        </w:rPr>
        <w:t>(Znak postępowania: 271.1.</w:t>
      </w:r>
      <w:r w:rsidR="007659CC" w:rsidRPr="008F5443">
        <w:rPr>
          <w:rFonts w:asciiTheme="minorHAnsi" w:hAnsiTheme="minorHAnsi" w:cstheme="minorHAnsi"/>
          <w:szCs w:val="24"/>
          <w:lang w:eastAsia="en-US"/>
        </w:rPr>
        <w:t>2</w:t>
      </w:r>
      <w:r w:rsidRPr="008F5443">
        <w:rPr>
          <w:rFonts w:asciiTheme="minorHAnsi" w:hAnsiTheme="minorHAnsi" w:cstheme="minorHAnsi"/>
          <w:szCs w:val="24"/>
          <w:lang w:eastAsia="en-US"/>
        </w:rPr>
        <w:t>.202</w:t>
      </w:r>
      <w:r w:rsidR="007659CC" w:rsidRPr="008F5443">
        <w:rPr>
          <w:rFonts w:asciiTheme="minorHAnsi" w:hAnsiTheme="minorHAnsi" w:cstheme="minorHAnsi"/>
          <w:szCs w:val="24"/>
          <w:lang w:eastAsia="en-US"/>
        </w:rPr>
        <w:t>6</w:t>
      </w:r>
      <w:r w:rsidRPr="008F5443">
        <w:rPr>
          <w:rFonts w:asciiTheme="minorHAnsi" w:hAnsiTheme="minorHAnsi" w:cstheme="minorHAnsi"/>
          <w:szCs w:val="24"/>
          <w:lang w:eastAsia="en-US"/>
        </w:rPr>
        <w:t>)</w:t>
      </w:r>
    </w:p>
    <w:p w14:paraId="50DE299A" w14:textId="77777777" w:rsidR="00B11C3D" w:rsidRPr="008F5443" w:rsidRDefault="00B11C3D" w:rsidP="004A4A23">
      <w:pPr>
        <w:suppressAutoHyphens/>
        <w:spacing w:line="360" w:lineRule="auto"/>
        <w:jc w:val="both"/>
        <w:rPr>
          <w:rFonts w:asciiTheme="minorHAnsi" w:hAnsiTheme="minorHAnsi" w:cstheme="minorHAnsi"/>
          <w:b/>
          <w:bCs/>
          <w:szCs w:val="24"/>
          <w:lang w:eastAsia="ar-SA"/>
        </w:rPr>
      </w:pPr>
    </w:p>
    <w:p w14:paraId="75EEDEC5" w14:textId="77777777" w:rsidR="00B11C3D" w:rsidRPr="008F5443" w:rsidRDefault="00B11C3D" w:rsidP="004A4A23">
      <w:pPr>
        <w:widowControl w:val="0"/>
        <w:suppressAutoHyphens/>
        <w:spacing w:line="360" w:lineRule="auto"/>
        <w:ind w:firstLine="426"/>
        <w:jc w:val="both"/>
        <w:rPr>
          <w:rFonts w:asciiTheme="minorHAnsi" w:hAnsiTheme="minorHAnsi" w:cstheme="minorHAnsi"/>
          <w:sz w:val="22"/>
          <w:szCs w:val="22"/>
          <w:lang w:eastAsia="ar-SA"/>
        </w:rPr>
      </w:pPr>
    </w:p>
    <w:p w14:paraId="7916EE8C" w14:textId="77777777" w:rsidR="00184AB8" w:rsidRPr="008F5443" w:rsidRDefault="00184AB8" w:rsidP="004A4A23">
      <w:pPr>
        <w:widowControl w:val="0"/>
        <w:suppressAutoHyphens/>
        <w:spacing w:line="360" w:lineRule="auto"/>
        <w:ind w:firstLine="426"/>
        <w:jc w:val="both"/>
        <w:rPr>
          <w:rFonts w:asciiTheme="minorHAnsi" w:hAnsiTheme="minorHAnsi" w:cstheme="minorHAnsi"/>
          <w:sz w:val="22"/>
          <w:szCs w:val="22"/>
          <w:lang w:eastAsia="ar-SA"/>
        </w:rPr>
      </w:pPr>
    </w:p>
    <w:p w14:paraId="1482C303" w14:textId="77777777" w:rsidR="00184AB8" w:rsidRPr="008F5443" w:rsidRDefault="00184AB8" w:rsidP="004A4A23">
      <w:pPr>
        <w:widowControl w:val="0"/>
        <w:suppressAutoHyphens/>
        <w:spacing w:line="360" w:lineRule="auto"/>
        <w:ind w:firstLine="426"/>
        <w:jc w:val="both"/>
        <w:rPr>
          <w:rFonts w:asciiTheme="minorHAnsi" w:hAnsiTheme="minorHAnsi" w:cstheme="minorHAnsi"/>
          <w:sz w:val="22"/>
          <w:szCs w:val="22"/>
          <w:lang w:eastAsia="ar-SA"/>
        </w:rPr>
      </w:pPr>
    </w:p>
    <w:p w14:paraId="0382FD1C" w14:textId="77777777" w:rsidR="00184AB8" w:rsidRPr="008F5443" w:rsidRDefault="00184AB8" w:rsidP="004A4A23">
      <w:pPr>
        <w:widowControl w:val="0"/>
        <w:suppressAutoHyphens/>
        <w:spacing w:line="360" w:lineRule="auto"/>
        <w:ind w:firstLine="426"/>
        <w:jc w:val="both"/>
        <w:rPr>
          <w:rFonts w:asciiTheme="minorHAnsi" w:hAnsiTheme="minorHAnsi" w:cstheme="minorHAnsi"/>
          <w:sz w:val="22"/>
          <w:szCs w:val="22"/>
          <w:lang w:eastAsia="ar-SA"/>
        </w:rPr>
      </w:pPr>
    </w:p>
    <w:p w14:paraId="4AB0BCDF" w14:textId="77777777" w:rsidR="00720ED9" w:rsidRDefault="00720ED9" w:rsidP="00720ED9">
      <w:pPr>
        <w:widowControl w:val="0"/>
        <w:suppressAutoHyphens/>
        <w:spacing w:line="360" w:lineRule="auto"/>
        <w:jc w:val="both"/>
        <w:rPr>
          <w:rFonts w:asciiTheme="minorHAnsi" w:hAnsiTheme="minorHAnsi" w:cstheme="minorHAnsi"/>
          <w:sz w:val="22"/>
          <w:szCs w:val="22"/>
          <w:lang w:eastAsia="ar-SA"/>
        </w:rPr>
      </w:pPr>
    </w:p>
    <w:p w14:paraId="3DF9DD7A" w14:textId="77777777" w:rsidR="00720ED9" w:rsidRDefault="00720ED9" w:rsidP="00720ED9">
      <w:pPr>
        <w:widowControl w:val="0"/>
        <w:suppressAutoHyphens/>
        <w:spacing w:line="360" w:lineRule="auto"/>
        <w:jc w:val="both"/>
        <w:rPr>
          <w:rFonts w:asciiTheme="minorHAnsi" w:hAnsiTheme="minorHAnsi" w:cstheme="minorHAnsi"/>
          <w:sz w:val="22"/>
          <w:szCs w:val="22"/>
          <w:lang w:eastAsia="ar-SA"/>
        </w:rPr>
      </w:pPr>
    </w:p>
    <w:p w14:paraId="19F687DC" w14:textId="77777777" w:rsidR="00720ED9" w:rsidRDefault="00720ED9" w:rsidP="00720ED9">
      <w:pPr>
        <w:widowControl w:val="0"/>
        <w:suppressAutoHyphens/>
        <w:spacing w:line="360" w:lineRule="auto"/>
        <w:jc w:val="both"/>
        <w:rPr>
          <w:rFonts w:asciiTheme="minorHAnsi" w:hAnsiTheme="minorHAnsi" w:cstheme="minorHAnsi"/>
          <w:sz w:val="22"/>
          <w:szCs w:val="22"/>
          <w:lang w:eastAsia="ar-SA"/>
        </w:rPr>
      </w:pPr>
    </w:p>
    <w:p w14:paraId="62C590E4" w14:textId="77777777" w:rsidR="00720ED9" w:rsidRDefault="00720ED9" w:rsidP="00720ED9">
      <w:pPr>
        <w:widowControl w:val="0"/>
        <w:suppressAutoHyphens/>
        <w:spacing w:line="360" w:lineRule="auto"/>
        <w:jc w:val="both"/>
        <w:rPr>
          <w:rFonts w:asciiTheme="minorHAnsi" w:hAnsiTheme="minorHAnsi" w:cstheme="minorHAnsi"/>
          <w:sz w:val="22"/>
          <w:szCs w:val="22"/>
          <w:lang w:eastAsia="ar-SA"/>
        </w:rPr>
      </w:pPr>
    </w:p>
    <w:p w14:paraId="2E6C6B02" w14:textId="21C6CD7A" w:rsidR="00184AB8" w:rsidRDefault="00720ED9" w:rsidP="00720ED9">
      <w:pPr>
        <w:widowControl w:val="0"/>
        <w:suppressAutoHyphens/>
        <w:spacing w:line="360" w:lineRule="auto"/>
        <w:jc w:val="both"/>
        <w:rPr>
          <w:rFonts w:asciiTheme="minorHAnsi" w:hAnsiTheme="minorHAnsi" w:cstheme="minorHAnsi"/>
          <w:sz w:val="22"/>
          <w:szCs w:val="22"/>
          <w:lang w:eastAsia="ar-SA"/>
        </w:rPr>
      </w:pPr>
      <w:r>
        <w:rPr>
          <w:rFonts w:asciiTheme="minorHAnsi" w:hAnsiTheme="minorHAnsi" w:cstheme="minorHAnsi"/>
          <w:sz w:val="22"/>
          <w:szCs w:val="22"/>
          <w:lang w:eastAsia="ar-SA"/>
        </w:rPr>
        <w:t>Sporządził:</w:t>
      </w:r>
    </w:p>
    <w:p w14:paraId="6FE741B5" w14:textId="50547749" w:rsidR="00B11C3D" w:rsidRPr="008F5443" w:rsidRDefault="00720ED9" w:rsidP="00720ED9">
      <w:pPr>
        <w:widowControl w:val="0"/>
        <w:suppressAutoHyphens/>
        <w:spacing w:line="360" w:lineRule="auto"/>
        <w:jc w:val="both"/>
        <w:rPr>
          <w:rFonts w:asciiTheme="minorHAnsi" w:hAnsiTheme="minorHAnsi" w:cstheme="minorHAnsi"/>
          <w:sz w:val="22"/>
          <w:szCs w:val="22"/>
          <w:lang w:eastAsia="ar-SA"/>
        </w:rPr>
      </w:pPr>
      <w:r>
        <w:rPr>
          <w:rFonts w:asciiTheme="minorHAnsi" w:hAnsiTheme="minorHAnsi" w:cstheme="minorHAnsi"/>
          <w:sz w:val="22"/>
          <w:szCs w:val="22"/>
          <w:lang w:eastAsia="ar-SA"/>
        </w:rPr>
        <w:t>Michał Palusiński</w:t>
      </w:r>
    </w:p>
    <w:p w14:paraId="15D0B29E" w14:textId="77777777" w:rsidR="00B11C3D" w:rsidRPr="008F5443" w:rsidRDefault="00B11C3D" w:rsidP="004A4A23">
      <w:pPr>
        <w:widowControl w:val="0"/>
        <w:suppressAutoHyphens/>
        <w:spacing w:line="360" w:lineRule="auto"/>
        <w:ind w:left="4248" w:firstLine="708"/>
        <w:jc w:val="both"/>
        <w:rPr>
          <w:rFonts w:asciiTheme="minorHAnsi" w:hAnsiTheme="minorHAnsi" w:cstheme="minorHAnsi"/>
          <w:b/>
          <w:bCs/>
          <w:sz w:val="22"/>
          <w:szCs w:val="22"/>
          <w:lang w:eastAsia="ar-SA"/>
        </w:rPr>
      </w:pPr>
      <w:r w:rsidRPr="008F5443">
        <w:rPr>
          <w:rFonts w:asciiTheme="minorHAnsi" w:hAnsiTheme="minorHAnsi" w:cstheme="minorHAnsi"/>
          <w:b/>
          <w:bCs/>
          <w:sz w:val="22"/>
          <w:szCs w:val="22"/>
          <w:lang w:eastAsia="ar-SA"/>
        </w:rPr>
        <w:t xml:space="preserve">                ZATWIERDZIŁ:</w:t>
      </w:r>
    </w:p>
    <w:p w14:paraId="06C4A561" w14:textId="77777777" w:rsidR="008E2DE7" w:rsidRPr="008F5443" w:rsidRDefault="008E2DE7" w:rsidP="004A4A23">
      <w:pPr>
        <w:spacing w:line="360" w:lineRule="auto"/>
        <w:jc w:val="both"/>
        <w:rPr>
          <w:rFonts w:asciiTheme="minorHAnsi" w:hAnsiTheme="minorHAnsi" w:cstheme="minorHAnsi"/>
          <w:sz w:val="22"/>
          <w:szCs w:val="22"/>
        </w:rPr>
      </w:pPr>
    </w:p>
    <w:p w14:paraId="41092FAA" w14:textId="4B56FC37" w:rsidR="008E2DE7" w:rsidRPr="008F5443" w:rsidRDefault="00A44FB6" w:rsidP="004A4A23">
      <w:pPr>
        <w:spacing w:line="360" w:lineRule="auto"/>
        <w:rPr>
          <w:rFonts w:asciiTheme="minorHAnsi" w:hAnsiTheme="minorHAnsi" w:cstheme="minorHAnsi"/>
          <w:sz w:val="20"/>
        </w:rPr>
      </w:pPr>
      <w:r w:rsidRPr="008F5443">
        <w:rPr>
          <w:rFonts w:asciiTheme="minorHAnsi" w:hAnsiTheme="minorHAnsi" w:cstheme="minorHAnsi"/>
          <w:sz w:val="20"/>
        </w:rPr>
        <w:tab/>
      </w:r>
      <w:r w:rsidRPr="008F5443">
        <w:rPr>
          <w:rFonts w:asciiTheme="minorHAnsi" w:hAnsiTheme="minorHAnsi" w:cstheme="minorHAnsi"/>
          <w:sz w:val="20"/>
        </w:rPr>
        <w:tab/>
      </w:r>
      <w:r w:rsidRPr="008F5443">
        <w:rPr>
          <w:rFonts w:asciiTheme="minorHAnsi" w:hAnsiTheme="minorHAnsi" w:cstheme="minorHAnsi"/>
          <w:sz w:val="20"/>
        </w:rPr>
        <w:tab/>
      </w:r>
      <w:r w:rsidRPr="008F5443">
        <w:rPr>
          <w:rFonts w:asciiTheme="minorHAnsi" w:hAnsiTheme="minorHAnsi" w:cstheme="minorHAnsi"/>
          <w:sz w:val="20"/>
        </w:rPr>
        <w:tab/>
      </w:r>
      <w:r w:rsidRPr="008F5443">
        <w:rPr>
          <w:rFonts w:asciiTheme="minorHAnsi" w:hAnsiTheme="minorHAnsi" w:cstheme="minorHAnsi"/>
          <w:sz w:val="20"/>
        </w:rPr>
        <w:tab/>
      </w:r>
      <w:r w:rsidRPr="008F5443">
        <w:rPr>
          <w:rFonts w:asciiTheme="minorHAnsi" w:hAnsiTheme="minorHAnsi" w:cstheme="minorHAnsi"/>
          <w:sz w:val="20"/>
        </w:rPr>
        <w:tab/>
      </w:r>
      <w:r w:rsidRPr="008F5443">
        <w:rPr>
          <w:rFonts w:asciiTheme="minorHAnsi" w:hAnsiTheme="minorHAnsi" w:cstheme="minorHAnsi"/>
          <w:sz w:val="20"/>
        </w:rPr>
        <w:tab/>
      </w:r>
      <w:r w:rsidR="0049131C" w:rsidRPr="008F5443">
        <w:rPr>
          <w:rFonts w:asciiTheme="minorHAnsi" w:hAnsiTheme="minorHAnsi" w:cstheme="minorHAnsi"/>
          <w:sz w:val="20"/>
        </w:rPr>
        <w:t xml:space="preserve">         </w:t>
      </w:r>
      <w:r w:rsidRPr="008F5443">
        <w:rPr>
          <w:rFonts w:asciiTheme="minorHAnsi" w:hAnsiTheme="minorHAnsi" w:cstheme="minorHAnsi"/>
          <w:sz w:val="20"/>
        </w:rPr>
        <w:t>Wójt Gminy Chełm Śląski</w:t>
      </w:r>
    </w:p>
    <w:p w14:paraId="025BE06B" w14:textId="1683FBCE" w:rsidR="00B11C3D" w:rsidRPr="008F5443" w:rsidRDefault="002E7686" w:rsidP="004A4A23">
      <w:pPr>
        <w:spacing w:line="360" w:lineRule="auto"/>
        <w:rPr>
          <w:rFonts w:asciiTheme="minorHAnsi" w:hAnsiTheme="minorHAnsi" w:cstheme="minorHAnsi"/>
          <w:sz w:val="20"/>
        </w:rPr>
      </w:pPr>
      <w:r w:rsidRPr="008F5443">
        <w:rPr>
          <w:rFonts w:asciiTheme="minorHAnsi" w:hAnsiTheme="minorHAnsi" w:cstheme="minorHAnsi"/>
          <w:sz w:val="20"/>
        </w:rPr>
        <w:t xml:space="preserve">Chełm Śląski, </w:t>
      </w:r>
      <w:r w:rsidR="007659CC" w:rsidRPr="008F5443">
        <w:rPr>
          <w:rFonts w:asciiTheme="minorHAnsi" w:hAnsiTheme="minorHAnsi" w:cstheme="minorHAnsi"/>
          <w:sz w:val="20"/>
        </w:rPr>
        <w:t>1</w:t>
      </w:r>
      <w:r w:rsidR="003C0C96">
        <w:rPr>
          <w:rFonts w:asciiTheme="minorHAnsi" w:hAnsiTheme="minorHAnsi" w:cstheme="minorHAnsi"/>
          <w:sz w:val="20"/>
        </w:rPr>
        <w:t>8</w:t>
      </w:r>
      <w:r w:rsidR="007659CC" w:rsidRPr="008F5443">
        <w:rPr>
          <w:rFonts w:asciiTheme="minorHAnsi" w:hAnsiTheme="minorHAnsi" w:cstheme="minorHAnsi"/>
          <w:sz w:val="20"/>
        </w:rPr>
        <w:t xml:space="preserve"> marca</w:t>
      </w:r>
      <w:r w:rsidRPr="008F5443">
        <w:rPr>
          <w:rFonts w:asciiTheme="minorHAnsi" w:hAnsiTheme="minorHAnsi" w:cstheme="minorHAnsi"/>
          <w:sz w:val="20"/>
        </w:rPr>
        <w:t xml:space="preserve"> 202</w:t>
      </w:r>
      <w:r w:rsidR="007659CC" w:rsidRPr="008F5443">
        <w:rPr>
          <w:rFonts w:asciiTheme="minorHAnsi" w:hAnsiTheme="minorHAnsi" w:cstheme="minorHAnsi"/>
          <w:sz w:val="20"/>
        </w:rPr>
        <w:t>6</w:t>
      </w:r>
      <w:r w:rsidRPr="008F5443">
        <w:rPr>
          <w:rFonts w:asciiTheme="minorHAnsi" w:hAnsiTheme="minorHAnsi" w:cstheme="minorHAnsi"/>
          <w:sz w:val="20"/>
        </w:rPr>
        <w:t xml:space="preserve"> r. </w:t>
      </w:r>
    </w:p>
    <w:p w14:paraId="7FD98B27" w14:textId="77777777" w:rsidR="00EE1ABD" w:rsidRPr="008F5443" w:rsidRDefault="00EE1ABD" w:rsidP="004A4A23">
      <w:pPr>
        <w:suppressAutoHyphens/>
        <w:spacing w:line="360" w:lineRule="auto"/>
        <w:jc w:val="both"/>
        <w:rPr>
          <w:rFonts w:asciiTheme="minorHAnsi" w:hAnsiTheme="minorHAnsi" w:cstheme="minorHAnsi"/>
          <w:sz w:val="20"/>
        </w:rPr>
      </w:pPr>
    </w:p>
    <w:p w14:paraId="5971EA99" w14:textId="77777777" w:rsidR="00EE1ABD" w:rsidRPr="008F5443" w:rsidRDefault="00EE1ABD" w:rsidP="004A4A23">
      <w:pPr>
        <w:suppressAutoHyphens/>
        <w:spacing w:line="360" w:lineRule="auto"/>
        <w:jc w:val="both"/>
        <w:rPr>
          <w:rFonts w:asciiTheme="minorHAnsi" w:hAnsiTheme="minorHAnsi" w:cstheme="minorHAnsi"/>
          <w:sz w:val="20"/>
        </w:rPr>
      </w:pPr>
    </w:p>
    <w:p w14:paraId="3E5BAFA0" w14:textId="77777777" w:rsidR="00A44FB6" w:rsidRPr="008F5443" w:rsidRDefault="00A44FB6" w:rsidP="004A4A23">
      <w:pPr>
        <w:suppressAutoHyphens/>
        <w:spacing w:line="360" w:lineRule="auto"/>
        <w:jc w:val="both"/>
        <w:rPr>
          <w:rFonts w:asciiTheme="minorHAnsi" w:hAnsiTheme="minorHAnsi" w:cstheme="minorHAnsi"/>
          <w:sz w:val="20"/>
        </w:rPr>
      </w:pPr>
    </w:p>
    <w:p w14:paraId="2FF01D1C" w14:textId="175E0457" w:rsidR="00EE1ABD" w:rsidRPr="008F5443" w:rsidRDefault="00EE1ABD" w:rsidP="004A4A23">
      <w:pPr>
        <w:suppressAutoHyphens/>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postępowanie prowadzone jest w trybie </w:t>
      </w:r>
      <w:r w:rsidR="00184AB8" w:rsidRPr="008F5443">
        <w:rPr>
          <w:rFonts w:asciiTheme="minorHAnsi" w:hAnsiTheme="minorHAnsi" w:cstheme="minorHAnsi"/>
          <w:sz w:val="22"/>
          <w:szCs w:val="22"/>
          <w:lang w:eastAsia="zh-CN"/>
        </w:rPr>
        <w:t>podstawowym bez negocjacji</w:t>
      </w:r>
      <w:r w:rsidRPr="008F5443">
        <w:rPr>
          <w:rFonts w:asciiTheme="minorHAnsi" w:hAnsiTheme="minorHAnsi" w:cstheme="minorHAnsi"/>
          <w:sz w:val="22"/>
          <w:szCs w:val="22"/>
          <w:lang w:eastAsia="zh-CN"/>
        </w:rPr>
        <w:t xml:space="preserve"> na podstawie art. </w:t>
      </w:r>
      <w:r w:rsidR="00184AB8" w:rsidRPr="008F5443">
        <w:rPr>
          <w:rFonts w:asciiTheme="minorHAnsi" w:hAnsiTheme="minorHAnsi" w:cstheme="minorHAnsi"/>
          <w:sz w:val="22"/>
          <w:szCs w:val="22"/>
          <w:lang w:eastAsia="zh-CN"/>
        </w:rPr>
        <w:t>275 pkt 1</w:t>
      </w:r>
      <w:r w:rsidRPr="008F5443">
        <w:rPr>
          <w:rFonts w:asciiTheme="minorHAnsi" w:hAnsiTheme="minorHAnsi" w:cstheme="minorHAnsi"/>
          <w:sz w:val="22"/>
          <w:szCs w:val="22"/>
          <w:lang w:eastAsia="zh-CN"/>
        </w:rPr>
        <w:t xml:space="preserve"> ustawy z dnia 11.09.2019 r. Prawo zamówień publicznych (tekst jedn. Dz. U. z 2024 r. poz. 1320</w:t>
      </w:r>
      <w:r w:rsidR="00033DD9" w:rsidRPr="008F5443">
        <w:rPr>
          <w:rFonts w:asciiTheme="minorHAnsi" w:hAnsiTheme="minorHAnsi" w:cstheme="minorHAnsi"/>
          <w:sz w:val="22"/>
          <w:szCs w:val="22"/>
          <w:lang w:eastAsia="zh-CN"/>
        </w:rPr>
        <w:t xml:space="preserve"> z </w:t>
      </w:r>
      <w:proofErr w:type="spellStart"/>
      <w:r w:rsidR="00033DD9" w:rsidRPr="008F5443">
        <w:rPr>
          <w:rFonts w:asciiTheme="minorHAnsi" w:hAnsiTheme="minorHAnsi" w:cstheme="minorHAnsi"/>
          <w:sz w:val="22"/>
          <w:szCs w:val="22"/>
          <w:lang w:eastAsia="zh-CN"/>
        </w:rPr>
        <w:t>późn</w:t>
      </w:r>
      <w:proofErr w:type="spellEnd"/>
      <w:r w:rsidR="00033DD9" w:rsidRPr="008F5443">
        <w:rPr>
          <w:rFonts w:asciiTheme="minorHAnsi" w:hAnsiTheme="minorHAnsi" w:cstheme="minorHAnsi"/>
          <w:sz w:val="22"/>
          <w:szCs w:val="22"/>
          <w:lang w:eastAsia="zh-CN"/>
        </w:rPr>
        <w:t>. zm.</w:t>
      </w:r>
      <w:r w:rsidRPr="008F5443">
        <w:rPr>
          <w:rFonts w:asciiTheme="minorHAnsi" w:hAnsiTheme="minorHAnsi" w:cstheme="minorHAnsi"/>
          <w:sz w:val="22"/>
          <w:szCs w:val="22"/>
          <w:lang w:eastAsia="zh-CN"/>
        </w:rPr>
        <w:t xml:space="preserve">),  zwanej dalej w skrócie „ustawa” </w:t>
      </w:r>
    </w:p>
    <w:p w14:paraId="187653CB" w14:textId="77777777" w:rsidR="008E2DE7" w:rsidRPr="008F5443" w:rsidRDefault="008E2DE7" w:rsidP="004A4A23">
      <w:pPr>
        <w:spacing w:line="360" w:lineRule="auto"/>
        <w:rPr>
          <w:rFonts w:asciiTheme="minorHAnsi" w:hAnsiTheme="minorHAnsi" w:cstheme="minorHAnsi"/>
          <w:sz w:val="20"/>
        </w:rPr>
      </w:pPr>
    </w:p>
    <w:p w14:paraId="0E794DB8"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2"/>
          <w:szCs w:val="22"/>
        </w:rPr>
      </w:pPr>
      <w:r w:rsidRPr="008F5443">
        <w:rPr>
          <w:rFonts w:asciiTheme="minorHAnsi" w:eastAsia="Calibri" w:hAnsiTheme="minorHAnsi" w:cstheme="minorHAnsi"/>
          <w:bCs w:val="0"/>
          <w:i w:val="0"/>
          <w:iCs w:val="0"/>
          <w:sz w:val="24"/>
          <w:szCs w:val="24"/>
        </w:rPr>
        <w:t xml:space="preserve">  </w:t>
      </w:r>
      <w:r w:rsidRPr="008F5443">
        <w:rPr>
          <w:rFonts w:asciiTheme="minorHAnsi" w:eastAsia="Calibri" w:hAnsiTheme="minorHAnsi" w:cstheme="minorHAnsi"/>
          <w:bCs w:val="0"/>
          <w:i w:val="0"/>
          <w:iCs w:val="0"/>
          <w:sz w:val="22"/>
          <w:szCs w:val="22"/>
        </w:rPr>
        <w:t>Rozdział 1. Nazwa oraz adres Zamawiającego</w:t>
      </w:r>
    </w:p>
    <w:p w14:paraId="5EA73D72" w14:textId="77777777" w:rsidR="008E2DE7" w:rsidRPr="008F5443" w:rsidRDefault="008E2DE7" w:rsidP="004A4A23">
      <w:pPr>
        <w:spacing w:line="360" w:lineRule="auto"/>
        <w:jc w:val="both"/>
        <w:rPr>
          <w:rFonts w:asciiTheme="minorHAnsi" w:hAnsiTheme="minorHAnsi" w:cstheme="minorHAnsi"/>
          <w:b/>
          <w:sz w:val="22"/>
          <w:szCs w:val="22"/>
        </w:rPr>
      </w:pPr>
      <w:r w:rsidRPr="008F5443">
        <w:rPr>
          <w:rFonts w:asciiTheme="minorHAnsi" w:hAnsiTheme="minorHAnsi" w:cstheme="minorHAnsi"/>
          <w:b/>
          <w:sz w:val="22"/>
          <w:szCs w:val="22"/>
        </w:rPr>
        <w:t xml:space="preserve"> </w:t>
      </w:r>
    </w:p>
    <w:p w14:paraId="1F7D9F72" w14:textId="77777777" w:rsidR="00B11C3D" w:rsidRPr="008F5443" w:rsidRDefault="00B11C3D">
      <w:pPr>
        <w:numPr>
          <w:ilvl w:val="0"/>
          <w:numId w:val="16"/>
        </w:numPr>
        <w:suppressAutoHyphens/>
        <w:spacing w:line="360" w:lineRule="auto"/>
        <w:ind w:left="714" w:hanging="357"/>
        <w:rPr>
          <w:rFonts w:asciiTheme="minorHAnsi" w:hAnsiTheme="minorHAnsi" w:cstheme="minorHAnsi"/>
          <w:sz w:val="22"/>
          <w:szCs w:val="22"/>
        </w:rPr>
      </w:pPr>
      <w:r w:rsidRPr="008F5443">
        <w:rPr>
          <w:rFonts w:asciiTheme="minorHAnsi" w:hAnsiTheme="minorHAnsi" w:cstheme="minorHAnsi"/>
          <w:sz w:val="22"/>
          <w:szCs w:val="22"/>
        </w:rPr>
        <w:t>Zamawiającym jest:</w:t>
      </w:r>
    </w:p>
    <w:tbl>
      <w:tblPr>
        <w:tblStyle w:val="Tabela-Siatka1"/>
        <w:tblW w:w="9066" w:type="dxa"/>
        <w:tblInd w:w="562" w:type="dxa"/>
        <w:tblLayout w:type="fixed"/>
        <w:tblLook w:val="04A0" w:firstRow="1" w:lastRow="0" w:firstColumn="1" w:lastColumn="0" w:noHBand="0" w:noVBand="1"/>
      </w:tblPr>
      <w:tblGrid>
        <w:gridCol w:w="3265"/>
        <w:gridCol w:w="5801"/>
      </w:tblGrid>
      <w:tr w:rsidR="008F5443" w:rsidRPr="008F5443" w14:paraId="10B2827B" w14:textId="77777777" w:rsidTr="00E446F5">
        <w:tc>
          <w:tcPr>
            <w:tcW w:w="3265" w:type="dxa"/>
            <w:tcBorders>
              <w:top w:val="nil"/>
              <w:left w:val="nil"/>
              <w:bottom w:val="nil"/>
              <w:right w:val="nil"/>
            </w:tcBorders>
          </w:tcPr>
          <w:p w14:paraId="315A9B40"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Nazwa:</w:t>
            </w:r>
          </w:p>
        </w:tc>
        <w:tc>
          <w:tcPr>
            <w:tcW w:w="5800" w:type="dxa"/>
            <w:tcBorders>
              <w:top w:val="nil"/>
              <w:left w:val="nil"/>
              <w:bottom w:val="nil"/>
              <w:right w:val="nil"/>
            </w:tcBorders>
          </w:tcPr>
          <w:p w14:paraId="7C02C0FC" w14:textId="77777777" w:rsidR="00B11C3D" w:rsidRPr="008F5443" w:rsidRDefault="00B11C3D" w:rsidP="004A4A23">
            <w:pPr>
              <w:spacing w:line="360" w:lineRule="auto"/>
              <w:ind w:left="113"/>
              <w:jc w:val="both"/>
              <w:rPr>
                <w:rFonts w:asciiTheme="minorHAnsi" w:hAnsiTheme="minorHAnsi" w:cstheme="minorHAnsi"/>
                <w:sz w:val="22"/>
                <w:szCs w:val="22"/>
              </w:rPr>
            </w:pPr>
            <w:r w:rsidRPr="008F5443">
              <w:rPr>
                <w:rFonts w:asciiTheme="minorHAnsi" w:hAnsiTheme="minorHAnsi" w:cstheme="minorHAnsi"/>
                <w:sz w:val="22"/>
                <w:szCs w:val="22"/>
              </w:rPr>
              <w:t>Gmina Chełm Śląski</w:t>
            </w:r>
          </w:p>
        </w:tc>
      </w:tr>
      <w:tr w:rsidR="008F5443" w:rsidRPr="008F5443" w14:paraId="02FE71A9" w14:textId="77777777" w:rsidTr="00E446F5">
        <w:tc>
          <w:tcPr>
            <w:tcW w:w="3265" w:type="dxa"/>
            <w:tcBorders>
              <w:top w:val="nil"/>
              <w:left w:val="nil"/>
              <w:bottom w:val="nil"/>
              <w:right w:val="nil"/>
            </w:tcBorders>
          </w:tcPr>
          <w:p w14:paraId="2B4450C6"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Adres:</w:t>
            </w:r>
          </w:p>
        </w:tc>
        <w:tc>
          <w:tcPr>
            <w:tcW w:w="5800" w:type="dxa"/>
            <w:tcBorders>
              <w:top w:val="nil"/>
              <w:left w:val="nil"/>
              <w:bottom w:val="nil"/>
              <w:right w:val="nil"/>
            </w:tcBorders>
          </w:tcPr>
          <w:p w14:paraId="76DB7639"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ul. Konarskiego 2</w:t>
            </w:r>
          </w:p>
          <w:p w14:paraId="5C534EAF"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41-403 Chełm Śląski</w:t>
            </w:r>
            <w:bookmarkStart w:id="0" w:name="_Hlk84319923"/>
            <w:bookmarkEnd w:id="0"/>
          </w:p>
        </w:tc>
      </w:tr>
      <w:tr w:rsidR="008F5443" w:rsidRPr="008F5443" w14:paraId="6CA8A7FA" w14:textId="77777777" w:rsidTr="00E446F5">
        <w:tc>
          <w:tcPr>
            <w:tcW w:w="3265" w:type="dxa"/>
            <w:tcBorders>
              <w:top w:val="nil"/>
              <w:left w:val="nil"/>
              <w:bottom w:val="nil"/>
              <w:right w:val="nil"/>
            </w:tcBorders>
          </w:tcPr>
          <w:p w14:paraId="765B0AF3"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REGON</w:t>
            </w:r>
          </w:p>
        </w:tc>
        <w:tc>
          <w:tcPr>
            <w:tcW w:w="5800" w:type="dxa"/>
            <w:tcBorders>
              <w:top w:val="nil"/>
              <w:left w:val="nil"/>
              <w:bottom w:val="nil"/>
              <w:right w:val="nil"/>
            </w:tcBorders>
          </w:tcPr>
          <w:p w14:paraId="1DC01314"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bCs/>
                <w:sz w:val="22"/>
                <w:szCs w:val="22"/>
              </w:rPr>
              <w:t>276258747</w:t>
            </w:r>
          </w:p>
        </w:tc>
      </w:tr>
      <w:tr w:rsidR="008F5443" w:rsidRPr="008F5443" w14:paraId="3FD232D6" w14:textId="77777777" w:rsidTr="00E446F5">
        <w:tc>
          <w:tcPr>
            <w:tcW w:w="3265" w:type="dxa"/>
            <w:tcBorders>
              <w:top w:val="nil"/>
              <w:left w:val="nil"/>
              <w:bottom w:val="nil"/>
              <w:right w:val="nil"/>
            </w:tcBorders>
          </w:tcPr>
          <w:p w14:paraId="1D410720"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NIP</w:t>
            </w:r>
          </w:p>
        </w:tc>
        <w:tc>
          <w:tcPr>
            <w:tcW w:w="5800" w:type="dxa"/>
            <w:tcBorders>
              <w:top w:val="nil"/>
              <w:left w:val="nil"/>
              <w:bottom w:val="nil"/>
              <w:right w:val="nil"/>
            </w:tcBorders>
          </w:tcPr>
          <w:p w14:paraId="62BB2047" w14:textId="77777777" w:rsidR="00B11C3D" w:rsidRPr="008F5443" w:rsidRDefault="00B11C3D" w:rsidP="004A4A23">
            <w:pPr>
              <w:spacing w:line="360" w:lineRule="auto"/>
              <w:ind w:left="113"/>
              <w:rPr>
                <w:rFonts w:asciiTheme="minorHAnsi" w:hAnsiTheme="minorHAnsi" w:cstheme="minorHAnsi"/>
                <w:bCs/>
                <w:sz w:val="22"/>
                <w:szCs w:val="22"/>
              </w:rPr>
            </w:pPr>
            <w:bookmarkStart w:id="1" w:name="_Hlk199100216"/>
            <w:r w:rsidRPr="008F5443">
              <w:rPr>
                <w:rFonts w:asciiTheme="minorHAnsi" w:hAnsiTheme="minorHAnsi" w:cstheme="minorHAnsi"/>
                <w:bCs/>
                <w:sz w:val="22"/>
                <w:szCs w:val="22"/>
              </w:rPr>
              <w:t>222 00 24 015</w:t>
            </w:r>
            <w:bookmarkEnd w:id="1"/>
          </w:p>
        </w:tc>
      </w:tr>
      <w:tr w:rsidR="008F5443" w:rsidRPr="008F5443" w14:paraId="4DD8C362" w14:textId="77777777" w:rsidTr="00E446F5">
        <w:tc>
          <w:tcPr>
            <w:tcW w:w="3265" w:type="dxa"/>
            <w:tcBorders>
              <w:top w:val="nil"/>
              <w:left w:val="nil"/>
              <w:bottom w:val="nil"/>
              <w:right w:val="nil"/>
            </w:tcBorders>
          </w:tcPr>
          <w:p w14:paraId="7DF51CEC"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Numer telefonu:</w:t>
            </w:r>
          </w:p>
        </w:tc>
        <w:tc>
          <w:tcPr>
            <w:tcW w:w="5800" w:type="dxa"/>
            <w:tcBorders>
              <w:top w:val="nil"/>
              <w:left w:val="nil"/>
              <w:bottom w:val="nil"/>
              <w:right w:val="nil"/>
            </w:tcBorders>
          </w:tcPr>
          <w:p w14:paraId="3F637A21"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32 225 75 03</w:t>
            </w:r>
          </w:p>
          <w:p w14:paraId="66510925"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32 225 75 04</w:t>
            </w:r>
          </w:p>
        </w:tc>
      </w:tr>
      <w:tr w:rsidR="008F5443" w:rsidRPr="008F5443" w14:paraId="2AA5C2EF" w14:textId="77777777" w:rsidTr="00E446F5">
        <w:tc>
          <w:tcPr>
            <w:tcW w:w="3265" w:type="dxa"/>
            <w:tcBorders>
              <w:top w:val="nil"/>
              <w:left w:val="nil"/>
              <w:bottom w:val="nil"/>
              <w:right w:val="nil"/>
            </w:tcBorders>
          </w:tcPr>
          <w:p w14:paraId="0FCC5282"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Numer fax</w:t>
            </w:r>
          </w:p>
        </w:tc>
        <w:tc>
          <w:tcPr>
            <w:tcW w:w="5800" w:type="dxa"/>
            <w:tcBorders>
              <w:top w:val="nil"/>
              <w:left w:val="nil"/>
              <w:bottom w:val="nil"/>
              <w:right w:val="nil"/>
            </w:tcBorders>
          </w:tcPr>
          <w:p w14:paraId="2C85F8C7"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bCs/>
                <w:sz w:val="22"/>
                <w:szCs w:val="22"/>
              </w:rPr>
              <w:t>32 225 75 03 wew. 60</w:t>
            </w:r>
          </w:p>
        </w:tc>
      </w:tr>
      <w:tr w:rsidR="008F5443" w:rsidRPr="008F5443" w14:paraId="37E59D05" w14:textId="77777777" w:rsidTr="00E446F5">
        <w:tc>
          <w:tcPr>
            <w:tcW w:w="3265" w:type="dxa"/>
            <w:tcBorders>
              <w:top w:val="nil"/>
              <w:left w:val="nil"/>
              <w:bottom w:val="nil"/>
              <w:right w:val="nil"/>
            </w:tcBorders>
          </w:tcPr>
          <w:p w14:paraId="34342018"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Adres e-mail:</w:t>
            </w:r>
          </w:p>
        </w:tc>
        <w:tc>
          <w:tcPr>
            <w:tcW w:w="5800" w:type="dxa"/>
            <w:tcBorders>
              <w:top w:val="nil"/>
              <w:left w:val="nil"/>
              <w:bottom w:val="nil"/>
              <w:right w:val="nil"/>
            </w:tcBorders>
          </w:tcPr>
          <w:p w14:paraId="4EC00751" w14:textId="77777777" w:rsidR="00B11C3D" w:rsidRPr="008F5443" w:rsidRDefault="00B11C3D" w:rsidP="004A4A23">
            <w:pPr>
              <w:spacing w:line="360" w:lineRule="auto"/>
              <w:ind w:left="113"/>
              <w:rPr>
                <w:rFonts w:asciiTheme="minorHAnsi" w:hAnsiTheme="minorHAnsi" w:cstheme="minorHAnsi"/>
                <w:sz w:val="22"/>
                <w:szCs w:val="22"/>
                <w:lang w:val="en-US"/>
              </w:rPr>
            </w:pPr>
            <w:hyperlink r:id="rId8">
              <w:r w:rsidRPr="008F5443">
                <w:rPr>
                  <w:rFonts w:asciiTheme="minorHAnsi" w:hAnsiTheme="minorHAnsi" w:cstheme="minorHAnsi"/>
                  <w:bCs/>
                  <w:sz w:val="22"/>
                  <w:szCs w:val="22"/>
                  <w:u w:val="single"/>
                </w:rPr>
                <w:t>przetargi@chelmsl.pl</w:t>
              </w:r>
            </w:hyperlink>
          </w:p>
        </w:tc>
      </w:tr>
      <w:tr w:rsidR="008F5443" w:rsidRPr="008F5443" w14:paraId="531AB33E" w14:textId="77777777" w:rsidTr="00E446F5">
        <w:tc>
          <w:tcPr>
            <w:tcW w:w="3265" w:type="dxa"/>
            <w:tcBorders>
              <w:top w:val="nil"/>
              <w:left w:val="nil"/>
              <w:bottom w:val="nil"/>
              <w:right w:val="nil"/>
            </w:tcBorders>
          </w:tcPr>
          <w:p w14:paraId="7EC5A68C"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Strona internetowa:</w:t>
            </w:r>
          </w:p>
        </w:tc>
        <w:tc>
          <w:tcPr>
            <w:tcW w:w="5800" w:type="dxa"/>
            <w:tcBorders>
              <w:top w:val="nil"/>
              <w:left w:val="nil"/>
              <w:bottom w:val="nil"/>
              <w:right w:val="nil"/>
            </w:tcBorders>
          </w:tcPr>
          <w:p w14:paraId="7F9351F9" w14:textId="77777777" w:rsidR="00B11C3D" w:rsidRPr="008F5443" w:rsidRDefault="00B11C3D" w:rsidP="004A4A23">
            <w:pPr>
              <w:spacing w:line="360" w:lineRule="auto"/>
              <w:ind w:left="113"/>
              <w:rPr>
                <w:rFonts w:asciiTheme="minorHAnsi" w:hAnsiTheme="minorHAnsi" w:cstheme="minorHAnsi"/>
                <w:sz w:val="22"/>
                <w:szCs w:val="22"/>
              </w:rPr>
            </w:pPr>
            <w:hyperlink r:id="rId9">
              <w:r w:rsidRPr="008F5443">
                <w:rPr>
                  <w:rFonts w:asciiTheme="minorHAnsi" w:hAnsiTheme="minorHAnsi" w:cstheme="minorHAnsi"/>
                  <w:sz w:val="22"/>
                  <w:szCs w:val="22"/>
                  <w:u w:val="single"/>
                </w:rPr>
                <w:t>www.chelmsl.pl</w:t>
              </w:r>
            </w:hyperlink>
          </w:p>
          <w:p w14:paraId="51BCCD3E" w14:textId="77777777" w:rsidR="00B11C3D" w:rsidRPr="008F5443" w:rsidRDefault="00B11C3D" w:rsidP="004A4A23">
            <w:pPr>
              <w:spacing w:line="360" w:lineRule="auto"/>
              <w:ind w:left="113"/>
              <w:rPr>
                <w:rFonts w:asciiTheme="minorHAnsi" w:hAnsiTheme="minorHAnsi" w:cstheme="minorHAnsi"/>
                <w:sz w:val="22"/>
                <w:szCs w:val="22"/>
              </w:rPr>
            </w:pPr>
            <w:hyperlink r:id="rId10">
              <w:r w:rsidRPr="008F5443">
                <w:rPr>
                  <w:rFonts w:asciiTheme="minorHAnsi" w:hAnsiTheme="minorHAnsi" w:cstheme="minorHAnsi"/>
                  <w:sz w:val="22"/>
                  <w:szCs w:val="22"/>
                  <w:u w:val="single"/>
                </w:rPr>
                <w:t>www.bip.chelmsl.pl</w:t>
              </w:r>
            </w:hyperlink>
          </w:p>
        </w:tc>
      </w:tr>
      <w:tr w:rsidR="008F5443" w:rsidRPr="008F5443" w14:paraId="7F6A40C8" w14:textId="77777777" w:rsidTr="00E446F5">
        <w:tc>
          <w:tcPr>
            <w:tcW w:w="3265" w:type="dxa"/>
            <w:tcBorders>
              <w:top w:val="nil"/>
              <w:left w:val="nil"/>
              <w:bottom w:val="nil"/>
              <w:right w:val="nil"/>
            </w:tcBorders>
          </w:tcPr>
          <w:p w14:paraId="425B24B2"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Godziny urzędowania:</w:t>
            </w:r>
          </w:p>
        </w:tc>
        <w:tc>
          <w:tcPr>
            <w:tcW w:w="5800" w:type="dxa"/>
            <w:tcBorders>
              <w:top w:val="nil"/>
              <w:left w:val="nil"/>
              <w:bottom w:val="nil"/>
              <w:right w:val="nil"/>
            </w:tcBorders>
          </w:tcPr>
          <w:p w14:paraId="3D9B8BF8"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poniedziałek, środa, czwartek od 7.30 do 15.30</w:t>
            </w:r>
          </w:p>
          <w:p w14:paraId="135571A1"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wtorek od 9.00 do 17.00</w:t>
            </w:r>
          </w:p>
          <w:p w14:paraId="4FF4DA5F" w14:textId="77777777" w:rsidR="00B11C3D" w:rsidRPr="008F5443" w:rsidRDefault="00B11C3D" w:rsidP="004A4A23">
            <w:pPr>
              <w:spacing w:line="360" w:lineRule="auto"/>
              <w:ind w:left="113"/>
              <w:rPr>
                <w:rFonts w:asciiTheme="minorHAnsi" w:hAnsiTheme="minorHAnsi" w:cstheme="minorHAnsi"/>
                <w:sz w:val="22"/>
                <w:szCs w:val="22"/>
              </w:rPr>
            </w:pPr>
            <w:r w:rsidRPr="008F5443">
              <w:rPr>
                <w:rFonts w:asciiTheme="minorHAnsi" w:hAnsiTheme="minorHAnsi" w:cstheme="minorHAnsi"/>
                <w:sz w:val="22"/>
                <w:szCs w:val="22"/>
              </w:rPr>
              <w:t>piątek od 7.30 do 14.00</w:t>
            </w:r>
          </w:p>
        </w:tc>
      </w:tr>
    </w:tbl>
    <w:p w14:paraId="2A44236E" w14:textId="36E4D639" w:rsidR="00B11C3D" w:rsidRPr="008F5443" w:rsidRDefault="00B11C3D">
      <w:pPr>
        <w:numPr>
          <w:ilvl w:val="0"/>
          <w:numId w:val="16"/>
        </w:numPr>
        <w:suppressAutoHyphens/>
        <w:spacing w:line="360" w:lineRule="auto"/>
        <w:ind w:left="714" w:hanging="357"/>
        <w:jc w:val="both"/>
        <w:rPr>
          <w:rFonts w:asciiTheme="minorHAnsi" w:hAnsiTheme="minorHAnsi" w:cstheme="minorHAnsi"/>
          <w:sz w:val="22"/>
          <w:szCs w:val="22"/>
        </w:rPr>
      </w:pPr>
      <w:r w:rsidRPr="008F5443">
        <w:rPr>
          <w:rFonts w:asciiTheme="minorHAnsi" w:hAnsiTheme="minorHAnsi" w:cstheme="minorHAnsi"/>
          <w:sz w:val="22"/>
          <w:szCs w:val="22"/>
        </w:rPr>
        <w:t>Zmiany i wyjaśnienia Specyfikacji Warunków Zamówienia (dalej „SWZ”) oraz inne dokumenty zamówienia bezpośrednio związane z postępowaniem o udzielenie zamówienia będą udostępniane na stronie internetowej prowadzonego postępowania</w:t>
      </w:r>
      <w:r w:rsidR="0020407B" w:rsidRPr="008F5443">
        <w:rPr>
          <w:rFonts w:asciiTheme="minorHAnsi" w:hAnsiTheme="minorHAnsi" w:cstheme="minorHAnsi"/>
          <w:sz w:val="22"/>
          <w:szCs w:val="22"/>
        </w:rPr>
        <w:t xml:space="preserve"> </w:t>
      </w:r>
      <w:hyperlink r:id="rId11" w:history="1">
        <w:r w:rsidR="0020407B" w:rsidRPr="008F5443">
          <w:rPr>
            <w:rStyle w:val="Hipercze"/>
            <w:rFonts w:asciiTheme="minorHAnsi" w:hAnsiTheme="minorHAnsi" w:cstheme="minorHAnsi"/>
            <w:color w:val="auto"/>
            <w:sz w:val="22"/>
            <w:szCs w:val="22"/>
          </w:rPr>
          <w:t>pod linkiem</w:t>
        </w:r>
      </w:hyperlink>
      <w:r w:rsidRPr="008F5443">
        <w:rPr>
          <w:rFonts w:asciiTheme="minorHAnsi" w:hAnsiTheme="minorHAnsi" w:cstheme="minorHAnsi"/>
          <w:sz w:val="22"/>
          <w:szCs w:val="22"/>
        </w:rPr>
        <w:t xml:space="preserve">: </w:t>
      </w:r>
    </w:p>
    <w:bookmarkStart w:id="2" w:name="_Hlk199536297"/>
    <w:p w14:paraId="131006A9" w14:textId="3313F0E6" w:rsidR="00B11C3D" w:rsidRPr="008F5443" w:rsidRDefault="00050047" w:rsidP="004A4A23">
      <w:pPr>
        <w:spacing w:line="360" w:lineRule="auto"/>
        <w:ind w:left="714"/>
        <w:jc w:val="both"/>
        <w:rPr>
          <w:rFonts w:asciiTheme="minorHAnsi" w:hAnsiTheme="minorHAnsi" w:cstheme="minorHAnsi"/>
          <w:sz w:val="22"/>
          <w:szCs w:val="22"/>
        </w:rPr>
      </w:pPr>
      <w:r w:rsidRPr="008F5443">
        <w:rPr>
          <w:rFonts w:asciiTheme="minorHAnsi" w:hAnsiTheme="minorHAnsi" w:cstheme="minorHAnsi"/>
          <w:sz w:val="22"/>
          <w:szCs w:val="22"/>
        </w:rPr>
        <w:fldChar w:fldCharType="begin"/>
      </w:r>
      <w:r w:rsidR="00FF641C" w:rsidRPr="008F5443">
        <w:rPr>
          <w:rFonts w:asciiTheme="minorHAnsi" w:hAnsiTheme="minorHAnsi" w:cstheme="minorHAnsi"/>
          <w:sz w:val="22"/>
          <w:szCs w:val="22"/>
        </w:rPr>
        <w:instrText>HYPERLINK "https://ezamowienia.gov.pl/mp-client/search/list/ocds-148610-35eeb583-10e1-451d-9646-e1a1bb4ba4f5"</w:instrText>
      </w:r>
      <w:r w:rsidRPr="008F5443">
        <w:rPr>
          <w:rFonts w:asciiTheme="minorHAnsi" w:hAnsiTheme="minorHAnsi" w:cstheme="minorHAnsi"/>
          <w:sz w:val="22"/>
          <w:szCs w:val="22"/>
        </w:rPr>
      </w:r>
      <w:r w:rsidRPr="008F5443">
        <w:rPr>
          <w:rFonts w:asciiTheme="minorHAnsi" w:hAnsiTheme="minorHAnsi" w:cstheme="minorHAnsi"/>
          <w:sz w:val="22"/>
          <w:szCs w:val="22"/>
        </w:rPr>
        <w:fldChar w:fldCharType="separate"/>
      </w:r>
      <w:r w:rsidR="00FF641C" w:rsidRPr="008F5443">
        <w:rPr>
          <w:rStyle w:val="Hipercze"/>
          <w:rFonts w:asciiTheme="minorHAnsi" w:hAnsiTheme="minorHAnsi" w:cstheme="minorHAnsi"/>
          <w:color w:val="auto"/>
          <w:sz w:val="22"/>
          <w:szCs w:val="22"/>
        </w:rPr>
        <w:t>https://ezamowienia.gov.pl/mp-client/search/list/ocds-148610-35eeb583-10e1-451d-9646-e1a1bb4ba4f5</w:t>
      </w:r>
      <w:r w:rsidRPr="008F5443">
        <w:rPr>
          <w:rFonts w:asciiTheme="minorHAnsi" w:hAnsiTheme="minorHAnsi" w:cstheme="minorHAnsi"/>
          <w:sz w:val="22"/>
          <w:szCs w:val="22"/>
        </w:rPr>
        <w:fldChar w:fldCharType="end"/>
      </w:r>
      <w:r w:rsidRPr="008F5443">
        <w:rPr>
          <w:rFonts w:asciiTheme="minorHAnsi" w:hAnsiTheme="minorHAnsi" w:cstheme="minorHAnsi"/>
          <w:sz w:val="22"/>
          <w:szCs w:val="22"/>
        </w:rPr>
        <w:t xml:space="preserve"> </w:t>
      </w:r>
      <w:r w:rsidR="00B11C3D" w:rsidRPr="008F5443">
        <w:rPr>
          <w:rFonts w:asciiTheme="minorHAnsi" w:hAnsiTheme="minorHAnsi" w:cstheme="minorHAnsi"/>
          <w:sz w:val="22"/>
          <w:szCs w:val="22"/>
        </w:rPr>
        <w:t xml:space="preserve"> </w:t>
      </w:r>
    </w:p>
    <w:bookmarkEnd w:id="2"/>
    <w:p w14:paraId="68DC30BF" w14:textId="3E70D67B" w:rsidR="00B11C3D" w:rsidRPr="008F5443" w:rsidRDefault="00B11C3D">
      <w:pPr>
        <w:numPr>
          <w:ilvl w:val="0"/>
          <w:numId w:val="16"/>
        </w:numPr>
        <w:suppressAutoHyphens/>
        <w:spacing w:line="360" w:lineRule="auto"/>
        <w:ind w:left="714" w:hanging="357"/>
        <w:jc w:val="both"/>
        <w:rPr>
          <w:rFonts w:asciiTheme="minorHAnsi" w:hAnsiTheme="minorHAnsi" w:cstheme="minorHAnsi"/>
          <w:sz w:val="22"/>
          <w:szCs w:val="22"/>
        </w:rPr>
      </w:pPr>
      <w:r w:rsidRPr="008F5443">
        <w:rPr>
          <w:rFonts w:asciiTheme="minorHAnsi" w:hAnsiTheme="minorHAnsi" w:cstheme="minorHAnsi"/>
          <w:sz w:val="22"/>
          <w:szCs w:val="22"/>
        </w:rPr>
        <w:t xml:space="preserve">Komunikacja w postępowaniu o udzielenie zamówienia, w tym składanie ofert, wymiana informacji oraz przekazywanie dokumentów lub oświadczeń między Zamawiającym a Wykonawcą, z uwzględnieniem wyjątków określonych w ustawie, odbywa się przy użyciu środków komunikacji elektronicznej, tj. za pomocą Systemu dostępnego pod adresem: </w:t>
      </w:r>
      <w:hyperlink r:id="rId12">
        <w:r w:rsidRPr="008F5443">
          <w:rPr>
            <w:rFonts w:asciiTheme="minorHAnsi" w:hAnsiTheme="minorHAnsi" w:cstheme="minorHAnsi"/>
            <w:sz w:val="22"/>
            <w:szCs w:val="22"/>
            <w:u w:val="single"/>
          </w:rPr>
          <w:t>https://ezamowienia.gov.pl</w:t>
        </w:r>
      </w:hyperlink>
    </w:p>
    <w:p w14:paraId="624707CB" w14:textId="67EBAE7B" w:rsidR="00B11C3D" w:rsidRPr="008F5443" w:rsidRDefault="00B11C3D">
      <w:pPr>
        <w:numPr>
          <w:ilvl w:val="0"/>
          <w:numId w:val="16"/>
        </w:numPr>
        <w:suppressAutoHyphens/>
        <w:spacing w:line="360" w:lineRule="auto"/>
        <w:ind w:left="714" w:hanging="357"/>
        <w:jc w:val="both"/>
        <w:rPr>
          <w:rFonts w:asciiTheme="minorHAnsi" w:hAnsiTheme="minorHAnsi" w:cstheme="minorHAnsi"/>
          <w:sz w:val="22"/>
          <w:szCs w:val="22"/>
        </w:rPr>
      </w:pPr>
      <w:r w:rsidRPr="008F5443">
        <w:rPr>
          <w:rFonts w:asciiTheme="minorHAnsi" w:hAnsiTheme="minorHAnsi" w:cstheme="minorHAnsi"/>
          <w:sz w:val="22"/>
          <w:szCs w:val="22"/>
        </w:rPr>
        <w:t xml:space="preserve">Informacje o sposobie porozumiewania się Zamawiającego z Wykonawcami oraz przekazywania oświadczeń i dokumentów znajdują się w Rozdziale </w:t>
      </w:r>
      <w:r w:rsidR="00E401BC" w:rsidRPr="008F5443">
        <w:rPr>
          <w:rFonts w:asciiTheme="minorHAnsi" w:hAnsiTheme="minorHAnsi" w:cstheme="minorHAnsi"/>
          <w:sz w:val="22"/>
          <w:szCs w:val="22"/>
        </w:rPr>
        <w:t>7</w:t>
      </w:r>
      <w:r w:rsidRPr="008F5443">
        <w:rPr>
          <w:rFonts w:asciiTheme="minorHAnsi" w:hAnsiTheme="minorHAnsi" w:cstheme="minorHAnsi"/>
          <w:sz w:val="22"/>
          <w:szCs w:val="22"/>
        </w:rPr>
        <w:t xml:space="preserve"> SWZ.</w:t>
      </w:r>
    </w:p>
    <w:p w14:paraId="1DC70574" w14:textId="496CE1A9" w:rsidR="008E2DE7" w:rsidRPr="008F5443" w:rsidRDefault="00B11C3D">
      <w:pPr>
        <w:numPr>
          <w:ilvl w:val="0"/>
          <w:numId w:val="16"/>
        </w:numPr>
        <w:suppressAutoHyphens/>
        <w:spacing w:line="360" w:lineRule="auto"/>
        <w:ind w:left="714" w:hanging="357"/>
        <w:jc w:val="both"/>
        <w:rPr>
          <w:rFonts w:asciiTheme="minorHAnsi" w:hAnsiTheme="minorHAnsi" w:cstheme="minorHAnsi"/>
          <w:sz w:val="22"/>
          <w:szCs w:val="22"/>
          <w:u w:val="single"/>
        </w:rPr>
      </w:pPr>
      <w:r w:rsidRPr="008F5443">
        <w:rPr>
          <w:rFonts w:asciiTheme="minorHAnsi" w:hAnsiTheme="minorHAnsi" w:cstheme="minorHAnsi"/>
          <w:sz w:val="22"/>
          <w:szCs w:val="22"/>
        </w:rPr>
        <w:t xml:space="preserve">Zamówienie jest finansowane ze środków </w:t>
      </w:r>
      <w:r w:rsidR="00184AB8" w:rsidRPr="008F5443">
        <w:rPr>
          <w:rFonts w:asciiTheme="minorHAnsi" w:hAnsiTheme="minorHAnsi" w:cstheme="minorHAnsi"/>
          <w:sz w:val="22"/>
          <w:szCs w:val="22"/>
        </w:rPr>
        <w:t xml:space="preserve">Zamawiającego. </w:t>
      </w:r>
    </w:p>
    <w:p w14:paraId="459CB860" w14:textId="77777777" w:rsidR="00184AB8" w:rsidRPr="008F5443" w:rsidRDefault="00184AB8" w:rsidP="00184AB8">
      <w:pPr>
        <w:suppressAutoHyphens/>
        <w:spacing w:line="360" w:lineRule="auto"/>
        <w:ind w:left="714"/>
        <w:jc w:val="both"/>
        <w:rPr>
          <w:rFonts w:asciiTheme="minorHAnsi" w:hAnsiTheme="minorHAnsi" w:cstheme="minorHAnsi"/>
          <w:sz w:val="22"/>
          <w:szCs w:val="22"/>
        </w:rPr>
      </w:pPr>
    </w:p>
    <w:p w14:paraId="21A550B2" w14:textId="77777777" w:rsidR="00184AB8" w:rsidRPr="008F5443" w:rsidRDefault="00184AB8" w:rsidP="00184AB8">
      <w:pPr>
        <w:suppressAutoHyphens/>
        <w:spacing w:line="360" w:lineRule="auto"/>
        <w:ind w:left="714"/>
        <w:jc w:val="both"/>
        <w:rPr>
          <w:rFonts w:asciiTheme="minorHAnsi" w:hAnsiTheme="minorHAnsi" w:cstheme="minorHAnsi"/>
          <w:sz w:val="22"/>
          <w:szCs w:val="22"/>
        </w:rPr>
      </w:pPr>
    </w:p>
    <w:p w14:paraId="51D42C44" w14:textId="77777777" w:rsidR="00184AB8" w:rsidRPr="008F5443" w:rsidRDefault="00184AB8" w:rsidP="00184AB8">
      <w:pPr>
        <w:suppressAutoHyphens/>
        <w:spacing w:line="360" w:lineRule="auto"/>
        <w:ind w:left="714"/>
        <w:jc w:val="both"/>
        <w:rPr>
          <w:rFonts w:asciiTheme="minorHAnsi" w:hAnsiTheme="minorHAnsi" w:cstheme="minorHAnsi"/>
          <w:sz w:val="22"/>
          <w:szCs w:val="22"/>
          <w:u w:val="single"/>
        </w:rPr>
      </w:pPr>
    </w:p>
    <w:p w14:paraId="7728F107"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2"/>
          <w:szCs w:val="22"/>
        </w:rPr>
      </w:pPr>
      <w:r w:rsidRPr="008F5443">
        <w:rPr>
          <w:rFonts w:asciiTheme="minorHAnsi" w:eastAsia="Calibri" w:hAnsiTheme="minorHAnsi" w:cstheme="minorHAnsi"/>
          <w:bCs w:val="0"/>
          <w:i w:val="0"/>
          <w:iCs w:val="0"/>
          <w:sz w:val="22"/>
          <w:szCs w:val="22"/>
        </w:rPr>
        <w:t xml:space="preserve">  Rozdział 2. Tryb udzielenia zamówienia</w:t>
      </w:r>
    </w:p>
    <w:p w14:paraId="78B39B17" w14:textId="77777777" w:rsidR="008E2DE7" w:rsidRPr="008F5443" w:rsidRDefault="008E2DE7" w:rsidP="004A4A23">
      <w:pPr>
        <w:spacing w:line="360" w:lineRule="auto"/>
        <w:jc w:val="both"/>
        <w:rPr>
          <w:rFonts w:asciiTheme="minorHAnsi" w:hAnsiTheme="minorHAnsi" w:cstheme="minorHAnsi"/>
          <w:b/>
          <w:sz w:val="22"/>
          <w:szCs w:val="22"/>
        </w:rPr>
      </w:pPr>
      <w:r w:rsidRPr="008F5443">
        <w:rPr>
          <w:rFonts w:asciiTheme="minorHAnsi" w:hAnsiTheme="minorHAnsi" w:cstheme="minorHAnsi"/>
          <w:b/>
          <w:sz w:val="22"/>
          <w:szCs w:val="22"/>
        </w:rPr>
        <w:t xml:space="preserve"> </w:t>
      </w:r>
    </w:p>
    <w:p w14:paraId="45C2BD10" w14:textId="77777777" w:rsidR="006B2E69" w:rsidRPr="008F5443" w:rsidRDefault="006B2E69">
      <w:pPr>
        <w:numPr>
          <w:ilvl w:val="0"/>
          <w:numId w:val="5"/>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Niniejsze postępowanie prowadzone jest w trybie podstawowym bez możliwości negocjacji, na podstawie art. 275 pkt 1 ustawy. </w:t>
      </w:r>
    </w:p>
    <w:p w14:paraId="64D198D0" w14:textId="15DD10C3" w:rsidR="008E2DE7" w:rsidRPr="008F5443" w:rsidRDefault="008E2DE7">
      <w:pPr>
        <w:numPr>
          <w:ilvl w:val="0"/>
          <w:numId w:val="5"/>
        </w:numPr>
        <w:spacing w:line="360" w:lineRule="auto"/>
        <w:jc w:val="both"/>
        <w:rPr>
          <w:rFonts w:asciiTheme="minorHAnsi" w:hAnsiTheme="minorHAnsi" w:cstheme="minorHAnsi"/>
          <w:b/>
          <w:sz w:val="22"/>
          <w:szCs w:val="22"/>
        </w:rPr>
      </w:pPr>
      <w:r w:rsidRPr="008F5443">
        <w:rPr>
          <w:rFonts w:asciiTheme="minorHAnsi" w:hAnsiTheme="minorHAnsi" w:cstheme="minorHAnsi"/>
          <w:sz w:val="22"/>
          <w:szCs w:val="22"/>
        </w:rPr>
        <w:t xml:space="preserve">Wykonawca jest zobowiązany zapoznać się z treścią niniejszego dokumentu i załączników. W przypadku uwag czy wątpliwości proszony jest o zasygnalizowanie ich przed terminem składania ofert. Szczegóły i zasady kontaktu i porozumiewania się z wykonawcami wskazuje między innymi rozdział 8 niniejszej </w:t>
      </w:r>
      <w:r w:rsidR="00E401BC" w:rsidRPr="008F5443">
        <w:rPr>
          <w:rFonts w:asciiTheme="minorHAnsi" w:hAnsiTheme="minorHAnsi" w:cstheme="minorHAnsi"/>
          <w:sz w:val="22"/>
          <w:szCs w:val="22"/>
        </w:rPr>
        <w:t>SWZ</w:t>
      </w:r>
      <w:r w:rsidRPr="008F5443">
        <w:rPr>
          <w:rFonts w:asciiTheme="minorHAnsi" w:hAnsiTheme="minorHAnsi" w:cstheme="minorHAnsi"/>
          <w:sz w:val="22"/>
          <w:szCs w:val="22"/>
        </w:rPr>
        <w:t xml:space="preserve">. Zamawiający po terminie składania ofert nie będzie miał możliwości zmiany zasad postępowania wskazanych w niniejszej </w:t>
      </w:r>
      <w:r w:rsidR="00E401BC" w:rsidRPr="008F5443">
        <w:rPr>
          <w:rFonts w:asciiTheme="minorHAnsi" w:hAnsiTheme="minorHAnsi" w:cstheme="minorHAnsi"/>
          <w:sz w:val="22"/>
          <w:szCs w:val="22"/>
        </w:rPr>
        <w:t>SWZ</w:t>
      </w:r>
      <w:r w:rsidRPr="008F5443">
        <w:rPr>
          <w:rFonts w:asciiTheme="minorHAnsi" w:hAnsiTheme="minorHAnsi" w:cstheme="minorHAnsi"/>
          <w:sz w:val="22"/>
          <w:szCs w:val="22"/>
        </w:rPr>
        <w:t xml:space="preserve">. </w:t>
      </w:r>
    </w:p>
    <w:p w14:paraId="57E061BE" w14:textId="18D7087A" w:rsidR="008E2DE7" w:rsidRPr="008F5443" w:rsidRDefault="008E2DE7">
      <w:pPr>
        <w:numPr>
          <w:ilvl w:val="0"/>
          <w:numId w:val="5"/>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Wartość zamówienia jest </w:t>
      </w:r>
      <w:r w:rsidR="006B2E69" w:rsidRPr="008F5443">
        <w:rPr>
          <w:rFonts w:asciiTheme="minorHAnsi" w:hAnsiTheme="minorHAnsi" w:cstheme="minorHAnsi"/>
          <w:sz w:val="22"/>
          <w:szCs w:val="22"/>
        </w:rPr>
        <w:t>niższa</w:t>
      </w:r>
      <w:r w:rsidRPr="008F5443">
        <w:rPr>
          <w:rFonts w:asciiTheme="minorHAnsi" w:hAnsiTheme="minorHAnsi" w:cstheme="minorHAnsi"/>
          <w:sz w:val="22"/>
          <w:szCs w:val="22"/>
        </w:rPr>
        <w:t xml:space="preserve"> od progów unijnych określonych w art. 3 ustawy w odniesieniu do </w:t>
      </w:r>
      <w:r w:rsidR="0049131C" w:rsidRPr="008F5443">
        <w:rPr>
          <w:rFonts w:asciiTheme="minorHAnsi" w:hAnsiTheme="minorHAnsi" w:cstheme="minorHAnsi"/>
          <w:sz w:val="22"/>
          <w:szCs w:val="22"/>
        </w:rPr>
        <w:t xml:space="preserve">robót budowlanych </w:t>
      </w:r>
      <w:r w:rsidRPr="008F5443">
        <w:rPr>
          <w:rFonts w:asciiTheme="minorHAnsi" w:hAnsiTheme="minorHAnsi" w:cstheme="minorHAnsi"/>
          <w:sz w:val="22"/>
          <w:szCs w:val="22"/>
        </w:rPr>
        <w:t>.</w:t>
      </w:r>
    </w:p>
    <w:p w14:paraId="20796AB8" w14:textId="29744A51" w:rsidR="008E2DE7" w:rsidRPr="008F5443" w:rsidRDefault="008E2DE7">
      <w:pPr>
        <w:numPr>
          <w:ilvl w:val="0"/>
          <w:numId w:val="5"/>
        </w:numPr>
        <w:tabs>
          <w:tab w:val="left" w:pos="720"/>
          <w:tab w:val="left" w:pos="2880"/>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Do czynności podejmowanych przez Zamawiającego i Wykonawców w postępowaniu o udzielenie zamówienia stosuje się przepisy ustawy Prawo zamówień publicznych oraz aktów wykonawczych wydanych na jej podstawie, a w sprawach nieuregulowanych przepisy ustawy z dnia 23.04.1964 r. - kodeks cywilny (tekst jedn. Dz. U. z 202</w:t>
      </w:r>
      <w:r w:rsidR="00CA1BD5" w:rsidRPr="008F5443">
        <w:rPr>
          <w:rFonts w:asciiTheme="minorHAnsi" w:hAnsiTheme="minorHAnsi" w:cstheme="minorHAnsi"/>
          <w:sz w:val="22"/>
          <w:szCs w:val="22"/>
        </w:rPr>
        <w:t>4</w:t>
      </w:r>
      <w:r w:rsidRPr="008F5443">
        <w:rPr>
          <w:rFonts w:asciiTheme="minorHAnsi" w:hAnsiTheme="minorHAnsi" w:cstheme="minorHAnsi"/>
          <w:sz w:val="22"/>
          <w:szCs w:val="22"/>
        </w:rPr>
        <w:t xml:space="preserve"> r., poz. 1</w:t>
      </w:r>
      <w:r w:rsidR="00CA1BD5" w:rsidRPr="008F5443">
        <w:rPr>
          <w:rFonts w:asciiTheme="minorHAnsi" w:hAnsiTheme="minorHAnsi" w:cstheme="minorHAnsi"/>
          <w:sz w:val="22"/>
          <w:szCs w:val="22"/>
        </w:rPr>
        <w:t>0</w:t>
      </w:r>
      <w:r w:rsidRPr="008F5443">
        <w:rPr>
          <w:rFonts w:asciiTheme="minorHAnsi" w:hAnsiTheme="minorHAnsi" w:cstheme="minorHAnsi"/>
          <w:sz w:val="22"/>
          <w:szCs w:val="22"/>
        </w:rPr>
        <w:t>6</w:t>
      </w:r>
      <w:r w:rsidR="00CA1BD5" w:rsidRPr="008F5443">
        <w:rPr>
          <w:rFonts w:asciiTheme="minorHAnsi" w:hAnsiTheme="minorHAnsi" w:cstheme="minorHAnsi"/>
          <w:sz w:val="22"/>
          <w:szCs w:val="22"/>
        </w:rPr>
        <w:t>1</w:t>
      </w:r>
      <w:r w:rsidRPr="008F5443">
        <w:rPr>
          <w:rFonts w:asciiTheme="minorHAnsi" w:hAnsiTheme="minorHAnsi" w:cstheme="minorHAnsi"/>
          <w:sz w:val="22"/>
          <w:szCs w:val="22"/>
        </w:rPr>
        <w:t xml:space="preserve"> z </w:t>
      </w:r>
      <w:proofErr w:type="spellStart"/>
      <w:r w:rsidRPr="008F5443">
        <w:rPr>
          <w:rFonts w:asciiTheme="minorHAnsi" w:hAnsiTheme="minorHAnsi" w:cstheme="minorHAnsi"/>
          <w:sz w:val="22"/>
          <w:szCs w:val="22"/>
        </w:rPr>
        <w:t>późn</w:t>
      </w:r>
      <w:proofErr w:type="spellEnd"/>
      <w:r w:rsidRPr="008F5443">
        <w:rPr>
          <w:rFonts w:asciiTheme="minorHAnsi" w:hAnsiTheme="minorHAnsi" w:cstheme="minorHAnsi"/>
          <w:sz w:val="22"/>
          <w:szCs w:val="22"/>
        </w:rPr>
        <w:t>. zm.).</w:t>
      </w:r>
    </w:p>
    <w:p w14:paraId="6CFFD8F3" w14:textId="77777777" w:rsidR="008E2DE7" w:rsidRPr="008F5443" w:rsidRDefault="008E2DE7">
      <w:pPr>
        <w:numPr>
          <w:ilvl w:val="0"/>
          <w:numId w:val="5"/>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informuje, iż zgodnie z przepisem art. 74 ust. 1 ustawy Protokół postępowania jest jawny i udostępniany na wniosek. 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 przy czym nie udostępnia się informacji, które mają charakter poufny.</w:t>
      </w:r>
    </w:p>
    <w:p w14:paraId="2E32E6C1" w14:textId="77777777" w:rsidR="008E2DE7" w:rsidRPr="008F5443" w:rsidRDefault="008E2DE7">
      <w:pPr>
        <w:numPr>
          <w:ilvl w:val="0"/>
          <w:numId w:val="5"/>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Niniejsze postępowanie  zgodnie z art. 20 ust. 2 ustawy prowadzone jest w języku polskim.</w:t>
      </w:r>
    </w:p>
    <w:p w14:paraId="1B6FC238" w14:textId="77777777" w:rsidR="008E2DE7" w:rsidRPr="008F5443" w:rsidRDefault="008E2DE7" w:rsidP="004A4A23">
      <w:pPr>
        <w:suppressAutoHyphens/>
        <w:spacing w:line="360" w:lineRule="auto"/>
        <w:jc w:val="both"/>
        <w:rPr>
          <w:rFonts w:asciiTheme="minorHAnsi" w:hAnsiTheme="minorHAnsi" w:cstheme="minorHAnsi"/>
          <w:sz w:val="22"/>
          <w:szCs w:val="22"/>
          <w:lang w:eastAsia="ar-SA"/>
        </w:rPr>
      </w:pPr>
    </w:p>
    <w:p w14:paraId="297A9BB6"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2"/>
          <w:szCs w:val="22"/>
        </w:rPr>
      </w:pPr>
      <w:r w:rsidRPr="008F5443">
        <w:rPr>
          <w:rFonts w:asciiTheme="minorHAnsi" w:eastAsia="Calibri" w:hAnsiTheme="minorHAnsi" w:cstheme="minorHAnsi"/>
          <w:bCs w:val="0"/>
          <w:i w:val="0"/>
          <w:iCs w:val="0"/>
          <w:sz w:val="22"/>
          <w:szCs w:val="22"/>
        </w:rPr>
        <w:t xml:space="preserve">   Rozdział  3. Opis przedmiotu zamówienia</w:t>
      </w:r>
    </w:p>
    <w:p w14:paraId="5FB465E3" w14:textId="77777777" w:rsidR="008E2DE7" w:rsidRPr="008F5443" w:rsidRDefault="008E2DE7" w:rsidP="004A4A23">
      <w:pPr>
        <w:spacing w:line="360" w:lineRule="auto"/>
        <w:jc w:val="both"/>
        <w:rPr>
          <w:rFonts w:asciiTheme="minorHAnsi" w:hAnsiTheme="minorHAnsi" w:cstheme="minorHAnsi"/>
          <w:sz w:val="22"/>
          <w:szCs w:val="22"/>
        </w:rPr>
      </w:pPr>
    </w:p>
    <w:p w14:paraId="0D66E130" w14:textId="12DFBA93" w:rsidR="007659CC" w:rsidRPr="008F5443" w:rsidRDefault="007659CC" w:rsidP="007659CC">
      <w:pPr>
        <w:numPr>
          <w:ilvl w:val="0"/>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Przedmiotem zamówienia jest wykonanie modernizacji sali gimnastycznej oraz pomieszczeń stanowiących zaplecze szatniowo-sanitarne sali gimnastycznej Szkoły Podstawowej nr 2 w Chełmie Śląskim przy ul. Śląskiej 12. </w:t>
      </w:r>
    </w:p>
    <w:p w14:paraId="62184A0B" w14:textId="2E6C5789" w:rsidR="006B2E69" w:rsidRPr="008F5443" w:rsidRDefault="006B2E69" w:rsidP="007659CC">
      <w:pPr>
        <w:numPr>
          <w:ilvl w:val="0"/>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Wspólny Słownik Zamówień CPV: </w:t>
      </w:r>
    </w:p>
    <w:p w14:paraId="5DCF5911" w14:textId="77777777" w:rsidR="00115E83" w:rsidRPr="008F5443" w:rsidRDefault="00115E83" w:rsidP="00115E83">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45000000-7 Roboty budowlane</w:t>
      </w:r>
    </w:p>
    <w:p w14:paraId="79E36A2C" w14:textId="5F27945A"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45111100-9 Roboty w zakresie burzenia budynków</w:t>
      </w:r>
    </w:p>
    <w:p w14:paraId="246D1D8F" w14:textId="0716D463"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45262500-6 Roboty murarskie</w:t>
      </w:r>
    </w:p>
    <w:p w14:paraId="0913CF4B" w14:textId="3640F1C7"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45421100-5 Instalowanie drzwi i okien oraz podobnych elementów</w:t>
      </w:r>
    </w:p>
    <w:p w14:paraId="580429A4" w14:textId="748842CB"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45410000-4 Roboty tynkarskie</w:t>
      </w:r>
    </w:p>
    <w:p w14:paraId="32BE57AA" w14:textId="2A776E58"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45430000-0 Pokrywanie podłóg i ścian</w:t>
      </w:r>
    </w:p>
    <w:p w14:paraId="4B35DB7D" w14:textId="42D0DE8A"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45431000-7 Kładzenie płytek</w:t>
      </w:r>
    </w:p>
    <w:p w14:paraId="5D575DE2" w14:textId="4D224D02"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45442000-7 Nakładanie powłok ochronnych </w:t>
      </w:r>
    </w:p>
    <w:p w14:paraId="17CAE142" w14:textId="386EAE2F"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45331000-6 Instalowanie urządzeń grzewczych, wentylacyjnych i klimatyzacyjnych</w:t>
      </w:r>
    </w:p>
    <w:p w14:paraId="5D306370" w14:textId="091D1BBE"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45331200-8 Instalowanie urządzeń wentylacyjnych i klimatyzacyjnych</w:t>
      </w:r>
    </w:p>
    <w:p w14:paraId="24639DF3" w14:textId="3CBDF342"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45330000-9 Roboty instalacyjne wodno-kanalizacyjne i sanitarne</w:t>
      </w:r>
    </w:p>
    <w:p w14:paraId="1CAF3A16" w14:textId="5E29FD65"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45331100-7 Instalowanie centralnego ogrzewania</w:t>
      </w:r>
    </w:p>
    <w:p w14:paraId="7CEC2F32" w14:textId="1CE6723D"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45330000-9 Roboty instalacyjne wodno-kanalizacyjne i sanitarne </w:t>
      </w:r>
    </w:p>
    <w:p w14:paraId="0BDB99B0" w14:textId="4FB9569D"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45332400-7 Roboty instalacyjne w zakresie urządzeń sanitarnych</w:t>
      </w:r>
    </w:p>
    <w:p w14:paraId="02A3A69E" w14:textId="143CB7AE"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45332200-5 Roboty instalacyjne wodociągowe</w:t>
      </w:r>
    </w:p>
    <w:p w14:paraId="4903D3FB" w14:textId="119621FA"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45310000-3</w:t>
      </w:r>
      <w:r w:rsidR="00FC0607" w:rsidRPr="008F5443">
        <w:rPr>
          <w:rFonts w:asciiTheme="minorHAnsi" w:hAnsiTheme="minorHAnsi" w:cstheme="minorHAnsi"/>
          <w:sz w:val="22"/>
          <w:szCs w:val="22"/>
        </w:rPr>
        <w:t xml:space="preserve"> </w:t>
      </w:r>
      <w:r w:rsidRPr="008F5443">
        <w:rPr>
          <w:rFonts w:asciiTheme="minorHAnsi" w:hAnsiTheme="minorHAnsi" w:cstheme="minorHAnsi"/>
          <w:sz w:val="22"/>
          <w:szCs w:val="22"/>
        </w:rPr>
        <w:t>Roboty instalacyjne elektryczne</w:t>
      </w:r>
    </w:p>
    <w:p w14:paraId="10C89BD8" w14:textId="34A1CB13"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45311000-0</w:t>
      </w:r>
      <w:r w:rsidR="00FC0607" w:rsidRPr="008F5443">
        <w:rPr>
          <w:rFonts w:asciiTheme="minorHAnsi" w:hAnsiTheme="minorHAnsi" w:cstheme="minorHAnsi"/>
          <w:sz w:val="22"/>
          <w:szCs w:val="22"/>
        </w:rPr>
        <w:t xml:space="preserve"> </w:t>
      </w:r>
      <w:r w:rsidRPr="008F5443">
        <w:rPr>
          <w:rFonts w:asciiTheme="minorHAnsi" w:hAnsiTheme="minorHAnsi" w:cstheme="minorHAnsi"/>
          <w:sz w:val="22"/>
          <w:szCs w:val="22"/>
        </w:rPr>
        <w:t>Roboty w zakresie okablowania oraz instalacji elektrycznych</w:t>
      </w:r>
    </w:p>
    <w:p w14:paraId="7B0F56D3" w14:textId="3DF8599D"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45315300-1 Instalacje zasilania elektrycznego</w:t>
      </w:r>
    </w:p>
    <w:p w14:paraId="0B10E920" w14:textId="7B92C156" w:rsidR="003C4EE2" w:rsidRPr="008F5443" w:rsidRDefault="003C4EE2" w:rsidP="003C4EE2">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45317300-5 Instalowanie elektrycznych urządzeń rozdzielczych.</w:t>
      </w:r>
    </w:p>
    <w:p w14:paraId="48877784" w14:textId="57DF10ED" w:rsidR="00115E83" w:rsidRPr="008F5443" w:rsidRDefault="00FC0607" w:rsidP="00115E83">
      <w:pPr>
        <w:numPr>
          <w:ilvl w:val="0"/>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Przedmiot zamówienia obejmuje:</w:t>
      </w:r>
    </w:p>
    <w:p w14:paraId="2A19F7FB" w14:textId="3C18823C" w:rsidR="00FC0607" w:rsidRPr="008F5443" w:rsidRDefault="00FC0607" w:rsidP="00FC0607">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Roboty rozbiórkowe,</w:t>
      </w:r>
    </w:p>
    <w:p w14:paraId="42A51432" w14:textId="3FD09247" w:rsidR="00FC0607" w:rsidRPr="008F5443" w:rsidRDefault="00FC0607" w:rsidP="00FC0607">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Roboty budowlane wykończeniowe w tym wykonanie nowej posadzki sportowej sali gimnastycznej oraz remont sanitariatów przy sali gimnastycznej, </w:t>
      </w:r>
    </w:p>
    <w:p w14:paraId="3309E890" w14:textId="77777777" w:rsidR="00FC0607" w:rsidRPr="008F5443" w:rsidRDefault="00FC0607" w:rsidP="00FC0607">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Roboty z zakresu instalacji </w:t>
      </w:r>
      <w:proofErr w:type="spellStart"/>
      <w:r w:rsidRPr="008F5443">
        <w:rPr>
          <w:rFonts w:asciiTheme="minorHAnsi" w:hAnsiTheme="minorHAnsi" w:cstheme="minorHAnsi"/>
          <w:sz w:val="22"/>
          <w:szCs w:val="22"/>
        </w:rPr>
        <w:t>wod</w:t>
      </w:r>
      <w:proofErr w:type="spellEnd"/>
      <w:r w:rsidRPr="008F5443">
        <w:rPr>
          <w:rFonts w:asciiTheme="minorHAnsi" w:hAnsiTheme="minorHAnsi" w:cstheme="minorHAnsi"/>
          <w:sz w:val="22"/>
          <w:szCs w:val="22"/>
        </w:rPr>
        <w:t xml:space="preserve">- </w:t>
      </w:r>
      <w:proofErr w:type="spellStart"/>
      <w:r w:rsidRPr="008F5443">
        <w:rPr>
          <w:rFonts w:asciiTheme="minorHAnsi" w:hAnsiTheme="minorHAnsi" w:cstheme="minorHAnsi"/>
          <w:sz w:val="22"/>
          <w:szCs w:val="22"/>
        </w:rPr>
        <w:t>kan</w:t>
      </w:r>
      <w:proofErr w:type="spellEnd"/>
      <w:r w:rsidRPr="008F5443">
        <w:rPr>
          <w:rFonts w:asciiTheme="minorHAnsi" w:hAnsiTheme="minorHAnsi" w:cstheme="minorHAnsi"/>
          <w:sz w:val="22"/>
          <w:szCs w:val="22"/>
        </w:rPr>
        <w:t>, c.o., wentylacji.</w:t>
      </w:r>
    </w:p>
    <w:p w14:paraId="10E9CCEE" w14:textId="0ECBFE37" w:rsidR="00FC0607" w:rsidRPr="008F5443" w:rsidRDefault="00FC0607" w:rsidP="00FC0607">
      <w:pPr>
        <w:numPr>
          <w:ilvl w:val="1"/>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Roboty z zakresu instalacji elektrycznej</w:t>
      </w:r>
    </w:p>
    <w:p w14:paraId="0BD2AD0B" w14:textId="1155A5BD" w:rsidR="00115E83" w:rsidRPr="008F5443" w:rsidRDefault="00115E83" w:rsidP="00115E83">
      <w:pPr>
        <w:numPr>
          <w:ilvl w:val="0"/>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Szczegółowy zakres prac, będących przedmiotem zamówienia, zawarty jest w opisie przedmiotu zamówienia, dokumentacji projektowej, przedmiarach robót, </w:t>
      </w:r>
      <w:proofErr w:type="spellStart"/>
      <w:r w:rsidRPr="008F5443">
        <w:rPr>
          <w:rFonts w:asciiTheme="minorHAnsi" w:hAnsiTheme="minorHAnsi" w:cstheme="minorHAnsi"/>
          <w:sz w:val="22"/>
          <w:szCs w:val="22"/>
        </w:rPr>
        <w:t>STWiOR</w:t>
      </w:r>
      <w:proofErr w:type="spellEnd"/>
      <w:r w:rsidRPr="008F5443">
        <w:rPr>
          <w:rFonts w:asciiTheme="minorHAnsi" w:hAnsiTheme="minorHAnsi" w:cstheme="minorHAnsi"/>
          <w:sz w:val="22"/>
          <w:szCs w:val="22"/>
        </w:rPr>
        <w:t xml:space="preserve">, które to dokumenty stanowią załączniki do niniejszej specyfikacji.  </w:t>
      </w:r>
    </w:p>
    <w:p w14:paraId="01A8B7D8" w14:textId="094FB810" w:rsidR="00B11C3D" w:rsidRPr="008F5443" w:rsidRDefault="00115E83" w:rsidP="00115E83">
      <w:pPr>
        <w:numPr>
          <w:ilvl w:val="0"/>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Rysunki i część opisowa dokumentacji projektowej oraz przedmiary i </w:t>
      </w:r>
      <w:proofErr w:type="spellStart"/>
      <w:r w:rsidRPr="008F5443">
        <w:rPr>
          <w:rFonts w:asciiTheme="minorHAnsi" w:hAnsiTheme="minorHAnsi" w:cstheme="minorHAnsi"/>
          <w:sz w:val="22"/>
          <w:szCs w:val="22"/>
        </w:rPr>
        <w:t>STWiOR</w:t>
      </w:r>
      <w:proofErr w:type="spellEnd"/>
      <w:r w:rsidRPr="008F5443">
        <w:rPr>
          <w:rFonts w:asciiTheme="minorHAnsi" w:hAnsiTheme="minorHAnsi" w:cstheme="minorHAnsi"/>
          <w:sz w:val="22"/>
          <w:szCs w:val="22"/>
        </w:rPr>
        <w:t xml:space="preserve"> są dokumentami wzajemnie się uzupełniającymi. Wszystkie roboty budowlane i elementy ujęte w opisie, a nie ujęte na rysunkach i/lub ujęte na rysunkach, a nie ujęte w opisie oraz odpowiednio w </w:t>
      </w:r>
      <w:proofErr w:type="spellStart"/>
      <w:r w:rsidRPr="008F5443">
        <w:rPr>
          <w:rFonts w:asciiTheme="minorHAnsi" w:hAnsiTheme="minorHAnsi" w:cstheme="minorHAnsi"/>
          <w:sz w:val="22"/>
          <w:szCs w:val="22"/>
        </w:rPr>
        <w:t>STWiOR</w:t>
      </w:r>
      <w:proofErr w:type="spellEnd"/>
      <w:r w:rsidRPr="008F5443">
        <w:rPr>
          <w:rFonts w:asciiTheme="minorHAnsi" w:hAnsiTheme="minorHAnsi" w:cstheme="minorHAnsi"/>
          <w:sz w:val="22"/>
          <w:szCs w:val="22"/>
        </w:rPr>
        <w:t xml:space="preserve"> i/lub w przedmiarach robót, winne być traktowane tak jakby były ujęte w każdym z wymienionych dokumentów. Dokumenty te należy rozpatrywać łącznie.</w:t>
      </w:r>
    </w:p>
    <w:p w14:paraId="40A17B69" w14:textId="77777777" w:rsidR="00B11C3D" w:rsidRPr="008F5443" w:rsidRDefault="00B11C3D" w:rsidP="00115E83">
      <w:pPr>
        <w:numPr>
          <w:ilvl w:val="0"/>
          <w:numId w:val="29"/>
        </w:numPr>
        <w:tabs>
          <w:tab w:val="left" w:pos="502"/>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Wizja lokalna.</w:t>
      </w:r>
    </w:p>
    <w:p w14:paraId="16BDB8DA" w14:textId="320E3FDF" w:rsidR="008F5443" w:rsidRPr="008F5443" w:rsidRDefault="00B11C3D" w:rsidP="008F5443">
      <w:pPr>
        <w:spacing w:line="276" w:lineRule="auto"/>
        <w:ind w:left="436"/>
        <w:contextualSpacing/>
        <w:jc w:val="both"/>
        <w:rPr>
          <w:rFonts w:ascii="Calibri" w:eastAsia="Calibri" w:hAnsi="Calibri" w:cs="Calibri"/>
          <w:sz w:val="22"/>
          <w:szCs w:val="22"/>
        </w:rPr>
      </w:pPr>
      <w:r w:rsidRPr="008F5443">
        <w:rPr>
          <w:rFonts w:asciiTheme="minorHAnsi" w:hAnsiTheme="minorHAnsi" w:cstheme="minorHAnsi"/>
          <w:sz w:val="22"/>
          <w:szCs w:val="22"/>
        </w:rPr>
        <w:lastRenderedPageBreak/>
        <w:t>Zamawiający</w:t>
      </w:r>
      <w:r w:rsidR="008F5443" w:rsidRPr="008F5443">
        <w:rPr>
          <w:rFonts w:asciiTheme="minorHAnsi" w:hAnsiTheme="minorHAnsi" w:cstheme="minorHAnsi"/>
          <w:sz w:val="22"/>
          <w:szCs w:val="22"/>
        </w:rPr>
        <w:t xml:space="preserve"> zaleca, ale</w:t>
      </w:r>
      <w:r w:rsidRPr="008F5443">
        <w:rPr>
          <w:rFonts w:asciiTheme="minorHAnsi" w:hAnsiTheme="minorHAnsi" w:cstheme="minorHAnsi"/>
          <w:sz w:val="22"/>
          <w:szCs w:val="22"/>
        </w:rPr>
        <w:t xml:space="preserve"> nie wymaga przeprowadzeni</w:t>
      </w:r>
      <w:r w:rsidR="008F5443" w:rsidRPr="008F5443">
        <w:rPr>
          <w:rFonts w:asciiTheme="minorHAnsi" w:hAnsiTheme="minorHAnsi" w:cstheme="minorHAnsi"/>
          <w:sz w:val="22"/>
          <w:szCs w:val="22"/>
        </w:rPr>
        <w:t>a</w:t>
      </w:r>
      <w:r w:rsidRPr="008F5443">
        <w:rPr>
          <w:rFonts w:asciiTheme="minorHAnsi" w:hAnsiTheme="minorHAnsi" w:cstheme="minorHAnsi"/>
          <w:sz w:val="22"/>
          <w:szCs w:val="22"/>
        </w:rPr>
        <w:t xml:space="preserve"> wizji lokalnej </w:t>
      </w:r>
      <w:r w:rsidR="008F5443" w:rsidRPr="008F5443">
        <w:rPr>
          <w:rFonts w:ascii="Calibri" w:eastAsia="Calibri" w:hAnsi="Calibri" w:cs="Calibri"/>
          <w:sz w:val="22"/>
          <w:szCs w:val="22"/>
        </w:rPr>
        <w:t>w celu sprawdzenia warunków wykonania przedmiotu zamówienia i właściwego oszacowania ceny ofertowej za wykonanie zamówienia.</w:t>
      </w:r>
    </w:p>
    <w:p w14:paraId="0DE1BE75" w14:textId="07694BF4" w:rsidR="008E2DE7" w:rsidRPr="008F5443" w:rsidRDefault="008E2DE7" w:rsidP="008F5443">
      <w:pPr>
        <w:autoSpaceDE w:val="0"/>
        <w:autoSpaceDN w:val="0"/>
        <w:adjustRightInd w:val="0"/>
        <w:spacing w:line="360" w:lineRule="auto"/>
        <w:ind w:left="360"/>
        <w:jc w:val="both"/>
        <w:rPr>
          <w:rFonts w:asciiTheme="minorHAnsi" w:hAnsiTheme="minorHAnsi" w:cstheme="minorHAnsi"/>
          <w:sz w:val="22"/>
          <w:szCs w:val="22"/>
        </w:rPr>
      </w:pPr>
    </w:p>
    <w:p w14:paraId="28545217"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2"/>
          <w:szCs w:val="22"/>
        </w:rPr>
      </w:pPr>
      <w:r w:rsidRPr="008F5443">
        <w:rPr>
          <w:rFonts w:asciiTheme="minorHAnsi" w:eastAsia="Calibri" w:hAnsiTheme="minorHAnsi" w:cstheme="minorHAnsi"/>
          <w:bCs w:val="0"/>
          <w:i w:val="0"/>
          <w:iCs w:val="0"/>
          <w:sz w:val="22"/>
          <w:szCs w:val="22"/>
        </w:rPr>
        <w:t>Rozdział 4. Termin wykonania zamówienia</w:t>
      </w:r>
    </w:p>
    <w:p w14:paraId="45DE100D" w14:textId="77777777" w:rsidR="008E2DE7" w:rsidRPr="008F5443" w:rsidRDefault="008E2DE7" w:rsidP="004A4A23">
      <w:pPr>
        <w:spacing w:line="360" w:lineRule="auto"/>
        <w:jc w:val="both"/>
        <w:rPr>
          <w:rFonts w:asciiTheme="minorHAnsi" w:hAnsiTheme="minorHAnsi" w:cstheme="minorHAnsi"/>
          <w:sz w:val="22"/>
          <w:szCs w:val="22"/>
        </w:rPr>
      </w:pPr>
    </w:p>
    <w:p w14:paraId="205B6E8C" w14:textId="10731A7E" w:rsidR="008330B2" w:rsidRPr="008F5443" w:rsidRDefault="00115E83" w:rsidP="00115E83">
      <w:pPr>
        <w:widowControl w:val="0"/>
        <w:tabs>
          <w:tab w:val="left" w:pos="567"/>
        </w:tabs>
        <w:suppressAutoHyphens/>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 xml:space="preserve">Przedmiot zamówienia należy wykonać w terminie do </w:t>
      </w:r>
      <w:r w:rsidR="007659CC" w:rsidRPr="008F5443">
        <w:rPr>
          <w:rFonts w:asciiTheme="minorHAnsi" w:hAnsiTheme="minorHAnsi" w:cstheme="minorHAnsi"/>
          <w:bCs/>
          <w:sz w:val="22"/>
          <w:szCs w:val="22"/>
        </w:rPr>
        <w:t xml:space="preserve">dnia </w:t>
      </w:r>
      <w:r w:rsidR="008F5443" w:rsidRPr="008F5443">
        <w:rPr>
          <w:rFonts w:asciiTheme="minorHAnsi" w:hAnsiTheme="minorHAnsi" w:cstheme="minorHAnsi"/>
          <w:bCs/>
          <w:sz w:val="22"/>
          <w:szCs w:val="22"/>
        </w:rPr>
        <w:t>31</w:t>
      </w:r>
      <w:r w:rsidR="007659CC" w:rsidRPr="008F5443">
        <w:rPr>
          <w:rFonts w:asciiTheme="minorHAnsi" w:hAnsiTheme="minorHAnsi" w:cstheme="minorHAnsi"/>
          <w:bCs/>
          <w:sz w:val="22"/>
          <w:szCs w:val="22"/>
        </w:rPr>
        <w:t xml:space="preserve"> sierpnia 2026 r. </w:t>
      </w:r>
      <w:r w:rsidR="001D4E6A">
        <w:rPr>
          <w:rFonts w:asciiTheme="minorHAnsi" w:hAnsiTheme="minorHAnsi" w:cstheme="minorHAnsi"/>
          <w:bCs/>
          <w:sz w:val="22"/>
          <w:szCs w:val="22"/>
        </w:rPr>
        <w:t>Zamawiający planuje p</w:t>
      </w:r>
      <w:r w:rsidR="007659CC" w:rsidRPr="008F5443">
        <w:rPr>
          <w:rFonts w:asciiTheme="minorHAnsi" w:hAnsiTheme="minorHAnsi" w:cstheme="minorHAnsi"/>
          <w:bCs/>
          <w:sz w:val="22"/>
          <w:szCs w:val="22"/>
        </w:rPr>
        <w:t>rzekaza</w:t>
      </w:r>
      <w:r w:rsidR="001D4E6A">
        <w:rPr>
          <w:rFonts w:asciiTheme="minorHAnsi" w:hAnsiTheme="minorHAnsi" w:cstheme="minorHAnsi"/>
          <w:bCs/>
          <w:sz w:val="22"/>
          <w:szCs w:val="22"/>
        </w:rPr>
        <w:t>ć</w:t>
      </w:r>
      <w:r w:rsidR="007659CC" w:rsidRPr="008F5443">
        <w:rPr>
          <w:rFonts w:asciiTheme="minorHAnsi" w:hAnsiTheme="minorHAnsi" w:cstheme="minorHAnsi"/>
          <w:bCs/>
          <w:sz w:val="22"/>
          <w:szCs w:val="22"/>
        </w:rPr>
        <w:t xml:space="preserve"> teren </w:t>
      </w:r>
      <w:r w:rsidR="004D584A" w:rsidRPr="008F5443">
        <w:rPr>
          <w:rFonts w:asciiTheme="minorHAnsi" w:hAnsiTheme="minorHAnsi" w:cstheme="minorHAnsi"/>
          <w:bCs/>
          <w:sz w:val="22"/>
          <w:szCs w:val="22"/>
        </w:rPr>
        <w:t>budowy</w:t>
      </w:r>
      <w:r w:rsidR="007659CC" w:rsidRPr="008F5443">
        <w:rPr>
          <w:rFonts w:asciiTheme="minorHAnsi" w:hAnsiTheme="minorHAnsi" w:cstheme="minorHAnsi"/>
          <w:bCs/>
          <w:sz w:val="22"/>
          <w:szCs w:val="22"/>
        </w:rPr>
        <w:t xml:space="preserve"> w </w:t>
      </w:r>
      <w:r w:rsidR="00793C6C" w:rsidRPr="008F5443">
        <w:rPr>
          <w:rFonts w:asciiTheme="minorHAnsi" w:hAnsiTheme="minorHAnsi" w:cstheme="minorHAnsi"/>
          <w:bCs/>
          <w:sz w:val="22"/>
          <w:szCs w:val="22"/>
        </w:rPr>
        <w:t>okresie od</w:t>
      </w:r>
      <w:r w:rsidR="007659CC" w:rsidRPr="008F5443">
        <w:rPr>
          <w:rFonts w:asciiTheme="minorHAnsi" w:hAnsiTheme="minorHAnsi" w:cstheme="minorHAnsi"/>
          <w:bCs/>
          <w:sz w:val="22"/>
          <w:szCs w:val="22"/>
        </w:rPr>
        <w:t xml:space="preserve"> </w:t>
      </w:r>
      <w:r w:rsidR="00FC0607" w:rsidRPr="008F5443">
        <w:rPr>
          <w:rFonts w:asciiTheme="minorHAnsi" w:hAnsiTheme="minorHAnsi" w:cstheme="minorHAnsi"/>
          <w:bCs/>
          <w:sz w:val="22"/>
          <w:szCs w:val="22"/>
        </w:rPr>
        <w:t>18.05.2026 r.</w:t>
      </w:r>
      <w:r w:rsidR="0078557D" w:rsidRPr="008F5443">
        <w:rPr>
          <w:rFonts w:asciiTheme="minorHAnsi" w:hAnsiTheme="minorHAnsi" w:cstheme="minorHAnsi"/>
          <w:bCs/>
          <w:sz w:val="22"/>
          <w:szCs w:val="22"/>
        </w:rPr>
        <w:t xml:space="preserve"> </w:t>
      </w:r>
      <w:r w:rsidR="00793C6C" w:rsidRPr="008F5443">
        <w:rPr>
          <w:rFonts w:asciiTheme="minorHAnsi" w:hAnsiTheme="minorHAnsi" w:cstheme="minorHAnsi"/>
          <w:bCs/>
          <w:sz w:val="22"/>
          <w:szCs w:val="22"/>
        </w:rPr>
        <w:t>do 22.05.2026 r.</w:t>
      </w:r>
      <w:r w:rsidR="0078557D" w:rsidRPr="008F5443">
        <w:rPr>
          <w:rFonts w:asciiTheme="minorHAnsi" w:hAnsiTheme="minorHAnsi" w:cstheme="minorHAnsi"/>
          <w:bCs/>
          <w:sz w:val="22"/>
          <w:szCs w:val="22"/>
        </w:rPr>
        <w:t xml:space="preserve"> </w:t>
      </w:r>
    </w:p>
    <w:p w14:paraId="01FC541D" w14:textId="77777777" w:rsidR="00115E83" w:rsidRPr="008F5443" w:rsidRDefault="00115E83" w:rsidP="00115E83">
      <w:pPr>
        <w:widowControl w:val="0"/>
        <w:tabs>
          <w:tab w:val="left" w:pos="567"/>
        </w:tabs>
        <w:suppressAutoHyphens/>
        <w:spacing w:line="360" w:lineRule="auto"/>
        <w:jc w:val="both"/>
        <w:rPr>
          <w:rFonts w:asciiTheme="minorHAnsi" w:hAnsiTheme="minorHAnsi" w:cstheme="minorHAnsi"/>
          <w:b/>
          <w:sz w:val="22"/>
          <w:szCs w:val="22"/>
        </w:rPr>
      </w:pPr>
    </w:p>
    <w:p w14:paraId="499F0A06"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2"/>
          <w:szCs w:val="22"/>
        </w:rPr>
      </w:pPr>
      <w:r w:rsidRPr="008F5443">
        <w:rPr>
          <w:rFonts w:asciiTheme="minorHAnsi" w:eastAsia="Calibri" w:hAnsiTheme="minorHAnsi" w:cstheme="minorHAnsi"/>
          <w:bCs w:val="0"/>
          <w:i w:val="0"/>
          <w:iCs w:val="0"/>
          <w:sz w:val="22"/>
          <w:szCs w:val="22"/>
        </w:rPr>
        <w:t>Rozdział 5.  Warunki udziału w postępowaniu</w:t>
      </w:r>
    </w:p>
    <w:p w14:paraId="75506F21" w14:textId="77777777" w:rsidR="008E2DE7" w:rsidRPr="008F5443" w:rsidRDefault="008E2DE7" w:rsidP="004A4A23">
      <w:pPr>
        <w:spacing w:line="360" w:lineRule="auto"/>
        <w:rPr>
          <w:rFonts w:asciiTheme="minorHAnsi" w:hAnsiTheme="minorHAnsi" w:cstheme="minorHAnsi"/>
          <w:sz w:val="22"/>
          <w:szCs w:val="22"/>
        </w:rPr>
      </w:pPr>
    </w:p>
    <w:p w14:paraId="29C434DC" w14:textId="77777777" w:rsidR="008E2DE7" w:rsidRPr="008F5443" w:rsidRDefault="008E2DE7" w:rsidP="004A4A23">
      <w:pPr>
        <w:numPr>
          <w:ilvl w:val="0"/>
          <w:numId w:val="4"/>
        </w:numPr>
        <w:suppressAutoHyphens/>
        <w:spacing w:line="360" w:lineRule="auto"/>
        <w:contextualSpacing/>
        <w:jc w:val="both"/>
        <w:rPr>
          <w:rFonts w:asciiTheme="minorHAnsi" w:hAnsiTheme="minorHAnsi" w:cstheme="minorHAnsi"/>
          <w:bCs/>
          <w:sz w:val="22"/>
          <w:szCs w:val="22"/>
          <w:lang w:eastAsia="ar-SA"/>
        </w:rPr>
      </w:pPr>
      <w:r w:rsidRPr="008F5443">
        <w:rPr>
          <w:rFonts w:asciiTheme="minorHAnsi" w:hAnsiTheme="minorHAnsi" w:cstheme="minorHAnsi"/>
          <w:bCs/>
          <w:sz w:val="22"/>
          <w:szCs w:val="22"/>
          <w:lang w:eastAsia="ar-SA"/>
        </w:rPr>
        <w:t xml:space="preserve">O udzielenie zamówienia mogą ubiegać się Wykonawcy, którzy </w:t>
      </w:r>
    </w:p>
    <w:p w14:paraId="672C96BD" w14:textId="77777777" w:rsidR="008E2DE7" w:rsidRPr="008F5443" w:rsidRDefault="008E2DE7" w:rsidP="004A4A23">
      <w:pPr>
        <w:numPr>
          <w:ilvl w:val="1"/>
          <w:numId w:val="4"/>
        </w:numPr>
        <w:suppressAutoHyphens/>
        <w:spacing w:line="360" w:lineRule="auto"/>
        <w:contextualSpacing/>
        <w:jc w:val="both"/>
        <w:rPr>
          <w:rFonts w:asciiTheme="minorHAnsi" w:hAnsiTheme="minorHAnsi" w:cstheme="minorHAnsi"/>
          <w:bCs/>
          <w:sz w:val="22"/>
          <w:szCs w:val="22"/>
          <w:lang w:eastAsia="ar-SA"/>
        </w:rPr>
      </w:pPr>
      <w:r w:rsidRPr="008F5443">
        <w:rPr>
          <w:rFonts w:asciiTheme="minorHAnsi" w:hAnsiTheme="minorHAnsi" w:cstheme="minorHAnsi"/>
          <w:bCs/>
          <w:sz w:val="22"/>
          <w:szCs w:val="22"/>
          <w:lang w:eastAsia="ar-SA"/>
        </w:rPr>
        <w:t>nie podlegają wykluczeniu w przypadkach określonych w specyfikacji warunków zamówienia,</w:t>
      </w:r>
    </w:p>
    <w:p w14:paraId="349FC10E" w14:textId="77777777" w:rsidR="008E2DE7" w:rsidRPr="008F5443" w:rsidRDefault="008E2DE7" w:rsidP="004A4A23">
      <w:pPr>
        <w:numPr>
          <w:ilvl w:val="1"/>
          <w:numId w:val="4"/>
        </w:numPr>
        <w:suppressAutoHyphens/>
        <w:spacing w:line="360" w:lineRule="auto"/>
        <w:contextualSpacing/>
        <w:jc w:val="both"/>
        <w:rPr>
          <w:rFonts w:asciiTheme="minorHAnsi" w:hAnsiTheme="minorHAnsi" w:cstheme="minorHAnsi"/>
          <w:bCs/>
          <w:sz w:val="22"/>
          <w:szCs w:val="22"/>
          <w:lang w:eastAsia="ar-SA"/>
        </w:rPr>
      </w:pPr>
      <w:r w:rsidRPr="008F5443">
        <w:rPr>
          <w:rFonts w:asciiTheme="minorHAnsi" w:hAnsiTheme="minorHAnsi" w:cstheme="minorHAnsi"/>
          <w:bCs/>
          <w:sz w:val="22"/>
          <w:szCs w:val="22"/>
          <w:lang w:eastAsia="ar-SA"/>
        </w:rPr>
        <w:t xml:space="preserve">spełniają warunki udziału w postępowaniu określone przez zamawiającego w specyfikacji warunków zamówienia. </w:t>
      </w:r>
    </w:p>
    <w:p w14:paraId="6FBDFB3E" w14:textId="77777777" w:rsidR="008E2DE7" w:rsidRPr="008F5443" w:rsidRDefault="008E2DE7" w:rsidP="004A4A23">
      <w:pPr>
        <w:suppressAutoHyphens/>
        <w:spacing w:line="360" w:lineRule="auto"/>
        <w:contextualSpacing/>
        <w:jc w:val="both"/>
        <w:rPr>
          <w:rFonts w:asciiTheme="minorHAnsi" w:hAnsiTheme="minorHAnsi" w:cstheme="minorHAnsi"/>
          <w:bCs/>
          <w:sz w:val="22"/>
          <w:szCs w:val="22"/>
          <w:lang w:eastAsia="ar-SA"/>
        </w:rPr>
      </w:pPr>
    </w:p>
    <w:p w14:paraId="665C6C76" w14:textId="77777777" w:rsidR="008E2DE7" w:rsidRPr="008F5443" w:rsidRDefault="008E2DE7" w:rsidP="004A4A23">
      <w:pPr>
        <w:numPr>
          <w:ilvl w:val="0"/>
          <w:numId w:val="4"/>
        </w:numPr>
        <w:suppressAutoHyphens/>
        <w:spacing w:line="360" w:lineRule="auto"/>
        <w:contextualSpacing/>
        <w:jc w:val="both"/>
        <w:rPr>
          <w:rFonts w:asciiTheme="minorHAnsi" w:hAnsiTheme="minorHAnsi" w:cstheme="minorHAnsi"/>
          <w:bCs/>
          <w:sz w:val="22"/>
          <w:szCs w:val="22"/>
          <w:lang w:eastAsia="ar-SA"/>
        </w:rPr>
      </w:pPr>
      <w:r w:rsidRPr="008F5443">
        <w:rPr>
          <w:rFonts w:asciiTheme="minorHAnsi" w:hAnsiTheme="minorHAnsi" w:cstheme="minorHAnsi"/>
          <w:bCs/>
          <w:sz w:val="22"/>
          <w:szCs w:val="22"/>
          <w:lang w:eastAsia="ar-SA"/>
        </w:rPr>
        <w:t xml:space="preserve">Warunki udziału w postępowaniu mogą dotyczyć: </w:t>
      </w:r>
    </w:p>
    <w:p w14:paraId="02B9DD49" w14:textId="77777777" w:rsidR="008E2DE7" w:rsidRPr="008F5443" w:rsidRDefault="008E2DE7" w:rsidP="004A4A23">
      <w:pPr>
        <w:numPr>
          <w:ilvl w:val="1"/>
          <w:numId w:val="4"/>
        </w:numPr>
        <w:suppressAutoHyphens/>
        <w:spacing w:line="360" w:lineRule="auto"/>
        <w:contextualSpacing/>
        <w:jc w:val="both"/>
        <w:rPr>
          <w:rFonts w:asciiTheme="minorHAnsi" w:hAnsiTheme="minorHAnsi" w:cstheme="minorHAnsi"/>
          <w:bCs/>
          <w:sz w:val="22"/>
          <w:szCs w:val="22"/>
          <w:lang w:eastAsia="ar-SA"/>
        </w:rPr>
      </w:pPr>
      <w:r w:rsidRPr="008F5443">
        <w:rPr>
          <w:rFonts w:asciiTheme="minorHAnsi" w:hAnsiTheme="minorHAnsi" w:cstheme="minorHAnsi"/>
          <w:bCs/>
          <w:sz w:val="22"/>
          <w:szCs w:val="22"/>
          <w:lang w:eastAsia="ar-SA"/>
        </w:rPr>
        <w:t>zdolności do występowania w obrocie gospodarczym;</w:t>
      </w:r>
    </w:p>
    <w:p w14:paraId="2F6AFB02" w14:textId="77777777" w:rsidR="008E2DE7" w:rsidRPr="008F5443" w:rsidRDefault="008E2DE7" w:rsidP="004A4A23">
      <w:pPr>
        <w:numPr>
          <w:ilvl w:val="1"/>
          <w:numId w:val="4"/>
        </w:numPr>
        <w:suppressAutoHyphens/>
        <w:spacing w:line="360" w:lineRule="auto"/>
        <w:contextualSpacing/>
        <w:jc w:val="both"/>
        <w:rPr>
          <w:rFonts w:asciiTheme="minorHAnsi" w:hAnsiTheme="minorHAnsi" w:cstheme="minorHAnsi"/>
          <w:bCs/>
          <w:sz w:val="22"/>
          <w:szCs w:val="22"/>
          <w:lang w:eastAsia="ar-SA"/>
        </w:rPr>
      </w:pPr>
      <w:bookmarkStart w:id="3" w:name="_Hlk86304408"/>
      <w:r w:rsidRPr="008F5443">
        <w:rPr>
          <w:rFonts w:asciiTheme="minorHAnsi" w:hAnsiTheme="minorHAnsi" w:cstheme="minorHAnsi"/>
          <w:bCs/>
          <w:sz w:val="22"/>
          <w:szCs w:val="22"/>
          <w:lang w:eastAsia="ar-SA"/>
        </w:rPr>
        <w:t>uprawnień do prowadzenia określonej działalności gospodarczej lub zawodowej, o ile wynika to z odrębnych przepisów</w:t>
      </w:r>
      <w:bookmarkEnd w:id="3"/>
      <w:r w:rsidRPr="008F5443">
        <w:rPr>
          <w:rFonts w:asciiTheme="minorHAnsi" w:hAnsiTheme="minorHAnsi" w:cstheme="minorHAnsi"/>
          <w:bCs/>
          <w:sz w:val="22"/>
          <w:szCs w:val="22"/>
          <w:lang w:eastAsia="ar-SA"/>
        </w:rPr>
        <w:t>;</w:t>
      </w:r>
    </w:p>
    <w:p w14:paraId="362C4C21" w14:textId="77777777" w:rsidR="008E2DE7" w:rsidRPr="008F5443" w:rsidRDefault="008E2DE7" w:rsidP="004A4A23">
      <w:pPr>
        <w:numPr>
          <w:ilvl w:val="1"/>
          <w:numId w:val="4"/>
        </w:numPr>
        <w:suppressAutoHyphens/>
        <w:spacing w:line="360" w:lineRule="auto"/>
        <w:contextualSpacing/>
        <w:jc w:val="both"/>
        <w:rPr>
          <w:rFonts w:asciiTheme="minorHAnsi" w:hAnsiTheme="minorHAnsi" w:cstheme="minorHAnsi"/>
          <w:bCs/>
          <w:sz w:val="22"/>
          <w:szCs w:val="22"/>
          <w:lang w:eastAsia="ar-SA"/>
        </w:rPr>
      </w:pPr>
      <w:r w:rsidRPr="008F5443">
        <w:rPr>
          <w:rFonts w:asciiTheme="minorHAnsi" w:hAnsiTheme="minorHAnsi" w:cstheme="minorHAnsi"/>
          <w:bCs/>
          <w:sz w:val="22"/>
          <w:szCs w:val="22"/>
          <w:lang w:eastAsia="ar-SA"/>
        </w:rPr>
        <w:t>sytuacji ekonomicznej lub finansowej;</w:t>
      </w:r>
    </w:p>
    <w:p w14:paraId="5C7154A5" w14:textId="77777777" w:rsidR="008E2DE7" w:rsidRPr="008F5443" w:rsidRDefault="008E2DE7" w:rsidP="004A4A23">
      <w:pPr>
        <w:numPr>
          <w:ilvl w:val="1"/>
          <w:numId w:val="4"/>
        </w:numPr>
        <w:suppressAutoHyphens/>
        <w:spacing w:line="360" w:lineRule="auto"/>
        <w:contextualSpacing/>
        <w:jc w:val="both"/>
        <w:rPr>
          <w:rFonts w:asciiTheme="minorHAnsi" w:hAnsiTheme="minorHAnsi" w:cstheme="minorHAnsi"/>
          <w:bCs/>
          <w:sz w:val="22"/>
          <w:szCs w:val="22"/>
          <w:lang w:eastAsia="ar-SA"/>
        </w:rPr>
      </w:pPr>
      <w:r w:rsidRPr="008F5443">
        <w:rPr>
          <w:rFonts w:asciiTheme="minorHAnsi" w:hAnsiTheme="minorHAnsi" w:cstheme="minorHAnsi"/>
          <w:bCs/>
          <w:sz w:val="22"/>
          <w:szCs w:val="22"/>
          <w:lang w:eastAsia="ar-SA"/>
        </w:rPr>
        <w:t>zdolności technicznej lub zawodowej</w:t>
      </w:r>
    </w:p>
    <w:p w14:paraId="02C922CD" w14:textId="77777777" w:rsidR="008E2DE7" w:rsidRPr="008F5443" w:rsidRDefault="008E2DE7" w:rsidP="004A4A23">
      <w:pPr>
        <w:numPr>
          <w:ilvl w:val="0"/>
          <w:numId w:val="4"/>
        </w:numPr>
        <w:suppressAutoHyphens/>
        <w:spacing w:line="360" w:lineRule="auto"/>
        <w:contextualSpacing/>
        <w:jc w:val="both"/>
        <w:rPr>
          <w:rFonts w:asciiTheme="minorHAnsi" w:hAnsiTheme="minorHAnsi" w:cstheme="minorHAnsi"/>
          <w:bCs/>
          <w:sz w:val="22"/>
          <w:szCs w:val="22"/>
          <w:lang w:eastAsia="ar-SA"/>
        </w:rPr>
      </w:pPr>
      <w:r w:rsidRPr="008F5443">
        <w:rPr>
          <w:rFonts w:asciiTheme="minorHAnsi" w:hAnsiTheme="minorHAnsi" w:cstheme="minorHAnsi"/>
          <w:bCs/>
          <w:sz w:val="22"/>
          <w:szCs w:val="22"/>
          <w:lang w:eastAsia="ar-SA"/>
        </w:rPr>
        <w:t xml:space="preserve">W zakresie zdolności do występowania w obrocie gospodarczym </w:t>
      </w:r>
      <w:bookmarkStart w:id="4" w:name="_Hlk86768602"/>
      <w:r w:rsidRPr="008F5443">
        <w:rPr>
          <w:rFonts w:asciiTheme="minorHAnsi" w:hAnsiTheme="minorHAnsi" w:cstheme="minorHAnsi"/>
          <w:bCs/>
          <w:sz w:val="22"/>
          <w:szCs w:val="22"/>
          <w:lang w:eastAsia="ar-SA"/>
        </w:rPr>
        <w:t>Zamawiający nie postawił warunku w tym zakresie.</w:t>
      </w:r>
    </w:p>
    <w:bookmarkEnd w:id="4"/>
    <w:p w14:paraId="39A96991" w14:textId="7163ACA8" w:rsidR="00115E83" w:rsidRPr="008F5443" w:rsidRDefault="008E2DE7" w:rsidP="00115E83">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bCs/>
          <w:sz w:val="22"/>
          <w:szCs w:val="22"/>
          <w:lang w:eastAsia="ar-SA"/>
        </w:rPr>
        <w:t xml:space="preserve">W zakresie </w:t>
      </w:r>
      <w:bookmarkStart w:id="5" w:name="_Hlk203990798"/>
      <w:r w:rsidRPr="008F5443">
        <w:rPr>
          <w:rFonts w:asciiTheme="minorHAnsi" w:hAnsiTheme="minorHAnsi" w:cstheme="minorHAnsi"/>
          <w:bCs/>
          <w:sz w:val="22"/>
          <w:szCs w:val="22"/>
          <w:lang w:eastAsia="ar-SA"/>
        </w:rPr>
        <w:t>uprawnień do prowadzenia określonej działalności gospodarczej lub zawodowej, o ile  wynika to z odrębnych przepisów</w:t>
      </w:r>
      <w:r w:rsidR="00115E83" w:rsidRPr="008F5443">
        <w:rPr>
          <w:rFonts w:asciiTheme="minorHAnsi" w:hAnsiTheme="minorHAnsi" w:cstheme="minorHAnsi"/>
          <w:bCs/>
          <w:sz w:val="22"/>
          <w:szCs w:val="22"/>
          <w:lang w:eastAsia="ar-SA"/>
        </w:rPr>
        <w:t>,</w:t>
      </w:r>
      <w:r w:rsidRPr="008F5443">
        <w:rPr>
          <w:rFonts w:asciiTheme="minorHAnsi" w:hAnsiTheme="minorHAnsi" w:cstheme="minorHAnsi"/>
          <w:bCs/>
          <w:sz w:val="22"/>
          <w:szCs w:val="22"/>
          <w:lang w:eastAsia="ar-SA"/>
        </w:rPr>
        <w:t xml:space="preserve"> </w:t>
      </w:r>
      <w:bookmarkEnd w:id="5"/>
      <w:r w:rsidR="00115E83" w:rsidRPr="008F5443">
        <w:rPr>
          <w:rFonts w:asciiTheme="minorHAnsi" w:hAnsiTheme="minorHAnsi" w:cstheme="minorHAnsi"/>
          <w:sz w:val="22"/>
          <w:szCs w:val="22"/>
        </w:rPr>
        <w:t>Zamawiający nie postawił warunku w tym zakresie.</w:t>
      </w:r>
    </w:p>
    <w:p w14:paraId="74EDAED5" w14:textId="3343B6AB" w:rsidR="008E2DE7" w:rsidRPr="008F5443" w:rsidRDefault="008E2DE7" w:rsidP="0058367B">
      <w:pPr>
        <w:numPr>
          <w:ilvl w:val="0"/>
          <w:numId w:val="4"/>
        </w:numPr>
        <w:suppressAutoHyphens/>
        <w:spacing w:line="360" w:lineRule="auto"/>
        <w:contextualSpacing/>
        <w:jc w:val="both"/>
        <w:rPr>
          <w:rFonts w:asciiTheme="minorHAnsi" w:hAnsiTheme="minorHAnsi" w:cstheme="minorHAnsi"/>
          <w:sz w:val="22"/>
          <w:szCs w:val="22"/>
        </w:rPr>
      </w:pPr>
      <w:r w:rsidRPr="008F5443">
        <w:rPr>
          <w:rFonts w:asciiTheme="minorHAnsi" w:hAnsiTheme="minorHAnsi" w:cstheme="minorHAnsi"/>
          <w:sz w:val="22"/>
          <w:szCs w:val="22"/>
        </w:rPr>
        <w:t>W zakresie sytuacji ekonomicznej lub finansowej Zamawiający nie postawił warunku w tym zakresie.</w:t>
      </w:r>
    </w:p>
    <w:p w14:paraId="5D591764" w14:textId="77777777" w:rsidR="008E2DE7" w:rsidRPr="008F5443" w:rsidRDefault="008E2DE7" w:rsidP="004A4A23">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zakresie zdolności technicznej lub zawodowej Wykonawca musi wykazać, że:</w:t>
      </w:r>
    </w:p>
    <w:p w14:paraId="43F21C76" w14:textId="63EAD93D" w:rsidR="0038442A" w:rsidRPr="008F5443" w:rsidRDefault="0038442A" w:rsidP="0038442A">
      <w:pPr>
        <w:numPr>
          <w:ilvl w:val="1"/>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wykonał w okresie ostatnich 5 lat przed upływem terminu składania ofert, a jeżeli okres prowadzenia działalności jest krótszy – w tym okresie, co najmniej dwie (2) roboty budowlane polegające na remoncie lub przebudowie budynku wraz z wewnętrznymi instalacjami elektrycznymi i sanitarnymi, o wartości każdej roboty co najmniej 400.000,00 zł brutto.</w:t>
      </w:r>
    </w:p>
    <w:p w14:paraId="3A3AA738" w14:textId="77777777" w:rsidR="0038442A" w:rsidRPr="008F5443" w:rsidRDefault="0038442A" w:rsidP="0038442A">
      <w:pPr>
        <w:spacing w:line="360" w:lineRule="auto"/>
        <w:ind w:left="680"/>
        <w:jc w:val="both"/>
        <w:rPr>
          <w:rFonts w:asciiTheme="minorHAnsi" w:hAnsiTheme="minorHAnsi" w:cstheme="minorHAnsi"/>
          <w:sz w:val="22"/>
          <w:szCs w:val="22"/>
        </w:rPr>
      </w:pPr>
    </w:p>
    <w:p w14:paraId="772DECB4" w14:textId="77777777" w:rsidR="0038442A" w:rsidRPr="008F5443" w:rsidRDefault="0038442A" w:rsidP="0038442A">
      <w:pPr>
        <w:spacing w:line="360" w:lineRule="auto"/>
        <w:ind w:left="680"/>
        <w:jc w:val="both"/>
        <w:rPr>
          <w:rFonts w:asciiTheme="minorHAnsi" w:hAnsiTheme="minorHAnsi" w:cstheme="minorHAnsi"/>
          <w:sz w:val="22"/>
          <w:szCs w:val="22"/>
        </w:rPr>
      </w:pPr>
      <w:r w:rsidRPr="008F5443">
        <w:rPr>
          <w:rFonts w:asciiTheme="minorHAnsi" w:hAnsiTheme="minorHAnsi" w:cstheme="minorHAnsi"/>
          <w:sz w:val="22"/>
          <w:szCs w:val="22"/>
        </w:rPr>
        <w:t>Pojęcie „remont”, „przebudowa” oraz „budynek” należy definiować w rozumieniu przepisów ustawy z dnia 7 lipca 1994 r. Prawo budowlane (tekst jedn. Dz.U. 2025 poz. 418).</w:t>
      </w:r>
    </w:p>
    <w:p w14:paraId="4F45555A" w14:textId="77777777" w:rsidR="0038442A" w:rsidRPr="008F5443" w:rsidRDefault="0038442A" w:rsidP="0038442A">
      <w:pPr>
        <w:spacing w:line="360" w:lineRule="auto"/>
        <w:ind w:left="680"/>
        <w:jc w:val="both"/>
        <w:rPr>
          <w:rFonts w:asciiTheme="minorHAnsi" w:hAnsiTheme="minorHAnsi" w:cstheme="minorHAnsi"/>
          <w:sz w:val="22"/>
          <w:szCs w:val="22"/>
        </w:rPr>
      </w:pPr>
    </w:p>
    <w:p w14:paraId="34D0F90C" w14:textId="73E86895" w:rsidR="00115E83" w:rsidRPr="008F5443" w:rsidRDefault="00115E83" w:rsidP="00115E83">
      <w:pPr>
        <w:numPr>
          <w:ilvl w:val="1"/>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dysponuje osobami zdolnymi do wykonania niniejszego zamówienia tj.:</w:t>
      </w:r>
    </w:p>
    <w:p w14:paraId="71F3358C" w14:textId="23C9DAA0" w:rsidR="007659CC" w:rsidRPr="008F5443" w:rsidRDefault="007659CC" w:rsidP="007659CC">
      <w:pPr>
        <w:numPr>
          <w:ilvl w:val="2"/>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jedną (1) osobą, która będzie pełniła funkcję kierownika budowy, posiadającą uprawnienia budowlane bez ograniczeń do kierowania robotami budowlanymi  w specjalności konstrukcyjno-budowlanej;</w:t>
      </w:r>
    </w:p>
    <w:p w14:paraId="1A5A2B6E" w14:textId="2ED505A5" w:rsidR="007659CC" w:rsidRPr="008F5443" w:rsidRDefault="007659CC" w:rsidP="007659CC">
      <w:pPr>
        <w:numPr>
          <w:ilvl w:val="2"/>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jedną (1) osobą, która będzie pełniła funkcję kierownika robót, posiadającą uprawnienia budowlane bez ograniczeń do kierowania robotami budowlanymi  w specjalności instalacyjnej w zakresie sieci, instalacji i urządzeń elektrycznych i elektroenergetycznych;</w:t>
      </w:r>
    </w:p>
    <w:p w14:paraId="1040E046" w14:textId="1DC92AEA" w:rsidR="007659CC" w:rsidRPr="008F5443" w:rsidRDefault="007659CC" w:rsidP="007659CC">
      <w:pPr>
        <w:numPr>
          <w:ilvl w:val="2"/>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jedną (1) osobą, która będzie pełniła funkcję kierownika robót, posiadającą uprawnienia budowlane bez ograniczeń do kierowania robotami budowlanymi w specjalności instalacyjnej w zakresie sieci, instalacji i urządzeń cieplnych, wentylacyjnych, gazowych, wodociągowych i kanalizacyjnych.</w:t>
      </w:r>
    </w:p>
    <w:p w14:paraId="7BB3C266" w14:textId="77777777" w:rsidR="00115E83" w:rsidRPr="008F5443" w:rsidRDefault="00115E83" w:rsidP="00115E83">
      <w:pPr>
        <w:spacing w:line="360" w:lineRule="auto"/>
        <w:ind w:left="1080"/>
        <w:jc w:val="both"/>
        <w:rPr>
          <w:rFonts w:asciiTheme="minorHAnsi" w:hAnsiTheme="minorHAnsi" w:cstheme="minorHAnsi"/>
          <w:sz w:val="22"/>
          <w:szCs w:val="22"/>
        </w:rPr>
      </w:pPr>
    </w:p>
    <w:p w14:paraId="230A442B" w14:textId="77777777" w:rsidR="00115E83" w:rsidRPr="008F5443" w:rsidRDefault="00115E83" w:rsidP="00115E83">
      <w:pPr>
        <w:spacing w:line="360" w:lineRule="auto"/>
        <w:ind w:left="360"/>
        <w:jc w:val="both"/>
        <w:rPr>
          <w:rFonts w:asciiTheme="minorHAnsi" w:hAnsiTheme="minorHAnsi" w:cstheme="minorHAnsi"/>
          <w:sz w:val="22"/>
          <w:szCs w:val="22"/>
        </w:rPr>
      </w:pPr>
      <w:r w:rsidRPr="008F5443">
        <w:rPr>
          <w:rFonts w:asciiTheme="minorHAnsi" w:hAnsiTheme="minorHAnsi" w:cstheme="minorHAnsi"/>
          <w:sz w:val="22"/>
          <w:szCs w:val="22"/>
        </w:rPr>
        <w:t>Wykonawca winien wykazać się osobami posiadającymi uprawnienia budowlane do sprawowania samodzielnych funkcji technicznych w budownictwie, zgodnie z wymaganymi przepisami ustawy Prawo budowlane lub innymi uprawnieniami umożliwiającymi wykonywanie tych samych czynności, do wykonania których w aktualnym stanie prawnym upoważniają uprawnienia budowlane w tej samej specjalności. Zgodnie z art. 104 ustawy – Prawo budowlane – osoby, które przed dniem wejścia w życie ustawy (tj. przed dniem 01.01.1995 r.) uzyskały uprawnienia budowlane lub stwierdzenie posiadania przygotowania zawodowego do pełnienia samodzielnych funkcji technicznych w budownictwie, zachowują uprawnienia do pełnienia tych funkcji w dotychczasowym zakresie.</w:t>
      </w:r>
    </w:p>
    <w:p w14:paraId="5BE5DE0A" w14:textId="77777777" w:rsidR="00115E83" w:rsidRPr="008F5443" w:rsidRDefault="00115E83" w:rsidP="00115E83">
      <w:pPr>
        <w:spacing w:line="360" w:lineRule="auto"/>
        <w:ind w:left="360"/>
        <w:jc w:val="both"/>
        <w:rPr>
          <w:rFonts w:asciiTheme="minorHAnsi" w:hAnsiTheme="minorHAnsi" w:cstheme="minorHAnsi"/>
          <w:sz w:val="22"/>
          <w:szCs w:val="22"/>
        </w:rPr>
      </w:pPr>
      <w:r w:rsidRPr="008F5443">
        <w:rPr>
          <w:rFonts w:asciiTheme="minorHAnsi" w:hAnsiTheme="minorHAnsi" w:cstheme="minorHAnsi"/>
          <w:sz w:val="22"/>
          <w:szCs w:val="22"/>
        </w:rPr>
        <w:t>Powyższe oznacza, iż w razie złożenia oferty zawierającej wskazanie osób posiadających uprawnienia budowlane uzyskane przed 1995 r., wymaga się od Wykonawcy, aby osoby te posiadały uprawnienia zgodne z zakresem wskazanym w specyfikacji.</w:t>
      </w:r>
    </w:p>
    <w:p w14:paraId="1C841D39" w14:textId="77777777" w:rsidR="00115E83" w:rsidRPr="008F5443" w:rsidRDefault="00115E83" w:rsidP="00115E83">
      <w:pPr>
        <w:spacing w:line="360" w:lineRule="auto"/>
        <w:ind w:left="360"/>
        <w:jc w:val="both"/>
        <w:rPr>
          <w:rFonts w:asciiTheme="minorHAnsi" w:hAnsiTheme="minorHAnsi" w:cstheme="minorHAnsi"/>
          <w:sz w:val="22"/>
          <w:szCs w:val="22"/>
        </w:rPr>
      </w:pPr>
      <w:r w:rsidRPr="008F5443">
        <w:rPr>
          <w:rFonts w:asciiTheme="minorHAnsi" w:hAnsiTheme="minorHAnsi" w:cstheme="minorHAnsi"/>
          <w:sz w:val="22"/>
          <w:szCs w:val="22"/>
        </w:rPr>
        <w:t xml:space="preserve">W przypadku specjalistów zagranicznych posiadających uprawnienia wydane poza terytorium RP (w tym wydane obywatelom Europejskiego Obszaru Gospodarczego oraz Konfederacji Szwajcarskiej) wymaga się od Wykonawcy, aby osoby te spełniały odpowiednie warunki opisane w art. 12a ustawy Prawo budowlane oraz pozostałe przepisy ww. ustawy oraz ustawy o zasadach uznawania kwalifikacji zawodowych nabytych w państwach członkowskich Unii Europejskiej (tekst </w:t>
      </w:r>
      <w:r w:rsidRPr="008F5443">
        <w:rPr>
          <w:rFonts w:asciiTheme="minorHAnsi" w:hAnsiTheme="minorHAnsi" w:cstheme="minorHAnsi"/>
          <w:sz w:val="22"/>
          <w:szCs w:val="22"/>
        </w:rPr>
        <w:lastRenderedPageBreak/>
        <w:t xml:space="preserve">jedn. Dz. U. z 2020 r. poz. 220 z </w:t>
      </w:r>
      <w:proofErr w:type="spellStart"/>
      <w:r w:rsidRPr="008F5443">
        <w:rPr>
          <w:rFonts w:asciiTheme="minorHAnsi" w:hAnsiTheme="minorHAnsi" w:cstheme="minorHAnsi"/>
          <w:sz w:val="22"/>
          <w:szCs w:val="22"/>
        </w:rPr>
        <w:t>późn</w:t>
      </w:r>
      <w:proofErr w:type="spellEnd"/>
      <w:r w:rsidRPr="008F5443">
        <w:rPr>
          <w:rFonts w:asciiTheme="minorHAnsi" w:hAnsiTheme="minorHAnsi" w:cstheme="minorHAnsi"/>
          <w:sz w:val="22"/>
          <w:szCs w:val="22"/>
        </w:rPr>
        <w:t xml:space="preserve">. zm.) oraz art. 20a ustawy z dn. 15.12.2000 r. o samorządach zawodowych architektów oraz inżynierów budownictwa (tekst jedn. Dz. U. z 2019 r. poz. 1117. z </w:t>
      </w:r>
      <w:proofErr w:type="spellStart"/>
      <w:r w:rsidRPr="008F5443">
        <w:rPr>
          <w:rFonts w:asciiTheme="minorHAnsi" w:hAnsiTheme="minorHAnsi" w:cstheme="minorHAnsi"/>
          <w:sz w:val="22"/>
          <w:szCs w:val="22"/>
        </w:rPr>
        <w:t>późn</w:t>
      </w:r>
      <w:proofErr w:type="spellEnd"/>
      <w:r w:rsidRPr="008F5443">
        <w:rPr>
          <w:rFonts w:asciiTheme="minorHAnsi" w:hAnsiTheme="minorHAnsi" w:cstheme="minorHAnsi"/>
          <w:sz w:val="22"/>
          <w:szCs w:val="22"/>
        </w:rPr>
        <w:t>. zm.).</w:t>
      </w:r>
    </w:p>
    <w:p w14:paraId="60819C31" w14:textId="1361C34A" w:rsidR="00471B7C" w:rsidRPr="008F5443" w:rsidRDefault="00115E83" w:rsidP="00115E83">
      <w:pPr>
        <w:spacing w:line="360" w:lineRule="auto"/>
        <w:ind w:left="360"/>
        <w:jc w:val="both"/>
        <w:rPr>
          <w:rFonts w:asciiTheme="minorHAnsi" w:hAnsiTheme="minorHAnsi" w:cstheme="minorHAnsi"/>
          <w:sz w:val="22"/>
          <w:szCs w:val="22"/>
        </w:rPr>
      </w:pPr>
      <w:r w:rsidRPr="008F5443">
        <w:rPr>
          <w:rFonts w:asciiTheme="minorHAnsi" w:hAnsiTheme="minorHAnsi" w:cstheme="minorHAnsi"/>
          <w:sz w:val="22"/>
          <w:szCs w:val="22"/>
        </w:rPr>
        <w:t>Zamawiający informuje, iż zgodnie z treścią art. 12 ust. 7 ustawy Prawo budowlane podstawę do wykonywania samodzielnych funkcji technicznych w budownictwie stanowi wpis, w drodze decyzji, do centralnego rejestru, o którym mowa w art. 88a ust. 1 pkt 3 lit. a oraz zgodnie z odrębnymi przepisami, wpis na listę członków właściwej izby samorządu zawodowego, potwierdzony zaświadczeniem wydanym przez tą izbę, z określonym w nim terminem ważności.</w:t>
      </w:r>
    </w:p>
    <w:p w14:paraId="6AFBD721" w14:textId="77777777" w:rsidR="00660520" w:rsidRPr="008F5443" w:rsidRDefault="00660520" w:rsidP="004A4A23">
      <w:pPr>
        <w:spacing w:line="360" w:lineRule="auto"/>
        <w:jc w:val="both"/>
        <w:rPr>
          <w:rFonts w:asciiTheme="minorHAnsi" w:hAnsiTheme="minorHAnsi" w:cstheme="minorHAnsi"/>
          <w:sz w:val="22"/>
          <w:szCs w:val="22"/>
          <w:lang w:eastAsia="ar-SA"/>
        </w:rPr>
      </w:pPr>
    </w:p>
    <w:p w14:paraId="5DCC520E" w14:textId="2BD1D6CB" w:rsidR="0063060D" w:rsidRPr="008F5443" w:rsidRDefault="0063060D" w:rsidP="00BD0C21">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w niniejszym postępowaniu wymaga, aby wykonawca wykazując spełnienie warunków udziału w postępowaniu złożył wymagane oświadczenia / dokumenty do oferty. Na podstawie art. 125 ust. 1 ustawy w terminie składania ofert każdy z wykonawców składa oświadczenie o spełnieniu warunków udziału w postępowaniu (treść oświadczenia zamieszczona w załączniku nr </w:t>
      </w:r>
      <w:r w:rsidR="00115E83" w:rsidRPr="008F5443">
        <w:rPr>
          <w:rFonts w:asciiTheme="minorHAnsi" w:hAnsiTheme="minorHAnsi" w:cstheme="minorHAnsi"/>
          <w:sz w:val="22"/>
          <w:szCs w:val="22"/>
        </w:rPr>
        <w:t>4</w:t>
      </w:r>
      <w:r w:rsidRPr="008F5443">
        <w:rPr>
          <w:rFonts w:asciiTheme="minorHAnsi" w:hAnsiTheme="minorHAnsi" w:cstheme="minorHAnsi"/>
          <w:sz w:val="22"/>
          <w:szCs w:val="22"/>
        </w:rPr>
        <w:t xml:space="preserve"> do SWZ). </w:t>
      </w:r>
    </w:p>
    <w:p w14:paraId="0274CF49" w14:textId="78A1C504" w:rsidR="0063060D" w:rsidRPr="008F5443" w:rsidRDefault="0063060D" w:rsidP="00BD0C21">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5640E215" w14:textId="61FDECFE" w:rsidR="0063060D" w:rsidRPr="008F5443" w:rsidRDefault="0063060D" w:rsidP="00BD0C21">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 przypadku, o którym mowa w ust. 8, </w:t>
      </w:r>
      <w:bookmarkStart w:id="6" w:name="_Hlk62577969"/>
      <w:r w:rsidRPr="008F5443">
        <w:rPr>
          <w:rFonts w:asciiTheme="minorHAnsi" w:hAnsiTheme="minorHAnsi" w:cstheme="minorHAnsi"/>
          <w:sz w:val="22"/>
          <w:szCs w:val="22"/>
        </w:rPr>
        <w:t xml:space="preserve">wykonawcy wspólnie ubiegający się o udzielenie zamówienia są zobowiązani dołączać do oferty oświadczenie, z którego będzie wynikać, które roboty budowlane wykonają poszczególni wykonawcy. Wzór oświadczenia stanowi załącznik nr </w:t>
      </w:r>
      <w:r w:rsidR="00115E83" w:rsidRPr="008F5443">
        <w:rPr>
          <w:rFonts w:asciiTheme="minorHAnsi" w:hAnsiTheme="minorHAnsi" w:cstheme="minorHAnsi"/>
          <w:sz w:val="22"/>
          <w:szCs w:val="22"/>
        </w:rPr>
        <w:t>6</w:t>
      </w:r>
      <w:r w:rsidRPr="008F5443">
        <w:rPr>
          <w:rFonts w:asciiTheme="minorHAnsi" w:hAnsiTheme="minorHAnsi" w:cstheme="minorHAnsi"/>
          <w:sz w:val="22"/>
          <w:szCs w:val="22"/>
        </w:rPr>
        <w:t xml:space="preserve"> do SWZ.</w:t>
      </w:r>
    </w:p>
    <w:bookmarkEnd w:id="6"/>
    <w:p w14:paraId="122E332C" w14:textId="77777777" w:rsidR="0063060D" w:rsidRPr="008F5443" w:rsidRDefault="0063060D" w:rsidP="00BD0C21">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Wykonawca może w celu potwierdzenia spełniania warunków udziału w postępowaniu może polegać na zdolnościach technicznych lub zawodowych lub sytuacji finansowej lub ekonomicznej podmiotów udostępniających zasoby, niezależnie od charakteru prawnego łączących go z nimi stosunków prawnych.</w:t>
      </w:r>
    </w:p>
    <w:p w14:paraId="116DECEA" w14:textId="6D80C9CE" w:rsidR="0063060D" w:rsidRPr="008F5443" w:rsidRDefault="0063060D" w:rsidP="00BD0C21">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 odniesieniu do warunków dotyczących wykształcenia, kwalifikacji zawodowych lub doświadczenia wykonawcy mogą polegać na zdolnościach podmiotów udostępniających zasoby, jeśli podmioty te wykonają </w:t>
      </w:r>
      <w:r w:rsidR="00115E83" w:rsidRPr="008F5443">
        <w:rPr>
          <w:rFonts w:asciiTheme="minorHAnsi" w:hAnsiTheme="minorHAnsi" w:cstheme="minorHAnsi"/>
          <w:sz w:val="22"/>
          <w:szCs w:val="22"/>
        </w:rPr>
        <w:t>roboty</w:t>
      </w:r>
      <w:r w:rsidRPr="008F5443">
        <w:rPr>
          <w:rFonts w:asciiTheme="minorHAnsi" w:hAnsiTheme="minorHAnsi" w:cstheme="minorHAnsi"/>
          <w:sz w:val="22"/>
          <w:szCs w:val="22"/>
        </w:rPr>
        <w:t>, do realizacji których te zdolności są wymagane.</w:t>
      </w:r>
    </w:p>
    <w:p w14:paraId="41267CE3" w14:textId="77777777" w:rsidR="0063060D" w:rsidRPr="008F5443" w:rsidRDefault="0063060D" w:rsidP="00BD0C21">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w:t>
      </w:r>
      <w:r w:rsidRPr="008F5443">
        <w:rPr>
          <w:rFonts w:asciiTheme="minorHAnsi" w:hAnsiTheme="minorHAnsi" w:cstheme="minorHAnsi"/>
          <w:sz w:val="22"/>
          <w:szCs w:val="22"/>
        </w:rPr>
        <w:lastRenderedPageBreak/>
        <w:t>środek dowodowy potwierdzający, że wykonawca realizując zamówienie, będzie dysponował niezbędnymi zasobami tych podmiotów.</w:t>
      </w:r>
    </w:p>
    <w:p w14:paraId="7C91ECEC" w14:textId="77777777" w:rsidR="0063060D" w:rsidRPr="008F5443" w:rsidRDefault="0063060D" w:rsidP="00BD0C21">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Zobowiązanie podmiotu udostępniającego zasoby, o którym mowa w ust. 12, potwierdza, że stosunek łączący wykonawcę z podmiotami udostępniającymi zasoby gwarantuje rzeczywisty dostęp do tych zasobów oraz określa w szczególności:</w:t>
      </w:r>
    </w:p>
    <w:p w14:paraId="053B1F7C" w14:textId="77777777" w:rsidR="0063060D" w:rsidRPr="008F5443" w:rsidRDefault="0063060D" w:rsidP="00BD0C21">
      <w:pPr>
        <w:numPr>
          <w:ilvl w:val="1"/>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zakres dostępnych wykonawcy zasobów podmiotu udostępniającego zasoby;</w:t>
      </w:r>
    </w:p>
    <w:p w14:paraId="4833945D" w14:textId="77777777" w:rsidR="0063060D" w:rsidRPr="008F5443" w:rsidRDefault="0063060D" w:rsidP="00BD0C21">
      <w:pPr>
        <w:numPr>
          <w:ilvl w:val="1"/>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sposób i okres udostępnienia wykonawcy i wykorzystania przez niego zasobów podmiotu udostępniającego te zasoby przy wykonywaniu zamówienia;</w:t>
      </w:r>
    </w:p>
    <w:p w14:paraId="7DCF9616" w14:textId="77777777" w:rsidR="0063060D" w:rsidRPr="008F5443" w:rsidRDefault="0063060D" w:rsidP="00BD0C21">
      <w:pPr>
        <w:numPr>
          <w:ilvl w:val="1"/>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FBDD62F" w14:textId="0215F563" w:rsidR="0063060D" w:rsidRPr="008F5443" w:rsidRDefault="0063060D" w:rsidP="00BD0C21">
      <w:pPr>
        <w:numPr>
          <w:ilvl w:val="0"/>
          <w:numId w:val="4"/>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Zobowiązanie podmiotu udostępniającego zasoby pod rygorem nieważności należy złożyć w formie elektronicznej, w postaci elektronicznej podpisane podpisem zaufanym lub podpisem osobistym. Szczegóły i wymagania określono </w:t>
      </w:r>
      <w:bookmarkStart w:id="7" w:name="_Hlk63069902"/>
      <w:r w:rsidRPr="008F5443">
        <w:rPr>
          <w:rFonts w:asciiTheme="minorHAnsi" w:hAnsiTheme="minorHAnsi" w:cstheme="minorHAnsi"/>
          <w:sz w:val="22"/>
          <w:szCs w:val="22"/>
        </w:rPr>
        <w:t xml:space="preserve">w rozdziale 7 ust. 2 SWZ. </w:t>
      </w:r>
      <w:bookmarkEnd w:id="7"/>
    </w:p>
    <w:p w14:paraId="5B41E0D6"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095B51A7"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2"/>
          <w:szCs w:val="22"/>
        </w:rPr>
      </w:pPr>
      <w:r w:rsidRPr="008F5443">
        <w:rPr>
          <w:rFonts w:asciiTheme="minorHAnsi" w:eastAsia="Calibri" w:hAnsiTheme="minorHAnsi" w:cstheme="minorHAnsi"/>
          <w:bCs w:val="0"/>
          <w:i w:val="0"/>
          <w:iCs w:val="0"/>
          <w:sz w:val="22"/>
          <w:szCs w:val="22"/>
        </w:rPr>
        <w:t>Rozdział 6. Podstawy wykluczenia.</w:t>
      </w:r>
    </w:p>
    <w:p w14:paraId="0F583A54" w14:textId="77777777" w:rsidR="008E2DE7" w:rsidRPr="008F5443" w:rsidRDefault="008E2DE7" w:rsidP="004A4A23">
      <w:pPr>
        <w:autoSpaceDE w:val="0"/>
        <w:autoSpaceDN w:val="0"/>
        <w:adjustRightInd w:val="0"/>
        <w:spacing w:line="360" w:lineRule="auto"/>
        <w:jc w:val="both"/>
        <w:rPr>
          <w:rFonts w:asciiTheme="minorHAnsi" w:hAnsiTheme="minorHAnsi" w:cstheme="minorHAnsi"/>
          <w:bCs/>
          <w:sz w:val="22"/>
          <w:szCs w:val="22"/>
        </w:rPr>
      </w:pPr>
    </w:p>
    <w:p w14:paraId="771CDFB7" w14:textId="77777777"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Zgodnie z treścią art. 108 ust. 1 ustawy z postępowania o udzielenie zamówienia wyklucza się:</w:t>
      </w:r>
    </w:p>
    <w:p w14:paraId="29BF5409" w14:textId="77777777"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będącego osobą fizyczną, którego prawomocnie skazano za przestępstwo:</w:t>
      </w:r>
    </w:p>
    <w:p w14:paraId="2C07AE1E"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3DAF8E5D"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handlu ludźmi, o którym mowa w art. 189a Kodeksu karnego,</w:t>
      </w:r>
    </w:p>
    <w:p w14:paraId="12F55AFB" w14:textId="630C4276"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 którym mowa w art. 228-230a, art. 250a Kodeksu karnego lub w art. 46 lub art. 48 ustawy z dnia 25 czerwca 2010 r. o sporcie</w:t>
      </w:r>
      <w:r w:rsidR="00120ED3" w:rsidRPr="008F5443">
        <w:rPr>
          <w:rFonts w:asciiTheme="minorHAnsi" w:hAnsiTheme="minorHAnsi" w:cstheme="minorHAnsi"/>
          <w:sz w:val="22"/>
          <w:szCs w:val="22"/>
        </w:rPr>
        <w:t xml:space="preserve"> (tekst jedn. Dz. U. z 2024 r. poz. 1488 z </w:t>
      </w:r>
      <w:proofErr w:type="spellStart"/>
      <w:r w:rsidR="00120ED3" w:rsidRPr="008F5443">
        <w:rPr>
          <w:rFonts w:asciiTheme="minorHAnsi" w:hAnsiTheme="minorHAnsi" w:cstheme="minorHAnsi"/>
          <w:sz w:val="22"/>
          <w:szCs w:val="22"/>
        </w:rPr>
        <w:t>późn</w:t>
      </w:r>
      <w:proofErr w:type="spellEnd"/>
      <w:r w:rsidR="00120ED3" w:rsidRPr="008F5443">
        <w:rPr>
          <w:rFonts w:asciiTheme="minorHAnsi" w:hAnsiTheme="minorHAnsi" w:cstheme="minorHAnsi"/>
          <w:sz w:val="22"/>
          <w:szCs w:val="22"/>
        </w:rPr>
        <w:t>. zm.)</w:t>
      </w:r>
    </w:p>
    <w:p w14:paraId="69B016D0"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3681C48"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 charakterze terrorystycznym, o którym mowa w art. 115 § 20 Kodeksu karnego, lub mające na celu popełnienie tego przestępstwa,</w:t>
      </w:r>
    </w:p>
    <w:p w14:paraId="6C11AD27" w14:textId="56ABC4A9"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powierzenia wykonywania pracy małoletniemu cudzoziemcowi, o którym mowa w art. 9 ust. 2 ustawy z dnia 15 czerwca 2012 r. o skutkach powierzania wykonywania pracy </w:t>
      </w:r>
      <w:r w:rsidRPr="008F5443">
        <w:rPr>
          <w:rFonts w:asciiTheme="minorHAnsi" w:hAnsiTheme="minorHAnsi" w:cstheme="minorHAnsi"/>
          <w:sz w:val="22"/>
          <w:szCs w:val="22"/>
        </w:rPr>
        <w:lastRenderedPageBreak/>
        <w:t>cudzoziemcom przebywającym wbrew przepisom na terytorium Rzeczypospolitej Polskiej (</w:t>
      </w:r>
      <w:r w:rsidR="00120ED3" w:rsidRPr="008F5443">
        <w:rPr>
          <w:rFonts w:asciiTheme="minorHAnsi" w:hAnsiTheme="minorHAnsi" w:cstheme="minorHAnsi"/>
          <w:sz w:val="22"/>
          <w:szCs w:val="22"/>
        </w:rPr>
        <w:t xml:space="preserve">tekst jedn. </w:t>
      </w:r>
      <w:r w:rsidRPr="008F5443">
        <w:rPr>
          <w:rFonts w:asciiTheme="minorHAnsi" w:hAnsiTheme="minorHAnsi" w:cstheme="minorHAnsi"/>
          <w:sz w:val="22"/>
          <w:szCs w:val="22"/>
        </w:rPr>
        <w:t xml:space="preserve">Dz. U. </w:t>
      </w:r>
      <w:r w:rsidR="00120ED3" w:rsidRPr="008F5443">
        <w:rPr>
          <w:rFonts w:asciiTheme="minorHAnsi" w:hAnsiTheme="minorHAnsi" w:cstheme="minorHAnsi"/>
          <w:sz w:val="22"/>
          <w:szCs w:val="22"/>
        </w:rPr>
        <w:t xml:space="preserve">z 2021 r. </w:t>
      </w:r>
      <w:r w:rsidRPr="008F5443">
        <w:rPr>
          <w:rFonts w:asciiTheme="minorHAnsi" w:hAnsiTheme="minorHAnsi" w:cstheme="minorHAnsi"/>
          <w:sz w:val="22"/>
          <w:szCs w:val="22"/>
        </w:rPr>
        <w:t xml:space="preserve">poz. </w:t>
      </w:r>
      <w:r w:rsidR="00120ED3" w:rsidRPr="008F5443">
        <w:rPr>
          <w:rFonts w:asciiTheme="minorHAnsi" w:hAnsiTheme="minorHAnsi" w:cstheme="minorHAnsi"/>
          <w:sz w:val="22"/>
          <w:szCs w:val="22"/>
        </w:rPr>
        <w:t xml:space="preserve">1745 z </w:t>
      </w:r>
      <w:proofErr w:type="spellStart"/>
      <w:r w:rsidR="00120ED3" w:rsidRPr="008F5443">
        <w:rPr>
          <w:rFonts w:asciiTheme="minorHAnsi" w:hAnsiTheme="minorHAnsi" w:cstheme="minorHAnsi"/>
          <w:sz w:val="22"/>
          <w:szCs w:val="22"/>
        </w:rPr>
        <w:t>późn</w:t>
      </w:r>
      <w:proofErr w:type="spellEnd"/>
      <w:r w:rsidR="00120ED3" w:rsidRPr="008F5443">
        <w:rPr>
          <w:rFonts w:asciiTheme="minorHAnsi" w:hAnsiTheme="minorHAnsi" w:cstheme="minorHAnsi"/>
          <w:sz w:val="22"/>
          <w:szCs w:val="22"/>
        </w:rPr>
        <w:t>. zm.</w:t>
      </w:r>
      <w:r w:rsidRPr="008F5443">
        <w:rPr>
          <w:rFonts w:asciiTheme="minorHAnsi" w:hAnsiTheme="minorHAnsi" w:cstheme="minorHAnsi"/>
          <w:sz w:val="22"/>
          <w:szCs w:val="22"/>
        </w:rPr>
        <w:t>),</w:t>
      </w:r>
    </w:p>
    <w:p w14:paraId="7D2C9771"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2BAC802" w14:textId="685E839A"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 którym mowa w art. 9 ust. 1 i 3 lub art. 10 ustawy z dnia 15 czerwca 2012 r. o skutkach powierzania wykonywania pracy cudzoziemcom przebywającym wbrew przepisom na terytorium Rzeczypospolitej Polskiej</w:t>
      </w:r>
      <w:r w:rsidR="00120ED3" w:rsidRPr="008F5443">
        <w:rPr>
          <w:rFonts w:asciiTheme="minorHAnsi" w:hAnsiTheme="minorHAnsi" w:cstheme="minorHAnsi"/>
          <w:sz w:val="22"/>
          <w:szCs w:val="22"/>
        </w:rPr>
        <w:t>,</w:t>
      </w:r>
    </w:p>
    <w:p w14:paraId="4297B53D" w14:textId="77777777" w:rsidR="00BD0C21" w:rsidRPr="008F5443" w:rsidRDefault="00BD0C21" w:rsidP="00BD0C21">
      <w:p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lub za odpowiedni czyn zabroniony określony w przepisach prawa obcego;</w:t>
      </w:r>
    </w:p>
    <w:p w14:paraId="5110CE0F" w14:textId="77777777"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CBDFAAE" w14:textId="77777777"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F46A7E5" w14:textId="77777777"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wobec którego prawomocnie orzeczono zakaz ubiegania się o zamówienia publiczne;</w:t>
      </w:r>
    </w:p>
    <w:p w14:paraId="04A3EF5C" w14:textId="77777777"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02256F1" w14:textId="7042DC54"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jeżeli, w przypadkach, o których mowa w art. 85 ust. 1</w:t>
      </w:r>
      <w:r w:rsidR="00120ED3" w:rsidRPr="008F5443">
        <w:rPr>
          <w:rFonts w:asciiTheme="minorHAnsi" w:hAnsiTheme="minorHAnsi" w:cstheme="minorHAnsi"/>
          <w:sz w:val="22"/>
          <w:szCs w:val="22"/>
        </w:rPr>
        <w:t xml:space="preserve"> ustawy</w:t>
      </w:r>
      <w:r w:rsidRPr="008F5443">
        <w:rPr>
          <w:rFonts w:asciiTheme="minorHAnsi" w:hAnsiTheme="minorHAnsi" w:cstheme="minorHAnsi"/>
          <w:sz w:val="22"/>
          <w:szCs w:val="22"/>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w:t>
      </w:r>
      <w:r w:rsidRPr="008F5443">
        <w:rPr>
          <w:rFonts w:asciiTheme="minorHAnsi" w:hAnsiTheme="minorHAnsi" w:cstheme="minorHAnsi"/>
          <w:sz w:val="22"/>
          <w:szCs w:val="22"/>
        </w:rPr>
        <w:lastRenderedPageBreak/>
        <w:t>może być wyeliminowane w inny sposób niż przez wykluczenie wykonawcy z udziału w postępowaniu o udzielenie zamówienia.</w:t>
      </w:r>
    </w:p>
    <w:p w14:paraId="606E3011" w14:textId="77777777" w:rsidR="00BD0C21" w:rsidRPr="008F5443" w:rsidRDefault="00BD0C21" w:rsidP="00BD0C21">
      <w:pPr>
        <w:autoSpaceDE w:val="0"/>
        <w:autoSpaceDN w:val="0"/>
        <w:adjustRightInd w:val="0"/>
        <w:spacing w:line="360" w:lineRule="auto"/>
        <w:jc w:val="both"/>
        <w:rPr>
          <w:rFonts w:asciiTheme="minorHAnsi" w:hAnsiTheme="minorHAnsi" w:cstheme="minorHAnsi"/>
          <w:b/>
          <w:bCs/>
          <w:sz w:val="22"/>
          <w:szCs w:val="22"/>
        </w:rPr>
      </w:pPr>
    </w:p>
    <w:p w14:paraId="7E36F82E" w14:textId="77777777"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nie wprowadza w tym postępowaniu dodatkowych podstaw wykluczenia.</w:t>
      </w:r>
    </w:p>
    <w:p w14:paraId="1DDBEE28" w14:textId="77777777" w:rsidR="00BD0C21" w:rsidRPr="008F5443" w:rsidRDefault="00BD0C21" w:rsidP="00BD0C21">
      <w:pPr>
        <w:autoSpaceDE w:val="0"/>
        <w:autoSpaceDN w:val="0"/>
        <w:adjustRightInd w:val="0"/>
        <w:spacing w:line="360" w:lineRule="auto"/>
        <w:jc w:val="both"/>
        <w:rPr>
          <w:rFonts w:asciiTheme="minorHAnsi" w:hAnsiTheme="minorHAnsi" w:cstheme="minorHAnsi"/>
          <w:bCs/>
          <w:sz w:val="22"/>
          <w:szCs w:val="22"/>
        </w:rPr>
      </w:pPr>
    </w:p>
    <w:p w14:paraId="194C284F" w14:textId="77777777"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Wykluczenie wykonawcy następuje:</w:t>
      </w:r>
    </w:p>
    <w:p w14:paraId="19B325E2" w14:textId="7735748D"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przypadkach, o których mowa w art. 108 ust. 1 pkt 1 lit. a-g i pkt 2</w:t>
      </w:r>
      <w:r w:rsidR="00120ED3" w:rsidRPr="008F5443">
        <w:rPr>
          <w:rFonts w:asciiTheme="minorHAnsi" w:hAnsiTheme="minorHAnsi" w:cstheme="minorHAnsi"/>
          <w:sz w:val="22"/>
          <w:szCs w:val="22"/>
        </w:rPr>
        <w:t xml:space="preserve"> ustawy</w:t>
      </w:r>
      <w:r w:rsidRPr="008F5443">
        <w:rPr>
          <w:rFonts w:asciiTheme="minorHAnsi" w:hAnsiTheme="minorHAnsi" w:cstheme="minorHAnsi"/>
          <w:sz w:val="22"/>
          <w:szCs w:val="22"/>
        </w:rPr>
        <w:t>, na okres 5 lat od dnia uprawomocnienia się wyroku potwierdzającego zaistnienie jednej z podstaw wykluczenia, chyba że w tym wyroku został określony inny okres wykluczenia;</w:t>
      </w:r>
    </w:p>
    <w:p w14:paraId="08C11803" w14:textId="5A902A5C"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przypadkach, o których mowa w art. 108 ust. 1 pkt 1 lit. h i pkt 2</w:t>
      </w:r>
      <w:r w:rsidR="00120ED3" w:rsidRPr="008F5443">
        <w:rPr>
          <w:rFonts w:asciiTheme="minorHAnsi" w:hAnsiTheme="minorHAnsi" w:cstheme="minorHAnsi"/>
          <w:sz w:val="22"/>
          <w:szCs w:val="22"/>
        </w:rPr>
        <w:t xml:space="preserve"> ustawy</w:t>
      </w:r>
      <w:r w:rsidRPr="008F5443">
        <w:rPr>
          <w:rFonts w:asciiTheme="minorHAnsi" w:hAnsiTheme="minorHAnsi" w:cstheme="minorHAnsi"/>
          <w:sz w:val="22"/>
          <w:szCs w:val="22"/>
        </w:rPr>
        <w:t xml:space="preserve">, gdy osoba, o której mowa w tych przepisach, została skazana za przestępstwo wymienione w art. 108 ust. 1 pkt 1 lit. </w:t>
      </w:r>
      <w:r w:rsidR="00120ED3" w:rsidRPr="008F5443">
        <w:rPr>
          <w:rFonts w:asciiTheme="minorHAnsi" w:hAnsiTheme="minorHAnsi" w:cstheme="minorHAnsi"/>
          <w:sz w:val="22"/>
          <w:szCs w:val="22"/>
        </w:rPr>
        <w:t>h ustawy,</w:t>
      </w:r>
      <w:r w:rsidRPr="008F5443">
        <w:rPr>
          <w:rFonts w:asciiTheme="minorHAnsi" w:hAnsiTheme="minorHAnsi" w:cstheme="minorHAnsi"/>
          <w:sz w:val="22"/>
          <w:szCs w:val="22"/>
        </w:rPr>
        <w:t xml:space="preserve">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72C2D473" w14:textId="2FCDAF19"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o którym mowa w art. 108 ust. 1 pkt 4</w:t>
      </w:r>
      <w:r w:rsidR="00120ED3" w:rsidRPr="008F5443">
        <w:rPr>
          <w:rFonts w:asciiTheme="minorHAnsi" w:hAnsiTheme="minorHAnsi" w:cstheme="minorHAnsi"/>
          <w:sz w:val="22"/>
          <w:szCs w:val="22"/>
        </w:rPr>
        <w:t xml:space="preserve"> ustawy</w:t>
      </w:r>
      <w:r w:rsidRPr="008F5443">
        <w:rPr>
          <w:rFonts w:asciiTheme="minorHAnsi" w:hAnsiTheme="minorHAnsi" w:cstheme="minorHAnsi"/>
          <w:sz w:val="22"/>
          <w:szCs w:val="22"/>
        </w:rPr>
        <w:t>, na okres, na jaki został prawomocnie orzeczony zakaz ubiegania się o zamówienia publiczne;</w:t>
      </w:r>
    </w:p>
    <w:p w14:paraId="375D23CF" w14:textId="358D58D9"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przypadkach, o których mowa w art. 108 ust. 1 pkt 5 i 6</w:t>
      </w:r>
      <w:r w:rsidR="00120ED3" w:rsidRPr="008F5443">
        <w:rPr>
          <w:rFonts w:asciiTheme="minorHAnsi" w:hAnsiTheme="minorHAnsi" w:cstheme="minorHAnsi"/>
          <w:sz w:val="22"/>
          <w:szCs w:val="22"/>
        </w:rPr>
        <w:t xml:space="preserve"> ustawy</w:t>
      </w:r>
      <w:r w:rsidRPr="008F5443">
        <w:rPr>
          <w:rFonts w:asciiTheme="minorHAnsi" w:hAnsiTheme="minorHAnsi" w:cstheme="minorHAnsi"/>
          <w:sz w:val="22"/>
          <w:szCs w:val="22"/>
        </w:rPr>
        <w:t>, na okres 3 lat od zaistnienia zdarzenia będącego podstawą wykluczenia.</w:t>
      </w:r>
    </w:p>
    <w:p w14:paraId="0B33828F" w14:textId="77777777" w:rsidR="00BD0C21" w:rsidRPr="008F5443" w:rsidRDefault="00BD0C21" w:rsidP="00BD0C21">
      <w:p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 </w:t>
      </w:r>
    </w:p>
    <w:p w14:paraId="522470EE" w14:textId="77777777"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Wykonawca może zostać wykluczony przez zamawiającego na każdym etapie postępowania o udzielenie zamówienia.</w:t>
      </w:r>
    </w:p>
    <w:p w14:paraId="5B0D3127" w14:textId="4137248C"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Wykonawca nie podlega wykluczeniu w okolicznościach określonych w art. 108 ust. 1 pkt 1, 2 i 5</w:t>
      </w:r>
      <w:r w:rsidR="00120ED3" w:rsidRPr="008F5443">
        <w:rPr>
          <w:rFonts w:asciiTheme="minorHAnsi" w:hAnsiTheme="minorHAnsi" w:cstheme="minorHAnsi"/>
          <w:sz w:val="22"/>
          <w:szCs w:val="22"/>
        </w:rPr>
        <w:t xml:space="preserve"> ustawy</w:t>
      </w:r>
      <w:r w:rsidRPr="008F5443">
        <w:rPr>
          <w:rFonts w:asciiTheme="minorHAnsi" w:hAnsiTheme="minorHAnsi" w:cstheme="minorHAnsi"/>
          <w:sz w:val="22"/>
          <w:szCs w:val="22"/>
        </w:rPr>
        <w:t>, jeżeli udowodni zamawiającemu, że spełnił łącznie następujące przesłanki:</w:t>
      </w:r>
    </w:p>
    <w:p w14:paraId="24238514" w14:textId="77777777"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naprawił lub zobowiązał się do naprawienia szkody wyrządzonej przestępstwem, wykroczeniem lub swoim nieprawidłowym postępowaniem, w tym poprzez zadośćuczynienie pieniężne;</w:t>
      </w:r>
    </w:p>
    <w:p w14:paraId="01B516ED" w14:textId="77777777"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B3D4097" w14:textId="77777777"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podjął konkretne środki techniczne, organizacyjne i kadrowe, odpowiednie dla zapobiegania dalszym przestępstwom, wykroczeniom lub nieprawidłowemu postępowaniu, w szczególności:</w:t>
      </w:r>
    </w:p>
    <w:p w14:paraId="17E3A712"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zerwał wszelkie powiązania z osobami lub podmiotami odpowiedzialnymi za nieprawidłowe postępowanie wykonawcy,</w:t>
      </w:r>
    </w:p>
    <w:p w14:paraId="138D093A"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zreorganizował personel,</w:t>
      </w:r>
    </w:p>
    <w:p w14:paraId="24A7A594"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wdrożył system sprawozdawczości i kontroli,</w:t>
      </w:r>
    </w:p>
    <w:p w14:paraId="4E87D863"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utworzył struktury audytu wewnętrznego do monitorowania przestrzegania przepisów, wewnętrznych regulacji lub standardów,</w:t>
      </w:r>
    </w:p>
    <w:p w14:paraId="4C851B97" w14:textId="77777777" w:rsidR="00BD0C21" w:rsidRPr="008F5443" w:rsidRDefault="00BD0C21">
      <w:pPr>
        <w:numPr>
          <w:ilvl w:val="2"/>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wprowadził wewnętrzne regulacje dotyczące odpowiedzialności i odszkodowań za nieprzestrzeganie przepisów, wewnętrznych regulacji lub standardów.</w:t>
      </w:r>
    </w:p>
    <w:p w14:paraId="3AA07770" w14:textId="6AB922AD"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oceni, czy podjęte przez wykonawcę czynności, o których mowa w ust. 5, są wystarczające do wykazania jego rzetelności, uwzględniając wagę i szczególne okoliczności czynu wykonawcy. Jeżeli podjęte przez wykonawcę czynności, o których mowa w ust. 5, nie są wystarczające do wykazania jego rzetelności, zamawiający wykluczy wykonawcę.</w:t>
      </w:r>
    </w:p>
    <w:p w14:paraId="3912E193" w14:textId="034D5D5E"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w niniejszym postępowaniu wymaga, aby wykonawcy wykazując brak podstaw do wykluczenia złożyli wymagane oświadczenia / dokumenty do oferty. Na podstawie art. 125 ust. 1 ustawy w terminie składania ofert każdy z wykonawców składa oświadczenie o braku podstaw do wykluczenia z postępowania (treść oświadczenia zamieszczona w załączniku nr </w:t>
      </w:r>
      <w:r w:rsidR="00115E83" w:rsidRPr="008F5443">
        <w:rPr>
          <w:rFonts w:asciiTheme="minorHAnsi" w:hAnsiTheme="minorHAnsi" w:cstheme="minorHAnsi"/>
          <w:sz w:val="22"/>
          <w:szCs w:val="22"/>
        </w:rPr>
        <w:t>5</w:t>
      </w:r>
      <w:r w:rsidRPr="008F5443">
        <w:rPr>
          <w:rFonts w:asciiTheme="minorHAnsi" w:hAnsiTheme="minorHAnsi" w:cstheme="minorHAnsi"/>
          <w:sz w:val="22"/>
          <w:szCs w:val="22"/>
        </w:rPr>
        <w:t xml:space="preserve"> do SWZ). </w:t>
      </w:r>
    </w:p>
    <w:p w14:paraId="24648EBC" w14:textId="3D394AC5"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Oświadczenia o którym mowa powyżej pod rygorem nieważności muszą być złożone w formie elektronicznej, w postaci elektronicznej podpisane podpisem zaufanym lub podpisem osobistym. Szczegóły i wymagania określono w rozdziale 7 </w:t>
      </w:r>
      <w:r w:rsidR="00120ED3" w:rsidRPr="008F5443">
        <w:rPr>
          <w:rFonts w:asciiTheme="minorHAnsi" w:hAnsiTheme="minorHAnsi" w:cstheme="minorHAnsi"/>
          <w:sz w:val="22"/>
          <w:szCs w:val="22"/>
        </w:rPr>
        <w:t>ust.</w:t>
      </w:r>
      <w:r w:rsidRPr="008F5443">
        <w:rPr>
          <w:rFonts w:asciiTheme="minorHAnsi" w:hAnsiTheme="minorHAnsi" w:cstheme="minorHAnsi"/>
          <w:sz w:val="22"/>
          <w:szCs w:val="22"/>
        </w:rPr>
        <w:t xml:space="preserve"> </w:t>
      </w:r>
      <w:r w:rsidR="00120ED3" w:rsidRPr="008F5443">
        <w:rPr>
          <w:rFonts w:asciiTheme="minorHAnsi" w:hAnsiTheme="minorHAnsi" w:cstheme="minorHAnsi"/>
          <w:sz w:val="22"/>
          <w:szCs w:val="22"/>
        </w:rPr>
        <w:t>1</w:t>
      </w:r>
      <w:r w:rsidRPr="008F5443">
        <w:rPr>
          <w:rFonts w:asciiTheme="minorHAnsi" w:hAnsiTheme="minorHAnsi" w:cstheme="minorHAnsi"/>
          <w:sz w:val="22"/>
          <w:szCs w:val="22"/>
        </w:rPr>
        <w:t>2 SWZ.</w:t>
      </w:r>
    </w:p>
    <w:p w14:paraId="40C47CF7" w14:textId="77777777"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Na podstawie </w:t>
      </w:r>
      <w:bookmarkStart w:id="8" w:name="_Hlk104210065"/>
      <w:r w:rsidRPr="008F5443">
        <w:rPr>
          <w:rFonts w:asciiTheme="minorHAnsi" w:hAnsiTheme="minorHAnsi" w:cstheme="minorHAnsi"/>
          <w:sz w:val="22"/>
          <w:szCs w:val="22"/>
        </w:rPr>
        <w:t xml:space="preserve">art. 7 ustawy z dnia 13 kwietnia 2022 r. o szczególnych rozwiązaniach w zakresie przeciwdziałania wspieraniu agresji na Ukrainę oraz służących ochronie bezpieczeństwa narodowego (Dz.U. z 2022 r. poz. 835) </w:t>
      </w:r>
      <w:bookmarkEnd w:id="8"/>
      <w:r w:rsidRPr="008F5443">
        <w:rPr>
          <w:rFonts w:asciiTheme="minorHAnsi" w:hAnsiTheme="minorHAnsi" w:cstheme="minorHAnsi"/>
          <w:sz w:val="22"/>
          <w:szCs w:val="22"/>
        </w:rPr>
        <w:t xml:space="preserve">zwanej dalej „ustawą OSR” z postępowania o udzielenie zamówienia publicznego wyklucza się: </w:t>
      </w:r>
    </w:p>
    <w:p w14:paraId="4CFAF230" w14:textId="7941BF3C"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Wykonawcę wymienionego w wykazach określonych w rozporządzeniu 765/2006 i rozporządzeniu 269/2014 albo wpisanego na listę na podstawie decyzji w sprawie wpisu na listę rozstrzygającej o zastosowaniu środka, o którym mowa w art. 1 pkt 3 ustawy OSR;</w:t>
      </w:r>
    </w:p>
    <w:p w14:paraId="5229E8D6" w14:textId="1CA0F9BA"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Wykonawcę, którego beneficjentem rzeczywistym w rozumieniu ustawy z dnia 1 marca 2018 r. o przeciwdziałaniu praniu pieniędzy oraz finansowaniu terroryzmu (</w:t>
      </w:r>
      <w:r w:rsidR="00120ED3" w:rsidRPr="008F5443">
        <w:rPr>
          <w:rFonts w:asciiTheme="minorHAnsi" w:hAnsiTheme="minorHAnsi" w:cstheme="minorHAnsi"/>
          <w:sz w:val="22"/>
          <w:szCs w:val="22"/>
        </w:rPr>
        <w:t xml:space="preserve">tekst jedn. </w:t>
      </w:r>
      <w:r w:rsidRPr="008F5443">
        <w:rPr>
          <w:rFonts w:asciiTheme="minorHAnsi" w:hAnsiTheme="minorHAnsi" w:cstheme="minorHAnsi"/>
          <w:sz w:val="22"/>
          <w:szCs w:val="22"/>
        </w:rPr>
        <w:t>Dz. U. z 202</w:t>
      </w:r>
      <w:r w:rsidR="00120ED3" w:rsidRPr="008F5443">
        <w:rPr>
          <w:rFonts w:asciiTheme="minorHAnsi" w:hAnsiTheme="minorHAnsi" w:cstheme="minorHAnsi"/>
          <w:sz w:val="22"/>
          <w:szCs w:val="22"/>
        </w:rPr>
        <w:t>5</w:t>
      </w:r>
      <w:r w:rsidRPr="008F5443">
        <w:rPr>
          <w:rFonts w:asciiTheme="minorHAnsi" w:hAnsiTheme="minorHAnsi" w:cstheme="minorHAnsi"/>
          <w:sz w:val="22"/>
          <w:szCs w:val="22"/>
        </w:rPr>
        <w:t xml:space="preserve"> r. poz. 6</w:t>
      </w:r>
      <w:r w:rsidR="00120ED3" w:rsidRPr="008F5443">
        <w:rPr>
          <w:rFonts w:asciiTheme="minorHAnsi" w:hAnsiTheme="minorHAnsi" w:cstheme="minorHAnsi"/>
          <w:sz w:val="22"/>
          <w:szCs w:val="22"/>
        </w:rPr>
        <w:t>44</w:t>
      </w:r>
      <w:r w:rsidRPr="008F5443">
        <w:rPr>
          <w:rFonts w:asciiTheme="minorHAnsi" w:hAnsiTheme="minorHAnsi" w:cstheme="minorHAns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OSR;</w:t>
      </w:r>
    </w:p>
    <w:p w14:paraId="2CD64BEF" w14:textId="1739B921" w:rsidR="00BD0C21" w:rsidRPr="008F5443" w:rsidRDefault="00BD0C21">
      <w:pPr>
        <w:numPr>
          <w:ilvl w:val="1"/>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Wykonawcę, którego jednostką dominującą w rozumieniu art. 3 ust. 1 pkt 37 ustawy z dnia 29 września 1994 r. o rachunkowości (</w:t>
      </w:r>
      <w:r w:rsidR="00120ED3" w:rsidRPr="008F5443">
        <w:rPr>
          <w:rFonts w:asciiTheme="minorHAnsi" w:hAnsiTheme="minorHAnsi" w:cstheme="minorHAnsi"/>
          <w:sz w:val="22"/>
          <w:szCs w:val="22"/>
        </w:rPr>
        <w:t xml:space="preserve">tekst jedn. </w:t>
      </w:r>
      <w:r w:rsidRPr="008F5443">
        <w:rPr>
          <w:rFonts w:asciiTheme="minorHAnsi" w:hAnsiTheme="minorHAnsi" w:cstheme="minorHAnsi"/>
          <w:sz w:val="22"/>
          <w:szCs w:val="22"/>
        </w:rPr>
        <w:t>Dz. U. z 202</w:t>
      </w:r>
      <w:r w:rsidR="00120ED3" w:rsidRPr="008F5443">
        <w:rPr>
          <w:rFonts w:asciiTheme="minorHAnsi" w:hAnsiTheme="minorHAnsi" w:cstheme="minorHAnsi"/>
          <w:sz w:val="22"/>
          <w:szCs w:val="22"/>
        </w:rPr>
        <w:t>3</w:t>
      </w:r>
      <w:r w:rsidRPr="008F5443">
        <w:rPr>
          <w:rFonts w:asciiTheme="minorHAnsi" w:hAnsiTheme="minorHAnsi" w:cstheme="minorHAnsi"/>
          <w:sz w:val="22"/>
          <w:szCs w:val="22"/>
        </w:rPr>
        <w:t xml:space="preserve"> r. poz. </w:t>
      </w:r>
      <w:r w:rsidR="00120ED3" w:rsidRPr="008F5443">
        <w:rPr>
          <w:rFonts w:asciiTheme="minorHAnsi" w:hAnsiTheme="minorHAnsi" w:cstheme="minorHAnsi"/>
          <w:sz w:val="22"/>
          <w:szCs w:val="22"/>
        </w:rPr>
        <w:t xml:space="preserve">120 z </w:t>
      </w:r>
      <w:proofErr w:type="spellStart"/>
      <w:r w:rsidR="00120ED3" w:rsidRPr="008F5443">
        <w:rPr>
          <w:rFonts w:asciiTheme="minorHAnsi" w:hAnsiTheme="minorHAnsi" w:cstheme="minorHAnsi"/>
          <w:sz w:val="22"/>
          <w:szCs w:val="22"/>
        </w:rPr>
        <w:t>późn</w:t>
      </w:r>
      <w:proofErr w:type="spellEnd"/>
      <w:r w:rsidR="00120ED3" w:rsidRPr="008F5443">
        <w:rPr>
          <w:rFonts w:asciiTheme="minorHAnsi" w:hAnsiTheme="minorHAnsi" w:cstheme="minorHAnsi"/>
          <w:sz w:val="22"/>
          <w:szCs w:val="22"/>
        </w:rPr>
        <w:t>. zm.</w:t>
      </w:r>
      <w:r w:rsidRPr="008F5443">
        <w:rPr>
          <w:rFonts w:asciiTheme="minorHAnsi" w:hAnsiTheme="minorHAnsi" w:cstheme="minorHAnsi"/>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OSR.</w:t>
      </w:r>
    </w:p>
    <w:p w14:paraId="342BE2C5" w14:textId="77777777"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Wykluczenie następuje na okres trwania okoliczności określonych w ust. 9 powyżej.</w:t>
      </w:r>
    </w:p>
    <w:p w14:paraId="12A77C55" w14:textId="011969FE" w:rsidR="00BD0C21" w:rsidRPr="008F5443" w:rsidRDefault="00BD0C21">
      <w:pPr>
        <w:numPr>
          <w:ilvl w:val="0"/>
          <w:numId w:val="2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Wykonawcy wykluczonego na podstawie ust. 9, Zamawiający odrzuca ofertę takiego Wykonawcy,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4E5C6AE"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5E03FF17" w14:textId="50BFD613"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2"/>
          <w:szCs w:val="22"/>
        </w:rPr>
      </w:pPr>
      <w:r w:rsidRPr="008F5443">
        <w:rPr>
          <w:rFonts w:asciiTheme="minorHAnsi" w:eastAsia="Calibri" w:hAnsiTheme="minorHAnsi" w:cstheme="minorHAnsi"/>
          <w:bCs w:val="0"/>
          <w:i w:val="0"/>
          <w:iCs w:val="0"/>
          <w:sz w:val="22"/>
          <w:szCs w:val="22"/>
        </w:rPr>
        <w:t>Rozdział 7. Wykaz oświadczeń potwierdzających spełnianie warunków udziału w postępowaniu oraz brak podstaw wykluczenia oraz podmiotowych środków dowodowych</w:t>
      </w:r>
    </w:p>
    <w:p w14:paraId="5A5DF530"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u w:val="single"/>
        </w:rPr>
      </w:pPr>
    </w:p>
    <w:p w14:paraId="40D9341C"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b/>
          <w:sz w:val="22"/>
          <w:szCs w:val="22"/>
          <w:lang w:eastAsia="zh-CN"/>
        </w:rPr>
        <w:t>Oświadczenia składane obligatoryjnie wraz z ofertą:</w:t>
      </w:r>
    </w:p>
    <w:p w14:paraId="67B0EE49" w14:textId="79160F2E"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W celu potwierdzenia spełnienia warunków udziału w postępowaniu, wykonawca musi dołączyć do oferty oświadczenie wykonawcy o spełnieniu warunków udziału w postępowaniu określonych przez  Zamawiającego w Rozdziale 5 specyfikacji (treść oświadczenia zamieszczona w załączniku nr </w:t>
      </w:r>
      <w:r w:rsidR="009C45C7" w:rsidRPr="008F5443">
        <w:rPr>
          <w:rFonts w:asciiTheme="minorHAnsi" w:hAnsiTheme="minorHAnsi" w:cstheme="minorHAnsi"/>
          <w:sz w:val="22"/>
          <w:szCs w:val="22"/>
          <w:lang w:eastAsia="zh-CN"/>
        </w:rPr>
        <w:t>4</w:t>
      </w:r>
      <w:r w:rsidRPr="008F5443">
        <w:rPr>
          <w:rFonts w:asciiTheme="minorHAnsi" w:hAnsiTheme="minorHAnsi" w:cstheme="minorHAnsi"/>
          <w:sz w:val="22"/>
          <w:szCs w:val="22"/>
          <w:lang w:eastAsia="zh-CN"/>
        </w:rPr>
        <w:t xml:space="preserve"> do SWZ).</w:t>
      </w:r>
    </w:p>
    <w:p w14:paraId="09B257BD" w14:textId="7072EB84"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W celu potwierdzenia braku podstaw do wykluczenia wykonawcy z postępowania o udzielenie zamówienia publicznego w okolicznościach, o których mowa w art. 108 ust. 1 ustawy oraz w art. 7 ustawy z dnia 13 kwietnia 2022 r. o szczególnych rozwiązaniach w zakresie przeciwdziałania wspieraniu agresji na Ukrainę oraz służących ochronie bezpieczeństwa narodowego (Dz.U. z 2022 r. poz. 835) wykonawca zobowiązany jest dołączyć do oferty oświadczenie wykonawcy o braku podstaw do wykluczenia. (treść oświadczenia zamieszczona w załączniku nr </w:t>
      </w:r>
      <w:r w:rsidR="009C45C7" w:rsidRPr="008F5443">
        <w:rPr>
          <w:rFonts w:asciiTheme="minorHAnsi" w:hAnsiTheme="minorHAnsi" w:cstheme="minorHAnsi"/>
          <w:sz w:val="22"/>
          <w:szCs w:val="22"/>
          <w:lang w:eastAsia="zh-CN"/>
        </w:rPr>
        <w:t>5</w:t>
      </w:r>
      <w:r w:rsidRPr="008F5443">
        <w:rPr>
          <w:rFonts w:asciiTheme="minorHAnsi" w:hAnsiTheme="minorHAnsi" w:cstheme="minorHAnsi"/>
          <w:sz w:val="22"/>
          <w:szCs w:val="22"/>
          <w:lang w:eastAsia="zh-CN"/>
        </w:rPr>
        <w:t xml:space="preserve"> do SWZ).</w:t>
      </w:r>
    </w:p>
    <w:p w14:paraId="19DCB2BF"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Wykonawca, w przypadku polegania na zdolnościach lub sytuacji podmiotów udostępniających zasoby, składa, wraz z oświadczeniami, o których mowa w pkt 1) i 2), także </w:t>
      </w:r>
      <w:r w:rsidRPr="008F5443">
        <w:rPr>
          <w:rFonts w:asciiTheme="minorHAnsi" w:hAnsiTheme="minorHAnsi" w:cstheme="minorHAnsi"/>
          <w:b/>
          <w:bCs/>
          <w:sz w:val="22"/>
          <w:szCs w:val="22"/>
          <w:lang w:eastAsia="zh-CN"/>
        </w:rPr>
        <w:t>oświadczenia podmiotu udostępniającego zasoby</w:t>
      </w:r>
      <w:r w:rsidRPr="008F5443">
        <w:rPr>
          <w:rFonts w:asciiTheme="minorHAnsi" w:hAnsiTheme="minorHAnsi" w:cstheme="minorHAnsi"/>
          <w:sz w:val="22"/>
          <w:szCs w:val="22"/>
          <w:lang w:eastAsia="zh-CN"/>
        </w:rPr>
        <w:t xml:space="preserve">, potwierdzające brak podstaw wykluczenia tego </w:t>
      </w:r>
      <w:r w:rsidRPr="008F5443">
        <w:rPr>
          <w:rFonts w:asciiTheme="minorHAnsi" w:hAnsiTheme="minorHAnsi" w:cstheme="minorHAnsi"/>
          <w:sz w:val="22"/>
          <w:szCs w:val="22"/>
          <w:lang w:eastAsia="zh-CN"/>
        </w:rPr>
        <w:lastRenderedPageBreak/>
        <w:t xml:space="preserve">podmiotu oraz odpowiednio spełnianie warunków udziału w postępowaniu, w zakresie, w jakim wykonawca powołuje się na jego zasoby, </w:t>
      </w:r>
    </w:p>
    <w:p w14:paraId="42C20EFF"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W przypadku </w:t>
      </w:r>
      <w:r w:rsidRPr="008F5443">
        <w:rPr>
          <w:rFonts w:asciiTheme="minorHAnsi" w:hAnsiTheme="minorHAnsi" w:cstheme="minorHAnsi"/>
          <w:b/>
          <w:bCs/>
          <w:sz w:val="22"/>
          <w:szCs w:val="22"/>
          <w:lang w:eastAsia="zh-CN"/>
        </w:rPr>
        <w:t>wspólnego ubiegania się o zamówienie przez wykonawców</w:t>
      </w:r>
      <w:r w:rsidRPr="008F5443">
        <w:rPr>
          <w:rFonts w:asciiTheme="minorHAnsi" w:hAnsiTheme="minorHAnsi" w:cstheme="minorHAnsi"/>
          <w:sz w:val="22"/>
          <w:szCs w:val="22"/>
          <w:lang w:eastAsia="zh-CN"/>
        </w:rPr>
        <w:t>, oświadczenia, o których mowa w pkt 1) i 2), składa każdy z wykonawców. Oświadczenia te potwierdzają brak podstaw wykluczenia oraz spełnianie warunków udziału w postępowaniu w zakresie, w jakim każdy z wykonawców wykazuje spełnianie warunków udziału w postępowaniu.</w:t>
      </w:r>
      <w:r w:rsidRPr="008F5443">
        <w:rPr>
          <w:rFonts w:asciiTheme="minorHAnsi" w:hAnsiTheme="minorHAnsi" w:cstheme="minorHAnsi"/>
          <w:sz w:val="22"/>
          <w:szCs w:val="22"/>
          <w:lang w:eastAsia="ar-SA"/>
        </w:rPr>
        <w:t xml:space="preserve"> </w:t>
      </w:r>
    </w:p>
    <w:p w14:paraId="29C61CA9" w14:textId="476B3DA0" w:rsidR="00BD0C21" w:rsidRPr="008F5443" w:rsidRDefault="00BD0C21">
      <w:pPr>
        <w:numPr>
          <w:ilvl w:val="1"/>
          <w:numId w:val="22"/>
        </w:numPr>
        <w:suppressAutoHyphens/>
        <w:autoSpaceDE w:val="0"/>
        <w:autoSpaceDN w:val="0"/>
        <w:adjustRightInd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Wykonawcy wspólnie ubiegający się o udzielenie zamówienia są zobowiązani dołączać do oferty oświadczenie, z którego będzie wynikać, które </w:t>
      </w:r>
      <w:r w:rsidR="005F6ACC" w:rsidRPr="008F5443">
        <w:rPr>
          <w:rFonts w:asciiTheme="minorHAnsi" w:hAnsiTheme="minorHAnsi" w:cstheme="minorHAnsi"/>
          <w:sz w:val="22"/>
          <w:szCs w:val="22"/>
          <w:lang w:eastAsia="zh-CN"/>
        </w:rPr>
        <w:t>usługi</w:t>
      </w:r>
      <w:r w:rsidRPr="008F5443">
        <w:rPr>
          <w:rFonts w:asciiTheme="minorHAnsi" w:hAnsiTheme="minorHAnsi" w:cstheme="minorHAnsi"/>
          <w:sz w:val="22"/>
          <w:szCs w:val="22"/>
          <w:lang w:eastAsia="zh-CN"/>
        </w:rPr>
        <w:t xml:space="preserve"> wykonają poszczególni wykonawcy. (treść oświadczenia zamieszczona w załączniku nr </w:t>
      </w:r>
      <w:r w:rsidR="009C45C7" w:rsidRPr="008F5443">
        <w:rPr>
          <w:rFonts w:asciiTheme="minorHAnsi" w:hAnsiTheme="minorHAnsi" w:cstheme="minorHAnsi"/>
          <w:sz w:val="22"/>
          <w:szCs w:val="22"/>
          <w:lang w:eastAsia="zh-CN"/>
        </w:rPr>
        <w:t>6</w:t>
      </w:r>
      <w:r w:rsidRPr="008F5443">
        <w:rPr>
          <w:rFonts w:asciiTheme="minorHAnsi" w:hAnsiTheme="minorHAnsi" w:cstheme="minorHAnsi"/>
          <w:sz w:val="22"/>
          <w:szCs w:val="22"/>
          <w:lang w:eastAsia="zh-CN"/>
        </w:rPr>
        <w:t xml:space="preserve"> do SWZ).</w:t>
      </w:r>
    </w:p>
    <w:p w14:paraId="304658EF" w14:textId="77777777" w:rsidR="00BD0C21" w:rsidRPr="008F5443" w:rsidRDefault="00BD0C21" w:rsidP="00BD0C21">
      <w:pPr>
        <w:suppressAutoHyphens/>
        <w:autoSpaceDE w:val="0"/>
        <w:spacing w:line="360" w:lineRule="auto"/>
        <w:ind w:left="680"/>
        <w:jc w:val="both"/>
        <w:rPr>
          <w:rFonts w:asciiTheme="minorHAnsi" w:hAnsiTheme="minorHAnsi" w:cstheme="minorHAnsi"/>
          <w:sz w:val="22"/>
          <w:szCs w:val="22"/>
          <w:lang w:eastAsia="zh-CN"/>
        </w:rPr>
      </w:pPr>
    </w:p>
    <w:p w14:paraId="15CEA4FD"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b/>
          <w:sz w:val="22"/>
          <w:szCs w:val="22"/>
          <w:lang w:eastAsia="zh-CN"/>
        </w:rPr>
        <w:t>Dodatkowe oświadczenia składane obligatoryjnie wraz z ofertą wymagane przy poleganiu na zdolnościach lub sytuacji podmiotów udostępniających zasoby:</w:t>
      </w:r>
    </w:p>
    <w:p w14:paraId="339C416C" w14:textId="77777777" w:rsidR="00BD0C21" w:rsidRPr="008F5443" w:rsidRDefault="00BD0C21" w:rsidP="00BD0C21">
      <w:p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Szczegółowe zasady  polegania na zdolnościach lub sytuacji podmiotów udostępniających zasoby zostały określone w Rozdziale 5 ust. 10 – 14 SWZ.</w:t>
      </w:r>
    </w:p>
    <w:p w14:paraId="0C8698F7" w14:textId="77777777" w:rsidR="00BD0C21" w:rsidRPr="008F5443" w:rsidRDefault="00BD0C21" w:rsidP="00BD0C21">
      <w:pPr>
        <w:suppressAutoHyphens/>
        <w:autoSpaceDE w:val="0"/>
        <w:spacing w:line="360" w:lineRule="auto"/>
        <w:jc w:val="both"/>
        <w:rPr>
          <w:rFonts w:asciiTheme="minorHAnsi" w:hAnsiTheme="minorHAnsi" w:cstheme="minorHAnsi"/>
          <w:b/>
          <w:sz w:val="22"/>
          <w:szCs w:val="22"/>
          <w:lang w:eastAsia="zh-CN"/>
        </w:rPr>
      </w:pPr>
    </w:p>
    <w:p w14:paraId="793395EC" w14:textId="15D72FDA"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b/>
          <w:sz w:val="22"/>
          <w:szCs w:val="22"/>
          <w:lang w:eastAsia="zh-CN"/>
        </w:rPr>
        <w:t>Podmiotowe środki dowodowe, które Wykonawca będzie zobowiązany złożyć na wezwanie w wyznaczonym przez Zamawiającego, nie krótszym niż 5 dni terminie - dotyczy wykonawcy, którego oferta została najwyżej oceniona</w:t>
      </w:r>
      <w:r w:rsidR="000028F0" w:rsidRPr="008F5443">
        <w:rPr>
          <w:rFonts w:asciiTheme="minorHAnsi" w:hAnsiTheme="minorHAnsi" w:cstheme="minorHAnsi"/>
          <w:b/>
          <w:sz w:val="22"/>
          <w:szCs w:val="22"/>
          <w:lang w:eastAsia="zh-CN"/>
        </w:rPr>
        <w:t xml:space="preserve"> w każdej części zamówienia:</w:t>
      </w:r>
      <w:r w:rsidRPr="008F5443">
        <w:rPr>
          <w:rFonts w:asciiTheme="minorHAnsi" w:hAnsiTheme="minorHAnsi" w:cstheme="minorHAnsi"/>
          <w:b/>
          <w:sz w:val="22"/>
          <w:szCs w:val="22"/>
          <w:lang w:eastAsia="zh-CN"/>
        </w:rPr>
        <w:t xml:space="preserve"> </w:t>
      </w:r>
    </w:p>
    <w:p w14:paraId="38D588B9" w14:textId="6C9FDE0D" w:rsidR="009C45C7" w:rsidRPr="008F5443" w:rsidRDefault="00BD0C21" w:rsidP="009C45C7">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u w:val="single"/>
          <w:lang w:eastAsia="zh-CN"/>
        </w:rPr>
        <w:t>w celu potwierdzenia spełniania warunku dotyczącego zdolności technicznej lub zawodowej, Zamawiający żąda od wykonawcy:</w:t>
      </w:r>
    </w:p>
    <w:p w14:paraId="72EAE5FD" w14:textId="2CB46C6D" w:rsidR="009C45C7" w:rsidRPr="008F5443" w:rsidRDefault="009C45C7" w:rsidP="009C45C7">
      <w:pPr>
        <w:numPr>
          <w:ilvl w:val="2"/>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(wzór wykazu zawiera załącznik nr 7 do SWZ), z załączeniem </w:t>
      </w:r>
    </w:p>
    <w:p w14:paraId="3886115F" w14:textId="77777777" w:rsidR="009C45C7" w:rsidRPr="008F5443" w:rsidRDefault="009C45C7" w:rsidP="00AD3783">
      <w:pPr>
        <w:suppressAutoHyphens/>
        <w:autoSpaceDE w:val="0"/>
        <w:spacing w:line="360" w:lineRule="auto"/>
        <w:ind w:left="1080"/>
        <w:jc w:val="both"/>
        <w:rPr>
          <w:rFonts w:asciiTheme="minorHAnsi" w:hAnsiTheme="minorHAnsi" w:cstheme="minorHAnsi"/>
          <w:sz w:val="22"/>
          <w:szCs w:val="22"/>
          <w:lang w:eastAsia="zh-CN"/>
        </w:rPr>
      </w:pPr>
      <w:bookmarkStart w:id="9" w:name="_Hlk205445951"/>
      <w:r w:rsidRPr="008F5443">
        <w:rPr>
          <w:rFonts w:asciiTheme="minorHAnsi" w:hAnsiTheme="minorHAnsi" w:cstheme="minorHAnsi"/>
          <w:sz w:val="22"/>
          <w:szCs w:val="22"/>
          <w:lang w:eastAsia="zh-CN"/>
        </w:rPr>
        <w:t>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bookmarkEnd w:id="9"/>
      <w:r w:rsidRPr="008F5443">
        <w:rPr>
          <w:rFonts w:asciiTheme="minorHAnsi" w:hAnsiTheme="minorHAnsi" w:cstheme="minorHAnsi"/>
          <w:sz w:val="22"/>
          <w:szCs w:val="22"/>
          <w:lang w:eastAsia="zh-CN"/>
        </w:rPr>
        <w:t xml:space="preserve">; </w:t>
      </w:r>
    </w:p>
    <w:p w14:paraId="050859BB" w14:textId="15145325" w:rsidR="009C45C7" w:rsidRPr="008F5443" w:rsidRDefault="009C45C7" w:rsidP="009C45C7">
      <w:pPr>
        <w:numPr>
          <w:ilvl w:val="2"/>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lastRenderedPageBreak/>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wykazu zawiera załącznik nr 8 do SWZ, </w:t>
      </w:r>
    </w:p>
    <w:p w14:paraId="2C671AB3" w14:textId="77777777" w:rsidR="009C45C7" w:rsidRPr="008F5443" w:rsidRDefault="009C45C7" w:rsidP="009C45C7">
      <w:pPr>
        <w:numPr>
          <w:ilvl w:val="2"/>
          <w:numId w:val="30"/>
        </w:numPr>
        <w:suppressAutoHyphens/>
        <w:autoSpaceDE w:val="0"/>
        <w:spacing w:line="360" w:lineRule="auto"/>
        <w:jc w:val="both"/>
        <w:rPr>
          <w:rFonts w:asciiTheme="minorHAnsi" w:hAnsiTheme="minorHAnsi" w:cstheme="minorHAnsi"/>
          <w:sz w:val="22"/>
          <w:szCs w:val="22"/>
          <w:lang w:eastAsia="zh-CN"/>
        </w:rPr>
      </w:pPr>
    </w:p>
    <w:p w14:paraId="5393FF20" w14:textId="0A780E9C" w:rsidR="00BD0C21" w:rsidRPr="008F5443" w:rsidRDefault="009C45C7" w:rsidP="009C45C7">
      <w:pPr>
        <w:suppressAutoHyphens/>
        <w:autoSpaceDE w:val="0"/>
        <w:spacing w:line="360" w:lineRule="auto"/>
        <w:ind w:left="720"/>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Jeżeli wykonawca powołuje się na doświadczenie w realizacji robót budowlanych wykonywanych wspólnie z innymi wykonawcami, wykaz o którym mowa w lit a) powinien wykazywać tylko te roboty budowlane, w których wykonaniu wykonawca ten bezpośrednio uczestniczył;</w:t>
      </w:r>
    </w:p>
    <w:p w14:paraId="6FAF46AA" w14:textId="77777777" w:rsidR="00BD0C21" w:rsidRPr="008F5443" w:rsidRDefault="00BD0C21" w:rsidP="00BD0C21">
      <w:pPr>
        <w:suppressAutoHyphens/>
        <w:autoSpaceDE w:val="0"/>
        <w:spacing w:line="360" w:lineRule="auto"/>
        <w:ind w:left="720"/>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Jeżeli w dokumentach składanych w celu potwierdzenia spełniania warunków udziału w postępowaniu, kwoty będą wyrażane w walucie obcej, kwoty te zostaną przeliczone na PLN wg średniego kursu PLN w stosunku do walut obcych ogłaszanego przez Narodowy Bank Polski (Tabela A kursów średnich walut obcych) w dniu zamieszczenia  ogłoszenia o zamówieniu w Biuletynie Zamówień Publicznych.</w:t>
      </w:r>
    </w:p>
    <w:p w14:paraId="3236D202" w14:textId="77777777" w:rsidR="00BD0C21" w:rsidRPr="008F5443" w:rsidRDefault="00BD0C21" w:rsidP="00BD0C21">
      <w:pPr>
        <w:suppressAutoHyphens/>
        <w:autoSpaceDE w:val="0"/>
        <w:spacing w:line="360" w:lineRule="auto"/>
        <w:jc w:val="both"/>
        <w:rPr>
          <w:rFonts w:asciiTheme="minorHAnsi" w:hAnsiTheme="minorHAnsi" w:cstheme="minorHAnsi"/>
          <w:sz w:val="22"/>
          <w:szCs w:val="22"/>
          <w:lang w:eastAsia="zh-CN"/>
        </w:rPr>
      </w:pPr>
    </w:p>
    <w:p w14:paraId="7C236014"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b/>
          <w:sz w:val="22"/>
          <w:szCs w:val="22"/>
          <w:u w:val="single"/>
          <w:lang w:eastAsia="zh-CN"/>
        </w:rPr>
        <w:t>W celu potwierdzenia braku podstaw wykluczenia wykonawcy Zamawiający nie żąda żadnych dokumentów.</w:t>
      </w:r>
    </w:p>
    <w:p w14:paraId="7429D8CC" w14:textId="77777777" w:rsidR="00BD0C21" w:rsidRPr="008F5443" w:rsidRDefault="00BD0C21" w:rsidP="00BD0C21">
      <w:pPr>
        <w:suppressAutoHyphens/>
        <w:autoSpaceDE w:val="0"/>
        <w:spacing w:line="360" w:lineRule="auto"/>
        <w:ind w:left="360"/>
        <w:jc w:val="both"/>
        <w:rPr>
          <w:rFonts w:asciiTheme="minorHAnsi" w:hAnsiTheme="minorHAnsi" w:cstheme="minorHAnsi"/>
          <w:sz w:val="22"/>
          <w:szCs w:val="22"/>
          <w:lang w:eastAsia="zh-CN"/>
        </w:rPr>
      </w:pPr>
    </w:p>
    <w:p w14:paraId="046EFBEE"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Zamawiający żąda wskazania przez wykonawcę, w ofercie, części zamówienia, których wykonanie zamierza powierzyć podwykonawcom, oraz podania nazw ewentualnych podwykonawców, jeżeli są już znani.</w:t>
      </w:r>
    </w:p>
    <w:p w14:paraId="30C389A4"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Wykonawca nie jest zobowiązany do złożenia podmiotowych środków dowodowych, które zamawiający posiada, jeżeli wykonawca wskaże te środki oraz potwierdzi ich prawidłowość i aktualność.</w:t>
      </w:r>
    </w:p>
    <w:p w14:paraId="58842A8C"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Jeżeli wykonawca nie złożył oświadczenia, o którym mowa w art. 125 ust. 1 ustawy,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6161321F"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oferta wykonawcy podlegają odrzuceniu bez względu na ich złożenie, uzupełnienie lub poprawienie lub</w:t>
      </w:r>
    </w:p>
    <w:p w14:paraId="68CCB35D"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zachodzą przesłanki unieważnienia postępowania.</w:t>
      </w:r>
    </w:p>
    <w:p w14:paraId="1009EA67"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lastRenderedPageBreak/>
        <w:t>Wykonawca składa podmiotowe środki dowodowe na wezwanie, o którym mowa w ust. 6, aktualne na dzień ich złożenia.</w:t>
      </w:r>
    </w:p>
    <w:p w14:paraId="67722F4F"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Zamawiający może żądać od wykonawców wyjaśnień dotyczących treści oświadczenia, o którym mowa w art. 125 ust. 1 ustawy, lub złożonych podmiotowych środków dowodowych lub innych dokumentów lub oświadczeń składanych w postępowaniu.</w:t>
      </w:r>
    </w:p>
    <w:p w14:paraId="228DC4E4"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Jeżeli złożone przez wykonawcę oświadczenie, o którym mowa w art. 125 ust. 1 ustawy,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33C7147A" w14:textId="77777777" w:rsidR="00BD0C21" w:rsidRPr="008F5443" w:rsidRDefault="00BD0C21">
      <w:pPr>
        <w:numPr>
          <w:ilvl w:val="0"/>
          <w:numId w:val="22"/>
        </w:numPr>
        <w:suppressAutoHyphens/>
        <w:autoSpaceDE w:val="0"/>
        <w:autoSpaceDN w:val="0"/>
        <w:adjustRightInd w:val="0"/>
        <w:spacing w:line="360" w:lineRule="auto"/>
        <w:jc w:val="both"/>
        <w:rPr>
          <w:rFonts w:asciiTheme="minorHAnsi" w:hAnsiTheme="minorHAnsi" w:cstheme="minorHAnsi"/>
          <w:sz w:val="22"/>
          <w:szCs w:val="22"/>
          <w:lang w:eastAsia="zh-CN"/>
        </w:rPr>
      </w:pPr>
      <w:r w:rsidRPr="008F5443">
        <w:rPr>
          <w:rFonts w:asciiTheme="minorHAnsi" w:hAnsiTheme="minorHAnsi" w:cstheme="minorHAnsi"/>
          <w:b/>
          <w:bCs/>
          <w:sz w:val="22"/>
          <w:szCs w:val="22"/>
          <w:lang w:eastAsia="zh-CN"/>
        </w:rPr>
        <w:t>Pozostałe dokumenty, niezbędne do przeprowadzenia postępowania</w:t>
      </w:r>
      <w:r w:rsidRPr="008F5443">
        <w:rPr>
          <w:rFonts w:asciiTheme="minorHAnsi" w:hAnsiTheme="minorHAnsi" w:cstheme="minorHAnsi"/>
          <w:b/>
          <w:sz w:val="22"/>
          <w:szCs w:val="22"/>
          <w:lang w:eastAsia="zh-CN"/>
        </w:rPr>
        <w:t xml:space="preserve">. </w:t>
      </w:r>
    </w:p>
    <w:p w14:paraId="77696841"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Pełnomocnictwo – wymagane, jeżeli ofertę w postępowaniu składa w imieniu Wykonawcy pełnomocnik. Wykonawcy wspólnie ubiegający się o zamówienie zobowiązani są załączyć do oferty pełnomocnictwo do reprezentowania ich w postępowaniu o udzielenie zamówienia albo reprezentowania w postępowaniu i zawarcia umowy w sprawie zamówienia publicznego. Wymagany jest oryginał – forma elektroniczna (sporządzony w postaci elektronicznej i podpisany kwalifikowanym podpisem elektronicznym, podpisem zaufanym albo podpisem osobistym) lub cyfrowe odwzorowanie poświadczone za zgodność z oryginałem (w przypadku, gdy pełnomocnictwo zostało sporządzone w postaci papierowej i opatrzone własnoręcznym podpisem). Poświadczenia cyfrowego odwzorowania za zgodność z papierowym oryginałem dokonuje mocodawca kwalifikowanym podpisem elektronicznym, podpisem zaufanym albo podpisem osobistym lub notariusz, kwalifikowanym podpisem elektronicznym. </w:t>
      </w:r>
    </w:p>
    <w:p w14:paraId="21D180F3" w14:textId="77777777" w:rsidR="00BD0C21" w:rsidRPr="008F5443" w:rsidRDefault="00BD0C21" w:rsidP="00BD0C21">
      <w:pPr>
        <w:suppressAutoHyphens/>
        <w:autoSpaceDE w:val="0"/>
        <w:autoSpaceDN w:val="0"/>
        <w:adjustRightInd w:val="0"/>
        <w:spacing w:line="360" w:lineRule="auto"/>
        <w:jc w:val="both"/>
        <w:rPr>
          <w:rFonts w:asciiTheme="minorHAnsi" w:hAnsiTheme="minorHAnsi" w:cstheme="minorHAnsi"/>
          <w:sz w:val="22"/>
          <w:szCs w:val="22"/>
          <w:lang w:eastAsia="zh-CN"/>
        </w:rPr>
      </w:pPr>
    </w:p>
    <w:p w14:paraId="7D4C9D26" w14:textId="77777777" w:rsidR="00BD0C21" w:rsidRPr="008F5443" w:rsidRDefault="00BD0C21">
      <w:pPr>
        <w:numPr>
          <w:ilvl w:val="0"/>
          <w:numId w:val="22"/>
        </w:numPr>
        <w:suppressAutoHyphens/>
        <w:autoSpaceDE w:val="0"/>
        <w:autoSpaceDN w:val="0"/>
        <w:adjustRightInd w:val="0"/>
        <w:spacing w:line="360" w:lineRule="auto"/>
        <w:jc w:val="both"/>
        <w:rPr>
          <w:rFonts w:asciiTheme="minorHAnsi" w:hAnsiTheme="minorHAnsi" w:cstheme="minorHAnsi"/>
          <w:sz w:val="22"/>
          <w:szCs w:val="22"/>
          <w:lang w:eastAsia="zh-CN"/>
        </w:rPr>
      </w:pPr>
      <w:r w:rsidRPr="008F5443">
        <w:rPr>
          <w:rFonts w:asciiTheme="minorHAnsi" w:hAnsiTheme="minorHAnsi" w:cstheme="minorHAnsi"/>
          <w:b/>
          <w:bCs/>
          <w:sz w:val="22"/>
          <w:szCs w:val="22"/>
          <w:lang w:eastAsia="zh-CN"/>
        </w:rPr>
        <w:t>Dostępność dokumentów</w:t>
      </w:r>
      <w:r w:rsidRPr="008F5443">
        <w:rPr>
          <w:rFonts w:asciiTheme="minorHAnsi" w:hAnsiTheme="minorHAnsi" w:cstheme="minorHAnsi"/>
          <w:sz w:val="22"/>
          <w:szCs w:val="22"/>
          <w:lang w:eastAsia="zh-CN"/>
        </w:rPr>
        <w:t>.</w:t>
      </w:r>
    </w:p>
    <w:p w14:paraId="7F35C7D1"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dokumentach zamówienia dane umożliwiające dostęp do tych środków,</w:t>
      </w:r>
    </w:p>
    <w:p w14:paraId="4D3F976F"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Wykonawca nie jest obowiązany do złożenia podmiotowych środków dowodowych, które Zamawiający posiada, jeżeli Wykonawca wskaże te środki oraz potwierdzi ich prawidłowość i aktualność.</w:t>
      </w:r>
    </w:p>
    <w:p w14:paraId="1BA15691" w14:textId="77777777" w:rsidR="00BD0C21" w:rsidRPr="008F5443" w:rsidRDefault="00BD0C21">
      <w:pPr>
        <w:numPr>
          <w:ilvl w:val="0"/>
          <w:numId w:val="22"/>
        </w:numPr>
        <w:suppressAutoHyphens/>
        <w:autoSpaceDE w:val="0"/>
        <w:autoSpaceDN w:val="0"/>
        <w:adjustRightInd w:val="0"/>
        <w:spacing w:line="360" w:lineRule="auto"/>
        <w:jc w:val="both"/>
        <w:rPr>
          <w:rFonts w:asciiTheme="minorHAnsi" w:hAnsiTheme="minorHAnsi" w:cstheme="minorHAnsi"/>
          <w:sz w:val="22"/>
          <w:szCs w:val="22"/>
          <w:lang w:eastAsia="zh-CN"/>
        </w:rPr>
      </w:pPr>
      <w:r w:rsidRPr="008F5443">
        <w:rPr>
          <w:rFonts w:asciiTheme="minorHAnsi" w:hAnsiTheme="minorHAnsi" w:cstheme="minorHAnsi"/>
          <w:b/>
          <w:bCs/>
          <w:sz w:val="22"/>
          <w:szCs w:val="22"/>
          <w:lang w:eastAsia="zh-CN"/>
        </w:rPr>
        <w:t>Forma dokumentów</w:t>
      </w:r>
      <w:r w:rsidRPr="008F5443">
        <w:rPr>
          <w:rFonts w:asciiTheme="minorHAnsi" w:hAnsiTheme="minorHAnsi" w:cstheme="minorHAnsi"/>
          <w:sz w:val="22"/>
          <w:szCs w:val="22"/>
          <w:lang w:eastAsia="zh-CN"/>
        </w:rPr>
        <w:t xml:space="preserve">: </w:t>
      </w:r>
    </w:p>
    <w:p w14:paraId="1782B8F8"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lastRenderedPageBreak/>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zamawiający od wykonawcy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0CFEAFBB"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1A83DCD"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E57A309"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Poświadczenia zgodności cyfrowego odwzorowania z dokumentem w postaci papierowej, dokonuje w przypadku:</w:t>
      </w:r>
    </w:p>
    <w:p w14:paraId="131667A4" w14:textId="77777777" w:rsidR="00BD0C21" w:rsidRPr="008F5443" w:rsidRDefault="00BD0C21">
      <w:pPr>
        <w:numPr>
          <w:ilvl w:val="2"/>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D92AA1C" w14:textId="77777777" w:rsidR="00BD0C21" w:rsidRPr="008F5443" w:rsidRDefault="00BD0C21">
      <w:pPr>
        <w:numPr>
          <w:ilvl w:val="2"/>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lastRenderedPageBreak/>
        <w:t>przedmiotowych środków dowodowych – odpowiednio Wykonawca lub Wykonawca wspólnie ubiegający się o udzielenie zamówienia;</w:t>
      </w:r>
    </w:p>
    <w:p w14:paraId="5E94E277" w14:textId="77777777" w:rsidR="00BD0C21" w:rsidRPr="008F5443" w:rsidRDefault="00BD0C21">
      <w:pPr>
        <w:numPr>
          <w:ilvl w:val="2"/>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innych dokumentów, w tym dokumentów, o których mowa w art. 94 ust. 2 ustawy – odpowiednio Wykonawca lub Wykonawca wspólnie ubiegający się o udzielenie zamówienia, w zakresie dokumentów, które każdego z nich dotyczą,</w:t>
      </w:r>
    </w:p>
    <w:p w14:paraId="10C0D775" w14:textId="77777777" w:rsidR="00BD0C21" w:rsidRPr="008F5443" w:rsidRDefault="00BD0C21">
      <w:pPr>
        <w:numPr>
          <w:ilvl w:val="2"/>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pełnomocnictwa – mocodawca.</w:t>
      </w:r>
    </w:p>
    <w:p w14:paraId="51167061"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14:paraId="64E22103"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Poświadczenia zgodności cyfrowego odwzorowania z dokumentem w postaci papierowej, zamiast podmiotu, o którym mowa powyżej, może dokonać również notariusz.</w:t>
      </w:r>
    </w:p>
    <w:p w14:paraId="52195FE2" w14:textId="77777777" w:rsidR="00BD0C21" w:rsidRPr="008F5443" w:rsidRDefault="00BD0C21">
      <w:pPr>
        <w:numPr>
          <w:ilvl w:val="1"/>
          <w:numId w:val="22"/>
        </w:num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 xml:space="preserve">W przypadku podpisania oferty oraz poświadczenia za zgodność z oryginałem kopii dokumentów przez osobę niewymienioną w dokumencie rejestracyjnym (ewidencyjnym) Wykonawcy, należy do oferty dołączyć stosowne pełnomocnictwo w formie zgodnej z opisem powyżej. </w:t>
      </w:r>
    </w:p>
    <w:p w14:paraId="32803B3E" w14:textId="77777777" w:rsidR="00BD0C21" w:rsidRPr="008F5443" w:rsidRDefault="00BD0C21" w:rsidP="00BD0C21">
      <w:pPr>
        <w:suppressAutoHyphens/>
        <w:autoSpaceDE w:val="0"/>
        <w:autoSpaceDN w:val="0"/>
        <w:adjustRightInd w:val="0"/>
        <w:spacing w:line="360" w:lineRule="auto"/>
        <w:ind w:left="360"/>
        <w:jc w:val="both"/>
        <w:rPr>
          <w:rFonts w:asciiTheme="minorHAnsi" w:hAnsiTheme="minorHAnsi" w:cstheme="minorHAnsi"/>
          <w:sz w:val="22"/>
          <w:szCs w:val="22"/>
          <w:lang w:eastAsia="zh-CN"/>
        </w:rPr>
      </w:pPr>
    </w:p>
    <w:p w14:paraId="7C6D80B4"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bCs/>
          <w:sz w:val="22"/>
          <w:szCs w:val="22"/>
          <w:lang w:eastAsia="zh-CN"/>
        </w:rPr>
      </w:pPr>
      <w:r w:rsidRPr="008F5443">
        <w:rPr>
          <w:rFonts w:asciiTheme="minorHAnsi" w:hAnsiTheme="minorHAnsi" w:cstheme="minorHAnsi"/>
          <w:bCs/>
          <w:sz w:val="22"/>
          <w:szCs w:val="22"/>
          <w:lang w:eastAsia="zh-CN"/>
        </w:rPr>
        <w:t xml:space="preserve">Zamawiający wymaga, aby dokumenty sporządzone w języku obcym były składane wraz z ich tłumaczeniem na język polski. Zamawiający może żądać od Wykonawcy przedstawienia tłumaczenia na język polski wskazanych przez Wykonawcę i pobranych samodzielnie przez Zamawiającego dokumentów. </w:t>
      </w:r>
    </w:p>
    <w:p w14:paraId="0FEF68AA" w14:textId="77777777" w:rsidR="00BD0C21" w:rsidRPr="008F5443" w:rsidRDefault="00BD0C21">
      <w:pPr>
        <w:numPr>
          <w:ilvl w:val="0"/>
          <w:numId w:val="22"/>
        </w:numPr>
        <w:suppressAutoHyphens/>
        <w:autoSpaceDE w:val="0"/>
        <w:spacing w:line="360" w:lineRule="auto"/>
        <w:jc w:val="both"/>
        <w:rPr>
          <w:rFonts w:asciiTheme="minorHAnsi" w:hAnsiTheme="minorHAnsi" w:cstheme="minorHAnsi"/>
          <w:bCs/>
          <w:sz w:val="22"/>
          <w:szCs w:val="22"/>
          <w:lang w:eastAsia="zh-CN"/>
        </w:rPr>
      </w:pPr>
      <w:r w:rsidRPr="008F5443">
        <w:rPr>
          <w:rFonts w:asciiTheme="minorHAnsi" w:hAnsiTheme="minorHAnsi" w:cstheme="minorHAnsi"/>
          <w:bCs/>
          <w:sz w:val="22"/>
          <w:szCs w:val="22"/>
          <w:lang w:eastAsia="zh-CN"/>
        </w:rPr>
        <w:t xml:space="preserve">W sprawach nieuregulowanych postanowieniami niniejszego rozdziału, zastosowanie znajdą przepisy rozporządzenia Ministra Rozwoju, Pracy i Technologii z dnia 23 grudnia 2020 r. w sprawie podmiotowych środków dowodowych oraz innych dokumentów lub oświadczeń, jakich może żądać zamawiający od wykonawcy  oraz w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1DC7DB4F" w14:textId="77777777" w:rsidR="008E2DE7" w:rsidRPr="008F5443" w:rsidRDefault="008E2DE7" w:rsidP="004A4A23">
      <w:pPr>
        <w:spacing w:line="360" w:lineRule="auto"/>
        <w:jc w:val="both"/>
        <w:rPr>
          <w:rFonts w:asciiTheme="minorHAnsi" w:hAnsiTheme="minorHAnsi" w:cstheme="minorHAnsi"/>
          <w:sz w:val="20"/>
        </w:rPr>
      </w:pPr>
    </w:p>
    <w:p w14:paraId="173518F4"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Rozdział 8. Informacje o środkach komunikacji elektronicznej, przy użyciu których zamawiający będzie komunikował się z wykonawcami, oraz informacje o wymaganiach </w:t>
      </w:r>
      <w:r w:rsidRPr="008F5443">
        <w:rPr>
          <w:rFonts w:asciiTheme="minorHAnsi" w:eastAsia="Calibri" w:hAnsiTheme="minorHAnsi" w:cstheme="minorHAnsi"/>
          <w:bCs w:val="0"/>
          <w:i w:val="0"/>
          <w:iCs w:val="0"/>
          <w:sz w:val="24"/>
          <w:szCs w:val="24"/>
        </w:rPr>
        <w:lastRenderedPageBreak/>
        <w:t>technicznych i organizacyjnych sporządzania, wysyłania i odbierania korespondencji elektronicznej</w:t>
      </w:r>
    </w:p>
    <w:p w14:paraId="6B0B0568" w14:textId="77777777" w:rsidR="008E2DE7" w:rsidRPr="008F5443" w:rsidRDefault="008E2DE7" w:rsidP="004A4A23">
      <w:pPr>
        <w:autoSpaceDE w:val="0"/>
        <w:autoSpaceDN w:val="0"/>
        <w:adjustRightInd w:val="0"/>
        <w:spacing w:line="360" w:lineRule="auto"/>
        <w:ind w:left="360"/>
        <w:jc w:val="both"/>
        <w:rPr>
          <w:rFonts w:asciiTheme="minorHAnsi" w:hAnsiTheme="minorHAnsi" w:cstheme="minorHAnsi"/>
          <w:sz w:val="22"/>
          <w:szCs w:val="22"/>
        </w:rPr>
      </w:pPr>
    </w:p>
    <w:p w14:paraId="36707F58" w14:textId="727E6B2A" w:rsidR="00050047" w:rsidRPr="008F5443" w:rsidRDefault="00050047">
      <w:pPr>
        <w:numPr>
          <w:ilvl w:val="0"/>
          <w:numId w:val="23"/>
        </w:numPr>
        <w:suppressAutoHyphens/>
        <w:autoSpaceDE w:val="0"/>
        <w:spacing w:line="360" w:lineRule="auto"/>
        <w:jc w:val="both"/>
        <w:rPr>
          <w:rFonts w:asciiTheme="minorHAnsi" w:hAnsiTheme="minorHAnsi" w:cstheme="minorHAnsi"/>
          <w:bCs/>
          <w:sz w:val="22"/>
          <w:szCs w:val="22"/>
          <w:lang w:eastAsia="zh-CN"/>
        </w:rPr>
      </w:pPr>
      <w:r w:rsidRPr="008F5443">
        <w:rPr>
          <w:rFonts w:asciiTheme="minorHAnsi" w:hAnsiTheme="minorHAnsi" w:cstheme="minorHAnsi"/>
          <w:bCs/>
          <w:sz w:val="22"/>
          <w:szCs w:val="22"/>
          <w:lang w:eastAsia="zh-CN"/>
        </w:rPr>
        <w:t>Postępowanie prowadzone jest w języku polskim i oznaczone jest znakiem: 271.1.</w:t>
      </w:r>
      <w:r w:rsidR="0038442A" w:rsidRPr="008F5443">
        <w:rPr>
          <w:rFonts w:asciiTheme="minorHAnsi" w:hAnsiTheme="minorHAnsi" w:cstheme="minorHAnsi"/>
          <w:bCs/>
          <w:sz w:val="22"/>
          <w:szCs w:val="22"/>
          <w:lang w:eastAsia="zh-CN"/>
        </w:rPr>
        <w:t>2</w:t>
      </w:r>
      <w:r w:rsidRPr="008F5443">
        <w:rPr>
          <w:rFonts w:asciiTheme="minorHAnsi" w:hAnsiTheme="minorHAnsi" w:cstheme="minorHAnsi"/>
          <w:bCs/>
          <w:sz w:val="22"/>
          <w:szCs w:val="22"/>
          <w:lang w:eastAsia="zh-CN"/>
        </w:rPr>
        <w:t>.202</w:t>
      </w:r>
      <w:r w:rsidR="0038442A" w:rsidRPr="008F5443">
        <w:rPr>
          <w:rFonts w:asciiTheme="minorHAnsi" w:hAnsiTheme="minorHAnsi" w:cstheme="minorHAnsi"/>
          <w:bCs/>
          <w:sz w:val="22"/>
          <w:szCs w:val="22"/>
          <w:lang w:eastAsia="zh-CN"/>
        </w:rPr>
        <w:t>6</w:t>
      </w:r>
      <w:r w:rsidRPr="008F5443">
        <w:rPr>
          <w:rFonts w:asciiTheme="minorHAnsi" w:hAnsiTheme="minorHAnsi" w:cstheme="minorHAnsi"/>
          <w:bCs/>
          <w:sz w:val="22"/>
          <w:szCs w:val="22"/>
          <w:lang w:eastAsia="zh-CN"/>
        </w:rPr>
        <w:t>. Wykonawcy we wszelkich kontaktach z Zamawiającym powinni powoływać się na ten znak.</w:t>
      </w:r>
    </w:p>
    <w:p w14:paraId="14D2235F" w14:textId="77777777" w:rsidR="00050047" w:rsidRPr="008F5443" w:rsidRDefault="00050047">
      <w:pPr>
        <w:numPr>
          <w:ilvl w:val="0"/>
          <w:numId w:val="23"/>
        </w:numPr>
        <w:suppressAutoHyphens/>
        <w:autoSpaceDE w:val="0"/>
        <w:spacing w:line="360" w:lineRule="auto"/>
        <w:jc w:val="both"/>
        <w:rPr>
          <w:rFonts w:asciiTheme="minorHAnsi" w:hAnsiTheme="minorHAnsi" w:cstheme="minorHAnsi"/>
          <w:bCs/>
          <w:sz w:val="22"/>
          <w:szCs w:val="22"/>
          <w:lang w:eastAsia="zh-CN"/>
        </w:rPr>
      </w:pPr>
      <w:r w:rsidRPr="008F5443">
        <w:rPr>
          <w:rFonts w:asciiTheme="minorHAnsi" w:hAnsiTheme="minorHAnsi" w:cstheme="minorHAnsi"/>
          <w:bCs/>
          <w:sz w:val="22"/>
          <w:szCs w:val="22"/>
          <w:lang w:eastAsia="zh-CN"/>
        </w:rPr>
        <w:t xml:space="preserve">Korzystanie z Platformy e-Zamówienia jest bezpłatne. </w:t>
      </w:r>
    </w:p>
    <w:p w14:paraId="5CA3A32A" w14:textId="77777777" w:rsidR="00050047" w:rsidRPr="008F5443" w:rsidRDefault="00050047">
      <w:pPr>
        <w:numPr>
          <w:ilvl w:val="0"/>
          <w:numId w:val="23"/>
        </w:numPr>
        <w:suppressAutoHyphens/>
        <w:autoSpaceDE w:val="0"/>
        <w:spacing w:line="360" w:lineRule="auto"/>
        <w:jc w:val="both"/>
        <w:rPr>
          <w:rFonts w:asciiTheme="minorHAnsi" w:hAnsiTheme="minorHAnsi" w:cstheme="minorHAnsi"/>
          <w:bCs/>
          <w:sz w:val="22"/>
          <w:szCs w:val="22"/>
          <w:lang w:eastAsia="zh-CN"/>
        </w:rPr>
      </w:pPr>
      <w:r w:rsidRPr="008F5443">
        <w:rPr>
          <w:rFonts w:asciiTheme="minorHAnsi" w:hAnsiTheme="minorHAnsi" w:cstheme="minorHAnsi"/>
          <w:sz w:val="22"/>
          <w:szCs w:val="22"/>
        </w:rPr>
        <w:t xml:space="preserve">Zamawiający wyznacza następujące osoby do kontaktu z wykonawcami: </w:t>
      </w:r>
    </w:p>
    <w:p w14:paraId="0CB7702E" w14:textId="1695C7DA" w:rsidR="00050047" w:rsidRPr="008F5443" w:rsidRDefault="00050047">
      <w:pPr>
        <w:numPr>
          <w:ilvl w:val="1"/>
          <w:numId w:val="13"/>
        </w:numPr>
        <w:autoSpaceDE w:val="0"/>
        <w:autoSpaceDN w:val="0"/>
        <w:adjustRightInd w:val="0"/>
        <w:spacing w:line="360" w:lineRule="auto"/>
        <w:jc w:val="both"/>
        <w:rPr>
          <w:rStyle w:val="Hipercze"/>
          <w:rFonts w:asciiTheme="minorHAnsi" w:hAnsiTheme="minorHAnsi" w:cstheme="minorHAnsi"/>
          <w:color w:val="auto"/>
          <w:sz w:val="22"/>
          <w:szCs w:val="22"/>
        </w:rPr>
      </w:pPr>
      <w:r w:rsidRPr="008F5443">
        <w:rPr>
          <w:rFonts w:asciiTheme="minorHAnsi" w:hAnsiTheme="minorHAnsi" w:cstheme="minorHAnsi"/>
          <w:sz w:val="22"/>
          <w:szCs w:val="22"/>
        </w:rPr>
        <w:t>Osobą upoważnioną do bezpośredniego kontaktu z Wykonawcami ze strony Zamawiającego w zakresie przedmiotu zamówienia jest</w:t>
      </w:r>
      <w:r w:rsidR="0049131C" w:rsidRPr="008F5443">
        <w:rPr>
          <w:rFonts w:asciiTheme="minorHAnsi" w:hAnsiTheme="minorHAnsi" w:cstheme="minorHAnsi"/>
          <w:sz w:val="22"/>
          <w:szCs w:val="22"/>
        </w:rPr>
        <w:t xml:space="preserve"> </w:t>
      </w:r>
      <w:r w:rsidR="0038442A" w:rsidRPr="008F5443">
        <w:rPr>
          <w:rFonts w:asciiTheme="minorHAnsi" w:hAnsiTheme="minorHAnsi" w:cstheme="minorHAnsi"/>
          <w:sz w:val="22"/>
          <w:szCs w:val="22"/>
        </w:rPr>
        <w:t>Aleksandra Wota-</w:t>
      </w:r>
      <w:proofErr w:type="spellStart"/>
      <w:r w:rsidR="0038442A" w:rsidRPr="008F5443">
        <w:rPr>
          <w:rFonts w:asciiTheme="minorHAnsi" w:hAnsiTheme="minorHAnsi" w:cstheme="minorHAnsi"/>
          <w:sz w:val="22"/>
          <w:szCs w:val="22"/>
        </w:rPr>
        <w:t>Bazgier</w:t>
      </w:r>
      <w:proofErr w:type="spellEnd"/>
      <w:r w:rsidRPr="008F5443">
        <w:rPr>
          <w:rFonts w:asciiTheme="minorHAnsi" w:hAnsiTheme="minorHAnsi" w:cstheme="minorHAnsi"/>
          <w:sz w:val="22"/>
          <w:szCs w:val="22"/>
        </w:rPr>
        <w:t xml:space="preserve">, e-mail: </w:t>
      </w:r>
      <w:hyperlink r:id="rId13">
        <w:r w:rsidRPr="008F5443">
          <w:rPr>
            <w:rStyle w:val="Hipercze"/>
            <w:rFonts w:asciiTheme="minorHAnsi" w:hAnsiTheme="minorHAnsi" w:cstheme="minorHAnsi"/>
            <w:color w:val="auto"/>
            <w:sz w:val="22"/>
            <w:szCs w:val="22"/>
          </w:rPr>
          <w:t>przetargi@chelmsl.pl</w:t>
        </w:r>
      </w:hyperlink>
      <w:r w:rsidRPr="008F5443">
        <w:rPr>
          <w:rStyle w:val="Hipercze"/>
          <w:rFonts w:asciiTheme="minorHAnsi" w:hAnsiTheme="minorHAnsi" w:cstheme="minorHAnsi"/>
          <w:color w:val="auto"/>
          <w:sz w:val="22"/>
          <w:szCs w:val="22"/>
        </w:rPr>
        <w:t>.</w:t>
      </w:r>
    </w:p>
    <w:p w14:paraId="74575A17" w14:textId="088B8DAB" w:rsidR="00050047" w:rsidRPr="008F5443" w:rsidRDefault="00050047">
      <w:pPr>
        <w:numPr>
          <w:ilvl w:val="1"/>
          <w:numId w:val="13"/>
        </w:numPr>
        <w:autoSpaceDE w:val="0"/>
        <w:autoSpaceDN w:val="0"/>
        <w:adjustRightInd w:val="0"/>
        <w:spacing w:line="360" w:lineRule="auto"/>
        <w:jc w:val="both"/>
        <w:rPr>
          <w:rStyle w:val="Hipercze"/>
          <w:rFonts w:asciiTheme="minorHAnsi" w:hAnsiTheme="minorHAnsi" w:cstheme="minorHAnsi"/>
          <w:color w:val="auto"/>
          <w:sz w:val="22"/>
          <w:szCs w:val="22"/>
        </w:rPr>
      </w:pPr>
      <w:r w:rsidRPr="008F5443">
        <w:rPr>
          <w:rFonts w:asciiTheme="minorHAnsi" w:hAnsiTheme="minorHAnsi" w:cstheme="minorHAnsi"/>
          <w:sz w:val="22"/>
          <w:szCs w:val="22"/>
        </w:rPr>
        <w:t xml:space="preserve">Osobą upoważnioną do bezpośredniego kontaktu z Wykonawcami ze strony Zamawiającego w zakresie procedury postępowania jest </w:t>
      </w:r>
      <w:r w:rsidR="00063517" w:rsidRPr="008F5443">
        <w:rPr>
          <w:rFonts w:asciiTheme="minorHAnsi" w:hAnsiTheme="minorHAnsi" w:cstheme="minorHAnsi"/>
          <w:sz w:val="22"/>
          <w:szCs w:val="22"/>
        </w:rPr>
        <w:t>Michał Palusiński</w:t>
      </w:r>
      <w:r w:rsidRPr="008F5443">
        <w:rPr>
          <w:rFonts w:asciiTheme="minorHAnsi" w:hAnsiTheme="minorHAnsi" w:cstheme="minorHAnsi"/>
          <w:sz w:val="22"/>
          <w:szCs w:val="22"/>
        </w:rPr>
        <w:t xml:space="preserve">, e-mail: </w:t>
      </w:r>
      <w:hyperlink r:id="rId14">
        <w:r w:rsidRPr="008F5443">
          <w:rPr>
            <w:rStyle w:val="Hipercze"/>
            <w:rFonts w:asciiTheme="minorHAnsi" w:hAnsiTheme="minorHAnsi" w:cstheme="minorHAnsi"/>
            <w:color w:val="auto"/>
            <w:sz w:val="22"/>
            <w:szCs w:val="22"/>
          </w:rPr>
          <w:t>przetargi@chelmsl.pl</w:t>
        </w:r>
      </w:hyperlink>
      <w:r w:rsidRPr="008F5443">
        <w:rPr>
          <w:rStyle w:val="Hipercze"/>
          <w:rFonts w:asciiTheme="minorHAnsi" w:hAnsiTheme="minorHAnsi" w:cstheme="minorHAnsi"/>
          <w:color w:val="auto"/>
          <w:sz w:val="22"/>
          <w:szCs w:val="22"/>
        </w:rPr>
        <w:t>.</w:t>
      </w:r>
    </w:p>
    <w:p w14:paraId="2D3F4641"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Adres strony internetowej prowadzonego postępowania (link prowadzący bezpośrednio do widoku postępowania na </w:t>
      </w:r>
      <w:bookmarkStart w:id="10" w:name="_Hlk199536693"/>
      <w:r w:rsidRPr="008F5443">
        <w:rPr>
          <w:rFonts w:asciiTheme="minorHAnsi" w:hAnsiTheme="minorHAnsi" w:cstheme="minorHAnsi"/>
          <w:sz w:val="22"/>
          <w:szCs w:val="22"/>
        </w:rPr>
        <w:t>Platformie e-Zamówienia</w:t>
      </w:r>
      <w:bookmarkEnd w:id="10"/>
      <w:r w:rsidRPr="008F5443">
        <w:rPr>
          <w:rFonts w:asciiTheme="minorHAnsi" w:hAnsiTheme="minorHAnsi" w:cstheme="minorHAnsi"/>
          <w:sz w:val="22"/>
          <w:szCs w:val="22"/>
        </w:rPr>
        <w:t xml:space="preserve">): </w:t>
      </w:r>
    </w:p>
    <w:p w14:paraId="75434F97" w14:textId="75ADD10B" w:rsidR="00901B27" w:rsidRPr="008F5443" w:rsidRDefault="00FF641C" w:rsidP="00E82A96">
      <w:pPr>
        <w:autoSpaceDE w:val="0"/>
        <w:autoSpaceDN w:val="0"/>
        <w:adjustRightInd w:val="0"/>
        <w:spacing w:line="360" w:lineRule="auto"/>
        <w:jc w:val="both"/>
        <w:rPr>
          <w:rFonts w:asciiTheme="minorHAnsi" w:hAnsiTheme="minorHAnsi" w:cstheme="minorHAnsi"/>
          <w:sz w:val="22"/>
          <w:szCs w:val="22"/>
        </w:rPr>
      </w:pPr>
      <w:hyperlink r:id="rId15" w:history="1">
        <w:r w:rsidRPr="008F5443">
          <w:rPr>
            <w:rStyle w:val="Hipercze"/>
            <w:rFonts w:asciiTheme="minorHAnsi" w:hAnsiTheme="minorHAnsi" w:cstheme="minorHAnsi"/>
            <w:color w:val="auto"/>
            <w:sz w:val="22"/>
            <w:szCs w:val="22"/>
          </w:rPr>
          <w:t>https://ezamowienia.gov.pl/mp-client/search/list/ocds-148610-35eeb583-10e1-451d-9646-e1a1bb4ba4f5</w:t>
        </w:r>
      </w:hyperlink>
      <w:r w:rsidR="00901B27" w:rsidRPr="008F5443">
        <w:rPr>
          <w:rFonts w:asciiTheme="minorHAnsi" w:hAnsiTheme="minorHAnsi" w:cstheme="minorHAnsi"/>
          <w:sz w:val="22"/>
          <w:szCs w:val="22"/>
        </w:rPr>
        <w:t xml:space="preserve"> </w:t>
      </w:r>
      <w:r w:rsidR="00050047" w:rsidRPr="008F5443">
        <w:rPr>
          <w:rFonts w:asciiTheme="minorHAnsi" w:hAnsiTheme="minorHAnsi" w:cstheme="minorHAnsi"/>
          <w:sz w:val="22"/>
          <w:szCs w:val="22"/>
        </w:rPr>
        <w:t xml:space="preserve">  </w:t>
      </w:r>
    </w:p>
    <w:p w14:paraId="2018E4DF" w14:textId="6899F470"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Postępowanie można wyszukać również ze strony głównej Platformy e-Zamówienia (przycisk „Przeglądaj postępowania/konkursy”). </w:t>
      </w:r>
    </w:p>
    <w:p w14:paraId="566FC1B1" w14:textId="589A9DA5" w:rsidR="0049131C" w:rsidRPr="008F5443" w:rsidRDefault="00050047" w:rsidP="00C90223">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Identyfikator (ID) postępowania na Platformie e-Zamówienia: </w:t>
      </w:r>
      <w:r w:rsidR="00FF641C" w:rsidRPr="008F5443">
        <w:rPr>
          <w:rFonts w:asciiTheme="minorHAnsi" w:hAnsiTheme="minorHAnsi" w:cstheme="minorHAnsi"/>
          <w:sz w:val="22"/>
          <w:szCs w:val="22"/>
        </w:rPr>
        <w:t>ocds-148610-35eeb583-10e1-451d-9646-e1a1bb4ba4f5</w:t>
      </w:r>
    </w:p>
    <w:p w14:paraId="0691D04A" w14:textId="18668203" w:rsidR="00050047" w:rsidRPr="008F5443" w:rsidRDefault="00050047" w:rsidP="00C90223">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r w:rsidRPr="008F5443">
          <w:rPr>
            <w:rFonts w:asciiTheme="minorHAnsi" w:hAnsiTheme="minorHAnsi" w:cstheme="minorHAnsi"/>
            <w:sz w:val="22"/>
            <w:szCs w:val="22"/>
          </w:rPr>
          <w:t>https://ezamowienia.gov.pl</w:t>
        </w:r>
      </w:hyperlink>
      <w:r w:rsidRPr="008F5443">
        <w:rPr>
          <w:rFonts w:asciiTheme="minorHAnsi" w:hAnsiTheme="minorHAnsi" w:cstheme="minorHAnsi"/>
          <w:sz w:val="22"/>
          <w:szCs w:val="22"/>
        </w:rPr>
        <w:t xml:space="preserve"> oraz informacje zamieszczone w zakładce „Centrum Pomocy”. </w:t>
      </w:r>
    </w:p>
    <w:p w14:paraId="22F0515F"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Przeglądanie i pobieranie publicznej treści dokumentacji postępowania nie wymaga posiadania konta na Platformie e-Zamówienia ani logowania. </w:t>
      </w:r>
    </w:p>
    <w:p w14:paraId="786E5C9C"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3CE3C83B"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Dokumenty elektroniczne, o których mowa w § 2 ust. 1 rozporządzenia Prezesa Rady Ministrów w sprawie wymagań dla dokumentów elektronicznych, sporządza się w postaci elektronicznej, w </w:t>
      </w:r>
      <w:r w:rsidRPr="008F5443">
        <w:rPr>
          <w:rFonts w:asciiTheme="minorHAnsi" w:hAnsiTheme="minorHAnsi" w:cstheme="minorHAnsi"/>
          <w:sz w:val="22"/>
          <w:szCs w:val="22"/>
        </w:rPr>
        <w:lastRenderedPageBreak/>
        <w:t xml:space="preserve">formatach danych określonych w przepisach rozporządzenia Rady Ministrów w sprawie Krajowych Ram Interoperacyjności, z uwzględnieniem rodzaju przekazywanych danych i przekazuje się jako załączniki. </w:t>
      </w:r>
    </w:p>
    <w:p w14:paraId="09854725" w14:textId="5E4BE83B"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Wykaz poszczególnych dokumentów i oświadczeń składanych w postępowaniu oraz ich forma, sposób sporządzania i przekazywania zostały określone przez Zamawiającego w </w:t>
      </w:r>
      <w:r w:rsidR="00063517" w:rsidRPr="008F5443">
        <w:rPr>
          <w:rFonts w:asciiTheme="minorHAnsi" w:hAnsiTheme="minorHAnsi" w:cstheme="minorHAnsi"/>
          <w:sz w:val="22"/>
          <w:szCs w:val="22"/>
        </w:rPr>
        <w:t>ust. 2</w:t>
      </w:r>
      <w:r w:rsidRPr="008F5443">
        <w:rPr>
          <w:rFonts w:asciiTheme="minorHAnsi" w:hAnsiTheme="minorHAnsi" w:cstheme="minorHAnsi"/>
          <w:sz w:val="22"/>
          <w:szCs w:val="22"/>
        </w:rPr>
        <w:t xml:space="preserve">. </w:t>
      </w:r>
    </w:p>
    <w:p w14:paraId="59070366" w14:textId="4032BF9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 przypadku formatów, o których mowa w art. 66 ust. 1 ustawy, ww. regulacje nie będą miały bezpośredniego zastosowania. </w:t>
      </w:r>
    </w:p>
    <w:p w14:paraId="7D1A394A"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7214D8E5" w14:textId="77777777" w:rsidR="00050047" w:rsidRPr="008F5443" w:rsidRDefault="00050047">
      <w:pPr>
        <w:numPr>
          <w:ilvl w:val="1"/>
          <w:numId w:val="24"/>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 formatach danych określonych w przepisach rozporządzenia Rady Ministrów w sprawie Krajowych Ram Interoperacyjności (i przekazuje się jako załącznik), lub </w:t>
      </w:r>
    </w:p>
    <w:p w14:paraId="24D1C3B3" w14:textId="77777777" w:rsidR="00050047" w:rsidRPr="008F5443" w:rsidRDefault="00050047">
      <w:pPr>
        <w:numPr>
          <w:ilvl w:val="1"/>
          <w:numId w:val="24"/>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jako tekst wpisany bezpośrednio do wiadomości przekazywanej przy użyciu środków komunikacji elektronicznej (np. w treści wiadomości e-mail lub w treści „Formularza do komunikacji”). </w:t>
      </w:r>
    </w:p>
    <w:p w14:paraId="1E4D8345" w14:textId="39D8A63F"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01B27" w:rsidRPr="008F5443">
        <w:rPr>
          <w:rFonts w:asciiTheme="minorHAnsi" w:hAnsiTheme="minorHAnsi" w:cstheme="minorHAnsi"/>
          <w:sz w:val="22"/>
          <w:szCs w:val="22"/>
        </w:rPr>
        <w:t xml:space="preserve">tekst jedn. </w:t>
      </w:r>
      <w:r w:rsidRPr="008F5443">
        <w:rPr>
          <w:rFonts w:asciiTheme="minorHAnsi" w:hAnsiTheme="minorHAnsi" w:cstheme="minorHAnsi"/>
          <w:sz w:val="22"/>
          <w:szCs w:val="22"/>
        </w:rPr>
        <w:t>Dz. U. z 202</w:t>
      </w:r>
      <w:r w:rsidR="00901B27" w:rsidRPr="008F5443">
        <w:rPr>
          <w:rFonts w:asciiTheme="minorHAnsi" w:hAnsiTheme="minorHAnsi" w:cstheme="minorHAnsi"/>
          <w:sz w:val="22"/>
          <w:szCs w:val="22"/>
        </w:rPr>
        <w:t>2</w:t>
      </w:r>
      <w:r w:rsidRPr="008F5443">
        <w:rPr>
          <w:rFonts w:asciiTheme="minorHAnsi" w:hAnsiTheme="minorHAnsi" w:cstheme="minorHAnsi"/>
          <w:sz w:val="22"/>
          <w:szCs w:val="22"/>
        </w:rPr>
        <w:t xml:space="preserve"> r. poz. 1</w:t>
      </w:r>
      <w:r w:rsidR="00901B27" w:rsidRPr="008F5443">
        <w:rPr>
          <w:rFonts w:asciiTheme="minorHAnsi" w:hAnsiTheme="minorHAnsi" w:cstheme="minorHAnsi"/>
          <w:sz w:val="22"/>
          <w:szCs w:val="22"/>
        </w:rPr>
        <w:t>23</w:t>
      </w:r>
      <w:r w:rsidRPr="008F5443">
        <w:rPr>
          <w:rFonts w:asciiTheme="minorHAnsi" w:hAnsiTheme="minorHAnsi" w:cstheme="minorHAnsi"/>
          <w:sz w:val="22"/>
          <w:szCs w:val="22"/>
        </w:rPr>
        <w:t xml:space="preserve">3) wykonawca, w celu utrzymania w poufności tych informacji, przekazuje je w wydzielonym i odpowiednio oznaczonym pliku, wraz z jednoczesnym zaznaczeniem w nazwie pliku „Dokument stanowiący tajemnicę przedsiębiorstwa”. </w:t>
      </w:r>
    </w:p>
    <w:p w14:paraId="1EB1AE5B"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t>
      </w:r>
      <w:r w:rsidRPr="008F5443">
        <w:rPr>
          <w:rFonts w:asciiTheme="minorHAnsi" w:hAnsiTheme="minorHAnsi" w:cstheme="minorHAnsi"/>
          <w:sz w:val="22"/>
          <w:szCs w:val="22"/>
        </w:rPr>
        <w:lastRenderedPageBreak/>
        <w:t xml:space="preserve">wraz z wygenerowanym plikiem podpisu (typ zewnętrzny) lub dokument z wszytym podpisem (typ wewnętrzny). </w:t>
      </w:r>
    </w:p>
    <w:p w14:paraId="217AAD0E"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7A4DBD50"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Wszystkie wysłane i odebrane w postępowaniu przez wykonawcę wiadomości widoczne są po zalogowaniu w podglądzie postępowania w zakładce „Komunikacja”. </w:t>
      </w:r>
    </w:p>
    <w:p w14:paraId="13648DFE"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Maksymalny rozmiar plików przesyłanych za pośrednictwem „Formularzy do komunikacji” wynosi 150 MB (wielkość ta dotyczy plików przesyłanych jako załączniki do jednego formularza). </w:t>
      </w:r>
    </w:p>
    <w:p w14:paraId="13A7FA5B"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Regulamin Platformy e-Zamówienia. </w:t>
      </w:r>
    </w:p>
    <w:p w14:paraId="2E3C2790"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r w:rsidRPr="008F5443">
          <w:rPr>
            <w:rFonts w:asciiTheme="minorHAnsi" w:hAnsiTheme="minorHAnsi" w:cstheme="minorHAnsi"/>
            <w:sz w:val="22"/>
            <w:szCs w:val="22"/>
          </w:rPr>
          <w:t>https://ezamowienia.gov.pl</w:t>
        </w:r>
      </w:hyperlink>
      <w:r w:rsidRPr="008F5443">
        <w:rPr>
          <w:rFonts w:asciiTheme="minorHAnsi" w:hAnsiTheme="minorHAnsi" w:cstheme="minorHAnsi"/>
          <w:sz w:val="22"/>
          <w:szCs w:val="22"/>
        </w:rPr>
        <w:t xml:space="preserve"> w zakładce „Zgłoś problem”. </w:t>
      </w:r>
    </w:p>
    <w:p w14:paraId="54C6831F" w14:textId="3246E1C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8">
        <w:r w:rsidR="00E82A96" w:rsidRPr="008F5443">
          <w:rPr>
            <w:rStyle w:val="Hipercze"/>
            <w:rFonts w:asciiTheme="minorHAnsi" w:hAnsiTheme="minorHAnsi" w:cstheme="minorHAnsi"/>
            <w:color w:val="auto"/>
            <w:sz w:val="22"/>
            <w:szCs w:val="22"/>
          </w:rPr>
          <w:t>przetargi@chelmsl.pl</w:t>
        </w:r>
      </w:hyperlink>
      <w:r w:rsidRPr="008F5443">
        <w:rPr>
          <w:rFonts w:asciiTheme="minorHAnsi" w:hAnsiTheme="minorHAnsi" w:cstheme="minorHAnsi"/>
          <w:sz w:val="22"/>
          <w:szCs w:val="22"/>
        </w:rPr>
        <w:t xml:space="preserve"> (nie dotyczy składania ofert). </w:t>
      </w:r>
    </w:p>
    <w:p w14:paraId="5EA124DC" w14:textId="67F11EF8"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Wykonawca może zwrócić się do Zamawiającego o wyjaśnienie treści SWZ. Zamawiający jest obowiązany udzielić wyjaśnień niezwłocznie, </w:t>
      </w:r>
      <w:r w:rsidR="00BE46C1" w:rsidRPr="008F5443">
        <w:rPr>
          <w:rFonts w:asciiTheme="minorHAnsi" w:hAnsiTheme="minorHAnsi" w:cstheme="minorHAnsi"/>
          <w:sz w:val="22"/>
          <w:szCs w:val="22"/>
        </w:rPr>
        <w:t>jednak nie później niż na 2 dni przed upływem terminu składania odpowiednio ofert, pod warunkiem że wniosek o wyjaśnienie treści SWZ  wpłynął do Zamawiającego nie później niż na 4 dni przed upływem terminu składania ofert</w:t>
      </w:r>
      <w:r w:rsidRPr="008F5443">
        <w:rPr>
          <w:rFonts w:asciiTheme="minorHAnsi" w:hAnsiTheme="minorHAnsi" w:cstheme="minorHAnsi"/>
          <w:sz w:val="22"/>
          <w:szCs w:val="22"/>
        </w:rPr>
        <w:t>. Ewentualne przedłużenie terminu składania ofert nie wpływa na bieg terminu składania wniosku Wykonawcy o wyjaśnienie treści SWZ.</w:t>
      </w:r>
    </w:p>
    <w:p w14:paraId="670FFBA3"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jednocześnie przekazuje treść zapytań wraz z wyjaśnieniami wszystkim Wykonawcom, którym przekazano SWZ, bez ujawniania źródeł zapytania, oraz zamieszcza w systemie na stronie dotyczącej przedmiotowego postępowania. </w:t>
      </w:r>
    </w:p>
    <w:p w14:paraId="6B3595BF"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W uzasadnionych przypadkach Zamawiający może przed upływem terminu składania ofert zmienić treść SWZ. Dokonaną zmianę treści SWZ udostępnia w Systemie na stronie prowadzonego postepowania.</w:t>
      </w:r>
    </w:p>
    <w:p w14:paraId="01BEB20F"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nie przewiduje zorganizowania zebrania wszystkich Wykonawców w celu wyjaśnienia treści SWZ. </w:t>
      </w:r>
    </w:p>
    <w:p w14:paraId="0BC18BB2" w14:textId="61D3FA40"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poprawia w ofercie oczywiste omyłki pisarskie, oczywiste omyłki rachunkowe z uwzględnieniem konsekwencji rachunkowych dokonanych poprawek oraz inne omyłki polegające na niezgodności oferty z dokumentami zamówienia, niepowodujące istotnych zmian w treści oferty, niezwłocznie zawiadamiając o tym Wykonawcę, którego oferta została poprawiona (art. 223 ust. 2 ustawy).</w:t>
      </w:r>
    </w:p>
    <w:p w14:paraId="1B18DF85" w14:textId="62A14724"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o którym mowa w art. 223 ust. 3 ustawy, Zamawiający wyznacza Wykonawcy odpowiedni termin na wyrażenie zgody na poprawienie w ofercie omyłki lub zakwestionowanie jej poprawienia. Brak odpowiedzi w wyznaczonym terminie uznaje się za wyrażenie zgody na poprawienie omyłki.</w:t>
      </w:r>
    </w:p>
    <w:p w14:paraId="2443B019" w14:textId="3654039B"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toku badania i oceny ofert Zamawiający może żądać od Wykonawców wyjaśnień dotyczących treści złożonych ofert oraz przedmiotowych środków dowodowych lub innych składanych dokumentów lub oświadczeń (art. 223 ust. 1 i art. 224 ust. 1 ustawy).</w:t>
      </w:r>
    </w:p>
    <w:p w14:paraId="53C781EA" w14:textId="7777777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Zawiadomienie o wyborze najkorzystniejszej oferty zostanie wysłane za pośrednictwem Systemu niezwłocznie wszystkim Wykonawcom po rozstrzygnięciu postępowania, a informacja o powyższym zostanie umieszczona w Systemie na stronie dotyczącej przedmiotowego postępowania.</w:t>
      </w:r>
    </w:p>
    <w:p w14:paraId="27CFD380" w14:textId="11DED527" w:rsidR="0005004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unieważnienia postępowania Zamawiający informuje Wykonawców zgodnie z art. 260 ustawy.</w:t>
      </w:r>
    </w:p>
    <w:p w14:paraId="7A4A05C0" w14:textId="4F1362FA" w:rsidR="008E2DE7" w:rsidRPr="008F5443" w:rsidRDefault="00050047">
      <w:pPr>
        <w:numPr>
          <w:ilvl w:val="0"/>
          <w:numId w:val="23"/>
        </w:numPr>
        <w:tabs>
          <w:tab w:val="num" w:pos="323"/>
        </w:tabs>
        <w:suppressAutoHyphens/>
        <w:autoSpaceDE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nie przewiduje sposobu komunikowania się z Wykonawcami w inny sposób niż przy użyciu środków komunikacji elektronicznej, wskazanych w SWZ.</w:t>
      </w:r>
    </w:p>
    <w:p w14:paraId="14378CCD" w14:textId="77777777" w:rsidR="008E2DE7" w:rsidRPr="008F5443" w:rsidRDefault="008E2DE7" w:rsidP="004A4A23">
      <w:pPr>
        <w:spacing w:line="360" w:lineRule="auto"/>
        <w:rPr>
          <w:rFonts w:asciiTheme="minorHAnsi" w:hAnsiTheme="minorHAnsi" w:cstheme="minorHAnsi"/>
          <w:sz w:val="20"/>
        </w:rPr>
      </w:pPr>
    </w:p>
    <w:p w14:paraId="3221586F"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   Rozdział 9.  Wymagania dotyczące wadium. </w:t>
      </w:r>
    </w:p>
    <w:p w14:paraId="444A6A7F" w14:textId="77777777" w:rsidR="008E2DE7" w:rsidRPr="008F5443" w:rsidRDefault="008E2DE7" w:rsidP="004A4A23">
      <w:pPr>
        <w:spacing w:line="360" w:lineRule="auto"/>
        <w:rPr>
          <w:rFonts w:asciiTheme="minorHAnsi" w:hAnsiTheme="minorHAnsi" w:cstheme="minorHAnsi"/>
          <w:sz w:val="22"/>
          <w:szCs w:val="22"/>
        </w:rPr>
      </w:pPr>
    </w:p>
    <w:p w14:paraId="6830907C" w14:textId="39B10113" w:rsidR="00C04645" w:rsidRPr="008F5443" w:rsidRDefault="006163D2" w:rsidP="006163D2">
      <w:pPr>
        <w:autoSpaceDE w:val="0"/>
        <w:autoSpaceDN w:val="0"/>
        <w:adjustRightInd w:val="0"/>
        <w:spacing w:line="360" w:lineRule="auto"/>
        <w:ind w:left="360"/>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nie wymaga </w:t>
      </w:r>
      <w:r w:rsidR="008E2DE7" w:rsidRPr="008F5443">
        <w:rPr>
          <w:rFonts w:asciiTheme="minorHAnsi" w:hAnsiTheme="minorHAnsi" w:cstheme="minorHAnsi"/>
          <w:sz w:val="22"/>
          <w:szCs w:val="22"/>
        </w:rPr>
        <w:t>wniesienia wadium</w:t>
      </w:r>
      <w:r w:rsidR="00C04645" w:rsidRPr="008F5443">
        <w:rPr>
          <w:rFonts w:asciiTheme="minorHAnsi" w:hAnsiTheme="minorHAnsi" w:cstheme="minorHAnsi"/>
          <w:sz w:val="22"/>
          <w:szCs w:val="22"/>
        </w:rPr>
        <w:t>:</w:t>
      </w:r>
    </w:p>
    <w:p w14:paraId="0F993F33" w14:textId="77777777" w:rsidR="008E2DE7" w:rsidRPr="008F5443" w:rsidRDefault="008E2DE7" w:rsidP="004A4A23">
      <w:pPr>
        <w:spacing w:line="360" w:lineRule="auto"/>
        <w:jc w:val="both"/>
        <w:rPr>
          <w:rFonts w:asciiTheme="minorHAnsi" w:hAnsiTheme="minorHAnsi" w:cstheme="minorHAnsi"/>
          <w:b/>
          <w:bCs/>
          <w:sz w:val="22"/>
          <w:szCs w:val="22"/>
        </w:rPr>
      </w:pPr>
    </w:p>
    <w:p w14:paraId="051A4DF7"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   Rozdział 10. Termin związania ofertą.</w:t>
      </w:r>
    </w:p>
    <w:p w14:paraId="5D2DA650" w14:textId="77777777" w:rsidR="008E2DE7" w:rsidRPr="008F5443" w:rsidRDefault="008E2DE7" w:rsidP="004A4A23">
      <w:pPr>
        <w:spacing w:line="360" w:lineRule="auto"/>
        <w:rPr>
          <w:rFonts w:asciiTheme="minorHAnsi" w:hAnsiTheme="minorHAnsi" w:cstheme="minorHAnsi"/>
          <w:sz w:val="22"/>
          <w:szCs w:val="22"/>
        </w:rPr>
      </w:pPr>
    </w:p>
    <w:p w14:paraId="00614B98" w14:textId="6C92892D" w:rsidR="00E82A96" w:rsidRPr="008F5443" w:rsidRDefault="00E82A96">
      <w:pPr>
        <w:numPr>
          <w:ilvl w:val="0"/>
          <w:numId w:val="2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 xml:space="preserve">Wykonawca jest związany ofertą nie dłużej niż 30 dni od dnia upływu terminu składania ofert tj. do dnia </w:t>
      </w:r>
      <w:r w:rsidR="009C45C7" w:rsidRPr="008F5443">
        <w:rPr>
          <w:rFonts w:asciiTheme="minorHAnsi" w:hAnsiTheme="minorHAnsi" w:cstheme="minorHAnsi"/>
          <w:sz w:val="22"/>
          <w:szCs w:val="22"/>
        </w:rPr>
        <w:t>2</w:t>
      </w:r>
      <w:r w:rsidRPr="008F5443">
        <w:rPr>
          <w:rFonts w:asciiTheme="minorHAnsi" w:hAnsiTheme="minorHAnsi" w:cstheme="minorHAnsi"/>
          <w:sz w:val="22"/>
          <w:szCs w:val="22"/>
        </w:rPr>
        <w:t>.0</w:t>
      </w:r>
      <w:r w:rsidR="003C0C96">
        <w:rPr>
          <w:rFonts w:asciiTheme="minorHAnsi" w:hAnsiTheme="minorHAnsi" w:cstheme="minorHAnsi"/>
          <w:sz w:val="22"/>
          <w:szCs w:val="22"/>
        </w:rPr>
        <w:t>5</w:t>
      </w:r>
      <w:r w:rsidRPr="008F5443">
        <w:rPr>
          <w:rFonts w:asciiTheme="minorHAnsi" w:hAnsiTheme="minorHAnsi" w:cstheme="minorHAnsi"/>
          <w:sz w:val="22"/>
          <w:szCs w:val="22"/>
        </w:rPr>
        <w:t>.202</w:t>
      </w:r>
      <w:r w:rsidR="00FF641C" w:rsidRPr="008F5443">
        <w:rPr>
          <w:rFonts w:asciiTheme="minorHAnsi" w:hAnsiTheme="minorHAnsi" w:cstheme="minorHAnsi"/>
          <w:sz w:val="22"/>
          <w:szCs w:val="22"/>
        </w:rPr>
        <w:t>6</w:t>
      </w:r>
      <w:r w:rsidRPr="008F5443">
        <w:rPr>
          <w:rFonts w:asciiTheme="minorHAnsi" w:hAnsiTheme="minorHAnsi" w:cstheme="minorHAnsi"/>
          <w:sz w:val="22"/>
          <w:szCs w:val="22"/>
        </w:rPr>
        <w:t xml:space="preserve"> r. przy czym pierwszym dniem terminu związania ofertą jest dzień, w którym upływa termin składania ofert.</w:t>
      </w:r>
    </w:p>
    <w:p w14:paraId="2F9DB49A" w14:textId="77777777" w:rsidR="00E82A96" w:rsidRPr="008F5443" w:rsidRDefault="00E82A96">
      <w:pPr>
        <w:numPr>
          <w:ilvl w:val="0"/>
          <w:numId w:val="2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gdy wybór najkorzystniejszej oferty nie nastąpi przed upływem terminu związania ofertą określonego w specyfikacji, zamawiający przed upływem terminu związania ofertą zwraca się jednokrotnie do wykonawców o wyrażenie zgody na przedłużenie tego terminu o wskazywany przez niego okres, nie dłuższy niż 30 dni.</w:t>
      </w:r>
    </w:p>
    <w:p w14:paraId="50263C22" w14:textId="77777777" w:rsidR="00E82A96" w:rsidRPr="008F5443" w:rsidRDefault="00E82A96">
      <w:pPr>
        <w:numPr>
          <w:ilvl w:val="0"/>
          <w:numId w:val="2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Przedłużenie terminu związania ofertą, o którym mowa w ust. 2, wymaga złożenia przez wykonawcę pisemnego oświadczenia o wyrażeniu zgody na przedłużenie terminu związania ofertą.</w:t>
      </w:r>
    </w:p>
    <w:p w14:paraId="65DDB173" w14:textId="77777777" w:rsidR="00E82A96" w:rsidRPr="008F5443" w:rsidRDefault="00E82A96">
      <w:pPr>
        <w:numPr>
          <w:ilvl w:val="0"/>
          <w:numId w:val="2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25A826D" w14:textId="77777777" w:rsidR="008E2DE7" w:rsidRPr="008F5443" w:rsidRDefault="008E2DE7" w:rsidP="004A4A23">
      <w:pPr>
        <w:autoSpaceDE w:val="0"/>
        <w:autoSpaceDN w:val="0"/>
        <w:adjustRightInd w:val="0"/>
        <w:spacing w:line="360" w:lineRule="auto"/>
        <w:ind w:left="360"/>
        <w:jc w:val="both"/>
        <w:rPr>
          <w:rFonts w:asciiTheme="minorHAnsi" w:hAnsiTheme="minorHAnsi" w:cstheme="minorHAnsi"/>
          <w:sz w:val="22"/>
          <w:szCs w:val="22"/>
        </w:rPr>
      </w:pPr>
    </w:p>
    <w:p w14:paraId="354A3909"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 Rozdział 11. Opis sposobu przygotowania oferty.</w:t>
      </w:r>
    </w:p>
    <w:p w14:paraId="7B7AD2E7" w14:textId="77777777" w:rsidR="008E2DE7" w:rsidRPr="008F5443" w:rsidRDefault="008E2DE7" w:rsidP="004A4A23">
      <w:pPr>
        <w:widowControl w:val="0"/>
        <w:autoSpaceDE w:val="0"/>
        <w:autoSpaceDN w:val="0"/>
        <w:adjustRightInd w:val="0"/>
        <w:spacing w:line="360" w:lineRule="auto"/>
        <w:jc w:val="both"/>
        <w:rPr>
          <w:rFonts w:asciiTheme="minorHAnsi" w:hAnsiTheme="minorHAnsi" w:cstheme="minorHAnsi"/>
          <w:sz w:val="22"/>
          <w:szCs w:val="22"/>
        </w:rPr>
      </w:pPr>
    </w:p>
    <w:p w14:paraId="498F7F60" w14:textId="77777777" w:rsidR="00E82A96" w:rsidRPr="008F5443" w:rsidRDefault="00E82A96">
      <w:pPr>
        <w:numPr>
          <w:ilvl w:val="0"/>
          <w:numId w:val="25"/>
        </w:numPr>
        <w:suppressAutoHyphens/>
        <w:autoSpaceDE w:val="0"/>
        <w:spacing w:line="360" w:lineRule="auto"/>
        <w:jc w:val="both"/>
        <w:rPr>
          <w:rFonts w:ascii="Calibri" w:hAnsi="Calibri" w:cs="Calibri"/>
          <w:b/>
          <w:bCs/>
          <w:sz w:val="22"/>
          <w:szCs w:val="22"/>
          <w:lang w:eastAsia="zh-CN"/>
        </w:rPr>
      </w:pPr>
      <w:r w:rsidRPr="008F5443">
        <w:rPr>
          <w:rFonts w:ascii="Calibri" w:hAnsi="Calibri" w:cs="Calibri"/>
          <w:b/>
          <w:bCs/>
          <w:sz w:val="22"/>
          <w:szCs w:val="22"/>
          <w:lang w:eastAsia="zh-CN"/>
        </w:rPr>
        <w:t>Postanowienia ogólne.</w:t>
      </w:r>
    </w:p>
    <w:p w14:paraId="21167093"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Każdy Wykonawca może złożyć tylko jedną ofertę. Złożenie większej liczby ofert lub oferty wariantowej spowoduje odrzucenie wszystkich ofert złożonych przez Wykonawcę w postępowaniu.</w:t>
      </w:r>
    </w:p>
    <w:p w14:paraId="74E9840D"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 xml:space="preserve">Treść oferty musi być zgodna z wymaganiami Zamawiającego określonymi w dokumentach zamówienia i musi obejmować cały przedmiot zamówienia. </w:t>
      </w:r>
    </w:p>
    <w:p w14:paraId="3D7BDFF5"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Wszelkie koszty związane z przygotowaniem oraz złożeniem oferty ponosi Wykonawca.</w:t>
      </w:r>
    </w:p>
    <w:p w14:paraId="544B8FF2"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F5443">
        <w:rPr>
          <w:rFonts w:ascii="Calibri" w:hAnsi="Calibri" w:cs="Calibri"/>
          <w:sz w:val="22"/>
          <w:szCs w:val="22"/>
          <w:lang w:eastAsia="zh-CN"/>
        </w:rPr>
        <w:t>drag&amp;drop</w:t>
      </w:r>
      <w:proofErr w:type="spellEnd"/>
      <w:r w:rsidRPr="008F5443">
        <w:rPr>
          <w:rFonts w:ascii="Calibri" w:hAnsi="Calibri" w:cs="Calibri"/>
          <w:sz w:val="22"/>
          <w:szCs w:val="22"/>
          <w:lang w:eastAsia="zh-CN"/>
        </w:rPr>
        <w:t xml:space="preserve"> („przeciągnij” i „upuść”) służące do dodawania plików.</w:t>
      </w:r>
    </w:p>
    <w:p w14:paraId="71DE1DDD"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Wykonawca dodaje wybrany z dysku i uprzednio przygotowany i podpisany „Formularz ofertowy” w pierwszym polu („Wypełniony formularz oferty”). W kolejnym polu („Załączniki i inne dokumenty przedstawione w ofercie przez Wykonawcę”) wykonawca dodaje pozostałe pliki stanowiące ofertę lub składane wraz z ofertą.</w:t>
      </w:r>
    </w:p>
    <w:p w14:paraId="712C9727"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6AF9459"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 xml:space="preserve">Formularz ofertowy podpisuje się kwalifikowanym podpisem elektronicznym, podpisem zaufanym lub podpisem osobistym. </w:t>
      </w:r>
    </w:p>
    <w:p w14:paraId="28DB0ACD"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 xml:space="preserve">Pozostałe dokumenty wchodzące w skład oferty lub składane wraz z ofertą, które są zgodnie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63A2699"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przypadku przekazywania dokumentu elektronicznego w formacie poddającym dane kompresji, opatrzenie pliku zawierającego skompresowane dokumenty kwalifikowanym podpisem elektronicznym jest równoznaczne z opatrzeniem wszystkich dokumentów zawartych.</w:t>
      </w:r>
    </w:p>
    <w:p w14:paraId="2FE7AA67" w14:textId="0DFB9A92" w:rsidR="00E82A96" w:rsidRPr="008F5443" w:rsidRDefault="00E82A96">
      <w:pPr>
        <w:numPr>
          <w:ilvl w:val="0"/>
          <w:numId w:val="25"/>
        </w:numPr>
        <w:suppressAutoHyphens/>
        <w:autoSpaceDE w:val="0"/>
        <w:spacing w:line="360" w:lineRule="auto"/>
        <w:jc w:val="both"/>
        <w:rPr>
          <w:rFonts w:ascii="Calibri" w:hAnsi="Calibri" w:cs="Calibri"/>
          <w:b/>
          <w:bCs/>
          <w:sz w:val="22"/>
          <w:szCs w:val="22"/>
          <w:lang w:eastAsia="zh-CN"/>
        </w:rPr>
      </w:pPr>
      <w:r w:rsidRPr="008F5443">
        <w:rPr>
          <w:rFonts w:ascii="Calibri" w:hAnsi="Calibri" w:cs="Calibri"/>
          <w:b/>
          <w:bCs/>
          <w:sz w:val="22"/>
          <w:szCs w:val="22"/>
          <w:lang w:eastAsia="zh-CN"/>
        </w:rPr>
        <w:t xml:space="preserve">Ofertę stanowi wypełniony i podpisany formularz ofertowy (treść formularza zamieszczona w załączniku nr </w:t>
      </w:r>
      <w:r w:rsidR="0049131C" w:rsidRPr="008F5443">
        <w:rPr>
          <w:rFonts w:ascii="Calibri" w:hAnsi="Calibri" w:cs="Calibri"/>
          <w:b/>
          <w:bCs/>
          <w:sz w:val="22"/>
          <w:szCs w:val="22"/>
          <w:lang w:eastAsia="zh-CN"/>
        </w:rPr>
        <w:t>3</w:t>
      </w:r>
      <w:r w:rsidRPr="008F5443">
        <w:rPr>
          <w:rFonts w:ascii="Calibri" w:hAnsi="Calibri" w:cs="Calibri"/>
          <w:b/>
          <w:bCs/>
          <w:sz w:val="22"/>
          <w:szCs w:val="22"/>
          <w:lang w:eastAsia="zh-CN"/>
        </w:rPr>
        <w:t xml:space="preserve"> do SWZ).</w:t>
      </w:r>
    </w:p>
    <w:p w14:paraId="6580FDC5" w14:textId="77777777" w:rsidR="00E82A96" w:rsidRPr="008F5443" w:rsidRDefault="00E82A96">
      <w:pPr>
        <w:numPr>
          <w:ilvl w:val="0"/>
          <w:numId w:val="25"/>
        </w:numPr>
        <w:suppressAutoHyphens/>
        <w:autoSpaceDE w:val="0"/>
        <w:spacing w:line="360" w:lineRule="auto"/>
        <w:jc w:val="both"/>
        <w:rPr>
          <w:rFonts w:ascii="Calibri" w:hAnsi="Calibri" w:cs="Calibri"/>
          <w:b/>
          <w:bCs/>
          <w:sz w:val="22"/>
          <w:szCs w:val="22"/>
          <w:lang w:eastAsia="zh-CN"/>
        </w:rPr>
      </w:pPr>
      <w:r w:rsidRPr="008F5443">
        <w:rPr>
          <w:rFonts w:ascii="Calibri" w:hAnsi="Calibri" w:cs="Calibri"/>
          <w:b/>
          <w:bCs/>
          <w:sz w:val="22"/>
          <w:szCs w:val="22"/>
          <w:lang w:eastAsia="zh-CN"/>
        </w:rPr>
        <w:t>Do oferty należy załączyć następujące dokumenty:</w:t>
      </w:r>
    </w:p>
    <w:p w14:paraId="20944BEE" w14:textId="3BE310BC"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 xml:space="preserve">oświadczenie wykonawcy o spełnieniu warunków udziału w postępowaniu określonych przez  Zamawiającego w Rozdziale 5 SWZ (treść oświadczenia zamieszczona w załączniku nr </w:t>
      </w:r>
      <w:r w:rsidR="0049131C" w:rsidRPr="008F5443">
        <w:rPr>
          <w:rFonts w:ascii="Calibri" w:hAnsi="Calibri" w:cs="Calibri"/>
          <w:sz w:val="22"/>
          <w:szCs w:val="22"/>
          <w:lang w:eastAsia="zh-CN"/>
        </w:rPr>
        <w:t>4</w:t>
      </w:r>
      <w:r w:rsidRPr="008F5443">
        <w:rPr>
          <w:rFonts w:ascii="Calibri" w:hAnsi="Calibri" w:cs="Calibri"/>
          <w:sz w:val="22"/>
          <w:szCs w:val="22"/>
          <w:lang w:eastAsia="zh-CN"/>
        </w:rPr>
        <w:t xml:space="preserve"> do SWZ),</w:t>
      </w:r>
    </w:p>
    <w:p w14:paraId="7431A95F" w14:textId="27CF7012" w:rsidR="00E82A96" w:rsidRPr="008F5443" w:rsidRDefault="00E82A96">
      <w:pPr>
        <w:numPr>
          <w:ilvl w:val="1"/>
          <w:numId w:val="25"/>
        </w:numPr>
        <w:suppressAutoHyphens/>
        <w:autoSpaceDE w:val="0"/>
        <w:spacing w:line="360" w:lineRule="auto"/>
        <w:jc w:val="both"/>
        <w:rPr>
          <w:sz w:val="22"/>
          <w:szCs w:val="22"/>
          <w:lang w:eastAsia="zh-CN"/>
        </w:rPr>
      </w:pPr>
      <w:r w:rsidRPr="008F5443">
        <w:rPr>
          <w:rFonts w:ascii="Calibri" w:hAnsi="Calibri" w:cs="Calibri"/>
          <w:sz w:val="22"/>
          <w:szCs w:val="22"/>
          <w:lang w:eastAsia="zh-CN"/>
        </w:rPr>
        <w:t xml:space="preserve">oświadczenie wykonawcy o braku podstaw do wykluczenia (treść oświadczenia zamieszczona w załączniku nr </w:t>
      </w:r>
      <w:r w:rsidR="0049131C" w:rsidRPr="008F5443">
        <w:rPr>
          <w:rFonts w:ascii="Calibri" w:hAnsi="Calibri" w:cs="Calibri"/>
          <w:sz w:val="22"/>
          <w:szCs w:val="22"/>
          <w:lang w:eastAsia="zh-CN"/>
        </w:rPr>
        <w:t>5</w:t>
      </w:r>
      <w:r w:rsidRPr="008F5443">
        <w:rPr>
          <w:rFonts w:ascii="Calibri" w:hAnsi="Calibri" w:cs="Calibri"/>
          <w:sz w:val="22"/>
          <w:szCs w:val="22"/>
          <w:lang w:eastAsia="zh-CN"/>
        </w:rPr>
        <w:t xml:space="preserve"> do SWZ),</w:t>
      </w:r>
    </w:p>
    <w:p w14:paraId="303B9F64" w14:textId="328EAFA6" w:rsidR="00E82A96" w:rsidRPr="008F5443" w:rsidRDefault="00E82A96">
      <w:pPr>
        <w:numPr>
          <w:ilvl w:val="1"/>
          <w:numId w:val="25"/>
        </w:numPr>
        <w:suppressAutoHyphens/>
        <w:autoSpaceDE w:val="0"/>
        <w:autoSpaceDN w:val="0"/>
        <w:adjustRightInd w:val="0"/>
        <w:spacing w:line="360" w:lineRule="auto"/>
        <w:jc w:val="both"/>
        <w:rPr>
          <w:rFonts w:ascii="Calibri" w:hAnsi="Calibri"/>
          <w:sz w:val="22"/>
          <w:szCs w:val="22"/>
          <w:lang w:eastAsia="zh-CN"/>
        </w:rPr>
      </w:pPr>
      <w:r w:rsidRPr="008F5443">
        <w:rPr>
          <w:rFonts w:ascii="Calibri" w:hAnsi="Calibri"/>
          <w:sz w:val="22"/>
          <w:szCs w:val="22"/>
          <w:lang w:eastAsia="zh-CN"/>
        </w:rPr>
        <w:lastRenderedPageBreak/>
        <w:t xml:space="preserve">oświadczenie Wykonawców wspólnie ubiegających się o udzielenie zamówienia składane wraz z ofertą na podstawie art. 117 ust. 4 ustawy (treść oświadczenia zamieszczona w załączniku nr </w:t>
      </w:r>
      <w:r w:rsidR="0049131C" w:rsidRPr="008F5443">
        <w:rPr>
          <w:rFonts w:ascii="Calibri" w:hAnsi="Calibri"/>
          <w:sz w:val="22"/>
          <w:szCs w:val="22"/>
          <w:lang w:eastAsia="zh-CN"/>
        </w:rPr>
        <w:t>6</w:t>
      </w:r>
      <w:r w:rsidRPr="008F5443">
        <w:rPr>
          <w:rFonts w:ascii="Calibri" w:hAnsi="Calibri"/>
          <w:sz w:val="22"/>
          <w:szCs w:val="22"/>
          <w:lang w:eastAsia="zh-CN"/>
        </w:rPr>
        <w:t xml:space="preserve"> do SWZ) (jeżeli dotyczy)</w:t>
      </w:r>
    </w:p>
    <w:p w14:paraId="7A5E9F28" w14:textId="77777777" w:rsidR="00E82A96" w:rsidRPr="008F5443" w:rsidRDefault="00E82A96">
      <w:pPr>
        <w:numPr>
          <w:ilvl w:val="1"/>
          <w:numId w:val="25"/>
        </w:numPr>
        <w:suppressAutoHyphens/>
        <w:autoSpaceDE w:val="0"/>
        <w:autoSpaceDN w:val="0"/>
        <w:adjustRightInd w:val="0"/>
        <w:spacing w:line="360" w:lineRule="auto"/>
        <w:jc w:val="both"/>
        <w:rPr>
          <w:rFonts w:ascii="Calibri" w:hAnsi="Calibri"/>
          <w:sz w:val="22"/>
          <w:szCs w:val="22"/>
          <w:lang w:eastAsia="zh-CN"/>
        </w:rPr>
      </w:pPr>
      <w:r w:rsidRPr="008F5443">
        <w:rPr>
          <w:rFonts w:ascii="Calibri" w:hAnsi="Calibri"/>
          <w:sz w:val="22"/>
          <w:szCs w:val="22"/>
          <w:lang w:eastAsia="zh-CN"/>
        </w:rPr>
        <w:t xml:space="preserve">zobowiązanie do oddania Wykonawcy zasobów innego podmiotu (jeżeli dotyczy), </w:t>
      </w:r>
    </w:p>
    <w:p w14:paraId="1B0CCDF3" w14:textId="77777777" w:rsidR="00E82A96" w:rsidRPr="008F5443" w:rsidRDefault="00E82A96">
      <w:pPr>
        <w:numPr>
          <w:ilvl w:val="1"/>
          <w:numId w:val="25"/>
        </w:numPr>
        <w:suppressAutoHyphens/>
        <w:autoSpaceDE w:val="0"/>
        <w:spacing w:line="360" w:lineRule="auto"/>
        <w:jc w:val="both"/>
        <w:rPr>
          <w:sz w:val="22"/>
          <w:szCs w:val="22"/>
          <w:lang w:eastAsia="zh-CN"/>
        </w:rPr>
      </w:pPr>
      <w:r w:rsidRPr="008F5443">
        <w:rPr>
          <w:rFonts w:ascii="Calibri" w:hAnsi="Calibri" w:cs="Calibri"/>
          <w:sz w:val="22"/>
          <w:szCs w:val="22"/>
          <w:lang w:eastAsia="zh-CN"/>
        </w:rPr>
        <w:t>oświadczenie o części zamówienia, której wykonanie, wykonawca zamierza powierzyć podwykonawcom wraz z podaniem nazw ewentualnych podwykonawców, jeżeli są już znani (w treści formularza ofertowego),</w:t>
      </w:r>
    </w:p>
    <w:p w14:paraId="5545A60A" w14:textId="77777777" w:rsidR="00E82A96" w:rsidRPr="008F5443" w:rsidRDefault="00E82A96">
      <w:pPr>
        <w:numPr>
          <w:ilvl w:val="1"/>
          <w:numId w:val="25"/>
        </w:numPr>
        <w:suppressAutoHyphens/>
        <w:autoSpaceDE w:val="0"/>
        <w:spacing w:line="360" w:lineRule="auto"/>
        <w:jc w:val="both"/>
        <w:rPr>
          <w:sz w:val="22"/>
          <w:szCs w:val="22"/>
          <w:lang w:eastAsia="zh-CN"/>
        </w:rPr>
      </w:pPr>
      <w:r w:rsidRPr="008F5443">
        <w:rPr>
          <w:rFonts w:ascii="Calibri" w:hAnsi="Calibri" w:cs="Calibri"/>
          <w:sz w:val="22"/>
          <w:szCs w:val="22"/>
          <w:lang w:eastAsia="zh-CN"/>
        </w:rPr>
        <w:t>pełnomocnictwo do reprezentowania w postępowaniu albo do reprezentowania w postępowaniu i zawarciu umowy, w przypadku Wykonawców wspólnie ubiegających się o udzielenie zamówienia zgodnie z art. 58 ustawy (dotyczy również wspólników spółki cywilnej),</w:t>
      </w:r>
    </w:p>
    <w:p w14:paraId="6BFFA166" w14:textId="77777777" w:rsidR="00E82A96" w:rsidRPr="008F5443" w:rsidRDefault="00E82A96">
      <w:pPr>
        <w:numPr>
          <w:ilvl w:val="1"/>
          <w:numId w:val="25"/>
        </w:numPr>
        <w:suppressAutoHyphens/>
        <w:autoSpaceDE w:val="0"/>
        <w:spacing w:line="360" w:lineRule="auto"/>
        <w:jc w:val="both"/>
        <w:rPr>
          <w:sz w:val="22"/>
          <w:szCs w:val="22"/>
          <w:lang w:eastAsia="zh-CN"/>
        </w:rPr>
      </w:pPr>
      <w:r w:rsidRPr="008F5443">
        <w:rPr>
          <w:rFonts w:ascii="Calibri" w:hAnsi="Calibri" w:cs="Calibri"/>
          <w:sz w:val="22"/>
          <w:szCs w:val="22"/>
          <w:lang w:eastAsia="zh-CN"/>
        </w:rPr>
        <w:t>pełnomocnictwo do występowania w imieniu Wykonawcy, w przypadku gdy dokumentów składających się na ofertę nie podpisuje osoba uprawniona do reprezentowania Wykonawcy zgodnie z odpisem z Krajowego Rejestru Sądowego lub Wykonawca w przypadku osób fizycznych,</w:t>
      </w:r>
    </w:p>
    <w:p w14:paraId="48DFC91B" w14:textId="77777777" w:rsidR="00E82A96" w:rsidRPr="008F5443" w:rsidRDefault="00E82A96">
      <w:pPr>
        <w:numPr>
          <w:ilvl w:val="0"/>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 xml:space="preserve">Wykonawca ponosi wszelkie koszty związane z udziałem w postępowaniu, w tym przygotowaniem i złożeniem oferty. </w:t>
      </w:r>
    </w:p>
    <w:p w14:paraId="4C32DECF" w14:textId="77777777" w:rsidR="00E82A96" w:rsidRPr="008F5443" w:rsidRDefault="00E82A96">
      <w:pPr>
        <w:numPr>
          <w:ilvl w:val="0"/>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569A8869" w14:textId="77777777" w:rsidR="00E82A96" w:rsidRPr="008F5443" w:rsidRDefault="00E82A96">
      <w:pPr>
        <w:numPr>
          <w:ilvl w:val="0"/>
          <w:numId w:val="25"/>
        </w:numPr>
        <w:suppressAutoHyphens/>
        <w:autoSpaceDE w:val="0"/>
        <w:spacing w:line="360" w:lineRule="auto"/>
        <w:jc w:val="both"/>
        <w:rPr>
          <w:rFonts w:ascii="Calibri" w:hAnsi="Calibri" w:cs="Calibri"/>
          <w:b/>
          <w:bCs/>
          <w:sz w:val="22"/>
          <w:szCs w:val="22"/>
          <w:lang w:eastAsia="zh-CN"/>
        </w:rPr>
      </w:pPr>
      <w:r w:rsidRPr="008F5443">
        <w:rPr>
          <w:rFonts w:ascii="Calibri" w:hAnsi="Calibri" w:cs="Calibri"/>
          <w:b/>
          <w:bCs/>
          <w:sz w:val="22"/>
          <w:szCs w:val="22"/>
          <w:lang w:eastAsia="zh-CN"/>
        </w:rPr>
        <w:t>Wycofanie oferty.</w:t>
      </w:r>
    </w:p>
    <w:p w14:paraId="016FFC7D" w14:textId="77777777" w:rsidR="00E82A96" w:rsidRPr="008F5443" w:rsidRDefault="00E82A96">
      <w:pPr>
        <w:numPr>
          <w:ilvl w:val="1"/>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W celu wycofania złożonej oferty należy przejść do szczegółów postępowania, wybrać zakładkę oferty/wnioski, następnie przycisk wycofaj ofertę. Funkcja dostępna tylko dla użytkowników mających rolę „Wycofanie ofert/Wniosków/Prac konkursowych”. Po potwierdzeniu oferta zostanie wycofana i będzie można pobrać dokument potwierdzający wycofanie oferty, tzw. Elektroniczne Potwierdzenie Wycofania (EPW). Wycofanie dostępne jest tylko dla użytkowników będących Wykonawcami i mających uprawnienie do Wycofania Oferty/Wniosku/Pracy konkursowej. Wycofanie oferty jest możliwe do upłynięcia terminu składania ofert.</w:t>
      </w:r>
    </w:p>
    <w:p w14:paraId="403600CE" w14:textId="77777777" w:rsidR="00E82A96" w:rsidRPr="008F5443" w:rsidRDefault="00E82A96">
      <w:pPr>
        <w:numPr>
          <w:ilvl w:val="0"/>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lastRenderedPageBreak/>
        <w:t>W przypadku składania oferty przez Wykonawców wspólnie ubiegających się o udzielenie zamówienia (konsorcjum), Wykonawcy ustanawiają pełnomocnika do reprezentowania ich w postępowaniu albo do reprezentowania ich w postępowaniu i zawarcia umowy (lider konsorcjum). System automatycznie podpowiada dane podmiotu zalogowanego użytkownika wprowadzone w Module Tożsamości (podczas procesu rejestracji lub przez edycję danych podmiotu). Należy je zweryfikować i uzupełnić formularz o dane dotyczące statusu Wykonawcy, adresu poczty elektronicznej i nr telefonu. Jeśli ofertę składa konsorcjum wykonawców należy uzupełnić dane kolejnego Wykonawcy (lub wielu Wykonawców). Następnie należy wskazać Pełnomocnika - lidera konsorcjum.</w:t>
      </w:r>
    </w:p>
    <w:p w14:paraId="72C9BDEB" w14:textId="77777777" w:rsidR="00E82A96" w:rsidRPr="008F5443" w:rsidRDefault="00E82A96">
      <w:pPr>
        <w:numPr>
          <w:ilvl w:val="0"/>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4087D8EE" w14:textId="77777777" w:rsidR="00E82A96" w:rsidRPr="008F5443" w:rsidRDefault="00E82A96">
      <w:pPr>
        <w:numPr>
          <w:ilvl w:val="0"/>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369A0657" w14:textId="77777777" w:rsidR="00E82A96" w:rsidRPr="008F5443" w:rsidRDefault="00E82A96">
      <w:pPr>
        <w:numPr>
          <w:ilvl w:val="0"/>
          <w:numId w:val="25"/>
        </w:numPr>
        <w:suppressAutoHyphens/>
        <w:autoSpaceDE w:val="0"/>
        <w:spacing w:line="360" w:lineRule="auto"/>
        <w:jc w:val="both"/>
        <w:rPr>
          <w:rFonts w:ascii="Calibri" w:hAnsi="Calibri" w:cs="Calibri"/>
          <w:sz w:val="22"/>
          <w:szCs w:val="22"/>
          <w:lang w:eastAsia="zh-CN"/>
        </w:rPr>
      </w:pPr>
      <w:r w:rsidRPr="008F5443">
        <w:rPr>
          <w:rFonts w:ascii="Calibri" w:hAnsi="Calibri" w:cs="Calibri"/>
          <w:sz w:val="22"/>
          <w:szCs w:val="22"/>
          <w:lang w:eastAsia="zh-CN"/>
        </w:rPr>
        <w:t>Wspólnicy spółki cywilnej są traktowani jak Wykonawcy składający ofertę wspólną.</w:t>
      </w:r>
    </w:p>
    <w:p w14:paraId="51712991" w14:textId="77777777" w:rsidR="008E2DE7" w:rsidRPr="008F5443" w:rsidRDefault="008E2DE7" w:rsidP="004A4A23">
      <w:pPr>
        <w:widowControl w:val="0"/>
        <w:autoSpaceDE w:val="0"/>
        <w:autoSpaceDN w:val="0"/>
        <w:adjustRightInd w:val="0"/>
        <w:spacing w:line="360" w:lineRule="auto"/>
        <w:rPr>
          <w:rFonts w:asciiTheme="minorHAnsi" w:hAnsiTheme="minorHAnsi" w:cstheme="minorHAnsi"/>
          <w:sz w:val="20"/>
        </w:rPr>
      </w:pPr>
    </w:p>
    <w:p w14:paraId="7D548E57"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    Rozdział 12. Miejsce oraz termin składania i otwarcia ofert.</w:t>
      </w:r>
    </w:p>
    <w:p w14:paraId="2FE5AAAC" w14:textId="77777777" w:rsidR="008E2DE7" w:rsidRPr="008F5443" w:rsidRDefault="008E2DE7" w:rsidP="004A4A23">
      <w:pPr>
        <w:spacing w:line="360" w:lineRule="auto"/>
        <w:rPr>
          <w:rFonts w:asciiTheme="minorHAnsi" w:hAnsiTheme="minorHAnsi" w:cstheme="minorHAnsi"/>
          <w:sz w:val="22"/>
          <w:szCs w:val="22"/>
        </w:rPr>
      </w:pPr>
    </w:p>
    <w:p w14:paraId="18D1671F" w14:textId="6DB7CFBF" w:rsidR="008E2DE7" w:rsidRPr="008F5443" w:rsidRDefault="008E2DE7">
      <w:pPr>
        <w:numPr>
          <w:ilvl w:val="0"/>
          <w:numId w:val="6"/>
        </w:numPr>
        <w:autoSpaceDE w:val="0"/>
        <w:autoSpaceDN w:val="0"/>
        <w:adjustRightInd w:val="0"/>
        <w:spacing w:line="360" w:lineRule="auto"/>
        <w:jc w:val="both"/>
        <w:rPr>
          <w:rFonts w:asciiTheme="minorHAnsi" w:hAnsiTheme="minorHAnsi" w:cstheme="minorHAnsi"/>
          <w:b/>
          <w:bCs/>
          <w:sz w:val="22"/>
          <w:szCs w:val="22"/>
        </w:rPr>
      </w:pPr>
      <w:r w:rsidRPr="008F5443">
        <w:rPr>
          <w:rFonts w:asciiTheme="minorHAnsi" w:hAnsiTheme="minorHAnsi" w:cstheme="minorHAnsi"/>
          <w:sz w:val="22"/>
          <w:szCs w:val="22"/>
        </w:rPr>
        <w:t>Ofertę należy złożyć za pośrednictwem strony</w:t>
      </w:r>
      <w:r w:rsidR="00A876CC" w:rsidRPr="008F5443">
        <w:rPr>
          <w:rFonts w:asciiTheme="minorHAnsi" w:hAnsiTheme="minorHAnsi" w:cstheme="minorHAnsi"/>
          <w:sz w:val="22"/>
          <w:szCs w:val="22"/>
        </w:rPr>
        <w:t xml:space="preserve"> prowadzonego postępowania</w:t>
      </w:r>
      <w:r w:rsidRPr="008F5443">
        <w:rPr>
          <w:rFonts w:asciiTheme="minorHAnsi" w:hAnsiTheme="minorHAnsi" w:cstheme="minorHAnsi"/>
          <w:sz w:val="22"/>
          <w:szCs w:val="22"/>
        </w:rPr>
        <w:t xml:space="preserve"> </w:t>
      </w:r>
      <w:r w:rsidRPr="008F5443">
        <w:rPr>
          <w:rFonts w:asciiTheme="minorHAnsi" w:hAnsiTheme="minorHAnsi" w:cstheme="minorHAnsi"/>
          <w:b/>
          <w:bCs/>
          <w:sz w:val="22"/>
          <w:szCs w:val="22"/>
        </w:rPr>
        <w:t xml:space="preserve">w terminie do </w:t>
      </w:r>
      <w:r w:rsidR="00AD0B1E" w:rsidRPr="008F5443">
        <w:rPr>
          <w:rFonts w:asciiTheme="minorHAnsi" w:hAnsiTheme="minorHAnsi" w:cstheme="minorHAnsi"/>
          <w:b/>
          <w:bCs/>
          <w:sz w:val="22"/>
          <w:szCs w:val="22"/>
        </w:rPr>
        <w:t xml:space="preserve">dnia </w:t>
      </w:r>
      <w:r w:rsidR="008F5443" w:rsidRPr="008F5443">
        <w:rPr>
          <w:rFonts w:asciiTheme="minorHAnsi" w:hAnsiTheme="minorHAnsi" w:cstheme="minorHAnsi"/>
          <w:b/>
          <w:bCs/>
          <w:sz w:val="22"/>
          <w:szCs w:val="22"/>
        </w:rPr>
        <w:t>3</w:t>
      </w:r>
      <w:r w:rsidRPr="008F5443">
        <w:rPr>
          <w:rFonts w:asciiTheme="minorHAnsi" w:hAnsiTheme="minorHAnsi" w:cstheme="minorHAnsi"/>
          <w:b/>
          <w:bCs/>
          <w:sz w:val="22"/>
          <w:szCs w:val="22"/>
        </w:rPr>
        <w:t>.</w:t>
      </w:r>
      <w:r w:rsidR="00A876CC" w:rsidRPr="008F5443">
        <w:rPr>
          <w:rFonts w:asciiTheme="minorHAnsi" w:hAnsiTheme="minorHAnsi" w:cstheme="minorHAnsi"/>
          <w:b/>
          <w:bCs/>
          <w:sz w:val="22"/>
          <w:szCs w:val="22"/>
        </w:rPr>
        <w:t>0</w:t>
      </w:r>
      <w:r w:rsidR="003C0C96">
        <w:rPr>
          <w:rFonts w:asciiTheme="minorHAnsi" w:hAnsiTheme="minorHAnsi" w:cstheme="minorHAnsi"/>
          <w:b/>
          <w:bCs/>
          <w:sz w:val="22"/>
          <w:szCs w:val="22"/>
        </w:rPr>
        <w:t>4</w:t>
      </w:r>
      <w:r w:rsidRPr="008F5443">
        <w:rPr>
          <w:rFonts w:asciiTheme="minorHAnsi" w:hAnsiTheme="minorHAnsi" w:cstheme="minorHAnsi"/>
          <w:b/>
          <w:bCs/>
          <w:sz w:val="22"/>
          <w:szCs w:val="22"/>
        </w:rPr>
        <w:t>.202</w:t>
      </w:r>
      <w:r w:rsidR="0038442A" w:rsidRPr="008F5443">
        <w:rPr>
          <w:rFonts w:asciiTheme="minorHAnsi" w:hAnsiTheme="minorHAnsi" w:cstheme="minorHAnsi"/>
          <w:b/>
          <w:bCs/>
          <w:sz w:val="22"/>
          <w:szCs w:val="22"/>
        </w:rPr>
        <w:t>6</w:t>
      </w:r>
      <w:r w:rsidRPr="008F5443">
        <w:rPr>
          <w:rFonts w:asciiTheme="minorHAnsi" w:hAnsiTheme="minorHAnsi" w:cstheme="minorHAnsi"/>
          <w:b/>
          <w:bCs/>
          <w:sz w:val="22"/>
          <w:szCs w:val="22"/>
        </w:rPr>
        <w:t xml:space="preserve"> r. do godz. 12.00.           </w:t>
      </w:r>
    </w:p>
    <w:p w14:paraId="346DD38C" w14:textId="77777777" w:rsidR="008E2DE7" w:rsidRPr="008F5443" w:rsidRDefault="008E2DE7">
      <w:pPr>
        <w:numPr>
          <w:ilvl w:val="0"/>
          <w:numId w:val="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przed otwarciem ofert udostępni na stronie internetowej prowadzonego postępowania kwotę jaką zamierza przeznaczyć na realizację zamówienia.</w:t>
      </w:r>
    </w:p>
    <w:p w14:paraId="7459800B" w14:textId="77777777" w:rsidR="008E2DE7" w:rsidRPr="008F5443" w:rsidRDefault="008E2DE7">
      <w:pPr>
        <w:numPr>
          <w:ilvl w:val="0"/>
          <w:numId w:val="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Oferta złożona po terminie podlega odrzuceniu.</w:t>
      </w:r>
    </w:p>
    <w:p w14:paraId="28920C33" w14:textId="31295AB0" w:rsidR="008E2DE7" w:rsidRPr="008F5443" w:rsidRDefault="008E2DE7">
      <w:pPr>
        <w:numPr>
          <w:ilvl w:val="0"/>
          <w:numId w:val="6"/>
        </w:numPr>
        <w:autoSpaceDE w:val="0"/>
        <w:autoSpaceDN w:val="0"/>
        <w:adjustRightInd w:val="0"/>
        <w:spacing w:line="360" w:lineRule="auto"/>
        <w:jc w:val="both"/>
        <w:rPr>
          <w:rFonts w:asciiTheme="minorHAnsi" w:hAnsiTheme="minorHAnsi" w:cstheme="minorHAnsi"/>
          <w:b/>
          <w:bCs/>
          <w:sz w:val="22"/>
          <w:szCs w:val="22"/>
        </w:rPr>
      </w:pPr>
      <w:r w:rsidRPr="008F5443">
        <w:rPr>
          <w:rFonts w:asciiTheme="minorHAnsi" w:hAnsiTheme="minorHAnsi" w:cstheme="minorHAnsi"/>
          <w:sz w:val="22"/>
          <w:szCs w:val="22"/>
        </w:rPr>
        <w:t xml:space="preserve">Otwarcie ofert nastąpi w siedzibie Zamawiającego </w:t>
      </w:r>
      <w:r w:rsidRPr="008F5443">
        <w:rPr>
          <w:rFonts w:asciiTheme="minorHAnsi" w:hAnsiTheme="minorHAnsi" w:cstheme="minorHAnsi"/>
          <w:b/>
          <w:bCs/>
          <w:sz w:val="22"/>
          <w:szCs w:val="22"/>
        </w:rPr>
        <w:t xml:space="preserve">w dniu </w:t>
      </w:r>
      <w:r w:rsidR="008F5443" w:rsidRPr="008F5443">
        <w:rPr>
          <w:rFonts w:asciiTheme="minorHAnsi" w:hAnsiTheme="minorHAnsi" w:cstheme="minorHAnsi"/>
          <w:b/>
          <w:bCs/>
          <w:sz w:val="22"/>
          <w:szCs w:val="22"/>
        </w:rPr>
        <w:t>3</w:t>
      </w:r>
      <w:r w:rsidRPr="008F5443">
        <w:rPr>
          <w:rFonts w:asciiTheme="minorHAnsi" w:hAnsiTheme="minorHAnsi" w:cstheme="minorHAnsi"/>
          <w:b/>
          <w:bCs/>
          <w:sz w:val="22"/>
          <w:szCs w:val="22"/>
        </w:rPr>
        <w:t>.</w:t>
      </w:r>
      <w:r w:rsidR="00A876CC" w:rsidRPr="008F5443">
        <w:rPr>
          <w:rFonts w:asciiTheme="minorHAnsi" w:hAnsiTheme="minorHAnsi" w:cstheme="minorHAnsi"/>
          <w:b/>
          <w:bCs/>
          <w:sz w:val="22"/>
          <w:szCs w:val="22"/>
        </w:rPr>
        <w:t>0</w:t>
      </w:r>
      <w:r w:rsidR="003C0C96">
        <w:rPr>
          <w:rFonts w:asciiTheme="minorHAnsi" w:hAnsiTheme="minorHAnsi" w:cstheme="minorHAnsi"/>
          <w:b/>
          <w:bCs/>
          <w:sz w:val="22"/>
          <w:szCs w:val="22"/>
        </w:rPr>
        <w:t>4</w:t>
      </w:r>
      <w:r w:rsidRPr="008F5443">
        <w:rPr>
          <w:rFonts w:asciiTheme="minorHAnsi" w:hAnsiTheme="minorHAnsi" w:cstheme="minorHAnsi"/>
          <w:b/>
          <w:bCs/>
          <w:sz w:val="22"/>
          <w:szCs w:val="22"/>
        </w:rPr>
        <w:t>.202</w:t>
      </w:r>
      <w:r w:rsidR="0038442A" w:rsidRPr="008F5443">
        <w:rPr>
          <w:rFonts w:asciiTheme="minorHAnsi" w:hAnsiTheme="minorHAnsi" w:cstheme="minorHAnsi"/>
          <w:b/>
          <w:bCs/>
          <w:sz w:val="22"/>
          <w:szCs w:val="22"/>
        </w:rPr>
        <w:t>6</w:t>
      </w:r>
      <w:r w:rsidRPr="008F5443">
        <w:rPr>
          <w:rFonts w:asciiTheme="minorHAnsi" w:hAnsiTheme="minorHAnsi" w:cstheme="minorHAnsi"/>
          <w:b/>
          <w:bCs/>
          <w:sz w:val="22"/>
          <w:szCs w:val="22"/>
        </w:rPr>
        <w:t xml:space="preserve"> r., o godz. 12.05.</w:t>
      </w:r>
    </w:p>
    <w:p w14:paraId="05EAD114" w14:textId="77777777" w:rsidR="008E2DE7" w:rsidRPr="008F5443" w:rsidRDefault="008E2DE7">
      <w:pPr>
        <w:numPr>
          <w:ilvl w:val="0"/>
          <w:numId w:val="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Otwarcie ofert nie jest jawne.</w:t>
      </w:r>
    </w:p>
    <w:p w14:paraId="1C63A9DC" w14:textId="77777777" w:rsidR="008E2DE7" w:rsidRPr="008F5443" w:rsidRDefault="008E2DE7">
      <w:pPr>
        <w:numPr>
          <w:ilvl w:val="0"/>
          <w:numId w:val="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niezwłocznie po otwarciu ofert, udostępnia na stronie internetowej prowadzonego postępowania informacje o:</w:t>
      </w:r>
    </w:p>
    <w:p w14:paraId="36781C3D" w14:textId="77777777" w:rsidR="008E2DE7" w:rsidRPr="008F5443" w:rsidRDefault="008E2DE7">
      <w:pPr>
        <w:numPr>
          <w:ilvl w:val="1"/>
          <w:numId w:val="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nazwach albo imionach i nazwiskach oraz siedzibach lub miejscach prowadzonej działalności gospodarczej albo miejscach zamieszkania wykonawców, których oferty zostały otwarte;</w:t>
      </w:r>
    </w:p>
    <w:p w14:paraId="38E0164B" w14:textId="77777777" w:rsidR="008E2DE7" w:rsidRPr="008F5443" w:rsidRDefault="008E2DE7">
      <w:pPr>
        <w:numPr>
          <w:ilvl w:val="1"/>
          <w:numId w:val="6"/>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cenach zawartych w ofertach.</w:t>
      </w:r>
    </w:p>
    <w:p w14:paraId="07C415B0"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0"/>
        </w:rPr>
      </w:pPr>
    </w:p>
    <w:p w14:paraId="0880BDA2"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 Rozdział 13. Opis sposobu obliczenia ceny oferty.</w:t>
      </w:r>
    </w:p>
    <w:p w14:paraId="4DF7A846" w14:textId="77777777" w:rsidR="008E2DE7" w:rsidRPr="008F5443" w:rsidRDefault="008E2DE7" w:rsidP="004A4A23">
      <w:pPr>
        <w:widowControl w:val="0"/>
        <w:autoSpaceDE w:val="0"/>
        <w:autoSpaceDN w:val="0"/>
        <w:adjustRightInd w:val="0"/>
        <w:spacing w:line="360" w:lineRule="auto"/>
        <w:jc w:val="both"/>
        <w:rPr>
          <w:rFonts w:asciiTheme="minorHAnsi" w:hAnsiTheme="minorHAnsi" w:cstheme="minorHAnsi"/>
          <w:sz w:val="22"/>
          <w:szCs w:val="22"/>
        </w:rPr>
      </w:pPr>
    </w:p>
    <w:p w14:paraId="33008302" w14:textId="1D3408E7" w:rsidR="00AD4FE7" w:rsidRPr="008F5443" w:rsidRDefault="00AD4FE7">
      <w:pPr>
        <w:numPr>
          <w:ilvl w:val="0"/>
          <w:numId w:val="1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Formą wynagrodzenia przyjętą w niniejszym postępowaniu jest wynagrodzenie ryczałtowe. </w:t>
      </w:r>
    </w:p>
    <w:p w14:paraId="3B76A906" w14:textId="77777777" w:rsidR="0038442A" w:rsidRPr="008F5443" w:rsidRDefault="0038442A" w:rsidP="0038442A">
      <w:pPr>
        <w:numPr>
          <w:ilvl w:val="0"/>
          <w:numId w:val="1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Wynagrodzenie łączne za wykonanie przedmiotu zamówienia uwzględnia ryzyko związane z wynagrodzeniem ryczałtowym i jest niezmienne przez cały okres realizacji umowy. Wynagrodzenie ryczałtowe oznacza, że Wykonawca nie może żądać podwyższenia wynagrodzenia, chociażby w czasie zawarcia umowy nie można było przewidzieć rozmiaru, zakresu i kosztów robót budowlanych oraz innych kosztów ponoszonych w celu należytego wykonania przedmiotu zamówienia. Wynagrodzenie to nie podlega waloryzacji i nie zwiększy się nawet wówczas, gdy w trakcie realizacji umowy okaże się, iż cena została nieprawidłowo określona przez Wykonawcę w postępowaniu przetargowym w oparciu o dostarczoną dokumentację przetargową, pod względem ilościowym i jakościowym. Niedoszacowanie i/lub nierozpoznanie przez Wykonawcę kosztów realizacji przedmiotu zamówienia nie może stanowić podstawy zmiany jego wartości.</w:t>
      </w:r>
    </w:p>
    <w:p w14:paraId="6C0E28E0" w14:textId="0903DF69" w:rsidR="009C45C7" w:rsidRPr="008F5443" w:rsidRDefault="009C45C7" w:rsidP="009C45C7">
      <w:pPr>
        <w:numPr>
          <w:ilvl w:val="0"/>
          <w:numId w:val="1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Cenę oferty Wykonawca wyliczy w oparciu o informacje i dokumenty otrzymane od Zamawiającego, w tym szczegółowy opis przedmiotu zamówienia (załącznik nr 1 do specyfikacji), </w:t>
      </w:r>
      <w:r w:rsidR="0038442A" w:rsidRPr="008F5443">
        <w:rPr>
          <w:rFonts w:asciiTheme="minorHAnsi" w:hAnsiTheme="minorHAnsi" w:cstheme="minorHAnsi"/>
          <w:sz w:val="22"/>
          <w:szCs w:val="22"/>
        </w:rPr>
        <w:t>dokumentację projektową</w:t>
      </w:r>
      <w:r w:rsidRPr="008F5443">
        <w:rPr>
          <w:rFonts w:asciiTheme="minorHAnsi" w:hAnsiTheme="minorHAnsi" w:cstheme="minorHAnsi"/>
          <w:sz w:val="22"/>
          <w:szCs w:val="22"/>
        </w:rPr>
        <w:t>, specyfikacje techniczne wykonania i odbioru robót, przedmiary robót, (załącznik nr 2 do specyfikacji).</w:t>
      </w:r>
    </w:p>
    <w:p w14:paraId="30D81111" w14:textId="77777777" w:rsidR="0038442A" w:rsidRPr="008F5443" w:rsidRDefault="0038442A" w:rsidP="0038442A">
      <w:pPr>
        <w:numPr>
          <w:ilvl w:val="0"/>
          <w:numId w:val="1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Wykonawca powinien ująć w cenie ofertowej (cenie ryczałtowej) wszelkie koszty należytego wykonania całości przedmiotu zamówienia, zgodnie z wymaganiami Zamawiającego wskazanymi w  opisie przedmiotu zamówienia), jak również nie wskazane bezpośrednio, a bez których nie można wykonać zamówienia, w tym m.in. koszty ogólne, pośrednie i bezpośrednie, koszt ubezpieczenia, koszty dojazdów, koszty wyrobów, zakupu i transportu, pracy sprzętu i robocizny, koszty realizacji wszystkich robót budowlanych, koszty pozostałych obowiązków i czynności oraz koszty robót tymczasowych, towarzyszących i zabezpieczających, koszty przeglądów, czynności w okresie gwarancji i rękojmi, koszty zużycia mediów, koszty opracowania dokumentacji warsztatowych, indywidualnych dokumentacji technicznych i dokumentacji powykonawczej oraz wszelkie podatki (także należny podatek VAT, jak również koszty, które nie zostały wyszczególnione w opisie przedmiotu zamówienia, a które są niezbędne do prawidłowej realizacji zamówienia na </w:t>
      </w:r>
      <w:r w:rsidRPr="008F5443">
        <w:rPr>
          <w:rFonts w:asciiTheme="minorHAnsi" w:hAnsiTheme="minorHAnsi" w:cstheme="minorHAnsi"/>
          <w:sz w:val="22"/>
          <w:szCs w:val="22"/>
        </w:rPr>
        <w:lastRenderedPageBreak/>
        <w:t>podstawie obowiązującego prawa, w tym przepisów techniczno-budowlanych oraz wiedzy technicznej, w taki sposób aby przedmiot zamówienia spełniał cel jakiemu ma służyć.</w:t>
      </w:r>
    </w:p>
    <w:p w14:paraId="431ED31A" w14:textId="78CA3787" w:rsidR="0038442A" w:rsidRPr="008F5443" w:rsidRDefault="0038442A" w:rsidP="0038442A">
      <w:pPr>
        <w:numPr>
          <w:ilvl w:val="0"/>
          <w:numId w:val="1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Przedmiary robót wchodzące w skład dokumentacji przetargowej mają charakter wyłącznie pomocniczy na etapie składania oferty (będzie one natomiast stanowiły podstawę do sporządzenia kosztorysów szczegółowych, które to Wykonawca dostarczy Zamawiającemu, najpóźniej w dniu zawarcia umowy).</w:t>
      </w:r>
    </w:p>
    <w:p w14:paraId="109574F9" w14:textId="593DF42A" w:rsidR="0038442A" w:rsidRPr="008F5443" w:rsidRDefault="0038442A" w:rsidP="0038442A">
      <w:pPr>
        <w:numPr>
          <w:ilvl w:val="0"/>
          <w:numId w:val="18"/>
        </w:numPr>
        <w:spacing w:line="360" w:lineRule="auto"/>
        <w:jc w:val="both"/>
        <w:rPr>
          <w:rFonts w:asciiTheme="minorHAnsi" w:hAnsiTheme="minorHAnsi" w:cstheme="minorHAnsi"/>
          <w:strike/>
          <w:sz w:val="22"/>
          <w:szCs w:val="22"/>
        </w:rPr>
      </w:pPr>
      <w:r w:rsidRPr="008F5443">
        <w:rPr>
          <w:rFonts w:asciiTheme="minorHAnsi" w:hAnsiTheme="minorHAnsi" w:cstheme="minorHAnsi"/>
          <w:sz w:val="22"/>
          <w:szCs w:val="22"/>
        </w:rPr>
        <w:t>Przed sporządzeniem oferty zaleca się przeprowadzenie szczegółowej wizji lokalnej w terenie, mającej na celu zapoznanie się z naturalnymi warunkami miejsca wykonywania robót stanowiących przedmiot zamówienia oraz właściwego oszacowania ceny.</w:t>
      </w:r>
      <w:r w:rsidR="002869B1" w:rsidRPr="008F5443">
        <w:rPr>
          <w:rFonts w:asciiTheme="minorHAnsi" w:hAnsiTheme="minorHAnsi" w:cstheme="minorHAnsi"/>
          <w:sz w:val="22"/>
          <w:szCs w:val="22"/>
        </w:rPr>
        <w:t xml:space="preserve"> </w:t>
      </w:r>
    </w:p>
    <w:p w14:paraId="1A4ECB74" w14:textId="68FF7E29" w:rsidR="00AD4FE7" w:rsidRPr="008F5443" w:rsidRDefault="00AD4FE7">
      <w:pPr>
        <w:numPr>
          <w:ilvl w:val="0"/>
          <w:numId w:val="1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Prawidłowe ustalenie stawki podatku VAT należy do obowiązków Wykonawcy. Należy przyjąć obowiązującą na dzień składania ofert stawkę podatku VAT, ustaloną zgodnie z ustawą z dnia 11.03.2004 r. o podatku od towarów i usług (tekst  jedn. Dz. U. z 202</w:t>
      </w:r>
      <w:r w:rsidR="0038442A" w:rsidRPr="008F5443">
        <w:rPr>
          <w:rFonts w:asciiTheme="minorHAnsi" w:hAnsiTheme="minorHAnsi" w:cstheme="minorHAnsi"/>
          <w:sz w:val="22"/>
          <w:szCs w:val="22"/>
        </w:rPr>
        <w:t>5</w:t>
      </w:r>
      <w:r w:rsidRPr="008F5443">
        <w:rPr>
          <w:rFonts w:asciiTheme="minorHAnsi" w:hAnsiTheme="minorHAnsi" w:cstheme="minorHAnsi"/>
          <w:sz w:val="22"/>
          <w:szCs w:val="22"/>
        </w:rPr>
        <w:t xml:space="preserve"> r., poz.</w:t>
      </w:r>
      <w:r w:rsidR="0038442A" w:rsidRPr="008F5443">
        <w:rPr>
          <w:rFonts w:asciiTheme="minorHAnsi" w:hAnsiTheme="minorHAnsi" w:cstheme="minorHAnsi"/>
          <w:sz w:val="22"/>
          <w:szCs w:val="22"/>
        </w:rPr>
        <w:t xml:space="preserve"> 775</w:t>
      </w:r>
      <w:r w:rsidRPr="008F5443">
        <w:rPr>
          <w:rFonts w:asciiTheme="minorHAnsi" w:hAnsiTheme="minorHAnsi" w:cstheme="minorHAnsi"/>
          <w:sz w:val="22"/>
          <w:szCs w:val="22"/>
        </w:rPr>
        <w:t xml:space="preserve">  z </w:t>
      </w:r>
      <w:proofErr w:type="spellStart"/>
      <w:r w:rsidRPr="008F5443">
        <w:rPr>
          <w:rFonts w:asciiTheme="minorHAnsi" w:hAnsiTheme="minorHAnsi" w:cstheme="minorHAnsi"/>
          <w:sz w:val="22"/>
          <w:szCs w:val="22"/>
        </w:rPr>
        <w:t>późn</w:t>
      </w:r>
      <w:proofErr w:type="spellEnd"/>
      <w:r w:rsidRPr="008F5443">
        <w:rPr>
          <w:rFonts w:asciiTheme="minorHAnsi" w:hAnsiTheme="minorHAnsi" w:cstheme="minorHAnsi"/>
          <w:sz w:val="22"/>
          <w:szCs w:val="22"/>
        </w:rPr>
        <w:t>. zm.)</w:t>
      </w:r>
    </w:p>
    <w:p w14:paraId="5BDFDFA1" w14:textId="77777777" w:rsidR="00AD4FE7" w:rsidRPr="008F5443" w:rsidRDefault="00AD4FE7">
      <w:pPr>
        <w:numPr>
          <w:ilvl w:val="0"/>
          <w:numId w:val="1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Obliczeń należy dokonać z dokładnością do pełnych groszy (z dokładnością do dwóch miejsc po przecinku, zarówno przy kwotach netto, VAT jak i brutto), przy czym końcówki poniżej 0,5 grosza pomija się, a końcówki 0,5 grosza i wyższe zaokrągla się do 1 grosza.</w:t>
      </w:r>
    </w:p>
    <w:p w14:paraId="3693100F" w14:textId="77777777" w:rsidR="00AD4FE7" w:rsidRPr="008F5443" w:rsidRDefault="00AD4FE7">
      <w:pPr>
        <w:numPr>
          <w:ilvl w:val="0"/>
          <w:numId w:val="1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Jeżeli oferta będzie zawierać rażąco niską cenę w stosunku do przedmiotu zamówienia Zamawiający odrzuci ofertę w trybie art. 226 ust. 1 pkt 8) ustawy.  </w:t>
      </w:r>
    </w:p>
    <w:p w14:paraId="22B21439" w14:textId="77777777" w:rsidR="008E2DE7" w:rsidRPr="008F5443" w:rsidRDefault="008E2DE7" w:rsidP="004A4A23">
      <w:pPr>
        <w:spacing w:line="360" w:lineRule="auto"/>
        <w:rPr>
          <w:rFonts w:asciiTheme="minorHAnsi" w:hAnsiTheme="minorHAnsi" w:cstheme="minorHAnsi"/>
          <w:sz w:val="22"/>
          <w:szCs w:val="22"/>
        </w:rPr>
      </w:pPr>
    </w:p>
    <w:p w14:paraId="24BE9AE9" w14:textId="73ACE9D9"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14. Opis kryteriów, którymi zamawiający będzie się kierował przy wyborze oferty wraz z podaniem znaczenia tych kryteriów oraz sposobu oceny ofert.</w:t>
      </w:r>
    </w:p>
    <w:p w14:paraId="3F49AC12" w14:textId="77777777" w:rsidR="008E2DE7" w:rsidRPr="008F5443" w:rsidRDefault="008E2DE7" w:rsidP="004A4A23">
      <w:pPr>
        <w:spacing w:line="360" w:lineRule="auto"/>
        <w:rPr>
          <w:rFonts w:asciiTheme="minorHAnsi" w:hAnsiTheme="minorHAnsi" w:cstheme="minorHAnsi"/>
          <w:sz w:val="22"/>
          <w:szCs w:val="22"/>
          <w:u w:val="single"/>
        </w:rPr>
      </w:pPr>
    </w:p>
    <w:p w14:paraId="16F31FD7" w14:textId="48E32200" w:rsidR="008E2DE7" w:rsidRPr="008F5443" w:rsidRDefault="008E2DE7" w:rsidP="004A4A23">
      <w:pPr>
        <w:suppressAutoHyphens/>
        <w:spacing w:line="360" w:lineRule="auto"/>
        <w:jc w:val="both"/>
        <w:rPr>
          <w:rFonts w:asciiTheme="minorHAnsi" w:eastAsia="Arial" w:hAnsiTheme="minorHAnsi" w:cstheme="minorHAnsi"/>
          <w:sz w:val="22"/>
          <w:szCs w:val="22"/>
          <w:lang w:eastAsia="ar-SA"/>
        </w:rPr>
      </w:pPr>
      <w:r w:rsidRPr="008F5443">
        <w:rPr>
          <w:rFonts w:asciiTheme="minorHAnsi" w:eastAsia="Arial" w:hAnsiTheme="minorHAnsi" w:cstheme="minorHAnsi"/>
          <w:sz w:val="22"/>
          <w:szCs w:val="22"/>
          <w:lang w:eastAsia="ar-SA"/>
        </w:rPr>
        <w:t xml:space="preserve">I. W celu wyboru najkorzystniejszej oferty Zamawiający przyjął następujące kryteria oceny przypisując im odpowiednią wagę procentową:   </w:t>
      </w:r>
    </w:p>
    <w:tbl>
      <w:tblPr>
        <w:tblW w:w="9222" w:type="dxa"/>
        <w:tblInd w:w="-5" w:type="dxa"/>
        <w:tblLayout w:type="fixed"/>
        <w:tblLook w:val="0000" w:firstRow="0" w:lastRow="0" w:firstColumn="0" w:lastColumn="0" w:noHBand="0" w:noVBand="0"/>
      </w:tblPr>
      <w:tblGrid>
        <w:gridCol w:w="536"/>
        <w:gridCol w:w="5809"/>
        <w:gridCol w:w="1134"/>
        <w:gridCol w:w="1743"/>
      </w:tblGrid>
      <w:tr w:rsidR="008F5443" w:rsidRPr="008F5443" w14:paraId="280A6283" w14:textId="77777777" w:rsidTr="002B281A">
        <w:tc>
          <w:tcPr>
            <w:tcW w:w="536" w:type="dxa"/>
            <w:tcBorders>
              <w:top w:val="single" w:sz="4" w:space="0" w:color="000000"/>
              <w:left w:val="single" w:sz="4" w:space="0" w:color="000000"/>
              <w:bottom w:val="single" w:sz="4" w:space="0" w:color="000000"/>
            </w:tcBorders>
            <w:shd w:val="clear" w:color="auto" w:fill="D9D9D9"/>
            <w:vAlign w:val="center"/>
          </w:tcPr>
          <w:p w14:paraId="08193DA5" w14:textId="77777777" w:rsidR="008E2DE7" w:rsidRPr="008F5443" w:rsidRDefault="008E2DE7" w:rsidP="004A4A23">
            <w:pPr>
              <w:widowControl w:val="0"/>
              <w:suppressAutoHyphens/>
              <w:autoSpaceDE w:val="0"/>
              <w:spacing w:line="360" w:lineRule="auto"/>
              <w:jc w:val="center"/>
              <w:rPr>
                <w:rFonts w:asciiTheme="minorHAnsi" w:hAnsiTheme="minorHAnsi" w:cstheme="minorHAnsi"/>
                <w:sz w:val="22"/>
                <w:szCs w:val="22"/>
                <w:lang w:eastAsia="ko-KR"/>
              </w:rPr>
            </w:pPr>
            <w:r w:rsidRPr="008F5443">
              <w:rPr>
                <w:rFonts w:asciiTheme="minorHAnsi" w:hAnsiTheme="minorHAnsi" w:cstheme="minorHAnsi"/>
                <w:sz w:val="22"/>
                <w:szCs w:val="22"/>
                <w:lang w:eastAsia="ko-KR"/>
              </w:rPr>
              <w:t>L.p.</w:t>
            </w:r>
          </w:p>
        </w:tc>
        <w:tc>
          <w:tcPr>
            <w:tcW w:w="5809" w:type="dxa"/>
            <w:tcBorders>
              <w:top w:val="single" w:sz="4" w:space="0" w:color="000000"/>
              <w:left w:val="single" w:sz="4" w:space="0" w:color="000000"/>
              <w:bottom w:val="single" w:sz="4" w:space="0" w:color="000000"/>
            </w:tcBorders>
            <w:shd w:val="clear" w:color="auto" w:fill="D9D9D9"/>
            <w:vAlign w:val="center"/>
          </w:tcPr>
          <w:p w14:paraId="4B5EA1CE" w14:textId="77777777" w:rsidR="008E2DE7" w:rsidRPr="008F5443" w:rsidRDefault="008E2DE7" w:rsidP="004A4A23">
            <w:pPr>
              <w:widowControl w:val="0"/>
              <w:suppressAutoHyphens/>
              <w:autoSpaceDE w:val="0"/>
              <w:spacing w:line="360" w:lineRule="auto"/>
              <w:jc w:val="center"/>
              <w:rPr>
                <w:rFonts w:asciiTheme="minorHAnsi" w:hAnsiTheme="minorHAnsi" w:cstheme="minorHAnsi"/>
                <w:sz w:val="22"/>
                <w:szCs w:val="22"/>
                <w:lang w:eastAsia="ko-KR"/>
              </w:rPr>
            </w:pPr>
            <w:r w:rsidRPr="008F5443">
              <w:rPr>
                <w:rFonts w:asciiTheme="minorHAnsi" w:hAnsiTheme="minorHAnsi" w:cstheme="minorHAnsi"/>
                <w:sz w:val="22"/>
                <w:szCs w:val="22"/>
                <w:lang w:eastAsia="ko-KR"/>
              </w:rPr>
              <w:t>Kryterium</w:t>
            </w:r>
          </w:p>
        </w:tc>
        <w:tc>
          <w:tcPr>
            <w:tcW w:w="1134" w:type="dxa"/>
            <w:tcBorders>
              <w:top w:val="single" w:sz="4" w:space="0" w:color="000000"/>
              <w:left w:val="single" w:sz="4" w:space="0" w:color="000000"/>
              <w:bottom w:val="single" w:sz="4" w:space="0" w:color="000000"/>
            </w:tcBorders>
            <w:shd w:val="clear" w:color="auto" w:fill="D9D9D9"/>
            <w:vAlign w:val="center"/>
          </w:tcPr>
          <w:p w14:paraId="087244E4" w14:textId="77777777" w:rsidR="008E2DE7" w:rsidRPr="008F5443" w:rsidRDefault="008E2DE7" w:rsidP="004A4A23">
            <w:pPr>
              <w:widowControl w:val="0"/>
              <w:suppressAutoHyphens/>
              <w:autoSpaceDE w:val="0"/>
              <w:spacing w:line="360" w:lineRule="auto"/>
              <w:jc w:val="center"/>
              <w:rPr>
                <w:rFonts w:asciiTheme="minorHAnsi" w:hAnsiTheme="minorHAnsi" w:cstheme="minorHAnsi"/>
                <w:sz w:val="22"/>
                <w:szCs w:val="22"/>
                <w:lang w:eastAsia="ko-KR"/>
              </w:rPr>
            </w:pPr>
            <w:r w:rsidRPr="008F5443">
              <w:rPr>
                <w:rFonts w:asciiTheme="minorHAnsi" w:hAnsiTheme="minorHAnsi" w:cstheme="minorHAnsi"/>
                <w:sz w:val="22"/>
                <w:szCs w:val="22"/>
                <w:lang w:eastAsia="ko-KR"/>
              </w:rPr>
              <w:t>Waga</w:t>
            </w:r>
          </w:p>
        </w:tc>
        <w:tc>
          <w:tcPr>
            <w:tcW w:w="17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C98545" w14:textId="77777777" w:rsidR="008E2DE7" w:rsidRPr="008F5443" w:rsidRDefault="008E2DE7" w:rsidP="004A4A23">
            <w:pPr>
              <w:widowControl w:val="0"/>
              <w:suppressAutoHyphens/>
              <w:autoSpaceDE w:val="0"/>
              <w:spacing w:line="360" w:lineRule="auto"/>
              <w:jc w:val="center"/>
              <w:rPr>
                <w:rFonts w:asciiTheme="minorHAnsi" w:hAnsiTheme="minorHAnsi" w:cstheme="minorHAnsi"/>
                <w:sz w:val="22"/>
                <w:szCs w:val="22"/>
                <w:lang w:eastAsia="ko-KR"/>
              </w:rPr>
            </w:pPr>
            <w:r w:rsidRPr="008F5443">
              <w:rPr>
                <w:rFonts w:asciiTheme="minorHAnsi" w:hAnsiTheme="minorHAnsi" w:cstheme="minorHAnsi"/>
                <w:sz w:val="22"/>
                <w:szCs w:val="22"/>
                <w:lang w:eastAsia="ko-KR"/>
              </w:rPr>
              <w:t>Maksymalna liczba punków</w:t>
            </w:r>
          </w:p>
        </w:tc>
      </w:tr>
      <w:tr w:rsidR="008F5443" w:rsidRPr="008F5443" w14:paraId="5ACFF6DB" w14:textId="77777777" w:rsidTr="002B281A">
        <w:tc>
          <w:tcPr>
            <w:tcW w:w="536" w:type="dxa"/>
            <w:tcBorders>
              <w:top w:val="single" w:sz="4" w:space="0" w:color="000000"/>
              <w:left w:val="single" w:sz="4" w:space="0" w:color="000000"/>
              <w:bottom w:val="single" w:sz="4" w:space="0" w:color="000000"/>
            </w:tcBorders>
            <w:vAlign w:val="center"/>
          </w:tcPr>
          <w:p w14:paraId="31720924" w14:textId="77777777" w:rsidR="008E2DE7" w:rsidRPr="008F5443" w:rsidRDefault="008E2DE7" w:rsidP="004A4A23">
            <w:pPr>
              <w:widowControl w:val="0"/>
              <w:suppressAutoHyphens/>
              <w:autoSpaceDE w:val="0"/>
              <w:spacing w:line="360" w:lineRule="auto"/>
              <w:jc w:val="center"/>
              <w:rPr>
                <w:rFonts w:asciiTheme="minorHAnsi" w:hAnsiTheme="minorHAnsi" w:cstheme="minorHAnsi"/>
                <w:sz w:val="22"/>
                <w:szCs w:val="22"/>
                <w:lang w:eastAsia="ko-KR"/>
              </w:rPr>
            </w:pPr>
            <w:r w:rsidRPr="008F5443">
              <w:rPr>
                <w:rFonts w:asciiTheme="minorHAnsi" w:hAnsiTheme="minorHAnsi" w:cstheme="minorHAnsi"/>
                <w:sz w:val="22"/>
                <w:szCs w:val="22"/>
                <w:lang w:eastAsia="ko-KR"/>
              </w:rPr>
              <w:t>1</w:t>
            </w:r>
          </w:p>
        </w:tc>
        <w:tc>
          <w:tcPr>
            <w:tcW w:w="5809" w:type="dxa"/>
            <w:tcBorders>
              <w:top w:val="single" w:sz="4" w:space="0" w:color="000000"/>
              <w:left w:val="single" w:sz="4" w:space="0" w:color="000000"/>
              <w:bottom w:val="single" w:sz="4" w:space="0" w:color="000000"/>
            </w:tcBorders>
            <w:vAlign w:val="center"/>
          </w:tcPr>
          <w:p w14:paraId="7ED583D7" w14:textId="77777777" w:rsidR="008E2DE7" w:rsidRPr="008F5443" w:rsidRDefault="008E2DE7" w:rsidP="004A4A23">
            <w:pPr>
              <w:widowControl w:val="0"/>
              <w:suppressAutoHyphens/>
              <w:autoSpaceDE w:val="0"/>
              <w:spacing w:line="360" w:lineRule="auto"/>
              <w:rPr>
                <w:rFonts w:asciiTheme="minorHAnsi" w:hAnsiTheme="minorHAnsi" w:cstheme="minorHAnsi"/>
                <w:sz w:val="22"/>
                <w:szCs w:val="22"/>
                <w:lang w:eastAsia="ko-KR"/>
              </w:rPr>
            </w:pPr>
            <w:r w:rsidRPr="008F5443">
              <w:rPr>
                <w:rFonts w:asciiTheme="minorHAnsi" w:hAnsiTheme="minorHAnsi" w:cstheme="minorHAnsi"/>
                <w:sz w:val="22"/>
                <w:szCs w:val="22"/>
                <w:lang w:eastAsia="ko-KR"/>
              </w:rPr>
              <w:t>cena ( C )</w:t>
            </w:r>
          </w:p>
        </w:tc>
        <w:tc>
          <w:tcPr>
            <w:tcW w:w="1134" w:type="dxa"/>
            <w:tcBorders>
              <w:top w:val="single" w:sz="4" w:space="0" w:color="000000"/>
              <w:left w:val="single" w:sz="4" w:space="0" w:color="000000"/>
              <w:bottom w:val="single" w:sz="4" w:space="0" w:color="000000"/>
            </w:tcBorders>
            <w:vAlign w:val="center"/>
          </w:tcPr>
          <w:p w14:paraId="602FC02C" w14:textId="144A2D83" w:rsidR="008E2DE7" w:rsidRPr="008F5443" w:rsidRDefault="0038442A" w:rsidP="004A4A23">
            <w:pPr>
              <w:widowControl w:val="0"/>
              <w:suppressAutoHyphens/>
              <w:autoSpaceDE w:val="0"/>
              <w:spacing w:line="360" w:lineRule="auto"/>
              <w:jc w:val="center"/>
              <w:rPr>
                <w:rFonts w:asciiTheme="minorHAnsi" w:hAnsiTheme="minorHAnsi" w:cstheme="minorHAnsi"/>
                <w:sz w:val="22"/>
                <w:szCs w:val="22"/>
                <w:lang w:eastAsia="ko-KR"/>
              </w:rPr>
            </w:pPr>
            <w:r w:rsidRPr="008F5443">
              <w:rPr>
                <w:rFonts w:asciiTheme="minorHAnsi" w:hAnsiTheme="minorHAnsi" w:cstheme="minorHAnsi"/>
                <w:sz w:val="22"/>
                <w:szCs w:val="22"/>
                <w:lang w:eastAsia="ko-KR"/>
              </w:rPr>
              <w:t>10</w:t>
            </w:r>
            <w:r w:rsidR="008E2DE7" w:rsidRPr="008F5443">
              <w:rPr>
                <w:rFonts w:asciiTheme="minorHAnsi" w:hAnsiTheme="minorHAnsi" w:cstheme="minorHAnsi"/>
                <w:sz w:val="22"/>
                <w:szCs w:val="22"/>
                <w:lang w:eastAsia="ko-KR"/>
              </w:rPr>
              <w:t>0%</w:t>
            </w:r>
          </w:p>
        </w:tc>
        <w:tc>
          <w:tcPr>
            <w:tcW w:w="1743" w:type="dxa"/>
            <w:tcBorders>
              <w:top w:val="single" w:sz="4" w:space="0" w:color="000000"/>
              <w:left w:val="single" w:sz="4" w:space="0" w:color="000000"/>
              <w:bottom w:val="single" w:sz="4" w:space="0" w:color="000000"/>
              <w:right w:val="single" w:sz="4" w:space="0" w:color="000000"/>
            </w:tcBorders>
            <w:vAlign w:val="center"/>
          </w:tcPr>
          <w:p w14:paraId="22EC3592" w14:textId="6EADBF7F" w:rsidR="008E2DE7" w:rsidRPr="008F5443" w:rsidRDefault="0038442A" w:rsidP="004A4A23">
            <w:pPr>
              <w:widowControl w:val="0"/>
              <w:suppressAutoHyphens/>
              <w:autoSpaceDE w:val="0"/>
              <w:spacing w:line="360" w:lineRule="auto"/>
              <w:jc w:val="center"/>
              <w:rPr>
                <w:rFonts w:asciiTheme="minorHAnsi" w:hAnsiTheme="minorHAnsi" w:cstheme="minorHAnsi"/>
                <w:sz w:val="22"/>
                <w:szCs w:val="22"/>
                <w:lang w:eastAsia="ko-KR"/>
              </w:rPr>
            </w:pPr>
            <w:r w:rsidRPr="008F5443">
              <w:rPr>
                <w:rFonts w:asciiTheme="minorHAnsi" w:hAnsiTheme="minorHAnsi" w:cstheme="minorHAnsi"/>
                <w:sz w:val="22"/>
                <w:szCs w:val="22"/>
                <w:lang w:eastAsia="ko-KR"/>
              </w:rPr>
              <w:t>10</w:t>
            </w:r>
            <w:r w:rsidR="008E2DE7" w:rsidRPr="008F5443">
              <w:rPr>
                <w:rFonts w:asciiTheme="minorHAnsi" w:hAnsiTheme="minorHAnsi" w:cstheme="minorHAnsi"/>
                <w:sz w:val="22"/>
                <w:szCs w:val="22"/>
                <w:lang w:eastAsia="ko-KR"/>
              </w:rPr>
              <w:t>0</w:t>
            </w:r>
          </w:p>
        </w:tc>
      </w:tr>
      <w:tr w:rsidR="008F5443" w:rsidRPr="008F5443" w14:paraId="0813665D" w14:textId="77777777" w:rsidTr="002B281A">
        <w:tc>
          <w:tcPr>
            <w:tcW w:w="7479" w:type="dxa"/>
            <w:gridSpan w:val="3"/>
            <w:tcBorders>
              <w:top w:val="single" w:sz="4" w:space="0" w:color="000000"/>
              <w:left w:val="single" w:sz="4" w:space="0" w:color="000000"/>
              <w:bottom w:val="single" w:sz="4" w:space="0" w:color="000000"/>
            </w:tcBorders>
            <w:shd w:val="clear" w:color="auto" w:fill="D9D9D9"/>
            <w:vAlign w:val="center"/>
          </w:tcPr>
          <w:p w14:paraId="7ED8C746" w14:textId="77777777" w:rsidR="008E2DE7" w:rsidRPr="008F5443" w:rsidRDefault="008E2DE7" w:rsidP="004A4A23">
            <w:pPr>
              <w:widowControl w:val="0"/>
              <w:suppressAutoHyphens/>
              <w:autoSpaceDE w:val="0"/>
              <w:spacing w:line="360" w:lineRule="auto"/>
              <w:jc w:val="right"/>
              <w:rPr>
                <w:rFonts w:asciiTheme="minorHAnsi" w:hAnsiTheme="minorHAnsi" w:cstheme="minorHAnsi"/>
                <w:sz w:val="22"/>
                <w:szCs w:val="22"/>
                <w:lang w:eastAsia="ko-KR"/>
              </w:rPr>
            </w:pPr>
            <w:r w:rsidRPr="008F5443">
              <w:rPr>
                <w:rFonts w:asciiTheme="minorHAnsi" w:hAnsiTheme="minorHAnsi" w:cstheme="minorHAnsi"/>
                <w:sz w:val="22"/>
                <w:szCs w:val="22"/>
                <w:lang w:eastAsia="ko-KR"/>
              </w:rPr>
              <w:t>Razem:</w:t>
            </w:r>
          </w:p>
        </w:tc>
        <w:tc>
          <w:tcPr>
            <w:tcW w:w="1743" w:type="dxa"/>
            <w:tcBorders>
              <w:top w:val="single" w:sz="4" w:space="0" w:color="000000"/>
              <w:left w:val="single" w:sz="4" w:space="0" w:color="000000"/>
              <w:bottom w:val="single" w:sz="4" w:space="0" w:color="000000"/>
              <w:right w:val="single" w:sz="4" w:space="0" w:color="000000"/>
            </w:tcBorders>
            <w:vAlign w:val="center"/>
          </w:tcPr>
          <w:p w14:paraId="5D61B2C0" w14:textId="77777777" w:rsidR="008E2DE7" w:rsidRPr="008F5443" w:rsidRDefault="008E2DE7" w:rsidP="004A4A23">
            <w:pPr>
              <w:widowControl w:val="0"/>
              <w:suppressAutoHyphens/>
              <w:autoSpaceDE w:val="0"/>
              <w:spacing w:line="360" w:lineRule="auto"/>
              <w:jc w:val="center"/>
              <w:rPr>
                <w:rFonts w:asciiTheme="minorHAnsi" w:hAnsiTheme="minorHAnsi" w:cstheme="minorHAnsi"/>
                <w:sz w:val="22"/>
                <w:szCs w:val="22"/>
                <w:lang w:eastAsia="ko-KR"/>
              </w:rPr>
            </w:pPr>
            <w:r w:rsidRPr="008F5443">
              <w:rPr>
                <w:rFonts w:asciiTheme="minorHAnsi" w:hAnsiTheme="minorHAnsi" w:cstheme="minorHAnsi"/>
                <w:b/>
                <w:sz w:val="22"/>
                <w:szCs w:val="22"/>
                <w:lang w:eastAsia="ko-KR"/>
              </w:rPr>
              <w:t>100</w:t>
            </w:r>
          </w:p>
        </w:tc>
      </w:tr>
    </w:tbl>
    <w:p w14:paraId="2E95A573" w14:textId="77777777" w:rsidR="008E2DE7" w:rsidRPr="008F5443" w:rsidRDefault="008E2DE7" w:rsidP="004A4A23">
      <w:pPr>
        <w:spacing w:line="360" w:lineRule="auto"/>
        <w:jc w:val="both"/>
        <w:rPr>
          <w:rFonts w:asciiTheme="minorHAnsi" w:hAnsiTheme="minorHAnsi" w:cstheme="minorHAnsi"/>
          <w:bCs/>
          <w:sz w:val="22"/>
          <w:szCs w:val="22"/>
        </w:rPr>
      </w:pPr>
    </w:p>
    <w:p w14:paraId="1255118B" w14:textId="77777777" w:rsidR="008E2DE7" w:rsidRPr="008F5443" w:rsidRDefault="008E2DE7" w:rsidP="004A4A23">
      <w:pPr>
        <w:spacing w:line="360" w:lineRule="auto"/>
        <w:jc w:val="both"/>
        <w:rPr>
          <w:rFonts w:asciiTheme="minorHAnsi" w:hAnsiTheme="minorHAnsi" w:cstheme="minorHAnsi"/>
          <w:bCs/>
          <w:sz w:val="22"/>
          <w:szCs w:val="22"/>
        </w:rPr>
      </w:pPr>
    </w:p>
    <w:p w14:paraId="648EBFC2"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Punktacja za cenę będzie obliczana według poniższego wzoru :</w:t>
      </w:r>
    </w:p>
    <w:p w14:paraId="535F7381"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 xml:space="preserve">cena ofertowa brutto najniższa spośród złożonych ofert </w:t>
      </w:r>
    </w:p>
    <w:p w14:paraId="0FDF09A3" w14:textId="497C0CB4"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 xml:space="preserve">___________________________________________________________   x 100 pkt x </w:t>
      </w:r>
      <w:r w:rsidR="0038442A" w:rsidRPr="008F5443">
        <w:rPr>
          <w:rFonts w:asciiTheme="minorHAnsi" w:hAnsiTheme="minorHAnsi" w:cstheme="minorHAnsi"/>
          <w:bCs/>
          <w:sz w:val="22"/>
          <w:szCs w:val="22"/>
        </w:rPr>
        <w:t>10</w:t>
      </w:r>
      <w:r w:rsidRPr="008F5443">
        <w:rPr>
          <w:rFonts w:asciiTheme="minorHAnsi" w:hAnsiTheme="minorHAnsi" w:cstheme="minorHAnsi"/>
          <w:bCs/>
          <w:sz w:val="22"/>
          <w:szCs w:val="22"/>
        </w:rPr>
        <w:t>0 %</w:t>
      </w:r>
    </w:p>
    <w:p w14:paraId="7A8169A9"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lastRenderedPageBreak/>
        <w:t xml:space="preserve">cena ofertowa  brutto badanej oferty </w:t>
      </w:r>
    </w:p>
    <w:p w14:paraId="51BF621E" w14:textId="77777777" w:rsidR="008E2DE7" w:rsidRPr="008F5443" w:rsidRDefault="008E2DE7" w:rsidP="004A4A23">
      <w:pPr>
        <w:spacing w:line="360" w:lineRule="auto"/>
        <w:jc w:val="both"/>
        <w:rPr>
          <w:rFonts w:asciiTheme="minorHAnsi" w:hAnsiTheme="minorHAnsi" w:cstheme="minorHAnsi"/>
          <w:bCs/>
          <w:sz w:val="22"/>
          <w:szCs w:val="22"/>
        </w:rPr>
      </w:pPr>
    </w:p>
    <w:p w14:paraId="3623FE21" w14:textId="435C3BB2"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Jeżeli została złożona oferta, której wybór prowadziłby do powstania u zamawiającego obowiązku podatkowego zgodnie z ustawą z dnia 11 marca 2004 r. o podatku od towarów i usług (tekst jedn. Dz. U. z 202</w:t>
      </w:r>
      <w:r w:rsidR="0038442A" w:rsidRPr="008F5443">
        <w:rPr>
          <w:rFonts w:asciiTheme="minorHAnsi" w:hAnsiTheme="minorHAnsi" w:cstheme="minorHAnsi"/>
          <w:bCs/>
          <w:sz w:val="22"/>
          <w:szCs w:val="22"/>
        </w:rPr>
        <w:t>5</w:t>
      </w:r>
      <w:r w:rsidRPr="008F5443">
        <w:rPr>
          <w:rFonts w:asciiTheme="minorHAnsi" w:hAnsiTheme="minorHAnsi" w:cstheme="minorHAnsi"/>
          <w:bCs/>
          <w:sz w:val="22"/>
          <w:szCs w:val="22"/>
        </w:rPr>
        <w:t xml:space="preserve"> r. poz. </w:t>
      </w:r>
      <w:r w:rsidR="0038442A" w:rsidRPr="008F5443">
        <w:rPr>
          <w:rFonts w:asciiTheme="minorHAnsi" w:hAnsiTheme="minorHAnsi" w:cstheme="minorHAnsi"/>
          <w:bCs/>
          <w:sz w:val="22"/>
          <w:szCs w:val="22"/>
        </w:rPr>
        <w:t>775</w:t>
      </w:r>
      <w:r w:rsidRPr="008F5443">
        <w:rPr>
          <w:rFonts w:asciiTheme="minorHAnsi" w:hAnsiTheme="minorHAnsi" w:cstheme="minorHAnsi"/>
          <w:bCs/>
          <w:sz w:val="22"/>
          <w:szCs w:val="22"/>
        </w:rPr>
        <w:t xml:space="preserve">, z </w:t>
      </w:r>
      <w:proofErr w:type="spellStart"/>
      <w:r w:rsidRPr="008F5443">
        <w:rPr>
          <w:rFonts w:asciiTheme="minorHAnsi" w:hAnsiTheme="minorHAnsi" w:cstheme="minorHAnsi"/>
          <w:bCs/>
          <w:sz w:val="22"/>
          <w:szCs w:val="22"/>
        </w:rPr>
        <w:t>późn</w:t>
      </w:r>
      <w:proofErr w:type="spellEnd"/>
      <w:r w:rsidRPr="008F5443">
        <w:rPr>
          <w:rFonts w:asciiTheme="minorHAnsi" w:hAnsiTheme="minorHAnsi" w:cstheme="minorHAnsi"/>
          <w:bCs/>
          <w:sz w:val="22"/>
          <w:szCs w:val="22"/>
        </w:rPr>
        <w:t>. zm.), dla celów zastosowania kryterium ceny lub kosztu zamawiający dolicza do przedstawionej w tej ofercie ceny kwotę podatku od towarów i usług, którą miałby obowiązek rozliczyć.</w:t>
      </w:r>
    </w:p>
    <w:p w14:paraId="1DD8FAAD"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W ofercie, o której mowa powyżej, wykonawca ma obowiązek:</w:t>
      </w:r>
    </w:p>
    <w:p w14:paraId="28158BA7"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a)</w:t>
      </w:r>
      <w:r w:rsidRPr="008F5443">
        <w:rPr>
          <w:rFonts w:asciiTheme="minorHAnsi" w:hAnsiTheme="minorHAnsi" w:cstheme="minorHAnsi"/>
          <w:bCs/>
          <w:sz w:val="22"/>
          <w:szCs w:val="22"/>
        </w:rPr>
        <w:tab/>
        <w:t>poinformowania zamawiającego, że wybór jego oferty będzie prowadził do powstania u zamawiającego obowiązku podatkowego;</w:t>
      </w:r>
    </w:p>
    <w:p w14:paraId="5D9B401C"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b)</w:t>
      </w:r>
      <w:r w:rsidRPr="008F5443">
        <w:rPr>
          <w:rFonts w:asciiTheme="minorHAnsi" w:hAnsiTheme="minorHAnsi" w:cstheme="minorHAnsi"/>
          <w:bCs/>
          <w:sz w:val="22"/>
          <w:szCs w:val="22"/>
        </w:rPr>
        <w:tab/>
        <w:t>wskazania nazwy (rodzaju) towaru lub usługi, których dostawa lub świadczenie będą prowadziły do powstania obowiązku podatkowego;</w:t>
      </w:r>
    </w:p>
    <w:p w14:paraId="27F76616"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c)</w:t>
      </w:r>
      <w:r w:rsidRPr="008F5443">
        <w:rPr>
          <w:rFonts w:asciiTheme="minorHAnsi" w:hAnsiTheme="minorHAnsi" w:cstheme="minorHAnsi"/>
          <w:bCs/>
          <w:sz w:val="22"/>
          <w:szCs w:val="22"/>
        </w:rPr>
        <w:tab/>
        <w:t>wskazania wartości towaru lub usługi objętego obowiązkiem podatkowym zamawiającego, bez kwoty podatku;</w:t>
      </w:r>
    </w:p>
    <w:p w14:paraId="591433C1"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d)</w:t>
      </w:r>
      <w:r w:rsidRPr="008F5443">
        <w:rPr>
          <w:rFonts w:asciiTheme="minorHAnsi" w:hAnsiTheme="minorHAnsi" w:cstheme="minorHAnsi"/>
          <w:bCs/>
          <w:sz w:val="22"/>
          <w:szCs w:val="22"/>
        </w:rPr>
        <w:tab/>
        <w:t>wskazania stawki podatku od towarów i usług, która zgodnie z wiedzą wykonawcy, będzie miała zastosowanie.</w:t>
      </w:r>
    </w:p>
    <w:p w14:paraId="7712642D" w14:textId="77777777" w:rsidR="008E2DE7" w:rsidRPr="008F5443" w:rsidRDefault="008E2DE7" w:rsidP="004A4A23">
      <w:pPr>
        <w:spacing w:line="360" w:lineRule="auto"/>
        <w:rPr>
          <w:rFonts w:asciiTheme="minorHAnsi" w:hAnsiTheme="minorHAnsi" w:cstheme="minorHAnsi"/>
          <w:sz w:val="22"/>
          <w:szCs w:val="22"/>
        </w:rPr>
      </w:pPr>
    </w:p>
    <w:p w14:paraId="0CC69A17" w14:textId="77777777" w:rsidR="0038442A" w:rsidRPr="008F5443" w:rsidRDefault="0038442A" w:rsidP="0038442A">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Jeżeli nie można dokonać wyboru najkorzystniejszej oferty ze względu na to, że zostały złożone oferty o takiej samej cenie, zamawiający wezwie wykonawców, którzy złożyli te oferty, do złożenia w terminie określonym przez zamawiającego ofert dodatkowych zawierających nową cenę.</w:t>
      </w:r>
    </w:p>
    <w:p w14:paraId="272F95C9" w14:textId="77777777" w:rsidR="00CB2640" w:rsidRPr="008F5443" w:rsidRDefault="00CB2640" w:rsidP="00CB2640">
      <w:pPr>
        <w:spacing w:line="360" w:lineRule="auto"/>
        <w:jc w:val="both"/>
        <w:rPr>
          <w:rFonts w:asciiTheme="minorHAnsi" w:hAnsiTheme="minorHAnsi" w:cstheme="minorHAnsi"/>
          <w:sz w:val="20"/>
        </w:rPr>
      </w:pPr>
    </w:p>
    <w:p w14:paraId="13D9D25F"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15. Informacja o formalnościach, jakie powinny zostać dopełnione po wyborze oferty w celu zawarcia umowy w sprawie zamówienia publicznego.</w:t>
      </w:r>
    </w:p>
    <w:p w14:paraId="266842E8" w14:textId="77777777" w:rsidR="008E2DE7" w:rsidRPr="008F5443" w:rsidRDefault="008E2DE7" w:rsidP="004A4A23">
      <w:pPr>
        <w:spacing w:line="360" w:lineRule="auto"/>
        <w:rPr>
          <w:rFonts w:asciiTheme="minorHAnsi" w:hAnsiTheme="minorHAnsi" w:cstheme="minorHAnsi"/>
          <w:sz w:val="22"/>
          <w:szCs w:val="22"/>
        </w:rPr>
      </w:pPr>
    </w:p>
    <w:p w14:paraId="08DB8132" w14:textId="63B57178" w:rsidR="008E2DE7" w:rsidRPr="008F5443" w:rsidRDefault="008E2DE7">
      <w:pPr>
        <w:numPr>
          <w:ilvl w:val="0"/>
          <w:numId w:val="7"/>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powiadomi o wyborze najkorzystniejszej oferty wszystkich Wykonawców, którzy złożyli oferty. Informacja ta zostanie również zamieszczona na stronie</w:t>
      </w:r>
      <w:r w:rsidR="008F7B6E" w:rsidRPr="008F5443">
        <w:rPr>
          <w:rFonts w:asciiTheme="minorHAnsi" w:hAnsiTheme="minorHAnsi" w:cstheme="minorHAnsi"/>
          <w:sz w:val="22"/>
          <w:szCs w:val="22"/>
        </w:rPr>
        <w:t xml:space="preserve"> prowadzonego postępowania</w:t>
      </w:r>
      <w:r w:rsidRPr="008F5443">
        <w:rPr>
          <w:rFonts w:asciiTheme="minorHAnsi" w:hAnsiTheme="minorHAnsi" w:cstheme="minorHAnsi"/>
          <w:sz w:val="22"/>
          <w:szCs w:val="22"/>
        </w:rPr>
        <w:t xml:space="preserve">. </w:t>
      </w:r>
    </w:p>
    <w:p w14:paraId="67F81681" w14:textId="77777777" w:rsidR="008E2DE7" w:rsidRPr="008F5443" w:rsidRDefault="008E2DE7">
      <w:pPr>
        <w:numPr>
          <w:ilvl w:val="0"/>
          <w:numId w:val="7"/>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Przed podpisaniem umowy wspólnicy prowadzący działalność gospodarczą w formie spółki cywilnej przedłożą Zamawiającemu umowę spółki. Wykonawcy ubiegający się wspólnie o udzielenie zamówienia publicznego przed podpisaniem umowy zobowiązani są do przedłożenia umowy regulującą współpracę tych wykonawców. Zgodnie z treścią art. 445 ustawy wykonawcy ubiegający się wspólnie o udzielenie zamówienia ponoszą solidarną odpowiedzialność za </w:t>
      </w:r>
      <w:r w:rsidRPr="008F5443">
        <w:rPr>
          <w:rFonts w:asciiTheme="minorHAnsi" w:hAnsiTheme="minorHAnsi" w:cstheme="minorHAnsi"/>
          <w:sz w:val="22"/>
          <w:szCs w:val="22"/>
        </w:rPr>
        <w:lastRenderedPageBreak/>
        <w:t xml:space="preserve">wykonanie umowy i wniesienie zabezpieczenia należytego wykonania umowy. Zasady solidarnej odpowiedzialności zostały uregulowane w art. 366 § 1 Kodeksu cywilnego. Umowa regulująca współpracę podmiotów występujących wspólnie  ma m.in.: upoważniać jednego z członków  jako osobę prawną i reprezentującą  go wskazaną osobę fizyczną, do występowania w imieniu każdego z pozostałych partnerów we wszystkich sprawach związanych z umową; stwierdzać, że partnerzy będą odpowiedzialni solidarnie za całość podjętych zobowiązań w ramach zamówienia; być zawarta na czas trwania umowy, aż do ostatecznego wygaśnięcia obowiązków i praw zamawiającego; być zawarta w formie pisemnej. </w:t>
      </w:r>
    </w:p>
    <w:p w14:paraId="33844DAC" w14:textId="16FE24E6" w:rsidR="008E2DE7" w:rsidRPr="008F5443" w:rsidRDefault="008E2DE7">
      <w:pPr>
        <w:numPr>
          <w:ilvl w:val="0"/>
          <w:numId w:val="7"/>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Umowa z wybranym wykonawcą zostanie zawarta na warunkach określonych we wzorze umowy, stanowiącym załącznik nr </w:t>
      </w:r>
      <w:r w:rsidR="008F7B6E" w:rsidRPr="008F5443">
        <w:rPr>
          <w:rFonts w:asciiTheme="minorHAnsi" w:hAnsiTheme="minorHAnsi" w:cstheme="minorHAnsi"/>
          <w:sz w:val="22"/>
          <w:szCs w:val="22"/>
        </w:rPr>
        <w:t>9</w:t>
      </w:r>
      <w:r w:rsidRPr="008F5443">
        <w:rPr>
          <w:rFonts w:asciiTheme="minorHAnsi" w:hAnsiTheme="minorHAnsi" w:cstheme="minorHAnsi"/>
          <w:sz w:val="22"/>
          <w:szCs w:val="22"/>
        </w:rPr>
        <w:t xml:space="preserve"> do </w:t>
      </w:r>
      <w:r w:rsidR="002E7686" w:rsidRPr="008F5443">
        <w:rPr>
          <w:rFonts w:asciiTheme="minorHAnsi" w:hAnsiTheme="minorHAnsi" w:cstheme="minorHAnsi"/>
          <w:sz w:val="22"/>
          <w:szCs w:val="22"/>
        </w:rPr>
        <w:t>SWZ</w:t>
      </w:r>
      <w:r w:rsidRPr="008F5443">
        <w:rPr>
          <w:rFonts w:asciiTheme="minorHAnsi" w:hAnsiTheme="minorHAnsi" w:cstheme="minorHAnsi"/>
          <w:sz w:val="22"/>
          <w:szCs w:val="22"/>
        </w:rPr>
        <w:t xml:space="preserve">. </w:t>
      </w:r>
    </w:p>
    <w:p w14:paraId="44EE8A18" w14:textId="3F887C7A" w:rsidR="008E2DE7" w:rsidRPr="008F5443" w:rsidRDefault="008E2DE7">
      <w:pPr>
        <w:numPr>
          <w:ilvl w:val="0"/>
          <w:numId w:val="7"/>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40685271" w14:textId="77777777" w:rsidR="00D85B60" w:rsidRPr="008F5443" w:rsidRDefault="00D85B60" w:rsidP="004A4A23">
      <w:pPr>
        <w:autoSpaceDE w:val="0"/>
        <w:autoSpaceDN w:val="0"/>
        <w:adjustRightInd w:val="0"/>
        <w:spacing w:line="360" w:lineRule="auto"/>
        <w:ind w:left="360"/>
        <w:jc w:val="both"/>
        <w:rPr>
          <w:rFonts w:asciiTheme="minorHAnsi" w:hAnsiTheme="minorHAnsi" w:cstheme="minorHAnsi"/>
          <w:sz w:val="22"/>
          <w:szCs w:val="22"/>
        </w:rPr>
      </w:pPr>
    </w:p>
    <w:p w14:paraId="0E349469"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      Rozdział 16. Wymagania dotyczące zabezpieczenia należytego wykonania umowy.</w:t>
      </w:r>
    </w:p>
    <w:p w14:paraId="122E43E2" w14:textId="77777777" w:rsidR="008E2DE7" w:rsidRPr="008F5443" w:rsidRDefault="008E2DE7" w:rsidP="004A4A23">
      <w:pPr>
        <w:suppressAutoHyphens/>
        <w:spacing w:line="360" w:lineRule="auto"/>
        <w:jc w:val="both"/>
        <w:rPr>
          <w:rFonts w:asciiTheme="minorHAnsi" w:eastAsia="Arial" w:hAnsiTheme="minorHAnsi" w:cstheme="minorHAnsi"/>
          <w:sz w:val="22"/>
          <w:szCs w:val="22"/>
          <w:lang w:eastAsia="ar-SA"/>
        </w:rPr>
      </w:pPr>
    </w:p>
    <w:p w14:paraId="13EEF05F" w14:textId="77777777" w:rsidR="008E2DE7" w:rsidRPr="008F5443" w:rsidRDefault="008E2DE7">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Zabezpieczenie należytego wykonania umowy służy pokryciu roszczeń z tytułu niewykonania lub nienależytego wykonania umowy.</w:t>
      </w:r>
    </w:p>
    <w:p w14:paraId="508839FD" w14:textId="28E8EB99" w:rsidR="008E2DE7" w:rsidRPr="008F5443" w:rsidRDefault="008E2DE7">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będzie żądał od Wykonawcy wniesienia zabezpieczenia należytego wykonania umowy w wysokości 5 % ceny całkowitej brutto podanej w ofercie w wybranej przez Wykonawcę formie określonej w przepisie  art. 450 ust. 1 ustawy. Wykonawca może wnieść zabezpieczenie w jednej lub kilku formach  wymienionych w art. 450 ust. 1 ustawy.</w:t>
      </w:r>
    </w:p>
    <w:p w14:paraId="152571B5" w14:textId="77777777" w:rsidR="008E2DE7" w:rsidRPr="008F5443" w:rsidRDefault="008E2DE7">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nie wyraża zgody na wniesienie zabezpieczenia w formie:</w:t>
      </w:r>
    </w:p>
    <w:p w14:paraId="5887FB94" w14:textId="77777777" w:rsidR="008E2DE7" w:rsidRPr="008F5443" w:rsidRDefault="008E2DE7">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wekslach z poręczeniem wekslowym banku lub spółdzielczej kasy oszczędnościowo-kredytowej;</w:t>
      </w:r>
    </w:p>
    <w:p w14:paraId="73CB39E6" w14:textId="77777777" w:rsidR="008E2DE7" w:rsidRPr="008F5443" w:rsidRDefault="008E2DE7">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przez ustanowienie zastawu na papierach wartościowych emitowanych przez Skarb Państwa lub jednostkę samorządu terytorialnego;</w:t>
      </w:r>
    </w:p>
    <w:p w14:paraId="5679244A" w14:textId="77777777" w:rsidR="008E2DE7" w:rsidRPr="008F5443" w:rsidRDefault="008E2DE7">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przez ustanowienie zastawu rejestrowego na zasadach określonych w ustawie z dnia 6 grudnia 1996 r. o zastawie rejestrowym i rejestrze zastawów.</w:t>
      </w:r>
    </w:p>
    <w:p w14:paraId="00720EEB" w14:textId="77777777" w:rsidR="008E2DE7" w:rsidRPr="008F5443" w:rsidRDefault="008E2DE7">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Wykonawca zobowiązany jest do wniesienia zabezpieczenia należytego wykonania umowy najpóźniej w dniu podpisania umowy.</w:t>
      </w:r>
    </w:p>
    <w:p w14:paraId="32B2ED4B" w14:textId="1984927F" w:rsidR="008E2DE7" w:rsidRPr="008F5443" w:rsidRDefault="008E2DE7">
      <w:pPr>
        <w:numPr>
          <w:ilvl w:val="0"/>
          <w:numId w:val="12"/>
        </w:numPr>
        <w:overflowPunct w:val="0"/>
        <w:autoSpaceDE w:val="0"/>
        <w:autoSpaceDN w:val="0"/>
        <w:adjustRightInd w:val="0"/>
        <w:spacing w:line="360" w:lineRule="auto"/>
        <w:jc w:val="both"/>
        <w:rPr>
          <w:rFonts w:asciiTheme="minorHAnsi" w:hAnsiTheme="minorHAnsi" w:cstheme="minorHAnsi"/>
          <w:strike/>
          <w:sz w:val="22"/>
          <w:szCs w:val="22"/>
        </w:rPr>
      </w:pPr>
      <w:r w:rsidRPr="008F5443">
        <w:rPr>
          <w:rFonts w:asciiTheme="minorHAnsi" w:hAnsiTheme="minorHAnsi" w:cstheme="minorHAnsi"/>
          <w:sz w:val="22"/>
          <w:szCs w:val="22"/>
        </w:rPr>
        <w:t xml:space="preserve">Zabezpieczenie wnoszone w pieniądzu Wykonawca wpłaca przelewem na rachunek bankowy o nr </w:t>
      </w:r>
      <w:r w:rsidR="00356610" w:rsidRPr="008F5443">
        <w:rPr>
          <w:rFonts w:asciiTheme="minorHAnsi" w:hAnsiTheme="minorHAnsi" w:cstheme="minorHAnsi"/>
          <w:sz w:val="22"/>
          <w:szCs w:val="22"/>
        </w:rPr>
        <w:t>29 1240 4227 1111 0000 4847 4168</w:t>
      </w:r>
      <w:r w:rsidRPr="008F5443">
        <w:rPr>
          <w:rFonts w:asciiTheme="minorHAnsi" w:hAnsiTheme="minorHAnsi" w:cstheme="minorHAnsi"/>
          <w:sz w:val="22"/>
          <w:szCs w:val="22"/>
        </w:rPr>
        <w:t>. Dowód wpłaty powinien zawierać informację o proponowanej treści: „Zabezpieczenie należytego wykonania umowy - nr postępowania 271.</w:t>
      </w:r>
      <w:r w:rsidR="0014142D" w:rsidRPr="008F5443">
        <w:rPr>
          <w:rFonts w:asciiTheme="minorHAnsi" w:hAnsiTheme="minorHAnsi" w:cstheme="minorHAnsi"/>
          <w:sz w:val="22"/>
          <w:szCs w:val="22"/>
        </w:rPr>
        <w:t>1.</w:t>
      </w:r>
      <w:r w:rsidR="00FF641C" w:rsidRPr="008F5443">
        <w:rPr>
          <w:rFonts w:asciiTheme="minorHAnsi" w:hAnsiTheme="minorHAnsi" w:cstheme="minorHAnsi"/>
          <w:sz w:val="22"/>
          <w:szCs w:val="22"/>
        </w:rPr>
        <w:t>2</w:t>
      </w:r>
      <w:r w:rsidR="0014142D" w:rsidRPr="008F5443">
        <w:rPr>
          <w:rFonts w:asciiTheme="minorHAnsi" w:hAnsiTheme="minorHAnsi" w:cstheme="minorHAnsi"/>
          <w:sz w:val="22"/>
          <w:szCs w:val="22"/>
        </w:rPr>
        <w:t>.</w:t>
      </w:r>
      <w:r w:rsidRPr="008F5443">
        <w:rPr>
          <w:rFonts w:asciiTheme="minorHAnsi" w:hAnsiTheme="minorHAnsi" w:cstheme="minorHAnsi"/>
          <w:sz w:val="22"/>
          <w:szCs w:val="22"/>
        </w:rPr>
        <w:t>202</w:t>
      </w:r>
      <w:r w:rsidR="00FF641C" w:rsidRPr="008F5443">
        <w:rPr>
          <w:rFonts w:asciiTheme="minorHAnsi" w:hAnsiTheme="minorHAnsi" w:cstheme="minorHAnsi"/>
          <w:sz w:val="22"/>
          <w:szCs w:val="22"/>
        </w:rPr>
        <w:t>6</w:t>
      </w:r>
      <w:r w:rsidRPr="008F5443">
        <w:rPr>
          <w:rFonts w:asciiTheme="minorHAnsi" w:hAnsiTheme="minorHAnsi" w:cstheme="minorHAnsi"/>
          <w:sz w:val="22"/>
          <w:szCs w:val="22"/>
        </w:rPr>
        <w:t xml:space="preserve">”. </w:t>
      </w:r>
    </w:p>
    <w:p w14:paraId="15461843" w14:textId="77777777" w:rsidR="008E2DE7" w:rsidRPr="008F5443" w:rsidRDefault="008E2DE7">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Beneficjentem zabezpieczenia należytego wykonania umowy jest Zamawiający. </w:t>
      </w:r>
    </w:p>
    <w:p w14:paraId="3D1D824B" w14:textId="77777777" w:rsidR="008E2DE7" w:rsidRPr="008F5443" w:rsidRDefault="008E2DE7">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Koszty zabezpieczenia należytego wykonania umowy ponosi Wykonawca. </w:t>
      </w:r>
    </w:p>
    <w:p w14:paraId="301C3F11" w14:textId="77777777" w:rsidR="008E2DE7" w:rsidRPr="008F5443" w:rsidRDefault="008E2DE7">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Wykonawcy występujący wspólnie ponoszą solidarną odpowiedzialność za wniesienie zabezpieczenia należytego wykonania umowy.</w:t>
      </w:r>
    </w:p>
    <w:p w14:paraId="0546BBAB" w14:textId="2CE404D4" w:rsidR="00957883" w:rsidRPr="008F5443" w:rsidRDefault="00957883">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Przed złożeniem zabezpieczenia w formie poręczenia lub gwarancji wykonawca winien przedstawić projekt dokumentu zamawiającemu w celu uzyskania akceptacji jego treści. Zabezpieczenie wnoszone w formie poręczeń lub gwarancji musi spełniać co najmniej poniższe wymagania:</w:t>
      </w:r>
    </w:p>
    <w:p w14:paraId="059A3078" w14:textId="77777777" w:rsidR="00957883" w:rsidRPr="008F5443" w:rsidRDefault="00957883">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musi obejmować odpowiedzialność za wszystkie okoliczności związane z niewykonaniem lub nienależytym wykonaniem umowy (w tym pokryciu naliczonych kar umownych), bez potwierdzania tych okoliczności;</w:t>
      </w:r>
    </w:p>
    <w:p w14:paraId="0742188E" w14:textId="77777777" w:rsidR="00957883" w:rsidRPr="008F5443" w:rsidRDefault="00957883">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wszelkie zmiany, uzupełnienia lub modyfikacje warunków umowy lub przedmiotu zamówienia nie mogą zwalniać gwaranta z odpowiedzialności wynikającej z poręczenia lub gwarancji;</w:t>
      </w:r>
    </w:p>
    <w:p w14:paraId="0DB4B277" w14:textId="77777777" w:rsidR="00957883" w:rsidRPr="008F5443" w:rsidRDefault="00957883">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 jej treści powinno jednoznacznie wynikać zobowiązanie gwaranta lub poręczyciela do zapłaty całej kwoty zabezpieczenia;</w:t>
      </w:r>
    </w:p>
    <w:p w14:paraId="682F3F84" w14:textId="77777777" w:rsidR="00957883" w:rsidRPr="008F5443" w:rsidRDefault="00957883">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powinna być nieodwołalna i bezwarunkowa oraz płatna na pierwsze żądanie;</w:t>
      </w:r>
    </w:p>
    <w:p w14:paraId="77A4A54F" w14:textId="77777777" w:rsidR="00957883" w:rsidRPr="008F5443" w:rsidRDefault="00957883">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musi jednoznacznie określać termin obowiązywania poręczenia lub gwarancji;</w:t>
      </w:r>
    </w:p>
    <w:p w14:paraId="0266B94B" w14:textId="77777777" w:rsidR="00957883" w:rsidRPr="008F5443" w:rsidRDefault="00957883">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treści poręczenia lub gwarancji powinna znaleźć się nazwa przedmiotowego postępowania;</w:t>
      </w:r>
    </w:p>
    <w:p w14:paraId="39DF33CF" w14:textId="77777777" w:rsidR="00957883" w:rsidRPr="008F5443" w:rsidRDefault="00957883">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beneficjentem poręczenia lub gwarancji jest: Gmina Chełm Śląski,</w:t>
      </w:r>
    </w:p>
    <w:p w14:paraId="3F9C352D" w14:textId="7C5192B2" w:rsidR="00957883" w:rsidRPr="008F5443" w:rsidRDefault="00957883">
      <w:pPr>
        <w:numPr>
          <w:ilvl w:val="1"/>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7A491819" w14:textId="77777777" w:rsidR="00907F61" w:rsidRPr="008F5443" w:rsidRDefault="00907F61" w:rsidP="00907F61">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zwróci zabezpieczenie w terminie 30 dni od dnia wykonania umowy i uznania przez  Zamawiającego za należycie wykonaną, pozostawiając na zabezpieczenie roszczeń z tytułu rękojmi za wady lub gwarancji 30% wysokości wniesionego zabezpieczenia. </w:t>
      </w:r>
    </w:p>
    <w:p w14:paraId="65E27B8B" w14:textId="77777777" w:rsidR="00356610" w:rsidRPr="008F5443" w:rsidRDefault="00356610">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 xml:space="preserve">W trakcie realizacji umowy Wykonawca może dokonać zmiany formy zabezpieczenia należytego wykonania umowy na jedną lub kilka form, o których mowa w ustawie pod warunkiem, że zmiana formy zabezpieczenia zostanie dokonana z zachowaniem ciągłości zabezpieczenia i bez zmniejszenia jego wysokości. </w:t>
      </w:r>
    </w:p>
    <w:p w14:paraId="201A6735" w14:textId="559BF66A" w:rsidR="00D57E4B" w:rsidRPr="008F5443" w:rsidRDefault="00D57E4B">
      <w:pPr>
        <w:numPr>
          <w:ilvl w:val="0"/>
          <w:numId w:val="12"/>
        </w:numPr>
        <w:overflowPunct w:val="0"/>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2127DD36" w14:textId="77777777" w:rsidR="008E2DE7" w:rsidRPr="008F5443" w:rsidRDefault="008E2DE7" w:rsidP="004A4A23">
      <w:pPr>
        <w:overflowPunct w:val="0"/>
        <w:autoSpaceDE w:val="0"/>
        <w:autoSpaceDN w:val="0"/>
        <w:adjustRightInd w:val="0"/>
        <w:spacing w:line="360" w:lineRule="auto"/>
        <w:rPr>
          <w:rFonts w:asciiTheme="minorHAnsi" w:hAnsiTheme="minorHAnsi" w:cstheme="minorHAnsi"/>
          <w:bCs/>
          <w:sz w:val="22"/>
          <w:szCs w:val="22"/>
        </w:rPr>
      </w:pPr>
    </w:p>
    <w:p w14:paraId="115E2F85" w14:textId="7A1E9F3F"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17.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6551BF0E" w14:textId="77777777" w:rsidR="008E2DE7" w:rsidRPr="008F5443" w:rsidRDefault="008E2DE7" w:rsidP="004A4A23">
      <w:pPr>
        <w:tabs>
          <w:tab w:val="left" w:pos="928"/>
        </w:tabs>
        <w:suppressAutoHyphens/>
        <w:spacing w:line="360" w:lineRule="auto"/>
        <w:rPr>
          <w:rFonts w:asciiTheme="minorHAnsi" w:eastAsia="Arial" w:hAnsiTheme="minorHAnsi" w:cstheme="minorHAnsi"/>
          <w:sz w:val="22"/>
          <w:szCs w:val="22"/>
          <w:lang w:eastAsia="ar-SA"/>
        </w:rPr>
      </w:pPr>
    </w:p>
    <w:p w14:paraId="0C1B6FB4" w14:textId="4DB3F480" w:rsidR="008E2DE7" w:rsidRPr="008F5443" w:rsidRDefault="008E2DE7">
      <w:pPr>
        <w:numPr>
          <w:ilvl w:val="0"/>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zawrze umowę z Wykonawcą, który przedłoży najkorzystniejszą ofertę z punktu widzenia kryteriów przyjętych w niniejszej </w:t>
      </w:r>
      <w:r w:rsidR="00E401BC" w:rsidRPr="008F5443">
        <w:rPr>
          <w:rFonts w:asciiTheme="minorHAnsi" w:hAnsiTheme="minorHAnsi" w:cstheme="minorHAnsi"/>
          <w:sz w:val="22"/>
          <w:szCs w:val="22"/>
        </w:rPr>
        <w:t>SWZ</w:t>
      </w:r>
      <w:r w:rsidRPr="008F5443">
        <w:rPr>
          <w:rFonts w:asciiTheme="minorHAnsi" w:hAnsiTheme="minorHAnsi" w:cstheme="minorHAnsi"/>
          <w:sz w:val="22"/>
          <w:szCs w:val="22"/>
        </w:rPr>
        <w:t>.</w:t>
      </w:r>
    </w:p>
    <w:p w14:paraId="13990A49" w14:textId="028F0841" w:rsidR="008E2DE7" w:rsidRPr="008F5443" w:rsidRDefault="008E2DE7">
      <w:pPr>
        <w:numPr>
          <w:ilvl w:val="0"/>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Umowa zawarta zostanie z uwzględnieniem postanowień wynikających z treści niniejszej</w:t>
      </w:r>
      <w:r w:rsidR="00E401BC" w:rsidRPr="008F5443">
        <w:rPr>
          <w:rFonts w:asciiTheme="minorHAnsi" w:hAnsiTheme="minorHAnsi" w:cstheme="minorHAnsi"/>
          <w:sz w:val="22"/>
          <w:szCs w:val="22"/>
        </w:rPr>
        <w:t xml:space="preserve"> SWZ</w:t>
      </w:r>
      <w:r w:rsidRPr="008F5443">
        <w:rPr>
          <w:rFonts w:asciiTheme="minorHAnsi" w:hAnsiTheme="minorHAnsi" w:cstheme="minorHAnsi"/>
          <w:sz w:val="22"/>
          <w:szCs w:val="22"/>
        </w:rPr>
        <w:t xml:space="preserve"> oraz danych zawartych w ofercie. Wzór przyszłej umowy określa załącznik nr </w:t>
      </w:r>
      <w:r w:rsidR="008F7B6E" w:rsidRPr="008F5443">
        <w:rPr>
          <w:rFonts w:asciiTheme="minorHAnsi" w:hAnsiTheme="minorHAnsi" w:cstheme="minorHAnsi"/>
          <w:sz w:val="22"/>
          <w:szCs w:val="22"/>
        </w:rPr>
        <w:t>9</w:t>
      </w:r>
      <w:r w:rsidRPr="008F5443">
        <w:rPr>
          <w:rFonts w:asciiTheme="minorHAnsi" w:hAnsiTheme="minorHAnsi" w:cstheme="minorHAnsi"/>
          <w:sz w:val="22"/>
          <w:szCs w:val="22"/>
        </w:rPr>
        <w:t xml:space="preserve"> do </w:t>
      </w:r>
      <w:r w:rsidR="00753C7D" w:rsidRPr="008F5443">
        <w:rPr>
          <w:rFonts w:asciiTheme="minorHAnsi" w:hAnsiTheme="minorHAnsi" w:cstheme="minorHAnsi"/>
          <w:sz w:val="22"/>
          <w:szCs w:val="22"/>
        </w:rPr>
        <w:t>SWZ</w:t>
      </w:r>
      <w:r w:rsidRPr="008F5443">
        <w:rPr>
          <w:rFonts w:asciiTheme="minorHAnsi" w:hAnsiTheme="minorHAnsi" w:cstheme="minorHAnsi"/>
          <w:sz w:val="22"/>
          <w:szCs w:val="22"/>
        </w:rPr>
        <w:t xml:space="preserve">.  </w:t>
      </w:r>
    </w:p>
    <w:p w14:paraId="712C4757" w14:textId="77777777" w:rsidR="008E2DE7" w:rsidRPr="008F5443" w:rsidRDefault="008E2DE7">
      <w:pPr>
        <w:numPr>
          <w:ilvl w:val="0"/>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Nie przewiduje się zaliczek na poczet realizacji przedmiotu umowy, a płatność nastąpi zgodnie z zapisem umowy i ofertą Wykonawcy.</w:t>
      </w:r>
    </w:p>
    <w:p w14:paraId="5984C458" w14:textId="77777777" w:rsidR="00FF641C" w:rsidRPr="008F5443" w:rsidRDefault="00FF641C" w:rsidP="00FF641C">
      <w:pPr>
        <w:numPr>
          <w:ilvl w:val="0"/>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przewiduje zmiany postanowień umowy w stosunku do treści oferty, na podstawie której dokonano wyboru Wykonawcy na podstawie przepisu art. 455 ust. 1 pkt 1) ustawy w zakresie:</w:t>
      </w:r>
    </w:p>
    <w:p w14:paraId="556D5CE7" w14:textId="77777777" w:rsidR="00FF641C" w:rsidRPr="008F5443" w:rsidRDefault="00FF641C" w:rsidP="00FF641C">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zmiany osób odpowiedzialnych za realizację przedmiotu zamówienia,</w:t>
      </w:r>
    </w:p>
    <w:p w14:paraId="5F91EA33" w14:textId="77777777" w:rsidR="00FF641C" w:rsidRPr="008F5443" w:rsidRDefault="00FF641C" w:rsidP="00FF641C">
      <w:pPr>
        <w:numPr>
          <w:ilvl w:val="1"/>
          <w:numId w:val="8"/>
        </w:numPr>
        <w:autoSpaceDE w:val="0"/>
        <w:autoSpaceDN w:val="0"/>
        <w:adjustRightInd w:val="0"/>
        <w:spacing w:line="360" w:lineRule="auto"/>
        <w:jc w:val="both"/>
        <w:rPr>
          <w:rFonts w:asciiTheme="minorHAnsi" w:hAnsiTheme="minorHAnsi" w:cstheme="minorHAnsi"/>
          <w:sz w:val="22"/>
          <w:szCs w:val="22"/>
        </w:rPr>
      </w:pPr>
      <w:bookmarkStart w:id="11" w:name="_Hlk37162535"/>
      <w:r w:rsidRPr="008F5443">
        <w:rPr>
          <w:rFonts w:asciiTheme="minorHAnsi" w:hAnsiTheme="minorHAnsi" w:cstheme="minorHAnsi"/>
          <w:sz w:val="22"/>
          <w:szCs w:val="22"/>
        </w:rPr>
        <w:t xml:space="preserve">ewentualnej zmiany (przedłużenia) terminu realizacji umowy, co najwyżej o czas niezbędny do usunięcia przeszkody w przypadku, gdy zaistnieją poniższe zdarzenia, obiektywnie uniemożliwiające terminową realizację Przedmiotu Umowy: </w:t>
      </w:r>
    </w:p>
    <w:p w14:paraId="7BD29006"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zaistnienia warunków atmosferycznych obiektywnie uniemożliwiających realizację Przedmiotu Umowy (np. warunków atmosferycznych, uniemożliwiających wykonywanie danego rodzaju robót, zgodnie z reżimami technologicznymi obowiązującymi dla danego rodzaju prac, które to roboty obiektywnie uniemożliwiają realizację innych robót objętych </w:t>
      </w:r>
      <w:r w:rsidRPr="008F5443">
        <w:rPr>
          <w:rFonts w:asciiTheme="minorHAnsi" w:hAnsiTheme="minorHAnsi" w:cstheme="minorHAnsi"/>
          <w:sz w:val="22"/>
          <w:szCs w:val="22"/>
        </w:rPr>
        <w:lastRenderedPageBreak/>
        <w:t xml:space="preserve">Umową). Zaistnienie warunków atmosferycznych należy stosownie udokumentować, a przerwa w pracach lub robotach w związku z w/w warunkami atmosferycznymi musi zostać odnotowana w dzienniku budowy i potwierdzona przez Inspektora Nadzoru, </w:t>
      </w:r>
    </w:p>
    <w:p w14:paraId="57EC2CCA"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działania siły wyższej, pod pojęciem której rozumie się każdą okoliczność, która zachodzi po podpisaniu Umowy i jest niezależna od woli Stron, uniemożliwia wykonywanie zobowiązań umownych oraz skutków, której nie można uniknąć albo też, której działanie zapoczątkowane jest przez anormalne, nieodwracalne zdarzenia, które nie mogą być przewidziane, a jeśli mogą być przewidziane- to są nieuniknione. Za wypadki siły wyższej strony uznają w szczególności: pożary, powodzie i inne klęski żywiołowe, strajki oraz wojny. Wystąpienie okoliczności siły wyższej należy stosownie udokumentować,</w:t>
      </w:r>
    </w:p>
    <w:p w14:paraId="1A7F2FE8"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napotkania w gruncie przeszkód, których istnienia mimo należytej staranności Zamawiający i Wykonawca nie mogli przewidzieć (w tym w szczególności: niewybuchy, nieoznaczone w dokumentach instalacje, podziemne urządzenia, zapadliska, stanowiska archeologiczne, wykopaliska, itp.),</w:t>
      </w:r>
    </w:p>
    <w:p w14:paraId="1C5D87B0"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zaistnienia nieprzewidzianych warunków geologicznych i hydrogeologicznych, </w:t>
      </w:r>
    </w:p>
    <w:p w14:paraId="4B2B2B73"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przerw wynikających z decyzji administracyjnych np. wstrzymanie budowy (z wyłączeniem przypadków, wstrzymania budowy z przyczyn leżących wyłącznie po stronie Wykonawcy), opóźnień wywołanych przez epidemie, działania organów państwa (w tym ogłoszenie stanu wyjątkowego, stanu klęski żywiołowej), bezpośrednio wpływających na możliwość realizacji Umowy,</w:t>
      </w:r>
    </w:p>
    <w:p w14:paraId="522EC3AD"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istotnych zmian w dokumentacji projektowej - o czas niezbędny dla dostosowania się Wykonawcy do takiej zmiany,</w:t>
      </w:r>
    </w:p>
    <w:p w14:paraId="6715A913"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zawieszenia robót przez Zamawiającego, w tym także z powodu zmniejszenia wysokości środków finansowych, którymi dysponuje Zamawiający na realizację Umowy, </w:t>
      </w:r>
    </w:p>
    <w:p w14:paraId="450426F4"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wprowadzenia zmian, które będą następstwem zmian wprowadzonych w umowach pomiędzy Zamawiającym a inną niż Wykonawca stroną, oraz zmian wynikających z zaleceń i wytycznych instytucji nadzorujących realizację projektu, w ramach którego realizowany jest Przedmiot Umowy,</w:t>
      </w:r>
    </w:p>
    <w:p w14:paraId="4B572B71"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niezależnych od Wykonawcy opóźnień w działaniach organów administracyjnych, których działania są niezbędne dla realizacji Przedmiotu Umowy,</w:t>
      </w:r>
    </w:p>
    <w:p w14:paraId="6A2A6EDB"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zmian przepisów prawa Unii Europejskiej lub prawa krajowego, powodujących konieczność dostosowania Przedmiotu Umowy do zmiany przepisów, które nastąpiły w trakcie realizacji Umowy,</w:t>
      </w:r>
    </w:p>
    <w:p w14:paraId="78EBBB78"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konieczności uwzględnienia wydanych w toku realizacji Przedmiotu Umowy zaleceń właściwych służb i inspekcji, jeżeli powodują one wydłużenie czasu realizacji Umowy i nie wynikają z przyczyn, za które Wykonawca ponosi odpowiedzialność,</w:t>
      </w:r>
    </w:p>
    <w:p w14:paraId="0683EABA" w14:textId="77777777" w:rsidR="00FF641C" w:rsidRPr="008F5443" w:rsidRDefault="00FF641C" w:rsidP="00FF641C">
      <w:pPr>
        <w:numPr>
          <w:ilvl w:val="2"/>
          <w:numId w:val="8"/>
        </w:numPr>
        <w:tabs>
          <w:tab w:val="clear" w:pos="1080"/>
        </w:tabs>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aktualizacji rozwiązań projektowych z uwagi na zmianę obowiązujących przepisów, warunków uniemożliwiających prowadzenie robót, bezpieczeństwa pracy, a także zmian wynikających z innych nieprzewidywalnych istotnych okoliczności, których wprowadzenie będzie korzystne dla Zamawiającego</w:t>
      </w:r>
    </w:p>
    <w:p w14:paraId="0DD08610" w14:textId="77777777" w:rsidR="00FF641C" w:rsidRPr="008F5443" w:rsidRDefault="00FF641C" w:rsidP="00FF641C">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ewentualnej zmiany (przedłużenia) terminu realizacji umowy:</w:t>
      </w:r>
    </w:p>
    <w:p w14:paraId="13B3D8E6" w14:textId="77777777" w:rsidR="00FF641C" w:rsidRPr="008F5443" w:rsidRDefault="00FF641C" w:rsidP="00FF641C">
      <w:pPr>
        <w:numPr>
          <w:ilvl w:val="2"/>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zwiększenia czasochłonności wykonania robót zamiennych w stosunku do czasochłonności wykonania robót podstawowych objętych przedmiotem umowy lub konieczności wykonania robót dodatkowych;</w:t>
      </w:r>
    </w:p>
    <w:p w14:paraId="7594B529" w14:textId="77777777" w:rsidR="00FF641C" w:rsidRPr="008F5443" w:rsidRDefault="00FF641C" w:rsidP="00FF641C">
      <w:pPr>
        <w:numPr>
          <w:ilvl w:val="2"/>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gdy Wykonawcy zostaną powierzone do wykonania roboty dodatkowe (w rozumieniu ustawy PZP) lub jakiekolwiek inne roboty wykraczające poza zakres Przedmiotu Umowy.</w:t>
      </w:r>
    </w:p>
    <w:p w14:paraId="64F6DC48" w14:textId="77777777" w:rsidR="00FF641C" w:rsidRPr="008F5443" w:rsidRDefault="00FF641C" w:rsidP="00FF641C">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na skutek okoliczności leżących po stronie Zamawiającego;</w:t>
      </w:r>
    </w:p>
    <w:p w14:paraId="6D6D8FB1" w14:textId="77777777" w:rsidR="00FF641C" w:rsidRPr="008F5443" w:rsidRDefault="00FF641C" w:rsidP="00FF641C">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wystąpienia szkód oraz następstw nieszczęśliwych wypadków dotyczących pracowników i osób trzecich, a powstałych w związku z prowadzonymi robotami budowlanymi, w tym także ruchem pojazdów mechanicznych na terenie budowy;</w:t>
      </w:r>
    </w:p>
    <w:p w14:paraId="1F2E7BD4" w14:textId="77777777" w:rsidR="00FF641C" w:rsidRPr="008F5443" w:rsidRDefault="00FF641C" w:rsidP="00FF641C">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zmiany powszechnie obowiązujących przepisów prawa lub umowy o dofinansowanie inwestycji w zakresie mającym wpływ na realizację umowy.</w:t>
      </w:r>
    </w:p>
    <w:bookmarkEnd w:id="11"/>
    <w:p w14:paraId="27D1C283" w14:textId="77777777" w:rsidR="00FF641C" w:rsidRPr="008F5443" w:rsidRDefault="00FF641C" w:rsidP="00FF641C">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zmiany wynagrodzenia w przypadku zlecania wykonania robót zamiennych lub robót dodatkowych; </w:t>
      </w:r>
    </w:p>
    <w:p w14:paraId="351FED30" w14:textId="77777777" w:rsidR="00FF641C" w:rsidRPr="008F5443" w:rsidRDefault="00FF641C" w:rsidP="00FF641C">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zmiany wynagrodzenia w przypadku zastosowania robót zaniechanych; </w:t>
      </w:r>
    </w:p>
    <w:p w14:paraId="74523185" w14:textId="35F3EAB2" w:rsidR="008E2DE7" w:rsidRPr="008F5443" w:rsidRDefault="008E2DE7">
      <w:pPr>
        <w:numPr>
          <w:ilvl w:val="0"/>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Zgodnie z treścią art. 8 ust. 1 i art. 432 ustawy umowa w sprawie niniejszego zamówienia:</w:t>
      </w:r>
    </w:p>
    <w:p w14:paraId="1042BA66" w14:textId="77777777" w:rsidR="008E2DE7" w:rsidRPr="008F5443" w:rsidRDefault="008E2DE7">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zostanie zawarta w formie pisemnej,</w:t>
      </w:r>
    </w:p>
    <w:p w14:paraId="6AF5A801" w14:textId="77777777" w:rsidR="008E2DE7" w:rsidRPr="008F5443" w:rsidRDefault="008E2DE7">
      <w:pPr>
        <w:numPr>
          <w:ilvl w:val="1"/>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mają do niej zastosowanie przepisy kodeksu cywilnego, jeżeli przepisy ustawy nie stanowią inaczej,</w:t>
      </w:r>
    </w:p>
    <w:p w14:paraId="6D3B1D1B" w14:textId="77777777" w:rsidR="008E2DE7" w:rsidRPr="008F5443" w:rsidRDefault="008E2DE7">
      <w:pPr>
        <w:numPr>
          <w:ilvl w:val="0"/>
          <w:numId w:val="8"/>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Umowa zawarta w wyniku przeprowadzenia przedmiotowego postępowania jest jawna i podlega udostępnieniu na zasadach określonych w przepisach o dostępie do informacji publicznej</w:t>
      </w:r>
    </w:p>
    <w:p w14:paraId="0FD880A2" w14:textId="77777777" w:rsidR="008E2DE7" w:rsidRPr="008F5443" w:rsidRDefault="008E2DE7" w:rsidP="004A4A23">
      <w:pPr>
        <w:tabs>
          <w:tab w:val="num" w:pos="1134"/>
        </w:tabs>
        <w:spacing w:line="360" w:lineRule="auto"/>
        <w:jc w:val="both"/>
        <w:rPr>
          <w:rFonts w:asciiTheme="minorHAnsi" w:hAnsiTheme="minorHAnsi" w:cstheme="minorHAnsi"/>
          <w:noProof/>
          <w:sz w:val="22"/>
          <w:szCs w:val="22"/>
        </w:rPr>
      </w:pPr>
    </w:p>
    <w:p w14:paraId="7FCB8902" w14:textId="1E1A93D6"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Rozdział 18.  Opis części zamówienia, liczba części zamówienia, na którą wykonawca może złożyć ofertę, lub maksymalną liczbę części, na które zamówienie może zostać udzielone temu samemu wykonawcy, oraz kryteria lub zasady, mające </w:t>
      </w:r>
      <w:r w:rsidRPr="008F5443">
        <w:rPr>
          <w:rFonts w:asciiTheme="minorHAnsi" w:eastAsia="Calibri" w:hAnsiTheme="minorHAnsi" w:cstheme="minorHAnsi"/>
          <w:bCs w:val="0"/>
          <w:i w:val="0"/>
          <w:iCs w:val="0"/>
          <w:sz w:val="24"/>
          <w:szCs w:val="24"/>
        </w:rPr>
        <w:lastRenderedPageBreak/>
        <w:t>zastosowanie do ustalenia, które części zamówienia zostaną udzielone jednemu wykonawcy, w przypadku wyboru jego oferty w większej niż maksymalna liczbie części;</w:t>
      </w:r>
    </w:p>
    <w:p w14:paraId="578D79F1" w14:textId="77777777" w:rsidR="00AD4FE7" w:rsidRPr="008F5443" w:rsidRDefault="00AD4FE7" w:rsidP="004A4A23">
      <w:pPr>
        <w:suppressAutoHyphens/>
        <w:autoSpaceDE w:val="0"/>
        <w:spacing w:line="360" w:lineRule="auto"/>
        <w:ind w:left="360"/>
        <w:jc w:val="both"/>
        <w:rPr>
          <w:rFonts w:asciiTheme="minorHAnsi" w:hAnsiTheme="minorHAnsi" w:cstheme="minorHAnsi"/>
          <w:sz w:val="22"/>
          <w:szCs w:val="22"/>
          <w:lang w:eastAsia="zh-CN"/>
        </w:rPr>
      </w:pPr>
    </w:p>
    <w:p w14:paraId="4E7CD43D" w14:textId="77777777" w:rsidR="00907F61" w:rsidRPr="008F5443" w:rsidRDefault="00907F61" w:rsidP="00907F61">
      <w:p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Zamawiający nie dopuszcza możliwości składania ofert częściowych.</w:t>
      </w:r>
    </w:p>
    <w:p w14:paraId="17DCB162"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088DBED8"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 xml:space="preserve">Rozdział 19. Maksymalna liczba wykonawców, z którymi Zamawiający zawrze umowę ramową, jeżeli Zamawiający  przewiduje zawarcie umowy ramowej. </w:t>
      </w:r>
    </w:p>
    <w:p w14:paraId="0AFA8F11" w14:textId="77777777" w:rsidR="00D85B60" w:rsidRPr="008F5443" w:rsidRDefault="008E2DE7" w:rsidP="004A4A23">
      <w:pPr>
        <w:tabs>
          <w:tab w:val="right" w:pos="284"/>
          <w:tab w:val="left" w:pos="408"/>
        </w:tabs>
        <w:autoSpaceDE w:val="0"/>
        <w:autoSpaceDN w:val="0"/>
        <w:adjustRightInd w:val="0"/>
        <w:spacing w:line="360" w:lineRule="auto"/>
        <w:ind w:left="408" w:hanging="408"/>
        <w:jc w:val="both"/>
        <w:rPr>
          <w:rFonts w:asciiTheme="minorHAnsi" w:hAnsiTheme="minorHAnsi" w:cstheme="minorHAnsi"/>
          <w:sz w:val="22"/>
          <w:szCs w:val="22"/>
        </w:rPr>
      </w:pPr>
      <w:r w:rsidRPr="008F5443">
        <w:rPr>
          <w:rFonts w:asciiTheme="minorHAnsi" w:hAnsiTheme="minorHAnsi" w:cstheme="minorHAnsi"/>
          <w:sz w:val="22"/>
          <w:szCs w:val="22"/>
        </w:rPr>
        <w:tab/>
      </w:r>
      <w:r w:rsidRPr="008F5443">
        <w:rPr>
          <w:rFonts w:asciiTheme="minorHAnsi" w:hAnsiTheme="minorHAnsi" w:cstheme="minorHAnsi"/>
          <w:sz w:val="22"/>
          <w:szCs w:val="22"/>
        </w:rPr>
        <w:tab/>
      </w:r>
    </w:p>
    <w:p w14:paraId="4CB703EF" w14:textId="494F2AC9" w:rsidR="008E2DE7" w:rsidRPr="008F5443" w:rsidRDefault="008E2DE7" w:rsidP="004A4A23">
      <w:pPr>
        <w:tabs>
          <w:tab w:val="right" w:pos="284"/>
          <w:tab w:val="left" w:pos="408"/>
        </w:tabs>
        <w:autoSpaceDE w:val="0"/>
        <w:autoSpaceDN w:val="0"/>
        <w:adjustRightInd w:val="0"/>
        <w:spacing w:line="360" w:lineRule="auto"/>
        <w:ind w:left="408" w:hanging="408"/>
        <w:jc w:val="both"/>
        <w:rPr>
          <w:rFonts w:asciiTheme="minorHAnsi" w:hAnsiTheme="minorHAnsi" w:cstheme="minorHAnsi"/>
          <w:bCs/>
          <w:sz w:val="22"/>
          <w:szCs w:val="22"/>
          <w:lang w:val="x-none" w:eastAsia="x-none"/>
        </w:rPr>
      </w:pPr>
      <w:r w:rsidRPr="008F5443">
        <w:rPr>
          <w:rFonts w:asciiTheme="minorHAnsi" w:hAnsiTheme="minorHAnsi" w:cstheme="minorHAnsi"/>
          <w:bCs/>
          <w:sz w:val="22"/>
          <w:szCs w:val="22"/>
          <w:lang w:val="x-none" w:eastAsia="x-none"/>
        </w:rPr>
        <w:t>Zamawiający nie przewiduje zawarcia umowy ramowej.</w:t>
      </w:r>
    </w:p>
    <w:p w14:paraId="30202E7A" w14:textId="77777777" w:rsidR="00D85B60" w:rsidRPr="008F5443" w:rsidRDefault="00D85B60" w:rsidP="004A4A23">
      <w:pPr>
        <w:tabs>
          <w:tab w:val="right" w:pos="284"/>
          <w:tab w:val="left" w:pos="408"/>
        </w:tabs>
        <w:autoSpaceDE w:val="0"/>
        <w:autoSpaceDN w:val="0"/>
        <w:adjustRightInd w:val="0"/>
        <w:spacing w:line="360" w:lineRule="auto"/>
        <w:ind w:left="408" w:hanging="408"/>
        <w:jc w:val="both"/>
        <w:rPr>
          <w:rFonts w:asciiTheme="minorHAnsi" w:hAnsiTheme="minorHAnsi" w:cstheme="minorHAnsi"/>
          <w:sz w:val="22"/>
          <w:szCs w:val="22"/>
        </w:rPr>
      </w:pPr>
    </w:p>
    <w:p w14:paraId="4E202417" w14:textId="17725C9A"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20. Informacja o przewidywanych zamówieniach, o których mowa w art. 214 ust. 1 pkt 7 i 8, jeżeli zamawiający przewiduje udzielenie takich zamówień.</w:t>
      </w:r>
    </w:p>
    <w:p w14:paraId="434AF1AA" w14:textId="77777777" w:rsidR="00D85B60" w:rsidRPr="008F5443" w:rsidRDefault="00D85B60" w:rsidP="004A4A23">
      <w:pPr>
        <w:tabs>
          <w:tab w:val="left" w:pos="720"/>
          <w:tab w:val="left" w:pos="1440"/>
        </w:tabs>
        <w:spacing w:line="360" w:lineRule="auto"/>
        <w:jc w:val="both"/>
        <w:rPr>
          <w:rFonts w:asciiTheme="minorHAnsi" w:hAnsiTheme="minorHAnsi" w:cstheme="minorHAnsi"/>
          <w:sz w:val="22"/>
          <w:szCs w:val="22"/>
        </w:rPr>
      </w:pPr>
    </w:p>
    <w:p w14:paraId="6574BFDC" w14:textId="4926F95A" w:rsidR="00907F61" w:rsidRPr="008F5443" w:rsidRDefault="00907F61" w:rsidP="00907F61">
      <w:pPr>
        <w:suppressAutoHyphens/>
        <w:autoSpaceDE w:val="0"/>
        <w:spacing w:line="360" w:lineRule="auto"/>
        <w:jc w:val="both"/>
        <w:rPr>
          <w:rFonts w:asciiTheme="minorHAnsi" w:hAnsiTheme="minorHAnsi" w:cstheme="minorHAnsi"/>
          <w:sz w:val="22"/>
          <w:szCs w:val="22"/>
          <w:lang w:eastAsia="zh-CN"/>
        </w:rPr>
      </w:pPr>
      <w:r w:rsidRPr="008F5443">
        <w:rPr>
          <w:rFonts w:asciiTheme="minorHAnsi" w:hAnsiTheme="minorHAnsi" w:cstheme="minorHAnsi"/>
          <w:sz w:val="22"/>
          <w:szCs w:val="22"/>
          <w:lang w:eastAsia="zh-CN"/>
        </w:rPr>
        <w:t>Zamawiający nie przewiduje możliwości udzielenia zamówień, o których mowa w art. 214 ust. 1 pkt 7 ustawy.</w:t>
      </w:r>
    </w:p>
    <w:p w14:paraId="25E53952" w14:textId="77777777" w:rsidR="00907F61" w:rsidRPr="008F5443" w:rsidRDefault="00907F61" w:rsidP="00907F61">
      <w:pPr>
        <w:suppressAutoHyphens/>
        <w:autoSpaceDE w:val="0"/>
        <w:spacing w:line="360" w:lineRule="auto"/>
        <w:ind w:left="360"/>
        <w:jc w:val="both"/>
        <w:rPr>
          <w:rFonts w:asciiTheme="minorHAnsi" w:hAnsiTheme="minorHAnsi" w:cstheme="minorHAnsi"/>
          <w:sz w:val="22"/>
          <w:szCs w:val="22"/>
          <w:lang w:eastAsia="zh-CN"/>
        </w:rPr>
      </w:pPr>
    </w:p>
    <w:p w14:paraId="3E28372D"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21. Informacje dotyczące ofert wariantowych, w tym informacje o sposobie przedstawiania ofert wariantowych oraz minimalne warunki, jakim muszą odpowiadać oferty wariantowe, jeżeli zamawiający wymaga lub dopuszcza ich składanie.</w:t>
      </w:r>
    </w:p>
    <w:p w14:paraId="27D98819" w14:textId="77777777" w:rsidR="008E2DE7" w:rsidRPr="008F5443" w:rsidRDefault="008E2DE7" w:rsidP="004A4A23">
      <w:pPr>
        <w:spacing w:line="360" w:lineRule="auto"/>
        <w:jc w:val="both"/>
        <w:rPr>
          <w:rFonts w:asciiTheme="minorHAnsi" w:hAnsiTheme="minorHAnsi" w:cstheme="minorHAnsi"/>
          <w:b/>
          <w:sz w:val="22"/>
          <w:szCs w:val="22"/>
          <w:u w:val="single"/>
        </w:rPr>
      </w:pPr>
    </w:p>
    <w:p w14:paraId="5F46FD3F" w14:textId="77777777" w:rsidR="008E2DE7" w:rsidRPr="008F5443" w:rsidRDefault="008E2DE7" w:rsidP="004A4A23">
      <w:pPr>
        <w:suppressAutoHyphens/>
        <w:autoSpaceDE w:val="0"/>
        <w:spacing w:line="360" w:lineRule="auto"/>
        <w:jc w:val="both"/>
        <w:rPr>
          <w:rFonts w:asciiTheme="minorHAnsi" w:hAnsiTheme="minorHAnsi" w:cstheme="minorHAnsi"/>
          <w:sz w:val="22"/>
          <w:szCs w:val="22"/>
          <w:lang w:eastAsia="ar-SA"/>
        </w:rPr>
      </w:pPr>
      <w:r w:rsidRPr="008F5443">
        <w:rPr>
          <w:rFonts w:asciiTheme="minorHAnsi" w:hAnsiTheme="minorHAnsi" w:cstheme="minorHAnsi"/>
          <w:sz w:val="22"/>
          <w:szCs w:val="22"/>
          <w:lang w:eastAsia="ar-SA"/>
        </w:rPr>
        <w:t>Zamawiający nie dopuszcza możliwości składania ofert wariantowych.</w:t>
      </w:r>
    </w:p>
    <w:p w14:paraId="416E55BE" w14:textId="77777777" w:rsidR="008E2DE7" w:rsidRPr="008F5443" w:rsidRDefault="008E2DE7" w:rsidP="004A4A23">
      <w:pPr>
        <w:suppressAutoHyphens/>
        <w:autoSpaceDE w:val="0"/>
        <w:spacing w:line="360" w:lineRule="auto"/>
        <w:jc w:val="both"/>
        <w:rPr>
          <w:rFonts w:asciiTheme="minorHAnsi" w:hAnsiTheme="minorHAnsi" w:cstheme="minorHAnsi"/>
          <w:sz w:val="22"/>
          <w:szCs w:val="22"/>
          <w:lang w:eastAsia="ar-SA"/>
        </w:rPr>
      </w:pPr>
    </w:p>
    <w:p w14:paraId="40DC3D87"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22. Informacja o obowiązku osobistego wykonania przez wykonawcę kluczowych zadań</w:t>
      </w:r>
    </w:p>
    <w:p w14:paraId="5C314646" w14:textId="77777777" w:rsidR="008E2DE7" w:rsidRPr="008F5443" w:rsidRDefault="008E2DE7" w:rsidP="004A4A23">
      <w:pPr>
        <w:suppressAutoHyphens/>
        <w:autoSpaceDE w:val="0"/>
        <w:spacing w:line="360" w:lineRule="auto"/>
        <w:jc w:val="both"/>
        <w:rPr>
          <w:rFonts w:asciiTheme="minorHAnsi" w:hAnsiTheme="minorHAnsi" w:cstheme="minorHAnsi"/>
          <w:sz w:val="22"/>
          <w:szCs w:val="22"/>
          <w:lang w:eastAsia="ar-SA"/>
        </w:rPr>
      </w:pPr>
    </w:p>
    <w:p w14:paraId="6961CA49" w14:textId="77777777" w:rsidR="008E2DE7" w:rsidRPr="008F5443" w:rsidRDefault="008E2DE7" w:rsidP="004A4A23">
      <w:pPr>
        <w:suppressAutoHyphens/>
        <w:autoSpaceDE w:val="0"/>
        <w:spacing w:line="360" w:lineRule="auto"/>
        <w:jc w:val="both"/>
        <w:rPr>
          <w:rFonts w:asciiTheme="minorHAnsi" w:hAnsiTheme="minorHAnsi" w:cstheme="minorHAnsi"/>
          <w:bCs/>
          <w:sz w:val="22"/>
          <w:szCs w:val="22"/>
          <w:lang w:val="x-none" w:eastAsia="ar-SA"/>
        </w:rPr>
      </w:pPr>
      <w:r w:rsidRPr="008F5443">
        <w:rPr>
          <w:rFonts w:asciiTheme="minorHAnsi" w:hAnsiTheme="minorHAnsi" w:cstheme="minorHAnsi"/>
          <w:sz w:val="22"/>
          <w:szCs w:val="22"/>
          <w:lang w:eastAsia="ar-SA"/>
        </w:rPr>
        <w:t>Zamawiający nie zastrzega obowiązku osobistego wykonania przez wykonawcę kluczowych zadań</w:t>
      </w:r>
      <w:r w:rsidRPr="008F5443">
        <w:rPr>
          <w:rFonts w:asciiTheme="minorHAnsi" w:hAnsiTheme="minorHAnsi" w:cstheme="minorHAnsi"/>
          <w:bCs/>
          <w:sz w:val="22"/>
          <w:szCs w:val="22"/>
          <w:lang w:val="x-none" w:eastAsia="ar-SA"/>
        </w:rPr>
        <w:t>.</w:t>
      </w:r>
    </w:p>
    <w:p w14:paraId="679A5112" w14:textId="77777777" w:rsidR="008E2DE7" w:rsidRPr="008F5443" w:rsidRDefault="008E2DE7" w:rsidP="004A4A23">
      <w:pPr>
        <w:suppressAutoHyphens/>
        <w:autoSpaceDE w:val="0"/>
        <w:spacing w:line="360" w:lineRule="auto"/>
        <w:jc w:val="both"/>
        <w:rPr>
          <w:rFonts w:asciiTheme="minorHAnsi" w:hAnsiTheme="minorHAnsi" w:cstheme="minorHAnsi"/>
          <w:sz w:val="22"/>
          <w:szCs w:val="22"/>
          <w:lang w:eastAsia="ar-SA"/>
        </w:rPr>
      </w:pPr>
    </w:p>
    <w:p w14:paraId="262517BA"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23. Informacje dotyczące walut obcych, w jakich mogą być prowadzone rozliczenia między zamawiającym a wykonawcą.</w:t>
      </w:r>
    </w:p>
    <w:p w14:paraId="780BFB88" w14:textId="77777777" w:rsidR="008E2DE7" w:rsidRPr="008F5443" w:rsidRDefault="008E2DE7" w:rsidP="004A4A23">
      <w:pPr>
        <w:spacing w:line="360" w:lineRule="auto"/>
        <w:rPr>
          <w:rFonts w:asciiTheme="minorHAnsi" w:hAnsiTheme="minorHAnsi" w:cstheme="minorHAnsi"/>
          <w:sz w:val="22"/>
          <w:szCs w:val="22"/>
        </w:rPr>
      </w:pPr>
    </w:p>
    <w:p w14:paraId="7EBD7CC0" w14:textId="77777777" w:rsidR="008E2DE7" w:rsidRPr="008F5443" w:rsidRDefault="008E2DE7" w:rsidP="004A4A23">
      <w:pPr>
        <w:tabs>
          <w:tab w:val="left" w:pos="720"/>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Rozliczenia pomiędzy wykonawcą, a zamawiającym będą dokonywane w złotych polskich.</w:t>
      </w:r>
    </w:p>
    <w:p w14:paraId="4667C4C4" w14:textId="77777777" w:rsidR="008E2DE7" w:rsidRPr="008F5443" w:rsidRDefault="008E2DE7" w:rsidP="004A4A23">
      <w:pPr>
        <w:tabs>
          <w:tab w:val="left" w:pos="720"/>
        </w:tabs>
        <w:spacing w:line="360" w:lineRule="auto"/>
        <w:jc w:val="both"/>
        <w:rPr>
          <w:rFonts w:asciiTheme="minorHAnsi" w:hAnsiTheme="minorHAnsi" w:cstheme="minorHAnsi"/>
          <w:sz w:val="22"/>
          <w:szCs w:val="22"/>
        </w:rPr>
      </w:pPr>
    </w:p>
    <w:p w14:paraId="15F46627"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hAnsiTheme="minorHAnsi" w:cstheme="minorHAnsi"/>
          <w:sz w:val="22"/>
          <w:szCs w:val="22"/>
        </w:rPr>
        <w:t xml:space="preserve"> </w:t>
      </w:r>
      <w:r w:rsidRPr="008F5443">
        <w:rPr>
          <w:rFonts w:asciiTheme="minorHAnsi" w:eastAsia="Calibri" w:hAnsiTheme="minorHAnsi" w:cstheme="minorHAnsi"/>
          <w:bCs w:val="0"/>
          <w:i w:val="0"/>
          <w:iCs w:val="0"/>
          <w:sz w:val="24"/>
          <w:szCs w:val="24"/>
        </w:rPr>
        <w:t>Rozdział 24. Informacja o przewidywanym wyborze najkorzystniejszej oferty z zastosowaniem aukcji elektronicznej wraz z informacjami, o których mowa w art. 230 ustawy.</w:t>
      </w:r>
    </w:p>
    <w:p w14:paraId="5BFF9C91" w14:textId="77777777" w:rsidR="008E2DE7" w:rsidRPr="008F5443" w:rsidRDefault="008E2DE7" w:rsidP="004A4A23">
      <w:pPr>
        <w:spacing w:line="360" w:lineRule="auto"/>
        <w:jc w:val="both"/>
        <w:rPr>
          <w:rFonts w:asciiTheme="minorHAnsi" w:hAnsiTheme="minorHAnsi" w:cstheme="minorHAnsi"/>
          <w:b/>
          <w:sz w:val="22"/>
          <w:szCs w:val="22"/>
          <w:u w:val="single"/>
        </w:rPr>
      </w:pPr>
    </w:p>
    <w:p w14:paraId="78263B91" w14:textId="77777777" w:rsidR="008E2DE7" w:rsidRPr="008F5443" w:rsidRDefault="008E2DE7" w:rsidP="004A4A23">
      <w:pPr>
        <w:tabs>
          <w:tab w:val="left" w:pos="720"/>
          <w:tab w:val="left" w:pos="1440"/>
        </w:tabs>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nie przewiduje wyboru najkorzystniejszej oferty z zastosowaniem aukcji elektronicznej.</w:t>
      </w:r>
    </w:p>
    <w:p w14:paraId="6DC82228" w14:textId="77777777" w:rsidR="008E2DE7" w:rsidRPr="008F5443" w:rsidRDefault="008E2DE7" w:rsidP="004A4A23">
      <w:pPr>
        <w:tabs>
          <w:tab w:val="left" w:pos="720"/>
          <w:tab w:val="left" w:pos="1440"/>
        </w:tabs>
        <w:spacing w:line="360" w:lineRule="auto"/>
        <w:jc w:val="both"/>
        <w:rPr>
          <w:rFonts w:asciiTheme="minorHAnsi" w:hAnsiTheme="minorHAnsi" w:cstheme="minorHAnsi"/>
          <w:sz w:val="22"/>
          <w:szCs w:val="22"/>
        </w:rPr>
      </w:pPr>
    </w:p>
    <w:p w14:paraId="31D35BBB"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25. Informacje dotyczące zwrotu kosztów udziału w postępowaniu.</w:t>
      </w:r>
    </w:p>
    <w:p w14:paraId="1472F0E0" w14:textId="77777777" w:rsidR="008E2DE7" w:rsidRPr="008F5443" w:rsidRDefault="008E2DE7" w:rsidP="004A4A23">
      <w:pPr>
        <w:tabs>
          <w:tab w:val="left" w:pos="720"/>
          <w:tab w:val="left" w:pos="1440"/>
        </w:tabs>
        <w:spacing w:line="360" w:lineRule="auto"/>
        <w:jc w:val="both"/>
        <w:rPr>
          <w:rFonts w:asciiTheme="minorHAnsi" w:hAnsiTheme="minorHAnsi" w:cstheme="minorHAnsi"/>
          <w:sz w:val="22"/>
          <w:szCs w:val="22"/>
        </w:rPr>
      </w:pPr>
    </w:p>
    <w:p w14:paraId="188F6FFC"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Koszty udziału w postępowaniu,  a w szczególności koszty związane z przygotowaniem oferty ponosi Wykonawca, a  Zamawiający nie przewiduje zwrotu kosztów udziału Wykonawcy w postępowaniu.</w:t>
      </w:r>
    </w:p>
    <w:p w14:paraId="51C7C946"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78815B24"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26.  Wymagania w zakresie zatrudnienia na podstawie stosunku pracy, w okolicznościach, o których mowa w art. 95 ustawy</w:t>
      </w:r>
    </w:p>
    <w:p w14:paraId="159276AE"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2EDFBBC4" w14:textId="5DBA4F9D" w:rsidR="008E2DE7" w:rsidRPr="008F5443" w:rsidRDefault="008E2DE7">
      <w:pPr>
        <w:numPr>
          <w:ilvl w:val="0"/>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wymaga zatrudnienia przez wykonawcę lub podwykonawcę na podstawie stosunku pracy osób wykonujących czynności w zakresie realizacji zamówienia, jeżeli wykonanie tych czynności polega na wykonywaniu pracy w sposób określony w art. 22 § 1 ustawy z dnia 26 czerwca 1974 r. - Kodeks pracy, polegające na wykonywaniu następujących </w:t>
      </w:r>
      <w:r w:rsidR="00753C7D" w:rsidRPr="008F5443">
        <w:rPr>
          <w:rFonts w:asciiTheme="minorHAnsi" w:hAnsiTheme="minorHAnsi" w:cstheme="minorHAnsi"/>
          <w:sz w:val="22"/>
          <w:szCs w:val="22"/>
        </w:rPr>
        <w:t>czynności</w:t>
      </w:r>
      <w:r w:rsidRPr="008F5443">
        <w:rPr>
          <w:rFonts w:asciiTheme="minorHAnsi" w:hAnsiTheme="minorHAnsi" w:cstheme="minorHAnsi"/>
          <w:sz w:val="22"/>
          <w:szCs w:val="22"/>
        </w:rPr>
        <w:t>:</w:t>
      </w:r>
    </w:p>
    <w:p w14:paraId="5DCA4B0B" w14:textId="77777777" w:rsidR="00FF641C" w:rsidRPr="008F5443" w:rsidRDefault="00FF641C" w:rsidP="00FF641C">
      <w:pPr>
        <w:numPr>
          <w:ilvl w:val="1"/>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robót przy wykonywaniu, których występuje ryzyko upadku z wysokości ponad 1,0 m;</w:t>
      </w:r>
    </w:p>
    <w:p w14:paraId="34ADD517" w14:textId="77777777" w:rsidR="00FF641C" w:rsidRPr="008F5443" w:rsidRDefault="00FF641C" w:rsidP="00FF641C">
      <w:pPr>
        <w:numPr>
          <w:ilvl w:val="1"/>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robót rozbiórkowych i demontaży;</w:t>
      </w:r>
    </w:p>
    <w:p w14:paraId="0BD4A302" w14:textId="77777777" w:rsidR="00FF641C" w:rsidRPr="008F5443" w:rsidRDefault="00FF641C" w:rsidP="00FF641C">
      <w:pPr>
        <w:numPr>
          <w:ilvl w:val="1"/>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robót budowlanych, przy prowadzeniu, których występują działania substancji chemicznych lub biologicznie czynnych zagrażających bezpieczeństwu i zdrowiu ludzi;</w:t>
      </w:r>
    </w:p>
    <w:p w14:paraId="777E3A6C" w14:textId="77777777" w:rsidR="00FF641C" w:rsidRPr="008F5443" w:rsidRDefault="00FF641C" w:rsidP="00FF641C">
      <w:pPr>
        <w:numPr>
          <w:ilvl w:val="1"/>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robót wykonywanych pod, na, nad lub w pobliżu wszelkich sieci i instalacji branży elektrycznej,</w:t>
      </w:r>
    </w:p>
    <w:p w14:paraId="40943200" w14:textId="77777777" w:rsidR="00FF641C" w:rsidRPr="008F5443" w:rsidRDefault="00FF641C" w:rsidP="00FF641C">
      <w:pPr>
        <w:numPr>
          <w:ilvl w:val="1"/>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robót wykonywanych pod, na, nad lub w pobliżu wszelkich sieci i instalacji branży sanitarnej,</w:t>
      </w:r>
    </w:p>
    <w:p w14:paraId="44754835" w14:textId="77777777" w:rsidR="00FF641C" w:rsidRPr="008F5443" w:rsidRDefault="00FF641C" w:rsidP="00FF641C">
      <w:pPr>
        <w:numPr>
          <w:ilvl w:val="1"/>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robót budowlanych z montażem urządzeń,</w:t>
      </w:r>
    </w:p>
    <w:p w14:paraId="625FE2E8" w14:textId="77777777" w:rsidR="00FF641C" w:rsidRPr="008F5443" w:rsidRDefault="00FF641C" w:rsidP="00FF641C">
      <w:pPr>
        <w:numPr>
          <w:ilvl w:val="1"/>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robót elektrycznych,</w:t>
      </w:r>
    </w:p>
    <w:p w14:paraId="1390CD54" w14:textId="77777777" w:rsidR="00FF641C" w:rsidRPr="008F5443" w:rsidRDefault="00FF641C" w:rsidP="00FF641C">
      <w:pPr>
        <w:numPr>
          <w:ilvl w:val="1"/>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robót malarskich, murarskich, izolacyjnych i impregnacyjnych,</w:t>
      </w:r>
    </w:p>
    <w:p w14:paraId="47AFB009" w14:textId="66DC3CA6" w:rsidR="008E2DE7" w:rsidRPr="008F5443" w:rsidRDefault="008E2DE7">
      <w:pPr>
        <w:numPr>
          <w:ilvl w:val="0"/>
          <w:numId w:val="11"/>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Sposób weryfikacji zatrudnienia osób wykonujących czynności wskazane w ust. 1, jak również uprawnienia Zamawiającego w zakresie kontroli spełniania przez wykonawcę wymagań </w:t>
      </w:r>
      <w:r w:rsidRPr="008F5443">
        <w:rPr>
          <w:rFonts w:asciiTheme="minorHAnsi" w:hAnsiTheme="minorHAnsi" w:cstheme="minorHAnsi"/>
          <w:sz w:val="22"/>
          <w:szCs w:val="22"/>
        </w:rPr>
        <w:lastRenderedPageBreak/>
        <w:t xml:space="preserve">związanych z zatrudnianiem tych osób oraz sankcji z tytułu niespełnienia tych wymagań, Zamawiający określił we wzorze umowy stanowiącym załącznik nr </w:t>
      </w:r>
      <w:r w:rsidR="00B664F7" w:rsidRPr="008F5443">
        <w:rPr>
          <w:rFonts w:asciiTheme="minorHAnsi" w:hAnsiTheme="minorHAnsi" w:cstheme="minorHAnsi"/>
          <w:sz w:val="22"/>
          <w:szCs w:val="22"/>
        </w:rPr>
        <w:t>9</w:t>
      </w:r>
      <w:r w:rsidRPr="008F5443">
        <w:rPr>
          <w:rFonts w:asciiTheme="minorHAnsi" w:hAnsiTheme="minorHAnsi" w:cstheme="minorHAnsi"/>
          <w:sz w:val="22"/>
          <w:szCs w:val="22"/>
        </w:rPr>
        <w:t xml:space="preserve"> do </w:t>
      </w:r>
      <w:r w:rsidR="00753C7D" w:rsidRPr="008F5443">
        <w:rPr>
          <w:rFonts w:asciiTheme="minorHAnsi" w:hAnsiTheme="minorHAnsi" w:cstheme="minorHAnsi"/>
          <w:sz w:val="22"/>
          <w:szCs w:val="22"/>
        </w:rPr>
        <w:t>SWZ</w:t>
      </w:r>
      <w:r w:rsidRPr="008F5443">
        <w:rPr>
          <w:rFonts w:asciiTheme="minorHAnsi" w:hAnsiTheme="minorHAnsi" w:cstheme="minorHAnsi"/>
          <w:sz w:val="22"/>
          <w:szCs w:val="22"/>
        </w:rPr>
        <w:t xml:space="preserve">. </w:t>
      </w:r>
    </w:p>
    <w:p w14:paraId="3A012B34" w14:textId="77777777" w:rsidR="008E2DE7" w:rsidRPr="008F5443" w:rsidRDefault="008E2DE7" w:rsidP="004A4A23">
      <w:pPr>
        <w:tabs>
          <w:tab w:val="left" w:pos="720"/>
        </w:tabs>
        <w:spacing w:line="360" w:lineRule="auto"/>
        <w:jc w:val="both"/>
        <w:rPr>
          <w:rFonts w:asciiTheme="minorHAnsi" w:hAnsiTheme="minorHAnsi" w:cstheme="minorHAnsi"/>
          <w:sz w:val="22"/>
          <w:szCs w:val="22"/>
        </w:rPr>
      </w:pPr>
    </w:p>
    <w:p w14:paraId="59E32CE0" w14:textId="7DFAC864"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27.  Wymagania w zakresie zatrudnienia osób, o których mowa w art. 96 ust. 2 pkt 2 ustawy.</w:t>
      </w:r>
    </w:p>
    <w:p w14:paraId="7B3D760C"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7FE6A10B"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nie przewiduje wymagań w zakresie zatrudnienia osób, o których mowa w art. 96 ust. 2 pkt 2 ustawy.</w:t>
      </w:r>
    </w:p>
    <w:p w14:paraId="4DBD1869"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6A5E3FE5"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hAnsiTheme="minorHAnsi" w:cstheme="minorHAnsi"/>
          <w:sz w:val="22"/>
          <w:szCs w:val="22"/>
        </w:rPr>
        <w:t xml:space="preserve"> </w:t>
      </w:r>
      <w:r w:rsidRPr="008F5443">
        <w:rPr>
          <w:rFonts w:asciiTheme="minorHAnsi" w:eastAsia="Calibri" w:hAnsiTheme="minorHAnsi" w:cstheme="minorHAnsi"/>
          <w:bCs w:val="0"/>
          <w:i w:val="0"/>
          <w:iCs w:val="0"/>
          <w:sz w:val="24"/>
          <w:szCs w:val="24"/>
        </w:rPr>
        <w:t>Rozdział 28. Informacja o zastrzeżeniu możliwości ubiegania się o udzielenie zamówienia wyłącznie przez wykonawców, o których mowa w art. 94 ustawy.</w:t>
      </w:r>
    </w:p>
    <w:p w14:paraId="3CC62688" w14:textId="77777777" w:rsidR="008E2DE7" w:rsidRPr="008F5443" w:rsidRDefault="008E2DE7" w:rsidP="004A4A23">
      <w:pPr>
        <w:autoSpaceDE w:val="0"/>
        <w:autoSpaceDN w:val="0"/>
        <w:adjustRightInd w:val="0"/>
        <w:spacing w:line="360" w:lineRule="auto"/>
        <w:rPr>
          <w:rFonts w:asciiTheme="minorHAnsi" w:hAnsiTheme="minorHAnsi" w:cstheme="minorHAnsi"/>
          <w:sz w:val="22"/>
          <w:szCs w:val="22"/>
        </w:rPr>
      </w:pPr>
    </w:p>
    <w:p w14:paraId="18C1104B" w14:textId="77777777" w:rsidR="008E2DE7" w:rsidRPr="008F5443" w:rsidRDefault="008E2DE7" w:rsidP="004A4A23">
      <w:p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nie zastrzega możliwości ubiegania się o udzielenie zamówienia wyłącznie przez wykonawców, o których mowa w art. 94 ustawy.</w:t>
      </w:r>
    </w:p>
    <w:p w14:paraId="419ABB67" w14:textId="77777777" w:rsidR="008E2DE7" w:rsidRPr="008F5443" w:rsidRDefault="008E2DE7" w:rsidP="004A4A23">
      <w:pPr>
        <w:spacing w:line="360" w:lineRule="auto"/>
        <w:jc w:val="both"/>
        <w:rPr>
          <w:rFonts w:asciiTheme="minorHAnsi" w:hAnsiTheme="minorHAnsi" w:cstheme="minorHAnsi"/>
          <w:sz w:val="22"/>
          <w:szCs w:val="22"/>
        </w:rPr>
      </w:pPr>
    </w:p>
    <w:p w14:paraId="6814340F"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29. Wymóg lub możliwość złożenia ofert w postaci katalogów elektronicznych lub dołączenia katalogów elektronicznych do oferty, w sytuacji określonej w art. 93 ustawy.</w:t>
      </w:r>
    </w:p>
    <w:p w14:paraId="6A1E14E3" w14:textId="77777777" w:rsidR="008E2DE7" w:rsidRPr="008F5443" w:rsidRDefault="008E2DE7" w:rsidP="004A4A23">
      <w:pPr>
        <w:spacing w:line="360" w:lineRule="auto"/>
        <w:jc w:val="both"/>
        <w:rPr>
          <w:rFonts w:asciiTheme="minorHAnsi" w:hAnsiTheme="minorHAnsi" w:cstheme="minorHAnsi"/>
          <w:sz w:val="22"/>
          <w:szCs w:val="22"/>
        </w:rPr>
      </w:pPr>
    </w:p>
    <w:p w14:paraId="1F1448D2" w14:textId="77777777" w:rsidR="008E2DE7" w:rsidRPr="008F5443" w:rsidRDefault="008E2DE7" w:rsidP="004A4A23">
      <w:pPr>
        <w:spacing w:line="360" w:lineRule="auto"/>
        <w:jc w:val="both"/>
        <w:rPr>
          <w:rFonts w:asciiTheme="minorHAnsi" w:hAnsiTheme="minorHAnsi" w:cstheme="minorHAnsi"/>
          <w:bCs/>
          <w:sz w:val="22"/>
          <w:szCs w:val="22"/>
        </w:rPr>
      </w:pPr>
      <w:r w:rsidRPr="008F5443">
        <w:rPr>
          <w:rFonts w:asciiTheme="minorHAnsi" w:hAnsiTheme="minorHAnsi" w:cstheme="minorHAnsi"/>
          <w:bCs/>
          <w:sz w:val="22"/>
          <w:szCs w:val="22"/>
        </w:rPr>
        <w:t>Zamawiający nie dopuszcza możliwości złożenia ofert w postaci katalogów elektronicznych lub dołączenia katalogów elektronicznych do oferty, w sytuacji określonej w art. 93 ustawy.</w:t>
      </w:r>
    </w:p>
    <w:p w14:paraId="683A5988" w14:textId="77777777" w:rsidR="008E2DE7" w:rsidRPr="008F5443" w:rsidRDefault="008E2DE7" w:rsidP="004A4A23">
      <w:pPr>
        <w:spacing w:line="360" w:lineRule="auto"/>
        <w:jc w:val="both"/>
        <w:rPr>
          <w:rFonts w:asciiTheme="minorHAnsi" w:hAnsiTheme="minorHAnsi" w:cstheme="minorHAnsi"/>
          <w:sz w:val="22"/>
          <w:szCs w:val="22"/>
        </w:rPr>
      </w:pPr>
    </w:p>
    <w:p w14:paraId="2189ADEB"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30. Pouczenie o środkach ochrony prawnej przysługujących wykonawcy</w:t>
      </w:r>
    </w:p>
    <w:p w14:paraId="39E1DF59" w14:textId="77777777" w:rsidR="008E2DE7" w:rsidRPr="008F5443" w:rsidRDefault="008E2DE7" w:rsidP="004A4A23">
      <w:pPr>
        <w:spacing w:line="360" w:lineRule="auto"/>
        <w:ind w:left="360"/>
        <w:jc w:val="both"/>
        <w:rPr>
          <w:rFonts w:asciiTheme="minorHAnsi" w:hAnsiTheme="minorHAnsi" w:cstheme="minorHAnsi"/>
          <w:sz w:val="22"/>
          <w:szCs w:val="22"/>
        </w:rPr>
      </w:pPr>
    </w:p>
    <w:p w14:paraId="7717AB63"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p>
    <w:p w14:paraId="6216F2B1"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Środki ochrony prawnej wobec ogłoszenia wszczynającego postępowanie o udzielenie zamówienia lub ogłoszenia o konkursie oraz dokumentów zamówienia przysługują również organizacjom </w:t>
      </w:r>
      <w:r w:rsidRPr="008F5443">
        <w:rPr>
          <w:rFonts w:asciiTheme="minorHAnsi" w:hAnsiTheme="minorHAnsi" w:cstheme="minorHAnsi"/>
          <w:sz w:val="22"/>
          <w:szCs w:val="22"/>
        </w:rPr>
        <w:lastRenderedPageBreak/>
        <w:t>wpisanym na listę, o której mowa w art. 469 pkt 15, oraz Rzecznikowi Małych i Średnich Przedsiębiorców.</w:t>
      </w:r>
    </w:p>
    <w:p w14:paraId="256968B6"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Postępowanie odwoławcze jest prowadzone w języku polskim.</w:t>
      </w:r>
    </w:p>
    <w:p w14:paraId="57E2E3FC"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36511A88"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Odwołanie przysługuje na:</w:t>
      </w:r>
    </w:p>
    <w:p w14:paraId="6073A108"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4EF590A3"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3DBAAA29"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zaniechanie przeprowadzenia postępowania o udzielenie zamówienia lub zorganizowania konkursu na podstawie ustawy, mimo że zamawiający był do tego obowiązany.</w:t>
      </w:r>
    </w:p>
    <w:p w14:paraId="3D1EC4C8"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Odwołanie wnosi się do Prezesa Izby.</w:t>
      </w:r>
    </w:p>
    <w:p w14:paraId="606FF6FC"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Odwołujący przekazuje kopię odwołania zamawiającemu przed upływem terminu do wniesienia odwołania w taki sposób, aby mógł on zapoznać się z jego treścią przed upływem tego terminu.</w:t>
      </w:r>
    </w:p>
    <w:p w14:paraId="42630294"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6B66CA38"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Odwołanie zawiera:</w:t>
      </w:r>
    </w:p>
    <w:p w14:paraId="6168BA1B"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imię i nazwisko albo nazwę, miejsce zamieszkania albo siedzibę, numer telefonu oraz adres poczty elektronicznej odwołującego oraz imię i nazwisko przedstawiciela (przedstawicieli);</w:t>
      </w:r>
    </w:p>
    <w:p w14:paraId="09B89014"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nazwę i siedzibę zamawiającego, numer telefonu oraz adres poczty elektronicznej zamawiającego;</w:t>
      </w:r>
    </w:p>
    <w:p w14:paraId="087C02D2"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numer Powszechnego Elektronicznego Systemu Ewidencji Ludności (PESEL) lub NIP odwołującego będącego osobą fizyczną, jeżeli jest on obowiązany do jego posiadania albo posiada go nie mając takiego obowiązku;</w:t>
      </w:r>
    </w:p>
    <w:p w14:paraId="1884E492"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D4163F2"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lastRenderedPageBreak/>
        <w:t>określenie przedmiotu zamówienia;</w:t>
      </w:r>
    </w:p>
    <w:p w14:paraId="10A40984"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wskazanie numeru ogłoszenia w przypadku zamieszczenia w Biuletynie Zamówień Publicznych albo publikacji w Dzienniku Urzędowym Unii Europejskiej;</w:t>
      </w:r>
    </w:p>
    <w:p w14:paraId="000DD530"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wskazanie czynności lub zaniechania czynności zamawiającego, której zarzuca się niezgodność z przepisami ustawy;</w:t>
      </w:r>
    </w:p>
    <w:p w14:paraId="2DB849D0"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zwięzłe przedstawienie zarzutów;</w:t>
      </w:r>
    </w:p>
    <w:p w14:paraId="11F46CF6"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żądanie co do sposobu rozstrzygnięcia odwołania;</w:t>
      </w:r>
    </w:p>
    <w:p w14:paraId="6904C38D"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wskazanie okoliczności faktycznych i prawnych uzasadniających wniesienie odwołania oraz dowodów na poparcie przytoczonych okoliczności;</w:t>
      </w:r>
    </w:p>
    <w:p w14:paraId="76CEDC2D"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podpis odwołującego albo jego przedstawiciela lub przedstawicieli;</w:t>
      </w:r>
    </w:p>
    <w:p w14:paraId="78E19006"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wykaz załączników.</w:t>
      </w:r>
    </w:p>
    <w:p w14:paraId="005F22C1"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Do odwołania dołącza się:</w:t>
      </w:r>
    </w:p>
    <w:p w14:paraId="5CC5013B"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dowód uiszczenia wpisu od odwołania w wymaganej wysokości;</w:t>
      </w:r>
    </w:p>
    <w:p w14:paraId="0CCD1A57"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dowód przesłania kopii odwołania zamawiającemu;</w:t>
      </w:r>
    </w:p>
    <w:p w14:paraId="33783EAB"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dokument potwierdzający umocowanie do reprezentowania odwołującego.</w:t>
      </w:r>
    </w:p>
    <w:p w14:paraId="2708EF67"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Odwołanie podlega rozpoznaniu, jeżeli:</w:t>
      </w:r>
    </w:p>
    <w:p w14:paraId="1CD50E9F"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nie zawiera braków formalnych;</w:t>
      </w:r>
    </w:p>
    <w:p w14:paraId="349EB930"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uiszczono wpis w wymaganej wysokości.</w:t>
      </w:r>
    </w:p>
    <w:p w14:paraId="48332E98"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Wpis uiszcza się najpóźniej do dnia upływu terminu do wniesienia odwołania.</w:t>
      </w:r>
    </w:p>
    <w:p w14:paraId="6E8F53FC"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Odwołanie wnosi się w przypadku zamówień, których wartość jest mniejsza niż progi unijne, w terminie:</w:t>
      </w:r>
    </w:p>
    <w:p w14:paraId="0B95D16D"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0D900536" w14:textId="77777777" w:rsidR="00B664F7" w:rsidRPr="008F5443" w:rsidRDefault="00B664F7">
      <w:pPr>
        <w:numPr>
          <w:ilvl w:val="1"/>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6924AE73"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3F4556B5"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Odwołanie w przypadkach innych niż określone powyżej wnosi się w terminie 5 dni od dnia, w którym powzięto lub przy zachowaniu należytej staranności można było powziąć wiadomość o </w:t>
      </w:r>
      <w:r w:rsidRPr="008F5443">
        <w:rPr>
          <w:rFonts w:asciiTheme="minorHAnsi" w:hAnsiTheme="minorHAnsi" w:cstheme="minorHAnsi"/>
          <w:sz w:val="22"/>
          <w:szCs w:val="22"/>
        </w:rPr>
        <w:lastRenderedPageBreak/>
        <w:t>okolicznościach stanowiących podstawę jego wniesienia, w przypadku zamówień, których wartość jest mniejsza niż progi unijne.</w:t>
      </w:r>
    </w:p>
    <w:p w14:paraId="621C2AEE"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6DA7C9BF"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Wykonawca może zgłosić przystąpienie do postępowania odwoławczego w terminie 3 dni od dnia otrzymania kopii odwołania, wskazując stronę, do której przystępuje, i interes w uzyskaniu rozstrzygnięcia na korzyść strony, do której przystępuje.</w:t>
      </w:r>
    </w:p>
    <w:p w14:paraId="58F383B2"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11101F4E"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Wykonawcy, którzy przystąpili do postępowania odwoławczego, stają się uczestnikami postępowania odwoławczego, jeżeli mają interes w tym, aby odwołanie zostało rozstrzygnięte na korzyść jednej ze stron.</w:t>
      </w:r>
    </w:p>
    <w:p w14:paraId="328DAC6F" w14:textId="77777777" w:rsidR="00B664F7" w:rsidRPr="008F5443" w:rsidRDefault="00B664F7">
      <w:pPr>
        <w:numPr>
          <w:ilvl w:val="0"/>
          <w:numId w:val="28"/>
        </w:numPr>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Czynności uczestnika postępowania odwoławczego nie mogą pozostawać w sprzeczności z czynnościami i oświadczeniami strony, do której przystąpił, z wyjątkiem przypadku zgłoszenia sprzeciwu, o którym mowa w art. 523 ust. 1, przez uczestnika, który przystąpił do postępowania po stronie zamawiającego.</w:t>
      </w:r>
    </w:p>
    <w:p w14:paraId="2686BB3E" w14:textId="77777777" w:rsidR="008E2DE7" w:rsidRPr="008F5443" w:rsidRDefault="008E2DE7" w:rsidP="004A4A23">
      <w:pPr>
        <w:spacing w:line="360" w:lineRule="auto"/>
        <w:ind w:left="360"/>
        <w:jc w:val="both"/>
        <w:rPr>
          <w:rFonts w:asciiTheme="minorHAnsi" w:hAnsiTheme="minorHAnsi" w:cstheme="minorHAnsi"/>
          <w:sz w:val="22"/>
          <w:szCs w:val="22"/>
        </w:rPr>
      </w:pPr>
    </w:p>
    <w:p w14:paraId="19C9FFE2"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31.  Obowiązki informacyjne dotyczące danych osobowych.</w:t>
      </w:r>
    </w:p>
    <w:p w14:paraId="756A4A14"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09A8DE53" w14:textId="77777777" w:rsidR="008E2DE7" w:rsidRPr="008F5443" w:rsidRDefault="008E2DE7">
      <w:pPr>
        <w:numPr>
          <w:ilvl w:val="0"/>
          <w:numId w:val="15"/>
        </w:numPr>
        <w:spacing w:after="160" w:line="360" w:lineRule="auto"/>
        <w:contextualSpacing/>
        <w:jc w:val="both"/>
        <w:rPr>
          <w:rFonts w:asciiTheme="minorHAnsi" w:hAnsiTheme="minorHAnsi" w:cstheme="minorHAnsi"/>
          <w:sz w:val="22"/>
          <w:szCs w:val="22"/>
          <w:lang w:eastAsia="ar-SA"/>
        </w:rPr>
      </w:pPr>
      <w:r w:rsidRPr="008F5443">
        <w:rPr>
          <w:rFonts w:asciiTheme="minorHAnsi" w:hAnsiTheme="minorHAnsi" w:cstheme="minorHAnsi"/>
          <w:sz w:val="22"/>
          <w:szCs w:val="22"/>
          <w:lang w:eastAsia="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 późniejszymi zmianami), dalej „RODO”, informuję, że: </w:t>
      </w:r>
    </w:p>
    <w:p w14:paraId="2BCE98CE" w14:textId="77777777" w:rsidR="00753C7D" w:rsidRPr="008F5443" w:rsidRDefault="00753C7D">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sz w:val="22"/>
          <w:szCs w:val="22"/>
          <w:lang w:eastAsia="ar-SA"/>
        </w:rPr>
      </w:pPr>
      <w:r w:rsidRPr="008F5443">
        <w:rPr>
          <w:rFonts w:asciiTheme="minorHAnsi" w:hAnsiTheme="minorHAnsi" w:cstheme="minorHAnsi"/>
          <w:sz w:val="22"/>
          <w:szCs w:val="22"/>
          <w:lang w:eastAsia="ar-SA"/>
        </w:rPr>
        <w:t>administratorem danych osobowych Wykonawcy oraz innych osób biorących udział w wykonaniu niniejszej umowy jest Wójt Gminy Chełm Śląski, ul.  Konarskiego 2, 41-403 Chełm Śląski;</w:t>
      </w:r>
    </w:p>
    <w:p w14:paraId="2FC8D6D3" w14:textId="77777777" w:rsidR="00753C7D" w:rsidRPr="008F5443" w:rsidRDefault="00753C7D">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sz w:val="22"/>
          <w:szCs w:val="22"/>
          <w:lang w:eastAsia="ar-SA"/>
        </w:rPr>
      </w:pPr>
      <w:r w:rsidRPr="008F5443">
        <w:rPr>
          <w:rFonts w:asciiTheme="minorHAnsi" w:hAnsiTheme="minorHAnsi" w:cstheme="minorHAnsi"/>
          <w:sz w:val="22"/>
          <w:szCs w:val="22"/>
          <w:lang w:eastAsia="ar-SA"/>
        </w:rPr>
        <w:lastRenderedPageBreak/>
        <w:t xml:space="preserve">Inspektorem ochrony danych w Gminie Chełm Śląski jest Pan Michał </w:t>
      </w:r>
      <w:proofErr w:type="spellStart"/>
      <w:r w:rsidRPr="008F5443">
        <w:rPr>
          <w:rFonts w:asciiTheme="minorHAnsi" w:hAnsiTheme="minorHAnsi" w:cstheme="minorHAnsi"/>
          <w:sz w:val="22"/>
          <w:szCs w:val="22"/>
          <w:lang w:eastAsia="ar-SA"/>
        </w:rPr>
        <w:t>Pienta</w:t>
      </w:r>
      <w:proofErr w:type="spellEnd"/>
      <w:r w:rsidRPr="008F5443">
        <w:rPr>
          <w:rFonts w:asciiTheme="minorHAnsi" w:hAnsiTheme="minorHAnsi" w:cstheme="minorHAnsi"/>
          <w:sz w:val="22"/>
          <w:szCs w:val="22"/>
          <w:lang w:eastAsia="ar-SA"/>
        </w:rPr>
        <w:t xml:space="preserve"> tel.  502 528 847 , email: iod@chelmsl.pl ;</w:t>
      </w:r>
    </w:p>
    <w:p w14:paraId="5048A451" w14:textId="1A224207"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W przypadku powzięcia informacji o niezgodnym z prawem przetwarzaniu w trakcie trwania postępowania czy realizacji umowy na: „</w:t>
      </w:r>
      <w:r w:rsidR="00FF641C" w:rsidRPr="008F5443">
        <w:rPr>
          <w:rFonts w:asciiTheme="minorHAnsi" w:hAnsiTheme="minorHAnsi" w:cstheme="minorHAnsi"/>
          <w:bCs/>
          <w:sz w:val="22"/>
          <w:szCs w:val="22"/>
          <w:lang w:eastAsia="ar-SA"/>
        </w:rPr>
        <w:t>Modernizacja sanitariatów oraz instalacji wodno-kanalizacyjnej w Szkole Podstawowej nr 2 przy ul. Śląskiej w Chełmie Śląskim</w:t>
      </w:r>
      <w:r w:rsidRPr="008F5443">
        <w:rPr>
          <w:rFonts w:asciiTheme="minorHAnsi" w:hAnsiTheme="minorHAnsi" w:cstheme="minorHAnsi"/>
          <w:sz w:val="22"/>
          <w:szCs w:val="22"/>
          <w:lang w:eastAsia="ar-SA"/>
        </w:rPr>
        <w:t>” Pani/Pana danych osobowych, przysługuje Pani/Panu prawo wniesienia skargi do organu nadzorczego właściwego w sprawach ochrony danych osobowych.</w:t>
      </w:r>
    </w:p>
    <w:p w14:paraId="0DD4A460" w14:textId="77777777"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Podanie przez Panią/Pana danych osobowych jest obowiązkowe, gdyż przesłankę przetwarzania danych osobowych stanowi przepis prawa.</w:t>
      </w:r>
    </w:p>
    <w:p w14:paraId="31B2AE66" w14:textId="77777777"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Pani/Pan dane mogą być przetwarzane w sposób zautomatyzowany  i  nie  będą profilowane.</w:t>
      </w:r>
    </w:p>
    <w:p w14:paraId="2ED94963" w14:textId="47078C6F"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Pani/Pana dane osobowe przetwarzane będą na podstawie art. 6 ust. 1 lit. c RODO w celu związanym z postępowaniem o udzielenie zamówienia publicznego pod nazwą „</w:t>
      </w:r>
      <w:r w:rsidR="00FF641C" w:rsidRPr="008F5443">
        <w:rPr>
          <w:rFonts w:asciiTheme="minorHAnsi" w:hAnsiTheme="minorHAnsi" w:cstheme="minorHAnsi"/>
          <w:bCs/>
          <w:sz w:val="22"/>
          <w:szCs w:val="22"/>
          <w:lang w:eastAsia="ar-SA"/>
        </w:rPr>
        <w:t>Modernizacja sanitariatów oraz instalacji wodno-kanalizacyjnej w Szkole Podstawowej nr 2 przy ul. Śląskiej w Chełmie Śląskim</w:t>
      </w:r>
      <w:r w:rsidRPr="008F5443">
        <w:rPr>
          <w:rFonts w:asciiTheme="minorHAnsi" w:hAnsiTheme="minorHAnsi" w:cstheme="minorHAnsi"/>
          <w:sz w:val="22"/>
          <w:szCs w:val="22"/>
          <w:lang w:eastAsia="ar-SA"/>
        </w:rPr>
        <w:t xml:space="preserve">” prowadzonym w trybie </w:t>
      </w:r>
      <w:r w:rsidR="00C24646" w:rsidRPr="008F5443">
        <w:rPr>
          <w:rFonts w:asciiTheme="minorHAnsi" w:hAnsiTheme="minorHAnsi" w:cstheme="minorHAnsi"/>
          <w:sz w:val="22"/>
          <w:szCs w:val="22"/>
          <w:lang w:eastAsia="ar-SA"/>
        </w:rPr>
        <w:t>podstawowym</w:t>
      </w:r>
      <w:r w:rsidRPr="008F5443">
        <w:rPr>
          <w:rFonts w:asciiTheme="minorHAnsi" w:hAnsiTheme="minorHAnsi" w:cstheme="minorHAnsi"/>
          <w:sz w:val="22"/>
          <w:szCs w:val="22"/>
          <w:lang w:eastAsia="ar-SA"/>
        </w:rPr>
        <w:t>;</w:t>
      </w:r>
    </w:p>
    <w:p w14:paraId="60E115A2" w14:textId="77777777"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 xml:space="preserve">Odbiorcami Pani/Pana danych osobowych będą osoby lub podmioty, którym udostępniona zostanie dokumentacja postępowania w oparciu o art. 18 oraz art. 78 ustawy;  </w:t>
      </w:r>
    </w:p>
    <w:p w14:paraId="3607CA4F" w14:textId="13062F87"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 xml:space="preserve">Pani/Pana dane osobowe będą przechowywane, zgodnie z art. 78 ustawy, przez okres co najmniej 5 lat od dnia zakończenia postępowania o udzielenie zamówienia, a jeżeli zobowiązania wskazane w ofercie i umowie przekroczą w/w przedział czasowy, okres przechowywania obejmuje ten termin; </w:t>
      </w:r>
    </w:p>
    <w:p w14:paraId="63E90619" w14:textId="77777777"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7D9BDF45" w14:textId="77777777"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W odniesieniu do Pani/Pana danych osobowych decyzje nie będą podejmowane w sposób zautomatyzowany, stosowanie do art. 22 RODO;</w:t>
      </w:r>
    </w:p>
    <w:p w14:paraId="5FD15360" w14:textId="77777777" w:rsidR="008E2DE7" w:rsidRPr="008F5443" w:rsidRDefault="008E2DE7">
      <w:pPr>
        <w:numPr>
          <w:ilvl w:val="0"/>
          <w:numId w:val="14"/>
        </w:numPr>
        <w:tabs>
          <w:tab w:val="clear" w:pos="360"/>
          <w:tab w:val="num" w:pos="720"/>
        </w:tabs>
        <w:autoSpaceDE w:val="0"/>
        <w:autoSpaceDN w:val="0"/>
        <w:adjustRightInd w:val="0"/>
        <w:spacing w:after="200" w:line="360" w:lineRule="auto"/>
        <w:ind w:left="720"/>
        <w:contextualSpacing/>
        <w:jc w:val="both"/>
        <w:rPr>
          <w:rFonts w:asciiTheme="minorHAnsi" w:hAnsiTheme="minorHAnsi" w:cstheme="minorHAnsi"/>
          <w:b/>
          <w:sz w:val="22"/>
          <w:szCs w:val="22"/>
          <w:lang w:val="en-US" w:eastAsia="ar-SA"/>
        </w:rPr>
      </w:pPr>
      <w:r w:rsidRPr="008F5443">
        <w:rPr>
          <w:rFonts w:asciiTheme="minorHAnsi" w:hAnsiTheme="minorHAnsi" w:cstheme="minorHAnsi"/>
          <w:sz w:val="22"/>
          <w:szCs w:val="22"/>
          <w:lang w:eastAsia="ar-SA"/>
        </w:rPr>
        <w:t>Posiada Pani/Pan:</w:t>
      </w:r>
    </w:p>
    <w:p w14:paraId="7C7866B5" w14:textId="77777777" w:rsidR="008E2DE7" w:rsidRPr="008F5443" w:rsidRDefault="008E2DE7">
      <w:pPr>
        <w:numPr>
          <w:ilvl w:val="1"/>
          <w:numId w:val="14"/>
        </w:numPr>
        <w:tabs>
          <w:tab w:val="clear" w:pos="720"/>
          <w:tab w:val="num" w:pos="1080"/>
        </w:tabs>
        <w:spacing w:line="360" w:lineRule="auto"/>
        <w:ind w:left="1040"/>
        <w:jc w:val="both"/>
        <w:rPr>
          <w:rFonts w:asciiTheme="minorHAnsi" w:hAnsiTheme="minorHAnsi" w:cstheme="minorHAnsi"/>
          <w:sz w:val="22"/>
          <w:szCs w:val="22"/>
        </w:rPr>
      </w:pPr>
      <w:r w:rsidRPr="008F5443">
        <w:rPr>
          <w:rFonts w:asciiTheme="minorHAnsi" w:hAnsiTheme="minorHAnsi" w:cstheme="minorHAnsi"/>
          <w:sz w:val="22"/>
          <w:szCs w:val="22"/>
        </w:rPr>
        <w:t>na podstawie art. 15 RODO prawo dostępu do danych osobowych Pani/Pana dotyczących;</w:t>
      </w:r>
    </w:p>
    <w:p w14:paraId="32092FFB" w14:textId="77777777" w:rsidR="008E2DE7" w:rsidRPr="008F5443" w:rsidRDefault="008E2DE7">
      <w:pPr>
        <w:numPr>
          <w:ilvl w:val="1"/>
          <w:numId w:val="14"/>
        </w:numPr>
        <w:tabs>
          <w:tab w:val="clear" w:pos="720"/>
          <w:tab w:val="num" w:pos="1080"/>
        </w:tabs>
        <w:spacing w:line="360" w:lineRule="auto"/>
        <w:ind w:left="1040"/>
        <w:jc w:val="both"/>
        <w:rPr>
          <w:rFonts w:asciiTheme="minorHAnsi" w:hAnsiTheme="minorHAnsi" w:cstheme="minorHAnsi"/>
          <w:sz w:val="22"/>
          <w:szCs w:val="22"/>
        </w:rPr>
      </w:pPr>
      <w:r w:rsidRPr="008F5443">
        <w:rPr>
          <w:rFonts w:asciiTheme="minorHAnsi" w:hAnsiTheme="minorHAnsi" w:cstheme="minorHAnsi"/>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25827E56" w14:textId="77777777" w:rsidR="008E2DE7" w:rsidRPr="008F5443" w:rsidRDefault="008E2DE7">
      <w:pPr>
        <w:numPr>
          <w:ilvl w:val="1"/>
          <w:numId w:val="14"/>
        </w:numPr>
        <w:tabs>
          <w:tab w:val="clear" w:pos="720"/>
          <w:tab w:val="num" w:pos="1080"/>
        </w:tabs>
        <w:spacing w:line="360" w:lineRule="auto"/>
        <w:ind w:left="1040"/>
        <w:jc w:val="both"/>
        <w:rPr>
          <w:rFonts w:asciiTheme="minorHAnsi" w:hAnsiTheme="minorHAnsi" w:cstheme="minorHAnsi"/>
          <w:sz w:val="22"/>
          <w:szCs w:val="22"/>
        </w:rPr>
      </w:pPr>
      <w:r w:rsidRPr="008F5443">
        <w:rPr>
          <w:rFonts w:asciiTheme="minorHAnsi" w:hAnsiTheme="minorHAnsi" w:cstheme="minorHAnsi"/>
          <w:sz w:val="22"/>
          <w:szCs w:val="22"/>
        </w:rPr>
        <w:lastRenderedPageBreak/>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A356E07" w14:textId="77777777" w:rsidR="008E2DE7" w:rsidRPr="008F5443" w:rsidRDefault="008E2DE7">
      <w:pPr>
        <w:numPr>
          <w:ilvl w:val="1"/>
          <w:numId w:val="14"/>
        </w:numPr>
        <w:tabs>
          <w:tab w:val="clear" w:pos="720"/>
          <w:tab w:val="num" w:pos="1080"/>
        </w:tabs>
        <w:spacing w:line="360" w:lineRule="auto"/>
        <w:ind w:left="1040"/>
        <w:jc w:val="both"/>
        <w:rPr>
          <w:rFonts w:asciiTheme="minorHAnsi" w:hAnsiTheme="minorHAnsi" w:cstheme="minorHAnsi"/>
          <w:sz w:val="22"/>
          <w:szCs w:val="22"/>
        </w:rPr>
      </w:pPr>
      <w:r w:rsidRPr="008F5443">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14:paraId="0ECAD2A5" w14:textId="77777777" w:rsidR="008E2DE7" w:rsidRPr="008F5443" w:rsidRDefault="008E2DE7">
      <w:pPr>
        <w:numPr>
          <w:ilvl w:val="0"/>
          <w:numId w:val="14"/>
        </w:numPr>
        <w:tabs>
          <w:tab w:val="clear" w:pos="360"/>
          <w:tab w:val="num" w:pos="720"/>
        </w:tabs>
        <w:spacing w:after="160" w:line="360" w:lineRule="auto"/>
        <w:ind w:left="720"/>
        <w:contextualSpacing/>
        <w:jc w:val="both"/>
        <w:rPr>
          <w:rFonts w:asciiTheme="minorHAnsi" w:hAnsiTheme="minorHAnsi" w:cstheme="minorHAnsi"/>
          <w:sz w:val="22"/>
          <w:szCs w:val="22"/>
          <w:lang w:eastAsia="ar-SA"/>
        </w:rPr>
      </w:pPr>
      <w:r w:rsidRPr="008F5443">
        <w:rPr>
          <w:rFonts w:asciiTheme="minorHAnsi" w:hAnsiTheme="minorHAnsi" w:cstheme="minorHAnsi"/>
          <w:sz w:val="22"/>
          <w:szCs w:val="22"/>
          <w:lang w:eastAsia="ar-SA"/>
        </w:rPr>
        <w:t>Nie przysługuje Pani/Panu:</w:t>
      </w:r>
    </w:p>
    <w:p w14:paraId="15FFBE17" w14:textId="77777777" w:rsidR="008E2DE7" w:rsidRPr="008F5443" w:rsidRDefault="008E2DE7">
      <w:pPr>
        <w:numPr>
          <w:ilvl w:val="1"/>
          <w:numId w:val="14"/>
        </w:numPr>
        <w:tabs>
          <w:tab w:val="clear" w:pos="720"/>
          <w:tab w:val="num" w:pos="1080"/>
        </w:tabs>
        <w:spacing w:line="360" w:lineRule="auto"/>
        <w:ind w:left="1040"/>
        <w:jc w:val="both"/>
        <w:rPr>
          <w:rFonts w:asciiTheme="minorHAnsi" w:hAnsiTheme="minorHAnsi" w:cstheme="minorHAnsi"/>
          <w:sz w:val="22"/>
          <w:szCs w:val="22"/>
        </w:rPr>
      </w:pPr>
      <w:r w:rsidRPr="008F5443">
        <w:rPr>
          <w:rFonts w:asciiTheme="minorHAnsi" w:hAnsiTheme="minorHAnsi" w:cstheme="minorHAnsi"/>
          <w:sz w:val="22"/>
          <w:szCs w:val="22"/>
        </w:rPr>
        <w:t>w związku z art. 17 ust. 3 lit. b, d lub e RODO prawo do usunięcia danych osobowych;</w:t>
      </w:r>
    </w:p>
    <w:p w14:paraId="0F2C2A09" w14:textId="77777777" w:rsidR="008E2DE7" w:rsidRPr="008F5443" w:rsidRDefault="008E2DE7">
      <w:pPr>
        <w:numPr>
          <w:ilvl w:val="1"/>
          <w:numId w:val="14"/>
        </w:numPr>
        <w:tabs>
          <w:tab w:val="clear" w:pos="720"/>
          <w:tab w:val="num" w:pos="1080"/>
        </w:tabs>
        <w:spacing w:line="360" w:lineRule="auto"/>
        <w:ind w:left="1040"/>
        <w:jc w:val="both"/>
        <w:rPr>
          <w:rFonts w:asciiTheme="minorHAnsi" w:hAnsiTheme="minorHAnsi" w:cstheme="minorHAnsi"/>
          <w:sz w:val="22"/>
          <w:szCs w:val="22"/>
        </w:rPr>
      </w:pPr>
      <w:r w:rsidRPr="008F5443">
        <w:rPr>
          <w:rFonts w:asciiTheme="minorHAnsi" w:hAnsiTheme="minorHAnsi" w:cstheme="minorHAnsi"/>
          <w:sz w:val="22"/>
          <w:szCs w:val="22"/>
        </w:rPr>
        <w:t>prawo do przenoszenia danych osobowych, o którym mowa w art. 20 RODO;</w:t>
      </w:r>
    </w:p>
    <w:p w14:paraId="62304ABC" w14:textId="35401DA0" w:rsidR="008E2DE7" w:rsidRPr="008F5443" w:rsidRDefault="008E2DE7">
      <w:pPr>
        <w:numPr>
          <w:ilvl w:val="1"/>
          <w:numId w:val="14"/>
        </w:numPr>
        <w:tabs>
          <w:tab w:val="clear" w:pos="720"/>
          <w:tab w:val="num" w:pos="1080"/>
        </w:tabs>
        <w:spacing w:line="360" w:lineRule="auto"/>
        <w:ind w:left="1040"/>
        <w:jc w:val="both"/>
        <w:rPr>
          <w:rFonts w:asciiTheme="minorHAnsi" w:hAnsiTheme="minorHAnsi" w:cstheme="minorHAnsi"/>
          <w:sz w:val="22"/>
          <w:szCs w:val="22"/>
        </w:rPr>
      </w:pPr>
      <w:r w:rsidRPr="008F5443">
        <w:rPr>
          <w:rFonts w:asciiTheme="minorHAnsi" w:hAnsiTheme="minorHAnsi" w:cstheme="minorHAnsi"/>
          <w:sz w:val="22"/>
          <w:szCs w:val="22"/>
        </w:rPr>
        <w:t xml:space="preserve">na podstawie art. 21 RODO prawo sprzeciwu, wobec przetwarzania danych osobowych, gdyż podstawą prawną przetwarzania Pani/Pana danych osobowych jest art. 6 ust. 1 lit. c RODO. </w:t>
      </w:r>
    </w:p>
    <w:p w14:paraId="71AFF9E4" w14:textId="77777777" w:rsidR="008E2DE7" w:rsidRPr="008F5443" w:rsidRDefault="008E2DE7">
      <w:pPr>
        <w:numPr>
          <w:ilvl w:val="0"/>
          <w:numId w:val="15"/>
        </w:numPr>
        <w:spacing w:after="160" w:line="360" w:lineRule="auto"/>
        <w:contextualSpacing/>
        <w:jc w:val="both"/>
        <w:rPr>
          <w:rFonts w:asciiTheme="minorHAnsi" w:hAnsiTheme="minorHAnsi" w:cstheme="minorHAnsi"/>
          <w:sz w:val="22"/>
          <w:szCs w:val="22"/>
          <w:lang w:eastAsia="ar-SA"/>
        </w:rPr>
      </w:pPr>
      <w:r w:rsidRPr="008F5443">
        <w:rPr>
          <w:rFonts w:asciiTheme="minorHAnsi" w:hAnsiTheme="minorHAnsi" w:cstheme="minorHAnsi"/>
          <w:sz w:val="22"/>
          <w:szCs w:val="22"/>
          <w:lang w:eastAsia="ar-SA"/>
        </w:rPr>
        <w:t>Wystąpienie z żądaniem, o którym mowa w art. 18 ust. 1 rozporządzenia 2016/679, nie ogranicza przetwarzania danych osobowych do czasu zakończenia postępowania o udzielenie zamówienia publicznego.</w:t>
      </w:r>
    </w:p>
    <w:p w14:paraId="071299BE" w14:textId="77777777" w:rsidR="008E2DE7" w:rsidRPr="008F5443" w:rsidRDefault="008E2DE7">
      <w:pPr>
        <w:numPr>
          <w:ilvl w:val="0"/>
          <w:numId w:val="15"/>
        </w:numPr>
        <w:spacing w:after="160" w:line="360" w:lineRule="auto"/>
        <w:contextualSpacing/>
        <w:jc w:val="both"/>
        <w:rPr>
          <w:rFonts w:asciiTheme="minorHAnsi" w:hAnsiTheme="minorHAnsi" w:cstheme="minorHAnsi"/>
          <w:sz w:val="22"/>
          <w:szCs w:val="22"/>
          <w:lang w:eastAsia="ar-SA"/>
        </w:rPr>
      </w:pPr>
      <w:r w:rsidRPr="008F5443">
        <w:rPr>
          <w:rFonts w:asciiTheme="minorHAnsi" w:hAnsiTheme="minorHAnsi" w:cstheme="minorHAnsi"/>
          <w:sz w:val="22"/>
          <w:szCs w:val="22"/>
          <w:lang w:eastAsia="ar-SA"/>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6FA0AF84" w14:textId="77777777" w:rsidR="008E2DE7" w:rsidRPr="008F5443" w:rsidRDefault="008E2DE7" w:rsidP="004A4A23">
      <w:pPr>
        <w:autoSpaceDE w:val="0"/>
        <w:spacing w:line="360" w:lineRule="auto"/>
        <w:jc w:val="both"/>
        <w:rPr>
          <w:rFonts w:asciiTheme="minorHAnsi" w:eastAsia="TimesNewRoman" w:hAnsiTheme="minorHAnsi" w:cstheme="minorHAnsi"/>
          <w:sz w:val="22"/>
          <w:szCs w:val="22"/>
        </w:rPr>
      </w:pPr>
    </w:p>
    <w:p w14:paraId="027A3C37" w14:textId="77777777" w:rsidR="008E2DE7" w:rsidRPr="008F5443" w:rsidRDefault="008E2DE7" w:rsidP="004A4A23">
      <w:pPr>
        <w:pStyle w:val="Nagwek2"/>
        <w:keepNext w:val="0"/>
        <w:pBdr>
          <w:top w:val="single" w:sz="4" w:space="1" w:color="auto"/>
          <w:left w:val="single" w:sz="4" w:space="4" w:color="auto"/>
          <w:bottom w:val="single" w:sz="4" w:space="1" w:color="auto"/>
          <w:right w:val="single" w:sz="4" w:space="4" w:color="auto"/>
        </w:pBdr>
        <w:suppressAutoHyphens w:val="0"/>
        <w:spacing w:before="0" w:after="0" w:line="360" w:lineRule="auto"/>
        <w:ind w:left="1232" w:hanging="1232"/>
        <w:rPr>
          <w:rFonts w:asciiTheme="minorHAnsi" w:eastAsia="Calibri" w:hAnsiTheme="minorHAnsi" w:cstheme="minorHAnsi"/>
          <w:bCs w:val="0"/>
          <w:i w:val="0"/>
          <w:iCs w:val="0"/>
          <w:sz w:val="24"/>
          <w:szCs w:val="24"/>
        </w:rPr>
      </w:pPr>
      <w:r w:rsidRPr="008F5443">
        <w:rPr>
          <w:rFonts w:asciiTheme="minorHAnsi" w:eastAsia="Calibri" w:hAnsiTheme="minorHAnsi" w:cstheme="minorHAnsi"/>
          <w:bCs w:val="0"/>
          <w:i w:val="0"/>
          <w:iCs w:val="0"/>
          <w:sz w:val="24"/>
          <w:szCs w:val="24"/>
        </w:rPr>
        <w:t>Rozdział 32. Uwagi końcowe.</w:t>
      </w:r>
    </w:p>
    <w:p w14:paraId="2664B4C4" w14:textId="77777777" w:rsidR="008E2DE7" w:rsidRPr="008F5443" w:rsidRDefault="008E2DE7" w:rsidP="004A4A23">
      <w:pPr>
        <w:autoSpaceDE w:val="0"/>
        <w:spacing w:line="360" w:lineRule="auto"/>
        <w:jc w:val="both"/>
        <w:rPr>
          <w:rFonts w:asciiTheme="minorHAnsi" w:eastAsia="TimesNewRoman" w:hAnsiTheme="minorHAnsi" w:cstheme="minorHAnsi"/>
          <w:sz w:val="22"/>
          <w:szCs w:val="22"/>
        </w:rPr>
      </w:pPr>
    </w:p>
    <w:p w14:paraId="0077922F" w14:textId="386A916D" w:rsidR="008E2DE7" w:rsidRPr="008F5443" w:rsidRDefault="008E2DE7">
      <w:pPr>
        <w:numPr>
          <w:ilvl w:val="0"/>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Zamawiający powiadomi o wyniku postępowania wszystkich wykonawców przesyłając niezwłocznie, treść zawiadomienia o  wyborze oferty najkorzystniejszej albo zawiadomienie o unieważnieniu postępowania do wszystkich uczestników postępowania. Do wykonawcy którego oferta, jest najkorzystniejsza, zamawiający przekaże odrębnym pismem informację o terminie i miejscu podpisania umowy. Ponadto treść zawiadomienia o wyborze oferty najkorzystniejszej albo </w:t>
      </w:r>
      <w:r w:rsidRPr="008F5443">
        <w:rPr>
          <w:rFonts w:asciiTheme="minorHAnsi" w:hAnsiTheme="minorHAnsi" w:cstheme="minorHAnsi"/>
          <w:sz w:val="22"/>
          <w:szCs w:val="22"/>
        </w:rPr>
        <w:lastRenderedPageBreak/>
        <w:t xml:space="preserve">zawiadomienia o unieważnieniu postępowania zostanie opublikowana na stronie </w:t>
      </w:r>
      <w:r w:rsidR="00753C7D" w:rsidRPr="008F5443">
        <w:rPr>
          <w:rFonts w:asciiTheme="minorHAnsi" w:hAnsiTheme="minorHAnsi" w:cstheme="minorHAnsi"/>
          <w:sz w:val="22"/>
          <w:szCs w:val="22"/>
        </w:rPr>
        <w:t>prowadzonego postępowania.</w:t>
      </w:r>
    </w:p>
    <w:p w14:paraId="062FCA6D" w14:textId="77777777" w:rsidR="008E2DE7" w:rsidRPr="008F5443" w:rsidRDefault="008E2DE7" w:rsidP="004A4A23">
      <w:pPr>
        <w:autoSpaceDE w:val="0"/>
        <w:autoSpaceDN w:val="0"/>
        <w:adjustRightInd w:val="0"/>
        <w:spacing w:line="360" w:lineRule="auto"/>
        <w:jc w:val="both"/>
        <w:rPr>
          <w:rFonts w:asciiTheme="minorHAnsi" w:hAnsiTheme="minorHAnsi" w:cstheme="minorHAnsi"/>
          <w:sz w:val="22"/>
          <w:szCs w:val="22"/>
        </w:rPr>
      </w:pPr>
    </w:p>
    <w:p w14:paraId="727577A9" w14:textId="77777777" w:rsidR="008E2DE7" w:rsidRPr="008F5443" w:rsidRDefault="008E2DE7">
      <w:pPr>
        <w:numPr>
          <w:ilvl w:val="0"/>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Udostępnienie protokołu lub załączników do protokołu odbywa się na wniosek według poniższych zasad:</w:t>
      </w:r>
    </w:p>
    <w:p w14:paraId="1F7C7F59" w14:textId="77777777" w:rsidR="008E2DE7" w:rsidRPr="008F5443" w:rsidRDefault="008E2DE7">
      <w:pPr>
        <w:numPr>
          <w:ilvl w:val="1"/>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Protokół postępowania jest jawny i udostępniany na wniosek.</w:t>
      </w:r>
    </w:p>
    <w:p w14:paraId="062E319B" w14:textId="77777777" w:rsidR="008E2DE7" w:rsidRPr="008F5443" w:rsidRDefault="008E2DE7">
      <w:pPr>
        <w:numPr>
          <w:ilvl w:val="1"/>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 z uwzględnieniem art. 166 ust. 3 lub art. 291 ust. 2 zdanie drugie, przy czym nie udostępnia się informacji, które mają charakter poufny,</w:t>
      </w:r>
    </w:p>
    <w:p w14:paraId="3531CA98" w14:textId="77777777" w:rsidR="008E2DE7" w:rsidRPr="008F5443" w:rsidRDefault="008E2DE7">
      <w:pPr>
        <w:numPr>
          <w:ilvl w:val="1"/>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Protokół postępowania lub załączniki do protokołu postępowania udostępnia się w oryginale lub kopii.</w:t>
      </w:r>
    </w:p>
    <w:p w14:paraId="52360767" w14:textId="77777777" w:rsidR="008E2DE7" w:rsidRPr="008F5443" w:rsidRDefault="008E2DE7">
      <w:pPr>
        <w:numPr>
          <w:ilvl w:val="1"/>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Udostępnianie protokołu postępowania lub załączników do protokołu postępowania następuje przy użyciu środków komunikacji elektronicznej.</w:t>
      </w:r>
    </w:p>
    <w:p w14:paraId="7DC6E09E" w14:textId="77777777" w:rsidR="008E2DE7" w:rsidRPr="008F5443" w:rsidRDefault="008E2DE7">
      <w:pPr>
        <w:numPr>
          <w:ilvl w:val="1"/>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Jeżeli udostępnienie protokołu postępowania lub załączników do protokołu postępowania albo ich części przy użyciu środków komunikacji elektronicznej byłoby utrudnione lub niemożliwe:</w:t>
      </w:r>
    </w:p>
    <w:p w14:paraId="51A4044F" w14:textId="77777777" w:rsidR="008E2DE7" w:rsidRPr="008F5443" w:rsidRDefault="008E2DE7">
      <w:pPr>
        <w:numPr>
          <w:ilvl w:val="2"/>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 przyczyn o charakterze technicznym,</w:t>
      </w:r>
    </w:p>
    <w:p w14:paraId="1C462EBB" w14:textId="77777777" w:rsidR="008E2DE7" w:rsidRPr="008F5443" w:rsidRDefault="008E2DE7">
      <w:pPr>
        <w:numPr>
          <w:ilvl w:val="2"/>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 przyczyn wynikających z przepisów odrębnych,</w:t>
      </w:r>
    </w:p>
    <w:p w14:paraId="4B7B8237" w14:textId="77777777" w:rsidR="008E2DE7" w:rsidRPr="008F5443" w:rsidRDefault="008E2DE7">
      <w:pPr>
        <w:numPr>
          <w:ilvl w:val="2"/>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odstąpienia od wymagania użycia środków komunikacji elektronicznej z powodu zaistnienia jednej z sytuacji określonej w art. 65 ust. 1 ustawy,</w:t>
      </w:r>
    </w:p>
    <w:p w14:paraId="5C3F605B" w14:textId="77777777" w:rsidR="008E2DE7" w:rsidRPr="008F5443" w:rsidRDefault="008E2DE7">
      <w:pPr>
        <w:numPr>
          <w:ilvl w:val="2"/>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w przypadku zamówień w dziedzinach obronności i bezpieczeństwa</w:t>
      </w:r>
    </w:p>
    <w:p w14:paraId="06605DE0" w14:textId="2CEAB64D" w:rsidR="008E2DE7" w:rsidRPr="008F5443" w:rsidRDefault="008E2DE7" w:rsidP="004A4A23">
      <w:pPr>
        <w:autoSpaceDE w:val="0"/>
        <w:autoSpaceDN w:val="0"/>
        <w:adjustRightInd w:val="0"/>
        <w:spacing w:line="360" w:lineRule="auto"/>
        <w:ind w:left="680"/>
        <w:jc w:val="both"/>
        <w:rPr>
          <w:rFonts w:asciiTheme="minorHAnsi" w:hAnsiTheme="minorHAnsi" w:cstheme="minorHAnsi"/>
          <w:sz w:val="22"/>
          <w:szCs w:val="22"/>
        </w:rPr>
      </w:pPr>
      <w:r w:rsidRPr="008F5443">
        <w:rPr>
          <w:rFonts w:asciiTheme="minorHAnsi" w:hAnsiTheme="minorHAnsi" w:cstheme="minorHAnsi"/>
          <w:sz w:val="22"/>
          <w:szCs w:val="22"/>
        </w:rPr>
        <w:t>- zamawiający niezwłocznie informuje o tym wnioskodawcę, wskazując, że udostępnienie, zgodnie z wyborem zamawiającego, może nastąpić przez wgląd w miejscu wyznaczonym przez zamawiającego, przesłanie za pośrednictwem operatora pocztowego w rozumieniu ustawy z dnia 23 listopada 2012 r. - Prawo pocztowe (tekst jedn. Dz.U. z 202</w:t>
      </w:r>
      <w:r w:rsidR="00753C7D" w:rsidRPr="008F5443">
        <w:rPr>
          <w:rFonts w:asciiTheme="minorHAnsi" w:hAnsiTheme="minorHAnsi" w:cstheme="minorHAnsi"/>
          <w:sz w:val="22"/>
          <w:szCs w:val="22"/>
        </w:rPr>
        <w:t>5</w:t>
      </w:r>
      <w:r w:rsidRPr="008F5443">
        <w:rPr>
          <w:rFonts w:asciiTheme="minorHAnsi" w:hAnsiTheme="minorHAnsi" w:cstheme="minorHAnsi"/>
          <w:sz w:val="22"/>
          <w:szCs w:val="22"/>
        </w:rPr>
        <w:t xml:space="preserve"> r. poz. </w:t>
      </w:r>
      <w:r w:rsidR="00753C7D" w:rsidRPr="008F5443">
        <w:rPr>
          <w:rFonts w:asciiTheme="minorHAnsi" w:hAnsiTheme="minorHAnsi" w:cstheme="minorHAnsi"/>
          <w:sz w:val="22"/>
          <w:szCs w:val="22"/>
        </w:rPr>
        <w:t>366</w:t>
      </w:r>
      <w:r w:rsidRPr="008F5443">
        <w:rPr>
          <w:rFonts w:asciiTheme="minorHAnsi" w:hAnsiTheme="minorHAnsi" w:cstheme="minorHAnsi"/>
          <w:sz w:val="22"/>
          <w:szCs w:val="22"/>
        </w:rPr>
        <w:t xml:space="preserve"> z </w:t>
      </w:r>
      <w:proofErr w:type="spellStart"/>
      <w:r w:rsidRPr="008F5443">
        <w:rPr>
          <w:rFonts w:asciiTheme="minorHAnsi" w:hAnsiTheme="minorHAnsi" w:cstheme="minorHAnsi"/>
          <w:sz w:val="22"/>
          <w:szCs w:val="22"/>
        </w:rPr>
        <w:t>późn</w:t>
      </w:r>
      <w:proofErr w:type="spellEnd"/>
      <w:r w:rsidRPr="008F5443">
        <w:rPr>
          <w:rFonts w:asciiTheme="minorHAnsi" w:hAnsiTheme="minorHAnsi" w:cstheme="minorHAnsi"/>
          <w:sz w:val="22"/>
          <w:szCs w:val="22"/>
        </w:rPr>
        <w:t>. zm.) lub za pośrednictwem posłańca.</w:t>
      </w:r>
    </w:p>
    <w:p w14:paraId="39FE138C" w14:textId="77777777" w:rsidR="008E2DE7" w:rsidRPr="008F5443" w:rsidRDefault="008E2DE7">
      <w:pPr>
        <w:numPr>
          <w:ilvl w:val="1"/>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Zamawiający udostępnia wnioskodawcy protokół postępowania niezwłocznie.</w:t>
      </w:r>
    </w:p>
    <w:p w14:paraId="6340AC09" w14:textId="77777777" w:rsidR="008E2DE7" w:rsidRPr="008F5443" w:rsidRDefault="008E2DE7" w:rsidP="004A4A23">
      <w:pPr>
        <w:autoSpaceDE w:val="0"/>
        <w:autoSpaceDN w:val="0"/>
        <w:adjustRightInd w:val="0"/>
        <w:spacing w:line="360" w:lineRule="auto"/>
        <w:ind w:left="680"/>
        <w:jc w:val="both"/>
        <w:rPr>
          <w:rFonts w:asciiTheme="minorHAnsi" w:hAnsiTheme="minorHAnsi" w:cstheme="minorHAnsi"/>
          <w:sz w:val="22"/>
          <w:szCs w:val="22"/>
        </w:rPr>
      </w:pPr>
    </w:p>
    <w:p w14:paraId="4314CEBA" w14:textId="39A51DA1" w:rsidR="008E2DE7" w:rsidRPr="008F5443" w:rsidRDefault="008E2DE7">
      <w:pPr>
        <w:numPr>
          <w:ilvl w:val="0"/>
          <w:numId w:val="9"/>
        </w:numPr>
        <w:autoSpaceDE w:val="0"/>
        <w:autoSpaceDN w:val="0"/>
        <w:adjustRightInd w:val="0"/>
        <w:spacing w:line="360" w:lineRule="auto"/>
        <w:jc w:val="both"/>
        <w:rPr>
          <w:rFonts w:asciiTheme="minorHAnsi" w:hAnsiTheme="minorHAnsi" w:cstheme="minorHAnsi"/>
          <w:sz w:val="22"/>
          <w:szCs w:val="22"/>
        </w:rPr>
      </w:pPr>
      <w:r w:rsidRPr="008F5443">
        <w:rPr>
          <w:rFonts w:asciiTheme="minorHAnsi" w:hAnsiTheme="minorHAnsi" w:cstheme="minorHAnsi"/>
          <w:sz w:val="22"/>
          <w:szCs w:val="22"/>
        </w:rPr>
        <w:t xml:space="preserve">W sprawach nie uregulowanych w niniejszej </w:t>
      </w:r>
      <w:r w:rsidR="00E401BC" w:rsidRPr="008F5443">
        <w:rPr>
          <w:rFonts w:asciiTheme="minorHAnsi" w:hAnsiTheme="minorHAnsi" w:cstheme="minorHAnsi"/>
          <w:sz w:val="22"/>
          <w:szCs w:val="22"/>
        </w:rPr>
        <w:t>SWZ</w:t>
      </w:r>
      <w:r w:rsidRPr="008F5443">
        <w:rPr>
          <w:rFonts w:asciiTheme="minorHAnsi" w:hAnsiTheme="minorHAnsi" w:cstheme="minorHAnsi"/>
          <w:sz w:val="22"/>
          <w:szCs w:val="22"/>
        </w:rPr>
        <w:t xml:space="preserve"> zastosowanie mają przepisy ustawy Prawo zamówień publicznych oraz aktów wykonawczych wydanych na jej podstawie.</w:t>
      </w:r>
    </w:p>
    <w:p w14:paraId="104BA045" w14:textId="77777777" w:rsidR="008E2DE7" w:rsidRPr="008F5443" w:rsidRDefault="008E2DE7" w:rsidP="004A4A23">
      <w:pPr>
        <w:autoSpaceDE w:val="0"/>
        <w:spacing w:line="360" w:lineRule="auto"/>
        <w:jc w:val="both"/>
        <w:rPr>
          <w:rFonts w:asciiTheme="minorHAnsi" w:hAnsiTheme="minorHAnsi" w:cstheme="minorHAnsi"/>
          <w:sz w:val="20"/>
        </w:rPr>
      </w:pPr>
    </w:p>
    <w:p w14:paraId="158AE73D" w14:textId="77777777" w:rsidR="008E2DE7" w:rsidRPr="008F5443" w:rsidRDefault="008E2DE7" w:rsidP="004A4A23">
      <w:pPr>
        <w:spacing w:line="360" w:lineRule="auto"/>
        <w:jc w:val="both"/>
        <w:rPr>
          <w:rFonts w:asciiTheme="minorHAnsi" w:hAnsiTheme="minorHAnsi" w:cstheme="minorHAnsi"/>
          <w:sz w:val="20"/>
        </w:rPr>
      </w:pPr>
    </w:p>
    <w:p w14:paraId="0CD5D393" w14:textId="77777777" w:rsidR="008E2DE7" w:rsidRPr="008F5443" w:rsidRDefault="008E2DE7" w:rsidP="004A4A23">
      <w:pPr>
        <w:spacing w:line="360" w:lineRule="auto"/>
        <w:jc w:val="both"/>
        <w:rPr>
          <w:rFonts w:asciiTheme="minorHAnsi" w:hAnsiTheme="minorHAnsi" w:cstheme="minorHAnsi"/>
          <w:sz w:val="20"/>
          <w:u w:val="single"/>
        </w:rPr>
      </w:pPr>
      <w:r w:rsidRPr="008F5443">
        <w:rPr>
          <w:rFonts w:asciiTheme="minorHAnsi" w:hAnsiTheme="minorHAnsi" w:cstheme="minorHAnsi"/>
          <w:sz w:val="20"/>
          <w:u w:val="single"/>
        </w:rPr>
        <w:lastRenderedPageBreak/>
        <w:t>załączniki :</w:t>
      </w:r>
    </w:p>
    <w:p w14:paraId="02225BAA" w14:textId="3AE9D0C3" w:rsidR="008E2DE7" w:rsidRPr="008F5443" w:rsidRDefault="000028F0">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O</w:t>
      </w:r>
      <w:r w:rsidR="008E2DE7" w:rsidRPr="008F5443">
        <w:rPr>
          <w:rFonts w:asciiTheme="minorHAnsi" w:hAnsiTheme="minorHAnsi" w:cstheme="minorHAnsi"/>
          <w:sz w:val="20"/>
        </w:rPr>
        <w:t>pis przedmiotu zamówienia,</w:t>
      </w:r>
    </w:p>
    <w:p w14:paraId="443428B0" w14:textId="744983EE" w:rsidR="00C24646" w:rsidRPr="008F5443" w:rsidRDefault="00C24646">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Dokumentacja projektowa</w:t>
      </w:r>
    </w:p>
    <w:p w14:paraId="7B233124" w14:textId="77777777" w:rsidR="008E2DE7" w:rsidRPr="008F5443" w:rsidRDefault="008E2DE7">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Formularz ofertowy</w:t>
      </w:r>
    </w:p>
    <w:p w14:paraId="56EBCFEA" w14:textId="77777777" w:rsidR="000028F0" w:rsidRPr="008F5443" w:rsidRDefault="000028F0">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oświadczenie o spełnianiu warunków udziału w postępowaniu,</w:t>
      </w:r>
    </w:p>
    <w:p w14:paraId="2F941E39" w14:textId="77777777" w:rsidR="000028F0" w:rsidRPr="008F5443" w:rsidRDefault="000028F0">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oświadczenie o braku podstaw do wykluczenia,</w:t>
      </w:r>
    </w:p>
    <w:p w14:paraId="60583EDB" w14:textId="77777777" w:rsidR="000028F0" w:rsidRPr="008F5443" w:rsidRDefault="000028F0">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 xml:space="preserve"> oświadczenie Wykonawców wspólnie ubiegających się o udzielenie zamówienia składane wraz z ofertą na podstawie art. 117 ust. 4 ustawy.</w:t>
      </w:r>
    </w:p>
    <w:p w14:paraId="347042B5" w14:textId="76C41F6E" w:rsidR="000028F0" w:rsidRPr="008F5443" w:rsidRDefault="000028F0">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wykaz wykonanych</w:t>
      </w:r>
      <w:r w:rsidR="00C24646" w:rsidRPr="008F5443">
        <w:rPr>
          <w:rFonts w:asciiTheme="minorHAnsi" w:hAnsiTheme="minorHAnsi" w:cstheme="minorHAnsi"/>
          <w:sz w:val="20"/>
        </w:rPr>
        <w:t xml:space="preserve"> robót</w:t>
      </w:r>
      <w:r w:rsidRPr="008F5443">
        <w:rPr>
          <w:rFonts w:asciiTheme="minorHAnsi" w:hAnsiTheme="minorHAnsi" w:cstheme="minorHAnsi"/>
          <w:sz w:val="20"/>
        </w:rPr>
        <w:t xml:space="preserve">, </w:t>
      </w:r>
    </w:p>
    <w:p w14:paraId="51BBE9DA" w14:textId="77777777" w:rsidR="000028F0" w:rsidRPr="008F5443" w:rsidRDefault="000028F0">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wykaz osób skierowanych do realizacji zamówienia,</w:t>
      </w:r>
    </w:p>
    <w:p w14:paraId="310730B4" w14:textId="77777777" w:rsidR="000028F0" w:rsidRPr="008F5443" w:rsidRDefault="000028F0">
      <w:pPr>
        <w:numPr>
          <w:ilvl w:val="0"/>
          <w:numId w:val="10"/>
        </w:numPr>
        <w:tabs>
          <w:tab w:val="num" w:pos="400"/>
        </w:tabs>
        <w:spacing w:line="360" w:lineRule="auto"/>
        <w:ind w:left="400" w:hanging="300"/>
        <w:jc w:val="both"/>
        <w:rPr>
          <w:rFonts w:asciiTheme="minorHAnsi" w:hAnsiTheme="minorHAnsi" w:cstheme="minorHAnsi"/>
          <w:sz w:val="20"/>
        </w:rPr>
      </w:pPr>
      <w:r w:rsidRPr="008F5443">
        <w:rPr>
          <w:rFonts w:asciiTheme="minorHAnsi" w:hAnsiTheme="minorHAnsi" w:cstheme="minorHAnsi"/>
          <w:sz w:val="20"/>
        </w:rPr>
        <w:t>wzór umowy.</w:t>
      </w:r>
    </w:p>
    <w:p w14:paraId="0425C163" w14:textId="77777777" w:rsidR="008E2DE7" w:rsidRPr="008F5443" w:rsidRDefault="008E2DE7" w:rsidP="000028F0">
      <w:pPr>
        <w:spacing w:line="360" w:lineRule="auto"/>
        <w:ind w:left="100"/>
        <w:jc w:val="both"/>
        <w:rPr>
          <w:rFonts w:asciiTheme="minorHAnsi" w:hAnsiTheme="minorHAnsi" w:cstheme="minorHAnsi"/>
          <w:sz w:val="20"/>
        </w:rPr>
      </w:pPr>
    </w:p>
    <w:p w14:paraId="2315138C" w14:textId="77777777" w:rsidR="003374F9" w:rsidRPr="008F5443" w:rsidRDefault="003374F9" w:rsidP="004A4A23">
      <w:pPr>
        <w:suppressAutoHyphens/>
        <w:spacing w:line="360" w:lineRule="auto"/>
        <w:rPr>
          <w:rFonts w:asciiTheme="minorHAnsi" w:hAnsiTheme="minorHAnsi" w:cstheme="minorHAnsi"/>
        </w:rPr>
      </w:pPr>
    </w:p>
    <w:sectPr w:rsidR="003374F9" w:rsidRPr="008F5443" w:rsidSect="00963C69">
      <w:headerReference w:type="default" r:id="rId19"/>
      <w:footerReference w:type="default" r:id="rId20"/>
      <w:pgSz w:w="11906" w:h="16838"/>
      <w:pgMar w:top="1618" w:right="1417" w:bottom="16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01652" w14:textId="77777777" w:rsidR="001851A9" w:rsidRDefault="001851A9" w:rsidP="00C47502">
      <w:r>
        <w:separator/>
      </w:r>
    </w:p>
  </w:endnote>
  <w:endnote w:type="continuationSeparator" w:id="0">
    <w:p w14:paraId="29D1B30B" w14:textId="77777777" w:rsidR="001851A9" w:rsidRDefault="001851A9" w:rsidP="00C4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UI Gothic">
    <w:charset w:val="80"/>
    <w:family w:val="swiss"/>
    <w:pitch w:val="variable"/>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Helvetica Neue Light">
    <w:altName w:val="Times New Roman"/>
    <w:charset w:val="00"/>
    <w:family w:val="roman"/>
    <w:pitch w:val="default"/>
  </w:font>
  <w:font w:name="ヒラギノ角ゴ Pro W3">
    <w:charset w:val="00"/>
    <w:family w:val="roman"/>
    <w:pitch w:val="default"/>
  </w:font>
  <w:font w:name="Calibri Light">
    <w:panose1 w:val="020F0302020204030204"/>
    <w:charset w:val="EE"/>
    <w:family w:val="swiss"/>
    <w:pitch w:val="variable"/>
    <w:sig w:usb0="E4002EFF" w:usb1="C200247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DAF8" w14:textId="77777777" w:rsidR="00C1194D" w:rsidRDefault="00C1194D">
    <w:pPr>
      <w:pStyle w:val="Stopka"/>
      <w:jc w:val="right"/>
    </w:pPr>
    <w:r>
      <w:fldChar w:fldCharType="begin"/>
    </w:r>
    <w:r>
      <w:instrText>PAGE   \* MERGEFORMAT</w:instrText>
    </w:r>
    <w:r>
      <w:fldChar w:fldCharType="separate"/>
    </w:r>
    <w:r>
      <w:t>2</w:t>
    </w:r>
    <w:r>
      <w:fldChar w:fldCharType="end"/>
    </w:r>
  </w:p>
  <w:p w14:paraId="795A4238" w14:textId="77777777" w:rsidR="00C1194D" w:rsidRDefault="00C119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60584" w14:textId="77777777" w:rsidR="001851A9" w:rsidRDefault="001851A9" w:rsidP="00C47502">
      <w:r>
        <w:separator/>
      </w:r>
    </w:p>
  </w:footnote>
  <w:footnote w:type="continuationSeparator" w:id="0">
    <w:p w14:paraId="30D9219E" w14:textId="77777777" w:rsidR="001851A9" w:rsidRDefault="001851A9" w:rsidP="00C47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606EE" w14:textId="77777777" w:rsidR="00184AB8" w:rsidRPr="00184AB8" w:rsidRDefault="00184AB8" w:rsidP="00184AB8">
    <w:pPr>
      <w:pBdr>
        <w:bottom w:val="single" w:sz="4" w:space="4" w:color="auto"/>
      </w:pBdr>
      <w:tabs>
        <w:tab w:val="center" w:pos="4536"/>
        <w:tab w:val="right" w:pos="9072"/>
      </w:tabs>
      <w:jc w:val="right"/>
      <w:rPr>
        <w:rFonts w:ascii="Arial" w:hAnsi="Arial" w:cs="Arial"/>
        <w:noProof/>
        <w:sz w:val="20"/>
      </w:rPr>
    </w:pPr>
    <w:r w:rsidRPr="00184AB8">
      <w:rPr>
        <w:noProof/>
        <w:szCs w:val="24"/>
      </w:rPr>
      <w:drawing>
        <wp:anchor distT="0" distB="0" distL="114300" distR="114300" simplePos="0" relativeHeight="251659264" behindDoc="0" locked="0" layoutInCell="1" allowOverlap="1" wp14:anchorId="17702797" wp14:editId="44AB8C98">
          <wp:simplePos x="0" y="0"/>
          <wp:positionH relativeFrom="column">
            <wp:posOffset>189865</wp:posOffset>
          </wp:positionH>
          <wp:positionV relativeFrom="paragraph">
            <wp:posOffset>45720</wp:posOffset>
          </wp:positionV>
          <wp:extent cx="617220" cy="719061"/>
          <wp:effectExtent l="0" t="0" r="0" b="508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rb Chełm Śląski.jpg"/>
                  <pic:cNvPicPr/>
                </pic:nvPicPr>
                <pic:blipFill>
                  <a:blip r:embed="rId1">
                    <a:extLst>
                      <a:ext uri="{28A0092B-C50C-407E-A947-70E740481C1C}">
                        <a14:useLocalDpi xmlns:a14="http://schemas.microsoft.com/office/drawing/2010/main" val="0"/>
                      </a:ext>
                    </a:extLst>
                  </a:blip>
                  <a:stretch>
                    <a:fillRect/>
                  </a:stretch>
                </pic:blipFill>
                <pic:spPr>
                  <a:xfrm>
                    <a:off x="0" y="0"/>
                    <a:ext cx="617220" cy="719061"/>
                  </a:xfrm>
                  <a:prstGeom prst="rect">
                    <a:avLst/>
                  </a:prstGeom>
                </pic:spPr>
              </pic:pic>
            </a:graphicData>
          </a:graphic>
          <wp14:sizeRelH relativeFrom="page">
            <wp14:pctWidth>0</wp14:pctWidth>
          </wp14:sizeRelH>
          <wp14:sizeRelV relativeFrom="page">
            <wp14:pctHeight>0</wp14:pctHeight>
          </wp14:sizeRelV>
        </wp:anchor>
      </w:drawing>
    </w:r>
    <w:r w:rsidRPr="00184AB8">
      <w:rPr>
        <w:rFonts w:ascii="Arial" w:hAnsi="Arial" w:cs="Arial"/>
        <w:noProof/>
        <w:sz w:val="20"/>
      </w:rPr>
      <w:t>Gmina Chełm Śląski</w:t>
    </w:r>
  </w:p>
  <w:p w14:paraId="7754AEDA" w14:textId="77777777" w:rsidR="00184AB8" w:rsidRPr="00184AB8" w:rsidRDefault="00184AB8" w:rsidP="00184AB8">
    <w:pPr>
      <w:pBdr>
        <w:bottom w:val="single" w:sz="4" w:space="4" w:color="auto"/>
      </w:pBdr>
      <w:tabs>
        <w:tab w:val="center" w:pos="4536"/>
        <w:tab w:val="right" w:pos="8364"/>
      </w:tabs>
      <w:jc w:val="right"/>
      <w:rPr>
        <w:rFonts w:ascii="Arial" w:hAnsi="Arial" w:cs="Arial"/>
        <w:noProof/>
        <w:sz w:val="20"/>
      </w:rPr>
    </w:pPr>
    <w:r w:rsidRPr="00184AB8">
      <w:rPr>
        <w:rFonts w:ascii="Arial" w:hAnsi="Arial" w:cs="Arial"/>
        <w:noProof/>
        <w:sz w:val="20"/>
      </w:rPr>
      <w:t>41-403 Chełm Śląski, ul. Konarskiego 2</w:t>
    </w:r>
  </w:p>
  <w:p w14:paraId="06C4CB99" w14:textId="77777777" w:rsidR="00184AB8" w:rsidRPr="00184AB8" w:rsidRDefault="00184AB8" w:rsidP="00184AB8">
    <w:pPr>
      <w:pBdr>
        <w:bottom w:val="single" w:sz="4" w:space="4" w:color="auto"/>
      </w:pBdr>
      <w:tabs>
        <w:tab w:val="center" w:pos="4536"/>
        <w:tab w:val="right" w:pos="8364"/>
      </w:tabs>
      <w:jc w:val="right"/>
      <w:rPr>
        <w:rFonts w:ascii="Arial" w:hAnsi="Arial" w:cs="Arial"/>
        <w:sz w:val="20"/>
      </w:rPr>
    </w:pPr>
    <w:r w:rsidRPr="00184AB8">
      <w:rPr>
        <w:rFonts w:ascii="Arial" w:hAnsi="Arial" w:cs="Arial"/>
        <w:sz w:val="20"/>
      </w:rPr>
      <w:t>Tel. 32 225-75-03, 32 225-75-04, 32 225-80-29, 797 840 634</w:t>
    </w:r>
  </w:p>
  <w:p w14:paraId="1CD14ABF" w14:textId="77777777" w:rsidR="00184AB8" w:rsidRDefault="00184AB8" w:rsidP="00184AB8">
    <w:pPr>
      <w:pBdr>
        <w:bottom w:val="single" w:sz="4" w:space="4" w:color="auto"/>
      </w:pBdr>
      <w:tabs>
        <w:tab w:val="center" w:pos="4536"/>
        <w:tab w:val="right" w:pos="8364"/>
      </w:tabs>
      <w:jc w:val="right"/>
      <w:rPr>
        <w:rFonts w:ascii="Arial" w:hAnsi="Arial" w:cs="Arial"/>
        <w:color w:val="2F5496"/>
        <w:sz w:val="22"/>
        <w:szCs w:val="22"/>
        <w:u w:color="FF0000"/>
      </w:rPr>
    </w:pPr>
    <w:hyperlink r:id="rId2" w:history="1">
      <w:r w:rsidRPr="00184AB8">
        <w:rPr>
          <w:rFonts w:ascii="Arial" w:hAnsi="Arial" w:cs="Arial"/>
          <w:color w:val="2F5496"/>
          <w:sz w:val="22"/>
          <w:szCs w:val="22"/>
          <w:u w:color="FF0000"/>
        </w:rPr>
        <w:t>www.chelmsl.pl</w:t>
      </w:r>
    </w:hyperlink>
    <w:r w:rsidRPr="00184AB8">
      <w:rPr>
        <w:rFonts w:ascii="Arial" w:hAnsi="Arial" w:cs="Arial"/>
        <w:sz w:val="22"/>
        <w:szCs w:val="22"/>
      </w:rPr>
      <w:t xml:space="preserve"> e mail: </w:t>
    </w:r>
    <w:hyperlink r:id="rId3" w:history="1">
      <w:r w:rsidRPr="00184AB8">
        <w:rPr>
          <w:rFonts w:ascii="Arial" w:hAnsi="Arial" w:cs="Arial"/>
          <w:color w:val="2F5496"/>
          <w:sz w:val="22"/>
          <w:szCs w:val="22"/>
          <w:u w:color="FF0000"/>
        </w:rPr>
        <w:t>sekretariat@chelmsl.pl</w:t>
      </w:r>
    </w:hyperlink>
  </w:p>
  <w:p w14:paraId="46C35D5C" w14:textId="12E7031C" w:rsidR="00184AB8" w:rsidRPr="00184AB8" w:rsidRDefault="00184AB8" w:rsidP="00184AB8">
    <w:pPr>
      <w:pBdr>
        <w:bottom w:val="single" w:sz="4" w:space="4" w:color="auto"/>
      </w:pBdr>
      <w:tabs>
        <w:tab w:val="center" w:pos="4536"/>
        <w:tab w:val="right" w:pos="8364"/>
      </w:tabs>
      <w:jc w:val="right"/>
      <w:rPr>
        <w:rFonts w:ascii="Arial" w:hAnsi="Arial" w:cs="Arial"/>
        <w:color w:val="2F5496"/>
        <w:sz w:val="22"/>
        <w:szCs w:val="22"/>
      </w:rPr>
    </w:pPr>
    <w:r w:rsidRPr="00184AB8">
      <w:rPr>
        <w:rFonts w:ascii="Arial" w:hAnsi="Arial" w:cs="Arial"/>
        <w:color w:val="2F5496"/>
        <w:sz w:val="22"/>
        <w:szCs w:val="22"/>
      </w:rPr>
      <w:t xml:space="preserve">e-mail: </w:t>
    </w:r>
    <w:hyperlink r:id="rId4" w:history="1">
      <w:r w:rsidRPr="00184AB8">
        <w:rPr>
          <w:rStyle w:val="Hipercze"/>
          <w:rFonts w:ascii="Arial" w:hAnsi="Arial" w:cs="Arial"/>
          <w:sz w:val="22"/>
          <w:szCs w:val="22"/>
        </w:rPr>
        <w:t>przetargi@chelmsl.pl</w:t>
      </w:r>
    </w:hyperlink>
    <w:r w:rsidRPr="00184AB8">
      <w:rPr>
        <w:rFonts w:ascii="Arial" w:hAnsi="Arial" w:cs="Arial"/>
        <w:color w:val="2F5496"/>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643"/>
        </w:tabs>
        <w:ind w:left="643" w:hanging="360"/>
      </w:pPr>
      <w:rPr>
        <w:rFonts w:ascii="Symbol" w:hAnsi="Symbol" w:cs="Symbol" w:hint="default"/>
      </w:rPr>
    </w:lvl>
  </w:abstractNum>
  <w:abstractNum w:abstractNumId="1" w15:restartNumberingAfterBreak="0">
    <w:nsid w:val="00000006"/>
    <w:multiLevelType w:val="multilevel"/>
    <w:tmpl w:val="00000006"/>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08"/>
    <w:multiLevelType w:val="singleLevel"/>
    <w:tmpl w:val="00000008"/>
    <w:name w:val="WW8Num22"/>
    <w:lvl w:ilvl="0">
      <w:start w:val="1"/>
      <w:numFmt w:val="bullet"/>
      <w:lvlText w:val=""/>
      <w:lvlJc w:val="left"/>
      <w:pPr>
        <w:tabs>
          <w:tab w:val="num" w:pos="0"/>
        </w:tabs>
        <w:ind w:left="360" w:hanging="360"/>
      </w:pPr>
      <w:rPr>
        <w:rFonts w:ascii="Symbol" w:hAnsi="Symbol" w:cs="Symbol" w:hint="default"/>
        <w:color w:val="000000"/>
        <w:sz w:val="22"/>
        <w:szCs w:val="24"/>
      </w:rPr>
    </w:lvl>
  </w:abstractNum>
  <w:abstractNum w:abstractNumId="3" w15:restartNumberingAfterBreak="0">
    <w:nsid w:val="00000009"/>
    <w:multiLevelType w:val="multilevel"/>
    <w:tmpl w:val="00000009"/>
    <w:name w:val="WW8Num23"/>
    <w:lvl w:ilvl="0">
      <w:start w:val="1"/>
      <w:numFmt w:val="decimal"/>
      <w:lvlText w:val="%1."/>
      <w:lvlJc w:val="left"/>
      <w:pPr>
        <w:tabs>
          <w:tab w:val="num" w:pos="360"/>
        </w:tabs>
        <w:ind w:left="360" w:hanging="360"/>
      </w:pPr>
      <w:rPr>
        <w:rFonts w:ascii="Calibri" w:hAnsi="Calibri" w:cs="Calibri" w:hint="default"/>
        <w:b w:val="0"/>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00000A"/>
    <w:multiLevelType w:val="multilevel"/>
    <w:tmpl w:val="0000000A"/>
    <w:name w:val="WW8Num25"/>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000000B"/>
    <w:multiLevelType w:val="multilevel"/>
    <w:tmpl w:val="0000000B"/>
    <w:name w:val="WW8Num26"/>
    <w:lvl w:ilvl="0">
      <w:start w:val="1"/>
      <w:numFmt w:val="decimal"/>
      <w:lvlText w:val="%1."/>
      <w:lvlJc w:val="left"/>
      <w:pPr>
        <w:tabs>
          <w:tab w:val="num" w:pos="360"/>
        </w:tabs>
        <w:ind w:left="360" w:hanging="360"/>
      </w:pPr>
      <w:rPr>
        <w:rFonts w:ascii="Calibri" w:hAnsi="Calibri" w:cs="Calibri" w:hint="default"/>
        <w:bCs/>
        <w:iCs/>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6" w15:restartNumberingAfterBreak="0">
    <w:nsid w:val="0000000C"/>
    <w:multiLevelType w:val="multilevel"/>
    <w:tmpl w:val="0000000C"/>
    <w:name w:val="WW8Num27"/>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000000D"/>
    <w:multiLevelType w:val="multilevel"/>
    <w:tmpl w:val="0000000D"/>
    <w:name w:val="WW8Num28"/>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0E"/>
    <w:multiLevelType w:val="multilevel"/>
    <w:tmpl w:val="0000000E"/>
    <w:name w:val="WW8Num29"/>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000000F"/>
    <w:multiLevelType w:val="multilevel"/>
    <w:tmpl w:val="0000000F"/>
    <w:name w:val="WW8Num30"/>
    <w:lvl w:ilvl="0">
      <w:start w:val="1"/>
      <w:numFmt w:val="decimal"/>
      <w:lvlText w:val="%1."/>
      <w:lvlJc w:val="left"/>
      <w:pPr>
        <w:tabs>
          <w:tab w:val="num" w:pos="360"/>
        </w:tabs>
        <w:ind w:left="360" w:hanging="360"/>
      </w:pPr>
      <w:rPr>
        <w:rFonts w:ascii="Calibri" w:hAnsi="Calibri" w:cs="Calibri" w:hint="default"/>
        <w:bCs/>
        <w:color w:val="000000"/>
        <w:sz w:val="20"/>
        <w:szCs w:val="20"/>
      </w:rPr>
    </w:lvl>
    <w:lvl w:ilvl="1">
      <w:start w:val="1"/>
      <w:numFmt w:val="decimal"/>
      <w:lvlText w:val="%2)"/>
      <w:lvlJc w:val="left"/>
      <w:pPr>
        <w:tabs>
          <w:tab w:val="num" w:pos="720"/>
        </w:tabs>
        <w:ind w:left="680" w:hanging="283"/>
      </w:pPr>
      <w:rPr>
        <w:rFonts w:ascii="Calibri" w:hAnsi="Calibri" w:cs="Calibri" w:hint="default"/>
        <w:bCs/>
      </w:rPr>
    </w:lvl>
    <w:lvl w:ilvl="2">
      <w:start w:val="1"/>
      <w:numFmt w:val="lowerLetter"/>
      <w:lvlText w:val="%3)"/>
      <w:lvlJc w:val="left"/>
      <w:pPr>
        <w:tabs>
          <w:tab w:val="num" w:pos="1080"/>
        </w:tabs>
        <w:ind w:left="1080" w:hanging="360"/>
      </w:pPr>
      <w:rPr>
        <w:rFonts w:ascii="Calibri" w:hAnsi="Calibri" w:cs="Calibri" w:hint="default"/>
        <w:bCs/>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bCs/>
      </w:rPr>
    </w:lvl>
    <w:lvl w:ilvl="6">
      <w:start w:val="1"/>
      <w:numFmt w:val="decimal"/>
      <w:lvlText w:val="%7."/>
      <w:lvlJc w:val="left"/>
      <w:pPr>
        <w:tabs>
          <w:tab w:val="num" w:pos="357"/>
        </w:tabs>
        <w:ind w:left="32767" w:firstLine="32767"/>
      </w:pPr>
      <w:rPr>
        <w:rFonts w:ascii="Calibri" w:hAnsi="Calibri" w:cs="Calibri" w:hint="default"/>
        <w:bCs/>
      </w:rPr>
    </w:lvl>
    <w:lvl w:ilvl="7">
      <w:start w:val="1"/>
      <w:numFmt w:val="lowerLetter"/>
      <w:lvlText w:val="%8."/>
      <w:lvlJc w:val="left"/>
      <w:pPr>
        <w:tabs>
          <w:tab w:val="num" w:pos="2880"/>
        </w:tabs>
        <w:ind w:left="2880" w:hanging="360"/>
      </w:pPr>
      <w:rPr>
        <w:rFonts w:ascii="Calibri" w:hAnsi="Calibri" w:cs="Calibri" w:hint="default"/>
        <w:bCs/>
      </w:rPr>
    </w:lvl>
    <w:lvl w:ilvl="8">
      <w:start w:val="1"/>
      <w:numFmt w:val="lowerRoman"/>
      <w:lvlText w:val="%9."/>
      <w:lvlJc w:val="left"/>
      <w:pPr>
        <w:tabs>
          <w:tab w:val="num" w:pos="3240"/>
        </w:tabs>
        <w:ind w:left="3240" w:hanging="360"/>
      </w:pPr>
      <w:rPr>
        <w:rFonts w:ascii="Calibri" w:hAnsi="Calibri" w:cs="Calibri" w:hint="default"/>
        <w:bCs/>
      </w:rPr>
    </w:lvl>
  </w:abstractNum>
  <w:abstractNum w:abstractNumId="10" w15:restartNumberingAfterBreak="0">
    <w:nsid w:val="00000010"/>
    <w:multiLevelType w:val="singleLevel"/>
    <w:tmpl w:val="00000010"/>
    <w:name w:val="WW8Num32"/>
    <w:lvl w:ilvl="0">
      <w:start w:val="1"/>
      <w:numFmt w:val="decimal"/>
      <w:lvlText w:val="%1."/>
      <w:lvlJc w:val="left"/>
      <w:pPr>
        <w:tabs>
          <w:tab w:val="num" w:pos="0"/>
        </w:tabs>
        <w:ind w:left="360" w:hanging="360"/>
      </w:pPr>
      <w:rPr>
        <w:rFonts w:ascii="Calibri" w:hAnsi="Calibri" w:cs="Calibri"/>
      </w:rPr>
    </w:lvl>
  </w:abstractNum>
  <w:abstractNum w:abstractNumId="11" w15:restartNumberingAfterBreak="0">
    <w:nsid w:val="00000011"/>
    <w:multiLevelType w:val="multilevel"/>
    <w:tmpl w:val="00000011"/>
    <w:name w:val="WW8Num33"/>
    <w:lvl w:ilvl="0">
      <w:start w:val="1"/>
      <w:numFmt w:val="decimal"/>
      <w:lvlText w:val="%1."/>
      <w:lvlJc w:val="left"/>
      <w:pPr>
        <w:tabs>
          <w:tab w:val="num" w:pos="360"/>
        </w:tabs>
        <w:ind w:left="360" w:hanging="360"/>
      </w:pPr>
      <w:rPr>
        <w:rFonts w:ascii="Calibri" w:hAnsi="Calibri" w:cs="Calibri" w:hint="default"/>
        <w:b/>
        <w:bCs/>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0000012"/>
    <w:multiLevelType w:val="multilevel"/>
    <w:tmpl w:val="00000012"/>
    <w:name w:val="WW8Num34"/>
    <w:lvl w:ilvl="0">
      <w:start w:val="1"/>
      <w:numFmt w:val="decimal"/>
      <w:lvlText w:val="%1."/>
      <w:lvlJc w:val="left"/>
      <w:pPr>
        <w:tabs>
          <w:tab w:val="num" w:pos="360"/>
        </w:tabs>
        <w:ind w:left="360" w:hanging="360"/>
      </w:pPr>
      <w:rPr>
        <w:rFonts w:ascii="Calibri" w:hAnsi="Calibri" w:cs="Calibri" w:hint="default"/>
        <w:b/>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0000013"/>
    <w:multiLevelType w:val="singleLevel"/>
    <w:tmpl w:val="00000013"/>
    <w:name w:val="WW8Num35"/>
    <w:lvl w:ilvl="0">
      <w:start w:val="1"/>
      <w:numFmt w:val="decimal"/>
      <w:lvlText w:val="%1."/>
      <w:lvlJc w:val="left"/>
      <w:pPr>
        <w:tabs>
          <w:tab w:val="num" w:pos="1740"/>
        </w:tabs>
        <w:ind w:left="2460" w:hanging="360"/>
      </w:pPr>
      <w:rPr>
        <w:rFonts w:ascii="Calibri" w:hAnsi="Calibri" w:cs="@MS UI Gothic" w:hint="default"/>
      </w:rPr>
    </w:lvl>
  </w:abstractNum>
  <w:abstractNum w:abstractNumId="14" w15:restartNumberingAfterBreak="0">
    <w:nsid w:val="00000014"/>
    <w:multiLevelType w:val="multilevel"/>
    <w:tmpl w:val="00000014"/>
    <w:name w:val="WW8Num36"/>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00000015"/>
    <w:multiLevelType w:val="multilevel"/>
    <w:tmpl w:val="00000015"/>
    <w:name w:val="WW8Num37"/>
    <w:lvl w:ilvl="0">
      <w:start w:val="1"/>
      <w:numFmt w:val="decimal"/>
      <w:lvlText w:val="%1."/>
      <w:lvlJc w:val="left"/>
      <w:pPr>
        <w:tabs>
          <w:tab w:val="num" w:pos="360"/>
        </w:tabs>
        <w:ind w:left="360" w:hanging="360"/>
      </w:pPr>
      <w:rPr>
        <w:rFonts w:ascii="Calibri" w:hAnsi="Calibri" w:cs="Calibri" w:hint="default"/>
        <w:strike w:val="0"/>
        <w:dstrike w:val="0"/>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00000016"/>
    <w:multiLevelType w:val="multilevel"/>
    <w:tmpl w:val="00000016"/>
    <w:name w:val="WW8Num38"/>
    <w:lvl w:ilvl="0">
      <w:start w:val="1"/>
      <w:numFmt w:val="decimal"/>
      <w:lvlText w:val="%1."/>
      <w:lvlJc w:val="left"/>
      <w:pPr>
        <w:tabs>
          <w:tab w:val="num" w:pos="360"/>
        </w:tabs>
        <w:ind w:left="360" w:hanging="360"/>
      </w:pPr>
      <w:rPr>
        <w:rFonts w:ascii="Calibri" w:hAnsi="Calibri" w:cs="Calibri" w:hint="default"/>
        <w:color w:val="000000"/>
        <w:sz w:val="20"/>
        <w:szCs w:val="20"/>
      </w:rPr>
    </w:lvl>
    <w:lvl w:ilvl="1">
      <w:start w:val="1"/>
      <w:numFmt w:val="decimal"/>
      <w:lvlText w:val="%2)"/>
      <w:lvlJc w:val="left"/>
      <w:pPr>
        <w:tabs>
          <w:tab w:val="num" w:pos="720"/>
        </w:tabs>
        <w:ind w:left="680" w:hanging="283"/>
      </w:pPr>
      <w:rPr>
        <w:rFonts w:ascii="Calibri" w:hAnsi="Calibri" w:cs="Calibri" w:hint="default"/>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17" w15:restartNumberingAfterBreak="0">
    <w:nsid w:val="00000017"/>
    <w:multiLevelType w:val="multilevel"/>
    <w:tmpl w:val="00000017"/>
    <w:name w:val="WW8Num39"/>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00000018"/>
    <w:multiLevelType w:val="multilevel"/>
    <w:tmpl w:val="00000018"/>
    <w:name w:val="WW8Num42"/>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00000019"/>
    <w:multiLevelType w:val="multilevel"/>
    <w:tmpl w:val="00000019"/>
    <w:name w:val="WW8Num44"/>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20" w15:restartNumberingAfterBreak="0">
    <w:nsid w:val="0000001A"/>
    <w:multiLevelType w:val="multilevel"/>
    <w:tmpl w:val="0000001A"/>
    <w:name w:val="WW8Num47"/>
    <w:lvl w:ilvl="0">
      <w:start w:val="1"/>
      <w:numFmt w:val="decimal"/>
      <w:lvlText w:val="%1)"/>
      <w:lvlJc w:val="left"/>
      <w:pPr>
        <w:tabs>
          <w:tab w:val="num" w:pos="360"/>
        </w:tabs>
        <w:ind w:left="360" w:hanging="360"/>
      </w:pPr>
      <w:rPr>
        <w:rFonts w:ascii="Calibri" w:hAnsi="Calibri" w:cs="Calibri" w:hint="default"/>
        <w:b w:val="0"/>
        <w:bCs w:val="0"/>
        <w:sz w:val="20"/>
        <w:szCs w:val="20"/>
        <w:lang w:val="en-US"/>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0AFF1564"/>
    <w:multiLevelType w:val="hybridMultilevel"/>
    <w:tmpl w:val="7258FF88"/>
    <w:lvl w:ilvl="0" w:tplc="DEDC4FCA">
      <w:start w:val="1"/>
      <w:numFmt w:val="decimal"/>
      <w:pStyle w:val="Listapunktowana21"/>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EE5C7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5477CE6"/>
    <w:multiLevelType w:val="multilevel"/>
    <w:tmpl w:val="73A6025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17927320"/>
    <w:multiLevelType w:val="multilevel"/>
    <w:tmpl w:val="F38263F2"/>
    <w:lvl w:ilvl="0">
      <w:start w:val="1"/>
      <w:numFmt w:val="decimal"/>
      <w:lvlText w:val="%1."/>
      <w:lvlJc w:val="left"/>
      <w:pPr>
        <w:tabs>
          <w:tab w:val="num" w:pos="360"/>
        </w:tabs>
        <w:ind w:left="360" w:hanging="360"/>
      </w:pPr>
      <w:rPr>
        <w:rFonts w:ascii="Calibri" w:hAnsi="Calibri" w:cs="Calibri" w:hint="default"/>
        <w:b/>
        <w:bCs/>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1A4A2C36"/>
    <w:multiLevelType w:val="multilevel"/>
    <w:tmpl w:val="00000017"/>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290A28D0"/>
    <w:multiLevelType w:val="multilevel"/>
    <w:tmpl w:val="737E219C"/>
    <w:lvl w:ilvl="0">
      <w:start w:val="1"/>
      <w:numFmt w:val="decimal"/>
      <w:lvlText w:val="%1."/>
      <w:lvlJc w:val="left"/>
      <w:pPr>
        <w:tabs>
          <w:tab w:val="num" w:pos="360"/>
        </w:tabs>
        <w:ind w:left="360" w:hanging="360"/>
      </w:pPr>
      <w:rPr>
        <w:rFonts w:hint="default"/>
        <w:b w:val="0"/>
        <w:bCs/>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5280459"/>
    <w:multiLevelType w:val="hybridMultilevel"/>
    <w:tmpl w:val="3C12FCB0"/>
    <w:lvl w:ilvl="0" w:tplc="04150011">
      <w:start w:val="1"/>
      <w:numFmt w:val="decimal"/>
      <w:lvlText w:val="%1)"/>
      <w:lvlJc w:val="left"/>
      <w:pPr>
        <w:ind w:left="436" w:hanging="360"/>
      </w:pPr>
      <w:rPr>
        <w:rFonts w:hint="default"/>
      </w:rPr>
    </w:lvl>
    <w:lvl w:ilvl="1" w:tplc="FFFFFFFF">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28" w15:restartNumberingAfterBreak="0">
    <w:nsid w:val="391B71EA"/>
    <w:multiLevelType w:val="multilevel"/>
    <w:tmpl w:val="D4B6E72C"/>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B311897"/>
    <w:multiLevelType w:val="multilevel"/>
    <w:tmpl w:val="D4B6E72C"/>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33B643A"/>
    <w:multiLevelType w:val="multilevel"/>
    <w:tmpl w:val="D4B6E72C"/>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439C7615"/>
    <w:multiLevelType w:val="multilevel"/>
    <w:tmpl w:val="9B18540C"/>
    <w:lvl w:ilvl="0">
      <w:start w:val="1"/>
      <w:numFmt w:val="decimal"/>
      <w:lvlText w:val="%1."/>
      <w:lvlJc w:val="left"/>
      <w:pPr>
        <w:tabs>
          <w:tab w:val="num" w:pos="360"/>
        </w:tabs>
        <w:ind w:left="360" w:hanging="360"/>
      </w:pPr>
      <w:rPr>
        <w:rFonts w:hint="default"/>
        <w:b w:val="0"/>
        <w:color w:val="auto"/>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b w:val="0"/>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4FA7D82"/>
    <w:multiLevelType w:val="hybridMultilevel"/>
    <w:tmpl w:val="45C2B2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99E7DF5"/>
    <w:multiLevelType w:val="multilevel"/>
    <w:tmpl w:val="91D4EF76"/>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color w:val="auto"/>
      </w:rPr>
    </w:lvl>
    <w:lvl w:ilvl="2">
      <w:start w:val="1"/>
      <w:numFmt w:val="lowerLetter"/>
      <w:lvlText w:val="%3)"/>
      <w:lvlJc w:val="left"/>
      <w:pPr>
        <w:tabs>
          <w:tab w:val="num" w:pos="1080"/>
        </w:tabs>
        <w:ind w:left="1080" w:hanging="360"/>
      </w:pPr>
      <w:rPr>
        <w:rFonts w:hint="default"/>
        <w:b w:val="0"/>
        <w:color w:val="auto"/>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4CB6173B"/>
    <w:multiLevelType w:val="hybridMultilevel"/>
    <w:tmpl w:val="A9686660"/>
    <w:lvl w:ilvl="0" w:tplc="B5BECFC8">
      <w:start w:val="1"/>
      <w:numFmt w:val="decimal"/>
      <w:lvlText w:val="%1."/>
      <w:lvlJc w:val="left"/>
      <w:pPr>
        <w:tabs>
          <w:tab w:val="num" w:pos="1740"/>
        </w:tabs>
        <w:ind w:left="2460" w:hanging="360"/>
      </w:pPr>
      <w:rPr>
        <w:rFonts w:cs="@MS UI Gothic" w:hint="default"/>
      </w:rPr>
    </w:lvl>
    <w:lvl w:ilvl="1" w:tplc="04150019">
      <w:start w:val="1"/>
      <w:numFmt w:val="lowerLetter"/>
      <w:lvlText w:val="%2."/>
      <w:lvlJc w:val="left"/>
      <w:pPr>
        <w:tabs>
          <w:tab w:val="num" w:pos="3180"/>
        </w:tabs>
        <w:ind w:left="3180" w:hanging="360"/>
      </w:pPr>
    </w:lvl>
    <w:lvl w:ilvl="2" w:tplc="0415001B" w:tentative="1">
      <w:start w:val="1"/>
      <w:numFmt w:val="lowerRoman"/>
      <w:lvlText w:val="%3."/>
      <w:lvlJc w:val="right"/>
      <w:pPr>
        <w:tabs>
          <w:tab w:val="num" w:pos="3900"/>
        </w:tabs>
        <w:ind w:left="3900" w:hanging="180"/>
      </w:pPr>
    </w:lvl>
    <w:lvl w:ilvl="3" w:tplc="0415000F" w:tentative="1">
      <w:start w:val="1"/>
      <w:numFmt w:val="decimal"/>
      <w:lvlText w:val="%4."/>
      <w:lvlJc w:val="left"/>
      <w:pPr>
        <w:tabs>
          <w:tab w:val="num" w:pos="4620"/>
        </w:tabs>
        <w:ind w:left="4620" w:hanging="360"/>
      </w:pPr>
    </w:lvl>
    <w:lvl w:ilvl="4" w:tplc="04150019" w:tentative="1">
      <w:start w:val="1"/>
      <w:numFmt w:val="lowerLetter"/>
      <w:lvlText w:val="%5."/>
      <w:lvlJc w:val="left"/>
      <w:pPr>
        <w:tabs>
          <w:tab w:val="num" w:pos="5340"/>
        </w:tabs>
        <w:ind w:left="5340" w:hanging="360"/>
      </w:pPr>
    </w:lvl>
    <w:lvl w:ilvl="5" w:tplc="0415001B" w:tentative="1">
      <w:start w:val="1"/>
      <w:numFmt w:val="lowerRoman"/>
      <w:lvlText w:val="%6."/>
      <w:lvlJc w:val="right"/>
      <w:pPr>
        <w:tabs>
          <w:tab w:val="num" w:pos="6060"/>
        </w:tabs>
        <w:ind w:left="6060" w:hanging="180"/>
      </w:pPr>
    </w:lvl>
    <w:lvl w:ilvl="6" w:tplc="0415000F" w:tentative="1">
      <w:start w:val="1"/>
      <w:numFmt w:val="decimal"/>
      <w:lvlText w:val="%7."/>
      <w:lvlJc w:val="left"/>
      <w:pPr>
        <w:tabs>
          <w:tab w:val="num" w:pos="6780"/>
        </w:tabs>
        <w:ind w:left="6780" w:hanging="360"/>
      </w:pPr>
    </w:lvl>
    <w:lvl w:ilvl="7" w:tplc="04150019" w:tentative="1">
      <w:start w:val="1"/>
      <w:numFmt w:val="lowerLetter"/>
      <w:lvlText w:val="%8."/>
      <w:lvlJc w:val="left"/>
      <w:pPr>
        <w:tabs>
          <w:tab w:val="num" w:pos="7500"/>
        </w:tabs>
        <w:ind w:left="7500" w:hanging="360"/>
      </w:pPr>
    </w:lvl>
    <w:lvl w:ilvl="8" w:tplc="0415001B" w:tentative="1">
      <w:start w:val="1"/>
      <w:numFmt w:val="lowerRoman"/>
      <w:lvlText w:val="%9."/>
      <w:lvlJc w:val="right"/>
      <w:pPr>
        <w:tabs>
          <w:tab w:val="num" w:pos="8220"/>
        </w:tabs>
        <w:ind w:left="8220" w:hanging="180"/>
      </w:pPr>
    </w:lvl>
  </w:abstractNum>
  <w:abstractNum w:abstractNumId="35" w15:restartNumberingAfterBreak="0">
    <w:nsid w:val="4CF357C2"/>
    <w:multiLevelType w:val="multilevel"/>
    <w:tmpl w:val="07DCCFC4"/>
    <w:lvl w:ilvl="0">
      <w:start w:val="1"/>
      <w:numFmt w:val="decimal"/>
      <w:lvlText w:val="%1)"/>
      <w:lvlJc w:val="left"/>
      <w:pPr>
        <w:tabs>
          <w:tab w:val="num" w:pos="0"/>
        </w:tabs>
        <w:ind w:left="1335" w:hanging="360"/>
      </w:pPr>
    </w:lvl>
    <w:lvl w:ilvl="1">
      <w:start w:val="1"/>
      <w:numFmt w:val="lowerLetter"/>
      <w:lvlText w:val="%2."/>
      <w:lvlJc w:val="left"/>
      <w:pPr>
        <w:tabs>
          <w:tab w:val="num" w:pos="0"/>
        </w:tabs>
        <w:ind w:left="2055" w:hanging="360"/>
      </w:pPr>
    </w:lvl>
    <w:lvl w:ilvl="2">
      <w:start w:val="1"/>
      <w:numFmt w:val="lowerRoman"/>
      <w:lvlText w:val="%3."/>
      <w:lvlJc w:val="right"/>
      <w:pPr>
        <w:tabs>
          <w:tab w:val="num" w:pos="0"/>
        </w:tabs>
        <w:ind w:left="2775" w:hanging="180"/>
      </w:pPr>
    </w:lvl>
    <w:lvl w:ilvl="3">
      <w:start w:val="1"/>
      <w:numFmt w:val="decimal"/>
      <w:lvlText w:val="%4."/>
      <w:lvlJc w:val="left"/>
      <w:pPr>
        <w:tabs>
          <w:tab w:val="num" w:pos="0"/>
        </w:tabs>
        <w:ind w:left="3495" w:hanging="360"/>
      </w:pPr>
    </w:lvl>
    <w:lvl w:ilvl="4">
      <w:start w:val="1"/>
      <w:numFmt w:val="lowerLetter"/>
      <w:lvlText w:val="%5."/>
      <w:lvlJc w:val="left"/>
      <w:pPr>
        <w:tabs>
          <w:tab w:val="num" w:pos="0"/>
        </w:tabs>
        <w:ind w:left="4215" w:hanging="360"/>
      </w:pPr>
    </w:lvl>
    <w:lvl w:ilvl="5">
      <w:start w:val="1"/>
      <w:numFmt w:val="lowerRoman"/>
      <w:lvlText w:val="%6."/>
      <w:lvlJc w:val="right"/>
      <w:pPr>
        <w:tabs>
          <w:tab w:val="num" w:pos="0"/>
        </w:tabs>
        <w:ind w:left="4935" w:hanging="180"/>
      </w:pPr>
    </w:lvl>
    <w:lvl w:ilvl="6">
      <w:start w:val="1"/>
      <w:numFmt w:val="decimal"/>
      <w:lvlText w:val="%7."/>
      <w:lvlJc w:val="left"/>
      <w:pPr>
        <w:tabs>
          <w:tab w:val="num" w:pos="0"/>
        </w:tabs>
        <w:ind w:left="5655" w:hanging="360"/>
      </w:pPr>
    </w:lvl>
    <w:lvl w:ilvl="7">
      <w:start w:val="1"/>
      <w:numFmt w:val="lowerLetter"/>
      <w:lvlText w:val="%8."/>
      <w:lvlJc w:val="left"/>
      <w:pPr>
        <w:tabs>
          <w:tab w:val="num" w:pos="0"/>
        </w:tabs>
        <w:ind w:left="6375" w:hanging="360"/>
      </w:pPr>
    </w:lvl>
    <w:lvl w:ilvl="8">
      <w:start w:val="1"/>
      <w:numFmt w:val="lowerRoman"/>
      <w:lvlText w:val="%9."/>
      <w:lvlJc w:val="right"/>
      <w:pPr>
        <w:tabs>
          <w:tab w:val="num" w:pos="0"/>
        </w:tabs>
        <w:ind w:left="7095" w:hanging="180"/>
      </w:pPr>
    </w:lvl>
  </w:abstractNum>
  <w:abstractNum w:abstractNumId="36" w15:restartNumberingAfterBreak="0">
    <w:nsid w:val="52275DD8"/>
    <w:multiLevelType w:val="hybridMultilevel"/>
    <w:tmpl w:val="71F076B0"/>
    <w:lvl w:ilvl="0" w:tplc="0EA2DEA8">
      <w:start w:val="1"/>
      <w:numFmt w:val="decimal"/>
      <w:pStyle w:val="Podtytu"/>
      <w:lvlText w:val="%1."/>
      <w:lvlJc w:val="left"/>
      <w:pPr>
        <w:tabs>
          <w:tab w:val="num" w:pos="720"/>
        </w:tabs>
        <w:ind w:left="720" w:hanging="360"/>
      </w:pPr>
      <w:rPr>
        <w:rFonts w:ascii="Times New Roman" w:eastAsia="Times New Roman" w:hAnsi="Times New Roman" w:cs="Times New Roman"/>
        <w:sz w:val="24"/>
        <w:szCs w:val="24"/>
      </w:rPr>
    </w:lvl>
    <w:lvl w:ilvl="1" w:tplc="AE125924">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4C556FF"/>
    <w:multiLevelType w:val="multilevel"/>
    <w:tmpl w:val="66EE4E0A"/>
    <w:lvl w:ilvl="0">
      <w:start w:val="1"/>
      <w:numFmt w:val="decimal"/>
      <w:lvlText w:val="%1."/>
      <w:lvlJc w:val="left"/>
      <w:pPr>
        <w:tabs>
          <w:tab w:val="num" w:pos="360"/>
        </w:tabs>
        <w:ind w:left="360" w:hanging="360"/>
      </w:pPr>
      <w:rPr>
        <w:rFonts w:hint="default"/>
        <w:strike w:val="0"/>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66D5694"/>
    <w:multiLevelType w:val="multilevel"/>
    <w:tmpl w:val="91D4EF76"/>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color w:val="auto"/>
      </w:rPr>
    </w:lvl>
    <w:lvl w:ilvl="2">
      <w:start w:val="1"/>
      <w:numFmt w:val="lowerLetter"/>
      <w:lvlText w:val="%3)"/>
      <w:lvlJc w:val="left"/>
      <w:pPr>
        <w:tabs>
          <w:tab w:val="num" w:pos="1080"/>
        </w:tabs>
        <w:ind w:left="1080" w:hanging="360"/>
      </w:pPr>
      <w:rPr>
        <w:rFonts w:hint="default"/>
        <w:b w:val="0"/>
        <w:color w:val="auto"/>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5C723E0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5E454354"/>
    <w:multiLevelType w:val="multilevel"/>
    <w:tmpl w:val="7EE0B8B2"/>
    <w:lvl w:ilvl="0">
      <w:start w:val="1"/>
      <w:numFmt w:val="decimal"/>
      <w:lvlText w:val="%1."/>
      <w:lvlJc w:val="left"/>
      <w:pPr>
        <w:tabs>
          <w:tab w:val="num" w:pos="360"/>
        </w:tabs>
        <w:ind w:left="360" w:hanging="360"/>
      </w:pPr>
      <w:rPr>
        <w:rFonts w:ascii="Calibri" w:hAnsi="Calibri" w:cs="Calibri" w:hint="default"/>
        <w:b/>
        <w:bCs w:val="0"/>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D11849"/>
    <w:multiLevelType w:val="multilevel"/>
    <w:tmpl w:val="737E219C"/>
    <w:lvl w:ilvl="0">
      <w:start w:val="1"/>
      <w:numFmt w:val="decimal"/>
      <w:lvlText w:val="%1."/>
      <w:lvlJc w:val="left"/>
      <w:pPr>
        <w:tabs>
          <w:tab w:val="num" w:pos="360"/>
        </w:tabs>
        <w:ind w:left="360" w:hanging="360"/>
      </w:pPr>
      <w:rPr>
        <w:rFonts w:hint="default"/>
        <w:b w:val="0"/>
        <w:bCs/>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429419A"/>
    <w:multiLevelType w:val="multilevel"/>
    <w:tmpl w:val="D4B6E72C"/>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9582BDC"/>
    <w:multiLevelType w:val="multilevel"/>
    <w:tmpl w:val="B88E9D96"/>
    <w:lvl w:ilvl="0">
      <w:start w:val="42"/>
      <w:numFmt w:val="decimal"/>
      <w:lvlText w:val="%1"/>
      <w:lvlJc w:val="left"/>
      <w:pPr>
        <w:tabs>
          <w:tab w:val="num" w:pos="1200"/>
        </w:tabs>
        <w:ind w:left="1200" w:hanging="1200"/>
      </w:pPr>
      <w:rPr>
        <w:rFonts w:hint="default"/>
      </w:rPr>
    </w:lvl>
    <w:lvl w:ilvl="1">
      <w:start w:val="622"/>
      <w:numFmt w:val="decimal"/>
      <w:lvlText w:val="%1-%2"/>
      <w:lvlJc w:val="left"/>
      <w:pPr>
        <w:tabs>
          <w:tab w:val="num" w:pos="1200"/>
        </w:tabs>
        <w:ind w:left="1200" w:hanging="1200"/>
      </w:pPr>
      <w:rPr>
        <w:rFonts w:hint="default"/>
      </w:rPr>
    </w:lvl>
    <w:lvl w:ilvl="2">
      <w:start w:val="1"/>
      <w:numFmt w:val="decimal"/>
      <w:pStyle w:val="Nagwek3"/>
      <w:lvlText w:val="%1-%2.%3"/>
      <w:lvlJc w:val="left"/>
      <w:pPr>
        <w:tabs>
          <w:tab w:val="num" w:pos="1200"/>
        </w:tabs>
        <w:ind w:left="1200" w:hanging="1200"/>
      </w:pPr>
      <w:rPr>
        <w:rFonts w:hint="default"/>
      </w:rPr>
    </w:lvl>
    <w:lvl w:ilvl="3">
      <w:start w:val="1"/>
      <w:numFmt w:val="decimal"/>
      <w:pStyle w:val="Nagwek4"/>
      <w:lvlText w:val="%1-%2.%3.%4"/>
      <w:lvlJc w:val="left"/>
      <w:pPr>
        <w:tabs>
          <w:tab w:val="num" w:pos="1200"/>
        </w:tabs>
        <w:ind w:left="1200" w:hanging="1200"/>
      </w:pPr>
      <w:rPr>
        <w:rFonts w:hint="default"/>
      </w:rPr>
    </w:lvl>
    <w:lvl w:ilvl="4">
      <w:start w:val="1"/>
      <w:numFmt w:val="decimal"/>
      <w:pStyle w:val="Nagwek5"/>
      <w:lvlText w:val="%1-%2.%3.%4.%5"/>
      <w:lvlJc w:val="left"/>
      <w:pPr>
        <w:tabs>
          <w:tab w:val="num" w:pos="1440"/>
        </w:tabs>
        <w:ind w:left="1440" w:hanging="1440"/>
      </w:pPr>
      <w:rPr>
        <w:rFonts w:hint="default"/>
      </w:rPr>
    </w:lvl>
    <w:lvl w:ilvl="5">
      <w:start w:val="1"/>
      <w:numFmt w:val="decimal"/>
      <w:pStyle w:val="Nagwek6"/>
      <w:lvlText w:val="%1-%2.%3.%4.%5.%6"/>
      <w:lvlJc w:val="left"/>
      <w:pPr>
        <w:tabs>
          <w:tab w:val="num" w:pos="1800"/>
        </w:tabs>
        <w:ind w:left="1800" w:hanging="1800"/>
      </w:pPr>
      <w:rPr>
        <w:rFonts w:hint="default"/>
      </w:rPr>
    </w:lvl>
    <w:lvl w:ilvl="6">
      <w:start w:val="1"/>
      <w:numFmt w:val="decimal"/>
      <w:pStyle w:val="Nagwek7"/>
      <w:lvlText w:val="%1-%2.%3.%4.%5.%6.%7"/>
      <w:lvlJc w:val="left"/>
      <w:pPr>
        <w:tabs>
          <w:tab w:val="num" w:pos="2160"/>
        </w:tabs>
        <w:ind w:left="2160" w:hanging="2160"/>
      </w:pPr>
      <w:rPr>
        <w:rFonts w:hint="default"/>
      </w:rPr>
    </w:lvl>
    <w:lvl w:ilvl="7">
      <w:start w:val="1"/>
      <w:numFmt w:val="decimal"/>
      <w:pStyle w:val="Nagwek8"/>
      <w:lvlText w:val="%1-%2.%3.%4.%5.%6.%7.%8"/>
      <w:lvlJc w:val="left"/>
      <w:pPr>
        <w:tabs>
          <w:tab w:val="num" w:pos="2160"/>
        </w:tabs>
        <w:ind w:left="2160" w:hanging="2160"/>
      </w:pPr>
      <w:rPr>
        <w:rFonts w:hint="default"/>
      </w:rPr>
    </w:lvl>
    <w:lvl w:ilvl="8">
      <w:start w:val="1"/>
      <w:numFmt w:val="decimal"/>
      <w:pStyle w:val="Nagwek9"/>
      <w:lvlText w:val="%1-%2.%3.%4.%5.%6.%7.%8.%9"/>
      <w:lvlJc w:val="left"/>
      <w:pPr>
        <w:tabs>
          <w:tab w:val="num" w:pos="2520"/>
        </w:tabs>
        <w:ind w:left="2520" w:hanging="2520"/>
      </w:pPr>
      <w:rPr>
        <w:rFonts w:hint="default"/>
      </w:rPr>
    </w:lvl>
  </w:abstractNum>
  <w:abstractNum w:abstractNumId="44" w15:restartNumberingAfterBreak="0">
    <w:nsid w:val="6A9B134E"/>
    <w:multiLevelType w:val="multilevel"/>
    <w:tmpl w:val="D4B6E72C"/>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B2B24A3"/>
    <w:multiLevelType w:val="multilevel"/>
    <w:tmpl w:val="D4C051A4"/>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hint="default"/>
        <w:b w:val="0"/>
        <w:i w:val="0"/>
        <w:iCs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EC36DC5"/>
    <w:multiLevelType w:val="multilevel"/>
    <w:tmpl w:val="F002028E"/>
    <w:lvl w:ilvl="0">
      <w:start w:val="1"/>
      <w:numFmt w:val="decimal"/>
      <w:lvlText w:val="%1)"/>
      <w:lvlJc w:val="left"/>
      <w:pPr>
        <w:tabs>
          <w:tab w:val="num" w:pos="0"/>
        </w:tabs>
        <w:ind w:left="862" w:hanging="360"/>
      </w:pPr>
      <w:rPr>
        <w:b w:val="0"/>
        <w:color w:val="auto"/>
      </w:r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47" w15:restartNumberingAfterBreak="0">
    <w:nsid w:val="6F9A3527"/>
    <w:multiLevelType w:val="hybridMultilevel"/>
    <w:tmpl w:val="E072F19A"/>
    <w:lvl w:ilvl="0" w:tplc="8BB4153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72A73EEC"/>
    <w:multiLevelType w:val="multilevel"/>
    <w:tmpl w:val="737E219C"/>
    <w:lvl w:ilvl="0">
      <w:start w:val="1"/>
      <w:numFmt w:val="decimal"/>
      <w:lvlText w:val="%1."/>
      <w:lvlJc w:val="left"/>
      <w:pPr>
        <w:tabs>
          <w:tab w:val="num" w:pos="360"/>
        </w:tabs>
        <w:ind w:left="360" w:hanging="360"/>
      </w:pPr>
      <w:rPr>
        <w:rFonts w:hint="default"/>
        <w:b w:val="0"/>
        <w:bCs/>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36B216D"/>
    <w:multiLevelType w:val="multilevel"/>
    <w:tmpl w:val="E808FE20"/>
    <w:lvl w:ilvl="0">
      <w:start w:val="1"/>
      <w:numFmt w:val="decimal"/>
      <w:lvlText w:val="%1."/>
      <w:lvlJc w:val="left"/>
      <w:pPr>
        <w:tabs>
          <w:tab w:val="num" w:pos="360"/>
        </w:tabs>
        <w:ind w:left="360" w:hanging="360"/>
      </w:pPr>
      <w:rPr>
        <w:rFonts w:ascii="Calibri" w:hAnsi="Calibri" w:cs="Calibri" w:hint="default"/>
        <w:b w:val="0"/>
        <w:bCs/>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strike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678391D"/>
    <w:multiLevelType w:val="multilevel"/>
    <w:tmpl w:val="D5301FDE"/>
    <w:lvl w:ilvl="0">
      <w:start w:val="1"/>
      <w:numFmt w:val="decimal"/>
      <w:lvlText w:val="%1)"/>
      <w:lvlJc w:val="left"/>
      <w:pPr>
        <w:tabs>
          <w:tab w:val="num" w:pos="360"/>
        </w:tabs>
        <w:ind w:left="360" w:hanging="360"/>
      </w:pPr>
      <w:rPr>
        <w:rFonts w:hint="default"/>
        <w:b w:val="0"/>
        <w:bCs w:val="0"/>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14519504">
    <w:abstractNumId w:val="43"/>
  </w:num>
  <w:num w:numId="2" w16cid:durableId="385297595">
    <w:abstractNumId w:val="21"/>
  </w:num>
  <w:num w:numId="3" w16cid:durableId="1076130225">
    <w:abstractNumId w:val="36"/>
  </w:num>
  <w:num w:numId="4" w16cid:durableId="1633556800">
    <w:abstractNumId w:val="31"/>
  </w:num>
  <w:num w:numId="5" w16cid:durableId="89476194">
    <w:abstractNumId w:val="26"/>
  </w:num>
  <w:num w:numId="6" w16cid:durableId="295641683">
    <w:abstractNumId w:val="29"/>
  </w:num>
  <w:num w:numId="7" w16cid:durableId="669411515">
    <w:abstractNumId w:val="30"/>
  </w:num>
  <w:num w:numId="8" w16cid:durableId="494686604">
    <w:abstractNumId w:val="28"/>
  </w:num>
  <w:num w:numId="9" w16cid:durableId="1101488546">
    <w:abstractNumId w:val="44"/>
  </w:num>
  <w:num w:numId="10" w16cid:durableId="1390571851">
    <w:abstractNumId w:val="34"/>
  </w:num>
  <w:num w:numId="11" w16cid:durableId="657076396">
    <w:abstractNumId w:val="37"/>
  </w:num>
  <w:num w:numId="12" w16cid:durableId="4945097">
    <w:abstractNumId w:val="42"/>
  </w:num>
  <w:num w:numId="13" w16cid:durableId="2021462867">
    <w:abstractNumId w:val="33"/>
  </w:num>
  <w:num w:numId="14" w16cid:durableId="1732535800">
    <w:abstractNumId w:val="50"/>
  </w:num>
  <w:num w:numId="15" w16cid:durableId="758870772">
    <w:abstractNumId w:val="32"/>
  </w:num>
  <w:num w:numId="16" w16cid:durableId="521240382">
    <w:abstractNumId w:val="46"/>
  </w:num>
  <w:num w:numId="17" w16cid:durableId="997415227">
    <w:abstractNumId w:val="35"/>
  </w:num>
  <w:num w:numId="18" w16cid:durableId="1469784079">
    <w:abstractNumId w:val="1"/>
  </w:num>
  <w:num w:numId="19" w16cid:durableId="76484621">
    <w:abstractNumId w:val="17"/>
  </w:num>
  <w:num w:numId="20" w16cid:durableId="455490826">
    <w:abstractNumId w:val="48"/>
  </w:num>
  <w:num w:numId="21" w16cid:durableId="921067627">
    <w:abstractNumId w:val="12"/>
  </w:num>
  <w:num w:numId="22" w16cid:durableId="70738443">
    <w:abstractNumId w:val="49"/>
  </w:num>
  <w:num w:numId="23" w16cid:durableId="865869361">
    <w:abstractNumId w:val="40"/>
  </w:num>
  <w:num w:numId="24" w16cid:durableId="1021006537">
    <w:abstractNumId w:val="38"/>
  </w:num>
  <w:num w:numId="25" w16cid:durableId="547379822">
    <w:abstractNumId w:val="24"/>
  </w:num>
  <w:num w:numId="26" w16cid:durableId="157505079">
    <w:abstractNumId w:val="3"/>
  </w:num>
  <w:num w:numId="27" w16cid:durableId="1074817522">
    <w:abstractNumId w:val="25"/>
  </w:num>
  <w:num w:numId="28" w16cid:durableId="946961004">
    <w:abstractNumId w:val="11"/>
  </w:num>
  <w:num w:numId="29" w16cid:durableId="1410611418">
    <w:abstractNumId w:val="41"/>
  </w:num>
  <w:num w:numId="30" w16cid:durableId="2015834132">
    <w:abstractNumId w:val="22"/>
  </w:num>
  <w:num w:numId="31" w16cid:durableId="1036392205">
    <w:abstractNumId w:val="23"/>
  </w:num>
  <w:num w:numId="32" w16cid:durableId="1141657153">
    <w:abstractNumId w:val="39"/>
  </w:num>
  <w:num w:numId="33" w16cid:durableId="1582064161">
    <w:abstractNumId w:val="47"/>
  </w:num>
  <w:num w:numId="34" w16cid:durableId="497883653">
    <w:abstractNumId w:val="45"/>
  </w:num>
  <w:num w:numId="35" w16cid:durableId="1148862837">
    <w:abstractNumId w:val="15"/>
  </w:num>
  <w:num w:numId="36" w16cid:durableId="1738091046">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C11"/>
    <w:rsid w:val="00001DA3"/>
    <w:rsid w:val="000028F0"/>
    <w:rsid w:val="00007D4D"/>
    <w:rsid w:val="0001154E"/>
    <w:rsid w:val="000116AB"/>
    <w:rsid w:val="00015B5C"/>
    <w:rsid w:val="00016B39"/>
    <w:rsid w:val="00031B0A"/>
    <w:rsid w:val="00032EAD"/>
    <w:rsid w:val="00033C4A"/>
    <w:rsid w:val="00033DD9"/>
    <w:rsid w:val="000347A8"/>
    <w:rsid w:val="000376B2"/>
    <w:rsid w:val="00041273"/>
    <w:rsid w:val="00050047"/>
    <w:rsid w:val="000516C2"/>
    <w:rsid w:val="000519E7"/>
    <w:rsid w:val="00052524"/>
    <w:rsid w:val="0005306E"/>
    <w:rsid w:val="0005308F"/>
    <w:rsid w:val="00053619"/>
    <w:rsid w:val="00054466"/>
    <w:rsid w:val="00056D42"/>
    <w:rsid w:val="000605B6"/>
    <w:rsid w:val="0006083B"/>
    <w:rsid w:val="00061F47"/>
    <w:rsid w:val="00063517"/>
    <w:rsid w:val="00070F28"/>
    <w:rsid w:val="00073240"/>
    <w:rsid w:val="000743BF"/>
    <w:rsid w:val="000744B6"/>
    <w:rsid w:val="00076B1D"/>
    <w:rsid w:val="0008026B"/>
    <w:rsid w:val="000839D1"/>
    <w:rsid w:val="0008453B"/>
    <w:rsid w:val="000858BB"/>
    <w:rsid w:val="00087DB4"/>
    <w:rsid w:val="0009552E"/>
    <w:rsid w:val="00096747"/>
    <w:rsid w:val="000A4D43"/>
    <w:rsid w:val="000A5169"/>
    <w:rsid w:val="000B1523"/>
    <w:rsid w:val="000B25A3"/>
    <w:rsid w:val="000B2EE6"/>
    <w:rsid w:val="000B44B1"/>
    <w:rsid w:val="000C4190"/>
    <w:rsid w:val="000D46D3"/>
    <w:rsid w:val="000D6121"/>
    <w:rsid w:val="000D6FC6"/>
    <w:rsid w:val="000E6978"/>
    <w:rsid w:val="000E77FC"/>
    <w:rsid w:val="000E7CD5"/>
    <w:rsid w:val="000F1EE5"/>
    <w:rsid w:val="000F28FB"/>
    <w:rsid w:val="000F3097"/>
    <w:rsid w:val="000F3B8A"/>
    <w:rsid w:val="00101DCC"/>
    <w:rsid w:val="00102FF6"/>
    <w:rsid w:val="00104EFA"/>
    <w:rsid w:val="00115E83"/>
    <w:rsid w:val="00120ED3"/>
    <w:rsid w:val="00121C3B"/>
    <w:rsid w:val="00121D62"/>
    <w:rsid w:val="00125140"/>
    <w:rsid w:val="00127F21"/>
    <w:rsid w:val="00131DF5"/>
    <w:rsid w:val="001324B5"/>
    <w:rsid w:val="001329B2"/>
    <w:rsid w:val="00132F79"/>
    <w:rsid w:val="00133E79"/>
    <w:rsid w:val="001371D4"/>
    <w:rsid w:val="00140404"/>
    <w:rsid w:val="0014142D"/>
    <w:rsid w:val="001454EE"/>
    <w:rsid w:val="00147D47"/>
    <w:rsid w:val="00152F8F"/>
    <w:rsid w:val="0015615D"/>
    <w:rsid w:val="001566C4"/>
    <w:rsid w:val="001567E4"/>
    <w:rsid w:val="001573AD"/>
    <w:rsid w:val="00157CC5"/>
    <w:rsid w:val="001625C7"/>
    <w:rsid w:val="00171088"/>
    <w:rsid w:val="00172C55"/>
    <w:rsid w:val="001746AA"/>
    <w:rsid w:val="00184AB8"/>
    <w:rsid w:val="001851A9"/>
    <w:rsid w:val="0018523D"/>
    <w:rsid w:val="00185D3A"/>
    <w:rsid w:val="00187901"/>
    <w:rsid w:val="0019331C"/>
    <w:rsid w:val="00194A15"/>
    <w:rsid w:val="001957E2"/>
    <w:rsid w:val="00195890"/>
    <w:rsid w:val="001A2A63"/>
    <w:rsid w:val="001A306D"/>
    <w:rsid w:val="001A4262"/>
    <w:rsid w:val="001B2F85"/>
    <w:rsid w:val="001B3749"/>
    <w:rsid w:val="001B47B0"/>
    <w:rsid w:val="001C0E05"/>
    <w:rsid w:val="001C1BA3"/>
    <w:rsid w:val="001C3816"/>
    <w:rsid w:val="001C4D1A"/>
    <w:rsid w:val="001C54AE"/>
    <w:rsid w:val="001C5613"/>
    <w:rsid w:val="001C648E"/>
    <w:rsid w:val="001C6704"/>
    <w:rsid w:val="001D0D8E"/>
    <w:rsid w:val="001D32D2"/>
    <w:rsid w:val="001D472D"/>
    <w:rsid w:val="001D4E6A"/>
    <w:rsid w:val="001E467A"/>
    <w:rsid w:val="001E670D"/>
    <w:rsid w:val="001E67FE"/>
    <w:rsid w:val="001E6B78"/>
    <w:rsid w:val="001E6CD7"/>
    <w:rsid w:val="001E7329"/>
    <w:rsid w:val="001F02EF"/>
    <w:rsid w:val="001F16F2"/>
    <w:rsid w:val="001F60BC"/>
    <w:rsid w:val="001F6D90"/>
    <w:rsid w:val="00200D0C"/>
    <w:rsid w:val="00202966"/>
    <w:rsid w:val="0020334E"/>
    <w:rsid w:val="0020407B"/>
    <w:rsid w:val="0021036D"/>
    <w:rsid w:val="00212839"/>
    <w:rsid w:val="00213F53"/>
    <w:rsid w:val="00216DF3"/>
    <w:rsid w:val="00217353"/>
    <w:rsid w:val="00222D7D"/>
    <w:rsid w:val="00231D44"/>
    <w:rsid w:val="00232736"/>
    <w:rsid w:val="00234CA5"/>
    <w:rsid w:val="00235D8C"/>
    <w:rsid w:val="00237237"/>
    <w:rsid w:val="00240545"/>
    <w:rsid w:val="00243013"/>
    <w:rsid w:val="00245F6A"/>
    <w:rsid w:val="00247F74"/>
    <w:rsid w:val="0025756C"/>
    <w:rsid w:val="00266153"/>
    <w:rsid w:val="002666F2"/>
    <w:rsid w:val="002710D0"/>
    <w:rsid w:val="00271683"/>
    <w:rsid w:val="00271862"/>
    <w:rsid w:val="00271AA9"/>
    <w:rsid w:val="00274E42"/>
    <w:rsid w:val="00275926"/>
    <w:rsid w:val="002770E0"/>
    <w:rsid w:val="00277A98"/>
    <w:rsid w:val="00277FC1"/>
    <w:rsid w:val="00280FC0"/>
    <w:rsid w:val="00281789"/>
    <w:rsid w:val="002824C1"/>
    <w:rsid w:val="00284C0A"/>
    <w:rsid w:val="002869B1"/>
    <w:rsid w:val="002977F7"/>
    <w:rsid w:val="002A07C8"/>
    <w:rsid w:val="002A091D"/>
    <w:rsid w:val="002A1915"/>
    <w:rsid w:val="002B281A"/>
    <w:rsid w:val="002B5455"/>
    <w:rsid w:val="002B77E2"/>
    <w:rsid w:val="002C151F"/>
    <w:rsid w:val="002C30FB"/>
    <w:rsid w:val="002C409F"/>
    <w:rsid w:val="002C7E17"/>
    <w:rsid w:val="002D1EB7"/>
    <w:rsid w:val="002D683C"/>
    <w:rsid w:val="002E0E3E"/>
    <w:rsid w:val="002E4486"/>
    <w:rsid w:val="002E67C0"/>
    <w:rsid w:val="002E7686"/>
    <w:rsid w:val="002F3863"/>
    <w:rsid w:val="002F3E60"/>
    <w:rsid w:val="002F4436"/>
    <w:rsid w:val="003079AC"/>
    <w:rsid w:val="00310498"/>
    <w:rsid w:val="00313CFA"/>
    <w:rsid w:val="00314A9A"/>
    <w:rsid w:val="003168FF"/>
    <w:rsid w:val="00322277"/>
    <w:rsid w:val="00324856"/>
    <w:rsid w:val="0033437A"/>
    <w:rsid w:val="003353FB"/>
    <w:rsid w:val="00335CDD"/>
    <w:rsid w:val="00335E92"/>
    <w:rsid w:val="003374F9"/>
    <w:rsid w:val="0035647E"/>
    <w:rsid w:val="00356610"/>
    <w:rsid w:val="00363841"/>
    <w:rsid w:val="00363A42"/>
    <w:rsid w:val="00363BC1"/>
    <w:rsid w:val="003649CF"/>
    <w:rsid w:val="0037093F"/>
    <w:rsid w:val="00371845"/>
    <w:rsid w:val="00381A71"/>
    <w:rsid w:val="0038442A"/>
    <w:rsid w:val="00387337"/>
    <w:rsid w:val="00391574"/>
    <w:rsid w:val="00393E33"/>
    <w:rsid w:val="00394691"/>
    <w:rsid w:val="003954B2"/>
    <w:rsid w:val="0039797B"/>
    <w:rsid w:val="003A0294"/>
    <w:rsid w:val="003A4343"/>
    <w:rsid w:val="003B5CCB"/>
    <w:rsid w:val="003C0C96"/>
    <w:rsid w:val="003C1B2B"/>
    <w:rsid w:val="003C46E0"/>
    <w:rsid w:val="003C4EE2"/>
    <w:rsid w:val="003E07AC"/>
    <w:rsid w:val="003E4100"/>
    <w:rsid w:val="003E6061"/>
    <w:rsid w:val="003F2B76"/>
    <w:rsid w:val="003F4CBF"/>
    <w:rsid w:val="003F5EC0"/>
    <w:rsid w:val="00405308"/>
    <w:rsid w:val="00405840"/>
    <w:rsid w:val="00406222"/>
    <w:rsid w:val="00407B11"/>
    <w:rsid w:val="00415C0B"/>
    <w:rsid w:val="00422C18"/>
    <w:rsid w:val="0042488E"/>
    <w:rsid w:val="00427E50"/>
    <w:rsid w:val="00434B9D"/>
    <w:rsid w:val="00435A68"/>
    <w:rsid w:val="00440E11"/>
    <w:rsid w:val="004413F0"/>
    <w:rsid w:val="00444652"/>
    <w:rsid w:val="0044698E"/>
    <w:rsid w:val="00453CAC"/>
    <w:rsid w:val="004546A4"/>
    <w:rsid w:val="00454960"/>
    <w:rsid w:val="00457A73"/>
    <w:rsid w:val="00471B7C"/>
    <w:rsid w:val="00473BB9"/>
    <w:rsid w:val="00486133"/>
    <w:rsid w:val="0049131C"/>
    <w:rsid w:val="004965CA"/>
    <w:rsid w:val="00496ADC"/>
    <w:rsid w:val="00496F36"/>
    <w:rsid w:val="00497A3B"/>
    <w:rsid w:val="004A4A23"/>
    <w:rsid w:val="004A5D5F"/>
    <w:rsid w:val="004B0782"/>
    <w:rsid w:val="004B2364"/>
    <w:rsid w:val="004B2A22"/>
    <w:rsid w:val="004B5E66"/>
    <w:rsid w:val="004C636D"/>
    <w:rsid w:val="004C6ED0"/>
    <w:rsid w:val="004D0305"/>
    <w:rsid w:val="004D3099"/>
    <w:rsid w:val="004D35B1"/>
    <w:rsid w:val="004D4C83"/>
    <w:rsid w:val="004D584A"/>
    <w:rsid w:val="004D5C11"/>
    <w:rsid w:val="004F0419"/>
    <w:rsid w:val="004F19D8"/>
    <w:rsid w:val="004F2B41"/>
    <w:rsid w:val="004F43ED"/>
    <w:rsid w:val="004F6C69"/>
    <w:rsid w:val="00502915"/>
    <w:rsid w:val="005104AE"/>
    <w:rsid w:val="0051697E"/>
    <w:rsid w:val="0051725C"/>
    <w:rsid w:val="00520EC2"/>
    <w:rsid w:val="00522D4F"/>
    <w:rsid w:val="00527789"/>
    <w:rsid w:val="00532635"/>
    <w:rsid w:val="00532CB7"/>
    <w:rsid w:val="00537D36"/>
    <w:rsid w:val="00540C95"/>
    <w:rsid w:val="00540CDE"/>
    <w:rsid w:val="00541736"/>
    <w:rsid w:val="00541A35"/>
    <w:rsid w:val="00541B6A"/>
    <w:rsid w:val="00551DEB"/>
    <w:rsid w:val="00551FE8"/>
    <w:rsid w:val="00552E2F"/>
    <w:rsid w:val="00552ECF"/>
    <w:rsid w:val="00555315"/>
    <w:rsid w:val="00556A2F"/>
    <w:rsid w:val="0056405A"/>
    <w:rsid w:val="005650BA"/>
    <w:rsid w:val="0056569B"/>
    <w:rsid w:val="00575BAB"/>
    <w:rsid w:val="00576274"/>
    <w:rsid w:val="005823F2"/>
    <w:rsid w:val="0058431E"/>
    <w:rsid w:val="00587E4A"/>
    <w:rsid w:val="00590770"/>
    <w:rsid w:val="005909DC"/>
    <w:rsid w:val="00591176"/>
    <w:rsid w:val="005928AD"/>
    <w:rsid w:val="00593338"/>
    <w:rsid w:val="0059412A"/>
    <w:rsid w:val="0059480F"/>
    <w:rsid w:val="00595A1E"/>
    <w:rsid w:val="00596B3B"/>
    <w:rsid w:val="005A10C7"/>
    <w:rsid w:val="005A377E"/>
    <w:rsid w:val="005A3817"/>
    <w:rsid w:val="005A6487"/>
    <w:rsid w:val="005B0D23"/>
    <w:rsid w:val="005B253C"/>
    <w:rsid w:val="005B5022"/>
    <w:rsid w:val="005C6F52"/>
    <w:rsid w:val="005D09C0"/>
    <w:rsid w:val="005D2342"/>
    <w:rsid w:val="005D3F70"/>
    <w:rsid w:val="005D717D"/>
    <w:rsid w:val="005E5B5A"/>
    <w:rsid w:val="005E74AC"/>
    <w:rsid w:val="005F074F"/>
    <w:rsid w:val="005F5EF9"/>
    <w:rsid w:val="005F6ACC"/>
    <w:rsid w:val="00600E9E"/>
    <w:rsid w:val="006163D2"/>
    <w:rsid w:val="0061725E"/>
    <w:rsid w:val="00617A40"/>
    <w:rsid w:val="006211CD"/>
    <w:rsid w:val="0062126A"/>
    <w:rsid w:val="00622C23"/>
    <w:rsid w:val="006230A9"/>
    <w:rsid w:val="0062443C"/>
    <w:rsid w:val="00626070"/>
    <w:rsid w:val="0063060D"/>
    <w:rsid w:val="00634B52"/>
    <w:rsid w:val="00637691"/>
    <w:rsid w:val="00640C87"/>
    <w:rsid w:val="00651598"/>
    <w:rsid w:val="00653B2C"/>
    <w:rsid w:val="00660520"/>
    <w:rsid w:val="00664E00"/>
    <w:rsid w:val="00673EF3"/>
    <w:rsid w:val="006742F0"/>
    <w:rsid w:val="00674822"/>
    <w:rsid w:val="0067758B"/>
    <w:rsid w:val="006851C7"/>
    <w:rsid w:val="00696BDF"/>
    <w:rsid w:val="006978A3"/>
    <w:rsid w:val="006A1E8A"/>
    <w:rsid w:val="006A3DEC"/>
    <w:rsid w:val="006A6813"/>
    <w:rsid w:val="006A6EBA"/>
    <w:rsid w:val="006B2E69"/>
    <w:rsid w:val="006B755B"/>
    <w:rsid w:val="006C1086"/>
    <w:rsid w:val="006C11B5"/>
    <w:rsid w:val="006C76C7"/>
    <w:rsid w:val="006C7732"/>
    <w:rsid w:val="006D33BC"/>
    <w:rsid w:val="006D6169"/>
    <w:rsid w:val="006D6654"/>
    <w:rsid w:val="006E09B9"/>
    <w:rsid w:val="006E2A9B"/>
    <w:rsid w:val="006F02EE"/>
    <w:rsid w:val="006F3FAD"/>
    <w:rsid w:val="006F66A5"/>
    <w:rsid w:val="006F75B8"/>
    <w:rsid w:val="007026A3"/>
    <w:rsid w:val="00703D8B"/>
    <w:rsid w:val="007046EC"/>
    <w:rsid w:val="00710B82"/>
    <w:rsid w:val="00712E99"/>
    <w:rsid w:val="00713683"/>
    <w:rsid w:val="00715189"/>
    <w:rsid w:val="00720B5A"/>
    <w:rsid w:val="00720ED9"/>
    <w:rsid w:val="00721834"/>
    <w:rsid w:val="007222B5"/>
    <w:rsid w:val="007227E9"/>
    <w:rsid w:val="00723871"/>
    <w:rsid w:val="00730BE3"/>
    <w:rsid w:val="00731FCA"/>
    <w:rsid w:val="007334DE"/>
    <w:rsid w:val="00736652"/>
    <w:rsid w:val="00742F39"/>
    <w:rsid w:val="007452AC"/>
    <w:rsid w:val="00746B8B"/>
    <w:rsid w:val="00750124"/>
    <w:rsid w:val="00753C7D"/>
    <w:rsid w:val="0075737F"/>
    <w:rsid w:val="00762389"/>
    <w:rsid w:val="007659CC"/>
    <w:rsid w:val="00765C89"/>
    <w:rsid w:val="00766469"/>
    <w:rsid w:val="00770C01"/>
    <w:rsid w:val="0077287C"/>
    <w:rsid w:val="00775D6C"/>
    <w:rsid w:val="0078028B"/>
    <w:rsid w:val="00780B80"/>
    <w:rsid w:val="007842E9"/>
    <w:rsid w:val="0078557D"/>
    <w:rsid w:val="007878E2"/>
    <w:rsid w:val="00790824"/>
    <w:rsid w:val="00792D0E"/>
    <w:rsid w:val="00793C6C"/>
    <w:rsid w:val="00794A4D"/>
    <w:rsid w:val="007975D2"/>
    <w:rsid w:val="007A17A8"/>
    <w:rsid w:val="007A22CC"/>
    <w:rsid w:val="007A31ED"/>
    <w:rsid w:val="007A335A"/>
    <w:rsid w:val="007A7CD0"/>
    <w:rsid w:val="007A7D1A"/>
    <w:rsid w:val="007B14CD"/>
    <w:rsid w:val="007B2D1D"/>
    <w:rsid w:val="007B4238"/>
    <w:rsid w:val="007B4821"/>
    <w:rsid w:val="007B4999"/>
    <w:rsid w:val="007B5F39"/>
    <w:rsid w:val="007B681B"/>
    <w:rsid w:val="007C0911"/>
    <w:rsid w:val="007C3EE0"/>
    <w:rsid w:val="007C6DEF"/>
    <w:rsid w:val="007C7999"/>
    <w:rsid w:val="007D05D3"/>
    <w:rsid w:val="007D0EC0"/>
    <w:rsid w:val="007D19E7"/>
    <w:rsid w:val="007E0A59"/>
    <w:rsid w:val="007E2594"/>
    <w:rsid w:val="007F253E"/>
    <w:rsid w:val="008012EA"/>
    <w:rsid w:val="00804963"/>
    <w:rsid w:val="00804AC1"/>
    <w:rsid w:val="00806152"/>
    <w:rsid w:val="0080661B"/>
    <w:rsid w:val="00807B90"/>
    <w:rsid w:val="008102D4"/>
    <w:rsid w:val="00810D7F"/>
    <w:rsid w:val="00811A98"/>
    <w:rsid w:val="00813311"/>
    <w:rsid w:val="00820F15"/>
    <w:rsid w:val="0082620A"/>
    <w:rsid w:val="00826592"/>
    <w:rsid w:val="008330B2"/>
    <w:rsid w:val="0083734F"/>
    <w:rsid w:val="008441DA"/>
    <w:rsid w:val="0084609F"/>
    <w:rsid w:val="00851539"/>
    <w:rsid w:val="00855CCF"/>
    <w:rsid w:val="008566A7"/>
    <w:rsid w:val="00866F6C"/>
    <w:rsid w:val="008725AF"/>
    <w:rsid w:val="0087336D"/>
    <w:rsid w:val="008734D3"/>
    <w:rsid w:val="00874D6D"/>
    <w:rsid w:val="0088042F"/>
    <w:rsid w:val="00887352"/>
    <w:rsid w:val="00897297"/>
    <w:rsid w:val="008A3028"/>
    <w:rsid w:val="008A30DC"/>
    <w:rsid w:val="008A480B"/>
    <w:rsid w:val="008B3055"/>
    <w:rsid w:val="008B4F5A"/>
    <w:rsid w:val="008B548B"/>
    <w:rsid w:val="008B5851"/>
    <w:rsid w:val="008C3491"/>
    <w:rsid w:val="008C3C36"/>
    <w:rsid w:val="008C5513"/>
    <w:rsid w:val="008E2DE7"/>
    <w:rsid w:val="008E48C7"/>
    <w:rsid w:val="008E5809"/>
    <w:rsid w:val="008F07F5"/>
    <w:rsid w:val="008F5443"/>
    <w:rsid w:val="008F610E"/>
    <w:rsid w:val="008F6E42"/>
    <w:rsid w:val="008F6F1A"/>
    <w:rsid w:val="008F7B6E"/>
    <w:rsid w:val="00901B27"/>
    <w:rsid w:val="00903CAE"/>
    <w:rsid w:val="00907F61"/>
    <w:rsid w:val="00916456"/>
    <w:rsid w:val="009215AC"/>
    <w:rsid w:val="00923B7C"/>
    <w:rsid w:val="009263CF"/>
    <w:rsid w:val="009312F9"/>
    <w:rsid w:val="009320E8"/>
    <w:rsid w:val="00933C73"/>
    <w:rsid w:val="009342C7"/>
    <w:rsid w:val="009345F5"/>
    <w:rsid w:val="00937496"/>
    <w:rsid w:val="009411EA"/>
    <w:rsid w:val="009421E0"/>
    <w:rsid w:val="00944077"/>
    <w:rsid w:val="00947E14"/>
    <w:rsid w:val="00947EA0"/>
    <w:rsid w:val="009525A1"/>
    <w:rsid w:val="009532D7"/>
    <w:rsid w:val="00957355"/>
    <w:rsid w:val="009577EE"/>
    <w:rsid w:val="00957883"/>
    <w:rsid w:val="0096310A"/>
    <w:rsid w:val="00963463"/>
    <w:rsid w:val="00963C69"/>
    <w:rsid w:val="00964BA2"/>
    <w:rsid w:val="00964C5C"/>
    <w:rsid w:val="00973039"/>
    <w:rsid w:val="009827F7"/>
    <w:rsid w:val="0098489A"/>
    <w:rsid w:val="00986634"/>
    <w:rsid w:val="00991C0B"/>
    <w:rsid w:val="00992211"/>
    <w:rsid w:val="00995215"/>
    <w:rsid w:val="00996C13"/>
    <w:rsid w:val="009A0CA5"/>
    <w:rsid w:val="009A34C1"/>
    <w:rsid w:val="009A51A7"/>
    <w:rsid w:val="009A6986"/>
    <w:rsid w:val="009A6DF5"/>
    <w:rsid w:val="009B0ACC"/>
    <w:rsid w:val="009B1D58"/>
    <w:rsid w:val="009B26ED"/>
    <w:rsid w:val="009B5BE7"/>
    <w:rsid w:val="009B5BF9"/>
    <w:rsid w:val="009B64BA"/>
    <w:rsid w:val="009B69BC"/>
    <w:rsid w:val="009B7FA0"/>
    <w:rsid w:val="009C0FCB"/>
    <w:rsid w:val="009C2C07"/>
    <w:rsid w:val="009C3D67"/>
    <w:rsid w:val="009C44BE"/>
    <w:rsid w:val="009C45C7"/>
    <w:rsid w:val="009C4D2D"/>
    <w:rsid w:val="009C6613"/>
    <w:rsid w:val="009C6A0F"/>
    <w:rsid w:val="009C768D"/>
    <w:rsid w:val="009D09B6"/>
    <w:rsid w:val="009D13F3"/>
    <w:rsid w:val="009D683C"/>
    <w:rsid w:val="009E114C"/>
    <w:rsid w:val="009E1555"/>
    <w:rsid w:val="009E1D5A"/>
    <w:rsid w:val="009E248D"/>
    <w:rsid w:val="009E3D57"/>
    <w:rsid w:val="009E5F7E"/>
    <w:rsid w:val="009F07D1"/>
    <w:rsid w:val="009F10B4"/>
    <w:rsid w:val="009F630B"/>
    <w:rsid w:val="009F6BD5"/>
    <w:rsid w:val="009F74BE"/>
    <w:rsid w:val="00A0068A"/>
    <w:rsid w:val="00A010CC"/>
    <w:rsid w:val="00A01AE9"/>
    <w:rsid w:val="00A03A50"/>
    <w:rsid w:val="00A05E50"/>
    <w:rsid w:val="00A06C31"/>
    <w:rsid w:val="00A11028"/>
    <w:rsid w:val="00A14B57"/>
    <w:rsid w:val="00A17037"/>
    <w:rsid w:val="00A17F6B"/>
    <w:rsid w:val="00A242B1"/>
    <w:rsid w:val="00A27EA4"/>
    <w:rsid w:val="00A319C5"/>
    <w:rsid w:val="00A3468F"/>
    <w:rsid w:val="00A36A07"/>
    <w:rsid w:val="00A37B48"/>
    <w:rsid w:val="00A40373"/>
    <w:rsid w:val="00A4046D"/>
    <w:rsid w:val="00A4068A"/>
    <w:rsid w:val="00A4165F"/>
    <w:rsid w:val="00A421F6"/>
    <w:rsid w:val="00A42D59"/>
    <w:rsid w:val="00A44FB6"/>
    <w:rsid w:val="00A45ADB"/>
    <w:rsid w:val="00A46FD5"/>
    <w:rsid w:val="00A47716"/>
    <w:rsid w:val="00A5211C"/>
    <w:rsid w:val="00A52234"/>
    <w:rsid w:val="00A62FE0"/>
    <w:rsid w:val="00A6301F"/>
    <w:rsid w:val="00A708F5"/>
    <w:rsid w:val="00A70B3A"/>
    <w:rsid w:val="00A71688"/>
    <w:rsid w:val="00A72CE3"/>
    <w:rsid w:val="00A733BA"/>
    <w:rsid w:val="00A73E18"/>
    <w:rsid w:val="00A76506"/>
    <w:rsid w:val="00A82E40"/>
    <w:rsid w:val="00A87451"/>
    <w:rsid w:val="00A876CC"/>
    <w:rsid w:val="00A9505D"/>
    <w:rsid w:val="00AA0A19"/>
    <w:rsid w:val="00AA2CE9"/>
    <w:rsid w:val="00AA4200"/>
    <w:rsid w:val="00AA590C"/>
    <w:rsid w:val="00AB1990"/>
    <w:rsid w:val="00AB254F"/>
    <w:rsid w:val="00AB285D"/>
    <w:rsid w:val="00AC1E5C"/>
    <w:rsid w:val="00AC5A1E"/>
    <w:rsid w:val="00AC5AE4"/>
    <w:rsid w:val="00AC70F7"/>
    <w:rsid w:val="00AD0B1E"/>
    <w:rsid w:val="00AD3783"/>
    <w:rsid w:val="00AD4FE7"/>
    <w:rsid w:val="00AD5F0E"/>
    <w:rsid w:val="00AE1684"/>
    <w:rsid w:val="00AE1D7F"/>
    <w:rsid w:val="00AE382C"/>
    <w:rsid w:val="00AF035D"/>
    <w:rsid w:val="00AF1654"/>
    <w:rsid w:val="00AF2A2A"/>
    <w:rsid w:val="00AF47C3"/>
    <w:rsid w:val="00AF7FBA"/>
    <w:rsid w:val="00B07485"/>
    <w:rsid w:val="00B1082D"/>
    <w:rsid w:val="00B11756"/>
    <w:rsid w:val="00B11C3D"/>
    <w:rsid w:val="00B13620"/>
    <w:rsid w:val="00B13A89"/>
    <w:rsid w:val="00B150ED"/>
    <w:rsid w:val="00B204DD"/>
    <w:rsid w:val="00B20AE4"/>
    <w:rsid w:val="00B259EC"/>
    <w:rsid w:val="00B33866"/>
    <w:rsid w:val="00B3759E"/>
    <w:rsid w:val="00B37D9C"/>
    <w:rsid w:val="00B45074"/>
    <w:rsid w:val="00B46A37"/>
    <w:rsid w:val="00B51C09"/>
    <w:rsid w:val="00B52EE5"/>
    <w:rsid w:val="00B60250"/>
    <w:rsid w:val="00B61CDB"/>
    <w:rsid w:val="00B6355C"/>
    <w:rsid w:val="00B657AF"/>
    <w:rsid w:val="00B664F7"/>
    <w:rsid w:val="00B6667E"/>
    <w:rsid w:val="00B67A9D"/>
    <w:rsid w:val="00B67E05"/>
    <w:rsid w:val="00B7718D"/>
    <w:rsid w:val="00B779B7"/>
    <w:rsid w:val="00B81C46"/>
    <w:rsid w:val="00B82282"/>
    <w:rsid w:val="00B847AC"/>
    <w:rsid w:val="00B864FB"/>
    <w:rsid w:val="00B86B1C"/>
    <w:rsid w:val="00B87B61"/>
    <w:rsid w:val="00B92F1D"/>
    <w:rsid w:val="00B95CCE"/>
    <w:rsid w:val="00B978AA"/>
    <w:rsid w:val="00BA3980"/>
    <w:rsid w:val="00BA3B2C"/>
    <w:rsid w:val="00BA4F17"/>
    <w:rsid w:val="00BA51EF"/>
    <w:rsid w:val="00BB42C4"/>
    <w:rsid w:val="00BC121A"/>
    <w:rsid w:val="00BC6E18"/>
    <w:rsid w:val="00BD0C21"/>
    <w:rsid w:val="00BD1445"/>
    <w:rsid w:val="00BE1820"/>
    <w:rsid w:val="00BE363A"/>
    <w:rsid w:val="00BE46C1"/>
    <w:rsid w:val="00BE5B2C"/>
    <w:rsid w:val="00BF0013"/>
    <w:rsid w:val="00BF1B67"/>
    <w:rsid w:val="00BF4E66"/>
    <w:rsid w:val="00BF5BD1"/>
    <w:rsid w:val="00BF62C4"/>
    <w:rsid w:val="00BF6D6A"/>
    <w:rsid w:val="00C04645"/>
    <w:rsid w:val="00C1194D"/>
    <w:rsid w:val="00C12563"/>
    <w:rsid w:val="00C148FB"/>
    <w:rsid w:val="00C210E0"/>
    <w:rsid w:val="00C21732"/>
    <w:rsid w:val="00C2214A"/>
    <w:rsid w:val="00C230A1"/>
    <w:rsid w:val="00C23785"/>
    <w:rsid w:val="00C24646"/>
    <w:rsid w:val="00C2505B"/>
    <w:rsid w:val="00C26327"/>
    <w:rsid w:val="00C3589F"/>
    <w:rsid w:val="00C42AE5"/>
    <w:rsid w:val="00C433E7"/>
    <w:rsid w:val="00C47502"/>
    <w:rsid w:val="00C51BCE"/>
    <w:rsid w:val="00C80F22"/>
    <w:rsid w:val="00C845C8"/>
    <w:rsid w:val="00C8778E"/>
    <w:rsid w:val="00C87A3F"/>
    <w:rsid w:val="00C94ECB"/>
    <w:rsid w:val="00C97665"/>
    <w:rsid w:val="00CA0839"/>
    <w:rsid w:val="00CA1BD5"/>
    <w:rsid w:val="00CA2E7C"/>
    <w:rsid w:val="00CA6571"/>
    <w:rsid w:val="00CB13EE"/>
    <w:rsid w:val="00CB2640"/>
    <w:rsid w:val="00CB695F"/>
    <w:rsid w:val="00CC05E4"/>
    <w:rsid w:val="00CC1B94"/>
    <w:rsid w:val="00CC430B"/>
    <w:rsid w:val="00CC4A52"/>
    <w:rsid w:val="00CC7A5A"/>
    <w:rsid w:val="00CD110E"/>
    <w:rsid w:val="00CF430D"/>
    <w:rsid w:val="00D01029"/>
    <w:rsid w:val="00D028BF"/>
    <w:rsid w:val="00D04C69"/>
    <w:rsid w:val="00D103E8"/>
    <w:rsid w:val="00D12DD9"/>
    <w:rsid w:val="00D1395A"/>
    <w:rsid w:val="00D15AFB"/>
    <w:rsid w:val="00D16E3D"/>
    <w:rsid w:val="00D22790"/>
    <w:rsid w:val="00D23E15"/>
    <w:rsid w:val="00D24D37"/>
    <w:rsid w:val="00D27246"/>
    <w:rsid w:val="00D27F25"/>
    <w:rsid w:val="00D31FB2"/>
    <w:rsid w:val="00D33276"/>
    <w:rsid w:val="00D36167"/>
    <w:rsid w:val="00D42A22"/>
    <w:rsid w:val="00D43801"/>
    <w:rsid w:val="00D52A71"/>
    <w:rsid w:val="00D542E0"/>
    <w:rsid w:val="00D56ACF"/>
    <w:rsid w:val="00D57E4B"/>
    <w:rsid w:val="00D639FF"/>
    <w:rsid w:val="00D71CD7"/>
    <w:rsid w:val="00D72114"/>
    <w:rsid w:val="00D8085A"/>
    <w:rsid w:val="00D81045"/>
    <w:rsid w:val="00D819F9"/>
    <w:rsid w:val="00D85B60"/>
    <w:rsid w:val="00D93036"/>
    <w:rsid w:val="00D93BC0"/>
    <w:rsid w:val="00D96821"/>
    <w:rsid w:val="00DA06BD"/>
    <w:rsid w:val="00DA1D64"/>
    <w:rsid w:val="00DA1F3F"/>
    <w:rsid w:val="00DA20E0"/>
    <w:rsid w:val="00DA4097"/>
    <w:rsid w:val="00DA45A6"/>
    <w:rsid w:val="00DA6FF7"/>
    <w:rsid w:val="00DA7C46"/>
    <w:rsid w:val="00DB51DC"/>
    <w:rsid w:val="00DC04CC"/>
    <w:rsid w:val="00DC459C"/>
    <w:rsid w:val="00DC5E92"/>
    <w:rsid w:val="00DD1138"/>
    <w:rsid w:val="00DD46AF"/>
    <w:rsid w:val="00DD5A18"/>
    <w:rsid w:val="00DD6533"/>
    <w:rsid w:val="00DD7DE6"/>
    <w:rsid w:val="00DD7F57"/>
    <w:rsid w:val="00DE143B"/>
    <w:rsid w:val="00DE5150"/>
    <w:rsid w:val="00DF60D2"/>
    <w:rsid w:val="00E03F5B"/>
    <w:rsid w:val="00E07CE3"/>
    <w:rsid w:val="00E10226"/>
    <w:rsid w:val="00E118D1"/>
    <w:rsid w:val="00E136D7"/>
    <w:rsid w:val="00E13A4E"/>
    <w:rsid w:val="00E14DB3"/>
    <w:rsid w:val="00E160F2"/>
    <w:rsid w:val="00E2309B"/>
    <w:rsid w:val="00E2489E"/>
    <w:rsid w:val="00E27455"/>
    <w:rsid w:val="00E32EF0"/>
    <w:rsid w:val="00E360ED"/>
    <w:rsid w:val="00E36235"/>
    <w:rsid w:val="00E36907"/>
    <w:rsid w:val="00E36CAB"/>
    <w:rsid w:val="00E401BC"/>
    <w:rsid w:val="00E40DE5"/>
    <w:rsid w:val="00E4437E"/>
    <w:rsid w:val="00E4662D"/>
    <w:rsid w:val="00E5076F"/>
    <w:rsid w:val="00E5157B"/>
    <w:rsid w:val="00E53C9A"/>
    <w:rsid w:val="00E5498E"/>
    <w:rsid w:val="00E573F4"/>
    <w:rsid w:val="00E620A9"/>
    <w:rsid w:val="00E63EBF"/>
    <w:rsid w:val="00E647CE"/>
    <w:rsid w:val="00E6532D"/>
    <w:rsid w:val="00E6657A"/>
    <w:rsid w:val="00E71F03"/>
    <w:rsid w:val="00E7636A"/>
    <w:rsid w:val="00E80E7A"/>
    <w:rsid w:val="00E82A96"/>
    <w:rsid w:val="00E837DF"/>
    <w:rsid w:val="00E92876"/>
    <w:rsid w:val="00E92D8D"/>
    <w:rsid w:val="00E93C0A"/>
    <w:rsid w:val="00EA00E9"/>
    <w:rsid w:val="00EA18EC"/>
    <w:rsid w:val="00EA5EC5"/>
    <w:rsid w:val="00EA71D6"/>
    <w:rsid w:val="00EB63B7"/>
    <w:rsid w:val="00EC2011"/>
    <w:rsid w:val="00EC332B"/>
    <w:rsid w:val="00ED0B3F"/>
    <w:rsid w:val="00ED0FFD"/>
    <w:rsid w:val="00ED197B"/>
    <w:rsid w:val="00ED1D82"/>
    <w:rsid w:val="00EE0E7D"/>
    <w:rsid w:val="00EE1ABD"/>
    <w:rsid w:val="00EE22CC"/>
    <w:rsid w:val="00EE7A29"/>
    <w:rsid w:val="00EF0DC6"/>
    <w:rsid w:val="00EF0F70"/>
    <w:rsid w:val="00EF7CD5"/>
    <w:rsid w:val="00F002D1"/>
    <w:rsid w:val="00F01C53"/>
    <w:rsid w:val="00F039E3"/>
    <w:rsid w:val="00F054F6"/>
    <w:rsid w:val="00F124BE"/>
    <w:rsid w:val="00F125FA"/>
    <w:rsid w:val="00F12FC5"/>
    <w:rsid w:val="00F13ACB"/>
    <w:rsid w:val="00F14319"/>
    <w:rsid w:val="00F14FD4"/>
    <w:rsid w:val="00F15099"/>
    <w:rsid w:val="00F1742E"/>
    <w:rsid w:val="00F3323C"/>
    <w:rsid w:val="00F3597C"/>
    <w:rsid w:val="00F37168"/>
    <w:rsid w:val="00F37170"/>
    <w:rsid w:val="00F373CB"/>
    <w:rsid w:val="00F4164E"/>
    <w:rsid w:val="00F476D6"/>
    <w:rsid w:val="00F5201B"/>
    <w:rsid w:val="00F555DB"/>
    <w:rsid w:val="00F62249"/>
    <w:rsid w:val="00F64925"/>
    <w:rsid w:val="00F64A20"/>
    <w:rsid w:val="00F700A0"/>
    <w:rsid w:val="00F703F1"/>
    <w:rsid w:val="00F7071E"/>
    <w:rsid w:val="00F707EF"/>
    <w:rsid w:val="00F73893"/>
    <w:rsid w:val="00F7584A"/>
    <w:rsid w:val="00F75A94"/>
    <w:rsid w:val="00F77E62"/>
    <w:rsid w:val="00F80324"/>
    <w:rsid w:val="00F810BA"/>
    <w:rsid w:val="00F839B0"/>
    <w:rsid w:val="00F85907"/>
    <w:rsid w:val="00F91A14"/>
    <w:rsid w:val="00F92286"/>
    <w:rsid w:val="00F936BC"/>
    <w:rsid w:val="00FA0313"/>
    <w:rsid w:val="00FA5D90"/>
    <w:rsid w:val="00FA7AB6"/>
    <w:rsid w:val="00FB0012"/>
    <w:rsid w:val="00FC0607"/>
    <w:rsid w:val="00FC63E3"/>
    <w:rsid w:val="00FC6EA6"/>
    <w:rsid w:val="00FD030B"/>
    <w:rsid w:val="00FD2279"/>
    <w:rsid w:val="00FD3916"/>
    <w:rsid w:val="00FD57D8"/>
    <w:rsid w:val="00FE16E2"/>
    <w:rsid w:val="00FE19B0"/>
    <w:rsid w:val="00FE1EC2"/>
    <w:rsid w:val="00FE60C9"/>
    <w:rsid w:val="00FE694B"/>
    <w:rsid w:val="00FE77D4"/>
    <w:rsid w:val="00FF64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08E467"/>
  <w15:chartTrackingRefBased/>
  <w15:docId w15:val="{F8253007-776B-4D63-BA85-842A78E7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D4FE7"/>
    <w:rPr>
      <w:sz w:val="24"/>
    </w:rPr>
  </w:style>
  <w:style w:type="paragraph" w:styleId="Nagwek1">
    <w:name w:val="heading 1"/>
    <w:basedOn w:val="Normalny"/>
    <w:next w:val="Normalny"/>
    <w:link w:val="Nagwek1Znak"/>
    <w:qFormat/>
    <w:rsid w:val="004F43ED"/>
    <w:pPr>
      <w:keepNext/>
      <w:outlineLvl w:val="0"/>
    </w:pPr>
    <w:rPr>
      <w:rFonts w:ascii="Courier New" w:hAnsi="Courier New"/>
      <w:b/>
    </w:rPr>
  </w:style>
  <w:style w:type="paragraph" w:styleId="Nagwek2">
    <w:name w:val="heading 2"/>
    <w:basedOn w:val="Normalny"/>
    <w:next w:val="Normalny"/>
    <w:link w:val="Nagwek2Znak"/>
    <w:qFormat/>
    <w:rsid w:val="00710B82"/>
    <w:pPr>
      <w:keepNext/>
      <w:suppressAutoHyphens/>
      <w:spacing w:before="240" w:after="60"/>
      <w:outlineLvl w:val="1"/>
    </w:pPr>
    <w:rPr>
      <w:rFonts w:ascii="Arial" w:hAnsi="Arial" w:cs="Arial"/>
      <w:b/>
      <w:bCs/>
      <w:i/>
      <w:iCs/>
      <w:sz w:val="28"/>
      <w:szCs w:val="28"/>
      <w:lang w:eastAsia="zh-CN"/>
    </w:rPr>
  </w:style>
  <w:style w:type="paragraph" w:styleId="Nagwek3">
    <w:name w:val="heading 3"/>
    <w:basedOn w:val="Normalny"/>
    <w:next w:val="Normalny"/>
    <w:link w:val="Nagwek3Znak"/>
    <w:qFormat/>
    <w:rsid w:val="00710B82"/>
    <w:pPr>
      <w:keepNext/>
      <w:numPr>
        <w:ilvl w:val="2"/>
        <w:numId w:val="1"/>
      </w:numPr>
      <w:suppressAutoHyphens/>
      <w:spacing w:before="240" w:after="60"/>
      <w:outlineLvl w:val="2"/>
    </w:pPr>
    <w:rPr>
      <w:rFonts w:ascii="Arial" w:hAnsi="Arial" w:cs="Arial"/>
      <w:lang w:eastAsia="zh-CN"/>
    </w:rPr>
  </w:style>
  <w:style w:type="paragraph" w:styleId="Nagwek4">
    <w:name w:val="heading 4"/>
    <w:basedOn w:val="Normalny"/>
    <w:next w:val="Normalny"/>
    <w:link w:val="Nagwek4Znak"/>
    <w:qFormat/>
    <w:rsid w:val="00710B82"/>
    <w:pPr>
      <w:keepNext/>
      <w:numPr>
        <w:ilvl w:val="3"/>
        <w:numId w:val="1"/>
      </w:numPr>
      <w:suppressAutoHyphens/>
      <w:spacing w:before="240" w:after="60"/>
      <w:outlineLvl w:val="3"/>
    </w:pPr>
    <w:rPr>
      <w:b/>
      <w:bCs/>
      <w:sz w:val="28"/>
      <w:szCs w:val="28"/>
      <w:lang w:eastAsia="zh-CN"/>
    </w:rPr>
  </w:style>
  <w:style w:type="paragraph" w:styleId="Nagwek5">
    <w:name w:val="heading 5"/>
    <w:basedOn w:val="Normalny"/>
    <w:next w:val="Normalny"/>
    <w:link w:val="Nagwek5Znak"/>
    <w:qFormat/>
    <w:rsid w:val="00710B82"/>
    <w:pPr>
      <w:numPr>
        <w:ilvl w:val="4"/>
        <w:numId w:val="1"/>
      </w:numPr>
      <w:suppressAutoHyphens/>
      <w:spacing w:before="240" w:after="60"/>
      <w:outlineLvl w:val="4"/>
    </w:pPr>
    <w:rPr>
      <w:b/>
      <w:bCs/>
      <w:i/>
      <w:iCs/>
      <w:sz w:val="26"/>
      <w:szCs w:val="26"/>
      <w:lang w:eastAsia="zh-CN"/>
    </w:rPr>
  </w:style>
  <w:style w:type="paragraph" w:styleId="Nagwek6">
    <w:name w:val="heading 6"/>
    <w:basedOn w:val="Normalny"/>
    <w:next w:val="Normalny"/>
    <w:link w:val="Nagwek6Znak"/>
    <w:qFormat/>
    <w:rsid w:val="00710B82"/>
    <w:pPr>
      <w:numPr>
        <w:ilvl w:val="5"/>
        <w:numId w:val="1"/>
      </w:numPr>
      <w:suppressAutoHyphens/>
      <w:spacing w:before="240" w:after="60"/>
      <w:outlineLvl w:val="5"/>
    </w:pPr>
    <w:rPr>
      <w:b/>
      <w:bCs/>
      <w:sz w:val="22"/>
      <w:szCs w:val="22"/>
      <w:lang w:eastAsia="zh-CN"/>
    </w:rPr>
  </w:style>
  <w:style w:type="paragraph" w:styleId="Nagwek7">
    <w:name w:val="heading 7"/>
    <w:basedOn w:val="Normalny"/>
    <w:next w:val="Normalny"/>
    <w:link w:val="Nagwek7Znak"/>
    <w:qFormat/>
    <w:rsid w:val="00710B82"/>
    <w:pPr>
      <w:numPr>
        <w:ilvl w:val="6"/>
        <w:numId w:val="1"/>
      </w:numPr>
      <w:suppressAutoHyphens/>
      <w:spacing w:before="240" w:after="60"/>
      <w:outlineLvl w:val="6"/>
    </w:pPr>
    <w:rPr>
      <w:szCs w:val="24"/>
      <w:lang w:eastAsia="zh-CN"/>
    </w:rPr>
  </w:style>
  <w:style w:type="paragraph" w:styleId="Nagwek8">
    <w:name w:val="heading 8"/>
    <w:basedOn w:val="Normalny"/>
    <w:next w:val="Normalny"/>
    <w:link w:val="Nagwek8Znak"/>
    <w:qFormat/>
    <w:rsid w:val="00710B82"/>
    <w:pPr>
      <w:numPr>
        <w:ilvl w:val="7"/>
        <w:numId w:val="1"/>
      </w:numPr>
      <w:suppressAutoHyphens/>
      <w:spacing w:before="240" w:after="60"/>
      <w:outlineLvl w:val="7"/>
    </w:pPr>
    <w:rPr>
      <w:i/>
      <w:iCs/>
      <w:szCs w:val="24"/>
      <w:lang w:eastAsia="zh-CN"/>
    </w:rPr>
  </w:style>
  <w:style w:type="paragraph" w:styleId="Nagwek9">
    <w:name w:val="heading 9"/>
    <w:basedOn w:val="Normalny"/>
    <w:next w:val="Normalny"/>
    <w:link w:val="Nagwek9Znak"/>
    <w:qFormat/>
    <w:rsid w:val="00710B82"/>
    <w:pPr>
      <w:numPr>
        <w:ilvl w:val="8"/>
        <w:numId w:val="1"/>
      </w:numPr>
      <w:suppressAutoHyphens/>
      <w:spacing w:before="240" w:after="60"/>
      <w:outlineLvl w:val="8"/>
    </w:pPr>
    <w:rPr>
      <w:rFonts w:ascii="Arial" w:hAnsi="Arial" w:cs="Arial"/>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4F43ED"/>
    <w:rPr>
      <w:rFonts w:ascii="Courier New" w:hAnsi="Courier New"/>
      <w:b/>
      <w:sz w:val="24"/>
    </w:rPr>
  </w:style>
  <w:style w:type="paragraph" w:styleId="Nagwek">
    <w:name w:val="header"/>
    <w:basedOn w:val="Normalny"/>
    <w:link w:val="NagwekZnak"/>
    <w:uiPriority w:val="99"/>
    <w:rsid w:val="00C47502"/>
    <w:pPr>
      <w:tabs>
        <w:tab w:val="center" w:pos="4536"/>
        <w:tab w:val="right" w:pos="9072"/>
      </w:tabs>
    </w:pPr>
  </w:style>
  <w:style w:type="character" w:customStyle="1" w:styleId="NagwekZnak">
    <w:name w:val="Nagłówek Znak"/>
    <w:link w:val="Nagwek"/>
    <w:uiPriority w:val="99"/>
    <w:rsid w:val="00C47502"/>
    <w:rPr>
      <w:sz w:val="24"/>
    </w:rPr>
  </w:style>
  <w:style w:type="paragraph" w:styleId="Stopka">
    <w:name w:val="footer"/>
    <w:basedOn w:val="Normalny"/>
    <w:link w:val="StopkaZnak"/>
    <w:rsid w:val="00C47502"/>
    <w:pPr>
      <w:tabs>
        <w:tab w:val="center" w:pos="4536"/>
        <w:tab w:val="right" w:pos="9072"/>
      </w:tabs>
    </w:pPr>
  </w:style>
  <w:style w:type="character" w:customStyle="1" w:styleId="StopkaZnak">
    <w:name w:val="Stopka Znak"/>
    <w:link w:val="Stopka"/>
    <w:uiPriority w:val="99"/>
    <w:rsid w:val="00C47502"/>
    <w:rPr>
      <w:sz w:val="24"/>
    </w:rPr>
  </w:style>
  <w:style w:type="paragraph" w:styleId="Bezodstpw">
    <w:name w:val="No Spacing"/>
    <w:uiPriority w:val="1"/>
    <w:qFormat/>
    <w:rsid w:val="009E1D5A"/>
    <w:rPr>
      <w:rFonts w:ascii="Calibri" w:eastAsia="Calibri" w:hAnsi="Calibri"/>
      <w:sz w:val="22"/>
      <w:szCs w:val="22"/>
      <w:lang w:eastAsia="en-US"/>
    </w:rPr>
  </w:style>
  <w:style w:type="paragraph" w:styleId="Podtytu">
    <w:name w:val="Subtitle"/>
    <w:basedOn w:val="Normalny"/>
    <w:next w:val="Normalny"/>
    <w:link w:val="PodtytuZnak"/>
    <w:uiPriority w:val="99"/>
    <w:qFormat/>
    <w:rsid w:val="00E2309B"/>
    <w:pPr>
      <w:numPr>
        <w:numId w:val="3"/>
      </w:numPr>
      <w:suppressAutoHyphens/>
      <w:ind w:right="57"/>
      <w:jc w:val="both"/>
    </w:pPr>
    <w:rPr>
      <w:rFonts w:ascii="Arial" w:hAnsi="Arial" w:cs="Arial"/>
      <w:b/>
      <w:bCs/>
      <w:sz w:val="20"/>
      <w:szCs w:val="24"/>
      <w:lang w:eastAsia="ar-SA"/>
    </w:rPr>
  </w:style>
  <w:style w:type="character" w:customStyle="1" w:styleId="PodtytuZnak">
    <w:name w:val="Podtytuł Znak"/>
    <w:link w:val="Podtytu"/>
    <w:uiPriority w:val="99"/>
    <w:rsid w:val="00E2309B"/>
    <w:rPr>
      <w:rFonts w:ascii="Arial" w:hAnsi="Arial" w:cs="Arial"/>
      <w:b/>
      <w:bCs/>
      <w:szCs w:val="24"/>
      <w:lang w:eastAsia="ar-SA"/>
    </w:rPr>
  </w:style>
  <w:style w:type="paragraph" w:styleId="Tekstpodstawowy">
    <w:name w:val="Body Text"/>
    <w:basedOn w:val="Normalny"/>
    <w:link w:val="TekstpodstawowyZnak"/>
    <w:rsid w:val="00E2309B"/>
    <w:pPr>
      <w:spacing w:after="120"/>
    </w:pPr>
  </w:style>
  <w:style w:type="character" w:customStyle="1" w:styleId="TekstpodstawowyZnak">
    <w:name w:val="Tekst podstawowy Znak"/>
    <w:link w:val="Tekstpodstawowy"/>
    <w:rsid w:val="00E2309B"/>
    <w:rPr>
      <w:sz w:val="24"/>
    </w:rPr>
  </w:style>
  <w:style w:type="paragraph" w:styleId="Tekstpodstawowy2">
    <w:name w:val="Body Text 2"/>
    <w:basedOn w:val="Normalny"/>
    <w:link w:val="Tekstpodstawowy2Znak"/>
    <w:rsid w:val="007A17A8"/>
    <w:pPr>
      <w:spacing w:after="120" w:line="480" w:lineRule="auto"/>
    </w:pPr>
  </w:style>
  <w:style w:type="character" w:customStyle="1" w:styleId="Tekstpodstawowy2Znak">
    <w:name w:val="Tekst podstawowy 2 Znak"/>
    <w:link w:val="Tekstpodstawowy2"/>
    <w:rsid w:val="007A17A8"/>
    <w:rPr>
      <w:sz w:val="24"/>
    </w:rPr>
  </w:style>
  <w:style w:type="paragraph" w:styleId="Akapitzlist">
    <w:name w:val="List Paragraph"/>
    <w:aliases w:val="Asia 2  Akapit z listą,tekst normalny,rozdział,I wstęp,Średnia siatka 1 — akcent 21,sw tekst,2 heading,A_wyliczenie,Punktor,Punktator,Akapit z listą32,maz_wyliczenie,opis dzialania,K-P_odwolanie,Normal,Akapit z listą3,Akapit z listą31,lp1"/>
    <w:basedOn w:val="Normalny"/>
    <w:uiPriority w:val="34"/>
    <w:qFormat/>
    <w:rsid w:val="001957E2"/>
    <w:pPr>
      <w:ind w:left="708"/>
    </w:pPr>
    <w:rPr>
      <w:szCs w:val="24"/>
    </w:rPr>
  </w:style>
  <w:style w:type="paragraph" w:customStyle="1" w:styleId="Tekstpodstawowy31">
    <w:name w:val="Tekst podstawowy 31"/>
    <w:basedOn w:val="Normalny"/>
    <w:rsid w:val="001957E2"/>
    <w:pPr>
      <w:suppressAutoHyphens/>
    </w:pPr>
    <w:rPr>
      <w:b/>
      <w:sz w:val="28"/>
      <w:szCs w:val="24"/>
      <w:lang w:eastAsia="ar-SA"/>
    </w:rPr>
  </w:style>
  <w:style w:type="character" w:styleId="Hipercze">
    <w:name w:val="Hyperlink"/>
    <w:rsid w:val="00AF1654"/>
    <w:rPr>
      <w:color w:val="0000FF"/>
      <w:u w:val="single"/>
    </w:rPr>
  </w:style>
  <w:style w:type="character" w:styleId="Numerstrony">
    <w:name w:val="page number"/>
    <w:basedOn w:val="Domylnaczcionkaakapitu"/>
    <w:rsid w:val="007B5F39"/>
  </w:style>
  <w:style w:type="character" w:customStyle="1" w:styleId="Podpistabeli">
    <w:name w:val="Podpis tabeli_"/>
    <w:link w:val="Podpistabeli0"/>
    <w:rsid w:val="00A05E50"/>
    <w:rPr>
      <w:rFonts w:ascii="Arial" w:eastAsia="Arial" w:hAnsi="Arial" w:cs="Arial"/>
      <w:sz w:val="11"/>
      <w:szCs w:val="11"/>
      <w:shd w:val="clear" w:color="auto" w:fill="FFFFFF"/>
    </w:rPr>
  </w:style>
  <w:style w:type="paragraph" w:customStyle="1" w:styleId="Podpistabeli0">
    <w:name w:val="Podpis tabeli"/>
    <w:basedOn w:val="Normalny"/>
    <w:link w:val="Podpistabeli"/>
    <w:rsid w:val="00A05E50"/>
    <w:pPr>
      <w:widowControl w:val="0"/>
      <w:shd w:val="clear" w:color="auto" w:fill="FFFFFF"/>
      <w:spacing w:line="307" w:lineRule="auto"/>
    </w:pPr>
    <w:rPr>
      <w:rFonts w:ascii="Arial" w:eastAsia="Arial" w:hAnsi="Arial" w:cs="Arial"/>
      <w:sz w:val="11"/>
      <w:szCs w:val="11"/>
    </w:rPr>
  </w:style>
  <w:style w:type="table" w:styleId="Tabela-Siatka">
    <w:name w:val="Table Grid"/>
    <w:basedOn w:val="Standardowy"/>
    <w:uiPriority w:val="39"/>
    <w:rsid w:val="005104AE"/>
    <w:pPr>
      <w:widowControl w:val="0"/>
    </w:pPr>
    <w:rPr>
      <w:rFonts w:ascii="Arial Unicode MS" w:eastAsia="Arial Unicode MS" w:hAnsi="Arial Unicode MS" w:cs="Arial Unicode MS"/>
      <w:sz w:val="24"/>
      <w:szCs w:val="24"/>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rsid w:val="00710B82"/>
    <w:rPr>
      <w:rFonts w:ascii="Arial" w:hAnsi="Arial" w:cs="Arial"/>
      <w:b/>
      <w:bCs/>
      <w:i/>
      <w:iCs/>
      <w:sz w:val="28"/>
      <w:szCs w:val="28"/>
      <w:lang w:eastAsia="zh-CN"/>
    </w:rPr>
  </w:style>
  <w:style w:type="character" w:customStyle="1" w:styleId="Nagwek3Znak">
    <w:name w:val="Nagłówek 3 Znak"/>
    <w:link w:val="Nagwek3"/>
    <w:rsid w:val="00710B82"/>
    <w:rPr>
      <w:rFonts w:ascii="Arial" w:hAnsi="Arial" w:cs="Arial"/>
      <w:sz w:val="24"/>
      <w:lang w:eastAsia="zh-CN"/>
    </w:rPr>
  </w:style>
  <w:style w:type="character" w:customStyle="1" w:styleId="Nagwek4Znak">
    <w:name w:val="Nagłówek 4 Znak"/>
    <w:link w:val="Nagwek4"/>
    <w:rsid w:val="00710B82"/>
    <w:rPr>
      <w:b/>
      <w:bCs/>
      <w:sz w:val="28"/>
      <w:szCs w:val="28"/>
      <w:lang w:eastAsia="zh-CN"/>
    </w:rPr>
  </w:style>
  <w:style w:type="character" w:customStyle="1" w:styleId="Nagwek5Znak">
    <w:name w:val="Nagłówek 5 Znak"/>
    <w:link w:val="Nagwek5"/>
    <w:rsid w:val="00710B82"/>
    <w:rPr>
      <w:b/>
      <w:bCs/>
      <w:i/>
      <w:iCs/>
      <w:sz w:val="26"/>
      <w:szCs w:val="26"/>
      <w:lang w:eastAsia="zh-CN"/>
    </w:rPr>
  </w:style>
  <w:style w:type="character" w:customStyle="1" w:styleId="Nagwek6Znak">
    <w:name w:val="Nagłówek 6 Znak"/>
    <w:link w:val="Nagwek6"/>
    <w:rsid w:val="00710B82"/>
    <w:rPr>
      <w:b/>
      <w:bCs/>
      <w:sz w:val="22"/>
      <w:szCs w:val="22"/>
      <w:lang w:eastAsia="zh-CN"/>
    </w:rPr>
  </w:style>
  <w:style w:type="character" w:customStyle="1" w:styleId="Nagwek7Znak">
    <w:name w:val="Nagłówek 7 Znak"/>
    <w:link w:val="Nagwek7"/>
    <w:rsid w:val="00710B82"/>
    <w:rPr>
      <w:sz w:val="24"/>
      <w:szCs w:val="24"/>
      <w:lang w:eastAsia="zh-CN"/>
    </w:rPr>
  </w:style>
  <w:style w:type="character" w:customStyle="1" w:styleId="Nagwek8Znak">
    <w:name w:val="Nagłówek 8 Znak"/>
    <w:link w:val="Nagwek8"/>
    <w:rsid w:val="00710B82"/>
    <w:rPr>
      <w:i/>
      <w:iCs/>
      <w:sz w:val="24"/>
      <w:szCs w:val="24"/>
      <w:lang w:eastAsia="zh-CN"/>
    </w:rPr>
  </w:style>
  <w:style w:type="character" w:customStyle="1" w:styleId="Nagwek9Znak">
    <w:name w:val="Nagłówek 9 Znak"/>
    <w:link w:val="Nagwek9"/>
    <w:rsid w:val="00710B82"/>
    <w:rPr>
      <w:rFonts w:ascii="Arial" w:hAnsi="Arial" w:cs="Arial"/>
      <w:sz w:val="22"/>
      <w:szCs w:val="22"/>
      <w:lang w:eastAsia="zh-CN"/>
    </w:rPr>
  </w:style>
  <w:style w:type="character" w:customStyle="1" w:styleId="WW8Num1z0">
    <w:name w:val="WW8Num1z0"/>
    <w:rsid w:val="00710B82"/>
    <w:rPr>
      <w:rFonts w:ascii="Symbol" w:hAnsi="Symbol" w:cs="Symbol" w:hint="default"/>
    </w:rPr>
  </w:style>
  <w:style w:type="character" w:customStyle="1" w:styleId="WW8Num2z0">
    <w:name w:val="WW8Num2z0"/>
    <w:rsid w:val="00710B82"/>
  </w:style>
  <w:style w:type="character" w:customStyle="1" w:styleId="WW8Num2z1">
    <w:name w:val="WW8Num2z1"/>
    <w:rsid w:val="00710B82"/>
  </w:style>
  <w:style w:type="character" w:customStyle="1" w:styleId="WW8Num2z2">
    <w:name w:val="WW8Num2z2"/>
    <w:rsid w:val="00710B82"/>
  </w:style>
  <w:style w:type="character" w:customStyle="1" w:styleId="WW8Num2z3">
    <w:name w:val="WW8Num2z3"/>
    <w:rsid w:val="00710B82"/>
  </w:style>
  <w:style w:type="character" w:customStyle="1" w:styleId="WW8Num2z4">
    <w:name w:val="WW8Num2z4"/>
    <w:rsid w:val="00710B82"/>
  </w:style>
  <w:style w:type="character" w:customStyle="1" w:styleId="WW8Num2z5">
    <w:name w:val="WW8Num2z5"/>
    <w:rsid w:val="00710B82"/>
  </w:style>
  <w:style w:type="character" w:customStyle="1" w:styleId="WW8Num2z6">
    <w:name w:val="WW8Num2z6"/>
    <w:rsid w:val="00710B82"/>
  </w:style>
  <w:style w:type="character" w:customStyle="1" w:styleId="WW8Num2z7">
    <w:name w:val="WW8Num2z7"/>
    <w:rsid w:val="00710B82"/>
  </w:style>
  <w:style w:type="character" w:customStyle="1" w:styleId="WW8Num2z8">
    <w:name w:val="WW8Num2z8"/>
    <w:rsid w:val="00710B82"/>
  </w:style>
  <w:style w:type="character" w:customStyle="1" w:styleId="WW8Num3z0">
    <w:name w:val="WW8Num3z0"/>
    <w:rsid w:val="00710B82"/>
  </w:style>
  <w:style w:type="character" w:customStyle="1" w:styleId="WW8Num4z0">
    <w:name w:val="WW8Num4z0"/>
    <w:rsid w:val="00710B82"/>
    <w:rPr>
      <w:rFonts w:ascii="Symbol" w:hAnsi="Symbol" w:cs="Times New Roman"/>
      <w:b/>
    </w:rPr>
  </w:style>
  <w:style w:type="character" w:customStyle="1" w:styleId="WW8Num5z0">
    <w:name w:val="WW8Num5z0"/>
    <w:rsid w:val="00710B82"/>
    <w:rPr>
      <w:rFonts w:ascii="Symbol" w:hAnsi="Symbol" w:cs="Symbol" w:hint="default"/>
      <w:spacing w:val="-6"/>
      <w:sz w:val="22"/>
      <w:szCs w:val="22"/>
    </w:rPr>
  </w:style>
  <w:style w:type="character" w:customStyle="1" w:styleId="WW8Num6z0">
    <w:name w:val="WW8Num6z0"/>
    <w:rsid w:val="00710B82"/>
    <w:rPr>
      <w:rFonts w:ascii="Wingdings" w:hAnsi="Wingdings" w:cs="Wingdings"/>
      <w:b/>
    </w:rPr>
  </w:style>
  <w:style w:type="character" w:customStyle="1" w:styleId="WW8Num7z0">
    <w:name w:val="WW8Num7z0"/>
    <w:rsid w:val="00710B82"/>
    <w:rPr>
      <w:rFonts w:ascii="Wingdings" w:hAnsi="Wingdings" w:cs="Times New Roman"/>
    </w:rPr>
  </w:style>
  <w:style w:type="character" w:customStyle="1" w:styleId="WW8Num8z0">
    <w:name w:val="WW8Num8z0"/>
    <w:rsid w:val="00710B82"/>
    <w:rPr>
      <w:rFonts w:ascii="Symbol" w:hAnsi="Symbol" w:cs="Symbol" w:hint="default"/>
      <w:color w:val="000000"/>
      <w:sz w:val="22"/>
      <w:szCs w:val="24"/>
    </w:rPr>
  </w:style>
  <w:style w:type="character" w:customStyle="1" w:styleId="WW8Num9z0">
    <w:name w:val="WW8Num9z0"/>
    <w:rsid w:val="00710B82"/>
    <w:rPr>
      <w:rFonts w:ascii="Wingdings" w:hAnsi="Wingdings" w:cs="Wingdings"/>
    </w:rPr>
  </w:style>
  <w:style w:type="character" w:customStyle="1" w:styleId="WW8Num10z0">
    <w:name w:val="WW8Num10z0"/>
    <w:rsid w:val="00710B82"/>
  </w:style>
  <w:style w:type="character" w:customStyle="1" w:styleId="WW8Num10z1">
    <w:name w:val="WW8Num10z1"/>
    <w:rsid w:val="00710B82"/>
  </w:style>
  <w:style w:type="character" w:customStyle="1" w:styleId="WW8Num10z2">
    <w:name w:val="WW8Num10z2"/>
    <w:rsid w:val="00710B82"/>
  </w:style>
  <w:style w:type="character" w:customStyle="1" w:styleId="WW8Num10z3">
    <w:name w:val="WW8Num10z3"/>
    <w:rsid w:val="00710B82"/>
  </w:style>
  <w:style w:type="character" w:customStyle="1" w:styleId="WW8Num10z4">
    <w:name w:val="WW8Num10z4"/>
    <w:rsid w:val="00710B82"/>
  </w:style>
  <w:style w:type="character" w:customStyle="1" w:styleId="WW8Num10z5">
    <w:name w:val="WW8Num10z5"/>
    <w:rsid w:val="00710B82"/>
  </w:style>
  <w:style w:type="character" w:customStyle="1" w:styleId="WW8Num10z6">
    <w:name w:val="WW8Num10z6"/>
    <w:rsid w:val="00710B82"/>
  </w:style>
  <w:style w:type="character" w:customStyle="1" w:styleId="WW8Num10z7">
    <w:name w:val="WW8Num10z7"/>
    <w:rsid w:val="00710B82"/>
  </w:style>
  <w:style w:type="character" w:customStyle="1" w:styleId="WW8Num10z8">
    <w:name w:val="WW8Num10z8"/>
    <w:rsid w:val="00710B82"/>
  </w:style>
  <w:style w:type="character" w:customStyle="1" w:styleId="WW8Num11z0">
    <w:name w:val="WW8Num11z0"/>
    <w:rsid w:val="00710B82"/>
    <w:rPr>
      <w:rFonts w:ascii="Symbol" w:hAnsi="Symbol" w:cs="Symbol" w:hint="default"/>
      <w:color w:val="000000"/>
      <w:sz w:val="22"/>
      <w:szCs w:val="24"/>
    </w:rPr>
  </w:style>
  <w:style w:type="character" w:customStyle="1" w:styleId="WW8Num12z0">
    <w:name w:val="WW8Num12z0"/>
    <w:rsid w:val="00710B82"/>
  </w:style>
  <w:style w:type="character" w:customStyle="1" w:styleId="WW8Num12z1">
    <w:name w:val="WW8Num12z1"/>
    <w:rsid w:val="00710B82"/>
  </w:style>
  <w:style w:type="character" w:customStyle="1" w:styleId="WW8Num12z2">
    <w:name w:val="WW8Num12z2"/>
    <w:rsid w:val="00710B82"/>
  </w:style>
  <w:style w:type="character" w:customStyle="1" w:styleId="WW8Num12z3">
    <w:name w:val="WW8Num12z3"/>
    <w:rsid w:val="00710B82"/>
  </w:style>
  <w:style w:type="character" w:customStyle="1" w:styleId="WW8Num12z4">
    <w:name w:val="WW8Num12z4"/>
    <w:rsid w:val="00710B82"/>
  </w:style>
  <w:style w:type="character" w:customStyle="1" w:styleId="WW8Num12z5">
    <w:name w:val="WW8Num12z5"/>
    <w:rsid w:val="00710B82"/>
  </w:style>
  <w:style w:type="character" w:customStyle="1" w:styleId="WW8Num12z6">
    <w:name w:val="WW8Num12z6"/>
    <w:rsid w:val="00710B82"/>
  </w:style>
  <w:style w:type="character" w:customStyle="1" w:styleId="WW8Num12z7">
    <w:name w:val="WW8Num12z7"/>
    <w:rsid w:val="00710B82"/>
  </w:style>
  <w:style w:type="character" w:customStyle="1" w:styleId="WW8Num12z8">
    <w:name w:val="WW8Num12z8"/>
    <w:rsid w:val="00710B82"/>
  </w:style>
  <w:style w:type="character" w:customStyle="1" w:styleId="WW8Num13z0">
    <w:name w:val="WW8Num13z0"/>
    <w:rsid w:val="00710B82"/>
    <w:rPr>
      <w:rFonts w:ascii="Calibri" w:hAnsi="Calibri" w:cs="Calibri"/>
      <w:sz w:val="22"/>
      <w:szCs w:val="22"/>
    </w:rPr>
  </w:style>
  <w:style w:type="character" w:customStyle="1" w:styleId="WW8Num14z0">
    <w:name w:val="WW8Num14z0"/>
    <w:rsid w:val="00710B82"/>
    <w:rPr>
      <w:rFonts w:ascii="Wingdings" w:hAnsi="Wingdings" w:cs="Wingdings"/>
      <w:color w:val="000000"/>
    </w:rPr>
  </w:style>
  <w:style w:type="character" w:customStyle="1" w:styleId="WW8Num15z0">
    <w:name w:val="WW8Num15z0"/>
    <w:rsid w:val="00710B82"/>
    <w:rPr>
      <w:rFonts w:ascii="Wingdings" w:hAnsi="Wingdings" w:cs="Wingdings"/>
    </w:rPr>
  </w:style>
  <w:style w:type="character" w:customStyle="1" w:styleId="WW8Num16z0">
    <w:name w:val="WW8Num16z0"/>
    <w:rsid w:val="00710B82"/>
    <w:rPr>
      <w:rFonts w:ascii="Wingdings" w:hAnsi="Wingdings" w:cs="Wingdings"/>
    </w:rPr>
  </w:style>
  <w:style w:type="character" w:customStyle="1" w:styleId="WW8Num16z1">
    <w:name w:val="WW8Num16z1"/>
    <w:rsid w:val="00710B82"/>
    <w:rPr>
      <w:rFonts w:ascii="Courier New" w:hAnsi="Courier New" w:cs="Courier New"/>
    </w:rPr>
  </w:style>
  <w:style w:type="character" w:customStyle="1" w:styleId="WW8Num16z3">
    <w:name w:val="WW8Num16z3"/>
    <w:rsid w:val="00710B82"/>
    <w:rPr>
      <w:rFonts w:ascii="Symbol" w:hAnsi="Symbol" w:cs="Symbol"/>
    </w:rPr>
  </w:style>
  <w:style w:type="character" w:customStyle="1" w:styleId="WW8Num17z0">
    <w:name w:val="WW8Num17z0"/>
    <w:rsid w:val="00710B82"/>
  </w:style>
  <w:style w:type="character" w:customStyle="1" w:styleId="WW8Num17z1">
    <w:name w:val="WW8Num17z1"/>
    <w:rsid w:val="00710B82"/>
    <w:rPr>
      <w:rFonts w:ascii="Times New Roman" w:hAnsi="Times New Roman" w:cs="Times New Roman"/>
    </w:rPr>
  </w:style>
  <w:style w:type="character" w:customStyle="1" w:styleId="WW8Num17z2">
    <w:name w:val="WW8Num17z2"/>
    <w:rsid w:val="00710B82"/>
  </w:style>
  <w:style w:type="character" w:customStyle="1" w:styleId="WW8Num17z3">
    <w:name w:val="WW8Num17z3"/>
    <w:rsid w:val="00710B82"/>
  </w:style>
  <w:style w:type="character" w:customStyle="1" w:styleId="WW8Num17z4">
    <w:name w:val="WW8Num17z4"/>
    <w:rsid w:val="00710B82"/>
  </w:style>
  <w:style w:type="character" w:customStyle="1" w:styleId="WW8Num17z5">
    <w:name w:val="WW8Num17z5"/>
    <w:rsid w:val="00710B82"/>
  </w:style>
  <w:style w:type="character" w:customStyle="1" w:styleId="WW8Num17z6">
    <w:name w:val="WW8Num17z6"/>
    <w:rsid w:val="00710B82"/>
  </w:style>
  <w:style w:type="character" w:customStyle="1" w:styleId="WW8Num17z7">
    <w:name w:val="WW8Num17z7"/>
    <w:rsid w:val="00710B82"/>
  </w:style>
  <w:style w:type="character" w:customStyle="1" w:styleId="WW8Num17z8">
    <w:name w:val="WW8Num17z8"/>
    <w:rsid w:val="00710B82"/>
  </w:style>
  <w:style w:type="character" w:customStyle="1" w:styleId="WW8Num18z0">
    <w:name w:val="WW8Num18z0"/>
    <w:rsid w:val="00710B82"/>
    <w:rPr>
      <w:rFonts w:ascii="Calibri" w:hAnsi="Calibri" w:cs="Calibri" w:hint="default"/>
      <w:sz w:val="20"/>
      <w:szCs w:val="20"/>
    </w:rPr>
  </w:style>
  <w:style w:type="character" w:customStyle="1" w:styleId="WW8Num18z1">
    <w:name w:val="WW8Num18z1"/>
    <w:rsid w:val="00710B82"/>
    <w:rPr>
      <w:rFonts w:hint="default"/>
      <w:b w:val="0"/>
    </w:rPr>
  </w:style>
  <w:style w:type="character" w:customStyle="1" w:styleId="WW8Num18z2">
    <w:name w:val="WW8Num18z2"/>
    <w:rsid w:val="00710B82"/>
    <w:rPr>
      <w:rFonts w:hint="default"/>
    </w:rPr>
  </w:style>
  <w:style w:type="character" w:customStyle="1" w:styleId="WW8Num18z3">
    <w:name w:val="WW8Num18z3"/>
    <w:rsid w:val="00710B82"/>
    <w:rPr>
      <w:rFonts w:ascii="Calibri" w:hAnsi="Calibri" w:cs="Calibri" w:hint="default"/>
    </w:rPr>
  </w:style>
  <w:style w:type="character" w:customStyle="1" w:styleId="WW8Num19z0">
    <w:name w:val="WW8Num19z0"/>
    <w:rsid w:val="00710B82"/>
    <w:rPr>
      <w:rFonts w:ascii="Calibri" w:hAnsi="Calibri" w:cs="Calibri" w:hint="default"/>
      <w:sz w:val="20"/>
      <w:szCs w:val="20"/>
    </w:rPr>
  </w:style>
  <w:style w:type="character" w:customStyle="1" w:styleId="WW8Num19z1">
    <w:name w:val="WW8Num19z1"/>
    <w:rsid w:val="00710B82"/>
    <w:rPr>
      <w:rFonts w:ascii="Calibri" w:hAnsi="Calibri" w:cs="Calibri" w:hint="default"/>
      <w:b w:val="0"/>
    </w:rPr>
  </w:style>
  <w:style w:type="character" w:customStyle="1" w:styleId="WW8Num19z2">
    <w:name w:val="WW8Num19z2"/>
    <w:rsid w:val="00710B82"/>
    <w:rPr>
      <w:rFonts w:hint="default"/>
    </w:rPr>
  </w:style>
  <w:style w:type="character" w:customStyle="1" w:styleId="WW8Num19z3">
    <w:name w:val="WW8Num19z3"/>
    <w:rsid w:val="00710B82"/>
    <w:rPr>
      <w:rFonts w:ascii="Calibri" w:hAnsi="Calibri" w:cs="Calibri" w:hint="default"/>
    </w:rPr>
  </w:style>
  <w:style w:type="character" w:customStyle="1" w:styleId="WW8Num20z0">
    <w:name w:val="WW8Num20z0"/>
    <w:rsid w:val="00710B82"/>
    <w:rPr>
      <w:rFonts w:ascii="Symbol" w:hAnsi="Symbol" w:cs="Symbol" w:hint="default"/>
      <w:strike w:val="0"/>
      <w:dstrike w:val="0"/>
      <w:color w:val="000000"/>
      <w:sz w:val="22"/>
      <w:szCs w:val="24"/>
    </w:rPr>
  </w:style>
  <w:style w:type="character" w:customStyle="1" w:styleId="WW8Num20z1">
    <w:name w:val="WW8Num20z1"/>
    <w:rsid w:val="00710B82"/>
    <w:rPr>
      <w:rFonts w:ascii="Symbol" w:hAnsi="Symbol" w:cs="Symbol" w:hint="default"/>
      <w:color w:val="000000"/>
      <w:sz w:val="22"/>
      <w:szCs w:val="24"/>
    </w:rPr>
  </w:style>
  <w:style w:type="character" w:customStyle="1" w:styleId="WW8Num20z2">
    <w:name w:val="WW8Num20z2"/>
    <w:rsid w:val="00710B82"/>
    <w:rPr>
      <w:rFonts w:hint="default"/>
    </w:rPr>
  </w:style>
  <w:style w:type="character" w:customStyle="1" w:styleId="WW8Num20z3">
    <w:name w:val="WW8Num20z3"/>
    <w:rsid w:val="00710B82"/>
    <w:rPr>
      <w:rFonts w:ascii="Calibri" w:hAnsi="Calibri" w:cs="Calibri" w:hint="default"/>
    </w:rPr>
  </w:style>
  <w:style w:type="character" w:customStyle="1" w:styleId="WW8Num21z0">
    <w:name w:val="WW8Num21z0"/>
    <w:rsid w:val="00710B82"/>
    <w:rPr>
      <w:rFonts w:hint="default"/>
    </w:rPr>
  </w:style>
  <w:style w:type="character" w:customStyle="1" w:styleId="WW8Num21z3">
    <w:name w:val="WW8Num21z3"/>
    <w:rsid w:val="00710B82"/>
    <w:rPr>
      <w:rFonts w:ascii="Wingdings" w:hAnsi="Wingdings" w:cs="Wingdings" w:hint="default"/>
    </w:rPr>
  </w:style>
  <w:style w:type="character" w:customStyle="1" w:styleId="WW8Num22z0">
    <w:name w:val="WW8Num22z0"/>
    <w:rsid w:val="00710B82"/>
    <w:rPr>
      <w:rFonts w:ascii="Symbol" w:hAnsi="Symbol" w:cs="Symbol" w:hint="default"/>
      <w:color w:val="000000"/>
      <w:sz w:val="22"/>
      <w:szCs w:val="24"/>
    </w:rPr>
  </w:style>
  <w:style w:type="character" w:customStyle="1" w:styleId="WW8Num22z1">
    <w:name w:val="WW8Num22z1"/>
    <w:rsid w:val="00710B82"/>
    <w:rPr>
      <w:rFonts w:ascii="Courier New" w:hAnsi="Courier New" w:cs="Courier New" w:hint="default"/>
    </w:rPr>
  </w:style>
  <w:style w:type="character" w:customStyle="1" w:styleId="WW8Num22z2">
    <w:name w:val="WW8Num22z2"/>
    <w:rsid w:val="00710B82"/>
    <w:rPr>
      <w:rFonts w:ascii="Wingdings" w:hAnsi="Wingdings" w:cs="Wingdings" w:hint="default"/>
    </w:rPr>
  </w:style>
  <w:style w:type="character" w:customStyle="1" w:styleId="WW8Num22z3">
    <w:name w:val="WW8Num22z3"/>
    <w:rsid w:val="00710B82"/>
    <w:rPr>
      <w:rFonts w:ascii="Symbol" w:hAnsi="Symbol" w:cs="Symbol" w:hint="default"/>
    </w:rPr>
  </w:style>
  <w:style w:type="character" w:customStyle="1" w:styleId="WW8Num23z0">
    <w:name w:val="WW8Num23z0"/>
    <w:rsid w:val="00710B82"/>
    <w:rPr>
      <w:rFonts w:ascii="Calibri" w:hAnsi="Calibri" w:cs="Calibri" w:hint="default"/>
      <w:b w:val="0"/>
      <w:sz w:val="20"/>
      <w:szCs w:val="20"/>
    </w:rPr>
  </w:style>
  <w:style w:type="character" w:customStyle="1" w:styleId="WW8Num23z1">
    <w:name w:val="WW8Num23z1"/>
    <w:rsid w:val="00710B82"/>
    <w:rPr>
      <w:rFonts w:hint="default"/>
    </w:rPr>
  </w:style>
  <w:style w:type="character" w:customStyle="1" w:styleId="WW8Num23z3">
    <w:name w:val="WW8Num23z3"/>
    <w:rsid w:val="00710B82"/>
    <w:rPr>
      <w:rFonts w:ascii="Calibri" w:hAnsi="Calibri" w:cs="Calibri" w:hint="default"/>
    </w:rPr>
  </w:style>
  <w:style w:type="character" w:customStyle="1" w:styleId="WW8Num24z0">
    <w:name w:val="WW8Num24z0"/>
    <w:rsid w:val="00710B82"/>
  </w:style>
  <w:style w:type="character" w:customStyle="1" w:styleId="WW8Num24z1">
    <w:name w:val="WW8Num24z1"/>
    <w:rsid w:val="00710B82"/>
  </w:style>
  <w:style w:type="character" w:customStyle="1" w:styleId="WW8Num24z2">
    <w:name w:val="WW8Num24z2"/>
    <w:rsid w:val="00710B82"/>
  </w:style>
  <w:style w:type="character" w:customStyle="1" w:styleId="WW8Num24z3">
    <w:name w:val="WW8Num24z3"/>
    <w:rsid w:val="00710B82"/>
  </w:style>
  <w:style w:type="character" w:customStyle="1" w:styleId="WW8Num24z4">
    <w:name w:val="WW8Num24z4"/>
    <w:rsid w:val="00710B82"/>
  </w:style>
  <w:style w:type="character" w:customStyle="1" w:styleId="WW8Num24z5">
    <w:name w:val="WW8Num24z5"/>
    <w:rsid w:val="00710B82"/>
  </w:style>
  <w:style w:type="character" w:customStyle="1" w:styleId="WW8Num24z6">
    <w:name w:val="WW8Num24z6"/>
    <w:rsid w:val="00710B82"/>
  </w:style>
  <w:style w:type="character" w:customStyle="1" w:styleId="WW8Num24z7">
    <w:name w:val="WW8Num24z7"/>
    <w:rsid w:val="00710B82"/>
  </w:style>
  <w:style w:type="character" w:customStyle="1" w:styleId="WW8Num24z8">
    <w:name w:val="WW8Num24z8"/>
    <w:rsid w:val="00710B82"/>
  </w:style>
  <w:style w:type="character" w:customStyle="1" w:styleId="WW8Num25z0">
    <w:name w:val="WW8Num25z0"/>
    <w:rsid w:val="00710B82"/>
    <w:rPr>
      <w:rFonts w:ascii="Calibri" w:hAnsi="Calibri" w:cs="Calibri" w:hint="default"/>
      <w:sz w:val="20"/>
      <w:szCs w:val="20"/>
    </w:rPr>
  </w:style>
  <w:style w:type="character" w:customStyle="1" w:styleId="WW8Num25z1">
    <w:name w:val="WW8Num25z1"/>
    <w:rsid w:val="00710B82"/>
    <w:rPr>
      <w:rFonts w:hint="default"/>
      <w:b w:val="0"/>
    </w:rPr>
  </w:style>
  <w:style w:type="character" w:customStyle="1" w:styleId="WW8Num25z2">
    <w:name w:val="WW8Num25z2"/>
    <w:rsid w:val="00710B82"/>
    <w:rPr>
      <w:rFonts w:hint="default"/>
    </w:rPr>
  </w:style>
  <w:style w:type="character" w:customStyle="1" w:styleId="WW8Num25z3">
    <w:name w:val="WW8Num25z3"/>
    <w:rsid w:val="00710B82"/>
    <w:rPr>
      <w:rFonts w:ascii="Calibri" w:hAnsi="Calibri" w:cs="Calibri" w:hint="default"/>
    </w:rPr>
  </w:style>
  <w:style w:type="character" w:customStyle="1" w:styleId="WW8Num26z0">
    <w:name w:val="WW8Num26z0"/>
    <w:rsid w:val="00710B82"/>
    <w:rPr>
      <w:rFonts w:ascii="Calibri" w:hAnsi="Calibri" w:cs="Calibri" w:hint="default"/>
      <w:bCs/>
      <w:iCs/>
      <w:sz w:val="20"/>
      <w:szCs w:val="20"/>
    </w:rPr>
  </w:style>
  <w:style w:type="character" w:customStyle="1" w:styleId="WW8Num26z1">
    <w:name w:val="WW8Num26z1"/>
    <w:rsid w:val="00710B82"/>
    <w:rPr>
      <w:rFonts w:ascii="Calibri" w:hAnsi="Calibri" w:cs="Calibri" w:hint="default"/>
      <w:b w:val="0"/>
    </w:rPr>
  </w:style>
  <w:style w:type="character" w:customStyle="1" w:styleId="WW8Num26z2">
    <w:name w:val="WW8Num26z2"/>
    <w:rsid w:val="00710B82"/>
    <w:rPr>
      <w:rFonts w:ascii="Calibri" w:hAnsi="Calibri" w:cs="Calibri" w:hint="default"/>
    </w:rPr>
  </w:style>
  <w:style w:type="character" w:customStyle="1" w:styleId="WW8Num26z3">
    <w:name w:val="WW8Num26z3"/>
    <w:rsid w:val="00710B82"/>
    <w:rPr>
      <w:rFonts w:ascii="Calibri" w:hAnsi="Calibri" w:cs="Calibri" w:hint="default"/>
    </w:rPr>
  </w:style>
  <w:style w:type="character" w:customStyle="1" w:styleId="WW8Num27z0">
    <w:name w:val="WW8Num27z0"/>
    <w:rsid w:val="00710B82"/>
    <w:rPr>
      <w:rFonts w:ascii="Calibri" w:hAnsi="Calibri" w:cs="Calibri" w:hint="default"/>
      <w:sz w:val="20"/>
      <w:szCs w:val="20"/>
    </w:rPr>
  </w:style>
  <w:style w:type="character" w:customStyle="1" w:styleId="WW8Num27z1">
    <w:name w:val="WW8Num27z1"/>
    <w:rsid w:val="00710B82"/>
    <w:rPr>
      <w:rFonts w:ascii="Calibri" w:hAnsi="Calibri" w:cs="Calibri" w:hint="default"/>
      <w:b w:val="0"/>
    </w:rPr>
  </w:style>
  <w:style w:type="character" w:customStyle="1" w:styleId="WW8Num27z2">
    <w:name w:val="WW8Num27z2"/>
    <w:rsid w:val="00710B82"/>
    <w:rPr>
      <w:rFonts w:hint="default"/>
    </w:rPr>
  </w:style>
  <w:style w:type="character" w:customStyle="1" w:styleId="WW8Num27z3">
    <w:name w:val="WW8Num27z3"/>
    <w:rsid w:val="00710B82"/>
    <w:rPr>
      <w:rFonts w:ascii="Calibri" w:hAnsi="Calibri" w:cs="Calibri" w:hint="default"/>
    </w:rPr>
  </w:style>
  <w:style w:type="character" w:customStyle="1" w:styleId="WW8Num28z0">
    <w:name w:val="WW8Num28z0"/>
    <w:rsid w:val="00710B82"/>
    <w:rPr>
      <w:rFonts w:ascii="Calibri" w:hAnsi="Calibri" w:cs="Calibri" w:hint="default"/>
      <w:sz w:val="20"/>
      <w:szCs w:val="20"/>
    </w:rPr>
  </w:style>
  <w:style w:type="character" w:customStyle="1" w:styleId="WW8Num28z1">
    <w:name w:val="WW8Num28z1"/>
    <w:rsid w:val="00710B82"/>
    <w:rPr>
      <w:rFonts w:hint="default"/>
      <w:b w:val="0"/>
    </w:rPr>
  </w:style>
  <w:style w:type="character" w:customStyle="1" w:styleId="WW8Num28z2">
    <w:name w:val="WW8Num28z2"/>
    <w:rsid w:val="00710B82"/>
    <w:rPr>
      <w:rFonts w:hint="default"/>
    </w:rPr>
  </w:style>
  <w:style w:type="character" w:customStyle="1" w:styleId="WW8Num28z3">
    <w:name w:val="WW8Num28z3"/>
    <w:rsid w:val="00710B82"/>
    <w:rPr>
      <w:rFonts w:ascii="Calibri" w:hAnsi="Calibri" w:cs="Calibri" w:hint="default"/>
    </w:rPr>
  </w:style>
  <w:style w:type="character" w:customStyle="1" w:styleId="WW8Num29z0">
    <w:name w:val="WW8Num29z0"/>
    <w:rsid w:val="00710B82"/>
    <w:rPr>
      <w:rFonts w:ascii="Calibri" w:hAnsi="Calibri" w:cs="Calibri" w:hint="default"/>
      <w:sz w:val="20"/>
      <w:szCs w:val="20"/>
    </w:rPr>
  </w:style>
  <w:style w:type="character" w:customStyle="1" w:styleId="WW8Num29z1">
    <w:name w:val="WW8Num29z1"/>
    <w:rsid w:val="00710B82"/>
    <w:rPr>
      <w:rFonts w:hint="default"/>
      <w:b w:val="0"/>
    </w:rPr>
  </w:style>
  <w:style w:type="character" w:customStyle="1" w:styleId="WW8Num29z2">
    <w:name w:val="WW8Num29z2"/>
    <w:rsid w:val="00710B82"/>
    <w:rPr>
      <w:rFonts w:hint="default"/>
    </w:rPr>
  </w:style>
  <w:style w:type="character" w:customStyle="1" w:styleId="WW8Num29z3">
    <w:name w:val="WW8Num29z3"/>
    <w:rsid w:val="00710B82"/>
    <w:rPr>
      <w:rFonts w:ascii="Calibri" w:hAnsi="Calibri" w:cs="Calibri" w:hint="default"/>
    </w:rPr>
  </w:style>
  <w:style w:type="character" w:customStyle="1" w:styleId="WW8Num30z0">
    <w:name w:val="WW8Num30z0"/>
    <w:rsid w:val="00710B82"/>
    <w:rPr>
      <w:rFonts w:ascii="Calibri" w:hAnsi="Calibri" w:cs="Calibri" w:hint="default"/>
      <w:bCs/>
      <w:color w:val="000000"/>
      <w:sz w:val="20"/>
      <w:szCs w:val="20"/>
    </w:rPr>
  </w:style>
  <w:style w:type="character" w:customStyle="1" w:styleId="WW8Num30z1">
    <w:name w:val="WW8Num30z1"/>
    <w:rsid w:val="00710B82"/>
    <w:rPr>
      <w:rFonts w:ascii="Calibri" w:hAnsi="Calibri" w:cs="Calibri" w:hint="default"/>
      <w:bCs/>
    </w:rPr>
  </w:style>
  <w:style w:type="character" w:customStyle="1" w:styleId="WW8Num30z3">
    <w:name w:val="WW8Num30z3"/>
    <w:rsid w:val="00710B82"/>
    <w:rPr>
      <w:rFonts w:ascii="Calibri" w:hAnsi="Calibri" w:cs="Calibri" w:hint="default"/>
    </w:rPr>
  </w:style>
  <w:style w:type="character" w:customStyle="1" w:styleId="WW8Num31z0">
    <w:name w:val="WW8Num31z0"/>
    <w:rsid w:val="00710B82"/>
    <w:rPr>
      <w:rFonts w:hint="default"/>
      <w:strike w:val="0"/>
      <w:dstrike w:val="0"/>
      <w:sz w:val="20"/>
      <w:szCs w:val="20"/>
    </w:rPr>
  </w:style>
  <w:style w:type="character" w:customStyle="1" w:styleId="WW8Num31z1">
    <w:name w:val="WW8Num31z1"/>
    <w:rsid w:val="00710B82"/>
    <w:rPr>
      <w:rFonts w:hint="default"/>
    </w:rPr>
  </w:style>
  <w:style w:type="character" w:customStyle="1" w:styleId="WW8Num31z3">
    <w:name w:val="WW8Num31z3"/>
    <w:rsid w:val="00710B82"/>
    <w:rPr>
      <w:rFonts w:ascii="Calibri" w:hAnsi="Calibri" w:cs="Calibri" w:hint="default"/>
    </w:rPr>
  </w:style>
  <w:style w:type="character" w:customStyle="1" w:styleId="WW8Num32z0">
    <w:name w:val="WW8Num32z0"/>
    <w:rsid w:val="00710B82"/>
    <w:rPr>
      <w:rFonts w:ascii="Calibri" w:hAnsi="Calibri" w:cs="Calibri"/>
    </w:rPr>
  </w:style>
  <w:style w:type="character" w:customStyle="1" w:styleId="WW8Num32z1">
    <w:name w:val="WW8Num32z1"/>
    <w:rsid w:val="00710B82"/>
  </w:style>
  <w:style w:type="character" w:customStyle="1" w:styleId="WW8Num32z2">
    <w:name w:val="WW8Num32z2"/>
    <w:rsid w:val="00710B82"/>
  </w:style>
  <w:style w:type="character" w:customStyle="1" w:styleId="WW8Num32z3">
    <w:name w:val="WW8Num32z3"/>
    <w:rsid w:val="00710B82"/>
  </w:style>
  <w:style w:type="character" w:customStyle="1" w:styleId="WW8Num32z4">
    <w:name w:val="WW8Num32z4"/>
    <w:rsid w:val="00710B82"/>
  </w:style>
  <w:style w:type="character" w:customStyle="1" w:styleId="WW8Num32z5">
    <w:name w:val="WW8Num32z5"/>
    <w:rsid w:val="00710B82"/>
  </w:style>
  <w:style w:type="character" w:customStyle="1" w:styleId="WW8Num32z6">
    <w:name w:val="WW8Num32z6"/>
    <w:rsid w:val="00710B82"/>
  </w:style>
  <w:style w:type="character" w:customStyle="1" w:styleId="WW8Num32z7">
    <w:name w:val="WW8Num32z7"/>
    <w:rsid w:val="00710B82"/>
  </w:style>
  <w:style w:type="character" w:customStyle="1" w:styleId="WW8Num32z8">
    <w:name w:val="WW8Num32z8"/>
    <w:rsid w:val="00710B82"/>
  </w:style>
  <w:style w:type="character" w:customStyle="1" w:styleId="WW8Num33z0">
    <w:name w:val="WW8Num33z0"/>
    <w:rsid w:val="00710B82"/>
    <w:rPr>
      <w:rFonts w:ascii="Calibri" w:hAnsi="Calibri" w:cs="Calibri" w:hint="default"/>
      <w:b/>
      <w:bCs/>
      <w:sz w:val="20"/>
      <w:szCs w:val="20"/>
    </w:rPr>
  </w:style>
  <w:style w:type="character" w:customStyle="1" w:styleId="WW8Num33z1">
    <w:name w:val="WW8Num33z1"/>
    <w:rsid w:val="00710B82"/>
    <w:rPr>
      <w:rFonts w:ascii="Calibri" w:hAnsi="Calibri" w:cs="Calibri" w:hint="default"/>
      <w:b w:val="0"/>
    </w:rPr>
  </w:style>
  <w:style w:type="character" w:customStyle="1" w:styleId="WW8Num33z3">
    <w:name w:val="WW8Num33z3"/>
    <w:rsid w:val="00710B82"/>
    <w:rPr>
      <w:rFonts w:ascii="Calibri" w:hAnsi="Calibri" w:cs="Calibri" w:hint="default"/>
    </w:rPr>
  </w:style>
  <w:style w:type="character" w:customStyle="1" w:styleId="WW8Num33z5">
    <w:name w:val="WW8Num33z5"/>
    <w:rsid w:val="00710B82"/>
    <w:rPr>
      <w:rFonts w:hint="default"/>
    </w:rPr>
  </w:style>
  <w:style w:type="character" w:customStyle="1" w:styleId="WW8Num34z0">
    <w:name w:val="WW8Num34z0"/>
    <w:rsid w:val="00710B82"/>
    <w:rPr>
      <w:rFonts w:ascii="Calibri" w:hAnsi="Calibri" w:cs="Calibri" w:hint="default"/>
      <w:b/>
      <w:sz w:val="20"/>
      <w:szCs w:val="20"/>
    </w:rPr>
  </w:style>
  <w:style w:type="character" w:customStyle="1" w:styleId="WW8Num34z1">
    <w:name w:val="WW8Num34z1"/>
    <w:rsid w:val="00710B82"/>
    <w:rPr>
      <w:rFonts w:ascii="Calibri" w:hAnsi="Calibri" w:cs="Calibri" w:hint="default"/>
      <w:b w:val="0"/>
    </w:rPr>
  </w:style>
  <w:style w:type="character" w:customStyle="1" w:styleId="WW8Num34z3">
    <w:name w:val="WW8Num34z3"/>
    <w:rsid w:val="00710B82"/>
    <w:rPr>
      <w:rFonts w:ascii="Calibri" w:hAnsi="Calibri" w:cs="Calibri" w:hint="default"/>
    </w:rPr>
  </w:style>
  <w:style w:type="character" w:customStyle="1" w:styleId="WW8Num34z5">
    <w:name w:val="WW8Num34z5"/>
    <w:rsid w:val="00710B82"/>
    <w:rPr>
      <w:rFonts w:hint="default"/>
    </w:rPr>
  </w:style>
  <w:style w:type="character" w:customStyle="1" w:styleId="WW8Num35z0">
    <w:name w:val="WW8Num35z0"/>
    <w:rsid w:val="00710B82"/>
    <w:rPr>
      <w:rFonts w:ascii="Calibri" w:hAnsi="Calibri" w:cs="@MS UI Gothic" w:hint="default"/>
    </w:rPr>
  </w:style>
  <w:style w:type="character" w:customStyle="1" w:styleId="WW8Num35z1">
    <w:name w:val="WW8Num35z1"/>
    <w:rsid w:val="00710B82"/>
  </w:style>
  <w:style w:type="character" w:customStyle="1" w:styleId="WW8Num35z2">
    <w:name w:val="WW8Num35z2"/>
    <w:rsid w:val="00710B82"/>
  </w:style>
  <w:style w:type="character" w:customStyle="1" w:styleId="WW8Num35z3">
    <w:name w:val="WW8Num35z3"/>
    <w:rsid w:val="00710B82"/>
  </w:style>
  <w:style w:type="character" w:customStyle="1" w:styleId="WW8Num35z4">
    <w:name w:val="WW8Num35z4"/>
    <w:rsid w:val="00710B82"/>
  </w:style>
  <w:style w:type="character" w:customStyle="1" w:styleId="WW8Num35z5">
    <w:name w:val="WW8Num35z5"/>
    <w:rsid w:val="00710B82"/>
  </w:style>
  <w:style w:type="character" w:customStyle="1" w:styleId="WW8Num35z6">
    <w:name w:val="WW8Num35z6"/>
    <w:rsid w:val="00710B82"/>
  </w:style>
  <w:style w:type="character" w:customStyle="1" w:styleId="WW8Num35z7">
    <w:name w:val="WW8Num35z7"/>
    <w:rsid w:val="00710B82"/>
  </w:style>
  <w:style w:type="character" w:customStyle="1" w:styleId="WW8Num35z8">
    <w:name w:val="WW8Num35z8"/>
    <w:rsid w:val="00710B82"/>
  </w:style>
  <w:style w:type="character" w:customStyle="1" w:styleId="WW8Num36z0">
    <w:name w:val="WW8Num36z0"/>
    <w:rsid w:val="00710B82"/>
    <w:rPr>
      <w:rFonts w:ascii="Calibri" w:hAnsi="Calibri" w:cs="Calibri" w:hint="default"/>
      <w:sz w:val="20"/>
      <w:szCs w:val="20"/>
    </w:rPr>
  </w:style>
  <w:style w:type="character" w:customStyle="1" w:styleId="WW8Num36z1">
    <w:name w:val="WW8Num36z1"/>
    <w:rsid w:val="00710B82"/>
    <w:rPr>
      <w:rFonts w:ascii="Calibri" w:hAnsi="Calibri" w:cs="Calibri" w:hint="default"/>
      <w:b w:val="0"/>
    </w:rPr>
  </w:style>
  <w:style w:type="character" w:customStyle="1" w:styleId="WW8Num36z2">
    <w:name w:val="WW8Num36z2"/>
    <w:rsid w:val="00710B82"/>
    <w:rPr>
      <w:rFonts w:hint="default"/>
    </w:rPr>
  </w:style>
  <w:style w:type="character" w:customStyle="1" w:styleId="WW8Num36z3">
    <w:name w:val="WW8Num36z3"/>
    <w:rsid w:val="00710B82"/>
    <w:rPr>
      <w:rFonts w:ascii="Calibri" w:hAnsi="Calibri" w:cs="Calibri" w:hint="default"/>
    </w:rPr>
  </w:style>
  <w:style w:type="character" w:customStyle="1" w:styleId="WW8Num37z0">
    <w:name w:val="WW8Num37z0"/>
    <w:rsid w:val="00710B82"/>
    <w:rPr>
      <w:rFonts w:ascii="Calibri" w:hAnsi="Calibri" w:cs="Calibri" w:hint="default"/>
      <w:strike w:val="0"/>
      <w:dstrike w:val="0"/>
      <w:sz w:val="20"/>
      <w:szCs w:val="20"/>
    </w:rPr>
  </w:style>
  <w:style w:type="character" w:customStyle="1" w:styleId="WW8Num37z1">
    <w:name w:val="WW8Num37z1"/>
    <w:rsid w:val="00710B82"/>
    <w:rPr>
      <w:rFonts w:hint="default"/>
    </w:rPr>
  </w:style>
  <w:style w:type="character" w:customStyle="1" w:styleId="WW8Num37z3">
    <w:name w:val="WW8Num37z3"/>
    <w:rsid w:val="00710B82"/>
    <w:rPr>
      <w:rFonts w:ascii="Calibri" w:hAnsi="Calibri" w:cs="Calibri" w:hint="default"/>
    </w:rPr>
  </w:style>
  <w:style w:type="character" w:customStyle="1" w:styleId="WW8Num38z0">
    <w:name w:val="WW8Num38z0"/>
    <w:rsid w:val="00710B82"/>
    <w:rPr>
      <w:rFonts w:ascii="Calibri" w:hAnsi="Calibri" w:cs="Calibri" w:hint="default"/>
      <w:color w:val="000000"/>
      <w:sz w:val="20"/>
      <w:szCs w:val="20"/>
    </w:rPr>
  </w:style>
  <w:style w:type="character" w:customStyle="1" w:styleId="WW8Num38z1">
    <w:name w:val="WW8Num38z1"/>
    <w:rsid w:val="00710B82"/>
    <w:rPr>
      <w:rFonts w:ascii="Calibri" w:hAnsi="Calibri" w:cs="Calibri" w:hint="default"/>
    </w:rPr>
  </w:style>
  <w:style w:type="character" w:customStyle="1" w:styleId="WW8Num38z3">
    <w:name w:val="WW8Num38z3"/>
    <w:rsid w:val="00710B82"/>
    <w:rPr>
      <w:rFonts w:ascii="Calibri" w:hAnsi="Calibri" w:cs="Calibri" w:hint="default"/>
    </w:rPr>
  </w:style>
  <w:style w:type="character" w:customStyle="1" w:styleId="WW8Num39z0">
    <w:name w:val="WW8Num39z0"/>
    <w:rsid w:val="00710B82"/>
    <w:rPr>
      <w:rFonts w:hint="default"/>
      <w:sz w:val="20"/>
      <w:szCs w:val="20"/>
    </w:rPr>
  </w:style>
  <w:style w:type="character" w:customStyle="1" w:styleId="WW8Num39z1">
    <w:name w:val="WW8Num39z1"/>
    <w:rsid w:val="00710B82"/>
    <w:rPr>
      <w:rFonts w:hint="default"/>
      <w:b w:val="0"/>
    </w:rPr>
  </w:style>
  <w:style w:type="character" w:customStyle="1" w:styleId="WW8Num39z2">
    <w:name w:val="WW8Num39z2"/>
    <w:rsid w:val="00710B82"/>
    <w:rPr>
      <w:rFonts w:hint="default"/>
    </w:rPr>
  </w:style>
  <w:style w:type="character" w:customStyle="1" w:styleId="WW8Num39z3">
    <w:name w:val="WW8Num39z3"/>
    <w:rsid w:val="00710B82"/>
    <w:rPr>
      <w:rFonts w:ascii="Calibri" w:hAnsi="Calibri" w:cs="Calibri" w:hint="default"/>
    </w:rPr>
  </w:style>
  <w:style w:type="character" w:customStyle="1" w:styleId="WW8Num40z0">
    <w:name w:val="WW8Num40z0"/>
    <w:rsid w:val="00710B82"/>
    <w:rPr>
      <w:rFonts w:cs="Times New Roman" w:hint="default"/>
    </w:rPr>
  </w:style>
  <w:style w:type="character" w:customStyle="1" w:styleId="WW8Num40z3">
    <w:name w:val="WW8Num40z3"/>
    <w:rsid w:val="00710B82"/>
    <w:rPr>
      <w:rFonts w:ascii="Wingdings" w:hAnsi="Wingdings" w:cs="Wingdings" w:hint="default"/>
    </w:rPr>
  </w:style>
  <w:style w:type="character" w:customStyle="1" w:styleId="WW8Num41z0">
    <w:name w:val="WW8Num41z0"/>
    <w:rsid w:val="00710B82"/>
    <w:rPr>
      <w:rFonts w:cs="Times New Roman"/>
      <w:b/>
      <w:color w:val="000000"/>
    </w:rPr>
  </w:style>
  <w:style w:type="character" w:customStyle="1" w:styleId="WW8Num41z1">
    <w:name w:val="WW8Num41z1"/>
    <w:rsid w:val="00710B82"/>
    <w:rPr>
      <w:rFonts w:cs="Times New Roman"/>
    </w:rPr>
  </w:style>
  <w:style w:type="character" w:customStyle="1" w:styleId="WW8Num42z0">
    <w:name w:val="WW8Num42z0"/>
    <w:rsid w:val="00710B82"/>
    <w:rPr>
      <w:rFonts w:ascii="Calibri" w:hAnsi="Calibri" w:cs="Calibri" w:hint="default"/>
      <w:sz w:val="20"/>
      <w:szCs w:val="20"/>
    </w:rPr>
  </w:style>
  <w:style w:type="character" w:customStyle="1" w:styleId="WW8Num42z1">
    <w:name w:val="WW8Num42z1"/>
    <w:rsid w:val="00710B82"/>
    <w:rPr>
      <w:rFonts w:ascii="Calibri" w:hAnsi="Calibri" w:cs="Calibri" w:hint="default"/>
      <w:b w:val="0"/>
    </w:rPr>
  </w:style>
  <w:style w:type="character" w:customStyle="1" w:styleId="WW8Num42z2">
    <w:name w:val="WW8Num42z2"/>
    <w:rsid w:val="00710B82"/>
    <w:rPr>
      <w:rFonts w:hint="default"/>
    </w:rPr>
  </w:style>
  <w:style w:type="character" w:customStyle="1" w:styleId="WW8Num42z3">
    <w:name w:val="WW8Num42z3"/>
    <w:rsid w:val="00710B82"/>
    <w:rPr>
      <w:rFonts w:ascii="Calibri" w:hAnsi="Calibri" w:cs="Calibri" w:hint="default"/>
    </w:rPr>
  </w:style>
  <w:style w:type="character" w:customStyle="1" w:styleId="WW8Num43z0">
    <w:name w:val="WW8Num43z0"/>
    <w:rsid w:val="00710B82"/>
    <w:rPr>
      <w:rFonts w:ascii="Symbol" w:hAnsi="Symbol" w:cs="Symbol" w:hint="default"/>
    </w:rPr>
  </w:style>
  <w:style w:type="character" w:customStyle="1" w:styleId="WW8Num43z1">
    <w:name w:val="WW8Num43z1"/>
    <w:rsid w:val="00710B82"/>
    <w:rPr>
      <w:rFonts w:ascii="Courier New" w:hAnsi="Courier New" w:cs="Courier New" w:hint="default"/>
    </w:rPr>
  </w:style>
  <w:style w:type="character" w:customStyle="1" w:styleId="WW8Num43z2">
    <w:name w:val="WW8Num43z2"/>
    <w:rsid w:val="00710B82"/>
    <w:rPr>
      <w:rFonts w:ascii="Wingdings" w:hAnsi="Wingdings" w:cs="Wingdings" w:hint="default"/>
    </w:rPr>
  </w:style>
  <w:style w:type="character" w:customStyle="1" w:styleId="WW8Num44z0">
    <w:name w:val="WW8Num44z0"/>
    <w:rsid w:val="00710B82"/>
    <w:rPr>
      <w:rFonts w:ascii="Calibri" w:hAnsi="Calibri" w:cs="Calibri" w:hint="default"/>
      <w:sz w:val="20"/>
      <w:szCs w:val="20"/>
    </w:rPr>
  </w:style>
  <w:style w:type="character" w:customStyle="1" w:styleId="WW8Num44z1">
    <w:name w:val="WW8Num44z1"/>
    <w:rsid w:val="00710B82"/>
    <w:rPr>
      <w:rFonts w:ascii="Calibri" w:hAnsi="Calibri" w:cs="Calibri" w:hint="default"/>
      <w:b w:val="0"/>
    </w:rPr>
  </w:style>
  <w:style w:type="character" w:customStyle="1" w:styleId="WW8Num44z2">
    <w:name w:val="WW8Num44z2"/>
    <w:rsid w:val="00710B82"/>
    <w:rPr>
      <w:rFonts w:ascii="Calibri" w:hAnsi="Calibri" w:cs="Calibri" w:hint="default"/>
    </w:rPr>
  </w:style>
  <w:style w:type="character" w:customStyle="1" w:styleId="WW8Num44z3">
    <w:name w:val="WW8Num44z3"/>
    <w:rsid w:val="00710B82"/>
    <w:rPr>
      <w:rFonts w:ascii="Calibri" w:hAnsi="Calibri" w:cs="Calibri" w:hint="default"/>
    </w:rPr>
  </w:style>
  <w:style w:type="character" w:customStyle="1" w:styleId="WW8Num45z0">
    <w:name w:val="WW8Num45z0"/>
    <w:rsid w:val="00710B82"/>
    <w:rPr>
      <w:rFonts w:hint="default"/>
    </w:rPr>
  </w:style>
  <w:style w:type="character" w:customStyle="1" w:styleId="WW8Num45z2">
    <w:name w:val="WW8Num45z2"/>
    <w:rsid w:val="00710B82"/>
    <w:rPr>
      <w:rFonts w:ascii="Times New Roman" w:eastAsia="Times New Roman" w:hAnsi="Times New Roman" w:cs="Times New Roman"/>
    </w:rPr>
  </w:style>
  <w:style w:type="character" w:customStyle="1" w:styleId="WW8Num45z3">
    <w:name w:val="WW8Num45z3"/>
    <w:rsid w:val="00710B82"/>
    <w:rPr>
      <w:rFonts w:ascii="Wingdings" w:hAnsi="Wingdings" w:cs="Wingdings" w:hint="default"/>
    </w:rPr>
  </w:style>
  <w:style w:type="character" w:customStyle="1" w:styleId="WW8Num46z0">
    <w:name w:val="WW8Num46z0"/>
    <w:rsid w:val="00710B82"/>
    <w:rPr>
      <w:rFonts w:hint="default"/>
      <w:sz w:val="20"/>
      <w:szCs w:val="20"/>
    </w:rPr>
  </w:style>
  <w:style w:type="character" w:customStyle="1" w:styleId="WW8Num46z1">
    <w:name w:val="WW8Num46z1"/>
    <w:rsid w:val="00710B82"/>
    <w:rPr>
      <w:rFonts w:hint="default"/>
      <w:b w:val="0"/>
    </w:rPr>
  </w:style>
  <w:style w:type="character" w:customStyle="1" w:styleId="WW8Num46z2">
    <w:name w:val="WW8Num46z2"/>
    <w:rsid w:val="00710B82"/>
    <w:rPr>
      <w:rFonts w:hint="default"/>
    </w:rPr>
  </w:style>
  <w:style w:type="character" w:customStyle="1" w:styleId="WW8Num46z3">
    <w:name w:val="WW8Num46z3"/>
    <w:rsid w:val="00710B82"/>
    <w:rPr>
      <w:rFonts w:ascii="Calibri" w:hAnsi="Calibri" w:cs="Calibri" w:hint="default"/>
    </w:rPr>
  </w:style>
  <w:style w:type="character" w:customStyle="1" w:styleId="WW8Num47z0">
    <w:name w:val="WW8Num47z0"/>
    <w:rsid w:val="00710B82"/>
    <w:rPr>
      <w:rFonts w:ascii="Calibri" w:hAnsi="Calibri" w:cs="Calibri" w:hint="default"/>
      <w:b w:val="0"/>
      <w:bCs w:val="0"/>
      <w:sz w:val="20"/>
      <w:szCs w:val="20"/>
      <w:lang w:val="en-US"/>
    </w:rPr>
  </w:style>
  <w:style w:type="character" w:customStyle="1" w:styleId="WW8Num47z1">
    <w:name w:val="WW8Num47z1"/>
    <w:rsid w:val="00710B82"/>
    <w:rPr>
      <w:rFonts w:ascii="Calibri" w:hAnsi="Calibri" w:cs="Calibri" w:hint="default"/>
      <w:b w:val="0"/>
    </w:rPr>
  </w:style>
  <w:style w:type="character" w:customStyle="1" w:styleId="WW8Num47z2">
    <w:name w:val="WW8Num47z2"/>
    <w:rsid w:val="00710B82"/>
    <w:rPr>
      <w:rFonts w:hint="default"/>
    </w:rPr>
  </w:style>
  <w:style w:type="character" w:customStyle="1" w:styleId="WW8Num47z3">
    <w:name w:val="WW8Num47z3"/>
    <w:rsid w:val="00710B82"/>
    <w:rPr>
      <w:rFonts w:ascii="Calibri" w:hAnsi="Calibri" w:cs="Calibri" w:hint="default"/>
    </w:rPr>
  </w:style>
  <w:style w:type="character" w:customStyle="1" w:styleId="WW8Num48z0">
    <w:name w:val="WW8Num48z0"/>
    <w:rsid w:val="00710B82"/>
    <w:rPr>
      <w:rFonts w:ascii="Symbol" w:hAnsi="Symbol" w:cs="Symbol" w:hint="default"/>
    </w:rPr>
  </w:style>
  <w:style w:type="character" w:customStyle="1" w:styleId="WW8Num48z1">
    <w:name w:val="WW8Num48z1"/>
    <w:rsid w:val="00710B82"/>
    <w:rPr>
      <w:rFonts w:ascii="Courier New" w:hAnsi="Courier New" w:cs="Courier New" w:hint="default"/>
    </w:rPr>
  </w:style>
  <w:style w:type="character" w:customStyle="1" w:styleId="WW8Num48z2">
    <w:name w:val="WW8Num48z2"/>
    <w:rsid w:val="00710B82"/>
    <w:rPr>
      <w:rFonts w:ascii="Wingdings" w:hAnsi="Wingdings" w:cs="Wingdings" w:hint="default"/>
    </w:rPr>
  </w:style>
  <w:style w:type="character" w:customStyle="1" w:styleId="Domylnaczcionkaakapitu1">
    <w:name w:val="Domyślna czcionka akapitu1"/>
    <w:rsid w:val="00710B82"/>
  </w:style>
  <w:style w:type="character" w:styleId="UyteHipercze">
    <w:name w:val="FollowedHyperlink"/>
    <w:rsid w:val="00710B82"/>
    <w:rPr>
      <w:color w:val="800080"/>
      <w:u w:val="single"/>
    </w:rPr>
  </w:style>
  <w:style w:type="character" w:customStyle="1" w:styleId="Znakiprzypiswdolnych">
    <w:name w:val="Znaki przypisów dolnych"/>
    <w:rsid w:val="00710B82"/>
    <w:rPr>
      <w:vertAlign w:val="superscript"/>
    </w:rPr>
  </w:style>
  <w:style w:type="character" w:customStyle="1" w:styleId="Tekstpodstawowywcity2Znak">
    <w:name w:val="Tekst podstawowy wcięty 2 Znak"/>
    <w:basedOn w:val="Domylnaczcionkaakapitu1"/>
    <w:rsid w:val="00710B82"/>
  </w:style>
  <w:style w:type="character" w:customStyle="1" w:styleId="text1">
    <w:name w:val="text1"/>
    <w:rsid w:val="00710B82"/>
    <w:rPr>
      <w:rFonts w:ascii="Verdana" w:hAnsi="Verdana" w:cs="Verdana" w:hint="default"/>
      <w:color w:val="000000"/>
      <w:sz w:val="13"/>
      <w:szCs w:val="13"/>
    </w:rPr>
  </w:style>
  <w:style w:type="character" w:customStyle="1" w:styleId="TekstpodstawowywcityZnak">
    <w:name w:val="Tekst podstawowy wcięty Znak"/>
    <w:rsid w:val="00710B82"/>
    <w:rPr>
      <w:rFonts w:ascii="Arial Narrow" w:hAnsi="Arial Narrow" w:cs="Arial Narrow"/>
      <w:sz w:val="24"/>
    </w:rPr>
  </w:style>
  <w:style w:type="character" w:customStyle="1" w:styleId="TytuZnak">
    <w:name w:val="Tytuł Znak"/>
    <w:link w:val="Tytu"/>
    <w:rsid w:val="00710B82"/>
    <w:rPr>
      <w:rFonts w:ascii="Arial Narrow" w:hAnsi="Arial Narrow" w:cs="Arial Narrow"/>
      <w:b/>
      <w:sz w:val="28"/>
    </w:rPr>
  </w:style>
  <w:style w:type="character" w:customStyle="1" w:styleId="FontStyle15">
    <w:name w:val="Font Style15"/>
    <w:rsid w:val="00710B82"/>
    <w:rPr>
      <w:rFonts w:ascii="Arial" w:hAnsi="Arial" w:cs="Arial"/>
      <w:color w:val="000000"/>
      <w:sz w:val="22"/>
    </w:rPr>
  </w:style>
  <w:style w:type="character" w:customStyle="1" w:styleId="marker">
    <w:name w:val="marker"/>
    <w:basedOn w:val="Domylnaczcionkaakapitu1"/>
    <w:rsid w:val="00710B82"/>
  </w:style>
  <w:style w:type="character" w:customStyle="1" w:styleId="colorstealblue">
    <w:name w:val="color_stealblue"/>
    <w:basedOn w:val="Domylnaczcionkaakapitu1"/>
    <w:rsid w:val="00710B82"/>
  </w:style>
  <w:style w:type="character" w:customStyle="1" w:styleId="colorcrimsonred">
    <w:name w:val="color_crimson_red"/>
    <w:basedOn w:val="Domylnaczcionkaakapitu1"/>
    <w:rsid w:val="00710B82"/>
  </w:style>
  <w:style w:type="character" w:customStyle="1" w:styleId="colororchid">
    <w:name w:val="color_orchid"/>
    <w:basedOn w:val="Domylnaczcionkaakapitu1"/>
    <w:rsid w:val="00710B82"/>
  </w:style>
  <w:style w:type="character" w:customStyle="1" w:styleId="colorindigo">
    <w:name w:val="color_indigo"/>
    <w:basedOn w:val="Domylnaczcionkaakapitu1"/>
    <w:rsid w:val="00710B82"/>
  </w:style>
  <w:style w:type="character" w:styleId="Pogrubienie">
    <w:name w:val="Strong"/>
    <w:uiPriority w:val="22"/>
    <w:qFormat/>
    <w:rsid w:val="00710B82"/>
    <w:rPr>
      <w:b/>
      <w:bCs/>
    </w:rPr>
  </w:style>
  <w:style w:type="character" w:customStyle="1" w:styleId="TekstprzypisukocowegoZnak">
    <w:name w:val="Tekst przypisu końcowego Znak"/>
    <w:basedOn w:val="Domylnaczcionkaakapitu1"/>
    <w:rsid w:val="00710B82"/>
  </w:style>
  <w:style w:type="character" w:customStyle="1" w:styleId="Znakiprzypiswkocowych">
    <w:name w:val="Znaki przypisów końcowych"/>
    <w:rsid w:val="00710B82"/>
    <w:rPr>
      <w:vertAlign w:val="superscript"/>
    </w:rPr>
  </w:style>
  <w:style w:type="character" w:customStyle="1" w:styleId="colordarkred">
    <w:name w:val="color_dark_red"/>
    <w:basedOn w:val="Domylnaczcionkaakapitu1"/>
    <w:rsid w:val="00710B82"/>
  </w:style>
  <w:style w:type="character" w:customStyle="1" w:styleId="alb">
    <w:name w:val="a_lb"/>
    <w:basedOn w:val="Domylnaczcionkaakapitu1"/>
    <w:rsid w:val="00710B82"/>
  </w:style>
  <w:style w:type="character" w:styleId="Nierozpoznanawzmianka">
    <w:name w:val="Unresolved Mention"/>
    <w:uiPriority w:val="99"/>
    <w:rsid w:val="00710B82"/>
    <w:rPr>
      <w:color w:val="605E5C"/>
      <w:shd w:val="clear" w:color="auto" w:fill="E1DFDD"/>
    </w:rPr>
  </w:style>
  <w:style w:type="character" w:customStyle="1" w:styleId="Odwoaniedokomentarza1">
    <w:name w:val="Odwołanie do komentarza1"/>
    <w:rsid w:val="00710B82"/>
    <w:rPr>
      <w:sz w:val="16"/>
      <w:szCs w:val="16"/>
    </w:rPr>
  </w:style>
  <w:style w:type="character" w:customStyle="1" w:styleId="TekstkomentarzaZnak">
    <w:name w:val="Tekst komentarza Znak"/>
    <w:basedOn w:val="Domylnaczcionkaakapitu1"/>
    <w:uiPriority w:val="99"/>
    <w:rsid w:val="00710B82"/>
  </w:style>
  <w:style w:type="character" w:customStyle="1" w:styleId="TematkomentarzaZnak">
    <w:name w:val="Temat komentarza Znak"/>
    <w:rsid w:val="00710B82"/>
    <w:rPr>
      <w:b/>
      <w:bCs/>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Kolorowa lista — akcent 11 Znak,Podpis1 Znak,b1 Znak"/>
    <w:uiPriority w:val="34"/>
    <w:qFormat/>
    <w:rsid w:val="00710B82"/>
  </w:style>
  <w:style w:type="paragraph" w:customStyle="1" w:styleId="Nagwek10">
    <w:name w:val="Nagłówek1"/>
    <w:basedOn w:val="Normalny"/>
    <w:next w:val="Tekstpodstawowy"/>
    <w:rsid w:val="00710B82"/>
    <w:pPr>
      <w:suppressAutoHyphens/>
      <w:jc w:val="center"/>
    </w:pPr>
    <w:rPr>
      <w:rFonts w:ascii="Arial Narrow" w:hAnsi="Arial Narrow" w:cs="Arial Narrow"/>
      <w:b/>
      <w:sz w:val="28"/>
      <w:lang w:val="x-none" w:eastAsia="zh-CN"/>
    </w:rPr>
  </w:style>
  <w:style w:type="paragraph" w:styleId="Lista">
    <w:name w:val="List"/>
    <w:basedOn w:val="Normalny"/>
    <w:rsid w:val="00710B82"/>
    <w:pPr>
      <w:suppressAutoHyphens/>
      <w:ind w:left="283" w:hanging="283"/>
    </w:pPr>
    <w:rPr>
      <w:sz w:val="20"/>
      <w:lang w:eastAsia="zh-CN"/>
    </w:rPr>
  </w:style>
  <w:style w:type="paragraph" w:styleId="Legenda">
    <w:name w:val="caption"/>
    <w:basedOn w:val="Normalny"/>
    <w:qFormat/>
    <w:rsid w:val="00710B82"/>
    <w:pPr>
      <w:suppressLineNumbers/>
      <w:suppressAutoHyphens/>
      <w:spacing w:before="120" w:after="120"/>
    </w:pPr>
    <w:rPr>
      <w:rFonts w:cs="Arial"/>
      <w:i/>
      <w:iCs/>
      <w:szCs w:val="24"/>
      <w:lang w:eastAsia="zh-CN"/>
    </w:rPr>
  </w:style>
  <w:style w:type="paragraph" w:customStyle="1" w:styleId="Indeks">
    <w:name w:val="Indeks"/>
    <w:basedOn w:val="Normalny"/>
    <w:rsid w:val="00710B82"/>
    <w:pPr>
      <w:suppressLineNumbers/>
      <w:suppressAutoHyphens/>
    </w:pPr>
    <w:rPr>
      <w:rFonts w:cs="Arial"/>
      <w:sz w:val="20"/>
      <w:lang w:eastAsia="zh-CN"/>
    </w:rPr>
  </w:style>
  <w:style w:type="paragraph" w:styleId="Tekstpodstawowywcity">
    <w:name w:val="Body Text Indent"/>
    <w:basedOn w:val="Normalny"/>
    <w:link w:val="TekstpodstawowywcityZnak1"/>
    <w:rsid w:val="00710B82"/>
    <w:pPr>
      <w:suppressAutoHyphens/>
      <w:ind w:left="709" w:hanging="425"/>
    </w:pPr>
    <w:rPr>
      <w:rFonts w:ascii="Arial Narrow" w:hAnsi="Arial Narrow" w:cs="Arial Narrow"/>
      <w:lang w:val="x-none" w:eastAsia="zh-CN"/>
    </w:rPr>
  </w:style>
  <w:style w:type="character" w:customStyle="1" w:styleId="TekstpodstawowywcityZnak1">
    <w:name w:val="Tekst podstawowy wcięty Znak1"/>
    <w:link w:val="Tekstpodstawowywcity"/>
    <w:rsid w:val="00710B82"/>
    <w:rPr>
      <w:rFonts w:ascii="Arial Narrow" w:hAnsi="Arial Narrow" w:cs="Arial Narrow"/>
      <w:sz w:val="24"/>
      <w:lang w:val="x-none" w:eastAsia="zh-CN"/>
    </w:rPr>
  </w:style>
  <w:style w:type="paragraph" w:customStyle="1" w:styleId="Gwkaistopka">
    <w:name w:val="Główka i stopka"/>
    <w:basedOn w:val="Normalny"/>
    <w:rsid w:val="00710B82"/>
    <w:pPr>
      <w:suppressLineNumbers/>
      <w:tabs>
        <w:tab w:val="center" w:pos="4819"/>
        <w:tab w:val="right" w:pos="9638"/>
      </w:tabs>
      <w:suppressAutoHyphens/>
    </w:pPr>
    <w:rPr>
      <w:sz w:val="20"/>
      <w:lang w:eastAsia="zh-CN"/>
    </w:rPr>
  </w:style>
  <w:style w:type="paragraph" w:customStyle="1" w:styleId="Tekstpodstawowywcity21">
    <w:name w:val="Tekst podstawowy wcięty 21"/>
    <w:basedOn w:val="Normalny"/>
    <w:rsid w:val="00710B82"/>
    <w:pPr>
      <w:suppressAutoHyphens/>
      <w:spacing w:after="120" w:line="480" w:lineRule="auto"/>
      <w:ind w:left="283"/>
    </w:pPr>
    <w:rPr>
      <w:sz w:val="20"/>
      <w:lang w:eastAsia="zh-CN"/>
    </w:rPr>
  </w:style>
  <w:style w:type="paragraph" w:customStyle="1" w:styleId="Tekstpodstawowy22">
    <w:name w:val="Tekst podstawowy 22"/>
    <w:basedOn w:val="Normalny"/>
    <w:rsid w:val="00710B82"/>
    <w:pPr>
      <w:suppressAutoHyphens/>
      <w:spacing w:after="120" w:line="480" w:lineRule="auto"/>
    </w:pPr>
    <w:rPr>
      <w:sz w:val="20"/>
      <w:lang w:eastAsia="zh-CN"/>
    </w:rPr>
  </w:style>
  <w:style w:type="paragraph" w:customStyle="1" w:styleId="Tekstpodstawowy33">
    <w:name w:val="Tekst podstawowy 33"/>
    <w:basedOn w:val="Normalny"/>
    <w:rsid w:val="00710B82"/>
    <w:pPr>
      <w:suppressAutoHyphens/>
    </w:pPr>
    <w:rPr>
      <w:b/>
      <w:sz w:val="28"/>
      <w:szCs w:val="24"/>
      <w:lang w:eastAsia="zh-CN"/>
    </w:rPr>
  </w:style>
  <w:style w:type="paragraph" w:styleId="Tekstprzypisudolnego">
    <w:name w:val="footnote text"/>
    <w:basedOn w:val="Normalny"/>
    <w:link w:val="TekstprzypisudolnegoZnak"/>
    <w:rsid w:val="00710B82"/>
    <w:pPr>
      <w:suppressAutoHyphens/>
    </w:pPr>
    <w:rPr>
      <w:sz w:val="20"/>
      <w:lang w:eastAsia="zh-CN"/>
    </w:rPr>
  </w:style>
  <w:style w:type="character" w:customStyle="1" w:styleId="TekstprzypisudolnegoZnak">
    <w:name w:val="Tekst przypisu dolnego Znak"/>
    <w:link w:val="Tekstprzypisudolnego"/>
    <w:rsid w:val="00710B82"/>
    <w:rPr>
      <w:lang w:eastAsia="zh-CN"/>
    </w:rPr>
  </w:style>
  <w:style w:type="paragraph" w:customStyle="1" w:styleId="Tekstpodstawowywcity32">
    <w:name w:val="Tekst podstawowy wcięty 32"/>
    <w:basedOn w:val="Normalny"/>
    <w:rsid w:val="00710B82"/>
    <w:pPr>
      <w:suppressAutoHyphens/>
      <w:spacing w:after="120"/>
      <w:ind w:left="283"/>
    </w:pPr>
    <w:rPr>
      <w:sz w:val="16"/>
      <w:szCs w:val="16"/>
      <w:lang w:eastAsia="zh-CN"/>
    </w:rPr>
  </w:style>
  <w:style w:type="paragraph" w:customStyle="1" w:styleId="Styl1">
    <w:name w:val="Styl1"/>
    <w:basedOn w:val="Normalny"/>
    <w:rsid w:val="00710B82"/>
    <w:pPr>
      <w:widowControl w:val="0"/>
      <w:suppressAutoHyphens/>
      <w:spacing w:before="240"/>
      <w:jc w:val="both"/>
    </w:pPr>
    <w:rPr>
      <w:rFonts w:ascii="Arial" w:hAnsi="Arial" w:cs="Arial"/>
      <w:lang w:eastAsia="zh-CN"/>
    </w:rPr>
  </w:style>
  <w:style w:type="paragraph" w:styleId="Listapunktowana2">
    <w:name w:val="List Bullet 2"/>
    <w:basedOn w:val="Normalny"/>
    <w:rsid w:val="00710B82"/>
    <w:pPr>
      <w:suppressAutoHyphens/>
      <w:ind w:left="566" w:hanging="283"/>
    </w:pPr>
    <w:rPr>
      <w:sz w:val="20"/>
      <w:lang w:eastAsia="zh-CN"/>
    </w:rPr>
  </w:style>
  <w:style w:type="paragraph" w:customStyle="1" w:styleId="Listapunktowana21">
    <w:name w:val="Lista punktowana 21"/>
    <w:basedOn w:val="Normalny"/>
    <w:rsid w:val="00710B82"/>
    <w:pPr>
      <w:numPr>
        <w:numId w:val="2"/>
      </w:numPr>
      <w:suppressAutoHyphens/>
    </w:pPr>
    <w:rPr>
      <w:sz w:val="20"/>
      <w:lang w:eastAsia="zh-CN"/>
    </w:rPr>
  </w:style>
  <w:style w:type="paragraph" w:customStyle="1" w:styleId="Lista-kontynuacja1">
    <w:name w:val="Lista - kontynuacja1"/>
    <w:basedOn w:val="Normalny"/>
    <w:rsid w:val="00710B82"/>
    <w:pPr>
      <w:suppressAutoHyphens/>
      <w:spacing w:after="120"/>
      <w:ind w:left="283"/>
    </w:pPr>
    <w:rPr>
      <w:sz w:val="20"/>
      <w:lang w:eastAsia="zh-CN"/>
    </w:rPr>
  </w:style>
  <w:style w:type="paragraph" w:customStyle="1" w:styleId="Wcicienormalne1">
    <w:name w:val="Wcięcie normalne1"/>
    <w:basedOn w:val="Normalny"/>
    <w:rsid w:val="00710B82"/>
    <w:pPr>
      <w:suppressAutoHyphens/>
      <w:ind w:left="708"/>
    </w:pPr>
    <w:rPr>
      <w:sz w:val="20"/>
      <w:lang w:eastAsia="zh-CN"/>
    </w:rPr>
  </w:style>
  <w:style w:type="paragraph" w:customStyle="1" w:styleId="Tekstpodstawowyzwciciem1">
    <w:name w:val="Tekst podstawowy z wcięciem1"/>
    <w:basedOn w:val="Tekstpodstawowy"/>
    <w:rsid w:val="00710B82"/>
    <w:pPr>
      <w:suppressAutoHyphens/>
      <w:ind w:firstLine="210"/>
    </w:pPr>
    <w:rPr>
      <w:sz w:val="20"/>
      <w:lang w:eastAsia="zh-CN"/>
    </w:rPr>
  </w:style>
  <w:style w:type="paragraph" w:customStyle="1" w:styleId="pkt">
    <w:name w:val="pkt"/>
    <w:basedOn w:val="Normalny"/>
    <w:rsid w:val="00710B82"/>
    <w:pPr>
      <w:suppressAutoHyphens/>
      <w:autoSpaceDE w:val="0"/>
      <w:spacing w:before="60" w:after="60" w:line="360" w:lineRule="auto"/>
      <w:ind w:left="851" w:hanging="295"/>
      <w:jc w:val="both"/>
    </w:pPr>
    <w:rPr>
      <w:rFonts w:ascii="Univers-PL" w:hAnsi="Univers-PL" w:cs="Univers-PL"/>
      <w:sz w:val="19"/>
      <w:szCs w:val="19"/>
      <w:lang w:eastAsia="zh-CN"/>
    </w:rPr>
  </w:style>
  <w:style w:type="paragraph" w:customStyle="1" w:styleId="Tekstpodstawowywcity22">
    <w:name w:val="Tekst podstawowy wcięty 22"/>
    <w:basedOn w:val="Normalny"/>
    <w:uiPriority w:val="99"/>
    <w:rsid w:val="00710B82"/>
    <w:pPr>
      <w:suppressAutoHyphens/>
      <w:overflowPunct w:val="0"/>
      <w:autoSpaceDE w:val="0"/>
      <w:ind w:left="360" w:hanging="360"/>
      <w:jc w:val="both"/>
    </w:pPr>
    <w:rPr>
      <w:lang w:eastAsia="zh-CN"/>
    </w:rPr>
  </w:style>
  <w:style w:type="paragraph" w:customStyle="1" w:styleId="tyt">
    <w:name w:val="tyt"/>
    <w:basedOn w:val="Normalny"/>
    <w:rsid w:val="00710B82"/>
    <w:pPr>
      <w:keepNext/>
      <w:suppressAutoHyphens/>
      <w:spacing w:before="60" w:after="60"/>
      <w:jc w:val="center"/>
    </w:pPr>
    <w:rPr>
      <w:b/>
      <w:lang w:eastAsia="zh-CN"/>
    </w:rPr>
  </w:style>
  <w:style w:type="paragraph" w:customStyle="1" w:styleId="Tekstpodstawowywcity23">
    <w:name w:val="Tekst podstawowy wcięty 23"/>
    <w:basedOn w:val="Normalny"/>
    <w:rsid w:val="00710B82"/>
    <w:pPr>
      <w:suppressAutoHyphens/>
      <w:overflowPunct w:val="0"/>
      <w:autoSpaceDE w:val="0"/>
      <w:ind w:left="360" w:hanging="360"/>
      <w:jc w:val="both"/>
    </w:pPr>
    <w:rPr>
      <w:lang w:eastAsia="zh-CN"/>
    </w:rPr>
  </w:style>
  <w:style w:type="paragraph" w:customStyle="1" w:styleId="ust">
    <w:name w:val="ust"/>
    <w:rsid w:val="00710B82"/>
    <w:pPr>
      <w:suppressAutoHyphens/>
      <w:spacing w:before="60" w:after="60"/>
      <w:ind w:left="426" w:hanging="284"/>
      <w:jc w:val="both"/>
    </w:pPr>
    <w:rPr>
      <w:rFonts w:eastAsia="Arial"/>
      <w:sz w:val="24"/>
      <w:lang w:eastAsia="zh-CN"/>
    </w:rPr>
  </w:style>
  <w:style w:type="paragraph" w:customStyle="1" w:styleId="Zawartotabeli">
    <w:name w:val="Zawartość tabeli"/>
    <w:basedOn w:val="Normalny"/>
    <w:rsid w:val="00710B82"/>
    <w:pPr>
      <w:suppressLineNumbers/>
      <w:suppressAutoHyphens/>
    </w:pPr>
    <w:rPr>
      <w:sz w:val="20"/>
      <w:lang w:eastAsia="zh-CN"/>
    </w:rPr>
  </w:style>
  <w:style w:type="paragraph" w:customStyle="1" w:styleId="tekst">
    <w:name w:val="tekst"/>
    <w:basedOn w:val="Normalny"/>
    <w:rsid w:val="00710B82"/>
    <w:pPr>
      <w:suppressLineNumbers/>
      <w:suppressAutoHyphens/>
      <w:spacing w:before="60" w:after="60"/>
      <w:jc w:val="both"/>
    </w:pPr>
    <w:rPr>
      <w:lang w:eastAsia="zh-CN"/>
    </w:rPr>
  </w:style>
  <w:style w:type="paragraph" w:customStyle="1" w:styleId="Tekstpodstawowy21">
    <w:name w:val="Tekst podstawowy 21"/>
    <w:basedOn w:val="Normalny"/>
    <w:rsid w:val="00710B82"/>
    <w:pPr>
      <w:suppressAutoHyphens/>
      <w:spacing w:after="120" w:line="480" w:lineRule="auto"/>
    </w:pPr>
    <w:rPr>
      <w:sz w:val="20"/>
      <w:lang w:eastAsia="zh-CN"/>
    </w:rPr>
  </w:style>
  <w:style w:type="paragraph" w:customStyle="1" w:styleId="Tekstpodstawowywcity31">
    <w:name w:val="Tekst podstawowy wcięty 31"/>
    <w:basedOn w:val="Normalny"/>
    <w:rsid w:val="00710B82"/>
    <w:pPr>
      <w:suppressAutoHyphens/>
      <w:spacing w:after="120"/>
      <w:ind w:left="283"/>
    </w:pPr>
    <w:rPr>
      <w:sz w:val="16"/>
      <w:szCs w:val="16"/>
      <w:lang w:eastAsia="zh-CN"/>
    </w:rPr>
  </w:style>
  <w:style w:type="paragraph" w:customStyle="1" w:styleId="Tekstpodstawowy32">
    <w:name w:val="Tekst podstawowy 32"/>
    <w:basedOn w:val="Normalny"/>
    <w:rsid w:val="00710B82"/>
    <w:pPr>
      <w:suppressAutoHyphens/>
      <w:spacing w:after="120"/>
    </w:pPr>
    <w:rPr>
      <w:sz w:val="16"/>
      <w:szCs w:val="16"/>
      <w:lang w:eastAsia="zh-CN"/>
    </w:rPr>
  </w:style>
  <w:style w:type="paragraph" w:styleId="NormalnyWeb">
    <w:name w:val="Normal (Web)"/>
    <w:basedOn w:val="Normalny"/>
    <w:uiPriority w:val="99"/>
    <w:rsid w:val="00710B82"/>
    <w:pPr>
      <w:widowControl w:val="0"/>
      <w:suppressAutoHyphens/>
      <w:spacing w:before="280" w:after="280"/>
    </w:pPr>
    <w:rPr>
      <w:lang w:eastAsia="zh-CN"/>
    </w:rPr>
  </w:style>
  <w:style w:type="paragraph" w:customStyle="1" w:styleId="Tekstpodstawowy24">
    <w:name w:val="Tekst podstawowy 24"/>
    <w:basedOn w:val="Normalny"/>
    <w:rsid w:val="00710B82"/>
    <w:pPr>
      <w:suppressAutoHyphens/>
      <w:spacing w:after="120" w:line="480" w:lineRule="auto"/>
    </w:pPr>
    <w:rPr>
      <w:sz w:val="20"/>
      <w:lang w:eastAsia="zh-CN"/>
    </w:rPr>
  </w:style>
  <w:style w:type="paragraph" w:customStyle="1" w:styleId="Tekstkomentarza1">
    <w:name w:val="Tekst komentarza1"/>
    <w:basedOn w:val="Normalny"/>
    <w:rsid w:val="00710B82"/>
    <w:pPr>
      <w:suppressAutoHyphens/>
      <w:jc w:val="both"/>
    </w:pPr>
    <w:rPr>
      <w:rFonts w:ascii="Arial" w:hAnsi="Arial" w:cs="Arial"/>
      <w:sz w:val="20"/>
      <w:lang w:eastAsia="zh-CN"/>
    </w:rPr>
  </w:style>
  <w:style w:type="paragraph" w:customStyle="1" w:styleId="Tekstblokowy1">
    <w:name w:val="Tekst blokowy1"/>
    <w:basedOn w:val="Normalny"/>
    <w:rsid w:val="00710B82"/>
    <w:pPr>
      <w:tabs>
        <w:tab w:val="left" w:pos="284"/>
      </w:tabs>
      <w:suppressAutoHyphens/>
      <w:spacing w:before="240"/>
      <w:ind w:left="284" w:right="584" w:hanging="284"/>
      <w:jc w:val="both"/>
    </w:pPr>
    <w:rPr>
      <w:lang w:eastAsia="zh-CN"/>
    </w:rPr>
  </w:style>
  <w:style w:type="paragraph" w:customStyle="1" w:styleId="Styl">
    <w:name w:val="Styl"/>
    <w:uiPriority w:val="99"/>
    <w:rsid w:val="00710B82"/>
    <w:pPr>
      <w:widowControl w:val="0"/>
      <w:suppressAutoHyphens/>
      <w:autoSpaceDE w:val="0"/>
    </w:pPr>
    <w:rPr>
      <w:sz w:val="24"/>
      <w:szCs w:val="24"/>
      <w:lang w:eastAsia="zh-CN"/>
    </w:rPr>
  </w:style>
  <w:style w:type="paragraph" w:customStyle="1" w:styleId="Default">
    <w:name w:val="Default"/>
    <w:qFormat/>
    <w:rsid w:val="00710B82"/>
    <w:pPr>
      <w:suppressAutoHyphens/>
      <w:autoSpaceDE w:val="0"/>
    </w:pPr>
    <w:rPr>
      <w:color w:val="000000"/>
      <w:sz w:val="24"/>
      <w:szCs w:val="24"/>
      <w:lang w:eastAsia="zh-CN"/>
    </w:rPr>
  </w:style>
  <w:style w:type="paragraph" w:customStyle="1" w:styleId="Tekstpodstawowy23">
    <w:name w:val="Tekst podstawowy 23"/>
    <w:basedOn w:val="Normalny"/>
    <w:rsid w:val="00710B82"/>
    <w:pPr>
      <w:tabs>
        <w:tab w:val="left" w:pos="360"/>
      </w:tabs>
      <w:suppressAutoHyphens/>
      <w:overflowPunct w:val="0"/>
      <w:autoSpaceDE w:val="0"/>
      <w:ind w:left="357" w:hanging="357"/>
      <w:jc w:val="both"/>
      <w:textAlignment w:val="baseline"/>
    </w:pPr>
    <w:rPr>
      <w:sz w:val="26"/>
      <w:lang w:eastAsia="zh-CN"/>
    </w:rPr>
  </w:style>
  <w:style w:type="paragraph" w:styleId="Tekstdymka">
    <w:name w:val="Balloon Text"/>
    <w:basedOn w:val="Normalny"/>
    <w:link w:val="TekstdymkaZnak"/>
    <w:rsid w:val="00710B82"/>
    <w:pPr>
      <w:suppressAutoHyphens/>
    </w:pPr>
    <w:rPr>
      <w:rFonts w:ascii="Tahoma" w:hAnsi="Tahoma" w:cs="Tahoma"/>
      <w:sz w:val="16"/>
      <w:szCs w:val="16"/>
      <w:lang w:eastAsia="zh-CN"/>
    </w:rPr>
  </w:style>
  <w:style w:type="character" w:customStyle="1" w:styleId="TekstdymkaZnak">
    <w:name w:val="Tekst dymka Znak"/>
    <w:link w:val="Tekstdymka"/>
    <w:rsid w:val="00710B82"/>
    <w:rPr>
      <w:rFonts w:ascii="Tahoma" w:hAnsi="Tahoma" w:cs="Tahoma"/>
      <w:sz w:val="16"/>
      <w:szCs w:val="16"/>
      <w:lang w:eastAsia="zh-CN"/>
    </w:rPr>
  </w:style>
  <w:style w:type="paragraph" w:styleId="Tekstprzypisukocowego">
    <w:name w:val="endnote text"/>
    <w:basedOn w:val="Normalny"/>
    <w:link w:val="TekstprzypisukocowegoZnak1"/>
    <w:rsid w:val="00710B82"/>
    <w:pPr>
      <w:suppressAutoHyphens/>
    </w:pPr>
    <w:rPr>
      <w:sz w:val="20"/>
      <w:lang w:eastAsia="zh-CN"/>
    </w:rPr>
  </w:style>
  <w:style w:type="character" w:customStyle="1" w:styleId="TekstprzypisukocowegoZnak1">
    <w:name w:val="Tekst przypisu końcowego Znak1"/>
    <w:link w:val="Tekstprzypisukocowego"/>
    <w:rsid w:val="00710B82"/>
    <w:rPr>
      <w:lang w:eastAsia="zh-CN"/>
    </w:rPr>
  </w:style>
  <w:style w:type="paragraph" w:customStyle="1" w:styleId="BezformatowaniaA">
    <w:name w:val="Bez formatowania A"/>
    <w:rsid w:val="00710B82"/>
    <w:pPr>
      <w:suppressAutoHyphens/>
      <w:spacing w:line="312" w:lineRule="auto"/>
    </w:pPr>
    <w:rPr>
      <w:rFonts w:ascii="Helvetica Neue Light" w:eastAsia="ヒラギノ角ゴ Pro W3" w:hAnsi="Helvetica Neue Light" w:cs="Helvetica Neue Light"/>
      <w:color w:val="000000"/>
      <w:sz w:val="18"/>
      <w:lang w:eastAsia="zh-CN"/>
    </w:rPr>
  </w:style>
  <w:style w:type="paragraph" w:customStyle="1" w:styleId="StylWyjustowanyInterliniaConajmniej115pt">
    <w:name w:val="Styl Wyjustowany Interlinia:  Co najmniej 115 pt"/>
    <w:basedOn w:val="Normalny"/>
    <w:rsid w:val="00710B82"/>
    <w:pPr>
      <w:suppressAutoHyphens/>
      <w:spacing w:line="23" w:lineRule="atLeast"/>
      <w:jc w:val="both"/>
    </w:pPr>
    <w:rPr>
      <w:lang w:eastAsia="zh-CN"/>
    </w:rPr>
  </w:style>
  <w:style w:type="paragraph" w:customStyle="1" w:styleId="Tekstpodstawowywcity0">
    <w:name w:val="Tekst podstawowy wci?ty"/>
    <w:basedOn w:val="Normalny"/>
    <w:rsid w:val="00710B82"/>
    <w:pPr>
      <w:widowControl w:val="0"/>
      <w:suppressAutoHyphens/>
      <w:ind w:right="51"/>
      <w:jc w:val="both"/>
    </w:pPr>
    <w:rPr>
      <w:lang w:eastAsia="zh-CN"/>
    </w:rPr>
  </w:style>
  <w:style w:type="paragraph" w:customStyle="1" w:styleId="ZnakZnakZnakZnak">
    <w:name w:val="Znak Znak Znak Znak"/>
    <w:basedOn w:val="Normalny"/>
    <w:rsid w:val="00710B82"/>
    <w:pPr>
      <w:suppressAutoHyphens/>
    </w:pPr>
    <w:rPr>
      <w:szCs w:val="24"/>
      <w:lang w:eastAsia="zh-CN"/>
    </w:rPr>
  </w:style>
  <w:style w:type="paragraph" w:customStyle="1" w:styleId="Tekstkomentarza2">
    <w:name w:val="Tekst komentarza2"/>
    <w:basedOn w:val="Normalny"/>
    <w:rsid w:val="00710B82"/>
    <w:pPr>
      <w:suppressAutoHyphens/>
    </w:pPr>
    <w:rPr>
      <w:sz w:val="20"/>
      <w:lang w:eastAsia="zh-CN"/>
    </w:rPr>
  </w:style>
  <w:style w:type="paragraph" w:styleId="Tekstkomentarza">
    <w:name w:val="annotation text"/>
    <w:basedOn w:val="Normalny"/>
    <w:link w:val="TekstkomentarzaZnak1"/>
    <w:uiPriority w:val="99"/>
    <w:rsid w:val="00710B82"/>
    <w:rPr>
      <w:sz w:val="20"/>
    </w:rPr>
  </w:style>
  <w:style w:type="character" w:customStyle="1" w:styleId="TekstkomentarzaZnak1">
    <w:name w:val="Tekst komentarza Znak1"/>
    <w:basedOn w:val="Domylnaczcionkaakapitu"/>
    <w:link w:val="Tekstkomentarza"/>
    <w:uiPriority w:val="99"/>
    <w:rsid w:val="00710B82"/>
  </w:style>
  <w:style w:type="paragraph" w:styleId="Tematkomentarza">
    <w:name w:val="annotation subject"/>
    <w:basedOn w:val="Tekstkomentarza2"/>
    <w:next w:val="Tekstkomentarza2"/>
    <w:link w:val="TematkomentarzaZnak1"/>
    <w:rsid w:val="00710B82"/>
    <w:rPr>
      <w:b/>
      <w:bCs/>
    </w:rPr>
  </w:style>
  <w:style w:type="character" w:customStyle="1" w:styleId="TematkomentarzaZnak1">
    <w:name w:val="Temat komentarza Znak1"/>
    <w:link w:val="Tematkomentarza"/>
    <w:rsid w:val="00710B82"/>
    <w:rPr>
      <w:b/>
      <w:bCs/>
      <w:lang w:eastAsia="zh-CN"/>
    </w:rPr>
  </w:style>
  <w:style w:type="paragraph" w:customStyle="1" w:styleId="Nagwektabeli">
    <w:name w:val="Nagłówek tabeli"/>
    <w:basedOn w:val="Zawartotabeli"/>
    <w:rsid w:val="00710B82"/>
    <w:pPr>
      <w:jc w:val="center"/>
    </w:pPr>
    <w:rPr>
      <w:b/>
      <w:bCs/>
    </w:rPr>
  </w:style>
  <w:style w:type="paragraph" w:customStyle="1" w:styleId="Zawartoramki">
    <w:name w:val="Zawartość ramki"/>
    <w:basedOn w:val="Normalny"/>
    <w:rsid w:val="00710B82"/>
    <w:pPr>
      <w:suppressAutoHyphens/>
    </w:pPr>
    <w:rPr>
      <w:sz w:val="20"/>
      <w:lang w:eastAsia="zh-CN"/>
    </w:rPr>
  </w:style>
  <w:style w:type="character" w:customStyle="1" w:styleId="Teksttreci">
    <w:name w:val="Tekst treści_"/>
    <w:link w:val="Teksttreci0"/>
    <w:rsid w:val="00710B82"/>
    <w:rPr>
      <w:rFonts w:ascii="Calibri" w:eastAsia="Calibri" w:hAnsi="Calibri" w:cs="Calibri"/>
      <w:sz w:val="22"/>
      <w:szCs w:val="22"/>
    </w:rPr>
  </w:style>
  <w:style w:type="paragraph" w:customStyle="1" w:styleId="Teksttreci0">
    <w:name w:val="Tekst treści"/>
    <w:basedOn w:val="Normalny"/>
    <w:link w:val="Teksttreci"/>
    <w:rsid w:val="00710B82"/>
    <w:pPr>
      <w:widowControl w:val="0"/>
    </w:pPr>
    <w:rPr>
      <w:rFonts w:ascii="Calibri" w:eastAsia="Calibri" w:hAnsi="Calibri" w:cs="Calibri"/>
      <w:sz w:val="22"/>
      <w:szCs w:val="22"/>
    </w:rPr>
  </w:style>
  <w:style w:type="character" w:styleId="Odwoaniedokomentarza">
    <w:name w:val="annotation reference"/>
    <w:uiPriority w:val="99"/>
    <w:unhideWhenUsed/>
    <w:rsid w:val="00710B82"/>
    <w:rPr>
      <w:sz w:val="16"/>
      <w:szCs w:val="16"/>
    </w:rPr>
  </w:style>
  <w:style w:type="paragraph" w:styleId="Tekstpodstawowywcity2">
    <w:name w:val="Body Text Indent 2"/>
    <w:basedOn w:val="Normalny"/>
    <w:link w:val="Tekstpodstawowywcity2Znak1"/>
    <w:rsid w:val="002D683C"/>
    <w:pPr>
      <w:spacing w:after="120" w:line="480" w:lineRule="auto"/>
      <w:ind w:left="283"/>
    </w:pPr>
  </w:style>
  <w:style w:type="character" w:customStyle="1" w:styleId="Tekstpodstawowywcity2Znak1">
    <w:name w:val="Tekst podstawowy wcięty 2 Znak1"/>
    <w:link w:val="Tekstpodstawowywcity2"/>
    <w:rsid w:val="002D683C"/>
    <w:rPr>
      <w:sz w:val="24"/>
    </w:rPr>
  </w:style>
  <w:style w:type="character" w:styleId="Tekstzastpczy">
    <w:name w:val="Placeholder Text"/>
    <w:basedOn w:val="Domylnaczcionkaakapitu"/>
    <w:uiPriority w:val="99"/>
    <w:semiHidden/>
    <w:rsid w:val="00222D7D"/>
    <w:rPr>
      <w:color w:val="808080"/>
    </w:rPr>
  </w:style>
  <w:style w:type="numbering" w:customStyle="1" w:styleId="Bezlisty1">
    <w:name w:val="Bez listy1"/>
    <w:next w:val="Bezlisty"/>
    <w:semiHidden/>
    <w:rsid w:val="008E2DE7"/>
  </w:style>
  <w:style w:type="paragraph" w:styleId="Tytu">
    <w:name w:val="Title"/>
    <w:basedOn w:val="Normalny"/>
    <w:link w:val="TytuZnak"/>
    <w:qFormat/>
    <w:rsid w:val="008E2DE7"/>
    <w:pPr>
      <w:jc w:val="center"/>
    </w:pPr>
    <w:rPr>
      <w:rFonts w:ascii="Arial Narrow" w:hAnsi="Arial Narrow" w:cs="Arial Narrow"/>
      <w:b/>
      <w:sz w:val="28"/>
    </w:rPr>
  </w:style>
  <w:style w:type="character" w:customStyle="1" w:styleId="TytuZnak1">
    <w:name w:val="Tytuł Znak1"/>
    <w:basedOn w:val="Domylnaczcionkaakapitu"/>
    <w:rsid w:val="008E2DE7"/>
    <w:rPr>
      <w:rFonts w:asciiTheme="majorHAnsi" w:eastAsiaTheme="majorEastAsia" w:hAnsiTheme="majorHAnsi" w:cstheme="majorBidi"/>
      <w:spacing w:val="-10"/>
      <w:kern w:val="28"/>
      <w:sz w:val="56"/>
      <w:szCs w:val="56"/>
    </w:rPr>
  </w:style>
  <w:style w:type="paragraph" w:styleId="Tekstpodstawowy3">
    <w:name w:val="Body Text 3"/>
    <w:basedOn w:val="Normalny"/>
    <w:link w:val="Tekstpodstawowy3Znak"/>
    <w:rsid w:val="008E2DE7"/>
    <w:rPr>
      <w:b/>
      <w:sz w:val="28"/>
      <w:szCs w:val="24"/>
    </w:rPr>
  </w:style>
  <w:style w:type="character" w:customStyle="1" w:styleId="Tekstpodstawowy3Znak">
    <w:name w:val="Tekst podstawowy 3 Znak"/>
    <w:basedOn w:val="Domylnaczcionkaakapitu"/>
    <w:link w:val="Tekstpodstawowy3"/>
    <w:rsid w:val="008E2DE7"/>
    <w:rPr>
      <w:b/>
      <w:sz w:val="28"/>
      <w:szCs w:val="24"/>
    </w:rPr>
  </w:style>
  <w:style w:type="character" w:styleId="Odwoanieprzypisudolnego">
    <w:name w:val="footnote reference"/>
    <w:rsid w:val="008E2DE7"/>
    <w:rPr>
      <w:vertAlign w:val="superscript"/>
    </w:rPr>
  </w:style>
  <w:style w:type="paragraph" w:styleId="Tekstpodstawowywcity3">
    <w:name w:val="Body Text Indent 3"/>
    <w:basedOn w:val="Normalny"/>
    <w:link w:val="Tekstpodstawowywcity3Znak"/>
    <w:rsid w:val="008E2DE7"/>
    <w:pPr>
      <w:spacing w:after="120"/>
      <w:ind w:left="283"/>
    </w:pPr>
    <w:rPr>
      <w:sz w:val="16"/>
      <w:szCs w:val="16"/>
    </w:rPr>
  </w:style>
  <w:style w:type="character" w:customStyle="1" w:styleId="Tekstpodstawowywcity3Znak">
    <w:name w:val="Tekst podstawowy wcięty 3 Znak"/>
    <w:basedOn w:val="Domylnaczcionkaakapitu"/>
    <w:link w:val="Tekstpodstawowywcity3"/>
    <w:rsid w:val="008E2DE7"/>
    <w:rPr>
      <w:sz w:val="16"/>
      <w:szCs w:val="16"/>
    </w:rPr>
  </w:style>
  <w:style w:type="paragraph" w:styleId="Lista2">
    <w:name w:val="List 2"/>
    <w:basedOn w:val="Normalny"/>
    <w:rsid w:val="008E2DE7"/>
    <w:pPr>
      <w:ind w:left="566" w:hanging="283"/>
    </w:pPr>
    <w:rPr>
      <w:sz w:val="20"/>
    </w:rPr>
  </w:style>
  <w:style w:type="paragraph" w:styleId="Lista-kontynuacja">
    <w:name w:val="List Continue"/>
    <w:basedOn w:val="Normalny"/>
    <w:rsid w:val="008E2DE7"/>
    <w:pPr>
      <w:spacing w:after="120"/>
      <w:ind w:left="283"/>
    </w:pPr>
    <w:rPr>
      <w:sz w:val="20"/>
    </w:rPr>
  </w:style>
  <w:style w:type="paragraph" w:styleId="Wcicienormalne">
    <w:name w:val="Normal Indent"/>
    <w:basedOn w:val="Normalny"/>
    <w:rsid w:val="008E2DE7"/>
    <w:pPr>
      <w:ind w:left="708"/>
    </w:pPr>
    <w:rPr>
      <w:sz w:val="20"/>
    </w:rPr>
  </w:style>
  <w:style w:type="paragraph" w:styleId="Tekstpodstawowyzwciciem">
    <w:name w:val="Body Text First Indent"/>
    <w:basedOn w:val="Tekstpodstawowy"/>
    <w:link w:val="TekstpodstawowyzwciciemZnak"/>
    <w:rsid w:val="008E2DE7"/>
    <w:pPr>
      <w:ind w:firstLine="210"/>
    </w:pPr>
    <w:rPr>
      <w:sz w:val="20"/>
    </w:rPr>
  </w:style>
  <w:style w:type="character" w:customStyle="1" w:styleId="TekstpodstawowyzwciciemZnak">
    <w:name w:val="Tekst podstawowy z wcięciem Znak"/>
    <w:basedOn w:val="TekstpodstawowyZnak"/>
    <w:link w:val="Tekstpodstawowyzwciciem"/>
    <w:rsid w:val="008E2DE7"/>
    <w:rPr>
      <w:sz w:val="24"/>
    </w:rPr>
  </w:style>
  <w:style w:type="paragraph" w:customStyle="1" w:styleId="Tekstpodstawowywcity24">
    <w:name w:val="Tekst podstawowy wcięty 24"/>
    <w:basedOn w:val="Normalny"/>
    <w:rsid w:val="008E2DE7"/>
    <w:pPr>
      <w:overflowPunct w:val="0"/>
      <w:autoSpaceDE w:val="0"/>
      <w:autoSpaceDN w:val="0"/>
      <w:adjustRightInd w:val="0"/>
      <w:ind w:left="360" w:hanging="360"/>
      <w:jc w:val="both"/>
    </w:pPr>
  </w:style>
  <w:style w:type="paragraph" w:styleId="Tekstblokowy">
    <w:name w:val="Block Text"/>
    <w:basedOn w:val="Normalny"/>
    <w:unhideWhenUsed/>
    <w:rsid w:val="008E2DE7"/>
    <w:pPr>
      <w:tabs>
        <w:tab w:val="left" w:pos="284"/>
      </w:tabs>
      <w:spacing w:before="240"/>
      <w:ind w:left="284" w:right="584" w:hanging="284"/>
      <w:jc w:val="both"/>
    </w:pPr>
  </w:style>
  <w:style w:type="paragraph" w:customStyle="1" w:styleId="Tekstpodstawowy25">
    <w:name w:val="Tekst podstawowy 25"/>
    <w:basedOn w:val="Normalny"/>
    <w:rsid w:val="008E2DE7"/>
    <w:pPr>
      <w:tabs>
        <w:tab w:val="left" w:pos="360"/>
      </w:tabs>
      <w:suppressAutoHyphens/>
      <w:overflowPunct w:val="0"/>
      <w:autoSpaceDE w:val="0"/>
      <w:ind w:left="357" w:hanging="357"/>
      <w:jc w:val="both"/>
      <w:textAlignment w:val="baseline"/>
    </w:pPr>
    <w:rPr>
      <w:sz w:val="26"/>
    </w:rPr>
  </w:style>
  <w:style w:type="character" w:styleId="Odwoanieprzypisukocowego">
    <w:name w:val="endnote reference"/>
    <w:rsid w:val="008E2DE7"/>
    <w:rPr>
      <w:vertAlign w:val="superscript"/>
    </w:rPr>
  </w:style>
  <w:style w:type="paragraph" w:customStyle="1" w:styleId="bodytext">
    <w:name w:val="bodytext"/>
    <w:basedOn w:val="Normalny"/>
    <w:rsid w:val="008E2DE7"/>
    <w:pPr>
      <w:spacing w:before="100" w:beforeAutospacing="1" w:after="100" w:afterAutospacing="1"/>
    </w:pPr>
    <w:rPr>
      <w:szCs w:val="24"/>
    </w:rPr>
  </w:style>
  <w:style w:type="table" w:customStyle="1" w:styleId="Tabela-Siatka1">
    <w:name w:val="Tabela - Siatka1"/>
    <w:basedOn w:val="Standardowy"/>
    <w:next w:val="Tabela-Siatka"/>
    <w:uiPriority w:val="99"/>
    <w:rsid w:val="00B11C3D"/>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39"/>
    <w:rsid w:val="00CC4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962970">
      <w:bodyDiv w:val="1"/>
      <w:marLeft w:val="0"/>
      <w:marRight w:val="0"/>
      <w:marTop w:val="0"/>
      <w:marBottom w:val="0"/>
      <w:divBdr>
        <w:top w:val="none" w:sz="0" w:space="0" w:color="auto"/>
        <w:left w:val="none" w:sz="0" w:space="0" w:color="auto"/>
        <w:bottom w:val="none" w:sz="0" w:space="0" w:color="auto"/>
        <w:right w:val="none" w:sz="0" w:space="0" w:color="auto"/>
      </w:divBdr>
    </w:div>
    <w:div w:id="347369430">
      <w:bodyDiv w:val="1"/>
      <w:marLeft w:val="0"/>
      <w:marRight w:val="0"/>
      <w:marTop w:val="0"/>
      <w:marBottom w:val="0"/>
      <w:divBdr>
        <w:top w:val="none" w:sz="0" w:space="0" w:color="auto"/>
        <w:left w:val="none" w:sz="0" w:space="0" w:color="auto"/>
        <w:bottom w:val="none" w:sz="0" w:space="0" w:color="auto"/>
        <w:right w:val="none" w:sz="0" w:space="0" w:color="auto"/>
      </w:divBdr>
    </w:div>
    <w:div w:id="601693152">
      <w:bodyDiv w:val="1"/>
      <w:marLeft w:val="0"/>
      <w:marRight w:val="0"/>
      <w:marTop w:val="0"/>
      <w:marBottom w:val="0"/>
      <w:divBdr>
        <w:top w:val="none" w:sz="0" w:space="0" w:color="auto"/>
        <w:left w:val="none" w:sz="0" w:space="0" w:color="auto"/>
        <w:bottom w:val="none" w:sz="0" w:space="0" w:color="auto"/>
        <w:right w:val="none" w:sz="0" w:space="0" w:color="auto"/>
      </w:divBdr>
    </w:div>
    <w:div w:id="723799536">
      <w:bodyDiv w:val="1"/>
      <w:marLeft w:val="0"/>
      <w:marRight w:val="0"/>
      <w:marTop w:val="0"/>
      <w:marBottom w:val="0"/>
      <w:divBdr>
        <w:top w:val="none" w:sz="0" w:space="0" w:color="auto"/>
        <w:left w:val="none" w:sz="0" w:space="0" w:color="auto"/>
        <w:bottom w:val="none" w:sz="0" w:space="0" w:color="auto"/>
        <w:right w:val="none" w:sz="0" w:space="0" w:color="auto"/>
      </w:divBdr>
    </w:div>
    <w:div w:id="841705275">
      <w:bodyDiv w:val="1"/>
      <w:marLeft w:val="0"/>
      <w:marRight w:val="0"/>
      <w:marTop w:val="0"/>
      <w:marBottom w:val="0"/>
      <w:divBdr>
        <w:top w:val="none" w:sz="0" w:space="0" w:color="auto"/>
        <w:left w:val="none" w:sz="0" w:space="0" w:color="auto"/>
        <w:bottom w:val="none" w:sz="0" w:space="0" w:color="auto"/>
        <w:right w:val="none" w:sz="0" w:space="0" w:color="auto"/>
      </w:divBdr>
    </w:div>
    <w:div w:id="852257703">
      <w:bodyDiv w:val="1"/>
      <w:marLeft w:val="0"/>
      <w:marRight w:val="0"/>
      <w:marTop w:val="0"/>
      <w:marBottom w:val="0"/>
      <w:divBdr>
        <w:top w:val="none" w:sz="0" w:space="0" w:color="auto"/>
        <w:left w:val="none" w:sz="0" w:space="0" w:color="auto"/>
        <w:bottom w:val="none" w:sz="0" w:space="0" w:color="auto"/>
        <w:right w:val="none" w:sz="0" w:space="0" w:color="auto"/>
      </w:divBdr>
    </w:div>
    <w:div w:id="1147211284">
      <w:bodyDiv w:val="1"/>
      <w:marLeft w:val="0"/>
      <w:marRight w:val="0"/>
      <w:marTop w:val="0"/>
      <w:marBottom w:val="0"/>
      <w:divBdr>
        <w:top w:val="none" w:sz="0" w:space="0" w:color="auto"/>
        <w:left w:val="none" w:sz="0" w:space="0" w:color="auto"/>
        <w:bottom w:val="none" w:sz="0" w:space="0" w:color="auto"/>
        <w:right w:val="none" w:sz="0" w:space="0" w:color="auto"/>
      </w:divBdr>
    </w:div>
    <w:div w:id="1175997419">
      <w:bodyDiv w:val="1"/>
      <w:marLeft w:val="0"/>
      <w:marRight w:val="0"/>
      <w:marTop w:val="0"/>
      <w:marBottom w:val="0"/>
      <w:divBdr>
        <w:top w:val="none" w:sz="0" w:space="0" w:color="auto"/>
        <w:left w:val="none" w:sz="0" w:space="0" w:color="auto"/>
        <w:bottom w:val="none" w:sz="0" w:space="0" w:color="auto"/>
        <w:right w:val="none" w:sz="0" w:space="0" w:color="auto"/>
      </w:divBdr>
    </w:div>
    <w:div w:id="1509177572">
      <w:bodyDiv w:val="1"/>
      <w:marLeft w:val="0"/>
      <w:marRight w:val="0"/>
      <w:marTop w:val="0"/>
      <w:marBottom w:val="0"/>
      <w:divBdr>
        <w:top w:val="none" w:sz="0" w:space="0" w:color="auto"/>
        <w:left w:val="none" w:sz="0" w:space="0" w:color="auto"/>
        <w:bottom w:val="none" w:sz="0" w:space="0" w:color="auto"/>
        <w:right w:val="none" w:sz="0" w:space="0" w:color="auto"/>
      </w:divBdr>
    </w:div>
    <w:div w:id="192919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chelmsl.pl" TargetMode="External"/><Relationship Id="rId13" Type="http://schemas.openxmlformats.org/officeDocument/2006/relationships/hyperlink" Target="mailto:przetargi@chelmsl.pl" TargetMode="External"/><Relationship Id="rId18" Type="http://schemas.openxmlformats.org/officeDocument/2006/relationships/hyperlink" Target="mailto:przetargi@chelmsl.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35eeb583-10e1-451d-9646-e1a1bb4ba4f5"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35eeb583-10e1-451d-9646-e1a1bb4ba4f5" TargetMode="External"/><Relationship Id="rId10" Type="http://schemas.openxmlformats.org/officeDocument/2006/relationships/hyperlink" Target="http://www.bip.chelmsl.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elmsl.pl/" TargetMode="External"/><Relationship Id="rId14" Type="http://schemas.openxmlformats.org/officeDocument/2006/relationships/hyperlink" Target="mailto:przetargi@chelmsl.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ekretariat@chelmsl.pl" TargetMode="External"/><Relationship Id="rId2" Type="http://schemas.openxmlformats.org/officeDocument/2006/relationships/hyperlink" Target="http://www.chelmsl.pl" TargetMode="External"/><Relationship Id="rId1" Type="http://schemas.openxmlformats.org/officeDocument/2006/relationships/image" Target="media/image1.jpg"/><Relationship Id="rId4" Type="http://schemas.openxmlformats.org/officeDocument/2006/relationships/hyperlink" Target="mailto:przetargi@chelms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349AC-F310-4F8C-BCBA-07EB16DF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12897</Words>
  <Characters>77386</Characters>
  <Application>Microsoft Office Word</Application>
  <DocSecurity>0</DocSecurity>
  <Lines>644</Lines>
  <Paragraphs>180</Paragraphs>
  <ScaleCrop>false</ScaleCrop>
  <HeadingPairs>
    <vt:vector size="2" baseType="variant">
      <vt:variant>
        <vt:lpstr>Tytuł</vt:lpstr>
      </vt:variant>
      <vt:variant>
        <vt:i4>1</vt:i4>
      </vt:variant>
    </vt:vector>
  </HeadingPairs>
  <TitlesOfParts>
    <vt:vector size="1" baseType="lpstr">
      <vt:lpstr>O g  ł  o  s  z  e  n  i  e</vt:lpstr>
    </vt:vector>
  </TitlesOfParts>
  <Company/>
  <LinksUpToDate>false</LinksUpToDate>
  <CharactersWithSpaces>90103</CharactersWithSpaces>
  <SharedDoc>false</SharedDoc>
  <HLinks>
    <vt:vector size="162" baseType="variant">
      <vt:variant>
        <vt:i4>196729</vt:i4>
      </vt:variant>
      <vt:variant>
        <vt:i4>81</vt:i4>
      </vt:variant>
      <vt:variant>
        <vt:i4>0</vt:i4>
      </vt:variant>
      <vt:variant>
        <vt:i4>5</vt:i4>
      </vt:variant>
      <vt:variant>
        <vt:lpwstr>https://platformazakupowa.pl/um_swietochlowice</vt:lpwstr>
      </vt:variant>
      <vt:variant>
        <vt:lpwstr/>
      </vt:variant>
      <vt:variant>
        <vt:i4>5767267</vt:i4>
      </vt:variant>
      <vt:variant>
        <vt:i4>78</vt:i4>
      </vt:variant>
      <vt:variant>
        <vt:i4>0</vt:i4>
      </vt:variant>
      <vt:variant>
        <vt:i4>5</vt:i4>
      </vt:variant>
      <vt:variant>
        <vt:lpwstr>mailto:iod@swietochlowice.pl</vt:lpwstr>
      </vt:variant>
      <vt:variant>
        <vt:lpwstr/>
      </vt:variant>
      <vt:variant>
        <vt:i4>196729</vt:i4>
      </vt:variant>
      <vt:variant>
        <vt:i4>75</vt:i4>
      </vt:variant>
      <vt:variant>
        <vt:i4>0</vt:i4>
      </vt:variant>
      <vt:variant>
        <vt:i4>5</vt:i4>
      </vt:variant>
      <vt:variant>
        <vt:lpwstr>https://platformazakupowa.pl/um_swietochlowice</vt:lpwstr>
      </vt:variant>
      <vt:variant>
        <vt:lpwstr/>
      </vt:variant>
      <vt:variant>
        <vt:i4>196729</vt:i4>
      </vt:variant>
      <vt:variant>
        <vt:i4>69</vt:i4>
      </vt:variant>
      <vt:variant>
        <vt:i4>0</vt:i4>
      </vt:variant>
      <vt:variant>
        <vt:i4>5</vt:i4>
      </vt:variant>
      <vt:variant>
        <vt:lpwstr>https://platformazakupowa.pl/um_swietochlowice</vt:lpwstr>
      </vt:variant>
      <vt:variant>
        <vt:lpwstr/>
      </vt:variant>
      <vt:variant>
        <vt:i4>4390926</vt:i4>
      </vt:variant>
      <vt:variant>
        <vt:i4>66</vt:i4>
      </vt:variant>
      <vt:variant>
        <vt:i4>0</vt:i4>
      </vt:variant>
      <vt:variant>
        <vt:i4>5</vt:i4>
      </vt:variant>
      <vt:variant>
        <vt:lpwstr>https://platformazakupowa.pl/strona/45-instrukcje</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655431</vt:i4>
      </vt:variant>
      <vt:variant>
        <vt:i4>57</vt:i4>
      </vt:variant>
      <vt:variant>
        <vt:i4>0</vt:i4>
      </vt:variant>
      <vt:variant>
        <vt:i4>5</vt:i4>
      </vt:variant>
      <vt:variant>
        <vt:lpwstr>http://platformazakupowa.pl/</vt:lpwstr>
      </vt:variant>
      <vt:variant>
        <vt:lpwstr/>
      </vt:variant>
      <vt:variant>
        <vt:i4>4390926</vt:i4>
      </vt:variant>
      <vt:variant>
        <vt:i4>54</vt:i4>
      </vt:variant>
      <vt:variant>
        <vt:i4>0</vt:i4>
      </vt:variant>
      <vt:variant>
        <vt:i4>5</vt:i4>
      </vt:variant>
      <vt:variant>
        <vt:lpwstr>https://platformazakupowa.pl/strona/45-instrukcje</vt:lpwstr>
      </vt:variant>
      <vt:variant>
        <vt:lpwstr/>
      </vt:variant>
      <vt:variant>
        <vt:i4>655431</vt:i4>
      </vt:variant>
      <vt:variant>
        <vt:i4>51</vt:i4>
      </vt:variant>
      <vt:variant>
        <vt:i4>0</vt:i4>
      </vt:variant>
      <vt:variant>
        <vt:i4>5</vt:i4>
      </vt:variant>
      <vt:variant>
        <vt:lpwstr>http://platformazakupowa.pl/</vt:lpwstr>
      </vt:variant>
      <vt:variant>
        <vt:lpwstr/>
      </vt:variant>
      <vt:variant>
        <vt:i4>655431</vt:i4>
      </vt:variant>
      <vt:variant>
        <vt:i4>48</vt:i4>
      </vt:variant>
      <vt:variant>
        <vt:i4>0</vt:i4>
      </vt:variant>
      <vt:variant>
        <vt:i4>5</vt:i4>
      </vt:variant>
      <vt:variant>
        <vt:lpwstr>http://platformazakupowa.pl/</vt:lpwstr>
      </vt:variant>
      <vt:variant>
        <vt:lpwstr/>
      </vt:variant>
      <vt:variant>
        <vt:i4>655431</vt:i4>
      </vt:variant>
      <vt:variant>
        <vt:i4>45</vt:i4>
      </vt:variant>
      <vt:variant>
        <vt:i4>0</vt:i4>
      </vt:variant>
      <vt:variant>
        <vt:i4>5</vt:i4>
      </vt:variant>
      <vt:variant>
        <vt:lpwstr>http://platformazakupowa.pl/</vt:lpwstr>
      </vt:variant>
      <vt:variant>
        <vt:lpwstr/>
      </vt:variant>
      <vt:variant>
        <vt:i4>6881386</vt:i4>
      </vt:variant>
      <vt:variant>
        <vt:i4>42</vt:i4>
      </vt:variant>
      <vt:variant>
        <vt:i4>0</vt:i4>
      </vt:variant>
      <vt:variant>
        <vt:i4>5</vt:i4>
      </vt:variant>
      <vt:variant>
        <vt:lpwstr>https://drive.google.com/file/d/1Kd1DttbBeiNWt4q4slS4t76lZVKPbkyD/view</vt:lpwstr>
      </vt:variant>
      <vt:variant>
        <vt:lpwstr/>
      </vt:variant>
      <vt:variant>
        <vt:i4>2752574</vt:i4>
      </vt:variant>
      <vt:variant>
        <vt:i4>39</vt:i4>
      </vt:variant>
      <vt:variant>
        <vt:i4>0</vt:i4>
      </vt:variant>
      <vt:variant>
        <vt:i4>5</vt:i4>
      </vt:variant>
      <vt:variant>
        <vt:lpwstr>https://platformazakupowa.pl/strona/1-regulamin</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655431</vt:i4>
      </vt:variant>
      <vt:variant>
        <vt:i4>21</vt:i4>
      </vt:variant>
      <vt:variant>
        <vt:i4>0</vt:i4>
      </vt:variant>
      <vt:variant>
        <vt:i4>5</vt:i4>
      </vt:variant>
      <vt:variant>
        <vt:lpwstr>http://platformazakupowa.pl/</vt:lpwstr>
      </vt:variant>
      <vt:variant>
        <vt:lpwstr/>
      </vt:variant>
      <vt:variant>
        <vt:i4>655431</vt:i4>
      </vt:variant>
      <vt:variant>
        <vt:i4>18</vt:i4>
      </vt:variant>
      <vt:variant>
        <vt:i4>0</vt:i4>
      </vt:variant>
      <vt:variant>
        <vt:i4>5</vt:i4>
      </vt:variant>
      <vt:variant>
        <vt:lpwstr>http://platformazakupowa.pl/</vt:lpwstr>
      </vt:variant>
      <vt:variant>
        <vt:lpwstr/>
      </vt:variant>
      <vt:variant>
        <vt:i4>196729</vt:i4>
      </vt:variant>
      <vt:variant>
        <vt:i4>15</vt:i4>
      </vt:variant>
      <vt:variant>
        <vt:i4>0</vt:i4>
      </vt:variant>
      <vt:variant>
        <vt:i4>5</vt:i4>
      </vt:variant>
      <vt:variant>
        <vt:lpwstr>https://platformazakupowa.pl/um_swietochlowice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196729</vt:i4>
      </vt:variant>
      <vt:variant>
        <vt:i4>9</vt:i4>
      </vt:variant>
      <vt:variant>
        <vt:i4>0</vt:i4>
      </vt:variant>
      <vt:variant>
        <vt:i4>5</vt:i4>
      </vt:variant>
      <vt:variant>
        <vt:lpwstr>https://platformazakupowa.pl/um_swietochlowice</vt:lpwstr>
      </vt:variant>
      <vt:variant>
        <vt:lpwstr/>
      </vt:variant>
      <vt:variant>
        <vt:i4>196729</vt:i4>
      </vt:variant>
      <vt:variant>
        <vt:i4>6</vt:i4>
      </vt:variant>
      <vt:variant>
        <vt:i4>0</vt:i4>
      </vt:variant>
      <vt:variant>
        <vt:i4>5</vt:i4>
      </vt:variant>
      <vt:variant>
        <vt:lpwstr>https://platformazakupowa.pl/um_swietochlowice</vt:lpwstr>
      </vt:variant>
      <vt:variant>
        <vt:lpwstr/>
      </vt:variant>
      <vt:variant>
        <vt:i4>196729</vt:i4>
      </vt:variant>
      <vt:variant>
        <vt:i4>3</vt:i4>
      </vt:variant>
      <vt:variant>
        <vt:i4>0</vt:i4>
      </vt:variant>
      <vt:variant>
        <vt:i4>5</vt:i4>
      </vt:variant>
      <vt:variant>
        <vt:lpwstr>https://platformazakupowa.pl/um_swietochlowice</vt:lpwstr>
      </vt:variant>
      <vt:variant>
        <vt:lpwstr/>
      </vt:variant>
      <vt:variant>
        <vt:i4>1835094</vt:i4>
      </vt:variant>
      <vt:variant>
        <vt:i4>0</vt:i4>
      </vt:variant>
      <vt:variant>
        <vt:i4>0</vt:i4>
      </vt:variant>
      <vt:variant>
        <vt:i4>5</vt:i4>
      </vt:variant>
      <vt:variant>
        <vt:lpwstr>http://www.swietochlowice.pl/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g  ł  o  s  z  e  n  i  e</dc:title>
  <dc:subject/>
  <dc:creator>UG</dc:creator>
  <cp:keywords/>
  <cp:lastModifiedBy>User</cp:lastModifiedBy>
  <cp:revision>7</cp:revision>
  <cp:lastPrinted>2022-03-02T06:34:00Z</cp:lastPrinted>
  <dcterms:created xsi:type="dcterms:W3CDTF">2026-03-10T12:29:00Z</dcterms:created>
  <dcterms:modified xsi:type="dcterms:W3CDTF">2026-03-12T10:30:00Z</dcterms:modified>
</cp:coreProperties>
</file>