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545E2" w14:textId="77777777" w:rsidR="000B748E" w:rsidRPr="008D1294" w:rsidRDefault="000B748E" w:rsidP="008D1294">
      <w:pPr>
        <w:pStyle w:val="WW-Domylny"/>
        <w:spacing w:after="0"/>
        <w:rPr>
          <w:rFonts w:asciiTheme="minorHAnsi" w:hAnsiTheme="minorHAnsi" w:cstheme="minorHAnsi"/>
        </w:rPr>
      </w:pPr>
      <w:r w:rsidRPr="008D1294">
        <w:rPr>
          <w:rFonts w:asciiTheme="minorHAnsi" w:hAnsiTheme="minorHAnsi" w:cstheme="minorHAnsi"/>
        </w:rPr>
        <w:tab/>
      </w:r>
      <w:r w:rsidRPr="008D1294">
        <w:rPr>
          <w:rFonts w:asciiTheme="minorHAnsi" w:hAnsiTheme="minorHAnsi" w:cstheme="minorHAnsi"/>
        </w:rPr>
        <w:tab/>
      </w:r>
    </w:p>
    <w:p w14:paraId="0E16D828" w14:textId="74C57754" w:rsidR="000B748E" w:rsidRPr="008D1294" w:rsidRDefault="000B748E" w:rsidP="008D1294">
      <w:pPr>
        <w:rPr>
          <w:rFonts w:asciiTheme="minorHAnsi" w:hAnsiTheme="minorHAnsi" w:cstheme="minorHAnsi"/>
          <w:sz w:val="24"/>
          <w:szCs w:val="24"/>
        </w:rPr>
      </w:pPr>
      <w:r w:rsidRPr="008D1294">
        <w:rPr>
          <w:rFonts w:asciiTheme="minorHAnsi" w:hAnsiTheme="minorHAnsi" w:cstheme="minorHAnsi"/>
          <w:sz w:val="24"/>
          <w:szCs w:val="24"/>
        </w:rPr>
        <w:t xml:space="preserve">Znak postępowania: </w:t>
      </w:r>
      <w:r w:rsidR="00D124B7" w:rsidRPr="00094C41">
        <w:rPr>
          <w:rStyle w:val="apple-converted-space"/>
          <w:rFonts w:asciiTheme="minorHAnsi" w:eastAsiaTheme="majorEastAsia" w:hAnsiTheme="minorHAnsi" w:cstheme="minorHAnsi"/>
          <w:bCs/>
          <w:color w:val="000000"/>
          <w:sz w:val="24"/>
          <w:szCs w:val="24"/>
          <w:shd w:val="clear" w:color="auto" w:fill="FFFFFF"/>
        </w:rPr>
        <w:t>MKLP.AD.261.03.2026.MS</w:t>
      </w:r>
    </w:p>
    <w:p w14:paraId="1D6F1CF9" w14:textId="77777777" w:rsidR="000B748E" w:rsidRPr="008D1294" w:rsidRDefault="000B748E" w:rsidP="008D1294">
      <w:pPr>
        <w:rPr>
          <w:rFonts w:asciiTheme="minorHAnsi" w:hAnsiTheme="minorHAnsi" w:cstheme="minorHAnsi"/>
          <w:sz w:val="24"/>
          <w:szCs w:val="24"/>
        </w:rPr>
      </w:pPr>
    </w:p>
    <w:p w14:paraId="10061230" w14:textId="77777777" w:rsidR="003872EE" w:rsidRDefault="003872EE" w:rsidP="008D1294">
      <w:pPr>
        <w:shd w:val="clear" w:color="auto" w:fill="FFFFFF"/>
        <w:jc w:val="center"/>
        <w:rPr>
          <w:rFonts w:asciiTheme="minorHAnsi" w:hAnsiTheme="minorHAnsi" w:cstheme="minorHAnsi"/>
          <w:b/>
          <w:bCs/>
          <w:color w:val="000000"/>
          <w:spacing w:val="-12"/>
          <w:sz w:val="24"/>
          <w:szCs w:val="24"/>
        </w:rPr>
      </w:pPr>
    </w:p>
    <w:p w14:paraId="62D15E5E" w14:textId="77777777" w:rsidR="003872EE" w:rsidRDefault="003872EE" w:rsidP="008D1294">
      <w:pPr>
        <w:shd w:val="clear" w:color="auto" w:fill="FFFFFF"/>
        <w:jc w:val="center"/>
        <w:rPr>
          <w:rFonts w:asciiTheme="minorHAnsi" w:hAnsiTheme="minorHAnsi" w:cstheme="minorHAnsi"/>
          <w:b/>
          <w:bCs/>
          <w:color w:val="000000"/>
          <w:spacing w:val="-12"/>
          <w:sz w:val="24"/>
          <w:szCs w:val="24"/>
        </w:rPr>
      </w:pPr>
    </w:p>
    <w:p w14:paraId="425A6D40" w14:textId="77777777" w:rsidR="003872EE" w:rsidRDefault="003872EE" w:rsidP="008D1294">
      <w:pPr>
        <w:shd w:val="clear" w:color="auto" w:fill="FFFFFF"/>
        <w:jc w:val="center"/>
        <w:rPr>
          <w:rFonts w:asciiTheme="minorHAnsi" w:hAnsiTheme="minorHAnsi" w:cstheme="minorHAnsi"/>
          <w:b/>
          <w:bCs/>
          <w:color w:val="000000"/>
          <w:spacing w:val="-12"/>
          <w:sz w:val="24"/>
          <w:szCs w:val="24"/>
        </w:rPr>
      </w:pPr>
    </w:p>
    <w:p w14:paraId="4AB736E7" w14:textId="151E316A" w:rsidR="000B748E" w:rsidRPr="008D1294" w:rsidRDefault="000B748E" w:rsidP="008D1294">
      <w:pPr>
        <w:shd w:val="clear" w:color="auto" w:fill="FFFFFF"/>
        <w:jc w:val="center"/>
        <w:rPr>
          <w:rFonts w:asciiTheme="minorHAnsi" w:hAnsiTheme="minorHAnsi" w:cstheme="minorHAnsi"/>
          <w:sz w:val="24"/>
          <w:szCs w:val="24"/>
        </w:rPr>
      </w:pPr>
      <w:r w:rsidRPr="008D1294">
        <w:rPr>
          <w:rFonts w:asciiTheme="minorHAnsi" w:hAnsiTheme="minorHAnsi" w:cstheme="minorHAnsi"/>
          <w:b/>
          <w:bCs/>
          <w:color w:val="000000"/>
          <w:spacing w:val="-12"/>
          <w:sz w:val="24"/>
          <w:szCs w:val="24"/>
        </w:rPr>
        <w:t xml:space="preserve">SPECYFIKACJA  WARUNKÓW </w:t>
      </w:r>
      <w:r w:rsidRPr="008D1294">
        <w:rPr>
          <w:rFonts w:asciiTheme="minorHAnsi" w:hAnsiTheme="minorHAnsi" w:cstheme="minorHAnsi"/>
          <w:b/>
          <w:bCs/>
          <w:color w:val="000000"/>
          <w:spacing w:val="-10"/>
          <w:sz w:val="24"/>
          <w:szCs w:val="24"/>
        </w:rPr>
        <w:t>ZAMÓWIENIA</w:t>
      </w:r>
    </w:p>
    <w:p w14:paraId="71C20977" w14:textId="77777777" w:rsidR="000B748E" w:rsidRPr="008D1294" w:rsidRDefault="000B748E" w:rsidP="008D1294">
      <w:pPr>
        <w:pStyle w:val="Stopka"/>
        <w:tabs>
          <w:tab w:val="left" w:pos="4608"/>
        </w:tabs>
        <w:spacing w:before="720"/>
        <w:jc w:val="center"/>
        <w:rPr>
          <w:rFonts w:asciiTheme="minorHAnsi" w:hAnsiTheme="minorHAnsi" w:cstheme="minorHAnsi"/>
          <w:b/>
          <w:sz w:val="24"/>
          <w:szCs w:val="24"/>
        </w:rPr>
      </w:pPr>
      <w:r w:rsidRPr="008D1294">
        <w:rPr>
          <w:rFonts w:asciiTheme="minorHAnsi" w:hAnsiTheme="minorHAnsi" w:cstheme="minorHAnsi"/>
          <w:b/>
          <w:sz w:val="24"/>
          <w:szCs w:val="24"/>
        </w:rPr>
        <w:t>na</w:t>
      </w:r>
    </w:p>
    <w:p w14:paraId="3BF21A5C" w14:textId="77777777" w:rsidR="000B748E" w:rsidRPr="008D1294" w:rsidRDefault="000B748E" w:rsidP="008D1294">
      <w:pPr>
        <w:pStyle w:val="Akapitzlist"/>
        <w:ind w:left="360"/>
        <w:jc w:val="center"/>
        <w:rPr>
          <w:rFonts w:asciiTheme="minorHAnsi" w:hAnsiTheme="minorHAnsi" w:cstheme="minorHAnsi"/>
          <w:b/>
          <w:bCs/>
          <w:color w:val="00000A"/>
          <w:sz w:val="24"/>
          <w:szCs w:val="24"/>
        </w:rPr>
      </w:pPr>
      <w:bookmarkStart w:id="0" w:name="_Hlk99356771"/>
      <w:r w:rsidRPr="008D1294">
        <w:rPr>
          <w:rFonts w:asciiTheme="minorHAnsi" w:hAnsiTheme="minorHAnsi" w:cstheme="minorHAnsi"/>
          <w:b/>
          <w:bCs/>
          <w:sz w:val="24"/>
          <w:szCs w:val="24"/>
        </w:rPr>
        <w:t xml:space="preserve">Usługa kompleksowego utrzymania zieleni na terenie </w:t>
      </w:r>
      <w:r w:rsidRPr="008D1294">
        <w:rPr>
          <w:rFonts w:asciiTheme="minorHAnsi" w:hAnsiTheme="minorHAnsi" w:cstheme="minorHAnsi"/>
          <w:b/>
          <w:bCs/>
          <w:color w:val="00000A"/>
          <w:sz w:val="24"/>
          <w:szCs w:val="24"/>
        </w:rPr>
        <w:t xml:space="preserve">Muzeum KL </w:t>
      </w:r>
      <w:proofErr w:type="spellStart"/>
      <w:r w:rsidRPr="008D1294">
        <w:rPr>
          <w:rFonts w:asciiTheme="minorHAnsi" w:hAnsiTheme="minorHAnsi" w:cstheme="minorHAnsi"/>
          <w:b/>
          <w:bCs/>
          <w:color w:val="00000A"/>
          <w:sz w:val="24"/>
          <w:szCs w:val="24"/>
        </w:rPr>
        <w:t>Plaszow</w:t>
      </w:r>
      <w:proofErr w:type="spellEnd"/>
    </w:p>
    <w:bookmarkEnd w:id="0"/>
    <w:p w14:paraId="51EA0646" w14:textId="22A8006F" w:rsidR="000B748E" w:rsidRPr="008D1294" w:rsidRDefault="000B748E" w:rsidP="008D1294">
      <w:pPr>
        <w:spacing w:before="840" w:after="600"/>
        <w:jc w:val="both"/>
        <w:rPr>
          <w:rFonts w:asciiTheme="minorHAnsi" w:hAnsiTheme="minorHAnsi" w:cstheme="minorHAnsi"/>
          <w:sz w:val="24"/>
          <w:szCs w:val="24"/>
        </w:rPr>
      </w:pPr>
      <w:r w:rsidRPr="008D1294">
        <w:rPr>
          <w:rFonts w:asciiTheme="minorHAnsi" w:hAnsiTheme="minorHAnsi" w:cstheme="minorHAnsi"/>
          <w:sz w:val="24"/>
          <w:szCs w:val="24"/>
        </w:rPr>
        <w:t>w postępowaniu o udzielenie zamówienia publicznego prowadzonego w trybie podstawowym bez negocjacji na podstawie art. 275 ustawy z dnia 11 września 2019  r. Prawo zamówień publicznych (tekst jednolity: Dz.U z 202</w:t>
      </w:r>
      <w:r w:rsidR="00D124B7" w:rsidRPr="008D1294">
        <w:rPr>
          <w:rFonts w:asciiTheme="minorHAnsi" w:hAnsiTheme="minorHAnsi" w:cstheme="minorHAnsi"/>
          <w:sz w:val="24"/>
          <w:szCs w:val="24"/>
        </w:rPr>
        <w:t>4</w:t>
      </w:r>
      <w:r w:rsidRPr="008D1294">
        <w:rPr>
          <w:rFonts w:asciiTheme="minorHAnsi" w:hAnsiTheme="minorHAnsi" w:cstheme="minorHAnsi"/>
          <w:sz w:val="24"/>
          <w:szCs w:val="24"/>
        </w:rPr>
        <w:t xml:space="preserve"> r. poz. </w:t>
      </w:r>
      <w:r w:rsidR="00D124B7" w:rsidRPr="008D1294">
        <w:rPr>
          <w:rFonts w:asciiTheme="minorHAnsi" w:hAnsiTheme="minorHAnsi" w:cstheme="minorHAnsi"/>
          <w:sz w:val="24"/>
          <w:szCs w:val="24"/>
        </w:rPr>
        <w:t>1320</w:t>
      </w:r>
      <w:r w:rsidRPr="008D1294">
        <w:rPr>
          <w:rFonts w:asciiTheme="minorHAnsi" w:hAnsiTheme="minorHAnsi" w:cstheme="minorHAnsi"/>
          <w:sz w:val="24"/>
          <w:szCs w:val="24"/>
        </w:rPr>
        <w:t xml:space="preserve"> z </w:t>
      </w:r>
      <w:proofErr w:type="spellStart"/>
      <w:r w:rsidRPr="008D1294">
        <w:rPr>
          <w:rFonts w:asciiTheme="minorHAnsi" w:hAnsiTheme="minorHAnsi" w:cstheme="minorHAnsi"/>
          <w:sz w:val="24"/>
          <w:szCs w:val="24"/>
        </w:rPr>
        <w:t>późn</w:t>
      </w:r>
      <w:proofErr w:type="spellEnd"/>
      <w:r w:rsidRPr="008D1294">
        <w:rPr>
          <w:rFonts w:asciiTheme="minorHAnsi" w:hAnsiTheme="minorHAnsi" w:cstheme="minorHAnsi"/>
          <w:sz w:val="24"/>
          <w:szCs w:val="24"/>
        </w:rPr>
        <w:t>. zm.)</w:t>
      </w:r>
    </w:p>
    <w:p w14:paraId="19FF96E1" w14:textId="77777777" w:rsidR="000B748E" w:rsidRPr="008D1294" w:rsidRDefault="000B748E" w:rsidP="008D1294">
      <w:pPr>
        <w:spacing w:before="600" w:after="600"/>
        <w:jc w:val="both"/>
        <w:rPr>
          <w:rFonts w:asciiTheme="minorHAnsi" w:hAnsiTheme="minorHAnsi" w:cstheme="minorHAnsi"/>
          <w:sz w:val="24"/>
          <w:szCs w:val="24"/>
        </w:rPr>
      </w:pPr>
      <w:r w:rsidRPr="008D1294">
        <w:rPr>
          <w:rFonts w:asciiTheme="minorHAnsi" w:hAnsiTheme="minorHAnsi" w:cstheme="minorHAnsi"/>
          <w:sz w:val="24"/>
          <w:szCs w:val="24"/>
        </w:rPr>
        <w:t>Zamawiający oczekuje, że Wykonawcy zapoznają się dokładnie z treścią niniejszej specyfikacji istotnych warunków zamówienia i załączników. Pełne ryzyko nieterminowego dostarczenia wszystkich wymaganych informacji i dokumentów, oraz przedłożenia oferty nie w pełni odpowiadającej zbiorowi niniejszych dokumentów ponosi Wykonawca.</w:t>
      </w:r>
    </w:p>
    <w:p w14:paraId="7D4BFB58" w14:textId="77777777" w:rsidR="000B748E" w:rsidRPr="008D1294" w:rsidRDefault="000B748E" w:rsidP="008D1294">
      <w:pPr>
        <w:spacing w:before="480"/>
        <w:jc w:val="right"/>
        <w:rPr>
          <w:rFonts w:asciiTheme="minorHAnsi" w:hAnsiTheme="minorHAnsi" w:cstheme="minorHAnsi"/>
          <w:sz w:val="24"/>
          <w:szCs w:val="24"/>
        </w:rPr>
      </w:pPr>
    </w:p>
    <w:p w14:paraId="66F6555A" w14:textId="77777777" w:rsidR="000B748E" w:rsidRPr="008D1294" w:rsidRDefault="000B748E" w:rsidP="008D1294">
      <w:pPr>
        <w:spacing w:before="480"/>
        <w:jc w:val="right"/>
        <w:rPr>
          <w:rFonts w:asciiTheme="minorHAnsi" w:hAnsiTheme="minorHAnsi" w:cstheme="minorHAnsi"/>
          <w:sz w:val="24"/>
          <w:szCs w:val="24"/>
        </w:rPr>
      </w:pPr>
      <w:r w:rsidRPr="008D1294">
        <w:rPr>
          <w:rFonts w:asciiTheme="minorHAnsi" w:hAnsiTheme="minorHAnsi" w:cstheme="minorHAnsi"/>
          <w:sz w:val="24"/>
          <w:szCs w:val="24"/>
        </w:rPr>
        <w:t>____________________</w:t>
      </w:r>
    </w:p>
    <w:p w14:paraId="13355D9A" w14:textId="77777777" w:rsidR="000B748E" w:rsidRPr="008D1294" w:rsidRDefault="000B748E" w:rsidP="008D1294">
      <w:pPr>
        <w:jc w:val="right"/>
        <w:rPr>
          <w:rFonts w:asciiTheme="minorHAnsi" w:hAnsiTheme="minorHAnsi" w:cstheme="minorHAnsi"/>
          <w:sz w:val="24"/>
          <w:szCs w:val="24"/>
        </w:rPr>
      </w:pPr>
      <w:r w:rsidRPr="008D1294">
        <w:rPr>
          <w:rFonts w:asciiTheme="minorHAnsi" w:hAnsiTheme="minorHAnsi" w:cstheme="minorHAnsi"/>
          <w:sz w:val="24"/>
          <w:szCs w:val="24"/>
        </w:rPr>
        <w:t>ZATWIERDZAM</w:t>
      </w:r>
    </w:p>
    <w:p w14:paraId="4D99E98B" w14:textId="77777777" w:rsidR="00020FC3" w:rsidRDefault="00020FC3" w:rsidP="008D1294">
      <w:pPr>
        <w:rPr>
          <w:rFonts w:asciiTheme="minorHAnsi" w:hAnsiTheme="minorHAnsi" w:cstheme="minorHAnsi"/>
          <w:sz w:val="24"/>
          <w:szCs w:val="24"/>
        </w:rPr>
      </w:pPr>
    </w:p>
    <w:p w14:paraId="5B60236A" w14:textId="77777777" w:rsidR="00020FC3" w:rsidRDefault="00020FC3" w:rsidP="008D1294">
      <w:pPr>
        <w:rPr>
          <w:rFonts w:asciiTheme="minorHAnsi" w:hAnsiTheme="minorHAnsi" w:cstheme="minorHAnsi"/>
          <w:sz w:val="24"/>
          <w:szCs w:val="24"/>
        </w:rPr>
      </w:pPr>
    </w:p>
    <w:p w14:paraId="0F06E086" w14:textId="77777777" w:rsidR="00020FC3" w:rsidRDefault="00020FC3" w:rsidP="008D1294">
      <w:pPr>
        <w:rPr>
          <w:rFonts w:asciiTheme="minorHAnsi" w:hAnsiTheme="minorHAnsi" w:cstheme="minorHAnsi"/>
          <w:sz w:val="24"/>
          <w:szCs w:val="24"/>
        </w:rPr>
      </w:pPr>
    </w:p>
    <w:p w14:paraId="75C4C217" w14:textId="77777777" w:rsidR="00020FC3" w:rsidRDefault="00020FC3" w:rsidP="008D1294">
      <w:pPr>
        <w:rPr>
          <w:rFonts w:asciiTheme="minorHAnsi" w:hAnsiTheme="minorHAnsi" w:cstheme="minorHAnsi"/>
          <w:sz w:val="24"/>
          <w:szCs w:val="24"/>
        </w:rPr>
      </w:pPr>
    </w:p>
    <w:p w14:paraId="015492BF" w14:textId="73AAAD3C" w:rsidR="000B748E" w:rsidRPr="008D1294" w:rsidRDefault="000B748E" w:rsidP="008D1294">
      <w:pPr>
        <w:rPr>
          <w:rFonts w:asciiTheme="minorHAnsi" w:hAnsiTheme="minorHAnsi" w:cstheme="minorHAnsi"/>
          <w:sz w:val="24"/>
          <w:szCs w:val="24"/>
        </w:rPr>
      </w:pPr>
      <w:r w:rsidRPr="008D1294">
        <w:rPr>
          <w:rFonts w:asciiTheme="minorHAnsi" w:hAnsiTheme="minorHAnsi" w:cstheme="minorHAnsi"/>
          <w:sz w:val="24"/>
          <w:szCs w:val="24"/>
        </w:rPr>
        <w:t xml:space="preserve">Kraków, dnia </w:t>
      </w:r>
      <w:r w:rsidR="00020FC3">
        <w:rPr>
          <w:rFonts w:asciiTheme="minorHAnsi" w:hAnsiTheme="minorHAnsi" w:cstheme="minorHAnsi"/>
          <w:sz w:val="24"/>
          <w:szCs w:val="24"/>
        </w:rPr>
        <w:t>11.03.</w:t>
      </w:r>
      <w:r w:rsidR="00D124B7" w:rsidRPr="008D1294">
        <w:rPr>
          <w:rFonts w:asciiTheme="minorHAnsi" w:hAnsiTheme="minorHAnsi" w:cstheme="minorHAnsi"/>
          <w:sz w:val="24"/>
          <w:szCs w:val="24"/>
        </w:rPr>
        <w:t>2026</w:t>
      </w:r>
      <w:r w:rsidRPr="008D1294">
        <w:rPr>
          <w:rFonts w:asciiTheme="minorHAnsi" w:hAnsiTheme="minorHAnsi" w:cstheme="minorHAnsi"/>
          <w:sz w:val="24"/>
          <w:szCs w:val="24"/>
        </w:rPr>
        <w:t xml:space="preserve"> r.</w:t>
      </w:r>
    </w:p>
    <w:p w14:paraId="248E6CE6" w14:textId="77777777" w:rsidR="000B748E" w:rsidRPr="008D1294" w:rsidRDefault="000B748E" w:rsidP="008D1294">
      <w:pPr>
        <w:rPr>
          <w:rFonts w:asciiTheme="minorHAnsi" w:hAnsiTheme="minorHAnsi" w:cstheme="minorHAnsi"/>
          <w:sz w:val="24"/>
          <w:szCs w:val="24"/>
        </w:rPr>
      </w:pPr>
    </w:p>
    <w:p w14:paraId="06F48049" w14:textId="77777777" w:rsidR="000B748E" w:rsidRPr="008D1294" w:rsidRDefault="000B748E" w:rsidP="008D1294">
      <w:pPr>
        <w:rPr>
          <w:rFonts w:asciiTheme="minorHAnsi" w:hAnsiTheme="minorHAnsi" w:cstheme="minorHAnsi"/>
          <w:sz w:val="24"/>
          <w:szCs w:val="24"/>
        </w:rPr>
        <w:sectPr w:rsidR="000B748E" w:rsidRPr="008D1294" w:rsidSect="000B748E">
          <w:headerReference w:type="even" r:id="rId8"/>
          <w:footerReference w:type="even" r:id="rId9"/>
          <w:footerReference w:type="default" r:id="rId10"/>
          <w:pgSz w:w="11906" w:h="16838"/>
          <w:pgMar w:top="899" w:right="1417" w:bottom="708" w:left="1417" w:header="708" w:footer="449" w:gutter="0"/>
          <w:cols w:space="708"/>
          <w:docGrid w:linePitch="360" w:charSpace="-2049"/>
        </w:sectPr>
      </w:pPr>
    </w:p>
    <w:p w14:paraId="6CEA2F7F" w14:textId="7DAF95D4" w:rsidR="000B748E" w:rsidRPr="008D1294" w:rsidRDefault="000B748E" w:rsidP="008D1294">
      <w:pPr>
        <w:pStyle w:val="Podtytu"/>
        <w:numPr>
          <w:ilvl w:val="1"/>
          <w:numId w:val="2"/>
        </w:numPr>
        <w:tabs>
          <w:tab w:val="clear" w:pos="0"/>
        </w:tabs>
        <w:suppressAutoHyphens w:val="0"/>
        <w:spacing w:after="160"/>
        <w:ind w:left="142" w:hanging="142"/>
        <w:jc w:val="both"/>
        <w:rPr>
          <w:rStyle w:val="PodtytuZnak"/>
          <w:rFonts w:asciiTheme="minorHAnsi" w:hAnsiTheme="minorHAnsi" w:cstheme="minorHAnsi"/>
          <w:b/>
          <w:sz w:val="24"/>
          <w:szCs w:val="24"/>
        </w:rPr>
      </w:pPr>
      <w:bookmarkStart w:id="1" w:name="_Toc62846640"/>
      <w:r w:rsidRPr="008D1294">
        <w:rPr>
          <w:rStyle w:val="PodtytuZnak"/>
          <w:rFonts w:asciiTheme="minorHAnsi" w:hAnsiTheme="minorHAnsi" w:cstheme="minorHAnsi"/>
          <w:b/>
          <w:color w:val="auto"/>
          <w:sz w:val="24"/>
          <w:szCs w:val="24"/>
        </w:rPr>
        <w:lastRenderedPageBreak/>
        <w:t>Dane Zamawiającego (nazwa, adres Zamawiającego, nr tel., adres poczty elektronicznej oraz strony internetowej prowadzonego postępowania), a</w:t>
      </w:r>
      <w:r w:rsidR="00946ACD">
        <w:rPr>
          <w:rStyle w:val="PodtytuZnak"/>
          <w:rFonts w:asciiTheme="minorHAnsi" w:hAnsiTheme="minorHAnsi" w:cstheme="minorHAnsi"/>
          <w:b/>
          <w:color w:val="auto"/>
          <w:sz w:val="24"/>
          <w:szCs w:val="24"/>
        </w:rPr>
        <w:t> </w:t>
      </w:r>
      <w:r w:rsidRPr="008D1294">
        <w:rPr>
          <w:rStyle w:val="PodtytuZnak"/>
          <w:rFonts w:asciiTheme="minorHAnsi" w:hAnsiTheme="minorHAnsi" w:cstheme="minorHAnsi"/>
          <w:b/>
          <w:color w:val="auto"/>
          <w:sz w:val="24"/>
          <w:szCs w:val="24"/>
        </w:rPr>
        <w:t>także adres strony internetowej, na której udostępniane będą zmiany i</w:t>
      </w:r>
      <w:r w:rsidR="00946ACD">
        <w:rPr>
          <w:rStyle w:val="PodtytuZnak"/>
          <w:rFonts w:asciiTheme="minorHAnsi" w:hAnsiTheme="minorHAnsi" w:cstheme="minorHAnsi"/>
          <w:b/>
          <w:color w:val="auto"/>
          <w:sz w:val="24"/>
          <w:szCs w:val="24"/>
        </w:rPr>
        <w:t> </w:t>
      </w:r>
      <w:r w:rsidRPr="008D1294">
        <w:rPr>
          <w:rStyle w:val="PodtytuZnak"/>
          <w:rFonts w:asciiTheme="minorHAnsi" w:hAnsiTheme="minorHAnsi" w:cstheme="minorHAnsi"/>
          <w:b/>
          <w:color w:val="auto"/>
          <w:sz w:val="24"/>
          <w:szCs w:val="24"/>
        </w:rPr>
        <w:t>wyjaśnienia treści SWZ oraz inne dokumenty zamówienia bezpośrednio związane z postępowaniem o udzielenie zamówienia</w:t>
      </w:r>
      <w:r w:rsidRPr="008D1294">
        <w:rPr>
          <w:rStyle w:val="PodtytuZnak"/>
          <w:rFonts w:asciiTheme="minorHAnsi" w:hAnsiTheme="minorHAnsi" w:cstheme="minorHAnsi"/>
          <w:b/>
          <w:sz w:val="24"/>
          <w:szCs w:val="24"/>
        </w:rPr>
        <w:t>.</w:t>
      </w:r>
      <w:bookmarkEnd w:id="1"/>
    </w:p>
    <w:p w14:paraId="6F2CFB74" w14:textId="77777777" w:rsidR="000B748E" w:rsidRPr="008D1294" w:rsidRDefault="000B748E" w:rsidP="008D1294">
      <w:pPr>
        <w:pStyle w:val="Akapitzlist"/>
        <w:ind w:left="142"/>
        <w:rPr>
          <w:rStyle w:val="Hipercze"/>
          <w:rFonts w:asciiTheme="minorHAnsi" w:eastAsiaTheme="majorEastAsia" w:hAnsiTheme="minorHAnsi" w:cstheme="minorHAnsi"/>
          <w:sz w:val="24"/>
          <w:szCs w:val="24"/>
        </w:rPr>
      </w:pPr>
      <w:bookmarkStart w:id="2" w:name="_Toc27127018"/>
      <w:bookmarkStart w:id="3" w:name="_Toc62846641"/>
      <w:r w:rsidRPr="008D1294">
        <w:rPr>
          <w:rFonts w:asciiTheme="minorHAnsi" w:hAnsiTheme="minorHAnsi" w:cstheme="minorHAnsi"/>
          <w:sz w:val="24"/>
          <w:szCs w:val="24"/>
        </w:rPr>
        <w:t xml:space="preserve">Nazwa: Muzeum – Miejsce Pamięci KL </w:t>
      </w:r>
      <w:proofErr w:type="spellStart"/>
      <w:r w:rsidRPr="008D1294">
        <w:rPr>
          <w:rFonts w:asciiTheme="minorHAnsi" w:hAnsiTheme="minorHAnsi" w:cstheme="minorHAnsi"/>
          <w:sz w:val="24"/>
          <w:szCs w:val="24"/>
        </w:rPr>
        <w:t>Plaszow</w:t>
      </w:r>
      <w:proofErr w:type="spellEnd"/>
      <w:r w:rsidRPr="008D1294">
        <w:rPr>
          <w:rFonts w:asciiTheme="minorHAnsi" w:hAnsiTheme="minorHAnsi" w:cstheme="minorHAnsi"/>
          <w:sz w:val="24"/>
          <w:szCs w:val="24"/>
        </w:rPr>
        <w:t xml:space="preserve"> w Krakowie. Niemiecki nazistowski obóz pracy i obóz koncentracyjny (1942-1945) (w organizacji)</w:t>
      </w:r>
      <w:r w:rsidRPr="008D1294">
        <w:rPr>
          <w:rFonts w:asciiTheme="minorHAnsi" w:hAnsiTheme="minorHAnsi" w:cstheme="minorHAnsi"/>
          <w:sz w:val="24"/>
          <w:szCs w:val="24"/>
        </w:rPr>
        <w:br/>
        <w:t>Adres siedziby: ul. Lipowa 3/115, 30-702 Kraków</w:t>
      </w:r>
      <w:r w:rsidRPr="008D1294">
        <w:rPr>
          <w:rFonts w:asciiTheme="minorHAnsi" w:hAnsiTheme="minorHAnsi" w:cstheme="minorHAnsi"/>
          <w:sz w:val="24"/>
          <w:szCs w:val="24"/>
        </w:rPr>
        <w:br/>
        <w:t>Kontakt tel.: (0048) 12 307 02 53, w godzinach urzędowania: pn. – pt.: 08:00 – 16:00</w:t>
      </w:r>
      <w:r w:rsidRPr="008D1294">
        <w:rPr>
          <w:rFonts w:asciiTheme="minorHAnsi" w:hAnsiTheme="minorHAnsi" w:cstheme="minorHAnsi"/>
          <w:sz w:val="24"/>
          <w:szCs w:val="24"/>
        </w:rPr>
        <w:br/>
        <w:t>strona internetowa: www.plaszow.org</w:t>
      </w:r>
    </w:p>
    <w:p w14:paraId="2BB79158" w14:textId="77777777" w:rsidR="000B748E" w:rsidRPr="008D1294" w:rsidRDefault="000B748E" w:rsidP="008D1294">
      <w:pPr>
        <w:pStyle w:val="Akapitzlist"/>
        <w:ind w:left="142"/>
        <w:rPr>
          <w:rFonts w:asciiTheme="minorHAnsi" w:hAnsiTheme="minorHAnsi" w:cstheme="minorHAnsi"/>
          <w:sz w:val="24"/>
          <w:szCs w:val="24"/>
        </w:rPr>
      </w:pPr>
      <w:r w:rsidRPr="008D1294">
        <w:rPr>
          <w:rFonts w:asciiTheme="minorHAnsi" w:hAnsiTheme="minorHAnsi" w:cstheme="minorHAnsi"/>
          <w:sz w:val="24"/>
          <w:szCs w:val="24"/>
        </w:rPr>
        <w:t>REGON: 387820170</w:t>
      </w:r>
      <w:r w:rsidRPr="008D1294">
        <w:rPr>
          <w:rFonts w:asciiTheme="minorHAnsi" w:hAnsiTheme="minorHAnsi" w:cstheme="minorHAnsi"/>
          <w:sz w:val="24"/>
          <w:szCs w:val="24"/>
        </w:rPr>
        <w:br/>
        <w:t>NIP: 6762590517</w:t>
      </w:r>
    </w:p>
    <w:p w14:paraId="3C4FAEB7" w14:textId="1308BC0A" w:rsidR="000B748E" w:rsidRDefault="000B748E" w:rsidP="008D1294">
      <w:pPr>
        <w:spacing w:after="0"/>
        <w:ind w:left="142"/>
        <w:rPr>
          <w:rFonts w:asciiTheme="minorHAnsi" w:hAnsiTheme="minorHAnsi" w:cstheme="minorHAnsi"/>
          <w:b/>
          <w:sz w:val="24"/>
          <w:szCs w:val="24"/>
          <w:u w:val="single"/>
        </w:rPr>
      </w:pPr>
      <w:r w:rsidRPr="008D1294">
        <w:rPr>
          <w:rFonts w:asciiTheme="minorHAnsi" w:hAnsiTheme="minorHAnsi" w:cstheme="minorHAnsi"/>
          <w:b/>
          <w:sz w:val="24"/>
          <w:szCs w:val="24"/>
          <w:u w:val="single"/>
        </w:rPr>
        <w:t>Strona prowadzonego postępowania:</w:t>
      </w:r>
      <w:r w:rsidR="008B13B6" w:rsidRPr="008B13B6">
        <w:rPr>
          <w:rFonts w:ascii="Roboto" w:hAnsi="Roboto"/>
          <w:color w:val="4A4A4A"/>
          <w:shd w:val="clear" w:color="auto" w:fill="FFFFFF"/>
        </w:rPr>
        <w:t xml:space="preserve"> </w:t>
      </w:r>
      <w:hyperlink r:id="rId11" w:history="1">
        <w:r w:rsidR="008B13B6" w:rsidRPr="00D27D33">
          <w:rPr>
            <w:rStyle w:val="Hipercze"/>
            <w:rFonts w:asciiTheme="minorHAnsi" w:hAnsiTheme="minorHAnsi" w:cstheme="minorHAnsi"/>
            <w:b/>
            <w:sz w:val="24"/>
            <w:szCs w:val="24"/>
          </w:rPr>
          <w:t>https://ezamowienia.gov.pl/mp-client/search/list/ocds-148610-4926016c-bbec-487f-aaa0-84da572ee27e</w:t>
        </w:r>
      </w:hyperlink>
      <w:r w:rsidR="008B13B6">
        <w:rPr>
          <w:rFonts w:asciiTheme="minorHAnsi" w:hAnsiTheme="minorHAnsi" w:cstheme="minorHAnsi"/>
          <w:b/>
          <w:sz w:val="24"/>
          <w:szCs w:val="24"/>
          <w:u w:val="single"/>
        </w:rPr>
        <w:t xml:space="preserve"> </w:t>
      </w:r>
    </w:p>
    <w:p w14:paraId="364D45FF" w14:textId="77777777" w:rsidR="008B13B6" w:rsidRPr="008D1294" w:rsidRDefault="008B13B6" w:rsidP="008D1294">
      <w:pPr>
        <w:spacing w:after="0"/>
        <w:ind w:left="142"/>
        <w:rPr>
          <w:rFonts w:asciiTheme="minorHAnsi" w:hAnsiTheme="minorHAnsi" w:cstheme="minorHAnsi"/>
          <w:b/>
          <w:sz w:val="24"/>
          <w:szCs w:val="24"/>
          <w:u w:val="single"/>
        </w:rPr>
      </w:pPr>
    </w:p>
    <w:p w14:paraId="741E3C35" w14:textId="77777777" w:rsidR="000B748E" w:rsidRPr="008D1294" w:rsidRDefault="000B748E" w:rsidP="008D1294">
      <w:pPr>
        <w:pStyle w:val="Akapitzlist"/>
        <w:numPr>
          <w:ilvl w:val="1"/>
          <w:numId w:val="2"/>
        </w:numPr>
        <w:suppressAutoHyphens w:val="0"/>
        <w:spacing w:after="0"/>
        <w:rPr>
          <w:rStyle w:val="PodtytuZnak"/>
          <w:rFonts w:asciiTheme="minorHAnsi" w:hAnsiTheme="minorHAnsi" w:cstheme="minorHAnsi"/>
          <w:b/>
          <w:color w:val="auto"/>
          <w:sz w:val="24"/>
          <w:szCs w:val="24"/>
        </w:rPr>
      </w:pPr>
      <w:r w:rsidRPr="008D1294">
        <w:rPr>
          <w:rStyle w:val="PodtytuZnak"/>
          <w:rFonts w:asciiTheme="minorHAnsi" w:hAnsiTheme="minorHAnsi" w:cstheme="minorHAnsi"/>
          <w:b/>
          <w:color w:val="auto"/>
          <w:sz w:val="24"/>
          <w:szCs w:val="24"/>
        </w:rPr>
        <w:t>Tryb udzielenia zamówienia</w:t>
      </w:r>
      <w:bookmarkEnd w:id="2"/>
      <w:bookmarkEnd w:id="3"/>
      <w:r w:rsidRPr="008D1294">
        <w:rPr>
          <w:rFonts w:asciiTheme="minorHAnsi" w:hAnsiTheme="minorHAnsi" w:cstheme="minorHAnsi"/>
          <w:sz w:val="24"/>
          <w:szCs w:val="24"/>
        </w:rPr>
        <w:t xml:space="preserve"> </w:t>
      </w:r>
    </w:p>
    <w:p w14:paraId="46F8AFBF" w14:textId="4EFEB833" w:rsidR="000B748E" w:rsidRPr="008D1294" w:rsidRDefault="000B748E" w:rsidP="008D1294">
      <w:pPr>
        <w:pStyle w:val="WW-Domylny"/>
        <w:numPr>
          <w:ilvl w:val="0"/>
          <w:numId w:val="3"/>
        </w:numPr>
        <w:shd w:val="clear" w:color="auto" w:fill="FFFFFF"/>
        <w:tabs>
          <w:tab w:val="clear" w:pos="0"/>
        </w:tabs>
        <w:spacing w:after="0"/>
        <w:ind w:left="426" w:hanging="426"/>
        <w:jc w:val="both"/>
        <w:rPr>
          <w:rFonts w:asciiTheme="minorHAnsi" w:hAnsiTheme="minorHAnsi" w:cstheme="minorHAnsi"/>
        </w:rPr>
      </w:pPr>
      <w:r w:rsidRPr="008D1294">
        <w:rPr>
          <w:rFonts w:asciiTheme="minorHAnsi" w:hAnsiTheme="minorHAnsi" w:cstheme="minorHAnsi"/>
        </w:rPr>
        <w:t>Postępowanie prowadzone jest w trybie podstawowym bez negocjacji na podstawie art. 275 ustawy z dnia 11 września 2019  r. Prawo zamówień publicznych (tekst jednolity: Dz.U z 202</w:t>
      </w:r>
      <w:r w:rsidR="00D124B7" w:rsidRPr="008D1294">
        <w:rPr>
          <w:rFonts w:asciiTheme="minorHAnsi" w:hAnsiTheme="minorHAnsi" w:cstheme="minorHAnsi"/>
        </w:rPr>
        <w:t>4</w:t>
      </w:r>
      <w:r w:rsidRPr="008D1294">
        <w:rPr>
          <w:rFonts w:asciiTheme="minorHAnsi" w:hAnsiTheme="minorHAnsi" w:cstheme="minorHAnsi"/>
        </w:rPr>
        <w:t xml:space="preserve"> r. poz. 1</w:t>
      </w:r>
      <w:r w:rsidR="00D124B7" w:rsidRPr="008D1294">
        <w:rPr>
          <w:rFonts w:asciiTheme="minorHAnsi" w:hAnsiTheme="minorHAnsi" w:cstheme="minorHAnsi"/>
        </w:rPr>
        <w:t>320</w:t>
      </w:r>
      <w:r w:rsidRPr="008D1294">
        <w:rPr>
          <w:rFonts w:asciiTheme="minorHAnsi" w:hAnsiTheme="minorHAnsi" w:cstheme="minorHAnsi"/>
        </w:rPr>
        <w:t xml:space="preserve"> z </w:t>
      </w:r>
      <w:proofErr w:type="spellStart"/>
      <w:r w:rsidRPr="008D1294">
        <w:rPr>
          <w:rFonts w:asciiTheme="minorHAnsi" w:hAnsiTheme="minorHAnsi" w:cstheme="minorHAnsi"/>
        </w:rPr>
        <w:t>późn</w:t>
      </w:r>
      <w:proofErr w:type="spellEnd"/>
      <w:r w:rsidRPr="008D1294">
        <w:rPr>
          <w:rFonts w:asciiTheme="minorHAnsi" w:hAnsiTheme="minorHAnsi" w:cstheme="minorHAnsi"/>
        </w:rPr>
        <w:t xml:space="preserve">. zm.), zwanej w treści niniejszej dokumentacji </w:t>
      </w:r>
      <w:r w:rsidRPr="008D1294">
        <w:rPr>
          <w:rFonts w:asciiTheme="minorHAnsi" w:hAnsiTheme="minorHAnsi" w:cstheme="minorHAnsi"/>
          <w:i/>
          <w:iCs/>
        </w:rPr>
        <w:t>ustawą</w:t>
      </w:r>
      <w:r w:rsidRPr="008D1294">
        <w:rPr>
          <w:rFonts w:asciiTheme="minorHAnsi" w:hAnsiTheme="minorHAnsi" w:cstheme="minorHAnsi"/>
        </w:rPr>
        <w:t xml:space="preserve"> lub </w:t>
      </w:r>
      <w:proofErr w:type="spellStart"/>
      <w:r w:rsidRPr="008D1294">
        <w:rPr>
          <w:rFonts w:asciiTheme="minorHAnsi" w:hAnsiTheme="minorHAnsi" w:cstheme="minorHAnsi"/>
          <w:i/>
          <w:iCs/>
        </w:rPr>
        <w:t>Pzp</w:t>
      </w:r>
      <w:proofErr w:type="spellEnd"/>
      <w:r w:rsidRPr="008D1294">
        <w:rPr>
          <w:rFonts w:asciiTheme="minorHAnsi" w:hAnsiTheme="minorHAnsi" w:cstheme="minorHAnsi"/>
        </w:rPr>
        <w:t>, o wartości szacunkowej zamówienia mniejszej niż progi unijne, to jest poniżej kwoty  215 000 euro. Specyfikacja Warunków Zamówienia w dalszej części tekstu określana będzie skrótem „SWZ”.</w:t>
      </w:r>
    </w:p>
    <w:p w14:paraId="4D7AFAD8" w14:textId="77777777" w:rsidR="000B748E" w:rsidRPr="008D1294" w:rsidRDefault="000B748E" w:rsidP="008D1294">
      <w:pPr>
        <w:pStyle w:val="WW-Domylny"/>
        <w:numPr>
          <w:ilvl w:val="0"/>
          <w:numId w:val="3"/>
        </w:numPr>
        <w:shd w:val="clear" w:color="auto" w:fill="FFFFFF"/>
        <w:tabs>
          <w:tab w:val="clear" w:pos="0"/>
        </w:tabs>
        <w:spacing w:after="0"/>
        <w:ind w:left="426" w:hanging="426"/>
        <w:jc w:val="both"/>
        <w:rPr>
          <w:rFonts w:asciiTheme="minorHAnsi" w:hAnsiTheme="minorHAnsi" w:cstheme="minorHAnsi"/>
        </w:rPr>
      </w:pPr>
      <w:r w:rsidRPr="008D1294">
        <w:rPr>
          <w:rFonts w:asciiTheme="minorHAnsi" w:hAnsiTheme="minorHAnsi" w:cstheme="minorHAnsi"/>
        </w:rPr>
        <w:t>Rodzaj przedmiotu zamówienia: usługa</w:t>
      </w:r>
    </w:p>
    <w:p w14:paraId="01F5FCC0" w14:textId="6FE4610D" w:rsidR="000B748E" w:rsidRPr="008D1294" w:rsidRDefault="000B748E" w:rsidP="008D1294">
      <w:pPr>
        <w:pStyle w:val="WW-Domylny"/>
        <w:numPr>
          <w:ilvl w:val="0"/>
          <w:numId w:val="3"/>
        </w:numPr>
        <w:shd w:val="clear" w:color="auto" w:fill="FFFFFF"/>
        <w:tabs>
          <w:tab w:val="clear" w:pos="0"/>
        </w:tabs>
        <w:spacing w:after="0"/>
        <w:ind w:left="426" w:hanging="426"/>
        <w:jc w:val="both"/>
        <w:rPr>
          <w:rFonts w:asciiTheme="minorHAnsi" w:hAnsiTheme="minorHAnsi" w:cstheme="minorHAnsi"/>
        </w:rPr>
      </w:pPr>
      <w:r w:rsidRPr="008D1294">
        <w:rPr>
          <w:rFonts w:asciiTheme="minorHAnsi" w:hAnsiTheme="minorHAnsi" w:cstheme="minorHAnsi"/>
        </w:rPr>
        <w:t xml:space="preserve">Postępowanie, którego dotyczy niniejszy dokument oznaczone jest znakiem sprawy: </w:t>
      </w:r>
      <w:r w:rsidR="00D124B7" w:rsidRPr="008D1294">
        <w:rPr>
          <w:rFonts w:asciiTheme="minorHAnsi" w:hAnsiTheme="minorHAnsi" w:cstheme="minorHAnsi"/>
        </w:rPr>
        <w:t>MKLP.AD.261.03.2026.MS</w:t>
      </w:r>
      <w:r w:rsidRPr="008D1294">
        <w:rPr>
          <w:rFonts w:asciiTheme="minorHAnsi" w:hAnsiTheme="minorHAnsi" w:cstheme="minorHAnsi"/>
        </w:rPr>
        <w:t>. Wykonawcy winni we wszelkich kontaktach z</w:t>
      </w:r>
      <w:r w:rsidR="00E53817">
        <w:rPr>
          <w:rFonts w:asciiTheme="minorHAnsi" w:hAnsiTheme="minorHAnsi" w:cstheme="minorHAnsi"/>
        </w:rPr>
        <w:t> </w:t>
      </w:r>
      <w:r w:rsidRPr="008D1294">
        <w:rPr>
          <w:rFonts w:asciiTheme="minorHAnsi" w:hAnsiTheme="minorHAnsi" w:cstheme="minorHAnsi"/>
        </w:rPr>
        <w:t>Zamawiającym powoływać się na wyżej podane oznaczenie sprawy.</w:t>
      </w:r>
    </w:p>
    <w:p w14:paraId="54EE01C7" w14:textId="77777777" w:rsidR="000B748E" w:rsidRPr="00094C41" w:rsidRDefault="000B748E" w:rsidP="008D1294">
      <w:pPr>
        <w:pStyle w:val="WW-Domylny"/>
        <w:numPr>
          <w:ilvl w:val="0"/>
          <w:numId w:val="3"/>
        </w:numPr>
        <w:shd w:val="clear" w:color="auto" w:fill="FFFFFF"/>
        <w:tabs>
          <w:tab w:val="clear" w:pos="0"/>
        </w:tabs>
        <w:spacing w:after="0"/>
        <w:ind w:left="426" w:hanging="426"/>
        <w:jc w:val="both"/>
        <w:rPr>
          <w:rFonts w:asciiTheme="minorHAnsi" w:hAnsiTheme="minorHAnsi" w:cstheme="minorHAnsi"/>
        </w:rPr>
      </w:pPr>
      <w:r w:rsidRPr="00094C41">
        <w:rPr>
          <w:rFonts w:asciiTheme="minorHAnsi" w:hAnsiTheme="minorHAnsi" w:cstheme="minorHAnsi"/>
        </w:rPr>
        <w:t>Zamawiający nie dopuszcza składania ofert częściowych.</w:t>
      </w:r>
    </w:p>
    <w:p w14:paraId="5B0F4F96" w14:textId="77777777" w:rsidR="00D124B7" w:rsidRPr="00094C41" w:rsidRDefault="000B748E" w:rsidP="008D1294">
      <w:pPr>
        <w:pStyle w:val="WW-Domylny"/>
        <w:numPr>
          <w:ilvl w:val="0"/>
          <w:numId w:val="3"/>
        </w:numPr>
        <w:shd w:val="clear" w:color="auto" w:fill="FFFFFF"/>
        <w:tabs>
          <w:tab w:val="clear" w:pos="0"/>
        </w:tabs>
        <w:spacing w:after="0"/>
        <w:ind w:left="426" w:hanging="426"/>
        <w:jc w:val="both"/>
        <w:rPr>
          <w:rFonts w:asciiTheme="minorHAnsi" w:hAnsiTheme="minorHAnsi" w:cstheme="minorHAnsi"/>
        </w:rPr>
      </w:pPr>
      <w:bookmarkStart w:id="4" w:name="_Hlk99349598"/>
      <w:r w:rsidRPr="00094C41">
        <w:rPr>
          <w:rFonts w:asciiTheme="minorHAnsi" w:hAnsiTheme="minorHAnsi" w:cstheme="minorHAnsi"/>
        </w:rPr>
        <w:t xml:space="preserve">Przedmiot zamówienia nie został podzielony na części. </w:t>
      </w:r>
      <w:bookmarkEnd w:id="4"/>
    </w:p>
    <w:p w14:paraId="5CBFEC54" w14:textId="77777777" w:rsidR="00D124B7" w:rsidRPr="00094C41" w:rsidRDefault="00D124B7" w:rsidP="008D1294">
      <w:pPr>
        <w:pStyle w:val="Akapitzlist"/>
        <w:numPr>
          <w:ilvl w:val="0"/>
          <w:numId w:val="33"/>
        </w:numPr>
        <w:suppressAutoHyphens w:val="0"/>
        <w:spacing w:before="105" w:after="105"/>
        <w:jc w:val="both"/>
        <w:rPr>
          <w:rFonts w:asciiTheme="minorHAnsi" w:hAnsiTheme="minorHAnsi" w:cstheme="minorHAnsi"/>
          <w:sz w:val="24"/>
          <w:szCs w:val="24"/>
        </w:rPr>
      </w:pPr>
      <w:r w:rsidRPr="00094C41">
        <w:rPr>
          <w:rFonts w:asciiTheme="minorHAnsi" w:eastAsia="Georgia" w:hAnsiTheme="minorHAnsi" w:cstheme="minorHAnsi"/>
          <w:color w:val="000000"/>
          <w:sz w:val="24"/>
          <w:szCs w:val="24"/>
        </w:rPr>
        <w:t>Przedmiot zamówienia obejmuje obszar stanowiący historyczną nekropolię i teren byłego niemieckiego nazistowskiego obozu pracy i obozu koncentracyjnego, wpisany do rejestru zabytków oraz do rejestru cmentarzy i grobów wojennych, co wymaga zachowania spójnego, jednolitego standardu estetycznego, sanitarnego oraz szczególnych zasad postępowania na całym obszarze.</w:t>
      </w:r>
      <w:bookmarkStart w:id="5" w:name="fnref1_2"/>
      <w:bookmarkEnd w:id="5"/>
      <w:r w:rsidRPr="00094C41">
        <w:rPr>
          <w:rFonts w:asciiTheme="minorHAnsi" w:hAnsiTheme="minorHAnsi" w:cstheme="minorHAnsi"/>
          <w:sz w:val="24"/>
          <w:szCs w:val="24"/>
        </w:rPr>
        <w:t xml:space="preserve"> </w:t>
      </w:r>
    </w:p>
    <w:p w14:paraId="755B3BC3" w14:textId="07253185" w:rsidR="00D124B7" w:rsidRPr="00094C41" w:rsidRDefault="00D124B7" w:rsidP="008D1294">
      <w:pPr>
        <w:pStyle w:val="Akapitzlist"/>
        <w:numPr>
          <w:ilvl w:val="0"/>
          <w:numId w:val="33"/>
        </w:numPr>
        <w:suppressAutoHyphens w:val="0"/>
        <w:spacing w:before="105" w:after="105"/>
        <w:jc w:val="both"/>
        <w:rPr>
          <w:rFonts w:asciiTheme="minorHAnsi" w:hAnsiTheme="minorHAnsi" w:cstheme="minorHAnsi"/>
          <w:sz w:val="24"/>
          <w:szCs w:val="24"/>
        </w:rPr>
      </w:pPr>
      <w:r w:rsidRPr="00094C41">
        <w:rPr>
          <w:rFonts w:asciiTheme="minorHAnsi" w:eastAsia="Georgia" w:hAnsiTheme="minorHAnsi" w:cstheme="minorHAnsi"/>
          <w:color w:val="000000"/>
          <w:sz w:val="24"/>
          <w:szCs w:val="24"/>
        </w:rPr>
        <w:t>Teren objęty zamówieniem stanowi funkcjonalną i przyrodniczą całość, obejmując liczne działki ewidencyjne połączone siecią ciągów pieszych, dróg dojazdowych, miejsc pamięci, reliktów architektonicznych oraz zróżnicowanych siedlisk roślinnych, które pozostają ze sobą w ścisłych powiązaniach przestrzennych i</w:t>
      </w:r>
      <w:r w:rsidR="00E53817" w:rsidRPr="00094C41">
        <w:rPr>
          <w:rFonts w:asciiTheme="minorHAnsi" w:eastAsia="Georgia" w:hAnsiTheme="minorHAnsi" w:cstheme="minorHAnsi"/>
          <w:color w:val="000000"/>
          <w:sz w:val="24"/>
          <w:szCs w:val="24"/>
        </w:rPr>
        <w:t> </w:t>
      </w:r>
      <w:r w:rsidRPr="00094C41">
        <w:rPr>
          <w:rFonts w:asciiTheme="minorHAnsi" w:eastAsia="Georgia" w:hAnsiTheme="minorHAnsi" w:cstheme="minorHAnsi"/>
          <w:color w:val="000000"/>
          <w:sz w:val="24"/>
          <w:szCs w:val="24"/>
        </w:rPr>
        <w:t>użytkowyc</w:t>
      </w:r>
      <w:bookmarkStart w:id="6" w:name="fnref1_3"/>
      <w:bookmarkEnd w:id="6"/>
      <w:r w:rsidRPr="00094C41">
        <w:rPr>
          <w:rFonts w:asciiTheme="minorHAnsi" w:eastAsia="Georgia" w:hAnsiTheme="minorHAnsi" w:cstheme="minorHAnsi"/>
          <w:color w:val="000000"/>
          <w:sz w:val="24"/>
          <w:szCs w:val="24"/>
        </w:rPr>
        <w:t>h.</w:t>
      </w:r>
      <w:r w:rsidRPr="00094C41">
        <w:rPr>
          <w:rFonts w:asciiTheme="minorHAnsi" w:hAnsiTheme="minorHAnsi" w:cstheme="minorHAnsi"/>
          <w:sz w:val="24"/>
          <w:szCs w:val="24"/>
        </w:rPr>
        <w:t xml:space="preserve"> </w:t>
      </w:r>
    </w:p>
    <w:p w14:paraId="517721D6" w14:textId="77777777" w:rsidR="00D124B7" w:rsidRPr="00094C41" w:rsidRDefault="00D124B7" w:rsidP="008D1294">
      <w:pPr>
        <w:pStyle w:val="Akapitzlist"/>
        <w:numPr>
          <w:ilvl w:val="0"/>
          <w:numId w:val="33"/>
        </w:numPr>
        <w:suppressAutoHyphens w:val="0"/>
        <w:spacing w:before="105" w:after="105"/>
        <w:jc w:val="both"/>
        <w:rPr>
          <w:rFonts w:asciiTheme="minorHAnsi" w:hAnsiTheme="minorHAnsi" w:cstheme="minorHAnsi"/>
          <w:sz w:val="24"/>
          <w:szCs w:val="24"/>
        </w:rPr>
      </w:pPr>
      <w:r w:rsidRPr="00094C41">
        <w:rPr>
          <w:rFonts w:asciiTheme="minorHAnsi" w:eastAsia="Georgia" w:hAnsiTheme="minorHAnsi" w:cstheme="minorHAnsi"/>
          <w:color w:val="000000"/>
          <w:sz w:val="24"/>
          <w:szCs w:val="24"/>
        </w:rPr>
        <w:t>Nie jest możliwe dokonanie racjonalnego, fizycznego podziału przedmiotu zamówienia na części w taki sposób, aby poszczególne zakresy prac były wykonywane przez różnych wykonawców bez kolizji organizacyjnych, ryzyka dublowania czynności, rozbieżnych standardów pielęgnacji roślinności oraz utrudnień w zapewnieniu bezpieczeństwa użytkowników terenu.</w:t>
      </w:r>
      <w:bookmarkStart w:id="7" w:name="fnref1_4"/>
      <w:bookmarkEnd w:id="7"/>
      <w:r w:rsidRPr="00094C41">
        <w:rPr>
          <w:rFonts w:asciiTheme="minorHAnsi" w:hAnsiTheme="minorHAnsi" w:cstheme="minorHAnsi"/>
          <w:sz w:val="24"/>
          <w:szCs w:val="24"/>
        </w:rPr>
        <w:t xml:space="preserve"> </w:t>
      </w:r>
    </w:p>
    <w:p w14:paraId="1E4D2D2E" w14:textId="270C1FB0" w:rsidR="00D124B7" w:rsidRPr="00094C41" w:rsidRDefault="00D124B7" w:rsidP="008D1294">
      <w:pPr>
        <w:pStyle w:val="Akapitzlist"/>
        <w:numPr>
          <w:ilvl w:val="0"/>
          <w:numId w:val="33"/>
        </w:numPr>
        <w:suppressAutoHyphens w:val="0"/>
        <w:spacing w:before="105" w:after="105"/>
        <w:jc w:val="both"/>
        <w:rPr>
          <w:rFonts w:asciiTheme="minorHAnsi" w:hAnsiTheme="minorHAnsi" w:cstheme="minorHAnsi"/>
          <w:sz w:val="24"/>
          <w:szCs w:val="24"/>
        </w:rPr>
      </w:pPr>
      <w:r w:rsidRPr="00094C41">
        <w:rPr>
          <w:rFonts w:asciiTheme="minorHAnsi" w:eastAsia="Georgia" w:hAnsiTheme="minorHAnsi" w:cstheme="minorHAnsi"/>
          <w:color w:val="000000"/>
          <w:sz w:val="24"/>
          <w:szCs w:val="24"/>
        </w:rPr>
        <w:t xml:space="preserve">Charakter zamówienia polega na kompleksowym utrzymaniu zieleni, obejmującym </w:t>
      </w:r>
      <w:hyperlink r:id="rId12">
        <w:r w:rsidRPr="00094C41">
          <w:rPr>
            <w:rFonts w:asciiTheme="minorHAnsi" w:eastAsia="helvetica neue" w:hAnsiTheme="minorHAnsi" w:cstheme="minorHAnsi"/>
            <w:sz w:val="24"/>
            <w:szCs w:val="24"/>
            <w:u w:val="single"/>
          </w:rPr>
          <w:t>m.in</w:t>
        </w:r>
      </w:hyperlink>
      <w:r w:rsidRPr="00094C41">
        <w:rPr>
          <w:rFonts w:asciiTheme="minorHAnsi" w:eastAsia="Georgia" w:hAnsiTheme="minorHAnsi" w:cstheme="minorHAnsi"/>
          <w:color w:val="000000"/>
          <w:sz w:val="24"/>
          <w:szCs w:val="24"/>
        </w:rPr>
        <w:t xml:space="preserve">. koszenie roślinności niskiej w różnych częstotliwościach, usuwanie roślin inwazyjnych, pielęgnację </w:t>
      </w:r>
      <w:proofErr w:type="spellStart"/>
      <w:r w:rsidRPr="00094C41">
        <w:rPr>
          <w:rFonts w:asciiTheme="minorHAnsi" w:eastAsia="Georgia" w:hAnsiTheme="minorHAnsi" w:cstheme="minorHAnsi"/>
          <w:color w:val="000000"/>
          <w:sz w:val="24"/>
          <w:szCs w:val="24"/>
        </w:rPr>
        <w:t>nasadzeń</w:t>
      </w:r>
      <w:proofErr w:type="spellEnd"/>
      <w:r w:rsidRPr="00094C41">
        <w:rPr>
          <w:rFonts w:asciiTheme="minorHAnsi" w:eastAsia="Georgia" w:hAnsiTheme="minorHAnsi" w:cstheme="minorHAnsi"/>
          <w:color w:val="000000"/>
          <w:sz w:val="24"/>
          <w:szCs w:val="24"/>
        </w:rPr>
        <w:t>, cięcia sanitarne drzew i</w:t>
      </w:r>
      <w:r w:rsidR="00E53817" w:rsidRPr="00094C41">
        <w:rPr>
          <w:rFonts w:asciiTheme="minorHAnsi" w:eastAsia="Georgia" w:hAnsiTheme="minorHAnsi" w:cstheme="minorHAnsi"/>
          <w:color w:val="000000"/>
          <w:sz w:val="24"/>
          <w:szCs w:val="24"/>
        </w:rPr>
        <w:t> </w:t>
      </w:r>
      <w:r w:rsidRPr="00094C41">
        <w:rPr>
          <w:rFonts w:asciiTheme="minorHAnsi" w:eastAsia="Georgia" w:hAnsiTheme="minorHAnsi" w:cstheme="minorHAnsi"/>
          <w:color w:val="000000"/>
          <w:sz w:val="24"/>
          <w:szCs w:val="24"/>
        </w:rPr>
        <w:t>krzewów, prace porządkowe oraz czynności związane z ochroną przyrody (np. czyszczenie budek lęgowych), co wymaga spójnego planowania harmonogramu prac i jednolitego nadzoru nad całością zadania.</w:t>
      </w:r>
      <w:bookmarkStart w:id="8" w:name="fnref1_5"/>
      <w:bookmarkEnd w:id="8"/>
      <w:r w:rsidRPr="00094C41">
        <w:rPr>
          <w:rFonts w:asciiTheme="minorHAnsi" w:hAnsiTheme="minorHAnsi" w:cstheme="minorHAnsi"/>
          <w:sz w:val="24"/>
          <w:szCs w:val="24"/>
        </w:rPr>
        <w:t xml:space="preserve"> </w:t>
      </w:r>
    </w:p>
    <w:p w14:paraId="43AC7109" w14:textId="77777777" w:rsidR="00D124B7" w:rsidRPr="00094C41" w:rsidRDefault="00D124B7" w:rsidP="008D1294">
      <w:pPr>
        <w:pStyle w:val="Akapitzlist"/>
        <w:numPr>
          <w:ilvl w:val="0"/>
          <w:numId w:val="33"/>
        </w:numPr>
        <w:suppressAutoHyphens w:val="0"/>
        <w:spacing w:before="105" w:after="105"/>
        <w:jc w:val="both"/>
        <w:rPr>
          <w:rFonts w:asciiTheme="minorHAnsi" w:hAnsiTheme="minorHAnsi" w:cstheme="minorHAnsi"/>
          <w:sz w:val="24"/>
          <w:szCs w:val="24"/>
        </w:rPr>
      </w:pPr>
      <w:r w:rsidRPr="00094C41">
        <w:rPr>
          <w:rFonts w:asciiTheme="minorHAnsi" w:eastAsia="Georgia" w:hAnsiTheme="minorHAnsi" w:cstheme="minorHAnsi"/>
          <w:color w:val="000000"/>
          <w:sz w:val="24"/>
          <w:szCs w:val="24"/>
        </w:rPr>
        <w:t>Powierzenie realizacji zamówienia jednemu wykonawcy umożliwi opracowanie jednolitego harmonogramu prac, skoordynowanie poszczególnych czynności na całym terenie, zapewnienie ciągłości estetyki i porządku oraz ułatwi weryfikację jakości i odbiór całości usługi przez Zamawiającego.</w:t>
      </w:r>
      <w:bookmarkStart w:id="9" w:name="fnref1_6"/>
      <w:bookmarkEnd w:id="9"/>
      <w:r w:rsidRPr="00094C41">
        <w:rPr>
          <w:rFonts w:asciiTheme="minorHAnsi" w:hAnsiTheme="minorHAnsi" w:cstheme="minorHAnsi"/>
          <w:sz w:val="24"/>
          <w:szCs w:val="24"/>
        </w:rPr>
        <w:t xml:space="preserve"> </w:t>
      </w:r>
    </w:p>
    <w:p w14:paraId="291B67B4" w14:textId="5758295B" w:rsidR="00D124B7" w:rsidRPr="00094C41" w:rsidRDefault="00D124B7" w:rsidP="008D1294">
      <w:pPr>
        <w:pStyle w:val="Akapitzlist"/>
        <w:numPr>
          <w:ilvl w:val="0"/>
          <w:numId w:val="33"/>
        </w:numPr>
        <w:suppressAutoHyphens w:val="0"/>
        <w:spacing w:before="105" w:after="105"/>
        <w:jc w:val="both"/>
        <w:rPr>
          <w:rFonts w:asciiTheme="minorHAnsi" w:hAnsiTheme="minorHAnsi" w:cstheme="minorHAnsi"/>
          <w:sz w:val="24"/>
          <w:szCs w:val="24"/>
        </w:rPr>
      </w:pPr>
      <w:r w:rsidRPr="00094C41">
        <w:rPr>
          <w:rFonts w:asciiTheme="minorHAnsi" w:eastAsia="Georgia" w:hAnsiTheme="minorHAnsi" w:cstheme="minorHAnsi"/>
          <w:color w:val="000000"/>
          <w:sz w:val="24"/>
          <w:szCs w:val="24"/>
        </w:rPr>
        <w:t>Rozdrobnienie zamówienia na części mogłoby prowadzić do rozbieżności w</w:t>
      </w:r>
      <w:r w:rsidR="00E53817" w:rsidRPr="00094C41">
        <w:rPr>
          <w:rFonts w:asciiTheme="minorHAnsi" w:eastAsia="Georgia" w:hAnsiTheme="minorHAnsi" w:cstheme="minorHAnsi"/>
          <w:color w:val="000000"/>
          <w:sz w:val="24"/>
          <w:szCs w:val="24"/>
        </w:rPr>
        <w:t> </w:t>
      </w:r>
      <w:r w:rsidRPr="00094C41">
        <w:rPr>
          <w:rFonts w:asciiTheme="minorHAnsi" w:eastAsia="Georgia" w:hAnsiTheme="minorHAnsi" w:cstheme="minorHAnsi"/>
          <w:color w:val="000000"/>
          <w:sz w:val="24"/>
          <w:szCs w:val="24"/>
        </w:rPr>
        <w:t>stosowanych technologiach i standardach prac ogrodniczych, nierównomiernego poziomu utrzymania terenów sąsiadujących ze sobą, a</w:t>
      </w:r>
      <w:r w:rsidR="00E53817" w:rsidRPr="00094C41">
        <w:rPr>
          <w:rFonts w:asciiTheme="minorHAnsi" w:eastAsia="Georgia" w:hAnsiTheme="minorHAnsi" w:cstheme="minorHAnsi"/>
          <w:color w:val="000000"/>
          <w:sz w:val="24"/>
          <w:szCs w:val="24"/>
        </w:rPr>
        <w:t> </w:t>
      </w:r>
      <w:r w:rsidRPr="00094C41">
        <w:rPr>
          <w:rFonts w:asciiTheme="minorHAnsi" w:eastAsia="Georgia" w:hAnsiTheme="minorHAnsi" w:cstheme="minorHAnsi"/>
          <w:color w:val="000000"/>
          <w:sz w:val="24"/>
          <w:szCs w:val="24"/>
        </w:rPr>
        <w:t>w</w:t>
      </w:r>
      <w:r w:rsidR="00E53817" w:rsidRPr="00094C41">
        <w:rPr>
          <w:rFonts w:eastAsia="Georgia"/>
        </w:rPr>
        <w:t> </w:t>
      </w:r>
      <w:r w:rsidRPr="00094C41">
        <w:rPr>
          <w:rFonts w:asciiTheme="minorHAnsi" w:eastAsia="Georgia" w:hAnsiTheme="minorHAnsi" w:cstheme="minorHAnsi"/>
          <w:color w:val="000000"/>
          <w:sz w:val="24"/>
          <w:szCs w:val="24"/>
        </w:rPr>
        <w:t>konsekwencji do pogorszenia wizerunku miejsca pamięci oraz naruszenia jednolitego charakteru założenia przestrzennego.</w:t>
      </w:r>
      <w:bookmarkStart w:id="10" w:name="fnref1_7"/>
      <w:bookmarkEnd w:id="10"/>
      <w:r w:rsidRPr="00094C41">
        <w:rPr>
          <w:rFonts w:asciiTheme="minorHAnsi" w:hAnsiTheme="minorHAnsi" w:cstheme="minorHAnsi"/>
          <w:sz w:val="24"/>
          <w:szCs w:val="24"/>
        </w:rPr>
        <w:t xml:space="preserve"> </w:t>
      </w:r>
    </w:p>
    <w:p w14:paraId="624F8657" w14:textId="77777777" w:rsidR="00D124B7" w:rsidRPr="00094C41" w:rsidRDefault="00D124B7" w:rsidP="008D1294">
      <w:pPr>
        <w:pStyle w:val="Akapitzlist"/>
        <w:numPr>
          <w:ilvl w:val="0"/>
          <w:numId w:val="33"/>
        </w:numPr>
        <w:suppressAutoHyphens w:val="0"/>
        <w:spacing w:before="105" w:after="105"/>
        <w:jc w:val="both"/>
        <w:rPr>
          <w:rFonts w:asciiTheme="minorHAnsi" w:hAnsiTheme="minorHAnsi" w:cstheme="minorHAnsi"/>
          <w:sz w:val="24"/>
          <w:szCs w:val="24"/>
        </w:rPr>
      </w:pPr>
      <w:r w:rsidRPr="00094C41">
        <w:rPr>
          <w:rFonts w:asciiTheme="minorHAnsi" w:eastAsia="Georgia" w:hAnsiTheme="minorHAnsi" w:cstheme="minorHAnsi"/>
          <w:color w:val="000000"/>
          <w:sz w:val="24"/>
          <w:szCs w:val="24"/>
        </w:rPr>
        <w:t>Ze względu na wymogi ochrony zabytku oraz cmentarza wojennego, w tym ograniczenia w stosowaniu ciężkiego sprzętu i konieczność stosowania szczególnych metod prac na wybranych obszarach (np. przy grobach masowych i reliktach architektonicznych), nie jest zasadne różnicowanie wykonawców i dzielenie odpowiedzialności za poszczególne fragmenty terenu.</w:t>
      </w:r>
      <w:bookmarkStart w:id="11" w:name="fnref1_8"/>
      <w:bookmarkEnd w:id="11"/>
      <w:r w:rsidRPr="00094C41">
        <w:rPr>
          <w:rFonts w:asciiTheme="minorHAnsi" w:hAnsiTheme="minorHAnsi" w:cstheme="minorHAnsi"/>
          <w:sz w:val="24"/>
          <w:szCs w:val="24"/>
        </w:rPr>
        <w:t xml:space="preserve"> </w:t>
      </w:r>
    </w:p>
    <w:p w14:paraId="6696843F" w14:textId="014C2C63" w:rsidR="00D124B7" w:rsidRPr="00094C41" w:rsidRDefault="00D124B7" w:rsidP="008D1294">
      <w:pPr>
        <w:pStyle w:val="Akapitzlist"/>
        <w:numPr>
          <w:ilvl w:val="0"/>
          <w:numId w:val="33"/>
        </w:numPr>
        <w:suppressAutoHyphens w:val="0"/>
        <w:spacing w:before="105" w:after="105"/>
        <w:jc w:val="both"/>
        <w:rPr>
          <w:rFonts w:asciiTheme="minorHAnsi" w:hAnsiTheme="minorHAnsi" w:cstheme="minorHAnsi"/>
          <w:sz w:val="24"/>
          <w:szCs w:val="24"/>
        </w:rPr>
      </w:pPr>
      <w:r w:rsidRPr="00094C41">
        <w:rPr>
          <w:rFonts w:asciiTheme="minorHAnsi" w:eastAsia="Georgia" w:hAnsiTheme="minorHAnsi" w:cstheme="minorHAnsi"/>
          <w:color w:val="000000"/>
          <w:sz w:val="24"/>
          <w:szCs w:val="24"/>
        </w:rPr>
        <w:t>Skala zamówienia – zarówno pod względem powierzchni, jak i zakresu rzeczowego – nie jest na tyle duża, aby brak podziału na części ograniczał konkurencję; na rynku funkcjonuje wystarczająca liczba podmiotów zdolnych do kompleksowej realizacji tego rodzaju usług ogrodniczych na wskazanym obszarze.</w:t>
      </w:r>
      <w:bookmarkStart w:id="12" w:name="fnref1_9"/>
      <w:bookmarkEnd w:id="12"/>
      <w:r w:rsidRPr="00094C41">
        <w:rPr>
          <w:rFonts w:asciiTheme="minorHAnsi" w:hAnsiTheme="minorHAnsi" w:cstheme="minorHAnsi"/>
          <w:sz w:val="24"/>
          <w:szCs w:val="24"/>
        </w:rPr>
        <w:t xml:space="preserve"> </w:t>
      </w:r>
    </w:p>
    <w:p w14:paraId="75FAF44D" w14:textId="1FE1902D" w:rsidR="00D124B7" w:rsidRPr="00094C41" w:rsidRDefault="00D124B7" w:rsidP="008D1294">
      <w:pPr>
        <w:spacing w:after="210"/>
        <w:jc w:val="both"/>
        <w:rPr>
          <w:rFonts w:asciiTheme="minorHAnsi" w:hAnsiTheme="minorHAnsi" w:cstheme="minorHAnsi"/>
          <w:sz w:val="24"/>
          <w:szCs w:val="24"/>
        </w:rPr>
      </w:pPr>
      <w:r w:rsidRPr="00094C41">
        <w:rPr>
          <w:rFonts w:asciiTheme="minorHAnsi" w:eastAsia="Georgia" w:hAnsiTheme="minorHAnsi" w:cstheme="minorHAnsi"/>
          <w:color w:val="000000"/>
          <w:sz w:val="24"/>
          <w:szCs w:val="24"/>
        </w:rPr>
        <w:t>Mając na uwadze powyższe, Zamawiający uznał, że udzielenie jednego, niepodzielonego zamówienia jest obiektywnie uzasadnione charakterem, zakresem oraz specyfiką miejsca realizacji usługi i nie prowadzi do nieuzasadnionego ograniczenia konkurencji.</w:t>
      </w:r>
    </w:p>
    <w:p w14:paraId="76318971" w14:textId="31C738DF" w:rsidR="000B748E" w:rsidRPr="008D1294" w:rsidRDefault="000B748E" w:rsidP="008D1294">
      <w:pPr>
        <w:pStyle w:val="WW-Domylny"/>
        <w:numPr>
          <w:ilvl w:val="0"/>
          <w:numId w:val="3"/>
        </w:numPr>
        <w:shd w:val="clear" w:color="auto" w:fill="FFFFFF"/>
        <w:tabs>
          <w:tab w:val="clear" w:pos="0"/>
        </w:tabs>
        <w:spacing w:after="0"/>
        <w:ind w:left="426" w:hanging="426"/>
        <w:jc w:val="both"/>
        <w:rPr>
          <w:rFonts w:asciiTheme="minorHAnsi" w:hAnsiTheme="minorHAnsi" w:cstheme="minorHAnsi"/>
        </w:rPr>
      </w:pPr>
      <w:r w:rsidRPr="00094C41">
        <w:rPr>
          <w:rFonts w:asciiTheme="minorHAnsi" w:hAnsiTheme="minorHAnsi" w:cstheme="minorHAnsi"/>
        </w:rPr>
        <w:t>Zamawiający wskazuje, iż zgodnie z art. 22 § 1 Kodeksu pracy pracownik zobowiązuje się do wykonywania pracy określonego rodzaju na rzecz pracodawcy i pod jego kierownictwem oraz w miejscu i czasie wyznaczonym przez pracodawcę, a</w:t>
      </w:r>
      <w:r w:rsidR="001D6E02" w:rsidRPr="00094C41">
        <w:rPr>
          <w:rFonts w:asciiTheme="minorHAnsi" w:hAnsiTheme="minorHAnsi" w:cstheme="minorHAnsi"/>
        </w:rPr>
        <w:t> </w:t>
      </w:r>
      <w:r w:rsidRPr="00094C41">
        <w:rPr>
          <w:rFonts w:asciiTheme="minorHAnsi" w:hAnsiTheme="minorHAnsi" w:cstheme="minorHAnsi"/>
        </w:rPr>
        <w:t>pracodawca – do zatrudniania pracownika za wynagrodzeniem. Tym samym</w:t>
      </w:r>
      <w:r w:rsidRPr="008D1294">
        <w:rPr>
          <w:rFonts w:asciiTheme="minorHAnsi" w:hAnsiTheme="minorHAnsi" w:cstheme="minorHAnsi"/>
        </w:rPr>
        <w:t xml:space="preserve"> realizując obowiązek o którym mowa w art. 95 ust. 1 ustawy </w:t>
      </w:r>
      <w:proofErr w:type="spellStart"/>
      <w:r w:rsidRPr="008D1294">
        <w:rPr>
          <w:rFonts w:asciiTheme="minorHAnsi" w:hAnsiTheme="minorHAnsi" w:cstheme="minorHAnsi"/>
        </w:rPr>
        <w:t>Pzp</w:t>
      </w:r>
      <w:proofErr w:type="spellEnd"/>
      <w:r w:rsidRPr="008D1294">
        <w:rPr>
          <w:rFonts w:asciiTheme="minorHAnsi" w:hAnsiTheme="minorHAnsi" w:cstheme="minorHAnsi"/>
        </w:rPr>
        <w:t xml:space="preserve"> Zamawiający wymaga zatrudnienia przez Wykonawcę (lub podwykonawcę) na podstawie umowy o pracę osób wykonujących czynności wskazane w załączniku nr 1 do umowy.</w:t>
      </w:r>
    </w:p>
    <w:p w14:paraId="6572B4B3" w14:textId="77777777" w:rsidR="000B748E" w:rsidRPr="008D1294" w:rsidRDefault="000B748E" w:rsidP="008D1294">
      <w:pPr>
        <w:pStyle w:val="WW-Domylny"/>
        <w:shd w:val="clear" w:color="auto" w:fill="FFFFFF"/>
        <w:spacing w:after="0"/>
        <w:ind w:left="426"/>
        <w:jc w:val="both"/>
        <w:rPr>
          <w:rFonts w:asciiTheme="minorHAnsi" w:hAnsiTheme="minorHAnsi" w:cstheme="minorHAnsi"/>
        </w:rPr>
      </w:pPr>
    </w:p>
    <w:p w14:paraId="7C8B3295" w14:textId="46567CBA" w:rsidR="000B748E" w:rsidRPr="00094C41" w:rsidRDefault="000B748E" w:rsidP="008D1294">
      <w:pPr>
        <w:pStyle w:val="Podtytu"/>
        <w:numPr>
          <w:ilvl w:val="1"/>
          <w:numId w:val="2"/>
        </w:numPr>
        <w:suppressAutoHyphens w:val="0"/>
        <w:spacing w:after="160"/>
        <w:ind w:left="0" w:firstLine="0"/>
        <w:jc w:val="both"/>
        <w:rPr>
          <w:rFonts w:asciiTheme="minorHAnsi" w:hAnsiTheme="minorHAnsi" w:cstheme="minorHAnsi"/>
          <w:b/>
          <w:sz w:val="24"/>
          <w:szCs w:val="24"/>
        </w:rPr>
      </w:pPr>
      <w:bookmarkStart w:id="13" w:name="_Toc62846643"/>
      <w:r w:rsidRPr="008D1294">
        <w:rPr>
          <w:rStyle w:val="PodtytuZnak"/>
          <w:rFonts w:asciiTheme="minorHAnsi" w:hAnsiTheme="minorHAnsi" w:cstheme="minorHAnsi"/>
          <w:b/>
          <w:color w:val="auto"/>
          <w:sz w:val="24"/>
          <w:szCs w:val="24"/>
        </w:rPr>
        <w:t xml:space="preserve">Opis przedmiotu zamówienia wraz z oznaczeniem wynikającym ze Wspólnego Słownika Zamówień (CPV) oraz wskazaniem zakresu i warunków przewidywanych, </w:t>
      </w:r>
      <w:r w:rsidRPr="00094C41">
        <w:rPr>
          <w:rStyle w:val="PodtytuZnak"/>
          <w:rFonts w:asciiTheme="minorHAnsi" w:hAnsiTheme="minorHAnsi" w:cstheme="minorHAnsi"/>
          <w:b/>
          <w:color w:val="auto"/>
          <w:sz w:val="24"/>
          <w:szCs w:val="24"/>
        </w:rPr>
        <w:t>ewentualnych zamówień podobnych</w:t>
      </w:r>
      <w:r w:rsidRPr="00094C41">
        <w:rPr>
          <w:rStyle w:val="PodtytuZnak"/>
          <w:rFonts w:asciiTheme="minorHAnsi" w:hAnsiTheme="minorHAnsi" w:cstheme="minorHAnsi"/>
          <w:b/>
          <w:sz w:val="24"/>
          <w:szCs w:val="24"/>
        </w:rPr>
        <w:t>.</w:t>
      </w:r>
      <w:bookmarkEnd w:id="13"/>
    </w:p>
    <w:p w14:paraId="03206C21" w14:textId="77777777" w:rsidR="000B748E" w:rsidRPr="00094C41" w:rsidRDefault="000B748E" w:rsidP="008D1294">
      <w:pPr>
        <w:pStyle w:val="Domylny"/>
        <w:numPr>
          <w:ilvl w:val="1"/>
          <w:numId w:val="11"/>
        </w:numPr>
        <w:spacing w:after="0"/>
        <w:jc w:val="both"/>
        <w:rPr>
          <w:rFonts w:asciiTheme="minorHAnsi" w:hAnsiTheme="minorHAnsi" w:cstheme="minorHAnsi"/>
          <w:color w:val="00000A"/>
        </w:rPr>
      </w:pPr>
      <w:bookmarkStart w:id="14" w:name="_Toc27127020"/>
      <w:bookmarkStart w:id="15" w:name="_Toc62846644"/>
      <w:r w:rsidRPr="00094C41">
        <w:rPr>
          <w:rFonts w:asciiTheme="minorHAnsi" w:hAnsiTheme="minorHAnsi" w:cstheme="minorHAnsi"/>
          <w:color w:val="00000A"/>
        </w:rPr>
        <w:t xml:space="preserve">Przedmiotem zamówienia jest </w:t>
      </w:r>
      <w:r w:rsidRPr="00094C41">
        <w:rPr>
          <w:rFonts w:asciiTheme="minorHAnsi" w:hAnsiTheme="minorHAnsi" w:cstheme="minorHAnsi"/>
        </w:rPr>
        <w:t xml:space="preserve">usługa kompleksowego utrzymania zieleni na terenie </w:t>
      </w:r>
      <w:r w:rsidRPr="00094C41">
        <w:rPr>
          <w:rFonts w:asciiTheme="minorHAnsi" w:hAnsiTheme="minorHAnsi" w:cstheme="minorHAnsi"/>
          <w:color w:val="00000A"/>
        </w:rPr>
        <w:t xml:space="preserve">Muzeum KL </w:t>
      </w:r>
      <w:proofErr w:type="spellStart"/>
      <w:r w:rsidRPr="00094C41">
        <w:rPr>
          <w:rFonts w:asciiTheme="minorHAnsi" w:hAnsiTheme="minorHAnsi" w:cstheme="minorHAnsi"/>
          <w:color w:val="00000A"/>
        </w:rPr>
        <w:t>Plaszow</w:t>
      </w:r>
      <w:proofErr w:type="spellEnd"/>
      <w:r w:rsidRPr="00094C41">
        <w:rPr>
          <w:rFonts w:asciiTheme="minorHAnsi" w:hAnsiTheme="minorHAnsi" w:cstheme="minorHAnsi"/>
          <w:color w:val="00000A"/>
        </w:rPr>
        <w:t>.</w:t>
      </w:r>
    </w:p>
    <w:p w14:paraId="0DE0D3FB" w14:textId="1C2FFA8D" w:rsidR="000B748E" w:rsidRPr="00094C41" w:rsidRDefault="000B748E" w:rsidP="008D1294">
      <w:pPr>
        <w:pStyle w:val="Domylny"/>
        <w:numPr>
          <w:ilvl w:val="1"/>
          <w:numId w:val="11"/>
        </w:numPr>
        <w:spacing w:after="0"/>
        <w:jc w:val="both"/>
        <w:rPr>
          <w:rFonts w:asciiTheme="minorHAnsi" w:hAnsiTheme="minorHAnsi" w:cstheme="minorHAnsi"/>
          <w:b/>
          <w:bCs/>
        </w:rPr>
      </w:pPr>
      <w:r w:rsidRPr="00094C41">
        <w:rPr>
          <w:rFonts w:asciiTheme="minorHAnsi" w:hAnsiTheme="minorHAnsi" w:cstheme="minorHAnsi"/>
          <w:color w:val="00000A"/>
        </w:rPr>
        <w:t>Przedmiot zamówienia, o którym mowa w ust. 1 został szczegółowo określony w</w:t>
      </w:r>
      <w:r w:rsidR="001D6E02" w:rsidRPr="00094C41">
        <w:rPr>
          <w:rFonts w:asciiTheme="minorHAnsi" w:hAnsiTheme="minorHAnsi" w:cstheme="minorHAnsi"/>
          <w:color w:val="00000A"/>
        </w:rPr>
        <w:t> </w:t>
      </w:r>
      <w:r w:rsidRPr="00094C41">
        <w:rPr>
          <w:rFonts w:asciiTheme="minorHAnsi" w:hAnsiTheme="minorHAnsi" w:cstheme="minorHAnsi"/>
          <w:color w:val="00000A"/>
        </w:rPr>
        <w:t>załączniku nr 1 do SWZ – Opis przedmiotu zamówienia wraz z załącznikami.</w:t>
      </w:r>
    </w:p>
    <w:p w14:paraId="0530FB30" w14:textId="11B65537" w:rsidR="000B748E" w:rsidRPr="00094C41" w:rsidRDefault="000B748E" w:rsidP="008D1294">
      <w:pPr>
        <w:pStyle w:val="Domylny"/>
        <w:numPr>
          <w:ilvl w:val="1"/>
          <w:numId w:val="11"/>
        </w:numPr>
        <w:spacing w:after="0"/>
        <w:jc w:val="both"/>
        <w:rPr>
          <w:rFonts w:asciiTheme="minorHAnsi" w:hAnsiTheme="minorHAnsi" w:cstheme="minorHAnsi"/>
          <w:b/>
          <w:bCs/>
        </w:rPr>
      </w:pPr>
      <w:r w:rsidRPr="00094C41">
        <w:rPr>
          <w:rFonts w:asciiTheme="minorHAnsi" w:hAnsiTheme="minorHAnsi" w:cstheme="minorHAnsi"/>
        </w:rPr>
        <w:t xml:space="preserve">Zamawiający </w:t>
      </w:r>
      <w:r w:rsidR="00305328" w:rsidRPr="00094C41">
        <w:rPr>
          <w:rFonts w:asciiTheme="minorHAnsi" w:hAnsiTheme="minorHAnsi" w:cstheme="minorHAnsi"/>
        </w:rPr>
        <w:t xml:space="preserve">nie </w:t>
      </w:r>
      <w:r w:rsidRPr="00094C41">
        <w:rPr>
          <w:rFonts w:asciiTheme="minorHAnsi" w:hAnsiTheme="minorHAnsi" w:cstheme="minorHAnsi"/>
        </w:rPr>
        <w:t>przewiduje możliwoś</w:t>
      </w:r>
      <w:r w:rsidR="00305328" w:rsidRPr="00094C41">
        <w:rPr>
          <w:rFonts w:asciiTheme="minorHAnsi" w:hAnsiTheme="minorHAnsi" w:cstheme="minorHAnsi"/>
        </w:rPr>
        <w:t>ci</w:t>
      </w:r>
      <w:r w:rsidRPr="00094C41">
        <w:rPr>
          <w:rFonts w:asciiTheme="minorHAnsi" w:hAnsiTheme="minorHAnsi" w:cstheme="minorHAnsi"/>
        </w:rPr>
        <w:t xml:space="preserve"> udzielania zamówień, o których mowa w</w:t>
      </w:r>
      <w:r w:rsidR="001D6E02" w:rsidRPr="00094C41">
        <w:rPr>
          <w:rFonts w:asciiTheme="minorHAnsi" w:hAnsiTheme="minorHAnsi" w:cstheme="minorHAnsi"/>
        </w:rPr>
        <w:t> </w:t>
      </w:r>
      <w:r w:rsidRPr="00094C41">
        <w:rPr>
          <w:rFonts w:asciiTheme="minorHAnsi" w:hAnsiTheme="minorHAnsi" w:cstheme="minorHAnsi"/>
        </w:rPr>
        <w:t xml:space="preserve">art. 214 ust. 1 pkt 7) ustawy </w:t>
      </w:r>
      <w:proofErr w:type="spellStart"/>
      <w:r w:rsidRPr="00094C41">
        <w:rPr>
          <w:rFonts w:asciiTheme="minorHAnsi" w:hAnsiTheme="minorHAnsi" w:cstheme="minorHAnsi"/>
        </w:rPr>
        <w:t>Pzp</w:t>
      </w:r>
      <w:proofErr w:type="spellEnd"/>
      <w:r w:rsidRPr="00094C41">
        <w:rPr>
          <w:rFonts w:asciiTheme="minorHAnsi" w:hAnsiTheme="minorHAnsi" w:cstheme="minorHAnsi"/>
        </w:rPr>
        <w:t xml:space="preserve">. </w:t>
      </w:r>
    </w:p>
    <w:p w14:paraId="67586711" w14:textId="77777777" w:rsidR="00305328" w:rsidRPr="00094C41" w:rsidRDefault="000B748E" w:rsidP="008D1294">
      <w:pPr>
        <w:pStyle w:val="Akapitzlist"/>
        <w:numPr>
          <w:ilvl w:val="1"/>
          <w:numId w:val="11"/>
        </w:numPr>
        <w:suppressAutoHyphens w:val="0"/>
        <w:spacing w:after="0"/>
        <w:jc w:val="both"/>
        <w:rPr>
          <w:rFonts w:asciiTheme="minorHAnsi" w:hAnsiTheme="minorHAnsi" w:cstheme="minorHAnsi"/>
          <w:sz w:val="24"/>
          <w:szCs w:val="24"/>
        </w:rPr>
      </w:pPr>
      <w:r w:rsidRPr="00094C41">
        <w:rPr>
          <w:rFonts w:asciiTheme="minorHAnsi" w:hAnsiTheme="minorHAnsi" w:cstheme="minorHAnsi"/>
          <w:sz w:val="24"/>
          <w:szCs w:val="24"/>
        </w:rPr>
        <w:t xml:space="preserve">Kod i nazwa zamówienia według Wspólnego Słownika Zamówień (CPV): </w:t>
      </w:r>
    </w:p>
    <w:p w14:paraId="432110FE" w14:textId="7B32CFBC" w:rsidR="000B748E" w:rsidRPr="00094C41" w:rsidRDefault="000B748E" w:rsidP="008D1294">
      <w:pPr>
        <w:pStyle w:val="Akapitzlist"/>
        <w:suppressAutoHyphens w:val="0"/>
        <w:spacing w:after="0"/>
        <w:ind w:left="576"/>
        <w:jc w:val="both"/>
        <w:rPr>
          <w:rFonts w:asciiTheme="minorHAnsi" w:hAnsiTheme="minorHAnsi" w:cstheme="minorHAnsi"/>
          <w:sz w:val="24"/>
          <w:szCs w:val="24"/>
        </w:rPr>
      </w:pPr>
      <w:r w:rsidRPr="00094C41">
        <w:rPr>
          <w:rFonts w:asciiTheme="minorHAnsi" w:hAnsiTheme="minorHAnsi" w:cstheme="minorHAnsi"/>
          <w:color w:val="000000"/>
          <w:sz w:val="24"/>
          <w:szCs w:val="24"/>
        </w:rPr>
        <w:t>77300000-3 – Usługi ogrodnicze</w:t>
      </w:r>
    </w:p>
    <w:p w14:paraId="6695AEB9" w14:textId="77777777" w:rsidR="000B748E" w:rsidRPr="00094C41" w:rsidRDefault="000B748E" w:rsidP="008D1294">
      <w:pPr>
        <w:suppressAutoHyphens w:val="0"/>
        <w:spacing w:after="0"/>
        <w:ind w:left="426" w:firstLine="135"/>
        <w:jc w:val="both"/>
        <w:rPr>
          <w:rFonts w:asciiTheme="minorHAnsi" w:hAnsiTheme="minorHAnsi" w:cstheme="minorHAnsi"/>
          <w:sz w:val="24"/>
          <w:szCs w:val="24"/>
          <w:lang w:eastAsia="en-US"/>
        </w:rPr>
      </w:pPr>
    </w:p>
    <w:p w14:paraId="175CCFDE" w14:textId="77777777" w:rsidR="000B748E" w:rsidRPr="00094C41" w:rsidRDefault="000B748E" w:rsidP="008D1294">
      <w:pPr>
        <w:pStyle w:val="Podtytu"/>
        <w:numPr>
          <w:ilvl w:val="0"/>
          <w:numId w:val="0"/>
        </w:numPr>
        <w:jc w:val="both"/>
        <w:rPr>
          <w:rStyle w:val="PodtytuZnak"/>
          <w:rFonts w:asciiTheme="minorHAnsi" w:hAnsiTheme="minorHAnsi" w:cstheme="minorHAnsi"/>
          <w:b/>
          <w:color w:val="auto"/>
          <w:sz w:val="24"/>
          <w:szCs w:val="24"/>
        </w:rPr>
      </w:pPr>
      <w:r w:rsidRPr="00094C41">
        <w:rPr>
          <w:rStyle w:val="PodtytuZnak"/>
          <w:rFonts w:asciiTheme="minorHAnsi" w:hAnsiTheme="minorHAnsi" w:cstheme="minorHAnsi"/>
          <w:b/>
          <w:color w:val="auto"/>
          <w:sz w:val="24"/>
          <w:szCs w:val="24"/>
        </w:rPr>
        <w:t>IV. Termin wykonania zamówienia</w:t>
      </w:r>
      <w:bookmarkEnd w:id="14"/>
      <w:bookmarkEnd w:id="15"/>
    </w:p>
    <w:p w14:paraId="5E9F3743" w14:textId="0027F2C1" w:rsidR="000B748E" w:rsidRPr="008D1294" w:rsidRDefault="000B748E" w:rsidP="008D1294">
      <w:pPr>
        <w:pStyle w:val="WW-Domylny"/>
        <w:spacing w:after="0"/>
        <w:jc w:val="both"/>
        <w:rPr>
          <w:rFonts w:asciiTheme="minorHAnsi" w:hAnsiTheme="minorHAnsi" w:cstheme="minorHAnsi"/>
          <w:color w:val="000000"/>
        </w:rPr>
      </w:pPr>
      <w:r w:rsidRPr="00094C41">
        <w:rPr>
          <w:rFonts w:asciiTheme="minorHAnsi" w:hAnsiTheme="minorHAnsi" w:cstheme="minorHAnsi"/>
          <w:color w:val="000000"/>
        </w:rPr>
        <w:t xml:space="preserve">Przedmiot zamówienia zostanie zrealizowany od dnia zawarcia umowy, jednak nie wcześniej niż od dnia </w:t>
      </w:r>
      <w:r w:rsidR="00984925" w:rsidRPr="00094C41">
        <w:rPr>
          <w:rFonts w:asciiTheme="minorHAnsi" w:hAnsiTheme="minorHAnsi" w:cstheme="minorHAnsi"/>
          <w:color w:val="000000"/>
        </w:rPr>
        <w:t>15.04</w:t>
      </w:r>
      <w:r w:rsidRPr="00094C41">
        <w:rPr>
          <w:rFonts w:asciiTheme="minorHAnsi" w:hAnsiTheme="minorHAnsi" w:cstheme="minorHAnsi"/>
          <w:color w:val="000000"/>
        </w:rPr>
        <w:t>.202</w:t>
      </w:r>
      <w:r w:rsidR="00305328" w:rsidRPr="00094C41">
        <w:rPr>
          <w:rFonts w:asciiTheme="minorHAnsi" w:hAnsiTheme="minorHAnsi" w:cstheme="minorHAnsi"/>
          <w:color w:val="000000"/>
        </w:rPr>
        <w:t>6</w:t>
      </w:r>
      <w:r w:rsidRPr="00094C41">
        <w:rPr>
          <w:rFonts w:asciiTheme="minorHAnsi" w:hAnsiTheme="minorHAnsi" w:cstheme="minorHAnsi"/>
          <w:color w:val="000000"/>
        </w:rPr>
        <w:t xml:space="preserve"> r. do dnia 31.10.202</w:t>
      </w:r>
      <w:r w:rsidR="00305328" w:rsidRPr="00094C41">
        <w:rPr>
          <w:rFonts w:asciiTheme="minorHAnsi" w:hAnsiTheme="minorHAnsi" w:cstheme="minorHAnsi"/>
          <w:color w:val="000000"/>
        </w:rPr>
        <w:t>6</w:t>
      </w:r>
      <w:r w:rsidRPr="00094C41">
        <w:rPr>
          <w:rFonts w:asciiTheme="minorHAnsi" w:hAnsiTheme="minorHAnsi" w:cstheme="minorHAnsi"/>
          <w:color w:val="000000"/>
        </w:rPr>
        <w:t xml:space="preserve"> r.</w:t>
      </w:r>
    </w:p>
    <w:p w14:paraId="1D17E759" w14:textId="77777777" w:rsidR="000B748E" w:rsidRPr="008D1294" w:rsidRDefault="000B748E" w:rsidP="008D1294">
      <w:pPr>
        <w:pStyle w:val="WW-Domylny"/>
        <w:spacing w:after="0"/>
        <w:jc w:val="both"/>
        <w:rPr>
          <w:rFonts w:asciiTheme="minorHAnsi" w:hAnsiTheme="minorHAnsi" w:cstheme="minorHAnsi"/>
          <w:color w:val="000000"/>
        </w:rPr>
      </w:pPr>
    </w:p>
    <w:p w14:paraId="39130B49" w14:textId="77777777" w:rsidR="000B748E" w:rsidRPr="008D1294" w:rsidRDefault="000B748E" w:rsidP="008D1294">
      <w:pPr>
        <w:pStyle w:val="Podtytu"/>
        <w:numPr>
          <w:ilvl w:val="0"/>
          <w:numId w:val="15"/>
        </w:numPr>
        <w:suppressAutoHyphens w:val="0"/>
        <w:spacing w:after="160"/>
        <w:ind w:left="567" w:hanging="567"/>
        <w:jc w:val="both"/>
        <w:rPr>
          <w:rStyle w:val="PodtytuZnak"/>
          <w:rFonts w:asciiTheme="minorHAnsi" w:hAnsiTheme="minorHAnsi" w:cstheme="minorHAnsi"/>
          <w:b/>
          <w:sz w:val="24"/>
          <w:szCs w:val="24"/>
        </w:rPr>
      </w:pPr>
      <w:bookmarkStart w:id="16" w:name="_Toc62846645"/>
      <w:r w:rsidRPr="008D1294">
        <w:rPr>
          <w:rStyle w:val="PodtytuZnak"/>
          <w:rFonts w:asciiTheme="minorHAnsi" w:hAnsiTheme="minorHAnsi" w:cstheme="minorHAnsi"/>
          <w:b/>
          <w:color w:val="auto"/>
          <w:sz w:val="24"/>
          <w:szCs w:val="24"/>
        </w:rPr>
        <w:t xml:space="preserve">Podstawy wykluczenia z postępowania, o których mowa w art. 108 ust. 1 ustawy </w:t>
      </w:r>
      <w:proofErr w:type="spellStart"/>
      <w:r w:rsidRPr="008D1294">
        <w:rPr>
          <w:rStyle w:val="PodtytuZnak"/>
          <w:rFonts w:asciiTheme="minorHAnsi" w:hAnsiTheme="minorHAnsi" w:cstheme="minorHAnsi"/>
          <w:b/>
          <w:color w:val="auto"/>
          <w:sz w:val="24"/>
          <w:szCs w:val="24"/>
        </w:rPr>
        <w:t>Pzp</w:t>
      </w:r>
      <w:proofErr w:type="spellEnd"/>
      <w:r w:rsidRPr="008D1294">
        <w:rPr>
          <w:rStyle w:val="PodtytuZnak"/>
          <w:rFonts w:asciiTheme="minorHAnsi" w:hAnsiTheme="minorHAnsi" w:cstheme="minorHAnsi"/>
          <w:b/>
          <w:color w:val="auto"/>
          <w:sz w:val="24"/>
          <w:szCs w:val="24"/>
        </w:rPr>
        <w:t xml:space="preserve"> oraz oświadczenia jakie należy złożyć wraz z ofertą oraz na wezwanie Zamawiającego oraz warunki udziału w postępowaniu</w:t>
      </w:r>
      <w:r w:rsidRPr="008D1294">
        <w:rPr>
          <w:rStyle w:val="PodtytuZnak"/>
          <w:rFonts w:asciiTheme="minorHAnsi" w:hAnsiTheme="minorHAnsi" w:cstheme="minorHAnsi"/>
          <w:b/>
          <w:sz w:val="24"/>
          <w:szCs w:val="24"/>
        </w:rPr>
        <w:t>.</w:t>
      </w:r>
      <w:bookmarkEnd w:id="16"/>
    </w:p>
    <w:p w14:paraId="2AA4D413" w14:textId="77777777" w:rsidR="000B748E" w:rsidRPr="008D1294" w:rsidRDefault="000B748E" w:rsidP="008D1294">
      <w:pPr>
        <w:numPr>
          <w:ilvl w:val="3"/>
          <w:numId w:val="30"/>
        </w:numPr>
        <w:suppressAutoHyphens w:val="0"/>
        <w:autoSpaceDE w:val="0"/>
        <w:autoSpaceDN w:val="0"/>
        <w:adjustRightInd w:val="0"/>
        <w:spacing w:before="240" w:after="0"/>
        <w:ind w:left="426" w:hanging="426"/>
        <w:contextualSpacing/>
        <w:rPr>
          <w:rFonts w:asciiTheme="minorHAnsi" w:eastAsiaTheme="minorHAnsi" w:hAnsiTheme="minorHAnsi" w:cstheme="minorHAnsi"/>
          <w:sz w:val="24"/>
          <w:szCs w:val="24"/>
          <w:lang w:eastAsia="en-US"/>
        </w:rPr>
      </w:pPr>
      <w:r w:rsidRPr="008D1294">
        <w:rPr>
          <w:rFonts w:asciiTheme="minorHAnsi" w:eastAsiaTheme="minorHAnsi" w:hAnsiTheme="minorHAnsi" w:cstheme="minorHAnsi"/>
          <w:sz w:val="24"/>
          <w:szCs w:val="24"/>
          <w:lang w:eastAsia="en-US"/>
        </w:rPr>
        <w:t>O udzielenie zamówienia mogą ubiegać się Wykonawcy, którzy:</w:t>
      </w:r>
    </w:p>
    <w:p w14:paraId="1068AD9A" w14:textId="77777777" w:rsidR="000B748E" w:rsidRPr="008D1294" w:rsidRDefault="000B748E" w:rsidP="008D1294">
      <w:pPr>
        <w:numPr>
          <w:ilvl w:val="0"/>
          <w:numId w:val="9"/>
        </w:numPr>
        <w:suppressAutoHyphens w:val="0"/>
        <w:autoSpaceDE w:val="0"/>
        <w:autoSpaceDN w:val="0"/>
        <w:adjustRightInd w:val="0"/>
        <w:spacing w:before="240" w:after="0"/>
        <w:contextualSpacing/>
        <w:rPr>
          <w:rFonts w:asciiTheme="minorHAnsi" w:eastAsiaTheme="minorHAnsi" w:hAnsiTheme="minorHAnsi" w:cstheme="minorHAnsi"/>
          <w:sz w:val="24"/>
          <w:szCs w:val="24"/>
          <w:lang w:eastAsia="en-US"/>
        </w:rPr>
      </w:pPr>
      <w:r w:rsidRPr="008D1294">
        <w:rPr>
          <w:rFonts w:asciiTheme="minorHAnsi" w:eastAsiaTheme="minorHAnsi" w:hAnsiTheme="minorHAnsi" w:cstheme="minorHAnsi"/>
          <w:sz w:val="24"/>
          <w:szCs w:val="24"/>
          <w:lang w:eastAsia="en-US"/>
        </w:rPr>
        <w:t>spełniają warunki udziału w postępowaniu,</w:t>
      </w:r>
    </w:p>
    <w:p w14:paraId="1AD8B87A" w14:textId="77777777" w:rsidR="000B748E" w:rsidRPr="008D1294" w:rsidRDefault="000B748E" w:rsidP="008D1294">
      <w:pPr>
        <w:numPr>
          <w:ilvl w:val="0"/>
          <w:numId w:val="9"/>
        </w:numPr>
        <w:suppressAutoHyphens w:val="0"/>
        <w:spacing w:after="0"/>
        <w:jc w:val="both"/>
        <w:rPr>
          <w:rFonts w:asciiTheme="minorHAnsi" w:eastAsia="Calibri" w:hAnsiTheme="minorHAnsi" w:cstheme="minorHAnsi"/>
          <w:bCs/>
          <w:sz w:val="24"/>
          <w:szCs w:val="24"/>
          <w:lang w:eastAsia="en-US"/>
        </w:rPr>
      </w:pPr>
      <w:r w:rsidRPr="008D1294">
        <w:rPr>
          <w:rFonts w:asciiTheme="minorHAnsi" w:eastAsia="Calibri" w:hAnsiTheme="minorHAnsi" w:cstheme="minorHAnsi"/>
          <w:bCs/>
          <w:sz w:val="24"/>
          <w:szCs w:val="24"/>
          <w:lang w:eastAsia="en-US"/>
        </w:rPr>
        <w:t>nie podlegają wykluczeniu.</w:t>
      </w:r>
    </w:p>
    <w:p w14:paraId="0729D765" w14:textId="77777777" w:rsidR="000B748E" w:rsidRPr="008D1294" w:rsidRDefault="000B748E" w:rsidP="008D1294">
      <w:pPr>
        <w:numPr>
          <w:ilvl w:val="3"/>
          <w:numId w:val="30"/>
        </w:numPr>
        <w:suppressAutoHyphens w:val="0"/>
        <w:autoSpaceDE w:val="0"/>
        <w:autoSpaceDN w:val="0"/>
        <w:adjustRightInd w:val="0"/>
        <w:spacing w:before="240" w:after="0"/>
        <w:ind w:left="567" w:hanging="567"/>
        <w:contextualSpacing/>
        <w:jc w:val="both"/>
        <w:rPr>
          <w:rFonts w:asciiTheme="minorHAnsi" w:eastAsiaTheme="minorHAnsi" w:hAnsiTheme="minorHAnsi" w:cstheme="minorHAnsi"/>
          <w:sz w:val="24"/>
          <w:szCs w:val="24"/>
          <w:lang w:eastAsia="en-US"/>
        </w:rPr>
      </w:pPr>
      <w:r w:rsidRPr="008D1294">
        <w:rPr>
          <w:rFonts w:asciiTheme="minorHAnsi" w:eastAsiaTheme="minorHAnsi" w:hAnsiTheme="minorHAnsi" w:cstheme="minorHAnsi"/>
          <w:sz w:val="24"/>
          <w:szCs w:val="24"/>
          <w:lang w:eastAsia="en-US"/>
        </w:rPr>
        <w:t xml:space="preserve">Na podstawie art. 108 ust. 1 ustawy </w:t>
      </w:r>
      <w:proofErr w:type="spellStart"/>
      <w:r w:rsidRPr="008D1294">
        <w:rPr>
          <w:rFonts w:asciiTheme="minorHAnsi" w:eastAsiaTheme="minorHAnsi" w:hAnsiTheme="minorHAnsi" w:cstheme="minorHAnsi"/>
          <w:sz w:val="24"/>
          <w:szCs w:val="24"/>
          <w:lang w:eastAsia="en-US"/>
        </w:rPr>
        <w:t>Pzp</w:t>
      </w:r>
      <w:proofErr w:type="spellEnd"/>
      <w:r w:rsidRPr="008D1294">
        <w:rPr>
          <w:rFonts w:asciiTheme="minorHAnsi" w:eastAsiaTheme="minorHAnsi" w:hAnsiTheme="minorHAnsi" w:cstheme="minorHAnsi"/>
          <w:sz w:val="24"/>
          <w:szCs w:val="24"/>
          <w:lang w:eastAsia="en-US"/>
        </w:rPr>
        <w:t xml:space="preserve"> z niniejszego postępowania wyklucza się Wykonawcę:</w:t>
      </w:r>
    </w:p>
    <w:p w14:paraId="6B390492" w14:textId="77777777" w:rsidR="000B748E" w:rsidRPr="008D1294" w:rsidRDefault="000B748E" w:rsidP="008D1294">
      <w:pPr>
        <w:numPr>
          <w:ilvl w:val="0"/>
          <w:numId w:val="28"/>
        </w:numPr>
        <w:suppressAutoHyphens w:val="0"/>
        <w:spacing w:after="0"/>
        <w:jc w:val="both"/>
        <w:rPr>
          <w:rFonts w:asciiTheme="minorHAnsi" w:eastAsia="Calibri" w:hAnsiTheme="minorHAnsi" w:cstheme="minorHAnsi"/>
          <w:bCs/>
          <w:sz w:val="24"/>
          <w:szCs w:val="24"/>
          <w:lang w:eastAsia="en-US"/>
        </w:rPr>
      </w:pPr>
      <w:r w:rsidRPr="008D1294">
        <w:rPr>
          <w:rFonts w:asciiTheme="minorHAnsi" w:eastAsia="Calibri" w:hAnsiTheme="minorHAnsi" w:cstheme="minorHAnsi"/>
          <w:bCs/>
          <w:sz w:val="24"/>
          <w:szCs w:val="24"/>
          <w:lang w:eastAsia="en-US"/>
        </w:rPr>
        <w:t>będącego osobą fizyczną, którego prawomocnie skazano za przestępstwo:</w:t>
      </w:r>
    </w:p>
    <w:p w14:paraId="05714ECD" w14:textId="77777777" w:rsidR="000B748E" w:rsidRPr="008D1294" w:rsidRDefault="000B748E" w:rsidP="008D1294">
      <w:pPr>
        <w:widowControl w:val="0"/>
        <w:numPr>
          <w:ilvl w:val="0"/>
          <w:numId w:val="29"/>
        </w:numPr>
        <w:suppressAutoHyphens w:val="0"/>
        <w:spacing w:after="0"/>
        <w:ind w:left="1560" w:hanging="492"/>
        <w:jc w:val="both"/>
        <w:rPr>
          <w:rFonts w:asciiTheme="minorHAnsi" w:hAnsiTheme="minorHAnsi" w:cstheme="minorHAnsi"/>
          <w:color w:val="00000A"/>
          <w:sz w:val="24"/>
          <w:szCs w:val="24"/>
        </w:rPr>
      </w:pPr>
      <w:r w:rsidRPr="008D1294">
        <w:rPr>
          <w:rFonts w:asciiTheme="minorHAnsi" w:hAnsiTheme="minorHAnsi" w:cstheme="minorHAnsi"/>
          <w:color w:val="00000A"/>
          <w:sz w:val="24"/>
          <w:szCs w:val="24"/>
        </w:rPr>
        <w:t xml:space="preserve">udziału w zorganizowanej grupie przestępczej albo związku mającym na celu popełnienie przestępstwa lub przestępstwa skarbowego, o którym mowa w art. 258 Kodeksu karnego, </w:t>
      </w:r>
    </w:p>
    <w:p w14:paraId="66E8C864" w14:textId="77777777" w:rsidR="000B748E" w:rsidRPr="008D1294" w:rsidRDefault="000B748E" w:rsidP="008D1294">
      <w:pPr>
        <w:widowControl w:val="0"/>
        <w:numPr>
          <w:ilvl w:val="0"/>
          <w:numId w:val="29"/>
        </w:numPr>
        <w:suppressAutoHyphens w:val="0"/>
        <w:spacing w:after="0"/>
        <w:ind w:left="1560" w:hanging="492"/>
        <w:jc w:val="both"/>
        <w:rPr>
          <w:rFonts w:asciiTheme="minorHAnsi" w:hAnsiTheme="minorHAnsi" w:cstheme="minorHAnsi"/>
          <w:color w:val="00000A"/>
          <w:sz w:val="24"/>
          <w:szCs w:val="24"/>
        </w:rPr>
      </w:pPr>
      <w:r w:rsidRPr="008D1294">
        <w:rPr>
          <w:rFonts w:asciiTheme="minorHAnsi" w:hAnsiTheme="minorHAnsi" w:cstheme="minorHAnsi"/>
          <w:color w:val="00000A"/>
          <w:sz w:val="24"/>
          <w:szCs w:val="24"/>
        </w:rPr>
        <w:t>handlu ludźmi, o którym mowa w art. 189a Kodeksu karnego,</w:t>
      </w:r>
    </w:p>
    <w:p w14:paraId="0B5C8DD5" w14:textId="77777777" w:rsidR="000B748E" w:rsidRPr="008D1294" w:rsidRDefault="000B748E" w:rsidP="008D1294">
      <w:pPr>
        <w:widowControl w:val="0"/>
        <w:numPr>
          <w:ilvl w:val="0"/>
          <w:numId w:val="29"/>
        </w:numPr>
        <w:suppressAutoHyphens w:val="0"/>
        <w:spacing w:after="0"/>
        <w:ind w:left="1560" w:hanging="492"/>
        <w:jc w:val="both"/>
        <w:rPr>
          <w:rFonts w:asciiTheme="minorHAnsi" w:hAnsiTheme="minorHAnsi" w:cstheme="minorHAnsi"/>
          <w:color w:val="00000A"/>
          <w:sz w:val="24"/>
          <w:szCs w:val="24"/>
        </w:rPr>
      </w:pPr>
      <w:r w:rsidRPr="008D1294">
        <w:rPr>
          <w:rFonts w:asciiTheme="minorHAnsi" w:hAnsiTheme="minorHAnsi" w:cstheme="minorHAnsi"/>
          <w:sz w:val="24"/>
          <w:szCs w:val="24"/>
        </w:rPr>
        <w:t>o którym mowa w art. 228–230a, art. 250a Kodeksu karnego, w art. 46– 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78B9CE43" w14:textId="77777777" w:rsidR="000B748E" w:rsidRPr="008D1294" w:rsidRDefault="000B748E" w:rsidP="008D1294">
      <w:pPr>
        <w:widowControl w:val="0"/>
        <w:numPr>
          <w:ilvl w:val="0"/>
          <w:numId w:val="29"/>
        </w:numPr>
        <w:suppressAutoHyphens w:val="0"/>
        <w:spacing w:after="0"/>
        <w:ind w:left="1560" w:hanging="492"/>
        <w:jc w:val="both"/>
        <w:rPr>
          <w:rFonts w:asciiTheme="minorHAnsi" w:hAnsiTheme="minorHAnsi" w:cstheme="minorHAnsi"/>
          <w:color w:val="00000A"/>
          <w:sz w:val="24"/>
          <w:szCs w:val="24"/>
        </w:rPr>
      </w:pPr>
      <w:r w:rsidRPr="008D1294">
        <w:rPr>
          <w:rFonts w:asciiTheme="minorHAnsi" w:hAnsiTheme="minorHAnsi" w:cstheme="minorHAnsi"/>
          <w:color w:val="00000A"/>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B2ACECA" w14:textId="77777777" w:rsidR="000B748E" w:rsidRPr="008D1294" w:rsidRDefault="000B748E" w:rsidP="008D1294">
      <w:pPr>
        <w:widowControl w:val="0"/>
        <w:numPr>
          <w:ilvl w:val="0"/>
          <w:numId w:val="29"/>
        </w:numPr>
        <w:suppressAutoHyphens w:val="0"/>
        <w:spacing w:after="0"/>
        <w:ind w:left="1560" w:hanging="492"/>
        <w:jc w:val="both"/>
        <w:rPr>
          <w:rFonts w:asciiTheme="minorHAnsi" w:hAnsiTheme="minorHAnsi" w:cstheme="minorHAnsi"/>
          <w:color w:val="00000A"/>
          <w:sz w:val="24"/>
          <w:szCs w:val="24"/>
        </w:rPr>
      </w:pPr>
      <w:r w:rsidRPr="008D1294">
        <w:rPr>
          <w:rFonts w:asciiTheme="minorHAnsi" w:hAnsiTheme="minorHAnsi" w:cstheme="minorHAnsi"/>
          <w:color w:val="00000A"/>
          <w:sz w:val="24"/>
          <w:szCs w:val="24"/>
        </w:rPr>
        <w:t>o charakterze terrorystycznym, o którym mowa w art. 115 § 20 Kodeksu karnego, lub mające na celu popełnienie tego przestępstwa,</w:t>
      </w:r>
    </w:p>
    <w:p w14:paraId="044BC4F9" w14:textId="77777777" w:rsidR="000B748E" w:rsidRPr="008D1294" w:rsidRDefault="000B748E" w:rsidP="008D1294">
      <w:pPr>
        <w:widowControl w:val="0"/>
        <w:numPr>
          <w:ilvl w:val="0"/>
          <w:numId w:val="29"/>
        </w:numPr>
        <w:suppressAutoHyphens w:val="0"/>
        <w:spacing w:after="0"/>
        <w:ind w:left="1560" w:hanging="492"/>
        <w:jc w:val="both"/>
        <w:rPr>
          <w:rFonts w:asciiTheme="minorHAnsi" w:hAnsiTheme="minorHAnsi" w:cstheme="minorHAnsi"/>
          <w:color w:val="00000A"/>
          <w:sz w:val="24"/>
          <w:szCs w:val="24"/>
        </w:rPr>
      </w:pPr>
      <w:r w:rsidRPr="008D1294">
        <w:rPr>
          <w:rFonts w:asciiTheme="minorHAnsi" w:hAnsiTheme="minorHAnsi" w:cstheme="minorHAnsi"/>
          <w:color w:val="00000A"/>
          <w:sz w:val="24"/>
          <w:szCs w:val="24"/>
        </w:rPr>
        <w:t>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69D030AA" w14:textId="77777777" w:rsidR="000B748E" w:rsidRPr="008D1294" w:rsidRDefault="000B748E" w:rsidP="008D1294">
      <w:pPr>
        <w:widowControl w:val="0"/>
        <w:numPr>
          <w:ilvl w:val="0"/>
          <w:numId w:val="29"/>
        </w:numPr>
        <w:suppressAutoHyphens w:val="0"/>
        <w:spacing w:after="0"/>
        <w:ind w:left="1560" w:hanging="492"/>
        <w:jc w:val="both"/>
        <w:rPr>
          <w:rFonts w:asciiTheme="minorHAnsi" w:hAnsiTheme="minorHAnsi" w:cstheme="minorHAnsi"/>
          <w:color w:val="00000A"/>
          <w:sz w:val="24"/>
          <w:szCs w:val="24"/>
        </w:rPr>
      </w:pPr>
      <w:r w:rsidRPr="008D1294">
        <w:rPr>
          <w:rFonts w:asciiTheme="minorHAnsi" w:hAnsiTheme="minorHAnsi" w:cstheme="minorHAnsi"/>
          <w:color w:val="00000A"/>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2E7CA0A" w14:textId="77777777" w:rsidR="000B748E" w:rsidRPr="008D1294" w:rsidRDefault="000B748E" w:rsidP="008D1294">
      <w:pPr>
        <w:widowControl w:val="0"/>
        <w:numPr>
          <w:ilvl w:val="0"/>
          <w:numId w:val="29"/>
        </w:numPr>
        <w:suppressAutoHyphens w:val="0"/>
        <w:spacing w:after="0"/>
        <w:jc w:val="both"/>
        <w:rPr>
          <w:rFonts w:asciiTheme="minorHAnsi" w:hAnsiTheme="minorHAnsi" w:cstheme="minorHAnsi"/>
          <w:color w:val="00000A"/>
          <w:sz w:val="24"/>
          <w:szCs w:val="24"/>
        </w:rPr>
      </w:pPr>
      <w:r w:rsidRPr="008D1294">
        <w:rPr>
          <w:rFonts w:asciiTheme="minorHAnsi" w:hAnsiTheme="minorHAnsi" w:cstheme="minorHAnsi"/>
          <w:color w:val="00000A"/>
          <w:sz w:val="24"/>
          <w:szCs w:val="24"/>
        </w:rPr>
        <w:t>o którym mowa w art. 9 ust. 1 i 3 lub art. 10 ustawy z dnia 15 czerwca 2012 r. o skutkach powierzania wykonywania pracy cudzoziemcom przebywającym wbrew przepisom na terytorium Rzeczypospolitej Polskiej</w:t>
      </w:r>
    </w:p>
    <w:p w14:paraId="413ECB22" w14:textId="77777777" w:rsidR="000B748E" w:rsidRPr="008D1294" w:rsidRDefault="000B748E" w:rsidP="008D1294">
      <w:pPr>
        <w:widowControl w:val="0"/>
        <w:spacing w:after="0"/>
        <w:ind w:left="1428" w:hanging="435"/>
        <w:jc w:val="both"/>
        <w:rPr>
          <w:rFonts w:asciiTheme="minorHAnsi" w:hAnsiTheme="minorHAnsi" w:cstheme="minorHAnsi"/>
          <w:color w:val="00000A"/>
          <w:sz w:val="24"/>
          <w:szCs w:val="24"/>
        </w:rPr>
      </w:pPr>
      <w:r w:rsidRPr="008D1294">
        <w:rPr>
          <w:rFonts w:asciiTheme="minorHAnsi" w:hAnsiTheme="minorHAnsi" w:cstheme="minorHAnsi"/>
          <w:color w:val="00000A"/>
          <w:sz w:val="24"/>
          <w:szCs w:val="24"/>
        </w:rPr>
        <w:t>- lub za odpowiedni czyn zabroniony określony w przepisach prawa obcego;</w:t>
      </w:r>
    </w:p>
    <w:p w14:paraId="2103A79A" w14:textId="7E2C94D0" w:rsidR="000B748E" w:rsidRPr="008D1294" w:rsidRDefault="000B748E" w:rsidP="008D1294">
      <w:pPr>
        <w:numPr>
          <w:ilvl w:val="0"/>
          <w:numId w:val="28"/>
        </w:numPr>
        <w:suppressAutoHyphens w:val="0"/>
        <w:spacing w:after="0"/>
        <w:jc w:val="both"/>
        <w:rPr>
          <w:rFonts w:asciiTheme="minorHAnsi" w:eastAsia="Calibri" w:hAnsiTheme="minorHAnsi" w:cstheme="minorHAnsi"/>
          <w:bCs/>
          <w:sz w:val="24"/>
          <w:szCs w:val="24"/>
          <w:lang w:eastAsia="en-US"/>
        </w:rPr>
      </w:pPr>
      <w:r w:rsidRPr="008D1294">
        <w:rPr>
          <w:rFonts w:asciiTheme="minorHAnsi" w:eastAsia="Calibri" w:hAnsiTheme="minorHAnsi" w:cstheme="minorHAnsi"/>
          <w:bCs/>
          <w:sz w:val="24"/>
          <w:szCs w:val="24"/>
          <w:lang w:eastAsia="en-US"/>
        </w:rPr>
        <w:t>jeżeli urzędującego członka jego organu zarządzającego lub nadzorczego, wspólnika spółki w spółce jawnej lub partnerskiej albo komplementariusza w</w:t>
      </w:r>
      <w:r w:rsidR="00E21E36">
        <w:rPr>
          <w:rFonts w:asciiTheme="minorHAnsi" w:eastAsia="Calibri" w:hAnsiTheme="minorHAnsi" w:cstheme="minorHAnsi"/>
          <w:bCs/>
          <w:sz w:val="24"/>
          <w:szCs w:val="24"/>
          <w:lang w:eastAsia="en-US"/>
        </w:rPr>
        <w:t> </w:t>
      </w:r>
      <w:r w:rsidRPr="008D1294">
        <w:rPr>
          <w:rFonts w:asciiTheme="minorHAnsi" w:eastAsia="Calibri" w:hAnsiTheme="minorHAnsi" w:cstheme="minorHAnsi"/>
          <w:bCs/>
          <w:sz w:val="24"/>
          <w:szCs w:val="24"/>
          <w:lang w:eastAsia="en-US"/>
        </w:rPr>
        <w:t>spółce komandytowej lub komandytowo-akcyjnej lub prokurenta prawomocnie skazano za przestępstwo, o którym mowa w pkt 1;</w:t>
      </w:r>
    </w:p>
    <w:p w14:paraId="24418707" w14:textId="6C833F0D" w:rsidR="000B748E" w:rsidRPr="008D1294" w:rsidRDefault="000B748E" w:rsidP="008D1294">
      <w:pPr>
        <w:numPr>
          <w:ilvl w:val="0"/>
          <w:numId w:val="28"/>
        </w:numPr>
        <w:suppressAutoHyphens w:val="0"/>
        <w:spacing w:after="0"/>
        <w:jc w:val="both"/>
        <w:rPr>
          <w:rFonts w:asciiTheme="minorHAnsi" w:eastAsia="Calibri" w:hAnsiTheme="minorHAnsi" w:cstheme="minorHAnsi"/>
          <w:bCs/>
          <w:sz w:val="24"/>
          <w:szCs w:val="24"/>
          <w:lang w:eastAsia="en-US"/>
        </w:rPr>
      </w:pPr>
      <w:r w:rsidRPr="008D1294">
        <w:rPr>
          <w:rFonts w:asciiTheme="minorHAnsi" w:eastAsia="Calibri" w:hAnsiTheme="minorHAnsi" w:cstheme="minorHAnsi"/>
          <w:bCs/>
          <w:sz w:val="24"/>
          <w:szCs w:val="24"/>
          <w:lang w:eastAsia="en-US"/>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E21E36">
        <w:rPr>
          <w:rFonts w:asciiTheme="minorHAnsi" w:eastAsia="Calibri" w:hAnsiTheme="minorHAnsi" w:cstheme="minorHAnsi"/>
          <w:bCs/>
          <w:sz w:val="24"/>
          <w:szCs w:val="24"/>
          <w:lang w:eastAsia="en-US"/>
        </w:rPr>
        <w:t> </w:t>
      </w:r>
      <w:r w:rsidRPr="008D1294">
        <w:rPr>
          <w:rFonts w:asciiTheme="minorHAnsi" w:eastAsia="Calibri" w:hAnsiTheme="minorHAnsi" w:cstheme="minorHAnsi"/>
          <w:bCs/>
          <w:sz w:val="24"/>
          <w:szCs w:val="24"/>
          <w:lang w:eastAsia="en-US"/>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0E5E759" w14:textId="77777777" w:rsidR="000B748E" w:rsidRPr="008D1294" w:rsidRDefault="000B748E" w:rsidP="008D1294">
      <w:pPr>
        <w:numPr>
          <w:ilvl w:val="0"/>
          <w:numId w:val="28"/>
        </w:numPr>
        <w:suppressAutoHyphens w:val="0"/>
        <w:spacing w:after="0"/>
        <w:jc w:val="both"/>
        <w:rPr>
          <w:rFonts w:asciiTheme="minorHAnsi" w:eastAsia="Calibri" w:hAnsiTheme="minorHAnsi" w:cstheme="minorHAnsi"/>
          <w:bCs/>
          <w:sz w:val="24"/>
          <w:szCs w:val="24"/>
          <w:lang w:eastAsia="en-US"/>
        </w:rPr>
      </w:pPr>
      <w:r w:rsidRPr="008D1294">
        <w:rPr>
          <w:rFonts w:asciiTheme="minorHAnsi" w:eastAsia="Calibri" w:hAnsiTheme="minorHAnsi" w:cstheme="minorHAnsi"/>
          <w:bCs/>
          <w:sz w:val="24"/>
          <w:szCs w:val="24"/>
          <w:lang w:eastAsia="en-US"/>
        </w:rPr>
        <w:t>wobec którego prawomocnie orzeczono zakaz ubiegania się o zamówienia publiczne;</w:t>
      </w:r>
    </w:p>
    <w:p w14:paraId="0EE8DF9B" w14:textId="77777777" w:rsidR="000B748E" w:rsidRPr="008D1294" w:rsidRDefault="000B748E" w:rsidP="008D1294">
      <w:pPr>
        <w:numPr>
          <w:ilvl w:val="0"/>
          <w:numId w:val="28"/>
        </w:numPr>
        <w:suppressAutoHyphens w:val="0"/>
        <w:spacing w:after="0"/>
        <w:jc w:val="both"/>
        <w:rPr>
          <w:rFonts w:asciiTheme="minorHAnsi" w:eastAsia="Calibri" w:hAnsiTheme="minorHAnsi" w:cstheme="minorHAnsi"/>
          <w:bCs/>
          <w:sz w:val="24"/>
          <w:szCs w:val="24"/>
          <w:lang w:eastAsia="en-US"/>
        </w:rPr>
      </w:pPr>
      <w:r w:rsidRPr="008D1294">
        <w:rPr>
          <w:rFonts w:asciiTheme="minorHAnsi" w:eastAsia="Calibri" w:hAnsiTheme="minorHAnsi" w:cstheme="minorHAnsi"/>
          <w:bCs/>
          <w:sz w:val="24"/>
          <w:szCs w:val="24"/>
          <w:lang w:eastAsia="en-US"/>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6D6FF79" w14:textId="610A5309" w:rsidR="000B748E" w:rsidRPr="008D1294" w:rsidRDefault="000B748E" w:rsidP="008D1294">
      <w:pPr>
        <w:numPr>
          <w:ilvl w:val="0"/>
          <w:numId w:val="28"/>
        </w:numPr>
        <w:suppressAutoHyphens w:val="0"/>
        <w:spacing w:after="0"/>
        <w:jc w:val="both"/>
        <w:rPr>
          <w:rFonts w:asciiTheme="minorHAnsi" w:eastAsia="Calibri" w:hAnsiTheme="minorHAnsi" w:cstheme="minorHAnsi"/>
          <w:bCs/>
          <w:sz w:val="24"/>
          <w:szCs w:val="24"/>
          <w:lang w:eastAsia="en-US"/>
        </w:rPr>
      </w:pPr>
      <w:r w:rsidRPr="008D1294">
        <w:rPr>
          <w:rFonts w:asciiTheme="minorHAnsi" w:eastAsia="Calibri" w:hAnsiTheme="minorHAnsi" w:cstheme="minorHAnsi"/>
          <w:bCs/>
          <w:sz w:val="24"/>
          <w:szCs w:val="24"/>
          <w:lang w:eastAsia="en-US"/>
        </w:rPr>
        <w:t>jeżeli, w przypadkach, o których mowa w art. 85 ust. 1, doszło do zakłócenia konkurencji wynikającego z wcześniejszego zaangażowania tego wykonawcy lub podmiotu, który należy z wykonawcą do tej samej grupy kapitałowej w</w:t>
      </w:r>
      <w:r w:rsidR="00E21E36">
        <w:rPr>
          <w:rFonts w:asciiTheme="minorHAnsi" w:eastAsia="Calibri" w:hAnsiTheme="minorHAnsi" w:cstheme="minorHAnsi"/>
          <w:bCs/>
          <w:sz w:val="24"/>
          <w:szCs w:val="24"/>
          <w:lang w:eastAsia="en-US"/>
        </w:rPr>
        <w:t> </w:t>
      </w:r>
      <w:r w:rsidRPr="008D1294">
        <w:rPr>
          <w:rFonts w:asciiTheme="minorHAnsi" w:eastAsia="Calibri" w:hAnsiTheme="minorHAnsi" w:cstheme="minorHAnsi"/>
          <w:bCs/>
          <w:sz w:val="24"/>
          <w:szCs w:val="24"/>
          <w:lang w:eastAsia="en-US"/>
        </w:rPr>
        <w:t>rozumieniu ustawy z dnia 16 lutego 2007 r. o ochronie konkurencji i</w:t>
      </w:r>
      <w:r w:rsidR="00E21E36">
        <w:rPr>
          <w:rFonts w:asciiTheme="minorHAnsi" w:eastAsia="Calibri" w:hAnsiTheme="minorHAnsi" w:cstheme="minorHAnsi"/>
          <w:bCs/>
          <w:sz w:val="24"/>
          <w:szCs w:val="24"/>
          <w:lang w:eastAsia="en-US"/>
        </w:rPr>
        <w:t> </w:t>
      </w:r>
      <w:r w:rsidRPr="008D1294">
        <w:rPr>
          <w:rFonts w:asciiTheme="minorHAnsi" w:eastAsia="Calibri" w:hAnsiTheme="minorHAnsi" w:cstheme="minorHAnsi"/>
          <w:bCs/>
          <w:sz w:val="24"/>
          <w:szCs w:val="24"/>
          <w:lang w:eastAsia="en-US"/>
        </w:rPr>
        <w:t>konsumentów, chyba że spowodowane tym zakłócenie konkurencji może być wyeliminowane w inny sposób niż przez wykluczenie wykonawcy z udziału w</w:t>
      </w:r>
      <w:r w:rsidR="00E21E36">
        <w:rPr>
          <w:rFonts w:asciiTheme="minorHAnsi" w:eastAsia="Calibri" w:hAnsiTheme="minorHAnsi" w:cstheme="minorHAnsi"/>
          <w:bCs/>
          <w:sz w:val="24"/>
          <w:szCs w:val="24"/>
          <w:lang w:eastAsia="en-US"/>
        </w:rPr>
        <w:t> </w:t>
      </w:r>
      <w:r w:rsidRPr="008D1294">
        <w:rPr>
          <w:rFonts w:asciiTheme="minorHAnsi" w:eastAsia="Calibri" w:hAnsiTheme="minorHAnsi" w:cstheme="minorHAnsi"/>
          <w:bCs/>
          <w:sz w:val="24"/>
          <w:szCs w:val="24"/>
          <w:lang w:eastAsia="en-US"/>
        </w:rPr>
        <w:t>postępowaniu o udzielenie zamówienia.</w:t>
      </w:r>
    </w:p>
    <w:p w14:paraId="511392D8" w14:textId="4F1D1065" w:rsidR="000B748E" w:rsidRPr="008D1294" w:rsidRDefault="000B748E" w:rsidP="008D1294">
      <w:pPr>
        <w:numPr>
          <w:ilvl w:val="3"/>
          <w:numId w:val="30"/>
        </w:numPr>
        <w:suppressAutoHyphens w:val="0"/>
        <w:autoSpaceDE w:val="0"/>
        <w:autoSpaceDN w:val="0"/>
        <w:adjustRightInd w:val="0"/>
        <w:spacing w:before="240" w:after="0"/>
        <w:ind w:left="567" w:hanging="425"/>
        <w:contextualSpacing/>
        <w:jc w:val="both"/>
        <w:rPr>
          <w:rFonts w:asciiTheme="minorHAnsi" w:eastAsiaTheme="minorHAnsi" w:hAnsiTheme="minorHAnsi" w:cstheme="minorHAnsi"/>
          <w:sz w:val="24"/>
          <w:szCs w:val="24"/>
          <w:lang w:eastAsia="en-US"/>
        </w:rPr>
      </w:pPr>
      <w:r w:rsidRPr="008D1294">
        <w:rPr>
          <w:rFonts w:asciiTheme="minorHAnsi" w:eastAsiaTheme="minorHAnsi" w:hAnsiTheme="minorHAnsi" w:cstheme="minorHAnsi"/>
          <w:sz w:val="24"/>
          <w:szCs w:val="24"/>
          <w:lang w:eastAsia="en-US"/>
        </w:rPr>
        <w:t xml:space="preserve">Na podstawie art. 109 ust. 1 pkt 4) z postępowania o udzielenie zamówienia publicznego wyklucza się Wykonawcę </w:t>
      </w:r>
      <w:r w:rsidRPr="008D1294">
        <w:rPr>
          <w:rFonts w:asciiTheme="minorHAnsi" w:eastAsiaTheme="minorHAnsi" w:hAnsiTheme="minorHAnsi" w:cstheme="minorHAnsi"/>
          <w:bCs/>
          <w:sz w:val="24"/>
          <w:szCs w:val="24"/>
          <w:lang w:eastAsia="en-US"/>
        </w:rPr>
        <w:t>w stosunku do którego otwarto likwidację, ogłoszono upadłość, którego aktywami zarządza likwidator lub sąd, zawarł układ z</w:t>
      </w:r>
      <w:r w:rsidR="00E21E36">
        <w:rPr>
          <w:rFonts w:asciiTheme="minorHAnsi" w:eastAsiaTheme="minorHAnsi" w:hAnsiTheme="minorHAnsi" w:cstheme="minorHAnsi"/>
          <w:bCs/>
          <w:sz w:val="24"/>
          <w:szCs w:val="24"/>
          <w:lang w:eastAsia="en-US"/>
        </w:rPr>
        <w:t> </w:t>
      </w:r>
      <w:r w:rsidRPr="008D1294">
        <w:rPr>
          <w:rFonts w:asciiTheme="minorHAnsi" w:eastAsiaTheme="minorHAnsi" w:hAnsiTheme="minorHAnsi" w:cstheme="minorHAnsi"/>
          <w:bCs/>
          <w:sz w:val="24"/>
          <w:szCs w:val="24"/>
          <w:lang w:eastAsia="en-US"/>
        </w:rPr>
        <w:t>wierzycielami, którego działalność gospodarcza jest zawieszona albo znajduje się on w innej tego rodzaju sytuacji wynikającej z podobnej procedury przewidzianej w</w:t>
      </w:r>
      <w:r w:rsidR="00E21E36">
        <w:rPr>
          <w:rFonts w:asciiTheme="minorHAnsi" w:eastAsiaTheme="minorHAnsi" w:hAnsiTheme="minorHAnsi" w:cstheme="minorHAnsi"/>
          <w:bCs/>
          <w:sz w:val="24"/>
          <w:szCs w:val="24"/>
          <w:lang w:eastAsia="en-US"/>
        </w:rPr>
        <w:t> </w:t>
      </w:r>
      <w:r w:rsidRPr="008D1294">
        <w:rPr>
          <w:rFonts w:asciiTheme="minorHAnsi" w:eastAsiaTheme="minorHAnsi" w:hAnsiTheme="minorHAnsi" w:cstheme="minorHAnsi"/>
          <w:bCs/>
          <w:sz w:val="24"/>
          <w:szCs w:val="24"/>
          <w:lang w:eastAsia="en-US"/>
        </w:rPr>
        <w:t>przepisach miejsca wszczęcia tej procedury.</w:t>
      </w:r>
    </w:p>
    <w:p w14:paraId="6488C147" w14:textId="77777777" w:rsidR="008D1294" w:rsidRPr="008D1294" w:rsidRDefault="008D1294" w:rsidP="008D1294">
      <w:pPr>
        <w:numPr>
          <w:ilvl w:val="3"/>
          <w:numId w:val="30"/>
        </w:numPr>
        <w:suppressAutoHyphens w:val="0"/>
        <w:autoSpaceDE w:val="0"/>
        <w:autoSpaceDN w:val="0"/>
        <w:adjustRightInd w:val="0"/>
        <w:spacing w:before="240" w:after="0"/>
        <w:ind w:left="567" w:hanging="425"/>
        <w:contextualSpacing/>
        <w:jc w:val="both"/>
        <w:rPr>
          <w:rFonts w:asciiTheme="minorHAnsi" w:eastAsiaTheme="minorHAnsi" w:hAnsiTheme="minorHAnsi" w:cstheme="minorHAnsi"/>
          <w:sz w:val="24"/>
          <w:szCs w:val="24"/>
          <w:lang w:eastAsia="en-US"/>
        </w:rPr>
      </w:pPr>
      <w:r w:rsidRPr="008D1294">
        <w:rPr>
          <w:rFonts w:asciiTheme="minorHAnsi" w:eastAsiaTheme="minorHAnsi" w:hAnsiTheme="minorHAnsi" w:cstheme="minorHAnsi"/>
          <w:sz w:val="24"/>
          <w:szCs w:val="24"/>
          <w:lang w:eastAsia="en-US"/>
        </w:rPr>
        <w:t>Ponadto na podstawie zapisów ustawy z dnia 13 kwietnia 2022 r. o szczególnych rozwiązaniach w zakresie przeciwdziałania wspierania agresji na Ukrainę oraz służących ochronie bezpieczeństwa narodowego (Dz. U. 2025  r., poz. 514), wyklucza się wykonawcę:</w:t>
      </w:r>
    </w:p>
    <w:p w14:paraId="6D6BB5E7" w14:textId="12E4D736" w:rsidR="008D1294" w:rsidRPr="008D1294" w:rsidRDefault="008D1294" w:rsidP="008D1294">
      <w:pPr>
        <w:pStyle w:val="Akapitzlist"/>
        <w:numPr>
          <w:ilvl w:val="4"/>
          <w:numId w:val="30"/>
        </w:numPr>
        <w:suppressAutoHyphens w:val="0"/>
        <w:spacing w:after="0"/>
        <w:ind w:left="1276" w:hanging="425"/>
        <w:jc w:val="both"/>
        <w:rPr>
          <w:rFonts w:asciiTheme="minorHAnsi" w:eastAsiaTheme="minorHAnsi" w:hAnsiTheme="minorHAnsi" w:cstheme="minorHAnsi"/>
          <w:sz w:val="24"/>
          <w:szCs w:val="24"/>
          <w:lang w:eastAsia="en-US"/>
        </w:rPr>
      </w:pPr>
      <w:r w:rsidRPr="008D1294">
        <w:rPr>
          <w:rFonts w:asciiTheme="minorHAnsi" w:eastAsiaTheme="minorHAnsi" w:hAnsiTheme="minorHAnsi" w:cstheme="minorHAnsi"/>
          <w:sz w:val="24"/>
          <w:szCs w:val="24"/>
          <w:lang w:eastAsia="en-US"/>
        </w:rPr>
        <w:t>wymienionego w wykazach określonych w rozporządzeniu Rady (WE) nr 765/2006 z dnia 18 maja 2006 r. dotyczącego środków ograniczających w</w:t>
      </w:r>
      <w:r w:rsidR="00E21E36">
        <w:rPr>
          <w:rFonts w:asciiTheme="minorHAnsi" w:eastAsiaTheme="minorHAnsi" w:hAnsiTheme="minorHAnsi" w:cstheme="minorHAnsi"/>
          <w:sz w:val="24"/>
          <w:szCs w:val="24"/>
          <w:lang w:eastAsia="en-US"/>
        </w:rPr>
        <w:t> </w:t>
      </w:r>
      <w:r w:rsidRPr="008D1294">
        <w:rPr>
          <w:rFonts w:asciiTheme="minorHAnsi" w:eastAsiaTheme="minorHAnsi" w:hAnsiTheme="minorHAnsi" w:cstheme="minorHAnsi"/>
          <w:sz w:val="24"/>
          <w:szCs w:val="24"/>
          <w:lang w:eastAsia="en-US"/>
        </w:rPr>
        <w:t>związku z sytuacją na Białorusi i udziałem Białorusi w agresji Rosji wobec Ukrainy, dalej „rozporządzenie 765/2006” i rozporządzeniu Rady (UE) nr 269/2014  z dnia 17 marca 2014 r. w sprawie środków ograniczających w</w:t>
      </w:r>
      <w:r w:rsidR="00E21E36">
        <w:rPr>
          <w:rFonts w:asciiTheme="minorHAnsi" w:eastAsiaTheme="minorHAnsi" w:hAnsiTheme="minorHAnsi" w:cstheme="minorHAnsi"/>
          <w:sz w:val="24"/>
          <w:szCs w:val="24"/>
          <w:lang w:eastAsia="en-US"/>
        </w:rPr>
        <w:t> </w:t>
      </w:r>
      <w:r w:rsidRPr="008D1294">
        <w:rPr>
          <w:rFonts w:asciiTheme="minorHAnsi" w:eastAsiaTheme="minorHAnsi" w:hAnsiTheme="minorHAnsi" w:cstheme="minorHAnsi"/>
          <w:sz w:val="24"/>
          <w:szCs w:val="24"/>
          <w:lang w:eastAsia="en-US"/>
        </w:rPr>
        <w:t>odniesieniu do działań podważających integralność terytorialną, suwerenność i niezależność Ukrainy lub im zagrażających, dalej „rozporządzenie 269/2014”,  albo wpisanego na listę na podstawie decyzji w</w:t>
      </w:r>
      <w:r w:rsidR="00E21E36">
        <w:rPr>
          <w:rFonts w:asciiTheme="minorHAnsi" w:eastAsiaTheme="minorHAnsi" w:hAnsiTheme="minorHAnsi" w:cstheme="minorHAnsi"/>
          <w:sz w:val="24"/>
          <w:szCs w:val="24"/>
          <w:lang w:eastAsia="en-US"/>
        </w:rPr>
        <w:t> </w:t>
      </w:r>
      <w:r w:rsidRPr="008D1294">
        <w:rPr>
          <w:rFonts w:asciiTheme="minorHAnsi" w:eastAsiaTheme="minorHAnsi" w:hAnsiTheme="minorHAnsi" w:cstheme="minorHAnsi"/>
          <w:sz w:val="24"/>
          <w:szCs w:val="24"/>
          <w:lang w:eastAsia="en-US"/>
        </w:rPr>
        <w:t>sprawie wpisu na listę rozstrzygającej o zastosowaniu środka, o którym mowa w art. 3 pkt 1;</w:t>
      </w:r>
    </w:p>
    <w:p w14:paraId="582E5B73" w14:textId="77777777" w:rsidR="008D1294" w:rsidRPr="008D1294" w:rsidRDefault="008D1294" w:rsidP="008D1294">
      <w:pPr>
        <w:pStyle w:val="Akapitzlist"/>
        <w:numPr>
          <w:ilvl w:val="4"/>
          <w:numId w:val="30"/>
        </w:numPr>
        <w:suppressAutoHyphens w:val="0"/>
        <w:spacing w:after="0"/>
        <w:ind w:left="1276" w:hanging="425"/>
        <w:jc w:val="both"/>
        <w:rPr>
          <w:rFonts w:asciiTheme="minorHAnsi" w:eastAsiaTheme="minorHAnsi" w:hAnsiTheme="minorHAnsi" w:cstheme="minorHAnsi"/>
          <w:sz w:val="24"/>
          <w:szCs w:val="24"/>
          <w:lang w:eastAsia="en-US"/>
        </w:rPr>
      </w:pPr>
      <w:r w:rsidRPr="008D1294">
        <w:rPr>
          <w:rFonts w:asciiTheme="minorHAnsi" w:eastAsiaTheme="minorHAnsi" w:hAnsiTheme="minorHAnsi" w:cstheme="minorHAnsi"/>
          <w:sz w:val="24"/>
          <w:szCs w:val="24"/>
        </w:rPr>
        <w:t xml:space="preserve">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t>
      </w:r>
      <w:r w:rsidRPr="008D1294">
        <w:rPr>
          <w:rFonts w:asciiTheme="minorHAnsi" w:eastAsiaTheme="minorHAnsi" w:hAnsiTheme="minorHAnsi" w:cstheme="minorHAnsi"/>
          <w:sz w:val="24"/>
          <w:szCs w:val="24"/>
          <w:lang w:eastAsia="en-US"/>
        </w:rPr>
        <w:t>o którym mowa w art. 3 pkt 1;</w:t>
      </w:r>
    </w:p>
    <w:p w14:paraId="0577206D" w14:textId="14E0869E" w:rsidR="008D1294" w:rsidRPr="008D1294" w:rsidRDefault="008D1294" w:rsidP="008D1294">
      <w:pPr>
        <w:pStyle w:val="Akapitzlist"/>
        <w:numPr>
          <w:ilvl w:val="4"/>
          <w:numId w:val="30"/>
        </w:numPr>
        <w:suppressAutoHyphens w:val="0"/>
        <w:spacing w:after="0"/>
        <w:ind w:left="1276" w:hanging="425"/>
        <w:jc w:val="both"/>
        <w:rPr>
          <w:rFonts w:asciiTheme="minorHAnsi" w:eastAsiaTheme="minorHAnsi" w:hAnsiTheme="minorHAnsi" w:cstheme="minorHAnsi"/>
          <w:sz w:val="24"/>
          <w:szCs w:val="24"/>
          <w:lang w:eastAsia="en-US"/>
        </w:rPr>
      </w:pPr>
      <w:r w:rsidRPr="008D1294">
        <w:rPr>
          <w:rFonts w:asciiTheme="minorHAnsi" w:eastAsiaTheme="minorHAnsi" w:hAnsiTheme="minorHAnsi" w:cstheme="minorHAnsi"/>
          <w:sz w:val="24"/>
          <w:szCs w:val="24"/>
        </w:rPr>
        <w:t>którego jednostką dominującą w rozumieniu art. 3 ust. 1 pkt 37 ustawy z</w:t>
      </w:r>
      <w:r w:rsidR="001D6E02">
        <w:rPr>
          <w:rFonts w:asciiTheme="minorHAnsi" w:eastAsiaTheme="minorHAnsi" w:hAnsiTheme="minorHAnsi" w:cstheme="minorHAnsi"/>
          <w:sz w:val="24"/>
          <w:szCs w:val="24"/>
        </w:rPr>
        <w:t> </w:t>
      </w:r>
      <w:r w:rsidRPr="008D1294">
        <w:rPr>
          <w:rFonts w:asciiTheme="minorHAnsi" w:eastAsiaTheme="minorHAnsi" w:hAnsiTheme="minorHAnsi" w:cstheme="minorHAnsi"/>
          <w:sz w:val="24"/>
          <w:szCs w:val="24"/>
        </w:rPr>
        <w:t>dnia 29 września 1994 r. o rachunkowości (Dz. U. z 2021 r. poz. 217, 2105 i</w:t>
      </w:r>
      <w:r w:rsidR="001D6E02">
        <w:rPr>
          <w:rFonts w:asciiTheme="minorHAnsi" w:eastAsiaTheme="minorHAnsi" w:hAnsiTheme="minorHAnsi" w:cstheme="minorHAnsi"/>
          <w:sz w:val="24"/>
          <w:szCs w:val="24"/>
        </w:rPr>
        <w:t> </w:t>
      </w:r>
      <w:r w:rsidRPr="008D1294">
        <w:rPr>
          <w:rFonts w:asciiTheme="minorHAnsi" w:eastAsiaTheme="minorHAnsi" w:hAnsiTheme="minorHAnsi" w:cstheme="minorHAnsi"/>
          <w:sz w:val="24"/>
          <w:szCs w:val="24"/>
        </w:rPr>
        <w:t>2106), jest podmiot wymieniony w wykazach określonych w</w:t>
      </w:r>
      <w:r w:rsidR="001D6E02">
        <w:rPr>
          <w:rFonts w:asciiTheme="minorHAnsi" w:eastAsiaTheme="minorHAnsi" w:hAnsiTheme="minorHAnsi" w:cstheme="minorHAnsi"/>
          <w:sz w:val="24"/>
          <w:szCs w:val="24"/>
        </w:rPr>
        <w:t> </w:t>
      </w:r>
      <w:r w:rsidRPr="008D1294">
        <w:rPr>
          <w:rFonts w:asciiTheme="minorHAnsi" w:eastAsiaTheme="minorHAnsi" w:hAnsiTheme="minorHAnsi" w:cstheme="minorHAnsi"/>
          <w:sz w:val="24"/>
          <w:szCs w:val="24"/>
        </w:rPr>
        <w:t xml:space="preserve">rozporządzeniu 765/2006 i rozporządzeniu 269/2014 albo wpisany na listę lub będący taką jednostką dominującą od dnia 24 lutego 2022 r., o ile został wpisany na listę na podstawie decyzji w sprawie wpisu na listę rozstrzygającej o zastosowaniu środka, </w:t>
      </w:r>
      <w:r w:rsidRPr="008D1294">
        <w:rPr>
          <w:rFonts w:asciiTheme="minorHAnsi" w:eastAsiaTheme="minorHAnsi" w:hAnsiTheme="minorHAnsi" w:cstheme="minorHAnsi"/>
          <w:sz w:val="24"/>
          <w:szCs w:val="24"/>
          <w:lang w:eastAsia="en-US"/>
        </w:rPr>
        <w:t>o którym mowa w art. 3 pkt 1;</w:t>
      </w:r>
    </w:p>
    <w:p w14:paraId="46239A50" w14:textId="77777777" w:rsidR="008D1294" w:rsidRPr="008D1294" w:rsidRDefault="008D1294" w:rsidP="008D1294">
      <w:pPr>
        <w:pStyle w:val="Akapitzlist"/>
        <w:numPr>
          <w:ilvl w:val="4"/>
          <w:numId w:val="30"/>
        </w:numPr>
        <w:suppressAutoHyphens w:val="0"/>
        <w:spacing w:after="0"/>
        <w:ind w:left="1276" w:hanging="425"/>
        <w:jc w:val="both"/>
        <w:rPr>
          <w:rFonts w:asciiTheme="minorHAnsi" w:eastAsiaTheme="minorHAnsi" w:hAnsiTheme="minorHAnsi" w:cstheme="minorHAnsi"/>
          <w:sz w:val="24"/>
          <w:szCs w:val="24"/>
          <w:lang w:eastAsia="en-US"/>
        </w:rPr>
      </w:pPr>
      <w:r w:rsidRPr="008D1294">
        <w:rPr>
          <w:rFonts w:asciiTheme="minorHAnsi" w:eastAsiaTheme="minorHAnsi" w:hAnsiTheme="minorHAnsi" w:cstheme="minorHAnsi"/>
          <w:sz w:val="24"/>
          <w:szCs w:val="24"/>
        </w:rPr>
        <w:t>wykluczenie następuje na okres trwania okoliczności określonych w ust. 4.</w:t>
      </w:r>
    </w:p>
    <w:p w14:paraId="723A9D9E" w14:textId="77777777" w:rsidR="000B748E" w:rsidRPr="008D1294" w:rsidRDefault="000B748E" w:rsidP="008D1294">
      <w:pPr>
        <w:pStyle w:val="Akapitzlist"/>
        <w:numPr>
          <w:ilvl w:val="3"/>
          <w:numId w:val="30"/>
        </w:numPr>
        <w:suppressAutoHyphens w:val="0"/>
        <w:autoSpaceDE w:val="0"/>
        <w:autoSpaceDN w:val="0"/>
        <w:adjustRightInd w:val="0"/>
        <w:spacing w:before="240" w:after="0"/>
        <w:ind w:left="567" w:hanging="567"/>
        <w:jc w:val="both"/>
        <w:rPr>
          <w:rFonts w:asciiTheme="minorHAnsi" w:eastAsia="Calibri" w:hAnsiTheme="minorHAnsi" w:cstheme="minorHAnsi"/>
          <w:bCs/>
          <w:sz w:val="24"/>
          <w:szCs w:val="24"/>
        </w:rPr>
      </w:pPr>
      <w:r w:rsidRPr="008D1294">
        <w:rPr>
          <w:rFonts w:asciiTheme="minorHAnsi" w:hAnsiTheme="minorHAnsi" w:cstheme="minorHAnsi"/>
          <w:sz w:val="24"/>
          <w:szCs w:val="24"/>
        </w:rPr>
        <w:t xml:space="preserve">O udzielenie zamówienia mogą wziąć udział Wykonawcy, którzy </w:t>
      </w:r>
      <w:r w:rsidRPr="008D1294">
        <w:rPr>
          <w:rFonts w:asciiTheme="minorHAnsi" w:eastAsia="Calibri" w:hAnsiTheme="minorHAnsi" w:cstheme="minorHAnsi"/>
          <w:bCs/>
          <w:sz w:val="24"/>
          <w:szCs w:val="24"/>
        </w:rPr>
        <w:t>spełniają warunki udziału w postępowaniu, dotyczące:</w:t>
      </w:r>
    </w:p>
    <w:p w14:paraId="4DBDBB19" w14:textId="77777777" w:rsidR="000B748E" w:rsidRPr="008D1294" w:rsidRDefault="000B748E" w:rsidP="008D1294">
      <w:pPr>
        <w:pStyle w:val="Akapitzlist"/>
        <w:numPr>
          <w:ilvl w:val="4"/>
          <w:numId w:val="30"/>
        </w:numPr>
        <w:suppressAutoHyphens w:val="0"/>
        <w:spacing w:after="0"/>
        <w:ind w:left="1418" w:hanging="425"/>
        <w:jc w:val="both"/>
        <w:rPr>
          <w:rFonts w:asciiTheme="minorHAnsi" w:hAnsiTheme="minorHAnsi" w:cstheme="minorHAnsi"/>
          <w:bCs/>
          <w:sz w:val="24"/>
          <w:szCs w:val="24"/>
        </w:rPr>
      </w:pPr>
      <w:r w:rsidRPr="008D1294">
        <w:rPr>
          <w:rFonts w:asciiTheme="minorHAnsi" w:hAnsiTheme="minorHAnsi" w:cstheme="minorHAnsi"/>
          <w:bCs/>
          <w:sz w:val="24"/>
          <w:szCs w:val="24"/>
        </w:rPr>
        <w:t>zdolności do występowania w obrocie gospodarczym: Zamawiający nie wyznacza szczegółowego warunku w tym zakresie.</w:t>
      </w:r>
    </w:p>
    <w:p w14:paraId="02BF7BF0" w14:textId="77777777" w:rsidR="000B748E" w:rsidRPr="008D1294" w:rsidRDefault="000B748E" w:rsidP="008D1294">
      <w:pPr>
        <w:pStyle w:val="Akapitzlist"/>
        <w:numPr>
          <w:ilvl w:val="4"/>
          <w:numId w:val="30"/>
        </w:numPr>
        <w:suppressAutoHyphens w:val="0"/>
        <w:spacing w:after="0"/>
        <w:ind w:left="1418" w:hanging="425"/>
        <w:jc w:val="both"/>
        <w:rPr>
          <w:rFonts w:asciiTheme="minorHAnsi" w:hAnsiTheme="minorHAnsi" w:cstheme="minorHAnsi"/>
          <w:bCs/>
          <w:sz w:val="24"/>
          <w:szCs w:val="24"/>
        </w:rPr>
      </w:pPr>
      <w:r w:rsidRPr="008D1294">
        <w:rPr>
          <w:rFonts w:asciiTheme="minorHAnsi" w:hAnsiTheme="minorHAnsi" w:cstheme="minorHAnsi"/>
          <w:bCs/>
          <w:sz w:val="24"/>
          <w:szCs w:val="24"/>
        </w:rPr>
        <w:t xml:space="preserve">uprawnień do prowadzenia określonej działalności gospodarczej lub zawodowej </w:t>
      </w:r>
      <w:r w:rsidRPr="008D1294">
        <w:rPr>
          <w:rFonts w:asciiTheme="minorHAnsi" w:hAnsiTheme="minorHAnsi" w:cstheme="minorHAnsi"/>
          <w:sz w:val="24"/>
          <w:szCs w:val="24"/>
        </w:rPr>
        <w:t xml:space="preserve">– </w:t>
      </w:r>
      <w:r w:rsidRPr="008D1294">
        <w:rPr>
          <w:rFonts w:asciiTheme="minorHAnsi" w:hAnsiTheme="minorHAnsi" w:cstheme="minorHAnsi"/>
          <w:bCs/>
          <w:sz w:val="24"/>
          <w:szCs w:val="24"/>
        </w:rPr>
        <w:t>Zamawiający nie wyznacza szczegółowego warunku w tym zakresie.</w:t>
      </w:r>
    </w:p>
    <w:p w14:paraId="07024F1A" w14:textId="77777777" w:rsidR="000B748E" w:rsidRPr="008D1294" w:rsidRDefault="000B748E" w:rsidP="008D1294">
      <w:pPr>
        <w:pStyle w:val="Akapitzlist"/>
        <w:numPr>
          <w:ilvl w:val="4"/>
          <w:numId w:val="30"/>
        </w:numPr>
        <w:suppressAutoHyphens w:val="0"/>
        <w:spacing w:after="0"/>
        <w:ind w:left="1418" w:hanging="425"/>
        <w:jc w:val="both"/>
        <w:rPr>
          <w:rFonts w:asciiTheme="minorHAnsi" w:hAnsiTheme="minorHAnsi" w:cstheme="minorHAnsi"/>
          <w:bCs/>
          <w:sz w:val="24"/>
          <w:szCs w:val="24"/>
        </w:rPr>
      </w:pPr>
      <w:r w:rsidRPr="008D1294">
        <w:rPr>
          <w:rFonts w:asciiTheme="minorHAnsi" w:hAnsiTheme="minorHAnsi" w:cstheme="minorHAnsi"/>
          <w:bCs/>
          <w:sz w:val="24"/>
          <w:szCs w:val="24"/>
        </w:rPr>
        <w:t>sytuacji ekonomicznej lub finansowej: Zamawiający nie wyznacza szczegółowego warunku w tym zakresie.</w:t>
      </w:r>
    </w:p>
    <w:p w14:paraId="7EA152AA" w14:textId="17988A7E" w:rsidR="000B748E" w:rsidRPr="00094C41" w:rsidRDefault="000B748E" w:rsidP="008D1294">
      <w:pPr>
        <w:pStyle w:val="Akapitzlist"/>
        <w:numPr>
          <w:ilvl w:val="4"/>
          <w:numId w:val="30"/>
        </w:numPr>
        <w:suppressAutoHyphens w:val="0"/>
        <w:spacing w:after="0"/>
        <w:ind w:left="1418" w:hanging="425"/>
        <w:jc w:val="both"/>
        <w:rPr>
          <w:rFonts w:asciiTheme="minorHAnsi" w:hAnsiTheme="minorHAnsi" w:cstheme="minorHAnsi"/>
          <w:bCs/>
          <w:sz w:val="24"/>
          <w:szCs w:val="24"/>
        </w:rPr>
      </w:pPr>
      <w:r w:rsidRPr="00094C41">
        <w:rPr>
          <w:rFonts w:asciiTheme="minorHAnsi" w:hAnsiTheme="minorHAnsi" w:cstheme="minorHAnsi"/>
          <w:bCs/>
          <w:sz w:val="24"/>
          <w:szCs w:val="24"/>
        </w:rPr>
        <w:t xml:space="preserve">zdolności technicznej lub zawodowej - Zamawiający uzna warunek za </w:t>
      </w:r>
      <w:r w:rsidRPr="00094C41">
        <w:rPr>
          <w:rFonts w:asciiTheme="minorHAnsi" w:eastAsia="Calibri" w:hAnsiTheme="minorHAnsi" w:cstheme="minorHAnsi"/>
          <w:bCs/>
          <w:sz w:val="24"/>
          <w:szCs w:val="24"/>
        </w:rPr>
        <w:t>spełniony jeżeli</w:t>
      </w:r>
      <w:r w:rsidRPr="00094C41">
        <w:rPr>
          <w:rFonts w:asciiTheme="minorHAnsi" w:hAnsiTheme="minorHAnsi" w:cstheme="minorHAnsi"/>
          <w:bCs/>
          <w:sz w:val="24"/>
          <w:szCs w:val="24"/>
        </w:rPr>
        <w:t xml:space="preserve"> wykonawca wykaże, że</w:t>
      </w:r>
      <w:r w:rsidRPr="00094C41">
        <w:rPr>
          <w:rFonts w:asciiTheme="minorHAnsi" w:eastAsia="Calibri" w:hAnsiTheme="minorHAnsi" w:cstheme="minorHAnsi"/>
          <w:bCs/>
          <w:sz w:val="24"/>
          <w:szCs w:val="24"/>
        </w:rPr>
        <w:t>:</w:t>
      </w:r>
    </w:p>
    <w:p w14:paraId="0DED39C4" w14:textId="77777777" w:rsidR="000B748E" w:rsidRPr="00094C41" w:rsidRDefault="000B748E" w:rsidP="008D1294">
      <w:pPr>
        <w:pStyle w:val="Akapitzlist"/>
        <w:numPr>
          <w:ilvl w:val="0"/>
          <w:numId w:val="21"/>
        </w:numPr>
        <w:suppressAutoHyphens w:val="0"/>
        <w:spacing w:after="0"/>
        <w:jc w:val="both"/>
        <w:rPr>
          <w:rFonts w:asciiTheme="minorHAnsi" w:hAnsiTheme="minorHAnsi" w:cstheme="minorHAnsi"/>
          <w:bCs/>
          <w:sz w:val="24"/>
          <w:szCs w:val="24"/>
        </w:rPr>
      </w:pPr>
      <w:r w:rsidRPr="00094C41">
        <w:rPr>
          <w:rFonts w:asciiTheme="minorHAnsi" w:hAnsiTheme="minorHAnsi" w:cstheme="minorHAnsi"/>
          <w:bCs/>
          <w:sz w:val="24"/>
          <w:szCs w:val="24"/>
        </w:rPr>
        <w:t xml:space="preserve">w okresie ostatnich pięciu lat przed upływem terminu składania ofert a jeżeli okres prowadzenia działalności jest krótszy – w tym okresie, wykonał, a w przypadku świadczeń okresowych lub ciągłych również wykonuje co najmniej dwie </w:t>
      </w:r>
      <w:bookmarkStart w:id="17" w:name="_Hlk55473842"/>
      <w:r w:rsidRPr="00094C41">
        <w:rPr>
          <w:rFonts w:asciiTheme="minorHAnsi" w:hAnsiTheme="minorHAnsi" w:cstheme="minorHAnsi"/>
          <w:bCs/>
          <w:sz w:val="24"/>
          <w:szCs w:val="24"/>
        </w:rPr>
        <w:t>usługi (tj. umowy):</w:t>
      </w:r>
    </w:p>
    <w:p w14:paraId="60CDBBB0" w14:textId="4023147D" w:rsidR="000B748E" w:rsidRPr="00094C41" w:rsidRDefault="000B748E" w:rsidP="008D1294">
      <w:pPr>
        <w:pStyle w:val="Akapitzlist"/>
        <w:numPr>
          <w:ilvl w:val="2"/>
          <w:numId w:val="10"/>
        </w:numPr>
        <w:suppressAutoHyphens w:val="0"/>
        <w:spacing w:after="0"/>
        <w:jc w:val="both"/>
        <w:rPr>
          <w:rFonts w:asciiTheme="minorHAnsi" w:hAnsiTheme="minorHAnsi" w:cstheme="minorHAnsi"/>
          <w:bCs/>
          <w:sz w:val="24"/>
          <w:szCs w:val="24"/>
        </w:rPr>
      </w:pPr>
      <w:r w:rsidRPr="00094C41">
        <w:rPr>
          <w:rFonts w:asciiTheme="minorHAnsi" w:hAnsiTheme="minorHAnsi" w:cstheme="minorHAnsi"/>
          <w:bCs/>
          <w:sz w:val="24"/>
          <w:szCs w:val="24"/>
        </w:rPr>
        <w:t xml:space="preserve">z których każda w sposób ciągły trwała co najmniej </w:t>
      </w:r>
      <w:r w:rsidR="00E21E36" w:rsidRPr="00094C41">
        <w:rPr>
          <w:rFonts w:asciiTheme="minorHAnsi" w:hAnsiTheme="minorHAnsi" w:cstheme="minorHAnsi"/>
          <w:bCs/>
          <w:sz w:val="24"/>
          <w:szCs w:val="24"/>
        </w:rPr>
        <w:t>4</w:t>
      </w:r>
      <w:r w:rsidRPr="00094C41">
        <w:rPr>
          <w:rFonts w:asciiTheme="minorHAnsi" w:hAnsiTheme="minorHAnsi" w:cstheme="minorHAnsi"/>
          <w:bCs/>
          <w:sz w:val="24"/>
          <w:szCs w:val="24"/>
        </w:rPr>
        <w:t xml:space="preserve"> miesi</w:t>
      </w:r>
      <w:r w:rsidR="008D1294" w:rsidRPr="00094C41">
        <w:rPr>
          <w:rFonts w:asciiTheme="minorHAnsi" w:hAnsiTheme="minorHAnsi" w:cstheme="minorHAnsi"/>
          <w:bCs/>
          <w:sz w:val="24"/>
          <w:szCs w:val="24"/>
        </w:rPr>
        <w:t>ą</w:t>
      </w:r>
      <w:r w:rsidRPr="00094C41">
        <w:rPr>
          <w:rFonts w:asciiTheme="minorHAnsi" w:hAnsiTheme="minorHAnsi" w:cstheme="minorHAnsi"/>
          <w:bCs/>
          <w:sz w:val="24"/>
          <w:szCs w:val="24"/>
        </w:rPr>
        <w:t>c</w:t>
      </w:r>
      <w:r w:rsidR="008D1294" w:rsidRPr="00094C41">
        <w:rPr>
          <w:rFonts w:asciiTheme="minorHAnsi" w:hAnsiTheme="minorHAnsi" w:cstheme="minorHAnsi"/>
          <w:bCs/>
          <w:sz w:val="24"/>
          <w:szCs w:val="24"/>
        </w:rPr>
        <w:t>e</w:t>
      </w:r>
    </w:p>
    <w:p w14:paraId="4FA64493" w14:textId="77777777" w:rsidR="000B748E" w:rsidRPr="00094C41" w:rsidRDefault="000B748E" w:rsidP="008D1294">
      <w:pPr>
        <w:pStyle w:val="Akapitzlist"/>
        <w:numPr>
          <w:ilvl w:val="2"/>
          <w:numId w:val="10"/>
        </w:numPr>
        <w:suppressAutoHyphens w:val="0"/>
        <w:spacing w:after="0"/>
        <w:jc w:val="both"/>
        <w:rPr>
          <w:rFonts w:asciiTheme="minorHAnsi" w:hAnsiTheme="minorHAnsi" w:cstheme="minorHAnsi"/>
          <w:bCs/>
          <w:sz w:val="24"/>
          <w:szCs w:val="24"/>
        </w:rPr>
      </w:pPr>
      <w:r w:rsidRPr="00094C41">
        <w:rPr>
          <w:rFonts w:asciiTheme="minorHAnsi" w:hAnsiTheme="minorHAnsi" w:cstheme="minorHAnsi"/>
          <w:bCs/>
          <w:sz w:val="24"/>
          <w:szCs w:val="24"/>
        </w:rPr>
        <w:t xml:space="preserve"> minimum jedna usługa dotyczyła utrzymania i pielęgnacji zieleni niskiej w zakresie obejmującym co najmniej:  koszenie traw na terenach zielonych będących parkami lub cmentarzami lub zieleńcami (przez „zieleniec”: należy rozumieć</w:t>
      </w:r>
      <w:r w:rsidRPr="00094C41">
        <w:rPr>
          <w:rFonts w:asciiTheme="minorHAnsi" w:hAnsiTheme="minorHAnsi" w:cstheme="minorHAnsi"/>
          <w:color w:val="202124"/>
          <w:sz w:val="24"/>
          <w:szCs w:val="24"/>
          <w:shd w:val="clear" w:color="auto" w:fill="FFFFFF"/>
        </w:rPr>
        <w:t> </w:t>
      </w:r>
      <w:r w:rsidRPr="00094C41">
        <w:rPr>
          <w:rFonts w:asciiTheme="minorHAnsi" w:hAnsiTheme="minorHAnsi" w:cstheme="minorHAnsi"/>
          <w:bCs/>
          <w:sz w:val="24"/>
          <w:szCs w:val="24"/>
        </w:rPr>
        <w:t>teren otwarty, pokryty roślinnością wysoką, średnio wysoką i niską, świadomie komponowany, wydzielony i ukształtowany zgodnie z planami zabudowy miast i osiedli),</w:t>
      </w:r>
    </w:p>
    <w:p w14:paraId="38A19BFC" w14:textId="77777777" w:rsidR="000B748E" w:rsidRPr="00094C41" w:rsidRDefault="000B748E" w:rsidP="008D1294">
      <w:pPr>
        <w:pStyle w:val="Akapitzlist"/>
        <w:numPr>
          <w:ilvl w:val="2"/>
          <w:numId w:val="10"/>
        </w:numPr>
        <w:suppressAutoHyphens w:val="0"/>
        <w:spacing w:after="0"/>
        <w:jc w:val="both"/>
        <w:rPr>
          <w:rFonts w:asciiTheme="minorHAnsi" w:hAnsiTheme="minorHAnsi" w:cstheme="minorHAnsi"/>
          <w:bCs/>
          <w:sz w:val="24"/>
          <w:szCs w:val="24"/>
        </w:rPr>
      </w:pPr>
      <w:r w:rsidRPr="00094C41">
        <w:rPr>
          <w:rFonts w:asciiTheme="minorHAnsi" w:hAnsiTheme="minorHAnsi" w:cstheme="minorHAnsi"/>
          <w:bCs/>
          <w:sz w:val="24"/>
          <w:szCs w:val="24"/>
        </w:rPr>
        <w:t xml:space="preserve">minimum jedna usługa dotyczyła utrzymania i pielęgnacji zieleni wysokiej w zakresie co najmniej: wykonywania cięć pielęgnacyjnych (np. sanitarnych lub prześwietlających), </w:t>
      </w:r>
    </w:p>
    <w:p w14:paraId="2AE9F18F" w14:textId="526104E8" w:rsidR="000B748E" w:rsidRPr="00094C41" w:rsidRDefault="000B748E" w:rsidP="008D1294">
      <w:pPr>
        <w:pStyle w:val="Akapitzlist"/>
        <w:numPr>
          <w:ilvl w:val="2"/>
          <w:numId w:val="10"/>
        </w:numPr>
        <w:suppressAutoHyphens w:val="0"/>
        <w:spacing w:after="0"/>
        <w:jc w:val="both"/>
        <w:rPr>
          <w:rFonts w:asciiTheme="minorHAnsi" w:hAnsiTheme="minorHAnsi" w:cstheme="minorHAnsi"/>
          <w:bCs/>
          <w:sz w:val="24"/>
          <w:szCs w:val="24"/>
        </w:rPr>
      </w:pPr>
      <w:r w:rsidRPr="00094C41">
        <w:rPr>
          <w:rFonts w:asciiTheme="minorHAnsi" w:hAnsiTheme="minorHAnsi" w:cstheme="minorHAnsi"/>
          <w:bCs/>
          <w:sz w:val="24"/>
          <w:szCs w:val="24"/>
        </w:rPr>
        <w:t xml:space="preserve">łączna powierzchnia terenów zielonych objętych zakresem usług wynosiła co najmniej </w:t>
      </w:r>
      <w:r w:rsidR="00984925" w:rsidRPr="00094C41">
        <w:rPr>
          <w:rFonts w:asciiTheme="minorHAnsi" w:hAnsiTheme="minorHAnsi" w:cstheme="minorHAnsi"/>
          <w:bCs/>
          <w:sz w:val="24"/>
          <w:szCs w:val="24"/>
        </w:rPr>
        <w:t xml:space="preserve">14 </w:t>
      </w:r>
      <w:r w:rsidRPr="00094C41">
        <w:rPr>
          <w:rFonts w:asciiTheme="minorHAnsi" w:hAnsiTheme="minorHAnsi" w:cstheme="minorHAnsi"/>
          <w:bCs/>
          <w:sz w:val="24"/>
          <w:szCs w:val="24"/>
        </w:rPr>
        <w:t xml:space="preserve">ha, </w:t>
      </w:r>
    </w:p>
    <w:p w14:paraId="6BE4BAB6" w14:textId="77777777" w:rsidR="000B748E" w:rsidRPr="00094C41" w:rsidRDefault="000B748E" w:rsidP="008D1294">
      <w:pPr>
        <w:pStyle w:val="Akapitzlist"/>
        <w:numPr>
          <w:ilvl w:val="2"/>
          <w:numId w:val="10"/>
        </w:numPr>
        <w:suppressAutoHyphens w:val="0"/>
        <w:spacing w:after="0"/>
        <w:jc w:val="both"/>
        <w:rPr>
          <w:rFonts w:asciiTheme="minorHAnsi" w:hAnsiTheme="minorHAnsi" w:cstheme="minorHAnsi"/>
          <w:bCs/>
          <w:sz w:val="24"/>
          <w:szCs w:val="24"/>
        </w:rPr>
      </w:pPr>
      <w:r w:rsidRPr="00094C41">
        <w:rPr>
          <w:rFonts w:asciiTheme="minorHAnsi" w:hAnsiTheme="minorHAnsi" w:cstheme="minorHAnsi"/>
          <w:bCs/>
          <w:sz w:val="24"/>
          <w:szCs w:val="24"/>
        </w:rPr>
        <w:t>łączna wartości usług wynosiła co najmniej 150.000,00 PLN brutto.</w:t>
      </w:r>
    </w:p>
    <w:p w14:paraId="40DBC80F" w14:textId="77777777" w:rsidR="000B748E" w:rsidRPr="00094C41" w:rsidRDefault="000B748E" w:rsidP="008D1294">
      <w:pPr>
        <w:pStyle w:val="Akapitzlist"/>
        <w:numPr>
          <w:ilvl w:val="0"/>
          <w:numId w:val="21"/>
        </w:numPr>
        <w:suppressAutoHyphens w:val="0"/>
        <w:spacing w:after="0"/>
        <w:jc w:val="both"/>
        <w:rPr>
          <w:rFonts w:asciiTheme="minorHAnsi" w:hAnsiTheme="minorHAnsi" w:cstheme="minorHAnsi"/>
          <w:bCs/>
          <w:sz w:val="24"/>
          <w:szCs w:val="24"/>
        </w:rPr>
      </w:pPr>
      <w:r w:rsidRPr="00094C41">
        <w:rPr>
          <w:rFonts w:asciiTheme="minorHAnsi" w:hAnsiTheme="minorHAnsi" w:cstheme="minorHAnsi"/>
          <w:bCs/>
          <w:sz w:val="24"/>
          <w:szCs w:val="24"/>
        </w:rPr>
        <w:t>dysponuje Koordynatorem tj. osobą nadzorującą lub kierującą, która łącznie spełnia poniższe wymagania:</w:t>
      </w:r>
    </w:p>
    <w:p w14:paraId="4A96CFAD" w14:textId="77777777" w:rsidR="000B748E" w:rsidRPr="00094C41" w:rsidRDefault="000B748E" w:rsidP="008D1294">
      <w:pPr>
        <w:pStyle w:val="Akapitzlist"/>
        <w:numPr>
          <w:ilvl w:val="2"/>
          <w:numId w:val="4"/>
        </w:numPr>
        <w:suppressAutoHyphens w:val="0"/>
        <w:spacing w:after="0"/>
        <w:jc w:val="both"/>
        <w:rPr>
          <w:rFonts w:asciiTheme="minorHAnsi" w:hAnsiTheme="minorHAnsi" w:cstheme="minorHAnsi"/>
          <w:bCs/>
          <w:sz w:val="24"/>
          <w:szCs w:val="24"/>
        </w:rPr>
      </w:pPr>
      <w:r w:rsidRPr="00094C41">
        <w:rPr>
          <w:rFonts w:asciiTheme="minorHAnsi" w:hAnsiTheme="minorHAnsi" w:cstheme="minorHAnsi"/>
          <w:bCs/>
          <w:sz w:val="24"/>
          <w:szCs w:val="24"/>
        </w:rPr>
        <w:t>posiada co najmniej wykształcenie średnie, z zakresu ogrodnictwa (np. technik ogrodnik, technik architektury krajobrazu),</w:t>
      </w:r>
    </w:p>
    <w:p w14:paraId="16A9ECBA" w14:textId="6F060A07" w:rsidR="000B748E" w:rsidRPr="00094C41" w:rsidRDefault="000B748E" w:rsidP="008D1294">
      <w:pPr>
        <w:pStyle w:val="Akapitzlist"/>
        <w:numPr>
          <w:ilvl w:val="2"/>
          <w:numId w:val="4"/>
        </w:numPr>
        <w:suppressAutoHyphens w:val="0"/>
        <w:spacing w:after="0"/>
        <w:jc w:val="both"/>
        <w:rPr>
          <w:rFonts w:asciiTheme="minorHAnsi" w:hAnsiTheme="minorHAnsi" w:cstheme="minorHAnsi"/>
          <w:bCs/>
          <w:sz w:val="24"/>
          <w:szCs w:val="24"/>
        </w:rPr>
      </w:pPr>
      <w:r w:rsidRPr="00094C41">
        <w:rPr>
          <w:rFonts w:asciiTheme="minorHAnsi" w:hAnsiTheme="minorHAnsi" w:cstheme="minorHAnsi"/>
          <w:bCs/>
          <w:sz w:val="24"/>
          <w:szCs w:val="24"/>
        </w:rPr>
        <w:t xml:space="preserve">posiada co najmniej </w:t>
      </w:r>
      <w:r w:rsidR="008D1294" w:rsidRPr="00094C41">
        <w:rPr>
          <w:rFonts w:asciiTheme="minorHAnsi" w:hAnsiTheme="minorHAnsi" w:cstheme="minorHAnsi"/>
          <w:bCs/>
          <w:sz w:val="24"/>
          <w:szCs w:val="24"/>
        </w:rPr>
        <w:t>3</w:t>
      </w:r>
      <w:r w:rsidRPr="00094C41">
        <w:rPr>
          <w:rFonts w:asciiTheme="minorHAnsi" w:hAnsiTheme="minorHAnsi" w:cstheme="minorHAnsi"/>
          <w:bCs/>
          <w:sz w:val="24"/>
          <w:szCs w:val="24"/>
        </w:rPr>
        <w:t xml:space="preserve"> miesięczne doświadczenie zawodowe liczone od dnia uzyskania dyplomu zawodowego,</w:t>
      </w:r>
    </w:p>
    <w:p w14:paraId="0FEB5CFC" w14:textId="55BB8EE6" w:rsidR="000B748E" w:rsidRPr="00094C41" w:rsidRDefault="000B748E" w:rsidP="008D1294">
      <w:pPr>
        <w:pStyle w:val="Akapitzlist"/>
        <w:numPr>
          <w:ilvl w:val="2"/>
          <w:numId w:val="4"/>
        </w:numPr>
        <w:suppressAutoHyphens w:val="0"/>
        <w:spacing w:after="0"/>
        <w:jc w:val="both"/>
        <w:rPr>
          <w:rFonts w:asciiTheme="minorHAnsi" w:hAnsiTheme="minorHAnsi" w:cstheme="minorHAnsi"/>
          <w:bCs/>
          <w:sz w:val="24"/>
          <w:szCs w:val="24"/>
        </w:rPr>
      </w:pPr>
      <w:r w:rsidRPr="00094C41">
        <w:rPr>
          <w:rFonts w:asciiTheme="minorHAnsi" w:hAnsiTheme="minorHAnsi" w:cstheme="minorHAnsi"/>
          <w:bCs/>
          <w:sz w:val="24"/>
          <w:szCs w:val="24"/>
        </w:rPr>
        <w:t xml:space="preserve">wykaże, że kierowała lub nadzorowała co najmniej dwoma usługami (tj. umowami), z których każda trwała w sposób ciągły co najmniej </w:t>
      </w:r>
      <w:r w:rsidR="00E21E36" w:rsidRPr="00094C41">
        <w:rPr>
          <w:rFonts w:asciiTheme="minorHAnsi" w:hAnsiTheme="minorHAnsi" w:cstheme="minorHAnsi"/>
          <w:bCs/>
          <w:sz w:val="24"/>
          <w:szCs w:val="24"/>
        </w:rPr>
        <w:t>4</w:t>
      </w:r>
      <w:r w:rsidRPr="00094C41">
        <w:rPr>
          <w:rFonts w:asciiTheme="minorHAnsi" w:hAnsiTheme="minorHAnsi" w:cstheme="minorHAnsi"/>
          <w:bCs/>
          <w:sz w:val="24"/>
          <w:szCs w:val="24"/>
        </w:rPr>
        <w:t xml:space="preserve"> miesi</w:t>
      </w:r>
      <w:r w:rsidR="008D1294" w:rsidRPr="00094C41">
        <w:rPr>
          <w:rFonts w:asciiTheme="minorHAnsi" w:hAnsiTheme="minorHAnsi" w:cstheme="minorHAnsi"/>
          <w:bCs/>
          <w:sz w:val="24"/>
          <w:szCs w:val="24"/>
        </w:rPr>
        <w:t>ące</w:t>
      </w:r>
      <w:r w:rsidRPr="00094C41">
        <w:rPr>
          <w:rFonts w:asciiTheme="minorHAnsi" w:hAnsiTheme="minorHAnsi" w:cstheme="minorHAnsi"/>
          <w:bCs/>
          <w:sz w:val="24"/>
          <w:szCs w:val="24"/>
        </w:rPr>
        <w:t>, i z których każda dotyczyła utrzymania lub pielęgnacji zieleni</w:t>
      </w:r>
      <w:bookmarkEnd w:id="17"/>
      <w:r w:rsidRPr="00094C41">
        <w:rPr>
          <w:rFonts w:asciiTheme="minorHAnsi" w:hAnsiTheme="minorHAnsi" w:cstheme="minorHAnsi"/>
          <w:bCs/>
          <w:sz w:val="24"/>
          <w:szCs w:val="24"/>
        </w:rPr>
        <w:t xml:space="preserve"> w zakresie co najmniej: zieleni wysokiej i niskiej.</w:t>
      </w:r>
    </w:p>
    <w:p w14:paraId="535AF8FA" w14:textId="34685482" w:rsidR="000B748E" w:rsidRPr="00094C41" w:rsidRDefault="000B748E" w:rsidP="008D1294">
      <w:pPr>
        <w:pStyle w:val="Akapitzlist"/>
        <w:numPr>
          <w:ilvl w:val="0"/>
          <w:numId w:val="21"/>
        </w:numPr>
        <w:suppressAutoHyphens w:val="0"/>
        <w:spacing w:after="0"/>
        <w:jc w:val="both"/>
        <w:rPr>
          <w:rFonts w:asciiTheme="minorHAnsi" w:hAnsiTheme="minorHAnsi" w:cstheme="minorHAnsi"/>
          <w:bCs/>
          <w:sz w:val="24"/>
          <w:szCs w:val="24"/>
        </w:rPr>
      </w:pPr>
      <w:r w:rsidRPr="00094C41">
        <w:rPr>
          <w:rFonts w:asciiTheme="minorHAnsi" w:hAnsiTheme="minorHAnsi" w:cstheme="minorHAnsi"/>
          <w:bCs/>
          <w:sz w:val="24"/>
          <w:szCs w:val="24"/>
        </w:rPr>
        <w:t xml:space="preserve">dysponuje co najmniej dwoma osobami, z których każda posiada co najmniej </w:t>
      </w:r>
      <w:r w:rsidR="00E21E36" w:rsidRPr="00094C41">
        <w:rPr>
          <w:rFonts w:asciiTheme="minorHAnsi" w:hAnsiTheme="minorHAnsi" w:cstheme="minorHAnsi"/>
          <w:bCs/>
          <w:sz w:val="24"/>
          <w:szCs w:val="24"/>
        </w:rPr>
        <w:t>4</w:t>
      </w:r>
      <w:r w:rsidRPr="00094C41">
        <w:rPr>
          <w:rFonts w:asciiTheme="minorHAnsi" w:hAnsiTheme="minorHAnsi" w:cstheme="minorHAnsi"/>
          <w:bCs/>
          <w:sz w:val="24"/>
          <w:szCs w:val="24"/>
        </w:rPr>
        <w:t xml:space="preserve"> miesięczne doświadczenie, w zakresie utrzymania lub pielęgnacji zieleni.</w:t>
      </w:r>
    </w:p>
    <w:p w14:paraId="640E68F5" w14:textId="77777777" w:rsidR="000B748E" w:rsidRPr="00094C41" w:rsidRDefault="000B748E" w:rsidP="008D1294">
      <w:pPr>
        <w:pStyle w:val="Akapitzlist"/>
        <w:ind w:left="2651"/>
        <w:jc w:val="both"/>
        <w:rPr>
          <w:rFonts w:asciiTheme="minorHAnsi" w:hAnsiTheme="minorHAnsi" w:cstheme="minorHAnsi"/>
          <w:bCs/>
          <w:sz w:val="24"/>
          <w:szCs w:val="24"/>
        </w:rPr>
      </w:pPr>
    </w:p>
    <w:p w14:paraId="17DD6C8D" w14:textId="1CA12CF5" w:rsidR="000B748E" w:rsidRPr="008D1294" w:rsidRDefault="000B748E" w:rsidP="008D1294">
      <w:pPr>
        <w:pStyle w:val="Akapitzlist"/>
        <w:ind w:left="1211"/>
        <w:jc w:val="both"/>
        <w:rPr>
          <w:rFonts w:asciiTheme="minorHAnsi" w:hAnsiTheme="minorHAnsi" w:cstheme="minorHAnsi"/>
          <w:bCs/>
          <w:sz w:val="24"/>
          <w:szCs w:val="24"/>
        </w:rPr>
      </w:pPr>
      <w:r w:rsidRPr="00094C41">
        <w:rPr>
          <w:rFonts w:asciiTheme="minorHAnsi" w:hAnsiTheme="minorHAnsi" w:cstheme="minorHAnsi"/>
          <w:bCs/>
          <w:sz w:val="24"/>
          <w:szCs w:val="24"/>
        </w:rPr>
        <w:t xml:space="preserve">W przypadku usług niezakończonych na dzień składania ofert, wykonawca winien wykazać, że do dnia składania ofert zrealizował daną usługę w sposób ciągły prze co najmniej </w:t>
      </w:r>
      <w:r w:rsidR="008D1294" w:rsidRPr="00094C41">
        <w:rPr>
          <w:rFonts w:asciiTheme="minorHAnsi" w:hAnsiTheme="minorHAnsi" w:cstheme="minorHAnsi"/>
          <w:bCs/>
          <w:sz w:val="24"/>
          <w:szCs w:val="24"/>
        </w:rPr>
        <w:t>3</w:t>
      </w:r>
      <w:r w:rsidRPr="00094C41">
        <w:rPr>
          <w:rFonts w:asciiTheme="minorHAnsi" w:hAnsiTheme="minorHAnsi" w:cstheme="minorHAnsi"/>
          <w:bCs/>
          <w:sz w:val="24"/>
          <w:szCs w:val="24"/>
        </w:rPr>
        <w:t xml:space="preserve"> miesi</w:t>
      </w:r>
      <w:r w:rsidR="008D1294" w:rsidRPr="00094C41">
        <w:rPr>
          <w:rFonts w:asciiTheme="minorHAnsi" w:hAnsiTheme="minorHAnsi" w:cstheme="minorHAnsi"/>
          <w:bCs/>
          <w:sz w:val="24"/>
          <w:szCs w:val="24"/>
        </w:rPr>
        <w:t>ą</w:t>
      </w:r>
      <w:r w:rsidRPr="00094C41">
        <w:rPr>
          <w:rFonts w:asciiTheme="minorHAnsi" w:hAnsiTheme="minorHAnsi" w:cstheme="minorHAnsi"/>
          <w:bCs/>
          <w:sz w:val="24"/>
          <w:szCs w:val="24"/>
        </w:rPr>
        <w:t>c</w:t>
      </w:r>
      <w:r w:rsidR="008D1294" w:rsidRPr="00094C41">
        <w:rPr>
          <w:rFonts w:asciiTheme="minorHAnsi" w:hAnsiTheme="minorHAnsi" w:cstheme="minorHAnsi"/>
          <w:bCs/>
          <w:sz w:val="24"/>
          <w:szCs w:val="24"/>
        </w:rPr>
        <w:t>e</w:t>
      </w:r>
      <w:r w:rsidRPr="00094C41">
        <w:rPr>
          <w:rFonts w:asciiTheme="minorHAnsi" w:hAnsiTheme="minorHAnsi" w:cstheme="minorHAnsi"/>
          <w:bCs/>
          <w:sz w:val="24"/>
          <w:szCs w:val="24"/>
        </w:rPr>
        <w:t>. Dotyczy to również doświadczenia</w:t>
      </w:r>
      <w:r w:rsidRPr="008D1294">
        <w:rPr>
          <w:rFonts w:asciiTheme="minorHAnsi" w:hAnsiTheme="minorHAnsi" w:cstheme="minorHAnsi"/>
          <w:bCs/>
          <w:sz w:val="24"/>
          <w:szCs w:val="24"/>
        </w:rPr>
        <w:t xml:space="preserve"> Koordynatora.</w:t>
      </w:r>
    </w:p>
    <w:p w14:paraId="249A2621" w14:textId="77777777" w:rsidR="000B748E" w:rsidRPr="008D1294" w:rsidRDefault="000B748E" w:rsidP="008D1294">
      <w:pPr>
        <w:pStyle w:val="Akapitzlist"/>
        <w:ind w:left="1211"/>
        <w:jc w:val="both"/>
        <w:rPr>
          <w:rFonts w:asciiTheme="minorHAnsi" w:hAnsiTheme="minorHAnsi" w:cstheme="minorHAnsi"/>
          <w:bCs/>
          <w:sz w:val="24"/>
          <w:szCs w:val="24"/>
        </w:rPr>
      </w:pPr>
    </w:p>
    <w:p w14:paraId="48B58FB6" w14:textId="77777777" w:rsidR="000B748E" w:rsidRPr="008D1294" w:rsidRDefault="000B748E" w:rsidP="008D1294">
      <w:pPr>
        <w:pStyle w:val="Akapitzlist"/>
        <w:ind w:left="1211"/>
        <w:jc w:val="both"/>
        <w:rPr>
          <w:rFonts w:asciiTheme="minorHAnsi" w:hAnsiTheme="minorHAnsi" w:cstheme="minorHAnsi"/>
          <w:bCs/>
          <w:sz w:val="24"/>
          <w:szCs w:val="24"/>
        </w:rPr>
      </w:pPr>
      <w:r w:rsidRPr="008D1294">
        <w:rPr>
          <w:rFonts w:asciiTheme="minorHAnsi" w:hAnsiTheme="minorHAnsi" w:cstheme="minorHAnsi"/>
          <w:bCs/>
          <w:sz w:val="24"/>
          <w:szCs w:val="24"/>
        </w:rPr>
        <w:t>Pod pojęciem „zamówienia” Zamawiający rozumie umowę.</w:t>
      </w:r>
    </w:p>
    <w:p w14:paraId="78571D25" w14:textId="77777777" w:rsidR="000B748E" w:rsidRPr="008D1294" w:rsidRDefault="000B748E" w:rsidP="008D1294">
      <w:pPr>
        <w:pStyle w:val="Akapitzlist"/>
        <w:ind w:left="1211"/>
        <w:jc w:val="both"/>
        <w:rPr>
          <w:rFonts w:asciiTheme="minorHAnsi" w:hAnsiTheme="minorHAnsi" w:cstheme="minorHAnsi"/>
          <w:bCs/>
          <w:sz w:val="24"/>
          <w:szCs w:val="24"/>
        </w:rPr>
      </w:pPr>
    </w:p>
    <w:p w14:paraId="41060116" w14:textId="77777777" w:rsidR="000B748E" w:rsidRPr="008D1294" w:rsidRDefault="000B748E" w:rsidP="008D1294">
      <w:pPr>
        <w:pStyle w:val="Akapitzlist"/>
        <w:ind w:left="1211"/>
        <w:jc w:val="both"/>
        <w:rPr>
          <w:rFonts w:asciiTheme="minorHAnsi" w:hAnsiTheme="minorHAnsi" w:cstheme="minorHAnsi"/>
          <w:bCs/>
          <w:sz w:val="24"/>
          <w:szCs w:val="24"/>
        </w:rPr>
      </w:pPr>
      <w:r w:rsidRPr="008D1294">
        <w:rPr>
          <w:rFonts w:asciiTheme="minorHAnsi" w:hAnsiTheme="minorHAnsi" w:cstheme="minorHAnsi"/>
          <w:bCs/>
          <w:sz w:val="24"/>
          <w:szCs w:val="24"/>
        </w:rPr>
        <w:t xml:space="preserve">W przypadku, gdy wartość wykazywanych zamówień (umów) jest określona w innej walucie niż polski złoty, dokonane zostanie przeliczenie tej wartości na polski złoty, przy czym przeliczenie nastąpi na podstawie średniego kursu złotego w stosunku do waluty obcej stanowiącej wartość umowy, określonego w tabeli kursów średnich Narodowego Banku Polskiego z dnia publikacji ogłoszenia o zamówieniu. </w:t>
      </w:r>
    </w:p>
    <w:p w14:paraId="1E649185" w14:textId="77777777" w:rsidR="000B748E" w:rsidRPr="008D1294" w:rsidRDefault="000B748E" w:rsidP="008D1294">
      <w:pPr>
        <w:pStyle w:val="Akapitzlist"/>
        <w:ind w:left="1931"/>
        <w:jc w:val="both"/>
        <w:rPr>
          <w:rFonts w:asciiTheme="minorHAnsi" w:hAnsiTheme="minorHAnsi" w:cstheme="minorHAnsi"/>
          <w:bCs/>
          <w:sz w:val="24"/>
          <w:szCs w:val="24"/>
        </w:rPr>
      </w:pPr>
    </w:p>
    <w:p w14:paraId="132F5DB5" w14:textId="77777777" w:rsidR="000B748E" w:rsidRPr="008D1294" w:rsidRDefault="000B748E" w:rsidP="008D1294">
      <w:pPr>
        <w:pStyle w:val="Akapitzlist"/>
        <w:numPr>
          <w:ilvl w:val="3"/>
          <w:numId w:val="30"/>
        </w:numPr>
        <w:suppressAutoHyphens w:val="0"/>
        <w:autoSpaceDE w:val="0"/>
        <w:autoSpaceDN w:val="0"/>
        <w:adjustRightInd w:val="0"/>
        <w:spacing w:before="240" w:after="0"/>
        <w:ind w:left="709" w:hanging="425"/>
        <w:jc w:val="both"/>
        <w:rPr>
          <w:rFonts w:asciiTheme="minorHAnsi" w:eastAsia="Calibri" w:hAnsiTheme="minorHAnsi" w:cstheme="minorHAnsi"/>
          <w:color w:val="000000"/>
          <w:sz w:val="24"/>
          <w:szCs w:val="24"/>
        </w:rPr>
      </w:pPr>
      <w:r w:rsidRPr="008D1294">
        <w:rPr>
          <w:rFonts w:asciiTheme="minorHAnsi" w:eastAsia="Calibri" w:hAnsiTheme="minorHAnsi" w:cstheme="minorHAnsi"/>
          <w:color w:val="000000"/>
          <w:sz w:val="24"/>
          <w:szCs w:val="24"/>
        </w:rPr>
        <w:t xml:space="preserve">W postępowaniu mogą wziąć udział Wykonawcy, którzy nie podlegają wykluczeniu z postępowania na podstawie art. 108 ust. 1 oraz art. 109 ust. 1 pkt. 4,5 ustawy </w:t>
      </w:r>
      <w:proofErr w:type="spellStart"/>
      <w:r w:rsidRPr="008D1294">
        <w:rPr>
          <w:rFonts w:asciiTheme="minorHAnsi" w:eastAsia="Calibri" w:hAnsiTheme="minorHAnsi" w:cstheme="minorHAnsi"/>
          <w:color w:val="000000"/>
          <w:sz w:val="24"/>
          <w:szCs w:val="24"/>
        </w:rPr>
        <w:t>Pzp</w:t>
      </w:r>
      <w:proofErr w:type="spellEnd"/>
      <w:r w:rsidRPr="008D1294">
        <w:rPr>
          <w:rFonts w:asciiTheme="minorHAnsi" w:eastAsia="Calibri" w:hAnsiTheme="minorHAnsi" w:cstheme="minorHAnsi"/>
          <w:color w:val="000000"/>
          <w:sz w:val="24"/>
          <w:szCs w:val="24"/>
        </w:rPr>
        <w:t xml:space="preserve">. </w:t>
      </w:r>
    </w:p>
    <w:p w14:paraId="1B2A99AF" w14:textId="326C5200" w:rsidR="000B748E" w:rsidRPr="008D1294" w:rsidRDefault="000B748E" w:rsidP="008D1294">
      <w:pPr>
        <w:pStyle w:val="Akapitzlist"/>
        <w:numPr>
          <w:ilvl w:val="3"/>
          <w:numId w:val="30"/>
        </w:numPr>
        <w:suppressAutoHyphens w:val="0"/>
        <w:autoSpaceDE w:val="0"/>
        <w:autoSpaceDN w:val="0"/>
        <w:adjustRightInd w:val="0"/>
        <w:spacing w:before="240" w:after="0"/>
        <w:ind w:left="709" w:hanging="425"/>
        <w:jc w:val="both"/>
        <w:rPr>
          <w:rFonts w:asciiTheme="minorHAnsi" w:eastAsia="Calibri" w:hAnsiTheme="minorHAnsi" w:cstheme="minorHAnsi"/>
          <w:color w:val="000000"/>
          <w:sz w:val="24"/>
          <w:szCs w:val="24"/>
        </w:rPr>
      </w:pPr>
      <w:r w:rsidRPr="008D1294">
        <w:rPr>
          <w:rFonts w:asciiTheme="minorHAnsi" w:eastAsia="Calibri" w:hAnsiTheme="minorHAnsi" w:cstheme="minorHAnsi"/>
          <w:color w:val="000000"/>
          <w:sz w:val="24"/>
          <w:szCs w:val="24"/>
        </w:rPr>
        <w:t>Ocena spełniania warunków udziału w Postępowaniu, o których mowa w ust. 4, zostanie dokonana zgodnie z formułą „spełnia – nie spełnia”, w oparciu o</w:t>
      </w:r>
      <w:r w:rsidR="00E8708A">
        <w:rPr>
          <w:rFonts w:asciiTheme="minorHAnsi" w:eastAsia="Calibri" w:hAnsiTheme="minorHAnsi" w:cstheme="minorHAnsi"/>
          <w:color w:val="000000"/>
          <w:sz w:val="24"/>
          <w:szCs w:val="24"/>
        </w:rPr>
        <w:t> </w:t>
      </w:r>
      <w:r w:rsidRPr="008D1294">
        <w:rPr>
          <w:rFonts w:asciiTheme="minorHAnsi" w:eastAsia="Calibri" w:hAnsiTheme="minorHAnsi" w:cstheme="minorHAnsi"/>
          <w:color w:val="000000"/>
          <w:sz w:val="24"/>
          <w:szCs w:val="24"/>
        </w:rPr>
        <w:t xml:space="preserve">przedłożone przez Wykonawcę oświadczenie i dokumenty, o których mowa poniżej. </w:t>
      </w:r>
    </w:p>
    <w:p w14:paraId="4C569981" w14:textId="1450E488" w:rsidR="000B748E" w:rsidRPr="008D1294" w:rsidRDefault="000B748E" w:rsidP="008D1294">
      <w:pPr>
        <w:pStyle w:val="Akapitzlist"/>
        <w:numPr>
          <w:ilvl w:val="3"/>
          <w:numId w:val="30"/>
        </w:numPr>
        <w:suppressAutoHyphens w:val="0"/>
        <w:autoSpaceDE w:val="0"/>
        <w:autoSpaceDN w:val="0"/>
        <w:adjustRightInd w:val="0"/>
        <w:spacing w:before="240" w:after="0"/>
        <w:ind w:left="709" w:hanging="425"/>
        <w:jc w:val="both"/>
        <w:rPr>
          <w:rFonts w:asciiTheme="minorHAnsi" w:eastAsia="Calibri" w:hAnsiTheme="minorHAnsi" w:cstheme="minorHAnsi"/>
          <w:color w:val="000000"/>
          <w:sz w:val="24"/>
          <w:szCs w:val="24"/>
        </w:rPr>
      </w:pPr>
      <w:r w:rsidRPr="008D1294">
        <w:rPr>
          <w:rFonts w:asciiTheme="minorHAnsi" w:hAnsiTheme="minorHAnsi" w:cstheme="minorHAnsi"/>
          <w:sz w:val="24"/>
          <w:szCs w:val="24"/>
        </w:rPr>
        <w:t>Wykonawca może w celu potwierdzenia spełniania warunków udziału w</w:t>
      </w:r>
      <w:r w:rsidR="00E8708A">
        <w:rPr>
          <w:rFonts w:asciiTheme="minorHAnsi" w:hAnsiTheme="minorHAnsi" w:cstheme="minorHAnsi"/>
          <w:sz w:val="24"/>
          <w:szCs w:val="24"/>
        </w:rPr>
        <w:t> </w:t>
      </w:r>
      <w:r w:rsidRPr="008D1294">
        <w:rPr>
          <w:rFonts w:asciiTheme="minorHAnsi" w:hAnsiTheme="minorHAnsi" w:cstheme="minorHAnsi"/>
          <w:sz w:val="24"/>
          <w:szCs w:val="24"/>
        </w:rPr>
        <w:t>postępowaniu w stosownych sytuacjach oraz w odniesieniu do konkretnego zamówienia, lub jego części, polegać na zdolnościach innych podmiotów udostępniających zasoby, niezależnie od charakteru prawnego łączących go z nimi stosunków prawnych.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 którym mowa wyżej, potwierdza, że stosunek łączący wykonawcę z podmiotami udostępniającymi zasoby gwarantuje rzeczywisty dostęp do tych zasobów oraz określa w szczególności:</w:t>
      </w:r>
    </w:p>
    <w:p w14:paraId="314BB5EB" w14:textId="77777777" w:rsidR="000B748E" w:rsidRPr="008D1294" w:rsidRDefault="000B748E" w:rsidP="008D1294">
      <w:pPr>
        <w:pStyle w:val="Akapitzlist"/>
        <w:numPr>
          <w:ilvl w:val="0"/>
          <w:numId w:val="7"/>
        </w:numPr>
        <w:suppressAutoHyphens w:val="0"/>
        <w:autoSpaceDE w:val="0"/>
        <w:autoSpaceDN w:val="0"/>
        <w:adjustRightInd w:val="0"/>
        <w:spacing w:before="240" w:after="0"/>
        <w:jc w:val="both"/>
        <w:rPr>
          <w:rFonts w:asciiTheme="minorHAnsi" w:hAnsiTheme="minorHAnsi" w:cstheme="minorHAnsi"/>
          <w:sz w:val="24"/>
          <w:szCs w:val="24"/>
        </w:rPr>
      </w:pPr>
      <w:r w:rsidRPr="008D1294">
        <w:rPr>
          <w:rFonts w:asciiTheme="minorHAnsi" w:hAnsiTheme="minorHAnsi" w:cstheme="minorHAnsi"/>
          <w:sz w:val="24"/>
          <w:szCs w:val="24"/>
        </w:rPr>
        <w:t>zakres dostępnych wykonawcy zasobów podmiotu udostępniającego zasoby;</w:t>
      </w:r>
    </w:p>
    <w:p w14:paraId="408EB9DC" w14:textId="77777777" w:rsidR="000B748E" w:rsidRPr="008D1294" w:rsidRDefault="000B748E" w:rsidP="008D1294">
      <w:pPr>
        <w:pStyle w:val="Akapitzlist"/>
        <w:numPr>
          <w:ilvl w:val="0"/>
          <w:numId w:val="7"/>
        </w:numPr>
        <w:suppressAutoHyphens w:val="0"/>
        <w:autoSpaceDE w:val="0"/>
        <w:autoSpaceDN w:val="0"/>
        <w:adjustRightInd w:val="0"/>
        <w:spacing w:before="240" w:after="0"/>
        <w:jc w:val="both"/>
        <w:rPr>
          <w:rFonts w:asciiTheme="minorHAnsi" w:hAnsiTheme="minorHAnsi" w:cstheme="minorHAnsi"/>
          <w:sz w:val="24"/>
          <w:szCs w:val="24"/>
        </w:rPr>
      </w:pPr>
      <w:r w:rsidRPr="008D1294">
        <w:rPr>
          <w:rFonts w:asciiTheme="minorHAnsi" w:hAnsiTheme="minorHAnsi" w:cstheme="minorHAnsi"/>
          <w:sz w:val="24"/>
          <w:szCs w:val="24"/>
        </w:rPr>
        <w:t>sposób i okres udostępnienia wykonawcy i wykorzystania przez niego zasobów podmiotu udostępniającego te zasoby przy wykonywaniu zamówienia;</w:t>
      </w:r>
    </w:p>
    <w:p w14:paraId="3E7CFD52" w14:textId="279A5C6C" w:rsidR="000B748E" w:rsidRPr="008D1294" w:rsidRDefault="000B748E" w:rsidP="008D1294">
      <w:pPr>
        <w:pStyle w:val="Akapitzlist"/>
        <w:numPr>
          <w:ilvl w:val="0"/>
          <w:numId w:val="7"/>
        </w:numPr>
        <w:suppressAutoHyphens w:val="0"/>
        <w:autoSpaceDE w:val="0"/>
        <w:autoSpaceDN w:val="0"/>
        <w:adjustRightInd w:val="0"/>
        <w:spacing w:before="240" w:after="0"/>
        <w:jc w:val="both"/>
        <w:rPr>
          <w:rFonts w:asciiTheme="minorHAnsi" w:hAnsiTheme="minorHAnsi" w:cstheme="minorHAnsi"/>
          <w:sz w:val="24"/>
          <w:szCs w:val="24"/>
        </w:rPr>
      </w:pPr>
      <w:r w:rsidRPr="008D1294">
        <w:rPr>
          <w:rFonts w:asciiTheme="minorHAnsi" w:hAnsiTheme="minorHAnsi" w:cstheme="minorHAnsi"/>
          <w:sz w:val="24"/>
          <w:szCs w:val="24"/>
        </w:rPr>
        <w:t>czy i w jakim zakresie podmiot udostępniający zasoby, na zdolnościach którego wykonawca polega w odniesieniu do warunków udziału w</w:t>
      </w:r>
      <w:r w:rsidR="00E8708A">
        <w:rPr>
          <w:rFonts w:asciiTheme="minorHAnsi" w:hAnsiTheme="minorHAnsi" w:cstheme="minorHAnsi"/>
          <w:sz w:val="24"/>
          <w:szCs w:val="24"/>
        </w:rPr>
        <w:t> </w:t>
      </w:r>
      <w:r w:rsidRPr="008D1294">
        <w:rPr>
          <w:rFonts w:asciiTheme="minorHAnsi" w:hAnsiTheme="minorHAnsi" w:cstheme="minorHAnsi"/>
          <w:sz w:val="24"/>
          <w:szCs w:val="24"/>
        </w:rPr>
        <w:t>postępowaniu dotyczących wykształcenia, kwalifikacji zawodowych lub doświadczenia, zrealizuje usługi, których wskazane zdolności dotyczą.</w:t>
      </w:r>
    </w:p>
    <w:p w14:paraId="5C0F08CE" w14:textId="3EA3FBCB" w:rsidR="000B748E" w:rsidRPr="008D1294" w:rsidRDefault="000B748E" w:rsidP="008D1294">
      <w:pPr>
        <w:pStyle w:val="Akapitzlist"/>
        <w:numPr>
          <w:ilvl w:val="3"/>
          <w:numId w:val="30"/>
        </w:numPr>
        <w:suppressAutoHyphens w:val="0"/>
        <w:autoSpaceDE w:val="0"/>
        <w:autoSpaceDN w:val="0"/>
        <w:adjustRightInd w:val="0"/>
        <w:spacing w:before="240" w:after="0"/>
        <w:ind w:left="993" w:hanging="567"/>
        <w:jc w:val="both"/>
        <w:rPr>
          <w:rFonts w:asciiTheme="minorHAnsi" w:hAnsiTheme="minorHAnsi" w:cstheme="minorHAnsi"/>
          <w:sz w:val="24"/>
          <w:szCs w:val="24"/>
        </w:rPr>
      </w:pPr>
      <w:r w:rsidRPr="008D1294">
        <w:rPr>
          <w:rFonts w:asciiTheme="minorHAnsi" w:hAnsiTheme="minorHAnsi" w:cstheme="minorHAnsi"/>
          <w:sz w:val="24"/>
          <w:szCs w:val="24"/>
        </w:rPr>
        <w:t>W odniesieniu do warunków dotyczących wykształcenia, kwalifikacji zawodowych lub doświadczenia wykonawcy mogą polegać na zdolnościach podmiotów udostępniających zasoby, jeśli podmioty te wykonają usługi, do realizacji których te zdolności są wymagane. Zamawiający oceni, czy udostępniane Wykonawcy zdolności techniczne lub zawodowe, pozwalają na wykazanie przez Wykonawcę spełniania warunków udziału w postępowaniu, o</w:t>
      </w:r>
      <w:r w:rsidR="00E8708A">
        <w:rPr>
          <w:rFonts w:asciiTheme="minorHAnsi" w:hAnsiTheme="minorHAnsi" w:cstheme="minorHAnsi"/>
          <w:sz w:val="24"/>
          <w:szCs w:val="24"/>
        </w:rPr>
        <w:t> </w:t>
      </w:r>
      <w:r w:rsidRPr="008D1294">
        <w:rPr>
          <w:rFonts w:asciiTheme="minorHAnsi" w:hAnsiTheme="minorHAnsi" w:cstheme="minorHAnsi"/>
          <w:sz w:val="24"/>
          <w:szCs w:val="24"/>
        </w:rPr>
        <w:t>których mowa w art. 112 ust. 2 pkt 4, a także zbada, czy nie zachodzą wobec tego podmiotu podstawy wykluczenia, które zostały przewidziane względem Wykonawcy. Wykonawca, w przypadku polegania na zdolnościach podmiotów udostępniających zasoby, przedstawia, także oświadczenie (zgodnie z</w:t>
      </w:r>
      <w:r w:rsidR="00E8708A">
        <w:rPr>
          <w:rFonts w:asciiTheme="minorHAnsi" w:hAnsiTheme="minorHAnsi" w:cstheme="minorHAnsi"/>
          <w:sz w:val="24"/>
          <w:szCs w:val="24"/>
        </w:rPr>
        <w:t> </w:t>
      </w:r>
      <w:r w:rsidRPr="008D1294">
        <w:rPr>
          <w:rFonts w:asciiTheme="minorHAnsi" w:hAnsiTheme="minorHAnsi" w:cstheme="minorHAnsi"/>
          <w:sz w:val="24"/>
          <w:szCs w:val="24"/>
        </w:rPr>
        <w:t>załącznikiem nr 3 do SWZ) podmiotu udostępniającego zasoby, potwierdzające brak podstaw wykluczenia tego podmiotu oraz odpowiednio spełnianie warunków udziału w postępowaniu, w zakresie, w jakim wykonawca powołuje się na jego zasoby.</w:t>
      </w:r>
    </w:p>
    <w:p w14:paraId="47D1B4C1" w14:textId="2FE8B4F2" w:rsidR="000B748E" w:rsidRPr="008D1294" w:rsidRDefault="000B748E" w:rsidP="008D1294">
      <w:pPr>
        <w:pStyle w:val="Akapitzlist"/>
        <w:numPr>
          <w:ilvl w:val="3"/>
          <w:numId w:val="30"/>
        </w:numPr>
        <w:suppressAutoHyphens w:val="0"/>
        <w:autoSpaceDE w:val="0"/>
        <w:autoSpaceDN w:val="0"/>
        <w:adjustRightInd w:val="0"/>
        <w:spacing w:before="240" w:after="0"/>
        <w:ind w:left="993" w:hanging="567"/>
        <w:jc w:val="both"/>
        <w:rPr>
          <w:rFonts w:asciiTheme="minorHAnsi" w:hAnsiTheme="minorHAnsi" w:cstheme="minorHAnsi"/>
          <w:sz w:val="24"/>
          <w:szCs w:val="24"/>
        </w:rPr>
      </w:pPr>
      <w:r w:rsidRPr="008D1294">
        <w:rPr>
          <w:rFonts w:asciiTheme="minorHAnsi" w:hAnsiTheme="minorHAnsi" w:cstheme="minorHAnsi"/>
          <w:sz w:val="24"/>
          <w:szCs w:val="24"/>
        </w:rPr>
        <w:t>Wykonawcy mogą wspólnie ubiegać się o udzielenie zamówienia. W takim przypadku Wykonawcy ustanawiają pełnomocnika do reprezentowania ich w</w:t>
      </w:r>
      <w:r w:rsidR="00E8708A">
        <w:rPr>
          <w:rFonts w:asciiTheme="minorHAnsi" w:hAnsiTheme="minorHAnsi" w:cstheme="minorHAnsi"/>
          <w:sz w:val="24"/>
          <w:szCs w:val="24"/>
        </w:rPr>
        <w:t> </w:t>
      </w:r>
      <w:r w:rsidRPr="008D1294">
        <w:rPr>
          <w:rFonts w:asciiTheme="minorHAnsi" w:hAnsiTheme="minorHAnsi" w:cstheme="minorHAnsi"/>
          <w:sz w:val="24"/>
          <w:szCs w:val="24"/>
        </w:rPr>
        <w:t>postępowaniu albo do reprezentowania i zawarcia umowy w sprawie zamówienia publicznego. Pełnomocnictwo winno być załączone do oferty. W</w:t>
      </w:r>
      <w:r w:rsidR="00E8708A">
        <w:rPr>
          <w:rFonts w:asciiTheme="minorHAnsi" w:hAnsiTheme="minorHAnsi" w:cstheme="minorHAnsi"/>
          <w:sz w:val="24"/>
          <w:szCs w:val="24"/>
        </w:rPr>
        <w:t> </w:t>
      </w:r>
      <w:r w:rsidRPr="008D1294">
        <w:rPr>
          <w:rFonts w:asciiTheme="minorHAnsi" w:hAnsiTheme="minorHAnsi" w:cstheme="minorHAnsi"/>
          <w:sz w:val="24"/>
          <w:szCs w:val="24"/>
        </w:rPr>
        <w:t>przypadku Wykonawców wspólnie ubiegających się o udzielenie zamówienia, oświadczenie o braku podstaw do wykluczenia i spełnianiu warunków składa każdy z Wykonawców (wg załącznika nr 3 do SWZ). Oświadczenia te</w:t>
      </w:r>
      <w:r w:rsidRPr="008D1294">
        <w:rPr>
          <w:rFonts w:asciiTheme="minorHAnsi" w:hAnsiTheme="minorHAnsi" w:cstheme="minorHAnsi"/>
          <w:color w:val="7030A0"/>
          <w:sz w:val="24"/>
          <w:szCs w:val="24"/>
        </w:rPr>
        <w:t xml:space="preserve"> </w:t>
      </w:r>
      <w:r w:rsidRPr="008D1294">
        <w:rPr>
          <w:rFonts w:asciiTheme="minorHAnsi" w:hAnsiTheme="minorHAnsi" w:cstheme="minorHAnsi"/>
          <w:sz w:val="24"/>
          <w:szCs w:val="24"/>
        </w:rPr>
        <w:t>potwierdzają brak podstaw wykluczenia oraz spełnianie warunków udziału w zakresie, w jakim każdy z Wykonawców wykazuje spełnianie warunków udziału w postępowaniu. 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 takim przypadku Wykonawcy wspólnie ubiegający się o udzielenie zamówienia składają oświadczenie (wg załącznika 9 do SWZ), z którego wynika, który zakres zamówienia wykonają poszczególni Wykonawcy. Oświadczenia i dokumenty potwierdzające brak podstaw do wykluczenia z postępowania składa każdy z Wykonawców wspólnie ubiegających się o zamówienie.</w:t>
      </w:r>
    </w:p>
    <w:p w14:paraId="53103BDC" w14:textId="77777777" w:rsidR="000B748E" w:rsidRPr="008D1294" w:rsidRDefault="000B748E" w:rsidP="008D1294">
      <w:pPr>
        <w:pStyle w:val="Akapitzlist"/>
        <w:numPr>
          <w:ilvl w:val="3"/>
          <w:numId w:val="30"/>
        </w:numPr>
        <w:suppressAutoHyphens w:val="0"/>
        <w:autoSpaceDE w:val="0"/>
        <w:autoSpaceDN w:val="0"/>
        <w:adjustRightInd w:val="0"/>
        <w:spacing w:before="240" w:after="0"/>
        <w:ind w:left="993" w:hanging="567"/>
        <w:jc w:val="both"/>
        <w:rPr>
          <w:rFonts w:asciiTheme="minorHAnsi" w:hAnsiTheme="minorHAnsi" w:cstheme="minorHAnsi"/>
          <w:sz w:val="24"/>
          <w:szCs w:val="24"/>
        </w:rPr>
      </w:pPr>
      <w:r w:rsidRPr="008D1294">
        <w:rPr>
          <w:rFonts w:asciiTheme="minorHAnsi" w:hAnsiTheme="minorHAnsi" w:cstheme="minorHAnsi"/>
          <w:sz w:val="24"/>
          <w:szCs w:val="24"/>
        </w:rPr>
        <w:t>Zamawiający wezwie Wykonawcę, którego oferta została najwyżej oceniona, do złożenia w wyznaczonym, nie krótszym niż 5 dni, terminie aktualnych na dzień złożenia podmiotowych środków dowodowych, tj.:</w:t>
      </w:r>
    </w:p>
    <w:p w14:paraId="30D54868" w14:textId="77777777" w:rsidR="000B748E" w:rsidRPr="008D1294" w:rsidRDefault="000B748E" w:rsidP="008D1294">
      <w:pPr>
        <w:pStyle w:val="Akapitzlist"/>
        <w:numPr>
          <w:ilvl w:val="3"/>
          <w:numId w:val="13"/>
        </w:numPr>
        <w:suppressAutoHyphens w:val="0"/>
        <w:autoSpaceDE w:val="0"/>
        <w:autoSpaceDN w:val="0"/>
        <w:adjustRightInd w:val="0"/>
        <w:spacing w:before="240" w:after="0"/>
        <w:ind w:left="1134" w:hanging="425"/>
        <w:jc w:val="both"/>
        <w:rPr>
          <w:rFonts w:asciiTheme="minorHAnsi" w:hAnsiTheme="minorHAnsi" w:cstheme="minorHAnsi"/>
          <w:sz w:val="24"/>
          <w:szCs w:val="24"/>
        </w:rPr>
      </w:pPr>
      <w:r w:rsidRPr="008D1294">
        <w:rPr>
          <w:rFonts w:asciiTheme="minorHAnsi" w:hAnsiTheme="minorHAnsi" w:cstheme="minorHAnsi"/>
          <w:sz w:val="24"/>
          <w:szCs w:val="24"/>
        </w:rPr>
        <w:t>W celu potwierdzenia braku podstaw do wykluczenia wykonawcy, zamawiający żąda:</w:t>
      </w:r>
    </w:p>
    <w:p w14:paraId="1DAB3550" w14:textId="6A6D82F2" w:rsidR="00C4354B" w:rsidRDefault="000B748E" w:rsidP="00C4354B">
      <w:pPr>
        <w:numPr>
          <w:ilvl w:val="0"/>
          <w:numId w:val="1"/>
        </w:numPr>
        <w:ind w:left="1559" w:hanging="425"/>
        <w:jc w:val="both"/>
        <w:rPr>
          <w:rFonts w:asciiTheme="minorHAnsi" w:hAnsiTheme="minorHAnsi" w:cstheme="minorHAnsi"/>
          <w:sz w:val="24"/>
          <w:szCs w:val="24"/>
        </w:rPr>
      </w:pPr>
      <w:bookmarkStart w:id="18" w:name="_Hlk66422268"/>
      <w:r w:rsidRPr="008D1294">
        <w:rPr>
          <w:rFonts w:asciiTheme="minorHAnsi" w:hAnsiTheme="minorHAnsi" w:cstheme="minorHAnsi"/>
          <w:bCs/>
          <w:color w:val="000000"/>
          <w:sz w:val="24"/>
          <w:szCs w:val="24"/>
        </w:rPr>
        <w:t xml:space="preserve">oświadczenia wykonawcy, w zakresie </w:t>
      </w:r>
      <w:r w:rsidRPr="008D1294">
        <w:rPr>
          <w:rFonts w:asciiTheme="minorHAnsi" w:hAnsiTheme="minorHAnsi" w:cstheme="minorHAnsi"/>
          <w:bCs/>
          <w:color w:val="1B1B1B"/>
          <w:sz w:val="24"/>
          <w:szCs w:val="24"/>
        </w:rPr>
        <w:t>art. 108 ust. 1 pkt 5</w:t>
      </w:r>
      <w:r w:rsidRPr="008D1294">
        <w:rPr>
          <w:rFonts w:asciiTheme="minorHAnsi" w:hAnsiTheme="minorHAnsi" w:cstheme="minorHAnsi"/>
          <w:bCs/>
          <w:color w:val="000000"/>
          <w:sz w:val="24"/>
          <w:szCs w:val="24"/>
        </w:rPr>
        <w:t xml:space="preserve"> ustawy, o braku przynależności do tej samej grupy kapitałowej w rozumieniu </w:t>
      </w:r>
      <w:r w:rsidRPr="008D1294">
        <w:rPr>
          <w:rFonts w:asciiTheme="minorHAnsi" w:hAnsiTheme="minorHAnsi" w:cstheme="minorHAnsi"/>
          <w:bCs/>
          <w:color w:val="1B1B1B"/>
          <w:sz w:val="24"/>
          <w:szCs w:val="24"/>
        </w:rPr>
        <w:t>ustawy</w:t>
      </w:r>
      <w:r w:rsidRPr="008D1294">
        <w:rPr>
          <w:rFonts w:asciiTheme="minorHAnsi" w:hAnsiTheme="minorHAnsi" w:cstheme="minorHAnsi"/>
          <w:bCs/>
          <w:color w:val="000000"/>
          <w:sz w:val="24"/>
          <w:szCs w:val="24"/>
        </w:rPr>
        <w:t xml:space="preserve"> z</w:t>
      </w:r>
      <w:r w:rsidR="00E8708A">
        <w:rPr>
          <w:rFonts w:asciiTheme="minorHAnsi" w:hAnsiTheme="minorHAnsi" w:cstheme="minorHAnsi"/>
          <w:bCs/>
          <w:color w:val="000000"/>
          <w:sz w:val="24"/>
          <w:szCs w:val="24"/>
        </w:rPr>
        <w:t> </w:t>
      </w:r>
      <w:r w:rsidRPr="008D1294">
        <w:rPr>
          <w:rFonts w:asciiTheme="minorHAnsi" w:hAnsiTheme="minorHAnsi" w:cstheme="minorHAnsi"/>
          <w:bCs/>
          <w:color w:val="000000"/>
          <w:sz w:val="24"/>
          <w:szCs w:val="24"/>
        </w:rPr>
        <w:t xml:space="preserve">dnia 16 lutego 2007 r. o ochronie konkurencji i konsumentów (Dz. </w:t>
      </w:r>
      <w:r w:rsidRPr="008D1294">
        <w:rPr>
          <w:rFonts w:asciiTheme="minorHAnsi" w:hAnsiTheme="minorHAnsi" w:cstheme="minorHAnsi"/>
          <w:bCs/>
          <w:color w:val="000000" w:themeColor="text1"/>
          <w:sz w:val="24"/>
          <w:szCs w:val="24"/>
        </w:rPr>
        <w:t>U. z</w:t>
      </w:r>
      <w:r w:rsidR="00E8708A">
        <w:rPr>
          <w:rFonts w:asciiTheme="minorHAnsi" w:hAnsiTheme="minorHAnsi" w:cstheme="minorHAnsi"/>
          <w:bCs/>
          <w:color w:val="000000" w:themeColor="text1"/>
          <w:sz w:val="24"/>
          <w:szCs w:val="24"/>
        </w:rPr>
        <w:t> </w:t>
      </w:r>
      <w:r w:rsidRPr="008D1294">
        <w:rPr>
          <w:rFonts w:asciiTheme="minorHAnsi" w:hAnsiTheme="minorHAnsi" w:cstheme="minorHAnsi"/>
          <w:bCs/>
          <w:color w:val="000000" w:themeColor="text1"/>
          <w:sz w:val="24"/>
          <w:szCs w:val="24"/>
        </w:rPr>
        <w:t xml:space="preserve"> 2021r. poz. 275), </w:t>
      </w:r>
      <w:r w:rsidRPr="008D1294">
        <w:rPr>
          <w:rFonts w:asciiTheme="minorHAnsi" w:hAnsiTheme="minorHAnsi" w:cstheme="minorHAnsi"/>
          <w:bCs/>
          <w:color w:val="000000"/>
          <w:sz w:val="24"/>
          <w:szCs w:val="24"/>
        </w:rPr>
        <w:t>z innym wykonawcą, który złożył odrębną ofertę, albo oświadczenia o przynależności do tej samej grupy kapitałowej wraz z</w:t>
      </w:r>
      <w:r w:rsidR="00E8708A">
        <w:rPr>
          <w:rFonts w:asciiTheme="minorHAnsi" w:hAnsiTheme="minorHAnsi" w:cstheme="minorHAnsi"/>
          <w:bCs/>
          <w:color w:val="000000"/>
          <w:sz w:val="24"/>
          <w:szCs w:val="24"/>
        </w:rPr>
        <w:t> </w:t>
      </w:r>
      <w:r w:rsidRPr="008D1294">
        <w:rPr>
          <w:rFonts w:asciiTheme="minorHAnsi" w:hAnsiTheme="minorHAnsi" w:cstheme="minorHAnsi"/>
          <w:bCs/>
          <w:color w:val="000000"/>
          <w:sz w:val="24"/>
          <w:szCs w:val="24"/>
        </w:rPr>
        <w:t>dokumentami lub informacjami potwierdzającymi przygotowanie oferty, niezależnie</w:t>
      </w:r>
      <w:r w:rsidRPr="008D1294">
        <w:rPr>
          <w:rFonts w:asciiTheme="minorHAnsi" w:hAnsiTheme="minorHAnsi" w:cstheme="minorHAnsi"/>
          <w:color w:val="000000"/>
          <w:sz w:val="24"/>
          <w:szCs w:val="24"/>
        </w:rPr>
        <w:t xml:space="preserve"> od innego wykonawcy należącego do tej samej grupy kapitałowej – zgodnie z załącznikiem nr 7 do SWZ;</w:t>
      </w:r>
    </w:p>
    <w:p w14:paraId="14F5B0D0" w14:textId="30D94F88" w:rsidR="00C4354B" w:rsidRDefault="00C4354B" w:rsidP="00C4354B">
      <w:pPr>
        <w:numPr>
          <w:ilvl w:val="0"/>
          <w:numId w:val="1"/>
        </w:numPr>
        <w:ind w:left="1559" w:hanging="425"/>
        <w:jc w:val="both"/>
        <w:rPr>
          <w:rFonts w:asciiTheme="minorHAnsi" w:hAnsiTheme="minorHAnsi" w:cstheme="minorHAnsi"/>
          <w:sz w:val="24"/>
          <w:szCs w:val="24"/>
        </w:rPr>
      </w:pPr>
      <w:r w:rsidRPr="00C4354B">
        <w:rPr>
          <w:rFonts w:asciiTheme="minorHAnsi" w:hAnsiTheme="minorHAnsi" w:cstheme="minorHAnsi"/>
          <w:sz w:val="24"/>
          <w:szCs w:val="24"/>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 Wykonawca  który ma siedzibę lub miejsce zamieszkania poza granicami Rzeczypospolitej Polskiej zamiast tego dokumentu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w:t>
      </w:r>
      <w:r w:rsidR="00E8708A">
        <w:rPr>
          <w:rFonts w:asciiTheme="minorHAnsi" w:hAnsiTheme="minorHAnsi" w:cstheme="minorHAnsi"/>
          <w:sz w:val="24"/>
          <w:szCs w:val="24"/>
        </w:rPr>
        <w:t> </w:t>
      </w:r>
      <w:r w:rsidRPr="00C4354B">
        <w:rPr>
          <w:rFonts w:asciiTheme="minorHAnsi" w:hAnsiTheme="minorHAnsi" w:cstheme="minorHAnsi"/>
          <w:sz w:val="24"/>
          <w:szCs w:val="24"/>
        </w:rPr>
        <w:t>innej tego rodzaju sytuacji wynikającej z podobnej procedury przewidzianej w przepisach miejsca wszczęcia tej procedury. Dokument ten powinien być wystawiony nie wcześniej niż 3 miesiące przez jego złożeniem.</w:t>
      </w:r>
    </w:p>
    <w:p w14:paraId="5501F3CF" w14:textId="1E41AB0E" w:rsidR="00C4354B" w:rsidRPr="00C4354B" w:rsidRDefault="00C4354B" w:rsidP="00C4354B">
      <w:pPr>
        <w:ind w:left="1559"/>
        <w:jc w:val="both"/>
        <w:rPr>
          <w:rFonts w:asciiTheme="minorHAnsi" w:hAnsiTheme="minorHAnsi" w:cstheme="minorHAnsi"/>
          <w:sz w:val="24"/>
          <w:szCs w:val="24"/>
        </w:rPr>
      </w:pPr>
      <w:r w:rsidRPr="00C4354B">
        <w:rPr>
          <w:rFonts w:asciiTheme="minorHAnsi" w:hAnsiTheme="minorHAnsi" w:cstheme="minorHAnsi"/>
          <w:sz w:val="24"/>
          <w:szCs w:val="24"/>
        </w:rPr>
        <w:t>Jeżeli w kraju, w którym wykonawca ma siedzibę lub miejsce zamieszkania lub miejsce zamieszkania ma osoba, której dokument dotyczy, nie wydaje się dokumentów, o których mowa powyżej zastępuje się je odpowiednio w całości lub w części dokumentem zawierającym odpowiednio oświadczenie wykonawcy, ze wskazaniem osoby lub osób uprawnionych do jego reprezentacji, lub oświadczenie osoby, której dokument miał dotyczyć, złożone pod przysięgą, lub, jeżeli w kraju, w</w:t>
      </w:r>
      <w:r w:rsidR="00E8708A">
        <w:rPr>
          <w:rFonts w:asciiTheme="minorHAnsi" w:hAnsiTheme="minorHAnsi" w:cstheme="minorHAnsi"/>
          <w:sz w:val="24"/>
          <w:szCs w:val="24"/>
        </w:rPr>
        <w:t> </w:t>
      </w:r>
      <w:r w:rsidRPr="00C4354B">
        <w:rPr>
          <w:rFonts w:asciiTheme="minorHAnsi" w:hAnsiTheme="minorHAnsi" w:cstheme="minorHAnsi"/>
          <w:sz w:val="24"/>
          <w:szCs w:val="24"/>
        </w:rPr>
        <w:t>którym wykonawca ma siedzibę lub miejsce zamieszkania lub miejsce zamieszkania ma osoba, której dokument miał dotyczyć,  nie ma przepisów o oświadczeniach pod przysięgą, złożone przed organem sądowym lub administracyjnym, notariuszem, organem samorządu zawodowego lub gospodarczego, właściwym ze względu na siedzibę lub miejsce zamieszkania wykonawcy.</w:t>
      </w:r>
    </w:p>
    <w:p w14:paraId="105A022E" w14:textId="77777777" w:rsidR="000B748E" w:rsidRPr="008D1294" w:rsidRDefault="000B748E" w:rsidP="008D1294">
      <w:pPr>
        <w:numPr>
          <w:ilvl w:val="0"/>
          <w:numId w:val="1"/>
        </w:numPr>
        <w:ind w:left="1559" w:hanging="425"/>
        <w:jc w:val="both"/>
        <w:rPr>
          <w:rFonts w:asciiTheme="minorHAnsi" w:hAnsiTheme="minorHAnsi" w:cstheme="minorHAnsi"/>
          <w:color w:val="000000"/>
          <w:sz w:val="24"/>
          <w:szCs w:val="24"/>
        </w:rPr>
      </w:pPr>
      <w:r w:rsidRPr="008D1294">
        <w:rPr>
          <w:rFonts w:asciiTheme="minorHAnsi" w:hAnsiTheme="minorHAnsi" w:cstheme="minorHAnsi"/>
          <w:color w:val="000000"/>
          <w:sz w:val="24"/>
          <w:szCs w:val="24"/>
        </w:rPr>
        <w:t xml:space="preserve">oświadczenia o aktualności informacji zawartych w oświadczeniu złożonym wraz z ofertą – zgodnie z załącznikiem nr 8 do SWZ; </w:t>
      </w:r>
    </w:p>
    <w:p w14:paraId="68124931" w14:textId="759B4DD5" w:rsidR="000B748E" w:rsidRPr="008D1294" w:rsidRDefault="000B748E" w:rsidP="008D1294">
      <w:pPr>
        <w:pStyle w:val="Akapitzlist"/>
        <w:numPr>
          <w:ilvl w:val="3"/>
          <w:numId w:val="13"/>
        </w:numPr>
        <w:suppressAutoHyphens w:val="0"/>
        <w:spacing w:after="0"/>
        <w:ind w:left="851" w:hanging="284"/>
        <w:jc w:val="both"/>
        <w:rPr>
          <w:rFonts w:asciiTheme="minorHAnsi" w:hAnsiTheme="minorHAnsi" w:cstheme="minorHAnsi"/>
          <w:sz w:val="24"/>
          <w:szCs w:val="24"/>
        </w:rPr>
      </w:pPr>
      <w:r w:rsidRPr="008D1294">
        <w:rPr>
          <w:rFonts w:asciiTheme="minorHAnsi" w:hAnsiTheme="minorHAnsi" w:cstheme="minorHAnsi"/>
          <w:sz w:val="24"/>
          <w:szCs w:val="24"/>
        </w:rPr>
        <w:t>W celu potwierdzenia spełniania przez wykonawcę warunków udziału w</w:t>
      </w:r>
      <w:r w:rsidR="00E8708A">
        <w:rPr>
          <w:rFonts w:asciiTheme="minorHAnsi" w:hAnsiTheme="minorHAnsi" w:cstheme="minorHAnsi"/>
          <w:sz w:val="24"/>
          <w:szCs w:val="24"/>
        </w:rPr>
        <w:t> </w:t>
      </w:r>
      <w:r w:rsidRPr="008D1294">
        <w:rPr>
          <w:rFonts w:asciiTheme="minorHAnsi" w:hAnsiTheme="minorHAnsi" w:cstheme="minorHAnsi"/>
          <w:sz w:val="24"/>
          <w:szCs w:val="24"/>
        </w:rPr>
        <w:t>postępowaniu dotyczącego zdolności technicznej lub zawodowej, zamawiający żąda:</w:t>
      </w:r>
    </w:p>
    <w:p w14:paraId="208EDCA1" w14:textId="15BD69B6" w:rsidR="000B748E" w:rsidRPr="008D1294" w:rsidRDefault="000B748E" w:rsidP="008D1294">
      <w:pPr>
        <w:numPr>
          <w:ilvl w:val="0"/>
          <w:numId w:val="19"/>
        </w:numPr>
        <w:jc w:val="both"/>
        <w:rPr>
          <w:rFonts w:asciiTheme="minorHAnsi" w:hAnsiTheme="minorHAnsi" w:cstheme="minorHAnsi"/>
          <w:sz w:val="24"/>
          <w:szCs w:val="24"/>
        </w:rPr>
      </w:pPr>
      <w:r w:rsidRPr="008D1294">
        <w:rPr>
          <w:rFonts w:asciiTheme="minorHAnsi" w:hAnsiTheme="minorHAnsi" w:cstheme="minorHAnsi"/>
          <w:sz w:val="24"/>
          <w:szCs w:val="24"/>
        </w:rPr>
        <w:t>wykaz wykonanych zamówień, a w przypadku świadczeń powtarzających się lub ciągłych również wykonywanych, w okresie ostatnich 5 lat, a jeżeli okres prowadzenia działalności jest krótszy - w tym okresie, wraz z</w:t>
      </w:r>
      <w:r w:rsidR="00E8708A">
        <w:rPr>
          <w:rFonts w:asciiTheme="minorHAnsi" w:hAnsiTheme="minorHAnsi" w:cstheme="minorHAnsi"/>
          <w:sz w:val="24"/>
          <w:szCs w:val="24"/>
        </w:rPr>
        <w:t> </w:t>
      </w:r>
      <w:r w:rsidRPr="008D1294">
        <w:rPr>
          <w:rFonts w:asciiTheme="minorHAnsi" w:hAnsiTheme="minorHAnsi" w:cstheme="minorHAnsi"/>
          <w:sz w:val="24"/>
          <w:szCs w:val="24"/>
        </w:rPr>
        <w:t>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sporządzone przez podmiot, na rzecz którego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zgodnie z treścią załącznika nr 5 do SWZ,</w:t>
      </w:r>
    </w:p>
    <w:p w14:paraId="23B2E1AF" w14:textId="77777777" w:rsidR="000B748E" w:rsidRPr="008D1294" w:rsidRDefault="000B748E" w:rsidP="008D1294">
      <w:pPr>
        <w:numPr>
          <w:ilvl w:val="0"/>
          <w:numId w:val="19"/>
        </w:numPr>
        <w:ind w:left="1559" w:hanging="425"/>
        <w:jc w:val="both"/>
        <w:rPr>
          <w:rFonts w:asciiTheme="minorHAnsi" w:hAnsiTheme="minorHAnsi" w:cstheme="minorHAnsi"/>
          <w:sz w:val="24"/>
          <w:szCs w:val="24"/>
        </w:rPr>
      </w:pPr>
      <w:r w:rsidRPr="008D1294">
        <w:rPr>
          <w:rFonts w:asciiTheme="minorHAnsi" w:hAnsiTheme="minorHAnsi" w:cstheme="minorHAnsi"/>
          <w:sz w:val="24"/>
          <w:szCs w:val="24"/>
        </w:rPr>
        <w:t xml:space="preserve">wykazu osób, skierowanych przez wykonawcę do realizacji zamówienia publicznego, w szczególności odpowiedzialnych za świadczenie usług, kontrolę jakości, wraz z informacjami na temat ich kwalifikacji zawodowych, uprawnień, doświadczenia i wykształcenia niezbędnych do wykonania zamówienia publicznego, a także zakresu wykonywanych przez nie czynności oraz informacją o podstawie do dysponowania tymi osobami, zgodnie z treścią załącznika nr 6 do SWZ. </w:t>
      </w:r>
    </w:p>
    <w:p w14:paraId="2D9AD4C1" w14:textId="28039192" w:rsidR="00C4354B" w:rsidRDefault="000B748E" w:rsidP="00C4354B">
      <w:pPr>
        <w:pStyle w:val="Akapitzlist"/>
        <w:ind w:left="708"/>
        <w:jc w:val="both"/>
        <w:rPr>
          <w:rFonts w:asciiTheme="minorHAnsi" w:hAnsiTheme="minorHAnsi" w:cstheme="minorHAnsi"/>
          <w:sz w:val="24"/>
          <w:szCs w:val="24"/>
        </w:rPr>
      </w:pPr>
      <w:r w:rsidRPr="008D1294">
        <w:rPr>
          <w:rFonts w:asciiTheme="minorHAnsi" w:hAnsiTheme="minorHAnsi" w:cstheme="minorHAnsi"/>
          <w:sz w:val="24"/>
          <w:szCs w:val="24"/>
        </w:rPr>
        <w:t>Zamawiający nie wzywa do złożenia podmiotowych środków dowodowych, jeżeli może je uzyskać za pomocą bezpłatnych ogólnodostępnych baz danych, w</w:t>
      </w:r>
      <w:r w:rsidR="00E8708A">
        <w:rPr>
          <w:rFonts w:asciiTheme="minorHAnsi" w:hAnsiTheme="minorHAnsi" w:cstheme="minorHAnsi"/>
          <w:sz w:val="24"/>
          <w:szCs w:val="24"/>
        </w:rPr>
        <w:t> </w:t>
      </w:r>
      <w:r w:rsidRPr="008D1294">
        <w:rPr>
          <w:rFonts w:asciiTheme="minorHAnsi" w:hAnsiTheme="minorHAnsi" w:cstheme="minorHAnsi"/>
          <w:sz w:val="24"/>
          <w:szCs w:val="24"/>
        </w:rPr>
        <w:t>szczególności rejestrów publicznych w rozumieniu ustawy z dnia 17 lutego 2005 r. o informatyzacji działalności podmiotów realizujących zadania publiczne, o ile wykonawca wskazał dane umożliwiające dostęp do tych środków.</w:t>
      </w:r>
    </w:p>
    <w:p w14:paraId="5FD1A875" w14:textId="321A14C0" w:rsidR="00C4354B" w:rsidRPr="00C4354B" w:rsidRDefault="00C4354B" w:rsidP="00C4354B">
      <w:pPr>
        <w:pStyle w:val="Akapitzlist"/>
        <w:ind w:left="708"/>
        <w:jc w:val="both"/>
        <w:rPr>
          <w:rFonts w:asciiTheme="minorHAnsi" w:hAnsiTheme="minorHAnsi" w:cstheme="minorHAnsi"/>
          <w:sz w:val="24"/>
          <w:szCs w:val="24"/>
        </w:rPr>
      </w:pPr>
      <w:r w:rsidRPr="00C4354B">
        <w:rPr>
          <w:rFonts w:asciiTheme="minorHAnsi" w:hAnsiTheme="minorHAnsi" w:cstheme="minorHAnsi"/>
          <w:sz w:val="24"/>
          <w:szCs w:val="24"/>
        </w:rPr>
        <w:t xml:space="preserve">Dokumenty i oświadczenia składane w przedmiotowym postępowaniu maja być zgodne z rozporządzeniem Ministra Rozwoju Pracy i Technologii z dnia 23 grudnia 2020 r. w sprawie podmiotowych środków dowodowych oraz innych dokumentów lub oświadczeń, jakich może żądać zamawiający od wykonawcy. </w:t>
      </w:r>
    </w:p>
    <w:p w14:paraId="38F5C39B" w14:textId="77777777" w:rsidR="000B748E" w:rsidRPr="008D1294" w:rsidRDefault="000B748E" w:rsidP="008D1294">
      <w:pPr>
        <w:pStyle w:val="Akapitzlist"/>
        <w:ind w:left="426"/>
        <w:jc w:val="both"/>
        <w:rPr>
          <w:rFonts w:asciiTheme="minorHAnsi" w:hAnsiTheme="minorHAnsi" w:cstheme="minorHAnsi"/>
          <w:sz w:val="24"/>
          <w:szCs w:val="24"/>
        </w:rPr>
      </w:pPr>
    </w:p>
    <w:p w14:paraId="7999FC65" w14:textId="38C91180" w:rsidR="000B748E" w:rsidRPr="00C4354B" w:rsidRDefault="000B748E" w:rsidP="00C4354B">
      <w:pPr>
        <w:jc w:val="both"/>
        <w:rPr>
          <w:rStyle w:val="PodtytuZnak"/>
          <w:rFonts w:asciiTheme="minorHAnsi" w:hAnsiTheme="minorHAnsi" w:cstheme="minorHAnsi"/>
          <w:b/>
          <w:color w:val="auto"/>
          <w:sz w:val="24"/>
          <w:szCs w:val="24"/>
        </w:rPr>
      </w:pPr>
      <w:bookmarkStart w:id="19" w:name="_Toc62846646"/>
      <w:bookmarkEnd w:id="18"/>
      <w:r w:rsidRPr="00C4354B">
        <w:rPr>
          <w:rStyle w:val="PodtytuZnak"/>
          <w:rFonts w:asciiTheme="minorHAnsi" w:hAnsiTheme="minorHAnsi" w:cstheme="minorHAnsi"/>
          <w:b/>
          <w:color w:val="auto"/>
          <w:sz w:val="24"/>
          <w:szCs w:val="24"/>
        </w:rPr>
        <w:t>VI</w:t>
      </w:r>
      <w:r w:rsidRPr="008D1294">
        <w:rPr>
          <w:rStyle w:val="PodtytuZnak"/>
          <w:rFonts w:asciiTheme="minorHAnsi" w:hAnsiTheme="minorHAnsi" w:cstheme="minorHAnsi"/>
          <w:b/>
          <w:sz w:val="24"/>
          <w:szCs w:val="24"/>
        </w:rPr>
        <w:t xml:space="preserve">. </w:t>
      </w:r>
      <w:r w:rsidRPr="00C4354B">
        <w:rPr>
          <w:rStyle w:val="PodtytuZnak"/>
          <w:rFonts w:asciiTheme="minorHAnsi" w:hAnsiTheme="minorHAnsi" w:cstheme="minorHAnsi"/>
          <w:b/>
          <w:color w:val="auto"/>
          <w:sz w:val="24"/>
          <w:szCs w:val="24"/>
        </w:rPr>
        <w:t>Projektowane postanowienia umowy w sprawie zamówienia publicznego, które zostaną wprowadzone do treści tej umowy, zawiera Załącznik nr 4 do SWZ.</w:t>
      </w:r>
      <w:bookmarkStart w:id="20" w:name="_Toc62846647"/>
      <w:bookmarkEnd w:id="19"/>
    </w:p>
    <w:p w14:paraId="2374AC93" w14:textId="77777777" w:rsidR="000B748E" w:rsidRPr="008D1294" w:rsidRDefault="000B748E" w:rsidP="008D1294">
      <w:pPr>
        <w:jc w:val="both"/>
        <w:rPr>
          <w:rStyle w:val="PodtytuZnak"/>
          <w:rFonts w:asciiTheme="minorHAnsi" w:hAnsiTheme="minorHAnsi" w:cstheme="minorHAnsi"/>
          <w:b/>
          <w:sz w:val="24"/>
          <w:szCs w:val="24"/>
        </w:rPr>
      </w:pPr>
      <w:r w:rsidRPr="00C4354B">
        <w:rPr>
          <w:rStyle w:val="PodtytuZnak"/>
          <w:rFonts w:asciiTheme="minorHAnsi" w:hAnsiTheme="minorHAnsi" w:cstheme="minorHAnsi"/>
          <w:b/>
          <w:color w:val="auto"/>
          <w:sz w:val="24"/>
          <w:szCs w:val="24"/>
        </w:rPr>
        <w:t xml:space="preserve">VII. </w:t>
      </w:r>
      <w:r w:rsidRPr="008D1294">
        <w:rPr>
          <w:rStyle w:val="PodtytuZnak"/>
          <w:rFonts w:asciiTheme="minorHAnsi" w:hAnsiTheme="minorHAnsi" w:cstheme="minorHAnsi"/>
          <w:b/>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 a także wskazanie osób uprawnionych do komunikowania się z Wykonawcami oraz informacja o uprawnieniach i obowiązkach dotyczących wniosków o wyjaśnienie SWZ</w:t>
      </w:r>
      <w:r w:rsidRPr="008D1294">
        <w:rPr>
          <w:rStyle w:val="PodtytuZnak"/>
          <w:rFonts w:asciiTheme="minorHAnsi" w:hAnsiTheme="minorHAnsi" w:cstheme="minorHAnsi"/>
          <w:b/>
          <w:sz w:val="24"/>
          <w:szCs w:val="24"/>
        </w:rPr>
        <w:t>.</w:t>
      </w:r>
      <w:bookmarkEnd w:id="20"/>
    </w:p>
    <w:p w14:paraId="4E0D3CDF" w14:textId="77E2AF01" w:rsidR="000B748E" w:rsidRPr="008D1294" w:rsidRDefault="000B748E" w:rsidP="008D1294">
      <w:pPr>
        <w:pStyle w:val="Akapitzlist"/>
        <w:numPr>
          <w:ilvl w:val="0"/>
          <w:numId w:val="23"/>
        </w:numPr>
        <w:suppressAutoHyphens w:val="0"/>
        <w:autoSpaceDE w:val="0"/>
        <w:autoSpaceDN w:val="0"/>
        <w:adjustRightInd w:val="0"/>
        <w:spacing w:after="0"/>
        <w:ind w:hanging="578"/>
        <w:jc w:val="both"/>
        <w:rPr>
          <w:rFonts w:asciiTheme="minorHAnsi" w:hAnsiTheme="minorHAnsi" w:cstheme="minorHAnsi"/>
          <w:b/>
          <w:sz w:val="24"/>
          <w:szCs w:val="24"/>
        </w:rPr>
      </w:pPr>
      <w:bookmarkStart w:id="21" w:name="_Toc62846648"/>
      <w:r w:rsidRPr="008D1294">
        <w:rPr>
          <w:rFonts w:asciiTheme="minorHAnsi" w:hAnsiTheme="minorHAnsi" w:cstheme="minorHAnsi"/>
          <w:sz w:val="24"/>
          <w:szCs w:val="24"/>
        </w:rPr>
        <w:t xml:space="preserve">W postępowaniu o udzielenie zamówienia publicznego komunikacja między Zamawiającym a wykonawcami odbywa się przy użyciu Platformy e-Zamówienia, która jest dostępna pod adresem </w:t>
      </w:r>
      <w:hyperlink r:id="rId13" w:history="1">
        <w:r w:rsidRPr="008D1294">
          <w:rPr>
            <w:rStyle w:val="Hipercze"/>
            <w:rFonts w:asciiTheme="minorHAnsi" w:eastAsiaTheme="majorEastAsia" w:hAnsiTheme="minorHAnsi" w:cstheme="minorHAnsi"/>
            <w:sz w:val="24"/>
            <w:szCs w:val="24"/>
          </w:rPr>
          <w:t>https://ezamowienia.gov.pl</w:t>
        </w:r>
      </w:hyperlink>
      <w:r w:rsidRPr="008D1294">
        <w:rPr>
          <w:rFonts w:asciiTheme="minorHAnsi" w:hAnsiTheme="minorHAnsi" w:cstheme="minorHAnsi"/>
          <w:sz w:val="24"/>
          <w:szCs w:val="24"/>
        </w:rPr>
        <w:t xml:space="preserve"> </w:t>
      </w:r>
    </w:p>
    <w:p w14:paraId="6CE51D10" w14:textId="77777777" w:rsidR="000B748E" w:rsidRPr="008D1294" w:rsidRDefault="000B748E" w:rsidP="008D1294">
      <w:pPr>
        <w:pStyle w:val="Akapitzlist"/>
        <w:numPr>
          <w:ilvl w:val="0"/>
          <w:numId w:val="23"/>
        </w:numPr>
        <w:suppressAutoHyphens w:val="0"/>
        <w:autoSpaceDE w:val="0"/>
        <w:autoSpaceDN w:val="0"/>
        <w:adjustRightInd w:val="0"/>
        <w:spacing w:after="0"/>
        <w:ind w:hanging="578"/>
        <w:jc w:val="both"/>
        <w:rPr>
          <w:rFonts w:asciiTheme="minorHAnsi" w:hAnsiTheme="minorHAnsi" w:cstheme="minorHAnsi"/>
          <w:b/>
          <w:sz w:val="24"/>
          <w:szCs w:val="24"/>
        </w:rPr>
      </w:pPr>
      <w:r w:rsidRPr="008D1294">
        <w:rPr>
          <w:rFonts w:asciiTheme="minorHAnsi" w:hAnsiTheme="minorHAnsi" w:cstheme="minorHAnsi"/>
          <w:sz w:val="24"/>
          <w:szCs w:val="24"/>
        </w:rPr>
        <w:t>Korzystanie z Platformy e-Zamówienia jest bezpłatne.</w:t>
      </w:r>
    </w:p>
    <w:p w14:paraId="2C98D7CA" w14:textId="77777777" w:rsidR="000B748E" w:rsidRPr="008D1294" w:rsidRDefault="000B748E" w:rsidP="008D1294">
      <w:pPr>
        <w:pStyle w:val="Akapitzlist"/>
        <w:numPr>
          <w:ilvl w:val="0"/>
          <w:numId w:val="23"/>
        </w:numPr>
        <w:suppressAutoHyphens w:val="0"/>
        <w:autoSpaceDE w:val="0"/>
        <w:autoSpaceDN w:val="0"/>
        <w:adjustRightInd w:val="0"/>
        <w:spacing w:after="0"/>
        <w:ind w:hanging="578"/>
        <w:jc w:val="both"/>
        <w:rPr>
          <w:rFonts w:asciiTheme="minorHAnsi" w:hAnsiTheme="minorHAnsi" w:cstheme="minorHAnsi"/>
          <w:b/>
          <w:sz w:val="24"/>
          <w:szCs w:val="24"/>
        </w:rPr>
      </w:pPr>
      <w:r w:rsidRPr="008D1294">
        <w:rPr>
          <w:rFonts w:asciiTheme="minorHAnsi" w:hAnsiTheme="minorHAnsi" w:cstheme="minorHAnsi"/>
          <w:b/>
          <w:sz w:val="24"/>
          <w:szCs w:val="24"/>
        </w:rPr>
        <w:t>Osobami uprawnionymi do komunikowania się z Wykonawcami są:</w:t>
      </w:r>
    </w:p>
    <w:p w14:paraId="7E9B264A" w14:textId="6A4997B1" w:rsidR="000B748E" w:rsidRPr="008D1294" w:rsidRDefault="000B748E" w:rsidP="008D1294">
      <w:pPr>
        <w:pStyle w:val="Akapitzlist"/>
        <w:numPr>
          <w:ilvl w:val="0"/>
          <w:numId w:val="14"/>
        </w:numPr>
        <w:tabs>
          <w:tab w:val="left" w:pos="1134"/>
        </w:tabs>
        <w:suppressAutoHyphens w:val="0"/>
        <w:autoSpaceDE w:val="0"/>
        <w:autoSpaceDN w:val="0"/>
        <w:adjustRightInd w:val="0"/>
        <w:spacing w:after="0"/>
        <w:ind w:left="1134" w:hanging="425"/>
        <w:jc w:val="both"/>
        <w:rPr>
          <w:rFonts w:asciiTheme="minorHAnsi" w:hAnsiTheme="minorHAnsi" w:cstheme="minorHAnsi"/>
          <w:color w:val="000000"/>
          <w:sz w:val="24"/>
          <w:szCs w:val="24"/>
          <w:lang w:eastAsia="pl-PL"/>
        </w:rPr>
      </w:pPr>
      <w:r w:rsidRPr="008D1294">
        <w:rPr>
          <w:rFonts w:asciiTheme="minorHAnsi" w:hAnsiTheme="minorHAnsi" w:cstheme="minorHAnsi"/>
          <w:color w:val="000000"/>
          <w:sz w:val="24"/>
          <w:szCs w:val="24"/>
          <w:lang w:eastAsia="pl-PL"/>
        </w:rPr>
        <w:t xml:space="preserve">w sprawach merytorycznych wyjaśnień udziela: </w:t>
      </w:r>
      <w:r w:rsidR="00C4354B">
        <w:rPr>
          <w:rFonts w:asciiTheme="minorHAnsi" w:hAnsiTheme="minorHAnsi" w:cstheme="minorHAnsi"/>
          <w:color w:val="000000"/>
          <w:sz w:val="24"/>
          <w:szCs w:val="24"/>
          <w:lang w:eastAsia="pl-PL"/>
        </w:rPr>
        <w:t>Marcin Szymacha</w:t>
      </w:r>
      <w:r w:rsidRPr="008D1294">
        <w:rPr>
          <w:rFonts w:asciiTheme="minorHAnsi" w:hAnsiTheme="minorHAnsi" w:cstheme="minorHAnsi"/>
          <w:sz w:val="24"/>
          <w:szCs w:val="24"/>
        </w:rPr>
        <w:t xml:space="preserve"> od poniedziałku do piątku w godzinach od 08:00 – 16:00.</w:t>
      </w:r>
    </w:p>
    <w:p w14:paraId="2118D0C8" w14:textId="77777777" w:rsidR="000B748E" w:rsidRPr="008D1294" w:rsidRDefault="000B748E" w:rsidP="008D1294">
      <w:pPr>
        <w:pStyle w:val="Akapitzlist"/>
        <w:numPr>
          <w:ilvl w:val="0"/>
          <w:numId w:val="14"/>
        </w:numPr>
        <w:tabs>
          <w:tab w:val="left" w:pos="1134"/>
        </w:tabs>
        <w:suppressAutoHyphens w:val="0"/>
        <w:autoSpaceDE w:val="0"/>
        <w:autoSpaceDN w:val="0"/>
        <w:adjustRightInd w:val="0"/>
        <w:spacing w:after="0"/>
        <w:ind w:left="1134" w:hanging="425"/>
        <w:jc w:val="both"/>
        <w:rPr>
          <w:rFonts w:asciiTheme="minorHAnsi" w:hAnsiTheme="minorHAnsi" w:cstheme="minorHAnsi"/>
          <w:color w:val="000000"/>
          <w:sz w:val="24"/>
          <w:szCs w:val="24"/>
          <w:lang w:eastAsia="pl-PL"/>
        </w:rPr>
      </w:pPr>
      <w:r w:rsidRPr="008D1294">
        <w:rPr>
          <w:rFonts w:asciiTheme="minorHAnsi" w:hAnsiTheme="minorHAnsi" w:cstheme="minorHAnsi"/>
          <w:color w:val="000000"/>
          <w:sz w:val="24"/>
          <w:szCs w:val="24"/>
          <w:lang w:eastAsia="pl-PL"/>
        </w:rPr>
        <w:t>w sprawach formalnych wyja</w:t>
      </w:r>
      <w:r w:rsidRPr="008D1294">
        <w:rPr>
          <w:rFonts w:asciiTheme="minorHAnsi" w:eastAsia="TimesNewRoman" w:hAnsiTheme="minorHAnsi" w:cstheme="minorHAnsi"/>
          <w:color w:val="000000"/>
          <w:sz w:val="24"/>
          <w:szCs w:val="24"/>
          <w:lang w:eastAsia="pl-PL"/>
        </w:rPr>
        <w:t>ś</w:t>
      </w:r>
      <w:r w:rsidRPr="008D1294">
        <w:rPr>
          <w:rFonts w:asciiTheme="minorHAnsi" w:hAnsiTheme="minorHAnsi" w:cstheme="minorHAnsi"/>
          <w:color w:val="000000"/>
          <w:sz w:val="24"/>
          <w:szCs w:val="24"/>
          <w:lang w:eastAsia="pl-PL"/>
        </w:rPr>
        <w:t>nie</w:t>
      </w:r>
      <w:r w:rsidRPr="008D1294">
        <w:rPr>
          <w:rFonts w:asciiTheme="minorHAnsi" w:eastAsia="TimesNewRoman" w:hAnsiTheme="minorHAnsi" w:cstheme="minorHAnsi"/>
          <w:color w:val="000000"/>
          <w:sz w:val="24"/>
          <w:szCs w:val="24"/>
          <w:lang w:eastAsia="pl-PL"/>
        </w:rPr>
        <w:t xml:space="preserve">ń </w:t>
      </w:r>
      <w:r w:rsidRPr="008D1294">
        <w:rPr>
          <w:rFonts w:asciiTheme="minorHAnsi" w:hAnsiTheme="minorHAnsi" w:cstheme="minorHAnsi"/>
          <w:color w:val="000000"/>
          <w:sz w:val="24"/>
          <w:szCs w:val="24"/>
          <w:lang w:eastAsia="pl-PL"/>
        </w:rPr>
        <w:t>udziela: Barbara Kendziak od poniedziałku do piątku w godzinach od 09:00 – 14:00</w:t>
      </w:r>
    </w:p>
    <w:p w14:paraId="500E51B6" w14:textId="77777777" w:rsidR="000B748E" w:rsidRPr="008D1294" w:rsidRDefault="000B748E" w:rsidP="008D1294">
      <w:pPr>
        <w:pStyle w:val="Akapitzlist"/>
        <w:numPr>
          <w:ilvl w:val="0"/>
          <w:numId w:val="23"/>
        </w:numPr>
        <w:tabs>
          <w:tab w:val="left" w:pos="1134"/>
        </w:tabs>
        <w:suppressAutoHyphens w:val="0"/>
        <w:autoSpaceDE w:val="0"/>
        <w:autoSpaceDN w:val="0"/>
        <w:adjustRightInd w:val="0"/>
        <w:spacing w:after="0"/>
        <w:ind w:hanging="578"/>
        <w:jc w:val="both"/>
        <w:rPr>
          <w:rFonts w:asciiTheme="minorHAnsi" w:hAnsiTheme="minorHAnsi" w:cstheme="minorHAnsi"/>
          <w:b/>
          <w:color w:val="000000"/>
          <w:sz w:val="24"/>
          <w:szCs w:val="24"/>
          <w:u w:val="single"/>
          <w:lang w:eastAsia="pl-PL"/>
        </w:rPr>
      </w:pPr>
      <w:r w:rsidRPr="008D1294">
        <w:rPr>
          <w:rFonts w:asciiTheme="minorHAnsi" w:hAnsiTheme="minorHAnsi" w:cstheme="minorHAnsi"/>
          <w:b/>
          <w:sz w:val="24"/>
          <w:szCs w:val="24"/>
          <w:u w:val="single"/>
        </w:rPr>
        <w:t xml:space="preserve">Adres strony internetowej prowadzonego postępowania (link prowadzący bezpośrednio do widoku postępowania na Platformie e-Zamówienia): </w:t>
      </w:r>
    </w:p>
    <w:p w14:paraId="5613D50F" w14:textId="2062289D" w:rsidR="008B13B6" w:rsidRDefault="008B13B6" w:rsidP="00C4354B">
      <w:pPr>
        <w:pStyle w:val="Akapitzlist"/>
        <w:tabs>
          <w:tab w:val="left" w:pos="1134"/>
        </w:tabs>
        <w:autoSpaceDE w:val="0"/>
        <w:autoSpaceDN w:val="0"/>
        <w:adjustRightInd w:val="0"/>
        <w:jc w:val="both"/>
      </w:pPr>
      <w:hyperlink r:id="rId14" w:history="1">
        <w:r w:rsidRPr="00D27D33">
          <w:rPr>
            <w:rStyle w:val="Hipercze"/>
          </w:rPr>
          <w:t>https://ezamowienia.gov.pl/mp-client/search/list/ocds-148610-4926016c-bbec-487f-aaa0-84da572ee27e</w:t>
        </w:r>
      </w:hyperlink>
    </w:p>
    <w:p w14:paraId="634F32A9" w14:textId="7B6468C2" w:rsidR="000B748E" w:rsidRPr="00C4354B" w:rsidRDefault="000B748E" w:rsidP="00C4354B">
      <w:pPr>
        <w:pStyle w:val="Akapitzlist"/>
        <w:tabs>
          <w:tab w:val="left" w:pos="1134"/>
        </w:tabs>
        <w:autoSpaceDE w:val="0"/>
        <w:autoSpaceDN w:val="0"/>
        <w:adjustRightInd w:val="0"/>
        <w:jc w:val="both"/>
        <w:rPr>
          <w:rFonts w:asciiTheme="minorHAnsi" w:hAnsiTheme="minorHAnsi" w:cstheme="minorHAnsi"/>
          <w:sz w:val="24"/>
          <w:szCs w:val="24"/>
        </w:rPr>
      </w:pPr>
      <w:r w:rsidRPr="00C4354B">
        <w:rPr>
          <w:rFonts w:asciiTheme="minorHAnsi" w:hAnsiTheme="minorHAnsi" w:cstheme="minorHAnsi"/>
          <w:sz w:val="24"/>
          <w:szCs w:val="24"/>
        </w:rPr>
        <w:t xml:space="preserve">Postępowanie można wyszukać również ze strony głównej Platformy </w:t>
      </w:r>
      <w:r w:rsidRPr="00C4354B">
        <w:rPr>
          <w:rFonts w:asciiTheme="minorHAnsi" w:hAnsiTheme="minorHAnsi" w:cstheme="minorHAnsi"/>
          <w:sz w:val="24"/>
          <w:szCs w:val="24"/>
        </w:rPr>
        <w:br/>
        <w:t>e-Zamówienia (przycisk „Przeglądaj postępowania/konkursy”).</w:t>
      </w:r>
    </w:p>
    <w:p w14:paraId="62D9DD89" w14:textId="422B11B0" w:rsidR="000B748E" w:rsidRPr="008B13B6" w:rsidRDefault="000B748E" w:rsidP="008B13B6">
      <w:pPr>
        <w:pStyle w:val="Akapitzlist"/>
        <w:numPr>
          <w:ilvl w:val="0"/>
          <w:numId w:val="23"/>
        </w:numPr>
        <w:tabs>
          <w:tab w:val="left" w:pos="1134"/>
        </w:tabs>
        <w:suppressAutoHyphens w:val="0"/>
        <w:autoSpaceDE w:val="0"/>
        <w:autoSpaceDN w:val="0"/>
        <w:adjustRightInd w:val="0"/>
        <w:spacing w:after="0"/>
        <w:ind w:hanging="578"/>
        <w:jc w:val="both"/>
        <w:rPr>
          <w:rFonts w:asciiTheme="minorHAnsi" w:hAnsiTheme="minorHAnsi" w:cstheme="minorHAnsi"/>
          <w:b/>
          <w:sz w:val="24"/>
          <w:szCs w:val="24"/>
          <w:u w:val="single"/>
          <w:lang w:eastAsia="pl-PL"/>
        </w:rPr>
      </w:pPr>
      <w:r w:rsidRPr="008D1294">
        <w:rPr>
          <w:rFonts w:asciiTheme="minorHAnsi" w:hAnsiTheme="minorHAnsi" w:cstheme="minorHAnsi"/>
          <w:b/>
          <w:sz w:val="24"/>
          <w:szCs w:val="24"/>
          <w:u w:val="single"/>
        </w:rPr>
        <w:t>Identyfikator (ID) postępowania na Platformie e-Zamówienia:</w:t>
      </w:r>
      <w:r w:rsidR="008B13B6">
        <w:rPr>
          <w:rFonts w:asciiTheme="minorHAnsi" w:hAnsiTheme="minorHAnsi" w:cstheme="minorHAnsi"/>
          <w:b/>
          <w:sz w:val="24"/>
          <w:szCs w:val="24"/>
          <w:u w:val="single"/>
        </w:rPr>
        <w:t xml:space="preserve"> </w:t>
      </w:r>
      <w:r w:rsidR="008B13B6" w:rsidRPr="008B13B6">
        <w:rPr>
          <w:rStyle w:val="normal"/>
          <w:rFonts w:asciiTheme="minorHAnsi" w:eastAsiaTheme="majorEastAsia" w:hAnsiTheme="minorHAnsi" w:cstheme="minorHAnsi"/>
          <w:b/>
          <w:bCs/>
          <w:color w:val="000000"/>
        </w:rPr>
        <w:t>ocds-148610-4926016c-bbec-487f-aaa0-84da572ee27e</w:t>
      </w:r>
    </w:p>
    <w:p w14:paraId="5B14B433" w14:textId="77777777" w:rsidR="000B748E" w:rsidRPr="008D1294" w:rsidRDefault="000B748E" w:rsidP="008D1294">
      <w:pPr>
        <w:pStyle w:val="Akapitzlist"/>
        <w:numPr>
          <w:ilvl w:val="0"/>
          <w:numId w:val="23"/>
        </w:numPr>
        <w:tabs>
          <w:tab w:val="left" w:pos="1134"/>
        </w:tabs>
        <w:suppressAutoHyphens w:val="0"/>
        <w:autoSpaceDE w:val="0"/>
        <w:autoSpaceDN w:val="0"/>
        <w:adjustRightInd w:val="0"/>
        <w:spacing w:after="0"/>
        <w:ind w:hanging="578"/>
        <w:jc w:val="both"/>
        <w:rPr>
          <w:rFonts w:asciiTheme="minorHAnsi" w:hAnsiTheme="minorHAnsi" w:cstheme="minorHAnsi"/>
          <w:color w:val="000000"/>
          <w:sz w:val="24"/>
          <w:szCs w:val="24"/>
          <w:lang w:eastAsia="pl-PL"/>
        </w:rPr>
      </w:pPr>
      <w:r w:rsidRPr="008D1294">
        <w:rPr>
          <w:rFonts w:asciiTheme="minorHAnsi" w:hAnsiTheme="minorHAnsi" w:cstheme="minorHAnsi"/>
          <w:sz w:val="24"/>
          <w:szCs w:val="24"/>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4451E3CA" w14:textId="77777777" w:rsidR="000B748E" w:rsidRPr="008D1294" w:rsidRDefault="000B748E" w:rsidP="008D1294">
      <w:pPr>
        <w:pStyle w:val="Akapitzlist"/>
        <w:numPr>
          <w:ilvl w:val="0"/>
          <w:numId w:val="23"/>
        </w:numPr>
        <w:tabs>
          <w:tab w:val="left" w:pos="709"/>
        </w:tabs>
        <w:suppressAutoHyphens w:val="0"/>
        <w:autoSpaceDE w:val="0"/>
        <w:autoSpaceDN w:val="0"/>
        <w:adjustRightInd w:val="0"/>
        <w:spacing w:after="60"/>
        <w:ind w:left="709" w:hanging="567"/>
        <w:jc w:val="both"/>
        <w:rPr>
          <w:rFonts w:asciiTheme="minorHAnsi" w:hAnsiTheme="minorHAnsi" w:cstheme="minorHAnsi"/>
          <w:color w:val="000000"/>
          <w:sz w:val="24"/>
          <w:szCs w:val="24"/>
          <w:lang w:eastAsia="pl-PL"/>
        </w:rPr>
      </w:pPr>
      <w:r w:rsidRPr="008D1294">
        <w:rPr>
          <w:rFonts w:asciiTheme="minorHAnsi" w:hAnsiTheme="minorHAnsi" w:cstheme="minorHAnsi"/>
          <w:sz w:val="24"/>
          <w:szCs w:val="24"/>
        </w:rPr>
        <w:t xml:space="preserve"> Przeglądanie i pobieranie publicznej treści dokumentacji postępowania nie wymaga posiadania konta na Platformie e-Zamówienia ani logowania. </w:t>
      </w:r>
    </w:p>
    <w:p w14:paraId="149C9F5E" w14:textId="77777777" w:rsidR="000B748E" w:rsidRPr="008D1294" w:rsidRDefault="000B748E" w:rsidP="008D1294">
      <w:pPr>
        <w:pStyle w:val="Akapitzlist"/>
        <w:numPr>
          <w:ilvl w:val="0"/>
          <w:numId w:val="23"/>
        </w:numPr>
        <w:tabs>
          <w:tab w:val="left" w:pos="709"/>
        </w:tabs>
        <w:suppressAutoHyphens w:val="0"/>
        <w:autoSpaceDE w:val="0"/>
        <w:autoSpaceDN w:val="0"/>
        <w:adjustRightInd w:val="0"/>
        <w:spacing w:after="60"/>
        <w:ind w:left="709" w:hanging="567"/>
        <w:jc w:val="both"/>
        <w:rPr>
          <w:rFonts w:asciiTheme="minorHAnsi" w:hAnsiTheme="minorHAnsi" w:cstheme="minorHAnsi"/>
          <w:color w:val="000000"/>
          <w:sz w:val="24"/>
          <w:szCs w:val="24"/>
          <w:lang w:eastAsia="pl-PL"/>
        </w:rPr>
      </w:pPr>
      <w:r w:rsidRPr="008D1294">
        <w:rPr>
          <w:rFonts w:asciiTheme="minorHAnsi" w:hAnsiTheme="minorHAnsi" w:cstheme="minorHAns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79A8A9A" w14:textId="217ED0FA" w:rsidR="000B748E" w:rsidRPr="008D1294" w:rsidRDefault="000B748E" w:rsidP="008D1294">
      <w:pPr>
        <w:pStyle w:val="Akapitzlist"/>
        <w:numPr>
          <w:ilvl w:val="0"/>
          <w:numId w:val="23"/>
        </w:numPr>
        <w:tabs>
          <w:tab w:val="left" w:pos="709"/>
        </w:tabs>
        <w:suppressAutoHyphens w:val="0"/>
        <w:autoSpaceDE w:val="0"/>
        <w:autoSpaceDN w:val="0"/>
        <w:adjustRightInd w:val="0"/>
        <w:spacing w:after="60"/>
        <w:ind w:left="709" w:hanging="567"/>
        <w:jc w:val="both"/>
        <w:rPr>
          <w:rFonts w:asciiTheme="minorHAnsi" w:hAnsiTheme="minorHAnsi" w:cstheme="minorHAnsi"/>
          <w:color w:val="000000"/>
          <w:sz w:val="24"/>
          <w:szCs w:val="24"/>
          <w:lang w:eastAsia="pl-PL"/>
        </w:rPr>
      </w:pPr>
      <w:r w:rsidRPr="008D1294">
        <w:rPr>
          <w:rFonts w:asciiTheme="minorHAnsi" w:hAnsiTheme="minorHAnsi" w:cstheme="minorHAnsi"/>
          <w:sz w:val="24"/>
          <w:szCs w:val="24"/>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w:t>
      </w:r>
      <w:r w:rsidR="00E21E36">
        <w:rPr>
          <w:rFonts w:asciiTheme="minorHAnsi" w:hAnsiTheme="minorHAnsi" w:cstheme="minorHAnsi"/>
          <w:sz w:val="24"/>
          <w:szCs w:val="24"/>
        </w:rPr>
        <w:t> </w:t>
      </w:r>
      <w:r w:rsidRPr="008D1294">
        <w:rPr>
          <w:rFonts w:asciiTheme="minorHAnsi" w:hAnsiTheme="minorHAnsi" w:cstheme="minorHAnsi"/>
          <w:sz w:val="24"/>
          <w:szCs w:val="24"/>
        </w:rPr>
        <w:t xml:space="preserve">uwzględnieniem rodzaju przekazywanych danych i przekazuje się jako załączniki. W przypadku formatów, o których mowa w art. 66 ust. 1 ustawy </w:t>
      </w:r>
      <w:proofErr w:type="spellStart"/>
      <w:r w:rsidRPr="008D1294">
        <w:rPr>
          <w:rFonts w:asciiTheme="minorHAnsi" w:hAnsiTheme="minorHAnsi" w:cstheme="minorHAnsi"/>
          <w:sz w:val="24"/>
          <w:szCs w:val="24"/>
        </w:rPr>
        <w:t>Pzp</w:t>
      </w:r>
      <w:proofErr w:type="spellEnd"/>
      <w:r w:rsidRPr="008D1294">
        <w:rPr>
          <w:rFonts w:asciiTheme="minorHAnsi" w:hAnsiTheme="minorHAnsi" w:cstheme="minorHAnsi"/>
          <w:sz w:val="24"/>
          <w:szCs w:val="24"/>
        </w:rPr>
        <w:t>, ww. regulacje nie będą miały bezpośredniego zastosowania.</w:t>
      </w:r>
    </w:p>
    <w:p w14:paraId="5EC40B49" w14:textId="77777777" w:rsidR="000B748E" w:rsidRPr="008D1294" w:rsidRDefault="000B748E" w:rsidP="008D1294">
      <w:pPr>
        <w:pStyle w:val="Akapitzlist"/>
        <w:numPr>
          <w:ilvl w:val="0"/>
          <w:numId w:val="23"/>
        </w:numPr>
        <w:tabs>
          <w:tab w:val="left" w:pos="709"/>
        </w:tabs>
        <w:suppressAutoHyphens w:val="0"/>
        <w:autoSpaceDE w:val="0"/>
        <w:autoSpaceDN w:val="0"/>
        <w:adjustRightInd w:val="0"/>
        <w:spacing w:after="60"/>
        <w:ind w:left="709" w:hanging="567"/>
        <w:jc w:val="both"/>
        <w:rPr>
          <w:rFonts w:asciiTheme="minorHAnsi" w:hAnsiTheme="minorHAnsi" w:cstheme="minorHAnsi"/>
          <w:color w:val="000000"/>
          <w:sz w:val="24"/>
          <w:szCs w:val="24"/>
          <w:lang w:eastAsia="pl-PL"/>
        </w:rPr>
      </w:pPr>
      <w:r w:rsidRPr="008D1294">
        <w:rPr>
          <w:rFonts w:asciiTheme="minorHAnsi" w:hAnsiTheme="minorHAnsi" w:cstheme="minorHAnsi"/>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4AD8591B" w14:textId="77777777" w:rsidR="00C4354B" w:rsidRDefault="000B748E" w:rsidP="00C4354B">
      <w:pPr>
        <w:pStyle w:val="Akapitzlist"/>
        <w:numPr>
          <w:ilvl w:val="0"/>
          <w:numId w:val="22"/>
        </w:numPr>
        <w:suppressAutoHyphens w:val="0"/>
        <w:autoSpaceDE w:val="0"/>
        <w:autoSpaceDN w:val="0"/>
        <w:adjustRightInd w:val="0"/>
        <w:spacing w:after="60"/>
        <w:jc w:val="both"/>
        <w:rPr>
          <w:rFonts w:asciiTheme="minorHAnsi" w:hAnsiTheme="minorHAnsi" w:cstheme="minorHAnsi"/>
          <w:sz w:val="24"/>
          <w:szCs w:val="24"/>
        </w:rPr>
      </w:pPr>
      <w:r w:rsidRPr="00C4354B">
        <w:rPr>
          <w:rFonts w:asciiTheme="minorHAnsi" w:hAnsiTheme="minorHAnsi" w:cstheme="minorHAnsi"/>
          <w:sz w:val="24"/>
          <w:szCs w:val="24"/>
        </w:rPr>
        <w:t xml:space="preserve">w formatach danych określonych w przepisach rozporządzenia Rady Ministrów w sprawie Krajowych Ram Interoperacyjności (i przekazuje się jako załącznik), lub </w:t>
      </w:r>
    </w:p>
    <w:p w14:paraId="58E28540" w14:textId="1923C0D1" w:rsidR="000B748E" w:rsidRPr="00C4354B" w:rsidRDefault="000B748E" w:rsidP="00C4354B">
      <w:pPr>
        <w:pStyle w:val="Akapitzlist"/>
        <w:numPr>
          <w:ilvl w:val="0"/>
          <w:numId w:val="22"/>
        </w:numPr>
        <w:suppressAutoHyphens w:val="0"/>
        <w:autoSpaceDE w:val="0"/>
        <w:autoSpaceDN w:val="0"/>
        <w:adjustRightInd w:val="0"/>
        <w:spacing w:after="60"/>
        <w:jc w:val="both"/>
        <w:rPr>
          <w:rFonts w:asciiTheme="minorHAnsi" w:hAnsiTheme="minorHAnsi" w:cstheme="minorHAnsi"/>
          <w:sz w:val="24"/>
          <w:szCs w:val="24"/>
        </w:rPr>
      </w:pPr>
      <w:r w:rsidRPr="00C4354B">
        <w:rPr>
          <w:rFonts w:asciiTheme="minorHAnsi" w:hAnsiTheme="minorHAnsi" w:cstheme="minorHAnsi"/>
          <w:sz w:val="24"/>
          <w:szCs w:val="24"/>
        </w:rPr>
        <w:t>jako tekst wpisany bezpośrednio do wiadomości przekazywanej przy użyciu środków komunikacji elektronicznej (np. w treści wiadomości e-mail lub w</w:t>
      </w:r>
      <w:r w:rsidR="00E21E36">
        <w:rPr>
          <w:rFonts w:asciiTheme="minorHAnsi" w:hAnsiTheme="minorHAnsi" w:cstheme="minorHAnsi"/>
          <w:sz w:val="24"/>
          <w:szCs w:val="24"/>
        </w:rPr>
        <w:t> </w:t>
      </w:r>
      <w:r w:rsidRPr="00C4354B">
        <w:rPr>
          <w:rFonts w:asciiTheme="minorHAnsi" w:hAnsiTheme="minorHAnsi" w:cstheme="minorHAnsi"/>
          <w:sz w:val="24"/>
          <w:szCs w:val="24"/>
        </w:rPr>
        <w:t xml:space="preserve">treści „Formularza do komunikacji”). </w:t>
      </w:r>
    </w:p>
    <w:p w14:paraId="051EC65D" w14:textId="77777777" w:rsidR="000B748E" w:rsidRPr="008D1294" w:rsidRDefault="000B748E" w:rsidP="008D1294">
      <w:pPr>
        <w:pStyle w:val="Podtytu"/>
        <w:numPr>
          <w:ilvl w:val="0"/>
          <w:numId w:val="23"/>
        </w:numPr>
        <w:suppressAutoHyphens w:val="0"/>
        <w:spacing w:after="160"/>
        <w:jc w:val="both"/>
        <w:rPr>
          <w:rFonts w:asciiTheme="minorHAnsi" w:eastAsia="Times New Roman" w:hAnsiTheme="minorHAnsi" w:cstheme="minorHAnsi"/>
          <w:color w:val="auto"/>
          <w:spacing w:val="0"/>
          <w:sz w:val="24"/>
          <w:szCs w:val="24"/>
        </w:rPr>
      </w:pPr>
      <w:r w:rsidRPr="008D1294">
        <w:rPr>
          <w:rFonts w:asciiTheme="minorHAnsi" w:eastAsia="Times New Roman" w:hAnsiTheme="minorHAnsi" w:cstheme="minorHAnsi"/>
          <w:color w:val="auto"/>
          <w:spacing w:val="0"/>
          <w:sz w:val="24"/>
          <w:szCs w:val="24"/>
        </w:rPr>
        <w:t xml:space="preserve">Komunikacja w postępowaniu, z wyłączeniem składania ofert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w:t>
      </w:r>
      <w:proofErr w:type="spellStart"/>
      <w:r w:rsidRPr="008D1294">
        <w:rPr>
          <w:rFonts w:asciiTheme="minorHAnsi" w:eastAsia="Times New Roman" w:hAnsiTheme="minorHAnsi" w:cstheme="minorHAnsi"/>
          <w:color w:val="auto"/>
          <w:spacing w:val="0"/>
          <w:sz w:val="24"/>
          <w:szCs w:val="24"/>
        </w:rPr>
        <w:t>Pzp</w:t>
      </w:r>
      <w:proofErr w:type="spellEnd"/>
      <w:r w:rsidRPr="008D1294">
        <w:rPr>
          <w:rFonts w:asciiTheme="minorHAnsi" w:eastAsia="Times New Roman" w:hAnsiTheme="minorHAnsi" w:cstheme="minorHAnsi"/>
          <w:color w:val="auto"/>
          <w:spacing w:val="0"/>
          <w:sz w:val="24"/>
          <w:szCs w:val="24"/>
        </w:rPr>
        <w:t xml:space="preserve"> lub Rozporządzeniem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08AC96A9" w14:textId="77777777" w:rsidR="000B748E" w:rsidRPr="008D1294" w:rsidRDefault="000B748E" w:rsidP="008D1294">
      <w:pPr>
        <w:pStyle w:val="Akapitzlist"/>
        <w:numPr>
          <w:ilvl w:val="0"/>
          <w:numId w:val="23"/>
        </w:numPr>
        <w:suppressAutoHyphens w:val="0"/>
        <w:autoSpaceDE w:val="0"/>
        <w:autoSpaceDN w:val="0"/>
        <w:adjustRightInd w:val="0"/>
        <w:spacing w:after="60"/>
        <w:jc w:val="both"/>
        <w:rPr>
          <w:rFonts w:asciiTheme="minorHAnsi" w:hAnsiTheme="minorHAnsi" w:cstheme="minorHAnsi"/>
          <w:sz w:val="24"/>
          <w:szCs w:val="24"/>
        </w:rPr>
      </w:pPr>
      <w:r w:rsidRPr="008D1294">
        <w:rPr>
          <w:rFonts w:asciiTheme="minorHAnsi" w:hAnsiTheme="minorHAnsi" w:cstheme="minorHAnsi"/>
          <w:sz w:val="24"/>
          <w:szCs w:val="24"/>
        </w:rPr>
        <w:t xml:space="preserve">Możliwość korzystania w postępowaniu z „Formularzy do komunikacji” </w:t>
      </w:r>
      <w:r w:rsidRPr="008D1294">
        <w:rPr>
          <w:rFonts w:asciiTheme="minorHAnsi" w:hAnsiTheme="minorHAnsi" w:cstheme="minorHAnsi"/>
          <w:sz w:val="24"/>
          <w:szCs w:val="24"/>
        </w:rPr>
        <w:br/>
        <w:t xml:space="preserve">w pełnym zakresie wymaga posiadania konta „Wykonawcy” na Platformie </w:t>
      </w:r>
      <w:r w:rsidRPr="008D1294">
        <w:rPr>
          <w:rFonts w:asciiTheme="minorHAnsi" w:hAnsiTheme="minorHAnsi" w:cstheme="minorHAnsi"/>
          <w:sz w:val="24"/>
          <w:szCs w:val="24"/>
        </w:rPr>
        <w:br/>
        <w:t xml:space="preserve">e-Zamówienia oraz zalogowania się na Platformie e-Zamówienia. Do korzystania </w:t>
      </w:r>
      <w:r w:rsidRPr="008D1294">
        <w:rPr>
          <w:rFonts w:asciiTheme="minorHAnsi" w:hAnsiTheme="minorHAnsi" w:cstheme="minorHAnsi"/>
          <w:sz w:val="24"/>
          <w:szCs w:val="24"/>
        </w:rPr>
        <w:br/>
        <w:t xml:space="preserve">z „Formularzy do komunikacji” służących do zadawania pytań dotyczących treści dokumentów zamówienia wystarczające jest posiadanie tzw. konta uproszczonego na Platformie e-Zamówienia. </w:t>
      </w:r>
    </w:p>
    <w:p w14:paraId="601C7FB3" w14:textId="77777777" w:rsidR="000B748E" w:rsidRPr="008D1294" w:rsidRDefault="000B748E" w:rsidP="008D1294">
      <w:pPr>
        <w:pStyle w:val="Akapitzlist"/>
        <w:numPr>
          <w:ilvl w:val="0"/>
          <w:numId w:val="23"/>
        </w:numPr>
        <w:suppressAutoHyphens w:val="0"/>
        <w:autoSpaceDE w:val="0"/>
        <w:autoSpaceDN w:val="0"/>
        <w:adjustRightInd w:val="0"/>
        <w:spacing w:after="60"/>
        <w:jc w:val="both"/>
        <w:rPr>
          <w:rFonts w:asciiTheme="minorHAnsi" w:hAnsiTheme="minorHAnsi" w:cstheme="minorHAnsi"/>
          <w:sz w:val="24"/>
          <w:szCs w:val="24"/>
        </w:rPr>
      </w:pPr>
      <w:r w:rsidRPr="008D1294">
        <w:rPr>
          <w:rFonts w:asciiTheme="minorHAnsi" w:hAnsiTheme="minorHAnsi" w:cstheme="minorHAnsi"/>
          <w:sz w:val="24"/>
          <w:szCs w:val="24"/>
        </w:rPr>
        <w:t xml:space="preserve">Wszystkie wysłane i odebrane w postępowaniu przez wykonawcę wiadomości widoczne są po zalogowaniu w podglądzie postępowania w zakładce „Komunikacja”. </w:t>
      </w:r>
    </w:p>
    <w:p w14:paraId="405BD99B" w14:textId="77777777" w:rsidR="000B748E" w:rsidRPr="008D1294" w:rsidRDefault="000B748E" w:rsidP="008D1294">
      <w:pPr>
        <w:pStyle w:val="Akapitzlist"/>
        <w:numPr>
          <w:ilvl w:val="0"/>
          <w:numId w:val="23"/>
        </w:numPr>
        <w:suppressAutoHyphens w:val="0"/>
        <w:autoSpaceDE w:val="0"/>
        <w:autoSpaceDN w:val="0"/>
        <w:adjustRightInd w:val="0"/>
        <w:spacing w:after="60"/>
        <w:jc w:val="both"/>
        <w:rPr>
          <w:rFonts w:asciiTheme="minorHAnsi" w:hAnsiTheme="minorHAnsi" w:cstheme="minorHAnsi"/>
          <w:sz w:val="24"/>
          <w:szCs w:val="24"/>
        </w:rPr>
      </w:pPr>
      <w:r w:rsidRPr="008D1294">
        <w:rPr>
          <w:rFonts w:asciiTheme="minorHAnsi" w:hAnsiTheme="minorHAnsi" w:cstheme="minorHAnsi"/>
          <w:sz w:val="24"/>
          <w:szCs w:val="24"/>
        </w:rPr>
        <w:t xml:space="preserve">Maksymalny rozmiar plików przesyłanych za pośrednictwem „Formularzy do komunikacji” wynosi 150 MB (wielkość ta dotyczy plików przesyłanych jako załączniki do jednego formularza). </w:t>
      </w:r>
    </w:p>
    <w:p w14:paraId="1EB7F883" w14:textId="77777777" w:rsidR="000B748E" w:rsidRPr="008D1294" w:rsidRDefault="000B748E" w:rsidP="008D1294">
      <w:pPr>
        <w:pStyle w:val="Akapitzlist"/>
        <w:numPr>
          <w:ilvl w:val="0"/>
          <w:numId w:val="23"/>
        </w:numPr>
        <w:suppressAutoHyphens w:val="0"/>
        <w:autoSpaceDE w:val="0"/>
        <w:autoSpaceDN w:val="0"/>
        <w:adjustRightInd w:val="0"/>
        <w:spacing w:after="60"/>
        <w:jc w:val="both"/>
        <w:rPr>
          <w:rFonts w:asciiTheme="minorHAnsi" w:hAnsiTheme="minorHAnsi" w:cstheme="minorHAnsi"/>
          <w:sz w:val="24"/>
          <w:szCs w:val="24"/>
        </w:rPr>
      </w:pPr>
      <w:r w:rsidRPr="008D1294">
        <w:rPr>
          <w:rFonts w:asciiTheme="minorHAnsi" w:hAnsiTheme="minorHAnsi" w:cstheme="minorHAnsi"/>
          <w:sz w:val="24"/>
          <w:szCs w:val="24"/>
        </w:rPr>
        <w:t xml:space="preserve">Minimalne wymagania techniczne dotyczące sprzętu używanego w celu korzystania z usług Platformy e-Zamówienia oraz informacje dotyczące specyfikacji połączenia określa Regulamin Platformy e-Zamówienia. </w:t>
      </w:r>
    </w:p>
    <w:p w14:paraId="12C56DF8" w14:textId="77777777" w:rsidR="000B748E" w:rsidRPr="008D1294" w:rsidRDefault="000B748E" w:rsidP="008D1294">
      <w:pPr>
        <w:pStyle w:val="Akapitzlist"/>
        <w:numPr>
          <w:ilvl w:val="0"/>
          <w:numId w:val="23"/>
        </w:numPr>
        <w:suppressAutoHyphens w:val="0"/>
        <w:autoSpaceDE w:val="0"/>
        <w:autoSpaceDN w:val="0"/>
        <w:adjustRightInd w:val="0"/>
        <w:spacing w:after="60"/>
        <w:jc w:val="both"/>
        <w:rPr>
          <w:rFonts w:asciiTheme="minorHAnsi" w:hAnsiTheme="minorHAnsi" w:cstheme="minorHAnsi"/>
          <w:sz w:val="24"/>
          <w:szCs w:val="24"/>
        </w:rPr>
      </w:pPr>
      <w:r w:rsidRPr="008D1294">
        <w:rPr>
          <w:rFonts w:asciiTheme="minorHAnsi" w:hAnsiTheme="minorHAnsi" w:cstheme="minorHAnsi"/>
          <w:sz w:val="24"/>
          <w:szCs w:val="24"/>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3B18754C" w14:textId="0BA8DC09" w:rsidR="000B748E" w:rsidRPr="008D1294" w:rsidRDefault="000B748E" w:rsidP="008D1294">
      <w:pPr>
        <w:pStyle w:val="Akapitzlist"/>
        <w:numPr>
          <w:ilvl w:val="0"/>
          <w:numId w:val="23"/>
        </w:numPr>
        <w:suppressAutoHyphens w:val="0"/>
        <w:autoSpaceDE w:val="0"/>
        <w:autoSpaceDN w:val="0"/>
        <w:adjustRightInd w:val="0"/>
        <w:spacing w:after="60"/>
        <w:jc w:val="both"/>
        <w:rPr>
          <w:rFonts w:asciiTheme="minorHAnsi" w:hAnsiTheme="minorHAnsi" w:cstheme="minorHAnsi"/>
          <w:sz w:val="24"/>
          <w:szCs w:val="24"/>
        </w:rPr>
      </w:pPr>
      <w:r w:rsidRPr="008D1294">
        <w:rPr>
          <w:rFonts w:asciiTheme="minorHAnsi" w:hAnsiTheme="minorHAnsi" w:cstheme="minorHAnsi"/>
          <w:sz w:val="24"/>
          <w:szCs w:val="24"/>
        </w:rPr>
        <w:t>W szczególnie uzasadnionych przypadkach uniemożliwiających komunikację wykonawcy i Zamawiającego za pośrednictwem Platformy e-Zamówienia, Zamawiający dopuszcza komunikację za pomocą poczty elektronicznej na adres e-mail:</w:t>
      </w:r>
      <w:hyperlink r:id="rId15" w:history="1">
        <w:r w:rsidRPr="008D1294">
          <w:rPr>
            <w:rStyle w:val="Hipercze"/>
            <w:rFonts w:asciiTheme="minorHAnsi" w:eastAsiaTheme="majorEastAsia" w:hAnsiTheme="minorHAnsi" w:cstheme="minorHAnsi"/>
            <w:sz w:val="24"/>
            <w:szCs w:val="24"/>
          </w:rPr>
          <w:t>zamowieniapubliczne@plaszow.org</w:t>
        </w:r>
      </w:hyperlink>
      <w:r w:rsidRPr="008D1294">
        <w:rPr>
          <w:rFonts w:asciiTheme="minorHAnsi" w:hAnsiTheme="minorHAnsi" w:cstheme="minorHAnsi"/>
          <w:sz w:val="24"/>
          <w:szCs w:val="24"/>
        </w:rPr>
        <w:t xml:space="preserve"> (nie dotyczy składania ofert/wniosków o</w:t>
      </w:r>
      <w:r w:rsidR="00E21E36">
        <w:rPr>
          <w:rFonts w:asciiTheme="minorHAnsi" w:hAnsiTheme="minorHAnsi" w:cstheme="minorHAnsi"/>
          <w:sz w:val="24"/>
          <w:szCs w:val="24"/>
        </w:rPr>
        <w:t> </w:t>
      </w:r>
      <w:r w:rsidRPr="008D1294">
        <w:rPr>
          <w:rFonts w:asciiTheme="minorHAnsi" w:hAnsiTheme="minorHAnsi" w:cstheme="minorHAnsi"/>
          <w:sz w:val="24"/>
          <w:szCs w:val="24"/>
        </w:rPr>
        <w:t>dopuszczenie do udziału w postępowaniu).</w:t>
      </w:r>
    </w:p>
    <w:p w14:paraId="3458B2E9" w14:textId="77777777" w:rsidR="000B748E" w:rsidRPr="008D1294" w:rsidRDefault="000B748E" w:rsidP="008D1294">
      <w:pPr>
        <w:pStyle w:val="Akapitzlist"/>
        <w:numPr>
          <w:ilvl w:val="0"/>
          <w:numId w:val="23"/>
        </w:numPr>
        <w:suppressAutoHyphens w:val="0"/>
        <w:autoSpaceDE w:val="0"/>
        <w:autoSpaceDN w:val="0"/>
        <w:adjustRightInd w:val="0"/>
        <w:spacing w:after="60"/>
        <w:jc w:val="both"/>
        <w:rPr>
          <w:rFonts w:asciiTheme="minorHAnsi" w:hAnsiTheme="minorHAnsi" w:cstheme="minorHAnsi"/>
          <w:sz w:val="24"/>
          <w:szCs w:val="24"/>
        </w:rPr>
      </w:pPr>
      <w:r w:rsidRPr="008D1294">
        <w:rPr>
          <w:rFonts w:asciiTheme="minorHAnsi" w:hAnsiTheme="minorHAnsi" w:cstheme="minorHAnsi"/>
          <w:sz w:val="24"/>
          <w:szCs w:val="24"/>
        </w:rPr>
        <w:t>Oferta składana jest pod rygorem nieważności w formie elektronicznej podpisana kwalifikowanym podpisem elektronicznym lub w postaci elektronicznej podpisana podpisem zaufanym lub podpisem osobistym (funkcja e-dowodu).</w:t>
      </w:r>
    </w:p>
    <w:p w14:paraId="49D4675D" w14:textId="77777777" w:rsidR="000B748E" w:rsidRPr="008D1294" w:rsidRDefault="000B748E" w:rsidP="008D1294">
      <w:pPr>
        <w:pStyle w:val="Akapitzlist"/>
        <w:numPr>
          <w:ilvl w:val="0"/>
          <w:numId w:val="23"/>
        </w:numPr>
        <w:suppressAutoHyphens w:val="0"/>
        <w:autoSpaceDE w:val="0"/>
        <w:autoSpaceDN w:val="0"/>
        <w:adjustRightInd w:val="0"/>
        <w:spacing w:after="60"/>
        <w:jc w:val="both"/>
        <w:rPr>
          <w:rFonts w:asciiTheme="minorHAnsi" w:hAnsiTheme="minorHAnsi" w:cstheme="minorHAnsi"/>
          <w:sz w:val="24"/>
          <w:szCs w:val="24"/>
        </w:rPr>
      </w:pPr>
      <w:r w:rsidRPr="008D1294">
        <w:rPr>
          <w:rFonts w:asciiTheme="minorHAnsi" w:hAnsiTheme="minorHAnsi" w:cstheme="minorHAnsi"/>
          <w:sz w:val="24"/>
          <w:szCs w:val="24"/>
        </w:rPr>
        <w:t>Wykonawca może zwrócić się do Zamawiającego z wnioskiem o wyjaśnienie treści SWZ. Zapytania dotyczące SWZ muszą być kierowane w sposób określony w ust. 1 z adnotacją: Zapytania i podaniem nazwy (tytułu) oraz ID postępowania.</w:t>
      </w:r>
    </w:p>
    <w:p w14:paraId="748E4900" w14:textId="77777777" w:rsidR="000B748E" w:rsidRPr="008D1294" w:rsidRDefault="000B748E" w:rsidP="008D1294">
      <w:pPr>
        <w:pStyle w:val="Akapitzlist"/>
        <w:numPr>
          <w:ilvl w:val="0"/>
          <w:numId w:val="23"/>
        </w:numPr>
        <w:suppressAutoHyphens w:val="0"/>
        <w:autoSpaceDE w:val="0"/>
        <w:autoSpaceDN w:val="0"/>
        <w:adjustRightInd w:val="0"/>
        <w:spacing w:after="60"/>
        <w:jc w:val="both"/>
        <w:rPr>
          <w:rFonts w:asciiTheme="minorHAnsi" w:hAnsiTheme="minorHAnsi" w:cstheme="minorHAnsi"/>
          <w:sz w:val="24"/>
          <w:szCs w:val="24"/>
        </w:rPr>
      </w:pPr>
      <w:r w:rsidRPr="008D1294">
        <w:rPr>
          <w:rFonts w:asciiTheme="minorHAnsi" w:hAnsiTheme="minorHAnsi" w:cstheme="minorHAnsi"/>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11938CA0" w14:textId="77777777" w:rsidR="000B748E" w:rsidRPr="008D1294" w:rsidRDefault="000B748E" w:rsidP="008D1294">
      <w:pPr>
        <w:pStyle w:val="Akapitzlist"/>
        <w:numPr>
          <w:ilvl w:val="0"/>
          <w:numId w:val="23"/>
        </w:numPr>
        <w:suppressAutoHyphens w:val="0"/>
        <w:autoSpaceDE w:val="0"/>
        <w:autoSpaceDN w:val="0"/>
        <w:adjustRightInd w:val="0"/>
        <w:spacing w:after="60"/>
        <w:jc w:val="both"/>
        <w:rPr>
          <w:rFonts w:asciiTheme="minorHAnsi" w:hAnsiTheme="minorHAnsi" w:cstheme="minorHAnsi"/>
          <w:sz w:val="24"/>
          <w:szCs w:val="24"/>
        </w:rPr>
      </w:pPr>
      <w:r w:rsidRPr="008D1294">
        <w:rPr>
          <w:rFonts w:asciiTheme="minorHAnsi" w:hAnsiTheme="minorHAnsi" w:cstheme="minorHAnsi"/>
          <w:sz w:val="24"/>
          <w:szCs w:val="24"/>
        </w:rPr>
        <w:t>Jeżeli Zamawiający nie udzieli wyjaśnień w terminie, o którym mowa wyżej, przedłuża termin składania ofert o czas niezbędny do zapoznania się wszystkich zainteresowanych Wykonawców z wyjaśnieniami niezbędnymi do należytego przygotowania i złożenia ofert.</w:t>
      </w:r>
    </w:p>
    <w:p w14:paraId="648680E8" w14:textId="77777777" w:rsidR="000B748E" w:rsidRPr="008D1294" w:rsidRDefault="000B748E" w:rsidP="008D1294">
      <w:pPr>
        <w:pStyle w:val="Akapitzlist"/>
        <w:numPr>
          <w:ilvl w:val="0"/>
          <w:numId w:val="23"/>
        </w:numPr>
        <w:suppressAutoHyphens w:val="0"/>
        <w:autoSpaceDE w:val="0"/>
        <w:autoSpaceDN w:val="0"/>
        <w:adjustRightInd w:val="0"/>
        <w:spacing w:after="60"/>
        <w:jc w:val="both"/>
        <w:rPr>
          <w:rFonts w:asciiTheme="minorHAnsi" w:hAnsiTheme="minorHAnsi" w:cstheme="minorHAnsi"/>
          <w:sz w:val="24"/>
          <w:szCs w:val="24"/>
        </w:rPr>
      </w:pPr>
      <w:r w:rsidRPr="008D1294">
        <w:rPr>
          <w:rFonts w:asciiTheme="minorHAnsi" w:hAnsiTheme="minorHAnsi" w:cstheme="minorHAnsi"/>
          <w:sz w:val="24"/>
          <w:szCs w:val="24"/>
        </w:rPr>
        <w:t xml:space="preserve">W przypadku gdy wniosek o wyjaśnienie treści SWZ nie wpłynął w terminie, </w:t>
      </w:r>
      <w:r w:rsidRPr="008D1294">
        <w:rPr>
          <w:rFonts w:asciiTheme="minorHAnsi" w:hAnsiTheme="minorHAnsi" w:cstheme="minorHAnsi"/>
          <w:sz w:val="24"/>
          <w:szCs w:val="24"/>
        </w:rPr>
        <w:br/>
        <w:t>o którym mowa wyżej, Zamawiający nie ma obowiązku udzielania wyjaśnień SWZ oraz obowiązku przedłużenia terminu składania ofert.</w:t>
      </w:r>
    </w:p>
    <w:p w14:paraId="170C399F" w14:textId="77777777" w:rsidR="000B748E" w:rsidRPr="008D1294" w:rsidRDefault="000B748E" w:rsidP="008D1294">
      <w:pPr>
        <w:pStyle w:val="Akapitzlist"/>
        <w:numPr>
          <w:ilvl w:val="0"/>
          <w:numId w:val="23"/>
        </w:numPr>
        <w:suppressAutoHyphens w:val="0"/>
        <w:autoSpaceDE w:val="0"/>
        <w:autoSpaceDN w:val="0"/>
        <w:adjustRightInd w:val="0"/>
        <w:spacing w:after="60"/>
        <w:jc w:val="both"/>
        <w:rPr>
          <w:rFonts w:asciiTheme="minorHAnsi" w:hAnsiTheme="minorHAnsi" w:cstheme="minorHAnsi"/>
          <w:sz w:val="24"/>
          <w:szCs w:val="24"/>
        </w:rPr>
      </w:pPr>
      <w:r w:rsidRPr="008D1294">
        <w:rPr>
          <w:rFonts w:asciiTheme="minorHAnsi" w:hAnsiTheme="minorHAnsi" w:cstheme="minorHAnsi"/>
          <w:sz w:val="24"/>
          <w:szCs w:val="24"/>
        </w:rPr>
        <w:t>Przedłużenie terminu składania ofert nie wpływa na bieg terminu składania wniosku o wyjaśnienie treści SWZ. Treść zapytań wraz z wyjaśnieniami Zamawiający udostępnia, bez ujawniania źródła zapytania, na stronie internetowej prowadzonego postępowania. Zamawiający nie będzie zwoływać zebrania wszystkich Wykonawców w celu wyjaśnienia treści SWZ.</w:t>
      </w:r>
    </w:p>
    <w:p w14:paraId="4B0B4D78" w14:textId="77777777" w:rsidR="000B748E" w:rsidRPr="008D1294" w:rsidRDefault="000B748E" w:rsidP="008D1294">
      <w:pPr>
        <w:pStyle w:val="Akapitzlist"/>
        <w:numPr>
          <w:ilvl w:val="0"/>
          <w:numId w:val="23"/>
        </w:numPr>
        <w:suppressAutoHyphens w:val="0"/>
        <w:autoSpaceDE w:val="0"/>
        <w:autoSpaceDN w:val="0"/>
        <w:adjustRightInd w:val="0"/>
        <w:spacing w:after="60"/>
        <w:jc w:val="both"/>
        <w:rPr>
          <w:rFonts w:asciiTheme="minorHAnsi" w:hAnsiTheme="minorHAnsi" w:cstheme="minorHAnsi"/>
          <w:sz w:val="24"/>
          <w:szCs w:val="24"/>
        </w:rPr>
      </w:pPr>
      <w:r w:rsidRPr="008D1294">
        <w:rPr>
          <w:rFonts w:asciiTheme="minorHAnsi" w:hAnsiTheme="minorHAnsi" w:cstheme="minorHAnsi"/>
          <w:sz w:val="24"/>
          <w:szCs w:val="24"/>
        </w:rPr>
        <w:t>W uzasadnionych przypadkach Zamawiający może przed upływem terminu składania ofert zmienić treść SWZ. Dokonaną zmianę treści SWZ Zamawiający udostępnia na swojej stronie internetowej prowadzonego postępowania.</w:t>
      </w:r>
    </w:p>
    <w:p w14:paraId="0BA7E417" w14:textId="77777777" w:rsidR="000B748E" w:rsidRPr="008D1294" w:rsidRDefault="000B748E" w:rsidP="008D1294">
      <w:pPr>
        <w:pStyle w:val="Akapitzlist"/>
        <w:autoSpaceDE w:val="0"/>
        <w:autoSpaceDN w:val="0"/>
        <w:adjustRightInd w:val="0"/>
        <w:spacing w:after="60"/>
        <w:jc w:val="both"/>
        <w:rPr>
          <w:rFonts w:asciiTheme="minorHAnsi" w:hAnsiTheme="minorHAnsi" w:cstheme="minorHAnsi"/>
          <w:sz w:val="24"/>
          <w:szCs w:val="24"/>
        </w:rPr>
      </w:pPr>
    </w:p>
    <w:p w14:paraId="42E6049F" w14:textId="78FE80B9" w:rsidR="000B748E" w:rsidRPr="008D1294" w:rsidRDefault="000B748E" w:rsidP="008D1294">
      <w:pPr>
        <w:pStyle w:val="Podtytu"/>
        <w:numPr>
          <w:ilvl w:val="4"/>
          <w:numId w:val="10"/>
        </w:numPr>
        <w:suppressAutoHyphens w:val="0"/>
        <w:spacing w:after="160"/>
        <w:ind w:left="426" w:hanging="426"/>
        <w:jc w:val="both"/>
        <w:rPr>
          <w:rStyle w:val="PodtytuZnak"/>
          <w:rFonts w:asciiTheme="minorHAnsi" w:hAnsiTheme="minorHAnsi" w:cstheme="minorHAnsi"/>
          <w:b/>
          <w:color w:val="auto"/>
          <w:sz w:val="24"/>
          <w:szCs w:val="24"/>
        </w:rPr>
      </w:pPr>
      <w:r w:rsidRPr="008D1294">
        <w:rPr>
          <w:rStyle w:val="PodtytuZnak"/>
          <w:rFonts w:asciiTheme="minorHAnsi" w:hAnsiTheme="minorHAnsi" w:cstheme="minorHAnsi"/>
          <w:b/>
          <w:color w:val="auto"/>
          <w:sz w:val="24"/>
          <w:szCs w:val="24"/>
        </w:rPr>
        <w:t>Informacje o sposobie komunikowania się Zamawiającego z</w:t>
      </w:r>
      <w:r w:rsidR="00E8708A">
        <w:rPr>
          <w:rStyle w:val="PodtytuZnak"/>
          <w:rFonts w:asciiTheme="minorHAnsi" w:hAnsiTheme="minorHAnsi" w:cstheme="minorHAnsi"/>
          <w:b/>
          <w:color w:val="auto"/>
          <w:sz w:val="24"/>
          <w:szCs w:val="24"/>
        </w:rPr>
        <w:t> </w:t>
      </w:r>
      <w:r w:rsidRPr="008D1294">
        <w:rPr>
          <w:rStyle w:val="PodtytuZnak"/>
          <w:rFonts w:asciiTheme="minorHAnsi" w:hAnsiTheme="minorHAnsi" w:cstheme="minorHAnsi"/>
          <w:b/>
          <w:color w:val="auto"/>
          <w:sz w:val="24"/>
          <w:szCs w:val="24"/>
        </w:rPr>
        <w:t xml:space="preserve">Wykonawcami w inny sposób niż przy użyciu środków komunikacji elektronicznej w przypadku zaistnienia jednej z sytuacji określonych </w:t>
      </w:r>
      <w:r w:rsidR="00E21E36">
        <w:rPr>
          <w:rStyle w:val="PodtytuZnak"/>
          <w:rFonts w:asciiTheme="minorHAnsi" w:hAnsiTheme="minorHAnsi" w:cstheme="minorHAnsi"/>
          <w:b/>
          <w:color w:val="auto"/>
          <w:sz w:val="24"/>
          <w:szCs w:val="24"/>
        </w:rPr>
        <w:t> </w:t>
      </w:r>
      <w:r w:rsidRPr="008D1294">
        <w:rPr>
          <w:rStyle w:val="PodtytuZnak"/>
          <w:rFonts w:asciiTheme="minorHAnsi" w:hAnsiTheme="minorHAnsi" w:cstheme="minorHAnsi"/>
          <w:b/>
          <w:color w:val="auto"/>
          <w:sz w:val="24"/>
          <w:szCs w:val="24"/>
        </w:rPr>
        <w:t xml:space="preserve">ustawie, stosownie do rodzaju i przedmiotu niniejszego postępowania (art. 65 ust. 1 ustawy </w:t>
      </w:r>
      <w:proofErr w:type="spellStart"/>
      <w:r w:rsidRPr="008D1294">
        <w:rPr>
          <w:rStyle w:val="PodtytuZnak"/>
          <w:rFonts w:asciiTheme="minorHAnsi" w:hAnsiTheme="minorHAnsi" w:cstheme="minorHAnsi"/>
          <w:b/>
          <w:color w:val="auto"/>
          <w:sz w:val="24"/>
          <w:szCs w:val="24"/>
        </w:rPr>
        <w:t>Pzp</w:t>
      </w:r>
      <w:proofErr w:type="spellEnd"/>
      <w:r w:rsidRPr="008D1294">
        <w:rPr>
          <w:rStyle w:val="PodtytuZnak"/>
          <w:rFonts w:asciiTheme="minorHAnsi" w:hAnsiTheme="minorHAnsi" w:cstheme="minorHAnsi"/>
          <w:b/>
          <w:color w:val="auto"/>
          <w:sz w:val="24"/>
          <w:szCs w:val="24"/>
        </w:rPr>
        <w:t>).</w:t>
      </w:r>
      <w:bookmarkEnd w:id="21"/>
    </w:p>
    <w:p w14:paraId="0D4C1F6E" w14:textId="77777777" w:rsidR="000B748E" w:rsidRPr="008D1294" w:rsidRDefault="000B748E" w:rsidP="008D1294">
      <w:pPr>
        <w:autoSpaceDE w:val="0"/>
        <w:autoSpaceDN w:val="0"/>
        <w:adjustRightInd w:val="0"/>
        <w:spacing w:before="240"/>
        <w:jc w:val="both"/>
        <w:rPr>
          <w:rFonts w:asciiTheme="minorHAnsi" w:hAnsiTheme="minorHAnsi" w:cstheme="minorHAnsi"/>
          <w:sz w:val="24"/>
          <w:szCs w:val="24"/>
        </w:rPr>
      </w:pPr>
      <w:r w:rsidRPr="008D1294">
        <w:rPr>
          <w:rFonts w:asciiTheme="minorHAnsi" w:hAnsiTheme="minorHAnsi" w:cstheme="minorHAnsi"/>
          <w:sz w:val="24"/>
          <w:szCs w:val="24"/>
        </w:rPr>
        <w:t>Zamawiający nie przewiduje sposobu komunikowania się z Wykonawcami w inny sposób niż przy użyciu środków komunikacji elektronicznej, wskazanych w SWZ.</w:t>
      </w:r>
      <w:bookmarkStart w:id="22" w:name="_Toc62846649"/>
    </w:p>
    <w:p w14:paraId="3C5E865E" w14:textId="77777777" w:rsidR="000B748E" w:rsidRPr="008D1294" w:rsidRDefault="000B748E" w:rsidP="008D1294">
      <w:pPr>
        <w:pStyle w:val="Akapitzlist"/>
        <w:numPr>
          <w:ilvl w:val="4"/>
          <w:numId w:val="10"/>
        </w:numPr>
        <w:suppressAutoHyphens w:val="0"/>
        <w:autoSpaceDE w:val="0"/>
        <w:autoSpaceDN w:val="0"/>
        <w:adjustRightInd w:val="0"/>
        <w:spacing w:before="240" w:after="0"/>
        <w:ind w:left="284" w:hanging="284"/>
        <w:jc w:val="both"/>
        <w:rPr>
          <w:rStyle w:val="PodtytuZnak"/>
          <w:rFonts w:asciiTheme="minorHAnsi" w:eastAsia="Times New Roman" w:hAnsiTheme="minorHAnsi" w:cstheme="minorHAnsi"/>
          <w:color w:val="auto"/>
          <w:spacing w:val="0"/>
          <w:sz w:val="24"/>
          <w:szCs w:val="24"/>
        </w:rPr>
      </w:pPr>
      <w:r w:rsidRPr="008D1294">
        <w:rPr>
          <w:rStyle w:val="PodtytuZnak"/>
          <w:rFonts w:asciiTheme="minorHAnsi" w:hAnsiTheme="minorHAnsi" w:cstheme="minorHAnsi"/>
          <w:b/>
          <w:color w:val="auto"/>
          <w:sz w:val="24"/>
          <w:szCs w:val="24"/>
        </w:rPr>
        <w:t>Termin związania ofertą.</w:t>
      </w:r>
      <w:bookmarkEnd w:id="22"/>
    </w:p>
    <w:p w14:paraId="1155A1F6" w14:textId="77777777" w:rsidR="000B748E" w:rsidRPr="008D1294" w:rsidRDefault="000B748E" w:rsidP="008D1294">
      <w:pPr>
        <w:pStyle w:val="Akapitzlist"/>
        <w:autoSpaceDE w:val="0"/>
        <w:autoSpaceDN w:val="0"/>
        <w:adjustRightInd w:val="0"/>
        <w:spacing w:before="240"/>
        <w:ind w:left="284"/>
        <w:jc w:val="both"/>
        <w:rPr>
          <w:rStyle w:val="PodtytuZnak"/>
          <w:rFonts w:asciiTheme="minorHAnsi" w:eastAsia="Times New Roman" w:hAnsiTheme="minorHAnsi" w:cstheme="minorHAnsi"/>
          <w:color w:val="auto"/>
          <w:spacing w:val="0"/>
          <w:sz w:val="24"/>
          <w:szCs w:val="24"/>
        </w:rPr>
      </w:pPr>
    </w:p>
    <w:p w14:paraId="1D331DBB" w14:textId="0E339B43" w:rsidR="000B748E" w:rsidRPr="008D1294" w:rsidRDefault="000B748E" w:rsidP="008D1294">
      <w:pPr>
        <w:pStyle w:val="WW-Domylny"/>
        <w:spacing w:after="0"/>
        <w:jc w:val="both"/>
        <w:rPr>
          <w:rFonts w:asciiTheme="minorHAnsi" w:hAnsiTheme="minorHAnsi" w:cstheme="minorHAnsi"/>
        </w:rPr>
      </w:pPr>
      <w:r w:rsidRPr="00E5397B">
        <w:rPr>
          <w:rFonts w:asciiTheme="minorHAnsi" w:hAnsiTheme="minorHAnsi" w:cstheme="minorHAnsi"/>
        </w:rPr>
        <w:t xml:space="preserve">W niniejszym postępowaniu Wykonawca pozostaje związany ofertą do dnia </w:t>
      </w:r>
      <w:r w:rsidR="00E5397B" w:rsidRPr="00E5397B">
        <w:rPr>
          <w:rFonts w:asciiTheme="minorHAnsi" w:hAnsiTheme="minorHAnsi" w:cstheme="minorHAnsi"/>
        </w:rPr>
        <w:t>1</w:t>
      </w:r>
      <w:r w:rsidR="007D352E">
        <w:rPr>
          <w:rFonts w:asciiTheme="minorHAnsi" w:hAnsiTheme="minorHAnsi" w:cstheme="minorHAnsi"/>
        </w:rPr>
        <w:t>7</w:t>
      </w:r>
      <w:r w:rsidR="00E5397B" w:rsidRPr="00E5397B">
        <w:rPr>
          <w:rFonts w:asciiTheme="minorHAnsi" w:hAnsiTheme="minorHAnsi" w:cstheme="minorHAnsi"/>
        </w:rPr>
        <w:t xml:space="preserve">.04.2026 </w:t>
      </w:r>
      <w:r w:rsidRPr="00E5397B">
        <w:rPr>
          <w:rFonts w:asciiTheme="minorHAnsi" w:hAnsiTheme="minorHAnsi" w:cstheme="minorHAnsi"/>
        </w:rPr>
        <w:t>r.</w:t>
      </w:r>
    </w:p>
    <w:p w14:paraId="4D084DB9" w14:textId="77777777" w:rsidR="000B748E" w:rsidRPr="008D1294" w:rsidRDefault="000B748E" w:rsidP="008D1294">
      <w:pPr>
        <w:pStyle w:val="WW-Domylny"/>
        <w:spacing w:after="0"/>
        <w:jc w:val="both"/>
        <w:rPr>
          <w:rFonts w:asciiTheme="minorHAnsi" w:hAnsiTheme="minorHAnsi" w:cstheme="minorHAnsi"/>
          <w:color w:val="auto"/>
        </w:rPr>
      </w:pPr>
    </w:p>
    <w:p w14:paraId="529A944A" w14:textId="77777777" w:rsidR="000B748E" w:rsidRPr="008D1294" w:rsidRDefault="000B748E" w:rsidP="008D1294">
      <w:pPr>
        <w:pStyle w:val="Podtytu"/>
        <w:numPr>
          <w:ilvl w:val="4"/>
          <w:numId w:val="10"/>
        </w:numPr>
        <w:suppressAutoHyphens w:val="0"/>
        <w:spacing w:after="160"/>
        <w:ind w:left="426" w:hanging="426"/>
        <w:jc w:val="both"/>
        <w:rPr>
          <w:rStyle w:val="PodtytuZnak"/>
          <w:rFonts w:asciiTheme="minorHAnsi" w:hAnsiTheme="minorHAnsi" w:cstheme="minorHAnsi"/>
          <w:b/>
          <w:color w:val="auto"/>
          <w:sz w:val="24"/>
          <w:szCs w:val="24"/>
        </w:rPr>
      </w:pPr>
      <w:bookmarkStart w:id="23" w:name="_Toc62846650"/>
      <w:r w:rsidRPr="008D1294">
        <w:rPr>
          <w:rStyle w:val="PodtytuZnak"/>
          <w:rFonts w:asciiTheme="minorHAnsi" w:hAnsiTheme="minorHAnsi" w:cstheme="minorHAnsi"/>
          <w:b/>
          <w:color w:val="auto"/>
          <w:sz w:val="24"/>
          <w:szCs w:val="24"/>
        </w:rPr>
        <w:t>Opis sposobu przygotowania ofert.</w:t>
      </w:r>
      <w:bookmarkEnd w:id="23"/>
    </w:p>
    <w:p w14:paraId="0F37ABCF" w14:textId="77777777" w:rsidR="000B748E" w:rsidRPr="008D1294" w:rsidRDefault="000B748E" w:rsidP="008D1294">
      <w:pPr>
        <w:spacing w:after="0"/>
        <w:ind w:left="284"/>
        <w:jc w:val="both"/>
        <w:rPr>
          <w:rFonts w:asciiTheme="minorHAnsi" w:hAnsiTheme="minorHAnsi" w:cstheme="minorHAnsi"/>
          <w:sz w:val="24"/>
          <w:szCs w:val="24"/>
          <w:u w:val="single"/>
        </w:rPr>
      </w:pPr>
      <w:r w:rsidRPr="008D1294">
        <w:rPr>
          <w:rFonts w:asciiTheme="minorHAnsi" w:hAnsiTheme="minorHAnsi" w:cstheme="minorHAnsi"/>
          <w:sz w:val="24"/>
          <w:szCs w:val="24"/>
          <w:u w:val="single"/>
        </w:rPr>
        <w:t xml:space="preserve">UWAGA: </w:t>
      </w:r>
    </w:p>
    <w:p w14:paraId="65C6DE44" w14:textId="77777777" w:rsidR="000B748E" w:rsidRPr="008D1294" w:rsidRDefault="000B748E" w:rsidP="008D1294">
      <w:pPr>
        <w:spacing w:after="0"/>
        <w:ind w:left="284"/>
        <w:jc w:val="both"/>
        <w:rPr>
          <w:rFonts w:asciiTheme="minorHAnsi" w:hAnsiTheme="minorHAnsi" w:cstheme="minorHAnsi"/>
          <w:sz w:val="24"/>
          <w:szCs w:val="24"/>
        </w:rPr>
      </w:pPr>
      <w:r w:rsidRPr="008D1294">
        <w:rPr>
          <w:rFonts w:asciiTheme="minorHAnsi" w:hAnsiTheme="minorHAnsi" w:cstheme="minorHAnsi"/>
          <w:sz w:val="24"/>
          <w:szCs w:val="24"/>
        </w:rPr>
        <w:t>Ofertę należy złożyć wskazując wszystkie wymagane informacje zgodnie ze wzorem Formularza ofertowego stanowiącego załącznik nr 2 do SWZ.</w:t>
      </w:r>
    </w:p>
    <w:p w14:paraId="1949CE24" w14:textId="77777777" w:rsidR="000B748E" w:rsidRPr="008D1294" w:rsidRDefault="000B748E" w:rsidP="008D1294">
      <w:pPr>
        <w:pStyle w:val="Akapitzlist"/>
        <w:numPr>
          <w:ilvl w:val="3"/>
          <w:numId w:val="24"/>
        </w:numPr>
        <w:suppressAutoHyphens w:val="0"/>
        <w:autoSpaceDE w:val="0"/>
        <w:autoSpaceDN w:val="0"/>
        <w:adjustRightInd w:val="0"/>
        <w:spacing w:after="0"/>
        <w:ind w:left="851" w:hanging="567"/>
        <w:jc w:val="both"/>
        <w:rPr>
          <w:rFonts w:asciiTheme="minorHAnsi" w:hAnsiTheme="minorHAnsi" w:cstheme="minorHAnsi"/>
          <w:sz w:val="24"/>
          <w:szCs w:val="24"/>
        </w:rPr>
      </w:pPr>
      <w:r w:rsidRPr="008D1294">
        <w:rPr>
          <w:rFonts w:asciiTheme="minorHAnsi" w:hAnsiTheme="minorHAnsi" w:cstheme="minorHAnsi"/>
          <w:sz w:val="24"/>
          <w:szCs w:val="24"/>
        </w:rPr>
        <w:t>Wykonawca przygotowuje ofertę przy pomocy „Formularza ofertowego” stworzonego i udostępnionego przez Zamawiającego na Platformie e-Zamówienia jako plik edytowalny i zamieszczonego w podglądzie postępowania w zakładce „Informacje podstawowe”.</w:t>
      </w:r>
    </w:p>
    <w:p w14:paraId="3F760316" w14:textId="77777777" w:rsidR="000B748E" w:rsidRPr="008D1294" w:rsidRDefault="000B748E" w:rsidP="008D1294">
      <w:pPr>
        <w:pStyle w:val="Akapitzlist"/>
        <w:numPr>
          <w:ilvl w:val="3"/>
          <w:numId w:val="24"/>
        </w:numPr>
        <w:suppressAutoHyphens w:val="0"/>
        <w:autoSpaceDE w:val="0"/>
        <w:autoSpaceDN w:val="0"/>
        <w:adjustRightInd w:val="0"/>
        <w:spacing w:after="0"/>
        <w:ind w:left="851" w:hanging="567"/>
        <w:jc w:val="both"/>
        <w:rPr>
          <w:rFonts w:asciiTheme="minorHAnsi" w:hAnsiTheme="minorHAnsi" w:cstheme="minorHAnsi"/>
          <w:sz w:val="24"/>
          <w:szCs w:val="24"/>
        </w:rPr>
      </w:pPr>
      <w:r w:rsidRPr="008D1294">
        <w:rPr>
          <w:rFonts w:asciiTheme="minorHAnsi" w:hAnsiTheme="minorHAnsi" w:cstheme="minorHAnsi"/>
          <w:sz w:val="24"/>
          <w:szCs w:val="24"/>
        </w:rPr>
        <w:t xml:space="preserve">Następnie wykonawca powinien pobrać „Formularz ofertowy”, zapisać go na dysku komputera użytkownika, uzupełnić pozostałymi danymi wymaganymi przez Zamawiającego i ponownie zapisać na dysku komputera użytkownika (najlepiej jako plik PDF) oraz podpisać odpowiednim rodzajem podpisu elektronicznego, zgodnie z pkt 6. Zapisany „Formularz ofertowy” zapisany jako PDF należy zawsze otwierać w programie Adobe </w:t>
      </w:r>
      <w:proofErr w:type="spellStart"/>
      <w:r w:rsidRPr="008D1294">
        <w:rPr>
          <w:rFonts w:asciiTheme="minorHAnsi" w:hAnsiTheme="minorHAnsi" w:cstheme="minorHAnsi"/>
          <w:sz w:val="24"/>
          <w:szCs w:val="24"/>
        </w:rPr>
        <w:t>Acrobat</w:t>
      </w:r>
      <w:proofErr w:type="spellEnd"/>
      <w:r w:rsidRPr="008D1294">
        <w:rPr>
          <w:rFonts w:asciiTheme="minorHAnsi" w:hAnsiTheme="minorHAnsi" w:cstheme="minorHAnsi"/>
          <w:sz w:val="24"/>
          <w:szCs w:val="24"/>
        </w:rPr>
        <w:t xml:space="preserve"> Reader DC. Po podpisaniu zamawiający rekomenduje sprawdzenie poprawności podpisu użytym oprogramowaniem do podpisywania.</w:t>
      </w:r>
    </w:p>
    <w:p w14:paraId="2D612BD3" w14:textId="77777777" w:rsidR="000B748E" w:rsidRPr="008D1294" w:rsidRDefault="000B748E" w:rsidP="008D1294">
      <w:pPr>
        <w:pStyle w:val="Akapitzlist"/>
        <w:numPr>
          <w:ilvl w:val="3"/>
          <w:numId w:val="24"/>
        </w:numPr>
        <w:suppressAutoHyphens w:val="0"/>
        <w:autoSpaceDE w:val="0"/>
        <w:autoSpaceDN w:val="0"/>
        <w:adjustRightInd w:val="0"/>
        <w:spacing w:after="0"/>
        <w:ind w:left="851" w:hanging="567"/>
        <w:jc w:val="both"/>
        <w:rPr>
          <w:rFonts w:asciiTheme="minorHAnsi" w:hAnsiTheme="minorHAnsi" w:cstheme="minorHAnsi"/>
          <w:sz w:val="24"/>
          <w:szCs w:val="24"/>
        </w:rPr>
      </w:pPr>
      <w:r w:rsidRPr="008D1294">
        <w:rPr>
          <w:rFonts w:asciiTheme="minorHAnsi" w:hAnsiTheme="minorHAnsi" w:cstheme="minorHAnsi"/>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8D1294">
        <w:rPr>
          <w:rFonts w:asciiTheme="minorHAnsi" w:hAnsiTheme="minorHAnsi" w:cstheme="minorHAnsi"/>
          <w:sz w:val="24"/>
          <w:szCs w:val="24"/>
        </w:rPr>
        <w:t>drag&amp;drop</w:t>
      </w:r>
      <w:proofErr w:type="spellEnd"/>
      <w:r w:rsidRPr="008D1294">
        <w:rPr>
          <w:rFonts w:asciiTheme="minorHAnsi" w:hAnsiTheme="minorHAnsi" w:cstheme="minorHAnsi"/>
          <w:sz w:val="24"/>
          <w:szCs w:val="24"/>
        </w:rPr>
        <w:t xml:space="preserve"> („przeciągnij” i „upuść”) służące do dodawania plików. </w:t>
      </w:r>
    </w:p>
    <w:p w14:paraId="03DB0669" w14:textId="77777777" w:rsidR="000B748E" w:rsidRPr="008D1294" w:rsidRDefault="000B748E" w:rsidP="008D1294">
      <w:pPr>
        <w:pStyle w:val="Akapitzlist"/>
        <w:numPr>
          <w:ilvl w:val="3"/>
          <w:numId w:val="24"/>
        </w:numPr>
        <w:suppressAutoHyphens w:val="0"/>
        <w:autoSpaceDE w:val="0"/>
        <w:autoSpaceDN w:val="0"/>
        <w:adjustRightInd w:val="0"/>
        <w:spacing w:after="0"/>
        <w:ind w:left="851" w:hanging="567"/>
        <w:jc w:val="both"/>
        <w:rPr>
          <w:rFonts w:asciiTheme="minorHAnsi" w:hAnsiTheme="minorHAnsi" w:cstheme="minorHAnsi"/>
          <w:sz w:val="24"/>
          <w:szCs w:val="24"/>
        </w:rPr>
      </w:pPr>
      <w:r w:rsidRPr="008D1294">
        <w:rPr>
          <w:rFonts w:asciiTheme="minorHAnsi" w:hAnsiTheme="minorHAnsi" w:cstheme="minorHAnsi"/>
          <w:sz w:val="24"/>
          <w:szCs w:val="24"/>
        </w:rPr>
        <w:t xml:space="preserve">Wykonawca dodaje wybrany z dysku </w:t>
      </w:r>
      <w:r w:rsidRPr="008D1294">
        <w:rPr>
          <w:rFonts w:asciiTheme="minorHAnsi" w:hAnsiTheme="minorHAnsi" w:cstheme="minorHAnsi"/>
          <w:sz w:val="24"/>
          <w:szCs w:val="24"/>
          <w:u w:val="single"/>
        </w:rPr>
        <w:t>i uprzednio podpisany</w:t>
      </w:r>
      <w:r w:rsidRPr="008D1294">
        <w:rPr>
          <w:rFonts w:asciiTheme="minorHAnsi" w:hAnsiTheme="minorHAnsi" w:cstheme="minorHAnsi"/>
          <w:sz w:val="24"/>
          <w:szCs w:val="24"/>
        </w:rPr>
        <w:t xml:space="preserve"> „Formularz oferty” w pierwszym polu („Wypełniony formularz oferty”). W kolejnym polu („Załączniki i inne dokumenty przedstawione w ofercie przez Wykonawcę”) wykonawca dodaje pozostałe pliki stanowiące ofertę lub składane wraz z ofertą. </w:t>
      </w:r>
    </w:p>
    <w:p w14:paraId="0491ABEF" w14:textId="184E57E7" w:rsidR="000B748E" w:rsidRPr="008D1294" w:rsidRDefault="000B748E" w:rsidP="008D1294">
      <w:pPr>
        <w:pStyle w:val="Akapitzlist"/>
        <w:numPr>
          <w:ilvl w:val="3"/>
          <w:numId w:val="24"/>
        </w:numPr>
        <w:suppressAutoHyphens w:val="0"/>
        <w:autoSpaceDE w:val="0"/>
        <w:autoSpaceDN w:val="0"/>
        <w:adjustRightInd w:val="0"/>
        <w:spacing w:after="0"/>
        <w:ind w:left="851" w:hanging="567"/>
        <w:jc w:val="both"/>
        <w:rPr>
          <w:rFonts w:asciiTheme="minorHAnsi" w:hAnsiTheme="minorHAnsi" w:cstheme="minorHAnsi"/>
          <w:sz w:val="24"/>
          <w:szCs w:val="24"/>
        </w:rPr>
      </w:pPr>
      <w:r w:rsidRPr="008D1294">
        <w:rPr>
          <w:rFonts w:asciiTheme="minorHAnsi" w:hAnsiTheme="minorHAnsi" w:cstheme="minorHAnsi"/>
          <w:sz w:val="24"/>
          <w:szCs w:val="24"/>
        </w:rPr>
        <w:t>Jeżeli wraz z ofertą składane są dokumenty zawierające tajemnicę przedsiębiorstwa wykonawca, w celu utrzymania w poufności tych informacji, przekazuje je w wydzielonym i odpowiednio oznaczonym pliku, wraz z</w:t>
      </w:r>
      <w:r w:rsidR="00E21E36">
        <w:rPr>
          <w:rFonts w:asciiTheme="minorHAnsi" w:hAnsiTheme="minorHAnsi" w:cstheme="minorHAnsi"/>
          <w:sz w:val="24"/>
          <w:szCs w:val="24"/>
        </w:rPr>
        <w:t> </w:t>
      </w:r>
      <w:r w:rsidRPr="008D1294">
        <w:rPr>
          <w:rFonts w:asciiTheme="minorHAnsi" w:hAnsiTheme="minorHAnsi" w:cstheme="minorHAnsi"/>
          <w:sz w:val="24"/>
          <w:szCs w:val="24"/>
        </w:rPr>
        <w:t xml:space="preserve">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637DB5BB" w14:textId="77777777" w:rsidR="000B748E" w:rsidRPr="008D1294" w:rsidRDefault="000B748E" w:rsidP="008D1294">
      <w:pPr>
        <w:pStyle w:val="Akapitzlist"/>
        <w:numPr>
          <w:ilvl w:val="3"/>
          <w:numId w:val="24"/>
        </w:numPr>
        <w:tabs>
          <w:tab w:val="left" w:pos="851"/>
        </w:tabs>
        <w:suppressAutoHyphens w:val="0"/>
        <w:autoSpaceDE w:val="0"/>
        <w:autoSpaceDN w:val="0"/>
        <w:adjustRightInd w:val="0"/>
        <w:spacing w:after="0"/>
        <w:ind w:left="851" w:hanging="567"/>
        <w:jc w:val="both"/>
        <w:rPr>
          <w:rFonts w:asciiTheme="minorHAnsi" w:hAnsiTheme="minorHAnsi" w:cstheme="minorHAnsi"/>
          <w:sz w:val="24"/>
          <w:szCs w:val="24"/>
        </w:rPr>
      </w:pPr>
      <w:r w:rsidRPr="008D1294">
        <w:rPr>
          <w:rFonts w:asciiTheme="minorHAnsi" w:hAnsiTheme="minorHAnsi" w:cstheme="minorHAnsi"/>
          <w:sz w:val="24"/>
          <w:szCs w:val="24"/>
        </w:rPr>
        <w:t xml:space="preserve">Formularz ofertowy podpisuje się kwalifikowanym podpisem elektronicznym lub podpisem zaufanym lub podpisem osobistym (funkcja e-dowodu). Rekomendowanym wariantem podpisu kwalifikowanego elektronicznego jest typ wewnętrzny, dla plików PDF to format PADES.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68B1B2D4" w14:textId="108EEE7F" w:rsidR="000B748E" w:rsidRPr="008D1294" w:rsidRDefault="000B748E" w:rsidP="008D1294">
      <w:pPr>
        <w:pStyle w:val="Akapitzlist"/>
        <w:numPr>
          <w:ilvl w:val="3"/>
          <w:numId w:val="24"/>
        </w:numPr>
        <w:tabs>
          <w:tab w:val="left" w:pos="851"/>
        </w:tabs>
        <w:suppressAutoHyphens w:val="0"/>
        <w:autoSpaceDE w:val="0"/>
        <w:autoSpaceDN w:val="0"/>
        <w:adjustRightInd w:val="0"/>
        <w:spacing w:after="0"/>
        <w:ind w:left="851" w:hanging="567"/>
        <w:jc w:val="both"/>
        <w:rPr>
          <w:rFonts w:asciiTheme="minorHAnsi" w:hAnsiTheme="minorHAnsi" w:cstheme="minorHAnsi"/>
          <w:sz w:val="24"/>
          <w:szCs w:val="24"/>
        </w:rPr>
      </w:pPr>
      <w:r w:rsidRPr="008D1294">
        <w:rPr>
          <w:rFonts w:asciiTheme="minorHAnsi" w:hAnsiTheme="minorHAnsi" w:cstheme="minorHAnsi"/>
          <w:sz w:val="24"/>
          <w:szCs w:val="24"/>
        </w:rPr>
        <w:t xml:space="preserve">Pozostałe dokumenty wchodzące w skład oferty lub składane wraz z ofertą, które są zgodne z Ustawą </w:t>
      </w:r>
      <w:proofErr w:type="spellStart"/>
      <w:r w:rsidRPr="008D1294">
        <w:rPr>
          <w:rFonts w:asciiTheme="minorHAnsi" w:hAnsiTheme="minorHAnsi" w:cstheme="minorHAnsi"/>
          <w:sz w:val="24"/>
          <w:szCs w:val="24"/>
        </w:rPr>
        <w:t>Pzp</w:t>
      </w:r>
      <w:proofErr w:type="spellEnd"/>
      <w:r w:rsidRPr="008D1294">
        <w:rPr>
          <w:rFonts w:asciiTheme="minorHAnsi" w:hAnsiTheme="minorHAnsi" w:cstheme="minorHAnsi"/>
          <w:sz w:val="24"/>
          <w:szCs w:val="24"/>
        </w:rPr>
        <w:t xml:space="preserve">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w:t>
      </w:r>
      <w:r w:rsidR="00E21E36">
        <w:rPr>
          <w:rFonts w:asciiTheme="minorHAnsi" w:hAnsiTheme="minorHAnsi" w:cstheme="minorHAnsi"/>
          <w:sz w:val="24"/>
          <w:szCs w:val="24"/>
        </w:rPr>
        <w:t> </w:t>
      </w:r>
      <w:r w:rsidRPr="008D1294">
        <w:rPr>
          <w:rFonts w:asciiTheme="minorHAnsi" w:hAnsiTheme="minorHAnsi" w:cstheme="minorHAnsi"/>
          <w:sz w:val="24"/>
          <w:szCs w:val="24"/>
        </w:rPr>
        <w:t xml:space="preserve">inne dokumenty przedstawione w ofercie przez Wykonawcę” dodaje się uprzednio podpisane dokumenty wraz z wygenerowanym plikiem podpisu (typ zewnętrzny) lub dokument z wszytym podpisem (typ wewnętrzny). </w:t>
      </w:r>
    </w:p>
    <w:p w14:paraId="04265E70" w14:textId="77777777" w:rsidR="000B748E" w:rsidRPr="008D1294" w:rsidRDefault="000B748E" w:rsidP="008D1294">
      <w:pPr>
        <w:pStyle w:val="Akapitzlist"/>
        <w:numPr>
          <w:ilvl w:val="3"/>
          <w:numId w:val="24"/>
        </w:numPr>
        <w:tabs>
          <w:tab w:val="left" w:pos="851"/>
        </w:tabs>
        <w:suppressAutoHyphens w:val="0"/>
        <w:autoSpaceDE w:val="0"/>
        <w:autoSpaceDN w:val="0"/>
        <w:adjustRightInd w:val="0"/>
        <w:spacing w:after="0"/>
        <w:ind w:left="851" w:hanging="567"/>
        <w:jc w:val="both"/>
        <w:rPr>
          <w:rFonts w:asciiTheme="minorHAnsi" w:hAnsiTheme="minorHAnsi" w:cstheme="minorHAnsi"/>
          <w:sz w:val="24"/>
          <w:szCs w:val="24"/>
        </w:rPr>
      </w:pPr>
      <w:r w:rsidRPr="008D1294">
        <w:rPr>
          <w:rFonts w:asciiTheme="minorHAnsi" w:hAnsiTheme="minorHAnsi" w:cstheme="minorHAnsi"/>
          <w:sz w:val="24"/>
          <w:szCs w:val="24"/>
        </w:rPr>
        <w:t xml:space="preserve">W przypadku przekazywania dokumentu elektronicznego w formacie poddającym dane kompresji, opatrzenie pliku zawierającego skompresowane dokumenty kwalifikowanym podpisem elektronicznym lub podpisem zaufanym lub podpisem osobistym (funkcja e-dowodu) jest równoznaczne z opatrzeniem wszystkich dokumentów zawartych w tym pliku odpowiednio kwalifikowanym podpisem elektronicznym, podpisem zaufanym lub podpisem osobistym (funkcja e-dowodu). </w:t>
      </w:r>
    </w:p>
    <w:p w14:paraId="4F01A5FC" w14:textId="42A14E1D" w:rsidR="000B748E" w:rsidRPr="008D1294" w:rsidRDefault="000B748E" w:rsidP="008D1294">
      <w:pPr>
        <w:pStyle w:val="Akapitzlist"/>
        <w:numPr>
          <w:ilvl w:val="3"/>
          <w:numId w:val="24"/>
        </w:numPr>
        <w:suppressAutoHyphens w:val="0"/>
        <w:autoSpaceDE w:val="0"/>
        <w:autoSpaceDN w:val="0"/>
        <w:adjustRightInd w:val="0"/>
        <w:spacing w:after="0"/>
        <w:ind w:left="851" w:hanging="567"/>
        <w:jc w:val="both"/>
        <w:rPr>
          <w:rFonts w:asciiTheme="minorHAnsi" w:hAnsiTheme="minorHAnsi" w:cstheme="minorHAnsi"/>
          <w:sz w:val="24"/>
          <w:szCs w:val="24"/>
        </w:rPr>
      </w:pPr>
      <w:r w:rsidRPr="008D1294">
        <w:rPr>
          <w:rFonts w:asciiTheme="minorHAnsi" w:hAnsiTheme="minorHAnsi" w:cstheme="minorHAnsi"/>
          <w:sz w:val="24"/>
          <w:szCs w:val="24"/>
        </w:rPr>
        <w:t>System sprawdza, czy złożone pliki są podpisane i automatycznie je szyfruje, jednocześnie informując o tym wykonawcę. Potwierdzenie czasu przekazania i</w:t>
      </w:r>
      <w:r w:rsidR="00E21E36">
        <w:rPr>
          <w:rFonts w:asciiTheme="minorHAnsi" w:hAnsiTheme="minorHAnsi" w:cstheme="minorHAnsi"/>
          <w:sz w:val="24"/>
          <w:szCs w:val="24"/>
        </w:rPr>
        <w:t> </w:t>
      </w:r>
      <w:r w:rsidRPr="008D1294">
        <w:rPr>
          <w:rFonts w:asciiTheme="minorHAnsi" w:hAnsiTheme="minorHAnsi" w:cstheme="minorHAnsi"/>
          <w:sz w:val="24"/>
          <w:szCs w:val="24"/>
        </w:rPr>
        <w:t>odbioru oferty znajduje się w Elektronicznym Potwierdzeniu Przesłania (EPP) i</w:t>
      </w:r>
      <w:r w:rsidR="00E21E36">
        <w:rPr>
          <w:rFonts w:asciiTheme="minorHAnsi" w:hAnsiTheme="minorHAnsi" w:cstheme="minorHAnsi"/>
          <w:sz w:val="24"/>
          <w:szCs w:val="24"/>
        </w:rPr>
        <w:t> </w:t>
      </w:r>
      <w:r w:rsidRPr="008D1294">
        <w:rPr>
          <w:rFonts w:asciiTheme="minorHAnsi" w:hAnsiTheme="minorHAnsi" w:cstheme="minorHAnsi"/>
          <w:sz w:val="24"/>
          <w:szCs w:val="24"/>
        </w:rPr>
        <w:t>Elektronicznym Potwierdzeniu Odebrania (EPO). EPP i EPO dostępne są dla zalogowanego Wykonawcy w zakładce „Oferty/Wnioski”.</w:t>
      </w:r>
    </w:p>
    <w:p w14:paraId="0D499056" w14:textId="77777777" w:rsidR="000B748E" w:rsidRPr="008D1294" w:rsidRDefault="000B748E" w:rsidP="008D1294">
      <w:pPr>
        <w:pStyle w:val="Akapitzlist"/>
        <w:numPr>
          <w:ilvl w:val="3"/>
          <w:numId w:val="24"/>
        </w:numPr>
        <w:suppressAutoHyphens w:val="0"/>
        <w:autoSpaceDE w:val="0"/>
        <w:autoSpaceDN w:val="0"/>
        <w:adjustRightInd w:val="0"/>
        <w:spacing w:after="0"/>
        <w:ind w:left="851" w:hanging="567"/>
        <w:jc w:val="both"/>
        <w:rPr>
          <w:rFonts w:asciiTheme="minorHAnsi" w:hAnsiTheme="minorHAnsi" w:cstheme="minorHAnsi"/>
          <w:sz w:val="24"/>
          <w:szCs w:val="24"/>
        </w:rPr>
      </w:pPr>
      <w:r w:rsidRPr="008D1294">
        <w:rPr>
          <w:rFonts w:asciiTheme="minorHAnsi" w:hAnsiTheme="minorHAnsi" w:cstheme="minorHAnsi"/>
          <w:sz w:val="24"/>
          <w:szCs w:val="24"/>
        </w:rPr>
        <w:t xml:space="preserve">Oferta może być złożona tylko do upływu terminu składania ofert. </w:t>
      </w:r>
    </w:p>
    <w:p w14:paraId="5A32FA46" w14:textId="77777777" w:rsidR="000B748E" w:rsidRPr="008D1294" w:rsidRDefault="000B748E" w:rsidP="008D1294">
      <w:pPr>
        <w:pStyle w:val="Akapitzlist"/>
        <w:numPr>
          <w:ilvl w:val="3"/>
          <w:numId w:val="24"/>
        </w:numPr>
        <w:suppressAutoHyphens w:val="0"/>
        <w:autoSpaceDE w:val="0"/>
        <w:autoSpaceDN w:val="0"/>
        <w:adjustRightInd w:val="0"/>
        <w:spacing w:after="0"/>
        <w:ind w:left="851" w:hanging="567"/>
        <w:jc w:val="both"/>
        <w:rPr>
          <w:rFonts w:asciiTheme="minorHAnsi" w:hAnsiTheme="minorHAnsi" w:cstheme="minorHAnsi"/>
          <w:sz w:val="24"/>
          <w:szCs w:val="24"/>
        </w:rPr>
      </w:pPr>
      <w:r w:rsidRPr="008D1294">
        <w:rPr>
          <w:rFonts w:asciiTheme="minorHAnsi" w:hAnsiTheme="minorHAnsi" w:cstheme="minorHAnsi"/>
          <w:sz w:val="24"/>
          <w:szCs w:val="24"/>
        </w:rPr>
        <w:t>Wykonawca może przed upływem terminu składania ofert wycofać ofertę. Wykonawca wycofuje ofertę w zakładce „Oferty/wnioski” używając przycisku „Wycofaj ofertę”.</w:t>
      </w:r>
    </w:p>
    <w:p w14:paraId="70B830C2" w14:textId="77777777" w:rsidR="000B748E" w:rsidRPr="008D1294" w:rsidRDefault="000B748E" w:rsidP="008D1294">
      <w:pPr>
        <w:pStyle w:val="Akapitzlist"/>
        <w:numPr>
          <w:ilvl w:val="3"/>
          <w:numId w:val="24"/>
        </w:numPr>
        <w:suppressAutoHyphens w:val="0"/>
        <w:autoSpaceDE w:val="0"/>
        <w:autoSpaceDN w:val="0"/>
        <w:adjustRightInd w:val="0"/>
        <w:spacing w:after="0"/>
        <w:ind w:left="851" w:hanging="567"/>
        <w:jc w:val="both"/>
        <w:rPr>
          <w:rFonts w:asciiTheme="minorHAnsi" w:hAnsiTheme="minorHAnsi" w:cstheme="minorHAnsi"/>
          <w:sz w:val="24"/>
          <w:szCs w:val="24"/>
        </w:rPr>
      </w:pPr>
      <w:r w:rsidRPr="008D1294">
        <w:rPr>
          <w:rFonts w:asciiTheme="minorHAnsi" w:hAnsiTheme="minorHAnsi" w:cstheme="minorHAnsi"/>
          <w:sz w:val="24"/>
          <w:szCs w:val="24"/>
        </w:rPr>
        <w:t xml:space="preserve">Maksymalny łączny rozmiar plików stanowiących ofertę lub składanych wraz </w:t>
      </w:r>
      <w:r w:rsidRPr="008D1294">
        <w:rPr>
          <w:rFonts w:asciiTheme="minorHAnsi" w:hAnsiTheme="minorHAnsi" w:cstheme="minorHAnsi"/>
          <w:sz w:val="24"/>
          <w:szCs w:val="24"/>
        </w:rPr>
        <w:br/>
        <w:t xml:space="preserve">z ofertą to 250 MB. </w:t>
      </w:r>
    </w:p>
    <w:p w14:paraId="653380CE" w14:textId="413E8740" w:rsidR="000B748E" w:rsidRPr="008D1294" w:rsidRDefault="000B748E" w:rsidP="008D1294">
      <w:pPr>
        <w:pStyle w:val="Akapitzlist"/>
        <w:numPr>
          <w:ilvl w:val="3"/>
          <w:numId w:val="24"/>
        </w:numPr>
        <w:suppressAutoHyphens w:val="0"/>
        <w:autoSpaceDE w:val="0"/>
        <w:autoSpaceDN w:val="0"/>
        <w:adjustRightInd w:val="0"/>
        <w:spacing w:after="0"/>
        <w:ind w:left="851" w:hanging="567"/>
        <w:jc w:val="both"/>
        <w:rPr>
          <w:rFonts w:asciiTheme="minorHAnsi" w:hAnsiTheme="minorHAnsi" w:cstheme="minorHAnsi"/>
          <w:sz w:val="24"/>
          <w:szCs w:val="24"/>
        </w:rPr>
      </w:pPr>
      <w:r w:rsidRPr="008D1294">
        <w:rPr>
          <w:rFonts w:asciiTheme="minorHAnsi" w:hAnsiTheme="minorHAnsi" w:cstheme="minorHAnsi"/>
          <w:sz w:val="24"/>
          <w:szCs w:val="24"/>
        </w:rPr>
        <w:t>Oferta wraz z załącznikami musi zostać sporządzona w języku polskim. Dokumenty sporządzone w języku obcym muszą być złożone wraz z</w:t>
      </w:r>
      <w:r w:rsidR="00E21E36">
        <w:rPr>
          <w:rFonts w:asciiTheme="minorHAnsi" w:hAnsiTheme="minorHAnsi" w:cstheme="minorHAnsi"/>
          <w:sz w:val="24"/>
          <w:szCs w:val="24"/>
        </w:rPr>
        <w:t> </w:t>
      </w:r>
      <w:r w:rsidRPr="008D1294">
        <w:rPr>
          <w:rFonts w:asciiTheme="minorHAnsi" w:hAnsiTheme="minorHAnsi" w:cstheme="minorHAnsi"/>
          <w:sz w:val="24"/>
          <w:szCs w:val="24"/>
        </w:rPr>
        <w:t>tłumaczeniem na język polski.</w:t>
      </w:r>
    </w:p>
    <w:p w14:paraId="03E14245" w14:textId="16D77E7D" w:rsidR="000B748E" w:rsidRPr="008D1294" w:rsidRDefault="000B748E" w:rsidP="008D1294">
      <w:pPr>
        <w:pStyle w:val="Akapitzlist"/>
        <w:numPr>
          <w:ilvl w:val="3"/>
          <w:numId w:val="24"/>
        </w:numPr>
        <w:suppressAutoHyphens w:val="0"/>
        <w:autoSpaceDE w:val="0"/>
        <w:autoSpaceDN w:val="0"/>
        <w:adjustRightInd w:val="0"/>
        <w:spacing w:after="0"/>
        <w:ind w:left="851" w:hanging="567"/>
        <w:jc w:val="both"/>
        <w:rPr>
          <w:rFonts w:asciiTheme="minorHAnsi" w:hAnsiTheme="minorHAnsi" w:cstheme="minorHAnsi"/>
          <w:sz w:val="24"/>
          <w:szCs w:val="24"/>
        </w:rPr>
      </w:pPr>
      <w:r w:rsidRPr="008D1294">
        <w:rPr>
          <w:rFonts w:asciiTheme="minorHAnsi" w:hAnsiTheme="minorHAnsi" w:cstheme="minorHAnsi"/>
          <w:sz w:val="24"/>
          <w:szCs w:val="24"/>
        </w:rPr>
        <w:t>Zaleca się sporządzenie przekazywanych oświadczeń lub dokumentów w</w:t>
      </w:r>
      <w:r w:rsidR="00E21E36">
        <w:rPr>
          <w:rFonts w:asciiTheme="minorHAnsi" w:hAnsiTheme="minorHAnsi" w:cstheme="minorHAnsi"/>
          <w:sz w:val="24"/>
          <w:szCs w:val="24"/>
        </w:rPr>
        <w:t> </w:t>
      </w:r>
      <w:r w:rsidRPr="008D1294">
        <w:rPr>
          <w:rFonts w:asciiTheme="minorHAnsi" w:hAnsiTheme="minorHAnsi" w:cstheme="minorHAnsi"/>
          <w:sz w:val="24"/>
          <w:szCs w:val="24"/>
        </w:rPr>
        <w:t xml:space="preserve">formacie .pdf, a także – w przypadku opatrywania ich kwalifikowanym podpisem elektronicznym – złożenie podpisu w formacie </w:t>
      </w:r>
      <w:proofErr w:type="spellStart"/>
      <w:r w:rsidRPr="008D1294">
        <w:rPr>
          <w:rFonts w:asciiTheme="minorHAnsi" w:hAnsiTheme="minorHAnsi" w:cstheme="minorHAnsi"/>
          <w:sz w:val="24"/>
          <w:szCs w:val="24"/>
        </w:rPr>
        <w:t>PAdES</w:t>
      </w:r>
      <w:proofErr w:type="spellEnd"/>
      <w:r w:rsidRPr="008D1294">
        <w:rPr>
          <w:rFonts w:asciiTheme="minorHAnsi" w:hAnsiTheme="minorHAnsi" w:cstheme="minorHAnsi"/>
          <w:sz w:val="24"/>
          <w:szCs w:val="24"/>
        </w:rPr>
        <w:t xml:space="preserve">. W przypadku podpisywania oświadczeń lub dokumentów sporządzonych w formacie innym niż pdf – w przypadku opatrywania ich kwalifikowanym podpisem elektronicznym – zaleca się zastosowanie kwalifikowanego podpisu elektronicznego w formacie </w:t>
      </w:r>
      <w:proofErr w:type="spellStart"/>
      <w:r w:rsidRPr="008D1294">
        <w:rPr>
          <w:rFonts w:asciiTheme="minorHAnsi" w:hAnsiTheme="minorHAnsi" w:cstheme="minorHAnsi"/>
          <w:sz w:val="24"/>
          <w:szCs w:val="24"/>
        </w:rPr>
        <w:t>XAdES</w:t>
      </w:r>
      <w:proofErr w:type="spellEnd"/>
      <w:r w:rsidRPr="008D1294">
        <w:rPr>
          <w:rFonts w:asciiTheme="minorHAnsi" w:hAnsiTheme="minorHAnsi" w:cstheme="minorHAnsi"/>
          <w:sz w:val="24"/>
          <w:szCs w:val="24"/>
        </w:rPr>
        <w:t xml:space="preserve"> w wariancie wewnętrznym. W przypadku użycia kwalifikowanego podpisu elektronicznego w formacie </w:t>
      </w:r>
      <w:proofErr w:type="spellStart"/>
      <w:r w:rsidRPr="008D1294">
        <w:rPr>
          <w:rFonts w:asciiTheme="minorHAnsi" w:hAnsiTheme="minorHAnsi" w:cstheme="minorHAnsi"/>
          <w:sz w:val="24"/>
          <w:szCs w:val="24"/>
        </w:rPr>
        <w:t>XAdES</w:t>
      </w:r>
      <w:proofErr w:type="spellEnd"/>
      <w:r w:rsidRPr="008D1294">
        <w:rPr>
          <w:rFonts w:asciiTheme="minorHAnsi" w:hAnsiTheme="minorHAnsi" w:cstheme="minorHAnsi"/>
          <w:sz w:val="24"/>
          <w:szCs w:val="24"/>
        </w:rPr>
        <w:t xml:space="preserve"> w wariancie zewnętrznym, należy pamiętać, aby przekazać zarówno podpisywane oświadczenie lub dokument oraz plik podpisu zewnętrznego. </w:t>
      </w:r>
      <w:r w:rsidRPr="008D1294">
        <w:rPr>
          <w:rFonts w:asciiTheme="minorHAnsi" w:hAnsiTheme="minorHAnsi" w:cstheme="minorHAnsi"/>
          <w:bCs/>
          <w:color w:val="000000"/>
          <w:sz w:val="24"/>
          <w:szCs w:val="24"/>
          <w:lang w:eastAsia="pl-PL"/>
        </w:rPr>
        <w:t>Zamawiający dopuszcza format plików zawierających skompresowane dane: .</w:t>
      </w:r>
      <w:proofErr w:type="spellStart"/>
      <w:r w:rsidRPr="008D1294">
        <w:rPr>
          <w:rFonts w:asciiTheme="minorHAnsi" w:hAnsiTheme="minorHAnsi" w:cstheme="minorHAnsi"/>
          <w:bCs/>
          <w:color w:val="000000"/>
          <w:sz w:val="24"/>
          <w:szCs w:val="24"/>
          <w:lang w:eastAsia="pl-PL"/>
        </w:rPr>
        <w:t>rar</w:t>
      </w:r>
      <w:proofErr w:type="spellEnd"/>
      <w:r w:rsidRPr="008D1294">
        <w:rPr>
          <w:rFonts w:asciiTheme="minorHAnsi" w:hAnsiTheme="minorHAnsi" w:cstheme="minorHAnsi"/>
          <w:sz w:val="24"/>
          <w:szCs w:val="24"/>
        </w:rPr>
        <w:t xml:space="preserve"> W przypadku podpisywania przez kilka osób przekazywanych oświadczeń lub dokumentów (jednego pliku) zaleca się użycie jednego rodzaju podpisu – kwalifikowanego podpisu elektronicznego lub podpisu zaufanego lub podpisu osobistego.</w:t>
      </w:r>
    </w:p>
    <w:p w14:paraId="73B805F7" w14:textId="77777777" w:rsidR="000B748E" w:rsidRPr="008D1294" w:rsidRDefault="000B748E" w:rsidP="008D1294">
      <w:pPr>
        <w:pStyle w:val="Akapitzlist"/>
        <w:numPr>
          <w:ilvl w:val="3"/>
          <w:numId w:val="24"/>
        </w:numPr>
        <w:suppressAutoHyphens w:val="0"/>
        <w:autoSpaceDE w:val="0"/>
        <w:autoSpaceDN w:val="0"/>
        <w:adjustRightInd w:val="0"/>
        <w:spacing w:after="0"/>
        <w:ind w:left="851" w:hanging="567"/>
        <w:jc w:val="both"/>
        <w:rPr>
          <w:rFonts w:asciiTheme="minorHAnsi" w:hAnsiTheme="minorHAnsi" w:cstheme="minorHAnsi"/>
          <w:sz w:val="24"/>
          <w:szCs w:val="24"/>
        </w:rPr>
      </w:pPr>
      <w:r w:rsidRPr="008D1294">
        <w:rPr>
          <w:rFonts w:asciiTheme="minorHAnsi" w:hAnsiTheme="minorHAnsi" w:cstheme="minorHAnsi"/>
          <w:sz w:val="24"/>
          <w:szCs w:val="24"/>
        </w:rPr>
        <w:t>Do oferty należy dołączyć dokumenty i oświadczenia wskazane w Rozdziale V ust. 8 SWZ.</w:t>
      </w:r>
    </w:p>
    <w:p w14:paraId="75C9B7B5" w14:textId="77777777" w:rsidR="000B748E" w:rsidRPr="008D1294" w:rsidRDefault="000B748E" w:rsidP="008D1294">
      <w:pPr>
        <w:pStyle w:val="Akapitzlist"/>
        <w:numPr>
          <w:ilvl w:val="3"/>
          <w:numId w:val="24"/>
        </w:numPr>
        <w:suppressAutoHyphens w:val="0"/>
        <w:autoSpaceDE w:val="0"/>
        <w:autoSpaceDN w:val="0"/>
        <w:adjustRightInd w:val="0"/>
        <w:spacing w:after="0"/>
        <w:ind w:left="851" w:hanging="567"/>
        <w:jc w:val="both"/>
        <w:rPr>
          <w:rFonts w:asciiTheme="minorHAnsi" w:hAnsiTheme="minorHAnsi" w:cstheme="minorHAnsi"/>
          <w:sz w:val="24"/>
          <w:szCs w:val="24"/>
        </w:rPr>
      </w:pPr>
      <w:r w:rsidRPr="008D1294">
        <w:rPr>
          <w:rFonts w:asciiTheme="minorHAnsi" w:hAnsiTheme="minorHAnsi" w:cstheme="minorHAnsi"/>
          <w:color w:val="00000A"/>
          <w:sz w:val="24"/>
          <w:szCs w:val="24"/>
        </w:rPr>
        <w:t>Wykonawca może złożyć tylko jedną ofertę.</w:t>
      </w:r>
    </w:p>
    <w:p w14:paraId="56999902" w14:textId="77777777" w:rsidR="000B748E" w:rsidRPr="008D1294" w:rsidRDefault="000B748E" w:rsidP="008D1294">
      <w:pPr>
        <w:pStyle w:val="Akapitzlist"/>
        <w:numPr>
          <w:ilvl w:val="3"/>
          <w:numId w:val="24"/>
        </w:numPr>
        <w:suppressAutoHyphens w:val="0"/>
        <w:autoSpaceDE w:val="0"/>
        <w:autoSpaceDN w:val="0"/>
        <w:adjustRightInd w:val="0"/>
        <w:spacing w:after="0"/>
        <w:ind w:left="851" w:hanging="567"/>
        <w:jc w:val="both"/>
        <w:rPr>
          <w:rFonts w:asciiTheme="minorHAnsi" w:hAnsiTheme="minorHAnsi" w:cstheme="minorHAnsi"/>
          <w:sz w:val="24"/>
          <w:szCs w:val="24"/>
        </w:rPr>
      </w:pPr>
      <w:r w:rsidRPr="008D1294">
        <w:rPr>
          <w:rFonts w:asciiTheme="minorHAnsi" w:hAnsiTheme="minorHAnsi" w:cstheme="minorHAnsi"/>
          <w:color w:val="00000A"/>
          <w:sz w:val="24"/>
          <w:szCs w:val="24"/>
        </w:rPr>
        <w:t>Treść oferty musi być zgodna z warunkami zamówienia.</w:t>
      </w:r>
    </w:p>
    <w:p w14:paraId="5D8FBE1D" w14:textId="77777777" w:rsidR="000B748E" w:rsidRPr="008D1294" w:rsidRDefault="000B748E" w:rsidP="008D1294">
      <w:pPr>
        <w:pStyle w:val="Akapitzlist"/>
        <w:numPr>
          <w:ilvl w:val="3"/>
          <w:numId w:val="24"/>
        </w:numPr>
        <w:suppressAutoHyphens w:val="0"/>
        <w:autoSpaceDE w:val="0"/>
        <w:autoSpaceDN w:val="0"/>
        <w:adjustRightInd w:val="0"/>
        <w:spacing w:after="0"/>
        <w:ind w:left="851" w:hanging="567"/>
        <w:jc w:val="both"/>
        <w:rPr>
          <w:rFonts w:asciiTheme="minorHAnsi" w:hAnsiTheme="minorHAnsi" w:cstheme="minorHAnsi"/>
          <w:sz w:val="24"/>
          <w:szCs w:val="24"/>
        </w:rPr>
      </w:pPr>
      <w:r w:rsidRPr="008D1294">
        <w:rPr>
          <w:rFonts w:asciiTheme="minorHAnsi" w:hAnsiTheme="minorHAnsi" w:cstheme="minorHAnsi"/>
          <w:bCs/>
          <w:color w:val="00000A"/>
          <w:sz w:val="24"/>
          <w:szCs w:val="24"/>
        </w:rPr>
        <w:t>Zamawiający nie wymaga wniesienia wadium.</w:t>
      </w:r>
    </w:p>
    <w:p w14:paraId="6E7D36F3" w14:textId="77777777" w:rsidR="000B748E" w:rsidRPr="008D1294" w:rsidRDefault="000B748E" w:rsidP="008D1294">
      <w:pPr>
        <w:pStyle w:val="Default"/>
        <w:autoSpaceDN w:val="0"/>
        <w:spacing w:line="276" w:lineRule="auto"/>
        <w:jc w:val="both"/>
        <w:textAlignment w:val="baseline"/>
        <w:rPr>
          <w:rFonts w:asciiTheme="minorHAnsi" w:hAnsiTheme="minorHAnsi" w:cstheme="minorHAnsi"/>
          <w:color w:val="auto"/>
        </w:rPr>
      </w:pPr>
    </w:p>
    <w:p w14:paraId="54B1EF01" w14:textId="77777777" w:rsidR="000B748E" w:rsidRPr="008D1294" w:rsidRDefault="000B748E" w:rsidP="008D1294">
      <w:pPr>
        <w:pStyle w:val="Default"/>
        <w:numPr>
          <w:ilvl w:val="4"/>
          <w:numId w:val="10"/>
        </w:numPr>
        <w:autoSpaceDN w:val="0"/>
        <w:spacing w:line="276" w:lineRule="auto"/>
        <w:ind w:left="567" w:hanging="567"/>
        <w:jc w:val="both"/>
        <w:textAlignment w:val="baseline"/>
        <w:rPr>
          <w:rStyle w:val="PodtytuZnak"/>
          <w:rFonts w:asciiTheme="minorHAnsi" w:hAnsiTheme="minorHAnsi" w:cstheme="minorHAnsi"/>
          <w:b/>
          <w:color w:val="auto"/>
          <w:sz w:val="24"/>
          <w:szCs w:val="24"/>
          <w:lang w:eastAsia="en-US"/>
        </w:rPr>
      </w:pPr>
      <w:bookmarkStart w:id="24" w:name="_Toc62846651"/>
      <w:r w:rsidRPr="008D1294">
        <w:rPr>
          <w:rStyle w:val="PodtytuZnak"/>
          <w:rFonts w:asciiTheme="minorHAnsi" w:hAnsiTheme="minorHAnsi" w:cstheme="minorHAnsi"/>
          <w:b/>
          <w:color w:val="auto"/>
          <w:sz w:val="24"/>
          <w:szCs w:val="24"/>
          <w:lang w:eastAsia="en-US"/>
        </w:rPr>
        <w:t>Sposób oraz termin składania ofert.</w:t>
      </w:r>
      <w:bookmarkStart w:id="25" w:name="_Toc62846652"/>
      <w:bookmarkEnd w:id="24"/>
    </w:p>
    <w:p w14:paraId="492AD467" w14:textId="77777777" w:rsidR="000B748E" w:rsidRPr="008D1294" w:rsidRDefault="000B748E" w:rsidP="008D1294">
      <w:pPr>
        <w:pStyle w:val="WW-Domylny"/>
        <w:numPr>
          <w:ilvl w:val="0"/>
          <w:numId w:val="26"/>
        </w:numPr>
        <w:spacing w:after="0"/>
        <w:jc w:val="both"/>
        <w:rPr>
          <w:rFonts w:asciiTheme="minorHAnsi" w:hAnsiTheme="minorHAnsi" w:cstheme="minorHAnsi"/>
        </w:rPr>
      </w:pPr>
      <w:bookmarkStart w:id="26" w:name="_Toc62846653"/>
      <w:bookmarkEnd w:id="25"/>
      <w:r w:rsidRPr="008D1294">
        <w:rPr>
          <w:rFonts w:asciiTheme="minorHAnsi" w:hAnsiTheme="minorHAnsi" w:cstheme="minorHAnsi"/>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8D1294">
        <w:rPr>
          <w:rFonts w:asciiTheme="minorHAnsi" w:hAnsiTheme="minorHAnsi" w:cstheme="minorHAnsi"/>
        </w:rPr>
        <w:t>drag&amp;drop</w:t>
      </w:r>
      <w:proofErr w:type="spellEnd"/>
      <w:r w:rsidRPr="008D1294">
        <w:rPr>
          <w:rFonts w:asciiTheme="minorHAnsi" w:hAnsiTheme="minorHAnsi" w:cstheme="minorHAnsi"/>
        </w:rPr>
        <w:t xml:space="preserve"> („przeciągnij” i „upuść”) służące do dodawania plików. </w:t>
      </w:r>
    </w:p>
    <w:p w14:paraId="0B23417F" w14:textId="641C4BE3" w:rsidR="000B748E" w:rsidRPr="008D1294" w:rsidRDefault="000B748E" w:rsidP="008D1294">
      <w:pPr>
        <w:pStyle w:val="WW-Domylny"/>
        <w:numPr>
          <w:ilvl w:val="0"/>
          <w:numId w:val="26"/>
        </w:numPr>
        <w:spacing w:after="0"/>
        <w:jc w:val="both"/>
        <w:rPr>
          <w:rFonts w:asciiTheme="minorHAnsi" w:hAnsiTheme="minorHAnsi" w:cstheme="minorHAnsi"/>
        </w:rPr>
      </w:pPr>
      <w:r w:rsidRPr="008D1294">
        <w:rPr>
          <w:rFonts w:asciiTheme="minorHAnsi" w:hAnsiTheme="minorHAnsi" w:cstheme="minorHAnsi"/>
        </w:rPr>
        <w:t xml:space="preserve">Wykonawca dodaje wybrany z dysku </w:t>
      </w:r>
      <w:r w:rsidRPr="008D1294">
        <w:rPr>
          <w:rFonts w:asciiTheme="minorHAnsi" w:hAnsiTheme="minorHAnsi" w:cstheme="minorHAnsi"/>
          <w:u w:val="single"/>
        </w:rPr>
        <w:t>i uprzednio podpisany</w:t>
      </w:r>
      <w:r w:rsidRPr="008D1294">
        <w:rPr>
          <w:rFonts w:asciiTheme="minorHAnsi" w:hAnsiTheme="minorHAnsi" w:cstheme="minorHAnsi"/>
        </w:rPr>
        <w:t xml:space="preserve"> „Formularz oferty” w</w:t>
      </w:r>
      <w:r w:rsidR="00E21E36">
        <w:rPr>
          <w:rFonts w:asciiTheme="minorHAnsi" w:hAnsiTheme="minorHAnsi" w:cstheme="minorHAnsi"/>
        </w:rPr>
        <w:t> </w:t>
      </w:r>
      <w:r w:rsidRPr="008D1294">
        <w:rPr>
          <w:rFonts w:asciiTheme="minorHAnsi" w:hAnsiTheme="minorHAnsi" w:cstheme="minorHAnsi"/>
        </w:rPr>
        <w:t>pierwszym polu („Wypełniony formularz oferty”). W kolejnym polu („Załączniki i inne dokumenty przedstawione w ofercie przez Wykonawcę”) wykonawca dodaje pozostałe pliki stanowiące ofertę lub składane wraz z ofertą. Szczegóły określa Rozdział IX SWZ.</w:t>
      </w:r>
    </w:p>
    <w:p w14:paraId="629462F3" w14:textId="1BCD0C16" w:rsidR="000B748E" w:rsidRPr="008D1294" w:rsidRDefault="000B748E" w:rsidP="008D1294">
      <w:pPr>
        <w:pStyle w:val="WW-Domylny"/>
        <w:numPr>
          <w:ilvl w:val="0"/>
          <w:numId w:val="26"/>
        </w:numPr>
        <w:spacing w:after="0"/>
        <w:jc w:val="both"/>
        <w:rPr>
          <w:rFonts w:asciiTheme="minorHAnsi" w:hAnsiTheme="minorHAnsi" w:cstheme="minorHAnsi"/>
        </w:rPr>
      </w:pPr>
      <w:r w:rsidRPr="008D1294">
        <w:rPr>
          <w:rFonts w:asciiTheme="minorHAnsi" w:hAnsiTheme="minorHAnsi" w:cstheme="minorHAnsi"/>
          <w:b/>
        </w:rPr>
        <w:t xml:space="preserve">Ofertę należy złożyć w terminie do dnia </w:t>
      </w:r>
      <w:r w:rsidR="00C41FFA">
        <w:rPr>
          <w:rFonts w:asciiTheme="minorHAnsi" w:hAnsiTheme="minorHAnsi" w:cstheme="minorHAnsi"/>
          <w:b/>
        </w:rPr>
        <w:t>19.03.2026</w:t>
      </w:r>
      <w:r w:rsidRPr="008D1294">
        <w:rPr>
          <w:rFonts w:asciiTheme="minorHAnsi" w:hAnsiTheme="minorHAnsi" w:cstheme="minorHAnsi"/>
          <w:b/>
        </w:rPr>
        <w:t xml:space="preserve"> r., do godz. 13:00.</w:t>
      </w:r>
    </w:p>
    <w:p w14:paraId="71A4FEDB" w14:textId="77777777" w:rsidR="000B748E" w:rsidRPr="008D1294" w:rsidRDefault="000B748E" w:rsidP="008D1294">
      <w:pPr>
        <w:pStyle w:val="Akapitzlist"/>
        <w:autoSpaceDE w:val="0"/>
        <w:autoSpaceDN w:val="0"/>
        <w:adjustRightInd w:val="0"/>
        <w:ind w:left="567"/>
        <w:jc w:val="both"/>
        <w:rPr>
          <w:rFonts w:asciiTheme="minorHAnsi" w:hAnsiTheme="minorHAnsi" w:cstheme="minorHAnsi"/>
          <w:i/>
          <w:iCs/>
          <w:sz w:val="24"/>
          <w:szCs w:val="24"/>
        </w:rPr>
      </w:pPr>
    </w:p>
    <w:p w14:paraId="61D21E0E" w14:textId="77777777" w:rsidR="000B748E" w:rsidRPr="008D1294" w:rsidRDefault="000B748E" w:rsidP="008D1294">
      <w:pPr>
        <w:pStyle w:val="Akapitzlist"/>
        <w:autoSpaceDE w:val="0"/>
        <w:autoSpaceDN w:val="0"/>
        <w:adjustRightInd w:val="0"/>
        <w:spacing w:before="240"/>
        <w:ind w:left="709" w:hanging="709"/>
        <w:jc w:val="both"/>
        <w:rPr>
          <w:rStyle w:val="PodtytuZnak"/>
          <w:rFonts w:asciiTheme="minorHAnsi" w:eastAsia="Times New Roman" w:hAnsiTheme="minorHAnsi" w:cstheme="minorHAnsi"/>
          <w:sz w:val="24"/>
          <w:szCs w:val="24"/>
        </w:rPr>
      </w:pPr>
      <w:r w:rsidRPr="00671B9C">
        <w:rPr>
          <w:rStyle w:val="PodtytuZnak"/>
          <w:rFonts w:asciiTheme="minorHAnsi" w:hAnsiTheme="minorHAnsi" w:cstheme="minorHAnsi"/>
          <w:b/>
          <w:color w:val="auto"/>
          <w:sz w:val="24"/>
          <w:szCs w:val="24"/>
        </w:rPr>
        <w:t>XI</w:t>
      </w:r>
      <w:r w:rsidRPr="008D1294">
        <w:rPr>
          <w:rStyle w:val="PodtytuZnak"/>
          <w:rFonts w:asciiTheme="minorHAnsi" w:hAnsiTheme="minorHAnsi" w:cstheme="minorHAnsi"/>
          <w:b/>
          <w:sz w:val="24"/>
          <w:szCs w:val="24"/>
        </w:rPr>
        <w:t>.</w:t>
      </w:r>
      <w:r w:rsidRPr="008D1294">
        <w:rPr>
          <w:rStyle w:val="PodtytuZnak"/>
          <w:rFonts w:asciiTheme="minorHAnsi" w:hAnsiTheme="minorHAnsi" w:cstheme="minorHAnsi"/>
          <w:b/>
          <w:sz w:val="24"/>
          <w:szCs w:val="24"/>
        </w:rPr>
        <w:tab/>
      </w:r>
      <w:r w:rsidRPr="008D1294">
        <w:rPr>
          <w:rStyle w:val="PodtytuZnak"/>
          <w:rFonts w:asciiTheme="minorHAnsi" w:hAnsiTheme="minorHAnsi" w:cstheme="minorHAnsi"/>
          <w:b/>
          <w:color w:val="auto"/>
          <w:sz w:val="24"/>
          <w:szCs w:val="24"/>
        </w:rPr>
        <w:t>Termin otwarcia ofert.</w:t>
      </w:r>
    </w:p>
    <w:p w14:paraId="54D7DAB9" w14:textId="626B135B" w:rsidR="000B748E" w:rsidRPr="008D1294" w:rsidRDefault="000B748E" w:rsidP="008D1294">
      <w:pPr>
        <w:pStyle w:val="Akapitzlist"/>
        <w:numPr>
          <w:ilvl w:val="0"/>
          <w:numId w:val="27"/>
        </w:numPr>
        <w:suppressAutoHyphens w:val="0"/>
        <w:autoSpaceDE w:val="0"/>
        <w:autoSpaceDN w:val="0"/>
        <w:adjustRightInd w:val="0"/>
        <w:spacing w:after="0"/>
        <w:jc w:val="both"/>
        <w:rPr>
          <w:rFonts w:asciiTheme="minorHAnsi" w:hAnsiTheme="minorHAnsi" w:cstheme="minorHAnsi"/>
          <w:b/>
          <w:sz w:val="24"/>
          <w:szCs w:val="24"/>
        </w:rPr>
      </w:pPr>
      <w:r w:rsidRPr="008D1294">
        <w:rPr>
          <w:rFonts w:asciiTheme="minorHAnsi" w:hAnsiTheme="minorHAnsi" w:cstheme="minorHAnsi"/>
          <w:b/>
          <w:sz w:val="24"/>
          <w:szCs w:val="24"/>
        </w:rPr>
        <w:t xml:space="preserve">Otwarcie ofert nastąpi w dniu </w:t>
      </w:r>
      <w:r w:rsidR="00C41FFA">
        <w:rPr>
          <w:rFonts w:asciiTheme="minorHAnsi" w:hAnsiTheme="minorHAnsi" w:cstheme="minorHAnsi"/>
          <w:b/>
          <w:sz w:val="24"/>
          <w:szCs w:val="24"/>
        </w:rPr>
        <w:t>19.03.2026</w:t>
      </w:r>
      <w:r w:rsidRPr="008D1294">
        <w:rPr>
          <w:rFonts w:asciiTheme="minorHAnsi" w:hAnsiTheme="minorHAnsi" w:cstheme="minorHAnsi"/>
          <w:b/>
          <w:sz w:val="24"/>
          <w:szCs w:val="24"/>
        </w:rPr>
        <w:t xml:space="preserve"> r., o godzinie 13:30</w:t>
      </w:r>
    </w:p>
    <w:p w14:paraId="77EECAAA" w14:textId="77777777" w:rsidR="000B748E" w:rsidRPr="008D1294" w:rsidRDefault="000B748E" w:rsidP="008D1294">
      <w:pPr>
        <w:pStyle w:val="Akapitzlist"/>
        <w:numPr>
          <w:ilvl w:val="0"/>
          <w:numId w:val="27"/>
        </w:numPr>
        <w:suppressAutoHyphens w:val="0"/>
        <w:autoSpaceDE w:val="0"/>
        <w:autoSpaceDN w:val="0"/>
        <w:adjustRightInd w:val="0"/>
        <w:spacing w:after="0"/>
        <w:jc w:val="both"/>
        <w:rPr>
          <w:rFonts w:asciiTheme="minorHAnsi" w:hAnsiTheme="minorHAnsi" w:cstheme="minorHAnsi"/>
          <w:b/>
          <w:sz w:val="24"/>
          <w:szCs w:val="24"/>
        </w:rPr>
      </w:pPr>
      <w:r w:rsidRPr="008D1294">
        <w:rPr>
          <w:rFonts w:asciiTheme="minorHAnsi" w:hAnsiTheme="minorHAnsi" w:cstheme="minorHAnsi"/>
          <w:sz w:val="24"/>
          <w:szCs w:val="24"/>
        </w:rPr>
        <w:t>Zamawiający, najpóźniej przed otwarciem ofert, udostępnia informację o kwocie, jaką zamierza przeznaczyć na sfinansowanie zamówienia.</w:t>
      </w:r>
    </w:p>
    <w:p w14:paraId="1EE1C556" w14:textId="77777777" w:rsidR="000B748E" w:rsidRPr="008D1294" w:rsidRDefault="000B748E" w:rsidP="008D1294">
      <w:pPr>
        <w:pStyle w:val="Akapitzlist"/>
        <w:numPr>
          <w:ilvl w:val="0"/>
          <w:numId w:val="27"/>
        </w:numPr>
        <w:suppressAutoHyphens w:val="0"/>
        <w:autoSpaceDE w:val="0"/>
        <w:autoSpaceDN w:val="0"/>
        <w:adjustRightInd w:val="0"/>
        <w:spacing w:after="0"/>
        <w:jc w:val="both"/>
        <w:rPr>
          <w:rFonts w:asciiTheme="minorHAnsi" w:hAnsiTheme="minorHAnsi" w:cstheme="minorHAnsi"/>
          <w:b/>
          <w:sz w:val="24"/>
          <w:szCs w:val="24"/>
        </w:rPr>
      </w:pPr>
      <w:r w:rsidRPr="008D1294">
        <w:rPr>
          <w:rFonts w:asciiTheme="minorHAnsi" w:hAnsiTheme="minorHAnsi" w:cstheme="minorHAnsi"/>
          <w:sz w:val="24"/>
          <w:szCs w:val="24"/>
        </w:rPr>
        <w:t>Zamawiający, niezwłocznie po otwarciu ofert, udostępnia na stronie internetowej prowadzonego postepowania informacje o:</w:t>
      </w:r>
    </w:p>
    <w:p w14:paraId="565C252B" w14:textId="20575512" w:rsidR="000B748E" w:rsidRPr="00671B9C" w:rsidRDefault="000B748E" w:rsidP="00671B9C">
      <w:pPr>
        <w:pStyle w:val="Akapitzlist"/>
        <w:numPr>
          <w:ilvl w:val="0"/>
          <w:numId w:val="25"/>
        </w:numPr>
        <w:suppressAutoHyphens w:val="0"/>
        <w:spacing w:after="0"/>
        <w:jc w:val="both"/>
        <w:rPr>
          <w:rFonts w:asciiTheme="minorHAnsi" w:hAnsiTheme="minorHAnsi" w:cstheme="minorHAnsi"/>
          <w:sz w:val="24"/>
          <w:szCs w:val="24"/>
        </w:rPr>
      </w:pPr>
      <w:r w:rsidRPr="00671B9C">
        <w:rPr>
          <w:rFonts w:asciiTheme="minorHAnsi" w:hAnsiTheme="minorHAnsi" w:cstheme="minorHAnsi"/>
          <w:sz w:val="24"/>
          <w:szCs w:val="24"/>
        </w:rPr>
        <w:t>nazwach albo imionach i nazwiskach oraz siedzibach lub miejscach prowadzonej działalności gospodarczej albo miejscach zamieszkania wykonawców, których oferty zostały otwarte;</w:t>
      </w:r>
    </w:p>
    <w:p w14:paraId="280AD3EA" w14:textId="77777777" w:rsidR="000B748E" w:rsidRPr="008D1294" w:rsidRDefault="000B748E" w:rsidP="008D1294">
      <w:pPr>
        <w:pStyle w:val="Akapitzlist"/>
        <w:numPr>
          <w:ilvl w:val="0"/>
          <w:numId w:val="25"/>
        </w:numPr>
        <w:suppressAutoHyphens w:val="0"/>
        <w:spacing w:after="0"/>
        <w:ind w:hanging="513"/>
        <w:jc w:val="both"/>
        <w:rPr>
          <w:rFonts w:asciiTheme="minorHAnsi" w:hAnsiTheme="minorHAnsi" w:cstheme="minorHAnsi"/>
          <w:sz w:val="24"/>
          <w:szCs w:val="24"/>
        </w:rPr>
      </w:pPr>
      <w:r w:rsidRPr="008D1294">
        <w:rPr>
          <w:rFonts w:asciiTheme="minorHAnsi" w:hAnsiTheme="minorHAnsi" w:cstheme="minorHAnsi"/>
          <w:sz w:val="24"/>
          <w:szCs w:val="24"/>
        </w:rPr>
        <w:t>cenach lub kosztach zawartych w ofertach.</w:t>
      </w:r>
    </w:p>
    <w:p w14:paraId="4270840F" w14:textId="77777777" w:rsidR="000B748E" w:rsidRPr="008D1294" w:rsidRDefault="000B748E" w:rsidP="008D1294">
      <w:pPr>
        <w:pStyle w:val="Akapitzlist"/>
        <w:numPr>
          <w:ilvl w:val="0"/>
          <w:numId w:val="27"/>
        </w:numPr>
        <w:suppressAutoHyphens w:val="0"/>
        <w:autoSpaceDE w:val="0"/>
        <w:autoSpaceDN w:val="0"/>
        <w:adjustRightInd w:val="0"/>
        <w:spacing w:after="0"/>
        <w:jc w:val="both"/>
        <w:rPr>
          <w:rFonts w:asciiTheme="minorHAnsi" w:hAnsiTheme="minorHAnsi" w:cstheme="minorHAnsi"/>
          <w:sz w:val="24"/>
          <w:szCs w:val="24"/>
        </w:rPr>
      </w:pPr>
      <w:r w:rsidRPr="008D1294">
        <w:rPr>
          <w:rFonts w:asciiTheme="minorHAnsi" w:hAnsiTheme="minorHAnsi" w:cstheme="minorHAnsi"/>
          <w:sz w:val="24"/>
          <w:szCs w:val="24"/>
        </w:rPr>
        <w:t>W przypadku wystąpienia awarii systemu teleinformatycznego, która spowoduje brak możliwości otwarcia ofert w terminie określonym przez Zamawiającego, otwarcie ofert nastąpi niezwłocznie po usunięciu awarii.</w:t>
      </w:r>
    </w:p>
    <w:p w14:paraId="71871B4C" w14:textId="77777777" w:rsidR="000B748E" w:rsidRPr="008D1294" w:rsidRDefault="000B748E" w:rsidP="008D1294">
      <w:pPr>
        <w:pStyle w:val="Akapitzlist"/>
        <w:numPr>
          <w:ilvl w:val="0"/>
          <w:numId w:val="27"/>
        </w:numPr>
        <w:suppressAutoHyphens w:val="0"/>
        <w:autoSpaceDE w:val="0"/>
        <w:autoSpaceDN w:val="0"/>
        <w:adjustRightInd w:val="0"/>
        <w:spacing w:after="0"/>
        <w:jc w:val="both"/>
        <w:rPr>
          <w:rFonts w:asciiTheme="minorHAnsi" w:hAnsiTheme="minorHAnsi" w:cstheme="minorHAnsi"/>
          <w:sz w:val="24"/>
          <w:szCs w:val="24"/>
        </w:rPr>
      </w:pPr>
      <w:r w:rsidRPr="008D1294">
        <w:rPr>
          <w:rFonts w:asciiTheme="minorHAnsi" w:hAnsiTheme="minorHAnsi" w:cstheme="minorHAnsi"/>
          <w:sz w:val="24"/>
          <w:szCs w:val="24"/>
        </w:rPr>
        <w:t xml:space="preserve">Zamawiający poinformuje o zmianie terminu otwarcia ofert na stronie internetowej prowadzonego postępowania. </w:t>
      </w:r>
    </w:p>
    <w:p w14:paraId="672F295E" w14:textId="77777777" w:rsidR="000B748E" w:rsidRPr="008D1294" w:rsidRDefault="000B748E" w:rsidP="008D1294">
      <w:pPr>
        <w:pStyle w:val="Default"/>
        <w:autoSpaceDN w:val="0"/>
        <w:spacing w:line="276" w:lineRule="auto"/>
        <w:ind w:left="567"/>
        <w:jc w:val="both"/>
        <w:textAlignment w:val="baseline"/>
        <w:rPr>
          <w:rFonts w:asciiTheme="minorHAnsi" w:hAnsiTheme="minorHAnsi" w:cstheme="minorHAnsi"/>
          <w:color w:val="auto"/>
        </w:rPr>
      </w:pPr>
    </w:p>
    <w:p w14:paraId="1752F79B" w14:textId="77777777" w:rsidR="000B748E" w:rsidRPr="008D1294" w:rsidRDefault="000B748E" w:rsidP="008D1294">
      <w:pPr>
        <w:pStyle w:val="Default"/>
        <w:numPr>
          <w:ilvl w:val="4"/>
          <w:numId w:val="10"/>
        </w:numPr>
        <w:autoSpaceDN w:val="0"/>
        <w:spacing w:line="276" w:lineRule="auto"/>
        <w:ind w:left="851" w:hanging="851"/>
        <w:jc w:val="both"/>
        <w:textAlignment w:val="baseline"/>
        <w:rPr>
          <w:rStyle w:val="PodtytuZnak"/>
          <w:rFonts w:asciiTheme="minorHAnsi" w:eastAsia="Arial" w:hAnsiTheme="minorHAnsi" w:cstheme="minorHAnsi"/>
          <w:color w:val="auto"/>
          <w:spacing w:val="0"/>
          <w:sz w:val="24"/>
          <w:szCs w:val="24"/>
        </w:rPr>
      </w:pPr>
      <w:r w:rsidRPr="008D1294">
        <w:rPr>
          <w:rStyle w:val="PodtytuZnak"/>
          <w:rFonts w:asciiTheme="minorHAnsi" w:hAnsiTheme="minorHAnsi" w:cstheme="minorHAnsi"/>
          <w:b/>
          <w:color w:val="auto"/>
          <w:sz w:val="24"/>
          <w:szCs w:val="24"/>
        </w:rPr>
        <w:t>Sposób obliczenia ceny.</w:t>
      </w:r>
      <w:bookmarkEnd w:id="26"/>
    </w:p>
    <w:p w14:paraId="64F1C3D5" w14:textId="77777777" w:rsidR="000B748E" w:rsidRPr="008D1294" w:rsidRDefault="000B748E" w:rsidP="008D1294">
      <w:pPr>
        <w:pStyle w:val="Akapitzlist"/>
        <w:numPr>
          <w:ilvl w:val="2"/>
          <w:numId w:val="16"/>
        </w:numPr>
        <w:suppressAutoHyphens w:val="0"/>
        <w:autoSpaceDE w:val="0"/>
        <w:autoSpaceDN w:val="0"/>
        <w:adjustRightInd w:val="0"/>
        <w:spacing w:after="0"/>
        <w:ind w:left="567" w:hanging="283"/>
        <w:jc w:val="both"/>
        <w:rPr>
          <w:rFonts w:asciiTheme="minorHAnsi" w:hAnsiTheme="minorHAnsi" w:cstheme="minorHAnsi"/>
          <w:sz w:val="24"/>
          <w:szCs w:val="24"/>
        </w:rPr>
      </w:pPr>
      <w:r w:rsidRPr="008D1294">
        <w:rPr>
          <w:rFonts w:asciiTheme="minorHAnsi" w:hAnsiTheme="minorHAnsi" w:cstheme="minorHAnsi"/>
          <w:sz w:val="24"/>
          <w:szCs w:val="24"/>
        </w:rPr>
        <w:t>Zamawiający oceni i porówna jedynie te oferty, które odpowiadają zasadom określonym w ustawie i spełniają wymagania określone w SWZ.</w:t>
      </w:r>
    </w:p>
    <w:p w14:paraId="29F2AA02" w14:textId="77777777" w:rsidR="000B748E" w:rsidRPr="008D1294" w:rsidRDefault="000B748E" w:rsidP="008D1294">
      <w:pPr>
        <w:pStyle w:val="Akapitzlist"/>
        <w:numPr>
          <w:ilvl w:val="2"/>
          <w:numId w:val="16"/>
        </w:numPr>
        <w:suppressAutoHyphens w:val="0"/>
        <w:autoSpaceDE w:val="0"/>
        <w:autoSpaceDN w:val="0"/>
        <w:adjustRightInd w:val="0"/>
        <w:spacing w:after="0"/>
        <w:ind w:left="567" w:hanging="283"/>
        <w:jc w:val="both"/>
        <w:rPr>
          <w:rFonts w:asciiTheme="minorHAnsi" w:hAnsiTheme="minorHAnsi" w:cstheme="minorHAnsi"/>
          <w:sz w:val="24"/>
          <w:szCs w:val="24"/>
        </w:rPr>
      </w:pPr>
      <w:r w:rsidRPr="008D1294">
        <w:rPr>
          <w:rFonts w:asciiTheme="minorHAnsi" w:hAnsiTheme="minorHAnsi" w:cstheme="minorHAnsi"/>
          <w:sz w:val="24"/>
          <w:szCs w:val="24"/>
        </w:rPr>
        <w:t>W ofercie należy podać cenę brutto realizacji zamówienia z dokładnością do dwóch miejsc po przecinku zgodnie z zasadami matematycznymi.</w:t>
      </w:r>
    </w:p>
    <w:p w14:paraId="5D70CA38" w14:textId="77777777" w:rsidR="000B748E" w:rsidRPr="008D1294" w:rsidRDefault="000B748E" w:rsidP="008D1294">
      <w:pPr>
        <w:pStyle w:val="Akapitzlist"/>
        <w:numPr>
          <w:ilvl w:val="2"/>
          <w:numId w:val="16"/>
        </w:numPr>
        <w:suppressAutoHyphens w:val="0"/>
        <w:autoSpaceDE w:val="0"/>
        <w:autoSpaceDN w:val="0"/>
        <w:adjustRightInd w:val="0"/>
        <w:spacing w:after="0"/>
        <w:ind w:left="567" w:hanging="283"/>
        <w:jc w:val="both"/>
        <w:rPr>
          <w:rFonts w:asciiTheme="minorHAnsi" w:hAnsiTheme="minorHAnsi" w:cstheme="minorHAnsi"/>
          <w:sz w:val="24"/>
          <w:szCs w:val="24"/>
        </w:rPr>
      </w:pPr>
      <w:r w:rsidRPr="008D1294">
        <w:rPr>
          <w:rFonts w:asciiTheme="minorHAnsi" w:hAnsiTheme="minorHAnsi" w:cstheme="minorHAnsi"/>
          <w:sz w:val="24"/>
          <w:szCs w:val="24"/>
        </w:rPr>
        <w:t>Cena oferty powinna być wyrażona w polskich złotych.</w:t>
      </w:r>
    </w:p>
    <w:p w14:paraId="4B0AA8B9" w14:textId="77777777" w:rsidR="000B748E" w:rsidRPr="008D1294" w:rsidRDefault="000B748E" w:rsidP="008D1294">
      <w:pPr>
        <w:pStyle w:val="Akapitzlist"/>
        <w:numPr>
          <w:ilvl w:val="2"/>
          <w:numId w:val="16"/>
        </w:numPr>
        <w:suppressAutoHyphens w:val="0"/>
        <w:autoSpaceDE w:val="0"/>
        <w:autoSpaceDN w:val="0"/>
        <w:adjustRightInd w:val="0"/>
        <w:spacing w:after="0"/>
        <w:ind w:left="567" w:hanging="283"/>
        <w:jc w:val="both"/>
        <w:rPr>
          <w:rFonts w:asciiTheme="minorHAnsi" w:hAnsiTheme="minorHAnsi" w:cstheme="minorHAnsi"/>
          <w:sz w:val="24"/>
          <w:szCs w:val="24"/>
        </w:rPr>
      </w:pPr>
      <w:r w:rsidRPr="008D1294">
        <w:rPr>
          <w:rFonts w:asciiTheme="minorHAnsi" w:hAnsiTheme="minorHAnsi" w:cstheme="minorHAnsi"/>
          <w:sz w:val="24"/>
          <w:szCs w:val="24"/>
        </w:rPr>
        <w:t>Nie dopuszcza się zaokrągleń poprzez odrzucenie miejsc po przecinku.</w:t>
      </w:r>
    </w:p>
    <w:p w14:paraId="72F7AE00" w14:textId="77777777" w:rsidR="000B748E" w:rsidRPr="008D1294" w:rsidRDefault="000B748E" w:rsidP="008D1294">
      <w:pPr>
        <w:pStyle w:val="Akapitzlist"/>
        <w:numPr>
          <w:ilvl w:val="2"/>
          <w:numId w:val="16"/>
        </w:numPr>
        <w:suppressAutoHyphens w:val="0"/>
        <w:autoSpaceDE w:val="0"/>
        <w:autoSpaceDN w:val="0"/>
        <w:adjustRightInd w:val="0"/>
        <w:spacing w:after="0"/>
        <w:ind w:left="567" w:hanging="283"/>
        <w:jc w:val="both"/>
        <w:rPr>
          <w:rFonts w:asciiTheme="minorHAnsi" w:hAnsiTheme="minorHAnsi" w:cstheme="minorHAnsi"/>
          <w:sz w:val="24"/>
          <w:szCs w:val="24"/>
        </w:rPr>
      </w:pPr>
      <w:r w:rsidRPr="008D1294">
        <w:rPr>
          <w:rFonts w:asciiTheme="minorHAnsi" w:hAnsiTheme="minorHAnsi" w:cstheme="minorHAnsi"/>
          <w:sz w:val="24"/>
          <w:szCs w:val="24"/>
        </w:rPr>
        <w:t>Cena powinna być podana cyfrowo.</w:t>
      </w:r>
    </w:p>
    <w:p w14:paraId="22DB2C50" w14:textId="77777777" w:rsidR="000B748E" w:rsidRPr="008D1294" w:rsidRDefault="000B748E" w:rsidP="008D1294">
      <w:pPr>
        <w:pStyle w:val="Akapitzlist"/>
        <w:numPr>
          <w:ilvl w:val="2"/>
          <w:numId w:val="16"/>
        </w:numPr>
        <w:suppressAutoHyphens w:val="0"/>
        <w:autoSpaceDE w:val="0"/>
        <w:autoSpaceDN w:val="0"/>
        <w:adjustRightInd w:val="0"/>
        <w:spacing w:after="0"/>
        <w:ind w:left="567" w:hanging="283"/>
        <w:jc w:val="both"/>
        <w:rPr>
          <w:rFonts w:asciiTheme="minorHAnsi" w:hAnsiTheme="minorHAnsi" w:cstheme="minorHAnsi"/>
          <w:sz w:val="24"/>
          <w:szCs w:val="24"/>
        </w:rPr>
      </w:pPr>
      <w:r w:rsidRPr="008D1294">
        <w:rPr>
          <w:rFonts w:asciiTheme="minorHAnsi" w:hAnsiTheme="minorHAnsi" w:cstheme="minorHAnsi"/>
          <w:sz w:val="24"/>
          <w:szCs w:val="24"/>
        </w:rPr>
        <w:t>Cena oferty brutto musi obejmować pełny zakres wykonania przedmiotu niniejszego zamówienia.</w:t>
      </w:r>
    </w:p>
    <w:p w14:paraId="4D3FCBB5" w14:textId="77777777" w:rsidR="000B748E" w:rsidRPr="008D1294" w:rsidRDefault="000B748E" w:rsidP="008D1294">
      <w:pPr>
        <w:pStyle w:val="Akapitzlist"/>
        <w:numPr>
          <w:ilvl w:val="2"/>
          <w:numId w:val="16"/>
        </w:numPr>
        <w:suppressAutoHyphens w:val="0"/>
        <w:autoSpaceDE w:val="0"/>
        <w:autoSpaceDN w:val="0"/>
        <w:adjustRightInd w:val="0"/>
        <w:spacing w:after="0"/>
        <w:ind w:left="567" w:hanging="283"/>
        <w:jc w:val="both"/>
        <w:rPr>
          <w:rFonts w:asciiTheme="minorHAnsi" w:hAnsiTheme="minorHAnsi" w:cstheme="minorHAnsi"/>
          <w:sz w:val="24"/>
          <w:szCs w:val="24"/>
        </w:rPr>
      </w:pPr>
      <w:r w:rsidRPr="008D1294">
        <w:rPr>
          <w:rFonts w:asciiTheme="minorHAnsi" w:hAnsiTheme="minorHAnsi" w:cstheme="minorHAnsi"/>
          <w:sz w:val="24"/>
          <w:szCs w:val="24"/>
        </w:rPr>
        <w:t xml:space="preserve">Wszystkie czynności związane z obliczeniem wynagrodzenia i mające wpływ na jego wysokość Wykonawca powinien wykonać z należytą starannością. </w:t>
      </w:r>
    </w:p>
    <w:p w14:paraId="2376C602" w14:textId="77777777" w:rsidR="000B748E" w:rsidRPr="008D1294" w:rsidRDefault="000B748E" w:rsidP="008D1294">
      <w:pPr>
        <w:pStyle w:val="Akapitzlist"/>
        <w:numPr>
          <w:ilvl w:val="2"/>
          <w:numId w:val="16"/>
        </w:numPr>
        <w:suppressAutoHyphens w:val="0"/>
        <w:autoSpaceDE w:val="0"/>
        <w:autoSpaceDN w:val="0"/>
        <w:adjustRightInd w:val="0"/>
        <w:spacing w:after="0"/>
        <w:ind w:left="567" w:hanging="283"/>
        <w:jc w:val="both"/>
        <w:rPr>
          <w:rFonts w:asciiTheme="minorHAnsi" w:hAnsiTheme="minorHAnsi" w:cstheme="minorHAnsi"/>
          <w:sz w:val="24"/>
          <w:szCs w:val="24"/>
        </w:rPr>
      </w:pPr>
      <w:r w:rsidRPr="008D1294">
        <w:rPr>
          <w:rFonts w:asciiTheme="minorHAnsi" w:hAnsiTheme="minorHAnsi" w:cstheme="minorHAnsi"/>
          <w:sz w:val="24"/>
          <w:szCs w:val="24"/>
        </w:rPr>
        <w:t xml:space="preserve">Prawidłowe ustalenie podatku VAT należy do obowiązków wykonawcy, zgodnie z przepisami ustawy o podatku od towarów i usług oraz podatku akcyzowym. </w:t>
      </w:r>
    </w:p>
    <w:p w14:paraId="1E96F9BE" w14:textId="77777777" w:rsidR="000B748E" w:rsidRPr="008D1294" w:rsidRDefault="000B748E" w:rsidP="008D1294">
      <w:pPr>
        <w:pStyle w:val="Akapitzlist"/>
        <w:numPr>
          <w:ilvl w:val="2"/>
          <w:numId w:val="16"/>
        </w:numPr>
        <w:suppressAutoHyphens w:val="0"/>
        <w:autoSpaceDE w:val="0"/>
        <w:autoSpaceDN w:val="0"/>
        <w:adjustRightInd w:val="0"/>
        <w:spacing w:after="0"/>
        <w:ind w:left="567" w:hanging="283"/>
        <w:jc w:val="both"/>
        <w:rPr>
          <w:rFonts w:asciiTheme="minorHAnsi" w:hAnsiTheme="minorHAnsi" w:cstheme="minorHAnsi"/>
          <w:sz w:val="24"/>
          <w:szCs w:val="24"/>
        </w:rPr>
      </w:pPr>
      <w:r w:rsidRPr="008D1294">
        <w:rPr>
          <w:rFonts w:asciiTheme="minorHAnsi" w:hAnsiTheme="minorHAnsi" w:cstheme="minorHAnsi"/>
          <w:sz w:val="24"/>
          <w:szCs w:val="24"/>
        </w:rPr>
        <w:t xml:space="preserve">Wynagrodzenie należy obliczyć w taki sposób, by obejmowało wszelkie koszty jakie poniesie Wykonawca w celu należytego wykonania przedmiotu zamówienia, w tym także wszelkie koszty nie wynikające bezpośrednio z opisu przedmiotu zamówienia i wzoru umowy, ale możliwe do przewidzenia przez Wykonawcę przed złożeniem oferty. </w:t>
      </w:r>
    </w:p>
    <w:p w14:paraId="20F7BEA6" w14:textId="77777777" w:rsidR="000B748E" w:rsidRPr="008D1294" w:rsidRDefault="000B748E" w:rsidP="008D1294">
      <w:pPr>
        <w:pStyle w:val="Akapitzlist"/>
        <w:numPr>
          <w:ilvl w:val="2"/>
          <w:numId w:val="16"/>
        </w:numPr>
        <w:suppressAutoHyphens w:val="0"/>
        <w:autoSpaceDE w:val="0"/>
        <w:autoSpaceDN w:val="0"/>
        <w:adjustRightInd w:val="0"/>
        <w:spacing w:after="0"/>
        <w:ind w:left="567" w:hanging="283"/>
        <w:jc w:val="both"/>
        <w:rPr>
          <w:rFonts w:asciiTheme="minorHAnsi" w:hAnsiTheme="minorHAnsi" w:cstheme="minorHAnsi"/>
          <w:sz w:val="24"/>
          <w:szCs w:val="24"/>
        </w:rPr>
      </w:pPr>
      <w:r w:rsidRPr="008D1294">
        <w:rPr>
          <w:rFonts w:asciiTheme="minorHAnsi" w:hAnsiTheme="minorHAnsi" w:cstheme="minorHAnsi"/>
          <w:sz w:val="24"/>
          <w:szCs w:val="24"/>
        </w:rPr>
        <w:t xml:space="preserve">Przy ustaleniu ceny oferty należy uwzględnić ryzyko wykonawcy z tytułu oszacowania wszelkich kosztów związanych z realizacją przedmiotu zamówienia. Niedoszacowanie, pominięcie oraz brak rozpoznania zakresu przedmiotu zamówienia nie może być podstawą do zmiany wynagrodzenia wykonawcy. </w:t>
      </w:r>
    </w:p>
    <w:p w14:paraId="5B59AADD" w14:textId="77777777" w:rsidR="000B748E" w:rsidRPr="008D1294" w:rsidRDefault="000B748E" w:rsidP="008D1294">
      <w:pPr>
        <w:pStyle w:val="Akapitzlist"/>
        <w:numPr>
          <w:ilvl w:val="2"/>
          <w:numId w:val="16"/>
        </w:numPr>
        <w:suppressAutoHyphens w:val="0"/>
        <w:autoSpaceDE w:val="0"/>
        <w:autoSpaceDN w:val="0"/>
        <w:adjustRightInd w:val="0"/>
        <w:spacing w:after="0"/>
        <w:ind w:left="567" w:hanging="283"/>
        <w:jc w:val="both"/>
        <w:rPr>
          <w:rFonts w:asciiTheme="minorHAnsi" w:hAnsiTheme="minorHAnsi" w:cstheme="minorHAnsi"/>
          <w:sz w:val="24"/>
          <w:szCs w:val="24"/>
        </w:rPr>
      </w:pPr>
      <w:r w:rsidRPr="008D1294">
        <w:rPr>
          <w:rFonts w:asciiTheme="minorHAnsi" w:hAnsiTheme="minorHAnsi" w:cstheme="minorHAnsi"/>
          <w:sz w:val="24"/>
          <w:szCs w:val="24"/>
        </w:rPr>
        <w:t>Jeżeli złożono ofertę, której wybór prowadziłby do powstania u zamawiającego obowiązku podatkowego zgodnie z przepisami o podatku od towarów i usług, Zamawiający w celu oceny takiej oferty dolicza do przedstawionej w niej ceny podatek od towarów i usług (</w:t>
      </w:r>
      <w:r w:rsidRPr="008D1294">
        <w:rPr>
          <w:rFonts w:asciiTheme="minorHAnsi" w:hAnsiTheme="minorHAnsi" w:cstheme="minorHAnsi"/>
          <w:bCs/>
          <w:color w:val="000000"/>
          <w:sz w:val="24"/>
          <w:szCs w:val="24"/>
        </w:rPr>
        <w:t>Dz</w:t>
      </w:r>
      <w:r w:rsidRPr="008D1294">
        <w:rPr>
          <w:rFonts w:asciiTheme="minorHAnsi" w:hAnsiTheme="minorHAnsi" w:cstheme="minorHAnsi"/>
          <w:bCs/>
          <w:color w:val="000000" w:themeColor="text1"/>
          <w:sz w:val="24"/>
          <w:szCs w:val="24"/>
        </w:rPr>
        <w:t>. U. z 2021 r. poz. 275</w:t>
      </w:r>
      <w:r w:rsidRPr="008D1294">
        <w:rPr>
          <w:rFonts w:asciiTheme="minorHAnsi" w:hAnsiTheme="minorHAnsi" w:cstheme="minorHAnsi"/>
          <w:sz w:val="24"/>
          <w:szCs w:val="24"/>
        </w:rPr>
        <w:t>),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19FCC1D8" w14:textId="77777777" w:rsidR="000B748E" w:rsidRPr="008D1294" w:rsidRDefault="000B748E" w:rsidP="008D1294">
      <w:pPr>
        <w:pStyle w:val="Akapitzlist"/>
        <w:numPr>
          <w:ilvl w:val="2"/>
          <w:numId w:val="16"/>
        </w:numPr>
        <w:suppressAutoHyphens w:val="0"/>
        <w:autoSpaceDE w:val="0"/>
        <w:autoSpaceDN w:val="0"/>
        <w:adjustRightInd w:val="0"/>
        <w:spacing w:after="0"/>
        <w:ind w:left="567" w:hanging="283"/>
        <w:jc w:val="both"/>
        <w:rPr>
          <w:rFonts w:asciiTheme="minorHAnsi" w:hAnsiTheme="minorHAnsi" w:cstheme="minorHAnsi"/>
          <w:sz w:val="24"/>
          <w:szCs w:val="24"/>
        </w:rPr>
      </w:pPr>
      <w:r w:rsidRPr="008D1294">
        <w:rPr>
          <w:rFonts w:asciiTheme="minorHAnsi" w:hAnsiTheme="minorHAnsi" w:cstheme="minorHAnsi"/>
          <w:sz w:val="24"/>
          <w:szCs w:val="24"/>
        </w:rPr>
        <w:t xml:space="preserve">Zamawiający poprawia w ofercie oczywiste omyłki pisarskie, oczywiste omyłki rachunkowe, z uwzględnieniem konsekwencji rachunkowych dokonanych poprawek, inne omyłki polegające na niezgodności oferty z dokumentami zamówienia, nie powodujące istotnych zmian w treści oferty, niezwłocznie zawiadamiając o tym Wykonawcę, którego oferta została poprawiona (art. 223 ust. 2 ustawy </w:t>
      </w:r>
      <w:proofErr w:type="spellStart"/>
      <w:r w:rsidRPr="008D1294">
        <w:rPr>
          <w:rFonts w:asciiTheme="minorHAnsi" w:hAnsiTheme="minorHAnsi" w:cstheme="minorHAnsi"/>
          <w:sz w:val="24"/>
          <w:szCs w:val="24"/>
        </w:rPr>
        <w:t>Pzp</w:t>
      </w:r>
      <w:proofErr w:type="spellEnd"/>
      <w:r w:rsidRPr="008D1294">
        <w:rPr>
          <w:rFonts w:asciiTheme="minorHAnsi" w:hAnsiTheme="minorHAnsi" w:cstheme="minorHAnsi"/>
          <w:sz w:val="24"/>
          <w:szCs w:val="24"/>
        </w:rPr>
        <w:t>).</w:t>
      </w:r>
    </w:p>
    <w:p w14:paraId="10A541FB" w14:textId="77777777" w:rsidR="000B748E" w:rsidRPr="008D1294" w:rsidRDefault="000B748E" w:rsidP="008D1294">
      <w:pPr>
        <w:pStyle w:val="Akapitzlist"/>
        <w:numPr>
          <w:ilvl w:val="2"/>
          <w:numId w:val="16"/>
        </w:numPr>
        <w:suppressAutoHyphens w:val="0"/>
        <w:autoSpaceDE w:val="0"/>
        <w:autoSpaceDN w:val="0"/>
        <w:adjustRightInd w:val="0"/>
        <w:spacing w:after="0"/>
        <w:ind w:left="567" w:hanging="283"/>
        <w:jc w:val="both"/>
        <w:rPr>
          <w:rFonts w:asciiTheme="minorHAnsi" w:hAnsiTheme="minorHAnsi" w:cstheme="minorHAnsi"/>
          <w:sz w:val="24"/>
          <w:szCs w:val="24"/>
        </w:rPr>
      </w:pPr>
      <w:r w:rsidRPr="008D1294">
        <w:rPr>
          <w:rFonts w:asciiTheme="minorHAnsi" w:hAnsiTheme="minorHAnsi" w:cstheme="minorHAnsi"/>
          <w:sz w:val="24"/>
          <w:szCs w:val="24"/>
        </w:rPr>
        <w:t xml:space="preserve">Zamawiający odrzuci ofertę, jeżeli będzie zawierała rażąco niską cenę w stosunku do przedmiotu zamówienia (art. 226 ust. 1 pkt. 8 ustawy </w:t>
      </w:r>
      <w:proofErr w:type="spellStart"/>
      <w:r w:rsidRPr="008D1294">
        <w:rPr>
          <w:rFonts w:asciiTheme="minorHAnsi" w:hAnsiTheme="minorHAnsi" w:cstheme="minorHAnsi"/>
          <w:sz w:val="24"/>
          <w:szCs w:val="24"/>
        </w:rPr>
        <w:t>Pzp</w:t>
      </w:r>
      <w:proofErr w:type="spellEnd"/>
      <w:r w:rsidRPr="008D1294">
        <w:rPr>
          <w:rFonts w:asciiTheme="minorHAnsi" w:hAnsiTheme="minorHAnsi" w:cstheme="minorHAnsi"/>
          <w:sz w:val="24"/>
          <w:szCs w:val="24"/>
        </w:rPr>
        <w:t>).</w:t>
      </w:r>
    </w:p>
    <w:p w14:paraId="2EE0EABD" w14:textId="77777777" w:rsidR="000B748E" w:rsidRPr="008D1294" w:rsidRDefault="000B748E" w:rsidP="008D1294">
      <w:pPr>
        <w:pStyle w:val="Akapitzlist"/>
        <w:numPr>
          <w:ilvl w:val="2"/>
          <w:numId w:val="16"/>
        </w:numPr>
        <w:suppressAutoHyphens w:val="0"/>
        <w:autoSpaceDE w:val="0"/>
        <w:autoSpaceDN w:val="0"/>
        <w:adjustRightInd w:val="0"/>
        <w:spacing w:after="0"/>
        <w:ind w:left="567" w:hanging="283"/>
        <w:jc w:val="both"/>
        <w:rPr>
          <w:rFonts w:asciiTheme="minorHAnsi" w:hAnsiTheme="minorHAnsi" w:cstheme="minorHAnsi"/>
          <w:sz w:val="24"/>
          <w:szCs w:val="24"/>
        </w:rPr>
      </w:pPr>
      <w:r w:rsidRPr="008D1294">
        <w:rPr>
          <w:rFonts w:asciiTheme="minorHAnsi" w:hAnsiTheme="minorHAnsi" w:cstheme="minorHAnsi"/>
          <w:sz w:val="24"/>
          <w:szCs w:val="24"/>
        </w:rPr>
        <w:t xml:space="preserve">Zgodnie z art. 224 ustawy </w:t>
      </w:r>
      <w:proofErr w:type="spellStart"/>
      <w:r w:rsidRPr="008D1294">
        <w:rPr>
          <w:rFonts w:asciiTheme="minorHAnsi" w:hAnsiTheme="minorHAnsi" w:cstheme="minorHAnsi"/>
          <w:sz w:val="24"/>
          <w:szCs w:val="24"/>
        </w:rPr>
        <w:t>Pzp</w:t>
      </w:r>
      <w:proofErr w:type="spellEnd"/>
      <w:r w:rsidRPr="008D1294">
        <w:rPr>
          <w:rFonts w:asciiTheme="minorHAnsi" w:hAnsiTheme="minorHAnsi" w:cstheme="minorHAnsi"/>
          <w:sz w:val="24"/>
          <w:szCs w:val="24"/>
        </w:rPr>
        <w:t>, 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059A231D" w14:textId="77777777" w:rsidR="000B748E" w:rsidRPr="008D1294" w:rsidRDefault="000B748E" w:rsidP="008D1294">
      <w:pPr>
        <w:pStyle w:val="Akapitzlist"/>
        <w:numPr>
          <w:ilvl w:val="2"/>
          <w:numId w:val="16"/>
        </w:numPr>
        <w:suppressAutoHyphens w:val="0"/>
        <w:autoSpaceDE w:val="0"/>
        <w:autoSpaceDN w:val="0"/>
        <w:adjustRightInd w:val="0"/>
        <w:spacing w:after="0"/>
        <w:ind w:left="567" w:hanging="283"/>
        <w:jc w:val="both"/>
        <w:rPr>
          <w:rFonts w:asciiTheme="minorHAnsi" w:hAnsiTheme="minorHAnsi" w:cstheme="minorHAnsi"/>
          <w:sz w:val="24"/>
          <w:szCs w:val="24"/>
        </w:rPr>
      </w:pPr>
      <w:r w:rsidRPr="008D1294">
        <w:rPr>
          <w:rFonts w:asciiTheme="minorHAnsi" w:hAnsiTheme="minorHAnsi" w:cstheme="minorHAnsi"/>
          <w:sz w:val="24"/>
          <w:szCs w:val="24"/>
        </w:rPr>
        <w:t xml:space="preserve">Zamawiający unieważnia postępowanie o udzielenie zamówienia, jeżeli cena lub koszt najkorzystniejszej oferty lub oferta z najniższą ceną przewyższa kwotę, którą Zamawiający zamierza przeznaczyć na sfinansowanie zamówienia, chyba że Zamawiający może zwiększyć tę kwotę do ceny lub kosztu najkorzystniejszej oferty (art. 255 pkt. 3 ustawy </w:t>
      </w:r>
      <w:proofErr w:type="spellStart"/>
      <w:r w:rsidRPr="008D1294">
        <w:rPr>
          <w:rFonts w:asciiTheme="minorHAnsi" w:hAnsiTheme="minorHAnsi" w:cstheme="minorHAnsi"/>
          <w:sz w:val="24"/>
          <w:szCs w:val="24"/>
        </w:rPr>
        <w:t>Pzp</w:t>
      </w:r>
      <w:proofErr w:type="spellEnd"/>
      <w:r w:rsidRPr="008D1294">
        <w:rPr>
          <w:rFonts w:asciiTheme="minorHAnsi" w:hAnsiTheme="minorHAnsi" w:cstheme="minorHAnsi"/>
          <w:sz w:val="24"/>
          <w:szCs w:val="24"/>
        </w:rPr>
        <w:t>).</w:t>
      </w:r>
    </w:p>
    <w:p w14:paraId="0541C9D5" w14:textId="77777777" w:rsidR="000B748E" w:rsidRPr="008D1294" w:rsidRDefault="000B748E" w:rsidP="008D1294">
      <w:pPr>
        <w:tabs>
          <w:tab w:val="left" w:pos="426"/>
        </w:tabs>
        <w:autoSpaceDE w:val="0"/>
        <w:autoSpaceDN w:val="0"/>
        <w:adjustRightInd w:val="0"/>
        <w:spacing w:after="0"/>
        <w:ind w:left="426"/>
        <w:jc w:val="both"/>
        <w:rPr>
          <w:rFonts w:asciiTheme="minorHAnsi" w:hAnsiTheme="minorHAnsi" w:cstheme="minorHAnsi"/>
          <w:sz w:val="24"/>
          <w:szCs w:val="24"/>
        </w:rPr>
      </w:pPr>
    </w:p>
    <w:p w14:paraId="47E8AFFE" w14:textId="4E2E75AB" w:rsidR="000B748E" w:rsidRPr="008D1294" w:rsidRDefault="000B748E" w:rsidP="008D1294">
      <w:pPr>
        <w:pStyle w:val="Podtytu"/>
        <w:numPr>
          <w:ilvl w:val="4"/>
          <w:numId w:val="10"/>
        </w:numPr>
        <w:suppressAutoHyphens w:val="0"/>
        <w:spacing w:after="160"/>
        <w:ind w:left="567" w:hanging="567"/>
        <w:jc w:val="both"/>
        <w:rPr>
          <w:rStyle w:val="PodtytuZnak"/>
          <w:rFonts w:asciiTheme="minorHAnsi" w:hAnsiTheme="minorHAnsi" w:cstheme="minorHAnsi"/>
          <w:b/>
          <w:color w:val="auto"/>
          <w:sz w:val="24"/>
          <w:szCs w:val="24"/>
        </w:rPr>
      </w:pPr>
      <w:bookmarkStart w:id="27" w:name="_Toc62846654"/>
      <w:r w:rsidRPr="008D1294">
        <w:rPr>
          <w:rStyle w:val="PodtytuZnak"/>
          <w:rFonts w:asciiTheme="minorHAnsi" w:hAnsiTheme="minorHAnsi" w:cstheme="minorHAnsi"/>
          <w:b/>
          <w:color w:val="auto"/>
          <w:sz w:val="24"/>
          <w:szCs w:val="24"/>
        </w:rPr>
        <w:t>Opis kryteriów oceny ofert wraz z podaniem wag tych kryteriów i</w:t>
      </w:r>
      <w:r w:rsidR="00E21E36">
        <w:rPr>
          <w:rStyle w:val="PodtytuZnak"/>
          <w:rFonts w:asciiTheme="minorHAnsi" w:hAnsiTheme="minorHAnsi" w:cstheme="minorHAnsi"/>
          <w:b/>
          <w:color w:val="auto"/>
          <w:sz w:val="24"/>
          <w:szCs w:val="24"/>
        </w:rPr>
        <w:t> </w:t>
      </w:r>
      <w:r w:rsidRPr="008D1294">
        <w:rPr>
          <w:rStyle w:val="PodtytuZnak"/>
          <w:rFonts w:asciiTheme="minorHAnsi" w:hAnsiTheme="minorHAnsi" w:cstheme="minorHAnsi"/>
          <w:b/>
          <w:color w:val="auto"/>
          <w:sz w:val="24"/>
          <w:szCs w:val="24"/>
        </w:rPr>
        <w:t>sposobu oceny ofert.</w:t>
      </w:r>
      <w:bookmarkEnd w:id="27"/>
    </w:p>
    <w:p w14:paraId="44B48548" w14:textId="30935052" w:rsidR="000B748E" w:rsidRPr="008D1294" w:rsidRDefault="000B748E" w:rsidP="008D1294">
      <w:pPr>
        <w:pStyle w:val="Akapitzlist"/>
        <w:numPr>
          <w:ilvl w:val="3"/>
          <w:numId w:val="12"/>
        </w:numPr>
        <w:suppressAutoHyphens w:val="0"/>
        <w:autoSpaceDE w:val="0"/>
        <w:autoSpaceDN w:val="0"/>
        <w:adjustRightInd w:val="0"/>
        <w:spacing w:before="240" w:after="0"/>
        <w:ind w:left="567" w:hanging="425"/>
        <w:jc w:val="both"/>
        <w:rPr>
          <w:rFonts w:asciiTheme="minorHAnsi" w:hAnsiTheme="minorHAnsi" w:cstheme="minorHAnsi"/>
          <w:sz w:val="24"/>
          <w:szCs w:val="24"/>
        </w:rPr>
      </w:pPr>
      <w:bookmarkStart w:id="28" w:name="_Toc62846655"/>
      <w:r w:rsidRPr="008D1294">
        <w:rPr>
          <w:rFonts w:asciiTheme="minorHAnsi" w:hAnsiTheme="minorHAnsi" w:cstheme="minorHAnsi"/>
          <w:sz w:val="24"/>
          <w:szCs w:val="24"/>
        </w:rPr>
        <w:t>Przy wyborze oferty Zamawiający będzie się kierował następującymi kryteriami o</w:t>
      </w:r>
      <w:r w:rsidR="00E21E36">
        <w:rPr>
          <w:rFonts w:asciiTheme="minorHAnsi" w:hAnsiTheme="minorHAnsi" w:cstheme="minorHAnsi"/>
          <w:sz w:val="24"/>
          <w:szCs w:val="24"/>
        </w:rPr>
        <w:t> </w:t>
      </w:r>
      <w:r w:rsidRPr="008D1294">
        <w:rPr>
          <w:rFonts w:asciiTheme="minorHAnsi" w:hAnsiTheme="minorHAnsi" w:cstheme="minorHAnsi"/>
          <w:sz w:val="24"/>
          <w:szCs w:val="24"/>
        </w:rPr>
        <w:t>wadze:</w:t>
      </w:r>
    </w:p>
    <w:p w14:paraId="5C69E51C" w14:textId="77777777" w:rsidR="000B748E" w:rsidRPr="00A07D82" w:rsidRDefault="000B748E" w:rsidP="008D1294">
      <w:pPr>
        <w:spacing w:beforeLines="60" w:before="144" w:after="60"/>
        <w:ind w:left="357"/>
        <w:jc w:val="both"/>
        <w:rPr>
          <w:rFonts w:asciiTheme="minorHAnsi" w:hAnsiTheme="minorHAnsi" w:cstheme="minorHAnsi"/>
          <w:sz w:val="24"/>
          <w:szCs w:val="24"/>
        </w:rPr>
      </w:pPr>
      <w:r w:rsidRPr="00A07D82">
        <w:rPr>
          <w:rFonts w:asciiTheme="minorHAnsi" w:hAnsiTheme="minorHAnsi" w:cstheme="minorHAnsi"/>
          <w:sz w:val="24"/>
          <w:szCs w:val="24"/>
        </w:rPr>
        <w:t>Cena  (C) – waga kryterium 60% (60 pkt)</w:t>
      </w:r>
    </w:p>
    <w:p w14:paraId="658747B9" w14:textId="3B0DE720" w:rsidR="000B748E" w:rsidRPr="00A07D82" w:rsidRDefault="000B748E" w:rsidP="008D1294">
      <w:pPr>
        <w:spacing w:beforeLines="60" w:before="144" w:after="60"/>
        <w:ind w:left="357"/>
        <w:jc w:val="both"/>
        <w:rPr>
          <w:rFonts w:asciiTheme="minorHAnsi" w:hAnsiTheme="minorHAnsi" w:cstheme="minorHAnsi"/>
          <w:sz w:val="24"/>
          <w:szCs w:val="24"/>
        </w:rPr>
      </w:pPr>
      <w:r w:rsidRPr="00A07D82">
        <w:rPr>
          <w:rFonts w:asciiTheme="minorHAnsi" w:hAnsiTheme="minorHAnsi" w:cstheme="minorHAnsi"/>
          <w:sz w:val="24"/>
          <w:szCs w:val="24"/>
        </w:rPr>
        <w:t xml:space="preserve">Doświadczenie ogólne Koordynatora  (K1) – waga kryterium </w:t>
      </w:r>
      <w:r w:rsidR="00671B9C" w:rsidRPr="00A07D82">
        <w:rPr>
          <w:rFonts w:asciiTheme="minorHAnsi" w:hAnsiTheme="minorHAnsi" w:cstheme="minorHAnsi"/>
          <w:sz w:val="24"/>
          <w:szCs w:val="24"/>
        </w:rPr>
        <w:t>20</w:t>
      </w:r>
      <w:r w:rsidRPr="00A07D82">
        <w:rPr>
          <w:rFonts w:asciiTheme="minorHAnsi" w:hAnsiTheme="minorHAnsi" w:cstheme="minorHAnsi"/>
          <w:sz w:val="24"/>
          <w:szCs w:val="24"/>
        </w:rPr>
        <w:t xml:space="preserve"> % (</w:t>
      </w:r>
      <w:r w:rsidR="00671B9C" w:rsidRPr="00A07D82">
        <w:rPr>
          <w:rFonts w:asciiTheme="minorHAnsi" w:hAnsiTheme="minorHAnsi" w:cstheme="minorHAnsi"/>
          <w:sz w:val="24"/>
          <w:szCs w:val="24"/>
        </w:rPr>
        <w:t>20</w:t>
      </w:r>
      <w:r w:rsidRPr="00A07D82">
        <w:rPr>
          <w:rFonts w:asciiTheme="minorHAnsi" w:hAnsiTheme="minorHAnsi" w:cstheme="minorHAnsi"/>
          <w:sz w:val="24"/>
          <w:szCs w:val="24"/>
        </w:rPr>
        <w:t xml:space="preserve"> pkt)</w:t>
      </w:r>
    </w:p>
    <w:p w14:paraId="11D77B45" w14:textId="5462F6D8" w:rsidR="000B748E" w:rsidRPr="00A07D82" w:rsidRDefault="000B748E" w:rsidP="008D1294">
      <w:pPr>
        <w:spacing w:beforeLines="60" w:before="144" w:after="60"/>
        <w:ind w:left="357"/>
        <w:jc w:val="both"/>
        <w:rPr>
          <w:rFonts w:asciiTheme="minorHAnsi" w:hAnsiTheme="minorHAnsi" w:cstheme="minorHAnsi"/>
          <w:sz w:val="24"/>
          <w:szCs w:val="24"/>
        </w:rPr>
      </w:pPr>
      <w:r w:rsidRPr="00A07D82">
        <w:rPr>
          <w:rFonts w:asciiTheme="minorHAnsi" w:hAnsiTheme="minorHAnsi" w:cstheme="minorHAnsi"/>
          <w:sz w:val="24"/>
          <w:szCs w:val="24"/>
        </w:rPr>
        <w:t xml:space="preserve">Doświadczenie Koordynatora w zakresie terenów zielonych objętych ochroną konserwatorską (K2) – waga kryterium </w:t>
      </w:r>
      <w:r w:rsidR="00984925" w:rsidRPr="00A07D82">
        <w:rPr>
          <w:rFonts w:asciiTheme="minorHAnsi" w:hAnsiTheme="minorHAnsi" w:cstheme="minorHAnsi"/>
          <w:sz w:val="24"/>
          <w:szCs w:val="24"/>
        </w:rPr>
        <w:t xml:space="preserve">20 </w:t>
      </w:r>
      <w:r w:rsidRPr="00A07D82">
        <w:rPr>
          <w:rFonts w:asciiTheme="minorHAnsi" w:hAnsiTheme="minorHAnsi" w:cstheme="minorHAnsi"/>
          <w:sz w:val="24"/>
          <w:szCs w:val="24"/>
        </w:rPr>
        <w:t>% (</w:t>
      </w:r>
      <w:r w:rsidR="00984925" w:rsidRPr="00A07D82">
        <w:rPr>
          <w:rFonts w:asciiTheme="minorHAnsi" w:hAnsiTheme="minorHAnsi" w:cstheme="minorHAnsi"/>
          <w:sz w:val="24"/>
          <w:szCs w:val="24"/>
        </w:rPr>
        <w:t xml:space="preserve">20 </w:t>
      </w:r>
      <w:r w:rsidRPr="00A07D82">
        <w:rPr>
          <w:rFonts w:asciiTheme="minorHAnsi" w:hAnsiTheme="minorHAnsi" w:cstheme="minorHAnsi"/>
          <w:sz w:val="24"/>
          <w:szCs w:val="24"/>
        </w:rPr>
        <w:t>pkt)</w:t>
      </w:r>
    </w:p>
    <w:p w14:paraId="3E9591A8" w14:textId="77777777" w:rsidR="000B748E" w:rsidRPr="00A07D82" w:rsidRDefault="000B748E" w:rsidP="008D1294">
      <w:pPr>
        <w:pStyle w:val="Akapitzlist"/>
        <w:numPr>
          <w:ilvl w:val="0"/>
          <w:numId w:val="18"/>
        </w:numPr>
        <w:suppressAutoHyphens w:val="0"/>
        <w:spacing w:beforeLines="60" w:before="144" w:after="60"/>
        <w:jc w:val="both"/>
        <w:rPr>
          <w:rFonts w:asciiTheme="minorHAnsi" w:hAnsiTheme="minorHAnsi" w:cstheme="minorHAnsi"/>
          <w:b/>
          <w:bCs/>
          <w:sz w:val="24"/>
          <w:szCs w:val="24"/>
        </w:rPr>
      </w:pPr>
      <w:r w:rsidRPr="00A07D82">
        <w:rPr>
          <w:rFonts w:asciiTheme="minorHAnsi" w:hAnsiTheme="minorHAnsi" w:cstheme="minorHAnsi"/>
          <w:b/>
          <w:bCs/>
          <w:sz w:val="24"/>
          <w:szCs w:val="24"/>
        </w:rPr>
        <w:t>Kryterium cena:</w:t>
      </w:r>
    </w:p>
    <w:p w14:paraId="0B01A0EB" w14:textId="77777777" w:rsidR="000B748E" w:rsidRPr="00A07D82" w:rsidRDefault="000B748E" w:rsidP="008D1294">
      <w:pPr>
        <w:spacing w:beforeLines="60" w:before="144" w:after="60"/>
        <w:ind w:left="357"/>
        <w:jc w:val="both"/>
        <w:rPr>
          <w:rFonts w:asciiTheme="minorHAnsi" w:hAnsiTheme="minorHAnsi" w:cstheme="minorHAnsi"/>
          <w:sz w:val="24"/>
          <w:szCs w:val="24"/>
        </w:rPr>
      </w:pPr>
      <w:r w:rsidRPr="00A07D82">
        <w:rPr>
          <w:rFonts w:asciiTheme="minorHAnsi" w:hAnsiTheme="minorHAnsi" w:cstheme="minorHAnsi"/>
          <w:sz w:val="24"/>
          <w:szCs w:val="24"/>
        </w:rPr>
        <w:t>Cena: 60% znaczenia (C)</w:t>
      </w:r>
    </w:p>
    <w:p w14:paraId="58870467" w14:textId="77777777" w:rsidR="000B748E" w:rsidRPr="00A07D82" w:rsidRDefault="000B748E" w:rsidP="008D1294">
      <w:pPr>
        <w:tabs>
          <w:tab w:val="left" w:pos="-567"/>
        </w:tabs>
        <w:spacing w:beforeLines="60" w:before="144" w:after="60"/>
        <w:ind w:left="357"/>
        <w:jc w:val="both"/>
        <w:rPr>
          <w:rFonts w:asciiTheme="minorHAnsi" w:hAnsiTheme="minorHAnsi" w:cstheme="minorHAnsi"/>
          <w:sz w:val="24"/>
          <w:szCs w:val="24"/>
        </w:rPr>
      </w:pPr>
      <w:r w:rsidRPr="00A07D82">
        <w:rPr>
          <w:rFonts w:asciiTheme="minorHAnsi" w:hAnsiTheme="minorHAnsi" w:cstheme="minorHAnsi"/>
          <w:sz w:val="24"/>
          <w:szCs w:val="24"/>
        </w:rPr>
        <w:t>Sposób dokonania oceny wg wzoru:</w:t>
      </w:r>
    </w:p>
    <w:p w14:paraId="4EC0C3A0" w14:textId="77777777" w:rsidR="000B748E" w:rsidRPr="00A07D82" w:rsidRDefault="000B748E" w:rsidP="008D1294">
      <w:pPr>
        <w:spacing w:beforeLines="60" w:before="144" w:after="60"/>
        <w:ind w:left="357"/>
        <w:jc w:val="both"/>
        <w:rPr>
          <w:rFonts w:asciiTheme="minorHAnsi" w:hAnsiTheme="minorHAnsi" w:cstheme="minorHAnsi"/>
          <w:sz w:val="24"/>
          <w:szCs w:val="24"/>
        </w:rPr>
      </w:pPr>
      <w:r w:rsidRPr="00A07D82">
        <w:rPr>
          <w:rFonts w:asciiTheme="minorHAnsi" w:hAnsiTheme="minorHAnsi" w:cstheme="minorHAnsi"/>
          <w:sz w:val="24"/>
          <w:szCs w:val="24"/>
        </w:rPr>
        <w:t>C = (</w:t>
      </w:r>
      <w:proofErr w:type="spellStart"/>
      <w:r w:rsidRPr="00A07D82">
        <w:rPr>
          <w:rFonts w:asciiTheme="minorHAnsi" w:hAnsiTheme="minorHAnsi" w:cstheme="minorHAnsi"/>
          <w:sz w:val="24"/>
          <w:szCs w:val="24"/>
        </w:rPr>
        <w:t>Cn</w:t>
      </w:r>
      <w:proofErr w:type="spellEnd"/>
      <w:r w:rsidRPr="00A07D82">
        <w:rPr>
          <w:rFonts w:asciiTheme="minorHAnsi" w:hAnsiTheme="minorHAnsi" w:cstheme="minorHAnsi"/>
          <w:sz w:val="24"/>
          <w:szCs w:val="24"/>
        </w:rPr>
        <w:t xml:space="preserve"> : </w:t>
      </w:r>
      <w:proofErr w:type="spellStart"/>
      <w:r w:rsidRPr="00A07D82">
        <w:rPr>
          <w:rFonts w:asciiTheme="minorHAnsi" w:hAnsiTheme="minorHAnsi" w:cstheme="minorHAnsi"/>
          <w:sz w:val="24"/>
          <w:szCs w:val="24"/>
        </w:rPr>
        <w:t>Cb</w:t>
      </w:r>
      <w:proofErr w:type="spellEnd"/>
      <w:r w:rsidRPr="00A07D82">
        <w:rPr>
          <w:rFonts w:asciiTheme="minorHAnsi" w:hAnsiTheme="minorHAnsi" w:cstheme="minorHAnsi"/>
          <w:sz w:val="24"/>
          <w:szCs w:val="24"/>
        </w:rPr>
        <w:t>) x 100 x 60%</w:t>
      </w:r>
    </w:p>
    <w:p w14:paraId="541DB3A8" w14:textId="77777777" w:rsidR="000B748E" w:rsidRPr="00A07D82" w:rsidRDefault="000B748E" w:rsidP="008D1294">
      <w:pPr>
        <w:spacing w:beforeLines="60" w:before="144" w:after="60"/>
        <w:ind w:left="357"/>
        <w:jc w:val="both"/>
        <w:rPr>
          <w:rFonts w:asciiTheme="minorHAnsi" w:hAnsiTheme="minorHAnsi" w:cstheme="minorHAnsi"/>
          <w:sz w:val="24"/>
          <w:szCs w:val="24"/>
        </w:rPr>
      </w:pPr>
      <w:r w:rsidRPr="00A07D82">
        <w:rPr>
          <w:rFonts w:asciiTheme="minorHAnsi" w:hAnsiTheme="minorHAnsi" w:cstheme="minorHAnsi"/>
          <w:sz w:val="24"/>
          <w:szCs w:val="24"/>
        </w:rPr>
        <w:t>C – wartość punktowa ceny brutto</w:t>
      </w:r>
    </w:p>
    <w:p w14:paraId="12820867" w14:textId="77777777" w:rsidR="000B748E" w:rsidRPr="00A07D82" w:rsidRDefault="000B748E" w:rsidP="008D1294">
      <w:pPr>
        <w:spacing w:beforeLines="60" w:before="144" w:after="60"/>
        <w:ind w:left="357"/>
        <w:jc w:val="both"/>
        <w:rPr>
          <w:rFonts w:asciiTheme="minorHAnsi" w:hAnsiTheme="minorHAnsi" w:cstheme="minorHAnsi"/>
          <w:sz w:val="24"/>
          <w:szCs w:val="24"/>
        </w:rPr>
      </w:pPr>
      <w:proofErr w:type="spellStart"/>
      <w:r w:rsidRPr="00A07D82">
        <w:rPr>
          <w:rFonts w:asciiTheme="minorHAnsi" w:hAnsiTheme="minorHAnsi" w:cstheme="minorHAnsi"/>
          <w:sz w:val="24"/>
          <w:szCs w:val="24"/>
        </w:rPr>
        <w:t>Cn</w:t>
      </w:r>
      <w:proofErr w:type="spellEnd"/>
      <w:r w:rsidRPr="00A07D82">
        <w:rPr>
          <w:rFonts w:asciiTheme="minorHAnsi" w:hAnsiTheme="minorHAnsi" w:cstheme="minorHAnsi"/>
          <w:sz w:val="24"/>
          <w:szCs w:val="24"/>
        </w:rPr>
        <w:tab/>
        <w:t>– cena najniższa</w:t>
      </w:r>
    </w:p>
    <w:p w14:paraId="21891F20" w14:textId="77777777" w:rsidR="000B748E" w:rsidRPr="00A07D82" w:rsidRDefault="000B748E" w:rsidP="008D1294">
      <w:pPr>
        <w:spacing w:beforeLines="60" w:before="144" w:after="60"/>
        <w:ind w:left="357"/>
        <w:jc w:val="both"/>
        <w:rPr>
          <w:rFonts w:asciiTheme="minorHAnsi" w:hAnsiTheme="minorHAnsi" w:cstheme="minorHAnsi"/>
          <w:sz w:val="24"/>
          <w:szCs w:val="24"/>
        </w:rPr>
      </w:pPr>
      <w:proofErr w:type="spellStart"/>
      <w:r w:rsidRPr="00A07D82">
        <w:rPr>
          <w:rFonts w:asciiTheme="minorHAnsi" w:hAnsiTheme="minorHAnsi" w:cstheme="minorHAnsi"/>
          <w:sz w:val="24"/>
          <w:szCs w:val="24"/>
        </w:rPr>
        <w:t>Cb</w:t>
      </w:r>
      <w:proofErr w:type="spellEnd"/>
      <w:r w:rsidRPr="00A07D82">
        <w:rPr>
          <w:rFonts w:asciiTheme="minorHAnsi" w:hAnsiTheme="minorHAnsi" w:cstheme="minorHAnsi"/>
          <w:sz w:val="24"/>
          <w:szCs w:val="24"/>
        </w:rPr>
        <w:tab/>
        <w:t xml:space="preserve">– cena badanej oferty </w:t>
      </w:r>
    </w:p>
    <w:p w14:paraId="247BE1F3" w14:textId="7645F1FD" w:rsidR="000B748E" w:rsidRPr="00A07D82" w:rsidRDefault="000B748E" w:rsidP="008D1294">
      <w:pPr>
        <w:pStyle w:val="Akapitzlist"/>
        <w:numPr>
          <w:ilvl w:val="0"/>
          <w:numId w:val="18"/>
        </w:numPr>
        <w:suppressAutoHyphens w:val="0"/>
        <w:spacing w:beforeLines="60" w:before="144" w:after="60"/>
        <w:ind w:left="709"/>
        <w:jc w:val="both"/>
        <w:rPr>
          <w:rFonts w:asciiTheme="minorHAnsi" w:hAnsiTheme="minorHAnsi" w:cstheme="minorHAnsi"/>
          <w:sz w:val="24"/>
          <w:szCs w:val="24"/>
        </w:rPr>
      </w:pPr>
      <w:r w:rsidRPr="00A07D82">
        <w:rPr>
          <w:rFonts w:asciiTheme="minorHAnsi" w:hAnsiTheme="minorHAnsi" w:cstheme="minorHAnsi"/>
          <w:b/>
          <w:bCs/>
          <w:sz w:val="24"/>
          <w:szCs w:val="24"/>
        </w:rPr>
        <w:t xml:space="preserve">Kryterium doświadczenie ogólne Koordynatora – K1 waga </w:t>
      </w:r>
      <w:r w:rsidR="00984925" w:rsidRPr="00A07D82">
        <w:rPr>
          <w:rFonts w:asciiTheme="minorHAnsi" w:hAnsiTheme="minorHAnsi" w:cstheme="minorHAnsi"/>
          <w:b/>
          <w:bCs/>
          <w:sz w:val="24"/>
          <w:szCs w:val="24"/>
        </w:rPr>
        <w:t>20</w:t>
      </w:r>
      <w:r w:rsidRPr="00A07D82">
        <w:rPr>
          <w:rFonts w:asciiTheme="minorHAnsi" w:hAnsiTheme="minorHAnsi" w:cstheme="minorHAnsi"/>
          <w:b/>
          <w:bCs/>
          <w:sz w:val="24"/>
          <w:szCs w:val="24"/>
        </w:rPr>
        <w:t>% (</w:t>
      </w:r>
      <w:r w:rsidR="00984925" w:rsidRPr="00A07D82">
        <w:rPr>
          <w:rFonts w:asciiTheme="minorHAnsi" w:hAnsiTheme="minorHAnsi" w:cstheme="minorHAnsi"/>
          <w:b/>
          <w:bCs/>
          <w:sz w:val="24"/>
          <w:szCs w:val="24"/>
        </w:rPr>
        <w:t xml:space="preserve">20 </w:t>
      </w:r>
      <w:r w:rsidRPr="00A07D82">
        <w:rPr>
          <w:rFonts w:asciiTheme="minorHAnsi" w:hAnsiTheme="minorHAnsi" w:cstheme="minorHAnsi"/>
          <w:b/>
          <w:bCs/>
          <w:sz w:val="24"/>
          <w:szCs w:val="24"/>
        </w:rPr>
        <w:t>pkt)</w:t>
      </w:r>
      <w:r w:rsidRPr="00A07D82">
        <w:rPr>
          <w:rFonts w:asciiTheme="minorHAnsi" w:hAnsiTheme="minorHAnsi" w:cstheme="minorHAnsi"/>
          <w:sz w:val="24"/>
          <w:szCs w:val="24"/>
        </w:rPr>
        <w:t xml:space="preserve"> ponad doświadczenie wskazane dla spełnienia warunków udziału w postępowaniu, o</w:t>
      </w:r>
      <w:r w:rsidR="00E8708A" w:rsidRPr="00A07D82">
        <w:rPr>
          <w:rFonts w:asciiTheme="minorHAnsi" w:hAnsiTheme="minorHAnsi" w:cstheme="minorHAnsi"/>
          <w:sz w:val="24"/>
          <w:szCs w:val="24"/>
        </w:rPr>
        <w:t> </w:t>
      </w:r>
      <w:r w:rsidRPr="00A07D82">
        <w:rPr>
          <w:rFonts w:asciiTheme="minorHAnsi" w:hAnsiTheme="minorHAnsi" w:cstheme="minorHAnsi"/>
          <w:sz w:val="24"/>
          <w:szCs w:val="24"/>
        </w:rPr>
        <w:t xml:space="preserve">którym mowa </w:t>
      </w:r>
      <w:bookmarkStart w:id="29" w:name="_Hlk60292301"/>
      <w:r w:rsidRPr="00A07D82">
        <w:rPr>
          <w:rFonts w:asciiTheme="minorHAnsi" w:hAnsiTheme="minorHAnsi" w:cstheme="minorHAnsi"/>
          <w:sz w:val="24"/>
          <w:szCs w:val="24"/>
        </w:rPr>
        <w:t xml:space="preserve">w Rozdziale V ust. 5 pkt 4) </w:t>
      </w:r>
      <w:proofErr w:type="spellStart"/>
      <w:r w:rsidRPr="00A07D82">
        <w:rPr>
          <w:rFonts w:asciiTheme="minorHAnsi" w:hAnsiTheme="minorHAnsi" w:cstheme="minorHAnsi"/>
          <w:sz w:val="24"/>
          <w:szCs w:val="24"/>
        </w:rPr>
        <w:t>tiret</w:t>
      </w:r>
      <w:proofErr w:type="spellEnd"/>
      <w:r w:rsidRPr="00A07D82">
        <w:rPr>
          <w:rFonts w:asciiTheme="minorHAnsi" w:hAnsiTheme="minorHAnsi" w:cstheme="minorHAnsi"/>
          <w:sz w:val="24"/>
          <w:szCs w:val="24"/>
        </w:rPr>
        <w:t xml:space="preserve"> drugi SWZ oraz ponad doświadczenie wskazane w punkcie 3) poniżej, w zakresie kierowania lub koordynowania usług (tj. umów) dotyczących  utrzymania lub pielęgnacji zieleni, z</w:t>
      </w:r>
      <w:r w:rsidR="00E8708A" w:rsidRPr="00A07D82">
        <w:rPr>
          <w:rFonts w:asciiTheme="minorHAnsi" w:hAnsiTheme="minorHAnsi" w:cstheme="minorHAnsi"/>
          <w:sz w:val="24"/>
          <w:szCs w:val="24"/>
        </w:rPr>
        <w:t> </w:t>
      </w:r>
      <w:r w:rsidRPr="00A07D82">
        <w:rPr>
          <w:rFonts w:asciiTheme="minorHAnsi" w:hAnsiTheme="minorHAnsi" w:cstheme="minorHAnsi"/>
          <w:sz w:val="24"/>
          <w:szCs w:val="24"/>
        </w:rPr>
        <w:t xml:space="preserve">których każda trwała w sposób ciągły co najmniej </w:t>
      </w:r>
      <w:r w:rsidR="00671B9C" w:rsidRPr="00A07D82">
        <w:rPr>
          <w:rFonts w:asciiTheme="minorHAnsi" w:hAnsiTheme="minorHAnsi" w:cstheme="minorHAnsi"/>
          <w:sz w:val="24"/>
          <w:szCs w:val="24"/>
        </w:rPr>
        <w:t>3</w:t>
      </w:r>
      <w:r w:rsidRPr="00A07D82">
        <w:rPr>
          <w:rFonts w:asciiTheme="minorHAnsi" w:hAnsiTheme="minorHAnsi" w:cstheme="minorHAnsi"/>
          <w:sz w:val="24"/>
          <w:szCs w:val="24"/>
        </w:rPr>
        <w:t xml:space="preserve"> miesi</w:t>
      </w:r>
      <w:r w:rsidR="00671B9C" w:rsidRPr="00A07D82">
        <w:rPr>
          <w:rFonts w:asciiTheme="minorHAnsi" w:hAnsiTheme="minorHAnsi" w:cstheme="minorHAnsi"/>
          <w:sz w:val="24"/>
          <w:szCs w:val="24"/>
        </w:rPr>
        <w:t>ą</w:t>
      </w:r>
      <w:r w:rsidRPr="00A07D82">
        <w:rPr>
          <w:rFonts w:asciiTheme="minorHAnsi" w:hAnsiTheme="minorHAnsi" w:cstheme="minorHAnsi"/>
          <w:sz w:val="24"/>
          <w:szCs w:val="24"/>
        </w:rPr>
        <w:t>c</w:t>
      </w:r>
      <w:r w:rsidR="00671B9C" w:rsidRPr="00A07D82">
        <w:rPr>
          <w:rFonts w:asciiTheme="minorHAnsi" w:hAnsiTheme="minorHAnsi" w:cstheme="minorHAnsi"/>
          <w:sz w:val="24"/>
          <w:szCs w:val="24"/>
        </w:rPr>
        <w:t>e</w:t>
      </w:r>
      <w:r w:rsidRPr="00A07D82">
        <w:rPr>
          <w:rFonts w:asciiTheme="minorHAnsi" w:hAnsiTheme="minorHAnsi" w:cstheme="minorHAnsi"/>
          <w:sz w:val="24"/>
          <w:szCs w:val="24"/>
        </w:rPr>
        <w:t xml:space="preserve">. </w:t>
      </w:r>
    </w:p>
    <w:p w14:paraId="3F97DA27" w14:textId="41939E12" w:rsidR="000B748E" w:rsidRPr="00A07D82" w:rsidRDefault="000B748E" w:rsidP="008D1294">
      <w:pPr>
        <w:pStyle w:val="Akapitzlist"/>
        <w:spacing w:beforeLines="60" w:before="144" w:after="60"/>
        <w:ind w:left="709"/>
        <w:jc w:val="both"/>
        <w:rPr>
          <w:rFonts w:asciiTheme="minorHAnsi" w:hAnsiTheme="minorHAnsi" w:cstheme="minorHAnsi"/>
          <w:sz w:val="24"/>
          <w:szCs w:val="24"/>
        </w:rPr>
      </w:pPr>
      <w:r w:rsidRPr="00A07D82">
        <w:rPr>
          <w:rFonts w:asciiTheme="minorHAnsi" w:hAnsiTheme="minorHAnsi" w:cstheme="minorHAnsi"/>
          <w:sz w:val="24"/>
          <w:szCs w:val="24"/>
        </w:rPr>
        <w:t xml:space="preserve">Wykonawca otrzyma </w:t>
      </w:r>
      <w:r w:rsidR="00671B9C" w:rsidRPr="00A07D82">
        <w:rPr>
          <w:rFonts w:asciiTheme="minorHAnsi" w:hAnsiTheme="minorHAnsi" w:cstheme="minorHAnsi"/>
          <w:sz w:val="24"/>
          <w:szCs w:val="24"/>
        </w:rPr>
        <w:t>10</w:t>
      </w:r>
      <w:r w:rsidRPr="00A07D82">
        <w:rPr>
          <w:rFonts w:asciiTheme="minorHAnsi" w:hAnsiTheme="minorHAnsi" w:cstheme="minorHAnsi"/>
          <w:sz w:val="24"/>
          <w:szCs w:val="24"/>
        </w:rPr>
        <w:t xml:space="preserve"> pkt za każdą dodatkową umowę w powyższym zakresie. W ramach tego kryterium można otrzymać maksymalnie </w:t>
      </w:r>
      <w:r w:rsidR="00671B9C" w:rsidRPr="00A07D82">
        <w:rPr>
          <w:rFonts w:asciiTheme="minorHAnsi" w:hAnsiTheme="minorHAnsi" w:cstheme="minorHAnsi"/>
          <w:sz w:val="24"/>
          <w:szCs w:val="24"/>
        </w:rPr>
        <w:t>20</w:t>
      </w:r>
      <w:r w:rsidRPr="00A07D82">
        <w:rPr>
          <w:rFonts w:asciiTheme="minorHAnsi" w:hAnsiTheme="minorHAnsi" w:cstheme="minorHAnsi"/>
          <w:sz w:val="24"/>
          <w:szCs w:val="24"/>
        </w:rPr>
        <w:t xml:space="preserve"> pkt.</w:t>
      </w:r>
    </w:p>
    <w:p w14:paraId="3F98F0D2" w14:textId="21F108C3" w:rsidR="000B748E" w:rsidRPr="00A07D82" w:rsidRDefault="000B748E" w:rsidP="008D1294">
      <w:pPr>
        <w:pStyle w:val="Akapitzlist"/>
        <w:numPr>
          <w:ilvl w:val="0"/>
          <w:numId w:val="18"/>
        </w:numPr>
        <w:suppressAutoHyphens w:val="0"/>
        <w:spacing w:beforeLines="60" w:before="144" w:after="60"/>
        <w:ind w:left="709"/>
        <w:jc w:val="both"/>
        <w:rPr>
          <w:rFonts w:asciiTheme="minorHAnsi" w:hAnsiTheme="minorHAnsi" w:cstheme="minorHAnsi"/>
          <w:sz w:val="24"/>
          <w:szCs w:val="24"/>
        </w:rPr>
      </w:pPr>
      <w:r w:rsidRPr="00A07D82">
        <w:rPr>
          <w:rFonts w:asciiTheme="minorHAnsi" w:hAnsiTheme="minorHAnsi" w:cstheme="minorHAnsi"/>
          <w:b/>
          <w:bCs/>
          <w:sz w:val="24"/>
          <w:szCs w:val="24"/>
        </w:rPr>
        <w:t xml:space="preserve">Doświadczenie Koordynatora w zakresie terenów zielonych objętych ochroną konserwatorską – K2 waga </w:t>
      </w:r>
      <w:r w:rsidR="00984925" w:rsidRPr="00A07D82">
        <w:rPr>
          <w:rFonts w:asciiTheme="minorHAnsi" w:hAnsiTheme="minorHAnsi" w:cstheme="minorHAnsi"/>
          <w:b/>
          <w:bCs/>
          <w:sz w:val="24"/>
          <w:szCs w:val="24"/>
        </w:rPr>
        <w:t>20</w:t>
      </w:r>
      <w:r w:rsidRPr="00A07D82">
        <w:rPr>
          <w:rFonts w:asciiTheme="minorHAnsi" w:hAnsiTheme="minorHAnsi" w:cstheme="minorHAnsi"/>
          <w:b/>
          <w:bCs/>
          <w:sz w:val="24"/>
          <w:szCs w:val="24"/>
        </w:rPr>
        <w:t>% (</w:t>
      </w:r>
      <w:r w:rsidR="00984925" w:rsidRPr="00A07D82">
        <w:rPr>
          <w:rFonts w:asciiTheme="minorHAnsi" w:hAnsiTheme="minorHAnsi" w:cstheme="minorHAnsi"/>
          <w:b/>
          <w:bCs/>
          <w:sz w:val="24"/>
          <w:szCs w:val="24"/>
        </w:rPr>
        <w:t>2</w:t>
      </w:r>
      <w:r w:rsidR="00671B9C" w:rsidRPr="00A07D82">
        <w:rPr>
          <w:rFonts w:asciiTheme="minorHAnsi" w:hAnsiTheme="minorHAnsi" w:cstheme="minorHAnsi"/>
          <w:b/>
          <w:bCs/>
          <w:sz w:val="24"/>
          <w:szCs w:val="24"/>
        </w:rPr>
        <w:t>0</w:t>
      </w:r>
      <w:r w:rsidRPr="00A07D82">
        <w:rPr>
          <w:rFonts w:asciiTheme="minorHAnsi" w:hAnsiTheme="minorHAnsi" w:cstheme="minorHAnsi"/>
          <w:b/>
          <w:bCs/>
          <w:sz w:val="24"/>
          <w:szCs w:val="24"/>
        </w:rPr>
        <w:t xml:space="preserve"> pkt) </w:t>
      </w:r>
      <w:r w:rsidRPr="00A07D82">
        <w:rPr>
          <w:rFonts w:asciiTheme="minorHAnsi" w:hAnsiTheme="minorHAnsi" w:cstheme="minorHAnsi"/>
          <w:sz w:val="24"/>
          <w:szCs w:val="24"/>
        </w:rPr>
        <w:t xml:space="preserve">ponad doświadczenie wskazane dla spełnienia warunków udziału w postępowaniu, o którym mowa w  Rozdziale V ust. 5 pkt 4) </w:t>
      </w:r>
      <w:proofErr w:type="spellStart"/>
      <w:r w:rsidRPr="00A07D82">
        <w:rPr>
          <w:rFonts w:asciiTheme="minorHAnsi" w:hAnsiTheme="minorHAnsi" w:cstheme="minorHAnsi"/>
          <w:sz w:val="24"/>
          <w:szCs w:val="24"/>
        </w:rPr>
        <w:t>tiret</w:t>
      </w:r>
      <w:proofErr w:type="spellEnd"/>
      <w:r w:rsidRPr="00A07D82">
        <w:rPr>
          <w:rFonts w:asciiTheme="minorHAnsi" w:hAnsiTheme="minorHAnsi" w:cstheme="minorHAnsi"/>
          <w:sz w:val="24"/>
          <w:szCs w:val="24"/>
        </w:rPr>
        <w:t xml:space="preserve"> drugi SWZ oraz ponad doświadczenie wskazane w punkcie 2) powyżej,  w zakresie kierowania lub koordynowania usług (tj. umów) dotyczących utrzymania lub pielęgnacji zieleni na terenach objętych ochroną konserwatorską, z których każda trwała w sposób ciągły co najmniej </w:t>
      </w:r>
      <w:r w:rsidR="00984925" w:rsidRPr="00A07D82">
        <w:rPr>
          <w:rFonts w:asciiTheme="minorHAnsi" w:hAnsiTheme="minorHAnsi" w:cstheme="minorHAnsi"/>
          <w:sz w:val="24"/>
          <w:szCs w:val="24"/>
        </w:rPr>
        <w:t xml:space="preserve">3 </w:t>
      </w:r>
      <w:r w:rsidRPr="00A07D82">
        <w:rPr>
          <w:rFonts w:asciiTheme="minorHAnsi" w:hAnsiTheme="minorHAnsi" w:cstheme="minorHAnsi"/>
          <w:sz w:val="24"/>
          <w:szCs w:val="24"/>
        </w:rPr>
        <w:t>miesi</w:t>
      </w:r>
      <w:r w:rsidR="00984925" w:rsidRPr="00A07D82">
        <w:rPr>
          <w:rFonts w:asciiTheme="minorHAnsi" w:hAnsiTheme="minorHAnsi" w:cstheme="minorHAnsi"/>
          <w:sz w:val="24"/>
          <w:szCs w:val="24"/>
        </w:rPr>
        <w:t>ą</w:t>
      </w:r>
      <w:r w:rsidRPr="00A07D82">
        <w:rPr>
          <w:rFonts w:asciiTheme="minorHAnsi" w:hAnsiTheme="minorHAnsi" w:cstheme="minorHAnsi"/>
          <w:sz w:val="24"/>
          <w:szCs w:val="24"/>
        </w:rPr>
        <w:t>c</w:t>
      </w:r>
      <w:r w:rsidR="00984925" w:rsidRPr="00A07D82">
        <w:rPr>
          <w:rFonts w:asciiTheme="minorHAnsi" w:hAnsiTheme="minorHAnsi" w:cstheme="minorHAnsi"/>
          <w:sz w:val="24"/>
          <w:szCs w:val="24"/>
        </w:rPr>
        <w:t>e</w:t>
      </w:r>
      <w:r w:rsidRPr="00A07D82">
        <w:rPr>
          <w:rFonts w:asciiTheme="minorHAnsi" w:hAnsiTheme="minorHAnsi" w:cstheme="minorHAnsi"/>
          <w:sz w:val="24"/>
          <w:szCs w:val="24"/>
        </w:rPr>
        <w:t xml:space="preserve"> </w:t>
      </w:r>
    </w:p>
    <w:p w14:paraId="695B7C48" w14:textId="4377799D" w:rsidR="000B748E" w:rsidRPr="00A07D82" w:rsidRDefault="000B748E" w:rsidP="00A07D82">
      <w:pPr>
        <w:pStyle w:val="Akapitzlist"/>
        <w:ind w:left="709"/>
        <w:jc w:val="both"/>
        <w:rPr>
          <w:rFonts w:asciiTheme="minorHAnsi" w:hAnsiTheme="minorHAnsi" w:cstheme="minorHAnsi"/>
          <w:bCs/>
          <w:sz w:val="24"/>
          <w:szCs w:val="24"/>
        </w:rPr>
      </w:pPr>
      <w:r w:rsidRPr="00A07D82">
        <w:rPr>
          <w:rFonts w:asciiTheme="minorHAnsi" w:hAnsiTheme="minorHAnsi" w:cstheme="minorHAnsi"/>
          <w:bCs/>
          <w:sz w:val="24"/>
          <w:szCs w:val="24"/>
        </w:rPr>
        <w:t xml:space="preserve">Wykonawca otrzyma </w:t>
      </w:r>
      <w:r w:rsidR="00984925" w:rsidRPr="00A07D82">
        <w:rPr>
          <w:rFonts w:asciiTheme="minorHAnsi" w:hAnsiTheme="minorHAnsi" w:cstheme="minorHAnsi"/>
          <w:bCs/>
          <w:sz w:val="24"/>
          <w:szCs w:val="24"/>
        </w:rPr>
        <w:t xml:space="preserve">10 </w:t>
      </w:r>
      <w:r w:rsidRPr="00A07D82">
        <w:rPr>
          <w:rFonts w:asciiTheme="minorHAnsi" w:hAnsiTheme="minorHAnsi" w:cstheme="minorHAnsi"/>
          <w:bCs/>
          <w:sz w:val="24"/>
          <w:szCs w:val="24"/>
        </w:rPr>
        <w:t>pkt za każdą dodatkową umowę w powyższym zakresie</w:t>
      </w:r>
      <w:r w:rsidRPr="00A07D82">
        <w:rPr>
          <w:rFonts w:asciiTheme="minorHAnsi" w:hAnsiTheme="minorHAnsi" w:cstheme="minorHAnsi"/>
          <w:sz w:val="24"/>
          <w:szCs w:val="24"/>
        </w:rPr>
        <w:t>.</w:t>
      </w:r>
      <w:r w:rsidRPr="00A07D82">
        <w:rPr>
          <w:rFonts w:asciiTheme="minorHAnsi" w:hAnsiTheme="minorHAnsi" w:cstheme="minorHAnsi"/>
          <w:bCs/>
          <w:sz w:val="24"/>
          <w:szCs w:val="24"/>
        </w:rPr>
        <w:t xml:space="preserve"> W</w:t>
      </w:r>
      <w:r w:rsidR="00E8708A" w:rsidRPr="00A07D82">
        <w:rPr>
          <w:rFonts w:asciiTheme="minorHAnsi" w:hAnsiTheme="minorHAnsi" w:cstheme="minorHAnsi"/>
          <w:bCs/>
          <w:sz w:val="24"/>
          <w:szCs w:val="24"/>
        </w:rPr>
        <w:t> </w:t>
      </w:r>
      <w:r w:rsidRPr="00A07D82">
        <w:rPr>
          <w:rFonts w:asciiTheme="minorHAnsi" w:hAnsiTheme="minorHAnsi" w:cstheme="minorHAnsi"/>
          <w:bCs/>
          <w:sz w:val="24"/>
          <w:szCs w:val="24"/>
        </w:rPr>
        <w:t xml:space="preserve">ramach tego kryterium można otrzymać maksymalnie </w:t>
      </w:r>
      <w:r w:rsidR="00984925" w:rsidRPr="00A07D82">
        <w:rPr>
          <w:rFonts w:asciiTheme="minorHAnsi" w:hAnsiTheme="minorHAnsi" w:cstheme="minorHAnsi"/>
          <w:bCs/>
          <w:sz w:val="24"/>
          <w:szCs w:val="24"/>
        </w:rPr>
        <w:t>2</w:t>
      </w:r>
      <w:r w:rsidR="00671B9C" w:rsidRPr="00A07D82">
        <w:rPr>
          <w:rFonts w:asciiTheme="minorHAnsi" w:hAnsiTheme="minorHAnsi" w:cstheme="minorHAnsi"/>
          <w:bCs/>
          <w:sz w:val="24"/>
          <w:szCs w:val="24"/>
        </w:rPr>
        <w:t>0</w:t>
      </w:r>
      <w:r w:rsidRPr="00A07D82">
        <w:rPr>
          <w:rFonts w:asciiTheme="minorHAnsi" w:hAnsiTheme="minorHAnsi" w:cstheme="minorHAnsi"/>
          <w:bCs/>
          <w:sz w:val="24"/>
          <w:szCs w:val="24"/>
        </w:rPr>
        <w:t xml:space="preserve"> pkt.</w:t>
      </w:r>
    </w:p>
    <w:p w14:paraId="75BBC7BF" w14:textId="77777777" w:rsidR="000B748E" w:rsidRPr="00A07D82" w:rsidRDefault="000B748E" w:rsidP="008D1294">
      <w:pPr>
        <w:pStyle w:val="Akapitzlist"/>
        <w:ind w:left="284"/>
        <w:jc w:val="both"/>
        <w:rPr>
          <w:rFonts w:asciiTheme="minorHAnsi" w:hAnsiTheme="minorHAnsi" w:cstheme="minorHAnsi"/>
          <w:bCs/>
          <w:sz w:val="24"/>
          <w:szCs w:val="24"/>
        </w:rPr>
      </w:pPr>
    </w:p>
    <w:p w14:paraId="3FEAD250" w14:textId="77777777" w:rsidR="000B748E" w:rsidRPr="00A07D82" w:rsidRDefault="000B748E" w:rsidP="008D1294">
      <w:pPr>
        <w:spacing w:after="0"/>
        <w:ind w:left="284"/>
        <w:jc w:val="both"/>
        <w:rPr>
          <w:rFonts w:asciiTheme="minorHAnsi" w:hAnsiTheme="minorHAnsi" w:cstheme="minorHAnsi"/>
          <w:bCs/>
          <w:sz w:val="24"/>
          <w:szCs w:val="24"/>
        </w:rPr>
      </w:pPr>
      <w:r w:rsidRPr="00A07D82">
        <w:rPr>
          <w:rFonts w:asciiTheme="minorHAnsi" w:hAnsiTheme="minorHAnsi" w:cstheme="minorHAnsi"/>
          <w:b/>
          <w:sz w:val="24"/>
          <w:szCs w:val="24"/>
        </w:rPr>
        <w:t>UWAGA</w:t>
      </w:r>
      <w:r w:rsidRPr="00A07D82">
        <w:rPr>
          <w:rFonts w:asciiTheme="minorHAnsi" w:hAnsiTheme="minorHAnsi" w:cstheme="minorHAnsi"/>
          <w:bCs/>
          <w:sz w:val="24"/>
          <w:szCs w:val="24"/>
        </w:rPr>
        <w:t xml:space="preserve">: </w:t>
      </w:r>
    </w:p>
    <w:p w14:paraId="2E931E81" w14:textId="77777777" w:rsidR="000B748E" w:rsidRPr="00A07D82" w:rsidRDefault="000B748E" w:rsidP="008D1294">
      <w:pPr>
        <w:ind w:left="284"/>
        <w:jc w:val="both"/>
        <w:rPr>
          <w:rFonts w:asciiTheme="minorHAnsi" w:hAnsiTheme="minorHAnsi" w:cstheme="minorHAnsi"/>
          <w:bCs/>
          <w:sz w:val="24"/>
          <w:szCs w:val="24"/>
        </w:rPr>
      </w:pPr>
      <w:r w:rsidRPr="00A07D82">
        <w:rPr>
          <w:rFonts w:asciiTheme="minorHAnsi" w:hAnsiTheme="minorHAnsi" w:cstheme="minorHAnsi"/>
          <w:bCs/>
          <w:sz w:val="24"/>
          <w:szCs w:val="24"/>
        </w:rPr>
        <w:t>Przez ochronę konserwatorską należy rozumieć każdą z form ochrony zabytków, o której mowa w art. 7 ustawy z dnia 23 lipca 2003 r. o ochronie zabytków i opiece nad zabytkami (Dz.U. 2021, poz. 710).</w:t>
      </w:r>
    </w:p>
    <w:p w14:paraId="5D0613BA" w14:textId="38274562" w:rsidR="000B748E" w:rsidRPr="00A07D82" w:rsidRDefault="000B748E" w:rsidP="008D1294">
      <w:pPr>
        <w:ind w:left="284"/>
        <w:jc w:val="both"/>
        <w:rPr>
          <w:rFonts w:asciiTheme="minorHAnsi" w:hAnsiTheme="minorHAnsi" w:cstheme="minorHAnsi"/>
          <w:bCs/>
          <w:sz w:val="24"/>
          <w:szCs w:val="24"/>
        </w:rPr>
      </w:pPr>
      <w:r w:rsidRPr="00A07D82">
        <w:rPr>
          <w:rFonts w:asciiTheme="minorHAnsi" w:hAnsiTheme="minorHAnsi" w:cstheme="minorHAnsi"/>
          <w:bCs/>
          <w:sz w:val="24"/>
          <w:szCs w:val="24"/>
        </w:rPr>
        <w:t xml:space="preserve">W przypadku umów niezakończonych na dzień składania ofert, wykonawca winien wykazać, że do dnia składania ofert zrealizował daną umowę w sposób ciągły przez co najmniej </w:t>
      </w:r>
      <w:r w:rsidR="00671B9C" w:rsidRPr="00A07D82">
        <w:rPr>
          <w:rFonts w:asciiTheme="minorHAnsi" w:hAnsiTheme="minorHAnsi" w:cstheme="minorHAnsi"/>
          <w:bCs/>
          <w:sz w:val="24"/>
          <w:szCs w:val="24"/>
        </w:rPr>
        <w:t>3</w:t>
      </w:r>
      <w:r w:rsidRPr="00A07D82">
        <w:rPr>
          <w:rFonts w:asciiTheme="minorHAnsi" w:hAnsiTheme="minorHAnsi" w:cstheme="minorHAnsi"/>
          <w:bCs/>
          <w:sz w:val="24"/>
          <w:szCs w:val="24"/>
        </w:rPr>
        <w:t xml:space="preserve"> miesi</w:t>
      </w:r>
      <w:r w:rsidR="00671B9C" w:rsidRPr="00A07D82">
        <w:rPr>
          <w:rFonts w:asciiTheme="minorHAnsi" w:hAnsiTheme="minorHAnsi" w:cstheme="minorHAnsi"/>
          <w:bCs/>
          <w:sz w:val="24"/>
          <w:szCs w:val="24"/>
        </w:rPr>
        <w:t>ą</w:t>
      </w:r>
      <w:r w:rsidRPr="00A07D82">
        <w:rPr>
          <w:rFonts w:asciiTheme="minorHAnsi" w:hAnsiTheme="minorHAnsi" w:cstheme="minorHAnsi"/>
          <w:bCs/>
          <w:sz w:val="24"/>
          <w:szCs w:val="24"/>
        </w:rPr>
        <w:t>c</w:t>
      </w:r>
      <w:r w:rsidR="00671B9C" w:rsidRPr="00A07D82">
        <w:rPr>
          <w:rFonts w:asciiTheme="minorHAnsi" w:hAnsiTheme="minorHAnsi" w:cstheme="minorHAnsi"/>
          <w:bCs/>
          <w:sz w:val="24"/>
          <w:szCs w:val="24"/>
        </w:rPr>
        <w:t>e</w:t>
      </w:r>
      <w:r w:rsidRPr="00A07D82">
        <w:rPr>
          <w:rFonts w:asciiTheme="minorHAnsi" w:hAnsiTheme="minorHAnsi" w:cstheme="minorHAnsi"/>
          <w:bCs/>
          <w:sz w:val="24"/>
          <w:szCs w:val="24"/>
        </w:rPr>
        <w:t>.</w:t>
      </w:r>
    </w:p>
    <w:p w14:paraId="4D2FB0BE" w14:textId="77777777" w:rsidR="000B748E" w:rsidRPr="00A07D82" w:rsidRDefault="000B748E" w:rsidP="008D1294">
      <w:pPr>
        <w:pStyle w:val="Akapitzlist"/>
        <w:ind w:left="284"/>
        <w:jc w:val="both"/>
        <w:rPr>
          <w:rFonts w:asciiTheme="minorHAnsi" w:hAnsiTheme="minorHAnsi" w:cstheme="minorHAnsi"/>
          <w:b/>
          <w:bCs/>
          <w:sz w:val="24"/>
          <w:szCs w:val="24"/>
        </w:rPr>
      </w:pPr>
      <w:r w:rsidRPr="00A07D82">
        <w:rPr>
          <w:rFonts w:asciiTheme="minorHAnsi" w:hAnsiTheme="minorHAnsi" w:cstheme="minorHAnsi"/>
          <w:b/>
          <w:bCs/>
          <w:sz w:val="24"/>
          <w:szCs w:val="24"/>
        </w:rPr>
        <w:t xml:space="preserve">Wykonawca nie może podać tych samych umów zarówno do punktacji w ramach doświadczeń ogólnego Koordynatora (K1) jaki i w ramach doświadczenia Koordynatora  w zakresie terenów objętych ochroną konserwatorską (K2). </w:t>
      </w:r>
    </w:p>
    <w:p w14:paraId="399C51A0" w14:textId="77777777" w:rsidR="000B748E" w:rsidRPr="00A07D82" w:rsidRDefault="000B748E" w:rsidP="008D1294">
      <w:pPr>
        <w:pStyle w:val="Akapitzlist"/>
        <w:spacing w:beforeLines="60" w:before="144" w:after="60"/>
        <w:ind w:left="709"/>
        <w:jc w:val="both"/>
        <w:rPr>
          <w:rFonts w:asciiTheme="minorHAnsi" w:hAnsiTheme="minorHAnsi" w:cstheme="minorHAnsi"/>
          <w:sz w:val="24"/>
          <w:szCs w:val="24"/>
        </w:rPr>
      </w:pPr>
    </w:p>
    <w:bookmarkEnd w:id="29"/>
    <w:p w14:paraId="66403E96" w14:textId="77777777" w:rsidR="000B748E" w:rsidRPr="00A07D82" w:rsidRDefault="000B748E" w:rsidP="008D1294">
      <w:pPr>
        <w:spacing w:beforeLines="60" w:before="144" w:after="60"/>
        <w:jc w:val="both"/>
        <w:rPr>
          <w:rFonts w:asciiTheme="minorHAnsi" w:hAnsiTheme="minorHAnsi" w:cstheme="minorHAnsi"/>
          <w:bCs/>
          <w:sz w:val="24"/>
          <w:szCs w:val="24"/>
        </w:rPr>
      </w:pPr>
      <w:r w:rsidRPr="00A07D82">
        <w:rPr>
          <w:rFonts w:asciiTheme="minorHAnsi" w:hAnsiTheme="minorHAnsi" w:cstheme="minorHAnsi"/>
          <w:bCs/>
          <w:sz w:val="24"/>
          <w:szCs w:val="24"/>
        </w:rPr>
        <w:t xml:space="preserve">      Ok – Ocena końcowa</w:t>
      </w:r>
    </w:p>
    <w:p w14:paraId="49ADF6F4" w14:textId="4B8D58BC" w:rsidR="000B748E" w:rsidRPr="00A07D82" w:rsidRDefault="000B748E" w:rsidP="008D1294">
      <w:pPr>
        <w:pStyle w:val="Akapitzlist"/>
        <w:spacing w:before="240"/>
        <w:ind w:left="284"/>
        <w:jc w:val="both"/>
        <w:rPr>
          <w:rFonts w:asciiTheme="minorHAnsi" w:hAnsiTheme="minorHAnsi" w:cstheme="minorHAnsi"/>
          <w:bCs/>
          <w:sz w:val="24"/>
          <w:szCs w:val="24"/>
        </w:rPr>
      </w:pPr>
      <w:r w:rsidRPr="00A07D82">
        <w:rPr>
          <w:rFonts w:asciiTheme="minorHAnsi" w:hAnsiTheme="minorHAnsi" w:cstheme="minorHAnsi"/>
          <w:bCs/>
          <w:sz w:val="24"/>
          <w:szCs w:val="24"/>
        </w:rPr>
        <w:t>Ok = C + K1+K2</w:t>
      </w:r>
    </w:p>
    <w:p w14:paraId="31E7CF26" w14:textId="77777777" w:rsidR="000B748E" w:rsidRPr="00A07D82" w:rsidRDefault="000B748E" w:rsidP="008D1294">
      <w:pPr>
        <w:pStyle w:val="Akapitzlist"/>
        <w:numPr>
          <w:ilvl w:val="1"/>
          <w:numId w:val="12"/>
        </w:numPr>
        <w:suppressAutoHyphens w:val="0"/>
        <w:spacing w:before="120" w:after="0"/>
        <w:ind w:left="284" w:hanging="284"/>
        <w:jc w:val="both"/>
        <w:rPr>
          <w:rFonts w:asciiTheme="minorHAnsi" w:hAnsiTheme="minorHAnsi" w:cstheme="minorHAnsi"/>
          <w:bCs/>
          <w:sz w:val="24"/>
          <w:szCs w:val="24"/>
        </w:rPr>
      </w:pPr>
      <w:r w:rsidRPr="00A07D82">
        <w:rPr>
          <w:rFonts w:asciiTheme="minorHAnsi" w:hAnsiTheme="minorHAnsi" w:cstheme="minorHAnsi"/>
          <w:bCs/>
          <w:sz w:val="24"/>
          <w:szCs w:val="24"/>
        </w:rPr>
        <w:t>Za najkorzystniejszą zostanie uznana oferta, która uzyska najwyższą liczbę punktów.</w:t>
      </w:r>
    </w:p>
    <w:p w14:paraId="2502BCD9" w14:textId="50DF689A" w:rsidR="000B748E" w:rsidRPr="00A07D82" w:rsidRDefault="000B748E" w:rsidP="008D1294">
      <w:pPr>
        <w:pStyle w:val="Akapitzlist"/>
        <w:numPr>
          <w:ilvl w:val="1"/>
          <w:numId w:val="12"/>
        </w:numPr>
        <w:suppressAutoHyphens w:val="0"/>
        <w:spacing w:before="120" w:after="0"/>
        <w:ind w:left="284" w:hanging="284"/>
        <w:jc w:val="both"/>
        <w:rPr>
          <w:rFonts w:asciiTheme="minorHAnsi" w:hAnsiTheme="minorHAnsi" w:cstheme="minorHAnsi"/>
          <w:bCs/>
          <w:sz w:val="24"/>
          <w:szCs w:val="24"/>
        </w:rPr>
      </w:pPr>
      <w:r w:rsidRPr="00A07D82">
        <w:rPr>
          <w:rFonts w:asciiTheme="minorHAnsi" w:hAnsiTheme="minorHAnsi" w:cstheme="minorHAnsi"/>
          <w:bCs/>
          <w:sz w:val="24"/>
          <w:szCs w:val="24"/>
        </w:rPr>
        <w:t>Wykonawca zobowiązany jest do przedłożenia kompletnych i pełnych informacji o</w:t>
      </w:r>
      <w:r w:rsidR="00E8708A" w:rsidRPr="00A07D82">
        <w:rPr>
          <w:rFonts w:asciiTheme="minorHAnsi" w:hAnsiTheme="minorHAnsi" w:cstheme="minorHAnsi"/>
          <w:bCs/>
          <w:sz w:val="24"/>
          <w:szCs w:val="24"/>
        </w:rPr>
        <w:t> </w:t>
      </w:r>
      <w:r w:rsidRPr="00A07D82">
        <w:rPr>
          <w:rFonts w:asciiTheme="minorHAnsi" w:hAnsiTheme="minorHAnsi" w:cstheme="minorHAnsi"/>
          <w:bCs/>
          <w:sz w:val="24"/>
          <w:szCs w:val="24"/>
        </w:rPr>
        <w:t xml:space="preserve"> Doświadczeniu Koordynatora w zakresie doświadczenia opisanego w ust. 1 pkt 2) i</w:t>
      </w:r>
      <w:r w:rsidR="00E8708A" w:rsidRPr="00A07D82">
        <w:rPr>
          <w:rFonts w:asciiTheme="minorHAnsi" w:hAnsiTheme="minorHAnsi" w:cstheme="minorHAnsi"/>
          <w:bCs/>
          <w:sz w:val="24"/>
          <w:szCs w:val="24"/>
        </w:rPr>
        <w:t> </w:t>
      </w:r>
      <w:r w:rsidRPr="00A07D82">
        <w:rPr>
          <w:rFonts w:asciiTheme="minorHAnsi" w:hAnsiTheme="minorHAnsi" w:cstheme="minorHAnsi"/>
          <w:bCs/>
          <w:sz w:val="24"/>
          <w:szCs w:val="24"/>
        </w:rPr>
        <w:t>3) powyżej, w Formularzu ofertowym (POZA UMOWAMI JAKIE ZOSTANĄ PRZEZ NIEGO WSKAZANE DLA TEJ OSOBY NA POTWIERDZENIE SPEŁNIANIA WARUNKÓW UDZIAŁU W POSTĘPOWANIU) – brak informacji  spowoduje przyznanie Wykonawcy w</w:t>
      </w:r>
      <w:r w:rsidR="00E8708A" w:rsidRPr="00A07D82">
        <w:rPr>
          <w:rFonts w:asciiTheme="minorHAnsi" w:hAnsiTheme="minorHAnsi" w:cstheme="minorHAnsi"/>
          <w:bCs/>
          <w:sz w:val="24"/>
          <w:szCs w:val="24"/>
        </w:rPr>
        <w:t> </w:t>
      </w:r>
      <w:r w:rsidRPr="00A07D82">
        <w:rPr>
          <w:rFonts w:asciiTheme="minorHAnsi" w:hAnsiTheme="minorHAnsi" w:cstheme="minorHAnsi"/>
          <w:bCs/>
          <w:sz w:val="24"/>
          <w:szCs w:val="24"/>
        </w:rPr>
        <w:t xml:space="preserve"> ramach tego kryterium 0 pkt. </w:t>
      </w:r>
    </w:p>
    <w:p w14:paraId="751394B7" w14:textId="77777777" w:rsidR="000B748E" w:rsidRPr="00A07D82" w:rsidRDefault="000B748E" w:rsidP="008D1294">
      <w:pPr>
        <w:pStyle w:val="Akapitzlist"/>
        <w:numPr>
          <w:ilvl w:val="1"/>
          <w:numId w:val="12"/>
        </w:numPr>
        <w:suppressAutoHyphens w:val="0"/>
        <w:spacing w:before="120" w:after="0"/>
        <w:ind w:left="284" w:hanging="284"/>
        <w:jc w:val="both"/>
        <w:rPr>
          <w:rFonts w:asciiTheme="minorHAnsi" w:hAnsiTheme="minorHAnsi" w:cstheme="minorHAnsi"/>
          <w:bCs/>
          <w:sz w:val="24"/>
          <w:szCs w:val="24"/>
        </w:rPr>
      </w:pPr>
      <w:r w:rsidRPr="00A07D82">
        <w:rPr>
          <w:rFonts w:asciiTheme="minorHAnsi" w:hAnsiTheme="minorHAnsi" w:cstheme="minorHAnsi"/>
          <w:bCs/>
          <w:sz w:val="24"/>
          <w:szCs w:val="24"/>
        </w:rPr>
        <w:t xml:space="preserve">W Formularzu ofertowym, w celu uzyskania dodatkowych punktów w ramach tego kryterium Wykonawca winien podać inne umowy niż te, które będzie wykazywał na potwierdzenie spełnienia warunków udziału dla Koordynatora. </w:t>
      </w:r>
    </w:p>
    <w:p w14:paraId="0B3D200D" w14:textId="77777777" w:rsidR="000B748E" w:rsidRPr="00A07D82" w:rsidRDefault="000B748E" w:rsidP="008D1294">
      <w:pPr>
        <w:pStyle w:val="Akapitzlist"/>
        <w:numPr>
          <w:ilvl w:val="1"/>
          <w:numId w:val="12"/>
        </w:numPr>
        <w:suppressAutoHyphens w:val="0"/>
        <w:spacing w:before="120" w:after="0"/>
        <w:ind w:left="284" w:hanging="284"/>
        <w:jc w:val="both"/>
        <w:rPr>
          <w:rFonts w:asciiTheme="minorHAnsi" w:hAnsiTheme="minorHAnsi" w:cstheme="minorHAnsi"/>
          <w:bCs/>
          <w:sz w:val="24"/>
          <w:szCs w:val="24"/>
        </w:rPr>
      </w:pPr>
      <w:r w:rsidRPr="00A07D82">
        <w:rPr>
          <w:rFonts w:asciiTheme="minorHAnsi" w:hAnsiTheme="minorHAnsi" w:cstheme="minorHAnsi"/>
          <w:sz w:val="24"/>
          <w:szCs w:val="24"/>
        </w:rPr>
        <w:t>Za najkorzystniejszą zostanie uznana oferta, która uzyska najwyższą liczbę punktów.</w:t>
      </w:r>
    </w:p>
    <w:p w14:paraId="43035808" w14:textId="77777777" w:rsidR="000B748E" w:rsidRPr="00A07D82" w:rsidRDefault="000B748E" w:rsidP="008D1294">
      <w:pPr>
        <w:pStyle w:val="Akapitzlist"/>
        <w:numPr>
          <w:ilvl w:val="1"/>
          <w:numId w:val="12"/>
        </w:numPr>
        <w:suppressAutoHyphens w:val="0"/>
        <w:spacing w:before="120" w:after="0"/>
        <w:ind w:left="284" w:hanging="284"/>
        <w:jc w:val="both"/>
        <w:rPr>
          <w:rFonts w:asciiTheme="minorHAnsi" w:hAnsiTheme="minorHAnsi" w:cstheme="minorHAnsi"/>
          <w:bCs/>
          <w:sz w:val="24"/>
          <w:szCs w:val="24"/>
        </w:rPr>
      </w:pPr>
      <w:r w:rsidRPr="00A07D82">
        <w:rPr>
          <w:rFonts w:asciiTheme="minorHAnsi" w:hAnsiTheme="minorHAnsi" w:cstheme="minorHAnsi"/>
          <w:color w:val="000000"/>
          <w:sz w:val="24"/>
          <w:szCs w:val="24"/>
        </w:rPr>
        <w:t xml:space="preserve">Zamawiający udzieli zamówienia Wykonawcy, którego oferta odpowiadać będzie wszystkim wymaganiom przedstawionym w ustawie </w:t>
      </w:r>
      <w:proofErr w:type="spellStart"/>
      <w:r w:rsidRPr="00A07D82">
        <w:rPr>
          <w:rFonts w:asciiTheme="minorHAnsi" w:hAnsiTheme="minorHAnsi" w:cstheme="minorHAnsi"/>
          <w:color w:val="000000"/>
          <w:sz w:val="24"/>
          <w:szCs w:val="24"/>
        </w:rPr>
        <w:t>Pzp</w:t>
      </w:r>
      <w:proofErr w:type="spellEnd"/>
      <w:r w:rsidRPr="00A07D82">
        <w:rPr>
          <w:rFonts w:asciiTheme="minorHAnsi" w:hAnsiTheme="minorHAnsi" w:cstheme="minorHAnsi"/>
          <w:color w:val="000000"/>
          <w:sz w:val="24"/>
          <w:szCs w:val="24"/>
        </w:rPr>
        <w:t xml:space="preserve"> oraz nin. SWZ i zostanie oceniona, jako najkorzystniejsza w oparciu o podane kryteria wyboru.</w:t>
      </w:r>
    </w:p>
    <w:p w14:paraId="7255056B" w14:textId="54CA43DA" w:rsidR="000B748E" w:rsidRPr="00A07D82" w:rsidRDefault="000B748E" w:rsidP="008D1294">
      <w:pPr>
        <w:pStyle w:val="Akapitzlist"/>
        <w:numPr>
          <w:ilvl w:val="1"/>
          <w:numId w:val="12"/>
        </w:numPr>
        <w:suppressAutoHyphens w:val="0"/>
        <w:spacing w:before="120" w:after="0"/>
        <w:ind w:left="284" w:hanging="284"/>
        <w:jc w:val="both"/>
        <w:rPr>
          <w:rFonts w:asciiTheme="minorHAnsi" w:hAnsiTheme="minorHAnsi" w:cstheme="minorHAnsi"/>
          <w:bCs/>
          <w:sz w:val="24"/>
          <w:szCs w:val="24"/>
        </w:rPr>
      </w:pPr>
      <w:r w:rsidRPr="00A07D82">
        <w:rPr>
          <w:rFonts w:asciiTheme="minorHAnsi" w:hAnsiTheme="minorHAnsi" w:cstheme="minorHAnsi"/>
          <w:color w:val="000000"/>
          <w:sz w:val="24"/>
          <w:szCs w:val="24"/>
        </w:rPr>
        <w:t>Punktacja przyznawana ofertom w poszczególnych kryteriach będzie liczona z</w:t>
      </w:r>
      <w:r w:rsidR="00E8708A" w:rsidRPr="00A07D82">
        <w:rPr>
          <w:rFonts w:asciiTheme="minorHAnsi" w:hAnsiTheme="minorHAnsi" w:cstheme="minorHAnsi"/>
          <w:color w:val="000000"/>
          <w:sz w:val="24"/>
          <w:szCs w:val="24"/>
        </w:rPr>
        <w:t> </w:t>
      </w:r>
      <w:r w:rsidRPr="00A07D82">
        <w:rPr>
          <w:rFonts w:asciiTheme="minorHAnsi" w:hAnsiTheme="minorHAnsi" w:cstheme="minorHAnsi"/>
          <w:color w:val="000000"/>
          <w:sz w:val="24"/>
          <w:szCs w:val="24"/>
        </w:rPr>
        <w:t>dokładnością do dwóch miejsc po przecinku. Najwyższa zsumowana liczba punktów wyznaczy najkorzystniejszą ofertę.</w:t>
      </w:r>
    </w:p>
    <w:p w14:paraId="3B6EB82F" w14:textId="77777777" w:rsidR="002A2856" w:rsidRPr="00A07D82" w:rsidRDefault="000B748E" w:rsidP="002A2856">
      <w:pPr>
        <w:pStyle w:val="Akapitzlist"/>
        <w:numPr>
          <w:ilvl w:val="1"/>
          <w:numId w:val="12"/>
        </w:numPr>
        <w:suppressAutoHyphens w:val="0"/>
        <w:spacing w:before="120" w:after="0"/>
        <w:ind w:left="284" w:hanging="284"/>
        <w:jc w:val="both"/>
        <w:rPr>
          <w:rFonts w:asciiTheme="minorHAnsi" w:hAnsiTheme="minorHAnsi" w:cstheme="minorHAnsi"/>
          <w:bCs/>
          <w:sz w:val="24"/>
          <w:szCs w:val="24"/>
        </w:rPr>
      </w:pPr>
      <w:r w:rsidRPr="00A07D82">
        <w:rPr>
          <w:rFonts w:asciiTheme="minorHAnsi" w:hAnsiTheme="minorHAnsi" w:cstheme="minorHAnsi"/>
          <w:color w:val="000000"/>
          <w:sz w:val="24"/>
          <w:szCs w:val="24"/>
        </w:rPr>
        <w:t xml:space="preserve">Jeżeli oferty otrzymały taką samą ocenę w kryterium o najwyższej wadze, zamawiający wybiera ofertę z najniższą ceną. </w:t>
      </w:r>
    </w:p>
    <w:p w14:paraId="051102EF" w14:textId="47B665DD" w:rsidR="000B748E" w:rsidRPr="002A2856" w:rsidRDefault="000B748E" w:rsidP="002A2856">
      <w:pPr>
        <w:pStyle w:val="Akapitzlist"/>
        <w:numPr>
          <w:ilvl w:val="1"/>
          <w:numId w:val="12"/>
        </w:numPr>
        <w:suppressAutoHyphens w:val="0"/>
        <w:spacing w:before="120" w:after="0"/>
        <w:ind w:left="284" w:hanging="284"/>
        <w:jc w:val="both"/>
        <w:rPr>
          <w:rFonts w:asciiTheme="minorHAnsi" w:hAnsiTheme="minorHAnsi" w:cstheme="minorHAnsi"/>
          <w:bCs/>
          <w:sz w:val="24"/>
          <w:szCs w:val="24"/>
        </w:rPr>
      </w:pPr>
      <w:r w:rsidRPr="002A2856">
        <w:rPr>
          <w:rFonts w:asciiTheme="minorHAnsi" w:hAnsiTheme="minorHAnsi" w:cstheme="minorHAnsi"/>
          <w:color w:val="000000"/>
          <w:sz w:val="24"/>
          <w:szCs w:val="24"/>
        </w:rPr>
        <w:t>Jeżeli nie można dokonać wyboru w sposób, o którym mowa w ust. 9, zamawiający wzywa wykonawców, którzy złożyli oferty, do złożenia w terminie określonym przez zamawiającego ofert dodatkowych zawierających nową cenę.</w:t>
      </w:r>
    </w:p>
    <w:p w14:paraId="78AA3D06" w14:textId="77777777" w:rsidR="000B748E" w:rsidRPr="008D1294" w:rsidRDefault="000B748E" w:rsidP="008D1294">
      <w:pPr>
        <w:pStyle w:val="Akapitzlist"/>
        <w:spacing w:before="120"/>
        <w:ind w:left="284"/>
        <w:jc w:val="both"/>
        <w:rPr>
          <w:rFonts w:asciiTheme="minorHAnsi" w:hAnsiTheme="minorHAnsi" w:cstheme="minorHAnsi"/>
          <w:color w:val="000000"/>
          <w:sz w:val="24"/>
          <w:szCs w:val="24"/>
        </w:rPr>
      </w:pPr>
    </w:p>
    <w:p w14:paraId="35F403D8" w14:textId="77777777" w:rsidR="000B748E" w:rsidRPr="008D1294" w:rsidRDefault="000B748E" w:rsidP="008D1294">
      <w:pPr>
        <w:pStyle w:val="Podtytu"/>
        <w:numPr>
          <w:ilvl w:val="4"/>
          <w:numId w:val="10"/>
        </w:numPr>
        <w:suppressAutoHyphens w:val="0"/>
        <w:spacing w:after="160"/>
        <w:ind w:left="709" w:hanging="709"/>
        <w:jc w:val="both"/>
        <w:rPr>
          <w:rStyle w:val="PodtytuZnak"/>
          <w:rFonts w:asciiTheme="minorHAnsi" w:hAnsiTheme="minorHAnsi" w:cstheme="minorHAnsi"/>
          <w:b/>
          <w:color w:val="auto"/>
          <w:sz w:val="24"/>
          <w:szCs w:val="24"/>
        </w:rPr>
      </w:pPr>
      <w:r w:rsidRPr="008D1294">
        <w:rPr>
          <w:rStyle w:val="PodtytuZnak"/>
          <w:rFonts w:asciiTheme="minorHAnsi" w:hAnsiTheme="minorHAnsi" w:cstheme="minorHAnsi"/>
          <w:b/>
          <w:color w:val="auto"/>
          <w:sz w:val="24"/>
          <w:szCs w:val="24"/>
        </w:rPr>
        <w:t>Informacja o formalnościach po wyborze oferty w celu zawarcia umowy.</w:t>
      </w:r>
      <w:bookmarkEnd w:id="28"/>
    </w:p>
    <w:p w14:paraId="6D444843" w14:textId="77777777" w:rsidR="000B748E" w:rsidRPr="008D1294" w:rsidRDefault="000B748E" w:rsidP="008D1294">
      <w:pPr>
        <w:pStyle w:val="Akapitzlist"/>
        <w:numPr>
          <w:ilvl w:val="6"/>
          <w:numId w:val="12"/>
        </w:numPr>
        <w:suppressAutoHyphens w:val="0"/>
        <w:autoSpaceDE w:val="0"/>
        <w:autoSpaceDN w:val="0"/>
        <w:adjustRightInd w:val="0"/>
        <w:spacing w:before="240" w:after="0"/>
        <w:ind w:left="426" w:hanging="426"/>
        <w:jc w:val="both"/>
        <w:rPr>
          <w:rFonts w:asciiTheme="minorHAnsi" w:hAnsiTheme="minorHAnsi" w:cstheme="minorHAnsi"/>
          <w:sz w:val="24"/>
          <w:szCs w:val="24"/>
        </w:rPr>
      </w:pPr>
      <w:r w:rsidRPr="008D1294">
        <w:rPr>
          <w:rFonts w:asciiTheme="minorHAnsi" w:hAnsiTheme="minorHAnsi" w:cstheme="minorHAnsi"/>
          <w:sz w:val="24"/>
          <w:szCs w:val="24"/>
        </w:rPr>
        <w:t>Zamawiający niezwłocznie po wyborze oferty informuje równocześnie Wykonawców, którzy złożyli oferty o:</w:t>
      </w:r>
    </w:p>
    <w:p w14:paraId="6F952786" w14:textId="77777777" w:rsidR="000B748E" w:rsidRPr="008D1294" w:rsidRDefault="000B748E" w:rsidP="008D1294">
      <w:pPr>
        <w:pStyle w:val="WW-Domylny"/>
        <w:numPr>
          <w:ilvl w:val="0"/>
          <w:numId w:val="5"/>
        </w:numPr>
        <w:spacing w:after="0"/>
        <w:jc w:val="both"/>
        <w:rPr>
          <w:rFonts w:asciiTheme="minorHAnsi" w:hAnsiTheme="minorHAnsi" w:cstheme="minorHAnsi"/>
        </w:rPr>
      </w:pPr>
      <w:r w:rsidRPr="008D1294">
        <w:rPr>
          <w:rFonts w:asciiTheme="minorHAnsi" w:hAnsiTheme="minorHAnsi" w:cstheme="minorHAnsi"/>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481A432E" w14:textId="77777777" w:rsidR="000B748E" w:rsidRPr="008D1294" w:rsidRDefault="000B748E" w:rsidP="008D1294">
      <w:pPr>
        <w:pStyle w:val="WW-Domylny"/>
        <w:numPr>
          <w:ilvl w:val="0"/>
          <w:numId w:val="5"/>
        </w:numPr>
        <w:spacing w:after="0"/>
        <w:jc w:val="both"/>
        <w:rPr>
          <w:rFonts w:asciiTheme="minorHAnsi" w:hAnsiTheme="minorHAnsi" w:cstheme="minorHAnsi"/>
        </w:rPr>
      </w:pPr>
      <w:r w:rsidRPr="008D1294">
        <w:rPr>
          <w:rFonts w:asciiTheme="minorHAnsi" w:hAnsiTheme="minorHAnsi" w:cstheme="minorHAnsi"/>
        </w:rPr>
        <w:t>Wykonawcach, których oferty zostały odrzucone, podając uzasadnienie faktyczne i prawne.</w:t>
      </w:r>
    </w:p>
    <w:p w14:paraId="32900D29" w14:textId="77777777" w:rsidR="000B748E" w:rsidRPr="008D1294" w:rsidRDefault="000B748E" w:rsidP="008D1294">
      <w:pPr>
        <w:pStyle w:val="Akapitzlist"/>
        <w:numPr>
          <w:ilvl w:val="6"/>
          <w:numId w:val="12"/>
        </w:numPr>
        <w:tabs>
          <w:tab w:val="left" w:pos="142"/>
        </w:tabs>
        <w:suppressAutoHyphens w:val="0"/>
        <w:autoSpaceDE w:val="0"/>
        <w:autoSpaceDN w:val="0"/>
        <w:adjustRightInd w:val="0"/>
        <w:spacing w:before="240" w:after="0"/>
        <w:ind w:left="426" w:hanging="426"/>
        <w:jc w:val="both"/>
        <w:rPr>
          <w:rFonts w:asciiTheme="minorHAnsi" w:hAnsiTheme="minorHAnsi" w:cstheme="minorHAnsi"/>
          <w:sz w:val="24"/>
          <w:szCs w:val="24"/>
        </w:rPr>
      </w:pPr>
      <w:r w:rsidRPr="008D1294">
        <w:rPr>
          <w:rFonts w:asciiTheme="minorHAnsi" w:hAnsiTheme="minorHAnsi" w:cstheme="minorHAnsi"/>
          <w:sz w:val="24"/>
          <w:szCs w:val="24"/>
        </w:rPr>
        <w:t>Zamawiający udostępnia niezwłocznie informacje, o których mowa w ust. 1 pkt 1), na stronie internetowej prowadzonego postępowania.</w:t>
      </w:r>
    </w:p>
    <w:p w14:paraId="5B55A261" w14:textId="77777777" w:rsidR="000B748E" w:rsidRPr="008D1294" w:rsidRDefault="000B748E" w:rsidP="008D1294">
      <w:pPr>
        <w:pStyle w:val="Akapitzlist"/>
        <w:numPr>
          <w:ilvl w:val="6"/>
          <w:numId w:val="12"/>
        </w:numPr>
        <w:tabs>
          <w:tab w:val="left" w:pos="142"/>
        </w:tabs>
        <w:suppressAutoHyphens w:val="0"/>
        <w:autoSpaceDE w:val="0"/>
        <w:autoSpaceDN w:val="0"/>
        <w:adjustRightInd w:val="0"/>
        <w:spacing w:before="240" w:after="0"/>
        <w:ind w:left="426" w:hanging="426"/>
        <w:jc w:val="both"/>
        <w:rPr>
          <w:rFonts w:asciiTheme="minorHAnsi" w:hAnsiTheme="minorHAnsi" w:cstheme="minorHAnsi"/>
          <w:sz w:val="24"/>
          <w:szCs w:val="24"/>
        </w:rPr>
      </w:pPr>
      <w:r w:rsidRPr="008D1294">
        <w:rPr>
          <w:rFonts w:asciiTheme="minorHAnsi" w:hAnsiTheme="minorHAnsi" w:cstheme="minorHAnsi"/>
          <w:sz w:val="24"/>
          <w:szCs w:val="24"/>
        </w:rPr>
        <w:t>Zamawiający zawiera umowę w sprawie zamówienia publicznego, z uwzględnieniem art. 577 ustawy, w terminie nie krótszym niż 5 dni od dnia przesłania zawiadomienia o wyborze najkorzystniejszej oferty, jeżeli zawiadomienie to zostało przesłane przy użyciu środków komunikacji elektronicznej, albo 10 dni, jeżeli zostało przesłane w inny sposób.</w:t>
      </w:r>
    </w:p>
    <w:p w14:paraId="7F433DD3" w14:textId="77777777" w:rsidR="000B748E" w:rsidRPr="008D1294" w:rsidRDefault="000B748E" w:rsidP="008D1294">
      <w:pPr>
        <w:pStyle w:val="Akapitzlist"/>
        <w:numPr>
          <w:ilvl w:val="6"/>
          <w:numId w:val="12"/>
        </w:numPr>
        <w:tabs>
          <w:tab w:val="left" w:pos="142"/>
        </w:tabs>
        <w:suppressAutoHyphens w:val="0"/>
        <w:autoSpaceDE w:val="0"/>
        <w:autoSpaceDN w:val="0"/>
        <w:adjustRightInd w:val="0"/>
        <w:spacing w:before="240" w:after="0"/>
        <w:ind w:left="426" w:hanging="426"/>
        <w:jc w:val="both"/>
        <w:rPr>
          <w:rFonts w:asciiTheme="minorHAnsi" w:hAnsiTheme="minorHAnsi" w:cstheme="minorHAnsi"/>
          <w:sz w:val="24"/>
          <w:szCs w:val="24"/>
        </w:rPr>
      </w:pPr>
      <w:r w:rsidRPr="008D1294">
        <w:rPr>
          <w:rFonts w:asciiTheme="minorHAnsi" w:hAnsiTheme="minorHAnsi" w:cstheme="minorHAnsi"/>
          <w:sz w:val="24"/>
          <w:szCs w:val="24"/>
        </w:rPr>
        <w:t>Zamawiający może zawrzeć umowę w sprawie zamówienia publicznego przed upływem terminu, o którym mowa w ust. 3, jeżeli w postępowaniu o udzielenie zamówienia prowadzonym w trybie podstawowym złożono tylko jedną ofertę.</w:t>
      </w:r>
    </w:p>
    <w:p w14:paraId="51A7B8A5" w14:textId="16BD1B06" w:rsidR="000B748E" w:rsidRPr="008D1294" w:rsidRDefault="000B748E" w:rsidP="008D1294">
      <w:pPr>
        <w:pStyle w:val="Akapitzlist"/>
        <w:numPr>
          <w:ilvl w:val="6"/>
          <w:numId w:val="12"/>
        </w:numPr>
        <w:tabs>
          <w:tab w:val="left" w:pos="142"/>
        </w:tabs>
        <w:suppressAutoHyphens w:val="0"/>
        <w:autoSpaceDE w:val="0"/>
        <w:autoSpaceDN w:val="0"/>
        <w:adjustRightInd w:val="0"/>
        <w:spacing w:before="240" w:after="0"/>
        <w:ind w:left="426" w:hanging="426"/>
        <w:jc w:val="both"/>
        <w:rPr>
          <w:rFonts w:asciiTheme="minorHAnsi" w:hAnsiTheme="minorHAnsi" w:cstheme="minorHAnsi"/>
          <w:sz w:val="24"/>
          <w:szCs w:val="24"/>
        </w:rPr>
      </w:pPr>
      <w:r w:rsidRPr="008D1294">
        <w:rPr>
          <w:rFonts w:asciiTheme="minorHAnsi" w:hAnsiTheme="minorHAnsi" w:cstheme="minorHAnsi"/>
          <w:sz w:val="24"/>
          <w:szCs w:val="24"/>
        </w:rPr>
        <w:t xml:space="preserve">Zamawiający żąda przedłożenia przez Wykonawcę przed podpisaniem  umowy kopii opłaconej polisy OC w zakresie prowadzonej działalności gospodarczej na kwotę co najmniej </w:t>
      </w:r>
      <w:r w:rsidR="002A2856">
        <w:rPr>
          <w:rFonts w:asciiTheme="minorHAnsi" w:hAnsiTheme="minorHAnsi" w:cstheme="minorHAnsi"/>
          <w:sz w:val="24"/>
          <w:szCs w:val="24"/>
        </w:rPr>
        <w:t>1</w:t>
      </w:r>
      <w:r w:rsidRPr="008D1294">
        <w:rPr>
          <w:rFonts w:asciiTheme="minorHAnsi" w:hAnsiTheme="minorHAnsi" w:cstheme="minorHAnsi"/>
          <w:sz w:val="24"/>
          <w:szCs w:val="24"/>
        </w:rPr>
        <w:t xml:space="preserve">00 000 zł. </w:t>
      </w:r>
    </w:p>
    <w:p w14:paraId="2A63687C" w14:textId="77777777" w:rsidR="000B748E" w:rsidRPr="008D1294" w:rsidRDefault="000B748E" w:rsidP="008D1294">
      <w:pPr>
        <w:pStyle w:val="Akapitzlist"/>
        <w:numPr>
          <w:ilvl w:val="6"/>
          <w:numId w:val="12"/>
        </w:numPr>
        <w:tabs>
          <w:tab w:val="left" w:pos="142"/>
        </w:tabs>
        <w:suppressAutoHyphens w:val="0"/>
        <w:autoSpaceDE w:val="0"/>
        <w:autoSpaceDN w:val="0"/>
        <w:adjustRightInd w:val="0"/>
        <w:spacing w:before="240" w:after="0"/>
        <w:ind w:left="426" w:hanging="426"/>
        <w:jc w:val="both"/>
        <w:rPr>
          <w:rFonts w:asciiTheme="minorHAnsi" w:hAnsiTheme="minorHAnsi" w:cstheme="minorHAnsi"/>
          <w:sz w:val="24"/>
          <w:szCs w:val="24"/>
        </w:rPr>
      </w:pPr>
      <w:r w:rsidRPr="008D1294">
        <w:rPr>
          <w:rFonts w:asciiTheme="minorHAnsi" w:hAnsiTheme="minorHAnsi" w:cstheme="minorHAnsi"/>
          <w:sz w:val="24"/>
          <w:szCs w:val="24"/>
        </w:rPr>
        <w:t>Zamawiający nie żąda wniesienia zabezpieczenia należytego wykonania umowy.</w:t>
      </w:r>
    </w:p>
    <w:p w14:paraId="42AC2F05" w14:textId="77777777" w:rsidR="000B748E" w:rsidRPr="008D1294" w:rsidRDefault="000B748E" w:rsidP="008D1294">
      <w:pPr>
        <w:pStyle w:val="Akapitzlist"/>
        <w:tabs>
          <w:tab w:val="left" w:pos="142"/>
        </w:tabs>
        <w:autoSpaceDE w:val="0"/>
        <w:autoSpaceDN w:val="0"/>
        <w:adjustRightInd w:val="0"/>
        <w:spacing w:before="240"/>
        <w:ind w:left="426"/>
        <w:jc w:val="both"/>
        <w:rPr>
          <w:rFonts w:asciiTheme="minorHAnsi" w:hAnsiTheme="minorHAnsi" w:cstheme="minorHAnsi"/>
          <w:sz w:val="24"/>
          <w:szCs w:val="24"/>
        </w:rPr>
      </w:pPr>
    </w:p>
    <w:p w14:paraId="6294A1B7" w14:textId="77777777" w:rsidR="000B748E" w:rsidRPr="008D1294" w:rsidRDefault="000B748E" w:rsidP="008D1294">
      <w:pPr>
        <w:pStyle w:val="Podtytu"/>
        <w:numPr>
          <w:ilvl w:val="4"/>
          <w:numId w:val="10"/>
        </w:numPr>
        <w:suppressAutoHyphens w:val="0"/>
        <w:spacing w:after="160"/>
        <w:ind w:left="709" w:hanging="709"/>
        <w:jc w:val="both"/>
        <w:rPr>
          <w:rStyle w:val="PodtytuZnak"/>
          <w:rFonts w:asciiTheme="minorHAnsi" w:eastAsia="Times New Roman" w:hAnsiTheme="minorHAnsi" w:cstheme="minorHAnsi"/>
          <w:color w:val="auto"/>
          <w:spacing w:val="0"/>
          <w:sz w:val="24"/>
          <w:szCs w:val="24"/>
        </w:rPr>
      </w:pPr>
      <w:bookmarkStart w:id="30" w:name="_Toc62846656"/>
      <w:r w:rsidRPr="008D1294">
        <w:rPr>
          <w:rStyle w:val="PodtytuZnak"/>
          <w:rFonts w:asciiTheme="minorHAnsi" w:hAnsiTheme="minorHAnsi" w:cstheme="minorHAnsi"/>
          <w:b/>
          <w:color w:val="auto"/>
          <w:sz w:val="24"/>
          <w:szCs w:val="24"/>
        </w:rPr>
        <w:t>Pouczenie o środkach ochrony prawnej przysługujących Wykonawcy.</w:t>
      </w:r>
      <w:bookmarkEnd w:id="30"/>
    </w:p>
    <w:p w14:paraId="7B0CCD95" w14:textId="77777777" w:rsidR="000B748E" w:rsidRPr="008D1294" w:rsidRDefault="000B748E" w:rsidP="008D1294">
      <w:pPr>
        <w:pStyle w:val="WW-Domylny"/>
        <w:numPr>
          <w:ilvl w:val="0"/>
          <w:numId w:val="17"/>
        </w:numPr>
        <w:spacing w:after="0"/>
        <w:jc w:val="both"/>
        <w:rPr>
          <w:rFonts w:asciiTheme="minorHAnsi" w:hAnsiTheme="minorHAnsi" w:cstheme="minorHAnsi"/>
        </w:rPr>
      </w:pPr>
      <w:r w:rsidRPr="008D1294">
        <w:rPr>
          <w:rFonts w:asciiTheme="minorHAnsi" w:hAnsiTheme="minorHAnsi" w:cstheme="minorHAnsi"/>
        </w:rPr>
        <w:t>Środki ochrony prawnej zostały uregulowane w art. 505 i nast. ustawy. Przysługują one Wykonawcy, a także innemu podmiotowi, jeżeli ma lub miał interes w uzyskaniu zamówienia oraz poniósł lub może ponieść szkodę w wyniku naruszenia przez zamawiającego przepisów ustawy.</w:t>
      </w:r>
    </w:p>
    <w:p w14:paraId="3537C0BF" w14:textId="77777777" w:rsidR="000B748E" w:rsidRPr="008D1294" w:rsidRDefault="000B748E" w:rsidP="008D1294">
      <w:pPr>
        <w:pStyle w:val="WW-Domylny"/>
        <w:numPr>
          <w:ilvl w:val="0"/>
          <w:numId w:val="17"/>
        </w:numPr>
        <w:spacing w:after="0"/>
        <w:jc w:val="both"/>
        <w:rPr>
          <w:rFonts w:asciiTheme="minorHAnsi" w:hAnsiTheme="minorHAnsi" w:cstheme="minorHAnsi"/>
        </w:rPr>
      </w:pPr>
      <w:r w:rsidRPr="008D1294">
        <w:rPr>
          <w:rFonts w:asciiTheme="minorHAnsi" w:hAnsiTheme="minorHAnsi" w:cstheme="minorHAnsi"/>
        </w:rPr>
        <w:t>Odwołanie przysługuje na:</w:t>
      </w:r>
    </w:p>
    <w:p w14:paraId="36EA1D5A" w14:textId="77777777" w:rsidR="000B748E" w:rsidRPr="008D1294" w:rsidRDefault="000B748E" w:rsidP="008D1294">
      <w:pPr>
        <w:pStyle w:val="WW-Domylny"/>
        <w:numPr>
          <w:ilvl w:val="0"/>
          <w:numId w:val="6"/>
        </w:numPr>
        <w:spacing w:after="0"/>
        <w:jc w:val="both"/>
        <w:rPr>
          <w:rFonts w:asciiTheme="minorHAnsi" w:hAnsiTheme="minorHAnsi" w:cstheme="minorHAnsi"/>
        </w:rPr>
      </w:pPr>
      <w:r w:rsidRPr="008D1294">
        <w:rPr>
          <w:rFonts w:asciiTheme="minorHAnsi" w:hAnsiTheme="minorHAnsi" w:cstheme="minorHAnsi"/>
        </w:rPr>
        <w:t>niezgodną z przepisami ustawy czynność Zamawiającego, podjętą w postępowaniu o udzielenie zamówienia, w tym na Projektowane postanowienie umowy;</w:t>
      </w:r>
    </w:p>
    <w:p w14:paraId="4E74E7DA" w14:textId="77777777" w:rsidR="000B748E" w:rsidRPr="008D1294" w:rsidRDefault="000B748E" w:rsidP="008D1294">
      <w:pPr>
        <w:pStyle w:val="WW-Domylny"/>
        <w:numPr>
          <w:ilvl w:val="0"/>
          <w:numId w:val="6"/>
        </w:numPr>
        <w:spacing w:after="0"/>
        <w:jc w:val="both"/>
        <w:rPr>
          <w:rFonts w:asciiTheme="minorHAnsi" w:hAnsiTheme="minorHAnsi" w:cstheme="minorHAnsi"/>
        </w:rPr>
      </w:pPr>
      <w:r w:rsidRPr="008D1294">
        <w:rPr>
          <w:rFonts w:asciiTheme="minorHAnsi" w:hAnsiTheme="minorHAnsi" w:cstheme="minorHAnsi"/>
        </w:rPr>
        <w:t>zaniechanie czynności w postępowaniu o udzielenie zamówienia, do której Zamawiający był obowiązany na podstawie ustawy.</w:t>
      </w:r>
    </w:p>
    <w:p w14:paraId="75EF6E15" w14:textId="77777777" w:rsidR="000B748E" w:rsidRPr="008D1294" w:rsidRDefault="000B748E" w:rsidP="008D1294">
      <w:pPr>
        <w:pStyle w:val="Akapitzlist"/>
        <w:numPr>
          <w:ilvl w:val="0"/>
          <w:numId w:val="17"/>
        </w:numPr>
        <w:suppressAutoHyphens w:val="0"/>
        <w:autoSpaceDE w:val="0"/>
        <w:autoSpaceDN w:val="0"/>
        <w:adjustRightInd w:val="0"/>
        <w:spacing w:after="0"/>
        <w:jc w:val="both"/>
        <w:rPr>
          <w:rFonts w:asciiTheme="minorHAnsi" w:hAnsiTheme="minorHAnsi" w:cstheme="minorHAnsi"/>
          <w:sz w:val="24"/>
          <w:szCs w:val="24"/>
        </w:rPr>
      </w:pPr>
      <w:r w:rsidRPr="008D1294">
        <w:rPr>
          <w:rFonts w:asciiTheme="minorHAnsi" w:hAnsiTheme="minorHAnsi" w:cstheme="minorHAnsi"/>
          <w:sz w:val="24"/>
          <w:szCs w:val="24"/>
        </w:rPr>
        <w:t>Odwołanie wnosi się do Prezesa Krajowej Izby Odwoławczej.</w:t>
      </w:r>
    </w:p>
    <w:p w14:paraId="7D5F1E4D" w14:textId="77777777" w:rsidR="000B748E" w:rsidRPr="008D1294" w:rsidRDefault="000B748E" w:rsidP="008D1294">
      <w:pPr>
        <w:pStyle w:val="Akapitzlist"/>
        <w:numPr>
          <w:ilvl w:val="0"/>
          <w:numId w:val="17"/>
        </w:numPr>
        <w:suppressAutoHyphens w:val="0"/>
        <w:autoSpaceDE w:val="0"/>
        <w:autoSpaceDN w:val="0"/>
        <w:adjustRightInd w:val="0"/>
        <w:spacing w:before="240" w:after="0"/>
        <w:jc w:val="both"/>
        <w:rPr>
          <w:rFonts w:asciiTheme="minorHAnsi" w:hAnsiTheme="minorHAnsi" w:cstheme="minorHAnsi"/>
          <w:sz w:val="24"/>
          <w:szCs w:val="24"/>
        </w:rPr>
      </w:pPr>
      <w:r w:rsidRPr="008D1294">
        <w:rPr>
          <w:rFonts w:asciiTheme="minorHAnsi" w:hAnsiTheme="minorHAnsi" w:cstheme="minorHAnsi"/>
          <w:sz w:val="24"/>
          <w:szCs w:val="24"/>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451A67C8" w14:textId="77777777" w:rsidR="000B748E" w:rsidRPr="008D1294" w:rsidRDefault="000B748E" w:rsidP="008D1294">
      <w:pPr>
        <w:pStyle w:val="Akapitzlist"/>
        <w:numPr>
          <w:ilvl w:val="0"/>
          <w:numId w:val="17"/>
        </w:numPr>
        <w:suppressAutoHyphens w:val="0"/>
        <w:autoSpaceDE w:val="0"/>
        <w:autoSpaceDN w:val="0"/>
        <w:adjustRightInd w:val="0"/>
        <w:spacing w:before="240" w:after="0"/>
        <w:jc w:val="both"/>
        <w:rPr>
          <w:rFonts w:asciiTheme="minorHAnsi" w:hAnsiTheme="minorHAnsi" w:cstheme="minorHAnsi"/>
          <w:sz w:val="24"/>
          <w:szCs w:val="24"/>
        </w:rPr>
      </w:pPr>
      <w:r w:rsidRPr="008D1294">
        <w:rPr>
          <w:rFonts w:asciiTheme="minorHAnsi" w:hAnsiTheme="minorHAnsi" w:cstheme="minorHAnsi"/>
          <w:sz w:val="24"/>
          <w:szCs w:val="24"/>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10C4E95" w14:textId="77777777" w:rsidR="000B748E" w:rsidRPr="008D1294" w:rsidRDefault="000B748E" w:rsidP="008D1294">
      <w:pPr>
        <w:pStyle w:val="Akapitzlist"/>
        <w:numPr>
          <w:ilvl w:val="0"/>
          <w:numId w:val="17"/>
        </w:numPr>
        <w:suppressAutoHyphens w:val="0"/>
        <w:autoSpaceDE w:val="0"/>
        <w:autoSpaceDN w:val="0"/>
        <w:adjustRightInd w:val="0"/>
        <w:spacing w:before="240" w:after="0"/>
        <w:jc w:val="both"/>
        <w:rPr>
          <w:rFonts w:asciiTheme="minorHAnsi" w:hAnsiTheme="minorHAnsi" w:cstheme="minorHAnsi"/>
          <w:sz w:val="24"/>
          <w:szCs w:val="24"/>
        </w:rPr>
      </w:pPr>
      <w:r w:rsidRPr="008D1294">
        <w:rPr>
          <w:rFonts w:asciiTheme="minorHAnsi" w:hAnsiTheme="minorHAnsi" w:cstheme="minorHAnsi"/>
          <w:sz w:val="24"/>
          <w:szCs w:val="24"/>
        </w:rPr>
        <w:t>W niniejszym postępowaniu, odwołanie wnosi się w terminie:</w:t>
      </w:r>
    </w:p>
    <w:p w14:paraId="702F6552" w14:textId="77777777" w:rsidR="000B748E" w:rsidRPr="008D1294" w:rsidRDefault="000B748E" w:rsidP="008D1294">
      <w:pPr>
        <w:pStyle w:val="Akapitzlist"/>
        <w:numPr>
          <w:ilvl w:val="0"/>
          <w:numId w:val="20"/>
        </w:numPr>
        <w:suppressAutoHyphens w:val="0"/>
        <w:autoSpaceDE w:val="0"/>
        <w:autoSpaceDN w:val="0"/>
        <w:adjustRightInd w:val="0"/>
        <w:spacing w:after="0"/>
        <w:jc w:val="both"/>
        <w:rPr>
          <w:rFonts w:asciiTheme="minorHAnsi" w:hAnsiTheme="minorHAnsi" w:cstheme="minorHAnsi"/>
          <w:sz w:val="24"/>
          <w:szCs w:val="24"/>
        </w:rPr>
      </w:pPr>
      <w:r w:rsidRPr="008D1294">
        <w:rPr>
          <w:rFonts w:asciiTheme="minorHAnsi" w:hAnsiTheme="minorHAnsi" w:cstheme="minorHAnsi"/>
          <w:sz w:val="24"/>
          <w:szCs w:val="24"/>
        </w:rPr>
        <w:t>5 dni od dnia przekazania informacji o czynności Zamawiającego stanowiącej podstawę jego wniesienia, jeżeli informacja została przekazana przy użyciu środków komunikacji elektronicznej,</w:t>
      </w:r>
    </w:p>
    <w:p w14:paraId="654EE7A8" w14:textId="77777777" w:rsidR="000B748E" w:rsidRPr="008D1294" w:rsidRDefault="000B748E" w:rsidP="008D1294">
      <w:pPr>
        <w:numPr>
          <w:ilvl w:val="0"/>
          <w:numId w:val="20"/>
        </w:numPr>
        <w:autoSpaceDE w:val="0"/>
        <w:autoSpaceDN w:val="0"/>
        <w:adjustRightInd w:val="0"/>
        <w:spacing w:after="0"/>
        <w:jc w:val="both"/>
        <w:rPr>
          <w:rFonts w:asciiTheme="minorHAnsi" w:hAnsiTheme="minorHAnsi" w:cstheme="minorHAnsi"/>
          <w:sz w:val="24"/>
          <w:szCs w:val="24"/>
        </w:rPr>
      </w:pPr>
      <w:r w:rsidRPr="008D1294">
        <w:rPr>
          <w:rFonts w:asciiTheme="minorHAnsi" w:hAnsiTheme="minorHAnsi" w:cstheme="minorHAnsi"/>
          <w:sz w:val="24"/>
          <w:szCs w:val="24"/>
        </w:rPr>
        <w:t>10 dni od dnia przekazania informacji o czynności Zamawiającego stanowiącej podstawę jego wniesienia, jeżeli informacja została przekazana w sposób inny niż określony w lit. a.</w:t>
      </w:r>
    </w:p>
    <w:p w14:paraId="1F1A1563" w14:textId="77777777" w:rsidR="000B748E" w:rsidRPr="008D1294" w:rsidRDefault="000B748E" w:rsidP="008D1294">
      <w:pPr>
        <w:pStyle w:val="Akapitzlist"/>
        <w:numPr>
          <w:ilvl w:val="0"/>
          <w:numId w:val="17"/>
        </w:numPr>
        <w:suppressAutoHyphens w:val="0"/>
        <w:autoSpaceDE w:val="0"/>
        <w:autoSpaceDN w:val="0"/>
        <w:adjustRightInd w:val="0"/>
        <w:spacing w:after="0"/>
        <w:jc w:val="both"/>
        <w:rPr>
          <w:rFonts w:asciiTheme="minorHAnsi" w:hAnsiTheme="minorHAnsi" w:cstheme="minorHAnsi"/>
          <w:sz w:val="24"/>
          <w:szCs w:val="24"/>
        </w:rPr>
      </w:pPr>
      <w:r w:rsidRPr="008D1294">
        <w:rPr>
          <w:rFonts w:asciiTheme="minorHAnsi" w:hAnsiTheme="minorHAnsi" w:cstheme="minorHAnsi"/>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46B34C62" w14:textId="77777777" w:rsidR="000B748E" w:rsidRPr="008D1294" w:rsidRDefault="000B748E" w:rsidP="008D1294">
      <w:pPr>
        <w:pStyle w:val="Akapitzlist"/>
        <w:numPr>
          <w:ilvl w:val="0"/>
          <w:numId w:val="17"/>
        </w:numPr>
        <w:suppressAutoHyphens w:val="0"/>
        <w:autoSpaceDE w:val="0"/>
        <w:autoSpaceDN w:val="0"/>
        <w:adjustRightInd w:val="0"/>
        <w:spacing w:before="240" w:after="0"/>
        <w:jc w:val="both"/>
        <w:rPr>
          <w:rFonts w:asciiTheme="minorHAnsi" w:hAnsiTheme="minorHAnsi" w:cstheme="minorHAnsi"/>
          <w:sz w:val="24"/>
          <w:szCs w:val="24"/>
        </w:rPr>
      </w:pPr>
      <w:r w:rsidRPr="008D1294">
        <w:rPr>
          <w:rFonts w:asciiTheme="minorHAnsi" w:hAnsiTheme="minorHAnsi" w:cstheme="minorHAnsi"/>
          <w:sz w:val="24"/>
          <w:szCs w:val="24"/>
        </w:rPr>
        <w:t>Skarga do sądu przysługuje stronom oraz uczestnikom postępowania odwoławczego na orzeczenie Krajowej Izby Odwoławczej oraz postanowienie Prezesa Izby, o którym mowa w art. 519 ust. 1 ustawy.</w:t>
      </w:r>
    </w:p>
    <w:p w14:paraId="67862823" w14:textId="77777777" w:rsidR="000B748E" w:rsidRPr="008D1294" w:rsidRDefault="000B748E" w:rsidP="008D1294">
      <w:pPr>
        <w:pStyle w:val="Akapitzlist"/>
        <w:numPr>
          <w:ilvl w:val="0"/>
          <w:numId w:val="17"/>
        </w:numPr>
        <w:suppressAutoHyphens w:val="0"/>
        <w:autoSpaceDE w:val="0"/>
        <w:autoSpaceDN w:val="0"/>
        <w:adjustRightInd w:val="0"/>
        <w:spacing w:before="240" w:after="0"/>
        <w:jc w:val="both"/>
        <w:rPr>
          <w:rFonts w:asciiTheme="minorHAnsi" w:hAnsiTheme="minorHAnsi" w:cstheme="minorHAnsi"/>
          <w:sz w:val="24"/>
          <w:szCs w:val="24"/>
        </w:rPr>
      </w:pPr>
      <w:r w:rsidRPr="008D1294">
        <w:rPr>
          <w:rFonts w:asciiTheme="minorHAnsi" w:hAnsiTheme="minorHAnsi" w:cstheme="minorHAnsi"/>
          <w:sz w:val="24"/>
          <w:szCs w:val="24"/>
        </w:rPr>
        <w:t xml:space="preserve">Skargę wnosi się do Sądu Okręgowego w Warszawie – sądu zamówień publicznych. </w:t>
      </w:r>
    </w:p>
    <w:p w14:paraId="20BEAD12" w14:textId="77777777" w:rsidR="000B748E" w:rsidRPr="008D1294" w:rsidRDefault="000B748E" w:rsidP="008D1294">
      <w:pPr>
        <w:pStyle w:val="Akapitzlist"/>
        <w:numPr>
          <w:ilvl w:val="0"/>
          <w:numId w:val="17"/>
        </w:numPr>
        <w:suppressAutoHyphens w:val="0"/>
        <w:autoSpaceDE w:val="0"/>
        <w:autoSpaceDN w:val="0"/>
        <w:adjustRightInd w:val="0"/>
        <w:spacing w:before="240" w:after="0"/>
        <w:jc w:val="both"/>
        <w:rPr>
          <w:rFonts w:asciiTheme="minorHAnsi" w:hAnsiTheme="minorHAnsi" w:cstheme="minorHAnsi"/>
          <w:sz w:val="24"/>
          <w:szCs w:val="24"/>
        </w:rPr>
      </w:pPr>
      <w:r w:rsidRPr="008D1294">
        <w:rPr>
          <w:rFonts w:asciiTheme="minorHAnsi" w:hAnsiTheme="minorHAnsi" w:cstheme="minorHAnsi"/>
          <w:sz w:val="24"/>
          <w:szCs w:val="24"/>
        </w:rPr>
        <w:t>Skargę wnosi się za pośrednictwem Prezesa Izby, w terminie 14 dni od dnia doręczenia orzeczenia Izby lub postanowienia Prezesa Izby, o którym mowa w art. 519 ust. 1 ustawy, przesyłając jednocześnie jej odpis przeciwnikowi skargi.</w:t>
      </w:r>
    </w:p>
    <w:p w14:paraId="4E0243A9" w14:textId="77777777" w:rsidR="000B748E" w:rsidRPr="008D1294" w:rsidRDefault="000B748E" w:rsidP="008D1294">
      <w:pPr>
        <w:pStyle w:val="Akapitzlist"/>
        <w:numPr>
          <w:ilvl w:val="0"/>
          <w:numId w:val="17"/>
        </w:numPr>
        <w:suppressAutoHyphens w:val="0"/>
        <w:autoSpaceDE w:val="0"/>
        <w:autoSpaceDN w:val="0"/>
        <w:adjustRightInd w:val="0"/>
        <w:spacing w:before="240" w:after="0"/>
        <w:jc w:val="both"/>
        <w:rPr>
          <w:rFonts w:asciiTheme="minorHAnsi" w:hAnsiTheme="minorHAnsi" w:cstheme="minorHAnsi"/>
          <w:sz w:val="24"/>
          <w:szCs w:val="24"/>
        </w:rPr>
      </w:pPr>
      <w:r w:rsidRPr="008D1294">
        <w:rPr>
          <w:rFonts w:asciiTheme="minorHAnsi" w:hAnsiTheme="minorHAnsi" w:cstheme="minorHAnsi"/>
          <w:sz w:val="24"/>
          <w:szCs w:val="24"/>
        </w:rPr>
        <w:t>Złożenie skargi w placówce pocztowej operatora wyznaczonego w rozumieniu ustawy z dnia 23 listopada 2012 r. – Prawo pocztowe jest równoznaczne z jej wniesieniem.</w:t>
      </w:r>
    </w:p>
    <w:p w14:paraId="47EA861B" w14:textId="77777777" w:rsidR="000B748E" w:rsidRPr="008D1294" w:rsidRDefault="000B748E" w:rsidP="008D1294">
      <w:pPr>
        <w:pStyle w:val="Akapitzlist"/>
        <w:numPr>
          <w:ilvl w:val="0"/>
          <w:numId w:val="17"/>
        </w:numPr>
        <w:suppressAutoHyphens w:val="0"/>
        <w:autoSpaceDE w:val="0"/>
        <w:autoSpaceDN w:val="0"/>
        <w:adjustRightInd w:val="0"/>
        <w:spacing w:before="240" w:after="0"/>
        <w:jc w:val="both"/>
        <w:rPr>
          <w:rFonts w:asciiTheme="minorHAnsi" w:hAnsiTheme="minorHAnsi" w:cstheme="minorHAnsi"/>
          <w:sz w:val="24"/>
          <w:szCs w:val="24"/>
        </w:rPr>
      </w:pPr>
      <w:r w:rsidRPr="008D1294">
        <w:rPr>
          <w:rFonts w:asciiTheme="minorHAnsi" w:hAnsiTheme="minorHAnsi" w:cstheme="minorHAnsi"/>
          <w:sz w:val="24"/>
          <w:szCs w:val="24"/>
        </w:rPr>
        <w:t>Prezes Izby przekazuje skargę wraz z aktami postępowania odwoławczego do sądu zamówień publicznych w terminie 7 dni od dnia jej otrzymania</w:t>
      </w:r>
    </w:p>
    <w:p w14:paraId="0B27A03D" w14:textId="77777777" w:rsidR="000B748E" w:rsidRPr="008D1294" w:rsidRDefault="000B748E" w:rsidP="008D1294">
      <w:pPr>
        <w:pStyle w:val="Akapitzlist"/>
        <w:numPr>
          <w:ilvl w:val="0"/>
          <w:numId w:val="17"/>
        </w:numPr>
        <w:suppressAutoHyphens w:val="0"/>
        <w:autoSpaceDE w:val="0"/>
        <w:autoSpaceDN w:val="0"/>
        <w:adjustRightInd w:val="0"/>
        <w:spacing w:before="240" w:after="0"/>
        <w:jc w:val="both"/>
        <w:rPr>
          <w:rFonts w:asciiTheme="minorHAnsi" w:hAnsiTheme="minorHAnsi" w:cstheme="minorHAnsi"/>
          <w:sz w:val="24"/>
          <w:szCs w:val="24"/>
        </w:rPr>
      </w:pPr>
      <w:r w:rsidRPr="008D1294">
        <w:rPr>
          <w:rFonts w:asciiTheme="minorHAnsi" w:hAnsiTheme="minorHAnsi" w:cstheme="minorHAnsi"/>
          <w:sz w:val="24"/>
          <w:szCs w:val="24"/>
        </w:rPr>
        <w:t xml:space="preserve">Zamawiający zawiera umowę w sprawie zamówienia publicznego, z uwzględnieniem art. 577 ustawy. </w:t>
      </w:r>
    </w:p>
    <w:p w14:paraId="0A3B0341" w14:textId="77777777" w:rsidR="000B748E" w:rsidRPr="008D1294" w:rsidRDefault="000B748E" w:rsidP="008D1294">
      <w:pPr>
        <w:pStyle w:val="Akapitzlist"/>
        <w:autoSpaceDE w:val="0"/>
        <w:autoSpaceDN w:val="0"/>
        <w:adjustRightInd w:val="0"/>
        <w:spacing w:before="240"/>
        <w:jc w:val="both"/>
        <w:rPr>
          <w:rFonts w:asciiTheme="minorHAnsi" w:hAnsiTheme="minorHAnsi" w:cstheme="minorHAnsi"/>
          <w:sz w:val="24"/>
          <w:szCs w:val="24"/>
        </w:rPr>
      </w:pPr>
    </w:p>
    <w:p w14:paraId="14F885D8" w14:textId="77777777" w:rsidR="000B748E" w:rsidRPr="008D1294" w:rsidRDefault="000B748E" w:rsidP="008D1294">
      <w:pPr>
        <w:pStyle w:val="Akapitzlist"/>
        <w:numPr>
          <w:ilvl w:val="4"/>
          <w:numId w:val="10"/>
        </w:numPr>
        <w:suppressAutoHyphens w:val="0"/>
        <w:autoSpaceDE w:val="0"/>
        <w:autoSpaceDN w:val="0"/>
        <w:adjustRightInd w:val="0"/>
        <w:spacing w:before="240" w:after="0"/>
        <w:ind w:left="567" w:hanging="567"/>
        <w:jc w:val="both"/>
        <w:rPr>
          <w:rStyle w:val="PodtytuZnak"/>
          <w:rFonts w:asciiTheme="minorHAnsi" w:eastAsiaTheme="minorHAnsi" w:hAnsiTheme="minorHAnsi" w:cstheme="minorHAnsi"/>
          <w:b/>
          <w:bCs/>
          <w:color w:val="auto"/>
          <w:spacing w:val="0"/>
          <w:sz w:val="24"/>
          <w:szCs w:val="24"/>
        </w:rPr>
      </w:pPr>
      <w:r w:rsidRPr="008D1294">
        <w:rPr>
          <w:rStyle w:val="PodtytuZnak"/>
          <w:rFonts w:asciiTheme="minorHAnsi" w:hAnsiTheme="minorHAnsi" w:cstheme="minorHAnsi"/>
          <w:b/>
          <w:bCs/>
          <w:color w:val="auto"/>
          <w:sz w:val="24"/>
          <w:szCs w:val="24"/>
        </w:rPr>
        <w:t>Informacje dodatkowe</w:t>
      </w:r>
    </w:p>
    <w:p w14:paraId="1D336FE9" w14:textId="77777777" w:rsidR="000B748E" w:rsidRPr="008D1294" w:rsidRDefault="000B748E" w:rsidP="008D1294">
      <w:pPr>
        <w:numPr>
          <w:ilvl w:val="0"/>
          <w:numId w:val="8"/>
        </w:numPr>
        <w:suppressAutoHyphens w:val="0"/>
        <w:spacing w:after="0"/>
        <w:ind w:left="357" w:hanging="357"/>
        <w:contextualSpacing/>
        <w:jc w:val="both"/>
        <w:rPr>
          <w:rFonts w:asciiTheme="minorHAnsi" w:hAnsiTheme="minorHAnsi" w:cstheme="minorHAnsi"/>
          <w:sz w:val="24"/>
          <w:szCs w:val="24"/>
        </w:rPr>
      </w:pPr>
      <w:r w:rsidRPr="008D1294">
        <w:rPr>
          <w:rFonts w:asciiTheme="minorHAnsi" w:hAnsiTheme="minorHAnsi" w:cstheme="minorHAnsi"/>
          <w:sz w:val="24"/>
          <w:szCs w:val="24"/>
        </w:rPr>
        <w:t>Zamawiający</w:t>
      </w:r>
      <w:r w:rsidRPr="008D1294">
        <w:rPr>
          <w:rFonts w:asciiTheme="minorHAnsi" w:hAnsiTheme="minorHAnsi" w:cstheme="minorHAnsi"/>
          <w:color w:val="FF0000"/>
          <w:sz w:val="24"/>
          <w:szCs w:val="24"/>
        </w:rPr>
        <w:t xml:space="preserve"> </w:t>
      </w:r>
      <w:r w:rsidRPr="008D1294">
        <w:rPr>
          <w:rFonts w:asciiTheme="minorHAnsi" w:hAnsiTheme="minorHAnsi" w:cstheme="minorHAnsi"/>
          <w:sz w:val="24"/>
          <w:szCs w:val="24"/>
        </w:rPr>
        <w:t>dopuszcza możliwość wykonania zamówienia z udziałem podwykonawców.</w:t>
      </w:r>
      <w:r w:rsidRPr="008D1294">
        <w:rPr>
          <w:rFonts w:asciiTheme="minorHAnsi" w:hAnsiTheme="minorHAnsi" w:cstheme="minorHAnsi"/>
          <w:color w:val="FF0000"/>
          <w:sz w:val="24"/>
          <w:szCs w:val="24"/>
        </w:rPr>
        <w:t xml:space="preserve"> </w:t>
      </w:r>
      <w:r w:rsidRPr="008D1294">
        <w:rPr>
          <w:rFonts w:asciiTheme="minorHAnsi" w:hAnsiTheme="minorHAnsi" w:cstheme="minorHAnsi"/>
          <w:sz w:val="24"/>
          <w:szCs w:val="24"/>
        </w:rPr>
        <w:t>Zamawiający żąda wskazania przez wykonawcę części zamówienia, których wykonanie zamierza powierzyć podwykonawcom, i podania przez wykonawcę  ewentualnych firm podwykonawców, jeżeli są już znani.</w:t>
      </w:r>
    </w:p>
    <w:p w14:paraId="5958F936" w14:textId="77777777" w:rsidR="000B748E" w:rsidRPr="008D1294" w:rsidRDefault="000B748E" w:rsidP="008D1294">
      <w:pPr>
        <w:numPr>
          <w:ilvl w:val="0"/>
          <w:numId w:val="8"/>
        </w:numPr>
        <w:suppressAutoHyphens w:val="0"/>
        <w:spacing w:after="0"/>
        <w:ind w:left="357" w:hanging="357"/>
        <w:contextualSpacing/>
        <w:jc w:val="both"/>
        <w:rPr>
          <w:rFonts w:asciiTheme="minorHAnsi" w:hAnsiTheme="minorHAnsi" w:cstheme="minorHAnsi"/>
          <w:sz w:val="24"/>
          <w:szCs w:val="24"/>
        </w:rPr>
      </w:pPr>
      <w:r w:rsidRPr="008D1294">
        <w:rPr>
          <w:rFonts w:asciiTheme="minorHAnsi" w:hAnsiTheme="minorHAnsi" w:cstheme="minorHAnsi"/>
          <w:sz w:val="24"/>
          <w:szCs w:val="24"/>
        </w:rPr>
        <w:t>Zamawiający nie przewiduje zawarcia umowy ramowej.</w:t>
      </w:r>
    </w:p>
    <w:p w14:paraId="455D75F7" w14:textId="77777777" w:rsidR="000B748E" w:rsidRPr="008D1294" w:rsidRDefault="000B748E" w:rsidP="008D1294">
      <w:pPr>
        <w:numPr>
          <w:ilvl w:val="0"/>
          <w:numId w:val="8"/>
        </w:numPr>
        <w:suppressAutoHyphens w:val="0"/>
        <w:spacing w:after="0"/>
        <w:ind w:left="357" w:hanging="357"/>
        <w:contextualSpacing/>
        <w:jc w:val="both"/>
        <w:rPr>
          <w:rFonts w:asciiTheme="minorHAnsi" w:hAnsiTheme="minorHAnsi" w:cstheme="minorHAnsi"/>
          <w:spacing w:val="-4"/>
          <w:sz w:val="24"/>
          <w:szCs w:val="24"/>
        </w:rPr>
      </w:pPr>
      <w:r w:rsidRPr="008D1294">
        <w:rPr>
          <w:rFonts w:asciiTheme="minorHAnsi" w:hAnsiTheme="minorHAnsi" w:cstheme="minorHAnsi"/>
          <w:sz w:val="24"/>
          <w:szCs w:val="24"/>
        </w:rPr>
        <w:t xml:space="preserve">Zamawiający nie przewiduje </w:t>
      </w:r>
      <w:r w:rsidRPr="008D1294">
        <w:rPr>
          <w:rFonts w:asciiTheme="minorHAnsi" w:hAnsiTheme="minorHAnsi" w:cstheme="minorHAnsi"/>
          <w:spacing w:val="-4"/>
          <w:sz w:val="24"/>
          <w:szCs w:val="24"/>
        </w:rPr>
        <w:t>prowadzenia rozliczeń z Wykonawcą w walutach obcych.</w:t>
      </w:r>
    </w:p>
    <w:p w14:paraId="2D836D68" w14:textId="77777777" w:rsidR="000B748E" w:rsidRPr="008D1294" w:rsidRDefault="000B748E" w:rsidP="008D1294">
      <w:pPr>
        <w:numPr>
          <w:ilvl w:val="0"/>
          <w:numId w:val="8"/>
        </w:numPr>
        <w:suppressAutoHyphens w:val="0"/>
        <w:spacing w:after="0"/>
        <w:ind w:left="357" w:hanging="357"/>
        <w:contextualSpacing/>
        <w:jc w:val="both"/>
        <w:rPr>
          <w:rFonts w:asciiTheme="minorHAnsi" w:hAnsiTheme="minorHAnsi" w:cstheme="minorHAnsi"/>
          <w:sz w:val="24"/>
          <w:szCs w:val="24"/>
        </w:rPr>
      </w:pPr>
      <w:r w:rsidRPr="008D1294">
        <w:rPr>
          <w:rFonts w:asciiTheme="minorHAnsi" w:hAnsiTheme="minorHAnsi" w:cstheme="minorHAnsi"/>
          <w:sz w:val="24"/>
          <w:szCs w:val="24"/>
        </w:rPr>
        <w:t>Zamawiający nie przewiduje zastosowania aukcji elektronicznej.</w:t>
      </w:r>
    </w:p>
    <w:p w14:paraId="2608FF1B" w14:textId="77777777" w:rsidR="000B748E" w:rsidRPr="008D1294" w:rsidRDefault="000B748E" w:rsidP="008D1294">
      <w:pPr>
        <w:numPr>
          <w:ilvl w:val="0"/>
          <w:numId w:val="8"/>
        </w:numPr>
        <w:suppressAutoHyphens w:val="0"/>
        <w:spacing w:after="0"/>
        <w:ind w:left="357" w:hanging="357"/>
        <w:contextualSpacing/>
        <w:jc w:val="both"/>
        <w:rPr>
          <w:rFonts w:asciiTheme="minorHAnsi" w:hAnsiTheme="minorHAnsi" w:cstheme="minorHAnsi"/>
          <w:sz w:val="24"/>
          <w:szCs w:val="24"/>
        </w:rPr>
      </w:pPr>
      <w:r w:rsidRPr="008D1294">
        <w:rPr>
          <w:rFonts w:asciiTheme="minorHAnsi" w:hAnsiTheme="minorHAnsi" w:cstheme="minorHAnsi"/>
          <w:sz w:val="24"/>
          <w:szCs w:val="24"/>
        </w:rPr>
        <w:t>Zamawiający nie przewiduje zwrotu kosztów udziału w postępowaniu.</w:t>
      </w:r>
    </w:p>
    <w:p w14:paraId="422F7DDC" w14:textId="77777777" w:rsidR="000B748E" w:rsidRPr="008D1294" w:rsidRDefault="000B748E" w:rsidP="008D1294">
      <w:pPr>
        <w:pStyle w:val="Akapitzlist"/>
        <w:numPr>
          <w:ilvl w:val="0"/>
          <w:numId w:val="8"/>
        </w:numPr>
        <w:suppressAutoHyphens w:val="0"/>
        <w:spacing w:after="160"/>
        <w:jc w:val="both"/>
        <w:rPr>
          <w:rFonts w:asciiTheme="minorHAnsi" w:hAnsiTheme="minorHAnsi" w:cstheme="minorHAnsi"/>
          <w:sz w:val="24"/>
          <w:szCs w:val="24"/>
        </w:rPr>
      </w:pPr>
      <w:r w:rsidRPr="008D1294">
        <w:rPr>
          <w:rFonts w:asciiTheme="minorHAnsi" w:hAnsiTheme="minorHAnsi" w:cstheme="minorHAnsi"/>
          <w:sz w:val="24"/>
          <w:szCs w:val="24"/>
        </w:rPr>
        <w:t>Informacja o sposobie komunikowania się Zamawiającego z Wykonawcami w inny sposób niż przy użyciu środków komunikacji elektronicznej w przypadku zaistnienia jednej z sytuacji określonych w art. 65 ust. 1, art. 66 i art. 69 – NIE DOTYCZY.</w:t>
      </w:r>
    </w:p>
    <w:p w14:paraId="32FC2C9A" w14:textId="77777777" w:rsidR="000B748E" w:rsidRPr="008D1294" w:rsidRDefault="000B748E" w:rsidP="008D1294">
      <w:pPr>
        <w:pStyle w:val="Akapitzlist"/>
        <w:numPr>
          <w:ilvl w:val="0"/>
          <w:numId w:val="8"/>
        </w:numPr>
        <w:suppressAutoHyphens w:val="0"/>
        <w:spacing w:after="160"/>
        <w:rPr>
          <w:rFonts w:asciiTheme="minorHAnsi" w:hAnsiTheme="minorHAnsi" w:cstheme="minorHAnsi"/>
          <w:sz w:val="24"/>
          <w:szCs w:val="24"/>
        </w:rPr>
      </w:pPr>
      <w:r w:rsidRPr="008D1294">
        <w:rPr>
          <w:rFonts w:asciiTheme="minorHAnsi" w:hAnsiTheme="minorHAnsi" w:cstheme="minorHAnsi"/>
          <w:sz w:val="24"/>
          <w:szCs w:val="24"/>
        </w:rPr>
        <w:t>Zamawiający nie wymaga złożenia oferty w postaci katalogu elektronicznego.</w:t>
      </w:r>
    </w:p>
    <w:p w14:paraId="0F47D4F5" w14:textId="77777777" w:rsidR="000B748E" w:rsidRPr="008D1294" w:rsidRDefault="000B748E" w:rsidP="008D1294">
      <w:pPr>
        <w:pStyle w:val="Akapitzlist"/>
        <w:numPr>
          <w:ilvl w:val="0"/>
          <w:numId w:val="8"/>
        </w:numPr>
        <w:suppressAutoHyphens w:val="0"/>
        <w:spacing w:after="160"/>
        <w:rPr>
          <w:rFonts w:asciiTheme="minorHAnsi" w:hAnsiTheme="minorHAnsi" w:cstheme="minorHAnsi"/>
          <w:sz w:val="24"/>
          <w:szCs w:val="24"/>
        </w:rPr>
      </w:pPr>
      <w:r w:rsidRPr="008D1294">
        <w:rPr>
          <w:rFonts w:asciiTheme="minorHAnsi" w:hAnsiTheme="minorHAnsi" w:cstheme="minorHAnsi"/>
          <w:sz w:val="24"/>
          <w:szCs w:val="24"/>
        </w:rPr>
        <w:t>Zamawiający przewiduje możliwość unieważnienia postępowania, jeżeli środki publiczne, które zamierzał przeznaczyć na sfinansowanie całości lub części zamówienia, nie zostały mu przyznane.</w:t>
      </w:r>
    </w:p>
    <w:p w14:paraId="52DD3845" w14:textId="688ABD5A" w:rsidR="002A2856" w:rsidRDefault="000B748E" w:rsidP="002A2856">
      <w:pPr>
        <w:pStyle w:val="Akapitzlist"/>
        <w:numPr>
          <w:ilvl w:val="0"/>
          <w:numId w:val="8"/>
        </w:numPr>
        <w:suppressAutoHyphens w:val="0"/>
        <w:spacing w:after="160"/>
        <w:jc w:val="both"/>
        <w:rPr>
          <w:rFonts w:asciiTheme="minorHAnsi" w:hAnsiTheme="minorHAnsi" w:cstheme="minorHAnsi"/>
          <w:sz w:val="24"/>
          <w:szCs w:val="24"/>
        </w:rPr>
      </w:pPr>
      <w:r w:rsidRPr="008D1294">
        <w:rPr>
          <w:rFonts w:asciiTheme="minorHAnsi" w:hAnsiTheme="minorHAnsi" w:cstheme="minorHAnsi"/>
          <w:sz w:val="24"/>
          <w:szCs w:val="24"/>
        </w:rPr>
        <w:t>Zgodnie z art. 13 ust. 1 i 2 rozporządzenia Parlamentu Europejskiego i Rady (UE) 2016/679 z dnia 27 kwietnia 2016 r. w sprawie ochrony osób fizycznych w związku z</w:t>
      </w:r>
      <w:r w:rsidR="00E53817">
        <w:rPr>
          <w:rFonts w:asciiTheme="minorHAnsi" w:hAnsiTheme="minorHAnsi" w:cstheme="minorHAnsi"/>
          <w:sz w:val="24"/>
          <w:szCs w:val="24"/>
        </w:rPr>
        <w:t> </w:t>
      </w:r>
      <w:r w:rsidRPr="008D1294">
        <w:rPr>
          <w:rFonts w:asciiTheme="minorHAnsi" w:hAnsiTheme="minorHAnsi" w:cstheme="minorHAnsi"/>
          <w:sz w:val="24"/>
          <w:szCs w:val="24"/>
        </w:rPr>
        <w:t xml:space="preserve">przetwarzaniem danych osobowych i w sprawie swobodnego przepływu takich danych oraz uchylenia dyrektywy 95/46/WE (ogólne rozporządzenie o ochronie danych) (Dz. Urz. UE L 119 z 04.05.2016, str. 1), dalej „RODO”, Zamawiający informuję, że: administratorem Pani/Pana danych osobowych jest Muzeum – Miejsce Pamięci KL </w:t>
      </w:r>
      <w:proofErr w:type="spellStart"/>
      <w:r w:rsidRPr="008D1294">
        <w:rPr>
          <w:rFonts w:asciiTheme="minorHAnsi" w:hAnsiTheme="minorHAnsi" w:cstheme="minorHAnsi"/>
          <w:sz w:val="24"/>
          <w:szCs w:val="24"/>
        </w:rPr>
        <w:t>Plaszow</w:t>
      </w:r>
      <w:proofErr w:type="spellEnd"/>
      <w:r w:rsidRPr="008D1294">
        <w:rPr>
          <w:rFonts w:asciiTheme="minorHAnsi" w:hAnsiTheme="minorHAnsi" w:cstheme="minorHAnsi"/>
          <w:sz w:val="24"/>
          <w:szCs w:val="24"/>
        </w:rPr>
        <w:t xml:space="preserve"> w Krakowie. Niemiecki nazistowski obóz pracy i obóz koncentracyjny (1942-1945) (w organizacji), reprezentowane przez Monikę Bednarek, Reprezentanta Zarządcy. Dane kontaktowe: e-mail: </w:t>
      </w:r>
      <w:hyperlink r:id="rId16" w:history="1">
        <w:r w:rsidRPr="008D1294">
          <w:rPr>
            <w:rFonts w:asciiTheme="minorHAnsi" w:hAnsiTheme="minorHAnsi" w:cstheme="minorHAnsi"/>
            <w:sz w:val="24"/>
            <w:szCs w:val="24"/>
          </w:rPr>
          <w:t>iod@plaszow.org</w:t>
        </w:r>
      </w:hyperlink>
      <w:r w:rsidRPr="008D1294">
        <w:rPr>
          <w:rFonts w:asciiTheme="minorHAnsi" w:hAnsiTheme="minorHAnsi" w:cstheme="minorHAnsi"/>
          <w:sz w:val="24"/>
          <w:szCs w:val="24"/>
        </w:rPr>
        <w:t>. Pani/Pana dane osobowe przetwarzane będą na podstawie art. 6 ust. 1 lit. c RODO w celu związanym z</w:t>
      </w:r>
      <w:r w:rsidR="00E53817">
        <w:rPr>
          <w:rFonts w:asciiTheme="minorHAnsi" w:hAnsiTheme="minorHAnsi" w:cstheme="minorHAnsi"/>
          <w:sz w:val="24"/>
          <w:szCs w:val="24"/>
        </w:rPr>
        <w:t> </w:t>
      </w:r>
      <w:r w:rsidRPr="008D1294">
        <w:rPr>
          <w:rFonts w:asciiTheme="minorHAnsi" w:hAnsiTheme="minorHAnsi" w:cstheme="minorHAnsi"/>
          <w:sz w:val="24"/>
          <w:szCs w:val="24"/>
        </w:rPr>
        <w:t>postępowaniem o udzielenie zamówienia publicznego pn</w:t>
      </w:r>
      <w:r w:rsidRPr="008D1294">
        <w:rPr>
          <w:rFonts w:asciiTheme="minorHAnsi" w:hAnsiTheme="minorHAnsi" w:cstheme="minorHAnsi"/>
          <w:b/>
          <w:sz w:val="24"/>
          <w:szCs w:val="24"/>
        </w:rPr>
        <w:t xml:space="preserve">. </w:t>
      </w:r>
      <w:r w:rsidRPr="008D1294">
        <w:rPr>
          <w:rFonts w:asciiTheme="minorHAnsi" w:hAnsiTheme="minorHAnsi" w:cstheme="minorHAnsi"/>
          <w:b/>
          <w:bCs/>
          <w:sz w:val="24"/>
          <w:szCs w:val="24"/>
        </w:rPr>
        <w:t xml:space="preserve">Usługa kompleksowego utrzymania zieleni na terenie </w:t>
      </w:r>
      <w:r w:rsidRPr="008D1294">
        <w:rPr>
          <w:rFonts w:asciiTheme="minorHAnsi" w:hAnsiTheme="minorHAnsi" w:cstheme="minorHAnsi"/>
          <w:b/>
          <w:bCs/>
          <w:color w:val="00000A"/>
          <w:sz w:val="24"/>
          <w:szCs w:val="24"/>
        </w:rPr>
        <w:t xml:space="preserve">Muzeum KL </w:t>
      </w:r>
      <w:proofErr w:type="spellStart"/>
      <w:r w:rsidRPr="008D1294">
        <w:rPr>
          <w:rFonts w:asciiTheme="minorHAnsi" w:hAnsiTheme="minorHAnsi" w:cstheme="minorHAnsi"/>
          <w:b/>
          <w:bCs/>
          <w:color w:val="00000A"/>
          <w:sz w:val="24"/>
          <w:szCs w:val="24"/>
        </w:rPr>
        <w:t>Plaszow</w:t>
      </w:r>
      <w:proofErr w:type="spellEnd"/>
      <w:r w:rsidRPr="008D1294">
        <w:rPr>
          <w:rFonts w:asciiTheme="minorHAnsi" w:hAnsiTheme="minorHAnsi" w:cstheme="minorHAnsi"/>
          <w:b/>
          <w:bCs/>
          <w:sz w:val="24"/>
          <w:szCs w:val="24"/>
        </w:rPr>
        <w:t>”</w:t>
      </w:r>
      <w:r w:rsidRPr="008D1294">
        <w:rPr>
          <w:rFonts w:asciiTheme="minorHAnsi" w:hAnsiTheme="minorHAnsi" w:cstheme="minorHAnsi"/>
          <w:sz w:val="24"/>
          <w:szCs w:val="24"/>
        </w:rPr>
        <w:t xml:space="preserve">, Znak postępowania: </w:t>
      </w:r>
      <w:r w:rsidR="002A2856" w:rsidRPr="008D1294">
        <w:rPr>
          <w:rStyle w:val="apple-converted-space"/>
          <w:rFonts w:asciiTheme="minorHAnsi" w:eastAsiaTheme="majorEastAsia" w:hAnsiTheme="minorHAnsi" w:cstheme="minorHAnsi"/>
          <w:bCs/>
          <w:color w:val="000000"/>
          <w:sz w:val="24"/>
          <w:szCs w:val="24"/>
          <w:shd w:val="clear" w:color="auto" w:fill="FFFFFF"/>
        </w:rPr>
        <w:t>MKLP.AD.261.03.2026.MS</w:t>
      </w:r>
      <w:r w:rsidRPr="008D1294">
        <w:rPr>
          <w:rFonts w:asciiTheme="minorHAnsi" w:hAnsiTheme="minorHAnsi" w:cstheme="minorHAnsi"/>
          <w:sz w:val="24"/>
          <w:szCs w:val="24"/>
        </w:rPr>
        <w:t>. Odbiorcami Pani/Pana danych osobowych będą osoby lub podmioty, którym udostępniona zostanie dokumentacja postępowania w oparciu o</w:t>
      </w:r>
      <w:r w:rsidR="00E53817">
        <w:rPr>
          <w:rFonts w:asciiTheme="minorHAnsi" w:hAnsiTheme="minorHAnsi" w:cstheme="minorHAnsi"/>
          <w:sz w:val="24"/>
          <w:szCs w:val="24"/>
        </w:rPr>
        <w:t> </w:t>
      </w:r>
      <w:r w:rsidRPr="008D1294">
        <w:rPr>
          <w:rFonts w:asciiTheme="minorHAnsi" w:hAnsiTheme="minorHAnsi" w:cstheme="minorHAnsi"/>
          <w:sz w:val="24"/>
          <w:szCs w:val="24"/>
        </w:rPr>
        <w:t xml:space="preserve"> art. 18 oraz art. 74 ustawy z dnia 11 września 2019 r. – Prawo zamówień publicznych (</w:t>
      </w:r>
      <w:proofErr w:type="spellStart"/>
      <w:r w:rsidRPr="008D1294">
        <w:rPr>
          <w:rFonts w:asciiTheme="minorHAnsi" w:hAnsiTheme="minorHAnsi" w:cstheme="minorHAnsi"/>
          <w:sz w:val="24"/>
          <w:szCs w:val="24"/>
        </w:rPr>
        <w:t>t.j</w:t>
      </w:r>
      <w:proofErr w:type="spellEnd"/>
      <w:r w:rsidRPr="008D1294">
        <w:rPr>
          <w:rFonts w:asciiTheme="minorHAnsi" w:hAnsiTheme="minorHAnsi" w:cstheme="minorHAnsi"/>
          <w:sz w:val="24"/>
          <w:szCs w:val="24"/>
        </w:rPr>
        <w:t xml:space="preserve">. Dz. U. 2023 r. poz. 1605 ze zm.), dalej „ustawa </w:t>
      </w:r>
      <w:proofErr w:type="spellStart"/>
      <w:r w:rsidRPr="008D1294">
        <w:rPr>
          <w:rFonts w:asciiTheme="minorHAnsi" w:hAnsiTheme="minorHAnsi" w:cstheme="minorHAnsi"/>
          <w:sz w:val="24"/>
          <w:szCs w:val="24"/>
        </w:rPr>
        <w:t>Pzp</w:t>
      </w:r>
      <w:proofErr w:type="spellEnd"/>
      <w:r w:rsidRPr="008D1294">
        <w:rPr>
          <w:rFonts w:asciiTheme="minorHAnsi" w:hAnsiTheme="minorHAnsi" w:cstheme="minorHAnsi"/>
          <w:sz w:val="24"/>
          <w:szCs w:val="24"/>
        </w:rPr>
        <w:t xml:space="preserve">”; Pani/Pana dane osobowe będą przechowywane, zgodnie z art. 78 ust. 1 ustawy </w:t>
      </w:r>
      <w:proofErr w:type="spellStart"/>
      <w:r w:rsidRPr="008D1294">
        <w:rPr>
          <w:rFonts w:asciiTheme="minorHAnsi" w:hAnsiTheme="minorHAnsi" w:cstheme="minorHAnsi"/>
          <w:sz w:val="24"/>
          <w:szCs w:val="24"/>
        </w:rPr>
        <w:t>Pzp</w:t>
      </w:r>
      <w:proofErr w:type="spellEnd"/>
      <w:r w:rsidRPr="008D1294">
        <w:rPr>
          <w:rFonts w:asciiTheme="minorHAnsi" w:hAnsiTheme="minorHAnsi" w:cstheme="minorHAnsi"/>
          <w:sz w:val="24"/>
          <w:szCs w:val="24"/>
        </w:rPr>
        <w:t xml:space="preserve">, przez okres 4 lat od dnia zakończenia postępowania o udzielenie zamówienia, a jeżeli czas trwania umowy przekracza 4 lata, okres przechowywania obejmuje cały czas trwania umowy; obowiązek podania przez Panią / Pana danych osobowych bezpośrednio Pani/Pana dotyczących jest wymogiem ustawowym określonym w przepisach ustawy </w:t>
      </w:r>
      <w:proofErr w:type="spellStart"/>
      <w:r w:rsidRPr="008D1294">
        <w:rPr>
          <w:rFonts w:asciiTheme="minorHAnsi" w:hAnsiTheme="minorHAnsi" w:cstheme="minorHAnsi"/>
          <w:sz w:val="24"/>
          <w:szCs w:val="24"/>
        </w:rPr>
        <w:t>Pzp</w:t>
      </w:r>
      <w:proofErr w:type="spellEnd"/>
      <w:r w:rsidRPr="008D1294">
        <w:rPr>
          <w:rFonts w:asciiTheme="minorHAnsi" w:hAnsiTheme="minorHAnsi" w:cstheme="minorHAnsi"/>
          <w:sz w:val="24"/>
          <w:szCs w:val="24"/>
        </w:rPr>
        <w:t xml:space="preserve">, związanym z udziałem w postępowaniu o udzielenie zamówienia publicznego; konsekwencje niepodania określonych danych wynikają z ustawy </w:t>
      </w:r>
      <w:proofErr w:type="spellStart"/>
      <w:r w:rsidRPr="008D1294">
        <w:rPr>
          <w:rFonts w:asciiTheme="minorHAnsi" w:hAnsiTheme="minorHAnsi" w:cstheme="minorHAnsi"/>
          <w:sz w:val="24"/>
          <w:szCs w:val="24"/>
        </w:rPr>
        <w:t>Pzp</w:t>
      </w:r>
      <w:proofErr w:type="spellEnd"/>
      <w:r w:rsidRPr="008D1294">
        <w:rPr>
          <w:rFonts w:asciiTheme="minorHAnsi" w:hAnsiTheme="minorHAnsi" w:cstheme="minorHAnsi"/>
          <w:sz w:val="24"/>
          <w:szCs w:val="24"/>
        </w:rPr>
        <w:t xml:space="preserve">; w odniesieniu do Pani/Pana danych osobowych decyzje nie będą podejmowane w sposób zautomatyzowany, stosowanie do art. 22 RODO; posiada Pani/Pan:− prawo dostępu do danych osobowych Pani/Pana dotyczących (na podstawie art. 15 RODO). </w:t>
      </w:r>
    </w:p>
    <w:p w14:paraId="06648317" w14:textId="6D904613" w:rsidR="000B748E" w:rsidRPr="002A2856" w:rsidRDefault="000B748E" w:rsidP="002A2856">
      <w:pPr>
        <w:pStyle w:val="Akapitzlist"/>
        <w:suppressAutoHyphens w:val="0"/>
        <w:spacing w:after="160"/>
        <w:ind w:left="360"/>
        <w:jc w:val="both"/>
        <w:rPr>
          <w:rFonts w:asciiTheme="minorHAnsi" w:hAnsiTheme="minorHAnsi" w:cstheme="minorHAnsi"/>
          <w:sz w:val="24"/>
          <w:szCs w:val="24"/>
        </w:rPr>
      </w:pPr>
      <w:r w:rsidRPr="002A2856">
        <w:rPr>
          <w:rFonts w:asciiTheme="minorHAnsi" w:hAnsiTheme="minorHAnsi" w:cstheme="minorHAnsi"/>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prawo do sprostowania Pani/Pana danych osobowych (na podstawie art. 16 RODO)*;− prawo żądania (na podstawie art. 18 RODO) od administratora ograniczenia przetwarzania danych osobowych z zastrzeżeniem przypadków, o których mowa w art. 18 ust. 2 RODO</w:t>
      </w:r>
    </w:p>
    <w:p w14:paraId="5905BC28" w14:textId="77777777" w:rsidR="000B748E" w:rsidRPr="008D1294" w:rsidRDefault="000B748E" w:rsidP="008D1294">
      <w:pPr>
        <w:pStyle w:val="Akapitzlist"/>
        <w:autoSpaceDE w:val="0"/>
        <w:autoSpaceDN w:val="0"/>
        <w:adjustRightInd w:val="0"/>
        <w:ind w:left="567" w:hanging="141"/>
        <w:jc w:val="both"/>
        <w:rPr>
          <w:rFonts w:asciiTheme="minorHAnsi" w:hAnsiTheme="minorHAnsi" w:cstheme="minorHAnsi"/>
          <w:sz w:val="24"/>
          <w:szCs w:val="24"/>
        </w:rPr>
      </w:pPr>
      <w:r w:rsidRPr="008D1294">
        <w:rPr>
          <w:rFonts w:asciiTheme="minorHAnsi" w:hAnsiTheme="minorHAnsi" w:cstheme="minorHAnsi"/>
          <w:sz w:val="24"/>
          <w:szCs w:val="24"/>
        </w:rPr>
        <w:t xml:space="preserve">**Wystąpienie z żądaniem, o którym mowa w art. 18 ust. 1 rozporządzenia 2016/679, nie ogranicza przetwarzania danych osobowych do czasu zakończenia postępowania o udzielenie zamówienia publicznego lub konkursu; − prawo do wniesienia skargi do Prezesa Urzędu Ochrony Danych Osobowych, ul. Stawki 2, 00-193 Warszawa, gdy uzna Pani/Pan, że przetwarzanie danych osobowych Pani/Pana dotyczących narusza przepisy RODO; nie przysługuje Pani/Panu:− w związku z art. 17 ust. 3 lit. b, d lub e RODO prawo do usunięcia danych osobowych;− prawo do przenoszenia danych osobowych, o którym mowa w art. 20 RODO;− na podstawie art. 21 RODO prawo sprzeciwu, wobec przetwarzania danych osobowych, gdyż podstawą prawną przetwarzania Pani/Pana danych osobowych jest art. 6 ust. 1 lit. c RODO. </w:t>
      </w:r>
    </w:p>
    <w:p w14:paraId="4C102A37" w14:textId="77777777" w:rsidR="000B748E" w:rsidRPr="008D1294" w:rsidRDefault="000B748E" w:rsidP="008D1294">
      <w:pPr>
        <w:autoSpaceDE w:val="0"/>
        <w:autoSpaceDN w:val="0"/>
        <w:adjustRightInd w:val="0"/>
        <w:spacing w:before="240" w:after="0"/>
        <w:jc w:val="both"/>
        <w:rPr>
          <w:rFonts w:asciiTheme="minorHAnsi" w:hAnsiTheme="minorHAnsi" w:cstheme="minorHAnsi"/>
          <w:sz w:val="24"/>
          <w:szCs w:val="24"/>
        </w:rPr>
      </w:pPr>
      <w:r w:rsidRPr="008D1294">
        <w:rPr>
          <w:rFonts w:asciiTheme="minorHAnsi" w:hAnsiTheme="minorHAnsi" w:cstheme="minorHAnsi"/>
          <w:sz w:val="24"/>
          <w:szCs w:val="24"/>
        </w:rPr>
        <w:t>Załączniki:</w:t>
      </w:r>
    </w:p>
    <w:p w14:paraId="23305819" w14:textId="77777777" w:rsidR="000B748E" w:rsidRPr="008D1294" w:rsidRDefault="000B748E" w:rsidP="008D1294">
      <w:pPr>
        <w:autoSpaceDE w:val="0"/>
        <w:autoSpaceDN w:val="0"/>
        <w:adjustRightInd w:val="0"/>
        <w:spacing w:after="0"/>
        <w:jc w:val="both"/>
        <w:rPr>
          <w:rFonts w:asciiTheme="minorHAnsi" w:hAnsiTheme="minorHAnsi" w:cstheme="minorHAnsi"/>
          <w:sz w:val="24"/>
          <w:szCs w:val="24"/>
        </w:rPr>
      </w:pPr>
      <w:r w:rsidRPr="008D1294">
        <w:rPr>
          <w:rFonts w:asciiTheme="minorHAnsi" w:hAnsiTheme="minorHAnsi" w:cstheme="minorHAnsi"/>
          <w:sz w:val="24"/>
          <w:szCs w:val="24"/>
        </w:rPr>
        <w:t>Załącznik nr 1 – Opis przedmiotu zamówienia z załącznikami</w:t>
      </w:r>
    </w:p>
    <w:p w14:paraId="10B081F0" w14:textId="77777777" w:rsidR="000B748E" w:rsidRPr="008D1294" w:rsidRDefault="000B748E" w:rsidP="008D1294">
      <w:pPr>
        <w:autoSpaceDE w:val="0"/>
        <w:autoSpaceDN w:val="0"/>
        <w:adjustRightInd w:val="0"/>
        <w:spacing w:after="0"/>
        <w:jc w:val="both"/>
        <w:rPr>
          <w:rFonts w:asciiTheme="minorHAnsi" w:hAnsiTheme="minorHAnsi" w:cstheme="minorHAnsi"/>
          <w:sz w:val="24"/>
          <w:szCs w:val="24"/>
        </w:rPr>
      </w:pPr>
      <w:r w:rsidRPr="008D1294">
        <w:rPr>
          <w:rFonts w:asciiTheme="minorHAnsi" w:hAnsiTheme="minorHAnsi" w:cstheme="minorHAnsi"/>
          <w:sz w:val="24"/>
          <w:szCs w:val="24"/>
        </w:rPr>
        <w:t>Załącznik nr 2 – Formularz oferty</w:t>
      </w:r>
    </w:p>
    <w:p w14:paraId="5E759945" w14:textId="77777777" w:rsidR="000B748E" w:rsidRPr="008D1294" w:rsidRDefault="000B748E" w:rsidP="008D1294">
      <w:pPr>
        <w:autoSpaceDE w:val="0"/>
        <w:autoSpaceDN w:val="0"/>
        <w:adjustRightInd w:val="0"/>
        <w:spacing w:after="0"/>
        <w:jc w:val="both"/>
        <w:rPr>
          <w:rFonts w:asciiTheme="minorHAnsi" w:hAnsiTheme="minorHAnsi" w:cstheme="minorHAnsi"/>
          <w:sz w:val="24"/>
          <w:szCs w:val="24"/>
        </w:rPr>
      </w:pPr>
      <w:r w:rsidRPr="008D1294">
        <w:rPr>
          <w:rFonts w:asciiTheme="minorHAnsi" w:hAnsiTheme="minorHAnsi" w:cstheme="minorHAnsi"/>
          <w:sz w:val="24"/>
          <w:szCs w:val="24"/>
        </w:rPr>
        <w:t>Załącznik nr 3 – Wzór oświadczenia Wykonawcy</w:t>
      </w:r>
    </w:p>
    <w:p w14:paraId="6085D809" w14:textId="77777777" w:rsidR="000B748E" w:rsidRPr="008D1294" w:rsidRDefault="000B748E" w:rsidP="008D1294">
      <w:pPr>
        <w:autoSpaceDE w:val="0"/>
        <w:autoSpaceDN w:val="0"/>
        <w:adjustRightInd w:val="0"/>
        <w:spacing w:after="0"/>
        <w:jc w:val="both"/>
        <w:rPr>
          <w:rFonts w:asciiTheme="minorHAnsi" w:hAnsiTheme="minorHAnsi" w:cstheme="minorHAnsi"/>
          <w:sz w:val="24"/>
          <w:szCs w:val="24"/>
        </w:rPr>
      </w:pPr>
      <w:r w:rsidRPr="008D1294">
        <w:rPr>
          <w:rFonts w:asciiTheme="minorHAnsi" w:hAnsiTheme="minorHAnsi" w:cstheme="minorHAnsi"/>
          <w:sz w:val="24"/>
          <w:szCs w:val="24"/>
        </w:rPr>
        <w:t>Załącznik nr 4 – Projektowane postanowienia umowy</w:t>
      </w:r>
    </w:p>
    <w:p w14:paraId="09BDC7A9" w14:textId="77777777" w:rsidR="000B748E" w:rsidRPr="008D1294" w:rsidRDefault="000B748E" w:rsidP="008D1294">
      <w:pPr>
        <w:autoSpaceDE w:val="0"/>
        <w:autoSpaceDN w:val="0"/>
        <w:adjustRightInd w:val="0"/>
        <w:spacing w:after="0"/>
        <w:jc w:val="both"/>
        <w:rPr>
          <w:rFonts w:asciiTheme="minorHAnsi" w:hAnsiTheme="minorHAnsi" w:cstheme="minorHAnsi"/>
          <w:sz w:val="24"/>
          <w:szCs w:val="24"/>
        </w:rPr>
      </w:pPr>
      <w:r w:rsidRPr="008D1294">
        <w:rPr>
          <w:rFonts w:asciiTheme="minorHAnsi" w:hAnsiTheme="minorHAnsi" w:cstheme="minorHAnsi"/>
          <w:sz w:val="24"/>
          <w:szCs w:val="24"/>
        </w:rPr>
        <w:t>Załącznik nr 5 – Wzór wykazu wykonanych zamówień</w:t>
      </w:r>
    </w:p>
    <w:p w14:paraId="50A15192" w14:textId="77777777" w:rsidR="000B748E" w:rsidRPr="008D1294" w:rsidRDefault="000B748E" w:rsidP="008D1294">
      <w:pPr>
        <w:autoSpaceDE w:val="0"/>
        <w:autoSpaceDN w:val="0"/>
        <w:adjustRightInd w:val="0"/>
        <w:spacing w:after="0"/>
        <w:jc w:val="both"/>
        <w:rPr>
          <w:rFonts w:asciiTheme="minorHAnsi" w:hAnsiTheme="minorHAnsi" w:cstheme="minorHAnsi"/>
          <w:sz w:val="24"/>
          <w:szCs w:val="24"/>
        </w:rPr>
      </w:pPr>
      <w:r w:rsidRPr="008D1294">
        <w:rPr>
          <w:rFonts w:asciiTheme="minorHAnsi" w:hAnsiTheme="minorHAnsi" w:cstheme="minorHAnsi"/>
          <w:sz w:val="24"/>
          <w:szCs w:val="24"/>
        </w:rPr>
        <w:t xml:space="preserve">Załącznik nr 6 – Wzór wykazu osób </w:t>
      </w:r>
    </w:p>
    <w:p w14:paraId="57C32A33" w14:textId="77777777" w:rsidR="000B748E" w:rsidRPr="008D1294" w:rsidRDefault="000B748E" w:rsidP="008D1294">
      <w:pPr>
        <w:autoSpaceDE w:val="0"/>
        <w:autoSpaceDN w:val="0"/>
        <w:adjustRightInd w:val="0"/>
        <w:spacing w:after="0"/>
        <w:jc w:val="both"/>
        <w:rPr>
          <w:rFonts w:asciiTheme="minorHAnsi" w:hAnsiTheme="minorHAnsi" w:cstheme="minorHAnsi"/>
          <w:sz w:val="24"/>
          <w:szCs w:val="24"/>
        </w:rPr>
      </w:pPr>
      <w:r w:rsidRPr="008D1294">
        <w:rPr>
          <w:rFonts w:asciiTheme="minorHAnsi" w:hAnsiTheme="minorHAnsi" w:cstheme="minorHAnsi"/>
          <w:sz w:val="24"/>
          <w:szCs w:val="24"/>
        </w:rPr>
        <w:t>Załącznik nr 7 – Oświadczenie grupa kapitałowa</w:t>
      </w:r>
    </w:p>
    <w:p w14:paraId="7536D066" w14:textId="77777777" w:rsidR="000B748E" w:rsidRPr="008D1294" w:rsidRDefault="000B748E" w:rsidP="008D1294">
      <w:pPr>
        <w:autoSpaceDE w:val="0"/>
        <w:autoSpaceDN w:val="0"/>
        <w:adjustRightInd w:val="0"/>
        <w:spacing w:after="0"/>
        <w:jc w:val="both"/>
        <w:rPr>
          <w:rFonts w:asciiTheme="minorHAnsi" w:hAnsiTheme="minorHAnsi" w:cstheme="minorHAnsi"/>
          <w:sz w:val="24"/>
          <w:szCs w:val="24"/>
        </w:rPr>
      </w:pPr>
      <w:r w:rsidRPr="008D1294">
        <w:rPr>
          <w:rFonts w:asciiTheme="minorHAnsi" w:hAnsiTheme="minorHAnsi" w:cstheme="minorHAnsi"/>
          <w:sz w:val="24"/>
          <w:szCs w:val="24"/>
        </w:rPr>
        <w:t>Załącznik nr 8 – Oświadczenie potwierdzające treść oświadczenia</w:t>
      </w:r>
    </w:p>
    <w:p w14:paraId="52E5CC25" w14:textId="77777777" w:rsidR="000B748E" w:rsidRPr="008D1294" w:rsidRDefault="000B748E" w:rsidP="008D1294">
      <w:pPr>
        <w:autoSpaceDE w:val="0"/>
        <w:autoSpaceDN w:val="0"/>
        <w:adjustRightInd w:val="0"/>
        <w:spacing w:after="0"/>
        <w:rPr>
          <w:rFonts w:asciiTheme="minorHAnsi" w:hAnsiTheme="minorHAnsi" w:cstheme="minorHAnsi"/>
          <w:sz w:val="24"/>
          <w:szCs w:val="24"/>
        </w:rPr>
      </w:pPr>
      <w:r w:rsidRPr="008D1294">
        <w:rPr>
          <w:rFonts w:asciiTheme="minorHAnsi" w:hAnsiTheme="minorHAnsi" w:cstheme="minorHAnsi"/>
          <w:sz w:val="24"/>
          <w:szCs w:val="24"/>
        </w:rPr>
        <w:t>Załącznik nr 9 – Oświadczenie dla  wykonawców wspólnie ubiegających się o udzielenie zamówienia</w:t>
      </w:r>
    </w:p>
    <w:p w14:paraId="54D58148" w14:textId="77777777" w:rsidR="000B748E" w:rsidRPr="008D1294" w:rsidRDefault="000B748E" w:rsidP="008D1294">
      <w:pPr>
        <w:rPr>
          <w:rFonts w:asciiTheme="minorHAnsi" w:hAnsiTheme="minorHAnsi" w:cstheme="minorHAnsi"/>
          <w:sz w:val="24"/>
          <w:szCs w:val="24"/>
        </w:rPr>
      </w:pPr>
    </w:p>
    <w:p w14:paraId="6ECAABCF" w14:textId="77777777" w:rsidR="0092736D" w:rsidRPr="008D1294" w:rsidRDefault="0092736D" w:rsidP="008D1294">
      <w:pPr>
        <w:rPr>
          <w:rFonts w:asciiTheme="minorHAnsi" w:hAnsiTheme="minorHAnsi" w:cstheme="minorHAnsi"/>
          <w:sz w:val="24"/>
          <w:szCs w:val="24"/>
        </w:rPr>
      </w:pPr>
    </w:p>
    <w:sectPr w:rsidR="0092736D" w:rsidRPr="008D1294" w:rsidSect="000B748E">
      <w:headerReference w:type="even" r:id="rId17"/>
      <w:footerReference w:type="even" r:id="rId18"/>
      <w:headerReference w:type="first" r:id="rId19"/>
      <w:footerReference w:type="first" r:id="rId20"/>
      <w:pgSz w:w="12240" w:h="15840"/>
      <w:pgMar w:top="1440" w:right="1800" w:bottom="993" w:left="1800" w:header="426" w:footer="347" w:gutter="0"/>
      <w:cols w:space="708"/>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4975D" w14:textId="77777777" w:rsidR="00866232" w:rsidRDefault="00866232">
      <w:pPr>
        <w:spacing w:after="0" w:line="240" w:lineRule="auto"/>
      </w:pPr>
      <w:r>
        <w:separator/>
      </w:r>
    </w:p>
  </w:endnote>
  <w:endnote w:type="continuationSeparator" w:id="0">
    <w:p w14:paraId="6D15343A" w14:textId="77777777" w:rsidR="00866232" w:rsidRDefault="00866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helvetica neue">
    <w:altName w:val="Arial"/>
    <w:panose1 w:val="00000000000000000000"/>
    <w:charset w:val="00"/>
    <w:family w:val="roman"/>
    <w:notTrueType/>
    <w:pitch w:val="default"/>
  </w:font>
  <w:font w:name="TimesNew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934D4" w14:textId="77777777" w:rsidR="000B748E" w:rsidRDefault="000B748E">
    <w:pPr>
      <w:pStyle w:val="Stopka"/>
      <w:jc w:val="right"/>
    </w:pPr>
    <w:r>
      <w:fldChar w:fldCharType="begin"/>
    </w:r>
    <w:r>
      <w:instrText xml:space="preserve"> PAGE </w:instrText>
    </w:r>
    <w:r>
      <w:fldChar w:fldCharType="separate"/>
    </w:r>
    <w:r>
      <w:t>1</w:t>
    </w:r>
    <w:r>
      <w:fldChar w:fldCharType="end"/>
    </w:r>
    <w:r>
      <w:rPr>
        <w:noProof/>
        <w:lang w:eastAsia="pl-PL"/>
      </w:rPr>
      <w:drawing>
        <wp:anchor distT="0" distB="0" distL="114300" distR="114300" simplePos="0" relativeHeight="251657728" behindDoc="0" locked="0" layoutInCell="1" allowOverlap="1" wp14:anchorId="77AB757E" wp14:editId="07C753FE">
          <wp:simplePos x="0" y="0"/>
          <wp:positionH relativeFrom="page">
            <wp:posOffset>899160</wp:posOffset>
          </wp:positionH>
          <wp:positionV relativeFrom="paragraph">
            <wp:posOffset>340360</wp:posOffset>
          </wp:positionV>
          <wp:extent cx="5472430" cy="236220"/>
          <wp:effectExtent l="0" t="0" r="0" b="0"/>
          <wp:wrapSquare wrapText="bothSides"/>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2430" cy="23622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0CACA95F" w14:textId="77777777" w:rsidR="000B748E" w:rsidRDefault="000B748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DFC70" w14:textId="77777777" w:rsidR="000B748E" w:rsidRDefault="000B748E" w:rsidP="00996015">
    <w:pPr>
      <w:spacing w:before="240" w:after="0"/>
      <w:jc w:val="center"/>
    </w:pPr>
  </w:p>
  <w:p w14:paraId="38F9FAE7" w14:textId="77777777" w:rsidR="000B748E" w:rsidRDefault="000B748E" w:rsidP="005313E8">
    <w:pPr>
      <w:jc w:val="center"/>
      <w:rPr>
        <w:noProof/>
      </w:rPr>
    </w:pPr>
    <w:r>
      <w:fldChar w:fldCharType="begin"/>
    </w:r>
    <w:r>
      <w:instrText>PAGE   \* MERGEFORMAT</w:instrText>
    </w:r>
    <w:r>
      <w:fldChar w:fldCharType="separate"/>
    </w:r>
    <w:r>
      <w:rPr>
        <w:noProof/>
      </w:rPr>
      <w:t>38</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BC465" w14:textId="77777777" w:rsidR="000B748E" w:rsidRDefault="000B748E">
    <w:pPr>
      <w:pStyle w:val="Stopka"/>
      <w:jc w:val="right"/>
    </w:pPr>
    <w:r>
      <w:fldChar w:fldCharType="begin"/>
    </w:r>
    <w:r>
      <w:instrText xml:space="preserve"> PAGE </w:instrText>
    </w:r>
    <w:r>
      <w:fldChar w:fldCharType="separate"/>
    </w:r>
    <w:r>
      <w:rPr>
        <w:noProof/>
      </w:rPr>
      <w:t>20</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C8762" w14:textId="77777777" w:rsidR="000B748E" w:rsidRDefault="000B74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75F51" w14:textId="77777777" w:rsidR="00866232" w:rsidRDefault="00866232">
      <w:pPr>
        <w:spacing w:after="0" w:line="240" w:lineRule="auto"/>
      </w:pPr>
      <w:r>
        <w:separator/>
      </w:r>
    </w:p>
  </w:footnote>
  <w:footnote w:type="continuationSeparator" w:id="0">
    <w:p w14:paraId="60F788B2" w14:textId="77777777" w:rsidR="00866232" w:rsidRDefault="008662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78D5" w14:textId="77777777" w:rsidR="000B748E" w:rsidRDefault="000B748E">
    <w:pPr>
      <w:pStyle w:val="9Styldonagwka"/>
      <w:rPr>
        <w:rFonts w:ascii="Calibri" w:hAnsi="Calibri" w:cs="Calibri"/>
        <w:i/>
      </w:rPr>
    </w:pPr>
    <w:r>
      <w:t>Zamówienie:</w:t>
    </w:r>
    <w:r>
      <w:rPr>
        <w:noProof/>
        <w:lang w:eastAsia="pl-PL"/>
      </w:rPr>
      <w:drawing>
        <wp:anchor distT="0" distB="0" distL="114300" distR="114300" simplePos="0" relativeHeight="251656704" behindDoc="0" locked="0" layoutInCell="1" allowOverlap="1" wp14:anchorId="5E590050" wp14:editId="176DD2B5">
          <wp:simplePos x="0" y="0"/>
          <wp:positionH relativeFrom="column">
            <wp:posOffset>137795</wp:posOffset>
          </wp:positionH>
          <wp:positionV relativeFrom="paragraph">
            <wp:posOffset>-3810</wp:posOffset>
          </wp:positionV>
          <wp:extent cx="6363335" cy="520700"/>
          <wp:effectExtent l="0" t="0" r="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3335" cy="5207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EA13667" w14:textId="77777777" w:rsidR="000B748E" w:rsidRDefault="000B748E">
    <w:pPr>
      <w:pStyle w:val="Domylny"/>
      <w:spacing w:after="0"/>
      <w:jc w:val="center"/>
      <w:rPr>
        <w:rFonts w:ascii="Calibri" w:hAnsi="Calibri" w:cs="Calibri"/>
        <w:sz w:val="16"/>
        <w:szCs w:val="16"/>
      </w:rPr>
    </w:pPr>
    <w:r>
      <w:rPr>
        <w:rFonts w:ascii="Calibri" w:hAnsi="Calibri" w:cs="Calibri"/>
        <w:i/>
        <w:sz w:val="16"/>
        <w:szCs w:val="16"/>
      </w:rPr>
      <w:t>„Dostawa biurowego sprzętu informatycznego z oprogramowaniem standardowym oraz dostawa urządzenia do kolorowego i monochromatycznego drukowania, kopiowania i skanowania wielkoformatowych dokumentów”</w:t>
    </w:r>
  </w:p>
  <w:p w14:paraId="39B10202" w14:textId="77777777" w:rsidR="000B748E" w:rsidRDefault="000B748E">
    <w:pPr>
      <w:pStyle w:val="Gwka"/>
      <w:spacing w:before="0" w:after="0"/>
      <w:jc w:val="center"/>
      <w:rPr>
        <w:rFonts w:ascii="Calibri" w:hAnsi="Calibri" w:cs="Calibri"/>
        <w:sz w:val="16"/>
        <w:szCs w:val="16"/>
      </w:rPr>
    </w:pPr>
    <w:r>
      <w:rPr>
        <w:rFonts w:ascii="Calibri" w:hAnsi="Calibri" w:cs="Calibri"/>
        <w:sz w:val="16"/>
        <w:szCs w:val="16"/>
      </w:rPr>
      <w:t>Specyfikacja Istotnych Warunków Zamówienia</w:t>
    </w:r>
  </w:p>
  <w:p w14:paraId="56A6D27A" w14:textId="77777777" w:rsidR="000B748E" w:rsidRDefault="000B748E">
    <w:pPr>
      <w:pStyle w:val="Gwka"/>
      <w:spacing w:before="0" w:after="0"/>
      <w:jc w:val="center"/>
    </w:pPr>
    <w:r>
      <w:rPr>
        <w:rFonts w:ascii="Calibri" w:hAnsi="Calibri" w:cs="Calibri"/>
        <w:sz w:val="16"/>
        <w:szCs w:val="16"/>
      </w:rPr>
      <w:t>nr sprawy ………………</w:t>
    </w:r>
  </w:p>
  <w:p w14:paraId="58E584A9" w14:textId="77777777" w:rsidR="000B748E" w:rsidRDefault="000B748E">
    <w:pPr>
      <w:pStyle w:val="Gwka"/>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49" w:type="pct"/>
      <w:jc w:val="center"/>
      <w:tblBorders>
        <w:top w:val="single" w:sz="4" w:space="0" w:color="auto"/>
        <w:left w:val="single" w:sz="4" w:space="0" w:color="auto"/>
        <w:bottom w:val="single" w:sz="4" w:space="0" w:color="auto"/>
        <w:right w:val="single" w:sz="4" w:space="0" w:color="auto"/>
        <w:insideH w:val="single" w:sz="4" w:space="0" w:color="auto"/>
        <w:insideV w:val="dotted" w:sz="2" w:space="0" w:color="auto"/>
      </w:tblBorders>
      <w:tblCellMar>
        <w:top w:w="28" w:type="dxa"/>
        <w:left w:w="57" w:type="dxa"/>
        <w:bottom w:w="28" w:type="dxa"/>
        <w:right w:w="57" w:type="dxa"/>
      </w:tblCellMar>
      <w:tblLook w:val="01E0" w:firstRow="1" w:lastRow="1" w:firstColumn="1" w:lastColumn="1" w:noHBand="0" w:noVBand="0"/>
    </w:tblPr>
    <w:tblGrid>
      <w:gridCol w:w="1193"/>
      <w:gridCol w:w="8385"/>
    </w:tblGrid>
    <w:tr w:rsidR="000B748E" w:rsidRPr="009D09CD" w14:paraId="32C8F6AD" w14:textId="77777777" w:rsidTr="005313E8">
      <w:trPr>
        <w:cantSplit/>
        <w:trHeight w:val="813"/>
        <w:jc w:val="center"/>
      </w:trPr>
      <w:tc>
        <w:tcPr>
          <w:tcW w:w="5000" w:type="pct"/>
          <w:gridSpan w:val="2"/>
          <w:tcBorders>
            <w:bottom w:val="single" w:sz="4" w:space="0" w:color="auto"/>
            <w:right w:val="single" w:sz="4" w:space="0" w:color="auto"/>
          </w:tcBorders>
          <w:vAlign w:val="center"/>
        </w:tcPr>
        <w:p w14:paraId="54D2C134" w14:textId="77777777" w:rsidR="000B748E" w:rsidRPr="009D09CD" w:rsidRDefault="000B748E" w:rsidP="005313E8">
          <w:pPr>
            <w:spacing w:after="0" w:line="240" w:lineRule="auto"/>
            <w:jc w:val="both"/>
            <w:rPr>
              <w:rFonts w:cs="Times New Roman"/>
              <w:color w:val="00000A"/>
              <w:kern w:val="1"/>
              <w:szCs w:val="24"/>
            </w:rPr>
          </w:pPr>
          <w:r>
            <w:rPr>
              <w:noProof/>
              <w:lang w:eastAsia="pl-PL"/>
            </w:rPr>
            <w:drawing>
              <wp:anchor distT="0" distB="0" distL="114300" distR="114300" simplePos="0" relativeHeight="251658752" behindDoc="0" locked="0" layoutInCell="1" allowOverlap="1" wp14:anchorId="3CB05E3C" wp14:editId="551BFFA8">
                <wp:simplePos x="0" y="0"/>
                <wp:positionH relativeFrom="column">
                  <wp:posOffset>34925</wp:posOffset>
                </wp:positionH>
                <wp:positionV relativeFrom="paragraph">
                  <wp:posOffset>-6350</wp:posOffset>
                </wp:positionV>
                <wp:extent cx="6024880" cy="489585"/>
                <wp:effectExtent l="0" t="0" r="0" b="0"/>
                <wp:wrapNone/>
                <wp:docPr id="2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4880" cy="4895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4AC088" w14:textId="77777777" w:rsidR="000B748E" w:rsidRPr="009D09CD" w:rsidRDefault="000B748E" w:rsidP="005313E8">
          <w:pPr>
            <w:spacing w:after="0" w:line="240" w:lineRule="auto"/>
            <w:jc w:val="both"/>
            <w:rPr>
              <w:rFonts w:cs="Times New Roman"/>
              <w:color w:val="00000A"/>
              <w:kern w:val="1"/>
              <w:szCs w:val="24"/>
            </w:rPr>
          </w:pPr>
        </w:p>
      </w:tc>
    </w:tr>
    <w:tr w:rsidR="000B748E" w:rsidRPr="009D09CD" w14:paraId="18213F77" w14:textId="77777777" w:rsidTr="004B12A9">
      <w:trPr>
        <w:cantSplit/>
        <w:trHeight w:val="524"/>
        <w:jc w:val="center"/>
      </w:trPr>
      <w:tc>
        <w:tcPr>
          <w:tcW w:w="623" w:type="pct"/>
          <w:tcBorders>
            <w:right w:val="single" w:sz="4" w:space="0" w:color="auto"/>
          </w:tcBorders>
          <w:vAlign w:val="center"/>
        </w:tcPr>
        <w:p w14:paraId="62AC1972" w14:textId="77777777" w:rsidR="000B748E" w:rsidRPr="001C321C" w:rsidRDefault="000B748E" w:rsidP="005313E8">
          <w:pPr>
            <w:autoSpaceDE w:val="0"/>
            <w:autoSpaceDN w:val="0"/>
            <w:adjustRightInd w:val="0"/>
            <w:spacing w:after="0" w:line="240" w:lineRule="auto"/>
            <w:jc w:val="center"/>
            <w:rPr>
              <w:rFonts w:cs="Times New Roman"/>
              <w:color w:val="00000A"/>
              <w:kern w:val="1"/>
              <w:sz w:val="16"/>
              <w:szCs w:val="16"/>
            </w:rPr>
          </w:pPr>
          <w:r w:rsidRPr="001C321C">
            <w:rPr>
              <w:rFonts w:cs="Times New Roman"/>
              <w:color w:val="00000A"/>
              <w:kern w:val="1"/>
              <w:sz w:val="16"/>
              <w:szCs w:val="16"/>
            </w:rPr>
            <w:t>Zamówienie</w:t>
          </w:r>
        </w:p>
      </w:tc>
      <w:tc>
        <w:tcPr>
          <w:tcW w:w="4377" w:type="pct"/>
          <w:tcBorders>
            <w:left w:val="single" w:sz="4" w:space="0" w:color="auto"/>
          </w:tcBorders>
          <w:vAlign w:val="center"/>
        </w:tcPr>
        <w:p w14:paraId="7F591901" w14:textId="77777777" w:rsidR="000B748E" w:rsidRPr="001C321C" w:rsidRDefault="000B748E" w:rsidP="005313E8">
          <w:pPr>
            <w:autoSpaceDE w:val="0"/>
            <w:autoSpaceDN w:val="0"/>
            <w:adjustRightInd w:val="0"/>
            <w:spacing w:after="0" w:line="240" w:lineRule="auto"/>
            <w:jc w:val="center"/>
            <w:rPr>
              <w:rFonts w:cs="Times New Roman"/>
              <w:b/>
              <w:i/>
              <w:color w:val="00000A"/>
              <w:kern w:val="1"/>
              <w:sz w:val="16"/>
              <w:szCs w:val="16"/>
            </w:rPr>
          </w:pPr>
          <w:r w:rsidRPr="00621446">
            <w:rPr>
              <w:rFonts w:cs="Times New Roman"/>
              <w:i/>
              <w:color w:val="00000A"/>
              <w:kern w:val="1"/>
              <w:sz w:val="16"/>
              <w:szCs w:val="16"/>
            </w:rPr>
            <w:t>„Przygotowanie i przeprowadzenie kampanii promocyjnej projektu »Budowa i wdrożenie Systemu Informacji Przestrzennej Województwa Wielkopolskiego (SIPWW)«”</w:t>
          </w:r>
        </w:p>
      </w:tc>
    </w:tr>
    <w:tr w:rsidR="000B748E" w:rsidRPr="009D09CD" w14:paraId="43A661DE" w14:textId="77777777" w:rsidTr="004B12A9">
      <w:trPr>
        <w:cantSplit/>
        <w:trHeight w:val="362"/>
        <w:jc w:val="center"/>
      </w:trPr>
      <w:tc>
        <w:tcPr>
          <w:tcW w:w="5000" w:type="pct"/>
          <w:gridSpan w:val="2"/>
          <w:vAlign w:val="center"/>
        </w:tcPr>
        <w:p w14:paraId="4E8C74B2" w14:textId="77777777" w:rsidR="000B748E" w:rsidRPr="001C321C" w:rsidRDefault="000B748E" w:rsidP="005313E8">
          <w:pPr>
            <w:autoSpaceDE w:val="0"/>
            <w:autoSpaceDN w:val="0"/>
            <w:adjustRightInd w:val="0"/>
            <w:spacing w:after="0" w:line="240" w:lineRule="auto"/>
            <w:jc w:val="center"/>
            <w:rPr>
              <w:rFonts w:eastAsia="Calibri"/>
              <w:color w:val="000000"/>
              <w:sz w:val="16"/>
              <w:szCs w:val="16"/>
            </w:rPr>
          </w:pPr>
          <w:r w:rsidRPr="001C321C">
            <w:rPr>
              <w:rFonts w:eastAsia="Calibri"/>
              <w:color w:val="000000"/>
              <w:sz w:val="16"/>
              <w:szCs w:val="16"/>
            </w:rPr>
            <w:t>Specyfikacj</w:t>
          </w:r>
          <w:r>
            <w:rPr>
              <w:rFonts w:eastAsia="Calibri"/>
              <w:color w:val="000000"/>
              <w:sz w:val="16"/>
              <w:szCs w:val="16"/>
            </w:rPr>
            <w:t xml:space="preserve">a </w:t>
          </w:r>
          <w:r w:rsidRPr="001C321C">
            <w:rPr>
              <w:rFonts w:eastAsia="Calibri"/>
              <w:color w:val="000000"/>
              <w:sz w:val="16"/>
              <w:szCs w:val="16"/>
            </w:rPr>
            <w:t>Warunków Zamówienia</w:t>
          </w:r>
        </w:p>
        <w:p w14:paraId="7D65C0E7" w14:textId="77777777" w:rsidR="000B748E" w:rsidRPr="001C321C" w:rsidRDefault="000B748E" w:rsidP="005313E8">
          <w:pPr>
            <w:autoSpaceDE w:val="0"/>
            <w:autoSpaceDN w:val="0"/>
            <w:adjustRightInd w:val="0"/>
            <w:spacing w:after="0" w:line="240" w:lineRule="auto"/>
            <w:jc w:val="center"/>
            <w:rPr>
              <w:rFonts w:eastAsia="Calibri" w:cs="Times New Roman"/>
              <w:color w:val="000000"/>
              <w:sz w:val="18"/>
              <w:szCs w:val="18"/>
            </w:rPr>
          </w:pPr>
          <w:r w:rsidRPr="001C321C">
            <w:rPr>
              <w:rFonts w:eastAsia="Calibri"/>
              <w:color w:val="000000"/>
              <w:sz w:val="16"/>
              <w:szCs w:val="16"/>
            </w:rPr>
            <w:t xml:space="preserve">nr sprawy </w:t>
          </w:r>
          <w:r>
            <w:rPr>
              <w:rFonts w:eastAsia="Calibri"/>
              <w:color w:val="000000"/>
              <w:sz w:val="16"/>
              <w:szCs w:val="16"/>
            </w:rPr>
            <w:t>…..</w:t>
          </w:r>
        </w:p>
      </w:tc>
    </w:tr>
  </w:tbl>
  <w:p w14:paraId="6105568A" w14:textId="77777777" w:rsidR="000B748E" w:rsidRDefault="000B748E" w:rsidP="005313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5FD42" w14:textId="77777777" w:rsidR="000B748E" w:rsidRDefault="000B74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8A8"/>
    <w:multiLevelType w:val="hybridMultilevel"/>
    <w:tmpl w:val="A3628E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AC6045"/>
    <w:multiLevelType w:val="hybridMultilevel"/>
    <w:tmpl w:val="DFEA9F46"/>
    <w:lvl w:ilvl="0" w:tplc="DE24B2F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12266511"/>
    <w:multiLevelType w:val="hybridMultilevel"/>
    <w:tmpl w:val="2686282E"/>
    <w:lvl w:ilvl="0" w:tplc="04150011">
      <w:start w:val="1"/>
      <w:numFmt w:val="decimal"/>
      <w:lvlText w:val="%1)"/>
      <w:lvlJc w:val="left"/>
      <w:pPr>
        <w:ind w:left="1211" w:hanging="360"/>
      </w:pPr>
    </w:lvl>
    <w:lvl w:ilvl="1" w:tplc="A6D23330">
      <w:start w:val="1"/>
      <w:numFmt w:val="lowerLetter"/>
      <w:lvlText w:val="%2)"/>
      <w:lvlJc w:val="left"/>
      <w:pPr>
        <w:ind w:left="1931" w:hanging="360"/>
      </w:pPr>
      <w:rPr>
        <w:rFonts w:hint="default"/>
      </w:r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 w15:restartNumberingAfterBreak="0">
    <w:nsid w:val="13345DFA"/>
    <w:multiLevelType w:val="hybridMultilevel"/>
    <w:tmpl w:val="2D846774"/>
    <w:lvl w:ilvl="0" w:tplc="04150017">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 w15:restartNumberingAfterBreak="0">
    <w:nsid w:val="169C0B77"/>
    <w:multiLevelType w:val="hybridMultilevel"/>
    <w:tmpl w:val="AA32B79E"/>
    <w:lvl w:ilvl="0" w:tplc="9E54A3D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AA6B25"/>
    <w:multiLevelType w:val="multilevel"/>
    <w:tmpl w:val="6A6E88FE"/>
    <w:lvl w:ilvl="0">
      <w:start w:val="1"/>
      <w:numFmt w:val="decimal"/>
      <w:lvlText w:val="%1."/>
      <w:lvlJc w:val="left"/>
      <w:pPr>
        <w:tabs>
          <w:tab w:val="num" w:pos="0"/>
        </w:tabs>
        <w:ind w:left="360" w:hanging="360"/>
      </w:pPr>
      <w:rPr>
        <w:rFonts w:cs="Calibri"/>
        <w:b w:val="0"/>
        <w:bCs/>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A8E01F3"/>
    <w:multiLevelType w:val="hybridMultilevel"/>
    <w:tmpl w:val="4102784A"/>
    <w:lvl w:ilvl="0" w:tplc="D4287ACC">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465A4F04">
      <w:start w:val="9"/>
      <w:numFmt w:val="upperRoman"/>
      <w:lvlText w:val="%5."/>
      <w:lvlJc w:val="left"/>
      <w:pPr>
        <w:ind w:left="4680" w:hanging="720"/>
      </w:pPr>
      <w:rPr>
        <w:rFonts w:hint="default"/>
        <w:b/>
        <w:color w:val="auto"/>
      </w:r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0673A56"/>
    <w:multiLevelType w:val="multilevel"/>
    <w:tmpl w:val="852C6F90"/>
    <w:lvl w:ilvl="0">
      <w:start w:val="1"/>
      <w:numFmt w:val="decimal"/>
      <w:lvlText w:val="%1)"/>
      <w:lvlJc w:val="left"/>
      <w:pPr>
        <w:tabs>
          <w:tab w:val="num" w:pos="432"/>
        </w:tabs>
        <w:ind w:left="432" w:hanging="432"/>
      </w:pPr>
    </w:lvl>
    <w:lvl w:ilvl="1">
      <w:start w:val="1"/>
      <w:numFmt w:val="upperRoman"/>
      <w:lvlText w:val="%2."/>
      <w:lvlJc w:val="right"/>
      <w:pPr>
        <w:tabs>
          <w:tab w:val="num" w:pos="0"/>
        </w:tabs>
        <w:ind w:left="576" w:hanging="576"/>
      </w:pPr>
      <w:rPr>
        <w:color w:val="auto"/>
      </w:rPr>
    </w:lvl>
    <w:lvl w:ilvl="2">
      <w:start w:val="1"/>
      <w:numFmt w:val="decimal"/>
      <w:lvlText w:val="%3."/>
      <w:lvlJc w:val="left"/>
      <w:pPr>
        <w:tabs>
          <w:tab w:val="num" w:pos="0"/>
        </w:tabs>
        <w:ind w:left="720" w:hanging="720"/>
      </w:pPr>
      <w:rPr>
        <w:b w:val="0"/>
        <w:bCs w:val="0"/>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8" w15:restartNumberingAfterBreak="0">
    <w:nsid w:val="23D549B1"/>
    <w:multiLevelType w:val="hybridMultilevel"/>
    <w:tmpl w:val="7F848FF0"/>
    <w:lvl w:ilvl="0" w:tplc="04150017">
      <w:start w:val="1"/>
      <w:numFmt w:val="lowerLetter"/>
      <w:lvlText w:val="%1)"/>
      <w:lvlJc w:val="left"/>
      <w:pPr>
        <w:ind w:left="1134" w:hanging="360"/>
      </w:pPr>
    </w:lvl>
    <w:lvl w:ilvl="1" w:tplc="04150019" w:tentative="1">
      <w:start w:val="1"/>
      <w:numFmt w:val="lowerLetter"/>
      <w:lvlText w:val="%2."/>
      <w:lvlJc w:val="left"/>
      <w:pPr>
        <w:ind w:left="1854" w:hanging="360"/>
      </w:pPr>
    </w:lvl>
    <w:lvl w:ilvl="2" w:tplc="0415001B" w:tentative="1">
      <w:start w:val="1"/>
      <w:numFmt w:val="lowerRoman"/>
      <w:lvlText w:val="%3."/>
      <w:lvlJc w:val="right"/>
      <w:pPr>
        <w:ind w:left="2574" w:hanging="180"/>
      </w:pPr>
    </w:lvl>
    <w:lvl w:ilvl="3" w:tplc="0415000F" w:tentative="1">
      <w:start w:val="1"/>
      <w:numFmt w:val="decimal"/>
      <w:lvlText w:val="%4."/>
      <w:lvlJc w:val="left"/>
      <w:pPr>
        <w:ind w:left="3294" w:hanging="360"/>
      </w:pPr>
    </w:lvl>
    <w:lvl w:ilvl="4" w:tplc="04150019" w:tentative="1">
      <w:start w:val="1"/>
      <w:numFmt w:val="lowerLetter"/>
      <w:lvlText w:val="%5."/>
      <w:lvlJc w:val="left"/>
      <w:pPr>
        <w:ind w:left="4014" w:hanging="360"/>
      </w:pPr>
    </w:lvl>
    <w:lvl w:ilvl="5" w:tplc="0415001B" w:tentative="1">
      <w:start w:val="1"/>
      <w:numFmt w:val="lowerRoman"/>
      <w:lvlText w:val="%6."/>
      <w:lvlJc w:val="right"/>
      <w:pPr>
        <w:ind w:left="4734" w:hanging="180"/>
      </w:pPr>
    </w:lvl>
    <w:lvl w:ilvl="6" w:tplc="0415000F" w:tentative="1">
      <w:start w:val="1"/>
      <w:numFmt w:val="decimal"/>
      <w:lvlText w:val="%7."/>
      <w:lvlJc w:val="left"/>
      <w:pPr>
        <w:ind w:left="5454" w:hanging="360"/>
      </w:pPr>
    </w:lvl>
    <w:lvl w:ilvl="7" w:tplc="04150019" w:tentative="1">
      <w:start w:val="1"/>
      <w:numFmt w:val="lowerLetter"/>
      <w:lvlText w:val="%8."/>
      <w:lvlJc w:val="left"/>
      <w:pPr>
        <w:ind w:left="6174" w:hanging="360"/>
      </w:pPr>
    </w:lvl>
    <w:lvl w:ilvl="8" w:tplc="0415001B" w:tentative="1">
      <w:start w:val="1"/>
      <w:numFmt w:val="lowerRoman"/>
      <w:lvlText w:val="%9."/>
      <w:lvlJc w:val="right"/>
      <w:pPr>
        <w:ind w:left="6894" w:hanging="180"/>
      </w:pPr>
    </w:lvl>
  </w:abstractNum>
  <w:abstractNum w:abstractNumId="9" w15:restartNumberingAfterBreak="0">
    <w:nsid w:val="262F0140"/>
    <w:multiLevelType w:val="hybridMultilevel"/>
    <w:tmpl w:val="743493C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 w15:restartNumberingAfterBreak="0">
    <w:nsid w:val="26AB1A0C"/>
    <w:multiLevelType w:val="hybridMultilevel"/>
    <w:tmpl w:val="608082AC"/>
    <w:lvl w:ilvl="0" w:tplc="6B40E6AA">
      <w:start w:val="5"/>
      <w:numFmt w:val="upperRoman"/>
      <w:lvlText w:val="%1."/>
      <w:lvlJc w:val="left"/>
      <w:pPr>
        <w:ind w:left="1080" w:hanging="720"/>
      </w:pPr>
      <w:rPr>
        <w:rFonts w:hint="default"/>
        <w:b/>
        <w:color w:val="auto"/>
      </w:rPr>
    </w:lvl>
    <w:lvl w:ilvl="1" w:tplc="04150019">
      <w:start w:val="1"/>
      <w:numFmt w:val="lowerLetter"/>
      <w:lvlText w:val="%2."/>
      <w:lvlJc w:val="left"/>
      <w:pPr>
        <w:ind w:left="1440" w:hanging="360"/>
      </w:pPr>
    </w:lvl>
    <w:lvl w:ilvl="2" w:tplc="5730558A">
      <w:start w:val="1"/>
      <w:numFmt w:val="decimal"/>
      <w:lvlText w:val="%3."/>
      <w:lvlJc w:val="right"/>
      <w:pPr>
        <w:ind w:left="2160" w:hanging="180"/>
      </w:pPr>
      <w:rPr>
        <w:rFonts w:asciiTheme="minorHAnsi" w:eastAsia="Times New Roman" w:hAnsiTheme="minorHAnsi" w:cstheme="minorHAnsi"/>
      </w:rPr>
    </w:lvl>
    <w:lvl w:ilvl="3" w:tplc="0415000F">
      <w:start w:val="1"/>
      <w:numFmt w:val="decimal"/>
      <w:lvlText w:val="%4."/>
      <w:lvlJc w:val="left"/>
      <w:pPr>
        <w:ind w:left="2880" w:hanging="360"/>
      </w:pPr>
    </w:lvl>
    <w:lvl w:ilvl="4" w:tplc="6840E8CC">
      <w:start w:val="1"/>
      <w:numFmt w:val="decimal"/>
      <w:lvlText w:val="%5)"/>
      <w:lvlJc w:val="left"/>
      <w:pPr>
        <w:ind w:left="3600" w:hanging="360"/>
      </w:pPr>
      <w:rPr>
        <w:rFonts w:asciiTheme="minorHAnsi" w:eastAsiaTheme="minorHAnsi" w:hAnsiTheme="minorHAnsi" w:cstheme="minorHAnsi"/>
        <w:sz w:val="24"/>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AB2292"/>
    <w:multiLevelType w:val="hybridMultilevel"/>
    <w:tmpl w:val="F55C77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5D4263"/>
    <w:multiLevelType w:val="hybridMultilevel"/>
    <w:tmpl w:val="42A8BCDC"/>
    <w:lvl w:ilvl="0" w:tplc="E8E894B4">
      <w:start w:val="1"/>
      <w:numFmt w:val="lowerRoman"/>
      <w:lvlText w:val="%1."/>
      <w:lvlJc w:val="left"/>
      <w:pPr>
        <w:ind w:left="2280" w:hanging="720"/>
      </w:pPr>
      <w:rPr>
        <w:rFonts w:hint="default"/>
      </w:rPr>
    </w:lvl>
    <w:lvl w:ilvl="1" w:tplc="F48A1E3C">
      <w:start w:val="6"/>
      <w:numFmt w:val="upperRoman"/>
      <w:lvlText w:val="%2&gt;"/>
      <w:lvlJc w:val="left"/>
      <w:pPr>
        <w:ind w:left="3000" w:hanging="720"/>
      </w:pPr>
      <w:rPr>
        <w:rFonts w:asciiTheme="minorHAnsi" w:hAnsiTheme="minorHAnsi" w:hint="default"/>
      </w:rPr>
    </w:lvl>
    <w:lvl w:ilvl="2" w:tplc="E2A2F280">
      <w:start w:val="11"/>
      <w:numFmt w:val="upperRoman"/>
      <w:lvlText w:val="%3."/>
      <w:lvlJc w:val="left"/>
      <w:pPr>
        <w:ind w:left="3900" w:hanging="720"/>
      </w:pPr>
      <w:rPr>
        <w:rFonts w:hint="default"/>
      </w:rPr>
    </w:lvl>
    <w:lvl w:ilvl="3" w:tplc="0415001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3" w15:restartNumberingAfterBreak="0">
    <w:nsid w:val="360C1EAD"/>
    <w:multiLevelType w:val="hybridMultilevel"/>
    <w:tmpl w:val="25F0C15E"/>
    <w:lvl w:ilvl="0" w:tplc="B6347830">
      <w:start w:val="1"/>
      <w:numFmt w:val="decimal"/>
      <w:lvlText w:val="%1."/>
      <w:lvlJc w:val="left"/>
      <w:pPr>
        <w:tabs>
          <w:tab w:val="num" w:pos="900"/>
        </w:tabs>
        <w:ind w:left="540" w:hanging="360"/>
      </w:pPr>
    </w:lvl>
    <w:lvl w:ilvl="1" w:tplc="59DE0106">
      <w:numFmt w:val="decimal"/>
      <w:lvlText w:val=""/>
      <w:lvlJc w:val="left"/>
    </w:lvl>
    <w:lvl w:ilvl="2" w:tplc="BFF84352">
      <w:numFmt w:val="decimal"/>
      <w:lvlText w:val=""/>
      <w:lvlJc w:val="left"/>
    </w:lvl>
    <w:lvl w:ilvl="3" w:tplc="2770650C">
      <w:numFmt w:val="decimal"/>
      <w:lvlText w:val=""/>
      <w:lvlJc w:val="left"/>
    </w:lvl>
    <w:lvl w:ilvl="4" w:tplc="0190521A">
      <w:numFmt w:val="decimal"/>
      <w:lvlText w:val=""/>
      <w:lvlJc w:val="left"/>
    </w:lvl>
    <w:lvl w:ilvl="5" w:tplc="028031A2">
      <w:numFmt w:val="decimal"/>
      <w:lvlText w:val=""/>
      <w:lvlJc w:val="left"/>
    </w:lvl>
    <w:lvl w:ilvl="6" w:tplc="9224D72E">
      <w:numFmt w:val="decimal"/>
      <w:lvlText w:val=""/>
      <w:lvlJc w:val="left"/>
    </w:lvl>
    <w:lvl w:ilvl="7" w:tplc="A11C5E6A">
      <w:numFmt w:val="decimal"/>
      <w:lvlText w:val=""/>
      <w:lvlJc w:val="left"/>
    </w:lvl>
    <w:lvl w:ilvl="8" w:tplc="60982F04">
      <w:numFmt w:val="decimal"/>
      <w:lvlText w:val=""/>
      <w:lvlJc w:val="left"/>
    </w:lvl>
  </w:abstractNum>
  <w:abstractNum w:abstractNumId="14" w15:restartNumberingAfterBreak="0">
    <w:nsid w:val="386402F1"/>
    <w:multiLevelType w:val="hybridMultilevel"/>
    <w:tmpl w:val="BD46AF58"/>
    <w:lvl w:ilvl="0" w:tplc="4BA42B96">
      <w:start w:val="1"/>
      <w:numFmt w:val="decimal"/>
      <w:lvlText w:val="%1)"/>
      <w:lvlJc w:val="left"/>
      <w:pPr>
        <w:ind w:left="1004" w:hanging="360"/>
      </w:pPr>
      <w:rPr>
        <w:rFonts w:asciiTheme="minorHAnsi" w:eastAsia="Times New Roman" w:hAnsiTheme="minorHAnsi" w:cstheme="minorHAnsi"/>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9216D66"/>
    <w:multiLevelType w:val="hybridMultilevel"/>
    <w:tmpl w:val="A90E139A"/>
    <w:lvl w:ilvl="0" w:tplc="470AC6B8">
      <w:start w:val="1"/>
      <w:numFmt w:val="decimal"/>
      <w:lvlText w:val="%1)"/>
      <w:lvlJc w:val="left"/>
      <w:pPr>
        <w:ind w:left="786" w:hanging="360"/>
      </w:pPr>
      <w:rPr>
        <w:rFonts w:asciiTheme="minorHAnsi" w:eastAsia="Times New Roman" w:hAnsiTheme="minorHAnsi" w:cstheme="minorHAnsi"/>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3F2C447D"/>
    <w:multiLevelType w:val="multilevel"/>
    <w:tmpl w:val="F528A7E2"/>
    <w:lvl w:ilvl="0">
      <w:start w:val="1"/>
      <w:numFmt w:val="none"/>
      <w:suff w:val="nothing"/>
      <w:lvlText w:val=""/>
      <w:lvlJc w:val="left"/>
      <w:pPr>
        <w:tabs>
          <w:tab w:val="num" w:pos="432"/>
        </w:tabs>
        <w:ind w:left="432" w:hanging="432"/>
      </w:pPr>
    </w:lvl>
    <w:lvl w:ilvl="1">
      <w:start w:val="1"/>
      <w:numFmt w:val="decimal"/>
      <w:lvlText w:val="%2."/>
      <w:lvlJc w:val="left"/>
      <w:pPr>
        <w:tabs>
          <w:tab w:val="num" w:pos="0"/>
        </w:tabs>
        <w:ind w:left="576" w:hanging="576"/>
      </w:pPr>
      <w:rPr>
        <w:b w:val="0"/>
        <w:bCs w:val="0"/>
        <w:sz w:val="24"/>
        <w:szCs w:val="24"/>
      </w:rPr>
    </w:lvl>
    <w:lvl w:ilvl="2">
      <w:start w:val="1"/>
      <w:numFmt w:val="decimal"/>
      <w:lvlText w:val="%3."/>
      <w:lvlJc w:val="left"/>
      <w:pPr>
        <w:tabs>
          <w:tab w:val="num" w:pos="0"/>
        </w:tabs>
        <w:ind w:left="720" w:hanging="720"/>
      </w:pPr>
      <w:rPr>
        <w:b w:val="0"/>
        <w:bCs w:val="0"/>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17" w15:restartNumberingAfterBreak="0">
    <w:nsid w:val="456151D9"/>
    <w:multiLevelType w:val="multilevel"/>
    <w:tmpl w:val="A7A292FC"/>
    <w:lvl w:ilvl="0">
      <w:start w:val="1"/>
      <w:numFmt w:val="bullet"/>
      <w:lvlText w:val=""/>
      <w:lvlJc w:val="left"/>
      <w:pPr>
        <w:tabs>
          <w:tab w:val="num" w:pos="432"/>
        </w:tabs>
        <w:ind w:left="432" w:hanging="432"/>
      </w:pPr>
      <w:rPr>
        <w:rFonts w:ascii="Symbol" w:hAnsi="Symbol" w:hint="default"/>
      </w:rPr>
    </w:lvl>
    <w:lvl w:ilvl="1">
      <w:start w:val="1"/>
      <w:numFmt w:val="bullet"/>
      <w:lvlText w:val=""/>
      <w:lvlJc w:val="left"/>
      <w:pPr>
        <w:tabs>
          <w:tab w:val="num" w:pos="0"/>
        </w:tabs>
        <w:ind w:left="576" w:hanging="576"/>
      </w:pPr>
      <w:rPr>
        <w:rFonts w:ascii="Symbol" w:hAnsi="Symbol" w:hint="default"/>
      </w:rPr>
    </w:lvl>
    <w:lvl w:ilvl="2">
      <w:start w:val="1"/>
      <w:numFmt w:val="decimal"/>
      <w:lvlText w:val="%3."/>
      <w:lvlJc w:val="left"/>
      <w:pPr>
        <w:tabs>
          <w:tab w:val="num" w:pos="0"/>
        </w:tabs>
        <w:ind w:left="720" w:hanging="720"/>
      </w:pPr>
      <w:rPr>
        <w:b w:val="0"/>
        <w:bCs w:val="0"/>
        <w:sz w:val="22"/>
        <w:szCs w:val="22"/>
      </w:rPr>
    </w:lvl>
    <w:lvl w:ilvl="3">
      <w:start w:val="1"/>
      <w:numFmt w:val="decimal"/>
      <w:lvlText w:val="%4)"/>
      <w:lvlJc w:val="left"/>
      <w:pPr>
        <w:ind w:left="360" w:hanging="3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18" w15:restartNumberingAfterBreak="0">
    <w:nsid w:val="462112AB"/>
    <w:multiLevelType w:val="hybridMultilevel"/>
    <w:tmpl w:val="2550DF2C"/>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DA74126"/>
    <w:multiLevelType w:val="hybridMultilevel"/>
    <w:tmpl w:val="CB9EF9DC"/>
    <w:lvl w:ilvl="0" w:tplc="FDAAEEB6">
      <w:start w:val="1"/>
      <w:numFmt w:val="decimal"/>
      <w:lvlText w:val="%1)"/>
      <w:lvlJc w:val="left"/>
      <w:pPr>
        <w:ind w:left="1080" w:hanging="360"/>
      </w:pPr>
      <w:rPr>
        <w:rFonts w:asciiTheme="minorHAnsi" w:eastAsia="Times New Roman" w:hAnsiTheme="minorHAnsi" w:cstheme="minorHAns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F3563C3"/>
    <w:multiLevelType w:val="hybridMultilevel"/>
    <w:tmpl w:val="D59E8F92"/>
    <w:lvl w:ilvl="0" w:tplc="D9A41604">
      <w:start w:val="1"/>
      <w:numFmt w:val="decimal"/>
      <w:lvlText w:val="%1)"/>
      <w:lvlJc w:val="left"/>
      <w:pPr>
        <w:ind w:left="720" w:hanging="360"/>
      </w:pPr>
      <w:rPr>
        <w:rFonts w:eastAsia="Georgia"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0737E1"/>
    <w:multiLevelType w:val="hybridMultilevel"/>
    <w:tmpl w:val="68A01B94"/>
    <w:lvl w:ilvl="0" w:tplc="0415000B">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2" w15:restartNumberingAfterBreak="0">
    <w:nsid w:val="51962C83"/>
    <w:multiLevelType w:val="multilevel"/>
    <w:tmpl w:val="C0F4C4C0"/>
    <w:lvl w:ilvl="0">
      <w:start w:val="1"/>
      <w:numFmt w:val="decimal"/>
      <w:lvlText w:val="%1)"/>
      <w:lvlJc w:val="left"/>
      <w:pPr>
        <w:ind w:left="1152" w:hanging="360"/>
      </w:pPr>
    </w:lvl>
    <w:lvl w:ilvl="1">
      <w:start w:val="1"/>
      <w:numFmt w:val="decimal"/>
      <w:lvlText w:val="%2."/>
      <w:lvlJc w:val="left"/>
      <w:pPr>
        <w:ind w:left="1872" w:hanging="360"/>
      </w:pPr>
      <w:rPr>
        <w:rFonts w:asciiTheme="minorHAnsi" w:eastAsia="Times New Roman" w:hAnsiTheme="minorHAnsi" w:cstheme="minorHAnsi"/>
      </w:r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23" w15:restartNumberingAfterBreak="0">
    <w:nsid w:val="51CD6C9A"/>
    <w:multiLevelType w:val="hybridMultilevel"/>
    <w:tmpl w:val="FBFA2790"/>
    <w:lvl w:ilvl="0" w:tplc="02C0ED9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8981713"/>
    <w:multiLevelType w:val="hybridMultilevel"/>
    <w:tmpl w:val="2D8467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66165F2"/>
    <w:multiLevelType w:val="hybridMultilevel"/>
    <w:tmpl w:val="0300984E"/>
    <w:lvl w:ilvl="0" w:tplc="2A845A14">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7B8C47C0">
      <w:start w:val="1"/>
      <w:numFmt w:val="decimal"/>
      <w:lvlText w:val="%3."/>
      <w:lvlJc w:val="right"/>
      <w:pPr>
        <w:ind w:left="2160" w:hanging="180"/>
      </w:pPr>
      <w:rPr>
        <w:rFonts w:asciiTheme="minorHAnsi" w:eastAsia="Times New Roman" w:hAnsiTheme="minorHAnsi" w:cstheme="minorHAnsi"/>
        <w:b w:val="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93D1110"/>
    <w:multiLevelType w:val="hybridMultilevel"/>
    <w:tmpl w:val="A73421E2"/>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7" w15:restartNumberingAfterBreak="0">
    <w:nsid w:val="6AFB790F"/>
    <w:multiLevelType w:val="hybridMultilevel"/>
    <w:tmpl w:val="5F62C586"/>
    <w:lvl w:ilvl="0" w:tplc="336659E2">
      <w:start w:val="5"/>
      <w:numFmt w:val="upperRoman"/>
      <w:lvlText w:val="%1."/>
      <w:lvlJc w:val="left"/>
      <w:pPr>
        <w:ind w:left="1080" w:hanging="720"/>
      </w:pPr>
      <w:rPr>
        <w:rFonts w:asciiTheme="minorHAnsi"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FB26147"/>
    <w:multiLevelType w:val="hybridMultilevel"/>
    <w:tmpl w:val="361C59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3682A88"/>
    <w:multiLevelType w:val="hybridMultilevel"/>
    <w:tmpl w:val="607A80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5D38D6"/>
    <w:multiLevelType w:val="hybridMultilevel"/>
    <w:tmpl w:val="0F465DC6"/>
    <w:lvl w:ilvl="0" w:tplc="DDE089C6">
      <w:start w:val="1"/>
      <w:numFmt w:val="decimal"/>
      <w:lvlText w:val="%1)"/>
      <w:lvlJc w:val="left"/>
      <w:pPr>
        <w:ind w:left="1080" w:hanging="360"/>
      </w:pPr>
      <w:rPr>
        <w:rFonts w:asciiTheme="minorHAnsi" w:eastAsia="Times New Roman" w:hAnsiTheme="minorHAnsi" w:cstheme="minorHAns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7A4505B8"/>
    <w:multiLevelType w:val="hybridMultilevel"/>
    <w:tmpl w:val="EBEA021C"/>
    <w:lvl w:ilvl="0" w:tplc="F09658FA">
      <w:start w:val="1"/>
      <w:numFmt w:val="decimal"/>
      <w:lvlText w:val="%1."/>
      <w:lvlJc w:val="left"/>
      <w:pPr>
        <w:ind w:left="360" w:hanging="360"/>
      </w:pPr>
      <w:rPr>
        <w:b w:val="0"/>
        <w:color w:val="auto"/>
        <w:sz w:val="24"/>
        <w:szCs w:val="24"/>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7E7C3726"/>
    <w:multiLevelType w:val="hybridMultilevel"/>
    <w:tmpl w:val="2550DF2C"/>
    <w:lvl w:ilvl="0" w:tplc="422E44D8">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429013153">
    <w:abstractNumId w:val="24"/>
  </w:num>
  <w:num w:numId="2" w16cid:durableId="1640378657">
    <w:abstractNumId w:val="7"/>
  </w:num>
  <w:num w:numId="3" w16cid:durableId="1925532162">
    <w:abstractNumId w:val="5"/>
  </w:num>
  <w:num w:numId="4" w16cid:durableId="4525389">
    <w:abstractNumId w:val="2"/>
  </w:num>
  <w:num w:numId="5" w16cid:durableId="1713726344">
    <w:abstractNumId w:val="15"/>
  </w:num>
  <w:num w:numId="6" w16cid:durableId="1205754477">
    <w:abstractNumId w:val="19"/>
  </w:num>
  <w:num w:numId="7" w16cid:durableId="209465335">
    <w:abstractNumId w:val="1"/>
  </w:num>
  <w:num w:numId="8" w16cid:durableId="915360049">
    <w:abstractNumId w:val="31"/>
  </w:num>
  <w:num w:numId="9" w16cid:durableId="1164473571">
    <w:abstractNumId w:val="32"/>
  </w:num>
  <w:num w:numId="10" w16cid:durableId="638343628">
    <w:abstractNumId w:val="6"/>
  </w:num>
  <w:num w:numId="11" w16cid:durableId="467209091">
    <w:abstractNumId w:val="16"/>
  </w:num>
  <w:num w:numId="12" w16cid:durableId="83302934">
    <w:abstractNumId w:val="22"/>
  </w:num>
  <w:num w:numId="13" w16cid:durableId="722948051">
    <w:abstractNumId w:val="12"/>
  </w:num>
  <w:num w:numId="14" w16cid:durableId="984089054">
    <w:abstractNumId w:val="9"/>
  </w:num>
  <w:num w:numId="15" w16cid:durableId="1857190598">
    <w:abstractNumId w:val="27"/>
  </w:num>
  <w:num w:numId="16" w16cid:durableId="1066689193">
    <w:abstractNumId w:val="25"/>
  </w:num>
  <w:num w:numId="17" w16cid:durableId="634068127">
    <w:abstractNumId w:val="28"/>
  </w:num>
  <w:num w:numId="18" w16cid:durableId="1289047801">
    <w:abstractNumId w:val="29"/>
  </w:num>
  <w:num w:numId="19" w16cid:durableId="286396286">
    <w:abstractNumId w:val="3"/>
  </w:num>
  <w:num w:numId="20" w16cid:durableId="1546407643">
    <w:abstractNumId w:val="8"/>
  </w:num>
  <w:num w:numId="21" w16cid:durableId="2125733593">
    <w:abstractNumId w:val="21"/>
  </w:num>
  <w:num w:numId="22" w16cid:durableId="594366390">
    <w:abstractNumId w:val="14"/>
  </w:num>
  <w:num w:numId="23" w16cid:durableId="2123913164">
    <w:abstractNumId w:val="4"/>
  </w:num>
  <w:num w:numId="24" w16cid:durableId="2003386568">
    <w:abstractNumId w:val="0"/>
  </w:num>
  <w:num w:numId="25" w16cid:durableId="2039694391">
    <w:abstractNumId w:val="30"/>
  </w:num>
  <w:num w:numId="26" w16cid:durableId="1117913981">
    <w:abstractNumId w:val="11"/>
  </w:num>
  <w:num w:numId="27" w16cid:durableId="324360408">
    <w:abstractNumId w:val="23"/>
  </w:num>
  <w:num w:numId="28" w16cid:durableId="589851310">
    <w:abstractNumId w:val="18"/>
  </w:num>
  <w:num w:numId="29" w16cid:durableId="722682318">
    <w:abstractNumId w:val="26"/>
  </w:num>
  <w:num w:numId="30" w16cid:durableId="548617335">
    <w:abstractNumId w:val="10"/>
  </w:num>
  <w:num w:numId="31" w16cid:durableId="1835098055">
    <w:abstractNumId w:val="17"/>
  </w:num>
  <w:num w:numId="32" w16cid:durableId="386756661">
    <w:abstractNumId w:val="13"/>
  </w:num>
  <w:num w:numId="33" w16cid:durableId="98088698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48E"/>
    <w:rsid w:val="00020FC3"/>
    <w:rsid w:val="00094C41"/>
    <w:rsid w:val="000B748E"/>
    <w:rsid w:val="00167445"/>
    <w:rsid w:val="001773E6"/>
    <w:rsid w:val="001D6E02"/>
    <w:rsid w:val="001F4F61"/>
    <w:rsid w:val="002A2856"/>
    <w:rsid w:val="002C53C4"/>
    <w:rsid w:val="00305328"/>
    <w:rsid w:val="003872EE"/>
    <w:rsid w:val="004137A7"/>
    <w:rsid w:val="004A702B"/>
    <w:rsid w:val="005154C9"/>
    <w:rsid w:val="005B3AF1"/>
    <w:rsid w:val="00671B9C"/>
    <w:rsid w:val="0067756D"/>
    <w:rsid w:val="0071421B"/>
    <w:rsid w:val="007D352E"/>
    <w:rsid w:val="007E1C97"/>
    <w:rsid w:val="00866232"/>
    <w:rsid w:val="008B13B6"/>
    <w:rsid w:val="008D1294"/>
    <w:rsid w:val="0092736D"/>
    <w:rsid w:val="00946ACD"/>
    <w:rsid w:val="00984925"/>
    <w:rsid w:val="00A07D82"/>
    <w:rsid w:val="00B17972"/>
    <w:rsid w:val="00BD6AB6"/>
    <w:rsid w:val="00C41FFA"/>
    <w:rsid w:val="00C4354B"/>
    <w:rsid w:val="00D124B7"/>
    <w:rsid w:val="00D70BA6"/>
    <w:rsid w:val="00DF2768"/>
    <w:rsid w:val="00E21E36"/>
    <w:rsid w:val="00E31CD5"/>
    <w:rsid w:val="00E53817"/>
    <w:rsid w:val="00E5397B"/>
    <w:rsid w:val="00E8708A"/>
    <w:rsid w:val="00FE34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9CCFD"/>
  <w15:chartTrackingRefBased/>
  <w15:docId w15:val="{BCF571DA-4602-4FA1-B9AF-1ADAFA88B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748E"/>
    <w:pPr>
      <w:suppressAutoHyphens/>
      <w:spacing w:after="200" w:line="276" w:lineRule="auto"/>
    </w:pPr>
    <w:rPr>
      <w:rFonts w:ascii="Calibri" w:eastAsia="Times New Roman" w:hAnsi="Calibri" w:cs="Calibri"/>
      <w:kern w:val="0"/>
      <w:lang w:eastAsia="ar-SA"/>
      <w14:ligatures w14:val="none"/>
    </w:rPr>
  </w:style>
  <w:style w:type="paragraph" w:styleId="Nagwek1">
    <w:name w:val="heading 1"/>
    <w:basedOn w:val="Normalny"/>
    <w:next w:val="Normalny"/>
    <w:link w:val="Nagwek1Znak"/>
    <w:uiPriority w:val="9"/>
    <w:qFormat/>
    <w:rsid w:val="000B74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B74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B748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B748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B748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B748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B748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B748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B748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B748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B748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B748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B748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B748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B748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B748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B748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B748E"/>
    <w:rPr>
      <w:rFonts w:eastAsiaTheme="majorEastAsia" w:cstheme="majorBidi"/>
      <w:color w:val="272727" w:themeColor="text1" w:themeTint="D8"/>
    </w:rPr>
  </w:style>
  <w:style w:type="paragraph" w:styleId="Tytu">
    <w:name w:val="Title"/>
    <w:basedOn w:val="Normalny"/>
    <w:next w:val="Normalny"/>
    <w:link w:val="TytuZnak"/>
    <w:uiPriority w:val="10"/>
    <w:qFormat/>
    <w:rsid w:val="000B74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B748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B748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B748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B748E"/>
    <w:pPr>
      <w:spacing w:before="160"/>
      <w:jc w:val="center"/>
    </w:pPr>
    <w:rPr>
      <w:i/>
      <w:iCs/>
      <w:color w:val="404040" w:themeColor="text1" w:themeTint="BF"/>
    </w:rPr>
  </w:style>
  <w:style w:type="character" w:customStyle="1" w:styleId="CytatZnak">
    <w:name w:val="Cytat Znak"/>
    <w:basedOn w:val="Domylnaczcionkaakapitu"/>
    <w:link w:val="Cytat"/>
    <w:uiPriority w:val="29"/>
    <w:rsid w:val="000B748E"/>
    <w:rPr>
      <w:i/>
      <w:iCs/>
      <w:color w:val="404040" w:themeColor="text1" w:themeTint="BF"/>
    </w:rPr>
  </w:style>
  <w:style w:type="paragraph" w:styleId="Akapitzlist">
    <w:name w:val="List Paragraph"/>
    <w:aliases w:val="CW_Lista,General Header,Obiekt,List Paragraph1,List Paragraph,normalny tekst,Normal,Akapit główny,Lista Beata,Lettre d'introduction,BulletC,MYSLNIK KROP,Wypunktowanie,punktor kreska,Akapit z listą31,Numerowanie,Wyliczanie,Bullets"/>
    <w:basedOn w:val="Normalny"/>
    <w:link w:val="AkapitzlistZnak"/>
    <w:uiPriority w:val="34"/>
    <w:qFormat/>
    <w:rsid w:val="000B748E"/>
    <w:pPr>
      <w:ind w:left="720"/>
      <w:contextualSpacing/>
    </w:pPr>
  </w:style>
  <w:style w:type="character" w:styleId="Wyrnienieintensywne">
    <w:name w:val="Intense Emphasis"/>
    <w:basedOn w:val="Domylnaczcionkaakapitu"/>
    <w:uiPriority w:val="21"/>
    <w:qFormat/>
    <w:rsid w:val="000B748E"/>
    <w:rPr>
      <w:i/>
      <w:iCs/>
      <w:color w:val="2F5496" w:themeColor="accent1" w:themeShade="BF"/>
    </w:rPr>
  </w:style>
  <w:style w:type="paragraph" w:styleId="Cytatintensywny">
    <w:name w:val="Intense Quote"/>
    <w:basedOn w:val="Normalny"/>
    <w:next w:val="Normalny"/>
    <w:link w:val="CytatintensywnyZnak"/>
    <w:uiPriority w:val="30"/>
    <w:qFormat/>
    <w:rsid w:val="000B74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B748E"/>
    <w:rPr>
      <w:i/>
      <w:iCs/>
      <w:color w:val="2F5496" w:themeColor="accent1" w:themeShade="BF"/>
    </w:rPr>
  </w:style>
  <w:style w:type="character" w:styleId="Odwoanieintensywne">
    <w:name w:val="Intense Reference"/>
    <w:basedOn w:val="Domylnaczcionkaakapitu"/>
    <w:uiPriority w:val="32"/>
    <w:qFormat/>
    <w:rsid w:val="000B748E"/>
    <w:rPr>
      <w:b/>
      <w:bCs/>
      <w:smallCaps/>
      <w:color w:val="2F5496" w:themeColor="accent1" w:themeShade="BF"/>
      <w:spacing w:val="5"/>
    </w:rPr>
  </w:style>
  <w:style w:type="character" w:styleId="Hipercze">
    <w:name w:val="Hyperlink"/>
    <w:rsid w:val="000B748E"/>
    <w:rPr>
      <w:color w:val="0000FF"/>
      <w:u w:val="single"/>
    </w:rPr>
  </w:style>
  <w:style w:type="character" w:customStyle="1" w:styleId="AkapitzlistZnak">
    <w:name w:val="Akapit z listą Znak"/>
    <w:aliases w:val="CW_Lista Znak,General Header Znak,Obiekt Znak,List Paragraph1 Znak,List Paragraph Znak,normalny tekst Znak,Normal Znak,Akapit główny Znak,Lista Beata Znak,Lettre d'introduction Znak,BulletC Znak,MYSLNIK KROP Znak,Wypunktowanie Znak"/>
    <w:link w:val="Akapitzlist"/>
    <w:uiPriority w:val="34"/>
    <w:qFormat/>
    <w:rsid w:val="000B748E"/>
  </w:style>
  <w:style w:type="paragraph" w:customStyle="1" w:styleId="WW-Domylny">
    <w:name w:val="WW-Domyślny"/>
    <w:rsid w:val="000B748E"/>
    <w:pPr>
      <w:suppressAutoHyphens/>
      <w:spacing w:after="200" w:line="276" w:lineRule="auto"/>
    </w:pPr>
    <w:rPr>
      <w:rFonts w:ascii="Times New Roman" w:eastAsia="Times New Roman" w:hAnsi="Times New Roman" w:cs="Times New Roman"/>
      <w:color w:val="00000A"/>
      <w:kern w:val="0"/>
      <w:sz w:val="24"/>
      <w:szCs w:val="24"/>
      <w:lang w:eastAsia="ar-SA"/>
      <w14:ligatures w14:val="none"/>
    </w:rPr>
  </w:style>
  <w:style w:type="paragraph" w:styleId="Stopka">
    <w:name w:val="footer"/>
    <w:basedOn w:val="WW-Domylny"/>
    <w:link w:val="StopkaZnak"/>
    <w:uiPriority w:val="99"/>
    <w:rsid w:val="000B748E"/>
    <w:pPr>
      <w:suppressLineNumbers/>
      <w:tabs>
        <w:tab w:val="center" w:pos="4819"/>
        <w:tab w:val="right" w:pos="9638"/>
      </w:tabs>
    </w:pPr>
    <w:rPr>
      <w:rFonts w:ascii="Arial" w:hAnsi="Arial" w:cs="Arial"/>
      <w:sz w:val="20"/>
      <w:szCs w:val="20"/>
    </w:rPr>
  </w:style>
  <w:style w:type="character" w:customStyle="1" w:styleId="StopkaZnak">
    <w:name w:val="Stopka Znak"/>
    <w:basedOn w:val="Domylnaczcionkaakapitu"/>
    <w:link w:val="Stopka"/>
    <w:uiPriority w:val="99"/>
    <w:rsid w:val="000B748E"/>
    <w:rPr>
      <w:rFonts w:ascii="Arial" w:eastAsia="Times New Roman" w:hAnsi="Arial" w:cs="Arial"/>
      <w:color w:val="00000A"/>
      <w:kern w:val="0"/>
      <w:sz w:val="20"/>
      <w:szCs w:val="20"/>
      <w:lang w:eastAsia="ar-SA"/>
      <w14:ligatures w14:val="none"/>
    </w:rPr>
  </w:style>
  <w:style w:type="paragraph" w:customStyle="1" w:styleId="9Styldonagwka">
    <w:name w:val="9 Styl do nagłówka"/>
    <w:basedOn w:val="WW-Domylny"/>
    <w:rsid w:val="000B748E"/>
    <w:pPr>
      <w:jc w:val="center"/>
    </w:pPr>
    <w:rPr>
      <w:rFonts w:ascii="Arial" w:eastAsia="Calibri" w:hAnsi="Arial" w:cs="Arial"/>
      <w:sz w:val="16"/>
      <w:szCs w:val="16"/>
    </w:rPr>
  </w:style>
  <w:style w:type="paragraph" w:customStyle="1" w:styleId="Domylny">
    <w:name w:val="Domyślny"/>
    <w:rsid w:val="000B748E"/>
    <w:pPr>
      <w:suppressAutoHyphens/>
      <w:spacing w:after="200" w:line="276" w:lineRule="auto"/>
    </w:pPr>
    <w:rPr>
      <w:rFonts w:ascii="Times New Roman" w:eastAsia="Times New Roman" w:hAnsi="Times New Roman" w:cs="Times New Roman"/>
      <w:kern w:val="0"/>
      <w:sz w:val="24"/>
      <w:szCs w:val="24"/>
      <w:lang w:eastAsia="ar-SA"/>
      <w14:ligatures w14:val="none"/>
    </w:rPr>
  </w:style>
  <w:style w:type="paragraph" w:customStyle="1" w:styleId="Gwka">
    <w:name w:val="Główka"/>
    <w:basedOn w:val="Domylny"/>
    <w:rsid w:val="000B748E"/>
    <w:pPr>
      <w:keepNext/>
      <w:tabs>
        <w:tab w:val="center" w:pos="4536"/>
        <w:tab w:val="right" w:pos="9072"/>
      </w:tabs>
      <w:spacing w:before="240" w:after="120"/>
    </w:pPr>
    <w:rPr>
      <w:rFonts w:ascii="Liberation Sans" w:eastAsia="Lucida Sans Unicode" w:hAnsi="Liberation Sans" w:cs="Mangal"/>
      <w:sz w:val="28"/>
      <w:szCs w:val="28"/>
    </w:rPr>
  </w:style>
  <w:style w:type="paragraph" w:customStyle="1" w:styleId="Default">
    <w:name w:val="Default"/>
    <w:basedOn w:val="Normalny"/>
    <w:rsid w:val="000B748E"/>
    <w:pPr>
      <w:autoSpaceDE w:val="0"/>
      <w:spacing w:after="0" w:line="100" w:lineRule="atLeast"/>
    </w:pPr>
    <w:rPr>
      <w:rFonts w:ascii="Arial" w:eastAsia="Arial" w:hAnsi="Arial" w:cs="Arial"/>
      <w:color w:val="000000"/>
      <w:sz w:val="24"/>
      <w:szCs w:val="24"/>
    </w:rPr>
  </w:style>
  <w:style w:type="character" w:customStyle="1" w:styleId="apple-converted-space">
    <w:name w:val="apple-converted-space"/>
    <w:rsid w:val="00D124B7"/>
  </w:style>
  <w:style w:type="character" w:styleId="Odwoaniedokomentarza">
    <w:name w:val="annotation reference"/>
    <w:basedOn w:val="Domylnaczcionkaakapitu"/>
    <w:uiPriority w:val="99"/>
    <w:semiHidden/>
    <w:unhideWhenUsed/>
    <w:rsid w:val="005B3AF1"/>
    <w:rPr>
      <w:sz w:val="16"/>
      <w:szCs w:val="16"/>
    </w:rPr>
  </w:style>
  <w:style w:type="paragraph" w:styleId="Tekstkomentarza">
    <w:name w:val="annotation text"/>
    <w:basedOn w:val="Normalny"/>
    <w:link w:val="TekstkomentarzaZnak"/>
    <w:uiPriority w:val="99"/>
    <w:semiHidden/>
    <w:unhideWhenUsed/>
    <w:rsid w:val="005B3AF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B3AF1"/>
    <w:rPr>
      <w:rFonts w:ascii="Calibri" w:eastAsia="Times New Roman" w:hAnsi="Calibri" w:cs="Calibri"/>
      <w:kern w:val="0"/>
      <w:sz w:val="20"/>
      <w:szCs w:val="20"/>
      <w:lang w:eastAsia="ar-SA"/>
      <w14:ligatures w14:val="none"/>
    </w:rPr>
  </w:style>
  <w:style w:type="paragraph" w:styleId="Tematkomentarza">
    <w:name w:val="annotation subject"/>
    <w:basedOn w:val="Tekstkomentarza"/>
    <w:next w:val="Tekstkomentarza"/>
    <w:link w:val="TematkomentarzaZnak"/>
    <w:uiPriority w:val="99"/>
    <w:semiHidden/>
    <w:unhideWhenUsed/>
    <w:rsid w:val="005B3AF1"/>
    <w:rPr>
      <w:b/>
      <w:bCs/>
    </w:rPr>
  </w:style>
  <w:style w:type="character" w:customStyle="1" w:styleId="TematkomentarzaZnak">
    <w:name w:val="Temat komentarza Znak"/>
    <w:basedOn w:val="TekstkomentarzaZnak"/>
    <w:link w:val="Tematkomentarza"/>
    <w:uiPriority w:val="99"/>
    <w:semiHidden/>
    <w:rsid w:val="005B3AF1"/>
    <w:rPr>
      <w:rFonts w:ascii="Calibri" w:eastAsia="Times New Roman" w:hAnsi="Calibri" w:cs="Calibri"/>
      <w:b/>
      <w:bCs/>
      <w:kern w:val="0"/>
      <w:sz w:val="20"/>
      <w:szCs w:val="20"/>
      <w:lang w:eastAsia="ar-SA"/>
      <w14:ligatures w14:val="none"/>
    </w:rPr>
  </w:style>
  <w:style w:type="paragraph" w:styleId="Tekstdymka">
    <w:name w:val="Balloon Text"/>
    <w:basedOn w:val="Normalny"/>
    <w:link w:val="TekstdymkaZnak"/>
    <w:uiPriority w:val="99"/>
    <w:semiHidden/>
    <w:unhideWhenUsed/>
    <w:rsid w:val="005B3A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B3AF1"/>
    <w:rPr>
      <w:rFonts w:ascii="Segoe UI" w:eastAsia="Times New Roman" w:hAnsi="Segoe UI" w:cs="Segoe UI"/>
      <w:kern w:val="0"/>
      <w:sz w:val="18"/>
      <w:szCs w:val="18"/>
      <w:lang w:eastAsia="ar-SA"/>
      <w14:ligatures w14:val="none"/>
    </w:rPr>
  </w:style>
  <w:style w:type="paragraph" w:styleId="Poprawka">
    <w:name w:val="Revision"/>
    <w:hidden/>
    <w:uiPriority w:val="99"/>
    <w:semiHidden/>
    <w:rsid w:val="00984925"/>
    <w:pPr>
      <w:spacing w:after="0" w:line="240" w:lineRule="auto"/>
    </w:pPr>
    <w:rPr>
      <w:rFonts w:ascii="Calibri" w:eastAsia="Times New Roman" w:hAnsi="Calibri" w:cs="Calibri"/>
      <w:kern w:val="0"/>
      <w:lang w:eastAsia="ar-SA"/>
      <w14:ligatures w14:val="none"/>
    </w:rPr>
  </w:style>
  <w:style w:type="character" w:styleId="Nierozpoznanawzmianka">
    <w:name w:val="Unresolved Mention"/>
    <w:basedOn w:val="Domylnaczcionkaakapitu"/>
    <w:uiPriority w:val="99"/>
    <w:semiHidden/>
    <w:unhideWhenUsed/>
    <w:rsid w:val="008B13B6"/>
    <w:rPr>
      <w:color w:val="605E5C"/>
      <w:shd w:val="clear" w:color="auto" w:fill="E1DFDD"/>
    </w:rPr>
  </w:style>
  <w:style w:type="character" w:customStyle="1" w:styleId="normal">
    <w:name w:val="normal"/>
    <w:basedOn w:val="Domylnaczcionkaakapitu"/>
    <w:rsid w:val="008B1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zamowienia.gov.pl"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m.i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od@plaszow.org"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4926016c-bbec-487f-aaa0-84da572ee27e" TargetMode="External"/><Relationship Id="rId5" Type="http://schemas.openxmlformats.org/officeDocument/2006/relationships/webSettings" Target="webSettings.xml"/><Relationship Id="rId15" Type="http://schemas.openxmlformats.org/officeDocument/2006/relationships/hyperlink" Target="mailto:zamowieniapubliczne@plaszow.org" TargetMode="Externa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zamowienia.gov.pl/mp-client/search/list/ocds-148610-4926016c-bbec-487f-aaa0-84da572ee27e"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6A07B-0F32-41F2-AD54-B5C9917C3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8351</Words>
  <Characters>50107</Characters>
  <Application>Microsoft Office Word</Application>
  <DocSecurity>0</DocSecurity>
  <Lines>417</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Kendziak</dc:creator>
  <cp:keywords/>
  <dc:description/>
  <cp:lastModifiedBy>Barbara Kendziak</cp:lastModifiedBy>
  <cp:revision>2</cp:revision>
  <cp:lastPrinted>2026-03-10T10:18:00Z</cp:lastPrinted>
  <dcterms:created xsi:type="dcterms:W3CDTF">2026-03-11T14:14:00Z</dcterms:created>
  <dcterms:modified xsi:type="dcterms:W3CDTF">2026-03-11T14:14:00Z</dcterms:modified>
</cp:coreProperties>
</file>