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7B96D" w14:textId="77777777" w:rsidR="001A79E6" w:rsidRPr="006E3E28" w:rsidRDefault="001A79E6" w:rsidP="001A79E6">
      <w:pPr>
        <w:spacing w:after="0" w:line="360" w:lineRule="auto"/>
        <w:jc w:val="center"/>
        <w:rPr>
          <w:rFonts w:ascii="Times New Roman" w:eastAsia="Times New Roman" w:hAnsi="Times New Roman" w:cs="Times New Roman"/>
          <w:b/>
          <w:color w:val="000000" w:themeColor="text1"/>
          <w:sz w:val="24"/>
          <w:szCs w:val="24"/>
          <w:lang w:eastAsia="pl-PL"/>
        </w:rPr>
      </w:pPr>
    </w:p>
    <w:p w14:paraId="5A9155F9" w14:textId="77777777" w:rsidR="001A79E6" w:rsidRPr="006E3E28" w:rsidRDefault="001A79E6" w:rsidP="001A79E6">
      <w:pPr>
        <w:spacing w:after="0" w:line="360" w:lineRule="auto"/>
        <w:jc w:val="center"/>
        <w:rPr>
          <w:rFonts w:ascii="Times New Roman" w:eastAsia="Times New Roman" w:hAnsi="Times New Roman" w:cs="Times New Roman"/>
          <w:b/>
          <w:color w:val="000000" w:themeColor="text1"/>
          <w:sz w:val="24"/>
          <w:szCs w:val="24"/>
          <w:lang w:eastAsia="pl-PL"/>
        </w:rPr>
      </w:pPr>
    </w:p>
    <w:p w14:paraId="149C2752" w14:textId="77777777" w:rsidR="001A79E6" w:rsidRPr="006E3E28" w:rsidRDefault="001A79E6" w:rsidP="001A79E6">
      <w:pPr>
        <w:spacing w:after="0" w:line="360" w:lineRule="auto"/>
        <w:rPr>
          <w:rFonts w:ascii="Times New Roman" w:eastAsia="Times New Roman" w:hAnsi="Times New Roman" w:cs="Times New Roman"/>
          <w:b/>
          <w:color w:val="000000" w:themeColor="text1"/>
          <w:sz w:val="24"/>
          <w:szCs w:val="24"/>
          <w:lang w:eastAsia="pl-PL"/>
        </w:rPr>
      </w:pPr>
    </w:p>
    <w:p w14:paraId="459D43EA" w14:textId="77777777" w:rsidR="001A79E6" w:rsidRPr="006E3E28" w:rsidRDefault="001A79E6" w:rsidP="001A79E6">
      <w:pPr>
        <w:spacing w:after="0" w:line="360" w:lineRule="auto"/>
        <w:rPr>
          <w:rFonts w:ascii="Times New Roman" w:eastAsia="Times New Roman" w:hAnsi="Times New Roman" w:cs="Times New Roman"/>
          <w:b/>
          <w:color w:val="000000" w:themeColor="text1"/>
          <w:sz w:val="24"/>
          <w:szCs w:val="24"/>
          <w:lang w:eastAsia="pl-PL"/>
        </w:rPr>
      </w:pPr>
    </w:p>
    <w:p w14:paraId="3D433AA7" w14:textId="77777777" w:rsidR="001A79E6" w:rsidRPr="006E3E28" w:rsidRDefault="001A79E6" w:rsidP="001A79E6">
      <w:pPr>
        <w:shd w:val="clear" w:color="auto" w:fill="E7E6E6"/>
        <w:spacing w:after="0" w:line="360" w:lineRule="auto"/>
        <w:jc w:val="center"/>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SPECYFIKACJA WARUNKÓW ZAMÓWIENIA</w:t>
      </w:r>
    </w:p>
    <w:p w14:paraId="572DFFEB" w14:textId="77777777" w:rsidR="001A79E6" w:rsidRPr="006E3E28" w:rsidRDefault="001A79E6" w:rsidP="001A79E6">
      <w:pPr>
        <w:shd w:val="clear" w:color="auto" w:fill="E7E6E6"/>
        <w:spacing w:after="0" w:line="360" w:lineRule="auto"/>
        <w:jc w:val="center"/>
        <w:rPr>
          <w:rFonts w:ascii="Times New Roman" w:eastAsia="Times New Roman" w:hAnsi="Times New Roman" w:cs="Times New Roman"/>
          <w:b/>
          <w:color w:val="000000" w:themeColor="text1"/>
          <w:sz w:val="24"/>
          <w:szCs w:val="24"/>
          <w:lang w:eastAsia="pl-PL"/>
        </w:rPr>
      </w:pPr>
    </w:p>
    <w:p w14:paraId="1ABFBFC0" w14:textId="77777777" w:rsidR="001A79E6" w:rsidRPr="006E3E28" w:rsidRDefault="001A79E6" w:rsidP="001A79E6">
      <w:pPr>
        <w:shd w:val="clear" w:color="auto" w:fill="E7E6E6"/>
        <w:spacing w:after="0" w:line="360" w:lineRule="auto"/>
        <w:jc w:val="center"/>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/zwana dalej Specyfikacją lub SWZ/</w:t>
      </w:r>
    </w:p>
    <w:p w14:paraId="492BF95F" w14:textId="77777777" w:rsidR="001A79E6" w:rsidRPr="006E3E28" w:rsidRDefault="001A79E6" w:rsidP="001A79E6">
      <w:pPr>
        <w:shd w:val="clear" w:color="auto" w:fill="E7E6E6"/>
        <w:spacing w:after="0" w:line="360" w:lineRule="auto"/>
        <w:jc w:val="center"/>
        <w:rPr>
          <w:rFonts w:ascii="Times New Roman" w:eastAsia="Times New Roman" w:hAnsi="Times New Roman" w:cs="Times New Roman"/>
          <w:b/>
          <w:color w:val="000000" w:themeColor="text1"/>
          <w:sz w:val="24"/>
          <w:szCs w:val="24"/>
          <w:lang w:eastAsia="pl-PL"/>
        </w:rPr>
      </w:pPr>
    </w:p>
    <w:p w14:paraId="370A9C6F" w14:textId="77777777" w:rsidR="001A79E6" w:rsidRPr="006E3E28" w:rsidRDefault="001A79E6" w:rsidP="001A79E6">
      <w:pPr>
        <w:spacing w:after="0" w:line="360" w:lineRule="auto"/>
        <w:jc w:val="center"/>
        <w:rPr>
          <w:rFonts w:ascii="Times New Roman" w:eastAsia="Times New Roman" w:hAnsi="Times New Roman" w:cs="Times New Roman"/>
          <w:b/>
          <w:color w:val="000000" w:themeColor="text1"/>
          <w:sz w:val="24"/>
          <w:szCs w:val="24"/>
          <w:lang w:eastAsia="pl-PL"/>
        </w:rPr>
      </w:pPr>
    </w:p>
    <w:p w14:paraId="2D202FE2" w14:textId="77777777" w:rsidR="001A79E6" w:rsidRPr="006E3E28" w:rsidRDefault="001A79E6" w:rsidP="001A79E6">
      <w:pPr>
        <w:spacing w:after="0" w:line="360" w:lineRule="auto"/>
        <w:jc w:val="center"/>
        <w:rPr>
          <w:rFonts w:ascii="Times New Roman" w:eastAsia="Times New Roman" w:hAnsi="Times New Roman" w:cs="Times New Roman"/>
          <w:b/>
          <w:color w:val="000000" w:themeColor="text1"/>
          <w:sz w:val="24"/>
          <w:szCs w:val="24"/>
          <w:lang w:eastAsia="pl-PL"/>
        </w:rPr>
      </w:pPr>
    </w:p>
    <w:p w14:paraId="46D9B79C" w14:textId="77777777" w:rsidR="001A79E6" w:rsidRPr="006E3E28" w:rsidRDefault="001A79E6" w:rsidP="001A79E6">
      <w:pPr>
        <w:spacing w:after="0" w:line="360" w:lineRule="auto"/>
        <w:jc w:val="center"/>
        <w:rPr>
          <w:rFonts w:ascii="Times New Roman" w:eastAsia="Times New Roman" w:hAnsi="Times New Roman" w:cs="Times New Roman"/>
          <w:b/>
          <w:color w:val="000000" w:themeColor="text1"/>
          <w:sz w:val="24"/>
          <w:szCs w:val="24"/>
          <w:lang w:eastAsia="pl-PL"/>
        </w:rPr>
      </w:pPr>
    </w:p>
    <w:p w14:paraId="2965B297" w14:textId="77777777" w:rsidR="001A79E6" w:rsidRPr="006E3E28" w:rsidRDefault="001A79E6" w:rsidP="001A79E6">
      <w:pPr>
        <w:spacing w:after="0" w:line="360" w:lineRule="auto"/>
        <w:jc w:val="center"/>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Postępowanie o udzielenie zamówienia publicznego w trybie podstawowym</w:t>
      </w:r>
    </w:p>
    <w:p w14:paraId="3D81194E" w14:textId="77777777" w:rsidR="001A79E6" w:rsidRPr="006E3E28" w:rsidRDefault="001A79E6" w:rsidP="001A79E6">
      <w:pPr>
        <w:spacing w:after="0" w:line="360" w:lineRule="auto"/>
        <w:jc w:val="center"/>
        <w:rPr>
          <w:rFonts w:ascii="Times New Roman" w:eastAsia="Times New Roman" w:hAnsi="Times New Roman" w:cs="Times New Roman"/>
          <w:b/>
          <w:color w:val="000000" w:themeColor="text1"/>
          <w:sz w:val="24"/>
          <w:szCs w:val="24"/>
          <w:lang w:eastAsia="pl-PL"/>
        </w:rPr>
      </w:pPr>
    </w:p>
    <w:p w14:paraId="1CB4A5FF" w14:textId="77777777" w:rsidR="001A79E6" w:rsidRPr="006E3E28" w:rsidRDefault="001A79E6" w:rsidP="001A79E6">
      <w:pPr>
        <w:spacing w:after="0" w:line="360" w:lineRule="auto"/>
        <w:jc w:val="center"/>
        <w:rPr>
          <w:rFonts w:ascii="Times New Roman" w:eastAsia="Times New Roman" w:hAnsi="Times New Roman" w:cs="Times New Roman"/>
          <w:b/>
          <w:color w:val="000000" w:themeColor="text1"/>
          <w:sz w:val="24"/>
          <w:szCs w:val="24"/>
          <w:u w:val="single"/>
          <w:lang w:eastAsia="pl-PL"/>
        </w:rPr>
      </w:pPr>
    </w:p>
    <w:p w14:paraId="5950E740" w14:textId="21BBF617" w:rsidR="001A79E6" w:rsidRPr="006E3E28" w:rsidRDefault="001A79E6" w:rsidP="001A79E6">
      <w:pPr>
        <w:spacing w:after="0" w:line="360" w:lineRule="auto"/>
        <w:jc w:val="center"/>
        <w:rPr>
          <w:rFonts w:ascii="Times New Roman" w:eastAsia="Times New Roman" w:hAnsi="Times New Roman" w:cs="Times New Roman"/>
          <w:b/>
          <w:color w:val="000000" w:themeColor="text1"/>
          <w:sz w:val="24"/>
          <w:szCs w:val="24"/>
          <w:u w:val="single"/>
          <w:lang w:eastAsia="pl-PL"/>
        </w:rPr>
      </w:pPr>
      <w:r w:rsidRPr="006E3E28">
        <w:rPr>
          <w:rFonts w:ascii="Times New Roman" w:eastAsia="Times New Roman" w:hAnsi="Times New Roman" w:cs="Times New Roman"/>
          <w:b/>
          <w:color w:val="000000" w:themeColor="text1"/>
          <w:sz w:val="24"/>
          <w:szCs w:val="24"/>
          <w:u w:val="single"/>
          <w:lang w:eastAsia="pl-PL"/>
        </w:rPr>
        <w:t xml:space="preserve">nr </w:t>
      </w:r>
      <w:r w:rsidR="004E458B" w:rsidRPr="004E458B">
        <w:rPr>
          <w:rFonts w:ascii="Times New Roman" w:eastAsia="Times New Roman" w:hAnsi="Times New Roman" w:cs="Times New Roman"/>
          <w:b/>
          <w:color w:val="000000" w:themeColor="text1"/>
          <w:sz w:val="24"/>
          <w:szCs w:val="24"/>
          <w:u w:val="single"/>
          <w:lang w:eastAsia="pl-PL"/>
        </w:rPr>
        <w:t>POUZ-361/52/2026/WG</w:t>
      </w:r>
    </w:p>
    <w:p w14:paraId="0FC46442" w14:textId="77777777" w:rsidR="001A79E6" w:rsidRPr="006E3E28" w:rsidRDefault="001A79E6" w:rsidP="001A79E6">
      <w:pPr>
        <w:suppressAutoHyphens/>
        <w:autoSpaceDN w:val="0"/>
        <w:spacing w:before="120" w:after="0" w:line="360" w:lineRule="auto"/>
        <w:jc w:val="center"/>
        <w:textAlignment w:val="baseline"/>
        <w:rPr>
          <w:rFonts w:ascii="Times New Roman" w:eastAsia="SimSun" w:hAnsi="Times New Roman" w:cs="Times New Roman"/>
          <w:b/>
          <w:color w:val="000000" w:themeColor="text1"/>
          <w:kern w:val="3"/>
          <w:sz w:val="24"/>
          <w:szCs w:val="24"/>
          <w:lang w:eastAsia="pl-PL" w:bidi="hi-IN"/>
        </w:rPr>
      </w:pPr>
      <w:bookmarkStart w:id="0" w:name="_heading=h.gjdgxs" w:colFirst="0" w:colLast="0"/>
      <w:bookmarkEnd w:id="0"/>
    </w:p>
    <w:p w14:paraId="7C4701ED" w14:textId="35B0AFAA" w:rsidR="001A79E6" w:rsidRPr="006E3E28" w:rsidRDefault="001A79E6" w:rsidP="001A79E6">
      <w:pPr>
        <w:autoSpaceDE w:val="0"/>
        <w:autoSpaceDN w:val="0"/>
        <w:adjustRightInd w:val="0"/>
        <w:spacing w:after="0" w:line="360" w:lineRule="auto"/>
        <w:ind w:left="360"/>
        <w:contextualSpacing/>
        <w:jc w:val="center"/>
        <w:rPr>
          <w:rFonts w:ascii="Times New Roman" w:eastAsia="Calibri" w:hAnsi="Times New Roman" w:cs="Times New Roman"/>
          <w:color w:val="000000" w:themeColor="text1"/>
          <w:sz w:val="24"/>
          <w:szCs w:val="24"/>
        </w:rPr>
      </w:pPr>
      <w:r w:rsidRPr="006E3E28">
        <w:rPr>
          <w:rFonts w:ascii="Times New Roman" w:eastAsia="SimSun" w:hAnsi="Times New Roman" w:cs="Times New Roman"/>
          <w:b/>
          <w:color w:val="000000" w:themeColor="text1"/>
          <w:kern w:val="3"/>
          <w:sz w:val="24"/>
          <w:szCs w:val="24"/>
          <w:lang w:eastAsia="pl-PL" w:bidi="hi-IN"/>
        </w:rPr>
        <w:t xml:space="preserve">pn. </w:t>
      </w:r>
      <w:bookmarkStart w:id="1" w:name="_Hlk223359326"/>
      <w:r w:rsidRPr="006E3E28">
        <w:rPr>
          <w:rFonts w:ascii="Times New Roman" w:eastAsia="SimSun" w:hAnsi="Times New Roman" w:cs="Times New Roman"/>
          <w:b/>
          <w:color w:val="000000" w:themeColor="text1"/>
          <w:kern w:val="3"/>
          <w:sz w:val="24"/>
          <w:szCs w:val="24"/>
          <w:lang w:eastAsia="pl-PL" w:bidi="hi-IN"/>
        </w:rPr>
        <w:t>„</w:t>
      </w:r>
      <w:r w:rsidR="00EB0127" w:rsidRPr="00EB0127">
        <w:rPr>
          <w:rFonts w:ascii="Times New Roman" w:eastAsia="Arial" w:hAnsi="Times New Roman" w:cs="Times New Roman"/>
          <w:b/>
          <w:bCs/>
          <w:color w:val="000000" w:themeColor="text1"/>
          <w:sz w:val="24"/>
          <w:szCs w:val="24"/>
        </w:rPr>
        <w:t xml:space="preserve">Sukcesywne </w:t>
      </w:r>
      <w:bookmarkStart w:id="2" w:name="_Hlk146610666"/>
      <w:r w:rsidR="00EB0127" w:rsidRPr="00EB0127">
        <w:rPr>
          <w:rFonts w:ascii="Times New Roman" w:eastAsia="Arial" w:hAnsi="Times New Roman" w:cs="Times New Roman"/>
          <w:b/>
          <w:bCs/>
          <w:color w:val="000000" w:themeColor="text1"/>
          <w:sz w:val="24"/>
          <w:szCs w:val="24"/>
        </w:rPr>
        <w:t xml:space="preserve">świadczenie usług dostarczania i podawania posiłków </w:t>
      </w:r>
      <w:bookmarkEnd w:id="2"/>
      <w:r w:rsidR="00EB0127" w:rsidRPr="00EB0127">
        <w:rPr>
          <w:rFonts w:ascii="Times New Roman" w:eastAsia="Arial" w:hAnsi="Times New Roman" w:cs="Times New Roman"/>
          <w:b/>
          <w:bCs/>
          <w:color w:val="000000" w:themeColor="text1"/>
          <w:sz w:val="24"/>
          <w:szCs w:val="24"/>
        </w:rPr>
        <w:t>(usługa typu catering) w Europejskim Centrum Edukacji Geologicznej Uniwersytetu Warszawskiego (zwanym dalej ECEG) w Korzecku</w:t>
      </w:r>
      <w:r w:rsidRPr="006E3E28">
        <w:rPr>
          <w:rFonts w:ascii="Times New Roman" w:eastAsia="Arial" w:hAnsi="Times New Roman" w:cs="Times New Roman"/>
          <w:b/>
          <w:color w:val="000000" w:themeColor="text1"/>
          <w:sz w:val="24"/>
          <w:szCs w:val="24"/>
        </w:rPr>
        <w:t>)</w:t>
      </w:r>
      <w:r w:rsidRPr="006E3E28">
        <w:rPr>
          <w:rFonts w:ascii="Times New Roman" w:eastAsia="SimSun" w:hAnsi="Times New Roman" w:cs="Times New Roman"/>
          <w:b/>
          <w:color w:val="000000" w:themeColor="text1"/>
          <w:kern w:val="3"/>
          <w:sz w:val="24"/>
          <w:szCs w:val="24"/>
          <w:lang w:eastAsia="zh-CN" w:bidi="hi-IN"/>
        </w:rPr>
        <w:t>” – 2 części</w:t>
      </w:r>
      <w:bookmarkEnd w:id="1"/>
    </w:p>
    <w:p w14:paraId="4B21EC04" w14:textId="77777777" w:rsidR="001A79E6" w:rsidRPr="006E3E28" w:rsidRDefault="001A79E6" w:rsidP="001A79E6">
      <w:pPr>
        <w:suppressAutoHyphens/>
        <w:autoSpaceDN w:val="0"/>
        <w:spacing w:before="120" w:after="0" w:line="360" w:lineRule="auto"/>
        <w:jc w:val="center"/>
        <w:textAlignment w:val="baseline"/>
        <w:rPr>
          <w:rFonts w:ascii="Times New Roman" w:eastAsia="SimSun" w:hAnsi="Times New Roman" w:cs="Times New Roman"/>
          <w:color w:val="000000" w:themeColor="text1"/>
          <w:kern w:val="3"/>
          <w:sz w:val="24"/>
          <w:szCs w:val="24"/>
          <w:lang w:eastAsia="pl-PL" w:bidi="hi-IN"/>
        </w:rPr>
      </w:pPr>
    </w:p>
    <w:p w14:paraId="6F68264C" w14:textId="77777777" w:rsidR="001A79E6" w:rsidRPr="006E3E28" w:rsidRDefault="001A79E6" w:rsidP="001A79E6">
      <w:pPr>
        <w:widowControl w:val="0"/>
        <w:spacing w:after="0" w:line="360" w:lineRule="auto"/>
        <w:ind w:right="-6"/>
        <w:rPr>
          <w:rFonts w:ascii="Times New Roman" w:eastAsia="Times New Roman" w:hAnsi="Times New Roman" w:cs="Times New Roman"/>
          <w:b/>
          <w:color w:val="000000" w:themeColor="text1"/>
          <w:sz w:val="24"/>
          <w:szCs w:val="24"/>
          <w:lang w:eastAsia="pl-PL"/>
        </w:rPr>
      </w:pPr>
    </w:p>
    <w:p w14:paraId="09923171" w14:textId="77777777" w:rsidR="001A79E6" w:rsidRPr="006E3E28" w:rsidRDefault="001A79E6" w:rsidP="001A79E6">
      <w:pPr>
        <w:tabs>
          <w:tab w:val="left" w:pos="1003"/>
          <w:tab w:val="left" w:pos="1560"/>
        </w:tabs>
        <w:spacing w:after="0" w:line="360" w:lineRule="auto"/>
        <w:ind w:left="283" w:hanging="283"/>
        <w:jc w:val="center"/>
        <w:rPr>
          <w:rFonts w:ascii="Times New Roman" w:eastAsia="Times New Roman" w:hAnsi="Times New Roman" w:cs="Times New Roman"/>
          <w:color w:val="000000" w:themeColor="text1"/>
          <w:sz w:val="24"/>
          <w:szCs w:val="24"/>
          <w:lang w:eastAsia="pl-PL"/>
        </w:rPr>
      </w:pPr>
    </w:p>
    <w:p w14:paraId="487F6B08" w14:textId="77777777" w:rsidR="001A79E6" w:rsidRPr="006E3E28" w:rsidRDefault="001A79E6" w:rsidP="001A79E6">
      <w:pPr>
        <w:widowControl w:val="0"/>
        <w:spacing w:after="0" w:line="360" w:lineRule="auto"/>
        <w:ind w:right="-6"/>
        <w:rPr>
          <w:rFonts w:ascii="Times New Roman" w:eastAsia="Times New Roman" w:hAnsi="Times New Roman" w:cs="Times New Roman"/>
          <w:color w:val="000000" w:themeColor="text1"/>
          <w:sz w:val="24"/>
          <w:szCs w:val="24"/>
          <w:lang w:eastAsia="pl-PL"/>
        </w:rPr>
      </w:pPr>
    </w:p>
    <w:p w14:paraId="5771F76E" w14:textId="77777777" w:rsidR="001A79E6" w:rsidRPr="006E3E28" w:rsidRDefault="001A79E6" w:rsidP="001A79E6">
      <w:pPr>
        <w:keepNext/>
        <w:keepLines/>
        <w:spacing w:after="0" w:line="276" w:lineRule="auto"/>
        <w:ind w:right="638"/>
        <w:jc w:val="center"/>
        <w:outlineLvl w:val="1"/>
        <w:rPr>
          <w:rFonts w:ascii="Times New Roman" w:eastAsia="Times New Roman" w:hAnsi="Times New Roman" w:cs="Times New Roman"/>
          <w:color w:val="000000" w:themeColor="text1"/>
          <w:sz w:val="24"/>
          <w:szCs w:val="24"/>
        </w:rPr>
      </w:pPr>
    </w:p>
    <w:p w14:paraId="4A2E1512" w14:textId="77777777" w:rsidR="001A79E6" w:rsidRPr="006E3E28" w:rsidRDefault="001A79E6" w:rsidP="001A79E6">
      <w:pPr>
        <w:keepNext/>
        <w:keepLines/>
        <w:spacing w:after="0" w:line="276" w:lineRule="auto"/>
        <w:ind w:right="638"/>
        <w:jc w:val="center"/>
        <w:outlineLvl w:val="1"/>
        <w:rPr>
          <w:rFonts w:ascii="Times New Roman" w:eastAsia="Times New Roman" w:hAnsi="Times New Roman" w:cs="Times New Roman"/>
          <w:color w:val="000000" w:themeColor="text1"/>
          <w:sz w:val="24"/>
          <w:szCs w:val="24"/>
        </w:rPr>
      </w:pPr>
    </w:p>
    <w:p w14:paraId="64EB32C5" w14:textId="77777777" w:rsidR="001A79E6" w:rsidRPr="006E3E28" w:rsidRDefault="001A79E6" w:rsidP="001A79E6">
      <w:pPr>
        <w:keepNext/>
        <w:keepLines/>
        <w:spacing w:after="0" w:line="276" w:lineRule="auto"/>
        <w:ind w:right="638"/>
        <w:outlineLvl w:val="1"/>
        <w:rPr>
          <w:rFonts w:ascii="Times New Roman" w:eastAsia="Times New Roman" w:hAnsi="Times New Roman" w:cs="Times New Roman"/>
          <w:color w:val="000000" w:themeColor="text1"/>
          <w:sz w:val="24"/>
          <w:szCs w:val="24"/>
        </w:rPr>
      </w:pPr>
    </w:p>
    <w:p w14:paraId="2E07AA9A" w14:textId="77777777" w:rsidR="001A79E6" w:rsidRPr="006E3E28" w:rsidRDefault="001A79E6" w:rsidP="001A79E6">
      <w:pPr>
        <w:keepNext/>
        <w:keepLines/>
        <w:spacing w:after="0" w:line="276" w:lineRule="auto"/>
        <w:ind w:right="638"/>
        <w:jc w:val="center"/>
        <w:outlineLvl w:val="1"/>
        <w:rPr>
          <w:rFonts w:ascii="Times New Roman" w:eastAsia="Times New Roman" w:hAnsi="Times New Roman" w:cs="Times New Roman"/>
          <w:color w:val="000000" w:themeColor="text1"/>
          <w:sz w:val="24"/>
          <w:szCs w:val="24"/>
        </w:rPr>
      </w:pPr>
    </w:p>
    <w:p w14:paraId="77289329" w14:textId="77777777" w:rsidR="001A79E6" w:rsidRPr="006E3E28" w:rsidRDefault="001A79E6" w:rsidP="001A79E6">
      <w:pPr>
        <w:widowControl w:val="0"/>
        <w:spacing w:after="0" w:line="360" w:lineRule="auto"/>
        <w:ind w:right="-6"/>
        <w:rPr>
          <w:rFonts w:ascii="Times New Roman" w:eastAsia="Times New Roman" w:hAnsi="Times New Roman" w:cs="Times New Roman"/>
          <w:b/>
          <w:color w:val="000000" w:themeColor="text1"/>
          <w:sz w:val="24"/>
          <w:szCs w:val="24"/>
          <w:lang w:eastAsia="pl-PL"/>
        </w:rPr>
      </w:pPr>
    </w:p>
    <w:p w14:paraId="6AA27517" w14:textId="77777777" w:rsidR="001A79E6" w:rsidRPr="006E3E28" w:rsidRDefault="001A79E6" w:rsidP="001A79E6">
      <w:pPr>
        <w:widowControl w:val="0"/>
        <w:spacing w:after="0" w:line="360" w:lineRule="auto"/>
        <w:ind w:right="-6"/>
        <w:rPr>
          <w:rFonts w:ascii="Times New Roman" w:eastAsia="Times New Roman" w:hAnsi="Times New Roman" w:cs="Times New Roman"/>
          <w:b/>
          <w:color w:val="000000" w:themeColor="text1"/>
          <w:sz w:val="24"/>
          <w:szCs w:val="24"/>
          <w:lang w:eastAsia="pl-PL"/>
        </w:rPr>
      </w:pPr>
    </w:p>
    <w:p w14:paraId="7572F474" w14:textId="77777777" w:rsidR="001A79E6" w:rsidRPr="006E3E28" w:rsidRDefault="001A79E6" w:rsidP="001A79E6">
      <w:pPr>
        <w:widowControl w:val="0"/>
        <w:spacing w:after="0" w:line="360" w:lineRule="auto"/>
        <w:ind w:right="-6"/>
        <w:jc w:val="center"/>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ul. Krakowskie Przedmieście 26/28, 00-927 Warszawa</w:t>
      </w:r>
    </w:p>
    <w:p w14:paraId="56190511" w14:textId="77777777" w:rsidR="001A79E6" w:rsidRPr="006E3E28" w:rsidRDefault="001A79E6" w:rsidP="001A79E6">
      <w:pPr>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br w:type="page"/>
      </w:r>
    </w:p>
    <w:p w14:paraId="18E451FE" w14:textId="77777777" w:rsidR="001A79E6" w:rsidRPr="006E3E28" w:rsidRDefault="001A79E6" w:rsidP="001A79E6">
      <w:pPr>
        <w:tabs>
          <w:tab w:val="left" w:pos="3720"/>
        </w:tabs>
        <w:spacing w:after="0" w:line="360" w:lineRule="auto"/>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lastRenderedPageBreak/>
        <w:t>Art. 1 – ZAMAWIAJĄCY</w:t>
      </w:r>
      <w:r w:rsidRPr="006E3E28">
        <w:rPr>
          <w:rFonts w:ascii="Times New Roman" w:eastAsia="Times New Roman" w:hAnsi="Times New Roman" w:cs="Times New Roman"/>
          <w:b/>
          <w:color w:val="000000" w:themeColor="text1"/>
          <w:sz w:val="24"/>
          <w:szCs w:val="24"/>
          <w:lang w:eastAsia="pl-PL"/>
        </w:rPr>
        <w:tab/>
      </w:r>
    </w:p>
    <w:p w14:paraId="0A2A3792" w14:textId="77777777" w:rsidR="001A79E6" w:rsidRPr="006E3E28" w:rsidRDefault="001A79E6" w:rsidP="001A79E6">
      <w:pPr>
        <w:numPr>
          <w:ilvl w:val="0"/>
          <w:numId w:val="5"/>
        </w:numPr>
        <w:tabs>
          <w:tab w:val="left" w:pos="426"/>
        </w:tabs>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Nazwa:</w:t>
      </w:r>
      <w:r w:rsidRPr="006E3E28">
        <w:rPr>
          <w:rFonts w:ascii="Times New Roman" w:eastAsia="Calibri" w:hAnsi="Times New Roman" w:cs="Times New Roman"/>
          <w:b/>
          <w:color w:val="000000" w:themeColor="text1"/>
          <w:sz w:val="24"/>
          <w:szCs w:val="24"/>
          <w:lang w:eastAsia="pl-PL"/>
        </w:rPr>
        <w:t xml:space="preserve"> </w:t>
      </w:r>
      <w:r w:rsidRPr="006E3E28">
        <w:rPr>
          <w:rFonts w:ascii="Times New Roman" w:eastAsia="Calibri" w:hAnsi="Times New Roman" w:cs="Times New Roman"/>
          <w:color w:val="000000" w:themeColor="text1"/>
          <w:sz w:val="24"/>
          <w:szCs w:val="24"/>
          <w:lang w:eastAsia="pl-PL"/>
        </w:rPr>
        <w:t>Uniwersytet Warszawski</w:t>
      </w:r>
    </w:p>
    <w:p w14:paraId="10A29BA8" w14:textId="77777777" w:rsidR="001A79E6" w:rsidRPr="006E3E28" w:rsidRDefault="001A79E6" w:rsidP="001A79E6">
      <w:pPr>
        <w:tabs>
          <w:tab w:val="left" w:pos="426"/>
        </w:tabs>
        <w:spacing w:after="0" w:line="360" w:lineRule="auto"/>
        <w:ind w:left="360"/>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adres siedziby: 00-927 Warszawa, ul. Krakowskie Przedmieście 26/28</w:t>
      </w:r>
    </w:p>
    <w:p w14:paraId="493A37AD" w14:textId="77777777" w:rsidR="001A79E6" w:rsidRPr="006E3E28" w:rsidRDefault="001A79E6" w:rsidP="001A79E6">
      <w:pPr>
        <w:tabs>
          <w:tab w:val="left" w:pos="426"/>
        </w:tabs>
        <w:spacing w:after="0" w:line="360" w:lineRule="auto"/>
        <w:ind w:left="360"/>
        <w:contextualSpacing/>
        <w:jc w:val="both"/>
        <w:rPr>
          <w:rFonts w:ascii="Times New Roman" w:eastAsia="Calibri" w:hAnsi="Times New Roman" w:cs="Times New Roman"/>
          <w:color w:val="000000" w:themeColor="text1"/>
          <w:sz w:val="24"/>
          <w:szCs w:val="24"/>
          <w:lang w:val="en-US" w:eastAsia="pl-PL"/>
        </w:rPr>
      </w:pPr>
      <w:r w:rsidRPr="006E3E28">
        <w:rPr>
          <w:rFonts w:ascii="Times New Roman" w:eastAsia="Calibri" w:hAnsi="Times New Roman" w:cs="Times New Roman"/>
          <w:color w:val="000000" w:themeColor="text1"/>
          <w:sz w:val="24"/>
          <w:szCs w:val="24"/>
          <w:lang w:val="en-US" w:eastAsia="pl-PL"/>
        </w:rPr>
        <w:t>NIP: 525-001-12-66, REGON: 000001258</w:t>
      </w:r>
    </w:p>
    <w:p w14:paraId="398FEA07" w14:textId="77777777" w:rsidR="001A79E6" w:rsidRPr="006E3E28" w:rsidRDefault="001A79E6" w:rsidP="001A79E6">
      <w:pPr>
        <w:numPr>
          <w:ilvl w:val="0"/>
          <w:numId w:val="5"/>
        </w:numPr>
        <w:tabs>
          <w:tab w:val="left" w:pos="426"/>
        </w:tabs>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Uniwersytet Warszawski posiada osobowość prawną i działa na podstawie ustawy z dnia 20 lipca 2018 r. - Prawo o szkolnictwie wyższym i nauce (Dz. U. z 2022 r., poz. 574).</w:t>
      </w:r>
    </w:p>
    <w:p w14:paraId="6111DF3D" w14:textId="77777777" w:rsidR="001A79E6" w:rsidRPr="006E3E28" w:rsidRDefault="001A79E6" w:rsidP="001A79E6">
      <w:pPr>
        <w:autoSpaceDE w:val="0"/>
        <w:autoSpaceDN w:val="0"/>
        <w:adjustRightInd w:val="0"/>
        <w:spacing w:after="0" w:line="360" w:lineRule="auto"/>
        <w:jc w:val="both"/>
        <w:rPr>
          <w:rFonts w:ascii="Times New Roman" w:eastAsia="Times New Roman" w:hAnsi="Times New Roman" w:cs="Times New Roman"/>
          <w:b/>
          <w:color w:val="000000" w:themeColor="text1"/>
          <w:sz w:val="24"/>
          <w:szCs w:val="24"/>
          <w:lang w:eastAsia="pl-PL"/>
        </w:rPr>
      </w:pPr>
    </w:p>
    <w:p w14:paraId="05AE190E" w14:textId="77777777" w:rsidR="001A79E6" w:rsidRPr="006E3E28" w:rsidRDefault="001A79E6" w:rsidP="001A79E6">
      <w:pPr>
        <w:autoSpaceDE w:val="0"/>
        <w:autoSpaceDN w:val="0"/>
        <w:adjustRightInd w:val="0"/>
        <w:spacing w:after="0" w:line="360" w:lineRule="auto"/>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Art. 2 - INFORMACJE OGÓLNE</w:t>
      </w:r>
    </w:p>
    <w:p w14:paraId="0303E52A" w14:textId="77777777" w:rsidR="001A79E6" w:rsidRPr="006E3E28" w:rsidRDefault="001A79E6" w:rsidP="001A79E6">
      <w:pPr>
        <w:tabs>
          <w:tab w:val="left" w:pos="426"/>
        </w:tabs>
        <w:spacing w:after="0" w:line="360" w:lineRule="auto"/>
        <w:contextualSpacing/>
        <w:jc w:val="both"/>
        <w:rPr>
          <w:rFonts w:ascii="Times New Roman" w:eastAsia="Calibri" w:hAnsi="Times New Roman" w:cs="Times New Roman"/>
          <w:b/>
          <w:color w:val="000000" w:themeColor="text1"/>
          <w:sz w:val="24"/>
          <w:szCs w:val="24"/>
          <w:lang w:eastAsia="pl-PL"/>
        </w:rPr>
      </w:pPr>
      <w:r w:rsidRPr="006E3E28">
        <w:rPr>
          <w:rFonts w:ascii="Times New Roman" w:eastAsia="Calibri" w:hAnsi="Times New Roman" w:cs="Times New Roman"/>
          <w:b/>
          <w:color w:val="000000" w:themeColor="text1"/>
          <w:sz w:val="24"/>
          <w:szCs w:val="24"/>
          <w:lang w:eastAsia="pl-PL"/>
        </w:rPr>
        <w:t>Art. 2 § 1 - Podstawa prawna</w:t>
      </w:r>
    </w:p>
    <w:p w14:paraId="477B1CC7" w14:textId="13562267" w:rsidR="001A79E6" w:rsidRPr="006E3E28" w:rsidRDefault="001A79E6" w:rsidP="001A79E6">
      <w:pPr>
        <w:numPr>
          <w:ilvl w:val="0"/>
          <w:numId w:val="6"/>
        </w:numPr>
        <w:tabs>
          <w:tab w:val="left" w:pos="426"/>
        </w:tabs>
        <w:spacing w:after="0" w:line="360" w:lineRule="auto"/>
        <w:contextualSpacing/>
        <w:jc w:val="both"/>
        <w:rPr>
          <w:rFonts w:ascii="Times New Roman" w:eastAsia="Calibri" w:hAnsi="Times New Roman" w:cs="Times New Roman"/>
          <w:b/>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Ustawa z dnia 11 września 2019 r. - Prawo zamówień publicznych (Dz. U. z 202</w:t>
      </w:r>
      <w:r w:rsidR="00D2475A">
        <w:rPr>
          <w:rFonts w:ascii="Times New Roman" w:eastAsia="Times New Roman" w:hAnsi="Times New Roman" w:cs="Times New Roman"/>
          <w:color w:val="000000" w:themeColor="text1"/>
          <w:sz w:val="24"/>
          <w:szCs w:val="24"/>
          <w:lang w:eastAsia="pl-PL"/>
        </w:rPr>
        <w:t>4</w:t>
      </w:r>
      <w:r w:rsidRPr="006E3E28">
        <w:rPr>
          <w:rFonts w:ascii="Times New Roman" w:eastAsia="Times New Roman" w:hAnsi="Times New Roman" w:cs="Times New Roman"/>
          <w:color w:val="000000" w:themeColor="text1"/>
          <w:sz w:val="24"/>
          <w:szCs w:val="24"/>
          <w:lang w:eastAsia="pl-PL"/>
        </w:rPr>
        <w:t xml:space="preserve"> r., poz. 1</w:t>
      </w:r>
      <w:r w:rsidR="00D2475A">
        <w:rPr>
          <w:rFonts w:ascii="Times New Roman" w:eastAsia="Times New Roman" w:hAnsi="Times New Roman" w:cs="Times New Roman"/>
          <w:color w:val="000000" w:themeColor="text1"/>
          <w:sz w:val="24"/>
          <w:szCs w:val="24"/>
          <w:lang w:eastAsia="pl-PL"/>
        </w:rPr>
        <w:t>320</w:t>
      </w:r>
      <w:r w:rsidR="002B32A3">
        <w:rPr>
          <w:rFonts w:ascii="Times New Roman" w:eastAsia="Times New Roman" w:hAnsi="Times New Roman" w:cs="Times New Roman"/>
          <w:color w:val="000000" w:themeColor="text1"/>
          <w:sz w:val="24"/>
          <w:szCs w:val="24"/>
          <w:lang w:eastAsia="pl-PL"/>
        </w:rPr>
        <w:t>)</w:t>
      </w:r>
      <w:r w:rsidRPr="006E3E28">
        <w:rPr>
          <w:rFonts w:ascii="Times New Roman" w:eastAsia="Times New Roman" w:hAnsi="Times New Roman" w:cs="Times New Roman"/>
          <w:color w:val="000000" w:themeColor="text1"/>
          <w:sz w:val="24"/>
          <w:szCs w:val="24"/>
          <w:lang w:eastAsia="pl-PL"/>
        </w:rPr>
        <w:t xml:space="preserve">, zwana dalej „ustawą </w:t>
      </w:r>
      <w:proofErr w:type="spellStart"/>
      <w:r w:rsidRPr="006E3E28">
        <w:rPr>
          <w:rFonts w:ascii="Times New Roman" w:eastAsia="Times New Roman" w:hAnsi="Times New Roman" w:cs="Times New Roman"/>
          <w:color w:val="000000" w:themeColor="text1"/>
          <w:sz w:val="24"/>
          <w:szCs w:val="24"/>
          <w:lang w:eastAsia="pl-PL"/>
        </w:rPr>
        <w:t>Pzp</w:t>
      </w:r>
      <w:proofErr w:type="spellEnd"/>
      <w:r w:rsidRPr="006E3E28">
        <w:rPr>
          <w:rFonts w:ascii="Times New Roman" w:eastAsia="Times New Roman" w:hAnsi="Times New Roman" w:cs="Times New Roman"/>
          <w:color w:val="000000" w:themeColor="text1"/>
          <w:sz w:val="24"/>
          <w:szCs w:val="24"/>
          <w:lang w:eastAsia="pl-PL"/>
        </w:rPr>
        <w:t>”, wraz z aktami wykonawczymi do tej ustawy.</w:t>
      </w:r>
    </w:p>
    <w:p w14:paraId="590BD1B0" w14:textId="1ECF1873" w:rsidR="001A79E6" w:rsidRPr="006E3E28" w:rsidRDefault="001A79E6" w:rsidP="001A79E6">
      <w:pPr>
        <w:numPr>
          <w:ilvl w:val="0"/>
          <w:numId w:val="6"/>
        </w:numPr>
        <w:tabs>
          <w:tab w:val="left" w:pos="426"/>
        </w:tabs>
        <w:spacing w:after="0" w:line="360" w:lineRule="auto"/>
        <w:contextualSpacing/>
        <w:jc w:val="both"/>
        <w:rPr>
          <w:rFonts w:ascii="Times New Roman" w:eastAsia="Calibri" w:hAnsi="Times New Roman" w:cs="Times New Roman"/>
          <w:b/>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Tryb udzielenia zamówienia: podstawowy - art. 275 pkt 1</w:t>
      </w:r>
      <w:r w:rsidR="00E0257C">
        <w:rPr>
          <w:rFonts w:ascii="Times New Roman" w:eastAsia="Times New Roman" w:hAnsi="Times New Roman" w:cs="Times New Roman"/>
          <w:color w:val="000000" w:themeColor="text1"/>
          <w:sz w:val="24"/>
          <w:szCs w:val="24"/>
          <w:lang w:eastAsia="pl-PL"/>
        </w:rPr>
        <w:t xml:space="preserve">, w związku z art. 359 pkt 2 ustawy </w:t>
      </w:r>
      <w:proofErr w:type="spellStart"/>
      <w:r w:rsidR="00E0257C">
        <w:rPr>
          <w:rFonts w:ascii="Times New Roman" w:eastAsia="Times New Roman" w:hAnsi="Times New Roman" w:cs="Times New Roman"/>
          <w:color w:val="000000" w:themeColor="text1"/>
          <w:sz w:val="24"/>
          <w:szCs w:val="24"/>
          <w:lang w:eastAsia="pl-PL"/>
        </w:rPr>
        <w:t>Pzp</w:t>
      </w:r>
      <w:proofErr w:type="spellEnd"/>
      <w:r w:rsidR="00E0257C">
        <w:rPr>
          <w:rFonts w:ascii="Times New Roman" w:eastAsia="Times New Roman" w:hAnsi="Times New Roman" w:cs="Times New Roman"/>
          <w:color w:val="000000" w:themeColor="text1"/>
          <w:sz w:val="24"/>
          <w:szCs w:val="24"/>
          <w:lang w:eastAsia="pl-PL"/>
        </w:rPr>
        <w:t xml:space="preserve"> - usługi społeczne.</w:t>
      </w:r>
    </w:p>
    <w:p w14:paraId="35784426" w14:textId="77777777" w:rsidR="001A79E6" w:rsidRPr="006E3E28" w:rsidRDefault="001A79E6" w:rsidP="001A79E6">
      <w:pPr>
        <w:numPr>
          <w:ilvl w:val="0"/>
          <w:numId w:val="6"/>
        </w:numPr>
        <w:tabs>
          <w:tab w:val="left" w:pos="426"/>
        </w:tabs>
        <w:spacing w:after="0" w:line="360" w:lineRule="auto"/>
        <w:contextualSpacing/>
        <w:jc w:val="both"/>
        <w:rPr>
          <w:rFonts w:ascii="Times New Roman" w:eastAsia="Calibri" w:hAnsi="Times New Roman" w:cs="Times New Roman"/>
          <w:b/>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Postępowanie prowadzone wg przepisów obowiązujących przy udzielaniu zamówień klasycznych, których wartość jest mniejsza niż progi unijne</w:t>
      </w:r>
      <w:r w:rsidR="00BD4CCD">
        <w:rPr>
          <w:rFonts w:ascii="Times New Roman" w:eastAsia="Times New Roman" w:hAnsi="Times New Roman" w:cs="Times New Roman"/>
          <w:color w:val="000000" w:themeColor="text1"/>
          <w:sz w:val="24"/>
          <w:szCs w:val="24"/>
          <w:lang w:eastAsia="pl-PL"/>
        </w:rPr>
        <w:t xml:space="preserve"> </w:t>
      </w:r>
      <w:r w:rsidR="00BD4CCD" w:rsidRPr="00BD4CCD">
        <w:rPr>
          <w:rFonts w:ascii="Times New Roman" w:eastAsia="Times New Roman" w:hAnsi="Times New Roman" w:cs="Times New Roman"/>
          <w:color w:val="000000" w:themeColor="text1"/>
          <w:sz w:val="24"/>
          <w:szCs w:val="24"/>
          <w:lang w:eastAsia="pl-PL"/>
        </w:rPr>
        <w:t xml:space="preserve">(art. 359 pkt 2 ustawy </w:t>
      </w:r>
      <w:proofErr w:type="spellStart"/>
      <w:r w:rsidR="00BD4CCD" w:rsidRPr="00BD4CCD">
        <w:rPr>
          <w:rFonts w:ascii="Times New Roman" w:eastAsia="Times New Roman" w:hAnsi="Times New Roman" w:cs="Times New Roman"/>
          <w:color w:val="000000" w:themeColor="text1"/>
          <w:sz w:val="24"/>
          <w:szCs w:val="24"/>
          <w:lang w:eastAsia="pl-PL"/>
        </w:rPr>
        <w:t>Pzp</w:t>
      </w:r>
      <w:proofErr w:type="spellEnd"/>
      <w:r w:rsidR="00BD4CCD" w:rsidRPr="00BD4CCD">
        <w:rPr>
          <w:rFonts w:ascii="Times New Roman" w:eastAsia="Times New Roman" w:hAnsi="Times New Roman" w:cs="Times New Roman"/>
          <w:color w:val="000000" w:themeColor="text1"/>
          <w:sz w:val="24"/>
          <w:szCs w:val="24"/>
          <w:lang w:eastAsia="pl-PL"/>
        </w:rPr>
        <w:t>)</w:t>
      </w:r>
      <w:r w:rsidRPr="006E3E28">
        <w:rPr>
          <w:rFonts w:ascii="Times New Roman" w:eastAsia="Times New Roman" w:hAnsi="Times New Roman" w:cs="Times New Roman"/>
          <w:color w:val="000000" w:themeColor="text1"/>
          <w:sz w:val="24"/>
          <w:szCs w:val="24"/>
          <w:lang w:eastAsia="pl-PL"/>
        </w:rPr>
        <w:t>.</w:t>
      </w:r>
    </w:p>
    <w:p w14:paraId="61DB3F44" w14:textId="77777777" w:rsidR="001A79E6" w:rsidRPr="006E3E28" w:rsidRDefault="001A79E6" w:rsidP="001A79E6">
      <w:pPr>
        <w:tabs>
          <w:tab w:val="left" w:pos="426"/>
        </w:tabs>
        <w:spacing w:after="0" w:line="360" w:lineRule="auto"/>
        <w:contextualSpacing/>
        <w:jc w:val="both"/>
        <w:rPr>
          <w:rFonts w:ascii="Times New Roman" w:eastAsia="Calibri"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Art. 2 § 2 - Strona internetowa prowadzonego postępowania</w:t>
      </w:r>
    </w:p>
    <w:p w14:paraId="33170F43" w14:textId="77777777" w:rsidR="001A79E6" w:rsidRPr="006E3E28" w:rsidRDefault="001A79E6" w:rsidP="001A79E6">
      <w:pPr>
        <w:numPr>
          <w:ilvl w:val="0"/>
          <w:numId w:val="7"/>
        </w:numPr>
        <w:overflowPunct w:val="0"/>
        <w:autoSpaceDE w:val="0"/>
        <w:autoSpaceDN w:val="0"/>
        <w:adjustRightInd w:val="0"/>
        <w:spacing w:after="0" w:line="360" w:lineRule="auto"/>
        <w:contextualSpacing/>
        <w:jc w:val="both"/>
        <w:rPr>
          <w:rFonts w:ascii="Times New Roman" w:eastAsia="Calibri" w:hAnsi="Times New Roman" w:cs="Times New Roman"/>
          <w:color w:val="000000" w:themeColor="text1"/>
          <w:sz w:val="24"/>
          <w:szCs w:val="24"/>
          <w:u w:val="single"/>
          <w:lang w:eastAsia="pl-PL"/>
        </w:rPr>
      </w:pPr>
      <w:r w:rsidRPr="006E3E28">
        <w:rPr>
          <w:rFonts w:ascii="Times New Roman" w:eastAsia="Times New Roman" w:hAnsi="Times New Roman" w:cs="Times New Roman"/>
          <w:color w:val="000000" w:themeColor="text1"/>
          <w:sz w:val="24"/>
          <w:szCs w:val="24"/>
          <w:lang w:eastAsia="pl-PL"/>
        </w:rPr>
        <w:t xml:space="preserve">Przedmiotowe postępowanie prowadzone jest przy użyciu środków komunikacji elektronicznej. Wszelka korespondencja w postępowaniu będzie prowadzona za pośrednictwem Platformy e-Zamówienia dostępnej pod adresem: </w:t>
      </w:r>
      <w:hyperlink r:id="rId8" w:history="1">
        <w:r w:rsidRPr="006E3E28">
          <w:rPr>
            <w:rFonts w:ascii="Times New Roman" w:eastAsia="Times New Roman" w:hAnsi="Times New Roman" w:cs="Times New Roman"/>
            <w:color w:val="000000" w:themeColor="text1"/>
            <w:sz w:val="24"/>
            <w:szCs w:val="24"/>
            <w:u w:val="single"/>
            <w:lang w:eastAsia="pl-PL"/>
          </w:rPr>
          <w:t>https://ezamowienia.gov.pl</w:t>
        </w:r>
      </w:hyperlink>
      <w:r w:rsidRPr="006E3E28">
        <w:rPr>
          <w:rFonts w:ascii="Times New Roman" w:eastAsia="Calibri" w:hAnsi="Times New Roman" w:cs="Times New Roman"/>
          <w:color w:val="000000" w:themeColor="text1"/>
          <w:sz w:val="24"/>
          <w:szCs w:val="24"/>
          <w:lang w:eastAsia="pl-PL"/>
        </w:rPr>
        <w:t>, zwanej dalej „Platformą e-Zamówienia”.</w:t>
      </w:r>
    </w:p>
    <w:p w14:paraId="16B144F9" w14:textId="77777777" w:rsidR="001A79E6" w:rsidRPr="006E3E28" w:rsidRDefault="001A79E6" w:rsidP="001A79E6">
      <w:pPr>
        <w:numPr>
          <w:ilvl w:val="0"/>
          <w:numId w:val="7"/>
        </w:numPr>
        <w:overflowPunct w:val="0"/>
        <w:autoSpaceDE w:val="0"/>
        <w:autoSpaceDN w:val="0"/>
        <w:adjustRightInd w:val="0"/>
        <w:spacing w:after="0" w:line="360" w:lineRule="auto"/>
        <w:contextualSpacing/>
        <w:jc w:val="both"/>
        <w:rPr>
          <w:rFonts w:ascii="Times New Roman" w:eastAsia="Calibri" w:hAnsi="Times New Roman" w:cs="Times New Roman"/>
          <w:color w:val="000000" w:themeColor="text1"/>
          <w:sz w:val="24"/>
          <w:szCs w:val="24"/>
          <w:u w:val="single"/>
          <w:lang w:eastAsia="pl-PL"/>
        </w:rPr>
      </w:pPr>
      <w:r w:rsidRPr="006E3E28">
        <w:rPr>
          <w:rFonts w:ascii="Times New Roman" w:eastAsia="Times New Roman" w:hAnsi="Times New Roman" w:cs="Times New Roman"/>
          <w:color w:val="000000" w:themeColor="text1"/>
          <w:sz w:val="24"/>
          <w:szCs w:val="24"/>
          <w:lang w:eastAsia="pl-PL"/>
        </w:rPr>
        <w:t>Dokumenty zamówienia bezpośrednio związane z postępowaniem o udzielenie zamówienia, w tym zmiany i wyjaśnienia treści SWZ, udostępniane będą na stronie internetowej prowadzonego postępowania na Platformie e-Zamówienia, pod adresem (linkiem) podanym w załączniku nr 1 do SWZ.</w:t>
      </w:r>
    </w:p>
    <w:p w14:paraId="29AFD0D0" w14:textId="77777777" w:rsidR="001A79E6" w:rsidRPr="006E3E28" w:rsidRDefault="001A79E6" w:rsidP="001A79E6">
      <w:pPr>
        <w:overflowPunct w:val="0"/>
        <w:autoSpaceDE w:val="0"/>
        <w:autoSpaceDN w:val="0"/>
        <w:adjustRightInd w:val="0"/>
        <w:spacing w:after="0" w:line="360" w:lineRule="auto"/>
        <w:contextualSpacing/>
        <w:jc w:val="both"/>
        <w:rPr>
          <w:rFonts w:ascii="Times New Roman" w:eastAsia="Calibri" w:hAnsi="Times New Roman" w:cs="Times New Roman"/>
          <w:b/>
          <w:color w:val="000000" w:themeColor="text1"/>
          <w:sz w:val="24"/>
          <w:szCs w:val="24"/>
          <w:lang w:eastAsia="pl-PL"/>
        </w:rPr>
      </w:pPr>
      <w:r w:rsidRPr="006E3E28">
        <w:rPr>
          <w:rFonts w:ascii="Times New Roman" w:eastAsia="Calibri" w:hAnsi="Times New Roman" w:cs="Times New Roman"/>
          <w:b/>
          <w:color w:val="000000" w:themeColor="text1"/>
          <w:sz w:val="24"/>
          <w:szCs w:val="24"/>
          <w:lang w:eastAsia="pl-PL"/>
        </w:rPr>
        <w:t>Art. 2 § 3 - Udział w postępowaniu</w:t>
      </w:r>
    </w:p>
    <w:p w14:paraId="58EA728F" w14:textId="77777777" w:rsidR="001A79E6" w:rsidRPr="006E3E28" w:rsidRDefault="001A79E6" w:rsidP="001A79E6">
      <w:pPr>
        <w:numPr>
          <w:ilvl w:val="0"/>
          <w:numId w:val="8"/>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W odpowiedzi na ogłoszenie o zamówieniu oferty mogą składać wszyscy zainteresowani Wykonawcy.</w:t>
      </w:r>
    </w:p>
    <w:p w14:paraId="3539BE3A" w14:textId="77777777" w:rsidR="001A79E6" w:rsidRPr="006E3E28" w:rsidRDefault="001A79E6" w:rsidP="001A79E6">
      <w:pPr>
        <w:numPr>
          <w:ilvl w:val="0"/>
          <w:numId w:val="8"/>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Wykonawca może ubiegać się o udzielenie zamówienia składając ofertę samodzielnie albo wspólnie.</w:t>
      </w:r>
    </w:p>
    <w:p w14:paraId="03438E97" w14:textId="77777777" w:rsidR="001A79E6" w:rsidRPr="006E3E28" w:rsidRDefault="001A79E6" w:rsidP="001A79E6">
      <w:pPr>
        <w:numPr>
          <w:ilvl w:val="0"/>
          <w:numId w:val="8"/>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W przypadku, gdy Wykonawca złoży więcej niż jedną ofertę (samodzielnie lub wspólnie) oferty takie zostaną odrzucone.</w:t>
      </w:r>
    </w:p>
    <w:p w14:paraId="51C1F053" w14:textId="77777777" w:rsidR="001A79E6" w:rsidRPr="006E3E28" w:rsidRDefault="001A79E6" w:rsidP="001A79E6">
      <w:pPr>
        <w:numPr>
          <w:ilvl w:val="0"/>
          <w:numId w:val="8"/>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Zamawiający wybierze najkorzystniejszą ofertę bez przeprowadzania negocjacji.</w:t>
      </w:r>
    </w:p>
    <w:p w14:paraId="182D8636" w14:textId="77777777" w:rsidR="001A79E6" w:rsidRPr="006E3E28" w:rsidRDefault="001A79E6" w:rsidP="001A79E6">
      <w:pPr>
        <w:numPr>
          <w:ilvl w:val="0"/>
          <w:numId w:val="8"/>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W niniejszym postępowaniu nie ma zastosowania aukcja elektroniczna.</w:t>
      </w:r>
    </w:p>
    <w:p w14:paraId="258278DF" w14:textId="77777777" w:rsidR="001A79E6" w:rsidRPr="006E3E28" w:rsidRDefault="001A79E6" w:rsidP="001A79E6">
      <w:pPr>
        <w:numPr>
          <w:ilvl w:val="0"/>
          <w:numId w:val="8"/>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lastRenderedPageBreak/>
        <w:t>Wykonawcy ponoszą wszelkie koszty związane z przygotowaniem i złożeniem ofert niezależnie od wyniku postępowania. Zamawiający nie zwraca kosztów udziału w postępowaniu.</w:t>
      </w:r>
    </w:p>
    <w:p w14:paraId="1963BFC8" w14:textId="77777777" w:rsidR="001A79E6" w:rsidRPr="006E3E28" w:rsidRDefault="001A79E6" w:rsidP="001A79E6">
      <w:pPr>
        <w:overflowPunct w:val="0"/>
        <w:autoSpaceDE w:val="0"/>
        <w:autoSpaceDN w:val="0"/>
        <w:adjustRightInd w:val="0"/>
        <w:spacing w:after="0" w:line="360" w:lineRule="auto"/>
        <w:contextualSpacing/>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 xml:space="preserve">Art. 2 § 4 - Klauzula informacyjna z art. 13 RODO </w:t>
      </w:r>
    </w:p>
    <w:p w14:paraId="22C11B0C" w14:textId="77777777" w:rsidR="001A79E6" w:rsidRPr="006E3E28" w:rsidRDefault="001A79E6" w:rsidP="001A79E6">
      <w:pPr>
        <w:spacing w:after="0" w:line="360" w:lineRule="auto"/>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Zgodnie z art. 13 ust. 1 i 2 </w:t>
      </w:r>
      <w:r w:rsidRPr="006E3E28">
        <w:rPr>
          <w:rFonts w:ascii="Times New Roman" w:eastAsia="Calibri" w:hAnsi="Times New Roman" w:cs="Times New Roman"/>
          <w:color w:val="000000" w:themeColor="text1"/>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6E3E28">
        <w:rPr>
          <w:rFonts w:ascii="Times New Roman" w:eastAsia="Calibri" w:hAnsi="Times New Roman" w:cs="Times New Roman"/>
          <w:color w:val="000000" w:themeColor="text1"/>
          <w:sz w:val="24"/>
          <w:szCs w:val="24"/>
        </w:rPr>
        <w:br/>
        <w:t xml:space="preserve">(Dz. Urz. UE L127/2018 z dnia 23.05.2018 r.), </w:t>
      </w:r>
      <w:r w:rsidRPr="006E3E28">
        <w:rPr>
          <w:rFonts w:ascii="Times New Roman" w:eastAsia="Times New Roman" w:hAnsi="Times New Roman" w:cs="Times New Roman"/>
          <w:color w:val="000000" w:themeColor="text1"/>
          <w:sz w:val="24"/>
          <w:szCs w:val="24"/>
          <w:lang w:eastAsia="pl-PL"/>
        </w:rPr>
        <w:t xml:space="preserve">dalej „RODO”, Zamawiający  informuje, że: </w:t>
      </w:r>
    </w:p>
    <w:p w14:paraId="65376875" w14:textId="77777777" w:rsidR="001A79E6" w:rsidRPr="006E3E28" w:rsidRDefault="001A79E6" w:rsidP="001A79E6">
      <w:pPr>
        <w:widowControl w:val="0"/>
        <w:numPr>
          <w:ilvl w:val="0"/>
          <w:numId w:val="36"/>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administratorem Pani/Pana danych osobowych jest Uniwersytet Warszawski </w:t>
      </w:r>
      <w:r w:rsidRPr="006E3E28">
        <w:rPr>
          <w:rFonts w:ascii="Times New Roman" w:eastAsia="Times New Roman" w:hAnsi="Times New Roman" w:cs="Times New Roman"/>
          <w:color w:val="000000" w:themeColor="text1"/>
          <w:sz w:val="24"/>
          <w:szCs w:val="24"/>
          <w:lang w:eastAsia="pl-PL"/>
        </w:rPr>
        <w:br/>
        <w:t xml:space="preserve">ul. Krakowskie Przedmieście 26/28,  00-927 Warszawa; </w:t>
      </w:r>
    </w:p>
    <w:p w14:paraId="19AF4D30" w14:textId="77777777" w:rsidR="001A79E6" w:rsidRPr="006E3E28" w:rsidRDefault="001A79E6" w:rsidP="001A79E6">
      <w:pPr>
        <w:widowControl w:val="0"/>
        <w:numPr>
          <w:ilvl w:val="0"/>
          <w:numId w:val="36"/>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inspektorem ochrony danych osobowych w Uniwersytecie Warszawskim  jest Pan Dominik Ferenc</w:t>
      </w:r>
      <w:r w:rsidRPr="006E3E28">
        <w:rPr>
          <w:rFonts w:ascii="Times New Roman" w:eastAsia="Times New Roman" w:hAnsi="Times New Roman" w:cs="Times New Roman"/>
          <w:i/>
          <w:color w:val="000000" w:themeColor="text1"/>
          <w:sz w:val="24"/>
          <w:szCs w:val="24"/>
          <w:lang w:eastAsia="pl-PL"/>
        </w:rPr>
        <w:t xml:space="preserve">, </w:t>
      </w:r>
      <w:r w:rsidRPr="006E3E28">
        <w:rPr>
          <w:rFonts w:ascii="Times New Roman" w:eastAsia="Times New Roman" w:hAnsi="Times New Roman" w:cs="Times New Roman"/>
          <w:color w:val="000000" w:themeColor="text1"/>
          <w:sz w:val="24"/>
          <w:szCs w:val="24"/>
          <w:lang w:eastAsia="pl-PL"/>
        </w:rPr>
        <w:t xml:space="preserve">kontakt: </w:t>
      </w:r>
      <w:hyperlink r:id="rId9" w:history="1">
        <w:r w:rsidRPr="006E3E28">
          <w:rPr>
            <w:rFonts w:ascii="Times New Roman" w:eastAsia="Calibri" w:hAnsi="Times New Roman" w:cs="Times New Roman"/>
            <w:color w:val="000000" w:themeColor="text1"/>
            <w:sz w:val="24"/>
            <w:szCs w:val="24"/>
          </w:rPr>
          <w:t>iod@adm.uw.edu.pl</w:t>
        </w:r>
      </w:hyperlink>
      <w:r w:rsidRPr="006E3E28">
        <w:rPr>
          <w:rFonts w:ascii="Times New Roman" w:eastAsia="Calibri" w:hAnsi="Times New Roman" w:cs="Times New Roman"/>
          <w:color w:val="000000" w:themeColor="text1"/>
          <w:sz w:val="24"/>
          <w:szCs w:val="24"/>
        </w:rPr>
        <w:t xml:space="preserve"> </w:t>
      </w:r>
      <w:proofErr w:type="spellStart"/>
      <w:r w:rsidRPr="006E3E28">
        <w:rPr>
          <w:rFonts w:ascii="Times New Roman" w:eastAsia="Calibri" w:hAnsi="Times New Roman" w:cs="Times New Roman"/>
          <w:bCs/>
          <w:color w:val="000000" w:themeColor="text1"/>
          <w:sz w:val="24"/>
          <w:szCs w:val="24"/>
        </w:rPr>
        <w:t>tel</w:t>
      </w:r>
      <w:proofErr w:type="spellEnd"/>
      <w:r w:rsidRPr="006E3E28">
        <w:rPr>
          <w:rFonts w:ascii="Times New Roman" w:eastAsia="Calibri" w:hAnsi="Times New Roman" w:cs="Times New Roman"/>
          <w:bCs/>
          <w:color w:val="000000" w:themeColor="text1"/>
          <w:sz w:val="24"/>
          <w:szCs w:val="24"/>
        </w:rPr>
        <w:t>: 22 55 22 042;</w:t>
      </w:r>
    </w:p>
    <w:p w14:paraId="7530E780" w14:textId="77777777" w:rsidR="001A79E6" w:rsidRPr="006E3E28" w:rsidRDefault="001A79E6" w:rsidP="001A79E6">
      <w:pPr>
        <w:widowControl w:val="0"/>
        <w:numPr>
          <w:ilvl w:val="0"/>
          <w:numId w:val="36"/>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Pani/Pana dane osobowe przetwarzane będą na podstawie art. 6 ust. 1 lit. c</w:t>
      </w:r>
      <w:r w:rsidRPr="006E3E28">
        <w:rPr>
          <w:rFonts w:ascii="Times New Roman" w:eastAsia="Times New Roman" w:hAnsi="Times New Roman" w:cs="Times New Roman"/>
          <w:i/>
          <w:color w:val="000000" w:themeColor="text1"/>
          <w:sz w:val="24"/>
          <w:szCs w:val="24"/>
          <w:lang w:eastAsia="pl-PL"/>
        </w:rPr>
        <w:t xml:space="preserve"> </w:t>
      </w:r>
      <w:r w:rsidRPr="006E3E28">
        <w:rPr>
          <w:rFonts w:ascii="Times New Roman" w:eastAsia="Times New Roman" w:hAnsi="Times New Roman" w:cs="Times New Roman"/>
          <w:color w:val="000000" w:themeColor="text1"/>
          <w:sz w:val="24"/>
          <w:szCs w:val="24"/>
          <w:lang w:eastAsia="pl-PL"/>
        </w:rPr>
        <w:t xml:space="preserve">RODO  w celu </w:t>
      </w:r>
      <w:r w:rsidRPr="006E3E28">
        <w:rPr>
          <w:rFonts w:ascii="Times New Roman" w:eastAsia="Calibri" w:hAnsi="Times New Roman" w:cs="Times New Roman"/>
          <w:color w:val="000000" w:themeColor="text1"/>
          <w:sz w:val="24"/>
          <w:szCs w:val="24"/>
        </w:rPr>
        <w:t xml:space="preserve">związanym z postępowaniem o udzielenie zamówienia publicznego </w:t>
      </w:r>
      <w:r w:rsidRPr="006E3E28">
        <w:rPr>
          <w:rFonts w:ascii="Times New Roman" w:eastAsia="Calibri" w:hAnsi="Times New Roman" w:cs="Times New Roman"/>
          <w:color w:val="000000" w:themeColor="text1"/>
          <w:sz w:val="24"/>
          <w:szCs w:val="24"/>
        </w:rPr>
        <w:br/>
        <w:t>o numerze podanym na stronie tytułowej niniejszej SWZ</w:t>
      </w:r>
      <w:r w:rsidRPr="006E3E28">
        <w:rPr>
          <w:rFonts w:ascii="Times New Roman" w:eastAsia="Calibri" w:hAnsi="Times New Roman" w:cs="Times New Roman"/>
          <w:i/>
          <w:color w:val="000000" w:themeColor="text1"/>
          <w:sz w:val="24"/>
          <w:szCs w:val="24"/>
        </w:rPr>
        <w:t>;</w:t>
      </w:r>
    </w:p>
    <w:p w14:paraId="702E1B20" w14:textId="77777777" w:rsidR="001A79E6" w:rsidRPr="006E3E28" w:rsidRDefault="001A79E6" w:rsidP="001A79E6">
      <w:pPr>
        <w:widowControl w:val="0"/>
        <w:numPr>
          <w:ilvl w:val="0"/>
          <w:numId w:val="36"/>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odbiorcami Pani/Pana danych osobowych będą osoby lub podmioty, którym udostępniona zostanie dokumentacja postępowania w oparciu o art. 18 oraz art. 74 ust. 1 ustawy </w:t>
      </w:r>
      <w:proofErr w:type="spellStart"/>
      <w:r w:rsidRPr="006E3E28">
        <w:rPr>
          <w:rFonts w:ascii="Times New Roman" w:eastAsia="Times New Roman" w:hAnsi="Times New Roman" w:cs="Times New Roman"/>
          <w:color w:val="000000" w:themeColor="text1"/>
          <w:sz w:val="24"/>
          <w:szCs w:val="24"/>
          <w:lang w:eastAsia="pl-PL"/>
        </w:rPr>
        <w:t>Pzp</w:t>
      </w:r>
      <w:proofErr w:type="spellEnd"/>
      <w:r w:rsidRPr="006E3E28">
        <w:rPr>
          <w:rFonts w:ascii="Times New Roman" w:eastAsia="Times New Roman" w:hAnsi="Times New Roman" w:cs="Times New Roman"/>
          <w:color w:val="000000" w:themeColor="text1"/>
          <w:sz w:val="24"/>
          <w:szCs w:val="24"/>
          <w:lang w:eastAsia="pl-PL"/>
        </w:rPr>
        <w:t>;</w:t>
      </w:r>
    </w:p>
    <w:p w14:paraId="33D37DC2" w14:textId="77777777" w:rsidR="001A79E6" w:rsidRPr="006E3E28" w:rsidRDefault="001A79E6" w:rsidP="001A79E6">
      <w:pPr>
        <w:widowControl w:val="0"/>
        <w:numPr>
          <w:ilvl w:val="0"/>
          <w:numId w:val="36"/>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Pani/Pana dane osobowe będą przechowywane, zgodnie z art. 78 ust. 1 ustawy </w:t>
      </w:r>
      <w:proofErr w:type="spellStart"/>
      <w:r w:rsidRPr="006E3E28">
        <w:rPr>
          <w:rFonts w:ascii="Times New Roman" w:eastAsia="Times New Roman" w:hAnsi="Times New Roman" w:cs="Times New Roman"/>
          <w:color w:val="000000" w:themeColor="text1"/>
          <w:sz w:val="24"/>
          <w:szCs w:val="24"/>
          <w:lang w:eastAsia="pl-PL"/>
        </w:rPr>
        <w:t>Pzp</w:t>
      </w:r>
      <w:proofErr w:type="spellEnd"/>
      <w:r w:rsidRPr="006E3E28">
        <w:rPr>
          <w:rFonts w:ascii="Times New Roman" w:eastAsia="Times New Roman" w:hAnsi="Times New Roman" w:cs="Times New Roman"/>
          <w:color w:val="000000" w:themeColor="text1"/>
          <w:sz w:val="24"/>
          <w:szCs w:val="24"/>
          <w:lang w:eastAsia="pl-PL"/>
        </w:rPr>
        <w:t>, przez okres 4 lat od dnia zakończenia postępowania o udzielenie zamówienia, a jeżeli czas trwania umowy przekracza 4 lata, okres przechowywania obejmuje cały czas trwania umowy;</w:t>
      </w:r>
    </w:p>
    <w:p w14:paraId="538C3AF1" w14:textId="77777777" w:rsidR="001A79E6" w:rsidRPr="006E3E28" w:rsidRDefault="001A79E6" w:rsidP="001A79E6">
      <w:pPr>
        <w:widowControl w:val="0"/>
        <w:numPr>
          <w:ilvl w:val="0"/>
          <w:numId w:val="36"/>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obowiązek podania przez Panią/Pana danych osobowych bezpośrednio Pani/Pana dotyczących jest wymogiem ustawowym określonym w przepisach ustawy </w:t>
      </w:r>
      <w:proofErr w:type="spellStart"/>
      <w:r w:rsidRPr="006E3E28">
        <w:rPr>
          <w:rFonts w:ascii="Times New Roman" w:eastAsia="Times New Roman" w:hAnsi="Times New Roman" w:cs="Times New Roman"/>
          <w:color w:val="000000" w:themeColor="text1"/>
          <w:sz w:val="24"/>
          <w:szCs w:val="24"/>
          <w:lang w:eastAsia="pl-PL"/>
        </w:rPr>
        <w:t>Pzp</w:t>
      </w:r>
      <w:proofErr w:type="spellEnd"/>
      <w:r w:rsidRPr="006E3E28">
        <w:rPr>
          <w:rFonts w:ascii="Times New Roman" w:eastAsia="Times New Roman" w:hAnsi="Times New Roman" w:cs="Times New Roman"/>
          <w:color w:val="000000" w:themeColor="text1"/>
          <w:sz w:val="24"/>
          <w:szCs w:val="24"/>
          <w:lang w:eastAsia="pl-PL"/>
        </w:rPr>
        <w:t xml:space="preserve">, związanym z udziałem w postępowaniu o udzielenie zamówienia publicznego; konsekwencje niepodania określonych danych wynikają z ustawy </w:t>
      </w:r>
      <w:proofErr w:type="spellStart"/>
      <w:r w:rsidRPr="006E3E28">
        <w:rPr>
          <w:rFonts w:ascii="Times New Roman" w:eastAsia="Times New Roman" w:hAnsi="Times New Roman" w:cs="Times New Roman"/>
          <w:color w:val="000000" w:themeColor="text1"/>
          <w:sz w:val="24"/>
          <w:szCs w:val="24"/>
          <w:lang w:eastAsia="pl-PL"/>
        </w:rPr>
        <w:t>Pzp</w:t>
      </w:r>
      <w:proofErr w:type="spellEnd"/>
      <w:r w:rsidRPr="006E3E28">
        <w:rPr>
          <w:rFonts w:ascii="Times New Roman" w:eastAsia="Times New Roman" w:hAnsi="Times New Roman" w:cs="Times New Roman"/>
          <w:color w:val="000000" w:themeColor="text1"/>
          <w:sz w:val="24"/>
          <w:szCs w:val="24"/>
          <w:lang w:eastAsia="pl-PL"/>
        </w:rPr>
        <w:t xml:space="preserve">;  </w:t>
      </w:r>
    </w:p>
    <w:p w14:paraId="45BE039F" w14:textId="77777777" w:rsidR="001A79E6" w:rsidRPr="006E3E28" w:rsidRDefault="001A79E6" w:rsidP="001A79E6">
      <w:pPr>
        <w:widowControl w:val="0"/>
        <w:numPr>
          <w:ilvl w:val="0"/>
          <w:numId w:val="36"/>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w odniesieniu do Pani/Pana danych osobowych decyzje nie będą podejmowane </w:t>
      </w:r>
      <w:r w:rsidRPr="006E3E28">
        <w:rPr>
          <w:rFonts w:ascii="Times New Roman" w:eastAsia="Times New Roman" w:hAnsi="Times New Roman" w:cs="Times New Roman"/>
          <w:color w:val="000000" w:themeColor="text1"/>
          <w:sz w:val="24"/>
          <w:szCs w:val="24"/>
          <w:lang w:eastAsia="pl-PL"/>
        </w:rPr>
        <w:br/>
        <w:t>w sposób zautomatyzowany, stosowanie do art. 22 RODO;</w:t>
      </w:r>
    </w:p>
    <w:p w14:paraId="259DBCF6" w14:textId="77777777" w:rsidR="001A79E6" w:rsidRPr="006E3E28" w:rsidRDefault="001A79E6" w:rsidP="001A79E6">
      <w:pPr>
        <w:widowControl w:val="0"/>
        <w:numPr>
          <w:ilvl w:val="0"/>
          <w:numId w:val="36"/>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posiada Pani/Pan:</w:t>
      </w:r>
    </w:p>
    <w:p w14:paraId="2F66E6CF" w14:textId="77777777" w:rsidR="001A79E6" w:rsidRPr="006E3E28" w:rsidRDefault="001A79E6" w:rsidP="001A79E6">
      <w:pPr>
        <w:numPr>
          <w:ilvl w:val="0"/>
          <w:numId w:val="37"/>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na podstawie art. 15 RODO prawo dostępu do danych osobowych Pani/Pana dotyczących;</w:t>
      </w:r>
    </w:p>
    <w:p w14:paraId="19B16AF1" w14:textId="77777777" w:rsidR="001A79E6" w:rsidRPr="006E3E28" w:rsidRDefault="001A79E6" w:rsidP="001A79E6">
      <w:pPr>
        <w:numPr>
          <w:ilvl w:val="0"/>
          <w:numId w:val="37"/>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na podstawie art. 16 RODO prawo do sprostowania Pani/Pana danych osobowych &lt;Wyjaśnienie: skorzystanie z prawa do sprostowania nie może skutkować zmianą wyniku postępowania o udzielenie zamówienia publicznego ani zmianą postanowień </w:t>
      </w:r>
      <w:r w:rsidRPr="006E3E28">
        <w:rPr>
          <w:rFonts w:ascii="Times New Roman" w:eastAsia="Times New Roman" w:hAnsi="Times New Roman" w:cs="Times New Roman"/>
          <w:color w:val="000000" w:themeColor="text1"/>
          <w:sz w:val="24"/>
          <w:szCs w:val="24"/>
          <w:lang w:eastAsia="pl-PL"/>
        </w:rPr>
        <w:lastRenderedPageBreak/>
        <w:t xml:space="preserve">umowy w zakresie niezgodnym z ustawą </w:t>
      </w:r>
      <w:proofErr w:type="spellStart"/>
      <w:r w:rsidRPr="006E3E28">
        <w:rPr>
          <w:rFonts w:ascii="Times New Roman" w:eastAsia="Times New Roman" w:hAnsi="Times New Roman" w:cs="Times New Roman"/>
          <w:color w:val="000000" w:themeColor="text1"/>
          <w:sz w:val="24"/>
          <w:szCs w:val="24"/>
          <w:lang w:eastAsia="pl-PL"/>
        </w:rPr>
        <w:t>Pzp</w:t>
      </w:r>
      <w:proofErr w:type="spellEnd"/>
      <w:r w:rsidRPr="006E3E28">
        <w:rPr>
          <w:rFonts w:ascii="Times New Roman" w:eastAsia="Times New Roman" w:hAnsi="Times New Roman" w:cs="Times New Roman"/>
          <w:color w:val="000000" w:themeColor="text1"/>
          <w:sz w:val="24"/>
          <w:szCs w:val="24"/>
          <w:lang w:eastAsia="pl-PL"/>
        </w:rPr>
        <w:t xml:space="preserve"> oraz nie może naruszać integralności protokołu oraz jego załączników&gt;;</w:t>
      </w:r>
    </w:p>
    <w:p w14:paraId="46606DED" w14:textId="77777777" w:rsidR="001A79E6" w:rsidRPr="006E3E28" w:rsidRDefault="001A79E6" w:rsidP="001A79E6">
      <w:pPr>
        <w:numPr>
          <w:ilvl w:val="0"/>
          <w:numId w:val="37"/>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na podstawie art. 18 RODO prawo żądania od administratora ograniczenia przetwarzania danych osobowych z zastrzeżeniem przypadków, o których mowa w art. 18 ust. 2 RODO </w:t>
      </w:r>
    </w:p>
    <w:p w14:paraId="7C65F6C9" w14:textId="77777777" w:rsidR="001A79E6" w:rsidRPr="006E3E28" w:rsidRDefault="001A79E6" w:rsidP="001A79E6">
      <w:pPr>
        <w:spacing w:after="0" w:line="360" w:lineRule="auto"/>
        <w:ind w:left="720"/>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&lt;Wyjaśnienie: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członkowskiego&gt;; </w:t>
      </w:r>
    </w:p>
    <w:p w14:paraId="6EB9671E" w14:textId="77777777" w:rsidR="001A79E6" w:rsidRPr="006E3E28" w:rsidRDefault="001A79E6" w:rsidP="001A79E6">
      <w:pPr>
        <w:numPr>
          <w:ilvl w:val="0"/>
          <w:numId w:val="37"/>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prawo do wniesienia skargi do Prezesa Urzędu Ochrony Danych Osobowych, gdy uzna Pani/Pan, że przetwarzanie danych osobowych Pani/Pana dotyczących narusza przepisy RODO;</w:t>
      </w:r>
    </w:p>
    <w:p w14:paraId="59B5CB87" w14:textId="77777777" w:rsidR="001A79E6" w:rsidRPr="006E3E28" w:rsidRDefault="001A79E6" w:rsidP="001A79E6">
      <w:pPr>
        <w:numPr>
          <w:ilvl w:val="0"/>
          <w:numId w:val="38"/>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nie przysługuje Pani/Panu:</w:t>
      </w:r>
    </w:p>
    <w:p w14:paraId="2E4DEDF5" w14:textId="77777777" w:rsidR="001A79E6" w:rsidRPr="006E3E28" w:rsidRDefault="001A79E6" w:rsidP="001A79E6">
      <w:pPr>
        <w:numPr>
          <w:ilvl w:val="0"/>
          <w:numId w:val="39"/>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w związku z art. 17 ust. 3 lit. b, d lub e RODO prawo do usunięcia danych osobowych;</w:t>
      </w:r>
    </w:p>
    <w:p w14:paraId="7EAEA9C4" w14:textId="77777777" w:rsidR="001A79E6" w:rsidRPr="006E3E28" w:rsidRDefault="001A79E6" w:rsidP="001A79E6">
      <w:pPr>
        <w:numPr>
          <w:ilvl w:val="0"/>
          <w:numId w:val="39"/>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prawo do przenoszenia danych osobowych, o którym mowa w art. 20 RODO;</w:t>
      </w:r>
    </w:p>
    <w:p w14:paraId="0DB3B546" w14:textId="4EEE1E24" w:rsidR="001A79E6" w:rsidRPr="00D2475A" w:rsidRDefault="001A79E6" w:rsidP="001A79E6">
      <w:pPr>
        <w:numPr>
          <w:ilvl w:val="0"/>
          <w:numId w:val="39"/>
        </w:numPr>
        <w:spacing w:after="0" w:line="360" w:lineRule="auto"/>
        <w:contextualSpacing/>
        <w:jc w:val="both"/>
        <w:rPr>
          <w:rFonts w:ascii="Times New Roman" w:eastAsia="Times New Roman" w:hAnsi="Times New Roman" w:cs="Times New Roman"/>
          <w:i/>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na podstawie art. 21 RODO prawo sprzeciwu, wobec przetwarzania danych osobowych, gdyż podstawą prawną przetwarzania Pani/Pana danych osobowych jest art. 6 ust. 1 lit. c RODO.</w:t>
      </w:r>
    </w:p>
    <w:p w14:paraId="186FCF41" w14:textId="77777777" w:rsidR="00D2475A" w:rsidRPr="00D2475A" w:rsidRDefault="00D2475A" w:rsidP="00D2475A">
      <w:pPr>
        <w:overflowPunct w:val="0"/>
        <w:autoSpaceDE w:val="0"/>
        <w:autoSpaceDN w:val="0"/>
        <w:adjustRightInd w:val="0"/>
        <w:spacing w:after="0" w:line="360" w:lineRule="auto"/>
        <w:rPr>
          <w:rFonts w:ascii="Times New Roman" w:eastAsia="Times New Roman" w:hAnsi="Times New Roman" w:cs="Times New Roman"/>
          <w:b/>
          <w:sz w:val="24"/>
          <w:szCs w:val="24"/>
        </w:rPr>
      </w:pPr>
      <w:r w:rsidRPr="00D2475A">
        <w:rPr>
          <w:rFonts w:ascii="Times New Roman" w:eastAsia="Times New Roman" w:hAnsi="Times New Roman" w:cs="Times New Roman"/>
          <w:b/>
          <w:sz w:val="24"/>
          <w:szCs w:val="24"/>
        </w:rPr>
        <w:t xml:space="preserve">Art. 2 § 5 – Informacja o ustawie o ochronie sygnalistów </w:t>
      </w:r>
    </w:p>
    <w:p w14:paraId="146EB972" w14:textId="77777777" w:rsidR="00D2475A" w:rsidRPr="00D2475A" w:rsidRDefault="00D2475A" w:rsidP="00D2475A">
      <w:pPr>
        <w:overflowPunct w:val="0"/>
        <w:autoSpaceDE w:val="0"/>
        <w:autoSpaceDN w:val="0"/>
        <w:adjustRightInd w:val="0"/>
        <w:spacing w:after="0" w:line="360" w:lineRule="auto"/>
        <w:ind w:left="708"/>
        <w:jc w:val="both"/>
        <w:rPr>
          <w:rFonts w:ascii="Times New Roman" w:eastAsia="Times New Roman" w:hAnsi="Times New Roman" w:cs="Times New Roman"/>
          <w:b/>
          <w:sz w:val="24"/>
          <w:szCs w:val="24"/>
        </w:rPr>
      </w:pPr>
      <w:r w:rsidRPr="00D2475A">
        <w:rPr>
          <w:rFonts w:ascii="Times New Roman" w:hAnsi="Times New Roman" w:cs="Times New Roman"/>
          <w:color w:val="000000"/>
          <w:sz w:val="24"/>
          <w:szCs w:val="24"/>
        </w:rPr>
        <w:t xml:space="preserve">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w:t>
      </w:r>
      <w:hyperlink r:id="rId10" w:history="1">
        <w:r w:rsidRPr="00D2475A">
          <w:rPr>
            <w:rStyle w:val="Hipercze"/>
            <w:rFonts w:ascii="Times New Roman" w:hAnsi="Times New Roman" w:cs="Times New Roman"/>
            <w:sz w:val="24"/>
            <w:szCs w:val="24"/>
          </w:rPr>
          <w:t>Procedura zgłaszania przez sygnalistów naruszeń prawa i podejmowania działań następczych na Uniwersytecie Warszawskim – bp.uw.edu.pl</w:t>
        </w:r>
      </w:hyperlink>
    </w:p>
    <w:p w14:paraId="423DF5A7" w14:textId="77777777" w:rsidR="001A79E6" w:rsidRPr="006E3E28" w:rsidRDefault="001A79E6" w:rsidP="001A79E6">
      <w:pPr>
        <w:overflowPunct w:val="0"/>
        <w:autoSpaceDE w:val="0"/>
        <w:autoSpaceDN w:val="0"/>
        <w:adjustRightInd w:val="0"/>
        <w:spacing w:after="0" w:line="360" w:lineRule="auto"/>
        <w:jc w:val="both"/>
        <w:rPr>
          <w:rFonts w:ascii="Times New Roman" w:eastAsia="Calibri" w:hAnsi="Times New Roman" w:cs="Times New Roman"/>
          <w:b/>
          <w:bCs/>
          <w:color w:val="000000" w:themeColor="text1"/>
          <w:sz w:val="24"/>
          <w:szCs w:val="24"/>
        </w:rPr>
      </w:pPr>
    </w:p>
    <w:p w14:paraId="5E05DC7C" w14:textId="77777777" w:rsidR="001A79E6" w:rsidRPr="006E3E28" w:rsidRDefault="001A79E6" w:rsidP="001A79E6">
      <w:pPr>
        <w:overflowPunct w:val="0"/>
        <w:autoSpaceDE w:val="0"/>
        <w:autoSpaceDN w:val="0"/>
        <w:adjustRightInd w:val="0"/>
        <w:spacing w:after="0" w:line="360" w:lineRule="auto"/>
        <w:jc w:val="both"/>
        <w:rPr>
          <w:rFonts w:ascii="Times New Roman" w:eastAsia="Calibri" w:hAnsi="Times New Roman" w:cs="Times New Roman"/>
          <w:b/>
          <w:bCs/>
          <w:color w:val="000000" w:themeColor="text1"/>
          <w:sz w:val="24"/>
          <w:szCs w:val="24"/>
        </w:rPr>
      </w:pPr>
      <w:r w:rsidRPr="006E3E28">
        <w:rPr>
          <w:rFonts w:ascii="Times New Roman" w:eastAsia="Calibri" w:hAnsi="Times New Roman" w:cs="Times New Roman"/>
          <w:b/>
          <w:bCs/>
          <w:color w:val="000000" w:themeColor="text1"/>
          <w:sz w:val="24"/>
          <w:szCs w:val="24"/>
        </w:rPr>
        <w:t>Art. 3 – OPIS PRZEDMIOTU ZAMÓWIENIA</w:t>
      </w:r>
    </w:p>
    <w:p w14:paraId="21E87291" w14:textId="77777777" w:rsidR="001A79E6" w:rsidRPr="00F70829" w:rsidRDefault="001A79E6" w:rsidP="001A79E6">
      <w:pPr>
        <w:tabs>
          <w:tab w:val="left" w:pos="426"/>
        </w:tabs>
        <w:spacing w:after="0" w:line="360" w:lineRule="auto"/>
        <w:contextualSpacing/>
        <w:jc w:val="both"/>
        <w:rPr>
          <w:rFonts w:ascii="Times New Roman" w:eastAsia="Calibri" w:hAnsi="Times New Roman" w:cs="Times New Roman"/>
          <w:b/>
          <w:sz w:val="24"/>
          <w:szCs w:val="24"/>
          <w:lang w:eastAsia="pl-PL"/>
        </w:rPr>
      </w:pPr>
      <w:r w:rsidRPr="006E3E28">
        <w:rPr>
          <w:rFonts w:ascii="Times New Roman" w:eastAsia="Calibri" w:hAnsi="Times New Roman" w:cs="Times New Roman"/>
          <w:b/>
          <w:color w:val="000000" w:themeColor="text1"/>
          <w:sz w:val="24"/>
          <w:szCs w:val="24"/>
          <w:lang w:eastAsia="pl-PL"/>
        </w:rPr>
        <w:t xml:space="preserve">Art. 3 </w:t>
      </w:r>
      <w:r w:rsidRPr="00F70829">
        <w:rPr>
          <w:rFonts w:ascii="Times New Roman" w:eastAsia="Calibri" w:hAnsi="Times New Roman" w:cs="Times New Roman"/>
          <w:b/>
          <w:sz w:val="24"/>
          <w:szCs w:val="24"/>
          <w:lang w:eastAsia="pl-PL"/>
        </w:rPr>
        <w:t>§ 1 - Informacje ogólne</w:t>
      </w:r>
    </w:p>
    <w:p w14:paraId="6D7FDF44" w14:textId="77777777" w:rsidR="001A79E6" w:rsidRPr="00F70829" w:rsidRDefault="001A79E6" w:rsidP="001A79E6">
      <w:pPr>
        <w:numPr>
          <w:ilvl w:val="0"/>
          <w:numId w:val="42"/>
        </w:numPr>
        <w:spacing w:after="0" w:line="360" w:lineRule="auto"/>
        <w:ind w:hanging="357"/>
        <w:jc w:val="both"/>
        <w:rPr>
          <w:rFonts w:ascii="Times New Roman" w:eastAsia="Calibri" w:hAnsi="Times New Roman" w:cs="Times New Roman"/>
          <w:sz w:val="24"/>
          <w:szCs w:val="24"/>
          <w:lang w:eastAsia="pl-PL"/>
        </w:rPr>
      </w:pPr>
      <w:r w:rsidRPr="00F70829">
        <w:rPr>
          <w:rFonts w:ascii="Times New Roman" w:eastAsia="Calibri" w:hAnsi="Times New Roman" w:cs="Times New Roman"/>
          <w:sz w:val="24"/>
          <w:szCs w:val="24"/>
          <w:lang w:eastAsia="pl-PL"/>
        </w:rPr>
        <w:t>Przedmiotem zamówienia są usługi</w:t>
      </w:r>
      <w:r w:rsidRPr="00F70829">
        <w:rPr>
          <w:rFonts w:ascii="Times New Roman" w:eastAsia="Arial" w:hAnsi="Times New Roman" w:cs="Times New Roman"/>
          <w:sz w:val="24"/>
          <w:szCs w:val="24"/>
        </w:rPr>
        <w:t xml:space="preserve"> dostarczania i podawania posiłków (catering)</w:t>
      </w:r>
      <w:r w:rsidRPr="00F70829">
        <w:rPr>
          <w:rFonts w:ascii="Times New Roman" w:eastAsia="Times New Roman" w:hAnsi="Times New Roman" w:cs="Times New Roman"/>
          <w:sz w:val="24"/>
          <w:szCs w:val="24"/>
          <w:lang w:eastAsia="pl-PL"/>
        </w:rPr>
        <w:t>.</w:t>
      </w:r>
    </w:p>
    <w:p w14:paraId="5DA5358D" w14:textId="77777777" w:rsidR="001A79E6" w:rsidRPr="00F70829" w:rsidRDefault="001A79E6" w:rsidP="001A79E6">
      <w:pPr>
        <w:numPr>
          <w:ilvl w:val="0"/>
          <w:numId w:val="42"/>
        </w:numPr>
        <w:spacing w:after="0" w:line="360" w:lineRule="auto"/>
        <w:ind w:hanging="357"/>
        <w:jc w:val="both"/>
        <w:rPr>
          <w:rFonts w:ascii="Times New Roman" w:eastAsia="Calibri" w:hAnsi="Times New Roman" w:cs="Times New Roman"/>
          <w:sz w:val="24"/>
          <w:szCs w:val="24"/>
          <w:lang w:eastAsia="pl-PL"/>
        </w:rPr>
      </w:pPr>
      <w:r w:rsidRPr="00F70829">
        <w:rPr>
          <w:rFonts w:ascii="Times New Roman" w:eastAsia="Calibri" w:hAnsi="Times New Roman" w:cs="Times New Roman"/>
          <w:sz w:val="24"/>
          <w:szCs w:val="24"/>
          <w:lang w:eastAsia="pl-PL"/>
        </w:rPr>
        <w:t>Zakres przedmiotu zamówienia  obejmuje dwie tożsame części:</w:t>
      </w:r>
    </w:p>
    <w:p w14:paraId="26045A2F" w14:textId="0109D23F" w:rsidR="001A79E6" w:rsidRPr="00F70829" w:rsidRDefault="001A79E6" w:rsidP="001A79E6">
      <w:pPr>
        <w:numPr>
          <w:ilvl w:val="0"/>
          <w:numId w:val="43"/>
        </w:numPr>
        <w:tabs>
          <w:tab w:val="left" w:pos="-7200"/>
        </w:tabs>
        <w:suppressAutoHyphens/>
        <w:autoSpaceDN w:val="0"/>
        <w:spacing w:after="0" w:line="360" w:lineRule="auto"/>
        <w:ind w:hanging="357"/>
        <w:jc w:val="both"/>
        <w:rPr>
          <w:rFonts w:ascii="Times New Roman" w:eastAsia="Calibri" w:hAnsi="Times New Roman" w:cs="Times New Roman"/>
          <w:sz w:val="24"/>
          <w:szCs w:val="24"/>
        </w:rPr>
      </w:pPr>
      <w:r w:rsidRPr="00F70829">
        <w:rPr>
          <w:rFonts w:ascii="Times New Roman" w:eastAsia="Calibri" w:hAnsi="Times New Roman" w:cs="Times New Roman"/>
          <w:sz w:val="24"/>
          <w:szCs w:val="24"/>
        </w:rPr>
        <w:t xml:space="preserve">Część nr 1 - </w:t>
      </w:r>
      <w:r w:rsidRPr="00F70829">
        <w:rPr>
          <w:rFonts w:ascii="Times New Roman" w:eastAsia="Arial" w:hAnsi="Times New Roman" w:cs="Times New Roman"/>
          <w:sz w:val="24"/>
          <w:szCs w:val="24"/>
        </w:rPr>
        <w:t>Usługi dostarczania i podawania posiłków (catering)</w:t>
      </w:r>
      <w:r w:rsidRPr="00F70829">
        <w:rPr>
          <w:rFonts w:ascii="Times New Roman" w:eastAsia="Times New Roman" w:hAnsi="Times New Roman" w:cs="Times New Roman"/>
          <w:sz w:val="24"/>
          <w:szCs w:val="24"/>
          <w:lang w:eastAsia="pl-PL"/>
        </w:rPr>
        <w:t>,</w:t>
      </w:r>
    </w:p>
    <w:p w14:paraId="10048F80" w14:textId="77777777" w:rsidR="001A79E6" w:rsidRPr="00F70829" w:rsidRDefault="001A79E6" w:rsidP="001A79E6">
      <w:pPr>
        <w:numPr>
          <w:ilvl w:val="0"/>
          <w:numId w:val="43"/>
        </w:numPr>
        <w:tabs>
          <w:tab w:val="left" w:pos="-7200"/>
        </w:tabs>
        <w:suppressAutoHyphens/>
        <w:autoSpaceDN w:val="0"/>
        <w:spacing w:after="0" w:line="360" w:lineRule="auto"/>
        <w:ind w:hanging="357"/>
        <w:jc w:val="both"/>
        <w:rPr>
          <w:rFonts w:ascii="Times New Roman" w:eastAsia="Calibri" w:hAnsi="Times New Roman" w:cs="Times New Roman"/>
          <w:sz w:val="24"/>
          <w:szCs w:val="24"/>
        </w:rPr>
      </w:pPr>
      <w:r w:rsidRPr="00F70829">
        <w:rPr>
          <w:rFonts w:ascii="Times New Roman" w:eastAsia="Calibri" w:hAnsi="Times New Roman" w:cs="Times New Roman"/>
          <w:sz w:val="24"/>
          <w:szCs w:val="24"/>
        </w:rPr>
        <w:lastRenderedPageBreak/>
        <w:t xml:space="preserve">Część nr 2 - </w:t>
      </w:r>
      <w:r w:rsidRPr="00F70829">
        <w:rPr>
          <w:rFonts w:ascii="Times New Roman" w:eastAsia="Arial" w:hAnsi="Times New Roman" w:cs="Times New Roman"/>
          <w:sz w:val="24"/>
          <w:szCs w:val="24"/>
        </w:rPr>
        <w:t>Usługi dostarczania i podawania posiłków (catering)</w:t>
      </w:r>
      <w:r w:rsidRPr="00F70829">
        <w:rPr>
          <w:rFonts w:ascii="Times New Roman" w:eastAsia="Times New Roman" w:hAnsi="Times New Roman" w:cs="Times New Roman"/>
          <w:sz w:val="24"/>
          <w:szCs w:val="24"/>
          <w:lang w:eastAsia="pl-PL"/>
        </w:rPr>
        <w:t>.</w:t>
      </w:r>
    </w:p>
    <w:p w14:paraId="1A01CD7C" w14:textId="3CD753BE" w:rsidR="001A79E6" w:rsidRPr="00F70829" w:rsidRDefault="001A79E6" w:rsidP="001A79E6">
      <w:pPr>
        <w:tabs>
          <w:tab w:val="left" w:pos="-7200"/>
        </w:tabs>
        <w:suppressAutoHyphens/>
        <w:autoSpaceDN w:val="0"/>
        <w:spacing w:after="0" w:line="360" w:lineRule="auto"/>
        <w:ind w:left="363"/>
        <w:jc w:val="both"/>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Na każdą z części zostanie zawarta odrębna umowa.</w:t>
      </w:r>
    </w:p>
    <w:p w14:paraId="5234D96D" w14:textId="77777777" w:rsidR="001A79E6" w:rsidRPr="00F70829" w:rsidRDefault="001A79E6" w:rsidP="001A79E6">
      <w:pPr>
        <w:numPr>
          <w:ilvl w:val="0"/>
          <w:numId w:val="42"/>
        </w:numPr>
        <w:spacing w:after="0" w:line="360" w:lineRule="auto"/>
        <w:ind w:hanging="357"/>
        <w:jc w:val="both"/>
        <w:rPr>
          <w:rFonts w:ascii="Times New Roman" w:eastAsia="Times New Roman" w:hAnsi="Times New Roman" w:cs="Times New Roman"/>
          <w:sz w:val="24"/>
          <w:szCs w:val="24"/>
          <w:lang w:eastAsia="pl-PL"/>
        </w:rPr>
      </w:pPr>
      <w:r w:rsidRPr="00F70829">
        <w:rPr>
          <w:rFonts w:ascii="Times New Roman" w:eastAsia="Arial Unicode MS" w:hAnsi="Times New Roman" w:cs="Times New Roman"/>
          <w:sz w:val="24"/>
          <w:szCs w:val="24"/>
          <w:lang w:eastAsia="pl-PL"/>
        </w:rPr>
        <w:t>Szczegółowy opis przedmiotu zamówienia określa „Opis przedmiotu zamówienia” stanowiący załącznik nr 2 do SWZ</w:t>
      </w:r>
      <w:r w:rsidRPr="00F70829">
        <w:rPr>
          <w:rFonts w:ascii="Times New Roman" w:eastAsia="Times New Roman" w:hAnsi="Times New Roman" w:cs="Times New Roman"/>
          <w:sz w:val="24"/>
          <w:szCs w:val="24"/>
          <w:lang w:eastAsia="pl-PL"/>
        </w:rPr>
        <w:t xml:space="preserve"> oraz wzór umowy - projektowane postanowienia umowy stanowiące załącznik nr 8 do SWZ.</w:t>
      </w:r>
    </w:p>
    <w:p w14:paraId="5085FA19" w14:textId="77777777" w:rsidR="001A79E6" w:rsidRPr="00F70829" w:rsidRDefault="001A79E6" w:rsidP="001A79E6">
      <w:pPr>
        <w:numPr>
          <w:ilvl w:val="0"/>
          <w:numId w:val="42"/>
        </w:numPr>
        <w:spacing w:after="0" w:line="360" w:lineRule="auto"/>
        <w:ind w:hanging="357"/>
        <w:jc w:val="both"/>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Oznaczenie przedmiotu zamówienia według kodu Wspólnego Słownika Zamówień</w:t>
      </w:r>
      <w:r w:rsidRPr="00F70829">
        <w:rPr>
          <w:rFonts w:ascii="Times New Roman" w:eastAsia="Times New Roman" w:hAnsi="Times New Roman" w:cs="Times New Roman"/>
          <w:b/>
          <w:sz w:val="24"/>
          <w:szCs w:val="24"/>
          <w:lang w:eastAsia="pl-PL"/>
        </w:rPr>
        <w:t xml:space="preserve"> </w:t>
      </w:r>
      <w:r w:rsidRPr="00F70829">
        <w:rPr>
          <w:rFonts w:ascii="Times New Roman" w:eastAsia="Times New Roman" w:hAnsi="Times New Roman" w:cs="Times New Roman"/>
          <w:sz w:val="24"/>
          <w:szCs w:val="24"/>
          <w:lang w:eastAsia="pl-PL"/>
        </w:rPr>
        <w:t xml:space="preserve">CPV: </w:t>
      </w:r>
    </w:p>
    <w:p w14:paraId="77AB7512" w14:textId="18115312" w:rsidR="00E0257C" w:rsidRPr="00F70829" w:rsidRDefault="00E0257C" w:rsidP="001A79E6">
      <w:pPr>
        <w:tabs>
          <w:tab w:val="left" w:pos="0"/>
        </w:tabs>
        <w:spacing w:after="0" w:line="360" w:lineRule="auto"/>
        <w:ind w:left="642" w:hanging="282"/>
        <w:rPr>
          <w:rFonts w:ascii="Times New Roman" w:eastAsia="Calibri" w:hAnsi="Times New Roman" w:cs="Times New Roman"/>
          <w:sz w:val="24"/>
          <w:szCs w:val="24"/>
        </w:rPr>
      </w:pPr>
      <w:r w:rsidRPr="00F70829">
        <w:rPr>
          <w:rFonts w:ascii="Times New Roman" w:eastAsia="Calibri" w:hAnsi="Times New Roman" w:cs="Times New Roman"/>
          <w:sz w:val="24"/>
          <w:szCs w:val="24"/>
        </w:rPr>
        <w:t>55300000-3 -</w:t>
      </w:r>
      <w:r w:rsidR="00CF7166" w:rsidRPr="00F70829">
        <w:rPr>
          <w:rFonts w:ascii="Times New Roman" w:eastAsia="Calibri" w:hAnsi="Times New Roman" w:cs="Times New Roman"/>
          <w:sz w:val="24"/>
          <w:szCs w:val="24"/>
        </w:rPr>
        <w:t xml:space="preserve"> Usługi restauracyjne i dotyczące podawania posiłków</w:t>
      </w:r>
    </w:p>
    <w:p w14:paraId="0DEFA3E7" w14:textId="579ECD9F" w:rsidR="001A79E6" w:rsidRPr="00F70829" w:rsidRDefault="001A79E6" w:rsidP="001A79E6">
      <w:pPr>
        <w:tabs>
          <w:tab w:val="left" w:pos="0"/>
        </w:tabs>
        <w:spacing w:after="0" w:line="360" w:lineRule="auto"/>
        <w:ind w:left="642" w:hanging="282"/>
        <w:rPr>
          <w:rFonts w:ascii="Times New Roman" w:eastAsia="Calibri" w:hAnsi="Times New Roman" w:cs="Times New Roman"/>
          <w:sz w:val="24"/>
          <w:szCs w:val="24"/>
        </w:rPr>
      </w:pPr>
      <w:r w:rsidRPr="00F70829">
        <w:rPr>
          <w:rFonts w:ascii="Times New Roman" w:eastAsia="Calibri" w:hAnsi="Times New Roman" w:cs="Times New Roman"/>
          <w:sz w:val="24"/>
          <w:szCs w:val="24"/>
        </w:rPr>
        <w:t xml:space="preserve">55320000-9 </w:t>
      </w:r>
      <w:r w:rsidR="00CF7166" w:rsidRPr="00F70829">
        <w:rPr>
          <w:rFonts w:ascii="Times New Roman" w:eastAsia="Calibri" w:hAnsi="Times New Roman" w:cs="Times New Roman"/>
          <w:sz w:val="24"/>
          <w:szCs w:val="24"/>
        </w:rPr>
        <w:t>-</w:t>
      </w:r>
      <w:r w:rsidRPr="00F70829">
        <w:rPr>
          <w:rFonts w:ascii="Times New Roman" w:eastAsia="Calibri" w:hAnsi="Times New Roman" w:cs="Times New Roman"/>
          <w:sz w:val="24"/>
          <w:szCs w:val="24"/>
        </w:rPr>
        <w:t xml:space="preserve"> Usługi podawania posiłków</w:t>
      </w:r>
    </w:p>
    <w:p w14:paraId="7CD2E536" w14:textId="55E3026E" w:rsidR="001A79E6" w:rsidRPr="00F70829" w:rsidRDefault="001A79E6" w:rsidP="001A79E6">
      <w:pPr>
        <w:tabs>
          <w:tab w:val="left" w:pos="0"/>
        </w:tabs>
        <w:spacing w:after="0" w:line="360" w:lineRule="auto"/>
        <w:ind w:left="642" w:hanging="282"/>
        <w:rPr>
          <w:rFonts w:ascii="Times New Roman" w:eastAsia="Calibri" w:hAnsi="Times New Roman" w:cs="Times New Roman"/>
          <w:sz w:val="24"/>
          <w:szCs w:val="24"/>
        </w:rPr>
      </w:pPr>
      <w:r w:rsidRPr="00F70829">
        <w:rPr>
          <w:rFonts w:ascii="Times New Roman" w:eastAsia="Calibri" w:hAnsi="Times New Roman" w:cs="Times New Roman"/>
          <w:sz w:val="24"/>
          <w:szCs w:val="24"/>
        </w:rPr>
        <w:t xml:space="preserve">55321000-6 </w:t>
      </w:r>
      <w:r w:rsidR="00CF7166" w:rsidRPr="00F70829">
        <w:rPr>
          <w:rFonts w:ascii="Times New Roman" w:eastAsia="Calibri" w:hAnsi="Times New Roman" w:cs="Times New Roman"/>
          <w:sz w:val="24"/>
          <w:szCs w:val="24"/>
        </w:rPr>
        <w:t>-</w:t>
      </w:r>
      <w:r w:rsidRPr="00F70829">
        <w:rPr>
          <w:rFonts w:ascii="Times New Roman" w:eastAsia="Calibri" w:hAnsi="Times New Roman" w:cs="Times New Roman"/>
          <w:sz w:val="24"/>
          <w:szCs w:val="24"/>
        </w:rPr>
        <w:t xml:space="preserve"> Usługi przygotowywania posiłków</w:t>
      </w:r>
    </w:p>
    <w:p w14:paraId="41B03F9B" w14:textId="77777777" w:rsidR="001A79E6" w:rsidRPr="00F70829" w:rsidRDefault="001A79E6" w:rsidP="001A79E6">
      <w:pPr>
        <w:numPr>
          <w:ilvl w:val="0"/>
          <w:numId w:val="42"/>
        </w:numPr>
        <w:spacing w:after="0" w:line="360" w:lineRule="auto"/>
        <w:ind w:hanging="357"/>
        <w:jc w:val="both"/>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Zamawiający dopuszcza składanie ofert częściowych. W związku z tym, każdą wyspecyfikowaną w SWZ część (2 części) należy traktować jako oddzielny przedmiot zamówienia (oddzielne zamówienia), wszelkie postanowienia znajdujące się w SWZ dotyczące oferty należy rozumieć jako oferty częściowej.</w:t>
      </w:r>
    </w:p>
    <w:p w14:paraId="2184E1DF" w14:textId="77777777" w:rsidR="001A79E6" w:rsidRPr="00F70829" w:rsidRDefault="001A79E6" w:rsidP="001A79E6">
      <w:pPr>
        <w:numPr>
          <w:ilvl w:val="0"/>
          <w:numId w:val="42"/>
        </w:numPr>
        <w:tabs>
          <w:tab w:val="left" w:pos="1003"/>
        </w:tabs>
        <w:suppressAutoHyphens/>
        <w:spacing w:after="0" w:line="360" w:lineRule="auto"/>
        <w:jc w:val="both"/>
        <w:rPr>
          <w:rFonts w:ascii="Times New Roman" w:eastAsia="Times New Roman" w:hAnsi="Times New Roman" w:cs="Times New Roman"/>
          <w:sz w:val="24"/>
          <w:szCs w:val="24"/>
          <w:lang w:eastAsia="pl-PL"/>
        </w:rPr>
      </w:pPr>
      <w:r w:rsidRPr="00F70829">
        <w:rPr>
          <w:rFonts w:ascii="Times New Roman" w:eastAsia="Calibri" w:hAnsi="Times New Roman" w:cs="Times New Roman"/>
          <w:sz w:val="24"/>
          <w:szCs w:val="24"/>
        </w:rPr>
        <w:t>Wykonawca może złożyć ofertę tylko na jedną część. Jeżeli Wykonawca złoży ofertę na dwie części, jego oferty zostaną odrzucone w obydwu częściach.</w:t>
      </w:r>
    </w:p>
    <w:p w14:paraId="01D9E336" w14:textId="77777777" w:rsidR="001A79E6" w:rsidRPr="00F70829" w:rsidRDefault="001A79E6" w:rsidP="001A79E6">
      <w:pPr>
        <w:widowControl w:val="0"/>
        <w:numPr>
          <w:ilvl w:val="0"/>
          <w:numId w:val="42"/>
        </w:numPr>
        <w:tabs>
          <w:tab w:val="left" w:pos="1003"/>
        </w:tabs>
        <w:suppressAutoHyphens/>
        <w:spacing w:after="0" w:line="360" w:lineRule="auto"/>
        <w:jc w:val="both"/>
        <w:textAlignment w:val="baseline"/>
        <w:rPr>
          <w:rFonts w:ascii="Times New Roman" w:eastAsia="Times New Roman" w:hAnsi="Times New Roman" w:cs="Times New Roman"/>
          <w:sz w:val="24"/>
          <w:szCs w:val="24"/>
          <w:lang w:eastAsia="pl-PL"/>
        </w:rPr>
      </w:pPr>
      <w:r w:rsidRPr="00F70829">
        <w:rPr>
          <w:rFonts w:ascii="Times New Roman" w:eastAsia="Arial" w:hAnsi="Times New Roman" w:cs="Times New Roman"/>
          <w:sz w:val="24"/>
          <w:szCs w:val="24"/>
        </w:rPr>
        <w:t xml:space="preserve">Zamawiający, zgodnie z art. 95 ustawy, wymaga zatrudnienia przez Wykonawcę lub podwykonawcę na podstawie umowy o pracę w rozumieniu przepisów ustawy z dnia 26 czerwca 1974 r. - Kodeks pracy (Dz. U. z 2020 r. poz. 1320)  </w:t>
      </w:r>
      <w:r w:rsidRPr="00F70829">
        <w:rPr>
          <w:rFonts w:ascii="Times New Roman" w:eastAsia="Calibri" w:hAnsi="Times New Roman" w:cs="Times New Roman"/>
          <w:sz w:val="24"/>
          <w:szCs w:val="24"/>
        </w:rPr>
        <w:t xml:space="preserve">osób/osoby wykonujących/wykonującej czynności o charakterze administracyjno-biurowym związanych z obsługą realizacji przedmiotowego zamówienia oraz menedżera wyznaczonego do bezpośredniego nadzoru nad realizacją każdego zlecenia. </w:t>
      </w:r>
      <w:r w:rsidRPr="00F70829">
        <w:rPr>
          <w:rFonts w:ascii="Times New Roman" w:eastAsia="Arial" w:hAnsi="Times New Roman" w:cs="Times New Roman"/>
          <w:sz w:val="24"/>
          <w:szCs w:val="24"/>
        </w:rPr>
        <w:t xml:space="preserve">Sposób dokumentowania zatrudnienia tej osoby oraz uprawnienia Zamawiającego w zakresie kontroli spełniania przez Wykonawcę wymagań oraz sankcji z tytułu niespełnienia tych wymagań określone zostały szczegółowo we wzorze umowy </w:t>
      </w:r>
      <w:r w:rsidRPr="00F70829">
        <w:rPr>
          <w:rFonts w:ascii="Times New Roman" w:eastAsia="Times New Roman" w:hAnsi="Times New Roman" w:cs="Times New Roman"/>
          <w:sz w:val="24"/>
          <w:szCs w:val="24"/>
          <w:lang w:eastAsia="pl-PL"/>
        </w:rPr>
        <w:t>stanowiącym załącznik nr 8 do SWZ.</w:t>
      </w:r>
    </w:p>
    <w:p w14:paraId="1EEE2EC4" w14:textId="77777777" w:rsidR="001A79E6" w:rsidRPr="00F70829" w:rsidRDefault="001A79E6" w:rsidP="001A79E6">
      <w:pPr>
        <w:widowControl w:val="0"/>
        <w:numPr>
          <w:ilvl w:val="0"/>
          <w:numId w:val="42"/>
        </w:numPr>
        <w:tabs>
          <w:tab w:val="left" w:pos="1003"/>
        </w:tabs>
        <w:suppressAutoHyphens/>
        <w:spacing w:after="0" w:line="360" w:lineRule="auto"/>
        <w:jc w:val="both"/>
        <w:textAlignment w:val="baseline"/>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Z</w:t>
      </w:r>
      <w:r w:rsidRPr="00F70829">
        <w:rPr>
          <w:rFonts w:ascii="Times New Roman" w:eastAsia="Calibri" w:hAnsi="Times New Roman" w:cs="Times New Roman"/>
          <w:sz w:val="24"/>
          <w:szCs w:val="24"/>
          <w:lang w:eastAsia="pl-PL"/>
        </w:rPr>
        <w:t>amawiający nie dopuszcza składania ofert wariantowych ani ofert zawierających alternatywy.</w:t>
      </w:r>
    </w:p>
    <w:p w14:paraId="3284C5C3" w14:textId="77777777" w:rsidR="001A79E6" w:rsidRPr="00F70829" w:rsidRDefault="001A79E6" w:rsidP="001A79E6">
      <w:pPr>
        <w:widowControl w:val="0"/>
        <w:numPr>
          <w:ilvl w:val="0"/>
          <w:numId w:val="42"/>
        </w:numPr>
        <w:tabs>
          <w:tab w:val="left" w:pos="1003"/>
        </w:tabs>
        <w:suppressAutoHyphens/>
        <w:spacing w:after="0" w:line="360" w:lineRule="auto"/>
        <w:jc w:val="both"/>
        <w:textAlignment w:val="baseline"/>
        <w:rPr>
          <w:rFonts w:ascii="Times New Roman" w:eastAsia="Times New Roman" w:hAnsi="Times New Roman" w:cs="Times New Roman"/>
          <w:sz w:val="24"/>
          <w:szCs w:val="24"/>
          <w:lang w:eastAsia="pl-PL"/>
        </w:rPr>
      </w:pPr>
      <w:r w:rsidRPr="00F70829">
        <w:rPr>
          <w:rFonts w:ascii="Times New Roman" w:eastAsia="Calibri" w:hAnsi="Times New Roman" w:cs="Times New Roman"/>
          <w:sz w:val="24"/>
          <w:szCs w:val="24"/>
          <w:lang w:eastAsia="pl-PL"/>
        </w:rPr>
        <w:t xml:space="preserve">Zamawiający nie przewiduje udzielenia zamówień, o których mowa w art. 214 ust. 1 pkt 7 ustawy </w:t>
      </w:r>
      <w:proofErr w:type="spellStart"/>
      <w:r w:rsidRPr="00F70829">
        <w:rPr>
          <w:rFonts w:ascii="Times New Roman" w:eastAsia="Calibri" w:hAnsi="Times New Roman" w:cs="Times New Roman"/>
          <w:sz w:val="24"/>
          <w:szCs w:val="24"/>
          <w:lang w:eastAsia="pl-PL"/>
        </w:rPr>
        <w:t>Pzp</w:t>
      </w:r>
      <w:proofErr w:type="spellEnd"/>
      <w:r w:rsidRPr="00F70829">
        <w:rPr>
          <w:rFonts w:ascii="Times New Roman" w:eastAsia="Calibri" w:hAnsi="Times New Roman" w:cs="Times New Roman"/>
          <w:sz w:val="24"/>
          <w:szCs w:val="24"/>
          <w:lang w:eastAsia="pl-PL"/>
        </w:rPr>
        <w:t>.</w:t>
      </w:r>
    </w:p>
    <w:p w14:paraId="2AA388EE" w14:textId="77777777" w:rsidR="001A79E6" w:rsidRPr="00F70829" w:rsidRDefault="001A79E6" w:rsidP="001A79E6">
      <w:pPr>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F70829">
        <w:rPr>
          <w:rFonts w:ascii="Times New Roman" w:eastAsia="Times New Roman" w:hAnsi="Times New Roman" w:cs="Times New Roman"/>
          <w:b/>
          <w:sz w:val="24"/>
          <w:szCs w:val="24"/>
          <w:lang w:eastAsia="pl-PL"/>
        </w:rPr>
        <w:t xml:space="preserve">Art. 3 § 2 - Termin wykonania zamówienia </w:t>
      </w:r>
    </w:p>
    <w:p w14:paraId="5EC8EA0D" w14:textId="0541ECDA" w:rsidR="001A79E6" w:rsidRPr="00F70829" w:rsidRDefault="001A79E6" w:rsidP="001A79E6">
      <w:pPr>
        <w:kinsoku w:val="0"/>
        <w:overflowPunct w:val="0"/>
        <w:autoSpaceDE w:val="0"/>
        <w:autoSpaceDN w:val="0"/>
        <w:adjustRightInd w:val="0"/>
        <w:spacing w:after="0" w:line="360" w:lineRule="auto"/>
        <w:jc w:val="both"/>
        <w:rPr>
          <w:rFonts w:ascii="Times New Roman" w:eastAsia="Times New Roman" w:hAnsi="Times New Roman" w:cs="Times New Roman"/>
          <w:b/>
          <w:sz w:val="24"/>
          <w:szCs w:val="24"/>
        </w:rPr>
      </w:pPr>
      <w:r w:rsidRPr="00F70829">
        <w:rPr>
          <w:rFonts w:ascii="Times New Roman" w:eastAsia="Calibri" w:hAnsi="Times New Roman" w:cs="Times New Roman"/>
          <w:sz w:val="24"/>
          <w:szCs w:val="24"/>
        </w:rPr>
        <w:t>Wymagany termin (okres) realizacji zamówienia: 12 miesięcy od dnia podpisania umowy lub do wyczerpania kwoty, na którą zostanie zawarta umowa, tj.</w:t>
      </w:r>
      <w:r w:rsidRPr="00F70829">
        <w:rPr>
          <w:rFonts w:ascii="Times New Roman" w:eastAsia="Calibri" w:hAnsi="Times New Roman" w:cs="Times New Roman"/>
          <w:bCs/>
          <w:sz w:val="24"/>
          <w:szCs w:val="24"/>
        </w:rPr>
        <w:t xml:space="preserve"> </w:t>
      </w:r>
      <w:r w:rsidR="00304A26">
        <w:rPr>
          <w:rFonts w:ascii="Times New Roman" w:eastAsia="Calibri" w:hAnsi="Times New Roman" w:cs="Times New Roman"/>
          <w:bCs/>
          <w:sz w:val="24"/>
          <w:szCs w:val="24"/>
        </w:rPr>
        <w:t>772 200</w:t>
      </w:r>
      <w:r w:rsidR="00DD40D8" w:rsidRPr="00F70829">
        <w:rPr>
          <w:rFonts w:ascii="Times New Roman" w:eastAsia="Calibri" w:hAnsi="Times New Roman" w:cs="Times New Roman"/>
          <w:bCs/>
          <w:sz w:val="24"/>
          <w:szCs w:val="24"/>
        </w:rPr>
        <w:t>,00</w:t>
      </w:r>
      <w:r w:rsidRPr="00F70829">
        <w:rPr>
          <w:rFonts w:ascii="Times New Roman" w:eastAsia="Calibri" w:hAnsi="Times New Roman" w:cs="Times New Roman"/>
          <w:bCs/>
          <w:sz w:val="24"/>
          <w:szCs w:val="24"/>
        </w:rPr>
        <w:t xml:space="preserve"> </w:t>
      </w:r>
      <w:r w:rsidRPr="00F70829">
        <w:rPr>
          <w:rFonts w:ascii="Times New Roman" w:eastAsia="Calibri" w:hAnsi="Times New Roman" w:cs="Times New Roman"/>
          <w:bCs/>
          <w:spacing w:val="-1"/>
          <w:sz w:val="24"/>
          <w:szCs w:val="24"/>
        </w:rPr>
        <w:t>zł brutto</w:t>
      </w:r>
      <w:r w:rsidR="00DD40D8" w:rsidRPr="00F70829">
        <w:rPr>
          <w:rFonts w:ascii="Times New Roman" w:eastAsia="Calibri" w:hAnsi="Times New Roman" w:cs="Times New Roman"/>
          <w:bCs/>
          <w:spacing w:val="-1"/>
          <w:sz w:val="24"/>
          <w:szCs w:val="24"/>
        </w:rPr>
        <w:t xml:space="preserve"> (każda z umów)</w:t>
      </w:r>
      <w:r w:rsidRPr="00F70829">
        <w:rPr>
          <w:rFonts w:ascii="Times New Roman" w:eastAsia="Calibri" w:hAnsi="Times New Roman" w:cs="Times New Roman"/>
          <w:bCs/>
          <w:spacing w:val="-1"/>
          <w:sz w:val="24"/>
          <w:szCs w:val="24"/>
        </w:rPr>
        <w:t>,</w:t>
      </w:r>
      <w:r w:rsidRPr="00F70829">
        <w:rPr>
          <w:rFonts w:ascii="Times New Roman" w:eastAsia="Calibri" w:hAnsi="Times New Roman" w:cs="Times New Roman"/>
          <w:bCs/>
          <w:sz w:val="24"/>
          <w:szCs w:val="24"/>
        </w:rPr>
        <w:t xml:space="preserve"> w zależności od tego, które ze zdarzeń wystąpi wcześniej.</w:t>
      </w:r>
    </w:p>
    <w:p w14:paraId="5CC7DB86" w14:textId="77777777" w:rsidR="001A79E6" w:rsidRPr="00F70829" w:rsidRDefault="001A79E6" w:rsidP="001A79E6">
      <w:pPr>
        <w:overflowPunct w:val="0"/>
        <w:autoSpaceDE w:val="0"/>
        <w:autoSpaceDN w:val="0"/>
        <w:adjustRightInd w:val="0"/>
        <w:spacing w:after="0" w:line="360" w:lineRule="auto"/>
        <w:jc w:val="both"/>
        <w:rPr>
          <w:rFonts w:ascii="Times New Roman" w:eastAsia="Times New Roman" w:hAnsi="Times New Roman" w:cs="Times New Roman"/>
          <w:sz w:val="24"/>
          <w:szCs w:val="24"/>
        </w:rPr>
      </w:pPr>
    </w:p>
    <w:p w14:paraId="7A3D859C" w14:textId="77777777" w:rsidR="001A79E6" w:rsidRPr="00F70829" w:rsidRDefault="001A79E6" w:rsidP="001A79E6">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F70829">
        <w:rPr>
          <w:rFonts w:ascii="Times New Roman" w:eastAsia="Calibri" w:hAnsi="Times New Roman" w:cs="Times New Roman"/>
          <w:b/>
          <w:bCs/>
          <w:sz w:val="24"/>
          <w:szCs w:val="24"/>
        </w:rPr>
        <w:lastRenderedPageBreak/>
        <w:t xml:space="preserve">Art. 4  – </w:t>
      </w:r>
      <w:r w:rsidRPr="00F70829">
        <w:rPr>
          <w:rFonts w:ascii="Times New Roman" w:eastAsia="Times New Roman" w:hAnsi="Times New Roman" w:cs="Times New Roman"/>
          <w:b/>
          <w:sz w:val="24"/>
          <w:szCs w:val="24"/>
          <w:lang w:eastAsia="pl-PL"/>
        </w:rPr>
        <w:t xml:space="preserve">PODSTAWY WYKLUCZENIA Z POSTĘPOWANIA  </w:t>
      </w:r>
    </w:p>
    <w:p w14:paraId="253B9B06" w14:textId="77777777" w:rsidR="001A79E6" w:rsidRPr="006E3E28" w:rsidRDefault="001A79E6" w:rsidP="001A79E6">
      <w:pPr>
        <w:numPr>
          <w:ilvl w:val="0"/>
          <w:numId w:val="9"/>
        </w:numPr>
        <w:tabs>
          <w:tab w:val="left" w:pos="0"/>
        </w:tabs>
        <w:overflowPunct w:val="0"/>
        <w:autoSpaceDE w:val="0"/>
        <w:autoSpaceDN w:val="0"/>
        <w:adjustRightInd w:val="0"/>
        <w:spacing w:after="0" w:line="360" w:lineRule="auto"/>
        <w:contextualSpacing/>
        <w:rPr>
          <w:rFonts w:ascii="Times New Roman" w:eastAsia="Times New Roman" w:hAnsi="Times New Roman" w:cs="Times New Roman"/>
          <w:b/>
          <w:color w:val="000000" w:themeColor="text1"/>
          <w:sz w:val="24"/>
          <w:szCs w:val="24"/>
          <w:lang w:eastAsia="pl-PL"/>
        </w:rPr>
      </w:pPr>
      <w:r w:rsidRPr="00F70829">
        <w:rPr>
          <w:rFonts w:ascii="Times New Roman" w:eastAsia="Calibri" w:hAnsi="Times New Roman" w:cs="Times New Roman"/>
          <w:sz w:val="24"/>
          <w:szCs w:val="24"/>
          <w:lang w:eastAsia="pl-PL"/>
        </w:rPr>
        <w:t>Z postępowania o udzielenie zamówienia wyklucza się Wykonawców, w stosunku do których zachodzi któr</w:t>
      </w:r>
      <w:r w:rsidRPr="006E3E28">
        <w:rPr>
          <w:rFonts w:ascii="Times New Roman" w:eastAsia="Calibri" w:hAnsi="Times New Roman" w:cs="Times New Roman"/>
          <w:color w:val="000000" w:themeColor="text1"/>
          <w:sz w:val="24"/>
          <w:szCs w:val="24"/>
          <w:lang w:eastAsia="pl-PL"/>
        </w:rPr>
        <w:t>akolwiek z okoliczności wskazanych w niniejszej SWZ.</w:t>
      </w:r>
      <w:bookmarkStart w:id="3" w:name="_Ref86223429"/>
    </w:p>
    <w:p w14:paraId="7AB6F7A3" w14:textId="77777777" w:rsidR="001A79E6" w:rsidRPr="006E3E28" w:rsidRDefault="001A79E6" w:rsidP="001A79E6">
      <w:pPr>
        <w:numPr>
          <w:ilvl w:val="0"/>
          <w:numId w:val="9"/>
        </w:numPr>
        <w:tabs>
          <w:tab w:val="left" w:pos="0"/>
        </w:tabs>
        <w:overflowPunct w:val="0"/>
        <w:autoSpaceDE w:val="0"/>
        <w:autoSpaceDN w:val="0"/>
        <w:adjustRightInd w:val="0"/>
        <w:spacing w:after="0" w:line="360" w:lineRule="auto"/>
        <w:contextualSpacing/>
        <w:rPr>
          <w:rFonts w:ascii="Times New Roman" w:eastAsia="Times New Roman" w:hAnsi="Times New Roman" w:cs="Times New Roman"/>
          <w:b/>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Zgodnie z art. 108 ust. 1 ustawy </w:t>
      </w:r>
      <w:proofErr w:type="spellStart"/>
      <w:r w:rsidRPr="006E3E28">
        <w:rPr>
          <w:rFonts w:ascii="Times New Roman" w:eastAsia="Calibri" w:hAnsi="Times New Roman" w:cs="Times New Roman"/>
          <w:color w:val="000000" w:themeColor="text1"/>
          <w:sz w:val="24"/>
          <w:szCs w:val="24"/>
          <w:lang w:eastAsia="pl-PL"/>
        </w:rPr>
        <w:t>Pzp</w:t>
      </w:r>
      <w:proofErr w:type="spellEnd"/>
      <w:r w:rsidRPr="006E3E28">
        <w:rPr>
          <w:rFonts w:ascii="Times New Roman" w:eastAsia="Calibri" w:hAnsi="Times New Roman" w:cs="Times New Roman"/>
          <w:color w:val="000000" w:themeColor="text1"/>
          <w:sz w:val="24"/>
          <w:szCs w:val="24"/>
          <w:lang w:eastAsia="pl-PL"/>
        </w:rPr>
        <w:t xml:space="preserve"> z  postępowania o udzielenie zamówienia wyklucza się Wykonawcę:</w:t>
      </w:r>
      <w:bookmarkEnd w:id="3"/>
    </w:p>
    <w:p w14:paraId="58472CD6" w14:textId="77777777" w:rsidR="001A79E6" w:rsidRPr="006E3E28" w:rsidRDefault="001A79E6" w:rsidP="001A79E6">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będącego osobą fizyczną, którego prawomocnie skazano za przestępstwo: </w:t>
      </w:r>
    </w:p>
    <w:p w14:paraId="3D8FFB10" w14:textId="77777777" w:rsidR="001A79E6" w:rsidRPr="006E3E28" w:rsidRDefault="001A79E6" w:rsidP="001A79E6">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udziału w zorganizowanej grupie przestępczej albo związku mającym na celu popełnienie przestępstwa lub przestępstwa skarbowego, o którym mowa w art. 258 Kodeksu karnego,</w:t>
      </w:r>
    </w:p>
    <w:p w14:paraId="579F6F2D" w14:textId="77777777" w:rsidR="001A79E6" w:rsidRPr="006E3E28" w:rsidRDefault="001A79E6" w:rsidP="001A79E6">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handlu ludźmi, o którym mowa w art. 189a Kodeksu karnego, </w:t>
      </w:r>
    </w:p>
    <w:p w14:paraId="1A78ED70" w14:textId="77777777" w:rsidR="001A79E6" w:rsidRPr="006E3E28" w:rsidRDefault="001A79E6" w:rsidP="001A79E6">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o którym mowa w art. 228–230a, art. 250a Kodeksu karnego lub w art. 46-48 ustawy z dnia 25 czerwca 2010 r. o sporcie, lub </w:t>
      </w:r>
      <w:r w:rsidRPr="006E3E28">
        <w:rPr>
          <w:rFonts w:ascii="Times New Roman" w:eastAsia="Times New Roman" w:hAnsi="Times New Roman" w:cs="Times New Roman"/>
          <w:color w:val="000000" w:themeColor="text1"/>
          <w:sz w:val="24"/>
          <w:szCs w:val="24"/>
          <w:lang w:eastAsia="pl-PL"/>
        </w:rPr>
        <w:t>w art. 54 ust. 1 – 4 ustawy z dnia 12 maja 2011 r. o refundacji leków, środków spożywczych specjalnego przeznaczenia żywieniowego oraz wyrobów medycznych (Dz. U. z 2022 r. poz. 463),</w:t>
      </w:r>
    </w:p>
    <w:p w14:paraId="2C399E3B" w14:textId="77777777" w:rsidR="001A79E6" w:rsidRPr="006E3E28" w:rsidRDefault="001A79E6" w:rsidP="001A79E6">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9780E48" w14:textId="77777777" w:rsidR="001A79E6" w:rsidRPr="006E3E28" w:rsidRDefault="001A79E6" w:rsidP="001A79E6">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o charakterze terrorystycznym, o którym mowa w art. 115 § 20 Kodeksu karnego, lub mające na celu popełnienie tego przestępstwa, </w:t>
      </w:r>
    </w:p>
    <w:p w14:paraId="4DC8B99F" w14:textId="77777777" w:rsidR="001A79E6" w:rsidRPr="006E3E28" w:rsidRDefault="001A79E6" w:rsidP="001A79E6">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bCs/>
          <w:color w:val="000000" w:themeColor="text1"/>
          <w:sz w:val="24"/>
          <w:szCs w:val="24"/>
          <w:lang w:eastAsia="pl-PL"/>
        </w:rPr>
        <w:t xml:space="preserve">powierzenia wykonywania pracy małoletniemu cudzoziemcowi, </w:t>
      </w:r>
      <w:r w:rsidRPr="006E3E28">
        <w:rPr>
          <w:rFonts w:ascii="Times New Roman" w:eastAsia="Calibri" w:hAnsi="Times New Roman" w:cs="Times New Roman"/>
          <w:color w:val="000000" w:themeColor="text1"/>
          <w:sz w:val="24"/>
          <w:szCs w:val="24"/>
          <w:lang w:eastAsia="pl-PL"/>
        </w:rPr>
        <w:t xml:space="preserve">o którym mowa </w:t>
      </w:r>
      <w:r w:rsidRPr="006E3E28">
        <w:rPr>
          <w:rFonts w:ascii="Times New Roman" w:eastAsia="Calibri" w:hAnsi="Times New Roman" w:cs="Times New Roman"/>
          <w:color w:val="000000" w:themeColor="text1"/>
          <w:sz w:val="24"/>
          <w:szCs w:val="24"/>
          <w:lang w:eastAsia="pl-PL"/>
        </w:rPr>
        <w:br/>
        <w:t>w art. 9 ust. 2 ustawy z dnia 15 czerwca 2012 r. o skutkach powierzania wykonywania pracy cudzoziemcom przebywającym wbrew przepisom na terytorium Rzeczypospolitej Polskiej (Dz. U. z 2021 r. poz. 1745),</w:t>
      </w:r>
    </w:p>
    <w:p w14:paraId="2885DDF5" w14:textId="77777777" w:rsidR="001A79E6" w:rsidRPr="006E3E28" w:rsidRDefault="001A79E6" w:rsidP="001A79E6">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2A0C7A3" w14:textId="77777777" w:rsidR="001A79E6" w:rsidRPr="006E3E28" w:rsidRDefault="001A79E6" w:rsidP="001A79E6">
      <w:pPr>
        <w:numPr>
          <w:ilvl w:val="2"/>
          <w:numId w:val="2"/>
        </w:numPr>
        <w:autoSpaceDE w:val="0"/>
        <w:autoSpaceDN w:val="0"/>
        <w:adjustRightInd w:val="0"/>
        <w:spacing w:after="0" w:line="360" w:lineRule="auto"/>
        <w:ind w:left="1003" w:hanging="283"/>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o którym mowa w art. 9 ust. 1 i 3 lub art. 10 ustawy z dnia 15 czerwca 2012 r. </w:t>
      </w:r>
      <w:r w:rsidRPr="006E3E28">
        <w:rPr>
          <w:rFonts w:ascii="Times New Roman" w:eastAsia="Calibri" w:hAnsi="Times New Roman" w:cs="Times New Roman"/>
          <w:color w:val="000000" w:themeColor="text1"/>
          <w:sz w:val="24"/>
          <w:szCs w:val="24"/>
          <w:lang w:eastAsia="pl-PL"/>
        </w:rPr>
        <w:br/>
        <w:t xml:space="preserve">o skutkach powierzania wykonywania pracy cudzoziemcom przebywającym wbrew przepisom na terytorium Rzeczypospolitej Polskiej </w:t>
      </w:r>
    </w:p>
    <w:p w14:paraId="5D178491" w14:textId="77777777" w:rsidR="001A79E6" w:rsidRPr="006E3E28" w:rsidRDefault="001A79E6" w:rsidP="001A79E6">
      <w:pPr>
        <w:autoSpaceDE w:val="0"/>
        <w:autoSpaceDN w:val="0"/>
        <w:adjustRightInd w:val="0"/>
        <w:spacing w:line="360" w:lineRule="auto"/>
        <w:ind w:left="1003"/>
        <w:contextualSpacing/>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 lub za odpowiedni czyn zabroniony określony w przepisach prawa obcego; </w:t>
      </w:r>
    </w:p>
    <w:p w14:paraId="6A458C09" w14:textId="77777777" w:rsidR="001A79E6" w:rsidRPr="006E3E28" w:rsidRDefault="001A79E6" w:rsidP="001A79E6">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jeżeli urzędującego członka jego organu zarządzającego lub nadzorczego, wspólnika spółki w spółce jawnej lub partnerskiej albo komplementariusza w spółce </w:t>
      </w:r>
      <w:r w:rsidRPr="006E3E28">
        <w:rPr>
          <w:rFonts w:ascii="Times New Roman" w:eastAsia="Calibri" w:hAnsi="Times New Roman" w:cs="Times New Roman"/>
          <w:color w:val="000000" w:themeColor="text1"/>
          <w:sz w:val="24"/>
          <w:szCs w:val="24"/>
          <w:lang w:eastAsia="pl-PL"/>
        </w:rPr>
        <w:lastRenderedPageBreak/>
        <w:t xml:space="preserve">komandytowej lub komandytowo-akcyjnej lub prokurenta prawomocnie skazano za przestępstwo, o którym mowa w pkt 1; </w:t>
      </w:r>
    </w:p>
    <w:p w14:paraId="091A1B8D" w14:textId="77777777" w:rsidR="001A79E6" w:rsidRPr="006E3E28" w:rsidRDefault="001A79E6" w:rsidP="001A79E6">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499FA160" w14:textId="77777777" w:rsidR="001A79E6" w:rsidRPr="006E3E28" w:rsidRDefault="001A79E6" w:rsidP="001A79E6">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wobec którego </w:t>
      </w:r>
      <w:r w:rsidRPr="006E3E28">
        <w:rPr>
          <w:rFonts w:ascii="Times New Roman" w:eastAsia="Calibri" w:hAnsi="Times New Roman" w:cs="Times New Roman"/>
          <w:bCs/>
          <w:color w:val="000000" w:themeColor="text1"/>
          <w:sz w:val="24"/>
          <w:szCs w:val="24"/>
          <w:lang w:eastAsia="pl-PL"/>
        </w:rPr>
        <w:t xml:space="preserve">prawomocnie </w:t>
      </w:r>
      <w:r w:rsidRPr="006E3E28">
        <w:rPr>
          <w:rFonts w:ascii="Times New Roman" w:eastAsia="Calibri" w:hAnsi="Times New Roman" w:cs="Times New Roman"/>
          <w:color w:val="000000" w:themeColor="text1"/>
          <w:sz w:val="24"/>
          <w:szCs w:val="24"/>
          <w:lang w:eastAsia="pl-PL"/>
        </w:rPr>
        <w:t>orzeczono zakaz ubiegania się o zamówienia publiczne;</w:t>
      </w:r>
    </w:p>
    <w:p w14:paraId="0BFEBFB6" w14:textId="77777777" w:rsidR="001A79E6" w:rsidRPr="006E3E28" w:rsidRDefault="001A79E6" w:rsidP="001A79E6">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Pr="006E3E28">
        <w:rPr>
          <w:rFonts w:ascii="Times New Roman" w:eastAsia="Calibri" w:hAnsi="Times New Roman" w:cs="Times New Roman"/>
          <w:color w:val="000000" w:themeColor="text1"/>
          <w:sz w:val="24"/>
          <w:szCs w:val="24"/>
          <w:lang w:eastAsia="pl-PL"/>
        </w:rPr>
        <w:br/>
        <w:t xml:space="preserve">w rozumieniu ustawy z dnia 16 lutego 2007 r. o ochronie konkurencji i konsumentów, złożyli odrębne oferty, oferty częściowe lub wnioski o dopuszczenie do udziału </w:t>
      </w:r>
      <w:r w:rsidRPr="006E3E28">
        <w:rPr>
          <w:rFonts w:ascii="Times New Roman" w:eastAsia="Calibri" w:hAnsi="Times New Roman" w:cs="Times New Roman"/>
          <w:color w:val="000000" w:themeColor="text1"/>
          <w:sz w:val="24"/>
          <w:szCs w:val="24"/>
          <w:lang w:eastAsia="pl-PL"/>
        </w:rPr>
        <w:br/>
        <w:t>w postępowaniu, chyba że wykażą, że przygotowali te oferty lub wnioski niezależnie od siebie;</w:t>
      </w:r>
    </w:p>
    <w:p w14:paraId="470D68CE" w14:textId="77777777" w:rsidR="001A79E6" w:rsidRPr="006E3E28" w:rsidRDefault="001A79E6" w:rsidP="001A79E6">
      <w:pPr>
        <w:numPr>
          <w:ilvl w:val="1"/>
          <w:numId w:val="1"/>
        </w:numPr>
        <w:autoSpaceDE w:val="0"/>
        <w:autoSpaceDN w:val="0"/>
        <w:adjustRightInd w:val="0"/>
        <w:spacing w:after="0" w:line="360" w:lineRule="auto"/>
        <w:ind w:left="720"/>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87A8FCF" w14:textId="77777777" w:rsidR="001A79E6" w:rsidRPr="006E3E28" w:rsidRDefault="001A79E6" w:rsidP="001A79E6">
      <w:pPr>
        <w:numPr>
          <w:ilvl w:val="0"/>
          <w:numId w:val="5"/>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Zgodnie z art. 109 ust. 1 pkt 4 ustawy </w:t>
      </w:r>
      <w:proofErr w:type="spellStart"/>
      <w:r w:rsidRPr="006E3E28">
        <w:rPr>
          <w:rFonts w:ascii="Times New Roman" w:eastAsia="Calibri" w:hAnsi="Times New Roman" w:cs="Times New Roman"/>
          <w:color w:val="000000" w:themeColor="text1"/>
          <w:sz w:val="24"/>
          <w:szCs w:val="24"/>
          <w:lang w:eastAsia="pl-PL"/>
        </w:rPr>
        <w:t>Pzp</w:t>
      </w:r>
      <w:proofErr w:type="spellEnd"/>
      <w:r w:rsidRPr="006E3E28">
        <w:rPr>
          <w:rFonts w:ascii="Times New Roman" w:eastAsia="Calibri" w:hAnsi="Times New Roman" w:cs="Times New Roman"/>
          <w:color w:val="000000" w:themeColor="text1"/>
          <w:sz w:val="24"/>
          <w:szCs w:val="24"/>
          <w:lang w:eastAsia="pl-PL"/>
        </w:rPr>
        <w:t xml:space="preserve"> z postępowania o udzielenie zamówienia</w:t>
      </w:r>
      <w:r w:rsidRPr="006E3E28">
        <w:rPr>
          <w:rFonts w:ascii="Times New Roman" w:eastAsia="Calibri" w:hAnsi="Times New Roman" w:cs="Times New Roman"/>
          <w:b/>
          <w:color w:val="000000" w:themeColor="text1"/>
          <w:sz w:val="24"/>
          <w:szCs w:val="24"/>
          <w:lang w:eastAsia="pl-PL"/>
        </w:rPr>
        <w:t xml:space="preserve"> </w:t>
      </w:r>
      <w:r w:rsidRPr="006E3E28">
        <w:rPr>
          <w:rFonts w:ascii="Times New Roman" w:eastAsia="Calibri" w:hAnsi="Times New Roman" w:cs="Times New Roman"/>
          <w:color w:val="000000" w:themeColor="text1"/>
          <w:sz w:val="24"/>
          <w:szCs w:val="24"/>
          <w:lang w:eastAsia="pl-PL"/>
        </w:rPr>
        <w:t>Zamawiający wykluczy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EBE465" w14:textId="77777777" w:rsidR="001A79E6" w:rsidRPr="006E3E28" w:rsidRDefault="001A79E6" w:rsidP="001A79E6">
      <w:pPr>
        <w:numPr>
          <w:ilvl w:val="0"/>
          <w:numId w:val="5"/>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Z postępowania o udzielenie zamówienia wyklucza się również Wykonawcę, w stosunku do którego zachodzi którakolwiek z okoliczności wskazanych w art. 7 ust. 1 ustawy z dnia 13 kwietnia 2022 r. o szczególnych rozwiązaniach w zakresie przeciwdziałania wspieraniu agresji na Ukrainę oraz służących ochronie bezpieczeństwa narodowego (Dz.U. z 2022 r. poz. 835) zwanej dalej: „Ustawą o szczególnych rozwiązaniach w zakresie </w:t>
      </w:r>
      <w:r w:rsidRPr="006E3E28">
        <w:rPr>
          <w:rFonts w:ascii="Times New Roman" w:eastAsia="Calibri" w:hAnsi="Times New Roman" w:cs="Times New Roman"/>
          <w:color w:val="000000" w:themeColor="text1"/>
          <w:sz w:val="24"/>
          <w:szCs w:val="24"/>
          <w:lang w:eastAsia="pl-PL"/>
        </w:rPr>
        <w:lastRenderedPageBreak/>
        <w:t>przeciwdziałania wspieraniu agresji na Ukrainę oraz służących ochronie bezpieczeństwa narodowego”, tj.:</w:t>
      </w:r>
    </w:p>
    <w:p w14:paraId="34A5DB9F" w14:textId="77777777" w:rsidR="001A79E6" w:rsidRPr="006E3E28" w:rsidRDefault="001A79E6" w:rsidP="001A79E6">
      <w:pPr>
        <w:numPr>
          <w:ilvl w:val="0"/>
          <w:numId w:val="33"/>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Wykonawcę wymienionego w wykazach określonych w rozporządzeniu 765/2006 i rozporządzeniu 269/2014 albo wpisanego na listę  na podstawie decyzji w sprawie wpisu na listę rozstrzygającej o zastosowaniu środka, o którym mowa w art. 1 pkt 3 ww. ustawy;</w:t>
      </w:r>
    </w:p>
    <w:p w14:paraId="59E72FF0" w14:textId="77777777" w:rsidR="001A79E6" w:rsidRPr="006E3E28" w:rsidRDefault="001A79E6" w:rsidP="001A79E6">
      <w:pPr>
        <w:numPr>
          <w:ilvl w:val="0"/>
          <w:numId w:val="33"/>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Wykonawcę, którego beneficjentem rzeczywistym w rozumieniu ustawy z dnia 1 marca 2018 r. o przeciwdziałaniu praniu pieniędzy oraz finansowaniu terroryzmu </w:t>
      </w:r>
      <w:r w:rsidRPr="006E3E28">
        <w:rPr>
          <w:rFonts w:ascii="Times New Roman" w:eastAsia="Calibri" w:hAnsi="Times New Roman" w:cs="Times New Roman"/>
          <w:color w:val="000000" w:themeColor="text1"/>
          <w:sz w:val="24"/>
          <w:szCs w:val="24"/>
          <w:lang w:eastAsia="pl-PL"/>
        </w:rPr>
        <w:br/>
        <w:t>(Dz. U. z 2022 r. poz. 593 i 655) jest osoba wymieniona w wykazach określonych w rozporządzeniu 765/2006 i rozporządzeniu 269/2014 albo wpisana na listę lub będąca takim beneficjentem rzeczywistym od dnia 24 lutego 2022 r., o ile została wpisana na listę rozstrzygającej o zastosowaniu środka, o którym w art. 1 pkt 3 ww. ustawy;</w:t>
      </w:r>
    </w:p>
    <w:p w14:paraId="1526E77A" w14:textId="77777777" w:rsidR="001A79E6" w:rsidRPr="006E3E28" w:rsidRDefault="001A79E6" w:rsidP="001A79E6">
      <w:pPr>
        <w:numPr>
          <w:ilvl w:val="0"/>
          <w:numId w:val="33"/>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108AEC45" w14:textId="77777777" w:rsidR="001A79E6" w:rsidRPr="006E3E28" w:rsidRDefault="001A79E6" w:rsidP="001A79E6">
      <w:pPr>
        <w:numPr>
          <w:ilvl w:val="0"/>
          <w:numId w:val="5"/>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Wykonawca może zostać wykluczony przez Zamawiającego na każdym etapie postępowania o udzielenie zamówienia.</w:t>
      </w:r>
    </w:p>
    <w:p w14:paraId="7F909110" w14:textId="77777777" w:rsidR="001A79E6" w:rsidRPr="006E3E28" w:rsidRDefault="001A79E6" w:rsidP="001A79E6">
      <w:pPr>
        <w:tabs>
          <w:tab w:val="left" w:pos="0"/>
        </w:tabs>
        <w:overflowPunct w:val="0"/>
        <w:autoSpaceDE w:val="0"/>
        <w:autoSpaceDN w:val="0"/>
        <w:adjustRightInd w:val="0"/>
        <w:spacing w:after="0" w:line="360" w:lineRule="auto"/>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 xml:space="preserve">Art. 5 - WARUNKI UDZIAŁU W POSTĘPOWANIU </w:t>
      </w:r>
    </w:p>
    <w:p w14:paraId="6819FC62" w14:textId="77777777" w:rsidR="001A79E6" w:rsidRPr="006E3E28" w:rsidRDefault="001A79E6" w:rsidP="001A79E6">
      <w:pPr>
        <w:spacing w:after="0" w:line="360" w:lineRule="auto"/>
        <w:contextualSpacing/>
        <w:jc w:val="both"/>
        <w:rPr>
          <w:rFonts w:ascii="Times New Roman" w:eastAsia="Calibri" w:hAnsi="Times New Roman" w:cs="Times New Roman"/>
          <w:b/>
          <w:color w:val="000000" w:themeColor="text1"/>
          <w:sz w:val="24"/>
          <w:szCs w:val="24"/>
          <w:lang w:eastAsia="pl-PL"/>
        </w:rPr>
      </w:pPr>
      <w:bookmarkStart w:id="4" w:name="_Ref86223574"/>
      <w:r w:rsidRPr="006E3E28">
        <w:rPr>
          <w:rFonts w:ascii="Times New Roman" w:eastAsia="Times New Roman" w:hAnsi="Times New Roman" w:cs="Times New Roman"/>
          <w:b/>
          <w:color w:val="000000" w:themeColor="text1"/>
          <w:sz w:val="24"/>
          <w:szCs w:val="24"/>
          <w:lang w:eastAsia="pl-PL"/>
        </w:rPr>
        <w:t>Art. 5 § 1 - O udzielenie zamówienia mogą ubiegać się Wykonawcy, którzy spełniają warunki określone przez Zamawiającego dotyczące:</w:t>
      </w:r>
      <w:bookmarkEnd w:id="4"/>
    </w:p>
    <w:p w14:paraId="47F43942" w14:textId="77777777" w:rsidR="001A79E6" w:rsidRPr="006E3E28" w:rsidRDefault="001A79E6" w:rsidP="001A79E6">
      <w:pPr>
        <w:numPr>
          <w:ilvl w:val="0"/>
          <w:numId w:val="10"/>
        </w:numPr>
        <w:tabs>
          <w:tab w:val="left" w:pos="284"/>
        </w:tabs>
        <w:spacing w:after="0" w:line="360" w:lineRule="auto"/>
        <w:contextualSpacing/>
        <w:jc w:val="both"/>
        <w:rPr>
          <w:rFonts w:ascii="Times New Roman" w:eastAsia="Times New Roman" w:hAnsi="Times New Roman" w:cs="Times New Roman"/>
          <w:color w:val="000000" w:themeColor="text1"/>
          <w:sz w:val="24"/>
          <w:szCs w:val="24"/>
          <w:lang w:eastAsia="pl-PL"/>
        </w:rPr>
      </w:pPr>
      <w:bookmarkStart w:id="5" w:name="_Ref86223821"/>
      <w:r w:rsidRPr="006E3E28">
        <w:rPr>
          <w:rFonts w:ascii="Times New Roman" w:eastAsia="Times New Roman" w:hAnsi="Times New Roman" w:cs="Times New Roman"/>
          <w:color w:val="000000" w:themeColor="text1"/>
          <w:sz w:val="24"/>
          <w:szCs w:val="24"/>
          <w:lang w:eastAsia="pl-PL"/>
        </w:rPr>
        <w:t>Zdolności do występowania w obrocie gospodarczym</w:t>
      </w:r>
      <w:bookmarkEnd w:id="5"/>
      <w:r w:rsidRPr="006E3E28">
        <w:rPr>
          <w:rFonts w:ascii="Times New Roman" w:eastAsia="Times New Roman" w:hAnsi="Times New Roman" w:cs="Times New Roman"/>
          <w:color w:val="000000" w:themeColor="text1"/>
          <w:sz w:val="24"/>
          <w:szCs w:val="24"/>
          <w:lang w:eastAsia="pl-PL"/>
        </w:rPr>
        <w:t>:</w:t>
      </w:r>
    </w:p>
    <w:p w14:paraId="7F4563E7" w14:textId="77777777" w:rsidR="001A79E6" w:rsidRPr="006E3E28" w:rsidRDefault="001A79E6" w:rsidP="001A79E6">
      <w:pPr>
        <w:spacing w:after="0" w:line="360" w:lineRule="auto"/>
        <w:ind w:left="360"/>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W niniejszym postępowaniu Zamawiający nie określa warunków w tym zakresie.</w:t>
      </w:r>
    </w:p>
    <w:p w14:paraId="24168756" w14:textId="37E22079" w:rsidR="001A79E6" w:rsidRPr="00F70829" w:rsidRDefault="001A79E6" w:rsidP="001A79E6">
      <w:pPr>
        <w:numPr>
          <w:ilvl w:val="0"/>
          <w:numId w:val="10"/>
        </w:numPr>
        <w:spacing w:after="0" w:line="360" w:lineRule="auto"/>
        <w:contextualSpacing/>
        <w:jc w:val="both"/>
        <w:rPr>
          <w:rFonts w:ascii="Times New Roman" w:eastAsia="Times New Roman" w:hAnsi="Times New Roman" w:cs="Times New Roman"/>
          <w:sz w:val="24"/>
          <w:szCs w:val="24"/>
          <w:lang w:eastAsia="pl-PL"/>
        </w:rPr>
      </w:pPr>
      <w:r w:rsidRPr="006E3E28">
        <w:rPr>
          <w:rFonts w:ascii="Times New Roman" w:eastAsia="Times New Roman" w:hAnsi="Times New Roman" w:cs="Times New Roman"/>
          <w:color w:val="000000" w:themeColor="text1"/>
          <w:sz w:val="24"/>
          <w:szCs w:val="24"/>
          <w:lang w:eastAsia="pl-PL"/>
        </w:rPr>
        <w:t xml:space="preserve">Uprawnień do </w:t>
      </w:r>
      <w:r w:rsidRPr="00F70829">
        <w:rPr>
          <w:rFonts w:ascii="Times New Roman" w:eastAsia="Times New Roman" w:hAnsi="Times New Roman" w:cs="Times New Roman"/>
          <w:sz w:val="24"/>
          <w:szCs w:val="24"/>
          <w:lang w:eastAsia="pl-PL"/>
        </w:rPr>
        <w:t>prowadzenia określonej działalności gospodarczej lub zawodowej, o ile wynika to z odrębnych przepisów:</w:t>
      </w:r>
    </w:p>
    <w:p w14:paraId="79048850" w14:textId="7FB7DDD7" w:rsidR="008A2C0D" w:rsidRPr="00F70829" w:rsidRDefault="008A2C0D" w:rsidP="008A2C0D">
      <w:pPr>
        <w:spacing w:after="0" w:line="360" w:lineRule="auto"/>
        <w:ind w:left="360"/>
        <w:contextualSpacing/>
        <w:jc w:val="both"/>
        <w:rPr>
          <w:rFonts w:ascii="Times New Roman" w:eastAsia="Times New Roman" w:hAnsi="Times New Roman" w:cs="Times New Roman"/>
          <w:b/>
          <w:bCs/>
          <w:sz w:val="24"/>
          <w:szCs w:val="24"/>
          <w:lang w:eastAsia="pl-PL"/>
        </w:rPr>
      </w:pPr>
      <w:r w:rsidRPr="00F70829">
        <w:rPr>
          <w:rFonts w:ascii="Times New Roman" w:eastAsia="Times New Roman" w:hAnsi="Times New Roman" w:cs="Times New Roman"/>
          <w:b/>
          <w:bCs/>
          <w:sz w:val="24"/>
          <w:szCs w:val="24"/>
          <w:lang w:eastAsia="pl-PL"/>
        </w:rPr>
        <w:t>dotyczy części 1 i części 2:</w:t>
      </w:r>
    </w:p>
    <w:p w14:paraId="36A62A41" w14:textId="2FCD3C5C" w:rsidR="00BD4EA8" w:rsidRPr="00F70829" w:rsidRDefault="00BD4EA8" w:rsidP="00BD4EA8">
      <w:pPr>
        <w:pStyle w:val="Akapitzlist"/>
        <w:widowControl w:val="0"/>
        <w:tabs>
          <w:tab w:val="left" w:pos="993"/>
        </w:tabs>
        <w:suppressAutoHyphens/>
        <w:overflowPunct w:val="0"/>
        <w:autoSpaceDE w:val="0"/>
        <w:autoSpaceDN w:val="0"/>
        <w:adjustRightInd w:val="0"/>
        <w:spacing w:line="360" w:lineRule="auto"/>
        <w:ind w:left="360"/>
        <w:jc w:val="both"/>
        <w:textAlignment w:val="baseline"/>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 xml:space="preserve">Wykonawca spełni warunek </w:t>
      </w:r>
      <w:r w:rsidR="008A2C0D" w:rsidRPr="00F70829">
        <w:rPr>
          <w:rFonts w:ascii="Times New Roman" w:eastAsia="Times New Roman" w:hAnsi="Times New Roman" w:cs="Times New Roman"/>
          <w:sz w:val="24"/>
          <w:szCs w:val="24"/>
          <w:lang w:eastAsia="pl-PL"/>
        </w:rPr>
        <w:t>jeżeli</w:t>
      </w:r>
      <w:r w:rsidRPr="00F70829">
        <w:rPr>
          <w:rFonts w:ascii="Times New Roman" w:eastAsia="Times New Roman" w:hAnsi="Times New Roman" w:cs="Times New Roman"/>
          <w:sz w:val="24"/>
          <w:szCs w:val="24"/>
          <w:lang w:eastAsia="pl-PL"/>
        </w:rPr>
        <w:t xml:space="preserve">: </w:t>
      </w:r>
    </w:p>
    <w:p w14:paraId="345EF50B" w14:textId="20DE6255" w:rsidR="00BD4EA8" w:rsidRPr="00F70829" w:rsidRDefault="00BD4EA8" w:rsidP="008A2C0D">
      <w:pPr>
        <w:pStyle w:val="Akapitzlist"/>
        <w:widowControl w:val="0"/>
        <w:numPr>
          <w:ilvl w:val="0"/>
          <w:numId w:val="55"/>
        </w:numPr>
        <w:tabs>
          <w:tab w:val="left" w:pos="993"/>
        </w:tabs>
        <w:suppressAutoHyphens/>
        <w:overflowPunct w:val="0"/>
        <w:autoSpaceDE w:val="0"/>
        <w:autoSpaceDN w:val="0"/>
        <w:adjustRightInd w:val="0"/>
        <w:spacing w:line="360" w:lineRule="auto"/>
        <w:jc w:val="both"/>
        <w:textAlignment w:val="baseline"/>
        <w:rPr>
          <w:rFonts w:ascii="Times New Roman" w:hAnsi="Times New Roman"/>
          <w:sz w:val="24"/>
          <w:szCs w:val="24"/>
        </w:rPr>
      </w:pPr>
      <w:r w:rsidRPr="00F70829">
        <w:rPr>
          <w:rFonts w:ascii="Times New Roman" w:hAnsi="Times New Roman"/>
          <w:sz w:val="24"/>
          <w:szCs w:val="24"/>
        </w:rPr>
        <w:t>posiada wpis do rejestru zakładów podlegających urzędowej kontroli przez organ Państwowej Inspekcji Sanitarnej,</w:t>
      </w:r>
    </w:p>
    <w:p w14:paraId="0F283C10" w14:textId="77777777" w:rsidR="008A2C0D" w:rsidRPr="00F70829" w:rsidRDefault="00BD4EA8" w:rsidP="008A2C0D">
      <w:pPr>
        <w:pStyle w:val="Akapitzlist"/>
        <w:widowControl w:val="0"/>
        <w:numPr>
          <w:ilvl w:val="0"/>
          <w:numId w:val="55"/>
        </w:numPr>
        <w:tabs>
          <w:tab w:val="left" w:pos="993"/>
        </w:tabs>
        <w:suppressAutoHyphens/>
        <w:overflowPunct w:val="0"/>
        <w:autoSpaceDE w:val="0"/>
        <w:autoSpaceDN w:val="0"/>
        <w:adjustRightInd w:val="0"/>
        <w:spacing w:line="360" w:lineRule="auto"/>
        <w:jc w:val="both"/>
        <w:textAlignment w:val="baseline"/>
        <w:rPr>
          <w:rFonts w:ascii="Times New Roman" w:hAnsi="Times New Roman"/>
          <w:sz w:val="24"/>
          <w:szCs w:val="24"/>
        </w:rPr>
      </w:pPr>
      <w:r w:rsidRPr="00F70829">
        <w:rPr>
          <w:rFonts w:ascii="Times New Roman" w:hAnsi="Times New Roman"/>
          <w:sz w:val="24"/>
          <w:szCs w:val="24"/>
        </w:rPr>
        <w:t xml:space="preserve">posiada  ważną decyzję wydaną przez  właściwego Państwowego Powiatowego Inspektora Sanitarnego zatwierdzającego zakład jako spełniający wymagania do </w:t>
      </w:r>
      <w:r w:rsidRPr="00F70829">
        <w:rPr>
          <w:rFonts w:ascii="Times New Roman" w:hAnsi="Times New Roman"/>
          <w:sz w:val="24"/>
          <w:szCs w:val="24"/>
        </w:rPr>
        <w:lastRenderedPageBreak/>
        <w:t xml:space="preserve">prowadzenia działalności gastronomicznej. </w:t>
      </w:r>
    </w:p>
    <w:p w14:paraId="39EB7659" w14:textId="3E7E85DD" w:rsidR="00BD4EA8" w:rsidRPr="00F70829" w:rsidRDefault="00BD4EA8" w:rsidP="008A2C0D">
      <w:pPr>
        <w:widowControl w:val="0"/>
        <w:tabs>
          <w:tab w:val="left" w:pos="993"/>
        </w:tabs>
        <w:suppressAutoHyphens/>
        <w:overflowPunct w:val="0"/>
        <w:autoSpaceDE w:val="0"/>
        <w:autoSpaceDN w:val="0"/>
        <w:adjustRightInd w:val="0"/>
        <w:spacing w:line="360" w:lineRule="auto"/>
        <w:ind w:left="360"/>
        <w:jc w:val="both"/>
        <w:textAlignment w:val="baseline"/>
        <w:rPr>
          <w:rFonts w:ascii="Times New Roman" w:hAnsi="Times New Roman"/>
          <w:sz w:val="24"/>
          <w:szCs w:val="24"/>
        </w:rPr>
      </w:pPr>
      <w:r w:rsidRPr="00F70829">
        <w:rPr>
          <w:rFonts w:ascii="Times New Roman" w:hAnsi="Times New Roman"/>
          <w:sz w:val="24"/>
          <w:szCs w:val="24"/>
        </w:rPr>
        <w:t xml:space="preserve">Powyższy warunek jest spełniony, jeżeli co najmniej jeden z Wykonawców wspólnie ubiegający się udzielenie zamówienia publicznego posiada </w:t>
      </w:r>
      <w:proofErr w:type="spellStart"/>
      <w:r w:rsidRPr="00F70829">
        <w:rPr>
          <w:rFonts w:ascii="Times New Roman" w:hAnsi="Times New Roman"/>
          <w:sz w:val="24"/>
          <w:szCs w:val="24"/>
        </w:rPr>
        <w:t>ww</w:t>
      </w:r>
      <w:proofErr w:type="spellEnd"/>
      <w:r w:rsidRPr="00F70829">
        <w:rPr>
          <w:rFonts w:ascii="Times New Roman" w:hAnsi="Times New Roman"/>
          <w:sz w:val="24"/>
          <w:szCs w:val="24"/>
        </w:rPr>
        <w:t xml:space="preserve"> uprawnienia do realizacji usługi dla której  decyzje  są wymagane. </w:t>
      </w:r>
      <w:r w:rsidRPr="00F70829">
        <w:rPr>
          <w:rFonts w:ascii="Times New Roman" w:hAnsi="Times New Roman" w:cs="Times New Roman"/>
          <w:sz w:val="24"/>
          <w:szCs w:val="24"/>
        </w:rPr>
        <w:t xml:space="preserve">Ta sama zasada dotyczy podmiotu udostępniającego  </w:t>
      </w:r>
      <w:sdt>
        <w:sdtPr>
          <w:tag w:val="goog_rdk_13"/>
          <w:id w:val="-1925187393"/>
        </w:sdtPr>
        <w:sdtContent/>
      </w:sdt>
      <w:sdt>
        <w:sdtPr>
          <w:tag w:val="goog_rdk_14"/>
          <w:id w:val="921843502"/>
        </w:sdtPr>
        <w:sdtContent/>
      </w:sdt>
      <w:r w:rsidRPr="00F70829">
        <w:rPr>
          <w:rFonts w:ascii="Times New Roman" w:hAnsi="Times New Roman" w:cs="Times New Roman"/>
          <w:sz w:val="24"/>
          <w:szCs w:val="24"/>
        </w:rPr>
        <w:t>zasoby.</w:t>
      </w:r>
      <w:r w:rsidRPr="00F70829">
        <w:rPr>
          <w:rFonts w:ascii="Times New Roman" w:hAnsi="Times New Roman"/>
          <w:sz w:val="24"/>
          <w:szCs w:val="24"/>
        </w:rPr>
        <w:t xml:space="preserve"> </w:t>
      </w:r>
    </w:p>
    <w:p w14:paraId="722F4933" w14:textId="77777777" w:rsidR="001A79E6" w:rsidRPr="00F70829" w:rsidRDefault="001A79E6" w:rsidP="001A79E6">
      <w:pPr>
        <w:numPr>
          <w:ilvl w:val="0"/>
          <w:numId w:val="10"/>
        </w:numPr>
        <w:spacing w:after="0" w:line="360" w:lineRule="auto"/>
        <w:contextualSpacing/>
        <w:jc w:val="both"/>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Sytuacji ekonomicznej lub finansowej:</w:t>
      </w:r>
    </w:p>
    <w:p w14:paraId="1B1821CA" w14:textId="77777777" w:rsidR="001A79E6" w:rsidRPr="006E3E28" w:rsidRDefault="001A79E6" w:rsidP="001A79E6">
      <w:pPr>
        <w:spacing w:after="0" w:line="360" w:lineRule="auto"/>
        <w:ind w:left="360"/>
        <w:contextualSpacing/>
        <w:jc w:val="both"/>
        <w:rPr>
          <w:rFonts w:ascii="Times New Roman" w:eastAsia="Times New Roman" w:hAnsi="Times New Roman" w:cs="Times New Roman"/>
          <w:color w:val="000000" w:themeColor="text1"/>
          <w:sz w:val="24"/>
          <w:szCs w:val="24"/>
          <w:lang w:eastAsia="pl-PL"/>
        </w:rPr>
      </w:pPr>
      <w:r w:rsidRPr="00F70829">
        <w:rPr>
          <w:rFonts w:ascii="Times New Roman" w:eastAsia="Times New Roman" w:hAnsi="Times New Roman" w:cs="Times New Roman"/>
          <w:sz w:val="24"/>
          <w:szCs w:val="24"/>
          <w:lang w:eastAsia="pl-PL"/>
        </w:rPr>
        <w:t xml:space="preserve">W niniejszym postępowaniu Zamawiający </w:t>
      </w:r>
      <w:r w:rsidRPr="006E3E28">
        <w:rPr>
          <w:rFonts w:ascii="Times New Roman" w:eastAsia="Times New Roman" w:hAnsi="Times New Roman" w:cs="Times New Roman"/>
          <w:color w:val="000000" w:themeColor="text1"/>
          <w:sz w:val="24"/>
          <w:szCs w:val="24"/>
          <w:lang w:eastAsia="pl-PL"/>
        </w:rPr>
        <w:t>nie określa warunków w tym zakresie.</w:t>
      </w:r>
    </w:p>
    <w:p w14:paraId="07D50A65" w14:textId="77777777" w:rsidR="001A79E6" w:rsidRPr="00F70829" w:rsidRDefault="001A79E6" w:rsidP="001A79E6">
      <w:pPr>
        <w:numPr>
          <w:ilvl w:val="0"/>
          <w:numId w:val="10"/>
        </w:numPr>
        <w:spacing w:after="0" w:line="360" w:lineRule="auto"/>
        <w:contextualSpacing/>
        <w:jc w:val="both"/>
        <w:rPr>
          <w:rFonts w:ascii="Times New Roman" w:eastAsia="Times New Roman" w:hAnsi="Times New Roman" w:cs="Times New Roman"/>
          <w:sz w:val="24"/>
          <w:szCs w:val="24"/>
          <w:lang w:eastAsia="pl-PL"/>
        </w:rPr>
      </w:pPr>
      <w:bookmarkStart w:id="6" w:name="_Ref85545849"/>
      <w:r w:rsidRPr="00F70829">
        <w:rPr>
          <w:rFonts w:ascii="Times New Roman" w:eastAsia="Times New Roman" w:hAnsi="Times New Roman" w:cs="Times New Roman"/>
          <w:sz w:val="24"/>
          <w:szCs w:val="24"/>
          <w:lang w:eastAsia="pl-PL"/>
        </w:rPr>
        <w:t>Zdolności technicznej lub zawodowej</w:t>
      </w:r>
      <w:bookmarkEnd w:id="6"/>
      <w:r w:rsidRPr="00F70829">
        <w:rPr>
          <w:rFonts w:ascii="Times New Roman" w:eastAsia="Times New Roman" w:hAnsi="Times New Roman" w:cs="Times New Roman"/>
          <w:sz w:val="24"/>
          <w:szCs w:val="24"/>
          <w:lang w:eastAsia="pl-PL"/>
        </w:rPr>
        <w:t>:</w:t>
      </w:r>
    </w:p>
    <w:p w14:paraId="12FC6729" w14:textId="58B24B78" w:rsidR="001A79E6" w:rsidRPr="00F70829" w:rsidRDefault="001A79E6" w:rsidP="001A79E6">
      <w:pPr>
        <w:spacing w:after="0" w:line="360" w:lineRule="auto"/>
        <w:ind w:left="357"/>
        <w:jc w:val="both"/>
        <w:rPr>
          <w:rFonts w:ascii="Times New Roman" w:eastAsia="Times New Roman" w:hAnsi="Times New Roman" w:cs="Times New Roman"/>
          <w:b/>
          <w:bCs/>
          <w:sz w:val="24"/>
          <w:szCs w:val="24"/>
          <w:lang w:eastAsia="pl-PL"/>
        </w:rPr>
      </w:pPr>
      <w:r w:rsidRPr="00F70829">
        <w:rPr>
          <w:rFonts w:ascii="Times New Roman" w:eastAsia="Times New Roman" w:hAnsi="Times New Roman" w:cs="Times New Roman"/>
          <w:b/>
          <w:bCs/>
          <w:sz w:val="24"/>
          <w:szCs w:val="24"/>
          <w:lang w:eastAsia="pl-PL"/>
        </w:rPr>
        <w:t>Dotyczy części 1 i części 2</w:t>
      </w:r>
    </w:p>
    <w:p w14:paraId="3DD1858A" w14:textId="28B8455E" w:rsidR="002348F0" w:rsidRPr="00F70829" w:rsidRDefault="002348F0" w:rsidP="002348F0">
      <w:pPr>
        <w:pStyle w:val="Akapitzlist"/>
        <w:suppressAutoHyphens/>
        <w:spacing w:line="360" w:lineRule="auto"/>
        <w:ind w:left="357"/>
        <w:jc w:val="both"/>
        <w:rPr>
          <w:rFonts w:ascii="Times New Roman" w:hAnsi="Times New Roman" w:cs="Times New Roman"/>
          <w:sz w:val="24"/>
          <w:szCs w:val="24"/>
        </w:rPr>
      </w:pPr>
      <w:r w:rsidRPr="00F70829">
        <w:rPr>
          <w:rFonts w:ascii="Times New Roman" w:hAnsi="Times New Roman" w:cs="Times New Roman"/>
          <w:sz w:val="24"/>
          <w:szCs w:val="24"/>
        </w:rPr>
        <w:t xml:space="preserve">Wykonawca spełni warunek jeżeli wykaże  usługi  wykonane,  a w przypadku świadczeń  powtarzających się lub ciągłych  wykonywane, w okresie ostatnich trzech lat przed upływem terminu składania ofert, a jeżeli okres prowadzenia działalności jest krótszy – w tym okresie. Wykonawca wykaże, że wykonał  (tj. świadczył, zrealizował, zakończył)  a w przypadku świadczeń powtarzających się lub ciągłych  wykonuje   (świadczy, realizuje)  co najmniej dwie  usługi o wartości brutto nie niższej  niż </w:t>
      </w:r>
      <w:r w:rsidR="00925251">
        <w:rPr>
          <w:rFonts w:ascii="Times New Roman" w:hAnsi="Times New Roman" w:cs="Times New Roman"/>
          <w:sz w:val="24"/>
          <w:szCs w:val="24"/>
        </w:rPr>
        <w:t>10</w:t>
      </w:r>
      <w:r w:rsidRPr="00F70829">
        <w:rPr>
          <w:rFonts w:ascii="Times New Roman" w:hAnsi="Times New Roman" w:cs="Times New Roman"/>
          <w:sz w:val="24"/>
          <w:szCs w:val="24"/>
        </w:rPr>
        <w:t xml:space="preserve">0.000,00 zł każda, polegające na świadczeniu usług podawania posiłków (cateringowych i/lub gastronomicznych) podczas szkoleń/konferencji lub spotkań. W przypadku, gdy Wykonawca jest w trakcie realizacji usługi, do dnia otwarcia ofert usługa  ma być wykonana na kwotę brutto nie niższą niż </w:t>
      </w:r>
      <w:r w:rsidR="00925251">
        <w:rPr>
          <w:rFonts w:ascii="Times New Roman" w:hAnsi="Times New Roman" w:cs="Times New Roman"/>
          <w:sz w:val="24"/>
          <w:szCs w:val="24"/>
        </w:rPr>
        <w:t>10</w:t>
      </w:r>
      <w:r w:rsidRPr="00F70829">
        <w:rPr>
          <w:rFonts w:ascii="Times New Roman" w:hAnsi="Times New Roman" w:cs="Times New Roman"/>
          <w:sz w:val="24"/>
          <w:szCs w:val="24"/>
        </w:rPr>
        <w:t>0.000,00 zł.</w:t>
      </w:r>
    </w:p>
    <w:p w14:paraId="596BC074" w14:textId="77777777" w:rsidR="001A79E6" w:rsidRPr="00F70829" w:rsidRDefault="001A79E6" w:rsidP="001A79E6">
      <w:pPr>
        <w:suppressAutoHyphens/>
        <w:spacing w:after="0" w:line="360" w:lineRule="auto"/>
        <w:contextualSpacing/>
        <w:jc w:val="both"/>
        <w:rPr>
          <w:rFonts w:ascii="Times New Roman" w:eastAsia="Times New Roman" w:hAnsi="Times New Roman" w:cs="Times New Roman"/>
          <w:b/>
          <w:sz w:val="24"/>
          <w:szCs w:val="24"/>
          <w:lang w:eastAsia="pl-PL"/>
        </w:rPr>
      </w:pPr>
      <w:r w:rsidRPr="00F70829">
        <w:rPr>
          <w:rFonts w:ascii="Times New Roman" w:eastAsia="Calibri" w:hAnsi="Times New Roman" w:cs="Times New Roman"/>
          <w:b/>
          <w:spacing w:val="-1"/>
          <w:sz w:val="24"/>
          <w:szCs w:val="24"/>
          <w:lang w:eastAsia="pl-PL"/>
        </w:rPr>
        <w:t>Art. 5 § 2 - Korzystanie przez Wykonawcę z podwykonawców</w:t>
      </w:r>
    </w:p>
    <w:p w14:paraId="15C30E91" w14:textId="77777777" w:rsidR="001A79E6" w:rsidRPr="006E3E28" w:rsidRDefault="001A79E6" w:rsidP="001A79E6">
      <w:pPr>
        <w:numPr>
          <w:ilvl w:val="0"/>
          <w:numId w:val="11"/>
        </w:numPr>
        <w:spacing w:after="0" w:line="360" w:lineRule="auto"/>
        <w:contextualSpacing/>
        <w:jc w:val="both"/>
        <w:rPr>
          <w:rFonts w:ascii="Times New Roman" w:eastAsia="Calibri" w:hAnsi="Times New Roman" w:cs="Times New Roman"/>
          <w:color w:val="000000" w:themeColor="text1"/>
          <w:sz w:val="24"/>
          <w:szCs w:val="24"/>
        </w:rPr>
      </w:pPr>
      <w:r w:rsidRPr="00F70829">
        <w:rPr>
          <w:rFonts w:ascii="Times New Roman" w:eastAsia="Calibri" w:hAnsi="Times New Roman" w:cs="Times New Roman"/>
          <w:sz w:val="24"/>
          <w:szCs w:val="24"/>
        </w:rPr>
        <w:t>Wykonawca może powierzyć wykonanie części zamówienia podwykonawcom. Zamawiający nie zastrzega obowiązku osobistego wykonania przez Wykonawcę kluczowych części zamówienia</w:t>
      </w:r>
      <w:r w:rsidRPr="006E3E28">
        <w:rPr>
          <w:rFonts w:ascii="Times New Roman" w:eastAsia="Calibri" w:hAnsi="Times New Roman" w:cs="Times New Roman"/>
          <w:color w:val="000000" w:themeColor="text1"/>
          <w:sz w:val="24"/>
          <w:szCs w:val="24"/>
        </w:rPr>
        <w:t>.</w:t>
      </w:r>
    </w:p>
    <w:p w14:paraId="77127DC8" w14:textId="77777777" w:rsidR="001A79E6" w:rsidRPr="006E3E28" w:rsidRDefault="001A79E6" w:rsidP="001A79E6">
      <w:pPr>
        <w:numPr>
          <w:ilvl w:val="0"/>
          <w:numId w:val="11"/>
        </w:numPr>
        <w:spacing w:after="0" w:line="360" w:lineRule="auto"/>
        <w:contextualSpacing/>
        <w:jc w:val="both"/>
        <w:rPr>
          <w:rFonts w:ascii="Times New Roman" w:eastAsia="Calibri" w:hAnsi="Times New Roman" w:cs="Times New Roman"/>
          <w:color w:val="000000" w:themeColor="text1"/>
          <w:sz w:val="24"/>
          <w:szCs w:val="24"/>
        </w:rPr>
      </w:pPr>
      <w:r w:rsidRPr="006E3E28">
        <w:rPr>
          <w:rFonts w:ascii="Times New Roman" w:eastAsia="Calibri" w:hAnsi="Times New Roman" w:cs="Times New Roman"/>
          <w:color w:val="000000" w:themeColor="text1"/>
          <w:sz w:val="24"/>
          <w:szCs w:val="24"/>
        </w:rPr>
        <w:t>Zamawiający wymaga, aby w przypadku powierzenia części zamówienia podwykonawcom, Wykonawca wskazał w ofercie części zamówienia, których wykonanie zamierza powierzyć podwykonawcom oraz podał nazwy ewentualnych podwykonawców, jeżeli są już znani.</w:t>
      </w:r>
    </w:p>
    <w:p w14:paraId="1B7048D6" w14:textId="77777777" w:rsidR="001A79E6" w:rsidRPr="006E3E28" w:rsidRDefault="001A79E6" w:rsidP="001A79E6">
      <w:pPr>
        <w:numPr>
          <w:ilvl w:val="0"/>
          <w:numId w:val="11"/>
        </w:numPr>
        <w:spacing w:after="0" w:line="360" w:lineRule="auto"/>
        <w:contextualSpacing/>
        <w:jc w:val="both"/>
        <w:rPr>
          <w:rFonts w:ascii="Times New Roman" w:eastAsia="Calibri" w:hAnsi="Times New Roman" w:cs="Times New Roman"/>
          <w:color w:val="000000" w:themeColor="text1"/>
          <w:sz w:val="24"/>
          <w:szCs w:val="24"/>
        </w:rPr>
      </w:pPr>
      <w:r w:rsidRPr="006E3E28">
        <w:rPr>
          <w:rFonts w:ascii="Times New Roman" w:eastAsia="Calibri" w:hAnsi="Times New Roman" w:cs="Times New Roman"/>
          <w:color w:val="000000" w:themeColor="text1"/>
          <w:sz w:val="24"/>
          <w:szCs w:val="24"/>
        </w:rPr>
        <w:t xml:space="preserve">Jeżeli zmiana albo rezygnacja z podwykonawcy dotyczy podmiotu, na którego zasoby Wykonawca powoływał się, na zasadach określonych w art. 118 ust. 1 ustawy </w:t>
      </w:r>
      <w:proofErr w:type="spellStart"/>
      <w:r w:rsidRPr="006E3E28">
        <w:rPr>
          <w:rFonts w:ascii="Times New Roman" w:eastAsia="Calibri" w:hAnsi="Times New Roman" w:cs="Times New Roman"/>
          <w:color w:val="000000" w:themeColor="text1"/>
          <w:sz w:val="24"/>
          <w:szCs w:val="24"/>
        </w:rPr>
        <w:t>Pzp</w:t>
      </w:r>
      <w:proofErr w:type="spellEnd"/>
      <w:r w:rsidRPr="006E3E28">
        <w:rPr>
          <w:rFonts w:ascii="Times New Roman" w:eastAsia="Calibri" w:hAnsi="Times New Roman" w:cs="Times New Roman"/>
          <w:color w:val="000000" w:themeColor="text1"/>
          <w:sz w:val="24"/>
          <w:szCs w:val="24"/>
        </w:rPr>
        <w:t xml:space="preserve">, w celu wykazania spełniania warunków udziału w postępowaniu, Wykonawca jest obowiązany wykazać Zamawiającemu, że proponowany inny podwykonawca lub Wykonawca </w:t>
      </w:r>
      <w:r w:rsidRPr="006E3E28">
        <w:rPr>
          <w:rFonts w:ascii="Times New Roman" w:eastAsia="Calibri" w:hAnsi="Times New Roman" w:cs="Times New Roman"/>
          <w:color w:val="000000" w:themeColor="text1"/>
          <w:sz w:val="24"/>
          <w:szCs w:val="24"/>
        </w:rPr>
        <w:lastRenderedPageBreak/>
        <w:t>samodzielnie spełnia je w stopniu nie mniejszym niż podwykonawca, na którego zasoby Wykonawca powoływał się w trakcie postępowania o udzielenie zamówienia.</w:t>
      </w:r>
    </w:p>
    <w:p w14:paraId="3DA6F1DD" w14:textId="77777777" w:rsidR="001A79E6" w:rsidRPr="006E3E28" w:rsidRDefault="001A79E6" w:rsidP="001A79E6">
      <w:pPr>
        <w:numPr>
          <w:ilvl w:val="0"/>
          <w:numId w:val="11"/>
        </w:numPr>
        <w:spacing w:after="0" w:line="360" w:lineRule="auto"/>
        <w:contextualSpacing/>
        <w:jc w:val="both"/>
        <w:rPr>
          <w:rFonts w:ascii="Times New Roman" w:eastAsia="Calibri" w:hAnsi="Times New Roman" w:cs="Times New Roman"/>
          <w:color w:val="000000" w:themeColor="text1"/>
          <w:sz w:val="24"/>
          <w:szCs w:val="24"/>
        </w:rPr>
      </w:pPr>
      <w:r w:rsidRPr="006E3E28">
        <w:rPr>
          <w:rFonts w:ascii="Times New Roman" w:eastAsia="Calibri" w:hAnsi="Times New Roman" w:cs="Times New Roman"/>
          <w:color w:val="000000" w:themeColor="text1"/>
          <w:sz w:val="24"/>
          <w:szCs w:val="24"/>
        </w:rPr>
        <w:t>Powierzenie wykonania części zamówienia podwykonawcom nie zwalnia Wykonawcy z odpowiedzialności za należyte wykonanie tego zamówienia.</w:t>
      </w:r>
    </w:p>
    <w:p w14:paraId="489986FF" w14:textId="77777777" w:rsidR="001A79E6" w:rsidRPr="006E3E28" w:rsidRDefault="001A79E6" w:rsidP="001A79E6">
      <w:pPr>
        <w:suppressAutoHyphens/>
        <w:spacing w:after="0" w:line="360" w:lineRule="auto"/>
        <w:contextualSpacing/>
        <w:jc w:val="both"/>
        <w:rPr>
          <w:rFonts w:ascii="Times New Roman" w:eastAsia="Times New Roman" w:hAnsi="Times New Roman" w:cs="Times New Roman"/>
          <w:b/>
          <w:color w:val="000000" w:themeColor="text1"/>
          <w:sz w:val="24"/>
          <w:szCs w:val="24"/>
          <w:lang w:eastAsia="pl-PL"/>
        </w:rPr>
      </w:pPr>
      <w:r w:rsidRPr="006E3E28">
        <w:rPr>
          <w:rFonts w:ascii="Times New Roman" w:eastAsia="Calibri" w:hAnsi="Times New Roman" w:cs="Times New Roman"/>
          <w:b/>
          <w:color w:val="000000" w:themeColor="text1"/>
          <w:spacing w:val="-1"/>
          <w:sz w:val="24"/>
          <w:szCs w:val="24"/>
          <w:lang w:eastAsia="pl-PL"/>
        </w:rPr>
        <w:t>Art. 5 § 3 - Korzystanie przez Wykonawcę z zasobów innych podmiotów</w:t>
      </w:r>
    </w:p>
    <w:p w14:paraId="44DCCB10" w14:textId="77777777" w:rsidR="001A79E6" w:rsidRPr="006E3E28" w:rsidRDefault="001A79E6" w:rsidP="001A79E6">
      <w:pPr>
        <w:numPr>
          <w:ilvl w:val="0"/>
          <w:numId w:val="12"/>
        </w:numPr>
        <w:tabs>
          <w:tab w:val="left" w:pos="851"/>
        </w:tabs>
        <w:spacing w:after="0" w:line="360" w:lineRule="auto"/>
        <w:ind w:right="139"/>
        <w:contextualSpacing/>
        <w:jc w:val="both"/>
        <w:rPr>
          <w:rFonts w:ascii="Times New Roman" w:eastAsia="Book Antiqua"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5670A43" w14:textId="77777777" w:rsidR="001A79E6" w:rsidRPr="006E3E28" w:rsidRDefault="001A79E6" w:rsidP="001A79E6">
      <w:pPr>
        <w:numPr>
          <w:ilvl w:val="0"/>
          <w:numId w:val="12"/>
        </w:numPr>
        <w:tabs>
          <w:tab w:val="left" w:pos="851"/>
        </w:tabs>
        <w:spacing w:after="0" w:line="360" w:lineRule="auto"/>
        <w:ind w:right="139"/>
        <w:contextualSpacing/>
        <w:jc w:val="both"/>
        <w:rPr>
          <w:rFonts w:ascii="Times New Roman" w:eastAsia="Book Antiqua"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w:t>
      </w:r>
      <w:r w:rsidRPr="006E3E28">
        <w:rPr>
          <w:rFonts w:ascii="Times New Roman" w:eastAsia="Times New Roman" w:hAnsi="Times New Roman" w:cs="Times New Roman"/>
          <w:color w:val="000000" w:themeColor="text1"/>
          <w:sz w:val="24"/>
          <w:szCs w:val="24"/>
          <w:lang w:eastAsia="pl-PL"/>
        </w:rPr>
        <w:t>które zostały przewidziane względem Wykonawcy.</w:t>
      </w:r>
    </w:p>
    <w:p w14:paraId="3D01AA4B" w14:textId="77777777" w:rsidR="001A79E6" w:rsidRPr="006E3E28" w:rsidRDefault="001A79E6" w:rsidP="001A79E6">
      <w:pPr>
        <w:numPr>
          <w:ilvl w:val="0"/>
          <w:numId w:val="12"/>
        </w:numPr>
        <w:tabs>
          <w:tab w:val="left" w:pos="851"/>
        </w:tabs>
        <w:spacing w:after="0" w:line="360" w:lineRule="auto"/>
        <w:ind w:right="139"/>
        <w:contextualSpacing/>
        <w:jc w:val="both"/>
        <w:rPr>
          <w:rFonts w:ascii="Times New Roman" w:eastAsia="Book Antiqua"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324DC42" w14:textId="77777777" w:rsidR="001A79E6" w:rsidRPr="006E3E28" w:rsidRDefault="001A79E6" w:rsidP="001A79E6">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 xml:space="preserve">Art. 6 - WYMAGANE ŚRODKI DOWODOWE </w:t>
      </w:r>
    </w:p>
    <w:p w14:paraId="2822AE3D" w14:textId="77777777" w:rsidR="001A79E6" w:rsidRPr="006E3E28" w:rsidRDefault="001A79E6" w:rsidP="001A79E6">
      <w:pPr>
        <w:suppressAutoHyphens/>
        <w:spacing w:after="0" w:line="360" w:lineRule="auto"/>
        <w:contextualSpacing/>
        <w:jc w:val="both"/>
        <w:rPr>
          <w:rFonts w:ascii="Times New Roman" w:eastAsia="Times New Roman" w:hAnsi="Times New Roman" w:cs="Times New Roman"/>
          <w:b/>
          <w:color w:val="000000" w:themeColor="text1"/>
          <w:sz w:val="24"/>
          <w:szCs w:val="24"/>
          <w:u w:val="single"/>
          <w:lang w:eastAsia="pl-PL"/>
        </w:rPr>
      </w:pPr>
      <w:bookmarkStart w:id="7" w:name="_Ref85545756"/>
      <w:r w:rsidRPr="006E3E28">
        <w:rPr>
          <w:rFonts w:ascii="Times New Roman" w:eastAsia="Times New Roman" w:hAnsi="Times New Roman" w:cs="Times New Roman"/>
          <w:b/>
          <w:color w:val="000000" w:themeColor="text1"/>
          <w:sz w:val="24"/>
          <w:szCs w:val="24"/>
          <w:lang w:eastAsia="pl-PL"/>
        </w:rPr>
        <w:t xml:space="preserve">Art. 6 § 1 Środki dowodowe składane przez Wykonawcę </w:t>
      </w:r>
      <w:r w:rsidRPr="006E3E28">
        <w:rPr>
          <w:rFonts w:ascii="Times New Roman" w:eastAsia="Times New Roman" w:hAnsi="Times New Roman" w:cs="Times New Roman"/>
          <w:b/>
          <w:color w:val="000000" w:themeColor="text1"/>
          <w:sz w:val="24"/>
          <w:szCs w:val="24"/>
          <w:u w:val="single"/>
          <w:lang w:eastAsia="pl-PL"/>
        </w:rPr>
        <w:t>wraz z ofertą</w:t>
      </w:r>
      <w:bookmarkEnd w:id="7"/>
    </w:p>
    <w:p w14:paraId="558320F7" w14:textId="11439AAE" w:rsidR="001A79E6" w:rsidRPr="006E3E28" w:rsidRDefault="001A79E6" w:rsidP="001A79E6">
      <w:pPr>
        <w:numPr>
          <w:ilvl w:val="0"/>
          <w:numId w:val="13"/>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Wykonawca do oferty zobowiązany jest dołączyć aktualne oświadczenie, o którym mowa w art. 125 ust. 1 ustawy </w:t>
      </w:r>
      <w:proofErr w:type="spellStart"/>
      <w:r w:rsidRPr="006E3E28">
        <w:rPr>
          <w:rFonts w:ascii="Times New Roman" w:eastAsia="Calibri" w:hAnsi="Times New Roman" w:cs="Times New Roman"/>
          <w:color w:val="000000" w:themeColor="text1"/>
          <w:sz w:val="24"/>
          <w:szCs w:val="24"/>
          <w:lang w:eastAsia="pl-PL"/>
        </w:rPr>
        <w:t>Pzp</w:t>
      </w:r>
      <w:proofErr w:type="spellEnd"/>
      <w:r w:rsidRPr="006E3E28">
        <w:rPr>
          <w:rFonts w:ascii="Times New Roman" w:eastAsia="Calibri" w:hAnsi="Times New Roman" w:cs="Times New Roman"/>
          <w:color w:val="000000" w:themeColor="text1"/>
          <w:sz w:val="24"/>
          <w:szCs w:val="24"/>
          <w:lang w:eastAsia="pl-PL"/>
        </w:rPr>
        <w:t xml:space="preserve">, w zakresie wskazanym przez Zamawiającego </w:t>
      </w:r>
      <w:r w:rsidRPr="006E3E28">
        <w:rPr>
          <w:rFonts w:ascii="Times New Roman" w:eastAsia="Calibri" w:hAnsi="Times New Roman" w:cs="Times New Roman"/>
          <w:color w:val="000000" w:themeColor="text1"/>
          <w:sz w:val="24"/>
          <w:szCs w:val="24"/>
          <w:lang w:eastAsia="pl-PL"/>
        </w:rPr>
        <w:br/>
        <w:t>w niniejszej SWZ sporządzone zgodnie z treścią załącznik</w:t>
      </w:r>
      <w:r w:rsidR="003501B3">
        <w:rPr>
          <w:rFonts w:ascii="Times New Roman" w:eastAsia="Calibri" w:hAnsi="Times New Roman" w:cs="Times New Roman"/>
          <w:color w:val="000000" w:themeColor="text1"/>
          <w:sz w:val="24"/>
          <w:szCs w:val="24"/>
          <w:lang w:eastAsia="pl-PL"/>
        </w:rPr>
        <w:t>a</w:t>
      </w:r>
      <w:r w:rsidRPr="006E3E28">
        <w:rPr>
          <w:rFonts w:ascii="Times New Roman" w:eastAsia="Calibri" w:hAnsi="Times New Roman" w:cs="Times New Roman"/>
          <w:color w:val="000000" w:themeColor="text1"/>
          <w:sz w:val="24"/>
          <w:szCs w:val="24"/>
          <w:lang w:eastAsia="pl-PL"/>
        </w:rPr>
        <w:t xml:space="preserve"> nr 3 do SWZ obejmujące również </w:t>
      </w:r>
      <w:r w:rsidRPr="006E3E28">
        <w:rPr>
          <w:rFonts w:ascii="Times New Roman" w:eastAsia="Times New Roman" w:hAnsi="Times New Roman" w:cs="Times New Roman"/>
          <w:color w:val="000000" w:themeColor="text1"/>
          <w:sz w:val="24"/>
          <w:szCs w:val="24"/>
          <w:lang w:eastAsia="pl-PL"/>
        </w:rPr>
        <w:t>oświadczenie dotyczące przesłanek wykluczenia z art. 7 ust. 1 Ustawy o szczególnych rozwiązaniach w zakresie przeciwdziałania wspieraniu agresji na Ukrainę oraz służących ochronie bezpieczeństwa narodowego oraz wskazanie osoby, o której mowa w art. 5 § 1 pkt 4 SWZ.</w:t>
      </w:r>
    </w:p>
    <w:p w14:paraId="22949686" w14:textId="77777777" w:rsidR="001A79E6" w:rsidRPr="006E3E28" w:rsidRDefault="001A79E6" w:rsidP="001A79E6">
      <w:pPr>
        <w:numPr>
          <w:ilvl w:val="0"/>
          <w:numId w:val="13"/>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W przypadku wspólnego ubiegania się  o zamówienie oświadczenie, o którym mowa </w:t>
      </w:r>
      <w:r w:rsidRPr="006E3E28">
        <w:rPr>
          <w:rFonts w:ascii="Times New Roman" w:eastAsia="Calibri" w:hAnsi="Times New Roman" w:cs="Times New Roman"/>
          <w:color w:val="000000" w:themeColor="text1"/>
          <w:sz w:val="24"/>
          <w:szCs w:val="24"/>
          <w:lang w:eastAsia="pl-PL"/>
        </w:rPr>
        <w:br/>
        <w:t>w ust. 1 składa każdy z Wykonawców.</w:t>
      </w:r>
    </w:p>
    <w:p w14:paraId="395F50A5" w14:textId="77777777" w:rsidR="001A79E6" w:rsidRPr="006E3E28" w:rsidRDefault="001A79E6" w:rsidP="001A79E6">
      <w:pPr>
        <w:numPr>
          <w:ilvl w:val="0"/>
          <w:numId w:val="13"/>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Wykonawca w przypadku polegania na zdolnościach lub sytuacji podmiotów udostepniających zasoby, przedstawia, wraz z oświadczeniem, o którym mowa w  ust. 1, także oświadczenie podmiotu udostępniającego zasoby, potwierdzające brak podstaw do </w:t>
      </w:r>
      <w:r w:rsidRPr="006E3E28">
        <w:rPr>
          <w:rFonts w:ascii="Times New Roman" w:eastAsia="Calibri" w:hAnsi="Times New Roman" w:cs="Times New Roman"/>
          <w:color w:val="000000" w:themeColor="text1"/>
          <w:sz w:val="24"/>
          <w:szCs w:val="24"/>
          <w:lang w:eastAsia="pl-PL"/>
        </w:rPr>
        <w:lastRenderedPageBreak/>
        <w:t>wykluczenia tego podmiotu oraz spełnianie warunków udziału w postępowaniu w zakresie, w jakim Wykonawca powołuje się na jego zasoby.</w:t>
      </w:r>
    </w:p>
    <w:p w14:paraId="18A5AC1A" w14:textId="77777777" w:rsidR="001A79E6" w:rsidRPr="006E3E28" w:rsidRDefault="001A79E6" w:rsidP="001A79E6">
      <w:pPr>
        <w:suppressAutoHyphens/>
        <w:spacing w:after="0" w:line="360" w:lineRule="auto"/>
        <w:contextualSpacing/>
        <w:jc w:val="both"/>
        <w:rPr>
          <w:rFonts w:ascii="Times New Roman" w:eastAsia="Times New Roman" w:hAnsi="Times New Roman" w:cs="Times New Roman"/>
          <w:b/>
          <w:color w:val="000000" w:themeColor="text1"/>
          <w:sz w:val="24"/>
          <w:szCs w:val="24"/>
          <w:u w:val="single"/>
          <w:lang w:eastAsia="pl-PL"/>
        </w:rPr>
      </w:pPr>
      <w:r w:rsidRPr="006E3E28">
        <w:rPr>
          <w:rFonts w:ascii="Times New Roman" w:eastAsia="Times New Roman" w:hAnsi="Times New Roman" w:cs="Times New Roman"/>
          <w:b/>
          <w:color w:val="000000" w:themeColor="text1"/>
          <w:sz w:val="24"/>
          <w:szCs w:val="24"/>
        </w:rPr>
        <w:t xml:space="preserve">Art. 6 § 2 - Podmiotowe środki dowodowe, składane przez Wykonawcę </w:t>
      </w:r>
      <w:r w:rsidRPr="006E3E28">
        <w:rPr>
          <w:rFonts w:ascii="Times New Roman" w:eastAsia="Times New Roman" w:hAnsi="Times New Roman" w:cs="Times New Roman"/>
          <w:b/>
          <w:color w:val="000000" w:themeColor="text1"/>
          <w:sz w:val="24"/>
          <w:szCs w:val="24"/>
          <w:u w:val="single"/>
        </w:rPr>
        <w:t xml:space="preserve">na wezwanie Zamawiającego </w:t>
      </w:r>
    </w:p>
    <w:p w14:paraId="14A287AA" w14:textId="77777777" w:rsidR="00784174" w:rsidRPr="006F5D4E" w:rsidRDefault="00784174" w:rsidP="00784174">
      <w:pPr>
        <w:pStyle w:val="Akapitzlist"/>
        <w:numPr>
          <w:ilvl w:val="0"/>
          <w:numId w:val="59"/>
        </w:numPr>
        <w:spacing w:after="120" w:line="360" w:lineRule="auto"/>
        <w:jc w:val="both"/>
        <w:rPr>
          <w:rFonts w:ascii="Times New Roman" w:hAnsi="Times New Roman" w:cs="Times New Roman"/>
          <w:sz w:val="24"/>
          <w:szCs w:val="24"/>
        </w:rPr>
      </w:pPr>
      <w:r w:rsidRPr="006F5D4E">
        <w:rPr>
          <w:rFonts w:ascii="Times New Roman" w:hAnsi="Times New Roman" w:cs="Times New Roman"/>
          <w:sz w:val="24"/>
          <w:szCs w:val="24"/>
        </w:rPr>
        <w:t xml:space="preserve">Zamawiający zgodnie </w:t>
      </w:r>
      <w:r w:rsidRPr="006F5D4E">
        <w:rPr>
          <w:rFonts w:ascii="Times New Roman" w:eastAsia="Times New Roman" w:hAnsi="Times New Roman" w:cs="Times New Roman"/>
          <w:sz w:val="24"/>
          <w:szCs w:val="24"/>
        </w:rPr>
        <w:t xml:space="preserve">z art. 274 ust. 1 ustawy </w:t>
      </w:r>
      <w:proofErr w:type="spellStart"/>
      <w:r w:rsidRPr="006F5D4E">
        <w:rPr>
          <w:rFonts w:ascii="Times New Roman" w:eastAsia="Times New Roman" w:hAnsi="Times New Roman" w:cs="Times New Roman"/>
          <w:sz w:val="24"/>
          <w:szCs w:val="24"/>
        </w:rPr>
        <w:t>Pzp</w:t>
      </w:r>
      <w:proofErr w:type="spellEnd"/>
      <w:r w:rsidRPr="006F5D4E">
        <w:rPr>
          <w:rFonts w:ascii="Times New Roman" w:eastAsia="Times New Roman" w:hAnsi="Times New Roman" w:cs="Times New Roman"/>
          <w:sz w:val="24"/>
          <w:szCs w:val="24"/>
        </w:rPr>
        <w:t xml:space="preserve"> </w:t>
      </w:r>
      <w:r w:rsidRPr="006F5D4E">
        <w:rPr>
          <w:rFonts w:ascii="Times New Roman" w:hAnsi="Times New Roman" w:cs="Times New Roman"/>
          <w:sz w:val="24"/>
          <w:szCs w:val="24"/>
        </w:rPr>
        <w:t xml:space="preserve">wezwie Wykonawcę, którego oferta została najwyżej oceniona, do złożenia podmiotowych środków dowodowych, w wyznaczonym terminie, nie krótszym niż 5 dni od dnia wezwania, aktualnych na dzień ich złożenia. </w:t>
      </w:r>
    </w:p>
    <w:p w14:paraId="3A3B3B15" w14:textId="77777777" w:rsidR="00784174" w:rsidRPr="006F5D4E" w:rsidRDefault="00784174" w:rsidP="00784174">
      <w:pPr>
        <w:pStyle w:val="Akapitzlist"/>
        <w:numPr>
          <w:ilvl w:val="0"/>
          <w:numId w:val="59"/>
        </w:numPr>
        <w:spacing w:after="120" w:line="360" w:lineRule="auto"/>
        <w:jc w:val="both"/>
        <w:rPr>
          <w:rFonts w:ascii="Times New Roman" w:hAnsi="Times New Roman" w:cs="Times New Roman"/>
          <w:sz w:val="24"/>
          <w:szCs w:val="24"/>
        </w:rPr>
      </w:pPr>
      <w:r w:rsidRPr="006F5D4E">
        <w:rPr>
          <w:rFonts w:ascii="Times New Roman" w:eastAsia="Times New Roman" w:hAnsi="Times New Roman" w:cs="Times New Roman"/>
          <w:sz w:val="24"/>
          <w:szCs w:val="24"/>
        </w:rPr>
        <w:t xml:space="preserve">Zgodnie z art. 274 ust. 2 ustawy </w:t>
      </w:r>
      <w:proofErr w:type="spellStart"/>
      <w:r w:rsidRPr="006F5D4E">
        <w:rPr>
          <w:rFonts w:ascii="Times New Roman" w:eastAsia="Times New Roman" w:hAnsi="Times New Roman" w:cs="Times New Roman"/>
          <w:sz w:val="24"/>
          <w:szCs w:val="24"/>
        </w:rPr>
        <w:t>Pzp</w:t>
      </w:r>
      <w:proofErr w:type="spellEnd"/>
      <w:r w:rsidRPr="006F5D4E">
        <w:rPr>
          <w:rFonts w:ascii="Times New Roman" w:eastAsia="Times New Roman" w:hAnsi="Times New Roman" w:cs="Times New Roman"/>
          <w:sz w:val="24"/>
          <w:szCs w:val="24"/>
        </w:rPr>
        <w:t>,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4A0E5929" w14:textId="729C3218" w:rsidR="00925251" w:rsidRPr="00925251" w:rsidRDefault="00925251" w:rsidP="00925251">
      <w:pPr>
        <w:pStyle w:val="Akapitzlist"/>
        <w:numPr>
          <w:ilvl w:val="0"/>
          <w:numId w:val="59"/>
        </w:numPr>
        <w:spacing w:after="0" w:line="360" w:lineRule="auto"/>
        <w:contextualSpacing w:val="0"/>
        <w:jc w:val="both"/>
        <w:rPr>
          <w:rFonts w:ascii="Times New Roman" w:hAnsi="Times New Roman" w:cs="Times New Roman"/>
          <w:sz w:val="24"/>
          <w:szCs w:val="24"/>
        </w:rPr>
      </w:pPr>
      <w:r w:rsidRPr="006F5D4E">
        <w:rPr>
          <w:rFonts w:ascii="Times New Roman" w:eastAsia="Times New Roman" w:hAnsi="Times New Roman" w:cs="Times New Roman"/>
          <w:sz w:val="24"/>
          <w:szCs w:val="24"/>
        </w:rPr>
        <w:t xml:space="preserve">W celu potwierdzenia </w:t>
      </w:r>
      <w:r>
        <w:rPr>
          <w:rFonts w:ascii="Times New Roman" w:eastAsia="Times New Roman" w:hAnsi="Times New Roman" w:cs="Times New Roman"/>
          <w:sz w:val="24"/>
          <w:szCs w:val="24"/>
        </w:rPr>
        <w:t>braku przesłanek do wykluczenia</w:t>
      </w:r>
      <w:r w:rsidRPr="006F5D4E">
        <w:rPr>
          <w:rFonts w:ascii="Times New Roman" w:eastAsia="Times New Roman" w:hAnsi="Times New Roman" w:cs="Times New Roman"/>
          <w:sz w:val="24"/>
          <w:szCs w:val="24"/>
        </w:rPr>
        <w:t xml:space="preserve"> Zamawiający </w:t>
      </w:r>
      <w:r w:rsidRPr="00F70829">
        <w:rPr>
          <w:rFonts w:ascii="Times New Roman" w:eastAsia="Times New Roman" w:hAnsi="Times New Roman" w:cs="Times New Roman"/>
          <w:sz w:val="24"/>
          <w:szCs w:val="24"/>
        </w:rPr>
        <w:t xml:space="preserve">będzie wymagał złożenia: </w:t>
      </w:r>
    </w:p>
    <w:p w14:paraId="1548BA77" w14:textId="24575E1C" w:rsidR="00925251" w:rsidRPr="00F70829" w:rsidRDefault="00925251" w:rsidP="00925251">
      <w:pPr>
        <w:pStyle w:val="Akapitzlist"/>
        <w:spacing w:after="0" w:line="360" w:lineRule="auto"/>
        <w:ind w:left="360"/>
        <w:contextualSpacing w:val="0"/>
        <w:jc w:val="both"/>
        <w:rPr>
          <w:rFonts w:ascii="Times New Roman" w:hAnsi="Times New Roman" w:cs="Times New Roman"/>
          <w:sz w:val="24"/>
          <w:szCs w:val="24"/>
        </w:rPr>
      </w:pPr>
      <w:r w:rsidRPr="00925251">
        <w:rPr>
          <w:rFonts w:ascii="Times New Roman" w:hAnsi="Times New Roman" w:cs="Times New Roman"/>
          <w:sz w:val="24"/>
          <w:szCs w:val="24"/>
        </w:rPr>
        <w:t>- Oświadczenie wykonawcy w zakresie art. 108 ust. 1 pkt 5 ustawy, o braku przynależności do tej samej grupy kapitałowej, w rozumieniu ustawy z dnia 16.02.2007 r. o ochronie konkurencji i konsumentów (Dz. U. z 2020 poz.1076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0D56628F" w14:textId="4F83276D" w:rsidR="00784174" w:rsidRPr="00F70829" w:rsidRDefault="00784174" w:rsidP="00784174">
      <w:pPr>
        <w:pStyle w:val="Akapitzlist"/>
        <w:numPr>
          <w:ilvl w:val="0"/>
          <w:numId w:val="59"/>
        </w:numPr>
        <w:spacing w:after="0" w:line="360" w:lineRule="auto"/>
        <w:ind w:left="357" w:hanging="357"/>
        <w:contextualSpacing w:val="0"/>
        <w:jc w:val="both"/>
        <w:rPr>
          <w:rFonts w:ascii="Times New Roman" w:hAnsi="Times New Roman" w:cs="Times New Roman"/>
          <w:sz w:val="24"/>
          <w:szCs w:val="24"/>
        </w:rPr>
      </w:pPr>
      <w:bookmarkStart w:id="8" w:name="_Hlk223433078"/>
      <w:r w:rsidRPr="006F5D4E">
        <w:rPr>
          <w:rFonts w:ascii="Times New Roman" w:eastAsia="Times New Roman" w:hAnsi="Times New Roman" w:cs="Times New Roman"/>
          <w:sz w:val="24"/>
          <w:szCs w:val="24"/>
        </w:rPr>
        <w:t xml:space="preserve">W celu potwierdzenia spełniania przez Wykonawcę warunków udziału w postępowaniu Zamawiający </w:t>
      </w:r>
      <w:r w:rsidRPr="00F70829">
        <w:rPr>
          <w:rFonts w:ascii="Times New Roman" w:eastAsia="Times New Roman" w:hAnsi="Times New Roman" w:cs="Times New Roman"/>
          <w:sz w:val="24"/>
          <w:szCs w:val="24"/>
        </w:rPr>
        <w:t xml:space="preserve">będzie wymagał złożenia: </w:t>
      </w:r>
    </w:p>
    <w:bookmarkEnd w:id="8"/>
    <w:p w14:paraId="0B79CF81" w14:textId="5E561EEC" w:rsidR="00784174" w:rsidRPr="00F70829" w:rsidRDefault="00784174" w:rsidP="00054C45">
      <w:pPr>
        <w:spacing w:after="0" w:line="360" w:lineRule="auto"/>
        <w:ind w:left="357"/>
        <w:jc w:val="both"/>
        <w:rPr>
          <w:rFonts w:ascii="Times New Roman" w:hAnsi="Times New Roman" w:cs="Times New Roman"/>
          <w:b/>
          <w:bCs/>
          <w:sz w:val="24"/>
          <w:szCs w:val="24"/>
        </w:rPr>
      </w:pPr>
      <w:r w:rsidRPr="00F70829">
        <w:rPr>
          <w:rFonts w:ascii="Times New Roman" w:hAnsi="Times New Roman" w:cs="Times New Roman"/>
          <w:b/>
          <w:bCs/>
          <w:sz w:val="24"/>
          <w:szCs w:val="24"/>
        </w:rPr>
        <w:t>Dotyczy części 1 i części 2</w:t>
      </w:r>
    </w:p>
    <w:p w14:paraId="4B81ABE9" w14:textId="1B827E4C" w:rsidR="00784174" w:rsidRPr="00F70829" w:rsidRDefault="00784174" w:rsidP="00784174">
      <w:pPr>
        <w:pStyle w:val="Akapitzlist"/>
        <w:numPr>
          <w:ilvl w:val="0"/>
          <w:numId w:val="60"/>
        </w:numPr>
        <w:suppressAutoHyphens/>
        <w:spacing w:after="0" w:line="360" w:lineRule="auto"/>
        <w:jc w:val="both"/>
        <w:rPr>
          <w:rFonts w:ascii="Times New Roman" w:hAnsi="Times New Roman" w:cs="Times New Roman"/>
          <w:sz w:val="24"/>
          <w:szCs w:val="24"/>
        </w:rPr>
      </w:pPr>
      <w:r w:rsidRPr="00F70829">
        <w:rPr>
          <w:rFonts w:ascii="Times New Roman" w:hAnsi="Times New Roman"/>
          <w:sz w:val="24"/>
          <w:szCs w:val="24"/>
        </w:rPr>
        <w:t xml:space="preserve">Oświadczenia wykonawcy o aktualnym  wpisie do rejestru zakładów podlegających urzędowej kontroli przez organ Państwowej Inspekcji Sanitarnej </w:t>
      </w:r>
      <w:r w:rsidRPr="00F70829">
        <w:rPr>
          <w:rFonts w:ascii="Times New Roman" w:eastAsia="Book Antiqua" w:hAnsi="Times New Roman"/>
          <w:sz w:val="24"/>
          <w:szCs w:val="24"/>
        </w:rPr>
        <w:t xml:space="preserve">oraz </w:t>
      </w:r>
      <w:r w:rsidRPr="00F70829">
        <w:rPr>
          <w:rFonts w:ascii="Times New Roman" w:hAnsi="Times New Roman"/>
          <w:sz w:val="24"/>
          <w:szCs w:val="24"/>
        </w:rPr>
        <w:t xml:space="preserve">ważnej decyzji wydanej przez  właściwego Państwowego Powiatowego Inspektora Sanitarnego zatwierdzającego zakład jako spełniający wymagania do prowadzenia działalności gastronomicznej. </w:t>
      </w:r>
    </w:p>
    <w:p w14:paraId="4883A625" w14:textId="02297E52" w:rsidR="008C39A0" w:rsidRPr="00681FCD" w:rsidRDefault="008C39A0" w:rsidP="00784174">
      <w:pPr>
        <w:pStyle w:val="Akapitzlist"/>
        <w:numPr>
          <w:ilvl w:val="0"/>
          <w:numId w:val="60"/>
        </w:numPr>
        <w:suppressAutoHyphens/>
        <w:spacing w:after="0" w:line="360" w:lineRule="auto"/>
        <w:jc w:val="both"/>
        <w:rPr>
          <w:rFonts w:ascii="Times New Roman" w:eastAsia="Times New Roman" w:hAnsi="Times New Roman" w:cs="Times New Roman"/>
          <w:sz w:val="24"/>
          <w:szCs w:val="24"/>
        </w:rPr>
      </w:pPr>
      <w:r w:rsidRPr="00F70829">
        <w:rPr>
          <w:rFonts w:ascii="Times New Roman" w:hAnsi="Times New Roman" w:cs="Times New Roman"/>
          <w:sz w:val="24"/>
          <w:szCs w:val="24"/>
        </w:rPr>
        <w:t xml:space="preserve">WYKAZU </w:t>
      </w:r>
      <w:r w:rsidRPr="00F70829">
        <w:rPr>
          <w:rFonts w:ascii="Times New Roman" w:hAnsi="Times New Roman"/>
          <w:sz w:val="24"/>
          <w:szCs w:val="24"/>
        </w:rPr>
        <w:t xml:space="preserve">USŁUG  wykonanych, a w przypadku świadczeń powtarzających się lub ciągłych również wykonywanych, w okresie ostatnich 3 lat, a jeżeli okres prowadzenia działalności jest krótszy – w tym okresie, wraz z podaniem ich wartości, przedmiotu, dat wykonania i podmiotów, </w:t>
      </w:r>
      <w:r w:rsidRPr="00681FCD">
        <w:rPr>
          <w:rFonts w:ascii="Times New Roman" w:hAnsi="Times New Roman"/>
          <w:sz w:val="24"/>
          <w:szCs w:val="24"/>
        </w:rPr>
        <w:t xml:space="preserve">na rzecz których  usługi zostały wykonane, oraz </w:t>
      </w:r>
      <w:r w:rsidRPr="00681FCD">
        <w:rPr>
          <w:rFonts w:ascii="Times New Roman" w:hAnsi="Times New Roman"/>
          <w:sz w:val="24"/>
          <w:szCs w:val="24"/>
        </w:rPr>
        <w:lastRenderedPageBreak/>
        <w:t xml:space="preserve">załączeniem dowodów określających czy te d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wykonawca z przyczyn od niego niezależnych  nie jest w stanie uzyskać tych dokumentów – oświadczenie wykonawcy; w przypadku świadczeń powtarzających się lub ciągłych nadal wykonywanych referencje bądź inne dokumenty potwierdzające ich należyte wykonywanie powinny być wydane w okresie ostatnich 3 miesięcy </w:t>
      </w:r>
      <w:r w:rsidRPr="00681FCD">
        <w:rPr>
          <w:rFonts w:ascii="Times New Roman" w:eastAsia="Book Antiqua" w:hAnsi="Times New Roman"/>
          <w:sz w:val="24"/>
          <w:szCs w:val="24"/>
        </w:rPr>
        <w:t>.</w:t>
      </w:r>
    </w:p>
    <w:p w14:paraId="7D89A650" w14:textId="23205346" w:rsidR="008C39A0" w:rsidRPr="00681FCD" w:rsidRDefault="008C39A0" w:rsidP="00784174">
      <w:pPr>
        <w:suppressAutoHyphens/>
        <w:spacing w:after="0" w:line="360" w:lineRule="auto"/>
        <w:ind w:left="714"/>
        <w:contextualSpacing/>
        <w:jc w:val="both"/>
        <w:rPr>
          <w:rFonts w:ascii="Times New Roman" w:hAnsi="Times New Roman" w:cs="Times New Roman"/>
          <w:sz w:val="24"/>
          <w:szCs w:val="24"/>
        </w:rPr>
      </w:pPr>
      <w:r w:rsidRPr="00681FCD">
        <w:rPr>
          <w:rFonts w:ascii="Times New Roman" w:hAnsi="Times New Roman" w:cs="Times New Roman"/>
          <w:sz w:val="24"/>
          <w:szCs w:val="24"/>
        </w:rPr>
        <w:t xml:space="preserve">Treść oświadczenia „Wykaz usług” - zgodna z wymaganiami określonymi w </w:t>
      </w:r>
      <w:proofErr w:type="spellStart"/>
      <w:r w:rsidR="00784174" w:rsidRPr="00681FCD">
        <w:rPr>
          <w:rFonts w:ascii="Times New Roman" w:hAnsi="Times New Roman" w:cs="Times New Roman"/>
          <w:sz w:val="24"/>
          <w:szCs w:val="24"/>
        </w:rPr>
        <w:t>w</w:t>
      </w:r>
      <w:proofErr w:type="spellEnd"/>
      <w:r w:rsidR="00784174" w:rsidRPr="00681FCD">
        <w:rPr>
          <w:rFonts w:ascii="Times New Roman" w:hAnsi="Times New Roman" w:cs="Times New Roman"/>
          <w:sz w:val="24"/>
          <w:szCs w:val="24"/>
        </w:rPr>
        <w:t xml:space="preserve"> art. 5 § 1 pkt 4 </w:t>
      </w:r>
      <w:proofErr w:type="spellStart"/>
      <w:r w:rsidR="00784174" w:rsidRPr="00681FCD">
        <w:rPr>
          <w:rFonts w:ascii="Times New Roman" w:hAnsi="Times New Roman" w:cs="Times New Roman"/>
          <w:sz w:val="24"/>
          <w:szCs w:val="24"/>
        </w:rPr>
        <w:t>ppkt</w:t>
      </w:r>
      <w:proofErr w:type="spellEnd"/>
      <w:r w:rsidR="00784174" w:rsidRPr="00681FCD">
        <w:rPr>
          <w:rFonts w:ascii="Times New Roman" w:hAnsi="Times New Roman" w:cs="Times New Roman"/>
          <w:sz w:val="24"/>
          <w:szCs w:val="24"/>
        </w:rPr>
        <w:t xml:space="preserve"> 4.1.  niniejszej SWZ.</w:t>
      </w:r>
    </w:p>
    <w:p w14:paraId="648CB6C4" w14:textId="77777777" w:rsidR="001A79E6" w:rsidRPr="006E3E28" w:rsidRDefault="001A79E6" w:rsidP="001A79E6">
      <w:pPr>
        <w:spacing w:after="0" w:line="360" w:lineRule="auto"/>
        <w:contextualSpacing/>
        <w:jc w:val="both"/>
        <w:rPr>
          <w:rFonts w:ascii="Times New Roman" w:eastAsia="Calibri" w:hAnsi="Times New Roman" w:cs="Times New Roman"/>
          <w:color w:val="000000" w:themeColor="text1"/>
          <w:sz w:val="24"/>
          <w:szCs w:val="24"/>
        </w:rPr>
      </w:pPr>
      <w:r w:rsidRPr="006E3E28">
        <w:rPr>
          <w:rFonts w:ascii="Times New Roman" w:eastAsia="Times New Roman" w:hAnsi="Times New Roman" w:cs="Times New Roman"/>
          <w:b/>
          <w:color w:val="000000" w:themeColor="text1"/>
          <w:sz w:val="24"/>
          <w:szCs w:val="24"/>
        </w:rPr>
        <w:t>Art. 6 § 3 - Przedmiotowe środki dowodowe</w:t>
      </w:r>
    </w:p>
    <w:p w14:paraId="5757314F" w14:textId="2AB3FDFB" w:rsidR="001A79E6" w:rsidRPr="006E3E28" w:rsidRDefault="00C8005F" w:rsidP="00C8005F">
      <w:pPr>
        <w:spacing w:after="120" w:line="360" w:lineRule="auto"/>
        <w:contextualSpacing/>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 niniejszym postępowaniu Zamawiający nie żąda złożenia przedmiotowych środków dowodowych.</w:t>
      </w:r>
    </w:p>
    <w:p w14:paraId="222902C9" w14:textId="77777777" w:rsidR="001A79E6" w:rsidRPr="006E3E28" w:rsidRDefault="001A79E6" w:rsidP="001A79E6">
      <w:pPr>
        <w:tabs>
          <w:tab w:val="left" w:pos="0"/>
        </w:tabs>
        <w:overflowPunct w:val="0"/>
        <w:autoSpaceDE w:val="0"/>
        <w:autoSpaceDN w:val="0"/>
        <w:adjustRightInd w:val="0"/>
        <w:spacing w:after="0" w:line="360" w:lineRule="auto"/>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 xml:space="preserve">Art. 7 - KOMUNIKOWANIE SIĘ ZAMAWIAJĄCEGO Z WYKONAWCAMI </w:t>
      </w:r>
    </w:p>
    <w:p w14:paraId="1A5C9C15" w14:textId="77777777" w:rsidR="001A79E6" w:rsidRPr="006E3E28" w:rsidRDefault="001A79E6" w:rsidP="001A79E6">
      <w:pPr>
        <w:tabs>
          <w:tab w:val="left" w:pos="0"/>
        </w:tabs>
        <w:overflowPunct w:val="0"/>
        <w:autoSpaceDE w:val="0"/>
        <w:autoSpaceDN w:val="0"/>
        <w:adjustRightInd w:val="0"/>
        <w:spacing w:after="0" w:line="360" w:lineRule="auto"/>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Art. 7 § 1 Wyjaśnienie treści SWZ</w:t>
      </w:r>
    </w:p>
    <w:p w14:paraId="6DDC9AE8" w14:textId="77777777" w:rsidR="001A79E6" w:rsidRPr="006E3E28" w:rsidRDefault="001A79E6" w:rsidP="001A79E6">
      <w:pPr>
        <w:numPr>
          <w:ilvl w:val="0"/>
          <w:numId w:val="15"/>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Treść specyfikacji warunków zamówienia należy odczytywać wraz ze wszystkimi wprowadzonymi przez Zamawiającego wyjaśnieniami, uzupełnieniami i zmianami.</w:t>
      </w:r>
    </w:p>
    <w:p w14:paraId="432FA8D9" w14:textId="77777777" w:rsidR="001A79E6" w:rsidRPr="006E3E28" w:rsidRDefault="001A79E6" w:rsidP="001A79E6">
      <w:pPr>
        <w:numPr>
          <w:ilvl w:val="0"/>
          <w:numId w:val="15"/>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W przypadku stwierdzenia błędów lub wątpliwości dotyczących treści SWZ Wykonawca powinien niezwłocznie zwrócić się do  Zamawiającego z wnioskiem o ich wyjaśnienie.   </w:t>
      </w:r>
    </w:p>
    <w:p w14:paraId="166D5C55" w14:textId="77777777" w:rsidR="001A79E6" w:rsidRPr="006E3E28" w:rsidRDefault="001A79E6" w:rsidP="001A79E6">
      <w:p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Art. 7 § 2 - Forma komunikowania się</w:t>
      </w:r>
    </w:p>
    <w:p w14:paraId="7C7BF800" w14:textId="77777777" w:rsidR="001A79E6" w:rsidRPr="006E3E28" w:rsidRDefault="001A79E6" w:rsidP="001A79E6">
      <w:pPr>
        <w:numPr>
          <w:ilvl w:val="0"/>
          <w:numId w:val="16"/>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rPr>
        <w:t xml:space="preserve">Komunikacja między Zamawiającym a Wykonawcami, w tym wszelkie oświadczenia, wnioski, zawiadomienia oraz informacje, odbywa się przy użyciu Platformy e-Zamówienia, która jest dostępna pod adresem: </w:t>
      </w:r>
      <w:hyperlink r:id="rId11" w:history="1">
        <w:r w:rsidRPr="006E3E28">
          <w:rPr>
            <w:rFonts w:ascii="Times New Roman" w:eastAsia="Calibri" w:hAnsi="Times New Roman" w:cs="Times New Roman"/>
            <w:color w:val="000000" w:themeColor="text1"/>
            <w:sz w:val="24"/>
            <w:szCs w:val="24"/>
            <w:u w:val="single"/>
          </w:rPr>
          <w:t>https://ezamowienia.gov.pl</w:t>
        </w:r>
      </w:hyperlink>
      <w:r w:rsidRPr="006E3E28">
        <w:rPr>
          <w:rFonts w:ascii="Times New Roman" w:eastAsia="Calibri" w:hAnsi="Times New Roman" w:cs="Times New Roman"/>
          <w:color w:val="000000" w:themeColor="text1"/>
          <w:sz w:val="24"/>
          <w:szCs w:val="24"/>
          <w:u w:val="single"/>
        </w:rPr>
        <w:t>.</w:t>
      </w:r>
    </w:p>
    <w:p w14:paraId="3AE61103" w14:textId="77777777" w:rsidR="001A79E6" w:rsidRPr="006E3E28" w:rsidRDefault="001A79E6" w:rsidP="001A79E6">
      <w:pPr>
        <w:numPr>
          <w:ilvl w:val="0"/>
          <w:numId w:val="16"/>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rPr>
        <w:t>Korzystanie z Platformy e-Zamówienia jest bezpłatne.</w:t>
      </w:r>
    </w:p>
    <w:p w14:paraId="2727610E" w14:textId="77777777" w:rsidR="001A79E6" w:rsidRPr="006E3E28" w:rsidRDefault="001A79E6" w:rsidP="001A79E6">
      <w:pPr>
        <w:numPr>
          <w:ilvl w:val="0"/>
          <w:numId w:val="16"/>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Wykonawca zamierzający wziąć udział w postępowaniu o udzielenie zamówienia publicznego musi posiadać konto podmiotu „Wykonawca” na Platformie </w:t>
      </w:r>
      <w:r w:rsidRPr="006E3E28">
        <w:rPr>
          <w:rFonts w:ascii="Times New Roman" w:eastAsia="Calibri" w:hAnsi="Times New Roman" w:cs="Times New Roman"/>
          <w:color w:val="000000" w:themeColor="text1"/>
          <w:sz w:val="24"/>
          <w:szCs w:val="24"/>
          <w:lang w:eastAsia="pl-PL"/>
        </w:rPr>
        <w:br/>
        <w:t>e-Zamówienia. Szczegółowe informacje na temat zakładania kont podmiotów oraz zasady i warunki korzystania z Platformy e-Zamówienia określa „</w:t>
      </w:r>
      <w:r w:rsidRPr="006E3E28">
        <w:rPr>
          <w:rFonts w:ascii="Times New Roman" w:eastAsia="Calibri" w:hAnsi="Times New Roman" w:cs="Times New Roman"/>
          <w:iCs/>
          <w:color w:val="000000" w:themeColor="text1"/>
          <w:sz w:val="24"/>
          <w:szCs w:val="24"/>
          <w:lang w:eastAsia="pl-PL"/>
        </w:rPr>
        <w:t>Regulamin Platformy </w:t>
      </w:r>
      <w:r w:rsidRPr="006E3E28">
        <w:rPr>
          <w:rFonts w:ascii="Times New Roman" w:eastAsia="Calibri" w:hAnsi="Times New Roman" w:cs="Times New Roman"/>
          <w:iCs/>
          <w:color w:val="000000" w:themeColor="text1"/>
          <w:sz w:val="24"/>
          <w:szCs w:val="24"/>
          <w:lang w:eastAsia="pl-PL"/>
        </w:rPr>
        <w:br/>
        <w:t>e-Zamówienia”,</w:t>
      </w:r>
      <w:r w:rsidRPr="006E3E28">
        <w:rPr>
          <w:rFonts w:ascii="Times New Roman" w:eastAsia="Calibri" w:hAnsi="Times New Roman" w:cs="Times New Roman"/>
          <w:i/>
          <w:iCs/>
          <w:color w:val="000000" w:themeColor="text1"/>
          <w:sz w:val="24"/>
          <w:szCs w:val="24"/>
          <w:lang w:eastAsia="pl-PL"/>
        </w:rPr>
        <w:t xml:space="preserve"> </w:t>
      </w:r>
      <w:r w:rsidRPr="006E3E28">
        <w:rPr>
          <w:rFonts w:ascii="Times New Roman" w:eastAsia="Calibri" w:hAnsi="Times New Roman" w:cs="Times New Roman"/>
          <w:color w:val="000000" w:themeColor="text1"/>
          <w:sz w:val="24"/>
          <w:szCs w:val="24"/>
          <w:lang w:eastAsia="pl-PL"/>
        </w:rPr>
        <w:t xml:space="preserve">dostępny na stronie internetowej </w:t>
      </w:r>
      <w:hyperlink r:id="rId12" w:history="1">
        <w:r w:rsidRPr="006E3E28">
          <w:rPr>
            <w:rFonts w:ascii="Times New Roman" w:eastAsia="Calibri" w:hAnsi="Times New Roman" w:cs="Times New Roman"/>
            <w:color w:val="000000" w:themeColor="text1"/>
            <w:sz w:val="24"/>
            <w:szCs w:val="24"/>
            <w:u w:val="single"/>
          </w:rPr>
          <w:t>https://ezamowienia.gov.pl</w:t>
        </w:r>
      </w:hyperlink>
      <w:r w:rsidRPr="006E3E28">
        <w:rPr>
          <w:rFonts w:ascii="Times New Roman" w:eastAsia="Calibri" w:hAnsi="Times New Roman" w:cs="Times New Roman"/>
          <w:color w:val="000000" w:themeColor="text1"/>
          <w:sz w:val="24"/>
          <w:szCs w:val="24"/>
          <w:lang w:eastAsia="pl-PL"/>
        </w:rPr>
        <w:t xml:space="preserve"> oraz informacje zamieszczone w zakładce „Centrum Pomocy”. </w:t>
      </w:r>
    </w:p>
    <w:p w14:paraId="2CC31C12" w14:textId="77777777" w:rsidR="001A79E6" w:rsidRPr="006E3E28" w:rsidRDefault="001A79E6" w:rsidP="001A79E6">
      <w:pPr>
        <w:numPr>
          <w:ilvl w:val="0"/>
          <w:numId w:val="16"/>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Przeglądanie i pobieranie publicznej treści dokumentacji postępowania nie wymaga posiadania konta na Platformie e-Zamówienia ani logowania. </w:t>
      </w:r>
    </w:p>
    <w:p w14:paraId="5418AB0A" w14:textId="77777777" w:rsidR="001A79E6" w:rsidRPr="006E3E28" w:rsidRDefault="001A79E6" w:rsidP="001A79E6">
      <w:pPr>
        <w:numPr>
          <w:ilvl w:val="0"/>
          <w:numId w:val="16"/>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rPr>
        <w:t xml:space="preserve">Komunikacja w postępowaniu, z wyłączeniem składania ofert odbywa się drogą elektroniczną za pośrednictwem formularzy do komunikacji dostępnych </w:t>
      </w:r>
      <w:r w:rsidRPr="006E3E28">
        <w:rPr>
          <w:rFonts w:ascii="Times New Roman" w:eastAsia="Calibri" w:hAnsi="Times New Roman" w:cs="Times New Roman"/>
          <w:color w:val="000000" w:themeColor="text1"/>
          <w:sz w:val="24"/>
          <w:szCs w:val="24"/>
        </w:rPr>
        <w:br/>
      </w:r>
      <w:r w:rsidRPr="006E3E28">
        <w:rPr>
          <w:rFonts w:ascii="Times New Roman" w:eastAsia="Calibri" w:hAnsi="Times New Roman" w:cs="Times New Roman"/>
          <w:color w:val="000000" w:themeColor="text1"/>
          <w:sz w:val="24"/>
          <w:szCs w:val="24"/>
        </w:rPr>
        <w:lastRenderedPageBreak/>
        <w:t xml:space="preserve">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16689EE" w14:textId="77777777" w:rsidR="001A79E6" w:rsidRPr="006E3E28" w:rsidRDefault="001A79E6" w:rsidP="001A79E6">
      <w:pPr>
        <w:numPr>
          <w:ilvl w:val="0"/>
          <w:numId w:val="16"/>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rPr>
        <w:t xml:space="preserve">Możliwość korzystania w postępowaniu z „Formularzy do komunikacji” </w:t>
      </w:r>
      <w:r w:rsidRPr="006E3E28">
        <w:rPr>
          <w:rFonts w:ascii="Times New Roman" w:eastAsia="Calibri" w:hAnsi="Times New Roman" w:cs="Times New Roman"/>
          <w:color w:val="000000" w:themeColor="text1"/>
          <w:sz w:val="24"/>
          <w:szCs w:val="24"/>
        </w:rPr>
        <w:br/>
        <w:t xml:space="preserve">w pełnym zakresie wymaga posiadania konta „Wykonawcy” na Platformie </w:t>
      </w:r>
      <w:r w:rsidRPr="006E3E28">
        <w:rPr>
          <w:rFonts w:ascii="Times New Roman" w:eastAsia="Calibri" w:hAnsi="Times New Roman" w:cs="Times New Roman"/>
          <w:color w:val="000000" w:themeColor="text1"/>
          <w:sz w:val="24"/>
          <w:szCs w:val="24"/>
        </w:rPr>
        <w:br/>
        <w:t>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65C64D7E" w14:textId="77777777" w:rsidR="001A79E6" w:rsidRPr="006E3E28" w:rsidRDefault="001A79E6" w:rsidP="001A79E6">
      <w:pPr>
        <w:numPr>
          <w:ilvl w:val="0"/>
          <w:numId w:val="16"/>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Wszystkie wysłane i odebrane w postępowaniu przez Wykonawcę wiadomości widoczne są po zalogowaniu w podglądzie postępowania w zakładce „Komunikacja”.</w:t>
      </w:r>
    </w:p>
    <w:p w14:paraId="0397D968" w14:textId="77777777" w:rsidR="001A79E6" w:rsidRPr="006E3E28" w:rsidRDefault="001A79E6" w:rsidP="001A79E6">
      <w:pPr>
        <w:numPr>
          <w:ilvl w:val="0"/>
          <w:numId w:val="16"/>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Maksymalny rozmiar plików przesyłanych za pośrednictwem „Formularzy do komunikacji” wynosi 150 MB (wielkość ta dotyczy plików przesyłanych jako załączniki do jednego formularza).</w:t>
      </w:r>
    </w:p>
    <w:p w14:paraId="737C1D35" w14:textId="77777777" w:rsidR="001A79E6" w:rsidRPr="006E3E28" w:rsidRDefault="001A79E6" w:rsidP="001A79E6">
      <w:pPr>
        <w:numPr>
          <w:ilvl w:val="0"/>
          <w:numId w:val="16"/>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Minimalne wymagania techniczne dotyczące sprzętu używanego w celu korzystania z usług Platformy e-Zamówienia oraz informacje dotyczące specyfikacji połączenia określa „Regulamin Platformy e-Zamówienia”.</w:t>
      </w:r>
    </w:p>
    <w:p w14:paraId="7B795D75" w14:textId="57F87F83" w:rsidR="001A79E6" w:rsidRPr="00D2475A" w:rsidRDefault="001A79E6" w:rsidP="001A79E6">
      <w:pPr>
        <w:numPr>
          <w:ilvl w:val="0"/>
          <w:numId w:val="16"/>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3" w:history="1">
        <w:r w:rsidRPr="006E3E28">
          <w:rPr>
            <w:rFonts w:ascii="Times New Roman" w:eastAsia="Calibri" w:hAnsi="Times New Roman" w:cs="Times New Roman"/>
            <w:color w:val="000000" w:themeColor="text1"/>
            <w:sz w:val="24"/>
            <w:szCs w:val="24"/>
            <w:u w:val="single"/>
          </w:rPr>
          <w:t>https://ezamowienia.gov.pl</w:t>
        </w:r>
      </w:hyperlink>
      <w:r w:rsidRPr="006E3E28">
        <w:rPr>
          <w:rFonts w:ascii="Times New Roman" w:eastAsia="Calibri" w:hAnsi="Times New Roman" w:cs="Times New Roman"/>
          <w:color w:val="000000" w:themeColor="text1"/>
          <w:sz w:val="24"/>
          <w:szCs w:val="24"/>
          <w:u w:val="single"/>
        </w:rPr>
        <w:t xml:space="preserve"> </w:t>
      </w:r>
      <w:r w:rsidRPr="006E3E28">
        <w:rPr>
          <w:rFonts w:ascii="Times New Roman" w:eastAsia="Calibri" w:hAnsi="Times New Roman" w:cs="Times New Roman"/>
          <w:color w:val="000000" w:themeColor="text1"/>
          <w:sz w:val="24"/>
          <w:szCs w:val="24"/>
          <w:lang w:eastAsia="pl-PL"/>
        </w:rPr>
        <w:t xml:space="preserve">w zakładce „Zgłoś problem”. </w:t>
      </w:r>
    </w:p>
    <w:p w14:paraId="3C51BA4E" w14:textId="288A5B54" w:rsidR="00D2475A" w:rsidRPr="00D2475A" w:rsidRDefault="00D2475A" w:rsidP="00D2475A">
      <w:pPr>
        <w:numPr>
          <w:ilvl w:val="0"/>
          <w:numId w:val="16"/>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D2475A">
        <w:rPr>
          <w:rFonts w:ascii="Times New Roman" w:eastAsia="Times New Roman" w:hAnsi="Times New Roman" w:cs="Times New Roman"/>
          <w:color w:val="000000"/>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14" w:history="1">
        <w:r w:rsidR="00054C45" w:rsidRPr="00BF3C40">
          <w:rPr>
            <w:rStyle w:val="Hipercze"/>
          </w:rPr>
          <w:t>a.baczewska@uw.edu.pl</w:t>
        </w:r>
      </w:hyperlink>
      <w:r w:rsidR="00054C45">
        <w:t xml:space="preserve"> </w:t>
      </w:r>
      <w:r w:rsidRPr="00D2475A">
        <w:rPr>
          <w:rFonts w:ascii="Times New Roman" w:eastAsia="Times New Roman" w:hAnsi="Times New Roman" w:cs="Times New Roman"/>
          <w:color w:val="000000"/>
          <w:sz w:val="24"/>
          <w:szCs w:val="24"/>
        </w:rPr>
        <w:t xml:space="preserve">z zastrzeżeniem, że </w:t>
      </w:r>
      <w:r w:rsidRPr="00D2475A">
        <w:rPr>
          <w:rFonts w:ascii="Times New Roman" w:eastAsia="Times New Roman" w:hAnsi="Times New Roman" w:cs="Times New Roman"/>
          <w:color w:val="000000"/>
          <w:sz w:val="24"/>
          <w:szCs w:val="24"/>
          <w:u w:val="single"/>
        </w:rPr>
        <w:t>bezwzględnie nie dotyczy to składania ofert.</w:t>
      </w:r>
    </w:p>
    <w:p w14:paraId="266510CA" w14:textId="20314D3B" w:rsidR="00D2475A" w:rsidRPr="00D2475A" w:rsidRDefault="00D2475A" w:rsidP="00D2475A">
      <w:pPr>
        <w:numPr>
          <w:ilvl w:val="0"/>
          <w:numId w:val="16"/>
        </w:numPr>
        <w:spacing w:after="0" w:line="360" w:lineRule="auto"/>
        <w:contextualSpacing/>
        <w:jc w:val="both"/>
        <w:rPr>
          <w:rFonts w:ascii="Times New Roman" w:eastAsia="Times New Roman" w:hAnsi="Times New Roman" w:cs="Times New Roman"/>
          <w:color w:val="000000" w:themeColor="text1"/>
          <w:sz w:val="24"/>
          <w:szCs w:val="24"/>
          <w:lang w:eastAsia="pl-PL"/>
        </w:rPr>
      </w:pPr>
      <w:r w:rsidRPr="00D2475A">
        <w:rPr>
          <w:rFonts w:ascii="Times New Roman" w:eastAsia="Times New Roman" w:hAnsi="Times New Roman" w:cs="Times New Roman"/>
          <w:color w:val="000000"/>
          <w:sz w:val="24"/>
          <w:szCs w:val="24"/>
        </w:rPr>
        <w:t xml:space="preserve">We wszelkich kontaktach z Zamawiającym Wykonawcy powinni powoływać się na numer </w:t>
      </w:r>
      <w:r w:rsidRPr="00D2475A">
        <w:rPr>
          <w:rFonts w:ascii="Times New Roman" w:eastAsia="Times New Roman" w:hAnsi="Times New Roman" w:cs="Times New Roman"/>
          <w:sz w:val="24"/>
          <w:szCs w:val="24"/>
        </w:rPr>
        <w:t>postępowania podany na stronie tytułowej niniejszej SWZ.</w:t>
      </w:r>
    </w:p>
    <w:p w14:paraId="0E41CFAE" w14:textId="007BC236" w:rsidR="00D2475A" w:rsidRPr="00D2475A" w:rsidRDefault="00D2475A" w:rsidP="00D2475A">
      <w:pPr>
        <w:numPr>
          <w:ilvl w:val="0"/>
          <w:numId w:val="16"/>
        </w:numPr>
        <w:spacing w:after="0" w:line="360" w:lineRule="auto"/>
        <w:contextualSpacing/>
        <w:jc w:val="both"/>
        <w:rPr>
          <w:rFonts w:ascii="Times New Roman" w:eastAsia="Times New Roman" w:hAnsi="Times New Roman" w:cs="Times New Roman"/>
          <w:color w:val="000000" w:themeColor="text1"/>
          <w:sz w:val="24"/>
          <w:szCs w:val="24"/>
          <w:lang w:eastAsia="pl-PL"/>
        </w:rPr>
      </w:pPr>
      <w:bookmarkStart w:id="9" w:name="_heading=h.tyjcwt" w:colFirst="0" w:colLast="0"/>
      <w:bookmarkEnd w:id="9"/>
      <w:r w:rsidRPr="00D2475A">
        <w:rPr>
          <w:rFonts w:ascii="Times New Roman" w:eastAsia="Times New Roman" w:hAnsi="Times New Roman" w:cs="Times New Roman"/>
          <w:sz w:val="24"/>
          <w:szCs w:val="24"/>
        </w:rPr>
        <w:t>Zamawiający pracuje od poniedziałku do piątku w godzinach 8.00 – 16.00 z wyjątkiem dni ustawowo wolnych od pracy oraz dni określonych w Zarządzeniu nr 118 Rektora UW z dnia z dnia 21 października 2024 r. opublikowanym pod adresem:</w:t>
      </w:r>
    </w:p>
    <w:p w14:paraId="0DC905D4" w14:textId="77777777" w:rsidR="00D2475A" w:rsidRPr="008D7B35" w:rsidRDefault="00000000" w:rsidP="00D2475A">
      <w:pPr>
        <w:spacing w:after="0" w:line="360" w:lineRule="auto"/>
        <w:ind w:left="360"/>
        <w:jc w:val="both"/>
        <w:rPr>
          <w:rFonts w:ascii="Times New Roman" w:hAnsi="Times New Roman" w:cs="Times New Roman"/>
        </w:rPr>
      </w:pPr>
      <w:hyperlink r:id="rId15" w:history="1">
        <w:r w:rsidR="00D2475A" w:rsidRPr="00F55E38">
          <w:rPr>
            <w:rStyle w:val="Hipercze"/>
            <w:rFonts w:ascii="Times New Roman" w:hAnsi="Times New Roman" w:cs="Times New Roman"/>
          </w:rPr>
          <w:t>https://monitor.uw.edu.pl/Lists/Uchway/Uchwa%C5%82a.aspx?ID=7127&amp;Source=https%3A%2F%2Fmonitor%2Euw%2Eedu%2Epl%2FLists%2FUchway%2FAllItems%2Easpx</w:t>
        </w:r>
      </w:hyperlink>
    </w:p>
    <w:p w14:paraId="73F151A8" w14:textId="77777777" w:rsidR="00D2475A" w:rsidRPr="007E1FC7" w:rsidRDefault="00D2475A" w:rsidP="00D2475A">
      <w:pPr>
        <w:spacing w:after="0" w:line="360" w:lineRule="auto"/>
        <w:jc w:val="both"/>
        <w:rPr>
          <w:rFonts w:ascii="Times New Roman" w:eastAsia="Times New Roman" w:hAnsi="Times New Roman" w:cs="Times New Roman"/>
          <w:b/>
          <w:sz w:val="24"/>
          <w:szCs w:val="24"/>
        </w:rPr>
      </w:pPr>
      <w:r w:rsidRPr="007E1FC7">
        <w:rPr>
          <w:rFonts w:ascii="Times New Roman" w:eastAsia="Times New Roman" w:hAnsi="Times New Roman" w:cs="Times New Roman"/>
          <w:b/>
          <w:sz w:val="24"/>
          <w:szCs w:val="24"/>
        </w:rPr>
        <w:t>Art. 7 § 3 - Osoba uprawniona do komunikowania się z Wykonawcami</w:t>
      </w:r>
    </w:p>
    <w:p w14:paraId="0BD68A5A" w14:textId="1FC956BA" w:rsidR="00D2475A" w:rsidRPr="007E1FC7" w:rsidRDefault="00D2475A" w:rsidP="00D2475A">
      <w:pPr>
        <w:numPr>
          <w:ilvl w:val="0"/>
          <w:numId w:val="64"/>
        </w:num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rPr>
      </w:pPr>
      <w:r w:rsidRPr="007E1FC7">
        <w:rPr>
          <w:rFonts w:ascii="Times New Roman" w:eastAsia="Times New Roman" w:hAnsi="Times New Roman" w:cs="Times New Roman"/>
          <w:sz w:val="24"/>
          <w:szCs w:val="24"/>
        </w:rPr>
        <w:lastRenderedPageBreak/>
        <w:t>Osoba uprawniona do komunikowania  się z Wykonawcami</w:t>
      </w:r>
      <w:r w:rsidRPr="007E1FC7">
        <w:rPr>
          <w:rFonts w:ascii="Times New Roman" w:eastAsia="Times New Roman" w:hAnsi="Times New Roman" w:cs="Times New Roman"/>
          <w:color w:val="000000"/>
          <w:sz w:val="24"/>
          <w:szCs w:val="24"/>
        </w:rPr>
        <w:t xml:space="preserve">: </w:t>
      </w:r>
      <w:r w:rsidR="00054C45">
        <w:rPr>
          <w:rFonts w:ascii="Times New Roman" w:eastAsia="Times New Roman" w:hAnsi="Times New Roman" w:cs="Times New Roman"/>
          <w:color w:val="000000"/>
          <w:sz w:val="24"/>
          <w:szCs w:val="24"/>
        </w:rPr>
        <w:t>Agnieszka Baczewska</w:t>
      </w:r>
      <w:r>
        <w:rPr>
          <w:rFonts w:ascii="Times New Roman" w:eastAsia="Times New Roman" w:hAnsi="Times New Roman" w:cs="Times New Roman"/>
          <w:color w:val="000000"/>
          <w:sz w:val="24"/>
          <w:szCs w:val="24"/>
        </w:rPr>
        <w:t xml:space="preserve"> </w:t>
      </w:r>
      <w:r w:rsidRPr="007E1FC7">
        <w:rPr>
          <w:rFonts w:ascii="Times New Roman" w:eastAsia="Times New Roman" w:hAnsi="Times New Roman" w:cs="Times New Roman"/>
          <w:color w:val="000000"/>
          <w:sz w:val="24"/>
          <w:szCs w:val="24"/>
        </w:rPr>
        <w:t xml:space="preserve"> - </w:t>
      </w:r>
      <w:r w:rsidR="00054C45">
        <w:rPr>
          <w:rFonts w:ascii="Times New Roman" w:eastAsia="Times New Roman" w:hAnsi="Times New Roman" w:cs="Times New Roman"/>
          <w:color w:val="000000"/>
          <w:sz w:val="24"/>
          <w:szCs w:val="24"/>
        </w:rPr>
        <w:t>Wydział Geologii</w:t>
      </w:r>
      <w:r>
        <w:rPr>
          <w:rFonts w:ascii="Times New Roman" w:eastAsia="Times New Roman" w:hAnsi="Times New Roman" w:cs="Times New Roman"/>
          <w:color w:val="000000"/>
          <w:sz w:val="24"/>
          <w:szCs w:val="24"/>
        </w:rPr>
        <w:t xml:space="preserve"> tel. (22) 55 </w:t>
      </w:r>
      <w:r w:rsidR="00054C45">
        <w:rPr>
          <w:rFonts w:ascii="Times New Roman" w:eastAsia="Times New Roman" w:hAnsi="Times New Roman" w:cs="Times New Roman"/>
          <w:color w:val="000000"/>
          <w:sz w:val="24"/>
          <w:szCs w:val="24"/>
        </w:rPr>
        <w:t>40 018</w:t>
      </w:r>
      <w:r w:rsidRPr="007E1FC7">
        <w:rPr>
          <w:rFonts w:ascii="Times New Roman" w:eastAsia="Times New Roman" w:hAnsi="Times New Roman" w:cs="Times New Roman"/>
          <w:color w:val="000000"/>
          <w:sz w:val="24"/>
          <w:szCs w:val="24"/>
        </w:rPr>
        <w:t>.</w:t>
      </w:r>
    </w:p>
    <w:p w14:paraId="40865CF6" w14:textId="77777777" w:rsidR="00D2475A" w:rsidRPr="007E1FC7" w:rsidRDefault="00D2475A" w:rsidP="00D2475A">
      <w:pPr>
        <w:numPr>
          <w:ilvl w:val="0"/>
          <w:numId w:val="64"/>
        </w:numPr>
        <w:pBdr>
          <w:top w:val="nil"/>
          <w:left w:val="nil"/>
          <w:bottom w:val="nil"/>
          <w:right w:val="nil"/>
          <w:between w:val="nil"/>
        </w:pBdr>
        <w:spacing w:after="0" w:line="360" w:lineRule="auto"/>
        <w:jc w:val="both"/>
        <w:rPr>
          <w:rFonts w:ascii="Times New Roman" w:eastAsia="Times New Roman" w:hAnsi="Times New Roman" w:cs="Times New Roman"/>
          <w:b/>
          <w:color w:val="000000"/>
          <w:sz w:val="24"/>
          <w:szCs w:val="24"/>
        </w:rPr>
      </w:pPr>
      <w:r w:rsidRPr="007E1FC7">
        <w:rPr>
          <w:rFonts w:ascii="Times New Roman" w:eastAsia="Times New Roman" w:hAnsi="Times New Roman" w:cs="Times New Roman"/>
          <w:color w:val="000000"/>
          <w:sz w:val="24"/>
          <w:szCs w:val="24"/>
        </w:rPr>
        <w:t xml:space="preserve">Z ww. osobą można kontaktować się wyłącznie w sprawach organizacyjnych </w:t>
      </w:r>
      <w:r w:rsidRPr="007E1FC7">
        <w:rPr>
          <w:rFonts w:ascii="Times New Roman" w:eastAsia="Times New Roman" w:hAnsi="Times New Roman" w:cs="Times New Roman"/>
          <w:color w:val="000000"/>
          <w:sz w:val="24"/>
          <w:szCs w:val="24"/>
        </w:rPr>
        <w:br/>
        <w:t>w dni robocze w godzinach 9.00 - 15.00.</w:t>
      </w:r>
    </w:p>
    <w:p w14:paraId="417C1F4F" w14:textId="77777777" w:rsidR="001A79E6" w:rsidRPr="006E3E28" w:rsidRDefault="001A79E6" w:rsidP="001A79E6">
      <w:pPr>
        <w:tabs>
          <w:tab w:val="left" w:pos="0"/>
        </w:tabs>
        <w:overflowPunct w:val="0"/>
        <w:autoSpaceDE w:val="0"/>
        <w:autoSpaceDN w:val="0"/>
        <w:adjustRightInd w:val="0"/>
        <w:spacing w:after="0" w:line="360" w:lineRule="auto"/>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 xml:space="preserve">Art. 8 – WADIUM </w:t>
      </w:r>
    </w:p>
    <w:p w14:paraId="1E20686A" w14:textId="380F6EF2" w:rsidR="001A79E6" w:rsidRPr="00681FCD" w:rsidRDefault="00681FCD" w:rsidP="001A79E6">
      <w:pPr>
        <w:tabs>
          <w:tab w:val="left" w:pos="1276"/>
        </w:tabs>
        <w:spacing w:after="0" w:line="360" w:lineRule="auto"/>
        <w:contextualSpacing/>
        <w:jc w:val="both"/>
        <w:rPr>
          <w:rFonts w:ascii="Times New Roman" w:eastAsia="Times New Roman" w:hAnsi="Times New Roman" w:cs="Times New Roman"/>
          <w:bCs/>
          <w:color w:val="000000" w:themeColor="text1"/>
          <w:sz w:val="24"/>
          <w:szCs w:val="24"/>
          <w:lang w:eastAsia="pl-PL"/>
        </w:rPr>
      </w:pPr>
      <w:r w:rsidRPr="00681FCD">
        <w:rPr>
          <w:rFonts w:ascii="Times New Roman" w:eastAsia="Calibri" w:hAnsi="Times New Roman" w:cs="Times New Roman"/>
          <w:bCs/>
          <w:color w:val="000000" w:themeColor="text1"/>
          <w:sz w:val="24"/>
          <w:szCs w:val="24"/>
          <w:lang w:eastAsia="pl-PL"/>
        </w:rPr>
        <w:t>Zamawiający nie żąda wadium</w:t>
      </w:r>
    </w:p>
    <w:p w14:paraId="6139A3B5" w14:textId="1821FE16" w:rsidR="001A79E6" w:rsidRPr="006E3E28"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Art. 9 - TERMIN ZWIĄZANIA OFERTĄ</w:t>
      </w:r>
    </w:p>
    <w:p w14:paraId="7B4A2F51" w14:textId="6EC992F4" w:rsidR="001A79E6" w:rsidRPr="006E3E28" w:rsidRDefault="001A79E6" w:rsidP="001A79E6">
      <w:pPr>
        <w:spacing w:after="0" w:line="360" w:lineRule="auto"/>
        <w:jc w:val="both"/>
        <w:rPr>
          <w:rFonts w:ascii="Times New Roman" w:eastAsia="Calibri" w:hAnsi="Times New Roman" w:cs="Times New Roman"/>
          <w:b/>
          <w:color w:val="000000" w:themeColor="text1"/>
          <w:sz w:val="24"/>
          <w:szCs w:val="24"/>
        </w:rPr>
      </w:pPr>
      <w:r w:rsidRPr="006E3E28">
        <w:rPr>
          <w:rFonts w:ascii="Times New Roman" w:eastAsia="Calibri" w:hAnsi="Times New Roman" w:cs="Times New Roman"/>
          <w:color w:val="000000" w:themeColor="text1"/>
          <w:sz w:val="24"/>
          <w:szCs w:val="24"/>
          <w:lang w:eastAsia="pl-PL"/>
        </w:rPr>
        <w:t xml:space="preserve">Wykonawca jest związany ofertą przez 30 dni od dnia upływu terminu składania ofert, tj. do dnia </w:t>
      </w:r>
      <w:r w:rsidR="00D540C5">
        <w:rPr>
          <w:rFonts w:ascii="Times New Roman" w:eastAsia="Calibri" w:hAnsi="Times New Roman" w:cs="Times New Roman"/>
          <w:b/>
          <w:color w:val="000000" w:themeColor="text1"/>
          <w:sz w:val="24"/>
          <w:szCs w:val="24"/>
          <w:lang w:eastAsia="pl-PL"/>
        </w:rPr>
        <w:t>16.04.</w:t>
      </w:r>
      <w:r w:rsidR="00D2475A">
        <w:rPr>
          <w:rFonts w:ascii="Times New Roman" w:eastAsia="Calibri" w:hAnsi="Times New Roman" w:cs="Times New Roman"/>
          <w:b/>
          <w:color w:val="000000" w:themeColor="text1"/>
          <w:sz w:val="24"/>
          <w:szCs w:val="24"/>
          <w:lang w:eastAsia="pl-PL"/>
        </w:rPr>
        <w:t>202</w:t>
      </w:r>
      <w:r w:rsidR="00054C45">
        <w:rPr>
          <w:rFonts w:ascii="Times New Roman" w:eastAsia="Calibri" w:hAnsi="Times New Roman" w:cs="Times New Roman"/>
          <w:b/>
          <w:color w:val="000000" w:themeColor="text1"/>
          <w:sz w:val="24"/>
          <w:szCs w:val="24"/>
          <w:lang w:eastAsia="pl-PL"/>
        </w:rPr>
        <w:t>6</w:t>
      </w:r>
      <w:r w:rsidRPr="006E3E28">
        <w:rPr>
          <w:rFonts w:ascii="Times New Roman" w:eastAsia="Calibri" w:hAnsi="Times New Roman" w:cs="Times New Roman"/>
          <w:b/>
          <w:color w:val="000000" w:themeColor="text1"/>
          <w:sz w:val="24"/>
          <w:szCs w:val="24"/>
          <w:lang w:eastAsia="pl-PL"/>
        </w:rPr>
        <w:t xml:space="preserve"> r.</w:t>
      </w:r>
      <w:r w:rsidRPr="006E3E28">
        <w:rPr>
          <w:rFonts w:ascii="Times New Roman" w:eastAsia="Calibri" w:hAnsi="Times New Roman" w:cs="Times New Roman"/>
          <w:color w:val="000000" w:themeColor="text1"/>
          <w:sz w:val="24"/>
          <w:szCs w:val="24"/>
          <w:lang w:eastAsia="pl-PL"/>
        </w:rPr>
        <w:t xml:space="preserve">, przy czym pierwszym dniem terminu związania ofertą jest dzień, </w:t>
      </w:r>
      <w:r w:rsidRPr="006E3E28">
        <w:rPr>
          <w:rFonts w:ascii="Times New Roman" w:eastAsia="Calibri" w:hAnsi="Times New Roman" w:cs="Times New Roman"/>
          <w:color w:val="000000" w:themeColor="text1"/>
          <w:sz w:val="24"/>
          <w:szCs w:val="24"/>
          <w:lang w:eastAsia="pl-PL"/>
        </w:rPr>
        <w:br/>
        <w:t xml:space="preserve">w którym upływa termin składania  ofert. </w:t>
      </w:r>
      <w:r w:rsidRPr="006E3E28">
        <w:rPr>
          <w:rFonts w:ascii="Times New Roman" w:eastAsia="Calibri" w:hAnsi="Times New Roman" w:cs="Times New Roman"/>
          <w:b/>
          <w:color w:val="000000" w:themeColor="text1"/>
          <w:sz w:val="24"/>
          <w:szCs w:val="24"/>
        </w:rPr>
        <w:t xml:space="preserve"> </w:t>
      </w:r>
    </w:p>
    <w:p w14:paraId="4FAFE427" w14:textId="77777777" w:rsidR="001A79E6" w:rsidRPr="006E3E28"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Art. 10 - CENA OFERTY</w:t>
      </w:r>
    </w:p>
    <w:p w14:paraId="29D07AFF" w14:textId="77777777" w:rsidR="001A79E6" w:rsidRPr="006E3E28" w:rsidRDefault="001A79E6" w:rsidP="001A79E6">
      <w:pPr>
        <w:spacing w:after="0" w:line="360" w:lineRule="auto"/>
        <w:contextualSpacing/>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Art. 10 § 1 - Opis sposobu obliczenia ceny oferty</w:t>
      </w:r>
    </w:p>
    <w:p w14:paraId="3E0B3F69" w14:textId="77777777" w:rsidR="001A79E6" w:rsidRPr="009F3182" w:rsidRDefault="001A79E6" w:rsidP="001A79E6">
      <w:pPr>
        <w:numPr>
          <w:ilvl w:val="0"/>
          <w:numId w:val="20"/>
        </w:numPr>
        <w:spacing w:after="0" w:line="360" w:lineRule="auto"/>
        <w:contextualSpacing/>
        <w:jc w:val="both"/>
        <w:rPr>
          <w:rFonts w:ascii="Times New Roman" w:eastAsia="Times New Roman" w:hAnsi="Times New Roman" w:cs="Times New Roman"/>
          <w:sz w:val="24"/>
          <w:szCs w:val="24"/>
        </w:rPr>
      </w:pPr>
      <w:r w:rsidRPr="009F3182">
        <w:rPr>
          <w:rFonts w:ascii="Times New Roman" w:eastAsia="Times New Roman" w:hAnsi="Times New Roman" w:cs="Times New Roman"/>
          <w:sz w:val="24"/>
          <w:szCs w:val="24"/>
          <w:lang w:eastAsia="pl-PL"/>
        </w:rPr>
        <w:t xml:space="preserve">Podstawą do określenia zakresu zamówienia i ceny oferty jest „Opis przedmiotu zamówienia” </w:t>
      </w:r>
      <w:r w:rsidRPr="009F3182">
        <w:rPr>
          <w:rFonts w:ascii="Times New Roman" w:eastAsia="Arial Unicode MS" w:hAnsi="Times New Roman" w:cs="Times New Roman"/>
          <w:sz w:val="24"/>
          <w:szCs w:val="24"/>
          <w:lang w:eastAsia="pl-PL"/>
        </w:rPr>
        <w:t>stanowiący załącznik nr 2 do SWZ</w:t>
      </w:r>
      <w:r w:rsidRPr="009F3182">
        <w:rPr>
          <w:rFonts w:ascii="Times New Roman" w:eastAsia="Times New Roman" w:hAnsi="Times New Roman" w:cs="Times New Roman"/>
          <w:sz w:val="24"/>
          <w:szCs w:val="24"/>
          <w:lang w:eastAsia="pl-PL"/>
        </w:rPr>
        <w:t xml:space="preserve"> oraz wzór umowy stanowiący załącznik nr 8 do SWZ.</w:t>
      </w:r>
    </w:p>
    <w:p w14:paraId="508C7084" w14:textId="77777777" w:rsidR="001A79E6" w:rsidRPr="009F3182" w:rsidRDefault="001A79E6" w:rsidP="001A79E6">
      <w:pPr>
        <w:numPr>
          <w:ilvl w:val="0"/>
          <w:numId w:val="20"/>
        </w:numPr>
        <w:spacing w:after="0" w:line="360" w:lineRule="auto"/>
        <w:jc w:val="both"/>
        <w:rPr>
          <w:rFonts w:ascii="Times New Roman" w:eastAsia="Times New Roman" w:hAnsi="Times New Roman" w:cs="Times New Roman"/>
          <w:sz w:val="24"/>
          <w:szCs w:val="24"/>
          <w:lang w:eastAsia="pl-PL"/>
        </w:rPr>
      </w:pPr>
      <w:r w:rsidRPr="009F3182">
        <w:rPr>
          <w:rFonts w:ascii="Times New Roman" w:eastAsia="Times New Roman" w:hAnsi="Times New Roman" w:cs="Times New Roman"/>
          <w:sz w:val="24"/>
          <w:szCs w:val="24"/>
          <w:lang w:eastAsia="pl-PL"/>
        </w:rPr>
        <w:t xml:space="preserve">Do oceny ofert Zamawiający przyjmie cenę „Razem brutto” określoną w Formularzu oferty, obliczoną na podstawie Formularza cenowego. </w:t>
      </w:r>
    </w:p>
    <w:p w14:paraId="36C55BD5" w14:textId="77777777" w:rsidR="001A79E6" w:rsidRPr="009F3182" w:rsidRDefault="001A79E6" w:rsidP="001A79E6">
      <w:pPr>
        <w:numPr>
          <w:ilvl w:val="0"/>
          <w:numId w:val="20"/>
        </w:numPr>
        <w:spacing w:after="0" w:line="360" w:lineRule="auto"/>
        <w:jc w:val="both"/>
        <w:rPr>
          <w:rFonts w:ascii="Times New Roman" w:eastAsia="Times New Roman" w:hAnsi="Times New Roman" w:cs="Times New Roman"/>
          <w:sz w:val="24"/>
          <w:szCs w:val="24"/>
          <w:lang w:eastAsia="pl-PL"/>
        </w:rPr>
      </w:pPr>
      <w:r w:rsidRPr="009F3182">
        <w:rPr>
          <w:rFonts w:ascii="Times New Roman" w:eastAsia="Times New Roman" w:hAnsi="Times New Roman" w:cs="Times New Roman"/>
          <w:sz w:val="24"/>
          <w:szCs w:val="24"/>
        </w:rPr>
        <w:t xml:space="preserve">Wykonawca określi cenę oferty, wypełniając tabelę w Formularzu cenowym. W tabeli Wykonawca poda cenę jednostkową brutto za dany zestaw cateringowy (kol. 5), a następnie przemnoży ją przez szacunkową liczbę zestawów cateringowych wskazaną w kol. 4, a uzyskany wynik wpisze w kol. 6 (wartość brutto). </w:t>
      </w:r>
      <w:r w:rsidRPr="009F3182">
        <w:rPr>
          <w:rFonts w:ascii="Times New Roman" w:eastAsia="Calibri" w:hAnsi="Times New Roman" w:cs="Times New Roman"/>
          <w:sz w:val="24"/>
          <w:szCs w:val="24"/>
        </w:rPr>
        <w:t>Następnie należy dokonać sumowania obliczonych wartości brutto, a wynik wpisać w pozycję: „Razem brutto”. Wyliczona w ten sposób wartość „Razem brutto” stanowi cenę oferty i należy ją przenieść do Formularza oferty.</w:t>
      </w:r>
    </w:p>
    <w:p w14:paraId="4C60D916" w14:textId="5D336F19" w:rsidR="001A79E6" w:rsidRPr="00F70829" w:rsidRDefault="001A79E6" w:rsidP="001A79E6">
      <w:pPr>
        <w:numPr>
          <w:ilvl w:val="0"/>
          <w:numId w:val="20"/>
        </w:numPr>
        <w:spacing w:after="0" w:line="360" w:lineRule="auto"/>
        <w:jc w:val="both"/>
        <w:rPr>
          <w:rFonts w:ascii="Times New Roman" w:eastAsia="Times New Roman" w:hAnsi="Times New Roman" w:cs="Times New Roman"/>
          <w:sz w:val="24"/>
          <w:szCs w:val="24"/>
          <w:lang w:eastAsia="pl-PL"/>
        </w:rPr>
      </w:pPr>
      <w:r w:rsidRPr="009F3182">
        <w:rPr>
          <w:rFonts w:ascii="Times New Roman" w:eastAsia="Arial" w:hAnsi="Times New Roman" w:cs="Times New Roman"/>
          <w:sz w:val="24"/>
          <w:szCs w:val="24"/>
        </w:rPr>
        <w:t>Przewidywane ilości poszczególnych zestawów cateringowych podane w kolumnie 4 stanowią wielkość szacunkową, zostały podane wyłącznie na potrzeby oceny ofert</w:t>
      </w:r>
      <w:r w:rsidRPr="009F3182">
        <w:rPr>
          <w:rFonts w:ascii="Times New Roman" w:eastAsia="Calibri" w:hAnsi="Times New Roman" w:cs="Times New Roman"/>
          <w:sz w:val="24"/>
          <w:szCs w:val="24"/>
        </w:rPr>
        <w:t xml:space="preserve"> i nie stanowią zobowiązania dla Zamawiającego do ich zamówienia. </w:t>
      </w:r>
      <w:r w:rsidRPr="009F3182">
        <w:rPr>
          <w:rFonts w:ascii="Times New Roman" w:eastAsia="Arial" w:hAnsi="Times New Roman" w:cs="Times New Roman"/>
          <w:sz w:val="24"/>
          <w:szCs w:val="24"/>
        </w:rPr>
        <w:t xml:space="preserve">Cena oferty („Razem brutto”) podana </w:t>
      </w:r>
      <w:r w:rsidRPr="00F70829">
        <w:rPr>
          <w:rFonts w:ascii="Times New Roman" w:eastAsia="Arial" w:hAnsi="Times New Roman" w:cs="Times New Roman"/>
          <w:sz w:val="24"/>
          <w:szCs w:val="24"/>
        </w:rPr>
        <w:t xml:space="preserve">w formularzu cenowym (lp. </w:t>
      </w:r>
      <w:r w:rsidR="00F70829" w:rsidRPr="00F70829">
        <w:rPr>
          <w:rFonts w:ascii="Times New Roman" w:eastAsia="Arial" w:hAnsi="Times New Roman" w:cs="Times New Roman"/>
          <w:sz w:val="24"/>
          <w:szCs w:val="24"/>
        </w:rPr>
        <w:t>23</w:t>
      </w:r>
      <w:r w:rsidRPr="00F70829">
        <w:rPr>
          <w:rFonts w:ascii="Times New Roman" w:eastAsia="Arial" w:hAnsi="Times New Roman" w:cs="Times New Roman"/>
          <w:sz w:val="24"/>
          <w:szCs w:val="24"/>
        </w:rPr>
        <w:t xml:space="preserve"> kol. 6) i przeniesiona do formularza oferty, służy wyłącznie do porównania ofert. </w:t>
      </w:r>
      <w:r w:rsidRPr="00F70829">
        <w:rPr>
          <w:rFonts w:ascii="Times New Roman" w:eastAsia="Arial" w:hAnsi="Times New Roman" w:cs="Times New Roman"/>
          <w:bCs/>
          <w:sz w:val="24"/>
          <w:szCs w:val="24"/>
        </w:rPr>
        <w:t xml:space="preserve">Umowa na każdą z części zawarta zostanie do kwoty </w:t>
      </w:r>
      <w:r w:rsidRPr="00F70829">
        <w:rPr>
          <w:rFonts w:ascii="Times New Roman" w:eastAsia="Calibri" w:hAnsi="Times New Roman" w:cs="Times New Roman"/>
          <w:bCs/>
          <w:sz w:val="24"/>
          <w:szCs w:val="24"/>
        </w:rPr>
        <w:t xml:space="preserve"> </w:t>
      </w:r>
      <w:r w:rsidR="00054C45">
        <w:rPr>
          <w:rFonts w:ascii="Times New Roman" w:eastAsia="Calibri" w:hAnsi="Times New Roman" w:cs="Times New Roman"/>
          <w:bCs/>
          <w:sz w:val="24"/>
          <w:szCs w:val="24"/>
        </w:rPr>
        <w:t>772 200</w:t>
      </w:r>
      <w:r w:rsidR="009018C2" w:rsidRPr="00F70829">
        <w:rPr>
          <w:rFonts w:ascii="Times New Roman" w:eastAsia="Calibri" w:hAnsi="Times New Roman" w:cs="Times New Roman"/>
          <w:bCs/>
          <w:sz w:val="24"/>
          <w:szCs w:val="24"/>
        </w:rPr>
        <w:t>,00</w:t>
      </w:r>
      <w:r w:rsidRPr="00F70829">
        <w:rPr>
          <w:rFonts w:ascii="Times New Roman" w:eastAsia="Calibri" w:hAnsi="Times New Roman" w:cs="Times New Roman"/>
          <w:bCs/>
          <w:sz w:val="24"/>
          <w:szCs w:val="24"/>
        </w:rPr>
        <w:t xml:space="preserve"> </w:t>
      </w:r>
      <w:r w:rsidRPr="00F70829">
        <w:rPr>
          <w:rFonts w:ascii="Times New Roman" w:eastAsia="Calibri" w:hAnsi="Times New Roman" w:cs="Times New Roman"/>
          <w:bCs/>
          <w:spacing w:val="-1"/>
          <w:sz w:val="24"/>
          <w:szCs w:val="24"/>
        </w:rPr>
        <w:t>zł brutto.</w:t>
      </w:r>
    </w:p>
    <w:p w14:paraId="3A75119C" w14:textId="77777777" w:rsidR="001A79E6" w:rsidRPr="00F70829" w:rsidRDefault="001A79E6" w:rsidP="001A79E6">
      <w:pPr>
        <w:numPr>
          <w:ilvl w:val="0"/>
          <w:numId w:val="20"/>
        </w:numPr>
        <w:spacing w:after="0" w:line="360" w:lineRule="auto"/>
        <w:jc w:val="both"/>
        <w:rPr>
          <w:rFonts w:ascii="Times New Roman" w:eastAsia="Times New Roman" w:hAnsi="Times New Roman" w:cs="Times New Roman"/>
          <w:sz w:val="24"/>
          <w:szCs w:val="24"/>
          <w:lang w:eastAsia="pl-PL"/>
        </w:rPr>
      </w:pPr>
      <w:r w:rsidRPr="00F70829">
        <w:rPr>
          <w:rFonts w:ascii="Times New Roman" w:eastAsia="Arial" w:hAnsi="Times New Roman" w:cs="Times New Roman"/>
          <w:sz w:val="24"/>
          <w:szCs w:val="24"/>
        </w:rPr>
        <w:t>Zamawiający zastrzega sobie prawo do realizacji przedmiotu zamówienia w zakresie każdej z części na poziomie nie mniejszym niż 30 % kwoty, na którą zostanie zawarta umowa.</w:t>
      </w:r>
    </w:p>
    <w:p w14:paraId="383167BD" w14:textId="77777777" w:rsidR="001A79E6" w:rsidRPr="006E3E28" w:rsidRDefault="001A79E6" w:rsidP="001A79E6">
      <w:pPr>
        <w:numPr>
          <w:ilvl w:val="0"/>
          <w:numId w:val="20"/>
        </w:numPr>
        <w:spacing w:after="0" w:line="360" w:lineRule="auto"/>
        <w:contextualSpacing/>
        <w:jc w:val="both"/>
        <w:rPr>
          <w:rFonts w:ascii="Times New Roman" w:eastAsia="Times New Roman" w:hAnsi="Times New Roman" w:cs="Times New Roman"/>
          <w:color w:val="000000" w:themeColor="text1"/>
          <w:sz w:val="24"/>
          <w:szCs w:val="24"/>
        </w:rPr>
      </w:pPr>
      <w:r w:rsidRPr="00F70829">
        <w:rPr>
          <w:rFonts w:ascii="Times New Roman" w:eastAsia="Calibri" w:hAnsi="Times New Roman" w:cs="Times New Roman"/>
          <w:sz w:val="24"/>
          <w:szCs w:val="24"/>
          <w:lang w:eastAsia="pl-PL"/>
        </w:rPr>
        <w:t xml:space="preserve">Cena oferty musi zawierać wszystkie przewidywane koszty kompletnego wykonania przedmiotu zamówienia, wraz z należnym podatkiem VAT. Musi uwzględniać wszystkie </w:t>
      </w:r>
      <w:r w:rsidRPr="00F70829">
        <w:rPr>
          <w:rFonts w:ascii="Times New Roman" w:eastAsia="Calibri" w:hAnsi="Times New Roman" w:cs="Times New Roman"/>
          <w:sz w:val="24"/>
          <w:szCs w:val="24"/>
          <w:lang w:eastAsia="pl-PL"/>
        </w:rPr>
        <w:lastRenderedPageBreak/>
        <w:t xml:space="preserve">wymagania niniejszej SWZ oraz </w:t>
      </w:r>
      <w:r w:rsidRPr="006E3E28">
        <w:rPr>
          <w:rFonts w:ascii="Times New Roman" w:eastAsia="Calibri" w:hAnsi="Times New Roman" w:cs="Times New Roman"/>
          <w:color w:val="000000" w:themeColor="text1"/>
          <w:sz w:val="24"/>
          <w:szCs w:val="24"/>
          <w:lang w:eastAsia="pl-PL"/>
        </w:rPr>
        <w:t>obejmować wszelkie koszty jakie poniesie Wykonawca z tytułu należytej oraz zgodnej z obowiązującymi przepisami realizacji przedmiotu zamówienia</w:t>
      </w:r>
      <w:r w:rsidRPr="006E3E28">
        <w:rPr>
          <w:rFonts w:ascii="Times New Roman" w:eastAsia="Calibri" w:hAnsi="Times New Roman" w:cs="Times New Roman"/>
          <w:color w:val="000000" w:themeColor="text1"/>
          <w:sz w:val="24"/>
          <w:szCs w:val="24"/>
          <w:lang w:eastAsia="ar-SA"/>
        </w:rPr>
        <w:t xml:space="preserve">. </w:t>
      </w:r>
    </w:p>
    <w:p w14:paraId="5A657DDF" w14:textId="77777777" w:rsidR="001A79E6" w:rsidRPr="006E3E28" w:rsidRDefault="001A79E6" w:rsidP="001A79E6">
      <w:pPr>
        <w:numPr>
          <w:ilvl w:val="0"/>
          <w:numId w:val="20"/>
        </w:numPr>
        <w:spacing w:after="0" w:line="360" w:lineRule="auto"/>
        <w:contextualSpacing/>
        <w:jc w:val="both"/>
        <w:rPr>
          <w:rFonts w:ascii="Times New Roman" w:eastAsia="Times New Roman" w:hAnsi="Times New Roman" w:cs="Times New Roman"/>
          <w:color w:val="000000" w:themeColor="text1"/>
          <w:sz w:val="24"/>
          <w:szCs w:val="24"/>
        </w:rPr>
      </w:pPr>
      <w:r w:rsidRPr="006E3E28">
        <w:rPr>
          <w:rFonts w:ascii="Times New Roman" w:eastAsia="Times New Roman" w:hAnsi="Times New Roman" w:cs="Times New Roman"/>
          <w:color w:val="000000" w:themeColor="text1"/>
          <w:sz w:val="24"/>
          <w:szCs w:val="24"/>
          <w:lang w:eastAsia="pl-PL"/>
        </w:rPr>
        <w:t>Nie jest dopuszczalne określenie ceny oferty przez zastosowanie rabatów, upustów itp. w stosunku do ceny określonej w Formularzu ofertowym.</w:t>
      </w:r>
    </w:p>
    <w:p w14:paraId="029AC768" w14:textId="77777777" w:rsidR="001A79E6" w:rsidRPr="006E3E28" w:rsidRDefault="001A79E6" w:rsidP="001A79E6">
      <w:pPr>
        <w:numPr>
          <w:ilvl w:val="0"/>
          <w:numId w:val="20"/>
        </w:numPr>
        <w:spacing w:after="0" w:line="360" w:lineRule="auto"/>
        <w:contextualSpacing/>
        <w:jc w:val="both"/>
        <w:rPr>
          <w:rFonts w:ascii="Times New Roman" w:eastAsia="Times New Roman" w:hAnsi="Times New Roman" w:cs="Times New Roman"/>
          <w:color w:val="000000" w:themeColor="text1"/>
          <w:sz w:val="24"/>
          <w:szCs w:val="24"/>
        </w:rPr>
      </w:pPr>
      <w:r w:rsidRPr="006E3E28">
        <w:rPr>
          <w:rFonts w:ascii="Times New Roman" w:eastAsia="Times New Roman" w:hAnsi="Times New Roman" w:cs="Times New Roman"/>
          <w:color w:val="000000" w:themeColor="text1"/>
          <w:sz w:val="24"/>
          <w:szCs w:val="24"/>
          <w:lang w:eastAsia="pl-PL"/>
        </w:rPr>
        <w:t>Cenę oferty określoną należy zaokrąglić do dwóch miejsc po przecinku (od 0,005 w górę).</w:t>
      </w:r>
    </w:p>
    <w:p w14:paraId="06E089C5" w14:textId="77777777" w:rsidR="001A79E6" w:rsidRPr="00F70829" w:rsidRDefault="001A79E6" w:rsidP="001A79E6">
      <w:pPr>
        <w:numPr>
          <w:ilvl w:val="0"/>
          <w:numId w:val="20"/>
        </w:numPr>
        <w:spacing w:after="0" w:line="360" w:lineRule="auto"/>
        <w:contextualSpacing/>
        <w:jc w:val="both"/>
        <w:rPr>
          <w:rFonts w:ascii="Times New Roman" w:eastAsia="Times New Roman" w:hAnsi="Times New Roman" w:cs="Times New Roman"/>
          <w:sz w:val="24"/>
          <w:szCs w:val="24"/>
        </w:rPr>
      </w:pPr>
      <w:r w:rsidRPr="006E3E28">
        <w:rPr>
          <w:rFonts w:ascii="Times New Roman" w:eastAsia="Times New Roman" w:hAnsi="Times New Roman" w:cs="Times New Roman"/>
          <w:color w:val="000000" w:themeColor="text1"/>
          <w:sz w:val="24"/>
          <w:szCs w:val="24"/>
          <w:lang w:eastAsia="pl-P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pkt. IX Formularza ofertowego), czy wybór oferty będzie prowadzić do powstania u Zamawiającego obowiązku podatkowego, wskazując nazwy (rodzaju) towaru </w:t>
      </w:r>
      <w:r w:rsidRPr="00F70829">
        <w:rPr>
          <w:rFonts w:ascii="Times New Roman" w:eastAsia="Times New Roman" w:hAnsi="Times New Roman" w:cs="Times New Roman"/>
          <w:sz w:val="24"/>
          <w:szCs w:val="24"/>
          <w:lang w:eastAsia="pl-PL"/>
        </w:rPr>
        <w:t>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Wykonawca nie wypełni pkt. IX Formularza ofertowego, Zamawiający przyjmie, że wybór oferty nie będzie prowadził do powstania u Zamawiającego obowiązku podatkowego.</w:t>
      </w:r>
    </w:p>
    <w:p w14:paraId="6F120BC1" w14:textId="77777777" w:rsidR="001A79E6" w:rsidRPr="00F70829" w:rsidRDefault="001A79E6" w:rsidP="001A79E6">
      <w:pPr>
        <w:numPr>
          <w:ilvl w:val="0"/>
          <w:numId w:val="20"/>
        </w:numPr>
        <w:spacing w:after="0" w:line="360" w:lineRule="auto"/>
        <w:contextualSpacing/>
        <w:jc w:val="both"/>
        <w:rPr>
          <w:rFonts w:ascii="Times New Roman" w:eastAsia="Times New Roman" w:hAnsi="Times New Roman" w:cs="Times New Roman"/>
          <w:sz w:val="24"/>
          <w:szCs w:val="24"/>
        </w:rPr>
      </w:pPr>
      <w:r w:rsidRPr="00F70829">
        <w:rPr>
          <w:rFonts w:ascii="Times New Roman" w:eastAsia="Times New Roman" w:hAnsi="Times New Roman" w:cs="Times New Roman"/>
          <w:sz w:val="24"/>
          <w:szCs w:val="24"/>
          <w:lang w:eastAsia="pl-PL"/>
        </w:rPr>
        <w:t xml:space="preserve">Podmioty zagraniczne biorące udział w postępowaniu winny wpisać w Formularzu oferty wartość netto wyrażoną w PLN. Wyłącznie do oceny i porównania ofert Zamawiający doliczy kwotę należnego podatku VAT. Wyliczona w ten sposób kwota stanowić będzie cenę brutto oferty podmiotu zagranicznego braną do oceny i porównania ofert. Umowa zostanie podpisana na kwotę netto. Należny podatek VAT rozliczy Zamawiający. </w:t>
      </w:r>
    </w:p>
    <w:p w14:paraId="2259DCFF" w14:textId="77777777" w:rsidR="001A79E6" w:rsidRPr="00F70829" w:rsidRDefault="001A79E6" w:rsidP="001A79E6">
      <w:pPr>
        <w:spacing w:after="0" w:line="360" w:lineRule="auto"/>
        <w:contextualSpacing/>
        <w:jc w:val="both"/>
        <w:rPr>
          <w:rFonts w:ascii="Times New Roman" w:eastAsia="Times New Roman" w:hAnsi="Times New Roman" w:cs="Times New Roman"/>
          <w:b/>
          <w:sz w:val="24"/>
          <w:szCs w:val="24"/>
          <w:lang w:eastAsia="pl-PL"/>
        </w:rPr>
      </w:pPr>
      <w:r w:rsidRPr="00F70829">
        <w:rPr>
          <w:rFonts w:ascii="Times New Roman" w:eastAsia="Times New Roman" w:hAnsi="Times New Roman" w:cs="Times New Roman"/>
          <w:b/>
          <w:sz w:val="24"/>
          <w:szCs w:val="24"/>
          <w:lang w:eastAsia="pl-PL"/>
        </w:rPr>
        <w:t>Art. 10 § 2 - Informacje dotyczące walut w jakich mogą być prowadzone rozliczenia</w:t>
      </w:r>
    </w:p>
    <w:p w14:paraId="6C7FF0EF" w14:textId="77777777" w:rsidR="001A79E6" w:rsidRPr="00F70829" w:rsidRDefault="001A79E6" w:rsidP="001A79E6">
      <w:pPr>
        <w:numPr>
          <w:ilvl w:val="0"/>
          <w:numId w:val="21"/>
        </w:numPr>
        <w:spacing w:after="0" w:line="360" w:lineRule="auto"/>
        <w:contextualSpacing/>
        <w:jc w:val="both"/>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Wszelkie ceny, podane w ofercie i innych dokumentach sporządzanych przez Wykonawcę, muszą być wyrażone w złotych polskich.</w:t>
      </w:r>
    </w:p>
    <w:p w14:paraId="034AF9EA" w14:textId="6915D5F8" w:rsidR="001A79E6" w:rsidRDefault="001A79E6" w:rsidP="001A79E6">
      <w:pPr>
        <w:numPr>
          <w:ilvl w:val="0"/>
          <w:numId w:val="21"/>
        </w:numPr>
        <w:spacing w:after="0" w:line="360" w:lineRule="auto"/>
        <w:contextualSpacing/>
        <w:jc w:val="both"/>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 xml:space="preserve">Wszelkie rozliczenia między Zamawiającym a Wykonawcą dokonywane będą </w:t>
      </w:r>
      <w:r w:rsidRPr="00F70829">
        <w:rPr>
          <w:rFonts w:ascii="Times New Roman" w:eastAsia="Times New Roman" w:hAnsi="Times New Roman" w:cs="Times New Roman"/>
          <w:sz w:val="24"/>
          <w:szCs w:val="24"/>
          <w:lang w:eastAsia="pl-PL"/>
        </w:rPr>
        <w:br/>
        <w:t>w złotych polskich.</w:t>
      </w:r>
    </w:p>
    <w:p w14:paraId="47139EB3" w14:textId="77777777" w:rsidR="001A79E6" w:rsidRPr="00F70829" w:rsidRDefault="001A79E6" w:rsidP="001A79E6">
      <w:pPr>
        <w:spacing w:after="0" w:line="360" w:lineRule="auto"/>
        <w:jc w:val="both"/>
        <w:rPr>
          <w:rFonts w:ascii="Times New Roman" w:eastAsia="Times New Roman" w:hAnsi="Times New Roman" w:cs="Times New Roman"/>
          <w:b/>
          <w:sz w:val="24"/>
          <w:szCs w:val="24"/>
          <w:lang w:eastAsia="pl-PL"/>
        </w:rPr>
      </w:pPr>
      <w:r w:rsidRPr="00F70829">
        <w:rPr>
          <w:rFonts w:ascii="Times New Roman" w:eastAsia="Times New Roman" w:hAnsi="Times New Roman" w:cs="Times New Roman"/>
          <w:b/>
          <w:sz w:val="24"/>
          <w:szCs w:val="24"/>
          <w:lang w:eastAsia="pl-PL"/>
        </w:rPr>
        <w:t>Art. 11  – KRYTERIA I SPOSÓB OCENY OFERT</w:t>
      </w:r>
    </w:p>
    <w:p w14:paraId="56BC01B5" w14:textId="77777777" w:rsidR="001A79E6" w:rsidRPr="00F70829" w:rsidRDefault="001A79E6" w:rsidP="001A79E6">
      <w:pPr>
        <w:numPr>
          <w:ilvl w:val="0"/>
          <w:numId w:val="40"/>
        </w:numPr>
        <w:spacing w:after="0" w:line="360" w:lineRule="auto"/>
        <w:contextualSpacing/>
        <w:jc w:val="both"/>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 xml:space="preserve">Kryteria oceny ofert: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3"/>
        <w:gridCol w:w="4247"/>
        <w:gridCol w:w="3682"/>
      </w:tblGrid>
      <w:tr w:rsidR="00F70829" w:rsidRPr="00F70829" w14:paraId="48566071" w14:textId="77777777" w:rsidTr="004B3444">
        <w:trPr>
          <w:trHeight w:val="394"/>
          <w:jc w:val="center"/>
        </w:trPr>
        <w:tc>
          <w:tcPr>
            <w:tcW w:w="1133" w:type="dxa"/>
          </w:tcPr>
          <w:p w14:paraId="059A5DF1" w14:textId="77777777" w:rsidR="001A79E6" w:rsidRPr="00F70829" w:rsidRDefault="001A79E6" w:rsidP="001A79E6">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Lp.</w:t>
            </w:r>
          </w:p>
        </w:tc>
        <w:tc>
          <w:tcPr>
            <w:tcW w:w="4247" w:type="dxa"/>
          </w:tcPr>
          <w:p w14:paraId="0E128A38" w14:textId="77777777" w:rsidR="001A79E6" w:rsidRPr="00F70829" w:rsidRDefault="001A79E6" w:rsidP="001A79E6">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Nazwa kryterium</w:t>
            </w:r>
          </w:p>
        </w:tc>
        <w:tc>
          <w:tcPr>
            <w:tcW w:w="3682" w:type="dxa"/>
          </w:tcPr>
          <w:p w14:paraId="784D4B80" w14:textId="77777777" w:rsidR="001A79E6" w:rsidRPr="00F70829" w:rsidRDefault="001A79E6" w:rsidP="001A79E6">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Waga kryterium (%)</w:t>
            </w:r>
          </w:p>
        </w:tc>
      </w:tr>
      <w:tr w:rsidR="00F70829" w:rsidRPr="00F70829" w14:paraId="56EB02BE" w14:textId="77777777" w:rsidTr="004B3444">
        <w:trPr>
          <w:trHeight w:val="584"/>
          <w:jc w:val="center"/>
        </w:trPr>
        <w:tc>
          <w:tcPr>
            <w:tcW w:w="1133" w:type="dxa"/>
            <w:vAlign w:val="center"/>
          </w:tcPr>
          <w:p w14:paraId="34BE9B1B" w14:textId="77777777" w:rsidR="001A79E6" w:rsidRPr="00F70829" w:rsidRDefault="001A79E6" w:rsidP="001A79E6">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1</w:t>
            </w:r>
          </w:p>
        </w:tc>
        <w:tc>
          <w:tcPr>
            <w:tcW w:w="4247" w:type="dxa"/>
            <w:vAlign w:val="center"/>
          </w:tcPr>
          <w:p w14:paraId="0F511C4D" w14:textId="77777777" w:rsidR="001A79E6" w:rsidRPr="00F70829" w:rsidRDefault="001A79E6" w:rsidP="001A79E6">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Cena /C/</w:t>
            </w:r>
          </w:p>
        </w:tc>
        <w:tc>
          <w:tcPr>
            <w:tcW w:w="3682" w:type="dxa"/>
            <w:vAlign w:val="center"/>
          </w:tcPr>
          <w:p w14:paraId="35B76002" w14:textId="77777777" w:rsidR="001A79E6" w:rsidRPr="00F70829" w:rsidRDefault="001A79E6" w:rsidP="001A79E6">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60%</w:t>
            </w:r>
          </w:p>
        </w:tc>
      </w:tr>
      <w:tr w:rsidR="001A79E6" w:rsidRPr="00F70829" w14:paraId="066E1A43" w14:textId="77777777" w:rsidTr="004B3444">
        <w:trPr>
          <w:trHeight w:val="538"/>
          <w:jc w:val="center"/>
        </w:trPr>
        <w:tc>
          <w:tcPr>
            <w:tcW w:w="1133" w:type="dxa"/>
            <w:vAlign w:val="center"/>
          </w:tcPr>
          <w:p w14:paraId="10D520F2" w14:textId="77777777" w:rsidR="001A79E6" w:rsidRPr="00F70829" w:rsidRDefault="001A79E6" w:rsidP="001A79E6">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2</w:t>
            </w:r>
          </w:p>
        </w:tc>
        <w:tc>
          <w:tcPr>
            <w:tcW w:w="4247" w:type="dxa"/>
            <w:vAlign w:val="center"/>
          </w:tcPr>
          <w:p w14:paraId="5B5DA94C" w14:textId="2BE8DFB5" w:rsidR="001A79E6" w:rsidRPr="00F70829" w:rsidRDefault="003320C3" w:rsidP="001A79E6">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Doświadczenie szefa kuchni</w:t>
            </w:r>
            <w:r w:rsidR="00D33D3B">
              <w:rPr>
                <w:rFonts w:ascii="Times New Roman" w:eastAsia="Times New Roman" w:hAnsi="Times New Roman" w:cs="Times New Roman"/>
                <w:sz w:val="24"/>
                <w:szCs w:val="24"/>
                <w:lang w:eastAsia="pl-PL"/>
              </w:rPr>
              <w:t xml:space="preserve"> /D/</w:t>
            </w:r>
          </w:p>
        </w:tc>
        <w:tc>
          <w:tcPr>
            <w:tcW w:w="3682" w:type="dxa"/>
            <w:vAlign w:val="center"/>
          </w:tcPr>
          <w:p w14:paraId="3334AA18" w14:textId="77777777" w:rsidR="001A79E6" w:rsidRPr="00F70829" w:rsidRDefault="001A79E6" w:rsidP="001A79E6">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40%</w:t>
            </w:r>
          </w:p>
        </w:tc>
      </w:tr>
    </w:tbl>
    <w:p w14:paraId="0E4F3488" w14:textId="77777777" w:rsidR="001A79E6" w:rsidRPr="00F70829" w:rsidRDefault="001A79E6" w:rsidP="001A79E6">
      <w:pPr>
        <w:numPr>
          <w:ilvl w:val="0"/>
          <w:numId w:val="40"/>
        </w:numPr>
        <w:spacing w:after="0" w:line="360" w:lineRule="auto"/>
        <w:contextualSpacing/>
        <w:jc w:val="both"/>
        <w:rPr>
          <w:rFonts w:ascii="Times New Roman" w:eastAsia="Times New Roman" w:hAnsi="Times New Roman" w:cs="Times New Roman"/>
          <w:sz w:val="24"/>
          <w:szCs w:val="24"/>
          <w:lang w:eastAsia="pl-PL"/>
        </w:rPr>
      </w:pPr>
      <w:bookmarkStart w:id="10" w:name="_Hlk84593747"/>
      <w:r w:rsidRPr="00F70829">
        <w:rPr>
          <w:rFonts w:ascii="Times New Roman" w:eastAsia="Times New Roman" w:hAnsi="Times New Roman" w:cs="Times New Roman"/>
          <w:sz w:val="24"/>
          <w:szCs w:val="24"/>
          <w:lang w:eastAsia="pl-PL"/>
        </w:rPr>
        <w:lastRenderedPageBreak/>
        <w:t>Liczba punktów przyznawana będzie według poniższych zasad:</w:t>
      </w:r>
      <w:bookmarkEnd w:id="10"/>
    </w:p>
    <w:p w14:paraId="0F9F033A" w14:textId="77777777" w:rsidR="001A79E6" w:rsidRPr="00F70829" w:rsidRDefault="001A79E6" w:rsidP="001A79E6">
      <w:pPr>
        <w:numPr>
          <w:ilvl w:val="0"/>
          <w:numId w:val="34"/>
        </w:numPr>
        <w:spacing w:after="0" w:line="360" w:lineRule="auto"/>
        <w:contextualSpacing/>
        <w:jc w:val="both"/>
        <w:rPr>
          <w:rFonts w:ascii="Times New Roman" w:eastAsia="Times New Roman" w:hAnsi="Times New Roman" w:cs="Times New Roman"/>
          <w:sz w:val="24"/>
          <w:szCs w:val="24"/>
          <w:lang w:eastAsia="pl-PL"/>
        </w:rPr>
      </w:pPr>
      <w:r w:rsidRPr="00F70829">
        <w:rPr>
          <w:rFonts w:ascii="Times New Roman" w:eastAsia="Times New Roman" w:hAnsi="Times New Roman" w:cs="Times New Roman"/>
          <w:bCs/>
          <w:sz w:val="24"/>
          <w:szCs w:val="24"/>
          <w:lang w:eastAsia="pl-PL"/>
        </w:rPr>
        <w:t xml:space="preserve">Cena /C/ </w:t>
      </w:r>
    </w:p>
    <w:p w14:paraId="624B75ED" w14:textId="77777777" w:rsidR="001A79E6" w:rsidRPr="00F70829" w:rsidRDefault="001A79E6" w:rsidP="001A79E6">
      <w:pPr>
        <w:tabs>
          <w:tab w:val="num" w:pos="72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Kryterium temu zostaje przypisana liczba 60 punktów. Liczba punktów poszczególnym ofertom w tym kryterium przyznawana będzie według poniższej zasady:</w:t>
      </w:r>
    </w:p>
    <w:p w14:paraId="03F7E53C" w14:textId="77777777" w:rsidR="001A79E6" w:rsidRPr="00F70829" w:rsidRDefault="001A79E6" w:rsidP="001A79E6">
      <w:pPr>
        <w:tabs>
          <w:tab w:val="num" w:pos="720"/>
          <w:tab w:val="num" w:pos="900"/>
        </w:tabs>
        <w:autoSpaceDE w:val="0"/>
        <w:autoSpaceDN w:val="0"/>
        <w:adjustRightInd w:val="0"/>
        <w:spacing w:after="0" w:line="360" w:lineRule="auto"/>
        <w:ind w:left="708"/>
        <w:jc w:val="both"/>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Oferta o najniższej zaoferowanej cenie otrzyma 60 punktów.</w:t>
      </w:r>
    </w:p>
    <w:p w14:paraId="5821E3FF" w14:textId="77777777" w:rsidR="001A79E6" w:rsidRPr="00F70829" w:rsidRDefault="001A79E6" w:rsidP="001A79E6">
      <w:pPr>
        <w:tabs>
          <w:tab w:val="left" w:pos="10382"/>
        </w:tabs>
        <w:spacing w:after="0" w:line="360" w:lineRule="auto"/>
        <w:ind w:left="708"/>
        <w:jc w:val="both"/>
        <w:rPr>
          <w:rFonts w:ascii="Times New Roman" w:eastAsia="Times New Roman" w:hAnsi="Times New Roman" w:cs="Times New Roman"/>
          <w:sz w:val="24"/>
          <w:szCs w:val="24"/>
          <w:lang w:eastAsia="pl-PL"/>
        </w:rPr>
      </w:pPr>
      <w:r w:rsidRPr="00F70829">
        <w:rPr>
          <w:rFonts w:ascii="Times New Roman" w:eastAsia="Times New Roman" w:hAnsi="Times New Roman" w:cs="Times New Roman"/>
          <w:sz w:val="24"/>
          <w:szCs w:val="24"/>
          <w:lang w:eastAsia="pl-PL"/>
        </w:rPr>
        <w:t>Pozostałe oferty - liczba punktów wyliczona wg wzoru:</w:t>
      </w:r>
    </w:p>
    <w:p w14:paraId="250A6752" w14:textId="77777777" w:rsidR="001A79E6" w:rsidRPr="00F70829" w:rsidRDefault="001A79E6" w:rsidP="00552B9C">
      <w:pPr>
        <w:tabs>
          <w:tab w:val="left" w:pos="3119"/>
          <w:tab w:val="left" w:pos="10382"/>
        </w:tabs>
        <w:spacing w:before="120" w:after="0" w:line="480" w:lineRule="auto"/>
        <w:ind w:left="709"/>
        <w:jc w:val="center"/>
        <w:rPr>
          <w:rFonts w:ascii="Times New Roman" w:eastAsia="Times New Roman" w:hAnsi="Times New Roman" w:cs="Times New Roman"/>
          <w:iCs/>
          <w:sz w:val="24"/>
          <w:szCs w:val="24"/>
          <w:lang w:eastAsia="pl-PL"/>
        </w:rPr>
      </w:pPr>
      <w:r w:rsidRPr="00F70829">
        <w:rPr>
          <w:rFonts w:ascii="Times New Roman" w:eastAsia="Times New Roman" w:hAnsi="Times New Roman" w:cs="Times New Roman"/>
          <w:iCs/>
          <w:sz w:val="24"/>
          <w:szCs w:val="24"/>
          <w:lang w:eastAsia="pl-PL"/>
        </w:rPr>
        <w:t>cena najniższa spośród ofert ocenianych</w:t>
      </w:r>
    </w:p>
    <w:p w14:paraId="1B2A8BA2" w14:textId="77777777" w:rsidR="001A79E6" w:rsidRPr="00F70829" w:rsidRDefault="001A79E6" w:rsidP="00552B9C">
      <w:pPr>
        <w:tabs>
          <w:tab w:val="left" w:pos="1260"/>
          <w:tab w:val="left" w:pos="10382"/>
        </w:tabs>
        <w:spacing w:after="0" w:line="480" w:lineRule="auto"/>
        <w:jc w:val="center"/>
        <w:rPr>
          <w:rFonts w:ascii="Times New Roman" w:eastAsia="Times New Roman" w:hAnsi="Times New Roman" w:cs="Times New Roman"/>
          <w:iCs/>
          <w:sz w:val="24"/>
          <w:szCs w:val="24"/>
          <w:lang w:eastAsia="pl-PL"/>
        </w:rPr>
      </w:pPr>
      <w:r w:rsidRPr="00F70829">
        <w:rPr>
          <w:rFonts w:ascii="Times New Roman" w:eastAsia="Times New Roman" w:hAnsi="Times New Roman" w:cs="Times New Roman"/>
          <w:iCs/>
          <w:sz w:val="24"/>
          <w:szCs w:val="24"/>
          <w:lang w:eastAsia="pl-PL"/>
        </w:rPr>
        <w:t>C</w:t>
      </w:r>
      <w:r w:rsidRPr="00F70829">
        <w:rPr>
          <w:rFonts w:ascii="Times New Roman" w:eastAsia="Times New Roman" w:hAnsi="Times New Roman" w:cs="Times New Roman"/>
          <w:iCs/>
          <w:sz w:val="24"/>
          <w:szCs w:val="24"/>
          <w:vertAlign w:val="subscript"/>
          <w:lang w:eastAsia="pl-PL"/>
        </w:rPr>
        <w:t>i</w:t>
      </w:r>
      <w:r w:rsidRPr="00F70829">
        <w:rPr>
          <w:rFonts w:ascii="Times New Roman" w:eastAsia="Times New Roman" w:hAnsi="Times New Roman" w:cs="Times New Roman"/>
          <w:iCs/>
          <w:sz w:val="24"/>
          <w:szCs w:val="24"/>
          <w:lang w:eastAsia="pl-PL"/>
        </w:rPr>
        <w:t xml:space="preserve">  = -------------------------------------------------------------------- x 60 pkt</w:t>
      </w:r>
    </w:p>
    <w:p w14:paraId="4A3B8D55" w14:textId="77777777" w:rsidR="001A79E6" w:rsidRPr="00F70829" w:rsidRDefault="001A79E6" w:rsidP="00552B9C">
      <w:pPr>
        <w:tabs>
          <w:tab w:val="left" w:pos="1418"/>
          <w:tab w:val="left" w:pos="10382"/>
        </w:tabs>
        <w:spacing w:after="0" w:line="480" w:lineRule="auto"/>
        <w:ind w:left="708"/>
        <w:jc w:val="center"/>
        <w:rPr>
          <w:rFonts w:ascii="Times New Roman" w:eastAsia="Times New Roman" w:hAnsi="Times New Roman" w:cs="Times New Roman"/>
          <w:iCs/>
          <w:sz w:val="24"/>
          <w:szCs w:val="24"/>
          <w:lang w:eastAsia="pl-PL"/>
        </w:rPr>
      </w:pPr>
      <w:r w:rsidRPr="00F70829">
        <w:rPr>
          <w:rFonts w:ascii="Times New Roman" w:eastAsia="Times New Roman" w:hAnsi="Times New Roman" w:cs="Times New Roman"/>
          <w:iCs/>
          <w:sz w:val="24"/>
          <w:szCs w:val="24"/>
          <w:lang w:eastAsia="pl-PL"/>
        </w:rPr>
        <w:t>cena oferty ocenianej</w:t>
      </w:r>
    </w:p>
    <w:p w14:paraId="69A9DAA8" w14:textId="77777777" w:rsidR="001A79E6" w:rsidRPr="00F70829" w:rsidRDefault="001A79E6" w:rsidP="001A79E6">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F70829">
        <w:rPr>
          <w:rFonts w:ascii="Times New Roman" w:eastAsia="Times New Roman" w:hAnsi="Times New Roman" w:cs="Times New Roman"/>
          <w:sz w:val="24"/>
          <w:szCs w:val="24"/>
          <w:lang w:eastAsia="ar-SA"/>
        </w:rPr>
        <w:t>i</w:t>
      </w:r>
      <w:r w:rsidRPr="00F70829">
        <w:rPr>
          <w:rFonts w:ascii="Times New Roman" w:eastAsia="Times New Roman" w:hAnsi="Times New Roman" w:cs="Times New Roman"/>
          <w:sz w:val="24"/>
          <w:szCs w:val="24"/>
          <w:lang w:eastAsia="ar-SA"/>
        </w:rPr>
        <w:tab/>
        <w:t>- numer oferty ocenianej</w:t>
      </w:r>
    </w:p>
    <w:p w14:paraId="343644A3" w14:textId="77777777" w:rsidR="001A79E6" w:rsidRPr="00F70829" w:rsidRDefault="001A79E6" w:rsidP="001A79E6">
      <w:pPr>
        <w:tabs>
          <w:tab w:val="left" w:pos="720"/>
          <w:tab w:val="left" w:pos="993"/>
          <w:tab w:val="left" w:pos="10382"/>
        </w:tabs>
        <w:suppressAutoHyphens/>
        <w:spacing w:after="0" w:line="360" w:lineRule="auto"/>
        <w:ind w:left="708"/>
        <w:jc w:val="both"/>
        <w:rPr>
          <w:rFonts w:ascii="Times New Roman" w:eastAsia="Times New Roman" w:hAnsi="Times New Roman" w:cs="Times New Roman"/>
          <w:sz w:val="24"/>
          <w:szCs w:val="24"/>
          <w:lang w:eastAsia="ar-SA"/>
        </w:rPr>
      </w:pPr>
      <w:r w:rsidRPr="00F70829">
        <w:rPr>
          <w:rFonts w:ascii="Times New Roman" w:eastAsia="Times New Roman" w:hAnsi="Times New Roman" w:cs="Times New Roman"/>
          <w:sz w:val="24"/>
          <w:szCs w:val="24"/>
          <w:lang w:eastAsia="ar-SA"/>
        </w:rPr>
        <w:t>C</w:t>
      </w:r>
      <w:r w:rsidRPr="00F70829">
        <w:rPr>
          <w:rFonts w:ascii="Times New Roman" w:eastAsia="Times New Roman" w:hAnsi="Times New Roman" w:cs="Times New Roman"/>
          <w:sz w:val="24"/>
          <w:szCs w:val="24"/>
          <w:vertAlign w:val="subscript"/>
          <w:lang w:eastAsia="ar-SA"/>
        </w:rPr>
        <w:t>i</w:t>
      </w:r>
      <w:r w:rsidRPr="00F70829">
        <w:rPr>
          <w:rFonts w:ascii="Times New Roman" w:eastAsia="Times New Roman" w:hAnsi="Times New Roman" w:cs="Times New Roman"/>
          <w:sz w:val="24"/>
          <w:szCs w:val="24"/>
          <w:lang w:eastAsia="ar-SA"/>
        </w:rPr>
        <w:tab/>
        <w:t>- liczba punktów w kryterium „</w:t>
      </w:r>
      <w:r w:rsidRPr="00F70829">
        <w:rPr>
          <w:rFonts w:ascii="Times New Roman" w:eastAsia="Times New Roman" w:hAnsi="Times New Roman" w:cs="Times New Roman"/>
          <w:smallCaps/>
          <w:sz w:val="24"/>
          <w:szCs w:val="24"/>
          <w:lang w:eastAsia="ar-SA"/>
        </w:rPr>
        <w:t>CENA</w:t>
      </w:r>
      <w:r w:rsidRPr="00F70829">
        <w:rPr>
          <w:rFonts w:ascii="Times New Roman" w:eastAsia="Times New Roman" w:hAnsi="Times New Roman" w:cs="Times New Roman"/>
          <w:sz w:val="24"/>
          <w:szCs w:val="24"/>
          <w:lang w:eastAsia="ar-SA"/>
        </w:rPr>
        <w:t>” (oferty ocenianej)</w:t>
      </w:r>
    </w:p>
    <w:p w14:paraId="46F3C7CC" w14:textId="63C78AE7" w:rsidR="001A79E6" w:rsidRPr="00F70829" w:rsidRDefault="00F73125" w:rsidP="00F73125">
      <w:pPr>
        <w:pStyle w:val="Akapitzlist"/>
        <w:numPr>
          <w:ilvl w:val="0"/>
          <w:numId w:val="34"/>
        </w:numPr>
        <w:spacing w:after="0" w:line="360" w:lineRule="auto"/>
        <w:jc w:val="both"/>
        <w:rPr>
          <w:rFonts w:ascii="Times New Roman" w:eastAsia="Calibri" w:hAnsi="Times New Roman" w:cs="Times New Roman"/>
          <w:sz w:val="24"/>
          <w:szCs w:val="24"/>
        </w:rPr>
      </w:pPr>
      <w:r w:rsidRPr="00F70829">
        <w:rPr>
          <w:rFonts w:ascii="Times New Roman" w:eastAsia="Calibri" w:hAnsi="Times New Roman" w:cs="Times New Roman"/>
          <w:bCs/>
          <w:sz w:val="24"/>
          <w:szCs w:val="24"/>
        </w:rPr>
        <w:t>Doświadczenie szefa kuchni</w:t>
      </w:r>
      <w:r w:rsidR="001A79E6" w:rsidRPr="00F70829">
        <w:rPr>
          <w:rFonts w:ascii="Times New Roman" w:eastAsia="Calibri" w:hAnsi="Times New Roman" w:cs="Times New Roman"/>
          <w:bCs/>
          <w:sz w:val="24"/>
          <w:szCs w:val="24"/>
        </w:rPr>
        <w:t xml:space="preserve"> /</w:t>
      </w:r>
      <w:r w:rsidRPr="00F70829">
        <w:rPr>
          <w:rFonts w:ascii="Times New Roman" w:eastAsia="Calibri" w:hAnsi="Times New Roman" w:cs="Times New Roman"/>
          <w:bCs/>
          <w:sz w:val="24"/>
          <w:szCs w:val="24"/>
        </w:rPr>
        <w:t>D</w:t>
      </w:r>
      <w:r w:rsidR="001A79E6" w:rsidRPr="00F70829">
        <w:rPr>
          <w:rFonts w:ascii="Times New Roman" w:eastAsia="Calibri" w:hAnsi="Times New Roman" w:cs="Times New Roman"/>
          <w:bCs/>
          <w:sz w:val="24"/>
          <w:szCs w:val="24"/>
        </w:rPr>
        <w:t>/</w:t>
      </w:r>
    </w:p>
    <w:p w14:paraId="499358EB" w14:textId="2F1DA913" w:rsidR="001A79E6" w:rsidRPr="00F70829" w:rsidRDefault="001A79E6" w:rsidP="00F73125">
      <w:pPr>
        <w:spacing w:after="0" w:line="360" w:lineRule="auto"/>
        <w:ind w:left="708"/>
        <w:contextualSpacing/>
        <w:jc w:val="both"/>
        <w:rPr>
          <w:rFonts w:ascii="Times New Roman" w:eastAsia="Calibri" w:hAnsi="Times New Roman" w:cs="Times New Roman"/>
          <w:sz w:val="24"/>
          <w:szCs w:val="24"/>
        </w:rPr>
      </w:pPr>
      <w:r w:rsidRPr="00F70829">
        <w:rPr>
          <w:rFonts w:ascii="Times New Roman" w:eastAsia="Calibri" w:hAnsi="Times New Roman" w:cs="Times New Roman"/>
          <w:sz w:val="24"/>
          <w:szCs w:val="24"/>
        </w:rPr>
        <w:t>Kryterium temu zostaje przypisana liczba 40 punktów.</w:t>
      </w:r>
    </w:p>
    <w:p w14:paraId="7547FFC6" w14:textId="658245A8" w:rsidR="008C39A0" w:rsidRPr="00F70829" w:rsidRDefault="008C39A0" w:rsidP="00F73125">
      <w:pPr>
        <w:spacing w:before="100" w:beforeAutospacing="1" w:after="100" w:afterAutospacing="1" w:line="360" w:lineRule="auto"/>
        <w:ind w:left="708"/>
        <w:jc w:val="both"/>
        <w:rPr>
          <w:rFonts w:ascii="Times New Roman" w:eastAsia="Times New Roman" w:hAnsi="Times New Roman"/>
          <w:sz w:val="24"/>
          <w:szCs w:val="24"/>
        </w:rPr>
      </w:pPr>
      <w:r w:rsidRPr="00F70829">
        <w:rPr>
          <w:rFonts w:ascii="Times New Roman" w:eastAsia="Times New Roman" w:hAnsi="Times New Roman"/>
          <w:sz w:val="24"/>
          <w:szCs w:val="24"/>
        </w:rPr>
        <w:t xml:space="preserve">W kryterium „Doświadczenie szefa kuchni” ocena ofert zostanie dokonana w następujący sposób: </w:t>
      </w:r>
      <w:r w:rsidRPr="00F70829">
        <w:rPr>
          <w:rFonts w:ascii="Times New Roman" w:hAnsi="Times New Roman"/>
          <w:sz w:val="24"/>
          <w:szCs w:val="24"/>
        </w:rPr>
        <w:t xml:space="preserve">Zamawiający wymaga, aby szef kuchni miał co najmniej 2 lata doświadczenia w zawodzie kucharz </w:t>
      </w:r>
      <w:r w:rsidRPr="004708E9">
        <w:rPr>
          <w:rFonts w:ascii="Times New Roman" w:hAnsi="Times New Roman"/>
          <w:color w:val="FF0000"/>
          <w:sz w:val="24"/>
          <w:szCs w:val="24"/>
        </w:rPr>
        <w:t>oraz posiadał dyplom uzyskania tytułu zawodowego mistrza w zawodzie kucharz</w:t>
      </w:r>
      <w:r w:rsidR="00106E6B" w:rsidRPr="004708E9">
        <w:rPr>
          <w:rFonts w:ascii="Times New Roman" w:hAnsi="Times New Roman"/>
          <w:color w:val="FF0000"/>
          <w:sz w:val="24"/>
          <w:szCs w:val="24"/>
        </w:rPr>
        <w:t xml:space="preserve"> lub </w:t>
      </w:r>
      <w:r w:rsidRPr="004708E9">
        <w:rPr>
          <w:rFonts w:ascii="Times New Roman" w:hAnsi="Times New Roman"/>
          <w:color w:val="FF0000"/>
          <w:sz w:val="24"/>
          <w:szCs w:val="24"/>
        </w:rPr>
        <w:t>kucharz małej gastronomii uzyskany od komisji egzaminacyjnej izby rzemieślniczej na podstawie art. 3 ust. 4 ustawy z dnia 22 marca 1989 r. o rzemiośle (Dz. U. z 2020 r. poz. 2159) lub wydany na podstawie wcześniej obowiązujących przepisów prawa.</w:t>
      </w:r>
    </w:p>
    <w:p w14:paraId="662C54E6" w14:textId="5EE8C9EF" w:rsidR="008C39A0" w:rsidRPr="00F70829" w:rsidRDefault="008C39A0" w:rsidP="00643C00">
      <w:pPr>
        <w:spacing w:before="100" w:beforeAutospacing="1" w:after="100" w:afterAutospacing="1" w:line="360" w:lineRule="auto"/>
        <w:ind w:left="708"/>
        <w:jc w:val="both"/>
        <w:rPr>
          <w:rFonts w:ascii="Times New Roman" w:hAnsi="Times New Roman"/>
          <w:strike/>
          <w:sz w:val="24"/>
          <w:szCs w:val="24"/>
        </w:rPr>
      </w:pPr>
      <w:r w:rsidRPr="00F70829">
        <w:rPr>
          <w:rFonts w:ascii="Times New Roman" w:hAnsi="Times New Roman"/>
          <w:sz w:val="24"/>
          <w:szCs w:val="24"/>
        </w:rPr>
        <w:t>Ocenie podlega doświadczenie Szefa Kuchni, który zostanie skierowany do realizacji zamówienia publicznego</w:t>
      </w:r>
      <w:r w:rsidR="00643C00" w:rsidRPr="00F70829">
        <w:rPr>
          <w:rFonts w:ascii="Times New Roman" w:hAnsi="Times New Roman"/>
          <w:sz w:val="24"/>
          <w:szCs w:val="24"/>
        </w:rPr>
        <w:t>.</w:t>
      </w:r>
      <w:r w:rsidRPr="00F70829">
        <w:rPr>
          <w:rFonts w:ascii="Times New Roman" w:hAnsi="Times New Roman"/>
          <w:sz w:val="24"/>
          <w:szCs w:val="24"/>
        </w:rPr>
        <w:t xml:space="preserve"> Punkty w tym kryterium będą przyznane na podstawie długości stażu pracy na stanowisku szefa kuchni</w:t>
      </w:r>
      <w:r w:rsidR="00F70829" w:rsidRPr="00F70829">
        <w:rPr>
          <w:rFonts w:ascii="Times New Roman" w:hAnsi="Times New Roman"/>
          <w:sz w:val="24"/>
          <w:szCs w:val="24"/>
        </w:rPr>
        <w:t>.</w:t>
      </w:r>
    </w:p>
    <w:p w14:paraId="4DC1F311" w14:textId="3B866A11" w:rsidR="008C39A0" w:rsidRPr="00F70829" w:rsidRDefault="00B157EA" w:rsidP="00643C00">
      <w:pPr>
        <w:numPr>
          <w:ilvl w:val="0"/>
          <w:numId w:val="62"/>
        </w:numPr>
        <w:tabs>
          <w:tab w:val="left" w:pos="3402"/>
        </w:tabs>
        <w:spacing w:after="0" w:line="360" w:lineRule="auto"/>
        <w:ind w:left="1066" w:hanging="357"/>
        <w:rPr>
          <w:rFonts w:ascii="Times New Roman" w:eastAsia="Times New Roman" w:hAnsi="Times New Roman"/>
          <w:sz w:val="24"/>
          <w:szCs w:val="24"/>
        </w:rPr>
      </w:pPr>
      <w:r>
        <w:rPr>
          <w:rFonts w:ascii="Times New Roman" w:eastAsia="Times New Roman" w:hAnsi="Times New Roman"/>
          <w:sz w:val="24"/>
          <w:szCs w:val="24"/>
        </w:rPr>
        <w:t>2 lata i poniżej</w:t>
      </w:r>
      <w:r w:rsidR="00643C00" w:rsidRPr="00F70829">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sidR="008C39A0" w:rsidRPr="00F70829">
        <w:rPr>
          <w:rFonts w:ascii="Times New Roman" w:eastAsia="Times New Roman" w:hAnsi="Times New Roman"/>
          <w:sz w:val="24"/>
          <w:szCs w:val="24"/>
        </w:rPr>
        <w:t xml:space="preserve">–   0 punktów (oferta nie podlega odrzuceniu) </w:t>
      </w:r>
    </w:p>
    <w:p w14:paraId="2496A227" w14:textId="7B2058ED" w:rsidR="008C39A0" w:rsidRPr="00F70829" w:rsidRDefault="008C39A0" w:rsidP="00643C00">
      <w:pPr>
        <w:numPr>
          <w:ilvl w:val="0"/>
          <w:numId w:val="62"/>
        </w:numPr>
        <w:tabs>
          <w:tab w:val="left" w:pos="3402"/>
        </w:tabs>
        <w:spacing w:after="0" w:line="360" w:lineRule="auto"/>
        <w:ind w:left="1066" w:hanging="357"/>
        <w:rPr>
          <w:rFonts w:ascii="Times New Roman" w:eastAsia="Times New Roman" w:hAnsi="Times New Roman"/>
          <w:sz w:val="24"/>
          <w:szCs w:val="24"/>
        </w:rPr>
      </w:pPr>
      <w:r w:rsidRPr="00F70829">
        <w:rPr>
          <w:rFonts w:ascii="Times New Roman" w:eastAsia="Times New Roman" w:hAnsi="Times New Roman"/>
          <w:sz w:val="24"/>
          <w:szCs w:val="24"/>
        </w:rPr>
        <w:t xml:space="preserve">powyżej 2 lat do 3 lat </w:t>
      </w:r>
      <w:r w:rsidR="00B157EA">
        <w:rPr>
          <w:rFonts w:ascii="Times New Roman" w:eastAsia="Times New Roman" w:hAnsi="Times New Roman"/>
          <w:sz w:val="24"/>
          <w:szCs w:val="24"/>
        </w:rPr>
        <w:t>włącznie</w:t>
      </w:r>
      <w:r w:rsidR="00643C00" w:rsidRPr="00F70829">
        <w:rPr>
          <w:rFonts w:ascii="Times New Roman" w:eastAsia="Times New Roman" w:hAnsi="Times New Roman"/>
          <w:sz w:val="24"/>
          <w:szCs w:val="24"/>
        </w:rPr>
        <w:tab/>
      </w:r>
      <w:r w:rsidRPr="00F70829">
        <w:rPr>
          <w:rFonts w:ascii="Times New Roman" w:eastAsia="Times New Roman" w:hAnsi="Times New Roman"/>
          <w:sz w:val="24"/>
          <w:szCs w:val="24"/>
        </w:rPr>
        <w:t>–  10 punktów;</w:t>
      </w:r>
    </w:p>
    <w:p w14:paraId="41D776E1" w14:textId="3118CE02" w:rsidR="008C39A0" w:rsidRPr="00F70829" w:rsidRDefault="008C39A0" w:rsidP="00643C00">
      <w:pPr>
        <w:numPr>
          <w:ilvl w:val="0"/>
          <w:numId w:val="62"/>
        </w:numPr>
        <w:tabs>
          <w:tab w:val="left" w:pos="3402"/>
        </w:tabs>
        <w:spacing w:after="0" w:line="360" w:lineRule="auto"/>
        <w:ind w:left="1066" w:hanging="357"/>
        <w:rPr>
          <w:rFonts w:ascii="Times New Roman" w:eastAsia="Times New Roman" w:hAnsi="Times New Roman"/>
          <w:sz w:val="24"/>
          <w:szCs w:val="24"/>
        </w:rPr>
      </w:pPr>
      <w:r w:rsidRPr="00F70829">
        <w:rPr>
          <w:rFonts w:ascii="Times New Roman" w:eastAsia="Times New Roman" w:hAnsi="Times New Roman"/>
          <w:sz w:val="24"/>
          <w:szCs w:val="24"/>
        </w:rPr>
        <w:t xml:space="preserve">powyżej 3 lat do 4 lat </w:t>
      </w:r>
      <w:r w:rsidR="00B157EA">
        <w:rPr>
          <w:rFonts w:ascii="Times New Roman" w:eastAsia="Times New Roman" w:hAnsi="Times New Roman"/>
          <w:sz w:val="24"/>
          <w:szCs w:val="24"/>
        </w:rPr>
        <w:t>włącznie</w:t>
      </w:r>
      <w:r w:rsidR="00B157EA">
        <w:rPr>
          <w:rFonts w:ascii="Times New Roman" w:eastAsia="Times New Roman" w:hAnsi="Times New Roman"/>
          <w:sz w:val="24"/>
          <w:szCs w:val="24"/>
        </w:rPr>
        <w:tab/>
      </w:r>
      <w:r w:rsidRPr="00F70829">
        <w:rPr>
          <w:rFonts w:ascii="Times New Roman" w:eastAsia="Times New Roman" w:hAnsi="Times New Roman"/>
          <w:sz w:val="24"/>
          <w:szCs w:val="24"/>
        </w:rPr>
        <w:t>–  20 punktów;</w:t>
      </w:r>
    </w:p>
    <w:p w14:paraId="01F85EDF" w14:textId="6D03E78D" w:rsidR="008C39A0" w:rsidRPr="00F70829" w:rsidRDefault="008C39A0" w:rsidP="00643C00">
      <w:pPr>
        <w:numPr>
          <w:ilvl w:val="0"/>
          <w:numId w:val="62"/>
        </w:numPr>
        <w:tabs>
          <w:tab w:val="left" w:pos="3402"/>
        </w:tabs>
        <w:spacing w:after="0" w:line="360" w:lineRule="auto"/>
        <w:ind w:left="1066" w:hanging="357"/>
        <w:rPr>
          <w:rFonts w:ascii="Times New Roman" w:eastAsia="Times New Roman" w:hAnsi="Times New Roman"/>
          <w:sz w:val="24"/>
          <w:szCs w:val="24"/>
        </w:rPr>
      </w:pPr>
      <w:r w:rsidRPr="00F70829">
        <w:rPr>
          <w:rFonts w:ascii="Times New Roman" w:eastAsia="Times New Roman" w:hAnsi="Times New Roman"/>
          <w:sz w:val="24"/>
          <w:szCs w:val="24"/>
        </w:rPr>
        <w:t xml:space="preserve">powyżej 4 lat do 5 lat </w:t>
      </w:r>
      <w:r w:rsidR="00B157EA">
        <w:rPr>
          <w:rFonts w:ascii="Times New Roman" w:eastAsia="Times New Roman" w:hAnsi="Times New Roman"/>
          <w:sz w:val="24"/>
          <w:szCs w:val="24"/>
        </w:rPr>
        <w:t xml:space="preserve">włącznie </w:t>
      </w:r>
      <w:r w:rsidR="00B157EA">
        <w:rPr>
          <w:rFonts w:ascii="Times New Roman" w:eastAsia="Times New Roman" w:hAnsi="Times New Roman"/>
          <w:sz w:val="24"/>
          <w:szCs w:val="24"/>
        </w:rPr>
        <w:tab/>
      </w:r>
      <w:r w:rsidRPr="00F70829">
        <w:rPr>
          <w:rFonts w:ascii="Times New Roman" w:eastAsia="Times New Roman" w:hAnsi="Times New Roman"/>
          <w:sz w:val="24"/>
          <w:szCs w:val="24"/>
        </w:rPr>
        <w:t>–  30 punktów;</w:t>
      </w:r>
    </w:p>
    <w:p w14:paraId="305C4F47" w14:textId="5567186C" w:rsidR="008C39A0" w:rsidRPr="00F70829" w:rsidRDefault="008C39A0" w:rsidP="00643C00">
      <w:pPr>
        <w:numPr>
          <w:ilvl w:val="0"/>
          <w:numId w:val="62"/>
        </w:numPr>
        <w:tabs>
          <w:tab w:val="left" w:pos="3402"/>
        </w:tabs>
        <w:spacing w:after="0" w:line="360" w:lineRule="auto"/>
        <w:ind w:left="1066" w:hanging="357"/>
        <w:rPr>
          <w:rFonts w:ascii="Times New Roman" w:eastAsia="Times New Roman" w:hAnsi="Times New Roman"/>
          <w:sz w:val="24"/>
          <w:szCs w:val="24"/>
        </w:rPr>
      </w:pPr>
      <w:r w:rsidRPr="00F70829">
        <w:rPr>
          <w:rFonts w:ascii="Times New Roman" w:eastAsia="Times New Roman" w:hAnsi="Times New Roman"/>
          <w:sz w:val="24"/>
          <w:szCs w:val="24"/>
        </w:rPr>
        <w:t>powyżej 5 lat       </w:t>
      </w:r>
      <w:r w:rsidRPr="00F70829">
        <w:rPr>
          <w:rFonts w:ascii="Times New Roman" w:eastAsia="Times New Roman" w:hAnsi="Times New Roman"/>
          <w:sz w:val="24"/>
          <w:szCs w:val="24"/>
        </w:rPr>
        <w:tab/>
      </w:r>
      <w:r w:rsidR="00B157EA">
        <w:rPr>
          <w:rFonts w:ascii="Times New Roman" w:eastAsia="Times New Roman" w:hAnsi="Times New Roman"/>
          <w:sz w:val="24"/>
          <w:szCs w:val="24"/>
        </w:rPr>
        <w:tab/>
      </w:r>
      <w:r w:rsidR="00B157EA">
        <w:rPr>
          <w:rFonts w:ascii="Times New Roman" w:eastAsia="Times New Roman" w:hAnsi="Times New Roman"/>
          <w:sz w:val="24"/>
          <w:szCs w:val="24"/>
        </w:rPr>
        <w:tab/>
      </w:r>
      <w:r w:rsidRPr="00F70829">
        <w:rPr>
          <w:rFonts w:ascii="Times New Roman" w:eastAsia="Times New Roman" w:hAnsi="Times New Roman"/>
          <w:sz w:val="24"/>
          <w:szCs w:val="24"/>
        </w:rPr>
        <w:t>–   40 punktów.</w:t>
      </w:r>
    </w:p>
    <w:p w14:paraId="605A2E76" w14:textId="77777777" w:rsidR="008C39A0" w:rsidRPr="00F70829" w:rsidRDefault="008C39A0" w:rsidP="00643C00">
      <w:pPr>
        <w:spacing w:before="100" w:beforeAutospacing="1" w:after="100" w:afterAutospacing="1" w:line="276" w:lineRule="auto"/>
        <w:ind w:left="708"/>
        <w:jc w:val="both"/>
        <w:rPr>
          <w:rFonts w:ascii="Times New Roman" w:hAnsi="Times New Roman"/>
          <w:sz w:val="24"/>
          <w:szCs w:val="24"/>
        </w:rPr>
      </w:pPr>
      <w:r w:rsidRPr="00F70829">
        <w:rPr>
          <w:rFonts w:ascii="Times New Roman" w:hAnsi="Times New Roman"/>
          <w:sz w:val="24"/>
          <w:szCs w:val="24"/>
        </w:rPr>
        <w:t>Oferta w tym kryterium może otrzymać maksymalnie 40 punktów.</w:t>
      </w:r>
    </w:p>
    <w:p w14:paraId="7EB54346" w14:textId="6048B26E" w:rsidR="008C39A0" w:rsidRPr="004708E9" w:rsidRDefault="008C39A0" w:rsidP="002F13E0">
      <w:pPr>
        <w:spacing w:before="120" w:after="0" w:line="360" w:lineRule="auto"/>
        <w:ind w:left="708"/>
        <w:jc w:val="both"/>
        <w:rPr>
          <w:rFonts w:ascii="Times New Roman" w:hAnsi="Times New Roman" w:cs="Times New Roman"/>
          <w:sz w:val="24"/>
          <w:szCs w:val="24"/>
          <w:u w:val="single"/>
        </w:rPr>
      </w:pPr>
      <w:r w:rsidRPr="00F70829">
        <w:rPr>
          <w:rFonts w:ascii="Times New Roman" w:hAnsi="Times New Roman" w:cs="Times New Roman"/>
          <w:sz w:val="24"/>
          <w:szCs w:val="24"/>
        </w:rPr>
        <w:lastRenderedPageBreak/>
        <w:t xml:space="preserve">Wykonawca poda imię i nazwisko oraz liczbę lat doświadczenia zawodowego szefa kuchni na potrzeby oceny oferty w kryterium "doświadczenie szefa kuchni". </w:t>
      </w:r>
      <w:r w:rsidR="004E27B8">
        <w:rPr>
          <w:rFonts w:ascii="Times New Roman" w:hAnsi="Times New Roman" w:cs="Times New Roman"/>
          <w:sz w:val="24"/>
          <w:szCs w:val="24"/>
        </w:rPr>
        <w:br/>
      </w:r>
      <w:r w:rsidRPr="004708E9">
        <w:rPr>
          <w:rFonts w:ascii="Times New Roman" w:hAnsi="Times New Roman" w:cs="Times New Roman"/>
          <w:sz w:val="24"/>
          <w:szCs w:val="24"/>
          <w:u w:val="single"/>
        </w:rPr>
        <w:t xml:space="preserve">W przypadku niepodania żadnej wartości </w:t>
      </w:r>
      <w:r w:rsidR="004708E9" w:rsidRPr="004708E9">
        <w:rPr>
          <w:rFonts w:ascii="Times New Roman" w:hAnsi="Times New Roman" w:cs="Times New Roman"/>
          <w:sz w:val="24"/>
          <w:szCs w:val="24"/>
          <w:u w:val="single"/>
        </w:rPr>
        <w:t xml:space="preserve">lub imienia i nazwiska szefa kuchni  </w:t>
      </w:r>
      <w:r w:rsidRPr="004708E9">
        <w:rPr>
          <w:rFonts w:ascii="Times New Roman" w:hAnsi="Times New Roman" w:cs="Times New Roman"/>
          <w:sz w:val="24"/>
          <w:szCs w:val="24"/>
          <w:u w:val="single"/>
        </w:rPr>
        <w:t>Zamawiający przyjmie, iż podano wartość 0 (zero)"</w:t>
      </w:r>
    </w:p>
    <w:p w14:paraId="0AE2CF8A" w14:textId="77777777" w:rsidR="008C39A0" w:rsidRPr="00F70829" w:rsidRDefault="008C39A0" w:rsidP="002F13E0">
      <w:pPr>
        <w:spacing w:before="120" w:after="0" w:line="360" w:lineRule="auto"/>
        <w:ind w:left="708"/>
        <w:jc w:val="both"/>
        <w:rPr>
          <w:rFonts w:ascii="Times New Roman" w:hAnsi="Times New Roman"/>
          <w:sz w:val="24"/>
          <w:szCs w:val="24"/>
        </w:rPr>
      </w:pPr>
      <w:r w:rsidRPr="00F70829">
        <w:rPr>
          <w:rFonts w:ascii="Times New Roman" w:hAnsi="Times New Roman"/>
          <w:sz w:val="24"/>
          <w:szCs w:val="24"/>
        </w:rPr>
        <w:t>W przypadku nie spełnienia wymogu „doświadczenie szefa kuchni”  wyznaczonego  do realizacji zamówienia oferta w tym kryterium otrzyma 0 punktów.</w:t>
      </w:r>
    </w:p>
    <w:p w14:paraId="27759F93" w14:textId="75A7BD98" w:rsidR="0019174E" w:rsidRPr="00F70829" w:rsidRDefault="008C39A0" w:rsidP="002F13E0">
      <w:pPr>
        <w:spacing w:before="120" w:after="0" w:line="360" w:lineRule="auto"/>
        <w:ind w:left="708"/>
        <w:jc w:val="both"/>
        <w:rPr>
          <w:rFonts w:ascii="Times New Roman" w:hAnsi="Times New Roman"/>
          <w:sz w:val="24"/>
          <w:szCs w:val="24"/>
        </w:rPr>
      </w:pPr>
      <w:r w:rsidRPr="00F70829">
        <w:rPr>
          <w:rFonts w:ascii="Times New Roman" w:hAnsi="Times New Roman"/>
          <w:sz w:val="24"/>
          <w:szCs w:val="24"/>
        </w:rPr>
        <w:t>Niezależnie od liczby przedstawionego dodatkowego doświadczenia szefa kuchni, maksymalna liczba punktów możliwych do uzyskania w ramach niniejszego kryterium wynosi 40.</w:t>
      </w:r>
    </w:p>
    <w:p w14:paraId="51D8F860" w14:textId="77777777" w:rsidR="001A79E6" w:rsidRPr="00F70829" w:rsidRDefault="001A79E6" w:rsidP="002F13E0">
      <w:pPr>
        <w:numPr>
          <w:ilvl w:val="0"/>
          <w:numId w:val="40"/>
        </w:numPr>
        <w:autoSpaceDE w:val="0"/>
        <w:autoSpaceDN w:val="0"/>
        <w:adjustRightInd w:val="0"/>
        <w:spacing w:before="120" w:after="0" w:line="360" w:lineRule="auto"/>
        <w:jc w:val="both"/>
        <w:rPr>
          <w:rFonts w:ascii="Times New Roman" w:eastAsia="Calibri" w:hAnsi="Times New Roman" w:cs="Times New Roman"/>
          <w:sz w:val="24"/>
          <w:szCs w:val="24"/>
        </w:rPr>
      </w:pPr>
      <w:r w:rsidRPr="00F70829">
        <w:rPr>
          <w:rFonts w:ascii="Times New Roman" w:eastAsia="Calibri" w:hAnsi="Times New Roman" w:cs="Times New Roman"/>
          <w:sz w:val="24"/>
          <w:szCs w:val="24"/>
        </w:rPr>
        <w:t>W celu wyboru najkorzystniejszej oferty punkty w w/w kryteriach dla danej oferty zostaną zsumowane i będą stanowić końcową ocenę oferty wg wzoru:</w:t>
      </w:r>
    </w:p>
    <w:p w14:paraId="0BBD62CE" w14:textId="0BBDB90F" w:rsidR="001A79E6" w:rsidRPr="00F70829" w:rsidRDefault="001A79E6" w:rsidP="001A79E6">
      <w:pPr>
        <w:spacing w:after="0" w:line="360" w:lineRule="auto"/>
        <w:ind w:left="360"/>
        <w:jc w:val="both"/>
        <w:rPr>
          <w:rFonts w:ascii="Times New Roman" w:eastAsia="Calibri" w:hAnsi="Times New Roman" w:cs="Times New Roman"/>
          <w:b/>
          <w:sz w:val="24"/>
          <w:szCs w:val="24"/>
          <w:vertAlign w:val="subscript"/>
        </w:rPr>
      </w:pPr>
      <w:proofErr w:type="spellStart"/>
      <w:r w:rsidRPr="00F70829">
        <w:rPr>
          <w:rFonts w:ascii="Times New Roman" w:eastAsia="Calibri" w:hAnsi="Times New Roman" w:cs="Times New Roman"/>
          <w:b/>
          <w:sz w:val="24"/>
          <w:szCs w:val="24"/>
        </w:rPr>
        <w:t>W</w:t>
      </w:r>
      <w:r w:rsidRPr="00F70829">
        <w:rPr>
          <w:rFonts w:ascii="Times New Roman" w:eastAsia="Calibri" w:hAnsi="Times New Roman" w:cs="Times New Roman"/>
          <w:b/>
          <w:sz w:val="24"/>
          <w:szCs w:val="24"/>
          <w:vertAlign w:val="subscript"/>
        </w:rPr>
        <w:t>i</w:t>
      </w:r>
      <w:proofErr w:type="spellEnd"/>
      <w:r w:rsidRPr="00F70829">
        <w:rPr>
          <w:rFonts w:ascii="Times New Roman" w:eastAsia="Calibri" w:hAnsi="Times New Roman" w:cs="Times New Roman"/>
          <w:b/>
          <w:sz w:val="24"/>
          <w:szCs w:val="24"/>
        </w:rPr>
        <w:t xml:space="preserve"> = C</w:t>
      </w:r>
      <w:r w:rsidRPr="00F70829">
        <w:rPr>
          <w:rFonts w:ascii="Times New Roman" w:eastAsia="Calibri" w:hAnsi="Times New Roman" w:cs="Times New Roman"/>
          <w:b/>
          <w:sz w:val="24"/>
          <w:szCs w:val="24"/>
          <w:vertAlign w:val="subscript"/>
        </w:rPr>
        <w:t>i</w:t>
      </w:r>
      <w:r w:rsidRPr="00F70829">
        <w:rPr>
          <w:rFonts w:ascii="Times New Roman" w:eastAsia="Calibri" w:hAnsi="Times New Roman" w:cs="Times New Roman"/>
          <w:b/>
          <w:sz w:val="24"/>
          <w:szCs w:val="24"/>
        </w:rPr>
        <w:t xml:space="preserve">  + </w:t>
      </w:r>
      <w:r w:rsidR="002F13E0" w:rsidRPr="00F70829">
        <w:rPr>
          <w:rFonts w:ascii="Times New Roman" w:eastAsia="Calibri" w:hAnsi="Times New Roman" w:cs="Times New Roman"/>
          <w:b/>
          <w:sz w:val="24"/>
          <w:szCs w:val="24"/>
        </w:rPr>
        <w:t>K</w:t>
      </w:r>
      <w:r w:rsidRPr="00F70829">
        <w:rPr>
          <w:rFonts w:ascii="Times New Roman" w:eastAsia="Calibri" w:hAnsi="Times New Roman" w:cs="Times New Roman"/>
          <w:b/>
          <w:sz w:val="24"/>
          <w:szCs w:val="24"/>
          <w:vertAlign w:val="subscript"/>
        </w:rPr>
        <w:t xml:space="preserve">i  </w:t>
      </w:r>
    </w:p>
    <w:p w14:paraId="7B8429D6" w14:textId="77777777" w:rsidR="001A79E6" w:rsidRPr="00F70829" w:rsidRDefault="001A79E6" w:rsidP="001A79E6">
      <w:pPr>
        <w:tabs>
          <w:tab w:val="left" w:pos="720"/>
          <w:tab w:val="left" w:pos="993"/>
          <w:tab w:val="left" w:pos="10382"/>
        </w:tabs>
        <w:suppressAutoHyphens/>
        <w:spacing w:after="0" w:line="360" w:lineRule="auto"/>
        <w:ind w:left="360"/>
        <w:jc w:val="both"/>
        <w:rPr>
          <w:rFonts w:ascii="Times New Roman" w:eastAsia="Calibri" w:hAnsi="Times New Roman" w:cs="Times New Roman"/>
          <w:sz w:val="24"/>
          <w:szCs w:val="24"/>
          <w:lang w:eastAsia="ar-SA"/>
        </w:rPr>
      </w:pPr>
      <w:r w:rsidRPr="00F70829">
        <w:rPr>
          <w:rFonts w:ascii="Times New Roman" w:eastAsia="Calibri" w:hAnsi="Times New Roman" w:cs="Times New Roman"/>
          <w:sz w:val="24"/>
          <w:szCs w:val="24"/>
          <w:lang w:eastAsia="ar-SA"/>
        </w:rPr>
        <w:t>i</w:t>
      </w:r>
      <w:r w:rsidRPr="00F70829">
        <w:rPr>
          <w:rFonts w:ascii="Times New Roman" w:eastAsia="Calibri" w:hAnsi="Times New Roman" w:cs="Times New Roman"/>
          <w:sz w:val="24"/>
          <w:szCs w:val="24"/>
          <w:lang w:eastAsia="ar-SA"/>
        </w:rPr>
        <w:tab/>
        <w:t>- numer oferty ocenianej</w:t>
      </w:r>
    </w:p>
    <w:p w14:paraId="1845EF01" w14:textId="77777777" w:rsidR="001A79E6" w:rsidRPr="00F70829" w:rsidRDefault="001A79E6" w:rsidP="001A79E6">
      <w:pPr>
        <w:tabs>
          <w:tab w:val="left" w:pos="720"/>
          <w:tab w:val="left" w:pos="993"/>
          <w:tab w:val="left" w:pos="10382"/>
        </w:tabs>
        <w:suppressAutoHyphens/>
        <w:spacing w:after="0" w:line="360" w:lineRule="auto"/>
        <w:ind w:left="360"/>
        <w:jc w:val="both"/>
        <w:rPr>
          <w:rFonts w:ascii="Times New Roman" w:eastAsia="Calibri" w:hAnsi="Times New Roman" w:cs="Times New Roman"/>
          <w:sz w:val="24"/>
          <w:szCs w:val="24"/>
          <w:lang w:eastAsia="ar-SA"/>
        </w:rPr>
      </w:pPr>
      <w:r w:rsidRPr="00F70829">
        <w:rPr>
          <w:rFonts w:ascii="Times New Roman" w:eastAsia="Calibri" w:hAnsi="Times New Roman" w:cs="Times New Roman"/>
          <w:b/>
          <w:sz w:val="24"/>
          <w:szCs w:val="24"/>
          <w:lang w:eastAsia="ar-SA"/>
        </w:rPr>
        <w:t>C</w:t>
      </w:r>
      <w:r w:rsidRPr="00F70829">
        <w:rPr>
          <w:rFonts w:ascii="Times New Roman" w:eastAsia="Calibri" w:hAnsi="Times New Roman" w:cs="Times New Roman"/>
          <w:b/>
          <w:sz w:val="24"/>
          <w:szCs w:val="24"/>
          <w:vertAlign w:val="subscript"/>
          <w:lang w:eastAsia="ar-SA"/>
        </w:rPr>
        <w:t>i</w:t>
      </w:r>
      <w:r w:rsidRPr="00F70829">
        <w:rPr>
          <w:rFonts w:ascii="Times New Roman" w:eastAsia="Calibri" w:hAnsi="Times New Roman" w:cs="Times New Roman"/>
          <w:sz w:val="24"/>
          <w:szCs w:val="24"/>
          <w:lang w:eastAsia="ar-SA"/>
        </w:rPr>
        <w:tab/>
        <w:t>- liczba punktów w kryterium „Cena” (oferty ocenianej)</w:t>
      </w:r>
    </w:p>
    <w:p w14:paraId="4DEEC15E" w14:textId="060F3D81" w:rsidR="001A79E6" w:rsidRPr="00F70829" w:rsidRDefault="002F13E0" w:rsidP="001A79E6">
      <w:pPr>
        <w:spacing w:after="0" w:line="360" w:lineRule="auto"/>
        <w:ind w:left="360"/>
        <w:jc w:val="both"/>
        <w:rPr>
          <w:rFonts w:ascii="Times New Roman" w:eastAsia="Calibri" w:hAnsi="Times New Roman" w:cs="Times New Roman"/>
          <w:sz w:val="24"/>
          <w:szCs w:val="24"/>
          <w:lang w:eastAsia="ar-SA"/>
        </w:rPr>
      </w:pPr>
      <w:r w:rsidRPr="00F70829">
        <w:rPr>
          <w:rFonts w:ascii="Times New Roman" w:eastAsia="Calibri" w:hAnsi="Times New Roman" w:cs="Times New Roman"/>
          <w:b/>
          <w:sz w:val="24"/>
          <w:szCs w:val="24"/>
          <w:lang w:eastAsia="ar-SA"/>
        </w:rPr>
        <w:t>K</w:t>
      </w:r>
      <w:r w:rsidR="001A79E6" w:rsidRPr="00F70829">
        <w:rPr>
          <w:rFonts w:ascii="Times New Roman" w:eastAsia="Calibri" w:hAnsi="Times New Roman" w:cs="Times New Roman"/>
          <w:b/>
          <w:sz w:val="24"/>
          <w:szCs w:val="24"/>
          <w:vertAlign w:val="subscript"/>
          <w:lang w:eastAsia="ar-SA"/>
        </w:rPr>
        <w:t>i</w:t>
      </w:r>
      <w:r w:rsidR="001A79E6" w:rsidRPr="00F70829">
        <w:rPr>
          <w:rFonts w:ascii="Times New Roman" w:eastAsia="Calibri" w:hAnsi="Times New Roman" w:cs="Times New Roman"/>
          <w:sz w:val="24"/>
          <w:szCs w:val="24"/>
          <w:lang w:eastAsia="ar-SA"/>
        </w:rPr>
        <w:tab/>
        <w:t>- liczba punktów w kryterium „</w:t>
      </w:r>
      <w:r w:rsidRPr="00F70829">
        <w:rPr>
          <w:rFonts w:ascii="Times New Roman" w:eastAsia="Calibri" w:hAnsi="Times New Roman" w:cs="Times New Roman"/>
          <w:sz w:val="24"/>
          <w:szCs w:val="24"/>
          <w:lang w:eastAsia="ar-SA"/>
        </w:rPr>
        <w:t>Doświadczenie szefa kuchni</w:t>
      </w:r>
      <w:r w:rsidR="001A79E6" w:rsidRPr="00F70829">
        <w:rPr>
          <w:rFonts w:ascii="Times New Roman" w:eastAsia="Calibri" w:hAnsi="Times New Roman" w:cs="Times New Roman"/>
          <w:sz w:val="24"/>
          <w:szCs w:val="24"/>
          <w:lang w:eastAsia="ar-SA"/>
        </w:rPr>
        <w:t>” (oferty ocenianej)</w:t>
      </w:r>
    </w:p>
    <w:p w14:paraId="5B7D2257" w14:textId="77777777" w:rsidR="001A79E6" w:rsidRPr="006E3E28" w:rsidRDefault="001A79E6" w:rsidP="002F13E0">
      <w:pPr>
        <w:numPr>
          <w:ilvl w:val="0"/>
          <w:numId w:val="40"/>
        </w:numPr>
        <w:spacing w:before="120" w:after="0" w:line="360" w:lineRule="auto"/>
        <w:ind w:left="357" w:hanging="357"/>
        <w:contextualSpacing/>
        <w:jc w:val="both"/>
        <w:rPr>
          <w:rFonts w:ascii="Times New Roman" w:eastAsia="Calibri" w:hAnsi="Times New Roman" w:cs="Times New Roman"/>
          <w:color w:val="000000" w:themeColor="text1"/>
          <w:sz w:val="24"/>
          <w:szCs w:val="24"/>
          <w:lang w:eastAsia="ar-SA"/>
        </w:rPr>
      </w:pPr>
      <w:r w:rsidRPr="00F70829">
        <w:rPr>
          <w:rFonts w:ascii="Times New Roman" w:eastAsia="Calibri" w:hAnsi="Times New Roman" w:cs="Times New Roman"/>
          <w:bCs/>
          <w:sz w:val="24"/>
          <w:szCs w:val="24"/>
          <w:lang w:eastAsia="pl-PL"/>
        </w:rPr>
        <w:t xml:space="preserve">Jeżeli nie można wybrać najkorzystniejszej oferty z uwagi na to, że dwie lub więcej ofert przedstawia taki sam bilans ceny i innych kryteriów oceny ofert, Zamawiający spośród tych ofert wybiera ofertę z najniższą ceną, a jeżeli zostały złożone oferty </w:t>
      </w:r>
      <w:r w:rsidRPr="00F70829">
        <w:rPr>
          <w:rFonts w:ascii="Times New Roman" w:eastAsia="Calibri" w:hAnsi="Times New Roman" w:cs="Times New Roman"/>
          <w:bCs/>
          <w:sz w:val="24"/>
          <w:szCs w:val="24"/>
          <w:lang w:eastAsia="pl-PL"/>
        </w:rPr>
        <w:br/>
      </w:r>
      <w:r w:rsidRPr="006E3E28">
        <w:rPr>
          <w:rFonts w:ascii="Times New Roman" w:eastAsia="Calibri" w:hAnsi="Times New Roman" w:cs="Times New Roman"/>
          <w:bCs/>
          <w:color w:val="000000" w:themeColor="text1"/>
          <w:sz w:val="24"/>
          <w:szCs w:val="24"/>
          <w:lang w:eastAsia="pl-PL"/>
        </w:rPr>
        <w:t>o takiej samej cenie, Zamawiający wzywa Wykonawców, którzy złożyli te oferty, do złożenia w terminie określonym przez Zamawiającego ofert dodatkowych.</w:t>
      </w:r>
    </w:p>
    <w:p w14:paraId="6A9B52B9" w14:textId="77777777" w:rsidR="001A79E6" w:rsidRPr="006E3E28" w:rsidRDefault="001A79E6" w:rsidP="001A79E6">
      <w:pPr>
        <w:numPr>
          <w:ilvl w:val="0"/>
          <w:numId w:val="40"/>
        </w:numPr>
        <w:spacing w:after="0" w:line="360" w:lineRule="auto"/>
        <w:contextualSpacing/>
        <w:jc w:val="both"/>
        <w:rPr>
          <w:rFonts w:ascii="Times New Roman" w:eastAsia="Calibri" w:hAnsi="Times New Roman" w:cs="Times New Roman"/>
          <w:color w:val="000000" w:themeColor="text1"/>
          <w:sz w:val="24"/>
          <w:szCs w:val="24"/>
          <w:lang w:eastAsia="ar-SA"/>
        </w:rPr>
      </w:pPr>
      <w:r w:rsidRPr="006E3E28">
        <w:rPr>
          <w:rFonts w:ascii="Times New Roman" w:eastAsia="Calibri" w:hAnsi="Times New Roman" w:cs="Times New Roman"/>
          <w:bCs/>
          <w:color w:val="000000" w:themeColor="text1"/>
          <w:sz w:val="24"/>
          <w:szCs w:val="24"/>
          <w:lang w:eastAsia="pl-PL"/>
        </w:rPr>
        <w:t xml:space="preserve">Za najkorzystniejszą zostanie uznana oferta, która łącznie uzyska najwyższą liczbę punktów </w:t>
      </w:r>
      <w:proofErr w:type="spellStart"/>
      <w:r w:rsidRPr="006E3E28">
        <w:rPr>
          <w:rFonts w:ascii="Times New Roman" w:eastAsia="Calibri" w:hAnsi="Times New Roman" w:cs="Times New Roman"/>
          <w:bCs/>
          <w:color w:val="000000" w:themeColor="text1"/>
          <w:sz w:val="24"/>
          <w:szCs w:val="24"/>
          <w:lang w:eastAsia="pl-PL"/>
        </w:rPr>
        <w:t>Wi</w:t>
      </w:r>
      <w:proofErr w:type="spellEnd"/>
      <w:r w:rsidRPr="006E3E28">
        <w:rPr>
          <w:rFonts w:ascii="Times New Roman" w:eastAsia="Calibri" w:hAnsi="Times New Roman" w:cs="Times New Roman"/>
          <w:bCs/>
          <w:color w:val="000000" w:themeColor="text1"/>
          <w:sz w:val="24"/>
          <w:szCs w:val="24"/>
          <w:lang w:eastAsia="pl-PL"/>
        </w:rPr>
        <w:t>.</w:t>
      </w:r>
    </w:p>
    <w:p w14:paraId="63C16B5B" w14:textId="77777777" w:rsidR="001A79E6" w:rsidRPr="006E3E28" w:rsidRDefault="001A79E6" w:rsidP="001A79E6">
      <w:pPr>
        <w:numPr>
          <w:ilvl w:val="0"/>
          <w:numId w:val="40"/>
        </w:numPr>
        <w:autoSpaceDE w:val="0"/>
        <w:autoSpaceDN w:val="0"/>
        <w:adjustRightInd w:val="0"/>
        <w:spacing w:after="0" w:line="360" w:lineRule="auto"/>
        <w:jc w:val="both"/>
        <w:rPr>
          <w:rFonts w:ascii="Times New Roman" w:eastAsia="Calibri" w:hAnsi="Times New Roman" w:cs="Times New Roman"/>
          <w:color w:val="000000" w:themeColor="text1"/>
          <w:sz w:val="24"/>
          <w:szCs w:val="24"/>
        </w:rPr>
      </w:pPr>
      <w:r w:rsidRPr="006E3E28">
        <w:rPr>
          <w:rFonts w:ascii="Times New Roman" w:eastAsia="Calibri" w:hAnsi="Times New Roman" w:cs="Times New Roman"/>
          <w:color w:val="000000" w:themeColor="text1"/>
          <w:sz w:val="24"/>
          <w:szCs w:val="24"/>
        </w:rPr>
        <w:t>Każda z części podlega odrębnej ocenie.</w:t>
      </w:r>
    </w:p>
    <w:p w14:paraId="58D57869" w14:textId="77777777" w:rsidR="001A79E6" w:rsidRPr="006E3E28"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 xml:space="preserve">Art. 12 – OPIS SPOSOBU PRZYGOTOWYWANIA I SKŁADANIA OFERTY </w:t>
      </w:r>
    </w:p>
    <w:p w14:paraId="10794391" w14:textId="77777777" w:rsidR="001A79E6" w:rsidRPr="006E3E28" w:rsidRDefault="001A79E6" w:rsidP="001A79E6">
      <w:pPr>
        <w:spacing w:after="0" w:line="360" w:lineRule="auto"/>
        <w:contextualSpacing/>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Art. 12 § 1 - Forma dokumentów</w:t>
      </w:r>
    </w:p>
    <w:p w14:paraId="1721C8FA" w14:textId="77777777" w:rsidR="001A79E6" w:rsidRPr="006E3E28" w:rsidRDefault="001A79E6" w:rsidP="001A79E6">
      <w:pPr>
        <w:numPr>
          <w:ilvl w:val="0"/>
          <w:numId w:val="22"/>
        </w:numPr>
        <w:spacing w:after="0" w:line="360" w:lineRule="auto"/>
        <w:contextualSpacing/>
        <w:jc w:val="both"/>
        <w:rPr>
          <w:rFonts w:ascii="Times New Roman" w:eastAsia="Times New Roman" w:hAnsi="Times New Roman" w:cs="Times New Roman"/>
          <w:color w:val="000000" w:themeColor="text1"/>
          <w:sz w:val="24"/>
          <w:szCs w:val="24"/>
          <w:lang w:eastAsia="pl-PL" w:bidi="hi-IN"/>
        </w:rPr>
      </w:pPr>
      <w:r w:rsidRPr="006E3E28">
        <w:rPr>
          <w:rFonts w:ascii="Times New Roman" w:eastAsia="Times New Roman" w:hAnsi="Times New Roman" w:cs="Times New Roman"/>
          <w:color w:val="000000" w:themeColor="text1"/>
          <w:sz w:val="24"/>
          <w:szCs w:val="24"/>
          <w:lang w:eastAsia="pl-PL" w:bidi="hi-IN"/>
        </w:rPr>
        <w:t xml:space="preserve">Ofertę składa się, pod rygorem nieważności, w postaci elektronicznej i podpisuje </w:t>
      </w:r>
      <w:r w:rsidRPr="006E3E28">
        <w:rPr>
          <w:rFonts w:ascii="Times New Roman" w:eastAsia="Times New Roman" w:hAnsi="Times New Roman" w:cs="Times New Roman"/>
          <w:color w:val="000000" w:themeColor="text1"/>
          <w:sz w:val="24"/>
          <w:szCs w:val="24"/>
          <w:lang w:eastAsia="ar-SA"/>
        </w:rPr>
        <w:t xml:space="preserve">kwalifikowanym podpisem elektronicznym lub podpisem zaufanym lub podpisem osobistym przez osobę/osoby uprawnione, w świetle dokumentów rejestracyjnych, do reprezentowania Wykonawcy. </w:t>
      </w:r>
    </w:p>
    <w:p w14:paraId="0627D43F" w14:textId="77777777" w:rsidR="001A79E6" w:rsidRPr="006E3E28" w:rsidRDefault="001A79E6" w:rsidP="001A79E6">
      <w:pPr>
        <w:numPr>
          <w:ilvl w:val="0"/>
          <w:numId w:val="22"/>
        </w:numPr>
        <w:spacing w:after="0" w:line="360" w:lineRule="auto"/>
        <w:contextualSpacing/>
        <w:jc w:val="both"/>
        <w:rPr>
          <w:rFonts w:ascii="Times New Roman" w:eastAsia="Times New Roman" w:hAnsi="Times New Roman" w:cs="Times New Roman"/>
          <w:color w:val="000000" w:themeColor="text1"/>
          <w:sz w:val="24"/>
          <w:szCs w:val="24"/>
          <w:lang w:eastAsia="pl-PL" w:bidi="hi-IN"/>
        </w:rPr>
      </w:pPr>
      <w:r w:rsidRPr="006E3E28">
        <w:rPr>
          <w:rFonts w:ascii="Times New Roman" w:eastAsia="Times New Roman" w:hAnsi="Times New Roman" w:cs="Times New Roman"/>
          <w:color w:val="000000" w:themeColor="text1"/>
          <w:sz w:val="24"/>
          <w:szCs w:val="24"/>
          <w:lang w:eastAsia="pl-PL" w:bidi="hi-IN"/>
        </w:rPr>
        <w:t xml:space="preserve">Oświadczenia, o których mowa w SWZ, dotyczące Wykonawcy / Wykonawcy wspólnie ubiegającego się o zamówienie / podmiotu udostępniającego zasoby (jeżeli dotyczy), składa się </w:t>
      </w:r>
      <w:r w:rsidRPr="006E3E28">
        <w:rPr>
          <w:rFonts w:ascii="Times New Roman" w:eastAsia="Calibri" w:hAnsi="Times New Roman" w:cs="Times New Roman"/>
          <w:bCs/>
          <w:color w:val="000000" w:themeColor="text1"/>
          <w:sz w:val="24"/>
          <w:szCs w:val="24"/>
          <w:lang w:eastAsia="pl-PL"/>
        </w:rPr>
        <w:t xml:space="preserve">w postaci elektronicznej opatrzonej kwalifikowanym podpisem elektronicznym </w:t>
      </w:r>
      <w:r w:rsidRPr="006E3E28">
        <w:rPr>
          <w:rFonts w:ascii="Times New Roman" w:eastAsia="Calibri" w:hAnsi="Times New Roman" w:cs="Times New Roman"/>
          <w:color w:val="000000" w:themeColor="text1"/>
          <w:sz w:val="24"/>
          <w:szCs w:val="24"/>
          <w:lang w:eastAsia="pl-PL"/>
        </w:rPr>
        <w:t xml:space="preserve">lub podpisem zaufanym lub podpisem osobistym przez osobę/osoby </w:t>
      </w:r>
      <w:r w:rsidRPr="006E3E28">
        <w:rPr>
          <w:rFonts w:ascii="Times New Roman" w:eastAsia="Calibri" w:hAnsi="Times New Roman" w:cs="Times New Roman"/>
          <w:color w:val="000000" w:themeColor="text1"/>
          <w:sz w:val="24"/>
          <w:szCs w:val="24"/>
          <w:lang w:eastAsia="pl-PL"/>
        </w:rPr>
        <w:lastRenderedPageBreak/>
        <w:t xml:space="preserve">upoważnioną/upoważnione do reprezentowania odpowiednio Wykonawcy / Wykonawcy wspólnie ubiegającego się o zamówienie </w:t>
      </w:r>
      <w:r w:rsidRPr="006E3E28">
        <w:rPr>
          <w:rFonts w:ascii="Times New Roman" w:eastAsia="Times New Roman" w:hAnsi="Times New Roman" w:cs="Times New Roman"/>
          <w:color w:val="000000" w:themeColor="text1"/>
          <w:sz w:val="24"/>
          <w:szCs w:val="24"/>
          <w:lang w:eastAsia="pl-PL" w:bidi="hi-IN"/>
        </w:rPr>
        <w:t xml:space="preserve">/ podmiotu udostępniającego zasoby (jeżeli dotyczy).  </w:t>
      </w:r>
    </w:p>
    <w:p w14:paraId="41063BEB" w14:textId="77777777" w:rsidR="001A79E6" w:rsidRPr="006E3E28" w:rsidRDefault="001A79E6" w:rsidP="001A79E6">
      <w:pPr>
        <w:numPr>
          <w:ilvl w:val="0"/>
          <w:numId w:val="22"/>
        </w:numPr>
        <w:spacing w:after="0" w:line="360" w:lineRule="auto"/>
        <w:contextualSpacing/>
        <w:jc w:val="both"/>
        <w:rPr>
          <w:rFonts w:ascii="Times New Roman" w:eastAsia="Times New Roman" w:hAnsi="Times New Roman" w:cs="Times New Roman"/>
          <w:color w:val="000000" w:themeColor="text1"/>
          <w:sz w:val="24"/>
          <w:szCs w:val="24"/>
          <w:lang w:eastAsia="pl-PL" w:bidi="hi-IN"/>
        </w:rPr>
      </w:pPr>
      <w:r w:rsidRPr="006E3E28">
        <w:rPr>
          <w:rFonts w:ascii="Times New Roman" w:eastAsia="Times New Roman" w:hAnsi="Times New Roman" w:cs="Times New Roman"/>
          <w:color w:val="000000" w:themeColor="text1"/>
          <w:sz w:val="24"/>
          <w:szCs w:val="24"/>
          <w:lang w:eastAsia="pl-PL" w:bidi="hi-IN"/>
        </w:rPr>
        <w:t xml:space="preserve">Pełnomocnictwa, o których mowa w SWZ, dotyczące Wykonawcy i innych podmiotów, składa się </w:t>
      </w:r>
      <w:r w:rsidRPr="006E3E28">
        <w:rPr>
          <w:rFonts w:ascii="Times New Roman" w:eastAsia="Times New Roman" w:hAnsi="Times New Roman" w:cs="Times New Roman"/>
          <w:color w:val="000000" w:themeColor="text1"/>
          <w:sz w:val="24"/>
          <w:szCs w:val="24"/>
          <w:lang w:eastAsia="ar-SA"/>
        </w:rPr>
        <w:t>w</w:t>
      </w:r>
      <w:r w:rsidRPr="006E3E28">
        <w:rPr>
          <w:rFonts w:ascii="Times New Roman" w:eastAsia="Calibri" w:hAnsi="Times New Roman" w:cs="Times New Roman"/>
          <w:bCs/>
          <w:color w:val="000000" w:themeColor="text1"/>
          <w:sz w:val="24"/>
          <w:szCs w:val="24"/>
          <w:lang w:eastAsia="pl-PL"/>
        </w:rPr>
        <w:t xml:space="preserve"> postaci elektronicznej opatrzonej kwalifikowanym podpisem elektronicznym</w:t>
      </w:r>
      <w:r w:rsidRPr="006E3E28">
        <w:rPr>
          <w:rFonts w:ascii="Times New Roman" w:eastAsia="Calibri" w:hAnsi="Times New Roman" w:cs="Times New Roman"/>
          <w:color w:val="000000" w:themeColor="text1"/>
          <w:sz w:val="24"/>
          <w:szCs w:val="24"/>
          <w:lang w:eastAsia="pl-PL"/>
        </w:rPr>
        <w:t xml:space="preserve"> lub podpisem zaufanym lub podpisem osobistym przez osobę udzielającą pełnomocnictwa. 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mocodawca. Poświadczenia zgodności cyfrowego odwzorowania z dokumentem w postaci papierowej może dokonać również notariusz. </w:t>
      </w:r>
      <w:r w:rsidRPr="006E3E28">
        <w:rPr>
          <w:rFonts w:ascii="Times New Roman" w:eastAsia="Calibri" w:hAnsi="Times New Roman" w:cs="Times New Roman"/>
          <w:color w:val="000000" w:themeColor="text1"/>
          <w:sz w:val="24"/>
          <w:szCs w:val="24"/>
        </w:rPr>
        <w:t>Cyfrowe odwzorowanie pełnomocnictwa nie może być uwierzytelnione przez pełnomocnika.</w:t>
      </w:r>
      <w:r w:rsidRPr="006E3E28">
        <w:rPr>
          <w:rFonts w:ascii="Times New Roman" w:eastAsia="Calibri" w:hAnsi="Times New Roman" w:cs="Times New Roman"/>
          <w:color w:val="000000" w:themeColor="text1"/>
          <w:sz w:val="24"/>
          <w:szCs w:val="24"/>
          <w:lang w:eastAsia="pl-PL"/>
        </w:rPr>
        <w:t xml:space="preserve"> </w:t>
      </w:r>
    </w:p>
    <w:p w14:paraId="273587B4" w14:textId="77777777" w:rsidR="001A79E6" w:rsidRPr="006E3E28" w:rsidRDefault="001A79E6" w:rsidP="001A79E6">
      <w:pPr>
        <w:numPr>
          <w:ilvl w:val="0"/>
          <w:numId w:val="22"/>
        </w:numPr>
        <w:spacing w:after="0" w:line="360" w:lineRule="auto"/>
        <w:contextualSpacing/>
        <w:jc w:val="both"/>
        <w:rPr>
          <w:rFonts w:ascii="Times New Roman" w:eastAsia="Times New Roman" w:hAnsi="Times New Roman" w:cs="Times New Roman"/>
          <w:color w:val="000000" w:themeColor="text1"/>
          <w:sz w:val="24"/>
          <w:szCs w:val="24"/>
          <w:lang w:eastAsia="pl-PL" w:bidi="hi-IN"/>
        </w:rPr>
      </w:pPr>
      <w:r w:rsidRPr="006E3E28">
        <w:rPr>
          <w:rFonts w:ascii="Times New Roman" w:eastAsia="Times New Roman" w:hAnsi="Times New Roman" w:cs="Times New Roman"/>
          <w:color w:val="000000" w:themeColor="text1"/>
          <w:sz w:val="24"/>
          <w:szCs w:val="24"/>
          <w:lang w:eastAsia="pl-PL" w:bidi="hi-IN"/>
        </w:rPr>
        <w:t xml:space="preserve">Sposób sporządzenia podmiotowych środków dowodowych oraz innych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udzieleniu zamówienia publicznego lub konkursie (Dz. U. z 2020 r. poz. 2452) oraz w rozporządzeniu Ministra Rozwoju, Pracy i Technologii z dnia 23 grudnia 2020 r. w sprawie podmiotowych środków dowodowych oraz innych dokumentów lub oświadczeń, jakich może żądać Zamawiający od Wykonawcy w postępowaniu o udzielenie zamówienia (Dz. U. z 2020 r. poz. 2415).  </w:t>
      </w:r>
    </w:p>
    <w:p w14:paraId="4BA3DC5B" w14:textId="77777777" w:rsidR="001A79E6" w:rsidRPr="006E3E28" w:rsidRDefault="001A79E6" w:rsidP="001A79E6">
      <w:pPr>
        <w:numPr>
          <w:ilvl w:val="0"/>
          <w:numId w:val="22"/>
        </w:numPr>
        <w:spacing w:after="0" w:line="360" w:lineRule="auto"/>
        <w:contextualSpacing/>
        <w:jc w:val="both"/>
        <w:rPr>
          <w:rFonts w:ascii="Times New Roman" w:eastAsia="Times New Roman" w:hAnsi="Times New Roman" w:cs="Times New Roman"/>
          <w:color w:val="000000" w:themeColor="text1"/>
          <w:sz w:val="24"/>
          <w:szCs w:val="24"/>
          <w:lang w:eastAsia="pl-PL" w:bidi="hi-IN"/>
        </w:rPr>
      </w:pPr>
      <w:r w:rsidRPr="006E3E28">
        <w:rPr>
          <w:rFonts w:ascii="Times New Roman" w:eastAsia="Times New Roman" w:hAnsi="Times New Roman" w:cs="Times New Roman"/>
          <w:color w:val="000000" w:themeColor="text1"/>
          <w:sz w:val="24"/>
          <w:szCs w:val="24"/>
          <w:lang w:eastAsia="pl-PL" w:bidi="hi-IN"/>
        </w:rPr>
        <w:t>Dokumenty sporządzone w języku obcym składa się wraz z tłumaczeniem na język polski.</w:t>
      </w:r>
    </w:p>
    <w:p w14:paraId="68497256" w14:textId="77777777" w:rsidR="001A79E6" w:rsidRPr="006E3E28" w:rsidRDefault="001A79E6" w:rsidP="001A79E6">
      <w:pPr>
        <w:tabs>
          <w:tab w:val="left" w:pos="0"/>
          <w:tab w:val="left" w:pos="709"/>
        </w:tabs>
        <w:autoSpaceDE w:val="0"/>
        <w:autoSpaceDN w:val="0"/>
        <w:adjustRightInd w:val="0"/>
        <w:spacing w:after="0" w:line="360" w:lineRule="auto"/>
        <w:contextualSpacing/>
        <w:rPr>
          <w:rFonts w:ascii="Times New Roman" w:eastAsia="Calibri" w:hAnsi="Times New Roman" w:cs="Times New Roman"/>
          <w:b/>
          <w:color w:val="000000" w:themeColor="text1"/>
          <w:sz w:val="24"/>
          <w:szCs w:val="24"/>
          <w:lang w:eastAsia="pl-PL"/>
        </w:rPr>
      </w:pPr>
      <w:r w:rsidRPr="006E3E28">
        <w:rPr>
          <w:rFonts w:ascii="Times New Roman" w:eastAsia="Calibri" w:hAnsi="Times New Roman" w:cs="Times New Roman"/>
          <w:b/>
          <w:bCs/>
          <w:color w:val="000000" w:themeColor="text1"/>
          <w:sz w:val="24"/>
          <w:szCs w:val="24"/>
          <w:lang w:eastAsia="pl-PL"/>
        </w:rPr>
        <w:t>Art. 12 § 2 - Przygotowanie i złożenie oferty</w:t>
      </w:r>
    </w:p>
    <w:p w14:paraId="64B440EE" w14:textId="71BA3C72" w:rsidR="001A79E6" w:rsidRPr="006E3E28" w:rsidRDefault="00670BA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70BA6">
        <w:rPr>
          <w:rFonts w:ascii="Times New Roman" w:eastAsia="Calibri" w:hAnsi="Times New Roman" w:cs="Times New Roman"/>
          <w:color w:val="000000" w:themeColor="text1"/>
          <w:sz w:val="24"/>
          <w:szCs w:val="24"/>
          <w:lang w:eastAsia="pl-PL"/>
        </w:rPr>
        <w:t>Wykonawca przygotowuje ofertę zgodnie z załącznikiem nr 2 do SWZ (Formularz oferty). Formularz oferty należy wypełnić i opatrzyć kwalifikowanym podpisem elektronicznym  lub podpisem zaufanym lub elektronicznym podpisem osobistym</w:t>
      </w:r>
      <w:r w:rsidR="001A79E6" w:rsidRPr="006E3E28">
        <w:rPr>
          <w:rFonts w:ascii="Times New Roman" w:eastAsia="Calibri" w:hAnsi="Times New Roman" w:cs="Times New Roman"/>
          <w:color w:val="000000" w:themeColor="text1"/>
          <w:sz w:val="24"/>
          <w:szCs w:val="24"/>
          <w:lang w:eastAsia="pl-PL"/>
        </w:rPr>
        <w:t>.</w:t>
      </w:r>
    </w:p>
    <w:p w14:paraId="30617D1E" w14:textId="744A69A7" w:rsidR="001A79E6"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rPr>
        <w:t>Wykonawca składa ofertę za pośrednictwem zakładki „Oferty/wnioski”, widocznej w podglądzie postępowania po zalogowaniu się na konto Wykonawcy. Po wybraniu</w:t>
      </w:r>
      <w:r w:rsidRPr="006E3E28">
        <w:rPr>
          <w:rFonts w:ascii="Times New Roman" w:eastAsia="Calibri" w:hAnsi="Times New Roman" w:cs="Times New Roman"/>
          <w:color w:val="000000" w:themeColor="text1"/>
          <w:sz w:val="24"/>
          <w:szCs w:val="24"/>
        </w:rPr>
        <w:br/>
        <w:t>przycisku „Złóż ofertę” system prezentuje okno składania oferty umożliwiające</w:t>
      </w:r>
      <w:r w:rsidRPr="006E3E28">
        <w:rPr>
          <w:rFonts w:ascii="Times New Roman" w:eastAsia="Calibri" w:hAnsi="Times New Roman" w:cs="Times New Roman"/>
          <w:color w:val="000000" w:themeColor="text1"/>
          <w:sz w:val="24"/>
          <w:szCs w:val="24"/>
        </w:rPr>
        <w:br/>
        <w:t xml:space="preserve">przekazanie dokumentów elektronicznych, w którym znajdują się dwa pola </w:t>
      </w:r>
      <w:proofErr w:type="spellStart"/>
      <w:r w:rsidRPr="006E3E28">
        <w:rPr>
          <w:rFonts w:ascii="Times New Roman" w:eastAsia="Calibri" w:hAnsi="Times New Roman" w:cs="Times New Roman"/>
          <w:color w:val="000000" w:themeColor="text1"/>
          <w:sz w:val="24"/>
          <w:szCs w:val="24"/>
        </w:rPr>
        <w:t>drag&amp;drop</w:t>
      </w:r>
      <w:proofErr w:type="spellEnd"/>
      <w:r w:rsidRPr="006E3E28">
        <w:rPr>
          <w:rFonts w:ascii="Times New Roman" w:eastAsia="Calibri" w:hAnsi="Times New Roman" w:cs="Times New Roman"/>
          <w:color w:val="000000" w:themeColor="text1"/>
          <w:sz w:val="24"/>
          <w:szCs w:val="24"/>
        </w:rPr>
        <w:t xml:space="preserve"> („przeciągnij” i „upuść”) służące do dodawania plików.</w:t>
      </w:r>
    </w:p>
    <w:p w14:paraId="2709A7E4"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rPr>
        <w:lastRenderedPageBreak/>
        <w:t>Wykonawca dodaje wybrany z dysku i uprzednio podpisany „Formularz oferty”</w:t>
      </w:r>
      <w:r w:rsidRPr="006E3E28">
        <w:rPr>
          <w:rFonts w:ascii="Times New Roman" w:eastAsia="Calibri" w:hAnsi="Times New Roman" w:cs="Times New Roman"/>
          <w:color w:val="000000" w:themeColor="text1"/>
          <w:sz w:val="24"/>
          <w:szCs w:val="24"/>
        </w:rPr>
        <w:br/>
        <w:t>w pierwszym polu („Wypełniony formularz oferty”). W kolejnym polu („Załączniki i inne dokumenty przedstawione w ofercie przez Wykonawcę”) Wykonawca dodaje pozostałe pliki stanowiące ofertę i dokumenty składane wraz z ofertą.</w:t>
      </w:r>
    </w:p>
    <w:p w14:paraId="387A8DF3"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rPr>
        <w:t>Jeżeli wraz z ofertą składane są dokumenty zawierające tajemnicę przedsiębiorstwa</w:t>
      </w:r>
      <w:r w:rsidRPr="006E3E28">
        <w:rPr>
          <w:rFonts w:ascii="Times New Roman" w:eastAsia="Calibri" w:hAnsi="Times New Roman" w:cs="Times New Roman"/>
          <w:color w:val="000000" w:themeColor="text1"/>
          <w:sz w:val="24"/>
          <w:szCs w:val="24"/>
        </w:rPr>
        <w:br/>
        <w:t xml:space="preserve">Wykonawca, w celu utrzymania w poufności tych informacji, przekazuje je </w:t>
      </w:r>
      <w:r w:rsidRPr="006E3E28">
        <w:rPr>
          <w:rFonts w:ascii="Times New Roman" w:eastAsia="Calibri" w:hAnsi="Times New Roman" w:cs="Times New Roman"/>
          <w:color w:val="000000" w:themeColor="text1"/>
          <w:sz w:val="24"/>
          <w:szCs w:val="24"/>
        </w:rPr>
        <w:br/>
        <w:t>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0A47EFD"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rPr>
        <w:t>Formularz ofertowy podpisuje się kwalifikowanym podpisem elektronicznym,</w:t>
      </w:r>
      <w:r w:rsidRPr="006E3E28">
        <w:rPr>
          <w:rFonts w:ascii="Times New Roman" w:eastAsia="Calibri" w:hAnsi="Times New Roman" w:cs="Times New Roman"/>
          <w:color w:val="000000" w:themeColor="text1"/>
          <w:sz w:val="24"/>
          <w:szCs w:val="24"/>
        </w:rPr>
        <w:br/>
        <w:t>podpisem zaufanym lub podpisem osobistym. Rekomendowanym wariantem</w:t>
      </w:r>
      <w:r w:rsidRPr="006E3E28">
        <w:rPr>
          <w:rFonts w:ascii="Times New Roman" w:eastAsia="Calibri" w:hAnsi="Times New Roman" w:cs="Times New Roman"/>
          <w:color w:val="000000" w:themeColor="text1"/>
          <w:sz w:val="24"/>
          <w:szCs w:val="24"/>
        </w:rPr>
        <w:br/>
        <w:t xml:space="preserve">podpisu jest typ wewnętrzny. Podpis formularza ofertowego wariantem podpisu </w:t>
      </w:r>
      <w:r w:rsidRPr="006E3E28">
        <w:rPr>
          <w:rFonts w:ascii="Times New Roman" w:eastAsia="Calibri" w:hAnsi="Times New Roman" w:cs="Times New Roman"/>
          <w:color w:val="000000" w:themeColor="text1"/>
          <w:sz w:val="24"/>
          <w:szCs w:val="24"/>
        </w:rPr>
        <w:br/>
        <w:t xml:space="preserve">w typie zewnętrznym również jest możliwy, tylko w tym przypadku, powstały oddzielny plik podpisu dla tego formularza należy załączyć w polu „Załączniki </w:t>
      </w:r>
      <w:r w:rsidRPr="006E3E28">
        <w:rPr>
          <w:rFonts w:ascii="Times New Roman" w:eastAsia="Calibri" w:hAnsi="Times New Roman" w:cs="Times New Roman"/>
          <w:color w:val="000000" w:themeColor="text1"/>
          <w:sz w:val="24"/>
          <w:szCs w:val="24"/>
        </w:rPr>
        <w:br/>
        <w:t>i inne dokumenty przedstawione w ofercie przez Wykonawcę”.</w:t>
      </w:r>
    </w:p>
    <w:p w14:paraId="51A89656"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rPr>
        <w:t xml:space="preserve">Pozostałe dokumenty wchodzące w skład oferty lub składane wraz z ofertą, które są zgodne z ustawą </w:t>
      </w:r>
      <w:proofErr w:type="spellStart"/>
      <w:r w:rsidRPr="006E3E28">
        <w:rPr>
          <w:rFonts w:ascii="Times New Roman" w:eastAsia="Calibri" w:hAnsi="Times New Roman" w:cs="Times New Roman"/>
          <w:color w:val="000000" w:themeColor="text1"/>
          <w:sz w:val="24"/>
          <w:szCs w:val="24"/>
        </w:rPr>
        <w:t>Pzp</w:t>
      </w:r>
      <w:proofErr w:type="spellEnd"/>
      <w:r w:rsidRPr="006E3E28">
        <w:rPr>
          <w:rFonts w:ascii="Times New Roman" w:eastAsia="Calibri" w:hAnsi="Times New Roman" w:cs="Times New Roman"/>
          <w:color w:val="000000" w:themeColor="text1"/>
          <w:sz w:val="24"/>
          <w:szCs w:val="24"/>
        </w:rPr>
        <w:t xml:space="preserve"> lub rozporządzeniem Prezesa Rady Ministrów w sprawie</w:t>
      </w:r>
      <w:r w:rsidRPr="006E3E28">
        <w:rPr>
          <w:rFonts w:ascii="Times New Roman" w:eastAsia="Calibri" w:hAnsi="Times New Roman" w:cs="Times New Roman"/>
          <w:color w:val="000000" w:themeColor="text1"/>
          <w:sz w:val="24"/>
          <w:szCs w:val="24"/>
        </w:rPr>
        <w:br/>
        <w:t>wymagań dla dokumentów elektronicznych opatrzone kwalifikowanym podpisem</w:t>
      </w:r>
      <w:r w:rsidRPr="006E3E28">
        <w:rPr>
          <w:rFonts w:ascii="Times New Roman" w:eastAsia="Calibri" w:hAnsi="Times New Roman" w:cs="Times New Roman"/>
          <w:color w:val="000000" w:themeColor="text1"/>
          <w:sz w:val="24"/>
          <w:szCs w:val="24"/>
        </w:rPr>
        <w:br/>
        <w:t>elektronicznym, podpisem zaufanym lub podpisem osobistym, mogą być zgodnie z wyborem Wykonawcy/Wykonawcy wspólnie ubiegającego się o udzielenie</w:t>
      </w:r>
      <w:r w:rsidRPr="006E3E28">
        <w:rPr>
          <w:rFonts w:ascii="Times New Roman" w:eastAsia="Calibri" w:hAnsi="Times New Roman" w:cs="Times New Roman"/>
          <w:color w:val="000000" w:themeColor="text1"/>
          <w:sz w:val="24"/>
          <w:szCs w:val="24"/>
        </w:rPr>
        <w:br/>
        <w:t>zamówienia/podmiotu udostępniającego zasoby opatrzone podpisem typu</w:t>
      </w:r>
      <w:r w:rsidRPr="006E3E28">
        <w:rPr>
          <w:rFonts w:ascii="Times New Roman" w:eastAsia="Calibri" w:hAnsi="Times New Roman" w:cs="Times New Roman"/>
          <w:color w:val="000000" w:themeColor="text1"/>
          <w:sz w:val="24"/>
          <w:szCs w:val="24"/>
        </w:rPr>
        <w:br/>
        <w:t>zewnętrznego lub wewnętrznego. W zależności od rodzaju podpisu i jego typu</w:t>
      </w:r>
      <w:r w:rsidRPr="006E3E28">
        <w:rPr>
          <w:rFonts w:ascii="Times New Roman" w:eastAsia="Calibri" w:hAnsi="Times New Roman" w:cs="Times New Roman"/>
          <w:color w:val="000000" w:themeColor="text1"/>
          <w:sz w:val="24"/>
          <w:szCs w:val="24"/>
        </w:rPr>
        <w:br/>
        <w:t xml:space="preserve">(zewnętrzny, wewnętrzny) w polu „Załączniki i inne dokumenty przedstawione </w:t>
      </w:r>
      <w:r w:rsidRPr="006E3E28">
        <w:rPr>
          <w:rFonts w:ascii="Times New Roman" w:eastAsia="Calibri" w:hAnsi="Times New Roman" w:cs="Times New Roman"/>
          <w:color w:val="000000" w:themeColor="text1"/>
          <w:sz w:val="24"/>
          <w:szCs w:val="24"/>
        </w:rPr>
        <w:br/>
        <w:t xml:space="preserve">w ofercie przez Wykonawcę” dodaje się uprzednio podpisane dokumenty wraz </w:t>
      </w:r>
      <w:r w:rsidRPr="006E3E28">
        <w:rPr>
          <w:rFonts w:ascii="Times New Roman" w:eastAsia="Calibri" w:hAnsi="Times New Roman" w:cs="Times New Roman"/>
          <w:color w:val="000000" w:themeColor="text1"/>
          <w:sz w:val="24"/>
          <w:szCs w:val="24"/>
        </w:rPr>
        <w:br/>
        <w:t>z wygenerowanym plikiem podpisu (typ zewnętrzny) lub dokument z wszytym podpisem (typ wewnętrzny).</w:t>
      </w:r>
    </w:p>
    <w:p w14:paraId="4B9C46B2"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rPr>
        <w:t>W przypadku przekazywania dokumentu elektronicznego w formacie poddającym</w:t>
      </w:r>
      <w:r w:rsidRPr="006E3E28">
        <w:rPr>
          <w:rFonts w:ascii="Times New Roman" w:eastAsia="Calibri" w:hAnsi="Times New Roman" w:cs="Times New Roman"/>
          <w:color w:val="000000" w:themeColor="text1"/>
          <w:sz w:val="24"/>
          <w:szCs w:val="24"/>
        </w:rPr>
        <w:br/>
        <w:t>dane kompresji, opatrzenie pliku zawierającego skompresowane dokumenty</w:t>
      </w:r>
      <w:r w:rsidRPr="006E3E28">
        <w:rPr>
          <w:rFonts w:ascii="Times New Roman" w:eastAsia="Calibri" w:hAnsi="Times New Roman" w:cs="Times New Roman"/>
          <w:color w:val="000000" w:themeColor="text1"/>
          <w:sz w:val="24"/>
          <w:szCs w:val="24"/>
        </w:rPr>
        <w:br/>
        <w:t>kwalifikowanym podpisem elektronicznym, podpisem zaufanym lub podpisem</w:t>
      </w:r>
      <w:r w:rsidRPr="006E3E28">
        <w:rPr>
          <w:rFonts w:ascii="Times New Roman" w:eastAsia="Calibri" w:hAnsi="Times New Roman" w:cs="Times New Roman"/>
          <w:color w:val="000000" w:themeColor="text1"/>
          <w:sz w:val="24"/>
          <w:szCs w:val="24"/>
        </w:rPr>
        <w:br/>
        <w:t>osobistym, jest równoznaczne z opatrzeniem wszystkich dokumentów zawartych</w:t>
      </w:r>
      <w:r w:rsidRPr="006E3E28">
        <w:rPr>
          <w:rFonts w:ascii="Times New Roman" w:eastAsia="Calibri" w:hAnsi="Times New Roman" w:cs="Times New Roman"/>
          <w:color w:val="000000" w:themeColor="text1"/>
          <w:sz w:val="24"/>
          <w:szCs w:val="24"/>
        </w:rPr>
        <w:br/>
        <w:t>w tym pliku odpowiednio kwalifikowanym podpisem elektronicznym, podpisem</w:t>
      </w:r>
      <w:r w:rsidRPr="006E3E28">
        <w:rPr>
          <w:rFonts w:ascii="Times New Roman" w:eastAsia="Calibri" w:hAnsi="Times New Roman" w:cs="Times New Roman"/>
          <w:color w:val="000000" w:themeColor="text1"/>
          <w:sz w:val="24"/>
          <w:szCs w:val="24"/>
        </w:rPr>
        <w:br/>
        <w:t>zaufanym lub podpisem osobistym.</w:t>
      </w:r>
    </w:p>
    <w:p w14:paraId="4550F241"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rPr>
        <w:lastRenderedPageBreak/>
        <w:t>System sprawdza, czy złożone pliki są podpisane i automatycznie je szyfruje,</w:t>
      </w:r>
      <w:r w:rsidRPr="006E3E28">
        <w:rPr>
          <w:rFonts w:ascii="Times New Roman" w:eastAsia="Calibri" w:hAnsi="Times New Roman" w:cs="Times New Roman"/>
          <w:color w:val="000000" w:themeColor="text1"/>
          <w:sz w:val="24"/>
          <w:szCs w:val="24"/>
        </w:rPr>
        <w:br/>
        <w:t xml:space="preserve">jednocześnie informując o tym Wykonawcę. Potwierdzenie czasu przekazania </w:t>
      </w:r>
      <w:r w:rsidRPr="006E3E28">
        <w:rPr>
          <w:rFonts w:ascii="Times New Roman" w:eastAsia="Calibri" w:hAnsi="Times New Roman" w:cs="Times New Roman"/>
          <w:color w:val="000000" w:themeColor="text1"/>
          <w:sz w:val="24"/>
          <w:szCs w:val="24"/>
        </w:rPr>
        <w:br/>
        <w:t xml:space="preserve">i odbioru oferty znajduje się w Elektronicznym Potwierdzeniu Przesłania (EPP) </w:t>
      </w:r>
      <w:r w:rsidRPr="006E3E28">
        <w:rPr>
          <w:rFonts w:ascii="Times New Roman" w:eastAsia="Calibri" w:hAnsi="Times New Roman" w:cs="Times New Roman"/>
          <w:color w:val="000000" w:themeColor="text1"/>
          <w:sz w:val="24"/>
          <w:szCs w:val="24"/>
        </w:rPr>
        <w:br/>
        <w:t>i Elektronicznym Potwierdzeniu Odebrania (EPO). EPP i EPO dostępne są dla zalogowanego Wykonawcy w zakładce „Oferty/wnioski”.</w:t>
      </w:r>
    </w:p>
    <w:p w14:paraId="4D6A8E6A"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Maksymalny łączny rozmiar plików stanowiących ofertę lub składanych wraz z ofertą to 250 MB.</w:t>
      </w:r>
    </w:p>
    <w:p w14:paraId="0BE65A71"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Ofertę</w:t>
      </w:r>
      <w:r w:rsidRPr="006E3E28">
        <w:rPr>
          <w:rFonts w:ascii="Times New Roman" w:eastAsia="Calibri" w:hAnsi="Times New Roman" w:cs="Times New Roman"/>
          <w:color w:val="000000" w:themeColor="text1"/>
          <w:spacing w:val="-7"/>
          <w:sz w:val="24"/>
          <w:szCs w:val="24"/>
          <w:lang w:eastAsia="pl-PL"/>
        </w:rPr>
        <w:t xml:space="preserve"> </w:t>
      </w:r>
      <w:r w:rsidRPr="006E3E28">
        <w:rPr>
          <w:rFonts w:ascii="Times New Roman" w:eastAsia="Calibri" w:hAnsi="Times New Roman" w:cs="Times New Roman"/>
          <w:color w:val="000000" w:themeColor="text1"/>
          <w:sz w:val="24"/>
          <w:szCs w:val="24"/>
          <w:lang w:eastAsia="pl-PL"/>
        </w:rPr>
        <w:t>należy</w:t>
      </w:r>
      <w:r w:rsidRPr="006E3E28">
        <w:rPr>
          <w:rFonts w:ascii="Times New Roman" w:eastAsia="Calibri" w:hAnsi="Times New Roman" w:cs="Times New Roman"/>
          <w:color w:val="000000" w:themeColor="text1"/>
          <w:spacing w:val="-9"/>
          <w:sz w:val="24"/>
          <w:szCs w:val="24"/>
          <w:lang w:eastAsia="pl-PL"/>
        </w:rPr>
        <w:t xml:space="preserve"> </w:t>
      </w:r>
      <w:r w:rsidRPr="006E3E28">
        <w:rPr>
          <w:rFonts w:ascii="Times New Roman" w:eastAsia="Calibri" w:hAnsi="Times New Roman" w:cs="Times New Roman"/>
          <w:color w:val="000000" w:themeColor="text1"/>
          <w:sz w:val="24"/>
          <w:szCs w:val="24"/>
          <w:lang w:eastAsia="pl-PL"/>
        </w:rPr>
        <w:t>przygotować</w:t>
      </w:r>
      <w:r w:rsidRPr="006E3E28">
        <w:rPr>
          <w:rFonts w:ascii="Times New Roman" w:eastAsia="Calibri" w:hAnsi="Times New Roman" w:cs="Times New Roman"/>
          <w:color w:val="000000" w:themeColor="text1"/>
          <w:spacing w:val="-5"/>
          <w:sz w:val="24"/>
          <w:szCs w:val="24"/>
          <w:lang w:eastAsia="pl-PL"/>
        </w:rPr>
        <w:t xml:space="preserve"> </w:t>
      </w:r>
      <w:r w:rsidRPr="006E3E28">
        <w:rPr>
          <w:rFonts w:ascii="Times New Roman" w:eastAsia="Calibri" w:hAnsi="Times New Roman" w:cs="Times New Roman"/>
          <w:color w:val="000000" w:themeColor="text1"/>
          <w:spacing w:val="-1"/>
          <w:sz w:val="24"/>
          <w:szCs w:val="24"/>
          <w:lang w:eastAsia="pl-PL"/>
        </w:rPr>
        <w:t>ściśle</w:t>
      </w:r>
      <w:r w:rsidRPr="006E3E28">
        <w:rPr>
          <w:rFonts w:ascii="Times New Roman" w:eastAsia="Calibri" w:hAnsi="Times New Roman" w:cs="Times New Roman"/>
          <w:color w:val="000000" w:themeColor="text1"/>
          <w:spacing w:val="-8"/>
          <w:sz w:val="24"/>
          <w:szCs w:val="24"/>
          <w:lang w:eastAsia="pl-PL"/>
        </w:rPr>
        <w:t xml:space="preserve"> </w:t>
      </w:r>
      <w:r w:rsidRPr="006E3E28">
        <w:rPr>
          <w:rFonts w:ascii="Times New Roman" w:eastAsia="Calibri" w:hAnsi="Times New Roman" w:cs="Times New Roman"/>
          <w:color w:val="000000" w:themeColor="text1"/>
          <w:sz w:val="24"/>
          <w:szCs w:val="24"/>
          <w:lang w:eastAsia="pl-PL"/>
        </w:rPr>
        <w:t>według</w:t>
      </w:r>
      <w:r w:rsidRPr="006E3E28">
        <w:rPr>
          <w:rFonts w:ascii="Times New Roman" w:eastAsia="Calibri" w:hAnsi="Times New Roman" w:cs="Times New Roman"/>
          <w:color w:val="000000" w:themeColor="text1"/>
          <w:spacing w:val="-8"/>
          <w:sz w:val="24"/>
          <w:szCs w:val="24"/>
          <w:lang w:eastAsia="pl-PL"/>
        </w:rPr>
        <w:t xml:space="preserve"> </w:t>
      </w:r>
      <w:r w:rsidRPr="006E3E28">
        <w:rPr>
          <w:rFonts w:ascii="Times New Roman" w:eastAsia="Calibri" w:hAnsi="Times New Roman" w:cs="Times New Roman"/>
          <w:color w:val="000000" w:themeColor="text1"/>
          <w:sz w:val="24"/>
          <w:szCs w:val="24"/>
          <w:lang w:eastAsia="pl-PL"/>
        </w:rPr>
        <w:t>wymagań</w:t>
      </w:r>
      <w:r w:rsidRPr="006E3E28">
        <w:rPr>
          <w:rFonts w:ascii="Times New Roman" w:eastAsia="Calibri" w:hAnsi="Times New Roman" w:cs="Times New Roman"/>
          <w:color w:val="000000" w:themeColor="text1"/>
          <w:spacing w:val="-9"/>
          <w:sz w:val="24"/>
          <w:szCs w:val="24"/>
          <w:lang w:eastAsia="pl-PL"/>
        </w:rPr>
        <w:t xml:space="preserve"> </w:t>
      </w:r>
      <w:r w:rsidRPr="006E3E28">
        <w:rPr>
          <w:rFonts w:ascii="Times New Roman" w:eastAsia="Calibri" w:hAnsi="Times New Roman" w:cs="Times New Roman"/>
          <w:color w:val="000000" w:themeColor="text1"/>
          <w:sz w:val="24"/>
          <w:szCs w:val="24"/>
          <w:lang w:eastAsia="pl-PL"/>
        </w:rPr>
        <w:t>określonych</w:t>
      </w:r>
      <w:r w:rsidRPr="006E3E28">
        <w:rPr>
          <w:rFonts w:ascii="Times New Roman" w:eastAsia="Calibri" w:hAnsi="Times New Roman" w:cs="Times New Roman"/>
          <w:color w:val="000000" w:themeColor="text1"/>
          <w:spacing w:val="-6"/>
          <w:sz w:val="24"/>
          <w:szCs w:val="24"/>
          <w:lang w:eastAsia="pl-PL"/>
        </w:rPr>
        <w:t xml:space="preserve"> </w:t>
      </w:r>
      <w:r w:rsidRPr="006E3E28">
        <w:rPr>
          <w:rFonts w:ascii="Times New Roman" w:eastAsia="Calibri" w:hAnsi="Times New Roman" w:cs="Times New Roman"/>
          <w:color w:val="000000" w:themeColor="text1"/>
          <w:sz w:val="24"/>
          <w:szCs w:val="24"/>
          <w:lang w:eastAsia="pl-PL"/>
        </w:rPr>
        <w:t>w</w:t>
      </w:r>
      <w:r w:rsidRPr="006E3E28">
        <w:rPr>
          <w:rFonts w:ascii="Times New Roman" w:eastAsia="Calibri" w:hAnsi="Times New Roman" w:cs="Times New Roman"/>
          <w:color w:val="000000" w:themeColor="text1"/>
          <w:spacing w:val="-9"/>
          <w:sz w:val="24"/>
          <w:szCs w:val="24"/>
          <w:lang w:eastAsia="pl-PL"/>
        </w:rPr>
        <w:t xml:space="preserve"> </w:t>
      </w:r>
      <w:r w:rsidRPr="006E3E28">
        <w:rPr>
          <w:rFonts w:ascii="Times New Roman" w:eastAsia="Calibri" w:hAnsi="Times New Roman" w:cs="Times New Roman"/>
          <w:color w:val="000000" w:themeColor="text1"/>
          <w:sz w:val="24"/>
          <w:szCs w:val="24"/>
          <w:lang w:eastAsia="pl-PL"/>
        </w:rPr>
        <w:t>niniejszej</w:t>
      </w:r>
      <w:r w:rsidRPr="006E3E28">
        <w:rPr>
          <w:rFonts w:ascii="Times New Roman" w:eastAsia="Calibri" w:hAnsi="Times New Roman" w:cs="Times New Roman"/>
          <w:color w:val="000000" w:themeColor="text1"/>
          <w:spacing w:val="-8"/>
          <w:sz w:val="24"/>
          <w:szCs w:val="24"/>
          <w:lang w:eastAsia="pl-PL"/>
        </w:rPr>
        <w:t xml:space="preserve"> </w:t>
      </w:r>
      <w:r w:rsidRPr="006E3E28">
        <w:rPr>
          <w:rFonts w:ascii="Times New Roman" w:eastAsia="Calibri" w:hAnsi="Times New Roman" w:cs="Times New Roman"/>
          <w:color w:val="000000" w:themeColor="text1"/>
          <w:sz w:val="24"/>
          <w:szCs w:val="24"/>
          <w:lang w:eastAsia="pl-PL"/>
        </w:rPr>
        <w:t>SWZ.</w:t>
      </w:r>
    </w:p>
    <w:p w14:paraId="1F28640A"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ArialMT-Identity-H" w:hAnsi="Times New Roman" w:cs="Times New Roman"/>
          <w:color w:val="000000" w:themeColor="text1"/>
          <w:sz w:val="24"/>
          <w:szCs w:val="24"/>
          <w:lang w:eastAsia="pl-PL"/>
        </w:rPr>
        <w:t xml:space="preserve">Treść oferty musi być zgodna z wymaganiami Zamawiającego określonymi </w:t>
      </w:r>
      <w:r w:rsidRPr="006E3E28">
        <w:rPr>
          <w:rFonts w:ascii="Times New Roman" w:eastAsia="ArialMT-Identity-H" w:hAnsi="Times New Roman" w:cs="Times New Roman"/>
          <w:color w:val="000000" w:themeColor="text1"/>
          <w:sz w:val="24"/>
          <w:szCs w:val="24"/>
          <w:lang w:eastAsia="pl-PL"/>
        </w:rPr>
        <w:br/>
        <w:t>w dokumentach zamówienia.</w:t>
      </w:r>
    </w:p>
    <w:p w14:paraId="6B9295F1"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rPr>
        <w:t xml:space="preserve">Oferta może być złożona tylko do upływu terminu składania ofert. </w:t>
      </w:r>
    </w:p>
    <w:p w14:paraId="718F353C"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Ofertę należy sporządzić w języku polskim. Zamawiający dopuszcza możliwość użycia zwrotów obcojęzycznych w ofercie, wyłącznie gdy są nazwami własnymi lub nie posiadają odpowiednika w języku polskim.</w:t>
      </w:r>
    </w:p>
    <w:p w14:paraId="1DFA3436"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Oferta musi być podpisana przez osoby upoważnione do reprezentowania Wykonawcy. Oznacza to, iż jeżeli z dokumentu(ów) określającego(</w:t>
      </w:r>
      <w:proofErr w:type="spellStart"/>
      <w:r w:rsidRPr="006E3E28">
        <w:rPr>
          <w:rFonts w:ascii="Times New Roman" w:eastAsia="Times New Roman" w:hAnsi="Times New Roman" w:cs="Times New Roman"/>
          <w:color w:val="000000" w:themeColor="text1"/>
          <w:sz w:val="24"/>
          <w:szCs w:val="24"/>
          <w:lang w:eastAsia="pl-PL"/>
        </w:rPr>
        <w:t>ych</w:t>
      </w:r>
      <w:proofErr w:type="spellEnd"/>
      <w:r w:rsidRPr="006E3E28">
        <w:rPr>
          <w:rFonts w:ascii="Times New Roman" w:eastAsia="Times New Roman" w:hAnsi="Times New Roman" w:cs="Times New Roman"/>
          <w:color w:val="000000" w:themeColor="text1"/>
          <w:sz w:val="24"/>
          <w:szCs w:val="24"/>
          <w:lang w:eastAsia="pl-PL"/>
        </w:rPr>
        <w:t xml:space="preserve">) status prawny Wykonawcy(ów) lub pełnomocnictwa (pełnomocnictw) wynika, iż do reprezentowania Wykonawcy(ów) upoważnionych jest łącznie kilka osób, dokumenty wchodzące w skład oferty muszą być podpisane przez wszystkie te osoby. </w:t>
      </w:r>
    </w:p>
    <w:p w14:paraId="22B1C75F"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Wykonawca może złożyć tylko jedną ofertę.</w:t>
      </w:r>
    </w:p>
    <w:p w14:paraId="193A537E"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Oferta musi zostać złożona</w:t>
      </w:r>
      <w:r w:rsidRPr="006E3E28">
        <w:rPr>
          <w:rFonts w:ascii="Times New Roman" w:eastAsia="Calibri" w:hAnsi="Times New Roman" w:cs="Times New Roman"/>
          <w:color w:val="000000" w:themeColor="text1"/>
          <w:sz w:val="24"/>
          <w:szCs w:val="24"/>
          <w:lang w:eastAsia="pl-PL"/>
        </w:rPr>
        <w:t xml:space="preserve"> za pośrednictwem Platformy e-Zamówienia dostępnej pod adresem: </w:t>
      </w:r>
      <w:hyperlink r:id="rId16" w:history="1">
        <w:r w:rsidRPr="006E3E28">
          <w:rPr>
            <w:rFonts w:ascii="Times New Roman" w:eastAsia="Calibri" w:hAnsi="Times New Roman" w:cs="Times New Roman"/>
            <w:color w:val="000000" w:themeColor="text1"/>
            <w:sz w:val="24"/>
            <w:szCs w:val="24"/>
            <w:u w:val="single"/>
            <w:lang w:eastAsia="pl-PL"/>
          </w:rPr>
          <w:t>https://ezamowienia.gov.pl</w:t>
        </w:r>
      </w:hyperlink>
      <w:r w:rsidRPr="006E3E28">
        <w:rPr>
          <w:rFonts w:ascii="Times New Roman" w:eastAsia="Calibri" w:hAnsi="Times New Roman" w:cs="Times New Roman"/>
          <w:color w:val="000000" w:themeColor="text1"/>
          <w:sz w:val="24"/>
          <w:szCs w:val="24"/>
          <w:u w:val="single"/>
          <w:lang w:eastAsia="pl-PL"/>
        </w:rPr>
        <w:t xml:space="preserve">  </w:t>
      </w:r>
    </w:p>
    <w:p w14:paraId="6DA1C34A"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Szczegółowy </w:t>
      </w:r>
      <w:r w:rsidRPr="006E3E28">
        <w:rPr>
          <w:rFonts w:ascii="Times New Roman" w:eastAsia="Calibri" w:hAnsi="Times New Roman" w:cs="Times New Roman"/>
          <w:color w:val="000000" w:themeColor="text1"/>
          <w:sz w:val="24"/>
          <w:szCs w:val="24"/>
        </w:rPr>
        <w:t xml:space="preserve">sposób złożenia oferty opisany został w „Regulaminie” </w:t>
      </w:r>
      <w:r w:rsidRPr="006E3E28">
        <w:rPr>
          <w:rFonts w:ascii="Times New Roman" w:eastAsia="Calibri" w:hAnsi="Times New Roman" w:cs="Times New Roman"/>
          <w:color w:val="000000" w:themeColor="text1"/>
          <w:sz w:val="24"/>
          <w:szCs w:val="24"/>
        </w:rPr>
        <w:br/>
        <w:t>i „Instrukcjach”:</w:t>
      </w:r>
    </w:p>
    <w:p w14:paraId="71CDE8C3" w14:textId="77777777" w:rsidR="001A79E6" w:rsidRPr="006E3E28" w:rsidRDefault="00000000" w:rsidP="001A79E6">
      <w:pPr>
        <w:numPr>
          <w:ilvl w:val="0"/>
          <w:numId w:val="4"/>
        </w:numPr>
        <w:spacing w:after="0" w:line="360" w:lineRule="auto"/>
        <w:ind w:left="1560"/>
        <w:contextualSpacing/>
        <w:jc w:val="both"/>
        <w:rPr>
          <w:rFonts w:ascii="Times New Roman" w:eastAsia="Calibri" w:hAnsi="Times New Roman" w:cs="Times New Roman"/>
          <w:color w:val="000000" w:themeColor="text1"/>
          <w:sz w:val="24"/>
          <w:szCs w:val="24"/>
        </w:rPr>
      </w:pPr>
      <w:hyperlink r:id="rId17" w:history="1">
        <w:r w:rsidR="001A79E6" w:rsidRPr="006E3E28">
          <w:rPr>
            <w:rFonts w:ascii="Times New Roman" w:eastAsia="Calibri" w:hAnsi="Times New Roman" w:cs="Times New Roman"/>
            <w:color w:val="000000" w:themeColor="text1"/>
            <w:sz w:val="24"/>
            <w:szCs w:val="24"/>
            <w:u w:val="single"/>
            <w:lang w:eastAsia="pl-PL"/>
          </w:rPr>
          <w:t>https://ezamowienia.gov.pl/pl/regulamin</w:t>
        </w:r>
      </w:hyperlink>
    </w:p>
    <w:p w14:paraId="03677CDA" w14:textId="77777777" w:rsidR="001A79E6" w:rsidRPr="006E3E28" w:rsidRDefault="00000000" w:rsidP="001A79E6">
      <w:pPr>
        <w:numPr>
          <w:ilvl w:val="0"/>
          <w:numId w:val="4"/>
        </w:numPr>
        <w:spacing w:after="0" w:line="360" w:lineRule="auto"/>
        <w:ind w:left="1560"/>
        <w:contextualSpacing/>
        <w:jc w:val="both"/>
        <w:rPr>
          <w:rFonts w:ascii="Times New Roman" w:eastAsia="Calibri" w:hAnsi="Times New Roman" w:cs="Times New Roman"/>
          <w:color w:val="000000" w:themeColor="text1"/>
          <w:sz w:val="24"/>
          <w:szCs w:val="24"/>
        </w:rPr>
      </w:pPr>
      <w:hyperlink r:id="rId18" w:history="1">
        <w:r w:rsidR="001A79E6" w:rsidRPr="006E3E28">
          <w:rPr>
            <w:rFonts w:ascii="Times New Roman" w:eastAsia="Calibri" w:hAnsi="Times New Roman" w:cs="Times New Roman"/>
            <w:color w:val="000000" w:themeColor="text1"/>
            <w:sz w:val="24"/>
            <w:szCs w:val="24"/>
            <w:u w:val="single"/>
            <w:lang w:eastAsia="pl-PL"/>
          </w:rPr>
          <w:t>https://ezamowienia.gov.pl/pl/instrukcje</w:t>
        </w:r>
      </w:hyperlink>
      <w:r w:rsidR="001A79E6" w:rsidRPr="006E3E28">
        <w:rPr>
          <w:rFonts w:ascii="Times New Roman" w:eastAsia="Calibri" w:hAnsi="Times New Roman" w:cs="Times New Roman"/>
          <w:color w:val="000000" w:themeColor="text1"/>
          <w:sz w:val="24"/>
          <w:szCs w:val="24"/>
          <w:u w:val="single"/>
          <w:lang w:eastAsia="pl-PL"/>
        </w:rPr>
        <w:t xml:space="preserve"> </w:t>
      </w:r>
    </w:p>
    <w:p w14:paraId="342D5BFC" w14:textId="77777777" w:rsidR="001A79E6" w:rsidRPr="006E3E28" w:rsidRDefault="001A79E6" w:rsidP="001A79E6">
      <w:pPr>
        <w:numPr>
          <w:ilvl w:val="0"/>
          <w:numId w:val="23"/>
        </w:numPr>
        <w:tabs>
          <w:tab w:val="left" w:pos="-2268"/>
          <w:tab w:val="left" w:pos="1276"/>
        </w:tabs>
        <w:suppressAutoHyphens/>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Oferta </w:t>
      </w:r>
      <w:r w:rsidRPr="006E3E28">
        <w:rPr>
          <w:rFonts w:ascii="Times New Roman" w:eastAsia="Times New Roman" w:hAnsi="Times New Roman" w:cs="Times New Roman"/>
          <w:color w:val="000000" w:themeColor="text1"/>
          <w:sz w:val="24"/>
          <w:szCs w:val="24"/>
          <w:u w:val="single"/>
          <w:lang w:eastAsia="pl-PL"/>
        </w:rPr>
        <w:t>nie może</w:t>
      </w:r>
      <w:r w:rsidRPr="006E3E28">
        <w:rPr>
          <w:rFonts w:ascii="Times New Roman" w:eastAsia="Times New Roman" w:hAnsi="Times New Roman" w:cs="Times New Roman"/>
          <w:color w:val="000000" w:themeColor="text1"/>
          <w:sz w:val="24"/>
          <w:szCs w:val="24"/>
          <w:lang w:eastAsia="pl-PL"/>
        </w:rPr>
        <w:t xml:space="preserve"> być złożona poza Platformą e-Zamówienia, np. za pomocą poczty elektronicznej, pod rygorem odrzucenia.</w:t>
      </w:r>
    </w:p>
    <w:p w14:paraId="4B2EB381" w14:textId="040F0D9E" w:rsidR="001A79E6" w:rsidRPr="006E3E28" w:rsidRDefault="001A79E6" w:rsidP="001A79E6">
      <w:p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Art. 12 § 3 - Wraz z ofertą przygotowaną przy pomocy „Formularza ofertowego” Wykonawca zobowiązany jest złożyć</w:t>
      </w:r>
      <w:r w:rsidRPr="006E3E28">
        <w:rPr>
          <w:rFonts w:ascii="Times New Roman" w:eastAsia="Times New Roman" w:hAnsi="Times New Roman" w:cs="Times New Roman"/>
          <w:color w:val="000000" w:themeColor="text1"/>
          <w:sz w:val="24"/>
          <w:szCs w:val="24"/>
          <w:lang w:eastAsia="pl-PL"/>
        </w:rPr>
        <w:t>:</w:t>
      </w:r>
    </w:p>
    <w:p w14:paraId="59A93759" w14:textId="77777777" w:rsidR="001A79E6" w:rsidRPr="006E3E28" w:rsidRDefault="001A79E6" w:rsidP="001A79E6">
      <w:pPr>
        <w:numPr>
          <w:ilvl w:val="0"/>
          <w:numId w:val="24"/>
        </w:num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Środki dowodowe określone w art. 6 § 1 i § 3 niniejszej SWZ.</w:t>
      </w:r>
    </w:p>
    <w:p w14:paraId="4BBD4938" w14:textId="16054E02" w:rsidR="001A79E6" w:rsidRPr="006E3E28" w:rsidRDefault="001A79E6" w:rsidP="001A79E6">
      <w:pPr>
        <w:numPr>
          <w:ilvl w:val="0"/>
          <w:numId w:val="24"/>
        </w:num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Informacje na temat podwykonawstwa, sporządzone zgodnie z treścią załącznik</w:t>
      </w:r>
      <w:r w:rsidR="003501B3">
        <w:rPr>
          <w:rFonts w:ascii="Times New Roman" w:eastAsia="Times New Roman" w:hAnsi="Times New Roman" w:cs="Times New Roman"/>
          <w:color w:val="000000" w:themeColor="text1"/>
          <w:sz w:val="24"/>
          <w:szCs w:val="24"/>
          <w:lang w:eastAsia="pl-PL"/>
        </w:rPr>
        <w:t>a</w:t>
      </w:r>
      <w:r w:rsidRPr="006E3E28">
        <w:rPr>
          <w:rFonts w:ascii="Times New Roman" w:eastAsia="Times New Roman" w:hAnsi="Times New Roman" w:cs="Times New Roman"/>
          <w:color w:val="000000" w:themeColor="text1"/>
          <w:sz w:val="24"/>
          <w:szCs w:val="24"/>
          <w:lang w:eastAsia="pl-PL"/>
        </w:rPr>
        <w:t xml:space="preserve"> nr 4 do SWZ (</w:t>
      </w:r>
      <w:r w:rsidRPr="006E3E28">
        <w:rPr>
          <w:rFonts w:ascii="Times New Roman" w:eastAsia="Times New Roman" w:hAnsi="Times New Roman" w:cs="Times New Roman"/>
          <w:color w:val="000000" w:themeColor="text1"/>
          <w:sz w:val="24"/>
          <w:szCs w:val="24"/>
          <w:lang w:eastAsia="ar-SA"/>
        </w:rPr>
        <w:t>w przypadku, gdy Wykonawca nie będzie korzystał z podwykonawców, nie składa tego formularza).</w:t>
      </w:r>
    </w:p>
    <w:p w14:paraId="37AEB4CC" w14:textId="473CB025" w:rsidR="001A79E6" w:rsidRPr="006E3E28" w:rsidRDefault="001A79E6" w:rsidP="001A79E6">
      <w:pPr>
        <w:numPr>
          <w:ilvl w:val="0"/>
          <w:numId w:val="24"/>
        </w:num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lastRenderedPageBreak/>
        <w:t>Oświadczenie Wykonawców wspólnie ubiegających się o udzielenie zamówienia zgodnie z treścią załącznik</w:t>
      </w:r>
      <w:r w:rsidR="003501B3">
        <w:rPr>
          <w:rFonts w:ascii="Times New Roman" w:eastAsia="Times New Roman" w:hAnsi="Times New Roman" w:cs="Times New Roman"/>
          <w:color w:val="000000" w:themeColor="text1"/>
          <w:sz w:val="24"/>
          <w:szCs w:val="24"/>
          <w:lang w:eastAsia="pl-PL"/>
        </w:rPr>
        <w:t>a</w:t>
      </w:r>
      <w:r w:rsidRPr="006E3E28">
        <w:rPr>
          <w:rFonts w:ascii="Times New Roman" w:eastAsia="Times New Roman" w:hAnsi="Times New Roman" w:cs="Times New Roman"/>
          <w:color w:val="000000" w:themeColor="text1"/>
          <w:sz w:val="24"/>
          <w:szCs w:val="24"/>
          <w:lang w:eastAsia="pl-PL"/>
        </w:rPr>
        <w:t xml:space="preserve"> nr 5 do SWZ (w przypadku oferty wspólnej).</w:t>
      </w:r>
    </w:p>
    <w:p w14:paraId="445ACC94" w14:textId="77777777" w:rsidR="001A79E6" w:rsidRPr="006E3E28" w:rsidRDefault="001A79E6" w:rsidP="001A79E6">
      <w:pPr>
        <w:numPr>
          <w:ilvl w:val="0"/>
          <w:numId w:val="24"/>
        </w:num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rPr>
        <w:t xml:space="preserve">Zobowiązanie podmiotu udostępniającego zasoby, o którym mowa w art. 118 ust. 3 ustawy </w:t>
      </w:r>
      <w:proofErr w:type="spellStart"/>
      <w:r w:rsidRPr="006E3E28">
        <w:rPr>
          <w:rFonts w:ascii="Times New Roman" w:eastAsia="Times New Roman" w:hAnsi="Times New Roman" w:cs="Times New Roman"/>
          <w:color w:val="000000" w:themeColor="text1"/>
          <w:sz w:val="24"/>
          <w:szCs w:val="24"/>
        </w:rPr>
        <w:t>Pzp</w:t>
      </w:r>
      <w:proofErr w:type="spellEnd"/>
      <w:r w:rsidRPr="006E3E28">
        <w:rPr>
          <w:rFonts w:ascii="Times New Roman" w:eastAsia="Times New Roman" w:hAnsi="Times New Roman" w:cs="Times New Roman"/>
          <w:color w:val="000000" w:themeColor="text1"/>
          <w:sz w:val="24"/>
          <w:szCs w:val="24"/>
        </w:rPr>
        <w:t>, potwierdzające, że stosunek łączący Wykonawcę z podmiotami udostępniającymi zasoby gwarantuje rzeczywisty dostęp do tych zasobów oraz określające w szczególności:</w:t>
      </w:r>
    </w:p>
    <w:p w14:paraId="6A6714C4" w14:textId="77777777" w:rsidR="001A79E6" w:rsidRPr="006E3E28" w:rsidRDefault="001A79E6" w:rsidP="001A79E6">
      <w:pPr>
        <w:numPr>
          <w:ilvl w:val="0"/>
          <w:numId w:val="35"/>
        </w:num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rPr>
        <w:t xml:space="preserve">zakres dostępnych Wykonawcy zasobów podmiotu udostępniającego zasoby; </w:t>
      </w:r>
    </w:p>
    <w:p w14:paraId="0F949C97" w14:textId="3D625777" w:rsidR="001A79E6" w:rsidRPr="006E3E28" w:rsidRDefault="001A79E6" w:rsidP="001A79E6">
      <w:pPr>
        <w:numPr>
          <w:ilvl w:val="0"/>
          <w:numId w:val="35"/>
        </w:numPr>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rPr>
        <w:t xml:space="preserve">sposób i okres udostępniania Wykonawcy i wykorzystania przez niego zasobów podmiotu udostępniającego te zasoby przy wykonywaniu zamówienia </w:t>
      </w:r>
      <w:r w:rsidRPr="006E3E28">
        <w:rPr>
          <w:rFonts w:ascii="Times New Roman" w:eastAsia="Times New Roman" w:hAnsi="Times New Roman" w:cs="Times New Roman"/>
          <w:color w:val="000000" w:themeColor="text1"/>
          <w:sz w:val="24"/>
          <w:szCs w:val="24"/>
          <w:lang w:eastAsia="pl-PL"/>
        </w:rPr>
        <w:t>zgodnie z treścią załącznik</w:t>
      </w:r>
      <w:r w:rsidR="002F13E0">
        <w:rPr>
          <w:rFonts w:ascii="Times New Roman" w:eastAsia="Times New Roman" w:hAnsi="Times New Roman" w:cs="Times New Roman"/>
          <w:color w:val="000000" w:themeColor="text1"/>
          <w:sz w:val="24"/>
          <w:szCs w:val="24"/>
          <w:lang w:eastAsia="pl-PL"/>
        </w:rPr>
        <w:t>a</w:t>
      </w:r>
      <w:r w:rsidRPr="006E3E28">
        <w:rPr>
          <w:rFonts w:ascii="Times New Roman" w:eastAsia="Times New Roman" w:hAnsi="Times New Roman" w:cs="Times New Roman"/>
          <w:color w:val="000000" w:themeColor="text1"/>
          <w:sz w:val="24"/>
          <w:szCs w:val="24"/>
          <w:lang w:eastAsia="pl-PL"/>
        </w:rPr>
        <w:t xml:space="preserve"> nr 6 do SWZ.</w:t>
      </w:r>
    </w:p>
    <w:p w14:paraId="53480A39" w14:textId="77777777" w:rsidR="001A79E6" w:rsidRPr="006E3E28" w:rsidRDefault="001A79E6" w:rsidP="001A79E6">
      <w:pPr>
        <w:suppressAutoHyphens/>
        <w:spacing w:after="0" w:line="360" w:lineRule="auto"/>
        <w:ind w:left="360"/>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(Ww. zobowiązanie składa Wykonawca polegający na zdolnościach podmiotów udostępniających zasoby). </w:t>
      </w:r>
    </w:p>
    <w:p w14:paraId="0DBCFD7C" w14:textId="77777777" w:rsidR="001A79E6" w:rsidRPr="006E3E28" w:rsidRDefault="001A79E6" w:rsidP="001A79E6">
      <w:pPr>
        <w:numPr>
          <w:ilvl w:val="0"/>
          <w:numId w:val="24"/>
        </w:numPr>
        <w:tabs>
          <w:tab w:val="left" w:pos="1134"/>
        </w:tabs>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Pełnomocnictwo do reprezentowania Wykonawcy w niniejszym postępowaniu albo do reprezentowania Wykonawcy w niniejszym postępowaniu i zawarcia umowy (o ile nie wynika z dokumentów rejestracyjnych).</w:t>
      </w:r>
    </w:p>
    <w:p w14:paraId="2C400007" w14:textId="38C2E4A9" w:rsidR="001A79E6" w:rsidRPr="006E3E28" w:rsidRDefault="001A79E6" w:rsidP="001A79E6">
      <w:pPr>
        <w:numPr>
          <w:ilvl w:val="0"/>
          <w:numId w:val="24"/>
        </w:numPr>
        <w:tabs>
          <w:tab w:val="left" w:pos="1134"/>
        </w:tabs>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Formularz cenowy sporządzony zgodnie z treścią załącznik</w:t>
      </w:r>
      <w:r w:rsidR="002F13E0">
        <w:rPr>
          <w:rFonts w:ascii="Times New Roman" w:eastAsia="Times New Roman" w:hAnsi="Times New Roman" w:cs="Times New Roman"/>
          <w:color w:val="000000" w:themeColor="text1"/>
          <w:sz w:val="24"/>
          <w:szCs w:val="24"/>
          <w:lang w:eastAsia="pl-PL"/>
        </w:rPr>
        <w:t>a</w:t>
      </w:r>
      <w:r w:rsidRPr="006E3E28">
        <w:rPr>
          <w:rFonts w:ascii="Times New Roman" w:eastAsia="Times New Roman" w:hAnsi="Times New Roman" w:cs="Times New Roman"/>
          <w:color w:val="000000" w:themeColor="text1"/>
          <w:sz w:val="24"/>
          <w:szCs w:val="24"/>
          <w:lang w:eastAsia="pl-PL"/>
        </w:rPr>
        <w:t xml:space="preserve"> nr 7 do SWZ.</w:t>
      </w:r>
    </w:p>
    <w:p w14:paraId="2E4DD3CD" w14:textId="77777777" w:rsidR="001A79E6" w:rsidRPr="006E3E28" w:rsidRDefault="001A79E6" w:rsidP="001A79E6">
      <w:pPr>
        <w:numPr>
          <w:ilvl w:val="0"/>
          <w:numId w:val="24"/>
        </w:numPr>
        <w:tabs>
          <w:tab w:val="left" w:pos="1134"/>
        </w:tabs>
        <w:suppressAutoHyphens/>
        <w:spacing w:after="0" w:line="360" w:lineRule="auto"/>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Do „Formularza ofertowego” należy załączyć wszystkie oświadczenia oraz dokumenty wymagane  postanowieniami SWZ – w formie określonej w SWZ.</w:t>
      </w:r>
    </w:p>
    <w:p w14:paraId="7AC32F58" w14:textId="77777777" w:rsidR="001A79E6" w:rsidRPr="006E3E28" w:rsidRDefault="001A79E6" w:rsidP="001A79E6">
      <w:pPr>
        <w:widowControl w:val="0"/>
        <w:tabs>
          <w:tab w:val="left" w:pos="830"/>
        </w:tabs>
        <w:spacing w:after="0" w:line="360" w:lineRule="auto"/>
        <w:contextualSpacing/>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 xml:space="preserve">Art. 12 § 4 - Dodatkowe informacje dotyczące Wykonawców wspólnie ubiegających się </w:t>
      </w:r>
      <w:r w:rsidRPr="006E3E28">
        <w:rPr>
          <w:rFonts w:ascii="Times New Roman" w:eastAsia="Times New Roman" w:hAnsi="Times New Roman" w:cs="Times New Roman"/>
          <w:b/>
          <w:color w:val="000000" w:themeColor="text1"/>
          <w:sz w:val="24"/>
          <w:szCs w:val="24"/>
          <w:lang w:eastAsia="pl-PL"/>
        </w:rPr>
        <w:br/>
        <w:t>o udzielenie zamówienia (spółki cywilne, konsorcja)</w:t>
      </w:r>
    </w:p>
    <w:p w14:paraId="2CFC34F0" w14:textId="77777777" w:rsidR="001A79E6" w:rsidRPr="006E3E28" w:rsidRDefault="001A79E6" w:rsidP="001A79E6">
      <w:pPr>
        <w:numPr>
          <w:ilvl w:val="0"/>
          <w:numId w:val="25"/>
        </w:numPr>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Wykonawcy wspólnie ubiegający się o udzielenie zamówienia ustanawiają pełnomocnika do reprezentowania ich  w postępowaniu o udzielenie zamówienia albo reprezentowania w postępowaniu i zawarcia umowy w sprawie zamówienia publicznego.</w:t>
      </w:r>
    </w:p>
    <w:p w14:paraId="6287994D" w14:textId="77777777" w:rsidR="001A79E6" w:rsidRPr="006E3E28" w:rsidRDefault="001A79E6" w:rsidP="001A79E6">
      <w:pPr>
        <w:numPr>
          <w:ilvl w:val="0"/>
          <w:numId w:val="25"/>
        </w:numPr>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Do oferty wspólnej należy dołączyć pełnomocnictwo dla pełnomocnika ustanowionego zgodnie z ust.1.</w:t>
      </w:r>
    </w:p>
    <w:p w14:paraId="07110F12" w14:textId="77777777" w:rsidR="001A79E6" w:rsidRPr="006E3E28" w:rsidRDefault="001A79E6" w:rsidP="001A79E6">
      <w:pPr>
        <w:overflowPunct w:val="0"/>
        <w:autoSpaceDE w:val="0"/>
        <w:spacing w:after="0" w:line="360" w:lineRule="auto"/>
        <w:ind w:left="360"/>
        <w:contextualSpacing/>
        <w:jc w:val="both"/>
        <w:rPr>
          <w:rFonts w:ascii="Times New Roman" w:eastAsia="Calibri"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Konsorcjum dołącza ww. pełnomocnictwo lub umowę regulującą współpracę konsorcjum, z której wynika ustanowione pełnomocnictwo.</w:t>
      </w:r>
    </w:p>
    <w:p w14:paraId="347BCED3" w14:textId="77777777" w:rsidR="001A79E6" w:rsidRPr="006E3E28" w:rsidRDefault="001A79E6" w:rsidP="001A79E6">
      <w:pPr>
        <w:overflowPunct w:val="0"/>
        <w:autoSpaceDE w:val="0"/>
        <w:spacing w:after="0" w:line="360" w:lineRule="auto"/>
        <w:ind w:left="360"/>
        <w:contextualSpacing/>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Spółka cywilna dołącza ww. pełnomocnictwo lub dokument, z którego wynika ustanowione pełnomocnictwo.</w:t>
      </w:r>
    </w:p>
    <w:p w14:paraId="0CBA51B7" w14:textId="77777777" w:rsidR="001A79E6" w:rsidRPr="006E3E28" w:rsidRDefault="001A79E6" w:rsidP="001A79E6">
      <w:pPr>
        <w:numPr>
          <w:ilvl w:val="0"/>
          <w:numId w:val="25"/>
        </w:numPr>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Formularz  oferty  podpisuje  pełnomocnik  Wykonawców  wspólnie  ubiegających się o udzielenie zamówienia lub wszyscy Wykonawcy. Na pierwszej stronie Formularza oferty należy wpisać informacje  dotyczące  wszystkich  Wykonawców wspólnie ubiegających się o udzielenie zamówienia.</w:t>
      </w:r>
    </w:p>
    <w:p w14:paraId="62DDA3E2" w14:textId="77777777" w:rsidR="001A79E6" w:rsidRPr="006E3E28" w:rsidRDefault="001A79E6" w:rsidP="001A79E6">
      <w:pPr>
        <w:numPr>
          <w:ilvl w:val="0"/>
          <w:numId w:val="25"/>
        </w:numPr>
        <w:overflowPunct w:val="0"/>
        <w:autoSpaceDE w:val="0"/>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Wykonawcy występujący wspólnie ponoszą solidarną odpowiedzialność za niewykonanie lub nienależyte wykonanie zamówienia.</w:t>
      </w:r>
    </w:p>
    <w:p w14:paraId="6BE4FD1A" w14:textId="77777777" w:rsidR="001A79E6" w:rsidRPr="006E3E28" w:rsidRDefault="001A79E6" w:rsidP="001A79E6">
      <w:pPr>
        <w:widowControl w:val="0"/>
        <w:spacing w:after="0" w:line="360" w:lineRule="auto"/>
        <w:ind w:right="110"/>
        <w:jc w:val="both"/>
        <w:rPr>
          <w:rFonts w:ascii="Times New Roman" w:eastAsia="Calibri" w:hAnsi="Times New Roman" w:cs="Times New Roman"/>
          <w:b/>
          <w:color w:val="000000" w:themeColor="text1"/>
          <w:sz w:val="24"/>
          <w:szCs w:val="24"/>
          <w:lang w:eastAsia="pl-PL"/>
        </w:rPr>
      </w:pPr>
      <w:r w:rsidRPr="006E3E28">
        <w:rPr>
          <w:rFonts w:ascii="Times New Roman" w:eastAsia="Calibri" w:hAnsi="Times New Roman" w:cs="Times New Roman"/>
          <w:b/>
          <w:color w:val="000000" w:themeColor="text1"/>
          <w:sz w:val="24"/>
          <w:szCs w:val="24"/>
          <w:lang w:eastAsia="pl-PL"/>
        </w:rPr>
        <w:lastRenderedPageBreak/>
        <w:t>Art. 12 § 5 - Wycofanie oferty</w:t>
      </w:r>
    </w:p>
    <w:p w14:paraId="4ACEACC8" w14:textId="77777777" w:rsidR="001A79E6" w:rsidRPr="006E3E28" w:rsidRDefault="001A79E6" w:rsidP="001A79E6">
      <w:pPr>
        <w:widowControl w:val="0"/>
        <w:numPr>
          <w:ilvl w:val="0"/>
          <w:numId w:val="26"/>
        </w:numPr>
        <w:spacing w:after="0" w:line="360" w:lineRule="auto"/>
        <w:ind w:right="110"/>
        <w:contextualSpacing/>
        <w:jc w:val="both"/>
        <w:rPr>
          <w:rFonts w:ascii="Times New Roman" w:eastAsia="Calibri" w:hAnsi="Times New Roman" w:cs="Times New Roman"/>
          <w:b/>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Wykonawca przed upływem terminu składania ofert może </w:t>
      </w:r>
      <w:r w:rsidRPr="006E3E28">
        <w:rPr>
          <w:rFonts w:ascii="Times New Roman" w:eastAsia="Calibri" w:hAnsi="Times New Roman" w:cs="Times New Roman"/>
          <w:color w:val="000000" w:themeColor="text1"/>
          <w:sz w:val="24"/>
          <w:szCs w:val="24"/>
          <w:lang w:eastAsia="pl-PL"/>
        </w:rPr>
        <w:t>wycofać ofertę za pośrednictwem Platformy e-Zamówienia. W celu wycofania złożonej oferty należy przejść do szczegółów postępowania, wybrać zakładkę „Oferty”, następnie przycisk „Wycofaj ofertę”.</w:t>
      </w:r>
    </w:p>
    <w:p w14:paraId="75C74281" w14:textId="77777777" w:rsidR="001A79E6" w:rsidRPr="006E3E28" w:rsidRDefault="001A79E6" w:rsidP="001A79E6">
      <w:pPr>
        <w:widowControl w:val="0"/>
        <w:numPr>
          <w:ilvl w:val="0"/>
          <w:numId w:val="26"/>
        </w:numPr>
        <w:spacing w:after="0" w:line="360" w:lineRule="auto"/>
        <w:ind w:right="110"/>
        <w:contextualSpacing/>
        <w:jc w:val="both"/>
        <w:rPr>
          <w:rFonts w:ascii="Times New Roman" w:eastAsia="Calibri" w:hAnsi="Times New Roman" w:cs="Times New Roman"/>
          <w:b/>
          <w:color w:val="000000" w:themeColor="text1"/>
          <w:spacing w:val="-8"/>
          <w:sz w:val="24"/>
          <w:szCs w:val="24"/>
          <w:lang w:eastAsia="pl-PL"/>
        </w:rPr>
      </w:pPr>
      <w:r w:rsidRPr="006E3E28">
        <w:rPr>
          <w:rFonts w:ascii="Times New Roman" w:eastAsia="Calibri" w:hAnsi="Times New Roman" w:cs="Times New Roman"/>
          <w:color w:val="000000" w:themeColor="text1"/>
          <w:spacing w:val="-8"/>
          <w:sz w:val="24"/>
          <w:szCs w:val="24"/>
          <w:lang w:eastAsia="pl-PL"/>
        </w:rPr>
        <w:t xml:space="preserve">Sposób wycofania oferty opisany został w „Instrukcji”: </w:t>
      </w:r>
      <w:hyperlink r:id="rId19" w:history="1">
        <w:r w:rsidRPr="006E3E28">
          <w:rPr>
            <w:rFonts w:ascii="Times New Roman" w:eastAsia="Calibri" w:hAnsi="Times New Roman" w:cs="Times New Roman"/>
            <w:color w:val="000000" w:themeColor="text1"/>
            <w:spacing w:val="-8"/>
            <w:sz w:val="24"/>
            <w:szCs w:val="24"/>
            <w:u w:val="single"/>
            <w:lang w:eastAsia="pl-PL"/>
          </w:rPr>
          <w:t>https://ezamowienia.gov.pl/pl/instrukcje/</w:t>
        </w:r>
      </w:hyperlink>
    </w:p>
    <w:p w14:paraId="784F447F" w14:textId="77777777" w:rsidR="001A79E6" w:rsidRPr="006E3E28" w:rsidRDefault="001A79E6" w:rsidP="001A79E6">
      <w:pPr>
        <w:widowControl w:val="0"/>
        <w:numPr>
          <w:ilvl w:val="0"/>
          <w:numId w:val="26"/>
        </w:numPr>
        <w:spacing w:after="0" w:line="360" w:lineRule="auto"/>
        <w:ind w:right="110"/>
        <w:contextualSpacing/>
        <w:jc w:val="both"/>
        <w:rPr>
          <w:rFonts w:ascii="Times New Roman" w:eastAsia="Calibri" w:hAnsi="Times New Roman" w:cs="Times New Roman"/>
          <w:b/>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Wykonawca po upływie terminu do składania ofert nie może skutecznie wycofać złożonej oferty.</w:t>
      </w:r>
    </w:p>
    <w:p w14:paraId="6F659B74" w14:textId="77777777" w:rsidR="001A79E6" w:rsidRPr="006E3E28"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Art. 13  –</w:t>
      </w:r>
      <w:r w:rsidRPr="006E3E28">
        <w:rPr>
          <w:rFonts w:ascii="Times New Roman" w:eastAsia="Calibri" w:hAnsi="Times New Roman" w:cs="Times New Roman"/>
          <w:b/>
          <w:color w:val="000000" w:themeColor="text1"/>
          <w:sz w:val="24"/>
          <w:szCs w:val="24"/>
          <w:lang w:eastAsia="pl-PL"/>
        </w:rPr>
        <w:t xml:space="preserve"> TERMIN SKŁADANIA I OTWARCIA OFERT</w:t>
      </w:r>
    </w:p>
    <w:p w14:paraId="280995FF" w14:textId="77777777" w:rsidR="001A79E6" w:rsidRPr="006E3E28"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 xml:space="preserve">Art. 13 § 1 </w:t>
      </w:r>
      <w:r w:rsidRPr="006E3E28">
        <w:rPr>
          <w:rFonts w:ascii="Times New Roman" w:eastAsia="Calibri" w:hAnsi="Times New Roman" w:cs="Times New Roman"/>
          <w:b/>
          <w:color w:val="000000" w:themeColor="text1"/>
          <w:sz w:val="24"/>
          <w:szCs w:val="24"/>
          <w:lang w:eastAsia="pl-PL"/>
        </w:rPr>
        <w:t>Termin składania ofert</w:t>
      </w:r>
    </w:p>
    <w:p w14:paraId="12CC1DFF" w14:textId="61880B23" w:rsidR="001A79E6" w:rsidRPr="006E3E28" w:rsidRDefault="001A79E6" w:rsidP="001A4DF6">
      <w:pPr>
        <w:autoSpaceDE w:val="0"/>
        <w:autoSpaceDN w:val="0"/>
        <w:adjustRightInd w:val="0"/>
        <w:spacing w:after="0" w:line="360" w:lineRule="auto"/>
        <w:contextualSpacing/>
        <w:jc w:val="both"/>
        <w:rPr>
          <w:rFonts w:ascii="Times New Roman" w:eastAsia="Times New Roman" w:hAnsi="Times New Roman" w:cs="Times New Roman"/>
          <w:b/>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Ofertę należy złożyć w terminie do dnia</w:t>
      </w:r>
      <w:r w:rsidR="00E90F82">
        <w:rPr>
          <w:rFonts w:ascii="Times New Roman" w:eastAsia="Calibri" w:hAnsi="Times New Roman" w:cs="Times New Roman"/>
          <w:b/>
          <w:color w:val="000000" w:themeColor="text1"/>
          <w:sz w:val="24"/>
          <w:szCs w:val="24"/>
          <w:lang w:eastAsia="pl-PL"/>
        </w:rPr>
        <w:t xml:space="preserve"> </w:t>
      </w:r>
      <w:r w:rsidR="00D540C5">
        <w:rPr>
          <w:rFonts w:ascii="Times New Roman" w:eastAsia="Calibri" w:hAnsi="Times New Roman" w:cs="Times New Roman"/>
          <w:b/>
          <w:color w:val="000000" w:themeColor="text1"/>
          <w:sz w:val="24"/>
          <w:szCs w:val="24"/>
          <w:lang w:eastAsia="pl-PL"/>
        </w:rPr>
        <w:t>17.03.</w:t>
      </w:r>
      <w:r w:rsidR="00D2475A">
        <w:rPr>
          <w:rFonts w:ascii="Times New Roman" w:eastAsia="Calibri" w:hAnsi="Times New Roman" w:cs="Times New Roman"/>
          <w:b/>
          <w:color w:val="000000" w:themeColor="text1"/>
          <w:sz w:val="24"/>
          <w:szCs w:val="24"/>
          <w:lang w:eastAsia="pl-PL"/>
        </w:rPr>
        <w:t>202</w:t>
      </w:r>
      <w:r w:rsidR="00924543">
        <w:rPr>
          <w:rFonts w:ascii="Times New Roman" w:eastAsia="Calibri" w:hAnsi="Times New Roman" w:cs="Times New Roman"/>
          <w:b/>
          <w:color w:val="000000" w:themeColor="text1"/>
          <w:sz w:val="24"/>
          <w:szCs w:val="24"/>
          <w:lang w:eastAsia="pl-PL"/>
        </w:rPr>
        <w:t>6</w:t>
      </w:r>
      <w:r w:rsidRPr="006E3E28">
        <w:rPr>
          <w:rFonts w:ascii="Times New Roman" w:eastAsia="Calibri" w:hAnsi="Times New Roman" w:cs="Times New Roman"/>
          <w:b/>
          <w:color w:val="000000" w:themeColor="text1"/>
          <w:sz w:val="24"/>
          <w:szCs w:val="24"/>
          <w:lang w:eastAsia="pl-PL"/>
        </w:rPr>
        <w:t xml:space="preserve"> r.</w:t>
      </w:r>
      <w:r w:rsidRPr="006E3E28">
        <w:rPr>
          <w:rFonts w:ascii="Times New Roman" w:eastAsia="Calibri" w:hAnsi="Times New Roman" w:cs="Times New Roman"/>
          <w:color w:val="000000" w:themeColor="text1"/>
          <w:sz w:val="24"/>
          <w:szCs w:val="24"/>
          <w:lang w:eastAsia="pl-PL"/>
        </w:rPr>
        <w:t xml:space="preserve"> do godz</w:t>
      </w:r>
      <w:r w:rsidRPr="002F13E0">
        <w:rPr>
          <w:rFonts w:ascii="Times New Roman" w:eastAsia="Calibri" w:hAnsi="Times New Roman" w:cs="Times New Roman"/>
          <w:color w:val="000000" w:themeColor="text1"/>
          <w:sz w:val="24"/>
          <w:szCs w:val="24"/>
          <w:lang w:eastAsia="pl-PL"/>
        </w:rPr>
        <w:t xml:space="preserve">. </w:t>
      </w:r>
      <w:r w:rsidR="002F13E0" w:rsidRPr="002F13E0">
        <w:rPr>
          <w:rFonts w:ascii="Times New Roman" w:eastAsia="Calibri" w:hAnsi="Times New Roman" w:cs="Times New Roman"/>
          <w:b/>
          <w:bCs/>
          <w:color w:val="000000" w:themeColor="text1"/>
          <w:sz w:val="24"/>
          <w:szCs w:val="24"/>
          <w:lang w:eastAsia="pl-PL"/>
        </w:rPr>
        <w:t>09</w:t>
      </w:r>
      <w:r w:rsidRPr="002F13E0">
        <w:rPr>
          <w:rFonts w:ascii="Times New Roman" w:eastAsia="Calibri" w:hAnsi="Times New Roman" w:cs="Times New Roman"/>
          <w:b/>
          <w:bCs/>
          <w:color w:val="000000" w:themeColor="text1"/>
          <w:sz w:val="24"/>
          <w:szCs w:val="24"/>
          <w:lang w:eastAsia="pl-PL"/>
        </w:rPr>
        <w:t>.00.</w:t>
      </w:r>
    </w:p>
    <w:p w14:paraId="2530EC18" w14:textId="77777777" w:rsidR="001A79E6" w:rsidRPr="006E3E28"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 xml:space="preserve">Art. 13 § 2 - </w:t>
      </w:r>
      <w:r w:rsidRPr="006E3E28">
        <w:rPr>
          <w:rFonts w:ascii="Times New Roman" w:eastAsia="Calibri" w:hAnsi="Times New Roman" w:cs="Times New Roman"/>
          <w:b/>
          <w:color w:val="000000" w:themeColor="text1"/>
          <w:sz w:val="24"/>
          <w:szCs w:val="24"/>
          <w:lang w:eastAsia="pl-PL"/>
        </w:rPr>
        <w:t>Otwarcie ofert</w:t>
      </w:r>
    </w:p>
    <w:p w14:paraId="60DE0E43" w14:textId="38959296" w:rsidR="001A79E6" w:rsidRPr="006E3E28" w:rsidRDefault="001A79E6" w:rsidP="001A79E6">
      <w:pPr>
        <w:numPr>
          <w:ilvl w:val="0"/>
          <w:numId w:val="54"/>
        </w:numPr>
        <w:autoSpaceDE w:val="0"/>
        <w:autoSpaceDN w:val="0"/>
        <w:adjustRightInd w:val="0"/>
        <w:spacing w:after="0" w:line="360" w:lineRule="auto"/>
        <w:contextualSpacing/>
        <w:jc w:val="both"/>
        <w:rPr>
          <w:rFonts w:ascii="Times New Roman" w:eastAsia="Calibri" w:hAnsi="Times New Roman" w:cs="Times New Roman"/>
          <w:b/>
          <w:bCs/>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Otwarcie ofert odbędzie się w dniu</w:t>
      </w:r>
      <w:r w:rsidR="00E90F82">
        <w:rPr>
          <w:rFonts w:ascii="Times New Roman" w:eastAsia="Calibri" w:hAnsi="Times New Roman" w:cs="Times New Roman"/>
          <w:b/>
          <w:color w:val="000000" w:themeColor="text1"/>
          <w:sz w:val="24"/>
          <w:szCs w:val="24"/>
          <w:lang w:eastAsia="pl-PL"/>
        </w:rPr>
        <w:t xml:space="preserve"> </w:t>
      </w:r>
      <w:r w:rsidR="00D2475A">
        <w:rPr>
          <w:rFonts w:ascii="Times New Roman" w:eastAsia="Calibri" w:hAnsi="Times New Roman" w:cs="Times New Roman"/>
          <w:b/>
          <w:color w:val="000000" w:themeColor="text1"/>
          <w:sz w:val="24"/>
          <w:szCs w:val="24"/>
          <w:lang w:eastAsia="pl-PL"/>
        </w:rPr>
        <w:t xml:space="preserve"> </w:t>
      </w:r>
      <w:r w:rsidR="00D540C5">
        <w:rPr>
          <w:rFonts w:ascii="Times New Roman" w:eastAsia="Calibri" w:hAnsi="Times New Roman" w:cs="Times New Roman"/>
          <w:b/>
          <w:color w:val="000000" w:themeColor="text1"/>
          <w:sz w:val="24"/>
          <w:szCs w:val="24"/>
          <w:lang w:eastAsia="pl-PL"/>
        </w:rPr>
        <w:t>17.03.</w:t>
      </w:r>
      <w:r w:rsidR="00D2475A">
        <w:rPr>
          <w:rFonts w:ascii="Times New Roman" w:eastAsia="Calibri" w:hAnsi="Times New Roman" w:cs="Times New Roman"/>
          <w:b/>
          <w:bCs/>
          <w:color w:val="000000" w:themeColor="text1"/>
          <w:sz w:val="24"/>
          <w:szCs w:val="24"/>
          <w:lang w:eastAsia="pl-PL"/>
        </w:rPr>
        <w:t>202</w:t>
      </w:r>
      <w:r w:rsidR="00924543">
        <w:rPr>
          <w:rFonts w:ascii="Times New Roman" w:eastAsia="Calibri" w:hAnsi="Times New Roman" w:cs="Times New Roman"/>
          <w:b/>
          <w:bCs/>
          <w:color w:val="000000" w:themeColor="text1"/>
          <w:sz w:val="24"/>
          <w:szCs w:val="24"/>
          <w:lang w:eastAsia="pl-PL"/>
        </w:rPr>
        <w:t>6</w:t>
      </w:r>
      <w:r w:rsidRPr="006E3E28">
        <w:rPr>
          <w:rFonts w:ascii="Times New Roman" w:eastAsia="Calibri" w:hAnsi="Times New Roman" w:cs="Times New Roman"/>
          <w:b/>
          <w:bCs/>
          <w:color w:val="000000" w:themeColor="text1"/>
          <w:sz w:val="24"/>
          <w:szCs w:val="24"/>
          <w:lang w:eastAsia="pl-PL"/>
        </w:rPr>
        <w:t xml:space="preserve"> r.</w:t>
      </w:r>
      <w:r w:rsidRPr="006E3E28">
        <w:rPr>
          <w:rFonts w:ascii="Times New Roman" w:eastAsia="Calibri" w:hAnsi="Times New Roman" w:cs="Times New Roman"/>
          <w:bCs/>
          <w:color w:val="000000" w:themeColor="text1"/>
          <w:sz w:val="24"/>
          <w:szCs w:val="24"/>
          <w:lang w:eastAsia="pl-PL"/>
        </w:rPr>
        <w:t xml:space="preserve"> o godz. </w:t>
      </w:r>
      <w:r w:rsidRPr="006E3E28">
        <w:rPr>
          <w:rFonts w:ascii="Times New Roman" w:eastAsia="Calibri" w:hAnsi="Times New Roman" w:cs="Times New Roman"/>
          <w:b/>
          <w:bCs/>
          <w:color w:val="000000" w:themeColor="text1"/>
          <w:sz w:val="24"/>
          <w:szCs w:val="24"/>
          <w:lang w:eastAsia="pl-PL"/>
        </w:rPr>
        <w:t>1</w:t>
      </w:r>
      <w:r w:rsidR="002F13E0">
        <w:rPr>
          <w:rFonts w:ascii="Times New Roman" w:eastAsia="Calibri" w:hAnsi="Times New Roman" w:cs="Times New Roman"/>
          <w:b/>
          <w:bCs/>
          <w:color w:val="000000" w:themeColor="text1"/>
          <w:sz w:val="24"/>
          <w:szCs w:val="24"/>
          <w:lang w:eastAsia="pl-PL"/>
        </w:rPr>
        <w:t>0</w:t>
      </w:r>
      <w:r w:rsidRPr="006E3E28">
        <w:rPr>
          <w:rFonts w:ascii="Times New Roman" w:eastAsia="Calibri" w:hAnsi="Times New Roman" w:cs="Times New Roman"/>
          <w:b/>
          <w:bCs/>
          <w:color w:val="000000" w:themeColor="text1"/>
          <w:sz w:val="24"/>
          <w:szCs w:val="24"/>
          <w:lang w:eastAsia="pl-PL"/>
        </w:rPr>
        <w:t xml:space="preserve">:00. </w:t>
      </w:r>
    </w:p>
    <w:p w14:paraId="41D60D5C" w14:textId="0C5401F7" w:rsidR="001A79E6" w:rsidRPr="00D2475A" w:rsidRDefault="001A79E6" w:rsidP="001A79E6">
      <w:pPr>
        <w:numPr>
          <w:ilvl w:val="0"/>
          <w:numId w:val="54"/>
        </w:numPr>
        <w:autoSpaceDE w:val="0"/>
        <w:autoSpaceDN w:val="0"/>
        <w:adjustRightInd w:val="0"/>
        <w:spacing w:after="0" w:line="360" w:lineRule="auto"/>
        <w:contextualSpacing/>
        <w:jc w:val="both"/>
        <w:rPr>
          <w:rFonts w:ascii="Times New Roman" w:eastAsia="Calibri" w:hAnsi="Times New Roman" w:cs="Times New Roman"/>
          <w:b/>
          <w:bCs/>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Informacje z otwarcia ofert udostępnione zostaną na </w:t>
      </w:r>
      <w:r w:rsidRPr="006E3E28">
        <w:rPr>
          <w:rFonts w:ascii="Times New Roman" w:eastAsia="Times New Roman" w:hAnsi="Times New Roman" w:cs="Times New Roman"/>
          <w:color w:val="000000" w:themeColor="text1"/>
          <w:sz w:val="24"/>
          <w:szCs w:val="24"/>
          <w:lang w:eastAsia="pl-PL"/>
        </w:rPr>
        <w:t xml:space="preserve">stronie internetowej prowadzonego postępowania zgodnie z art. 222 ust. 5 ustawy </w:t>
      </w:r>
      <w:proofErr w:type="spellStart"/>
      <w:r w:rsidRPr="006E3E28">
        <w:rPr>
          <w:rFonts w:ascii="Times New Roman" w:eastAsia="Times New Roman" w:hAnsi="Times New Roman" w:cs="Times New Roman"/>
          <w:color w:val="000000" w:themeColor="text1"/>
          <w:sz w:val="24"/>
          <w:szCs w:val="24"/>
          <w:lang w:eastAsia="pl-PL"/>
        </w:rPr>
        <w:t>Pzp</w:t>
      </w:r>
      <w:proofErr w:type="spellEnd"/>
      <w:r w:rsidRPr="006E3E28">
        <w:rPr>
          <w:rFonts w:ascii="Times New Roman" w:eastAsia="Times New Roman" w:hAnsi="Times New Roman" w:cs="Times New Roman"/>
          <w:color w:val="000000" w:themeColor="text1"/>
          <w:sz w:val="24"/>
          <w:szCs w:val="24"/>
          <w:lang w:eastAsia="pl-PL"/>
        </w:rPr>
        <w:t>.</w:t>
      </w:r>
    </w:p>
    <w:p w14:paraId="4BCB6746" w14:textId="77777777" w:rsidR="001A79E6" w:rsidRPr="006E3E28" w:rsidRDefault="001A79E6" w:rsidP="001A79E6">
      <w:pPr>
        <w:spacing w:after="0" w:line="240" w:lineRule="auto"/>
        <w:jc w:val="both"/>
        <w:rPr>
          <w:rFonts w:ascii="Times New Roman" w:eastAsia="Times New Roman" w:hAnsi="Times New Roman" w:cs="Times New Roman"/>
          <w:b/>
          <w:color w:val="000000" w:themeColor="text1"/>
          <w:sz w:val="24"/>
          <w:szCs w:val="24"/>
          <w:lang w:eastAsia="pl-PL"/>
        </w:rPr>
      </w:pPr>
    </w:p>
    <w:p w14:paraId="5545D500" w14:textId="77777777" w:rsidR="001A79E6" w:rsidRPr="006E3E28"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 xml:space="preserve">Art. 14 – WYJAŚNIENIA DOTYCZĄCE ZŁOŻONYCH OFERT, </w:t>
      </w:r>
      <w:r w:rsidRPr="006E3E28">
        <w:rPr>
          <w:rFonts w:ascii="Times New Roman" w:eastAsia="Calibri" w:hAnsi="Times New Roman" w:cs="Times New Roman"/>
          <w:b/>
          <w:color w:val="000000" w:themeColor="text1"/>
          <w:sz w:val="24"/>
          <w:szCs w:val="24"/>
          <w:lang w:eastAsia="pl-PL"/>
        </w:rPr>
        <w:t xml:space="preserve">POPRAWIANIE OMYŁEK </w:t>
      </w:r>
    </w:p>
    <w:p w14:paraId="73094267" w14:textId="77777777" w:rsidR="001A79E6" w:rsidRPr="006E3E28" w:rsidRDefault="001A79E6" w:rsidP="001A79E6">
      <w:pPr>
        <w:numPr>
          <w:ilvl w:val="0"/>
          <w:numId w:val="28"/>
        </w:numPr>
        <w:tabs>
          <w:tab w:val="left" w:pos="1077"/>
        </w:tabs>
        <w:spacing w:after="0" w:line="360" w:lineRule="auto"/>
        <w:contextualSpacing/>
        <w:jc w:val="both"/>
        <w:rPr>
          <w:rFonts w:ascii="Times New Roman" w:eastAsia="Times New Roman" w:hAnsi="Times New Roman" w:cs="Times New Roman"/>
          <w:b/>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W toku badania i oceny ofert Zamawiający może żądać od Wykonawców wyjaśnień dotyczących treści złożonych ofert oraz środków dowodowych lub innych składanych dokumentów lub oświadczeń. Niedopuszczalne jest prowadzenie między Zamawiającym a Wykonawcą negocjacji dotyczących złożonej oferty oraz, z uwzględnieniem przepisów ustawy </w:t>
      </w:r>
      <w:proofErr w:type="spellStart"/>
      <w:r w:rsidRPr="006E3E28">
        <w:rPr>
          <w:rFonts w:ascii="Times New Roman" w:eastAsia="Calibri" w:hAnsi="Times New Roman" w:cs="Times New Roman"/>
          <w:color w:val="000000" w:themeColor="text1"/>
          <w:sz w:val="24"/>
          <w:szCs w:val="24"/>
          <w:lang w:eastAsia="pl-PL"/>
        </w:rPr>
        <w:t>Pzp</w:t>
      </w:r>
      <w:proofErr w:type="spellEnd"/>
      <w:r w:rsidRPr="006E3E28">
        <w:rPr>
          <w:rFonts w:ascii="Times New Roman" w:eastAsia="Calibri" w:hAnsi="Times New Roman" w:cs="Times New Roman"/>
          <w:color w:val="000000" w:themeColor="text1"/>
          <w:sz w:val="24"/>
          <w:szCs w:val="24"/>
          <w:lang w:eastAsia="pl-PL"/>
        </w:rPr>
        <w:t>, dokonywanie jakiejkolwiek zmiany w jej treści.</w:t>
      </w:r>
    </w:p>
    <w:p w14:paraId="45456EB7" w14:textId="77777777" w:rsidR="001A79E6" w:rsidRPr="006E3E28" w:rsidRDefault="001A79E6" w:rsidP="001A79E6">
      <w:pPr>
        <w:numPr>
          <w:ilvl w:val="0"/>
          <w:numId w:val="28"/>
        </w:numPr>
        <w:tabs>
          <w:tab w:val="left" w:pos="1077"/>
        </w:tabs>
        <w:spacing w:after="0" w:line="360" w:lineRule="auto"/>
        <w:contextualSpacing/>
        <w:jc w:val="both"/>
        <w:rPr>
          <w:rFonts w:ascii="Times New Roman" w:eastAsia="Times New Roman" w:hAnsi="Times New Roman" w:cs="Times New Roman"/>
          <w:b/>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Zamawiający poprawia w ofercie omyłki zgodnie z zasadami określonymi w art. 223 ust. 2 i 3 ustawy </w:t>
      </w:r>
      <w:proofErr w:type="spellStart"/>
      <w:r w:rsidRPr="006E3E28">
        <w:rPr>
          <w:rFonts w:ascii="Times New Roman" w:eastAsia="Calibri" w:hAnsi="Times New Roman" w:cs="Times New Roman"/>
          <w:color w:val="000000" w:themeColor="text1"/>
          <w:sz w:val="24"/>
          <w:szCs w:val="24"/>
          <w:lang w:eastAsia="pl-PL"/>
        </w:rPr>
        <w:t>Pzp</w:t>
      </w:r>
      <w:proofErr w:type="spellEnd"/>
      <w:r w:rsidRPr="006E3E28">
        <w:rPr>
          <w:rFonts w:ascii="Times New Roman" w:eastAsia="Calibri" w:hAnsi="Times New Roman" w:cs="Times New Roman"/>
          <w:color w:val="000000" w:themeColor="text1"/>
          <w:sz w:val="24"/>
          <w:szCs w:val="24"/>
          <w:lang w:eastAsia="pl-PL"/>
        </w:rPr>
        <w:t>.</w:t>
      </w:r>
    </w:p>
    <w:p w14:paraId="13B541B8" w14:textId="77777777" w:rsidR="001A79E6" w:rsidRPr="006E3E28" w:rsidRDefault="001A79E6" w:rsidP="001A79E6">
      <w:pPr>
        <w:numPr>
          <w:ilvl w:val="0"/>
          <w:numId w:val="28"/>
        </w:numPr>
        <w:autoSpaceDE w:val="0"/>
        <w:autoSpaceDN w:val="0"/>
        <w:adjustRightInd w:val="0"/>
        <w:spacing w:after="0" w:line="360" w:lineRule="auto"/>
        <w:contextualSpacing/>
        <w:jc w:val="both"/>
        <w:rPr>
          <w:rFonts w:ascii="Times New Roman" w:eastAsia="Calibri" w:hAnsi="Times New Roman" w:cs="Times New Roman"/>
          <w:bCs/>
          <w:color w:val="000000" w:themeColor="text1"/>
          <w:sz w:val="24"/>
          <w:szCs w:val="24"/>
          <w:lang w:eastAsia="ar-SA"/>
        </w:rPr>
      </w:pPr>
      <w:r w:rsidRPr="006E3E28">
        <w:rPr>
          <w:rFonts w:ascii="Times New Roman" w:eastAsia="Calibri" w:hAnsi="Times New Roman" w:cs="Times New Roman"/>
          <w:bCs/>
          <w:color w:val="000000" w:themeColor="text1"/>
          <w:sz w:val="24"/>
          <w:szCs w:val="24"/>
          <w:lang w:eastAsia="ar-SA"/>
        </w:rPr>
        <w:t xml:space="preserve">Zamawiający poprawi w szczególności błędny wynik działania matematycznego wynikający z dodawania, odejmowania, mnożenia lub dzielenia. </w:t>
      </w:r>
      <w:r w:rsidRPr="006E3E28">
        <w:rPr>
          <w:rFonts w:ascii="Times New Roman" w:eastAsia="Times New Roman" w:hAnsi="Times New Roman" w:cs="Times New Roman"/>
          <w:color w:val="000000" w:themeColor="text1"/>
          <w:sz w:val="24"/>
          <w:szCs w:val="24"/>
          <w:lang w:eastAsia="ar-SA"/>
        </w:rPr>
        <w:t xml:space="preserve">Przyjmuje się, że prawidłowo podano cenę jednostkową brutto za dany zestaw cateringowy wskazaną w Formularzu cenowym (kol. 5).  </w:t>
      </w:r>
    </w:p>
    <w:p w14:paraId="3BA53B63" w14:textId="77777777" w:rsidR="001A79E6" w:rsidRPr="006E3E28"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Art. 15 - ZABEZPIECZENIE NALEŻYTEGO WYKONANIA UMOWY</w:t>
      </w:r>
    </w:p>
    <w:p w14:paraId="4CE407CD" w14:textId="77777777" w:rsidR="001A79E6" w:rsidRPr="006E3E28" w:rsidRDefault="001A79E6" w:rsidP="001A79E6">
      <w:pPr>
        <w:numPr>
          <w:ilvl w:val="0"/>
          <w:numId w:val="29"/>
        </w:numPr>
        <w:spacing w:after="0" w:line="360" w:lineRule="auto"/>
        <w:contextualSpacing/>
        <w:jc w:val="both"/>
        <w:rPr>
          <w:rFonts w:ascii="Times New Roman" w:eastAsia="Times New Roman" w:hAnsi="Times New Roman" w:cs="Times New Roman"/>
          <w:color w:val="000000" w:themeColor="text1"/>
          <w:sz w:val="24"/>
          <w:szCs w:val="24"/>
        </w:rPr>
      </w:pPr>
      <w:r w:rsidRPr="006E3E28">
        <w:rPr>
          <w:rFonts w:ascii="Times New Roman" w:eastAsia="Times New Roman" w:hAnsi="Times New Roman" w:cs="Times New Roman"/>
          <w:color w:val="000000" w:themeColor="text1"/>
          <w:sz w:val="24"/>
          <w:szCs w:val="24"/>
        </w:rPr>
        <w:t xml:space="preserve">Zamawiający żąda od Wykonawcy, którego oferta zostanie wybrana jako najkorzystniejsza, wniesienia przed podpisaniem umowy zabezpieczenia należytego wykonania umowy w wysokości </w:t>
      </w:r>
      <w:r w:rsidRPr="006E3E28">
        <w:rPr>
          <w:rFonts w:ascii="Times New Roman" w:eastAsia="Times New Roman" w:hAnsi="Times New Roman" w:cs="Times New Roman"/>
          <w:b/>
          <w:color w:val="000000" w:themeColor="text1"/>
          <w:sz w:val="24"/>
          <w:szCs w:val="24"/>
        </w:rPr>
        <w:t>5%</w:t>
      </w:r>
      <w:r w:rsidRPr="006E3E28">
        <w:rPr>
          <w:rFonts w:ascii="Times New Roman" w:eastAsia="Times New Roman" w:hAnsi="Times New Roman" w:cs="Times New Roman"/>
          <w:color w:val="000000" w:themeColor="text1"/>
          <w:sz w:val="24"/>
          <w:szCs w:val="24"/>
        </w:rPr>
        <w:t xml:space="preserve"> ceny całkowitej podanej w ofercie (ceny brutto). </w:t>
      </w:r>
    </w:p>
    <w:p w14:paraId="630C1E36" w14:textId="77777777" w:rsidR="001A79E6" w:rsidRPr="006E3E28" w:rsidRDefault="001A79E6" w:rsidP="001A79E6">
      <w:pPr>
        <w:numPr>
          <w:ilvl w:val="0"/>
          <w:numId w:val="29"/>
        </w:numPr>
        <w:spacing w:after="0" w:line="360" w:lineRule="auto"/>
        <w:contextualSpacing/>
        <w:jc w:val="both"/>
        <w:rPr>
          <w:rFonts w:ascii="Times New Roman" w:eastAsia="Times New Roman" w:hAnsi="Times New Roman" w:cs="Times New Roman"/>
          <w:color w:val="000000" w:themeColor="text1"/>
          <w:sz w:val="24"/>
          <w:szCs w:val="24"/>
        </w:rPr>
      </w:pPr>
      <w:r w:rsidRPr="006E3E28">
        <w:rPr>
          <w:rFonts w:ascii="Times New Roman" w:eastAsia="Times New Roman" w:hAnsi="Times New Roman" w:cs="Times New Roman"/>
          <w:color w:val="000000" w:themeColor="text1"/>
          <w:sz w:val="24"/>
          <w:szCs w:val="24"/>
        </w:rPr>
        <w:t>Zabezpieczenie może być wnoszone w następujących formach:</w:t>
      </w:r>
    </w:p>
    <w:p w14:paraId="62EFD62E" w14:textId="77777777" w:rsidR="001A79E6" w:rsidRPr="006E3E28" w:rsidRDefault="001A79E6" w:rsidP="001A79E6">
      <w:pPr>
        <w:spacing w:after="0" w:line="360" w:lineRule="auto"/>
        <w:ind w:left="644" w:hanging="284"/>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lastRenderedPageBreak/>
        <w:t>1)</w:t>
      </w:r>
      <w:r w:rsidRPr="006E3E28">
        <w:rPr>
          <w:rFonts w:ascii="Times New Roman" w:eastAsia="Times New Roman" w:hAnsi="Times New Roman" w:cs="Times New Roman"/>
          <w:color w:val="000000" w:themeColor="text1"/>
          <w:sz w:val="24"/>
          <w:szCs w:val="24"/>
          <w:lang w:eastAsia="pl-PL"/>
        </w:rPr>
        <w:tab/>
        <w:t>pieniądzu,</w:t>
      </w:r>
    </w:p>
    <w:p w14:paraId="25F89760" w14:textId="77777777" w:rsidR="001A79E6" w:rsidRPr="006E3E28" w:rsidRDefault="001A79E6" w:rsidP="001A79E6">
      <w:pPr>
        <w:spacing w:after="0" w:line="360" w:lineRule="auto"/>
        <w:ind w:left="644" w:hanging="284"/>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2)</w:t>
      </w:r>
      <w:r w:rsidRPr="006E3E28">
        <w:rPr>
          <w:rFonts w:ascii="Times New Roman" w:eastAsia="Times New Roman" w:hAnsi="Times New Roman" w:cs="Times New Roman"/>
          <w:color w:val="000000" w:themeColor="text1"/>
          <w:sz w:val="24"/>
          <w:szCs w:val="24"/>
          <w:lang w:eastAsia="pl-PL"/>
        </w:rPr>
        <w:tab/>
        <w:t>poręczeniach bankowych lub poręczeniach spółdzielczej kasy oszczędnościowo-kredytowej, z tym, że zobowiązanie kasy jest zawsze zobowiązaniem pieniężnym,</w:t>
      </w:r>
    </w:p>
    <w:p w14:paraId="4CD41098" w14:textId="77777777" w:rsidR="001A79E6" w:rsidRPr="006E3E28" w:rsidRDefault="001A79E6" w:rsidP="001A79E6">
      <w:pPr>
        <w:spacing w:after="0" w:line="360" w:lineRule="auto"/>
        <w:ind w:left="644" w:hanging="284"/>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3)</w:t>
      </w:r>
      <w:r w:rsidRPr="006E3E28">
        <w:rPr>
          <w:rFonts w:ascii="Times New Roman" w:eastAsia="Times New Roman" w:hAnsi="Times New Roman" w:cs="Times New Roman"/>
          <w:color w:val="000000" w:themeColor="text1"/>
          <w:sz w:val="24"/>
          <w:szCs w:val="24"/>
          <w:lang w:eastAsia="pl-PL"/>
        </w:rPr>
        <w:tab/>
        <w:t>gwarancjach bankowych,</w:t>
      </w:r>
    </w:p>
    <w:p w14:paraId="7E8D856F" w14:textId="77777777" w:rsidR="001A79E6" w:rsidRPr="006E3E28" w:rsidRDefault="001A79E6" w:rsidP="001A79E6">
      <w:pPr>
        <w:spacing w:after="0" w:line="360" w:lineRule="auto"/>
        <w:ind w:left="644" w:hanging="284"/>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4)</w:t>
      </w:r>
      <w:r w:rsidRPr="006E3E28">
        <w:rPr>
          <w:rFonts w:ascii="Times New Roman" w:eastAsia="Times New Roman" w:hAnsi="Times New Roman" w:cs="Times New Roman"/>
          <w:color w:val="000000" w:themeColor="text1"/>
          <w:sz w:val="24"/>
          <w:szCs w:val="24"/>
          <w:lang w:eastAsia="pl-PL"/>
        </w:rPr>
        <w:tab/>
        <w:t>gwarancjach ubezpieczeniowych,</w:t>
      </w:r>
    </w:p>
    <w:p w14:paraId="1644FAF3" w14:textId="77777777" w:rsidR="001A79E6" w:rsidRPr="006E3E28" w:rsidRDefault="001A79E6" w:rsidP="001A79E6">
      <w:pPr>
        <w:spacing w:after="0" w:line="360" w:lineRule="auto"/>
        <w:ind w:left="644" w:hanging="284"/>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5)</w:t>
      </w:r>
      <w:r w:rsidRPr="006E3E28">
        <w:rPr>
          <w:rFonts w:ascii="Times New Roman" w:eastAsia="Times New Roman" w:hAnsi="Times New Roman" w:cs="Times New Roman"/>
          <w:color w:val="000000" w:themeColor="text1"/>
          <w:sz w:val="24"/>
          <w:szCs w:val="24"/>
          <w:lang w:eastAsia="pl-PL"/>
        </w:rPr>
        <w:tab/>
        <w:t>poręczeniach udzielanych przez podmioty, o których mowa w art. 6 b ust. 5 pkt 2 ustawy z dnia 9 listopada 2000 r. o utworzeniu Polskiej Agencji Rozwoju Przedsiębiorczości.</w:t>
      </w:r>
    </w:p>
    <w:p w14:paraId="6F5BE70F" w14:textId="77777777" w:rsidR="001A79E6" w:rsidRPr="006E3E28" w:rsidRDefault="001A79E6" w:rsidP="001A79E6">
      <w:pPr>
        <w:numPr>
          <w:ilvl w:val="0"/>
          <w:numId w:val="29"/>
        </w:numPr>
        <w:spacing w:after="0" w:line="360" w:lineRule="auto"/>
        <w:contextualSpacing/>
        <w:jc w:val="both"/>
        <w:rPr>
          <w:rFonts w:ascii="Times New Roman" w:eastAsia="Times New Roman" w:hAnsi="Times New Roman" w:cs="Times New Roman"/>
          <w:color w:val="000000" w:themeColor="text1"/>
          <w:sz w:val="24"/>
          <w:szCs w:val="24"/>
        </w:rPr>
      </w:pPr>
      <w:r w:rsidRPr="006E3E28">
        <w:rPr>
          <w:rFonts w:ascii="Times New Roman" w:eastAsia="Times New Roman" w:hAnsi="Times New Roman" w:cs="Times New Roman"/>
          <w:color w:val="000000" w:themeColor="text1"/>
          <w:sz w:val="24"/>
          <w:szCs w:val="24"/>
        </w:rPr>
        <w:t>Zamawiający nie wyraża zgody na wnoszenie zabezpieczenia należytego wykonania umowy w formie innej niż wymienione powyżej.</w:t>
      </w:r>
    </w:p>
    <w:p w14:paraId="33BC1FCA" w14:textId="77777777" w:rsidR="001A79E6" w:rsidRPr="006E3E28" w:rsidRDefault="001A79E6" w:rsidP="001A79E6">
      <w:pPr>
        <w:numPr>
          <w:ilvl w:val="0"/>
          <w:numId w:val="29"/>
        </w:numPr>
        <w:spacing w:after="0" w:line="360" w:lineRule="auto"/>
        <w:contextualSpacing/>
        <w:jc w:val="both"/>
        <w:rPr>
          <w:rFonts w:ascii="Times New Roman" w:eastAsia="Times New Roman" w:hAnsi="Times New Roman" w:cs="Times New Roman"/>
          <w:color w:val="000000" w:themeColor="text1"/>
          <w:sz w:val="24"/>
          <w:szCs w:val="24"/>
        </w:rPr>
      </w:pPr>
      <w:r w:rsidRPr="006E3E28">
        <w:rPr>
          <w:rFonts w:ascii="Times New Roman" w:eastAsia="Times New Roman" w:hAnsi="Times New Roman" w:cs="Times New Roman"/>
          <w:color w:val="000000" w:themeColor="text1"/>
          <w:sz w:val="24"/>
          <w:szCs w:val="24"/>
        </w:rPr>
        <w:t xml:space="preserve">Zabezpieczenie wnoszone w pieniądzu należy wpłacić na rachunek bankowy Zamawiającego </w:t>
      </w:r>
      <w:r w:rsidRPr="006E3E28">
        <w:rPr>
          <w:rFonts w:ascii="Times New Roman" w:eastAsia="Times New Roman" w:hAnsi="Times New Roman" w:cs="Times New Roman"/>
          <w:color w:val="000000" w:themeColor="text1"/>
          <w:sz w:val="24"/>
          <w:szCs w:val="24"/>
          <w:lang w:eastAsia="pl-PL"/>
        </w:rPr>
        <w:t>nr: 07 1160 2202 0000 0002 7815 9915.</w:t>
      </w:r>
    </w:p>
    <w:p w14:paraId="531C4D3E" w14:textId="77777777" w:rsidR="001A79E6" w:rsidRPr="006E3E28" w:rsidRDefault="001A79E6" w:rsidP="001A79E6">
      <w:pPr>
        <w:spacing w:after="0" w:line="360" w:lineRule="auto"/>
        <w:ind w:left="360"/>
        <w:contextualSpacing/>
        <w:jc w:val="both"/>
        <w:rPr>
          <w:rFonts w:ascii="Times New Roman" w:eastAsia="Times New Roman" w:hAnsi="Times New Roman" w:cs="Times New Roman"/>
          <w:color w:val="000000" w:themeColor="text1"/>
          <w:sz w:val="24"/>
          <w:szCs w:val="24"/>
        </w:rPr>
      </w:pPr>
      <w:r w:rsidRPr="006E3E28">
        <w:rPr>
          <w:rFonts w:ascii="Times New Roman" w:eastAsia="Times New Roman" w:hAnsi="Times New Roman" w:cs="Times New Roman"/>
          <w:color w:val="000000" w:themeColor="text1"/>
          <w:sz w:val="24"/>
          <w:szCs w:val="24"/>
          <w:lang w:eastAsia="pl-PL"/>
        </w:rPr>
        <w:t>W tytule przelewu należy wpisać „Zabezpieczenie należytego wykonania umowy”, numer niniejszego postępowania i numer części (na przelewach nr rachunku należy pisać w sposób ciągły - bez spacji).</w:t>
      </w:r>
    </w:p>
    <w:p w14:paraId="7FCC1A96" w14:textId="77777777" w:rsidR="001A79E6" w:rsidRPr="006E3E28" w:rsidRDefault="001A79E6" w:rsidP="001A79E6">
      <w:pPr>
        <w:numPr>
          <w:ilvl w:val="0"/>
          <w:numId w:val="30"/>
        </w:numPr>
        <w:spacing w:after="0" w:line="360" w:lineRule="auto"/>
        <w:contextualSpacing/>
        <w:jc w:val="both"/>
        <w:rPr>
          <w:rFonts w:ascii="Times New Roman" w:eastAsia="Times New Roman" w:hAnsi="Times New Roman" w:cs="Times New Roman"/>
          <w:color w:val="000000" w:themeColor="text1"/>
          <w:sz w:val="24"/>
          <w:szCs w:val="24"/>
        </w:rPr>
      </w:pPr>
      <w:r w:rsidRPr="006E3E28">
        <w:rPr>
          <w:rFonts w:ascii="Times New Roman" w:eastAsia="Times New Roman" w:hAnsi="Times New Roman" w:cs="Times New Roman"/>
          <w:color w:val="000000" w:themeColor="text1"/>
          <w:sz w:val="24"/>
          <w:szCs w:val="24"/>
        </w:rPr>
        <w:t>W przypadku zabezpieczenia wnoszonego w formie gwarancji bankowej wystawionej przez bank zagraniczny, zaleca się, aby gwarancja taka była potwierdzona przez bank krajowy.</w:t>
      </w:r>
    </w:p>
    <w:p w14:paraId="5424EF3E" w14:textId="77777777" w:rsidR="001A79E6" w:rsidRPr="006E3E28" w:rsidRDefault="001A79E6" w:rsidP="001A79E6">
      <w:pPr>
        <w:numPr>
          <w:ilvl w:val="0"/>
          <w:numId w:val="30"/>
        </w:numPr>
        <w:spacing w:after="0" w:line="360" w:lineRule="auto"/>
        <w:contextualSpacing/>
        <w:jc w:val="both"/>
        <w:rPr>
          <w:rFonts w:ascii="Times New Roman" w:eastAsia="Times New Roman" w:hAnsi="Times New Roman" w:cs="Times New Roman"/>
          <w:color w:val="000000" w:themeColor="text1"/>
          <w:sz w:val="24"/>
          <w:szCs w:val="24"/>
        </w:rPr>
      </w:pPr>
      <w:r w:rsidRPr="006E3E28">
        <w:rPr>
          <w:rFonts w:ascii="Times New Roman" w:eastAsia="Times New Roman" w:hAnsi="Times New Roman" w:cs="Times New Roman"/>
          <w:color w:val="000000" w:themeColor="text1"/>
          <w:sz w:val="24"/>
          <w:szCs w:val="24"/>
        </w:rPr>
        <w:t>Zabezpieczenie należytego wykonania umowy musi zostać wniesione przed podpisaniem umowy.</w:t>
      </w:r>
    </w:p>
    <w:p w14:paraId="27FAF604" w14:textId="77777777" w:rsidR="001A79E6" w:rsidRPr="006E3E28" w:rsidRDefault="001A79E6" w:rsidP="001A79E6">
      <w:pPr>
        <w:numPr>
          <w:ilvl w:val="0"/>
          <w:numId w:val="30"/>
        </w:numPr>
        <w:spacing w:after="0" w:line="360" w:lineRule="auto"/>
        <w:contextualSpacing/>
        <w:jc w:val="both"/>
        <w:rPr>
          <w:rFonts w:ascii="Times New Roman" w:eastAsia="Times New Roman" w:hAnsi="Times New Roman" w:cs="Times New Roman"/>
          <w:color w:val="000000" w:themeColor="text1"/>
          <w:sz w:val="24"/>
          <w:szCs w:val="24"/>
        </w:rPr>
      </w:pPr>
      <w:r w:rsidRPr="006E3E28">
        <w:rPr>
          <w:rFonts w:ascii="Times New Roman" w:eastAsia="Times New Roman" w:hAnsi="Times New Roman" w:cs="Times New Roman"/>
          <w:color w:val="000000" w:themeColor="text1"/>
          <w:sz w:val="24"/>
          <w:szCs w:val="24"/>
        </w:rPr>
        <w:t>Warunki i termin zwrotu zabezpieczenia określone są we wzorze umowy, stanowiącym załącznik nr 8 do SWZ.</w:t>
      </w:r>
    </w:p>
    <w:p w14:paraId="61BCBEC8" w14:textId="77777777" w:rsidR="001A79E6" w:rsidRPr="006E3E28" w:rsidRDefault="001A79E6" w:rsidP="001A79E6">
      <w:pPr>
        <w:numPr>
          <w:ilvl w:val="0"/>
          <w:numId w:val="30"/>
        </w:numPr>
        <w:spacing w:after="0" w:line="360" w:lineRule="auto"/>
        <w:contextualSpacing/>
        <w:jc w:val="both"/>
        <w:rPr>
          <w:rFonts w:ascii="Times New Roman" w:eastAsia="Times New Roman" w:hAnsi="Times New Roman" w:cs="Times New Roman"/>
          <w:color w:val="000000" w:themeColor="text1"/>
          <w:sz w:val="24"/>
          <w:szCs w:val="24"/>
        </w:rPr>
      </w:pPr>
      <w:r w:rsidRPr="006E3E28">
        <w:rPr>
          <w:rFonts w:ascii="Times New Roman" w:eastAsia="Times New Roman" w:hAnsi="Times New Roman" w:cs="Times New Roman"/>
          <w:color w:val="000000" w:themeColor="text1"/>
          <w:sz w:val="24"/>
          <w:szCs w:val="24"/>
        </w:rPr>
        <w:t>W przypadku zamiaru złożenia zabezpieczenia w postaci poręczenia, gwarancji bankowej lub gwarancji ubezpieczeniowej Wykonawca zobowiązany jest przedstawić Zamawiającemu odpowiednie dokumenty lub wzory dokumentów na trzy dni robocze przed wyznaczonym terminem zawarcia umowy, celem zweryfikowania dokumentu. Wzór ww. zabezpieczenia należytego wykonania umowy należy przekazać do opinii do Działu Zamówień Publicznych UW.</w:t>
      </w:r>
    </w:p>
    <w:p w14:paraId="319E14C5" w14:textId="77777777" w:rsidR="001A79E6" w:rsidRPr="006E3E28" w:rsidRDefault="001A79E6" w:rsidP="001A79E6">
      <w:pPr>
        <w:spacing w:after="0" w:line="360" w:lineRule="auto"/>
        <w:jc w:val="both"/>
        <w:rPr>
          <w:rFonts w:ascii="Times New Roman" w:eastAsia="Times New Roman" w:hAnsi="Times New Roman" w:cs="Times New Roman"/>
          <w:color w:val="000000" w:themeColor="text1"/>
          <w:sz w:val="24"/>
          <w:szCs w:val="24"/>
        </w:rPr>
      </w:pPr>
      <w:r w:rsidRPr="006E3E28">
        <w:rPr>
          <w:rFonts w:ascii="Times New Roman" w:eastAsia="Times New Roman" w:hAnsi="Times New Roman" w:cs="Times New Roman"/>
          <w:b/>
          <w:color w:val="000000" w:themeColor="text1"/>
          <w:sz w:val="24"/>
          <w:szCs w:val="24"/>
          <w:lang w:eastAsia="pl-PL"/>
        </w:rPr>
        <w:t>Art. 16  - ZAWARCIE UMOWY</w:t>
      </w:r>
    </w:p>
    <w:p w14:paraId="188F87FC" w14:textId="77777777" w:rsidR="001A79E6" w:rsidRPr="006E3E28" w:rsidRDefault="001A79E6" w:rsidP="001A79E6">
      <w:pPr>
        <w:numPr>
          <w:ilvl w:val="0"/>
          <w:numId w:val="31"/>
        </w:numPr>
        <w:spacing w:after="0" w:line="360" w:lineRule="auto"/>
        <w:contextualSpacing/>
        <w:jc w:val="both"/>
        <w:rPr>
          <w:rFonts w:ascii="Times New Roman" w:eastAsia="Times New Roman" w:hAnsi="Times New Roman" w:cs="Times New Roman"/>
          <w:color w:val="000000" w:themeColor="text1"/>
          <w:sz w:val="24"/>
          <w:szCs w:val="24"/>
        </w:rPr>
      </w:pPr>
      <w:r w:rsidRPr="006E3E28">
        <w:rPr>
          <w:rFonts w:ascii="Times New Roman" w:eastAsia="Calibri" w:hAnsi="Times New Roman" w:cs="Times New Roman"/>
          <w:color w:val="000000" w:themeColor="text1"/>
          <w:sz w:val="24"/>
          <w:szCs w:val="24"/>
          <w:lang w:eastAsia="pl-PL"/>
        </w:rPr>
        <w:t xml:space="preserve">Zamawiający zawiera umowę w sprawie zamówienia publicznego z uwzględnieniem  terminów określonych w ustawie </w:t>
      </w:r>
      <w:proofErr w:type="spellStart"/>
      <w:r w:rsidRPr="006E3E28">
        <w:rPr>
          <w:rFonts w:ascii="Times New Roman" w:eastAsia="Calibri" w:hAnsi="Times New Roman" w:cs="Times New Roman"/>
          <w:color w:val="000000" w:themeColor="text1"/>
          <w:sz w:val="24"/>
          <w:szCs w:val="24"/>
          <w:lang w:eastAsia="pl-PL"/>
        </w:rPr>
        <w:t>Pzp</w:t>
      </w:r>
      <w:proofErr w:type="spellEnd"/>
      <w:r w:rsidRPr="006E3E28">
        <w:rPr>
          <w:rFonts w:ascii="Times New Roman" w:eastAsia="Calibri" w:hAnsi="Times New Roman" w:cs="Times New Roman"/>
          <w:color w:val="000000" w:themeColor="text1"/>
          <w:sz w:val="24"/>
          <w:szCs w:val="24"/>
          <w:lang w:eastAsia="pl-PL"/>
        </w:rPr>
        <w:t>.</w:t>
      </w:r>
    </w:p>
    <w:p w14:paraId="55608DC9" w14:textId="77777777" w:rsidR="001A79E6" w:rsidRPr="006E3E28" w:rsidRDefault="001A79E6" w:rsidP="001A79E6">
      <w:pPr>
        <w:numPr>
          <w:ilvl w:val="0"/>
          <w:numId w:val="31"/>
        </w:numPr>
        <w:spacing w:after="0" w:line="360" w:lineRule="auto"/>
        <w:contextualSpacing/>
        <w:jc w:val="both"/>
        <w:rPr>
          <w:rFonts w:ascii="Times New Roman" w:eastAsia="Times New Roman" w:hAnsi="Times New Roman" w:cs="Times New Roman"/>
          <w:color w:val="000000" w:themeColor="text1"/>
          <w:sz w:val="24"/>
          <w:szCs w:val="24"/>
        </w:rPr>
      </w:pPr>
      <w:r w:rsidRPr="006E3E28">
        <w:rPr>
          <w:rFonts w:ascii="Times New Roman" w:eastAsia="Calibri" w:hAnsi="Times New Roman" w:cs="Times New Roman"/>
          <w:color w:val="000000" w:themeColor="text1"/>
          <w:sz w:val="24"/>
          <w:szCs w:val="24"/>
          <w:lang w:eastAsia="pl-PL"/>
        </w:rPr>
        <w:t>Wybranemu Wykonawcy Zamawiający wskaże termin i miejsce podpisania umowy.</w:t>
      </w:r>
    </w:p>
    <w:p w14:paraId="742C3D8B" w14:textId="77777777" w:rsidR="001A79E6" w:rsidRPr="006E3E28" w:rsidRDefault="001A79E6" w:rsidP="001A79E6">
      <w:pPr>
        <w:numPr>
          <w:ilvl w:val="0"/>
          <w:numId w:val="31"/>
        </w:numPr>
        <w:spacing w:after="0" w:line="360" w:lineRule="auto"/>
        <w:contextualSpacing/>
        <w:jc w:val="both"/>
        <w:rPr>
          <w:rFonts w:ascii="Times New Roman" w:eastAsia="Times New Roman" w:hAnsi="Times New Roman" w:cs="Times New Roman"/>
          <w:color w:val="000000" w:themeColor="text1"/>
          <w:sz w:val="24"/>
          <w:szCs w:val="24"/>
        </w:rPr>
      </w:pPr>
      <w:r w:rsidRPr="006E3E28">
        <w:rPr>
          <w:rFonts w:ascii="Times New Roman" w:eastAsia="Times New Roman" w:hAnsi="Times New Roman" w:cs="Times New Roman"/>
          <w:color w:val="000000" w:themeColor="text1"/>
          <w:sz w:val="24"/>
          <w:szCs w:val="24"/>
          <w:lang w:eastAsia="pl-PL"/>
        </w:rPr>
        <w:t xml:space="preserve">Wzór umowy zawierający projektowane postanowienia umowy, które zostaną wprowadzone do treści umowy w sprawie zamówienia publicznego, stanowi załącznik nr 8 </w:t>
      </w:r>
      <w:r w:rsidRPr="006E3E28">
        <w:rPr>
          <w:rFonts w:ascii="Times New Roman" w:eastAsia="Times New Roman" w:hAnsi="Times New Roman" w:cs="Times New Roman"/>
          <w:color w:val="000000" w:themeColor="text1"/>
          <w:sz w:val="24"/>
          <w:szCs w:val="24"/>
          <w:lang w:eastAsia="pl-PL"/>
        </w:rPr>
        <w:lastRenderedPageBreak/>
        <w:t>do SWZ. Zamawiający wymaga zawarcia umowy na warunkach przedstawionych we wzorze.</w:t>
      </w:r>
      <w:bookmarkStart w:id="11" w:name="_Hlk84497923"/>
    </w:p>
    <w:p w14:paraId="5F63A5B3" w14:textId="77777777" w:rsidR="001A79E6" w:rsidRPr="006E3E28"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 xml:space="preserve">Art. 17 - POUCZENIE O ŚRODKACH OCHRONY PRAWNEJ PRZYSŁUGUJĄCYCH WYKONAWCY </w:t>
      </w:r>
    </w:p>
    <w:bookmarkEnd w:id="11"/>
    <w:p w14:paraId="0CD8B446" w14:textId="77777777" w:rsidR="001A79E6" w:rsidRPr="006E3E28" w:rsidRDefault="001A79E6" w:rsidP="001A79E6">
      <w:pPr>
        <w:numPr>
          <w:ilvl w:val="0"/>
          <w:numId w:val="32"/>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Na niezgodną z przepisami ustawy </w:t>
      </w:r>
      <w:proofErr w:type="spellStart"/>
      <w:r w:rsidRPr="006E3E28">
        <w:rPr>
          <w:rFonts w:ascii="Times New Roman" w:eastAsia="Calibri" w:hAnsi="Times New Roman" w:cs="Times New Roman"/>
          <w:color w:val="000000" w:themeColor="text1"/>
          <w:sz w:val="24"/>
          <w:szCs w:val="24"/>
          <w:lang w:eastAsia="pl-PL"/>
        </w:rPr>
        <w:t>Pzp</w:t>
      </w:r>
      <w:proofErr w:type="spellEnd"/>
      <w:r w:rsidRPr="006E3E28">
        <w:rPr>
          <w:rFonts w:ascii="Times New Roman" w:eastAsia="Calibri" w:hAnsi="Times New Roman" w:cs="Times New Roman"/>
          <w:color w:val="000000" w:themeColor="text1"/>
          <w:sz w:val="24"/>
          <w:szCs w:val="24"/>
          <w:lang w:eastAsia="pl-PL"/>
        </w:rPr>
        <w:t xml:space="preserve"> czynność Zamawiającego, podjętą </w:t>
      </w:r>
      <w:r w:rsidRPr="006E3E28">
        <w:rPr>
          <w:rFonts w:ascii="Times New Roman" w:eastAsia="Calibri" w:hAnsi="Times New Roman" w:cs="Times New Roman"/>
          <w:color w:val="000000" w:themeColor="text1"/>
          <w:sz w:val="24"/>
          <w:szCs w:val="24"/>
          <w:lang w:eastAsia="pl-PL"/>
        </w:rPr>
        <w:br/>
        <w:t xml:space="preserve">w postępowaniu o udzielenie zamówienia, w tym na projektowane postanowienia umowy, lub zaniechanie czynności w postępowaniu o udzielenie zamówienia, do której Zamawiający był obowiązany na podstawie ustawy </w:t>
      </w:r>
      <w:proofErr w:type="spellStart"/>
      <w:r w:rsidRPr="006E3E28">
        <w:rPr>
          <w:rFonts w:ascii="Times New Roman" w:eastAsia="Calibri" w:hAnsi="Times New Roman" w:cs="Times New Roman"/>
          <w:color w:val="000000" w:themeColor="text1"/>
          <w:sz w:val="24"/>
          <w:szCs w:val="24"/>
          <w:lang w:eastAsia="pl-PL"/>
        </w:rPr>
        <w:t>Pzp</w:t>
      </w:r>
      <w:proofErr w:type="spellEnd"/>
      <w:r w:rsidRPr="006E3E28">
        <w:rPr>
          <w:rFonts w:ascii="Times New Roman" w:eastAsia="Calibri" w:hAnsi="Times New Roman" w:cs="Times New Roman"/>
          <w:color w:val="000000" w:themeColor="text1"/>
          <w:sz w:val="24"/>
          <w:szCs w:val="24"/>
          <w:lang w:eastAsia="pl-PL"/>
        </w:rPr>
        <w:t>, przysługuje odwołanie do Prezesa Krajowej Izby Odwoławczej (KIO).</w:t>
      </w:r>
    </w:p>
    <w:p w14:paraId="708898A6" w14:textId="77777777" w:rsidR="001A79E6" w:rsidRPr="006E3E28" w:rsidRDefault="001A79E6" w:rsidP="001A79E6">
      <w:pPr>
        <w:numPr>
          <w:ilvl w:val="0"/>
          <w:numId w:val="32"/>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Na orzeczenie KIO oraz postanowienie Prezesa KIO, o którym mowa w art. 519 ust. 1 ustawy </w:t>
      </w:r>
      <w:proofErr w:type="spellStart"/>
      <w:r w:rsidRPr="006E3E28">
        <w:rPr>
          <w:rFonts w:ascii="Times New Roman" w:eastAsia="Calibri" w:hAnsi="Times New Roman" w:cs="Times New Roman"/>
          <w:color w:val="000000" w:themeColor="text1"/>
          <w:sz w:val="24"/>
          <w:szCs w:val="24"/>
          <w:lang w:eastAsia="pl-PL"/>
        </w:rPr>
        <w:t>Pzp</w:t>
      </w:r>
      <w:proofErr w:type="spellEnd"/>
      <w:r w:rsidRPr="006E3E28">
        <w:rPr>
          <w:rFonts w:ascii="Times New Roman" w:eastAsia="Calibri" w:hAnsi="Times New Roman" w:cs="Times New Roman"/>
          <w:color w:val="000000" w:themeColor="text1"/>
          <w:sz w:val="24"/>
          <w:szCs w:val="24"/>
          <w:lang w:eastAsia="pl-PL"/>
        </w:rPr>
        <w:t xml:space="preserve"> (zwrot odwołania) przysługuje skarga do Sądu Okręgowego w Warszawie – sądu zamówień publicznych.</w:t>
      </w:r>
    </w:p>
    <w:p w14:paraId="4355137D" w14:textId="77777777" w:rsidR="001A79E6" w:rsidRPr="006E3E28" w:rsidRDefault="001A79E6" w:rsidP="001A79E6">
      <w:pPr>
        <w:numPr>
          <w:ilvl w:val="0"/>
          <w:numId w:val="32"/>
        </w:numPr>
        <w:spacing w:after="0" w:line="360"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Szczegółowe regulacje dotyczące środków ochrony prawnej, w tym terminy na ich wniesienie, zostały ujęte w Dziale IX ustawy </w:t>
      </w:r>
      <w:proofErr w:type="spellStart"/>
      <w:r w:rsidRPr="006E3E28">
        <w:rPr>
          <w:rFonts w:ascii="Times New Roman" w:eastAsia="Calibri" w:hAnsi="Times New Roman" w:cs="Times New Roman"/>
          <w:color w:val="000000" w:themeColor="text1"/>
          <w:sz w:val="24"/>
          <w:szCs w:val="24"/>
          <w:lang w:eastAsia="pl-PL"/>
        </w:rPr>
        <w:t>Pzp</w:t>
      </w:r>
      <w:proofErr w:type="spellEnd"/>
      <w:r w:rsidRPr="006E3E28">
        <w:rPr>
          <w:rFonts w:ascii="Times New Roman" w:eastAsia="Calibri" w:hAnsi="Times New Roman" w:cs="Times New Roman"/>
          <w:color w:val="000000" w:themeColor="text1"/>
          <w:sz w:val="24"/>
          <w:szCs w:val="24"/>
          <w:lang w:eastAsia="pl-PL"/>
        </w:rPr>
        <w:t xml:space="preserve"> (art. 505-590).</w:t>
      </w:r>
    </w:p>
    <w:p w14:paraId="7D4D0E44" w14:textId="77777777" w:rsidR="001A79E6" w:rsidRPr="006E3E28" w:rsidRDefault="001A79E6" w:rsidP="001A79E6">
      <w:pPr>
        <w:spacing w:after="0" w:line="360" w:lineRule="auto"/>
        <w:jc w:val="both"/>
        <w:rPr>
          <w:rFonts w:ascii="Times New Roman" w:eastAsia="Times New Roman" w:hAnsi="Times New Roman" w:cs="Times New Roman"/>
          <w:b/>
          <w:color w:val="000000" w:themeColor="text1"/>
          <w:sz w:val="24"/>
          <w:szCs w:val="24"/>
          <w:lang w:eastAsia="pl-PL"/>
        </w:rPr>
      </w:pPr>
      <w:r w:rsidRPr="006E3E28">
        <w:rPr>
          <w:rFonts w:ascii="Times New Roman" w:eastAsia="Times New Roman" w:hAnsi="Times New Roman" w:cs="Times New Roman"/>
          <w:b/>
          <w:color w:val="000000" w:themeColor="text1"/>
          <w:sz w:val="24"/>
          <w:szCs w:val="24"/>
          <w:lang w:eastAsia="pl-PL"/>
        </w:rPr>
        <w:t>Art. 18 – LISTA ZAŁĄCZNIKÓW</w:t>
      </w:r>
    </w:p>
    <w:p w14:paraId="1029488F" w14:textId="77777777" w:rsidR="001A79E6" w:rsidRPr="006E3E28" w:rsidRDefault="001A79E6" w:rsidP="001A79E6">
      <w:pPr>
        <w:spacing w:after="0" w:line="360" w:lineRule="auto"/>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Następujące załączniki stanowią integralną część SWZ:</w:t>
      </w:r>
    </w:p>
    <w:p w14:paraId="1AD1412F" w14:textId="0CDB5007" w:rsidR="001A79E6" w:rsidRPr="006E3E28" w:rsidRDefault="001A79E6" w:rsidP="00670BA6">
      <w:pPr>
        <w:numPr>
          <w:ilvl w:val="0"/>
          <w:numId w:val="41"/>
        </w:numPr>
        <w:spacing w:after="0" w:line="276"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Załącznik nr 1</w:t>
      </w:r>
      <w:r w:rsidR="002F13E0">
        <w:rPr>
          <w:rFonts w:ascii="Times New Roman" w:eastAsia="Calibri" w:hAnsi="Times New Roman" w:cs="Times New Roman"/>
          <w:color w:val="000000" w:themeColor="text1"/>
          <w:sz w:val="24"/>
          <w:szCs w:val="24"/>
          <w:lang w:eastAsia="pl-PL"/>
        </w:rPr>
        <w:t> </w:t>
      </w:r>
      <w:r w:rsidRPr="006E3E28">
        <w:rPr>
          <w:rFonts w:ascii="Times New Roman" w:eastAsia="Calibri" w:hAnsi="Times New Roman" w:cs="Times New Roman"/>
          <w:color w:val="000000" w:themeColor="text1"/>
          <w:sz w:val="24"/>
          <w:szCs w:val="24"/>
          <w:lang w:eastAsia="pl-PL"/>
        </w:rPr>
        <w:t xml:space="preserve">– </w:t>
      </w:r>
      <w:r w:rsidR="006A603A">
        <w:rPr>
          <w:rFonts w:ascii="Times New Roman" w:eastAsia="Calibri" w:hAnsi="Times New Roman" w:cs="Times New Roman"/>
          <w:color w:val="000000" w:themeColor="text1"/>
          <w:sz w:val="24"/>
          <w:szCs w:val="24"/>
          <w:lang w:eastAsia="pl-PL"/>
        </w:rPr>
        <w:t>Formularz oferty</w:t>
      </w:r>
    </w:p>
    <w:p w14:paraId="68BE7A7E" w14:textId="5C24513E" w:rsidR="001A79E6" w:rsidRPr="006E3E28" w:rsidRDefault="001A79E6" w:rsidP="00670BA6">
      <w:pPr>
        <w:numPr>
          <w:ilvl w:val="0"/>
          <w:numId w:val="41"/>
        </w:numPr>
        <w:spacing w:after="0" w:line="276"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Załącznik nr 2</w:t>
      </w:r>
      <w:r w:rsidR="002F13E0">
        <w:rPr>
          <w:rFonts w:ascii="Times New Roman" w:eastAsia="Calibri" w:hAnsi="Times New Roman" w:cs="Times New Roman"/>
          <w:color w:val="000000" w:themeColor="text1"/>
          <w:sz w:val="24"/>
          <w:szCs w:val="24"/>
          <w:lang w:eastAsia="pl-PL"/>
        </w:rPr>
        <w:t> </w:t>
      </w:r>
      <w:r w:rsidRPr="006E3E28">
        <w:rPr>
          <w:rFonts w:ascii="Times New Roman" w:eastAsia="Calibri" w:hAnsi="Times New Roman" w:cs="Times New Roman"/>
          <w:color w:val="000000" w:themeColor="text1"/>
          <w:sz w:val="24"/>
          <w:szCs w:val="24"/>
          <w:lang w:eastAsia="pl-PL"/>
        </w:rPr>
        <w:t>– „Opis przedmiotu zamówienia”</w:t>
      </w:r>
    </w:p>
    <w:p w14:paraId="6E6E2C7B" w14:textId="3E3A0122" w:rsidR="001A79E6" w:rsidRPr="006E3E28" w:rsidRDefault="001A79E6" w:rsidP="00670BA6">
      <w:pPr>
        <w:numPr>
          <w:ilvl w:val="0"/>
          <w:numId w:val="41"/>
        </w:numPr>
        <w:spacing w:after="0" w:line="276"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Załącznik</w:t>
      </w:r>
      <w:r w:rsidR="002F13E0">
        <w:rPr>
          <w:rFonts w:ascii="Times New Roman" w:eastAsia="Calibri" w:hAnsi="Times New Roman" w:cs="Times New Roman"/>
          <w:color w:val="000000" w:themeColor="text1"/>
          <w:sz w:val="24"/>
          <w:szCs w:val="24"/>
          <w:lang w:eastAsia="pl-PL"/>
        </w:rPr>
        <w:t> </w:t>
      </w:r>
      <w:r w:rsidRPr="006E3E28">
        <w:rPr>
          <w:rFonts w:ascii="Times New Roman" w:eastAsia="Calibri" w:hAnsi="Times New Roman" w:cs="Times New Roman"/>
          <w:color w:val="000000" w:themeColor="text1"/>
          <w:sz w:val="24"/>
          <w:szCs w:val="24"/>
          <w:lang w:eastAsia="pl-PL"/>
        </w:rPr>
        <w:t>nr</w:t>
      </w:r>
      <w:r w:rsidR="002F13E0">
        <w:rPr>
          <w:rFonts w:ascii="Times New Roman" w:eastAsia="Calibri" w:hAnsi="Times New Roman" w:cs="Times New Roman"/>
          <w:color w:val="000000" w:themeColor="text1"/>
          <w:sz w:val="24"/>
          <w:szCs w:val="24"/>
          <w:lang w:eastAsia="pl-PL"/>
        </w:rPr>
        <w:t> </w:t>
      </w:r>
      <w:r w:rsidRPr="006E3E28">
        <w:rPr>
          <w:rFonts w:ascii="Times New Roman" w:eastAsia="Calibri" w:hAnsi="Times New Roman" w:cs="Times New Roman"/>
          <w:color w:val="000000" w:themeColor="text1"/>
          <w:sz w:val="24"/>
          <w:szCs w:val="24"/>
          <w:lang w:eastAsia="pl-PL"/>
        </w:rPr>
        <w:t>3</w:t>
      </w:r>
      <w:r w:rsidR="002F13E0">
        <w:rPr>
          <w:rFonts w:ascii="Times New Roman" w:eastAsia="Calibri" w:hAnsi="Times New Roman" w:cs="Times New Roman"/>
          <w:color w:val="000000" w:themeColor="text1"/>
          <w:sz w:val="24"/>
          <w:szCs w:val="24"/>
          <w:lang w:eastAsia="pl-PL"/>
        </w:rPr>
        <w:t> </w:t>
      </w:r>
      <w:r w:rsidRPr="006E3E28">
        <w:rPr>
          <w:rFonts w:ascii="Times New Roman" w:eastAsia="Calibri" w:hAnsi="Times New Roman" w:cs="Times New Roman"/>
          <w:color w:val="000000" w:themeColor="text1"/>
          <w:sz w:val="24"/>
          <w:szCs w:val="24"/>
          <w:lang w:eastAsia="pl-PL"/>
        </w:rPr>
        <w:t>–</w:t>
      </w:r>
      <w:r w:rsidR="002F13E0">
        <w:rPr>
          <w:rFonts w:ascii="Times New Roman" w:eastAsia="Calibri" w:hAnsi="Times New Roman" w:cs="Times New Roman"/>
          <w:color w:val="000000" w:themeColor="text1"/>
          <w:sz w:val="24"/>
          <w:szCs w:val="24"/>
          <w:lang w:eastAsia="pl-PL"/>
        </w:rPr>
        <w:t> </w:t>
      </w:r>
      <w:r w:rsidRPr="006E3E28">
        <w:rPr>
          <w:rFonts w:ascii="Times New Roman" w:eastAsia="Calibri" w:hAnsi="Times New Roman" w:cs="Times New Roman"/>
          <w:color w:val="000000" w:themeColor="text1"/>
          <w:sz w:val="24"/>
          <w:szCs w:val="24"/>
          <w:lang w:eastAsia="pl-PL"/>
        </w:rPr>
        <w:t>Oświadczenie dotyczące przesłanek wykluczenia oraz spełnienia warunków udziału w postępowaniu</w:t>
      </w:r>
    </w:p>
    <w:p w14:paraId="13AD5C6E" w14:textId="27095DCB" w:rsidR="001A79E6" w:rsidRPr="006E3E28" w:rsidRDefault="001A79E6" w:rsidP="00670BA6">
      <w:pPr>
        <w:numPr>
          <w:ilvl w:val="0"/>
          <w:numId w:val="41"/>
        </w:numPr>
        <w:spacing w:after="0" w:line="276"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Załącznik nr 4</w:t>
      </w:r>
      <w:r w:rsidR="002F13E0">
        <w:rPr>
          <w:rFonts w:ascii="Times New Roman" w:eastAsia="Calibri" w:hAnsi="Times New Roman" w:cs="Times New Roman"/>
          <w:color w:val="000000" w:themeColor="text1"/>
          <w:sz w:val="24"/>
          <w:szCs w:val="24"/>
          <w:lang w:eastAsia="pl-PL"/>
        </w:rPr>
        <w:t xml:space="preserve"> </w:t>
      </w:r>
      <w:r w:rsidRPr="006E3E28">
        <w:rPr>
          <w:rFonts w:ascii="Times New Roman" w:eastAsia="Calibri" w:hAnsi="Times New Roman" w:cs="Times New Roman"/>
          <w:color w:val="000000" w:themeColor="text1"/>
          <w:sz w:val="24"/>
          <w:szCs w:val="24"/>
          <w:lang w:eastAsia="pl-PL"/>
        </w:rPr>
        <w:t>– Informacja na temat podwykonawstwa</w:t>
      </w:r>
    </w:p>
    <w:p w14:paraId="7CBF913E" w14:textId="000E6233" w:rsidR="001A79E6" w:rsidRPr="006E3E28" w:rsidRDefault="001A79E6" w:rsidP="00670BA6">
      <w:pPr>
        <w:numPr>
          <w:ilvl w:val="0"/>
          <w:numId w:val="41"/>
        </w:numPr>
        <w:spacing w:after="0" w:line="276" w:lineRule="auto"/>
        <w:contextualSpacing/>
        <w:jc w:val="both"/>
        <w:rPr>
          <w:rFonts w:ascii="Times New Roman" w:eastAsia="Calibri" w:hAnsi="Times New Roman" w:cs="Times New Roman"/>
          <w:color w:val="000000" w:themeColor="text1"/>
          <w:sz w:val="24"/>
          <w:szCs w:val="24"/>
          <w:lang w:eastAsia="pl-PL"/>
        </w:rPr>
      </w:pPr>
      <w:bookmarkStart w:id="12" w:name="_Hlk112950001"/>
      <w:r w:rsidRPr="006E3E28">
        <w:rPr>
          <w:rFonts w:ascii="Times New Roman" w:eastAsia="Calibri" w:hAnsi="Times New Roman" w:cs="Times New Roman"/>
          <w:color w:val="000000" w:themeColor="text1"/>
          <w:sz w:val="24"/>
          <w:szCs w:val="24"/>
          <w:lang w:eastAsia="pl-PL"/>
        </w:rPr>
        <w:t>Załącznik</w:t>
      </w:r>
      <w:r w:rsidR="002F13E0">
        <w:rPr>
          <w:rFonts w:ascii="Times New Roman" w:eastAsia="Calibri" w:hAnsi="Times New Roman" w:cs="Times New Roman"/>
          <w:color w:val="000000" w:themeColor="text1"/>
          <w:sz w:val="24"/>
          <w:szCs w:val="24"/>
          <w:lang w:eastAsia="pl-PL"/>
        </w:rPr>
        <w:t> </w:t>
      </w:r>
      <w:r w:rsidRPr="006E3E28">
        <w:rPr>
          <w:rFonts w:ascii="Times New Roman" w:eastAsia="Calibri" w:hAnsi="Times New Roman" w:cs="Times New Roman"/>
          <w:color w:val="000000" w:themeColor="text1"/>
          <w:sz w:val="24"/>
          <w:szCs w:val="24"/>
          <w:lang w:eastAsia="pl-PL"/>
        </w:rPr>
        <w:t>nr</w:t>
      </w:r>
      <w:r w:rsidR="002F13E0">
        <w:rPr>
          <w:rFonts w:ascii="Times New Roman" w:eastAsia="Calibri" w:hAnsi="Times New Roman" w:cs="Times New Roman"/>
          <w:color w:val="000000" w:themeColor="text1"/>
          <w:sz w:val="24"/>
          <w:szCs w:val="24"/>
          <w:lang w:eastAsia="pl-PL"/>
        </w:rPr>
        <w:t> </w:t>
      </w:r>
      <w:r w:rsidRPr="006E3E28">
        <w:rPr>
          <w:rFonts w:ascii="Times New Roman" w:eastAsia="Calibri" w:hAnsi="Times New Roman" w:cs="Times New Roman"/>
          <w:color w:val="000000" w:themeColor="text1"/>
          <w:sz w:val="24"/>
          <w:szCs w:val="24"/>
          <w:lang w:eastAsia="pl-PL"/>
        </w:rPr>
        <w:t>5</w:t>
      </w:r>
      <w:r w:rsidR="002F13E0">
        <w:rPr>
          <w:rFonts w:ascii="Times New Roman" w:eastAsia="Calibri" w:hAnsi="Times New Roman" w:cs="Times New Roman"/>
          <w:color w:val="000000" w:themeColor="text1"/>
          <w:sz w:val="24"/>
          <w:szCs w:val="24"/>
          <w:lang w:eastAsia="pl-PL"/>
        </w:rPr>
        <w:t> </w:t>
      </w:r>
      <w:bookmarkStart w:id="13" w:name="_Hlk146616574"/>
      <w:r w:rsidRPr="006E3E28">
        <w:rPr>
          <w:rFonts w:ascii="Times New Roman" w:eastAsia="Calibri" w:hAnsi="Times New Roman" w:cs="Times New Roman"/>
          <w:color w:val="000000" w:themeColor="text1"/>
          <w:sz w:val="24"/>
          <w:szCs w:val="24"/>
          <w:lang w:eastAsia="pl-PL"/>
        </w:rPr>
        <w:t>–</w:t>
      </w:r>
      <w:bookmarkEnd w:id="12"/>
      <w:bookmarkEnd w:id="13"/>
      <w:r w:rsidR="002F13E0">
        <w:rPr>
          <w:rFonts w:ascii="Times New Roman" w:eastAsia="Calibri" w:hAnsi="Times New Roman" w:cs="Times New Roman"/>
          <w:color w:val="000000" w:themeColor="text1"/>
          <w:sz w:val="24"/>
          <w:szCs w:val="24"/>
          <w:lang w:eastAsia="pl-PL"/>
        </w:rPr>
        <w:t> </w:t>
      </w:r>
      <w:r w:rsidRPr="006E3E28">
        <w:rPr>
          <w:rFonts w:ascii="Times New Roman" w:eastAsia="Calibri" w:hAnsi="Times New Roman" w:cs="Times New Roman"/>
          <w:color w:val="000000" w:themeColor="text1"/>
          <w:sz w:val="24"/>
          <w:szCs w:val="24"/>
          <w:lang w:eastAsia="pl-PL"/>
        </w:rPr>
        <w:t xml:space="preserve">Oświadczenie Wykonawców wspólnie ubiegających się </w:t>
      </w:r>
      <w:r w:rsidRPr="006E3E28">
        <w:rPr>
          <w:rFonts w:ascii="Times New Roman" w:eastAsia="Calibri" w:hAnsi="Times New Roman" w:cs="Times New Roman"/>
          <w:color w:val="000000" w:themeColor="text1"/>
          <w:sz w:val="24"/>
          <w:szCs w:val="24"/>
          <w:lang w:eastAsia="pl-PL"/>
        </w:rPr>
        <w:br/>
        <w:t>o udzielenie zamówienia</w:t>
      </w:r>
    </w:p>
    <w:p w14:paraId="5C33FAF2" w14:textId="7A3E7A68" w:rsidR="001A79E6" w:rsidRPr="006E3E28" w:rsidRDefault="001A79E6" w:rsidP="00670BA6">
      <w:pPr>
        <w:numPr>
          <w:ilvl w:val="0"/>
          <w:numId w:val="41"/>
        </w:numPr>
        <w:spacing w:after="0" w:line="276"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Załącznik nr 6</w:t>
      </w:r>
      <w:r w:rsidR="002F13E0">
        <w:rPr>
          <w:rFonts w:ascii="Times New Roman" w:eastAsia="Calibri" w:hAnsi="Times New Roman" w:cs="Times New Roman"/>
          <w:color w:val="000000" w:themeColor="text1"/>
          <w:sz w:val="24"/>
          <w:szCs w:val="24"/>
          <w:lang w:eastAsia="pl-PL"/>
        </w:rPr>
        <w:t xml:space="preserve"> </w:t>
      </w:r>
      <w:r w:rsidR="002F13E0" w:rsidRPr="006E3E28">
        <w:rPr>
          <w:rFonts w:ascii="Times New Roman" w:eastAsia="Calibri" w:hAnsi="Times New Roman" w:cs="Times New Roman"/>
          <w:color w:val="000000" w:themeColor="text1"/>
          <w:sz w:val="24"/>
          <w:szCs w:val="24"/>
          <w:lang w:eastAsia="pl-PL"/>
        </w:rPr>
        <w:t>–</w:t>
      </w:r>
      <w:r w:rsidRPr="006E3E28">
        <w:rPr>
          <w:rFonts w:ascii="Times New Roman" w:eastAsia="Calibri" w:hAnsi="Times New Roman" w:cs="Times New Roman"/>
          <w:color w:val="000000" w:themeColor="text1"/>
          <w:sz w:val="24"/>
          <w:szCs w:val="24"/>
          <w:lang w:eastAsia="pl-PL"/>
        </w:rPr>
        <w:t xml:space="preserve"> Zobowiązanie podmiotu udostępniającego zasoby</w:t>
      </w:r>
    </w:p>
    <w:p w14:paraId="512F06D5" w14:textId="53F9F570" w:rsidR="001A79E6" w:rsidRPr="00925251" w:rsidRDefault="001A79E6" w:rsidP="00670BA6">
      <w:pPr>
        <w:numPr>
          <w:ilvl w:val="0"/>
          <w:numId w:val="41"/>
        </w:numPr>
        <w:spacing w:after="0" w:line="276" w:lineRule="auto"/>
        <w:contextualSpacing/>
        <w:jc w:val="both"/>
        <w:rPr>
          <w:rFonts w:ascii="Times New Roman" w:eastAsia="Calibri" w:hAnsi="Times New Roman" w:cs="Times New Roman"/>
          <w:color w:val="000000" w:themeColor="text1"/>
          <w:sz w:val="24"/>
          <w:szCs w:val="24"/>
          <w:lang w:eastAsia="pl-PL"/>
        </w:rPr>
      </w:pPr>
      <w:r w:rsidRPr="00925251">
        <w:rPr>
          <w:rFonts w:ascii="Times New Roman" w:eastAsia="Calibri" w:hAnsi="Times New Roman" w:cs="Times New Roman"/>
          <w:color w:val="000000" w:themeColor="text1"/>
          <w:sz w:val="24"/>
          <w:szCs w:val="24"/>
          <w:lang w:eastAsia="pl-PL"/>
        </w:rPr>
        <w:t>Załącznik nr 7</w:t>
      </w:r>
      <w:r w:rsidR="002F13E0" w:rsidRPr="00925251">
        <w:rPr>
          <w:rFonts w:ascii="Times New Roman" w:eastAsia="Calibri" w:hAnsi="Times New Roman" w:cs="Times New Roman"/>
          <w:color w:val="000000" w:themeColor="text1"/>
          <w:sz w:val="24"/>
          <w:szCs w:val="24"/>
          <w:lang w:eastAsia="pl-PL"/>
        </w:rPr>
        <w:t xml:space="preserve"> –</w:t>
      </w:r>
      <w:r w:rsidRPr="00925251">
        <w:rPr>
          <w:rFonts w:ascii="Times New Roman" w:eastAsia="Calibri" w:hAnsi="Times New Roman" w:cs="Times New Roman"/>
          <w:color w:val="000000" w:themeColor="text1"/>
          <w:sz w:val="24"/>
          <w:szCs w:val="24"/>
          <w:lang w:eastAsia="pl-PL"/>
        </w:rPr>
        <w:t xml:space="preserve"> </w:t>
      </w:r>
      <w:r w:rsidR="006A603A" w:rsidRPr="00925251">
        <w:rPr>
          <w:rFonts w:ascii="Times New Roman" w:eastAsia="Calibri" w:hAnsi="Times New Roman" w:cs="Times New Roman"/>
          <w:color w:val="000000" w:themeColor="text1"/>
          <w:sz w:val="24"/>
          <w:szCs w:val="24"/>
          <w:lang w:eastAsia="pl-PL"/>
        </w:rPr>
        <w:t>Oświadczenie dotyczące grupy kapitałowej</w:t>
      </w:r>
    </w:p>
    <w:p w14:paraId="1425E8F5" w14:textId="492CEC2A" w:rsidR="001A79E6" w:rsidRDefault="001A79E6" w:rsidP="00670BA6">
      <w:pPr>
        <w:numPr>
          <w:ilvl w:val="0"/>
          <w:numId w:val="41"/>
        </w:numPr>
        <w:spacing w:after="0" w:line="276"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Załącznik nr 8</w:t>
      </w:r>
      <w:r w:rsidR="002F13E0">
        <w:rPr>
          <w:rFonts w:ascii="Times New Roman" w:eastAsia="Calibri" w:hAnsi="Times New Roman" w:cs="Times New Roman"/>
          <w:color w:val="000000" w:themeColor="text1"/>
          <w:sz w:val="24"/>
          <w:szCs w:val="24"/>
          <w:lang w:eastAsia="pl-PL"/>
        </w:rPr>
        <w:t xml:space="preserve"> </w:t>
      </w:r>
      <w:r w:rsidR="002F13E0" w:rsidRPr="006E3E28">
        <w:rPr>
          <w:rFonts w:ascii="Times New Roman" w:eastAsia="Calibri" w:hAnsi="Times New Roman" w:cs="Times New Roman"/>
          <w:color w:val="000000" w:themeColor="text1"/>
          <w:sz w:val="24"/>
          <w:szCs w:val="24"/>
          <w:lang w:eastAsia="pl-PL"/>
        </w:rPr>
        <w:t>–</w:t>
      </w:r>
      <w:r w:rsidRPr="006E3E28">
        <w:rPr>
          <w:rFonts w:ascii="Times New Roman" w:eastAsia="Calibri" w:hAnsi="Times New Roman" w:cs="Times New Roman"/>
          <w:color w:val="000000" w:themeColor="text1"/>
          <w:sz w:val="24"/>
          <w:szCs w:val="24"/>
          <w:lang w:eastAsia="pl-PL"/>
        </w:rPr>
        <w:t xml:space="preserve"> </w:t>
      </w:r>
      <w:r w:rsidR="00925251">
        <w:rPr>
          <w:rFonts w:ascii="Times New Roman" w:eastAsia="Calibri" w:hAnsi="Times New Roman" w:cs="Times New Roman"/>
          <w:color w:val="000000" w:themeColor="text1"/>
          <w:sz w:val="24"/>
          <w:szCs w:val="24"/>
          <w:lang w:eastAsia="pl-PL"/>
        </w:rPr>
        <w:t>Wykaz usług</w:t>
      </w:r>
    </w:p>
    <w:p w14:paraId="04901E35" w14:textId="2962DED5" w:rsidR="00925251" w:rsidRPr="00925251" w:rsidRDefault="00925251" w:rsidP="00670BA6">
      <w:pPr>
        <w:pStyle w:val="Akapitzlist"/>
        <w:numPr>
          <w:ilvl w:val="0"/>
          <w:numId w:val="41"/>
        </w:numPr>
        <w:spacing w:line="276" w:lineRule="auto"/>
        <w:rPr>
          <w:rFonts w:ascii="Times New Roman" w:eastAsia="Calibri" w:hAnsi="Times New Roman" w:cs="Times New Roman"/>
          <w:color w:val="000000" w:themeColor="text1"/>
          <w:sz w:val="24"/>
          <w:szCs w:val="24"/>
          <w:lang w:eastAsia="pl-PL"/>
        </w:rPr>
      </w:pPr>
      <w:r w:rsidRPr="00925251">
        <w:rPr>
          <w:rFonts w:ascii="Times New Roman" w:eastAsia="Calibri" w:hAnsi="Times New Roman" w:cs="Times New Roman"/>
          <w:color w:val="000000" w:themeColor="text1"/>
          <w:sz w:val="24"/>
          <w:szCs w:val="24"/>
          <w:lang w:eastAsia="pl-PL"/>
        </w:rPr>
        <w:t xml:space="preserve">Załącznik nr </w:t>
      </w:r>
      <w:r>
        <w:rPr>
          <w:rFonts w:ascii="Times New Roman" w:eastAsia="Calibri" w:hAnsi="Times New Roman" w:cs="Times New Roman"/>
          <w:color w:val="000000" w:themeColor="text1"/>
          <w:sz w:val="24"/>
          <w:szCs w:val="24"/>
          <w:lang w:eastAsia="pl-PL"/>
        </w:rPr>
        <w:t>9</w:t>
      </w:r>
      <w:r w:rsidRPr="00925251">
        <w:rPr>
          <w:rFonts w:ascii="Times New Roman" w:eastAsia="Calibri" w:hAnsi="Times New Roman" w:cs="Times New Roman"/>
          <w:color w:val="000000" w:themeColor="text1"/>
          <w:sz w:val="24"/>
          <w:szCs w:val="24"/>
          <w:lang w:eastAsia="pl-PL"/>
        </w:rPr>
        <w:t xml:space="preserve"> – Wzór umowy – projektowane postanowienia umowy</w:t>
      </w:r>
    </w:p>
    <w:p w14:paraId="309EABB9" w14:textId="71CF2FE2" w:rsidR="006A603A" w:rsidRDefault="006A603A" w:rsidP="00670BA6">
      <w:pPr>
        <w:numPr>
          <w:ilvl w:val="0"/>
          <w:numId w:val="41"/>
        </w:numPr>
        <w:spacing w:after="0" w:line="276"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Załącznik nr </w:t>
      </w:r>
      <w:r w:rsidR="00925251">
        <w:rPr>
          <w:rFonts w:ascii="Times New Roman" w:eastAsia="Calibri" w:hAnsi="Times New Roman" w:cs="Times New Roman"/>
          <w:color w:val="000000" w:themeColor="text1"/>
          <w:sz w:val="24"/>
          <w:szCs w:val="24"/>
          <w:lang w:eastAsia="pl-PL"/>
        </w:rPr>
        <w:t>10</w:t>
      </w:r>
      <w:r>
        <w:rPr>
          <w:rFonts w:ascii="Times New Roman" w:eastAsia="Calibri" w:hAnsi="Times New Roman" w:cs="Times New Roman"/>
          <w:color w:val="000000" w:themeColor="text1"/>
          <w:sz w:val="24"/>
          <w:szCs w:val="24"/>
          <w:lang w:eastAsia="pl-PL"/>
        </w:rPr>
        <w:t xml:space="preserve"> </w:t>
      </w:r>
      <w:r w:rsidRPr="006E3E28">
        <w:rPr>
          <w:rFonts w:ascii="Times New Roman" w:eastAsia="Calibri" w:hAnsi="Times New Roman" w:cs="Times New Roman"/>
          <w:color w:val="000000" w:themeColor="text1"/>
          <w:sz w:val="24"/>
          <w:szCs w:val="24"/>
          <w:lang w:eastAsia="pl-PL"/>
        </w:rPr>
        <w:t xml:space="preserve">– </w:t>
      </w:r>
      <w:r>
        <w:rPr>
          <w:rFonts w:ascii="Times New Roman" w:eastAsia="Calibri" w:hAnsi="Times New Roman" w:cs="Times New Roman"/>
          <w:color w:val="000000" w:themeColor="text1"/>
          <w:sz w:val="24"/>
          <w:szCs w:val="24"/>
          <w:lang w:eastAsia="pl-PL"/>
        </w:rPr>
        <w:t>Formularz cenowy</w:t>
      </w:r>
    </w:p>
    <w:p w14:paraId="566CCAF4" w14:textId="4196F062" w:rsidR="006A603A" w:rsidRDefault="006A603A" w:rsidP="00670BA6">
      <w:pPr>
        <w:numPr>
          <w:ilvl w:val="0"/>
          <w:numId w:val="41"/>
        </w:numPr>
        <w:spacing w:after="0" w:line="276" w:lineRule="auto"/>
        <w:contextualSpacing/>
        <w:jc w:val="both"/>
        <w:rPr>
          <w:rFonts w:ascii="Times New Roman" w:eastAsia="Calibri" w:hAnsi="Times New Roman" w:cs="Times New Roman"/>
          <w:color w:val="000000" w:themeColor="text1"/>
          <w:sz w:val="24"/>
          <w:szCs w:val="24"/>
          <w:lang w:eastAsia="pl-PL"/>
        </w:rPr>
      </w:pPr>
      <w:r w:rsidRPr="006E3E28">
        <w:rPr>
          <w:rFonts w:ascii="Times New Roman" w:eastAsia="Calibri" w:hAnsi="Times New Roman" w:cs="Times New Roman"/>
          <w:color w:val="000000" w:themeColor="text1"/>
          <w:sz w:val="24"/>
          <w:szCs w:val="24"/>
          <w:lang w:eastAsia="pl-PL"/>
        </w:rPr>
        <w:t xml:space="preserve">Załącznik nr </w:t>
      </w:r>
      <w:r w:rsidR="00925251">
        <w:rPr>
          <w:rFonts w:ascii="Times New Roman" w:eastAsia="Calibri" w:hAnsi="Times New Roman" w:cs="Times New Roman"/>
          <w:color w:val="000000" w:themeColor="text1"/>
          <w:sz w:val="24"/>
          <w:szCs w:val="24"/>
          <w:lang w:eastAsia="pl-PL"/>
        </w:rPr>
        <w:t>11</w:t>
      </w:r>
      <w:r>
        <w:rPr>
          <w:rFonts w:ascii="Times New Roman" w:eastAsia="Calibri" w:hAnsi="Times New Roman" w:cs="Times New Roman"/>
          <w:color w:val="000000" w:themeColor="text1"/>
          <w:sz w:val="24"/>
          <w:szCs w:val="24"/>
          <w:lang w:eastAsia="pl-PL"/>
        </w:rPr>
        <w:t xml:space="preserve"> </w:t>
      </w:r>
      <w:r w:rsidRPr="006E3E28">
        <w:rPr>
          <w:rFonts w:ascii="Times New Roman" w:eastAsia="Calibri" w:hAnsi="Times New Roman" w:cs="Times New Roman"/>
          <w:color w:val="000000" w:themeColor="text1"/>
          <w:sz w:val="24"/>
          <w:szCs w:val="24"/>
          <w:lang w:eastAsia="pl-PL"/>
        </w:rPr>
        <w:t xml:space="preserve">– </w:t>
      </w:r>
      <w:r>
        <w:rPr>
          <w:rFonts w:ascii="Times New Roman" w:eastAsia="Calibri" w:hAnsi="Times New Roman" w:cs="Times New Roman"/>
          <w:color w:val="000000" w:themeColor="text1"/>
          <w:sz w:val="24"/>
          <w:szCs w:val="24"/>
          <w:lang w:eastAsia="pl-PL"/>
        </w:rPr>
        <w:t>Adres strony prowadzonego postępowania</w:t>
      </w:r>
    </w:p>
    <w:p w14:paraId="374A30D3" w14:textId="7C0CB22E" w:rsidR="001A79E6" w:rsidRPr="006E3E28" w:rsidRDefault="001A79E6" w:rsidP="001A79E6">
      <w:pPr>
        <w:autoSpaceDE w:val="0"/>
        <w:autoSpaceDN w:val="0"/>
        <w:adjustRightInd w:val="0"/>
        <w:spacing w:before="120" w:after="0" w:line="360" w:lineRule="auto"/>
        <w:jc w:val="both"/>
        <w:rPr>
          <w:rFonts w:ascii="Times New Roman" w:eastAsia="Times New Roman" w:hAnsi="Times New Roman" w:cs="Times New Roman"/>
          <w:color w:val="000000" w:themeColor="text1"/>
          <w:sz w:val="24"/>
          <w:szCs w:val="24"/>
          <w:lang w:eastAsia="pl-PL"/>
        </w:rPr>
      </w:pPr>
      <w:r w:rsidRPr="006E3E28">
        <w:rPr>
          <w:rFonts w:ascii="Times New Roman" w:eastAsia="Times New Roman" w:hAnsi="Times New Roman" w:cs="Times New Roman"/>
          <w:color w:val="000000" w:themeColor="text1"/>
          <w:sz w:val="24"/>
          <w:szCs w:val="24"/>
          <w:lang w:eastAsia="pl-PL"/>
        </w:rPr>
        <w:t xml:space="preserve">Warszawa, dnia </w:t>
      </w:r>
      <w:r w:rsidR="00D2475A">
        <w:rPr>
          <w:rFonts w:ascii="Times New Roman" w:eastAsia="Times New Roman" w:hAnsi="Times New Roman" w:cs="Times New Roman"/>
          <w:color w:val="000000" w:themeColor="text1"/>
          <w:sz w:val="24"/>
          <w:szCs w:val="24"/>
          <w:lang w:eastAsia="pl-PL"/>
        </w:rPr>
        <w:t>………………..202</w:t>
      </w:r>
      <w:r w:rsidR="00F5113B">
        <w:rPr>
          <w:rFonts w:ascii="Times New Roman" w:eastAsia="Times New Roman" w:hAnsi="Times New Roman" w:cs="Times New Roman"/>
          <w:color w:val="000000" w:themeColor="text1"/>
          <w:sz w:val="24"/>
          <w:szCs w:val="24"/>
          <w:lang w:eastAsia="pl-PL"/>
        </w:rPr>
        <w:t>6</w:t>
      </w:r>
      <w:r w:rsidRPr="006E3E28">
        <w:rPr>
          <w:rFonts w:ascii="Times New Roman" w:eastAsia="Times New Roman" w:hAnsi="Times New Roman" w:cs="Times New Roman"/>
          <w:color w:val="000000" w:themeColor="text1"/>
          <w:sz w:val="24"/>
          <w:szCs w:val="24"/>
          <w:lang w:eastAsia="pl-PL"/>
        </w:rPr>
        <w:t xml:space="preserve"> r.</w:t>
      </w:r>
    </w:p>
    <w:p w14:paraId="343FCFEA" w14:textId="77777777" w:rsidR="001A79E6" w:rsidRPr="006E3E28" w:rsidRDefault="001A79E6" w:rsidP="001A79E6">
      <w:pPr>
        <w:autoSpaceDE w:val="0"/>
        <w:autoSpaceDN w:val="0"/>
        <w:adjustRightInd w:val="0"/>
        <w:spacing w:before="120" w:after="0" w:line="360" w:lineRule="auto"/>
        <w:jc w:val="both"/>
        <w:rPr>
          <w:rFonts w:ascii="Times New Roman" w:eastAsia="Times New Roman" w:hAnsi="Times New Roman" w:cs="Times New Roman"/>
          <w:color w:val="000000" w:themeColor="text1"/>
          <w:sz w:val="24"/>
          <w:szCs w:val="24"/>
          <w:lang w:eastAsia="pl-PL"/>
        </w:rPr>
      </w:pPr>
    </w:p>
    <w:p w14:paraId="0F1825DE" w14:textId="5FFC5E29" w:rsidR="001A79E6" w:rsidRPr="006E3E28" w:rsidRDefault="001A79E6" w:rsidP="001A79E6">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b/>
          <w:color w:val="000000" w:themeColor="text1"/>
          <w:spacing w:val="30"/>
          <w:position w:val="6"/>
          <w:sz w:val="24"/>
          <w:szCs w:val="24"/>
          <w:lang w:eastAsia="pl-PL"/>
        </w:rPr>
      </w:pPr>
      <w:r w:rsidRPr="006E3E28">
        <w:rPr>
          <w:rFonts w:ascii="Times New Roman" w:eastAsia="Times New Roman" w:hAnsi="Times New Roman" w:cs="Times New Roman"/>
          <w:b/>
          <w:color w:val="000000" w:themeColor="text1"/>
          <w:spacing w:val="30"/>
          <w:position w:val="6"/>
          <w:sz w:val="24"/>
          <w:szCs w:val="24"/>
          <w:lang w:eastAsia="pl-PL"/>
        </w:rPr>
        <w:t>ZATWIERDZAM</w:t>
      </w:r>
      <w:r w:rsidRPr="006E3E28">
        <w:rPr>
          <w:rFonts w:ascii="Times New Roman" w:eastAsia="Times New Roman" w:hAnsi="Times New Roman" w:cs="Times New Roman"/>
          <w:color w:val="000000" w:themeColor="text1"/>
          <w:sz w:val="24"/>
          <w:szCs w:val="24"/>
          <w:lang w:eastAsia="pl-PL"/>
        </w:rPr>
        <w:t xml:space="preserve">                            </w:t>
      </w:r>
    </w:p>
    <w:sectPr w:rsidR="001A79E6" w:rsidRPr="006E3E28" w:rsidSect="00E903A2">
      <w:footerReference w:type="default" r:id="rId20"/>
      <w:headerReference w:type="first" r:id="rId21"/>
      <w:footerReference w:type="first" r:id="rId22"/>
      <w:pgSz w:w="11906" w:h="16838"/>
      <w:pgMar w:top="1417" w:right="1417" w:bottom="1417" w:left="1417" w:header="708" w:footer="708"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4C930" w14:textId="77777777" w:rsidR="00DB1C39" w:rsidRDefault="00DB1C39">
      <w:pPr>
        <w:spacing w:after="0" w:line="240" w:lineRule="auto"/>
      </w:pPr>
      <w:r>
        <w:separator/>
      </w:r>
    </w:p>
  </w:endnote>
  <w:endnote w:type="continuationSeparator" w:id="0">
    <w:p w14:paraId="552B043A" w14:textId="77777777" w:rsidR="00DB1C39" w:rsidRDefault="00DB1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ArialMT-Identity-H">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D3D6B" w14:textId="508BD308" w:rsidR="00A01D3B" w:rsidRPr="000250B3" w:rsidRDefault="007F18BA">
    <w:pPr>
      <w:pBdr>
        <w:top w:val="nil"/>
        <w:left w:val="nil"/>
        <w:bottom w:val="nil"/>
        <w:right w:val="nil"/>
        <w:between w:val="nil"/>
      </w:pBdr>
      <w:tabs>
        <w:tab w:val="center" w:pos="4536"/>
        <w:tab w:val="right" w:pos="9072"/>
      </w:tabs>
      <w:spacing w:after="0" w:line="240" w:lineRule="auto"/>
      <w:jc w:val="right"/>
      <w:rPr>
        <w:rFonts w:ascii="Times New Roman" w:hAnsi="Times New Roman" w:cs="Times New Roman"/>
        <w:color w:val="000000"/>
      </w:rPr>
    </w:pPr>
    <w:r w:rsidRPr="000250B3">
      <w:rPr>
        <w:rFonts w:ascii="Times New Roman" w:hAnsi="Times New Roman" w:cs="Times New Roman"/>
        <w:color w:val="000000"/>
      </w:rPr>
      <w:fldChar w:fldCharType="begin"/>
    </w:r>
    <w:r w:rsidRPr="000250B3">
      <w:rPr>
        <w:rFonts w:ascii="Times New Roman" w:hAnsi="Times New Roman" w:cs="Times New Roman"/>
        <w:color w:val="000000"/>
      </w:rPr>
      <w:instrText>PAGE</w:instrText>
    </w:r>
    <w:r w:rsidRPr="000250B3">
      <w:rPr>
        <w:rFonts w:ascii="Times New Roman" w:hAnsi="Times New Roman" w:cs="Times New Roman"/>
        <w:color w:val="000000"/>
      </w:rPr>
      <w:fldChar w:fldCharType="separate"/>
    </w:r>
    <w:r w:rsidR="004708E9">
      <w:rPr>
        <w:rFonts w:ascii="Times New Roman" w:hAnsi="Times New Roman" w:cs="Times New Roman"/>
        <w:noProof/>
        <w:color w:val="000000"/>
      </w:rPr>
      <w:t>23</w:t>
    </w:r>
    <w:r w:rsidRPr="000250B3">
      <w:rPr>
        <w:rFonts w:ascii="Times New Roman" w:hAnsi="Times New Roman" w:cs="Times New Roman"/>
        <w:color w:val="000000"/>
      </w:rPr>
      <w:fldChar w:fldCharType="end"/>
    </w:r>
  </w:p>
  <w:p w14:paraId="7FA9E6D8" w14:textId="29282DD3" w:rsidR="00A01D3B" w:rsidRPr="00955620" w:rsidRDefault="004E458B" w:rsidP="004E458B">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b/>
        <w:bCs/>
        <w:i/>
        <w:iCs/>
        <w:color w:val="000000"/>
      </w:rPr>
    </w:pPr>
    <w:r w:rsidRPr="004E458B">
      <w:rPr>
        <w:rFonts w:ascii="Times New Roman" w:hAnsi="Times New Roman" w:cs="Times New Roman"/>
        <w:b/>
        <w:bCs/>
        <w:i/>
        <w:iCs/>
        <w:color w:val="000000"/>
      </w:rPr>
      <w:t>POUZ-361/52/2026/WG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02AB" w14:textId="77777777" w:rsidR="00A01D3B" w:rsidRPr="006B759F" w:rsidRDefault="007F18BA" w:rsidP="00E903A2">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FFFFFF"/>
      </w:rPr>
    </w:pPr>
    <w:r w:rsidRPr="006B759F">
      <w:rPr>
        <w:rFonts w:ascii="Times New Roman" w:hAnsi="Times New Roman" w:cs="Times New Roman"/>
        <w:color w:val="FFFFFF"/>
      </w:rPr>
      <w:t>DZP-361/169/2022</w:t>
    </w:r>
  </w:p>
  <w:p w14:paraId="7C2C3EAC" w14:textId="77777777" w:rsidR="00A01D3B" w:rsidRDefault="00A01D3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FDC03" w14:textId="77777777" w:rsidR="00DB1C39" w:rsidRDefault="00DB1C39">
      <w:pPr>
        <w:spacing w:after="0" w:line="240" w:lineRule="auto"/>
      </w:pPr>
      <w:r>
        <w:separator/>
      </w:r>
    </w:p>
  </w:footnote>
  <w:footnote w:type="continuationSeparator" w:id="0">
    <w:p w14:paraId="42DDEC19" w14:textId="77777777" w:rsidR="00DB1C39" w:rsidRDefault="00DB1C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39AB6" w14:textId="77777777" w:rsidR="00A01D3B" w:rsidRDefault="007F18BA">
    <w:pPr>
      <w:pStyle w:val="Nagwek"/>
    </w:pPr>
    <w:r>
      <w:rPr>
        <w:noProof/>
      </w:rPr>
      <w:drawing>
        <wp:inline distT="0" distB="0" distL="0" distR="0" wp14:anchorId="7F081C44" wp14:editId="75316C30">
          <wp:extent cx="3143250" cy="12858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85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273F"/>
    <w:multiLevelType w:val="hybridMultilevel"/>
    <w:tmpl w:val="7BC01ACA"/>
    <w:lvl w:ilvl="0" w:tplc="5E2AFE5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D67247"/>
    <w:multiLevelType w:val="multilevel"/>
    <w:tmpl w:val="B2867212"/>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58B60A3"/>
    <w:multiLevelType w:val="hybridMultilevel"/>
    <w:tmpl w:val="33942AC8"/>
    <w:lvl w:ilvl="0" w:tplc="7BCE1D88">
      <w:start w:val="1"/>
      <w:numFmt w:val="decimal"/>
      <w:lvlText w:val="%1)"/>
      <w:lvlJc w:val="left"/>
      <w:pPr>
        <w:ind w:left="1074" w:hanging="360"/>
      </w:pPr>
      <w:rPr>
        <w:rFonts w:hint="default"/>
      </w:r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3" w15:restartNumberingAfterBreak="0">
    <w:nsid w:val="07574B24"/>
    <w:multiLevelType w:val="hybridMultilevel"/>
    <w:tmpl w:val="4A808BA8"/>
    <w:lvl w:ilvl="0" w:tplc="F1028956">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8B36FA"/>
    <w:multiLevelType w:val="multilevel"/>
    <w:tmpl w:val="B8D8D5C4"/>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5" w15:restartNumberingAfterBreak="0">
    <w:nsid w:val="0CE014E6"/>
    <w:multiLevelType w:val="hybridMultilevel"/>
    <w:tmpl w:val="A0FA09B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FD10A4B"/>
    <w:multiLevelType w:val="hybridMultilevel"/>
    <w:tmpl w:val="EDC42B5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FF25A3D"/>
    <w:multiLevelType w:val="hybridMultilevel"/>
    <w:tmpl w:val="2562A90C"/>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1061074D"/>
    <w:multiLevelType w:val="hybridMultilevel"/>
    <w:tmpl w:val="6D968C4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588257A"/>
    <w:multiLevelType w:val="hybridMultilevel"/>
    <w:tmpl w:val="E0501AE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8AC3E8C"/>
    <w:multiLevelType w:val="hybridMultilevel"/>
    <w:tmpl w:val="DFFC839A"/>
    <w:lvl w:ilvl="0" w:tplc="F7CC17CC">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9F23DC"/>
    <w:multiLevelType w:val="hybridMultilevel"/>
    <w:tmpl w:val="5E2E9FA0"/>
    <w:lvl w:ilvl="0" w:tplc="EADA435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04D58F1"/>
    <w:multiLevelType w:val="hybridMultilevel"/>
    <w:tmpl w:val="9DDCA248"/>
    <w:lvl w:ilvl="0" w:tplc="0A42C7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21D6853"/>
    <w:multiLevelType w:val="hybridMultilevel"/>
    <w:tmpl w:val="D292CC98"/>
    <w:lvl w:ilvl="0" w:tplc="786E8DDA">
      <w:start w:val="1"/>
      <w:numFmt w:val="lowerLetter"/>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242723CF"/>
    <w:multiLevelType w:val="hybridMultilevel"/>
    <w:tmpl w:val="C2AE263A"/>
    <w:lvl w:ilvl="0" w:tplc="3CB2D4D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89219ED"/>
    <w:multiLevelType w:val="multilevel"/>
    <w:tmpl w:val="A530963C"/>
    <w:lvl w:ilvl="0">
      <w:start w:val="1"/>
      <w:numFmt w:val="lowerLetter"/>
      <w:lvlText w:val="%1)"/>
      <w:lvlJc w:val="left"/>
      <w:pPr>
        <w:ind w:left="709" w:hanging="352"/>
      </w:pPr>
    </w:lvl>
    <w:lvl w:ilvl="1">
      <w:start w:val="1"/>
      <w:numFmt w:val="lowerLetter"/>
      <w:lvlText w:val="%2)"/>
      <w:lvlJc w:val="left"/>
      <w:pPr>
        <w:ind w:left="1083" w:hanging="363"/>
      </w:pPr>
    </w:lvl>
    <w:lvl w:ilvl="2">
      <w:start w:val="1"/>
      <w:numFmt w:val="decimal"/>
      <w:lvlText w:val="%3.)"/>
      <w:lvlJc w:val="left"/>
      <w:pPr>
        <w:ind w:left="234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882B40"/>
    <w:multiLevelType w:val="hybridMultilevel"/>
    <w:tmpl w:val="BBE6073A"/>
    <w:lvl w:ilvl="0" w:tplc="8A62788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FC72F88"/>
    <w:multiLevelType w:val="hybridMultilevel"/>
    <w:tmpl w:val="E6B68BB6"/>
    <w:lvl w:ilvl="0" w:tplc="7BCE1D88">
      <w:start w:val="1"/>
      <w:numFmt w:val="decimal"/>
      <w:lvlText w:val="%1)"/>
      <w:lvlJc w:val="left"/>
      <w:pPr>
        <w:ind w:left="71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 w15:restartNumberingAfterBreak="0">
    <w:nsid w:val="300C7878"/>
    <w:multiLevelType w:val="hybridMultilevel"/>
    <w:tmpl w:val="CD6E7726"/>
    <w:lvl w:ilvl="0" w:tplc="59C2F41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206E10"/>
    <w:multiLevelType w:val="hybridMultilevel"/>
    <w:tmpl w:val="462453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0A44197"/>
    <w:multiLevelType w:val="hybridMultilevel"/>
    <w:tmpl w:val="DA3814D4"/>
    <w:lvl w:ilvl="0" w:tplc="538EF5C0">
      <w:start w:val="2"/>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3114EFF"/>
    <w:multiLevelType w:val="hybridMultilevel"/>
    <w:tmpl w:val="8BC23B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313240F"/>
    <w:multiLevelType w:val="hybridMultilevel"/>
    <w:tmpl w:val="240E88D4"/>
    <w:lvl w:ilvl="0" w:tplc="B6A2D58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5B219F4"/>
    <w:multiLevelType w:val="hybridMultilevel"/>
    <w:tmpl w:val="BEAA228E"/>
    <w:lvl w:ilvl="0" w:tplc="EABE11FE">
      <w:start w:val="1"/>
      <w:numFmt w:val="bullet"/>
      <w:lvlText w:val=""/>
      <w:lvlJc w:val="left"/>
      <w:pPr>
        <w:ind w:left="-756" w:hanging="360"/>
      </w:pPr>
      <w:rPr>
        <w:rFonts w:ascii="Symbol" w:hAnsi="Symbol" w:hint="default"/>
      </w:rPr>
    </w:lvl>
    <w:lvl w:ilvl="1" w:tplc="04150003" w:tentative="1">
      <w:start w:val="1"/>
      <w:numFmt w:val="bullet"/>
      <w:lvlText w:val="o"/>
      <w:lvlJc w:val="left"/>
      <w:pPr>
        <w:ind w:left="-36" w:hanging="360"/>
      </w:pPr>
      <w:rPr>
        <w:rFonts w:ascii="Courier New" w:hAnsi="Courier New" w:cs="Courier New" w:hint="default"/>
      </w:rPr>
    </w:lvl>
    <w:lvl w:ilvl="2" w:tplc="04150005" w:tentative="1">
      <w:start w:val="1"/>
      <w:numFmt w:val="bullet"/>
      <w:lvlText w:val=""/>
      <w:lvlJc w:val="left"/>
      <w:pPr>
        <w:ind w:left="684" w:hanging="360"/>
      </w:pPr>
      <w:rPr>
        <w:rFonts w:ascii="Wingdings" w:hAnsi="Wingdings" w:hint="default"/>
      </w:rPr>
    </w:lvl>
    <w:lvl w:ilvl="3" w:tplc="04150001" w:tentative="1">
      <w:start w:val="1"/>
      <w:numFmt w:val="bullet"/>
      <w:lvlText w:val=""/>
      <w:lvlJc w:val="left"/>
      <w:pPr>
        <w:ind w:left="1404" w:hanging="360"/>
      </w:pPr>
      <w:rPr>
        <w:rFonts w:ascii="Symbol" w:hAnsi="Symbol" w:hint="default"/>
      </w:rPr>
    </w:lvl>
    <w:lvl w:ilvl="4" w:tplc="04150003" w:tentative="1">
      <w:start w:val="1"/>
      <w:numFmt w:val="bullet"/>
      <w:lvlText w:val="o"/>
      <w:lvlJc w:val="left"/>
      <w:pPr>
        <w:ind w:left="2124" w:hanging="360"/>
      </w:pPr>
      <w:rPr>
        <w:rFonts w:ascii="Courier New" w:hAnsi="Courier New" w:cs="Courier New" w:hint="default"/>
      </w:rPr>
    </w:lvl>
    <w:lvl w:ilvl="5" w:tplc="04150005" w:tentative="1">
      <w:start w:val="1"/>
      <w:numFmt w:val="bullet"/>
      <w:lvlText w:val=""/>
      <w:lvlJc w:val="left"/>
      <w:pPr>
        <w:ind w:left="2844" w:hanging="360"/>
      </w:pPr>
      <w:rPr>
        <w:rFonts w:ascii="Wingdings" w:hAnsi="Wingdings" w:hint="default"/>
      </w:rPr>
    </w:lvl>
    <w:lvl w:ilvl="6" w:tplc="04150001" w:tentative="1">
      <w:start w:val="1"/>
      <w:numFmt w:val="bullet"/>
      <w:lvlText w:val=""/>
      <w:lvlJc w:val="left"/>
      <w:pPr>
        <w:ind w:left="3564" w:hanging="360"/>
      </w:pPr>
      <w:rPr>
        <w:rFonts w:ascii="Symbol" w:hAnsi="Symbol" w:hint="default"/>
      </w:rPr>
    </w:lvl>
    <w:lvl w:ilvl="7" w:tplc="04150003" w:tentative="1">
      <w:start w:val="1"/>
      <w:numFmt w:val="bullet"/>
      <w:lvlText w:val="o"/>
      <w:lvlJc w:val="left"/>
      <w:pPr>
        <w:ind w:left="4284" w:hanging="360"/>
      </w:pPr>
      <w:rPr>
        <w:rFonts w:ascii="Courier New" w:hAnsi="Courier New" w:cs="Courier New" w:hint="default"/>
      </w:rPr>
    </w:lvl>
    <w:lvl w:ilvl="8" w:tplc="04150005" w:tentative="1">
      <w:start w:val="1"/>
      <w:numFmt w:val="bullet"/>
      <w:lvlText w:val=""/>
      <w:lvlJc w:val="left"/>
      <w:pPr>
        <w:ind w:left="5004" w:hanging="360"/>
      </w:pPr>
      <w:rPr>
        <w:rFonts w:ascii="Wingdings" w:hAnsi="Wingdings" w:hint="default"/>
      </w:rPr>
    </w:lvl>
  </w:abstractNum>
  <w:abstractNum w:abstractNumId="24" w15:restartNumberingAfterBreak="0">
    <w:nsid w:val="35DE3587"/>
    <w:multiLevelType w:val="hybridMultilevel"/>
    <w:tmpl w:val="D8F2723E"/>
    <w:lvl w:ilvl="0" w:tplc="5824C90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67143AE"/>
    <w:multiLevelType w:val="hybridMultilevel"/>
    <w:tmpl w:val="D9BCB068"/>
    <w:lvl w:ilvl="0" w:tplc="3684B21E">
      <w:start w:val="1"/>
      <w:numFmt w:val="decimal"/>
      <w:lvlText w:val="%1."/>
      <w:lvlJc w:val="left"/>
      <w:pPr>
        <w:ind w:left="36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2A6683"/>
    <w:multiLevelType w:val="hybridMultilevel"/>
    <w:tmpl w:val="F8821A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BB26DC7"/>
    <w:multiLevelType w:val="hybridMultilevel"/>
    <w:tmpl w:val="F0384274"/>
    <w:lvl w:ilvl="0" w:tplc="3FC8467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D2505E5"/>
    <w:multiLevelType w:val="hybridMultilevel"/>
    <w:tmpl w:val="0CBC029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08F7594"/>
    <w:multiLevelType w:val="hybridMultilevel"/>
    <w:tmpl w:val="12B4D218"/>
    <w:lvl w:ilvl="0" w:tplc="FBE665D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1F22F3F"/>
    <w:multiLevelType w:val="hybridMultilevel"/>
    <w:tmpl w:val="7CCC30B8"/>
    <w:lvl w:ilvl="0" w:tplc="61486F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2C4CB5"/>
    <w:multiLevelType w:val="hybridMultilevel"/>
    <w:tmpl w:val="5AA0FF62"/>
    <w:lvl w:ilvl="0" w:tplc="045A46C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72772E7"/>
    <w:multiLevelType w:val="hybridMultilevel"/>
    <w:tmpl w:val="1CDCA9E4"/>
    <w:lvl w:ilvl="0" w:tplc="EABE11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85E0493"/>
    <w:multiLevelType w:val="hybridMultilevel"/>
    <w:tmpl w:val="82CC533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B50081F"/>
    <w:multiLevelType w:val="hybridMultilevel"/>
    <w:tmpl w:val="9418E0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BC176C1"/>
    <w:multiLevelType w:val="multilevel"/>
    <w:tmpl w:val="915ABC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CB73BAA"/>
    <w:multiLevelType w:val="hybridMultilevel"/>
    <w:tmpl w:val="2C9EFFD0"/>
    <w:lvl w:ilvl="0" w:tplc="3FC84670">
      <w:start w:val="1"/>
      <w:numFmt w:val="decimal"/>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EDA5033"/>
    <w:multiLevelType w:val="hybridMultilevel"/>
    <w:tmpl w:val="E8D4AA20"/>
    <w:lvl w:ilvl="0" w:tplc="44805E6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6F7E07"/>
    <w:multiLevelType w:val="hybridMultilevel"/>
    <w:tmpl w:val="E5D606BC"/>
    <w:lvl w:ilvl="0" w:tplc="04150017">
      <w:start w:val="1"/>
      <w:numFmt w:val="lowerLetter"/>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0C55086"/>
    <w:multiLevelType w:val="hybridMultilevel"/>
    <w:tmpl w:val="E62CA8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33969F4"/>
    <w:multiLevelType w:val="hybridMultilevel"/>
    <w:tmpl w:val="AF76ECC6"/>
    <w:lvl w:ilvl="0" w:tplc="9A4E164C">
      <w:start w:val="1"/>
      <w:numFmt w:val="decimal"/>
      <w:lvlText w:val="VI.2.%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206EDB"/>
    <w:multiLevelType w:val="hybridMultilevel"/>
    <w:tmpl w:val="155E0846"/>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F85326F"/>
    <w:multiLevelType w:val="hybridMultilevel"/>
    <w:tmpl w:val="6B32C842"/>
    <w:lvl w:ilvl="0" w:tplc="034242A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FD83C97"/>
    <w:multiLevelType w:val="hybridMultilevel"/>
    <w:tmpl w:val="EF4844E4"/>
    <w:lvl w:ilvl="0" w:tplc="688C1FB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FEE66DD"/>
    <w:multiLevelType w:val="hybridMultilevel"/>
    <w:tmpl w:val="C48CD556"/>
    <w:lvl w:ilvl="0" w:tplc="CFE65B22">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39772F2"/>
    <w:multiLevelType w:val="hybridMultilevel"/>
    <w:tmpl w:val="0A828A4C"/>
    <w:lvl w:ilvl="0" w:tplc="2E524D68">
      <w:start w:val="1"/>
      <w:numFmt w:val="decimal"/>
      <w:lvlText w:val="%1)"/>
      <w:lvlJc w:val="left"/>
      <w:pPr>
        <w:ind w:left="-132" w:hanging="360"/>
      </w:pPr>
      <w:rPr>
        <w:rFonts w:eastAsiaTheme="minorHAnsi" w:hint="default"/>
        <w:sz w:val="24"/>
        <w:szCs w:val="24"/>
      </w:rPr>
    </w:lvl>
    <w:lvl w:ilvl="1" w:tplc="04150019">
      <w:start w:val="1"/>
      <w:numFmt w:val="lowerLetter"/>
      <w:lvlText w:val="%2."/>
      <w:lvlJc w:val="left"/>
      <w:pPr>
        <w:ind w:left="588" w:hanging="360"/>
      </w:pPr>
    </w:lvl>
    <w:lvl w:ilvl="2" w:tplc="0415001B" w:tentative="1">
      <w:start w:val="1"/>
      <w:numFmt w:val="lowerRoman"/>
      <w:lvlText w:val="%3."/>
      <w:lvlJc w:val="right"/>
      <w:pPr>
        <w:ind w:left="1308" w:hanging="180"/>
      </w:pPr>
    </w:lvl>
    <w:lvl w:ilvl="3" w:tplc="0415000F" w:tentative="1">
      <w:start w:val="1"/>
      <w:numFmt w:val="decimal"/>
      <w:lvlText w:val="%4."/>
      <w:lvlJc w:val="left"/>
      <w:pPr>
        <w:ind w:left="2028" w:hanging="360"/>
      </w:pPr>
    </w:lvl>
    <w:lvl w:ilvl="4" w:tplc="04150019" w:tentative="1">
      <w:start w:val="1"/>
      <w:numFmt w:val="lowerLetter"/>
      <w:lvlText w:val="%5."/>
      <w:lvlJc w:val="left"/>
      <w:pPr>
        <w:ind w:left="2748" w:hanging="360"/>
      </w:pPr>
    </w:lvl>
    <w:lvl w:ilvl="5" w:tplc="0415001B" w:tentative="1">
      <w:start w:val="1"/>
      <w:numFmt w:val="lowerRoman"/>
      <w:lvlText w:val="%6."/>
      <w:lvlJc w:val="right"/>
      <w:pPr>
        <w:ind w:left="3468" w:hanging="180"/>
      </w:pPr>
    </w:lvl>
    <w:lvl w:ilvl="6" w:tplc="0415000F" w:tentative="1">
      <w:start w:val="1"/>
      <w:numFmt w:val="decimal"/>
      <w:lvlText w:val="%7."/>
      <w:lvlJc w:val="left"/>
      <w:pPr>
        <w:ind w:left="4188" w:hanging="360"/>
      </w:pPr>
    </w:lvl>
    <w:lvl w:ilvl="7" w:tplc="04150019" w:tentative="1">
      <w:start w:val="1"/>
      <w:numFmt w:val="lowerLetter"/>
      <w:lvlText w:val="%8."/>
      <w:lvlJc w:val="left"/>
      <w:pPr>
        <w:ind w:left="4908" w:hanging="360"/>
      </w:pPr>
    </w:lvl>
    <w:lvl w:ilvl="8" w:tplc="0415001B" w:tentative="1">
      <w:start w:val="1"/>
      <w:numFmt w:val="lowerRoman"/>
      <w:lvlText w:val="%9."/>
      <w:lvlJc w:val="right"/>
      <w:pPr>
        <w:ind w:left="5628" w:hanging="180"/>
      </w:pPr>
    </w:lvl>
  </w:abstractNum>
  <w:abstractNum w:abstractNumId="46" w15:restartNumberingAfterBreak="0">
    <w:nsid w:val="63D10576"/>
    <w:multiLevelType w:val="hybridMultilevel"/>
    <w:tmpl w:val="54B88B2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65511C9F"/>
    <w:multiLevelType w:val="multilevel"/>
    <w:tmpl w:val="5C64D148"/>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48" w15:restartNumberingAfterBreak="0">
    <w:nsid w:val="66D25316"/>
    <w:multiLevelType w:val="hybridMultilevel"/>
    <w:tmpl w:val="75B63A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9B3408B"/>
    <w:multiLevelType w:val="multilevel"/>
    <w:tmpl w:val="C20861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6BDE7AAD"/>
    <w:multiLevelType w:val="hybridMultilevel"/>
    <w:tmpl w:val="D47C0FF0"/>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CA824AC"/>
    <w:multiLevelType w:val="hybridMultilevel"/>
    <w:tmpl w:val="7856D692"/>
    <w:lvl w:ilvl="0" w:tplc="0415000F">
      <w:start w:val="1"/>
      <w:numFmt w:val="decimal"/>
      <w:lvlText w:val="%1."/>
      <w:lvlJc w:val="left"/>
      <w:pPr>
        <w:ind w:left="360" w:hanging="360"/>
      </w:pPr>
      <w:rPr>
        <w:rFonts w:hint="default"/>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CAC4AF5"/>
    <w:multiLevelType w:val="hybridMultilevel"/>
    <w:tmpl w:val="C14ABB9E"/>
    <w:lvl w:ilvl="0" w:tplc="36105C4A">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F875A72"/>
    <w:multiLevelType w:val="multilevel"/>
    <w:tmpl w:val="FE4C3B08"/>
    <w:lvl w:ilvl="0">
      <w:start w:val="1"/>
      <w:numFmt w:val="decimal"/>
      <w:lvlText w:val="%1)"/>
      <w:lvlJc w:val="left"/>
      <w:pPr>
        <w:ind w:left="-2440" w:hanging="360"/>
      </w:pPr>
      <w:rPr>
        <w:color w:val="auto"/>
      </w:rPr>
    </w:lvl>
    <w:lvl w:ilvl="1">
      <w:start w:val="1"/>
      <w:numFmt w:val="lowerLetter"/>
      <w:lvlText w:val="%2)"/>
      <w:lvlJc w:val="left"/>
      <w:pPr>
        <w:ind w:left="-2080" w:hanging="360"/>
      </w:pPr>
    </w:lvl>
    <w:lvl w:ilvl="2">
      <w:start w:val="1"/>
      <w:numFmt w:val="lowerRoman"/>
      <w:lvlText w:val="%3)"/>
      <w:lvlJc w:val="left"/>
      <w:pPr>
        <w:ind w:left="-1720" w:hanging="360"/>
      </w:pPr>
    </w:lvl>
    <w:lvl w:ilvl="3">
      <w:start w:val="1"/>
      <w:numFmt w:val="decimal"/>
      <w:lvlText w:val="(%4)"/>
      <w:lvlJc w:val="left"/>
      <w:pPr>
        <w:ind w:left="-1360" w:hanging="360"/>
      </w:pPr>
    </w:lvl>
    <w:lvl w:ilvl="4">
      <w:start w:val="1"/>
      <w:numFmt w:val="lowerLetter"/>
      <w:lvlText w:val="(%5)"/>
      <w:lvlJc w:val="left"/>
      <w:pPr>
        <w:ind w:left="-1000" w:hanging="360"/>
      </w:pPr>
    </w:lvl>
    <w:lvl w:ilvl="5">
      <w:start w:val="1"/>
      <w:numFmt w:val="lowerRoman"/>
      <w:lvlText w:val="(%6)"/>
      <w:lvlJc w:val="left"/>
      <w:pPr>
        <w:ind w:left="-640" w:hanging="360"/>
      </w:pPr>
    </w:lvl>
    <w:lvl w:ilvl="6">
      <w:start w:val="1"/>
      <w:numFmt w:val="decimal"/>
      <w:lvlText w:val="%7."/>
      <w:lvlJc w:val="left"/>
      <w:pPr>
        <w:ind w:left="-280" w:hanging="360"/>
      </w:pPr>
    </w:lvl>
    <w:lvl w:ilvl="7">
      <w:start w:val="1"/>
      <w:numFmt w:val="lowerLetter"/>
      <w:lvlText w:val="%8."/>
      <w:lvlJc w:val="left"/>
      <w:pPr>
        <w:ind w:left="80" w:hanging="360"/>
      </w:pPr>
    </w:lvl>
    <w:lvl w:ilvl="8">
      <w:start w:val="1"/>
      <w:numFmt w:val="lowerRoman"/>
      <w:lvlText w:val="%9."/>
      <w:lvlJc w:val="left"/>
      <w:pPr>
        <w:ind w:left="440" w:hanging="360"/>
      </w:pPr>
    </w:lvl>
  </w:abstractNum>
  <w:abstractNum w:abstractNumId="54" w15:restartNumberingAfterBreak="0">
    <w:nsid w:val="705F2A8E"/>
    <w:multiLevelType w:val="multilevel"/>
    <w:tmpl w:val="BFE8CA1E"/>
    <w:lvl w:ilvl="0">
      <w:start w:val="1"/>
      <w:numFmt w:val="decimal"/>
      <w:lvlText w:val="%1)"/>
      <w:lvlJc w:val="left"/>
      <w:pPr>
        <w:ind w:left="720" w:hanging="360"/>
      </w:pPr>
      <w:rPr>
        <w:rFonts w:ascii="Times New Roman" w:hAnsi="Times New Roman" w:cs="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22013A0"/>
    <w:multiLevelType w:val="hybridMultilevel"/>
    <w:tmpl w:val="22E4C7D0"/>
    <w:lvl w:ilvl="0" w:tplc="1262989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41D45D2"/>
    <w:multiLevelType w:val="hybridMultilevel"/>
    <w:tmpl w:val="84509B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5396200"/>
    <w:multiLevelType w:val="hybridMultilevel"/>
    <w:tmpl w:val="E646AB00"/>
    <w:lvl w:ilvl="0" w:tplc="4552AA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82B5A47"/>
    <w:multiLevelType w:val="hybridMultilevel"/>
    <w:tmpl w:val="901CE5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8617955"/>
    <w:multiLevelType w:val="hybridMultilevel"/>
    <w:tmpl w:val="FE7A48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86F7B47"/>
    <w:multiLevelType w:val="hybridMultilevel"/>
    <w:tmpl w:val="10529902"/>
    <w:lvl w:ilvl="0" w:tplc="46EC4822">
      <w:start w:val="1"/>
      <w:numFmt w:val="decimal"/>
      <w:lvlText w:val="%1."/>
      <w:lvlJc w:val="left"/>
      <w:pPr>
        <w:ind w:left="360" w:hanging="360"/>
      </w:pPr>
      <w:rPr>
        <w:rFonts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ADA4B2E"/>
    <w:multiLevelType w:val="hybridMultilevel"/>
    <w:tmpl w:val="B6263C80"/>
    <w:name w:val="WW8Num10933222222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7D9177E0"/>
    <w:multiLevelType w:val="hybridMultilevel"/>
    <w:tmpl w:val="84EE1204"/>
    <w:lvl w:ilvl="0" w:tplc="6CEABC8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E6A71C2"/>
    <w:multiLevelType w:val="hybridMultilevel"/>
    <w:tmpl w:val="53CC11CA"/>
    <w:lvl w:ilvl="0" w:tplc="DD268AE0">
      <w:start w:val="1"/>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4280301">
    <w:abstractNumId w:val="35"/>
  </w:num>
  <w:num w:numId="2" w16cid:durableId="405954308">
    <w:abstractNumId w:val="38"/>
  </w:num>
  <w:num w:numId="3" w16cid:durableId="1448817446">
    <w:abstractNumId w:val="53"/>
  </w:num>
  <w:num w:numId="4" w16cid:durableId="1279096744">
    <w:abstractNumId w:val="23"/>
  </w:num>
  <w:num w:numId="5" w16cid:durableId="962031515">
    <w:abstractNumId w:val="24"/>
  </w:num>
  <w:num w:numId="6" w16cid:durableId="119537665">
    <w:abstractNumId w:val="22"/>
  </w:num>
  <w:num w:numId="7" w16cid:durableId="274213513">
    <w:abstractNumId w:val="29"/>
  </w:num>
  <w:num w:numId="8" w16cid:durableId="510341415">
    <w:abstractNumId w:val="30"/>
  </w:num>
  <w:num w:numId="9" w16cid:durableId="2120836047">
    <w:abstractNumId w:val="55"/>
  </w:num>
  <w:num w:numId="10" w16cid:durableId="1485313353">
    <w:abstractNumId w:val="28"/>
  </w:num>
  <w:num w:numId="11" w16cid:durableId="628752793">
    <w:abstractNumId w:val="34"/>
  </w:num>
  <w:num w:numId="12" w16cid:durableId="1970237202">
    <w:abstractNumId w:val="46"/>
  </w:num>
  <w:num w:numId="13" w16cid:durableId="2145536329">
    <w:abstractNumId w:val="21"/>
  </w:num>
  <w:num w:numId="14" w16cid:durableId="314340009">
    <w:abstractNumId w:val="9"/>
  </w:num>
  <w:num w:numId="15" w16cid:durableId="1804303635">
    <w:abstractNumId w:val="59"/>
  </w:num>
  <w:num w:numId="16" w16cid:durableId="339550356">
    <w:abstractNumId w:val="26"/>
  </w:num>
  <w:num w:numId="17" w16cid:durableId="1491749573">
    <w:abstractNumId w:val="31"/>
  </w:num>
  <w:num w:numId="18" w16cid:durableId="1350527729">
    <w:abstractNumId w:val="43"/>
  </w:num>
  <w:num w:numId="19" w16cid:durableId="326783030">
    <w:abstractNumId w:val="10"/>
  </w:num>
  <w:num w:numId="20" w16cid:durableId="1305499686">
    <w:abstractNumId w:val="39"/>
  </w:num>
  <w:num w:numId="21" w16cid:durableId="300692567">
    <w:abstractNumId w:val="48"/>
  </w:num>
  <w:num w:numId="22" w16cid:durableId="684209463">
    <w:abstractNumId w:val="14"/>
  </w:num>
  <w:num w:numId="23" w16cid:durableId="744959278">
    <w:abstractNumId w:val="11"/>
  </w:num>
  <w:num w:numId="24" w16cid:durableId="993411601">
    <w:abstractNumId w:val="16"/>
  </w:num>
  <w:num w:numId="25" w16cid:durableId="368385401">
    <w:abstractNumId w:val="0"/>
  </w:num>
  <w:num w:numId="26" w16cid:durableId="8525771">
    <w:abstractNumId w:val="62"/>
  </w:num>
  <w:num w:numId="27" w16cid:durableId="367947196">
    <w:abstractNumId w:val="60"/>
  </w:num>
  <w:num w:numId="28" w16cid:durableId="401222899">
    <w:abstractNumId w:val="52"/>
  </w:num>
  <w:num w:numId="29" w16cid:durableId="32079198">
    <w:abstractNumId w:val="42"/>
  </w:num>
  <w:num w:numId="30" w16cid:durableId="1615744525">
    <w:abstractNumId w:val="18"/>
  </w:num>
  <w:num w:numId="31" w16cid:durableId="1269658935">
    <w:abstractNumId w:val="56"/>
  </w:num>
  <w:num w:numId="32" w16cid:durableId="1753047908">
    <w:abstractNumId w:val="19"/>
  </w:num>
  <w:num w:numId="33" w16cid:durableId="1030842650">
    <w:abstractNumId w:val="36"/>
  </w:num>
  <w:num w:numId="34" w16cid:durableId="753017470">
    <w:abstractNumId w:val="27"/>
  </w:num>
  <w:num w:numId="35" w16cid:durableId="2081751486">
    <w:abstractNumId w:val="57"/>
  </w:num>
  <w:num w:numId="36" w16cid:durableId="1884097431">
    <w:abstractNumId w:val="44"/>
  </w:num>
  <w:num w:numId="37" w16cid:durableId="1621302163">
    <w:abstractNumId w:val="58"/>
  </w:num>
  <w:num w:numId="38" w16cid:durableId="953442691">
    <w:abstractNumId w:val="37"/>
  </w:num>
  <w:num w:numId="39" w16cid:durableId="1833836334">
    <w:abstractNumId w:val="13"/>
  </w:num>
  <w:num w:numId="40" w16cid:durableId="1334138653">
    <w:abstractNumId w:val="33"/>
  </w:num>
  <w:num w:numId="41" w16cid:durableId="1077051222">
    <w:abstractNumId w:val="5"/>
  </w:num>
  <w:num w:numId="42" w16cid:durableId="496770867">
    <w:abstractNumId w:val="6"/>
  </w:num>
  <w:num w:numId="43" w16cid:durableId="334302955">
    <w:abstractNumId w:val="54"/>
  </w:num>
  <w:num w:numId="44" w16cid:durableId="1898084903">
    <w:abstractNumId w:val="12"/>
  </w:num>
  <w:num w:numId="45" w16cid:durableId="417992544">
    <w:abstractNumId w:val="25"/>
  </w:num>
  <w:num w:numId="46" w16cid:durableId="2049990529">
    <w:abstractNumId w:val="20"/>
  </w:num>
  <w:num w:numId="47" w16cid:durableId="1085759815">
    <w:abstractNumId w:val="61"/>
  </w:num>
  <w:num w:numId="48" w16cid:durableId="1311012355">
    <w:abstractNumId w:val="15"/>
  </w:num>
  <w:num w:numId="49" w16cid:durableId="1968078278">
    <w:abstractNumId w:val="8"/>
  </w:num>
  <w:num w:numId="50" w16cid:durableId="464740844">
    <w:abstractNumId w:val="3"/>
  </w:num>
  <w:num w:numId="51" w16cid:durableId="1489979283">
    <w:abstractNumId w:val="50"/>
  </w:num>
  <w:num w:numId="52" w16cid:durableId="1750469125">
    <w:abstractNumId w:val="41"/>
  </w:num>
  <w:num w:numId="53" w16cid:durableId="1733459679">
    <w:abstractNumId w:val="7"/>
  </w:num>
  <w:num w:numId="54" w16cid:durableId="1958754748">
    <w:abstractNumId w:val="63"/>
  </w:num>
  <w:num w:numId="55" w16cid:durableId="1447040210">
    <w:abstractNumId w:val="32"/>
  </w:num>
  <w:num w:numId="56" w16cid:durableId="2822260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29464712">
    <w:abstractNumId w:val="45"/>
  </w:num>
  <w:num w:numId="58" w16cid:durableId="17777832">
    <w:abstractNumId w:val="40"/>
  </w:num>
  <w:num w:numId="59" w16cid:durableId="314383979">
    <w:abstractNumId w:val="51"/>
  </w:num>
  <w:num w:numId="60" w16cid:durableId="1791624438">
    <w:abstractNumId w:val="17"/>
  </w:num>
  <w:num w:numId="61" w16cid:durableId="1840582392">
    <w:abstractNumId w:val="2"/>
  </w:num>
  <w:num w:numId="62" w16cid:durableId="223369922">
    <w:abstractNumId w:val="47"/>
  </w:num>
  <w:num w:numId="63" w16cid:durableId="838496132">
    <w:abstractNumId w:val="49"/>
  </w:num>
  <w:num w:numId="64" w16cid:durableId="2001040254">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9E6"/>
    <w:rsid w:val="00054C45"/>
    <w:rsid w:val="000F1496"/>
    <w:rsid w:val="00106E6B"/>
    <w:rsid w:val="00185565"/>
    <w:rsid w:val="0019174E"/>
    <w:rsid w:val="001A4DF6"/>
    <w:rsid w:val="001A79E6"/>
    <w:rsid w:val="001C18D8"/>
    <w:rsid w:val="002348F0"/>
    <w:rsid w:val="00255207"/>
    <w:rsid w:val="002A2BF8"/>
    <w:rsid w:val="002B32A3"/>
    <w:rsid w:val="002F13E0"/>
    <w:rsid w:val="00304A26"/>
    <w:rsid w:val="00306397"/>
    <w:rsid w:val="00316AF8"/>
    <w:rsid w:val="003320C3"/>
    <w:rsid w:val="00342CB6"/>
    <w:rsid w:val="003501B3"/>
    <w:rsid w:val="004101EF"/>
    <w:rsid w:val="004708E9"/>
    <w:rsid w:val="004E27B8"/>
    <w:rsid w:val="004E458B"/>
    <w:rsid w:val="00552B9C"/>
    <w:rsid w:val="005B76C1"/>
    <w:rsid w:val="005D6FFD"/>
    <w:rsid w:val="00643C00"/>
    <w:rsid w:val="00670BA6"/>
    <w:rsid w:val="00681FCD"/>
    <w:rsid w:val="006A603A"/>
    <w:rsid w:val="006B24A6"/>
    <w:rsid w:val="006E3E28"/>
    <w:rsid w:val="00700739"/>
    <w:rsid w:val="00784174"/>
    <w:rsid w:val="007D4901"/>
    <w:rsid w:val="007D7854"/>
    <w:rsid w:val="007F18BA"/>
    <w:rsid w:val="008353DB"/>
    <w:rsid w:val="008A2C0D"/>
    <w:rsid w:val="008C39A0"/>
    <w:rsid w:val="009011EF"/>
    <w:rsid w:val="009018C2"/>
    <w:rsid w:val="0092156C"/>
    <w:rsid w:val="00924543"/>
    <w:rsid w:val="00925251"/>
    <w:rsid w:val="00955620"/>
    <w:rsid w:val="009B01E6"/>
    <w:rsid w:val="009F3182"/>
    <w:rsid w:val="00A01D3B"/>
    <w:rsid w:val="00A71405"/>
    <w:rsid w:val="00AA5136"/>
    <w:rsid w:val="00AC0441"/>
    <w:rsid w:val="00B157EA"/>
    <w:rsid w:val="00B300D9"/>
    <w:rsid w:val="00B52614"/>
    <w:rsid w:val="00B939D7"/>
    <w:rsid w:val="00BD4CCD"/>
    <w:rsid w:val="00BD4EA8"/>
    <w:rsid w:val="00C04102"/>
    <w:rsid w:val="00C8005F"/>
    <w:rsid w:val="00C877AF"/>
    <w:rsid w:val="00CA18DF"/>
    <w:rsid w:val="00CC58F6"/>
    <w:rsid w:val="00CF7166"/>
    <w:rsid w:val="00D141F5"/>
    <w:rsid w:val="00D2475A"/>
    <w:rsid w:val="00D33D3B"/>
    <w:rsid w:val="00D540C5"/>
    <w:rsid w:val="00D5564B"/>
    <w:rsid w:val="00D65AE7"/>
    <w:rsid w:val="00D74F4E"/>
    <w:rsid w:val="00DB1C39"/>
    <w:rsid w:val="00DD40D8"/>
    <w:rsid w:val="00E0257C"/>
    <w:rsid w:val="00E90F82"/>
    <w:rsid w:val="00EB0127"/>
    <w:rsid w:val="00F5113B"/>
    <w:rsid w:val="00F70829"/>
    <w:rsid w:val="00F73125"/>
    <w:rsid w:val="00FF5D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508AD"/>
  <w15:chartTrackingRefBased/>
  <w15:docId w15:val="{2F9A833F-62E6-40C4-94A2-B01FA9280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1A79E6"/>
    <w:pPr>
      <w:tabs>
        <w:tab w:val="center" w:pos="4536"/>
        <w:tab w:val="right" w:pos="9072"/>
      </w:tabs>
      <w:spacing w:after="0" w:line="240" w:lineRule="auto"/>
    </w:pPr>
    <w:rPr>
      <w:rFonts w:ascii="Calibri" w:eastAsia="Calibri" w:hAnsi="Calibri" w:cs="Calibri"/>
      <w:lang w:eastAsia="pl-PL"/>
    </w:rPr>
  </w:style>
  <w:style w:type="character" w:customStyle="1" w:styleId="StopkaZnak">
    <w:name w:val="Stopka Znak"/>
    <w:basedOn w:val="Domylnaczcionkaakapitu"/>
    <w:link w:val="Stopka"/>
    <w:uiPriority w:val="99"/>
    <w:rsid w:val="001A79E6"/>
    <w:rPr>
      <w:rFonts w:ascii="Calibri" w:eastAsia="Calibri" w:hAnsi="Calibri" w:cs="Calibri"/>
      <w:lang w:eastAsia="pl-PL"/>
    </w:rPr>
  </w:style>
  <w:style w:type="paragraph" w:styleId="Nagwek">
    <w:name w:val="header"/>
    <w:basedOn w:val="Normalny"/>
    <w:link w:val="NagwekZnak"/>
    <w:uiPriority w:val="99"/>
    <w:unhideWhenUsed/>
    <w:rsid w:val="001A79E6"/>
    <w:pPr>
      <w:tabs>
        <w:tab w:val="center" w:pos="4536"/>
        <w:tab w:val="right" w:pos="9072"/>
      </w:tabs>
      <w:spacing w:after="0" w:line="240" w:lineRule="auto"/>
    </w:pPr>
    <w:rPr>
      <w:rFonts w:ascii="Calibri" w:eastAsia="Calibri" w:hAnsi="Calibri" w:cs="Calibri"/>
      <w:lang w:eastAsia="pl-PL"/>
    </w:rPr>
  </w:style>
  <w:style w:type="character" w:customStyle="1" w:styleId="NagwekZnak">
    <w:name w:val="Nagłówek Znak"/>
    <w:basedOn w:val="Domylnaczcionkaakapitu"/>
    <w:link w:val="Nagwek"/>
    <w:uiPriority w:val="99"/>
    <w:rsid w:val="001A79E6"/>
    <w:rPr>
      <w:rFonts w:ascii="Calibri" w:eastAsia="Calibri" w:hAnsi="Calibri" w:cs="Calibri"/>
      <w:lang w:eastAsia="pl-PL"/>
    </w:rPr>
  </w:style>
  <w:style w:type="paragraph" w:styleId="Tekstdymka">
    <w:name w:val="Balloon Text"/>
    <w:basedOn w:val="Normalny"/>
    <w:link w:val="TekstdymkaZnak"/>
    <w:uiPriority w:val="99"/>
    <w:semiHidden/>
    <w:unhideWhenUsed/>
    <w:rsid w:val="006E3E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3E28"/>
    <w:rPr>
      <w:rFonts w:ascii="Segoe UI" w:hAnsi="Segoe UI" w:cs="Segoe UI"/>
      <w:sz w:val="18"/>
      <w:szCs w:val="18"/>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34"/>
    <w:qFormat/>
    <w:rsid w:val="00BD4EA8"/>
    <w:pPr>
      <w:ind w:left="720"/>
      <w:contextualSpacing/>
    </w:pPr>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34"/>
    <w:qFormat/>
    <w:locked/>
    <w:rsid w:val="00BD4EA8"/>
  </w:style>
  <w:style w:type="character" w:styleId="Hipercze">
    <w:name w:val="Hyperlink"/>
    <w:basedOn w:val="Domylnaczcionkaakapitu"/>
    <w:uiPriority w:val="99"/>
    <w:unhideWhenUsed/>
    <w:rsid w:val="005D6FFD"/>
    <w:rPr>
      <w:color w:val="0563C1" w:themeColor="hyperlink"/>
      <w:u w:val="single"/>
    </w:rPr>
  </w:style>
  <w:style w:type="character" w:customStyle="1" w:styleId="Nierozpoznanawzmianka1">
    <w:name w:val="Nierozpoznana wzmianka1"/>
    <w:basedOn w:val="Domylnaczcionkaakapitu"/>
    <w:uiPriority w:val="99"/>
    <w:semiHidden/>
    <w:unhideWhenUsed/>
    <w:rsid w:val="005D6FFD"/>
    <w:rPr>
      <w:color w:val="605E5C"/>
      <w:shd w:val="clear" w:color="auto" w:fill="E1DFDD"/>
    </w:rPr>
  </w:style>
  <w:style w:type="character" w:styleId="Nierozpoznanawzmianka">
    <w:name w:val="Unresolved Mention"/>
    <w:basedOn w:val="Domylnaczcionkaakapitu"/>
    <w:uiPriority w:val="99"/>
    <w:semiHidden/>
    <w:unhideWhenUsed/>
    <w:rsid w:val="00054C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pl/instrukcje"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pl/regulamin"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onitor.uw.edu.pl/Lists/Uchway/Uchwa%C5%82a.aspx?ID=7127&amp;Source=https%3A%2F%2Fmonitor%2Euw%2Eedu%2Epl%2FLists%2FUchway%2FAllItems%2Easpx" TargetMode="External"/><Relationship Id="rId23" Type="http://schemas.openxmlformats.org/officeDocument/2006/relationships/fontTable" Target="fontTable.xml"/><Relationship Id="rId10" Type="http://schemas.openxmlformats.org/officeDocument/2006/relationships/hyperlink" Target="http://bp.uw.edu.pl/procedura-zglaszania-przez-sygnalistow-naruszen-prawa-i-podejmowania-dzialan-nastepczych-na-uniwersytecie-warszawskim-2/" TargetMode="External"/><Relationship Id="rId19" Type="http://schemas.openxmlformats.org/officeDocument/2006/relationships/hyperlink" Target="https://ezamowienia.gov.pl/pl/instrukcje/" TargetMode="External"/><Relationship Id="rId4" Type="http://schemas.openxmlformats.org/officeDocument/2006/relationships/settings" Target="settings.xml"/><Relationship Id="rId9" Type="http://schemas.openxmlformats.org/officeDocument/2006/relationships/hyperlink" Target="mailto:iod@adm.uw.edu.pl" TargetMode="External"/><Relationship Id="rId14" Type="http://schemas.openxmlformats.org/officeDocument/2006/relationships/hyperlink" Target="mailto:a.baczewska@uw.edu.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E426E-64A4-4B16-8467-50DDA6F7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24</Pages>
  <Words>7313</Words>
  <Characters>43884</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cp:keywords/>
  <dc:description/>
  <cp:lastModifiedBy>A.Baczewska</cp:lastModifiedBy>
  <cp:revision>61</cp:revision>
  <cp:lastPrinted>2023-10-11T13:46:00Z</cp:lastPrinted>
  <dcterms:created xsi:type="dcterms:W3CDTF">2023-05-18T14:46:00Z</dcterms:created>
  <dcterms:modified xsi:type="dcterms:W3CDTF">2026-03-06T09:18:00Z</dcterms:modified>
</cp:coreProperties>
</file>