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80FC1" w14:textId="52A6AEDD" w:rsidR="00D05D69" w:rsidRPr="00D23694" w:rsidRDefault="00D05D69" w:rsidP="001D1EC5">
      <w:pPr>
        <w:jc w:val="both"/>
        <w:rPr>
          <w:rFonts w:ascii="Arial Narrow" w:hAnsi="Arial Narrow" w:cs="Arial"/>
          <w:sz w:val="28"/>
          <w:szCs w:val="28"/>
        </w:rPr>
      </w:pPr>
      <w:r w:rsidRPr="00D23694">
        <w:rPr>
          <w:rFonts w:ascii="Arial Narrow" w:hAnsi="Arial Narrow" w:cs="Arial"/>
          <w:sz w:val="28"/>
          <w:szCs w:val="28"/>
        </w:rPr>
        <w:t>Specyfikacja techniczna wykonania i odbioru robót budowlanych dotycząca:</w:t>
      </w:r>
    </w:p>
    <w:p w14:paraId="1881248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</w:p>
    <w:p w14:paraId="2D61FD9F" w14:textId="77777777" w:rsidR="001D1EC5" w:rsidRPr="001D1EC5" w:rsidRDefault="001D1EC5" w:rsidP="001D1EC5">
      <w:pPr>
        <w:autoSpaceDE w:val="0"/>
        <w:autoSpaceDN w:val="0"/>
        <w:adjustRightInd w:val="0"/>
        <w:ind w:left="360"/>
        <w:jc w:val="both"/>
        <w:rPr>
          <w:rFonts w:ascii="Arial Narrow" w:hAnsi="Arial Narrow"/>
          <w:b/>
          <w:sz w:val="32"/>
          <w:szCs w:val="32"/>
        </w:rPr>
      </w:pPr>
      <w:r w:rsidRPr="001D1EC5">
        <w:rPr>
          <w:rFonts w:ascii="Arial Narrow" w:hAnsi="Arial Narrow" w:cs="Arial"/>
          <w:b/>
          <w:sz w:val="32"/>
          <w:szCs w:val="32"/>
        </w:rPr>
        <w:t>ROZBIÓRKA ISTNIEJĄCEGO PLACU ZABAW, BUDOWA PLACU ZABAW WRAZ Z INFRASTRUKTURĄ</w:t>
      </w:r>
      <w:r w:rsidRPr="001D1EC5">
        <w:rPr>
          <w:rFonts w:ascii="Arial Narrow" w:hAnsi="Arial Narrow"/>
          <w:b/>
          <w:sz w:val="32"/>
          <w:szCs w:val="32"/>
        </w:rPr>
        <w:t xml:space="preserve"> </w:t>
      </w:r>
      <w:r w:rsidRPr="001D1EC5">
        <w:rPr>
          <w:rFonts w:ascii="Arial Narrow" w:hAnsi="Arial Narrow" w:cs="Arial"/>
          <w:b/>
          <w:sz w:val="32"/>
          <w:szCs w:val="32"/>
        </w:rPr>
        <w:t>TOWARZYSZĄCĄ</w:t>
      </w:r>
    </w:p>
    <w:p w14:paraId="234B7C4E" w14:textId="77777777" w:rsidR="001D1EC5" w:rsidRPr="001D1EC5" w:rsidRDefault="001D1EC5" w:rsidP="00D23694">
      <w:pPr>
        <w:autoSpaceDE w:val="0"/>
        <w:autoSpaceDN w:val="0"/>
        <w:adjustRightInd w:val="0"/>
        <w:ind w:left="360"/>
        <w:jc w:val="center"/>
        <w:rPr>
          <w:rFonts w:ascii="Arial Narrow" w:hAnsi="Arial Narrow"/>
          <w:b/>
        </w:rPr>
      </w:pPr>
    </w:p>
    <w:p w14:paraId="21EC7103" w14:textId="77777777" w:rsidR="001D1EC5" w:rsidRPr="001D1EC5" w:rsidRDefault="001D1EC5" w:rsidP="00D23694">
      <w:pPr>
        <w:tabs>
          <w:tab w:val="left" w:pos="1199"/>
        </w:tabs>
        <w:autoSpaceDE w:val="0"/>
        <w:autoSpaceDN w:val="0"/>
        <w:adjustRightInd w:val="0"/>
        <w:ind w:left="480" w:hanging="480"/>
        <w:jc w:val="center"/>
        <w:rPr>
          <w:rFonts w:ascii="Arial Narrow" w:hAnsi="Arial Narrow" w:cs="Arial"/>
          <w:color w:val="121212"/>
        </w:rPr>
      </w:pPr>
      <w:r w:rsidRPr="001D1EC5">
        <w:rPr>
          <w:rFonts w:ascii="Arial Narrow" w:hAnsi="Arial Narrow" w:cs="Arial"/>
          <w:color w:val="121212"/>
        </w:rPr>
        <w:t>DZ.</w:t>
      </w:r>
      <w:r w:rsidRPr="001D1EC5">
        <w:rPr>
          <w:rFonts w:ascii="Arial Narrow" w:hAnsi="Arial Narrow" w:cs="Arial"/>
          <w:color w:val="121212"/>
        </w:rPr>
        <w:tab/>
        <w:t>NR 433/12   W MYŚLENICACH</w:t>
      </w:r>
    </w:p>
    <w:p w14:paraId="06B84E2B" w14:textId="77777777" w:rsidR="001D1EC5" w:rsidRPr="001D1EC5" w:rsidRDefault="001D1EC5" w:rsidP="00D23694">
      <w:pPr>
        <w:tabs>
          <w:tab w:val="left" w:pos="1199"/>
        </w:tabs>
        <w:autoSpaceDE w:val="0"/>
        <w:autoSpaceDN w:val="0"/>
        <w:adjustRightInd w:val="0"/>
        <w:ind w:left="17" w:hanging="17"/>
        <w:jc w:val="center"/>
        <w:rPr>
          <w:rFonts w:ascii="Arial Narrow" w:hAnsi="Arial Narrow" w:cs="Arial"/>
          <w:color w:val="121212"/>
        </w:rPr>
      </w:pPr>
      <w:r w:rsidRPr="001D1EC5">
        <w:rPr>
          <w:rFonts w:ascii="Arial Narrow" w:hAnsi="Arial Narrow" w:cs="Arial"/>
          <w:color w:val="121212"/>
        </w:rPr>
        <w:t>J.EWID.</w:t>
      </w:r>
      <w:r w:rsidRPr="001D1EC5">
        <w:rPr>
          <w:rFonts w:ascii="Arial Narrow" w:hAnsi="Arial Narrow" w:cs="Arial"/>
          <w:color w:val="121212"/>
        </w:rPr>
        <w:tab/>
        <w:t>120903 - 4,, OBR. Myślenice 0004</w:t>
      </w:r>
    </w:p>
    <w:p w14:paraId="679B856F" w14:textId="77777777" w:rsidR="001D1EC5" w:rsidRPr="001D1EC5" w:rsidRDefault="001D1EC5" w:rsidP="00D23694">
      <w:pPr>
        <w:tabs>
          <w:tab w:val="left" w:pos="13"/>
        </w:tabs>
        <w:autoSpaceDE w:val="0"/>
        <w:autoSpaceDN w:val="0"/>
        <w:adjustRightInd w:val="0"/>
        <w:ind w:left="13" w:hanging="13"/>
        <w:jc w:val="center"/>
        <w:rPr>
          <w:rFonts w:ascii="Arial Narrow" w:hAnsi="Arial Narrow" w:cs="Arial"/>
          <w:color w:val="121212"/>
        </w:rPr>
      </w:pPr>
      <w:r w:rsidRPr="001D1EC5">
        <w:rPr>
          <w:rFonts w:ascii="Arial Narrow" w:hAnsi="Arial Narrow" w:cs="Arial"/>
          <w:color w:val="121212"/>
        </w:rPr>
        <w:t>GMINA MYŚLENICE, POWIAT MYŚLENICKI</w:t>
      </w:r>
    </w:p>
    <w:p w14:paraId="545AEDE8" w14:textId="77777777" w:rsidR="001D1EC5" w:rsidRPr="00D23694" w:rsidRDefault="001D1EC5" w:rsidP="001D1EC5">
      <w:pPr>
        <w:pStyle w:val="Tekstpodstawowy"/>
        <w:numPr>
          <w:ilvl w:val="0"/>
          <w:numId w:val="1"/>
        </w:numPr>
        <w:jc w:val="both"/>
        <w:rPr>
          <w:rFonts w:ascii="Arial Narrow" w:hAnsi="Arial Narrow"/>
          <w:b/>
          <w:bCs/>
          <w:sz w:val="22"/>
        </w:rPr>
      </w:pPr>
      <w:r w:rsidRPr="001D1EC5">
        <w:rPr>
          <w:rFonts w:ascii="Arial Narrow" w:hAnsi="Arial Narrow"/>
          <w:b/>
          <w:bCs/>
          <w:sz w:val="22"/>
        </w:rPr>
        <w:t xml:space="preserve">INWESTOR: </w:t>
      </w:r>
    </w:p>
    <w:p w14:paraId="3F65BD6A" w14:textId="77777777" w:rsidR="00D23694" w:rsidRPr="001D1EC5" w:rsidRDefault="00D23694" w:rsidP="00D23694">
      <w:pPr>
        <w:pStyle w:val="Tekstpodstawowy"/>
        <w:ind w:left="720"/>
        <w:jc w:val="both"/>
        <w:rPr>
          <w:rFonts w:ascii="Arial Narrow" w:hAnsi="Arial Narrow"/>
          <w:b/>
          <w:bCs/>
          <w:sz w:val="22"/>
        </w:rPr>
      </w:pPr>
    </w:p>
    <w:p w14:paraId="3D206712" w14:textId="77777777" w:rsidR="001D1EC5" w:rsidRPr="001D1EC5" w:rsidRDefault="001D1EC5" w:rsidP="00D23694">
      <w:pPr>
        <w:autoSpaceDE w:val="0"/>
        <w:autoSpaceDN w:val="0"/>
        <w:adjustRightInd w:val="0"/>
        <w:jc w:val="center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Gmina Myślenice</w:t>
      </w:r>
    </w:p>
    <w:p w14:paraId="1F1EF608" w14:textId="77777777" w:rsidR="001D1EC5" w:rsidRPr="001D1EC5" w:rsidRDefault="001D1EC5" w:rsidP="00D23694">
      <w:pPr>
        <w:autoSpaceDE w:val="0"/>
        <w:autoSpaceDN w:val="0"/>
        <w:adjustRightInd w:val="0"/>
        <w:jc w:val="center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32-400 Myślenice</w:t>
      </w:r>
    </w:p>
    <w:p w14:paraId="01D1583E" w14:textId="77777777" w:rsidR="001D1EC5" w:rsidRPr="001D1EC5" w:rsidRDefault="001D1EC5" w:rsidP="00D23694">
      <w:pPr>
        <w:autoSpaceDE w:val="0"/>
        <w:autoSpaceDN w:val="0"/>
        <w:adjustRightInd w:val="0"/>
        <w:jc w:val="center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Rynek 8/9</w:t>
      </w:r>
    </w:p>
    <w:p w14:paraId="5732F30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</w:p>
    <w:p w14:paraId="58A134D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</w:p>
    <w:p w14:paraId="3B753E40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1BE1F9CA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47387A5F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5CBB6CFF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1D514E5A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533792C2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160601EF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7F84DF0C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276DDC87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3CB1E29D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0F4F6406" w14:textId="77777777" w:rsidR="001D1EC5" w:rsidRDefault="001D1EC5" w:rsidP="001D1EC5">
      <w:pPr>
        <w:jc w:val="both"/>
        <w:rPr>
          <w:rFonts w:ascii="Arial Narrow" w:hAnsi="Arial Narrow" w:cs="Arial"/>
        </w:rPr>
      </w:pPr>
    </w:p>
    <w:p w14:paraId="73BCFC7D" w14:textId="77777777" w:rsidR="00D82014" w:rsidRDefault="00D82014" w:rsidP="001D1EC5">
      <w:pPr>
        <w:jc w:val="both"/>
        <w:rPr>
          <w:rFonts w:ascii="Arial Narrow" w:hAnsi="Arial Narrow" w:cs="Arial"/>
        </w:rPr>
      </w:pPr>
    </w:p>
    <w:p w14:paraId="342F3E19" w14:textId="77777777" w:rsidR="00D23694" w:rsidRPr="001D1EC5" w:rsidRDefault="00D23694" w:rsidP="001D1EC5">
      <w:pPr>
        <w:jc w:val="both"/>
        <w:rPr>
          <w:rFonts w:ascii="Arial Narrow" w:hAnsi="Arial Narrow" w:cs="Arial"/>
        </w:rPr>
      </w:pPr>
    </w:p>
    <w:p w14:paraId="136E1422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01072809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lastRenderedPageBreak/>
        <w:t>1. CZĘŚĆ OGÓLNA</w:t>
      </w:r>
    </w:p>
    <w:p w14:paraId="0A977FEB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1.1. Nazwa zamówienia:</w:t>
      </w:r>
    </w:p>
    <w:p w14:paraId="7113190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Opracowanie dokumentacji projektowo-kosztorysowej na roboty związane</w:t>
      </w:r>
      <w:r w:rsidR="001D1EC5" w:rsidRPr="001D1EC5">
        <w:rPr>
          <w:rFonts w:ascii="Arial Narrow" w:hAnsi="Arial Narrow" w:cs="Arial"/>
        </w:rPr>
        <w:t xml:space="preserve"> rozbiórką istniejącego placu zabaw oraz budowę nowego placu zabaw </w:t>
      </w:r>
      <w:r w:rsidRPr="001D1EC5">
        <w:rPr>
          <w:rFonts w:ascii="Arial Narrow" w:hAnsi="Arial Narrow" w:cs="Arial"/>
        </w:rPr>
        <w:t>wraz z</w:t>
      </w:r>
      <w:r w:rsidR="001D1EC5" w:rsidRPr="001D1EC5">
        <w:rPr>
          <w:rFonts w:ascii="Arial Narrow" w:hAnsi="Arial Narrow" w:cs="Arial"/>
        </w:rPr>
        <w:t xml:space="preserve"> infrastrukturą towarzyszącą </w:t>
      </w:r>
      <w:r w:rsidRPr="001D1EC5">
        <w:rPr>
          <w:rFonts w:ascii="Arial Narrow" w:hAnsi="Arial Narrow" w:cs="Arial"/>
        </w:rPr>
        <w:t xml:space="preserve"> kompleksowym</w:t>
      </w:r>
      <w:r w:rsidR="001D1EC5" w:rsidRPr="001D1EC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 xml:space="preserve">zagospodarowaniem działki nr </w:t>
      </w:r>
      <w:r w:rsidR="001D1EC5" w:rsidRPr="001D1EC5">
        <w:rPr>
          <w:rFonts w:ascii="Arial Narrow" w:hAnsi="Arial Narrow" w:cs="Arial"/>
        </w:rPr>
        <w:t>433/12</w:t>
      </w:r>
      <w:r w:rsidRPr="001D1EC5">
        <w:rPr>
          <w:rFonts w:ascii="Arial Narrow" w:hAnsi="Arial Narrow" w:cs="Arial"/>
        </w:rPr>
        <w:t xml:space="preserve"> </w:t>
      </w:r>
      <w:r w:rsidR="001D1EC5" w:rsidRPr="001D1EC5">
        <w:rPr>
          <w:rFonts w:ascii="Arial Narrow" w:hAnsi="Arial Narrow" w:cs="Arial"/>
        </w:rPr>
        <w:t xml:space="preserve"> </w:t>
      </w:r>
      <w:proofErr w:type="spellStart"/>
      <w:r w:rsidR="001D1EC5" w:rsidRPr="001D1EC5">
        <w:rPr>
          <w:rFonts w:ascii="Arial Narrow" w:hAnsi="Arial Narrow" w:cs="Arial"/>
        </w:rPr>
        <w:t>obr</w:t>
      </w:r>
      <w:proofErr w:type="spellEnd"/>
      <w:r w:rsidR="001D1EC5" w:rsidRPr="001D1EC5">
        <w:rPr>
          <w:rFonts w:ascii="Arial Narrow" w:hAnsi="Arial Narrow" w:cs="Arial"/>
        </w:rPr>
        <w:t>. 4</w:t>
      </w:r>
      <w:r w:rsidRPr="001D1EC5">
        <w:rPr>
          <w:rFonts w:ascii="Arial Narrow" w:hAnsi="Arial Narrow" w:cs="Arial"/>
        </w:rPr>
        <w:t xml:space="preserve"> w Myślenicach.</w:t>
      </w:r>
    </w:p>
    <w:p w14:paraId="04B367BD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W ramach projektowanej inwestycji przewiduje się </w:t>
      </w:r>
      <w:r w:rsidR="001D1EC5" w:rsidRPr="001D1EC5">
        <w:rPr>
          <w:rFonts w:ascii="Arial Narrow" w:hAnsi="Arial Narrow" w:cs="Arial"/>
        </w:rPr>
        <w:t xml:space="preserve">całościowa rozbiórkę istniejącego placu zabaw oraz budowę nowego placu wraz z alejkami spacerowymi, montażem urządzeń zabawowych na bezpiecznej nawierzchni, montażem oświetlenia. </w:t>
      </w:r>
      <w:r w:rsidRPr="001D1EC5">
        <w:rPr>
          <w:rFonts w:ascii="Arial Narrow" w:hAnsi="Arial Narrow" w:cs="Arial"/>
        </w:rPr>
        <w:t>Ponadto projekt zakłada montaż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urządzeń komunalnych tj. ławek i koszy.</w:t>
      </w:r>
    </w:p>
    <w:p w14:paraId="719F7F38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</w:p>
    <w:p w14:paraId="0EE08514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1.2. Przedmiot i zakres robót budowlanych:</w:t>
      </w:r>
    </w:p>
    <w:p w14:paraId="565DFBF3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Opracowanie obejmuje </w:t>
      </w:r>
      <w:r w:rsidR="001D1EC5" w:rsidRPr="001D1EC5">
        <w:rPr>
          <w:rFonts w:ascii="Arial Narrow" w:hAnsi="Arial Narrow" w:cs="Arial"/>
        </w:rPr>
        <w:t xml:space="preserve">budowę placu zabaw o wymiarach zewnętrznych </w:t>
      </w:r>
      <w:r w:rsidR="001D1EC5" w:rsidRPr="001D1EC5">
        <w:rPr>
          <w:rFonts w:ascii="Arial Narrow" w:hAnsi="Arial Narrow"/>
        </w:rPr>
        <w:t>49,50m x 44,49m</w:t>
      </w:r>
    </w:p>
    <w:p w14:paraId="6E976F25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0"/>
          <w:u w:val="single"/>
        </w:rPr>
      </w:pPr>
    </w:p>
    <w:p w14:paraId="428FBE6D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1D1EC5">
        <w:rPr>
          <w:rFonts w:ascii="Arial Narrow" w:hAnsi="Arial Narrow"/>
          <w:sz w:val="22"/>
          <w:szCs w:val="22"/>
        </w:rPr>
        <w:t>Plac zabaw podzielony na 4 strefy</w:t>
      </w:r>
    </w:p>
    <w:p w14:paraId="1F89294D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  <w:u w:val="single"/>
        </w:rPr>
      </w:pPr>
    </w:p>
    <w:p w14:paraId="6C02304F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1D1EC5">
        <w:rPr>
          <w:rFonts w:ascii="Arial Narrow" w:hAnsi="Arial Narrow"/>
          <w:sz w:val="22"/>
          <w:szCs w:val="22"/>
        </w:rPr>
        <w:t>- strefa wspinaczkowa</w:t>
      </w:r>
    </w:p>
    <w:p w14:paraId="2B042F87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1D1EC5">
        <w:rPr>
          <w:rFonts w:ascii="Arial Narrow" w:hAnsi="Arial Narrow"/>
          <w:sz w:val="22"/>
          <w:szCs w:val="22"/>
        </w:rPr>
        <w:t xml:space="preserve">- strefa </w:t>
      </w:r>
      <w:proofErr w:type="spellStart"/>
      <w:r w:rsidRPr="001D1EC5">
        <w:rPr>
          <w:rFonts w:ascii="Arial Narrow" w:hAnsi="Arial Narrow"/>
          <w:sz w:val="22"/>
          <w:szCs w:val="22"/>
        </w:rPr>
        <w:t>kalisteniki</w:t>
      </w:r>
      <w:proofErr w:type="spellEnd"/>
    </w:p>
    <w:p w14:paraId="5AA00603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1D1EC5">
        <w:rPr>
          <w:rFonts w:ascii="Arial Narrow" w:hAnsi="Arial Narrow"/>
          <w:sz w:val="22"/>
          <w:szCs w:val="22"/>
        </w:rPr>
        <w:t xml:space="preserve">- strefa </w:t>
      </w:r>
      <w:proofErr w:type="spellStart"/>
      <w:r w:rsidRPr="001D1EC5">
        <w:rPr>
          <w:rFonts w:ascii="Arial Narrow" w:hAnsi="Arial Narrow"/>
          <w:sz w:val="22"/>
          <w:szCs w:val="22"/>
        </w:rPr>
        <w:t>tyrolek</w:t>
      </w:r>
      <w:proofErr w:type="spellEnd"/>
      <w:r w:rsidRPr="001D1EC5">
        <w:rPr>
          <w:rFonts w:ascii="Arial Narrow" w:hAnsi="Arial Narrow"/>
          <w:sz w:val="22"/>
          <w:szCs w:val="22"/>
        </w:rPr>
        <w:t xml:space="preserve"> </w:t>
      </w:r>
    </w:p>
    <w:p w14:paraId="4813953B" w14:textId="77777777" w:rsidR="001D1EC5" w:rsidRPr="001D1EC5" w:rsidRDefault="001D1EC5" w:rsidP="001D1EC5">
      <w:pPr>
        <w:pStyle w:val="Tekstpodstawowy"/>
        <w:jc w:val="both"/>
        <w:rPr>
          <w:rFonts w:ascii="Arial Narrow" w:hAnsi="Arial Narrow"/>
          <w:sz w:val="22"/>
          <w:szCs w:val="22"/>
        </w:rPr>
      </w:pPr>
      <w:r w:rsidRPr="001D1EC5">
        <w:rPr>
          <w:rFonts w:ascii="Arial Narrow" w:hAnsi="Arial Narrow"/>
          <w:sz w:val="22"/>
          <w:szCs w:val="22"/>
        </w:rPr>
        <w:t xml:space="preserve">- strefa elementów zabawowych dla dzieci </w:t>
      </w:r>
    </w:p>
    <w:p w14:paraId="3250C0BE" w14:textId="77777777" w:rsidR="001D1EC5" w:rsidRPr="001D1EC5" w:rsidRDefault="001D1EC5" w:rsidP="001D1EC5">
      <w:pPr>
        <w:jc w:val="both"/>
        <w:rPr>
          <w:rFonts w:ascii="Arial Narrow" w:hAnsi="Arial Narrow" w:cs="Arial"/>
        </w:rPr>
      </w:pPr>
    </w:p>
    <w:p w14:paraId="5EFEF75D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Szczegółowy zakres robót obejmuje:</w:t>
      </w:r>
    </w:p>
    <w:p w14:paraId="7664896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 </w:t>
      </w:r>
      <w:r w:rsidR="001D1EC5">
        <w:rPr>
          <w:rFonts w:ascii="Arial Narrow" w:hAnsi="Arial Narrow" w:cs="Arial"/>
        </w:rPr>
        <w:t>Rozbiórkę placu zabaw/ urządzenia, utwardzenia, linia en/</w:t>
      </w:r>
    </w:p>
    <w:p w14:paraId="09F8B786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 Demontaż </w:t>
      </w:r>
      <w:r w:rsidR="001D1EC5">
        <w:rPr>
          <w:rFonts w:ascii="Arial Narrow" w:hAnsi="Arial Narrow" w:cs="Arial"/>
        </w:rPr>
        <w:t>i utylizację wszystkich istniejących urządzeń zabawowych</w:t>
      </w:r>
    </w:p>
    <w:p w14:paraId="25A547A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 Rozebranie nawierzchni </w:t>
      </w:r>
      <w:r w:rsidR="001D1EC5">
        <w:rPr>
          <w:rFonts w:ascii="Arial Narrow" w:hAnsi="Arial Narrow" w:cs="Arial"/>
        </w:rPr>
        <w:t>utwardzonych</w:t>
      </w:r>
    </w:p>
    <w:p w14:paraId="50BA9F71" w14:textId="77777777" w:rsidR="00D05D69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 Wykonanie </w:t>
      </w:r>
      <w:r w:rsidR="001D1EC5">
        <w:rPr>
          <w:rFonts w:ascii="Arial Narrow" w:hAnsi="Arial Narrow" w:cs="Arial"/>
        </w:rPr>
        <w:t>montażu nowych urządzeń zgodnie z zaleceniem producenta</w:t>
      </w:r>
    </w:p>
    <w:p w14:paraId="2283A0B9" w14:textId="5F8F2F3F" w:rsidR="001D1EC5" w:rsidRPr="001D1EC5" w:rsidRDefault="001D1EC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-wykonanie ścianki wspinaczkowej, piaskownicy i elementu </w:t>
      </w:r>
      <w:proofErr w:type="spellStart"/>
      <w:r>
        <w:rPr>
          <w:rFonts w:ascii="Arial Narrow" w:hAnsi="Arial Narrow" w:cs="Arial"/>
        </w:rPr>
        <w:t>tyrolki</w:t>
      </w:r>
      <w:proofErr w:type="spellEnd"/>
      <w:r>
        <w:rPr>
          <w:rFonts w:ascii="Arial Narrow" w:hAnsi="Arial Narrow" w:cs="Arial"/>
        </w:rPr>
        <w:t xml:space="preserve"> na budowie</w:t>
      </w:r>
    </w:p>
    <w:p w14:paraId="2EB9978C" w14:textId="77777777" w:rsidR="00D05D69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</w:t>
      </w:r>
      <w:r w:rsidR="001D1EC5">
        <w:rPr>
          <w:rFonts w:ascii="Arial Narrow" w:hAnsi="Arial Narrow" w:cs="Arial"/>
        </w:rPr>
        <w:t>wykonanie alejek utwardzonych</w:t>
      </w:r>
    </w:p>
    <w:p w14:paraId="20F7B47F" w14:textId="77777777" w:rsidR="001D1EC5" w:rsidRDefault="001D1EC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-wykonanie nawierzchni bezpiecznej pod częścią urządzeń</w:t>
      </w:r>
    </w:p>
    <w:p w14:paraId="59D42F6C" w14:textId="77777777" w:rsidR="001D1EC5" w:rsidRDefault="001D1EC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-wykonanie linii en wraz z lampami</w:t>
      </w:r>
    </w:p>
    <w:p w14:paraId="3C2C206B" w14:textId="77777777" w:rsidR="001D1EC5" w:rsidRDefault="001D1EC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-wykonanie nawierzchni trawiastej</w:t>
      </w:r>
    </w:p>
    <w:p w14:paraId="03E48F14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-Roboty ziemne</w:t>
      </w:r>
    </w:p>
    <w:p w14:paraId="72519C73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1.3. Prace towarzyszące i roboty tymczasowe:</w:t>
      </w:r>
    </w:p>
    <w:p w14:paraId="3FEBCBB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Należą do nich prace przygotowujące plac budowy, zabezpieczenie terenu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prac w trakcie realizacji, dokumentacja powykonawcza.</w:t>
      </w:r>
    </w:p>
    <w:p w14:paraId="53F3AAC3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Przygotowanie i zabezpieczenie placu budowy</w:t>
      </w:r>
    </w:p>
    <w:p w14:paraId="45EACEE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lastRenderedPageBreak/>
        <w:t>1.3.1 Teren prac należy przygotować i zabezpieczyć zgodnie z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rozporządzeniem Ministra Budownictwa i Przemysłu Materiałów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Budowlanych, w sprawie bezpieczeństwa i higieny pracy przy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wykonywaniu robót budowlano- montażowych i rozbiórkowych</w:t>
      </w:r>
    </w:p>
    <w:p w14:paraId="5C1092D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1.3.2 Należy zorganizować i zapewnić </w:t>
      </w:r>
      <w:r w:rsidR="00D23694">
        <w:rPr>
          <w:rFonts w:ascii="Arial Narrow" w:hAnsi="Arial Narrow" w:cs="Arial"/>
        </w:rPr>
        <w:t>na czas prowadzenia robót dostęp budowy dla inwestora</w:t>
      </w:r>
    </w:p>
    <w:p w14:paraId="02DE25E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1.3.3 W czasie wykonywania prac obszar robót należy zabezpieczyć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przed dostępem osób postronnych, zainstalować tablice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informacyjne i znaki ostrzegawcze</w:t>
      </w:r>
    </w:p>
    <w:p w14:paraId="1F613363" w14:textId="77777777" w:rsidR="00D23694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1.3.4 Wszystkie znaki i zapory zabezpieczające będą akceptowane przez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Inspektora.</w:t>
      </w:r>
    </w:p>
    <w:p w14:paraId="6EFD2B57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Dokumentacja powykonawcza</w:t>
      </w:r>
    </w:p>
    <w:p w14:paraId="0174994D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Po zakończeniu prac wykonawca sporządzi inwentaryzację</w:t>
      </w:r>
    </w:p>
    <w:p w14:paraId="7129D9A4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powykonawczą wykonanych robót.</w:t>
      </w:r>
    </w:p>
    <w:p w14:paraId="6D8F4B0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Dokumentacja powykonawcza podlega zatwierdzeniu przez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Inspektora.</w:t>
      </w:r>
    </w:p>
    <w:p w14:paraId="2D3E7136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1.4 Teren budowy</w:t>
      </w:r>
    </w:p>
    <w:p w14:paraId="4F89EF7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Wykonawca jest zobowiązany do zabezpieczenia Terenu Budowy </w:t>
      </w:r>
      <w:proofErr w:type="spellStart"/>
      <w:r w:rsidRPr="001D1EC5">
        <w:rPr>
          <w:rFonts w:ascii="Arial Narrow" w:hAnsi="Arial Narrow" w:cs="Arial"/>
        </w:rPr>
        <w:t>wokresie</w:t>
      </w:r>
      <w:proofErr w:type="spellEnd"/>
      <w:r w:rsidRPr="001D1EC5">
        <w:rPr>
          <w:rFonts w:ascii="Arial Narrow" w:hAnsi="Arial Narrow" w:cs="Arial"/>
        </w:rPr>
        <w:t xml:space="preserve"> trwania realizacji budowy, aż do zakończenia i odbioru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 xml:space="preserve">ostatecznego Robót. Wykonawca dostarczy, zainstaluje i </w:t>
      </w:r>
      <w:proofErr w:type="spellStart"/>
      <w:r w:rsidRPr="001D1EC5">
        <w:rPr>
          <w:rFonts w:ascii="Arial Narrow" w:hAnsi="Arial Narrow" w:cs="Arial"/>
        </w:rPr>
        <w:t>będzieutrzymywać</w:t>
      </w:r>
      <w:proofErr w:type="spellEnd"/>
      <w:r w:rsidRPr="001D1EC5">
        <w:rPr>
          <w:rFonts w:ascii="Arial Narrow" w:hAnsi="Arial Narrow" w:cs="Arial"/>
        </w:rPr>
        <w:t xml:space="preserve"> tymczasowe urządzenia zabezpieczające, w tym ogrodzenia,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do ochrony Robót. Koszt zabezpieczenia Terenu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Budowy nie podlega odrębnej zapłacie i przyjmuje się, że jest włączony w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cenę umowną.</w:t>
      </w:r>
    </w:p>
    <w:p w14:paraId="79B4BA0A" w14:textId="77777777" w:rsidR="00D05D69" w:rsidRPr="00D23694" w:rsidRDefault="00D05D69" w:rsidP="001D1EC5">
      <w:pPr>
        <w:jc w:val="both"/>
        <w:rPr>
          <w:rFonts w:ascii="Arial Narrow" w:hAnsi="Arial Narrow" w:cs="Arial"/>
        </w:rPr>
      </w:pPr>
      <w:r w:rsidRPr="00D23694">
        <w:rPr>
          <w:rFonts w:ascii="Arial Narrow" w:hAnsi="Arial Narrow" w:cs="Arial"/>
        </w:rPr>
        <w:t>1.4.</w:t>
      </w:r>
      <w:r w:rsidR="00D23694" w:rsidRPr="00D23694">
        <w:rPr>
          <w:rFonts w:ascii="Arial Narrow" w:hAnsi="Arial Narrow" w:cs="Arial"/>
        </w:rPr>
        <w:t xml:space="preserve">1 </w:t>
      </w:r>
      <w:r w:rsidRPr="00D23694">
        <w:rPr>
          <w:rFonts w:ascii="Arial Narrow" w:hAnsi="Arial Narrow" w:cs="Arial"/>
        </w:rPr>
        <w:t xml:space="preserve"> Wykonawca jest zobowiązany do ochrony przed uszkodzeniem</w:t>
      </w:r>
    </w:p>
    <w:p w14:paraId="2551FD9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i zniszczeniem własności prywatnej i publicznej. W przypadku gdy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 wyniku niewłaściwego prowadzenia robót wystąpi w/w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uszkodzenie lub zniszczenie, wykonawca na swój koszt naprawi lub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odtworzy uszkodzoną własność.</w:t>
      </w:r>
    </w:p>
    <w:p w14:paraId="557AF36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1.4.</w:t>
      </w:r>
      <w:r w:rsidR="00D23694">
        <w:rPr>
          <w:rFonts w:ascii="Arial Narrow" w:hAnsi="Arial Narrow" w:cs="Arial"/>
        </w:rPr>
        <w:t>2</w:t>
      </w:r>
      <w:r w:rsidRPr="001D1EC5">
        <w:rPr>
          <w:rFonts w:ascii="Arial Narrow" w:hAnsi="Arial Narrow" w:cs="Arial"/>
        </w:rPr>
        <w:t xml:space="preserve"> W przypadku przypadkowego uszkodzenia sieci i instalacji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zewnętrznych wykonawca bezzwłocznie powiadomi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Inspektora i zainteresowane władze, oraz będzie z nimi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współpracował dostarczając wszelkiej pomocy potrzebnej przy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wykonywaniu napraw.</w:t>
      </w:r>
    </w:p>
    <w:p w14:paraId="68D8BD4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Ochrona środowiska</w:t>
      </w:r>
    </w:p>
    <w:p w14:paraId="5DE297EC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-wykonywane prace nie mają żadnego wpływu na środowisko</w:t>
      </w:r>
    </w:p>
    <w:p w14:paraId="58EB22F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wykonawca ma obowiązek znać i stosować w czasie prowadzenia robót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wszelkie przepisy dotyczące ochrony środowiska</w:t>
      </w:r>
    </w:p>
    <w:p w14:paraId="4FA9E6C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-w czasie trwania robót wykonawca będzie podejmować wszelkie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uzasadnione kroki mające na celu stosowanie się do przepisów i norm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dotyczących ochrony środowiska na terenie i wokół terenu budowy oraz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będzie unikać uszkodzeń, uciążliwości hałasu lub innych skutków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powstałych w następstwie działania wykonawcy.</w:t>
      </w:r>
    </w:p>
    <w:p w14:paraId="44063F5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Stosując się do tych wymagań będzie miał szczególny wzgląd na:</w:t>
      </w:r>
    </w:p>
    <w:p w14:paraId="3EB90CE1" w14:textId="77777777" w:rsidR="00D05D69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zanieczyszczenie powietrza pyłami</w:t>
      </w:r>
    </w:p>
    <w:p w14:paraId="5C2FDB85" w14:textId="77777777" w:rsidR="00D23694" w:rsidRPr="001D1EC5" w:rsidRDefault="00D23694" w:rsidP="001D1EC5">
      <w:pPr>
        <w:jc w:val="both"/>
        <w:rPr>
          <w:rFonts w:ascii="Arial Narrow" w:hAnsi="Arial Narrow" w:cs="Arial"/>
        </w:rPr>
      </w:pPr>
    </w:p>
    <w:p w14:paraId="3305579B" w14:textId="77777777" w:rsidR="00D05D69" w:rsidRPr="00D23694" w:rsidRDefault="00D05D69" w:rsidP="001D1EC5">
      <w:pPr>
        <w:jc w:val="both"/>
        <w:rPr>
          <w:rFonts w:ascii="Arial Narrow" w:hAnsi="Arial Narrow" w:cs="Arial"/>
          <w:b/>
        </w:rPr>
      </w:pPr>
      <w:r w:rsidRPr="00D23694">
        <w:rPr>
          <w:rFonts w:ascii="Arial Narrow" w:hAnsi="Arial Narrow" w:cs="Arial"/>
          <w:b/>
        </w:rPr>
        <w:t>Warunki bezpieczeństwa pracy</w:t>
      </w:r>
    </w:p>
    <w:p w14:paraId="6EFEAA6D" w14:textId="77777777" w:rsidR="00D05D69" w:rsidRPr="001D1EC5" w:rsidRDefault="00D23694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1.</w:t>
      </w:r>
      <w:r w:rsidR="00D05D69" w:rsidRPr="001D1EC5">
        <w:rPr>
          <w:rFonts w:ascii="Arial Narrow" w:hAnsi="Arial Narrow" w:cs="Arial"/>
        </w:rPr>
        <w:t xml:space="preserve"> Podczas realizacji robót wykonawca będzie przestrzegał przepisów</w:t>
      </w:r>
      <w:r>
        <w:rPr>
          <w:rFonts w:ascii="Arial Narrow" w:hAnsi="Arial Narrow" w:cs="Arial"/>
        </w:rPr>
        <w:t xml:space="preserve"> </w:t>
      </w:r>
      <w:r w:rsidR="00D05D69" w:rsidRPr="001D1EC5">
        <w:rPr>
          <w:rFonts w:ascii="Arial Narrow" w:hAnsi="Arial Narrow" w:cs="Arial"/>
        </w:rPr>
        <w:t>dotyczących bezpieczeństwa i higieny pracy.</w:t>
      </w:r>
    </w:p>
    <w:p w14:paraId="3ADCFEA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Wykonawca zapewni wszelkie urządzenia zabezpieczające, sprzęt 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odpowiednią odzież dla osób zatrudnionych przy wykonywaniu prac.</w:t>
      </w:r>
    </w:p>
    <w:p w14:paraId="4B2110AC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2. MATERIAŁY.</w:t>
      </w:r>
    </w:p>
    <w:p w14:paraId="4E897A7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Materiałami stosowanymi przy wykonywaniu robót wg niniejszej</w:t>
      </w:r>
    </w:p>
    <w:p w14:paraId="0B2B005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specyfikacji są:</w:t>
      </w:r>
    </w:p>
    <w:p w14:paraId="0BB9DC4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</w:t>
      </w:r>
      <w:r w:rsidR="00D23694">
        <w:rPr>
          <w:rFonts w:ascii="Arial Narrow" w:hAnsi="Arial Narrow" w:cs="Arial"/>
        </w:rPr>
        <w:t>Drewno bukowe</w:t>
      </w:r>
    </w:p>
    <w:p w14:paraId="7444909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-Gwoździe budowlane okrągłe gołe</w:t>
      </w:r>
    </w:p>
    <w:p w14:paraId="056BFA4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-Tlen techniczny sprężony</w:t>
      </w:r>
    </w:p>
    <w:p w14:paraId="1A6D2E5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-Acetylen techniczny – rozpuszczony</w:t>
      </w:r>
    </w:p>
    <w:p w14:paraId="699884F1" w14:textId="77777777" w:rsidR="00D05D69" w:rsidRPr="00D23694" w:rsidRDefault="00D05D69" w:rsidP="001D1EC5">
      <w:pPr>
        <w:jc w:val="both"/>
        <w:rPr>
          <w:rFonts w:ascii="Arial Narrow" w:hAnsi="Arial Narrow" w:cs="Arial"/>
        </w:rPr>
      </w:pPr>
      <w:r w:rsidRPr="00D23694">
        <w:rPr>
          <w:rFonts w:ascii="Arial Narrow" w:hAnsi="Arial Narrow" w:cs="Arial"/>
        </w:rPr>
        <w:t xml:space="preserve">-Beton </w:t>
      </w:r>
      <w:r w:rsidR="00D23694">
        <w:rPr>
          <w:rFonts w:ascii="Arial Narrow" w:hAnsi="Arial Narrow" w:cs="Arial"/>
        </w:rPr>
        <w:t xml:space="preserve"> </w:t>
      </w:r>
      <w:r w:rsidRPr="00D23694">
        <w:rPr>
          <w:rFonts w:ascii="Arial Narrow" w:hAnsi="Arial Narrow" w:cs="Arial"/>
        </w:rPr>
        <w:t>C8/10 (B-10)</w:t>
      </w:r>
      <w:r w:rsidR="00D23694" w:rsidRPr="00D23694">
        <w:rPr>
          <w:rFonts w:ascii="Arial Narrow" w:hAnsi="Arial Narrow" w:cs="Arial"/>
        </w:rPr>
        <w:t>, C25/30 (B30)</w:t>
      </w:r>
    </w:p>
    <w:p w14:paraId="1B31059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-Piasek </w:t>
      </w:r>
      <w:r w:rsidR="00D23694">
        <w:rPr>
          <w:rFonts w:ascii="Arial Narrow" w:hAnsi="Arial Narrow" w:cs="Arial"/>
        </w:rPr>
        <w:t xml:space="preserve"> </w:t>
      </w:r>
    </w:p>
    <w:p w14:paraId="42B13FBC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-Woda</w:t>
      </w:r>
    </w:p>
    <w:p w14:paraId="24E6F82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-Cement portlandzki ,zwykły bez dodatków CEM I 42,5 - workowany</w:t>
      </w:r>
    </w:p>
    <w:p w14:paraId="4BC99B85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-Obrzeż</w:t>
      </w:r>
      <w:r w:rsidR="00D23694">
        <w:rPr>
          <w:rFonts w:ascii="Arial Narrow" w:hAnsi="Arial Narrow" w:cs="Arial"/>
        </w:rPr>
        <w:t>a betonowe</w:t>
      </w:r>
    </w:p>
    <w:p w14:paraId="10602A7D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-Tłuczeń kamienny do nawierzchni drogowych, łamany sortowany </w:t>
      </w:r>
      <w:r w:rsidR="00D23694">
        <w:rPr>
          <w:rFonts w:ascii="Arial Narrow" w:hAnsi="Arial Narrow" w:cs="Arial"/>
        </w:rPr>
        <w:t xml:space="preserve"> </w:t>
      </w:r>
    </w:p>
    <w:p w14:paraId="544AC9D6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-Kruszywo mineralne łamane- miał kamienny łamany (kruszyny)</w:t>
      </w:r>
    </w:p>
    <w:p w14:paraId="542DFB1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-Stabilizująca warstwa podkładowa ET: elastyczna samonośna</w:t>
      </w:r>
    </w:p>
    <w:p w14:paraId="0305C3B3" w14:textId="77777777" w:rsidR="00D05D69" w:rsidRPr="001D1EC5" w:rsidRDefault="00D23694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nawierzchnia bezpieczna pod urządzania zabawowe wraz z podbudowa</w:t>
      </w:r>
    </w:p>
    <w:p w14:paraId="0F315B8F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-Deski iglaste obrzynane</w:t>
      </w:r>
    </w:p>
    <w:p w14:paraId="739232E6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 xml:space="preserve">-Drewno na stemple budowlane, </w:t>
      </w:r>
      <w:proofErr w:type="spellStart"/>
      <w:r w:rsidRPr="001D1EC5">
        <w:rPr>
          <w:rFonts w:ascii="Arial Narrow" w:hAnsi="Arial Narrow" w:cs="Arial"/>
        </w:rPr>
        <w:t>okragłe</w:t>
      </w:r>
      <w:proofErr w:type="spellEnd"/>
      <w:r w:rsidRPr="001D1EC5">
        <w:rPr>
          <w:rFonts w:ascii="Arial Narrow" w:hAnsi="Arial Narrow" w:cs="Arial"/>
        </w:rPr>
        <w:t xml:space="preserve"> iglaste - korowane</w:t>
      </w:r>
    </w:p>
    <w:p w14:paraId="4AB78A01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-Pręty żebrowane skośnie do zbrojenia betonu</w:t>
      </w:r>
    </w:p>
    <w:p w14:paraId="7E362A4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-Elementy metalowe</w:t>
      </w:r>
    </w:p>
    <w:p w14:paraId="7F01689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-Farba olejna do gruntowania</w:t>
      </w:r>
    </w:p>
    <w:p w14:paraId="7416780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-Farba olejna nawierzchniowa ogólnego stosowania</w:t>
      </w:r>
    </w:p>
    <w:p w14:paraId="1D081C55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</w:t>
      </w:r>
      <w:proofErr w:type="spellStart"/>
      <w:r w:rsidRPr="001D1EC5">
        <w:rPr>
          <w:rFonts w:ascii="Arial Narrow" w:hAnsi="Arial Narrow" w:cs="Arial"/>
        </w:rPr>
        <w:t>Rozcienczalnik</w:t>
      </w:r>
      <w:proofErr w:type="spellEnd"/>
    </w:p>
    <w:p w14:paraId="5B33B6B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-Zaprawa cementowa M12</w:t>
      </w:r>
    </w:p>
    <w:p w14:paraId="69F5F335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-Stojak metalowy do kosza + tablica, obejmy, śruby</w:t>
      </w:r>
    </w:p>
    <w:p w14:paraId="1B8018D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lastRenderedPageBreak/>
        <w:t>-Żwir</w:t>
      </w:r>
    </w:p>
    <w:p w14:paraId="1C45A8C1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-Pospółka do betonów zwykłych</w:t>
      </w:r>
    </w:p>
    <w:p w14:paraId="3767B3E1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-Glina surowa budowlana</w:t>
      </w:r>
    </w:p>
    <w:p w14:paraId="206C885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-Piasek do betonów zwykłych</w:t>
      </w:r>
    </w:p>
    <w:p w14:paraId="7EB6737F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-Urządzenia siłowni plenerowej</w:t>
      </w:r>
      <w:r w:rsidR="00D23694">
        <w:rPr>
          <w:rFonts w:ascii="Arial Narrow" w:hAnsi="Arial Narrow" w:cs="Arial"/>
        </w:rPr>
        <w:t xml:space="preserve"> i placu zabaw</w:t>
      </w:r>
    </w:p>
    <w:p w14:paraId="3879DAC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-Urządzenia uzupełniające, komunalne</w:t>
      </w:r>
    </w:p>
    <w:p w14:paraId="35CBDA7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-Żwir płukany</w:t>
      </w:r>
    </w:p>
    <w:p w14:paraId="6889DC74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Wszędzie, gdzie w projekcie lub specyfikacji technicznej określa się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konkretnego producenta lub nazwę materiału, dopuszcza się zastosowanie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innego materiału, o takich samych parametrach i właściwościach (materiał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równorzędny) po wcześniejszym pisemnym uzgodnieniu i akceptacji przez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projektanta oraz Inspektora Nadzoru. Materiały te muszą spełniać wszelkie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wymogi PN.</w:t>
      </w:r>
    </w:p>
    <w:p w14:paraId="0BDB2F53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3. SPRZĘT I MASZYNY</w:t>
      </w:r>
    </w:p>
    <w:p w14:paraId="72B34D2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Wykonawca jest zobowiązany do używania jedynie takiego sprzętu,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który nie spowoduje niekorzystnego wpływu na jakość wykonywania robót,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zarówno w miejscu tych robót jak też przy wykonywaniu czynności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pomocniczych oraz w części transportu, załadunku i wyładunku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materiałów.</w:t>
      </w:r>
    </w:p>
    <w:p w14:paraId="63A4C93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4. ŚRODKI TRANSPORTU</w:t>
      </w:r>
    </w:p>
    <w:p w14:paraId="43C8CF73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Wykonawca zapewni swoim staraniem i na swój koszt wszelki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konieczny transport związany z niniejszą budową zarówno w zakresie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wszelkiego wywozu demontowanych elementów jak i dostarczeniem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materiałów.</w:t>
      </w:r>
    </w:p>
    <w:p w14:paraId="09CB41A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5. KONTROLA ROBÓT I MATERIA</w:t>
      </w:r>
      <w:r w:rsidR="00D23694">
        <w:rPr>
          <w:rFonts w:ascii="Arial Narrow" w:hAnsi="Arial Narrow" w:cs="Arial"/>
        </w:rPr>
        <w:t>ŁÓ</w:t>
      </w:r>
      <w:r w:rsidRPr="001D1EC5">
        <w:rPr>
          <w:rFonts w:ascii="Arial Narrow" w:hAnsi="Arial Narrow" w:cs="Arial"/>
        </w:rPr>
        <w:t>W:</w:t>
      </w:r>
    </w:p>
    <w:p w14:paraId="55A2531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Celem kontroli robót będzie takie sterowanie ich przygotowaniem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 wykonaniem, aby osiągnąć odpowiednią jakość robót</w:t>
      </w:r>
    </w:p>
    <w:p w14:paraId="4F5ABF19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Wykonawca jest odpowiedzialny za pełną kontrolę robót i jakość materiałów.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Wszelkie pomiary będą prowadzone zgodnie z wymogami norm, w przypadku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gdy normy nie podają jakiegokolwiek wymaganego pomiaru, stosować można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wytyczne krajowe albo inne procedury zaakceptowane przez Inspektora.</w:t>
      </w:r>
    </w:p>
    <w:p w14:paraId="6761F3D4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Przed przystąpieniem do pomiarów, wykonawca powiadomi Inspektora o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rodzaju, miejscu i terminie pomiaru. Po wykonaniu pomiaru lub badania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wykonawca przedstawi na piśmie ich wyniki do akceptacji przez Inspektora.</w:t>
      </w:r>
    </w:p>
    <w:p w14:paraId="33D3EC6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Materiały dla których wymagane są atesty będą określone przez Inspektora.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Kopie atestów powinny być przedłożone Inspektorowi przed ich użyciem.</w:t>
      </w:r>
    </w:p>
    <w:p w14:paraId="641FE8F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Do użycia będą dopuszczone tylko te materiały, które posiadają deklarację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zgodności lub certyfikaty zgodności z Polską Normą.</w:t>
      </w:r>
    </w:p>
    <w:p w14:paraId="3739B15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6. PRZEDMIARY I OBMIARY ROBÓT:</w:t>
      </w:r>
    </w:p>
    <w:p w14:paraId="3B541285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Wykonawca zapozna się z przedmiotem prac i dokumentacją projektową.</w:t>
      </w:r>
    </w:p>
    <w:p w14:paraId="2357449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lastRenderedPageBreak/>
        <w:t>Wszystkie uwagi dotyczące zakresu ilościowego prac należy zgłaszać przed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rozstrzygnięciem przetargu. Ze względu na specyfikę prac związanych z</w:t>
      </w:r>
      <w:r w:rsidR="00D23694">
        <w:rPr>
          <w:rFonts w:ascii="Arial Narrow" w:hAnsi="Arial Narrow" w:cs="Arial"/>
        </w:rPr>
        <w:t xml:space="preserve"> inwestycją</w:t>
      </w:r>
      <w:r w:rsidRPr="001D1EC5">
        <w:rPr>
          <w:rFonts w:ascii="Arial Narrow" w:hAnsi="Arial Narrow" w:cs="Arial"/>
        </w:rPr>
        <w:t>, wymiary z dokumentacji projektowej należy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zweryfikować i potwierdzić na budowie.</w:t>
      </w:r>
    </w:p>
    <w:p w14:paraId="65EF519C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7. ODBIORY ROBÓT BUDOWLANYCH</w:t>
      </w:r>
    </w:p>
    <w:p w14:paraId="291AB81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Sposób odbioru prac zostanie uzgodniony pomiędzy inwestorem,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a wykonawcą: nie przewiduje się żadnych specyficznych rozwiązań</w:t>
      </w:r>
    </w:p>
    <w:p w14:paraId="011461AF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będzie się odbywał w obecności zamawiającego, wykonawca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przedstawi prace skończone, przygotowane do odbioru wraz z odpowiednimi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atestami i dokumentami.</w:t>
      </w:r>
    </w:p>
    <w:p w14:paraId="05F4339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będzie prowadzony niezwłocznie, nie później jednak niż w ciągu 3 dni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roboczych od daty zgłoszenia wpisem do dziennika budowy i powiadomienia o</w:t>
      </w:r>
      <w:r w:rsidR="00D23694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tym fakcie Inspektora.</w:t>
      </w:r>
    </w:p>
    <w:p w14:paraId="046B15F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Roboty podlegają następującym etapom odbioru:</w:t>
      </w:r>
    </w:p>
    <w:p w14:paraId="1B36BDB2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odbiorowi robót zanikających i podlegających zakryciu</w:t>
      </w:r>
    </w:p>
    <w:p w14:paraId="1E180DC4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odbiorowi częściowemu- zakończone elementy robót</w:t>
      </w:r>
    </w:p>
    <w:p w14:paraId="1BD4CDC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odbiorowi ostatecznemu</w:t>
      </w:r>
    </w:p>
    <w:p w14:paraId="4DE72043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odbiorowi pogwarancyjnemu</w:t>
      </w:r>
    </w:p>
    <w:p w14:paraId="36CD836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Odbiory robót zanikających i ulegających zakryciu polegają na finalnej ocenie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ilości i jakości wykonywanych robót, które w dalszym procesie realizacji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ulegają zakryciu.</w:t>
      </w:r>
    </w:p>
    <w:p w14:paraId="0537EBAE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w/w będzie dokonany w czasie umożliwiającym wykonanie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ewentualnych korekt i poprawek, odbioru dokonuje Inspektor.</w:t>
      </w:r>
    </w:p>
    <w:p w14:paraId="4D592815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częściowy polega na ocenie ilości i jakości wykonanych części robot.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Odbioru częściowego robót dokonuje się według zasad jak przy odbiorze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ostatecznym robót. Odbioru robót dokonuje Inspektor.</w:t>
      </w:r>
    </w:p>
    <w:p w14:paraId="70639E78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</w:p>
    <w:p w14:paraId="38C35090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ostateczny podlega na finalnej ocenie rzeczywistego wykonania robót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w odniesieniu do ilości, jakości i wartości.</w:t>
      </w:r>
    </w:p>
    <w:p w14:paraId="37F67E9A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Odbiór ostateczny dokona komisja wyznaczona prze zamawiającego w</w:t>
      </w:r>
      <w:r w:rsidR="008D7855">
        <w:rPr>
          <w:rFonts w:ascii="Arial Narrow" w:hAnsi="Arial Narrow" w:cs="Arial"/>
        </w:rPr>
        <w:t xml:space="preserve"> </w:t>
      </w:r>
      <w:r w:rsidRPr="001D1EC5">
        <w:rPr>
          <w:rFonts w:ascii="Arial Narrow" w:hAnsi="Arial Narrow" w:cs="Arial"/>
        </w:rPr>
        <w:t>obecności Inspektora i wykonawcy.</w:t>
      </w:r>
    </w:p>
    <w:p w14:paraId="0663AF11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8. DOKUMENTY ODNIESIENIA:</w:t>
      </w:r>
    </w:p>
    <w:p w14:paraId="393FDFD7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Dokumenty będące podstawą do wykonania robót budowlanych:</w:t>
      </w:r>
    </w:p>
    <w:p w14:paraId="627B0B94" w14:textId="77777777" w:rsidR="00D05D69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projekt budowlany</w:t>
      </w:r>
      <w:r w:rsidR="008D7855">
        <w:rPr>
          <w:rFonts w:ascii="Arial Narrow" w:hAnsi="Arial Narrow" w:cs="Arial"/>
        </w:rPr>
        <w:t xml:space="preserve"> i techniczny</w:t>
      </w:r>
    </w:p>
    <w:p w14:paraId="257809C1" w14:textId="77777777" w:rsidR="008D7855" w:rsidRPr="001D1EC5" w:rsidRDefault="008D785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- karty techniczne urządzeń</w:t>
      </w:r>
    </w:p>
    <w:p w14:paraId="091AF48D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niniejsza specyfikacja techniczna</w:t>
      </w:r>
    </w:p>
    <w:p w14:paraId="6A248AFB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warunki techniczne wykonania i odbioru robót</w:t>
      </w:r>
    </w:p>
    <w:p w14:paraId="16F49D26" w14:textId="77777777" w:rsidR="00D05D69" w:rsidRPr="001D1EC5" w:rsidRDefault="00D05D69" w:rsidP="001D1EC5">
      <w:pPr>
        <w:jc w:val="both"/>
        <w:rPr>
          <w:rFonts w:ascii="Arial Narrow" w:hAnsi="Arial Narrow" w:cs="Arial"/>
        </w:rPr>
      </w:pPr>
      <w:r w:rsidRPr="001D1EC5">
        <w:rPr>
          <w:rFonts w:ascii="Arial Narrow" w:hAnsi="Arial Narrow" w:cs="Arial"/>
        </w:rPr>
        <w:t>- rozporządzeni, normy i ustawy</w:t>
      </w:r>
    </w:p>
    <w:p w14:paraId="413D65BD" w14:textId="77777777" w:rsidR="006A7EE3" w:rsidRPr="001D1EC5" w:rsidRDefault="008D7855" w:rsidP="001D1EC5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 xml:space="preserve"> </w:t>
      </w:r>
    </w:p>
    <w:sectPr w:rsidR="006A7EE3" w:rsidRPr="001D1EC5" w:rsidSect="006A7E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E048E"/>
    <w:multiLevelType w:val="hybridMultilevel"/>
    <w:tmpl w:val="E17612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23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69"/>
    <w:rsid w:val="001D1EC5"/>
    <w:rsid w:val="006A7EE3"/>
    <w:rsid w:val="00707AB9"/>
    <w:rsid w:val="008D7855"/>
    <w:rsid w:val="0090590B"/>
    <w:rsid w:val="00C11650"/>
    <w:rsid w:val="00C27AEF"/>
    <w:rsid w:val="00D05D69"/>
    <w:rsid w:val="00D23694"/>
    <w:rsid w:val="00D82014"/>
    <w:rsid w:val="00EF2568"/>
    <w:rsid w:val="00F2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D475C"/>
  <w15:docId w15:val="{7FA93A03-FEF0-47B4-8627-F4A2F3FD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E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D1EC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D1EC5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1335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Artur Góralik</cp:lastModifiedBy>
  <cp:revision>6</cp:revision>
  <dcterms:created xsi:type="dcterms:W3CDTF">2025-03-23T18:27:00Z</dcterms:created>
  <dcterms:modified xsi:type="dcterms:W3CDTF">2026-03-05T09:20:00Z</dcterms:modified>
</cp:coreProperties>
</file>