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FB0E5B" w14:textId="14242A28" w:rsidR="00284098" w:rsidRPr="006A6C59" w:rsidRDefault="00217974" w:rsidP="0098358B">
      <w:pPr>
        <w:pStyle w:val="Nagwek2"/>
        <w:spacing w:after="0" w:line="240" w:lineRule="auto"/>
        <w:rPr>
          <w:rFonts w:ascii="Arial" w:hAnsi="Arial" w:cs="Arial"/>
          <w:sz w:val="24"/>
          <w:szCs w:val="24"/>
        </w:rPr>
      </w:pPr>
      <w:r w:rsidRPr="006A6C59">
        <w:rPr>
          <w:rFonts w:ascii="Arial" w:hAnsi="Arial" w:cs="Arial"/>
          <w:b/>
          <w:sz w:val="24"/>
          <w:szCs w:val="24"/>
        </w:rPr>
        <w:t>ZNAK SPRAWY</w:t>
      </w:r>
      <w:r w:rsidR="00284098" w:rsidRPr="006A6C59">
        <w:rPr>
          <w:rFonts w:ascii="Arial" w:hAnsi="Arial" w:cs="Arial"/>
          <w:b/>
          <w:sz w:val="24"/>
          <w:szCs w:val="24"/>
        </w:rPr>
        <w:t>:</w:t>
      </w:r>
      <w:r w:rsidRPr="006A6C59">
        <w:rPr>
          <w:rFonts w:ascii="Arial" w:hAnsi="Arial" w:cs="Arial"/>
          <w:b/>
          <w:sz w:val="24"/>
          <w:szCs w:val="24"/>
        </w:rPr>
        <w:t xml:space="preserve"> </w:t>
      </w:r>
      <w:r w:rsidR="00B01A2C">
        <w:rPr>
          <w:rFonts w:ascii="Arial" w:hAnsi="Arial" w:cs="Arial"/>
          <w:b/>
          <w:sz w:val="24"/>
          <w:szCs w:val="24"/>
        </w:rPr>
        <w:t>ZM.271.1.2026</w:t>
      </w:r>
    </w:p>
    <w:p w14:paraId="1232AE12" w14:textId="1520A0E3" w:rsidR="00570BC1" w:rsidRPr="006A6C59" w:rsidRDefault="00570BC1" w:rsidP="0098358B">
      <w:pPr>
        <w:spacing w:after="0" w:line="240" w:lineRule="auto"/>
        <w:rPr>
          <w:rFonts w:ascii="Arial" w:hAnsi="Arial" w:cs="Arial"/>
          <w:sz w:val="24"/>
          <w:szCs w:val="24"/>
        </w:rPr>
      </w:pPr>
    </w:p>
    <w:p w14:paraId="3D4CAE26" w14:textId="77777777" w:rsidR="00570BC1" w:rsidRPr="006A6C59" w:rsidRDefault="008F148F" w:rsidP="0098358B">
      <w:pPr>
        <w:spacing w:after="0" w:line="240" w:lineRule="auto"/>
        <w:rPr>
          <w:rFonts w:ascii="Arial" w:hAnsi="Arial" w:cs="Arial"/>
          <w:sz w:val="24"/>
          <w:szCs w:val="24"/>
        </w:rPr>
      </w:pPr>
      <w:r w:rsidRPr="006A6C59">
        <w:rPr>
          <w:rFonts w:ascii="Arial" w:hAnsi="Arial" w:cs="Arial"/>
          <w:sz w:val="24"/>
          <w:szCs w:val="24"/>
        </w:rPr>
        <w:t xml:space="preserve"> </w:t>
      </w:r>
    </w:p>
    <w:p w14:paraId="41C1B7D4" w14:textId="77777777" w:rsidR="00570BC1" w:rsidRPr="006A6C59" w:rsidRDefault="008F148F" w:rsidP="0098358B">
      <w:pPr>
        <w:spacing w:after="0" w:line="240" w:lineRule="auto"/>
        <w:rPr>
          <w:rFonts w:ascii="Arial" w:hAnsi="Arial" w:cs="Arial"/>
          <w:sz w:val="24"/>
          <w:szCs w:val="24"/>
        </w:rPr>
      </w:pPr>
      <w:r w:rsidRPr="006A6C59">
        <w:rPr>
          <w:rFonts w:ascii="Arial" w:hAnsi="Arial" w:cs="Arial"/>
          <w:sz w:val="24"/>
          <w:szCs w:val="24"/>
        </w:rPr>
        <w:t xml:space="preserve"> </w:t>
      </w:r>
    </w:p>
    <w:p w14:paraId="3FB6198E" w14:textId="77777777" w:rsidR="00570BC1" w:rsidRPr="006A6C59" w:rsidRDefault="008F148F" w:rsidP="0098358B">
      <w:pPr>
        <w:pStyle w:val="Nagwek1"/>
        <w:spacing w:line="240" w:lineRule="auto"/>
        <w:ind w:right="0"/>
        <w:rPr>
          <w:rFonts w:ascii="Arial" w:hAnsi="Arial" w:cs="Arial"/>
          <w:sz w:val="24"/>
          <w:szCs w:val="24"/>
        </w:rPr>
      </w:pPr>
      <w:r w:rsidRPr="006A6C59">
        <w:rPr>
          <w:rFonts w:ascii="Arial" w:hAnsi="Arial" w:cs="Arial"/>
          <w:sz w:val="24"/>
          <w:szCs w:val="24"/>
        </w:rPr>
        <w:t xml:space="preserve">SPECYFIKACJA WARUNKÓW ZAMÓWIENIA </w:t>
      </w:r>
    </w:p>
    <w:p w14:paraId="47FF38BF" w14:textId="77777777" w:rsidR="00570BC1" w:rsidRPr="006A6C59" w:rsidRDefault="008F148F" w:rsidP="0098358B">
      <w:pPr>
        <w:spacing w:after="0" w:line="240" w:lineRule="auto"/>
        <w:ind w:left="105"/>
        <w:jc w:val="center"/>
        <w:rPr>
          <w:rFonts w:ascii="Arial" w:hAnsi="Arial" w:cs="Arial"/>
          <w:sz w:val="24"/>
          <w:szCs w:val="24"/>
        </w:rPr>
      </w:pPr>
      <w:r w:rsidRPr="006A6C59">
        <w:rPr>
          <w:rFonts w:ascii="Arial" w:hAnsi="Arial" w:cs="Arial"/>
          <w:sz w:val="24"/>
          <w:szCs w:val="24"/>
        </w:rPr>
        <w:t xml:space="preserve">  </w:t>
      </w:r>
    </w:p>
    <w:p w14:paraId="2530E143" w14:textId="77777777" w:rsidR="00570BC1" w:rsidRPr="006A6C59" w:rsidRDefault="008F148F" w:rsidP="0098358B">
      <w:pPr>
        <w:spacing w:after="0" w:line="240" w:lineRule="auto"/>
        <w:rPr>
          <w:rFonts w:ascii="Arial" w:hAnsi="Arial" w:cs="Arial"/>
          <w:sz w:val="24"/>
          <w:szCs w:val="24"/>
        </w:rPr>
      </w:pPr>
      <w:r w:rsidRPr="006A6C59">
        <w:rPr>
          <w:rFonts w:ascii="Arial" w:hAnsi="Arial" w:cs="Arial"/>
          <w:sz w:val="24"/>
          <w:szCs w:val="24"/>
        </w:rPr>
        <w:t xml:space="preserve"> </w:t>
      </w:r>
    </w:p>
    <w:p w14:paraId="5F3E9411" w14:textId="668669D6" w:rsidR="00570BC1" w:rsidRPr="006A6C59" w:rsidRDefault="00217974" w:rsidP="0098358B">
      <w:pPr>
        <w:spacing w:after="0" w:line="240" w:lineRule="auto"/>
        <w:jc w:val="center"/>
        <w:rPr>
          <w:rFonts w:ascii="Arial" w:hAnsi="Arial" w:cs="Arial"/>
          <w:sz w:val="24"/>
          <w:szCs w:val="24"/>
        </w:rPr>
      </w:pPr>
      <w:r w:rsidRPr="006A6C59">
        <w:rPr>
          <w:rFonts w:ascii="Arial" w:hAnsi="Arial" w:cs="Arial"/>
          <w:sz w:val="24"/>
          <w:szCs w:val="24"/>
        </w:rPr>
        <w:t>Nazwa postępowania</w:t>
      </w:r>
      <w:r w:rsidR="008F148F" w:rsidRPr="006A6C59">
        <w:rPr>
          <w:rFonts w:ascii="Arial" w:hAnsi="Arial" w:cs="Arial"/>
          <w:sz w:val="24"/>
          <w:szCs w:val="24"/>
        </w:rPr>
        <w:t xml:space="preserve">: </w:t>
      </w:r>
    </w:p>
    <w:p w14:paraId="202FAD21" w14:textId="54BEEDAF" w:rsidR="00570BC1" w:rsidRPr="00D9347D" w:rsidRDefault="00B70B75" w:rsidP="00D9347D">
      <w:pPr>
        <w:spacing w:after="0" w:line="240" w:lineRule="auto"/>
        <w:ind w:left="20"/>
        <w:jc w:val="center"/>
        <w:rPr>
          <w:rFonts w:ascii="Arial" w:hAnsi="Arial" w:cs="Arial"/>
          <w:b/>
          <w:sz w:val="24"/>
          <w:szCs w:val="24"/>
        </w:rPr>
      </w:pPr>
      <w:r>
        <w:rPr>
          <w:rFonts w:ascii="Arial" w:hAnsi="Arial" w:cs="Arial"/>
          <w:b/>
          <w:sz w:val="24"/>
          <w:szCs w:val="24"/>
        </w:rPr>
        <w:t>Budowa części sieci wodociągowej na terenie Regionalnego Zakładu Zagospodarowania Odpadów Komunalnych w Piaskach Bankowych</w:t>
      </w:r>
      <w:r w:rsidR="00D9347D">
        <w:rPr>
          <w:rFonts w:ascii="Arial" w:hAnsi="Arial" w:cs="Arial"/>
          <w:sz w:val="24"/>
          <w:szCs w:val="24"/>
        </w:rPr>
        <w:t xml:space="preserve">, </w:t>
      </w:r>
      <w:r w:rsidR="00D9347D" w:rsidRPr="00D9347D">
        <w:rPr>
          <w:rFonts w:ascii="Arial" w:hAnsi="Arial" w:cs="Arial"/>
          <w:b/>
          <w:sz w:val="24"/>
          <w:szCs w:val="24"/>
        </w:rPr>
        <w:t>gmina Bielawy w ramach zadania inwestycyjnego pn. „Centrum Cyrkularności Bzura – etap I, budowa instalacji do przetwarzani</w:t>
      </w:r>
      <w:r w:rsidR="00D9347D">
        <w:rPr>
          <w:rFonts w:ascii="Arial" w:hAnsi="Arial" w:cs="Arial"/>
          <w:b/>
          <w:sz w:val="24"/>
          <w:szCs w:val="24"/>
        </w:rPr>
        <w:t>a odpadów komunalnych zgodnie z </w:t>
      </w:r>
      <w:r w:rsidR="00D9347D" w:rsidRPr="00D9347D">
        <w:rPr>
          <w:rFonts w:ascii="Arial" w:hAnsi="Arial" w:cs="Arial"/>
          <w:b/>
          <w:sz w:val="24"/>
          <w:szCs w:val="24"/>
        </w:rPr>
        <w:t>hierarchią sposobów postępowania z odpadami.”</w:t>
      </w:r>
    </w:p>
    <w:p w14:paraId="60117E2A" w14:textId="77777777" w:rsidR="00570BC1" w:rsidRDefault="008F148F" w:rsidP="0098358B">
      <w:pPr>
        <w:spacing w:after="0" w:line="240" w:lineRule="auto"/>
        <w:rPr>
          <w:rFonts w:ascii="Arial" w:hAnsi="Arial" w:cs="Arial"/>
          <w:sz w:val="24"/>
          <w:szCs w:val="24"/>
        </w:rPr>
      </w:pPr>
      <w:r w:rsidRPr="006A6C59">
        <w:rPr>
          <w:rFonts w:ascii="Arial" w:hAnsi="Arial" w:cs="Arial"/>
          <w:b/>
          <w:sz w:val="24"/>
          <w:szCs w:val="24"/>
        </w:rPr>
        <w:t xml:space="preserve"> </w:t>
      </w:r>
      <w:r w:rsidRPr="006A6C59">
        <w:rPr>
          <w:rFonts w:ascii="Arial" w:hAnsi="Arial" w:cs="Arial"/>
          <w:sz w:val="24"/>
          <w:szCs w:val="24"/>
        </w:rPr>
        <w:t xml:space="preserve"> </w:t>
      </w:r>
    </w:p>
    <w:p w14:paraId="30615345" w14:textId="77777777" w:rsidR="00B01A2C" w:rsidRPr="006A6C59" w:rsidRDefault="00B01A2C" w:rsidP="0098358B">
      <w:pPr>
        <w:spacing w:after="0" w:line="240" w:lineRule="auto"/>
        <w:rPr>
          <w:rFonts w:ascii="Arial" w:hAnsi="Arial" w:cs="Arial"/>
          <w:sz w:val="24"/>
          <w:szCs w:val="24"/>
        </w:rPr>
      </w:pPr>
    </w:p>
    <w:p w14:paraId="5ACFCB6B" w14:textId="77777777" w:rsidR="00061D02" w:rsidRPr="00061D02" w:rsidRDefault="008F148F" w:rsidP="00061D02">
      <w:pPr>
        <w:spacing w:after="0" w:line="276" w:lineRule="auto"/>
        <w:ind w:left="-5" w:hanging="10"/>
        <w:jc w:val="both"/>
        <w:rPr>
          <w:rFonts w:ascii="Arial" w:hAnsi="Arial" w:cs="Arial"/>
          <w:b/>
          <w:sz w:val="24"/>
          <w:szCs w:val="24"/>
        </w:rPr>
      </w:pPr>
      <w:r w:rsidRPr="006A6C59">
        <w:rPr>
          <w:rFonts w:ascii="Arial" w:hAnsi="Arial" w:cs="Arial"/>
          <w:b/>
          <w:sz w:val="24"/>
          <w:szCs w:val="24"/>
        </w:rPr>
        <w:t xml:space="preserve"> </w:t>
      </w:r>
      <w:r w:rsidR="00061D02" w:rsidRPr="00061D02">
        <w:rPr>
          <w:rFonts w:ascii="Arial" w:hAnsi="Arial" w:cs="Arial"/>
          <w:b/>
          <w:sz w:val="24"/>
          <w:szCs w:val="24"/>
        </w:rPr>
        <w:t xml:space="preserve">TRYB UDZIELENIA ZAMÓWIENIA: </w:t>
      </w:r>
    </w:p>
    <w:p w14:paraId="70BBB0FE" w14:textId="151F5555" w:rsidR="00061D02" w:rsidRPr="00061D02" w:rsidRDefault="00061D02" w:rsidP="00061D02">
      <w:pPr>
        <w:spacing w:after="0" w:line="276" w:lineRule="auto"/>
        <w:ind w:left="-5" w:hanging="10"/>
        <w:jc w:val="both"/>
        <w:rPr>
          <w:rFonts w:ascii="Arial" w:hAnsi="Arial" w:cs="Arial"/>
          <w:sz w:val="24"/>
          <w:szCs w:val="24"/>
        </w:rPr>
      </w:pPr>
      <w:r w:rsidRPr="00061D02">
        <w:rPr>
          <w:rFonts w:ascii="Arial" w:hAnsi="Arial" w:cs="Arial"/>
          <w:b/>
          <w:sz w:val="24"/>
          <w:szCs w:val="24"/>
        </w:rPr>
        <w:t xml:space="preserve">PODSTAWOWY BEZ PRZEPROWADZENIA NEGOCJACJI </w:t>
      </w:r>
      <w:r w:rsidRPr="00061D02">
        <w:rPr>
          <w:rFonts w:ascii="Arial" w:hAnsi="Arial" w:cs="Arial"/>
          <w:sz w:val="24"/>
          <w:szCs w:val="24"/>
        </w:rPr>
        <w:t>- art. 275 ust. 1 ustawy z dnia  11 września 2019 r. - Prawo zam</w:t>
      </w:r>
      <w:r w:rsidR="00183552">
        <w:rPr>
          <w:rFonts w:ascii="Arial" w:hAnsi="Arial" w:cs="Arial"/>
          <w:sz w:val="24"/>
          <w:szCs w:val="24"/>
        </w:rPr>
        <w:t>ówień publicznych (</w:t>
      </w:r>
      <w:r w:rsidR="00183552" w:rsidRPr="00651E7D">
        <w:rPr>
          <w:rFonts w:ascii="Arial" w:hAnsi="Arial" w:cs="Arial"/>
          <w:color w:val="auto"/>
          <w:sz w:val="24"/>
          <w:szCs w:val="24"/>
        </w:rPr>
        <w:t>Dz. U. z 2024 r., poz. 1320)</w:t>
      </w:r>
      <w:r w:rsidR="00183552">
        <w:rPr>
          <w:rFonts w:ascii="Arial" w:hAnsi="Arial" w:cs="Arial"/>
          <w:sz w:val="24"/>
          <w:szCs w:val="24"/>
        </w:rPr>
        <w:t xml:space="preserve">, </w:t>
      </w:r>
      <w:r w:rsidRPr="00061D02">
        <w:rPr>
          <w:rFonts w:ascii="Arial" w:hAnsi="Arial" w:cs="Arial"/>
          <w:sz w:val="24"/>
          <w:szCs w:val="24"/>
        </w:rPr>
        <w:t xml:space="preserve">wartość zamówienia nie przekracza progów unijnych o jakich stanowi art. 3 ustawy z dnia 11 września  2019 roku – prawo zamówień publicznych </w:t>
      </w:r>
      <w:r w:rsidRPr="00061D02">
        <w:rPr>
          <w:rFonts w:ascii="Arial" w:hAnsi="Arial" w:cs="Arial"/>
          <w:b/>
          <w:sz w:val="24"/>
          <w:szCs w:val="24"/>
        </w:rPr>
        <w:t xml:space="preserve"> </w:t>
      </w:r>
    </w:p>
    <w:p w14:paraId="1A21ED6C" w14:textId="77777777" w:rsidR="00570BC1" w:rsidRPr="006A6C59" w:rsidRDefault="00570BC1" w:rsidP="0098358B">
      <w:pPr>
        <w:spacing w:after="0" w:line="240" w:lineRule="auto"/>
        <w:rPr>
          <w:rFonts w:ascii="Arial" w:hAnsi="Arial" w:cs="Arial"/>
          <w:sz w:val="24"/>
          <w:szCs w:val="24"/>
        </w:rPr>
      </w:pPr>
    </w:p>
    <w:p w14:paraId="30B6618C" w14:textId="6B81FA67" w:rsidR="00570BC1" w:rsidRPr="006A6C59" w:rsidRDefault="00570BC1" w:rsidP="0098358B">
      <w:pPr>
        <w:spacing w:after="0" w:line="240" w:lineRule="auto"/>
        <w:rPr>
          <w:rFonts w:ascii="Arial" w:hAnsi="Arial" w:cs="Arial"/>
          <w:sz w:val="24"/>
          <w:szCs w:val="24"/>
        </w:rPr>
      </w:pPr>
    </w:p>
    <w:p w14:paraId="5FC9113F" w14:textId="77777777" w:rsidR="00570BC1" w:rsidRPr="006A6C59" w:rsidRDefault="008F148F" w:rsidP="0098358B">
      <w:pPr>
        <w:spacing w:after="0" w:line="240" w:lineRule="auto"/>
        <w:ind w:left="-5" w:hanging="10"/>
        <w:rPr>
          <w:rFonts w:ascii="Arial" w:hAnsi="Arial" w:cs="Arial"/>
          <w:sz w:val="24"/>
          <w:szCs w:val="24"/>
        </w:rPr>
      </w:pPr>
      <w:r w:rsidRPr="006A6C59">
        <w:rPr>
          <w:rFonts w:ascii="Arial" w:hAnsi="Arial" w:cs="Arial"/>
          <w:b/>
          <w:sz w:val="24"/>
          <w:szCs w:val="24"/>
        </w:rPr>
        <w:t>RODZAJ ZAMÓWIENIA</w:t>
      </w:r>
      <w:r w:rsidRPr="006A6C59">
        <w:rPr>
          <w:rFonts w:ascii="Arial" w:hAnsi="Arial" w:cs="Arial"/>
          <w:sz w:val="24"/>
          <w:szCs w:val="24"/>
        </w:rPr>
        <w:t xml:space="preserve">: ROBOTY BUDOWLANE </w:t>
      </w:r>
    </w:p>
    <w:p w14:paraId="3FA7927A" w14:textId="77777777" w:rsidR="00570BC1" w:rsidRPr="006A6C59" w:rsidRDefault="008F148F" w:rsidP="0098358B">
      <w:pPr>
        <w:spacing w:after="0" w:line="240" w:lineRule="auto"/>
        <w:rPr>
          <w:rFonts w:ascii="Arial" w:hAnsi="Arial" w:cs="Arial"/>
          <w:sz w:val="24"/>
          <w:szCs w:val="24"/>
        </w:rPr>
      </w:pPr>
      <w:r w:rsidRPr="006A6C59">
        <w:rPr>
          <w:rFonts w:ascii="Arial" w:hAnsi="Arial" w:cs="Arial"/>
          <w:sz w:val="24"/>
          <w:szCs w:val="24"/>
        </w:rPr>
        <w:t xml:space="preserve"> </w:t>
      </w:r>
    </w:p>
    <w:p w14:paraId="1AAB1E13" w14:textId="77777777" w:rsidR="00570BC1" w:rsidRPr="006A6C59" w:rsidRDefault="008F148F" w:rsidP="0098358B">
      <w:pPr>
        <w:spacing w:after="0" w:line="240" w:lineRule="auto"/>
        <w:rPr>
          <w:rFonts w:ascii="Arial" w:hAnsi="Arial" w:cs="Arial"/>
          <w:sz w:val="24"/>
          <w:szCs w:val="24"/>
        </w:rPr>
      </w:pPr>
      <w:r w:rsidRPr="006A6C59">
        <w:rPr>
          <w:rFonts w:ascii="Arial" w:hAnsi="Arial" w:cs="Arial"/>
          <w:sz w:val="24"/>
          <w:szCs w:val="24"/>
        </w:rPr>
        <w:t xml:space="preserve"> </w:t>
      </w:r>
    </w:p>
    <w:p w14:paraId="69B5BA9E" w14:textId="75355497" w:rsidR="00570BC1" w:rsidRPr="006A6C59" w:rsidRDefault="00570BC1" w:rsidP="0098358B">
      <w:pPr>
        <w:spacing w:after="0" w:line="240" w:lineRule="auto"/>
        <w:rPr>
          <w:rFonts w:ascii="Arial" w:hAnsi="Arial" w:cs="Arial"/>
          <w:sz w:val="24"/>
          <w:szCs w:val="24"/>
        </w:rPr>
      </w:pPr>
    </w:p>
    <w:p w14:paraId="7BC53A47" w14:textId="785AD166" w:rsidR="00570BC1" w:rsidRPr="006A6C59" w:rsidRDefault="008F148F" w:rsidP="0098358B">
      <w:pPr>
        <w:tabs>
          <w:tab w:val="left" w:pos="8172"/>
        </w:tabs>
        <w:spacing w:after="0" w:line="240" w:lineRule="auto"/>
        <w:rPr>
          <w:rFonts w:ascii="Arial" w:hAnsi="Arial" w:cs="Arial"/>
          <w:sz w:val="24"/>
          <w:szCs w:val="24"/>
        </w:rPr>
      </w:pPr>
      <w:r w:rsidRPr="006A6C59">
        <w:rPr>
          <w:rFonts w:ascii="Arial" w:hAnsi="Arial" w:cs="Arial"/>
          <w:sz w:val="24"/>
          <w:szCs w:val="24"/>
        </w:rPr>
        <w:t xml:space="preserve"> </w:t>
      </w:r>
      <w:r w:rsidR="00217974" w:rsidRPr="006A6C59">
        <w:rPr>
          <w:rFonts w:ascii="Arial" w:hAnsi="Arial" w:cs="Arial"/>
          <w:sz w:val="24"/>
          <w:szCs w:val="24"/>
        </w:rPr>
        <w:tab/>
      </w:r>
    </w:p>
    <w:p w14:paraId="5859B1CC" w14:textId="77777777" w:rsidR="00570BC1" w:rsidRPr="006A6C59" w:rsidRDefault="008F148F" w:rsidP="0098358B">
      <w:pPr>
        <w:spacing w:after="0" w:line="240" w:lineRule="auto"/>
        <w:jc w:val="right"/>
        <w:rPr>
          <w:rFonts w:ascii="Arial" w:hAnsi="Arial" w:cs="Arial"/>
          <w:sz w:val="24"/>
          <w:szCs w:val="24"/>
        </w:rPr>
      </w:pPr>
      <w:r w:rsidRPr="006A6C59">
        <w:rPr>
          <w:rFonts w:ascii="Arial" w:hAnsi="Arial" w:cs="Arial"/>
          <w:sz w:val="24"/>
          <w:szCs w:val="24"/>
        </w:rPr>
        <w:t xml:space="preserve"> </w:t>
      </w:r>
    </w:p>
    <w:p w14:paraId="0406D0A1" w14:textId="77777777" w:rsidR="00570BC1" w:rsidRPr="006A6C59" w:rsidRDefault="008F148F" w:rsidP="0098358B">
      <w:pPr>
        <w:spacing w:after="0" w:line="240" w:lineRule="auto"/>
        <w:jc w:val="right"/>
        <w:rPr>
          <w:rFonts w:ascii="Arial" w:hAnsi="Arial" w:cs="Arial"/>
          <w:sz w:val="24"/>
          <w:szCs w:val="24"/>
        </w:rPr>
      </w:pPr>
      <w:r w:rsidRPr="006A6C59">
        <w:rPr>
          <w:rFonts w:ascii="Arial" w:hAnsi="Arial" w:cs="Arial"/>
          <w:sz w:val="24"/>
          <w:szCs w:val="24"/>
        </w:rPr>
        <w:t xml:space="preserve"> </w:t>
      </w:r>
    </w:p>
    <w:p w14:paraId="3518BB06" w14:textId="77777777" w:rsidR="005E46D8" w:rsidRPr="006A6C59" w:rsidRDefault="005E46D8" w:rsidP="0098358B">
      <w:pPr>
        <w:spacing w:after="0" w:line="240" w:lineRule="auto"/>
        <w:ind w:left="-5" w:hanging="10"/>
        <w:rPr>
          <w:rFonts w:ascii="Arial" w:hAnsi="Arial" w:cs="Arial"/>
          <w:sz w:val="24"/>
          <w:szCs w:val="24"/>
        </w:rPr>
      </w:pPr>
    </w:p>
    <w:p w14:paraId="50DEE01E" w14:textId="77777777" w:rsidR="00570BC1" w:rsidRPr="006A6C59" w:rsidRDefault="008F148F" w:rsidP="0098358B">
      <w:pPr>
        <w:spacing w:after="0" w:line="240" w:lineRule="auto"/>
        <w:rPr>
          <w:rFonts w:ascii="Arial" w:hAnsi="Arial" w:cs="Arial"/>
          <w:sz w:val="24"/>
          <w:szCs w:val="24"/>
        </w:rPr>
      </w:pPr>
      <w:r w:rsidRPr="006A6C59">
        <w:rPr>
          <w:rFonts w:ascii="Arial" w:hAnsi="Arial" w:cs="Arial"/>
          <w:sz w:val="24"/>
          <w:szCs w:val="24"/>
        </w:rPr>
        <w:t xml:space="preserve"> </w:t>
      </w:r>
    </w:p>
    <w:p w14:paraId="1148B06C" w14:textId="77777777" w:rsidR="00570BC1" w:rsidRPr="006A6C59" w:rsidRDefault="008F148F" w:rsidP="0098358B">
      <w:pPr>
        <w:spacing w:after="0" w:line="240" w:lineRule="auto"/>
        <w:jc w:val="right"/>
        <w:rPr>
          <w:rFonts w:ascii="Arial" w:hAnsi="Arial" w:cs="Arial"/>
          <w:sz w:val="24"/>
          <w:szCs w:val="24"/>
        </w:rPr>
      </w:pPr>
      <w:r w:rsidRPr="006A6C59">
        <w:rPr>
          <w:rFonts w:ascii="Arial" w:hAnsi="Arial" w:cs="Arial"/>
          <w:sz w:val="24"/>
          <w:szCs w:val="24"/>
        </w:rPr>
        <w:t xml:space="preserve"> </w:t>
      </w:r>
    </w:p>
    <w:p w14:paraId="3D4A0B34" w14:textId="77777777" w:rsidR="007C71B5" w:rsidRPr="006A6C59" w:rsidRDefault="007C71B5" w:rsidP="0098358B">
      <w:pPr>
        <w:spacing w:after="0" w:line="240" w:lineRule="auto"/>
        <w:jc w:val="right"/>
        <w:rPr>
          <w:rFonts w:ascii="Arial" w:hAnsi="Arial" w:cs="Arial"/>
          <w:sz w:val="24"/>
          <w:szCs w:val="24"/>
        </w:rPr>
      </w:pPr>
    </w:p>
    <w:p w14:paraId="0030CF63" w14:textId="77777777" w:rsidR="007C71B5" w:rsidRPr="006A6C59" w:rsidRDefault="007C71B5" w:rsidP="0098358B">
      <w:pPr>
        <w:spacing w:after="0" w:line="240" w:lineRule="auto"/>
        <w:jc w:val="right"/>
        <w:rPr>
          <w:rFonts w:ascii="Arial" w:hAnsi="Arial" w:cs="Arial"/>
          <w:sz w:val="24"/>
          <w:szCs w:val="24"/>
        </w:rPr>
      </w:pPr>
    </w:p>
    <w:p w14:paraId="4DCC3867" w14:textId="728079D6" w:rsidR="00570BC1" w:rsidRPr="006A6C59" w:rsidRDefault="008F148F" w:rsidP="0098358B">
      <w:pPr>
        <w:spacing w:after="0" w:line="240" w:lineRule="auto"/>
        <w:ind w:left="5670" w:firstLine="284"/>
        <w:jc w:val="both"/>
        <w:rPr>
          <w:rFonts w:ascii="Arial" w:hAnsi="Arial" w:cs="Arial"/>
          <w:sz w:val="24"/>
          <w:szCs w:val="24"/>
        </w:rPr>
      </w:pPr>
      <w:r w:rsidRPr="006A6C59">
        <w:rPr>
          <w:rFonts w:ascii="Arial" w:hAnsi="Arial" w:cs="Arial"/>
          <w:sz w:val="24"/>
          <w:szCs w:val="24"/>
        </w:rPr>
        <w:t>Zatwierdził</w:t>
      </w:r>
      <w:r w:rsidR="00217974" w:rsidRPr="006A6C59">
        <w:rPr>
          <w:rFonts w:ascii="Arial" w:hAnsi="Arial" w:cs="Arial"/>
          <w:sz w:val="24"/>
          <w:szCs w:val="24"/>
        </w:rPr>
        <w:t>:</w:t>
      </w:r>
    </w:p>
    <w:p w14:paraId="24266AAC" w14:textId="77777777" w:rsidR="00217974" w:rsidRPr="006A6C59" w:rsidRDefault="00217974" w:rsidP="0098358B">
      <w:pPr>
        <w:spacing w:after="0" w:line="240" w:lineRule="auto"/>
        <w:ind w:left="5670" w:firstLine="284"/>
        <w:jc w:val="both"/>
        <w:rPr>
          <w:rFonts w:ascii="Arial" w:hAnsi="Arial" w:cs="Arial"/>
          <w:sz w:val="24"/>
          <w:szCs w:val="24"/>
        </w:rPr>
      </w:pPr>
    </w:p>
    <w:p w14:paraId="01098AB0" w14:textId="43E687C8" w:rsidR="005E46D8" w:rsidRPr="006A6C59" w:rsidRDefault="00B70B75" w:rsidP="0098358B">
      <w:pPr>
        <w:spacing w:after="0" w:line="240" w:lineRule="auto"/>
        <w:ind w:left="5664"/>
        <w:jc w:val="both"/>
        <w:rPr>
          <w:rFonts w:ascii="Arial" w:hAnsi="Arial" w:cs="Arial"/>
          <w:b/>
          <w:bCs/>
          <w:sz w:val="24"/>
          <w:szCs w:val="24"/>
        </w:rPr>
      </w:pPr>
      <w:r>
        <w:rPr>
          <w:rFonts w:ascii="Arial" w:hAnsi="Arial" w:cs="Arial"/>
          <w:b/>
          <w:bCs/>
          <w:sz w:val="24"/>
          <w:szCs w:val="24"/>
        </w:rPr>
        <w:t>Przemysław Milczarek</w:t>
      </w:r>
    </w:p>
    <w:p w14:paraId="6DD966AF" w14:textId="77777777" w:rsidR="00183552" w:rsidRDefault="00183552" w:rsidP="0098358B">
      <w:pPr>
        <w:spacing w:after="0" w:line="240" w:lineRule="auto"/>
        <w:ind w:left="4956" w:firstLine="708"/>
        <w:jc w:val="both"/>
        <w:rPr>
          <w:rFonts w:ascii="Arial" w:hAnsi="Arial" w:cs="Arial"/>
          <w:b/>
          <w:sz w:val="24"/>
          <w:szCs w:val="24"/>
        </w:rPr>
      </w:pPr>
    </w:p>
    <w:p w14:paraId="484541B5" w14:textId="30C0F171" w:rsidR="00183552" w:rsidRPr="006A6C59" w:rsidRDefault="00B70B75" w:rsidP="0098358B">
      <w:pPr>
        <w:spacing w:after="0" w:line="240" w:lineRule="auto"/>
        <w:ind w:left="4956" w:firstLine="708"/>
        <w:jc w:val="both"/>
        <w:rPr>
          <w:rFonts w:ascii="Arial" w:hAnsi="Arial" w:cs="Arial"/>
          <w:b/>
          <w:sz w:val="24"/>
          <w:szCs w:val="24"/>
        </w:rPr>
      </w:pPr>
      <w:r>
        <w:rPr>
          <w:rFonts w:ascii="Arial" w:hAnsi="Arial" w:cs="Arial"/>
          <w:b/>
          <w:sz w:val="24"/>
          <w:szCs w:val="24"/>
        </w:rPr>
        <w:t>Członek Zarządu</w:t>
      </w:r>
    </w:p>
    <w:p w14:paraId="2E9CB8C9" w14:textId="77777777" w:rsidR="00570BC1" w:rsidRPr="006A6C59" w:rsidRDefault="008F148F" w:rsidP="0098358B">
      <w:pPr>
        <w:spacing w:after="0" w:line="240" w:lineRule="auto"/>
        <w:rPr>
          <w:rFonts w:ascii="Arial" w:hAnsi="Arial" w:cs="Arial"/>
          <w:sz w:val="24"/>
          <w:szCs w:val="24"/>
        </w:rPr>
      </w:pPr>
      <w:r w:rsidRPr="006A6C59">
        <w:rPr>
          <w:rFonts w:ascii="Arial" w:hAnsi="Arial" w:cs="Arial"/>
          <w:sz w:val="24"/>
          <w:szCs w:val="24"/>
        </w:rPr>
        <w:t xml:space="preserve"> </w:t>
      </w:r>
    </w:p>
    <w:p w14:paraId="6E78C55C" w14:textId="6DCBA192" w:rsidR="00570BC1" w:rsidRPr="006A6C59" w:rsidRDefault="008F148F" w:rsidP="0098358B">
      <w:pPr>
        <w:spacing w:after="0" w:line="240" w:lineRule="auto"/>
        <w:jc w:val="both"/>
        <w:rPr>
          <w:rFonts w:ascii="Arial" w:hAnsi="Arial" w:cs="Arial"/>
          <w:sz w:val="24"/>
          <w:szCs w:val="24"/>
        </w:rPr>
      </w:pPr>
      <w:r w:rsidRPr="006A6C59">
        <w:rPr>
          <w:rFonts w:ascii="Arial" w:hAnsi="Arial" w:cs="Arial"/>
          <w:sz w:val="24"/>
          <w:szCs w:val="24"/>
        </w:rPr>
        <w:t xml:space="preserve">   </w:t>
      </w:r>
    </w:p>
    <w:p w14:paraId="2A38518F" w14:textId="77777777" w:rsidR="00570BC1" w:rsidRPr="006A6C59" w:rsidRDefault="008F148F" w:rsidP="0098358B">
      <w:pPr>
        <w:spacing w:after="0" w:line="240" w:lineRule="auto"/>
        <w:jc w:val="right"/>
        <w:rPr>
          <w:rFonts w:ascii="Arial" w:hAnsi="Arial" w:cs="Arial"/>
          <w:sz w:val="24"/>
          <w:szCs w:val="24"/>
        </w:rPr>
      </w:pPr>
      <w:r w:rsidRPr="006A6C59">
        <w:rPr>
          <w:rFonts w:ascii="Arial" w:hAnsi="Arial" w:cs="Arial"/>
          <w:sz w:val="24"/>
          <w:szCs w:val="24"/>
        </w:rPr>
        <w:t xml:space="preserve"> </w:t>
      </w:r>
    </w:p>
    <w:p w14:paraId="4D9DAD98" w14:textId="77777777" w:rsidR="00570BC1" w:rsidRPr="006A6C59" w:rsidRDefault="008F148F" w:rsidP="0098358B">
      <w:pPr>
        <w:spacing w:after="0" w:line="240" w:lineRule="auto"/>
        <w:rPr>
          <w:rFonts w:ascii="Arial" w:hAnsi="Arial" w:cs="Arial"/>
          <w:sz w:val="24"/>
          <w:szCs w:val="24"/>
        </w:rPr>
      </w:pPr>
      <w:r w:rsidRPr="006A6C59">
        <w:rPr>
          <w:rFonts w:ascii="Arial" w:hAnsi="Arial" w:cs="Arial"/>
          <w:sz w:val="24"/>
          <w:szCs w:val="24"/>
        </w:rPr>
        <w:t xml:space="preserve"> </w:t>
      </w:r>
    </w:p>
    <w:p w14:paraId="35198779" w14:textId="77777777" w:rsidR="00570BC1" w:rsidRPr="006A6C59" w:rsidRDefault="008F148F" w:rsidP="0098358B">
      <w:pPr>
        <w:spacing w:after="0" w:line="240" w:lineRule="auto"/>
        <w:rPr>
          <w:rFonts w:ascii="Arial" w:hAnsi="Arial" w:cs="Arial"/>
          <w:sz w:val="24"/>
          <w:szCs w:val="24"/>
        </w:rPr>
      </w:pPr>
      <w:r w:rsidRPr="006A6C59">
        <w:rPr>
          <w:rFonts w:ascii="Arial" w:hAnsi="Arial" w:cs="Arial"/>
          <w:sz w:val="24"/>
          <w:szCs w:val="24"/>
        </w:rPr>
        <w:t xml:space="preserve"> </w:t>
      </w:r>
    </w:p>
    <w:p w14:paraId="2F6EEBF9" w14:textId="77777777" w:rsidR="00570BC1" w:rsidRPr="006A6C59" w:rsidRDefault="008F148F" w:rsidP="0098358B">
      <w:pPr>
        <w:spacing w:after="0" w:line="240" w:lineRule="auto"/>
        <w:rPr>
          <w:rFonts w:ascii="Arial" w:hAnsi="Arial" w:cs="Arial"/>
          <w:sz w:val="24"/>
          <w:szCs w:val="24"/>
        </w:rPr>
      </w:pPr>
      <w:r w:rsidRPr="006A6C59">
        <w:rPr>
          <w:rFonts w:ascii="Arial" w:hAnsi="Arial" w:cs="Arial"/>
          <w:sz w:val="24"/>
          <w:szCs w:val="24"/>
        </w:rPr>
        <w:t xml:space="preserve"> </w:t>
      </w:r>
    </w:p>
    <w:p w14:paraId="54A952D0" w14:textId="77777777" w:rsidR="00562099" w:rsidRPr="006A6C59" w:rsidRDefault="00562099" w:rsidP="0098358B">
      <w:pPr>
        <w:spacing w:after="0" w:line="240" w:lineRule="auto"/>
        <w:rPr>
          <w:rFonts w:ascii="Arial" w:hAnsi="Arial" w:cs="Arial"/>
          <w:sz w:val="24"/>
          <w:szCs w:val="24"/>
        </w:rPr>
      </w:pPr>
    </w:p>
    <w:p w14:paraId="646918E6" w14:textId="2B513D46" w:rsidR="008D34A6" w:rsidRDefault="00B70B75" w:rsidP="008D34A6">
      <w:pPr>
        <w:spacing w:after="0" w:line="240" w:lineRule="auto"/>
        <w:ind w:left="-5" w:hanging="10"/>
        <w:jc w:val="center"/>
        <w:rPr>
          <w:rFonts w:ascii="Arial" w:hAnsi="Arial" w:cs="Arial"/>
          <w:sz w:val="24"/>
          <w:szCs w:val="24"/>
        </w:rPr>
      </w:pPr>
      <w:r>
        <w:rPr>
          <w:rFonts w:ascii="Arial" w:hAnsi="Arial" w:cs="Arial"/>
          <w:sz w:val="24"/>
          <w:szCs w:val="24"/>
        </w:rPr>
        <w:t>Łowicz</w:t>
      </w:r>
      <w:r w:rsidR="0088351C">
        <w:rPr>
          <w:rFonts w:ascii="Arial" w:hAnsi="Arial" w:cs="Arial"/>
          <w:sz w:val="24"/>
          <w:szCs w:val="24"/>
        </w:rPr>
        <w:t xml:space="preserve">, dnia </w:t>
      </w:r>
      <w:r w:rsidR="0039602D">
        <w:rPr>
          <w:rFonts w:ascii="Arial" w:hAnsi="Arial" w:cs="Arial"/>
          <w:sz w:val="24"/>
          <w:szCs w:val="24"/>
        </w:rPr>
        <w:t>30</w:t>
      </w:r>
      <w:r w:rsidR="005A221C">
        <w:rPr>
          <w:rFonts w:ascii="Arial" w:hAnsi="Arial" w:cs="Arial"/>
          <w:sz w:val="24"/>
          <w:szCs w:val="24"/>
        </w:rPr>
        <w:t>.</w:t>
      </w:r>
      <w:r>
        <w:rPr>
          <w:rFonts w:ascii="Arial" w:hAnsi="Arial" w:cs="Arial"/>
          <w:sz w:val="24"/>
          <w:szCs w:val="24"/>
        </w:rPr>
        <w:t>01.2026</w:t>
      </w:r>
      <w:r w:rsidR="008D34A6" w:rsidRPr="006A6C59">
        <w:rPr>
          <w:rFonts w:ascii="Arial" w:hAnsi="Arial" w:cs="Arial"/>
          <w:sz w:val="24"/>
          <w:szCs w:val="24"/>
        </w:rPr>
        <w:t xml:space="preserve"> r.</w:t>
      </w:r>
    </w:p>
    <w:p w14:paraId="7DB5F9D5" w14:textId="77777777" w:rsidR="009249B2" w:rsidRPr="009249B2" w:rsidRDefault="009249B2" w:rsidP="009249B2">
      <w:pPr>
        <w:spacing w:after="0" w:line="276" w:lineRule="auto"/>
        <w:rPr>
          <w:rFonts w:ascii="Arial" w:hAnsi="Arial" w:cs="Arial"/>
          <w:sz w:val="24"/>
          <w:szCs w:val="24"/>
        </w:rPr>
      </w:pPr>
      <w:r w:rsidRPr="009249B2">
        <w:rPr>
          <w:rFonts w:ascii="Arial" w:eastAsia="Arial" w:hAnsi="Arial" w:cs="Arial"/>
          <w:b/>
          <w:sz w:val="24"/>
          <w:szCs w:val="24"/>
        </w:rPr>
        <w:lastRenderedPageBreak/>
        <w:t>Rozdział I. NAZWA ORAZ ADRES ZAMAWIAJĄCEGO</w:t>
      </w:r>
    </w:p>
    <w:p w14:paraId="1ABCD5A8" w14:textId="77777777" w:rsidR="00B70B75" w:rsidRPr="00B70B75" w:rsidRDefault="00B70B75" w:rsidP="00B70B75">
      <w:pPr>
        <w:spacing w:after="0" w:line="276" w:lineRule="auto"/>
        <w:rPr>
          <w:rFonts w:ascii="Arial" w:hAnsi="Arial" w:cs="Arial"/>
          <w:sz w:val="24"/>
          <w:szCs w:val="24"/>
        </w:rPr>
      </w:pPr>
      <w:r w:rsidRPr="00B70B75">
        <w:rPr>
          <w:rFonts w:ascii="Arial" w:hAnsi="Arial" w:cs="Arial"/>
          <w:sz w:val="24"/>
          <w:szCs w:val="24"/>
        </w:rPr>
        <w:t xml:space="preserve">Nazwa Zamawiającego: </w:t>
      </w:r>
    </w:p>
    <w:p w14:paraId="595D41E1" w14:textId="77777777" w:rsidR="00B70B75" w:rsidRPr="00B70B75" w:rsidRDefault="00B70B75" w:rsidP="00B70B75">
      <w:pPr>
        <w:spacing w:after="0" w:line="276" w:lineRule="auto"/>
        <w:rPr>
          <w:rFonts w:ascii="Arial" w:hAnsi="Arial" w:cs="Arial"/>
          <w:sz w:val="24"/>
          <w:szCs w:val="24"/>
        </w:rPr>
      </w:pPr>
      <w:r w:rsidRPr="00B70B75">
        <w:rPr>
          <w:rFonts w:ascii="Arial" w:hAnsi="Arial" w:cs="Arial"/>
          <w:sz w:val="24"/>
          <w:szCs w:val="24"/>
        </w:rPr>
        <w:t>Związek Międzygminny „Bzura”</w:t>
      </w:r>
    </w:p>
    <w:p w14:paraId="69B54940" w14:textId="77777777" w:rsidR="00B70B75" w:rsidRPr="00B70B75" w:rsidRDefault="00B70B75" w:rsidP="00B70B75">
      <w:pPr>
        <w:spacing w:after="0" w:line="276" w:lineRule="auto"/>
        <w:rPr>
          <w:rFonts w:ascii="Arial" w:hAnsi="Arial" w:cs="Arial"/>
          <w:sz w:val="24"/>
          <w:szCs w:val="24"/>
        </w:rPr>
      </w:pPr>
      <w:r w:rsidRPr="00B70B75">
        <w:rPr>
          <w:rFonts w:ascii="Arial" w:hAnsi="Arial" w:cs="Arial"/>
          <w:sz w:val="24"/>
          <w:szCs w:val="24"/>
        </w:rPr>
        <w:t xml:space="preserve">Adres: ul. Pijarska 1 lok. 9, </w:t>
      </w:r>
    </w:p>
    <w:p w14:paraId="6AC80765" w14:textId="77777777" w:rsidR="00B70B75" w:rsidRPr="00B70B75" w:rsidRDefault="00B70B75" w:rsidP="00B70B75">
      <w:pPr>
        <w:spacing w:after="0" w:line="276" w:lineRule="auto"/>
        <w:rPr>
          <w:rFonts w:ascii="Arial" w:hAnsi="Arial" w:cs="Arial"/>
          <w:sz w:val="24"/>
          <w:szCs w:val="24"/>
        </w:rPr>
      </w:pPr>
      <w:r w:rsidRPr="00B70B75">
        <w:rPr>
          <w:rFonts w:ascii="Arial" w:hAnsi="Arial" w:cs="Arial"/>
          <w:sz w:val="24"/>
          <w:szCs w:val="24"/>
        </w:rPr>
        <w:t>Miejscowość: 99-400 Łowicz</w:t>
      </w:r>
    </w:p>
    <w:p w14:paraId="16D0A428" w14:textId="77777777" w:rsidR="00B70B75" w:rsidRPr="00B70B75" w:rsidRDefault="00B70B75" w:rsidP="00B70B75">
      <w:pPr>
        <w:spacing w:after="0" w:line="276" w:lineRule="auto"/>
        <w:rPr>
          <w:rFonts w:ascii="Arial" w:hAnsi="Arial" w:cs="Arial"/>
          <w:sz w:val="24"/>
          <w:szCs w:val="24"/>
        </w:rPr>
      </w:pPr>
      <w:r w:rsidRPr="00B70B75">
        <w:rPr>
          <w:rFonts w:ascii="Arial" w:hAnsi="Arial" w:cs="Arial"/>
          <w:sz w:val="24"/>
          <w:szCs w:val="24"/>
        </w:rPr>
        <w:t>Tel.: 46 839-62-71</w:t>
      </w:r>
    </w:p>
    <w:p w14:paraId="5D364CC0" w14:textId="77777777" w:rsidR="00B70B75" w:rsidRPr="00B70B75" w:rsidRDefault="00B70B75" w:rsidP="00B70B75">
      <w:pPr>
        <w:spacing w:after="0" w:line="276" w:lineRule="auto"/>
        <w:rPr>
          <w:rFonts w:ascii="Arial" w:hAnsi="Arial" w:cs="Arial"/>
          <w:sz w:val="24"/>
          <w:szCs w:val="24"/>
        </w:rPr>
      </w:pPr>
      <w:r w:rsidRPr="00B70B75">
        <w:rPr>
          <w:rFonts w:ascii="Arial" w:hAnsi="Arial" w:cs="Arial"/>
          <w:sz w:val="24"/>
          <w:szCs w:val="24"/>
        </w:rPr>
        <w:t>Strona internetowa: http://www.zmbzura.pl</w:t>
      </w:r>
    </w:p>
    <w:p w14:paraId="072B40C3" w14:textId="77777777" w:rsidR="00B70B75" w:rsidRPr="00B70B75" w:rsidRDefault="00B70B75" w:rsidP="00B70B75">
      <w:pPr>
        <w:spacing w:after="0" w:line="276" w:lineRule="auto"/>
        <w:rPr>
          <w:rFonts w:ascii="Arial" w:hAnsi="Arial" w:cs="Arial"/>
          <w:sz w:val="24"/>
          <w:szCs w:val="24"/>
        </w:rPr>
      </w:pPr>
      <w:r w:rsidRPr="00B70B75">
        <w:rPr>
          <w:rFonts w:ascii="Arial" w:hAnsi="Arial" w:cs="Arial"/>
          <w:sz w:val="24"/>
          <w:szCs w:val="24"/>
        </w:rPr>
        <w:t>E-mail: zmbzura@zmbzura.pl</w:t>
      </w:r>
    </w:p>
    <w:p w14:paraId="03685BE4" w14:textId="737452E7" w:rsidR="00B70B75" w:rsidRPr="00B70B75" w:rsidRDefault="00B70B75" w:rsidP="00B70B75">
      <w:pPr>
        <w:spacing w:after="0" w:line="276" w:lineRule="auto"/>
        <w:rPr>
          <w:rFonts w:ascii="Arial" w:hAnsi="Arial" w:cs="Arial"/>
          <w:sz w:val="24"/>
          <w:szCs w:val="24"/>
        </w:rPr>
      </w:pPr>
      <w:r w:rsidRPr="00B70B75">
        <w:rPr>
          <w:rFonts w:ascii="Arial" w:hAnsi="Arial" w:cs="Arial"/>
          <w:sz w:val="24"/>
          <w:szCs w:val="24"/>
        </w:rPr>
        <w:t xml:space="preserve">Skrzynka podawcza na </w:t>
      </w:r>
      <w:proofErr w:type="spellStart"/>
      <w:r w:rsidRPr="00B70B75">
        <w:rPr>
          <w:rFonts w:ascii="Arial" w:hAnsi="Arial" w:cs="Arial"/>
          <w:sz w:val="24"/>
          <w:szCs w:val="24"/>
        </w:rPr>
        <w:t>ePUAP</w:t>
      </w:r>
      <w:proofErr w:type="spellEnd"/>
      <w:r w:rsidRPr="00B70B75">
        <w:rPr>
          <w:rFonts w:ascii="Arial" w:hAnsi="Arial" w:cs="Arial"/>
          <w:sz w:val="24"/>
          <w:szCs w:val="24"/>
        </w:rPr>
        <w:t xml:space="preserve">: </w:t>
      </w:r>
      <w:proofErr w:type="spellStart"/>
      <w:r w:rsidRPr="00B70B75">
        <w:rPr>
          <w:rFonts w:ascii="Arial" w:hAnsi="Arial" w:cs="Arial"/>
          <w:sz w:val="24"/>
          <w:szCs w:val="24"/>
        </w:rPr>
        <w:t>zmbzura</w:t>
      </w:r>
      <w:proofErr w:type="spellEnd"/>
      <w:r w:rsidRPr="00B70B75">
        <w:rPr>
          <w:rFonts w:ascii="Arial" w:hAnsi="Arial" w:cs="Arial"/>
          <w:sz w:val="24"/>
          <w:szCs w:val="24"/>
        </w:rPr>
        <w:t>/Skrytka/ESP</w:t>
      </w:r>
    </w:p>
    <w:p w14:paraId="5599FB8A" w14:textId="77777777" w:rsidR="00B70B75" w:rsidRPr="00B70B75" w:rsidRDefault="00B70B75" w:rsidP="00B70B75">
      <w:pPr>
        <w:spacing w:after="0" w:line="276" w:lineRule="auto"/>
        <w:rPr>
          <w:rFonts w:ascii="Arial" w:hAnsi="Arial" w:cs="Arial"/>
          <w:sz w:val="24"/>
          <w:szCs w:val="24"/>
        </w:rPr>
      </w:pPr>
    </w:p>
    <w:p w14:paraId="3BA8CBE4" w14:textId="77777777" w:rsidR="00915BDE" w:rsidRPr="009249B2" w:rsidRDefault="00915BDE" w:rsidP="009249B2">
      <w:pPr>
        <w:spacing w:after="0" w:line="276" w:lineRule="auto"/>
        <w:rPr>
          <w:rFonts w:ascii="Arial" w:hAnsi="Arial" w:cs="Arial"/>
          <w:sz w:val="24"/>
          <w:szCs w:val="24"/>
        </w:rPr>
      </w:pPr>
    </w:p>
    <w:p w14:paraId="2B9D7E26" w14:textId="77777777" w:rsidR="009249B2" w:rsidRPr="009249B2" w:rsidRDefault="009249B2" w:rsidP="009249B2">
      <w:pPr>
        <w:spacing w:after="0" w:line="276" w:lineRule="auto"/>
        <w:rPr>
          <w:rFonts w:ascii="Arial" w:hAnsi="Arial" w:cs="Arial"/>
          <w:sz w:val="24"/>
          <w:szCs w:val="24"/>
        </w:rPr>
      </w:pPr>
      <w:r w:rsidRPr="009249B2">
        <w:rPr>
          <w:rFonts w:ascii="Arial" w:eastAsia="Arial" w:hAnsi="Arial" w:cs="Arial"/>
          <w:b/>
          <w:sz w:val="24"/>
          <w:szCs w:val="24"/>
        </w:rPr>
        <w:t>Rozdział II. STRONA INTERNETOWA PROWADZONEGO POSTĘPOWANIA</w:t>
      </w:r>
    </w:p>
    <w:p w14:paraId="53FD39BE" w14:textId="17768D9C" w:rsidR="009249B2" w:rsidRPr="009249B2" w:rsidRDefault="009249B2" w:rsidP="009249B2">
      <w:pPr>
        <w:numPr>
          <w:ilvl w:val="0"/>
          <w:numId w:val="1"/>
        </w:numPr>
        <w:spacing w:after="0" w:line="276" w:lineRule="auto"/>
        <w:ind w:left="362" w:hanging="360"/>
        <w:jc w:val="both"/>
        <w:rPr>
          <w:rFonts w:ascii="Arial" w:hAnsi="Arial" w:cs="Arial"/>
          <w:sz w:val="24"/>
          <w:szCs w:val="24"/>
        </w:rPr>
      </w:pPr>
      <w:r w:rsidRPr="009249B2">
        <w:rPr>
          <w:rFonts w:ascii="Arial" w:eastAsia="Verdana" w:hAnsi="Arial" w:cs="Arial"/>
          <w:b/>
          <w:bCs/>
          <w:sz w:val="24"/>
          <w:szCs w:val="24"/>
        </w:rPr>
        <w:t>Strona internetowa prowadzonego postępowania Platforma</w:t>
      </w:r>
      <w:r w:rsidRPr="009249B2">
        <w:rPr>
          <w:rFonts w:ascii="Arial" w:eastAsia="Verdana" w:hAnsi="Arial" w:cs="Arial"/>
          <w:sz w:val="24"/>
          <w:szCs w:val="24"/>
        </w:rPr>
        <w:t xml:space="preserve">: </w:t>
      </w:r>
      <w:r w:rsidR="00B87F5B">
        <w:rPr>
          <w:rFonts w:ascii="Arial" w:hAnsi="Arial" w:cs="Arial"/>
          <w:color w:val="0563C1"/>
          <w:sz w:val="24"/>
          <w:szCs w:val="24"/>
          <w:u w:val="single"/>
        </w:rPr>
        <w:t>https://ezamowienia.gov.pl</w:t>
      </w:r>
    </w:p>
    <w:p w14:paraId="349D01DF" w14:textId="0B14682B" w:rsidR="009249B2" w:rsidRPr="00B87F5B" w:rsidRDefault="009249B2" w:rsidP="009249B2">
      <w:pPr>
        <w:numPr>
          <w:ilvl w:val="0"/>
          <w:numId w:val="1"/>
        </w:numPr>
        <w:spacing w:after="0" w:line="276" w:lineRule="auto"/>
        <w:ind w:left="362" w:hanging="360"/>
        <w:jc w:val="both"/>
        <w:rPr>
          <w:rFonts w:ascii="Arial" w:hAnsi="Arial" w:cs="Arial"/>
          <w:sz w:val="24"/>
          <w:szCs w:val="24"/>
        </w:rPr>
      </w:pPr>
      <w:r w:rsidRPr="009249B2">
        <w:rPr>
          <w:rFonts w:ascii="Arial" w:eastAsia="Verdana" w:hAnsi="Arial" w:cs="Arial"/>
          <w:sz w:val="24"/>
          <w:szCs w:val="24"/>
        </w:rPr>
        <w:t>Adres strony internetowej, na której udostępniane będą zmiany i wyjaśnienia treści SWZ oraz inne dokumenty zamówienia bezpośrednio związane z postępowaniem o udzielenie zamówienia:</w:t>
      </w:r>
      <w:r w:rsidRPr="009249B2">
        <w:rPr>
          <w:rFonts w:ascii="Arial" w:hAnsi="Arial" w:cs="Arial"/>
          <w:sz w:val="24"/>
          <w:szCs w:val="24"/>
        </w:rPr>
        <w:t xml:space="preserve"> </w:t>
      </w:r>
      <w:hyperlink r:id="rId9" w:history="1">
        <w:r w:rsidR="00B87F5B" w:rsidRPr="002E6167">
          <w:rPr>
            <w:rStyle w:val="Hipercze"/>
            <w:rFonts w:ascii="Arial" w:hAnsi="Arial" w:cs="Arial"/>
            <w:sz w:val="24"/>
            <w:szCs w:val="24"/>
          </w:rPr>
          <w:t>https://ezamowienia.gov.pl</w:t>
        </w:r>
      </w:hyperlink>
    </w:p>
    <w:p w14:paraId="5CF8A781" w14:textId="355ED1BB" w:rsidR="00B87F5B" w:rsidRPr="009249B2" w:rsidRDefault="00B87F5B" w:rsidP="009D63BD">
      <w:pPr>
        <w:numPr>
          <w:ilvl w:val="0"/>
          <w:numId w:val="1"/>
        </w:numPr>
        <w:spacing w:after="0" w:line="276" w:lineRule="auto"/>
        <w:ind w:hanging="360"/>
        <w:jc w:val="both"/>
        <w:rPr>
          <w:rFonts w:ascii="Arial" w:hAnsi="Arial" w:cs="Arial"/>
          <w:sz w:val="24"/>
          <w:szCs w:val="24"/>
        </w:rPr>
      </w:pPr>
      <w:r w:rsidRPr="00B87F5B">
        <w:rPr>
          <w:rFonts w:ascii="Arial" w:hAnsi="Arial" w:cs="Arial"/>
          <w:color w:val="auto"/>
          <w:sz w:val="24"/>
          <w:szCs w:val="24"/>
        </w:rPr>
        <w:t>Link do postępowania:</w:t>
      </w:r>
      <w:r>
        <w:rPr>
          <w:rFonts w:ascii="Arial" w:hAnsi="Arial" w:cs="Arial"/>
          <w:color w:val="0563C1"/>
          <w:sz w:val="24"/>
          <w:szCs w:val="24"/>
          <w:u w:val="single"/>
        </w:rPr>
        <w:t xml:space="preserve"> </w:t>
      </w:r>
      <w:r w:rsidR="009D63BD" w:rsidRPr="009D63BD">
        <w:rPr>
          <w:rFonts w:ascii="Arial" w:hAnsi="Arial" w:cs="Arial"/>
          <w:color w:val="0563C1"/>
          <w:sz w:val="24"/>
          <w:szCs w:val="24"/>
          <w:u w:val="single"/>
        </w:rPr>
        <w:t>https://ezamowienia.gov.pl/mp-client/tenders/ocds-148610-bc1453cf-6c02-4102-8505-473461bb8ce8</w:t>
      </w:r>
    </w:p>
    <w:p w14:paraId="065D854F" w14:textId="77777777" w:rsidR="009249B2" w:rsidRPr="009249B2" w:rsidRDefault="009249B2" w:rsidP="009249B2">
      <w:pPr>
        <w:numPr>
          <w:ilvl w:val="0"/>
          <w:numId w:val="1"/>
        </w:numPr>
        <w:spacing w:after="0" w:line="276" w:lineRule="auto"/>
        <w:ind w:left="362" w:hanging="360"/>
        <w:jc w:val="both"/>
        <w:rPr>
          <w:rFonts w:ascii="Arial" w:hAnsi="Arial" w:cs="Arial"/>
          <w:sz w:val="24"/>
          <w:szCs w:val="24"/>
        </w:rPr>
      </w:pPr>
      <w:r w:rsidRPr="009249B2">
        <w:rPr>
          <w:rFonts w:ascii="Arial" w:eastAsia="Verdana" w:hAnsi="Arial" w:cs="Arial"/>
          <w:sz w:val="24"/>
          <w:szCs w:val="24"/>
        </w:rPr>
        <w:t xml:space="preserve">Osoby uprawnione do komunikowania się z wykonawcami:  </w:t>
      </w:r>
    </w:p>
    <w:p w14:paraId="4CCFCB24" w14:textId="48C1CD68" w:rsidR="009249B2" w:rsidRPr="009249B2" w:rsidRDefault="009249B2" w:rsidP="008A7833">
      <w:pPr>
        <w:numPr>
          <w:ilvl w:val="1"/>
          <w:numId w:val="31"/>
        </w:numPr>
        <w:spacing w:after="0" w:line="276" w:lineRule="auto"/>
        <w:ind w:left="567" w:hanging="283"/>
        <w:contextualSpacing/>
        <w:jc w:val="both"/>
        <w:rPr>
          <w:rFonts w:ascii="Arial" w:hAnsi="Arial" w:cs="Arial"/>
          <w:sz w:val="24"/>
          <w:szCs w:val="24"/>
        </w:rPr>
      </w:pPr>
      <w:r w:rsidRPr="009249B2">
        <w:rPr>
          <w:rFonts w:ascii="Arial" w:eastAsia="Verdana" w:hAnsi="Arial" w:cs="Arial"/>
          <w:sz w:val="24"/>
          <w:szCs w:val="24"/>
        </w:rPr>
        <w:t>w zakre</w:t>
      </w:r>
      <w:r w:rsidR="005445F2">
        <w:rPr>
          <w:rFonts w:ascii="Arial" w:eastAsia="Verdana" w:hAnsi="Arial" w:cs="Arial"/>
          <w:sz w:val="24"/>
          <w:szCs w:val="24"/>
        </w:rPr>
        <w:t>sie</w:t>
      </w:r>
      <w:r w:rsidR="0039602D">
        <w:rPr>
          <w:rFonts w:ascii="Arial" w:eastAsia="Verdana" w:hAnsi="Arial" w:cs="Arial"/>
          <w:sz w:val="24"/>
          <w:szCs w:val="24"/>
        </w:rPr>
        <w:t xml:space="preserve"> merytorycznym: Przemysław Milczarek</w:t>
      </w:r>
      <w:r w:rsidRPr="009249B2">
        <w:rPr>
          <w:rFonts w:ascii="Arial" w:eastAsia="Verdana" w:hAnsi="Arial" w:cs="Arial"/>
          <w:sz w:val="24"/>
          <w:szCs w:val="24"/>
        </w:rPr>
        <w:t xml:space="preserve">, e-mail: </w:t>
      </w:r>
      <w:r w:rsidR="0039602D">
        <w:rPr>
          <w:rFonts w:ascii="Arial" w:hAnsi="Arial" w:cs="Arial"/>
          <w:sz w:val="24"/>
          <w:szCs w:val="24"/>
        </w:rPr>
        <w:t>zmbzura@zmbzura.pl</w:t>
      </w:r>
    </w:p>
    <w:p w14:paraId="5AB0FAB2" w14:textId="0C328E47" w:rsidR="009249B2" w:rsidRPr="009D63BD" w:rsidRDefault="009249B2" w:rsidP="008A7833">
      <w:pPr>
        <w:numPr>
          <w:ilvl w:val="1"/>
          <w:numId w:val="31"/>
        </w:numPr>
        <w:spacing w:after="0" w:line="276" w:lineRule="auto"/>
        <w:ind w:left="567" w:hanging="283"/>
        <w:contextualSpacing/>
        <w:jc w:val="both"/>
        <w:rPr>
          <w:rFonts w:ascii="Arial" w:hAnsi="Arial" w:cs="Arial"/>
          <w:sz w:val="24"/>
          <w:szCs w:val="24"/>
        </w:rPr>
      </w:pPr>
      <w:r w:rsidRPr="009249B2">
        <w:rPr>
          <w:rFonts w:ascii="Arial" w:eastAsia="Verdana" w:hAnsi="Arial" w:cs="Arial"/>
          <w:sz w:val="24"/>
          <w:szCs w:val="24"/>
        </w:rPr>
        <w:t>w zakresie proce</w:t>
      </w:r>
      <w:r w:rsidR="00B87F5B">
        <w:rPr>
          <w:rFonts w:ascii="Arial" w:eastAsia="Verdana" w:hAnsi="Arial" w:cs="Arial"/>
          <w:sz w:val="24"/>
          <w:szCs w:val="24"/>
        </w:rPr>
        <w:t>dury: Arkadiusz Janiak, tel.:</w:t>
      </w:r>
      <w:r w:rsidR="00B87F5B" w:rsidRPr="00B87F5B">
        <w:rPr>
          <w:rFonts w:ascii="Arial" w:hAnsi="Arial" w:cs="Arial"/>
          <w:color w:val="auto"/>
          <w:sz w:val="24"/>
          <w:szCs w:val="24"/>
        </w:rPr>
        <w:t xml:space="preserve"> +48 604-61-61-39</w:t>
      </w:r>
    </w:p>
    <w:p w14:paraId="509D5AEF" w14:textId="5EE6991A" w:rsidR="009D63BD" w:rsidRDefault="009D63BD" w:rsidP="00474D64">
      <w:pPr>
        <w:pStyle w:val="Akapitzlist"/>
        <w:numPr>
          <w:ilvl w:val="0"/>
          <w:numId w:val="51"/>
        </w:numPr>
        <w:spacing w:after="0" w:line="276" w:lineRule="auto"/>
        <w:ind w:left="426" w:hanging="426"/>
        <w:jc w:val="both"/>
        <w:rPr>
          <w:rFonts w:ascii="Arial" w:hAnsi="Arial" w:cs="Arial"/>
          <w:sz w:val="24"/>
          <w:szCs w:val="24"/>
        </w:rPr>
      </w:pPr>
      <w:r>
        <w:rPr>
          <w:rFonts w:ascii="Arial" w:hAnsi="Arial" w:cs="Arial"/>
          <w:sz w:val="24"/>
          <w:szCs w:val="24"/>
        </w:rPr>
        <w:t>Ogłoszenie o</w:t>
      </w:r>
      <w:r w:rsidR="00474D64">
        <w:rPr>
          <w:rFonts w:ascii="Arial" w:hAnsi="Arial" w:cs="Arial"/>
          <w:sz w:val="24"/>
          <w:szCs w:val="24"/>
        </w:rPr>
        <w:t xml:space="preserve"> zamówieniu opublikowane zostało</w:t>
      </w:r>
      <w:r>
        <w:rPr>
          <w:rFonts w:ascii="Arial" w:hAnsi="Arial" w:cs="Arial"/>
          <w:sz w:val="24"/>
          <w:szCs w:val="24"/>
        </w:rPr>
        <w:t xml:space="preserve"> w Biuletynie Zamówień Publicznych nr</w:t>
      </w:r>
      <w:r w:rsidR="00474D64">
        <w:rPr>
          <w:rFonts w:ascii="Arial" w:hAnsi="Arial" w:cs="Arial"/>
          <w:sz w:val="24"/>
          <w:szCs w:val="24"/>
        </w:rPr>
        <w:t xml:space="preserve"> </w:t>
      </w:r>
      <w:r w:rsidR="00474D64" w:rsidRPr="00474D64">
        <w:rPr>
          <w:rFonts w:ascii="Arial" w:hAnsi="Arial" w:cs="Arial"/>
          <w:sz w:val="24"/>
          <w:szCs w:val="24"/>
        </w:rPr>
        <w:t>2026/BZP 00093624/01 z dnia 2026-02-03</w:t>
      </w:r>
    </w:p>
    <w:p w14:paraId="2AD1ED4B" w14:textId="663C7819" w:rsidR="009D63BD" w:rsidRPr="009D63BD" w:rsidRDefault="009D63BD" w:rsidP="009D63BD">
      <w:pPr>
        <w:pStyle w:val="Akapitzlist"/>
        <w:numPr>
          <w:ilvl w:val="0"/>
          <w:numId w:val="51"/>
        </w:numPr>
        <w:spacing w:after="0" w:line="276" w:lineRule="auto"/>
        <w:ind w:left="426" w:hanging="426"/>
        <w:jc w:val="both"/>
        <w:rPr>
          <w:rFonts w:ascii="Arial" w:hAnsi="Arial" w:cs="Arial"/>
          <w:sz w:val="24"/>
          <w:szCs w:val="24"/>
        </w:rPr>
      </w:pPr>
      <w:r>
        <w:rPr>
          <w:rFonts w:ascii="Arial" w:hAnsi="Arial" w:cs="Arial"/>
          <w:sz w:val="24"/>
          <w:szCs w:val="24"/>
        </w:rPr>
        <w:t xml:space="preserve">Identyfikator postępowania: </w:t>
      </w:r>
      <w:r w:rsidRPr="009D63BD">
        <w:rPr>
          <w:rFonts w:ascii="Arial" w:hAnsi="Arial" w:cs="Arial"/>
          <w:sz w:val="24"/>
          <w:szCs w:val="24"/>
        </w:rPr>
        <w:t>ocds-148610-bc1453cf-6c02-4102-8505-473461bb8ce8</w:t>
      </w:r>
    </w:p>
    <w:p w14:paraId="528E579A" w14:textId="77777777" w:rsidR="009249B2" w:rsidRPr="009249B2" w:rsidRDefault="009249B2" w:rsidP="009249B2">
      <w:pPr>
        <w:spacing w:after="0" w:line="276" w:lineRule="auto"/>
        <w:ind w:left="567"/>
        <w:jc w:val="center"/>
        <w:rPr>
          <w:rFonts w:ascii="Arial" w:hAnsi="Arial" w:cs="Arial"/>
          <w:sz w:val="24"/>
          <w:szCs w:val="24"/>
        </w:rPr>
      </w:pPr>
    </w:p>
    <w:p w14:paraId="39C3A016" w14:textId="77777777" w:rsidR="009249B2" w:rsidRPr="009249B2" w:rsidRDefault="009249B2" w:rsidP="009249B2">
      <w:pPr>
        <w:spacing w:after="0" w:line="276" w:lineRule="auto"/>
        <w:ind w:left="567"/>
        <w:jc w:val="center"/>
        <w:rPr>
          <w:rFonts w:ascii="Arial" w:hAnsi="Arial" w:cs="Arial"/>
          <w:sz w:val="24"/>
          <w:szCs w:val="24"/>
        </w:rPr>
      </w:pPr>
    </w:p>
    <w:p w14:paraId="20E15079" w14:textId="77777777" w:rsidR="009249B2" w:rsidRPr="009249B2" w:rsidRDefault="009249B2" w:rsidP="009249B2">
      <w:pPr>
        <w:spacing w:after="0" w:line="276" w:lineRule="auto"/>
        <w:jc w:val="both"/>
        <w:rPr>
          <w:rFonts w:ascii="Arial" w:hAnsi="Arial" w:cs="Arial"/>
          <w:sz w:val="24"/>
          <w:szCs w:val="24"/>
        </w:rPr>
      </w:pPr>
      <w:r w:rsidRPr="009249B2">
        <w:rPr>
          <w:rFonts w:ascii="Arial" w:eastAsia="Arial" w:hAnsi="Arial" w:cs="Arial"/>
          <w:b/>
          <w:sz w:val="24"/>
          <w:szCs w:val="24"/>
        </w:rPr>
        <w:t>Rozdział III. TRYB UDZIELENIA ZAMÓWIENIA</w:t>
      </w:r>
    </w:p>
    <w:p w14:paraId="7ED8FBAF" w14:textId="1673A4C9" w:rsidR="009249B2" w:rsidRPr="009249B2" w:rsidRDefault="009249B2" w:rsidP="009249B2">
      <w:pPr>
        <w:numPr>
          <w:ilvl w:val="0"/>
          <w:numId w:val="2"/>
        </w:numPr>
        <w:spacing w:after="0" w:line="276" w:lineRule="auto"/>
        <w:ind w:left="284" w:hanging="284"/>
        <w:jc w:val="both"/>
        <w:rPr>
          <w:rFonts w:ascii="Arial" w:hAnsi="Arial" w:cs="Arial"/>
          <w:sz w:val="24"/>
          <w:szCs w:val="24"/>
        </w:rPr>
      </w:pPr>
      <w:r w:rsidRPr="009249B2">
        <w:rPr>
          <w:rFonts w:ascii="Arial" w:eastAsia="Verdana" w:hAnsi="Arial" w:cs="Arial"/>
          <w:sz w:val="24"/>
          <w:szCs w:val="24"/>
        </w:rPr>
        <w:t>Postępowanie o udzielenie zamówienia publicznego - nazywane niżej: „</w:t>
      </w:r>
      <w:r w:rsidRPr="009249B2">
        <w:rPr>
          <w:rFonts w:ascii="Arial" w:eastAsia="Verdana" w:hAnsi="Arial" w:cs="Arial"/>
          <w:i/>
          <w:sz w:val="24"/>
          <w:szCs w:val="24"/>
        </w:rPr>
        <w:t>Postępowaniem”</w:t>
      </w:r>
      <w:r w:rsidRPr="009249B2">
        <w:rPr>
          <w:rFonts w:ascii="Arial" w:eastAsia="Verdana" w:hAnsi="Arial" w:cs="Arial"/>
          <w:sz w:val="24"/>
          <w:szCs w:val="24"/>
        </w:rPr>
        <w:t xml:space="preserve"> - prowadzone jest </w:t>
      </w:r>
      <w:r w:rsidRPr="009249B2">
        <w:rPr>
          <w:rFonts w:ascii="Arial" w:eastAsia="Verdana" w:hAnsi="Arial" w:cs="Arial"/>
          <w:b/>
          <w:sz w:val="24"/>
          <w:szCs w:val="24"/>
        </w:rPr>
        <w:t xml:space="preserve">w trybie podstawowym bez przeprowadzenia negocjacji, przewidzianym </w:t>
      </w:r>
      <w:r w:rsidRPr="009249B2">
        <w:rPr>
          <w:rFonts w:ascii="Arial" w:eastAsia="Verdana" w:hAnsi="Arial" w:cs="Arial"/>
          <w:sz w:val="24"/>
          <w:szCs w:val="24"/>
        </w:rPr>
        <w:t>na podstawie art. 275 ust. 1  ustawy z dnia  11 września 2019 r. - Prawo zam</w:t>
      </w:r>
      <w:r w:rsidR="002F7266">
        <w:rPr>
          <w:rFonts w:ascii="Arial" w:eastAsia="Verdana" w:hAnsi="Arial" w:cs="Arial"/>
          <w:sz w:val="24"/>
          <w:szCs w:val="24"/>
        </w:rPr>
        <w:t>ówień publicznych (</w:t>
      </w:r>
      <w:r w:rsidR="004A189B">
        <w:rPr>
          <w:rFonts w:ascii="Arial" w:eastAsia="Verdana" w:hAnsi="Arial" w:cs="Arial"/>
          <w:sz w:val="24"/>
          <w:szCs w:val="24"/>
        </w:rPr>
        <w:t xml:space="preserve">t.j. </w:t>
      </w:r>
      <w:r w:rsidR="00E86274">
        <w:rPr>
          <w:rFonts w:ascii="Arial" w:eastAsia="Verdana" w:hAnsi="Arial" w:cs="Arial"/>
          <w:sz w:val="24"/>
          <w:szCs w:val="24"/>
        </w:rPr>
        <w:t>Dz. U. z 2024</w:t>
      </w:r>
      <w:r w:rsidR="00226480">
        <w:rPr>
          <w:rFonts w:ascii="Arial" w:eastAsia="Verdana" w:hAnsi="Arial" w:cs="Arial"/>
          <w:sz w:val="24"/>
          <w:szCs w:val="24"/>
        </w:rPr>
        <w:t xml:space="preserve"> </w:t>
      </w:r>
      <w:r w:rsidR="00B87F5B">
        <w:rPr>
          <w:rFonts w:ascii="Arial" w:eastAsia="Verdana" w:hAnsi="Arial" w:cs="Arial"/>
          <w:sz w:val="24"/>
          <w:szCs w:val="24"/>
        </w:rPr>
        <w:t>r., poz. 1320</w:t>
      </w:r>
      <w:r w:rsidRPr="009249B2">
        <w:rPr>
          <w:rFonts w:ascii="Arial" w:eastAsia="Verdana" w:hAnsi="Arial" w:cs="Arial"/>
          <w:sz w:val="24"/>
          <w:szCs w:val="24"/>
        </w:rPr>
        <w:t xml:space="preserve"> ze zm.) nazywanej niżej „</w:t>
      </w:r>
      <w:r w:rsidRPr="009249B2">
        <w:rPr>
          <w:rFonts w:ascii="Arial" w:eastAsia="Verdana" w:hAnsi="Arial" w:cs="Arial"/>
          <w:i/>
          <w:sz w:val="24"/>
          <w:szCs w:val="24"/>
        </w:rPr>
        <w:t>ustawą</w:t>
      </w:r>
      <w:r w:rsidRPr="009249B2">
        <w:rPr>
          <w:rFonts w:ascii="Arial" w:eastAsia="Verdana" w:hAnsi="Arial" w:cs="Arial"/>
          <w:sz w:val="24"/>
          <w:szCs w:val="24"/>
        </w:rPr>
        <w:t>”.</w:t>
      </w:r>
      <w:r w:rsidRPr="009249B2">
        <w:rPr>
          <w:rFonts w:ascii="Arial" w:hAnsi="Arial" w:cs="Arial"/>
          <w:b/>
          <w:sz w:val="24"/>
          <w:szCs w:val="24"/>
        </w:rPr>
        <w:t xml:space="preserve"> </w:t>
      </w:r>
    </w:p>
    <w:p w14:paraId="653C5E96" w14:textId="43073CE4" w:rsidR="009249B2" w:rsidRPr="009249B2" w:rsidRDefault="009249B2" w:rsidP="009249B2">
      <w:pPr>
        <w:numPr>
          <w:ilvl w:val="0"/>
          <w:numId w:val="2"/>
        </w:numPr>
        <w:spacing w:after="0" w:line="276" w:lineRule="auto"/>
        <w:ind w:left="284" w:hanging="284"/>
        <w:jc w:val="both"/>
        <w:rPr>
          <w:rFonts w:ascii="Arial" w:hAnsi="Arial" w:cs="Arial"/>
          <w:sz w:val="24"/>
          <w:szCs w:val="24"/>
        </w:rPr>
      </w:pPr>
      <w:r w:rsidRPr="009249B2">
        <w:rPr>
          <w:rFonts w:ascii="Arial" w:eastAsia="Verdana" w:hAnsi="Arial" w:cs="Arial"/>
          <w:sz w:val="24"/>
          <w:szCs w:val="24"/>
        </w:rPr>
        <w:t>W postępowaniu mają zastosowanie przepisy ustawy oraz akty wykonawcze wydane na jej podstawie. W zakresie nieuregulowanym przez ww. akty prawne stosuje się przepisy ustaw, w szczególności ustawę z dnia 23 kwietnia 1964 r.</w:t>
      </w:r>
      <w:r w:rsidR="004A189B">
        <w:rPr>
          <w:rFonts w:ascii="Arial" w:eastAsia="Verdana" w:hAnsi="Arial" w:cs="Arial"/>
          <w:sz w:val="24"/>
          <w:szCs w:val="24"/>
        </w:rPr>
        <w:t xml:space="preserve"> – Kod</w:t>
      </w:r>
      <w:r w:rsidR="00F81C52">
        <w:rPr>
          <w:rFonts w:ascii="Arial" w:eastAsia="Verdana" w:hAnsi="Arial" w:cs="Arial"/>
          <w:sz w:val="24"/>
          <w:szCs w:val="24"/>
        </w:rPr>
        <w:t>eks cywilny ( t.j. Dz. U. z 2025</w:t>
      </w:r>
      <w:r w:rsidR="00226480">
        <w:rPr>
          <w:rFonts w:ascii="Arial" w:eastAsia="Verdana" w:hAnsi="Arial" w:cs="Arial"/>
          <w:sz w:val="24"/>
          <w:szCs w:val="24"/>
        </w:rPr>
        <w:t xml:space="preserve"> </w:t>
      </w:r>
      <w:r w:rsidR="00F81C52">
        <w:rPr>
          <w:rFonts w:ascii="Arial" w:eastAsia="Verdana" w:hAnsi="Arial" w:cs="Arial"/>
          <w:sz w:val="24"/>
          <w:szCs w:val="24"/>
        </w:rPr>
        <w:t>r. poz. 107</w:t>
      </w:r>
      <w:r w:rsidR="00E86274">
        <w:rPr>
          <w:rFonts w:ascii="Arial" w:eastAsia="Verdana" w:hAnsi="Arial" w:cs="Arial"/>
          <w:sz w:val="24"/>
          <w:szCs w:val="24"/>
        </w:rPr>
        <w:t>1</w:t>
      </w:r>
      <w:r w:rsidR="00F81C52">
        <w:rPr>
          <w:rFonts w:ascii="Arial" w:eastAsia="Verdana" w:hAnsi="Arial" w:cs="Arial"/>
          <w:sz w:val="24"/>
          <w:szCs w:val="24"/>
        </w:rPr>
        <w:t xml:space="preserve"> ze zm.</w:t>
      </w:r>
      <w:r w:rsidRPr="009249B2">
        <w:rPr>
          <w:rFonts w:ascii="Arial" w:eastAsia="Verdana" w:hAnsi="Arial" w:cs="Arial"/>
          <w:sz w:val="24"/>
          <w:szCs w:val="24"/>
        </w:rPr>
        <w:t xml:space="preserve">). </w:t>
      </w:r>
    </w:p>
    <w:p w14:paraId="58057DA0" w14:textId="77777777" w:rsidR="009249B2" w:rsidRPr="009249B2" w:rsidRDefault="009249B2" w:rsidP="009249B2">
      <w:pPr>
        <w:spacing w:after="0" w:line="276" w:lineRule="auto"/>
        <w:jc w:val="both"/>
        <w:rPr>
          <w:rFonts w:ascii="Arial" w:eastAsia="Verdana" w:hAnsi="Arial" w:cs="Arial"/>
          <w:sz w:val="24"/>
          <w:szCs w:val="24"/>
        </w:rPr>
      </w:pPr>
    </w:p>
    <w:p w14:paraId="65B15ADC" w14:textId="77777777" w:rsidR="009249B2" w:rsidRDefault="009249B2" w:rsidP="009249B2">
      <w:pPr>
        <w:spacing w:after="0" w:line="276" w:lineRule="auto"/>
        <w:jc w:val="both"/>
        <w:rPr>
          <w:rFonts w:ascii="Arial" w:eastAsia="Verdana" w:hAnsi="Arial" w:cs="Arial"/>
          <w:sz w:val="24"/>
          <w:szCs w:val="24"/>
        </w:rPr>
      </w:pPr>
    </w:p>
    <w:p w14:paraId="4F8C64EB" w14:textId="77777777" w:rsidR="00FE0F3E" w:rsidRPr="009249B2" w:rsidRDefault="00FE0F3E" w:rsidP="009249B2">
      <w:pPr>
        <w:spacing w:after="0" w:line="276" w:lineRule="auto"/>
        <w:jc w:val="both"/>
        <w:rPr>
          <w:rFonts w:ascii="Arial" w:eastAsia="Verdana" w:hAnsi="Arial" w:cs="Arial"/>
          <w:sz w:val="24"/>
          <w:szCs w:val="24"/>
        </w:rPr>
      </w:pPr>
    </w:p>
    <w:p w14:paraId="5FF78DCD" w14:textId="77777777" w:rsidR="009249B2" w:rsidRPr="009249B2" w:rsidRDefault="009249B2" w:rsidP="009249B2">
      <w:pPr>
        <w:spacing w:after="0" w:line="276" w:lineRule="auto"/>
        <w:ind w:left="426" w:hanging="426"/>
        <w:rPr>
          <w:rFonts w:ascii="Arial" w:hAnsi="Arial" w:cs="Arial"/>
          <w:sz w:val="24"/>
          <w:szCs w:val="24"/>
        </w:rPr>
      </w:pPr>
      <w:r w:rsidRPr="009249B2">
        <w:rPr>
          <w:rFonts w:ascii="Arial" w:eastAsia="Arial" w:hAnsi="Arial" w:cs="Arial"/>
          <w:b/>
          <w:sz w:val="24"/>
          <w:szCs w:val="24"/>
        </w:rPr>
        <w:lastRenderedPageBreak/>
        <w:t>Rozdział IV. INFORMACJA, CZY ZAMAWIAJACY PRZEWIDUJE WYBÓR NAJKORZYSTNIEJSZEJ OFERTY Z MOŻLIWOŚCIĄ PROWADZENIA NEGOCJACJI</w:t>
      </w:r>
    </w:p>
    <w:p w14:paraId="3707D02F" w14:textId="77777777" w:rsidR="009249B2" w:rsidRDefault="009249B2" w:rsidP="009249B2">
      <w:pPr>
        <w:spacing w:after="0" w:line="276" w:lineRule="auto"/>
        <w:ind w:left="10" w:hanging="10"/>
        <w:jc w:val="both"/>
        <w:rPr>
          <w:rFonts w:ascii="Arial" w:eastAsia="Verdana" w:hAnsi="Arial" w:cs="Arial"/>
          <w:b/>
          <w:sz w:val="24"/>
          <w:szCs w:val="24"/>
        </w:rPr>
      </w:pPr>
      <w:r w:rsidRPr="009249B2">
        <w:rPr>
          <w:rFonts w:ascii="Arial" w:eastAsia="Verdana" w:hAnsi="Arial" w:cs="Arial"/>
          <w:sz w:val="24"/>
          <w:szCs w:val="24"/>
        </w:rPr>
        <w:t xml:space="preserve">Zamawiający </w:t>
      </w:r>
      <w:r w:rsidRPr="009249B2">
        <w:rPr>
          <w:rFonts w:ascii="Arial" w:eastAsia="Verdana" w:hAnsi="Arial" w:cs="Arial"/>
          <w:b/>
          <w:sz w:val="24"/>
          <w:szCs w:val="24"/>
        </w:rPr>
        <w:t>nie przewiduje</w:t>
      </w:r>
      <w:r w:rsidRPr="009249B2">
        <w:rPr>
          <w:rFonts w:ascii="Arial" w:eastAsia="Verdana" w:hAnsi="Arial" w:cs="Arial"/>
          <w:sz w:val="24"/>
          <w:szCs w:val="24"/>
        </w:rPr>
        <w:t xml:space="preserve"> wyboru najkorzystniejsz</w:t>
      </w:r>
      <w:r w:rsidRPr="009249B2">
        <w:rPr>
          <w:rFonts w:ascii="Arial" w:eastAsia="Verdana" w:hAnsi="Arial" w:cs="Arial"/>
          <w:color w:val="auto"/>
          <w:sz w:val="24"/>
          <w:szCs w:val="24"/>
        </w:rPr>
        <w:t>ej</w:t>
      </w:r>
      <w:r w:rsidRPr="009249B2">
        <w:rPr>
          <w:rFonts w:ascii="Arial" w:eastAsia="Verdana" w:hAnsi="Arial" w:cs="Arial"/>
          <w:sz w:val="24"/>
          <w:szCs w:val="24"/>
        </w:rPr>
        <w:t xml:space="preserve"> oferty z możliwością </w:t>
      </w:r>
      <w:r w:rsidRPr="009249B2">
        <w:rPr>
          <w:rFonts w:ascii="Arial" w:eastAsia="Verdana" w:hAnsi="Arial" w:cs="Arial"/>
          <w:b/>
          <w:sz w:val="24"/>
          <w:szCs w:val="24"/>
        </w:rPr>
        <w:t xml:space="preserve">prowadzenia negocjacji. </w:t>
      </w:r>
    </w:p>
    <w:p w14:paraId="715529FE" w14:textId="77777777" w:rsidR="009249B2" w:rsidRDefault="009249B2" w:rsidP="009249B2">
      <w:pPr>
        <w:spacing w:after="0" w:line="276" w:lineRule="auto"/>
        <w:rPr>
          <w:rFonts w:ascii="Arial" w:eastAsia="Arial" w:hAnsi="Arial" w:cs="Arial"/>
          <w:b/>
          <w:sz w:val="24"/>
          <w:szCs w:val="24"/>
        </w:rPr>
      </w:pPr>
      <w:r w:rsidRPr="009249B2">
        <w:rPr>
          <w:rFonts w:ascii="Arial" w:eastAsia="Arial" w:hAnsi="Arial" w:cs="Arial"/>
          <w:b/>
          <w:sz w:val="24"/>
          <w:szCs w:val="24"/>
        </w:rPr>
        <w:t>Rozdział V. OPIS PRZEDMIOTU ZAMÓWIENIA</w:t>
      </w:r>
    </w:p>
    <w:p w14:paraId="69CBDA24" w14:textId="01E89E62" w:rsidR="00F81C52" w:rsidRDefault="00A31AFE" w:rsidP="00F81C52">
      <w:pPr>
        <w:jc w:val="both"/>
        <w:rPr>
          <w:rFonts w:ascii="Arial" w:eastAsia="Times New Roman" w:hAnsi="Arial" w:cs="Arial"/>
          <w:bCs/>
          <w:color w:val="auto"/>
          <w:kern w:val="2"/>
          <w:sz w:val="24"/>
          <w:szCs w:val="24"/>
          <w:lang w:eastAsia="en-US" w:bidi="en-US"/>
        </w:rPr>
      </w:pPr>
      <w:r w:rsidRPr="00A31AFE">
        <w:rPr>
          <w:rFonts w:ascii="Arial" w:eastAsia="Times New Roman" w:hAnsi="Arial" w:cs="Arial"/>
          <w:bCs/>
          <w:color w:val="auto"/>
          <w:kern w:val="2"/>
          <w:sz w:val="24"/>
          <w:szCs w:val="24"/>
          <w:lang w:eastAsia="en-US" w:bidi="en-US"/>
        </w:rPr>
        <w:t xml:space="preserve">Przedmiotem zamówienia jest realizacja </w:t>
      </w:r>
      <w:r w:rsidR="00F81C52">
        <w:rPr>
          <w:rFonts w:ascii="Arial" w:eastAsia="Times New Roman" w:hAnsi="Arial" w:cs="Arial"/>
          <w:bCs/>
          <w:color w:val="auto"/>
          <w:kern w:val="2"/>
          <w:sz w:val="24"/>
          <w:szCs w:val="24"/>
          <w:lang w:eastAsia="en-US" w:bidi="en-US"/>
        </w:rPr>
        <w:t xml:space="preserve">budowa części sieci wodociągowej na terenie </w:t>
      </w:r>
      <w:r w:rsidR="00F81C52" w:rsidRPr="00F81C52">
        <w:rPr>
          <w:rFonts w:ascii="Arial" w:eastAsia="Times New Roman" w:hAnsi="Arial" w:cs="Arial"/>
          <w:bCs/>
          <w:color w:val="auto"/>
          <w:kern w:val="2"/>
          <w:sz w:val="24"/>
          <w:szCs w:val="24"/>
          <w:lang w:eastAsia="en-US" w:bidi="en-US"/>
        </w:rPr>
        <w:t>Regionalnego Zakładu Zagospo</w:t>
      </w:r>
      <w:r w:rsidR="00F81C52">
        <w:rPr>
          <w:rFonts w:ascii="Arial" w:eastAsia="Times New Roman" w:hAnsi="Arial" w:cs="Arial"/>
          <w:bCs/>
          <w:color w:val="auto"/>
          <w:kern w:val="2"/>
          <w:sz w:val="24"/>
          <w:szCs w:val="24"/>
          <w:lang w:eastAsia="en-US" w:bidi="en-US"/>
        </w:rPr>
        <w:t>darowania Odpadów Komunalnych w </w:t>
      </w:r>
      <w:r w:rsidR="00F81C52" w:rsidRPr="00F81C52">
        <w:rPr>
          <w:rFonts w:ascii="Arial" w:eastAsia="Times New Roman" w:hAnsi="Arial" w:cs="Arial"/>
          <w:bCs/>
          <w:color w:val="auto"/>
          <w:kern w:val="2"/>
          <w:sz w:val="24"/>
          <w:szCs w:val="24"/>
          <w:lang w:eastAsia="en-US" w:bidi="en-US"/>
        </w:rPr>
        <w:t>Piaskach Bankowych</w:t>
      </w:r>
      <w:r w:rsidR="00F81C52">
        <w:rPr>
          <w:rFonts w:ascii="Arial" w:eastAsia="Times New Roman" w:hAnsi="Arial" w:cs="Arial"/>
          <w:bCs/>
          <w:color w:val="auto"/>
          <w:kern w:val="2"/>
          <w:sz w:val="24"/>
          <w:szCs w:val="24"/>
          <w:lang w:eastAsia="en-US" w:bidi="en-US"/>
        </w:rPr>
        <w:t xml:space="preserve"> w gm. Bielawy, należącego do Związku Międzygminnego Bzura.</w:t>
      </w:r>
    </w:p>
    <w:p w14:paraId="6929C147" w14:textId="7C994910" w:rsidR="00F81C52" w:rsidRDefault="00F81C52" w:rsidP="00F81C52">
      <w:pPr>
        <w:jc w:val="both"/>
        <w:rPr>
          <w:rFonts w:ascii="Arial" w:eastAsia="Times New Roman" w:hAnsi="Arial" w:cs="Arial"/>
          <w:bCs/>
          <w:color w:val="auto"/>
          <w:kern w:val="2"/>
          <w:sz w:val="24"/>
          <w:szCs w:val="24"/>
          <w:lang w:eastAsia="en-US" w:bidi="en-US"/>
        </w:rPr>
      </w:pPr>
      <w:r>
        <w:rPr>
          <w:rFonts w:ascii="Arial" w:eastAsia="Times New Roman" w:hAnsi="Arial" w:cs="Arial"/>
          <w:bCs/>
          <w:color w:val="auto"/>
          <w:kern w:val="2"/>
          <w:sz w:val="24"/>
          <w:szCs w:val="24"/>
          <w:lang w:eastAsia="en-US" w:bidi="en-US"/>
        </w:rPr>
        <w:t>Zakres robót budowlanych obejmuje m.in.:</w:t>
      </w:r>
    </w:p>
    <w:p w14:paraId="45E9780A" w14:textId="53DB1BF1" w:rsidR="00F81C52" w:rsidRDefault="00F81C52" w:rsidP="00F81C52">
      <w:pPr>
        <w:jc w:val="both"/>
        <w:rPr>
          <w:rFonts w:ascii="Arial" w:eastAsia="Times New Roman" w:hAnsi="Arial" w:cs="Arial"/>
          <w:bCs/>
          <w:color w:val="auto"/>
          <w:kern w:val="2"/>
          <w:sz w:val="24"/>
          <w:szCs w:val="24"/>
          <w:lang w:eastAsia="en-US" w:bidi="en-US"/>
        </w:rPr>
      </w:pPr>
      <w:r>
        <w:rPr>
          <w:rFonts w:ascii="Arial" w:eastAsia="Times New Roman" w:hAnsi="Arial" w:cs="Arial"/>
          <w:bCs/>
          <w:color w:val="auto"/>
          <w:kern w:val="2"/>
          <w:sz w:val="24"/>
          <w:szCs w:val="24"/>
          <w:lang w:eastAsia="en-US" w:bidi="en-US"/>
        </w:rPr>
        <w:t>- obsługę geodezyjną,</w:t>
      </w:r>
    </w:p>
    <w:p w14:paraId="4FC857BF" w14:textId="2EE64BC1" w:rsidR="00F81C52" w:rsidRDefault="00F81C52" w:rsidP="00F81C52">
      <w:pPr>
        <w:jc w:val="both"/>
        <w:rPr>
          <w:rFonts w:ascii="Arial" w:eastAsia="Times New Roman" w:hAnsi="Arial" w:cs="Arial"/>
          <w:bCs/>
          <w:color w:val="auto"/>
          <w:kern w:val="2"/>
          <w:sz w:val="24"/>
          <w:szCs w:val="24"/>
          <w:lang w:eastAsia="en-US" w:bidi="en-US"/>
        </w:rPr>
      </w:pPr>
      <w:r>
        <w:rPr>
          <w:rFonts w:ascii="Arial" w:eastAsia="Times New Roman" w:hAnsi="Arial" w:cs="Arial"/>
          <w:bCs/>
          <w:color w:val="auto"/>
          <w:kern w:val="2"/>
          <w:sz w:val="24"/>
          <w:szCs w:val="24"/>
          <w:lang w:eastAsia="en-US" w:bidi="en-US"/>
        </w:rPr>
        <w:t>- roboty przygotowawcze,</w:t>
      </w:r>
    </w:p>
    <w:p w14:paraId="1F94EA1E" w14:textId="78330CEF" w:rsidR="00F81C52" w:rsidRDefault="00F81C52" w:rsidP="00F81C52">
      <w:pPr>
        <w:jc w:val="both"/>
        <w:rPr>
          <w:rFonts w:ascii="Arial" w:eastAsia="Times New Roman" w:hAnsi="Arial" w:cs="Arial"/>
          <w:bCs/>
          <w:color w:val="auto"/>
          <w:kern w:val="2"/>
          <w:sz w:val="24"/>
          <w:szCs w:val="24"/>
          <w:lang w:eastAsia="en-US" w:bidi="en-US"/>
        </w:rPr>
      </w:pPr>
      <w:r>
        <w:rPr>
          <w:rFonts w:ascii="Arial" w:eastAsia="Times New Roman" w:hAnsi="Arial" w:cs="Arial"/>
          <w:bCs/>
          <w:color w:val="auto"/>
          <w:kern w:val="2"/>
          <w:sz w:val="24"/>
          <w:szCs w:val="24"/>
          <w:lang w:eastAsia="en-US" w:bidi="en-US"/>
        </w:rPr>
        <w:t>- budowę sieci wodociągowej DN 110 i DN 63 z rur PE lub PCW, o łącznej długości ok. 45 m.</w:t>
      </w:r>
    </w:p>
    <w:p w14:paraId="69E102BD" w14:textId="254411C7" w:rsidR="00F81C52" w:rsidRPr="00F81C52" w:rsidRDefault="00F81C52" w:rsidP="00F81C52">
      <w:pPr>
        <w:jc w:val="both"/>
        <w:rPr>
          <w:rFonts w:ascii="Arial" w:eastAsia="Times New Roman" w:hAnsi="Arial" w:cs="Arial"/>
          <w:bCs/>
          <w:color w:val="auto"/>
          <w:kern w:val="2"/>
          <w:sz w:val="24"/>
          <w:szCs w:val="24"/>
          <w:lang w:eastAsia="en-US" w:bidi="en-US"/>
        </w:rPr>
      </w:pPr>
      <w:r>
        <w:rPr>
          <w:rFonts w:ascii="Arial" w:eastAsia="Times New Roman" w:hAnsi="Arial" w:cs="Arial"/>
          <w:bCs/>
          <w:color w:val="auto"/>
          <w:kern w:val="2"/>
          <w:sz w:val="24"/>
          <w:szCs w:val="24"/>
          <w:lang w:eastAsia="en-US" w:bidi="en-US"/>
        </w:rPr>
        <w:t>Zakres robót określony jest w przedmiarze robót. Lokalizacja robót pokazana jest na rysunku poglądowym, sposób wykonania określony jest w dokumentacji projektowej i specyfikacji technicznej wykonania i odbioru robót budowlanych, stanowiących załączniki do swz.</w:t>
      </w:r>
    </w:p>
    <w:p w14:paraId="714C5546" w14:textId="68FF4D34" w:rsidR="00A31AFE" w:rsidRPr="00A31AFE" w:rsidRDefault="00A31AFE" w:rsidP="00F81C52">
      <w:pPr>
        <w:widowControl w:val="0"/>
        <w:shd w:val="clear" w:color="auto" w:fill="FFFFFF"/>
        <w:tabs>
          <w:tab w:val="left" w:pos="540"/>
        </w:tabs>
        <w:suppressAutoHyphens/>
        <w:spacing w:after="0" w:line="276" w:lineRule="auto"/>
        <w:jc w:val="both"/>
        <w:outlineLvl w:val="0"/>
        <w:rPr>
          <w:rFonts w:ascii="Arial" w:eastAsia="Times New Roman" w:hAnsi="Arial" w:cs="Arial"/>
          <w:b/>
          <w:bCs/>
          <w:color w:val="auto"/>
          <w:kern w:val="2"/>
          <w:sz w:val="24"/>
          <w:szCs w:val="24"/>
          <w:lang w:eastAsia="en-US" w:bidi="en-US"/>
        </w:rPr>
      </w:pPr>
    </w:p>
    <w:p w14:paraId="272A8173" w14:textId="77777777" w:rsidR="00A31AFE" w:rsidRPr="00A31AFE" w:rsidRDefault="00A31AFE" w:rsidP="00A31AFE">
      <w:pPr>
        <w:widowControl w:val="0"/>
        <w:shd w:val="clear" w:color="auto" w:fill="FFFFFF"/>
        <w:tabs>
          <w:tab w:val="left" w:pos="540"/>
        </w:tabs>
        <w:suppressAutoHyphens/>
        <w:spacing w:after="0" w:line="276" w:lineRule="auto"/>
        <w:jc w:val="both"/>
        <w:outlineLvl w:val="0"/>
        <w:rPr>
          <w:rFonts w:ascii="Arial" w:eastAsia="Times New Roman" w:hAnsi="Arial" w:cs="Arial"/>
          <w:b/>
          <w:bCs/>
          <w:color w:val="auto"/>
          <w:kern w:val="2"/>
          <w:sz w:val="24"/>
          <w:szCs w:val="24"/>
          <w:lang w:eastAsia="en-US" w:bidi="en-US"/>
        </w:rPr>
      </w:pPr>
      <w:r w:rsidRPr="00A31AFE">
        <w:rPr>
          <w:rFonts w:ascii="Arial" w:eastAsia="Times New Roman" w:hAnsi="Arial" w:cs="Arial"/>
          <w:b/>
          <w:bCs/>
          <w:color w:val="auto"/>
          <w:kern w:val="2"/>
          <w:sz w:val="24"/>
          <w:szCs w:val="24"/>
          <w:lang w:eastAsia="en-US" w:bidi="en-US"/>
        </w:rPr>
        <w:t>CPV</w:t>
      </w:r>
    </w:p>
    <w:p w14:paraId="24B4EC19" w14:textId="5A72E8E0" w:rsidR="00A31AFE" w:rsidRPr="00A31AFE" w:rsidRDefault="00A31AFE" w:rsidP="00A31AFE">
      <w:pPr>
        <w:widowControl w:val="0"/>
        <w:shd w:val="clear" w:color="auto" w:fill="FFFFFF"/>
        <w:tabs>
          <w:tab w:val="left" w:pos="540"/>
        </w:tabs>
        <w:suppressAutoHyphens/>
        <w:spacing w:after="0" w:line="276" w:lineRule="auto"/>
        <w:jc w:val="both"/>
        <w:outlineLvl w:val="0"/>
        <w:rPr>
          <w:rFonts w:ascii="Arial" w:eastAsia="Times New Roman" w:hAnsi="Arial" w:cs="Arial"/>
          <w:bCs/>
          <w:color w:val="auto"/>
          <w:kern w:val="2"/>
          <w:sz w:val="24"/>
          <w:szCs w:val="24"/>
          <w:lang w:eastAsia="en-US" w:bidi="en-US"/>
        </w:rPr>
      </w:pPr>
      <w:r w:rsidRPr="00A31AFE">
        <w:rPr>
          <w:rFonts w:ascii="Arial" w:eastAsia="Times New Roman" w:hAnsi="Arial" w:cs="Arial"/>
          <w:bCs/>
          <w:color w:val="auto"/>
          <w:kern w:val="2"/>
          <w:sz w:val="24"/>
          <w:szCs w:val="24"/>
          <w:lang w:eastAsia="en-US" w:bidi="en-US"/>
        </w:rPr>
        <w:t>45000000-7 Roboty budowlane</w:t>
      </w:r>
      <w:r w:rsidR="005E4984">
        <w:rPr>
          <w:rFonts w:ascii="Arial" w:eastAsia="Times New Roman" w:hAnsi="Arial" w:cs="Arial"/>
          <w:bCs/>
          <w:color w:val="auto"/>
          <w:kern w:val="2"/>
          <w:sz w:val="24"/>
          <w:szCs w:val="24"/>
          <w:lang w:eastAsia="en-US" w:bidi="en-US"/>
        </w:rPr>
        <w:t>,</w:t>
      </w:r>
    </w:p>
    <w:p w14:paraId="4BD25452" w14:textId="055CB46B" w:rsidR="00A31AFE" w:rsidRPr="00A31AFE" w:rsidRDefault="00A31AFE" w:rsidP="00A31AFE">
      <w:pPr>
        <w:widowControl w:val="0"/>
        <w:shd w:val="clear" w:color="auto" w:fill="FFFFFF"/>
        <w:tabs>
          <w:tab w:val="left" w:pos="540"/>
        </w:tabs>
        <w:suppressAutoHyphens/>
        <w:spacing w:after="0" w:line="276" w:lineRule="auto"/>
        <w:jc w:val="both"/>
        <w:outlineLvl w:val="0"/>
        <w:rPr>
          <w:rFonts w:ascii="Arial" w:eastAsia="Times New Roman" w:hAnsi="Arial" w:cs="Arial"/>
          <w:bCs/>
          <w:color w:val="auto"/>
          <w:kern w:val="2"/>
          <w:sz w:val="24"/>
          <w:szCs w:val="24"/>
          <w:lang w:eastAsia="en-US" w:bidi="en-US"/>
        </w:rPr>
      </w:pPr>
      <w:r w:rsidRPr="00A31AFE">
        <w:rPr>
          <w:rFonts w:ascii="Arial" w:eastAsia="Times New Roman" w:hAnsi="Arial" w:cs="Arial"/>
          <w:bCs/>
          <w:color w:val="auto"/>
          <w:kern w:val="2"/>
          <w:sz w:val="24"/>
          <w:szCs w:val="24"/>
          <w:lang w:eastAsia="en-US" w:bidi="en-US"/>
        </w:rPr>
        <w:t>45111200-0 Roboty w zakresie przygotowania terenu pod budowę i roboty ziemne</w:t>
      </w:r>
      <w:r w:rsidR="005E4984">
        <w:rPr>
          <w:rFonts w:ascii="Arial" w:eastAsia="Times New Roman" w:hAnsi="Arial" w:cs="Arial"/>
          <w:bCs/>
          <w:color w:val="auto"/>
          <w:kern w:val="2"/>
          <w:sz w:val="24"/>
          <w:szCs w:val="24"/>
          <w:lang w:eastAsia="en-US" w:bidi="en-US"/>
        </w:rPr>
        <w:t>,</w:t>
      </w:r>
    </w:p>
    <w:p w14:paraId="2C8C270C" w14:textId="71E0DC5E" w:rsidR="00A31AFE" w:rsidRPr="00A31AFE" w:rsidRDefault="005E4984" w:rsidP="00A31AFE">
      <w:pPr>
        <w:widowControl w:val="0"/>
        <w:shd w:val="clear" w:color="auto" w:fill="FFFFFF"/>
        <w:tabs>
          <w:tab w:val="left" w:pos="540"/>
        </w:tabs>
        <w:suppressAutoHyphens/>
        <w:spacing w:after="0" w:line="276" w:lineRule="auto"/>
        <w:jc w:val="both"/>
        <w:outlineLvl w:val="0"/>
        <w:rPr>
          <w:rFonts w:ascii="Arial" w:eastAsia="Times New Roman" w:hAnsi="Arial" w:cs="Arial"/>
          <w:bCs/>
          <w:color w:val="auto"/>
          <w:kern w:val="2"/>
          <w:sz w:val="24"/>
          <w:szCs w:val="24"/>
          <w:lang w:eastAsia="en-US" w:bidi="en-US"/>
        </w:rPr>
      </w:pPr>
      <w:r>
        <w:rPr>
          <w:rFonts w:ascii="Arial" w:eastAsia="Times New Roman" w:hAnsi="Arial" w:cs="Arial"/>
          <w:bCs/>
          <w:color w:val="auto"/>
          <w:kern w:val="2"/>
          <w:sz w:val="24"/>
          <w:szCs w:val="24"/>
          <w:lang w:eastAsia="en-US" w:bidi="en-US"/>
        </w:rPr>
        <w:t xml:space="preserve">45232150-8 Roboty w zakresie rurociągów do </w:t>
      </w:r>
      <w:proofErr w:type="spellStart"/>
      <w:r>
        <w:rPr>
          <w:rFonts w:ascii="Arial" w:eastAsia="Times New Roman" w:hAnsi="Arial" w:cs="Arial"/>
          <w:bCs/>
          <w:color w:val="auto"/>
          <w:kern w:val="2"/>
          <w:sz w:val="24"/>
          <w:szCs w:val="24"/>
          <w:lang w:eastAsia="en-US" w:bidi="en-US"/>
        </w:rPr>
        <w:t>przesyłu</w:t>
      </w:r>
      <w:proofErr w:type="spellEnd"/>
      <w:r>
        <w:rPr>
          <w:rFonts w:ascii="Arial" w:eastAsia="Times New Roman" w:hAnsi="Arial" w:cs="Arial"/>
          <w:bCs/>
          <w:color w:val="auto"/>
          <w:kern w:val="2"/>
          <w:sz w:val="24"/>
          <w:szCs w:val="24"/>
          <w:lang w:eastAsia="en-US" w:bidi="en-US"/>
        </w:rPr>
        <w:t xml:space="preserve"> wody.</w:t>
      </w:r>
    </w:p>
    <w:p w14:paraId="4817A04C" w14:textId="77777777" w:rsidR="00A04962" w:rsidRDefault="00A04962" w:rsidP="00346B6C">
      <w:pPr>
        <w:widowControl w:val="0"/>
        <w:shd w:val="clear" w:color="auto" w:fill="FFFFFF"/>
        <w:tabs>
          <w:tab w:val="left" w:pos="540"/>
        </w:tabs>
        <w:suppressAutoHyphens/>
        <w:spacing w:after="60" w:line="240" w:lineRule="auto"/>
        <w:jc w:val="both"/>
        <w:outlineLvl w:val="0"/>
        <w:rPr>
          <w:rFonts w:ascii="Arial" w:eastAsia="Times New Roman" w:hAnsi="Arial" w:cs="Arial"/>
          <w:bCs/>
          <w:color w:val="auto"/>
          <w:kern w:val="2"/>
          <w:sz w:val="24"/>
          <w:szCs w:val="24"/>
          <w:lang w:eastAsia="en-US" w:bidi="en-US"/>
        </w:rPr>
      </w:pPr>
    </w:p>
    <w:p w14:paraId="4295AF08" w14:textId="06460AC3" w:rsidR="00A31AFE" w:rsidRPr="00A04962" w:rsidRDefault="00A04962" w:rsidP="00346B6C">
      <w:pPr>
        <w:widowControl w:val="0"/>
        <w:shd w:val="clear" w:color="auto" w:fill="FFFFFF"/>
        <w:tabs>
          <w:tab w:val="left" w:pos="540"/>
        </w:tabs>
        <w:suppressAutoHyphens/>
        <w:spacing w:after="60" w:line="240" w:lineRule="auto"/>
        <w:jc w:val="both"/>
        <w:outlineLvl w:val="0"/>
        <w:rPr>
          <w:rFonts w:ascii="Arial" w:eastAsia="Times New Roman" w:hAnsi="Arial" w:cs="Arial"/>
          <w:b/>
          <w:bCs/>
          <w:color w:val="auto"/>
          <w:kern w:val="2"/>
          <w:sz w:val="24"/>
          <w:szCs w:val="24"/>
          <w:lang w:eastAsia="en-US" w:bidi="en-US"/>
        </w:rPr>
      </w:pPr>
      <w:r w:rsidRPr="00A04962">
        <w:rPr>
          <w:rFonts w:ascii="Arial" w:eastAsia="Times New Roman" w:hAnsi="Arial" w:cs="Arial"/>
          <w:b/>
          <w:bCs/>
          <w:color w:val="auto"/>
          <w:kern w:val="2"/>
          <w:sz w:val="24"/>
          <w:szCs w:val="24"/>
          <w:lang w:eastAsia="en-US" w:bidi="en-US"/>
        </w:rPr>
        <w:t>Pozostałe informacje</w:t>
      </w:r>
    </w:p>
    <w:p w14:paraId="5D96C907" w14:textId="6D371AA7" w:rsidR="00346B6C" w:rsidRDefault="00493508" w:rsidP="00346B6C">
      <w:pPr>
        <w:widowControl w:val="0"/>
        <w:shd w:val="clear" w:color="auto" w:fill="FFFFFF"/>
        <w:tabs>
          <w:tab w:val="left" w:pos="540"/>
        </w:tabs>
        <w:suppressAutoHyphens/>
        <w:spacing w:after="60" w:line="240" w:lineRule="auto"/>
        <w:jc w:val="both"/>
        <w:outlineLvl w:val="0"/>
        <w:rPr>
          <w:rFonts w:ascii="Arial" w:eastAsia="Times New Roman" w:hAnsi="Arial" w:cs="Arial"/>
          <w:bCs/>
          <w:color w:val="auto"/>
          <w:kern w:val="2"/>
          <w:sz w:val="24"/>
          <w:szCs w:val="24"/>
          <w:lang w:eastAsia="en-US" w:bidi="en-US"/>
        </w:rPr>
      </w:pPr>
      <w:r>
        <w:rPr>
          <w:rFonts w:ascii="Arial" w:eastAsia="Times New Roman" w:hAnsi="Arial" w:cs="Arial"/>
          <w:bCs/>
          <w:color w:val="auto"/>
          <w:kern w:val="2"/>
          <w:sz w:val="24"/>
          <w:szCs w:val="24"/>
          <w:lang w:eastAsia="en-US" w:bidi="en-US"/>
        </w:rPr>
        <w:t xml:space="preserve">1. </w:t>
      </w:r>
      <w:r w:rsidR="00346B6C" w:rsidRPr="002B2231">
        <w:rPr>
          <w:rFonts w:ascii="Arial" w:eastAsia="Times New Roman" w:hAnsi="Arial" w:cs="Arial"/>
          <w:bCs/>
          <w:color w:val="auto"/>
          <w:kern w:val="2"/>
          <w:sz w:val="24"/>
          <w:szCs w:val="24"/>
          <w:lang w:eastAsia="en-US" w:bidi="en-US"/>
        </w:rPr>
        <w:t xml:space="preserve">Szczegółowy opis przedmiotu zamówienia, a w tym technologia robót i zakres ich wykonania </w:t>
      </w:r>
      <w:r w:rsidR="00E86274">
        <w:rPr>
          <w:rFonts w:ascii="Arial" w:eastAsia="Times New Roman" w:hAnsi="Arial" w:cs="Arial"/>
          <w:bCs/>
          <w:color w:val="auto"/>
          <w:kern w:val="2"/>
          <w:sz w:val="24"/>
          <w:szCs w:val="24"/>
          <w:lang w:eastAsia="en-US" w:bidi="en-US"/>
        </w:rPr>
        <w:t>określone został w dokumentacji projektowej i specyfikacji technicznej</w:t>
      </w:r>
      <w:r w:rsidR="00346B6C" w:rsidRPr="002B2231">
        <w:rPr>
          <w:rFonts w:ascii="Arial" w:eastAsia="Times New Roman" w:hAnsi="Arial" w:cs="Arial"/>
          <w:bCs/>
          <w:color w:val="auto"/>
          <w:kern w:val="2"/>
          <w:sz w:val="24"/>
          <w:szCs w:val="24"/>
          <w:lang w:eastAsia="en-US" w:bidi="en-US"/>
        </w:rPr>
        <w:t xml:space="preserve"> wykonania i odbioru robót budow</w:t>
      </w:r>
      <w:r w:rsidR="003A5101">
        <w:rPr>
          <w:rFonts w:ascii="Arial" w:eastAsia="Times New Roman" w:hAnsi="Arial" w:cs="Arial"/>
          <w:bCs/>
          <w:color w:val="auto"/>
          <w:kern w:val="2"/>
          <w:sz w:val="24"/>
          <w:szCs w:val="24"/>
          <w:lang w:eastAsia="en-US" w:bidi="en-US"/>
        </w:rPr>
        <w:t>lanych</w:t>
      </w:r>
      <w:r w:rsidR="00A31AFE">
        <w:rPr>
          <w:rFonts w:ascii="Arial" w:eastAsia="Times New Roman" w:hAnsi="Arial" w:cs="Arial"/>
          <w:bCs/>
          <w:color w:val="auto"/>
          <w:kern w:val="2"/>
          <w:sz w:val="24"/>
          <w:szCs w:val="24"/>
          <w:lang w:eastAsia="en-US" w:bidi="en-US"/>
        </w:rPr>
        <w:t xml:space="preserve"> oraz przedmiarze robót</w:t>
      </w:r>
      <w:r w:rsidR="003A5101">
        <w:rPr>
          <w:rFonts w:ascii="Arial" w:eastAsia="Times New Roman" w:hAnsi="Arial" w:cs="Arial"/>
          <w:bCs/>
          <w:color w:val="auto"/>
          <w:kern w:val="2"/>
          <w:sz w:val="24"/>
          <w:szCs w:val="24"/>
          <w:lang w:eastAsia="en-US" w:bidi="en-US"/>
        </w:rPr>
        <w:t>, stanowiących załączniki do s</w:t>
      </w:r>
      <w:r w:rsidR="00A31AFE">
        <w:rPr>
          <w:rFonts w:ascii="Arial" w:eastAsia="Times New Roman" w:hAnsi="Arial" w:cs="Arial"/>
          <w:bCs/>
          <w:color w:val="auto"/>
          <w:kern w:val="2"/>
          <w:sz w:val="24"/>
          <w:szCs w:val="24"/>
          <w:lang w:eastAsia="en-US" w:bidi="en-US"/>
        </w:rPr>
        <w:t>wz.</w:t>
      </w:r>
    </w:p>
    <w:p w14:paraId="595EC82E" w14:textId="77777777" w:rsidR="0025233B" w:rsidRDefault="0025233B" w:rsidP="00346B6C">
      <w:pPr>
        <w:widowControl w:val="0"/>
        <w:shd w:val="clear" w:color="auto" w:fill="FFFFFF"/>
        <w:tabs>
          <w:tab w:val="left" w:pos="540"/>
        </w:tabs>
        <w:suppressAutoHyphens/>
        <w:spacing w:after="60" w:line="240" w:lineRule="auto"/>
        <w:jc w:val="both"/>
        <w:outlineLvl w:val="0"/>
        <w:rPr>
          <w:rFonts w:ascii="Arial" w:eastAsia="Times New Roman" w:hAnsi="Arial" w:cs="Arial"/>
          <w:bCs/>
          <w:color w:val="auto"/>
          <w:kern w:val="2"/>
          <w:sz w:val="24"/>
          <w:szCs w:val="24"/>
          <w:lang w:eastAsia="en-US" w:bidi="en-US"/>
        </w:rPr>
      </w:pPr>
    </w:p>
    <w:p w14:paraId="18982811" w14:textId="7610FD20" w:rsidR="00A45E53" w:rsidRPr="00E55EC7" w:rsidRDefault="00A45E53" w:rsidP="00E55EC7">
      <w:pPr>
        <w:pStyle w:val="Akapitzlist"/>
        <w:widowControl w:val="0"/>
        <w:numPr>
          <w:ilvl w:val="0"/>
          <w:numId w:val="47"/>
        </w:numPr>
        <w:suppressAutoHyphens/>
        <w:spacing w:after="0" w:line="276" w:lineRule="auto"/>
        <w:ind w:left="284" w:hanging="284"/>
        <w:jc w:val="both"/>
        <w:rPr>
          <w:rFonts w:ascii="Arial" w:eastAsia="SimSun" w:hAnsi="Arial" w:cs="Arial"/>
          <w:bCs/>
          <w:color w:val="auto"/>
          <w:kern w:val="2"/>
          <w:sz w:val="24"/>
          <w:szCs w:val="24"/>
          <w:lang w:eastAsia="ar-SA"/>
        </w:rPr>
      </w:pPr>
      <w:r w:rsidRPr="00E55EC7">
        <w:rPr>
          <w:rFonts w:ascii="Arial" w:eastAsia="SimSun" w:hAnsi="Arial" w:cs="Arial"/>
          <w:bCs/>
          <w:color w:val="auto"/>
          <w:kern w:val="2"/>
          <w:sz w:val="24"/>
          <w:szCs w:val="24"/>
          <w:lang w:eastAsia="ar-SA"/>
        </w:rPr>
        <w:t>Rozwiązania równoważne.</w:t>
      </w:r>
    </w:p>
    <w:p w14:paraId="2045DB96" w14:textId="77777777" w:rsidR="00A45E53" w:rsidRPr="00A45E53" w:rsidRDefault="00A45E53" w:rsidP="00A45E53">
      <w:pPr>
        <w:widowControl w:val="0"/>
        <w:suppressAutoHyphens/>
        <w:spacing w:after="0" w:line="276" w:lineRule="auto"/>
        <w:jc w:val="both"/>
        <w:rPr>
          <w:rFonts w:ascii="Arial" w:eastAsia="SimSun" w:hAnsi="Arial" w:cs="Arial"/>
          <w:bCs/>
          <w:i/>
          <w:color w:val="auto"/>
          <w:kern w:val="2"/>
          <w:sz w:val="24"/>
          <w:szCs w:val="24"/>
          <w:lang w:eastAsia="ar-SA"/>
        </w:rPr>
      </w:pPr>
      <w:r w:rsidRPr="00A45E53">
        <w:rPr>
          <w:rFonts w:ascii="Arial" w:eastAsia="SimSun" w:hAnsi="Arial" w:cs="Arial"/>
          <w:bCs/>
          <w:color w:val="auto"/>
          <w:kern w:val="2"/>
          <w:sz w:val="24"/>
          <w:szCs w:val="24"/>
          <w:lang w:eastAsia="ar-SA"/>
        </w:rPr>
        <w:t xml:space="preserve">W każdym przypadku użycia w dokumentacji projektowej norm, ocen technicznych, specyfikacji technicznych i systemów referencji technicznych, o których mowa w art. 101 ust. 1 pkt 2 oraz ust. 3 ustawy Pzp Wykonawca powinien przyjąć, że odniesieniu takiemu towarzyszą wyrazy </w:t>
      </w:r>
      <w:r w:rsidRPr="00A45E53">
        <w:rPr>
          <w:rFonts w:ascii="Arial" w:eastAsia="SimSun" w:hAnsi="Arial" w:cs="Arial"/>
          <w:bCs/>
          <w:i/>
          <w:color w:val="auto"/>
          <w:kern w:val="2"/>
          <w:sz w:val="24"/>
          <w:szCs w:val="24"/>
          <w:lang w:eastAsia="ar-SA"/>
        </w:rPr>
        <w:t>„lub równoważne”.</w:t>
      </w:r>
    </w:p>
    <w:p w14:paraId="3305C0F1" w14:textId="6BCE4428" w:rsidR="00A45E53" w:rsidRPr="00A45E53" w:rsidRDefault="00A45E53" w:rsidP="00A45E53">
      <w:pPr>
        <w:widowControl w:val="0"/>
        <w:suppressAutoHyphens/>
        <w:spacing w:after="0" w:line="276" w:lineRule="auto"/>
        <w:jc w:val="both"/>
        <w:rPr>
          <w:rFonts w:ascii="Arial" w:eastAsia="SimSun" w:hAnsi="Arial" w:cs="Arial"/>
          <w:color w:val="auto"/>
          <w:kern w:val="2"/>
          <w:sz w:val="24"/>
          <w:szCs w:val="24"/>
          <w:lang w:eastAsia="ar-SA"/>
        </w:rPr>
      </w:pPr>
      <w:r w:rsidRPr="00A45E53">
        <w:rPr>
          <w:rFonts w:ascii="Arial" w:eastAsia="SimSun" w:hAnsi="Arial" w:cs="Arial"/>
          <w:color w:val="auto"/>
          <w:kern w:val="2"/>
          <w:sz w:val="24"/>
          <w:szCs w:val="24"/>
          <w:lang w:eastAsia="ar-SA"/>
        </w:rPr>
        <w:t>W przypadku użycia w dokumentacji projektowej odniesień do norm, europejskich ocen technicznych, aprobat, specyfikacji technicznych i systemów referencji technicznych Zamawiający dopuszcza rozwiązania równoważne opisywanym. Wykonawca analizując dokumentację projektową i swz powi</w:t>
      </w:r>
      <w:r w:rsidR="00E55EC7">
        <w:rPr>
          <w:rFonts w:ascii="Arial" w:eastAsia="SimSun" w:hAnsi="Arial" w:cs="Arial"/>
          <w:color w:val="auto"/>
          <w:kern w:val="2"/>
          <w:sz w:val="24"/>
          <w:szCs w:val="24"/>
          <w:lang w:eastAsia="ar-SA"/>
        </w:rPr>
        <w:t xml:space="preserve">nien założyć, </w:t>
      </w:r>
      <w:r w:rsidR="00E55EC7">
        <w:rPr>
          <w:rFonts w:ascii="Arial" w:eastAsia="SimSun" w:hAnsi="Arial" w:cs="Arial"/>
          <w:color w:val="auto"/>
          <w:kern w:val="2"/>
          <w:sz w:val="24"/>
          <w:szCs w:val="24"/>
          <w:lang w:eastAsia="ar-SA"/>
        </w:rPr>
        <w:lastRenderedPageBreak/>
        <w:t>że </w:t>
      </w:r>
      <w:r w:rsidRPr="00A45E53">
        <w:rPr>
          <w:rFonts w:ascii="Arial" w:eastAsia="SimSun" w:hAnsi="Arial" w:cs="Arial"/>
          <w:color w:val="auto"/>
          <w:kern w:val="2"/>
          <w:sz w:val="24"/>
          <w:szCs w:val="24"/>
          <w:lang w:eastAsia="ar-SA"/>
        </w:rPr>
        <w:t>każdemu odniesieniu użytemu w dokumentacji projektowej towarzyszy wyraz </w:t>
      </w:r>
      <w:r w:rsidRPr="00A45E53">
        <w:rPr>
          <w:rFonts w:ascii="Arial" w:eastAsia="SimSun" w:hAnsi="Arial" w:cs="Arial"/>
          <w:i/>
          <w:iCs/>
          <w:color w:val="auto"/>
          <w:kern w:val="2"/>
          <w:sz w:val="24"/>
          <w:szCs w:val="24"/>
          <w:lang w:eastAsia="ar-SA"/>
        </w:rPr>
        <w:t>„lub równoważne"</w:t>
      </w:r>
      <w:r w:rsidRPr="00A45E53">
        <w:rPr>
          <w:rFonts w:ascii="Arial" w:eastAsia="SimSun" w:hAnsi="Arial" w:cs="Arial"/>
          <w:color w:val="auto"/>
          <w:kern w:val="2"/>
          <w:sz w:val="24"/>
          <w:szCs w:val="24"/>
          <w:lang w:eastAsia="ar-SA"/>
        </w:rPr>
        <w:t>.</w:t>
      </w:r>
    </w:p>
    <w:p w14:paraId="7EC7A0E8" w14:textId="7F5FF27F" w:rsidR="00A45E53" w:rsidRDefault="00A45E53" w:rsidP="00A45E53">
      <w:pPr>
        <w:widowControl w:val="0"/>
        <w:suppressAutoHyphens/>
        <w:spacing w:after="0" w:line="276" w:lineRule="auto"/>
        <w:jc w:val="both"/>
        <w:rPr>
          <w:rFonts w:ascii="Arial" w:eastAsia="SimSun" w:hAnsi="Arial" w:cs="Arial"/>
          <w:color w:val="auto"/>
          <w:kern w:val="2"/>
          <w:sz w:val="24"/>
          <w:szCs w:val="24"/>
          <w:lang w:eastAsia="ar-SA"/>
        </w:rPr>
      </w:pPr>
      <w:r w:rsidRPr="00A45E53">
        <w:rPr>
          <w:rFonts w:ascii="Arial" w:eastAsia="SimSun" w:hAnsi="Arial" w:cs="Arial"/>
          <w:color w:val="auto"/>
          <w:kern w:val="2"/>
          <w:sz w:val="24"/>
          <w:szCs w:val="24"/>
          <w:lang w:eastAsia="ar-SA"/>
        </w:rPr>
        <w:t>W przypadku, gdy w opisie przedmiotu zamówienia</w:t>
      </w:r>
      <w:r w:rsidR="00E55EC7">
        <w:rPr>
          <w:rFonts w:ascii="Arial" w:eastAsia="SimSun" w:hAnsi="Arial" w:cs="Arial"/>
          <w:color w:val="auto"/>
          <w:kern w:val="2"/>
          <w:sz w:val="24"/>
          <w:szCs w:val="24"/>
          <w:lang w:eastAsia="ar-SA"/>
        </w:rPr>
        <w:t xml:space="preserve"> (dokumentacja projektowa, ST i </w:t>
      </w:r>
      <w:r w:rsidRPr="00A45E53">
        <w:rPr>
          <w:rFonts w:ascii="Arial" w:eastAsia="SimSun" w:hAnsi="Arial" w:cs="Arial"/>
          <w:color w:val="auto"/>
          <w:kern w:val="2"/>
          <w:sz w:val="24"/>
          <w:szCs w:val="24"/>
          <w:lang w:eastAsia="ar-SA"/>
        </w:rPr>
        <w:t>swz) zostały użyte znaki towarowe, oznacza to, że są podane przykładowo i określają jedynie minimalne oczekiwane parametry jakościowe oraz wymagany standard. Wykonawca może zastosować materiały lub urządzenia równoważne, lecz o parametrach technicznych i jakościowych podobnych lub lepszych, których zastosowanie w żaden sposób nie wpłynie negatywnie na prawidłowe funkcjonowanie rozwiązań przyjętych w opisie przedmiotu zamówienia. Wykonawca, który zastosuje urządzenia lub materiały równoważne będzie obowiązany wykazać w trakcie realizacji zamówienia, że zastosowane przez niego urządzenia i materiały spełniają wymagania określone przez Zamawiającego.</w:t>
      </w:r>
    </w:p>
    <w:p w14:paraId="755BEB86" w14:textId="77777777" w:rsidR="00226480" w:rsidRDefault="00226480" w:rsidP="00A45E53">
      <w:pPr>
        <w:widowControl w:val="0"/>
        <w:suppressAutoHyphens/>
        <w:spacing w:after="0" w:line="276" w:lineRule="auto"/>
        <w:jc w:val="both"/>
        <w:rPr>
          <w:rFonts w:ascii="Arial" w:eastAsia="SimSun" w:hAnsi="Arial" w:cs="Arial"/>
          <w:color w:val="auto"/>
          <w:kern w:val="2"/>
          <w:sz w:val="24"/>
          <w:szCs w:val="24"/>
          <w:lang w:eastAsia="ar-SA"/>
        </w:rPr>
      </w:pPr>
    </w:p>
    <w:p w14:paraId="37276164" w14:textId="77777777" w:rsidR="00BE1001" w:rsidRPr="00A45E53" w:rsidRDefault="00BE1001" w:rsidP="00A45E53">
      <w:pPr>
        <w:widowControl w:val="0"/>
        <w:suppressAutoHyphens/>
        <w:spacing w:after="0" w:line="276" w:lineRule="auto"/>
        <w:jc w:val="both"/>
        <w:rPr>
          <w:rFonts w:ascii="Arial" w:eastAsia="SimSun" w:hAnsi="Arial" w:cs="Arial"/>
          <w:color w:val="auto"/>
          <w:kern w:val="2"/>
          <w:sz w:val="24"/>
          <w:szCs w:val="24"/>
          <w:lang w:eastAsia="ar-SA"/>
        </w:rPr>
      </w:pPr>
    </w:p>
    <w:p w14:paraId="58A08AC5" w14:textId="77777777" w:rsidR="009249B2" w:rsidRPr="009249B2" w:rsidRDefault="009249B2" w:rsidP="009249B2">
      <w:pPr>
        <w:spacing w:after="0" w:line="276" w:lineRule="auto"/>
        <w:rPr>
          <w:rFonts w:ascii="Arial" w:hAnsi="Arial" w:cs="Arial"/>
          <w:sz w:val="24"/>
          <w:szCs w:val="24"/>
        </w:rPr>
      </w:pPr>
      <w:r w:rsidRPr="009249B2">
        <w:rPr>
          <w:rFonts w:ascii="Arial" w:eastAsia="Arial" w:hAnsi="Arial" w:cs="Arial"/>
          <w:b/>
          <w:sz w:val="24"/>
          <w:szCs w:val="24"/>
        </w:rPr>
        <w:t>Rozdział VI. INFORMACJA O PRZEDMIOTOWYCH ŚRODKACH DOWODOWYCH</w:t>
      </w:r>
    </w:p>
    <w:p w14:paraId="21F87A70" w14:textId="77777777" w:rsidR="009249B2" w:rsidRPr="009249B2" w:rsidRDefault="009249B2" w:rsidP="009249B2">
      <w:pPr>
        <w:suppressAutoHyphens/>
        <w:spacing w:after="0" w:line="276" w:lineRule="auto"/>
        <w:jc w:val="both"/>
        <w:rPr>
          <w:rFonts w:ascii="Arial" w:eastAsia="Times New Roman" w:hAnsi="Arial" w:cs="Arial"/>
          <w:b/>
          <w:color w:val="auto"/>
          <w:sz w:val="24"/>
          <w:szCs w:val="24"/>
          <w:lang w:eastAsia="ar-SA"/>
        </w:rPr>
      </w:pPr>
      <w:r w:rsidRPr="009249B2">
        <w:rPr>
          <w:rFonts w:ascii="Arial" w:eastAsia="Times New Roman" w:hAnsi="Arial" w:cs="Arial"/>
          <w:color w:val="auto"/>
          <w:sz w:val="24"/>
          <w:szCs w:val="24"/>
          <w:lang w:eastAsia="ar-SA"/>
        </w:rPr>
        <w:t>Zamawiający nie żąda składania przedmiotowych środków dowodowych</w:t>
      </w:r>
    </w:p>
    <w:p w14:paraId="7E7F77B2" w14:textId="77777777" w:rsidR="009249B2" w:rsidRDefault="009249B2" w:rsidP="009249B2">
      <w:pPr>
        <w:spacing w:after="0" w:line="276" w:lineRule="auto"/>
        <w:rPr>
          <w:rFonts w:ascii="Arial" w:hAnsi="Arial" w:cs="Arial"/>
          <w:b/>
          <w:sz w:val="24"/>
          <w:szCs w:val="24"/>
        </w:rPr>
      </w:pPr>
    </w:p>
    <w:p w14:paraId="470A638F" w14:textId="77777777" w:rsidR="006F2C57" w:rsidRPr="009249B2" w:rsidRDefault="006F2C57" w:rsidP="009249B2">
      <w:pPr>
        <w:spacing w:after="0" w:line="276" w:lineRule="auto"/>
        <w:rPr>
          <w:rFonts w:ascii="Arial" w:hAnsi="Arial" w:cs="Arial"/>
          <w:b/>
          <w:sz w:val="24"/>
          <w:szCs w:val="24"/>
        </w:rPr>
      </w:pPr>
    </w:p>
    <w:p w14:paraId="7B1FDFC5" w14:textId="77777777" w:rsidR="009249B2" w:rsidRDefault="009249B2" w:rsidP="009249B2">
      <w:pPr>
        <w:spacing w:after="0" w:line="276" w:lineRule="auto"/>
        <w:rPr>
          <w:rFonts w:ascii="Arial" w:hAnsi="Arial" w:cs="Arial"/>
          <w:b/>
          <w:sz w:val="24"/>
          <w:szCs w:val="24"/>
        </w:rPr>
      </w:pPr>
      <w:r w:rsidRPr="009249B2">
        <w:rPr>
          <w:rFonts w:ascii="Arial" w:hAnsi="Arial" w:cs="Arial"/>
          <w:b/>
          <w:sz w:val="24"/>
          <w:szCs w:val="24"/>
        </w:rPr>
        <w:t>Rozdział VII. DOPUSZCZENIE SKŁADANIA OFERT CZĘŚCIOWYCH</w:t>
      </w:r>
    </w:p>
    <w:p w14:paraId="7F4A25BA" w14:textId="089406DB" w:rsidR="009249B2" w:rsidRPr="001462D3" w:rsidRDefault="001462D3" w:rsidP="001462D3">
      <w:pPr>
        <w:spacing w:after="0" w:line="276" w:lineRule="auto"/>
        <w:jc w:val="both"/>
        <w:rPr>
          <w:rFonts w:ascii="Arial" w:hAnsi="Arial" w:cs="Arial"/>
          <w:sz w:val="24"/>
          <w:szCs w:val="24"/>
        </w:rPr>
      </w:pPr>
      <w:r w:rsidRPr="001462D3">
        <w:rPr>
          <w:rFonts w:ascii="Arial" w:hAnsi="Arial" w:cs="Arial"/>
          <w:sz w:val="24"/>
          <w:szCs w:val="24"/>
        </w:rPr>
        <w:t>Za</w:t>
      </w:r>
      <w:r>
        <w:rPr>
          <w:rFonts w:ascii="Arial" w:hAnsi="Arial" w:cs="Arial"/>
          <w:sz w:val="24"/>
          <w:szCs w:val="24"/>
        </w:rPr>
        <w:t xml:space="preserve">mawiający </w:t>
      </w:r>
      <w:r w:rsidR="005B606B">
        <w:rPr>
          <w:rFonts w:ascii="Arial" w:hAnsi="Arial" w:cs="Arial"/>
          <w:sz w:val="24"/>
          <w:szCs w:val="24"/>
        </w:rPr>
        <w:t>nie dopuszcza składania</w:t>
      </w:r>
      <w:r>
        <w:rPr>
          <w:rFonts w:ascii="Arial" w:hAnsi="Arial" w:cs="Arial"/>
          <w:sz w:val="24"/>
          <w:szCs w:val="24"/>
        </w:rPr>
        <w:t xml:space="preserve"> ofert częściowych. </w:t>
      </w:r>
      <w:r w:rsidR="005B606B">
        <w:rPr>
          <w:rFonts w:ascii="Arial" w:hAnsi="Arial" w:cs="Arial"/>
          <w:sz w:val="24"/>
          <w:szCs w:val="24"/>
        </w:rPr>
        <w:t xml:space="preserve">Zamówienie jednorodne, którego przedmiotem jest </w:t>
      </w:r>
      <w:r w:rsidR="00435608">
        <w:rPr>
          <w:rFonts w:ascii="Arial" w:hAnsi="Arial" w:cs="Arial"/>
          <w:sz w:val="24"/>
          <w:szCs w:val="24"/>
        </w:rPr>
        <w:t>budow</w:t>
      </w:r>
      <w:r w:rsidR="0025233B">
        <w:rPr>
          <w:rFonts w:ascii="Arial" w:hAnsi="Arial" w:cs="Arial"/>
          <w:sz w:val="24"/>
          <w:szCs w:val="24"/>
        </w:rPr>
        <w:t>a wodociągu o niewielkiej długości. Podział zamówienia</w:t>
      </w:r>
      <w:r w:rsidR="005B606B">
        <w:rPr>
          <w:rFonts w:ascii="Arial" w:hAnsi="Arial" w:cs="Arial"/>
          <w:sz w:val="24"/>
          <w:szCs w:val="24"/>
        </w:rPr>
        <w:t xml:space="preserve"> nie jest </w:t>
      </w:r>
      <w:r w:rsidR="00BE1001">
        <w:rPr>
          <w:rFonts w:ascii="Arial" w:hAnsi="Arial" w:cs="Arial"/>
          <w:sz w:val="24"/>
          <w:szCs w:val="24"/>
        </w:rPr>
        <w:t>uzasadniony</w:t>
      </w:r>
      <w:r w:rsidR="005B606B">
        <w:rPr>
          <w:rFonts w:ascii="Arial" w:hAnsi="Arial" w:cs="Arial"/>
          <w:sz w:val="24"/>
          <w:szCs w:val="24"/>
        </w:rPr>
        <w:t xml:space="preserve"> techni</w:t>
      </w:r>
      <w:r w:rsidR="00BF4E5D">
        <w:rPr>
          <w:rFonts w:ascii="Arial" w:hAnsi="Arial" w:cs="Arial"/>
          <w:sz w:val="24"/>
          <w:szCs w:val="24"/>
        </w:rPr>
        <w:t>cznie i </w:t>
      </w:r>
      <w:r w:rsidR="00BE1001">
        <w:rPr>
          <w:rFonts w:ascii="Arial" w:hAnsi="Arial" w:cs="Arial"/>
          <w:sz w:val="24"/>
          <w:szCs w:val="24"/>
        </w:rPr>
        <w:t xml:space="preserve">organizacyjnie oraz finansowo. </w:t>
      </w:r>
      <w:r w:rsidR="004D645E">
        <w:rPr>
          <w:rFonts w:ascii="Arial" w:hAnsi="Arial" w:cs="Arial"/>
          <w:sz w:val="24"/>
          <w:szCs w:val="24"/>
        </w:rPr>
        <w:t>Z uwagi na wartość zamówienia, jest ono adresowane do sektora MŚP.</w:t>
      </w:r>
      <w:r w:rsidR="00A307B5">
        <w:rPr>
          <w:rFonts w:ascii="Arial" w:hAnsi="Arial" w:cs="Arial"/>
          <w:sz w:val="24"/>
          <w:szCs w:val="24"/>
        </w:rPr>
        <w:t xml:space="preserve"> Zamawiający nie ogranicza możliwości zlecania wykonania części zamówienia podwykonawcom.</w:t>
      </w:r>
    </w:p>
    <w:p w14:paraId="5C22CB2E" w14:textId="77777777" w:rsidR="009249B2" w:rsidRDefault="009249B2" w:rsidP="009249B2">
      <w:pPr>
        <w:spacing w:after="0" w:line="276" w:lineRule="auto"/>
        <w:jc w:val="both"/>
        <w:rPr>
          <w:rFonts w:ascii="Arial" w:hAnsi="Arial" w:cs="Arial"/>
          <w:sz w:val="24"/>
          <w:szCs w:val="24"/>
        </w:rPr>
      </w:pPr>
    </w:p>
    <w:p w14:paraId="6267730E" w14:textId="77777777" w:rsidR="00226480" w:rsidRPr="009249B2" w:rsidRDefault="00226480" w:rsidP="009249B2">
      <w:pPr>
        <w:spacing w:after="0" w:line="276" w:lineRule="auto"/>
        <w:jc w:val="both"/>
        <w:rPr>
          <w:rFonts w:ascii="Arial" w:hAnsi="Arial" w:cs="Arial"/>
          <w:sz w:val="24"/>
          <w:szCs w:val="24"/>
        </w:rPr>
      </w:pPr>
    </w:p>
    <w:p w14:paraId="3DD99334" w14:textId="77777777" w:rsidR="009249B2" w:rsidRPr="009249B2" w:rsidRDefault="009249B2" w:rsidP="009249B2">
      <w:pPr>
        <w:spacing w:after="0" w:line="276" w:lineRule="auto"/>
        <w:jc w:val="both"/>
        <w:rPr>
          <w:rFonts w:ascii="Arial" w:hAnsi="Arial" w:cs="Arial"/>
          <w:sz w:val="24"/>
          <w:szCs w:val="24"/>
        </w:rPr>
      </w:pPr>
      <w:r w:rsidRPr="009249B2">
        <w:rPr>
          <w:rFonts w:ascii="Arial" w:eastAsia="Verdana" w:hAnsi="Arial" w:cs="Arial"/>
          <w:b/>
          <w:sz w:val="24"/>
          <w:szCs w:val="24"/>
        </w:rPr>
        <w:t>Rozdział VIII.</w:t>
      </w:r>
      <w:r w:rsidRPr="009249B2">
        <w:rPr>
          <w:rFonts w:ascii="Arial" w:eastAsia="Arial" w:hAnsi="Arial" w:cs="Arial"/>
          <w:b/>
          <w:sz w:val="24"/>
          <w:szCs w:val="24"/>
        </w:rPr>
        <w:t xml:space="preserve"> </w:t>
      </w:r>
      <w:r w:rsidRPr="009249B2">
        <w:rPr>
          <w:rFonts w:ascii="Arial" w:eastAsia="Verdana" w:hAnsi="Arial" w:cs="Arial"/>
          <w:b/>
          <w:sz w:val="24"/>
          <w:szCs w:val="24"/>
        </w:rPr>
        <w:t>WYMAGANIA W STOSUNKU PRACY ZAKRESIE ZATRUDNIENIA</w:t>
      </w:r>
    </w:p>
    <w:p w14:paraId="215F9611" w14:textId="1CDC919F" w:rsidR="00577370" w:rsidRPr="00577370" w:rsidRDefault="00577370" w:rsidP="008A7833">
      <w:pPr>
        <w:numPr>
          <w:ilvl w:val="0"/>
          <w:numId w:val="38"/>
        </w:numPr>
        <w:suppressAutoHyphens/>
        <w:spacing w:after="0" w:line="240" w:lineRule="auto"/>
        <w:ind w:hanging="286"/>
        <w:jc w:val="both"/>
        <w:rPr>
          <w:rFonts w:ascii="Arial" w:hAnsi="Arial" w:cs="Arial"/>
          <w:color w:val="auto"/>
          <w:sz w:val="24"/>
          <w:szCs w:val="24"/>
        </w:rPr>
      </w:pPr>
      <w:r w:rsidRPr="00577370">
        <w:rPr>
          <w:rFonts w:ascii="Arial" w:eastAsia="Verdana" w:hAnsi="Arial" w:cs="Arial"/>
          <w:color w:val="auto"/>
          <w:sz w:val="24"/>
          <w:szCs w:val="24"/>
        </w:rPr>
        <w:t xml:space="preserve">Zamawiający wymaga zatrudnienia przez wykonawcę lub podwykonawcę na podstawie stosunku pracy osób wykonujących wskazane niżej czynności w zakresie realizacji zamówienia, ponieważ wykonanie tych czynności polega na wykonywaniu pracy w sposób określony w art. 22 § 1 ustawy z dnia 26 czerwca 1974 </w:t>
      </w:r>
      <w:r w:rsidR="0025233B">
        <w:rPr>
          <w:rFonts w:ascii="Arial" w:eastAsia="Verdana" w:hAnsi="Arial" w:cs="Arial"/>
          <w:color w:val="auto"/>
          <w:sz w:val="24"/>
          <w:szCs w:val="24"/>
        </w:rPr>
        <w:t>r. – Kodeks pracy (Dz. U. z 2025 r. poz. 277</w:t>
      </w:r>
      <w:r w:rsidR="00BE1001">
        <w:rPr>
          <w:rFonts w:ascii="Arial" w:eastAsia="Verdana" w:hAnsi="Arial" w:cs="Arial"/>
          <w:color w:val="auto"/>
          <w:sz w:val="24"/>
          <w:szCs w:val="24"/>
        </w:rPr>
        <w:t xml:space="preserve"> ze zm.</w:t>
      </w:r>
      <w:r w:rsidRPr="00577370">
        <w:rPr>
          <w:rFonts w:ascii="Arial" w:eastAsia="Verdana" w:hAnsi="Arial" w:cs="Arial"/>
          <w:color w:val="auto"/>
          <w:sz w:val="24"/>
          <w:szCs w:val="24"/>
        </w:rPr>
        <w:t>).</w:t>
      </w:r>
    </w:p>
    <w:p w14:paraId="6B0CC30B" w14:textId="4FF103D5" w:rsidR="00577370" w:rsidRPr="00577370" w:rsidRDefault="00577370" w:rsidP="008A7833">
      <w:pPr>
        <w:numPr>
          <w:ilvl w:val="0"/>
          <w:numId w:val="38"/>
        </w:numPr>
        <w:suppressAutoHyphens/>
        <w:spacing w:after="0" w:line="240" w:lineRule="auto"/>
        <w:ind w:hanging="286"/>
        <w:jc w:val="both"/>
        <w:rPr>
          <w:rFonts w:ascii="Arial" w:hAnsi="Arial" w:cs="Arial"/>
          <w:color w:val="FF0000"/>
          <w:sz w:val="24"/>
          <w:szCs w:val="24"/>
        </w:rPr>
      </w:pPr>
      <w:r w:rsidRPr="00577370">
        <w:rPr>
          <w:rFonts w:ascii="Arial" w:hAnsi="Arial" w:cs="Arial"/>
          <w:sz w:val="24"/>
          <w:szCs w:val="24"/>
        </w:rPr>
        <w:t xml:space="preserve">Zamawiający wymaga zatrudnienia przez wykonawcę lub podwykonawcę, na podstawie umowy o pracę, w trakcie realizacji zamówienia osób obsługujących pojazdy i urządzenia tj. operatorzy, kierowcy oraz osoby wykonujące fizycznie roboty budowlane, w </w:t>
      </w:r>
      <w:r>
        <w:rPr>
          <w:rFonts w:ascii="Arial" w:hAnsi="Arial" w:cs="Arial"/>
          <w:sz w:val="24"/>
          <w:szCs w:val="24"/>
        </w:rPr>
        <w:t>szcze</w:t>
      </w:r>
      <w:r w:rsidR="001462D3">
        <w:rPr>
          <w:rFonts w:ascii="Arial" w:hAnsi="Arial" w:cs="Arial"/>
          <w:sz w:val="24"/>
          <w:szCs w:val="24"/>
        </w:rPr>
        <w:t>gólności roboty przygotowawcze</w:t>
      </w:r>
      <w:r w:rsidR="0025233B">
        <w:rPr>
          <w:rFonts w:ascii="Arial" w:hAnsi="Arial" w:cs="Arial"/>
          <w:sz w:val="24"/>
          <w:szCs w:val="24"/>
        </w:rPr>
        <w:t>, roboty wodociągowe</w:t>
      </w:r>
      <w:r w:rsidRPr="00577370">
        <w:rPr>
          <w:rFonts w:ascii="Arial" w:hAnsi="Arial" w:cs="Arial"/>
          <w:sz w:val="24"/>
          <w:szCs w:val="24"/>
        </w:rPr>
        <w:t xml:space="preserve">. Obowiązek ten dotyczy także podwykonawców – wykonawca jest zobowiązany zawrzeć w każdej umowie o podwykonawstwo stosowne zapisy zobowiązujące podwykonawców do zatrudnienia na umowę o pracę osób wykonujących powyższe czynności. </w:t>
      </w:r>
    </w:p>
    <w:p w14:paraId="63A37807" w14:textId="3DE6B42A" w:rsidR="00577370" w:rsidRPr="00577370" w:rsidRDefault="00577370" w:rsidP="008A7833">
      <w:pPr>
        <w:numPr>
          <w:ilvl w:val="0"/>
          <w:numId w:val="38"/>
        </w:numPr>
        <w:suppressAutoHyphens/>
        <w:spacing w:after="0" w:line="240" w:lineRule="auto"/>
        <w:ind w:hanging="286"/>
        <w:jc w:val="both"/>
        <w:rPr>
          <w:rFonts w:ascii="Arial" w:hAnsi="Arial" w:cs="Arial"/>
          <w:color w:val="FF0000"/>
          <w:sz w:val="24"/>
          <w:szCs w:val="24"/>
        </w:rPr>
      </w:pPr>
      <w:r w:rsidRPr="00577370">
        <w:rPr>
          <w:rFonts w:ascii="Arial" w:hAnsi="Arial" w:cs="Arial"/>
          <w:sz w:val="24"/>
          <w:szCs w:val="24"/>
        </w:rPr>
        <w:t xml:space="preserve">Powyższe wymogi nie dotyczą </w:t>
      </w:r>
      <w:r w:rsidR="0025233B">
        <w:rPr>
          <w:rFonts w:ascii="Arial" w:hAnsi="Arial" w:cs="Arial"/>
          <w:sz w:val="24"/>
          <w:szCs w:val="24"/>
        </w:rPr>
        <w:t>osób kierujących</w:t>
      </w:r>
      <w:r w:rsidRPr="00577370">
        <w:rPr>
          <w:rFonts w:ascii="Arial" w:hAnsi="Arial" w:cs="Arial"/>
          <w:sz w:val="24"/>
          <w:szCs w:val="24"/>
        </w:rPr>
        <w:t xml:space="preserve"> budową oraz dostawców materiałów budowlanych i sprzętu.</w:t>
      </w:r>
    </w:p>
    <w:p w14:paraId="61F9C3FB" w14:textId="77777777" w:rsidR="009249B2" w:rsidRPr="009249B2" w:rsidRDefault="009249B2" w:rsidP="009249B2">
      <w:pPr>
        <w:spacing w:after="0" w:line="276" w:lineRule="auto"/>
        <w:jc w:val="both"/>
        <w:rPr>
          <w:rFonts w:ascii="Arial" w:hAnsi="Arial" w:cs="Arial"/>
          <w:sz w:val="24"/>
          <w:szCs w:val="24"/>
        </w:rPr>
      </w:pPr>
    </w:p>
    <w:p w14:paraId="45E061F4" w14:textId="77777777" w:rsidR="009249B2" w:rsidRPr="009249B2" w:rsidRDefault="009249B2" w:rsidP="009249B2">
      <w:pPr>
        <w:spacing w:after="0" w:line="276" w:lineRule="auto"/>
        <w:jc w:val="both"/>
        <w:rPr>
          <w:rFonts w:ascii="Arial" w:hAnsi="Arial" w:cs="Arial"/>
          <w:color w:val="auto"/>
          <w:sz w:val="24"/>
          <w:szCs w:val="24"/>
        </w:rPr>
      </w:pPr>
    </w:p>
    <w:p w14:paraId="4C1AAB73" w14:textId="77777777" w:rsidR="009249B2" w:rsidRPr="009249B2" w:rsidRDefault="009249B2" w:rsidP="009249B2">
      <w:pPr>
        <w:spacing w:after="0" w:line="276" w:lineRule="auto"/>
        <w:rPr>
          <w:rFonts w:ascii="Arial" w:eastAsia="Arial" w:hAnsi="Arial" w:cs="Arial"/>
          <w:b/>
          <w:color w:val="auto"/>
          <w:sz w:val="24"/>
          <w:szCs w:val="24"/>
        </w:rPr>
      </w:pPr>
      <w:r w:rsidRPr="009249B2">
        <w:rPr>
          <w:rFonts w:ascii="Arial" w:eastAsia="Arial" w:hAnsi="Arial" w:cs="Arial"/>
          <w:b/>
          <w:color w:val="auto"/>
          <w:sz w:val="24"/>
          <w:szCs w:val="24"/>
        </w:rPr>
        <w:t>Rozdział IX. TERMIN WYKONANIA ZAMÓWIENIA</w:t>
      </w:r>
    </w:p>
    <w:p w14:paraId="75067009" w14:textId="2445754C" w:rsidR="007B38EC" w:rsidRPr="00435608" w:rsidRDefault="00E55EC7" w:rsidP="00435608">
      <w:pPr>
        <w:widowControl w:val="0"/>
        <w:shd w:val="clear" w:color="auto" w:fill="FFFFFF"/>
        <w:tabs>
          <w:tab w:val="left" w:pos="540"/>
        </w:tabs>
        <w:suppressAutoHyphens/>
        <w:spacing w:after="0" w:line="276" w:lineRule="auto"/>
        <w:jc w:val="both"/>
        <w:outlineLvl w:val="0"/>
        <w:rPr>
          <w:rFonts w:ascii="Arial" w:eastAsia="Times New Roman" w:hAnsi="Arial" w:cs="Arial"/>
          <w:bCs/>
          <w:color w:val="auto"/>
          <w:kern w:val="2"/>
          <w:sz w:val="24"/>
          <w:szCs w:val="24"/>
          <w:lang w:eastAsia="en-US" w:bidi="en-US"/>
        </w:rPr>
      </w:pPr>
      <w:r w:rsidRPr="00435608">
        <w:rPr>
          <w:rFonts w:ascii="Arial" w:eastAsia="Times New Roman" w:hAnsi="Arial" w:cs="Arial"/>
          <w:bCs/>
          <w:color w:val="auto"/>
          <w:kern w:val="2"/>
          <w:sz w:val="24"/>
          <w:szCs w:val="24"/>
          <w:lang w:eastAsia="en-US" w:bidi="en-US"/>
        </w:rPr>
        <w:t>Termin wykonania zamówieni</w:t>
      </w:r>
      <w:r w:rsidR="00F735E9" w:rsidRPr="00435608">
        <w:rPr>
          <w:rFonts w:ascii="Arial" w:eastAsia="Times New Roman" w:hAnsi="Arial" w:cs="Arial"/>
          <w:bCs/>
          <w:color w:val="auto"/>
          <w:kern w:val="2"/>
          <w:sz w:val="24"/>
          <w:szCs w:val="24"/>
          <w:lang w:eastAsia="en-US" w:bidi="en-US"/>
        </w:rPr>
        <w:t>a -</w:t>
      </w:r>
      <w:r w:rsidRPr="00435608">
        <w:rPr>
          <w:rFonts w:ascii="Arial" w:eastAsia="Times New Roman" w:hAnsi="Arial" w:cs="Arial"/>
          <w:bCs/>
          <w:color w:val="auto"/>
          <w:kern w:val="2"/>
          <w:sz w:val="24"/>
          <w:szCs w:val="24"/>
          <w:lang w:eastAsia="en-US" w:bidi="en-US"/>
        </w:rPr>
        <w:t xml:space="preserve"> do </w:t>
      </w:r>
      <w:r w:rsidR="00B01A2C">
        <w:rPr>
          <w:rFonts w:ascii="Arial" w:eastAsia="Times New Roman" w:hAnsi="Arial" w:cs="Arial"/>
          <w:bCs/>
          <w:color w:val="auto"/>
          <w:kern w:val="2"/>
          <w:sz w:val="24"/>
          <w:szCs w:val="24"/>
          <w:lang w:eastAsia="en-US" w:bidi="en-US"/>
        </w:rPr>
        <w:t>9</w:t>
      </w:r>
      <w:r w:rsidR="00374521">
        <w:rPr>
          <w:rFonts w:ascii="Arial" w:eastAsia="Times New Roman" w:hAnsi="Arial" w:cs="Arial"/>
          <w:bCs/>
          <w:color w:val="auto"/>
          <w:kern w:val="2"/>
          <w:sz w:val="24"/>
          <w:szCs w:val="24"/>
          <w:lang w:eastAsia="en-US" w:bidi="en-US"/>
        </w:rPr>
        <w:t>0 dni od daty wprowadzenia na budowę</w:t>
      </w:r>
      <w:r w:rsidR="00435608" w:rsidRPr="00435608">
        <w:rPr>
          <w:rFonts w:ascii="Arial" w:eastAsia="Times New Roman" w:hAnsi="Arial" w:cs="Arial"/>
          <w:bCs/>
          <w:color w:val="auto"/>
          <w:kern w:val="2"/>
          <w:sz w:val="24"/>
          <w:szCs w:val="24"/>
          <w:lang w:eastAsia="en-US" w:bidi="en-US"/>
        </w:rPr>
        <w:t>.</w:t>
      </w:r>
    </w:p>
    <w:p w14:paraId="71C810D0" w14:textId="77777777" w:rsidR="00E435FD" w:rsidRPr="00E435FD" w:rsidRDefault="00E435FD" w:rsidP="00E435FD">
      <w:pPr>
        <w:autoSpaceDN w:val="0"/>
        <w:spacing w:after="0" w:line="276" w:lineRule="auto"/>
        <w:rPr>
          <w:rFonts w:eastAsia="SimSun" w:cs="Tahoma"/>
          <w:color w:val="auto"/>
          <w:kern w:val="3"/>
        </w:rPr>
      </w:pPr>
      <w:r w:rsidRPr="00E435FD">
        <w:rPr>
          <w:rFonts w:ascii="Arial" w:eastAsia="Arial" w:hAnsi="Arial" w:cs="Arial"/>
          <w:b/>
          <w:sz w:val="24"/>
          <w:szCs w:val="24"/>
        </w:rPr>
        <w:lastRenderedPageBreak/>
        <w:t>Rozdział X. PODSTAWY WYKLUCZENIA OBLIGATORYNE (ART. 108 PZP)</w:t>
      </w:r>
    </w:p>
    <w:p w14:paraId="2339E19E" w14:textId="77777777" w:rsidR="00E435FD" w:rsidRPr="00E435FD" w:rsidRDefault="00E435FD" w:rsidP="008A7833">
      <w:pPr>
        <w:widowControl w:val="0"/>
        <w:numPr>
          <w:ilvl w:val="1"/>
          <w:numId w:val="40"/>
        </w:numPr>
        <w:suppressAutoHyphens/>
        <w:autoSpaceDN w:val="0"/>
        <w:spacing w:after="0" w:line="276" w:lineRule="auto"/>
        <w:ind w:left="567" w:hanging="284"/>
        <w:textAlignment w:val="baseline"/>
        <w:rPr>
          <w:rFonts w:eastAsia="SimSun" w:cs="Tahoma"/>
          <w:color w:val="auto"/>
          <w:kern w:val="3"/>
        </w:rPr>
      </w:pPr>
      <w:r w:rsidRPr="00E435FD">
        <w:rPr>
          <w:rFonts w:ascii="Arial" w:eastAsia="Verdana" w:hAnsi="Arial" w:cs="Arial"/>
          <w:sz w:val="24"/>
          <w:szCs w:val="24"/>
        </w:rPr>
        <w:t xml:space="preserve">O udzielenie zamówienia mogą ubiegać się wykonawcy, którzy: </w:t>
      </w:r>
    </w:p>
    <w:p w14:paraId="7E912D28" w14:textId="77777777" w:rsidR="00E435FD" w:rsidRPr="00E435FD" w:rsidRDefault="00E435FD" w:rsidP="00E435FD">
      <w:pPr>
        <w:suppressAutoHyphens/>
        <w:autoSpaceDN w:val="0"/>
        <w:spacing w:after="0" w:line="276" w:lineRule="auto"/>
        <w:ind w:left="567"/>
        <w:rPr>
          <w:rFonts w:eastAsia="SimSun" w:cs="Tahoma"/>
          <w:color w:val="auto"/>
          <w:kern w:val="3"/>
        </w:rPr>
      </w:pPr>
      <w:r w:rsidRPr="00E435FD">
        <w:rPr>
          <w:rFonts w:ascii="Arial" w:eastAsia="Verdana" w:hAnsi="Arial" w:cs="Arial"/>
          <w:sz w:val="24"/>
          <w:szCs w:val="24"/>
        </w:rPr>
        <w:t xml:space="preserve">1) nie podlegają wykluczeniu na postawie art. 108 ust. 1 Pzp; </w:t>
      </w:r>
    </w:p>
    <w:p w14:paraId="227E51AB" w14:textId="77777777" w:rsidR="00E435FD" w:rsidRPr="00E435FD" w:rsidRDefault="00E435FD" w:rsidP="00E435FD">
      <w:pPr>
        <w:suppressAutoHyphens/>
        <w:autoSpaceDN w:val="0"/>
        <w:spacing w:after="0" w:line="276" w:lineRule="auto"/>
        <w:ind w:left="567"/>
        <w:rPr>
          <w:rFonts w:eastAsia="SimSun" w:cs="Tahoma"/>
          <w:color w:val="auto"/>
          <w:kern w:val="3"/>
        </w:rPr>
      </w:pPr>
      <w:r w:rsidRPr="00E435FD">
        <w:rPr>
          <w:rFonts w:ascii="Arial" w:eastAsia="Verdana" w:hAnsi="Arial" w:cs="Arial"/>
          <w:sz w:val="24"/>
          <w:szCs w:val="24"/>
        </w:rPr>
        <w:t xml:space="preserve">2) spełniają warunki udziału w postępowaniu. </w:t>
      </w:r>
    </w:p>
    <w:p w14:paraId="630FC398" w14:textId="77777777" w:rsidR="00E435FD" w:rsidRPr="00E435FD" w:rsidRDefault="00E435FD" w:rsidP="008A7833">
      <w:pPr>
        <w:widowControl w:val="0"/>
        <w:numPr>
          <w:ilvl w:val="1"/>
          <w:numId w:val="40"/>
        </w:numPr>
        <w:suppressAutoHyphens/>
        <w:autoSpaceDN w:val="0"/>
        <w:spacing w:after="0" w:line="276" w:lineRule="auto"/>
        <w:ind w:left="567" w:hanging="284"/>
        <w:textAlignment w:val="baseline"/>
        <w:rPr>
          <w:rFonts w:eastAsia="SimSun" w:cs="Tahoma"/>
          <w:color w:val="auto"/>
          <w:kern w:val="3"/>
        </w:rPr>
      </w:pPr>
      <w:r w:rsidRPr="00E435FD">
        <w:rPr>
          <w:rFonts w:ascii="Arial" w:eastAsia="Verdana" w:hAnsi="Arial" w:cs="Arial"/>
          <w:sz w:val="24"/>
          <w:szCs w:val="24"/>
        </w:rPr>
        <w:t xml:space="preserve">Z postępowania o udzielenie zamówienia Zamawiający wykluczy wykonawcę: </w:t>
      </w:r>
    </w:p>
    <w:p w14:paraId="6ECF7A14" w14:textId="77777777" w:rsidR="00E435FD" w:rsidRPr="00E435FD" w:rsidRDefault="00E435FD" w:rsidP="00E435FD">
      <w:pPr>
        <w:suppressAutoHyphens/>
        <w:autoSpaceDN w:val="0"/>
        <w:spacing w:after="0" w:line="276" w:lineRule="auto"/>
        <w:ind w:left="567"/>
        <w:rPr>
          <w:rFonts w:eastAsia="SimSun" w:cs="Tahoma"/>
          <w:color w:val="auto"/>
          <w:kern w:val="3"/>
        </w:rPr>
      </w:pPr>
      <w:r w:rsidRPr="00E435FD">
        <w:rPr>
          <w:rFonts w:ascii="Arial" w:eastAsia="Verdana" w:hAnsi="Arial" w:cs="Arial"/>
          <w:sz w:val="24"/>
          <w:szCs w:val="24"/>
        </w:rPr>
        <w:t xml:space="preserve">1)  będącego osobą fizyczną, którego prawomocnie skazano za przestępstwo: </w:t>
      </w:r>
    </w:p>
    <w:p w14:paraId="288B45A2" w14:textId="77777777" w:rsidR="00E435FD" w:rsidRPr="00E435FD" w:rsidRDefault="00E435FD" w:rsidP="008A7833">
      <w:pPr>
        <w:widowControl w:val="0"/>
        <w:numPr>
          <w:ilvl w:val="1"/>
          <w:numId w:val="41"/>
        </w:numPr>
        <w:suppressAutoHyphens/>
        <w:autoSpaceDN w:val="0"/>
        <w:spacing w:after="0" w:line="276" w:lineRule="auto"/>
        <w:ind w:left="851" w:hanging="338"/>
        <w:jc w:val="both"/>
        <w:textAlignment w:val="baseline"/>
        <w:rPr>
          <w:rFonts w:eastAsia="SimSun" w:cs="Tahoma"/>
          <w:color w:val="auto"/>
          <w:kern w:val="3"/>
        </w:rPr>
      </w:pPr>
      <w:r w:rsidRPr="00E435FD">
        <w:rPr>
          <w:rFonts w:ascii="Arial" w:eastAsia="Verdana" w:hAnsi="Arial" w:cs="Arial"/>
          <w:sz w:val="24"/>
          <w:szCs w:val="24"/>
        </w:rPr>
        <w:t xml:space="preserve">udziału w zorganizowanej grupie przestępczej albo związku mającym na celu popełnienie przestępstwa lub przestępstwa skarbowego, o którym mowa w art. 258 Kodeksu karnego, </w:t>
      </w:r>
    </w:p>
    <w:p w14:paraId="01FB0EC7" w14:textId="77777777" w:rsidR="00E435FD" w:rsidRPr="00E435FD" w:rsidRDefault="00E435FD" w:rsidP="008A7833">
      <w:pPr>
        <w:widowControl w:val="0"/>
        <w:numPr>
          <w:ilvl w:val="1"/>
          <w:numId w:val="41"/>
        </w:numPr>
        <w:suppressAutoHyphens/>
        <w:autoSpaceDN w:val="0"/>
        <w:spacing w:after="0" w:line="276" w:lineRule="auto"/>
        <w:ind w:left="851" w:hanging="338"/>
        <w:jc w:val="both"/>
        <w:textAlignment w:val="baseline"/>
        <w:rPr>
          <w:rFonts w:eastAsia="SimSun" w:cs="Tahoma"/>
          <w:color w:val="auto"/>
          <w:kern w:val="3"/>
        </w:rPr>
      </w:pPr>
      <w:r w:rsidRPr="00E435FD">
        <w:rPr>
          <w:rFonts w:ascii="Arial" w:eastAsia="Verdana" w:hAnsi="Arial" w:cs="Arial"/>
          <w:sz w:val="24"/>
          <w:szCs w:val="24"/>
        </w:rPr>
        <w:t xml:space="preserve">handlu ludźmi, o którym mowa w art. 189a Kodeksu karnego, </w:t>
      </w:r>
    </w:p>
    <w:p w14:paraId="1772A13E" w14:textId="3E07EE38" w:rsidR="00E435FD" w:rsidRPr="00E435FD" w:rsidRDefault="00E435FD" w:rsidP="008A7833">
      <w:pPr>
        <w:widowControl w:val="0"/>
        <w:numPr>
          <w:ilvl w:val="1"/>
          <w:numId w:val="41"/>
        </w:numPr>
        <w:suppressAutoHyphens/>
        <w:autoSpaceDN w:val="0"/>
        <w:spacing w:after="0" w:line="276" w:lineRule="auto"/>
        <w:ind w:left="851" w:hanging="338"/>
        <w:jc w:val="both"/>
        <w:textAlignment w:val="baseline"/>
        <w:rPr>
          <w:rFonts w:eastAsia="SimSun" w:cs="Tahoma"/>
          <w:color w:val="auto"/>
          <w:kern w:val="3"/>
        </w:rPr>
      </w:pPr>
      <w:r w:rsidRPr="00E435FD">
        <w:rPr>
          <w:rFonts w:ascii="Arial" w:hAnsi="Arial" w:cs="Arial"/>
          <w:sz w:val="24"/>
          <w:szCs w:val="24"/>
        </w:rPr>
        <w:t>o którym mowa w art. 228–230a, art. 250a Kodeksu karnego, w art. 46–48 ustawy z dnia 25 czerwca 2010 r. o spor</w:t>
      </w:r>
      <w:r w:rsidR="00FA1231">
        <w:rPr>
          <w:rFonts w:ascii="Arial" w:hAnsi="Arial" w:cs="Arial"/>
          <w:sz w:val="24"/>
          <w:szCs w:val="24"/>
        </w:rPr>
        <w:t>cie (t.j. Dz. U. z 2023 r. poz. 2048</w:t>
      </w:r>
      <w:r w:rsidRPr="00E435FD">
        <w:rPr>
          <w:rFonts w:ascii="Arial" w:hAnsi="Arial" w:cs="Arial"/>
          <w:sz w:val="24"/>
          <w:szCs w:val="24"/>
        </w:rPr>
        <w:t>) lub w art. 54 ust. 1–4 ustawy z dnia 12 maja 2011 r. o refundacji leków, środków spożywczych specjalnego przeznaczenia żywieniowego oraz wyrobów medycznych (t.j. Dz. U. z 2022 r. poz. 463 ze zm.)</w:t>
      </w:r>
    </w:p>
    <w:p w14:paraId="23A07CCD" w14:textId="77777777" w:rsidR="00E435FD" w:rsidRPr="00E435FD" w:rsidRDefault="00E435FD" w:rsidP="008A7833">
      <w:pPr>
        <w:widowControl w:val="0"/>
        <w:numPr>
          <w:ilvl w:val="1"/>
          <w:numId w:val="41"/>
        </w:numPr>
        <w:suppressAutoHyphens/>
        <w:autoSpaceDN w:val="0"/>
        <w:spacing w:after="0" w:line="276" w:lineRule="auto"/>
        <w:ind w:left="851" w:hanging="284"/>
        <w:jc w:val="both"/>
        <w:textAlignment w:val="baseline"/>
        <w:rPr>
          <w:rFonts w:eastAsia="SimSun" w:cs="Tahoma"/>
          <w:color w:val="auto"/>
          <w:kern w:val="3"/>
        </w:rPr>
      </w:pPr>
      <w:r w:rsidRPr="00E435FD">
        <w:rPr>
          <w:rFonts w:ascii="Arial" w:eastAsia="Verdana" w:hAnsi="Arial" w:cs="Arial"/>
          <w:sz w:val="24"/>
          <w:szCs w:val="24"/>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5EE09492" w14:textId="77777777" w:rsidR="00E435FD" w:rsidRPr="00E435FD" w:rsidRDefault="00E435FD" w:rsidP="008A7833">
      <w:pPr>
        <w:widowControl w:val="0"/>
        <w:numPr>
          <w:ilvl w:val="1"/>
          <w:numId w:val="41"/>
        </w:numPr>
        <w:suppressAutoHyphens/>
        <w:autoSpaceDN w:val="0"/>
        <w:spacing w:after="0" w:line="276" w:lineRule="auto"/>
        <w:ind w:left="851" w:hanging="284"/>
        <w:jc w:val="both"/>
        <w:textAlignment w:val="baseline"/>
        <w:rPr>
          <w:rFonts w:eastAsia="SimSun" w:cs="Tahoma"/>
          <w:color w:val="auto"/>
          <w:kern w:val="3"/>
        </w:rPr>
      </w:pPr>
      <w:r w:rsidRPr="00E435FD">
        <w:rPr>
          <w:rFonts w:ascii="Arial" w:eastAsia="Verdana" w:hAnsi="Arial" w:cs="Arial"/>
          <w:sz w:val="24"/>
          <w:szCs w:val="24"/>
        </w:rPr>
        <w:t xml:space="preserve">o charakterze terrorystycznym, o którym mowa w art. 115 § 20 Kodeksu karnego, lub mające na celu popełnienie tego przestępstwa, </w:t>
      </w:r>
    </w:p>
    <w:p w14:paraId="68B0858B" w14:textId="77777777" w:rsidR="00E435FD" w:rsidRPr="00E435FD" w:rsidRDefault="00E435FD" w:rsidP="008A7833">
      <w:pPr>
        <w:widowControl w:val="0"/>
        <w:numPr>
          <w:ilvl w:val="1"/>
          <w:numId w:val="41"/>
        </w:numPr>
        <w:suppressAutoHyphens/>
        <w:autoSpaceDN w:val="0"/>
        <w:spacing w:after="0" w:line="276" w:lineRule="auto"/>
        <w:ind w:left="851" w:hanging="284"/>
        <w:jc w:val="both"/>
        <w:textAlignment w:val="baseline"/>
        <w:rPr>
          <w:rFonts w:eastAsia="SimSun" w:cs="Tahoma"/>
          <w:color w:val="auto"/>
          <w:kern w:val="3"/>
        </w:rPr>
      </w:pPr>
      <w:r w:rsidRPr="00E435FD">
        <w:rPr>
          <w:rFonts w:ascii="Arial" w:eastAsia="Verdana" w:hAnsi="Arial" w:cs="Arial"/>
          <w:sz w:val="24"/>
          <w:szCs w:val="24"/>
        </w:rPr>
        <w:t xml:space="preserve">powierzenia wykonywania pracy małoletniemu cudzoziemcowi, o którym mowa w art. 9 ust. 2 ustawy z dnia 15 czerwca 2012 r. o skutkach powierzania wykonywania pracy cudzoziemcom przebywającym wbrew przepisom na terytorium Rzeczypospolitej Polskiej (t. j. Dz. U. z 2021 r. poz. 1745), </w:t>
      </w:r>
    </w:p>
    <w:p w14:paraId="570023E6" w14:textId="77777777" w:rsidR="00E435FD" w:rsidRPr="00E435FD" w:rsidRDefault="00E435FD" w:rsidP="008A7833">
      <w:pPr>
        <w:widowControl w:val="0"/>
        <w:numPr>
          <w:ilvl w:val="1"/>
          <w:numId w:val="41"/>
        </w:numPr>
        <w:suppressAutoHyphens/>
        <w:autoSpaceDN w:val="0"/>
        <w:spacing w:after="0" w:line="276" w:lineRule="auto"/>
        <w:ind w:left="851" w:hanging="284"/>
        <w:jc w:val="both"/>
        <w:textAlignment w:val="baseline"/>
        <w:rPr>
          <w:rFonts w:eastAsia="SimSun" w:cs="Tahoma"/>
          <w:color w:val="auto"/>
          <w:kern w:val="3"/>
        </w:rPr>
      </w:pPr>
      <w:r w:rsidRPr="00E435FD">
        <w:rPr>
          <w:rFonts w:ascii="Arial" w:eastAsia="Verdana" w:hAnsi="Arial" w:cs="Arial"/>
          <w:sz w:val="24"/>
          <w:szCs w:val="24"/>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3B6E18CE" w14:textId="77777777" w:rsidR="00E435FD" w:rsidRPr="00E435FD" w:rsidRDefault="00E435FD" w:rsidP="008A7833">
      <w:pPr>
        <w:widowControl w:val="0"/>
        <w:numPr>
          <w:ilvl w:val="1"/>
          <w:numId w:val="41"/>
        </w:numPr>
        <w:suppressAutoHyphens/>
        <w:autoSpaceDN w:val="0"/>
        <w:spacing w:after="0" w:line="276" w:lineRule="auto"/>
        <w:ind w:left="851" w:hanging="284"/>
        <w:jc w:val="both"/>
        <w:textAlignment w:val="baseline"/>
        <w:rPr>
          <w:rFonts w:eastAsia="SimSun" w:cs="Tahoma"/>
          <w:color w:val="auto"/>
          <w:kern w:val="3"/>
        </w:rPr>
      </w:pPr>
      <w:r w:rsidRPr="00E435FD">
        <w:rPr>
          <w:rFonts w:ascii="Arial" w:eastAsia="Verdana" w:hAnsi="Arial" w:cs="Arial"/>
          <w:sz w:val="24"/>
          <w:szCs w:val="24"/>
        </w:rPr>
        <w:t xml:space="preserve">o którym mowa w art. 9 ust. 1 i 3 lub art. 10 ustawy z dnia 15 czerwca 2012 r. o skutkach powierzania wykonywania pracy cudzoziemcom przebywającym wbrew przepisom na terytorium Rzeczypospolitej Polskiej </w:t>
      </w:r>
    </w:p>
    <w:p w14:paraId="09BA600B" w14:textId="77777777" w:rsidR="00E435FD" w:rsidRPr="00E435FD" w:rsidRDefault="00E435FD" w:rsidP="00E435FD">
      <w:pPr>
        <w:suppressAutoHyphens/>
        <w:autoSpaceDN w:val="0"/>
        <w:spacing w:after="0" w:line="276" w:lineRule="auto"/>
        <w:ind w:left="567" w:hanging="283"/>
        <w:jc w:val="both"/>
        <w:rPr>
          <w:rFonts w:eastAsia="SimSun" w:cs="Tahoma"/>
          <w:color w:val="auto"/>
          <w:kern w:val="3"/>
        </w:rPr>
      </w:pPr>
      <w:r w:rsidRPr="00E435FD">
        <w:rPr>
          <w:rFonts w:ascii="Arial" w:eastAsia="Verdana" w:hAnsi="Arial" w:cs="Arial"/>
          <w:sz w:val="24"/>
          <w:szCs w:val="24"/>
        </w:rPr>
        <w:t xml:space="preserve">– lub za odpowiedni czyn zabroniony określony w przepisach prawa obcego; </w:t>
      </w:r>
    </w:p>
    <w:p w14:paraId="4E034B3B" w14:textId="77777777" w:rsidR="00E435FD" w:rsidRPr="00E435FD" w:rsidRDefault="00E435FD" w:rsidP="008A7833">
      <w:pPr>
        <w:widowControl w:val="0"/>
        <w:numPr>
          <w:ilvl w:val="0"/>
          <w:numId w:val="42"/>
        </w:numPr>
        <w:suppressAutoHyphens/>
        <w:autoSpaceDN w:val="0"/>
        <w:spacing w:after="0" w:line="276" w:lineRule="auto"/>
        <w:ind w:left="567"/>
        <w:jc w:val="both"/>
        <w:textAlignment w:val="baseline"/>
        <w:rPr>
          <w:rFonts w:eastAsia="SimSun" w:cs="Tahoma"/>
          <w:color w:val="auto"/>
          <w:kern w:val="3"/>
        </w:rPr>
      </w:pPr>
      <w:r w:rsidRPr="00E435FD">
        <w:rPr>
          <w:rFonts w:ascii="Arial" w:eastAsia="Verdana" w:hAnsi="Arial" w:cs="Arial"/>
          <w:sz w:val="24"/>
          <w:szCs w:val="24"/>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6F69E9FA" w14:textId="77777777" w:rsidR="00E435FD" w:rsidRPr="00E435FD" w:rsidRDefault="00E435FD" w:rsidP="008A7833">
      <w:pPr>
        <w:widowControl w:val="0"/>
        <w:numPr>
          <w:ilvl w:val="0"/>
          <w:numId w:val="42"/>
        </w:numPr>
        <w:suppressAutoHyphens/>
        <w:autoSpaceDN w:val="0"/>
        <w:spacing w:after="0" w:line="276" w:lineRule="auto"/>
        <w:ind w:left="567"/>
        <w:jc w:val="both"/>
        <w:textAlignment w:val="baseline"/>
        <w:rPr>
          <w:rFonts w:eastAsia="SimSun" w:cs="Tahoma"/>
          <w:color w:val="auto"/>
          <w:kern w:val="3"/>
        </w:rPr>
      </w:pPr>
      <w:r w:rsidRPr="00E435FD">
        <w:rPr>
          <w:rFonts w:ascii="Arial" w:eastAsia="Verdana" w:hAnsi="Arial" w:cs="Arial"/>
          <w:sz w:val="24"/>
          <w:szCs w:val="24"/>
        </w:rPr>
        <w:t xml:space="preserve">wobec którego wydano prawomocny wyrok sądu lub ostateczną decyzję administracyjną o zaleganiu z uiszczeniem podatków, opłat lub składek na ubezpieczenie społeczne lub zdrowotne, chyba że wykonawca odpowiednio </w:t>
      </w:r>
      <w:r w:rsidRPr="00E435FD">
        <w:rPr>
          <w:rFonts w:ascii="Arial" w:eastAsia="Verdana" w:hAnsi="Arial" w:cs="Arial"/>
          <w:sz w:val="24"/>
          <w:szCs w:val="24"/>
        </w:rPr>
        <w:lastRenderedPageBreak/>
        <w:t xml:space="preserve">przed upływem terminu składania ofert dokonał płatności należnych podatków, opłat lub składek na ubezpieczenie społeczne lub zdrowotne wraz z odsetkami lub grzywnami lub zawarł wiążące porozumienie w sprawie spłaty tych należności; </w:t>
      </w:r>
    </w:p>
    <w:p w14:paraId="4D4209F7" w14:textId="77777777" w:rsidR="00E435FD" w:rsidRPr="00E435FD" w:rsidRDefault="00E435FD" w:rsidP="008A7833">
      <w:pPr>
        <w:widowControl w:val="0"/>
        <w:numPr>
          <w:ilvl w:val="0"/>
          <w:numId w:val="42"/>
        </w:numPr>
        <w:suppressAutoHyphens/>
        <w:autoSpaceDN w:val="0"/>
        <w:spacing w:after="0" w:line="276" w:lineRule="auto"/>
        <w:ind w:left="567"/>
        <w:jc w:val="both"/>
        <w:textAlignment w:val="baseline"/>
        <w:rPr>
          <w:rFonts w:eastAsia="SimSun" w:cs="Tahoma"/>
          <w:color w:val="auto"/>
          <w:kern w:val="3"/>
        </w:rPr>
      </w:pPr>
      <w:r w:rsidRPr="00E435FD">
        <w:rPr>
          <w:rFonts w:ascii="Arial" w:eastAsia="Verdana" w:hAnsi="Arial" w:cs="Arial"/>
          <w:sz w:val="24"/>
          <w:szCs w:val="24"/>
        </w:rPr>
        <w:t xml:space="preserve">wobec którego prawomocnie orzeczono zakaz ubiegania się o zamówienia publiczne; </w:t>
      </w:r>
    </w:p>
    <w:p w14:paraId="7985232A" w14:textId="77777777" w:rsidR="00E435FD" w:rsidRPr="00E435FD" w:rsidRDefault="00E435FD" w:rsidP="008A7833">
      <w:pPr>
        <w:widowControl w:val="0"/>
        <w:numPr>
          <w:ilvl w:val="0"/>
          <w:numId w:val="42"/>
        </w:numPr>
        <w:suppressAutoHyphens/>
        <w:autoSpaceDN w:val="0"/>
        <w:spacing w:after="0" w:line="276" w:lineRule="auto"/>
        <w:ind w:left="567"/>
        <w:jc w:val="both"/>
        <w:textAlignment w:val="baseline"/>
        <w:rPr>
          <w:rFonts w:eastAsia="SimSun" w:cs="Tahoma"/>
          <w:color w:val="auto"/>
          <w:kern w:val="3"/>
        </w:rPr>
      </w:pPr>
      <w:r w:rsidRPr="00E435FD">
        <w:rPr>
          <w:rFonts w:ascii="Arial" w:eastAsia="Verdana" w:hAnsi="Arial" w:cs="Arial"/>
          <w:sz w:val="24"/>
          <w:szCs w:val="24"/>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chyba że wykażą, że przygotowali te oferty niezależnie od siebie; </w:t>
      </w:r>
    </w:p>
    <w:p w14:paraId="03A30BAE" w14:textId="77777777" w:rsidR="00E435FD" w:rsidRPr="00E435FD" w:rsidRDefault="00E435FD" w:rsidP="008A7833">
      <w:pPr>
        <w:widowControl w:val="0"/>
        <w:numPr>
          <w:ilvl w:val="0"/>
          <w:numId w:val="42"/>
        </w:numPr>
        <w:suppressAutoHyphens/>
        <w:autoSpaceDN w:val="0"/>
        <w:spacing w:after="0" w:line="276" w:lineRule="auto"/>
        <w:ind w:left="567" w:hanging="283"/>
        <w:jc w:val="both"/>
        <w:textAlignment w:val="baseline"/>
        <w:rPr>
          <w:rFonts w:eastAsia="SimSun" w:cs="Tahoma"/>
          <w:color w:val="auto"/>
          <w:kern w:val="3"/>
        </w:rPr>
      </w:pPr>
      <w:r w:rsidRPr="00E435FD">
        <w:rPr>
          <w:rFonts w:ascii="Arial" w:eastAsia="Verdana" w:hAnsi="Arial" w:cs="Arial"/>
          <w:sz w:val="24"/>
          <w:szCs w:val="24"/>
        </w:rPr>
        <w:t xml:space="preserve">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p w14:paraId="2103CAC9" w14:textId="77777777" w:rsidR="00E435FD" w:rsidRPr="00E435FD" w:rsidRDefault="00E435FD" w:rsidP="008A7833">
      <w:pPr>
        <w:widowControl w:val="0"/>
        <w:numPr>
          <w:ilvl w:val="0"/>
          <w:numId w:val="42"/>
        </w:numPr>
        <w:suppressAutoHyphens/>
        <w:autoSpaceDN w:val="0"/>
        <w:spacing w:after="0" w:line="276" w:lineRule="auto"/>
        <w:ind w:left="567" w:hanging="283"/>
        <w:jc w:val="both"/>
        <w:textAlignment w:val="baseline"/>
        <w:rPr>
          <w:rFonts w:eastAsia="SimSun" w:cs="Tahoma"/>
          <w:color w:val="auto"/>
          <w:kern w:val="3"/>
        </w:rPr>
      </w:pPr>
      <w:r w:rsidRPr="00E435FD">
        <w:rPr>
          <w:rFonts w:ascii="Arial" w:eastAsia="Verdana" w:hAnsi="Arial" w:cs="Arial"/>
          <w:sz w:val="24"/>
          <w:szCs w:val="24"/>
        </w:rPr>
        <w:t xml:space="preserve">Wykluczenie Wykonawcy następuje zgodnie z art. 111 ustawy Pzp. </w:t>
      </w:r>
    </w:p>
    <w:p w14:paraId="298739D1" w14:textId="77777777" w:rsidR="00E435FD" w:rsidRPr="00E435FD" w:rsidRDefault="00E435FD" w:rsidP="008A7833">
      <w:pPr>
        <w:widowControl w:val="0"/>
        <w:numPr>
          <w:ilvl w:val="0"/>
          <w:numId w:val="42"/>
        </w:numPr>
        <w:suppressAutoHyphens/>
        <w:autoSpaceDN w:val="0"/>
        <w:spacing w:after="0" w:line="276" w:lineRule="auto"/>
        <w:ind w:left="567" w:hanging="300"/>
        <w:jc w:val="both"/>
        <w:textAlignment w:val="baseline"/>
        <w:rPr>
          <w:rFonts w:eastAsia="SimSun" w:cs="Tahoma"/>
          <w:color w:val="auto"/>
          <w:kern w:val="3"/>
        </w:rPr>
      </w:pPr>
      <w:r w:rsidRPr="00E435FD">
        <w:rPr>
          <w:rFonts w:ascii="Arial" w:eastAsia="Verdana" w:hAnsi="Arial" w:cs="Arial"/>
          <w:sz w:val="24"/>
          <w:szCs w:val="24"/>
        </w:rPr>
        <w:t xml:space="preserve">Wykonawca może zostać wykluczony przez Zamawiającego na każdym etapie postępowania o udzielenie zamówienia. </w:t>
      </w:r>
    </w:p>
    <w:p w14:paraId="43C1D4A0" w14:textId="77777777" w:rsidR="00E435FD" w:rsidRPr="00E435FD" w:rsidRDefault="00E435FD" w:rsidP="008A7833">
      <w:pPr>
        <w:widowControl w:val="0"/>
        <w:numPr>
          <w:ilvl w:val="1"/>
          <w:numId w:val="42"/>
        </w:numPr>
        <w:shd w:val="clear" w:color="auto" w:fill="FFFFFF"/>
        <w:suppressAutoHyphens/>
        <w:autoSpaceDN w:val="0"/>
        <w:spacing w:after="0" w:line="276" w:lineRule="auto"/>
        <w:ind w:left="284" w:right="210" w:hanging="284"/>
        <w:jc w:val="both"/>
        <w:textAlignment w:val="baseline"/>
        <w:rPr>
          <w:rFonts w:eastAsia="SimSun" w:cs="Tahoma"/>
          <w:color w:val="auto"/>
          <w:kern w:val="3"/>
        </w:rPr>
      </w:pPr>
      <w:r w:rsidRPr="00E435FD">
        <w:rPr>
          <w:rFonts w:ascii="Arial" w:hAnsi="Arial" w:cs="Arial"/>
          <w:b/>
          <w:bCs/>
          <w:color w:val="00000A"/>
          <w:sz w:val="24"/>
          <w:szCs w:val="24"/>
        </w:rPr>
        <w:t xml:space="preserve">Informacje dodatkowe: </w:t>
      </w:r>
      <w:r w:rsidRPr="00E435FD">
        <w:rPr>
          <w:rFonts w:ascii="Arial" w:eastAsia="Times New Roman" w:hAnsi="Arial" w:cs="Arial"/>
          <w:color w:val="00000A"/>
          <w:sz w:val="24"/>
          <w:szCs w:val="24"/>
        </w:rPr>
        <w:t xml:space="preserve">Z postępowania o udzielenie zamówienia publicznego wyklucza się Wykonawców na podstawie </w:t>
      </w:r>
      <w:r w:rsidRPr="00E435FD">
        <w:rPr>
          <w:rFonts w:ascii="Arial" w:eastAsia="Times New Roman" w:hAnsi="Arial" w:cs="Arial"/>
          <w:b/>
          <w:bCs/>
          <w:color w:val="00000A"/>
          <w:sz w:val="24"/>
          <w:szCs w:val="24"/>
        </w:rPr>
        <w:t xml:space="preserve">art. 7 ust. 1 Ustawy z dnia 13 kwietnia 2022 r. </w:t>
      </w:r>
      <w:r w:rsidRPr="00E435FD">
        <w:rPr>
          <w:rFonts w:ascii="Arial" w:eastAsia="Times New Roman" w:hAnsi="Arial" w:cs="Arial"/>
          <w:color w:val="00000A"/>
          <w:sz w:val="24"/>
          <w:szCs w:val="24"/>
        </w:rPr>
        <w:t>o szczególnych rozwiązaniach  w zakresie przeciwdziałania wspieraniu agresji na Ukrainę oraz służących ochronie bezpieczeństwa narodowego, (t. j. Dz. U. 2022 poz. 835), zwana dalej </w:t>
      </w:r>
      <w:r w:rsidRPr="00E435FD">
        <w:rPr>
          <w:rFonts w:ascii="Arial" w:eastAsia="Times New Roman" w:hAnsi="Arial" w:cs="Arial"/>
          <w:b/>
          <w:bCs/>
          <w:color w:val="00000A"/>
          <w:sz w:val="24"/>
          <w:szCs w:val="24"/>
        </w:rPr>
        <w:t>„UOBN”.</w:t>
      </w:r>
    </w:p>
    <w:p w14:paraId="7E06E5D3" w14:textId="77777777" w:rsidR="00E435FD" w:rsidRPr="00E435FD" w:rsidRDefault="00E435FD" w:rsidP="00E435FD">
      <w:pPr>
        <w:shd w:val="clear" w:color="auto" w:fill="FFFFFF"/>
        <w:suppressAutoHyphens/>
        <w:autoSpaceDN w:val="0"/>
        <w:spacing w:after="0" w:line="276" w:lineRule="auto"/>
        <w:ind w:left="567" w:right="210" w:hanging="283"/>
        <w:jc w:val="both"/>
        <w:rPr>
          <w:rFonts w:eastAsia="SimSun" w:cs="Tahoma"/>
          <w:color w:val="auto"/>
          <w:kern w:val="3"/>
        </w:rPr>
      </w:pPr>
      <w:r w:rsidRPr="00E435FD">
        <w:rPr>
          <w:rFonts w:ascii="Arial" w:eastAsia="Times New Roman" w:hAnsi="Arial" w:cs="Arial"/>
          <w:color w:val="00000A"/>
          <w:sz w:val="24"/>
          <w:szCs w:val="24"/>
        </w:rPr>
        <w:t xml:space="preserve">1) Zgodnie z art. art. 7 ust. 1 UOBN z postępowania o udzielenie zamówienia Zamawiający wyklucza: </w:t>
      </w:r>
    </w:p>
    <w:p w14:paraId="69ABB87A" w14:textId="77777777" w:rsidR="00E435FD" w:rsidRPr="00E435FD" w:rsidRDefault="00E435FD" w:rsidP="00E435FD">
      <w:pPr>
        <w:shd w:val="clear" w:color="auto" w:fill="FFFFFF"/>
        <w:suppressAutoHyphens/>
        <w:autoSpaceDN w:val="0"/>
        <w:spacing w:after="0" w:line="276" w:lineRule="auto"/>
        <w:ind w:left="851" w:right="210" w:hanging="284"/>
        <w:jc w:val="both"/>
        <w:rPr>
          <w:rFonts w:eastAsia="SimSun" w:cs="Tahoma"/>
          <w:color w:val="auto"/>
          <w:kern w:val="3"/>
        </w:rPr>
      </w:pPr>
      <w:r w:rsidRPr="00E435FD">
        <w:rPr>
          <w:rFonts w:ascii="Arial" w:eastAsia="Times New Roman" w:hAnsi="Arial" w:cs="Arial"/>
          <w:color w:val="00000A"/>
          <w:sz w:val="24"/>
          <w:szCs w:val="24"/>
        </w:rPr>
        <w:t>a)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7BD0FEA7" w14:textId="77777777" w:rsidR="00E435FD" w:rsidRPr="00E435FD" w:rsidRDefault="00E435FD" w:rsidP="00E435FD">
      <w:pPr>
        <w:shd w:val="clear" w:color="auto" w:fill="FFFFFF"/>
        <w:suppressAutoHyphens/>
        <w:autoSpaceDN w:val="0"/>
        <w:spacing w:after="0" w:line="276" w:lineRule="auto"/>
        <w:ind w:left="851" w:right="210" w:hanging="284"/>
        <w:jc w:val="both"/>
        <w:rPr>
          <w:rFonts w:eastAsia="SimSun" w:cs="Tahoma"/>
          <w:color w:val="auto"/>
          <w:kern w:val="3"/>
        </w:rPr>
      </w:pPr>
      <w:r w:rsidRPr="00E435FD">
        <w:rPr>
          <w:rFonts w:ascii="Arial" w:eastAsia="Times New Roman" w:hAnsi="Arial" w:cs="Arial"/>
          <w:color w:val="00000A"/>
          <w:sz w:val="24"/>
          <w:szCs w:val="24"/>
        </w:rPr>
        <w:t>b) Wykonawcę oraz uczestnika konkursu, którego beneficjentem rzeczywistym w rozumieniu ustawy z dnia 1 marca 2018 r. o przeciwdziałaniu praniu pieniędzy oraz finansowaniu terroryzmu (t.j.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BC640CF" w14:textId="424571BB" w:rsidR="00E435FD" w:rsidRPr="00E435FD" w:rsidRDefault="00E435FD" w:rsidP="00E435FD">
      <w:pPr>
        <w:shd w:val="clear" w:color="auto" w:fill="FFFFFF"/>
        <w:suppressAutoHyphens/>
        <w:autoSpaceDN w:val="0"/>
        <w:spacing w:after="0" w:line="276" w:lineRule="auto"/>
        <w:ind w:left="851" w:right="210" w:hanging="284"/>
        <w:jc w:val="both"/>
        <w:rPr>
          <w:rFonts w:eastAsia="SimSun" w:cs="Tahoma"/>
          <w:color w:val="auto"/>
          <w:kern w:val="3"/>
        </w:rPr>
      </w:pPr>
      <w:r w:rsidRPr="00E435FD">
        <w:rPr>
          <w:rFonts w:ascii="Arial" w:eastAsia="Times New Roman" w:hAnsi="Arial" w:cs="Arial"/>
          <w:color w:val="00000A"/>
          <w:sz w:val="24"/>
          <w:szCs w:val="24"/>
        </w:rPr>
        <w:lastRenderedPageBreak/>
        <w:t>c) Wykonawcę oraz uczestnika konkursu, którego jednostką dominującą w rozumieniu art. 3 ust. 1 pkt 37 ustawy z dnia 29 września 1994 r</w:t>
      </w:r>
      <w:r w:rsidR="002D666E">
        <w:rPr>
          <w:rFonts w:ascii="Arial" w:eastAsia="Times New Roman" w:hAnsi="Arial" w:cs="Arial"/>
          <w:color w:val="00000A"/>
          <w:sz w:val="24"/>
          <w:szCs w:val="24"/>
        </w:rPr>
        <w:t>. o rachunkowości (Dz. U. z 2023 r. poz. 126 ze zm.</w:t>
      </w:r>
      <w:r w:rsidRPr="00E435FD">
        <w:rPr>
          <w:rFonts w:ascii="Arial" w:eastAsia="Times New Roman" w:hAnsi="Arial" w:cs="Arial"/>
          <w:color w:val="00000A"/>
          <w:sz w:val="24"/>
          <w:szCs w:val="24"/>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1FB10DA8" w14:textId="77777777" w:rsidR="00E435FD" w:rsidRPr="00E435FD" w:rsidRDefault="00E435FD" w:rsidP="00E435FD">
      <w:pPr>
        <w:shd w:val="clear" w:color="auto" w:fill="FFFFFF"/>
        <w:suppressAutoHyphens/>
        <w:autoSpaceDN w:val="0"/>
        <w:spacing w:after="0" w:line="276" w:lineRule="auto"/>
        <w:ind w:right="210"/>
        <w:jc w:val="both"/>
        <w:rPr>
          <w:rFonts w:eastAsia="SimSun" w:cs="Tahoma"/>
          <w:color w:val="auto"/>
          <w:kern w:val="3"/>
        </w:rPr>
      </w:pPr>
      <w:r w:rsidRPr="00E435FD">
        <w:rPr>
          <w:rFonts w:ascii="Arial" w:eastAsia="Times New Roman" w:hAnsi="Arial" w:cs="Arial"/>
          <w:color w:val="00000A"/>
          <w:sz w:val="24"/>
          <w:szCs w:val="24"/>
        </w:rPr>
        <w:t>Wykluczenie, o którym mowa w ust. powyżej, następować będzie na okres trwania ww. okoliczności. W przypadku Wykonawcy lub uczestnika konkursu wykluczonego na podstawie art. 7 ust. 1 UOBN, Zamawiający odrzuca ofertę takiego Wykonawcy.</w:t>
      </w:r>
    </w:p>
    <w:p w14:paraId="6665B24E" w14:textId="77777777" w:rsidR="00E435FD" w:rsidRPr="00E435FD" w:rsidRDefault="00E435FD" w:rsidP="00E435FD">
      <w:pPr>
        <w:suppressAutoHyphens/>
        <w:autoSpaceDN w:val="0"/>
        <w:spacing w:after="0" w:line="276" w:lineRule="auto"/>
        <w:ind w:left="284" w:right="210"/>
        <w:rPr>
          <w:rFonts w:eastAsia="SimSun" w:cs="Tahoma"/>
          <w:color w:val="auto"/>
          <w:kern w:val="3"/>
        </w:rPr>
      </w:pPr>
      <w:r w:rsidRPr="00E435FD">
        <w:rPr>
          <w:rFonts w:ascii="Arial" w:hAnsi="Arial" w:cs="Arial"/>
          <w:color w:val="00000A"/>
          <w:sz w:val="24"/>
          <w:szCs w:val="24"/>
        </w:rPr>
        <w:t xml:space="preserve">3) Zamawiający będzie weryfikował przesłanki wykluczenia, na podstawie: </w:t>
      </w:r>
    </w:p>
    <w:p w14:paraId="66765717" w14:textId="77777777" w:rsidR="00E435FD" w:rsidRPr="00E435FD" w:rsidRDefault="00E435FD" w:rsidP="00E435FD">
      <w:pPr>
        <w:suppressAutoHyphens/>
        <w:autoSpaceDN w:val="0"/>
        <w:spacing w:after="0" w:line="276" w:lineRule="auto"/>
        <w:ind w:left="851" w:right="210" w:hanging="284"/>
        <w:jc w:val="both"/>
        <w:rPr>
          <w:rFonts w:eastAsia="SimSun" w:cs="Tahoma"/>
          <w:color w:val="auto"/>
          <w:kern w:val="3"/>
        </w:rPr>
      </w:pPr>
      <w:r w:rsidRPr="00E435FD">
        <w:rPr>
          <w:rFonts w:ascii="Arial" w:hAnsi="Arial" w:cs="Arial"/>
          <w:color w:val="00000A"/>
          <w:sz w:val="24"/>
          <w:szCs w:val="24"/>
        </w:rPr>
        <w:t>a) wykazów określonych w rozporządzeniu 765/2006 i rozporządzeniu 269/2014,</w:t>
      </w:r>
    </w:p>
    <w:p w14:paraId="64F7F7C0" w14:textId="77777777" w:rsidR="00E435FD" w:rsidRDefault="00E435FD" w:rsidP="00E435FD">
      <w:pPr>
        <w:suppressAutoHyphens/>
        <w:autoSpaceDN w:val="0"/>
        <w:spacing w:after="0" w:line="276" w:lineRule="auto"/>
        <w:ind w:left="851" w:right="210" w:hanging="284"/>
        <w:jc w:val="both"/>
        <w:rPr>
          <w:rFonts w:ascii="Arial" w:hAnsi="Arial" w:cs="Arial"/>
          <w:color w:val="00000A"/>
          <w:sz w:val="24"/>
          <w:szCs w:val="24"/>
        </w:rPr>
      </w:pPr>
      <w:r w:rsidRPr="00E435FD">
        <w:rPr>
          <w:rFonts w:ascii="Arial" w:hAnsi="Arial" w:cs="Arial"/>
          <w:color w:val="00000A"/>
          <w:sz w:val="24"/>
          <w:szCs w:val="24"/>
        </w:rPr>
        <w:t>b) listy Ministra właściwego do spraw wewnętrznych obejmującej osoby i podmioty, wobec których są stosowane środki, o których mowa w art. 1 UOBN.</w:t>
      </w:r>
    </w:p>
    <w:p w14:paraId="507FB6C4" w14:textId="77777777" w:rsidR="00BF4E5D" w:rsidRDefault="00BF4E5D" w:rsidP="00E435FD">
      <w:pPr>
        <w:suppressAutoHyphens/>
        <w:autoSpaceDN w:val="0"/>
        <w:spacing w:after="0" w:line="276" w:lineRule="auto"/>
        <w:ind w:left="851" w:right="210" w:hanging="284"/>
        <w:jc w:val="both"/>
        <w:rPr>
          <w:rFonts w:ascii="Arial" w:hAnsi="Arial" w:cs="Arial"/>
          <w:color w:val="00000A"/>
          <w:sz w:val="24"/>
          <w:szCs w:val="24"/>
        </w:rPr>
      </w:pPr>
    </w:p>
    <w:p w14:paraId="00F67299" w14:textId="77777777" w:rsidR="00BF4E5D" w:rsidRPr="00E435FD" w:rsidRDefault="00BF4E5D" w:rsidP="00E435FD">
      <w:pPr>
        <w:suppressAutoHyphens/>
        <w:autoSpaceDN w:val="0"/>
        <w:spacing w:after="0" w:line="276" w:lineRule="auto"/>
        <w:ind w:left="851" w:right="210" w:hanging="284"/>
        <w:jc w:val="both"/>
        <w:rPr>
          <w:rFonts w:eastAsia="SimSun" w:cs="Tahoma"/>
          <w:color w:val="auto"/>
          <w:kern w:val="3"/>
        </w:rPr>
      </w:pPr>
    </w:p>
    <w:p w14:paraId="3ABB0C64" w14:textId="77777777" w:rsidR="00E435FD" w:rsidRPr="00E435FD" w:rsidRDefault="00E435FD" w:rsidP="00E435FD">
      <w:pPr>
        <w:suppressAutoHyphens/>
        <w:autoSpaceDN w:val="0"/>
        <w:spacing w:after="0" w:line="276" w:lineRule="auto"/>
        <w:jc w:val="both"/>
        <w:textAlignment w:val="baseline"/>
        <w:rPr>
          <w:rFonts w:ascii="Arial" w:eastAsia="Arial" w:hAnsi="Arial" w:cs="Arial"/>
          <w:b/>
          <w:kern w:val="3"/>
          <w:sz w:val="24"/>
          <w:szCs w:val="24"/>
        </w:rPr>
      </w:pPr>
      <w:r w:rsidRPr="00E435FD">
        <w:rPr>
          <w:rFonts w:ascii="Arial" w:eastAsia="Arial" w:hAnsi="Arial" w:cs="Arial"/>
          <w:b/>
          <w:kern w:val="3"/>
          <w:sz w:val="24"/>
          <w:szCs w:val="24"/>
        </w:rPr>
        <w:t>Rozdział XI. PODSTAWY WYKLUCZENIA FAKULTATYWNE (ART. 109 PZP)</w:t>
      </w:r>
    </w:p>
    <w:p w14:paraId="34D71911" w14:textId="77777777" w:rsidR="00E435FD" w:rsidRPr="00E435FD" w:rsidRDefault="00E435FD" w:rsidP="00E435FD">
      <w:pPr>
        <w:suppressAutoHyphens/>
        <w:autoSpaceDN w:val="0"/>
        <w:spacing w:after="0" w:line="276" w:lineRule="auto"/>
        <w:ind w:hanging="10"/>
        <w:jc w:val="both"/>
        <w:textAlignment w:val="baseline"/>
        <w:rPr>
          <w:rFonts w:ascii="Arial" w:eastAsia="Verdana" w:hAnsi="Arial" w:cs="Arial"/>
          <w:kern w:val="3"/>
          <w:sz w:val="24"/>
          <w:szCs w:val="24"/>
        </w:rPr>
      </w:pPr>
      <w:r w:rsidRPr="00E435FD">
        <w:rPr>
          <w:rFonts w:ascii="Arial" w:eastAsia="Verdana" w:hAnsi="Arial" w:cs="Arial"/>
          <w:kern w:val="3"/>
          <w:sz w:val="24"/>
          <w:szCs w:val="24"/>
        </w:rPr>
        <w:t>Zamawiający nie przewiduje wykluczenia Wykonawcy na podstawie art. 109 ustawy Pzp.</w:t>
      </w:r>
    </w:p>
    <w:p w14:paraId="6B4BF82F" w14:textId="77777777" w:rsidR="00BE1945" w:rsidRDefault="00BE1945" w:rsidP="00E435FD">
      <w:pPr>
        <w:autoSpaceDN w:val="0"/>
        <w:spacing w:after="0" w:line="276" w:lineRule="auto"/>
        <w:rPr>
          <w:rFonts w:ascii="Arial" w:hAnsi="Arial" w:cs="Arial"/>
          <w:b/>
          <w:color w:val="auto"/>
          <w:sz w:val="24"/>
          <w:szCs w:val="24"/>
        </w:rPr>
      </w:pPr>
    </w:p>
    <w:p w14:paraId="5C7D1FFA" w14:textId="77777777" w:rsidR="00BE1945" w:rsidRDefault="00BE1945" w:rsidP="00E435FD">
      <w:pPr>
        <w:autoSpaceDN w:val="0"/>
        <w:spacing w:after="0" w:line="276" w:lineRule="auto"/>
        <w:rPr>
          <w:rFonts w:ascii="Arial" w:hAnsi="Arial" w:cs="Arial"/>
          <w:b/>
          <w:color w:val="auto"/>
          <w:sz w:val="24"/>
          <w:szCs w:val="24"/>
        </w:rPr>
      </w:pPr>
    </w:p>
    <w:p w14:paraId="0A26DA84" w14:textId="77777777" w:rsidR="00E435FD" w:rsidRPr="00E435FD" w:rsidRDefault="00E435FD" w:rsidP="00E435FD">
      <w:pPr>
        <w:autoSpaceDN w:val="0"/>
        <w:spacing w:after="0" w:line="276" w:lineRule="auto"/>
        <w:rPr>
          <w:rFonts w:ascii="Arial" w:hAnsi="Arial" w:cs="Arial"/>
          <w:b/>
          <w:color w:val="auto"/>
          <w:sz w:val="24"/>
          <w:szCs w:val="24"/>
        </w:rPr>
      </w:pPr>
      <w:r w:rsidRPr="00E435FD">
        <w:rPr>
          <w:rFonts w:ascii="Arial" w:hAnsi="Arial" w:cs="Arial"/>
          <w:b/>
          <w:color w:val="auto"/>
          <w:sz w:val="24"/>
          <w:szCs w:val="24"/>
        </w:rPr>
        <w:t>Rozdział XII. SAMOOCZYSZCZENIE</w:t>
      </w:r>
    </w:p>
    <w:p w14:paraId="0F99BC31" w14:textId="77777777" w:rsidR="00E435FD" w:rsidRPr="00E435FD" w:rsidRDefault="00E435FD" w:rsidP="009602E6">
      <w:pPr>
        <w:widowControl w:val="0"/>
        <w:numPr>
          <w:ilvl w:val="0"/>
          <w:numId w:val="43"/>
        </w:numPr>
        <w:suppressAutoHyphens/>
        <w:autoSpaceDN w:val="0"/>
        <w:spacing w:after="0" w:line="276" w:lineRule="auto"/>
        <w:ind w:left="0"/>
        <w:jc w:val="both"/>
        <w:textAlignment w:val="baseline"/>
        <w:rPr>
          <w:rFonts w:eastAsia="SimSun" w:cs="Tahoma"/>
          <w:color w:val="auto"/>
          <w:kern w:val="3"/>
        </w:rPr>
      </w:pPr>
      <w:r w:rsidRPr="00E435FD">
        <w:rPr>
          <w:rFonts w:ascii="Arial" w:eastAsia="Verdana" w:hAnsi="Arial" w:cs="Arial"/>
          <w:color w:val="auto"/>
          <w:sz w:val="24"/>
          <w:szCs w:val="24"/>
        </w:rPr>
        <w:t xml:space="preserve">Wykonawca nie podlega wykluczeniu w okolicznościach określonych w art. 108 ust. 1 pkt 1, 2, 5 Pzp, jeżeli udowodni Zamawiającemu, że spełnił łącznie następujące przesłanki: </w:t>
      </w:r>
    </w:p>
    <w:p w14:paraId="17D56D29" w14:textId="77777777" w:rsidR="00E435FD" w:rsidRPr="00E435FD" w:rsidRDefault="00E435FD" w:rsidP="00E435FD">
      <w:pPr>
        <w:autoSpaceDN w:val="0"/>
        <w:spacing w:after="0" w:line="276" w:lineRule="auto"/>
        <w:ind w:left="851" w:hanging="425"/>
        <w:jc w:val="both"/>
        <w:rPr>
          <w:rFonts w:eastAsia="SimSun" w:cs="Tahoma"/>
          <w:color w:val="auto"/>
          <w:kern w:val="3"/>
        </w:rPr>
      </w:pPr>
      <w:r w:rsidRPr="00E435FD">
        <w:rPr>
          <w:rFonts w:ascii="Arial" w:eastAsia="Verdana" w:hAnsi="Arial" w:cs="Arial"/>
          <w:color w:val="auto"/>
          <w:sz w:val="24"/>
          <w:szCs w:val="24"/>
        </w:rPr>
        <w:t xml:space="preserve">1) naprawił lub zobowiązał się do naprawienia szkody wyrządzonej przestępstwem, wykroczeniem lub swoim nieprawidłowym postępowaniem, w tym poprzez zadośćuczynienie pieniężne; </w:t>
      </w:r>
    </w:p>
    <w:p w14:paraId="71C96AB3" w14:textId="4F822FB7" w:rsidR="00E435FD" w:rsidRPr="00E435FD" w:rsidRDefault="00E435FD" w:rsidP="00E435FD">
      <w:pPr>
        <w:autoSpaceDN w:val="0"/>
        <w:spacing w:after="0" w:line="276" w:lineRule="auto"/>
        <w:ind w:left="851" w:hanging="425"/>
        <w:jc w:val="both"/>
        <w:rPr>
          <w:rFonts w:eastAsia="SimSun" w:cs="Tahoma"/>
          <w:color w:val="auto"/>
          <w:kern w:val="3"/>
        </w:rPr>
      </w:pPr>
      <w:r w:rsidRPr="00E435FD">
        <w:rPr>
          <w:rFonts w:ascii="Arial" w:eastAsia="Verdana" w:hAnsi="Arial" w:cs="Arial"/>
          <w:color w:val="auto"/>
          <w:sz w:val="24"/>
          <w:szCs w:val="24"/>
        </w:rPr>
        <w:t>2) wyczerpująco wyjaśnił fakty i okoliczności związane z przestępstwem, wykroczeniem lub swoim nieprawidłowym postępowaniem oraz spowodowanymi przez nie szkodami, aktywnie współpracuj</w:t>
      </w:r>
      <w:r w:rsidR="007565F6">
        <w:rPr>
          <w:rFonts w:ascii="Arial" w:eastAsia="Verdana" w:hAnsi="Arial" w:cs="Arial"/>
          <w:color w:val="auto"/>
          <w:sz w:val="24"/>
          <w:szCs w:val="24"/>
        </w:rPr>
        <w:t>ąc odpowiednio z </w:t>
      </w:r>
      <w:r w:rsidRPr="00E435FD">
        <w:rPr>
          <w:rFonts w:ascii="Arial" w:eastAsia="Verdana" w:hAnsi="Arial" w:cs="Arial"/>
          <w:color w:val="auto"/>
          <w:sz w:val="24"/>
          <w:szCs w:val="24"/>
        </w:rPr>
        <w:t xml:space="preserve">właściwymi organami, w tym organami ścigania, lub zamawiającym; </w:t>
      </w:r>
    </w:p>
    <w:p w14:paraId="570F46B1" w14:textId="77777777" w:rsidR="00E435FD" w:rsidRPr="00E435FD" w:rsidRDefault="00E435FD" w:rsidP="00E435FD">
      <w:pPr>
        <w:autoSpaceDN w:val="0"/>
        <w:spacing w:after="0" w:line="276" w:lineRule="auto"/>
        <w:ind w:left="709" w:hanging="283"/>
        <w:jc w:val="both"/>
        <w:rPr>
          <w:rFonts w:eastAsia="SimSun" w:cs="Tahoma"/>
          <w:color w:val="auto"/>
          <w:kern w:val="3"/>
        </w:rPr>
      </w:pPr>
      <w:r w:rsidRPr="00E435FD">
        <w:rPr>
          <w:rFonts w:ascii="Arial" w:eastAsia="Verdana" w:hAnsi="Arial" w:cs="Arial"/>
          <w:color w:val="auto"/>
          <w:sz w:val="24"/>
          <w:szCs w:val="24"/>
        </w:rPr>
        <w:t xml:space="preserve">3) podjął konkretne środki techniczne, organizacyjne i kadrowe, odpowiednie dla zapobiegania dalszym przestępstwom, wykroczeniom lub nieprawidłowemu postępowaniu, w szczególności: </w:t>
      </w:r>
    </w:p>
    <w:p w14:paraId="0017E346" w14:textId="77777777" w:rsidR="00E435FD" w:rsidRPr="00E435FD" w:rsidRDefault="00E435FD" w:rsidP="00E435FD">
      <w:pPr>
        <w:autoSpaceDN w:val="0"/>
        <w:spacing w:after="0" w:line="276" w:lineRule="auto"/>
        <w:ind w:left="993" w:hanging="284"/>
        <w:jc w:val="both"/>
        <w:rPr>
          <w:rFonts w:eastAsia="SimSun" w:cs="Tahoma"/>
          <w:color w:val="auto"/>
          <w:kern w:val="3"/>
        </w:rPr>
      </w:pPr>
      <w:r w:rsidRPr="00E435FD">
        <w:rPr>
          <w:rFonts w:ascii="Arial" w:eastAsia="Verdana" w:hAnsi="Arial" w:cs="Arial"/>
          <w:color w:val="auto"/>
          <w:sz w:val="24"/>
          <w:szCs w:val="24"/>
        </w:rPr>
        <w:t xml:space="preserve">a) zerwał wszelkie powiązania z osobami lub podmiotami odpowiedzialnymi za nieprawidłowe postępowanie wykonawcy, </w:t>
      </w:r>
    </w:p>
    <w:p w14:paraId="2F76A848" w14:textId="77777777" w:rsidR="00E435FD" w:rsidRPr="00E435FD" w:rsidRDefault="00E435FD" w:rsidP="00E435FD">
      <w:pPr>
        <w:autoSpaceDN w:val="0"/>
        <w:spacing w:after="0" w:line="276" w:lineRule="auto"/>
        <w:ind w:left="709"/>
        <w:jc w:val="both"/>
        <w:rPr>
          <w:rFonts w:eastAsia="SimSun" w:cs="Tahoma"/>
          <w:color w:val="auto"/>
          <w:kern w:val="3"/>
        </w:rPr>
      </w:pPr>
      <w:r w:rsidRPr="00E435FD">
        <w:rPr>
          <w:rFonts w:ascii="Arial" w:eastAsia="Verdana" w:hAnsi="Arial" w:cs="Arial"/>
          <w:color w:val="auto"/>
          <w:sz w:val="24"/>
          <w:szCs w:val="24"/>
        </w:rPr>
        <w:t xml:space="preserve">b) zreorganizował personel, </w:t>
      </w:r>
    </w:p>
    <w:p w14:paraId="7622A04E" w14:textId="77777777" w:rsidR="00E435FD" w:rsidRPr="00E435FD" w:rsidRDefault="00E435FD" w:rsidP="00E435FD">
      <w:pPr>
        <w:autoSpaceDN w:val="0"/>
        <w:spacing w:after="0" w:line="276" w:lineRule="auto"/>
        <w:ind w:left="709"/>
        <w:jc w:val="both"/>
        <w:rPr>
          <w:rFonts w:eastAsia="SimSun" w:cs="Tahoma"/>
          <w:color w:val="auto"/>
          <w:kern w:val="3"/>
        </w:rPr>
      </w:pPr>
      <w:r w:rsidRPr="00E435FD">
        <w:rPr>
          <w:rFonts w:ascii="Arial" w:eastAsia="Verdana" w:hAnsi="Arial" w:cs="Arial"/>
          <w:color w:val="auto"/>
          <w:sz w:val="24"/>
          <w:szCs w:val="24"/>
        </w:rPr>
        <w:t xml:space="preserve">c) wdrożył system sprawozdawczości i kontroli, </w:t>
      </w:r>
    </w:p>
    <w:p w14:paraId="296CC91F" w14:textId="77777777" w:rsidR="00E435FD" w:rsidRPr="00E435FD" w:rsidRDefault="00E435FD" w:rsidP="00E435FD">
      <w:pPr>
        <w:autoSpaceDN w:val="0"/>
        <w:spacing w:after="0" w:line="276" w:lineRule="auto"/>
        <w:ind w:left="993" w:hanging="284"/>
        <w:jc w:val="both"/>
        <w:rPr>
          <w:rFonts w:eastAsia="SimSun" w:cs="Tahoma"/>
          <w:color w:val="auto"/>
          <w:kern w:val="3"/>
        </w:rPr>
      </w:pPr>
      <w:r w:rsidRPr="00E435FD">
        <w:rPr>
          <w:rFonts w:ascii="Arial" w:eastAsia="Verdana" w:hAnsi="Arial" w:cs="Arial"/>
          <w:color w:val="auto"/>
          <w:sz w:val="24"/>
          <w:szCs w:val="24"/>
        </w:rPr>
        <w:lastRenderedPageBreak/>
        <w:t xml:space="preserve">d) utworzył struktury audytu wewnętrznego do monitorowania przestrzegania przepisów, wewnętrznych regulacji lub standardów, </w:t>
      </w:r>
    </w:p>
    <w:p w14:paraId="4D6C7C9B" w14:textId="71893132" w:rsidR="00E435FD" w:rsidRPr="00E435FD" w:rsidRDefault="00E435FD" w:rsidP="00E435FD">
      <w:pPr>
        <w:autoSpaceDN w:val="0"/>
        <w:spacing w:after="0" w:line="276" w:lineRule="auto"/>
        <w:ind w:left="993" w:hanging="284"/>
        <w:jc w:val="both"/>
        <w:rPr>
          <w:rFonts w:eastAsia="SimSun" w:cs="Tahoma"/>
          <w:color w:val="auto"/>
          <w:kern w:val="3"/>
        </w:rPr>
      </w:pPr>
      <w:r w:rsidRPr="00E435FD">
        <w:rPr>
          <w:rFonts w:ascii="Arial" w:eastAsia="Verdana" w:hAnsi="Arial" w:cs="Arial"/>
          <w:color w:val="auto"/>
          <w:sz w:val="24"/>
          <w:szCs w:val="24"/>
        </w:rPr>
        <w:t>e) wprowadził wewnętrzne regulacj</w:t>
      </w:r>
      <w:r w:rsidR="009602E6">
        <w:rPr>
          <w:rFonts w:ascii="Arial" w:eastAsia="Verdana" w:hAnsi="Arial" w:cs="Arial"/>
          <w:color w:val="auto"/>
          <w:sz w:val="24"/>
          <w:szCs w:val="24"/>
        </w:rPr>
        <w:t>e dotyczące odpowiedzialności i </w:t>
      </w:r>
      <w:r w:rsidRPr="00E435FD">
        <w:rPr>
          <w:rFonts w:ascii="Arial" w:eastAsia="Verdana" w:hAnsi="Arial" w:cs="Arial"/>
          <w:color w:val="auto"/>
          <w:sz w:val="24"/>
          <w:szCs w:val="24"/>
        </w:rPr>
        <w:t xml:space="preserve">odszkodowań za nieprzestrzeganie przepisów, wewnętrznych regulacji lub standardów. </w:t>
      </w:r>
    </w:p>
    <w:p w14:paraId="55F5380C" w14:textId="77777777" w:rsidR="00E435FD" w:rsidRPr="00374521" w:rsidRDefault="00E435FD" w:rsidP="009602E6">
      <w:pPr>
        <w:widowControl w:val="0"/>
        <w:numPr>
          <w:ilvl w:val="0"/>
          <w:numId w:val="43"/>
        </w:numPr>
        <w:suppressAutoHyphens/>
        <w:autoSpaceDN w:val="0"/>
        <w:spacing w:after="0" w:line="276" w:lineRule="auto"/>
        <w:ind w:left="0"/>
        <w:jc w:val="both"/>
        <w:textAlignment w:val="baseline"/>
        <w:rPr>
          <w:rFonts w:eastAsia="SimSun" w:cs="Tahoma"/>
          <w:color w:val="auto"/>
          <w:kern w:val="3"/>
        </w:rPr>
      </w:pPr>
      <w:r w:rsidRPr="00E435FD">
        <w:rPr>
          <w:rFonts w:ascii="Arial" w:eastAsia="Verdana" w:hAnsi="Arial" w:cs="Arial"/>
          <w:color w:val="auto"/>
          <w:sz w:val="24"/>
          <w:szCs w:val="24"/>
        </w:rPr>
        <w:t xml:space="preserve">Zamawiający oceni czy podjęte przez wykonawcę czynności, o których mowa w ust. 1, są wystarczające do wykazania jego rzetelności, uwzględniając wagę i szczególne okoliczności czynu wykonawcy. Jeżeli podjęte przez wykonawcę czynności, o których mowa w ust. 1, nie są wystarczające do wykazania jego rzetelności, Zamawiający wykluczy wykonawcę. </w:t>
      </w:r>
    </w:p>
    <w:p w14:paraId="459333E2" w14:textId="77777777" w:rsidR="00374521" w:rsidRDefault="00374521" w:rsidP="00374521">
      <w:pPr>
        <w:widowControl w:val="0"/>
        <w:suppressAutoHyphens/>
        <w:autoSpaceDN w:val="0"/>
        <w:spacing w:after="0" w:line="276" w:lineRule="auto"/>
        <w:jc w:val="both"/>
        <w:textAlignment w:val="baseline"/>
        <w:rPr>
          <w:rFonts w:ascii="Arial" w:eastAsia="Verdana" w:hAnsi="Arial" w:cs="Arial"/>
          <w:color w:val="auto"/>
          <w:sz w:val="24"/>
          <w:szCs w:val="24"/>
        </w:rPr>
      </w:pPr>
    </w:p>
    <w:p w14:paraId="3B3A4A41" w14:textId="77777777" w:rsidR="00374521" w:rsidRPr="00E435FD" w:rsidRDefault="00374521" w:rsidP="00374521">
      <w:pPr>
        <w:widowControl w:val="0"/>
        <w:suppressAutoHyphens/>
        <w:autoSpaceDN w:val="0"/>
        <w:spacing w:after="0" w:line="276" w:lineRule="auto"/>
        <w:jc w:val="both"/>
        <w:textAlignment w:val="baseline"/>
        <w:rPr>
          <w:rFonts w:eastAsia="SimSun" w:cs="Tahoma"/>
          <w:color w:val="auto"/>
          <w:kern w:val="3"/>
        </w:rPr>
      </w:pPr>
    </w:p>
    <w:p w14:paraId="687E7D06" w14:textId="77777777" w:rsidR="00E435FD" w:rsidRPr="00E435FD" w:rsidRDefault="00E435FD" w:rsidP="00E435FD">
      <w:pPr>
        <w:suppressAutoHyphens/>
        <w:autoSpaceDN w:val="0"/>
        <w:spacing w:after="0" w:line="276" w:lineRule="auto"/>
        <w:textAlignment w:val="baseline"/>
        <w:rPr>
          <w:rFonts w:ascii="Arial" w:hAnsi="Arial" w:cs="Arial"/>
          <w:b/>
          <w:color w:val="auto"/>
          <w:kern w:val="3"/>
          <w:sz w:val="24"/>
          <w:szCs w:val="24"/>
        </w:rPr>
      </w:pPr>
      <w:r w:rsidRPr="00E435FD">
        <w:rPr>
          <w:rFonts w:ascii="Arial" w:hAnsi="Arial" w:cs="Arial"/>
          <w:b/>
          <w:color w:val="auto"/>
          <w:kern w:val="3"/>
          <w:sz w:val="24"/>
          <w:szCs w:val="24"/>
        </w:rPr>
        <w:t>Rozdział XIII. OKRESY WYKLUCZENIA</w:t>
      </w:r>
    </w:p>
    <w:p w14:paraId="578F3681" w14:textId="77777777" w:rsidR="00E435FD" w:rsidRPr="00E435FD" w:rsidRDefault="00E435FD" w:rsidP="00E435FD">
      <w:pPr>
        <w:suppressAutoHyphens/>
        <w:autoSpaceDN w:val="0"/>
        <w:spacing w:after="0" w:line="276" w:lineRule="auto"/>
        <w:ind w:left="10" w:hanging="10"/>
        <w:jc w:val="both"/>
        <w:textAlignment w:val="baseline"/>
        <w:rPr>
          <w:rFonts w:ascii="Arial" w:eastAsia="Verdana" w:hAnsi="Arial" w:cs="Arial"/>
          <w:color w:val="auto"/>
          <w:kern w:val="3"/>
          <w:sz w:val="24"/>
          <w:szCs w:val="24"/>
        </w:rPr>
      </w:pPr>
      <w:r w:rsidRPr="00E435FD">
        <w:rPr>
          <w:rFonts w:ascii="Arial" w:eastAsia="Verdana" w:hAnsi="Arial" w:cs="Arial"/>
          <w:color w:val="auto"/>
          <w:kern w:val="3"/>
          <w:sz w:val="24"/>
          <w:szCs w:val="24"/>
        </w:rPr>
        <w:t>Wykluczenie wykonawcy następuje:</w:t>
      </w:r>
    </w:p>
    <w:p w14:paraId="2C2ADF36" w14:textId="77777777" w:rsidR="00E435FD" w:rsidRPr="00E435FD" w:rsidRDefault="00E435FD" w:rsidP="008A7833">
      <w:pPr>
        <w:widowControl w:val="0"/>
        <w:numPr>
          <w:ilvl w:val="0"/>
          <w:numId w:val="39"/>
        </w:numPr>
        <w:suppressAutoHyphens/>
        <w:autoSpaceDN w:val="0"/>
        <w:spacing w:after="0" w:line="276" w:lineRule="auto"/>
        <w:ind w:left="360" w:hanging="360"/>
        <w:jc w:val="both"/>
        <w:textAlignment w:val="baseline"/>
        <w:rPr>
          <w:color w:val="auto"/>
          <w:kern w:val="3"/>
        </w:rPr>
      </w:pPr>
      <w:r w:rsidRPr="00E435FD">
        <w:rPr>
          <w:rFonts w:ascii="Arial" w:eastAsia="Verdana" w:hAnsi="Arial" w:cs="Arial"/>
          <w:color w:val="auto"/>
          <w:kern w:val="3"/>
          <w:sz w:val="24"/>
          <w:szCs w:val="24"/>
        </w:rPr>
        <w:t>w przypadkach, o których mowa w art. 108 ust. 1 pkt 1 lit. a–g i pkt 2 Pzp, na okres 5 lat od dnia uprawomocnienia się wyroku potwierdzającego zaistnienie jednej z podstaw wykluczenia, chyba że w tym wyroku został określony inny okres wykluczenia;</w:t>
      </w:r>
    </w:p>
    <w:p w14:paraId="03C1E71F" w14:textId="77777777" w:rsidR="00E435FD" w:rsidRPr="00E435FD" w:rsidRDefault="00E435FD" w:rsidP="008A7833">
      <w:pPr>
        <w:widowControl w:val="0"/>
        <w:numPr>
          <w:ilvl w:val="0"/>
          <w:numId w:val="39"/>
        </w:numPr>
        <w:suppressAutoHyphens/>
        <w:autoSpaceDN w:val="0"/>
        <w:spacing w:after="0" w:line="276" w:lineRule="auto"/>
        <w:ind w:left="360" w:hanging="360"/>
        <w:jc w:val="both"/>
        <w:textAlignment w:val="baseline"/>
        <w:rPr>
          <w:rFonts w:ascii="Arial" w:eastAsia="Verdana" w:hAnsi="Arial" w:cs="Arial"/>
          <w:color w:val="auto"/>
          <w:kern w:val="3"/>
          <w:sz w:val="24"/>
          <w:szCs w:val="24"/>
        </w:rPr>
      </w:pPr>
      <w:r w:rsidRPr="00E435FD">
        <w:rPr>
          <w:rFonts w:ascii="Arial" w:eastAsia="Verdana" w:hAnsi="Arial" w:cs="Arial"/>
          <w:color w:val="auto"/>
          <w:kern w:val="3"/>
          <w:sz w:val="24"/>
          <w:szCs w:val="24"/>
        </w:rPr>
        <w:t>w przypadkach, o których mowa w art. 108 ust. 1 pkt 1 lit. h i pkt 2 Pzp, gdy osoba, o której mowa w tych przepisach, została skazana za przestępstwo wymienione w art. 108 ust. 1 pkt 1 lit. h Pzp ‒ na okres 3 lat od dnia uprawomocnienia się odpowiednio wyroku potwierdzającego zaistnienie jednej z podstaw wykluczenia, wydania ostatecznej decyzji lub zaistnienia zdarzenia będącego podstawą wykluczenia, chyba że w wyroku lub decyzji został określony inny okres wykluczenia;</w:t>
      </w:r>
    </w:p>
    <w:p w14:paraId="40CC5532" w14:textId="77777777" w:rsidR="00E435FD" w:rsidRPr="00E435FD" w:rsidRDefault="00E435FD" w:rsidP="008A7833">
      <w:pPr>
        <w:widowControl w:val="0"/>
        <w:numPr>
          <w:ilvl w:val="0"/>
          <w:numId w:val="39"/>
        </w:numPr>
        <w:suppressAutoHyphens/>
        <w:autoSpaceDN w:val="0"/>
        <w:spacing w:after="0" w:line="276" w:lineRule="auto"/>
        <w:ind w:left="360" w:hanging="360"/>
        <w:jc w:val="both"/>
        <w:textAlignment w:val="baseline"/>
        <w:rPr>
          <w:rFonts w:ascii="Arial" w:eastAsia="Verdana" w:hAnsi="Arial" w:cs="Arial"/>
          <w:color w:val="auto"/>
          <w:kern w:val="3"/>
          <w:sz w:val="24"/>
          <w:szCs w:val="24"/>
        </w:rPr>
      </w:pPr>
      <w:r w:rsidRPr="00E435FD">
        <w:rPr>
          <w:rFonts w:ascii="Arial" w:eastAsia="Verdana" w:hAnsi="Arial" w:cs="Arial"/>
          <w:color w:val="auto"/>
          <w:kern w:val="3"/>
          <w:sz w:val="24"/>
          <w:szCs w:val="24"/>
        </w:rPr>
        <w:t>w przypadku, o którym mowa w art. 108 ust. 1 pkt 4 Pzp, na okres, na jaki został prawomocnie orzeczony zakaz ubiegania się o zamówienia publiczne;</w:t>
      </w:r>
    </w:p>
    <w:p w14:paraId="79ED3D32" w14:textId="77777777" w:rsidR="00E435FD" w:rsidRPr="00E435FD" w:rsidRDefault="00E435FD" w:rsidP="008A7833">
      <w:pPr>
        <w:widowControl w:val="0"/>
        <w:numPr>
          <w:ilvl w:val="0"/>
          <w:numId w:val="39"/>
        </w:numPr>
        <w:suppressAutoHyphens/>
        <w:autoSpaceDN w:val="0"/>
        <w:spacing w:after="0" w:line="276" w:lineRule="auto"/>
        <w:ind w:left="360" w:hanging="360"/>
        <w:jc w:val="both"/>
        <w:textAlignment w:val="baseline"/>
        <w:rPr>
          <w:rFonts w:ascii="Arial" w:eastAsia="Verdana" w:hAnsi="Arial" w:cs="Arial"/>
          <w:color w:val="auto"/>
          <w:kern w:val="3"/>
          <w:sz w:val="24"/>
          <w:szCs w:val="24"/>
        </w:rPr>
      </w:pPr>
      <w:r w:rsidRPr="00E435FD">
        <w:rPr>
          <w:rFonts w:ascii="Arial" w:eastAsia="Verdana" w:hAnsi="Arial" w:cs="Arial"/>
          <w:color w:val="auto"/>
          <w:kern w:val="3"/>
          <w:sz w:val="24"/>
          <w:szCs w:val="24"/>
        </w:rPr>
        <w:t>w przypadkach, o których mowa w art. 108 ust. 1 pkt 5 Pzp na okres 3 lat od zaistnienia zdarzenia będącego podstawą wykluczenia;</w:t>
      </w:r>
    </w:p>
    <w:p w14:paraId="1D51A5CC" w14:textId="77777777" w:rsidR="00E435FD" w:rsidRPr="00E435FD" w:rsidRDefault="00E435FD" w:rsidP="008A7833">
      <w:pPr>
        <w:widowControl w:val="0"/>
        <w:numPr>
          <w:ilvl w:val="0"/>
          <w:numId w:val="39"/>
        </w:numPr>
        <w:suppressAutoHyphens/>
        <w:autoSpaceDN w:val="0"/>
        <w:spacing w:after="0" w:line="276" w:lineRule="auto"/>
        <w:ind w:left="360" w:hanging="360"/>
        <w:jc w:val="both"/>
        <w:textAlignment w:val="baseline"/>
        <w:rPr>
          <w:rFonts w:ascii="Arial" w:eastAsia="Verdana" w:hAnsi="Arial" w:cs="Arial"/>
          <w:color w:val="auto"/>
          <w:kern w:val="3"/>
          <w:sz w:val="24"/>
          <w:szCs w:val="24"/>
        </w:rPr>
      </w:pPr>
      <w:r w:rsidRPr="00E435FD">
        <w:rPr>
          <w:rFonts w:ascii="Arial" w:eastAsia="Verdana" w:hAnsi="Arial" w:cs="Arial"/>
          <w:color w:val="auto"/>
          <w:kern w:val="3"/>
          <w:sz w:val="24"/>
          <w:szCs w:val="24"/>
        </w:rPr>
        <w:t>w przypadkach, o których mowa w art. 108 ust. 1 pkt 6 Pzp w postępowaniu o udzielenie zamówienia, w którym zaistniało zdarzenie będące podstawą wykluczenia.</w:t>
      </w:r>
    </w:p>
    <w:p w14:paraId="00673378" w14:textId="77777777" w:rsidR="002A11EE" w:rsidRDefault="002A11EE" w:rsidP="00760BC4">
      <w:pPr>
        <w:spacing w:after="0" w:line="240" w:lineRule="auto"/>
        <w:jc w:val="both"/>
        <w:rPr>
          <w:rFonts w:ascii="Arial" w:hAnsi="Arial" w:cs="Arial"/>
          <w:b/>
          <w:sz w:val="24"/>
          <w:szCs w:val="24"/>
        </w:rPr>
      </w:pPr>
    </w:p>
    <w:p w14:paraId="122E406A" w14:textId="77777777" w:rsidR="002A11EE" w:rsidRDefault="002A11EE" w:rsidP="00760BC4">
      <w:pPr>
        <w:spacing w:after="0" w:line="240" w:lineRule="auto"/>
        <w:jc w:val="both"/>
        <w:rPr>
          <w:rFonts w:ascii="Arial" w:hAnsi="Arial" w:cs="Arial"/>
          <w:b/>
          <w:sz w:val="24"/>
          <w:szCs w:val="24"/>
        </w:rPr>
      </w:pPr>
    </w:p>
    <w:p w14:paraId="6E4AC99E" w14:textId="3DFFDB60" w:rsidR="00C14A60" w:rsidRPr="00C546EB" w:rsidRDefault="00031602" w:rsidP="00760BC4">
      <w:pPr>
        <w:spacing w:after="0" w:line="240" w:lineRule="auto"/>
        <w:jc w:val="both"/>
        <w:rPr>
          <w:rFonts w:ascii="Arial" w:hAnsi="Arial" w:cs="Arial"/>
          <w:b/>
          <w:color w:val="auto"/>
          <w:sz w:val="24"/>
          <w:szCs w:val="24"/>
        </w:rPr>
      </w:pPr>
      <w:r w:rsidRPr="00C546EB">
        <w:rPr>
          <w:rFonts w:ascii="Arial" w:hAnsi="Arial" w:cs="Arial"/>
          <w:b/>
          <w:color w:val="auto"/>
          <w:sz w:val="24"/>
          <w:szCs w:val="24"/>
        </w:rPr>
        <w:t xml:space="preserve">Rozdział </w:t>
      </w:r>
      <w:r w:rsidR="00C14A60" w:rsidRPr="00C546EB">
        <w:rPr>
          <w:rFonts w:ascii="Arial" w:hAnsi="Arial" w:cs="Arial"/>
          <w:b/>
          <w:color w:val="auto"/>
          <w:sz w:val="24"/>
          <w:szCs w:val="24"/>
        </w:rPr>
        <w:t>XIV. INFORMACJA O WAR</w:t>
      </w:r>
      <w:r w:rsidR="00760BC4" w:rsidRPr="00C546EB">
        <w:rPr>
          <w:rFonts w:ascii="Arial" w:hAnsi="Arial" w:cs="Arial"/>
          <w:b/>
          <w:color w:val="auto"/>
          <w:sz w:val="24"/>
          <w:szCs w:val="24"/>
        </w:rPr>
        <w:t>UNKACH UDZIAŁU W POSTĘPOWANIU O </w:t>
      </w:r>
      <w:r w:rsidR="00C14A60" w:rsidRPr="00C546EB">
        <w:rPr>
          <w:rFonts w:ascii="Arial" w:hAnsi="Arial" w:cs="Arial"/>
          <w:b/>
          <w:color w:val="auto"/>
          <w:sz w:val="24"/>
          <w:szCs w:val="24"/>
        </w:rPr>
        <w:t>UDZIELENIE ZAMÓWIENIA</w:t>
      </w:r>
      <w:r w:rsidR="00C93253" w:rsidRPr="00C546EB">
        <w:rPr>
          <w:rFonts w:ascii="Arial" w:hAnsi="Arial" w:cs="Arial"/>
          <w:b/>
          <w:color w:val="auto"/>
          <w:sz w:val="24"/>
          <w:szCs w:val="24"/>
        </w:rPr>
        <w:t xml:space="preserve"> </w:t>
      </w:r>
    </w:p>
    <w:p w14:paraId="2D22583B" w14:textId="1C1D3A20" w:rsidR="00570BC1" w:rsidRPr="00C546EB" w:rsidRDefault="008F148F" w:rsidP="00374521">
      <w:pPr>
        <w:pStyle w:val="Akapitzlist"/>
        <w:numPr>
          <w:ilvl w:val="0"/>
          <w:numId w:val="32"/>
        </w:numPr>
        <w:spacing w:after="0" w:line="276" w:lineRule="auto"/>
        <w:rPr>
          <w:rFonts w:ascii="Arial" w:hAnsi="Arial" w:cs="Arial"/>
          <w:color w:val="auto"/>
          <w:sz w:val="24"/>
          <w:szCs w:val="24"/>
        </w:rPr>
      </w:pPr>
      <w:r w:rsidRPr="00C546EB">
        <w:rPr>
          <w:rFonts w:ascii="Arial" w:eastAsia="Verdana" w:hAnsi="Arial" w:cs="Arial"/>
          <w:color w:val="auto"/>
          <w:sz w:val="24"/>
          <w:szCs w:val="24"/>
        </w:rPr>
        <w:t xml:space="preserve">Zamawiający określa poniższe warunki udziału w postępowaniu dotyczące: </w:t>
      </w:r>
    </w:p>
    <w:p w14:paraId="1AE34E7D" w14:textId="2C5B1482" w:rsidR="00570BC1" w:rsidRPr="00C546EB" w:rsidRDefault="008F148F" w:rsidP="00374521">
      <w:pPr>
        <w:numPr>
          <w:ilvl w:val="0"/>
          <w:numId w:val="4"/>
        </w:numPr>
        <w:spacing w:after="0" w:line="276" w:lineRule="auto"/>
        <w:ind w:hanging="348"/>
        <w:jc w:val="both"/>
        <w:rPr>
          <w:rFonts w:ascii="Arial" w:hAnsi="Arial" w:cs="Arial"/>
          <w:color w:val="auto"/>
          <w:sz w:val="24"/>
          <w:szCs w:val="24"/>
        </w:rPr>
      </w:pPr>
      <w:r w:rsidRPr="00C546EB">
        <w:rPr>
          <w:rFonts w:ascii="Arial" w:eastAsia="Verdana" w:hAnsi="Arial" w:cs="Arial"/>
          <w:b/>
          <w:color w:val="auto"/>
          <w:sz w:val="24"/>
          <w:szCs w:val="24"/>
        </w:rPr>
        <w:t>zdolności do występowania w obrocie gospodarczym</w:t>
      </w:r>
      <w:r w:rsidR="000F35ED" w:rsidRPr="00C546EB">
        <w:rPr>
          <w:rFonts w:ascii="Arial" w:eastAsia="Verdana" w:hAnsi="Arial" w:cs="Arial"/>
          <w:color w:val="auto"/>
          <w:sz w:val="24"/>
          <w:szCs w:val="24"/>
        </w:rPr>
        <w:t>: Zamawiający nie </w:t>
      </w:r>
      <w:r w:rsidRPr="00C546EB">
        <w:rPr>
          <w:rFonts w:ascii="Arial" w:eastAsia="Verdana" w:hAnsi="Arial" w:cs="Arial"/>
          <w:color w:val="auto"/>
          <w:sz w:val="24"/>
          <w:szCs w:val="24"/>
        </w:rPr>
        <w:t xml:space="preserve">określa tego warunku. </w:t>
      </w:r>
    </w:p>
    <w:p w14:paraId="3E6C509A" w14:textId="33FE5AE7" w:rsidR="00570BC1" w:rsidRPr="00C546EB" w:rsidRDefault="008F148F" w:rsidP="00374521">
      <w:pPr>
        <w:numPr>
          <w:ilvl w:val="0"/>
          <w:numId w:val="4"/>
        </w:numPr>
        <w:spacing w:after="0" w:line="276" w:lineRule="auto"/>
        <w:ind w:hanging="348"/>
        <w:jc w:val="both"/>
        <w:rPr>
          <w:rFonts w:ascii="Arial" w:hAnsi="Arial" w:cs="Arial"/>
          <w:color w:val="auto"/>
          <w:sz w:val="24"/>
          <w:szCs w:val="24"/>
        </w:rPr>
      </w:pPr>
      <w:r w:rsidRPr="00C546EB">
        <w:rPr>
          <w:rFonts w:ascii="Arial" w:eastAsia="Verdana" w:hAnsi="Arial" w:cs="Arial"/>
          <w:b/>
          <w:color w:val="auto"/>
          <w:sz w:val="24"/>
          <w:szCs w:val="24"/>
        </w:rPr>
        <w:t>uprawnień do prowadzenia określonej działalności gospodarczej lub zawodowej, o ile wynika to z odrębnych przepisów</w:t>
      </w:r>
      <w:r w:rsidR="000F35ED" w:rsidRPr="00C546EB">
        <w:rPr>
          <w:rFonts w:ascii="Arial" w:eastAsia="Verdana" w:hAnsi="Arial" w:cs="Arial"/>
          <w:color w:val="auto"/>
          <w:sz w:val="24"/>
          <w:szCs w:val="24"/>
        </w:rPr>
        <w:t>: Zamawiający nie </w:t>
      </w:r>
      <w:r w:rsidRPr="00C546EB">
        <w:rPr>
          <w:rFonts w:ascii="Arial" w:eastAsia="Verdana" w:hAnsi="Arial" w:cs="Arial"/>
          <w:color w:val="auto"/>
          <w:sz w:val="24"/>
          <w:szCs w:val="24"/>
        </w:rPr>
        <w:t xml:space="preserve">określa tego warunku. </w:t>
      </w:r>
    </w:p>
    <w:p w14:paraId="0AC85093" w14:textId="1DBDAD73" w:rsidR="00570BC1" w:rsidRPr="00C546EB" w:rsidRDefault="008F148F" w:rsidP="00374521">
      <w:pPr>
        <w:numPr>
          <w:ilvl w:val="0"/>
          <w:numId w:val="4"/>
        </w:numPr>
        <w:spacing w:after="0" w:line="276" w:lineRule="auto"/>
        <w:ind w:left="442" w:hanging="10"/>
        <w:jc w:val="both"/>
        <w:rPr>
          <w:rFonts w:ascii="Arial" w:hAnsi="Arial" w:cs="Arial"/>
          <w:color w:val="auto"/>
          <w:sz w:val="24"/>
          <w:szCs w:val="24"/>
        </w:rPr>
      </w:pPr>
      <w:r w:rsidRPr="00C546EB">
        <w:rPr>
          <w:rFonts w:ascii="Arial" w:eastAsia="Verdana" w:hAnsi="Arial" w:cs="Arial"/>
          <w:b/>
          <w:color w:val="auto"/>
          <w:sz w:val="24"/>
          <w:szCs w:val="24"/>
        </w:rPr>
        <w:t>sytuacji ekonomicznej lub finansowej</w:t>
      </w:r>
      <w:r w:rsidRPr="00C546EB">
        <w:rPr>
          <w:rFonts w:ascii="Arial" w:eastAsia="Verdana" w:hAnsi="Arial" w:cs="Arial"/>
          <w:color w:val="auto"/>
          <w:sz w:val="24"/>
          <w:szCs w:val="24"/>
        </w:rPr>
        <w:t xml:space="preserve">: Zamawiający nie określa tego warunku. </w:t>
      </w:r>
    </w:p>
    <w:p w14:paraId="2B990A90" w14:textId="77777777" w:rsidR="00570BC1" w:rsidRPr="00C546EB" w:rsidRDefault="008F148F" w:rsidP="00374521">
      <w:pPr>
        <w:numPr>
          <w:ilvl w:val="0"/>
          <w:numId w:val="4"/>
        </w:numPr>
        <w:spacing w:after="0" w:line="276" w:lineRule="auto"/>
        <w:ind w:hanging="348"/>
        <w:jc w:val="both"/>
        <w:rPr>
          <w:rFonts w:ascii="Arial" w:hAnsi="Arial" w:cs="Arial"/>
          <w:color w:val="auto"/>
          <w:sz w:val="24"/>
          <w:szCs w:val="24"/>
        </w:rPr>
      </w:pPr>
      <w:r w:rsidRPr="00C546EB">
        <w:rPr>
          <w:rFonts w:ascii="Arial" w:eastAsia="Verdana" w:hAnsi="Arial" w:cs="Arial"/>
          <w:b/>
          <w:color w:val="auto"/>
          <w:sz w:val="24"/>
          <w:szCs w:val="24"/>
        </w:rPr>
        <w:lastRenderedPageBreak/>
        <w:t>zdolności technicznej lub zawodowej</w:t>
      </w:r>
      <w:r w:rsidRPr="00C546EB">
        <w:rPr>
          <w:rFonts w:ascii="Arial" w:eastAsia="Verdana" w:hAnsi="Arial" w:cs="Arial"/>
          <w:color w:val="auto"/>
          <w:sz w:val="24"/>
          <w:szCs w:val="24"/>
        </w:rPr>
        <w:t xml:space="preserve">: </w:t>
      </w:r>
    </w:p>
    <w:p w14:paraId="3EBE8D7F" w14:textId="77777777" w:rsidR="00570BC1" w:rsidRPr="00C546EB" w:rsidRDefault="008F148F" w:rsidP="00374521">
      <w:pPr>
        <w:spacing w:after="0" w:line="276" w:lineRule="auto"/>
        <w:ind w:left="577" w:hanging="10"/>
        <w:rPr>
          <w:rFonts w:ascii="Arial" w:hAnsi="Arial" w:cs="Arial"/>
          <w:color w:val="auto"/>
          <w:sz w:val="24"/>
          <w:szCs w:val="24"/>
        </w:rPr>
      </w:pPr>
      <w:r w:rsidRPr="00C546EB">
        <w:rPr>
          <w:rFonts w:ascii="Arial" w:eastAsia="Verdana" w:hAnsi="Arial" w:cs="Arial"/>
          <w:b/>
          <w:color w:val="auto"/>
          <w:sz w:val="24"/>
          <w:szCs w:val="24"/>
        </w:rPr>
        <w:t>a)</w:t>
      </w:r>
      <w:r w:rsidRPr="00C546EB">
        <w:rPr>
          <w:rFonts w:ascii="Arial" w:eastAsia="Arial" w:hAnsi="Arial" w:cs="Arial"/>
          <w:b/>
          <w:color w:val="auto"/>
          <w:sz w:val="24"/>
          <w:szCs w:val="24"/>
        </w:rPr>
        <w:t xml:space="preserve"> </w:t>
      </w:r>
      <w:r w:rsidRPr="00C546EB">
        <w:rPr>
          <w:rFonts w:ascii="Arial" w:eastAsia="Verdana" w:hAnsi="Arial" w:cs="Arial"/>
          <w:b/>
          <w:color w:val="auto"/>
          <w:sz w:val="24"/>
          <w:szCs w:val="24"/>
        </w:rPr>
        <w:t xml:space="preserve">warunek dotyczący niezbędnego doświadczenia:  </w:t>
      </w:r>
    </w:p>
    <w:p w14:paraId="701D78CC" w14:textId="5CCCACF5" w:rsidR="00C93253" w:rsidRPr="00113BE0" w:rsidRDefault="008F148F" w:rsidP="00374521">
      <w:pPr>
        <w:spacing w:after="0" w:line="276" w:lineRule="auto"/>
        <w:ind w:left="720" w:hanging="12"/>
        <w:jc w:val="both"/>
        <w:rPr>
          <w:rFonts w:ascii="Arial" w:eastAsia="Times New Roman" w:hAnsi="Arial" w:cs="Arial"/>
          <w:bCs/>
          <w:color w:val="auto"/>
          <w:kern w:val="2"/>
          <w:sz w:val="24"/>
          <w:szCs w:val="24"/>
          <w:lang w:eastAsia="ar-SA" w:bidi="en-US"/>
        </w:rPr>
      </w:pPr>
      <w:r w:rsidRPr="00C546EB">
        <w:rPr>
          <w:rFonts w:ascii="Arial" w:eastAsia="Verdana" w:hAnsi="Arial" w:cs="Arial"/>
          <w:color w:val="auto"/>
          <w:sz w:val="24"/>
          <w:szCs w:val="24"/>
        </w:rPr>
        <w:t xml:space="preserve">Warunek zostanie uznany za spełniony, </w:t>
      </w:r>
      <w:r w:rsidR="00C93253" w:rsidRPr="00C546EB">
        <w:rPr>
          <w:rFonts w:ascii="Arial" w:eastAsia="Verdana" w:hAnsi="Arial" w:cs="Arial"/>
          <w:color w:val="auto"/>
          <w:sz w:val="24"/>
          <w:szCs w:val="24"/>
        </w:rPr>
        <w:t>jeżeli</w:t>
      </w:r>
      <w:r w:rsidR="00C93253" w:rsidRPr="00C546EB">
        <w:rPr>
          <w:rFonts w:ascii="Arial" w:hAnsi="Arial" w:cs="Arial"/>
          <w:color w:val="auto"/>
          <w:sz w:val="24"/>
          <w:szCs w:val="24"/>
        </w:rPr>
        <w:t xml:space="preserve"> </w:t>
      </w:r>
      <w:r w:rsidR="005D69C0" w:rsidRPr="00C546EB">
        <w:rPr>
          <w:rFonts w:ascii="Arial" w:eastAsia="Times New Roman" w:hAnsi="Arial" w:cs="Arial"/>
          <w:bCs/>
          <w:color w:val="auto"/>
          <w:kern w:val="2"/>
          <w:sz w:val="24"/>
          <w:szCs w:val="24"/>
          <w:lang w:eastAsia="ar-SA" w:bidi="en-US"/>
        </w:rPr>
        <w:t>Wykonawca wykaże, że </w:t>
      </w:r>
      <w:r w:rsidR="00C93253" w:rsidRPr="00C546EB">
        <w:rPr>
          <w:rFonts w:ascii="Arial" w:eastAsia="Times New Roman" w:hAnsi="Arial" w:cs="Arial"/>
          <w:bCs/>
          <w:color w:val="auto"/>
          <w:kern w:val="2"/>
          <w:sz w:val="24"/>
          <w:szCs w:val="24"/>
          <w:lang w:eastAsia="ar-SA" w:bidi="en-US"/>
        </w:rPr>
        <w:t>wykonał należycie oraz zgodnie z</w:t>
      </w:r>
      <w:r w:rsidR="005D69C0" w:rsidRPr="00C546EB">
        <w:rPr>
          <w:rFonts w:ascii="Arial" w:eastAsia="Times New Roman" w:hAnsi="Arial" w:cs="Arial"/>
          <w:bCs/>
          <w:color w:val="auto"/>
          <w:kern w:val="2"/>
          <w:sz w:val="24"/>
          <w:szCs w:val="24"/>
          <w:lang w:eastAsia="ar-SA" w:bidi="en-US"/>
        </w:rPr>
        <w:t xml:space="preserve"> przepisami prawa budowlanego i </w:t>
      </w:r>
      <w:r w:rsidR="00C93253" w:rsidRPr="00C546EB">
        <w:rPr>
          <w:rFonts w:ascii="Arial" w:eastAsia="Times New Roman" w:hAnsi="Arial" w:cs="Arial"/>
          <w:bCs/>
          <w:color w:val="auto"/>
          <w:kern w:val="2"/>
          <w:sz w:val="24"/>
          <w:szCs w:val="24"/>
          <w:lang w:eastAsia="ar-SA" w:bidi="en-US"/>
        </w:rPr>
        <w:t>prawidłowo ukończył nie wcześniej niż w okresie ostatnich 5 lat przed upływem terminu składania ofert, a jeżeli okres prowadzenia działalności jest krótszy, w tym okresie</w:t>
      </w:r>
      <w:r w:rsidR="00374521">
        <w:rPr>
          <w:rFonts w:ascii="Arial" w:eastAsia="Times New Roman" w:hAnsi="Arial" w:cs="Arial"/>
          <w:bCs/>
          <w:color w:val="auto"/>
          <w:kern w:val="2"/>
          <w:sz w:val="24"/>
          <w:szCs w:val="24"/>
          <w:lang w:eastAsia="ar-SA" w:bidi="en-US"/>
        </w:rPr>
        <w:t>,</w:t>
      </w:r>
      <w:r w:rsidR="001462D3" w:rsidRPr="00C546EB">
        <w:rPr>
          <w:rFonts w:ascii="Arial" w:eastAsia="Times New Roman" w:hAnsi="Arial" w:cs="Arial"/>
          <w:bCs/>
          <w:color w:val="auto"/>
          <w:kern w:val="2"/>
          <w:sz w:val="24"/>
          <w:szCs w:val="24"/>
          <w:lang w:eastAsia="ar-SA" w:bidi="en-US"/>
        </w:rPr>
        <w:t xml:space="preserve"> </w:t>
      </w:r>
      <w:r w:rsidR="00C93253" w:rsidRPr="00C546EB">
        <w:rPr>
          <w:rFonts w:ascii="Arial" w:eastAsia="Times New Roman" w:hAnsi="Arial" w:cs="Arial"/>
          <w:bCs/>
          <w:color w:val="auto"/>
          <w:kern w:val="2"/>
          <w:sz w:val="24"/>
          <w:szCs w:val="24"/>
          <w:lang w:eastAsia="ar-SA" w:bidi="en-US"/>
        </w:rPr>
        <w:t xml:space="preserve">co </w:t>
      </w:r>
      <w:r w:rsidR="00F519AB" w:rsidRPr="00C546EB">
        <w:rPr>
          <w:rFonts w:ascii="Arial" w:eastAsia="Times New Roman" w:hAnsi="Arial" w:cs="Arial"/>
          <w:bCs/>
          <w:color w:val="auto"/>
          <w:kern w:val="2"/>
          <w:sz w:val="24"/>
          <w:szCs w:val="24"/>
          <w:lang w:eastAsia="ar-SA" w:bidi="en-US"/>
        </w:rPr>
        <w:t>najmniej dwie roboty budowlane,</w:t>
      </w:r>
      <w:r w:rsidR="00C93253" w:rsidRPr="00C546EB">
        <w:rPr>
          <w:rFonts w:ascii="Arial" w:eastAsia="Times New Roman" w:hAnsi="Arial" w:cs="Arial"/>
          <w:bCs/>
          <w:color w:val="auto"/>
          <w:kern w:val="2"/>
          <w:sz w:val="24"/>
          <w:szCs w:val="24"/>
          <w:lang w:eastAsia="ar-SA" w:bidi="en-US"/>
        </w:rPr>
        <w:t xml:space="preserve"> w zakresie których znajdowało się wykonan</w:t>
      </w:r>
      <w:r w:rsidR="00374521">
        <w:rPr>
          <w:rFonts w:ascii="Arial" w:eastAsia="Times New Roman" w:hAnsi="Arial" w:cs="Arial"/>
          <w:bCs/>
          <w:color w:val="auto"/>
          <w:kern w:val="2"/>
          <w:sz w:val="24"/>
          <w:szCs w:val="24"/>
          <w:lang w:eastAsia="ar-SA" w:bidi="en-US"/>
        </w:rPr>
        <w:t>ie wodociągu</w:t>
      </w:r>
      <w:r w:rsidR="00F519AB" w:rsidRPr="00C546EB">
        <w:rPr>
          <w:rFonts w:ascii="Arial" w:eastAsia="Times New Roman" w:hAnsi="Arial" w:cs="Arial"/>
          <w:bCs/>
          <w:color w:val="auto"/>
          <w:kern w:val="2"/>
          <w:sz w:val="24"/>
          <w:szCs w:val="24"/>
          <w:lang w:eastAsia="ar-SA" w:bidi="en-US"/>
        </w:rPr>
        <w:t xml:space="preserve"> lub </w:t>
      </w:r>
      <w:r w:rsidR="00374521">
        <w:rPr>
          <w:rFonts w:ascii="Arial" w:eastAsia="Times New Roman" w:hAnsi="Arial" w:cs="Arial"/>
          <w:bCs/>
          <w:color w:val="auto"/>
          <w:kern w:val="2"/>
          <w:sz w:val="24"/>
          <w:szCs w:val="24"/>
          <w:lang w:eastAsia="ar-SA" w:bidi="en-US"/>
        </w:rPr>
        <w:t xml:space="preserve">kanalizacji deszczowej lub sanitarnej o długości co najmniej 40 </w:t>
      </w:r>
      <w:proofErr w:type="spellStart"/>
      <w:r w:rsidR="00374521">
        <w:rPr>
          <w:rFonts w:ascii="Arial" w:eastAsia="Times New Roman" w:hAnsi="Arial" w:cs="Arial"/>
          <w:bCs/>
          <w:color w:val="auto"/>
          <w:kern w:val="2"/>
          <w:sz w:val="24"/>
          <w:szCs w:val="24"/>
          <w:lang w:eastAsia="ar-SA" w:bidi="en-US"/>
        </w:rPr>
        <w:t>mb</w:t>
      </w:r>
      <w:proofErr w:type="spellEnd"/>
      <w:r w:rsidR="00374521">
        <w:rPr>
          <w:rFonts w:ascii="Arial" w:eastAsia="Times New Roman" w:hAnsi="Arial" w:cs="Arial"/>
          <w:bCs/>
          <w:color w:val="auto"/>
          <w:kern w:val="2"/>
          <w:sz w:val="24"/>
          <w:szCs w:val="24"/>
          <w:lang w:eastAsia="ar-SA" w:bidi="en-US"/>
        </w:rPr>
        <w:t>, dla każdej z tych robót.</w:t>
      </w:r>
    </w:p>
    <w:p w14:paraId="0420E80E" w14:textId="77777777" w:rsidR="00D14CB2" w:rsidRPr="00C546EB" w:rsidRDefault="00D14CB2" w:rsidP="00374521">
      <w:pPr>
        <w:spacing w:after="0" w:line="276" w:lineRule="auto"/>
        <w:rPr>
          <w:rFonts w:ascii="Arial" w:hAnsi="Arial" w:cs="Arial"/>
          <w:color w:val="auto"/>
          <w:sz w:val="24"/>
          <w:szCs w:val="24"/>
        </w:rPr>
      </w:pPr>
    </w:p>
    <w:p w14:paraId="59FCD354" w14:textId="77777777" w:rsidR="00570BC1" w:rsidRPr="00C546EB" w:rsidRDefault="008F148F" w:rsidP="00374521">
      <w:pPr>
        <w:spacing w:after="0" w:line="276" w:lineRule="auto"/>
        <w:ind w:left="718" w:hanging="10"/>
        <w:jc w:val="both"/>
        <w:rPr>
          <w:rFonts w:ascii="Arial" w:hAnsi="Arial" w:cs="Arial"/>
          <w:color w:val="auto"/>
          <w:sz w:val="24"/>
          <w:szCs w:val="24"/>
        </w:rPr>
      </w:pPr>
      <w:r w:rsidRPr="00C546EB">
        <w:rPr>
          <w:rFonts w:ascii="Arial" w:eastAsia="Verdana" w:hAnsi="Arial" w:cs="Arial"/>
          <w:color w:val="auto"/>
          <w:sz w:val="24"/>
          <w:szCs w:val="24"/>
        </w:rPr>
        <w:t xml:space="preserve">Uwagi: </w:t>
      </w:r>
    </w:p>
    <w:p w14:paraId="53443493" w14:textId="6E537792" w:rsidR="00570BC1" w:rsidRPr="00C546EB" w:rsidRDefault="008F148F" w:rsidP="008A7833">
      <w:pPr>
        <w:numPr>
          <w:ilvl w:val="0"/>
          <w:numId w:val="5"/>
        </w:numPr>
        <w:spacing w:after="0" w:line="240" w:lineRule="auto"/>
        <w:ind w:hanging="286"/>
        <w:jc w:val="both"/>
        <w:rPr>
          <w:rFonts w:ascii="Arial" w:hAnsi="Arial" w:cs="Arial"/>
          <w:color w:val="auto"/>
          <w:sz w:val="24"/>
          <w:szCs w:val="24"/>
        </w:rPr>
      </w:pPr>
      <w:r w:rsidRPr="00C546EB">
        <w:rPr>
          <w:rFonts w:ascii="Arial" w:eastAsia="Verdana" w:hAnsi="Arial" w:cs="Arial"/>
          <w:color w:val="auto"/>
          <w:sz w:val="24"/>
          <w:szCs w:val="24"/>
        </w:rPr>
        <w:t>W przypadku gdy Wykonawca wykonywał w ramach kontraktu/umowy większy zakres prac, dla potrzeb niniejszego zamówienia pow</w:t>
      </w:r>
      <w:r w:rsidR="00C546EB">
        <w:rPr>
          <w:rFonts w:ascii="Arial" w:eastAsia="Verdana" w:hAnsi="Arial" w:cs="Arial"/>
          <w:color w:val="auto"/>
          <w:sz w:val="24"/>
          <w:szCs w:val="24"/>
        </w:rPr>
        <w:t>inien wyodrębnić i podać zakres</w:t>
      </w:r>
      <w:r w:rsidR="00113BE0">
        <w:rPr>
          <w:rFonts w:ascii="Arial" w:eastAsia="Verdana" w:hAnsi="Arial" w:cs="Arial"/>
          <w:color w:val="auto"/>
          <w:sz w:val="24"/>
          <w:szCs w:val="24"/>
        </w:rPr>
        <w:t xml:space="preserve"> robót</w:t>
      </w:r>
      <w:r w:rsidRPr="00C546EB">
        <w:rPr>
          <w:rFonts w:ascii="Arial" w:eastAsia="Verdana" w:hAnsi="Arial" w:cs="Arial"/>
          <w:color w:val="auto"/>
          <w:sz w:val="24"/>
          <w:szCs w:val="24"/>
        </w:rPr>
        <w:t xml:space="preserve">. </w:t>
      </w:r>
    </w:p>
    <w:p w14:paraId="7435960E" w14:textId="77777777" w:rsidR="00A74670" w:rsidRPr="00C546EB" w:rsidRDefault="008F148F" w:rsidP="008A7833">
      <w:pPr>
        <w:numPr>
          <w:ilvl w:val="0"/>
          <w:numId w:val="5"/>
        </w:numPr>
        <w:spacing w:after="0" w:line="240" w:lineRule="auto"/>
        <w:ind w:hanging="286"/>
        <w:jc w:val="both"/>
        <w:rPr>
          <w:rFonts w:ascii="Arial" w:hAnsi="Arial" w:cs="Arial"/>
          <w:color w:val="auto"/>
          <w:sz w:val="24"/>
          <w:szCs w:val="24"/>
        </w:rPr>
      </w:pPr>
      <w:r w:rsidRPr="00C546EB">
        <w:rPr>
          <w:rFonts w:ascii="Arial" w:eastAsia="Verdana" w:hAnsi="Arial" w:cs="Arial"/>
          <w:color w:val="auto"/>
          <w:sz w:val="24"/>
          <w:szCs w:val="24"/>
        </w:rPr>
        <w:t xml:space="preserve">Jeżeli Wykonawca powołuje się na doświadczenie w realizacji robót budowlanych wykonywanych wspólnie z innymi Wykonawcami, wykaz winien zawierać roboty, w których wykonaniu Wykonawca bezpośrednio uczestniczył. </w:t>
      </w:r>
    </w:p>
    <w:p w14:paraId="3A3BF6C5" w14:textId="01EC0E4A" w:rsidR="00570BC1" w:rsidRPr="00C546EB" w:rsidRDefault="008F148F" w:rsidP="008A7833">
      <w:pPr>
        <w:numPr>
          <w:ilvl w:val="0"/>
          <w:numId w:val="5"/>
        </w:numPr>
        <w:spacing w:after="0" w:line="240" w:lineRule="auto"/>
        <w:ind w:hanging="10"/>
        <w:jc w:val="both"/>
        <w:rPr>
          <w:rFonts w:ascii="Arial" w:hAnsi="Arial" w:cs="Arial"/>
          <w:color w:val="auto"/>
          <w:sz w:val="24"/>
          <w:szCs w:val="24"/>
        </w:rPr>
      </w:pPr>
      <w:r w:rsidRPr="00C546EB">
        <w:rPr>
          <w:rFonts w:ascii="Arial" w:eastAsia="Verdana" w:hAnsi="Arial" w:cs="Arial"/>
          <w:color w:val="auto"/>
          <w:sz w:val="24"/>
          <w:szCs w:val="24"/>
        </w:rPr>
        <w:t>Jeżeli Wykonawca wykazuje doświadczenie nabyte w ramach kontraktu (zamówienia/umowy) realizowanego przez Wykonawców wspólnie ubiegających się o udzielenie zamówienia (np. konsorcjum), Zamawiający nie dopuszcza by Wykonawca polegał na doświadczeniu grupy</w:t>
      </w:r>
      <w:r w:rsidR="00A74670" w:rsidRPr="00C546EB">
        <w:rPr>
          <w:rFonts w:ascii="Arial" w:eastAsia="Verdana" w:hAnsi="Arial" w:cs="Arial"/>
          <w:color w:val="auto"/>
          <w:sz w:val="24"/>
          <w:szCs w:val="24"/>
        </w:rPr>
        <w:t xml:space="preserve"> </w:t>
      </w:r>
      <w:r w:rsidRPr="00C546EB">
        <w:rPr>
          <w:rFonts w:ascii="Arial" w:eastAsia="Verdana" w:hAnsi="Arial" w:cs="Arial"/>
          <w:color w:val="auto"/>
          <w:sz w:val="24"/>
          <w:szCs w:val="24"/>
        </w:rPr>
        <w:t xml:space="preserve">Wykonawców, której był członkiem, jeżeli </w:t>
      </w:r>
      <w:r w:rsidR="000F35ED" w:rsidRPr="00C546EB">
        <w:rPr>
          <w:rFonts w:ascii="Arial" w:eastAsia="Verdana" w:hAnsi="Arial" w:cs="Arial"/>
          <w:color w:val="auto"/>
          <w:sz w:val="24"/>
          <w:szCs w:val="24"/>
        </w:rPr>
        <w:t>bezpośrednio nie uczestniczył w </w:t>
      </w:r>
      <w:r w:rsidRPr="00C546EB">
        <w:rPr>
          <w:rFonts w:ascii="Arial" w:eastAsia="Verdana" w:hAnsi="Arial" w:cs="Arial"/>
          <w:color w:val="auto"/>
          <w:sz w:val="24"/>
          <w:szCs w:val="24"/>
        </w:rPr>
        <w:t>wykonaniu robót, które wykazuje jako własne doświadczenie. Zamawiający zastrzega możliwość zwróceni</w:t>
      </w:r>
      <w:r w:rsidR="000F35ED" w:rsidRPr="00C546EB">
        <w:rPr>
          <w:rFonts w:ascii="Arial" w:eastAsia="Verdana" w:hAnsi="Arial" w:cs="Arial"/>
          <w:color w:val="auto"/>
          <w:sz w:val="24"/>
          <w:szCs w:val="24"/>
        </w:rPr>
        <w:t>a się do Wykonawcy o </w:t>
      </w:r>
      <w:r w:rsidRPr="00C546EB">
        <w:rPr>
          <w:rFonts w:ascii="Arial" w:eastAsia="Verdana" w:hAnsi="Arial" w:cs="Arial"/>
          <w:color w:val="auto"/>
          <w:sz w:val="24"/>
          <w:szCs w:val="24"/>
        </w:rPr>
        <w:t>wyjaśnienia w tym zakresie oraz przedstawienia stosownych dowodów np. umowy konsorcjum, z któr</w:t>
      </w:r>
      <w:r w:rsidR="000F35ED" w:rsidRPr="00C546EB">
        <w:rPr>
          <w:rFonts w:ascii="Arial" w:eastAsia="Verdana" w:hAnsi="Arial" w:cs="Arial"/>
          <w:color w:val="auto"/>
          <w:sz w:val="24"/>
          <w:szCs w:val="24"/>
        </w:rPr>
        <w:t>ej wynika zakres obowiązków czy </w:t>
      </w:r>
      <w:r w:rsidRPr="00C546EB">
        <w:rPr>
          <w:rFonts w:ascii="Arial" w:eastAsia="Verdana" w:hAnsi="Arial" w:cs="Arial"/>
          <w:color w:val="auto"/>
          <w:sz w:val="24"/>
          <w:szCs w:val="24"/>
        </w:rPr>
        <w:t xml:space="preserve">wystawionych przez wykonawcę faktur. </w:t>
      </w:r>
    </w:p>
    <w:p w14:paraId="2976BFA8" w14:textId="195A7E76" w:rsidR="00570BC1" w:rsidRPr="00C546EB" w:rsidRDefault="00570BC1" w:rsidP="0098358B">
      <w:pPr>
        <w:spacing w:after="0" w:line="240" w:lineRule="auto"/>
        <w:ind w:left="708"/>
        <w:rPr>
          <w:rFonts w:ascii="Arial" w:eastAsia="Verdana" w:hAnsi="Arial" w:cs="Arial"/>
          <w:color w:val="auto"/>
          <w:sz w:val="24"/>
          <w:szCs w:val="24"/>
        </w:rPr>
      </w:pPr>
    </w:p>
    <w:p w14:paraId="4BA34C93" w14:textId="77777777" w:rsidR="00570BC1" w:rsidRPr="00C546EB" w:rsidRDefault="008F148F" w:rsidP="0098358B">
      <w:pPr>
        <w:spacing w:after="0" w:line="240" w:lineRule="auto"/>
        <w:ind w:left="577" w:hanging="10"/>
        <w:rPr>
          <w:rFonts w:ascii="Arial" w:hAnsi="Arial" w:cs="Arial"/>
          <w:color w:val="auto"/>
          <w:sz w:val="24"/>
          <w:szCs w:val="24"/>
        </w:rPr>
      </w:pPr>
      <w:r w:rsidRPr="00C546EB">
        <w:rPr>
          <w:rFonts w:ascii="Arial" w:eastAsia="Verdana" w:hAnsi="Arial" w:cs="Arial"/>
          <w:b/>
          <w:color w:val="auto"/>
          <w:sz w:val="24"/>
          <w:szCs w:val="24"/>
        </w:rPr>
        <w:t>b)</w:t>
      </w:r>
      <w:r w:rsidRPr="00C546EB">
        <w:rPr>
          <w:rFonts w:ascii="Arial" w:eastAsia="Arial" w:hAnsi="Arial" w:cs="Arial"/>
          <w:b/>
          <w:color w:val="auto"/>
          <w:sz w:val="24"/>
          <w:szCs w:val="24"/>
        </w:rPr>
        <w:t xml:space="preserve"> </w:t>
      </w:r>
      <w:r w:rsidRPr="00C546EB">
        <w:rPr>
          <w:rFonts w:ascii="Arial" w:eastAsia="Verdana" w:hAnsi="Arial" w:cs="Arial"/>
          <w:b/>
          <w:color w:val="auto"/>
          <w:sz w:val="24"/>
          <w:szCs w:val="24"/>
        </w:rPr>
        <w:t xml:space="preserve">warunek dotyczący zdolności zawodowej </w:t>
      </w:r>
    </w:p>
    <w:p w14:paraId="52BD7440" w14:textId="48B74721" w:rsidR="00570BC1" w:rsidRPr="00C546EB" w:rsidRDefault="008F148F" w:rsidP="00977B64">
      <w:pPr>
        <w:widowControl w:val="0"/>
        <w:suppressAutoHyphens/>
        <w:spacing w:after="0" w:line="276" w:lineRule="auto"/>
        <w:ind w:left="567"/>
        <w:jc w:val="both"/>
        <w:rPr>
          <w:rFonts w:ascii="Arial" w:eastAsia="Verdana" w:hAnsi="Arial" w:cs="Arial"/>
          <w:color w:val="auto"/>
          <w:sz w:val="24"/>
          <w:szCs w:val="24"/>
        </w:rPr>
      </w:pPr>
      <w:r w:rsidRPr="00C546EB">
        <w:rPr>
          <w:rFonts w:ascii="Arial" w:eastAsia="Verdana" w:hAnsi="Arial" w:cs="Arial"/>
          <w:color w:val="auto"/>
          <w:sz w:val="24"/>
          <w:szCs w:val="24"/>
        </w:rPr>
        <w:t>Warunek zostanie uznany za spełniony, jeżeli Wykonawca wykaże, że</w:t>
      </w:r>
      <w:r w:rsidR="00977B64" w:rsidRPr="00C546EB">
        <w:rPr>
          <w:rFonts w:ascii="Arial" w:eastAsia="Verdana" w:hAnsi="Arial" w:cs="Arial"/>
          <w:color w:val="auto"/>
          <w:sz w:val="24"/>
          <w:szCs w:val="24"/>
        </w:rPr>
        <w:t> </w:t>
      </w:r>
      <w:r w:rsidR="00C93253" w:rsidRPr="00C546EB">
        <w:rPr>
          <w:rFonts w:ascii="Arial" w:eastAsia="Times New Roman" w:hAnsi="Arial" w:cs="Arial"/>
          <w:bCs/>
          <w:color w:val="auto"/>
          <w:kern w:val="2"/>
          <w:sz w:val="24"/>
          <w:szCs w:val="24"/>
          <w:lang w:eastAsia="en-US" w:bidi="en-US"/>
        </w:rPr>
        <w:t>dysponuje lub będzie dysponował, co najmniej jedną osobą skierowaną przez wykonawcę do realizacji niniejszego zamówienia, posiadającą przygotowanie zawodowe do pełnienia samodzielnej funkcji kierownika budowy uprawniające do kierowania robotami budowlanymi w spe</w:t>
      </w:r>
      <w:r w:rsidR="00374521">
        <w:rPr>
          <w:rFonts w:ascii="Arial" w:eastAsia="Times New Roman" w:hAnsi="Arial" w:cs="Arial"/>
          <w:bCs/>
          <w:color w:val="auto"/>
          <w:kern w:val="2"/>
          <w:sz w:val="24"/>
          <w:szCs w:val="24"/>
          <w:lang w:eastAsia="en-US" w:bidi="en-US"/>
        </w:rPr>
        <w:t>cjalności</w:t>
      </w:r>
      <w:r w:rsidR="00374521" w:rsidRPr="00374521">
        <w:rPr>
          <w:rFonts w:ascii="Arial" w:eastAsia="Times New Roman" w:hAnsi="Arial" w:cs="Arial"/>
          <w:bCs/>
          <w:color w:val="auto"/>
          <w:kern w:val="2"/>
          <w:sz w:val="24"/>
          <w:szCs w:val="24"/>
          <w:lang w:eastAsia="en-US" w:bidi="en-US"/>
        </w:rPr>
        <w:t xml:space="preserve"> instalacyjnej w zakresie sieci, instalacji i urządzeń cieplnych, wentylacyjnych, gazowych, wodociągowych i kanalizacyjnych bez ograniczeń</w:t>
      </w:r>
      <w:r w:rsidR="00374521">
        <w:rPr>
          <w:rFonts w:ascii="Arial" w:eastAsia="Times New Roman" w:hAnsi="Arial" w:cs="Arial"/>
          <w:bCs/>
          <w:color w:val="auto"/>
          <w:kern w:val="2"/>
          <w:sz w:val="24"/>
          <w:szCs w:val="24"/>
          <w:lang w:eastAsia="en-US" w:bidi="en-US"/>
        </w:rPr>
        <w:t>.</w:t>
      </w:r>
    </w:p>
    <w:p w14:paraId="285305AD" w14:textId="77777777" w:rsidR="00570BC1" w:rsidRPr="00C546EB" w:rsidRDefault="008F148F" w:rsidP="00374521">
      <w:pPr>
        <w:spacing w:after="0" w:line="276" w:lineRule="auto"/>
        <w:ind w:left="426"/>
        <w:jc w:val="both"/>
        <w:rPr>
          <w:rFonts w:ascii="Arial" w:hAnsi="Arial" w:cs="Arial"/>
          <w:color w:val="auto"/>
          <w:sz w:val="24"/>
          <w:szCs w:val="24"/>
          <w:u w:val="single"/>
        </w:rPr>
      </w:pPr>
      <w:r w:rsidRPr="00C546EB">
        <w:rPr>
          <w:rFonts w:ascii="Arial" w:eastAsia="Verdana" w:hAnsi="Arial" w:cs="Arial"/>
          <w:color w:val="auto"/>
          <w:sz w:val="24"/>
          <w:szCs w:val="24"/>
          <w:u w:val="single"/>
        </w:rPr>
        <w:t xml:space="preserve">Uwagi: </w:t>
      </w:r>
    </w:p>
    <w:p w14:paraId="7D9290C3" w14:textId="18A07C11" w:rsidR="00570BC1" w:rsidRPr="006F6300" w:rsidRDefault="00031602" w:rsidP="00374521">
      <w:pPr>
        <w:spacing w:after="0" w:line="276" w:lineRule="auto"/>
        <w:ind w:left="426" w:hanging="142"/>
        <w:jc w:val="both"/>
        <w:rPr>
          <w:rFonts w:ascii="Arial" w:eastAsia="Verdana" w:hAnsi="Arial" w:cs="Arial"/>
          <w:b/>
          <w:color w:val="auto"/>
          <w:sz w:val="24"/>
          <w:szCs w:val="24"/>
        </w:rPr>
      </w:pPr>
      <w:r w:rsidRPr="006F6300">
        <w:rPr>
          <w:rFonts w:ascii="Arial" w:eastAsia="Verdana" w:hAnsi="Arial" w:cs="Arial"/>
          <w:color w:val="auto"/>
          <w:sz w:val="24"/>
          <w:szCs w:val="24"/>
        </w:rPr>
        <w:t xml:space="preserve">1. </w:t>
      </w:r>
      <w:r w:rsidR="008F148F" w:rsidRPr="006F6300">
        <w:rPr>
          <w:rFonts w:ascii="Arial" w:eastAsia="Verdana" w:hAnsi="Arial" w:cs="Arial"/>
          <w:color w:val="auto"/>
          <w:sz w:val="24"/>
          <w:szCs w:val="24"/>
        </w:rPr>
        <w:t>Przez uprawnienia budowlane Zamawiający r</w:t>
      </w:r>
      <w:r w:rsidR="00D82017" w:rsidRPr="006F6300">
        <w:rPr>
          <w:rFonts w:ascii="Arial" w:eastAsia="Verdana" w:hAnsi="Arial" w:cs="Arial"/>
          <w:color w:val="auto"/>
          <w:sz w:val="24"/>
          <w:szCs w:val="24"/>
        </w:rPr>
        <w:t>ozumie uprawnienia budowlane, o </w:t>
      </w:r>
      <w:r w:rsidR="008F148F" w:rsidRPr="006F6300">
        <w:rPr>
          <w:rFonts w:ascii="Arial" w:eastAsia="Verdana" w:hAnsi="Arial" w:cs="Arial"/>
          <w:color w:val="auto"/>
          <w:sz w:val="24"/>
          <w:szCs w:val="24"/>
        </w:rPr>
        <w:t>których mowa w ustawie z dnia 07 lipca</w:t>
      </w:r>
      <w:r w:rsidR="00D82017" w:rsidRPr="006F6300">
        <w:rPr>
          <w:rFonts w:ascii="Arial" w:eastAsia="Verdana" w:hAnsi="Arial" w:cs="Arial"/>
          <w:color w:val="auto"/>
          <w:sz w:val="24"/>
          <w:szCs w:val="24"/>
        </w:rPr>
        <w:t xml:space="preserve"> 1994 r. Prawo budowlane oraz w </w:t>
      </w:r>
      <w:r w:rsidR="008F148F" w:rsidRPr="006F6300">
        <w:rPr>
          <w:rFonts w:ascii="Arial" w:eastAsia="Verdana" w:hAnsi="Arial" w:cs="Arial"/>
          <w:color w:val="auto"/>
          <w:sz w:val="24"/>
          <w:szCs w:val="24"/>
        </w:rPr>
        <w:t>rozporządzeniu Ministra Inwestycji i Rozwoju</w:t>
      </w:r>
      <w:r w:rsidR="00D82017" w:rsidRPr="006F6300">
        <w:rPr>
          <w:rFonts w:ascii="Arial" w:eastAsia="Verdana" w:hAnsi="Arial" w:cs="Arial"/>
          <w:color w:val="auto"/>
          <w:sz w:val="24"/>
          <w:szCs w:val="24"/>
        </w:rPr>
        <w:t xml:space="preserve"> z dnia 29 kwietnia 2019 r. w </w:t>
      </w:r>
      <w:r w:rsidR="008F148F" w:rsidRPr="006F6300">
        <w:rPr>
          <w:rFonts w:ascii="Arial" w:eastAsia="Verdana" w:hAnsi="Arial" w:cs="Arial"/>
          <w:color w:val="auto"/>
          <w:sz w:val="24"/>
          <w:szCs w:val="24"/>
        </w:rPr>
        <w:t xml:space="preserve">sprawie przygotowania zawodowego do wykonywania samodzielnych funkcji technicznych w budownictwie (Dz. U. </w:t>
      </w:r>
      <w:r w:rsidR="00D82017" w:rsidRPr="006F6300">
        <w:rPr>
          <w:rFonts w:ascii="Arial" w:eastAsia="Verdana" w:hAnsi="Arial" w:cs="Arial"/>
          <w:color w:val="auto"/>
          <w:sz w:val="24"/>
          <w:szCs w:val="24"/>
        </w:rPr>
        <w:t>z 2019 r., poz. 831 ze zm.) lub </w:t>
      </w:r>
      <w:r w:rsidR="008F148F" w:rsidRPr="006F6300">
        <w:rPr>
          <w:rFonts w:ascii="Arial" w:eastAsia="Verdana" w:hAnsi="Arial" w:cs="Arial"/>
          <w:color w:val="auto"/>
          <w:sz w:val="24"/>
          <w:szCs w:val="24"/>
        </w:rPr>
        <w:t xml:space="preserve">odpowiadające im ważne uprawnienia budowlane wydane na podstawie </w:t>
      </w:r>
      <w:r w:rsidR="008F148F" w:rsidRPr="006F6300">
        <w:rPr>
          <w:rFonts w:ascii="Arial" w:eastAsia="Verdana" w:hAnsi="Arial" w:cs="Arial"/>
          <w:color w:val="auto"/>
          <w:sz w:val="24"/>
          <w:szCs w:val="24"/>
        </w:rPr>
        <w:lastRenderedPageBreak/>
        <w:t>uprzednio obowiązujących przepisów prawa, lub odpowiednich przepisów obowiązujących na terenie kraju, w którym Wykonawca ma siedzibę lub miejsce zamieszkania, uznanych przez właściwy or</w:t>
      </w:r>
      <w:r w:rsidR="00D82017" w:rsidRPr="006F6300">
        <w:rPr>
          <w:rFonts w:ascii="Arial" w:eastAsia="Verdana" w:hAnsi="Arial" w:cs="Arial"/>
          <w:color w:val="auto"/>
          <w:sz w:val="24"/>
          <w:szCs w:val="24"/>
        </w:rPr>
        <w:t>gan, zgodnie z ustawą z dnia 22 </w:t>
      </w:r>
      <w:r w:rsidR="008F148F" w:rsidRPr="006F6300">
        <w:rPr>
          <w:rFonts w:ascii="Arial" w:eastAsia="Verdana" w:hAnsi="Arial" w:cs="Arial"/>
          <w:color w:val="auto"/>
          <w:sz w:val="24"/>
          <w:szCs w:val="24"/>
        </w:rPr>
        <w:t>grudnia 2015 r. o zasadach uznawania kwalifikacji zawodowych n</w:t>
      </w:r>
      <w:r w:rsidR="00D82017" w:rsidRPr="006F6300">
        <w:rPr>
          <w:rFonts w:ascii="Arial" w:eastAsia="Verdana" w:hAnsi="Arial" w:cs="Arial"/>
          <w:color w:val="auto"/>
          <w:sz w:val="24"/>
          <w:szCs w:val="24"/>
        </w:rPr>
        <w:t>abytych w </w:t>
      </w:r>
      <w:r w:rsidR="008F148F" w:rsidRPr="006F6300">
        <w:rPr>
          <w:rFonts w:ascii="Arial" w:eastAsia="Verdana" w:hAnsi="Arial" w:cs="Arial"/>
          <w:color w:val="auto"/>
          <w:sz w:val="24"/>
          <w:szCs w:val="24"/>
        </w:rPr>
        <w:t>państwach członkowskich Un</w:t>
      </w:r>
      <w:r w:rsidR="00843E4C" w:rsidRPr="006F6300">
        <w:rPr>
          <w:rFonts w:ascii="Arial" w:eastAsia="Verdana" w:hAnsi="Arial" w:cs="Arial"/>
          <w:color w:val="auto"/>
          <w:sz w:val="24"/>
          <w:szCs w:val="24"/>
        </w:rPr>
        <w:t>ii Europejskiej (t.j. Dz.U. 2023 r. poz. 334</w:t>
      </w:r>
      <w:r w:rsidR="006F6300" w:rsidRPr="006F6300">
        <w:rPr>
          <w:rFonts w:ascii="Arial" w:eastAsia="Verdana" w:hAnsi="Arial" w:cs="Arial"/>
          <w:color w:val="auto"/>
          <w:sz w:val="24"/>
          <w:szCs w:val="24"/>
        </w:rPr>
        <w:t xml:space="preserve"> ze zm.</w:t>
      </w:r>
      <w:r w:rsidR="00D82017" w:rsidRPr="006F6300">
        <w:rPr>
          <w:rFonts w:ascii="Arial" w:eastAsia="Verdana" w:hAnsi="Arial" w:cs="Arial"/>
          <w:color w:val="auto"/>
          <w:sz w:val="24"/>
          <w:szCs w:val="24"/>
        </w:rPr>
        <w:t xml:space="preserve">).  </w:t>
      </w:r>
    </w:p>
    <w:p w14:paraId="7AC886B7" w14:textId="77777777" w:rsidR="00570BC1" w:rsidRPr="006F6300" w:rsidRDefault="008F148F" w:rsidP="00374521">
      <w:pPr>
        <w:spacing w:after="0" w:line="276" w:lineRule="auto"/>
        <w:ind w:left="718" w:hanging="434"/>
        <w:jc w:val="both"/>
        <w:rPr>
          <w:rFonts w:ascii="Arial" w:hAnsi="Arial" w:cs="Arial"/>
          <w:color w:val="auto"/>
          <w:sz w:val="24"/>
          <w:szCs w:val="24"/>
        </w:rPr>
      </w:pPr>
      <w:r w:rsidRPr="006F6300">
        <w:rPr>
          <w:rFonts w:ascii="Arial" w:eastAsia="Verdana" w:hAnsi="Arial" w:cs="Arial"/>
          <w:i/>
          <w:color w:val="auto"/>
          <w:sz w:val="24"/>
          <w:szCs w:val="24"/>
        </w:rPr>
        <w:t>2.</w:t>
      </w:r>
      <w:r w:rsidRPr="006F6300">
        <w:rPr>
          <w:rFonts w:ascii="Arial" w:eastAsia="Arial" w:hAnsi="Arial" w:cs="Arial"/>
          <w:i/>
          <w:color w:val="auto"/>
          <w:sz w:val="24"/>
          <w:szCs w:val="24"/>
        </w:rPr>
        <w:t xml:space="preserve"> </w:t>
      </w:r>
      <w:r w:rsidRPr="006F6300">
        <w:rPr>
          <w:rFonts w:ascii="Arial" w:eastAsia="Verdana" w:hAnsi="Arial" w:cs="Arial"/>
          <w:color w:val="auto"/>
          <w:sz w:val="24"/>
          <w:szCs w:val="24"/>
        </w:rPr>
        <w:t xml:space="preserve">Ocena spełniania warunków udziału w postępowaniu zostanie dokonana według formuły </w:t>
      </w:r>
      <w:r w:rsidRPr="006F6300">
        <w:rPr>
          <w:rFonts w:ascii="Arial" w:eastAsia="Verdana" w:hAnsi="Arial" w:cs="Arial"/>
          <w:i/>
          <w:color w:val="auto"/>
          <w:sz w:val="24"/>
          <w:szCs w:val="24"/>
        </w:rPr>
        <w:t xml:space="preserve">spełnia/nie spełnia. </w:t>
      </w:r>
    </w:p>
    <w:p w14:paraId="79E520AD" w14:textId="116C88FB" w:rsidR="00570BC1" w:rsidRPr="006F6300" w:rsidRDefault="00570BC1" w:rsidP="0098358B">
      <w:pPr>
        <w:spacing w:after="0" w:line="240" w:lineRule="auto"/>
        <w:rPr>
          <w:rFonts w:ascii="Times New Roman" w:eastAsia="Verdana" w:hAnsi="Times New Roman" w:cs="Times New Roman"/>
          <w:b/>
          <w:color w:val="auto"/>
        </w:rPr>
      </w:pPr>
    </w:p>
    <w:p w14:paraId="37357B54" w14:textId="77777777" w:rsidR="00FB0C19" w:rsidRDefault="00FB0C19" w:rsidP="0098358B">
      <w:pPr>
        <w:spacing w:after="0" w:line="240" w:lineRule="auto"/>
        <w:rPr>
          <w:rFonts w:ascii="Times New Roman" w:eastAsia="Verdana" w:hAnsi="Times New Roman" w:cs="Times New Roman"/>
          <w:b/>
        </w:rPr>
      </w:pPr>
    </w:p>
    <w:p w14:paraId="3C2DEE95" w14:textId="57ECDDBC" w:rsidR="00FB0C19" w:rsidRPr="00CB7ED3" w:rsidRDefault="008A02A0" w:rsidP="00FB0C19">
      <w:pPr>
        <w:spacing w:after="0" w:line="240" w:lineRule="auto"/>
        <w:jc w:val="both"/>
        <w:rPr>
          <w:rFonts w:ascii="Arial" w:eastAsia="Verdana" w:hAnsi="Arial" w:cs="Arial"/>
          <w:b/>
          <w:sz w:val="24"/>
          <w:szCs w:val="24"/>
        </w:rPr>
      </w:pPr>
      <w:r>
        <w:rPr>
          <w:rFonts w:ascii="Arial" w:hAnsi="Arial" w:cs="Arial"/>
          <w:b/>
          <w:sz w:val="24"/>
          <w:szCs w:val="24"/>
        </w:rPr>
        <w:t xml:space="preserve">Rozdział </w:t>
      </w:r>
      <w:r w:rsidR="00FB0C19" w:rsidRPr="00CB7ED3">
        <w:rPr>
          <w:rFonts w:ascii="Arial" w:hAnsi="Arial" w:cs="Arial"/>
          <w:b/>
          <w:sz w:val="24"/>
          <w:szCs w:val="24"/>
        </w:rPr>
        <w:t>XV. POLEGANIE NA ZDOLNOŚCIACH LUB SYTUACJI PODMIOTÓW UDOSTĘPNIAJĄCYCH ZASOBY</w:t>
      </w:r>
      <w:r w:rsidR="000F35ED">
        <w:rPr>
          <w:rFonts w:ascii="Arial" w:hAnsi="Arial" w:cs="Arial"/>
          <w:b/>
          <w:sz w:val="24"/>
          <w:szCs w:val="24"/>
        </w:rPr>
        <w:t>.</w:t>
      </w:r>
    </w:p>
    <w:p w14:paraId="5CDED300" w14:textId="0D13D5DA" w:rsidR="00570BC1" w:rsidRPr="00CB7ED3" w:rsidRDefault="008F148F" w:rsidP="006F6300">
      <w:pPr>
        <w:numPr>
          <w:ilvl w:val="0"/>
          <w:numId w:val="6"/>
        </w:numPr>
        <w:spacing w:after="0" w:line="276" w:lineRule="auto"/>
        <w:ind w:hanging="360"/>
        <w:jc w:val="both"/>
        <w:rPr>
          <w:rFonts w:ascii="Arial" w:hAnsi="Arial" w:cs="Arial"/>
          <w:sz w:val="24"/>
          <w:szCs w:val="24"/>
        </w:rPr>
      </w:pPr>
      <w:r w:rsidRPr="00CB7ED3">
        <w:rPr>
          <w:rFonts w:ascii="Arial" w:eastAsia="Verdana" w:hAnsi="Arial" w:cs="Arial"/>
          <w:sz w:val="24"/>
          <w:szCs w:val="24"/>
        </w:rPr>
        <w:t>Wykonawca może w celu potwierdzenia spełniania wa</w:t>
      </w:r>
      <w:r w:rsidR="00CB7ED3">
        <w:rPr>
          <w:rFonts w:ascii="Arial" w:eastAsia="Verdana" w:hAnsi="Arial" w:cs="Arial"/>
          <w:sz w:val="24"/>
          <w:szCs w:val="24"/>
        </w:rPr>
        <w:t>runków udziału w </w:t>
      </w:r>
      <w:r w:rsidR="00A86410" w:rsidRPr="00CB7ED3">
        <w:rPr>
          <w:rFonts w:ascii="Arial" w:eastAsia="Verdana" w:hAnsi="Arial" w:cs="Arial"/>
          <w:sz w:val="24"/>
          <w:szCs w:val="24"/>
        </w:rPr>
        <w:t>postępowaniu w </w:t>
      </w:r>
      <w:r w:rsidRPr="00CB7ED3">
        <w:rPr>
          <w:rFonts w:ascii="Arial" w:eastAsia="Verdana" w:hAnsi="Arial" w:cs="Arial"/>
          <w:sz w:val="24"/>
          <w:szCs w:val="24"/>
        </w:rPr>
        <w:t>stosownych sytuacjach oraz w odniesieniu do konkretnego zamówienia, lub jego części, polegać na zdolnościach technicznych lub zawodowych lub sytuacji finansowej lub ekonomicznej podmiotów udostępniających zasoby, niezależnie od cha</w:t>
      </w:r>
      <w:r w:rsidR="00F519AB">
        <w:rPr>
          <w:rFonts w:ascii="Arial" w:eastAsia="Verdana" w:hAnsi="Arial" w:cs="Arial"/>
          <w:sz w:val="24"/>
          <w:szCs w:val="24"/>
        </w:rPr>
        <w:t>rakteru prawnego łączących go z </w:t>
      </w:r>
      <w:r w:rsidRPr="00CB7ED3">
        <w:rPr>
          <w:rFonts w:ascii="Arial" w:eastAsia="Verdana" w:hAnsi="Arial" w:cs="Arial"/>
          <w:sz w:val="24"/>
          <w:szCs w:val="24"/>
        </w:rPr>
        <w:t xml:space="preserve">nimi stosunków prawnych. </w:t>
      </w:r>
    </w:p>
    <w:p w14:paraId="6B518854" w14:textId="3F202525" w:rsidR="00570BC1" w:rsidRPr="00CB7ED3" w:rsidRDefault="008F148F" w:rsidP="006F6300">
      <w:pPr>
        <w:numPr>
          <w:ilvl w:val="0"/>
          <w:numId w:val="6"/>
        </w:numPr>
        <w:spacing w:after="0" w:line="276" w:lineRule="auto"/>
        <w:ind w:hanging="360"/>
        <w:jc w:val="both"/>
        <w:rPr>
          <w:rFonts w:ascii="Arial" w:hAnsi="Arial" w:cs="Arial"/>
          <w:sz w:val="24"/>
          <w:szCs w:val="24"/>
        </w:rPr>
      </w:pPr>
      <w:r w:rsidRPr="00CB7ED3">
        <w:rPr>
          <w:rFonts w:ascii="Arial" w:eastAsia="Verdana" w:hAnsi="Arial" w:cs="Arial"/>
          <w:sz w:val="24"/>
          <w:szCs w:val="24"/>
        </w:rPr>
        <w:t>W odniesieniu do wa</w:t>
      </w:r>
      <w:r w:rsidR="00031602">
        <w:rPr>
          <w:rFonts w:ascii="Arial" w:eastAsia="Verdana" w:hAnsi="Arial" w:cs="Arial"/>
          <w:sz w:val="24"/>
          <w:szCs w:val="24"/>
        </w:rPr>
        <w:t>runków dotyczących</w:t>
      </w:r>
      <w:r w:rsidRPr="00CB7ED3">
        <w:rPr>
          <w:rFonts w:ascii="Arial" w:eastAsia="Verdana" w:hAnsi="Arial" w:cs="Arial"/>
          <w:sz w:val="24"/>
          <w:szCs w:val="24"/>
        </w:rPr>
        <w:t xml:space="preserve"> kwalifikacji zawodowych lub doświadczenia, wykonawcy mogą polegać na zdolnościach podmiotów udostępniających zasoby, jeśli podmioty te wyko</w:t>
      </w:r>
      <w:r w:rsidR="00F519AB">
        <w:rPr>
          <w:rFonts w:ascii="Arial" w:eastAsia="Verdana" w:hAnsi="Arial" w:cs="Arial"/>
          <w:sz w:val="24"/>
          <w:szCs w:val="24"/>
        </w:rPr>
        <w:t>nają roboty budowlane, do </w:t>
      </w:r>
      <w:r w:rsidRPr="00CB7ED3">
        <w:rPr>
          <w:rFonts w:ascii="Arial" w:eastAsia="Verdana" w:hAnsi="Arial" w:cs="Arial"/>
          <w:sz w:val="24"/>
          <w:szCs w:val="24"/>
        </w:rPr>
        <w:t xml:space="preserve">realizacji których te zdolności są wymagane. </w:t>
      </w:r>
    </w:p>
    <w:p w14:paraId="31E7FCD9" w14:textId="0C1FA574" w:rsidR="00570BC1" w:rsidRPr="00CB7ED3" w:rsidRDefault="008F148F" w:rsidP="006F6300">
      <w:pPr>
        <w:numPr>
          <w:ilvl w:val="0"/>
          <w:numId w:val="6"/>
        </w:numPr>
        <w:spacing w:after="0" w:line="276" w:lineRule="auto"/>
        <w:ind w:hanging="360"/>
        <w:jc w:val="both"/>
        <w:rPr>
          <w:rFonts w:ascii="Arial" w:hAnsi="Arial" w:cs="Arial"/>
          <w:sz w:val="24"/>
          <w:szCs w:val="24"/>
        </w:rPr>
      </w:pPr>
      <w:r w:rsidRPr="00CB7ED3">
        <w:rPr>
          <w:rFonts w:ascii="Arial" w:eastAsia="Verdana" w:hAnsi="Arial" w:cs="Arial"/>
          <w:sz w:val="24"/>
          <w:szCs w:val="24"/>
        </w:rPr>
        <w:t>Wykonawca, który polega na zdolnościach lub sytuacji podmiotów udostępniających zasoby, składa, wraz z ofertą, zobowiązanie podmiotu udostępniającego zasoby do oddania mu do dy</w:t>
      </w:r>
      <w:r w:rsidR="00F519AB">
        <w:rPr>
          <w:rFonts w:ascii="Arial" w:eastAsia="Verdana" w:hAnsi="Arial" w:cs="Arial"/>
          <w:sz w:val="24"/>
          <w:szCs w:val="24"/>
        </w:rPr>
        <w:t>spozycji niezbędnych zasobów na </w:t>
      </w:r>
      <w:r w:rsidRPr="00CB7ED3">
        <w:rPr>
          <w:rFonts w:ascii="Arial" w:eastAsia="Verdana" w:hAnsi="Arial" w:cs="Arial"/>
          <w:sz w:val="24"/>
          <w:szCs w:val="24"/>
        </w:rPr>
        <w:t xml:space="preserve">potrzeby realizacji danego zamówienia lub inny podmiotowy środek dowodowy potwierdzający, że wykonawca realizując zamówienie, będzie dysponował niezbędnymi zasobami tych podmiotów. </w:t>
      </w:r>
      <w:r w:rsidRPr="00CB7ED3">
        <w:rPr>
          <w:rFonts w:ascii="Arial" w:eastAsia="Verdana" w:hAnsi="Arial" w:cs="Arial"/>
          <w:i/>
          <w:color w:val="FF0000"/>
          <w:sz w:val="24"/>
          <w:szCs w:val="24"/>
        </w:rPr>
        <w:t>Wzór zobowiązania stanowi załącznik nr 8 do SWZ</w:t>
      </w:r>
      <w:r w:rsidRPr="00CB7ED3">
        <w:rPr>
          <w:rFonts w:ascii="Arial" w:eastAsia="Verdana" w:hAnsi="Arial" w:cs="Arial"/>
          <w:i/>
          <w:color w:val="auto"/>
          <w:sz w:val="24"/>
          <w:szCs w:val="24"/>
        </w:rPr>
        <w:t xml:space="preserve">. </w:t>
      </w:r>
    </w:p>
    <w:p w14:paraId="2BDBCDE6" w14:textId="77777777" w:rsidR="00570BC1" w:rsidRPr="00CB7ED3" w:rsidRDefault="008F148F" w:rsidP="006F6300">
      <w:pPr>
        <w:numPr>
          <w:ilvl w:val="0"/>
          <w:numId w:val="6"/>
        </w:numPr>
        <w:spacing w:after="0" w:line="276" w:lineRule="auto"/>
        <w:ind w:hanging="360"/>
        <w:jc w:val="both"/>
        <w:rPr>
          <w:rFonts w:ascii="Arial" w:hAnsi="Arial" w:cs="Arial"/>
          <w:sz w:val="24"/>
          <w:szCs w:val="24"/>
        </w:rPr>
      </w:pPr>
      <w:r w:rsidRPr="00CB7ED3">
        <w:rPr>
          <w:rFonts w:ascii="Arial" w:eastAsia="Verdana" w:hAnsi="Arial" w:cs="Arial"/>
          <w:sz w:val="24"/>
          <w:szCs w:val="24"/>
        </w:rPr>
        <w:t xml:space="preserve">Zobowiązanie podmiotu udostępniającego zasoby, o którym mowa w ust. 3, powinno potwierdzać, że stosunek łączący wykonawcę z podmiotami udostępniającymi zasoby gwarantuje rzeczywisty dostęp do tych zasobów oraz określa, w szczególności: </w:t>
      </w:r>
    </w:p>
    <w:p w14:paraId="2A76CBD2" w14:textId="77777777" w:rsidR="00570BC1" w:rsidRPr="00CB7ED3" w:rsidRDefault="008F148F" w:rsidP="006F6300">
      <w:pPr>
        <w:numPr>
          <w:ilvl w:val="1"/>
          <w:numId w:val="6"/>
        </w:numPr>
        <w:spacing w:after="0" w:line="276" w:lineRule="auto"/>
        <w:ind w:hanging="348"/>
        <w:jc w:val="both"/>
        <w:rPr>
          <w:rFonts w:ascii="Arial" w:hAnsi="Arial" w:cs="Arial"/>
          <w:sz w:val="24"/>
          <w:szCs w:val="24"/>
        </w:rPr>
      </w:pPr>
      <w:r w:rsidRPr="00CB7ED3">
        <w:rPr>
          <w:rFonts w:ascii="Arial" w:eastAsia="Verdana" w:hAnsi="Arial" w:cs="Arial"/>
          <w:sz w:val="24"/>
          <w:szCs w:val="24"/>
        </w:rPr>
        <w:t xml:space="preserve">zakres dostępnych wykonawcy zasobów podmiotu udostępniającego zasoby; </w:t>
      </w:r>
    </w:p>
    <w:p w14:paraId="2A75F3E8" w14:textId="77777777" w:rsidR="00570BC1" w:rsidRPr="00CB7ED3" w:rsidRDefault="008F148F" w:rsidP="006F6300">
      <w:pPr>
        <w:numPr>
          <w:ilvl w:val="1"/>
          <w:numId w:val="6"/>
        </w:numPr>
        <w:spacing w:after="0" w:line="276" w:lineRule="auto"/>
        <w:ind w:hanging="348"/>
        <w:jc w:val="both"/>
        <w:rPr>
          <w:rFonts w:ascii="Arial" w:hAnsi="Arial" w:cs="Arial"/>
          <w:sz w:val="24"/>
          <w:szCs w:val="24"/>
        </w:rPr>
      </w:pPr>
      <w:r w:rsidRPr="00CB7ED3">
        <w:rPr>
          <w:rFonts w:ascii="Arial" w:eastAsia="Verdana" w:hAnsi="Arial" w:cs="Arial"/>
          <w:sz w:val="24"/>
          <w:szCs w:val="24"/>
        </w:rPr>
        <w:t xml:space="preserve">sposób i okres udostępnienia wykonawcy i wykorzystania przez niego zasobów podmiotu udostępniającego te zasoby przy wykonywaniu zamówienia; </w:t>
      </w:r>
    </w:p>
    <w:p w14:paraId="0A1AE31A" w14:textId="6AAA9A73" w:rsidR="00570BC1" w:rsidRPr="00CB7ED3" w:rsidRDefault="008F148F" w:rsidP="006F6300">
      <w:pPr>
        <w:numPr>
          <w:ilvl w:val="1"/>
          <w:numId w:val="6"/>
        </w:numPr>
        <w:spacing w:after="0" w:line="276" w:lineRule="auto"/>
        <w:ind w:hanging="348"/>
        <w:jc w:val="both"/>
        <w:rPr>
          <w:rFonts w:ascii="Arial" w:hAnsi="Arial" w:cs="Arial"/>
          <w:sz w:val="24"/>
          <w:szCs w:val="24"/>
        </w:rPr>
      </w:pPr>
      <w:r w:rsidRPr="00CB7ED3">
        <w:rPr>
          <w:rFonts w:ascii="Arial" w:eastAsia="Verdana" w:hAnsi="Arial" w:cs="Arial"/>
          <w:sz w:val="24"/>
          <w:szCs w:val="24"/>
        </w:rPr>
        <w:t>czy i w jakim zakresie podmiot udostępniający zasoby, na zdolnościach którego wykonawca polega w od</w:t>
      </w:r>
      <w:r w:rsidR="00CB7ED3">
        <w:rPr>
          <w:rFonts w:ascii="Arial" w:eastAsia="Verdana" w:hAnsi="Arial" w:cs="Arial"/>
          <w:sz w:val="24"/>
          <w:szCs w:val="24"/>
        </w:rPr>
        <w:t>niesieniu do warunków udziału w </w:t>
      </w:r>
      <w:r w:rsidRPr="00CB7ED3">
        <w:rPr>
          <w:rFonts w:ascii="Arial" w:eastAsia="Verdana" w:hAnsi="Arial" w:cs="Arial"/>
          <w:sz w:val="24"/>
          <w:szCs w:val="24"/>
        </w:rPr>
        <w:t>postępo</w:t>
      </w:r>
      <w:r w:rsidR="008A02A0">
        <w:rPr>
          <w:rFonts w:ascii="Arial" w:eastAsia="Verdana" w:hAnsi="Arial" w:cs="Arial"/>
          <w:sz w:val="24"/>
          <w:szCs w:val="24"/>
        </w:rPr>
        <w:t>waniu dotyczących</w:t>
      </w:r>
      <w:r w:rsidRPr="00CB7ED3">
        <w:rPr>
          <w:rFonts w:ascii="Arial" w:eastAsia="Verdana" w:hAnsi="Arial" w:cs="Arial"/>
          <w:sz w:val="24"/>
          <w:szCs w:val="24"/>
        </w:rPr>
        <w:t xml:space="preserve"> kwalifikacji zawodowych lub doświadczenia, zrealizuje roboty budowlane lub usługi, których wskazane zdolności dotyczą. </w:t>
      </w:r>
    </w:p>
    <w:p w14:paraId="44870B6D" w14:textId="67447EDB" w:rsidR="00570BC1" w:rsidRPr="00CB7ED3" w:rsidRDefault="008F148F" w:rsidP="006F6300">
      <w:pPr>
        <w:numPr>
          <w:ilvl w:val="0"/>
          <w:numId w:val="6"/>
        </w:numPr>
        <w:spacing w:after="0" w:line="276" w:lineRule="auto"/>
        <w:ind w:hanging="360"/>
        <w:jc w:val="both"/>
        <w:rPr>
          <w:rFonts w:ascii="Arial" w:hAnsi="Arial" w:cs="Arial"/>
          <w:sz w:val="24"/>
          <w:szCs w:val="24"/>
        </w:rPr>
      </w:pPr>
      <w:r w:rsidRPr="00CB7ED3">
        <w:rPr>
          <w:rFonts w:ascii="Arial" w:eastAsia="Verdana" w:hAnsi="Arial" w:cs="Arial"/>
          <w:sz w:val="24"/>
          <w:szCs w:val="24"/>
        </w:rPr>
        <w:t>Zamawiający oceni, czy udostępniane wykonawcy przez podmioty udostępniające zasoby zdolności te</w:t>
      </w:r>
      <w:r w:rsidR="008A02A0">
        <w:rPr>
          <w:rFonts w:ascii="Arial" w:eastAsia="Verdana" w:hAnsi="Arial" w:cs="Arial"/>
          <w:sz w:val="24"/>
          <w:szCs w:val="24"/>
        </w:rPr>
        <w:t>chniczne lub zawodowe</w:t>
      </w:r>
      <w:r w:rsidRPr="00CB7ED3">
        <w:rPr>
          <w:rFonts w:ascii="Arial" w:eastAsia="Verdana" w:hAnsi="Arial" w:cs="Arial"/>
          <w:sz w:val="24"/>
          <w:szCs w:val="24"/>
        </w:rPr>
        <w:t>, pozwalają na wykazanie przez wykonawcę spełniania warunków udziału w postępowaniu określony</w:t>
      </w:r>
      <w:r w:rsidR="008A02A0">
        <w:rPr>
          <w:rFonts w:ascii="Arial" w:eastAsia="Verdana" w:hAnsi="Arial" w:cs="Arial"/>
          <w:sz w:val="24"/>
          <w:szCs w:val="24"/>
        </w:rPr>
        <w:t xml:space="preserve">ch </w:t>
      </w:r>
      <w:r w:rsidR="008A02A0">
        <w:rPr>
          <w:rFonts w:ascii="Arial" w:eastAsia="Verdana" w:hAnsi="Arial" w:cs="Arial"/>
          <w:sz w:val="24"/>
          <w:szCs w:val="24"/>
        </w:rPr>
        <w:lastRenderedPageBreak/>
        <w:t>w </w:t>
      </w:r>
      <w:r w:rsidRPr="00CB7ED3">
        <w:rPr>
          <w:rFonts w:ascii="Arial" w:eastAsia="Verdana" w:hAnsi="Arial" w:cs="Arial"/>
          <w:sz w:val="24"/>
          <w:szCs w:val="24"/>
        </w:rPr>
        <w:t xml:space="preserve">postępowaniu, a także bada, czy nie zachodzą wobec tego podmiotu podstawy wykluczenia, które zostały przewidziane względem wykonawcy. </w:t>
      </w:r>
    </w:p>
    <w:p w14:paraId="6FCDC83A" w14:textId="40C3F408" w:rsidR="00570BC1" w:rsidRPr="00CB7ED3" w:rsidRDefault="008F148F" w:rsidP="006F6300">
      <w:pPr>
        <w:numPr>
          <w:ilvl w:val="0"/>
          <w:numId w:val="6"/>
        </w:numPr>
        <w:spacing w:after="0" w:line="276" w:lineRule="auto"/>
        <w:ind w:left="370" w:hanging="370"/>
        <w:jc w:val="both"/>
        <w:rPr>
          <w:rFonts w:ascii="Arial" w:hAnsi="Arial" w:cs="Arial"/>
          <w:sz w:val="24"/>
          <w:szCs w:val="24"/>
        </w:rPr>
      </w:pPr>
      <w:r w:rsidRPr="00CB7ED3">
        <w:rPr>
          <w:rFonts w:ascii="Arial" w:eastAsia="Verdana" w:hAnsi="Arial" w:cs="Arial"/>
          <w:sz w:val="24"/>
          <w:szCs w:val="24"/>
        </w:rPr>
        <w:t>Jeżeli zdolności techniczne lub zaw</w:t>
      </w:r>
      <w:r w:rsidR="008A02A0">
        <w:rPr>
          <w:rFonts w:ascii="Arial" w:eastAsia="Verdana" w:hAnsi="Arial" w:cs="Arial"/>
          <w:sz w:val="24"/>
          <w:szCs w:val="24"/>
        </w:rPr>
        <w:t>odowe</w:t>
      </w:r>
      <w:r w:rsidRPr="00CB7ED3">
        <w:rPr>
          <w:rFonts w:ascii="Arial" w:eastAsia="Verdana" w:hAnsi="Arial" w:cs="Arial"/>
          <w:sz w:val="24"/>
          <w:szCs w:val="24"/>
        </w:rPr>
        <w:t xml:space="preserv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t>
      </w:r>
    </w:p>
    <w:p w14:paraId="4487541A" w14:textId="4B337106" w:rsidR="00570BC1" w:rsidRPr="00CB7ED3" w:rsidRDefault="008F148F" w:rsidP="006F6300">
      <w:pPr>
        <w:numPr>
          <w:ilvl w:val="0"/>
          <w:numId w:val="6"/>
        </w:numPr>
        <w:spacing w:after="0" w:line="276" w:lineRule="auto"/>
        <w:ind w:hanging="360"/>
        <w:jc w:val="both"/>
        <w:rPr>
          <w:rFonts w:ascii="Arial" w:hAnsi="Arial" w:cs="Arial"/>
          <w:sz w:val="24"/>
          <w:szCs w:val="24"/>
        </w:rPr>
      </w:pPr>
      <w:r w:rsidRPr="00CB7ED3">
        <w:rPr>
          <w:rFonts w:ascii="Arial" w:eastAsia="Verdana" w:hAnsi="Arial" w:cs="Arial"/>
          <w:sz w:val="24"/>
          <w:szCs w:val="24"/>
        </w:rPr>
        <w:t>Wykonawca nie może, po upływie terminu sk</w:t>
      </w:r>
      <w:r w:rsidR="00CB7ED3">
        <w:rPr>
          <w:rFonts w:ascii="Arial" w:eastAsia="Verdana" w:hAnsi="Arial" w:cs="Arial"/>
          <w:sz w:val="24"/>
          <w:szCs w:val="24"/>
        </w:rPr>
        <w:t>ładania ofert, powoływać się na </w:t>
      </w:r>
      <w:r w:rsidRPr="00CB7ED3">
        <w:rPr>
          <w:rFonts w:ascii="Arial" w:eastAsia="Verdana" w:hAnsi="Arial" w:cs="Arial"/>
          <w:sz w:val="24"/>
          <w:szCs w:val="24"/>
        </w:rPr>
        <w:t xml:space="preserve">zdolności lub sytuację podmiotów udostępniających zasoby, jeżeli na etapie składania ofert nie polegał on w danym zakresie na zdolnościach lub sytuacji podmiotów udostępniających zasoby. </w:t>
      </w:r>
    </w:p>
    <w:p w14:paraId="16B24D2D" w14:textId="33214EB2" w:rsidR="00570BC1" w:rsidRPr="00CB7ED3" w:rsidRDefault="00570BC1" w:rsidP="007F709F">
      <w:pPr>
        <w:spacing w:after="0" w:line="240" w:lineRule="auto"/>
        <w:ind w:left="360"/>
        <w:rPr>
          <w:rFonts w:ascii="Arial" w:eastAsia="Verdana" w:hAnsi="Arial" w:cs="Arial"/>
          <w:b/>
          <w:sz w:val="24"/>
          <w:szCs w:val="24"/>
        </w:rPr>
      </w:pPr>
    </w:p>
    <w:p w14:paraId="456AF40C" w14:textId="77777777" w:rsidR="007F709F" w:rsidRPr="00CB7ED3" w:rsidRDefault="007F709F" w:rsidP="0098358B">
      <w:pPr>
        <w:spacing w:after="0" w:line="240" w:lineRule="auto"/>
        <w:ind w:left="284"/>
        <w:rPr>
          <w:rFonts w:ascii="Arial" w:eastAsia="Verdana" w:hAnsi="Arial" w:cs="Arial"/>
          <w:b/>
          <w:sz w:val="24"/>
          <w:szCs w:val="24"/>
        </w:rPr>
      </w:pPr>
    </w:p>
    <w:p w14:paraId="1FD4D071" w14:textId="2E9973C2" w:rsidR="007F709F" w:rsidRPr="00CB7ED3" w:rsidRDefault="00715C67" w:rsidP="006C23F5">
      <w:pPr>
        <w:spacing w:after="0" w:line="240" w:lineRule="auto"/>
        <w:rPr>
          <w:rFonts w:ascii="Arial" w:hAnsi="Arial" w:cs="Arial"/>
          <w:b/>
          <w:sz w:val="24"/>
          <w:szCs w:val="24"/>
        </w:rPr>
      </w:pPr>
      <w:r>
        <w:rPr>
          <w:rFonts w:ascii="Arial" w:hAnsi="Arial" w:cs="Arial"/>
          <w:b/>
          <w:sz w:val="24"/>
          <w:szCs w:val="24"/>
        </w:rPr>
        <w:t xml:space="preserve">Rozdział </w:t>
      </w:r>
      <w:r w:rsidR="007F709F" w:rsidRPr="00CB7ED3">
        <w:rPr>
          <w:rFonts w:ascii="Arial" w:hAnsi="Arial" w:cs="Arial"/>
          <w:b/>
          <w:sz w:val="24"/>
          <w:szCs w:val="24"/>
        </w:rPr>
        <w:t>XVI. WYKONAWCY WSPÓLNIE UBIEGAJĄCY SIĘ O UDZIELENIE</w:t>
      </w:r>
    </w:p>
    <w:p w14:paraId="20BDEECB" w14:textId="77777777" w:rsidR="00570BC1" w:rsidRPr="00CB7ED3" w:rsidRDefault="008F148F" w:rsidP="006F6300">
      <w:pPr>
        <w:numPr>
          <w:ilvl w:val="0"/>
          <w:numId w:val="7"/>
        </w:numPr>
        <w:spacing w:after="0" w:line="276" w:lineRule="auto"/>
        <w:ind w:hanging="348"/>
        <w:jc w:val="both"/>
        <w:rPr>
          <w:rFonts w:ascii="Arial" w:hAnsi="Arial" w:cs="Arial"/>
          <w:sz w:val="24"/>
          <w:szCs w:val="24"/>
        </w:rPr>
      </w:pPr>
      <w:r w:rsidRPr="00CB7ED3">
        <w:rPr>
          <w:rFonts w:ascii="Arial" w:eastAsia="Verdana" w:hAnsi="Arial" w:cs="Arial"/>
          <w:sz w:val="24"/>
          <w:szCs w:val="24"/>
        </w:rPr>
        <w:t xml:space="preserve">Wykonawcy mogą wspólnie ubiegać się o udzielenie zamówienia. Przepisy dotyczące wykonawcy stosuje się odpowiednio do wykonawców wspólnie ubiegających się o udzielenie zamówienia. </w:t>
      </w:r>
    </w:p>
    <w:p w14:paraId="317EA901" w14:textId="7FAA4265" w:rsidR="00570BC1" w:rsidRPr="00CB7ED3" w:rsidRDefault="008F148F" w:rsidP="006F6300">
      <w:pPr>
        <w:numPr>
          <w:ilvl w:val="0"/>
          <w:numId w:val="7"/>
        </w:numPr>
        <w:spacing w:after="0" w:line="276" w:lineRule="auto"/>
        <w:ind w:hanging="348"/>
        <w:jc w:val="both"/>
        <w:rPr>
          <w:rFonts w:ascii="Arial" w:hAnsi="Arial" w:cs="Arial"/>
          <w:sz w:val="24"/>
          <w:szCs w:val="24"/>
        </w:rPr>
      </w:pPr>
      <w:r w:rsidRPr="00CB7ED3">
        <w:rPr>
          <w:rFonts w:ascii="Arial" w:eastAsia="Verdana" w:hAnsi="Arial" w:cs="Arial"/>
          <w:sz w:val="24"/>
          <w:szCs w:val="24"/>
        </w:rPr>
        <w:t>W przypadku, o którym mowa w ust. 1, wykona</w:t>
      </w:r>
      <w:r w:rsidR="00A86410" w:rsidRPr="00CB7ED3">
        <w:rPr>
          <w:rFonts w:ascii="Arial" w:eastAsia="Verdana" w:hAnsi="Arial" w:cs="Arial"/>
          <w:sz w:val="24"/>
          <w:szCs w:val="24"/>
        </w:rPr>
        <w:t>wcy ustanawiają pełnomocnika do </w:t>
      </w:r>
      <w:r w:rsidRPr="00CB7ED3">
        <w:rPr>
          <w:rFonts w:ascii="Arial" w:eastAsia="Verdana" w:hAnsi="Arial" w:cs="Arial"/>
          <w:sz w:val="24"/>
          <w:szCs w:val="24"/>
        </w:rPr>
        <w:t>reprezentowania ich w postępowaniu o udzielenie zamów</w:t>
      </w:r>
      <w:r w:rsidR="00CB7ED3">
        <w:rPr>
          <w:rFonts w:ascii="Arial" w:eastAsia="Verdana" w:hAnsi="Arial" w:cs="Arial"/>
          <w:sz w:val="24"/>
          <w:szCs w:val="24"/>
        </w:rPr>
        <w:t>ienia albo do </w:t>
      </w:r>
      <w:r w:rsidR="00A86410" w:rsidRPr="00CB7ED3">
        <w:rPr>
          <w:rFonts w:ascii="Arial" w:eastAsia="Verdana" w:hAnsi="Arial" w:cs="Arial"/>
          <w:sz w:val="24"/>
          <w:szCs w:val="24"/>
        </w:rPr>
        <w:t>reprezentowania w </w:t>
      </w:r>
      <w:r w:rsidRPr="00CB7ED3">
        <w:rPr>
          <w:rFonts w:ascii="Arial" w:eastAsia="Verdana" w:hAnsi="Arial" w:cs="Arial"/>
          <w:sz w:val="24"/>
          <w:szCs w:val="24"/>
        </w:rPr>
        <w:t xml:space="preserve">postępowaniu i zawarcia umowy w sprawie zamówienia publicznego. </w:t>
      </w:r>
    </w:p>
    <w:p w14:paraId="63265B3C" w14:textId="3049E821" w:rsidR="00570BC1" w:rsidRPr="00CB7ED3" w:rsidRDefault="008F148F" w:rsidP="006F6300">
      <w:pPr>
        <w:numPr>
          <w:ilvl w:val="0"/>
          <w:numId w:val="7"/>
        </w:numPr>
        <w:spacing w:after="0" w:line="276" w:lineRule="auto"/>
        <w:ind w:hanging="348"/>
        <w:jc w:val="both"/>
        <w:rPr>
          <w:rFonts w:ascii="Arial" w:hAnsi="Arial" w:cs="Arial"/>
          <w:sz w:val="24"/>
          <w:szCs w:val="24"/>
        </w:rPr>
      </w:pPr>
      <w:r w:rsidRPr="00CB7ED3">
        <w:rPr>
          <w:rFonts w:ascii="Arial" w:eastAsia="Verdana" w:hAnsi="Arial" w:cs="Arial"/>
          <w:sz w:val="24"/>
          <w:szCs w:val="24"/>
        </w:rPr>
        <w:t>Jeżeli została wybrana oferta wykonaw</w:t>
      </w:r>
      <w:r w:rsidR="00CB7ED3">
        <w:rPr>
          <w:rFonts w:ascii="Arial" w:eastAsia="Verdana" w:hAnsi="Arial" w:cs="Arial"/>
          <w:sz w:val="24"/>
          <w:szCs w:val="24"/>
        </w:rPr>
        <w:t>ców wspólnie ubiegających się o </w:t>
      </w:r>
      <w:r w:rsidRPr="00CB7ED3">
        <w:rPr>
          <w:rFonts w:ascii="Arial" w:eastAsia="Verdana" w:hAnsi="Arial" w:cs="Arial"/>
          <w:sz w:val="24"/>
          <w:szCs w:val="24"/>
        </w:rPr>
        <w:t>udzielenie zamówienia, Zamawiający będzie żądać przed zawarciem umowy w sprawie zamówienia publicznego kopii umowy regulującej współpracę tych wykonawców</w:t>
      </w:r>
      <w:r w:rsidR="00715C67">
        <w:rPr>
          <w:rFonts w:ascii="Arial" w:eastAsia="Verdana" w:hAnsi="Arial" w:cs="Arial"/>
          <w:sz w:val="24"/>
          <w:szCs w:val="24"/>
        </w:rPr>
        <w:t>, jeżeli została zawarta</w:t>
      </w:r>
      <w:r w:rsidRPr="00CB7ED3">
        <w:rPr>
          <w:rFonts w:ascii="Arial" w:eastAsia="Verdana" w:hAnsi="Arial" w:cs="Arial"/>
          <w:sz w:val="24"/>
          <w:szCs w:val="24"/>
        </w:rPr>
        <w:t xml:space="preserve">. </w:t>
      </w:r>
    </w:p>
    <w:p w14:paraId="5186FEC3" w14:textId="22CBA057" w:rsidR="00570BC1" w:rsidRPr="00CB7ED3" w:rsidRDefault="008F148F" w:rsidP="006F6300">
      <w:pPr>
        <w:numPr>
          <w:ilvl w:val="0"/>
          <w:numId w:val="7"/>
        </w:numPr>
        <w:spacing w:after="0" w:line="276" w:lineRule="auto"/>
        <w:ind w:hanging="348"/>
        <w:jc w:val="both"/>
        <w:rPr>
          <w:rFonts w:ascii="Arial" w:hAnsi="Arial" w:cs="Arial"/>
          <w:sz w:val="24"/>
          <w:szCs w:val="24"/>
        </w:rPr>
      </w:pPr>
      <w:r w:rsidRPr="00CB7ED3">
        <w:rPr>
          <w:rFonts w:ascii="Arial" w:eastAsia="Verdana" w:hAnsi="Arial" w:cs="Arial"/>
          <w:sz w:val="24"/>
          <w:szCs w:val="24"/>
        </w:rPr>
        <w:t>W przypadku Wykonawców wspólnie ubiegających się o udzielenie zamówienia, żaden z nich nie może podlegać wykluczeniu na podstawie art. 108 ust. 1 ustawy Pzp</w:t>
      </w:r>
      <w:r w:rsidR="00715C67">
        <w:rPr>
          <w:rFonts w:ascii="Arial" w:eastAsia="Verdana" w:hAnsi="Arial" w:cs="Arial"/>
          <w:sz w:val="24"/>
          <w:szCs w:val="24"/>
        </w:rPr>
        <w:t xml:space="preserve"> i art. 7 UOBN</w:t>
      </w:r>
      <w:r w:rsidRPr="00CB7ED3">
        <w:rPr>
          <w:rFonts w:ascii="Arial" w:eastAsia="Verdana" w:hAnsi="Arial" w:cs="Arial"/>
          <w:sz w:val="24"/>
          <w:szCs w:val="24"/>
        </w:rPr>
        <w:t>, natomias</w:t>
      </w:r>
      <w:r w:rsidR="00710262">
        <w:rPr>
          <w:rFonts w:ascii="Arial" w:eastAsia="Verdana" w:hAnsi="Arial" w:cs="Arial"/>
          <w:sz w:val="24"/>
          <w:szCs w:val="24"/>
        </w:rPr>
        <w:t>t spełnienie warunków udziału w </w:t>
      </w:r>
      <w:r w:rsidRPr="00CB7ED3">
        <w:rPr>
          <w:rFonts w:ascii="Arial" w:eastAsia="Verdana" w:hAnsi="Arial" w:cs="Arial"/>
          <w:sz w:val="24"/>
          <w:szCs w:val="24"/>
        </w:rPr>
        <w:t>postępowaniu Wykonawcy</w:t>
      </w:r>
      <w:r w:rsidR="00715C67">
        <w:rPr>
          <w:rFonts w:ascii="Arial" w:eastAsia="Verdana" w:hAnsi="Arial" w:cs="Arial"/>
          <w:sz w:val="24"/>
          <w:szCs w:val="24"/>
        </w:rPr>
        <w:t xml:space="preserve"> wykazują zgodnie z Rozd</w:t>
      </w:r>
      <w:r w:rsidR="00A04962">
        <w:rPr>
          <w:rFonts w:ascii="Arial" w:eastAsia="Verdana" w:hAnsi="Arial" w:cs="Arial"/>
          <w:sz w:val="24"/>
          <w:szCs w:val="24"/>
        </w:rPr>
        <w:t>ziałem XIV ust. 1 pkt. 4 SWZ, z zastrzeżeniem, że warunek określony w Rozdziale</w:t>
      </w:r>
      <w:r w:rsidR="00A04962" w:rsidRPr="00A04962">
        <w:rPr>
          <w:rFonts w:ascii="Arial" w:eastAsia="Verdana" w:hAnsi="Arial" w:cs="Arial"/>
          <w:sz w:val="24"/>
          <w:szCs w:val="24"/>
        </w:rPr>
        <w:t xml:space="preserve"> XIV ust. 1 pkt. 4</w:t>
      </w:r>
      <w:r w:rsidR="00A04962">
        <w:rPr>
          <w:rFonts w:ascii="Arial" w:eastAsia="Verdana" w:hAnsi="Arial" w:cs="Arial"/>
          <w:sz w:val="24"/>
          <w:szCs w:val="24"/>
        </w:rPr>
        <w:t xml:space="preserve"> lit. a) musi spełniać co najmniej jeden z wykonawców występujących wspólnie.</w:t>
      </w:r>
    </w:p>
    <w:p w14:paraId="42E8633E" w14:textId="221189B0" w:rsidR="00570BC1" w:rsidRPr="00CB7ED3" w:rsidRDefault="008F148F" w:rsidP="006F6300">
      <w:pPr>
        <w:numPr>
          <w:ilvl w:val="0"/>
          <w:numId w:val="7"/>
        </w:numPr>
        <w:spacing w:after="0" w:line="276" w:lineRule="auto"/>
        <w:ind w:hanging="348"/>
        <w:jc w:val="both"/>
        <w:rPr>
          <w:rFonts w:ascii="Arial" w:hAnsi="Arial" w:cs="Arial"/>
          <w:sz w:val="24"/>
          <w:szCs w:val="24"/>
        </w:rPr>
      </w:pPr>
      <w:r w:rsidRPr="00CB7ED3">
        <w:rPr>
          <w:rFonts w:ascii="Arial" w:eastAsia="Verdana" w:hAnsi="Arial" w:cs="Arial"/>
          <w:sz w:val="24"/>
          <w:szCs w:val="24"/>
        </w:rPr>
        <w:t>Celem wykazania braku podstaw d</w:t>
      </w:r>
      <w:r w:rsidR="00715C67">
        <w:rPr>
          <w:rFonts w:ascii="Arial" w:eastAsia="Verdana" w:hAnsi="Arial" w:cs="Arial"/>
          <w:sz w:val="24"/>
          <w:szCs w:val="24"/>
        </w:rPr>
        <w:t>o wykluczenia, o których mowa w Rozdziale</w:t>
      </w:r>
      <w:r w:rsidRPr="00CB7ED3">
        <w:rPr>
          <w:rFonts w:ascii="Arial" w:eastAsia="Verdana" w:hAnsi="Arial" w:cs="Arial"/>
          <w:sz w:val="24"/>
          <w:szCs w:val="24"/>
        </w:rPr>
        <w:t xml:space="preserve"> X SWZ oraz spełnienia warunków udziału w</w:t>
      </w:r>
      <w:r w:rsidR="00715C67">
        <w:rPr>
          <w:rFonts w:ascii="Arial" w:eastAsia="Verdana" w:hAnsi="Arial" w:cs="Arial"/>
          <w:sz w:val="24"/>
          <w:szCs w:val="24"/>
        </w:rPr>
        <w:t xml:space="preserve"> postępowaniu, o </w:t>
      </w:r>
      <w:r w:rsidR="00710262">
        <w:rPr>
          <w:rFonts w:ascii="Arial" w:eastAsia="Verdana" w:hAnsi="Arial" w:cs="Arial"/>
          <w:sz w:val="24"/>
          <w:szCs w:val="24"/>
        </w:rPr>
        <w:t>których mowa w </w:t>
      </w:r>
      <w:r w:rsidR="00715C67">
        <w:rPr>
          <w:rFonts w:ascii="Arial" w:eastAsia="Verdana" w:hAnsi="Arial" w:cs="Arial"/>
          <w:sz w:val="24"/>
          <w:szCs w:val="24"/>
        </w:rPr>
        <w:t>Rozd</w:t>
      </w:r>
      <w:r w:rsidRPr="00CB7ED3">
        <w:rPr>
          <w:rFonts w:ascii="Arial" w:eastAsia="Verdana" w:hAnsi="Arial" w:cs="Arial"/>
          <w:sz w:val="24"/>
          <w:szCs w:val="24"/>
        </w:rPr>
        <w:t>ziale XIV ust. 1 pkt. 4) SWZ</w:t>
      </w:r>
      <w:r w:rsidR="00710262">
        <w:rPr>
          <w:rFonts w:ascii="Arial" w:eastAsia="Verdana" w:hAnsi="Arial" w:cs="Arial"/>
          <w:sz w:val="24"/>
          <w:szCs w:val="24"/>
        </w:rPr>
        <w:t>,</w:t>
      </w:r>
      <w:r w:rsidRPr="00CB7ED3">
        <w:rPr>
          <w:rFonts w:ascii="Arial" w:eastAsia="Verdana" w:hAnsi="Arial" w:cs="Arial"/>
          <w:sz w:val="24"/>
          <w:szCs w:val="24"/>
        </w:rPr>
        <w:t xml:space="preserve"> Wykonawcy składają oświadcz</w:t>
      </w:r>
      <w:r w:rsidR="00710262">
        <w:rPr>
          <w:rFonts w:ascii="Arial" w:eastAsia="Verdana" w:hAnsi="Arial" w:cs="Arial"/>
          <w:sz w:val="24"/>
          <w:szCs w:val="24"/>
        </w:rPr>
        <w:t>enia i </w:t>
      </w:r>
      <w:r w:rsidRPr="00CB7ED3">
        <w:rPr>
          <w:rFonts w:ascii="Arial" w:eastAsia="Verdana" w:hAnsi="Arial" w:cs="Arial"/>
          <w:sz w:val="24"/>
          <w:szCs w:val="24"/>
        </w:rPr>
        <w:t>dokument</w:t>
      </w:r>
      <w:r w:rsidR="00A86410" w:rsidRPr="00CB7ED3">
        <w:rPr>
          <w:rFonts w:ascii="Arial" w:eastAsia="Verdana" w:hAnsi="Arial" w:cs="Arial"/>
          <w:sz w:val="24"/>
          <w:szCs w:val="24"/>
        </w:rPr>
        <w:t xml:space="preserve">y określone w </w:t>
      </w:r>
      <w:r w:rsidR="00715C67">
        <w:rPr>
          <w:rFonts w:ascii="Arial" w:eastAsia="Verdana" w:hAnsi="Arial" w:cs="Arial"/>
          <w:sz w:val="24"/>
          <w:szCs w:val="24"/>
        </w:rPr>
        <w:t>Rozd</w:t>
      </w:r>
      <w:r w:rsidR="00A86410" w:rsidRPr="00CB7ED3">
        <w:rPr>
          <w:rFonts w:ascii="Arial" w:eastAsia="Verdana" w:hAnsi="Arial" w:cs="Arial"/>
          <w:sz w:val="24"/>
          <w:szCs w:val="24"/>
        </w:rPr>
        <w:t>ziale XVII SWZ w </w:t>
      </w:r>
      <w:r w:rsidRPr="00CB7ED3">
        <w:rPr>
          <w:rFonts w:ascii="Arial" w:eastAsia="Verdana" w:hAnsi="Arial" w:cs="Arial"/>
          <w:sz w:val="24"/>
          <w:szCs w:val="24"/>
        </w:rPr>
        <w:t xml:space="preserve">sposób i trybie tam określonym.  </w:t>
      </w:r>
    </w:p>
    <w:p w14:paraId="68342AA5" w14:textId="79F43CEB" w:rsidR="00570BC1" w:rsidRPr="00CB7ED3" w:rsidRDefault="008F148F" w:rsidP="006F6300">
      <w:pPr>
        <w:numPr>
          <w:ilvl w:val="0"/>
          <w:numId w:val="7"/>
        </w:numPr>
        <w:spacing w:after="0" w:line="276" w:lineRule="auto"/>
        <w:ind w:hanging="348"/>
        <w:jc w:val="both"/>
        <w:rPr>
          <w:rFonts w:ascii="Arial" w:hAnsi="Arial" w:cs="Arial"/>
          <w:sz w:val="24"/>
          <w:szCs w:val="24"/>
        </w:rPr>
      </w:pPr>
      <w:r w:rsidRPr="00CB7ED3">
        <w:rPr>
          <w:rFonts w:ascii="Arial" w:eastAsia="Verdana" w:hAnsi="Arial" w:cs="Arial"/>
          <w:sz w:val="24"/>
          <w:szCs w:val="24"/>
        </w:rPr>
        <w:t>W odniesieniu do war</w:t>
      </w:r>
      <w:r w:rsidR="00715C67">
        <w:rPr>
          <w:rFonts w:ascii="Arial" w:eastAsia="Verdana" w:hAnsi="Arial" w:cs="Arial"/>
          <w:sz w:val="24"/>
          <w:szCs w:val="24"/>
        </w:rPr>
        <w:t>unków dotyczących</w:t>
      </w:r>
      <w:r w:rsidRPr="00CB7ED3">
        <w:rPr>
          <w:rFonts w:ascii="Arial" w:eastAsia="Verdana" w:hAnsi="Arial" w:cs="Arial"/>
          <w:sz w:val="24"/>
          <w:szCs w:val="24"/>
        </w:rPr>
        <w:t xml:space="preserve"> kwalifikacji zawodowych lub doświadczenia wykonawcy wspólnie ubiegający się o udzielenie zamówienia mogą polegać na zdolnościach tych z</w:t>
      </w:r>
      <w:r w:rsidR="00A86410" w:rsidRPr="00CB7ED3">
        <w:rPr>
          <w:rFonts w:ascii="Arial" w:eastAsia="Verdana" w:hAnsi="Arial" w:cs="Arial"/>
          <w:sz w:val="24"/>
          <w:szCs w:val="24"/>
        </w:rPr>
        <w:t xml:space="preserve"> </w:t>
      </w:r>
      <w:r w:rsidRPr="00CB7ED3">
        <w:rPr>
          <w:rFonts w:ascii="Arial" w:eastAsia="Verdana" w:hAnsi="Arial" w:cs="Arial"/>
          <w:sz w:val="24"/>
          <w:szCs w:val="24"/>
        </w:rPr>
        <w:t>wykonawców, którzy wykonają robot</w:t>
      </w:r>
      <w:r w:rsidR="00715C67">
        <w:rPr>
          <w:rFonts w:ascii="Arial" w:eastAsia="Verdana" w:hAnsi="Arial" w:cs="Arial"/>
          <w:sz w:val="24"/>
          <w:szCs w:val="24"/>
        </w:rPr>
        <w:t>y</w:t>
      </w:r>
      <w:r w:rsidRPr="00CB7ED3">
        <w:rPr>
          <w:rFonts w:ascii="Arial" w:eastAsia="Verdana" w:hAnsi="Arial" w:cs="Arial"/>
          <w:sz w:val="24"/>
          <w:szCs w:val="24"/>
        </w:rPr>
        <w:t xml:space="preserve"> budowlane, do realizacji których te zdolności są wymagane. W takiej sytuacji Wykonawcy wspólnie ubiegający się o udzielenie zamówienia zobowiązani są </w:t>
      </w:r>
      <w:r w:rsidRPr="00CB7ED3">
        <w:rPr>
          <w:rFonts w:ascii="Arial" w:eastAsia="Verdana" w:hAnsi="Arial" w:cs="Arial"/>
          <w:sz w:val="24"/>
          <w:szCs w:val="24"/>
        </w:rPr>
        <w:lastRenderedPageBreak/>
        <w:t>dołączyć do oferty oświadczenie, z którego wynika, które roboty budowlane wykonają poszczególni Wykonawcy (</w:t>
      </w:r>
      <w:r w:rsidRPr="00CB7ED3">
        <w:rPr>
          <w:rFonts w:ascii="Arial" w:eastAsia="Verdana" w:hAnsi="Arial" w:cs="Arial"/>
          <w:color w:val="FF0000"/>
          <w:sz w:val="24"/>
          <w:szCs w:val="24"/>
        </w:rPr>
        <w:t>zgodnie z Załącznikiem nr 9 do SWZ</w:t>
      </w:r>
      <w:r w:rsidRPr="00CB7ED3">
        <w:rPr>
          <w:rFonts w:ascii="Arial" w:eastAsia="Verdana" w:hAnsi="Arial" w:cs="Arial"/>
          <w:sz w:val="24"/>
          <w:szCs w:val="24"/>
        </w:rPr>
        <w:t xml:space="preserve">). </w:t>
      </w:r>
    </w:p>
    <w:p w14:paraId="3454F613" w14:textId="1F79BECA" w:rsidR="00570BC1" w:rsidRPr="00CB7ED3" w:rsidRDefault="008F148F" w:rsidP="006F6300">
      <w:pPr>
        <w:numPr>
          <w:ilvl w:val="0"/>
          <w:numId w:val="7"/>
        </w:numPr>
        <w:spacing w:after="0" w:line="276" w:lineRule="auto"/>
        <w:ind w:hanging="348"/>
        <w:jc w:val="both"/>
        <w:rPr>
          <w:rFonts w:ascii="Arial" w:hAnsi="Arial" w:cs="Arial"/>
          <w:sz w:val="24"/>
          <w:szCs w:val="24"/>
        </w:rPr>
      </w:pPr>
      <w:r w:rsidRPr="00CB7ED3">
        <w:rPr>
          <w:rFonts w:ascii="Arial" w:eastAsia="Verdana" w:hAnsi="Arial" w:cs="Arial"/>
          <w:sz w:val="24"/>
          <w:szCs w:val="24"/>
        </w:rPr>
        <w:t>Oświadczenia i dokumenty potwierdzające brak podstaw do wykluczenia</w:t>
      </w:r>
      <w:r w:rsidRPr="00CB7ED3">
        <w:rPr>
          <w:rFonts w:ascii="Arial" w:eastAsia="Verdana" w:hAnsi="Arial" w:cs="Arial"/>
          <w:b/>
          <w:sz w:val="24"/>
          <w:szCs w:val="24"/>
        </w:rPr>
        <w:t xml:space="preserve"> </w:t>
      </w:r>
      <w:r w:rsidR="00710262">
        <w:rPr>
          <w:rFonts w:ascii="Arial" w:eastAsia="Verdana" w:hAnsi="Arial" w:cs="Arial"/>
          <w:sz w:val="24"/>
          <w:szCs w:val="24"/>
        </w:rPr>
        <w:t>z </w:t>
      </w:r>
      <w:r w:rsidRPr="00CB7ED3">
        <w:rPr>
          <w:rFonts w:ascii="Arial" w:eastAsia="Verdana" w:hAnsi="Arial" w:cs="Arial"/>
          <w:sz w:val="24"/>
          <w:szCs w:val="24"/>
        </w:rPr>
        <w:t>postępowania składa każdy z Wykonaw</w:t>
      </w:r>
      <w:r w:rsidR="00710262">
        <w:rPr>
          <w:rFonts w:ascii="Arial" w:eastAsia="Verdana" w:hAnsi="Arial" w:cs="Arial"/>
          <w:sz w:val="24"/>
          <w:szCs w:val="24"/>
        </w:rPr>
        <w:t>ców wspólnie ubiegających się o </w:t>
      </w:r>
      <w:r w:rsidRPr="00CB7ED3">
        <w:rPr>
          <w:rFonts w:ascii="Arial" w:eastAsia="Verdana" w:hAnsi="Arial" w:cs="Arial"/>
          <w:sz w:val="24"/>
          <w:szCs w:val="24"/>
        </w:rPr>
        <w:t xml:space="preserve">zamówienie. </w:t>
      </w:r>
    </w:p>
    <w:p w14:paraId="3A711397" w14:textId="77777777" w:rsidR="00570BC1" w:rsidRPr="00CB7ED3" w:rsidRDefault="008F148F" w:rsidP="0098358B">
      <w:pPr>
        <w:spacing w:after="0" w:line="240" w:lineRule="auto"/>
        <w:ind w:left="284"/>
        <w:rPr>
          <w:rFonts w:ascii="Arial" w:eastAsia="Verdana" w:hAnsi="Arial" w:cs="Arial"/>
          <w:b/>
          <w:color w:val="FF0000"/>
          <w:sz w:val="24"/>
          <w:szCs w:val="24"/>
        </w:rPr>
      </w:pPr>
      <w:r w:rsidRPr="00CB7ED3">
        <w:rPr>
          <w:rFonts w:ascii="Arial" w:eastAsia="Verdana" w:hAnsi="Arial" w:cs="Arial"/>
          <w:b/>
          <w:color w:val="FF0000"/>
          <w:sz w:val="24"/>
          <w:szCs w:val="24"/>
        </w:rPr>
        <w:t xml:space="preserve"> </w:t>
      </w:r>
    </w:p>
    <w:p w14:paraId="6A08BD2F" w14:textId="77777777" w:rsidR="007F709F" w:rsidRPr="00CB7ED3" w:rsidRDefault="007F709F" w:rsidP="0098358B">
      <w:pPr>
        <w:spacing w:after="0" w:line="240" w:lineRule="auto"/>
        <w:ind w:left="284"/>
        <w:rPr>
          <w:rFonts w:ascii="Arial" w:eastAsia="Verdana" w:hAnsi="Arial" w:cs="Arial"/>
          <w:b/>
          <w:color w:val="FF0000"/>
          <w:sz w:val="24"/>
          <w:szCs w:val="24"/>
        </w:rPr>
      </w:pPr>
    </w:p>
    <w:p w14:paraId="6C4EA656" w14:textId="7742DA21" w:rsidR="007F709F" w:rsidRPr="00CB7ED3" w:rsidRDefault="00F70A04" w:rsidP="007F709F">
      <w:pPr>
        <w:spacing w:after="0" w:line="240" w:lineRule="auto"/>
        <w:rPr>
          <w:rFonts w:ascii="Arial" w:eastAsia="Verdana" w:hAnsi="Arial" w:cs="Arial"/>
          <w:b/>
          <w:color w:val="FF0000"/>
          <w:sz w:val="24"/>
          <w:szCs w:val="24"/>
        </w:rPr>
      </w:pPr>
      <w:r>
        <w:rPr>
          <w:rFonts w:ascii="Arial" w:hAnsi="Arial" w:cs="Arial"/>
          <w:b/>
          <w:sz w:val="24"/>
          <w:szCs w:val="24"/>
        </w:rPr>
        <w:t xml:space="preserve">Rozdział </w:t>
      </w:r>
      <w:r w:rsidR="007F709F" w:rsidRPr="00CB7ED3">
        <w:rPr>
          <w:rFonts w:ascii="Arial" w:hAnsi="Arial" w:cs="Arial"/>
          <w:b/>
          <w:sz w:val="24"/>
          <w:szCs w:val="24"/>
        </w:rPr>
        <w:t>XVII. OŚWIADCZENIE WSTĘPNE ORAZ PODMIOTOWE ŚRODKI DOWODOWE</w:t>
      </w:r>
    </w:p>
    <w:p w14:paraId="0164E705" w14:textId="77777777" w:rsidR="00570BC1" w:rsidRPr="00CB7ED3" w:rsidRDefault="008F148F" w:rsidP="006F6300">
      <w:pPr>
        <w:numPr>
          <w:ilvl w:val="0"/>
          <w:numId w:val="8"/>
        </w:numPr>
        <w:spacing w:after="0" w:line="276" w:lineRule="auto"/>
        <w:ind w:hanging="428"/>
        <w:jc w:val="both"/>
        <w:rPr>
          <w:rFonts w:ascii="Arial" w:hAnsi="Arial" w:cs="Arial"/>
          <w:sz w:val="24"/>
          <w:szCs w:val="24"/>
        </w:rPr>
      </w:pPr>
      <w:r w:rsidRPr="00CB7ED3">
        <w:rPr>
          <w:rFonts w:ascii="Arial" w:eastAsia="Verdana" w:hAnsi="Arial" w:cs="Arial"/>
          <w:sz w:val="24"/>
          <w:szCs w:val="24"/>
        </w:rPr>
        <w:t xml:space="preserve">Zamawiający żąda podmiotowych środków dowodowych na potwierdzenie:  </w:t>
      </w:r>
    </w:p>
    <w:p w14:paraId="16FF63D7" w14:textId="77777777" w:rsidR="00570BC1" w:rsidRPr="00CB7ED3" w:rsidRDefault="008F148F" w:rsidP="006F6300">
      <w:pPr>
        <w:numPr>
          <w:ilvl w:val="1"/>
          <w:numId w:val="8"/>
        </w:numPr>
        <w:spacing w:after="0" w:line="276" w:lineRule="auto"/>
        <w:ind w:left="788" w:hanging="358"/>
        <w:jc w:val="both"/>
        <w:rPr>
          <w:rFonts w:ascii="Arial" w:hAnsi="Arial" w:cs="Arial"/>
          <w:sz w:val="24"/>
          <w:szCs w:val="24"/>
        </w:rPr>
      </w:pPr>
      <w:r w:rsidRPr="00CB7ED3">
        <w:rPr>
          <w:rFonts w:ascii="Arial" w:eastAsia="Verdana" w:hAnsi="Arial" w:cs="Arial"/>
          <w:sz w:val="24"/>
          <w:szCs w:val="24"/>
        </w:rPr>
        <w:t xml:space="preserve">braku podstaw wykluczenia,  </w:t>
      </w:r>
    </w:p>
    <w:p w14:paraId="5EA5EB59" w14:textId="77777777" w:rsidR="00570BC1" w:rsidRPr="00CB7ED3" w:rsidRDefault="008F148F" w:rsidP="006F6300">
      <w:pPr>
        <w:numPr>
          <w:ilvl w:val="1"/>
          <w:numId w:val="8"/>
        </w:numPr>
        <w:spacing w:after="0" w:line="276" w:lineRule="auto"/>
        <w:ind w:left="788" w:hanging="358"/>
        <w:jc w:val="both"/>
        <w:rPr>
          <w:rFonts w:ascii="Arial" w:hAnsi="Arial" w:cs="Arial"/>
          <w:sz w:val="24"/>
          <w:szCs w:val="24"/>
        </w:rPr>
      </w:pPr>
      <w:r w:rsidRPr="00CB7ED3">
        <w:rPr>
          <w:rFonts w:ascii="Arial" w:eastAsia="Verdana" w:hAnsi="Arial" w:cs="Arial"/>
          <w:sz w:val="24"/>
          <w:szCs w:val="24"/>
        </w:rPr>
        <w:t xml:space="preserve">spełniania warunków udziału w postępowaniu.  </w:t>
      </w:r>
    </w:p>
    <w:p w14:paraId="7C6E1641" w14:textId="77777777" w:rsidR="00570BC1" w:rsidRPr="00CB7ED3" w:rsidRDefault="008F148F" w:rsidP="006F6300">
      <w:pPr>
        <w:numPr>
          <w:ilvl w:val="0"/>
          <w:numId w:val="8"/>
        </w:numPr>
        <w:spacing w:after="0" w:line="276" w:lineRule="auto"/>
        <w:ind w:hanging="428"/>
        <w:jc w:val="both"/>
        <w:rPr>
          <w:rFonts w:ascii="Arial" w:hAnsi="Arial" w:cs="Arial"/>
          <w:b/>
          <w:bCs/>
          <w:sz w:val="24"/>
          <w:szCs w:val="24"/>
        </w:rPr>
      </w:pPr>
      <w:r w:rsidRPr="00CB7ED3">
        <w:rPr>
          <w:rFonts w:ascii="Arial" w:eastAsia="Verdana" w:hAnsi="Arial" w:cs="Arial"/>
          <w:b/>
          <w:bCs/>
          <w:sz w:val="24"/>
          <w:szCs w:val="24"/>
        </w:rPr>
        <w:t xml:space="preserve">Do oferty wykonawca dołącza: </w:t>
      </w:r>
    </w:p>
    <w:p w14:paraId="2658A663" w14:textId="77777777" w:rsidR="00570BC1" w:rsidRPr="00CB7ED3" w:rsidRDefault="008F148F" w:rsidP="006F6300">
      <w:pPr>
        <w:numPr>
          <w:ilvl w:val="1"/>
          <w:numId w:val="8"/>
        </w:numPr>
        <w:spacing w:after="0" w:line="276" w:lineRule="auto"/>
        <w:ind w:left="788" w:hanging="358"/>
        <w:jc w:val="both"/>
        <w:rPr>
          <w:rFonts w:ascii="Arial" w:hAnsi="Arial" w:cs="Arial"/>
          <w:sz w:val="24"/>
          <w:szCs w:val="24"/>
        </w:rPr>
      </w:pPr>
      <w:r w:rsidRPr="00CB7ED3">
        <w:rPr>
          <w:rFonts w:ascii="Arial" w:eastAsia="Verdana" w:hAnsi="Arial" w:cs="Arial"/>
          <w:sz w:val="24"/>
          <w:szCs w:val="24"/>
        </w:rPr>
        <w:t xml:space="preserve">oświadczenie o braku podstaw wykluczenia - zgodnie z wzorem stanowiącym </w:t>
      </w:r>
      <w:r w:rsidRPr="00CB7ED3">
        <w:rPr>
          <w:rFonts w:ascii="Arial" w:eastAsia="Verdana" w:hAnsi="Arial" w:cs="Arial"/>
          <w:i/>
          <w:color w:val="FF0000"/>
          <w:sz w:val="24"/>
          <w:szCs w:val="24"/>
        </w:rPr>
        <w:t>Załącznik nr 2 do SWZ</w:t>
      </w:r>
      <w:r w:rsidRPr="00CB7ED3">
        <w:rPr>
          <w:rFonts w:ascii="Arial" w:eastAsia="Verdana" w:hAnsi="Arial" w:cs="Arial"/>
          <w:i/>
          <w:sz w:val="24"/>
          <w:szCs w:val="24"/>
        </w:rPr>
        <w:t>.</w:t>
      </w:r>
      <w:r w:rsidRPr="00CB7ED3">
        <w:rPr>
          <w:rFonts w:ascii="Arial" w:eastAsia="Verdana" w:hAnsi="Arial" w:cs="Arial"/>
          <w:b/>
          <w:sz w:val="24"/>
          <w:szCs w:val="24"/>
        </w:rPr>
        <w:t xml:space="preserve"> </w:t>
      </w:r>
    </w:p>
    <w:p w14:paraId="31F3F7A9" w14:textId="77777777" w:rsidR="00570BC1" w:rsidRPr="00CB7ED3" w:rsidRDefault="008F148F" w:rsidP="006F6300">
      <w:pPr>
        <w:numPr>
          <w:ilvl w:val="1"/>
          <w:numId w:val="8"/>
        </w:numPr>
        <w:spacing w:after="0" w:line="276" w:lineRule="auto"/>
        <w:ind w:left="788" w:hanging="358"/>
        <w:jc w:val="both"/>
        <w:rPr>
          <w:rFonts w:ascii="Arial" w:hAnsi="Arial" w:cs="Arial"/>
          <w:sz w:val="24"/>
          <w:szCs w:val="24"/>
        </w:rPr>
      </w:pPr>
      <w:r w:rsidRPr="00CB7ED3">
        <w:rPr>
          <w:rFonts w:ascii="Arial" w:eastAsia="Verdana" w:hAnsi="Arial" w:cs="Arial"/>
          <w:sz w:val="24"/>
          <w:szCs w:val="24"/>
        </w:rPr>
        <w:t xml:space="preserve">oświadczenie o spełnianiu warunków udziału w postępowaniu - zgodnie z wzorem stanowiącym </w:t>
      </w:r>
      <w:r w:rsidRPr="00CB7ED3">
        <w:rPr>
          <w:rFonts w:ascii="Arial" w:eastAsia="Verdana" w:hAnsi="Arial" w:cs="Arial"/>
          <w:i/>
          <w:color w:val="FF0000"/>
          <w:sz w:val="24"/>
          <w:szCs w:val="24"/>
        </w:rPr>
        <w:t>Załącznik nr 3 do SWZ.</w:t>
      </w:r>
      <w:r w:rsidRPr="00CB7ED3">
        <w:rPr>
          <w:rFonts w:ascii="Arial" w:eastAsia="Verdana" w:hAnsi="Arial" w:cs="Arial"/>
          <w:b/>
          <w:color w:val="FF0000"/>
          <w:sz w:val="24"/>
          <w:szCs w:val="24"/>
        </w:rPr>
        <w:t xml:space="preserve"> </w:t>
      </w:r>
    </w:p>
    <w:p w14:paraId="7770E41C" w14:textId="77777777" w:rsidR="00570BC1" w:rsidRPr="00CB7ED3" w:rsidRDefault="008F148F" w:rsidP="006F6300">
      <w:pPr>
        <w:numPr>
          <w:ilvl w:val="0"/>
          <w:numId w:val="8"/>
        </w:numPr>
        <w:spacing w:after="0" w:line="276" w:lineRule="auto"/>
        <w:ind w:hanging="428"/>
        <w:jc w:val="both"/>
        <w:rPr>
          <w:rFonts w:ascii="Arial" w:hAnsi="Arial" w:cs="Arial"/>
          <w:sz w:val="24"/>
          <w:szCs w:val="24"/>
        </w:rPr>
      </w:pPr>
      <w:r w:rsidRPr="00CB7ED3">
        <w:rPr>
          <w:rFonts w:ascii="Arial" w:eastAsia="Verdana" w:hAnsi="Arial" w:cs="Arial"/>
          <w:sz w:val="24"/>
          <w:szCs w:val="24"/>
        </w:rPr>
        <w:t xml:space="preserve">Oświadczenia, o których mowa w ust. 2, stanowią dowód potwierdzający brak podstaw wykluczenia i spełnianie warunków udziału w postępowaniu, odpowiednio na dzień składania ofert, tymczasowo zastępujący wymagane przez Zamawiającego podmiotowe środki dowodowe.  </w:t>
      </w:r>
    </w:p>
    <w:p w14:paraId="40EBFE95" w14:textId="3E644922" w:rsidR="00570BC1" w:rsidRPr="00CB7ED3" w:rsidRDefault="008F148F" w:rsidP="006F6300">
      <w:pPr>
        <w:numPr>
          <w:ilvl w:val="0"/>
          <w:numId w:val="8"/>
        </w:numPr>
        <w:spacing w:after="0" w:line="276" w:lineRule="auto"/>
        <w:ind w:hanging="428"/>
        <w:jc w:val="both"/>
        <w:rPr>
          <w:rFonts w:ascii="Arial" w:hAnsi="Arial" w:cs="Arial"/>
          <w:sz w:val="24"/>
          <w:szCs w:val="24"/>
        </w:rPr>
      </w:pPr>
      <w:r w:rsidRPr="00CB7ED3">
        <w:rPr>
          <w:rFonts w:ascii="Arial" w:eastAsia="Verdana" w:hAnsi="Arial" w:cs="Arial"/>
          <w:sz w:val="24"/>
          <w:szCs w:val="24"/>
        </w:rPr>
        <w:t>W przypadku wspólnego ubiegania się o zamówienie pr</w:t>
      </w:r>
      <w:r w:rsidR="00A86410" w:rsidRPr="00CB7ED3">
        <w:rPr>
          <w:rFonts w:ascii="Arial" w:eastAsia="Verdana" w:hAnsi="Arial" w:cs="Arial"/>
          <w:sz w:val="24"/>
          <w:szCs w:val="24"/>
        </w:rPr>
        <w:t>zez wykonawców, oświadczenia, o </w:t>
      </w:r>
      <w:r w:rsidRPr="00CB7ED3">
        <w:rPr>
          <w:rFonts w:ascii="Arial" w:eastAsia="Verdana" w:hAnsi="Arial" w:cs="Arial"/>
          <w:sz w:val="24"/>
          <w:szCs w:val="24"/>
        </w:rPr>
        <w:t>których mowa w ust. 2 pk</w:t>
      </w:r>
      <w:r w:rsidR="00F14B2B">
        <w:rPr>
          <w:rFonts w:ascii="Arial" w:eastAsia="Verdana" w:hAnsi="Arial" w:cs="Arial"/>
          <w:sz w:val="24"/>
          <w:szCs w:val="24"/>
        </w:rPr>
        <w:t>t. 1) i pkt. 2), składa każdy z </w:t>
      </w:r>
      <w:r w:rsidRPr="00CB7ED3">
        <w:rPr>
          <w:rFonts w:ascii="Arial" w:eastAsia="Verdana" w:hAnsi="Arial" w:cs="Arial"/>
          <w:sz w:val="24"/>
          <w:szCs w:val="24"/>
        </w:rPr>
        <w:t>wykonawców. Oświadczenia te potwierdzają brak podstaw wykluczenia oraz spełnianie wa</w:t>
      </w:r>
      <w:r w:rsidR="00A86410" w:rsidRPr="00CB7ED3">
        <w:rPr>
          <w:rFonts w:ascii="Arial" w:eastAsia="Verdana" w:hAnsi="Arial" w:cs="Arial"/>
          <w:sz w:val="24"/>
          <w:szCs w:val="24"/>
        </w:rPr>
        <w:t>runków udziału w postępowaniu w </w:t>
      </w:r>
      <w:r w:rsidRPr="00CB7ED3">
        <w:rPr>
          <w:rFonts w:ascii="Arial" w:eastAsia="Verdana" w:hAnsi="Arial" w:cs="Arial"/>
          <w:sz w:val="24"/>
          <w:szCs w:val="24"/>
        </w:rPr>
        <w:t>zakresie, w</w:t>
      </w:r>
      <w:r w:rsidR="00F14B2B">
        <w:rPr>
          <w:rFonts w:ascii="Arial" w:eastAsia="Verdana" w:hAnsi="Arial" w:cs="Arial"/>
          <w:sz w:val="24"/>
          <w:szCs w:val="24"/>
        </w:rPr>
        <w:t xml:space="preserve"> jakim każdy z </w:t>
      </w:r>
      <w:r w:rsidRPr="00CB7ED3">
        <w:rPr>
          <w:rFonts w:ascii="Arial" w:eastAsia="Verdana" w:hAnsi="Arial" w:cs="Arial"/>
          <w:sz w:val="24"/>
          <w:szCs w:val="24"/>
        </w:rPr>
        <w:t>wykonawców wykazuj</w:t>
      </w:r>
      <w:r w:rsidR="00A86410" w:rsidRPr="00CB7ED3">
        <w:rPr>
          <w:rFonts w:ascii="Arial" w:eastAsia="Verdana" w:hAnsi="Arial" w:cs="Arial"/>
          <w:sz w:val="24"/>
          <w:szCs w:val="24"/>
        </w:rPr>
        <w:t>e spełnianie warunków udziału w </w:t>
      </w:r>
      <w:r w:rsidRPr="00CB7ED3">
        <w:rPr>
          <w:rFonts w:ascii="Arial" w:eastAsia="Verdana" w:hAnsi="Arial" w:cs="Arial"/>
          <w:sz w:val="24"/>
          <w:szCs w:val="24"/>
        </w:rPr>
        <w:t xml:space="preserve">postępowaniu. </w:t>
      </w:r>
    </w:p>
    <w:p w14:paraId="38927013" w14:textId="77777777" w:rsidR="00570BC1" w:rsidRPr="00CB7ED3" w:rsidRDefault="008F148F" w:rsidP="006F6300">
      <w:pPr>
        <w:numPr>
          <w:ilvl w:val="0"/>
          <w:numId w:val="8"/>
        </w:numPr>
        <w:spacing w:after="0" w:line="276" w:lineRule="auto"/>
        <w:ind w:hanging="428"/>
        <w:jc w:val="both"/>
        <w:rPr>
          <w:rFonts w:ascii="Arial" w:hAnsi="Arial" w:cs="Arial"/>
          <w:sz w:val="24"/>
          <w:szCs w:val="24"/>
        </w:rPr>
      </w:pPr>
      <w:r w:rsidRPr="00CB7ED3">
        <w:rPr>
          <w:rFonts w:ascii="Arial" w:eastAsia="Verdana" w:hAnsi="Arial" w:cs="Arial"/>
          <w:sz w:val="24"/>
          <w:szCs w:val="24"/>
        </w:rPr>
        <w:t xml:space="preserve">Wykonawca, w przypadku polegania na zdolnościach lub sytuacji podmiotów udostępniających zasoby, przedstawia, wraz z oświadczeniami, o których mowa w ust. 2, także oświadczenie podmiotu udostępniającego zasoby, potwierdzające brak podstaw wykluczenia tego podmiotu oraz odpowiednio spełnianie warunków udziału w postępowaniu, w zakresie, w jakim wykonawca powołuje się na jego zasoby </w:t>
      </w:r>
      <w:r w:rsidRPr="00CB7ED3">
        <w:rPr>
          <w:rFonts w:ascii="Arial" w:eastAsia="Verdana" w:hAnsi="Arial" w:cs="Arial"/>
          <w:i/>
          <w:color w:val="FF0000"/>
          <w:sz w:val="24"/>
          <w:szCs w:val="24"/>
        </w:rPr>
        <w:t>(zgodnie z wzorem stanowiącym Załącznik nr 4 do SWZ)</w:t>
      </w:r>
      <w:r w:rsidRPr="00CB7ED3">
        <w:rPr>
          <w:rFonts w:ascii="Arial" w:eastAsia="Verdana" w:hAnsi="Arial" w:cs="Arial"/>
          <w:i/>
          <w:sz w:val="24"/>
          <w:szCs w:val="24"/>
        </w:rPr>
        <w:t xml:space="preserve">. </w:t>
      </w:r>
    </w:p>
    <w:p w14:paraId="64E2497D" w14:textId="77777777" w:rsidR="00570BC1" w:rsidRPr="00CB7ED3" w:rsidRDefault="008F148F" w:rsidP="006F6300">
      <w:pPr>
        <w:numPr>
          <w:ilvl w:val="0"/>
          <w:numId w:val="8"/>
        </w:numPr>
        <w:spacing w:after="0" w:line="276" w:lineRule="auto"/>
        <w:ind w:hanging="428"/>
        <w:jc w:val="both"/>
        <w:rPr>
          <w:rFonts w:ascii="Arial" w:hAnsi="Arial" w:cs="Arial"/>
          <w:sz w:val="24"/>
          <w:szCs w:val="24"/>
        </w:rPr>
      </w:pPr>
      <w:r w:rsidRPr="00CB7ED3">
        <w:rPr>
          <w:rFonts w:ascii="Arial" w:eastAsia="Verdana" w:hAnsi="Arial" w:cs="Arial"/>
          <w:b/>
          <w:sz w:val="24"/>
          <w:szCs w:val="24"/>
        </w:rPr>
        <w:t>Podmiotowe środki dowodowe wymagane od Wykonawcy, którego oferta zostanie najwyżej oceniona:</w:t>
      </w:r>
      <w:r w:rsidRPr="00CB7ED3">
        <w:rPr>
          <w:rFonts w:ascii="Arial" w:eastAsia="Verdana" w:hAnsi="Arial" w:cs="Arial"/>
          <w:sz w:val="24"/>
          <w:szCs w:val="24"/>
        </w:rPr>
        <w:t xml:space="preserve"> </w:t>
      </w:r>
    </w:p>
    <w:p w14:paraId="582A3047" w14:textId="6E01C667" w:rsidR="00570BC1" w:rsidRPr="00CB7ED3" w:rsidRDefault="00A86410" w:rsidP="006F6300">
      <w:pPr>
        <w:numPr>
          <w:ilvl w:val="0"/>
          <w:numId w:val="9"/>
        </w:numPr>
        <w:spacing w:after="0" w:line="276" w:lineRule="auto"/>
        <w:ind w:left="709" w:hanging="425"/>
        <w:jc w:val="both"/>
        <w:rPr>
          <w:rFonts w:ascii="Arial" w:hAnsi="Arial" w:cs="Arial"/>
          <w:sz w:val="24"/>
          <w:szCs w:val="24"/>
        </w:rPr>
      </w:pPr>
      <w:r w:rsidRPr="00CB7ED3">
        <w:rPr>
          <w:rFonts w:ascii="Arial" w:eastAsia="Verdana" w:hAnsi="Arial" w:cs="Arial"/>
          <w:sz w:val="24"/>
          <w:szCs w:val="24"/>
        </w:rPr>
        <w:t xml:space="preserve">Na potwierdzenie </w:t>
      </w:r>
      <w:r w:rsidR="008F148F" w:rsidRPr="00CB7ED3">
        <w:rPr>
          <w:rFonts w:ascii="Arial" w:eastAsia="Verdana" w:hAnsi="Arial" w:cs="Arial"/>
          <w:b/>
          <w:sz w:val="24"/>
          <w:szCs w:val="24"/>
        </w:rPr>
        <w:t xml:space="preserve">spełniania warunków udziału w postępowaniu </w:t>
      </w:r>
      <w:r w:rsidR="00F14B2B">
        <w:rPr>
          <w:rFonts w:ascii="Arial" w:eastAsia="Verdana" w:hAnsi="Arial" w:cs="Arial"/>
          <w:sz w:val="24"/>
          <w:szCs w:val="24"/>
        </w:rPr>
        <w:t xml:space="preserve">Zamawiający żąda </w:t>
      </w:r>
      <w:r w:rsidR="008F148F" w:rsidRPr="00CB7ED3">
        <w:rPr>
          <w:rFonts w:ascii="Arial" w:eastAsia="Verdana" w:hAnsi="Arial" w:cs="Arial"/>
          <w:sz w:val="24"/>
          <w:szCs w:val="24"/>
        </w:rPr>
        <w:t xml:space="preserve">poniższych podmiotowych środków dowodowych:  </w:t>
      </w:r>
    </w:p>
    <w:p w14:paraId="658AF4E6" w14:textId="7AEF4236" w:rsidR="00570BC1" w:rsidRPr="00CB7ED3" w:rsidRDefault="008F148F" w:rsidP="006F6300">
      <w:pPr>
        <w:numPr>
          <w:ilvl w:val="1"/>
          <w:numId w:val="9"/>
        </w:numPr>
        <w:spacing w:after="0" w:line="276" w:lineRule="auto"/>
        <w:ind w:left="853" w:hanging="286"/>
        <w:jc w:val="both"/>
        <w:rPr>
          <w:rFonts w:ascii="Arial" w:hAnsi="Arial" w:cs="Arial"/>
          <w:color w:val="FF0000"/>
          <w:sz w:val="24"/>
          <w:szCs w:val="24"/>
        </w:rPr>
      </w:pPr>
      <w:r w:rsidRPr="00CB7ED3">
        <w:rPr>
          <w:rFonts w:ascii="Arial" w:eastAsia="Verdana" w:hAnsi="Arial" w:cs="Arial"/>
          <w:b/>
          <w:sz w:val="24"/>
          <w:szCs w:val="24"/>
        </w:rPr>
        <w:t>Wykaz robót budowlanych</w:t>
      </w:r>
      <w:r w:rsidRPr="00CB7ED3">
        <w:rPr>
          <w:rFonts w:ascii="Arial" w:eastAsia="Verdana" w:hAnsi="Arial" w:cs="Arial"/>
          <w:sz w:val="24"/>
          <w:szCs w:val="24"/>
        </w:rPr>
        <w:t xml:space="preserve"> wykonanych nie wcześniej niż w okresie ostatnich 5 lat, a jeżeli okres prowadzenia działalności jest krótszy – w tym okresie, wraz </w:t>
      </w:r>
      <w:r w:rsidR="00F70A04">
        <w:rPr>
          <w:rFonts w:ascii="Arial" w:eastAsia="Verdana" w:hAnsi="Arial" w:cs="Arial"/>
          <w:sz w:val="24"/>
          <w:szCs w:val="24"/>
        </w:rPr>
        <w:t>z podaniem ich rodzaju</w:t>
      </w:r>
      <w:r w:rsidRPr="00CB7ED3">
        <w:rPr>
          <w:rFonts w:ascii="Arial" w:eastAsia="Verdana" w:hAnsi="Arial" w:cs="Arial"/>
          <w:sz w:val="24"/>
          <w:szCs w:val="24"/>
        </w:rPr>
        <w:t xml:space="preserve">,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w:t>
      </w:r>
      <w:r w:rsidRPr="00CB7ED3">
        <w:rPr>
          <w:rFonts w:ascii="Arial" w:eastAsia="Verdana" w:hAnsi="Arial" w:cs="Arial"/>
          <w:sz w:val="24"/>
          <w:szCs w:val="24"/>
        </w:rPr>
        <w:lastRenderedPageBreak/>
        <w:t xml:space="preserve">zostały wykonane, a jeżeli Wykonawca z przyczyn niezależnych od niego nie jest w stanie uzyskać tych dokumentów – inne odpowiednie dokumenty – </w:t>
      </w:r>
      <w:r w:rsidRPr="00CB7ED3">
        <w:rPr>
          <w:rFonts w:ascii="Arial" w:eastAsia="Verdana" w:hAnsi="Arial" w:cs="Arial"/>
          <w:i/>
          <w:color w:val="FF0000"/>
          <w:sz w:val="24"/>
          <w:szCs w:val="24"/>
        </w:rPr>
        <w:t>zgodnie z Załącznikiem nr 6 do SWZ</w:t>
      </w:r>
      <w:r w:rsidRPr="00CB7ED3">
        <w:rPr>
          <w:rFonts w:ascii="Arial" w:eastAsia="Verdana" w:hAnsi="Arial" w:cs="Arial"/>
          <w:color w:val="FF0000"/>
          <w:sz w:val="24"/>
          <w:szCs w:val="24"/>
        </w:rPr>
        <w:t xml:space="preserve">;  </w:t>
      </w:r>
    </w:p>
    <w:p w14:paraId="1EE204FB" w14:textId="2F783BF8" w:rsidR="00570BC1" w:rsidRPr="00CB7ED3" w:rsidRDefault="008F148F" w:rsidP="006F6300">
      <w:pPr>
        <w:numPr>
          <w:ilvl w:val="1"/>
          <w:numId w:val="9"/>
        </w:numPr>
        <w:spacing w:after="0" w:line="276" w:lineRule="auto"/>
        <w:ind w:left="853" w:hanging="286"/>
        <w:jc w:val="both"/>
        <w:rPr>
          <w:rFonts w:ascii="Arial" w:hAnsi="Arial" w:cs="Arial"/>
          <w:color w:val="FF0000"/>
          <w:sz w:val="24"/>
          <w:szCs w:val="24"/>
        </w:rPr>
      </w:pPr>
      <w:r w:rsidRPr="00CB7ED3">
        <w:rPr>
          <w:rFonts w:ascii="Arial" w:eastAsia="Verdana" w:hAnsi="Arial" w:cs="Arial"/>
          <w:b/>
          <w:sz w:val="24"/>
          <w:szCs w:val="24"/>
        </w:rPr>
        <w:t xml:space="preserve">Wykaz osób, </w:t>
      </w:r>
      <w:r w:rsidRPr="00CB7ED3">
        <w:rPr>
          <w:rFonts w:ascii="Arial" w:eastAsia="Verdana" w:hAnsi="Arial" w:cs="Arial"/>
          <w:sz w:val="24"/>
          <w:szCs w:val="24"/>
        </w:rPr>
        <w:t>skierowanych przez Wykonawcę do realizacji zamówienia publicznego, w szczególności odpowiedzialnych za świadczenie usług, kontrolę jakości lub kierowanie robotami budowlanymi, wraz z informacjami na te</w:t>
      </w:r>
      <w:r w:rsidR="00F70A04">
        <w:rPr>
          <w:rFonts w:ascii="Arial" w:eastAsia="Verdana" w:hAnsi="Arial" w:cs="Arial"/>
          <w:sz w:val="24"/>
          <w:szCs w:val="24"/>
        </w:rPr>
        <w:t>mat ich kwalifikacji zawodowych i</w:t>
      </w:r>
      <w:r w:rsidRPr="00CB7ED3">
        <w:rPr>
          <w:rFonts w:ascii="Arial" w:eastAsia="Verdana" w:hAnsi="Arial" w:cs="Arial"/>
          <w:sz w:val="24"/>
          <w:szCs w:val="24"/>
        </w:rPr>
        <w:t xml:space="preserve"> uprawnie</w:t>
      </w:r>
      <w:r w:rsidR="00F70A04">
        <w:rPr>
          <w:rFonts w:ascii="Arial" w:eastAsia="Verdana" w:hAnsi="Arial" w:cs="Arial"/>
          <w:sz w:val="24"/>
          <w:szCs w:val="24"/>
        </w:rPr>
        <w:t>ń, niezbędnych do </w:t>
      </w:r>
      <w:r w:rsidRPr="00CB7ED3">
        <w:rPr>
          <w:rFonts w:ascii="Arial" w:eastAsia="Verdana" w:hAnsi="Arial" w:cs="Arial"/>
          <w:sz w:val="24"/>
          <w:szCs w:val="24"/>
        </w:rPr>
        <w:t xml:space="preserve">wykonania zamówienia publicznego, a także zakresu wykonywanych przez nie czynności oraz informacją o podstawie do dysponowania tymi osobami – </w:t>
      </w:r>
      <w:r w:rsidRPr="00CB7ED3">
        <w:rPr>
          <w:rFonts w:ascii="Arial" w:eastAsia="Verdana" w:hAnsi="Arial" w:cs="Arial"/>
          <w:i/>
          <w:color w:val="FF0000"/>
          <w:sz w:val="24"/>
          <w:szCs w:val="24"/>
        </w:rPr>
        <w:t>zgodnie z</w:t>
      </w:r>
      <w:r w:rsidRPr="00CB7ED3">
        <w:rPr>
          <w:rFonts w:ascii="Arial" w:eastAsia="Verdana" w:hAnsi="Arial" w:cs="Arial"/>
          <w:color w:val="FF0000"/>
          <w:sz w:val="24"/>
          <w:szCs w:val="24"/>
        </w:rPr>
        <w:t xml:space="preserve"> </w:t>
      </w:r>
      <w:r w:rsidRPr="00CB7ED3">
        <w:rPr>
          <w:rFonts w:ascii="Arial" w:eastAsia="Verdana" w:hAnsi="Arial" w:cs="Arial"/>
          <w:i/>
          <w:color w:val="FF0000"/>
          <w:sz w:val="24"/>
          <w:szCs w:val="24"/>
        </w:rPr>
        <w:t>Załącznikiem nr 7 do SWZ</w:t>
      </w:r>
      <w:r w:rsidRPr="00CB7ED3">
        <w:rPr>
          <w:rFonts w:ascii="Arial" w:eastAsia="Verdana" w:hAnsi="Arial" w:cs="Arial"/>
          <w:color w:val="FF0000"/>
          <w:sz w:val="24"/>
          <w:szCs w:val="24"/>
        </w:rPr>
        <w:t>.</w:t>
      </w:r>
      <w:r w:rsidRPr="00CB7ED3">
        <w:rPr>
          <w:rFonts w:ascii="Arial" w:eastAsia="Verdana" w:hAnsi="Arial" w:cs="Arial"/>
          <w:b/>
          <w:color w:val="FF0000"/>
          <w:sz w:val="24"/>
          <w:szCs w:val="24"/>
        </w:rPr>
        <w:t xml:space="preserve"> </w:t>
      </w:r>
      <w:r w:rsidRPr="00CB7ED3">
        <w:rPr>
          <w:rFonts w:ascii="Arial" w:eastAsia="Verdana" w:hAnsi="Arial" w:cs="Arial"/>
          <w:color w:val="FF0000"/>
          <w:sz w:val="24"/>
          <w:szCs w:val="24"/>
        </w:rPr>
        <w:t xml:space="preserve"> </w:t>
      </w:r>
    </w:p>
    <w:p w14:paraId="248E18C0" w14:textId="06CD805C" w:rsidR="00570BC1" w:rsidRPr="00CB7ED3" w:rsidRDefault="008F148F" w:rsidP="006F6300">
      <w:pPr>
        <w:numPr>
          <w:ilvl w:val="0"/>
          <w:numId w:val="9"/>
        </w:numPr>
        <w:spacing w:after="0" w:line="276" w:lineRule="auto"/>
        <w:ind w:left="709" w:hanging="425"/>
        <w:jc w:val="both"/>
        <w:rPr>
          <w:rFonts w:ascii="Arial" w:hAnsi="Arial" w:cs="Arial"/>
          <w:sz w:val="24"/>
          <w:szCs w:val="24"/>
        </w:rPr>
      </w:pPr>
      <w:r w:rsidRPr="00CB7ED3">
        <w:rPr>
          <w:rFonts w:ascii="Arial" w:eastAsia="Verdana" w:hAnsi="Arial" w:cs="Arial"/>
          <w:sz w:val="24"/>
          <w:szCs w:val="24"/>
        </w:rPr>
        <w:t xml:space="preserve">Zamawiający od wykonawcy, którego oferta zostanie oceniona </w:t>
      </w:r>
      <w:r w:rsidR="007F709F" w:rsidRPr="00CB7ED3">
        <w:rPr>
          <w:rFonts w:ascii="Arial" w:eastAsia="Verdana" w:hAnsi="Arial" w:cs="Arial"/>
          <w:sz w:val="24"/>
          <w:szCs w:val="24"/>
        </w:rPr>
        <w:t xml:space="preserve">najwyżej będzie żądał </w:t>
      </w:r>
      <w:r w:rsidR="00A86410" w:rsidRPr="00CB7ED3">
        <w:rPr>
          <w:rFonts w:ascii="Arial" w:eastAsia="Verdana" w:hAnsi="Arial" w:cs="Arial"/>
          <w:b/>
          <w:sz w:val="24"/>
          <w:szCs w:val="24"/>
        </w:rPr>
        <w:t>na </w:t>
      </w:r>
      <w:r w:rsidRPr="00CB7ED3">
        <w:rPr>
          <w:rFonts w:ascii="Arial" w:eastAsia="Verdana" w:hAnsi="Arial" w:cs="Arial"/>
          <w:b/>
          <w:sz w:val="24"/>
          <w:szCs w:val="24"/>
        </w:rPr>
        <w:t>potwierdzenie braku podstaw wykluczenia</w:t>
      </w:r>
      <w:r w:rsidR="007F709F" w:rsidRPr="00CB7ED3">
        <w:rPr>
          <w:rFonts w:ascii="Arial" w:eastAsia="Verdana" w:hAnsi="Arial" w:cs="Arial"/>
          <w:sz w:val="24"/>
          <w:szCs w:val="24"/>
        </w:rPr>
        <w:t>, oświadczenia</w:t>
      </w:r>
      <w:r w:rsidRPr="00CB7ED3">
        <w:rPr>
          <w:rFonts w:ascii="Arial" w:eastAsia="Verdana" w:hAnsi="Arial" w:cs="Arial"/>
          <w:sz w:val="24"/>
          <w:szCs w:val="24"/>
        </w:rPr>
        <w:t xml:space="preserve"> wykonawcy o aktualności informacji zawartych w oświadczeniu, o którym mowa w art. 125 ust. 1 Pzp, w zakresie podstaw wykluczenia z postępowania wskazanych przez Zamawiającego, o których mowa w art. 108 ust. 1 Pzp </w:t>
      </w:r>
      <w:r w:rsidRPr="00CB7ED3">
        <w:rPr>
          <w:rFonts w:ascii="Arial" w:eastAsia="Verdana" w:hAnsi="Arial" w:cs="Arial"/>
          <w:i/>
          <w:sz w:val="24"/>
          <w:szCs w:val="24"/>
        </w:rPr>
        <w:t>– zgodnie z Załącznikiem nr 5 do SWZ.</w:t>
      </w:r>
      <w:r w:rsidRPr="00CB7ED3">
        <w:rPr>
          <w:rFonts w:ascii="Arial" w:eastAsia="Verdana" w:hAnsi="Arial" w:cs="Arial"/>
          <w:sz w:val="24"/>
          <w:szCs w:val="24"/>
        </w:rPr>
        <w:t xml:space="preserve"> </w:t>
      </w:r>
      <w:r w:rsidR="00F519AB">
        <w:rPr>
          <w:rFonts w:ascii="Arial" w:eastAsia="Verdana" w:hAnsi="Arial" w:cs="Arial"/>
          <w:sz w:val="24"/>
          <w:szCs w:val="24"/>
        </w:rPr>
        <w:t xml:space="preserve">W przypadku korzystania przez Wykonawcę z zasobów podmiotu trzeciego, w celu wykazania spełniania warunków udziału w postępowaniu, Zamawiający będzie również żądał ww. oświadczenia </w:t>
      </w:r>
      <w:r w:rsidR="001320CA">
        <w:rPr>
          <w:rFonts w:ascii="Arial" w:eastAsia="Verdana" w:hAnsi="Arial" w:cs="Arial"/>
          <w:sz w:val="24"/>
          <w:szCs w:val="24"/>
        </w:rPr>
        <w:t xml:space="preserve">dotyczącego </w:t>
      </w:r>
      <w:r w:rsidR="00F519AB">
        <w:rPr>
          <w:rFonts w:ascii="Arial" w:eastAsia="Verdana" w:hAnsi="Arial" w:cs="Arial"/>
          <w:sz w:val="24"/>
          <w:szCs w:val="24"/>
        </w:rPr>
        <w:t>podmiotu udostępniającego zasoby.</w:t>
      </w:r>
    </w:p>
    <w:p w14:paraId="419B2F63" w14:textId="6A12C2C0" w:rsidR="00570BC1" w:rsidRPr="00CB7ED3" w:rsidRDefault="008F148F" w:rsidP="006F6300">
      <w:pPr>
        <w:numPr>
          <w:ilvl w:val="0"/>
          <w:numId w:val="10"/>
        </w:numPr>
        <w:spacing w:after="0" w:line="276" w:lineRule="auto"/>
        <w:ind w:left="426" w:hanging="426"/>
        <w:jc w:val="both"/>
        <w:rPr>
          <w:rFonts w:ascii="Arial" w:hAnsi="Arial" w:cs="Arial"/>
          <w:sz w:val="24"/>
          <w:szCs w:val="24"/>
        </w:rPr>
      </w:pPr>
      <w:r w:rsidRPr="00CB7ED3">
        <w:rPr>
          <w:rFonts w:ascii="Arial" w:eastAsia="Verdana" w:hAnsi="Arial" w:cs="Arial"/>
          <w:sz w:val="24"/>
          <w:szCs w:val="24"/>
        </w:rPr>
        <w:t>Zamawiający wezwie wykonawcę, którego oferta została n</w:t>
      </w:r>
      <w:r w:rsidR="001320CA">
        <w:rPr>
          <w:rFonts w:ascii="Arial" w:eastAsia="Verdana" w:hAnsi="Arial" w:cs="Arial"/>
          <w:sz w:val="24"/>
          <w:szCs w:val="24"/>
        </w:rPr>
        <w:t>ajwyżej oceniona, do </w:t>
      </w:r>
      <w:r w:rsidR="00A86410" w:rsidRPr="00CB7ED3">
        <w:rPr>
          <w:rFonts w:ascii="Arial" w:eastAsia="Verdana" w:hAnsi="Arial" w:cs="Arial"/>
          <w:sz w:val="24"/>
          <w:szCs w:val="24"/>
        </w:rPr>
        <w:t>złożenia w </w:t>
      </w:r>
      <w:r w:rsidRPr="00CB7ED3">
        <w:rPr>
          <w:rFonts w:ascii="Arial" w:eastAsia="Verdana" w:hAnsi="Arial" w:cs="Arial"/>
          <w:sz w:val="24"/>
          <w:szCs w:val="24"/>
        </w:rPr>
        <w:t xml:space="preserve">wyznaczonym terminie, nie krótszym niż 5 dni od dnia wezwania, podmiotowych środków dowodowych, w zakresie wskazanym w ust. 6, aktualnych na dzień ich złożenia. </w:t>
      </w:r>
    </w:p>
    <w:p w14:paraId="7975B96F" w14:textId="0BCCCE1C" w:rsidR="00570BC1" w:rsidRPr="00CB7ED3" w:rsidRDefault="008F148F" w:rsidP="006F6300">
      <w:pPr>
        <w:numPr>
          <w:ilvl w:val="0"/>
          <w:numId w:val="10"/>
        </w:numPr>
        <w:spacing w:after="0" w:line="276" w:lineRule="auto"/>
        <w:ind w:hanging="432"/>
        <w:jc w:val="both"/>
        <w:rPr>
          <w:rFonts w:ascii="Arial" w:hAnsi="Arial" w:cs="Arial"/>
          <w:sz w:val="24"/>
          <w:szCs w:val="24"/>
        </w:rPr>
      </w:pPr>
      <w:r w:rsidRPr="00CB7ED3">
        <w:rPr>
          <w:rFonts w:ascii="Arial" w:eastAsia="Verdana" w:hAnsi="Arial" w:cs="Arial"/>
          <w:sz w:val="24"/>
          <w:szCs w:val="24"/>
        </w:rPr>
        <w:t>Zamawiający nie wezwie do złożenia podmiotowych środków dowodowych, jeżeli może je uzyskać za pomocą bezpłatnych i ogólnodostępnych baz danych, w</w:t>
      </w:r>
      <w:r w:rsidR="001320CA">
        <w:rPr>
          <w:rFonts w:ascii="Arial" w:eastAsia="Verdana" w:hAnsi="Arial" w:cs="Arial"/>
          <w:sz w:val="24"/>
          <w:szCs w:val="24"/>
        </w:rPr>
        <w:t> </w:t>
      </w:r>
      <w:r w:rsidRPr="00CB7ED3">
        <w:rPr>
          <w:rFonts w:ascii="Arial" w:eastAsia="Verdana" w:hAnsi="Arial" w:cs="Arial"/>
          <w:sz w:val="24"/>
          <w:szCs w:val="24"/>
        </w:rPr>
        <w:t xml:space="preserve">szczególności rejestrów publicznych w rozumieniu ustawy z dnia 17 lutego 2005 r. o informatyzacji działalności podmiotów realizujących zadania publiczne, o ile wykonawca wskazał w oświadczeniu, o którym mowa w art. 125 ust. 1 ustawy Pzp dane umożliwiające dostęp do tych środków; </w:t>
      </w:r>
    </w:p>
    <w:p w14:paraId="3457DAAD" w14:textId="07D9278F" w:rsidR="00570BC1" w:rsidRPr="00CB7ED3" w:rsidRDefault="008F148F" w:rsidP="006F6300">
      <w:pPr>
        <w:numPr>
          <w:ilvl w:val="0"/>
          <w:numId w:val="10"/>
        </w:numPr>
        <w:spacing w:after="0" w:line="276" w:lineRule="auto"/>
        <w:ind w:hanging="432"/>
        <w:jc w:val="both"/>
        <w:rPr>
          <w:rFonts w:ascii="Arial" w:hAnsi="Arial" w:cs="Arial"/>
          <w:sz w:val="24"/>
          <w:szCs w:val="24"/>
        </w:rPr>
      </w:pPr>
      <w:r w:rsidRPr="00CB7ED3">
        <w:rPr>
          <w:rFonts w:ascii="Arial" w:eastAsia="Verdana" w:hAnsi="Arial" w:cs="Arial"/>
          <w:sz w:val="24"/>
          <w:szCs w:val="24"/>
        </w:rPr>
        <w:t>Jeżeli jest to niezbędne do zapewnienia odpowiedniego przebiegu postępowania o udzielenie zamówienia, Zamawiający może na każdym etapie postępowania wezwać wykonawców do</w:t>
      </w:r>
      <w:r w:rsidR="00A86410" w:rsidRPr="00CB7ED3">
        <w:rPr>
          <w:rFonts w:ascii="Arial" w:eastAsia="Verdana" w:hAnsi="Arial" w:cs="Arial"/>
          <w:sz w:val="24"/>
          <w:szCs w:val="24"/>
        </w:rPr>
        <w:t> </w:t>
      </w:r>
      <w:r w:rsidRPr="00CB7ED3">
        <w:rPr>
          <w:rFonts w:ascii="Arial" w:eastAsia="Verdana" w:hAnsi="Arial" w:cs="Arial"/>
          <w:sz w:val="24"/>
          <w:szCs w:val="24"/>
        </w:rPr>
        <w:t xml:space="preserve">złożenia wszystkich lub niektórych podmiotowych środków dowodowych, określonych w ust. 6, aktualnych na dzień ich złożenia. </w:t>
      </w:r>
    </w:p>
    <w:p w14:paraId="296CE25C" w14:textId="77777777" w:rsidR="00570BC1" w:rsidRPr="00CB7ED3" w:rsidRDefault="008F148F" w:rsidP="006F6300">
      <w:pPr>
        <w:numPr>
          <w:ilvl w:val="0"/>
          <w:numId w:val="10"/>
        </w:numPr>
        <w:spacing w:after="0" w:line="276" w:lineRule="auto"/>
        <w:ind w:hanging="432"/>
        <w:jc w:val="both"/>
        <w:rPr>
          <w:rFonts w:ascii="Arial" w:hAnsi="Arial" w:cs="Arial"/>
          <w:sz w:val="24"/>
          <w:szCs w:val="24"/>
        </w:rPr>
      </w:pPr>
      <w:r w:rsidRPr="00CB7ED3">
        <w:rPr>
          <w:rFonts w:ascii="Arial" w:eastAsia="Verdana" w:hAnsi="Arial" w:cs="Arial"/>
          <w:sz w:val="24"/>
          <w:szCs w:val="24"/>
        </w:rPr>
        <w:t xml:space="preserve">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 </w:t>
      </w:r>
    </w:p>
    <w:p w14:paraId="5134B026" w14:textId="3717B21B" w:rsidR="00570BC1" w:rsidRPr="00CB7ED3" w:rsidRDefault="009A2815" w:rsidP="006F6300">
      <w:pPr>
        <w:numPr>
          <w:ilvl w:val="0"/>
          <w:numId w:val="10"/>
        </w:numPr>
        <w:spacing w:after="0" w:line="276" w:lineRule="auto"/>
        <w:ind w:hanging="432"/>
        <w:jc w:val="both"/>
        <w:rPr>
          <w:rFonts w:ascii="Arial" w:hAnsi="Arial" w:cs="Arial"/>
          <w:sz w:val="24"/>
          <w:szCs w:val="24"/>
        </w:rPr>
      </w:pPr>
      <w:r w:rsidRPr="00CB7ED3">
        <w:rPr>
          <w:rFonts w:ascii="Arial" w:eastAsia="Verdana" w:hAnsi="Arial" w:cs="Arial"/>
          <w:sz w:val="24"/>
          <w:szCs w:val="24"/>
        </w:rPr>
        <w:t xml:space="preserve">W zakresie </w:t>
      </w:r>
      <w:r w:rsidR="00D833F2" w:rsidRPr="00CB7ED3">
        <w:rPr>
          <w:rFonts w:ascii="Arial" w:eastAsia="Verdana" w:hAnsi="Arial" w:cs="Arial"/>
          <w:sz w:val="24"/>
          <w:szCs w:val="24"/>
        </w:rPr>
        <w:t>nieuregulowanym ustawą Pzp lub niniejszą SWZ</w:t>
      </w:r>
      <w:r w:rsidR="000F35ED">
        <w:rPr>
          <w:rFonts w:ascii="Arial" w:eastAsia="Verdana" w:hAnsi="Arial" w:cs="Arial"/>
          <w:sz w:val="24"/>
          <w:szCs w:val="24"/>
        </w:rPr>
        <w:t xml:space="preserve"> do oświadczeń i </w:t>
      </w:r>
      <w:r w:rsidR="008F148F" w:rsidRPr="00CB7ED3">
        <w:rPr>
          <w:rFonts w:ascii="Arial" w:eastAsia="Verdana" w:hAnsi="Arial" w:cs="Arial"/>
          <w:sz w:val="24"/>
          <w:szCs w:val="24"/>
        </w:rPr>
        <w:t>dokumentów składanych przez Wykonawcę w postępowaniu zastosowanie mają w szczególności przepisy rozporzą</w:t>
      </w:r>
      <w:r w:rsidR="000F35ED">
        <w:rPr>
          <w:rFonts w:ascii="Arial" w:eastAsia="Verdana" w:hAnsi="Arial" w:cs="Arial"/>
          <w:sz w:val="24"/>
          <w:szCs w:val="24"/>
        </w:rPr>
        <w:t>dzenia Ministra Rozwoju Pracy i </w:t>
      </w:r>
      <w:r w:rsidR="008F148F" w:rsidRPr="00CB7ED3">
        <w:rPr>
          <w:rFonts w:ascii="Arial" w:eastAsia="Verdana" w:hAnsi="Arial" w:cs="Arial"/>
          <w:sz w:val="24"/>
          <w:szCs w:val="24"/>
        </w:rPr>
        <w:t>Tec</w:t>
      </w:r>
      <w:r w:rsidR="00A86410" w:rsidRPr="00CB7ED3">
        <w:rPr>
          <w:rFonts w:ascii="Arial" w:eastAsia="Verdana" w:hAnsi="Arial" w:cs="Arial"/>
          <w:sz w:val="24"/>
          <w:szCs w:val="24"/>
        </w:rPr>
        <w:t xml:space="preserve">hnologii z dnia 23 </w:t>
      </w:r>
      <w:r w:rsidR="00D833F2" w:rsidRPr="00CB7ED3">
        <w:rPr>
          <w:rFonts w:ascii="Arial" w:eastAsia="Verdana" w:hAnsi="Arial" w:cs="Arial"/>
          <w:sz w:val="24"/>
          <w:szCs w:val="24"/>
        </w:rPr>
        <w:t xml:space="preserve">grudnia 2020 r. w sprawie podmiotowych środków </w:t>
      </w:r>
      <w:r w:rsidR="00D833F2" w:rsidRPr="00CB7ED3">
        <w:rPr>
          <w:rFonts w:ascii="Arial" w:eastAsia="Verdana" w:hAnsi="Arial" w:cs="Arial"/>
          <w:sz w:val="24"/>
          <w:szCs w:val="24"/>
        </w:rPr>
        <w:lastRenderedPageBreak/>
        <w:t xml:space="preserve">dowodowych oraz innych dokumentów lub oświadczeń, jakich może żądać zamawiający od wykonawcy oraz rozporządzenia Prezesa Rady Ministrów z dnia 30 grudnia 2020 r. w sprawie sposobu sporządzania i przekazywania informacji oraz wymagań technicznych dla dokumentów elektronicznych oraz </w:t>
      </w:r>
      <w:r w:rsidR="008F148F" w:rsidRPr="00CB7ED3">
        <w:rPr>
          <w:rFonts w:ascii="Arial" w:eastAsia="Verdana" w:hAnsi="Arial" w:cs="Arial"/>
          <w:sz w:val="24"/>
          <w:szCs w:val="24"/>
        </w:rPr>
        <w:t>środk</w:t>
      </w:r>
      <w:r w:rsidR="00D833F2" w:rsidRPr="00CB7ED3">
        <w:rPr>
          <w:rFonts w:ascii="Arial" w:eastAsia="Verdana" w:hAnsi="Arial" w:cs="Arial"/>
          <w:sz w:val="24"/>
          <w:szCs w:val="24"/>
        </w:rPr>
        <w:t>ów komunikacji elektronicznej w </w:t>
      </w:r>
      <w:r w:rsidR="008F148F" w:rsidRPr="00CB7ED3">
        <w:rPr>
          <w:rFonts w:ascii="Arial" w:eastAsia="Verdana" w:hAnsi="Arial" w:cs="Arial"/>
          <w:sz w:val="24"/>
          <w:szCs w:val="24"/>
        </w:rPr>
        <w:t xml:space="preserve">postępowaniu o udzielenie zamówienia publicznego lub konkursie. </w:t>
      </w:r>
    </w:p>
    <w:p w14:paraId="6D567BA4" w14:textId="1C277FE3" w:rsidR="00570BC1" w:rsidRPr="00CB7ED3" w:rsidRDefault="00570BC1" w:rsidP="00D833F2">
      <w:pPr>
        <w:spacing w:after="0" w:line="240" w:lineRule="auto"/>
        <w:jc w:val="both"/>
        <w:rPr>
          <w:rFonts w:ascii="Arial" w:hAnsi="Arial" w:cs="Arial"/>
          <w:sz w:val="24"/>
          <w:szCs w:val="24"/>
        </w:rPr>
      </w:pPr>
    </w:p>
    <w:p w14:paraId="3261E6B5" w14:textId="77777777" w:rsidR="00D833F2" w:rsidRPr="00CB7ED3" w:rsidRDefault="00D833F2" w:rsidP="00D833F2">
      <w:pPr>
        <w:spacing w:after="0" w:line="240" w:lineRule="auto"/>
        <w:jc w:val="both"/>
        <w:rPr>
          <w:rFonts w:ascii="Arial" w:hAnsi="Arial" w:cs="Arial"/>
          <w:sz w:val="24"/>
          <w:szCs w:val="24"/>
        </w:rPr>
      </w:pPr>
    </w:p>
    <w:p w14:paraId="0B8B2357" w14:textId="1A1CA379" w:rsidR="006F6300" w:rsidRDefault="0096192B" w:rsidP="00D833F2">
      <w:pPr>
        <w:spacing w:after="0" w:line="240" w:lineRule="auto"/>
        <w:jc w:val="both"/>
        <w:rPr>
          <w:rFonts w:ascii="Arial" w:eastAsia="Verdana" w:hAnsi="Arial" w:cs="Arial"/>
          <w:b/>
          <w:sz w:val="24"/>
          <w:szCs w:val="24"/>
        </w:rPr>
      </w:pPr>
      <w:r>
        <w:rPr>
          <w:rFonts w:ascii="Arial" w:eastAsia="Arial" w:hAnsi="Arial" w:cs="Arial"/>
          <w:b/>
          <w:sz w:val="24"/>
          <w:szCs w:val="24"/>
        </w:rPr>
        <w:t xml:space="preserve">Rozdział </w:t>
      </w:r>
      <w:r w:rsidR="00D833F2" w:rsidRPr="00CB7ED3">
        <w:rPr>
          <w:rFonts w:ascii="Arial" w:eastAsia="Arial" w:hAnsi="Arial" w:cs="Arial"/>
          <w:b/>
          <w:sz w:val="24"/>
          <w:szCs w:val="24"/>
        </w:rPr>
        <w:t>XVIII. INFORMACJE O ŚRODKACH KOMUNIKACJI ELEKTRONICZNEJ, PRZY UŻYCIU KTÓRYCH ZAMAWIAJĄCY BĘDZIE KOMUNIKOW</w:t>
      </w:r>
      <w:r w:rsidR="006F2C57">
        <w:rPr>
          <w:rFonts w:ascii="Arial" w:eastAsia="Arial" w:hAnsi="Arial" w:cs="Arial"/>
          <w:b/>
          <w:sz w:val="24"/>
          <w:szCs w:val="24"/>
        </w:rPr>
        <w:t>AŁ SIĘ Z </w:t>
      </w:r>
      <w:r w:rsidR="00D833F2" w:rsidRPr="00CB7ED3">
        <w:rPr>
          <w:rFonts w:ascii="Arial" w:eastAsia="Arial" w:hAnsi="Arial" w:cs="Arial"/>
          <w:b/>
          <w:sz w:val="24"/>
          <w:szCs w:val="24"/>
        </w:rPr>
        <w:t>WYKONAWCAMI, ORAZ INFORMAC</w:t>
      </w:r>
      <w:r w:rsidR="006F2C57">
        <w:rPr>
          <w:rFonts w:ascii="Arial" w:eastAsia="Arial" w:hAnsi="Arial" w:cs="Arial"/>
          <w:b/>
          <w:sz w:val="24"/>
          <w:szCs w:val="24"/>
        </w:rPr>
        <w:t>JE O WYMAGANIACH TECHNICZNYCH I </w:t>
      </w:r>
      <w:r w:rsidR="00D833F2" w:rsidRPr="00CB7ED3">
        <w:rPr>
          <w:rFonts w:ascii="Arial" w:eastAsia="Arial" w:hAnsi="Arial" w:cs="Arial"/>
          <w:b/>
          <w:sz w:val="24"/>
          <w:szCs w:val="24"/>
        </w:rPr>
        <w:t>ORGANIZACYJNYCH SPORZĄDZANIA, WYSYŁANIA I ODBIERANIA KORESPONDENCJI ELEKTRONICZNEJ</w:t>
      </w:r>
      <w:r w:rsidR="008F148F" w:rsidRPr="00CB7ED3">
        <w:rPr>
          <w:rFonts w:ascii="Arial" w:eastAsia="Verdana" w:hAnsi="Arial" w:cs="Arial"/>
          <w:b/>
          <w:sz w:val="24"/>
          <w:szCs w:val="24"/>
        </w:rPr>
        <w:t xml:space="preserve"> </w:t>
      </w:r>
    </w:p>
    <w:p w14:paraId="0E78AFF7" w14:textId="77777777" w:rsidR="006F6300" w:rsidRPr="006F6300" w:rsidRDefault="006F6300" w:rsidP="006F6300">
      <w:pPr>
        <w:spacing w:after="0" w:line="276" w:lineRule="auto"/>
        <w:jc w:val="both"/>
        <w:rPr>
          <w:rFonts w:ascii="Arial" w:eastAsia="Verdana" w:hAnsi="Arial" w:cs="Arial"/>
          <w:sz w:val="24"/>
          <w:szCs w:val="24"/>
        </w:rPr>
      </w:pPr>
      <w:r w:rsidRPr="006F6300">
        <w:rPr>
          <w:rFonts w:ascii="Arial" w:eastAsia="Verdana" w:hAnsi="Arial" w:cs="Arial"/>
          <w:sz w:val="24"/>
          <w:szCs w:val="24"/>
        </w:rPr>
        <w:t>1. W postępowaniu o udzielenie zamówienia publicznego komunikacja między Zamawiającym a wykonawcami odbywa się przy użyciu Platformy e-Zamówienia, która jest dostępna pod adresem https://ezamowienia.gov.pl</w:t>
      </w:r>
    </w:p>
    <w:p w14:paraId="4703476F" w14:textId="77777777" w:rsidR="006F6300" w:rsidRPr="006F6300" w:rsidRDefault="006F6300" w:rsidP="006F6300">
      <w:pPr>
        <w:spacing w:after="0" w:line="276" w:lineRule="auto"/>
        <w:jc w:val="both"/>
        <w:rPr>
          <w:rFonts w:ascii="Arial" w:eastAsia="Verdana" w:hAnsi="Arial" w:cs="Arial"/>
          <w:sz w:val="24"/>
          <w:szCs w:val="24"/>
        </w:rPr>
      </w:pPr>
      <w:r w:rsidRPr="006F6300">
        <w:rPr>
          <w:rFonts w:ascii="Arial" w:eastAsia="Verdana" w:hAnsi="Arial" w:cs="Arial"/>
          <w:sz w:val="24"/>
          <w:szCs w:val="24"/>
        </w:rPr>
        <w:t>2. Korzystanie z Platformy e-Zamówienia jest bezpłatne.</w:t>
      </w:r>
    </w:p>
    <w:p w14:paraId="6B0D4716" w14:textId="1764278F" w:rsidR="006F6300" w:rsidRPr="006F6300" w:rsidRDefault="006F6300" w:rsidP="006F6300">
      <w:pPr>
        <w:spacing w:after="0" w:line="276" w:lineRule="auto"/>
        <w:jc w:val="both"/>
        <w:rPr>
          <w:rFonts w:ascii="Arial" w:eastAsia="Verdana" w:hAnsi="Arial" w:cs="Arial"/>
          <w:sz w:val="24"/>
          <w:szCs w:val="24"/>
        </w:rPr>
      </w:pPr>
      <w:r>
        <w:rPr>
          <w:rFonts w:ascii="Arial" w:eastAsia="Verdana" w:hAnsi="Arial" w:cs="Arial"/>
          <w:sz w:val="24"/>
          <w:szCs w:val="24"/>
        </w:rPr>
        <w:t>3</w:t>
      </w:r>
      <w:r w:rsidRPr="006F6300">
        <w:rPr>
          <w:rFonts w:ascii="Arial" w:eastAsia="Verdana" w:hAnsi="Arial" w:cs="Arial"/>
          <w:sz w:val="24"/>
          <w:szCs w:val="24"/>
        </w:rPr>
        <w:t xml:space="preserve">. Wykonawca zamierzający wziąć udział w postępowaniu o udzielenie zamówienia publicznego musi posiadać konto podmiotu „Wykonawca” na Platformie e-Zamówienia. Szczegółowe informacje na temat zakładania kont </w:t>
      </w:r>
      <w:r>
        <w:rPr>
          <w:rFonts w:ascii="Arial" w:eastAsia="Verdana" w:hAnsi="Arial" w:cs="Arial"/>
          <w:sz w:val="24"/>
          <w:szCs w:val="24"/>
        </w:rPr>
        <w:t xml:space="preserve">podmiotów oraz zasady i warunki </w:t>
      </w:r>
      <w:r w:rsidRPr="006F6300">
        <w:rPr>
          <w:rFonts w:ascii="Arial" w:eastAsia="Verdana" w:hAnsi="Arial" w:cs="Arial"/>
          <w:sz w:val="24"/>
          <w:szCs w:val="24"/>
        </w:rPr>
        <w:t>korzystania z Platformy e-Zamówienia określa Regulamin Platformy e-Zamówienia, dostępny na stronie internetowej https://ezamowienia.gov.pl oraz informacje zamieszczone w zakładce „Centrum Pomocy”.</w:t>
      </w:r>
    </w:p>
    <w:p w14:paraId="776CFFBD" w14:textId="732DB12D" w:rsidR="006F6300" w:rsidRPr="006F6300" w:rsidRDefault="006F6300" w:rsidP="006F6300">
      <w:pPr>
        <w:spacing w:after="0" w:line="276" w:lineRule="auto"/>
        <w:jc w:val="both"/>
        <w:rPr>
          <w:rFonts w:ascii="Arial" w:eastAsia="Verdana" w:hAnsi="Arial" w:cs="Arial"/>
          <w:sz w:val="24"/>
          <w:szCs w:val="24"/>
        </w:rPr>
      </w:pPr>
      <w:r>
        <w:rPr>
          <w:rFonts w:ascii="Arial" w:eastAsia="Verdana" w:hAnsi="Arial" w:cs="Arial"/>
          <w:sz w:val="24"/>
          <w:szCs w:val="24"/>
        </w:rPr>
        <w:t>4</w:t>
      </w:r>
      <w:r w:rsidRPr="006F6300">
        <w:rPr>
          <w:rFonts w:ascii="Arial" w:eastAsia="Verdana" w:hAnsi="Arial" w:cs="Arial"/>
          <w:sz w:val="24"/>
          <w:szCs w:val="24"/>
        </w:rPr>
        <w:t>. Przeglądanie i pobieranie publicznej treśc</w:t>
      </w:r>
      <w:r>
        <w:rPr>
          <w:rFonts w:ascii="Arial" w:eastAsia="Verdana" w:hAnsi="Arial" w:cs="Arial"/>
          <w:sz w:val="24"/>
          <w:szCs w:val="24"/>
        </w:rPr>
        <w:t>i dokumentacji postępowania nie </w:t>
      </w:r>
      <w:r w:rsidRPr="006F6300">
        <w:rPr>
          <w:rFonts w:ascii="Arial" w:eastAsia="Verdana" w:hAnsi="Arial" w:cs="Arial"/>
          <w:sz w:val="24"/>
          <w:szCs w:val="24"/>
        </w:rPr>
        <w:t>wymaga posiadania konta na Platformie e-Zamówienia ani logowania.</w:t>
      </w:r>
    </w:p>
    <w:p w14:paraId="2B9BF377" w14:textId="3E28DBA9" w:rsidR="006F6300" w:rsidRPr="006F6300" w:rsidRDefault="006F6300" w:rsidP="006F6300">
      <w:pPr>
        <w:spacing w:after="0" w:line="276" w:lineRule="auto"/>
        <w:jc w:val="both"/>
        <w:rPr>
          <w:rFonts w:ascii="Arial" w:eastAsia="Verdana" w:hAnsi="Arial" w:cs="Arial"/>
          <w:sz w:val="24"/>
          <w:szCs w:val="24"/>
        </w:rPr>
      </w:pPr>
      <w:r>
        <w:rPr>
          <w:rFonts w:ascii="Arial" w:eastAsia="Verdana" w:hAnsi="Arial" w:cs="Arial"/>
          <w:sz w:val="24"/>
          <w:szCs w:val="24"/>
        </w:rPr>
        <w:t>5</w:t>
      </w:r>
      <w:r w:rsidRPr="006F6300">
        <w:rPr>
          <w:rFonts w:ascii="Arial" w:eastAsia="Verdana" w:hAnsi="Arial" w:cs="Arial"/>
          <w:sz w:val="24"/>
          <w:szCs w:val="24"/>
        </w:rPr>
        <w:t>. Sposób sporządzenia dokumentów elektronicznych lub dokumentów elektronicznych będących kopią elektroniczną treści zapisanej w postaci papierowej (cyfrowe odwzorowania) musi być zgodny z wymaganiami określonym</w:t>
      </w:r>
      <w:r>
        <w:rPr>
          <w:rFonts w:ascii="Arial" w:eastAsia="Verdana" w:hAnsi="Arial" w:cs="Arial"/>
          <w:sz w:val="24"/>
          <w:szCs w:val="24"/>
        </w:rPr>
        <w:t>i w </w:t>
      </w:r>
      <w:r w:rsidRPr="006F6300">
        <w:rPr>
          <w:rFonts w:ascii="Arial" w:eastAsia="Verdana" w:hAnsi="Arial" w:cs="Arial"/>
          <w:sz w:val="24"/>
          <w:szCs w:val="24"/>
        </w:rPr>
        <w:t>rozporządzeniu Prezesa Rady Ministrów w sprawie wymagań dla dokumentów elektronicznych.</w:t>
      </w:r>
    </w:p>
    <w:p w14:paraId="18D7F52C" w14:textId="7C967BCC" w:rsidR="006F6300" w:rsidRPr="006F6300" w:rsidRDefault="006F6300" w:rsidP="006F6300">
      <w:pPr>
        <w:spacing w:after="0" w:line="276" w:lineRule="auto"/>
        <w:jc w:val="both"/>
        <w:rPr>
          <w:rFonts w:ascii="Arial" w:eastAsia="Verdana" w:hAnsi="Arial" w:cs="Arial"/>
          <w:sz w:val="24"/>
          <w:szCs w:val="24"/>
        </w:rPr>
      </w:pPr>
      <w:r>
        <w:rPr>
          <w:rFonts w:ascii="Arial" w:eastAsia="Verdana" w:hAnsi="Arial" w:cs="Arial"/>
          <w:sz w:val="24"/>
          <w:szCs w:val="24"/>
        </w:rPr>
        <w:t>6</w:t>
      </w:r>
      <w:r w:rsidRPr="006F6300">
        <w:rPr>
          <w:rFonts w:ascii="Arial" w:eastAsia="Verdana" w:hAnsi="Arial" w:cs="Arial"/>
          <w:sz w:val="24"/>
          <w:szCs w:val="24"/>
        </w:rPr>
        <w:t>. Dokumenty elektroniczne1,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w:t>
      </w:r>
    </w:p>
    <w:p w14:paraId="2FE563C4" w14:textId="77777777" w:rsidR="006F6300" w:rsidRPr="006F6300" w:rsidRDefault="006F6300" w:rsidP="006F6300">
      <w:pPr>
        <w:spacing w:after="0" w:line="276" w:lineRule="auto"/>
        <w:jc w:val="both"/>
        <w:rPr>
          <w:rFonts w:ascii="Arial" w:eastAsia="Verdana" w:hAnsi="Arial" w:cs="Arial"/>
          <w:sz w:val="24"/>
          <w:szCs w:val="24"/>
        </w:rPr>
      </w:pPr>
      <w:r w:rsidRPr="006F6300">
        <w:rPr>
          <w:rFonts w:ascii="Arial" w:eastAsia="Verdana" w:hAnsi="Arial" w:cs="Arial"/>
          <w:sz w:val="24"/>
          <w:szCs w:val="24"/>
        </w:rPr>
        <w:t>W przypadku formatów, o których mowa w art. 66 ust. 1 ustawy Pzp, ww. regulacje nie będą miały bezpośredniego zastosowania.</w:t>
      </w:r>
    </w:p>
    <w:p w14:paraId="0E311452" w14:textId="6603097F" w:rsidR="006F6300" w:rsidRPr="006F6300" w:rsidRDefault="006F6300" w:rsidP="006F6300">
      <w:pPr>
        <w:spacing w:after="0" w:line="276" w:lineRule="auto"/>
        <w:jc w:val="both"/>
        <w:rPr>
          <w:rFonts w:ascii="Arial" w:eastAsia="Verdana" w:hAnsi="Arial" w:cs="Arial"/>
          <w:sz w:val="24"/>
          <w:szCs w:val="24"/>
        </w:rPr>
      </w:pPr>
      <w:r>
        <w:rPr>
          <w:rFonts w:ascii="Arial" w:eastAsia="Verdana" w:hAnsi="Arial" w:cs="Arial"/>
          <w:sz w:val="24"/>
          <w:szCs w:val="24"/>
        </w:rPr>
        <w:t>7</w:t>
      </w:r>
      <w:r w:rsidRPr="006F6300">
        <w:rPr>
          <w:rFonts w:ascii="Arial" w:eastAsia="Verdana" w:hAnsi="Arial" w:cs="Arial"/>
          <w:sz w:val="24"/>
          <w:szCs w:val="24"/>
        </w:rPr>
        <w:t>. Informacje, oświadczenia lub dokumenty, inne niż wymienione w § 2 ust. 1 rozporządzenia Prezesa Rady Ministrów w sprawie wymagań dla dokumentów elektronicznych, przekazywane w postępowaniu sporządza się w postaci elektronicznej:</w:t>
      </w:r>
    </w:p>
    <w:p w14:paraId="0BE55786" w14:textId="4EB373B5" w:rsidR="006F6300" w:rsidRPr="006F6300" w:rsidRDefault="006F6300" w:rsidP="006F6300">
      <w:pPr>
        <w:spacing w:after="0" w:line="276" w:lineRule="auto"/>
        <w:jc w:val="both"/>
        <w:rPr>
          <w:rFonts w:ascii="Arial" w:eastAsia="Verdana" w:hAnsi="Arial" w:cs="Arial"/>
          <w:sz w:val="24"/>
          <w:szCs w:val="24"/>
        </w:rPr>
      </w:pPr>
      <w:r>
        <w:rPr>
          <w:rFonts w:ascii="Arial" w:eastAsia="Verdana" w:hAnsi="Arial" w:cs="Arial"/>
          <w:sz w:val="24"/>
          <w:szCs w:val="24"/>
        </w:rPr>
        <w:t>a)</w:t>
      </w:r>
      <w:r w:rsidRPr="006F6300">
        <w:rPr>
          <w:rFonts w:ascii="Arial" w:eastAsia="Verdana" w:hAnsi="Arial" w:cs="Arial"/>
          <w:sz w:val="24"/>
          <w:szCs w:val="24"/>
        </w:rPr>
        <w:t xml:space="preserve"> w formatach danych określonych w przepisach rozporządzenia Rady Ministrów w sprawie Krajowych Ram Interoperacyjności (i przekazuje się jako załącznik), lub</w:t>
      </w:r>
    </w:p>
    <w:p w14:paraId="785B58F6" w14:textId="7DDD5F22" w:rsidR="006F6300" w:rsidRPr="006F6300" w:rsidRDefault="006F6300" w:rsidP="006F6300">
      <w:pPr>
        <w:spacing w:after="0" w:line="276" w:lineRule="auto"/>
        <w:jc w:val="both"/>
        <w:rPr>
          <w:rFonts w:ascii="Arial" w:eastAsia="Verdana" w:hAnsi="Arial" w:cs="Arial"/>
          <w:sz w:val="24"/>
          <w:szCs w:val="24"/>
        </w:rPr>
      </w:pPr>
      <w:r>
        <w:rPr>
          <w:rFonts w:ascii="Arial" w:eastAsia="Verdana" w:hAnsi="Arial" w:cs="Arial"/>
          <w:sz w:val="24"/>
          <w:szCs w:val="24"/>
        </w:rPr>
        <w:lastRenderedPageBreak/>
        <w:t>b)</w:t>
      </w:r>
      <w:r w:rsidRPr="006F6300">
        <w:rPr>
          <w:rFonts w:ascii="Arial" w:eastAsia="Verdana" w:hAnsi="Arial" w:cs="Arial"/>
          <w:sz w:val="24"/>
          <w:szCs w:val="24"/>
        </w:rPr>
        <w:t xml:space="preserve"> jako tekst wpisany bezpośrednio do wiadomości przekazywanej przy użyciu środków komunikacji elektronicznej (np. w treści wiadomości e-mail lub w treści „Formularza do komunikacji”).</w:t>
      </w:r>
    </w:p>
    <w:p w14:paraId="6370D8CA" w14:textId="33A167B2" w:rsidR="006F6300" w:rsidRPr="006F6300" w:rsidRDefault="00190AF9" w:rsidP="006F6300">
      <w:pPr>
        <w:spacing w:after="0" w:line="276" w:lineRule="auto"/>
        <w:jc w:val="both"/>
        <w:rPr>
          <w:rFonts w:ascii="Arial" w:eastAsia="Verdana" w:hAnsi="Arial" w:cs="Arial"/>
          <w:sz w:val="24"/>
          <w:szCs w:val="24"/>
        </w:rPr>
      </w:pPr>
      <w:r>
        <w:rPr>
          <w:rFonts w:ascii="Arial" w:eastAsia="Verdana" w:hAnsi="Arial" w:cs="Arial"/>
          <w:sz w:val="24"/>
          <w:szCs w:val="24"/>
        </w:rPr>
        <w:t>8</w:t>
      </w:r>
      <w:r w:rsidR="006F6300" w:rsidRPr="006F6300">
        <w:rPr>
          <w:rFonts w:ascii="Arial" w:eastAsia="Verdana" w:hAnsi="Arial" w:cs="Arial"/>
          <w:sz w:val="24"/>
          <w:szCs w:val="24"/>
        </w:rPr>
        <w:t>. Jeżeli dokumenty elektroniczne, przekazywane przy użyciu środków komunikacji elektronicznej, zawierają informacje stanowią</w:t>
      </w:r>
      <w:r>
        <w:rPr>
          <w:rFonts w:ascii="Arial" w:eastAsia="Verdana" w:hAnsi="Arial" w:cs="Arial"/>
          <w:sz w:val="24"/>
          <w:szCs w:val="24"/>
        </w:rPr>
        <w:t>ce tajemnicę przedsiębiorstwa w </w:t>
      </w:r>
      <w:r w:rsidR="006F6300" w:rsidRPr="006F6300">
        <w:rPr>
          <w:rFonts w:ascii="Arial" w:eastAsia="Verdana" w:hAnsi="Arial" w:cs="Arial"/>
          <w:sz w:val="24"/>
          <w:szCs w:val="24"/>
        </w:rPr>
        <w:t>rozumieniu przepisów ustawy z dnia 16 kwietnia 1993 r. o zwalczaniu nieucz</w:t>
      </w:r>
      <w:r>
        <w:rPr>
          <w:rFonts w:ascii="Arial" w:eastAsia="Verdana" w:hAnsi="Arial" w:cs="Arial"/>
          <w:sz w:val="24"/>
          <w:szCs w:val="24"/>
        </w:rPr>
        <w:t>ciwej konkurencji (Dz. U. z 2022</w:t>
      </w:r>
      <w:r w:rsidR="006F6300" w:rsidRPr="006F6300">
        <w:rPr>
          <w:rFonts w:ascii="Arial" w:eastAsia="Verdana" w:hAnsi="Arial" w:cs="Arial"/>
          <w:sz w:val="24"/>
          <w:szCs w:val="24"/>
        </w:rPr>
        <w:t xml:space="preserve"> r. po</w:t>
      </w:r>
      <w:r>
        <w:rPr>
          <w:rFonts w:ascii="Arial" w:eastAsia="Verdana" w:hAnsi="Arial" w:cs="Arial"/>
          <w:sz w:val="24"/>
          <w:szCs w:val="24"/>
        </w:rPr>
        <w:t>z. 1233</w:t>
      </w:r>
      <w:r w:rsidR="006F6300" w:rsidRPr="006F6300">
        <w:rPr>
          <w:rFonts w:ascii="Arial" w:eastAsia="Verdana" w:hAnsi="Arial" w:cs="Arial"/>
          <w:sz w:val="24"/>
          <w:szCs w:val="24"/>
        </w:rPr>
        <w:t>) wykonawca, w celu utrzymania w poufności tych informacji, przekazuje je w wydzielonym i odpowiednio oznaczonym pliku, wraz z jednoczesnym zaznaczeniem w nazwie pliku „Dokument stanowiący tajemnicę przedsiębiorstwa”.</w:t>
      </w:r>
    </w:p>
    <w:p w14:paraId="5F1D9594" w14:textId="12E2C8E9" w:rsidR="006F6300" w:rsidRPr="006F6300" w:rsidRDefault="00190AF9" w:rsidP="006F6300">
      <w:pPr>
        <w:spacing w:after="0" w:line="276" w:lineRule="auto"/>
        <w:jc w:val="both"/>
        <w:rPr>
          <w:rFonts w:ascii="Arial" w:eastAsia="Verdana" w:hAnsi="Arial" w:cs="Arial"/>
          <w:sz w:val="24"/>
          <w:szCs w:val="24"/>
        </w:rPr>
      </w:pPr>
      <w:r>
        <w:rPr>
          <w:rFonts w:ascii="Arial" w:eastAsia="Verdana" w:hAnsi="Arial" w:cs="Arial"/>
          <w:sz w:val="24"/>
          <w:szCs w:val="24"/>
        </w:rPr>
        <w:t>9</w:t>
      </w:r>
      <w:r w:rsidR="006F6300" w:rsidRPr="006F6300">
        <w:rPr>
          <w:rFonts w:ascii="Arial" w:eastAsia="Verdana" w:hAnsi="Arial" w:cs="Arial"/>
          <w:sz w:val="24"/>
          <w:szCs w:val="24"/>
        </w:rPr>
        <w:t>. 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w:t>
      </w:r>
      <w:r>
        <w:rPr>
          <w:rFonts w:ascii="Arial" w:eastAsia="Verdana" w:hAnsi="Arial" w:cs="Arial"/>
          <w:sz w:val="24"/>
          <w:szCs w:val="24"/>
        </w:rPr>
        <w:t xml:space="preserve"> wyjaśnień i </w:t>
      </w:r>
      <w:r w:rsidR="006F6300" w:rsidRPr="006F6300">
        <w:rPr>
          <w:rFonts w:ascii="Arial" w:eastAsia="Verdana" w:hAnsi="Arial" w:cs="Arial"/>
          <w:sz w:val="24"/>
          <w:szCs w:val="24"/>
        </w:rPr>
        <w:t>odpowiedzi. Formularze do komunikacji umożliwiają również dołączenie załącznika do przesyłanej wiadomości (przycisk „dodaj załącznik”).</w:t>
      </w:r>
    </w:p>
    <w:p w14:paraId="0D003439" w14:textId="77777777" w:rsidR="006F6300" w:rsidRPr="006F6300" w:rsidRDefault="006F6300" w:rsidP="006F6300">
      <w:pPr>
        <w:spacing w:after="0" w:line="276" w:lineRule="auto"/>
        <w:jc w:val="both"/>
        <w:rPr>
          <w:rFonts w:ascii="Arial" w:eastAsia="Verdana" w:hAnsi="Arial" w:cs="Arial"/>
          <w:sz w:val="24"/>
          <w:szCs w:val="24"/>
        </w:rPr>
      </w:pPr>
      <w:r w:rsidRPr="006F6300">
        <w:rPr>
          <w:rFonts w:ascii="Arial" w:eastAsia="Verdana" w:hAnsi="Arial" w:cs="Arial"/>
          <w:sz w:val="24"/>
          <w:szCs w:val="24"/>
        </w:rPr>
        <w:t>W przypadku załączników, które są zgodnie z ustawą Pzp lub rozporządzeniem Prezesa Rady Ministrów w sprawie wymagań dla dokumentów elektronicznych opatrzone kwalifikowanym podpisem elektronicznym, podpisem zaufanym3 lub podpisem osobistym4,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5BE01FEF" w14:textId="46350646" w:rsidR="006F6300" w:rsidRPr="006F6300" w:rsidRDefault="00190AF9" w:rsidP="006F6300">
      <w:pPr>
        <w:spacing w:after="0" w:line="276" w:lineRule="auto"/>
        <w:jc w:val="both"/>
        <w:rPr>
          <w:rFonts w:ascii="Arial" w:eastAsia="Verdana" w:hAnsi="Arial" w:cs="Arial"/>
          <w:sz w:val="24"/>
          <w:szCs w:val="24"/>
        </w:rPr>
      </w:pPr>
      <w:r>
        <w:rPr>
          <w:rFonts w:ascii="Arial" w:eastAsia="Verdana" w:hAnsi="Arial" w:cs="Arial"/>
          <w:sz w:val="24"/>
          <w:szCs w:val="24"/>
        </w:rPr>
        <w:t>10</w:t>
      </w:r>
      <w:r w:rsidR="006F6300" w:rsidRPr="006F6300">
        <w:rPr>
          <w:rFonts w:ascii="Arial" w:eastAsia="Verdana" w:hAnsi="Arial" w:cs="Arial"/>
          <w:sz w:val="24"/>
          <w:szCs w:val="24"/>
        </w:rPr>
        <w:t>.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zamówienia5 wystarczające jest posiadanie tzw. konta uproszczonego na Platformie e-Zamówienia.</w:t>
      </w:r>
    </w:p>
    <w:p w14:paraId="4035FAA0" w14:textId="7DE45463" w:rsidR="006F6300" w:rsidRPr="006F6300" w:rsidRDefault="00190AF9" w:rsidP="006F6300">
      <w:pPr>
        <w:spacing w:after="0" w:line="276" w:lineRule="auto"/>
        <w:jc w:val="both"/>
        <w:rPr>
          <w:rFonts w:ascii="Arial" w:eastAsia="Verdana" w:hAnsi="Arial" w:cs="Arial"/>
          <w:sz w:val="24"/>
          <w:szCs w:val="24"/>
        </w:rPr>
      </w:pPr>
      <w:r>
        <w:rPr>
          <w:rFonts w:ascii="Arial" w:eastAsia="Verdana" w:hAnsi="Arial" w:cs="Arial"/>
          <w:sz w:val="24"/>
          <w:szCs w:val="24"/>
        </w:rPr>
        <w:t>11</w:t>
      </w:r>
      <w:r w:rsidR="006F6300" w:rsidRPr="006F6300">
        <w:rPr>
          <w:rFonts w:ascii="Arial" w:eastAsia="Verdana" w:hAnsi="Arial" w:cs="Arial"/>
          <w:sz w:val="24"/>
          <w:szCs w:val="24"/>
        </w:rPr>
        <w:t>. Wszystkie wysłane i odebrane w postępowaniu przez wykonawcę wiadomości widoczne są po zalogowaniu w podglądzie postępowania w zakładce „Komunikacja”.</w:t>
      </w:r>
    </w:p>
    <w:p w14:paraId="71DCAE0E" w14:textId="7233E1E9" w:rsidR="006F6300" w:rsidRPr="006F6300" w:rsidRDefault="00190AF9" w:rsidP="006F6300">
      <w:pPr>
        <w:spacing w:after="0" w:line="276" w:lineRule="auto"/>
        <w:jc w:val="both"/>
        <w:rPr>
          <w:rFonts w:ascii="Arial" w:eastAsia="Verdana" w:hAnsi="Arial" w:cs="Arial"/>
          <w:sz w:val="24"/>
          <w:szCs w:val="24"/>
        </w:rPr>
      </w:pPr>
      <w:r>
        <w:rPr>
          <w:rFonts w:ascii="Arial" w:eastAsia="Verdana" w:hAnsi="Arial" w:cs="Arial"/>
          <w:sz w:val="24"/>
          <w:szCs w:val="24"/>
        </w:rPr>
        <w:t>12</w:t>
      </w:r>
      <w:r w:rsidR="006F6300" w:rsidRPr="006F6300">
        <w:rPr>
          <w:rFonts w:ascii="Arial" w:eastAsia="Verdana" w:hAnsi="Arial" w:cs="Arial"/>
          <w:sz w:val="24"/>
          <w:szCs w:val="24"/>
        </w:rPr>
        <w:t>. Maksymalny rozmiar plików przesyłanych za pośrednictwem „Formularzy do komunikacji” wynosi 150 MB (wielkość ta dotyczy plików przesyłanych jako załączniki do jednego formularza).</w:t>
      </w:r>
    </w:p>
    <w:p w14:paraId="3A0E3870" w14:textId="14315AD8" w:rsidR="006F6300" w:rsidRPr="006F6300" w:rsidRDefault="00190AF9" w:rsidP="006F6300">
      <w:pPr>
        <w:spacing w:after="0" w:line="276" w:lineRule="auto"/>
        <w:jc w:val="both"/>
        <w:rPr>
          <w:rFonts w:ascii="Arial" w:eastAsia="Verdana" w:hAnsi="Arial" w:cs="Arial"/>
          <w:sz w:val="24"/>
          <w:szCs w:val="24"/>
        </w:rPr>
      </w:pPr>
      <w:r>
        <w:rPr>
          <w:rFonts w:ascii="Arial" w:eastAsia="Verdana" w:hAnsi="Arial" w:cs="Arial"/>
          <w:sz w:val="24"/>
          <w:szCs w:val="24"/>
        </w:rPr>
        <w:t>13</w:t>
      </w:r>
      <w:r w:rsidR="006F6300" w:rsidRPr="006F6300">
        <w:rPr>
          <w:rFonts w:ascii="Arial" w:eastAsia="Verdana" w:hAnsi="Arial" w:cs="Arial"/>
          <w:sz w:val="24"/>
          <w:szCs w:val="24"/>
        </w:rPr>
        <w:t>. Minimalne wymagania techniczne dotyczące sprzętu używanego w celu korzystania z usług Platformy e-Zamówienia oraz informacje dotyczące specyfikacji połączenia określa Regulamin Platformy e-Zamówienia.</w:t>
      </w:r>
    </w:p>
    <w:p w14:paraId="4E97E326" w14:textId="0D9AA974" w:rsidR="006F6300" w:rsidRPr="006F6300" w:rsidRDefault="00190AF9" w:rsidP="006F6300">
      <w:pPr>
        <w:spacing w:after="0" w:line="276" w:lineRule="auto"/>
        <w:jc w:val="both"/>
        <w:rPr>
          <w:rFonts w:ascii="Arial" w:eastAsia="Verdana" w:hAnsi="Arial" w:cs="Arial"/>
          <w:sz w:val="24"/>
          <w:szCs w:val="24"/>
        </w:rPr>
      </w:pPr>
      <w:r>
        <w:rPr>
          <w:rFonts w:ascii="Arial" w:eastAsia="Verdana" w:hAnsi="Arial" w:cs="Arial"/>
          <w:sz w:val="24"/>
          <w:szCs w:val="24"/>
        </w:rPr>
        <w:lastRenderedPageBreak/>
        <w:t>14</w:t>
      </w:r>
      <w:r w:rsidR="006F6300" w:rsidRPr="006F6300">
        <w:rPr>
          <w:rFonts w:ascii="Arial" w:eastAsia="Verdana" w:hAnsi="Arial" w:cs="Arial"/>
          <w:sz w:val="24"/>
          <w:szCs w:val="24"/>
        </w:rPr>
        <w:t>. 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w:t>
      </w:r>
    </w:p>
    <w:p w14:paraId="33F20711" w14:textId="129EFCD7" w:rsidR="006F6300" w:rsidRPr="006F6300" w:rsidRDefault="00190AF9" w:rsidP="006F6300">
      <w:pPr>
        <w:spacing w:after="0" w:line="276" w:lineRule="auto"/>
        <w:jc w:val="both"/>
        <w:rPr>
          <w:rFonts w:ascii="Arial" w:eastAsia="Verdana" w:hAnsi="Arial" w:cs="Arial"/>
          <w:sz w:val="24"/>
          <w:szCs w:val="24"/>
        </w:rPr>
      </w:pPr>
      <w:r>
        <w:rPr>
          <w:rFonts w:ascii="Arial" w:eastAsia="Verdana" w:hAnsi="Arial" w:cs="Arial"/>
          <w:sz w:val="24"/>
          <w:szCs w:val="24"/>
        </w:rPr>
        <w:t>15</w:t>
      </w:r>
      <w:r w:rsidR="00BE33E5">
        <w:rPr>
          <w:rFonts w:ascii="Arial" w:eastAsia="Verdana" w:hAnsi="Arial" w:cs="Arial"/>
          <w:sz w:val="24"/>
          <w:szCs w:val="24"/>
        </w:rPr>
        <w:t xml:space="preserve">. </w:t>
      </w:r>
      <w:r w:rsidR="006F6300" w:rsidRPr="006F6300">
        <w:rPr>
          <w:rFonts w:ascii="Arial" w:eastAsia="Verdana" w:hAnsi="Arial" w:cs="Arial"/>
          <w:sz w:val="24"/>
          <w:szCs w:val="24"/>
        </w:rPr>
        <w:t xml:space="preserve">Zamawiający </w:t>
      </w:r>
      <w:r w:rsidR="00BE33E5">
        <w:rPr>
          <w:rFonts w:ascii="Arial" w:eastAsia="Verdana" w:hAnsi="Arial" w:cs="Arial"/>
          <w:sz w:val="24"/>
          <w:szCs w:val="24"/>
        </w:rPr>
        <w:t>nie dopuszcza komunikacji</w:t>
      </w:r>
      <w:r w:rsidR="006F6300" w:rsidRPr="006F6300">
        <w:rPr>
          <w:rFonts w:ascii="Arial" w:eastAsia="Verdana" w:hAnsi="Arial" w:cs="Arial"/>
          <w:sz w:val="24"/>
          <w:szCs w:val="24"/>
        </w:rPr>
        <w:t xml:space="preserve"> za pomocą poczty elektronicznej </w:t>
      </w:r>
      <w:r w:rsidR="00BE33E5">
        <w:rPr>
          <w:rFonts w:ascii="Arial" w:eastAsia="Verdana" w:hAnsi="Arial" w:cs="Arial"/>
          <w:sz w:val="24"/>
          <w:szCs w:val="24"/>
        </w:rPr>
        <w:t>poza Platformą</w:t>
      </w:r>
      <w:r w:rsidR="00BE33E5" w:rsidRPr="006F6300">
        <w:rPr>
          <w:rFonts w:ascii="Arial" w:eastAsia="Verdana" w:hAnsi="Arial" w:cs="Arial"/>
          <w:sz w:val="24"/>
          <w:szCs w:val="24"/>
        </w:rPr>
        <w:t xml:space="preserve"> e-Zamówienia</w:t>
      </w:r>
    </w:p>
    <w:p w14:paraId="2CA3EEC2" w14:textId="77777777" w:rsidR="006F6300" w:rsidRDefault="006F6300" w:rsidP="006F6300">
      <w:pPr>
        <w:spacing w:after="0" w:line="276" w:lineRule="auto"/>
        <w:jc w:val="both"/>
        <w:rPr>
          <w:rFonts w:ascii="Arial" w:eastAsia="Verdana" w:hAnsi="Arial" w:cs="Arial"/>
          <w:b/>
          <w:sz w:val="24"/>
          <w:szCs w:val="24"/>
        </w:rPr>
      </w:pPr>
    </w:p>
    <w:p w14:paraId="07055915" w14:textId="7337384B" w:rsidR="00A7715B" w:rsidRPr="00CB7ED3" w:rsidRDefault="00A7715B" w:rsidP="0098358B">
      <w:pPr>
        <w:spacing w:after="0" w:line="240" w:lineRule="auto"/>
        <w:rPr>
          <w:rFonts w:ascii="Arial" w:hAnsi="Arial" w:cs="Arial"/>
          <w:sz w:val="24"/>
          <w:szCs w:val="24"/>
        </w:rPr>
      </w:pPr>
    </w:p>
    <w:p w14:paraId="2B04EC06" w14:textId="053A776E" w:rsidR="00583271" w:rsidRPr="00CB7ED3" w:rsidRDefault="00335214" w:rsidP="0098358B">
      <w:pPr>
        <w:spacing w:after="0" w:line="240" w:lineRule="auto"/>
        <w:rPr>
          <w:rFonts w:ascii="Arial" w:hAnsi="Arial" w:cs="Arial"/>
          <w:b/>
          <w:sz w:val="24"/>
          <w:szCs w:val="24"/>
        </w:rPr>
      </w:pPr>
      <w:r>
        <w:rPr>
          <w:rFonts w:ascii="Arial" w:hAnsi="Arial" w:cs="Arial"/>
          <w:b/>
          <w:sz w:val="24"/>
          <w:szCs w:val="24"/>
        </w:rPr>
        <w:t xml:space="preserve">Rozdział </w:t>
      </w:r>
      <w:r w:rsidR="00583271" w:rsidRPr="00CB7ED3">
        <w:rPr>
          <w:rFonts w:ascii="Arial" w:hAnsi="Arial" w:cs="Arial"/>
          <w:b/>
          <w:sz w:val="24"/>
          <w:szCs w:val="24"/>
        </w:rPr>
        <w:t>XIX. WYJAŚNIANIE TREŚCI SWZ</w:t>
      </w:r>
    </w:p>
    <w:p w14:paraId="0D5C0592" w14:textId="77777777" w:rsidR="00150C17" w:rsidRPr="00CB7ED3" w:rsidRDefault="00150C17" w:rsidP="00BE33E5">
      <w:pPr>
        <w:pStyle w:val="Akapitzlist"/>
        <w:numPr>
          <w:ilvl w:val="0"/>
          <w:numId w:val="11"/>
        </w:numPr>
        <w:autoSpaceDE w:val="0"/>
        <w:autoSpaceDN w:val="0"/>
        <w:adjustRightInd w:val="0"/>
        <w:spacing w:after="0" w:line="276" w:lineRule="auto"/>
        <w:ind w:left="284" w:hanging="282"/>
        <w:jc w:val="both"/>
        <w:rPr>
          <w:rFonts w:ascii="Arial" w:eastAsiaTheme="minorEastAsia" w:hAnsi="Arial" w:cs="Arial"/>
          <w:sz w:val="24"/>
          <w:szCs w:val="24"/>
        </w:rPr>
      </w:pPr>
      <w:r w:rsidRPr="00CB7ED3">
        <w:rPr>
          <w:rFonts w:ascii="Arial" w:eastAsiaTheme="minorEastAsia" w:hAnsi="Arial" w:cs="Arial"/>
          <w:sz w:val="24"/>
          <w:szCs w:val="24"/>
        </w:rPr>
        <w:t xml:space="preserve">Wykonawca może zwrócić się do Zamawiającego o wyjaśnienie treści SWZ. </w:t>
      </w:r>
    </w:p>
    <w:p w14:paraId="74FFA658" w14:textId="47D0CFD8" w:rsidR="00150C17" w:rsidRPr="00CB7ED3" w:rsidRDefault="00150C17" w:rsidP="00BE33E5">
      <w:pPr>
        <w:pStyle w:val="Akapitzlist"/>
        <w:numPr>
          <w:ilvl w:val="0"/>
          <w:numId w:val="11"/>
        </w:numPr>
        <w:autoSpaceDE w:val="0"/>
        <w:autoSpaceDN w:val="0"/>
        <w:adjustRightInd w:val="0"/>
        <w:spacing w:after="0" w:line="276" w:lineRule="auto"/>
        <w:ind w:left="284" w:hanging="282"/>
        <w:jc w:val="both"/>
        <w:rPr>
          <w:rFonts w:ascii="Arial" w:eastAsiaTheme="minorEastAsia" w:hAnsi="Arial" w:cs="Arial"/>
          <w:sz w:val="24"/>
          <w:szCs w:val="24"/>
        </w:rPr>
      </w:pPr>
      <w:r w:rsidRPr="00CB7ED3">
        <w:rPr>
          <w:rFonts w:ascii="Arial" w:eastAsiaTheme="minorEastAsia" w:hAnsi="Arial" w:cs="Arial"/>
          <w:sz w:val="24"/>
          <w:szCs w:val="24"/>
        </w:rPr>
        <w:t>Zamawiający dopuszcza przekazywanie wnioskó</w:t>
      </w:r>
      <w:r w:rsidR="00583271" w:rsidRPr="00CB7ED3">
        <w:rPr>
          <w:rFonts w:ascii="Arial" w:eastAsiaTheme="minorEastAsia" w:hAnsi="Arial" w:cs="Arial"/>
          <w:sz w:val="24"/>
          <w:szCs w:val="24"/>
        </w:rPr>
        <w:t>w/pytań</w:t>
      </w:r>
      <w:r w:rsidRPr="00CB7ED3">
        <w:rPr>
          <w:rFonts w:ascii="Arial" w:eastAsiaTheme="minorEastAsia" w:hAnsi="Arial" w:cs="Arial"/>
          <w:sz w:val="24"/>
          <w:szCs w:val="24"/>
        </w:rPr>
        <w:t xml:space="preserve"> bez konieczności podpisywania ich kwalifikowanym podpisem elektronicznym, podpisem zaufanym lub osobistym. </w:t>
      </w:r>
    </w:p>
    <w:p w14:paraId="0E9D8704" w14:textId="0CECAFA1" w:rsidR="00150C17" w:rsidRPr="00CB7ED3" w:rsidRDefault="00150C17" w:rsidP="00BE33E5">
      <w:pPr>
        <w:pStyle w:val="Akapitzlist"/>
        <w:numPr>
          <w:ilvl w:val="0"/>
          <w:numId w:val="11"/>
        </w:numPr>
        <w:autoSpaceDE w:val="0"/>
        <w:autoSpaceDN w:val="0"/>
        <w:adjustRightInd w:val="0"/>
        <w:spacing w:after="0" w:line="276" w:lineRule="auto"/>
        <w:ind w:left="284" w:hanging="282"/>
        <w:jc w:val="both"/>
        <w:rPr>
          <w:rFonts w:ascii="Arial" w:eastAsiaTheme="minorEastAsia" w:hAnsi="Arial" w:cs="Arial"/>
          <w:sz w:val="24"/>
          <w:szCs w:val="24"/>
        </w:rPr>
      </w:pPr>
      <w:r w:rsidRPr="00CB7ED3">
        <w:rPr>
          <w:rFonts w:ascii="Arial" w:eastAsiaTheme="minorEastAsia" w:hAnsi="Arial" w:cs="Arial"/>
          <w:sz w:val="24"/>
          <w:szCs w:val="24"/>
        </w:rPr>
        <w:t>Jeżeli wniosek o wyjaśnienie treści SWZ wpłynie do Zamawiającego nie później niż cztery dni przed otwarciem ofert, Zamawiający udzieli wyjaśnień niezwłocznie, jednak nie później niż na 2 dni przed upływem terminu składania ofert. Jeżeli wniosek o wyjaśnienie treści SWZ wpłynie po upływie terminu, o którym mowa powyżej, lub dotyczy udzielonych wyjaśnień, Zamawiający może udzielić wyjaśnień albo pozostawić wniosek bez roz</w:t>
      </w:r>
      <w:r w:rsidR="006E0E44">
        <w:rPr>
          <w:rFonts w:ascii="Arial" w:eastAsiaTheme="minorEastAsia" w:hAnsi="Arial" w:cs="Arial"/>
          <w:sz w:val="24"/>
          <w:szCs w:val="24"/>
        </w:rPr>
        <w:t>patrzenia. Treść zapytań wraz z </w:t>
      </w:r>
      <w:r w:rsidRPr="00CB7ED3">
        <w:rPr>
          <w:rFonts w:ascii="Arial" w:eastAsiaTheme="minorEastAsia" w:hAnsi="Arial" w:cs="Arial"/>
          <w:sz w:val="24"/>
          <w:szCs w:val="24"/>
        </w:rPr>
        <w:t xml:space="preserve">wyjaśnieniami oraz ewentualne zmiany treści SWZ Zamawiający zamieści na stronie prowadzonego postępowania. </w:t>
      </w:r>
    </w:p>
    <w:p w14:paraId="4D6D6C0F" w14:textId="77777777" w:rsidR="00A04962" w:rsidRDefault="00A04962" w:rsidP="00BE33E5">
      <w:pPr>
        <w:spacing w:after="0" w:line="276" w:lineRule="auto"/>
        <w:jc w:val="both"/>
        <w:rPr>
          <w:rFonts w:ascii="Arial" w:eastAsiaTheme="minorEastAsia" w:hAnsi="Arial" w:cs="Arial"/>
          <w:sz w:val="24"/>
          <w:szCs w:val="24"/>
        </w:rPr>
      </w:pPr>
    </w:p>
    <w:p w14:paraId="79D75D3A" w14:textId="77777777" w:rsidR="00A04962" w:rsidRPr="00CB7ED3" w:rsidRDefault="00A04962" w:rsidP="00A04962">
      <w:pPr>
        <w:spacing w:after="0" w:line="240" w:lineRule="auto"/>
        <w:jc w:val="both"/>
        <w:rPr>
          <w:rFonts w:ascii="Arial" w:hAnsi="Arial" w:cs="Arial"/>
          <w:sz w:val="24"/>
          <w:szCs w:val="24"/>
        </w:rPr>
      </w:pPr>
    </w:p>
    <w:p w14:paraId="655239B1" w14:textId="1E3D3EC7" w:rsidR="00C11529" w:rsidRPr="00D14CB2" w:rsidRDefault="00335214" w:rsidP="0098358B">
      <w:pPr>
        <w:spacing w:after="0" w:line="240" w:lineRule="auto"/>
        <w:ind w:left="19"/>
        <w:rPr>
          <w:rFonts w:ascii="Arial" w:hAnsi="Arial" w:cs="Arial"/>
          <w:b/>
          <w:color w:val="auto"/>
          <w:sz w:val="24"/>
          <w:szCs w:val="24"/>
        </w:rPr>
      </w:pPr>
      <w:r w:rsidRPr="00D14CB2">
        <w:rPr>
          <w:rFonts w:ascii="Arial" w:hAnsi="Arial" w:cs="Arial"/>
          <w:b/>
          <w:color w:val="auto"/>
          <w:sz w:val="24"/>
          <w:szCs w:val="24"/>
        </w:rPr>
        <w:t xml:space="preserve">Rozdział </w:t>
      </w:r>
      <w:r w:rsidR="00C11529" w:rsidRPr="00D14CB2">
        <w:rPr>
          <w:rFonts w:ascii="Arial" w:hAnsi="Arial" w:cs="Arial"/>
          <w:b/>
          <w:color w:val="auto"/>
          <w:sz w:val="24"/>
          <w:szCs w:val="24"/>
        </w:rPr>
        <w:t>XX. TERMIN ZWIĄZANIA OFERTĄ</w:t>
      </w:r>
    </w:p>
    <w:p w14:paraId="110F851E" w14:textId="6959CE1B" w:rsidR="00570BC1" w:rsidRPr="00D14CB2" w:rsidRDefault="008F148F" w:rsidP="00BE33E5">
      <w:pPr>
        <w:numPr>
          <w:ilvl w:val="0"/>
          <w:numId w:val="12"/>
        </w:numPr>
        <w:spacing w:after="0" w:line="276" w:lineRule="auto"/>
        <w:ind w:left="284" w:hanging="280"/>
        <w:jc w:val="both"/>
        <w:rPr>
          <w:rFonts w:ascii="Arial" w:hAnsi="Arial" w:cs="Arial"/>
          <w:color w:val="auto"/>
          <w:sz w:val="24"/>
          <w:szCs w:val="24"/>
        </w:rPr>
      </w:pPr>
      <w:r w:rsidRPr="00D14CB2">
        <w:rPr>
          <w:rFonts w:ascii="Arial" w:eastAsia="Verdana" w:hAnsi="Arial" w:cs="Arial"/>
          <w:color w:val="auto"/>
          <w:sz w:val="24"/>
          <w:szCs w:val="24"/>
        </w:rPr>
        <w:t xml:space="preserve">Wykonawca jest związany ofertą do </w:t>
      </w:r>
      <w:r w:rsidRPr="00BE33E5">
        <w:rPr>
          <w:rFonts w:ascii="Arial" w:eastAsia="Verdana" w:hAnsi="Arial" w:cs="Arial"/>
          <w:b/>
          <w:color w:val="FF0000"/>
          <w:sz w:val="24"/>
          <w:szCs w:val="24"/>
        </w:rPr>
        <w:t xml:space="preserve">dnia </w:t>
      </w:r>
      <w:r w:rsidR="00B71CD8">
        <w:rPr>
          <w:rFonts w:ascii="Arial" w:eastAsia="Verdana" w:hAnsi="Arial" w:cs="Arial"/>
          <w:b/>
          <w:color w:val="FF0000"/>
          <w:sz w:val="24"/>
          <w:szCs w:val="24"/>
        </w:rPr>
        <w:t>18.03</w:t>
      </w:r>
      <w:r w:rsidR="00687738" w:rsidRPr="00BE33E5">
        <w:rPr>
          <w:rFonts w:ascii="Arial" w:eastAsia="Verdana" w:hAnsi="Arial" w:cs="Arial"/>
          <w:b/>
          <w:color w:val="FF0000"/>
          <w:sz w:val="24"/>
          <w:szCs w:val="24"/>
        </w:rPr>
        <w:t>.</w:t>
      </w:r>
      <w:r w:rsidR="00BE33E5" w:rsidRPr="00BE33E5">
        <w:rPr>
          <w:rFonts w:ascii="Arial" w:eastAsia="Verdana" w:hAnsi="Arial" w:cs="Arial"/>
          <w:b/>
          <w:color w:val="FF0000"/>
          <w:sz w:val="24"/>
          <w:szCs w:val="24"/>
        </w:rPr>
        <w:t>2026</w:t>
      </w:r>
      <w:r w:rsidR="00C40FD4" w:rsidRPr="00BE33E5">
        <w:rPr>
          <w:rFonts w:ascii="Arial" w:eastAsia="Verdana" w:hAnsi="Arial" w:cs="Arial"/>
          <w:b/>
          <w:color w:val="FF0000"/>
          <w:sz w:val="24"/>
          <w:szCs w:val="24"/>
        </w:rPr>
        <w:t xml:space="preserve"> </w:t>
      </w:r>
      <w:r w:rsidRPr="00BE33E5">
        <w:rPr>
          <w:rFonts w:ascii="Arial" w:eastAsia="Verdana" w:hAnsi="Arial" w:cs="Arial"/>
          <w:b/>
          <w:color w:val="FF0000"/>
          <w:sz w:val="24"/>
          <w:szCs w:val="24"/>
        </w:rPr>
        <w:t>r</w:t>
      </w:r>
      <w:r w:rsidRPr="00D14CB2">
        <w:rPr>
          <w:rFonts w:ascii="Arial" w:eastAsia="Verdana" w:hAnsi="Arial" w:cs="Arial"/>
          <w:b/>
          <w:color w:val="auto"/>
          <w:sz w:val="24"/>
          <w:szCs w:val="24"/>
        </w:rPr>
        <w:t>.</w:t>
      </w:r>
      <w:r w:rsidRPr="00D14CB2">
        <w:rPr>
          <w:rFonts w:ascii="Arial" w:eastAsia="Verdana" w:hAnsi="Arial" w:cs="Arial"/>
          <w:color w:val="auto"/>
          <w:sz w:val="24"/>
          <w:szCs w:val="24"/>
        </w:rPr>
        <w:t xml:space="preserve">, przy czym pierwszym dniem terminu związania ofertą jest dzień, w którym upływa termin składania ofert.  </w:t>
      </w:r>
    </w:p>
    <w:p w14:paraId="1B728BEB" w14:textId="77777777" w:rsidR="00570BC1" w:rsidRPr="00D14CB2" w:rsidRDefault="008F148F" w:rsidP="00BE33E5">
      <w:pPr>
        <w:numPr>
          <w:ilvl w:val="0"/>
          <w:numId w:val="12"/>
        </w:numPr>
        <w:spacing w:after="0" w:line="276" w:lineRule="auto"/>
        <w:ind w:left="284" w:hanging="280"/>
        <w:jc w:val="both"/>
        <w:rPr>
          <w:rFonts w:ascii="Arial" w:hAnsi="Arial" w:cs="Arial"/>
          <w:color w:val="auto"/>
          <w:sz w:val="24"/>
          <w:szCs w:val="24"/>
        </w:rPr>
      </w:pPr>
      <w:r w:rsidRPr="00D14CB2">
        <w:rPr>
          <w:rFonts w:ascii="Arial" w:eastAsia="Verdana" w:hAnsi="Arial" w:cs="Arial"/>
          <w:color w:val="auto"/>
          <w:sz w:val="24"/>
          <w:szCs w:val="24"/>
        </w:rPr>
        <w:t xml:space="preserve">W przypadku, gdy wybór najkorzystniejszej oferty nie nastąpi przed upływem terminu związania ofertą określonego w ust. 1, Zamawiający przed upływem terminu związania ofertą, zwraca się jednokrotnie do wykonawców o wyrażenie zgody na przedłużenie tego terminu o wskazywany przez niego okres, nie dłuższy niż 30 dni. </w:t>
      </w:r>
    </w:p>
    <w:p w14:paraId="146E7CCF" w14:textId="07697739" w:rsidR="00570BC1" w:rsidRPr="00D14CB2" w:rsidRDefault="008F148F" w:rsidP="00BE33E5">
      <w:pPr>
        <w:numPr>
          <w:ilvl w:val="0"/>
          <w:numId w:val="12"/>
        </w:numPr>
        <w:spacing w:after="0" w:line="276" w:lineRule="auto"/>
        <w:ind w:left="284" w:hanging="280"/>
        <w:jc w:val="both"/>
        <w:rPr>
          <w:rFonts w:ascii="Arial" w:hAnsi="Arial" w:cs="Arial"/>
          <w:color w:val="auto"/>
          <w:sz w:val="24"/>
          <w:szCs w:val="24"/>
        </w:rPr>
      </w:pPr>
      <w:r w:rsidRPr="00D14CB2">
        <w:rPr>
          <w:rFonts w:ascii="Arial" w:eastAsia="Verdana" w:hAnsi="Arial" w:cs="Arial"/>
          <w:color w:val="auto"/>
          <w:sz w:val="24"/>
          <w:szCs w:val="24"/>
        </w:rPr>
        <w:t xml:space="preserve">Przedłużenie terminu związania ofertą, o którym mowa w ust. 2, wymaga złożenia przez wykonawcę, pisemnego oświadczenia o wyrażeniu zgody na przedłużenie terminu związania ofertą. </w:t>
      </w:r>
    </w:p>
    <w:p w14:paraId="6DB6BAC8" w14:textId="77777777" w:rsidR="00570BC1" w:rsidRPr="00D14CB2" w:rsidRDefault="008F148F" w:rsidP="00BE33E5">
      <w:pPr>
        <w:numPr>
          <w:ilvl w:val="0"/>
          <w:numId w:val="12"/>
        </w:numPr>
        <w:spacing w:after="0" w:line="276" w:lineRule="auto"/>
        <w:ind w:left="284" w:hanging="280"/>
        <w:jc w:val="both"/>
        <w:rPr>
          <w:rFonts w:ascii="Arial" w:hAnsi="Arial" w:cs="Arial"/>
          <w:color w:val="auto"/>
          <w:sz w:val="24"/>
          <w:szCs w:val="24"/>
        </w:rPr>
      </w:pPr>
      <w:r w:rsidRPr="00D14CB2">
        <w:rPr>
          <w:rFonts w:ascii="Arial" w:eastAsia="Verdana" w:hAnsi="Arial" w:cs="Arial"/>
          <w:color w:val="auto"/>
          <w:sz w:val="24"/>
          <w:szCs w:val="24"/>
        </w:rPr>
        <w:t xml:space="preserve">Zamawiający wybiera najkorzystniejszą ofertę w terminie związania ofertą określonym w SWZ. </w:t>
      </w:r>
    </w:p>
    <w:p w14:paraId="16288398" w14:textId="0ACB3484" w:rsidR="00570BC1" w:rsidRPr="00D14CB2" w:rsidRDefault="008F148F" w:rsidP="00BE33E5">
      <w:pPr>
        <w:numPr>
          <w:ilvl w:val="0"/>
          <w:numId w:val="12"/>
        </w:numPr>
        <w:spacing w:after="0" w:line="276" w:lineRule="auto"/>
        <w:ind w:left="284" w:hanging="280"/>
        <w:jc w:val="both"/>
        <w:rPr>
          <w:rFonts w:ascii="Arial" w:hAnsi="Arial" w:cs="Arial"/>
          <w:color w:val="auto"/>
          <w:sz w:val="24"/>
          <w:szCs w:val="24"/>
        </w:rPr>
      </w:pPr>
      <w:r w:rsidRPr="00D14CB2">
        <w:rPr>
          <w:rFonts w:ascii="Arial" w:eastAsia="Verdana" w:hAnsi="Arial" w:cs="Arial"/>
          <w:color w:val="auto"/>
          <w:sz w:val="24"/>
          <w:szCs w:val="24"/>
        </w:rPr>
        <w:t>Jeżeli termin związania ofertą upłynął przed wyborem najkorzystniejszej oferty, Zamawiający wzywa wykonawcę, którego ofert</w:t>
      </w:r>
      <w:r w:rsidR="006E0E44" w:rsidRPr="00D14CB2">
        <w:rPr>
          <w:rFonts w:ascii="Arial" w:eastAsia="Verdana" w:hAnsi="Arial" w:cs="Arial"/>
          <w:color w:val="auto"/>
          <w:sz w:val="24"/>
          <w:szCs w:val="24"/>
        </w:rPr>
        <w:t>a otrzymała najwyższą ocenę, do </w:t>
      </w:r>
      <w:r w:rsidRPr="00D14CB2">
        <w:rPr>
          <w:rFonts w:ascii="Arial" w:eastAsia="Verdana" w:hAnsi="Arial" w:cs="Arial"/>
          <w:color w:val="auto"/>
          <w:sz w:val="24"/>
          <w:szCs w:val="24"/>
        </w:rPr>
        <w:t>wyrażenia, w wyznaczonym przez</w:t>
      </w:r>
      <w:r w:rsidR="006E0E44" w:rsidRPr="00D14CB2">
        <w:rPr>
          <w:rFonts w:ascii="Arial" w:eastAsia="Verdana" w:hAnsi="Arial" w:cs="Arial"/>
          <w:color w:val="auto"/>
          <w:sz w:val="24"/>
          <w:szCs w:val="24"/>
        </w:rPr>
        <w:t xml:space="preserve"> Zamawiającego terminie oraz za </w:t>
      </w:r>
      <w:r w:rsidRPr="00D14CB2">
        <w:rPr>
          <w:rFonts w:ascii="Arial" w:eastAsia="Verdana" w:hAnsi="Arial" w:cs="Arial"/>
          <w:color w:val="auto"/>
          <w:sz w:val="24"/>
          <w:szCs w:val="24"/>
        </w:rPr>
        <w:t xml:space="preserve">pośrednictwem środków komunikacji elektronicznej wskazanych w SWZ, pisemnej zgody na wybór jego oferty. </w:t>
      </w:r>
    </w:p>
    <w:p w14:paraId="2B4D184A" w14:textId="124A86F1" w:rsidR="00570BC1" w:rsidRPr="00D14CB2" w:rsidRDefault="008F148F" w:rsidP="00BE33E5">
      <w:pPr>
        <w:numPr>
          <w:ilvl w:val="0"/>
          <w:numId w:val="12"/>
        </w:numPr>
        <w:spacing w:after="0" w:line="276" w:lineRule="auto"/>
        <w:ind w:left="284" w:hanging="280"/>
        <w:jc w:val="both"/>
        <w:rPr>
          <w:rFonts w:ascii="Arial" w:hAnsi="Arial" w:cs="Arial"/>
          <w:color w:val="auto"/>
          <w:sz w:val="24"/>
          <w:szCs w:val="24"/>
        </w:rPr>
      </w:pPr>
      <w:r w:rsidRPr="00D14CB2">
        <w:rPr>
          <w:rFonts w:ascii="Arial" w:eastAsia="Verdana" w:hAnsi="Arial" w:cs="Arial"/>
          <w:color w:val="auto"/>
          <w:sz w:val="24"/>
          <w:szCs w:val="24"/>
        </w:rPr>
        <w:lastRenderedPageBreak/>
        <w:t xml:space="preserve">W przypadku braku zgody, o której mowa w ust. </w:t>
      </w:r>
      <w:r w:rsidR="006F036B" w:rsidRPr="00D14CB2">
        <w:rPr>
          <w:rFonts w:ascii="Arial" w:eastAsia="Verdana" w:hAnsi="Arial" w:cs="Arial"/>
          <w:color w:val="auto"/>
          <w:sz w:val="24"/>
          <w:szCs w:val="24"/>
        </w:rPr>
        <w:t>5</w:t>
      </w:r>
      <w:r w:rsidRPr="00D14CB2">
        <w:rPr>
          <w:rFonts w:ascii="Arial" w:eastAsia="Verdana" w:hAnsi="Arial" w:cs="Arial"/>
          <w:color w:val="auto"/>
          <w:sz w:val="24"/>
          <w:szCs w:val="24"/>
        </w:rPr>
        <w:t xml:space="preserve">, Zamawiający zwraca się o wyrażenie takiej zgody do kolejnego wykonawcy, którego oferta została najwyżej oceniona, chyba że zachodzą przesłanki do unieważnienia postępowania. </w:t>
      </w:r>
    </w:p>
    <w:p w14:paraId="47A99FF5" w14:textId="77777777" w:rsidR="00570BC1" w:rsidRPr="00D14CB2" w:rsidRDefault="008F148F" w:rsidP="00BE33E5">
      <w:pPr>
        <w:numPr>
          <w:ilvl w:val="0"/>
          <w:numId w:val="12"/>
        </w:numPr>
        <w:spacing w:after="0" w:line="276" w:lineRule="auto"/>
        <w:ind w:left="284" w:hanging="280"/>
        <w:jc w:val="both"/>
        <w:rPr>
          <w:rFonts w:ascii="Arial" w:hAnsi="Arial" w:cs="Arial"/>
          <w:color w:val="auto"/>
          <w:sz w:val="24"/>
          <w:szCs w:val="24"/>
        </w:rPr>
      </w:pPr>
      <w:r w:rsidRPr="00D14CB2">
        <w:rPr>
          <w:rFonts w:ascii="Arial" w:eastAsia="Verdana" w:hAnsi="Arial" w:cs="Arial"/>
          <w:color w:val="auto"/>
          <w:sz w:val="24"/>
          <w:szCs w:val="24"/>
        </w:rPr>
        <w:t xml:space="preserve">Zamawiający odrzuca ofertę jeżeli: </w:t>
      </w:r>
    </w:p>
    <w:p w14:paraId="516A4202" w14:textId="77777777" w:rsidR="00570BC1" w:rsidRPr="00D14CB2" w:rsidRDefault="008F148F" w:rsidP="00BE33E5">
      <w:pPr>
        <w:numPr>
          <w:ilvl w:val="1"/>
          <w:numId w:val="12"/>
        </w:numPr>
        <w:spacing w:after="0" w:line="276" w:lineRule="auto"/>
        <w:ind w:hanging="348"/>
        <w:jc w:val="both"/>
        <w:rPr>
          <w:rFonts w:ascii="Arial" w:hAnsi="Arial" w:cs="Arial"/>
          <w:color w:val="auto"/>
          <w:sz w:val="24"/>
          <w:szCs w:val="24"/>
        </w:rPr>
      </w:pPr>
      <w:r w:rsidRPr="00D14CB2">
        <w:rPr>
          <w:rFonts w:ascii="Arial" w:eastAsia="Verdana" w:hAnsi="Arial" w:cs="Arial"/>
          <w:color w:val="auto"/>
          <w:sz w:val="24"/>
          <w:szCs w:val="24"/>
        </w:rPr>
        <w:t xml:space="preserve">wykonawca nie wyraził pisemnej zgody na przedłużenie terminu związania ofertą; </w:t>
      </w:r>
    </w:p>
    <w:p w14:paraId="747335EB" w14:textId="77777777" w:rsidR="00570BC1" w:rsidRPr="00D14CB2" w:rsidRDefault="008F148F" w:rsidP="00BE33E5">
      <w:pPr>
        <w:numPr>
          <w:ilvl w:val="1"/>
          <w:numId w:val="12"/>
        </w:numPr>
        <w:spacing w:after="0" w:line="276" w:lineRule="auto"/>
        <w:ind w:hanging="348"/>
        <w:jc w:val="both"/>
        <w:rPr>
          <w:rFonts w:ascii="Arial" w:hAnsi="Arial" w:cs="Arial"/>
          <w:color w:val="auto"/>
          <w:sz w:val="24"/>
          <w:szCs w:val="24"/>
        </w:rPr>
      </w:pPr>
      <w:r w:rsidRPr="00D14CB2">
        <w:rPr>
          <w:rFonts w:ascii="Arial" w:eastAsia="Verdana" w:hAnsi="Arial" w:cs="Arial"/>
          <w:color w:val="auto"/>
          <w:sz w:val="24"/>
          <w:szCs w:val="24"/>
        </w:rPr>
        <w:t xml:space="preserve">wykonawca nie wyraził pisemnej zgody na wybór jego oferty po upływie terminu związania ofertą. </w:t>
      </w:r>
    </w:p>
    <w:p w14:paraId="02E8677E" w14:textId="798FB7F5" w:rsidR="00570BC1" w:rsidRPr="00CB7ED3" w:rsidRDefault="00570BC1" w:rsidP="00BE33E5">
      <w:pPr>
        <w:spacing w:after="0" w:line="276" w:lineRule="auto"/>
        <w:ind w:left="19"/>
        <w:rPr>
          <w:rFonts w:ascii="Arial" w:hAnsi="Arial" w:cs="Arial"/>
          <w:b/>
          <w:sz w:val="24"/>
          <w:szCs w:val="24"/>
        </w:rPr>
      </w:pPr>
    </w:p>
    <w:p w14:paraId="19912638" w14:textId="77777777" w:rsidR="00C11529" w:rsidRPr="00CB7ED3" w:rsidRDefault="00C11529" w:rsidP="00BE33E5">
      <w:pPr>
        <w:spacing w:after="0" w:line="276" w:lineRule="auto"/>
        <w:ind w:left="19"/>
        <w:rPr>
          <w:rFonts w:ascii="Arial" w:hAnsi="Arial" w:cs="Arial"/>
          <w:b/>
          <w:sz w:val="24"/>
          <w:szCs w:val="24"/>
        </w:rPr>
      </w:pPr>
    </w:p>
    <w:p w14:paraId="5D595018" w14:textId="4623682F" w:rsidR="00570BC1" w:rsidRPr="00CB7ED3" w:rsidRDefault="00335214" w:rsidP="00BE33E5">
      <w:pPr>
        <w:spacing w:after="0" w:line="276" w:lineRule="auto"/>
        <w:ind w:left="19"/>
        <w:rPr>
          <w:rFonts w:ascii="Arial" w:hAnsi="Arial" w:cs="Arial"/>
          <w:b/>
          <w:color w:val="auto"/>
          <w:sz w:val="24"/>
          <w:szCs w:val="24"/>
        </w:rPr>
      </w:pPr>
      <w:r>
        <w:rPr>
          <w:rFonts w:ascii="Arial" w:hAnsi="Arial" w:cs="Arial"/>
          <w:b/>
          <w:color w:val="auto"/>
          <w:sz w:val="24"/>
          <w:szCs w:val="24"/>
        </w:rPr>
        <w:t xml:space="preserve">Rozdział </w:t>
      </w:r>
      <w:r w:rsidR="00C11529" w:rsidRPr="00CB7ED3">
        <w:rPr>
          <w:rFonts w:ascii="Arial" w:hAnsi="Arial" w:cs="Arial"/>
          <w:b/>
          <w:color w:val="auto"/>
          <w:sz w:val="24"/>
          <w:szCs w:val="24"/>
        </w:rPr>
        <w:t>XXI. OPIS SPOSOBU PRZYGOTOWANIA OFERTY</w:t>
      </w:r>
    </w:p>
    <w:p w14:paraId="46628122" w14:textId="3EDF1951" w:rsidR="00570BC1" w:rsidRPr="00CB7ED3" w:rsidRDefault="008F148F" w:rsidP="00BE33E5">
      <w:pPr>
        <w:numPr>
          <w:ilvl w:val="0"/>
          <w:numId w:val="13"/>
        </w:numPr>
        <w:spacing w:after="0" w:line="276" w:lineRule="auto"/>
        <w:ind w:left="284" w:hanging="284"/>
        <w:jc w:val="both"/>
        <w:rPr>
          <w:rFonts w:ascii="Arial" w:hAnsi="Arial" w:cs="Arial"/>
          <w:sz w:val="24"/>
          <w:szCs w:val="24"/>
        </w:rPr>
      </w:pPr>
      <w:r w:rsidRPr="00CB7ED3">
        <w:rPr>
          <w:rFonts w:ascii="Arial" w:eastAsia="Verdana" w:hAnsi="Arial" w:cs="Arial"/>
          <w:sz w:val="24"/>
          <w:szCs w:val="24"/>
        </w:rPr>
        <w:t>Wykonawca może złożyć tylko jedną ofertę</w:t>
      </w:r>
      <w:r w:rsidR="00C94FCB" w:rsidRPr="00CB7ED3">
        <w:rPr>
          <w:rFonts w:ascii="Arial" w:eastAsia="Verdana" w:hAnsi="Arial" w:cs="Arial"/>
          <w:sz w:val="24"/>
          <w:szCs w:val="24"/>
        </w:rPr>
        <w:t>.</w:t>
      </w:r>
    </w:p>
    <w:p w14:paraId="4C00DC14" w14:textId="7B4079F4" w:rsidR="00570BC1" w:rsidRPr="00CB7ED3" w:rsidRDefault="008F148F" w:rsidP="00BE33E5">
      <w:pPr>
        <w:numPr>
          <w:ilvl w:val="0"/>
          <w:numId w:val="13"/>
        </w:numPr>
        <w:spacing w:after="0" w:line="276" w:lineRule="auto"/>
        <w:ind w:left="284" w:hanging="284"/>
        <w:jc w:val="both"/>
        <w:rPr>
          <w:rFonts w:ascii="Arial" w:hAnsi="Arial" w:cs="Arial"/>
          <w:sz w:val="24"/>
          <w:szCs w:val="24"/>
        </w:rPr>
      </w:pPr>
      <w:r w:rsidRPr="00CB7ED3">
        <w:rPr>
          <w:rFonts w:ascii="Arial" w:eastAsia="Verdana" w:hAnsi="Arial" w:cs="Arial"/>
          <w:sz w:val="24"/>
          <w:szCs w:val="24"/>
        </w:rPr>
        <w:t>Wykonawcy zobowiązani są zapoznać się dokładnie z</w:t>
      </w:r>
      <w:r w:rsidR="006E0E44">
        <w:rPr>
          <w:rFonts w:ascii="Arial" w:eastAsia="Verdana" w:hAnsi="Arial" w:cs="Arial"/>
          <w:sz w:val="24"/>
          <w:szCs w:val="24"/>
        </w:rPr>
        <w:t xml:space="preserve"> informacjami zawartymi w </w:t>
      </w:r>
      <w:r w:rsidR="006C23F5" w:rsidRPr="00CB7ED3">
        <w:rPr>
          <w:rFonts w:ascii="Arial" w:eastAsia="Verdana" w:hAnsi="Arial" w:cs="Arial"/>
          <w:sz w:val="24"/>
          <w:szCs w:val="24"/>
        </w:rPr>
        <w:t>SWZ i </w:t>
      </w:r>
      <w:r w:rsidRPr="00CB7ED3">
        <w:rPr>
          <w:rFonts w:ascii="Arial" w:eastAsia="Verdana" w:hAnsi="Arial" w:cs="Arial"/>
          <w:sz w:val="24"/>
          <w:szCs w:val="24"/>
        </w:rPr>
        <w:t xml:space="preserve">przygotować ofertę zgodnie z wymaganiami w niej określonymi. </w:t>
      </w:r>
    </w:p>
    <w:p w14:paraId="5807C63A" w14:textId="77777777" w:rsidR="00570BC1" w:rsidRPr="00CB7ED3" w:rsidRDefault="008F148F" w:rsidP="00BE33E5">
      <w:pPr>
        <w:numPr>
          <w:ilvl w:val="0"/>
          <w:numId w:val="13"/>
        </w:numPr>
        <w:spacing w:after="0" w:line="276" w:lineRule="auto"/>
        <w:ind w:left="284" w:hanging="284"/>
        <w:jc w:val="both"/>
        <w:rPr>
          <w:rFonts w:ascii="Arial" w:hAnsi="Arial" w:cs="Arial"/>
          <w:sz w:val="24"/>
          <w:szCs w:val="24"/>
        </w:rPr>
      </w:pPr>
      <w:r w:rsidRPr="00CB7ED3">
        <w:rPr>
          <w:rFonts w:ascii="Arial" w:eastAsia="Verdana" w:hAnsi="Arial" w:cs="Arial"/>
          <w:sz w:val="24"/>
          <w:szCs w:val="24"/>
        </w:rPr>
        <w:t xml:space="preserve">Zaleca się przygotowanie odpowiednio oferty na </w:t>
      </w:r>
      <w:r w:rsidRPr="00CB7ED3">
        <w:rPr>
          <w:rFonts w:ascii="Arial" w:eastAsia="Verdana" w:hAnsi="Arial" w:cs="Arial"/>
          <w:b/>
          <w:sz w:val="24"/>
          <w:szCs w:val="24"/>
        </w:rPr>
        <w:t xml:space="preserve">Formularzu ofertowym, którego wzór stanowi Załącznik nr 1 do SWZ. </w:t>
      </w:r>
    </w:p>
    <w:p w14:paraId="3D4C8C8B" w14:textId="00CB4833" w:rsidR="00570BC1" w:rsidRPr="00CB7ED3" w:rsidRDefault="008F148F" w:rsidP="00BE33E5">
      <w:pPr>
        <w:numPr>
          <w:ilvl w:val="0"/>
          <w:numId w:val="13"/>
        </w:numPr>
        <w:spacing w:after="0" w:line="276" w:lineRule="auto"/>
        <w:ind w:left="284" w:hanging="284"/>
        <w:jc w:val="both"/>
        <w:rPr>
          <w:rFonts w:ascii="Arial" w:hAnsi="Arial" w:cs="Arial"/>
          <w:sz w:val="24"/>
          <w:szCs w:val="24"/>
        </w:rPr>
      </w:pPr>
      <w:r w:rsidRPr="00CB7ED3">
        <w:rPr>
          <w:rFonts w:ascii="Arial" w:eastAsia="Verdana" w:hAnsi="Arial" w:cs="Arial"/>
          <w:sz w:val="24"/>
          <w:szCs w:val="24"/>
        </w:rPr>
        <w:t>Oferta, oświadczenia oraz dokumenty, dla który</w:t>
      </w:r>
      <w:r w:rsidR="006E0E44">
        <w:rPr>
          <w:rFonts w:ascii="Arial" w:eastAsia="Verdana" w:hAnsi="Arial" w:cs="Arial"/>
          <w:sz w:val="24"/>
          <w:szCs w:val="24"/>
        </w:rPr>
        <w:t>ch Zamawiający określił wzory w </w:t>
      </w:r>
      <w:r w:rsidRPr="00CB7ED3">
        <w:rPr>
          <w:rFonts w:ascii="Arial" w:eastAsia="Verdana" w:hAnsi="Arial" w:cs="Arial"/>
          <w:sz w:val="24"/>
          <w:szCs w:val="24"/>
        </w:rPr>
        <w:t xml:space="preserve">formie załączników do niniejszej SWZ, winny być sporządzone zgodnie z tymi wzorami co do treści oraz opisu kolumn i wierszy. </w:t>
      </w:r>
    </w:p>
    <w:p w14:paraId="3CB8726F" w14:textId="4138A25B" w:rsidR="00570BC1" w:rsidRPr="00CB7ED3" w:rsidRDefault="008F148F" w:rsidP="00BE33E5">
      <w:pPr>
        <w:numPr>
          <w:ilvl w:val="0"/>
          <w:numId w:val="13"/>
        </w:numPr>
        <w:spacing w:after="0" w:line="276" w:lineRule="auto"/>
        <w:ind w:left="284" w:hanging="284"/>
        <w:jc w:val="both"/>
        <w:rPr>
          <w:rFonts w:ascii="Arial" w:hAnsi="Arial" w:cs="Arial"/>
          <w:sz w:val="24"/>
          <w:szCs w:val="24"/>
        </w:rPr>
      </w:pPr>
      <w:r w:rsidRPr="00CB7ED3">
        <w:rPr>
          <w:rFonts w:ascii="Arial" w:eastAsia="Verdana" w:hAnsi="Arial" w:cs="Arial"/>
          <w:sz w:val="24"/>
          <w:szCs w:val="24"/>
        </w:rPr>
        <w:t xml:space="preserve">Ofertę, oświadczenia, o których mowa w </w:t>
      </w:r>
      <w:r w:rsidR="00335214">
        <w:rPr>
          <w:rFonts w:ascii="Arial" w:eastAsia="Verdana" w:hAnsi="Arial" w:cs="Arial"/>
          <w:sz w:val="24"/>
          <w:szCs w:val="24"/>
        </w:rPr>
        <w:t>Rozd</w:t>
      </w:r>
      <w:r w:rsidRPr="00CB7ED3">
        <w:rPr>
          <w:rFonts w:ascii="Arial" w:eastAsia="Verdana" w:hAnsi="Arial" w:cs="Arial"/>
          <w:sz w:val="24"/>
          <w:szCs w:val="24"/>
        </w:rPr>
        <w:t>ziale XVII SWZ ust.</w:t>
      </w:r>
      <w:r w:rsidR="00335214">
        <w:rPr>
          <w:rFonts w:ascii="Arial" w:eastAsia="Verdana" w:hAnsi="Arial" w:cs="Arial"/>
          <w:sz w:val="24"/>
          <w:szCs w:val="24"/>
        </w:rPr>
        <w:t xml:space="preserve"> 2-6 o </w:t>
      </w:r>
      <w:r w:rsidRPr="00CB7ED3">
        <w:rPr>
          <w:rFonts w:ascii="Arial" w:eastAsia="Verdana" w:hAnsi="Arial" w:cs="Arial"/>
          <w:sz w:val="24"/>
          <w:szCs w:val="24"/>
        </w:rPr>
        <w:t>niepodleganiu wykluczeniu, spełnianiu warunków udziału w postępowaniu, wykonawca s</w:t>
      </w:r>
      <w:r w:rsidR="00FC633E" w:rsidRPr="00CB7ED3">
        <w:rPr>
          <w:rFonts w:ascii="Arial" w:eastAsia="Verdana" w:hAnsi="Arial" w:cs="Arial"/>
          <w:sz w:val="24"/>
          <w:szCs w:val="24"/>
        </w:rPr>
        <w:t>kłada pod rygorem nieważności w </w:t>
      </w:r>
      <w:r w:rsidRPr="00CB7ED3">
        <w:rPr>
          <w:rFonts w:ascii="Arial" w:eastAsia="Verdana" w:hAnsi="Arial" w:cs="Arial"/>
          <w:sz w:val="24"/>
          <w:szCs w:val="24"/>
        </w:rPr>
        <w:t xml:space="preserve">formie elektronicznej lub w postaci elektronicznej opatrzonej podpisem zaufanym lub podpisem osobistym.  </w:t>
      </w:r>
    </w:p>
    <w:p w14:paraId="0B0AE02C" w14:textId="269A5AC4" w:rsidR="00570BC1" w:rsidRPr="00CB7ED3" w:rsidRDefault="008F148F" w:rsidP="00BE33E5">
      <w:pPr>
        <w:numPr>
          <w:ilvl w:val="0"/>
          <w:numId w:val="13"/>
        </w:numPr>
        <w:spacing w:after="0" w:line="276" w:lineRule="auto"/>
        <w:ind w:left="284" w:hanging="284"/>
        <w:jc w:val="both"/>
        <w:rPr>
          <w:rFonts w:ascii="Arial" w:hAnsi="Arial" w:cs="Arial"/>
          <w:sz w:val="24"/>
          <w:szCs w:val="24"/>
        </w:rPr>
      </w:pPr>
      <w:r w:rsidRPr="00CB7ED3">
        <w:rPr>
          <w:rFonts w:ascii="Arial" w:eastAsia="Verdana" w:hAnsi="Arial" w:cs="Arial"/>
          <w:sz w:val="24"/>
          <w:szCs w:val="24"/>
        </w:rPr>
        <w:t>W celu potwierdzenia, że osoba działająca w imieniu wykonawcy jest umocowana do jego reprezentowania, Zamawiający żąda od wykonawcy dołączenia do oferty odpisu lub informacji z Krajowego Rejestru S</w:t>
      </w:r>
      <w:r w:rsidR="006E0E44">
        <w:rPr>
          <w:rFonts w:ascii="Arial" w:eastAsia="Verdana" w:hAnsi="Arial" w:cs="Arial"/>
          <w:sz w:val="24"/>
          <w:szCs w:val="24"/>
        </w:rPr>
        <w:t>ądowego, Centralnej Ewidencji i </w:t>
      </w:r>
      <w:r w:rsidRPr="00CB7ED3">
        <w:rPr>
          <w:rFonts w:ascii="Arial" w:eastAsia="Verdana" w:hAnsi="Arial" w:cs="Arial"/>
          <w:sz w:val="24"/>
          <w:szCs w:val="24"/>
        </w:rPr>
        <w:t xml:space="preserve">Informacji o Działalności Gospodarczej lub innego właściwego rejestru. </w:t>
      </w:r>
    </w:p>
    <w:p w14:paraId="3B46B547" w14:textId="543E8EF3" w:rsidR="00570BC1" w:rsidRPr="00CB7ED3" w:rsidRDefault="008F148F" w:rsidP="00BE33E5">
      <w:pPr>
        <w:numPr>
          <w:ilvl w:val="0"/>
          <w:numId w:val="13"/>
        </w:numPr>
        <w:spacing w:after="0" w:line="276" w:lineRule="auto"/>
        <w:ind w:left="284" w:hanging="284"/>
        <w:jc w:val="both"/>
        <w:rPr>
          <w:rFonts w:ascii="Arial" w:hAnsi="Arial" w:cs="Arial"/>
          <w:sz w:val="24"/>
          <w:szCs w:val="24"/>
        </w:rPr>
      </w:pPr>
      <w:r w:rsidRPr="00CB7ED3">
        <w:rPr>
          <w:rFonts w:ascii="Arial" w:eastAsia="Verdana" w:hAnsi="Arial" w:cs="Arial"/>
          <w:sz w:val="24"/>
          <w:szCs w:val="24"/>
        </w:rPr>
        <w:t>Wykonawca nie jest zobowiązany do złożen</w:t>
      </w:r>
      <w:r w:rsidR="006E0E44">
        <w:rPr>
          <w:rFonts w:ascii="Arial" w:eastAsia="Verdana" w:hAnsi="Arial" w:cs="Arial"/>
          <w:sz w:val="24"/>
          <w:szCs w:val="24"/>
        </w:rPr>
        <w:t>ia dokumentów, o których mowa w </w:t>
      </w:r>
      <w:r w:rsidRPr="00CB7ED3">
        <w:rPr>
          <w:rFonts w:ascii="Arial" w:eastAsia="Verdana" w:hAnsi="Arial" w:cs="Arial"/>
          <w:sz w:val="24"/>
          <w:szCs w:val="24"/>
        </w:rPr>
        <w:t>ust. 6, jeżeli Zamawiający może je uzyskać za pomocą bezpłatny</w:t>
      </w:r>
      <w:r w:rsidR="006E0E44">
        <w:rPr>
          <w:rFonts w:ascii="Arial" w:eastAsia="Verdana" w:hAnsi="Arial" w:cs="Arial"/>
          <w:sz w:val="24"/>
          <w:szCs w:val="24"/>
        </w:rPr>
        <w:t>ch i </w:t>
      </w:r>
      <w:r w:rsidRPr="00CB7ED3">
        <w:rPr>
          <w:rFonts w:ascii="Arial" w:eastAsia="Verdana" w:hAnsi="Arial" w:cs="Arial"/>
          <w:sz w:val="24"/>
          <w:szCs w:val="24"/>
        </w:rPr>
        <w:t xml:space="preserve">ogólnodostępnych baz danych, o ile wykonawca wskazał w ofercie dane umożliwiające dostęp do tych dokumentów. </w:t>
      </w:r>
    </w:p>
    <w:p w14:paraId="22A52E99" w14:textId="38215E57" w:rsidR="00570BC1" w:rsidRPr="00CB7ED3" w:rsidRDefault="008F148F" w:rsidP="00BE33E5">
      <w:pPr>
        <w:numPr>
          <w:ilvl w:val="0"/>
          <w:numId w:val="13"/>
        </w:numPr>
        <w:spacing w:after="0" w:line="276" w:lineRule="auto"/>
        <w:ind w:left="284" w:hanging="284"/>
        <w:jc w:val="both"/>
        <w:rPr>
          <w:rFonts w:ascii="Arial" w:hAnsi="Arial" w:cs="Arial"/>
          <w:sz w:val="24"/>
          <w:szCs w:val="24"/>
        </w:rPr>
      </w:pPr>
      <w:r w:rsidRPr="00CB7ED3">
        <w:rPr>
          <w:rFonts w:ascii="Arial" w:eastAsia="Verdana" w:hAnsi="Arial" w:cs="Arial"/>
          <w:sz w:val="24"/>
          <w:szCs w:val="24"/>
        </w:rPr>
        <w:t>Jeżeli w imieniu wykonawcy działa osoba, której umocowanie do jego reprezentowania nie wynika z dokumentów, o których mowa w ust. 6, Zamawiający żąda od wykonawcy pełnomocnictwa lub innego dokumentu potwierdzającego umocowanie do repreze</w:t>
      </w:r>
      <w:r w:rsidR="006E0E44">
        <w:rPr>
          <w:rFonts w:ascii="Arial" w:eastAsia="Verdana" w:hAnsi="Arial" w:cs="Arial"/>
          <w:sz w:val="24"/>
          <w:szCs w:val="24"/>
        </w:rPr>
        <w:t>ntowania wykonawcy. Wymagania w </w:t>
      </w:r>
      <w:r w:rsidRPr="00CB7ED3">
        <w:rPr>
          <w:rFonts w:ascii="Arial" w:eastAsia="Verdana" w:hAnsi="Arial" w:cs="Arial"/>
          <w:sz w:val="24"/>
          <w:szCs w:val="24"/>
        </w:rPr>
        <w:t xml:space="preserve">zakresie sporządzania pełnomocnictwa zawarto w ust. 11. </w:t>
      </w:r>
    </w:p>
    <w:p w14:paraId="35F97A33" w14:textId="7971FD60" w:rsidR="00570BC1" w:rsidRPr="00CB7ED3" w:rsidRDefault="008F148F" w:rsidP="00BE33E5">
      <w:pPr>
        <w:numPr>
          <w:ilvl w:val="0"/>
          <w:numId w:val="13"/>
        </w:numPr>
        <w:spacing w:after="0" w:line="276" w:lineRule="auto"/>
        <w:ind w:left="284" w:hanging="284"/>
        <w:jc w:val="both"/>
        <w:rPr>
          <w:rFonts w:ascii="Arial" w:hAnsi="Arial" w:cs="Arial"/>
          <w:sz w:val="24"/>
          <w:szCs w:val="24"/>
        </w:rPr>
      </w:pPr>
      <w:r w:rsidRPr="00CB7ED3">
        <w:rPr>
          <w:rFonts w:ascii="Arial" w:eastAsia="Verdana" w:hAnsi="Arial" w:cs="Arial"/>
          <w:sz w:val="24"/>
          <w:szCs w:val="24"/>
        </w:rPr>
        <w:t>Wymaganie określone w ust. 8 stosuje się odpowiednio do osoby działając</w:t>
      </w:r>
      <w:r w:rsidR="006E0E44">
        <w:rPr>
          <w:rFonts w:ascii="Arial" w:eastAsia="Verdana" w:hAnsi="Arial" w:cs="Arial"/>
          <w:sz w:val="24"/>
          <w:szCs w:val="24"/>
        </w:rPr>
        <w:t>ej w </w:t>
      </w:r>
      <w:r w:rsidRPr="00CB7ED3">
        <w:rPr>
          <w:rFonts w:ascii="Arial" w:eastAsia="Verdana" w:hAnsi="Arial" w:cs="Arial"/>
          <w:sz w:val="24"/>
          <w:szCs w:val="24"/>
        </w:rPr>
        <w:t xml:space="preserve">imieniu wykonawców wspólnie ubiegających się o udzielenie zamówienia publicznego. </w:t>
      </w:r>
    </w:p>
    <w:p w14:paraId="3ED1CF78" w14:textId="77777777" w:rsidR="00570BC1" w:rsidRPr="00CB7ED3" w:rsidRDefault="008F148F" w:rsidP="00BE33E5">
      <w:pPr>
        <w:numPr>
          <w:ilvl w:val="0"/>
          <w:numId w:val="13"/>
        </w:numPr>
        <w:spacing w:after="0" w:line="276" w:lineRule="auto"/>
        <w:ind w:left="284" w:hanging="284"/>
        <w:jc w:val="both"/>
        <w:rPr>
          <w:rFonts w:ascii="Arial" w:hAnsi="Arial" w:cs="Arial"/>
          <w:sz w:val="24"/>
          <w:szCs w:val="24"/>
        </w:rPr>
      </w:pPr>
      <w:r w:rsidRPr="00CB7ED3">
        <w:rPr>
          <w:rFonts w:ascii="Arial" w:eastAsia="Verdana" w:hAnsi="Arial" w:cs="Arial"/>
          <w:sz w:val="24"/>
          <w:szCs w:val="24"/>
        </w:rPr>
        <w:t xml:space="preserve">Wymagania określone w ust. 6-9 stosuje się odpowiednio do osoby działającej w imieniu podmiotu udostępniającego zasoby lub podwykonawcy niebędącego podmiotem udostępniającym zasoby na takich zasadach. </w:t>
      </w:r>
    </w:p>
    <w:p w14:paraId="1210F960" w14:textId="77777777" w:rsidR="00570BC1" w:rsidRPr="00CB7ED3" w:rsidRDefault="008F148F" w:rsidP="00BE33E5">
      <w:pPr>
        <w:numPr>
          <w:ilvl w:val="0"/>
          <w:numId w:val="13"/>
        </w:numPr>
        <w:spacing w:after="0" w:line="276" w:lineRule="auto"/>
        <w:ind w:left="284" w:hanging="284"/>
        <w:jc w:val="both"/>
        <w:rPr>
          <w:rFonts w:ascii="Arial" w:hAnsi="Arial" w:cs="Arial"/>
          <w:sz w:val="24"/>
          <w:szCs w:val="24"/>
        </w:rPr>
      </w:pPr>
      <w:r w:rsidRPr="00CB7ED3">
        <w:rPr>
          <w:rFonts w:ascii="Arial" w:eastAsia="Verdana" w:hAnsi="Arial" w:cs="Arial"/>
          <w:b/>
          <w:sz w:val="24"/>
          <w:szCs w:val="24"/>
        </w:rPr>
        <w:lastRenderedPageBreak/>
        <w:t xml:space="preserve">Do oferty należy dołączyć dodatkowo: </w:t>
      </w:r>
    </w:p>
    <w:p w14:paraId="303B95FE" w14:textId="77777777" w:rsidR="00570BC1" w:rsidRPr="00CB7ED3" w:rsidRDefault="008F148F" w:rsidP="00BE33E5">
      <w:pPr>
        <w:numPr>
          <w:ilvl w:val="1"/>
          <w:numId w:val="13"/>
        </w:numPr>
        <w:spacing w:after="0" w:line="276" w:lineRule="auto"/>
        <w:ind w:left="426" w:hanging="284"/>
        <w:jc w:val="both"/>
        <w:rPr>
          <w:rFonts w:ascii="Arial" w:hAnsi="Arial" w:cs="Arial"/>
          <w:sz w:val="24"/>
          <w:szCs w:val="24"/>
        </w:rPr>
      </w:pPr>
      <w:r w:rsidRPr="00CB7ED3">
        <w:rPr>
          <w:rFonts w:ascii="Arial" w:eastAsia="Verdana" w:hAnsi="Arial" w:cs="Arial"/>
          <w:sz w:val="24"/>
          <w:szCs w:val="24"/>
        </w:rPr>
        <w:t xml:space="preserve">Oświadczenie o braku podstaw wykluczenia z postępowania składane przez Wykonawcę, </w:t>
      </w:r>
      <w:r w:rsidRPr="00CB7ED3">
        <w:rPr>
          <w:rFonts w:ascii="Arial" w:eastAsia="Verdana" w:hAnsi="Arial" w:cs="Arial"/>
          <w:i/>
          <w:sz w:val="24"/>
          <w:szCs w:val="24"/>
        </w:rPr>
        <w:t xml:space="preserve">zgodnie z Załącznikiem nr 2 do SWZ. </w:t>
      </w:r>
    </w:p>
    <w:p w14:paraId="78F5FB00" w14:textId="77777777" w:rsidR="00570BC1" w:rsidRPr="00CB7ED3" w:rsidRDefault="008F148F" w:rsidP="00BE33E5">
      <w:pPr>
        <w:numPr>
          <w:ilvl w:val="1"/>
          <w:numId w:val="13"/>
        </w:numPr>
        <w:spacing w:after="0" w:line="276" w:lineRule="auto"/>
        <w:ind w:left="426" w:hanging="284"/>
        <w:jc w:val="both"/>
        <w:rPr>
          <w:rFonts w:ascii="Arial" w:hAnsi="Arial" w:cs="Arial"/>
          <w:sz w:val="24"/>
          <w:szCs w:val="24"/>
        </w:rPr>
      </w:pPr>
      <w:r w:rsidRPr="00CB7ED3">
        <w:rPr>
          <w:rFonts w:ascii="Arial" w:eastAsia="Verdana" w:hAnsi="Arial" w:cs="Arial"/>
          <w:sz w:val="24"/>
          <w:szCs w:val="24"/>
        </w:rPr>
        <w:t xml:space="preserve">Oświadczenie, o spełnianiu warunków udziału w postępowaniu składane przez Wykonawcę, </w:t>
      </w:r>
      <w:r w:rsidRPr="00CB7ED3">
        <w:rPr>
          <w:rFonts w:ascii="Arial" w:eastAsia="Verdana" w:hAnsi="Arial" w:cs="Arial"/>
          <w:i/>
          <w:sz w:val="24"/>
          <w:szCs w:val="24"/>
        </w:rPr>
        <w:t xml:space="preserve">zgodnie z Załącznikiem nr 3 do SWZ. </w:t>
      </w:r>
    </w:p>
    <w:p w14:paraId="0FAB2504" w14:textId="77777777" w:rsidR="00570BC1" w:rsidRPr="00CB7ED3" w:rsidRDefault="008F148F" w:rsidP="00BE33E5">
      <w:pPr>
        <w:numPr>
          <w:ilvl w:val="1"/>
          <w:numId w:val="13"/>
        </w:numPr>
        <w:spacing w:after="0" w:line="276" w:lineRule="auto"/>
        <w:ind w:left="426" w:hanging="284"/>
        <w:jc w:val="both"/>
        <w:rPr>
          <w:rFonts w:ascii="Arial" w:hAnsi="Arial" w:cs="Arial"/>
          <w:sz w:val="24"/>
          <w:szCs w:val="24"/>
        </w:rPr>
      </w:pPr>
      <w:r w:rsidRPr="00CB7ED3">
        <w:rPr>
          <w:rFonts w:ascii="Arial" w:eastAsia="Verdana" w:hAnsi="Arial" w:cs="Arial"/>
          <w:sz w:val="24"/>
          <w:szCs w:val="24"/>
        </w:rPr>
        <w:t xml:space="preserve">Oświadczenie o spełnianiu warunków udziału w postępowaniu i o braku podstaw wykluczenia z postępowania składane przez Podmiot na zasoby, którego powołuje się Wykonawca, </w:t>
      </w:r>
      <w:r w:rsidRPr="00CB7ED3">
        <w:rPr>
          <w:rFonts w:ascii="Arial" w:eastAsia="Verdana" w:hAnsi="Arial" w:cs="Arial"/>
          <w:i/>
          <w:sz w:val="24"/>
          <w:szCs w:val="24"/>
        </w:rPr>
        <w:t xml:space="preserve">zgodnie z Załącznikiem nr 4 do SWZ – jeżeli dotyczy. </w:t>
      </w:r>
    </w:p>
    <w:p w14:paraId="33B7C13A" w14:textId="03469482" w:rsidR="00570BC1" w:rsidRPr="00CB7ED3" w:rsidRDefault="008F148F" w:rsidP="00BE33E5">
      <w:pPr>
        <w:numPr>
          <w:ilvl w:val="1"/>
          <w:numId w:val="13"/>
        </w:numPr>
        <w:spacing w:after="0" w:line="276" w:lineRule="auto"/>
        <w:ind w:left="426" w:hanging="284"/>
        <w:jc w:val="both"/>
        <w:rPr>
          <w:rFonts w:ascii="Arial" w:hAnsi="Arial" w:cs="Arial"/>
          <w:sz w:val="24"/>
          <w:szCs w:val="24"/>
        </w:rPr>
      </w:pPr>
      <w:r w:rsidRPr="00CB7ED3">
        <w:rPr>
          <w:rFonts w:ascii="Arial" w:eastAsia="Verdana" w:hAnsi="Arial" w:cs="Arial"/>
          <w:sz w:val="24"/>
          <w:szCs w:val="24"/>
        </w:rPr>
        <w:t>Zobowiązanie podmiotu do udostępnienia zaso</w:t>
      </w:r>
      <w:r w:rsidR="00953432">
        <w:rPr>
          <w:rFonts w:ascii="Arial" w:eastAsia="Verdana" w:hAnsi="Arial" w:cs="Arial"/>
          <w:sz w:val="24"/>
          <w:szCs w:val="24"/>
        </w:rPr>
        <w:t>bów, jeżeli wykonawca polega na </w:t>
      </w:r>
      <w:r w:rsidRPr="00CB7ED3">
        <w:rPr>
          <w:rFonts w:ascii="Arial" w:eastAsia="Verdana" w:hAnsi="Arial" w:cs="Arial"/>
          <w:sz w:val="24"/>
          <w:szCs w:val="24"/>
        </w:rPr>
        <w:t>zasobach innego podmiotu</w:t>
      </w:r>
      <w:r w:rsidRPr="00CB7ED3">
        <w:rPr>
          <w:rFonts w:ascii="Arial" w:eastAsia="Verdana" w:hAnsi="Arial" w:cs="Arial"/>
          <w:i/>
          <w:sz w:val="24"/>
          <w:szCs w:val="24"/>
        </w:rPr>
        <w:t>,</w:t>
      </w:r>
      <w:r w:rsidRPr="00CB7ED3">
        <w:rPr>
          <w:rFonts w:ascii="Arial" w:eastAsia="Times New Roman" w:hAnsi="Arial" w:cs="Arial"/>
          <w:i/>
          <w:sz w:val="24"/>
          <w:szCs w:val="24"/>
        </w:rPr>
        <w:t xml:space="preserve"> </w:t>
      </w:r>
      <w:r w:rsidRPr="00CB7ED3">
        <w:rPr>
          <w:rFonts w:ascii="Arial" w:eastAsia="Verdana" w:hAnsi="Arial" w:cs="Arial"/>
          <w:i/>
          <w:sz w:val="24"/>
          <w:szCs w:val="24"/>
        </w:rPr>
        <w:t xml:space="preserve">zgodnie z Załącznikiem nr 8 do SWZ – jeżeli dotyczy. </w:t>
      </w:r>
    </w:p>
    <w:p w14:paraId="2B7C9F72" w14:textId="77777777" w:rsidR="00570BC1" w:rsidRPr="00CB7ED3" w:rsidRDefault="008F148F" w:rsidP="00BE33E5">
      <w:pPr>
        <w:numPr>
          <w:ilvl w:val="1"/>
          <w:numId w:val="13"/>
        </w:numPr>
        <w:spacing w:after="0" w:line="276" w:lineRule="auto"/>
        <w:ind w:left="426" w:hanging="284"/>
        <w:jc w:val="both"/>
        <w:rPr>
          <w:rFonts w:ascii="Arial" w:hAnsi="Arial" w:cs="Arial"/>
          <w:sz w:val="24"/>
          <w:szCs w:val="24"/>
        </w:rPr>
      </w:pPr>
      <w:r w:rsidRPr="00CB7ED3">
        <w:rPr>
          <w:rFonts w:ascii="Arial" w:eastAsia="Verdana" w:hAnsi="Arial" w:cs="Arial"/>
          <w:sz w:val="24"/>
          <w:szCs w:val="24"/>
        </w:rPr>
        <w:t xml:space="preserve">Oświadczenie wykonawców wspólnie ubiegających się o udzielenie zamówienia, z którego wynika, które roboty budowlane, wykonają poszczególni wykonawcy, </w:t>
      </w:r>
      <w:r w:rsidRPr="00CB7ED3">
        <w:rPr>
          <w:rFonts w:ascii="Arial" w:eastAsia="Verdana" w:hAnsi="Arial" w:cs="Arial"/>
          <w:i/>
          <w:sz w:val="24"/>
          <w:szCs w:val="24"/>
        </w:rPr>
        <w:t xml:space="preserve">zgodnie z Załącznikiem nr 9 do SWZ – jeżeli dotyczy. </w:t>
      </w:r>
    </w:p>
    <w:p w14:paraId="66FD95EE" w14:textId="34B94597" w:rsidR="00570BC1" w:rsidRPr="00CB7ED3" w:rsidRDefault="008F148F" w:rsidP="00BE33E5">
      <w:pPr>
        <w:numPr>
          <w:ilvl w:val="1"/>
          <w:numId w:val="13"/>
        </w:numPr>
        <w:spacing w:after="0" w:line="276" w:lineRule="auto"/>
        <w:ind w:left="426" w:hanging="284"/>
        <w:jc w:val="both"/>
        <w:rPr>
          <w:rFonts w:ascii="Arial" w:hAnsi="Arial" w:cs="Arial"/>
          <w:sz w:val="24"/>
          <w:szCs w:val="24"/>
        </w:rPr>
      </w:pPr>
      <w:r w:rsidRPr="00CB7ED3">
        <w:rPr>
          <w:rFonts w:ascii="Arial" w:eastAsia="Verdana" w:hAnsi="Arial" w:cs="Arial"/>
          <w:sz w:val="24"/>
          <w:szCs w:val="24"/>
        </w:rPr>
        <w:t>Uzasadnienie zastrzeżenia tajemnicy przedsiębiorstwa, jeżeli wykonawca zastrzegł w ofercie informacje</w:t>
      </w:r>
      <w:r w:rsidR="00335214">
        <w:rPr>
          <w:rFonts w:ascii="Arial" w:eastAsia="Verdana" w:hAnsi="Arial" w:cs="Arial"/>
          <w:sz w:val="24"/>
          <w:szCs w:val="24"/>
        </w:rPr>
        <w:t>,</w:t>
      </w:r>
      <w:r w:rsidRPr="00CB7ED3">
        <w:rPr>
          <w:rFonts w:ascii="Arial" w:eastAsia="Verdana" w:hAnsi="Arial" w:cs="Arial"/>
          <w:sz w:val="24"/>
          <w:szCs w:val="24"/>
        </w:rPr>
        <w:t xml:space="preserve"> jako tajemnicę przedsiębiorstwa; </w:t>
      </w:r>
    </w:p>
    <w:p w14:paraId="296DAA2C" w14:textId="13182702" w:rsidR="00570BC1" w:rsidRPr="00CB7ED3" w:rsidRDefault="008F148F" w:rsidP="00BE33E5">
      <w:pPr>
        <w:numPr>
          <w:ilvl w:val="1"/>
          <w:numId w:val="13"/>
        </w:numPr>
        <w:spacing w:after="0" w:line="276" w:lineRule="auto"/>
        <w:ind w:left="426" w:hanging="284"/>
        <w:jc w:val="both"/>
        <w:rPr>
          <w:rFonts w:ascii="Arial" w:hAnsi="Arial" w:cs="Arial"/>
          <w:sz w:val="24"/>
          <w:szCs w:val="24"/>
        </w:rPr>
      </w:pPr>
      <w:r w:rsidRPr="00CB7ED3">
        <w:rPr>
          <w:rFonts w:ascii="Arial" w:eastAsia="Verdana" w:hAnsi="Arial" w:cs="Arial"/>
          <w:sz w:val="24"/>
          <w:szCs w:val="24"/>
        </w:rPr>
        <w:t xml:space="preserve">Pełnomocnictwo/Pełnomocnictwa dla osoby/osób podpisujących ofertę, jeżeli oferta jest podpisana przez pełnomocnika – jeżeli dotyczy. W przypadku składania oferty przez Wykonawców wspólnie ubiegających się o udzielenie zamówienia - pełnomocnictwo do reprezentowania wszystkich Wykonawców wspólnie ubiegających się o udzielenie </w:t>
      </w:r>
      <w:r w:rsidR="00953432">
        <w:rPr>
          <w:rFonts w:ascii="Arial" w:eastAsia="Verdana" w:hAnsi="Arial" w:cs="Arial"/>
          <w:sz w:val="24"/>
          <w:szCs w:val="24"/>
        </w:rPr>
        <w:t>zamówienia, ewentualnie umowę o </w:t>
      </w:r>
      <w:r w:rsidRPr="00CB7ED3">
        <w:rPr>
          <w:rFonts w:ascii="Arial" w:eastAsia="Verdana" w:hAnsi="Arial" w:cs="Arial"/>
          <w:sz w:val="24"/>
          <w:szCs w:val="24"/>
        </w:rPr>
        <w:t xml:space="preserve">współdziałaniu, z której będzie wynikać przedmiotowe pełnomocnictwo. Pełnomocnik może być ustanowiony </w:t>
      </w:r>
      <w:r w:rsidR="00953432">
        <w:rPr>
          <w:rFonts w:ascii="Arial" w:eastAsia="Verdana" w:hAnsi="Arial" w:cs="Arial"/>
          <w:sz w:val="24"/>
          <w:szCs w:val="24"/>
        </w:rPr>
        <w:t>do reprezentowania Wykonawców w </w:t>
      </w:r>
      <w:r w:rsidRPr="00CB7ED3">
        <w:rPr>
          <w:rFonts w:ascii="Arial" w:eastAsia="Verdana" w:hAnsi="Arial" w:cs="Arial"/>
          <w:sz w:val="24"/>
          <w:szCs w:val="24"/>
        </w:rPr>
        <w:t xml:space="preserve">postępowaniu albo reprezentowania w postępowaniu i zawarcia umowy. </w:t>
      </w:r>
    </w:p>
    <w:p w14:paraId="6F26243C" w14:textId="77777777" w:rsidR="00570BC1" w:rsidRPr="00CB7ED3" w:rsidRDefault="008F148F" w:rsidP="00BE33E5">
      <w:pPr>
        <w:numPr>
          <w:ilvl w:val="0"/>
          <w:numId w:val="13"/>
        </w:numPr>
        <w:spacing w:after="0" w:line="276" w:lineRule="auto"/>
        <w:ind w:left="284" w:hanging="284"/>
        <w:jc w:val="both"/>
        <w:rPr>
          <w:rFonts w:ascii="Arial" w:hAnsi="Arial" w:cs="Arial"/>
          <w:sz w:val="24"/>
          <w:szCs w:val="24"/>
        </w:rPr>
      </w:pPr>
      <w:r w:rsidRPr="00CB7ED3">
        <w:rPr>
          <w:rFonts w:ascii="Arial" w:eastAsia="Verdana" w:hAnsi="Arial" w:cs="Arial"/>
          <w:b/>
          <w:sz w:val="24"/>
          <w:szCs w:val="24"/>
        </w:rPr>
        <w:t xml:space="preserve">Sposób sporządzenia oferty i dokumentów elektronicznych, w tym  podmiotowych środków dowodowych  </w:t>
      </w:r>
    </w:p>
    <w:p w14:paraId="2549123A" w14:textId="77777777" w:rsidR="00570BC1" w:rsidRPr="00CB7ED3" w:rsidRDefault="008F148F" w:rsidP="00BE33E5">
      <w:pPr>
        <w:numPr>
          <w:ilvl w:val="1"/>
          <w:numId w:val="13"/>
        </w:numPr>
        <w:spacing w:after="0" w:line="276" w:lineRule="auto"/>
        <w:ind w:left="426" w:hanging="284"/>
        <w:jc w:val="both"/>
        <w:rPr>
          <w:rFonts w:ascii="Arial" w:hAnsi="Arial" w:cs="Arial"/>
          <w:sz w:val="24"/>
          <w:szCs w:val="24"/>
        </w:rPr>
      </w:pPr>
      <w:r w:rsidRPr="00CB7ED3">
        <w:rPr>
          <w:rFonts w:ascii="Arial" w:eastAsia="Verdana" w:hAnsi="Arial" w:cs="Arial"/>
          <w:sz w:val="24"/>
          <w:szCs w:val="24"/>
        </w:rPr>
        <w:t xml:space="preserve">Sposób sporządzenia dokumentów elektronicznych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 </w:t>
      </w:r>
    </w:p>
    <w:p w14:paraId="7F4CFB6E" w14:textId="443785AF" w:rsidR="00570BC1" w:rsidRPr="00CB7ED3" w:rsidRDefault="008F148F" w:rsidP="00BE33E5">
      <w:pPr>
        <w:numPr>
          <w:ilvl w:val="1"/>
          <w:numId w:val="13"/>
        </w:numPr>
        <w:spacing w:after="0" w:line="276" w:lineRule="auto"/>
        <w:ind w:left="426" w:hanging="284"/>
        <w:jc w:val="both"/>
        <w:rPr>
          <w:rFonts w:ascii="Arial" w:hAnsi="Arial" w:cs="Arial"/>
          <w:sz w:val="24"/>
          <w:szCs w:val="24"/>
        </w:rPr>
      </w:pPr>
      <w:r w:rsidRPr="00CB7ED3">
        <w:rPr>
          <w:rFonts w:ascii="Arial" w:eastAsia="Verdana" w:hAnsi="Arial" w:cs="Arial"/>
          <w:sz w:val="24"/>
          <w:szCs w:val="24"/>
        </w:rPr>
        <w:t>Ofertę, oświadczenia, o których mowa w art. 125 ust. 1 ustawy Pzp, podmiotowe środki dowodowe, w tym oświadczenie wykonawców wspólnie u</w:t>
      </w:r>
      <w:r w:rsidR="00FC633E" w:rsidRPr="00CB7ED3">
        <w:rPr>
          <w:rFonts w:ascii="Arial" w:eastAsia="Verdana" w:hAnsi="Arial" w:cs="Arial"/>
          <w:sz w:val="24"/>
          <w:szCs w:val="24"/>
        </w:rPr>
        <w:t>biegających się o zamówienie, o </w:t>
      </w:r>
      <w:r w:rsidRPr="00CB7ED3">
        <w:rPr>
          <w:rFonts w:ascii="Arial" w:eastAsia="Verdana" w:hAnsi="Arial" w:cs="Arial"/>
          <w:sz w:val="24"/>
          <w:szCs w:val="24"/>
        </w:rPr>
        <w:t xml:space="preserve">którym mowa w art. 117 ust. 4 ustawy Pzp, oraz zobowiązanie podmiotu udostępniającego zasoby, o którym mowa w art. 118 ust. 3 ustawy Pzp, zwane dalej "zobowiązaniem podmiotu udostępniającego zasoby", przedmiotowe środki dowodowe, </w:t>
      </w:r>
      <w:r w:rsidR="00FC633E" w:rsidRPr="00CB7ED3">
        <w:rPr>
          <w:rFonts w:ascii="Arial" w:eastAsia="Verdana" w:hAnsi="Arial" w:cs="Arial"/>
          <w:sz w:val="24"/>
          <w:szCs w:val="24"/>
        </w:rPr>
        <w:t>pełnomocnictwo, sporządza się w </w:t>
      </w:r>
      <w:r w:rsidRPr="00CB7ED3">
        <w:rPr>
          <w:rFonts w:ascii="Arial" w:eastAsia="Verdana" w:hAnsi="Arial" w:cs="Arial"/>
          <w:sz w:val="24"/>
          <w:szCs w:val="24"/>
        </w:rPr>
        <w:t>postaci elektronicznej, w formatach danych określonych w przepisach wydanych na podstawie art. 18 ustawy z dnia 17 lutego 2005 r. o informatyzacji działalności podmiotów realizujących zadania publiczne (Dz. U</w:t>
      </w:r>
      <w:r w:rsidR="00BE33E5">
        <w:rPr>
          <w:rFonts w:ascii="Arial" w:eastAsia="Verdana" w:hAnsi="Arial" w:cs="Arial"/>
          <w:sz w:val="24"/>
          <w:szCs w:val="24"/>
        </w:rPr>
        <w:t>. z 2025 r. poz. 1703</w:t>
      </w:r>
      <w:r w:rsidR="00953432">
        <w:rPr>
          <w:rFonts w:ascii="Arial" w:eastAsia="Verdana" w:hAnsi="Arial" w:cs="Arial"/>
          <w:sz w:val="24"/>
          <w:szCs w:val="24"/>
        </w:rPr>
        <w:t xml:space="preserve">), </w:t>
      </w:r>
      <w:r w:rsidR="00953432">
        <w:rPr>
          <w:rFonts w:ascii="Arial" w:eastAsia="Verdana" w:hAnsi="Arial" w:cs="Arial"/>
          <w:sz w:val="24"/>
          <w:szCs w:val="24"/>
        </w:rPr>
        <w:lastRenderedPageBreak/>
        <w:t>z </w:t>
      </w:r>
      <w:r w:rsidRPr="00CB7ED3">
        <w:rPr>
          <w:rFonts w:ascii="Arial" w:eastAsia="Verdana" w:hAnsi="Arial" w:cs="Arial"/>
          <w:sz w:val="24"/>
          <w:szCs w:val="24"/>
        </w:rPr>
        <w:t xml:space="preserve">zastrzeżeniem formatów, o których </w:t>
      </w:r>
      <w:r w:rsidR="00953432">
        <w:rPr>
          <w:rFonts w:ascii="Arial" w:eastAsia="Verdana" w:hAnsi="Arial" w:cs="Arial"/>
          <w:sz w:val="24"/>
          <w:szCs w:val="24"/>
        </w:rPr>
        <w:t>mowa w art. 66 ust. 1 ustawy</w:t>
      </w:r>
      <w:r w:rsidR="003C2A78">
        <w:rPr>
          <w:rFonts w:ascii="Arial" w:eastAsia="Verdana" w:hAnsi="Arial" w:cs="Arial"/>
          <w:sz w:val="24"/>
          <w:szCs w:val="24"/>
        </w:rPr>
        <w:t xml:space="preserve"> Pzp</w:t>
      </w:r>
      <w:r w:rsidR="00953432">
        <w:rPr>
          <w:rFonts w:ascii="Arial" w:eastAsia="Verdana" w:hAnsi="Arial" w:cs="Arial"/>
          <w:sz w:val="24"/>
          <w:szCs w:val="24"/>
        </w:rPr>
        <w:t>, z </w:t>
      </w:r>
      <w:r w:rsidRPr="00CB7ED3">
        <w:rPr>
          <w:rFonts w:ascii="Arial" w:eastAsia="Verdana" w:hAnsi="Arial" w:cs="Arial"/>
          <w:sz w:val="24"/>
          <w:szCs w:val="24"/>
        </w:rPr>
        <w:t xml:space="preserve">uwzględnieniem rodzaju przekazywanych danych. </w:t>
      </w:r>
    </w:p>
    <w:p w14:paraId="4756AC49" w14:textId="16287059" w:rsidR="00570BC1" w:rsidRPr="00CB7ED3" w:rsidRDefault="008F148F" w:rsidP="00BE33E5">
      <w:pPr>
        <w:numPr>
          <w:ilvl w:val="1"/>
          <w:numId w:val="13"/>
        </w:numPr>
        <w:spacing w:after="0" w:line="276" w:lineRule="auto"/>
        <w:ind w:left="426" w:hanging="284"/>
        <w:jc w:val="both"/>
        <w:rPr>
          <w:rFonts w:ascii="Arial" w:hAnsi="Arial" w:cs="Arial"/>
          <w:sz w:val="24"/>
          <w:szCs w:val="24"/>
        </w:rPr>
      </w:pPr>
      <w:r w:rsidRPr="00CB7ED3">
        <w:rPr>
          <w:rFonts w:ascii="Arial" w:eastAsia="Verdana" w:hAnsi="Arial" w:cs="Arial"/>
          <w:sz w:val="24"/>
          <w:szCs w:val="24"/>
        </w:rPr>
        <w:t>Informacje, oświadczenia lub dokumenty, inne niż okr</w:t>
      </w:r>
      <w:r w:rsidR="00FC633E" w:rsidRPr="00CB7ED3">
        <w:rPr>
          <w:rFonts w:ascii="Arial" w:eastAsia="Verdana" w:hAnsi="Arial" w:cs="Arial"/>
          <w:sz w:val="24"/>
          <w:szCs w:val="24"/>
        </w:rPr>
        <w:t>eślone w pkt. 2, przekazywane w </w:t>
      </w:r>
      <w:r w:rsidRPr="00CB7ED3">
        <w:rPr>
          <w:rFonts w:ascii="Arial" w:eastAsia="Verdana" w:hAnsi="Arial" w:cs="Arial"/>
          <w:sz w:val="24"/>
          <w:szCs w:val="24"/>
        </w:rPr>
        <w:t>postępowaniu, sporządza się w postaci elektronicznej, w</w:t>
      </w:r>
      <w:r w:rsidR="00953432">
        <w:rPr>
          <w:rFonts w:ascii="Arial" w:eastAsia="Verdana" w:hAnsi="Arial" w:cs="Arial"/>
          <w:sz w:val="24"/>
          <w:szCs w:val="24"/>
        </w:rPr>
        <w:t> </w:t>
      </w:r>
      <w:r w:rsidR="00FC633E" w:rsidRPr="00CB7ED3">
        <w:rPr>
          <w:rFonts w:ascii="Arial" w:eastAsia="Verdana" w:hAnsi="Arial" w:cs="Arial"/>
          <w:sz w:val="24"/>
          <w:szCs w:val="24"/>
        </w:rPr>
        <w:t>formatach danych określonych w </w:t>
      </w:r>
      <w:r w:rsidRPr="00CB7ED3">
        <w:rPr>
          <w:rFonts w:ascii="Arial" w:eastAsia="Verdana" w:hAnsi="Arial" w:cs="Arial"/>
          <w:sz w:val="24"/>
          <w:szCs w:val="24"/>
        </w:rPr>
        <w:t>przepisach wydanych na podstawie art. 18 ustawy z dnia 17 lutego 2005 r. o informatyzacji działalności podmiotów realizujących zadania publiczne lub jak</w:t>
      </w:r>
      <w:r w:rsidR="00953432">
        <w:rPr>
          <w:rFonts w:ascii="Arial" w:eastAsia="Verdana" w:hAnsi="Arial" w:cs="Arial"/>
          <w:sz w:val="24"/>
          <w:szCs w:val="24"/>
        </w:rPr>
        <w:t>o tekst wpisany bezpośrednio do </w:t>
      </w:r>
      <w:r w:rsidRPr="00CB7ED3">
        <w:rPr>
          <w:rFonts w:ascii="Arial" w:eastAsia="Verdana" w:hAnsi="Arial" w:cs="Arial"/>
          <w:sz w:val="24"/>
          <w:szCs w:val="24"/>
        </w:rPr>
        <w:t>wiadomości przekazywanej przy użyciu środków komunikacji e</w:t>
      </w:r>
      <w:r w:rsidR="00953432">
        <w:rPr>
          <w:rFonts w:ascii="Arial" w:eastAsia="Verdana" w:hAnsi="Arial" w:cs="Arial"/>
          <w:sz w:val="24"/>
          <w:szCs w:val="24"/>
        </w:rPr>
        <w:t>lektronicznej, o </w:t>
      </w:r>
      <w:r w:rsidR="00FC633E" w:rsidRPr="00CB7ED3">
        <w:rPr>
          <w:rFonts w:ascii="Arial" w:eastAsia="Verdana" w:hAnsi="Arial" w:cs="Arial"/>
          <w:sz w:val="24"/>
          <w:szCs w:val="24"/>
        </w:rPr>
        <w:t>których mowa w </w:t>
      </w:r>
      <w:r w:rsidRPr="00CB7ED3">
        <w:rPr>
          <w:rFonts w:ascii="Arial" w:eastAsia="Verdana" w:hAnsi="Arial" w:cs="Arial"/>
          <w:sz w:val="24"/>
          <w:szCs w:val="24"/>
        </w:rPr>
        <w:t xml:space="preserve">§ 3 ust. 1 rozporządzenia. </w:t>
      </w:r>
    </w:p>
    <w:p w14:paraId="631C5A23" w14:textId="6A7C4C60" w:rsidR="00570BC1" w:rsidRPr="00CB7ED3" w:rsidRDefault="008F148F" w:rsidP="00BE33E5">
      <w:pPr>
        <w:numPr>
          <w:ilvl w:val="1"/>
          <w:numId w:val="13"/>
        </w:numPr>
        <w:spacing w:after="0" w:line="276" w:lineRule="auto"/>
        <w:ind w:left="426" w:hanging="284"/>
        <w:jc w:val="both"/>
        <w:rPr>
          <w:rFonts w:ascii="Arial" w:hAnsi="Arial" w:cs="Arial"/>
          <w:sz w:val="24"/>
          <w:szCs w:val="24"/>
        </w:rPr>
      </w:pPr>
      <w:r w:rsidRPr="00CB7ED3">
        <w:rPr>
          <w:rFonts w:ascii="Arial" w:eastAsia="Verdana" w:hAnsi="Arial" w:cs="Arial"/>
          <w:sz w:val="24"/>
          <w:szCs w:val="24"/>
        </w:rPr>
        <w:t>W przypadku gdy dokumenty elektroniczne w postępowaniu, przekazywane przy użyciu środków komunikacji elektronicznej, zawierają informacje stanowią</w:t>
      </w:r>
      <w:r w:rsidR="00FC633E" w:rsidRPr="00CB7ED3">
        <w:rPr>
          <w:rFonts w:ascii="Arial" w:eastAsia="Verdana" w:hAnsi="Arial" w:cs="Arial"/>
          <w:sz w:val="24"/>
          <w:szCs w:val="24"/>
        </w:rPr>
        <w:t>ce tajemnicę przedsiębiorstwa w </w:t>
      </w:r>
      <w:r w:rsidRPr="00CB7ED3">
        <w:rPr>
          <w:rFonts w:ascii="Arial" w:eastAsia="Verdana" w:hAnsi="Arial" w:cs="Arial"/>
          <w:sz w:val="24"/>
          <w:szCs w:val="24"/>
        </w:rPr>
        <w:t>rozumieniu przepisów ustawy z dnia 16 kwietnia 1993 r. o zwalczaniu nieuczciwej konkurencji (</w:t>
      </w:r>
      <w:r w:rsidR="00335214">
        <w:rPr>
          <w:rFonts w:ascii="Arial" w:eastAsia="Verdana" w:hAnsi="Arial" w:cs="Arial"/>
          <w:sz w:val="24"/>
          <w:szCs w:val="24"/>
        </w:rPr>
        <w:t>t. j. Dz. U. z 2022 r. poz. 1233</w:t>
      </w:r>
      <w:r w:rsidRPr="00CB7ED3">
        <w:rPr>
          <w:rFonts w:ascii="Arial" w:eastAsia="Verdana" w:hAnsi="Arial" w:cs="Arial"/>
          <w:sz w:val="24"/>
          <w:szCs w:val="24"/>
        </w:rPr>
        <w:t>), wykonawca, w celu utrzymania w poufności t</w:t>
      </w:r>
      <w:r w:rsidR="00953432">
        <w:rPr>
          <w:rFonts w:ascii="Arial" w:eastAsia="Verdana" w:hAnsi="Arial" w:cs="Arial"/>
          <w:sz w:val="24"/>
          <w:szCs w:val="24"/>
        </w:rPr>
        <w:t>ych informacji, przekazuje je w </w:t>
      </w:r>
      <w:r w:rsidRPr="00CB7ED3">
        <w:rPr>
          <w:rFonts w:ascii="Arial" w:eastAsia="Verdana" w:hAnsi="Arial" w:cs="Arial"/>
          <w:sz w:val="24"/>
          <w:szCs w:val="24"/>
        </w:rPr>
        <w:t xml:space="preserve">wydzielonym i odpowiednio oznaczonym pliku. </w:t>
      </w:r>
    </w:p>
    <w:p w14:paraId="51BAE6F3" w14:textId="5C866B45" w:rsidR="00570BC1" w:rsidRPr="00CB7ED3" w:rsidRDefault="008F148F" w:rsidP="00BE33E5">
      <w:pPr>
        <w:numPr>
          <w:ilvl w:val="1"/>
          <w:numId w:val="13"/>
        </w:numPr>
        <w:spacing w:after="0" w:line="276" w:lineRule="auto"/>
        <w:ind w:left="426" w:hanging="284"/>
        <w:jc w:val="both"/>
        <w:rPr>
          <w:rFonts w:ascii="Arial" w:hAnsi="Arial" w:cs="Arial"/>
          <w:sz w:val="24"/>
          <w:szCs w:val="24"/>
        </w:rPr>
      </w:pPr>
      <w:r w:rsidRPr="00CB7ED3">
        <w:rPr>
          <w:rFonts w:ascii="Arial" w:eastAsia="Verdana" w:hAnsi="Arial" w:cs="Arial"/>
          <w:sz w:val="24"/>
          <w:szCs w:val="24"/>
        </w:rPr>
        <w:t>W przypadku gdy podmiotowe środki dowodowe, przedmiotowe środki dowodowe, inne dokumenty</w:t>
      </w:r>
      <w:r w:rsidRPr="00CB7ED3">
        <w:rPr>
          <w:rFonts w:ascii="Arial" w:eastAsia="Times New Roman" w:hAnsi="Arial" w:cs="Arial"/>
          <w:sz w:val="24"/>
          <w:szCs w:val="24"/>
        </w:rPr>
        <w:t xml:space="preserve"> </w:t>
      </w:r>
      <w:r w:rsidRPr="00CB7ED3">
        <w:rPr>
          <w:rFonts w:ascii="Arial" w:eastAsia="Verdana" w:hAnsi="Arial" w:cs="Arial"/>
          <w:sz w:val="24"/>
          <w:szCs w:val="24"/>
        </w:rPr>
        <w:t>o których mowa w</w:t>
      </w:r>
      <w:r w:rsidR="00953432">
        <w:rPr>
          <w:rFonts w:ascii="Arial" w:eastAsia="Verdana" w:hAnsi="Arial" w:cs="Arial"/>
          <w:sz w:val="24"/>
          <w:szCs w:val="24"/>
        </w:rPr>
        <w:t xml:space="preserve"> art. 94 ust. 2 ustawy Pzp, lub </w:t>
      </w:r>
      <w:r w:rsidRPr="00CB7ED3">
        <w:rPr>
          <w:rFonts w:ascii="Arial" w:eastAsia="Verdana" w:hAnsi="Arial" w:cs="Arial"/>
          <w:sz w:val="24"/>
          <w:szCs w:val="24"/>
        </w:rPr>
        <w:t>dokumenty potwierdzające umocowanie do reprezentowania odpowiednio wykonawcy, wykonawców wspólnie ubiegających się o udzielenie zamówienia publicznego, podmiotu udostępniającego zasoby na zasadach określonych w art. 118 ustawy Pzp lub podwykonawcy niebędącego podmiotem udostępniającym zasoby na takich zasadach, zwane dalej „dokumentami potwierdzającymi umocowanie do reprezentowania”, zostały wystawione przez upoważnione podmioty</w:t>
      </w:r>
      <w:r w:rsidRPr="00CB7ED3">
        <w:rPr>
          <w:rFonts w:ascii="Arial" w:eastAsia="Verdana" w:hAnsi="Arial" w:cs="Arial"/>
          <w:sz w:val="24"/>
          <w:szCs w:val="24"/>
          <w:vertAlign w:val="superscript"/>
        </w:rPr>
        <w:footnoteReference w:id="1"/>
      </w:r>
      <w:r w:rsidRPr="00CB7ED3">
        <w:rPr>
          <w:rFonts w:ascii="Arial" w:eastAsia="Verdana" w:hAnsi="Arial" w:cs="Arial"/>
          <w:sz w:val="24"/>
          <w:szCs w:val="24"/>
        </w:rPr>
        <w:t xml:space="preserve"> inne niż wykonawca, wykonawca wspólnie ubiegający się o udzielenie zamówienia, podmiot udostępniający zasoby lub podwykonawca, zwane dalej „upoważnionymi podmiotami”, jako dokument elektroniczny, wykonawca przekazuje się ten dokument. </w:t>
      </w:r>
    </w:p>
    <w:p w14:paraId="0A3AEA3F" w14:textId="208BD867" w:rsidR="00570BC1" w:rsidRPr="00CB7ED3" w:rsidRDefault="008F148F" w:rsidP="00BE33E5">
      <w:pPr>
        <w:numPr>
          <w:ilvl w:val="1"/>
          <w:numId w:val="13"/>
        </w:numPr>
        <w:spacing w:after="0" w:line="276" w:lineRule="auto"/>
        <w:ind w:left="426" w:hanging="428"/>
        <w:jc w:val="both"/>
        <w:rPr>
          <w:rFonts w:ascii="Arial" w:hAnsi="Arial" w:cs="Arial"/>
          <w:sz w:val="24"/>
          <w:szCs w:val="24"/>
        </w:rPr>
      </w:pPr>
      <w:r w:rsidRPr="00CB7ED3">
        <w:rPr>
          <w:rFonts w:ascii="Arial" w:eastAsia="Verdana" w:hAnsi="Arial" w:cs="Arial"/>
          <w:sz w:val="24"/>
          <w:szCs w:val="24"/>
        </w:rPr>
        <w:t>W przypadku gdy podmiotowe śro</w:t>
      </w:r>
      <w:r w:rsidR="00335214">
        <w:rPr>
          <w:rFonts w:ascii="Arial" w:eastAsia="Verdana" w:hAnsi="Arial" w:cs="Arial"/>
          <w:sz w:val="24"/>
          <w:szCs w:val="24"/>
        </w:rPr>
        <w:t>dki dowodowe</w:t>
      </w:r>
      <w:r w:rsidRPr="00CB7ED3">
        <w:rPr>
          <w:rFonts w:ascii="Arial" w:eastAsia="Verdana" w:hAnsi="Arial" w:cs="Arial"/>
          <w:sz w:val="24"/>
          <w:szCs w:val="24"/>
        </w:rPr>
        <w:t xml:space="preserve">, inne dokumenty, o których mowa w art. 94 ust. 2 ustawy Pzp lub dokumenty potwierdzające umocowanie do reprezentowania, zostały wystawione przez upoważnione podmioty jako dokument w postaci papierowej, wykonawca przekazuje cyfrowe odwzorowanie tego dokumentu opatrzone kwalifikowanym podpisem elektronicznym, podpisem zaufanym lub podpisem osobistym, poświadczające zgodność cyfrowego odwzorowania z dokumentem w postaci papierowej. </w:t>
      </w:r>
    </w:p>
    <w:p w14:paraId="113930EE" w14:textId="77777777" w:rsidR="00570BC1" w:rsidRPr="00CB7ED3" w:rsidRDefault="008F148F" w:rsidP="00BE33E5">
      <w:pPr>
        <w:numPr>
          <w:ilvl w:val="1"/>
          <w:numId w:val="13"/>
        </w:numPr>
        <w:spacing w:after="0" w:line="276" w:lineRule="auto"/>
        <w:ind w:left="426" w:hanging="428"/>
        <w:jc w:val="both"/>
        <w:rPr>
          <w:rFonts w:ascii="Arial" w:hAnsi="Arial" w:cs="Arial"/>
          <w:sz w:val="24"/>
          <w:szCs w:val="24"/>
        </w:rPr>
      </w:pPr>
      <w:r w:rsidRPr="00CB7ED3">
        <w:rPr>
          <w:rFonts w:ascii="Arial" w:eastAsia="Verdana" w:hAnsi="Arial" w:cs="Arial"/>
          <w:sz w:val="24"/>
          <w:szCs w:val="24"/>
        </w:rPr>
        <w:t xml:space="preserve">Poświadczenia zgodności cyfrowego odwzorowania z dokumentem w postaci papierowej, o którym mowa w pkt. 6, dokonuje w przypadku: </w:t>
      </w:r>
    </w:p>
    <w:p w14:paraId="3A31A77A" w14:textId="71FF7E0A" w:rsidR="00570BC1" w:rsidRPr="00CB7ED3" w:rsidRDefault="008F148F" w:rsidP="00BE33E5">
      <w:pPr>
        <w:numPr>
          <w:ilvl w:val="2"/>
          <w:numId w:val="13"/>
        </w:numPr>
        <w:spacing w:after="0" w:line="276" w:lineRule="auto"/>
        <w:ind w:left="1171" w:hanging="437"/>
        <w:jc w:val="both"/>
        <w:rPr>
          <w:rFonts w:ascii="Arial" w:hAnsi="Arial" w:cs="Arial"/>
          <w:sz w:val="24"/>
          <w:szCs w:val="24"/>
        </w:rPr>
      </w:pPr>
      <w:r w:rsidRPr="00CB7ED3">
        <w:rPr>
          <w:rFonts w:ascii="Arial" w:eastAsia="Verdana" w:hAnsi="Arial" w:cs="Arial"/>
          <w:sz w:val="24"/>
          <w:szCs w:val="24"/>
        </w:rPr>
        <w:lastRenderedPageBreak/>
        <w:t xml:space="preserve">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 </w:t>
      </w:r>
    </w:p>
    <w:p w14:paraId="0722AAA8" w14:textId="77777777" w:rsidR="00570BC1" w:rsidRPr="00CB7ED3" w:rsidRDefault="008F148F" w:rsidP="00BE33E5">
      <w:pPr>
        <w:numPr>
          <w:ilvl w:val="2"/>
          <w:numId w:val="13"/>
        </w:numPr>
        <w:spacing w:after="0" w:line="276" w:lineRule="auto"/>
        <w:ind w:left="1171" w:hanging="437"/>
        <w:jc w:val="both"/>
        <w:rPr>
          <w:rFonts w:ascii="Arial" w:hAnsi="Arial" w:cs="Arial"/>
          <w:sz w:val="24"/>
          <w:szCs w:val="24"/>
        </w:rPr>
      </w:pPr>
      <w:r w:rsidRPr="00CB7ED3">
        <w:rPr>
          <w:rFonts w:ascii="Arial" w:eastAsia="Verdana" w:hAnsi="Arial" w:cs="Arial"/>
          <w:sz w:val="24"/>
          <w:szCs w:val="24"/>
        </w:rPr>
        <w:t>innych dokumentów</w:t>
      </w:r>
      <w:r w:rsidRPr="00CB7ED3">
        <w:rPr>
          <w:rFonts w:ascii="Arial" w:eastAsia="Verdana" w:hAnsi="Arial" w:cs="Arial"/>
          <w:sz w:val="24"/>
          <w:szCs w:val="24"/>
          <w:vertAlign w:val="superscript"/>
        </w:rPr>
        <w:footnoteReference w:id="2"/>
      </w:r>
      <w:r w:rsidRPr="00CB7ED3">
        <w:rPr>
          <w:rFonts w:ascii="Arial" w:eastAsia="Verdana" w:hAnsi="Arial" w:cs="Arial"/>
          <w:sz w:val="24"/>
          <w:szCs w:val="24"/>
        </w:rPr>
        <w:t xml:space="preserve"> - odpowiednio wykonawca lub wykonawca wspólnie ubiegający się o udzielenie zamówienia, w zakresie dokumentów, które każdego z nich dotyczą. </w:t>
      </w:r>
    </w:p>
    <w:p w14:paraId="57F99EE9" w14:textId="77777777" w:rsidR="00570BC1" w:rsidRPr="00CB7ED3" w:rsidRDefault="008F148F" w:rsidP="00BE33E5">
      <w:pPr>
        <w:numPr>
          <w:ilvl w:val="1"/>
          <w:numId w:val="13"/>
        </w:numPr>
        <w:spacing w:after="0" w:line="276" w:lineRule="auto"/>
        <w:ind w:left="426" w:hanging="426"/>
        <w:jc w:val="both"/>
        <w:rPr>
          <w:rFonts w:ascii="Arial" w:hAnsi="Arial" w:cs="Arial"/>
          <w:sz w:val="24"/>
          <w:szCs w:val="24"/>
        </w:rPr>
      </w:pPr>
      <w:r w:rsidRPr="00CB7ED3">
        <w:rPr>
          <w:rFonts w:ascii="Arial" w:eastAsia="Verdana" w:hAnsi="Arial" w:cs="Arial"/>
          <w:sz w:val="24"/>
          <w:szCs w:val="24"/>
        </w:rPr>
        <w:t xml:space="preserve">Poświadczenia zgodności cyfrowego odwzorowania z dokumentem w postaci papierowej, o którym mowa w pkt 6, może dokonać również notariusz. </w:t>
      </w:r>
    </w:p>
    <w:p w14:paraId="1E522D1C" w14:textId="77777777" w:rsidR="00570BC1" w:rsidRPr="00CB7ED3" w:rsidRDefault="008F148F" w:rsidP="00BE33E5">
      <w:pPr>
        <w:numPr>
          <w:ilvl w:val="1"/>
          <w:numId w:val="13"/>
        </w:numPr>
        <w:spacing w:after="0" w:line="276" w:lineRule="auto"/>
        <w:ind w:left="426" w:hanging="426"/>
        <w:jc w:val="both"/>
        <w:rPr>
          <w:rFonts w:ascii="Arial" w:hAnsi="Arial" w:cs="Arial"/>
          <w:sz w:val="24"/>
          <w:szCs w:val="24"/>
        </w:rPr>
      </w:pPr>
      <w:r w:rsidRPr="00CB7ED3">
        <w:rPr>
          <w:rFonts w:ascii="Arial" w:eastAsia="Verdana" w:hAnsi="Arial" w:cs="Arial"/>
          <w:sz w:val="24"/>
          <w:szCs w:val="24"/>
        </w:rPr>
        <w:t xml:space="preserve">Przez cyfrowe odwzorowanie, dokumentu w postaci papierowej, należy rozumieć dokument elektroniczny będący kopią elektroniczną treści zapisanej w postaci papierowej, umożliwiający zapoznanie się z tą treścią i jej zrozumienie, bez konieczności bezpośredniego dostępu do oryginału. </w:t>
      </w:r>
    </w:p>
    <w:p w14:paraId="08EB2DB1" w14:textId="77777777" w:rsidR="009C7525" w:rsidRPr="00CB7ED3" w:rsidRDefault="008F148F" w:rsidP="00BE33E5">
      <w:pPr>
        <w:numPr>
          <w:ilvl w:val="1"/>
          <w:numId w:val="13"/>
        </w:numPr>
        <w:spacing w:after="0" w:line="276" w:lineRule="auto"/>
        <w:ind w:left="426" w:hanging="426"/>
        <w:jc w:val="both"/>
        <w:rPr>
          <w:rFonts w:ascii="Arial" w:hAnsi="Arial" w:cs="Arial"/>
          <w:sz w:val="24"/>
          <w:szCs w:val="24"/>
        </w:rPr>
      </w:pPr>
      <w:r w:rsidRPr="00CB7ED3">
        <w:rPr>
          <w:rFonts w:ascii="Arial" w:eastAsia="Verdana" w:hAnsi="Arial" w:cs="Arial"/>
          <w:sz w:val="24"/>
          <w:szCs w:val="24"/>
        </w:rPr>
        <w:t>Podmiotowe środki dowodowe, w tym oświadczenie wykonawców wspólnie ubiegających się o zamówienie, o którym mowa w art. 117 ust. 4 ustawy Pzp, oraz zobowiązanie podmiotu udostępniającego zasoby, przedmiotowe środki dowodowe,</w:t>
      </w:r>
      <w:r w:rsidRPr="00CB7ED3">
        <w:rPr>
          <w:rFonts w:ascii="Arial" w:eastAsia="Verdana" w:hAnsi="Arial" w:cs="Arial"/>
          <w:sz w:val="24"/>
          <w:szCs w:val="24"/>
          <w:vertAlign w:val="superscript"/>
        </w:rPr>
        <w:footnoteReference w:id="3"/>
      </w:r>
      <w:r w:rsidRPr="00CB7ED3">
        <w:rPr>
          <w:rFonts w:ascii="Arial" w:eastAsia="Verdana" w:hAnsi="Arial" w:cs="Arial"/>
          <w:sz w:val="24"/>
          <w:szCs w:val="24"/>
        </w:rPr>
        <w:t xml:space="preserve"> niewystawione przez upoważnione podmioty, oraz pełnomocnictwo przekazuje się w postaci elektronicznej i opatruje się kwalifikowanym podpisem elektronicznym, podpisem zaufanym lub podpisem osobistym. </w:t>
      </w:r>
    </w:p>
    <w:p w14:paraId="05FE53ED" w14:textId="009C5811" w:rsidR="00570BC1" w:rsidRPr="00CB7ED3" w:rsidRDefault="008F148F" w:rsidP="00BE33E5">
      <w:pPr>
        <w:numPr>
          <w:ilvl w:val="1"/>
          <w:numId w:val="13"/>
        </w:numPr>
        <w:spacing w:after="0" w:line="276" w:lineRule="auto"/>
        <w:ind w:left="426" w:hanging="426"/>
        <w:jc w:val="both"/>
        <w:rPr>
          <w:rFonts w:ascii="Arial" w:hAnsi="Arial" w:cs="Arial"/>
          <w:sz w:val="24"/>
          <w:szCs w:val="24"/>
        </w:rPr>
      </w:pPr>
      <w:r w:rsidRPr="00CB7ED3">
        <w:rPr>
          <w:rFonts w:ascii="Arial" w:eastAsia="Verdana" w:hAnsi="Arial" w:cs="Arial"/>
          <w:sz w:val="24"/>
          <w:szCs w:val="24"/>
        </w:rPr>
        <w:t xml:space="preserve">W przypadku gdy podmiotowe środki dowodowe, w tym oświadczenie wykonawców wspólnie ubiegających się o zamówienie, o którym mowa w art. 117 ust. 4 ustawy Pzp, oraz zobowiązanie podmiotu udostępniającego zasoby, przedmiotowe środki </w:t>
      </w:r>
      <w:r w:rsidR="00267F88" w:rsidRPr="00CB7ED3">
        <w:rPr>
          <w:rFonts w:ascii="Arial" w:eastAsia="Verdana" w:hAnsi="Arial" w:cs="Arial"/>
          <w:sz w:val="24"/>
          <w:szCs w:val="24"/>
        </w:rPr>
        <w:t>dowodów</w:t>
      </w:r>
      <w:r w:rsidRPr="00CB7ED3">
        <w:rPr>
          <w:rFonts w:ascii="Arial" w:eastAsia="Verdana" w:hAnsi="Arial" w:cs="Arial"/>
          <w:sz w:val="24"/>
          <w:szCs w:val="24"/>
          <w:vertAlign w:val="superscript"/>
        </w:rPr>
        <w:footnoteReference w:id="4"/>
      </w:r>
      <w:r w:rsidRPr="00CB7ED3">
        <w:rPr>
          <w:rFonts w:ascii="Arial" w:eastAsia="Verdana" w:hAnsi="Arial" w:cs="Arial"/>
          <w:sz w:val="24"/>
          <w:szCs w:val="24"/>
        </w:rPr>
        <w:t xml:space="preserve">,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w:t>
      </w:r>
    </w:p>
    <w:p w14:paraId="08E65F67" w14:textId="77777777" w:rsidR="00570BC1" w:rsidRPr="00CB7ED3" w:rsidRDefault="008F148F" w:rsidP="00BE33E5">
      <w:pPr>
        <w:numPr>
          <w:ilvl w:val="1"/>
          <w:numId w:val="13"/>
        </w:numPr>
        <w:spacing w:after="0" w:line="276" w:lineRule="auto"/>
        <w:ind w:left="426" w:hanging="426"/>
        <w:jc w:val="both"/>
        <w:rPr>
          <w:rFonts w:ascii="Arial" w:hAnsi="Arial" w:cs="Arial"/>
          <w:sz w:val="24"/>
          <w:szCs w:val="24"/>
        </w:rPr>
      </w:pPr>
      <w:r w:rsidRPr="00CB7ED3">
        <w:rPr>
          <w:rFonts w:ascii="Arial" w:eastAsia="Verdana" w:hAnsi="Arial" w:cs="Arial"/>
          <w:sz w:val="24"/>
          <w:szCs w:val="24"/>
        </w:rPr>
        <w:t xml:space="preserve">Poświadczenia zgodności cyfrowego odwzorowania z dokumentem w postaci papierowej, o którym mowa w pkt. 6, dokonuje w przypadku: </w:t>
      </w:r>
    </w:p>
    <w:p w14:paraId="08E69DA8" w14:textId="77777777" w:rsidR="00570BC1" w:rsidRPr="00CB7ED3" w:rsidRDefault="008F148F" w:rsidP="00BE33E5">
      <w:pPr>
        <w:numPr>
          <w:ilvl w:val="2"/>
          <w:numId w:val="13"/>
        </w:numPr>
        <w:spacing w:after="0" w:line="276" w:lineRule="auto"/>
        <w:ind w:left="709" w:hanging="283"/>
        <w:jc w:val="both"/>
        <w:rPr>
          <w:rFonts w:ascii="Arial" w:hAnsi="Arial" w:cs="Arial"/>
          <w:sz w:val="24"/>
          <w:szCs w:val="24"/>
        </w:rPr>
      </w:pPr>
      <w:r w:rsidRPr="00CB7ED3">
        <w:rPr>
          <w:rFonts w:ascii="Arial" w:eastAsia="Verdana" w:hAnsi="Arial" w:cs="Arial"/>
          <w:sz w:val="24"/>
          <w:szCs w:val="24"/>
        </w:rPr>
        <w:t xml:space="preserve">podmiotowych środków dowodowych - odpowiednio wykonawca, wykonawca wspólnie ubiegający się o udzielenie zamówienia, podmiot udostępniający zasoby lub podwykonawca, w zakresie podmiotowych środków dowodowych, które każdego z nich dotyczą; </w:t>
      </w:r>
    </w:p>
    <w:p w14:paraId="78005EB3" w14:textId="77777777" w:rsidR="00570BC1" w:rsidRPr="00CB7ED3" w:rsidRDefault="008F148F" w:rsidP="00BE33E5">
      <w:pPr>
        <w:numPr>
          <w:ilvl w:val="2"/>
          <w:numId w:val="13"/>
        </w:numPr>
        <w:spacing w:after="0" w:line="276" w:lineRule="auto"/>
        <w:ind w:left="709" w:hanging="283"/>
        <w:jc w:val="both"/>
        <w:rPr>
          <w:rFonts w:ascii="Arial" w:hAnsi="Arial" w:cs="Arial"/>
          <w:sz w:val="24"/>
          <w:szCs w:val="24"/>
        </w:rPr>
      </w:pPr>
      <w:r w:rsidRPr="00CB7ED3">
        <w:rPr>
          <w:rFonts w:ascii="Arial" w:eastAsia="Verdana" w:hAnsi="Arial" w:cs="Arial"/>
          <w:sz w:val="24"/>
          <w:szCs w:val="24"/>
        </w:rPr>
        <w:t xml:space="preserve">pełnomocnictwa - mocodawca. </w:t>
      </w:r>
    </w:p>
    <w:p w14:paraId="413DEAC5" w14:textId="77777777" w:rsidR="00570BC1" w:rsidRPr="00CB7ED3" w:rsidRDefault="008F148F" w:rsidP="00BE33E5">
      <w:pPr>
        <w:numPr>
          <w:ilvl w:val="1"/>
          <w:numId w:val="13"/>
        </w:numPr>
        <w:spacing w:after="0" w:line="276" w:lineRule="auto"/>
        <w:ind w:left="426" w:hanging="426"/>
        <w:jc w:val="both"/>
        <w:rPr>
          <w:rFonts w:ascii="Arial" w:hAnsi="Arial" w:cs="Arial"/>
          <w:sz w:val="24"/>
          <w:szCs w:val="24"/>
        </w:rPr>
      </w:pPr>
      <w:r w:rsidRPr="00CB7ED3">
        <w:rPr>
          <w:rFonts w:ascii="Arial" w:eastAsia="Verdana" w:hAnsi="Arial" w:cs="Arial"/>
          <w:sz w:val="24"/>
          <w:szCs w:val="24"/>
        </w:rPr>
        <w:t xml:space="preserve">Poświadczenia zgodności cyfrowego odwzorowania z dokumentem w postaci papierowej, o którym mowa w pkt 11, może dokonać również notariusz. </w:t>
      </w:r>
    </w:p>
    <w:p w14:paraId="7F645736" w14:textId="77777777" w:rsidR="00570BC1" w:rsidRPr="00CB7ED3" w:rsidRDefault="008F148F" w:rsidP="00BE33E5">
      <w:pPr>
        <w:numPr>
          <w:ilvl w:val="1"/>
          <w:numId w:val="13"/>
        </w:numPr>
        <w:spacing w:after="0" w:line="276" w:lineRule="auto"/>
        <w:ind w:left="426" w:hanging="426"/>
        <w:jc w:val="both"/>
        <w:rPr>
          <w:rFonts w:ascii="Arial" w:hAnsi="Arial" w:cs="Arial"/>
          <w:sz w:val="24"/>
          <w:szCs w:val="24"/>
        </w:rPr>
      </w:pPr>
      <w:r w:rsidRPr="00CB7ED3">
        <w:rPr>
          <w:rFonts w:ascii="Arial" w:eastAsia="Verdana" w:hAnsi="Arial" w:cs="Arial"/>
          <w:sz w:val="24"/>
          <w:szCs w:val="24"/>
        </w:rPr>
        <w:t xml:space="preserve">W przypadku przekazywania w postępowaniu dokumentu elektronicznego w formacie poddającym dane kompresji, opatrzenie pliku zawierającego </w:t>
      </w:r>
      <w:r w:rsidRPr="00CB7ED3">
        <w:rPr>
          <w:rFonts w:ascii="Arial" w:eastAsia="Verdana" w:hAnsi="Arial" w:cs="Arial"/>
          <w:sz w:val="24"/>
          <w:szCs w:val="24"/>
        </w:rPr>
        <w:lastRenderedPageBreak/>
        <w:t xml:space="preserve">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4772B60B" w14:textId="77777777" w:rsidR="00570BC1" w:rsidRPr="00CB7ED3" w:rsidRDefault="008F148F" w:rsidP="00BE33E5">
      <w:pPr>
        <w:numPr>
          <w:ilvl w:val="1"/>
          <w:numId w:val="13"/>
        </w:numPr>
        <w:spacing w:after="0" w:line="276" w:lineRule="auto"/>
        <w:ind w:left="426" w:hanging="426"/>
        <w:jc w:val="both"/>
        <w:rPr>
          <w:rFonts w:ascii="Arial" w:hAnsi="Arial" w:cs="Arial"/>
          <w:sz w:val="24"/>
          <w:szCs w:val="24"/>
        </w:rPr>
      </w:pPr>
      <w:r w:rsidRPr="00CB7ED3">
        <w:rPr>
          <w:rFonts w:ascii="Arial" w:eastAsia="Verdana" w:hAnsi="Arial" w:cs="Arial"/>
          <w:sz w:val="24"/>
          <w:szCs w:val="24"/>
        </w:rPr>
        <w:t xml:space="preserve">Dokumenty elektroniczne w postępowaniu przekazywane przez wykonawcę muszą spełniać wymagania określone w § 10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2020 r. poz. 2452). </w:t>
      </w:r>
    </w:p>
    <w:p w14:paraId="16BE8E8D" w14:textId="792E013C" w:rsidR="00570BC1" w:rsidRPr="00CB7ED3" w:rsidRDefault="008F148F" w:rsidP="00BE33E5">
      <w:pPr>
        <w:numPr>
          <w:ilvl w:val="1"/>
          <w:numId w:val="13"/>
        </w:numPr>
        <w:spacing w:after="0" w:line="276" w:lineRule="auto"/>
        <w:ind w:left="426" w:hanging="426"/>
        <w:jc w:val="both"/>
        <w:rPr>
          <w:rFonts w:ascii="Arial" w:hAnsi="Arial" w:cs="Arial"/>
          <w:sz w:val="24"/>
          <w:szCs w:val="24"/>
        </w:rPr>
      </w:pPr>
      <w:r w:rsidRPr="00CB7ED3">
        <w:rPr>
          <w:rFonts w:ascii="Arial" w:eastAsia="Verdana" w:hAnsi="Arial" w:cs="Arial"/>
          <w:sz w:val="24"/>
          <w:szCs w:val="24"/>
        </w:rPr>
        <w:t>Podmiotowe środki dowodo</w:t>
      </w:r>
      <w:r w:rsidR="005A49E4">
        <w:rPr>
          <w:rFonts w:ascii="Arial" w:eastAsia="Verdana" w:hAnsi="Arial" w:cs="Arial"/>
          <w:sz w:val="24"/>
          <w:szCs w:val="24"/>
        </w:rPr>
        <w:t>we</w:t>
      </w:r>
      <w:r w:rsidRPr="00CB7ED3">
        <w:rPr>
          <w:rFonts w:ascii="Arial" w:eastAsia="Verdana" w:hAnsi="Arial" w:cs="Arial"/>
          <w:sz w:val="24"/>
          <w:szCs w:val="24"/>
        </w:rPr>
        <w:t xml:space="preserve"> oraz inne dokumenty lub oświadczenia, sporządzone w języku obcym wykonawca przekazuje wraz z tłumaczeniem na język polski.  </w:t>
      </w:r>
    </w:p>
    <w:p w14:paraId="135CF3BE" w14:textId="77777777" w:rsidR="00FC633E" w:rsidRPr="00CB7ED3" w:rsidRDefault="00FC633E" w:rsidP="00BE33E5">
      <w:pPr>
        <w:spacing w:after="0" w:line="276" w:lineRule="auto"/>
        <w:rPr>
          <w:rFonts w:ascii="Arial" w:eastAsia="Verdana" w:hAnsi="Arial" w:cs="Arial"/>
          <w:b/>
          <w:sz w:val="24"/>
          <w:szCs w:val="24"/>
        </w:rPr>
      </w:pPr>
    </w:p>
    <w:p w14:paraId="6FFF8435" w14:textId="77777777" w:rsidR="00FC633E" w:rsidRPr="00CB7ED3" w:rsidRDefault="00FC633E" w:rsidP="00BE33E5">
      <w:pPr>
        <w:spacing w:after="0" w:line="276" w:lineRule="auto"/>
        <w:rPr>
          <w:rFonts w:ascii="Arial" w:eastAsia="Verdana" w:hAnsi="Arial" w:cs="Arial"/>
          <w:b/>
          <w:sz w:val="24"/>
          <w:szCs w:val="24"/>
        </w:rPr>
      </w:pPr>
    </w:p>
    <w:p w14:paraId="387FCA55" w14:textId="0DE26178" w:rsidR="00FC633E" w:rsidRPr="00CB7ED3" w:rsidRDefault="00335214" w:rsidP="00BE33E5">
      <w:pPr>
        <w:spacing w:after="0" w:line="276" w:lineRule="auto"/>
        <w:rPr>
          <w:rFonts w:ascii="Arial" w:eastAsia="Verdana" w:hAnsi="Arial" w:cs="Arial"/>
          <w:b/>
          <w:sz w:val="24"/>
          <w:szCs w:val="24"/>
        </w:rPr>
      </w:pPr>
      <w:r>
        <w:rPr>
          <w:rFonts w:ascii="Arial" w:eastAsia="Arial" w:hAnsi="Arial" w:cs="Arial"/>
          <w:b/>
          <w:sz w:val="24"/>
          <w:szCs w:val="24"/>
        </w:rPr>
        <w:t xml:space="preserve">Rozdział </w:t>
      </w:r>
      <w:r w:rsidR="00FC633E" w:rsidRPr="00CB7ED3">
        <w:rPr>
          <w:rFonts w:ascii="Arial" w:eastAsia="Arial" w:hAnsi="Arial" w:cs="Arial"/>
          <w:b/>
          <w:sz w:val="24"/>
          <w:szCs w:val="24"/>
        </w:rPr>
        <w:t>XXII. WADIUM</w:t>
      </w:r>
    </w:p>
    <w:p w14:paraId="5108A522" w14:textId="5695F9F1" w:rsidR="00570BC1" w:rsidRPr="00CB7ED3" w:rsidRDefault="00687738" w:rsidP="00BE33E5">
      <w:pPr>
        <w:spacing w:after="0" w:line="276" w:lineRule="auto"/>
        <w:jc w:val="both"/>
        <w:rPr>
          <w:rFonts w:ascii="Arial" w:eastAsia="Verdana" w:hAnsi="Arial" w:cs="Arial"/>
          <w:sz w:val="24"/>
          <w:szCs w:val="24"/>
        </w:rPr>
      </w:pPr>
      <w:r w:rsidRPr="00CB7ED3">
        <w:rPr>
          <w:rFonts w:ascii="Arial" w:eastAsia="Verdana" w:hAnsi="Arial" w:cs="Arial"/>
          <w:sz w:val="24"/>
          <w:szCs w:val="24"/>
        </w:rPr>
        <w:t>Zamawiający nie wymaga</w:t>
      </w:r>
      <w:r w:rsidR="008F148F" w:rsidRPr="00CB7ED3">
        <w:rPr>
          <w:rFonts w:ascii="Arial" w:eastAsia="Verdana" w:hAnsi="Arial" w:cs="Arial"/>
          <w:sz w:val="24"/>
          <w:szCs w:val="24"/>
        </w:rPr>
        <w:t xml:space="preserve"> od Wykonawcy wniesienia wadium </w:t>
      </w:r>
    </w:p>
    <w:p w14:paraId="0336C90D" w14:textId="77777777" w:rsidR="00D93A32" w:rsidRDefault="00D93A32" w:rsidP="00BE33E5">
      <w:pPr>
        <w:spacing w:after="0" w:line="276" w:lineRule="auto"/>
        <w:ind w:left="171" w:hanging="10"/>
        <w:jc w:val="both"/>
        <w:rPr>
          <w:rFonts w:ascii="Arial" w:eastAsia="Verdana" w:hAnsi="Arial" w:cs="Arial"/>
          <w:sz w:val="24"/>
          <w:szCs w:val="24"/>
        </w:rPr>
      </w:pPr>
    </w:p>
    <w:p w14:paraId="656910A0" w14:textId="77777777" w:rsidR="008D34A6" w:rsidRPr="00CB7ED3" w:rsidRDefault="008D34A6" w:rsidP="00BE33E5">
      <w:pPr>
        <w:spacing w:after="0" w:line="276" w:lineRule="auto"/>
        <w:ind w:left="171" w:hanging="10"/>
        <w:jc w:val="both"/>
        <w:rPr>
          <w:rFonts w:ascii="Arial" w:eastAsia="Verdana" w:hAnsi="Arial" w:cs="Arial"/>
          <w:sz w:val="24"/>
          <w:szCs w:val="24"/>
        </w:rPr>
      </w:pPr>
    </w:p>
    <w:p w14:paraId="53B3EB35" w14:textId="004B5904" w:rsidR="00570BC1" w:rsidRPr="008D34A6" w:rsidRDefault="00B71CD8" w:rsidP="00BE33E5">
      <w:pPr>
        <w:spacing w:after="0" w:line="276" w:lineRule="auto"/>
        <w:rPr>
          <w:rFonts w:ascii="Arial" w:hAnsi="Arial" w:cs="Arial"/>
          <w:b/>
          <w:sz w:val="24"/>
          <w:szCs w:val="24"/>
        </w:rPr>
      </w:pPr>
      <w:r>
        <w:rPr>
          <w:rFonts w:ascii="Arial" w:hAnsi="Arial" w:cs="Arial"/>
          <w:b/>
          <w:sz w:val="24"/>
          <w:szCs w:val="24"/>
        </w:rPr>
        <w:t xml:space="preserve">Rozdział </w:t>
      </w:r>
      <w:r w:rsidR="008D34A6" w:rsidRPr="008D34A6">
        <w:rPr>
          <w:rFonts w:ascii="Arial" w:hAnsi="Arial" w:cs="Arial"/>
          <w:b/>
          <w:sz w:val="24"/>
          <w:szCs w:val="24"/>
        </w:rPr>
        <w:t>XXIII. TERMIN SKŁADANIA OFERT, TERMIN OTWARCIA OFERT</w:t>
      </w:r>
    </w:p>
    <w:p w14:paraId="70777940" w14:textId="3BA79A42" w:rsidR="00570BC1" w:rsidRPr="00D7718E" w:rsidRDefault="008F148F" w:rsidP="00BE33E5">
      <w:pPr>
        <w:numPr>
          <w:ilvl w:val="0"/>
          <w:numId w:val="14"/>
        </w:numPr>
        <w:spacing w:after="0" w:line="276" w:lineRule="auto"/>
        <w:ind w:left="284" w:hanging="425"/>
        <w:jc w:val="both"/>
        <w:rPr>
          <w:rFonts w:ascii="Arial" w:hAnsi="Arial" w:cs="Arial"/>
          <w:color w:val="auto"/>
          <w:sz w:val="24"/>
          <w:szCs w:val="24"/>
        </w:rPr>
      </w:pPr>
      <w:r w:rsidRPr="00D7718E">
        <w:rPr>
          <w:rFonts w:ascii="Arial" w:eastAsia="Verdana" w:hAnsi="Arial" w:cs="Arial"/>
          <w:color w:val="auto"/>
          <w:sz w:val="24"/>
          <w:szCs w:val="24"/>
        </w:rPr>
        <w:t xml:space="preserve">Termin złożenia oferty </w:t>
      </w:r>
      <w:r w:rsidR="00971A47">
        <w:rPr>
          <w:rFonts w:ascii="Arial" w:eastAsia="Verdana" w:hAnsi="Arial" w:cs="Arial"/>
          <w:b/>
          <w:color w:val="FF0000"/>
          <w:sz w:val="24"/>
          <w:szCs w:val="24"/>
        </w:rPr>
        <w:t>18</w:t>
      </w:r>
      <w:r w:rsidR="00B71CD8">
        <w:rPr>
          <w:rFonts w:ascii="Arial" w:eastAsia="Verdana" w:hAnsi="Arial" w:cs="Arial"/>
          <w:b/>
          <w:color w:val="FF0000"/>
          <w:sz w:val="24"/>
          <w:szCs w:val="24"/>
        </w:rPr>
        <w:t>.</w:t>
      </w:r>
      <w:r w:rsidR="00B01A2C">
        <w:rPr>
          <w:rFonts w:ascii="Arial" w:eastAsia="Verdana" w:hAnsi="Arial" w:cs="Arial"/>
          <w:b/>
          <w:color w:val="FF0000"/>
          <w:sz w:val="24"/>
          <w:szCs w:val="24"/>
        </w:rPr>
        <w:t>02</w:t>
      </w:r>
      <w:r w:rsidR="00EC39A5" w:rsidRPr="00757D76">
        <w:rPr>
          <w:rFonts w:ascii="Arial" w:eastAsia="Verdana" w:hAnsi="Arial" w:cs="Arial"/>
          <w:b/>
          <w:color w:val="FF0000"/>
          <w:sz w:val="24"/>
          <w:szCs w:val="24"/>
        </w:rPr>
        <w:t>.</w:t>
      </w:r>
      <w:r w:rsidRPr="00757D76">
        <w:rPr>
          <w:rFonts w:ascii="Arial" w:eastAsia="Verdana" w:hAnsi="Arial" w:cs="Arial"/>
          <w:b/>
          <w:color w:val="FF0000"/>
          <w:sz w:val="24"/>
          <w:szCs w:val="24"/>
        </w:rPr>
        <w:t>2</w:t>
      </w:r>
      <w:r w:rsidR="003C2A78">
        <w:rPr>
          <w:rFonts w:ascii="Arial" w:eastAsia="Verdana" w:hAnsi="Arial" w:cs="Arial"/>
          <w:b/>
          <w:color w:val="FF0000"/>
          <w:sz w:val="24"/>
          <w:szCs w:val="24"/>
        </w:rPr>
        <w:t>026</w:t>
      </w:r>
      <w:r w:rsidR="00335214" w:rsidRPr="00757D76">
        <w:rPr>
          <w:rFonts w:ascii="Arial" w:eastAsia="Verdana" w:hAnsi="Arial" w:cs="Arial"/>
          <w:b/>
          <w:color w:val="FF0000"/>
          <w:sz w:val="24"/>
          <w:szCs w:val="24"/>
        </w:rPr>
        <w:t xml:space="preserve"> </w:t>
      </w:r>
      <w:r w:rsidRPr="00757D76">
        <w:rPr>
          <w:rFonts w:ascii="Arial" w:eastAsia="Verdana" w:hAnsi="Arial" w:cs="Arial"/>
          <w:b/>
          <w:color w:val="FF0000"/>
          <w:sz w:val="24"/>
          <w:szCs w:val="24"/>
        </w:rPr>
        <w:t>r. do godz. 1</w:t>
      </w:r>
      <w:r w:rsidR="00B71CD8">
        <w:rPr>
          <w:rFonts w:ascii="Arial" w:eastAsia="Verdana" w:hAnsi="Arial" w:cs="Arial"/>
          <w:b/>
          <w:color w:val="FF0000"/>
          <w:sz w:val="24"/>
          <w:szCs w:val="24"/>
        </w:rPr>
        <w:t>6</w:t>
      </w:r>
      <w:r w:rsidR="003C2A78">
        <w:rPr>
          <w:rFonts w:ascii="Arial" w:eastAsia="Verdana" w:hAnsi="Arial" w:cs="Arial"/>
          <w:b/>
          <w:color w:val="FF0000"/>
          <w:sz w:val="24"/>
          <w:szCs w:val="24"/>
        </w:rPr>
        <w:t>:3</w:t>
      </w:r>
      <w:r w:rsidRPr="00757D76">
        <w:rPr>
          <w:rFonts w:ascii="Arial" w:eastAsia="Verdana" w:hAnsi="Arial" w:cs="Arial"/>
          <w:b/>
          <w:color w:val="FF0000"/>
          <w:sz w:val="24"/>
          <w:szCs w:val="24"/>
        </w:rPr>
        <w:t>0</w:t>
      </w:r>
      <w:r w:rsidRPr="00A14E7D">
        <w:rPr>
          <w:rFonts w:ascii="Arial" w:eastAsia="Verdana" w:hAnsi="Arial" w:cs="Arial"/>
          <w:b/>
          <w:color w:val="FF0000"/>
          <w:sz w:val="24"/>
          <w:szCs w:val="24"/>
        </w:rPr>
        <w:t xml:space="preserve"> </w:t>
      </w:r>
    </w:p>
    <w:p w14:paraId="14CC1C4E" w14:textId="022F377C" w:rsidR="00570BC1" w:rsidRPr="00D7718E" w:rsidRDefault="008F148F" w:rsidP="00BE33E5">
      <w:pPr>
        <w:numPr>
          <w:ilvl w:val="0"/>
          <w:numId w:val="14"/>
        </w:numPr>
        <w:spacing w:after="0" w:line="276" w:lineRule="auto"/>
        <w:ind w:left="284" w:hanging="426"/>
        <w:jc w:val="both"/>
        <w:rPr>
          <w:rFonts w:ascii="Arial" w:hAnsi="Arial" w:cs="Arial"/>
          <w:color w:val="auto"/>
          <w:sz w:val="24"/>
          <w:szCs w:val="24"/>
        </w:rPr>
      </w:pPr>
      <w:r w:rsidRPr="00D7718E">
        <w:rPr>
          <w:rFonts w:ascii="Arial" w:eastAsia="Verdana" w:hAnsi="Arial" w:cs="Arial"/>
          <w:color w:val="auto"/>
          <w:sz w:val="24"/>
          <w:szCs w:val="24"/>
        </w:rPr>
        <w:t xml:space="preserve">Zamawiający zapewnia, aby z zawartością ofert nie można było zapoznać się przed upływem terminu ich otwarcia. </w:t>
      </w:r>
    </w:p>
    <w:p w14:paraId="7566A251" w14:textId="703724FB" w:rsidR="00570BC1" w:rsidRPr="00D7718E" w:rsidRDefault="008F148F" w:rsidP="00BE33E5">
      <w:pPr>
        <w:numPr>
          <w:ilvl w:val="0"/>
          <w:numId w:val="14"/>
        </w:numPr>
        <w:spacing w:after="0" w:line="276" w:lineRule="auto"/>
        <w:ind w:left="284" w:hanging="425"/>
        <w:jc w:val="both"/>
        <w:rPr>
          <w:rFonts w:ascii="Arial" w:hAnsi="Arial" w:cs="Arial"/>
          <w:color w:val="auto"/>
          <w:sz w:val="24"/>
          <w:szCs w:val="24"/>
        </w:rPr>
      </w:pPr>
      <w:r w:rsidRPr="00D7718E">
        <w:rPr>
          <w:rFonts w:ascii="Arial" w:eastAsia="Verdana" w:hAnsi="Arial" w:cs="Arial"/>
          <w:color w:val="auto"/>
          <w:sz w:val="24"/>
          <w:szCs w:val="24"/>
        </w:rPr>
        <w:t xml:space="preserve">Zamawiający dokona otwarcia ofert w dniu </w:t>
      </w:r>
      <w:r w:rsidR="00971A47">
        <w:rPr>
          <w:rFonts w:ascii="Arial" w:eastAsia="Verdana" w:hAnsi="Arial" w:cs="Arial"/>
          <w:b/>
          <w:color w:val="FF0000"/>
          <w:sz w:val="24"/>
          <w:szCs w:val="24"/>
        </w:rPr>
        <w:t>18</w:t>
      </w:r>
      <w:r w:rsidR="00B71CD8">
        <w:rPr>
          <w:rFonts w:ascii="Arial" w:eastAsia="Verdana" w:hAnsi="Arial" w:cs="Arial"/>
          <w:b/>
          <w:color w:val="FF0000"/>
          <w:sz w:val="24"/>
          <w:szCs w:val="24"/>
        </w:rPr>
        <w:t>.</w:t>
      </w:r>
      <w:r w:rsidR="00B01A2C">
        <w:rPr>
          <w:rFonts w:ascii="Arial" w:eastAsia="Verdana" w:hAnsi="Arial" w:cs="Arial"/>
          <w:b/>
          <w:color w:val="FF0000"/>
          <w:sz w:val="24"/>
          <w:szCs w:val="24"/>
        </w:rPr>
        <w:t>02</w:t>
      </w:r>
      <w:r w:rsidR="00FC633E" w:rsidRPr="00757D76">
        <w:rPr>
          <w:rFonts w:ascii="Arial" w:eastAsia="Verdana" w:hAnsi="Arial" w:cs="Arial"/>
          <w:b/>
          <w:color w:val="FF0000"/>
          <w:sz w:val="24"/>
          <w:szCs w:val="24"/>
        </w:rPr>
        <w:t>.</w:t>
      </w:r>
      <w:r w:rsidR="003C2A78">
        <w:rPr>
          <w:rFonts w:ascii="Arial" w:eastAsia="Verdana" w:hAnsi="Arial" w:cs="Arial"/>
          <w:b/>
          <w:color w:val="FF0000"/>
          <w:sz w:val="24"/>
          <w:szCs w:val="24"/>
        </w:rPr>
        <w:t>2026</w:t>
      </w:r>
      <w:r w:rsidR="00A14E7D" w:rsidRPr="00757D76">
        <w:rPr>
          <w:rFonts w:ascii="Arial" w:eastAsia="Verdana" w:hAnsi="Arial" w:cs="Arial"/>
          <w:b/>
          <w:color w:val="FF0000"/>
          <w:sz w:val="24"/>
          <w:szCs w:val="24"/>
        </w:rPr>
        <w:t xml:space="preserve"> </w:t>
      </w:r>
      <w:r w:rsidRPr="00757D76">
        <w:rPr>
          <w:rFonts w:ascii="Arial" w:eastAsia="Verdana" w:hAnsi="Arial" w:cs="Arial"/>
          <w:b/>
          <w:color w:val="FF0000"/>
          <w:sz w:val="24"/>
          <w:szCs w:val="24"/>
        </w:rPr>
        <w:t>r. o godz. 1</w:t>
      </w:r>
      <w:r w:rsidR="00B71CD8">
        <w:rPr>
          <w:rFonts w:ascii="Arial" w:eastAsia="Verdana" w:hAnsi="Arial" w:cs="Arial"/>
          <w:b/>
          <w:color w:val="FF0000"/>
          <w:sz w:val="24"/>
          <w:szCs w:val="24"/>
        </w:rPr>
        <w:t>7</w:t>
      </w:r>
      <w:r w:rsidR="003C2A78">
        <w:rPr>
          <w:rFonts w:ascii="Arial" w:eastAsia="Verdana" w:hAnsi="Arial" w:cs="Arial"/>
          <w:b/>
          <w:color w:val="FF0000"/>
          <w:sz w:val="24"/>
          <w:szCs w:val="24"/>
        </w:rPr>
        <w:t>:3</w:t>
      </w:r>
      <w:r w:rsidRPr="00757D76">
        <w:rPr>
          <w:rFonts w:ascii="Arial" w:eastAsia="Verdana" w:hAnsi="Arial" w:cs="Arial"/>
          <w:b/>
          <w:color w:val="FF0000"/>
          <w:sz w:val="24"/>
          <w:szCs w:val="24"/>
        </w:rPr>
        <w:t>0</w:t>
      </w:r>
      <w:r w:rsidR="00953432" w:rsidRPr="00971167">
        <w:rPr>
          <w:rFonts w:ascii="Arial" w:eastAsia="Verdana" w:hAnsi="Arial" w:cs="Arial"/>
          <w:color w:val="auto"/>
          <w:sz w:val="40"/>
          <w:szCs w:val="40"/>
        </w:rPr>
        <w:t>,</w:t>
      </w:r>
      <w:r w:rsidR="00953432" w:rsidRPr="00D7718E">
        <w:rPr>
          <w:rFonts w:ascii="Arial" w:eastAsia="Verdana" w:hAnsi="Arial" w:cs="Arial"/>
          <w:color w:val="auto"/>
          <w:sz w:val="24"/>
          <w:szCs w:val="24"/>
        </w:rPr>
        <w:t xml:space="preserve"> nie </w:t>
      </w:r>
      <w:r w:rsidRPr="00D7718E">
        <w:rPr>
          <w:rFonts w:ascii="Arial" w:eastAsia="Verdana" w:hAnsi="Arial" w:cs="Arial"/>
          <w:color w:val="auto"/>
          <w:sz w:val="24"/>
          <w:szCs w:val="24"/>
        </w:rPr>
        <w:t xml:space="preserve">później niż następnego dnia po dniu, w którym upłynął termin składania ofert. </w:t>
      </w:r>
    </w:p>
    <w:p w14:paraId="7D6DF04A" w14:textId="77777777" w:rsidR="00570BC1" w:rsidRPr="00CB7ED3" w:rsidRDefault="008F148F" w:rsidP="00BE33E5">
      <w:pPr>
        <w:numPr>
          <w:ilvl w:val="0"/>
          <w:numId w:val="14"/>
        </w:numPr>
        <w:spacing w:after="0" w:line="276" w:lineRule="auto"/>
        <w:ind w:left="284" w:hanging="425"/>
        <w:jc w:val="both"/>
        <w:rPr>
          <w:rFonts w:ascii="Arial" w:hAnsi="Arial" w:cs="Arial"/>
          <w:sz w:val="24"/>
          <w:szCs w:val="24"/>
        </w:rPr>
      </w:pPr>
      <w:r w:rsidRPr="00CB7ED3">
        <w:rPr>
          <w:rFonts w:ascii="Arial" w:eastAsia="Verdana" w:hAnsi="Arial" w:cs="Arial"/>
          <w:sz w:val="24"/>
          <w:szCs w:val="24"/>
        </w:rPr>
        <w:t xml:space="preserve">W przypadku awarii systemu teleinformatycznego przy użyciu, którego Zamawiający otwiera oferty, która powoduje brak możliwości otwarcia ofert w terminie określonym przez Zamawiającego, otwarcie ofert następuje niezwłocznie po usunięciu awarii. </w:t>
      </w:r>
    </w:p>
    <w:p w14:paraId="7DA83240" w14:textId="77777777" w:rsidR="00570BC1" w:rsidRPr="00CB7ED3" w:rsidRDefault="008F148F" w:rsidP="00BE33E5">
      <w:pPr>
        <w:numPr>
          <w:ilvl w:val="0"/>
          <w:numId w:val="14"/>
        </w:numPr>
        <w:spacing w:after="0" w:line="276" w:lineRule="auto"/>
        <w:ind w:left="284" w:hanging="425"/>
        <w:jc w:val="both"/>
        <w:rPr>
          <w:rFonts w:ascii="Arial" w:hAnsi="Arial" w:cs="Arial"/>
          <w:sz w:val="24"/>
          <w:szCs w:val="24"/>
        </w:rPr>
      </w:pPr>
      <w:r w:rsidRPr="00CB7ED3">
        <w:rPr>
          <w:rFonts w:ascii="Arial" w:eastAsia="Verdana" w:hAnsi="Arial" w:cs="Arial"/>
          <w:sz w:val="24"/>
          <w:szCs w:val="24"/>
        </w:rPr>
        <w:t xml:space="preserve">Zamawiający informuje o zmianie terminu otwarcia ofert, w stosunku do określonego w ust. 3, na stronie internetowej prowadzonego postępowania.  </w:t>
      </w:r>
    </w:p>
    <w:p w14:paraId="389CCCB1" w14:textId="148472ED" w:rsidR="00570BC1" w:rsidRPr="00CB7ED3" w:rsidRDefault="008F148F" w:rsidP="00BE33E5">
      <w:pPr>
        <w:numPr>
          <w:ilvl w:val="0"/>
          <w:numId w:val="14"/>
        </w:numPr>
        <w:spacing w:after="0" w:line="276" w:lineRule="auto"/>
        <w:ind w:left="284" w:hanging="425"/>
        <w:jc w:val="both"/>
        <w:rPr>
          <w:rFonts w:ascii="Arial" w:hAnsi="Arial" w:cs="Arial"/>
          <w:sz w:val="24"/>
          <w:szCs w:val="24"/>
        </w:rPr>
      </w:pPr>
      <w:r w:rsidRPr="00CB7ED3">
        <w:rPr>
          <w:rFonts w:ascii="Arial" w:eastAsia="Verdana" w:hAnsi="Arial" w:cs="Arial"/>
          <w:sz w:val="24"/>
          <w:szCs w:val="24"/>
        </w:rPr>
        <w:t xml:space="preserve">Zamawiający, najpóźniej przed otwarciem ofert, udostępni na stronie internetowej prowadzonego postępowania, informację o kwocie, jaką zamierza przeznaczyć na sfinansowanie zamówienia.  </w:t>
      </w:r>
    </w:p>
    <w:p w14:paraId="7789B58D" w14:textId="77777777" w:rsidR="009F09E4" w:rsidRPr="00CB7ED3" w:rsidRDefault="008F148F" w:rsidP="00BE33E5">
      <w:pPr>
        <w:numPr>
          <w:ilvl w:val="0"/>
          <w:numId w:val="14"/>
        </w:numPr>
        <w:spacing w:after="0" w:line="276" w:lineRule="auto"/>
        <w:ind w:left="284" w:hanging="426"/>
        <w:jc w:val="both"/>
        <w:rPr>
          <w:rFonts w:ascii="Arial" w:hAnsi="Arial" w:cs="Arial"/>
          <w:sz w:val="24"/>
          <w:szCs w:val="24"/>
        </w:rPr>
      </w:pPr>
      <w:r w:rsidRPr="00CB7ED3">
        <w:rPr>
          <w:rFonts w:ascii="Arial" w:eastAsia="Verdana" w:hAnsi="Arial" w:cs="Arial"/>
          <w:sz w:val="24"/>
          <w:szCs w:val="24"/>
        </w:rPr>
        <w:t xml:space="preserve">Zamawiający, niezwłocznie po otwarciu ofert, udostępni na stronie internetowej prowadzonego postępowania informacje o: </w:t>
      </w:r>
    </w:p>
    <w:p w14:paraId="26AB2221" w14:textId="4304305B" w:rsidR="009F09E4" w:rsidRPr="00CB7ED3" w:rsidRDefault="008F148F" w:rsidP="003C2A78">
      <w:pPr>
        <w:pStyle w:val="Akapitzlist"/>
        <w:numPr>
          <w:ilvl w:val="1"/>
          <w:numId w:val="33"/>
        </w:numPr>
        <w:spacing w:after="0" w:line="276" w:lineRule="auto"/>
        <w:ind w:hanging="76"/>
        <w:jc w:val="both"/>
        <w:rPr>
          <w:rFonts w:ascii="Arial" w:eastAsia="Verdana" w:hAnsi="Arial" w:cs="Arial"/>
          <w:sz w:val="24"/>
          <w:szCs w:val="24"/>
        </w:rPr>
      </w:pPr>
      <w:r w:rsidRPr="00CB7ED3">
        <w:rPr>
          <w:rFonts w:ascii="Arial" w:eastAsia="Verdana" w:hAnsi="Arial" w:cs="Arial"/>
          <w:sz w:val="24"/>
          <w:szCs w:val="24"/>
        </w:rPr>
        <w:t xml:space="preserve">nazwach albo imionach i nazwiskach oraz siedzibach lub miejscach prowadzonej działalności gospodarczej albo miejscach zamieszkania wykonawców, których oferty zostały otwarte; </w:t>
      </w:r>
    </w:p>
    <w:p w14:paraId="182E6BF5" w14:textId="27B4E314" w:rsidR="00570BC1" w:rsidRPr="00CB7ED3" w:rsidRDefault="008F148F" w:rsidP="00BE33E5">
      <w:pPr>
        <w:pStyle w:val="Akapitzlist"/>
        <w:numPr>
          <w:ilvl w:val="1"/>
          <w:numId w:val="33"/>
        </w:numPr>
        <w:spacing w:after="0" w:line="276" w:lineRule="auto"/>
        <w:ind w:left="728" w:hanging="444"/>
        <w:jc w:val="both"/>
        <w:rPr>
          <w:rFonts w:ascii="Arial" w:eastAsia="Verdana" w:hAnsi="Arial" w:cs="Arial"/>
          <w:sz w:val="24"/>
          <w:szCs w:val="24"/>
        </w:rPr>
      </w:pPr>
      <w:r w:rsidRPr="00CB7ED3">
        <w:rPr>
          <w:rFonts w:ascii="Arial" w:eastAsia="Verdana" w:hAnsi="Arial" w:cs="Arial"/>
          <w:sz w:val="24"/>
          <w:szCs w:val="24"/>
        </w:rPr>
        <w:t xml:space="preserve">cenach zawartych w ofertach. </w:t>
      </w:r>
    </w:p>
    <w:p w14:paraId="61783B33" w14:textId="77777777" w:rsidR="00FC633E" w:rsidRPr="00CB7ED3" w:rsidRDefault="00FC633E" w:rsidP="00BE33E5">
      <w:pPr>
        <w:spacing w:after="0" w:line="276" w:lineRule="auto"/>
        <w:jc w:val="both"/>
        <w:rPr>
          <w:rFonts w:ascii="Arial" w:eastAsia="Verdana" w:hAnsi="Arial" w:cs="Arial"/>
          <w:sz w:val="24"/>
          <w:szCs w:val="24"/>
        </w:rPr>
      </w:pPr>
    </w:p>
    <w:p w14:paraId="0BF47EF3" w14:textId="2DD70E1A" w:rsidR="00FC633E" w:rsidRPr="00CB7ED3" w:rsidRDefault="00A74A62" w:rsidP="00BE33E5">
      <w:pPr>
        <w:spacing w:after="0" w:line="276" w:lineRule="auto"/>
        <w:jc w:val="both"/>
        <w:rPr>
          <w:rFonts w:ascii="Arial" w:hAnsi="Arial" w:cs="Arial"/>
          <w:b/>
          <w:sz w:val="24"/>
          <w:szCs w:val="24"/>
        </w:rPr>
      </w:pPr>
      <w:r>
        <w:rPr>
          <w:rFonts w:ascii="Arial" w:hAnsi="Arial" w:cs="Arial"/>
          <w:b/>
          <w:sz w:val="24"/>
          <w:szCs w:val="24"/>
        </w:rPr>
        <w:lastRenderedPageBreak/>
        <w:t xml:space="preserve">Rozdział </w:t>
      </w:r>
      <w:r w:rsidR="00FC633E" w:rsidRPr="00CB7ED3">
        <w:rPr>
          <w:rFonts w:ascii="Arial" w:hAnsi="Arial" w:cs="Arial"/>
          <w:b/>
          <w:sz w:val="24"/>
          <w:szCs w:val="24"/>
        </w:rPr>
        <w:t xml:space="preserve">XXIV. SPOSÓB OBLICZENIA CENY </w:t>
      </w:r>
    </w:p>
    <w:p w14:paraId="22C2EA8B" w14:textId="30FD03A2" w:rsidR="00570BC1" w:rsidRPr="00CB7ED3" w:rsidRDefault="008F148F" w:rsidP="00BE33E5">
      <w:pPr>
        <w:numPr>
          <w:ilvl w:val="0"/>
          <w:numId w:val="15"/>
        </w:numPr>
        <w:spacing w:after="0" w:line="276" w:lineRule="auto"/>
        <w:ind w:left="284" w:hanging="348"/>
        <w:jc w:val="both"/>
        <w:rPr>
          <w:rFonts w:ascii="Arial" w:hAnsi="Arial" w:cs="Arial"/>
          <w:sz w:val="24"/>
          <w:szCs w:val="24"/>
        </w:rPr>
      </w:pPr>
      <w:r w:rsidRPr="00CB7ED3">
        <w:rPr>
          <w:rFonts w:ascii="Arial" w:eastAsia="Verdana" w:hAnsi="Arial" w:cs="Arial"/>
          <w:sz w:val="24"/>
          <w:szCs w:val="24"/>
        </w:rPr>
        <w:t>Wykonawca poda cenę oferty w Formularzu oferty – Załącznik nr 1 do SWZ. Ceną ofertową wymienioną w formularzu ofertowym jest całkowita cena ryczałtowa brutto, za wy</w:t>
      </w:r>
      <w:r w:rsidR="00FC633E" w:rsidRPr="00CB7ED3">
        <w:rPr>
          <w:rFonts w:ascii="Arial" w:eastAsia="Verdana" w:hAnsi="Arial" w:cs="Arial"/>
          <w:sz w:val="24"/>
          <w:szCs w:val="24"/>
        </w:rPr>
        <w:t xml:space="preserve">konanie przedmiotu zamówienia. </w:t>
      </w:r>
    </w:p>
    <w:p w14:paraId="2AACA0FA" w14:textId="4679830B" w:rsidR="00570BC1" w:rsidRPr="00CB7ED3" w:rsidRDefault="008F148F" w:rsidP="00BE33E5">
      <w:pPr>
        <w:numPr>
          <w:ilvl w:val="0"/>
          <w:numId w:val="15"/>
        </w:numPr>
        <w:spacing w:after="0" w:line="276" w:lineRule="auto"/>
        <w:ind w:left="284" w:hanging="348"/>
        <w:jc w:val="both"/>
        <w:rPr>
          <w:rFonts w:ascii="Arial" w:hAnsi="Arial" w:cs="Arial"/>
          <w:sz w:val="24"/>
          <w:szCs w:val="24"/>
        </w:rPr>
      </w:pPr>
      <w:r w:rsidRPr="00CB7ED3">
        <w:rPr>
          <w:rFonts w:ascii="Arial" w:eastAsia="Verdana" w:hAnsi="Arial" w:cs="Arial"/>
          <w:sz w:val="24"/>
          <w:szCs w:val="24"/>
        </w:rPr>
        <w:t xml:space="preserve">Podana w ofercie cena ryczałtowa brutto musi uwzględniać wszystkie wymagania niniejszej SWZ oraz obejmować wszelkie koszty związane z realizacją zamówienia, jak również niewskazane wprost w SWZ, a niezbędne do jego realizacji, jakie poniesie wykonawca z </w:t>
      </w:r>
      <w:r w:rsidR="00953432">
        <w:rPr>
          <w:rFonts w:ascii="Arial" w:eastAsia="Verdana" w:hAnsi="Arial" w:cs="Arial"/>
          <w:sz w:val="24"/>
          <w:szCs w:val="24"/>
        </w:rPr>
        <w:t>tytułu należytej oraz zgodnej z </w:t>
      </w:r>
      <w:r w:rsidRPr="00CB7ED3">
        <w:rPr>
          <w:rFonts w:ascii="Arial" w:eastAsia="Verdana" w:hAnsi="Arial" w:cs="Arial"/>
          <w:sz w:val="24"/>
          <w:szCs w:val="24"/>
        </w:rPr>
        <w:t xml:space="preserve">obowiązującymi przepisami realizacji przedmiotu zamówienia. </w:t>
      </w:r>
    </w:p>
    <w:p w14:paraId="3BA85F6D" w14:textId="463A6D3E" w:rsidR="00570BC1" w:rsidRPr="00CB7ED3" w:rsidRDefault="008F148F" w:rsidP="00BE33E5">
      <w:pPr>
        <w:numPr>
          <w:ilvl w:val="0"/>
          <w:numId w:val="15"/>
        </w:numPr>
        <w:spacing w:after="0" w:line="276" w:lineRule="auto"/>
        <w:ind w:left="284" w:hanging="348"/>
        <w:jc w:val="both"/>
        <w:rPr>
          <w:rFonts w:ascii="Arial" w:hAnsi="Arial" w:cs="Arial"/>
          <w:sz w:val="24"/>
          <w:szCs w:val="24"/>
        </w:rPr>
      </w:pPr>
      <w:r w:rsidRPr="00CB7ED3">
        <w:rPr>
          <w:rFonts w:ascii="Arial" w:eastAsia="Verdana" w:hAnsi="Arial" w:cs="Arial"/>
          <w:sz w:val="24"/>
          <w:szCs w:val="24"/>
        </w:rPr>
        <w:t>Zamawiający przyjmuje, że obliczona cena ryczałtowa brutto obejmuje wszystkie czynności oraz zakres podany w SWZ, jest ceną kompletną, j</w:t>
      </w:r>
      <w:r w:rsidR="00953432">
        <w:rPr>
          <w:rFonts w:ascii="Arial" w:eastAsia="Verdana" w:hAnsi="Arial" w:cs="Arial"/>
          <w:sz w:val="24"/>
          <w:szCs w:val="24"/>
        </w:rPr>
        <w:t>ednoznaczną i </w:t>
      </w:r>
      <w:r w:rsidRPr="00CB7ED3">
        <w:rPr>
          <w:rFonts w:ascii="Arial" w:eastAsia="Verdana" w:hAnsi="Arial" w:cs="Arial"/>
          <w:sz w:val="24"/>
          <w:szCs w:val="24"/>
        </w:rPr>
        <w:t xml:space="preserve">ostateczną. </w:t>
      </w:r>
    </w:p>
    <w:p w14:paraId="4561B2D0" w14:textId="40618C93" w:rsidR="00570BC1" w:rsidRPr="00CB7ED3" w:rsidRDefault="008F148F" w:rsidP="00BE33E5">
      <w:pPr>
        <w:numPr>
          <w:ilvl w:val="0"/>
          <w:numId w:val="15"/>
        </w:numPr>
        <w:spacing w:after="0" w:line="276" w:lineRule="auto"/>
        <w:ind w:left="284" w:hanging="348"/>
        <w:jc w:val="both"/>
        <w:rPr>
          <w:rFonts w:ascii="Arial" w:hAnsi="Arial" w:cs="Arial"/>
          <w:sz w:val="24"/>
          <w:szCs w:val="24"/>
        </w:rPr>
      </w:pPr>
      <w:r w:rsidRPr="00CB7ED3">
        <w:rPr>
          <w:rFonts w:ascii="Arial" w:eastAsia="Verdana" w:hAnsi="Arial" w:cs="Arial"/>
          <w:sz w:val="24"/>
          <w:szCs w:val="24"/>
        </w:rPr>
        <w:t>Cenę – należy podać cyfrą oraz słownie w PL</w:t>
      </w:r>
      <w:r w:rsidR="00953432">
        <w:rPr>
          <w:rFonts w:ascii="Arial" w:eastAsia="Verdana" w:hAnsi="Arial" w:cs="Arial"/>
          <w:sz w:val="24"/>
          <w:szCs w:val="24"/>
        </w:rPr>
        <w:t>N z dokładnością do 2 miejsc po </w:t>
      </w:r>
      <w:r w:rsidRPr="00CB7ED3">
        <w:rPr>
          <w:rFonts w:ascii="Arial" w:eastAsia="Verdana" w:hAnsi="Arial" w:cs="Arial"/>
          <w:sz w:val="24"/>
          <w:szCs w:val="24"/>
        </w:rPr>
        <w:t xml:space="preserve">przecinku.  </w:t>
      </w:r>
    </w:p>
    <w:p w14:paraId="5015A3B6" w14:textId="5FEAD0C4" w:rsidR="00570BC1" w:rsidRPr="00CB7ED3" w:rsidRDefault="008F148F" w:rsidP="00BE33E5">
      <w:pPr>
        <w:numPr>
          <w:ilvl w:val="0"/>
          <w:numId w:val="15"/>
        </w:numPr>
        <w:spacing w:after="0" w:line="276" w:lineRule="auto"/>
        <w:ind w:left="284" w:hanging="348"/>
        <w:jc w:val="both"/>
        <w:rPr>
          <w:rFonts w:ascii="Arial" w:hAnsi="Arial" w:cs="Arial"/>
          <w:sz w:val="24"/>
          <w:szCs w:val="24"/>
        </w:rPr>
      </w:pPr>
      <w:r w:rsidRPr="00CB7ED3">
        <w:rPr>
          <w:rFonts w:ascii="Arial" w:eastAsia="Verdana" w:hAnsi="Arial" w:cs="Arial"/>
          <w:sz w:val="24"/>
          <w:szCs w:val="24"/>
        </w:rPr>
        <w:t>W przypadku rozbieżności w podaniu ceny Zamawiający uzna z</w:t>
      </w:r>
      <w:r w:rsidR="00FC633E" w:rsidRPr="00CB7ED3">
        <w:rPr>
          <w:rFonts w:ascii="Arial" w:eastAsia="Verdana" w:hAnsi="Arial" w:cs="Arial"/>
          <w:sz w:val="24"/>
          <w:szCs w:val="24"/>
        </w:rPr>
        <w:t>a obowiązującą podaną słownie w </w:t>
      </w:r>
      <w:r w:rsidRPr="00CB7ED3">
        <w:rPr>
          <w:rFonts w:ascii="Arial" w:eastAsia="Verdana" w:hAnsi="Arial" w:cs="Arial"/>
          <w:sz w:val="24"/>
          <w:szCs w:val="24"/>
        </w:rPr>
        <w:t xml:space="preserve">ofercie cenę brutto.  </w:t>
      </w:r>
    </w:p>
    <w:p w14:paraId="69366843" w14:textId="4546B576" w:rsidR="00570BC1" w:rsidRPr="00CB7ED3" w:rsidRDefault="008F148F" w:rsidP="00BE33E5">
      <w:pPr>
        <w:numPr>
          <w:ilvl w:val="0"/>
          <w:numId w:val="15"/>
        </w:numPr>
        <w:spacing w:after="0" w:line="276" w:lineRule="auto"/>
        <w:ind w:left="284" w:hanging="348"/>
        <w:jc w:val="both"/>
        <w:rPr>
          <w:rFonts w:ascii="Arial" w:hAnsi="Arial" w:cs="Arial"/>
          <w:color w:val="FF0000"/>
          <w:sz w:val="24"/>
          <w:szCs w:val="24"/>
        </w:rPr>
      </w:pPr>
      <w:r w:rsidRPr="00CB7ED3">
        <w:rPr>
          <w:rFonts w:ascii="Arial" w:eastAsia="Verdana" w:hAnsi="Arial" w:cs="Arial"/>
          <w:sz w:val="24"/>
          <w:szCs w:val="24"/>
        </w:rPr>
        <w:t xml:space="preserve">Sposób zapłaty wynagrodzenia i rozliczania ceny za realizację niniejszego zamówienia, określone zostały w niniejszej </w:t>
      </w:r>
      <w:r w:rsidR="005719E1" w:rsidRPr="00CB7ED3">
        <w:rPr>
          <w:rFonts w:ascii="Arial" w:eastAsia="Verdana" w:hAnsi="Arial" w:cs="Arial"/>
          <w:sz w:val="24"/>
          <w:szCs w:val="24"/>
        </w:rPr>
        <w:t>SWZ – wzór</w:t>
      </w:r>
      <w:r w:rsidRPr="00CB7ED3">
        <w:rPr>
          <w:rFonts w:ascii="Arial" w:eastAsia="Verdana" w:hAnsi="Arial" w:cs="Arial"/>
          <w:sz w:val="24"/>
          <w:szCs w:val="24"/>
        </w:rPr>
        <w:t xml:space="preserve"> umowy w sprawie zamówienia publicznego - </w:t>
      </w:r>
      <w:r w:rsidRPr="00CB7ED3">
        <w:rPr>
          <w:rFonts w:ascii="Arial" w:eastAsia="Verdana" w:hAnsi="Arial" w:cs="Arial"/>
          <w:color w:val="FF0000"/>
          <w:sz w:val="24"/>
          <w:szCs w:val="24"/>
        </w:rPr>
        <w:t xml:space="preserve">Załącznik nr 10 do SWZ. </w:t>
      </w:r>
    </w:p>
    <w:p w14:paraId="674AC8CD" w14:textId="0A7DC852" w:rsidR="00570BC1" w:rsidRPr="00CB7ED3" w:rsidRDefault="008F148F" w:rsidP="00BE33E5">
      <w:pPr>
        <w:numPr>
          <w:ilvl w:val="0"/>
          <w:numId w:val="15"/>
        </w:numPr>
        <w:spacing w:after="0" w:line="276" w:lineRule="auto"/>
        <w:ind w:left="284" w:hanging="348"/>
        <w:jc w:val="both"/>
        <w:rPr>
          <w:rFonts w:ascii="Arial" w:hAnsi="Arial" w:cs="Arial"/>
          <w:sz w:val="24"/>
          <w:szCs w:val="24"/>
        </w:rPr>
      </w:pPr>
      <w:r w:rsidRPr="00CB7ED3">
        <w:rPr>
          <w:rFonts w:ascii="Arial" w:eastAsia="Verdana" w:hAnsi="Arial" w:cs="Arial"/>
          <w:sz w:val="24"/>
          <w:szCs w:val="24"/>
        </w:rPr>
        <w:t xml:space="preserve">W cenie oferty uwzględnia się podatek od towarów i usług oraz podatek akcyzowy jeżeli na podstawie odrębnych przepisów sprzedaż towaru (usługi) podlega obciążeniu podatkiem od towarów i usług </w:t>
      </w:r>
      <w:r w:rsidR="005719E1" w:rsidRPr="00CB7ED3">
        <w:rPr>
          <w:rFonts w:ascii="Arial" w:eastAsia="Verdana" w:hAnsi="Arial" w:cs="Arial"/>
          <w:sz w:val="24"/>
          <w:szCs w:val="24"/>
        </w:rPr>
        <w:t xml:space="preserve">lub podatkiem akcyzowym. </w:t>
      </w:r>
    </w:p>
    <w:p w14:paraId="3B0640FB" w14:textId="22EF8703" w:rsidR="00570BC1" w:rsidRPr="00CB7ED3" w:rsidRDefault="008F148F" w:rsidP="00BE33E5">
      <w:pPr>
        <w:numPr>
          <w:ilvl w:val="0"/>
          <w:numId w:val="15"/>
        </w:numPr>
        <w:spacing w:after="0" w:line="276" w:lineRule="auto"/>
        <w:ind w:left="284" w:hanging="348"/>
        <w:jc w:val="both"/>
        <w:rPr>
          <w:rFonts w:ascii="Arial" w:hAnsi="Arial" w:cs="Arial"/>
          <w:sz w:val="24"/>
          <w:szCs w:val="24"/>
        </w:rPr>
      </w:pPr>
      <w:r w:rsidRPr="00CB7ED3">
        <w:rPr>
          <w:rFonts w:ascii="Arial" w:eastAsia="Verdana" w:hAnsi="Arial" w:cs="Arial"/>
          <w:sz w:val="24"/>
          <w:szCs w:val="24"/>
        </w:rPr>
        <w:t>Ustalenie prawidłowej stawki podatku VA</w:t>
      </w:r>
      <w:r w:rsidR="00953432">
        <w:rPr>
          <w:rFonts w:ascii="Arial" w:eastAsia="Verdana" w:hAnsi="Arial" w:cs="Arial"/>
          <w:sz w:val="24"/>
          <w:szCs w:val="24"/>
        </w:rPr>
        <w:t>T/podatku akcyzowego, zgodnej z </w:t>
      </w:r>
      <w:r w:rsidRPr="00CB7ED3">
        <w:rPr>
          <w:rFonts w:ascii="Arial" w:eastAsia="Verdana" w:hAnsi="Arial" w:cs="Arial"/>
          <w:sz w:val="24"/>
          <w:szCs w:val="24"/>
        </w:rPr>
        <w:t>obowiązującymi przepisami ustawy o podatku od towarów i usług/podatku akcyzowym, należy do wykonawcy.</w:t>
      </w:r>
      <w:r w:rsidRPr="00CB7ED3">
        <w:rPr>
          <w:rFonts w:ascii="Arial" w:eastAsia="Verdana" w:hAnsi="Arial" w:cs="Arial"/>
          <w:b/>
          <w:sz w:val="24"/>
          <w:szCs w:val="24"/>
        </w:rPr>
        <w:t xml:space="preserve"> </w:t>
      </w:r>
    </w:p>
    <w:p w14:paraId="79F7B539" w14:textId="0C95FEE6" w:rsidR="00570BC1" w:rsidRPr="00CB7ED3" w:rsidRDefault="008F148F" w:rsidP="00BE33E5">
      <w:pPr>
        <w:numPr>
          <w:ilvl w:val="0"/>
          <w:numId w:val="15"/>
        </w:numPr>
        <w:spacing w:after="0" w:line="276" w:lineRule="auto"/>
        <w:ind w:left="284" w:hanging="348"/>
        <w:jc w:val="both"/>
        <w:rPr>
          <w:rFonts w:ascii="Arial" w:hAnsi="Arial" w:cs="Arial"/>
          <w:sz w:val="24"/>
          <w:szCs w:val="24"/>
        </w:rPr>
      </w:pPr>
      <w:r w:rsidRPr="00CB7ED3">
        <w:rPr>
          <w:rFonts w:ascii="Arial" w:eastAsia="Verdana" w:hAnsi="Arial" w:cs="Arial"/>
          <w:sz w:val="24"/>
          <w:szCs w:val="24"/>
        </w:rPr>
        <w:t>Cena oferty (a także wszystkie jej składniki) winna być wyrażona z dokładnością do dwóch miejsc po przecinku z odpowiednim z</w:t>
      </w:r>
      <w:r w:rsidR="00953432">
        <w:rPr>
          <w:rFonts w:ascii="Arial" w:eastAsia="Verdana" w:hAnsi="Arial" w:cs="Arial"/>
          <w:sz w:val="24"/>
          <w:szCs w:val="24"/>
        </w:rPr>
        <w:t>aokrągleniem w dół lub w górę w </w:t>
      </w:r>
      <w:r w:rsidRPr="00CB7ED3">
        <w:rPr>
          <w:rFonts w:ascii="Arial" w:eastAsia="Verdana" w:hAnsi="Arial" w:cs="Arial"/>
          <w:sz w:val="24"/>
          <w:szCs w:val="24"/>
        </w:rPr>
        <w:t xml:space="preserve">następujący sposób: w dół – jeżeli kolejna cyfra jest mniejsza od 5, w górę – jeżeli kolejna cyfra jest większa od 5 lub równa 5. </w:t>
      </w:r>
    </w:p>
    <w:p w14:paraId="2EF035F5" w14:textId="30AC53F2" w:rsidR="00570BC1" w:rsidRPr="00CB7ED3" w:rsidRDefault="008F148F" w:rsidP="00BE33E5">
      <w:pPr>
        <w:spacing w:after="0" w:line="276" w:lineRule="auto"/>
        <w:ind w:left="284" w:hanging="284"/>
        <w:jc w:val="both"/>
        <w:rPr>
          <w:rFonts w:ascii="Arial" w:hAnsi="Arial" w:cs="Arial"/>
          <w:sz w:val="24"/>
          <w:szCs w:val="24"/>
        </w:rPr>
      </w:pPr>
      <w:r w:rsidRPr="00CB7ED3">
        <w:rPr>
          <w:rFonts w:ascii="Arial" w:eastAsia="Verdana" w:hAnsi="Arial" w:cs="Arial"/>
          <w:sz w:val="24"/>
          <w:szCs w:val="24"/>
        </w:rPr>
        <w:t>10.Jeżeli została złożona oferta, której w</w:t>
      </w:r>
      <w:r w:rsidR="00953432">
        <w:rPr>
          <w:rFonts w:ascii="Arial" w:eastAsia="Verdana" w:hAnsi="Arial" w:cs="Arial"/>
          <w:sz w:val="24"/>
          <w:szCs w:val="24"/>
        </w:rPr>
        <w:t>ybór prowadziłby do powstania u </w:t>
      </w:r>
      <w:r w:rsidRPr="00CB7ED3">
        <w:rPr>
          <w:rFonts w:ascii="Arial" w:eastAsia="Verdana" w:hAnsi="Arial" w:cs="Arial"/>
          <w:sz w:val="24"/>
          <w:szCs w:val="24"/>
        </w:rPr>
        <w:t xml:space="preserve">zamawiającego obowiązku podatkowego zgodnie z ustawą z dnia 11 marca 2004 r. o podatku od towarów i usług, dla celów zastosowania kryterium ceny lub kosztu Zamawiający dolicza do przedstawionej w tej ofercie ceny kwotę podatku od towarów i usług, którą miałby obowiązek </w:t>
      </w:r>
      <w:r w:rsidR="00953432">
        <w:rPr>
          <w:rFonts w:ascii="Arial" w:eastAsia="Verdana" w:hAnsi="Arial" w:cs="Arial"/>
          <w:sz w:val="24"/>
          <w:szCs w:val="24"/>
        </w:rPr>
        <w:t>rozliczyć.  W takim przypadku w </w:t>
      </w:r>
      <w:r w:rsidRPr="00CB7ED3">
        <w:rPr>
          <w:rFonts w:ascii="Arial" w:eastAsia="Verdana" w:hAnsi="Arial" w:cs="Arial"/>
          <w:sz w:val="24"/>
          <w:szCs w:val="24"/>
        </w:rPr>
        <w:t xml:space="preserve">ofercie, wykonawca ma obowiązek:  </w:t>
      </w:r>
    </w:p>
    <w:p w14:paraId="5052C15C" w14:textId="77777777" w:rsidR="00570BC1" w:rsidRPr="00CB7ED3" w:rsidRDefault="008F148F" w:rsidP="00BE33E5">
      <w:pPr>
        <w:numPr>
          <w:ilvl w:val="1"/>
          <w:numId w:val="15"/>
        </w:numPr>
        <w:spacing w:after="0" w:line="276" w:lineRule="auto"/>
        <w:ind w:left="709" w:hanging="425"/>
        <w:jc w:val="both"/>
        <w:rPr>
          <w:rFonts w:ascii="Arial" w:hAnsi="Arial" w:cs="Arial"/>
          <w:sz w:val="24"/>
          <w:szCs w:val="24"/>
        </w:rPr>
      </w:pPr>
      <w:r w:rsidRPr="00CB7ED3">
        <w:rPr>
          <w:rFonts w:ascii="Arial" w:eastAsia="Verdana" w:hAnsi="Arial" w:cs="Arial"/>
          <w:sz w:val="24"/>
          <w:szCs w:val="24"/>
        </w:rPr>
        <w:t xml:space="preserve">poinformowania Zamawiającego, że wybór jego oferty będzie prowadził do powstania u zamawiającego obowiązku podatkowego; </w:t>
      </w:r>
    </w:p>
    <w:p w14:paraId="11D0B998" w14:textId="77777777" w:rsidR="00570BC1" w:rsidRPr="00CB7ED3" w:rsidRDefault="008F148F" w:rsidP="00BE33E5">
      <w:pPr>
        <w:numPr>
          <w:ilvl w:val="1"/>
          <w:numId w:val="15"/>
        </w:numPr>
        <w:spacing w:after="0" w:line="276" w:lineRule="auto"/>
        <w:ind w:left="709" w:hanging="425"/>
        <w:jc w:val="both"/>
        <w:rPr>
          <w:rFonts w:ascii="Arial" w:hAnsi="Arial" w:cs="Arial"/>
          <w:sz w:val="24"/>
          <w:szCs w:val="24"/>
        </w:rPr>
      </w:pPr>
      <w:r w:rsidRPr="00CB7ED3">
        <w:rPr>
          <w:rFonts w:ascii="Arial" w:eastAsia="Verdana" w:hAnsi="Arial" w:cs="Arial"/>
          <w:sz w:val="24"/>
          <w:szCs w:val="24"/>
        </w:rPr>
        <w:t xml:space="preserve">wskazania nazwy (rodzaju) towaru lub usługi, których dostawa lub świadczenie będą prowadziły do powstania obowiązku podatkowego; </w:t>
      </w:r>
    </w:p>
    <w:p w14:paraId="4AFE2563" w14:textId="77777777" w:rsidR="00A52589" w:rsidRPr="00CB7ED3" w:rsidRDefault="008F148F" w:rsidP="00BE33E5">
      <w:pPr>
        <w:numPr>
          <w:ilvl w:val="1"/>
          <w:numId w:val="15"/>
        </w:numPr>
        <w:spacing w:after="0" w:line="276" w:lineRule="auto"/>
        <w:ind w:left="709" w:hanging="425"/>
        <w:jc w:val="both"/>
        <w:rPr>
          <w:rFonts w:ascii="Arial" w:eastAsia="Verdana" w:hAnsi="Arial" w:cs="Arial"/>
          <w:sz w:val="24"/>
          <w:szCs w:val="24"/>
        </w:rPr>
      </w:pPr>
      <w:r w:rsidRPr="00CB7ED3">
        <w:rPr>
          <w:rFonts w:ascii="Arial" w:eastAsia="Verdana" w:hAnsi="Arial" w:cs="Arial"/>
          <w:sz w:val="24"/>
          <w:szCs w:val="24"/>
        </w:rPr>
        <w:t xml:space="preserve">wskazania wartości towaru lub usługi objętego obowiązkiem podatkowym zamawiającego, bez kwoty podatku; </w:t>
      </w:r>
    </w:p>
    <w:p w14:paraId="5B2F2835" w14:textId="3D719F6E" w:rsidR="00570BC1" w:rsidRPr="00CB7ED3" w:rsidRDefault="008F148F" w:rsidP="00BE33E5">
      <w:pPr>
        <w:numPr>
          <w:ilvl w:val="1"/>
          <w:numId w:val="15"/>
        </w:numPr>
        <w:spacing w:after="0" w:line="276" w:lineRule="auto"/>
        <w:ind w:left="709" w:hanging="425"/>
        <w:jc w:val="both"/>
        <w:rPr>
          <w:rFonts w:ascii="Arial" w:eastAsia="Verdana" w:hAnsi="Arial" w:cs="Arial"/>
          <w:sz w:val="24"/>
          <w:szCs w:val="24"/>
        </w:rPr>
      </w:pPr>
      <w:r w:rsidRPr="00CB7ED3">
        <w:rPr>
          <w:rFonts w:ascii="Arial" w:eastAsia="Verdana" w:hAnsi="Arial" w:cs="Arial"/>
          <w:sz w:val="24"/>
          <w:szCs w:val="24"/>
        </w:rPr>
        <w:t xml:space="preserve">wskazania stawki podatku od towarów i usług. </w:t>
      </w:r>
    </w:p>
    <w:p w14:paraId="47F8EECE" w14:textId="77777777" w:rsidR="00B16651" w:rsidRDefault="00B16651" w:rsidP="00BE33E5">
      <w:pPr>
        <w:spacing w:after="0" w:line="276" w:lineRule="auto"/>
        <w:ind w:left="284" w:hanging="284"/>
        <w:rPr>
          <w:rFonts w:ascii="Arial" w:eastAsia="Verdana" w:hAnsi="Arial" w:cs="Arial"/>
          <w:color w:val="FF0000"/>
          <w:sz w:val="24"/>
          <w:szCs w:val="24"/>
        </w:rPr>
      </w:pPr>
    </w:p>
    <w:p w14:paraId="33EE3CFD" w14:textId="77777777" w:rsidR="00B16651" w:rsidRDefault="00B16651" w:rsidP="00BE33E5">
      <w:pPr>
        <w:spacing w:after="0" w:line="276" w:lineRule="auto"/>
        <w:rPr>
          <w:rFonts w:ascii="Arial" w:eastAsia="Verdana" w:hAnsi="Arial" w:cs="Arial"/>
          <w:color w:val="FF0000"/>
          <w:sz w:val="24"/>
          <w:szCs w:val="24"/>
        </w:rPr>
      </w:pPr>
    </w:p>
    <w:p w14:paraId="39931834" w14:textId="350F3EF3" w:rsidR="005719E1" w:rsidRPr="00953432" w:rsidRDefault="00A74A62" w:rsidP="00BE33E5">
      <w:pPr>
        <w:spacing w:after="0" w:line="276" w:lineRule="auto"/>
        <w:rPr>
          <w:rFonts w:ascii="Arial" w:eastAsia="Verdana" w:hAnsi="Arial" w:cs="Arial"/>
          <w:b/>
          <w:color w:val="auto"/>
          <w:sz w:val="24"/>
          <w:szCs w:val="24"/>
        </w:rPr>
      </w:pPr>
      <w:r>
        <w:rPr>
          <w:rFonts w:ascii="Arial" w:eastAsia="Verdana" w:hAnsi="Arial" w:cs="Arial"/>
          <w:b/>
          <w:color w:val="auto"/>
          <w:sz w:val="24"/>
          <w:szCs w:val="24"/>
        </w:rPr>
        <w:lastRenderedPageBreak/>
        <w:t xml:space="preserve">Rozdział </w:t>
      </w:r>
      <w:r w:rsidR="005719E1" w:rsidRPr="00953432">
        <w:rPr>
          <w:rFonts w:ascii="Arial" w:eastAsia="Verdana" w:hAnsi="Arial" w:cs="Arial"/>
          <w:b/>
          <w:color w:val="auto"/>
          <w:sz w:val="24"/>
          <w:szCs w:val="24"/>
        </w:rPr>
        <w:t>XXV. BADANIE OFERT</w:t>
      </w:r>
    </w:p>
    <w:p w14:paraId="0204710C" w14:textId="0459D746" w:rsidR="00570BC1" w:rsidRPr="00953432" w:rsidRDefault="008F148F" w:rsidP="00BE33E5">
      <w:pPr>
        <w:numPr>
          <w:ilvl w:val="0"/>
          <w:numId w:val="16"/>
        </w:numPr>
        <w:spacing w:after="0" w:line="276" w:lineRule="auto"/>
        <w:ind w:left="284" w:hanging="360"/>
        <w:jc w:val="both"/>
        <w:rPr>
          <w:rFonts w:ascii="Arial" w:hAnsi="Arial" w:cs="Arial"/>
          <w:color w:val="auto"/>
          <w:sz w:val="24"/>
          <w:szCs w:val="24"/>
        </w:rPr>
      </w:pPr>
      <w:r w:rsidRPr="00953432">
        <w:rPr>
          <w:rFonts w:ascii="Arial" w:eastAsia="Verdana" w:hAnsi="Arial" w:cs="Arial"/>
          <w:color w:val="auto"/>
          <w:sz w:val="24"/>
          <w:szCs w:val="24"/>
        </w:rPr>
        <w:t>W toku badania i oceny ofert Zamawiający może żądać od wykonawców wyjaśnień dotyczących treści złożonych ofert lub innych składanych dokumentów lub oświadczeń. Niedopuszczalne jest pr</w:t>
      </w:r>
      <w:r w:rsidR="00056792" w:rsidRPr="00953432">
        <w:rPr>
          <w:rFonts w:ascii="Arial" w:eastAsia="Verdana" w:hAnsi="Arial" w:cs="Arial"/>
          <w:color w:val="auto"/>
          <w:sz w:val="24"/>
          <w:szCs w:val="24"/>
        </w:rPr>
        <w:t>owadzenie między Zamawiającym a </w:t>
      </w:r>
      <w:r w:rsidRPr="00953432">
        <w:rPr>
          <w:rFonts w:ascii="Arial" w:eastAsia="Verdana" w:hAnsi="Arial" w:cs="Arial"/>
          <w:color w:val="auto"/>
          <w:sz w:val="24"/>
          <w:szCs w:val="24"/>
        </w:rPr>
        <w:t>wykonawcą negocjacji doty</w:t>
      </w:r>
      <w:r w:rsidR="005719E1" w:rsidRPr="00953432">
        <w:rPr>
          <w:rFonts w:ascii="Arial" w:eastAsia="Verdana" w:hAnsi="Arial" w:cs="Arial"/>
          <w:color w:val="auto"/>
          <w:sz w:val="24"/>
          <w:szCs w:val="24"/>
        </w:rPr>
        <w:t>czących złożonej oferty oraz, z </w:t>
      </w:r>
      <w:r w:rsidRPr="00953432">
        <w:rPr>
          <w:rFonts w:ascii="Arial" w:eastAsia="Verdana" w:hAnsi="Arial" w:cs="Arial"/>
          <w:color w:val="auto"/>
          <w:sz w:val="24"/>
          <w:szCs w:val="24"/>
        </w:rPr>
        <w:t xml:space="preserve">uwzględnieniem ust. 2, dokonywanie jakiejkolwiek zmiany w jej treści. </w:t>
      </w:r>
    </w:p>
    <w:p w14:paraId="7F7181BE" w14:textId="77777777" w:rsidR="00570BC1" w:rsidRPr="00CB7ED3" w:rsidRDefault="008F148F" w:rsidP="00BE33E5">
      <w:pPr>
        <w:numPr>
          <w:ilvl w:val="0"/>
          <w:numId w:val="16"/>
        </w:numPr>
        <w:spacing w:after="0" w:line="276" w:lineRule="auto"/>
        <w:ind w:left="284" w:hanging="360"/>
        <w:jc w:val="both"/>
        <w:rPr>
          <w:rFonts w:ascii="Arial" w:hAnsi="Arial" w:cs="Arial"/>
          <w:sz w:val="24"/>
          <w:szCs w:val="24"/>
        </w:rPr>
      </w:pPr>
      <w:r w:rsidRPr="00CB7ED3">
        <w:rPr>
          <w:rFonts w:ascii="Arial" w:eastAsia="Verdana" w:hAnsi="Arial" w:cs="Arial"/>
          <w:sz w:val="24"/>
          <w:szCs w:val="24"/>
        </w:rPr>
        <w:t xml:space="preserve">Zamawiający poprawia w ofercie: </w:t>
      </w:r>
    </w:p>
    <w:p w14:paraId="408B528F" w14:textId="77777777" w:rsidR="00570BC1" w:rsidRPr="00CB7ED3" w:rsidRDefault="008F148F" w:rsidP="00BE33E5">
      <w:pPr>
        <w:numPr>
          <w:ilvl w:val="1"/>
          <w:numId w:val="16"/>
        </w:numPr>
        <w:spacing w:after="0" w:line="276" w:lineRule="auto"/>
        <w:ind w:left="567" w:hanging="360"/>
        <w:jc w:val="both"/>
        <w:rPr>
          <w:rFonts w:ascii="Arial" w:hAnsi="Arial" w:cs="Arial"/>
          <w:sz w:val="24"/>
          <w:szCs w:val="24"/>
        </w:rPr>
      </w:pPr>
      <w:r w:rsidRPr="00CB7ED3">
        <w:rPr>
          <w:rFonts w:ascii="Arial" w:eastAsia="Verdana" w:hAnsi="Arial" w:cs="Arial"/>
          <w:sz w:val="24"/>
          <w:szCs w:val="24"/>
        </w:rPr>
        <w:t xml:space="preserve">oczywiste omyłki pisarskie, </w:t>
      </w:r>
    </w:p>
    <w:p w14:paraId="3BEAFE28" w14:textId="77777777" w:rsidR="00570BC1" w:rsidRPr="00CB7ED3" w:rsidRDefault="008F148F" w:rsidP="00BE33E5">
      <w:pPr>
        <w:numPr>
          <w:ilvl w:val="1"/>
          <w:numId w:val="16"/>
        </w:numPr>
        <w:spacing w:after="0" w:line="276" w:lineRule="auto"/>
        <w:ind w:left="567" w:hanging="360"/>
        <w:jc w:val="both"/>
        <w:rPr>
          <w:rFonts w:ascii="Arial" w:hAnsi="Arial" w:cs="Arial"/>
          <w:sz w:val="24"/>
          <w:szCs w:val="24"/>
        </w:rPr>
      </w:pPr>
      <w:r w:rsidRPr="00CB7ED3">
        <w:rPr>
          <w:rFonts w:ascii="Arial" w:eastAsia="Verdana" w:hAnsi="Arial" w:cs="Arial"/>
          <w:sz w:val="24"/>
          <w:szCs w:val="24"/>
        </w:rPr>
        <w:t xml:space="preserve">oczywiste omyłki rachunkowe, z uwzględnieniem konsekwencji rachunkowych dokonanych poprawek, </w:t>
      </w:r>
    </w:p>
    <w:p w14:paraId="412525F0" w14:textId="16E989DF" w:rsidR="00570BC1" w:rsidRPr="00CB7ED3" w:rsidRDefault="008F148F" w:rsidP="00BE33E5">
      <w:pPr>
        <w:numPr>
          <w:ilvl w:val="1"/>
          <w:numId w:val="16"/>
        </w:numPr>
        <w:spacing w:after="0" w:line="276" w:lineRule="auto"/>
        <w:ind w:left="567" w:hanging="360"/>
        <w:jc w:val="both"/>
        <w:rPr>
          <w:rFonts w:ascii="Arial" w:hAnsi="Arial" w:cs="Arial"/>
          <w:sz w:val="24"/>
          <w:szCs w:val="24"/>
        </w:rPr>
      </w:pPr>
      <w:r w:rsidRPr="00CB7ED3">
        <w:rPr>
          <w:rFonts w:ascii="Arial" w:eastAsia="Verdana" w:hAnsi="Arial" w:cs="Arial"/>
          <w:sz w:val="24"/>
          <w:szCs w:val="24"/>
        </w:rPr>
        <w:t>inne omyłki polegające na niezgodności oferty z dokumentami zamówienia, niepowodujące istotnych zmian w treści oferty</w:t>
      </w:r>
      <w:r w:rsidR="00D40DD1">
        <w:rPr>
          <w:rFonts w:ascii="Arial" w:eastAsia="Verdana" w:hAnsi="Arial" w:cs="Arial"/>
          <w:sz w:val="24"/>
          <w:szCs w:val="24"/>
        </w:rPr>
        <w:t xml:space="preserve"> ‒ niezwłocznie zawiadamiając o </w:t>
      </w:r>
      <w:r w:rsidRPr="00CB7ED3">
        <w:rPr>
          <w:rFonts w:ascii="Arial" w:eastAsia="Verdana" w:hAnsi="Arial" w:cs="Arial"/>
          <w:sz w:val="24"/>
          <w:szCs w:val="24"/>
        </w:rPr>
        <w:t xml:space="preserve">tym wykonawcę, którego oferta została poprawiona. </w:t>
      </w:r>
    </w:p>
    <w:p w14:paraId="492D471F" w14:textId="77777777" w:rsidR="00570BC1" w:rsidRPr="00CB7ED3" w:rsidRDefault="008F148F" w:rsidP="00BE33E5">
      <w:pPr>
        <w:numPr>
          <w:ilvl w:val="0"/>
          <w:numId w:val="16"/>
        </w:numPr>
        <w:spacing w:after="0" w:line="276" w:lineRule="auto"/>
        <w:ind w:left="284" w:hanging="360"/>
        <w:jc w:val="both"/>
        <w:rPr>
          <w:rFonts w:ascii="Arial" w:hAnsi="Arial" w:cs="Arial"/>
          <w:sz w:val="24"/>
          <w:szCs w:val="24"/>
        </w:rPr>
      </w:pPr>
      <w:r w:rsidRPr="00CB7ED3">
        <w:rPr>
          <w:rFonts w:ascii="Arial" w:eastAsia="Verdana" w:hAnsi="Arial" w:cs="Arial"/>
          <w:sz w:val="24"/>
          <w:szCs w:val="24"/>
        </w:rPr>
        <w:t xml:space="preserve">W przypadku, o którym mowa w ust. 2 pkt 3, Zamawiający wyznacza wykonawcy odpowiedni termin na wyrażenie zgody na poprawienie w ofercie omyłki lub zakwestionowanie jej poprawienia. Brak odpowiedzi w wyznaczonym terminie uznaje się za wyrażenie zgody na poprawienie omyłki. W przypadku gdy wykonawca w wyznaczonym terminie zakwestionuje poprawienie omyłki jego oferta zostanie odrzucona na podstawie art. 226 ust.1 pkt 11 Pzp. </w:t>
      </w:r>
    </w:p>
    <w:p w14:paraId="690E4F6B" w14:textId="70E5AFF4" w:rsidR="00570BC1" w:rsidRPr="00CB7ED3" w:rsidRDefault="008F148F" w:rsidP="00BE33E5">
      <w:pPr>
        <w:numPr>
          <w:ilvl w:val="0"/>
          <w:numId w:val="16"/>
        </w:numPr>
        <w:spacing w:after="0" w:line="276" w:lineRule="auto"/>
        <w:ind w:left="284" w:hanging="360"/>
        <w:jc w:val="both"/>
        <w:rPr>
          <w:rFonts w:ascii="Arial" w:hAnsi="Arial" w:cs="Arial"/>
          <w:sz w:val="24"/>
          <w:szCs w:val="24"/>
        </w:rPr>
      </w:pPr>
      <w:r w:rsidRPr="00CB7ED3">
        <w:rPr>
          <w:rFonts w:ascii="Arial" w:eastAsia="Verdana" w:hAnsi="Arial" w:cs="Arial"/>
          <w:sz w:val="24"/>
          <w:szCs w:val="24"/>
        </w:rPr>
        <w:t>Jeżeli zaoferowana cena lub koszt, lub ich istotne części skład</w:t>
      </w:r>
      <w:r w:rsidR="00D372DB" w:rsidRPr="00CB7ED3">
        <w:rPr>
          <w:rFonts w:ascii="Arial" w:eastAsia="Verdana" w:hAnsi="Arial" w:cs="Arial"/>
          <w:sz w:val="24"/>
          <w:szCs w:val="24"/>
        </w:rPr>
        <w:t>owe, wydają się rażąco niskie w </w:t>
      </w:r>
      <w:r w:rsidRPr="00CB7ED3">
        <w:rPr>
          <w:rFonts w:ascii="Arial" w:eastAsia="Verdana" w:hAnsi="Arial" w:cs="Arial"/>
          <w:sz w:val="24"/>
          <w:szCs w:val="24"/>
        </w:rPr>
        <w:t xml:space="preserve">stosunku do przedmiotu zamówienia lub budzą wątpliwości zamawiającego co do możliwości wykonania </w:t>
      </w:r>
      <w:r w:rsidR="00D40DD1">
        <w:rPr>
          <w:rFonts w:ascii="Arial" w:eastAsia="Verdana" w:hAnsi="Arial" w:cs="Arial"/>
          <w:sz w:val="24"/>
          <w:szCs w:val="24"/>
        </w:rPr>
        <w:t>przedmiotu zamówienia zgodnie z </w:t>
      </w:r>
      <w:r w:rsidRPr="00CB7ED3">
        <w:rPr>
          <w:rFonts w:ascii="Arial" w:eastAsia="Verdana" w:hAnsi="Arial" w:cs="Arial"/>
          <w:sz w:val="24"/>
          <w:szCs w:val="24"/>
        </w:rPr>
        <w:t>wymaganiami określonymi w dokumentac</w:t>
      </w:r>
      <w:r w:rsidR="00D40DD1">
        <w:rPr>
          <w:rFonts w:ascii="Arial" w:eastAsia="Verdana" w:hAnsi="Arial" w:cs="Arial"/>
          <w:sz w:val="24"/>
          <w:szCs w:val="24"/>
        </w:rPr>
        <w:t>h zamówienia lub wynikającymi z </w:t>
      </w:r>
      <w:r w:rsidRPr="00CB7ED3">
        <w:rPr>
          <w:rFonts w:ascii="Arial" w:eastAsia="Verdana" w:hAnsi="Arial" w:cs="Arial"/>
          <w:sz w:val="24"/>
          <w:szCs w:val="24"/>
        </w:rPr>
        <w:t xml:space="preserve">odrębnych przepisów, Zamawiający żąda od wykonawcy wyjaśnień, w tym złożenia dowodów w zakresie wyliczenia ceny lub kosztu, lub ich istotnych części składowych. </w:t>
      </w:r>
    </w:p>
    <w:p w14:paraId="6509AFEF" w14:textId="77777777" w:rsidR="00570BC1" w:rsidRPr="00CB7ED3" w:rsidRDefault="008F148F" w:rsidP="00BE33E5">
      <w:pPr>
        <w:numPr>
          <w:ilvl w:val="0"/>
          <w:numId w:val="16"/>
        </w:numPr>
        <w:spacing w:after="0" w:line="276" w:lineRule="auto"/>
        <w:ind w:left="284" w:hanging="360"/>
        <w:jc w:val="both"/>
        <w:rPr>
          <w:rFonts w:ascii="Arial" w:hAnsi="Arial" w:cs="Arial"/>
          <w:sz w:val="24"/>
          <w:szCs w:val="24"/>
        </w:rPr>
      </w:pPr>
      <w:r w:rsidRPr="00CB7ED3">
        <w:rPr>
          <w:rFonts w:ascii="Arial" w:eastAsia="Verdana" w:hAnsi="Arial" w:cs="Arial"/>
          <w:sz w:val="24"/>
          <w:szCs w:val="24"/>
        </w:rPr>
        <w:t xml:space="preserve">W przypadku gdy cena całkowita oferty złożonej w terminie jest niższa o co najmniej 30% od: </w:t>
      </w:r>
    </w:p>
    <w:p w14:paraId="3FAF4B86" w14:textId="5EECA08C" w:rsidR="00570BC1" w:rsidRPr="00CB7ED3" w:rsidRDefault="008F148F" w:rsidP="00BE33E5">
      <w:pPr>
        <w:numPr>
          <w:ilvl w:val="1"/>
          <w:numId w:val="16"/>
        </w:numPr>
        <w:spacing w:after="0" w:line="276" w:lineRule="auto"/>
        <w:ind w:left="567" w:hanging="360"/>
        <w:jc w:val="both"/>
        <w:rPr>
          <w:rFonts w:ascii="Arial" w:hAnsi="Arial" w:cs="Arial"/>
          <w:sz w:val="24"/>
          <w:szCs w:val="24"/>
        </w:rPr>
      </w:pPr>
      <w:r w:rsidRPr="00CB7ED3">
        <w:rPr>
          <w:rFonts w:ascii="Arial" w:eastAsia="Verdana" w:hAnsi="Arial" w:cs="Arial"/>
          <w:sz w:val="24"/>
          <w:szCs w:val="24"/>
        </w:rPr>
        <w:t>wartości zamówienia powiększonej o należny podatek od towarów i usług, ustalonej przed wszczęciem postępowania lub średniej arytmetycznej cen wszystkich złożonych ofert niepodlegających odrzuceniu na podstawie art. 226 ust. 1 pkt 1</w:t>
      </w:r>
      <w:r w:rsidR="00D372DB" w:rsidRPr="00CB7ED3">
        <w:rPr>
          <w:rFonts w:ascii="Arial" w:eastAsia="Verdana" w:hAnsi="Arial" w:cs="Arial"/>
          <w:sz w:val="24"/>
          <w:szCs w:val="24"/>
        </w:rPr>
        <w:t xml:space="preserve"> i 10, Zamawiający zwraca się o </w:t>
      </w:r>
      <w:r w:rsidRPr="00CB7ED3">
        <w:rPr>
          <w:rFonts w:ascii="Arial" w:eastAsia="Verdana" w:hAnsi="Arial" w:cs="Arial"/>
          <w:sz w:val="24"/>
          <w:szCs w:val="24"/>
        </w:rPr>
        <w:t xml:space="preserve">udzielenie wyjaśnień, o których mowa w ust. 4, chyba że rozbieżność wynika z okoliczności oczywistych, które nie wymagają wyjaśnienia </w:t>
      </w:r>
    </w:p>
    <w:p w14:paraId="42F13C81" w14:textId="57A9B8AA" w:rsidR="00570BC1" w:rsidRPr="00CB7ED3" w:rsidRDefault="008F148F" w:rsidP="00BE33E5">
      <w:pPr>
        <w:numPr>
          <w:ilvl w:val="1"/>
          <w:numId w:val="16"/>
        </w:numPr>
        <w:spacing w:after="0" w:line="276" w:lineRule="auto"/>
        <w:ind w:left="567" w:hanging="360"/>
        <w:jc w:val="both"/>
        <w:rPr>
          <w:rFonts w:ascii="Arial" w:hAnsi="Arial" w:cs="Arial"/>
          <w:sz w:val="24"/>
          <w:szCs w:val="24"/>
        </w:rPr>
      </w:pPr>
      <w:r w:rsidRPr="00CB7ED3">
        <w:rPr>
          <w:rFonts w:ascii="Arial" w:eastAsia="Verdana" w:hAnsi="Arial" w:cs="Arial"/>
          <w:sz w:val="24"/>
          <w:szCs w:val="24"/>
        </w:rPr>
        <w:t>wartości zamówienia powiększonej o należny podatek od tow</w:t>
      </w:r>
      <w:r w:rsidR="00D372DB" w:rsidRPr="00CB7ED3">
        <w:rPr>
          <w:rFonts w:ascii="Arial" w:eastAsia="Verdana" w:hAnsi="Arial" w:cs="Arial"/>
          <w:sz w:val="24"/>
          <w:szCs w:val="24"/>
        </w:rPr>
        <w:t>arów i usług, zaktualizowanej z </w:t>
      </w:r>
      <w:r w:rsidRPr="00CB7ED3">
        <w:rPr>
          <w:rFonts w:ascii="Arial" w:eastAsia="Verdana" w:hAnsi="Arial" w:cs="Arial"/>
          <w:sz w:val="24"/>
          <w:szCs w:val="24"/>
        </w:rPr>
        <w:t>uwzględnieniem okoliczności, które nastąpiły po wszczęciu postępowania, w szczególności istotnej zmiany cen rynkowych, zamawiający może zwróci</w:t>
      </w:r>
      <w:r w:rsidR="00D372DB" w:rsidRPr="00CB7ED3">
        <w:rPr>
          <w:rFonts w:ascii="Arial" w:eastAsia="Verdana" w:hAnsi="Arial" w:cs="Arial"/>
          <w:sz w:val="24"/>
          <w:szCs w:val="24"/>
        </w:rPr>
        <w:t>ć się o udzielenie wyjaśnień, o </w:t>
      </w:r>
      <w:r w:rsidRPr="00CB7ED3">
        <w:rPr>
          <w:rFonts w:ascii="Arial" w:eastAsia="Verdana" w:hAnsi="Arial" w:cs="Arial"/>
          <w:sz w:val="24"/>
          <w:szCs w:val="24"/>
        </w:rPr>
        <w:t xml:space="preserve">których mowa w ust. 4. </w:t>
      </w:r>
    </w:p>
    <w:p w14:paraId="3BAAFF20" w14:textId="77777777" w:rsidR="00570BC1" w:rsidRPr="00CB7ED3" w:rsidRDefault="008F148F" w:rsidP="00BE33E5">
      <w:pPr>
        <w:numPr>
          <w:ilvl w:val="0"/>
          <w:numId w:val="16"/>
        </w:numPr>
        <w:spacing w:after="0" w:line="276" w:lineRule="auto"/>
        <w:ind w:left="284" w:hanging="360"/>
        <w:jc w:val="both"/>
        <w:rPr>
          <w:rFonts w:ascii="Arial" w:hAnsi="Arial" w:cs="Arial"/>
          <w:sz w:val="24"/>
          <w:szCs w:val="24"/>
        </w:rPr>
      </w:pPr>
      <w:r w:rsidRPr="00CB7ED3">
        <w:rPr>
          <w:rFonts w:ascii="Arial" w:eastAsia="Verdana" w:hAnsi="Arial" w:cs="Arial"/>
          <w:sz w:val="24"/>
          <w:szCs w:val="24"/>
        </w:rPr>
        <w:t xml:space="preserve">Wyjaśnienia, o których mowa w ust. 4, mogą dotyczyć w szczególności: </w:t>
      </w:r>
    </w:p>
    <w:p w14:paraId="2A0A356F" w14:textId="77777777" w:rsidR="00570BC1" w:rsidRPr="00CB7ED3" w:rsidRDefault="008F148F" w:rsidP="00BE33E5">
      <w:pPr>
        <w:numPr>
          <w:ilvl w:val="2"/>
          <w:numId w:val="17"/>
        </w:numPr>
        <w:spacing w:after="0" w:line="276" w:lineRule="auto"/>
        <w:ind w:left="567" w:hanging="338"/>
        <w:jc w:val="both"/>
        <w:rPr>
          <w:rFonts w:ascii="Arial" w:hAnsi="Arial" w:cs="Arial"/>
          <w:sz w:val="24"/>
          <w:szCs w:val="24"/>
        </w:rPr>
      </w:pPr>
      <w:r w:rsidRPr="00CB7ED3">
        <w:rPr>
          <w:rFonts w:ascii="Arial" w:eastAsia="Verdana" w:hAnsi="Arial" w:cs="Arial"/>
          <w:sz w:val="24"/>
          <w:szCs w:val="24"/>
        </w:rPr>
        <w:t xml:space="preserve">zarządzania procesem produkcji, świadczonych usług lub metody budowy; </w:t>
      </w:r>
    </w:p>
    <w:p w14:paraId="64B0AFC0" w14:textId="77777777" w:rsidR="00570BC1" w:rsidRPr="00CB7ED3" w:rsidRDefault="008F148F" w:rsidP="00BE33E5">
      <w:pPr>
        <w:numPr>
          <w:ilvl w:val="2"/>
          <w:numId w:val="17"/>
        </w:numPr>
        <w:spacing w:after="0" w:line="276" w:lineRule="auto"/>
        <w:ind w:left="567" w:hanging="338"/>
        <w:jc w:val="both"/>
        <w:rPr>
          <w:rFonts w:ascii="Arial" w:hAnsi="Arial" w:cs="Arial"/>
          <w:sz w:val="24"/>
          <w:szCs w:val="24"/>
        </w:rPr>
      </w:pPr>
      <w:r w:rsidRPr="00CB7ED3">
        <w:rPr>
          <w:rFonts w:ascii="Arial" w:eastAsia="Verdana" w:hAnsi="Arial" w:cs="Arial"/>
          <w:sz w:val="24"/>
          <w:szCs w:val="24"/>
        </w:rPr>
        <w:t xml:space="preserve">wybranych rozwiązań technicznych, wyjątkowo korzystnych warunków dostaw, usług albo związanych z realizacją robót budowlanych; </w:t>
      </w:r>
    </w:p>
    <w:p w14:paraId="69533D14" w14:textId="77777777" w:rsidR="00570BC1" w:rsidRPr="00CB7ED3" w:rsidRDefault="008F148F" w:rsidP="00BE33E5">
      <w:pPr>
        <w:numPr>
          <w:ilvl w:val="2"/>
          <w:numId w:val="17"/>
        </w:numPr>
        <w:spacing w:after="0" w:line="276" w:lineRule="auto"/>
        <w:ind w:left="567" w:hanging="338"/>
        <w:jc w:val="both"/>
        <w:rPr>
          <w:rFonts w:ascii="Arial" w:hAnsi="Arial" w:cs="Arial"/>
          <w:sz w:val="24"/>
          <w:szCs w:val="24"/>
        </w:rPr>
      </w:pPr>
      <w:r w:rsidRPr="00CB7ED3">
        <w:rPr>
          <w:rFonts w:ascii="Arial" w:eastAsia="Verdana" w:hAnsi="Arial" w:cs="Arial"/>
          <w:sz w:val="24"/>
          <w:szCs w:val="24"/>
        </w:rPr>
        <w:lastRenderedPageBreak/>
        <w:t xml:space="preserve">oryginalności dostaw, usług lub robót budowlanych oferowanych przez wykonawcę; </w:t>
      </w:r>
    </w:p>
    <w:p w14:paraId="395B0A6C" w14:textId="27C986A3" w:rsidR="00570BC1" w:rsidRPr="00CB7ED3" w:rsidRDefault="008F148F" w:rsidP="00BE33E5">
      <w:pPr>
        <w:numPr>
          <w:ilvl w:val="2"/>
          <w:numId w:val="17"/>
        </w:numPr>
        <w:spacing w:after="0" w:line="276" w:lineRule="auto"/>
        <w:ind w:left="567" w:hanging="338"/>
        <w:jc w:val="both"/>
        <w:rPr>
          <w:rFonts w:ascii="Arial" w:hAnsi="Arial" w:cs="Arial"/>
          <w:sz w:val="24"/>
          <w:szCs w:val="24"/>
        </w:rPr>
      </w:pPr>
      <w:r w:rsidRPr="00CB7ED3">
        <w:rPr>
          <w:rFonts w:ascii="Arial" w:eastAsia="Verdana" w:hAnsi="Arial" w:cs="Arial"/>
          <w:sz w:val="24"/>
          <w:szCs w:val="24"/>
        </w:rPr>
        <w:t>zgodności z przepisami dotyczącymi kosztów pracy, których wartość przyjęta do ustalenia ceny nie może być niższa od minimalnego wynagrodzenia za pracę albo minimalnej stawki godzinowej, ustalonych na podstawie przepisów ustawy z</w:t>
      </w:r>
      <w:r w:rsidR="00D372DB" w:rsidRPr="00CB7ED3">
        <w:rPr>
          <w:rFonts w:ascii="Arial" w:eastAsia="Verdana" w:hAnsi="Arial" w:cs="Arial"/>
          <w:sz w:val="24"/>
          <w:szCs w:val="24"/>
        </w:rPr>
        <w:t xml:space="preserve"> dnia 10 października 2002 r. o </w:t>
      </w:r>
      <w:r w:rsidRPr="00CB7ED3">
        <w:rPr>
          <w:rFonts w:ascii="Arial" w:eastAsia="Verdana" w:hAnsi="Arial" w:cs="Arial"/>
          <w:sz w:val="24"/>
          <w:szCs w:val="24"/>
        </w:rPr>
        <w:t>minimalnym wynagrodzeniu za pracę (Dz. U. z 2020 r. poz. 2207</w:t>
      </w:r>
      <w:r w:rsidR="008147CA">
        <w:rPr>
          <w:rFonts w:ascii="Arial" w:eastAsia="Verdana" w:hAnsi="Arial" w:cs="Arial"/>
          <w:sz w:val="24"/>
          <w:szCs w:val="24"/>
        </w:rPr>
        <w:t xml:space="preserve"> ze zm.</w:t>
      </w:r>
      <w:r w:rsidRPr="00CB7ED3">
        <w:rPr>
          <w:rFonts w:ascii="Arial" w:eastAsia="Verdana" w:hAnsi="Arial" w:cs="Arial"/>
          <w:sz w:val="24"/>
          <w:szCs w:val="24"/>
        </w:rPr>
        <w:t>) lub przepisów od</w:t>
      </w:r>
      <w:r w:rsidR="00307208">
        <w:rPr>
          <w:rFonts w:ascii="Arial" w:eastAsia="Verdana" w:hAnsi="Arial" w:cs="Arial"/>
          <w:sz w:val="24"/>
          <w:szCs w:val="24"/>
        </w:rPr>
        <w:t>rębnych właściwych dla spraw, z </w:t>
      </w:r>
      <w:r w:rsidRPr="00CB7ED3">
        <w:rPr>
          <w:rFonts w:ascii="Arial" w:eastAsia="Verdana" w:hAnsi="Arial" w:cs="Arial"/>
          <w:sz w:val="24"/>
          <w:szCs w:val="24"/>
        </w:rPr>
        <w:t xml:space="preserve">którymi związane jest realizowane zamówienie; </w:t>
      </w:r>
    </w:p>
    <w:p w14:paraId="74ABA91F" w14:textId="77777777" w:rsidR="00570BC1" w:rsidRPr="00CB7ED3" w:rsidRDefault="008F148F" w:rsidP="00BE33E5">
      <w:pPr>
        <w:numPr>
          <w:ilvl w:val="2"/>
          <w:numId w:val="17"/>
        </w:numPr>
        <w:spacing w:after="0" w:line="276" w:lineRule="auto"/>
        <w:ind w:left="567" w:hanging="338"/>
        <w:jc w:val="both"/>
        <w:rPr>
          <w:rFonts w:ascii="Arial" w:hAnsi="Arial" w:cs="Arial"/>
          <w:sz w:val="24"/>
          <w:szCs w:val="24"/>
        </w:rPr>
      </w:pPr>
      <w:r w:rsidRPr="00CB7ED3">
        <w:rPr>
          <w:rFonts w:ascii="Arial" w:eastAsia="Verdana" w:hAnsi="Arial" w:cs="Arial"/>
          <w:sz w:val="24"/>
          <w:szCs w:val="24"/>
        </w:rPr>
        <w:t xml:space="preserve">zgodności z prawem w rozumieniu przepisów o postępowaniu w sprawach dotyczących pomocy publicznej; </w:t>
      </w:r>
    </w:p>
    <w:p w14:paraId="78840CEF" w14:textId="6D30F2EF" w:rsidR="00570BC1" w:rsidRPr="00CB7ED3" w:rsidRDefault="008F148F" w:rsidP="00BE33E5">
      <w:pPr>
        <w:numPr>
          <w:ilvl w:val="2"/>
          <w:numId w:val="17"/>
        </w:numPr>
        <w:spacing w:after="0" w:line="276" w:lineRule="auto"/>
        <w:ind w:left="567" w:hanging="338"/>
        <w:jc w:val="both"/>
        <w:rPr>
          <w:rFonts w:ascii="Arial" w:hAnsi="Arial" w:cs="Arial"/>
          <w:sz w:val="24"/>
          <w:szCs w:val="24"/>
        </w:rPr>
      </w:pPr>
      <w:r w:rsidRPr="00CB7ED3">
        <w:rPr>
          <w:rFonts w:ascii="Arial" w:eastAsia="Verdana" w:hAnsi="Arial" w:cs="Arial"/>
          <w:sz w:val="24"/>
          <w:szCs w:val="24"/>
        </w:rPr>
        <w:t>zgodności z przepisami z zakresu prawa pracy i zabezpieczeni</w:t>
      </w:r>
      <w:r w:rsidR="00D372DB" w:rsidRPr="00CB7ED3">
        <w:rPr>
          <w:rFonts w:ascii="Arial" w:eastAsia="Verdana" w:hAnsi="Arial" w:cs="Arial"/>
          <w:sz w:val="24"/>
          <w:szCs w:val="24"/>
        </w:rPr>
        <w:t>a społecznego, obowiązującymi w </w:t>
      </w:r>
      <w:r w:rsidRPr="00CB7ED3">
        <w:rPr>
          <w:rFonts w:ascii="Arial" w:eastAsia="Verdana" w:hAnsi="Arial" w:cs="Arial"/>
          <w:sz w:val="24"/>
          <w:szCs w:val="24"/>
        </w:rPr>
        <w:t xml:space="preserve">miejscu, w którym realizowane jest zamówienie; </w:t>
      </w:r>
    </w:p>
    <w:p w14:paraId="7CF124A2" w14:textId="77777777" w:rsidR="00570BC1" w:rsidRPr="00CB7ED3" w:rsidRDefault="008F148F" w:rsidP="00BE33E5">
      <w:pPr>
        <w:numPr>
          <w:ilvl w:val="2"/>
          <w:numId w:val="17"/>
        </w:numPr>
        <w:spacing w:after="0" w:line="276" w:lineRule="auto"/>
        <w:ind w:left="567" w:hanging="338"/>
        <w:jc w:val="both"/>
        <w:rPr>
          <w:rFonts w:ascii="Arial" w:hAnsi="Arial" w:cs="Arial"/>
          <w:sz w:val="24"/>
          <w:szCs w:val="24"/>
        </w:rPr>
      </w:pPr>
      <w:r w:rsidRPr="00CB7ED3">
        <w:rPr>
          <w:rFonts w:ascii="Arial" w:eastAsia="Verdana" w:hAnsi="Arial" w:cs="Arial"/>
          <w:sz w:val="24"/>
          <w:szCs w:val="24"/>
        </w:rPr>
        <w:t xml:space="preserve">zgodności z przepisami z zakresu ochrony środowiska; </w:t>
      </w:r>
    </w:p>
    <w:p w14:paraId="4A1745C6" w14:textId="77777777" w:rsidR="00570BC1" w:rsidRPr="00CB7ED3" w:rsidRDefault="008F148F" w:rsidP="00BE33E5">
      <w:pPr>
        <w:numPr>
          <w:ilvl w:val="2"/>
          <w:numId w:val="17"/>
        </w:numPr>
        <w:spacing w:after="0" w:line="276" w:lineRule="auto"/>
        <w:ind w:left="567" w:hanging="338"/>
        <w:jc w:val="both"/>
        <w:rPr>
          <w:rFonts w:ascii="Arial" w:hAnsi="Arial" w:cs="Arial"/>
          <w:sz w:val="24"/>
          <w:szCs w:val="24"/>
        </w:rPr>
      </w:pPr>
      <w:r w:rsidRPr="00CB7ED3">
        <w:rPr>
          <w:rFonts w:ascii="Arial" w:eastAsia="Verdana" w:hAnsi="Arial" w:cs="Arial"/>
          <w:sz w:val="24"/>
          <w:szCs w:val="24"/>
        </w:rPr>
        <w:t xml:space="preserve">wypełniania obowiązków związanych z powierzeniem wykonania części zamówienia podwykonawcy. </w:t>
      </w:r>
    </w:p>
    <w:p w14:paraId="79DC9E8F" w14:textId="177B20BC" w:rsidR="00570BC1" w:rsidRPr="00CB7ED3" w:rsidRDefault="008F148F" w:rsidP="00BE33E5">
      <w:pPr>
        <w:numPr>
          <w:ilvl w:val="0"/>
          <w:numId w:val="16"/>
        </w:numPr>
        <w:spacing w:after="0" w:line="276" w:lineRule="auto"/>
        <w:ind w:left="284" w:hanging="360"/>
        <w:jc w:val="both"/>
        <w:rPr>
          <w:rFonts w:ascii="Arial" w:hAnsi="Arial" w:cs="Arial"/>
          <w:sz w:val="24"/>
          <w:szCs w:val="24"/>
        </w:rPr>
      </w:pPr>
      <w:r w:rsidRPr="00CB7ED3">
        <w:rPr>
          <w:rFonts w:ascii="Arial" w:eastAsia="Verdana" w:hAnsi="Arial" w:cs="Arial"/>
          <w:sz w:val="24"/>
          <w:szCs w:val="24"/>
        </w:rPr>
        <w:t>W przypadku zamówień na roboty budowlane lub usługi, Zamawiający</w:t>
      </w:r>
      <w:r w:rsidR="00D372DB" w:rsidRPr="00CB7ED3">
        <w:rPr>
          <w:rFonts w:ascii="Arial" w:eastAsia="Verdana" w:hAnsi="Arial" w:cs="Arial"/>
          <w:sz w:val="24"/>
          <w:szCs w:val="24"/>
        </w:rPr>
        <w:t xml:space="preserve"> będzie żądał wyjaśnień, o </w:t>
      </w:r>
      <w:r w:rsidRPr="00CB7ED3">
        <w:rPr>
          <w:rFonts w:ascii="Arial" w:eastAsia="Verdana" w:hAnsi="Arial" w:cs="Arial"/>
          <w:sz w:val="24"/>
          <w:szCs w:val="24"/>
        </w:rPr>
        <w:t>których mowa w ust. 4, co n</w:t>
      </w:r>
      <w:r w:rsidR="00307208">
        <w:rPr>
          <w:rFonts w:ascii="Arial" w:eastAsia="Verdana" w:hAnsi="Arial" w:cs="Arial"/>
          <w:sz w:val="24"/>
          <w:szCs w:val="24"/>
        </w:rPr>
        <w:t>ajmniej w zakresie określonym w </w:t>
      </w:r>
      <w:r w:rsidRPr="00CB7ED3">
        <w:rPr>
          <w:rFonts w:ascii="Arial" w:eastAsia="Verdana" w:hAnsi="Arial" w:cs="Arial"/>
          <w:sz w:val="24"/>
          <w:szCs w:val="24"/>
        </w:rPr>
        <w:t xml:space="preserve">ust. 6 pkt 4 i 6. </w:t>
      </w:r>
    </w:p>
    <w:p w14:paraId="1FBBC7CA" w14:textId="11792A29" w:rsidR="00570BC1" w:rsidRPr="00CB7ED3" w:rsidRDefault="008F148F" w:rsidP="00BE33E5">
      <w:pPr>
        <w:numPr>
          <w:ilvl w:val="0"/>
          <w:numId w:val="16"/>
        </w:numPr>
        <w:spacing w:after="0" w:line="276" w:lineRule="auto"/>
        <w:ind w:left="284" w:hanging="360"/>
        <w:jc w:val="both"/>
        <w:rPr>
          <w:rFonts w:ascii="Arial" w:hAnsi="Arial" w:cs="Arial"/>
          <w:sz w:val="24"/>
          <w:szCs w:val="24"/>
        </w:rPr>
      </w:pPr>
      <w:r w:rsidRPr="00CB7ED3">
        <w:rPr>
          <w:rFonts w:ascii="Arial" w:eastAsia="Verdana" w:hAnsi="Arial" w:cs="Arial"/>
          <w:sz w:val="24"/>
          <w:szCs w:val="24"/>
        </w:rPr>
        <w:t>Obowiązek wykazania, że oferta nie zawiera rażąco nisk</w:t>
      </w:r>
      <w:r w:rsidR="00D372DB" w:rsidRPr="00CB7ED3">
        <w:rPr>
          <w:rFonts w:ascii="Arial" w:eastAsia="Verdana" w:hAnsi="Arial" w:cs="Arial"/>
          <w:sz w:val="24"/>
          <w:szCs w:val="24"/>
        </w:rPr>
        <w:t>iej ceny lub kosztu spoczywa na </w:t>
      </w:r>
      <w:r w:rsidRPr="00CB7ED3">
        <w:rPr>
          <w:rFonts w:ascii="Arial" w:eastAsia="Verdana" w:hAnsi="Arial" w:cs="Arial"/>
          <w:sz w:val="24"/>
          <w:szCs w:val="24"/>
        </w:rPr>
        <w:t xml:space="preserve">wykonawcy. </w:t>
      </w:r>
    </w:p>
    <w:p w14:paraId="01EC6355" w14:textId="5B627960" w:rsidR="00570BC1" w:rsidRPr="00CB7ED3" w:rsidRDefault="008F148F" w:rsidP="00BE33E5">
      <w:pPr>
        <w:numPr>
          <w:ilvl w:val="0"/>
          <w:numId w:val="16"/>
        </w:numPr>
        <w:spacing w:after="0" w:line="276" w:lineRule="auto"/>
        <w:ind w:left="284" w:hanging="360"/>
        <w:jc w:val="both"/>
        <w:rPr>
          <w:rFonts w:ascii="Arial" w:hAnsi="Arial" w:cs="Arial"/>
          <w:sz w:val="24"/>
          <w:szCs w:val="24"/>
        </w:rPr>
      </w:pPr>
      <w:r w:rsidRPr="00CB7ED3">
        <w:rPr>
          <w:rFonts w:ascii="Arial" w:eastAsia="Verdana" w:hAnsi="Arial" w:cs="Arial"/>
          <w:sz w:val="24"/>
          <w:szCs w:val="24"/>
        </w:rPr>
        <w:t>Odrzuceniu, jako oferta z rażąco niską ceną lub kosztem, podl</w:t>
      </w:r>
      <w:r w:rsidR="00D372DB" w:rsidRPr="00CB7ED3">
        <w:rPr>
          <w:rFonts w:ascii="Arial" w:eastAsia="Verdana" w:hAnsi="Arial" w:cs="Arial"/>
          <w:sz w:val="24"/>
          <w:szCs w:val="24"/>
        </w:rPr>
        <w:t>ega oferta wykonawcy, który nie </w:t>
      </w:r>
      <w:r w:rsidRPr="00CB7ED3">
        <w:rPr>
          <w:rFonts w:ascii="Arial" w:eastAsia="Verdana" w:hAnsi="Arial" w:cs="Arial"/>
          <w:sz w:val="24"/>
          <w:szCs w:val="24"/>
        </w:rPr>
        <w:t xml:space="preserve">udzielił wyjaśnień w wyznaczonym terminie, lub jeżeli złożone wyjaśnienia wraz z dowodami nie uzasadniają podanej w ofercie ceny lub kosztu. </w:t>
      </w:r>
    </w:p>
    <w:p w14:paraId="412E9906" w14:textId="77777777" w:rsidR="00DA2F8A" w:rsidRDefault="00DA2F8A" w:rsidP="00BE33E5">
      <w:pPr>
        <w:spacing w:after="0" w:line="276" w:lineRule="auto"/>
        <w:rPr>
          <w:rFonts w:ascii="Arial" w:eastAsia="Verdana" w:hAnsi="Arial" w:cs="Arial"/>
          <w:b/>
          <w:sz w:val="24"/>
          <w:szCs w:val="24"/>
        </w:rPr>
      </w:pPr>
    </w:p>
    <w:p w14:paraId="33B142E3" w14:textId="77777777" w:rsidR="00DA2F8A" w:rsidRDefault="00DA2F8A" w:rsidP="00BE33E5">
      <w:pPr>
        <w:spacing w:after="0" w:line="276" w:lineRule="auto"/>
        <w:rPr>
          <w:rFonts w:ascii="Arial" w:eastAsia="Verdana" w:hAnsi="Arial" w:cs="Arial"/>
          <w:b/>
          <w:sz w:val="24"/>
          <w:szCs w:val="24"/>
        </w:rPr>
      </w:pPr>
    </w:p>
    <w:p w14:paraId="0A654209" w14:textId="3B8FB525" w:rsidR="005719E1" w:rsidRPr="00CB7ED3" w:rsidRDefault="002514E6" w:rsidP="00BE33E5">
      <w:pPr>
        <w:spacing w:after="0" w:line="276" w:lineRule="auto"/>
        <w:jc w:val="both"/>
        <w:rPr>
          <w:rFonts w:ascii="Arial" w:hAnsi="Arial" w:cs="Arial"/>
          <w:b/>
          <w:sz w:val="24"/>
          <w:szCs w:val="24"/>
        </w:rPr>
      </w:pPr>
      <w:r>
        <w:rPr>
          <w:rFonts w:ascii="Arial" w:hAnsi="Arial" w:cs="Arial"/>
          <w:b/>
          <w:sz w:val="24"/>
          <w:szCs w:val="24"/>
        </w:rPr>
        <w:t xml:space="preserve">Rozdział </w:t>
      </w:r>
      <w:r w:rsidR="005719E1" w:rsidRPr="00CB7ED3">
        <w:rPr>
          <w:rFonts w:ascii="Arial" w:hAnsi="Arial" w:cs="Arial"/>
          <w:b/>
          <w:sz w:val="24"/>
          <w:szCs w:val="24"/>
        </w:rPr>
        <w:t>XXVI. OPIS KRYTERIÓW OCENY OFERT, WRAZ Z PODANIEM WAG TYCH KRYTERIÓW I SPOSOBU OCENY OFERT</w:t>
      </w:r>
      <w:r w:rsidR="00D372DB" w:rsidRPr="00CB7ED3">
        <w:rPr>
          <w:rFonts w:ascii="Arial" w:hAnsi="Arial" w:cs="Arial"/>
          <w:b/>
          <w:sz w:val="24"/>
          <w:szCs w:val="24"/>
        </w:rPr>
        <w:t xml:space="preserve"> </w:t>
      </w:r>
    </w:p>
    <w:p w14:paraId="28AB18D1" w14:textId="7CD08B0A" w:rsidR="00570BC1" w:rsidRPr="00CB7ED3" w:rsidRDefault="008F148F" w:rsidP="00BE33E5">
      <w:pPr>
        <w:numPr>
          <w:ilvl w:val="0"/>
          <w:numId w:val="18"/>
        </w:numPr>
        <w:spacing w:after="0" w:line="276" w:lineRule="auto"/>
        <w:ind w:left="436" w:hanging="432"/>
        <w:jc w:val="both"/>
        <w:rPr>
          <w:rFonts w:ascii="Arial" w:hAnsi="Arial" w:cs="Arial"/>
          <w:sz w:val="24"/>
          <w:szCs w:val="24"/>
        </w:rPr>
      </w:pPr>
      <w:r w:rsidRPr="00CB7ED3">
        <w:rPr>
          <w:rFonts w:ascii="Arial" w:eastAsia="Verdana" w:hAnsi="Arial" w:cs="Arial"/>
          <w:sz w:val="24"/>
          <w:szCs w:val="24"/>
        </w:rPr>
        <w:t xml:space="preserve">Za najkorzystniejszą zostanie uznana oferta, </w:t>
      </w:r>
      <w:r w:rsidR="00307208">
        <w:rPr>
          <w:rFonts w:ascii="Arial" w:eastAsia="Verdana" w:hAnsi="Arial" w:cs="Arial"/>
          <w:sz w:val="24"/>
          <w:szCs w:val="24"/>
        </w:rPr>
        <w:t>która nie zostanie odrzucona na </w:t>
      </w:r>
      <w:r w:rsidRPr="00CB7ED3">
        <w:rPr>
          <w:rFonts w:ascii="Arial" w:eastAsia="Verdana" w:hAnsi="Arial" w:cs="Arial"/>
          <w:sz w:val="24"/>
          <w:szCs w:val="24"/>
        </w:rPr>
        <w:t>podstawie art. 226 ust. 1 Pzp oraz uzy</w:t>
      </w:r>
      <w:r w:rsidR="00307208">
        <w:rPr>
          <w:rFonts w:ascii="Arial" w:eastAsia="Verdana" w:hAnsi="Arial" w:cs="Arial"/>
          <w:sz w:val="24"/>
          <w:szCs w:val="24"/>
        </w:rPr>
        <w:t>ska najwyższą liczbę punktów na </w:t>
      </w:r>
      <w:r w:rsidRPr="00CB7ED3">
        <w:rPr>
          <w:rFonts w:ascii="Arial" w:eastAsia="Verdana" w:hAnsi="Arial" w:cs="Arial"/>
          <w:sz w:val="24"/>
          <w:szCs w:val="24"/>
        </w:rPr>
        <w:t xml:space="preserve">podstawie kryteriów oceny, wymienionych poniżej. </w:t>
      </w:r>
    </w:p>
    <w:p w14:paraId="46E3D7DA" w14:textId="025CD7FD" w:rsidR="00570BC1" w:rsidRPr="00CB7ED3" w:rsidRDefault="008F148F" w:rsidP="00BE33E5">
      <w:pPr>
        <w:numPr>
          <w:ilvl w:val="0"/>
          <w:numId w:val="18"/>
        </w:numPr>
        <w:spacing w:after="0" w:line="276" w:lineRule="auto"/>
        <w:ind w:left="436" w:hanging="432"/>
        <w:jc w:val="both"/>
        <w:rPr>
          <w:rFonts w:ascii="Arial" w:hAnsi="Arial" w:cs="Arial"/>
          <w:sz w:val="24"/>
          <w:szCs w:val="24"/>
        </w:rPr>
      </w:pPr>
      <w:r w:rsidRPr="00CB7ED3">
        <w:rPr>
          <w:rFonts w:ascii="Arial" w:eastAsia="Verdana" w:hAnsi="Arial" w:cs="Arial"/>
          <w:sz w:val="24"/>
          <w:szCs w:val="24"/>
        </w:rPr>
        <w:t>Zamawiający przy wyborze oferty będzie kierował się następującymi kryteriami oceny</w:t>
      </w:r>
      <w:r w:rsidR="005C48D2" w:rsidRPr="00CB7ED3">
        <w:rPr>
          <w:rFonts w:ascii="Arial" w:eastAsia="Verdana" w:hAnsi="Arial" w:cs="Arial"/>
          <w:sz w:val="24"/>
          <w:szCs w:val="24"/>
        </w:rPr>
        <w:t>, gdzie 1%=1pkt</w:t>
      </w:r>
      <w:r w:rsidRPr="00CB7ED3">
        <w:rPr>
          <w:rFonts w:ascii="Arial" w:eastAsia="Verdana" w:hAnsi="Arial" w:cs="Arial"/>
          <w:sz w:val="24"/>
          <w:szCs w:val="24"/>
        </w:rPr>
        <w:t xml:space="preserve">: </w:t>
      </w:r>
    </w:p>
    <w:p w14:paraId="2DDC9C70" w14:textId="77777777" w:rsidR="00570BC1" w:rsidRPr="00CB7ED3" w:rsidRDefault="008F148F" w:rsidP="0098358B">
      <w:pPr>
        <w:spacing w:after="0" w:line="240" w:lineRule="auto"/>
        <w:ind w:left="19"/>
        <w:rPr>
          <w:rFonts w:ascii="Arial" w:hAnsi="Arial" w:cs="Arial"/>
          <w:sz w:val="24"/>
          <w:szCs w:val="24"/>
        </w:rPr>
      </w:pPr>
      <w:r w:rsidRPr="00CB7ED3">
        <w:rPr>
          <w:rFonts w:ascii="Arial" w:eastAsia="Verdana" w:hAnsi="Arial" w:cs="Arial"/>
          <w:sz w:val="24"/>
          <w:szCs w:val="24"/>
        </w:rPr>
        <w:t xml:space="preserve"> </w:t>
      </w:r>
    </w:p>
    <w:tbl>
      <w:tblPr>
        <w:tblStyle w:val="TableGrid"/>
        <w:tblW w:w="9156" w:type="dxa"/>
        <w:tblInd w:w="22" w:type="dxa"/>
        <w:tblCellMar>
          <w:top w:w="56" w:type="dxa"/>
          <w:left w:w="106" w:type="dxa"/>
          <w:right w:w="30" w:type="dxa"/>
        </w:tblCellMar>
        <w:tblLook w:val="04A0" w:firstRow="1" w:lastRow="0" w:firstColumn="1" w:lastColumn="0" w:noHBand="0" w:noVBand="1"/>
      </w:tblPr>
      <w:tblGrid>
        <w:gridCol w:w="596"/>
        <w:gridCol w:w="5725"/>
        <w:gridCol w:w="2835"/>
      </w:tblGrid>
      <w:tr w:rsidR="00570BC1" w:rsidRPr="00CB7ED3" w14:paraId="15016894" w14:textId="77777777" w:rsidTr="007A79CC">
        <w:trPr>
          <w:trHeight w:val="739"/>
        </w:trPr>
        <w:tc>
          <w:tcPr>
            <w:tcW w:w="596" w:type="dxa"/>
            <w:tcBorders>
              <w:top w:val="single" w:sz="4" w:space="0" w:color="000000"/>
              <w:left w:val="single" w:sz="4" w:space="0" w:color="000000"/>
              <w:bottom w:val="single" w:sz="4" w:space="0" w:color="000000"/>
              <w:right w:val="single" w:sz="4" w:space="0" w:color="000000"/>
            </w:tcBorders>
            <w:shd w:val="clear" w:color="auto" w:fill="D6E3BC"/>
            <w:vAlign w:val="center"/>
          </w:tcPr>
          <w:p w14:paraId="036A5127" w14:textId="705F5A81" w:rsidR="00570BC1" w:rsidRPr="00CB7ED3" w:rsidRDefault="008F148F" w:rsidP="0098358B">
            <w:pPr>
              <w:jc w:val="center"/>
              <w:rPr>
                <w:rFonts w:ascii="Arial" w:hAnsi="Arial" w:cs="Arial"/>
                <w:sz w:val="24"/>
                <w:szCs w:val="24"/>
              </w:rPr>
            </w:pPr>
            <w:r w:rsidRPr="00CB7ED3">
              <w:rPr>
                <w:rFonts w:ascii="Arial" w:eastAsia="Verdana" w:hAnsi="Arial" w:cs="Arial"/>
                <w:b/>
                <w:sz w:val="24"/>
                <w:szCs w:val="24"/>
              </w:rPr>
              <w:t>Lp.</w:t>
            </w:r>
          </w:p>
        </w:tc>
        <w:tc>
          <w:tcPr>
            <w:tcW w:w="5725" w:type="dxa"/>
            <w:tcBorders>
              <w:top w:val="single" w:sz="4" w:space="0" w:color="000000"/>
              <w:left w:val="single" w:sz="4" w:space="0" w:color="000000"/>
              <w:bottom w:val="single" w:sz="4" w:space="0" w:color="000000"/>
              <w:right w:val="single" w:sz="4" w:space="0" w:color="000000"/>
            </w:tcBorders>
            <w:shd w:val="clear" w:color="auto" w:fill="D6E3BC"/>
            <w:vAlign w:val="center"/>
          </w:tcPr>
          <w:p w14:paraId="20B7FE31" w14:textId="151FF60F" w:rsidR="00570BC1" w:rsidRPr="00CB7ED3" w:rsidRDefault="008F148F" w:rsidP="0098358B">
            <w:pPr>
              <w:ind w:left="2"/>
              <w:jc w:val="center"/>
              <w:rPr>
                <w:rFonts w:ascii="Arial" w:hAnsi="Arial" w:cs="Arial"/>
                <w:sz w:val="24"/>
                <w:szCs w:val="24"/>
              </w:rPr>
            </w:pPr>
            <w:r w:rsidRPr="00CB7ED3">
              <w:rPr>
                <w:rFonts w:ascii="Arial" w:eastAsia="Verdana" w:hAnsi="Arial" w:cs="Arial"/>
                <w:b/>
                <w:sz w:val="24"/>
                <w:szCs w:val="24"/>
              </w:rPr>
              <w:t>Nazwa kryterium</w:t>
            </w:r>
          </w:p>
        </w:tc>
        <w:tc>
          <w:tcPr>
            <w:tcW w:w="2835" w:type="dxa"/>
            <w:tcBorders>
              <w:top w:val="single" w:sz="4" w:space="0" w:color="000000"/>
              <w:left w:val="single" w:sz="4" w:space="0" w:color="000000"/>
              <w:bottom w:val="single" w:sz="4" w:space="0" w:color="000000"/>
              <w:right w:val="single" w:sz="4" w:space="0" w:color="000000"/>
            </w:tcBorders>
            <w:shd w:val="clear" w:color="auto" w:fill="D6E3BC"/>
          </w:tcPr>
          <w:p w14:paraId="252EF1DD" w14:textId="062F6635" w:rsidR="00570BC1" w:rsidRPr="00CB7ED3" w:rsidRDefault="008F148F" w:rsidP="0098358B">
            <w:pPr>
              <w:tabs>
                <w:tab w:val="right" w:pos="1817"/>
              </w:tabs>
              <w:jc w:val="center"/>
              <w:rPr>
                <w:rFonts w:ascii="Arial" w:hAnsi="Arial" w:cs="Arial"/>
                <w:sz w:val="24"/>
                <w:szCs w:val="24"/>
              </w:rPr>
            </w:pPr>
            <w:r w:rsidRPr="00CB7ED3">
              <w:rPr>
                <w:rFonts w:ascii="Arial" w:eastAsia="Verdana" w:hAnsi="Arial" w:cs="Arial"/>
                <w:b/>
                <w:sz w:val="24"/>
                <w:szCs w:val="24"/>
              </w:rPr>
              <w:t>Waga % (maksymalna liczba punktów)</w:t>
            </w:r>
          </w:p>
        </w:tc>
      </w:tr>
      <w:tr w:rsidR="00570BC1" w:rsidRPr="00CB7ED3" w14:paraId="39C1563C" w14:textId="77777777" w:rsidTr="007A79CC">
        <w:trPr>
          <w:trHeight w:val="760"/>
        </w:trPr>
        <w:tc>
          <w:tcPr>
            <w:tcW w:w="596" w:type="dxa"/>
            <w:tcBorders>
              <w:top w:val="single" w:sz="4" w:space="0" w:color="000000"/>
              <w:left w:val="single" w:sz="4" w:space="0" w:color="000000"/>
              <w:bottom w:val="single" w:sz="4" w:space="0" w:color="000000"/>
              <w:right w:val="single" w:sz="4" w:space="0" w:color="000000"/>
            </w:tcBorders>
            <w:vAlign w:val="center"/>
          </w:tcPr>
          <w:p w14:paraId="7215BF91" w14:textId="77777777" w:rsidR="00570BC1" w:rsidRPr="00CB7ED3" w:rsidRDefault="008F148F" w:rsidP="0098358B">
            <w:pPr>
              <w:rPr>
                <w:rFonts w:ascii="Arial" w:hAnsi="Arial" w:cs="Arial"/>
                <w:sz w:val="24"/>
                <w:szCs w:val="24"/>
              </w:rPr>
            </w:pPr>
            <w:r w:rsidRPr="00CB7ED3">
              <w:rPr>
                <w:rFonts w:ascii="Arial" w:eastAsia="Verdana" w:hAnsi="Arial" w:cs="Arial"/>
                <w:sz w:val="24"/>
                <w:szCs w:val="24"/>
              </w:rPr>
              <w:t xml:space="preserve">1 </w:t>
            </w:r>
          </w:p>
        </w:tc>
        <w:tc>
          <w:tcPr>
            <w:tcW w:w="5725" w:type="dxa"/>
            <w:tcBorders>
              <w:top w:val="single" w:sz="4" w:space="0" w:color="000000"/>
              <w:left w:val="single" w:sz="4" w:space="0" w:color="000000"/>
              <w:bottom w:val="single" w:sz="4" w:space="0" w:color="000000"/>
              <w:right w:val="single" w:sz="4" w:space="0" w:color="000000"/>
            </w:tcBorders>
            <w:vAlign w:val="center"/>
          </w:tcPr>
          <w:p w14:paraId="47631AA8" w14:textId="77777777" w:rsidR="00570BC1" w:rsidRPr="00CB7ED3" w:rsidRDefault="008F148F" w:rsidP="0098358B">
            <w:pPr>
              <w:ind w:left="2"/>
              <w:rPr>
                <w:rFonts w:ascii="Arial" w:hAnsi="Arial" w:cs="Arial"/>
                <w:sz w:val="24"/>
                <w:szCs w:val="24"/>
              </w:rPr>
            </w:pPr>
            <w:r w:rsidRPr="00CB7ED3">
              <w:rPr>
                <w:rFonts w:ascii="Arial" w:eastAsia="Verdana" w:hAnsi="Arial" w:cs="Arial"/>
                <w:sz w:val="24"/>
                <w:szCs w:val="24"/>
              </w:rPr>
              <w:t xml:space="preserve">Cena oferty brutto (C), zwana też „Ceną” </w:t>
            </w:r>
          </w:p>
        </w:tc>
        <w:tc>
          <w:tcPr>
            <w:tcW w:w="2835" w:type="dxa"/>
            <w:tcBorders>
              <w:top w:val="single" w:sz="4" w:space="0" w:color="000000"/>
              <w:left w:val="single" w:sz="4" w:space="0" w:color="000000"/>
              <w:bottom w:val="single" w:sz="4" w:space="0" w:color="000000"/>
              <w:right w:val="single" w:sz="4" w:space="0" w:color="000000"/>
            </w:tcBorders>
            <w:vAlign w:val="center"/>
          </w:tcPr>
          <w:p w14:paraId="400277F9" w14:textId="71B1914D" w:rsidR="00570BC1" w:rsidRPr="00CB7ED3" w:rsidRDefault="008F148F" w:rsidP="0098358B">
            <w:pPr>
              <w:ind w:left="2"/>
              <w:rPr>
                <w:rFonts w:ascii="Arial" w:hAnsi="Arial" w:cs="Arial"/>
                <w:sz w:val="24"/>
                <w:szCs w:val="24"/>
              </w:rPr>
            </w:pPr>
            <w:r w:rsidRPr="00CB7ED3">
              <w:rPr>
                <w:rFonts w:ascii="Arial" w:eastAsia="Verdana" w:hAnsi="Arial" w:cs="Arial"/>
                <w:sz w:val="24"/>
                <w:szCs w:val="24"/>
              </w:rPr>
              <w:t>60</w:t>
            </w:r>
            <w:r w:rsidR="00247ED0" w:rsidRPr="00CB7ED3">
              <w:rPr>
                <w:rFonts w:ascii="Arial" w:eastAsia="Verdana" w:hAnsi="Arial" w:cs="Arial"/>
                <w:sz w:val="24"/>
                <w:szCs w:val="24"/>
              </w:rPr>
              <w:t xml:space="preserve">%  </w:t>
            </w:r>
            <w:r w:rsidR="005C48D2" w:rsidRPr="00CB7ED3">
              <w:rPr>
                <w:rFonts w:ascii="Arial" w:eastAsia="Verdana" w:hAnsi="Arial" w:cs="Arial"/>
                <w:sz w:val="24"/>
                <w:szCs w:val="24"/>
              </w:rPr>
              <w:t>(</w:t>
            </w:r>
            <w:r w:rsidR="00247ED0" w:rsidRPr="00CB7ED3">
              <w:rPr>
                <w:rFonts w:ascii="Arial" w:eastAsia="Verdana" w:hAnsi="Arial" w:cs="Arial"/>
                <w:sz w:val="24"/>
                <w:szCs w:val="24"/>
              </w:rPr>
              <w:t>60 pkt</w:t>
            </w:r>
            <w:r w:rsidR="005C48D2" w:rsidRPr="00CB7ED3">
              <w:rPr>
                <w:rFonts w:ascii="Arial" w:eastAsia="Verdana" w:hAnsi="Arial" w:cs="Arial"/>
                <w:sz w:val="24"/>
                <w:szCs w:val="24"/>
              </w:rPr>
              <w:t>)</w:t>
            </w:r>
            <w:r w:rsidR="00247ED0" w:rsidRPr="00CB7ED3">
              <w:rPr>
                <w:rFonts w:ascii="Arial" w:eastAsia="Verdana" w:hAnsi="Arial" w:cs="Arial"/>
                <w:sz w:val="24"/>
                <w:szCs w:val="24"/>
              </w:rPr>
              <w:t xml:space="preserve"> </w:t>
            </w:r>
          </w:p>
        </w:tc>
      </w:tr>
      <w:tr w:rsidR="00570BC1" w:rsidRPr="00CB7ED3" w14:paraId="52307CA7" w14:textId="77777777" w:rsidTr="007A79CC">
        <w:trPr>
          <w:trHeight w:val="310"/>
        </w:trPr>
        <w:tc>
          <w:tcPr>
            <w:tcW w:w="596" w:type="dxa"/>
            <w:tcBorders>
              <w:top w:val="single" w:sz="4" w:space="0" w:color="000000"/>
              <w:left w:val="single" w:sz="4" w:space="0" w:color="000000"/>
              <w:bottom w:val="single" w:sz="4" w:space="0" w:color="000000"/>
              <w:right w:val="single" w:sz="4" w:space="0" w:color="000000"/>
            </w:tcBorders>
          </w:tcPr>
          <w:p w14:paraId="49162047" w14:textId="77777777" w:rsidR="00570BC1" w:rsidRPr="00CB7ED3" w:rsidRDefault="008F148F" w:rsidP="0098358B">
            <w:pPr>
              <w:rPr>
                <w:rFonts w:ascii="Arial" w:hAnsi="Arial" w:cs="Arial"/>
                <w:sz w:val="24"/>
                <w:szCs w:val="24"/>
              </w:rPr>
            </w:pPr>
            <w:r w:rsidRPr="00CB7ED3">
              <w:rPr>
                <w:rFonts w:ascii="Arial" w:eastAsia="Verdana" w:hAnsi="Arial" w:cs="Arial"/>
                <w:sz w:val="24"/>
                <w:szCs w:val="24"/>
              </w:rPr>
              <w:t xml:space="preserve">2 </w:t>
            </w:r>
          </w:p>
        </w:tc>
        <w:tc>
          <w:tcPr>
            <w:tcW w:w="5725" w:type="dxa"/>
            <w:tcBorders>
              <w:top w:val="single" w:sz="4" w:space="0" w:color="000000"/>
              <w:left w:val="single" w:sz="4" w:space="0" w:color="000000"/>
              <w:bottom w:val="single" w:sz="4" w:space="0" w:color="000000"/>
              <w:right w:val="single" w:sz="4" w:space="0" w:color="000000"/>
            </w:tcBorders>
          </w:tcPr>
          <w:p w14:paraId="70E10D85" w14:textId="0BE83E77" w:rsidR="00570BC1" w:rsidRPr="00CB7ED3" w:rsidRDefault="007A79CC" w:rsidP="0098358B">
            <w:pPr>
              <w:ind w:left="2"/>
              <w:rPr>
                <w:rFonts w:ascii="Arial" w:hAnsi="Arial" w:cs="Arial"/>
                <w:sz w:val="24"/>
                <w:szCs w:val="24"/>
              </w:rPr>
            </w:pPr>
            <w:r w:rsidRPr="00CB7ED3">
              <w:rPr>
                <w:rFonts w:ascii="Arial" w:eastAsia="Verdana" w:hAnsi="Arial" w:cs="Arial"/>
                <w:sz w:val="24"/>
                <w:szCs w:val="24"/>
              </w:rPr>
              <w:t>Okres gwarancji</w:t>
            </w:r>
            <w:r w:rsidR="008F148F" w:rsidRPr="00CB7ED3">
              <w:rPr>
                <w:rFonts w:ascii="Arial" w:eastAsia="Verdana" w:hAnsi="Arial" w:cs="Arial"/>
                <w:sz w:val="24"/>
                <w:szCs w:val="24"/>
              </w:rPr>
              <w:t xml:space="preserve"> (G) </w:t>
            </w:r>
          </w:p>
        </w:tc>
        <w:tc>
          <w:tcPr>
            <w:tcW w:w="2835" w:type="dxa"/>
            <w:tcBorders>
              <w:top w:val="single" w:sz="4" w:space="0" w:color="000000"/>
              <w:left w:val="single" w:sz="4" w:space="0" w:color="000000"/>
              <w:bottom w:val="single" w:sz="4" w:space="0" w:color="000000"/>
              <w:right w:val="single" w:sz="4" w:space="0" w:color="000000"/>
            </w:tcBorders>
          </w:tcPr>
          <w:p w14:paraId="04D09D55" w14:textId="3D56ADA3" w:rsidR="00570BC1" w:rsidRPr="00CB7ED3" w:rsidRDefault="008F148F" w:rsidP="0098358B">
            <w:pPr>
              <w:ind w:left="2"/>
              <w:rPr>
                <w:rFonts w:ascii="Arial" w:hAnsi="Arial" w:cs="Arial"/>
                <w:sz w:val="24"/>
                <w:szCs w:val="24"/>
              </w:rPr>
            </w:pPr>
            <w:r w:rsidRPr="00CB7ED3">
              <w:rPr>
                <w:rFonts w:ascii="Arial" w:eastAsia="Verdana" w:hAnsi="Arial" w:cs="Arial"/>
                <w:sz w:val="24"/>
                <w:szCs w:val="24"/>
              </w:rPr>
              <w:t xml:space="preserve">40% </w:t>
            </w:r>
            <w:r w:rsidR="00247ED0" w:rsidRPr="00CB7ED3">
              <w:rPr>
                <w:rFonts w:ascii="Arial" w:eastAsia="Verdana" w:hAnsi="Arial" w:cs="Arial"/>
                <w:sz w:val="24"/>
                <w:szCs w:val="24"/>
              </w:rPr>
              <w:t xml:space="preserve"> </w:t>
            </w:r>
            <w:r w:rsidR="005C48D2" w:rsidRPr="00CB7ED3">
              <w:rPr>
                <w:rFonts w:ascii="Arial" w:eastAsia="Verdana" w:hAnsi="Arial" w:cs="Arial"/>
                <w:sz w:val="24"/>
                <w:szCs w:val="24"/>
              </w:rPr>
              <w:t>(</w:t>
            </w:r>
            <w:r w:rsidR="00247ED0" w:rsidRPr="00CB7ED3">
              <w:rPr>
                <w:rFonts w:ascii="Arial" w:eastAsia="Verdana" w:hAnsi="Arial" w:cs="Arial"/>
                <w:sz w:val="24"/>
                <w:szCs w:val="24"/>
              </w:rPr>
              <w:t>40 pkt</w:t>
            </w:r>
            <w:r w:rsidR="005C48D2" w:rsidRPr="00CB7ED3">
              <w:rPr>
                <w:rFonts w:ascii="Arial" w:eastAsia="Verdana" w:hAnsi="Arial" w:cs="Arial"/>
                <w:sz w:val="24"/>
                <w:szCs w:val="24"/>
              </w:rPr>
              <w:t>)</w:t>
            </w:r>
          </w:p>
        </w:tc>
      </w:tr>
    </w:tbl>
    <w:p w14:paraId="292AE40B" w14:textId="77777777" w:rsidR="00570BC1" w:rsidRPr="00CB7ED3" w:rsidRDefault="008F148F" w:rsidP="0098358B">
      <w:pPr>
        <w:spacing w:after="0" w:line="240" w:lineRule="auto"/>
        <w:ind w:left="19"/>
        <w:rPr>
          <w:rFonts w:ascii="Arial" w:hAnsi="Arial" w:cs="Arial"/>
          <w:sz w:val="24"/>
          <w:szCs w:val="24"/>
        </w:rPr>
      </w:pPr>
      <w:r w:rsidRPr="00CB7ED3">
        <w:rPr>
          <w:rFonts w:ascii="Arial" w:eastAsia="Verdana" w:hAnsi="Arial" w:cs="Arial"/>
          <w:sz w:val="24"/>
          <w:szCs w:val="24"/>
        </w:rPr>
        <w:t xml:space="preserve"> </w:t>
      </w:r>
      <w:r w:rsidRPr="00CB7ED3">
        <w:rPr>
          <w:rFonts w:ascii="Arial" w:eastAsia="Verdana" w:hAnsi="Arial" w:cs="Arial"/>
          <w:sz w:val="24"/>
          <w:szCs w:val="24"/>
        </w:rPr>
        <w:tab/>
        <w:t xml:space="preserve"> </w:t>
      </w:r>
    </w:p>
    <w:p w14:paraId="6D7B3783" w14:textId="77777777" w:rsidR="00570BC1" w:rsidRPr="00CB7ED3" w:rsidRDefault="008F148F" w:rsidP="008147CA">
      <w:pPr>
        <w:numPr>
          <w:ilvl w:val="0"/>
          <w:numId w:val="18"/>
        </w:numPr>
        <w:spacing w:after="0" w:line="276" w:lineRule="auto"/>
        <w:ind w:left="436" w:hanging="432"/>
        <w:jc w:val="both"/>
        <w:rPr>
          <w:rFonts w:ascii="Arial" w:hAnsi="Arial" w:cs="Arial"/>
          <w:sz w:val="24"/>
          <w:szCs w:val="24"/>
        </w:rPr>
      </w:pPr>
      <w:r w:rsidRPr="00CB7ED3">
        <w:rPr>
          <w:rFonts w:ascii="Arial" w:eastAsia="Verdana" w:hAnsi="Arial" w:cs="Arial"/>
          <w:sz w:val="24"/>
          <w:szCs w:val="24"/>
        </w:rPr>
        <w:t xml:space="preserve">Sposób oceny w ramach kryteriów oceny ofert </w:t>
      </w:r>
    </w:p>
    <w:p w14:paraId="15C8A223" w14:textId="59666BDC" w:rsidR="00570BC1" w:rsidRPr="00CB7ED3" w:rsidRDefault="005719E1" w:rsidP="008147CA">
      <w:pPr>
        <w:spacing w:after="0" w:line="276" w:lineRule="auto"/>
        <w:ind w:left="426"/>
        <w:jc w:val="both"/>
        <w:rPr>
          <w:rFonts w:ascii="Arial" w:hAnsi="Arial" w:cs="Arial"/>
          <w:sz w:val="24"/>
          <w:szCs w:val="24"/>
        </w:rPr>
      </w:pPr>
      <w:r w:rsidRPr="00CB7ED3">
        <w:rPr>
          <w:rFonts w:ascii="Arial" w:eastAsia="Verdana" w:hAnsi="Arial" w:cs="Arial"/>
          <w:sz w:val="24"/>
          <w:szCs w:val="24"/>
        </w:rPr>
        <w:t xml:space="preserve">1) </w:t>
      </w:r>
      <w:r w:rsidR="008F148F" w:rsidRPr="00CB7ED3">
        <w:rPr>
          <w:rFonts w:ascii="Arial" w:eastAsia="Verdana" w:hAnsi="Arial" w:cs="Arial"/>
          <w:sz w:val="24"/>
          <w:szCs w:val="24"/>
        </w:rPr>
        <w:t>Sposób oceny w kryterium „Cena” (</w:t>
      </w:r>
      <w:r w:rsidR="002514E6">
        <w:rPr>
          <w:rFonts w:ascii="Arial" w:eastAsia="Verdana" w:hAnsi="Arial" w:cs="Arial"/>
          <w:sz w:val="24"/>
          <w:szCs w:val="24"/>
        </w:rPr>
        <w:t xml:space="preserve">C), w kryterium Cena: </w:t>
      </w:r>
      <w:r w:rsidR="008F148F" w:rsidRPr="00CB7ED3">
        <w:rPr>
          <w:rFonts w:ascii="Arial" w:eastAsia="Verdana" w:hAnsi="Arial" w:cs="Arial"/>
          <w:sz w:val="24"/>
          <w:szCs w:val="24"/>
        </w:rPr>
        <w:t xml:space="preserve">punkty zostaną przyznane wg. następującego wzoru:  </w:t>
      </w:r>
    </w:p>
    <w:p w14:paraId="4D00D8EE" w14:textId="77777777" w:rsidR="00570BC1" w:rsidRPr="00CB7ED3" w:rsidRDefault="008F148F" w:rsidP="008147CA">
      <w:pPr>
        <w:spacing w:after="0" w:line="276" w:lineRule="auto"/>
        <w:ind w:left="728"/>
        <w:rPr>
          <w:rFonts w:ascii="Arial" w:hAnsi="Arial" w:cs="Arial"/>
          <w:sz w:val="24"/>
          <w:szCs w:val="24"/>
        </w:rPr>
      </w:pPr>
      <w:r w:rsidRPr="00CB7ED3">
        <w:rPr>
          <w:rFonts w:ascii="Arial" w:eastAsia="Verdana" w:hAnsi="Arial" w:cs="Arial"/>
          <w:sz w:val="24"/>
          <w:szCs w:val="24"/>
        </w:rPr>
        <w:lastRenderedPageBreak/>
        <w:t xml:space="preserve"> </w:t>
      </w:r>
    </w:p>
    <w:p w14:paraId="348EEF7D" w14:textId="77777777" w:rsidR="00570BC1" w:rsidRPr="00CB7ED3" w:rsidRDefault="008F148F" w:rsidP="008147CA">
      <w:pPr>
        <w:spacing w:after="0" w:line="276" w:lineRule="auto"/>
        <w:ind w:left="596" w:hanging="10"/>
        <w:jc w:val="both"/>
        <w:rPr>
          <w:rFonts w:ascii="Arial" w:hAnsi="Arial" w:cs="Arial"/>
          <w:sz w:val="24"/>
          <w:szCs w:val="24"/>
        </w:rPr>
      </w:pPr>
      <w:r w:rsidRPr="00CB7ED3">
        <w:rPr>
          <w:rFonts w:ascii="Arial" w:eastAsia="Verdana" w:hAnsi="Arial" w:cs="Arial"/>
          <w:sz w:val="24"/>
          <w:szCs w:val="24"/>
        </w:rPr>
        <w:t xml:space="preserve">C = </w:t>
      </w:r>
      <w:proofErr w:type="spellStart"/>
      <w:r w:rsidRPr="00CB7ED3">
        <w:rPr>
          <w:rFonts w:ascii="Arial" w:eastAsia="Verdana" w:hAnsi="Arial" w:cs="Arial"/>
          <w:sz w:val="24"/>
          <w:szCs w:val="24"/>
        </w:rPr>
        <w:t>Cmin</w:t>
      </w:r>
      <w:proofErr w:type="spellEnd"/>
      <w:r w:rsidRPr="00CB7ED3">
        <w:rPr>
          <w:rFonts w:ascii="Arial" w:eastAsia="Verdana" w:hAnsi="Arial" w:cs="Arial"/>
          <w:sz w:val="24"/>
          <w:szCs w:val="24"/>
        </w:rPr>
        <w:t xml:space="preserve">/Co x 100 x 60%, gdzie: </w:t>
      </w:r>
    </w:p>
    <w:p w14:paraId="6A865DC2" w14:textId="77777777" w:rsidR="00570BC1" w:rsidRPr="00CB7ED3" w:rsidRDefault="008F148F" w:rsidP="008147CA">
      <w:pPr>
        <w:spacing w:after="0" w:line="276" w:lineRule="auto"/>
        <w:ind w:left="728"/>
        <w:rPr>
          <w:rFonts w:ascii="Arial" w:hAnsi="Arial" w:cs="Arial"/>
          <w:sz w:val="24"/>
          <w:szCs w:val="24"/>
        </w:rPr>
      </w:pPr>
      <w:r w:rsidRPr="00CB7ED3">
        <w:rPr>
          <w:rFonts w:ascii="Arial" w:eastAsia="Verdana" w:hAnsi="Arial" w:cs="Arial"/>
          <w:sz w:val="24"/>
          <w:szCs w:val="24"/>
        </w:rPr>
        <w:t xml:space="preserve"> </w:t>
      </w:r>
    </w:p>
    <w:p w14:paraId="3FC7C307" w14:textId="77777777" w:rsidR="00570BC1" w:rsidRPr="00CB7ED3" w:rsidRDefault="008F148F" w:rsidP="008147CA">
      <w:pPr>
        <w:spacing w:after="0" w:line="276" w:lineRule="auto"/>
        <w:ind w:left="586"/>
        <w:jc w:val="both"/>
        <w:rPr>
          <w:rFonts w:ascii="Arial" w:hAnsi="Arial" w:cs="Arial"/>
          <w:sz w:val="24"/>
          <w:szCs w:val="24"/>
        </w:rPr>
      </w:pPr>
      <w:r w:rsidRPr="00CB7ED3">
        <w:rPr>
          <w:rFonts w:ascii="Arial" w:eastAsia="Verdana" w:hAnsi="Arial" w:cs="Arial"/>
          <w:sz w:val="24"/>
          <w:szCs w:val="24"/>
        </w:rPr>
        <w:t xml:space="preserve">C – ilość punktów przyznanych danej ofercie w kryterium „Cena” </w:t>
      </w:r>
    </w:p>
    <w:p w14:paraId="6D91BE6E" w14:textId="53F4F6C5" w:rsidR="00570BC1" w:rsidRPr="00CB7ED3" w:rsidRDefault="008F148F" w:rsidP="008147CA">
      <w:pPr>
        <w:spacing w:after="0" w:line="276" w:lineRule="auto"/>
        <w:ind w:left="1152" w:hanging="566"/>
        <w:jc w:val="both"/>
        <w:rPr>
          <w:rFonts w:ascii="Arial" w:hAnsi="Arial" w:cs="Arial"/>
          <w:sz w:val="24"/>
          <w:szCs w:val="24"/>
        </w:rPr>
      </w:pPr>
      <w:proofErr w:type="spellStart"/>
      <w:r w:rsidRPr="00CB7ED3">
        <w:rPr>
          <w:rFonts w:ascii="Arial" w:eastAsia="Verdana" w:hAnsi="Arial" w:cs="Arial"/>
          <w:sz w:val="24"/>
          <w:szCs w:val="24"/>
        </w:rPr>
        <w:t>Cmin</w:t>
      </w:r>
      <w:proofErr w:type="spellEnd"/>
      <w:r w:rsidRPr="00CB7ED3">
        <w:rPr>
          <w:rFonts w:ascii="Arial" w:eastAsia="Verdana" w:hAnsi="Arial" w:cs="Arial"/>
          <w:sz w:val="24"/>
          <w:szCs w:val="24"/>
        </w:rPr>
        <w:t xml:space="preserve"> – najniższa cena brutto spośród wszystkich złożonych </w:t>
      </w:r>
      <w:r w:rsidR="005719E1" w:rsidRPr="00CB7ED3">
        <w:rPr>
          <w:rFonts w:ascii="Arial" w:eastAsia="Verdana" w:hAnsi="Arial" w:cs="Arial"/>
          <w:sz w:val="24"/>
          <w:szCs w:val="24"/>
        </w:rPr>
        <w:t xml:space="preserve">ofert niepodlegających </w:t>
      </w:r>
      <w:r w:rsidRPr="00CB7ED3">
        <w:rPr>
          <w:rFonts w:ascii="Arial" w:eastAsia="Verdana" w:hAnsi="Arial" w:cs="Arial"/>
          <w:sz w:val="24"/>
          <w:szCs w:val="24"/>
        </w:rPr>
        <w:t xml:space="preserve">odrzuceniu </w:t>
      </w:r>
    </w:p>
    <w:p w14:paraId="0B436877" w14:textId="77777777" w:rsidR="00570BC1" w:rsidRPr="00CB7ED3" w:rsidRDefault="008F148F" w:rsidP="008147CA">
      <w:pPr>
        <w:spacing w:after="0" w:line="276" w:lineRule="auto"/>
        <w:ind w:left="596" w:hanging="10"/>
        <w:jc w:val="both"/>
        <w:rPr>
          <w:rFonts w:ascii="Arial" w:hAnsi="Arial" w:cs="Arial"/>
          <w:sz w:val="24"/>
          <w:szCs w:val="24"/>
        </w:rPr>
      </w:pPr>
      <w:r w:rsidRPr="00CB7ED3">
        <w:rPr>
          <w:rFonts w:ascii="Arial" w:eastAsia="Verdana" w:hAnsi="Arial" w:cs="Arial"/>
          <w:sz w:val="24"/>
          <w:szCs w:val="24"/>
        </w:rPr>
        <w:t xml:space="preserve">Co – cena brutto oferty badanej </w:t>
      </w:r>
    </w:p>
    <w:p w14:paraId="340B634A" w14:textId="77777777" w:rsidR="00570BC1" w:rsidRPr="00CB7ED3" w:rsidRDefault="008F148F" w:rsidP="008147CA">
      <w:pPr>
        <w:spacing w:after="0" w:line="276" w:lineRule="auto"/>
        <w:ind w:left="586"/>
        <w:jc w:val="both"/>
        <w:rPr>
          <w:rFonts w:ascii="Arial" w:hAnsi="Arial" w:cs="Arial"/>
          <w:sz w:val="24"/>
          <w:szCs w:val="24"/>
        </w:rPr>
      </w:pPr>
      <w:r w:rsidRPr="00CB7ED3">
        <w:rPr>
          <w:rFonts w:ascii="Arial" w:eastAsia="Verdana" w:hAnsi="Arial" w:cs="Arial"/>
          <w:sz w:val="24"/>
          <w:szCs w:val="24"/>
        </w:rPr>
        <w:t xml:space="preserve">100 – wskaźnik stały </w:t>
      </w:r>
    </w:p>
    <w:p w14:paraId="33ECE15B" w14:textId="77777777" w:rsidR="00570BC1" w:rsidRPr="00CB7ED3" w:rsidRDefault="008F148F" w:rsidP="008147CA">
      <w:pPr>
        <w:spacing w:after="0" w:line="276" w:lineRule="auto"/>
        <w:ind w:left="596" w:hanging="10"/>
        <w:jc w:val="both"/>
        <w:rPr>
          <w:rFonts w:ascii="Arial" w:hAnsi="Arial" w:cs="Arial"/>
          <w:sz w:val="24"/>
          <w:szCs w:val="24"/>
        </w:rPr>
      </w:pPr>
      <w:r w:rsidRPr="00CB7ED3">
        <w:rPr>
          <w:rFonts w:ascii="Arial" w:eastAsia="Verdana" w:hAnsi="Arial" w:cs="Arial"/>
          <w:sz w:val="24"/>
          <w:szCs w:val="24"/>
        </w:rPr>
        <w:t xml:space="preserve">60% - procentowe znaczenie kryterium „Cena” </w:t>
      </w:r>
    </w:p>
    <w:p w14:paraId="218E20E0" w14:textId="77777777" w:rsidR="00570BC1" w:rsidRPr="00CB7ED3" w:rsidRDefault="008F148F" w:rsidP="008147CA">
      <w:pPr>
        <w:spacing w:after="0" w:line="276" w:lineRule="auto"/>
        <w:ind w:left="447"/>
        <w:rPr>
          <w:rFonts w:ascii="Arial" w:hAnsi="Arial" w:cs="Arial"/>
          <w:sz w:val="24"/>
          <w:szCs w:val="24"/>
        </w:rPr>
      </w:pPr>
      <w:r w:rsidRPr="00CB7ED3">
        <w:rPr>
          <w:rFonts w:ascii="Arial" w:eastAsia="Verdana" w:hAnsi="Arial" w:cs="Arial"/>
          <w:sz w:val="24"/>
          <w:szCs w:val="24"/>
        </w:rPr>
        <w:t xml:space="preserve"> </w:t>
      </w:r>
    </w:p>
    <w:p w14:paraId="648FE96B" w14:textId="77777777" w:rsidR="00570BC1" w:rsidRPr="00CB7ED3" w:rsidRDefault="008F148F" w:rsidP="008147CA">
      <w:pPr>
        <w:spacing w:after="0" w:line="276" w:lineRule="auto"/>
        <w:ind w:left="586"/>
        <w:jc w:val="both"/>
        <w:rPr>
          <w:rFonts w:ascii="Arial" w:hAnsi="Arial" w:cs="Arial"/>
          <w:sz w:val="24"/>
          <w:szCs w:val="24"/>
        </w:rPr>
      </w:pPr>
      <w:r w:rsidRPr="00CB7ED3">
        <w:rPr>
          <w:rFonts w:ascii="Arial" w:eastAsia="Verdana" w:hAnsi="Arial" w:cs="Arial"/>
          <w:sz w:val="24"/>
          <w:szCs w:val="24"/>
        </w:rPr>
        <w:t xml:space="preserve">Liczba punktów, którą można uzyskać w ramach kryterium „Cena” obliczona zostanie ustalona przez podzielenie najniższej ceny brutto ze złożonych ofert niepodlegających  odrzuceniu przez cenę ocenianej oferty i pomnożenie tak otrzymanej liczby przez 100 punktów i wagę kryterium, którą ustalono na 60%. </w:t>
      </w:r>
    </w:p>
    <w:p w14:paraId="7FFAA8FA" w14:textId="77777777" w:rsidR="00570BC1" w:rsidRPr="00CB7ED3" w:rsidRDefault="008F148F" w:rsidP="008147CA">
      <w:pPr>
        <w:spacing w:after="0" w:line="276" w:lineRule="auto"/>
        <w:ind w:left="586"/>
        <w:rPr>
          <w:rFonts w:ascii="Arial" w:hAnsi="Arial" w:cs="Arial"/>
          <w:sz w:val="24"/>
          <w:szCs w:val="24"/>
        </w:rPr>
      </w:pPr>
      <w:r w:rsidRPr="00CB7ED3">
        <w:rPr>
          <w:rFonts w:ascii="Arial" w:eastAsia="Verdana" w:hAnsi="Arial" w:cs="Arial"/>
          <w:sz w:val="24"/>
          <w:szCs w:val="24"/>
        </w:rPr>
        <w:t xml:space="preserve"> </w:t>
      </w:r>
    </w:p>
    <w:p w14:paraId="4E31695E" w14:textId="77777777" w:rsidR="00570BC1" w:rsidRPr="00CB7ED3" w:rsidRDefault="008F148F" w:rsidP="008147CA">
      <w:pPr>
        <w:spacing w:after="0" w:line="276" w:lineRule="auto"/>
        <w:ind w:left="596" w:hanging="10"/>
        <w:jc w:val="both"/>
        <w:rPr>
          <w:rFonts w:ascii="Arial" w:hAnsi="Arial" w:cs="Arial"/>
          <w:sz w:val="24"/>
          <w:szCs w:val="24"/>
        </w:rPr>
      </w:pPr>
      <w:r w:rsidRPr="00CB7ED3">
        <w:rPr>
          <w:rFonts w:ascii="Arial" w:eastAsia="Verdana" w:hAnsi="Arial" w:cs="Arial"/>
          <w:sz w:val="24"/>
          <w:szCs w:val="24"/>
        </w:rPr>
        <w:t xml:space="preserve">Najkorzystniejsza oferta w odniesieniu do kryterium „Cena” otrzyma 60 punktów. </w:t>
      </w:r>
    </w:p>
    <w:p w14:paraId="58A42060" w14:textId="77777777" w:rsidR="00570BC1" w:rsidRPr="00CB7ED3" w:rsidRDefault="008F148F" w:rsidP="008147CA">
      <w:pPr>
        <w:spacing w:after="0" w:line="276" w:lineRule="auto"/>
        <w:ind w:left="19"/>
        <w:rPr>
          <w:rFonts w:ascii="Arial" w:hAnsi="Arial" w:cs="Arial"/>
          <w:sz w:val="24"/>
          <w:szCs w:val="24"/>
        </w:rPr>
      </w:pPr>
      <w:r w:rsidRPr="00CB7ED3">
        <w:rPr>
          <w:rFonts w:ascii="Arial" w:eastAsia="Arial" w:hAnsi="Arial" w:cs="Arial"/>
          <w:sz w:val="24"/>
          <w:szCs w:val="24"/>
        </w:rPr>
        <w:t xml:space="preserve"> </w:t>
      </w:r>
    </w:p>
    <w:p w14:paraId="2B7AEBED" w14:textId="6F851800" w:rsidR="00570BC1" w:rsidRPr="00CB7ED3" w:rsidRDefault="005719E1" w:rsidP="008147CA">
      <w:pPr>
        <w:spacing w:after="0" w:line="276" w:lineRule="auto"/>
        <w:ind w:left="426"/>
        <w:jc w:val="both"/>
        <w:rPr>
          <w:rFonts w:ascii="Arial" w:hAnsi="Arial" w:cs="Arial"/>
          <w:sz w:val="24"/>
          <w:szCs w:val="24"/>
        </w:rPr>
      </w:pPr>
      <w:r w:rsidRPr="00CB7ED3">
        <w:rPr>
          <w:rFonts w:ascii="Arial" w:eastAsia="Verdana" w:hAnsi="Arial" w:cs="Arial"/>
          <w:sz w:val="24"/>
          <w:szCs w:val="24"/>
        </w:rPr>
        <w:t xml:space="preserve">2) </w:t>
      </w:r>
      <w:r w:rsidR="008F148F" w:rsidRPr="00CB7ED3">
        <w:rPr>
          <w:rFonts w:ascii="Arial" w:eastAsia="Verdana" w:hAnsi="Arial" w:cs="Arial"/>
          <w:sz w:val="24"/>
          <w:szCs w:val="24"/>
        </w:rPr>
        <w:t>Sposób oceny w kry</w:t>
      </w:r>
      <w:r w:rsidR="007A79CC" w:rsidRPr="00CB7ED3">
        <w:rPr>
          <w:rFonts w:ascii="Arial" w:eastAsia="Verdana" w:hAnsi="Arial" w:cs="Arial"/>
          <w:sz w:val="24"/>
          <w:szCs w:val="24"/>
        </w:rPr>
        <w:t>terium „Okres  gwarancji</w:t>
      </w:r>
      <w:r w:rsidR="008F148F" w:rsidRPr="00CB7ED3">
        <w:rPr>
          <w:rFonts w:ascii="Arial" w:eastAsia="Verdana" w:hAnsi="Arial" w:cs="Arial"/>
          <w:sz w:val="24"/>
          <w:szCs w:val="24"/>
        </w:rPr>
        <w:t xml:space="preserve">” (G)  </w:t>
      </w:r>
    </w:p>
    <w:p w14:paraId="25B9AFE7" w14:textId="77777777" w:rsidR="00570BC1" w:rsidRPr="00CB7ED3" w:rsidRDefault="008F148F" w:rsidP="008147CA">
      <w:pPr>
        <w:spacing w:after="0" w:line="276" w:lineRule="auto"/>
        <w:ind w:left="740"/>
        <w:rPr>
          <w:rFonts w:ascii="Arial" w:hAnsi="Arial" w:cs="Arial"/>
          <w:sz w:val="24"/>
          <w:szCs w:val="24"/>
        </w:rPr>
      </w:pPr>
      <w:r w:rsidRPr="00CB7ED3">
        <w:rPr>
          <w:rFonts w:ascii="Arial" w:eastAsia="Verdana" w:hAnsi="Arial" w:cs="Arial"/>
          <w:sz w:val="24"/>
          <w:szCs w:val="24"/>
        </w:rPr>
        <w:t xml:space="preserve"> </w:t>
      </w:r>
    </w:p>
    <w:p w14:paraId="5F9DEB5C" w14:textId="6EC771C6" w:rsidR="00570BC1" w:rsidRPr="00CB7ED3" w:rsidRDefault="007A79CC" w:rsidP="008147CA">
      <w:pPr>
        <w:spacing w:after="0" w:line="276" w:lineRule="auto"/>
        <w:ind w:left="709"/>
        <w:jc w:val="both"/>
        <w:rPr>
          <w:rFonts w:ascii="Arial" w:hAnsi="Arial" w:cs="Arial"/>
          <w:sz w:val="24"/>
          <w:szCs w:val="24"/>
        </w:rPr>
      </w:pPr>
      <w:r w:rsidRPr="00CB7ED3">
        <w:rPr>
          <w:rFonts w:ascii="Arial" w:eastAsia="Verdana" w:hAnsi="Arial" w:cs="Arial"/>
          <w:sz w:val="24"/>
          <w:szCs w:val="24"/>
        </w:rPr>
        <w:t>W kryterium „Okres gwarancji</w:t>
      </w:r>
      <w:r w:rsidR="008F148F" w:rsidRPr="00CB7ED3">
        <w:rPr>
          <w:rFonts w:ascii="Arial" w:eastAsia="Verdana" w:hAnsi="Arial" w:cs="Arial"/>
          <w:sz w:val="24"/>
          <w:szCs w:val="24"/>
        </w:rPr>
        <w:t>”, Zamawiający dokona oceny na podstawie deklaracji Wykonawcy, dot</w:t>
      </w:r>
      <w:r w:rsidRPr="00CB7ED3">
        <w:rPr>
          <w:rFonts w:ascii="Arial" w:eastAsia="Verdana" w:hAnsi="Arial" w:cs="Arial"/>
          <w:sz w:val="24"/>
          <w:szCs w:val="24"/>
        </w:rPr>
        <w:t>yczącej okresu gwarancji</w:t>
      </w:r>
      <w:r w:rsidR="008F148F" w:rsidRPr="00CB7ED3">
        <w:rPr>
          <w:rFonts w:ascii="Arial" w:eastAsia="Verdana" w:hAnsi="Arial" w:cs="Arial"/>
          <w:sz w:val="24"/>
          <w:szCs w:val="24"/>
        </w:rPr>
        <w:t xml:space="preserve"> na wykonany przedmiot zamówienia, złożonej w wypełnionym „Formularzu oferty”. </w:t>
      </w:r>
    </w:p>
    <w:p w14:paraId="485B1C56" w14:textId="006049F4" w:rsidR="00570BC1" w:rsidRPr="00CB7ED3" w:rsidRDefault="007A79CC" w:rsidP="008147CA">
      <w:pPr>
        <w:spacing w:after="0" w:line="276" w:lineRule="auto"/>
        <w:ind w:left="709"/>
        <w:jc w:val="both"/>
        <w:rPr>
          <w:rFonts w:ascii="Arial" w:hAnsi="Arial" w:cs="Arial"/>
          <w:sz w:val="24"/>
          <w:szCs w:val="24"/>
        </w:rPr>
      </w:pPr>
      <w:r w:rsidRPr="00CB7ED3">
        <w:rPr>
          <w:rFonts w:ascii="Arial" w:eastAsia="Verdana" w:hAnsi="Arial" w:cs="Arial"/>
          <w:b/>
          <w:sz w:val="24"/>
          <w:szCs w:val="24"/>
        </w:rPr>
        <w:t>Minimalny okres gwarancji</w:t>
      </w:r>
      <w:r w:rsidR="005719E1" w:rsidRPr="00CB7ED3">
        <w:rPr>
          <w:rFonts w:ascii="Arial" w:eastAsia="Verdana" w:hAnsi="Arial" w:cs="Arial"/>
          <w:b/>
          <w:sz w:val="24"/>
          <w:szCs w:val="24"/>
        </w:rPr>
        <w:t xml:space="preserve"> nie może być krótszy niż 3</w:t>
      </w:r>
      <w:r w:rsidR="008F148F" w:rsidRPr="00CB7ED3">
        <w:rPr>
          <w:rFonts w:ascii="Arial" w:eastAsia="Verdana" w:hAnsi="Arial" w:cs="Arial"/>
          <w:b/>
          <w:sz w:val="24"/>
          <w:szCs w:val="24"/>
        </w:rPr>
        <w:t xml:space="preserve"> lat</w:t>
      </w:r>
      <w:r w:rsidR="005719E1" w:rsidRPr="00CB7ED3">
        <w:rPr>
          <w:rFonts w:ascii="Arial" w:eastAsia="Verdana" w:hAnsi="Arial" w:cs="Arial"/>
          <w:b/>
          <w:sz w:val="24"/>
          <w:szCs w:val="24"/>
        </w:rPr>
        <w:t>a</w:t>
      </w:r>
      <w:r w:rsidR="008F148F" w:rsidRPr="00CB7ED3">
        <w:rPr>
          <w:rFonts w:ascii="Arial" w:eastAsia="Verdana" w:hAnsi="Arial" w:cs="Arial"/>
          <w:b/>
          <w:sz w:val="24"/>
          <w:szCs w:val="24"/>
        </w:rPr>
        <w:t xml:space="preserve"> od daty odbioru końcowego.</w:t>
      </w:r>
      <w:r w:rsidR="008F148F" w:rsidRPr="00CB7ED3">
        <w:rPr>
          <w:rFonts w:ascii="Arial" w:eastAsia="Verdana" w:hAnsi="Arial" w:cs="Arial"/>
          <w:sz w:val="24"/>
          <w:szCs w:val="24"/>
        </w:rPr>
        <w:t xml:space="preserve"> </w:t>
      </w:r>
    </w:p>
    <w:p w14:paraId="6A5AE901" w14:textId="6770A094" w:rsidR="00570BC1" w:rsidRPr="00CB7ED3" w:rsidRDefault="008F148F" w:rsidP="008147CA">
      <w:pPr>
        <w:spacing w:after="0" w:line="276" w:lineRule="auto"/>
        <w:ind w:left="709"/>
        <w:jc w:val="both"/>
        <w:rPr>
          <w:rFonts w:ascii="Arial" w:hAnsi="Arial" w:cs="Arial"/>
          <w:sz w:val="24"/>
          <w:szCs w:val="24"/>
        </w:rPr>
      </w:pPr>
      <w:r w:rsidRPr="00CB7ED3">
        <w:rPr>
          <w:rFonts w:ascii="Arial" w:eastAsia="Verdana" w:hAnsi="Arial" w:cs="Arial"/>
          <w:b/>
          <w:sz w:val="24"/>
          <w:szCs w:val="24"/>
        </w:rPr>
        <w:t>Maks</w:t>
      </w:r>
      <w:r w:rsidR="007A79CC" w:rsidRPr="00CB7ED3">
        <w:rPr>
          <w:rFonts w:ascii="Arial" w:eastAsia="Verdana" w:hAnsi="Arial" w:cs="Arial"/>
          <w:b/>
          <w:sz w:val="24"/>
          <w:szCs w:val="24"/>
        </w:rPr>
        <w:t>ymalny okres gwarancji</w:t>
      </w:r>
      <w:r w:rsidR="005719E1" w:rsidRPr="00CB7ED3">
        <w:rPr>
          <w:rFonts w:ascii="Arial" w:eastAsia="Verdana" w:hAnsi="Arial" w:cs="Arial"/>
          <w:b/>
          <w:sz w:val="24"/>
          <w:szCs w:val="24"/>
        </w:rPr>
        <w:t xml:space="preserve"> za jaki Zamawiający</w:t>
      </w:r>
      <w:r w:rsidRPr="00CB7ED3">
        <w:rPr>
          <w:rFonts w:ascii="Arial" w:eastAsia="Verdana" w:hAnsi="Arial" w:cs="Arial"/>
          <w:b/>
          <w:sz w:val="24"/>
          <w:szCs w:val="24"/>
        </w:rPr>
        <w:t xml:space="preserve"> </w:t>
      </w:r>
      <w:r w:rsidR="005719E1" w:rsidRPr="00CB7ED3">
        <w:rPr>
          <w:rFonts w:ascii="Arial" w:eastAsia="Verdana" w:hAnsi="Arial" w:cs="Arial"/>
          <w:b/>
          <w:sz w:val="24"/>
          <w:szCs w:val="24"/>
        </w:rPr>
        <w:t xml:space="preserve">przyzna </w:t>
      </w:r>
      <w:r w:rsidR="007A79CC" w:rsidRPr="00CB7ED3">
        <w:rPr>
          <w:rFonts w:ascii="Arial" w:eastAsia="Verdana" w:hAnsi="Arial" w:cs="Arial"/>
          <w:b/>
          <w:sz w:val="24"/>
          <w:szCs w:val="24"/>
        </w:rPr>
        <w:t>punkty, korzystając ze wzoru dl</w:t>
      </w:r>
      <w:r w:rsidR="005719E1" w:rsidRPr="00CB7ED3">
        <w:rPr>
          <w:rFonts w:ascii="Arial" w:eastAsia="Verdana" w:hAnsi="Arial" w:cs="Arial"/>
          <w:b/>
          <w:sz w:val="24"/>
          <w:szCs w:val="24"/>
        </w:rPr>
        <w:t>a kryterium</w:t>
      </w:r>
      <w:r w:rsidRPr="00CB7ED3">
        <w:rPr>
          <w:rFonts w:ascii="Arial" w:eastAsia="Verdana" w:hAnsi="Arial" w:cs="Arial"/>
          <w:b/>
          <w:sz w:val="24"/>
          <w:szCs w:val="24"/>
        </w:rPr>
        <w:t xml:space="preserve"> wynosi </w:t>
      </w:r>
      <w:r w:rsidR="001C77FF">
        <w:rPr>
          <w:rFonts w:ascii="Arial" w:eastAsia="Verdana" w:hAnsi="Arial" w:cs="Arial"/>
          <w:b/>
          <w:sz w:val="24"/>
          <w:szCs w:val="24"/>
        </w:rPr>
        <w:t>5</w:t>
      </w:r>
      <w:r w:rsidRPr="00CB7ED3">
        <w:rPr>
          <w:rFonts w:ascii="Arial" w:eastAsia="Verdana" w:hAnsi="Arial" w:cs="Arial"/>
          <w:b/>
          <w:sz w:val="24"/>
          <w:szCs w:val="24"/>
        </w:rPr>
        <w:t xml:space="preserve"> lat. </w:t>
      </w:r>
      <w:r w:rsidRPr="00CB7ED3">
        <w:rPr>
          <w:rFonts w:ascii="Arial" w:eastAsia="Verdana" w:hAnsi="Arial" w:cs="Arial"/>
          <w:sz w:val="24"/>
          <w:szCs w:val="24"/>
        </w:rPr>
        <w:t xml:space="preserve">W przypadku, gdy Wykonawca poda dłuższy niż </w:t>
      </w:r>
      <w:r w:rsidR="001C77FF">
        <w:rPr>
          <w:rFonts w:ascii="Arial" w:eastAsia="Verdana" w:hAnsi="Arial" w:cs="Arial"/>
          <w:sz w:val="24"/>
          <w:szCs w:val="24"/>
        </w:rPr>
        <w:t>5</w:t>
      </w:r>
      <w:r w:rsidRPr="00CB7ED3">
        <w:rPr>
          <w:rFonts w:ascii="Arial" w:eastAsia="Verdana" w:hAnsi="Arial" w:cs="Arial"/>
          <w:sz w:val="24"/>
          <w:szCs w:val="24"/>
        </w:rPr>
        <w:t xml:space="preserve"> lat, ocenie będzie podlegał okres </w:t>
      </w:r>
      <w:r w:rsidR="001C77FF">
        <w:rPr>
          <w:rFonts w:ascii="Arial" w:eastAsia="Verdana" w:hAnsi="Arial" w:cs="Arial"/>
          <w:sz w:val="24"/>
          <w:szCs w:val="24"/>
        </w:rPr>
        <w:t>5</w:t>
      </w:r>
      <w:r w:rsidRPr="00CB7ED3">
        <w:rPr>
          <w:rFonts w:ascii="Arial" w:eastAsia="Verdana" w:hAnsi="Arial" w:cs="Arial"/>
          <w:sz w:val="24"/>
          <w:szCs w:val="24"/>
        </w:rPr>
        <w:t xml:space="preserve"> lat. </w:t>
      </w:r>
    </w:p>
    <w:p w14:paraId="3CA9BC6E" w14:textId="523CB748" w:rsidR="00570BC1" w:rsidRPr="00CB7ED3" w:rsidRDefault="008F148F" w:rsidP="008147CA">
      <w:pPr>
        <w:spacing w:after="0" w:line="276" w:lineRule="auto"/>
        <w:ind w:left="709"/>
        <w:jc w:val="both"/>
        <w:rPr>
          <w:rFonts w:ascii="Arial" w:hAnsi="Arial" w:cs="Arial"/>
          <w:sz w:val="24"/>
          <w:szCs w:val="24"/>
        </w:rPr>
      </w:pPr>
      <w:r w:rsidRPr="00CB7ED3">
        <w:rPr>
          <w:rFonts w:ascii="Arial" w:eastAsia="Verdana" w:hAnsi="Arial" w:cs="Arial"/>
          <w:sz w:val="24"/>
          <w:szCs w:val="24"/>
        </w:rPr>
        <w:t>W kr</w:t>
      </w:r>
      <w:r w:rsidR="007A79CC" w:rsidRPr="00CB7ED3">
        <w:rPr>
          <w:rFonts w:ascii="Arial" w:eastAsia="Verdana" w:hAnsi="Arial" w:cs="Arial"/>
          <w:sz w:val="24"/>
          <w:szCs w:val="24"/>
        </w:rPr>
        <w:t>yterium „Okres gwarancji</w:t>
      </w:r>
      <w:r w:rsidRPr="00CB7ED3">
        <w:rPr>
          <w:rFonts w:ascii="Arial" w:eastAsia="Verdana" w:hAnsi="Arial" w:cs="Arial"/>
          <w:sz w:val="24"/>
          <w:szCs w:val="24"/>
        </w:rPr>
        <w:t>”</w:t>
      </w:r>
      <w:r w:rsidR="002514E6">
        <w:rPr>
          <w:rFonts w:ascii="Arial" w:eastAsia="Verdana" w:hAnsi="Arial" w:cs="Arial"/>
          <w:sz w:val="24"/>
          <w:szCs w:val="24"/>
        </w:rPr>
        <w:t xml:space="preserve"> do obliczenia oceny punktowej</w:t>
      </w:r>
      <w:r w:rsidRPr="00CB7ED3">
        <w:rPr>
          <w:rFonts w:ascii="Arial" w:eastAsia="Verdana" w:hAnsi="Arial" w:cs="Arial"/>
          <w:sz w:val="24"/>
          <w:szCs w:val="24"/>
        </w:rPr>
        <w:t xml:space="preserve">, zostanie zastosowany następujący wzór:  </w:t>
      </w:r>
    </w:p>
    <w:p w14:paraId="56AEA578" w14:textId="77777777" w:rsidR="00570BC1" w:rsidRPr="00CB7ED3" w:rsidRDefault="008F148F" w:rsidP="008147CA">
      <w:pPr>
        <w:spacing w:after="0" w:line="276" w:lineRule="auto"/>
        <w:ind w:left="728"/>
        <w:rPr>
          <w:rFonts w:ascii="Arial" w:hAnsi="Arial" w:cs="Arial"/>
          <w:sz w:val="24"/>
          <w:szCs w:val="24"/>
        </w:rPr>
      </w:pPr>
      <w:r w:rsidRPr="00CB7ED3">
        <w:rPr>
          <w:rFonts w:ascii="Arial" w:hAnsi="Arial" w:cs="Arial"/>
          <w:sz w:val="24"/>
          <w:szCs w:val="24"/>
        </w:rPr>
        <w:t xml:space="preserve"> </w:t>
      </w:r>
    </w:p>
    <w:p w14:paraId="050EE0D0" w14:textId="77777777" w:rsidR="00570BC1" w:rsidRPr="00CB7ED3" w:rsidRDefault="008F148F" w:rsidP="008147CA">
      <w:pPr>
        <w:spacing w:after="0" w:line="276" w:lineRule="auto"/>
        <w:ind w:left="738" w:hanging="10"/>
        <w:jc w:val="both"/>
        <w:rPr>
          <w:rFonts w:ascii="Arial" w:hAnsi="Arial" w:cs="Arial"/>
          <w:sz w:val="24"/>
          <w:szCs w:val="24"/>
        </w:rPr>
      </w:pPr>
      <w:r w:rsidRPr="00CB7ED3">
        <w:rPr>
          <w:rFonts w:ascii="Arial" w:eastAsia="Verdana" w:hAnsi="Arial" w:cs="Arial"/>
          <w:b/>
          <w:sz w:val="24"/>
          <w:szCs w:val="24"/>
        </w:rPr>
        <w:t>G=Go/</w:t>
      </w:r>
      <w:proofErr w:type="spellStart"/>
      <w:r w:rsidRPr="00CB7ED3">
        <w:rPr>
          <w:rFonts w:ascii="Arial" w:eastAsia="Verdana" w:hAnsi="Arial" w:cs="Arial"/>
          <w:b/>
          <w:sz w:val="24"/>
          <w:szCs w:val="24"/>
        </w:rPr>
        <w:t>Gn</w:t>
      </w:r>
      <w:proofErr w:type="spellEnd"/>
      <w:r w:rsidRPr="00CB7ED3">
        <w:rPr>
          <w:rFonts w:ascii="Arial" w:eastAsia="Verdana" w:hAnsi="Arial" w:cs="Arial"/>
          <w:b/>
          <w:sz w:val="24"/>
          <w:szCs w:val="24"/>
        </w:rPr>
        <w:t xml:space="preserve"> x 100 x 40%, </w:t>
      </w:r>
      <w:r w:rsidRPr="00CB7ED3">
        <w:rPr>
          <w:rFonts w:ascii="Arial" w:eastAsia="Verdana" w:hAnsi="Arial" w:cs="Arial"/>
          <w:sz w:val="24"/>
          <w:szCs w:val="24"/>
        </w:rPr>
        <w:t xml:space="preserve">gdzie: </w:t>
      </w:r>
    </w:p>
    <w:p w14:paraId="26D3347A" w14:textId="77777777" w:rsidR="00570BC1" w:rsidRPr="00CB7ED3" w:rsidRDefault="008F148F" w:rsidP="008147CA">
      <w:pPr>
        <w:spacing w:after="0" w:line="276" w:lineRule="auto"/>
        <w:ind w:left="19"/>
        <w:rPr>
          <w:rFonts w:ascii="Arial" w:hAnsi="Arial" w:cs="Arial"/>
          <w:sz w:val="24"/>
          <w:szCs w:val="24"/>
        </w:rPr>
      </w:pPr>
      <w:r w:rsidRPr="00CB7ED3">
        <w:rPr>
          <w:rFonts w:ascii="Arial" w:eastAsia="Verdana" w:hAnsi="Arial" w:cs="Arial"/>
          <w:sz w:val="24"/>
          <w:szCs w:val="24"/>
        </w:rPr>
        <w:t xml:space="preserve"> </w:t>
      </w:r>
    </w:p>
    <w:p w14:paraId="0F90E68B" w14:textId="7655CB88" w:rsidR="00570BC1" w:rsidRPr="00CB7ED3" w:rsidRDefault="008F148F" w:rsidP="008147CA">
      <w:pPr>
        <w:spacing w:after="0" w:line="276" w:lineRule="auto"/>
        <w:ind w:left="728"/>
        <w:jc w:val="both"/>
        <w:rPr>
          <w:rFonts w:ascii="Arial" w:hAnsi="Arial" w:cs="Arial"/>
          <w:sz w:val="24"/>
          <w:szCs w:val="24"/>
        </w:rPr>
      </w:pPr>
      <w:r w:rsidRPr="00CB7ED3">
        <w:rPr>
          <w:rFonts w:ascii="Arial" w:eastAsia="Verdana" w:hAnsi="Arial" w:cs="Arial"/>
          <w:sz w:val="24"/>
          <w:szCs w:val="24"/>
        </w:rPr>
        <w:t>G - ilość punktów przyznanych danej ofercie w kr</w:t>
      </w:r>
      <w:r w:rsidR="007A79CC" w:rsidRPr="00CB7ED3">
        <w:rPr>
          <w:rFonts w:ascii="Arial" w:eastAsia="Verdana" w:hAnsi="Arial" w:cs="Arial"/>
          <w:sz w:val="24"/>
          <w:szCs w:val="24"/>
        </w:rPr>
        <w:t>yterium „Okres gwarancji</w:t>
      </w:r>
      <w:r w:rsidRPr="00CB7ED3">
        <w:rPr>
          <w:rFonts w:ascii="Arial" w:eastAsia="Verdana" w:hAnsi="Arial" w:cs="Arial"/>
          <w:sz w:val="24"/>
          <w:szCs w:val="24"/>
        </w:rPr>
        <w:t xml:space="preserve">”, </w:t>
      </w:r>
    </w:p>
    <w:p w14:paraId="44E91B24" w14:textId="0A2A828A" w:rsidR="00570BC1" w:rsidRPr="00CB7ED3" w:rsidRDefault="007A79CC" w:rsidP="008147CA">
      <w:pPr>
        <w:spacing w:after="0" w:line="276" w:lineRule="auto"/>
        <w:ind w:left="728"/>
        <w:jc w:val="both"/>
        <w:rPr>
          <w:rFonts w:ascii="Arial" w:hAnsi="Arial" w:cs="Arial"/>
          <w:sz w:val="24"/>
          <w:szCs w:val="24"/>
        </w:rPr>
      </w:pPr>
      <w:r w:rsidRPr="00CB7ED3">
        <w:rPr>
          <w:rFonts w:ascii="Arial" w:eastAsia="Verdana" w:hAnsi="Arial" w:cs="Arial"/>
          <w:sz w:val="24"/>
          <w:szCs w:val="24"/>
        </w:rPr>
        <w:t>Go - „Okres gwarancji</w:t>
      </w:r>
      <w:r w:rsidR="008F148F" w:rsidRPr="00CB7ED3">
        <w:rPr>
          <w:rFonts w:ascii="Arial" w:eastAsia="Verdana" w:hAnsi="Arial" w:cs="Arial"/>
          <w:sz w:val="24"/>
          <w:szCs w:val="24"/>
        </w:rPr>
        <w:t xml:space="preserve">” w ofercie badanej, </w:t>
      </w:r>
    </w:p>
    <w:p w14:paraId="3DC31A35" w14:textId="6844C0B1" w:rsidR="00570BC1" w:rsidRPr="00CB7ED3" w:rsidRDefault="008F148F" w:rsidP="008147CA">
      <w:pPr>
        <w:spacing w:after="0" w:line="276" w:lineRule="auto"/>
        <w:ind w:left="728"/>
        <w:jc w:val="both"/>
        <w:rPr>
          <w:rFonts w:ascii="Arial" w:hAnsi="Arial" w:cs="Arial"/>
          <w:sz w:val="24"/>
          <w:szCs w:val="24"/>
        </w:rPr>
      </w:pPr>
      <w:proofErr w:type="spellStart"/>
      <w:r w:rsidRPr="00CB7ED3">
        <w:rPr>
          <w:rFonts w:ascii="Arial" w:eastAsia="Verdana" w:hAnsi="Arial" w:cs="Arial"/>
          <w:sz w:val="24"/>
          <w:szCs w:val="24"/>
        </w:rPr>
        <w:t>Gn</w:t>
      </w:r>
      <w:proofErr w:type="spellEnd"/>
      <w:r w:rsidRPr="00CB7ED3">
        <w:rPr>
          <w:rFonts w:ascii="Arial" w:eastAsia="Verdana" w:hAnsi="Arial" w:cs="Arial"/>
          <w:sz w:val="24"/>
          <w:szCs w:val="24"/>
        </w:rPr>
        <w:t xml:space="preserve"> - najd</w:t>
      </w:r>
      <w:r w:rsidR="007A79CC" w:rsidRPr="00CB7ED3">
        <w:rPr>
          <w:rFonts w:ascii="Arial" w:eastAsia="Verdana" w:hAnsi="Arial" w:cs="Arial"/>
          <w:sz w:val="24"/>
          <w:szCs w:val="24"/>
        </w:rPr>
        <w:t>łuższy „Okres gwarancji</w:t>
      </w:r>
      <w:r w:rsidRPr="00CB7ED3">
        <w:rPr>
          <w:rFonts w:ascii="Arial" w:eastAsia="Verdana" w:hAnsi="Arial" w:cs="Arial"/>
          <w:sz w:val="24"/>
          <w:szCs w:val="24"/>
        </w:rPr>
        <w:t xml:space="preserve">” wśród ofert niepodlegających odrzuceniu </w:t>
      </w:r>
    </w:p>
    <w:p w14:paraId="00D12CD6" w14:textId="77777777" w:rsidR="00570BC1" w:rsidRPr="00CB7ED3" w:rsidRDefault="008F148F" w:rsidP="008147CA">
      <w:pPr>
        <w:spacing w:after="0" w:line="276" w:lineRule="auto"/>
        <w:ind w:left="728"/>
        <w:jc w:val="both"/>
        <w:rPr>
          <w:rFonts w:ascii="Arial" w:hAnsi="Arial" w:cs="Arial"/>
          <w:sz w:val="24"/>
          <w:szCs w:val="24"/>
        </w:rPr>
      </w:pPr>
      <w:r w:rsidRPr="00CB7ED3">
        <w:rPr>
          <w:rFonts w:ascii="Arial" w:eastAsia="Verdana" w:hAnsi="Arial" w:cs="Arial"/>
          <w:sz w:val="24"/>
          <w:szCs w:val="24"/>
        </w:rPr>
        <w:t xml:space="preserve">100 wskaźnik stały, </w:t>
      </w:r>
    </w:p>
    <w:p w14:paraId="73B1CF74" w14:textId="7D476D7E" w:rsidR="00570BC1" w:rsidRPr="00CB7ED3" w:rsidRDefault="008F148F" w:rsidP="008147CA">
      <w:pPr>
        <w:spacing w:after="0" w:line="276" w:lineRule="auto"/>
        <w:ind w:left="728"/>
        <w:jc w:val="both"/>
        <w:rPr>
          <w:rFonts w:ascii="Arial" w:hAnsi="Arial" w:cs="Arial"/>
          <w:sz w:val="24"/>
          <w:szCs w:val="24"/>
        </w:rPr>
      </w:pPr>
      <w:r w:rsidRPr="00CB7ED3">
        <w:rPr>
          <w:rFonts w:ascii="Arial" w:eastAsia="Verdana" w:hAnsi="Arial" w:cs="Arial"/>
          <w:sz w:val="24"/>
          <w:szCs w:val="24"/>
        </w:rPr>
        <w:t>40% - procentowe znaczenie kr</w:t>
      </w:r>
      <w:r w:rsidR="007A79CC" w:rsidRPr="00CB7ED3">
        <w:rPr>
          <w:rFonts w:ascii="Arial" w:eastAsia="Verdana" w:hAnsi="Arial" w:cs="Arial"/>
          <w:sz w:val="24"/>
          <w:szCs w:val="24"/>
        </w:rPr>
        <w:t>yterium „Okres gwarancji</w:t>
      </w:r>
      <w:r w:rsidRPr="00CB7ED3">
        <w:rPr>
          <w:rFonts w:ascii="Arial" w:eastAsia="Verdana" w:hAnsi="Arial" w:cs="Arial"/>
          <w:sz w:val="24"/>
          <w:szCs w:val="24"/>
        </w:rPr>
        <w:t xml:space="preserve">”. </w:t>
      </w:r>
    </w:p>
    <w:p w14:paraId="7E501434" w14:textId="77777777" w:rsidR="002514E6" w:rsidRDefault="002514E6" w:rsidP="008147CA">
      <w:pPr>
        <w:spacing w:after="0" w:line="276" w:lineRule="auto"/>
        <w:ind w:left="709"/>
        <w:jc w:val="both"/>
        <w:rPr>
          <w:rFonts w:ascii="Arial" w:eastAsia="Verdana" w:hAnsi="Arial" w:cs="Arial"/>
          <w:sz w:val="24"/>
          <w:szCs w:val="24"/>
        </w:rPr>
      </w:pPr>
    </w:p>
    <w:p w14:paraId="71975B97" w14:textId="2559C6FD" w:rsidR="00CB1303" w:rsidRPr="00CB7ED3" w:rsidRDefault="008F148F" w:rsidP="008147CA">
      <w:pPr>
        <w:spacing w:after="0" w:line="276" w:lineRule="auto"/>
        <w:ind w:left="709"/>
        <w:jc w:val="both"/>
        <w:rPr>
          <w:rFonts w:ascii="Arial" w:hAnsi="Arial" w:cs="Arial"/>
          <w:sz w:val="24"/>
          <w:szCs w:val="24"/>
        </w:rPr>
      </w:pPr>
      <w:r w:rsidRPr="00CB7ED3">
        <w:rPr>
          <w:rFonts w:ascii="Arial" w:eastAsia="Verdana" w:hAnsi="Arial" w:cs="Arial"/>
          <w:sz w:val="24"/>
          <w:szCs w:val="24"/>
        </w:rPr>
        <w:t>W ofercie d</w:t>
      </w:r>
      <w:r w:rsidR="007A79CC" w:rsidRPr="00CB7ED3">
        <w:rPr>
          <w:rFonts w:ascii="Arial" w:eastAsia="Verdana" w:hAnsi="Arial" w:cs="Arial"/>
          <w:sz w:val="24"/>
          <w:szCs w:val="24"/>
        </w:rPr>
        <w:t xml:space="preserve">ługość okresu gwarancji </w:t>
      </w:r>
      <w:r w:rsidRPr="00CB7ED3">
        <w:rPr>
          <w:rFonts w:ascii="Arial" w:eastAsia="Verdana" w:hAnsi="Arial" w:cs="Arial"/>
          <w:sz w:val="24"/>
          <w:szCs w:val="24"/>
        </w:rPr>
        <w:t xml:space="preserve">należy podać w latach. </w:t>
      </w:r>
    </w:p>
    <w:p w14:paraId="4D1FF44E" w14:textId="0E4E9890" w:rsidR="00570BC1" w:rsidRPr="00CB7ED3" w:rsidRDefault="008F148F" w:rsidP="008147CA">
      <w:pPr>
        <w:spacing w:after="0" w:line="276" w:lineRule="auto"/>
        <w:ind w:left="709"/>
        <w:jc w:val="both"/>
        <w:rPr>
          <w:rFonts w:ascii="Arial" w:hAnsi="Arial" w:cs="Arial"/>
          <w:sz w:val="24"/>
          <w:szCs w:val="24"/>
        </w:rPr>
      </w:pPr>
      <w:r w:rsidRPr="00CB7ED3">
        <w:rPr>
          <w:rFonts w:ascii="Arial" w:eastAsia="Verdana" w:hAnsi="Arial" w:cs="Arial"/>
          <w:sz w:val="24"/>
          <w:szCs w:val="24"/>
        </w:rPr>
        <w:t>Liczba punktów, którą można uzyskać w ramach kr</w:t>
      </w:r>
      <w:r w:rsidR="007A79CC" w:rsidRPr="00CB7ED3">
        <w:rPr>
          <w:rFonts w:ascii="Arial" w:eastAsia="Verdana" w:hAnsi="Arial" w:cs="Arial"/>
          <w:sz w:val="24"/>
          <w:szCs w:val="24"/>
        </w:rPr>
        <w:t>yterium „Okres gwarancji</w:t>
      </w:r>
      <w:r w:rsidRPr="00CB7ED3">
        <w:rPr>
          <w:rFonts w:ascii="Arial" w:eastAsia="Verdana" w:hAnsi="Arial" w:cs="Arial"/>
          <w:sz w:val="24"/>
          <w:szCs w:val="24"/>
        </w:rPr>
        <w:t>” obliczona zostanie przez podz</w:t>
      </w:r>
      <w:r w:rsidR="007A79CC" w:rsidRPr="00CB7ED3">
        <w:rPr>
          <w:rFonts w:ascii="Arial" w:eastAsia="Verdana" w:hAnsi="Arial" w:cs="Arial"/>
          <w:sz w:val="24"/>
          <w:szCs w:val="24"/>
        </w:rPr>
        <w:t>ielenie okresu gwarancji</w:t>
      </w:r>
      <w:r w:rsidRPr="00CB7ED3">
        <w:rPr>
          <w:rFonts w:ascii="Arial" w:eastAsia="Verdana" w:hAnsi="Arial" w:cs="Arial"/>
          <w:sz w:val="24"/>
          <w:szCs w:val="24"/>
        </w:rPr>
        <w:t xml:space="preserve"> ocenianej ofert</w:t>
      </w:r>
      <w:r w:rsidR="007A79CC" w:rsidRPr="00CB7ED3">
        <w:rPr>
          <w:rFonts w:ascii="Arial" w:eastAsia="Verdana" w:hAnsi="Arial" w:cs="Arial"/>
          <w:sz w:val="24"/>
          <w:szCs w:val="24"/>
        </w:rPr>
        <w:t xml:space="preserve">y przez </w:t>
      </w:r>
      <w:r w:rsidR="007A79CC" w:rsidRPr="00CB7ED3">
        <w:rPr>
          <w:rFonts w:ascii="Arial" w:eastAsia="Verdana" w:hAnsi="Arial" w:cs="Arial"/>
          <w:sz w:val="24"/>
          <w:szCs w:val="24"/>
        </w:rPr>
        <w:lastRenderedPageBreak/>
        <w:t xml:space="preserve">okres gwarancji </w:t>
      </w:r>
      <w:r w:rsidRPr="00CB7ED3">
        <w:rPr>
          <w:rFonts w:ascii="Arial" w:eastAsia="Verdana" w:hAnsi="Arial" w:cs="Arial"/>
          <w:sz w:val="24"/>
          <w:szCs w:val="24"/>
        </w:rPr>
        <w:t xml:space="preserve">najdłuższy w złożonych ofertach i pomnożenie tak otrzymanej liczby przez 100 punktów i wagę kryterium, którą ustalono na 40%. </w:t>
      </w:r>
    </w:p>
    <w:p w14:paraId="5DEC20B0" w14:textId="77777777" w:rsidR="00570BC1" w:rsidRPr="00CB7ED3" w:rsidRDefault="008F148F" w:rsidP="008147CA">
      <w:pPr>
        <w:numPr>
          <w:ilvl w:val="0"/>
          <w:numId w:val="18"/>
        </w:numPr>
        <w:spacing w:after="0" w:line="276" w:lineRule="auto"/>
        <w:ind w:left="436" w:hanging="432"/>
        <w:jc w:val="both"/>
        <w:rPr>
          <w:rFonts w:ascii="Arial" w:hAnsi="Arial" w:cs="Arial"/>
          <w:sz w:val="24"/>
          <w:szCs w:val="24"/>
        </w:rPr>
      </w:pPr>
      <w:r w:rsidRPr="00CB7ED3">
        <w:rPr>
          <w:rFonts w:ascii="Arial" w:eastAsia="Verdana" w:hAnsi="Arial" w:cs="Arial"/>
          <w:sz w:val="24"/>
          <w:szCs w:val="24"/>
        </w:rPr>
        <w:t xml:space="preserve">Zamawiający udzieli zamówienia Wykonawcy, którego oferta odpowiada wszystkim wymaganiom przedstawionym w ustawie Pzp oraz SWZ i otrzyma największą łączną liczbę punktów ze wszystkich kryteriów. </w:t>
      </w:r>
    </w:p>
    <w:p w14:paraId="46AEE8C3" w14:textId="77777777" w:rsidR="00570BC1" w:rsidRPr="00CB7ED3" w:rsidRDefault="008F148F" w:rsidP="008147CA">
      <w:pPr>
        <w:numPr>
          <w:ilvl w:val="0"/>
          <w:numId w:val="18"/>
        </w:numPr>
        <w:spacing w:after="0" w:line="276" w:lineRule="auto"/>
        <w:ind w:left="436" w:hanging="432"/>
        <w:jc w:val="both"/>
        <w:rPr>
          <w:rFonts w:ascii="Arial" w:hAnsi="Arial" w:cs="Arial"/>
          <w:sz w:val="24"/>
          <w:szCs w:val="24"/>
        </w:rPr>
      </w:pPr>
      <w:r w:rsidRPr="00CB7ED3">
        <w:rPr>
          <w:rFonts w:ascii="Arial" w:eastAsia="Verdana" w:hAnsi="Arial" w:cs="Arial"/>
          <w:sz w:val="24"/>
          <w:szCs w:val="24"/>
        </w:rPr>
        <w:t xml:space="preserve">Jeżeli nie można wybrać najkorzystniejszej oferty z uwagi na to, że dwie lub więcej ofert przedstawia taki sam bilans ceny i innych kryteriów oceny ofert, Zamawiający wybiera spośród tych ofert ofertę, która otrzymała najwyższą ocenę w kryterium o najwyższej wadze. </w:t>
      </w:r>
    </w:p>
    <w:p w14:paraId="3F245F1A" w14:textId="77777777" w:rsidR="00570BC1" w:rsidRPr="00CB7ED3" w:rsidRDefault="008F148F" w:rsidP="008147CA">
      <w:pPr>
        <w:numPr>
          <w:ilvl w:val="0"/>
          <w:numId w:val="18"/>
        </w:numPr>
        <w:spacing w:after="0" w:line="276" w:lineRule="auto"/>
        <w:ind w:left="436" w:hanging="432"/>
        <w:jc w:val="both"/>
        <w:rPr>
          <w:rFonts w:ascii="Arial" w:hAnsi="Arial" w:cs="Arial"/>
          <w:sz w:val="24"/>
          <w:szCs w:val="24"/>
        </w:rPr>
      </w:pPr>
      <w:r w:rsidRPr="00CB7ED3">
        <w:rPr>
          <w:rFonts w:ascii="Arial" w:eastAsia="Verdana" w:hAnsi="Arial" w:cs="Arial"/>
          <w:sz w:val="24"/>
          <w:szCs w:val="24"/>
        </w:rPr>
        <w:t xml:space="preserve">Jeżeli oferty otrzymały taką samą ocenę w kryterium o najwyższej wadze, Zamawiający wybiera ofertę z najniższą ceną. </w:t>
      </w:r>
    </w:p>
    <w:p w14:paraId="71612F40" w14:textId="77777777" w:rsidR="00570BC1" w:rsidRPr="00CB7ED3" w:rsidRDefault="008F148F" w:rsidP="008147CA">
      <w:pPr>
        <w:numPr>
          <w:ilvl w:val="0"/>
          <w:numId w:val="18"/>
        </w:numPr>
        <w:spacing w:after="0" w:line="276" w:lineRule="auto"/>
        <w:ind w:left="436" w:hanging="432"/>
        <w:jc w:val="both"/>
        <w:rPr>
          <w:rFonts w:ascii="Arial" w:hAnsi="Arial" w:cs="Arial"/>
          <w:sz w:val="24"/>
          <w:szCs w:val="24"/>
        </w:rPr>
      </w:pPr>
      <w:r w:rsidRPr="00CB7ED3">
        <w:rPr>
          <w:rFonts w:ascii="Arial" w:eastAsia="Verdana" w:hAnsi="Arial" w:cs="Arial"/>
          <w:sz w:val="24"/>
          <w:szCs w:val="24"/>
        </w:rPr>
        <w:t xml:space="preserve">Jeżeli nie można dokonać wyboru oferty, w sposób o którym mowa w ust. 6, Zamawiający wzywa wykonawców, którzy złożyli te oferty, do złożenia w terminie określonym przez Zamawiającego ofert dodatkowych zawierających nową cenę. </w:t>
      </w:r>
    </w:p>
    <w:p w14:paraId="385E9D0A" w14:textId="77777777" w:rsidR="00570BC1" w:rsidRPr="00CB7ED3" w:rsidRDefault="008F148F" w:rsidP="008147CA">
      <w:pPr>
        <w:numPr>
          <w:ilvl w:val="0"/>
          <w:numId w:val="18"/>
        </w:numPr>
        <w:spacing w:after="0" w:line="276" w:lineRule="auto"/>
        <w:ind w:left="436" w:hanging="432"/>
        <w:jc w:val="both"/>
        <w:rPr>
          <w:rFonts w:ascii="Arial" w:hAnsi="Arial" w:cs="Arial"/>
          <w:sz w:val="24"/>
          <w:szCs w:val="24"/>
        </w:rPr>
      </w:pPr>
      <w:r w:rsidRPr="00CB7ED3">
        <w:rPr>
          <w:rFonts w:ascii="Arial" w:eastAsia="Verdana" w:hAnsi="Arial" w:cs="Arial"/>
          <w:sz w:val="24"/>
          <w:szCs w:val="24"/>
        </w:rPr>
        <w:t xml:space="preserve">Wykonawcy, składając oferty dodatkowe, nie mogą oferować cen wyższych niż zaoferowane w uprzednio złożonych przez nich ofertach. </w:t>
      </w:r>
    </w:p>
    <w:p w14:paraId="20BB6CF7" w14:textId="67F52C35" w:rsidR="00570BC1" w:rsidRPr="00CB7ED3" w:rsidRDefault="00570BC1" w:rsidP="009317C0">
      <w:pPr>
        <w:spacing w:after="0" w:line="240" w:lineRule="auto"/>
        <w:rPr>
          <w:rFonts w:ascii="Arial" w:eastAsia="Verdana" w:hAnsi="Arial" w:cs="Arial"/>
          <w:b/>
          <w:sz w:val="24"/>
          <w:szCs w:val="24"/>
        </w:rPr>
      </w:pPr>
    </w:p>
    <w:p w14:paraId="43ADEC7B" w14:textId="77777777" w:rsidR="009317C0" w:rsidRPr="00CB7ED3" w:rsidRDefault="009317C0" w:rsidP="009317C0">
      <w:pPr>
        <w:spacing w:after="0" w:line="240" w:lineRule="auto"/>
        <w:rPr>
          <w:rFonts w:ascii="Arial" w:eastAsia="Verdana" w:hAnsi="Arial" w:cs="Arial"/>
          <w:b/>
          <w:sz w:val="24"/>
          <w:szCs w:val="24"/>
        </w:rPr>
      </w:pPr>
    </w:p>
    <w:p w14:paraId="025614DC" w14:textId="6FBAD05A" w:rsidR="009317C0" w:rsidRPr="00CB7ED3" w:rsidRDefault="002514E6" w:rsidP="009317C0">
      <w:pPr>
        <w:spacing w:after="0" w:line="276" w:lineRule="auto"/>
        <w:jc w:val="both"/>
        <w:rPr>
          <w:rFonts w:ascii="Arial" w:hAnsi="Arial" w:cs="Arial"/>
          <w:sz w:val="24"/>
          <w:szCs w:val="24"/>
        </w:rPr>
      </w:pPr>
      <w:r>
        <w:rPr>
          <w:rFonts w:ascii="Arial" w:eastAsia="Arial" w:hAnsi="Arial" w:cs="Arial"/>
          <w:b/>
          <w:sz w:val="24"/>
          <w:szCs w:val="24"/>
        </w:rPr>
        <w:t xml:space="preserve">Rozdział </w:t>
      </w:r>
      <w:r w:rsidR="009317C0" w:rsidRPr="00CB7ED3">
        <w:rPr>
          <w:rFonts w:ascii="Arial" w:eastAsia="Arial" w:hAnsi="Arial" w:cs="Arial"/>
          <w:b/>
          <w:sz w:val="24"/>
          <w:szCs w:val="24"/>
        </w:rPr>
        <w:t>XXVII. PROJEKTOWANE POSTANOWIENIA UMOWY W SPRAWIE ZAMÓWIENIA PUBLICZNEG</w:t>
      </w:r>
      <w:r>
        <w:rPr>
          <w:rFonts w:ascii="Arial" w:eastAsia="Arial" w:hAnsi="Arial" w:cs="Arial"/>
          <w:b/>
          <w:sz w:val="24"/>
          <w:szCs w:val="24"/>
        </w:rPr>
        <w:t>O, KTÓRE ZOSTANĄ WPROWADZONE DO </w:t>
      </w:r>
      <w:r w:rsidR="009317C0" w:rsidRPr="00CB7ED3">
        <w:rPr>
          <w:rFonts w:ascii="Arial" w:eastAsia="Arial" w:hAnsi="Arial" w:cs="Arial"/>
          <w:b/>
          <w:sz w:val="24"/>
          <w:szCs w:val="24"/>
        </w:rPr>
        <w:t>UMOWY W SPRAWIE ZAMÓWIENIA PUBLICZNEGO</w:t>
      </w:r>
    </w:p>
    <w:p w14:paraId="0A37A1DE" w14:textId="4C213814" w:rsidR="00570BC1" w:rsidRPr="00CB7ED3" w:rsidRDefault="009317C0" w:rsidP="0098358B">
      <w:pPr>
        <w:spacing w:after="0" w:line="240" w:lineRule="auto"/>
        <w:ind w:left="29" w:hanging="10"/>
        <w:jc w:val="both"/>
        <w:rPr>
          <w:rFonts w:ascii="Arial" w:hAnsi="Arial" w:cs="Arial"/>
          <w:sz w:val="24"/>
          <w:szCs w:val="24"/>
        </w:rPr>
      </w:pPr>
      <w:r w:rsidRPr="00CB7ED3">
        <w:rPr>
          <w:rFonts w:ascii="Arial" w:eastAsia="Verdana" w:hAnsi="Arial" w:cs="Arial"/>
          <w:sz w:val="24"/>
          <w:szCs w:val="24"/>
        </w:rPr>
        <w:t>Wzór umowy stanowi</w:t>
      </w:r>
      <w:r w:rsidR="008F148F" w:rsidRPr="00CB7ED3">
        <w:rPr>
          <w:rFonts w:ascii="Arial" w:eastAsia="Verdana" w:hAnsi="Arial" w:cs="Arial"/>
          <w:sz w:val="24"/>
          <w:szCs w:val="24"/>
        </w:rPr>
        <w:t xml:space="preserve"> </w:t>
      </w:r>
      <w:r w:rsidR="008F148F" w:rsidRPr="00CB7ED3">
        <w:rPr>
          <w:rFonts w:ascii="Arial" w:eastAsia="Verdana" w:hAnsi="Arial" w:cs="Arial"/>
          <w:b/>
          <w:sz w:val="24"/>
          <w:szCs w:val="24"/>
        </w:rPr>
        <w:t xml:space="preserve">Załącznik </w:t>
      </w:r>
      <w:r w:rsidR="008F148F" w:rsidRPr="00CB7ED3">
        <w:rPr>
          <w:rFonts w:ascii="Arial" w:eastAsia="Verdana" w:hAnsi="Arial" w:cs="Arial"/>
          <w:b/>
          <w:color w:val="FF0000"/>
          <w:sz w:val="24"/>
          <w:szCs w:val="24"/>
        </w:rPr>
        <w:t>nr 10 do SWZ.</w:t>
      </w:r>
      <w:r w:rsidR="008F148F" w:rsidRPr="00CB7ED3">
        <w:rPr>
          <w:rFonts w:ascii="Arial" w:eastAsia="Verdana" w:hAnsi="Arial" w:cs="Arial"/>
          <w:color w:val="FF0000"/>
          <w:sz w:val="24"/>
          <w:szCs w:val="24"/>
        </w:rPr>
        <w:t xml:space="preserve"> </w:t>
      </w:r>
    </w:p>
    <w:p w14:paraId="134972A8" w14:textId="77777777" w:rsidR="00570BC1" w:rsidRPr="00CB7ED3" w:rsidRDefault="008F148F" w:rsidP="0098358B">
      <w:pPr>
        <w:spacing w:after="0" w:line="240" w:lineRule="auto"/>
        <w:ind w:left="586"/>
        <w:rPr>
          <w:rFonts w:ascii="Arial" w:eastAsia="Verdana" w:hAnsi="Arial" w:cs="Arial"/>
          <w:b/>
          <w:sz w:val="24"/>
          <w:szCs w:val="24"/>
        </w:rPr>
      </w:pPr>
      <w:r w:rsidRPr="00CB7ED3">
        <w:rPr>
          <w:rFonts w:ascii="Arial" w:eastAsia="Verdana" w:hAnsi="Arial" w:cs="Arial"/>
          <w:b/>
          <w:sz w:val="24"/>
          <w:szCs w:val="24"/>
        </w:rPr>
        <w:t xml:space="preserve"> </w:t>
      </w:r>
    </w:p>
    <w:p w14:paraId="31713D9E" w14:textId="77777777" w:rsidR="009317C0" w:rsidRPr="00CB7ED3" w:rsidRDefault="009317C0" w:rsidP="0098358B">
      <w:pPr>
        <w:spacing w:after="0" w:line="240" w:lineRule="auto"/>
        <w:ind w:left="586"/>
        <w:rPr>
          <w:rFonts w:ascii="Arial" w:eastAsia="Verdana" w:hAnsi="Arial" w:cs="Arial"/>
          <w:b/>
          <w:sz w:val="24"/>
          <w:szCs w:val="24"/>
        </w:rPr>
      </w:pPr>
    </w:p>
    <w:p w14:paraId="6055B4E2" w14:textId="0D2BC924" w:rsidR="009317C0" w:rsidRPr="00CB7ED3" w:rsidRDefault="002514E6" w:rsidP="002514E6">
      <w:pPr>
        <w:spacing w:after="0" w:line="240" w:lineRule="auto"/>
        <w:jc w:val="both"/>
        <w:rPr>
          <w:rFonts w:ascii="Arial" w:eastAsia="Verdana" w:hAnsi="Arial" w:cs="Arial"/>
          <w:b/>
          <w:sz w:val="24"/>
          <w:szCs w:val="24"/>
        </w:rPr>
      </w:pPr>
      <w:r>
        <w:rPr>
          <w:rFonts w:ascii="Arial" w:hAnsi="Arial" w:cs="Arial"/>
          <w:b/>
          <w:sz w:val="24"/>
          <w:szCs w:val="24"/>
        </w:rPr>
        <w:t xml:space="preserve">Rozdział </w:t>
      </w:r>
      <w:r w:rsidR="009317C0" w:rsidRPr="00CB7ED3">
        <w:rPr>
          <w:rFonts w:ascii="Arial" w:hAnsi="Arial" w:cs="Arial"/>
          <w:b/>
          <w:sz w:val="24"/>
          <w:szCs w:val="24"/>
        </w:rPr>
        <w:t>XXVIII. ZAWIADOMIENIE O WYBORZE NAJKORZYSTNIEJSZEJ OFERTY</w:t>
      </w:r>
    </w:p>
    <w:p w14:paraId="674FB9B6" w14:textId="77777777" w:rsidR="00570BC1" w:rsidRPr="00CB7ED3" w:rsidRDefault="008F148F" w:rsidP="008147CA">
      <w:pPr>
        <w:numPr>
          <w:ilvl w:val="0"/>
          <w:numId w:val="19"/>
        </w:numPr>
        <w:spacing w:after="0" w:line="276" w:lineRule="auto"/>
        <w:ind w:left="364" w:hanging="360"/>
        <w:jc w:val="both"/>
        <w:rPr>
          <w:rFonts w:ascii="Arial" w:hAnsi="Arial" w:cs="Arial"/>
          <w:sz w:val="24"/>
          <w:szCs w:val="24"/>
        </w:rPr>
      </w:pPr>
      <w:r w:rsidRPr="00CB7ED3">
        <w:rPr>
          <w:rFonts w:ascii="Arial" w:eastAsia="Verdana" w:hAnsi="Arial" w:cs="Arial"/>
          <w:sz w:val="24"/>
          <w:szCs w:val="24"/>
        </w:rPr>
        <w:t xml:space="preserve">Niezwłocznie po wyborze najkorzystniejszej oferty Zamawiający informuje równocześnie wykonawców, którzy złożyli oferty, o: </w:t>
      </w:r>
    </w:p>
    <w:p w14:paraId="78947C1A" w14:textId="77777777" w:rsidR="00570BC1" w:rsidRPr="00CB7ED3" w:rsidRDefault="008F148F" w:rsidP="008147CA">
      <w:pPr>
        <w:numPr>
          <w:ilvl w:val="1"/>
          <w:numId w:val="19"/>
        </w:numPr>
        <w:spacing w:after="0" w:line="276" w:lineRule="auto"/>
        <w:ind w:hanging="348"/>
        <w:jc w:val="both"/>
        <w:rPr>
          <w:rFonts w:ascii="Arial" w:hAnsi="Arial" w:cs="Arial"/>
          <w:sz w:val="24"/>
          <w:szCs w:val="24"/>
        </w:rPr>
      </w:pPr>
      <w:r w:rsidRPr="00CB7ED3">
        <w:rPr>
          <w:rFonts w:ascii="Arial" w:eastAsia="Verdana" w:hAnsi="Arial" w:cs="Arial"/>
          <w:sz w:val="24"/>
          <w:szCs w:val="24"/>
        </w:rPr>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t>
      </w:r>
    </w:p>
    <w:p w14:paraId="7369F910" w14:textId="77777777" w:rsidR="00570BC1" w:rsidRPr="00CB7ED3" w:rsidRDefault="008F148F" w:rsidP="008147CA">
      <w:pPr>
        <w:numPr>
          <w:ilvl w:val="1"/>
          <w:numId w:val="19"/>
        </w:numPr>
        <w:spacing w:after="0" w:line="276" w:lineRule="auto"/>
        <w:ind w:hanging="348"/>
        <w:jc w:val="both"/>
        <w:rPr>
          <w:rFonts w:ascii="Arial" w:hAnsi="Arial" w:cs="Arial"/>
          <w:sz w:val="24"/>
          <w:szCs w:val="24"/>
        </w:rPr>
      </w:pPr>
      <w:r w:rsidRPr="00CB7ED3">
        <w:rPr>
          <w:rFonts w:ascii="Arial" w:eastAsia="Verdana" w:hAnsi="Arial" w:cs="Arial"/>
          <w:sz w:val="24"/>
          <w:szCs w:val="24"/>
        </w:rPr>
        <w:t xml:space="preserve">wykonawcach, których oferty zostały odrzucone – podając uzasadnienie faktyczne i prawne. </w:t>
      </w:r>
    </w:p>
    <w:p w14:paraId="4384D253" w14:textId="77777777" w:rsidR="00570BC1" w:rsidRPr="00CB7ED3" w:rsidRDefault="008F148F" w:rsidP="008147CA">
      <w:pPr>
        <w:numPr>
          <w:ilvl w:val="0"/>
          <w:numId w:val="19"/>
        </w:numPr>
        <w:spacing w:after="0" w:line="276" w:lineRule="auto"/>
        <w:ind w:left="364" w:hanging="360"/>
        <w:jc w:val="both"/>
        <w:rPr>
          <w:rFonts w:ascii="Arial" w:hAnsi="Arial" w:cs="Arial"/>
          <w:sz w:val="24"/>
          <w:szCs w:val="24"/>
        </w:rPr>
      </w:pPr>
      <w:r w:rsidRPr="00CB7ED3">
        <w:rPr>
          <w:rFonts w:ascii="Arial" w:eastAsia="Verdana" w:hAnsi="Arial" w:cs="Arial"/>
          <w:sz w:val="24"/>
          <w:szCs w:val="24"/>
        </w:rPr>
        <w:t xml:space="preserve">Zamawiający udostępnia niezwłocznie informacje, o których mowa w ust. 1 pkt 1, na stronie internetowej prowadzonego postępowania. </w:t>
      </w:r>
    </w:p>
    <w:p w14:paraId="16DEB50D" w14:textId="251C51AB" w:rsidR="00570BC1" w:rsidRPr="00587C7E" w:rsidRDefault="008F148F" w:rsidP="008147CA">
      <w:pPr>
        <w:numPr>
          <w:ilvl w:val="0"/>
          <w:numId w:val="19"/>
        </w:numPr>
        <w:spacing w:after="0" w:line="276" w:lineRule="auto"/>
        <w:ind w:left="364" w:hanging="360"/>
        <w:jc w:val="both"/>
        <w:rPr>
          <w:rFonts w:ascii="Arial" w:hAnsi="Arial" w:cs="Arial"/>
          <w:sz w:val="24"/>
          <w:szCs w:val="24"/>
        </w:rPr>
      </w:pPr>
      <w:r w:rsidRPr="00CB7ED3">
        <w:rPr>
          <w:rFonts w:ascii="Arial" w:eastAsia="Verdana" w:hAnsi="Arial" w:cs="Arial"/>
          <w:sz w:val="24"/>
          <w:szCs w:val="24"/>
        </w:rPr>
        <w:t xml:space="preserve">Zamawiający może nie ujawniać informacji, o których mowa w ust. 1, jeżeli ich ujawnienie byłoby sprzeczne z ważnym interesem publicznym. </w:t>
      </w:r>
    </w:p>
    <w:p w14:paraId="367D1B06" w14:textId="77777777" w:rsidR="00587C7E" w:rsidRDefault="00587C7E" w:rsidP="008147CA">
      <w:pPr>
        <w:spacing w:after="0" w:line="276" w:lineRule="auto"/>
        <w:jc w:val="both"/>
        <w:rPr>
          <w:rFonts w:ascii="Arial" w:eastAsia="Verdana" w:hAnsi="Arial" w:cs="Arial"/>
          <w:sz w:val="24"/>
          <w:szCs w:val="24"/>
        </w:rPr>
      </w:pPr>
    </w:p>
    <w:p w14:paraId="78828BB8" w14:textId="77777777" w:rsidR="00587C7E" w:rsidRPr="00CB7ED3" w:rsidRDefault="00587C7E" w:rsidP="00587C7E">
      <w:pPr>
        <w:spacing w:after="0" w:line="240" w:lineRule="auto"/>
        <w:jc w:val="both"/>
        <w:rPr>
          <w:rFonts w:ascii="Arial" w:hAnsi="Arial" w:cs="Arial"/>
          <w:sz w:val="24"/>
          <w:szCs w:val="24"/>
        </w:rPr>
      </w:pPr>
    </w:p>
    <w:p w14:paraId="4B9AD287" w14:textId="2ADDE742" w:rsidR="009317C0" w:rsidRPr="00CB7ED3" w:rsidRDefault="002514E6" w:rsidP="009317C0">
      <w:pPr>
        <w:spacing w:after="0" w:line="276" w:lineRule="auto"/>
        <w:jc w:val="both"/>
        <w:rPr>
          <w:rFonts w:ascii="Arial" w:hAnsi="Arial" w:cs="Arial"/>
          <w:sz w:val="24"/>
          <w:szCs w:val="24"/>
        </w:rPr>
      </w:pPr>
      <w:r>
        <w:rPr>
          <w:rFonts w:ascii="Arial" w:eastAsia="Arial" w:hAnsi="Arial" w:cs="Arial"/>
          <w:b/>
          <w:sz w:val="24"/>
          <w:szCs w:val="24"/>
        </w:rPr>
        <w:lastRenderedPageBreak/>
        <w:t xml:space="preserve">Rozdział </w:t>
      </w:r>
      <w:r w:rsidR="009317C0" w:rsidRPr="00CB7ED3">
        <w:rPr>
          <w:rFonts w:ascii="Arial" w:eastAsia="Arial" w:hAnsi="Arial" w:cs="Arial"/>
          <w:b/>
          <w:sz w:val="24"/>
          <w:szCs w:val="24"/>
        </w:rPr>
        <w:t>XXIX. INFORMACJE O FORMALNOŚCIACH, JAKIE MUSZĄ ZOSTAĆ DOPEŁNIONE PO WYBORZE</w:t>
      </w:r>
      <w:r w:rsidR="00307208">
        <w:rPr>
          <w:rFonts w:ascii="Arial" w:eastAsia="Arial" w:hAnsi="Arial" w:cs="Arial"/>
          <w:b/>
          <w:sz w:val="24"/>
          <w:szCs w:val="24"/>
        </w:rPr>
        <w:t xml:space="preserve"> OFERTY W CELU ZAWARCIA UMOWY W </w:t>
      </w:r>
      <w:r w:rsidR="009317C0" w:rsidRPr="00CB7ED3">
        <w:rPr>
          <w:rFonts w:ascii="Arial" w:eastAsia="Arial" w:hAnsi="Arial" w:cs="Arial"/>
          <w:b/>
          <w:sz w:val="24"/>
          <w:szCs w:val="24"/>
        </w:rPr>
        <w:t>SPRAWIE ZAMÓWIENIA PUBLICZNEGO</w:t>
      </w:r>
    </w:p>
    <w:p w14:paraId="656045AF" w14:textId="6E916BA0" w:rsidR="00570BC1" w:rsidRPr="00CB7ED3" w:rsidRDefault="008F148F" w:rsidP="007C6CA1">
      <w:pPr>
        <w:numPr>
          <w:ilvl w:val="0"/>
          <w:numId w:val="20"/>
        </w:numPr>
        <w:spacing w:after="0" w:line="276" w:lineRule="auto"/>
        <w:ind w:left="284" w:hanging="300"/>
        <w:jc w:val="both"/>
        <w:rPr>
          <w:rFonts w:ascii="Arial" w:hAnsi="Arial" w:cs="Arial"/>
          <w:sz w:val="24"/>
          <w:szCs w:val="24"/>
        </w:rPr>
      </w:pPr>
      <w:r w:rsidRPr="00CB7ED3">
        <w:rPr>
          <w:rFonts w:ascii="Arial" w:eastAsia="Verdana" w:hAnsi="Arial" w:cs="Arial"/>
          <w:sz w:val="24"/>
          <w:szCs w:val="24"/>
        </w:rPr>
        <w:t>Umowa zostanie zawarta w wyznaczonym</w:t>
      </w:r>
      <w:r w:rsidR="00307208">
        <w:rPr>
          <w:rFonts w:ascii="Arial" w:eastAsia="Verdana" w:hAnsi="Arial" w:cs="Arial"/>
          <w:sz w:val="24"/>
          <w:szCs w:val="24"/>
        </w:rPr>
        <w:t xml:space="preserve"> przez Zamawiającego terminie i </w:t>
      </w:r>
      <w:r w:rsidRPr="00CB7ED3">
        <w:rPr>
          <w:rFonts w:ascii="Arial" w:eastAsia="Verdana" w:hAnsi="Arial" w:cs="Arial"/>
          <w:sz w:val="24"/>
          <w:szCs w:val="24"/>
        </w:rPr>
        <w:t xml:space="preserve">miejscu. </w:t>
      </w:r>
    </w:p>
    <w:p w14:paraId="395E2730" w14:textId="77777777" w:rsidR="00570BC1" w:rsidRPr="00CB7ED3" w:rsidRDefault="008F148F" w:rsidP="007C6CA1">
      <w:pPr>
        <w:numPr>
          <w:ilvl w:val="0"/>
          <w:numId w:val="20"/>
        </w:numPr>
        <w:spacing w:after="0" w:line="276" w:lineRule="auto"/>
        <w:ind w:left="284" w:hanging="300"/>
        <w:jc w:val="both"/>
        <w:rPr>
          <w:rFonts w:ascii="Arial" w:hAnsi="Arial" w:cs="Arial"/>
          <w:sz w:val="24"/>
          <w:szCs w:val="24"/>
        </w:rPr>
      </w:pPr>
      <w:r w:rsidRPr="00CB7ED3">
        <w:rPr>
          <w:rFonts w:ascii="Arial" w:eastAsia="Verdana" w:hAnsi="Arial" w:cs="Arial"/>
          <w:sz w:val="24"/>
          <w:szCs w:val="24"/>
        </w:rPr>
        <w:t xml:space="preserve">Osoby reprezentujące Wykonawcę przy podpisywaniu umowy powinny posiadać ze sobą dokumenty potwierdzające ich umocowanie do podpisania umowy, o ile umocowanie to nie będzie wynikać z dokumentów załączonych do oferty. </w:t>
      </w:r>
    </w:p>
    <w:p w14:paraId="6C122364" w14:textId="77777777" w:rsidR="00570BC1" w:rsidRPr="00CB7ED3" w:rsidRDefault="008F148F" w:rsidP="007C6CA1">
      <w:pPr>
        <w:numPr>
          <w:ilvl w:val="0"/>
          <w:numId w:val="20"/>
        </w:numPr>
        <w:spacing w:after="0" w:line="276" w:lineRule="auto"/>
        <w:ind w:left="284" w:hanging="300"/>
        <w:jc w:val="both"/>
        <w:rPr>
          <w:rFonts w:ascii="Arial" w:hAnsi="Arial" w:cs="Arial"/>
          <w:sz w:val="24"/>
          <w:szCs w:val="24"/>
        </w:rPr>
      </w:pPr>
      <w:r w:rsidRPr="00CB7ED3">
        <w:rPr>
          <w:rFonts w:ascii="Arial" w:eastAsia="Verdana" w:hAnsi="Arial" w:cs="Arial"/>
          <w:sz w:val="24"/>
          <w:szCs w:val="24"/>
        </w:rPr>
        <w:t xml:space="preserve">Wykonawcy wspólnie ubiegający się o udzielenie zamówienia ponoszą solidarną odpowiedzialność za wykonanie umowy. </w:t>
      </w:r>
    </w:p>
    <w:p w14:paraId="0EE4B40F" w14:textId="77777777" w:rsidR="00570BC1" w:rsidRPr="00CB7ED3" w:rsidRDefault="008F148F" w:rsidP="007C6CA1">
      <w:pPr>
        <w:numPr>
          <w:ilvl w:val="0"/>
          <w:numId w:val="20"/>
        </w:numPr>
        <w:spacing w:after="0" w:line="276" w:lineRule="auto"/>
        <w:ind w:left="284" w:hanging="300"/>
        <w:jc w:val="both"/>
        <w:rPr>
          <w:rFonts w:ascii="Arial" w:hAnsi="Arial" w:cs="Arial"/>
          <w:sz w:val="24"/>
          <w:szCs w:val="24"/>
        </w:rPr>
      </w:pPr>
      <w:r w:rsidRPr="00CB7ED3">
        <w:rPr>
          <w:rFonts w:ascii="Arial" w:eastAsia="Verdana" w:hAnsi="Arial" w:cs="Arial"/>
          <w:sz w:val="24"/>
          <w:szCs w:val="24"/>
        </w:rPr>
        <w:t xml:space="preserve">Wykonawca przed podpisaniem umowy winien dostarczyć Zamawiającemu: </w:t>
      </w:r>
    </w:p>
    <w:p w14:paraId="76DC5952" w14:textId="37F1CE5A" w:rsidR="00570BC1" w:rsidRPr="00CB7ED3" w:rsidRDefault="008F148F" w:rsidP="007C6CA1">
      <w:pPr>
        <w:numPr>
          <w:ilvl w:val="1"/>
          <w:numId w:val="20"/>
        </w:numPr>
        <w:spacing w:after="0" w:line="276" w:lineRule="auto"/>
        <w:ind w:left="567" w:hanging="319"/>
        <w:jc w:val="both"/>
        <w:rPr>
          <w:rFonts w:ascii="Arial" w:hAnsi="Arial" w:cs="Arial"/>
          <w:sz w:val="24"/>
          <w:szCs w:val="24"/>
        </w:rPr>
      </w:pPr>
      <w:r w:rsidRPr="00CB7ED3">
        <w:rPr>
          <w:rFonts w:ascii="Arial" w:eastAsia="Verdana" w:hAnsi="Arial" w:cs="Arial"/>
          <w:sz w:val="24"/>
          <w:szCs w:val="24"/>
        </w:rPr>
        <w:t>Kosztorys</w:t>
      </w:r>
      <w:r w:rsidR="008622A3">
        <w:rPr>
          <w:rFonts w:ascii="Arial" w:eastAsia="Verdana" w:hAnsi="Arial" w:cs="Arial"/>
          <w:sz w:val="24"/>
          <w:szCs w:val="24"/>
        </w:rPr>
        <w:t xml:space="preserve">y ofertowy, </w:t>
      </w:r>
    </w:p>
    <w:p w14:paraId="19A2029C" w14:textId="779BCD1B" w:rsidR="00570BC1" w:rsidRPr="00CB7ED3" w:rsidRDefault="008F148F" w:rsidP="007C6CA1">
      <w:pPr>
        <w:numPr>
          <w:ilvl w:val="1"/>
          <w:numId w:val="20"/>
        </w:numPr>
        <w:spacing w:after="0" w:line="276" w:lineRule="auto"/>
        <w:ind w:left="567" w:hanging="319"/>
        <w:jc w:val="both"/>
        <w:rPr>
          <w:rFonts w:ascii="Arial" w:hAnsi="Arial" w:cs="Arial"/>
          <w:sz w:val="24"/>
          <w:szCs w:val="24"/>
        </w:rPr>
      </w:pPr>
      <w:r w:rsidRPr="00CB7ED3">
        <w:rPr>
          <w:rFonts w:ascii="Arial" w:eastAsia="Verdana" w:hAnsi="Arial" w:cs="Arial"/>
          <w:sz w:val="24"/>
          <w:szCs w:val="24"/>
        </w:rPr>
        <w:t>Kserokopię dokumentów potwierdzających uprawn</w:t>
      </w:r>
      <w:r w:rsidR="00307208">
        <w:rPr>
          <w:rFonts w:ascii="Arial" w:eastAsia="Verdana" w:hAnsi="Arial" w:cs="Arial"/>
          <w:sz w:val="24"/>
          <w:szCs w:val="24"/>
        </w:rPr>
        <w:t>ienia budowlane kierownika budowy</w:t>
      </w:r>
      <w:r w:rsidR="00DA2F8A">
        <w:rPr>
          <w:rFonts w:ascii="Arial" w:eastAsia="Verdana" w:hAnsi="Arial" w:cs="Arial"/>
          <w:sz w:val="24"/>
          <w:szCs w:val="24"/>
        </w:rPr>
        <w:t>,</w:t>
      </w:r>
    </w:p>
    <w:p w14:paraId="774ADC88" w14:textId="59D9898E" w:rsidR="00570BC1" w:rsidRPr="00307208" w:rsidRDefault="008F148F" w:rsidP="007C6CA1">
      <w:pPr>
        <w:numPr>
          <w:ilvl w:val="1"/>
          <w:numId w:val="20"/>
        </w:numPr>
        <w:spacing w:after="0" w:line="276" w:lineRule="auto"/>
        <w:ind w:left="567" w:hanging="319"/>
        <w:jc w:val="both"/>
        <w:rPr>
          <w:rFonts w:ascii="Arial" w:hAnsi="Arial" w:cs="Arial"/>
          <w:sz w:val="24"/>
          <w:szCs w:val="24"/>
        </w:rPr>
      </w:pPr>
      <w:r w:rsidRPr="00CB7ED3">
        <w:rPr>
          <w:rFonts w:ascii="Arial" w:eastAsia="Verdana" w:hAnsi="Arial" w:cs="Arial"/>
          <w:sz w:val="24"/>
          <w:szCs w:val="24"/>
        </w:rPr>
        <w:t>Umowę regulującą współpracę, w przypadku wyboru oferty Wykonawców</w:t>
      </w:r>
      <w:r w:rsidR="00CB1303" w:rsidRPr="00CB7ED3">
        <w:rPr>
          <w:rFonts w:ascii="Arial" w:eastAsia="Verdana" w:hAnsi="Arial" w:cs="Arial"/>
          <w:sz w:val="24"/>
          <w:szCs w:val="24"/>
        </w:rPr>
        <w:t xml:space="preserve"> </w:t>
      </w:r>
      <w:r w:rsidRPr="00CB7ED3">
        <w:rPr>
          <w:rFonts w:ascii="Arial" w:eastAsia="Verdana" w:hAnsi="Arial" w:cs="Arial"/>
          <w:sz w:val="24"/>
          <w:szCs w:val="24"/>
        </w:rPr>
        <w:t xml:space="preserve">wspólnie ubiegających się o udzielenie zamówienia. </w:t>
      </w:r>
    </w:p>
    <w:p w14:paraId="28EBD1A3" w14:textId="4282D735" w:rsidR="00307208" w:rsidRDefault="00F33B45" w:rsidP="007C6CA1">
      <w:pPr>
        <w:numPr>
          <w:ilvl w:val="1"/>
          <w:numId w:val="20"/>
        </w:numPr>
        <w:spacing w:after="0" w:line="276" w:lineRule="auto"/>
        <w:ind w:left="567" w:hanging="319"/>
        <w:jc w:val="both"/>
        <w:rPr>
          <w:rFonts w:ascii="Arial" w:hAnsi="Arial" w:cs="Arial"/>
          <w:sz w:val="24"/>
          <w:szCs w:val="24"/>
        </w:rPr>
      </w:pPr>
      <w:r>
        <w:rPr>
          <w:rFonts w:ascii="Arial" w:hAnsi="Arial" w:cs="Arial"/>
          <w:sz w:val="24"/>
          <w:szCs w:val="24"/>
        </w:rPr>
        <w:t>Dokument potwierdzający posiadanie ubezpieczenie od odpowiedzialności cywilnej w zakresie prowadzonej działalności związanej z przedmiotem zamó</w:t>
      </w:r>
      <w:r w:rsidR="002D666E">
        <w:rPr>
          <w:rFonts w:ascii="Arial" w:hAnsi="Arial" w:cs="Arial"/>
          <w:sz w:val="24"/>
          <w:szCs w:val="24"/>
        </w:rPr>
        <w:t>wienia, na kwotę co najmniej 5</w:t>
      </w:r>
      <w:r>
        <w:rPr>
          <w:rFonts w:ascii="Arial" w:hAnsi="Arial" w:cs="Arial"/>
          <w:sz w:val="24"/>
          <w:szCs w:val="24"/>
        </w:rPr>
        <w:t>00.000,00 zł.</w:t>
      </w:r>
    </w:p>
    <w:p w14:paraId="0DFB40A6" w14:textId="262B8517" w:rsidR="00570BC1" w:rsidRPr="00CB7ED3" w:rsidRDefault="008F148F" w:rsidP="007C6CA1">
      <w:pPr>
        <w:numPr>
          <w:ilvl w:val="0"/>
          <w:numId w:val="20"/>
        </w:numPr>
        <w:spacing w:after="0" w:line="276" w:lineRule="auto"/>
        <w:ind w:left="284" w:hanging="300"/>
        <w:jc w:val="both"/>
        <w:rPr>
          <w:rFonts w:ascii="Arial" w:hAnsi="Arial" w:cs="Arial"/>
          <w:sz w:val="24"/>
          <w:szCs w:val="24"/>
        </w:rPr>
      </w:pPr>
      <w:r w:rsidRPr="00CB7ED3">
        <w:rPr>
          <w:rFonts w:ascii="Arial" w:eastAsia="Verdana" w:hAnsi="Arial" w:cs="Arial"/>
          <w:sz w:val="24"/>
          <w:szCs w:val="24"/>
        </w:rPr>
        <w:t>Wszystkie kserokopie dokumentów winny</w:t>
      </w:r>
      <w:r w:rsidR="00F33B45">
        <w:rPr>
          <w:rFonts w:ascii="Arial" w:eastAsia="Verdana" w:hAnsi="Arial" w:cs="Arial"/>
          <w:sz w:val="24"/>
          <w:szCs w:val="24"/>
        </w:rPr>
        <w:t xml:space="preserve"> być potwierdzone za zgodność z </w:t>
      </w:r>
      <w:r w:rsidRPr="00CB7ED3">
        <w:rPr>
          <w:rFonts w:ascii="Arial" w:eastAsia="Verdana" w:hAnsi="Arial" w:cs="Arial"/>
          <w:sz w:val="24"/>
          <w:szCs w:val="24"/>
        </w:rPr>
        <w:t xml:space="preserve">oryginałem przez osobę uprawomocnioną do występowania w imieniu Wykonawcy. </w:t>
      </w:r>
    </w:p>
    <w:p w14:paraId="4644D904" w14:textId="74849054" w:rsidR="00570BC1" w:rsidRPr="006417DB" w:rsidRDefault="008F148F" w:rsidP="007C6CA1">
      <w:pPr>
        <w:numPr>
          <w:ilvl w:val="0"/>
          <w:numId w:val="20"/>
        </w:numPr>
        <w:spacing w:after="0" w:line="276" w:lineRule="auto"/>
        <w:ind w:left="284" w:hanging="300"/>
        <w:jc w:val="both"/>
        <w:rPr>
          <w:rFonts w:ascii="Arial" w:hAnsi="Arial" w:cs="Arial"/>
          <w:sz w:val="24"/>
          <w:szCs w:val="24"/>
        </w:rPr>
      </w:pPr>
      <w:r w:rsidRPr="00CB7ED3">
        <w:rPr>
          <w:rFonts w:ascii="Arial" w:eastAsia="Verdana" w:hAnsi="Arial" w:cs="Arial"/>
          <w:sz w:val="24"/>
          <w:szCs w:val="24"/>
        </w:rPr>
        <w:t xml:space="preserve">Jeżeli Wykonawca, którego oferta została wybrana, uchyla się od zawarcia umowy lub nie wnosi wymaganego zabezpieczenia należytego wykonania umowy, Zamawiający bada czy nie podlega wykluczeniu oraz czy spełnia warunki udziału w postępowaniu Wykonawca, który złożył ofertę najwyżej ocenianą spośród pozostałych ofert oraz wybiera najkorzystniejsza ofertę albo unieważnia postępowanie jeśli zachodzi ustawowa przesłanka. </w:t>
      </w:r>
    </w:p>
    <w:p w14:paraId="5A464080" w14:textId="322647AC" w:rsidR="00570BC1" w:rsidRDefault="00570BC1" w:rsidP="007C6CA1">
      <w:pPr>
        <w:spacing w:after="0" w:line="276" w:lineRule="auto"/>
        <w:rPr>
          <w:rFonts w:ascii="Arial" w:eastAsia="Verdana" w:hAnsi="Arial" w:cs="Arial"/>
          <w:b/>
          <w:sz w:val="24"/>
          <w:szCs w:val="24"/>
        </w:rPr>
      </w:pPr>
    </w:p>
    <w:p w14:paraId="6449871A" w14:textId="77777777" w:rsidR="00A40487" w:rsidRPr="00CB7ED3" w:rsidRDefault="00A40487" w:rsidP="009317C0">
      <w:pPr>
        <w:spacing w:after="0" w:line="240" w:lineRule="auto"/>
        <w:rPr>
          <w:rFonts w:ascii="Arial" w:eastAsia="Verdana" w:hAnsi="Arial" w:cs="Arial"/>
          <w:b/>
          <w:sz w:val="24"/>
          <w:szCs w:val="24"/>
        </w:rPr>
      </w:pPr>
    </w:p>
    <w:p w14:paraId="504E75D5" w14:textId="762B224F" w:rsidR="009317C0" w:rsidRPr="00CB7ED3" w:rsidRDefault="002514E6" w:rsidP="007C6CA1">
      <w:pPr>
        <w:spacing w:after="0" w:line="276" w:lineRule="auto"/>
        <w:rPr>
          <w:rFonts w:ascii="Arial" w:eastAsia="Verdana" w:hAnsi="Arial" w:cs="Arial"/>
          <w:b/>
          <w:sz w:val="24"/>
          <w:szCs w:val="24"/>
        </w:rPr>
      </w:pPr>
      <w:r>
        <w:rPr>
          <w:rFonts w:ascii="Arial" w:eastAsia="Arial" w:hAnsi="Arial" w:cs="Arial"/>
          <w:b/>
          <w:sz w:val="24"/>
          <w:szCs w:val="24"/>
        </w:rPr>
        <w:t xml:space="preserve">Rozdział </w:t>
      </w:r>
      <w:r w:rsidR="009317C0" w:rsidRPr="00CB7ED3">
        <w:rPr>
          <w:rFonts w:ascii="Arial" w:eastAsia="Arial" w:hAnsi="Arial" w:cs="Arial"/>
          <w:b/>
          <w:sz w:val="24"/>
          <w:szCs w:val="24"/>
        </w:rPr>
        <w:t>XXX. ZABEZPIECZENIE NALEŻYTEGO WYKONANIA UMOWY</w:t>
      </w:r>
    </w:p>
    <w:p w14:paraId="44D7A7FA" w14:textId="0C76DE40" w:rsidR="00570BC1" w:rsidRPr="00CB7ED3" w:rsidRDefault="008F148F" w:rsidP="007C6CA1">
      <w:pPr>
        <w:spacing w:after="0" w:line="276" w:lineRule="auto"/>
        <w:jc w:val="both"/>
        <w:rPr>
          <w:rFonts w:ascii="Arial" w:eastAsia="Verdana" w:hAnsi="Arial" w:cs="Arial"/>
          <w:b/>
          <w:color w:val="auto"/>
          <w:sz w:val="24"/>
          <w:szCs w:val="24"/>
        </w:rPr>
      </w:pPr>
      <w:r w:rsidRPr="00CB7ED3">
        <w:rPr>
          <w:rFonts w:ascii="Arial" w:eastAsia="Verdana" w:hAnsi="Arial" w:cs="Arial"/>
          <w:color w:val="auto"/>
          <w:sz w:val="24"/>
          <w:szCs w:val="24"/>
        </w:rPr>
        <w:t>Zamawiający żąda wniesienia zabezpieczenia należytego wykonania umowy.</w:t>
      </w:r>
      <w:r w:rsidRPr="00CB7ED3">
        <w:rPr>
          <w:rFonts w:ascii="Arial" w:eastAsia="Verdana" w:hAnsi="Arial" w:cs="Arial"/>
          <w:b/>
          <w:color w:val="auto"/>
          <w:sz w:val="24"/>
          <w:szCs w:val="24"/>
        </w:rPr>
        <w:t xml:space="preserve"> </w:t>
      </w:r>
    </w:p>
    <w:p w14:paraId="76B0DBD0" w14:textId="554454C7" w:rsidR="0033121A" w:rsidRPr="00CB7ED3" w:rsidRDefault="004C1A60" w:rsidP="007C6CA1">
      <w:pPr>
        <w:pStyle w:val="Akapitzlist"/>
        <w:numPr>
          <w:ilvl w:val="1"/>
          <w:numId w:val="30"/>
        </w:numPr>
        <w:spacing w:line="276" w:lineRule="auto"/>
        <w:ind w:left="284" w:hanging="284"/>
        <w:jc w:val="both"/>
        <w:rPr>
          <w:rFonts w:ascii="Arial" w:hAnsi="Arial" w:cs="Arial"/>
          <w:color w:val="auto"/>
          <w:sz w:val="24"/>
          <w:szCs w:val="24"/>
        </w:rPr>
      </w:pPr>
      <w:r w:rsidRPr="00CB7ED3">
        <w:rPr>
          <w:rFonts w:ascii="Arial" w:hAnsi="Arial" w:cs="Arial"/>
          <w:color w:val="auto"/>
          <w:sz w:val="24"/>
          <w:szCs w:val="24"/>
        </w:rPr>
        <w:t>Zabezpieczenie należytego wykonania umowy może zostać wniesione w jednej lub kilku formach wskazanych w art. 450 Ustawy, co oznacza, że może zostać wniesione w częściach – np. odrębnych gwarancjach przez jednego, kilku lub wszystkich Wykonawców ubiegających się o udzielenie zamówienia. W przypadku jednego dokumentu gwarancji, może ona zostać wystawiona na Lidera Konsorcjum bądź któregokolwiek z członków konsorcjum. W przypadku zabezpieczenia należytego wykonania umowy</w:t>
      </w:r>
      <w:r w:rsidR="006417DB">
        <w:rPr>
          <w:rFonts w:ascii="Arial" w:hAnsi="Arial" w:cs="Arial"/>
          <w:color w:val="auto"/>
          <w:sz w:val="24"/>
          <w:szCs w:val="24"/>
        </w:rPr>
        <w:t xml:space="preserve"> z treści gwarancji składanej w </w:t>
      </w:r>
      <w:r w:rsidRPr="00CB7ED3">
        <w:rPr>
          <w:rFonts w:ascii="Arial" w:hAnsi="Arial" w:cs="Arial"/>
          <w:color w:val="auto"/>
          <w:sz w:val="24"/>
          <w:szCs w:val="24"/>
        </w:rPr>
        <w:t xml:space="preserve">formie jednego lub kilku dokumentów musi wynikać, że zabezpiecza ona zobowiązanie wynikające z konkretnej umowy na wymaganą kwotę oraz okres.  </w:t>
      </w:r>
    </w:p>
    <w:p w14:paraId="7188CD50" w14:textId="195C5B34" w:rsidR="0033121A" w:rsidRPr="00CB7ED3" w:rsidRDefault="004C1A60" w:rsidP="007C6CA1">
      <w:pPr>
        <w:pStyle w:val="Akapitzlist"/>
        <w:numPr>
          <w:ilvl w:val="1"/>
          <w:numId w:val="30"/>
        </w:numPr>
        <w:spacing w:line="276" w:lineRule="auto"/>
        <w:ind w:left="284" w:hanging="284"/>
        <w:jc w:val="both"/>
        <w:rPr>
          <w:rFonts w:ascii="Arial" w:hAnsi="Arial" w:cs="Arial"/>
          <w:color w:val="auto"/>
          <w:sz w:val="24"/>
          <w:szCs w:val="24"/>
        </w:rPr>
      </w:pPr>
      <w:r w:rsidRPr="00CB7ED3">
        <w:rPr>
          <w:rFonts w:ascii="Arial" w:hAnsi="Arial" w:cs="Arial"/>
          <w:color w:val="auto"/>
          <w:sz w:val="24"/>
          <w:szCs w:val="24"/>
        </w:rPr>
        <w:lastRenderedPageBreak/>
        <w:t>Zaleca się, aby w treści gwarancji zabezpieczenia należytego wykonania umowy wskazani byli wszyscy członkowie konsorcjum, ze wskazaniem, który członek konsorcjum wnosi zabezpieczenie na rzecz całego konsorcjum.</w:t>
      </w:r>
      <w:r w:rsidR="0033121A" w:rsidRPr="00CB7ED3">
        <w:rPr>
          <w:rFonts w:ascii="Arial" w:hAnsi="Arial" w:cs="Arial"/>
          <w:color w:val="auto"/>
          <w:sz w:val="24"/>
          <w:szCs w:val="24"/>
        </w:rPr>
        <w:t xml:space="preserve"> </w:t>
      </w:r>
      <w:r w:rsidRPr="00CB7ED3">
        <w:rPr>
          <w:rFonts w:ascii="Arial" w:hAnsi="Arial" w:cs="Arial"/>
          <w:color w:val="auto"/>
          <w:sz w:val="24"/>
          <w:szCs w:val="24"/>
        </w:rPr>
        <w:t>Zamawiający żąda od Wykonawcy, którego oferta została wybrana jako najkorzystniejsza, wniesienia zabezpieczenia należytego wykonania umowy, zwanego dalej "zabezpieczeniem". Zabezpieczenie musi zostać wniesione przed podpisan</w:t>
      </w:r>
      <w:r w:rsidR="002D3ABA" w:rsidRPr="00CB7ED3">
        <w:rPr>
          <w:rFonts w:ascii="Arial" w:hAnsi="Arial" w:cs="Arial"/>
          <w:color w:val="auto"/>
          <w:sz w:val="24"/>
          <w:szCs w:val="24"/>
        </w:rPr>
        <w:t>iem umowy na wykonanie</w:t>
      </w:r>
      <w:r w:rsidRPr="00CB7ED3">
        <w:rPr>
          <w:rFonts w:ascii="Arial" w:hAnsi="Arial" w:cs="Arial"/>
          <w:color w:val="auto"/>
          <w:sz w:val="24"/>
          <w:szCs w:val="24"/>
        </w:rPr>
        <w:t xml:space="preserve"> zamówienia</w:t>
      </w:r>
      <w:r w:rsidR="002D3ABA" w:rsidRPr="00CB7ED3">
        <w:rPr>
          <w:rFonts w:ascii="Arial" w:hAnsi="Arial" w:cs="Arial"/>
          <w:color w:val="auto"/>
          <w:sz w:val="24"/>
          <w:szCs w:val="24"/>
        </w:rPr>
        <w:t xml:space="preserve"> publicznego</w:t>
      </w:r>
      <w:r w:rsidRPr="00CB7ED3">
        <w:rPr>
          <w:rFonts w:ascii="Arial" w:hAnsi="Arial" w:cs="Arial"/>
          <w:color w:val="auto"/>
          <w:sz w:val="24"/>
          <w:szCs w:val="24"/>
        </w:rPr>
        <w:t xml:space="preserve">. </w:t>
      </w:r>
    </w:p>
    <w:p w14:paraId="2C0DF815" w14:textId="57BFC31E" w:rsidR="0033121A" w:rsidRPr="00CB7ED3" w:rsidRDefault="004C1A60" w:rsidP="007C6CA1">
      <w:pPr>
        <w:pStyle w:val="Akapitzlist"/>
        <w:numPr>
          <w:ilvl w:val="1"/>
          <w:numId w:val="30"/>
        </w:numPr>
        <w:spacing w:line="276" w:lineRule="auto"/>
        <w:ind w:left="284" w:hanging="284"/>
        <w:jc w:val="both"/>
        <w:rPr>
          <w:rFonts w:ascii="Arial" w:hAnsi="Arial" w:cs="Arial"/>
          <w:color w:val="auto"/>
          <w:sz w:val="24"/>
          <w:szCs w:val="24"/>
        </w:rPr>
      </w:pPr>
      <w:r w:rsidRPr="00CB7ED3">
        <w:rPr>
          <w:rFonts w:ascii="Arial" w:hAnsi="Arial" w:cs="Arial"/>
          <w:color w:val="auto"/>
          <w:sz w:val="24"/>
          <w:szCs w:val="24"/>
        </w:rPr>
        <w:t>Wykonawcy wspólnie ubiegający się o zamówienie ponosz</w:t>
      </w:r>
      <w:r w:rsidR="002D3ABA" w:rsidRPr="00CB7ED3">
        <w:rPr>
          <w:rFonts w:ascii="Arial" w:hAnsi="Arial" w:cs="Arial"/>
          <w:color w:val="auto"/>
          <w:sz w:val="24"/>
          <w:szCs w:val="24"/>
        </w:rPr>
        <w:t>ą solidarną odpowiedzialność za </w:t>
      </w:r>
      <w:r w:rsidRPr="00CB7ED3">
        <w:rPr>
          <w:rFonts w:ascii="Arial" w:hAnsi="Arial" w:cs="Arial"/>
          <w:color w:val="auto"/>
          <w:sz w:val="24"/>
          <w:szCs w:val="24"/>
        </w:rPr>
        <w:t xml:space="preserve">wykonanie umowy i wniesienie zabezpieczenia należytego wykonania umowy. </w:t>
      </w:r>
    </w:p>
    <w:p w14:paraId="2791EBD4" w14:textId="77777777" w:rsidR="0033121A" w:rsidRPr="00CB7ED3" w:rsidRDefault="004C1A60" w:rsidP="007C6CA1">
      <w:pPr>
        <w:pStyle w:val="Akapitzlist"/>
        <w:numPr>
          <w:ilvl w:val="1"/>
          <w:numId w:val="30"/>
        </w:numPr>
        <w:spacing w:line="276" w:lineRule="auto"/>
        <w:ind w:left="284" w:hanging="284"/>
        <w:jc w:val="both"/>
        <w:rPr>
          <w:rFonts w:ascii="Arial" w:hAnsi="Arial" w:cs="Arial"/>
          <w:color w:val="auto"/>
          <w:sz w:val="24"/>
          <w:szCs w:val="24"/>
        </w:rPr>
      </w:pPr>
      <w:r w:rsidRPr="00CB7ED3">
        <w:rPr>
          <w:rFonts w:ascii="Arial" w:hAnsi="Arial" w:cs="Arial"/>
          <w:color w:val="auto"/>
          <w:sz w:val="24"/>
          <w:szCs w:val="24"/>
        </w:rPr>
        <w:t xml:space="preserve">Zabezpieczenie służy pokryciu roszczeń z tytułu niewykonania lub nienależytego wykonania umowy. </w:t>
      </w:r>
    </w:p>
    <w:p w14:paraId="6B0EC07D" w14:textId="72A249B6" w:rsidR="0033121A" w:rsidRPr="00CB7ED3" w:rsidRDefault="004C1A60" w:rsidP="007C6CA1">
      <w:pPr>
        <w:pStyle w:val="Akapitzlist"/>
        <w:numPr>
          <w:ilvl w:val="1"/>
          <w:numId w:val="30"/>
        </w:numPr>
        <w:spacing w:line="276" w:lineRule="auto"/>
        <w:ind w:left="284" w:hanging="284"/>
        <w:jc w:val="both"/>
        <w:rPr>
          <w:rFonts w:ascii="Arial" w:hAnsi="Arial" w:cs="Arial"/>
          <w:color w:val="auto"/>
          <w:sz w:val="24"/>
          <w:szCs w:val="24"/>
        </w:rPr>
      </w:pPr>
      <w:r w:rsidRPr="00CB7ED3">
        <w:rPr>
          <w:rFonts w:ascii="Arial" w:hAnsi="Arial" w:cs="Arial"/>
          <w:color w:val="auto"/>
          <w:sz w:val="24"/>
          <w:szCs w:val="24"/>
        </w:rPr>
        <w:t xml:space="preserve">Zamawiający ustala zabezpieczenie należytego wykonania umowy </w:t>
      </w:r>
      <w:r w:rsidR="00F33B45">
        <w:rPr>
          <w:rFonts w:ascii="Arial" w:hAnsi="Arial" w:cs="Arial"/>
          <w:color w:val="auto"/>
          <w:sz w:val="24"/>
          <w:szCs w:val="24"/>
          <w:u w:val="single" w:color="000000"/>
        </w:rPr>
        <w:t>na 2</w:t>
      </w:r>
      <w:r w:rsidRPr="00CB7ED3">
        <w:rPr>
          <w:rFonts w:ascii="Arial" w:hAnsi="Arial" w:cs="Arial"/>
          <w:color w:val="auto"/>
          <w:sz w:val="24"/>
          <w:szCs w:val="24"/>
          <w:u w:val="single" w:color="000000"/>
        </w:rPr>
        <w:t>% ceny</w:t>
      </w:r>
      <w:r w:rsidRPr="00CB7ED3">
        <w:rPr>
          <w:rFonts w:ascii="Arial" w:hAnsi="Arial" w:cs="Arial"/>
          <w:color w:val="auto"/>
          <w:sz w:val="24"/>
          <w:szCs w:val="24"/>
        </w:rPr>
        <w:t xml:space="preserve"> ofertowej brutto. </w:t>
      </w:r>
    </w:p>
    <w:p w14:paraId="20181237" w14:textId="409714CA" w:rsidR="0033121A" w:rsidRPr="00CB7ED3" w:rsidRDefault="004C1A60" w:rsidP="007C6CA1">
      <w:pPr>
        <w:pStyle w:val="Akapitzlist"/>
        <w:numPr>
          <w:ilvl w:val="1"/>
          <w:numId w:val="30"/>
        </w:numPr>
        <w:spacing w:line="276" w:lineRule="auto"/>
        <w:ind w:left="284" w:hanging="284"/>
        <w:jc w:val="both"/>
        <w:rPr>
          <w:rFonts w:ascii="Arial" w:hAnsi="Arial" w:cs="Arial"/>
          <w:color w:val="auto"/>
          <w:sz w:val="24"/>
          <w:szCs w:val="24"/>
        </w:rPr>
      </w:pPr>
      <w:r w:rsidRPr="00CB7ED3">
        <w:rPr>
          <w:rFonts w:ascii="Arial" w:hAnsi="Arial" w:cs="Arial"/>
          <w:color w:val="auto"/>
          <w:sz w:val="24"/>
          <w:szCs w:val="24"/>
        </w:rPr>
        <w:t xml:space="preserve">Zabezpieczenie może być wnoszone według </w:t>
      </w:r>
      <w:r w:rsidR="00F33B45">
        <w:rPr>
          <w:rFonts w:ascii="Arial" w:hAnsi="Arial" w:cs="Arial"/>
          <w:color w:val="auto"/>
          <w:sz w:val="24"/>
          <w:szCs w:val="24"/>
        </w:rPr>
        <w:t>wyboru Wykonawcy w jednej lub w </w:t>
      </w:r>
      <w:r w:rsidRPr="00CB7ED3">
        <w:rPr>
          <w:rFonts w:ascii="Arial" w:hAnsi="Arial" w:cs="Arial"/>
          <w:color w:val="auto"/>
          <w:sz w:val="24"/>
          <w:szCs w:val="24"/>
        </w:rPr>
        <w:t xml:space="preserve">kilku następujących formach: </w:t>
      </w:r>
    </w:p>
    <w:p w14:paraId="2229AF9D" w14:textId="77777777" w:rsidR="0033121A" w:rsidRPr="00CB7ED3" w:rsidRDefault="004C1A60" w:rsidP="007C6CA1">
      <w:pPr>
        <w:pStyle w:val="Akapitzlist"/>
        <w:numPr>
          <w:ilvl w:val="1"/>
          <w:numId w:val="34"/>
        </w:numPr>
        <w:spacing w:line="276" w:lineRule="auto"/>
        <w:jc w:val="both"/>
        <w:rPr>
          <w:rFonts w:ascii="Arial" w:hAnsi="Arial" w:cs="Arial"/>
          <w:color w:val="auto"/>
          <w:sz w:val="24"/>
          <w:szCs w:val="24"/>
        </w:rPr>
      </w:pPr>
      <w:r w:rsidRPr="00CB7ED3">
        <w:rPr>
          <w:rFonts w:ascii="Arial" w:hAnsi="Arial" w:cs="Arial"/>
          <w:color w:val="auto"/>
          <w:sz w:val="24"/>
          <w:szCs w:val="24"/>
        </w:rPr>
        <w:t xml:space="preserve">pieniądzu; </w:t>
      </w:r>
    </w:p>
    <w:p w14:paraId="37530D05" w14:textId="71CC1FC2" w:rsidR="0033121A" w:rsidRPr="00CB7ED3" w:rsidRDefault="004C1A60" w:rsidP="007C6CA1">
      <w:pPr>
        <w:pStyle w:val="Akapitzlist"/>
        <w:numPr>
          <w:ilvl w:val="1"/>
          <w:numId w:val="34"/>
        </w:numPr>
        <w:spacing w:line="276" w:lineRule="auto"/>
        <w:jc w:val="both"/>
        <w:rPr>
          <w:rFonts w:ascii="Arial" w:hAnsi="Arial" w:cs="Arial"/>
          <w:color w:val="auto"/>
          <w:sz w:val="24"/>
          <w:szCs w:val="24"/>
        </w:rPr>
      </w:pPr>
      <w:r w:rsidRPr="00CB7ED3">
        <w:rPr>
          <w:rFonts w:ascii="Arial" w:hAnsi="Arial" w:cs="Arial"/>
          <w:color w:val="auto"/>
          <w:sz w:val="24"/>
          <w:szCs w:val="24"/>
        </w:rPr>
        <w:t>poręczeniach bankowych lub poręczeniach spółdzielczej kasy oszczędnościowo</w:t>
      </w:r>
      <w:r w:rsidR="00ED5938">
        <w:rPr>
          <w:rFonts w:ascii="Arial" w:hAnsi="Arial" w:cs="Arial"/>
          <w:color w:val="auto"/>
          <w:sz w:val="24"/>
          <w:szCs w:val="24"/>
        </w:rPr>
        <w:t xml:space="preserve"> </w:t>
      </w:r>
      <w:r w:rsidRPr="00CB7ED3">
        <w:rPr>
          <w:rFonts w:ascii="Arial" w:hAnsi="Arial" w:cs="Arial"/>
          <w:color w:val="auto"/>
          <w:sz w:val="24"/>
          <w:szCs w:val="24"/>
        </w:rPr>
        <w:t xml:space="preserve">kredytowej, z tym, że zobowiązanie kasy jest zawsze zobowiązaniem pieniężnym; </w:t>
      </w:r>
    </w:p>
    <w:p w14:paraId="3CF2AB37" w14:textId="77777777" w:rsidR="0033121A" w:rsidRPr="00CB7ED3" w:rsidRDefault="004C1A60" w:rsidP="007C6CA1">
      <w:pPr>
        <w:pStyle w:val="Akapitzlist"/>
        <w:numPr>
          <w:ilvl w:val="1"/>
          <w:numId w:val="34"/>
        </w:numPr>
        <w:spacing w:line="276" w:lineRule="auto"/>
        <w:jc w:val="both"/>
        <w:rPr>
          <w:rFonts w:ascii="Arial" w:hAnsi="Arial" w:cs="Arial"/>
          <w:color w:val="auto"/>
          <w:sz w:val="24"/>
          <w:szCs w:val="24"/>
        </w:rPr>
      </w:pPr>
      <w:r w:rsidRPr="00CB7ED3">
        <w:rPr>
          <w:rFonts w:ascii="Arial" w:hAnsi="Arial" w:cs="Arial"/>
          <w:color w:val="auto"/>
          <w:sz w:val="24"/>
          <w:szCs w:val="24"/>
        </w:rPr>
        <w:t xml:space="preserve">gwarancjach bankowych; </w:t>
      </w:r>
    </w:p>
    <w:p w14:paraId="1DABF684" w14:textId="77777777" w:rsidR="0033121A" w:rsidRPr="00CB7ED3" w:rsidRDefault="004C1A60" w:rsidP="007C6CA1">
      <w:pPr>
        <w:pStyle w:val="Akapitzlist"/>
        <w:numPr>
          <w:ilvl w:val="1"/>
          <w:numId w:val="34"/>
        </w:numPr>
        <w:spacing w:line="276" w:lineRule="auto"/>
        <w:jc w:val="both"/>
        <w:rPr>
          <w:rFonts w:ascii="Arial" w:hAnsi="Arial" w:cs="Arial"/>
          <w:color w:val="auto"/>
          <w:sz w:val="24"/>
          <w:szCs w:val="24"/>
        </w:rPr>
      </w:pPr>
      <w:r w:rsidRPr="00CB7ED3">
        <w:rPr>
          <w:rFonts w:ascii="Arial" w:hAnsi="Arial" w:cs="Arial"/>
          <w:color w:val="auto"/>
          <w:sz w:val="24"/>
          <w:szCs w:val="24"/>
        </w:rPr>
        <w:t xml:space="preserve">gwarancjach ubezpieczeniowych; </w:t>
      </w:r>
    </w:p>
    <w:p w14:paraId="050C7864" w14:textId="77777777" w:rsidR="0033121A" w:rsidRPr="00CB7ED3" w:rsidRDefault="004C1A60" w:rsidP="007C6CA1">
      <w:pPr>
        <w:pStyle w:val="Akapitzlist"/>
        <w:numPr>
          <w:ilvl w:val="1"/>
          <w:numId w:val="34"/>
        </w:numPr>
        <w:spacing w:line="276" w:lineRule="auto"/>
        <w:jc w:val="both"/>
        <w:rPr>
          <w:rFonts w:ascii="Arial" w:hAnsi="Arial" w:cs="Arial"/>
          <w:color w:val="auto"/>
          <w:sz w:val="24"/>
          <w:szCs w:val="24"/>
        </w:rPr>
      </w:pPr>
      <w:r w:rsidRPr="00CB7ED3">
        <w:rPr>
          <w:rFonts w:ascii="Arial" w:hAnsi="Arial" w:cs="Arial"/>
          <w:color w:val="auto"/>
          <w:sz w:val="24"/>
          <w:szCs w:val="24"/>
        </w:rPr>
        <w:t xml:space="preserve">poręczeniach udzielanych przez podmioty, o których mowa w art. 6b ust. 5 pkt 2 ustawy z dnia 9 listopada 2000 r. o utworzeniu Polskiej Agencji Rozwoju Przedsiębiorczości. </w:t>
      </w:r>
    </w:p>
    <w:p w14:paraId="320913F6" w14:textId="18F09FD8" w:rsidR="00F33B45" w:rsidRPr="008622A3" w:rsidRDefault="004C1A60" w:rsidP="007C6CA1">
      <w:pPr>
        <w:pStyle w:val="Akapitzlist"/>
        <w:numPr>
          <w:ilvl w:val="0"/>
          <w:numId w:val="34"/>
        </w:numPr>
        <w:spacing w:line="276" w:lineRule="auto"/>
        <w:jc w:val="both"/>
        <w:rPr>
          <w:rFonts w:ascii="Arial" w:hAnsi="Arial" w:cs="Arial"/>
          <w:color w:val="auto"/>
          <w:sz w:val="24"/>
          <w:szCs w:val="24"/>
        </w:rPr>
      </w:pPr>
      <w:r w:rsidRPr="00F33B45">
        <w:rPr>
          <w:rFonts w:ascii="Arial" w:hAnsi="Arial" w:cs="Arial"/>
          <w:color w:val="auto"/>
          <w:sz w:val="24"/>
          <w:szCs w:val="24"/>
        </w:rPr>
        <w:t>Zabezpieczenie wnoszone w pieniądz</w:t>
      </w:r>
      <w:r w:rsidR="00F33B45" w:rsidRPr="00F33B45">
        <w:rPr>
          <w:rFonts w:ascii="Arial" w:hAnsi="Arial" w:cs="Arial"/>
          <w:color w:val="auto"/>
          <w:sz w:val="24"/>
          <w:szCs w:val="24"/>
        </w:rPr>
        <w:t>u wykonawca wpłaca przelewem na </w:t>
      </w:r>
      <w:r w:rsidRPr="00F33B45">
        <w:rPr>
          <w:rFonts w:ascii="Arial" w:hAnsi="Arial" w:cs="Arial"/>
          <w:color w:val="auto"/>
          <w:sz w:val="24"/>
          <w:szCs w:val="24"/>
        </w:rPr>
        <w:t xml:space="preserve">rachunek bankowy Zamawiającego </w:t>
      </w:r>
      <w:r w:rsidR="008622A3" w:rsidRPr="008622A3">
        <w:rPr>
          <w:rFonts w:ascii="Arial" w:hAnsi="Arial" w:cs="Arial"/>
          <w:color w:val="auto"/>
          <w:sz w:val="24"/>
          <w:szCs w:val="24"/>
        </w:rPr>
        <w:t xml:space="preserve">Nr rachunku: </w:t>
      </w:r>
      <w:r w:rsidR="00B01A2C">
        <w:rPr>
          <w:rFonts w:ascii="Arial" w:hAnsi="Arial" w:cs="Arial"/>
          <w:color w:val="auto"/>
          <w:sz w:val="24"/>
          <w:szCs w:val="24"/>
        </w:rPr>
        <w:t>15 8786 0001 5191 0003</w:t>
      </w:r>
      <w:r w:rsidR="008622A3" w:rsidRPr="008622A3">
        <w:rPr>
          <w:rFonts w:ascii="Arial" w:hAnsi="Arial" w:cs="Arial"/>
          <w:color w:val="auto"/>
          <w:sz w:val="24"/>
          <w:szCs w:val="24"/>
        </w:rPr>
        <w:t xml:space="preserve"> - tytuł przelewu: Zabezpieczenie Należytego Wyk</w:t>
      </w:r>
      <w:r w:rsidR="008622A3">
        <w:rPr>
          <w:rFonts w:ascii="Arial" w:hAnsi="Arial" w:cs="Arial"/>
          <w:color w:val="auto"/>
          <w:sz w:val="24"/>
          <w:szCs w:val="24"/>
        </w:rPr>
        <w:t xml:space="preserve">onania Umowy – </w:t>
      </w:r>
      <w:r w:rsidR="008622A3" w:rsidRPr="008622A3">
        <w:rPr>
          <w:rFonts w:ascii="Arial" w:hAnsi="Arial" w:cs="Arial"/>
          <w:color w:val="auto"/>
          <w:sz w:val="24"/>
          <w:szCs w:val="24"/>
        </w:rPr>
        <w:t>Budowa części sieci wodociągowej na terenie Regionalnego Zakładu Zagospodarowania Odpadów Komunalnych w Piaskach Bankowych</w:t>
      </w:r>
      <w:r w:rsidR="008622A3">
        <w:rPr>
          <w:rFonts w:ascii="Arial" w:hAnsi="Arial" w:cs="Arial"/>
          <w:color w:val="auto"/>
          <w:sz w:val="24"/>
          <w:szCs w:val="24"/>
        </w:rPr>
        <w:t xml:space="preserve"> </w:t>
      </w:r>
      <w:r w:rsidR="00B01A2C">
        <w:rPr>
          <w:rFonts w:ascii="Arial" w:hAnsi="Arial" w:cs="Arial"/>
          <w:color w:val="auto"/>
          <w:sz w:val="24"/>
          <w:szCs w:val="24"/>
        </w:rPr>
        <w:t>(nr sprawy ZM.271.1.2026</w:t>
      </w:r>
      <w:r w:rsidR="008622A3" w:rsidRPr="008622A3">
        <w:rPr>
          <w:rFonts w:ascii="Arial" w:hAnsi="Arial" w:cs="Arial"/>
          <w:color w:val="auto"/>
          <w:sz w:val="24"/>
          <w:szCs w:val="24"/>
        </w:rPr>
        <w:t xml:space="preserve">) </w:t>
      </w:r>
    </w:p>
    <w:p w14:paraId="31F68BDC" w14:textId="491E9EA1" w:rsidR="0033121A" w:rsidRPr="00CB7ED3" w:rsidRDefault="004C1A60" w:rsidP="007C6CA1">
      <w:pPr>
        <w:pStyle w:val="Akapitzlist"/>
        <w:numPr>
          <w:ilvl w:val="0"/>
          <w:numId w:val="34"/>
        </w:numPr>
        <w:spacing w:line="276" w:lineRule="auto"/>
        <w:jc w:val="both"/>
        <w:rPr>
          <w:rFonts w:ascii="Arial" w:hAnsi="Arial" w:cs="Arial"/>
          <w:color w:val="auto"/>
          <w:sz w:val="24"/>
          <w:szCs w:val="24"/>
        </w:rPr>
      </w:pPr>
      <w:r w:rsidRPr="00CB7ED3">
        <w:rPr>
          <w:rFonts w:ascii="Arial" w:hAnsi="Arial" w:cs="Arial"/>
          <w:color w:val="auto"/>
          <w:sz w:val="24"/>
          <w:szCs w:val="24"/>
          <w:u w:val="single" w:color="000000"/>
        </w:rPr>
        <w:t>UWAGA:</w:t>
      </w:r>
      <w:r w:rsidRPr="00CB7ED3">
        <w:rPr>
          <w:rFonts w:ascii="Arial" w:hAnsi="Arial" w:cs="Arial"/>
          <w:color w:val="auto"/>
          <w:sz w:val="24"/>
          <w:szCs w:val="24"/>
        </w:rPr>
        <w:t xml:space="preserve">   Za termin wniesienia zabezpieczenia w formie pieniądza przyjmuje się termin uznania na rachunku Zamawiającego. Dokumenty potwierdzające wniesienie zabezpieczenia w formie innej niż pieniądz należy złożyć przed podpisaniem umowy </w:t>
      </w:r>
      <w:r w:rsidR="00373F20" w:rsidRPr="00CB7ED3">
        <w:rPr>
          <w:rFonts w:ascii="Arial" w:hAnsi="Arial" w:cs="Arial"/>
          <w:color w:val="auto"/>
          <w:sz w:val="24"/>
          <w:szCs w:val="24"/>
        </w:rPr>
        <w:t>w siedzibie</w:t>
      </w:r>
      <w:r w:rsidRPr="00CB7ED3">
        <w:rPr>
          <w:rFonts w:ascii="Arial" w:hAnsi="Arial" w:cs="Arial"/>
          <w:color w:val="auto"/>
          <w:sz w:val="24"/>
          <w:szCs w:val="24"/>
        </w:rPr>
        <w:t xml:space="preserve"> Zamawiającego. </w:t>
      </w:r>
    </w:p>
    <w:p w14:paraId="05B51C3E" w14:textId="6D6A2794" w:rsidR="0033121A" w:rsidRPr="00CB7ED3" w:rsidRDefault="004C1A60" w:rsidP="007C6CA1">
      <w:pPr>
        <w:pStyle w:val="Akapitzlist"/>
        <w:numPr>
          <w:ilvl w:val="0"/>
          <w:numId w:val="34"/>
        </w:numPr>
        <w:spacing w:line="276" w:lineRule="auto"/>
        <w:jc w:val="both"/>
        <w:rPr>
          <w:rFonts w:ascii="Arial" w:hAnsi="Arial" w:cs="Arial"/>
          <w:color w:val="auto"/>
          <w:sz w:val="24"/>
          <w:szCs w:val="24"/>
        </w:rPr>
      </w:pPr>
      <w:r w:rsidRPr="00CB7ED3">
        <w:rPr>
          <w:rFonts w:ascii="Arial" w:hAnsi="Arial" w:cs="Arial"/>
          <w:color w:val="auto"/>
          <w:sz w:val="24"/>
          <w:szCs w:val="24"/>
        </w:rPr>
        <w:t>Jeżeli okres, na jaki ma zostać wniesione zabezpieczenie prz</w:t>
      </w:r>
      <w:r w:rsidR="007A79CC" w:rsidRPr="00CB7ED3">
        <w:rPr>
          <w:rFonts w:ascii="Arial" w:hAnsi="Arial" w:cs="Arial"/>
          <w:color w:val="auto"/>
          <w:sz w:val="24"/>
          <w:szCs w:val="24"/>
        </w:rPr>
        <w:t>ekracza 5 lat, zabezpieczenie w </w:t>
      </w:r>
      <w:r w:rsidRPr="00CB7ED3">
        <w:rPr>
          <w:rFonts w:ascii="Arial" w:hAnsi="Arial" w:cs="Arial"/>
          <w:color w:val="auto"/>
          <w:sz w:val="24"/>
          <w:szCs w:val="24"/>
        </w:rPr>
        <w:t>pieniądzu wnosi się na cał</w:t>
      </w:r>
      <w:r w:rsidR="00F33B45">
        <w:rPr>
          <w:rFonts w:ascii="Arial" w:hAnsi="Arial" w:cs="Arial"/>
          <w:color w:val="auto"/>
          <w:sz w:val="24"/>
          <w:szCs w:val="24"/>
        </w:rPr>
        <w:t>y ten okres, a zabezpieczenie w </w:t>
      </w:r>
      <w:r w:rsidRPr="00CB7ED3">
        <w:rPr>
          <w:rFonts w:ascii="Arial" w:hAnsi="Arial" w:cs="Arial"/>
          <w:color w:val="auto"/>
          <w:sz w:val="24"/>
          <w:szCs w:val="24"/>
        </w:rPr>
        <w:t xml:space="preserve">innej formie wnosi się na okres nie krótszy niż 5 lat, z jednoczesnym zobowiązaniem się wykonawcy do przedłużenia zabezpieczenia lub wniesienia nowego zabezpieczenia na kolejne okresy. </w:t>
      </w:r>
    </w:p>
    <w:p w14:paraId="353B925A" w14:textId="77777777" w:rsidR="0033121A" w:rsidRPr="00CB7ED3" w:rsidRDefault="004C1A60" w:rsidP="007C6CA1">
      <w:pPr>
        <w:pStyle w:val="Akapitzlist"/>
        <w:numPr>
          <w:ilvl w:val="0"/>
          <w:numId w:val="34"/>
        </w:numPr>
        <w:spacing w:line="276" w:lineRule="auto"/>
        <w:jc w:val="both"/>
        <w:rPr>
          <w:rFonts w:ascii="Arial" w:hAnsi="Arial" w:cs="Arial"/>
          <w:color w:val="auto"/>
          <w:sz w:val="24"/>
          <w:szCs w:val="24"/>
        </w:rPr>
      </w:pPr>
      <w:r w:rsidRPr="00CB7ED3">
        <w:rPr>
          <w:rFonts w:ascii="Arial" w:hAnsi="Arial" w:cs="Arial"/>
          <w:color w:val="auto"/>
          <w:sz w:val="24"/>
          <w:szCs w:val="24"/>
        </w:rPr>
        <w:t xml:space="preserve">W przypadku nieprzedłużenia lub nie 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t>
      </w:r>
    </w:p>
    <w:p w14:paraId="39A1109D" w14:textId="6D6F7D35" w:rsidR="0033121A" w:rsidRPr="00CB7ED3" w:rsidRDefault="00257F4F" w:rsidP="007C6CA1">
      <w:pPr>
        <w:pStyle w:val="Akapitzlist"/>
        <w:numPr>
          <w:ilvl w:val="0"/>
          <w:numId w:val="34"/>
        </w:numPr>
        <w:spacing w:line="276" w:lineRule="auto"/>
        <w:jc w:val="both"/>
        <w:rPr>
          <w:rFonts w:ascii="Arial" w:hAnsi="Arial" w:cs="Arial"/>
          <w:color w:val="auto"/>
          <w:sz w:val="24"/>
          <w:szCs w:val="24"/>
        </w:rPr>
      </w:pPr>
      <w:r w:rsidRPr="00CB7ED3">
        <w:rPr>
          <w:rFonts w:ascii="Arial" w:hAnsi="Arial" w:cs="Arial"/>
          <w:color w:val="auto"/>
          <w:sz w:val="24"/>
          <w:szCs w:val="24"/>
        </w:rPr>
        <w:lastRenderedPageBreak/>
        <w:t>Wypłata, o której mowa w ust</w:t>
      </w:r>
      <w:r w:rsidR="004C1A60" w:rsidRPr="00CB7ED3">
        <w:rPr>
          <w:rFonts w:ascii="Arial" w:hAnsi="Arial" w:cs="Arial"/>
          <w:color w:val="auto"/>
          <w:sz w:val="24"/>
          <w:szCs w:val="24"/>
        </w:rPr>
        <w:t xml:space="preserve">. </w:t>
      </w:r>
      <w:r w:rsidR="002514E6">
        <w:rPr>
          <w:rFonts w:ascii="Arial" w:hAnsi="Arial" w:cs="Arial"/>
          <w:color w:val="auto"/>
          <w:sz w:val="24"/>
          <w:szCs w:val="24"/>
        </w:rPr>
        <w:t>10</w:t>
      </w:r>
      <w:r w:rsidR="004C1A60" w:rsidRPr="00CB7ED3">
        <w:rPr>
          <w:rFonts w:ascii="Arial" w:hAnsi="Arial" w:cs="Arial"/>
          <w:color w:val="auto"/>
          <w:sz w:val="24"/>
          <w:szCs w:val="24"/>
        </w:rPr>
        <w:t xml:space="preserve">. następuje nie później niż w ostatnim dniu ważności dotychczasowego zabezpieczenia. </w:t>
      </w:r>
    </w:p>
    <w:p w14:paraId="1DA11450" w14:textId="7DEC45DD" w:rsidR="0033121A" w:rsidRPr="00CB7ED3" w:rsidRDefault="004C1A60" w:rsidP="007C6CA1">
      <w:pPr>
        <w:pStyle w:val="Akapitzlist"/>
        <w:numPr>
          <w:ilvl w:val="0"/>
          <w:numId w:val="34"/>
        </w:numPr>
        <w:spacing w:line="276" w:lineRule="auto"/>
        <w:jc w:val="both"/>
        <w:rPr>
          <w:rFonts w:ascii="Arial" w:hAnsi="Arial" w:cs="Arial"/>
          <w:color w:val="auto"/>
          <w:sz w:val="24"/>
          <w:szCs w:val="24"/>
        </w:rPr>
      </w:pPr>
      <w:r w:rsidRPr="00CB7ED3">
        <w:rPr>
          <w:rFonts w:ascii="Arial" w:hAnsi="Arial" w:cs="Arial"/>
          <w:color w:val="auto"/>
          <w:sz w:val="24"/>
          <w:szCs w:val="24"/>
        </w:rPr>
        <w:t>Zabezpieczenie wniesione w pieni</w:t>
      </w:r>
      <w:r w:rsidR="00F33B45">
        <w:rPr>
          <w:rFonts w:ascii="Arial" w:hAnsi="Arial" w:cs="Arial"/>
          <w:color w:val="auto"/>
          <w:sz w:val="24"/>
          <w:szCs w:val="24"/>
        </w:rPr>
        <w:t>ądzu Zamawiający przechowuje na </w:t>
      </w:r>
      <w:r w:rsidR="00257F4F" w:rsidRPr="00CB7ED3">
        <w:rPr>
          <w:rFonts w:ascii="Arial" w:hAnsi="Arial" w:cs="Arial"/>
          <w:color w:val="auto"/>
          <w:sz w:val="24"/>
          <w:szCs w:val="24"/>
        </w:rPr>
        <w:t>o</w:t>
      </w:r>
      <w:r w:rsidRPr="00CB7ED3">
        <w:rPr>
          <w:rFonts w:ascii="Arial" w:hAnsi="Arial" w:cs="Arial"/>
          <w:color w:val="auto"/>
          <w:sz w:val="24"/>
          <w:szCs w:val="24"/>
        </w:rPr>
        <w:t xml:space="preserve">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 </w:t>
      </w:r>
    </w:p>
    <w:p w14:paraId="1F605180" w14:textId="77777777" w:rsidR="0033121A" w:rsidRPr="00CB7ED3" w:rsidRDefault="004C1A60" w:rsidP="007C6CA1">
      <w:pPr>
        <w:pStyle w:val="Akapitzlist"/>
        <w:numPr>
          <w:ilvl w:val="0"/>
          <w:numId w:val="34"/>
        </w:numPr>
        <w:spacing w:line="276" w:lineRule="auto"/>
        <w:jc w:val="both"/>
        <w:rPr>
          <w:rFonts w:ascii="Arial" w:hAnsi="Arial" w:cs="Arial"/>
          <w:color w:val="auto"/>
          <w:sz w:val="24"/>
          <w:szCs w:val="24"/>
        </w:rPr>
      </w:pPr>
      <w:r w:rsidRPr="00CB7ED3">
        <w:rPr>
          <w:rFonts w:ascii="Arial" w:hAnsi="Arial" w:cs="Arial"/>
          <w:color w:val="auto"/>
          <w:sz w:val="24"/>
          <w:szCs w:val="24"/>
        </w:rPr>
        <w:t xml:space="preserve">Zamawiający informuje, iż w przypadku zabezpieczeń innych niż w pieniądzu: </w:t>
      </w:r>
    </w:p>
    <w:p w14:paraId="5CE8BB19" w14:textId="3460E04D" w:rsidR="0033121A" w:rsidRPr="00CB7ED3" w:rsidRDefault="00257F4F" w:rsidP="007C6CA1">
      <w:pPr>
        <w:pStyle w:val="Akapitzlist"/>
        <w:spacing w:line="276" w:lineRule="auto"/>
        <w:ind w:left="709" w:hanging="283"/>
        <w:jc w:val="both"/>
        <w:rPr>
          <w:rFonts w:ascii="Arial" w:hAnsi="Arial" w:cs="Arial"/>
          <w:color w:val="auto"/>
          <w:sz w:val="24"/>
          <w:szCs w:val="24"/>
        </w:rPr>
      </w:pPr>
      <w:r w:rsidRPr="00CB7ED3">
        <w:rPr>
          <w:rFonts w:ascii="Arial" w:hAnsi="Arial" w:cs="Arial"/>
          <w:color w:val="auto"/>
          <w:sz w:val="24"/>
          <w:szCs w:val="24"/>
        </w:rPr>
        <w:t xml:space="preserve">1) </w:t>
      </w:r>
      <w:r w:rsidR="004C1A60" w:rsidRPr="00CB7ED3">
        <w:rPr>
          <w:rFonts w:ascii="Arial" w:hAnsi="Arial" w:cs="Arial"/>
          <w:color w:val="auto"/>
          <w:sz w:val="24"/>
          <w:szCs w:val="24"/>
        </w:rPr>
        <w:t>może z tytułu poręczenia lub gwarancji żąd</w:t>
      </w:r>
      <w:r w:rsidR="00F33B45">
        <w:rPr>
          <w:rFonts w:ascii="Arial" w:hAnsi="Arial" w:cs="Arial"/>
          <w:color w:val="auto"/>
          <w:sz w:val="24"/>
          <w:szCs w:val="24"/>
        </w:rPr>
        <w:t>ać płatności wszelkich kwot, za </w:t>
      </w:r>
      <w:r w:rsidR="004C1A60" w:rsidRPr="00CB7ED3">
        <w:rPr>
          <w:rFonts w:ascii="Arial" w:hAnsi="Arial" w:cs="Arial"/>
          <w:color w:val="auto"/>
          <w:sz w:val="24"/>
          <w:szCs w:val="24"/>
        </w:rPr>
        <w:t>jakie poręczyciel lub gwarant od</w:t>
      </w:r>
      <w:r w:rsidR="00F33B45">
        <w:rPr>
          <w:rFonts w:ascii="Arial" w:hAnsi="Arial" w:cs="Arial"/>
          <w:color w:val="auto"/>
          <w:sz w:val="24"/>
          <w:szCs w:val="24"/>
        </w:rPr>
        <w:t>powiada w ramach poręczenia lub </w:t>
      </w:r>
      <w:r w:rsidR="004C1A60" w:rsidRPr="00CB7ED3">
        <w:rPr>
          <w:rFonts w:ascii="Arial" w:hAnsi="Arial" w:cs="Arial"/>
          <w:color w:val="auto"/>
          <w:sz w:val="24"/>
          <w:szCs w:val="24"/>
        </w:rPr>
        <w:t>gwarancji, z powodu uchybień Wykonawcy w realizacji kontraktu, zgodnie z warunkami poręczenia lub gwarancji oraz do</w:t>
      </w:r>
      <w:r w:rsidR="00F33B45">
        <w:rPr>
          <w:rFonts w:ascii="Arial" w:hAnsi="Arial" w:cs="Arial"/>
          <w:color w:val="auto"/>
          <w:sz w:val="24"/>
          <w:szCs w:val="24"/>
        </w:rPr>
        <w:t xml:space="preserve"> jej wysokości. Poręczyciel lub </w:t>
      </w:r>
      <w:r w:rsidR="004C1A60" w:rsidRPr="00CB7ED3">
        <w:rPr>
          <w:rFonts w:ascii="Arial" w:hAnsi="Arial" w:cs="Arial"/>
          <w:color w:val="auto"/>
          <w:sz w:val="24"/>
          <w:szCs w:val="24"/>
        </w:rPr>
        <w:t xml:space="preserve">gwarant winien bezzwłocznie wypłacić te kwoty na żądanie Zamawiającego i nie może wnieść jakiegokolwiek sprzeciwu niezależnie od powodu. Przed wniesieniem jakiegokolwiek roszczenia z tytułu zabezpieczenia, Zamawiający zawiadomi Wykonawcę podając rodzaj uchybienia, w stosunku do którego roszczenie ma zostać wniesione. </w:t>
      </w:r>
    </w:p>
    <w:p w14:paraId="463D58D9" w14:textId="2C9B49D1" w:rsidR="0033121A" w:rsidRPr="00CB7ED3" w:rsidRDefault="00257F4F" w:rsidP="007C6CA1">
      <w:pPr>
        <w:pStyle w:val="Akapitzlist"/>
        <w:spacing w:line="276" w:lineRule="auto"/>
        <w:ind w:left="709" w:hanging="283"/>
        <w:jc w:val="both"/>
        <w:rPr>
          <w:rFonts w:ascii="Arial" w:hAnsi="Arial" w:cs="Arial"/>
          <w:color w:val="auto"/>
          <w:sz w:val="24"/>
          <w:szCs w:val="24"/>
        </w:rPr>
      </w:pPr>
      <w:r w:rsidRPr="00CB7ED3">
        <w:rPr>
          <w:rFonts w:ascii="Arial" w:hAnsi="Arial" w:cs="Arial"/>
          <w:color w:val="auto"/>
          <w:sz w:val="24"/>
          <w:szCs w:val="24"/>
        </w:rPr>
        <w:t xml:space="preserve">2) </w:t>
      </w:r>
      <w:r w:rsidR="004C1A60" w:rsidRPr="00CB7ED3">
        <w:rPr>
          <w:rFonts w:ascii="Arial" w:hAnsi="Arial" w:cs="Arial"/>
          <w:color w:val="auto"/>
          <w:sz w:val="24"/>
          <w:szCs w:val="24"/>
        </w:rPr>
        <w:t>Poręczenie lub gwarancja wchodzi w życie i obowiązuje od daty podpisania Umowy i będzie w mocy w wysokości 100% wysokości zabezpieczenia d</w:t>
      </w:r>
      <w:r w:rsidR="00F33B45">
        <w:rPr>
          <w:rFonts w:ascii="Arial" w:hAnsi="Arial" w:cs="Arial"/>
          <w:color w:val="auto"/>
          <w:sz w:val="24"/>
          <w:szCs w:val="24"/>
        </w:rPr>
        <w:t>o </w:t>
      </w:r>
      <w:r w:rsidR="004C1A60" w:rsidRPr="00CB7ED3">
        <w:rPr>
          <w:rFonts w:ascii="Arial" w:hAnsi="Arial" w:cs="Arial"/>
          <w:color w:val="auto"/>
          <w:sz w:val="24"/>
          <w:szCs w:val="24"/>
        </w:rPr>
        <w:t xml:space="preserve">dnia 30 po dacie wykonania zamówienia i uznania przez Zamawiającego za należycie wykonane. </w:t>
      </w:r>
    </w:p>
    <w:p w14:paraId="36866142" w14:textId="47640046" w:rsidR="0033121A" w:rsidRPr="00CB7ED3" w:rsidRDefault="00257F4F" w:rsidP="007C6CA1">
      <w:pPr>
        <w:pStyle w:val="Akapitzlist"/>
        <w:spacing w:line="276" w:lineRule="auto"/>
        <w:ind w:left="709" w:hanging="283"/>
        <w:jc w:val="both"/>
        <w:rPr>
          <w:rFonts w:ascii="Arial" w:hAnsi="Arial" w:cs="Arial"/>
          <w:color w:val="auto"/>
          <w:sz w:val="24"/>
          <w:szCs w:val="24"/>
        </w:rPr>
      </w:pPr>
      <w:r w:rsidRPr="00CB7ED3">
        <w:rPr>
          <w:rFonts w:ascii="Arial" w:hAnsi="Arial" w:cs="Arial"/>
          <w:color w:val="auto"/>
          <w:sz w:val="24"/>
          <w:szCs w:val="24"/>
        </w:rPr>
        <w:t xml:space="preserve">3) </w:t>
      </w:r>
      <w:r w:rsidR="004C1A60" w:rsidRPr="00CB7ED3">
        <w:rPr>
          <w:rFonts w:ascii="Arial" w:hAnsi="Arial" w:cs="Arial"/>
          <w:color w:val="auto"/>
          <w:sz w:val="24"/>
          <w:szCs w:val="24"/>
        </w:rPr>
        <w:t xml:space="preserve">Zabezpieczenie wnoszone w formie gwarancji bankowej/ubezpieczeniowej/ poręczenia winno zawierać następujące elementy: </w:t>
      </w:r>
    </w:p>
    <w:p w14:paraId="082B1D8E" w14:textId="03CE6CE4" w:rsidR="0033121A" w:rsidRPr="00CB7ED3" w:rsidRDefault="00257F4F" w:rsidP="007C6CA1">
      <w:pPr>
        <w:pStyle w:val="Akapitzlist"/>
        <w:spacing w:line="276" w:lineRule="auto"/>
        <w:ind w:left="851" w:hanging="142"/>
        <w:jc w:val="both"/>
        <w:rPr>
          <w:rFonts w:ascii="Arial" w:hAnsi="Arial" w:cs="Arial"/>
          <w:color w:val="auto"/>
          <w:sz w:val="24"/>
          <w:szCs w:val="24"/>
        </w:rPr>
      </w:pPr>
      <w:r w:rsidRPr="00CB7ED3">
        <w:rPr>
          <w:rFonts w:ascii="Arial" w:hAnsi="Arial" w:cs="Arial"/>
          <w:color w:val="auto"/>
          <w:sz w:val="24"/>
          <w:szCs w:val="24"/>
        </w:rPr>
        <w:t xml:space="preserve">a) </w:t>
      </w:r>
      <w:r w:rsidR="004C1A60" w:rsidRPr="00CB7ED3">
        <w:rPr>
          <w:rFonts w:ascii="Arial" w:hAnsi="Arial" w:cs="Arial"/>
          <w:color w:val="auto"/>
          <w:sz w:val="24"/>
          <w:szCs w:val="24"/>
        </w:rPr>
        <w:t>wskazanie Wykonawcy,</w:t>
      </w:r>
      <w:r w:rsidR="000E1A05" w:rsidRPr="00CB7ED3">
        <w:rPr>
          <w:rFonts w:ascii="Arial" w:hAnsi="Arial" w:cs="Arial"/>
          <w:color w:val="auto"/>
          <w:sz w:val="24"/>
          <w:szCs w:val="24"/>
        </w:rPr>
        <w:t xml:space="preserve"> </w:t>
      </w:r>
      <w:r w:rsidR="004C1A60" w:rsidRPr="00CB7ED3">
        <w:rPr>
          <w:rFonts w:ascii="Arial" w:hAnsi="Arial" w:cs="Arial"/>
          <w:color w:val="auto"/>
          <w:sz w:val="24"/>
          <w:szCs w:val="24"/>
        </w:rPr>
        <w:t xml:space="preserve">wskazanie Zamawiającego, czyli beneficjenta gwarancji/ubezpieczenia/poręczenia, wskazanie Gwaranta (banku lub towarzystwa ubezpieczeniowego udzielającego gwarancji) oraz wskazanie ich siedzib. </w:t>
      </w:r>
    </w:p>
    <w:p w14:paraId="78A72014" w14:textId="25002E35" w:rsidR="0033121A" w:rsidRPr="00CB7ED3" w:rsidRDefault="00257F4F" w:rsidP="007C6CA1">
      <w:pPr>
        <w:pStyle w:val="Akapitzlist"/>
        <w:spacing w:line="276" w:lineRule="auto"/>
        <w:ind w:left="709"/>
        <w:jc w:val="both"/>
        <w:rPr>
          <w:rFonts w:ascii="Arial" w:hAnsi="Arial" w:cs="Arial"/>
          <w:color w:val="auto"/>
          <w:sz w:val="24"/>
          <w:szCs w:val="24"/>
        </w:rPr>
      </w:pPr>
      <w:r w:rsidRPr="00CB7ED3">
        <w:rPr>
          <w:rFonts w:ascii="Arial" w:hAnsi="Arial" w:cs="Arial"/>
          <w:color w:val="auto"/>
          <w:sz w:val="24"/>
          <w:szCs w:val="24"/>
        </w:rPr>
        <w:t xml:space="preserve">b) </w:t>
      </w:r>
      <w:r w:rsidR="004C1A60" w:rsidRPr="00CB7ED3">
        <w:rPr>
          <w:rFonts w:ascii="Arial" w:hAnsi="Arial" w:cs="Arial"/>
          <w:color w:val="auto"/>
          <w:sz w:val="24"/>
          <w:szCs w:val="24"/>
        </w:rPr>
        <w:t xml:space="preserve">numer umowy stanowiącej przyczynę wystawienia gwarancji, </w:t>
      </w:r>
    </w:p>
    <w:p w14:paraId="5599E818" w14:textId="1F5E4024" w:rsidR="0033121A" w:rsidRPr="00CB7ED3" w:rsidRDefault="00257F4F" w:rsidP="007C6CA1">
      <w:pPr>
        <w:pStyle w:val="Akapitzlist"/>
        <w:spacing w:line="276" w:lineRule="auto"/>
        <w:ind w:left="709"/>
        <w:jc w:val="both"/>
        <w:rPr>
          <w:rFonts w:ascii="Arial" w:hAnsi="Arial" w:cs="Arial"/>
          <w:color w:val="auto"/>
          <w:sz w:val="24"/>
          <w:szCs w:val="24"/>
        </w:rPr>
      </w:pPr>
      <w:r w:rsidRPr="00CB7ED3">
        <w:rPr>
          <w:rFonts w:ascii="Arial" w:hAnsi="Arial" w:cs="Arial"/>
          <w:color w:val="auto"/>
          <w:sz w:val="24"/>
          <w:szCs w:val="24"/>
        </w:rPr>
        <w:t xml:space="preserve">c) </w:t>
      </w:r>
      <w:r w:rsidR="004C1A60" w:rsidRPr="00CB7ED3">
        <w:rPr>
          <w:rFonts w:ascii="Arial" w:hAnsi="Arial" w:cs="Arial"/>
          <w:color w:val="auto"/>
          <w:sz w:val="24"/>
          <w:szCs w:val="24"/>
        </w:rPr>
        <w:t xml:space="preserve">wskazanie sumy gwarancyjnej, </w:t>
      </w:r>
    </w:p>
    <w:p w14:paraId="42E3C092" w14:textId="5244B297" w:rsidR="0033121A" w:rsidRPr="00CB7ED3" w:rsidRDefault="00257F4F" w:rsidP="007C6CA1">
      <w:pPr>
        <w:pStyle w:val="Akapitzlist"/>
        <w:spacing w:line="276" w:lineRule="auto"/>
        <w:ind w:left="709"/>
        <w:jc w:val="both"/>
        <w:rPr>
          <w:rFonts w:ascii="Arial" w:hAnsi="Arial" w:cs="Arial"/>
          <w:color w:val="auto"/>
          <w:sz w:val="24"/>
          <w:szCs w:val="24"/>
        </w:rPr>
      </w:pPr>
      <w:r w:rsidRPr="00CB7ED3">
        <w:rPr>
          <w:rFonts w:ascii="Arial" w:hAnsi="Arial" w:cs="Arial"/>
          <w:color w:val="auto"/>
          <w:sz w:val="24"/>
          <w:szCs w:val="24"/>
        </w:rPr>
        <w:t xml:space="preserve">d) </w:t>
      </w:r>
      <w:r w:rsidR="004C1A60" w:rsidRPr="00CB7ED3">
        <w:rPr>
          <w:rFonts w:ascii="Arial" w:hAnsi="Arial" w:cs="Arial"/>
          <w:color w:val="auto"/>
          <w:sz w:val="24"/>
          <w:szCs w:val="24"/>
        </w:rPr>
        <w:t xml:space="preserve">określenie terminu ważności gwarancji, </w:t>
      </w:r>
    </w:p>
    <w:p w14:paraId="25553BF2" w14:textId="79416EE8" w:rsidR="0033121A" w:rsidRPr="00CB7ED3" w:rsidRDefault="00257F4F" w:rsidP="007C6CA1">
      <w:pPr>
        <w:pStyle w:val="Akapitzlist"/>
        <w:spacing w:line="276" w:lineRule="auto"/>
        <w:ind w:left="993" w:hanging="284"/>
        <w:jc w:val="both"/>
        <w:rPr>
          <w:rFonts w:ascii="Arial" w:hAnsi="Arial" w:cs="Arial"/>
          <w:color w:val="auto"/>
          <w:sz w:val="24"/>
          <w:szCs w:val="24"/>
        </w:rPr>
      </w:pPr>
      <w:r w:rsidRPr="00CB7ED3">
        <w:rPr>
          <w:rFonts w:ascii="Arial" w:hAnsi="Arial" w:cs="Arial"/>
          <w:color w:val="auto"/>
          <w:sz w:val="24"/>
          <w:szCs w:val="24"/>
        </w:rPr>
        <w:t xml:space="preserve">e) </w:t>
      </w:r>
      <w:r w:rsidR="004C1A60" w:rsidRPr="00CB7ED3">
        <w:rPr>
          <w:rFonts w:ascii="Arial" w:hAnsi="Arial" w:cs="Arial"/>
          <w:color w:val="auto"/>
          <w:sz w:val="24"/>
          <w:szCs w:val="24"/>
        </w:rPr>
        <w:t>sformułowanie zobowiązują</w:t>
      </w:r>
      <w:r w:rsidR="00F33B45">
        <w:rPr>
          <w:rFonts w:ascii="Arial" w:hAnsi="Arial" w:cs="Arial"/>
          <w:color w:val="auto"/>
          <w:sz w:val="24"/>
          <w:szCs w:val="24"/>
        </w:rPr>
        <w:t>ce Gwaranta do bezwarunkowego i </w:t>
      </w:r>
      <w:r w:rsidR="004C1A60" w:rsidRPr="00CB7ED3">
        <w:rPr>
          <w:rFonts w:ascii="Arial" w:hAnsi="Arial" w:cs="Arial"/>
          <w:color w:val="auto"/>
          <w:sz w:val="24"/>
          <w:szCs w:val="24"/>
        </w:rPr>
        <w:t xml:space="preserve">nieodwołalnego zapłacenia kwoty zobowiązania na pierwsze żądanie zapłaty, w przypadku gdy Wykonawca: </w:t>
      </w:r>
    </w:p>
    <w:p w14:paraId="1E1A86C7" w14:textId="07B8E9F5" w:rsidR="0033121A" w:rsidRPr="00CB7ED3" w:rsidRDefault="00257F4F" w:rsidP="007C6CA1">
      <w:pPr>
        <w:pStyle w:val="Akapitzlist"/>
        <w:spacing w:line="276" w:lineRule="auto"/>
        <w:ind w:left="993"/>
        <w:jc w:val="both"/>
        <w:rPr>
          <w:rFonts w:ascii="Arial" w:hAnsi="Arial" w:cs="Arial"/>
          <w:color w:val="auto"/>
          <w:sz w:val="24"/>
          <w:szCs w:val="24"/>
        </w:rPr>
      </w:pPr>
      <w:r w:rsidRPr="00CB7ED3">
        <w:rPr>
          <w:rFonts w:ascii="Arial" w:hAnsi="Arial" w:cs="Arial"/>
          <w:color w:val="auto"/>
          <w:sz w:val="24"/>
          <w:szCs w:val="24"/>
        </w:rPr>
        <w:t xml:space="preserve">- </w:t>
      </w:r>
      <w:r w:rsidR="004C1A60" w:rsidRPr="00CB7ED3">
        <w:rPr>
          <w:rFonts w:ascii="Arial" w:hAnsi="Arial" w:cs="Arial"/>
          <w:color w:val="auto"/>
          <w:sz w:val="24"/>
          <w:szCs w:val="24"/>
        </w:rPr>
        <w:t>nie wykonał zamówienia w terminie wynikającym z umowy</w:t>
      </w:r>
      <w:r w:rsidR="000E1A05" w:rsidRPr="00CB7ED3">
        <w:rPr>
          <w:rFonts w:ascii="Arial" w:hAnsi="Arial" w:cs="Arial"/>
          <w:color w:val="auto"/>
          <w:sz w:val="24"/>
          <w:szCs w:val="24"/>
        </w:rPr>
        <w:t>,</w:t>
      </w:r>
      <w:r w:rsidR="004C1A60" w:rsidRPr="00CB7ED3">
        <w:rPr>
          <w:rFonts w:ascii="Arial" w:hAnsi="Arial" w:cs="Arial"/>
          <w:color w:val="auto"/>
          <w:sz w:val="24"/>
          <w:szCs w:val="24"/>
        </w:rPr>
        <w:t xml:space="preserve"> </w:t>
      </w:r>
    </w:p>
    <w:p w14:paraId="4A3C2200" w14:textId="5BF4067D" w:rsidR="0033121A" w:rsidRPr="00CB7ED3" w:rsidRDefault="00257F4F" w:rsidP="007C6CA1">
      <w:pPr>
        <w:pStyle w:val="Akapitzlist"/>
        <w:spacing w:line="276" w:lineRule="auto"/>
        <w:ind w:left="993"/>
        <w:jc w:val="both"/>
        <w:rPr>
          <w:rFonts w:ascii="Arial" w:hAnsi="Arial" w:cs="Arial"/>
          <w:color w:val="auto"/>
          <w:sz w:val="24"/>
          <w:szCs w:val="24"/>
        </w:rPr>
      </w:pPr>
      <w:r w:rsidRPr="00CB7ED3">
        <w:rPr>
          <w:rFonts w:ascii="Arial" w:hAnsi="Arial" w:cs="Arial"/>
          <w:color w:val="auto"/>
          <w:sz w:val="24"/>
          <w:szCs w:val="24"/>
        </w:rPr>
        <w:t xml:space="preserve">- </w:t>
      </w:r>
      <w:r w:rsidR="004C1A60" w:rsidRPr="00CB7ED3">
        <w:rPr>
          <w:rFonts w:ascii="Arial" w:hAnsi="Arial" w:cs="Arial"/>
          <w:color w:val="auto"/>
          <w:sz w:val="24"/>
          <w:szCs w:val="24"/>
        </w:rPr>
        <w:t xml:space="preserve">wykonał zamówienie objęte umową z nienależytą starannością. </w:t>
      </w:r>
    </w:p>
    <w:p w14:paraId="17604CEB" w14:textId="46AB73B5" w:rsidR="0033121A" w:rsidRPr="00CB7ED3" w:rsidRDefault="004C1A60" w:rsidP="007C6CA1">
      <w:pPr>
        <w:pStyle w:val="Akapitzlist"/>
        <w:numPr>
          <w:ilvl w:val="0"/>
          <w:numId w:val="34"/>
        </w:numPr>
        <w:spacing w:line="276" w:lineRule="auto"/>
        <w:jc w:val="both"/>
        <w:rPr>
          <w:rFonts w:ascii="Arial" w:hAnsi="Arial" w:cs="Arial"/>
          <w:color w:val="auto"/>
          <w:sz w:val="24"/>
          <w:szCs w:val="24"/>
        </w:rPr>
      </w:pPr>
      <w:r w:rsidRPr="00CB7ED3">
        <w:rPr>
          <w:rFonts w:ascii="Arial" w:hAnsi="Arial" w:cs="Arial"/>
          <w:color w:val="auto"/>
          <w:sz w:val="24"/>
          <w:szCs w:val="24"/>
          <w:u w:val="single" w:color="000000"/>
        </w:rPr>
        <w:t>Gwarant nie może uzależniać dokonania zapłaty od spełnienia jakichkolwiek</w:t>
      </w:r>
      <w:r w:rsidRPr="00CB7ED3">
        <w:rPr>
          <w:rFonts w:ascii="Arial" w:hAnsi="Arial" w:cs="Arial"/>
          <w:color w:val="auto"/>
          <w:sz w:val="24"/>
          <w:szCs w:val="24"/>
        </w:rPr>
        <w:t xml:space="preserve"> </w:t>
      </w:r>
      <w:r w:rsidRPr="00CB7ED3">
        <w:rPr>
          <w:rFonts w:ascii="Arial" w:hAnsi="Arial" w:cs="Arial"/>
          <w:color w:val="auto"/>
          <w:sz w:val="24"/>
          <w:szCs w:val="24"/>
          <w:u w:val="single" w:color="000000"/>
        </w:rPr>
        <w:t>dodatkowych warunków lub też od przedłożenia jakiejkolwiek dokumentacji</w:t>
      </w:r>
      <w:r w:rsidRPr="00CB7ED3">
        <w:rPr>
          <w:rFonts w:ascii="Arial" w:hAnsi="Arial" w:cs="Arial"/>
          <w:color w:val="auto"/>
          <w:sz w:val="24"/>
          <w:szCs w:val="24"/>
        </w:rPr>
        <w:t xml:space="preserve"> </w:t>
      </w:r>
      <w:r w:rsidR="00F33B45">
        <w:rPr>
          <w:rFonts w:ascii="Arial" w:hAnsi="Arial" w:cs="Arial"/>
          <w:color w:val="auto"/>
          <w:sz w:val="24"/>
          <w:szCs w:val="24"/>
          <w:u w:val="single" w:color="000000"/>
        </w:rPr>
        <w:t>(za </w:t>
      </w:r>
      <w:r w:rsidRPr="00CB7ED3">
        <w:rPr>
          <w:rFonts w:ascii="Arial" w:hAnsi="Arial" w:cs="Arial"/>
          <w:color w:val="auto"/>
          <w:sz w:val="24"/>
          <w:szCs w:val="24"/>
          <w:u w:val="single" w:color="000000"/>
        </w:rPr>
        <w:t>wyjątkiem oświadczenia informującego o niewykonaniu lub nienależytym</w:t>
      </w:r>
      <w:r w:rsidRPr="00CB7ED3">
        <w:rPr>
          <w:rFonts w:ascii="Arial" w:hAnsi="Arial" w:cs="Arial"/>
          <w:color w:val="auto"/>
          <w:sz w:val="24"/>
          <w:szCs w:val="24"/>
        </w:rPr>
        <w:t xml:space="preserve"> </w:t>
      </w:r>
      <w:r w:rsidRPr="00CB7ED3">
        <w:rPr>
          <w:rFonts w:ascii="Arial" w:hAnsi="Arial" w:cs="Arial"/>
          <w:color w:val="auto"/>
          <w:sz w:val="24"/>
          <w:szCs w:val="24"/>
          <w:u w:val="single" w:color="000000"/>
        </w:rPr>
        <w:t>wykonaniu zamówienia).</w:t>
      </w:r>
      <w:r w:rsidRPr="00CB7ED3">
        <w:rPr>
          <w:rFonts w:ascii="Arial" w:hAnsi="Arial" w:cs="Arial"/>
          <w:color w:val="auto"/>
          <w:sz w:val="24"/>
          <w:szCs w:val="24"/>
        </w:rPr>
        <w:t xml:space="preserve"> </w:t>
      </w:r>
    </w:p>
    <w:p w14:paraId="3E58C4D5" w14:textId="6F397FE7" w:rsidR="0033121A" w:rsidRPr="00CB7ED3" w:rsidRDefault="004C1A60" w:rsidP="007C6CA1">
      <w:pPr>
        <w:pStyle w:val="Akapitzlist"/>
        <w:numPr>
          <w:ilvl w:val="0"/>
          <w:numId w:val="34"/>
        </w:numPr>
        <w:spacing w:line="276" w:lineRule="auto"/>
        <w:jc w:val="both"/>
        <w:rPr>
          <w:rFonts w:ascii="Arial" w:hAnsi="Arial" w:cs="Arial"/>
          <w:color w:val="auto"/>
          <w:sz w:val="24"/>
          <w:szCs w:val="24"/>
        </w:rPr>
      </w:pPr>
      <w:r w:rsidRPr="00CB7ED3">
        <w:rPr>
          <w:rFonts w:ascii="Arial" w:hAnsi="Arial" w:cs="Arial"/>
          <w:color w:val="auto"/>
          <w:sz w:val="24"/>
          <w:szCs w:val="24"/>
          <w:u w:val="single" w:color="000000"/>
        </w:rPr>
        <w:lastRenderedPageBreak/>
        <w:t>W przypadku przedłożenia gwarancji nie zawierającej wymienionych elementów,</w:t>
      </w:r>
      <w:r w:rsidRPr="00CB7ED3">
        <w:rPr>
          <w:rFonts w:ascii="Arial" w:hAnsi="Arial" w:cs="Arial"/>
          <w:color w:val="auto"/>
          <w:sz w:val="24"/>
          <w:szCs w:val="24"/>
        </w:rPr>
        <w:t xml:space="preserve"> </w:t>
      </w:r>
      <w:r w:rsidRPr="00CB7ED3">
        <w:rPr>
          <w:rFonts w:ascii="Arial" w:hAnsi="Arial" w:cs="Arial"/>
          <w:color w:val="auto"/>
          <w:sz w:val="24"/>
          <w:szCs w:val="24"/>
          <w:u w:val="single" w:color="000000"/>
        </w:rPr>
        <w:t>bądź posiadającej jakiekolwiek dodatkowe zastrzeżenia, Zamawiający uzna,</w:t>
      </w:r>
      <w:r w:rsidRPr="00CB7ED3">
        <w:rPr>
          <w:rFonts w:ascii="Arial" w:hAnsi="Arial" w:cs="Arial"/>
          <w:color w:val="auto"/>
          <w:sz w:val="24"/>
          <w:szCs w:val="24"/>
        </w:rPr>
        <w:t xml:space="preserve"> </w:t>
      </w:r>
      <w:r w:rsidR="007A43E5">
        <w:rPr>
          <w:rFonts w:ascii="Arial" w:hAnsi="Arial" w:cs="Arial"/>
          <w:color w:val="auto"/>
          <w:sz w:val="24"/>
          <w:szCs w:val="24"/>
          <w:u w:val="single" w:color="000000"/>
        </w:rPr>
        <w:t>że </w:t>
      </w:r>
      <w:r w:rsidRPr="00CB7ED3">
        <w:rPr>
          <w:rFonts w:ascii="Arial" w:hAnsi="Arial" w:cs="Arial"/>
          <w:color w:val="auto"/>
          <w:sz w:val="24"/>
          <w:szCs w:val="24"/>
          <w:u w:val="single" w:color="000000"/>
        </w:rPr>
        <w:t>Wykonawca nie wniósł zabezpieczenia należytego wykonania umowy.</w:t>
      </w:r>
      <w:r w:rsidRPr="00CB7ED3">
        <w:rPr>
          <w:rFonts w:ascii="Arial" w:hAnsi="Arial" w:cs="Arial"/>
          <w:color w:val="auto"/>
          <w:sz w:val="24"/>
          <w:szCs w:val="24"/>
        </w:rPr>
        <w:t xml:space="preserve">  </w:t>
      </w:r>
    </w:p>
    <w:p w14:paraId="1AB2230B" w14:textId="53684B02" w:rsidR="0033121A" w:rsidRPr="00CB7ED3" w:rsidRDefault="004C1A60" w:rsidP="007C6CA1">
      <w:pPr>
        <w:pStyle w:val="Akapitzlist"/>
        <w:numPr>
          <w:ilvl w:val="0"/>
          <w:numId w:val="34"/>
        </w:numPr>
        <w:spacing w:line="276" w:lineRule="auto"/>
        <w:jc w:val="both"/>
        <w:rPr>
          <w:rFonts w:ascii="Arial" w:hAnsi="Arial" w:cs="Arial"/>
          <w:color w:val="auto"/>
          <w:sz w:val="24"/>
          <w:szCs w:val="24"/>
        </w:rPr>
      </w:pPr>
      <w:r w:rsidRPr="00CB7ED3">
        <w:rPr>
          <w:rFonts w:ascii="Arial" w:hAnsi="Arial" w:cs="Arial"/>
          <w:color w:val="auto"/>
          <w:sz w:val="24"/>
          <w:szCs w:val="24"/>
        </w:rPr>
        <w:t>Zamawiający zastrzega, iż ostateczna treść gwarancji/</w:t>
      </w:r>
      <w:r w:rsidR="008F2C3C">
        <w:rPr>
          <w:rFonts w:ascii="Arial" w:hAnsi="Arial" w:cs="Arial"/>
          <w:color w:val="auto"/>
          <w:sz w:val="24"/>
          <w:szCs w:val="24"/>
        </w:rPr>
        <w:t>poręczenia</w:t>
      </w:r>
      <w:r w:rsidR="000E1A05" w:rsidRPr="00CB7ED3">
        <w:rPr>
          <w:rFonts w:ascii="Arial" w:hAnsi="Arial" w:cs="Arial"/>
          <w:color w:val="auto"/>
          <w:sz w:val="24"/>
          <w:szCs w:val="24"/>
        </w:rPr>
        <w:t xml:space="preserve">, </w:t>
      </w:r>
      <w:r w:rsidRPr="00CB7ED3">
        <w:rPr>
          <w:rFonts w:ascii="Arial" w:hAnsi="Arial" w:cs="Arial"/>
          <w:color w:val="auto"/>
          <w:sz w:val="24"/>
          <w:szCs w:val="24"/>
        </w:rPr>
        <w:t>winna być przez W</w:t>
      </w:r>
      <w:r w:rsidR="007A43E5">
        <w:rPr>
          <w:rFonts w:ascii="Arial" w:hAnsi="Arial" w:cs="Arial"/>
          <w:color w:val="auto"/>
          <w:sz w:val="24"/>
          <w:szCs w:val="24"/>
        </w:rPr>
        <w:t>ykonawcę uzgodniona wcześniej z </w:t>
      </w:r>
      <w:r w:rsidRPr="00CB7ED3">
        <w:rPr>
          <w:rFonts w:ascii="Arial" w:hAnsi="Arial" w:cs="Arial"/>
          <w:color w:val="auto"/>
          <w:sz w:val="24"/>
          <w:szCs w:val="24"/>
        </w:rPr>
        <w:t xml:space="preserve">Zamawiającym.  </w:t>
      </w:r>
    </w:p>
    <w:p w14:paraId="75DCE3A0" w14:textId="63878CD2" w:rsidR="0033121A" w:rsidRPr="00CB7ED3" w:rsidRDefault="004C1A60" w:rsidP="007C6CA1">
      <w:pPr>
        <w:pStyle w:val="Akapitzlist"/>
        <w:numPr>
          <w:ilvl w:val="0"/>
          <w:numId w:val="34"/>
        </w:numPr>
        <w:spacing w:line="276" w:lineRule="auto"/>
        <w:jc w:val="both"/>
        <w:rPr>
          <w:rFonts w:ascii="Arial" w:hAnsi="Arial" w:cs="Arial"/>
          <w:color w:val="auto"/>
          <w:sz w:val="24"/>
          <w:szCs w:val="24"/>
        </w:rPr>
      </w:pPr>
      <w:r w:rsidRPr="00CB7ED3">
        <w:rPr>
          <w:rFonts w:ascii="Arial" w:hAnsi="Arial" w:cs="Arial"/>
          <w:color w:val="auto"/>
          <w:sz w:val="24"/>
          <w:szCs w:val="24"/>
        </w:rPr>
        <w:t>Zwrot zabezpieczenia należytego wykonania umowy</w:t>
      </w:r>
      <w:r w:rsidR="0033121A" w:rsidRPr="00CB7ED3">
        <w:rPr>
          <w:rFonts w:ascii="Arial" w:hAnsi="Arial" w:cs="Arial"/>
          <w:color w:val="auto"/>
          <w:sz w:val="24"/>
          <w:szCs w:val="24"/>
        </w:rPr>
        <w:t xml:space="preserve">. </w:t>
      </w:r>
      <w:r w:rsidRPr="00CB7ED3">
        <w:rPr>
          <w:rFonts w:ascii="Arial" w:hAnsi="Arial" w:cs="Arial"/>
          <w:color w:val="auto"/>
          <w:sz w:val="24"/>
          <w:szCs w:val="24"/>
        </w:rPr>
        <w:t xml:space="preserve">Zamawiający zwraca zabezpieczenie należytego wykonania umowy zgodnie z art. 453 Ustawy: </w:t>
      </w:r>
    </w:p>
    <w:p w14:paraId="4D87D2FA" w14:textId="48A508AC" w:rsidR="0033121A" w:rsidRPr="00CB7ED3" w:rsidRDefault="00257F4F" w:rsidP="007C6CA1">
      <w:pPr>
        <w:pStyle w:val="Akapitzlist"/>
        <w:spacing w:line="276" w:lineRule="auto"/>
        <w:ind w:left="709" w:hanging="283"/>
        <w:jc w:val="both"/>
        <w:rPr>
          <w:rFonts w:ascii="Arial" w:hAnsi="Arial" w:cs="Arial"/>
          <w:color w:val="auto"/>
          <w:sz w:val="24"/>
          <w:szCs w:val="24"/>
        </w:rPr>
      </w:pPr>
      <w:r w:rsidRPr="00CB7ED3">
        <w:rPr>
          <w:rFonts w:ascii="Arial" w:hAnsi="Arial" w:cs="Arial"/>
          <w:color w:val="auto"/>
          <w:sz w:val="24"/>
          <w:szCs w:val="24"/>
        </w:rPr>
        <w:t xml:space="preserve">1) </w:t>
      </w:r>
      <w:r w:rsidR="004C1A60" w:rsidRPr="00CB7ED3">
        <w:rPr>
          <w:rFonts w:ascii="Arial" w:hAnsi="Arial" w:cs="Arial"/>
          <w:color w:val="auto"/>
          <w:sz w:val="24"/>
          <w:szCs w:val="24"/>
        </w:rPr>
        <w:t xml:space="preserve">70% wartości zabezpieczenia zostanie zwrócone w terminie 30 dni od dnia wykonania zamówienia i uznania przez Zamawiającego za należycie wykonane, </w:t>
      </w:r>
    </w:p>
    <w:p w14:paraId="2054028E" w14:textId="506968DF" w:rsidR="00570BC1" w:rsidRDefault="00257F4F" w:rsidP="007C6CA1">
      <w:pPr>
        <w:pStyle w:val="Akapitzlist"/>
        <w:spacing w:after="0" w:line="276" w:lineRule="auto"/>
        <w:ind w:left="709" w:hanging="283"/>
        <w:jc w:val="both"/>
        <w:rPr>
          <w:rFonts w:ascii="Arial" w:hAnsi="Arial" w:cs="Arial"/>
          <w:color w:val="auto"/>
          <w:sz w:val="24"/>
          <w:szCs w:val="24"/>
        </w:rPr>
      </w:pPr>
      <w:r w:rsidRPr="00CB7ED3">
        <w:rPr>
          <w:rFonts w:ascii="Arial" w:hAnsi="Arial" w:cs="Arial"/>
          <w:color w:val="auto"/>
          <w:sz w:val="24"/>
          <w:szCs w:val="24"/>
        </w:rPr>
        <w:t xml:space="preserve">2) </w:t>
      </w:r>
      <w:r w:rsidR="004C1A60" w:rsidRPr="00CB7ED3">
        <w:rPr>
          <w:rFonts w:ascii="Arial" w:hAnsi="Arial" w:cs="Arial"/>
          <w:color w:val="auto"/>
          <w:sz w:val="24"/>
          <w:szCs w:val="24"/>
        </w:rPr>
        <w:t xml:space="preserve">30% wartości zabezpieczenia zostanie zwrócone nie później niż w 15 dniu po upływie okresu rękojmi za wady. </w:t>
      </w:r>
    </w:p>
    <w:p w14:paraId="6ED95906" w14:textId="77777777" w:rsidR="00F43653" w:rsidRDefault="00F43653" w:rsidP="008622A3">
      <w:pPr>
        <w:pStyle w:val="Akapitzlist"/>
        <w:spacing w:after="0" w:line="276" w:lineRule="auto"/>
        <w:ind w:left="709" w:hanging="283"/>
        <w:jc w:val="both"/>
        <w:rPr>
          <w:rFonts w:ascii="Arial" w:hAnsi="Arial" w:cs="Arial"/>
          <w:color w:val="auto"/>
          <w:sz w:val="24"/>
          <w:szCs w:val="24"/>
        </w:rPr>
      </w:pPr>
    </w:p>
    <w:p w14:paraId="23391F10" w14:textId="77777777" w:rsidR="00F43653" w:rsidRPr="00CB7ED3" w:rsidRDefault="00F43653" w:rsidP="00257F4F">
      <w:pPr>
        <w:pStyle w:val="Akapitzlist"/>
        <w:spacing w:after="0" w:line="276" w:lineRule="auto"/>
        <w:ind w:left="709" w:hanging="283"/>
        <w:jc w:val="both"/>
        <w:rPr>
          <w:rFonts w:ascii="Arial" w:hAnsi="Arial" w:cs="Arial"/>
          <w:color w:val="auto"/>
          <w:sz w:val="24"/>
          <w:szCs w:val="24"/>
        </w:rPr>
      </w:pPr>
    </w:p>
    <w:p w14:paraId="75A00F1E" w14:textId="73917155" w:rsidR="00257F4F" w:rsidRPr="00CB7ED3" w:rsidRDefault="00D55362" w:rsidP="007C6CA1">
      <w:pPr>
        <w:spacing w:after="0" w:line="276" w:lineRule="auto"/>
        <w:jc w:val="both"/>
        <w:rPr>
          <w:rFonts w:ascii="Arial" w:hAnsi="Arial" w:cs="Arial"/>
          <w:b/>
          <w:sz w:val="24"/>
          <w:szCs w:val="24"/>
        </w:rPr>
      </w:pPr>
      <w:r>
        <w:rPr>
          <w:rFonts w:ascii="Arial" w:hAnsi="Arial" w:cs="Arial"/>
          <w:b/>
          <w:sz w:val="24"/>
          <w:szCs w:val="24"/>
        </w:rPr>
        <w:t xml:space="preserve">Rozdział </w:t>
      </w:r>
      <w:r w:rsidR="00257F4F" w:rsidRPr="00CB7ED3">
        <w:rPr>
          <w:rFonts w:ascii="Arial" w:hAnsi="Arial" w:cs="Arial"/>
          <w:b/>
          <w:sz w:val="24"/>
          <w:szCs w:val="24"/>
        </w:rPr>
        <w:t>XXXI. POUCZENIE O ŚRODKACH OCHRONY PRAWNEJ PRZYSŁUGUJĄCYCH WYKONAWCY</w:t>
      </w:r>
    </w:p>
    <w:p w14:paraId="1C25008F" w14:textId="77777777" w:rsidR="00570BC1" w:rsidRPr="00CB7ED3" w:rsidRDefault="008F148F" w:rsidP="007C6CA1">
      <w:pPr>
        <w:spacing w:after="0" w:line="276" w:lineRule="auto"/>
        <w:ind w:left="4"/>
        <w:jc w:val="both"/>
        <w:rPr>
          <w:rFonts w:ascii="Arial" w:hAnsi="Arial" w:cs="Arial"/>
          <w:sz w:val="24"/>
          <w:szCs w:val="24"/>
        </w:rPr>
      </w:pPr>
      <w:r w:rsidRPr="00CB7ED3">
        <w:rPr>
          <w:rFonts w:ascii="Arial" w:eastAsia="Verdana" w:hAnsi="Arial" w:cs="Arial"/>
          <w:sz w:val="24"/>
          <w:szCs w:val="24"/>
        </w:rPr>
        <w:t>1.</w:t>
      </w:r>
      <w:r w:rsidRPr="00CB7ED3">
        <w:rPr>
          <w:rFonts w:ascii="Arial" w:eastAsia="Arial" w:hAnsi="Arial" w:cs="Arial"/>
          <w:sz w:val="24"/>
          <w:szCs w:val="24"/>
        </w:rPr>
        <w:t xml:space="preserve"> </w:t>
      </w:r>
      <w:r w:rsidRPr="00CB7ED3">
        <w:rPr>
          <w:rFonts w:ascii="Arial" w:eastAsia="Verdana" w:hAnsi="Arial" w:cs="Arial"/>
          <w:sz w:val="24"/>
          <w:szCs w:val="24"/>
        </w:rPr>
        <w:t xml:space="preserve">Odwołanie przysługuje na: </w:t>
      </w:r>
    </w:p>
    <w:p w14:paraId="5293289E" w14:textId="4A1EDA8D" w:rsidR="00570BC1" w:rsidRPr="00CB7ED3" w:rsidRDefault="008F148F" w:rsidP="007C6CA1">
      <w:pPr>
        <w:numPr>
          <w:ilvl w:val="0"/>
          <w:numId w:val="21"/>
        </w:numPr>
        <w:spacing w:after="0" w:line="276" w:lineRule="auto"/>
        <w:ind w:left="567" w:hanging="360"/>
        <w:jc w:val="both"/>
        <w:rPr>
          <w:rFonts w:ascii="Arial" w:hAnsi="Arial" w:cs="Arial"/>
          <w:sz w:val="24"/>
          <w:szCs w:val="24"/>
        </w:rPr>
      </w:pPr>
      <w:r w:rsidRPr="00CB7ED3">
        <w:rPr>
          <w:rFonts w:ascii="Arial" w:eastAsia="Verdana" w:hAnsi="Arial" w:cs="Arial"/>
          <w:sz w:val="24"/>
          <w:szCs w:val="24"/>
        </w:rPr>
        <w:t>niezgodną z przepisami ustawy cz</w:t>
      </w:r>
      <w:r w:rsidR="007A6E5A">
        <w:rPr>
          <w:rFonts w:ascii="Arial" w:eastAsia="Verdana" w:hAnsi="Arial" w:cs="Arial"/>
          <w:sz w:val="24"/>
          <w:szCs w:val="24"/>
        </w:rPr>
        <w:t>ynność Zamawiającego, podjętą w </w:t>
      </w:r>
      <w:r w:rsidRPr="00CB7ED3">
        <w:rPr>
          <w:rFonts w:ascii="Arial" w:eastAsia="Verdana" w:hAnsi="Arial" w:cs="Arial"/>
          <w:sz w:val="24"/>
          <w:szCs w:val="24"/>
        </w:rPr>
        <w:t xml:space="preserve">postępowaniu o udzielenie zamówienia, w tym na projektowane postanowienie umowy; </w:t>
      </w:r>
    </w:p>
    <w:p w14:paraId="728A17DA" w14:textId="77777777" w:rsidR="00570BC1" w:rsidRPr="00CB7ED3" w:rsidRDefault="008F148F" w:rsidP="007C6CA1">
      <w:pPr>
        <w:numPr>
          <w:ilvl w:val="0"/>
          <w:numId w:val="21"/>
        </w:numPr>
        <w:spacing w:after="0" w:line="276" w:lineRule="auto"/>
        <w:ind w:left="567" w:hanging="360"/>
        <w:jc w:val="both"/>
        <w:rPr>
          <w:rFonts w:ascii="Arial" w:hAnsi="Arial" w:cs="Arial"/>
          <w:sz w:val="24"/>
          <w:szCs w:val="24"/>
        </w:rPr>
      </w:pPr>
      <w:r w:rsidRPr="00CB7ED3">
        <w:rPr>
          <w:rFonts w:ascii="Arial" w:eastAsia="Verdana" w:hAnsi="Arial" w:cs="Arial"/>
          <w:sz w:val="24"/>
          <w:szCs w:val="24"/>
        </w:rPr>
        <w:t xml:space="preserve">zaniechanie czynności w postępowaniu o udzielenie zamówienia, do której Zamawiający był obowiązany na podstawie Pzp; </w:t>
      </w:r>
    </w:p>
    <w:p w14:paraId="36C1F9F6" w14:textId="68076F41" w:rsidR="00570BC1" w:rsidRPr="00CB7ED3" w:rsidRDefault="008F148F" w:rsidP="007C6CA1">
      <w:pPr>
        <w:numPr>
          <w:ilvl w:val="0"/>
          <w:numId w:val="21"/>
        </w:numPr>
        <w:spacing w:after="0" w:line="276" w:lineRule="auto"/>
        <w:ind w:left="567" w:hanging="360"/>
        <w:jc w:val="both"/>
        <w:rPr>
          <w:rFonts w:ascii="Arial" w:hAnsi="Arial" w:cs="Arial"/>
          <w:sz w:val="24"/>
          <w:szCs w:val="24"/>
        </w:rPr>
      </w:pPr>
      <w:r w:rsidRPr="00CB7ED3">
        <w:rPr>
          <w:rFonts w:ascii="Arial" w:eastAsia="Verdana" w:hAnsi="Arial" w:cs="Arial"/>
          <w:sz w:val="24"/>
          <w:szCs w:val="24"/>
        </w:rPr>
        <w:t>zaniechanie przeprowadzenia postępowania o</w:t>
      </w:r>
      <w:r w:rsidR="007A6E5A">
        <w:rPr>
          <w:rFonts w:ascii="Arial" w:eastAsia="Verdana" w:hAnsi="Arial" w:cs="Arial"/>
          <w:sz w:val="24"/>
          <w:szCs w:val="24"/>
        </w:rPr>
        <w:t xml:space="preserve"> udzielenie zamówienia, mimo że </w:t>
      </w:r>
      <w:r w:rsidRPr="00CB7ED3">
        <w:rPr>
          <w:rFonts w:ascii="Arial" w:eastAsia="Verdana" w:hAnsi="Arial" w:cs="Arial"/>
          <w:sz w:val="24"/>
          <w:szCs w:val="24"/>
        </w:rPr>
        <w:t xml:space="preserve">Zamawiający był do tego obowiązany. </w:t>
      </w:r>
    </w:p>
    <w:p w14:paraId="4A9F1E45" w14:textId="77777777" w:rsidR="00570BC1" w:rsidRPr="00CB7ED3" w:rsidRDefault="008F148F" w:rsidP="007C6CA1">
      <w:pPr>
        <w:numPr>
          <w:ilvl w:val="0"/>
          <w:numId w:val="22"/>
        </w:numPr>
        <w:spacing w:after="0" w:line="276" w:lineRule="auto"/>
        <w:ind w:left="284" w:hanging="437"/>
        <w:jc w:val="both"/>
        <w:rPr>
          <w:rFonts w:ascii="Arial" w:hAnsi="Arial" w:cs="Arial"/>
          <w:sz w:val="24"/>
          <w:szCs w:val="24"/>
        </w:rPr>
      </w:pPr>
      <w:r w:rsidRPr="00CB7ED3">
        <w:rPr>
          <w:rFonts w:ascii="Arial" w:eastAsia="Verdana" w:hAnsi="Arial" w:cs="Arial"/>
          <w:sz w:val="24"/>
          <w:szCs w:val="24"/>
        </w:rPr>
        <w:t xml:space="preserve">Odwołanie wnosi się do Prezesa Krajowej Izby Odwoławczej, dalej zwanej „Izbą”. </w:t>
      </w:r>
    </w:p>
    <w:p w14:paraId="555916FB" w14:textId="77777777" w:rsidR="00570BC1" w:rsidRPr="00CB7ED3" w:rsidRDefault="008F148F" w:rsidP="007C6CA1">
      <w:pPr>
        <w:numPr>
          <w:ilvl w:val="0"/>
          <w:numId w:val="22"/>
        </w:numPr>
        <w:spacing w:after="0" w:line="276" w:lineRule="auto"/>
        <w:ind w:left="284" w:hanging="437"/>
        <w:jc w:val="both"/>
        <w:rPr>
          <w:rFonts w:ascii="Arial" w:hAnsi="Arial" w:cs="Arial"/>
          <w:sz w:val="24"/>
          <w:szCs w:val="24"/>
        </w:rPr>
      </w:pPr>
      <w:r w:rsidRPr="00CB7ED3">
        <w:rPr>
          <w:rFonts w:ascii="Arial" w:eastAsia="Verdana" w:hAnsi="Arial" w:cs="Arial"/>
          <w:sz w:val="24"/>
          <w:szCs w:val="24"/>
        </w:rPr>
        <w:t xml:space="preserve">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55D373D3" w14:textId="77777777" w:rsidR="00570BC1" w:rsidRPr="00CB7ED3" w:rsidRDefault="008F148F" w:rsidP="007C6CA1">
      <w:pPr>
        <w:numPr>
          <w:ilvl w:val="0"/>
          <w:numId w:val="22"/>
        </w:numPr>
        <w:spacing w:after="0" w:line="276" w:lineRule="auto"/>
        <w:ind w:left="284" w:hanging="437"/>
        <w:jc w:val="both"/>
        <w:rPr>
          <w:rFonts w:ascii="Arial" w:hAnsi="Arial" w:cs="Arial"/>
          <w:sz w:val="24"/>
          <w:szCs w:val="24"/>
        </w:rPr>
      </w:pPr>
      <w:r w:rsidRPr="00CB7ED3">
        <w:rPr>
          <w:rFonts w:ascii="Arial" w:eastAsia="Verdana" w:hAnsi="Arial" w:cs="Arial"/>
          <w:sz w:val="24"/>
          <w:szCs w:val="24"/>
        </w:rPr>
        <w:t xml:space="preserve">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  </w:t>
      </w:r>
    </w:p>
    <w:p w14:paraId="2C0F3AEC" w14:textId="77777777" w:rsidR="00570BC1" w:rsidRPr="00CB7ED3" w:rsidRDefault="008F148F" w:rsidP="007C6CA1">
      <w:pPr>
        <w:numPr>
          <w:ilvl w:val="0"/>
          <w:numId w:val="22"/>
        </w:numPr>
        <w:spacing w:after="0" w:line="276" w:lineRule="auto"/>
        <w:ind w:left="284" w:hanging="437"/>
        <w:jc w:val="both"/>
        <w:rPr>
          <w:rFonts w:ascii="Arial" w:hAnsi="Arial" w:cs="Arial"/>
          <w:sz w:val="24"/>
          <w:szCs w:val="24"/>
        </w:rPr>
      </w:pPr>
      <w:r w:rsidRPr="00CB7ED3">
        <w:rPr>
          <w:rFonts w:ascii="Arial" w:eastAsia="Verdana" w:hAnsi="Arial" w:cs="Arial"/>
          <w:sz w:val="24"/>
          <w:szCs w:val="24"/>
        </w:rPr>
        <w:t xml:space="preserve">Odwołanie wnosi się w terminie 5 dni od dnia przekazania informacji o czynności Zamawiającego stanowiącej podstawę jego wniesienia, jeżeli informacja została przekazana przy użyciu środków komunikacji elektronicznej, </w:t>
      </w:r>
    </w:p>
    <w:p w14:paraId="5F543E55" w14:textId="77777777" w:rsidR="00570BC1" w:rsidRPr="00CB7ED3" w:rsidRDefault="008F148F" w:rsidP="007C6CA1">
      <w:pPr>
        <w:numPr>
          <w:ilvl w:val="0"/>
          <w:numId w:val="22"/>
        </w:numPr>
        <w:spacing w:after="0" w:line="276" w:lineRule="auto"/>
        <w:ind w:left="284" w:hanging="437"/>
        <w:jc w:val="both"/>
        <w:rPr>
          <w:rFonts w:ascii="Arial" w:hAnsi="Arial" w:cs="Arial"/>
          <w:sz w:val="24"/>
          <w:szCs w:val="24"/>
        </w:rPr>
      </w:pPr>
      <w:r w:rsidRPr="00CB7ED3">
        <w:rPr>
          <w:rFonts w:ascii="Arial" w:eastAsia="Verdana" w:hAnsi="Arial" w:cs="Arial"/>
          <w:sz w:val="24"/>
          <w:szCs w:val="24"/>
        </w:rPr>
        <w:t xml:space="preserve">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 </w:t>
      </w:r>
    </w:p>
    <w:p w14:paraId="3DE83179" w14:textId="77777777" w:rsidR="00570BC1" w:rsidRPr="00CB7ED3" w:rsidRDefault="008F148F" w:rsidP="007C6CA1">
      <w:pPr>
        <w:numPr>
          <w:ilvl w:val="0"/>
          <w:numId w:val="22"/>
        </w:numPr>
        <w:spacing w:after="0" w:line="276" w:lineRule="auto"/>
        <w:ind w:left="284" w:hanging="437"/>
        <w:jc w:val="both"/>
        <w:rPr>
          <w:rFonts w:ascii="Arial" w:hAnsi="Arial" w:cs="Arial"/>
          <w:sz w:val="24"/>
          <w:szCs w:val="24"/>
        </w:rPr>
      </w:pPr>
      <w:r w:rsidRPr="00CB7ED3">
        <w:rPr>
          <w:rFonts w:ascii="Arial" w:eastAsia="Verdana" w:hAnsi="Arial" w:cs="Arial"/>
          <w:sz w:val="24"/>
          <w:szCs w:val="24"/>
        </w:rPr>
        <w:t xml:space="preserve">Odwołanie w przypadkach innych niż określone w ust. 6 wnosi się w terminie 5 dni od dnia, w którym powzięto lub przy zachowaniu należytej staranności można było powziąć wiadomość o okolicznościach stanowiących podstawę jego wniesienia. </w:t>
      </w:r>
    </w:p>
    <w:p w14:paraId="0FBECCB2" w14:textId="77777777" w:rsidR="00570BC1" w:rsidRPr="00CB7ED3" w:rsidRDefault="008F148F" w:rsidP="007C6CA1">
      <w:pPr>
        <w:numPr>
          <w:ilvl w:val="0"/>
          <w:numId w:val="22"/>
        </w:numPr>
        <w:spacing w:after="0" w:line="276" w:lineRule="auto"/>
        <w:ind w:left="284" w:hanging="437"/>
        <w:jc w:val="both"/>
        <w:rPr>
          <w:rFonts w:ascii="Arial" w:hAnsi="Arial" w:cs="Arial"/>
          <w:sz w:val="24"/>
          <w:szCs w:val="24"/>
        </w:rPr>
      </w:pPr>
      <w:r w:rsidRPr="00CB7ED3">
        <w:rPr>
          <w:rFonts w:ascii="Arial" w:eastAsia="Verdana" w:hAnsi="Arial" w:cs="Arial"/>
          <w:sz w:val="24"/>
          <w:szCs w:val="24"/>
        </w:rPr>
        <w:lastRenderedPageBreak/>
        <w:t xml:space="preserve">Jeżeli Zamawiający mimo takiego obowiązku nie przesłał wykonawcy zawiadomienia o wyborze najkorzystniejszej oferty, odwołanie wnosi się nie później niż w terminie: </w:t>
      </w:r>
    </w:p>
    <w:p w14:paraId="25BF850F" w14:textId="77777777" w:rsidR="00570BC1" w:rsidRPr="00CB7ED3" w:rsidRDefault="008F148F" w:rsidP="007C6CA1">
      <w:pPr>
        <w:numPr>
          <w:ilvl w:val="1"/>
          <w:numId w:val="22"/>
        </w:numPr>
        <w:spacing w:after="0" w:line="276" w:lineRule="auto"/>
        <w:ind w:left="567" w:hanging="283"/>
        <w:jc w:val="both"/>
        <w:rPr>
          <w:rFonts w:ascii="Arial" w:hAnsi="Arial" w:cs="Arial"/>
          <w:sz w:val="24"/>
          <w:szCs w:val="24"/>
        </w:rPr>
      </w:pPr>
      <w:r w:rsidRPr="00CB7ED3">
        <w:rPr>
          <w:rFonts w:ascii="Arial" w:eastAsia="Verdana" w:hAnsi="Arial" w:cs="Arial"/>
          <w:sz w:val="24"/>
          <w:szCs w:val="24"/>
        </w:rPr>
        <w:t xml:space="preserve">15 dni od dnia zamieszczenia w Biuletynie Zamówień Publicznych ogłoszenia o wyniku postępowania,  </w:t>
      </w:r>
    </w:p>
    <w:p w14:paraId="3F60535C" w14:textId="77777777" w:rsidR="00570BC1" w:rsidRPr="00CB7ED3" w:rsidRDefault="008F148F" w:rsidP="007C6CA1">
      <w:pPr>
        <w:numPr>
          <w:ilvl w:val="1"/>
          <w:numId w:val="22"/>
        </w:numPr>
        <w:spacing w:after="0" w:line="276" w:lineRule="auto"/>
        <w:ind w:left="567" w:hanging="283"/>
        <w:jc w:val="both"/>
        <w:rPr>
          <w:rFonts w:ascii="Arial" w:hAnsi="Arial" w:cs="Arial"/>
          <w:sz w:val="24"/>
          <w:szCs w:val="24"/>
        </w:rPr>
      </w:pPr>
      <w:r w:rsidRPr="00CB7ED3">
        <w:rPr>
          <w:rFonts w:ascii="Arial" w:eastAsia="Verdana" w:hAnsi="Arial" w:cs="Arial"/>
          <w:sz w:val="24"/>
          <w:szCs w:val="24"/>
        </w:rPr>
        <w:t xml:space="preserve">miesiąca od dnia zawarcia umowy, jeżeli Zamawiający nie zamieścił w Biuletynie Zamówień Publicznych ogłoszenia o wyniku postępowania. </w:t>
      </w:r>
    </w:p>
    <w:p w14:paraId="6D6AD220" w14:textId="77777777" w:rsidR="00570BC1" w:rsidRPr="00CB7ED3" w:rsidRDefault="008F148F" w:rsidP="007C6CA1">
      <w:pPr>
        <w:numPr>
          <w:ilvl w:val="0"/>
          <w:numId w:val="22"/>
        </w:numPr>
        <w:spacing w:after="0" w:line="276" w:lineRule="auto"/>
        <w:ind w:left="284" w:hanging="284"/>
        <w:jc w:val="both"/>
        <w:rPr>
          <w:rFonts w:ascii="Arial" w:hAnsi="Arial" w:cs="Arial"/>
          <w:b/>
          <w:bCs/>
          <w:sz w:val="24"/>
          <w:szCs w:val="24"/>
        </w:rPr>
      </w:pPr>
      <w:r w:rsidRPr="00CB7ED3">
        <w:rPr>
          <w:rFonts w:ascii="Arial" w:eastAsia="Verdana" w:hAnsi="Arial" w:cs="Arial"/>
          <w:b/>
          <w:bCs/>
          <w:sz w:val="24"/>
          <w:szCs w:val="24"/>
        </w:rPr>
        <w:t xml:space="preserve">Odwołanie zawiera: </w:t>
      </w:r>
    </w:p>
    <w:p w14:paraId="360C106F" w14:textId="77777777" w:rsidR="00570BC1" w:rsidRPr="00CB7ED3" w:rsidRDefault="008F148F" w:rsidP="007C6CA1">
      <w:pPr>
        <w:numPr>
          <w:ilvl w:val="0"/>
          <w:numId w:val="23"/>
        </w:numPr>
        <w:spacing w:after="0" w:line="276" w:lineRule="auto"/>
        <w:ind w:hanging="420"/>
        <w:jc w:val="both"/>
        <w:rPr>
          <w:rFonts w:ascii="Arial" w:hAnsi="Arial" w:cs="Arial"/>
          <w:sz w:val="24"/>
          <w:szCs w:val="24"/>
        </w:rPr>
      </w:pPr>
      <w:r w:rsidRPr="00CB7ED3">
        <w:rPr>
          <w:rFonts w:ascii="Arial" w:eastAsia="Verdana" w:hAnsi="Arial" w:cs="Arial"/>
          <w:sz w:val="24"/>
          <w:szCs w:val="24"/>
        </w:rPr>
        <w:t xml:space="preserve">imię i nazwisko albo nazwę, miejsce zamieszkania albo siedzibę, numer telefonu oraz adres poczty elektronicznej odwołującego oraz imię i nazwisko przedstawiciela (przedstawicieli); </w:t>
      </w:r>
    </w:p>
    <w:p w14:paraId="07DF4114" w14:textId="77777777" w:rsidR="00570BC1" w:rsidRPr="00CB7ED3" w:rsidRDefault="008F148F" w:rsidP="007C6CA1">
      <w:pPr>
        <w:numPr>
          <w:ilvl w:val="0"/>
          <w:numId w:val="23"/>
        </w:numPr>
        <w:spacing w:after="0" w:line="276" w:lineRule="auto"/>
        <w:ind w:hanging="420"/>
        <w:jc w:val="both"/>
        <w:rPr>
          <w:rFonts w:ascii="Arial" w:hAnsi="Arial" w:cs="Arial"/>
          <w:sz w:val="24"/>
          <w:szCs w:val="24"/>
        </w:rPr>
      </w:pPr>
      <w:r w:rsidRPr="00CB7ED3">
        <w:rPr>
          <w:rFonts w:ascii="Arial" w:eastAsia="Verdana" w:hAnsi="Arial" w:cs="Arial"/>
          <w:sz w:val="24"/>
          <w:szCs w:val="24"/>
        </w:rPr>
        <w:t xml:space="preserve">nazwę i siedzibę Zamawiającego, numer telefonu oraz adres poczty elektronicznej zamawiającego; </w:t>
      </w:r>
    </w:p>
    <w:p w14:paraId="1AD04C13" w14:textId="77777777" w:rsidR="00570BC1" w:rsidRPr="00CB7ED3" w:rsidRDefault="008F148F" w:rsidP="007C6CA1">
      <w:pPr>
        <w:numPr>
          <w:ilvl w:val="0"/>
          <w:numId w:val="23"/>
        </w:numPr>
        <w:spacing w:after="0" w:line="276" w:lineRule="auto"/>
        <w:ind w:hanging="420"/>
        <w:jc w:val="both"/>
        <w:rPr>
          <w:rFonts w:ascii="Arial" w:hAnsi="Arial" w:cs="Arial"/>
          <w:sz w:val="24"/>
          <w:szCs w:val="24"/>
        </w:rPr>
      </w:pPr>
      <w:r w:rsidRPr="00CB7ED3">
        <w:rPr>
          <w:rFonts w:ascii="Arial" w:eastAsia="Verdana" w:hAnsi="Arial" w:cs="Arial"/>
          <w:sz w:val="24"/>
          <w:szCs w:val="24"/>
        </w:rPr>
        <w:t xml:space="preserve">numer Powszechnego Elektronicznego Systemu Ewidencji Ludności (PESEL) lub NIP odwołującego będącego osobą fizyczną, jeżeli jest on obowiązany do jego posiadania albo posiada go nie mając takiego obowiązku; </w:t>
      </w:r>
    </w:p>
    <w:p w14:paraId="44032408" w14:textId="77777777" w:rsidR="00570BC1" w:rsidRPr="00CB7ED3" w:rsidRDefault="008F148F" w:rsidP="007C6CA1">
      <w:pPr>
        <w:numPr>
          <w:ilvl w:val="0"/>
          <w:numId w:val="23"/>
        </w:numPr>
        <w:spacing w:after="0" w:line="276" w:lineRule="auto"/>
        <w:ind w:hanging="420"/>
        <w:jc w:val="both"/>
        <w:rPr>
          <w:rFonts w:ascii="Arial" w:hAnsi="Arial" w:cs="Arial"/>
          <w:sz w:val="24"/>
          <w:szCs w:val="24"/>
        </w:rPr>
      </w:pPr>
      <w:r w:rsidRPr="00CB7ED3">
        <w:rPr>
          <w:rFonts w:ascii="Arial" w:eastAsia="Verdana" w:hAnsi="Arial" w:cs="Arial"/>
          <w:sz w:val="24"/>
          <w:szCs w:val="24"/>
        </w:rPr>
        <w:t xml:space="preserve">numer w Krajowym Rejestrze Sądowym, a w przypadku jego braku – numer w innym właściwym rejestrze, ewidencji lub NIP odwołującego niebędącego osobą fizyczną, który nie ma obowiązku wpisu we właściwym rejestrze lub </w:t>
      </w:r>
    </w:p>
    <w:p w14:paraId="478A2A69" w14:textId="77777777" w:rsidR="00570BC1" w:rsidRPr="00CB7ED3" w:rsidRDefault="008F148F" w:rsidP="007C6CA1">
      <w:pPr>
        <w:spacing w:after="0" w:line="276" w:lineRule="auto"/>
        <w:ind w:left="570" w:hanging="10"/>
        <w:jc w:val="both"/>
        <w:rPr>
          <w:rFonts w:ascii="Arial" w:hAnsi="Arial" w:cs="Arial"/>
          <w:sz w:val="24"/>
          <w:szCs w:val="24"/>
        </w:rPr>
      </w:pPr>
      <w:r w:rsidRPr="00CB7ED3">
        <w:rPr>
          <w:rFonts w:ascii="Arial" w:eastAsia="Verdana" w:hAnsi="Arial" w:cs="Arial"/>
          <w:sz w:val="24"/>
          <w:szCs w:val="24"/>
        </w:rPr>
        <w:t xml:space="preserve">ewidencji, jeżeli jest on obowiązany do jego posiadania; </w:t>
      </w:r>
    </w:p>
    <w:p w14:paraId="1A89E061" w14:textId="77777777" w:rsidR="00570BC1" w:rsidRPr="00CB7ED3" w:rsidRDefault="008F148F" w:rsidP="007C6CA1">
      <w:pPr>
        <w:numPr>
          <w:ilvl w:val="0"/>
          <w:numId w:val="23"/>
        </w:numPr>
        <w:spacing w:after="0" w:line="276" w:lineRule="auto"/>
        <w:ind w:hanging="420"/>
        <w:jc w:val="both"/>
        <w:rPr>
          <w:rFonts w:ascii="Arial" w:hAnsi="Arial" w:cs="Arial"/>
          <w:sz w:val="24"/>
          <w:szCs w:val="24"/>
        </w:rPr>
      </w:pPr>
      <w:r w:rsidRPr="00CB7ED3">
        <w:rPr>
          <w:rFonts w:ascii="Arial" w:eastAsia="Verdana" w:hAnsi="Arial" w:cs="Arial"/>
          <w:sz w:val="24"/>
          <w:szCs w:val="24"/>
        </w:rPr>
        <w:t xml:space="preserve">określenie przedmiotu zamówienia; </w:t>
      </w:r>
    </w:p>
    <w:p w14:paraId="3671A1BC" w14:textId="77777777" w:rsidR="00570BC1" w:rsidRPr="00CB7ED3" w:rsidRDefault="008F148F" w:rsidP="007C6CA1">
      <w:pPr>
        <w:numPr>
          <w:ilvl w:val="0"/>
          <w:numId w:val="23"/>
        </w:numPr>
        <w:spacing w:after="0" w:line="276" w:lineRule="auto"/>
        <w:ind w:hanging="420"/>
        <w:jc w:val="both"/>
        <w:rPr>
          <w:rFonts w:ascii="Arial" w:hAnsi="Arial" w:cs="Arial"/>
          <w:sz w:val="24"/>
          <w:szCs w:val="24"/>
        </w:rPr>
      </w:pPr>
      <w:r w:rsidRPr="00CB7ED3">
        <w:rPr>
          <w:rFonts w:ascii="Arial" w:eastAsia="Verdana" w:hAnsi="Arial" w:cs="Arial"/>
          <w:sz w:val="24"/>
          <w:szCs w:val="24"/>
        </w:rPr>
        <w:t xml:space="preserve">wskazanie numeru ogłoszenia w przypadku zamieszczenia w Biuletynie Zamówień Publicznych; </w:t>
      </w:r>
    </w:p>
    <w:p w14:paraId="4056817D" w14:textId="77777777" w:rsidR="00570BC1" w:rsidRPr="00CB7ED3" w:rsidRDefault="008F148F" w:rsidP="007C6CA1">
      <w:pPr>
        <w:numPr>
          <w:ilvl w:val="0"/>
          <w:numId w:val="23"/>
        </w:numPr>
        <w:spacing w:after="0" w:line="276" w:lineRule="auto"/>
        <w:ind w:hanging="420"/>
        <w:jc w:val="both"/>
        <w:rPr>
          <w:rFonts w:ascii="Arial" w:hAnsi="Arial" w:cs="Arial"/>
          <w:sz w:val="24"/>
          <w:szCs w:val="24"/>
        </w:rPr>
      </w:pPr>
      <w:r w:rsidRPr="00CB7ED3">
        <w:rPr>
          <w:rFonts w:ascii="Arial" w:eastAsia="Verdana" w:hAnsi="Arial" w:cs="Arial"/>
          <w:sz w:val="24"/>
          <w:szCs w:val="24"/>
        </w:rPr>
        <w:t xml:space="preserve">wskazanie czynności lub zaniechania czynności Zamawiającego, której zarzuca się niezgodność z przepisami ustawy; </w:t>
      </w:r>
    </w:p>
    <w:p w14:paraId="51B26A3B" w14:textId="77777777" w:rsidR="00570BC1" w:rsidRPr="00CB7ED3" w:rsidRDefault="008F148F" w:rsidP="007C6CA1">
      <w:pPr>
        <w:numPr>
          <w:ilvl w:val="0"/>
          <w:numId w:val="23"/>
        </w:numPr>
        <w:spacing w:after="0" w:line="276" w:lineRule="auto"/>
        <w:ind w:hanging="420"/>
        <w:jc w:val="both"/>
        <w:rPr>
          <w:rFonts w:ascii="Arial" w:hAnsi="Arial" w:cs="Arial"/>
          <w:sz w:val="24"/>
          <w:szCs w:val="24"/>
        </w:rPr>
      </w:pPr>
      <w:r w:rsidRPr="00CB7ED3">
        <w:rPr>
          <w:rFonts w:ascii="Arial" w:eastAsia="Verdana" w:hAnsi="Arial" w:cs="Arial"/>
          <w:sz w:val="24"/>
          <w:szCs w:val="24"/>
        </w:rPr>
        <w:t xml:space="preserve">zwięzłe przedstawienie zarzutów; </w:t>
      </w:r>
    </w:p>
    <w:p w14:paraId="44A240C2" w14:textId="77777777" w:rsidR="00570BC1" w:rsidRPr="00CB7ED3" w:rsidRDefault="008F148F" w:rsidP="007C6CA1">
      <w:pPr>
        <w:numPr>
          <w:ilvl w:val="0"/>
          <w:numId w:val="23"/>
        </w:numPr>
        <w:spacing w:after="0" w:line="276" w:lineRule="auto"/>
        <w:ind w:hanging="420"/>
        <w:jc w:val="both"/>
        <w:rPr>
          <w:rFonts w:ascii="Arial" w:hAnsi="Arial" w:cs="Arial"/>
          <w:sz w:val="24"/>
          <w:szCs w:val="24"/>
        </w:rPr>
      </w:pPr>
      <w:r w:rsidRPr="00CB7ED3">
        <w:rPr>
          <w:rFonts w:ascii="Arial" w:eastAsia="Verdana" w:hAnsi="Arial" w:cs="Arial"/>
          <w:sz w:val="24"/>
          <w:szCs w:val="24"/>
        </w:rPr>
        <w:t xml:space="preserve">żądanie co do sposobu rozstrzygnięcia odwołania; </w:t>
      </w:r>
    </w:p>
    <w:p w14:paraId="1BA82101" w14:textId="77777777" w:rsidR="002F4A06" w:rsidRPr="00CB7ED3" w:rsidRDefault="008F148F" w:rsidP="007C6CA1">
      <w:pPr>
        <w:numPr>
          <w:ilvl w:val="0"/>
          <w:numId w:val="23"/>
        </w:numPr>
        <w:spacing w:after="0" w:line="276" w:lineRule="auto"/>
        <w:ind w:hanging="420"/>
        <w:jc w:val="both"/>
        <w:rPr>
          <w:rFonts w:ascii="Arial" w:hAnsi="Arial" w:cs="Arial"/>
          <w:sz w:val="24"/>
          <w:szCs w:val="24"/>
        </w:rPr>
      </w:pPr>
      <w:r w:rsidRPr="00CB7ED3">
        <w:rPr>
          <w:rFonts w:ascii="Arial" w:eastAsia="Verdana" w:hAnsi="Arial" w:cs="Arial"/>
          <w:sz w:val="24"/>
          <w:szCs w:val="24"/>
        </w:rPr>
        <w:t xml:space="preserve">wskazanie okoliczności faktycznych i prawnych uzasadniających wniesienie odwołania oraz dowodów na poparcie przytoczonych okoliczności; </w:t>
      </w:r>
    </w:p>
    <w:p w14:paraId="18F1D512" w14:textId="77777777" w:rsidR="002F4A06" w:rsidRPr="00CB7ED3" w:rsidRDefault="008F148F" w:rsidP="007C6CA1">
      <w:pPr>
        <w:numPr>
          <w:ilvl w:val="0"/>
          <w:numId w:val="23"/>
        </w:numPr>
        <w:spacing w:after="0" w:line="276" w:lineRule="auto"/>
        <w:ind w:hanging="420"/>
        <w:jc w:val="both"/>
        <w:rPr>
          <w:rFonts w:ascii="Arial" w:hAnsi="Arial" w:cs="Arial"/>
          <w:sz w:val="24"/>
          <w:szCs w:val="24"/>
        </w:rPr>
      </w:pPr>
      <w:r w:rsidRPr="00CB7ED3">
        <w:rPr>
          <w:rFonts w:ascii="Arial" w:eastAsia="Verdana" w:hAnsi="Arial" w:cs="Arial"/>
          <w:sz w:val="24"/>
          <w:szCs w:val="24"/>
        </w:rPr>
        <w:t xml:space="preserve">podpis odwołującego albo jego przedstawiciela lub przedstawicieli; </w:t>
      </w:r>
    </w:p>
    <w:p w14:paraId="1F9B3ED3" w14:textId="1AEE914C" w:rsidR="00570BC1" w:rsidRPr="00CB7ED3" w:rsidRDefault="008F148F" w:rsidP="007C6CA1">
      <w:pPr>
        <w:numPr>
          <w:ilvl w:val="0"/>
          <w:numId w:val="23"/>
        </w:numPr>
        <w:spacing w:after="0" w:line="276" w:lineRule="auto"/>
        <w:ind w:hanging="420"/>
        <w:jc w:val="both"/>
        <w:rPr>
          <w:rFonts w:ascii="Arial" w:hAnsi="Arial" w:cs="Arial"/>
          <w:sz w:val="24"/>
          <w:szCs w:val="24"/>
        </w:rPr>
      </w:pPr>
      <w:r w:rsidRPr="00CB7ED3">
        <w:rPr>
          <w:rFonts w:ascii="Arial" w:eastAsia="Verdana" w:hAnsi="Arial" w:cs="Arial"/>
          <w:sz w:val="24"/>
          <w:szCs w:val="24"/>
        </w:rPr>
        <w:t xml:space="preserve">wykaz załączników. </w:t>
      </w:r>
    </w:p>
    <w:p w14:paraId="21C5F128" w14:textId="34E8A489" w:rsidR="00570BC1" w:rsidRPr="00CB7ED3" w:rsidRDefault="008F148F" w:rsidP="007C6CA1">
      <w:pPr>
        <w:spacing w:after="0" w:line="276" w:lineRule="auto"/>
        <w:ind w:left="4"/>
        <w:jc w:val="both"/>
        <w:rPr>
          <w:rFonts w:ascii="Arial" w:hAnsi="Arial" w:cs="Arial"/>
          <w:sz w:val="24"/>
          <w:szCs w:val="24"/>
        </w:rPr>
      </w:pPr>
      <w:r w:rsidRPr="00CB7ED3">
        <w:rPr>
          <w:rFonts w:ascii="Arial" w:eastAsia="Verdana" w:hAnsi="Arial" w:cs="Arial"/>
          <w:sz w:val="24"/>
          <w:szCs w:val="24"/>
        </w:rPr>
        <w:t>10.</w:t>
      </w:r>
      <w:r w:rsidR="003F2442" w:rsidRPr="00CB7ED3">
        <w:rPr>
          <w:rFonts w:ascii="Arial" w:eastAsia="Verdana" w:hAnsi="Arial" w:cs="Arial"/>
          <w:sz w:val="24"/>
          <w:szCs w:val="24"/>
        </w:rPr>
        <w:t xml:space="preserve"> </w:t>
      </w:r>
      <w:r w:rsidRPr="00CB7ED3">
        <w:rPr>
          <w:rFonts w:ascii="Arial" w:eastAsia="Verdana" w:hAnsi="Arial" w:cs="Arial"/>
          <w:sz w:val="24"/>
          <w:szCs w:val="24"/>
        </w:rPr>
        <w:t xml:space="preserve">Do odwołania dołącza się: </w:t>
      </w:r>
    </w:p>
    <w:p w14:paraId="41C15077" w14:textId="77777777" w:rsidR="00570BC1" w:rsidRPr="00CB7ED3" w:rsidRDefault="008F148F" w:rsidP="007C6CA1">
      <w:pPr>
        <w:numPr>
          <w:ilvl w:val="2"/>
          <w:numId w:val="24"/>
        </w:numPr>
        <w:spacing w:after="0" w:line="276" w:lineRule="auto"/>
        <w:jc w:val="both"/>
        <w:rPr>
          <w:rFonts w:ascii="Arial" w:hAnsi="Arial" w:cs="Arial"/>
          <w:sz w:val="24"/>
          <w:szCs w:val="24"/>
        </w:rPr>
      </w:pPr>
      <w:r w:rsidRPr="00CB7ED3">
        <w:rPr>
          <w:rFonts w:ascii="Arial" w:eastAsia="Verdana" w:hAnsi="Arial" w:cs="Arial"/>
          <w:sz w:val="24"/>
          <w:szCs w:val="24"/>
        </w:rPr>
        <w:t xml:space="preserve">dowód uiszczenia wpisu od odwołania w wymaganej wysokości; </w:t>
      </w:r>
    </w:p>
    <w:p w14:paraId="3038C344" w14:textId="77777777" w:rsidR="00570BC1" w:rsidRPr="00CB7ED3" w:rsidRDefault="008F148F" w:rsidP="007C6CA1">
      <w:pPr>
        <w:numPr>
          <w:ilvl w:val="2"/>
          <w:numId w:val="24"/>
        </w:numPr>
        <w:spacing w:after="0" w:line="276" w:lineRule="auto"/>
        <w:jc w:val="both"/>
        <w:rPr>
          <w:rFonts w:ascii="Arial" w:hAnsi="Arial" w:cs="Arial"/>
          <w:sz w:val="24"/>
          <w:szCs w:val="24"/>
        </w:rPr>
      </w:pPr>
      <w:r w:rsidRPr="00CB7ED3">
        <w:rPr>
          <w:rFonts w:ascii="Arial" w:eastAsia="Verdana" w:hAnsi="Arial" w:cs="Arial"/>
          <w:sz w:val="24"/>
          <w:szCs w:val="24"/>
        </w:rPr>
        <w:t>dowód przekazania odpowiednio odwołania albo jego kopii Zamawiającemu; 3)</w:t>
      </w:r>
      <w:r w:rsidRPr="00CB7ED3">
        <w:rPr>
          <w:rFonts w:ascii="Arial" w:eastAsia="Arial" w:hAnsi="Arial" w:cs="Arial"/>
          <w:sz w:val="24"/>
          <w:szCs w:val="24"/>
        </w:rPr>
        <w:t xml:space="preserve"> </w:t>
      </w:r>
      <w:r w:rsidRPr="00CB7ED3">
        <w:rPr>
          <w:rFonts w:ascii="Arial" w:eastAsia="Verdana" w:hAnsi="Arial" w:cs="Arial"/>
          <w:sz w:val="24"/>
          <w:szCs w:val="24"/>
        </w:rPr>
        <w:t xml:space="preserve">dokument potwierdzający umocowanie do reprezentowania odwołującego. </w:t>
      </w:r>
    </w:p>
    <w:p w14:paraId="0CA7DFF9" w14:textId="5BFCF23C" w:rsidR="00570BC1" w:rsidRPr="00CB7ED3" w:rsidRDefault="008F148F" w:rsidP="007C6CA1">
      <w:pPr>
        <w:spacing w:after="0" w:line="276" w:lineRule="auto"/>
        <w:ind w:left="379" w:hanging="360"/>
        <w:jc w:val="both"/>
        <w:rPr>
          <w:rFonts w:ascii="Arial" w:hAnsi="Arial" w:cs="Arial"/>
          <w:sz w:val="24"/>
          <w:szCs w:val="24"/>
        </w:rPr>
      </w:pPr>
      <w:r w:rsidRPr="00CB7ED3">
        <w:rPr>
          <w:rFonts w:ascii="Arial" w:eastAsia="Verdana" w:hAnsi="Arial" w:cs="Arial"/>
          <w:sz w:val="24"/>
          <w:szCs w:val="24"/>
        </w:rPr>
        <w:t>11.</w:t>
      </w:r>
      <w:r w:rsidR="003F2442" w:rsidRPr="00CB7ED3">
        <w:rPr>
          <w:rFonts w:ascii="Arial" w:eastAsia="Verdana" w:hAnsi="Arial" w:cs="Arial"/>
          <w:sz w:val="24"/>
          <w:szCs w:val="24"/>
        </w:rPr>
        <w:t xml:space="preserve"> </w:t>
      </w:r>
      <w:r w:rsidRPr="00CB7ED3">
        <w:rPr>
          <w:rFonts w:ascii="Arial" w:eastAsia="Verdana" w:hAnsi="Arial" w:cs="Arial"/>
          <w:sz w:val="24"/>
          <w:szCs w:val="24"/>
        </w:rPr>
        <w:t xml:space="preserve">Na orzeczenie Izby oraz postanowienie Prezesa Izby, stronom oraz uczestnikom postępowania odwoławczego przysługuje skarga do sądu. </w:t>
      </w:r>
    </w:p>
    <w:p w14:paraId="1F4805E3" w14:textId="11E5D92B" w:rsidR="00570BC1" w:rsidRPr="00CB7ED3" w:rsidRDefault="008F148F" w:rsidP="007C6CA1">
      <w:pPr>
        <w:spacing w:after="0" w:line="276" w:lineRule="auto"/>
        <w:ind w:left="379" w:hanging="360"/>
        <w:jc w:val="both"/>
        <w:rPr>
          <w:rFonts w:ascii="Arial" w:hAnsi="Arial" w:cs="Arial"/>
          <w:sz w:val="24"/>
          <w:szCs w:val="24"/>
        </w:rPr>
      </w:pPr>
      <w:r w:rsidRPr="00CB7ED3">
        <w:rPr>
          <w:rFonts w:ascii="Arial" w:eastAsia="Verdana" w:hAnsi="Arial" w:cs="Arial"/>
          <w:sz w:val="24"/>
          <w:szCs w:val="24"/>
        </w:rPr>
        <w:t>12.</w:t>
      </w:r>
      <w:r w:rsidR="003F2442" w:rsidRPr="00CB7ED3">
        <w:rPr>
          <w:rFonts w:ascii="Arial" w:eastAsia="Verdana" w:hAnsi="Arial" w:cs="Arial"/>
          <w:sz w:val="24"/>
          <w:szCs w:val="24"/>
        </w:rPr>
        <w:t xml:space="preserve"> </w:t>
      </w:r>
      <w:r w:rsidRPr="00CB7ED3">
        <w:rPr>
          <w:rFonts w:ascii="Arial" w:eastAsia="Verdana" w:hAnsi="Arial" w:cs="Arial"/>
          <w:sz w:val="24"/>
          <w:szCs w:val="24"/>
        </w:rPr>
        <w:t xml:space="preserve">W postępowaniu toczącym się wskutek wniesienia skargi stosuje się odpowiednio przepisy ustawy z dnia 17 listopada 1964 r. – Kodeks postępowania cywilnego o apelacji, jeżeli przepisy niniejszego rozdziału nie stanowią inaczej. </w:t>
      </w:r>
    </w:p>
    <w:p w14:paraId="2916924F" w14:textId="39C8F347" w:rsidR="00570BC1" w:rsidRPr="00CB7ED3" w:rsidRDefault="008F148F" w:rsidP="007C6CA1">
      <w:pPr>
        <w:spacing w:after="0" w:line="276" w:lineRule="auto"/>
        <w:ind w:left="362" w:hanging="358"/>
        <w:jc w:val="both"/>
        <w:rPr>
          <w:rFonts w:ascii="Arial" w:hAnsi="Arial" w:cs="Arial"/>
          <w:sz w:val="24"/>
          <w:szCs w:val="24"/>
        </w:rPr>
      </w:pPr>
      <w:r w:rsidRPr="00CB7ED3">
        <w:rPr>
          <w:rFonts w:ascii="Arial" w:eastAsia="Verdana" w:hAnsi="Arial" w:cs="Arial"/>
          <w:sz w:val="24"/>
          <w:szCs w:val="24"/>
        </w:rPr>
        <w:t>13.</w:t>
      </w:r>
      <w:r w:rsidR="003F2442" w:rsidRPr="00CB7ED3">
        <w:rPr>
          <w:rFonts w:ascii="Arial" w:eastAsia="Verdana" w:hAnsi="Arial" w:cs="Arial"/>
          <w:sz w:val="24"/>
          <w:szCs w:val="24"/>
        </w:rPr>
        <w:t xml:space="preserve"> </w:t>
      </w:r>
      <w:r w:rsidRPr="00CB7ED3">
        <w:rPr>
          <w:rFonts w:ascii="Arial" w:eastAsia="Verdana" w:hAnsi="Arial" w:cs="Arial"/>
          <w:sz w:val="24"/>
          <w:szCs w:val="24"/>
        </w:rPr>
        <w:t xml:space="preserve">Skargę wnosi się do Sądu Okręgowego w Warszawie – sądu zamówień publicznych. </w:t>
      </w:r>
    </w:p>
    <w:p w14:paraId="61F7A70E" w14:textId="6D29CE85" w:rsidR="00570BC1" w:rsidRPr="00CB7ED3" w:rsidRDefault="008F148F" w:rsidP="007C6CA1">
      <w:pPr>
        <w:spacing w:after="0" w:line="276" w:lineRule="auto"/>
        <w:ind w:left="379" w:hanging="360"/>
        <w:jc w:val="both"/>
        <w:rPr>
          <w:rFonts w:ascii="Arial" w:hAnsi="Arial" w:cs="Arial"/>
          <w:sz w:val="24"/>
          <w:szCs w:val="24"/>
        </w:rPr>
      </w:pPr>
      <w:r w:rsidRPr="00CB7ED3">
        <w:rPr>
          <w:rFonts w:ascii="Arial" w:eastAsia="Verdana" w:hAnsi="Arial" w:cs="Arial"/>
          <w:sz w:val="24"/>
          <w:szCs w:val="24"/>
        </w:rPr>
        <w:lastRenderedPageBreak/>
        <w:t>14.</w:t>
      </w:r>
      <w:r w:rsidR="003F2442" w:rsidRPr="00CB7ED3">
        <w:rPr>
          <w:rFonts w:ascii="Arial" w:eastAsia="Verdana" w:hAnsi="Arial" w:cs="Arial"/>
          <w:sz w:val="24"/>
          <w:szCs w:val="24"/>
        </w:rPr>
        <w:t xml:space="preserve"> </w:t>
      </w:r>
      <w:r w:rsidRPr="00CB7ED3">
        <w:rPr>
          <w:rFonts w:ascii="Arial" w:eastAsia="Verdana" w:hAnsi="Arial" w:cs="Arial"/>
          <w:sz w:val="24"/>
          <w:szCs w:val="24"/>
        </w:rPr>
        <w:t xml:space="preserve">Skargę wnosi się za pośrednictwem Prezesa Izby, w terminie 14 dni od dnia doręczenia orzeczenia Izby lub postanowienia Prezesa Izby, o którym mowa w art. 519 ust. 1 Pzp, przesyłając jednocześnie jej odpis przeciwnikowi skargi. Złożenie skargi w placówce pocztowej operatora wyznaczonego w rozumieniu ustawy z dnia 23 listopada 2012 r. – Prawo pocztowe jest równoznaczne z jej wniesieniem. </w:t>
      </w:r>
    </w:p>
    <w:p w14:paraId="74D0B36D" w14:textId="1DA88686" w:rsidR="00570BC1" w:rsidRPr="00CB7ED3" w:rsidRDefault="00570BC1" w:rsidP="007C6CA1">
      <w:pPr>
        <w:spacing w:after="0" w:line="276" w:lineRule="auto"/>
        <w:rPr>
          <w:rFonts w:ascii="Arial" w:hAnsi="Arial" w:cs="Arial"/>
          <w:sz w:val="24"/>
          <w:szCs w:val="24"/>
        </w:rPr>
      </w:pPr>
    </w:p>
    <w:p w14:paraId="653D8643" w14:textId="77777777" w:rsidR="00821311" w:rsidRPr="00CB7ED3" w:rsidRDefault="00821311" w:rsidP="00821311">
      <w:pPr>
        <w:spacing w:after="0" w:line="240" w:lineRule="auto"/>
        <w:rPr>
          <w:rFonts w:ascii="Arial" w:hAnsi="Arial" w:cs="Arial"/>
          <w:sz w:val="24"/>
          <w:szCs w:val="24"/>
        </w:rPr>
      </w:pPr>
    </w:p>
    <w:p w14:paraId="0454B267" w14:textId="2BE987F0" w:rsidR="00821311" w:rsidRPr="00CB7ED3" w:rsidRDefault="00D55362" w:rsidP="007C6CA1">
      <w:pPr>
        <w:spacing w:after="0" w:line="276" w:lineRule="auto"/>
        <w:rPr>
          <w:rFonts w:ascii="Arial" w:hAnsi="Arial" w:cs="Arial"/>
          <w:b/>
          <w:sz w:val="24"/>
          <w:szCs w:val="24"/>
        </w:rPr>
      </w:pPr>
      <w:r>
        <w:rPr>
          <w:rFonts w:ascii="Arial" w:hAnsi="Arial" w:cs="Arial"/>
          <w:b/>
          <w:sz w:val="24"/>
          <w:szCs w:val="24"/>
        </w:rPr>
        <w:t xml:space="preserve">Rozdział </w:t>
      </w:r>
      <w:r w:rsidR="00821311" w:rsidRPr="00CB7ED3">
        <w:rPr>
          <w:rFonts w:ascii="Arial" w:hAnsi="Arial" w:cs="Arial"/>
          <w:b/>
          <w:sz w:val="24"/>
          <w:szCs w:val="24"/>
        </w:rPr>
        <w:t>XXXII. TERMIN ZAWARCIA UMOWY</w:t>
      </w:r>
    </w:p>
    <w:p w14:paraId="1289434C" w14:textId="3EEFBC34" w:rsidR="00570BC1" w:rsidRPr="0038259D" w:rsidRDefault="008F148F" w:rsidP="007C6CA1">
      <w:pPr>
        <w:numPr>
          <w:ilvl w:val="0"/>
          <w:numId w:val="25"/>
        </w:numPr>
        <w:spacing w:after="0" w:line="276" w:lineRule="auto"/>
        <w:ind w:left="364" w:hanging="360"/>
        <w:jc w:val="both"/>
        <w:rPr>
          <w:rFonts w:ascii="Arial" w:hAnsi="Arial" w:cs="Arial"/>
          <w:color w:val="FF0000"/>
          <w:sz w:val="24"/>
          <w:szCs w:val="24"/>
        </w:rPr>
      </w:pPr>
      <w:r w:rsidRPr="00CB7ED3">
        <w:rPr>
          <w:rFonts w:ascii="Arial" w:eastAsia="Verdana" w:hAnsi="Arial" w:cs="Arial"/>
          <w:sz w:val="24"/>
          <w:szCs w:val="24"/>
        </w:rPr>
        <w:t>Zamawiający zawiera umowę w sprawie zamówienia publiczn</w:t>
      </w:r>
      <w:r w:rsidR="007A43E5">
        <w:rPr>
          <w:rFonts w:ascii="Arial" w:eastAsia="Verdana" w:hAnsi="Arial" w:cs="Arial"/>
          <w:sz w:val="24"/>
          <w:szCs w:val="24"/>
        </w:rPr>
        <w:t>ego, z </w:t>
      </w:r>
      <w:r w:rsidR="00451FD5" w:rsidRPr="00CB7ED3">
        <w:rPr>
          <w:rFonts w:ascii="Arial" w:eastAsia="Verdana" w:hAnsi="Arial" w:cs="Arial"/>
          <w:sz w:val="24"/>
          <w:szCs w:val="24"/>
        </w:rPr>
        <w:t>uwzględnieniem ust. 3, w </w:t>
      </w:r>
      <w:r w:rsidRPr="00CB7ED3">
        <w:rPr>
          <w:rFonts w:ascii="Arial" w:eastAsia="Verdana" w:hAnsi="Arial" w:cs="Arial"/>
          <w:sz w:val="24"/>
          <w:szCs w:val="24"/>
        </w:rPr>
        <w:t xml:space="preserve">terminie nie krótszym niż 5 dni od dnia przesłania zawiadomienia o wyborze najkorzystniejszej </w:t>
      </w:r>
      <w:r w:rsidR="006417DB">
        <w:rPr>
          <w:rFonts w:ascii="Arial" w:eastAsia="Verdana" w:hAnsi="Arial" w:cs="Arial"/>
          <w:sz w:val="24"/>
          <w:szCs w:val="24"/>
        </w:rPr>
        <w:t>oferty, jeżeli zawiadomienie to </w:t>
      </w:r>
      <w:r w:rsidRPr="00CB7ED3">
        <w:rPr>
          <w:rFonts w:ascii="Arial" w:eastAsia="Verdana" w:hAnsi="Arial" w:cs="Arial"/>
          <w:sz w:val="24"/>
          <w:szCs w:val="24"/>
        </w:rPr>
        <w:t xml:space="preserve">zostało przesłane przy użyciu środków komunikacji elektronicznej. </w:t>
      </w:r>
    </w:p>
    <w:p w14:paraId="36E774FB" w14:textId="176E09F6" w:rsidR="00570BC1" w:rsidRPr="00CB7ED3" w:rsidRDefault="004453AB" w:rsidP="007C6CA1">
      <w:pPr>
        <w:numPr>
          <w:ilvl w:val="0"/>
          <w:numId w:val="25"/>
        </w:numPr>
        <w:spacing w:after="0" w:line="276" w:lineRule="auto"/>
        <w:ind w:left="364" w:hanging="360"/>
        <w:jc w:val="both"/>
        <w:rPr>
          <w:rFonts w:ascii="Arial" w:hAnsi="Arial" w:cs="Arial"/>
          <w:sz w:val="24"/>
          <w:szCs w:val="24"/>
        </w:rPr>
      </w:pPr>
      <w:r>
        <w:rPr>
          <w:rFonts w:ascii="Arial" w:eastAsia="Verdana" w:hAnsi="Arial" w:cs="Arial"/>
          <w:sz w:val="24"/>
          <w:szCs w:val="24"/>
        </w:rPr>
        <w:t>Zamawiający może zawrzeć umowę</w:t>
      </w:r>
      <w:r w:rsidR="008F148F" w:rsidRPr="00CB7ED3">
        <w:rPr>
          <w:rFonts w:ascii="Arial" w:eastAsia="Verdana" w:hAnsi="Arial" w:cs="Arial"/>
          <w:sz w:val="24"/>
          <w:szCs w:val="24"/>
        </w:rPr>
        <w:t xml:space="preserve"> w sprawie zamówienia publicznego przed upływem terminu, o którym mowa w ust. 1 jeż</w:t>
      </w:r>
      <w:r w:rsidR="007A43E5">
        <w:rPr>
          <w:rFonts w:ascii="Arial" w:eastAsia="Verdana" w:hAnsi="Arial" w:cs="Arial"/>
          <w:sz w:val="24"/>
          <w:szCs w:val="24"/>
        </w:rPr>
        <w:t>eli złożono tylko jedną ofertę</w:t>
      </w:r>
      <w:r>
        <w:rPr>
          <w:rFonts w:ascii="Arial" w:eastAsia="Verdana" w:hAnsi="Arial" w:cs="Arial"/>
          <w:sz w:val="24"/>
          <w:szCs w:val="24"/>
        </w:rPr>
        <w:t>.</w:t>
      </w:r>
    </w:p>
    <w:p w14:paraId="687F87C4" w14:textId="421D6E24" w:rsidR="00570BC1" w:rsidRPr="00CB7ED3" w:rsidRDefault="008F148F" w:rsidP="007C6CA1">
      <w:pPr>
        <w:numPr>
          <w:ilvl w:val="0"/>
          <w:numId w:val="25"/>
        </w:numPr>
        <w:spacing w:after="0" w:line="276" w:lineRule="auto"/>
        <w:ind w:left="364" w:hanging="360"/>
        <w:jc w:val="both"/>
        <w:rPr>
          <w:rFonts w:ascii="Arial" w:hAnsi="Arial" w:cs="Arial"/>
          <w:sz w:val="24"/>
          <w:szCs w:val="24"/>
        </w:rPr>
      </w:pPr>
      <w:r w:rsidRPr="00CB7ED3">
        <w:rPr>
          <w:rFonts w:ascii="Arial" w:eastAsia="Verdana" w:hAnsi="Arial" w:cs="Arial"/>
          <w:sz w:val="24"/>
          <w:szCs w:val="24"/>
        </w:rPr>
        <w:t>W przypadku wniesienia odwołania Zamawi</w:t>
      </w:r>
      <w:r w:rsidR="006417DB">
        <w:rPr>
          <w:rFonts w:ascii="Arial" w:eastAsia="Verdana" w:hAnsi="Arial" w:cs="Arial"/>
          <w:sz w:val="24"/>
          <w:szCs w:val="24"/>
        </w:rPr>
        <w:t>ający nie może zawrzeć umowy do </w:t>
      </w:r>
      <w:r w:rsidRPr="00CB7ED3">
        <w:rPr>
          <w:rFonts w:ascii="Arial" w:eastAsia="Verdana" w:hAnsi="Arial" w:cs="Arial"/>
          <w:sz w:val="24"/>
          <w:szCs w:val="24"/>
        </w:rPr>
        <w:t xml:space="preserve">czasu ogłoszenia przez Izbę wyroku lub postanowienia kończącego postępowanie odwoławcze. </w:t>
      </w:r>
    </w:p>
    <w:p w14:paraId="7F884816" w14:textId="77777777" w:rsidR="00570BC1" w:rsidRPr="00CB7ED3" w:rsidRDefault="008F148F" w:rsidP="007C6CA1">
      <w:pPr>
        <w:numPr>
          <w:ilvl w:val="0"/>
          <w:numId w:val="25"/>
        </w:numPr>
        <w:spacing w:after="0" w:line="276" w:lineRule="auto"/>
        <w:ind w:left="364" w:hanging="360"/>
        <w:jc w:val="both"/>
        <w:rPr>
          <w:rFonts w:ascii="Arial" w:hAnsi="Arial" w:cs="Arial"/>
          <w:sz w:val="24"/>
          <w:szCs w:val="24"/>
        </w:rPr>
      </w:pPr>
      <w:r w:rsidRPr="00CB7ED3">
        <w:rPr>
          <w:rFonts w:ascii="Arial" w:eastAsia="Verdana" w:hAnsi="Arial" w:cs="Arial"/>
          <w:sz w:val="24"/>
          <w:szCs w:val="24"/>
        </w:rPr>
        <w:t xml:space="preserve">Wybranemu wykonawcy Zamawiający wskaże miejsce i termin podpisania umowy w sprawie zamówienia publicznego z uwzględnieniem okresu przewidzianego na wniesienie środków ochrony prawnej.  </w:t>
      </w:r>
    </w:p>
    <w:p w14:paraId="2A4264B0" w14:textId="77777777" w:rsidR="00570BC1" w:rsidRPr="00CB7ED3" w:rsidRDefault="008F148F" w:rsidP="007C6CA1">
      <w:pPr>
        <w:numPr>
          <w:ilvl w:val="0"/>
          <w:numId w:val="25"/>
        </w:numPr>
        <w:spacing w:after="0" w:line="276" w:lineRule="auto"/>
        <w:ind w:left="364" w:hanging="360"/>
        <w:jc w:val="both"/>
        <w:rPr>
          <w:rFonts w:ascii="Arial" w:hAnsi="Arial" w:cs="Arial"/>
          <w:sz w:val="24"/>
          <w:szCs w:val="24"/>
        </w:rPr>
      </w:pPr>
      <w:r w:rsidRPr="00CB7ED3">
        <w:rPr>
          <w:rFonts w:ascii="Arial" w:eastAsia="Verdana" w:hAnsi="Arial" w:cs="Arial"/>
          <w:sz w:val="24"/>
          <w:szCs w:val="24"/>
        </w:rPr>
        <w:t xml:space="preserve">Osoby reprezentujące wykonawcę przy podpisywaniu umowy powinny posiadać ze sobą dokumenty potwierdzające ich umocowanie do podpisania umowy, o ile umocowanie  to nie będzie wynikać z dokumentów dołączonych do oferty. </w:t>
      </w:r>
    </w:p>
    <w:p w14:paraId="501D6E9B" w14:textId="0783CAB3" w:rsidR="00570BC1" w:rsidRPr="00CB7ED3" w:rsidRDefault="008F148F" w:rsidP="007C6CA1">
      <w:pPr>
        <w:numPr>
          <w:ilvl w:val="0"/>
          <w:numId w:val="25"/>
        </w:numPr>
        <w:spacing w:after="0" w:line="276" w:lineRule="auto"/>
        <w:ind w:left="364" w:hanging="360"/>
        <w:jc w:val="both"/>
        <w:rPr>
          <w:rFonts w:ascii="Arial" w:hAnsi="Arial" w:cs="Arial"/>
          <w:sz w:val="24"/>
          <w:szCs w:val="24"/>
        </w:rPr>
      </w:pPr>
      <w:r w:rsidRPr="00CB7ED3">
        <w:rPr>
          <w:rFonts w:ascii="Arial" w:eastAsia="Verdana" w:hAnsi="Arial" w:cs="Arial"/>
          <w:sz w:val="24"/>
          <w:szCs w:val="24"/>
        </w:rPr>
        <w:t>W przypadku wyboru oferty złożonej przez wykonawców wspólnie ubiegających się o udzielenie zamówienia, dalej jako „konsorcjum”, Zamawiający zażąda przed zawarciem umowy przedstawienia umowy regulującej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jakości i rękojmi za wady), wykluczenie możliwości wypowiedzenia umowy konsorcjum przez któregokolwiek z jego członków do czasu wykonania zamówienia. Zamawiający wymaga aby z treści umowy lub załączników do niej wynikało, które roboty budowlane, dostawy lub usługi będą wyko</w:t>
      </w:r>
      <w:r w:rsidR="00451FD5" w:rsidRPr="00CB7ED3">
        <w:rPr>
          <w:rFonts w:ascii="Arial" w:eastAsia="Verdana" w:hAnsi="Arial" w:cs="Arial"/>
          <w:sz w:val="24"/>
          <w:szCs w:val="24"/>
        </w:rPr>
        <w:t>nywali poszczególni członkowie.</w:t>
      </w:r>
    </w:p>
    <w:p w14:paraId="33EC3396" w14:textId="77777777" w:rsidR="00451FD5" w:rsidRPr="00CB7ED3" w:rsidRDefault="00451FD5" w:rsidP="007C6CA1">
      <w:pPr>
        <w:spacing w:after="0" w:line="276" w:lineRule="auto"/>
        <w:jc w:val="both"/>
        <w:rPr>
          <w:rFonts w:ascii="Arial" w:eastAsia="Verdana" w:hAnsi="Arial" w:cs="Arial"/>
          <w:sz w:val="24"/>
          <w:szCs w:val="24"/>
        </w:rPr>
      </w:pPr>
    </w:p>
    <w:p w14:paraId="6603FA42" w14:textId="77777777" w:rsidR="00451FD5" w:rsidRDefault="00451FD5" w:rsidP="00451FD5">
      <w:pPr>
        <w:spacing w:after="0" w:line="240" w:lineRule="auto"/>
        <w:jc w:val="both"/>
        <w:rPr>
          <w:rFonts w:ascii="Arial" w:eastAsia="Verdana" w:hAnsi="Arial" w:cs="Arial"/>
          <w:sz w:val="24"/>
          <w:szCs w:val="24"/>
        </w:rPr>
      </w:pPr>
    </w:p>
    <w:p w14:paraId="41A4AFE3" w14:textId="76150366" w:rsidR="00451FD5" w:rsidRPr="00CB7ED3" w:rsidRDefault="00451FD5" w:rsidP="007C6CA1">
      <w:pPr>
        <w:spacing w:after="0" w:line="276" w:lineRule="auto"/>
        <w:jc w:val="both"/>
        <w:rPr>
          <w:rFonts w:ascii="Arial" w:eastAsia="Verdana" w:hAnsi="Arial" w:cs="Arial"/>
          <w:b/>
          <w:sz w:val="24"/>
          <w:szCs w:val="24"/>
        </w:rPr>
      </w:pPr>
      <w:r w:rsidRPr="00CB7ED3">
        <w:rPr>
          <w:rFonts w:ascii="Arial" w:hAnsi="Arial" w:cs="Arial"/>
          <w:b/>
          <w:sz w:val="24"/>
          <w:szCs w:val="24"/>
        </w:rPr>
        <w:t>XXXIII. UNIEWAŻNIENIE POSTĘPOWANIA</w:t>
      </w:r>
    </w:p>
    <w:p w14:paraId="7AEBA127" w14:textId="7FB6974B" w:rsidR="00570BC1" w:rsidRPr="00CB7ED3" w:rsidRDefault="008F148F" w:rsidP="007C6CA1">
      <w:pPr>
        <w:numPr>
          <w:ilvl w:val="0"/>
          <w:numId w:val="26"/>
        </w:numPr>
        <w:spacing w:after="0" w:line="276" w:lineRule="auto"/>
        <w:ind w:left="364" w:hanging="360"/>
        <w:jc w:val="both"/>
        <w:rPr>
          <w:rFonts w:ascii="Arial" w:hAnsi="Arial" w:cs="Arial"/>
          <w:sz w:val="24"/>
          <w:szCs w:val="24"/>
        </w:rPr>
      </w:pPr>
      <w:r w:rsidRPr="00CB7ED3">
        <w:rPr>
          <w:rFonts w:ascii="Arial" w:eastAsia="Verdana" w:hAnsi="Arial" w:cs="Arial"/>
          <w:sz w:val="24"/>
          <w:szCs w:val="24"/>
        </w:rPr>
        <w:t>Zamawiający unieważnia postępowanie o udzielenie zamówienia</w:t>
      </w:r>
      <w:r w:rsidR="006417DB">
        <w:rPr>
          <w:rFonts w:ascii="Arial" w:eastAsia="Verdana" w:hAnsi="Arial" w:cs="Arial"/>
          <w:sz w:val="24"/>
          <w:szCs w:val="24"/>
        </w:rPr>
        <w:t>, w </w:t>
      </w:r>
      <w:r w:rsidR="00CB1303" w:rsidRPr="00CB7ED3">
        <w:rPr>
          <w:rFonts w:ascii="Arial" w:eastAsia="Verdana" w:hAnsi="Arial" w:cs="Arial"/>
          <w:sz w:val="24"/>
          <w:szCs w:val="24"/>
        </w:rPr>
        <w:t>szczególności zgodnie z art. 255 ustawy Pzp.</w:t>
      </w:r>
    </w:p>
    <w:p w14:paraId="0D0BC78C" w14:textId="52A6659E" w:rsidR="00570BC1" w:rsidRPr="00CB7ED3" w:rsidRDefault="008F148F" w:rsidP="007C6CA1">
      <w:pPr>
        <w:numPr>
          <w:ilvl w:val="0"/>
          <w:numId w:val="26"/>
        </w:numPr>
        <w:spacing w:after="0" w:line="276" w:lineRule="auto"/>
        <w:ind w:left="364" w:hanging="360"/>
        <w:jc w:val="both"/>
        <w:rPr>
          <w:rFonts w:ascii="Arial" w:hAnsi="Arial" w:cs="Arial"/>
          <w:sz w:val="24"/>
          <w:szCs w:val="24"/>
        </w:rPr>
      </w:pPr>
      <w:r w:rsidRPr="00CB7ED3">
        <w:rPr>
          <w:rFonts w:ascii="Arial" w:eastAsia="Verdana" w:hAnsi="Arial" w:cs="Arial"/>
          <w:sz w:val="24"/>
          <w:szCs w:val="24"/>
        </w:rPr>
        <w:t>Zamawiający może unieważnić postępowanie o udzielenie zamówienia prze</w:t>
      </w:r>
      <w:r w:rsidR="006417DB">
        <w:rPr>
          <w:rFonts w:ascii="Arial" w:eastAsia="Verdana" w:hAnsi="Arial" w:cs="Arial"/>
          <w:sz w:val="24"/>
          <w:szCs w:val="24"/>
        </w:rPr>
        <w:t xml:space="preserve">d upływem terminu do składania </w:t>
      </w:r>
      <w:r w:rsidRPr="00CB7ED3">
        <w:rPr>
          <w:rFonts w:ascii="Arial" w:eastAsia="Verdana" w:hAnsi="Arial" w:cs="Arial"/>
          <w:sz w:val="24"/>
          <w:szCs w:val="24"/>
        </w:rPr>
        <w:t xml:space="preserve">ofert, jeżeli wystąpiły okoliczności powodujące, że dalsze prowadzenie postępowania jest nieuzasadnione. </w:t>
      </w:r>
    </w:p>
    <w:p w14:paraId="17F3046D" w14:textId="77777777" w:rsidR="00570BC1" w:rsidRPr="00CB7ED3" w:rsidRDefault="008F148F" w:rsidP="007C6CA1">
      <w:pPr>
        <w:numPr>
          <w:ilvl w:val="0"/>
          <w:numId w:val="26"/>
        </w:numPr>
        <w:spacing w:after="0" w:line="276" w:lineRule="auto"/>
        <w:ind w:left="364" w:hanging="360"/>
        <w:jc w:val="both"/>
        <w:rPr>
          <w:rFonts w:ascii="Arial" w:hAnsi="Arial" w:cs="Arial"/>
          <w:sz w:val="24"/>
          <w:szCs w:val="24"/>
        </w:rPr>
      </w:pPr>
      <w:r w:rsidRPr="00CB7ED3">
        <w:rPr>
          <w:rFonts w:ascii="Arial" w:eastAsia="Verdana" w:hAnsi="Arial" w:cs="Arial"/>
          <w:sz w:val="24"/>
          <w:szCs w:val="24"/>
        </w:rPr>
        <w:lastRenderedPageBreak/>
        <w:t xml:space="preserve">O unieważnieniu postępowania o udzielenie zamówienia Zamawiający zawiadamia równocześnie wykonawców, którzy złożyli oferty lub zostali zaproszeni do negocjacji – podając uzasadnienie faktyczne i prawne. </w:t>
      </w:r>
    </w:p>
    <w:p w14:paraId="12B7A84B" w14:textId="77777777" w:rsidR="00570BC1" w:rsidRPr="00CB7ED3" w:rsidRDefault="008F148F" w:rsidP="007C6CA1">
      <w:pPr>
        <w:numPr>
          <w:ilvl w:val="0"/>
          <w:numId w:val="26"/>
        </w:numPr>
        <w:spacing w:after="0" w:line="276" w:lineRule="auto"/>
        <w:ind w:left="364" w:hanging="360"/>
        <w:jc w:val="both"/>
        <w:rPr>
          <w:rFonts w:ascii="Arial" w:hAnsi="Arial" w:cs="Arial"/>
          <w:sz w:val="24"/>
          <w:szCs w:val="24"/>
        </w:rPr>
      </w:pPr>
      <w:r w:rsidRPr="00CB7ED3">
        <w:rPr>
          <w:rFonts w:ascii="Arial" w:eastAsia="Verdana" w:hAnsi="Arial" w:cs="Arial"/>
          <w:sz w:val="24"/>
          <w:szCs w:val="24"/>
        </w:rPr>
        <w:t xml:space="preserve">W przypadku unieważnienia postępowania o udzielenie zamówienia Zamawiający niezwłocznie zawiadamia wykonawców, którzy ubiegali się o udzielenie zamówienia w tym postępowaniu, o wszczęciu kolejnego postępowania, które dotyczy tego samego przedmiotu zamówienia lub obejmuje ten sam przedmiot zamówienia. </w:t>
      </w:r>
    </w:p>
    <w:p w14:paraId="2ABFFA86" w14:textId="1F30564B" w:rsidR="00570BC1" w:rsidRPr="00CB7ED3" w:rsidRDefault="00570BC1" w:rsidP="00451FD5">
      <w:pPr>
        <w:spacing w:after="0" w:line="240" w:lineRule="auto"/>
        <w:rPr>
          <w:rFonts w:ascii="Arial" w:eastAsia="Verdana" w:hAnsi="Arial" w:cs="Arial"/>
          <w:b/>
          <w:sz w:val="24"/>
          <w:szCs w:val="24"/>
        </w:rPr>
      </w:pPr>
    </w:p>
    <w:p w14:paraId="1C6B4700" w14:textId="77777777" w:rsidR="00451FD5" w:rsidRPr="00CB7ED3" w:rsidRDefault="00451FD5" w:rsidP="00451FD5">
      <w:pPr>
        <w:spacing w:after="0" w:line="240" w:lineRule="auto"/>
        <w:rPr>
          <w:rFonts w:ascii="Arial" w:eastAsia="Verdana" w:hAnsi="Arial" w:cs="Arial"/>
          <w:b/>
          <w:sz w:val="24"/>
          <w:szCs w:val="24"/>
        </w:rPr>
      </w:pPr>
    </w:p>
    <w:p w14:paraId="5A8F96FA" w14:textId="13E0ED4D" w:rsidR="00451FD5" w:rsidRDefault="00D55362" w:rsidP="002202A7">
      <w:pPr>
        <w:spacing w:after="0" w:line="276" w:lineRule="auto"/>
        <w:rPr>
          <w:rFonts w:ascii="Arial" w:eastAsia="Arial" w:hAnsi="Arial" w:cs="Arial"/>
          <w:b/>
          <w:sz w:val="24"/>
          <w:szCs w:val="24"/>
        </w:rPr>
      </w:pPr>
      <w:r>
        <w:rPr>
          <w:rFonts w:ascii="Arial" w:eastAsia="Arial" w:hAnsi="Arial" w:cs="Arial"/>
          <w:b/>
          <w:sz w:val="24"/>
          <w:szCs w:val="24"/>
        </w:rPr>
        <w:t xml:space="preserve">Rozdział </w:t>
      </w:r>
      <w:r w:rsidR="00451FD5" w:rsidRPr="00CB7ED3">
        <w:rPr>
          <w:rFonts w:ascii="Arial" w:eastAsia="Arial" w:hAnsi="Arial" w:cs="Arial"/>
          <w:b/>
          <w:sz w:val="24"/>
          <w:szCs w:val="24"/>
        </w:rPr>
        <w:t>XXXIV. OBOWIĄZEK INFORMACYJNY WYNIKAJĄCY Z RODO</w:t>
      </w:r>
    </w:p>
    <w:p w14:paraId="6EF13597" w14:textId="77777777" w:rsidR="007C6CA1" w:rsidRPr="007C6CA1" w:rsidRDefault="007C6CA1" w:rsidP="002202A7">
      <w:pPr>
        <w:spacing w:after="0" w:line="276" w:lineRule="auto"/>
        <w:ind w:firstLine="567"/>
        <w:jc w:val="both"/>
        <w:rPr>
          <w:rFonts w:ascii="Arial" w:eastAsia="Times New Roman" w:hAnsi="Arial" w:cs="Arial"/>
          <w:color w:val="auto"/>
          <w:sz w:val="24"/>
          <w:szCs w:val="24"/>
        </w:rPr>
      </w:pPr>
      <w:r w:rsidRPr="007C6CA1">
        <w:rPr>
          <w:rFonts w:ascii="Arial" w:eastAsia="Times New Roman" w:hAnsi="Arial" w:cs="Arial"/>
          <w:color w:val="auto"/>
          <w:sz w:val="24"/>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zwanym „RODO”, informuję, że:</w:t>
      </w:r>
    </w:p>
    <w:p w14:paraId="36A1E521" w14:textId="73C3AE78" w:rsidR="007C6CA1" w:rsidRPr="007C6CA1" w:rsidRDefault="007C6CA1" w:rsidP="002202A7">
      <w:pPr>
        <w:spacing w:after="0" w:line="276" w:lineRule="auto"/>
        <w:ind w:firstLine="567"/>
        <w:jc w:val="both"/>
        <w:rPr>
          <w:rFonts w:ascii="Arial" w:eastAsia="Times New Roman" w:hAnsi="Arial" w:cs="Arial"/>
          <w:color w:val="auto"/>
          <w:sz w:val="24"/>
          <w:szCs w:val="24"/>
        </w:rPr>
      </w:pPr>
      <w:r w:rsidRPr="007C6CA1">
        <w:rPr>
          <w:rFonts w:ascii="Arial" w:eastAsia="Times New Roman" w:hAnsi="Arial" w:cs="Arial"/>
          <w:color w:val="auto"/>
          <w:sz w:val="24"/>
          <w:szCs w:val="24"/>
        </w:rPr>
        <w:t xml:space="preserve">1. Administratorem Pani/Pana danych osobowych jest Związek Międzygminny „Bzura” reprezentowany przez Pana Ryszarda Nowakowskiego – Przewodniczącego Zarządu Związku Międzygminnego „BZURA” z siedzibą w Łowiczu przy ul. Pijarskiej 1 lok. 9, 99-400 Łowicz. Z administratorem można się skontaktować listownie na adres podany w </w:t>
      </w:r>
      <w:r w:rsidR="004911F6">
        <w:rPr>
          <w:rFonts w:ascii="Arial" w:eastAsia="Times New Roman" w:hAnsi="Arial" w:cs="Arial"/>
          <w:color w:val="auto"/>
          <w:sz w:val="24"/>
          <w:szCs w:val="24"/>
        </w:rPr>
        <w:t>Rozd</w:t>
      </w:r>
      <w:r w:rsidRPr="007C6CA1">
        <w:rPr>
          <w:rFonts w:ascii="Arial" w:eastAsia="Times New Roman" w:hAnsi="Arial" w:cs="Arial"/>
          <w:color w:val="auto"/>
          <w:sz w:val="24"/>
          <w:szCs w:val="24"/>
        </w:rPr>
        <w:t>ziale I.</w:t>
      </w:r>
    </w:p>
    <w:p w14:paraId="7BE005D1" w14:textId="77777777" w:rsidR="007C6CA1" w:rsidRPr="007C6CA1" w:rsidRDefault="007C6CA1" w:rsidP="002202A7">
      <w:pPr>
        <w:spacing w:after="0" w:line="276" w:lineRule="auto"/>
        <w:ind w:firstLine="567"/>
        <w:jc w:val="both"/>
        <w:rPr>
          <w:rFonts w:ascii="Arial" w:eastAsia="Times New Roman" w:hAnsi="Arial" w:cs="Arial"/>
          <w:color w:val="auto"/>
          <w:sz w:val="24"/>
          <w:szCs w:val="24"/>
        </w:rPr>
      </w:pPr>
      <w:r w:rsidRPr="007C6CA1">
        <w:rPr>
          <w:rFonts w:ascii="Arial" w:eastAsia="Times New Roman" w:hAnsi="Arial" w:cs="Arial"/>
          <w:color w:val="auto"/>
          <w:sz w:val="24"/>
          <w:szCs w:val="24"/>
        </w:rPr>
        <w:t>2. Inspektorem ochrony danych osobowych w Związku Międzygminnym „Bzura” jest Pani Katarzyna Straszyńska Pięta, e-mail: zmbzura@zmbzura.pl</w:t>
      </w:r>
    </w:p>
    <w:p w14:paraId="5C4C132B" w14:textId="77777777" w:rsidR="007C6CA1" w:rsidRPr="007C6CA1" w:rsidRDefault="007C6CA1" w:rsidP="002202A7">
      <w:pPr>
        <w:spacing w:after="0" w:line="276" w:lineRule="auto"/>
        <w:ind w:firstLine="567"/>
        <w:jc w:val="both"/>
        <w:rPr>
          <w:rFonts w:ascii="Arial" w:eastAsia="Times New Roman" w:hAnsi="Arial" w:cs="Arial"/>
          <w:color w:val="auto"/>
          <w:sz w:val="24"/>
          <w:szCs w:val="24"/>
        </w:rPr>
      </w:pPr>
      <w:r w:rsidRPr="007C6CA1">
        <w:rPr>
          <w:rFonts w:ascii="Arial" w:eastAsia="Times New Roman" w:hAnsi="Arial" w:cs="Arial"/>
          <w:color w:val="auto"/>
          <w:sz w:val="24"/>
          <w:szCs w:val="24"/>
        </w:rPr>
        <w:t>3. Administrator będzie przetwarzał Pani/Pana dane osobowe w celu realizacji obowiązku prawnego nałożonego na administratora (art. 6 ust. 1 lit. c RODO) wynikającego z ustawy z dnia 11 września 2019 r. - Prawo zamówień publicznych obejmującego przeprowadzenie postępowania o udzielenie zamówienia publicznego, zawarcie i wykonania umowy oraz prowadzenia dokumentacji z nią związanej.</w:t>
      </w:r>
    </w:p>
    <w:p w14:paraId="6D88365B" w14:textId="77777777" w:rsidR="007C6CA1" w:rsidRPr="007C6CA1" w:rsidRDefault="007C6CA1" w:rsidP="002202A7">
      <w:pPr>
        <w:spacing w:after="0" w:line="276" w:lineRule="auto"/>
        <w:ind w:firstLine="567"/>
        <w:jc w:val="both"/>
        <w:rPr>
          <w:rFonts w:ascii="Arial" w:eastAsia="Times New Roman" w:hAnsi="Arial" w:cs="Arial"/>
          <w:color w:val="auto"/>
          <w:sz w:val="24"/>
          <w:szCs w:val="24"/>
        </w:rPr>
      </w:pPr>
      <w:r w:rsidRPr="007C6CA1">
        <w:rPr>
          <w:rFonts w:ascii="Arial" w:eastAsia="Times New Roman" w:hAnsi="Arial" w:cs="Arial"/>
          <w:color w:val="auto"/>
          <w:sz w:val="24"/>
          <w:szCs w:val="24"/>
        </w:rPr>
        <w:t>4. Podanie danych osobowych jest wymogiem ustawowym, określonym w przepisach Pzp, związanym z udziałem w postępowaniu o udzielenie zamówienia publicznego; konsekwencje niepodania określonych danych wynikają z Pzp.</w:t>
      </w:r>
    </w:p>
    <w:p w14:paraId="1D9A23D1" w14:textId="77777777" w:rsidR="007C6CA1" w:rsidRPr="007C6CA1" w:rsidRDefault="007C6CA1" w:rsidP="002202A7">
      <w:pPr>
        <w:spacing w:after="0" w:line="276" w:lineRule="auto"/>
        <w:ind w:firstLine="567"/>
        <w:jc w:val="both"/>
        <w:rPr>
          <w:rFonts w:ascii="Arial" w:eastAsia="Times New Roman" w:hAnsi="Arial" w:cs="Arial"/>
          <w:color w:val="auto"/>
          <w:sz w:val="24"/>
          <w:szCs w:val="24"/>
        </w:rPr>
      </w:pPr>
      <w:r w:rsidRPr="007C6CA1">
        <w:rPr>
          <w:rFonts w:ascii="Arial" w:eastAsia="Times New Roman" w:hAnsi="Arial" w:cs="Arial"/>
          <w:color w:val="auto"/>
          <w:sz w:val="24"/>
          <w:szCs w:val="24"/>
        </w:rPr>
        <w:t>5. Dane osobowe mogą być ujawnione jedynie właściwie upoważnionym osobom fizycznym, prawnym lub innym odbiorcom posiadającym podstawę prawną żądania dostępu do danych osobowych oraz odbiorcom, którym muszą zostać ujawnione dane zgodnie z obowiązującymi przepisami prawa. Odbiorcami danych mogą być osoby lub podmioty, którym udostępniona zostanie dokumentacja postępowania w oparciu o art. 18 ust. 1 Ustawy PZP.</w:t>
      </w:r>
    </w:p>
    <w:p w14:paraId="3D5CCBFD" w14:textId="77777777" w:rsidR="007C6CA1" w:rsidRPr="007C6CA1" w:rsidRDefault="007C6CA1" w:rsidP="002202A7">
      <w:pPr>
        <w:spacing w:after="0" w:line="276" w:lineRule="auto"/>
        <w:ind w:firstLine="567"/>
        <w:jc w:val="both"/>
        <w:rPr>
          <w:rFonts w:ascii="Arial" w:eastAsia="Times New Roman" w:hAnsi="Arial" w:cs="Arial"/>
          <w:color w:val="auto"/>
          <w:sz w:val="24"/>
          <w:szCs w:val="24"/>
        </w:rPr>
      </w:pPr>
      <w:r w:rsidRPr="007C6CA1">
        <w:rPr>
          <w:rFonts w:ascii="Arial" w:eastAsia="Times New Roman" w:hAnsi="Arial" w:cs="Arial"/>
          <w:color w:val="auto"/>
          <w:sz w:val="24"/>
          <w:szCs w:val="24"/>
        </w:rPr>
        <w:t xml:space="preserve">6. Administrator będzie przechowywać Państwa dane osobowe do chwili załatwienia sprawy, a następie przez okres wynikający z zasad określonych w Rozporządzeniu z dnia 18 stycznia 2011 roku w sprawie instrukcji kancelaryjnej, </w:t>
      </w:r>
      <w:r w:rsidRPr="007C6CA1">
        <w:rPr>
          <w:rFonts w:ascii="Arial" w:eastAsia="Times New Roman" w:hAnsi="Arial" w:cs="Arial"/>
          <w:color w:val="auto"/>
          <w:sz w:val="24"/>
          <w:szCs w:val="24"/>
        </w:rPr>
        <w:lastRenderedPageBreak/>
        <w:t>jednolitych rzeczowych wykazów akt oraz instrukcji w sprawie organizacji i zakresu działania archiwów zakładowych.</w:t>
      </w:r>
    </w:p>
    <w:p w14:paraId="2C0A7231" w14:textId="77777777" w:rsidR="007C6CA1" w:rsidRPr="007C6CA1" w:rsidRDefault="007C6CA1" w:rsidP="002202A7">
      <w:pPr>
        <w:spacing w:after="0" w:line="276" w:lineRule="auto"/>
        <w:ind w:firstLine="567"/>
        <w:jc w:val="both"/>
        <w:rPr>
          <w:rFonts w:ascii="Arial" w:eastAsia="Times New Roman" w:hAnsi="Arial" w:cs="Arial"/>
          <w:color w:val="auto"/>
          <w:sz w:val="24"/>
          <w:szCs w:val="24"/>
        </w:rPr>
      </w:pPr>
      <w:r w:rsidRPr="007C6CA1">
        <w:rPr>
          <w:rFonts w:ascii="Arial" w:eastAsia="Times New Roman" w:hAnsi="Arial" w:cs="Arial"/>
          <w:color w:val="auto"/>
          <w:sz w:val="24"/>
          <w:szCs w:val="24"/>
        </w:rPr>
        <w:t>7. W uzasadnionych przypadkach przysługują Pani/Panu następujące prawa:</w:t>
      </w:r>
    </w:p>
    <w:p w14:paraId="27CB8E01" w14:textId="77777777" w:rsidR="007C6CA1" w:rsidRPr="007C6CA1" w:rsidRDefault="007C6CA1" w:rsidP="002202A7">
      <w:pPr>
        <w:spacing w:after="0" w:line="276" w:lineRule="auto"/>
        <w:ind w:firstLine="567"/>
        <w:jc w:val="both"/>
        <w:rPr>
          <w:rFonts w:ascii="Arial" w:eastAsia="Times New Roman" w:hAnsi="Arial" w:cs="Arial"/>
          <w:color w:val="auto"/>
          <w:sz w:val="24"/>
          <w:szCs w:val="24"/>
        </w:rPr>
      </w:pPr>
      <w:r w:rsidRPr="007C6CA1">
        <w:rPr>
          <w:rFonts w:ascii="Arial" w:eastAsia="Times New Roman" w:hAnsi="Arial" w:cs="Arial"/>
          <w:color w:val="auto"/>
          <w:sz w:val="24"/>
          <w:szCs w:val="24"/>
        </w:rPr>
        <w:t>1) prawo dostępu do treści swoich danych oraz otrzymania ich kopii</w:t>
      </w:r>
    </w:p>
    <w:p w14:paraId="47138BCA" w14:textId="77777777" w:rsidR="007C6CA1" w:rsidRPr="007C6CA1" w:rsidRDefault="007C6CA1" w:rsidP="002202A7">
      <w:pPr>
        <w:spacing w:after="0" w:line="276" w:lineRule="auto"/>
        <w:ind w:firstLine="567"/>
        <w:jc w:val="both"/>
        <w:rPr>
          <w:rFonts w:ascii="Arial" w:eastAsia="Times New Roman" w:hAnsi="Arial" w:cs="Arial"/>
          <w:color w:val="auto"/>
          <w:sz w:val="24"/>
          <w:szCs w:val="24"/>
        </w:rPr>
      </w:pPr>
      <w:r w:rsidRPr="007C6CA1">
        <w:rPr>
          <w:rFonts w:ascii="Arial" w:eastAsia="Times New Roman" w:hAnsi="Arial" w:cs="Arial"/>
          <w:color w:val="auto"/>
          <w:sz w:val="24"/>
          <w:szCs w:val="24"/>
        </w:rPr>
        <w:t>2) prawo sprostowania oraz uzupełnienia danych (skorzystanie z prawa do sprostowania nie może skutkować zmianą wyniku postępowania o udzielenie zamówienia publicznego ani zmianą postanowień umowy w zakresie niezgodnym z Pzp oraz nie może naruszać integralności protokołu oraz jego załączników)</w:t>
      </w:r>
    </w:p>
    <w:p w14:paraId="089DDF27" w14:textId="77777777" w:rsidR="007C6CA1" w:rsidRPr="007C6CA1" w:rsidRDefault="007C6CA1" w:rsidP="002202A7">
      <w:pPr>
        <w:spacing w:after="0" w:line="276" w:lineRule="auto"/>
        <w:ind w:firstLine="567"/>
        <w:jc w:val="both"/>
        <w:rPr>
          <w:rFonts w:ascii="Arial" w:eastAsia="Times New Roman" w:hAnsi="Arial" w:cs="Arial"/>
          <w:color w:val="auto"/>
          <w:sz w:val="24"/>
          <w:szCs w:val="24"/>
        </w:rPr>
      </w:pPr>
      <w:r w:rsidRPr="007C6CA1">
        <w:rPr>
          <w:rFonts w:ascii="Arial" w:eastAsia="Times New Roman" w:hAnsi="Arial" w:cs="Arial"/>
          <w:color w:val="auto"/>
          <w:sz w:val="24"/>
          <w:szCs w:val="24"/>
        </w:rPr>
        <w:t>3) prawo do ograniczenia przetwarzania (prawo do ograniczenia przetwarzania nie ogranicza przetwarzania danych osobowych do czasu zakończenia tego postępowania),</w:t>
      </w:r>
    </w:p>
    <w:p w14:paraId="2B869DDB" w14:textId="77777777" w:rsidR="007C6CA1" w:rsidRPr="007C6CA1" w:rsidRDefault="007C6CA1" w:rsidP="002202A7">
      <w:pPr>
        <w:spacing w:after="0" w:line="276" w:lineRule="auto"/>
        <w:ind w:firstLine="567"/>
        <w:jc w:val="both"/>
        <w:rPr>
          <w:rFonts w:ascii="Arial" w:eastAsia="Times New Roman" w:hAnsi="Arial" w:cs="Arial"/>
          <w:color w:val="auto"/>
          <w:sz w:val="24"/>
          <w:szCs w:val="24"/>
        </w:rPr>
      </w:pPr>
      <w:r w:rsidRPr="007C6CA1">
        <w:rPr>
          <w:rFonts w:ascii="Arial" w:eastAsia="Times New Roman" w:hAnsi="Arial" w:cs="Arial"/>
          <w:color w:val="auto"/>
          <w:sz w:val="24"/>
          <w:szCs w:val="24"/>
        </w:rPr>
        <w:t>8. nie przysługuje Pani/Panu:</w:t>
      </w:r>
    </w:p>
    <w:p w14:paraId="6662A75C" w14:textId="77777777" w:rsidR="007C6CA1" w:rsidRPr="007C6CA1" w:rsidRDefault="007C6CA1" w:rsidP="002202A7">
      <w:pPr>
        <w:spacing w:after="0" w:line="276" w:lineRule="auto"/>
        <w:ind w:firstLine="567"/>
        <w:jc w:val="both"/>
        <w:rPr>
          <w:rFonts w:ascii="Arial" w:eastAsia="Times New Roman" w:hAnsi="Arial" w:cs="Arial"/>
          <w:color w:val="auto"/>
          <w:sz w:val="24"/>
          <w:szCs w:val="24"/>
        </w:rPr>
      </w:pPr>
      <w:r w:rsidRPr="007C6CA1">
        <w:rPr>
          <w:rFonts w:ascii="Arial" w:eastAsia="Times New Roman" w:hAnsi="Arial" w:cs="Arial"/>
          <w:color w:val="auto"/>
          <w:sz w:val="24"/>
          <w:szCs w:val="24"/>
        </w:rPr>
        <w:t>1) w związku z art. 17 ust. 3 lit. b, d lub e RODO prawo do usunięcia danych osobowych;</w:t>
      </w:r>
    </w:p>
    <w:p w14:paraId="71BB553A" w14:textId="77777777" w:rsidR="007C6CA1" w:rsidRPr="007C6CA1" w:rsidRDefault="007C6CA1" w:rsidP="002202A7">
      <w:pPr>
        <w:spacing w:after="0" w:line="276" w:lineRule="auto"/>
        <w:ind w:firstLine="567"/>
        <w:jc w:val="both"/>
        <w:rPr>
          <w:rFonts w:ascii="Arial" w:eastAsia="Times New Roman" w:hAnsi="Arial" w:cs="Arial"/>
          <w:color w:val="auto"/>
          <w:sz w:val="24"/>
          <w:szCs w:val="24"/>
        </w:rPr>
      </w:pPr>
      <w:r w:rsidRPr="007C6CA1">
        <w:rPr>
          <w:rFonts w:ascii="Arial" w:eastAsia="Times New Roman" w:hAnsi="Arial" w:cs="Arial"/>
          <w:color w:val="auto"/>
          <w:sz w:val="24"/>
          <w:szCs w:val="24"/>
        </w:rPr>
        <w:t>2) prawo do przenoszenia danych osobowych, o którym mowa w art. 20 RODO;</w:t>
      </w:r>
    </w:p>
    <w:p w14:paraId="34F3E288" w14:textId="3AC185FC" w:rsidR="007C6CA1" w:rsidRDefault="007C6CA1" w:rsidP="002202A7">
      <w:pPr>
        <w:spacing w:after="0" w:line="276" w:lineRule="auto"/>
        <w:ind w:firstLine="567"/>
        <w:jc w:val="both"/>
        <w:rPr>
          <w:rFonts w:ascii="Arial" w:eastAsia="Times New Roman" w:hAnsi="Arial" w:cs="Arial"/>
          <w:color w:val="auto"/>
          <w:sz w:val="24"/>
          <w:szCs w:val="24"/>
        </w:rPr>
      </w:pPr>
      <w:r w:rsidRPr="007C6CA1">
        <w:rPr>
          <w:rFonts w:ascii="Arial" w:eastAsia="Times New Roman" w:hAnsi="Arial" w:cs="Arial"/>
          <w:color w:val="auto"/>
          <w:sz w:val="24"/>
          <w:szCs w:val="24"/>
        </w:rPr>
        <w:t>na podstawie art. 21 RODO prawo sprzeciwu, wobec przetwarzania danych osobowych, gdyż podstawą prawną przetwarzania Pani/Pana danych osobowych jest art. 6 ust. 1 lit. c RODO.</w:t>
      </w:r>
    </w:p>
    <w:p w14:paraId="0B4650FA" w14:textId="77777777" w:rsidR="007C6CA1" w:rsidRDefault="007C6CA1" w:rsidP="002202A7">
      <w:pPr>
        <w:spacing w:after="0" w:line="276" w:lineRule="auto"/>
        <w:ind w:firstLine="567"/>
        <w:jc w:val="both"/>
        <w:rPr>
          <w:rFonts w:ascii="Arial" w:eastAsia="Times New Roman" w:hAnsi="Arial" w:cs="Arial"/>
          <w:color w:val="auto"/>
          <w:sz w:val="24"/>
          <w:szCs w:val="24"/>
        </w:rPr>
      </w:pPr>
    </w:p>
    <w:p w14:paraId="076A431B" w14:textId="77777777" w:rsidR="00D55362" w:rsidRPr="00D55362" w:rsidRDefault="00D55362" w:rsidP="00D55362">
      <w:pPr>
        <w:spacing w:after="150" w:line="240" w:lineRule="auto"/>
        <w:ind w:left="426"/>
        <w:jc w:val="both"/>
        <w:rPr>
          <w:rFonts w:ascii="Arial" w:eastAsia="Times New Roman" w:hAnsi="Arial" w:cs="Arial"/>
          <w:i/>
          <w:color w:val="auto"/>
          <w:sz w:val="18"/>
          <w:szCs w:val="18"/>
        </w:rPr>
      </w:pPr>
      <w:r w:rsidRPr="00D55362">
        <w:rPr>
          <w:rFonts w:ascii="Arial" w:hAnsi="Arial" w:cs="Arial"/>
          <w:b/>
          <w:i/>
          <w:color w:val="auto"/>
          <w:sz w:val="18"/>
          <w:szCs w:val="18"/>
          <w:vertAlign w:val="superscript"/>
          <w:lang w:eastAsia="en-US"/>
        </w:rPr>
        <w:t>*</w:t>
      </w:r>
      <w:r w:rsidRPr="00D55362">
        <w:rPr>
          <w:rFonts w:ascii="Arial" w:hAnsi="Arial" w:cs="Arial"/>
          <w:b/>
          <w:i/>
          <w:color w:val="auto"/>
          <w:sz w:val="18"/>
          <w:szCs w:val="18"/>
          <w:lang w:eastAsia="en-US"/>
        </w:rPr>
        <w:t xml:space="preserve"> Wyjaśnienie:</w:t>
      </w:r>
      <w:r w:rsidRPr="00D55362">
        <w:rPr>
          <w:rFonts w:ascii="Arial" w:hAnsi="Arial" w:cs="Arial"/>
          <w:i/>
          <w:color w:val="auto"/>
          <w:sz w:val="18"/>
          <w:szCs w:val="18"/>
          <w:lang w:eastAsia="en-US"/>
        </w:rPr>
        <w:t xml:space="preserve"> informacja w tym zakresie jest wymagana, jeżeli w odniesieniu do danego administratora lub podmiotu przetwarzającego </w:t>
      </w:r>
      <w:r w:rsidRPr="00D55362">
        <w:rPr>
          <w:rFonts w:ascii="Arial" w:eastAsia="Times New Roman" w:hAnsi="Arial" w:cs="Arial"/>
          <w:i/>
          <w:color w:val="auto"/>
          <w:sz w:val="18"/>
          <w:szCs w:val="18"/>
        </w:rPr>
        <w:t>istnieje obowiązek wyznaczenia inspektora ochrony danych osobowych.</w:t>
      </w:r>
    </w:p>
    <w:p w14:paraId="129D074D" w14:textId="77777777" w:rsidR="00D55362" w:rsidRPr="00D55362" w:rsidRDefault="00D55362" w:rsidP="00D55362">
      <w:pPr>
        <w:spacing w:after="0" w:line="240" w:lineRule="auto"/>
        <w:ind w:left="426"/>
        <w:contextualSpacing/>
        <w:jc w:val="both"/>
        <w:rPr>
          <w:rFonts w:ascii="Arial" w:hAnsi="Arial" w:cs="Arial"/>
          <w:i/>
          <w:color w:val="auto"/>
          <w:sz w:val="18"/>
          <w:szCs w:val="18"/>
          <w:lang w:eastAsia="en-US"/>
        </w:rPr>
      </w:pPr>
      <w:r w:rsidRPr="00D55362">
        <w:rPr>
          <w:rFonts w:ascii="Arial" w:hAnsi="Arial" w:cs="Arial"/>
          <w:b/>
          <w:i/>
          <w:color w:val="auto"/>
          <w:sz w:val="18"/>
          <w:szCs w:val="18"/>
          <w:vertAlign w:val="superscript"/>
          <w:lang w:eastAsia="en-US"/>
        </w:rPr>
        <w:t xml:space="preserve">** </w:t>
      </w:r>
      <w:r w:rsidRPr="00D55362">
        <w:rPr>
          <w:rFonts w:ascii="Arial" w:hAnsi="Arial" w:cs="Arial"/>
          <w:b/>
          <w:i/>
          <w:color w:val="auto"/>
          <w:sz w:val="18"/>
          <w:szCs w:val="18"/>
          <w:lang w:eastAsia="en-US"/>
        </w:rPr>
        <w:t>Wyjaśnienie:</w:t>
      </w:r>
      <w:r w:rsidRPr="00D55362">
        <w:rPr>
          <w:rFonts w:ascii="Arial" w:hAnsi="Arial" w:cs="Arial"/>
          <w:i/>
          <w:color w:val="auto"/>
          <w:sz w:val="18"/>
          <w:szCs w:val="18"/>
          <w:lang w:eastAsia="en-US"/>
        </w:rPr>
        <w:t xml:space="preserve"> </w:t>
      </w:r>
      <w:r w:rsidRPr="00D55362">
        <w:rPr>
          <w:rFonts w:ascii="Arial" w:eastAsia="Times New Roman" w:hAnsi="Arial" w:cs="Arial"/>
          <w:i/>
          <w:color w:val="auto"/>
          <w:sz w:val="18"/>
          <w:szCs w:val="18"/>
        </w:rPr>
        <w:t xml:space="preserve">skorzystanie z prawa do sprostowania nie może skutkować zmianą </w:t>
      </w:r>
      <w:r w:rsidRPr="00D55362">
        <w:rPr>
          <w:rFonts w:ascii="Arial" w:hAnsi="Arial" w:cs="Arial"/>
          <w:i/>
          <w:color w:val="auto"/>
          <w:sz w:val="18"/>
          <w:szCs w:val="18"/>
          <w:lang w:eastAsia="en-US"/>
        </w:rPr>
        <w:t>wyniku postępowania</w:t>
      </w:r>
      <w:r w:rsidRPr="00D55362">
        <w:rPr>
          <w:rFonts w:ascii="Arial" w:hAnsi="Arial" w:cs="Arial"/>
          <w:i/>
          <w:color w:val="auto"/>
          <w:sz w:val="18"/>
          <w:szCs w:val="18"/>
          <w:lang w:eastAsia="en-US"/>
        </w:rPr>
        <w:br/>
        <w:t>o udzielenie zamówienia publicznego ani zmianą postanowień umowy w zakresie niezgodnym z ustawą Pzp oraz nie może naruszać integralności protokołu oraz jego załączników.</w:t>
      </w:r>
    </w:p>
    <w:p w14:paraId="2D2DDA0F" w14:textId="77777777" w:rsidR="00D55362" w:rsidRPr="00D55362" w:rsidRDefault="00D55362" w:rsidP="00D55362">
      <w:pPr>
        <w:spacing w:after="0" w:line="240" w:lineRule="auto"/>
        <w:ind w:left="426"/>
        <w:contextualSpacing/>
        <w:jc w:val="both"/>
        <w:rPr>
          <w:rFonts w:ascii="Arial" w:eastAsia="Times New Roman" w:hAnsi="Arial" w:cs="Arial"/>
          <w:i/>
          <w:color w:val="auto"/>
          <w:sz w:val="18"/>
          <w:szCs w:val="18"/>
        </w:rPr>
      </w:pPr>
      <w:r w:rsidRPr="00D55362">
        <w:rPr>
          <w:rFonts w:ascii="Arial" w:hAnsi="Arial" w:cs="Arial"/>
          <w:b/>
          <w:i/>
          <w:color w:val="auto"/>
          <w:sz w:val="18"/>
          <w:szCs w:val="18"/>
          <w:vertAlign w:val="superscript"/>
          <w:lang w:eastAsia="en-US"/>
        </w:rPr>
        <w:t xml:space="preserve">*** </w:t>
      </w:r>
      <w:r w:rsidRPr="00D55362">
        <w:rPr>
          <w:rFonts w:ascii="Arial" w:hAnsi="Arial" w:cs="Arial"/>
          <w:b/>
          <w:i/>
          <w:color w:val="auto"/>
          <w:sz w:val="18"/>
          <w:szCs w:val="18"/>
          <w:lang w:eastAsia="en-US"/>
        </w:rPr>
        <w:t>Wyjaśnienie:</w:t>
      </w:r>
      <w:r w:rsidRPr="00D55362">
        <w:rPr>
          <w:rFonts w:ascii="Arial" w:hAnsi="Arial" w:cs="Arial"/>
          <w:i/>
          <w:color w:val="auto"/>
          <w:sz w:val="18"/>
          <w:szCs w:val="18"/>
          <w:lang w:eastAsia="en-US"/>
        </w:rPr>
        <w:t xml:space="preserve"> prawo do ograniczenia przetwarzania nie ma zastosowania w odniesieniu do </w:t>
      </w:r>
      <w:r w:rsidRPr="00D55362">
        <w:rPr>
          <w:rFonts w:ascii="Arial" w:eastAsia="Times New Roman" w:hAnsi="Arial" w:cs="Arial"/>
          <w:i/>
          <w:color w:val="auto"/>
          <w:sz w:val="18"/>
          <w:szCs w:val="18"/>
        </w:rPr>
        <w:t>przechowywania, w celu zapewnienia korzystania ze środków ochrony prawnej lub w celu ochrony praw innej osoby fizycznej lub prawnej, lub z uwagi na ważne względy interesu publicznego Unii Europejskiej lub państwa członkowskiego.</w:t>
      </w:r>
    </w:p>
    <w:p w14:paraId="20812158" w14:textId="77777777" w:rsidR="00D55362" w:rsidRDefault="00D55362" w:rsidP="00451FD5">
      <w:pPr>
        <w:spacing w:after="0" w:line="240" w:lineRule="auto"/>
        <w:rPr>
          <w:rFonts w:ascii="Arial" w:eastAsia="Arial" w:hAnsi="Arial" w:cs="Arial"/>
          <w:b/>
          <w:sz w:val="24"/>
          <w:szCs w:val="24"/>
        </w:rPr>
      </w:pPr>
    </w:p>
    <w:p w14:paraId="21CBF887" w14:textId="77777777" w:rsidR="0017329B" w:rsidRDefault="0017329B" w:rsidP="00451FD5">
      <w:pPr>
        <w:spacing w:after="0" w:line="240" w:lineRule="auto"/>
        <w:rPr>
          <w:rFonts w:ascii="Arial" w:eastAsia="Arial" w:hAnsi="Arial" w:cs="Arial"/>
          <w:b/>
          <w:sz w:val="24"/>
          <w:szCs w:val="24"/>
        </w:rPr>
      </w:pPr>
      <w:bookmarkStart w:id="0" w:name="_GoBack"/>
      <w:bookmarkEnd w:id="0"/>
    </w:p>
    <w:p w14:paraId="7C091F44" w14:textId="29550D7C" w:rsidR="00A50A77" w:rsidRPr="006417DB" w:rsidRDefault="00D55362" w:rsidP="0098358B">
      <w:pPr>
        <w:spacing w:after="0" w:line="240" w:lineRule="auto"/>
        <w:jc w:val="both"/>
        <w:rPr>
          <w:rFonts w:ascii="Arial" w:eastAsia="Verdana" w:hAnsi="Arial" w:cs="Arial"/>
          <w:b/>
          <w:sz w:val="24"/>
          <w:szCs w:val="24"/>
        </w:rPr>
      </w:pPr>
      <w:r>
        <w:rPr>
          <w:rFonts w:ascii="Arial" w:eastAsia="Verdana" w:hAnsi="Arial" w:cs="Arial"/>
          <w:b/>
          <w:sz w:val="24"/>
          <w:szCs w:val="24"/>
        </w:rPr>
        <w:t xml:space="preserve">Rozdział </w:t>
      </w:r>
      <w:r w:rsidR="0054160C" w:rsidRPr="006417DB">
        <w:rPr>
          <w:rFonts w:ascii="Arial" w:eastAsia="Verdana" w:hAnsi="Arial" w:cs="Arial"/>
          <w:b/>
          <w:sz w:val="24"/>
          <w:szCs w:val="24"/>
        </w:rPr>
        <w:t>XXXIV. INFORMACJE DODATKOWE</w:t>
      </w:r>
    </w:p>
    <w:p w14:paraId="070C9A35" w14:textId="77777777" w:rsidR="00570BC1" w:rsidRPr="00CB7ED3" w:rsidRDefault="008F148F" w:rsidP="008A7833">
      <w:pPr>
        <w:numPr>
          <w:ilvl w:val="0"/>
          <w:numId w:val="27"/>
        </w:numPr>
        <w:spacing w:after="0" w:line="240" w:lineRule="auto"/>
        <w:ind w:hanging="360"/>
        <w:jc w:val="both"/>
        <w:rPr>
          <w:rFonts w:ascii="Arial" w:hAnsi="Arial" w:cs="Arial"/>
          <w:sz w:val="24"/>
          <w:szCs w:val="24"/>
        </w:rPr>
      </w:pPr>
      <w:r w:rsidRPr="00CB7ED3">
        <w:rPr>
          <w:rFonts w:ascii="Arial" w:eastAsia="Verdana" w:hAnsi="Arial" w:cs="Arial"/>
          <w:sz w:val="24"/>
          <w:szCs w:val="24"/>
        </w:rPr>
        <w:t xml:space="preserve">Zamawiający nie przewiduje: </w:t>
      </w:r>
    </w:p>
    <w:p w14:paraId="0984A21F" w14:textId="74AFCC7B" w:rsidR="00570BC1" w:rsidRPr="00CB7ED3" w:rsidRDefault="0054160C" w:rsidP="0054160C">
      <w:pPr>
        <w:spacing w:after="0" w:line="240" w:lineRule="auto"/>
        <w:ind w:left="567"/>
        <w:jc w:val="both"/>
        <w:rPr>
          <w:rFonts w:ascii="Arial" w:hAnsi="Arial" w:cs="Arial"/>
          <w:sz w:val="24"/>
          <w:szCs w:val="24"/>
        </w:rPr>
      </w:pPr>
      <w:r w:rsidRPr="00CB7ED3">
        <w:rPr>
          <w:rFonts w:ascii="Arial" w:eastAsia="Verdana" w:hAnsi="Arial" w:cs="Arial"/>
          <w:sz w:val="24"/>
          <w:szCs w:val="24"/>
        </w:rPr>
        <w:t xml:space="preserve">1) </w:t>
      </w:r>
      <w:r w:rsidR="008F148F" w:rsidRPr="00CB7ED3">
        <w:rPr>
          <w:rFonts w:ascii="Arial" w:eastAsia="Verdana" w:hAnsi="Arial" w:cs="Arial"/>
          <w:sz w:val="24"/>
          <w:szCs w:val="24"/>
        </w:rPr>
        <w:t xml:space="preserve">składania ofert wariantowych. </w:t>
      </w:r>
    </w:p>
    <w:p w14:paraId="404C41F3" w14:textId="5567C331" w:rsidR="00570BC1" w:rsidRPr="00CB7ED3" w:rsidRDefault="0054160C" w:rsidP="0054160C">
      <w:pPr>
        <w:spacing w:after="0" w:line="240" w:lineRule="auto"/>
        <w:ind w:left="567"/>
        <w:jc w:val="both"/>
        <w:rPr>
          <w:rFonts w:ascii="Arial" w:hAnsi="Arial" w:cs="Arial"/>
          <w:sz w:val="24"/>
          <w:szCs w:val="24"/>
        </w:rPr>
      </w:pPr>
      <w:r w:rsidRPr="00CB7ED3">
        <w:rPr>
          <w:rFonts w:ascii="Arial" w:eastAsia="Verdana" w:hAnsi="Arial" w:cs="Arial"/>
          <w:sz w:val="24"/>
          <w:szCs w:val="24"/>
        </w:rPr>
        <w:t xml:space="preserve">2) </w:t>
      </w:r>
      <w:r w:rsidR="008F148F" w:rsidRPr="00CB7ED3">
        <w:rPr>
          <w:rFonts w:ascii="Arial" w:eastAsia="Verdana" w:hAnsi="Arial" w:cs="Arial"/>
          <w:sz w:val="24"/>
          <w:szCs w:val="24"/>
        </w:rPr>
        <w:t xml:space="preserve">zawarcia umowy ramowej. </w:t>
      </w:r>
    </w:p>
    <w:p w14:paraId="488AD414" w14:textId="235CD4B4" w:rsidR="00570BC1" w:rsidRPr="00CB7ED3" w:rsidRDefault="0054160C" w:rsidP="0054160C">
      <w:pPr>
        <w:spacing w:after="0" w:line="240" w:lineRule="auto"/>
        <w:ind w:left="567"/>
        <w:jc w:val="both"/>
        <w:rPr>
          <w:rFonts w:ascii="Arial" w:hAnsi="Arial" w:cs="Arial"/>
          <w:sz w:val="24"/>
          <w:szCs w:val="24"/>
        </w:rPr>
      </w:pPr>
      <w:r w:rsidRPr="00CB7ED3">
        <w:rPr>
          <w:rFonts w:ascii="Arial" w:eastAsia="Verdana" w:hAnsi="Arial" w:cs="Arial"/>
          <w:sz w:val="24"/>
          <w:szCs w:val="24"/>
        </w:rPr>
        <w:t xml:space="preserve">3) </w:t>
      </w:r>
      <w:r w:rsidR="008F148F" w:rsidRPr="00CB7ED3">
        <w:rPr>
          <w:rFonts w:ascii="Arial" w:eastAsia="Verdana" w:hAnsi="Arial" w:cs="Arial"/>
          <w:sz w:val="24"/>
          <w:szCs w:val="24"/>
        </w:rPr>
        <w:t xml:space="preserve">udzielenia zamówień, o których mowa art. 214 ust. 1 pkt 7 ustawy Pzp. </w:t>
      </w:r>
    </w:p>
    <w:p w14:paraId="10F6E414" w14:textId="3A57A643" w:rsidR="00570BC1" w:rsidRPr="00CB7ED3" w:rsidRDefault="0054160C" w:rsidP="0054160C">
      <w:pPr>
        <w:spacing w:after="0" w:line="240" w:lineRule="auto"/>
        <w:ind w:left="567"/>
        <w:jc w:val="both"/>
        <w:rPr>
          <w:rFonts w:ascii="Arial" w:hAnsi="Arial" w:cs="Arial"/>
          <w:sz w:val="24"/>
          <w:szCs w:val="24"/>
        </w:rPr>
      </w:pPr>
      <w:r w:rsidRPr="00CB7ED3">
        <w:rPr>
          <w:rFonts w:ascii="Arial" w:eastAsia="Verdana" w:hAnsi="Arial" w:cs="Arial"/>
          <w:sz w:val="24"/>
          <w:szCs w:val="24"/>
        </w:rPr>
        <w:t>4)</w:t>
      </w:r>
      <w:r w:rsidR="008F148F" w:rsidRPr="00CB7ED3">
        <w:rPr>
          <w:rFonts w:ascii="Arial" w:eastAsia="Verdana" w:hAnsi="Arial" w:cs="Arial"/>
          <w:sz w:val="24"/>
          <w:szCs w:val="24"/>
        </w:rPr>
        <w:t xml:space="preserve"> wizji lokalnej, </w:t>
      </w:r>
    </w:p>
    <w:p w14:paraId="3BB6C7FC" w14:textId="4822AA26" w:rsidR="00570BC1" w:rsidRPr="00CB7ED3" w:rsidRDefault="0054160C" w:rsidP="00974F05">
      <w:pPr>
        <w:spacing w:after="0" w:line="240" w:lineRule="auto"/>
        <w:ind w:left="851" w:hanging="284"/>
        <w:jc w:val="both"/>
        <w:rPr>
          <w:rFonts w:ascii="Arial" w:hAnsi="Arial" w:cs="Arial"/>
          <w:sz w:val="24"/>
          <w:szCs w:val="24"/>
        </w:rPr>
      </w:pPr>
      <w:r w:rsidRPr="00CB7ED3">
        <w:rPr>
          <w:rFonts w:ascii="Arial" w:eastAsia="Verdana" w:hAnsi="Arial" w:cs="Arial"/>
          <w:sz w:val="24"/>
          <w:szCs w:val="24"/>
        </w:rPr>
        <w:t xml:space="preserve">5) </w:t>
      </w:r>
      <w:r w:rsidR="008F148F" w:rsidRPr="00CB7ED3">
        <w:rPr>
          <w:rFonts w:ascii="Arial" w:eastAsia="Verdana" w:hAnsi="Arial" w:cs="Arial"/>
          <w:sz w:val="24"/>
          <w:szCs w:val="24"/>
        </w:rPr>
        <w:t xml:space="preserve">sprawdzenia przez Wykonawcę dokumentów niezbędnych do realizacji zamówienia dostępnych na miejscu u Zamawiającego, </w:t>
      </w:r>
    </w:p>
    <w:p w14:paraId="6E22EC21" w14:textId="0834FD3D" w:rsidR="00570BC1" w:rsidRPr="00CB7ED3" w:rsidRDefault="0054160C" w:rsidP="0054160C">
      <w:pPr>
        <w:spacing w:after="0" w:line="240" w:lineRule="auto"/>
        <w:ind w:left="567"/>
        <w:jc w:val="both"/>
        <w:rPr>
          <w:rFonts w:ascii="Arial" w:hAnsi="Arial" w:cs="Arial"/>
          <w:sz w:val="24"/>
          <w:szCs w:val="24"/>
        </w:rPr>
      </w:pPr>
      <w:r w:rsidRPr="00CB7ED3">
        <w:rPr>
          <w:rFonts w:ascii="Arial" w:eastAsia="Verdana" w:hAnsi="Arial" w:cs="Arial"/>
          <w:sz w:val="24"/>
          <w:szCs w:val="24"/>
        </w:rPr>
        <w:t xml:space="preserve">6) </w:t>
      </w:r>
      <w:r w:rsidR="008F148F" w:rsidRPr="00CB7ED3">
        <w:rPr>
          <w:rFonts w:ascii="Arial" w:eastAsia="Verdana" w:hAnsi="Arial" w:cs="Arial"/>
          <w:sz w:val="24"/>
          <w:szCs w:val="24"/>
        </w:rPr>
        <w:t xml:space="preserve">rozliczania w walutach obcych, </w:t>
      </w:r>
    </w:p>
    <w:p w14:paraId="4CC9A92C" w14:textId="60EA59DF" w:rsidR="00570BC1" w:rsidRPr="00CB7ED3" w:rsidRDefault="00974F05" w:rsidP="00974F05">
      <w:pPr>
        <w:spacing w:after="0" w:line="240" w:lineRule="auto"/>
        <w:ind w:left="567"/>
        <w:jc w:val="both"/>
        <w:rPr>
          <w:rFonts w:ascii="Arial" w:hAnsi="Arial" w:cs="Arial"/>
          <w:sz w:val="24"/>
          <w:szCs w:val="24"/>
        </w:rPr>
      </w:pPr>
      <w:r w:rsidRPr="00CB7ED3">
        <w:rPr>
          <w:rFonts w:ascii="Arial" w:eastAsia="Verdana" w:hAnsi="Arial" w:cs="Arial"/>
          <w:sz w:val="24"/>
          <w:szCs w:val="24"/>
        </w:rPr>
        <w:t xml:space="preserve">7) </w:t>
      </w:r>
      <w:r w:rsidR="008F148F" w:rsidRPr="00CB7ED3">
        <w:rPr>
          <w:rFonts w:ascii="Arial" w:eastAsia="Verdana" w:hAnsi="Arial" w:cs="Arial"/>
          <w:sz w:val="24"/>
          <w:szCs w:val="24"/>
        </w:rPr>
        <w:t xml:space="preserve">zwrotu kosztów udziału w postępowaniu, </w:t>
      </w:r>
    </w:p>
    <w:p w14:paraId="6F6BC823" w14:textId="6AAA007C" w:rsidR="00570BC1" w:rsidRPr="00CB7ED3" w:rsidRDefault="00974F05" w:rsidP="00974F05">
      <w:pPr>
        <w:spacing w:after="0" w:line="240" w:lineRule="auto"/>
        <w:ind w:left="567"/>
        <w:jc w:val="both"/>
        <w:rPr>
          <w:rFonts w:ascii="Arial" w:hAnsi="Arial" w:cs="Arial"/>
          <w:sz w:val="24"/>
          <w:szCs w:val="24"/>
        </w:rPr>
      </w:pPr>
      <w:r w:rsidRPr="00CB7ED3">
        <w:rPr>
          <w:rFonts w:ascii="Arial" w:eastAsia="Verdana" w:hAnsi="Arial" w:cs="Arial"/>
          <w:sz w:val="24"/>
          <w:szCs w:val="24"/>
        </w:rPr>
        <w:t xml:space="preserve">8) </w:t>
      </w:r>
      <w:r w:rsidR="008F148F" w:rsidRPr="00CB7ED3">
        <w:rPr>
          <w:rFonts w:ascii="Arial" w:eastAsia="Verdana" w:hAnsi="Arial" w:cs="Arial"/>
          <w:sz w:val="24"/>
          <w:szCs w:val="24"/>
        </w:rPr>
        <w:t xml:space="preserve">obowiązku osobistego wykonania przez Wykonawcę kluczowych zadań, </w:t>
      </w:r>
    </w:p>
    <w:p w14:paraId="14E9C7AD" w14:textId="225B1243" w:rsidR="00570BC1" w:rsidRPr="00CB7ED3" w:rsidRDefault="00974F05" w:rsidP="00974F05">
      <w:pPr>
        <w:spacing w:after="0" w:line="240" w:lineRule="auto"/>
        <w:ind w:left="567"/>
        <w:jc w:val="both"/>
        <w:rPr>
          <w:rFonts w:ascii="Arial" w:hAnsi="Arial" w:cs="Arial"/>
          <w:sz w:val="24"/>
          <w:szCs w:val="24"/>
        </w:rPr>
      </w:pPr>
      <w:r w:rsidRPr="00CB7ED3">
        <w:rPr>
          <w:rFonts w:ascii="Arial" w:eastAsia="Verdana" w:hAnsi="Arial" w:cs="Arial"/>
          <w:sz w:val="24"/>
          <w:szCs w:val="24"/>
        </w:rPr>
        <w:t xml:space="preserve">9) </w:t>
      </w:r>
      <w:r w:rsidR="008F148F" w:rsidRPr="00CB7ED3">
        <w:rPr>
          <w:rFonts w:ascii="Arial" w:eastAsia="Verdana" w:hAnsi="Arial" w:cs="Arial"/>
          <w:sz w:val="24"/>
          <w:szCs w:val="24"/>
        </w:rPr>
        <w:t xml:space="preserve">wyboru najkorzystniejszej oferty z zastosowaniem aukcji elektronicznej, </w:t>
      </w:r>
    </w:p>
    <w:p w14:paraId="679DED1F" w14:textId="02F71EA5" w:rsidR="00570BC1" w:rsidRPr="00CB7ED3" w:rsidRDefault="00974F05" w:rsidP="00974F05">
      <w:pPr>
        <w:spacing w:after="0" w:line="240" w:lineRule="auto"/>
        <w:ind w:left="851" w:hanging="284"/>
        <w:jc w:val="both"/>
        <w:rPr>
          <w:rFonts w:ascii="Arial" w:hAnsi="Arial" w:cs="Arial"/>
          <w:sz w:val="24"/>
          <w:szCs w:val="24"/>
        </w:rPr>
      </w:pPr>
      <w:r w:rsidRPr="00CB7ED3">
        <w:rPr>
          <w:rFonts w:ascii="Arial" w:eastAsia="Verdana" w:hAnsi="Arial" w:cs="Arial"/>
          <w:sz w:val="24"/>
          <w:szCs w:val="24"/>
        </w:rPr>
        <w:t xml:space="preserve">10) </w:t>
      </w:r>
      <w:r w:rsidR="008F148F" w:rsidRPr="00CB7ED3">
        <w:rPr>
          <w:rFonts w:ascii="Arial" w:eastAsia="Verdana" w:hAnsi="Arial" w:cs="Arial"/>
          <w:sz w:val="24"/>
          <w:szCs w:val="24"/>
        </w:rPr>
        <w:t xml:space="preserve">wymogu lub możliwości złożenia ofert w postaci katalogów elektronicznych lub dołączenia katalogów elektronicznych do oferty, </w:t>
      </w:r>
    </w:p>
    <w:p w14:paraId="309E9DB9" w14:textId="29167F03" w:rsidR="00570BC1" w:rsidRPr="00CB7ED3" w:rsidRDefault="00974F05" w:rsidP="00974F05">
      <w:pPr>
        <w:spacing w:after="0" w:line="240" w:lineRule="auto"/>
        <w:ind w:left="567"/>
        <w:jc w:val="both"/>
        <w:rPr>
          <w:rFonts w:ascii="Arial" w:eastAsia="Verdana" w:hAnsi="Arial" w:cs="Arial"/>
          <w:sz w:val="24"/>
          <w:szCs w:val="24"/>
        </w:rPr>
      </w:pPr>
      <w:r w:rsidRPr="00CB7ED3">
        <w:rPr>
          <w:rFonts w:ascii="Arial" w:eastAsia="Verdana" w:hAnsi="Arial" w:cs="Arial"/>
          <w:sz w:val="24"/>
          <w:szCs w:val="24"/>
        </w:rPr>
        <w:t xml:space="preserve">11) </w:t>
      </w:r>
      <w:r w:rsidR="008F148F" w:rsidRPr="00CB7ED3">
        <w:rPr>
          <w:rFonts w:ascii="Arial" w:eastAsia="Verdana" w:hAnsi="Arial" w:cs="Arial"/>
          <w:sz w:val="24"/>
          <w:szCs w:val="24"/>
        </w:rPr>
        <w:t>udzielenia zamówienia w ramach prawa opcji</w:t>
      </w:r>
      <w:r w:rsidR="009141A6" w:rsidRPr="00CB7ED3">
        <w:rPr>
          <w:rFonts w:ascii="Arial" w:eastAsia="Verdana" w:hAnsi="Arial" w:cs="Arial"/>
          <w:sz w:val="24"/>
          <w:szCs w:val="24"/>
        </w:rPr>
        <w:t>.</w:t>
      </w:r>
    </w:p>
    <w:p w14:paraId="5015856B" w14:textId="77777777" w:rsidR="00570BC1" w:rsidRPr="00CB7ED3" w:rsidRDefault="008F148F" w:rsidP="008A7833">
      <w:pPr>
        <w:numPr>
          <w:ilvl w:val="0"/>
          <w:numId w:val="27"/>
        </w:numPr>
        <w:spacing w:after="0" w:line="240" w:lineRule="auto"/>
        <w:ind w:hanging="360"/>
        <w:jc w:val="both"/>
        <w:rPr>
          <w:rFonts w:ascii="Arial" w:hAnsi="Arial" w:cs="Arial"/>
          <w:sz w:val="24"/>
          <w:szCs w:val="24"/>
        </w:rPr>
      </w:pPr>
      <w:r w:rsidRPr="00CB7ED3">
        <w:rPr>
          <w:rFonts w:ascii="Arial" w:eastAsia="Verdana" w:hAnsi="Arial" w:cs="Arial"/>
          <w:sz w:val="24"/>
          <w:szCs w:val="24"/>
        </w:rPr>
        <w:t xml:space="preserve">Wykonawca może powierzyć wykonanie części zamówienia podwykonawcy (podwykonawcom). </w:t>
      </w:r>
    </w:p>
    <w:p w14:paraId="64AC3116" w14:textId="70C948D7" w:rsidR="00570BC1" w:rsidRPr="00CB7ED3" w:rsidRDefault="008F148F" w:rsidP="00FB1695">
      <w:pPr>
        <w:spacing w:after="0" w:line="240" w:lineRule="auto"/>
        <w:ind w:left="447"/>
        <w:jc w:val="both"/>
        <w:rPr>
          <w:rFonts w:ascii="Arial" w:hAnsi="Arial" w:cs="Arial"/>
          <w:sz w:val="24"/>
          <w:szCs w:val="24"/>
        </w:rPr>
      </w:pPr>
      <w:r w:rsidRPr="00CB7ED3">
        <w:rPr>
          <w:rFonts w:ascii="Arial" w:eastAsia="Verdana" w:hAnsi="Arial" w:cs="Arial"/>
          <w:sz w:val="24"/>
          <w:szCs w:val="24"/>
        </w:rPr>
        <w:t xml:space="preserve">Zamawiający wymaga, aby w przypadku powierzenia części zamówienia podwykonawcom, Wykonawca wskazał w ofercie części zamówienia, których </w:t>
      </w:r>
      <w:r w:rsidRPr="00CB7ED3">
        <w:rPr>
          <w:rFonts w:ascii="Arial" w:eastAsia="Verdana" w:hAnsi="Arial" w:cs="Arial"/>
          <w:sz w:val="24"/>
          <w:szCs w:val="24"/>
        </w:rPr>
        <w:lastRenderedPageBreak/>
        <w:t xml:space="preserve">wykonanie zamierza powierzyć podwykonawcom oraz podał (o ile są mu wiadome na tym etapie) nazwy (firmy) tych podwykonawców. </w:t>
      </w:r>
    </w:p>
    <w:p w14:paraId="3CE40351" w14:textId="77777777" w:rsidR="00570BC1" w:rsidRPr="00CB7ED3" w:rsidRDefault="008F148F" w:rsidP="008A7833">
      <w:pPr>
        <w:numPr>
          <w:ilvl w:val="0"/>
          <w:numId w:val="27"/>
        </w:numPr>
        <w:spacing w:after="0" w:line="240" w:lineRule="auto"/>
        <w:ind w:hanging="360"/>
        <w:jc w:val="both"/>
        <w:rPr>
          <w:rFonts w:ascii="Arial" w:hAnsi="Arial" w:cs="Arial"/>
          <w:sz w:val="24"/>
          <w:szCs w:val="24"/>
        </w:rPr>
      </w:pPr>
      <w:r w:rsidRPr="00CB7ED3">
        <w:rPr>
          <w:rFonts w:ascii="Arial" w:eastAsia="Verdana" w:hAnsi="Arial" w:cs="Arial"/>
          <w:sz w:val="24"/>
          <w:szCs w:val="24"/>
        </w:rPr>
        <w:t xml:space="preserve">Zamawiający nie przewiduje wymagań, w zakresie zatrudnienia osób, o których mowa w art. 96 ust. 2 pkt. 2, </w:t>
      </w:r>
    </w:p>
    <w:p w14:paraId="09837710" w14:textId="7638F143" w:rsidR="00570BC1" w:rsidRPr="00B01A2C" w:rsidRDefault="008F148F" w:rsidP="008A7833">
      <w:pPr>
        <w:numPr>
          <w:ilvl w:val="0"/>
          <w:numId w:val="27"/>
        </w:numPr>
        <w:spacing w:after="0" w:line="240" w:lineRule="auto"/>
        <w:ind w:hanging="360"/>
        <w:jc w:val="both"/>
        <w:rPr>
          <w:rFonts w:ascii="Arial" w:hAnsi="Arial" w:cs="Arial"/>
          <w:sz w:val="24"/>
          <w:szCs w:val="24"/>
        </w:rPr>
      </w:pPr>
      <w:r w:rsidRPr="00CB7ED3">
        <w:rPr>
          <w:rFonts w:ascii="Arial" w:eastAsia="Verdana" w:hAnsi="Arial" w:cs="Arial"/>
          <w:sz w:val="24"/>
          <w:szCs w:val="24"/>
        </w:rPr>
        <w:t xml:space="preserve">Zamawiający nie zastrzega możliwości ubiegania się o udzielenie zamówienia wyłącznie przez Wykonawców, o których mowa w art. 94 ustawy </w:t>
      </w:r>
      <w:proofErr w:type="spellStart"/>
      <w:r w:rsidRPr="00CB7ED3">
        <w:rPr>
          <w:rFonts w:ascii="Arial" w:eastAsia="Verdana" w:hAnsi="Arial" w:cs="Arial"/>
          <w:sz w:val="24"/>
          <w:szCs w:val="24"/>
        </w:rPr>
        <w:t>pzp</w:t>
      </w:r>
      <w:proofErr w:type="spellEnd"/>
      <w:r w:rsidRPr="00CB7ED3">
        <w:rPr>
          <w:rFonts w:ascii="Arial" w:eastAsia="Verdana" w:hAnsi="Arial" w:cs="Arial"/>
          <w:sz w:val="24"/>
          <w:szCs w:val="24"/>
        </w:rPr>
        <w:t xml:space="preserve">. </w:t>
      </w:r>
    </w:p>
    <w:p w14:paraId="137B4E5F" w14:textId="5F1354A7" w:rsidR="00570BC1" w:rsidRPr="00CB7ED3" w:rsidRDefault="00570BC1" w:rsidP="0098358B">
      <w:pPr>
        <w:spacing w:after="0" w:line="240" w:lineRule="auto"/>
        <w:ind w:left="19"/>
        <w:rPr>
          <w:rFonts w:ascii="Arial" w:eastAsia="Arial" w:hAnsi="Arial" w:cs="Arial"/>
          <w:sz w:val="24"/>
          <w:szCs w:val="24"/>
        </w:rPr>
      </w:pPr>
    </w:p>
    <w:p w14:paraId="5284B3A9" w14:textId="77777777" w:rsidR="000645C4" w:rsidRPr="00CB7ED3" w:rsidRDefault="000645C4" w:rsidP="001A33B3">
      <w:pPr>
        <w:spacing w:after="0" w:line="240" w:lineRule="auto"/>
        <w:rPr>
          <w:rFonts w:ascii="Arial" w:eastAsia="Arial" w:hAnsi="Arial" w:cs="Arial"/>
          <w:sz w:val="24"/>
          <w:szCs w:val="24"/>
        </w:rPr>
      </w:pPr>
    </w:p>
    <w:p w14:paraId="322D948A" w14:textId="47938D71" w:rsidR="00974F05" w:rsidRPr="00CB7ED3" w:rsidRDefault="00D55362" w:rsidP="0098358B">
      <w:pPr>
        <w:spacing w:after="0" w:line="240" w:lineRule="auto"/>
        <w:ind w:left="19"/>
        <w:rPr>
          <w:rFonts w:ascii="Arial" w:eastAsia="Arial" w:hAnsi="Arial" w:cs="Arial"/>
          <w:sz w:val="24"/>
          <w:szCs w:val="24"/>
        </w:rPr>
      </w:pPr>
      <w:r>
        <w:rPr>
          <w:rFonts w:ascii="Arial" w:eastAsia="Verdana" w:hAnsi="Arial" w:cs="Arial"/>
          <w:b/>
          <w:sz w:val="24"/>
          <w:szCs w:val="24"/>
        </w:rPr>
        <w:t xml:space="preserve">Rozdział </w:t>
      </w:r>
      <w:r w:rsidR="00974F05" w:rsidRPr="00CB7ED3">
        <w:rPr>
          <w:rFonts w:ascii="Arial" w:eastAsia="Verdana" w:hAnsi="Arial" w:cs="Arial"/>
          <w:b/>
          <w:sz w:val="24"/>
          <w:szCs w:val="24"/>
        </w:rPr>
        <w:t>XXXV. ZAŁĄCZNIKI DO SWZ</w:t>
      </w:r>
    </w:p>
    <w:p w14:paraId="7DE0F12C" w14:textId="6BB86B9E" w:rsidR="00570BC1" w:rsidRPr="00CB7ED3" w:rsidRDefault="008F148F" w:rsidP="008A7833">
      <w:pPr>
        <w:numPr>
          <w:ilvl w:val="0"/>
          <w:numId w:val="28"/>
        </w:numPr>
        <w:spacing w:after="0" w:line="240" w:lineRule="auto"/>
        <w:ind w:left="567" w:hanging="567"/>
        <w:jc w:val="both"/>
        <w:rPr>
          <w:rFonts w:ascii="Arial" w:hAnsi="Arial" w:cs="Arial"/>
          <w:sz w:val="24"/>
          <w:szCs w:val="24"/>
        </w:rPr>
      </w:pPr>
      <w:r w:rsidRPr="00CB7ED3">
        <w:rPr>
          <w:rFonts w:ascii="Arial" w:eastAsia="Verdana" w:hAnsi="Arial" w:cs="Arial"/>
          <w:sz w:val="24"/>
          <w:szCs w:val="24"/>
        </w:rPr>
        <w:t xml:space="preserve">Załącznik nr 1 </w:t>
      </w:r>
      <w:r w:rsidR="005B606B">
        <w:rPr>
          <w:rFonts w:ascii="Arial" w:eastAsia="Verdana" w:hAnsi="Arial" w:cs="Arial"/>
          <w:sz w:val="24"/>
          <w:szCs w:val="24"/>
        </w:rPr>
        <w:t>–</w:t>
      </w:r>
      <w:r w:rsidRPr="00CB7ED3">
        <w:rPr>
          <w:rFonts w:ascii="Arial" w:eastAsia="Verdana" w:hAnsi="Arial" w:cs="Arial"/>
          <w:sz w:val="24"/>
          <w:szCs w:val="24"/>
        </w:rPr>
        <w:t xml:space="preserve"> Formularz</w:t>
      </w:r>
      <w:r w:rsidR="005B606B">
        <w:rPr>
          <w:rFonts w:ascii="Arial" w:eastAsia="Verdana" w:hAnsi="Arial" w:cs="Arial"/>
          <w:sz w:val="24"/>
          <w:szCs w:val="24"/>
        </w:rPr>
        <w:t xml:space="preserve"> ofertowy</w:t>
      </w:r>
    </w:p>
    <w:p w14:paraId="39912EC7" w14:textId="77777777" w:rsidR="00570BC1" w:rsidRPr="00CB7ED3" w:rsidRDefault="008F148F" w:rsidP="008A7833">
      <w:pPr>
        <w:numPr>
          <w:ilvl w:val="0"/>
          <w:numId w:val="28"/>
        </w:numPr>
        <w:spacing w:after="0" w:line="240" w:lineRule="auto"/>
        <w:ind w:left="567" w:hanging="567"/>
        <w:jc w:val="both"/>
        <w:rPr>
          <w:rFonts w:ascii="Arial" w:hAnsi="Arial" w:cs="Arial"/>
          <w:sz w:val="24"/>
          <w:szCs w:val="24"/>
        </w:rPr>
      </w:pPr>
      <w:r w:rsidRPr="00CB7ED3">
        <w:rPr>
          <w:rFonts w:ascii="Arial" w:eastAsia="Verdana" w:hAnsi="Arial" w:cs="Arial"/>
          <w:sz w:val="24"/>
          <w:szCs w:val="24"/>
        </w:rPr>
        <w:t xml:space="preserve">Załącznik nr 2 – Oświadczenie wstępne o braku podstaw wykluczenia - Wykonawca  </w:t>
      </w:r>
    </w:p>
    <w:p w14:paraId="11BC63A2" w14:textId="2B0D0B4B" w:rsidR="00570BC1" w:rsidRPr="00CB7ED3" w:rsidRDefault="008F148F" w:rsidP="008A7833">
      <w:pPr>
        <w:numPr>
          <w:ilvl w:val="0"/>
          <w:numId w:val="28"/>
        </w:numPr>
        <w:spacing w:after="0" w:line="240" w:lineRule="auto"/>
        <w:ind w:left="567" w:hanging="567"/>
        <w:jc w:val="both"/>
        <w:rPr>
          <w:rFonts w:ascii="Arial" w:hAnsi="Arial" w:cs="Arial"/>
          <w:sz w:val="24"/>
          <w:szCs w:val="24"/>
        </w:rPr>
      </w:pPr>
      <w:r w:rsidRPr="00CB7ED3">
        <w:rPr>
          <w:rFonts w:ascii="Arial" w:eastAsia="Verdana" w:hAnsi="Arial" w:cs="Arial"/>
          <w:sz w:val="24"/>
          <w:szCs w:val="24"/>
        </w:rPr>
        <w:t>Załącznik nr 3 - Oświadczenie dotycząc</w:t>
      </w:r>
      <w:r w:rsidR="007E3073">
        <w:rPr>
          <w:rFonts w:ascii="Arial" w:eastAsia="Verdana" w:hAnsi="Arial" w:cs="Arial"/>
          <w:sz w:val="24"/>
          <w:szCs w:val="24"/>
        </w:rPr>
        <w:t>e spełniania warunków udziału w </w:t>
      </w:r>
      <w:r w:rsidRPr="00CB7ED3">
        <w:rPr>
          <w:rFonts w:ascii="Arial" w:eastAsia="Verdana" w:hAnsi="Arial" w:cs="Arial"/>
          <w:sz w:val="24"/>
          <w:szCs w:val="24"/>
        </w:rPr>
        <w:t xml:space="preserve">postępowaniu - Wykonawca </w:t>
      </w:r>
    </w:p>
    <w:p w14:paraId="03470171" w14:textId="215E7721" w:rsidR="00570BC1" w:rsidRPr="00CB7ED3" w:rsidRDefault="008F148F" w:rsidP="008A7833">
      <w:pPr>
        <w:numPr>
          <w:ilvl w:val="0"/>
          <w:numId w:val="28"/>
        </w:numPr>
        <w:spacing w:after="0" w:line="240" w:lineRule="auto"/>
        <w:ind w:left="567" w:hanging="567"/>
        <w:jc w:val="both"/>
        <w:rPr>
          <w:rFonts w:ascii="Arial" w:hAnsi="Arial" w:cs="Arial"/>
          <w:sz w:val="24"/>
          <w:szCs w:val="24"/>
        </w:rPr>
      </w:pPr>
      <w:r w:rsidRPr="00CB7ED3">
        <w:rPr>
          <w:rFonts w:ascii="Arial" w:eastAsia="Verdana" w:hAnsi="Arial" w:cs="Arial"/>
          <w:sz w:val="24"/>
          <w:szCs w:val="24"/>
        </w:rPr>
        <w:t>Załącznik nr 4 - Oświadczenie dotycząc</w:t>
      </w:r>
      <w:r w:rsidR="007E3073">
        <w:rPr>
          <w:rFonts w:ascii="Arial" w:eastAsia="Verdana" w:hAnsi="Arial" w:cs="Arial"/>
          <w:sz w:val="24"/>
          <w:szCs w:val="24"/>
        </w:rPr>
        <w:t>e spełniania warunków udziału w </w:t>
      </w:r>
      <w:r w:rsidRPr="00CB7ED3">
        <w:rPr>
          <w:rFonts w:ascii="Arial" w:eastAsia="Verdana" w:hAnsi="Arial" w:cs="Arial"/>
          <w:sz w:val="24"/>
          <w:szCs w:val="24"/>
        </w:rPr>
        <w:t xml:space="preserve">postępowaniu i o braku podstaw wykluczenia – Podmioty na zasoby których powołuje się Wykonawca </w:t>
      </w:r>
    </w:p>
    <w:p w14:paraId="560EF962" w14:textId="300DC131" w:rsidR="00570BC1" w:rsidRPr="00CB7ED3" w:rsidRDefault="008F148F" w:rsidP="008A7833">
      <w:pPr>
        <w:numPr>
          <w:ilvl w:val="0"/>
          <w:numId w:val="28"/>
        </w:numPr>
        <w:spacing w:after="0" w:line="240" w:lineRule="auto"/>
        <w:ind w:left="567" w:hanging="567"/>
        <w:jc w:val="both"/>
        <w:rPr>
          <w:rFonts w:ascii="Arial" w:hAnsi="Arial" w:cs="Arial"/>
          <w:sz w:val="24"/>
          <w:szCs w:val="24"/>
        </w:rPr>
      </w:pPr>
      <w:r w:rsidRPr="00CB7ED3">
        <w:rPr>
          <w:rFonts w:ascii="Arial" w:eastAsia="Verdana" w:hAnsi="Arial" w:cs="Arial"/>
          <w:sz w:val="24"/>
          <w:szCs w:val="24"/>
        </w:rPr>
        <w:t>Załącznik nr 5 - Oświadczenie o akt</w:t>
      </w:r>
      <w:r w:rsidR="007E3073">
        <w:rPr>
          <w:rFonts w:ascii="Arial" w:eastAsia="Verdana" w:hAnsi="Arial" w:cs="Arial"/>
          <w:sz w:val="24"/>
          <w:szCs w:val="24"/>
        </w:rPr>
        <w:t>ualności informacji zawartych w </w:t>
      </w:r>
      <w:r w:rsidRPr="00CB7ED3">
        <w:rPr>
          <w:rFonts w:ascii="Arial" w:eastAsia="Verdana" w:hAnsi="Arial" w:cs="Arial"/>
          <w:sz w:val="24"/>
          <w:szCs w:val="24"/>
        </w:rPr>
        <w:t xml:space="preserve">oświadczeniu, o którym mowa w art. 125 ust. 1 ustawy Pzp </w:t>
      </w:r>
    </w:p>
    <w:p w14:paraId="1781FA53" w14:textId="77777777" w:rsidR="00570BC1" w:rsidRPr="00CB7ED3" w:rsidRDefault="008F148F" w:rsidP="008A7833">
      <w:pPr>
        <w:numPr>
          <w:ilvl w:val="0"/>
          <w:numId w:val="28"/>
        </w:numPr>
        <w:spacing w:after="0" w:line="240" w:lineRule="auto"/>
        <w:ind w:left="567" w:hanging="567"/>
        <w:jc w:val="both"/>
        <w:rPr>
          <w:rFonts w:ascii="Arial" w:hAnsi="Arial" w:cs="Arial"/>
          <w:sz w:val="24"/>
          <w:szCs w:val="24"/>
        </w:rPr>
      </w:pPr>
      <w:r w:rsidRPr="00CB7ED3">
        <w:rPr>
          <w:rFonts w:ascii="Arial" w:eastAsia="Verdana" w:hAnsi="Arial" w:cs="Arial"/>
          <w:sz w:val="24"/>
          <w:szCs w:val="24"/>
        </w:rPr>
        <w:t xml:space="preserve">Załącznik nr 6 – Wzór wykazu robót budowlanych </w:t>
      </w:r>
    </w:p>
    <w:p w14:paraId="706D04D6" w14:textId="77777777" w:rsidR="00570BC1" w:rsidRPr="00CB7ED3" w:rsidRDefault="008F148F" w:rsidP="008A7833">
      <w:pPr>
        <w:numPr>
          <w:ilvl w:val="0"/>
          <w:numId w:val="28"/>
        </w:numPr>
        <w:spacing w:after="0" w:line="240" w:lineRule="auto"/>
        <w:ind w:left="567" w:hanging="567"/>
        <w:jc w:val="both"/>
        <w:rPr>
          <w:rFonts w:ascii="Arial" w:hAnsi="Arial" w:cs="Arial"/>
          <w:sz w:val="24"/>
          <w:szCs w:val="24"/>
        </w:rPr>
      </w:pPr>
      <w:r w:rsidRPr="00CB7ED3">
        <w:rPr>
          <w:rFonts w:ascii="Arial" w:eastAsia="Verdana" w:hAnsi="Arial" w:cs="Arial"/>
          <w:sz w:val="24"/>
          <w:szCs w:val="24"/>
        </w:rPr>
        <w:t xml:space="preserve">Załącznik nr 7 – Wzór wykazu osób </w:t>
      </w:r>
    </w:p>
    <w:p w14:paraId="215F78E9" w14:textId="77777777" w:rsidR="00570BC1" w:rsidRPr="00CB7ED3" w:rsidRDefault="008F148F" w:rsidP="008A7833">
      <w:pPr>
        <w:numPr>
          <w:ilvl w:val="0"/>
          <w:numId w:val="28"/>
        </w:numPr>
        <w:spacing w:after="0" w:line="240" w:lineRule="auto"/>
        <w:ind w:left="567" w:hanging="567"/>
        <w:jc w:val="both"/>
        <w:rPr>
          <w:rFonts w:ascii="Arial" w:hAnsi="Arial" w:cs="Arial"/>
          <w:sz w:val="24"/>
          <w:szCs w:val="24"/>
        </w:rPr>
      </w:pPr>
      <w:r w:rsidRPr="00CB7ED3">
        <w:rPr>
          <w:rFonts w:ascii="Arial" w:eastAsia="Verdana" w:hAnsi="Arial" w:cs="Arial"/>
          <w:sz w:val="24"/>
          <w:szCs w:val="24"/>
        </w:rPr>
        <w:t>Załącznik nr 8 – Wzór - Zobowiązanie</w:t>
      </w:r>
      <w:r w:rsidRPr="00CB7ED3">
        <w:rPr>
          <w:rFonts w:ascii="Arial" w:eastAsia="Times New Roman" w:hAnsi="Arial" w:cs="Arial"/>
          <w:sz w:val="24"/>
          <w:szCs w:val="24"/>
        </w:rPr>
        <w:t xml:space="preserve"> </w:t>
      </w:r>
      <w:r w:rsidRPr="00CB7ED3">
        <w:rPr>
          <w:rFonts w:ascii="Arial" w:eastAsia="Verdana" w:hAnsi="Arial" w:cs="Arial"/>
          <w:sz w:val="24"/>
          <w:szCs w:val="24"/>
        </w:rPr>
        <w:t xml:space="preserve">do oddania do dyspozycji Wykonawcy niezbędnych zasobów na potrzeby realizacji zamówienia </w:t>
      </w:r>
    </w:p>
    <w:p w14:paraId="66AE3D29" w14:textId="77777777" w:rsidR="00570BC1" w:rsidRPr="00CB7ED3" w:rsidRDefault="008F148F" w:rsidP="008A7833">
      <w:pPr>
        <w:numPr>
          <w:ilvl w:val="0"/>
          <w:numId w:val="28"/>
        </w:numPr>
        <w:spacing w:after="0" w:line="240" w:lineRule="auto"/>
        <w:ind w:left="567" w:hanging="567"/>
        <w:jc w:val="both"/>
        <w:rPr>
          <w:rFonts w:ascii="Arial" w:hAnsi="Arial" w:cs="Arial"/>
          <w:sz w:val="24"/>
          <w:szCs w:val="24"/>
        </w:rPr>
      </w:pPr>
      <w:r w:rsidRPr="00CB7ED3">
        <w:rPr>
          <w:rFonts w:ascii="Arial" w:eastAsia="Verdana" w:hAnsi="Arial" w:cs="Arial"/>
          <w:sz w:val="24"/>
          <w:szCs w:val="24"/>
        </w:rPr>
        <w:t xml:space="preserve">Załącznik nr 9 – Wzór - Oświadczenie wykonawców wspólnie ubiegających się o udzielenie zamówienia  w zakresie, o którym mowa w art. 117 ust. 4 ustawy Pzp </w:t>
      </w:r>
    </w:p>
    <w:p w14:paraId="456D48C7" w14:textId="77777777" w:rsidR="00570BC1" w:rsidRPr="00CB7ED3" w:rsidRDefault="008F148F" w:rsidP="008A7833">
      <w:pPr>
        <w:numPr>
          <w:ilvl w:val="0"/>
          <w:numId w:val="28"/>
        </w:numPr>
        <w:spacing w:after="0" w:line="240" w:lineRule="auto"/>
        <w:ind w:left="567" w:hanging="567"/>
        <w:jc w:val="both"/>
        <w:rPr>
          <w:rFonts w:ascii="Arial" w:hAnsi="Arial" w:cs="Arial"/>
          <w:sz w:val="24"/>
          <w:szCs w:val="24"/>
        </w:rPr>
      </w:pPr>
      <w:r w:rsidRPr="00CB7ED3">
        <w:rPr>
          <w:rFonts w:ascii="Arial" w:eastAsia="Verdana" w:hAnsi="Arial" w:cs="Arial"/>
          <w:sz w:val="24"/>
          <w:szCs w:val="24"/>
        </w:rPr>
        <w:t xml:space="preserve">Załącznik nr 10 - Wzór umowy </w:t>
      </w:r>
    </w:p>
    <w:p w14:paraId="0912AE0F" w14:textId="20BF8799" w:rsidR="00B827EC" w:rsidRPr="00CB7ED3" w:rsidRDefault="00974F05" w:rsidP="008A7833">
      <w:pPr>
        <w:numPr>
          <w:ilvl w:val="0"/>
          <w:numId w:val="28"/>
        </w:numPr>
        <w:spacing w:after="0" w:line="240" w:lineRule="auto"/>
        <w:ind w:left="567" w:hanging="567"/>
        <w:jc w:val="both"/>
        <w:rPr>
          <w:rFonts w:ascii="Arial" w:hAnsi="Arial" w:cs="Arial"/>
          <w:sz w:val="24"/>
          <w:szCs w:val="24"/>
        </w:rPr>
      </w:pPr>
      <w:r w:rsidRPr="00CB7ED3">
        <w:rPr>
          <w:rFonts w:ascii="Arial" w:eastAsia="Verdana" w:hAnsi="Arial" w:cs="Arial"/>
          <w:sz w:val="24"/>
          <w:szCs w:val="24"/>
        </w:rPr>
        <w:t>Załącznik nr 11</w:t>
      </w:r>
      <w:r w:rsidR="008F148F" w:rsidRPr="00CB7ED3">
        <w:rPr>
          <w:rFonts w:ascii="Arial" w:eastAsia="Verdana" w:hAnsi="Arial" w:cs="Arial"/>
          <w:sz w:val="24"/>
          <w:szCs w:val="24"/>
        </w:rPr>
        <w:t xml:space="preserve"> – Szczegółowy opis przedmiotu zamówienia</w:t>
      </w:r>
      <w:r w:rsidR="00B01A2C">
        <w:rPr>
          <w:rFonts w:ascii="Arial" w:eastAsia="Verdana" w:hAnsi="Arial" w:cs="Arial"/>
          <w:sz w:val="24"/>
          <w:szCs w:val="24"/>
        </w:rPr>
        <w:t>:</w:t>
      </w:r>
      <w:r w:rsidR="008F148F" w:rsidRPr="00CB7ED3">
        <w:rPr>
          <w:rFonts w:ascii="Arial" w:eastAsia="Verdana" w:hAnsi="Arial" w:cs="Arial"/>
          <w:sz w:val="24"/>
          <w:szCs w:val="24"/>
        </w:rPr>
        <w:t xml:space="preserve"> </w:t>
      </w:r>
      <w:r w:rsidR="0017329B">
        <w:rPr>
          <w:rFonts w:ascii="Arial" w:eastAsia="Verdana" w:hAnsi="Arial" w:cs="Arial"/>
          <w:sz w:val="24"/>
          <w:szCs w:val="24"/>
        </w:rPr>
        <w:t>– dokumentacja projektowa</w:t>
      </w:r>
      <w:r w:rsidR="00176A6B" w:rsidRPr="00CB7ED3">
        <w:rPr>
          <w:rFonts w:ascii="Arial" w:eastAsia="Verdana" w:hAnsi="Arial" w:cs="Arial"/>
          <w:sz w:val="24"/>
          <w:szCs w:val="24"/>
        </w:rPr>
        <w:t xml:space="preserve">, </w:t>
      </w:r>
      <w:proofErr w:type="spellStart"/>
      <w:r w:rsidR="00176A6B" w:rsidRPr="00CB7ED3">
        <w:rPr>
          <w:rFonts w:ascii="Arial" w:eastAsia="Verdana" w:hAnsi="Arial" w:cs="Arial"/>
          <w:sz w:val="24"/>
          <w:szCs w:val="24"/>
        </w:rPr>
        <w:t>STWiORB</w:t>
      </w:r>
      <w:proofErr w:type="spellEnd"/>
      <w:r w:rsidR="00B01A2C">
        <w:rPr>
          <w:rFonts w:ascii="Arial" w:eastAsia="Verdana" w:hAnsi="Arial" w:cs="Arial"/>
          <w:sz w:val="24"/>
          <w:szCs w:val="24"/>
        </w:rPr>
        <w:t>, przedmiar</w:t>
      </w:r>
      <w:r w:rsidR="004A5ED2">
        <w:rPr>
          <w:rFonts w:ascii="Arial" w:eastAsia="Verdana" w:hAnsi="Arial" w:cs="Arial"/>
          <w:sz w:val="24"/>
          <w:szCs w:val="24"/>
        </w:rPr>
        <w:t xml:space="preserve"> robót</w:t>
      </w:r>
      <w:r w:rsidR="00EA70DF">
        <w:rPr>
          <w:rFonts w:ascii="Arial" w:eastAsia="Verdana" w:hAnsi="Arial" w:cs="Arial"/>
          <w:sz w:val="24"/>
          <w:szCs w:val="24"/>
        </w:rPr>
        <w:t>, rysunek poglądowy.</w:t>
      </w:r>
    </w:p>
    <w:sectPr w:rsidR="00B827EC" w:rsidRPr="00CB7ED3" w:rsidSect="00217974">
      <w:footerReference w:type="even" r:id="rId10"/>
      <w:footerReference w:type="default" r:id="rId11"/>
      <w:footerReference w:type="first" r:id="rId12"/>
      <w:pgSz w:w="11906" w:h="16838"/>
      <w:pgMar w:top="1417" w:right="1417" w:bottom="1417" w:left="1417" w:header="708" w:footer="282" w:gutter="0"/>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A5E155" w14:textId="77777777" w:rsidR="007726ED" w:rsidRDefault="007726ED">
      <w:pPr>
        <w:spacing w:after="0" w:line="240" w:lineRule="auto"/>
      </w:pPr>
      <w:r>
        <w:separator/>
      </w:r>
    </w:p>
  </w:endnote>
  <w:endnote w:type="continuationSeparator" w:id="0">
    <w:p w14:paraId="587F188F" w14:textId="77777777" w:rsidR="007726ED" w:rsidRDefault="007726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1DE172" w14:textId="77777777" w:rsidR="009D63BD" w:rsidRDefault="009D63BD">
    <w:pPr>
      <w:spacing w:after="0"/>
      <w:ind w:left="19"/>
    </w:pPr>
    <w:r>
      <w:rPr>
        <w:noProof/>
      </w:rPr>
      <mc:AlternateContent>
        <mc:Choice Requires="wpg">
          <w:drawing>
            <wp:anchor distT="0" distB="0" distL="114300" distR="114300" simplePos="0" relativeHeight="251664384" behindDoc="0" locked="0" layoutInCell="1" allowOverlap="1" wp14:anchorId="55A83305" wp14:editId="30BA1A23">
              <wp:simplePos x="0" y="0"/>
              <wp:positionH relativeFrom="page">
                <wp:posOffset>701040</wp:posOffset>
              </wp:positionH>
              <wp:positionV relativeFrom="page">
                <wp:posOffset>10196778</wp:posOffset>
              </wp:positionV>
              <wp:extent cx="5978398" cy="9144"/>
              <wp:effectExtent l="0" t="0" r="0" b="0"/>
              <wp:wrapSquare wrapText="bothSides"/>
              <wp:docPr id="88170" name="Group 88170"/>
              <wp:cNvGraphicFramePr/>
              <a:graphic xmlns:a="http://schemas.openxmlformats.org/drawingml/2006/main">
                <a:graphicData uri="http://schemas.microsoft.com/office/word/2010/wordprocessingGroup">
                  <wpg:wgp>
                    <wpg:cNvGrpSpPr/>
                    <wpg:grpSpPr>
                      <a:xfrm>
                        <a:off x="0" y="0"/>
                        <a:ext cx="5978398" cy="9144"/>
                        <a:chOff x="0" y="0"/>
                        <a:chExt cx="5978398" cy="9144"/>
                      </a:xfrm>
                    </wpg:grpSpPr>
                    <wps:wsp>
                      <wps:cNvPr id="89089" name="Shape 89089"/>
                      <wps:cNvSpPr/>
                      <wps:spPr>
                        <a:xfrm>
                          <a:off x="0" y="0"/>
                          <a:ext cx="5978398" cy="9144"/>
                        </a:xfrm>
                        <a:custGeom>
                          <a:avLst/>
                          <a:gdLst/>
                          <a:ahLst/>
                          <a:cxnLst/>
                          <a:rect l="0" t="0" r="0" b="0"/>
                          <a:pathLst>
                            <a:path w="5978398" h="9144">
                              <a:moveTo>
                                <a:pt x="0" y="0"/>
                              </a:moveTo>
                              <a:lnTo>
                                <a:pt x="5978398" y="0"/>
                              </a:lnTo>
                              <a:lnTo>
                                <a:pt x="597839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id="Group 88170" o:spid="_x0000_s1026" style="position:absolute;margin-left:55.2pt;margin-top:802.9pt;width:470.75pt;height:.7pt;z-index:251664384;mso-position-horizontal-relative:page;mso-position-vertical-relative:page" coordsize="59783,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">
              <v:shape id="Shape 89089" o:spid="_x0000_s1027" style="position:absolute;width:59783;height:91;visibility:visible;mso-wrap-style:square;v-text-anchor:top" coordsize="5978398,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P+AmscA&#10;AADeAAAADwAAAGRycy9kb3ducmV2LnhtbESPT2sCMRTE70K/Q3iF3jRrS+u6GkWK/eNRK4i3R/Lc&#10;rG5e1k2q2376plDocZiZ3zDTeedqcaE2VJ4VDAcZCGLtTcWlgu3HSz8HESKywdozKfiiAPPZTW+K&#10;hfFXXtNlE0uRIBwKVGBjbAopg7bkMAx8Q5y8g28dxiTbUpoWrwnuanmfZU/SYcVpwWJDz5b0afPp&#10;FPjjdhfPjyO9fH2ru2+jV2Qf9krd3XaLCYhIXfwP/7XfjYJ8nOVj+L2TroCc/Q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j/gJrHAAAA3gAAAA8AAAAAAAAAAAAAAAAAmAIAAGRy&#10;cy9kb3ducmV2LnhtbFBLBQYAAAAABAAEAPUAAACMAwAAAAA=&#10;" path="m,l5978398,r,9144l,9144,,e" fillcolor="black" stroked="f" strokeweight="0">
                <v:stroke miterlimit="83231f" joinstyle="miter"/>
                <v:path arrowok="t" textboxrect="0,0,5978398,9144"/>
              </v:shape>
              <w10:wrap type="square" anchorx="page" anchory="page"/>
            </v:group>
          </w:pict>
        </mc:Fallback>
      </mc:AlternateContent>
    </w:r>
    <w:r>
      <w:rPr>
        <w:sz w:val="20"/>
      </w:rPr>
      <w:t xml:space="preserve"> </w:t>
    </w:r>
  </w:p>
  <w:p w14:paraId="225ED431" w14:textId="77777777" w:rsidR="009D63BD" w:rsidRDefault="009D63BD">
    <w:pPr>
      <w:tabs>
        <w:tab w:val="center" w:pos="4035"/>
        <w:tab w:val="center" w:pos="8855"/>
      </w:tabs>
      <w:spacing w:after="13"/>
    </w:pPr>
    <w:r>
      <w:tab/>
    </w:r>
    <w:r>
      <w:rPr>
        <w:sz w:val="20"/>
      </w:rPr>
      <w:t xml:space="preserve"> </w:t>
    </w:r>
    <w:r>
      <w:rPr>
        <w:sz w:val="20"/>
      </w:rPr>
      <w:tab/>
    </w:r>
    <w:r>
      <w:rPr>
        <w:rFonts w:ascii="Times New Roman" w:eastAsia="Times New Roman" w:hAnsi="Times New Roman" w:cs="Times New Roman"/>
        <w:sz w:val="18"/>
      </w:rPr>
      <w:t xml:space="preserve">Strona </w:t>
    </w:r>
    <w:r>
      <w:fldChar w:fldCharType="begin"/>
    </w:r>
    <w:r>
      <w:instrText xml:space="preserve"> PAGE   \* MERGEFORMAT </w:instrText>
    </w:r>
    <w:r>
      <w:fldChar w:fldCharType="separate"/>
    </w:r>
    <w:r w:rsidR="00FE0F3E" w:rsidRPr="00FE0F3E">
      <w:rPr>
        <w:rFonts w:ascii="Times New Roman" w:eastAsia="Times New Roman" w:hAnsi="Times New Roman" w:cs="Times New Roman"/>
        <w:b/>
        <w:noProof/>
        <w:sz w:val="18"/>
      </w:rPr>
      <w:t>34</w:t>
    </w:r>
    <w:r>
      <w:rPr>
        <w:rFonts w:ascii="Times New Roman" w:eastAsia="Times New Roman" w:hAnsi="Times New Roman" w:cs="Times New Roman"/>
        <w:b/>
        <w:sz w:val="18"/>
      </w:rPr>
      <w:fldChar w:fldCharType="end"/>
    </w:r>
    <w:r>
      <w:rPr>
        <w:rFonts w:ascii="Times New Roman" w:eastAsia="Times New Roman" w:hAnsi="Times New Roman" w:cs="Times New Roman"/>
        <w:sz w:val="18"/>
      </w:rPr>
      <w:t xml:space="preserve"> z </w:t>
    </w:r>
    <w:fldSimple w:instr=" NUMPAGES   \* MERGEFORMAT ">
      <w:r w:rsidR="00FE0F3E" w:rsidRPr="00FE0F3E">
        <w:rPr>
          <w:rFonts w:ascii="Times New Roman" w:eastAsia="Times New Roman" w:hAnsi="Times New Roman" w:cs="Times New Roman"/>
          <w:b/>
          <w:noProof/>
          <w:sz w:val="18"/>
        </w:rPr>
        <w:t>35</w:t>
      </w:r>
    </w:fldSimple>
    <w:r>
      <w:rPr>
        <w:rFonts w:ascii="Times New Roman" w:eastAsia="Times New Roman" w:hAnsi="Times New Roman" w:cs="Times New Roman"/>
        <w:sz w:val="18"/>
      </w:rPr>
      <w:t xml:space="preserve"> </w:t>
    </w:r>
  </w:p>
  <w:p w14:paraId="2AFF265B" w14:textId="77777777" w:rsidR="009D63BD" w:rsidRDefault="009D63BD">
    <w:pPr>
      <w:spacing w:after="0"/>
      <w:ind w:left="19"/>
    </w:pPr>
    <w:r>
      <w:rPr>
        <w:rFonts w:ascii="Times New Roman" w:eastAsia="Times New Roman" w:hAnsi="Times New Roman" w:cs="Times New Roman"/>
        <w:sz w:val="24"/>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0F5CF1" w14:textId="162D34F2" w:rsidR="009D63BD" w:rsidRDefault="009D63BD">
    <w:pPr>
      <w:spacing w:after="0"/>
      <w:ind w:left="19"/>
    </w:pPr>
    <w:r w:rsidRPr="00651E7D">
      <w:rPr>
        <w:noProof/>
      </w:rPr>
      <mc:AlternateContent>
        <mc:Choice Requires="wpg">
          <w:drawing>
            <wp:anchor distT="0" distB="0" distL="114300" distR="114300" simplePos="0" relativeHeight="251668480" behindDoc="0" locked="0" layoutInCell="1" allowOverlap="1" wp14:anchorId="495C78E4" wp14:editId="5F54F696">
              <wp:simplePos x="0" y="0"/>
              <wp:positionH relativeFrom="page">
                <wp:posOffset>871220</wp:posOffset>
              </wp:positionH>
              <wp:positionV relativeFrom="page">
                <wp:posOffset>9540240</wp:posOffset>
              </wp:positionV>
              <wp:extent cx="5977890" cy="8890"/>
              <wp:effectExtent l="0" t="0" r="0" b="0"/>
              <wp:wrapSquare wrapText="bothSides"/>
              <wp:docPr id="1" name="Group 88146"/>
              <wp:cNvGraphicFramePr/>
              <a:graphic xmlns:a="http://schemas.openxmlformats.org/drawingml/2006/main">
                <a:graphicData uri="http://schemas.microsoft.com/office/word/2010/wordprocessingGroup">
                  <wpg:wgp>
                    <wpg:cNvGrpSpPr/>
                    <wpg:grpSpPr>
                      <a:xfrm>
                        <a:off x="0" y="0"/>
                        <a:ext cx="5977890" cy="8890"/>
                        <a:chOff x="0" y="0"/>
                        <a:chExt cx="5978398" cy="9144"/>
                      </a:xfrm>
                    </wpg:grpSpPr>
                    <wps:wsp>
                      <wps:cNvPr id="3" name="Shape 89087"/>
                      <wps:cNvSpPr/>
                      <wps:spPr>
                        <a:xfrm>
                          <a:off x="0" y="0"/>
                          <a:ext cx="5978398" cy="9144"/>
                        </a:xfrm>
                        <a:custGeom>
                          <a:avLst/>
                          <a:gdLst/>
                          <a:ahLst/>
                          <a:cxnLst/>
                          <a:rect l="0" t="0" r="0" b="0"/>
                          <a:pathLst>
                            <a:path w="5978398" h="9144">
                              <a:moveTo>
                                <a:pt x="0" y="0"/>
                              </a:moveTo>
                              <a:lnTo>
                                <a:pt x="5978398" y="0"/>
                              </a:lnTo>
                              <a:lnTo>
                                <a:pt x="5978398" y="9144"/>
                              </a:lnTo>
                              <a:lnTo>
                                <a:pt x="0" y="9144"/>
                              </a:lnTo>
                              <a:lnTo>
                                <a:pt x="0" y="0"/>
                              </a:lnTo>
                            </a:path>
                          </a:pathLst>
                        </a:custGeom>
                        <a:solidFill>
                          <a:srgbClr val="000000"/>
                        </a:solidFill>
                        <a:ln w="0" cap="flat">
                          <a:noFill/>
                          <a:miter lim="127000"/>
                        </a:ln>
                        <a:effectLst/>
                      </wps:spPr>
                      <wps:bodyPr/>
                    </wps:wsp>
                  </wpg:wgp>
                </a:graphicData>
              </a:graphic>
            </wp:anchor>
          </w:drawing>
        </mc:Choice>
        <mc:Fallback>
          <w:pict>
            <v:group id="Group 88146" o:spid="_x0000_s1026" style="position:absolute;margin-left:68.6pt;margin-top:751.2pt;width:470.7pt;height:.7pt;z-index:251668480;mso-position-horizontal-relative:page;mso-position-vertical-relative:page" coordsize="59783,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">
              <v:shape id="Shape 89087" o:spid="_x0000_s1027" style="position:absolute;width:59783;height:91;visibility:visible;mso-wrap-style:square;v-text-anchor:top" coordsize="5978398,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9BMMA&#10;AADaAAAADwAAAGRycy9kb3ducmV2LnhtbESPT2sCMRTE70K/Q3gFb5qtYiurUYrUWo/+AfH2SJ6b&#10;bTcv202qWz+9EQo9DjPzG2Y6b10lztSE0rOCp34Gglh7U3KhYL9b9sYgQkQ2WHkmBb8UYD576Ewx&#10;N/7CGzpvYyEShEOOCmyMdS5l0JYchr6viZN38o3DmGRTSNPgJcFdJQdZ9iwdlpwWLNa0sKS/tj9O&#10;gf/cH+L36EW/va+q9mr0muzwqFT3sX2dgIjUxv/wX/vDKBjC/Uq6AXJ2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v+9BMMAAADaAAAADwAAAAAAAAAAAAAAAACYAgAAZHJzL2Rv&#10;d25yZXYueG1sUEsFBgAAAAAEAAQA9QAAAIgDAAAAAA==&#10;" path="m,l5978398,r,9144l,9144,,e" fillcolor="black" stroked="f" strokeweight="0">
                <v:stroke miterlimit="83231f" joinstyle="miter"/>
                <v:path arrowok="t" textboxrect="0,0,5978398,9144"/>
              </v:shape>
              <w10:wrap type="square" anchorx="page" anchory="page"/>
            </v:group>
          </w:pict>
        </mc:Fallback>
      </mc:AlternateContent>
    </w:r>
    <w:r>
      <w:rPr>
        <w:sz w:val="20"/>
      </w:rPr>
      <w:t xml:space="preserve"> </w:t>
    </w:r>
  </w:p>
  <w:p w14:paraId="4D0A5A6A" w14:textId="1EBE2D28" w:rsidR="009D63BD" w:rsidRPr="00651E7D" w:rsidRDefault="009D63BD" w:rsidP="00651E7D">
    <w:pPr>
      <w:tabs>
        <w:tab w:val="center" w:pos="4035"/>
        <w:tab w:val="center" w:pos="8855"/>
      </w:tabs>
      <w:spacing w:after="13"/>
    </w:pPr>
    <w:r>
      <w:tab/>
    </w:r>
    <w:r>
      <w:rPr>
        <w:sz w:val="20"/>
      </w:rPr>
      <w:t xml:space="preserve"> </w:t>
    </w:r>
    <w:r>
      <w:rPr>
        <w:sz w:val="20"/>
      </w:rPr>
      <w:tab/>
    </w:r>
    <w:r>
      <w:rPr>
        <w:rFonts w:ascii="Times New Roman" w:eastAsia="Times New Roman" w:hAnsi="Times New Roman" w:cs="Times New Roman"/>
        <w:sz w:val="18"/>
      </w:rPr>
      <w:t xml:space="preserve">Strona </w:t>
    </w:r>
    <w:r>
      <w:fldChar w:fldCharType="begin"/>
    </w:r>
    <w:r>
      <w:instrText xml:space="preserve"> PAGE   \* MERGEFORMAT </w:instrText>
    </w:r>
    <w:r>
      <w:fldChar w:fldCharType="separate"/>
    </w:r>
    <w:r w:rsidR="00FE0F3E" w:rsidRPr="00FE0F3E">
      <w:rPr>
        <w:rFonts w:ascii="Times New Roman" w:eastAsia="Times New Roman" w:hAnsi="Times New Roman" w:cs="Times New Roman"/>
        <w:b/>
        <w:noProof/>
        <w:sz w:val="18"/>
      </w:rPr>
      <w:t>35</w:t>
    </w:r>
    <w:r>
      <w:rPr>
        <w:rFonts w:ascii="Times New Roman" w:eastAsia="Times New Roman" w:hAnsi="Times New Roman" w:cs="Times New Roman"/>
        <w:b/>
        <w:sz w:val="18"/>
      </w:rPr>
      <w:fldChar w:fldCharType="end"/>
    </w:r>
    <w:r>
      <w:rPr>
        <w:rFonts w:ascii="Times New Roman" w:eastAsia="Times New Roman" w:hAnsi="Times New Roman" w:cs="Times New Roman"/>
        <w:sz w:val="18"/>
      </w:rPr>
      <w:t xml:space="preserve"> z </w:t>
    </w:r>
    <w:fldSimple w:instr=" NUMPAGES   \* MERGEFORMAT ">
      <w:r w:rsidR="00FE0F3E" w:rsidRPr="00FE0F3E">
        <w:rPr>
          <w:rFonts w:ascii="Times New Roman" w:eastAsia="Times New Roman" w:hAnsi="Times New Roman" w:cs="Times New Roman"/>
          <w:b/>
          <w:noProof/>
          <w:sz w:val="18"/>
        </w:rPr>
        <w:t>35</w:t>
      </w:r>
    </w:fldSimple>
    <w:r>
      <w:rPr>
        <w:rFonts w:ascii="Times New Roman" w:eastAsia="Times New Roman" w:hAnsi="Times New Roman" w:cs="Times New Roman"/>
        <w:sz w:val="18"/>
      </w:rPr>
      <w:t xml:space="preserve"> </w:t>
    </w:r>
    <w:r w:rsidRPr="00651E7D">
      <w:rPr>
        <w:rFonts w:ascii="Century Gothic" w:hAnsi="Century Gothic"/>
        <w:noProof/>
      </w:rPr>
      <w:drawing>
        <wp:anchor distT="0" distB="0" distL="114300" distR="114300" simplePos="0" relativeHeight="251669504" behindDoc="0" locked="0" layoutInCell="1" allowOverlap="1" wp14:anchorId="5ACEABC2" wp14:editId="45A02218">
          <wp:simplePos x="0" y="0"/>
          <wp:positionH relativeFrom="column">
            <wp:posOffset>237490</wp:posOffset>
          </wp:positionH>
          <wp:positionV relativeFrom="paragraph">
            <wp:posOffset>66675</wp:posOffset>
          </wp:positionV>
          <wp:extent cx="466725" cy="800100"/>
          <wp:effectExtent l="0" t="0" r="9525" b="0"/>
          <wp:wrapNone/>
          <wp:docPr id="4" name="Obraz 4" descr="P:\Info - Promo\LOga\ZM\zmb-pion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Info - Promo\LOga\ZM\zmb-pion2.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66725" cy="800100"/>
                  </a:xfrm>
                  <a:prstGeom prst="rect">
                    <a:avLst/>
                  </a:prstGeom>
                  <a:noFill/>
                  <a:ln>
                    <a:noFill/>
                  </a:ln>
                </pic:spPr>
              </pic:pic>
            </a:graphicData>
          </a:graphic>
        </wp:anchor>
      </w:drawing>
    </w:r>
  </w:p>
  <w:p w14:paraId="213B7671" w14:textId="77777777" w:rsidR="009D63BD" w:rsidRPr="00651E7D" w:rsidRDefault="009D63BD" w:rsidP="00651E7D">
    <w:pPr>
      <w:tabs>
        <w:tab w:val="center" w:pos="4035"/>
        <w:tab w:val="center" w:pos="8855"/>
      </w:tabs>
      <w:spacing w:after="13"/>
      <w:jc w:val="center"/>
      <w:rPr>
        <w:rFonts w:ascii="Arial" w:hAnsi="Arial" w:cs="Arial"/>
        <w:sz w:val="18"/>
        <w:szCs w:val="18"/>
      </w:rPr>
    </w:pPr>
    <w:r w:rsidRPr="00651E7D">
      <w:rPr>
        <w:rFonts w:ascii="Arial" w:hAnsi="Arial" w:cs="Arial"/>
        <w:sz w:val="18"/>
        <w:szCs w:val="18"/>
      </w:rPr>
      <w:t>Związek Międzygminny „BZURA”</w:t>
    </w:r>
  </w:p>
  <w:p w14:paraId="013B900A" w14:textId="77777777" w:rsidR="009D63BD" w:rsidRPr="00651E7D" w:rsidRDefault="009D63BD" w:rsidP="00651E7D">
    <w:pPr>
      <w:tabs>
        <w:tab w:val="center" w:pos="4536"/>
        <w:tab w:val="right" w:pos="9072"/>
      </w:tabs>
      <w:spacing w:after="0" w:line="240" w:lineRule="auto"/>
      <w:jc w:val="center"/>
      <w:rPr>
        <w:rFonts w:ascii="Arial" w:hAnsi="Arial" w:cs="Arial"/>
        <w:color w:val="auto"/>
        <w:sz w:val="18"/>
        <w:szCs w:val="18"/>
        <w:lang w:eastAsia="en-US"/>
      </w:rPr>
    </w:pPr>
    <w:r w:rsidRPr="00651E7D">
      <w:rPr>
        <w:rFonts w:ascii="Arial" w:hAnsi="Arial" w:cs="Arial"/>
        <w:color w:val="auto"/>
        <w:sz w:val="18"/>
        <w:szCs w:val="18"/>
        <w:lang w:eastAsia="en-US"/>
      </w:rPr>
      <w:t>ul. Pijarska 1 lok. 9, 99-400 Łowicz, Tel. 46 839 62 71</w:t>
    </w:r>
  </w:p>
  <w:p w14:paraId="651191F1" w14:textId="77777777" w:rsidR="009D63BD" w:rsidRPr="00651E7D" w:rsidRDefault="009D63BD" w:rsidP="00651E7D">
    <w:pPr>
      <w:tabs>
        <w:tab w:val="center" w:pos="4536"/>
        <w:tab w:val="right" w:pos="9072"/>
      </w:tabs>
      <w:spacing w:after="0" w:line="240" w:lineRule="auto"/>
      <w:jc w:val="center"/>
      <w:rPr>
        <w:rFonts w:ascii="Arial" w:hAnsi="Arial" w:cs="Arial"/>
        <w:color w:val="auto"/>
        <w:sz w:val="18"/>
        <w:szCs w:val="18"/>
        <w:lang w:val="en-US" w:eastAsia="en-US"/>
      </w:rPr>
    </w:pPr>
    <w:r w:rsidRPr="00651E7D">
      <w:rPr>
        <w:rFonts w:ascii="Arial" w:hAnsi="Arial" w:cs="Arial"/>
        <w:color w:val="auto"/>
        <w:sz w:val="18"/>
        <w:szCs w:val="18"/>
        <w:lang w:val="en-US" w:eastAsia="en-US"/>
      </w:rPr>
      <w:t xml:space="preserve">e-mail: </w:t>
    </w:r>
    <w:hyperlink r:id="rId2" w:history="1">
      <w:r w:rsidRPr="00651E7D">
        <w:rPr>
          <w:rFonts w:ascii="Arial" w:hAnsi="Arial" w:cs="Arial"/>
          <w:color w:val="auto"/>
          <w:sz w:val="18"/>
          <w:szCs w:val="18"/>
          <w:u w:val="single"/>
          <w:lang w:val="en-US" w:eastAsia="en-US"/>
        </w:rPr>
        <w:t>zmbzura@zmbzura.pl</w:t>
      </w:r>
    </w:hyperlink>
    <w:r w:rsidRPr="00651E7D">
      <w:rPr>
        <w:rFonts w:ascii="Arial" w:hAnsi="Arial" w:cs="Arial"/>
        <w:color w:val="auto"/>
        <w:sz w:val="18"/>
        <w:szCs w:val="18"/>
        <w:lang w:val="en-US" w:eastAsia="en-US"/>
      </w:rPr>
      <w:t xml:space="preserve">, </w:t>
    </w:r>
    <w:hyperlink r:id="rId3" w:history="1">
      <w:r w:rsidRPr="00651E7D">
        <w:rPr>
          <w:rFonts w:ascii="Arial" w:hAnsi="Arial" w:cs="Arial"/>
          <w:color w:val="auto"/>
          <w:sz w:val="18"/>
          <w:szCs w:val="18"/>
          <w:u w:val="single"/>
          <w:lang w:val="en-US" w:eastAsia="en-US"/>
        </w:rPr>
        <w:t>www.zmbzura.pl</w:t>
      </w:r>
    </w:hyperlink>
  </w:p>
  <w:p w14:paraId="07987651" w14:textId="77777777" w:rsidR="009D63BD" w:rsidRDefault="009D63BD">
    <w:pPr>
      <w:spacing w:after="0"/>
      <w:ind w:left="19"/>
    </w:pPr>
  </w:p>
  <w:p w14:paraId="00D71B92" w14:textId="77777777" w:rsidR="009D63BD" w:rsidRDefault="009D63BD">
    <w:pPr>
      <w:spacing w:after="0"/>
      <w:ind w:left="1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FF65C1" w14:textId="77777777" w:rsidR="009D63BD" w:rsidRDefault="009D63BD">
    <w:pPr>
      <w:spacing w:after="0"/>
      <w:ind w:left="19"/>
    </w:pPr>
    <w:r>
      <w:rPr>
        <w:noProof/>
      </w:rPr>
      <mc:AlternateContent>
        <mc:Choice Requires="wpg">
          <w:drawing>
            <wp:anchor distT="0" distB="0" distL="114300" distR="114300" simplePos="0" relativeHeight="251666432" behindDoc="0" locked="0" layoutInCell="1" allowOverlap="1" wp14:anchorId="5EDBDD64" wp14:editId="33C91E7E">
              <wp:simplePos x="0" y="0"/>
              <wp:positionH relativeFrom="page">
                <wp:posOffset>701040</wp:posOffset>
              </wp:positionH>
              <wp:positionV relativeFrom="page">
                <wp:posOffset>10196778</wp:posOffset>
              </wp:positionV>
              <wp:extent cx="5978398" cy="9144"/>
              <wp:effectExtent l="0" t="0" r="0" b="0"/>
              <wp:wrapSquare wrapText="bothSides"/>
              <wp:docPr id="88122" name="Group 88122"/>
              <wp:cNvGraphicFramePr/>
              <a:graphic xmlns:a="http://schemas.openxmlformats.org/drawingml/2006/main">
                <a:graphicData uri="http://schemas.microsoft.com/office/word/2010/wordprocessingGroup">
                  <wpg:wgp>
                    <wpg:cNvGrpSpPr/>
                    <wpg:grpSpPr>
                      <a:xfrm>
                        <a:off x="0" y="0"/>
                        <a:ext cx="5978398" cy="9144"/>
                        <a:chOff x="0" y="0"/>
                        <a:chExt cx="5978398" cy="9144"/>
                      </a:xfrm>
                    </wpg:grpSpPr>
                    <wps:wsp>
                      <wps:cNvPr id="89085" name="Shape 89085"/>
                      <wps:cNvSpPr/>
                      <wps:spPr>
                        <a:xfrm>
                          <a:off x="0" y="0"/>
                          <a:ext cx="5978398" cy="9144"/>
                        </a:xfrm>
                        <a:custGeom>
                          <a:avLst/>
                          <a:gdLst/>
                          <a:ahLst/>
                          <a:cxnLst/>
                          <a:rect l="0" t="0" r="0" b="0"/>
                          <a:pathLst>
                            <a:path w="5978398" h="9144">
                              <a:moveTo>
                                <a:pt x="0" y="0"/>
                              </a:moveTo>
                              <a:lnTo>
                                <a:pt x="5978398" y="0"/>
                              </a:lnTo>
                              <a:lnTo>
                                <a:pt x="597839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id="Group 88122" o:spid="_x0000_s1026" style="position:absolute;margin-left:55.2pt;margin-top:802.9pt;width:470.75pt;height:.7pt;z-index:251666432;mso-position-horizontal-relative:page;mso-position-vertical-relative:page" coordsize="59783,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">
              <v:shape id="Shape 89085" o:spid="_x0000_s1027" style="position:absolute;width:59783;height:91;visibility:visible;mso-wrap-style:square;v-text-anchor:top" coordsize="5978398,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KKn8cA&#10;AADeAAAADwAAAGRycy9kb3ducmV2LnhtbESPT08CMRTE7yR+h+aZeIOuGmRZKMQYBTnyJyHcXtrn&#10;dnX7um4LrH56amLCcTIzv8lM552rxYnaUHlWcD/IQBBrbyouFey2b/0cRIjIBmvPpOCHAsxnN70p&#10;FsafeU2nTSxFgnAoUIGNsSmkDNqSwzDwDXHyPnzrMCbZltK0eE5wV8uHLHuSDitOCxYberGkvzZH&#10;p8B/7vbxezjSr4tl3f0avSL7eFDq7rZ7noCI1MVr+L/9bhTk4ywfwt+ddAXk7A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myip/HAAAA3gAAAA8AAAAAAAAAAAAAAAAAmAIAAGRy&#10;cy9kb3ducmV2LnhtbFBLBQYAAAAABAAEAPUAAACMAwAAAAA=&#10;" path="m,l5978398,r,9144l,9144,,e" fillcolor="black" stroked="f" strokeweight="0">
                <v:stroke miterlimit="83231f" joinstyle="miter"/>
                <v:path arrowok="t" textboxrect="0,0,5978398,9144"/>
              </v:shape>
              <w10:wrap type="square" anchorx="page" anchory="page"/>
            </v:group>
          </w:pict>
        </mc:Fallback>
      </mc:AlternateContent>
    </w:r>
    <w:r>
      <w:rPr>
        <w:sz w:val="20"/>
      </w:rPr>
      <w:t xml:space="preserve"> </w:t>
    </w:r>
  </w:p>
  <w:p w14:paraId="67EF639E" w14:textId="77777777" w:rsidR="009D63BD" w:rsidRDefault="009D63BD">
    <w:pPr>
      <w:tabs>
        <w:tab w:val="center" w:pos="4035"/>
        <w:tab w:val="center" w:pos="8855"/>
      </w:tabs>
      <w:spacing w:after="13"/>
    </w:pPr>
    <w:r>
      <w:tab/>
    </w:r>
    <w:r>
      <w:rPr>
        <w:sz w:val="20"/>
      </w:rPr>
      <w:t xml:space="preserve"> </w:t>
    </w:r>
    <w:r>
      <w:rPr>
        <w:sz w:val="20"/>
      </w:rPr>
      <w:tab/>
    </w:r>
    <w:r>
      <w:rPr>
        <w:rFonts w:ascii="Times New Roman" w:eastAsia="Times New Roman" w:hAnsi="Times New Roman" w:cs="Times New Roman"/>
        <w:sz w:val="18"/>
      </w:rPr>
      <w:t xml:space="preserve">Strona </w:t>
    </w:r>
    <w:r>
      <w:fldChar w:fldCharType="begin"/>
    </w:r>
    <w:r>
      <w:instrText xml:space="preserve"> PAGE   \* MERGEFORMAT </w:instrText>
    </w:r>
    <w:r>
      <w:fldChar w:fldCharType="separate"/>
    </w:r>
    <w:r>
      <w:rPr>
        <w:rFonts w:ascii="Times New Roman" w:eastAsia="Times New Roman" w:hAnsi="Times New Roman" w:cs="Times New Roman"/>
        <w:b/>
        <w:sz w:val="18"/>
      </w:rPr>
      <w:t>10</w:t>
    </w:r>
    <w:r>
      <w:rPr>
        <w:rFonts w:ascii="Times New Roman" w:eastAsia="Times New Roman" w:hAnsi="Times New Roman" w:cs="Times New Roman"/>
        <w:b/>
        <w:sz w:val="18"/>
      </w:rPr>
      <w:fldChar w:fldCharType="end"/>
    </w:r>
    <w:r>
      <w:rPr>
        <w:rFonts w:ascii="Times New Roman" w:eastAsia="Times New Roman" w:hAnsi="Times New Roman" w:cs="Times New Roman"/>
        <w:sz w:val="18"/>
      </w:rPr>
      <w:t xml:space="preserve"> z </w:t>
    </w:r>
    <w:fldSimple w:instr=" NUMPAGES   \* MERGEFORMAT ">
      <w:r w:rsidRPr="00A31CBE">
        <w:rPr>
          <w:rFonts w:ascii="Times New Roman" w:eastAsia="Times New Roman" w:hAnsi="Times New Roman" w:cs="Times New Roman"/>
          <w:b/>
          <w:noProof/>
          <w:sz w:val="18"/>
        </w:rPr>
        <w:t>32</w:t>
      </w:r>
    </w:fldSimple>
    <w:r>
      <w:rPr>
        <w:rFonts w:ascii="Times New Roman" w:eastAsia="Times New Roman" w:hAnsi="Times New Roman" w:cs="Times New Roman"/>
        <w:sz w:val="18"/>
      </w:rPr>
      <w:t xml:space="preserve"> </w:t>
    </w:r>
  </w:p>
  <w:p w14:paraId="65CDA1AD" w14:textId="77777777" w:rsidR="009D63BD" w:rsidRDefault="009D63BD">
    <w:pPr>
      <w:spacing w:after="0"/>
      <w:ind w:left="19"/>
    </w:pPr>
    <w:r>
      <w:rPr>
        <w:rFonts w:ascii="Times New Roman" w:eastAsia="Times New Roman" w:hAnsi="Times New Roman" w:cs="Times New Roman"/>
        <w:sz w:val="24"/>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8D9353" w14:textId="77777777" w:rsidR="007726ED" w:rsidRDefault="007726ED">
      <w:pPr>
        <w:spacing w:after="8" w:line="239" w:lineRule="auto"/>
        <w:ind w:left="303" w:right="289" w:hanging="284"/>
        <w:jc w:val="both"/>
      </w:pPr>
      <w:r>
        <w:separator/>
      </w:r>
    </w:p>
  </w:footnote>
  <w:footnote w:type="continuationSeparator" w:id="0">
    <w:p w14:paraId="072D25DE" w14:textId="77777777" w:rsidR="007726ED" w:rsidRDefault="007726ED">
      <w:pPr>
        <w:spacing w:after="8" w:line="239" w:lineRule="auto"/>
        <w:ind w:left="303" w:right="289" w:hanging="284"/>
        <w:jc w:val="both"/>
      </w:pPr>
      <w:r>
        <w:continuationSeparator/>
      </w:r>
    </w:p>
  </w:footnote>
  <w:footnote w:id="1">
    <w:p w14:paraId="45A3A775" w14:textId="77777777" w:rsidR="009D63BD" w:rsidRDefault="009D63BD" w:rsidP="008B4132">
      <w:pPr>
        <w:pStyle w:val="footnotedescription"/>
        <w:spacing w:after="8" w:line="239" w:lineRule="auto"/>
        <w:ind w:left="142" w:right="289" w:hanging="123"/>
        <w:jc w:val="both"/>
      </w:pPr>
      <w:r>
        <w:rPr>
          <w:rStyle w:val="footnotemark"/>
        </w:rPr>
        <w:footnoteRef/>
      </w:r>
      <w:r>
        <w:t xml:space="preserve"> </w:t>
      </w:r>
      <w:r w:rsidRPr="008B4132">
        <w:rPr>
          <w:rFonts w:ascii="Times New Roman" w:hAnsi="Times New Roman" w:cs="Times New Roman"/>
          <w:sz w:val="14"/>
          <w:szCs w:val="14"/>
        </w:rPr>
        <w:t>przez „dokumenty wystawione przez upoważnione podmioty” należy rozumieć zaświadczenia wydawane przez organy publiczne i osoby trzecie takie jak informacja z Krajowego Rejestru Karnego, odpis albo informacja z Krajowego Rejestru Sądowego lub Centralnej Ewidencji i Informacji o Działalności Gospodarczej, zaświadczenie właściwego naczelnika urzędu skarbowego potwierdzające, że wykonawca nie zalega z opłacaniem podatków i opłat, informacja banku lub spółdzielczej kasy oszczędnościowo-kredytowej potwierdzająca wysokość posiadanych środków finansowych lub zdolność kredytową wykonawcy, dokument potwierdzający, że wykonawca jest ubezpieczony od odpowiedzialności cywilnej w zakresie prowadzonej działalności związanej z przedmiotem zamówienia na sumę gwarancyjną określoną przez zamawiającego, zaświadczenie niezależnego podmiotu zajmującego się poświadczaniem spełniania przez wykonawcę określonych norm zapewnienia jakości, etykietę, certyfikat wydany przez jednostkę oceniającą zgodność lub sprawozdanie z badań przeprowadzonych przez tę jednostkę. Pojęcie „dokumenty wystawione przez upoważnione podmioty” nie obejmuje zaświadczeń wykonawcy, podmiotu udostępniającego zasoby oraz podwykonawcy.</w:t>
      </w:r>
      <w:r>
        <w:t xml:space="preserve"> </w:t>
      </w:r>
    </w:p>
  </w:footnote>
  <w:footnote w:id="2">
    <w:p w14:paraId="325C0B9F" w14:textId="77777777" w:rsidR="009D63BD" w:rsidRPr="00804BCF" w:rsidRDefault="009D63BD">
      <w:pPr>
        <w:pStyle w:val="footnotedescription"/>
        <w:rPr>
          <w:rFonts w:ascii="Times New Roman" w:hAnsi="Times New Roman" w:cs="Times New Roman"/>
          <w:sz w:val="14"/>
          <w:szCs w:val="14"/>
        </w:rPr>
      </w:pPr>
      <w:r>
        <w:rPr>
          <w:rStyle w:val="footnotemark"/>
        </w:rPr>
        <w:footnoteRef/>
      </w:r>
      <w:r>
        <w:t xml:space="preserve"> </w:t>
      </w:r>
      <w:r w:rsidRPr="00804BCF">
        <w:rPr>
          <w:rFonts w:ascii="Times New Roman" w:hAnsi="Times New Roman" w:cs="Times New Roman"/>
          <w:sz w:val="14"/>
          <w:szCs w:val="14"/>
        </w:rPr>
        <w:t xml:space="preserve">w tym dokumentów, o których mowa w art. 94 ust. 2 Pzp </w:t>
      </w:r>
      <w:proofErr w:type="spellStart"/>
      <w:r w:rsidRPr="00804BCF">
        <w:rPr>
          <w:rFonts w:ascii="Times New Roman" w:hAnsi="Times New Roman" w:cs="Times New Roman"/>
          <w:sz w:val="14"/>
          <w:szCs w:val="14"/>
        </w:rPr>
        <w:t>jw</w:t>
      </w:r>
      <w:proofErr w:type="spellEnd"/>
      <w:r w:rsidRPr="00804BCF">
        <w:rPr>
          <w:rFonts w:ascii="Times New Roman" w:hAnsi="Times New Roman" w:cs="Times New Roman"/>
          <w:sz w:val="14"/>
          <w:szCs w:val="14"/>
        </w:rPr>
        <w:t xml:space="preserve"> </w:t>
      </w:r>
    </w:p>
  </w:footnote>
  <w:footnote w:id="3">
    <w:p w14:paraId="10369D9E" w14:textId="77777777" w:rsidR="009D63BD" w:rsidRPr="00804BCF" w:rsidRDefault="009D63BD">
      <w:pPr>
        <w:pStyle w:val="footnotedescription"/>
        <w:rPr>
          <w:rFonts w:ascii="Times New Roman" w:hAnsi="Times New Roman" w:cs="Times New Roman"/>
          <w:sz w:val="14"/>
          <w:szCs w:val="14"/>
        </w:rPr>
      </w:pPr>
      <w:r w:rsidRPr="00804BCF">
        <w:rPr>
          <w:rStyle w:val="footnotemark"/>
          <w:rFonts w:ascii="Times New Roman" w:hAnsi="Times New Roman" w:cs="Times New Roman"/>
          <w:sz w:val="14"/>
          <w:szCs w:val="14"/>
        </w:rPr>
        <w:footnoteRef/>
      </w:r>
      <w:r w:rsidRPr="00804BCF">
        <w:rPr>
          <w:rFonts w:ascii="Times New Roman" w:hAnsi="Times New Roman" w:cs="Times New Roman"/>
          <w:sz w:val="14"/>
          <w:szCs w:val="14"/>
        </w:rPr>
        <w:t xml:space="preserve"> gdy ma zastosowanie, także dokumenty, o których mowa w art. 94 ust. 2 Pzp </w:t>
      </w:r>
    </w:p>
  </w:footnote>
  <w:footnote w:id="4">
    <w:p w14:paraId="1A497B7C" w14:textId="77777777" w:rsidR="009D63BD" w:rsidRPr="00804BCF" w:rsidRDefault="009D63BD">
      <w:pPr>
        <w:pStyle w:val="footnotedescription"/>
        <w:spacing w:after="69"/>
        <w:rPr>
          <w:rFonts w:ascii="Times New Roman" w:hAnsi="Times New Roman" w:cs="Times New Roman"/>
          <w:sz w:val="14"/>
          <w:szCs w:val="14"/>
        </w:rPr>
      </w:pPr>
      <w:r w:rsidRPr="00804BCF">
        <w:rPr>
          <w:rStyle w:val="footnotemark"/>
          <w:rFonts w:ascii="Times New Roman" w:hAnsi="Times New Roman" w:cs="Times New Roman"/>
          <w:sz w:val="14"/>
          <w:szCs w:val="14"/>
        </w:rPr>
        <w:footnoteRef/>
      </w:r>
      <w:r w:rsidRPr="00804BCF">
        <w:rPr>
          <w:rFonts w:ascii="Times New Roman" w:hAnsi="Times New Roman" w:cs="Times New Roman"/>
          <w:sz w:val="14"/>
          <w:szCs w:val="14"/>
        </w:rPr>
        <w:t xml:space="preserve"> gdy ma zastosowanie także dokumenty, o których mowa w art. 94 ust. 2 Pzp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91EFE"/>
    <w:multiLevelType w:val="hybridMultilevel"/>
    <w:tmpl w:val="729892EE"/>
    <w:lvl w:ilvl="0" w:tplc="3E7208C0">
      <w:start w:val="1"/>
      <w:numFmt w:val="decimal"/>
      <w:lvlText w:val="%1."/>
      <w:lvlJc w:val="left"/>
      <w:pPr>
        <w:ind w:left="728"/>
      </w:pPr>
      <w:rPr>
        <w:rFonts w:ascii="Arial" w:eastAsia="Verdana" w:hAnsi="Arial" w:cs="Arial" w:hint="default"/>
        <w:b w:val="0"/>
        <w:i w:val="0"/>
        <w:strike w:val="0"/>
        <w:dstrike w:val="0"/>
        <w:color w:val="000000"/>
        <w:sz w:val="24"/>
        <w:szCs w:val="24"/>
        <w:u w:val="none" w:color="000000"/>
        <w:bdr w:val="none" w:sz="0" w:space="0" w:color="auto"/>
        <w:shd w:val="clear" w:color="auto" w:fill="auto"/>
        <w:vertAlign w:val="baseline"/>
      </w:rPr>
    </w:lvl>
    <w:lvl w:ilvl="1" w:tplc="D15E9F2C">
      <w:start w:val="1"/>
      <w:numFmt w:val="decimal"/>
      <w:lvlText w:val="%2)"/>
      <w:lvlJc w:val="left"/>
      <w:pPr>
        <w:ind w:left="1013"/>
      </w:pPr>
      <w:rPr>
        <w:rFonts w:ascii="Arial" w:eastAsia="Verdana" w:hAnsi="Arial" w:cs="Arial" w:hint="default"/>
        <w:b w:val="0"/>
        <w:i w:val="0"/>
        <w:strike w:val="0"/>
        <w:dstrike w:val="0"/>
        <w:color w:val="000000"/>
        <w:sz w:val="24"/>
        <w:szCs w:val="24"/>
        <w:u w:val="none" w:color="000000"/>
        <w:bdr w:val="none" w:sz="0" w:space="0" w:color="auto"/>
        <w:shd w:val="clear" w:color="auto" w:fill="auto"/>
        <w:vertAlign w:val="baseline"/>
      </w:rPr>
    </w:lvl>
    <w:lvl w:ilvl="2" w:tplc="4A18C98E">
      <w:start w:val="1"/>
      <w:numFmt w:val="lowerRoman"/>
      <w:lvlText w:val="%3"/>
      <w:lvlJc w:val="left"/>
      <w:pPr>
        <w:ind w:left="2074"/>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3" w:tplc="D8D293A2">
      <w:start w:val="1"/>
      <w:numFmt w:val="decimal"/>
      <w:lvlText w:val="%4"/>
      <w:lvlJc w:val="left"/>
      <w:pPr>
        <w:ind w:left="2794"/>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4" w:tplc="2B7456DC">
      <w:start w:val="1"/>
      <w:numFmt w:val="lowerLetter"/>
      <w:lvlText w:val="%5"/>
      <w:lvlJc w:val="left"/>
      <w:pPr>
        <w:ind w:left="3514"/>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5" w:tplc="BFD4979E">
      <w:start w:val="1"/>
      <w:numFmt w:val="lowerRoman"/>
      <w:lvlText w:val="%6"/>
      <w:lvlJc w:val="left"/>
      <w:pPr>
        <w:ind w:left="4234"/>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6" w:tplc="FD36BD16">
      <w:start w:val="1"/>
      <w:numFmt w:val="decimal"/>
      <w:lvlText w:val="%7"/>
      <w:lvlJc w:val="left"/>
      <w:pPr>
        <w:ind w:left="4954"/>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7" w:tplc="79C87636">
      <w:start w:val="1"/>
      <w:numFmt w:val="lowerLetter"/>
      <w:lvlText w:val="%8"/>
      <w:lvlJc w:val="left"/>
      <w:pPr>
        <w:ind w:left="5674"/>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8" w:tplc="7AFA3C52">
      <w:start w:val="1"/>
      <w:numFmt w:val="lowerRoman"/>
      <w:lvlText w:val="%9"/>
      <w:lvlJc w:val="left"/>
      <w:pPr>
        <w:ind w:left="6394"/>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abstractNum>
  <w:abstractNum w:abstractNumId="1">
    <w:nsid w:val="03CC6AF7"/>
    <w:multiLevelType w:val="hybridMultilevel"/>
    <w:tmpl w:val="00BA534A"/>
    <w:lvl w:ilvl="0" w:tplc="94FCF2FE">
      <w:start w:val="1"/>
      <w:numFmt w:val="decimal"/>
      <w:lvlText w:val="%1."/>
      <w:lvlJc w:val="left"/>
      <w:pPr>
        <w:ind w:left="362"/>
      </w:pPr>
      <w:rPr>
        <w:rFonts w:ascii="Arial" w:eastAsia="Verdana" w:hAnsi="Arial" w:cs="Arial" w:hint="default"/>
        <w:b w:val="0"/>
        <w:i w:val="0"/>
        <w:strike w:val="0"/>
        <w:dstrike w:val="0"/>
        <w:color w:val="000000"/>
        <w:sz w:val="24"/>
        <w:szCs w:val="24"/>
        <w:u w:val="none" w:color="000000"/>
        <w:bdr w:val="none" w:sz="0" w:space="0" w:color="auto"/>
        <w:shd w:val="clear" w:color="auto" w:fill="auto"/>
        <w:vertAlign w:val="baseline"/>
      </w:rPr>
    </w:lvl>
    <w:lvl w:ilvl="1" w:tplc="0415000F">
      <w:start w:val="1"/>
      <w:numFmt w:val="decimal"/>
      <w:lvlText w:val="%2."/>
      <w:lvlJc w:val="left"/>
      <w:pPr>
        <w:ind w:left="1068"/>
      </w:pPr>
      <w:rPr>
        <w:b w:val="0"/>
        <w:i w:val="0"/>
        <w:strike w:val="0"/>
        <w:dstrike w:val="0"/>
        <w:color w:val="000000"/>
        <w:sz w:val="22"/>
        <w:szCs w:val="22"/>
        <w:u w:val="none" w:color="000000"/>
        <w:bdr w:val="none" w:sz="0" w:space="0" w:color="auto"/>
        <w:shd w:val="clear" w:color="auto" w:fill="auto"/>
        <w:vertAlign w:val="baseline"/>
      </w:rPr>
    </w:lvl>
    <w:lvl w:ilvl="2" w:tplc="0415000F">
      <w:start w:val="1"/>
      <w:numFmt w:val="decimal"/>
      <w:lvlText w:val="%3."/>
      <w:lvlJc w:val="left"/>
      <w:pPr>
        <w:ind w:left="1419"/>
      </w:pPr>
      <w:rPr>
        <w:b w:val="0"/>
        <w:i w:val="0"/>
        <w:strike w:val="0"/>
        <w:dstrike w:val="0"/>
        <w:color w:val="000000"/>
        <w:sz w:val="22"/>
        <w:szCs w:val="22"/>
        <w:u w:val="none" w:color="000000"/>
        <w:bdr w:val="none" w:sz="0" w:space="0" w:color="auto"/>
        <w:shd w:val="clear" w:color="auto" w:fill="auto"/>
        <w:vertAlign w:val="baseline"/>
      </w:rPr>
    </w:lvl>
    <w:lvl w:ilvl="3" w:tplc="09A2DF3C">
      <w:start w:val="1"/>
      <w:numFmt w:val="decimal"/>
      <w:lvlText w:val="%4"/>
      <w:lvlJc w:val="left"/>
      <w:pPr>
        <w:ind w:left="216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4" w:tplc="C47EAD76">
      <w:start w:val="1"/>
      <w:numFmt w:val="lowerLetter"/>
      <w:lvlText w:val="%5"/>
      <w:lvlJc w:val="left"/>
      <w:pPr>
        <w:ind w:left="288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5" w:tplc="2F683760">
      <w:start w:val="1"/>
      <w:numFmt w:val="lowerRoman"/>
      <w:lvlText w:val="%6"/>
      <w:lvlJc w:val="left"/>
      <w:pPr>
        <w:ind w:left="360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6" w:tplc="AA9EF28E">
      <w:start w:val="1"/>
      <w:numFmt w:val="decimal"/>
      <w:lvlText w:val="%7"/>
      <w:lvlJc w:val="left"/>
      <w:pPr>
        <w:ind w:left="432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7" w:tplc="F34E78A2">
      <w:start w:val="1"/>
      <w:numFmt w:val="lowerLetter"/>
      <w:lvlText w:val="%8"/>
      <w:lvlJc w:val="left"/>
      <w:pPr>
        <w:ind w:left="504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8" w:tplc="777EAE46">
      <w:start w:val="1"/>
      <w:numFmt w:val="lowerRoman"/>
      <w:lvlText w:val="%9"/>
      <w:lvlJc w:val="left"/>
      <w:pPr>
        <w:ind w:left="576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abstractNum>
  <w:abstractNum w:abstractNumId="2">
    <w:nsid w:val="04723E41"/>
    <w:multiLevelType w:val="hybridMultilevel"/>
    <w:tmpl w:val="21727EDC"/>
    <w:lvl w:ilvl="0" w:tplc="38FA2E36">
      <w:start w:val="1"/>
      <w:numFmt w:val="decimal"/>
      <w:lvlText w:val="%1."/>
      <w:lvlJc w:val="left"/>
      <w:pPr>
        <w:ind w:left="362"/>
      </w:pPr>
      <w:rPr>
        <w:rFonts w:ascii="Arial" w:eastAsia="Verdana" w:hAnsi="Arial" w:cs="Arial" w:hint="default"/>
        <w:b w:val="0"/>
        <w:i w:val="0"/>
        <w:strike w:val="0"/>
        <w:dstrike w:val="0"/>
        <w:color w:val="000000"/>
        <w:sz w:val="24"/>
        <w:szCs w:val="24"/>
        <w:u w:val="none" w:color="000000"/>
        <w:bdr w:val="none" w:sz="0" w:space="0" w:color="auto"/>
        <w:shd w:val="clear" w:color="auto" w:fill="auto"/>
        <w:vertAlign w:val="baseline"/>
      </w:rPr>
    </w:lvl>
    <w:lvl w:ilvl="1" w:tplc="B426A06C">
      <w:start w:val="1"/>
      <w:numFmt w:val="lowerLetter"/>
      <w:lvlText w:val="%2"/>
      <w:lvlJc w:val="left"/>
      <w:pPr>
        <w:ind w:left="108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2" w:tplc="D50230CA">
      <w:start w:val="1"/>
      <w:numFmt w:val="lowerRoman"/>
      <w:lvlText w:val="%3"/>
      <w:lvlJc w:val="left"/>
      <w:pPr>
        <w:ind w:left="180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3" w:tplc="295859C0">
      <w:start w:val="1"/>
      <w:numFmt w:val="decimal"/>
      <w:lvlText w:val="%4"/>
      <w:lvlJc w:val="left"/>
      <w:pPr>
        <w:ind w:left="252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4" w:tplc="AEF43E02">
      <w:start w:val="1"/>
      <w:numFmt w:val="lowerLetter"/>
      <w:lvlText w:val="%5"/>
      <w:lvlJc w:val="left"/>
      <w:pPr>
        <w:ind w:left="324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5" w:tplc="3B28DE60">
      <w:start w:val="1"/>
      <w:numFmt w:val="lowerRoman"/>
      <w:lvlText w:val="%6"/>
      <w:lvlJc w:val="left"/>
      <w:pPr>
        <w:ind w:left="396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6" w:tplc="A30CB46C">
      <w:start w:val="1"/>
      <w:numFmt w:val="decimal"/>
      <w:lvlText w:val="%7"/>
      <w:lvlJc w:val="left"/>
      <w:pPr>
        <w:ind w:left="468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7" w:tplc="2544062E">
      <w:start w:val="1"/>
      <w:numFmt w:val="lowerLetter"/>
      <w:lvlText w:val="%8"/>
      <w:lvlJc w:val="left"/>
      <w:pPr>
        <w:ind w:left="540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8" w:tplc="8E721DFC">
      <w:start w:val="1"/>
      <w:numFmt w:val="lowerRoman"/>
      <w:lvlText w:val="%9"/>
      <w:lvlJc w:val="left"/>
      <w:pPr>
        <w:ind w:left="612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abstractNum>
  <w:abstractNum w:abstractNumId="3">
    <w:nsid w:val="04CB1404"/>
    <w:multiLevelType w:val="hybridMultilevel"/>
    <w:tmpl w:val="23EED03E"/>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65E012A"/>
    <w:multiLevelType w:val="hybridMultilevel"/>
    <w:tmpl w:val="333A8FB2"/>
    <w:lvl w:ilvl="0" w:tplc="333E1BE4">
      <w:start w:val="2"/>
      <w:numFmt w:val="decimal"/>
      <w:lvlText w:val="%1."/>
      <w:lvlJc w:val="left"/>
      <w:pPr>
        <w:ind w:left="441"/>
      </w:pPr>
      <w:rPr>
        <w:rFonts w:ascii="Arial" w:eastAsia="Verdana" w:hAnsi="Arial" w:cs="Arial" w:hint="default"/>
        <w:b w:val="0"/>
        <w:i w:val="0"/>
        <w:strike w:val="0"/>
        <w:dstrike w:val="0"/>
        <w:color w:val="000000"/>
        <w:sz w:val="24"/>
        <w:szCs w:val="24"/>
        <w:u w:val="none" w:color="000000"/>
        <w:bdr w:val="none" w:sz="0" w:space="0" w:color="auto"/>
        <w:shd w:val="clear" w:color="auto" w:fill="auto"/>
        <w:vertAlign w:val="baseline"/>
      </w:rPr>
    </w:lvl>
    <w:lvl w:ilvl="1" w:tplc="E41CACD8">
      <w:start w:val="1"/>
      <w:numFmt w:val="decimal"/>
      <w:lvlText w:val="%2)"/>
      <w:lvlJc w:val="left"/>
      <w:pPr>
        <w:ind w:left="1100"/>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tplc="B834375A">
      <w:start w:val="1"/>
      <w:numFmt w:val="lowerRoman"/>
      <w:lvlText w:val="%3"/>
      <w:lvlJc w:val="left"/>
      <w:pPr>
        <w:ind w:left="18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F0C869A">
      <w:start w:val="1"/>
      <w:numFmt w:val="decimal"/>
      <w:lvlText w:val="%4"/>
      <w:lvlJc w:val="left"/>
      <w:pPr>
        <w:ind w:left="25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414D492">
      <w:start w:val="1"/>
      <w:numFmt w:val="lowerLetter"/>
      <w:lvlText w:val="%5"/>
      <w:lvlJc w:val="left"/>
      <w:pPr>
        <w:ind w:left="32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CF24BC8">
      <w:start w:val="1"/>
      <w:numFmt w:val="lowerRoman"/>
      <w:lvlText w:val="%6"/>
      <w:lvlJc w:val="left"/>
      <w:pPr>
        <w:ind w:left="39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B9E3F8A">
      <w:start w:val="1"/>
      <w:numFmt w:val="decimal"/>
      <w:lvlText w:val="%7"/>
      <w:lvlJc w:val="left"/>
      <w:pPr>
        <w:ind w:left="47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5324C9E">
      <w:start w:val="1"/>
      <w:numFmt w:val="lowerLetter"/>
      <w:lvlText w:val="%8"/>
      <w:lvlJc w:val="left"/>
      <w:pPr>
        <w:ind w:left="54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A0890A0">
      <w:start w:val="1"/>
      <w:numFmt w:val="lowerRoman"/>
      <w:lvlText w:val="%9"/>
      <w:lvlJc w:val="left"/>
      <w:pPr>
        <w:ind w:left="61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
    <w:nsid w:val="08B81AB8"/>
    <w:multiLevelType w:val="hybridMultilevel"/>
    <w:tmpl w:val="817A8426"/>
    <w:lvl w:ilvl="0" w:tplc="E2FEEC20">
      <w:start w:val="5"/>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A5C2E16"/>
    <w:multiLevelType w:val="multilevel"/>
    <w:tmpl w:val="10A85122"/>
    <w:lvl w:ilvl="0">
      <w:start w:val="3"/>
      <w:numFmt w:val="decimal"/>
      <w:lvlText w:val="%1."/>
      <w:lvlJc w:val="left"/>
      <w:pPr>
        <w:ind w:left="360" w:hanging="360"/>
      </w:pPr>
      <w:rPr>
        <w:rFonts w:eastAsia="Verdana" w:hint="default"/>
      </w:rPr>
    </w:lvl>
    <w:lvl w:ilvl="1">
      <w:start w:val="1"/>
      <w:numFmt w:val="decimal"/>
      <w:lvlText w:val="%1.%2."/>
      <w:lvlJc w:val="left"/>
      <w:pPr>
        <w:ind w:left="360" w:hanging="360"/>
      </w:pPr>
      <w:rPr>
        <w:rFonts w:eastAsia="Verdana" w:hint="default"/>
      </w:rPr>
    </w:lvl>
    <w:lvl w:ilvl="2">
      <w:start w:val="1"/>
      <w:numFmt w:val="decimal"/>
      <w:lvlText w:val="%1.%2.%3."/>
      <w:lvlJc w:val="left"/>
      <w:pPr>
        <w:ind w:left="720" w:hanging="720"/>
      </w:pPr>
      <w:rPr>
        <w:rFonts w:eastAsia="Verdana" w:hint="default"/>
      </w:rPr>
    </w:lvl>
    <w:lvl w:ilvl="3">
      <w:start w:val="1"/>
      <w:numFmt w:val="decimal"/>
      <w:lvlText w:val="%1.%2.%3.%4."/>
      <w:lvlJc w:val="left"/>
      <w:pPr>
        <w:ind w:left="720" w:hanging="720"/>
      </w:pPr>
      <w:rPr>
        <w:rFonts w:eastAsia="Verdana" w:hint="default"/>
      </w:rPr>
    </w:lvl>
    <w:lvl w:ilvl="4">
      <w:start w:val="1"/>
      <w:numFmt w:val="decimal"/>
      <w:lvlText w:val="%1.%2.%3.%4.%5."/>
      <w:lvlJc w:val="left"/>
      <w:pPr>
        <w:ind w:left="1080" w:hanging="1080"/>
      </w:pPr>
      <w:rPr>
        <w:rFonts w:eastAsia="Verdana" w:hint="default"/>
      </w:rPr>
    </w:lvl>
    <w:lvl w:ilvl="5">
      <w:start w:val="1"/>
      <w:numFmt w:val="decimal"/>
      <w:lvlText w:val="%1.%2.%3.%4.%5.%6."/>
      <w:lvlJc w:val="left"/>
      <w:pPr>
        <w:ind w:left="1080" w:hanging="1080"/>
      </w:pPr>
      <w:rPr>
        <w:rFonts w:eastAsia="Verdana" w:hint="default"/>
      </w:rPr>
    </w:lvl>
    <w:lvl w:ilvl="6">
      <w:start w:val="1"/>
      <w:numFmt w:val="decimal"/>
      <w:lvlText w:val="%1.%2.%3.%4.%5.%6.%7."/>
      <w:lvlJc w:val="left"/>
      <w:pPr>
        <w:ind w:left="1440" w:hanging="1440"/>
      </w:pPr>
      <w:rPr>
        <w:rFonts w:eastAsia="Verdana" w:hint="default"/>
      </w:rPr>
    </w:lvl>
    <w:lvl w:ilvl="7">
      <w:start w:val="1"/>
      <w:numFmt w:val="decimal"/>
      <w:lvlText w:val="%1.%2.%3.%4.%5.%6.%7.%8."/>
      <w:lvlJc w:val="left"/>
      <w:pPr>
        <w:ind w:left="1440" w:hanging="1440"/>
      </w:pPr>
      <w:rPr>
        <w:rFonts w:eastAsia="Verdana" w:hint="default"/>
      </w:rPr>
    </w:lvl>
    <w:lvl w:ilvl="8">
      <w:start w:val="1"/>
      <w:numFmt w:val="decimal"/>
      <w:lvlText w:val="%1.%2.%3.%4.%5.%6.%7.%8.%9."/>
      <w:lvlJc w:val="left"/>
      <w:pPr>
        <w:ind w:left="1800" w:hanging="1800"/>
      </w:pPr>
      <w:rPr>
        <w:rFonts w:eastAsia="Verdana" w:hint="default"/>
      </w:rPr>
    </w:lvl>
  </w:abstractNum>
  <w:abstractNum w:abstractNumId="7">
    <w:nsid w:val="0C931D93"/>
    <w:multiLevelType w:val="hybridMultilevel"/>
    <w:tmpl w:val="9CEA2E16"/>
    <w:lvl w:ilvl="0" w:tplc="C0A8A4CA">
      <w:start w:val="1"/>
      <w:numFmt w:val="decimal"/>
      <w:lvlText w:val="%1"/>
      <w:lvlJc w:val="left"/>
      <w:pPr>
        <w:ind w:left="36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1" w:tplc="57AA70E6">
      <w:start w:val="1"/>
      <w:numFmt w:val="lowerLetter"/>
      <w:lvlText w:val="%2"/>
      <w:lvlJc w:val="left"/>
      <w:pPr>
        <w:ind w:left="90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2" w:tplc="8110CA0C">
      <w:start w:val="1"/>
      <w:numFmt w:val="decimal"/>
      <w:lvlRestart w:val="0"/>
      <w:lvlText w:val="%3)"/>
      <w:lvlJc w:val="left"/>
      <w:pPr>
        <w:ind w:left="1438"/>
      </w:pPr>
      <w:rPr>
        <w:rFonts w:ascii="Arial" w:eastAsia="Verdana" w:hAnsi="Arial" w:cs="Arial" w:hint="default"/>
        <w:b w:val="0"/>
        <w:i w:val="0"/>
        <w:strike w:val="0"/>
        <w:dstrike w:val="0"/>
        <w:color w:val="000000"/>
        <w:sz w:val="24"/>
        <w:szCs w:val="24"/>
        <w:u w:val="none" w:color="000000"/>
        <w:bdr w:val="none" w:sz="0" w:space="0" w:color="auto"/>
        <w:shd w:val="clear" w:color="auto" w:fill="auto"/>
        <w:vertAlign w:val="baseline"/>
      </w:rPr>
    </w:lvl>
    <w:lvl w:ilvl="3" w:tplc="63460FB8">
      <w:start w:val="1"/>
      <w:numFmt w:val="decimal"/>
      <w:lvlText w:val="%4"/>
      <w:lvlJc w:val="left"/>
      <w:pPr>
        <w:ind w:left="216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4" w:tplc="5FE42DCC">
      <w:start w:val="1"/>
      <w:numFmt w:val="lowerLetter"/>
      <w:lvlText w:val="%5"/>
      <w:lvlJc w:val="left"/>
      <w:pPr>
        <w:ind w:left="288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5" w:tplc="493CD9A2">
      <w:start w:val="1"/>
      <w:numFmt w:val="lowerRoman"/>
      <w:lvlText w:val="%6"/>
      <w:lvlJc w:val="left"/>
      <w:pPr>
        <w:ind w:left="360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6" w:tplc="B01CBDDE">
      <w:start w:val="1"/>
      <w:numFmt w:val="decimal"/>
      <w:lvlText w:val="%7"/>
      <w:lvlJc w:val="left"/>
      <w:pPr>
        <w:ind w:left="432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7" w:tplc="70FE1F32">
      <w:start w:val="1"/>
      <w:numFmt w:val="lowerLetter"/>
      <w:lvlText w:val="%8"/>
      <w:lvlJc w:val="left"/>
      <w:pPr>
        <w:ind w:left="504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8" w:tplc="3C9A610A">
      <w:start w:val="1"/>
      <w:numFmt w:val="lowerRoman"/>
      <w:lvlText w:val="%9"/>
      <w:lvlJc w:val="left"/>
      <w:pPr>
        <w:ind w:left="576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abstractNum>
  <w:abstractNum w:abstractNumId="8">
    <w:nsid w:val="10177A9C"/>
    <w:multiLevelType w:val="multilevel"/>
    <w:tmpl w:val="607E4D30"/>
    <w:lvl w:ilvl="0">
      <w:start w:val="1"/>
      <w:numFmt w:val="decimal"/>
      <w:lvlText w:val="%1."/>
      <w:lvlJc w:val="left"/>
      <w:pPr>
        <w:ind w:left="437"/>
      </w:pPr>
      <w:rPr>
        <w:rFonts w:ascii="Arial" w:eastAsia="Calibri" w:hAnsi="Arial" w:cs="Arial" w:hint="default"/>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728"/>
      </w:pPr>
      <w:rPr>
        <w:rFonts w:ascii="Times New Roman" w:eastAsia="Verdana"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948"/>
      </w:pPr>
      <w:rPr>
        <w:rFonts w:ascii="Times New Roman" w:eastAsia="Verdana"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bullet"/>
      <w:lvlText w:val="•"/>
      <w:lvlJc w:val="left"/>
      <w:pPr>
        <w:ind w:left="7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start w:val="1"/>
      <w:numFmt w:val="bullet"/>
      <w:lvlText w:val="o"/>
      <w:lvlJc w:val="left"/>
      <w:pPr>
        <w:ind w:left="15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start w:val="1"/>
      <w:numFmt w:val="bullet"/>
      <w:lvlText w:val="▪"/>
      <w:lvlJc w:val="left"/>
      <w:pPr>
        <w:ind w:left="22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start w:val="1"/>
      <w:numFmt w:val="bullet"/>
      <w:lvlText w:val="•"/>
      <w:lvlJc w:val="left"/>
      <w:pPr>
        <w:ind w:left="29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start w:val="1"/>
      <w:numFmt w:val="bullet"/>
      <w:lvlText w:val="o"/>
      <w:lvlJc w:val="left"/>
      <w:pPr>
        <w:ind w:left="36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start w:val="1"/>
      <w:numFmt w:val="bullet"/>
      <w:lvlText w:val="▪"/>
      <w:lvlJc w:val="left"/>
      <w:pPr>
        <w:ind w:left="43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9">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
    <w:nsid w:val="1F9C5116"/>
    <w:multiLevelType w:val="multilevel"/>
    <w:tmpl w:val="1854CC42"/>
    <w:lvl w:ilvl="0">
      <w:start w:val="6"/>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1">
    <w:nsid w:val="208018B7"/>
    <w:multiLevelType w:val="hybridMultilevel"/>
    <w:tmpl w:val="13527166"/>
    <w:lvl w:ilvl="0" w:tplc="D58AAE96">
      <w:start w:val="1"/>
      <w:numFmt w:val="decimal"/>
      <w:lvlText w:val="%1)"/>
      <w:lvlJc w:val="left"/>
      <w:pPr>
        <w:ind w:left="776"/>
      </w:pPr>
      <w:rPr>
        <w:rFonts w:ascii="Arial" w:eastAsia="Verdana" w:hAnsi="Arial" w:cs="Arial" w:hint="default"/>
        <w:b w:val="0"/>
        <w:i w:val="0"/>
        <w:strike w:val="0"/>
        <w:dstrike w:val="0"/>
        <w:color w:val="000000"/>
        <w:sz w:val="24"/>
        <w:szCs w:val="24"/>
        <w:u w:val="none" w:color="000000"/>
        <w:bdr w:val="none" w:sz="0" w:space="0" w:color="auto"/>
        <w:shd w:val="clear" w:color="auto" w:fill="auto"/>
        <w:vertAlign w:val="baseline"/>
      </w:rPr>
    </w:lvl>
    <w:lvl w:ilvl="1" w:tplc="1A905B7E">
      <w:start w:val="1"/>
      <w:numFmt w:val="lowerLetter"/>
      <w:lvlText w:val="%2"/>
      <w:lvlJc w:val="left"/>
      <w:pPr>
        <w:ind w:left="1491"/>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2" w:tplc="43FC863E">
      <w:start w:val="1"/>
      <w:numFmt w:val="lowerRoman"/>
      <w:lvlText w:val="%3"/>
      <w:lvlJc w:val="left"/>
      <w:pPr>
        <w:ind w:left="2211"/>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3" w:tplc="6624D24E">
      <w:start w:val="1"/>
      <w:numFmt w:val="decimal"/>
      <w:lvlText w:val="%4"/>
      <w:lvlJc w:val="left"/>
      <w:pPr>
        <w:ind w:left="2931"/>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4" w:tplc="74B6D4F6">
      <w:start w:val="1"/>
      <w:numFmt w:val="lowerLetter"/>
      <w:lvlText w:val="%5"/>
      <w:lvlJc w:val="left"/>
      <w:pPr>
        <w:ind w:left="3651"/>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5" w:tplc="A3B860DE">
      <w:start w:val="1"/>
      <w:numFmt w:val="lowerRoman"/>
      <w:lvlText w:val="%6"/>
      <w:lvlJc w:val="left"/>
      <w:pPr>
        <w:ind w:left="4371"/>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6" w:tplc="A6AA474A">
      <w:start w:val="1"/>
      <w:numFmt w:val="decimal"/>
      <w:lvlText w:val="%7"/>
      <w:lvlJc w:val="left"/>
      <w:pPr>
        <w:ind w:left="5091"/>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7" w:tplc="58622D0A">
      <w:start w:val="1"/>
      <w:numFmt w:val="lowerLetter"/>
      <w:lvlText w:val="%8"/>
      <w:lvlJc w:val="left"/>
      <w:pPr>
        <w:ind w:left="5811"/>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8" w:tplc="3AC02BCA">
      <w:start w:val="1"/>
      <w:numFmt w:val="lowerRoman"/>
      <w:lvlText w:val="%9"/>
      <w:lvlJc w:val="left"/>
      <w:pPr>
        <w:ind w:left="6531"/>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abstractNum>
  <w:abstractNum w:abstractNumId="12">
    <w:nsid w:val="210E5C67"/>
    <w:multiLevelType w:val="hybridMultilevel"/>
    <w:tmpl w:val="170EE878"/>
    <w:lvl w:ilvl="0" w:tplc="C94AABFA">
      <w:start w:val="1"/>
      <w:numFmt w:val="decimal"/>
      <w:lvlText w:val="%1"/>
      <w:lvlJc w:val="left"/>
      <w:pPr>
        <w:ind w:left="36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1" w:tplc="1FD23366">
      <w:start w:val="1"/>
      <w:numFmt w:val="lowerLetter"/>
      <w:lvlText w:val="%2"/>
      <w:lvlJc w:val="left"/>
      <w:pPr>
        <w:ind w:left="61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2" w:tplc="CA023EB2">
      <w:start w:val="1"/>
      <w:numFmt w:val="decimal"/>
      <w:lvlRestart w:val="0"/>
      <w:lvlText w:val="%3)"/>
      <w:lvlJc w:val="left"/>
      <w:pPr>
        <w:ind w:left="500"/>
      </w:pPr>
      <w:rPr>
        <w:rFonts w:ascii="Times New Roman" w:eastAsia="Verdana"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tplc="010467AE">
      <w:start w:val="1"/>
      <w:numFmt w:val="decimal"/>
      <w:lvlText w:val="%4"/>
      <w:lvlJc w:val="left"/>
      <w:pPr>
        <w:ind w:left="158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4" w:tplc="DF4ABE54">
      <w:start w:val="1"/>
      <w:numFmt w:val="lowerLetter"/>
      <w:lvlText w:val="%5"/>
      <w:lvlJc w:val="left"/>
      <w:pPr>
        <w:ind w:left="230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5" w:tplc="56F8E092">
      <w:start w:val="1"/>
      <w:numFmt w:val="lowerRoman"/>
      <w:lvlText w:val="%6"/>
      <w:lvlJc w:val="left"/>
      <w:pPr>
        <w:ind w:left="302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6" w:tplc="ECBEBA9A">
      <w:start w:val="1"/>
      <w:numFmt w:val="decimal"/>
      <w:lvlText w:val="%7"/>
      <w:lvlJc w:val="left"/>
      <w:pPr>
        <w:ind w:left="374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7" w:tplc="5BFC505C">
      <w:start w:val="1"/>
      <w:numFmt w:val="lowerLetter"/>
      <w:lvlText w:val="%8"/>
      <w:lvlJc w:val="left"/>
      <w:pPr>
        <w:ind w:left="446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8" w:tplc="2A660BBE">
      <w:start w:val="1"/>
      <w:numFmt w:val="lowerRoman"/>
      <w:lvlText w:val="%9"/>
      <w:lvlJc w:val="left"/>
      <w:pPr>
        <w:ind w:left="518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abstractNum>
  <w:abstractNum w:abstractNumId="13">
    <w:nsid w:val="21447376"/>
    <w:multiLevelType w:val="hybridMultilevel"/>
    <w:tmpl w:val="128E2956"/>
    <w:lvl w:ilvl="0" w:tplc="40B2701E">
      <w:start w:val="1"/>
      <w:numFmt w:val="decimal"/>
      <w:lvlText w:val="%1."/>
      <w:lvlJc w:val="left"/>
      <w:pPr>
        <w:ind w:left="365"/>
      </w:pPr>
      <w:rPr>
        <w:rFonts w:ascii="Arial" w:eastAsia="Verdana" w:hAnsi="Arial" w:cs="Arial" w:hint="default"/>
        <w:b w:val="0"/>
        <w:i w:val="0"/>
        <w:strike w:val="0"/>
        <w:dstrike w:val="0"/>
        <w:color w:val="000000"/>
        <w:sz w:val="24"/>
        <w:szCs w:val="24"/>
        <w:u w:val="none" w:color="000000"/>
        <w:bdr w:val="none" w:sz="0" w:space="0" w:color="auto"/>
        <w:shd w:val="clear" w:color="auto" w:fill="auto"/>
        <w:vertAlign w:val="baseline"/>
      </w:rPr>
    </w:lvl>
    <w:lvl w:ilvl="1" w:tplc="00E6C9FA">
      <w:start w:val="1"/>
      <w:numFmt w:val="decimal"/>
      <w:lvlText w:val="%2)"/>
      <w:lvlJc w:val="left"/>
      <w:pPr>
        <w:ind w:left="754"/>
      </w:pPr>
      <w:rPr>
        <w:rFonts w:ascii="Times New Roman" w:eastAsia="Verdana"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tplc="B8F2AB1E">
      <w:start w:val="1"/>
      <w:numFmt w:val="lowerRoman"/>
      <w:lvlText w:val="%3"/>
      <w:lvlJc w:val="left"/>
      <w:pPr>
        <w:ind w:left="144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3" w:tplc="209C7CCE">
      <w:start w:val="1"/>
      <w:numFmt w:val="decimal"/>
      <w:lvlText w:val="%4"/>
      <w:lvlJc w:val="left"/>
      <w:pPr>
        <w:ind w:left="216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4" w:tplc="4B509F3C">
      <w:start w:val="1"/>
      <w:numFmt w:val="lowerLetter"/>
      <w:lvlText w:val="%5"/>
      <w:lvlJc w:val="left"/>
      <w:pPr>
        <w:ind w:left="288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5" w:tplc="511047A2">
      <w:start w:val="1"/>
      <w:numFmt w:val="lowerRoman"/>
      <w:lvlText w:val="%6"/>
      <w:lvlJc w:val="left"/>
      <w:pPr>
        <w:ind w:left="360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6" w:tplc="7722B0A8">
      <w:start w:val="1"/>
      <w:numFmt w:val="decimal"/>
      <w:lvlText w:val="%7"/>
      <w:lvlJc w:val="left"/>
      <w:pPr>
        <w:ind w:left="432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7" w:tplc="B86806DA">
      <w:start w:val="1"/>
      <w:numFmt w:val="lowerLetter"/>
      <w:lvlText w:val="%8"/>
      <w:lvlJc w:val="left"/>
      <w:pPr>
        <w:ind w:left="504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8" w:tplc="56F69210">
      <w:start w:val="1"/>
      <w:numFmt w:val="lowerRoman"/>
      <w:lvlText w:val="%9"/>
      <w:lvlJc w:val="left"/>
      <w:pPr>
        <w:ind w:left="576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abstractNum>
  <w:abstractNum w:abstractNumId="14">
    <w:nsid w:val="22997B1A"/>
    <w:multiLevelType w:val="hybridMultilevel"/>
    <w:tmpl w:val="B4F467B0"/>
    <w:lvl w:ilvl="0" w:tplc="26A86CC0">
      <w:start w:val="1"/>
      <w:numFmt w:val="bullet"/>
      <w:lvlText w:val="-"/>
      <w:lvlJc w:val="left"/>
      <w:pPr>
        <w:ind w:left="994"/>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1" w:tplc="6FCC442E">
      <w:start w:val="1"/>
      <w:numFmt w:val="bullet"/>
      <w:lvlText w:val="o"/>
      <w:lvlJc w:val="left"/>
      <w:pPr>
        <w:ind w:left="1647"/>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2" w:tplc="0592FC34">
      <w:start w:val="1"/>
      <w:numFmt w:val="bullet"/>
      <w:lvlText w:val="▪"/>
      <w:lvlJc w:val="left"/>
      <w:pPr>
        <w:ind w:left="2367"/>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3" w:tplc="EF960CD4">
      <w:start w:val="1"/>
      <w:numFmt w:val="bullet"/>
      <w:lvlText w:val="•"/>
      <w:lvlJc w:val="left"/>
      <w:pPr>
        <w:ind w:left="3087"/>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4" w:tplc="9E74585A">
      <w:start w:val="1"/>
      <w:numFmt w:val="bullet"/>
      <w:lvlText w:val="o"/>
      <w:lvlJc w:val="left"/>
      <w:pPr>
        <w:ind w:left="3807"/>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5" w:tplc="F93C0FF4">
      <w:start w:val="1"/>
      <w:numFmt w:val="bullet"/>
      <w:lvlText w:val="▪"/>
      <w:lvlJc w:val="left"/>
      <w:pPr>
        <w:ind w:left="4527"/>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6" w:tplc="640EEAAA">
      <w:start w:val="1"/>
      <w:numFmt w:val="bullet"/>
      <w:lvlText w:val="•"/>
      <w:lvlJc w:val="left"/>
      <w:pPr>
        <w:ind w:left="5247"/>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7" w:tplc="FFAABAEA">
      <w:start w:val="1"/>
      <w:numFmt w:val="bullet"/>
      <w:lvlText w:val="o"/>
      <w:lvlJc w:val="left"/>
      <w:pPr>
        <w:ind w:left="5967"/>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8" w:tplc="192ADAAC">
      <w:start w:val="1"/>
      <w:numFmt w:val="bullet"/>
      <w:lvlText w:val="▪"/>
      <w:lvlJc w:val="left"/>
      <w:pPr>
        <w:ind w:left="6687"/>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abstractNum>
  <w:abstractNum w:abstractNumId="15">
    <w:nsid w:val="23040C47"/>
    <w:multiLevelType w:val="hybridMultilevel"/>
    <w:tmpl w:val="5150F762"/>
    <w:lvl w:ilvl="0" w:tplc="02D87FEC">
      <w:start w:val="1"/>
      <w:numFmt w:val="decimal"/>
      <w:lvlText w:val="%1."/>
      <w:lvlJc w:val="left"/>
      <w:pPr>
        <w:ind w:left="363"/>
      </w:pPr>
      <w:rPr>
        <w:rFonts w:ascii="Arial" w:eastAsia="Verdana" w:hAnsi="Arial" w:cs="Arial" w:hint="default"/>
        <w:b w:val="0"/>
        <w:i w:val="0"/>
        <w:strike w:val="0"/>
        <w:dstrike w:val="0"/>
        <w:color w:val="000000"/>
        <w:sz w:val="24"/>
        <w:szCs w:val="24"/>
        <w:u w:val="none" w:color="000000"/>
        <w:bdr w:val="none" w:sz="0" w:space="0" w:color="auto"/>
        <w:shd w:val="clear" w:color="auto" w:fill="auto"/>
        <w:vertAlign w:val="baseline"/>
      </w:rPr>
    </w:lvl>
    <w:lvl w:ilvl="1" w:tplc="082A71B8">
      <w:start w:val="1"/>
      <w:numFmt w:val="bullet"/>
      <w:lvlText w:val="➢"/>
      <w:lvlJc w:val="left"/>
      <w:pPr>
        <w:ind w:left="713"/>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0726B180">
      <w:start w:val="1"/>
      <w:numFmt w:val="bullet"/>
      <w:lvlText w:val="▪"/>
      <w:lvlJc w:val="left"/>
      <w:pPr>
        <w:ind w:left="15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08C4BEB4">
      <w:start w:val="1"/>
      <w:numFmt w:val="bullet"/>
      <w:lvlText w:val="•"/>
      <w:lvlJc w:val="left"/>
      <w:pPr>
        <w:ind w:left="22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92762F62">
      <w:start w:val="1"/>
      <w:numFmt w:val="bullet"/>
      <w:lvlText w:val="o"/>
      <w:lvlJc w:val="left"/>
      <w:pPr>
        <w:ind w:left="294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2466A076">
      <w:start w:val="1"/>
      <w:numFmt w:val="bullet"/>
      <w:lvlText w:val="▪"/>
      <w:lvlJc w:val="left"/>
      <w:pPr>
        <w:ind w:left="366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6A5CD4E8">
      <w:start w:val="1"/>
      <w:numFmt w:val="bullet"/>
      <w:lvlText w:val="•"/>
      <w:lvlJc w:val="left"/>
      <w:pPr>
        <w:ind w:left="43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4C9EDA02">
      <w:start w:val="1"/>
      <w:numFmt w:val="bullet"/>
      <w:lvlText w:val="o"/>
      <w:lvlJc w:val="left"/>
      <w:pPr>
        <w:ind w:left="51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24CE7A7E">
      <w:start w:val="1"/>
      <w:numFmt w:val="bullet"/>
      <w:lvlText w:val="▪"/>
      <w:lvlJc w:val="left"/>
      <w:pPr>
        <w:ind w:left="58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6">
    <w:nsid w:val="232572AB"/>
    <w:multiLevelType w:val="hybridMultilevel"/>
    <w:tmpl w:val="55E0DA80"/>
    <w:lvl w:ilvl="0" w:tplc="4E14E6F2">
      <w:start w:val="1"/>
      <w:numFmt w:val="decimal"/>
      <w:lvlText w:val="%1."/>
      <w:lvlJc w:val="left"/>
      <w:pPr>
        <w:ind w:left="461"/>
      </w:pPr>
      <w:rPr>
        <w:rFonts w:ascii="Arial" w:eastAsia="Verdana" w:hAnsi="Arial" w:cs="Arial" w:hint="default"/>
        <w:b w:val="0"/>
        <w:bCs w:val="0"/>
        <w:i w:val="0"/>
        <w:strike w:val="0"/>
        <w:dstrike w:val="0"/>
        <w:color w:val="000000"/>
        <w:sz w:val="24"/>
        <w:szCs w:val="24"/>
        <w:u w:val="none" w:color="000000"/>
        <w:bdr w:val="none" w:sz="0" w:space="0" w:color="auto"/>
        <w:shd w:val="clear" w:color="auto" w:fill="auto"/>
        <w:vertAlign w:val="baseline"/>
      </w:rPr>
    </w:lvl>
    <w:lvl w:ilvl="1" w:tplc="DC229A64">
      <w:start w:val="1"/>
      <w:numFmt w:val="decimal"/>
      <w:lvlText w:val="%2)"/>
      <w:lvlJc w:val="left"/>
      <w:pPr>
        <w:ind w:left="759"/>
      </w:pPr>
      <w:rPr>
        <w:rFonts w:ascii="Arial" w:eastAsia="Verdana" w:hAnsi="Arial" w:cs="Arial" w:hint="default"/>
        <w:b w:val="0"/>
        <w:i w:val="0"/>
        <w:strike w:val="0"/>
        <w:dstrike w:val="0"/>
        <w:color w:val="000000"/>
        <w:sz w:val="24"/>
        <w:szCs w:val="24"/>
        <w:u w:val="none" w:color="000000"/>
        <w:bdr w:val="none" w:sz="0" w:space="0" w:color="auto"/>
        <w:shd w:val="clear" w:color="auto" w:fill="auto"/>
        <w:vertAlign w:val="baseline"/>
      </w:rPr>
    </w:lvl>
    <w:lvl w:ilvl="2" w:tplc="FF02B7B6">
      <w:start w:val="1"/>
      <w:numFmt w:val="lowerRoman"/>
      <w:lvlText w:val="%3"/>
      <w:lvlJc w:val="left"/>
      <w:pPr>
        <w:ind w:left="1508"/>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3" w:tplc="5ECA031E">
      <w:start w:val="1"/>
      <w:numFmt w:val="decimal"/>
      <w:lvlText w:val="%4"/>
      <w:lvlJc w:val="left"/>
      <w:pPr>
        <w:ind w:left="2228"/>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4" w:tplc="10C845E0">
      <w:start w:val="1"/>
      <w:numFmt w:val="lowerLetter"/>
      <w:lvlText w:val="%5"/>
      <w:lvlJc w:val="left"/>
      <w:pPr>
        <w:ind w:left="2948"/>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5" w:tplc="2CE22EC8">
      <w:start w:val="1"/>
      <w:numFmt w:val="lowerRoman"/>
      <w:lvlText w:val="%6"/>
      <w:lvlJc w:val="left"/>
      <w:pPr>
        <w:ind w:left="3668"/>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6" w:tplc="37ECAC48">
      <w:start w:val="1"/>
      <w:numFmt w:val="decimal"/>
      <w:lvlText w:val="%7"/>
      <w:lvlJc w:val="left"/>
      <w:pPr>
        <w:ind w:left="4388"/>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7" w:tplc="B912897E">
      <w:start w:val="1"/>
      <w:numFmt w:val="lowerLetter"/>
      <w:lvlText w:val="%8"/>
      <w:lvlJc w:val="left"/>
      <w:pPr>
        <w:ind w:left="5108"/>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8" w:tplc="44921AE8">
      <w:start w:val="1"/>
      <w:numFmt w:val="lowerRoman"/>
      <w:lvlText w:val="%9"/>
      <w:lvlJc w:val="left"/>
      <w:pPr>
        <w:ind w:left="5828"/>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abstractNum>
  <w:abstractNum w:abstractNumId="17">
    <w:nsid w:val="284B7842"/>
    <w:multiLevelType w:val="hybridMultilevel"/>
    <w:tmpl w:val="A1E68B54"/>
    <w:lvl w:ilvl="0" w:tplc="5C20A1D2">
      <w:start w:val="1"/>
      <w:numFmt w:val="decimal"/>
      <w:lvlText w:val="%1."/>
      <w:lvlJc w:val="left"/>
      <w:pPr>
        <w:ind w:left="370" w:hanging="360"/>
      </w:pPr>
      <w:rPr>
        <w:rFonts w:eastAsia="Verdana" w:hint="default"/>
      </w:rPr>
    </w:lvl>
    <w:lvl w:ilvl="1" w:tplc="04150019" w:tentative="1">
      <w:start w:val="1"/>
      <w:numFmt w:val="lowerLetter"/>
      <w:lvlText w:val="%2."/>
      <w:lvlJc w:val="left"/>
      <w:pPr>
        <w:ind w:left="1090" w:hanging="360"/>
      </w:pPr>
    </w:lvl>
    <w:lvl w:ilvl="2" w:tplc="0415001B" w:tentative="1">
      <w:start w:val="1"/>
      <w:numFmt w:val="lowerRoman"/>
      <w:lvlText w:val="%3."/>
      <w:lvlJc w:val="right"/>
      <w:pPr>
        <w:ind w:left="1810" w:hanging="180"/>
      </w:pPr>
    </w:lvl>
    <w:lvl w:ilvl="3" w:tplc="0415000F" w:tentative="1">
      <w:start w:val="1"/>
      <w:numFmt w:val="decimal"/>
      <w:lvlText w:val="%4."/>
      <w:lvlJc w:val="left"/>
      <w:pPr>
        <w:ind w:left="2530" w:hanging="360"/>
      </w:pPr>
    </w:lvl>
    <w:lvl w:ilvl="4" w:tplc="04150019" w:tentative="1">
      <w:start w:val="1"/>
      <w:numFmt w:val="lowerLetter"/>
      <w:lvlText w:val="%5."/>
      <w:lvlJc w:val="left"/>
      <w:pPr>
        <w:ind w:left="3250" w:hanging="360"/>
      </w:pPr>
    </w:lvl>
    <w:lvl w:ilvl="5" w:tplc="0415001B" w:tentative="1">
      <w:start w:val="1"/>
      <w:numFmt w:val="lowerRoman"/>
      <w:lvlText w:val="%6."/>
      <w:lvlJc w:val="right"/>
      <w:pPr>
        <w:ind w:left="3970" w:hanging="180"/>
      </w:pPr>
    </w:lvl>
    <w:lvl w:ilvl="6" w:tplc="0415000F" w:tentative="1">
      <w:start w:val="1"/>
      <w:numFmt w:val="decimal"/>
      <w:lvlText w:val="%7."/>
      <w:lvlJc w:val="left"/>
      <w:pPr>
        <w:ind w:left="4690" w:hanging="360"/>
      </w:pPr>
    </w:lvl>
    <w:lvl w:ilvl="7" w:tplc="04150019" w:tentative="1">
      <w:start w:val="1"/>
      <w:numFmt w:val="lowerLetter"/>
      <w:lvlText w:val="%8."/>
      <w:lvlJc w:val="left"/>
      <w:pPr>
        <w:ind w:left="5410" w:hanging="360"/>
      </w:pPr>
    </w:lvl>
    <w:lvl w:ilvl="8" w:tplc="0415001B" w:tentative="1">
      <w:start w:val="1"/>
      <w:numFmt w:val="lowerRoman"/>
      <w:lvlText w:val="%9."/>
      <w:lvlJc w:val="right"/>
      <w:pPr>
        <w:ind w:left="6130" w:hanging="180"/>
      </w:pPr>
    </w:lvl>
  </w:abstractNum>
  <w:abstractNum w:abstractNumId="18">
    <w:nsid w:val="2A9B3E3C"/>
    <w:multiLevelType w:val="hybridMultilevel"/>
    <w:tmpl w:val="D99E2A1C"/>
    <w:lvl w:ilvl="0" w:tplc="0415000F">
      <w:start w:val="1"/>
      <w:numFmt w:val="decimal"/>
      <w:lvlText w:val="%1."/>
      <w:lvlJc w:val="left"/>
      <w:pPr>
        <w:ind w:left="720" w:hanging="360"/>
      </w:pPr>
    </w:lvl>
    <w:lvl w:ilvl="1" w:tplc="CEA29F66">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2FE34385"/>
    <w:multiLevelType w:val="hybridMultilevel"/>
    <w:tmpl w:val="62105C52"/>
    <w:lvl w:ilvl="0" w:tplc="9FD2D5BA">
      <w:start w:val="1"/>
      <w:numFmt w:val="decimal"/>
      <w:lvlText w:val="%1."/>
      <w:lvlJc w:val="left"/>
      <w:pPr>
        <w:ind w:left="740"/>
      </w:pPr>
      <w:rPr>
        <w:rFonts w:ascii="Arial" w:eastAsia="Verdana" w:hAnsi="Arial" w:cs="Arial" w:hint="default"/>
        <w:b w:val="0"/>
        <w:i w:val="0"/>
        <w:strike w:val="0"/>
        <w:dstrike w:val="0"/>
        <w:color w:val="000000"/>
        <w:sz w:val="24"/>
        <w:szCs w:val="24"/>
        <w:u w:val="none" w:color="000000"/>
        <w:bdr w:val="none" w:sz="0" w:space="0" w:color="auto"/>
        <w:shd w:val="clear" w:color="auto" w:fill="auto"/>
        <w:vertAlign w:val="baseline"/>
      </w:rPr>
    </w:lvl>
    <w:lvl w:ilvl="1" w:tplc="2722BF6C">
      <w:start w:val="1"/>
      <w:numFmt w:val="decimal"/>
      <w:lvlText w:val="%2)"/>
      <w:lvlJc w:val="left"/>
      <w:pPr>
        <w:ind w:left="1088"/>
      </w:pPr>
      <w:rPr>
        <w:rFonts w:ascii="Arial" w:eastAsia="Verdana" w:hAnsi="Arial" w:cs="Arial" w:hint="default"/>
        <w:b w:val="0"/>
        <w:i w:val="0"/>
        <w:strike w:val="0"/>
        <w:dstrike w:val="0"/>
        <w:color w:val="000000"/>
        <w:sz w:val="24"/>
        <w:szCs w:val="24"/>
        <w:u w:val="none" w:color="000000"/>
        <w:bdr w:val="none" w:sz="0" w:space="0" w:color="auto"/>
        <w:shd w:val="clear" w:color="auto" w:fill="auto"/>
        <w:vertAlign w:val="baseline"/>
      </w:rPr>
    </w:lvl>
    <w:lvl w:ilvl="2" w:tplc="9C7E0EB0">
      <w:start w:val="1"/>
      <w:numFmt w:val="lowerRoman"/>
      <w:lvlText w:val="%3"/>
      <w:lvlJc w:val="left"/>
      <w:pPr>
        <w:ind w:left="1788"/>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3" w:tplc="CDD28EB4">
      <w:start w:val="1"/>
      <w:numFmt w:val="decimal"/>
      <w:lvlText w:val="%4"/>
      <w:lvlJc w:val="left"/>
      <w:pPr>
        <w:ind w:left="2508"/>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4" w:tplc="058C4D82">
      <w:start w:val="1"/>
      <w:numFmt w:val="lowerLetter"/>
      <w:lvlText w:val="%5"/>
      <w:lvlJc w:val="left"/>
      <w:pPr>
        <w:ind w:left="3228"/>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5" w:tplc="F5544E30">
      <w:start w:val="1"/>
      <w:numFmt w:val="lowerRoman"/>
      <w:lvlText w:val="%6"/>
      <w:lvlJc w:val="left"/>
      <w:pPr>
        <w:ind w:left="3948"/>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6" w:tplc="E44E3048">
      <w:start w:val="1"/>
      <w:numFmt w:val="decimal"/>
      <w:lvlText w:val="%7"/>
      <w:lvlJc w:val="left"/>
      <w:pPr>
        <w:ind w:left="4668"/>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7" w:tplc="9C38ACF0">
      <w:start w:val="1"/>
      <w:numFmt w:val="lowerLetter"/>
      <w:lvlText w:val="%8"/>
      <w:lvlJc w:val="left"/>
      <w:pPr>
        <w:ind w:left="5388"/>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8" w:tplc="2674937A">
      <w:start w:val="1"/>
      <w:numFmt w:val="lowerRoman"/>
      <w:lvlText w:val="%9"/>
      <w:lvlJc w:val="left"/>
      <w:pPr>
        <w:ind w:left="6108"/>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abstractNum>
  <w:abstractNum w:abstractNumId="20">
    <w:nsid w:val="319C6630"/>
    <w:multiLevelType w:val="multilevel"/>
    <w:tmpl w:val="257ED3E2"/>
    <w:lvl w:ilvl="0">
      <w:start w:val="7"/>
      <w:numFmt w:val="decimal"/>
      <w:lvlText w:val="%1."/>
      <w:lvlJc w:val="left"/>
      <w:pPr>
        <w:ind w:left="360" w:hanging="360"/>
      </w:pPr>
      <w:rPr>
        <w:rFonts w:hint="default"/>
      </w:rPr>
    </w:lvl>
    <w:lvl w:ilvl="1">
      <w:start w:val="1"/>
      <w:numFmt w:val="decimal"/>
      <w:lvlText w:val="%2)"/>
      <w:lvlJc w:val="left"/>
      <w:pPr>
        <w:ind w:left="360" w:hanging="360"/>
      </w:pPr>
      <w:rPr>
        <w:rFonts w:ascii="Arial" w:eastAsia="Verdana" w:hAnsi="Arial" w:cs="Arial"/>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2">
    <w:nsid w:val="383E70B5"/>
    <w:multiLevelType w:val="multilevel"/>
    <w:tmpl w:val="7EE0F03C"/>
    <w:lvl w:ilvl="0">
      <w:start w:val="1"/>
      <w:numFmt w:val="decimal"/>
      <w:lvlText w:val="%1."/>
      <w:lvlJc w:val="left"/>
      <w:pPr>
        <w:ind w:left="428" w:hanging="360"/>
      </w:pPr>
      <w:rPr>
        <w:b w:val="0"/>
        <w:i w:val="0"/>
        <w:strike w:val="0"/>
        <w:dstrike w:val="0"/>
        <w:color w:val="auto"/>
        <w:position w:val="0"/>
        <w:sz w:val="24"/>
        <w:szCs w:val="24"/>
        <w:u w:val="none" w:color="000000"/>
        <w:shd w:val="clear" w:color="auto" w:fill="FFFFFF"/>
        <w:vertAlign w:val="baseline"/>
      </w:rPr>
    </w:lvl>
    <w:lvl w:ilvl="1">
      <w:start w:val="1"/>
      <w:numFmt w:val="decimal"/>
      <w:lvlText w:val="%2."/>
      <w:lvlJc w:val="left"/>
      <w:pPr>
        <w:ind w:left="392" w:hanging="360"/>
      </w:pPr>
      <w:rPr>
        <w:rFonts w:ascii="Arial" w:hAnsi="Arial" w:cs="Arial" w:hint="default"/>
        <w:b w:val="0"/>
        <w:i w:val="0"/>
        <w:strike w:val="0"/>
        <w:dstrike w:val="0"/>
        <w:position w:val="0"/>
        <w:sz w:val="24"/>
        <w:szCs w:val="24"/>
        <w:u w:val="none" w:color="000000"/>
        <w:shd w:val="clear" w:color="auto" w:fill="FFFFFF"/>
        <w:vertAlign w:val="baseline"/>
      </w:rPr>
    </w:lvl>
    <w:lvl w:ilvl="2">
      <w:start w:val="1"/>
      <w:numFmt w:val="lowerRoman"/>
      <w:lvlText w:val="%3"/>
      <w:lvlJc w:val="left"/>
      <w:pPr>
        <w:ind w:left="1440" w:hanging="360"/>
      </w:pPr>
      <w:rPr>
        <w:b w:val="0"/>
        <w:i w:val="0"/>
        <w:strike w:val="0"/>
        <w:dstrike w:val="0"/>
        <w:position w:val="0"/>
        <w:sz w:val="22"/>
        <w:szCs w:val="22"/>
        <w:u w:val="none" w:color="000000"/>
        <w:shd w:val="clear" w:color="auto" w:fill="FFFFFF"/>
        <w:vertAlign w:val="baseline"/>
      </w:rPr>
    </w:lvl>
    <w:lvl w:ilvl="3">
      <w:start w:val="1"/>
      <w:numFmt w:val="decimal"/>
      <w:lvlText w:val="%4"/>
      <w:lvlJc w:val="left"/>
      <w:pPr>
        <w:ind w:left="2160" w:hanging="360"/>
      </w:pPr>
      <w:rPr>
        <w:b w:val="0"/>
        <w:i w:val="0"/>
        <w:strike w:val="0"/>
        <w:dstrike w:val="0"/>
        <w:position w:val="0"/>
        <w:sz w:val="22"/>
        <w:szCs w:val="22"/>
        <w:u w:val="none" w:color="000000"/>
        <w:shd w:val="clear" w:color="auto" w:fill="FFFFFF"/>
        <w:vertAlign w:val="baseline"/>
      </w:rPr>
    </w:lvl>
    <w:lvl w:ilvl="4">
      <w:start w:val="1"/>
      <w:numFmt w:val="lowerLetter"/>
      <w:lvlText w:val="%5"/>
      <w:lvlJc w:val="left"/>
      <w:pPr>
        <w:ind w:left="2880" w:hanging="360"/>
      </w:pPr>
      <w:rPr>
        <w:b w:val="0"/>
        <w:i w:val="0"/>
        <w:strike w:val="0"/>
        <w:dstrike w:val="0"/>
        <w:position w:val="0"/>
        <w:sz w:val="22"/>
        <w:szCs w:val="22"/>
        <w:u w:val="none" w:color="000000"/>
        <w:shd w:val="clear" w:color="auto" w:fill="FFFFFF"/>
        <w:vertAlign w:val="baseline"/>
      </w:rPr>
    </w:lvl>
    <w:lvl w:ilvl="5">
      <w:start w:val="1"/>
      <w:numFmt w:val="lowerRoman"/>
      <w:lvlText w:val="%6"/>
      <w:lvlJc w:val="left"/>
      <w:pPr>
        <w:ind w:left="3600" w:hanging="360"/>
      </w:pPr>
      <w:rPr>
        <w:b w:val="0"/>
        <w:i w:val="0"/>
        <w:strike w:val="0"/>
        <w:dstrike w:val="0"/>
        <w:position w:val="0"/>
        <w:sz w:val="22"/>
        <w:szCs w:val="22"/>
        <w:u w:val="none" w:color="000000"/>
        <w:shd w:val="clear" w:color="auto" w:fill="FFFFFF"/>
        <w:vertAlign w:val="baseline"/>
      </w:rPr>
    </w:lvl>
    <w:lvl w:ilvl="6">
      <w:start w:val="1"/>
      <w:numFmt w:val="decimal"/>
      <w:lvlText w:val="%7"/>
      <w:lvlJc w:val="left"/>
      <w:pPr>
        <w:ind w:left="4320" w:hanging="360"/>
      </w:pPr>
      <w:rPr>
        <w:b w:val="0"/>
        <w:i w:val="0"/>
        <w:strike w:val="0"/>
        <w:dstrike w:val="0"/>
        <w:position w:val="0"/>
        <w:sz w:val="22"/>
        <w:szCs w:val="22"/>
        <w:u w:val="none" w:color="000000"/>
        <w:shd w:val="clear" w:color="auto" w:fill="FFFFFF"/>
        <w:vertAlign w:val="baseline"/>
      </w:rPr>
    </w:lvl>
    <w:lvl w:ilvl="7">
      <w:start w:val="1"/>
      <w:numFmt w:val="lowerLetter"/>
      <w:lvlText w:val="%8"/>
      <w:lvlJc w:val="left"/>
      <w:pPr>
        <w:ind w:left="5040" w:hanging="360"/>
      </w:pPr>
      <w:rPr>
        <w:b w:val="0"/>
        <w:i w:val="0"/>
        <w:strike w:val="0"/>
        <w:dstrike w:val="0"/>
        <w:position w:val="0"/>
        <w:sz w:val="22"/>
        <w:szCs w:val="22"/>
        <w:u w:val="none" w:color="000000"/>
        <w:shd w:val="clear" w:color="auto" w:fill="FFFFFF"/>
        <w:vertAlign w:val="baseline"/>
      </w:rPr>
    </w:lvl>
    <w:lvl w:ilvl="8">
      <w:start w:val="1"/>
      <w:numFmt w:val="lowerRoman"/>
      <w:lvlText w:val="%9"/>
      <w:lvlJc w:val="left"/>
      <w:pPr>
        <w:ind w:left="5760" w:hanging="360"/>
      </w:pPr>
      <w:rPr>
        <w:b w:val="0"/>
        <w:i w:val="0"/>
        <w:strike w:val="0"/>
        <w:dstrike w:val="0"/>
        <w:position w:val="0"/>
        <w:sz w:val="22"/>
        <w:szCs w:val="22"/>
        <w:u w:val="none" w:color="000000"/>
        <w:shd w:val="clear" w:color="auto" w:fill="FFFFFF"/>
        <w:vertAlign w:val="baseline"/>
      </w:rPr>
    </w:lvl>
  </w:abstractNum>
  <w:abstractNum w:abstractNumId="23">
    <w:nsid w:val="3A005C14"/>
    <w:multiLevelType w:val="hybridMultilevel"/>
    <w:tmpl w:val="D0389CE2"/>
    <w:lvl w:ilvl="0" w:tplc="6E702DF8">
      <w:start w:val="1"/>
      <w:numFmt w:val="decimal"/>
      <w:lvlText w:val="%1)"/>
      <w:lvlJc w:val="left"/>
      <w:pPr>
        <w:ind w:left="708"/>
      </w:pPr>
      <w:rPr>
        <w:rFonts w:ascii="Arial" w:eastAsia="Verdana" w:hAnsi="Arial" w:cs="Arial" w:hint="default"/>
        <w:b w:val="0"/>
        <w:i w:val="0"/>
        <w:strike w:val="0"/>
        <w:dstrike w:val="0"/>
        <w:color w:val="000000"/>
        <w:sz w:val="24"/>
        <w:szCs w:val="24"/>
        <w:u w:val="none" w:color="000000"/>
        <w:bdr w:val="none" w:sz="0" w:space="0" w:color="auto"/>
        <w:shd w:val="clear" w:color="auto" w:fill="auto"/>
        <w:vertAlign w:val="baseline"/>
      </w:rPr>
    </w:lvl>
    <w:lvl w:ilvl="1" w:tplc="08AAB2F8">
      <w:start w:val="1"/>
      <w:numFmt w:val="lowerLetter"/>
      <w:lvlText w:val="%2."/>
      <w:lvlJc w:val="left"/>
      <w:pPr>
        <w:ind w:left="852"/>
      </w:pPr>
      <w:rPr>
        <w:rFonts w:ascii="Arial" w:eastAsia="Verdana" w:hAnsi="Arial" w:cs="Arial" w:hint="default"/>
        <w:b/>
        <w:bCs/>
        <w:i w:val="0"/>
        <w:strike w:val="0"/>
        <w:dstrike w:val="0"/>
        <w:color w:val="000000"/>
        <w:sz w:val="24"/>
        <w:szCs w:val="24"/>
        <w:u w:val="none" w:color="000000"/>
        <w:bdr w:val="none" w:sz="0" w:space="0" w:color="auto"/>
        <w:shd w:val="clear" w:color="auto" w:fill="auto"/>
        <w:vertAlign w:val="baseline"/>
      </w:rPr>
    </w:lvl>
    <w:lvl w:ilvl="2" w:tplc="5FDCF26C">
      <w:start w:val="1"/>
      <w:numFmt w:val="lowerRoman"/>
      <w:lvlText w:val="%3"/>
      <w:lvlJc w:val="left"/>
      <w:pPr>
        <w:ind w:left="1647"/>
      </w:pPr>
      <w:rPr>
        <w:rFonts w:ascii="Verdana" w:eastAsia="Verdana" w:hAnsi="Verdana" w:cs="Verdana"/>
        <w:b/>
        <w:bCs/>
        <w:i w:val="0"/>
        <w:strike w:val="0"/>
        <w:dstrike w:val="0"/>
        <w:color w:val="000000"/>
        <w:sz w:val="22"/>
        <w:szCs w:val="22"/>
        <w:u w:val="none" w:color="000000"/>
        <w:bdr w:val="none" w:sz="0" w:space="0" w:color="auto"/>
        <w:shd w:val="clear" w:color="auto" w:fill="auto"/>
        <w:vertAlign w:val="baseline"/>
      </w:rPr>
    </w:lvl>
    <w:lvl w:ilvl="3" w:tplc="C25AA70E">
      <w:start w:val="1"/>
      <w:numFmt w:val="decimal"/>
      <w:lvlText w:val="%4"/>
      <w:lvlJc w:val="left"/>
      <w:pPr>
        <w:ind w:left="2367"/>
      </w:pPr>
      <w:rPr>
        <w:rFonts w:ascii="Verdana" w:eastAsia="Verdana" w:hAnsi="Verdana" w:cs="Verdana"/>
        <w:b/>
        <w:bCs/>
        <w:i w:val="0"/>
        <w:strike w:val="0"/>
        <w:dstrike w:val="0"/>
        <w:color w:val="000000"/>
        <w:sz w:val="22"/>
        <w:szCs w:val="22"/>
        <w:u w:val="none" w:color="000000"/>
        <w:bdr w:val="none" w:sz="0" w:space="0" w:color="auto"/>
        <w:shd w:val="clear" w:color="auto" w:fill="auto"/>
        <w:vertAlign w:val="baseline"/>
      </w:rPr>
    </w:lvl>
    <w:lvl w:ilvl="4" w:tplc="347A9830">
      <w:start w:val="1"/>
      <w:numFmt w:val="lowerLetter"/>
      <w:lvlText w:val="%5"/>
      <w:lvlJc w:val="left"/>
      <w:pPr>
        <w:ind w:left="3087"/>
      </w:pPr>
      <w:rPr>
        <w:rFonts w:ascii="Verdana" w:eastAsia="Verdana" w:hAnsi="Verdana" w:cs="Verdana"/>
        <w:b/>
        <w:bCs/>
        <w:i w:val="0"/>
        <w:strike w:val="0"/>
        <w:dstrike w:val="0"/>
        <w:color w:val="000000"/>
        <w:sz w:val="22"/>
        <w:szCs w:val="22"/>
        <w:u w:val="none" w:color="000000"/>
        <w:bdr w:val="none" w:sz="0" w:space="0" w:color="auto"/>
        <w:shd w:val="clear" w:color="auto" w:fill="auto"/>
        <w:vertAlign w:val="baseline"/>
      </w:rPr>
    </w:lvl>
    <w:lvl w:ilvl="5" w:tplc="E2D6B254">
      <w:start w:val="1"/>
      <w:numFmt w:val="lowerRoman"/>
      <w:lvlText w:val="%6"/>
      <w:lvlJc w:val="left"/>
      <w:pPr>
        <w:ind w:left="3807"/>
      </w:pPr>
      <w:rPr>
        <w:rFonts w:ascii="Verdana" w:eastAsia="Verdana" w:hAnsi="Verdana" w:cs="Verdana"/>
        <w:b/>
        <w:bCs/>
        <w:i w:val="0"/>
        <w:strike w:val="0"/>
        <w:dstrike w:val="0"/>
        <w:color w:val="000000"/>
        <w:sz w:val="22"/>
        <w:szCs w:val="22"/>
        <w:u w:val="none" w:color="000000"/>
        <w:bdr w:val="none" w:sz="0" w:space="0" w:color="auto"/>
        <w:shd w:val="clear" w:color="auto" w:fill="auto"/>
        <w:vertAlign w:val="baseline"/>
      </w:rPr>
    </w:lvl>
    <w:lvl w:ilvl="6" w:tplc="BFC67F9E">
      <w:start w:val="1"/>
      <w:numFmt w:val="decimal"/>
      <w:lvlText w:val="%7"/>
      <w:lvlJc w:val="left"/>
      <w:pPr>
        <w:ind w:left="4527"/>
      </w:pPr>
      <w:rPr>
        <w:rFonts w:ascii="Verdana" w:eastAsia="Verdana" w:hAnsi="Verdana" w:cs="Verdana"/>
        <w:b/>
        <w:bCs/>
        <w:i w:val="0"/>
        <w:strike w:val="0"/>
        <w:dstrike w:val="0"/>
        <w:color w:val="000000"/>
        <w:sz w:val="22"/>
        <w:szCs w:val="22"/>
        <w:u w:val="none" w:color="000000"/>
        <w:bdr w:val="none" w:sz="0" w:space="0" w:color="auto"/>
        <w:shd w:val="clear" w:color="auto" w:fill="auto"/>
        <w:vertAlign w:val="baseline"/>
      </w:rPr>
    </w:lvl>
    <w:lvl w:ilvl="7" w:tplc="32984E38">
      <w:start w:val="1"/>
      <w:numFmt w:val="lowerLetter"/>
      <w:lvlText w:val="%8"/>
      <w:lvlJc w:val="left"/>
      <w:pPr>
        <w:ind w:left="5247"/>
      </w:pPr>
      <w:rPr>
        <w:rFonts w:ascii="Verdana" w:eastAsia="Verdana" w:hAnsi="Verdana" w:cs="Verdana"/>
        <w:b/>
        <w:bCs/>
        <w:i w:val="0"/>
        <w:strike w:val="0"/>
        <w:dstrike w:val="0"/>
        <w:color w:val="000000"/>
        <w:sz w:val="22"/>
        <w:szCs w:val="22"/>
        <w:u w:val="none" w:color="000000"/>
        <w:bdr w:val="none" w:sz="0" w:space="0" w:color="auto"/>
        <w:shd w:val="clear" w:color="auto" w:fill="auto"/>
        <w:vertAlign w:val="baseline"/>
      </w:rPr>
    </w:lvl>
    <w:lvl w:ilvl="8" w:tplc="14848A9A">
      <w:start w:val="1"/>
      <w:numFmt w:val="lowerRoman"/>
      <w:lvlText w:val="%9"/>
      <w:lvlJc w:val="left"/>
      <w:pPr>
        <w:ind w:left="5967"/>
      </w:pPr>
      <w:rPr>
        <w:rFonts w:ascii="Verdana" w:eastAsia="Verdana" w:hAnsi="Verdana" w:cs="Verdana"/>
        <w:b/>
        <w:bCs/>
        <w:i w:val="0"/>
        <w:strike w:val="0"/>
        <w:dstrike w:val="0"/>
        <w:color w:val="000000"/>
        <w:sz w:val="22"/>
        <w:szCs w:val="22"/>
        <w:u w:val="none" w:color="000000"/>
        <w:bdr w:val="none" w:sz="0" w:space="0" w:color="auto"/>
        <w:shd w:val="clear" w:color="auto" w:fill="auto"/>
        <w:vertAlign w:val="baseline"/>
      </w:rPr>
    </w:lvl>
  </w:abstractNum>
  <w:abstractNum w:abstractNumId="24">
    <w:nsid w:val="3C6B216C"/>
    <w:multiLevelType w:val="hybridMultilevel"/>
    <w:tmpl w:val="E74A9C0C"/>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nsid w:val="419824EF"/>
    <w:multiLevelType w:val="hybridMultilevel"/>
    <w:tmpl w:val="44E472FC"/>
    <w:lvl w:ilvl="0" w:tplc="6D0CDD72">
      <w:start w:val="1"/>
      <w:numFmt w:val="decimal"/>
      <w:lvlText w:val="%1."/>
      <w:lvlJc w:val="left"/>
      <w:pPr>
        <w:ind w:left="365"/>
      </w:pPr>
      <w:rPr>
        <w:rFonts w:ascii="Arial" w:eastAsia="Verdana" w:hAnsi="Arial" w:cs="Arial" w:hint="default"/>
        <w:b w:val="0"/>
        <w:i w:val="0"/>
        <w:strike w:val="0"/>
        <w:dstrike w:val="0"/>
        <w:color w:val="000000"/>
        <w:sz w:val="24"/>
        <w:szCs w:val="24"/>
        <w:u w:val="none" w:color="000000"/>
        <w:bdr w:val="none" w:sz="0" w:space="0" w:color="auto"/>
        <w:shd w:val="clear" w:color="auto" w:fill="auto"/>
        <w:vertAlign w:val="baseline"/>
      </w:rPr>
    </w:lvl>
    <w:lvl w:ilvl="1" w:tplc="BFA6C8DA">
      <w:start w:val="1"/>
      <w:numFmt w:val="decimal"/>
      <w:lvlText w:val="%2)"/>
      <w:lvlJc w:val="left"/>
      <w:pPr>
        <w:ind w:left="728"/>
      </w:pPr>
      <w:rPr>
        <w:rFonts w:ascii="Arial" w:eastAsia="Verdana" w:hAnsi="Arial" w:cs="Arial" w:hint="default"/>
        <w:b w:val="0"/>
        <w:i w:val="0"/>
        <w:strike w:val="0"/>
        <w:dstrike w:val="0"/>
        <w:color w:val="000000"/>
        <w:sz w:val="24"/>
        <w:szCs w:val="24"/>
        <w:u w:val="none" w:color="000000"/>
        <w:bdr w:val="none" w:sz="0" w:space="0" w:color="auto"/>
        <w:shd w:val="clear" w:color="auto" w:fill="auto"/>
        <w:vertAlign w:val="baseline"/>
      </w:rPr>
    </w:lvl>
    <w:lvl w:ilvl="2" w:tplc="EDAEC474">
      <w:start w:val="1"/>
      <w:numFmt w:val="lowerRoman"/>
      <w:lvlText w:val="%3"/>
      <w:lvlJc w:val="left"/>
      <w:pPr>
        <w:ind w:left="144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3" w:tplc="3E523D0C">
      <w:start w:val="1"/>
      <w:numFmt w:val="decimal"/>
      <w:lvlText w:val="%4"/>
      <w:lvlJc w:val="left"/>
      <w:pPr>
        <w:ind w:left="216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4" w:tplc="6F9E6A7C">
      <w:start w:val="1"/>
      <w:numFmt w:val="lowerLetter"/>
      <w:lvlText w:val="%5"/>
      <w:lvlJc w:val="left"/>
      <w:pPr>
        <w:ind w:left="288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5" w:tplc="A252972E">
      <w:start w:val="1"/>
      <w:numFmt w:val="lowerRoman"/>
      <w:lvlText w:val="%6"/>
      <w:lvlJc w:val="left"/>
      <w:pPr>
        <w:ind w:left="360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6" w:tplc="63C058FE">
      <w:start w:val="1"/>
      <w:numFmt w:val="decimal"/>
      <w:lvlText w:val="%7"/>
      <w:lvlJc w:val="left"/>
      <w:pPr>
        <w:ind w:left="432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7" w:tplc="8046742C">
      <w:start w:val="1"/>
      <w:numFmt w:val="lowerLetter"/>
      <w:lvlText w:val="%8"/>
      <w:lvlJc w:val="left"/>
      <w:pPr>
        <w:ind w:left="504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8" w:tplc="363A9DB2">
      <w:start w:val="1"/>
      <w:numFmt w:val="lowerRoman"/>
      <w:lvlText w:val="%9"/>
      <w:lvlJc w:val="left"/>
      <w:pPr>
        <w:ind w:left="576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abstractNum>
  <w:abstractNum w:abstractNumId="26">
    <w:nsid w:val="44C91C5A"/>
    <w:multiLevelType w:val="multilevel"/>
    <w:tmpl w:val="66E48F78"/>
    <w:lvl w:ilvl="0">
      <w:start w:val="1"/>
      <w:numFmt w:val="decimal"/>
      <w:lvlText w:val="%1."/>
      <w:lvlJc w:val="left"/>
      <w:pPr>
        <w:ind w:left="521"/>
      </w:pPr>
      <w:rPr>
        <w:rFonts w:ascii="Arial" w:eastAsia="Verdana" w:hAnsi="Arial" w:cs="Arial" w:hint="default"/>
        <w:b w:val="0"/>
        <w:bCs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229"/>
      </w:pPr>
      <w:rPr>
        <w:rFonts w:ascii="Times New Roman" w:eastAsia="Verdana"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582"/>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302"/>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3022"/>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742"/>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462"/>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182"/>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902"/>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abstractNum>
  <w:abstractNum w:abstractNumId="27">
    <w:nsid w:val="474B395F"/>
    <w:multiLevelType w:val="hybridMultilevel"/>
    <w:tmpl w:val="09905CBA"/>
    <w:lvl w:ilvl="0" w:tplc="ACA47B1E">
      <w:start w:val="1"/>
      <w:numFmt w:val="decimal"/>
      <w:lvlText w:val="%1."/>
      <w:lvlJc w:val="left"/>
      <w:pPr>
        <w:ind w:left="857"/>
      </w:pPr>
      <w:rPr>
        <w:rFonts w:ascii="Arial" w:eastAsia="Verdana" w:hAnsi="Arial" w:cs="Arial" w:hint="default"/>
        <w:b w:val="0"/>
        <w:i w:val="0"/>
        <w:strike w:val="0"/>
        <w:dstrike w:val="0"/>
        <w:color w:val="000000"/>
        <w:sz w:val="24"/>
        <w:szCs w:val="24"/>
        <w:u w:val="none" w:color="000000"/>
        <w:bdr w:val="none" w:sz="0" w:space="0" w:color="auto"/>
        <w:shd w:val="clear" w:color="auto" w:fill="auto"/>
        <w:vertAlign w:val="baseline"/>
      </w:rPr>
    </w:lvl>
    <w:lvl w:ilvl="1" w:tplc="26120E7C">
      <w:start w:val="1"/>
      <w:numFmt w:val="lowerLetter"/>
      <w:lvlText w:val="%2"/>
      <w:lvlJc w:val="left"/>
      <w:pPr>
        <w:ind w:left="1508"/>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2" w:tplc="25548964">
      <w:start w:val="1"/>
      <w:numFmt w:val="lowerRoman"/>
      <w:lvlText w:val="%3"/>
      <w:lvlJc w:val="left"/>
      <w:pPr>
        <w:ind w:left="2228"/>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3" w:tplc="32AA0806">
      <w:start w:val="1"/>
      <w:numFmt w:val="decimal"/>
      <w:lvlText w:val="%4"/>
      <w:lvlJc w:val="left"/>
      <w:pPr>
        <w:ind w:left="2948"/>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4" w:tplc="270667E2">
      <w:start w:val="1"/>
      <w:numFmt w:val="lowerLetter"/>
      <w:lvlText w:val="%5"/>
      <w:lvlJc w:val="left"/>
      <w:pPr>
        <w:ind w:left="3668"/>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5" w:tplc="A5CE7290">
      <w:start w:val="1"/>
      <w:numFmt w:val="lowerRoman"/>
      <w:lvlText w:val="%6"/>
      <w:lvlJc w:val="left"/>
      <w:pPr>
        <w:ind w:left="4388"/>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6" w:tplc="7990FE32">
      <w:start w:val="1"/>
      <w:numFmt w:val="decimal"/>
      <w:lvlText w:val="%7"/>
      <w:lvlJc w:val="left"/>
      <w:pPr>
        <w:ind w:left="5108"/>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7" w:tplc="4A2007A2">
      <w:start w:val="1"/>
      <w:numFmt w:val="lowerLetter"/>
      <w:lvlText w:val="%8"/>
      <w:lvlJc w:val="left"/>
      <w:pPr>
        <w:ind w:left="5828"/>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8" w:tplc="0C404390">
      <w:start w:val="1"/>
      <w:numFmt w:val="lowerRoman"/>
      <w:lvlText w:val="%9"/>
      <w:lvlJc w:val="left"/>
      <w:pPr>
        <w:ind w:left="6548"/>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abstractNum>
  <w:abstractNum w:abstractNumId="28">
    <w:nsid w:val="4E084786"/>
    <w:multiLevelType w:val="hybridMultilevel"/>
    <w:tmpl w:val="51D4893A"/>
    <w:lvl w:ilvl="0" w:tplc="25A0AE70">
      <w:start w:val="1"/>
      <w:numFmt w:val="decimal"/>
      <w:lvlText w:val="%1."/>
      <w:lvlJc w:val="left"/>
      <w:pPr>
        <w:ind w:left="365"/>
      </w:pPr>
      <w:rPr>
        <w:rFonts w:ascii="Arial" w:eastAsia="Verdana" w:hAnsi="Arial" w:cs="Arial" w:hint="default"/>
        <w:b w:val="0"/>
        <w:i w:val="0"/>
        <w:strike w:val="0"/>
        <w:dstrike w:val="0"/>
        <w:color w:val="000000"/>
        <w:sz w:val="24"/>
        <w:szCs w:val="24"/>
        <w:u w:val="none" w:color="000000"/>
        <w:bdr w:val="none" w:sz="0" w:space="0" w:color="auto"/>
        <w:shd w:val="clear" w:color="auto" w:fill="auto"/>
        <w:vertAlign w:val="baseline"/>
      </w:rPr>
    </w:lvl>
    <w:lvl w:ilvl="1" w:tplc="D756775E">
      <w:start w:val="1"/>
      <w:numFmt w:val="decimal"/>
      <w:lvlText w:val="%2)"/>
      <w:lvlJc w:val="left"/>
      <w:pPr>
        <w:ind w:left="754"/>
      </w:pPr>
      <w:rPr>
        <w:rFonts w:ascii="Arial" w:eastAsia="Verdana" w:hAnsi="Arial" w:cs="Arial" w:hint="default"/>
        <w:b w:val="0"/>
        <w:i w:val="0"/>
        <w:strike w:val="0"/>
        <w:dstrike w:val="0"/>
        <w:color w:val="000000"/>
        <w:sz w:val="24"/>
        <w:szCs w:val="24"/>
        <w:u w:val="none" w:color="000000"/>
        <w:bdr w:val="none" w:sz="0" w:space="0" w:color="auto"/>
        <w:shd w:val="clear" w:color="auto" w:fill="auto"/>
        <w:vertAlign w:val="baseline"/>
      </w:rPr>
    </w:lvl>
    <w:lvl w:ilvl="2" w:tplc="CE7631CC">
      <w:start w:val="1"/>
      <w:numFmt w:val="lowerRoman"/>
      <w:lvlText w:val="%3"/>
      <w:lvlJc w:val="left"/>
      <w:pPr>
        <w:ind w:left="144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3" w:tplc="E892BD06">
      <w:start w:val="1"/>
      <w:numFmt w:val="decimal"/>
      <w:lvlText w:val="%4"/>
      <w:lvlJc w:val="left"/>
      <w:pPr>
        <w:ind w:left="216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4" w:tplc="1C08E1D0">
      <w:start w:val="1"/>
      <w:numFmt w:val="lowerLetter"/>
      <w:lvlText w:val="%5"/>
      <w:lvlJc w:val="left"/>
      <w:pPr>
        <w:ind w:left="288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5" w:tplc="663ED12E">
      <w:start w:val="1"/>
      <w:numFmt w:val="lowerRoman"/>
      <w:lvlText w:val="%6"/>
      <w:lvlJc w:val="left"/>
      <w:pPr>
        <w:ind w:left="360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6" w:tplc="91A63718">
      <w:start w:val="1"/>
      <w:numFmt w:val="decimal"/>
      <w:lvlText w:val="%7"/>
      <w:lvlJc w:val="left"/>
      <w:pPr>
        <w:ind w:left="432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7" w:tplc="FBAEE7BE">
      <w:start w:val="1"/>
      <w:numFmt w:val="lowerLetter"/>
      <w:lvlText w:val="%8"/>
      <w:lvlJc w:val="left"/>
      <w:pPr>
        <w:ind w:left="504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8" w:tplc="E16459F8">
      <w:start w:val="1"/>
      <w:numFmt w:val="lowerRoman"/>
      <w:lvlText w:val="%9"/>
      <w:lvlJc w:val="left"/>
      <w:pPr>
        <w:ind w:left="576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abstractNum>
  <w:abstractNum w:abstractNumId="29">
    <w:nsid w:val="518C1FEC"/>
    <w:multiLevelType w:val="multilevel"/>
    <w:tmpl w:val="B1BE6C48"/>
    <w:lvl w:ilvl="0">
      <w:start w:val="1"/>
      <w:numFmt w:val="decimal"/>
      <w:lvlText w:val="%1."/>
      <w:lvlJc w:val="left"/>
      <w:pPr>
        <w:tabs>
          <w:tab w:val="num" w:pos="0"/>
        </w:tabs>
        <w:ind w:left="428" w:firstLine="0"/>
      </w:pPr>
      <w:rPr>
        <w:rFonts w:ascii="Arial" w:eastAsia="Verdana" w:hAnsi="Arial" w:cs="Arial"/>
        <w:b w:val="0"/>
        <w:i w:val="0"/>
        <w:strike w:val="0"/>
        <w:dstrike w:val="0"/>
        <w:color w:val="000000"/>
        <w:position w:val="0"/>
        <w:sz w:val="24"/>
        <w:szCs w:val="24"/>
        <w:u w:val="none" w:color="000000"/>
        <w:shd w:val="clear" w:color="auto" w:fill="auto"/>
        <w:vertAlign w:val="baseline"/>
      </w:rPr>
    </w:lvl>
    <w:lvl w:ilvl="1">
      <w:start w:val="1"/>
      <w:numFmt w:val="decimal"/>
      <w:lvlText w:val="%2."/>
      <w:lvlJc w:val="left"/>
      <w:pPr>
        <w:tabs>
          <w:tab w:val="num" w:pos="0"/>
        </w:tabs>
        <w:ind w:left="392" w:firstLine="0"/>
      </w:pPr>
      <w:rPr>
        <w:rFonts w:ascii="Arial" w:eastAsia="Verdana" w:hAnsi="Arial" w:cs="Arial"/>
        <w:b w:val="0"/>
        <w:i w:val="0"/>
        <w:strike w:val="0"/>
        <w:dstrike w:val="0"/>
        <w:color w:val="000000"/>
        <w:position w:val="0"/>
        <w:sz w:val="24"/>
        <w:szCs w:val="24"/>
        <w:u w:val="none" w:color="000000"/>
        <w:shd w:val="clear" w:color="auto" w:fill="auto"/>
        <w:vertAlign w:val="baseline"/>
      </w:rPr>
    </w:lvl>
    <w:lvl w:ilvl="2">
      <w:start w:val="1"/>
      <w:numFmt w:val="lowerRoman"/>
      <w:lvlText w:val="%3"/>
      <w:lvlJc w:val="left"/>
      <w:pPr>
        <w:tabs>
          <w:tab w:val="num" w:pos="0"/>
        </w:tabs>
        <w:ind w:left="1440" w:firstLine="0"/>
      </w:pPr>
      <w:rPr>
        <w:rFonts w:ascii="Verdana" w:eastAsia="Verdana" w:hAnsi="Verdana" w:cs="Verdana"/>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tabs>
          <w:tab w:val="num" w:pos="0"/>
        </w:tabs>
        <w:ind w:left="2160" w:firstLine="0"/>
      </w:pPr>
      <w:rPr>
        <w:rFonts w:ascii="Verdana" w:eastAsia="Verdana" w:hAnsi="Verdana" w:cs="Verdana"/>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tabs>
          <w:tab w:val="num" w:pos="0"/>
        </w:tabs>
        <w:ind w:left="2880" w:firstLine="0"/>
      </w:pPr>
      <w:rPr>
        <w:rFonts w:ascii="Verdana" w:eastAsia="Verdana" w:hAnsi="Verdana" w:cs="Verdana"/>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tabs>
          <w:tab w:val="num" w:pos="0"/>
        </w:tabs>
        <w:ind w:left="3600" w:firstLine="0"/>
      </w:pPr>
      <w:rPr>
        <w:rFonts w:ascii="Verdana" w:eastAsia="Verdana" w:hAnsi="Verdana" w:cs="Verdana"/>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tabs>
          <w:tab w:val="num" w:pos="0"/>
        </w:tabs>
        <w:ind w:left="4320" w:firstLine="0"/>
      </w:pPr>
      <w:rPr>
        <w:rFonts w:ascii="Verdana" w:eastAsia="Verdana" w:hAnsi="Verdana" w:cs="Verdana"/>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tabs>
          <w:tab w:val="num" w:pos="0"/>
        </w:tabs>
        <w:ind w:left="5040" w:firstLine="0"/>
      </w:pPr>
      <w:rPr>
        <w:rFonts w:ascii="Verdana" w:eastAsia="Verdana" w:hAnsi="Verdana" w:cs="Verdana"/>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tabs>
          <w:tab w:val="num" w:pos="0"/>
        </w:tabs>
        <w:ind w:left="5760" w:firstLine="0"/>
      </w:pPr>
      <w:rPr>
        <w:rFonts w:ascii="Verdana" w:eastAsia="Verdana" w:hAnsi="Verdana" w:cs="Verdana"/>
        <w:b w:val="0"/>
        <w:i w:val="0"/>
        <w:strike w:val="0"/>
        <w:dstrike w:val="0"/>
        <w:color w:val="000000"/>
        <w:position w:val="0"/>
        <w:sz w:val="22"/>
        <w:szCs w:val="22"/>
        <w:u w:val="none" w:color="000000"/>
        <w:shd w:val="clear" w:color="auto" w:fill="auto"/>
        <w:vertAlign w:val="baseline"/>
      </w:rPr>
    </w:lvl>
  </w:abstractNum>
  <w:abstractNum w:abstractNumId="30">
    <w:nsid w:val="524728E5"/>
    <w:multiLevelType w:val="hybridMultilevel"/>
    <w:tmpl w:val="EA5C870C"/>
    <w:lvl w:ilvl="0" w:tplc="F1003208">
      <w:start w:val="1"/>
      <w:numFmt w:val="decimal"/>
      <w:lvlText w:val="%1)"/>
      <w:lvlJc w:val="left"/>
      <w:pPr>
        <w:ind w:left="720" w:hanging="360"/>
      </w:pPr>
      <w:rPr>
        <w:rFonts w:eastAsia="Calibri" w:hint="default"/>
        <w:color w:val="00000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55112514"/>
    <w:multiLevelType w:val="hybridMultilevel"/>
    <w:tmpl w:val="C838B38C"/>
    <w:lvl w:ilvl="0" w:tplc="805EFC2E">
      <w:start w:val="1"/>
      <w:numFmt w:val="decimal"/>
      <w:lvlText w:val="%1."/>
      <w:lvlJc w:val="left"/>
      <w:pPr>
        <w:ind w:left="428"/>
      </w:pPr>
      <w:rPr>
        <w:rFonts w:ascii="Arial" w:eastAsia="Calibri" w:hAnsi="Arial" w:cs="Arial" w:hint="default"/>
        <w:b w:val="0"/>
        <w:bCs/>
        <w:i w:val="0"/>
        <w:strike w:val="0"/>
        <w:dstrike w:val="0"/>
        <w:color w:val="000000"/>
        <w:sz w:val="24"/>
        <w:szCs w:val="24"/>
        <w:u w:val="none" w:color="000000"/>
        <w:bdr w:val="none" w:sz="0" w:space="0" w:color="auto"/>
        <w:shd w:val="clear" w:color="auto" w:fill="auto"/>
        <w:vertAlign w:val="baseline"/>
      </w:rPr>
    </w:lvl>
    <w:lvl w:ilvl="1" w:tplc="5240C5FE">
      <w:start w:val="1"/>
      <w:numFmt w:val="lowerLetter"/>
      <w:lvlText w:val="%2"/>
      <w:lvlJc w:val="left"/>
      <w:pPr>
        <w:ind w:left="1222"/>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2" w:tplc="52725ABA">
      <w:start w:val="1"/>
      <w:numFmt w:val="lowerRoman"/>
      <w:lvlText w:val="%3"/>
      <w:lvlJc w:val="left"/>
      <w:pPr>
        <w:ind w:left="1942"/>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3" w:tplc="2D72DC94">
      <w:start w:val="1"/>
      <w:numFmt w:val="decimal"/>
      <w:lvlText w:val="%4"/>
      <w:lvlJc w:val="left"/>
      <w:pPr>
        <w:ind w:left="2662"/>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4" w:tplc="BE0093C8">
      <w:start w:val="1"/>
      <w:numFmt w:val="lowerLetter"/>
      <w:lvlText w:val="%5"/>
      <w:lvlJc w:val="left"/>
      <w:pPr>
        <w:ind w:left="3382"/>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5" w:tplc="C85864B6">
      <w:start w:val="1"/>
      <w:numFmt w:val="lowerRoman"/>
      <w:lvlText w:val="%6"/>
      <w:lvlJc w:val="left"/>
      <w:pPr>
        <w:ind w:left="4102"/>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6" w:tplc="1A9081A2">
      <w:start w:val="1"/>
      <w:numFmt w:val="decimal"/>
      <w:lvlText w:val="%7"/>
      <w:lvlJc w:val="left"/>
      <w:pPr>
        <w:ind w:left="4822"/>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7" w:tplc="C23AA9F2">
      <w:start w:val="1"/>
      <w:numFmt w:val="lowerLetter"/>
      <w:lvlText w:val="%8"/>
      <w:lvlJc w:val="left"/>
      <w:pPr>
        <w:ind w:left="5542"/>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8" w:tplc="17E290BE">
      <w:start w:val="1"/>
      <w:numFmt w:val="lowerRoman"/>
      <w:lvlText w:val="%9"/>
      <w:lvlJc w:val="left"/>
      <w:pPr>
        <w:ind w:left="6262"/>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abstractNum>
  <w:abstractNum w:abstractNumId="32">
    <w:nsid w:val="572E3D59"/>
    <w:multiLevelType w:val="hybridMultilevel"/>
    <w:tmpl w:val="D4182FEE"/>
    <w:lvl w:ilvl="0" w:tplc="DE9A6BCE">
      <w:start w:val="1"/>
      <w:numFmt w:val="decimal"/>
      <w:lvlText w:val="%1."/>
      <w:lvlJc w:val="left"/>
      <w:pPr>
        <w:ind w:left="570"/>
      </w:pPr>
      <w:rPr>
        <w:rFonts w:ascii="Arial" w:eastAsia="Verdana" w:hAnsi="Arial" w:cs="Arial" w:hint="default"/>
        <w:b w:val="0"/>
        <w:bCs/>
        <w:i w:val="0"/>
        <w:strike w:val="0"/>
        <w:dstrike w:val="0"/>
        <w:color w:val="000000"/>
        <w:sz w:val="24"/>
        <w:szCs w:val="24"/>
        <w:u w:val="none" w:color="000000"/>
        <w:bdr w:val="none" w:sz="0" w:space="0" w:color="auto"/>
        <w:shd w:val="clear" w:color="auto" w:fill="auto"/>
        <w:vertAlign w:val="baseline"/>
      </w:rPr>
    </w:lvl>
    <w:lvl w:ilvl="1" w:tplc="1ADA7EC6">
      <w:start w:val="1"/>
      <w:numFmt w:val="decimal"/>
      <w:lvlText w:val="%2)"/>
      <w:lvlJc w:val="left"/>
      <w:pPr>
        <w:ind w:left="787"/>
      </w:pPr>
      <w:rPr>
        <w:rFonts w:ascii="Arial" w:eastAsia="Verdana" w:hAnsi="Arial" w:cs="Arial" w:hint="default"/>
        <w:b w:val="0"/>
        <w:i w:val="0"/>
        <w:strike w:val="0"/>
        <w:dstrike w:val="0"/>
        <w:color w:val="000000"/>
        <w:sz w:val="24"/>
        <w:szCs w:val="24"/>
        <w:u w:val="none" w:color="000000"/>
        <w:bdr w:val="none" w:sz="0" w:space="0" w:color="auto"/>
        <w:shd w:val="clear" w:color="auto" w:fill="auto"/>
        <w:vertAlign w:val="baseline"/>
      </w:rPr>
    </w:lvl>
    <w:lvl w:ilvl="2" w:tplc="6CF2EDF4">
      <w:start w:val="1"/>
      <w:numFmt w:val="lowerRoman"/>
      <w:lvlText w:val="%3"/>
      <w:lvlJc w:val="left"/>
      <w:pPr>
        <w:ind w:left="1508"/>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3" w:tplc="3C667D2C">
      <w:start w:val="1"/>
      <w:numFmt w:val="decimal"/>
      <w:lvlText w:val="%4"/>
      <w:lvlJc w:val="left"/>
      <w:pPr>
        <w:ind w:left="2228"/>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4" w:tplc="884418CE">
      <w:start w:val="1"/>
      <w:numFmt w:val="lowerLetter"/>
      <w:lvlText w:val="%5"/>
      <w:lvlJc w:val="left"/>
      <w:pPr>
        <w:ind w:left="2948"/>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5" w:tplc="06ECE2E2">
      <w:start w:val="1"/>
      <w:numFmt w:val="lowerRoman"/>
      <w:lvlText w:val="%6"/>
      <w:lvlJc w:val="left"/>
      <w:pPr>
        <w:ind w:left="3668"/>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6" w:tplc="73CCBC3E">
      <w:start w:val="1"/>
      <w:numFmt w:val="decimal"/>
      <w:lvlText w:val="%7"/>
      <w:lvlJc w:val="left"/>
      <w:pPr>
        <w:ind w:left="4388"/>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7" w:tplc="443CFDC4">
      <w:start w:val="1"/>
      <w:numFmt w:val="lowerLetter"/>
      <w:lvlText w:val="%8"/>
      <w:lvlJc w:val="left"/>
      <w:pPr>
        <w:ind w:left="5108"/>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8" w:tplc="052480CC">
      <w:start w:val="1"/>
      <w:numFmt w:val="lowerRoman"/>
      <w:lvlText w:val="%9"/>
      <w:lvlJc w:val="left"/>
      <w:pPr>
        <w:ind w:left="5828"/>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abstractNum>
  <w:abstractNum w:abstractNumId="33">
    <w:nsid w:val="57686B43"/>
    <w:multiLevelType w:val="hybridMultilevel"/>
    <w:tmpl w:val="971CA5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59F605AA"/>
    <w:multiLevelType w:val="hybridMultilevel"/>
    <w:tmpl w:val="39B41BCA"/>
    <w:lvl w:ilvl="0" w:tplc="6AC20756">
      <w:start w:val="1"/>
      <w:numFmt w:val="decimal"/>
      <w:lvlText w:val="%1)"/>
      <w:lvlJc w:val="left"/>
      <w:pPr>
        <w:ind w:left="380"/>
      </w:pPr>
      <w:rPr>
        <w:rFonts w:ascii="Arial" w:eastAsia="Calibri" w:hAnsi="Arial" w:cs="Arial" w:hint="default"/>
        <w:b w:val="0"/>
        <w:i w:val="0"/>
        <w:strike w:val="0"/>
        <w:dstrike w:val="0"/>
        <w:color w:val="000000"/>
        <w:sz w:val="24"/>
        <w:szCs w:val="24"/>
        <w:u w:val="none" w:color="000000"/>
        <w:bdr w:val="none" w:sz="0" w:space="0" w:color="auto"/>
        <w:shd w:val="clear" w:color="auto" w:fill="auto"/>
        <w:vertAlign w:val="baseline"/>
      </w:rPr>
    </w:lvl>
    <w:lvl w:ilvl="1" w:tplc="4DB20640">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2BCA2EE">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5D8EA2E">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1EEF062">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55041F0">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9285B60">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E289122">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04A5CD0">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5">
    <w:nsid w:val="5B3845E2"/>
    <w:multiLevelType w:val="hybridMultilevel"/>
    <w:tmpl w:val="0BE82F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5EB33359"/>
    <w:multiLevelType w:val="hybridMultilevel"/>
    <w:tmpl w:val="B8AE9D7C"/>
    <w:lvl w:ilvl="0" w:tplc="2F4AA0A6">
      <w:start w:val="7"/>
      <w:numFmt w:val="decimal"/>
      <w:lvlText w:val="%1."/>
      <w:lvlJc w:val="left"/>
      <w:pPr>
        <w:ind w:left="432"/>
      </w:pPr>
      <w:rPr>
        <w:rFonts w:ascii="Arial" w:eastAsia="Verdana" w:hAnsi="Arial" w:cs="Arial" w:hint="default"/>
        <w:b w:val="0"/>
        <w:bCs/>
        <w:i w:val="0"/>
        <w:strike w:val="0"/>
        <w:dstrike w:val="0"/>
        <w:color w:val="000000"/>
        <w:sz w:val="24"/>
        <w:szCs w:val="24"/>
        <w:u w:val="none" w:color="000000"/>
        <w:bdr w:val="none" w:sz="0" w:space="0" w:color="auto"/>
        <w:shd w:val="clear" w:color="auto" w:fill="auto"/>
        <w:vertAlign w:val="baseline"/>
      </w:rPr>
    </w:lvl>
    <w:lvl w:ilvl="1" w:tplc="60D66774">
      <w:start w:val="1"/>
      <w:numFmt w:val="lowerLetter"/>
      <w:lvlText w:val="%2"/>
      <w:lvlJc w:val="left"/>
      <w:pPr>
        <w:ind w:left="1080"/>
      </w:pPr>
      <w:rPr>
        <w:rFonts w:ascii="Verdana" w:eastAsia="Verdana" w:hAnsi="Verdana" w:cs="Verdana"/>
        <w:b/>
        <w:bCs/>
        <w:i w:val="0"/>
        <w:strike w:val="0"/>
        <w:dstrike w:val="0"/>
        <w:color w:val="000000"/>
        <w:sz w:val="22"/>
        <w:szCs w:val="22"/>
        <w:u w:val="none" w:color="000000"/>
        <w:bdr w:val="none" w:sz="0" w:space="0" w:color="auto"/>
        <w:shd w:val="clear" w:color="auto" w:fill="auto"/>
        <w:vertAlign w:val="baseline"/>
      </w:rPr>
    </w:lvl>
    <w:lvl w:ilvl="2" w:tplc="4C826CD8">
      <w:start w:val="1"/>
      <w:numFmt w:val="lowerRoman"/>
      <w:lvlText w:val="%3"/>
      <w:lvlJc w:val="left"/>
      <w:pPr>
        <w:ind w:left="1800"/>
      </w:pPr>
      <w:rPr>
        <w:rFonts w:ascii="Verdana" w:eastAsia="Verdana" w:hAnsi="Verdana" w:cs="Verdana"/>
        <w:b/>
        <w:bCs/>
        <w:i w:val="0"/>
        <w:strike w:val="0"/>
        <w:dstrike w:val="0"/>
        <w:color w:val="000000"/>
        <w:sz w:val="22"/>
        <w:szCs w:val="22"/>
        <w:u w:val="none" w:color="000000"/>
        <w:bdr w:val="none" w:sz="0" w:space="0" w:color="auto"/>
        <w:shd w:val="clear" w:color="auto" w:fill="auto"/>
        <w:vertAlign w:val="baseline"/>
      </w:rPr>
    </w:lvl>
    <w:lvl w:ilvl="3" w:tplc="020A763E">
      <w:start w:val="1"/>
      <w:numFmt w:val="decimal"/>
      <w:lvlText w:val="%4"/>
      <w:lvlJc w:val="left"/>
      <w:pPr>
        <w:ind w:left="2520"/>
      </w:pPr>
      <w:rPr>
        <w:rFonts w:ascii="Verdana" w:eastAsia="Verdana" w:hAnsi="Verdana" w:cs="Verdana"/>
        <w:b/>
        <w:bCs/>
        <w:i w:val="0"/>
        <w:strike w:val="0"/>
        <w:dstrike w:val="0"/>
        <w:color w:val="000000"/>
        <w:sz w:val="22"/>
        <w:szCs w:val="22"/>
        <w:u w:val="none" w:color="000000"/>
        <w:bdr w:val="none" w:sz="0" w:space="0" w:color="auto"/>
        <w:shd w:val="clear" w:color="auto" w:fill="auto"/>
        <w:vertAlign w:val="baseline"/>
      </w:rPr>
    </w:lvl>
    <w:lvl w:ilvl="4" w:tplc="C5586DD2">
      <w:start w:val="1"/>
      <w:numFmt w:val="lowerLetter"/>
      <w:lvlText w:val="%5"/>
      <w:lvlJc w:val="left"/>
      <w:pPr>
        <w:ind w:left="3240"/>
      </w:pPr>
      <w:rPr>
        <w:rFonts w:ascii="Verdana" w:eastAsia="Verdana" w:hAnsi="Verdana" w:cs="Verdana"/>
        <w:b/>
        <w:bCs/>
        <w:i w:val="0"/>
        <w:strike w:val="0"/>
        <w:dstrike w:val="0"/>
        <w:color w:val="000000"/>
        <w:sz w:val="22"/>
        <w:szCs w:val="22"/>
        <w:u w:val="none" w:color="000000"/>
        <w:bdr w:val="none" w:sz="0" w:space="0" w:color="auto"/>
        <w:shd w:val="clear" w:color="auto" w:fill="auto"/>
        <w:vertAlign w:val="baseline"/>
      </w:rPr>
    </w:lvl>
    <w:lvl w:ilvl="5" w:tplc="A55AF026">
      <w:start w:val="1"/>
      <w:numFmt w:val="lowerRoman"/>
      <w:lvlText w:val="%6"/>
      <w:lvlJc w:val="left"/>
      <w:pPr>
        <w:ind w:left="3960"/>
      </w:pPr>
      <w:rPr>
        <w:rFonts w:ascii="Verdana" w:eastAsia="Verdana" w:hAnsi="Verdana" w:cs="Verdana"/>
        <w:b/>
        <w:bCs/>
        <w:i w:val="0"/>
        <w:strike w:val="0"/>
        <w:dstrike w:val="0"/>
        <w:color w:val="000000"/>
        <w:sz w:val="22"/>
        <w:szCs w:val="22"/>
        <w:u w:val="none" w:color="000000"/>
        <w:bdr w:val="none" w:sz="0" w:space="0" w:color="auto"/>
        <w:shd w:val="clear" w:color="auto" w:fill="auto"/>
        <w:vertAlign w:val="baseline"/>
      </w:rPr>
    </w:lvl>
    <w:lvl w:ilvl="6" w:tplc="6C429E0A">
      <w:start w:val="1"/>
      <w:numFmt w:val="decimal"/>
      <w:lvlText w:val="%7"/>
      <w:lvlJc w:val="left"/>
      <w:pPr>
        <w:ind w:left="4680"/>
      </w:pPr>
      <w:rPr>
        <w:rFonts w:ascii="Verdana" w:eastAsia="Verdana" w:hAnsi="Verdana" w:cs="Verdana"/>
        <w:b/>
        <w:bCs/>
        <w:i w:val="0"/>
        <w:strike w:val="0"/>
        <w:dstrike w:val="0"/>
        <w:color w:val="000000"/>
        <w:sz w:val="22"/>
        <w:szCs w:val="22"/>
        <w:u w:val="none" w:color="000000"/>
        <w:bdr w:val="none" w:sz="0" w:space="0" w:color="auto"/>
        <w:shd w:val="clear" w:color="auto" w:fill="auto"/>
        <w:vertAlign w:val="baseline"/>
      </w:rPr>
    </w:lvl>
    <w:lvl w:ilvl="7" w:tplc="628874D0">
      <w:start w:val="1"/>
      <w:numFmt w:val="lowerLetter"/>
      <w:lvlText w:val="%8"/>
      <w:lvlJc w:val="left"/>
      <w:pPr>
        <w:ind w:left="5400"/>
      </w:pPr>
      <w:rPr>
        <w:rFonts w:ascii="Verdana" w:eastAsia="Verdana" w:hAnsi="Verdana" w:cs="Verdana"/>
        <w:b/>
        <w:bCs/>
        <w:i w:val="0"/>
        <w:strike w:val="0"/>
        <w:dstrike w:val="0"/>
        <w:color w:val="000000"/>
        <w:sz w:val="22"/>
        <w:szCs w:val="22"/>
        <w:u w:val="none" w:color="000000"/>
        <w:bdr w:val="none" w:sz="0" w:space="0" w:color="auto"/>
        <w:shd w:val="clear" w:color="auto" w:fill="auto"/>
        <w:vertAlign w:val="baseline"/>
      </w:rPr>
    </w:lvl>
    <w:lvl w:ilvl="8" w:tplc="BF84DCB2">
      <w:start w:val="1"/>
      <w:numFmt w:val="lowerRoman"/>
      <w:lvlText w:val="%9"/>
      <w:lvlJc w:val="left"/>
      <w:pPr>
        <w:ind w:left="6120"/>
      </w:pPr>
      <w:rPr>
        <w:rFonts w:ascii="Verdana" w:eastAsia="Verdana" w:hAnsi="Verdana" w:cs="Verdana"/>
        <w:b/>
        <w:bCs/>
        <w:i w:val="0"/>
        <w:strike w:val="0"/>
        <w:dstrike w:val="0"/>
        <w:color w:val="000000"/>
        <w:sz w:val="22"/>
        <w:szCs w:val="22"/>
        <w:u w:val="none" w:color="000000"/>
        <w:bdr w:val="none" w:sz="0" w:space="0" w:color="auto"/>
        <w:shd w:val="clear" w:color="auto" w:fill="auto"/>
        <w:vertAlign w:val="baseline"/>
      </w:rPr>
    </w:lvl>
  </w:abstractNum>
  <w:abstractNum w:abstractNumId="37">
    <w:nsid w:val="5F4349C1"/>
    <w:multiLevelType w:val="hybridMultilevel"/>
    <w:tmpl w:val="FF12F17A"/>
    <w:lvl w:ilvl="0" w:tplc="53EE5E7C">
      <w:start w:val="1"/>
      <w:numFmt w:val="decimal"/>
      <w:lvlText w:val="%1."/>
      <w:lvlJc w:val="left"/>
      <w:pPr>
        <w:ind w:left="728"/>
      </w:pPr>
      <w:rPr>
        <w:rFonts w:ascii="Arial" w:eastAsia="Verdana" w:hAnsi="Arial" w:cs="Arial" w:hint="default"/>
        <w:b w:val="0"/>
        <w:bCs w:val="0"/>
        <w:i w:val="0"/>
        <w:strike w:val="0"/>
        <w:dstrike w:val="0"/>
        <w:color w:val="000000"/>
        <w:sz w:val="24"/>
        <w:szCs w:val="24"/>
        <w:u w:val="none" w:color="000000"/>
        <w:bdr w:val="none" w:sz="0" w:space="0" w:color="auto"/>
        <w:shd w:val="clear" w:color="auto" w:fill="auto"/>
        <w:vertAlign w:val="baseline"/>
      </w:rPr>
    </w:lvl>
    <w:lvl w:ilvl="1" w:tplc="2FA0776E">
      <w:start w:val="1"/>
      <w:numFmt w:val="lowerLetter"/>
      <w:lvlText w:val="%2"/>
      <w:lvlJc w:val="left"/>
      <w:pPr>
        <w:ind w:left="1364"/>
      </w:pPr>
      <w:rPr>
        <w:rFonts w:ascii="Verdana" w:eastAsia="Verdana" w:hAnsi="Verdana" w:cs="Verdana"/>
        <w:b/>
        <w:bCs/>
        <w:i w:val="0"/>
        <w:strike w:val="0"/>
        <w:dstrike w:val="0"/>
        <w:color w:val="000000"/>
        <w:sz w:val="22"/>
        <w:szCs w:val="22"/>
        <w:u w:val="none" w:color="000000"/>
        <w:bdr w:val="none" w:sz="0" w:space="0" w:color="auto"/>
        <w:shd w:val="clear" w:color="auto" w:fill="auto"/>
        <w:vertAlign w:val="baseline"/>
      </w:rPr>
    </w:lvl>
    <w:lvl w:ilvl="2" w:tplc="56904302">
      <w:start w:val="1"/>
      <w:numFmt w:val="lowerRoman"/>
      <w:lvlText w:val="%3"/>
      <w:lvlJc w:val="left"/>
      <w:pPr>
        <w:ind w:left="2084"/>
      </w:pPr>
      <w:rPr>
        <w:rFonts w:ascii="Verdana" w:eastAsia="Verdana" w:hAnsi="Verdana" w:cs="Verdana"/>
        <w:b/>
        <w:bCs/>
        <w:i w:val="0"/>
        <w:strike w:val="0"/>
        <w:dstrike w:val="0"/>
        <w:color w:val="000000"/>
        <w:sz w:val="22"/>
        <w:szCs w:val="22"/>
        <w:u w:val="none" w:color="000000"/>
        <w:bdr w:val="none" w:sz="0" w:space="0" w:color="auto"/>
        <w:shd w:val="clear" w:color="auto" w:fill="auto"/>
        <w:vertAlign w:val="baseline"/>
      </w:rPr>
    </w:lvl>
    <w:lvl w:ilvl="3" w:tplc="36304E0E">
      <w:start w:val="1"/>
      <w:numFmt w:val="decimal"/>
      <w:lvlText w:val="%4"/>
      <w:lvlJc w:val="left"/>
      <w:pPr>
        <w:ind w:left="2804"/>
      </w:pPr>
      <w:rPr>
        <w:rFonts w:ascii="Verdana" w:eastAsia="Verdana" w:hAnsi="Verdana" w:cs="Verdana"/>
        <w:b/>
        <w:bCs/>
        <w:i w:val="0"/>
        <w:strike w:val="0"/>
        <w:dstrike w:val="0"/>
        <w:color w:val="000000"/>
        <w:sz w:val="22"/>
        <w:szCs w:val="22"/>
        <w:u w:val="none" w:color="000000"/>
        <w:bdr w:val="none" w:sz="0" w:space="0" w:color="auto"/>
        <w:shd w:val="clear" w:color="auto" w:fill="auto"/>
        <w:vertAlign w:val="baseline"/>
      </w:rPr>
    </w:lvl>
    <w:lvl w:ilvl="4" w:tplc="DFDCB5B0">
      <w:start w:val="1"/>
      <w:numFmt w:val="lowerLetter"/>
      <w:lvlText w:val="%5"/>
      <w:lvlJc w:val="left"/>
      <w:pPr>
        <w:ind w:left="3524"/>
      </w:pPr>
      <w:rPr>
        <w:rFonts w:ascii="Verdana" w:eastAsia="Verdana" w:hAnsi="Verdana" w:cs="Verdana"/>
        <w:b/>
        <w:bCs/>
        <w:i w:val="0"/>
        <w:strike w:val="0"/>
        <w:dstrike w:val="0"/>
        <w:color w:val="000000"/>
        <w:sz w:val="22"/>
        <w:szCs w:val="22"/>
        <w:u w:val="none" w:color="000000"/>
        <w:bdr w:val="none" w:sz="0" w:space="0" w:color="auto"/>
        <w:shd w:val="clear" w:color="auto" w:fill="auto"/>
        <w:vertAlign w:val="baseline"/>
      </w:rPr>
    </w:lvl>
    <w:lvl w:ilvl="5" w:tplc="D5E43598">
      <w:start w:val="1"/>
      <w:numFmt w:val="lowerRoman"/>
      <w:lvlText w:val="%6"/>
      <w:lvlJc w:val="left"/>
      <w:pPr>
        <w:ind w:left="4244"/>
      </w:pPr>
      <w:rPr>
        <w:rFonts w:ascii="Verdana" w:eastAsia="Verdana" w:hAnsi="Verdana" w:cs="Verdana"/>
        <w:b/>
        <w:bCs/>
        <w:i w:val="0"/>
        <w:strike w:val="0"/>
        <w:dstrike w:val="0"/>
        <w:color w:val="000000"/>
        <w:sz w:val="22"/>
        <w:szCs w:val="22"/>
        <w:u w:val="none" w:color="000000"/>
        <w:bdr w:val="none" w:sz="0" w:space="0" w:color="auto"/>
        <w:shd w:val="clear" w:color="auto" w:fill="auto"/>
        <w:vertAlign w:val="baseline"/>
      </w:rPr>
    </w:lvl>
    <w:lvl w:ilvl="6" w:tplc="8CF2AB18">
      <w:start w:val="1"/>
      <w:numFmt w:val="decimal"/>
      <w:lvlText w:val="%7"/>
      <w:lvlJc w:val="left"/>
      <w:pPr>
        <w:ind w:left="4964"/>
      </w:pPr>
      <w:rPr>
        <w:rFonts w:ascii="Verdana" w:eastAsia="Verdana" w:hAnsi="Verdana" w:cs="Verdana"/>
        <w:b/>
        <w:bCs/>
        <w:i w:val="0"/>
        <w:strike w:val="0"/>
        <w:dstrike w:val="0"/>
        <w:color w:val="000000"/>
        <w:sz w:val="22"/>
        <w:szCs w:val="22"/>
        <w:u w:val="none" w:color="000000"/>
        <w:bdr w:val="none" w:sz="0" w:space="0" w:color="auto"/>
        <w:shd w:val="clear" w:color="auto" w:fill="auto"/>
        <w:vertAlign w:val="baseline"/>
      </w:rPr>
    </w:lvl>
    <w:lvl w:ilvl="7" w:tplc="29D2AA56">
      <w:start w:val="1"/>
      <w:numFmt w:val="lowerLetter"/>
      <w:lvlText w:val="%8"/>
      <w:lvlJc w:val="left"/>
      <w:pPr>
        <w:ind w:left="5684"/>
      </w:pPr>
      <w:rPr>
        <w:rFonts w:ascii="Verdana" w:eastAsia="Verdana" w:hAnsi="Verdana" w:cs="Verdana"/>
        <w:b/>
        <w:bCs/>
        <w:i w:val="0"/>
        <w:strike w:val="0"/>
        <w:dstrike w:val="0"/>
        <w:color w:val="000000"/>
        <w:sz w:val="22"/>
        <w:szCs w:val="22"/>
        <w:u w:val="none" w:color="000000"/>
        <w:bdr w:val="none" w:sz="0" w:space="0" w:color="auto"/>
        <w:shd w:val="clear" w:color="auto" w:fill="auto"/>
        <w:vertAlign w:val="baseline"/>
      </w:rPr>
    </w:lvl>
    <w:lvl w:ilvl="8" w:tplc="113EFC6A">
      <w:start w:val="1"/>
      <w:numFmt w:val="lowerRoman"/>
      <w:lvlText w:val="%9"/>
      <w:lvlJc w:val="left"/>
      <w:pPr>
        <w:ind w:left="6404"/>
      </w:pPr>
      <w:rPr>
        <w:rFonts w:ascii="Verdana" w:eastAsia="Verdana" w:hAnsi="Verdana" w:cs="Verdana"/>
        <w:b/>
        <w:bCs/>
        <w:i w:val="0"/>
        <w:strike w:val="0"/>
        <w:dstrike w:val="0"/>
        <w:color w:val="000000"/>
        <w:sz w:val="22"/>
        <w:szCs w:val="22"/>
        <w:u w:val="none" w:color="000000"/>
        <w:bdr w:val="none" w:sz="0" w:space="0" w:color="auto"/>
        <w:shd w:val="clear" w:color="auto" w:fill="auto"/>
        <w:vertAlign w:val="baseline"/>
      </w:rPr>
    </w:lvl>
  </w:abstractNum>
  <w:abstractNum w:abstractNumId="38">
    <w:nsid w:val="61280014"/>
    <w:multiLevelType w:val="hybridMultilevel"/>
    <w:tmpl w:val="5AD88E02"/>
    <w:lvl w:ilvl="0" w:tplc="46F45AA2">
      <w:start w:val="1"/>
      <w:numFmt w:val="decimal"/>
      <w:lvlText w:val="%1."/>
      <w:lvlJc w:val="left"/>
      <w:pPr>
        <w:ind w:left="708"/>
      </w:pPr>
      <w:rPr>
        <w:rFonts w:ascii="Arial" w:eastAsia="Verdana" w:hAnsi="Arial" w:cs="Arial" w:hint="default"/>
        <w:b w:val="0"/>
        <w:i w:val="0"/>
        <w:strike w:val="0"/>
        <w:dstrike w:val="0"/>
        <w:color w:val="000000"/>
        <w:sz w:val="24"/>
        <w:szCs w:val="24"/>
        <w:u w:val="none" w:color="000000"/>
        <w:bdr w:val="none" w:sz="0" w:space="0" w:color="auto"/>
        <w:shd w:val="clear" w:color="auto" w:fill="auto"/>
        <w:vertAlign w:val="baseline"/>
      </w:rPr>
    </w:lvl>
    <w:lvl w:ilvl="1" w:tplc="AAB8E12C">
      <w:start w:val="1"/>
      <w:numFmt w:val="lowerLetter"/>
      <w:lvlText w:val="%2"/>
      <w:lvlJc w:val="left"/>
      <w:pPr>
        <w:ind w:left="144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2" w:tplc="D6CAC4AC">
      <w:start w:val="1"/>
      <w:numFmt w:val="lowerRoman"/>
      <w:lvlText w:val="%3"/>
      <w:lvlJc w:val="left"/>
      <w:pPr>
        <w:ind w:left="216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3" w:tplc="7A64DA5E">
      <w:start w:val="1"/>
      <w:numFmt w:val="decimal"/>
      <w:lvlText w:val="%4"/>
      <w:lvlJc w:val="left"/>
      <w:pPr>
        <w:ind w:left="288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4" w:tplc="DA72DABE">
      <w:start w:val="1"/>
      <w:numFmt w:val="lowerLetter"/>
      <w:lvlText w:val="%5"/>
      <w:lvlJc w:val="left"/>
      <w:pPr>
        <w:ind w:left="360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5" w:tplc="6AD83A16">
      <w:start w:val="1"/>
      <w:numFmt w:val="lowerRoman"/>
      <w:lvlText w:val="%6"/>
      <w:lvlJc w:val="left"/>
      <w:pPr>
        <w:ind w:left="432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6" w:tplc="CB3A05E6">
      <w:start w:val="1"/>
      <w:numFmt w:val="decimal"/>
      <w:lvlText w:val="%7"/>
      <w:lvlJc w:val="left"/>
      <w:pPr>
        <w:ind w:left="504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7" w:tplc="CA409270">
      <w:start w:val="1"/>
      <w:numFmt w:val="lowerLetter"/>
      <w:lvlText w:val="%8"/>
      <w:lvlJc w:val="left"/>
      <w:pPr>
        <w:ind w:left="576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8" w:tplc="6AD838F6">
      <w:start w:val="1"/>
      <w:numFmt w:val="lowerRoman"/>
      <w:lvlText w:val="%9"/>
      <w:lvlJc w:val="left"/>
      <w:pPr>
        <w:ind w:left="648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abstractNum>
  <w:abstractNum w:abstractNumId="39">
    <w:nsid w:val="63A7442D"/>
    <w:multiLevelType w:val="hybridMultilevel"/>
    <w:tmpl w:val="44E2208C"/>
    <w:lvl w:ilvl="0" w:tplc="DD767322">
      <w:start w:val="1"/>
      <w:numFmt w:val="decimal"/>
      <w:lvlText w:val="%1)"/>
      <w:lvlJc w:val="left"/>
      <w:pPr>
        <w:ind w:left="560"/>
      </w:pPr>
      <w:rPr>
        <w:rFonts w:ascii="Arial" w:eastAsia="Verdana" w:hAnsi="Arial" w:cs="Arial" w:hint="default"/>
        <w:b w:val="0"/>
        <w:i w:val="0"/>
        <w:strike w:val="0"/>
        <w:dstrike w:val="0"/>
        <w:color w:val="000000"/>
        <w:sz w:val="24"/>
        <w:szCs w:val="24"/>
        <w:u w:val="none" w:color="000000"/>
        <w:bdr w:val="none" w:sz="0" w:space="0" w:color="auto"/>
        <w:shd w:val="clear" w:color="auto" w:fill="auto"/>
        <w:vertAlign w:val="baseline"/>
      </w:rPr>
    </w:lvl>
    <w:lvl w:ilvl="1" w:tplc="0A5E1DBA">
      <w:start w:val="1"/>
      <w:numFmt w:val="lowerLetter"/>
      <w:lvlText w:val="%2"/>
      <w:lvlJc w:val="left"/>
      <w:pPr>
        <w:ind w:left="1206"/>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2" w:tplc="AEFA25DA">
      <w:start w:val="1"/>
      <w:numFmt w:val="lowerRoman"/>
      <w:lvlText w:val="%3"/>
      <w:lvlJc w:val="left"/>
      <w:pPr>
        <w:ind w:left="1926"/>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3" w:tplc="A524F75E">
      <w:start w:val="1"/>
      <w:numFmt w:val="decimal"/>
      <w:lvlText w:val="%4"/>
      <w:lvlJc w:val="left"/>
      <w:pPr>
        <w:ind w:left="2646"/>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4" w:tplc="83B2D292">
      <w:start w:val="1"/>
      <w:numFmt w:val="lowerLetter"/>
      <w:lvlText w:val="%5"/>
      <w:lvlJc w:val="left"/>
      <w:pPr>
        <w:ind w:left="3366"/>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5" w:tplc="A336E3AA">
      <w:start w:val="1"/>
      <w:numFmt w:val="lowerRoman"/>
      <w:lvlText w:val="%6"/>
      <w:lvlJc w:val="left"/>
      <w:pPr>
        <w:ind w:left="4086"/>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6" w:tplc="B582EF94">
      <w:start w:val="1"/>
      <w:numFmt w:val="decimal"/>
      <w:lvlText w:val="%7"/>
      <w:lvlJc w:val="left"/>
      <w:pPr>
        <w:ind w:left="4806"/>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7" w:tplc="BAF27DEA">
      <w:start w:val="1"/>
      <w:numFmt w:val="lowerLetter"/>
      <w:lvlText w:val="%8"/>
      <w:lvlJc w:val="left"/>
      <w:pPr>
        <w:ind w:left="5526"/>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8" w:tplc="FCC6C29A">
      <w:start w:val="1"/>
      <w:numFmt w:val="lowerRoman"/>
      <w:lvlText w:val="%9"/>
      <w:lvlJc w:val="left"/>
      <w:pPr>
        <w:ind w:left="6246"/>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abstractNum>
  <w:abstractNum w:abstractNumId="40">
    <w:nsid w:val="670044B3"/>
    <w:multiLevelType w:val="multilevel"/>
    <w:tmpl w:val="75A6F644"/>
    <w:lvl w:ilvl="0">
      <w:start w:val="3"/>
      <w:numFmt w:val="decimal"/>
      <w:lvlText w:val="%1."/>
      <w:lvlJc w:val="left"/>
      <w:pPr>
        <w:ind w:left="360" w:hanging="360"/>
      </w:pPr>
      <w:rPr>
        <w:rFonts w:eastAsia="Verdana" w:hint="default"/>
      </w:rPr>
    </w:lvl>
    <w:lvl w:ilvl="1">
      <w:start w:val="1"/>
      <w:numFmt w:val="decimal"/>
      <w:lvlText w:val="%1.%2."/>
      <w:lvlJc w:val="left"/>
      <w:pPr>
        <w:ind w:left="360" w:hanging="360"/>
      </w:pPr>
      <w:rPr>
        <w:rFonts w:eastAsia="Verdana" w:hint="default"/>
      </w:rPr>
    </w:lvl>
    <w:lvl w:ilvl="2">
      <w:start w:val="1"/>
      <w:numFmt w:val="decimal"/>
      <w:lvlText w:val="%1.%2.%3."/>
      <w:lvlJc w:val="left"/>
      <w:pPr>
        <w:ind w:left="720" w:hanging="720"/>
      </w:pPr>
      <w:rPr>
        <w:rFonts w:eastAsia="Verdana" w:hint="default"/>
      </w:rPr>
    </w:lvl>
    <w:lvl w:ilvl="3">
      <w:start w:val="1"/>
      <w:numFmt w:val="decimal"/>
      <w:lvlText w:val="%1.%2.%3.%4."/>
      <w:lvlJc w:val="left"/>
      <w:pPr>
        <w:ind w:left="720" w:hanging="720"/>
      </w:pPr>
      <w:rPr>
        <w:rFonts w:eastAsia="Verdana" w:hint="default"/>
      </w:rPr>
    </w:lvl>
    <w:lvl w:ilvl="4">
      <w:start w:val="1"/>
      <w:numFmt w:val="decimal"/>
      <w:lvlText w:val="%1.%2.%3.%4.%5."/>
      <w:lvlJc w:val="left"/>
      <w:pPr>
        <w:ind w:left="1080" w:hanging="1080"/>
      </w:pPr>
      <w:rPr>
        <w:rFonts w:eastAsia="Verdana" w:hint="default"/>
      </w:rPr>
    </w:lvl>
    <w:lvl w:ilvl="5">
      <w:start w:val="1"/>
      <w:numFmt w:val="decimal"/>
      <w:lvlText w:val="%1.%2.%3.%4.%5.%6."/>
      <w:lvlJc w:val="left"/>
      <w:pPr>
        <w:ind w:left="1080" w:hanging="1080"/>
      </w:pPr>
      <w:rPr>
        <w:rFonts w:eastAsia="Verdana" w:hint="default"/>
      </w:rPr>
    </w:lvl>
    <w:lvl w:ilvl="6">
      <w:start w:val="1"/>
      <w:numFmt w:val="decimal"/>
      <w:lvlText w:val="%1.%2.%3.%4.%5.%6.%7."/>
      <w:lvlJc w:val="left"/>
      <w:pPr>
        <w:ind w:left="1440" w:hanging="1440"/>
      </w:pPr>
      <w:rPr>
        <w:rFonts w:eastAsia="Verdana" w:hint="default"/>
      </w:rPr>
    </w:lvl>
    <w:lvl w:ilvl="7">
      <w:start w:val="1"/>
      <w:numFmt w:val="decimal"/>
      <w:lvlText w:val="%1.%2.%3.%4.%5.%6.%7.%8."/>
      <w:lvlJc w:val="left"/>
      <w:pPr>
        <w:ind w:left="1440" w:hanging="1440"/>
      </w:pPr>
      <w:rPr>
        <w:rFonts w:eastAsia="Verdana" w:hint="default"/>
      </w:rPr>
    </w:lvl>
    <w:lvl w:ilvl="8">
      <w:start w:val="1"/>
      <w:numFmt w:val="decimal"/>
      <w:lvlText w:val="%1.%2.%3.%4.%5.%6.%7.%8.%9."/>
      <w:lvlJc w:val="left"/>
      <w:pPr>
        <w:ind w:left="1800" w:hanging="1800"/>
      </w:pPr>
      <w:rPr>
        <w:rFonts w:eastAsia="Verdana" w:hint="default"/>
      </w:rPr>
    </w:lvl>
  </w:abstractNum>
  <w:abstractNum w:abstractNumId="41">
    <w:nsid w:val="67D11918"/>
    <w:multiLevelType w:val="hybridMultilevel"/>
    <w:tmpl w:val="B928D7F6"/>
    <w:lvl w:ilvl="0" w:tplc="C12A1038">
      <w:start w:val="1"/>
      <w:numFmt w:val="decimal"/>
      <w:lvlText w:val="%1."/>
      <w:lvlJc w:val="left"/>
      <w:pPr>
        <w:ind w:left="360"/>
      </w:pPr>
      <w:rPr>
        <w:rFonts w:ascii="Arial" w:eastAsia="Verdana" w:hAnsi="Arial" w:cs="Arial" w:hint="default"/>
        <w:b w:val="0"/>
        <w:i w:val="0"/>
        <w:strike w:val="0"/>
        <w:dstrike w:val="0"/>
        <w:color w:val="000000"/>
        <w:sz w:val="24"/>
        <w:szCs w:val="24"/>
        <w:u w:val="none" w:color="000000"/>
        <w:bdr w:val="none" w:sz="0" w:space="0" w:color="auto"/>
        <w:shd w:val="clear" w:color="auto" w:fill="auto"/>
        <w:vertAlign w:val="baseline"/>
      </w:rPr>
    </w:lvl>
    <w:lvl w:ilvl="1" w:tplc="B5E83CAA">
      <w:start w:val="1"/>
      <w:numFmt w:val="decimal"/>
      <w:lvlText w:val="%2)"/>
      <w:lvlJc w:val="left"/>
      <w:pPr>
        <w:ind w:left="708"/>
      </w:pPr>
      <w:rPr>
        <w:rFonts w:ascii="Arial" w:eastAsia="Verdana" w:hAnsi="Arial" w:cs="Arial" w:hint="default"/>
        <w:b w:val="0"/>
        <w:i w:val="0"/>
        <w:strike w:val="0"/>
        <w:dstrike w:val="0"/>
        <w:color w:val="000000"/>
        <w:sz w:val="24"/>
        <w:szCs w:val="24"/>
        <w:u w:val="none" w:color="000000"/>
        <w:bdr w:val="none" w:sz="0" w:space="0" w:color="auto"/>
        <w:shd w:val="clear" w:color="auto" w:fill="auto"/>
        <w:vertAlign w:val="baseline"/>
      </w:rPr>
    </w:lvl>
    <w:lvl w:ilvl="2" w:tplc="00D8CE62">
      <w:start w:val="1"/>
      <w:numFmt w:val="lowerRoman"/>
      <w:lvlText w:val="%3"/>
      <w:lvlJc w:val="left"/>
      <w:pPr>
        <w:ind w:left="144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3" w:tplc="397C96A0">
      <w:start w:val="1"/>
      <w:numFmt w:val="decimal"/>
      <w:lvlText w:val="%4"/>
      <w:lvlJc w:val="left"/>
      <w:pPr>
        <w:ind w:left="216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4" w:tplc="DE5ABFB8">
      <w:start w:val="1"/>
      <w:numFmt w:val="lowerLetter"/>
      <w:lvlText w:val="%5"/>
      <w:lvlJc w:val="left"/>
      <w:pPr>
        <w:ind w:left="288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5" w:tplc="8F02DF1A">
      <w:start w:val="1"/>
      <w:numFmt w:val="lowerRoman"/>
      <w:lvlText w:val="%6"/>
      <w:lvlJc w:val="left"/>
      <w:pPr>
        <w:ind w:left="360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6" w:tplc="87F41166">
      <w:start w:val="1"/>
      <w:numFmt w:val="decimal"/>
      <w:lvlText w:val="%7"/>
      <w:lvlJc w:val="left"/>
      <w:pPr>
        <w:ind w:left="432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7" w:tplc="D68668AA">
      <w:start w:val="1"/>
      <w:numFmt w:val="lowerLetter"/>
      <w:lvlText w:val="%8"/>
      <w:lvlJc w:val="left"/>
      <w:pPr>
        <w:ind w:left="504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8" w:tplc="C53403BC">
      <w:start w:val="1"/>
      <w:numFmt w:val="lowerRoman"/>
      <w:lvlText w:val="%9"/>
      <w:lvlJc w:val="left"/>
      <w:pPr>
        <w:ind w:left="576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abstractNum>
  <w:abstractNum w:abstractNumId="42">
    <w:nsid w:val="68AB255E"/>
    <w:multiLevelType w:val="hybridMultilevel"/>
    <w:tmpl w:val="97D65176"/>
    <w:lvl w:ilvl="0" w:tplc="C638E0CE">
      <w:start w:val="1"/>
      <w:numFmt w:val="lowerLetter"/>
      <w:lvlText w:val="%1)"/>
      <w:lvlJc w:val="left"/>
      <w:pPr>
        <w:ind w:left="720" w:hanging="360"/>
      </w:pPr>
      <w:rPr>
        <w:rFonts w:eastAsia="Verdana" w:hint="default"/>
      </w:rPr>
    </w:lvl>
    <w:lvl w:ilvl="1" w:tplc="B3FEAEB2">
      <w:start w:val="1"/>
      <w:numFmt w:val="decimal"/>
      <w:lvlText w:val="%2)"/>
      <w:lvlJc w:val="left"/>
      <w:pPr>
        <w:ind w:left="1440" w:hanging="360"/>
      </w:pPr>
      <w:rPr>
        <w:rFonts w:hint="default"/>
        <w:b w:val="0"/>
        <w:i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68D16064"/>
    <w:multiLevelType w:val="hybridMultilevel"/>
    <w:tmpl w:val="E864E1AC"/>
    <w:lvl w:ilvl="0" w:tplc="C638E0CE">
      <w:start w:val="1"/>
      <w:numFmt w:val="lowerLetter"/>
      <w:lvlText w:val="%1)"/>
      <w:lvlJc w:val="left"/>
      <w:pPr>
        <w:ind w:left="720" w:hanging="360"/>
      </w:pPr>
      <w:rPr>
        <w:rFonts w:eastAsia="Verdana" w:hint="default"/>
      </w:rPr>
    </w:lvl>
    <w:lvl w:ilvl="1" w:tplc="1780DA3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6AAA47DA"/>
    <w:multiLevelType w:val="hybridMultilevel"/>
    <w:tmpl w:val="87E29376"/>
    <w:lvl w:ilvl="0" w:tplc="7A7E9C1E">
      <w:start w:val="1"/>
      <w:numFmt w:val="decimal"/>
      <w:lvlText w:val="%1."/>
      <w:lvlJc w:val="left"/>
      <w:pPr>
        <w:ind w:left="365"/>
      </w:pPr>
      <w:rPr>
        <w:rFonts w:ascii="Arial" w:eastAsia="Verdana" w:hAnsi="Arial" w:cs="Arial" w:hint="default"/>
        <w:b w:val="0"/>
        <w:i w:val="0"/>
        <w:strike w:val="0"/>
        <w:dstrike w:val="0"/>
        <w:color w:val="000000"/>
        <w:sz w:val="24"/>
        <w:szCs w:val="24"/>
        <w:u w:val="none" w:color="000000"/>
        <w:bdr w:val="none" w:sz="0" w:space="0" w:color="auto"/>
        <w:shd w:val="clear" w:color="auto" w:fill="auto"/>
        <w:vertAlign w:val="baseline"/>
      </w:rPr>
    </w:lvl>
    <w:lvl w:ilvl="1" w:tplc="83EA0742">
      <w:start w:val="1"/>
      <w:numFmt w:val="lowerLetter"/>
      <w:lvlText w:val="%2"/>
      <w:lvlJc w:val="left"/>
      <w:pPr>
        <w:ind w:left="108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2" w:tplc="B4FCA594">
      <w:start w:val="1"/>
      <w:numFmt w:val="lowerRoman"/>
      <w:lvlText w:val="%3"/>
      <w:lvlJc w:val="left"/>
      <w:pPr>
        <w:ind w:left="180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3" w:tplc="A1105EB6">
      <w:start w:val="1"/>
      <w:numFmt w:val="decimal"/>
      <w:lvlText w:val="%4"/>
      <w:lvlJc w:val="left"/>
      <w:pPr>
        <w:ind w:left="252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4" w:tplc="04D48A26">
      <w:start w:val="1"/>
      <w:numFmt w:val="lowerLetter"/>
      <w:lvlText w:val="%5"/>
      <w:lvlJc w:val="left"/>
      <w:pPr>
        <w:ind w:left="324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5" w:tplc="5F96594E">
      <w:start w:val="1"/>
      <w:numFmt w:val="lowerRoman"/>
      <w:lvlText w:val="%6"/>
      <w:lvlJc w:val="left"/>
      <w:pPr>
        <w:ind w:left="396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6" w:tplc="9A7634A0">
      <w:start w:val="1"/>
      <w:numFmt w:val="decimal"/>
      <w:lvlText w:val="%7"/>
      <w:lvlJc w:val="left"/>
      <w:pPr>
        <w:ind w:left="468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7" w:tplc="38AA2954">
      <w:start w:val="1"/>
      <w:numFmt w:val="lowerLetter"/>
      <w:lvlText w:val="%8"/>
      <w:lvlJc w:val="left"/>
      <w:pPr>
        <w:ind w:left="540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8" w:tplc="F05815A2">
      <w:start w:val="1"/>
      <w:numFmt w:val="lowerRoman"/>
      <w:lvlText w:val="%9"/>
      <w:lvlJc w:val="left"/>
      <w:pPr>
        <w:ind w:left="612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abstractNum>
  <w:abstractNum w:abstractNumId="45">
    <w:nsid w:val="6B086F14"/>
    <w:multiLevelType w:val="multilevel"/>
    <w:tmpl w:val="213ED228"/>
    <w:lvl w:ilvl="0">
      <w:start w:val="2"/>
      <w:numFmt w:val="decimal"/>
      <w:lvlText w:val="%1)"/>
      <w:lvlJc w:val="left"/>
      <w:pPr>
        <w:ind w:left="1080" w:hanging="360"/>
      </w:pPr>
      <w:rPr>
        <w:b w:val="0"/>
        <w:i w:val="0"/>
        <w:strike w:val="0"/>
        <w:dstrike w:val="0"/>
        <w:position w:val="0"/>
        <w:sz w:val="24"/>
        <w:szCs w:val="24"/>
        <w:u w:val="none" w:color="000000"/>
        <w:shd w:val="clear" w:color="auto" w:fill="FFFFFF"/>
        <w:vertAlign w:val="baseline"/>
      </w:rPr>
    </w:lvl>
    <w:lvl w:ilvl="1">
      <w:start w:val="3"/>
      <w:numFmt w:val="decimal"/>
      <w:lvlText w:val="%2."/>
      <w:lvlJc w:val="left"/>
      <w:pPr>
        <w:ind w:left="1740" w:hanging="360"/>
      </w:pPr>
      <w:rPr>
        <w:b w:val="0"/>
        <w:i w:val="0"/>
        <w:strike w:val="0"/>
        <w:dstrike w:val="0"/>
        <w:position w:val="0"/>
        <w:sz w:val="24"/>
        <w:szCs w:val="24"/>
        <w:u w:val="none" w:color="000000"/>
        <w:shd w:val="clear" w:color="auto" w:fill="FFFFFF"/>
        <w:vertAlign w:val="baseline"/>
      </w:rPr>
    </w:lvl>
    <w:lvl w:ilvl="2">
      <w:start w:val="1"/>
      <w:numFmt w:val="lowerRoman"/>
      <w:lvlText w:val="%3"/>
      <w:lvlJc w:val="left"/>
      <w:pPr>
        <w:ind w:left="1364" w:hanging="360"/>
      </w:pPr>
      <w:rPr>
        <w:b w:val="0"/>
        <w:i w:val="0"/>
        <w:strike w:val="0"/>
        <w:dstrike w:val="0"/>
        <w:position w:val="0"/>
        <w:sz w:val="22"/>
        <w:szCs w:val="22"/>
        <w:u w:val="none" w:color="000000"/>
        <w:shd w:val="clear" w:color="auto" w:fill="FFFFFF"/>
        <w:vertAlign w:val="baseline"/>
      </w:rPr>
    </w:lvl>
    <w:lvl w:ilvl="3">
      <w:start w:val="1"/>
      <w:numFmt w:val="decimal"/>
      <w:lvlText w:val="%4"/>
      <w:lvlJc w:val="left"/>
      <w:pPr>
        <w:ind w:left="2084" w:hanging="360"/>
      </w:pPr>
      <w:rPr>
        <w:b w:val="0"/>
        <w:i w:val="0"/>
        <w:strike w:val="0"/>
        <w:dstrike w:val="0"/>
        <w:position w:val="0"/>
        <w:sz w:val="22"/>
        <w:szCs w:val="22"/>
        <w:u w:val="none" w:color="000000"/>
        <w:shd w:val="clear" w:color="auto" w:fill="FFFFFF"/>
        <w:vertAlign w:val="baseline"/>
      </w:rPr>
    </w:lvl>
    <w:lvl w:ilvl="4">
      <w:start w:val="1"/>
      <w:numFmt w:val="lowerLetter"/>
      <w:lvlText w:val="%5"/>
      <w:lvlJc w:val="left"/>
      <w:pPr>
        <w:ind w:left="2804" w:hanging="360"/>
      </w:pPr>
      <w:rPr>
        <w:b w:val="0"/>
        <w:i w:val="0"/>
        <w:strike w:val="0"/>
        <w:dstrike w:val="0"/>
        <w:position w:val="0"/>
        <w:sz w:val="22"/>
        <w:szCs w:val="22"/>
        <w:u w:val="none" w:color="000000"/>
        <w:shd w:val="clear" w:color="auto" w:fill="FFFFFF"/>
        <w:vertAlign w:val="baseline"/>
      </w:rPr>
    </w:lvl>
    <w:lvl w:ilvl="5">
      <w:start w:val="1"/>
      <w:numFmt w:val="lowerRoman"/>
      <w:lvlText w:val="%6"/>
      <w:lvlJc w:val="left"/>
      <w:pPr>
        <w:ind w:left="3524" w:hanging="360"/>
      </w:pPr>
      <w:rPr>
        <w:b w:val="0"/>
        <w:i w:val="0"/>
        <w:strike w:val="0"/>
        <w:dstrike w:val="0"/>
        <w:position w:val="0"/>
        <w:sz w:val="22"/>
        <w:szCs w:val="22"/>
        <w:u w:val="none" w:color="000000"/>
        <w:shd w:val="clear" w:color="auto" w:fill="FFFFFF"/>
        <w:vertAlign w:val="baseline"/>
      </w:rPr>
    </w:lvl>
    <w:lvl w:ilvl="6">
      <w:start w:val="1"/>
      <w:numFmt w:val="decimal"/>
      <w:lvlText w:val="%7"/>
      <w:lvlJc w:val="left"/>
      <w:pPr>
        <w:ind w:left="4244" w:hanging="360"/>
      </w:pPr>
      <w:rPr>
        <w:b w:val="0"/>
        <w:i w:val="0"/>
        <w:strike w:val="0"/>
        <w:dstrike w:val="0"/>
        <w:position w:val="0"/>
        <w:sz w:val="22"/>
        <w:szCs w:val="22"/>
        <w:u w:val="none" w:color="000000"/>
        <w:shd w:val="clear" w:color="auto" w:fill="FFFFFF"/>
        <w:vertAlign w:val="baseline"/>
      </w:rPr>
    </w:lvl>
    <w:lvl w:ilvl="7">
      <w:start w:val="1"/>
      <w:numFmt w:val="lowerLetter"/>
      <w:lvlText w:val="%8"/>
      <w:lvlJc w:val="left"/>
      <w:pPr>
        <w:ind w:left="4964" w:hanging="360"/>
      </w:pPr>
      <w:rPr>
        <w:b w:val="0"/>
        <w:i w:val="0"/>
        <w:strike w:val="0"/>
        <w:dstrike w:val="0"/>
        <w:position w:val="0"/>
        <w:sz w:val="22"/>
        <w:szCs w:val="22"/>
        <w:u w:val="none" w:color="000000"/>
        <w:shd w:val="clear" w:color="auto" w:fill="FFFFFF"/>
        <w:vertAlign w:val="baseline"/>
      </w:rPr>
    </w:lvl>
    <w:lvl w:ilvl="8">
      <w:start w:val="1"/>
      <w:numFmt w:val="lowerRoman"/>
      <w:lvlText w:val="%9"/>
      <w:lvlJc w:val="left"/>
      <w:pPr>
        <w:ind w:left="5684" w:hanging="360"/>
      </w:pPr>
      <w:rPr>
        <w:b w:val="0"/>
        <w:i w:val="0"/>
        <w:strike w:val="0"/>
        <w:dstrike w:val="0"/>
        <w:position w:val="0"/>
        <w:sz w:val="22"/>
        <w:szCs w:val="22"/>
        <w:u w:val="none" w:color="000000"/>
        <w:shd w:val="clear" w:color="auto" w:fill="FFFFFF"/>
        <w:vertAlign w:val="baseline"/>
      </w:rPr>
    </w:lvl>
  </w:abstractNum>
  <w:abstractNum w:abstractNumId="46">
    <w:nsid w:val="6B5D2B74"/>
    <w:multiLevelType w:val="hybridMultilevel"/>
    <w:tmpl w:val="E550C91A"/>
    <w:lvl w:ilvl="0" w:tplc="8D50CF0A">
      <w:start w:val="1"/>
      <w:numFmt w:val="decimal"/>
      <w:lvlText w:val="%1."/>
      <w:lvlJc w:val="left"/>
      <w:pPr>
        <w:ind w:left="728"/>
      </w:pPr>
      <w:rPr>
        <w:rFonts w:ascii="Arial" w:eastAsia="Verdana" w:hAnsi="Arial" w:cs="Arial" w:hint="default"/>
        <w:b w:val="0"/>
        <w:bCs w:val="0"/>
        <w:i w:val="0"/>
        <w:strike w:val="0"/>
        <w:dstrike w:val="0"/>
        <w:color w:val="000000"/>
        <w:sz w:val="24"/>
        <w:szCs w:val="24"/>
        <w:u w:val="none" w:color="000000"/>
        <w:bdr w:val="none" w:sz="0" w:space="0" w:color="auto"/>
        <w:shd w:val="clear" w:color="auto" w:fill="auto"/>
        <w:vertAlign w:val="baseline"/>
      </w:rPr>
    </w:lvl>
    <w:lvl w:ilvl="1" w:tplc="AE989854">
      <w:start w:val="1"/>
      <w:numFmt w:val="decimal"/>
      <w:lvlText w:val="%2)"/>
      <w:lvlJc w:val="left"/>
      <w:pPr>
        <w:ind w:left="1001"/>
      </w:pPr>
      <w:rPr>
        <w:rFonts w:ascii="Arial" w:eastAsia="Verdana" w:hAnsi="Arial" w:cs="Arial" w:hint="default"/>
        <w:b w:val="0"/>
        <w:i w:val="0"/>
        <w:strike w:val="0"/>
        <w:dstrike w:val="0"/>
        <w:color w:val="000000"/>
        <w:sz w:val="24"/>
        <w:szCs w:val="24"/>
        <w:u w:val="none" w:color="000000"/>
        <w:bdr w:val="none" w:sz="0" w:space="0" w:color="auto"/>
        <w:shd w:val="clear" w:color="auto" w:fill="auto"/>
        <w:vertAlign w:val="baseline"/>
      </w:rPr>
    </w:lvl>
    <w:lvl w:ilvl="2" w:tplc="8D4E53BE">
      <w:start w:val="1"/>
      <w:numFmt w:val="lowerLetter"/>
      <w:lvlText w:val="%3)"/>
      <w:lvlJc w:val="left"/>
      <w:pPr>
        <w:ind w:left="1170"/>
      </w:pPr>
      <w:rPr>
        <w:rFonts w:ascii="Arial" w:eastAsia="Verdana" w:hAnsi="Arial" w:cs="Arial" w:hint="default"/>
        <w:b w:val="0"/>
        <w:i w:val="0"/>
        <w:strike w:val="0"/>
        <w:dstrike w:val="0"/>
        <w:color w:val="000000"/>
        <w:sz w:val="24"/>
        <w:szCs w:val="24"/>
        <w:u w:val="none" w:color="000000"/>
        <w:bdr w:val="none" w:sz="0" w:space="0" w:color="auto"/>
        <w:shd w:val="clear" w:color="auto" w:fill="auto"/>
        <w:vertAlign w:val="baseline"/>
      </w:rPr>
    </w:lvl>
    <w:lvl w:ilvl="3" w:tplc="BD6C7DA8">
      <w:start w:val="1"/>
      <w:numFmt w:val="decimal"/>
      <w:lvlText w:val="%4"/>
      <w:lvlJc w:val="left"/>
      <w:pPr>
        <w:ind w:left="180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4" w:tplc="300C9B58">
      <w:start w:val="1"/>
      <w:numFmt w:val="lowerLetter"/>
      <w:lvlText w:val="%5"/>
      <w:lvlJc w:val="left"/>
      <w:pPr>
        <w:ind w:left="252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5" w:tplc="FD1A7662">
      <w:start w:val="1"/>
      <w:numFmt w:val="lowerRoman"/>
      <w:lvlText w:val="%6"/>
      <w:lvlJc w:val="left"/>
      <w:pPr>
        <w:ind w:left="324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6" w:tplc="1A06B9DE">
      <w:start w:val="1"/>
      <w:numFmt w:val="decimal"/>
      <w:lvlText w:val="%7"/>
      <w:lvlJc w:val="left"/>
      <w:pPr>
        <w:ind w:left="396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7" w:tplc="2B44363E">
      <w:start w:val="1"/>
      <w:numFmt w:val="lowerLetter"/>
      <w:lvlText w:val="%8"/>
      <w:lvlJc w:val="left"/>
      <w:pPr>
        <w:ind w:left="468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8" w:tplc="5B042812">
      <w:start w:val="1"/>
      <w:numFmt w:val="lowerRoman"/>
      <w:lvlText w:val="%9"/>
      <w:lvlJc w:val="left"/>
      <w:pPr>
        <w:ind w:left="540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abstractNum>
  <w:abstractNum w:abstractNumId="47">
    <w:nsid w:val="6CAE0AF8"/>
    <w:multiLevelType w:val="multilevel"/>
    <w:tmpl w:val="C3BA6732"/>
    <w:styleLink w:val="WWNum6"/>
    <w:lvl w:ilvl="0">
      <w:start w:val="1"/>
      <w:numFmt w:val="decimal"/>
      <w:lvlText w:val="%1)"/>
      <w:lvlJc w:val="left"/>
      <w:rPr>
        <w:b w:val="0"/>
        <w:i w:val="0"/>
        <w:strike w:val="0"/>
        <w:dstrike w:val="0"/>
        <w:position w:val="0"/>
        <w:sz w:val="24"/>
        <w:szCs w:val="24"/>
        <w:u w:val="none"/>
        <w:vertAlign w:val="baseline"/>
      </w:rPr>
    </w:lvl>
    <w:lvl w:ilvl="1">
      <w:start w:val="1"/>
      <w:numFmt w:val="lowerLetter"/>
      <w:lvlText w:val="%2"/>
      <w:lvlJc w:val="left"/>
      <w:rPr>
        <w:b w:val="0"/>
        <w:i w:val="0"/>
        <w:strike w:val="0"/>
        <w:dstrike w:val="0"/>
        <w:position w:val="0"/>
        <w:sz w:val="22"/>
        <w:szCs w:val="22"/>
        <w:u w:val="none"/>
        <w:vertAlign w:val="baseline"/>
      </w:rPr>
    </w:lvl>
    <w:lvl w:ilvl="2">
      <w:start w:val="1"/>
      <w:numFmt w:val="lowerRoman"/>
      <w:lvlText w:val="%1.%2.%3"/>
      <w:lvlJc w:val="left"/>
      <w:rPr>
        <w:b w:val="0"/>
        <w:i w:val="0"/>
        <w:strike w:val="0"/>
        <w:dstrike w:val="0"/>
        <w:position w:val="0"/>
        <w:sz w:val="22"/>
        <w:szCs w:val="22"/>
        <w:u w:val="none"/>
        <w:vertAlign w:val="baseline"/>
      </w:rPr>
    </w:lvl>
    <w:lvl w:ilvl="3">
      <w:start w:val="1"/>
      <w:numFmt w:val="decimal"/>
      <w:lvlText w:val="%1.%2.%3.%4"/>
      <w:lvlJc w:val="left"/>
      <w:rPr>
        <w:b w:val="0"/>
        <w:i w:val="0"/>
        <w:strike w:val="0"/>
        <w:dstrike w:val="0"/>
        <w:position w:val="0"/>
        <w:sz w:val="22"/>
        <w:szCs w:val="22"/>
        <w:u w:val="none"/>
        <w:vertAlign w:val="baseline"/>
      </w:rPr>
    </w:lvl>
    <w:lvl w:ilvl="4">
      <w:start w:val="1"/>
      <w:numFmt w:val="lowerLetter"/>
      <w:lvlText w:val="%1.%2.%3.%4.%5"/>
      <w:lvlJc w:val="left"/>
      <w:rPr>
        <w:b w:val="0"/>
        <w:i w:val="0"/>
        <w:strike w:val="0"/>
        <w:dstrike w:val="0"/>
        <w:position w:val="0"/>
        <w:sz w:val="22"/>
        <w:szCs w:val="22"/>
        <w:u w:val="none"/>
        <w:vertAlign w:val="baseline"/>
      </w:rPr>
    </w:lvl>
    <w:lvl w:ilvl="5">
      <w:start w:val="1"/>
      <w:numFmt w:val="lowerRoman"/>
      <w:lvlText w:val="%1.%2.%3.%4.%5.%6"/>
      <w:lvlJc w:val="left"/>
      <w:rPr>
        <w:b w:val="0"/>
        <w:i w:val="0"/>
        <w:strike w:val="0"/>
        <w:dstrike w:val="0"/>
        <w:position w:val="0"/>
        <w:sz w:val="22"/>
        <w:szCs w:val="22"/>
        <w:u w:val="none"/>
        <w:vertAlign w:val="baseline"/>
      </w:rPr>
    </w:lvl>
    <w:lvl w:ilvl="6">
      <w:start w:val="1"/>
      <w:numFmt w:val="decimal"/>
      <w:lvlText w:val="%1.%2.%3.%4.%5.%6.%7"/>
      <w:lvlJc w:val="left"/>
      <w:rPr>
        <w:b w:val="0"/>
        <w:i w:val="0"/>
        <w:strike w:val="0"/>
        <w:dstrike w:val="0"/>
        <w:position w:val="0"/>
        <w:sz w:val="22"/>
        <w:szCs w:val="22"/>
        <w:u w:val="none"/>
        <w:vertAlign w:val="baseline"/>
      </w:rPr>
    </w:lvl>
    <w:lvl w:ilvl="7">
      <w:start w:val="1"/>
      <w:numFmt w:val="lowerLetter"/>
      <w:lvlText w:val="%1.%2.%3.%4.%5.%6.%7.%8"/>
      <w:lvlJc w:val="left"/>
      <w:rPr>
        <w:b w:val="0"/>
        <w:i w:val="0"/>
        <w:strike w:val="0"/>
        <w:dstrike w:val="0"/>
        <w:position w:val="0"/>
        <w:sz w:val="22"/>
        <w:szCs w:val="22"/>
        <w:u w:val="none"/>
        <w:vertAlign w:val="baseline"/>
      </w:rPr>
    </w:lvl>
    <w:lvl w:ilvl="8">
      <w:start w:val="1"/>
      <w:numFmt w:val="lowerRoman"/>
      <w:lvlText w:val="%1.%2.%3.%4.%5.%6.%7.%8.%9"/>
      <w:lvlJc w:val="left"/>
      <w:rPr>
        <w:b w:val="0"/>
        <w:i w:val="0"/>
        <w:strike w:val="0"/>
        <w:dstrike w:val="0"/>
        <w:position w:val="0"/>
        <w:sz w:val="22"/>
        <w:szCs w:val="22"/>
        <w:u w:val="none"/>
        <w:vertAlign w:val="baseline"/>
      </w:rPr>
    </w:lvl>
  </w:abstractNum>
  <w:abstractNum w:abstractNumId="48">
    <w:nsid w:val="7F360E02"/>
    <w:multiLevelType w:val="multilevel"/>
    <w:tmpl w:val="2968C7FC"/>
    <w:lvl w:ilvl="0">
      <w:start w:val="1"/>
      <w:numFmt w:val="decimal"/>
      <w:lvlText w:val="%1."/>
      <w:lvlJc w:val="left"/>
      <w:pPr>
        <w:ind w:left="362" w:firstLine="0"/>
      </w:pPr>
      <w:rPr>
        <w:rFonts w:ascii="Arial" w:eastAsia="Verdana" w:hAnsi="Arial" w:cs="Arial"/>
        <w:b w:val="0"/>
        <w:i w:val="0"/>
        <w:strike w:val="0"/>
        <w:dstrike w:val="0"/>
        <w:color w:val="000000"/>
        <w:position w:val="0"/>
        <w:sz w:val="24"/>
        <w:szCs w:val="24"/>
        <w:u w:val="none" w:color="000000"/>
        <w:shd w:val="clear" w:color="auto" w:fill="auto"/>
        <w:vertAlign w:val="baseline"/>
      </w:rPr>
    </w:lvl>
    <w:lvl w:ilvl="1">
      <w:start w:val="1"/>
      <w:numFmt w:val="decimal"/>
      <w:lvlText w:val="%2."/>
      <w:lvlJc w:val="left"/>
      <w:pPr>
        <w:ind w:left="1068" w:firstLine="0"/>
      </w:pPr>
      <w:rPr>
        <w:b w:val="0"/>
        <w:i w:val="0"/>
        <w:strike w:val="0"/>
        <w:dstrike w:val="0"/>
        <w:color w:val="000000"/>
        <w:position w:val="0"/>
        <w:sz w:val="22"/>
        <w:szCs w:val="22"/>
        <w:u w:val="none" w:color="000000"/>
        <w:shd w:val="clear" w:color="auto" w:fill="auto"/>
        <w:vertAlign w:val="baseline"/>
      </w:rPr>
    </w:lvl>
    <w:lvl w:ilvl="2">
      <w:start w:val="1"/>
      <w:numFmt w:val="decimal"/>
      <w:lvlText w:val="%3."/>
      <w:lvlJc w:val="left"/>
      <w:pPr>
        <w:ind w:left="1419" w:firstLine="0"/>
      </w:pPr>
      <w:rPr>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ind w:left="2160" w:firstLine="0"/>
      </w:pPr>
      <w:rPr>
        <w:rFonts w:ascii="Verdana" w:eastAsia="Verdana" w:hAnsi="Verdana" w:cs="Verdana"/>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ind w:left="2880" w:firstLine="0"/>
      </w:pPr>
      <w:rPr>
        <w:rFonts w:ascii="Verdana" w:eastAsia="Verdana" w:hAnsi="Verdana" w:cs="Verdana"/>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ind w:left="3600" w:firstLine="0"/>
      </w:pPr>
      <w:rPr>
        <w:rFonts w:ascii="Verdana" w:eastAsia="Verdana" w:hAnsi="Verdana" w:cs="Verdana"/>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ind w:left="4320" w:firstLine="0"/>
      </w:pPr>
      <w:rPr>
        <w:rFonts w:ascii="Verdana" w:eastAsia="Verdana" w:hAnsi="Verdana" w:cs="Verdana"/>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ind w:left="5040" w:firstLine="0"/>
      </w:pPr>
      <w:rPr>
        <w:rFonts w:ascii="Verdana" w:eastAsia="Verdana" w:hAnsi="Verdana" w:cs="Verdana"/>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ind w:left="5760" w:firstLine="0"/>
      </w:pPr>
      <w:rPr>
        <w:rFonts w:ascii="Verdana" w:eastAsia="Verdana" w:hAnsi="Verdana" w:cs="Verdana"/>
        <w:b w:val="0"/>
        <w:i w:val="0"/>
        <w:strike w:val="0"/>
        <w:dstrike w:val="0"/>
        <w:color w:val="000000"/>
        <w:position w:val="0"/>
        <w:sz w:val="22"/>
        <w:szCs w:val="22"/>
        <w:u w:val="none" w:color="000000"/>
        <w:shd w:val="clear" w:color="auto" w:fill="auto"/>
        <w:vertAlign w:val="baseline"/>
      </w:rPr>
    </w:lvl>
  </w:abstractNum>
  <w:abstractNum w:abstractNumId="49">
    <w:nsid w:val="7F3C6AD6"/>
    <w:multiLevelType w:val="multilevel"/>
    <w:tmpl w:val="A152373A"/>
    <w:lvl w:ilvl="0">
      <w:start w:val="1"/>
      <w:numFmt w:val="decimal"/>
      <w:lvlText w:val="%1"/>
      <w:lvlJc w:val="left"/>
      <w:pPr>
        <w:ind w:left="360" w:hanging="360"/>
      </w:pPr>
      <w:rPr>
        <w:b w:val="0"/>
        <w:i w:val="0"/>
        <w:strike w:val="0"/>
        <w:dstrike w:val="0"/>
        <w:position w:val="0"/>
        <w:sz w:val="22"/>
        <w:szCs w:val="22"/>
        <w:u w:val="none" w:color="000000"/>
        <w:shd w:val="clear" w:color="auto" w:fill="FFFFFF"/>
        <w:vertAlign w:val="baseline"/>
      </w:rPr>
    </w:lvl>
    <w:lvl w:ilvl="1">
      <w:start w:val="1"/>
      <w:numFmt w:val="lowerLetter"/>
      <w:lvlText w:val="%2)"/>
      <w:lvlJc w:val="left"/>
      <w:pPr>
        <w:ind w:left="1419" w:hanging="360"/>
      </w:pPr>
      <w:rPr>
        <w:rFonts w:ascii="Arial" w:hAnsi="Arial" w:cs="Arial" w:hint="default"/>
        <w:b w:val="0"/>
        <w:i w:val="0"/>
        <w:strike w:val="0"/>
        <w:dstrike w:val="0"/>
        <w:position w:val="0"/>
        <w:sz w:val="24"/>
        <w:szCs w:val="24"/>
        <w:u w:val="none" w:color="000000"/>
        <w:shd w:val="clear" w:color="auto" w:fill="FFFFFF"/>
        <w:vertAlign w:val="baseline"/>
      </w:rPr>
    </w:lvl>
    <w:lvl w:ilvl="2">
      <w:start w:val="1"/>
      <w:numFmt w:val="lowerRoman"/>
      <w:lvlText w:val="%3"/>
      <w:lvlJc w:val="left"/>
      <w:pPr>
        <w:ind w:left="1440" w:hanging="360"/>
      </w:pPr>
      <w:rPr>
        <w:b w:val="0"/>
        <w:i w:val="0"/>
        <w:strike w:val="0"/>
        <w:dstrike w:val="0"/>
        <w:position w:val="0"/>
        <w:sz w:val="22"/>
        <w:szCs w:val="22"/>
        <w:u w:val="none" w:color="000000"/>
        <w:shd w:val="clear" w:color="auto" w:fill="FFFFFF"/>
        <w:vertAlign w:val="baseline"/>
      </w:rPr>
    </w:lvl>
    <w:lvl w:ilvl="3">
      <w:start w:val="1"/>
      <w:numFmt w:val="decimal"/>
      <w:lvlText w:val="%4"/>
      <w:lvlJc w:val="left"/>
      <w:pPr>
        <w:ind w:left="2160" w:hanging="360"/>
      </w:pPr>
      <w:rPr>
        <w:b w:val="0"/>
        <w:i w:val="0"/>
        <w:strike w:val="0"/>
        <w:dstrike w:val="0"/>
        <w:position w:val="0"/>
        <w:sz w:val="22"/>
        <w:szCs w:val="22"/>
        <w:u w:val="none" w:color="000000"/>
        <w:shd w:val="clear" w:color="auto" w:fill="FFFFFF"/>
        <w:vertAlign w:val="baseline"/>
      </w:rPr>
    </w:lvl>
    <w:lvl w:ilvl="4">
      <w:start w:val="1"/>
      <w:numFmt w:val="lowerLetter"/>
      <w:lvlText w:val="%5"/>
      <w:lvlJc w:val="left"/>
      <w:pPr>
        <w:ind w:left="2880" w:hanging="360"/>
      </w:pPr>
      <w:rPr>
        <w:b w:val="0"/>
        <w:i w:val="0"/>
        <w:strike w:val="0"/>
        <w:dstrike w:val="0"/>
        <w:position w:val="0"/>
        <w:sz w:val="22"/>
        <w:szCs w:val="22"/>
        <w:u w:val="none" w:color="000000"/>
        <w:shd w:val="clear" w:color="auto" w:fill="FFFFFF"/>
        <w:vertAlign w:val="baseline"/>
      </w:rPr>
    </w:lvl>
    <w:lvl w:ilvl="5">
      <w:start w:val="1"/>
      <w:numFmt w:val="lowerRoman"/>
      <w:lvlText w:val="%6"/>
      <w:lvlJc w:val="left"/>
      <w:pPr>
        <w:ind w:left="3600" w:hanging="360"/>
      </w:pPr>
      <w:rPr>
        <w:b w:val="0"/>
        <w:i w:val="0"/>
        <w:strike w:val="0"/>
        <w:dstrike w:val="0"/>
        <w:position w:val="0"/>
        <w:sz w:val="22"/>
        <w:szCs w:val="22"/>
        <w:u w:val="none" w:color="000000"/>
        <w:shd w:val="clear" w:color="auto" w:fill="FFFFFF"/>
        <w:vertAlign w:val="baseline"/>
      </w:rPr>
    </w:lvl>
    <w:lvl w:ilvl="6">
      <w:start w:val="1"/>
      <w:numFmt w:val="decimal"/>
      <w:lvlText w:val="%7"/>
      <w:lvlJc w:val="left"/>
      <w:pPr>
        <w:ind w:left="4320" w:hanging="360"/>
      </w:pPr>
      <w:rPr>
        <w:b w:val="0"/>
        <w:i w:val="0"/>
        <w:strike w:val="0"/>
        <w:dstrike w:val="0"/>
        <w:position w:val="0"/>
        <w:sz w:val="22"/>
        <w:szCs w:val="22"/>
        <w:u w:val="none" w:color="000000"/>
        <w:shd w:val="clear" w:color="auto" w:fill="FFFFFF"/>
        <w:vertAlign w:val="baseline"/>
      </w:rPr>
    </w:lvl>
    <w:lvl w:ilvl="7">
      <w:start w:val="1"/>
      <w:numFmt w:val="lowerLetter"/>
      <w:lvlText w:val="%8"/>
      <w:lvlJc w:val="left"/>
      <w:pPr>
        <w:ind w:left="5040" w:hanging="360"/>
      </w:pPr>
      <w:rPr>
        <w:b w:val="0"/>
        <w:i w:val="0"/>
        <w:strike w:val="0"/>
        <w:dstrike w:val="0"/>
        <w:position w:val="0"/>
        <w:sz w:val="22"/>
        <w:szCs w:val="22"/>
        <w:u w:val="none" w:color="000000"/>
        <w:shd w:val="clear" w:color="auto" w:fill="FFFFFF"/>
        <w:vertAlign w:val="baseline"/>
      </w:rPr>
    </w:lvl>
    <w:lvl w:ilvl="8">
      <w:start w:val="1"/>
      <w:numFmt w:val="lowerRoman"/>
      <w:lvlText w:val="%9"/>
      <w:lvlJc w:val="left"/>
      <w:pPr>
        <w:ind w:left="5760" w:hanging="360"/>
      </w:pPr>
      <w:rPr>
        <w:b w:val="0"/>
        <w:i w:val="0"/>
        <w:strike w:val="0"/>
        <w:dstrike w:val="0"/>
        <w:position w:val="0"/>
        <w:sz w:val="22"/>
        <w:szCs w:val="22"/>
        <w:u w:val="none" w:color="000000"/>
        <w:shd w:val="clear" w:color="auto" w:fill="FFFFFF"/>
        <w:vertAlign w:val="baseline"/>
      </w:rPr>
    </w:lvl>
  </w:abstractNum>
  <w:num w:numId="1">
    <w:abstractNumId w:val="15"/>
  </w:num>
  <w:num w:numId="2">
    <w:abstractNumId w:val="31"/>
  </w:num>
  <w:num w:numId="3">
    <w:abstractNumId w:val="1"/>
  </w:num>
  <w:num w:numId="4">
    <w:abstractNumId w:val="11"/>
  </w:num>
  <w:num w:numId="5">
    <w:abstractNumId w:val="14"/>
  </w:num>
  <w:num w:numId="6">
    <w:abstractNumId w:val="41"/>
  </w:num>
  <w:num w:numId="7">
    <w:abstractNumId w:val="38"/>
  </w:num>
  <w:num w:numId="8">
    <w:abstractNumId w:val="32"/>
  </w:num>
  <w:num w:numId="9">
    <w:abstractNumId w:val="23"/>
  </w:num>
  <w:num w:numId="10">
    <w:abstractNumId w:val="36"/>
  </w:num>
  <w:num w:numId="11">
    <w:abstractNumId w:val="2"/>
  </w:num>
  <w:num w:numId="12">
    <w:abstractNumId w:val="28"/>
  </w:num>
  <w:num w:numId="13">
    <w:abstractNumId w:val="46"/>
  </w:num>
  <w:num w:numId="14">
    <w:abstractNumId w:val="37"/>
  </w:num>
  <w:num w:numId="15">
    <w:abstractNumId w:val="0"/>
  </w:num>
  <w:num w:numId="16">
    <w:abstractNumId w:val="19"/>
  </w:num>
  <w:num w:numId="17">
    <w:abstractNumId w:val="7"/>
  </w:num>
  <w:num w:numId="18">
    <w:abstractNumId w:val="8"/>
  </w:num>
  <w:num w:numId="19">
    <w:abstractNumId w:val="25"/>
  </w:num>
  <w:num w:numId="20">
    <w:abstractNumId w:val="16"/>
  </w:num>
  <w:num w:numId="21">
    <w:abstractNumId w:val="34"/>
  </w:num>
  <w:num w:numId="22">
    <w:abstractNumId w:val="4"/>
  </w:num>
  <w:num w:numId="23">
    <w:abstractNumId w:val="39"/>
  </w:num>
  <w:num w:numId="24">
    <w:abstractNumId w:val="12"/>
  </w:num>
  <w:num w:numId="25">
    <w:abstractNumId w:val="44"/>
  </w:num>
  <w:num w:numId="26">
    <w:abstractNumId w:val="13"/>
  </w:num>
  <w:num w:numId="27">
    <w:abstractNumId w:val="26"/>
  </w:num>
  <w:num w:numId="28">
    <w:abstractNumId w:val="27"/>
  </w:num>
  <w:num w:numId="29">
    <w:abstractNumId w:val="18"/>
  </w:num>
  <w:num w:numId="30">
    <w:abstractNumId w:val="43"/>
  </w:num>
  <w:num w:numId="31">
    <w:abstractNumId w:val="40"/>
  </w:num>
  <w:num w:numId="32">
    <w:abstractNumId w:val="17"/>
  </w:num>
  <w:num w:numId="33">
    <w:abstractNumId w:val="20"/>
  </w:num>
  <w:num w:numId="34">
    <w:abstractNumId w:val="10"/>
  </w:num>
  <w:num w:numId="35">
    <w:abstractNumId w:val="42"/>
  </w:num>
  <w:num w:numId="36">
    <w:abstractNumId w:val="9"/>
  </w:num>
  <w:num w:numId="37">
    <w:abstractNumId w:val="21"/>
  </w:num>
  <w:num w:numId="38">
    <w:abstractNumId w:val="29"/>
  </w:num>
  <w:num w:numId="39">
    <w:abstractNumId w:val="47"/>
    <w:lvlOverride w:ilvl="0">
      <w:lvl w:ilvl="0">
        <w:start w:val="1"/>
        <w:numFmt w:val="decimal"/>
        <w:lvlText w:val="%1)"/>
        <w:lvlJc w:val="left"/>
        <w:rPr>
          <w:rFonts w:ascii="Arial" w:hAnsi="Arial" w:cs="Arial" w:hint="default"/>
          <w:b w:val="0"/>
          <w:i w:val="0"/>
          <w:strike w:val="0"/>
          <w:dstrike w:val="0"/>
          <w:position w:val="0"/>
          <w:sz w:val="24"/>
          <w:szCs w:val="24"/>
          <w:u w:val="none"/>
          <w:vertAlign w:val="baseline"/>
        </w:rPr>
      </w:lvl>
    </w:lvlOverride>
  </w:num>
  <w:num w:numId="40">
    <w:abstractNumId w:val="22"/>
  </w:num>
  <w:num w:numId="41">
    <w:abstractNumId w:val="49"/>
  </w:num>
  <w:num w:numId="42">
    <w:abstractNumId w:val="45"/>
  </w:num>
  <w:num w:numId="43">
    <w:abstractNumId w:val="48"/>
  </w:num>
  <w:num w:numId="44">
    <w:abstractNumId w:val="33"/>
  </w:num>
  <w:num w:numId="45">
    <w:abstractNumId w:val="30"/>
  </w:num>
  <w:num w:numId="46">
    <w:abstractNumId w:val="6"/>
  </w:num>
  <w:num w:numId="47">
    <w:abstractNumId w:val="3"/>
  </w:num>
  <w:num w:numId="48">
    <w:abstractNumId w:val="47"/>
  </w:num>
  <w:num w:numId="49">
    <w:abstractNumId w:val="35"/>
  </w:num>
  <w:num w:numId="50">
    <w:abstractNumId w:val="24"/>
  </w:num>
  <w:num w:numId="51">
    <w:abstractNumId w:val="5"/>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0BC1"/>
    <w:rsid w:val="000029C6"/>
    <w:rsid w:val="00002DF5"/>
    <w:rsid w:val="0000414C"/>
    <w:rsid w:val="00010134"/>
    <w:rsid w:val="0001345B"/>
    <w:rsid w:val="00031602"/>
    <w:rsid w:val="00044C91"/>
    <w:rsid w:val="0005327D"/>
    <w:rsid w:val="0005406D"/>
    <w:rsid w:val="00056792"/>
    <w:rsid w:val="00057DF1"/>
    <w:rsid w:val="000608AF"/>
    <w:rsid w:val="00061D02"/>
    <w:rsid w:val="00063B37"/>
    <w:rsid w:val="000645C4"/>
    <w:rsid w:val="00065026"/>
    <w:rsid w:val="00070132"/>
    <w:rsid w:val="00070801"/>
    <w:rsid w:val="000735DD"/>
    <w:rsid w:val="00077EA0"/>
    <w:rsid w:val="00081683"/>
    <w:rsid w:val="00086202"/>
    <w:rsid w:val="00087668"/>
    <w:rsid w:val="00093943"/>
    <w:rsid w:val="00095E31"/>
    <w:rsid w:val="000A0892"/>
    <w:rsid w:val="000A6838"/>
    <w:rsid w:val="000C0F3D"/>
    <w:rsid w:val="000E015D"/>
    <w:rsid w:val="000E1A05"/>
    <w:rsid w:val="000E3065"/>
    <w:rsid w:val="000E6876"/>
    <w:rsid w:val="000F0217"/>
    <w:rsid w:val="000F1AE3"/>
    <w:rsid w:val="000F1F69"/>
    <w:rsid w:val="000F35ED"/>
    <w:rsid w:val="000F39BC"/>
    <w:rsid w:val="000F46EE"/>
    <w:rsid w:val="00101E47"/>
    <w:rsid w:val="00105F57"/>
    <w:rsid w:val="00113BE0"/>
    <w:rsid w:val="00123DB9"/>
    <w:rsid w:val="001272F3"/>
    <w:rsid w:val="001275EE"/>
    <w:rsid w:val="00131CDA"/>
    <w:rsid w:val="001320CA"/>
    <w:rsid w:val="001462D3"/>
    <w:rsid w:val="00150C17"/>
    <w:rsid w:val="001652D0"/>
    <w:rsid w:val="0017329B"/>
    <w:rsid w:val="00176A6B"/>
    <w:rsid w:val="00183552"/>
    <w:rsid w:val="001851D7"/>
    <w:rsid w:val="00190AF9"/>
    <w:rsid w:val="001926EB"/>
    <w:rsid w:val="00195FC7"/>
    <w:rsid w:val="001A28BF"/>
    <w:rsid w:val="001A3396"/>
    <w:rsid w:val="001A33B3"/>
    <w:rsid w:val="001B11BD"/>
    <w:rsid w:val="001B3E11"/>
    <w:rsid w:val="001C77FF"/>
    <w:rsid w:val="001F1B56"/>
    <w:rsid w:val="001F7843"/>
    <w:rsid w:val="00203025"/>
    <w:rsid w:val="0020455F"/>
    <w:rsid w:val="00205B56"/>
    <w:rsid w:val="00206146"/>
    <w:rsid w:val="0021106B"/>
    <w:rsid w:val="002168A2"/>
    <w:rsid w:val="00217974"/>
    <w:rsid w:val="002202A7"/>
    <w:rsid w:val="00222C07"/>
    <w:rsid w:val="00226480"/>
    <w:rsid w:val="00232319"/>
    <w:rsid w:val="0023404E"/>
    <w:rsid w:val="00240B47"/>
    <w:rsid w:val="00241302"/>
    <w:rsid w:val="002416ED"/>
    <w:rsid w:val="00245884"/>
    <w:rsid w:val="002478A6"/>
    <w:rsid w:val="00247ED0"/>
    <w:rsid w:val="002514E6"/>
    <w:rsid w:val="0025208D"/>
    <w:rsid w:val="0025233B"/>
    <w:rsid w:val="00257F4F"/>
    <w:rsid w:val="0026011B"/>
    <w:rsid w:val="00266AA3"/>
    <w:rsid w:val="00267F88"/>
    <w:rsid w:val="002700A7"/>
    <w:rsid w:val="002766D7"/>
    <w:rsid w:val="00277C35"/>
    <w:rsid w:val="00284098"/>
    <w:rsid w:val="00286247"/>
    <w:rsid w:val="002A11EE"/>
    <w:rsid w:val="002A1650"/>
    <w:rsid w:val="002B037D"/>
    <w:rsid w:val="002B12DE"/>
    <w:rsid w:val="002B2231"/>
    <w:rsid w:val="002B6606"/>
    <w:rsid w:val="002C5822"/>
    <w:rsid w:val="002D0881"/>
    <w:rsid w:val="002D24A1"/>
    <w:rsid w:val="002D3ABA"/>
    <w:rsid w:val="002D666E"/>
    <w:rsid w:val="002D6BCD"/>
    <w:rsid w:val="002E444D"/>
    <w:rsid w:val="002E4BBF"/>
    <w:rsid w:val="002F0C47"/>
    <w:rsid w:val="002F1A68"/>
    <w:rsid w:val="002F4A06"/>
    <w:rsid w:val="002F7266"/>
    <w:rsid w:val="00307208"/>
    <w:rsid w:val="00322838"/>
    <w:rsid w:val="0033121A"/>
    <w:rsid w:val="00331C73"/>
    <w:rsid w:val="00335214"/>
    <w:rsid w:val="00346B6C"/>
    <w:rsid w:val="00355391"/>
    <w:rsid w:val="003555A1"/>
    <w:rsid w:val="00362206"/>
    <w:rsid w:val="00364920"/>
    <w:rsid w:val="00372CB1"/>
    <w:rsid w:val="00373F20"/>
    <w:rsid w:val="00374521"/>
    <w:rsid w:val="0038259D"/>
    <w:rsid w:val="0039602D"/>
    <w:rsid w:val="00396EDA"/>
    <w:rsid w:val="003A0BE3"/>
    <w:rsid w:val="003A5101"/>
    <w:rsid w:val="003B10B8"/>
    <w:rsid w:val="003B5911"/>
    <w:rsid w:val="003C2A78"/>
    <w:rsid w:val="003C7E26"/>
    <w:rsid w:val="003F2442"/>
    <w:rsid w:val="00405973"/>
    <w:rsid w:val="00416D80"/>
    <w:rsid w:val="004229E5"/>
    <w:rsid w:val="00431D87"/>
    <w:rsid w:val="00435608"/>
    <w:rsid w:val="004453AB"/>
    <w:rsid w:val="00450369"/>
    <w:rsid w:val="00451FD5"/>
    <w:rsid w:val="004603E5"/>
    <w:rsid w:val="00461AC8"/>
    <w:rsid w:val="00470F8E"/>
    <w:rsid w:val="00474D64"/>
    <w:rsid w:val="00475EAE"/>
    <w:rsid w:val="00477B13"/>
    <w:rsid w:val="00480F6C"/>
    <w:rsid w:val="004911F6"/>
    <w:rsid w:val="00493508"/>
    <w:rsid w:val="00497550"/>
    <w:rsid w:val="004A0B4D"/>
    <w:rsid w:val="004A189B"/>
    <w:rsid w:val="004A3850"/>
    <w:rsid w:val="004A5ED2"/>
    <w:rsid w:val="004A7D73"/>
    <w:rsid w:val="004C0171"/>
    <w:rsid w:val="004C1A60"/>
    <w:rsid w:val="004C74B2"/>
    <w:rsid w:val="004D48C2"/>
    <w:rsid w:val="004D645E"/>
    <w:rsid w:val="004E0437"/>
    <w:rsid w:val="004E0F91"/>
    <w:rsid w:val="004E41BB"/>
    <w:rsid w:val="00501319"/>
    <w:rsid w:val="00505DE4"/>
    <w:rsid w:val="005071C8"/>
    <w:rsid w:val="00510BC9"/>
    <w:rsid w:val="0051262E"/>
    <w:rsid w:val="00516056"/>
    <w:rsid w:val="00523F95"/>
    <w:rsid w:val="0053275F"/>
    <w:rsid w:val="0054160C"/>
    <w:rsid w:val="005445F2"/>
    <w:rsid w:val="0055160D"/>
    <w:rsid w:val="00552CBB"/>
    <w:rsid w:val="00562099"/>
    <w:rsid w:val="00570BC1"/>
    <w:rsid w:val="005719E1"/>
    <w:rsid w:val="00572FBD"/>
    <w:rsid w:val="005766CD"/>
    <w:rsid w:val="00576B5E"/>
    <w:rsid w:val="00577370"/>
    <w:rsid w:val="00582DBC"/>
    <w:rsid w:val="00583271"/>
    <w:rsid w:val="00584948"/>
    <w:rsid w:val="00587C7E"/>
    <w:rsid w:val="00591878"/>
    <w:rsid w:val="0059514B"/>
    <w:rsid w:val="005A221C"/>
    <w:rsid w:val="005A49E4"/>
    <w:rsid w:val="005A6FF2"/>
    <w:rsid w:val="005B363D"/>
    <w:rsid w:val="005B606B"/>
    <w:rsid w:val="005B675A"/>
    <w:rsid w:val="005C487A"/>
    <w:rsid w:val="005C48D2"/>
    <w:rsid w:val="005D69C0"/>
    <w:rsid w:val="005E30AA"/>
    <w:rsid w:val="005E46D8"/>
    <w:rsid w:val="005E4984"/>
    <w:rsid w:val="005F5198"/>
    <w:rsid w:val="005F6C9C"/>
    <w:rsid w:val="006238FC"/>
    <w:rsid w:val="00623E5F"/>
    <w:rsid w:val="006409F0"/>
    <w:rsid w:val="006417DB"/>
    <w:rsid w:val="00650900"/>
    <w:rsid w:val="00651E7D"/>
    <w:rsid w:val="006541E3"/>
    <w:rsid w:val="00672D85"/>
    <w:rsid w:val="00674E11"/>
    <w:rsid w:val="00687738"/>
    <w:rsid w:val="00690292"/>
    <w:rsid w:val="00695D6A"/>
    <w:rsid w:val="006977EB"/>
    <w:rsid w:val="006A32C7"/>
    <w:rsid w:val="006A6C59"/>
    <w:rsid w:val="006B10E2"/>
    <w:rsid w:val="006C23F5"/>
    <w:rsid w:val="006D2FA9"/>
    <w:rsid w:val="006D6CB9"/>
    <w:rsid w:val="006E0E44"/>
    <w:rsid w:val="006F036B"/>
    <w:rsid w:val="006F2C57"/>
    <w:rsid w:val="006F6300"/>
    <w:rsid w:val="006F63D2"/>
    <w:rsid w:val="00702916"/>
    <w:rsid w:val="00710262"/>
    <w:rsid w:val="00715C67"/>
    <w:rsid w:val="0072369D"/>
    <w:rsid w:val="00723BB9"/>
    <w:rsid w:val="007252E8"/>
    <w:rsid w:val="00727A59"/>
    <w:rsid w:val="007352CF"/>
    <w:rsid w:val="00740834"/>
    <w:rsid w:val="00753365"/>
    <w:rsid w:val="007565F6"/>
    <w:rsid w:val="00757D76"/>
    <w:rsid w:val="00760BC4"/>
    <w:rsid w:val="00762E2B"/>
    <w:rsid w:val="007726ED"/>
    <w:rsid w:val="00785674"/>
    <w:rsid w:val="00786E99"/>
    <w:rsid w:val="00794887"/>
    <w:rsid w:val="007951D4"/>
    <w:rsid w:val="007A43E5"/>
    <w:rsid w:val="007A6E5A"/>
    <w:rsid w:val="007A79CC"/>
    <w:rsid w:val="007B38EC"/>
    <w:rsid w:val="007B3C6E"/>
    <w:rsid w:val="007C1602"/>
    <w:rsid w:val="007C6CA1"/>
    <w:rsid w:val="007C71B5"/>
    <w:rsid w:val="007D4093"/>
    <w:rsid w:val="007E3073"/>
    <w:rsid w:val="007E5C1F"/>
    <w:rsid w:val="007F07B1"/>
    <w:rsid w:val="007F4A56"/>
    <w:rsid w:val="007F5AB0"/>
    <w:rsid w:val="007F709F"/>
    <w:rsid w:val="00801DDC"/>
    <w:rsid w:val="0080226C"/>
    <w:rsid w:val="00804BCF"/>
    <w:rsid w:val="00813AC2"/>
    <w:rsid w:val="008147CA"/>
    <w:rsid w:val="00821311"/>
    <w:rsid w:val="00822944"/>
    <w:rsid w:val="00840BE8"/>
    <w:rsid w:val="00843E4C"/>
    <w:rsid w:val="008555EF"/>
    <w:rsid w:val="008622A3"/>
    <w:rsid w:val="008717EC"/>
    <w:rsid w:val="00874239"/>
    <w:rsid w:val="00874907"/>
    <w:rsid w:val="0087628D"/>
    <w:rsid w:val="0088351C"/>
    <w:rsid w:val="00885EA3"/>
    <w:rsid w:val="008A02A0"/>
    <w:rsid w:val="008A1C9A"/>
    <w:rsid w:val="008A7833"/>
    <w:rsid w:val="008B118B"/>
    <w:rsid w:val="008B4132"/>
    <w:rsid w:val="008C1DD4"/>
    <w:rsid w:val="008D1608"/>
    <w:rsid w:val="008D34A6"/>
    <w:rsid w:val="008D5724"/>
    <w:rsid w:val="008E1717"/>
    <w:rsid w:val="008E19D7"/>
    <w:rsid w:val="008E5816"/>
    <w:rsid w:val="008F148F"/>
    <w:rsid w:val="008F2C3C"/>
    <w:rsid w:val="0091028F"/>
    <w:rsid w:val="009141A6"/>
    <w:rsid w:val="00915BDE"/>
    <w:rsid w:val="009249B2"/>
    <w:rsid w:val="00924C29"/>
    <w:rsid w:val="00930A4D"/>
    <w:rsid w:val="0093132D"/>
    <w:rsid w:val="009317C0"/>
    <w:rsid w:val="009328A8"/>
    <w:rsid w:val="00940B29"/>
    <w:rsid w:val="0094236F"/>
    <w:rsid w:val="00951598"/>
    <w:rsid w:val="00953432"/>
    <w:rsid w:val="00955CC0"/>
    <w:rsid w:val="009602E6"/>
    <w:rsid w:val="009615C7"/>
    <w:rsid w:val="0096192B"/>
    <w:rsid w:val="00965A5D"/>
    <w:rsid w:val="00971167"/>
    <w:rsid w:val="00971A47"/>
    <w:rsid w:val="00974F05"/>
    <w:rsid w:val="00977B64"/>
    <w:rsid w:val="00982EC1"/>
    <w:rsid w:val="0098358B"/>
    <w:rsid w:val="00994C90"/>
    <w:rsid w:val="009A2815"/>
    <w:rsid w:val="009C19E2"/>
    <w:rsid w:val="009C7525"/>
    <w:rsid w:val="009D1E80"/>
    <w:rsid w:val="009D63BD"/>
    <w:rsid w:val="009E0772"/>
    <w:rsid w:val="009F09E4"/>
    <w:rsid w:val="009F0E06"/>
    <w:rsid w:val="009F7397"/>
    <w:rsid w:val="00A02FC9"/>
    <w:rsid w:val="00A04962"/>
    <w:rsid w:val="00A14E7D"/>
    <w:rsid w:val="00A15BE1"/>
    <w:rsid w:val="00A3025D"/>
    <w:rsid w:val="00A307B5"/>
    <w:rsid w:val="00A31AFE"/>
    <w:rsid w:val="00A31CBE"/>
    <w:rsid w:val="00A34C98"/>
    <w:rsid w:val="00A3522E"/>
    <w:rsid w:val="00A40487"/>
    <w:rsid w:val="00A45E53"/>
    <w:rsid w:val="00A50A77"/>
    <w:rsid w:val="00A52589"/>
    <w:rsid w:val="00A64DF2"/>
    <w:rsid w:val="00A74670"/>
    <w:rsid w:val="00A74A62"/>
    <w:rsid w:val="00A7715B"/>
    <w:rsid w:val="00A80919"/>
    <w:rsid w:val="00A82EC0"/>
    <w:rsid w:val="00A836D6"/>
    <w:rsid w:val="00A86410"/>
    <w:rsid w:val="00A91556"/>
    <w:rsid w:val="00A915FB"/>
    <w:rsid w:val="00A9431B"/>
    <w:rsid w:val="00A96EE5"/>
    <w:rsid w:val="00AA21C3"/>
    <w:rsid w:val="00AB348C"/>
    <w:rsid w:val="00AC3410"/>
    <w:rsid w:val="00AC6A94"/>
    <w:rsid w:val="00AD42C6"/>
    <w:rsid w:val="00AE2FEC"/>
    <w:rsid w:val="00AE4E8A"/>
    <w:rsid w:val="00AE5593"/>
    <w:rsid w:val="00B00A48"/>
    <w:rsid w:val="00B01A2C"/>
    <w:rsid w:val="00B01C22"/>
    <w:rsid w:val="00B1644E"/>
    <w:rsid w:val="00B16651"/>
    <w:rsid w:val="00B216E6"/>
    <w:rsid w:val="00B4255E"/>
    <w:rsid w:val="00B47BAB"/>
    <w:rsid w:val="00B50DCC"/>
    <w:rsid w:val="00B56529"/>
    <w:rsid w:val="00B70B75"/>
    <w:rsid w:val="00B71CD8"/>
    <w:rsid w:val="00B81E78"/>
    <w:rsid w:val="00B827EC"/>
    <w:rsid w:val="00B840AB"/>
    <w:rsid w:val="00B86351"/>
    <w:rsid w:val="00B87F5B"/>
    <w:rsid w:val="00B936B8"/>
    <w:rsid w:val="00BA345A"/>
    <w:rsid w:val="00BA73DE"/>
    <w:rsid w:val="00BB168E"/>
    <w:rsid w:val="00BB76B3"/>
    <w:rsid w:val="00BC3D21"/>
    <w:rsid w:val="00BC6B8A"/>
    <w:rsid w:val="00BD2738"/>
    <w:rsid w:val="00BE0627"/>
    <w:rsid w:val="00BE1001"/>
    <w:rsid w:val="00BE1945"/>
    <w:rsid w:val="00BE33E5"/>
    <w:rsid w:val="00BE6162"/>
    <w:rsid w:val="00BF4E5D"/>
    <w:rsid w:val="00BF7CA9"/>
    <w:rsid w:val="00BF7EC6"/>
    <w:rsid w:val="00C02E0B"/>
    <w:rsid w:val="00C11529"/>
    <w:rsid w:val="00C14A60"/>
    <w:rsid w:val="00C237D3"/>
    <w:rsid w:val="00C255B5"/>
    <w:rsid w:val="00C25779"/>
    <w:rsid w:val="00C313FF"/>
    <w:rsid w:val="00C3484D"/>
    <w:rsid w:val="00C40FD4"/>
    <w:rsid w:val="00C52C9D"/>
    <w:rsid w:val="00C546EB"/>
    <w:rsid w:val="00C634AD"/>
    <w:rsid w:val="00C77E56"/>
    <w:rsid w:val="00C93253"/>
    <w:rsid w:val="00C94FCB"/>
    <w:rsid w:val="00C969B6"/>
    <w:rsid w:val="00CA18EE"/>
    <w:rsid w:val="00CB1303"/>
    <w:rsid w:val="00CB7ED3"/>
    <w:rsid w:val="00CC4254"/>
    <w:rsid w:val="00CE0AF0"/>
    <w:rsid w:val="00CE48AA"/>
    <w:rsid w:val="00CE49CF"/>
    <w:rsid w:val="00CF07E6"/>
    <w:rsid w:val="00CF1EB6"/>
    <w:rsid w:val="00CF693B"/>
    <w:rsid w:val="00D12F8C"/>
    <w:rsid w:val="00D14CB2"/>
    <w:rsid w:val="00D273ED"/>
    <w:rsid w:val="00D372DB"/>
    <w:rsid w:val="00D40DD1"/>
    <w:rsid w:val="00D47EEC"/>
    <w:rsid w:val="00D55362"/>
    <w:rsid w:val="00D7718E"/>
    <w:rsid w:val="00D814C8"/>
    <w:rsid w:val="00D82017"/>
    <w:rsid w:val="00D833F2"/>
    <w:rsid w:val="00D8450D"/>
    <w:rsid w:val="00D9347D"/>
    <w:rsid w:val="00D93A32"/>
    <w:rsid w:val="00DA13E0"/>
    <w:rsid w:val="00DA2F8A"/>
    <w:rsid w:val="00DB37B2"/>
    <w:rsid w:val="00DB74C1"/>
    <w:rsid w:val="00DC0D9E"/>
    <w:rsid w:val="00DC3C01"/>
    <w:rsid w:val="00DD309C"/>
    <w:rsid w:val="00DF4149"/>
    <w:rsid w:val="00DF486B"/>
    <w:rsid w:val="00E067C5"/>
    <w:rsid w:val="00E13601"/>
    <w:rsid w:val="00E20F93"/>
    <w:rsid w:val="00E22B5E"/>
    <w:rsid w:val="00E33FDA"/>
    <w:rsid w:val="00E352CF"/>
    <w:rsid w:val="00E3770B"/>
    <w:rsid w:val="00E435FD"/>
    <w:rsid w:val="00E46E48"/>
    <w:rsid w:val="00E529F2"/>
    <w:rsid w:val="00E55EC7"/>
    <w:rsid w:val="00E56E06"/>
    <w:rsid w:val="00E62393"/>
    <w:rsid w:val="00E6660A"/>
    <w:rsid w:val="00E675D7"/>
    <w:rsid w:val="00E707FC"/>
    <w:rsid w:val="00E75407"/>
    <w:rsid w:val="00E817C1"/>
    <w:rsid w:val="00E86274"/>
    <w:rsid w:val="00E91996"/>
    <w:rsid w:val="00E924C7"/>
    <w:rsid w:val="00E94632"/>
    <w:rsid w:val="00E9465D"/>
    <w:rsid w:val="00EA072B"/>
    <w:rsid w:val="00EA16F1"/>
    <w:rsid w:val="00EA70DF"/>
    <w:rsid w:val="00EB449C"/>
    <w:rsid w:val="00EC39A5"/>
    <w:rsid w:val="00EC5D9B"/>
    <w:rsid w:val="00EC5E7B"/>
    <w:rsid w:val="00ED1E9A"/>
    <w:rsid w:val="00ED5938"/>
    <w:rsid w:val="00ED7B61"/>
    <w:rsid w:val="00EF005E"/>
    <w:rsid w:val="00EF0AEF"/>
    <w:rsid w:val="00EF6F12"/>
    <w:rsid w:val="00F04796"/>
    <w:rsid w:val="00F14B2B"/>
    <w:rsid w:val="00F23FD4"/>
    <w:rsid w:val="00F30909"/>
    <w:rsid w:val="00F32ACE"/>
    <w:rsid w:val="00F33B45"/>
    <w:rsid w:val="00F33D83"/>
    <w:rsid w:val="00F43653"/>
    <w:rsid w:val="00F4673F"/>
    <w:rsid w:val="00F519AB"/>
    <w:rsid w:val="00F70A04"/>
    <w:rsid w:val="00F735E9"/>
    <w:rsid w:val="00F75B60"/>
    <w:rsid w:val="00F75F39"/>
    <w:rsid w:val="00F81C52"/>
    <w:rsid w:val="00F86057"/>
    <w:rsid w:val="00F90665"/>
    <w:rsid w:val="00F92D27"/>
    <w:rsid w:val="00FA1231"/>
    <w:rsid w:val="00FA379C"/>
    <w:rsid w:val="00FB0C19"/>
    <w:rsid w:val="00FB1695"/>
    <w:rsid w:val="00FC200D"/>
    <w:rsid w:val="00FC2FD3"/>
    <w:rsid w:val="00FC439F"/>
    <w:rsid w:val="00FC633E"/>
    <w:rsid w:val="00FD60ED"/>
    <w:rsid w:val="00FE0F3E"/>
    <w:rsid w:val="00FE1780"/>
    <w:rsid w:val="00FE2563"/>
    <w:rsid w:val="00FE653F"/>
    <w:rsid w:val="00FE7865"/>
    <w:rsid w:val="00FF2404"/>
    <w:rsid w:val="00FF626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7683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55362"/>
    <w:rPr>
      <w:rFonts w:ascii="Calibri" w:eastAsia="Calibri" w:hAnsi="Calibri" w:cs="Calibri"/>
      <w:color w:val="000000"/>
    </w:rPr>
  </w:style>
  <w:style w:type="paragraph" w:styleId="Nagwek1">
    <w:name w:val="heading 1"/>
    <w:next w:val="Normalny"/>
    <w:link w:val="Nagwek1Znak"/>
    <w:uiPriority w:val="9"/>
    <w:qFormat/>
    <w:pPr>
      <w:keepNext/>
      <w:keepLines/>
      <w:spacing w:after="0"/>
      <w:ind w:right="2"/>
      <w:jc w:val="center"/>
      <w:outlineLvl w:val="0"/>
    </w:pPr>
    <w:rPr>
      <w:rFonts w:ascii="Calibri" w:eastAsia="Calibri" w:hAnsi="Calibri" w:cs="Calibri"/>
      <w:b/>
      <w:color w:val="000000"/>
      <w:sz w:val="28"/>
    </w:rPr>
  </w:style>
  <w:style w:type="paragraph" w:styleId="Nagwek2">
    <w:name w:val="heading 2"/>
    <w:next w:val="Normalny"/>
    <w:link w:val="Nagwek2Znak"/>
    <w:uiPriority w:val="9"/>
    <w:unhideWhenUsed/>
    <w:qFormat/>
    <w:pPr>
      <w:keepNext/>
      <w:keepLines/>
      <w:spacing w:after="20"/>
      <w:outlineLvl w:val="1"/>
    </w:pPr>
    <w:rPr>
      <w:rFonts w:ascii="Calibri" w:eastAsia="Calibri" w:hAnsi="Calibri" w:cs="Calibri"/>
      <w:color w:val="000000"/>
      <w:sz w:val="19"/>
    </w:rPr>
  </w:style>
  <w:style w:type="paragraph" w:styleId="Nagwek3">
    <w:name w:val="heading 3"/>
    <w:next w:val="Normalny"/>
    <w:link w:val="Nagwek3Znak"/>
    <w:uiPriority w:val="9"/>
    <w:unhideWhenUsed/>
    <w:qFormat/>
    <w:pPr>
      <w:keepNext/>
      <w:keepLines/>
      <w:pBdr>
        <w:top w:val="single" w:sz="4" w:space="0" w:color="000000"/>
        <w:left w:val="single" w:sz="4" w:space="0" w:color="000000"/>
        <w:bottom w:val="single" w:sz="4" w:space="0" w:color="000000"/>
        <w:right w:val="single" w:sz="4" w:space="0" w:color="000000"/>
      </w:pBdr>
      <w:shd w:val="clear" w:color="auto" w:fill="B4C6E7"/>
      <w:spacing w:after="135" w:line="249" w:lineRule="auto"/>
      <w:ind w:left="224" w:hanging="10"/>
      <w:outlineLvl w:val="2"/>
    </w:pPr>
    <w:rPr>
      <w:rFonts w:ascii="Arial" w:eastAsia="Arial" w:hAnsi="Arial" w:cs="Arial"/>
      <w:b/>
      <w:color w:val="000000"/>
    </w:rPr>
  </w:style>
  <w:style w:type="paragraph" w:styleId="Nagwek4">
    <w:name w:val="heading 4"/>
    <w:next w:val="Normalny"/>
    <w:link w:val="Nagwek4Znak"/>
    <w:uiPriority w:val="9"/>
    <w:unhideWhenUsed/>
    <w:qFormat/>
    <w:pPr>
      <w:keepNext/>
      <w:keepLines/>
      <w:pBdr>
        <w:top w:val="single" w:sz="4" w:space="0" w:color="000000"/>
        <w:left w:val="single" w:sz="4" w:space="0" w:color="000000"/>
        <w:bottom w:val="single" w:sz="4" w:space="0" w:color="000000"/>
        <w:right w:val="single" w:sz="4" w:space="0" w:color="000000"/>
      </w:pBdr>
      <w:shd w:val="clear" w:color="auto" w:fill="B4C6E7"/>
      <w:spacing w:after="135" w:line="249" w:lineRule="auto"/>
      <w:ind w:left="224" w:hanging="10"/>
      <w:outlineLvl w:val="3"/>
    </w:pPr>
    <w:rPr>
      <w:rFonts w:ascii="Arial" w:eastAsia="Arial" w:hAnsi="Arial" w:cs="Arial"/>
      <w:b/>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Pr>
      <w:rFonts w:ascii="Calibri" w:eastAsia="Calibri" w:hAnsi="Calibri" w:cs="Calibri"/>
      <w:color w:val="000000"/>
      <w:sz w:val="19"/>
    </w:rPr>
  </w:style>
  <w:style w:type="character" w:customStyle="1" w:styleId="Nagwek1Znak">
    <w:name w:val="Nagłówek 1 Znak"/>
    <w:link w:val="Nagwek1"/>
    <w:rPr>
      <w:rFonts w:ascii="Calibri" w:eastAsia="Calibri" w:hAnsi="Calibri" w:cs="Calibri"/>
      <w:b/>
      <w:color w:val="000000"/>
      <w:sz w:val="28"/>
    </w:rPr>
  </w:style>
  <w:style w:type="paragraph" w:customStyle="1" w:styleId="footnotedescription">
    <w:name w:val="footnote description"/>
    <w:next w:val="Normalny"/>
    <w:link w:val="footnotedescriptionChar"/>
    <w:hidden/>
    <w:pPr>
      <w:spacing w:after="0"/>
      <w:ind w:left="19"/>
    </w:pPr>
    <w:rPr>
      <w:rFonts w:ascii="Verdana" w:eastAsia="Verdana" w:hAnsi="Verdana" w:cs="Verdana"/>
      <w:color w:val="000000"/>
      <w:sz w:val="16"/>
    </w:rPr>
  </w:style>
  <w:style w:type="character" w:customStyle="1" w:styleId="footnotedescriptionChar">
    <w:name w:val="footnote description Char"/>
    <w:link w:val="footnotedescription"/>
    <w:rPr>
      <w:rFonts w:ascii="Verdana" w:eastAsia="Verdana" w:hAnsi="Verdana" w:cs="Verdana"/>
      <w:color w:val="000000"/>
      <w:sz w:val="16"/>
    </w:rPr>
  </w:style>
  <w:style w:type="character" w:customStyle="1" w:styleId="Nagwek3Znak">
    <w:name w:val="Nagłówek 3 Znak"/>
    <w:link w:val="Nagwek3"/>
    <w:rPr>
      <w:rFonts w:ascii="Arial" w:eastAsia="Arial" w:hAnsi="Arial" w:cs="Arial"/>
      <w:b/>
      <w:color w:val="000000"/>
      <w:sz w:val="22"/>
    </w:rPr>
  </w:style>
  <w:style w:type="character" w:customStyle="1" w:styleId="Nagwek4Znak">
    <w:name w:val="Nagłówek 4 Znak"/>
    <w:link w:val="Nagwek4"/>
    <w:rPr>
      <w:rFonts w:ascii="Arial" w:eastAsia="Arial" w:hAnsi="Arial" w:cs="Arial"/>
      <w:b/>
      <w:color w:val="000000"/>
      <w:sz w:val="22"/>
    </w:rPr>
  </w:style>
  <w:style w:type="character" w:customStyle="1" w:styleId="footnotemark">
    <w:name w:val="footnote mark"/>
    <w:hidden/>
    <w:rPr>
      <w:rFonts w:ascii="Verdana" w:eastAsia="Verdana" w:hAnsi="Verdana" w:cs="Verdana"/>
      <w:color w:val="000000"/>
      <w:sz w:val="16"/>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kapitzlist">
    <w:name w:val="List Paragraph"/>
    <w:basedOn w:val="Normalny"/>
    <w:uiPriority w:val="34"/>
    <w:qFormat/>
    <w:rsid w:val="00DA13E0"/>
    <w:pPr>
      <w:ind w:left="720"/>
      <w:contextualSpacing/>
    </w:pPr>
  </w:style>
  <w:style w:type="character" w:styleId="Hipercze">
    <w:name w:val="Hyperlink"/>
    <w:basedOn w:val="Domylnaczcionkaakapitu"/>
    <w:uiPriority w:val="99"/>
    <w:unhideWhenUsed/>
    <w:rsid w:val="00DA13E0"/>
    <w:rPr>
      <w:color w:val="0563C1" w:themeColor="hyperlink"/>
      <w:u w:val="single"/>
    </w:rPr>
  </w:style>
  <w:style w:type="character" w:customStyle="1" w:styleId="UnresolvedMention">
    <w:name w:val="Unresolved Mention"/>
    <w:basedOn w:val="Domylnaczcionkaakapitu"/>
    <w:uiPriority w:val="99"/>
    <w:semiHidden/>
    <w:unhideWhenUsed/>
    <w:rsid w:val="00DA13E0"/>
    <w:rPr>
      <w:color w:val="605E5C"/>
      <w:shd w:val="clear" w:color="auto" w:fill="E1DFDD"/>
    </w:rPr>
  </w:style>
  <w:style w:type="paragraph" w:customStyle="1" w:styleId="Default">
    <w:name w:val="Default"/>
    <w:rsid w:val="00A7715B"/>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Normalny1">
    <w:name w:val="Normalny1"/>
    <w:rsid w:val="00F86057"/>
    <w:pPr>
      <w:spacing w:after="200" w:line="276" w:lineRule="auto"/>
    </w:pPr>
    <w:rPr>
      <w:rFonts w:ascii="Calibri" w:eastAsia="Calibri" w:hAnsi="Calibri" w:cs="Calibri"/>
    </w:rPr>
  </w:style>
  <w:style w:type="paragraph" w:customStyle="1" w:styleId="PKTpunkt">
    <w:name w:val="PKT – punkt"/>
    <w:uiPriority w:val="13"/>
    <w:qFormat/>
    <w:rsid w:val="00F86057"/>
    <w:pPr>
      <w:spacing w:after="0" w:line="360" w:lineRule="auto"/>
      <w:ind w:left="510" w:hanging="510"/>
      <w:jc w:val="both"/>
    </w:pPr>
    <w:rPr>
      <w:rFonts w:ascii="Times" w:hAnsi="Times" w:cs="Arial"/>
      <w:bCs/>
      <w:sz w:val="24"/>
      <w:szCs w:val="20"/>
    </w:rPr>
  </w:style>
  <w:style w:type="character" w:styleId="Odwoaniedokomentarza">
    <w:name w:val="annotation reference"/>
    <w:basedOn w:val="Domylnaczcionkaakapitu"/>
    <w:uiPriority w:val="99"/>
    <w:semiHidden/>
    <w:unhideWhenUsed/>
    <w:rsid w:val="009A2815"/>
    <w:rPr>
      <w:sz w:val="16"/>
      <w:szCs w:val="16"/>
    </w:rPr>
  </w:style>
  <w:style w:type="paragraph" w:styleId="Tekstkomentarza">
    <w:name w:val="annotation text"/>
    <w:basedOn w:val="Normalny"/>
    <w:link w:val="TekstkomentarzaZnak"/>
    <w:uiPriority w:val="99"/>
    <w:semiHidden/>
    <w:unhideWhenUsed/>
    <w:rsid w:val="009A2815"/>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A2815"/>
    <w:rPr>
      <w:rFonts w:ascii="Calibri" w:eastAsia="Calibri" w:hAnsi="Calibri" w:cs="Calibri"/>
      <w:color w:val="000000"/>
      <w:sz w:val="20"/>
      <w:szCs w:val="20"/>
    </w:rPr>
  </w:style>
  <w:style w:type="paragraph" w:styleId="Tematkomentarza">
    <w:name w:val="annotation subject"/>
    <w:basedOn w:val="Tekstkomentarza"/>
    <w:next w:val="Tekstkomentarza"/>
    <w:link w:val="TematkomentarzaZnak"/>
    <w:uiPriority w:val="99"/>
    <w:semiHidden/>
    <w:unhideWhenUsed/>
    <w:rsid w:val="009A2815"/>
    <w:rPr>
      <w:b/>
      <w:bCs/>
    </w:rPr>
  </w:style>
  <w:style w:type="character" w:customStyle="1" w:styleId="TematkomentarzaZnak">
    <w:name w:val="Temat komentarza Znak"/>
    <w:basedOn w:val="TekstkomentarzaZnak"/>
    <w:link w:val="Tematkomentarza"/>
    <w:uiPriority w:val="99"/>
    <w:semiHidden/>
    <w:rsid w:val="009A2815"/>
    <w:rPr>
      <w:rFonts w:ascii="Calibri" w:eastAsia="Calibri" w:hAnsi="Calibri" w:cs="Calibri"/>
      <w:b/>
      <w:bCs/>
      <w:color w:val="000000"/>
      <w:sz w:val="20"/>
      <w:szCs w:val="20"/>
    </w:rPr>
  </w:style>
  <w:style w:type="paragraph" w:styleId="Tekstdymka">
    <w:name w:val="Balloon Text"/>
    <w:basedOn w:val="Normalny"/>
    <w:link w:val="TekstdymkaZnak"/>
    <w:uiPriority w:val="99"/>
    <w:semiHidden/>
    <w:unhideWhenUsed/>
    <w:rsid w:val="009A281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A2815"/>
    <w:rPr>
      <w:rFonts w:ascii="Tahoma" w:eastAsia="Calibri" w:hAnsi="Tahoma" w:cs="Tahoma"/>
      <w:color w:val="000000"/>
      <w:sz w:val="16"/>
      <w:szCs w:val="16"/>
    </w:rPr>
  </w:style>
  <w:style w:type="paragraph" w:customStyle="1" w:styleId="Textbody">
    <w:name w:val="Text body"/>
    <w:basedOn w:val="Normalny"/>
    <w:rsid w:val="007E5C1F"/>
    <w:pPr>
      <w:widowControl w:val="0"/>
      <w:suppressAutoHyphens/>
      <w:autoSpaceDN w:val="0"/>
      <w:spacing w:after="120" w:line="240" w:lineRule="auto"/>
      <w:textAlignment w:val="baseline"/>
    </w:pPr>
    <w:rPr>
      <w:rFonts w:ascii="Times New Roman" w:eastAsia="Lucida Sans Unicode" w:hAnsi="Times New Roman" w:cs="Tahoma"/>
      <w:kern w:val="3"/>
      <w:sz w:val="24"/>
      <w:szCs w:val="24"/>
      <w:lang w:val="en-US" w:eastAsia="en-US" w:bidi="en-US"/>
    </w:rPr>
  </w:style>
  <w:style w:type="paragraph" w:styleId="Nagwek">
    <w:name w:val="header"/>
    <w:basedOn w:val="Normalny"/>
    <w:link w:val="NagwekZnak"/>
    <w:uiPriority w:val="99"/>
    <w:unhideWhenUsed/>
    <w:rsid w:val="0023404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3404E"/>
    <w:rPr>
      <w:rFonts w:ascii="Calibri" w:eastAsia="Calibri" w:hAnsi="Calibri" w:cs="Calibri"/>
      <w:color w:val="000000"/>
    </w:rPr>
  </w:style>
  <w:style w:type="numbering" w:customStyle="1" w:styleId="WWNum6">
    <w:name w:val="WWNum6"/>
    <w:basedOn w:val="Bezlisty"/>
    <w:rsid w:val="00E435FD"/>
    <w:pPr>
      <w:numPr>
        <w:numId w:val="48"/>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55362"/>
    <w:rPr>
      <w:rFonts w:ascii="Calibri" w:eastAsia="Calibri" w:hAnsi="Calibri" w:cs="Calibri"/>
      <w:color w:val="000000"/>
    </w:rPr>
  </w:style>
  <w:style w:type="paragraph" w:styleId="Nagwek1">
    <w:name w:val="heading 1"/>
    <w:next w:val="Normalny"/>
    <w:link w:val="Nagwek1Znak"/>
    <w:uiPriority w:val="9"/>
    <w:qFormat/>
    <w:pPr>
      <w:keepNext/>
      <w:keepLines/>
      <w:spacing w:after="0"/>
      <w:ind w:right="2"/>
      <w:jc w:val="center"/>
      <w:outlineLvl w:val="0"/>
    </w:pPr>
    <w:rPr>
      <w:rFonts w:ascii="Calibri" w:eastAsia="Calibri" w:hAnsi="Calibri" w:cs="Calibri"/>
      <w:b/>
      <w:color w:val="000000"/>
      <w:sz w:val="28"/>
    </w:rPr>
  </w:style>
  <w:style w:type="paragraph" w:styleId="Nagwek2">
    <w:name w:val="heading 2"/>
    <w:next w:val="Normalny"/>
    <w:link w:val="Nagwek2Znak"/>
    <w:uiPriority w:val="9"/>
    <w:unhideWhenUsed/>
    <w:qFormat/>
    <w:pPr>
      <w:keepNext/>
      <w:keepLines/>
      <w:spacing w:after="20"/>
      <w:outlineLvl w:val="1"/>
    </w:pPr>
    <w:rPr>
      <w:rFonts w:ascii="Calibri" w:eastAsia="Calibri" w:hAnsi="Calibri" w:cs="Calibri"/>
      <w:color w:val="000000"/>
      <w:sz w:val="19"/>
    </w:rPr>
  </w:style>
  <w:style w:type="paragraph" w:styleId="Nagwek3">
    <w:name w:val="heading 3"/>
    <w:next w:val="Normalny"/>
    <w:link w:val="Nagwek3Znak"/>
    <w:uiPriority w:val="9"/>
    <w:unhideWhenUsed/>
    <w:qFormat/>
    <w:pPr>
      <w:keepNext/>
      <w:keepLines/>
      <w:pBdr>
        <w:top w:val="single" w:sz="4" w:space="0" w:color="000000"/>
        <w:left w:val="single" w:sz="4" w:space="0" w:color="000000"/>
        <w:bottom w:val="single" w:sz="4" w:space="0" w:color="000000"/>
        <w:right w:val="single" w:sz="4" w:space="0" w:color="000000"/>
      </w:pBdr>
      <w:shd w:val="clear" w:color="auto" w:fill="B4C6E7"/>
      <w:spacing w:after="135" w:line="249" w:lineRule="auto"/>
      <w:ind w:left="224" w:hanging="10"/>
      <w:outlineLvl w:val="2"/>
    </w:pPr>
    <w:rPr>
      <w:rFonts w:ascii="Arial" w:eastAsia="Arial" w:hAnsi="Arial" w:cs="Arial"/>
      <w:b/>
      <w:color w:val="000000"/>
    </w:rPr>
  </w:style>
  <w:style w:type="paragraph" w:styleId="Nagwek4">
    <w:name w:val="heading 4"/>
    <w:next w:val="Normalny"/>
    <w:link w:val="Nagwek4Znak"/>
    <w:uiPriority w:val="9"/>
    <w:unhideWhenUsed/>
    <w:qFormat/>
    <w:pPr>
      <w:keepNext/>
      <w:keepLines/>
      <w:pBdr>
        <w:top w:val="single" w:sz="4" w:space="0" w:color="000000"/>
        <w:left w:val="single" w:sz="4" w:space="0" w:color="000000"/>
        <w:bottom w:val="single" w:sz="4" w:space="0" w:color="000000"/>
        <w:right w:val="single" w:sz="4" w:space="0" w:color="000000"/>
      </w:pBdr>
      <w:shd w:val="clear" w:color="auto" w:fill="B4C6E7"/>
      <w:spacing w:after="135" w:line="249" w:lineRule="auto"/>
      <w:ind w:left="224" w:hanging="10"/>
      <w:outlineLvl w:val="3"/>
    </w:pPr>
    <w:rPr>
      <w:rFonts w:ascii="Arial" w:eastAsia="Arial" w:hAnsi="Arial" w:cs="Arial"/>
      <w:b/>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Pr>
      <w:rFonts w:ascii="Calibri" w:eastAsia="Calibri" w:hAnsi="Calibri" w:cs="Calibri"/>
      <w:color w:val="000000"/>
      <w:sz w:val="19"/>
    </w:rPr>
  </w:style>
  <w:style w:type="character" w:customStyle="1" w:styleId="Nagwek1Znak">
    <w:name w:val="Nagłówek 1 Znak"/>
    <w:link w:val="Nagwek1"/>
    <w:rPr>
      <w:rFonts w:ascii="Calibri" w:eastAsia="Calibri" w:hAnsi="Calibri" w:cs="Calibri"/>
      <w:b/>
      <w:color w:val="000000"/>
      <w:sz w:val="28"/>
    </w:rPr>
  </w:style>
  <w:style w:type="paragraph" w:customStyle="1" w:styleId="footnotedescription">
    <w:name w:val="footnote description"/>
    <w:next w:val="Normalny"/>
    <w:link w:val="footnotedescriptionChar"/>
    <w:hidden/>
    <w:pPr>
      <w:spacing w:after="0"/>
      <w:ind w:left="19"/>
    </w:pPr>
    <w:rPr>
      <w:rFonts w:ascii="Verdana" w:eastAsia="Verdana" w:hAnsi="Verdana" w:cs="Verdana"/>
      <w:color w:val="000000"/>
      <w:sz w:val="16"/>
    </w:rPr>
  </w:style>
  <w:style w:type="character" w:customStyle="1" w:styleId="footnotedescriptionChar">
    <w:name w:val="footnote description Char"/>
    <w:link w:val="footnotedescription"/>
    <w:rPr>
      <w:rFonts w:ascii="Verdana" w:eastAsia="Verdana" w:hAnsi="Verdana" w:cs="Verdana"/>
      <w:color w:val="000000"/>
      <w:sz w:val="16"/>
    </w:rPr>
  </w:style>
  <w:style w:type="character" w:customStyle="1" w:styleId="Nagwek3Znak">
    <w:name w:val="Nagłówek 3 Znak"/>
    <w:link w:val="Nagwek3"/>
    <w:rPr>
      <w:rFonts w:ascii="Arial" w:eastAsia="Arial" w:hAnsi="Arial" w:cs="Arial"/>
      <w:b/>
      <w:color w:val="000000"/>
      <w:sz w:val="22"/>
    </w:rPr>
  </w:style>
  <w:style w:type="character" w:customStyle="1" w:styleId="Nagwek4Znak">
    <w:name w:val="Nagłówek 4 Znak"/>
    <w:link w:val="Nagwek4"/>
    <w:rPr>
      <w:rFonts w:ascii="Arial" w:eastAsia="Arial" w:hAnsi="Arial" w:cs="Arial"/>
      <w:b/>
      <w:color w:val="000000"/>
      <w:sz w:val="22"/>
    </w:rPr>
  </w:style>
  <w:style w:type="character" w:customStyle="1" w:styleId="footnotemark">
    <w:name w:val="footnote mark"/>
    <w:hidden/>
    <w:rPr>
      <w:rFonts w:ascii="Verdana" w:eastAsia="Verdana" w:hAnsi="Verdana" w:cs="Verdana"/>
      <w:color w:val="000000"/>
      <w:sz w:val="16"/>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kapitzlist">
    <w:name w:val="List Paragraph"/>
    <w:basedOn w:val="Normalny"/>
    <w:uiPriority w:val="34"/>
    <w:qFormat/>
    <w:rsid w:val="00DA13E0"/>
    <w:pPr>
      <w:ind w:left="720"/>
      <w:contextualSpacing/>
    </w:pPr>
  </w:style>
  <w:style w:type="character" w:styleId="Hipercze">
    <w:name w:val="Hyperlink"/>
    <w:basedOn w:val="Domylnaczcionkaakapitu"/>
    <w:uiPriority w:val="99"/>
    <w:unhideWhenUsed/>
    <w:rsid w:val="00DA13E0"/>
    <w:rPr>
      <w:color w:val="0563C1" w:themeColor="hyperlink"/>
      <w:u w:val="single"/>
    </w:rPr>
  </w:style>
  <w:style w:type="character" w:customStyle="1" w:styleId="UnresolvedMention">
    <w:name w:val="Unresolved Mention"/>
    <w:basedOn w:val="Domylnaczcionkaakapitu"/>
    <w:uiPriority w:val="99"/>
    <w:semiHidden/>
    <w:unhideWhenUsed/>
    <w:rsid w:val="00DA13E0"/>
    <w:rPr>
      <w:color w:val="605E5C"/>
      <w:shd w:val="clear" w:color="auto" w:fill="E1DFDD"/>
    </w:rPr>
  </w:style>
  <w:style w:type="paragraph" w:customStyle="1" w:styleId="Default">
    <w:name w:val="Default"/>
    <w:rsid w:val="00A7715B"/>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Normalny1">
    <w:name w:val="Normalny1"/>
    <w:rsid w:val="00F86057"/>
    <w:pPr>
      <w:spacing w:after="200" w:line="276" w:lineRule="auto"/>
    </w:pPr>
    <w:rPr>
      <w:rFonts w:ascii="Calibri" w:eastAsia="Calibri" w:hAnsi="Calibri" w:cs="Calibri"/>
    </w:rPr>
  </w:style>
  <w:style w:type="paragraph" w:customStyle="1" w:styleId="PKTpunkt">
    <w:name w:val="PKT – punkt"/>
    <w:uiPriority w:val="13"/>
    <w:qFormat/>
    <w:rsid w:val="00F86057"/>
    <w:pPr>
      <w:spacing w:after="0" w:line="360" w:lineRule="auto"/>
      <w:ind w:left="510" w:hanging="510"/>
      <w:jc w:val="both"/>
    </w:pPr>
    <w:rPr>
      <w:rFonts w:ascii="Times" w:hAnsi="Times" w:cs="Arial"/>
      <w:bCs/>
      <w:sz w:val="24"/>
      <w:szCs w:val="20"/>
    </w:rPr>
  </w:style>
  <w:style w:type="character" w:styleId="Odwoaniedokomentarza">
    <w:name w:val="annotation reference"/>
    <w:basedOn w:val="Domylnaczcionkaakapitu"/>
    <w:uiPriority w:val="99"/>
    <w:semiHidden/>
    <w:unhideWhenUsed/>
    <w:rsid w:val="009A2815"/>
    <w:rPr>
      <w:sz w:val="16"/>
      <w:szCs w:val="16"/>
    </w:rPr>
  </w:style>
  <w:style w:type="paragraph" w:styleId="Tekstkomentarza">
    <w:name w:val="annotation text"/>
    <w:basedOn w:val="Normalny"/>
    <w:link w:val="TekstkomentarzaZnak"/>
    <w:uiPriority w:val="99"/>
    <w:semiHidden/>
    <w:unhideWhenUsed/>
    <w:rsid w:val="009A2815"/>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A2815"/>
    <w:rPr>
      <w:rFonts w:ascii="Calibri" w:eastAsia="Calibri" w:hAnsi="Calibri" w:cs="Calibri"/>
      <w:color w:val="000000"/>
      <w:sz w:val="20"/>
      <w:szCs w:val="20"/>
    </w:rPr>
  </w:style>
  <w:style w:type="paragraph" w:styleId="Tematkomentarza">
    <w:name w:val="annotation subject"/>
    <w:basedOn w:val="Tekstkomentarza"/>
    <w:next w:val="Tekstkomentarza"/>
    <w:link w:val="TematkomentarzaZnak"/>
    <w:uiPriority w:val="99"/>
    <w:semiHidden/>
    <w:unhideWhenUsed/>
    <w:rsid w:val="009A2815"/>
    <w:rPr>
      <w:b/>
      <w:bCs/>
    </w:rPr>
  </w:style>
  <w:style w:type="character" w:customStyle="1" w:styleId="TematkomentarzaZnak">
    <w:name w:val="Temat komentarza Znak"/>
    <w:basedOn w:val="TekstkomentarzaZnak"/>
    <w:link w:val="Tematkomentarza"/>
    <w:uiPriority w:val="99"/>
    <w:semiHidden/>
    <w:rsid w:val="009A2815"/>
    <w:rPr>
      <w:rFonts w:ascii="Calibri" w:eastAsia="Calibri" w:hAnsi="Calibri" w:cs="Calibri"/>
      <w:b/>
      <w:bCs/>
      <w:color w:val="000000"/>
      <w:sz w:val="20"/>
      <w:szCs w:val="20"/>
    </w:rPr>
  </w:style>
  <w:style w:type="paragraph" w:styleId="Tekstdymka">
    <w:name w:val="Balloon Text"/>
    <w:basedOn w:val="Normalny"/>
    <w:link w:val="TekstdymkaZnak"/>
    <w:uiPriority w:val="99"/>
    <w:semiHidden/>
    <w:unhideWhenUsed/>
    <w:rsid w:val="009A281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A2815"/>
    <w:rPr>
      <w:rFonts w:ascii="Tahoma" w:eastAsia="Calibri" w:hAnsi="Tahoma" w:cs="Tahoma"/>
      <w:color w:val="000000"/>
      <w:sz w:val="16"/>
      <w:szCs w:val="16"/>
    </w:rPr>
  </w:style>
  <w:style w:type="paragraph" w:customStyle="1" w:styleId="Textbody">
    <w:name w:val="Text body"/>
    <w:basedOn w:val="Normalny"/>
    <w:rsid w:val="007E5C1F"/>
    <w:pPr>
      <w:widowControl w:val="0"/>
      <w:suppressAutoHyphens/>
      <w:autoSpaceDN w:val="0"/>
      <w:spacing w:after="120" w:line="240" w:lineRule="auto"/>
      <w:textAlignment w:val="baseline"/>
    </w:pPr>
    <w:rPr>
      <w:rFonts w:ascii="Times New Roman" w:eastAsia="Lucida Sans Unicode" w:hAnsi="Times New Roman" w:cs="Tahoma"/>
      <w:kern w:val="3"/>
      <w:sz w:val="24"/>
      <w:szCs w:val="24"/>
      <w:lang w:val="en-US" w:eastAsia="en-US" w:bidi="en-US"/>
    </w:rPr>
  </w:style>
  <w:style w:type="paragraph" w:styleId="Nagwek">
    <w:name w:val="header"/>
    <w:basedOn w:val="Normalny"/>
    <w:link w:val="NagwekZnak"/>
    <w:uiPriority w:val="99"/>
    <w:unhideWhenUsed/>
    <w:rsid w:val="0023404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3404E"/>
    <w:rPr>
      <w:rFonts w:ascii="Calibri" w:eastAsia="Calibri" w:hAnsi="Calibri" w:cs="Calibri"/>
      <w:color w:val="000000"/>
    </w:rPr>
  </w:style>
  <w:style w:type="numbering" w:customStyle="1" w:styleId="WWNum6">
    <w:name w:val="WWNum6"/>
    <w:basedOn w:val="Bezlisty"/>
    <w:rsid w:val="00E435FD"/>
    <w:pPr>
      <w:numPr>
        <w:numId w:val="4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44820">
      <w:bodyDiv w:val="1"/>
      <w:marLeft w:val="0"/>
      <w:marRight w:val="0"/>
      <w:marTop w:val="0"/>
      <w:marBottom w:val="0"/>
      <w:divBdr>
        <w:top w:val="none" w:sz="0" w:space="0" w:color="auto"/>
        <w:left w:val="none" w:sz="0" w:space="0" w:color="auto"/>
        <w:bottom w:val="none" w:sz="0" w:space="0" w:color="auto"/>
        <w:right w:val="none" w:sz="0" w:space="0" w:color="auto"/>
      </w:divBdr>
    </w:div>
    <w:div w:id="92165885">
      <w:bodyDiv w:val="1"/>
      <w:marLeft w:val="0"/>
      <w:marRight w:val="0"/>
      <w:marTop w:val="0"/>
      <w:marBottom w:val="0"/>
      <w:divBdr>
        <w:top w:val="none" w:sz="0" w:space="0" w:color="auto"/>
        <w:left w:val="none" w:sz="0" w:space="0" w:color="auto"/>
        <w:bottom w:val="none" w:sz="0" w:space="0" w:color="auto"/>
        <w:right w:val="none" w:sz="0" w:space="0" w:color="auto"/>
      </w:divBdr>
    </w:div>
    <w:div w:id="1605721491">
      <w:bodyDiv w:val="1"/>
      <w:marLeft w:val="0"/>
      <w:marRight w:val="0"/>
      <w:marTop w:val="0"/>
      <w:marBottom w:val="0"/>
      <w:divBdr>
        <w:top w:val="none" w:sz="0" w:space="0" w:color="auto"/>
        <w:left w:val="none" w:sz="0" w:space="0" w:color="auto"/>
        <w:bottom w:val="none" w:sz="0" w:space="0" w:color="auto"/>
        <w:right w:val="none" w:sz="0" w:space="0" w:color="auto"/>
      </w:divBdr>
    </w:div>
    <w:div w:id="19109229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ezamowienia.gov.pl"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hyperlink" Target="http://www.zmbzura.pl" TargetMode="External"/><Relationship Id="rId2" Type="http://schemas.openxmlformats.org/officeDocument/2006/relationships/hyperlink" Target="mailto:zmbzura@zmbzura.pl" TargetMode="External"/><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950831-C93D-45A2-9E07-56650A801F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8248</TotalTime>
  <Pages>35</Pages>
  <Words>12024</Words>
  <Characters>72149</Characters>
  <Application>Microsoft Office Word</Application>
  <DocSecurity>0</DocSecurity>
  <Lines>601</Lines>
  <Paragraphs>168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84005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Kłos</dc:creator>
  <cp:keywords/>
  <dc:description/>
  <cp:lastModifiedBy>arek</cp:lastModifiedBy>
  <cp:revision>155</cp:revision>
  <cp:lastPrinted>2025-04-24T12:56:00Z</cp:lastPrinted>
  <dcterms:created xsi:type="dcterms:W3CDTF">2021-09-25T15:49:00Z</dcterms:created>
  <dcterms:modified xsi:type="dcterms:W3CDTF">2026-02-03T18:59:00Z</dcterms:modified>
</cp:coreProperties>
</file>