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D48E7" w14:textId="77777777" w:rsidR="007D67DF" w:rsidRPr="00A7294B" w:rsidRDefault="007D67DF" w:rsidP="005C49E2">
      <w:pPr>
        <w:pStyle w:val="Tekstpodstawowy3"/>
        <w:spacing w:line="360" w:lineRule="auto"/>
        <w:rPr>
          <w:color w:val="000000" w:themeColor="text1"/>
          <w:sz w:val="24"/>
          <w:szCs w:val="24"/>
        </w:rPr>
      </w:pPr>
    </w:p>
    <w:p w14:paraId="0B22A59B" w14:textId="77777777" w:rsidR="00944B8C" w:rsidRPr="00312DE1" w:rsidRDefault="00944B8C" w:rsidP="00944B8C">
      <w:pPr>
        <w:spacing w:after="0" w:line="276" w:lineRule="auto"/>
        <w:jc w:val="center"/>
        <w:rPr>
          <w:rFonts w:ascii="Calibri" w:eastAsia="Calibri" w:hAnsi="Calibri" w:cs="Calibri"/>
          <w:b/>
          <w:sz w:val="20"/>
          <w:szCs w:val="20"/>
        </w:rPr>
      </w:pPr>
      <w:r w:rsidRPr="000D1C75">
        <w:rPr>
          <w:rFonts w:ascii="Calibri" w:eastAsia="Calibri" w:hAnsi="Calibri" w:cs="Calibri"/>
          <w:b/>
          <w:sz w:val="20"/>
          <w:szCs w:val="20"/>
        </w:rPr>
        <w:t xml:space="preserve">PAŃSTWOWA </w:t>
      </w:r>
      <w:r w:rsidR="000D1C75">
        <w:rPr>
          <w:rFonts w:ascii="Calibri" w:eastAsia="Calibri" w:hAnsi="Calibri" w:cs="Calibri"/>
          <w:b/>
          <w:sz w:val="20"/>
          <w:szCs w:val="20"/>
        </w:rPr>
        <w:t>AKADEMIA NAUK STOSOWANYCH</w:t>
      </w:r>
    </w:p>
    <w:p w14:paraId="4B37DD10" w14:textId="77777777" w:rsidR="00944B8C" w:rsidRPr="00312DE1" w:rsidRDefault="00944B8C" w:rsidP="00944B8C">
      <w:pPr>
        <w:spacing w:after="0" w:line="276" w:lineRule="auto"/>
        <w:jc w:val="center"/>
        <w:rPr>
          <w:rFonts w:ascii="Calibri" w:eastAsia="Calibri" w:hAnsi="Calibri" w:cs="Calibri"/>
          <w:b/>
          <w:sz w:val="20"/>
          <w:szCs w:val="20"/>
        </w:rPr>
      </w:pPr>
      <w:r w:rsidRPr="00312DE1">
        <w:rPr>
          <w:rFonts w:ascii="Calibri" w:eastAsia="Calibri" w:hAnsi="Calibri" w:cs="Calibri"/>
          <w:b/>
          <w:sz w:val="20"/>
          <w:szCs w:val="20"/>
        </w:rPr>
        <w:t>im. Ignacego Mościckiego</w:t>
      </w:r>
      <w:r w:rsidRPr="00312DE1">
        <w:rPr>
          <w:rFonts w:ascii="Calibri" w:eastAsia="Calibri" w:hAnsi="Calibri" w:cs="Calibri"/>
          <w:b/>
          <w:sz w:val="20"/>
          <w:szCs w:val="20"/>
        </w:rPr>
        <w:br/>
        <w:t>w CIECHANOWIE</w:t>
      </w:r>
    </w:p>
    <w:p w14:paraId="392879AB" w14:textId="77777777" w:rsidR="00944B8C" w:rsidRPr="00312DE1" w:rsidRDefault="00944B8C" w:rsidP="00944B8C">
      <w:pPr>
        <w:spacing w:after="0" w:line="276" w:lineRule="auto"/>
        <w:ind w:firstLine="2"/>
        <w:jc w:val="center"/>
        <w:rPr>
          <w:rFonts w:ascii="Calibri" w:eastAsia="Calibri" w:hAnsi="Calibri" w:cs="Calibri"/>
          <w:b/>
          <w:sz w:val="20"/>
          <w:szCs w:val="20"/>
        </w:rPr>
      </w:pPr>
      <w:r w:rsidRPr="00312DE1">
        <w:rPr>
          <w:rFonts w:ascii="Calibri" w:eastAsia="Calibri" w:hAnsi="Calibri" w:cs="Calibri"/>
          <w:b/>
          <w:sz w:val="20"/>
          <w:szCs w:val="20"/>
        </w:rPr>
        <w:t>ul. Gabriela Narutowicza 9, 06-400 Ciechanów</w:t>
      </w:r>
    </w:p>
    <w:p w14:paraId="60D05A34" w14:textId="77777777" w:rsidR="00944B8C" w:rsidRDefault="00944B8C" w:rsidP="00944B8C">
      <w:pPr>
        <w:spacing w:after="0" w:line="276" w:lineRule="auto"/>
        <w:jc w:val="center"/>
        <w:rPr>
          <w:rFonts w:ascii="Calibri" w:eastAsia="Calibri" w:hAnsi="Calibri" w:cs="Calibri"/>
          <w:b/>
          <w:sz w:val="20"/>
          <w:szCs w:val="20"/>
        </w:rPr>
      </w:pPr>
      <w:r w:rsidRPr="00312DE1">
        <w:rPr>
          <w:rFonts w:eastAsia="Calibri"/>
          <w:b/>
          <w:sz w:val="20"/>
          <w:szCs w:val="20"/>
        </w:rPr>
        <w:t>____________________________________________________________________________</w:t>
      </w:r>
    </w:p>
    <w:p w14:paraId="342168DD" w14:textId="7154B1A9" w:rsidR="00944B8C" w:rsidRPr="00FF438B" w:rsidRDefault="00230BE2" w:rsidP="00944B8C">
      <w:pPr>
        <w:pStyle w:val="Default"/>
        <w:rPr>
          <w:color w:val="000000" w:themeColor="text1"/>
        </w:rPr>
      </w:pPr>
      <w:r>
        <w:rPr>
          <w:color w:val="000000" w:themeColor="text1"/>
        </w:rPr>
        <w:t>KAI.260.3</w:t>
      </w:r>
      <w:r w:rsidR="00FF62CB">
        <w:rPr>
          <w:color w:val="000000" w:themeColor="text1"/>
        </w:rPr>
        <w:t>.2026</w:t>
      </w:r>
    </w:p>
    <w:p w14:paraId="00C0B650" w14:textId="77777777" w:rsidR="00944B8C" w:rsidRDefault="00944B8C" w:rsidP="00944B8C">
      <w:pPr>
        <w:pStyle w:val="Default"/>
      </w:pPr>
    </w:p>
    <w:p w14:paraId="7C1ECE3C" w14:textId="77777777" w:rsidR="00944B8C" w:rsidRDefault="00944B8C" w:rsidP="00944B8C">
      <w:pPr>
        <w:spacing w:after="0" w:line="276" w:lineRule="auto"/>
        <w:rPr>
          <w:rFonts w:ascii="Calibri" w:eastAsia="Calibri" w:hAnsi="Calibri" w:cs="Calibri"/>
          <w:b/>
          <w:sz w:val="20"/>
          <w:szCs w:val="20"/>
        </w:rPr>
      </w:pPr>
    </w:p>
    <w:p w14:paraId="44DAD653" w14:textId="77777777" w:rsidR="000D1C75" w:rsidRDefault="000D1C75" w:rsidP="00944B8C">
      <w:pPr>
        <w:spacing w:after="0" w:line="276" w:lineRule="auto"/>
        <w:rPr>
          <w:rFonts w:ascii="Calibri" w:eastAsia="Calibri" w:hAnsi="Calibri" w:cs="Calibri"/>
          <w:b/>
          <w:sz w:val="20"/>
          <w:szCs w:val="20"/>
        </w:rPr>
      </w:pPr>
    </w:p>
    <w:p w14:paraId="1A5CFD34" w14:textId="77777777" w:rsidR="000D1C75" w:rsidRDefault="000D1C75" w:rsidP="00944B8C">
      <w:pPr>
        <w:spacing w:after="0" w:line="276" w:lineRule="auto"/>
        <w:rPr>
          <w:rFonts w:ascii="Calibri" w:eastAsia="Calibri" w:hAnsi="Calibri" w:cs="Calibri"/>
          <w:b/>
          <w:sz w:val="20"/>
          <w:szCs w:val="20"/>
        </w:rPr>
      </w:pPr>
    </w:p>
    <w:p w14:paraId="7C6A7F91" w14:textId="77777777" w:rsidR="00944B8C" w:rsidRPr="00BE7CF8" w:rsidRDefault="00A132EE" w:rsidP="00944B8C">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SPECYFIKACJA </w:t>
      </w:r>
      <w:r w:rsidR="00944B8C" w:rsidRPr="00BE7CF8">
        <w:rPr>
          <w:rFonts w:ascii="Times New Roman" w:hAnsi="Times New Roman" w:cs="Times New Roman"/>
          <w:b/>
          <w:sz w:val="24"/>
          <w:szCs w:val="24"/>
        </w:rPr>
        <w:t>WARUNKÓW ZAMÓWIENIA</w:t>
      </w:r>
    </w:p>
    <w:p w14:paraId="1CACC90D" w14:textId="77777777" w:rsidR="00084FA7" w:rsidRDefault="00944B8C" w:rsidP="00944B8C">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(zwana dalej S</w:t>
      </w:r>
      <w:r w:rsidRPr="00BE7CF8">
        <w:rPr>
          <w:rFonts w:ascii="Times New Roman" w:hAnsi="Times New Roman" w:cs="Times New Roman"/>
          <w:b/>
          <w:sz w:val="28"/>
          <w:szCs w:val="28"/>
        </w:rPr>
        <w:t xml:space="preserve">WZ)  </w:t>
      </w:r>
    </w:p>
    <w:p w14:paraId="2BA9B670" w14:textId="77777777" w:rsidR="00944B8C" w:rsidRPr="00BE7CF8" w:rsidRDefault="00944B8C" w:rsidP="00944B8C">
      <w:pPr>
        <w:spacing w:after="0" w:line="276" w:lineRule="auto"/>
        <w:jc w:val="center"/>
        <w:rPr>
          <w:rFonts w:ascii="Times New Roman" w:hAnsi="Times New Roman" w:cs="Times New Roman"/>
          <w:b/>
          <w:sz w:val="28"/>
          <w:szCs w:val="28"/>
        </w:rPr>
      </w:pPr>
    </w:p>
    <w:p w14:paraId="28C8C1CD" w14:textId="659BB03A" w:rsidR="00084FA7" w:rsidRPr="00B50F7C" w:rsidRDefault="00084FA7" w:rsidP="00041CD2">
      <w:pPr>
        <w:pStyle w:val="Default"/>
        <w:jc w:val="both"/>
      </w:pPr>
      <w:r w:rsidRPr="00B50F7C">
        <w:rPr>
          <w:b/>
          <w:bCs/>
        </w:rPr>
        <w:t>Tryb podstawowy bez negocjacji</w:t>
      </w:r>
      <w:r w:rsidRPr="00B50F7C">
        <w:t>, o którym mowa w art. 275 pkt 1 ustawy z dnia 11 września 2019 r. – Prawo za</w:t>
      </w:r>
      <w:r w:rsidR="00DD6670">
        <w:t>mówień publicznych (t .j.</w:t>
      </w:r>
      <w:r w:rsidRPr="00B50F7C">
        <w:t xml:space="preserve"> </w:t>
      </w:r>
      <w:r w:rsidR="00AD0113">
        <w:t xml:space="preserve">Dz. U. z </w:t>
      </w:r>
      <w:r w:rsidR="00BC3C21">
        <w:t>2024 r. poz. 13</w:t>
      </w:r>
      <w:r w:rsidR="00FF438B">
        <w:t>20</w:t>
      </w:r>
      <w:r w:rsidR="00AD0113">
        <w:t xml:space="preserve"> </w:t>
      </w:r>
      <w:r w:rsidR="00FF62CB">
        <w:t xml:space="preserve">oraz z 2025r poz.620,769,794 i 1165 </w:t>
      </w:r>
      <w:r w:rsidR="00041CD2">
        <w:t xml:space="preserve">z </w:t>
      </w:r>
      <w:proofErr w:type="spellStart"/>
      <w:r w:rsidR="00FF62CB">
        <w:t>późn</w:t>
      </w:r>
      <w:proofErr w:type="spellEnd"/>
      <w:r w:rsidR="00041CD2">
        <w:t>. z</w:t>
      </w:r>
      <w:r w:rsidR="00DD6670">
        <w:t xml:space="preserve">mianami ) </w:t>
      </w:r>
      <w:r w:rsidRPr="00B50F7C">
        <w:t xml:space="preserve">– dalej: ustawa </w:t>
      </w:r>
      <w:proofErr w:type="spellStart"/>
      <w:r w:rsidRPr="00B50F7C">
        <w:t>Pzp</w:t>
      </w:r>
      <w:proofErr w:type="spellEnd"/>
      <w:r w:rsidRPr="00B50F7C">
        <w:t xml:space="preserve">. </w:t>
      </w:r>
    </w:p>
    <w:p w14:paraId="38BFAA84" w14:textId="77777777" w:rsidR="00944B8C" w:rsidRDefault="00944B8C" w:rsidP="00951582">
      <w:pPr>
        <w:spacing w:after="0" w:line="276" w:lineRule="auto"/>
        <w:jc w:val="center"/>
        <w:rPr>
          <w:rFonts w:ascii="Calibri" w:eastAsia="Calibri" w:hAnsi="Calibri" w:cs="Calibri"/>
          <w:b/>
          <w:sz w:val="20"/>
          <w:szCs w:val="20"/>
        </w:rPr>
      </w:pPr>
    </w:p>
    <w:p w14:paraId="2BFD6A03" w14:textId="77777777" w:rsidR="00944B8C" w:rsidRDefault="00944B8C" w:rsidP="00951582">
      <w:pPr>
        <w:spacing w:after="0" w:line="276" w:lineRule="auto"/>
        <w:jc w:val="center"/>
        <w:rPr>
          <w:rFonts w:ascii="Calibri" w:eastAsia="Calibri" w:hAnsi="Calibri" w:cs="Calibri"/>
          <w:b/>
          <w:sz w:val="20"/>
          <w:szCs w:val="20"/>
        </w:rPr>
      </w:pPr>
    </w:p>
    <w:p w14:paraId="33D8C9AF" w14:textId="77777777" w:rsidR="00944B8C" w:rsidRDefault="00944B8C" w:rsidP="00951582">
      <w:pPr>
        <w:spacing w:after="0" w:line="276" w:lineRule="auto"/>
        <w:jc w:val="center"/>
        <w:rPr>
          <w:rFonts w:ascii="Calibri" w:eastAsia="Calibri" w:hAnsi="Calibri" w:cs="Calibri"/>
          <w:b/>
          <w:sz w:val="20"/>
          <w:szCs w:val="20"/>
        </w:rPr>
      </w:pPr>
    </w:p>
    <w:p w14:paraId="1EBE1B30" w14:textId="71ECAF8F" w:rsidR="00944B8C" w:rsidRPr="00230BE2" w:rsidRDefault="00FF62CB" w:rsidP="00230BE2">
      <w:pPr>
        <w:spacing w:after="0" w:line="276" w:lineRule="auto"/>
        <w:jc w:val="center"/>
        <w:rPr>
          <w:rFonts w:ascii="Calibri" w:eastAsia="Calibri" w:hAnsi="Calibri" w:cs="Calibri"/>
          <w:i/>
          <w:sz w:val="20"/>
          <w:szCs w:val="20"/>
        </w:rPr>
      </w:pPr>
      <w:r w:rsidRPr="00230BE2">
        <w:rPr>
          <w:rFonts w:ascii="Calibri" w:eastAsia="Calibri" w:hAnsi="Calibri" w:cs="Calibri"/>
          <w:i/>
          <w:sz w:val="20"/>
          <w:szCs w:val="20"/>
        </w:rPr>
        <w:t>Dotyczy umowy o dofinansowanie Projektu: Równość w Akademii - PANS Ciechanów w ramach programu Fundusze Europejskie dla Rozwoju Społecznego 2021-2027 współfinansowanego ze środków Europejskiego Funduszu Społecznego Plus.</w:t>
      </w:r>
    </w:p>
    <w:p w14:paraId="7E25C764" w14:textId="77777777" w:rsidR="00944B8C" w:rsidRDefault="00944B8C" w:rsidP="008920F3">
      <w:pPr>
        <w:spacing w:after="0" w:line="276" w:lineRule="auto"/>
        <w:rPr>
          <w:rFonts w:ascii="Calibri" w:eastAsia="Calibri" w:hAnsi="Calibri" w:cs="Calibri"/>
          <w:b/>
          <w:sz w:val="20"/>
          <w:szCs w:val="20"/>
        </w:rPr>
      </w:pPr>
    </w:p>
    <w:p w14:paraId="0A5F480F" w14:textId="77777777" w:rsidR="00CA678E" w:rsidRDefault="00CA678E" w:rsidP="003C03F2">
      <w:pPr>
        <w:spacing w:after="0" w:line="276" w:lineRule="auto"/>
        <w:rPr>
          <w:rFonts w:ascii="Calibri" w:eastAsia="Calibri" w:hAnsi="Calibri" w:cs="Calibri"/>
          <w:b/>
          <w:sz w:val="20"/>
          <w:szCs w:val="20"/>
        </w:rPr>
      </w:pPr>
    </w:p>
    <w:p w14:paraId="045C1D54" w14:textId="77777777" w:rsidR="00CA678E" w:rsidRDefault="00CA678E" w:rsidP="00951582">
      <w:pPr>
        <w:spacing w:after="0" w:line="276" w:lineRule="auto"/>
        <w:jc w:val="center"/>
        <w:rPr>
          <w:rFonts w:ascii="Calibri" w:eastAsia="Calibri" w:hAnsi="Calibri" w:cs="Calibri"/>
          <w:b/>
          <w:sz w:val="20"/>
          <w:szCs w:val="20"/>
        </w:rPr>
      </w:pPr>
    </w:p>
    <w:p w14:paraId="5CDDC3A1" w14:textId="77777777" w:rsidR="00944B8C" w:rsidRDefault="00944B8C" w:rsidP="00951582">
      <w:pPr>
        <w:spacing w:after="0" w:line="276" w:lineRule="auto"/>
        <w:jc w:val="center"/>
        <w:rPr>
          <w:rFonts w:ascii="Calibri" w:eastAsia="Calibri" w:hAnsi="Calibri" w:cs="Calibri"/>
          <w:b/>
          <w:sz w:val="20"/>
          <w:szCs w:val="20"/>
        </w:rPr>
      </w:pPr>
    </w:p>
    <w:p w14:paraId="42A6E675" w14:textId="77777777" w:rsidR="00944B8C" w:rsidRDefault="00084FA7" w:rsidP="00951582">
      <w:pPr>
        <w:spacing w:after="0" w:line="276" w:lineRule="auto"/>
        <w:jc w:val="center"/>
        <w:rPr>
          <w:rFonts w:ascii="Times New Roman" w:hAnsi="Times New Roman" w:cs="Times New Roman"/>
          <w:bCs/>
          <w:sz w:val="24"/>
          <w:szCs w:val="24"/>
        </w:rPr>
      </w:pPr>
      <w:r w:rsidRPr="00CA678E">
        <w:rPr>
          <w:rFonts w:ascii="Times New Roman" w:hAnsi="Times New Roman" w:cs="Times New Roman"/>
          <w:bCs/>
          <w:sz w:val="24"/>
          <w:szCs w:val="24"/>
        </w:rPr>
        <w:t>Przedmiot zamówienia:</w:t>
      </w:r>
    </w:p>
    <w:p w14:paraId="17E3F0B8" w14:textId="77777777" w:rsidR="008920F3" w:rsidRDefault="008920F3" w:rsidP="00FB6AD9">
      <w:pPr>
        <w:spacing w:after="0" w:line="276" w:lineRule="auto"/>
        <w:jc w:val="center"/>
        <w:rPr>
          <w:rFonts w:ascii="Times New Roman" w:hAnsi="Times New Roman" w:cs="Times New Roman"/>
          <w:bCs/>
          <w:sz w:val="24"/>
          <w:szCs w:val="24"/>
        </w:rPr>
      </w:pPr>
    </w:p>
    <w:p w14:paraId="705C3A0D" w14:textId="77777777" w:rsidR="00230BE2" w:rsidRPr="00230BE2" w:rsidRDefault="00230BE2" w:rsidP="00230BE2">
      <w:pPr>
        <w:autoSpaceDE w:val="0"/>
        <w:autoSpaceDN w:val="0"/>
        <w:adjustRightInd w:val="0"/>
        <w:spacing w:after="0" w:line="240" w:lineRule="auto"/>
        <w:jc w:val="center"/>
        <w:rPr>
          <w:rFonts w:ascii="Times New Roman" w:hAnsi="Times New Roman" w:cs="Times New Roman"/>
          <w:b/>
          <w:bCs/>
          <w:i/>
          <w:sz w:val="26"/>
          <w:szCs w:val="26"/>
        </w:rPr>
      </w:pPr>
      <w:r w:rsidRPr="00230BE2">
        <w:rPr>
          <w:rFonts w:ascii="Times New Roman" w:hAnsi="Times New Roman" w:cs="Times New Roman"/>
          <w:b/>
          <w:color w:val="000000"/>
          <w:sz w:val="26"/>
          <w:szCs w:val="26"/>
        </w:rPr>
        <w:t>,,Zakup i dostawa nowego samochodu osobowego przystosowanego do przewozu osób niepełnosprawnych”</w:t>
      </w:r>
    </w:p>
    <w:p w14:paraId="1D2BF93D" w14:textId="77777777" w:rsidR="00230BE2" w:rsidRPr="00230BE2" w:rsidRDefault="00230BE2" w:rsidP="00230BE2">
      <w:pPr>
        <w:autoSpaceDE w:val="0"/>
        <w:autoSpaceDN w:val="0"/>
        <w:adjustRightInd w:val="0"/>
        <w:spacing w:after="0" w:line="240" w:lineRule="auto"/>
        <w:jc w:val="center"/>
        <w:rPr>
          <w:rFonts w:ascii="Times New Roman" w:hAnsi="Times New Roman" w:cs="Times New Roman"/>
          <w:b/>
          <w:bCs/>
          <w:i/>
          <w:sz w:val="26"/>
          <w:szCs w:val="26"/>
        </w:rPr>
      </w:pPr>
    </w:p>
    <w:p w14:paraId="7DB16501" w14:textId="77777777" w:rsidR="00084FA7" w:rsidRPr="00CA678E" w:rsidRDefault="00084FA7" w:rsidP="00951582">
      <w:pPr>
        <w:spacing w:after="0" w:line="276" w:lineRule="auto"/>
        <w:jc w:val="center"/>
        <w:rPr>
          <w:rFonts w:ascii="Times New Roman" w:eastAsia="Calibri" w:hAnsi="Times New Roman" w:cs="Times New Roman"/>
          <w:b/>
          <w:sz w:val="24"/>
          <w:szCs w:val="24"/>
        </w:rPr>
      </w:pPr>
    </w:p>
    <w:p w14:paraId="197CC1B0" w14:textId="77777777" w:rsidR="00944B8C" w:rsidRPr="00CA678E" w:rsidRDefault="00944B8C" w:rsidP="00951582">
      <w:pPr>
        <w:spacing w:after="0" w:line="276" w:lineRule="auto"/>
        <w:jc w:val="center"/>
        <w:rPr>
          <w:rFonts w:ascii="Times New Roman" w:eastAsia="Calibri" w:hAnsi="Times New Roman" w:cs="Times New Roman"/>
          <w:b/>
          <w:sz w:val="24"/>
          <w:szCs w:val="24"/>
        </w:rPr>
      </w:pPr>
    </w:p>
    <w:p w14:paraId="621F4D2F" w14:textId="77777777" w:rsidR="00944B8C" w:rsidRDefault="00944B8C" w:rsidP="00951582">
      <w:pPr>
        <w:spacing w:after="0" w:line="276" w:lineRule="auto"/>
        <w:jc w:val="center"/>
        <w:rPr>
          <w:rFonts w:ascii="Calibri" w:eastAsia="Calibri" w:hAnsi="Calibri" w:cs="Calibri"/>
          <w:b/>
          <w:sz w:val="20"/>
          <w:szCs w:val="20"/>
        </w:rPr>
      </w:pPr>
    </w:p>
    <w:p w14:paraId="65E0F284" w14:textId="7AF80212" w:rsidR="00944B8C" w:rsidRDefault="00944B8C" w:rsidP="00951582">
      <w:pPr>
        <w:spacing w:after="0" w:line="276" w:lineRule="auto"/>
        <w:jc w:val="center"/>
        <w:rPr>
          <w:rFonts w:ascii="Calibri" w:eastAsia="Calibri" w:hAnsi="Calibri" w:cs="Calibri"/>
          <w:b/>
          <w:sz w:val="20"/>
          <w:szCs w:val="20"/>
        </w:rPr>
      </w:pPr>
    </w:p>
    <w:p w14:paraId="4C05A81F" w14:textId="28EF2A86" w:rsidR="00230BE2" w:rsidRDefault="00230BE2" w:rsidP="00951582">
      <w:pPr>
        <w:spacing w:after="0" w:line="276" w:lineRule="auto"/>
        <w:jc w:val="center"/>
        <w:rPr>
          <w:rFonts w:ascii="Calibri" w:eastAsia="Calibri" w:hAnsi="Calibri" w:cs="Calibri"/>
          <w:b/>
          <w:sz w:val="20"/>
          <w:szCs w:val="20"/>
        </w:rPr>
      </w:pPr>
    </w:p>
    <w:p w14:paraId="01C4A81F" w14:textId="77777777" w:rsidR="00944B8C" w:rsidRDefault="00944B8C" w:rsidP="00951582">
      <w:pPr>
        <w:spacing w:after="0" w:line="276" w:lineRule="auto"/>
        <w:jc w:val="center"/>
        <w:rPr>
          <w:rFonts w:ascii="Calibri" w:eastAsia="Calibri" w:hAnsi="Calibri" w:cs="Calibri"/>
          <w:b/>
          <w:sz w:val="20"/>
          <w:szCs w:val="20"/>
        </w:rPr>
      </w:pPr>
    </w:p>
    <w:p w14:paraId="70724B88" w14:textId="77777777" w:rsidR="00944B8C" w:rsidRDefault="00944B8C" w:rsidP="00951582">
      <w:pPr>
        <w:spacing w:after="0" w:line="276" w:lineRule="auto"/>
        <w:jc w:val="center"/>
        <w:rPr>
          <w:rFonts w:ascii="Calibri" w:eastAsia="Calibri" w:hAnsi="Calibri" w:cs="Calibri"/>
          <w:b/>
          <w:sz w:val="20"/>
          <w:szCs w:val="20"/>
        </w:rPr>
      </w:pPr>
    </w:p>
    <w:p w14:paraId="59D99647" w14:textId="7E20A74B" w:rsidR="00944B8C" w:rsidRDefault="00944B8C" w:rsidP="00FF62CB">
      <w:pPr>
        <w:spacing w:after="0" w:line="276" w:lineRule="auto"/>
        <w:rPr>
          <w:rFonts w:ascii="Calibri" w:eastAsia="Calibri" w:hAnsi="Calibri" w:cs="Calibri"/>
          <w:b/>
          <w:sz w:val="20"/>
          <w:szCs w:val="20"/>
        </w:rPr>
      </w:pPr>
    </w:p>
    <w:p w14:paraId="0B671AE1" w14:textId="77777777" w:rsidR="003C03F2" w:rsidRDefault="003C03F2" w:rsidP="00A524DC">
      <w:pPr>
        <w:spacing w:after="0" w:line="276" w:lineRule="auto"/>
        <w:rPr>
          <w:rFonts w:ascii="Times New Roman" w:eastAsia="Calibri" w:hAnsi="Times New Roman" w:cs="Times New Roman"/>
        </w:rPr>
      </w:pPr>
    </w:p>
    <w:p w14:paraId="0D7EF199" w14:textId="77777777" w:rsidR="00526E80" w:rsidRDefault="00526E80" w:rsidP="003C03F2">
      <w:pPr>
        <w:spacing w:after="0" w:line="276" w:lineRule="auto"/>
        <w:jc w:val="right"/>
        <w:rPr>
          <w:rFonts w:ascii="Times New Roman" w:eastAsia="Calibri" w:hAnsi="Times New Roman" w:cs="Times New Roman"/>
        </w:rPr>
      </w:pPr>
    </w:p>
    <w:p w14:paraId="5A073579" w14:textId="77777777" w:rsidR="00526E80" w:rsidRDefault="00526E80" w:rsidP="003C03F2">
      <w:pPr>
        <w:spacing w:after="0" w:line="276" w:lineRule="auto"/>
        <w:jc w:val="right"/>
        <w:rPr>
          <w:rFonts w:ascii="Times New Roman" w:eastAsia="Calibri" w:hAnsi="Times New Roman" w:cs="Times New Roman"/>
        </w:rPr>
      </w:pPr>
    </w:p>
    <w:p w14:paraId="619B5A51" w14:textId="0640F30F" w:rsidR="003C03F2" w:rsidRPr="003C03F2" w:rsidRDefault="00084FA7" w:rsidP="00480094">
      <w:pPr>
        <w:spacing w:after="0" w:line="276" w:lineRule="auto"/>
        <w:jc w:val="right"/>
        <w:rPr>
          <w:rFonts w:ascii="Times New Roman" w:eastAsia="Calibri" w:hAnsi="Times New Roman" w:cs="Times New Roman"/>
        </w:rPr>
      </w:pPr>
      <w:r w:rsidRPr="00084FA7">
        <w:rPr>
          <w:rFonts w:ascii="Times New Roman" w:eastAsia="Calibri" w:hAnsi="Times New Roman" w:cs="Times New Roman"/>
        </w:rPr>
        <w:t xml:space="preserve">Ciechanów, </w:t>
      </w:r>
      <w:r w:rsidRPr="00AA68E8">
        <w:rPr>
          <w:rFonts w:ascii="Times New Roman" w:eastAsia="Calibri" w:hAnsi="Times New Roman" w:cs="Times New Roman"/>
        </w:rPr>
        <w:t xml:space="preserve">dnia </w:t>
      </w:r>
      <w:r w:rsidR="00230BE2">
        <w:rPr>
          <w:rFonts w:ascii="Times New Roman" w:eastAsia="Calibri" w:hAnsi="Times New Roman" w:cs="Times New Roman"/>
          <w:color w:val="000000" w:themeColor="text1"/>
        </w:rPr>
        <w:t>27</w:t>
      </w:r>
      <w:r w:rsidR="00FF62CB">
        <w:rPr>
          <w:rFonts w:ascii="Times New Roman" w:eastAsia="Calibri" w:hAnsi="Times New Roman" w:cs="Times New Roman"/>
          <w:color w:val="000000" w:themeColor="text1"/>
        </w:rPr>
        <w:t>.01.2026</w:t>
      </w:r>
      <w:r w:rsidR="001D33A9">
        <w:rPr>
          <w:rFonts w:ascii="Times New Roman" w:eastAsia="Calibri" w:hAnsi="Times New Roman" w:cs="Times New Roman"/>
          <w:color w:val="000000" w:themeColor="text1"/>
        </w:rPr>
        <w:t xml:space="preserve"> </w:t>
      </w:r>
      <w:r w:rsidRPr="00900C57">
        <w:rPr>
          <w:rFonts w:ascii="Times New Roman" w:eastAsia="Calibri" w:hAnsi="Times New Roman" w:cs="Times New Roman"/>
          <w:color w:val="000000" w:themeColor="text1"/>
        </w:rPr>
        <w:t>r.</w:t>
      </w:r>
    </w:p>
    <w:p w14:paraId="1FE4BCD4" w14:textId="77777777" w:rsidR="00944B8C" w:rsidRDefault="00944B8C" w:rsidP="00951582">
      <w:pPr>
        <w:spacing w:after="0" w:line="276" w:lineRule="auto"/>
        <w:jc w:val="center"/>
        <w:rPr>
          <w:rFonts w:ascii="Calibri" w:eastAsia="Calibri" w:hAnsi="Calibri" w:cs="Calibri"/>
          <w:b/>
          <w:sz w:val="20"/>
          <w:szCs w:val="20"/>
        </w:rPr>
      </w:pPr>
    </w:p>
    <w:p w14:paraId="252CDDF8" w14:textId="48CD9099" w:rsidR="00944B8C" w:rsidRDefault="00944B8C" w:rsidP="00084FA7">
      <w:pPr>
        <w:spacing w:after="0" w:line="276" w:lineRule="auto"/>
        <w:rPr>
          <w:rFonts w:ascii="Calibri" w:eastAsia="Calibri" w:hAnsi="Calibri" w:cs="Calibri"/>
          <w:b/>
          <w:sz w:val="20"/>
          <w:szCs w:val="20"/>
        </w:rPr>
      </w:pPr>
    </w:p>
    <w:p w14:paraId="5B8F41D7" w14:textId="77777777" w:rsidR="00084FA7" w:rsidRPr="00B86E6B" w:rsidRDefault="00341ABE" w:rsidP="003D4C83">
      <w:pPr>
        <w:pStyle w:val="Akapitzlist"/>
        <w:numPr>
          <w:ilvl w:val="0"/>
          <w:numId w:val="1"/>
        </w:numPr>
        <w:spacing w:after="0" w:line="276" w:lineRule="auto"/>
        <w:rPr>
          <w:rFonts w:ascii="Times New Roman" w:eastAsia="Calibri" w:hAnsi="Times New Roman" w:cs="Times New Roman"/>
          <w:b/>
          <w:sz w:val="24"/>
          <w:szCs w:val="24"/>
        </w:rPr>
      </w:pPr>
      <w:r w:rsidRPr="00B86E6B">
        <w:rPr>
          <w:rFonts w:ascii="Times New Roman" w:eastAsia="Calibri" w:hAnsi="Times New Roman" w:cs="Times New Roman"/>
          <w:b/>
          <w:sz w:val="24"/>
          <w:szCs w:val="24"/>
        </w:rPr>
        <w:t>INFORMACJE O ZAMAWIAJĄCYM</w:t>
      </w:r>
    </w:p>
    <w:p w14:paraId="21DDCD11" w14:textId="77777777" w:rsidR="00CB3CD9" w:rsidRPr="00CB3CD9" w:rsidRDefault="00CB3CD9" w:rsidP="00CB3CD9">
      <w:pPr>
        <w:pStyle w:val="Akapitzlist"/>
        <w:spacing w:after="0" w:line="276" w:lineRule="auto"/>
        <w:ind w:left="1080"/>
        <w:rPr>
          <w:rFonts w:ascii="Times New Roman" w:eastAsia="Calibri" w:hAnsi="Times New Roman" w:cs="Times New Roman"/>
          <w:b/>
          <w:sz w:val="20"/>
          <w:szCs w:val="20"/>
        </w:rPr>
      </w:pPr>
    </w:p>
    <w:p w14:paraId="5510D799" w14:textId="77777777" w:rsidR="00084FA7" w:rsidRPr="00CB3CD9" w:rsidRDefault="00084FA7" w:rsidP="00084FA7">
      <w:pPr>
        <w:spacing w:line="288" w:lineRule="auto"/>
        <w:contextualSpacing/>
        <w:jc w:val="both"/>
        <w:rPr>
          <w:rFonts w:ascii="Times New Roman" w:hAnsi="Times New Roman" w:cs="Times New Roman"/>
          <w:bCs/>
          <w:sz w:val="24"/>
          <w:szCs w:val="24"/>
        </w:rPr>
      </w:pPr>
      <w:r w:rsidRPr="00CB3CD9">
        <w:rPr>
          <w:rFonts w:ascii="Times New Roman" w:hAnsi="Times New Roman" w:cs="Times New Roman"/>
          <w:bCs/>
          <w:sz w:val="24"/>
          <w:szCs w:val="24"/>
        </w:rPr>
        <w:t xml:space="preserve">Państwowa </w:t>
      </w:r>
      <w:r w:rsidR="00DD6670">
        <w:rPr>
          <w:rFonts w:ascii="Times New Roman" w:hAnsi="Times New Roman" w:cs="Times New Roman"/>
          <w:bCs/>
          <w:sz w:val="24"/>
          <w:szCs w:val="24"/>
        </w:rPr>
        <w:t>Akademia Nauk Stosowanych</w:t>
      </w:r>
    </w:p>
    <w:p w14:paraId="022BDAEF" w14:textId="77777777" w:rsidR="00084FA7" w:rsidRPr="00CB3CD9" w:rsidRDefault="00DD6670" w:rsidP="00084FA7">
      <w:pPr>
        <w:spacing w:line="288" w:lineRule="auto"/>
        <w:contextualSpacing/>
        <w:jc w:val="both"/>
        <w:rPr>
          <w:rFonts w:ascii="Times New Roman" w:hAnsi="Times New Roman" w:cs="Times New Roman"/>
          <w:bCs/>
          <w:sz w:val="24"/>
          <w:szCs w:val="24"/>
        </w:rPr>
      </w:pPr>
      <w:r>
        <w:rPr>
          <w:rFonts w:ascii="Times New Roman" w:hAnsi="Times New Roman" w:cs="Times New Roman"/>
          <w:bCs/>
          <w:sz w:val="24"/>
          <w:szCs w:val="24"/>
        </w:rPr>
        <w:t>i</w:t>
      </w:r>
      <w:r w:rsidR="00084FA7" w:rsidRPr="00CB3CD9">
        <w:rPr>
          <w:rFonts w:ascii="Times New Roman" w:hAnsi="Times New Roman" w:cs="Times New Roman"/>
          <w:bCs/>
          <w:sz w:val="24"/>
          <w:szCs w:val="24"/>
        </w:rPr>
        <w:t>m. Ignacego Mościckiego w Ciechanowie,</w:t>
      </w:r>
    </w:p>
    <w:p w14:paraId="677AA7D6" w14:textId="77777777" w:rsidR="00084FA7" w:rsidRPr="00CB3CD9" w:rsidRDefault="00084FA7" w:rsidP="00084FA7">
      <w:pPr>
        <w:spacing w:line="288" w:lineRule="auto"/>
        <w:contextualSpacing/>
        <w:jc w:val="both"/>
        <w:rPr>
          <w:rFonts w:ascii="Times New Roman" w:hAnsi="Times New Roman" w:cs="Times New Roman"/>
          <w:bCs/>
          <w:sz w:val="24"/>
          <w:szCs w:val="24"/>
        </w:rPr>
      </w:pPr>
      <w:r w:rsidRPr="00CB3CD9">
        <w:rPr>
          <w:rFonts w:ascii="Times New Roman" w:hAnsi="Times New Roman" w:cs="Times New Roman"/>
          <w:bCs/>
          <w:sz w:val="24"/>
          <w:szCs w:val="24"/>
        </w:rPr>
        <w:t>ul. Gabriela Narutowicza 9,</w:t>
      </w:r>
    </w:p>
    <w:p w14:paraId="6785B29B" w14:textId="77777777" w:rsidR="00084FA7" w:rsidRPr="00CB3CD9" w:rsidRDefault="00084FA7" w:rsidP="00084FA7">
      <w:pPr>
        <w:spacing w:line="288" w:lineRule="auto"/>
        <w:contextualSpacing/>
        <w:jc w:val="both"/>
        <w:rPr>
          <w:rFonts w:ascii="Times New Roman" w:hAnsi="Times New Roman" w:cs="Times New Roman"/>
          <w:bCs/>
          <w:sz w:val="24"/>
          <w:szCs w:val="24"/>
        </w:rPr>
      </w:pPr>
      <w:r w:rsidRPr="00CB3CD9">
        <w:rPr>
          <w:rFonts w:ascii="Times New Roman" w:hAnsi="Times New Roman" w:cs="Times New Roman"/>
          <w:bCs/>
          <w:sz w:val="24"/>
          <w:szCs w:val="24"/>
        </w:rPr>
        <w:t>06-400 Ciechanów,</w:t>
      </w:r>
    </w:p>
    <w:p w14:paraId="0F21CA70" w14:textId="77777777" w:rsidR="00084FA7" w:rsidRPr="00CB3CD9" w:rsidRDefault="00084FA7" w:rsidP="00084FA7">
      <w:pPr>
        <w:spacing w:line="288" w:lineRule="auto"/>
        <w:contextualSpacing/>
        <w:jc w:val="both"/>
        <w:rPr>
          <w:rFonts w:ascii="Times New Roman" w:hAnsi="Times New Roman" w:cs="Times New Roman"/>
          <w:bCs/>
          <w:sz w:val="24"/>
          <w:szCs w:val="24"/>
        </w:rPr>
      </w:pPr>
      <w:r w:rsidRPr="00CB3CD9">
        <w:rPr>
          <w:rFonts w:ascii="Times New Roman" w:hAnsi="Times New Roman" w:cs="Times New Roman"/>
          <w:bCs/>
          <w:sz w:val="24"/>
          <w:szCs w:val="24"/>
        </w:rPr>
        <w:t>NIP: 566-18-05-832,  REGON: 130869208</w:t>
      </w:r>
    </w:p>
    <w:p w14:paraId="1E5FF445" w14:textId="77777777" w:rsidR="00084FA7" w:rsidRPr="00FE0CF5" w:rsidRDefault="00084FA7" w:rsidP="00084FA7">
      <w:pPr>
        <w:spacing w:line="288" w:lineRule="auto"/>
        <w:contextualSpacing/>
        <w:jc w:val="both"/>
        <w:rPr>
          <w:rFonts w:ascii="Times New Roman" w:hAnsi="Times New Roman" w:cs="Times New Roman"/>
          <w:bCs/>
          <w:sz w:val="24"/>
          <w:szCs w:val="24"/>
          <w:lang w:val="it-IT"/>
        </w:rPr>
      </w:pPr>
      <w:r w:rsidRPr="00FE0CF5">
        <w:rPr>
          <w:rFonts w:ascii="Times New Roman" w:hAnsi="Times New Roman" w:cs="Times New Roman"/>
          <w:bCs/>
          <w:sz w:val="24"/>
          <w:szCs w:val="24"/>
          <w:lang w:val="it-IT"/>
        </w:rPr>
        <w:t>Tel: 0-23 672 20 50 , 0-23 673 75 78</w:t>
      </w:r>
    </w:p>
    <w:p w14:paraId="622ABCC7" w14:textId="77777777" w:rsidR="00084FA7" w:rsidRPr="00FE0CF5" w:rsidRDefault="00084FA7" w:rsidP="00084FA7">
      <w:pPr>
        <w:spacing w:line="288" w:lineRule="auto"/>
        <w:contextualSpacing/>
        <w:jc w:val="both"/>
        <w:rPr>
          <w:rFonts w:ascii="Times New Roman" w:hAnsi="Times New Roman" w:cs="Times New Roman"/>
          <w:bCs/>
          <w:sz w:val="24"/>
          <w:szCs w:val="24"/>
          <w:lang w:val="it-IT"/>
        </w:rPr>
      </w:pPr>
      <w:r w:rsidRPr="00FE0CF5">
        <w:rPr>
          <w:rFonts w:ascii="Times New Roman" w:hAnsi="Times New Roman" w:cs="Times New Roman"/>
          <w:bCs/>
          <w:sz w:val="24"/>
          <w:szCs w:val="24"/>
          <w:lang w:val="it-IT"/>
        </w:rPr>
        <w:t xml:space="preserve">strona internetowa: </w:t>
      </w:r>
      <w:r w:rsidR="00DD6670" w:rsidRPr="00FE0CF5">
        <w:rPr>
          <w:rFonts w:ascii="Times New Roman" w:hAnsi="Times New Roman" w:cs="Times New Roman"/>
          <w:bCs/>
          <w:color w:val="0000FF"/>
          <w:sz w:val="24"/>
          <w:szCs w:val="24"/>
          <w:u w:val="single"/>
          <w:lang w:val="it-IT"/>
        </w:rPr>
        <w:t>bip.pans</w:t>
      </w:r>
      <w:r w:rsidRPr="00FE0CF5">
        <w:rPr>
          <w:rFonts w:ascii="Times New Roman" w:hAnsi="Times New Roman" w:cs="Times New Roman"/>
          <w:bCs/>
          <w:color w:val="0000FF"/>
          <w:sz w:val="24"/>
          <w:szCs w:val="24"/>
          <w:u w:val="single"/>
          <w:lang w:val="it-IT"/>
        </w:rPr>
        <w:t>im.edu.pl</w:t>
      </w:r>
      <w:r w:rsidRPr="00FE0CF5">
        <w:rPr>
          <w:rFonts w:ascii="Times New Roman" w:hAnsi="Times New Roman" w:cs="Times New Roman"/>
          <w:bCs/>
          <w:sz w:val="24"/>
          <w:szCs w:val="24"/>
          <w:lang w:val="it-IT"/>
        </w:rPr>
        <w:t>,</w:t>
      </w:r>
    </w:p>
    <w:p w14:paraId="1C990399" w14:textId="77777777" w:rsidR="00084FA7" w:rsidRDefault="00084FA7" w:rsidP="00CC25CD">
      <w:pPr>
        <w:spacing w:line="288" w:lineRule="auto"/>
        <w:contextualSpacing/>
        <w:jc w:val="both"/>
        <w:rPr>
          <w:rFonts w:ascii="Times New Roman" w:hAnsi="Times New Roman" w:cs="Times New Roman"/>
          <w:bCs/>
          <w:color w:val="000000"/>
          <w:sz w:val="24"/>
          <w:szCs w:val="24"/>
          <w:lang w:val="en-US"/>
        </w:rPr>
      </w:pPr>
      <w:r w:rsidRPr="00CB3CD9">
        <w:rPr>
          <w:rFonts w:ascii="Times New Roman" w:hAnsi="Times New Roman" w:cs="Times New Roman"/>
          <w:bCs/>
          <w:color w:val="000000"/>
          <w:sz w:val="24"/>
          <w:szCs w:val="24"/>
          <w:lang w:val="en-US"/>
        </w:rPr>
        <w:t xml:space="preserve">e-mail: </w:t>
      </w:r>
      <w:r w:rsidR="00DD6670">
        <w:rPr>
          <w:rFonts w:ascii="Times New Roman" w:hAnsi="Times New Roman" w:cs="Times New Roman"/>
          <w:sz w:val="24"/>
          <w:szCs w:val="24"/>
          <w:u w:val="single"/>
          <w:lang w:val="en-AU"/>
        </w:rPr>
        <w:t>kanclerz@pans</w:t>
      </w:r>
      <w:r w:rsidRPr="00A132EE">
        <w:rPr>
          <w:rFonts w:ascii="Times New Roman" w:hAnsi="Times New Roman" w:cs="Times New Roman"/>
          <w:sz w:val="24"/>
          <w:szCs w:val="24"/>
          <w:u w:val="single"/>
          <w:lang w:val="en-AU"/>
        </w:rPr>
        <w:t>im.edu.pl</w:t>
      </w:r>
      <w:r w:rsidRPr="00CB3CD9">
        <w:rPr>
          <w:rFonts w:ascii="Times New Roman" w:hAnsi="Times New Roman" w:cs="Times New Roman"/>
          <w:bCs/>
          <w:color w:val="000000"/>
          <w:sz w:val="24"/>
          <w:szCs w:val="24"/>
          <w:lang w:val="en-US"/>
        </w:rPr>
        <w:t xml:space="preserve"> </w:t>
      </w:r>
    </w:p>
    <w:p w14:paraId="352BCE3D" w14:textId="77777777" w:rsidR="00CC25CD" w:rsidRPr="00CC25CD" w:rsidRDefault="00CC25CD" w:rsidP="00CC25CD">
      <w:pPr>
        <w:spacing w:line="288" w:lineRule="auto"/>
        <w:contextualSpacing/>
        <w:jc w:val="both"/>
        <w:rPr>
          <w:rFonts w:ascii="Times New Roman" w:hAnsi="Times New Roman" w:cs="Times New Roman"/>
          <w:bCs/>
          <w:color w:val="000000"/>
          <w:sz w:val="24"/>
          <w:szCs w:val="24"/>
          <w:lang w:val="en-US"/>
        </w:rPr>
      </w:pPr>
    </w:p>
    <w:p w14:paraId="6C93C2D7" w14:textId="77777777" w:rsidR="00084FA7" w:rsidRPr="00084FA7" w:rsidRDefault="00084FA7" w:rsidP="00084FA7">
      <w:pPr>
        <w:spacing w:line="288" w:lineRule="auto"/>
        <w:contextualSpacing/>
        <w:jc w:val="both"/>
        <w:rPr>
          <w:rFonts w:ascii="Times New Roman" w:hAnsi="Times New Roman" w:cs="Times New Roman"/>
          <w:b/>
          <w:bCs/>
          <w:sz w:val="24"/>
          <w:szCs w:val="24"/>
        </w:rPr>
      </w:pPr>
      <w:r w:rsidRPr="00B50F7C">
        <w:rPr>
          <w:rFonts w:ascii="Times New Roman" w:hAnsi="Times New Roman" w:cs="Times New Roman"/>
          <w:bCs/>
          <w:color w:val="000000" w:themeColor="text1"/>
          <w:sz w:val="24"/>
          <w:szCs w:val="24"/>
        </w:rPr>
        <w:t xml:space="preserve">Adres strony internetowej, na której jest prowadzone postępowanie i na której będą dostępne wszelkie dokumenty związane z prowadzoną procedurą, w tym zmiany i wyjaśnienia treści </w:t>
      </w:r>
      <w:r w:rsidR="00777CA7">
        <w:rPr>
          <w:rFonts w:ascii="Times New Roman" w:hAnsi="Times New Roman" w:cs="Times New Roman"/>
          <w:bCs/>
          <w:color w:val="000000" w:themeColor="text1"/>
          <w:sz w:val="24"/>
          <w:szCs w:val="24"/>
        </w:rPr>
        <w:t>SWZ oraz inne dokumenty zamówienia bezpośrednio związane z postępowaniem o udzielenie zamówienia</w:t>
      </w:r>
      <w:r w:rsidRPr="00B50F7C">
        <w:rPr>
          <w:rFonts w:ascii="Times New Roman" w:hAnsi="Times New Roman" w:cs="Times New Roman"/>
          <w:bCs/>
          <w:color w:val="000000" w:themeColor="text1"/>
          <w:sz w:val="24"/>
          <w:szCs w:val="24"/>
        </w:rPr>
        <w:t xml:space="preserve">: </w:t>
      </w:r>
      <w:r w:rsidR="00777CA7" w:rsidRPr="00DD6670">
        <w:rPr>
          <w:rFonts w:ascii="Times New Roman" w:hAnsi="Times New Roman" w:cs="Times New Roman"/>
          <w:bCs/>
          <w:sz w:val="24"/>
          <w:szCs w:val="24"/>
          <w:u w:color="FF0000"/>
        </w:rPr>
        <w:t>https://ezamowienia.gov.pl</w:t>
      </w:r>
      <w:r w:rsidR="00777CA7" w:rsidRPr="00B27739">
        <w:rPr>
          <w:rFonts w:ascii="Times New Roman" w:hAnsi="Times New Roman" w:cs="Times New Roman"/>
          <w:bCs/>
          <w:sz w:val="24"/>
          <w:szCs w:val="24"/>
        </w:rPr>
        <w:t xml:space="preserve">  </w:t>
      </w:r>
      <w:r w:rsidR="00DD6670" w:rsidRPr="00DD6670">
        <w:rPr>
          <w:rFonts w:ascii="Times New Roman" w:hAnsi="Times New Roman" w:cs="Times New Roman"/>
          <w:bCs/>
          <w:sz w:val="24"/>
          <w:szCs w:val="24"/>
          <w:u w:color="FF0000"/>
        </w:rPr>
        <w:t>www.bip.pansim.edu.pl</w:t>
      </w:r>
      <w:r w:rsidRPr="00B27739">
        <w:rPr>
          <w:rFonts w:ascii="Times New Roman" w:hAnsi="Times New Roman" w:cs="Times New Roman"/>
          <w:b/>
          <w:bCs/>
          <w:sz w:val="24"/>
          <w:szCs w:val="24"/>
        </w:rPr>
        <w:t>,</w:t>
      </w:r>
    </w:p>
    <w:p w14:paraId="7BA69349" w14:textId="77777777" w:rsidR="00084FA7" w:rsidRPr="00B50F7C" w:rsidRDefault="00084FA7" w:rsidP="00084FA7">
      <w:pPr>
        <w:tabs>
          <w:tab w:val="left" w:pos="540"/>
        </w:tabs>
        <w:spacing w:line="288" w:lineRule="auto"/>
        <w:jc w:val="both"/>
        <w:rPr>
          <w:rFonts w:ascii="Times New Roman" w:hAnsi="Times New Roman" w:cs="Times New Roman"/>
          <w:b/>
          <w:caps/>
          <w:sz w:val="24"/>
          <w:szCs w:val="24"/>
        </w:rPr>
      </w:pPr>
      <w:r w:rsidRPr="00B50F7C">
        <w:rPr>
          <w:rFonts w:ascii="Times New Roman" w:hAnsi="Times New Roman" w:cs="Times New Roman"/>
          <w:bCs/>
          <w:sz w:val="24"/>
          <w:szCs w:val="24"/>
        </w:rPr>
        <w:t xml:space="preserve">Przedmiotowe postępowanie prowadzone jest przy użyciu środków komunikacji </w:t>
      </w:r>
      <w:r w:rsidR="00777CA7">
        <w:rPr>
          <w:rFonts w:ascii="Times New Roman" w:hAnsi="Times New Roman" w:cs="Times New Roman"/>
          <w:bCs/>
          <w:sz w:val="24"/>
          <w:szCs w:val="24"/>
        </w:rPr>
        <w:t>elektronicznej.</w:t>
      </w:r>
      <w:r w:rsidR="00777CA7">
        <w:rPr>
          <w:rFonts w:ascii="Times New Roman" w:hAnsi="Times New Roman" w:cs="Times New Roman"/>
          <w:b/>
          <w:sz w:val="24"/>
          <w:szCs w:val="24"/>
        </w:rPr>
        <w:t xml:space="preserve"> </w:t>
      </w:r>
    </w:p>
    <w:p w14:paraId="406D47FD" w14:textId="77777777" w:rsidR="00084FA7" w:rsidRDefault="00084FA7" w:rsidP="00084FA7">
      <w:pPr>
        <w:spacing w:after="0" w:line="276" w:lineRule="auto"/>
        <w:jc w:val="both"/>
        <w:rPr>
          <w:rFonts w:ascii="Calibri" w:eastAsia="Calibri" w:hAnsi="Calibri" w:cs="Calibri"/>
          <w:b/>
          <w:sz w:val="20"/>
          <w:szCs w:val="20"/>
        </w:rPr>
      </w:pPr>
      <w:r w:rsidRPr="00B50F7C">
        <w:rPr>
          <w:rFonts w:ascii="Times New Roman" w:hAnsi="Times New Roman" w:cs="Times New Roman"/>
          <w:b/>
          <w:bCs/>
          <w:sz w:val="24"/>
          <w:szCs w:val="24"/>
          <w:u w:val="single"/>
        </w:rPr>
        <w:t xml:space="preserve">UWAGA!!! - </w:t>
      </w:r>
      <w:r w:rsidRPr="00B50F7C">
        <w:rPr>
          <w:rFonts w:ascii="Times New Roman" w:hAnsi="Times New Roman" w:cs="Times New Roman"/>
          <w:b/>
          <w:bCs/>
          <w:sz w:val="24"/>
          <w:szCs w:val="24"/>
        </w:rPr>
        <w:t>Oferta musi być podpisana przez osobę/osoby upoważnioną/e do reprezentowania Wykonawcy, zgodnie z formą reprezentacji Wykonawcy (</w:t>
      </w:r>
      <w:r w:rsidRPr="00B50F7C">
        <w:rPr>
          <w:rFonts w:ascii="Times New Roman" w:hAnsi="Times New Roman" w:cs="Times New Roman"/>
          <w:b/>
          <w:bCs/>
          <w:sz w:val="24"/>
          <w:szCs w:val="24"/>
          <w:u w:val="single"/>
        </w:rPr>
        <w:t>przykład</w:t>
      </w:r>
      <w:r w:rsidRPr="00B50F7C">
        <w:rPr>
          <w:rFonts w:ascii="Times New Roman" w:hAnsi="Times New Roman" w:cs="Times New Roman"/>
          <w:b/>
          <w:bCs/>
          <w:sz w:val="24"/>
          <w:szCs w:val="24"/>
        </w:rPr>
        <w:t xml:space="preserve">: jeżeli  z KRS wynika reprezentacja dwuosobowa – </w:t>
      </w:r>
      <w:r w:rsidRPr="00B50F7C">
        <w:rPr>
          <w:rFonts w:ascii="Times New Roman" w:hAnsi="Times New Roman" w:cs="Times New Roman"/>
          <w:b/>
          <w:bCs/>
          <w:sz w:val="24"/>
          <w:szCs w:val="24"/>
          <w:u w:val="single"/>
        </w:rPr>
        <w:t>ofertę podpisują elektronicznie obydwie osoby</w:t>
      </w:r>
      <w:r w:rsidRPr="00B50F7C">
        <w:rPr>
          <w:rFonts w:ascii="Times New Roman" w:hAnsi="Times New Roman" w:cs="Times New Roman"/>
          <w:b/>
          <w:bCs/>
          <w:sz w:val="24"/>
          <w:szCs w:val="24"/>
        </w:rPr>
        <w:t>)</w:t>
      </w:r>
    </w:p>
    <w:p w14:paraId="3B6F811D" w14:textId="77777777" w:rsidR="00CB3CD9" w:rsidRPr="005142DE" w:rsidRDefault="00CB3CD9" w:rsidP="00D3506E">
      <w:pPr>
        <w:pStyle w:val="Default"/>
        <w:rPr>
          <w:b/>
          <w:bCs/>
          <w:u w:val="single"/>
        </w:rPr>
      </w:pPr>
    </w:p>
    <w:p w14:paraId="3FB904F6" w14:textId="77777777" w:rsidR="006F3F14" w:rsidRPr="005142DE" w:rsidRDefault="006F3F14" w:rsidP="00D3506E">
      <w:pPr>
        <w:pStyle w:val="Default"/>
        <w:rPr>
          <w:b/>
          <w:bCs/>
          <w:u w:val="single"/>
        </w:rPr>
      </w:pPr>
    </w:p>
    <w:p w14:paraId="38001986" w14:textId="77777777" w:rsidR="00D3506E" w:rsidRPr="005142DE" w:rsidRDefault="00CB3CD9" w:rsidP="003D4C83">
      <w:pPr>
        <w:pStyle w:val="Default"/>
        <w:numPr>
          <w:ilvl w:val="0"/>
          <w:numId w:val="1"/>
        </w:numPr>
      </w:pPr>
      <w:r w:rsidRPr="005142DE">
        <w:rPr>
          <w:b/>
          <w:bCs/>
        </w:rPr>
        <w:t>TRYB UDZIELENIA ZAMÓWIENIA</w:t>
      </w:r>
      <w:r w:rsidR="00D3506E" w:rsidRPr="005142DE">
        <w:rPr>
          <w:b/>
          <w:bCs/>
        </w:rPr>
        <w:t xml:space="preserve"> </w:t>
      </w:r>
    </w:p>
    <w:p w14:paraId="76E00072" w14:textId="44675666" w:rsidR="006E7DD3" w:rsidRPr="005142DE" w:rsidRDefault="00D3506E" w:rsidP="00E704C9">
      <w:pPr>
        <w:pStyle w:val="Default"/>
        <w:jc w:val="both"/>
      </w:pPr>
      <w:r w:rsidRPr="005142DE">
        <w:rPr>
          <w:b/>
          <w:bCs/>
        </w:rPr>
        <w:t>Tryb podstawowy bez negocjacji</w:t>
      </w:r>
      <w:r w:rsidRPr="005142DE">
        <w:t>, o którym mowa w art. 275 pkt 1 ustawy z dnia 11 września 2019 r. – Prawo zamówie</w:t>
      </w:r>
      <w:r w:rsidR="00AA129E">
        <w:t>ń publicznych (</w:t>
      </w:r>
      <w:r w:rsidR="001D33A9">
        <w:t>t .j.</w:t>
      </w:r>
      <w:r w:rsidR="001D33A9" w:rsidRPr="00B50F7C">
        <w:t xml:space="preserve"> </w:t>
      </w:r>
      <w:r w:rsidR="001D33A9">
        <w:t xml:space="preserve">Dz. U. z 2024 r. poz. 1320 oraz z 2025r poz.620,769,794 i 1165 z </w:t>
      </w:r>
      <w:proofErr w:type="spellStart"/>
      <w:r w:rsidR="001D33A9">
        <w:t>późn</w:t>
      </w:r>
      <w:proofErr w:type="spellEnd"/>
      <w:r w:rsidR="001D33A9">
        <w:t xml:space="preserve">. zmianami) </w:t>
      </w:r>
      <w:r w:rsidR="006E7DD3" w:rsidRPr="005142DE">
        <w:t xml:space="preserve">– dalej: ustawa </w:t>
      </w:r>
      <w:proofErr w:type="spellStart"/>
      <w:r w:rsidR="006E7DD3" w:rsidRPr="005142DE">
        <w:t>Pzp</w:t>
      </w:r>
      <w:proofErr w:type="spellEnd"/>
      <w:r w:rsidR="006E7DD3" w:rsidRPr="005142DE">
        <w:t>, w którym w odpowiedzi na ogłoszenie o zamówieniu oferty mogą składać wszyscy zainteresowani wykonawcy, a następnie zamawiający wybiera najkorzystniejszą ofertę bez przeprowadzenia negocjacji.</w:t>
      </w:r>
    </w:p>
    <w:p w14:paraId="0A7DFC4B" w14:textId="77777777" w:rsidR="00CB3CD9" w:rsidRPr="005142DE" w:rsidRDefault="00CB3CD9" w:rsidP="006E7DD3">
      <w:pPr>
        <w:pStyle w:val="Default"/>
      </w:pPr>
    </w:p>
    <w:p w14:paraId="1E448BDC" w14:textId="77777777" w:rsidR="00CB3CD9" w:rsidRDefault="00CB3CD9" w:rsidP="003D4C83">
      <w:pPr>
        <w:pStyle w:val="Default"/>
        <w:numPr>
          <w:ilvl w:val="0"/>
          <w:numId w:val="1"/>
        </w:numPr>
        <w:rPr>
          <w:b/>
        </w:rPr>
      </w:pPr>
      <w:r w:rsidRPr="005142DE">
        <w:rPr>
          <w:b/>
        </w:rPr>
        <w:t>OPIS PRZEDMIOTU ZAMÓWIENIA</w:t>
      </w:r>
    </w:p>
    <w:p w14:paraId="46B63CC1" w14:textId="77777777" w:rsidR="006119DE" w:rsidRPr="005142DE" w:rsidRDefault="006119DE" w:rsidP="006119DE">
      <w:pPr>
        <w:pStyle w:val="Default"/>
        <w:ind w:left="1146"/>
        <w:rPr>
          <w:b/>
        </w:rPr>
      </w:pPr>
    </w:p>
    <w:p w14:paraId="1C26FCCD" w14:textId="6D5C8FF2" w:rsidR="00D07F04" w:rsidRDefault="00230DEA" w:rsidP="00D07F04">
      <w:pPr>
        <w:spacing w:after="0"/>
        <w:jc w:val="both"/>
        <w:rPr>
          <w:rFonts w:ascii="Times New Roman" w:hAnsi="Times New Roman" w:cs="Times New Roman"/>
          <w:sz w:val="24"/>
          <w:szCs w:val="24"/>
        </w:rPr>
      </w:pPr>
      <w:r w:rsidRPr="00230BE2">
        <w:rPr>
          <w:rFonts w:ascii="Times New Roman" w:hAnsi="Times New Roman" w:cs="Times New Roman"/>
          <w:b/>
          <w:sz w:val="24"/>
          <w:szCs w:val="24"/>
        </w:rPr>
        <w:t>1.</w:t>
      </w:r>
      <w:r w:rsidR="00526E80" w:rsidRPr="00230BE2">
        <w:rPr>
          <w:rFonts w:ascii="Times New Roman" w:hAnsi="Times New Roman" w:cs="Times New Roman"/>
          <w:b/>
          <w:sz w:val="24"/>
          <w:szCs w:val="24"/>
        </w:rPr>
        <w:t xml:space="preserve"> </w:t>
      </w:r>
      <w:r w:rsidR="00CB3CD9" w:rsidRPr="00230BE2">
        <w:rPr>
          <w:rFonts w:ascii="Times New Roman" w:hAnsi="Times New Roman" w:cs="Times New Roman"/>
          <w:sz w:val="24"/>
          <w:szCs w:val="24"/>
        </w:rPr>
        <w:t>Przedmiot</w:t>
      </w:r>
      <w:r w:rsidR="00E704C9" w:rsidRPr="00230BE2">
        <w:rPr>
          <w:rFonts w:ascii="Times New Roman" w:hAnsi="Times New Roman" w:cs="Times New Roman"/>
          <w:sz w:val="24"/>
          <w:szCs w:val="24"/>
        </w:rPr>
        <w:t>em</w:t>
      </w:r>
      <w:r w:rsidR="00CB3CD9" w:rsidRPr="00230BE2">
        <w:rPr>
          <w:rFonts w:ascii="Times New Roman" w:hAnsi="Times New Roman" w:cs="Times New Roman"/>
          <w:sz w:val="24"/>
          <w:szCs w:val="24"/>
        </w:rPr>
        <w:t xml:space="preserve"> zamówienia jest</w:t>
      </w:r>
      <w:r w:rsidR="00CB3CD9" w:rsidRPr="004E53B9">
        <w:t xml:space="preserve"> </w:t>
      </w:r>
      <w:r w:rsidR="00230BE2">
        <w:rPr>
          <w:rFonts w:ascii="Times New Roman" w:eastAsia="Arial" w:hAnsi="Times New Roman" w:cs="Times New Roman"/>
          <w:color w:val="000000"/>
          <w:sz w:val="24"/>
          <w:szCs w:val="24"/>
          <w:lang w:eastAsia="pl-PL"/>
        </w:rPr>
        <w:t>z</w:t>
      </w:r>
      <w:r w:rsidR="00230BE2" w:rsidRPr="00230BE2">
        <w:rPr>
          <w:rFonts w:ascii="Times New Roman" w:eastAsia="Arial" w:hAnsi="Times New Roman" w:cs="Times New Roman"/>
          <w:color w:val="000000"/>
          <w:sz w:val="24"/>
          <w:szCs w:val="24"/>
          <w:lang w:eastAsia="pl-PL"/>
        </w:rPr>
        <w:t>akup i dostawa nowego samochodu osobowego</w:t>
      </w:r>
      <w:r w:rsidR="007618B1">
        <w:rPr>
          <w:rFonts w:ascii="Times New Roman" w:eastAsia="Arial" w:hAnsi="Times New Roman" w:cs="Times New Roman"/>
          <w:color w:val="000000"/>
          <w:sz w:val="24"/>
          <w:szCs w:val="24"/>
          <w:lang w:eastAsia="pl-PL"/>
        </w:rPr>
        <w:t>,</w:t>
      </w:r>
      <w:r w:rsidR="007618B1" w:rsidRPr="007618B1">
        <w:rPr>
          <w:rFonts w:ascii="Times New Roman" w:eastAsia="Arial" w:hAnsi="Times New Roman" w:cs="Times New Roman"/>
          <w:color w:val="000000"/>
          <w:sz w:val="24"/>
          <w:szCs w:val="24"/>
          <w:lang w:eastAsia="pl-PL"/>
        </w:rPr>
        <w:t xml:space="preserve"> </w:t>
      </w:r>
      <w:r w:rsidR="007618B1" w:rsidRPr="00230BE2">
        <w:rPr>
          <w:rFonts w:ascii="Times New Roman" w:eastAsia="Arial" w:hAnsi="Times New Roman" w:cs="Times New Roman"/>
          <w:color w:val="000000"/>
          <w:sz w:val="24"/>
          <w:szCs w:val="24"/>
          <w:lang w:eastAsia="pl-PL"/>
        </w:rPr>
        <w:t xml:space="preserve">min. </w:t>
      </w:r>
      <w:r w:rsidR="007618B1">
        <w:rPr>
          <w:rFonts w:ascii="Times New Roman" w:eastAsia="Arial" w:hAnsi="Times New Roman" w:cs="Times New Roman"/>
          <w:color w:val="000000"/>
          <w:sz w:val="24"/>
          <w:szCs w:val="24"/>
          <w:lang w:eastAsia="pl-PL"/>
        </w:rPr>
        <w:t xml:space="preserve">7-miejscowego, </w:t>
      </w:r>
      <w:r w:rsidR="00230BE2" w:rsidRPr="00230BE2">
        <w:rPr>
          <w:rFonts w:ascii="Times New Roman" w:eastAsia="Arial" w:hAnsi="Times New Roman" w:cs="Times New Roman"/>
          <w:color w:val="000000"/>
          <w:sz w:val="24"/>
          <w:szCs w:val="24"/>
          <w:lang w:eastAsia="pl-PL"/>
        </w:rPr>
        <w:t>specjalnie przystosowanego dla osób z niepełnosprawnościami</w:t>
      </w:r>
      <w:r w:rsidR="007618B1">
        <w:rPr>
          <w:rFonts w:ascii="Times New Roman" w:eastAsia="Arial" w:hAnsi="Times New Roman" w:cs="Times New Roman"/>
          <w:color w:val="000000"/>
          <w:sz w:val="24"/>
          <w:szCs w:val="24"/>
          <w:lang w:eastAsia="pl-PL"/>
        </w:rPr>
        <w:t>,</w:t>
      </w:r>
      <w:r w:rsidR="00230BE2" w:rsidRPr="00230BE2">
        <w:rPr>
          <w:rFonts w:ascii="Times New Roman" w:eastAsia="Arial" w:hAnsi="Times New Roman" w:cs="Times New Roman"/>
          <w:color w:val="000000"/>
          <w:sz w:val="24"/>
          <w:szCs w:val="24"/>
          <w:lang w:eastAsia="pl-PL"/>
        </w:rPr>
        <w:t xml:space="preserve"> w tym do przewozu jednej osoby na wózku inwalidzkim.</w:t>
      </w:r>
      <w:r w:rsidR="00230BE2">
        <w:rPr>
          <w:rFonts w:ascii="Times New Roman" w:eastAsia="Arial" w:hAnsi="Times New Roman" w:cs="Times New Roman"/>
          <w:color w:val="000000"/>
          <w:sz w:val="24"/>
          <w:szCs w:val="24"/>
          <w:lang w:eastAsia="pl-PL"/>
        </w:rPr>
        <w:t xml:space="preserve"> </w:t>
      </w:r>
      <w:r w:rsidR="00D07F04" w:rsidRPr="00E54657">
        <w:rPr>
          <w:rFonts w:ascii="Times New Roman" w:hAnsi="Times New Roman" w:cs="Times New Roman"/>
          <w:sz w:val="24"/>
          <w:szCs w:val="24"/>
        </w:rPr>
        <w:t>Dostawa</w:t>
      </w:r>
      <w:r w:rsidR="00D07F04">
        <w:rPr>
          <w:rFonts w:ascii="Times New Roman" w:hAnsi="Times New Roman" w:cs="Times New Roman"/>
          <w:sz w:val="24"/>
          <w:szCs w:val="24"/>
        </w:rPr>
        <w:t xml:space="preserve"> przedmiotu zamówienia</w:t>
      </w:r>
      <w:r w:rsidR="00D07F04" w:rsidRPr="00E54657">
        <w:rPr>
          <w:rFonts w:ascii="Times New Roman" w:hAnsi="Times New Roman" w:cs="Times New Roman"/>
          <w:sz w:val="24"/>
          <w:szCs w:val="24"/>
        </w:rPr>
        <w:t xml:space="preserve"> na adres: </w:t>
      </w:r>
      <w:r w:rsidR="00D07F04">
        <w:rPr>
          <w:rFonts w:ascii="Times New Roman" w:hAnsi="Times New Roman" w:cs="Times New Roman"/>
          <w:sz w:val="24"/>
          <w:szCs w:val="24"/>
        </w:rPr>
        <w:t xml:space="preserve">      </w:t>
      </w:r>
      <w:r w:rsidR="00D07F04" w:rsidRPr="00E54657">
        <w:rPr>
          <w:rFonts w:ascii="Times New Roman" w:hAnsi="Times New Roman" w:cs="Times New Roman"/>
          <w:sz w:val="24"/>
          <w:szCs w:val="24"/>
        </w:rPr>
        <w:t>ul. Narutowicza 9, 06-400 Ciechanów, w godzinach od 8.00 do 16.00.</w:t>
      </w:r>
    </w:p>
    <w:p w14:paraId="1245C5A2" w14:textId="77777777" w:rsidR="00D07F04" w:rsidRDefault="00D07F04" w:rsidP="00D07F04">
      <w:pPr>
        <w:spacing w:after="191"/>
        <w:jc w:val="both"/>
        <w:rPr>
          <w:rFonts w:ascii="Times New Roman" w:eastAsia="Arial" w:hAnsi="Times New Roman" w:cs="Times New Roman"/>
          <w:color w:val="000000"/>
          <w:sz w:val="24"/>
          <w:szCs w:val="24"/>
          <w:lang w:eastAsia="pl-PL"/>
        </w:rPr>
      </w:pPr>
    </w:p>
    <w:p w14:paraId="68E602F4" w14:textId="6ABA907C" w:rsidR="00913A15" w:rsidRPr="00913A15" w:rsidRDefault="00913A15" w:rsidP="00D07F04">
      <w:pPr>
        <w:spacing w:after="191"/>
        <w:jc w:val="both"/>
        <w:rPr>
          <w:rFonts w:ascii="Times New Roman" w:eastAsia="Arial" w:hAnsi="Times New Roman" w:cs="Times New Roman"/>
          <w:color w:val="000000"/>
          <w:sz w:val="24"/>
          <w:szCs w:val="24"/>
          <w:lang w:eastAsia="pl-PL"/>
        </w:rPr>
      </w:pPr>
      <w:r w:rsidRPr="00913A15">
        <w:rPr>
          <w:rFonts w:ascii="Times New Roman" w:eastAsia="Arial" w:hAnsi="Times New Roman" w:cs="Times New Roman"/>
          <w:color w:val="000000"/>
          <w:sz w:val="24"/>
          <w:szCs w:val="24"/>
          <w:lang w:eastAsia="pl-PL"/>
        </w:rPr>
        <w:t xml:space="preserve">Samochód musi być fabrycznie nowy, wyprodukowany w 2025 r. lub 2026 r., wolny od wad, spełniający wymagania techniczne określone przez obowiązujące w Polsce przepisy dotyczące pojazdów poruszających się po drogach publicznych, w tym wynikające z ustawy z dnia 20 czerwca 1997r. Prawo o ruchu drogowym (Dz. U. z 2024r., poz. 1251 ze zm.), rozporządzenia Ministra Infrastruktury z dnia 31 grudnia 2002 r. w sprawie warunków technicznych pojazdów </w:t>
      </w:r>
      <w:r w:rsidRPr="00913A15">
        <w:rPr>
          <w:rFonts w:ascii="Times New Roman" w:eastAsia="Arial" w:hAnsi="Times New Roman" w:cs="Times New Roman"/>
          <w:color w:val="000000"/>
          <w:sz w:val="24"/>
          <w:szCs w:val="24"/>
          <w:lang w:eastAsia="pl-PL"/>
        </w:rPr>
        <w:lastRenderedPageBreak/>
        <w:t>oraz zakresu ich niezbędnego wyposażenia (Dz. U. z 2024r., poz. 502 ze zm.), wymogi dotyczące normy EURO 6 w zakresie emisji spalin, a także w sprawie homologacji.  Dostarczony samochód winien posiadać komplet dokumentów do zarejestrowania zgodnie z przepisami obowiązującymi na terenie Polski, na zasadach dopuszczenia do ruchu (faktura sprzedaży, karta pojazdu, przegląd  badanie techniczne oraz badanie stacji diagnostycznej potwierdzające, że po adaptacji samochód przystosowany jest do przewozu osób niepełnosprawnych na wózkach inwalidzkich) zgodnie z wymogami przepisów ustawy prawo o ruchu drogowym. Ponadto wykonawca zobowiązany jest do przedstawienia homologacji cząstkowych na wykonane prace oraz aktualny certyfikat systemu ISO obejmujący zakres zabudowy i modyfikacji pojazdu na zastosowane podzespoły/elementy dla osób niepełnosprawnych. Wykonawca w dniu odbioru przedstawia odpowiednie certyfikaty.</w:t>
      </w:r>
    </w:p>
    <w:p w14:paraId="69430179" w14:textId="6BC9ACC3" w:rsidR="00913A15" w:rsidRPr="00913A15" w:rsidRDefault="00913A15" w:rsidP="00913A15">
      <w:pPr>
        <w:spacing w:after="150"/>
        <w:jc w:val="both"/>
        <w:rPr>
          <w:rFonts w:ascii="Times New Roman" w:eastAsia="Arial" w:hAnsi="Times New Roman" w:cs="Times New Roman"/>
          <w:color w:val="000000"/>
          <w:sz w:val="24"/>
          <w:szCs w:val="24"/>
          <w:lang w:eastAsia="pl-PL"/>
        </w:rPr>
      </w:pPr>
      <w:r w:rsidRPr="00913A15">
        <w:rPr>
          <w:rFonts w:ascii="Times New Roman" w:eastAsia="Arial" w:hAnsi="Times New Roman" w:cs="Times New Roman"/>
          <w:color w:val="000000"/>
          <w:sz w:val="24"/>
          <w:szCs w:val="24"/>
          <w:lang w:eastAsia="pl-PL"/>
        </w:rPr>
        <w:t>Wykonawca zobowiązany jest do bezpłatnego s</w:t>
      </w:r>
      <w:r>
        <w:rPr>
          <w:rFonts w:ascii="Times New Roman" w:eastAsia="Arial" w:hAnsi="Times New Roman" w:cs="Times New Roman"/>
          <w:color w:val="000000"/>
          <w:sz w:val="24"/>
          <w:szCs w:val="24"/>
          <w:lang w:eastAsia="pl-PL"/>
        </w:rPr>
        <w:t>erwisowania, przeglądów pojazdu</w:t>
      </w:r>
      <w:r w:rsidRPr="00913A15">
        <w:rPr>
          <w:rFonts w:ascii="Times New Roman" w:eastAsia="Arial" w:hAnsi="Times New Roman" w:cs="Times New Roman"/>
          <w:color w:val="000000"/>
          <w:sz w:val="24"/>
          <w:szCs w:val="24"/>
          <w:lang w:eastAsia="pl-PL"/>
        </w:rPr>
        <w:t xml:space="preserve"> w okresie gwarancyjnym. Stacja obsługi na której dokonywane będą przeglądy techniczne musi znajdować się </w:t>
      </w:r>
      <w:r>
        <w:rPr>
          <w:rFonts w:ascii="Times New Roman" w:eastAsia="Arial" w:hAnsi="Times New Roman" w:cs="Times New Roman"/>
          <w:color w:val="000000"/>
          <w:sz w:val="24"/>
          <w:szCs w:val="24"/>
          <w:lang w:eastAsia="pl-PL"/>
        </w:rPr>
        <w:t>w odległości nie większej niż 12</w:t>
      </w:r>
      <w:r w:rsidRPr="00913A15">
        <w:rPr>
          <w:rFonts w:ascii="Times New Roman" w:eastAsia="Arial" w:hAnsi="Times New Roman" w:cs="Times New Roman"/>
          <w:color w:val="000000"/>
          <w:sz w:val="24"/>
          <w:szCs w:val="24"/>
          <w:lang w:eastAsia="pl-PL"/>
        </w:rPr>
        <w:t xml:space="preserve">0 </w:t>
      </w:r>
      <w:r>
        <w:rPr>
          <w:rFonts w:ascii="Times New Roman" w:eastAsia="Arial" w:hAnsi="Times New Roman" w:cs="Times New Roman"/>
          <w:color w:val="000000"/>
          <w:sz w:val="24"/>
          <w:szCs w:val="24"/>
          <w:lang w:eastAsia="pl-PL"/>
        </w:rPr>
        <w:t>km od siedziby Zamawiającego (06-400 Ciechanów</w:t>
      </w:r>
      <w:r w:rsidRPr="00913A15">
        <w:rPr>
          <w:rFonts w:ascii="Times New Roman" w:eastAsia="Arial" w:hAnsi="Times New Roman" w:cs="Times New Roman"/>
          <w:color w:val="000000"/>
          <w:sz w:val="24"/>
          <w:szCs w:val="24"/>
          <w:lang w:eastAsia="pl-PL"/>
        </w:rPr>
        <w:t>).</w:t>
      </w:r>
    </w:p>
    <w:p w14:paraId="4A9C709F" w14:textId="5EAF9D4D" w:rsidR="00913A15" w:rsidRPr="00913A15" w:rsidRDefault="00913A15" w:rsidP="00913A15">
      <w:pPr>
        <w:spacing w:after="150"/>
        <w:jc w:val="both"/>
        <w:rPr>
          <w:rFonts w:ascii="Times New Roman" w:eastAsia="Arial" w:hAnsi="Times New Roman" w:cs="Times New Roman"/>
          <w:color w:val="000000"/>
          <w:sz w:val="24"/>
          <w:szCs w:val="24"/>
          <w:lang w:eastAsia="pl-PL"/>
        </w:rPr>
      </w:pPr>
      <w:r w:rsidRPr="00913A15">
        <w:rPr>
          <w:rFonts w:ascii="Times New Roman" w:eastAsia="Arial" w:hAnsi="Times New Roman" w:cs="Times New Roman"/>
          <w:color w:val="000000"/>
          <w:sz w:val="24"/>
          <w:szCs w:val="24"/>
          <w:lang w:eastAsia="pl-PL"/>
        </w:rPr>
        <w:t>Bezpłatne serwisowanie, przeglądy o których mowa powyżej, obejmuje koszt dojazdu (w przypadku dojazdu serwisanta do siedziby Zamawiającego), robocizny, materiały eksploatacyjne (filtry, oleje itp.) w czasie realizacji planowych serwisów i przeglądów technicznych określonych w instrukcji obsługi lub innych dokumentach przekazanych wraz z pojazdem.</w:t>
      </w:r>
    </w:p>
    <w:p w14:paraId="6E9972A7" w14:textId="1F43BC4D" w:rsidR="00913A15" w:rsidRDefault="00913A15" w:rsidP="00913A15">
      <w:pPr>
        <w:spacing w:after="150"/>
        <w:jc w:val="both"/>
        <w:rPr>
          <w:rFonts w:ascii="Times New Roman" w:eastAsia="Arial" w:hAnsi="Times New Roman" w:cs="Times New Roman"/>
          <w:color w:val="000000"/>
          <w:sz w:val="24"/>
          <w:szCs w:val="24"/>
          <w:lang w:eastAsia="pl-PL"/>
        </w:rPr>
      </w:pPr>
      <w:r w:rsidRPr="00913A15">
        <w:rPr>
          <w:rFonts w:ascii="Times New Roman" w:eastAsia="Arial" w:hAnsi="Times New Roman" w:cs="Times New Roman"/>
          <w:color w:val="000000"/>
          <w:sz w:val="24"/>
          <w:szCs w:val="24"/>
          <w:lang w:eastAsia="pl-PL"/>
        </w:rPr>
        <w:t>Przedmiot zamówienia obejmuje udzielenia przez Wykonawcę gwarancji na przedmiot zamówienia:</w:t>
      </w:r>
    </w:p>
    <w:p w14:paraId="049B8BDA" w14:textId="3A303385" w:rsidR="00035C3B" w:rsidRDefault="00035C3B" w:rsidP="003D4C83">
      <w:pPr>
        <w:pStyle w:val="Akapitzlist"/>
        <w:numPr>
          <w:ilvl w:val="0"/>
          <w:numId w:val="10"/>
        </w:numPr>
        <w:spacing w:after="150"/>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gwarancja mechaniczna</w:t>
      </w:r>
      <w:r w:rsidR="00B52CD3">
        <w:rPr>
          <w:rFonts w:ascii="Times New Roman" w:eastAsia="Arial" w:hAnsi="Times New Roman" w:cs="Times New Roman"/>
          <w:color w:val="000000"/>
          <w:sz w:val="24"/>
          <w:szCs w:val="24"/>
          <w:lang w:eastAsia="pl-PL"/>
        </w:rPr>
        <w:t>,</w:t>
      </w:r>
      <w:r w:rsidR="009F1443">
        <w:rPr>
          <w:rFonts w:ascii="Times New Roman" w:eastAsia="Arial" w:hAnsi="Times New Roman" w:cs="Times New Roman"/>
          <w:color w:val="000000"/>
          <w:sz w:val="24"/>
          <w:szCs w:val="24"/>
          <w:lang w:eastAsia="pl-PL"/>
        </w:rPr>
        <w:t xml:space="preserve"> obejmuje m.in. </w:t>
      </w:r>
      <w:r w:rsidR="009F1443" w:rsidRPr="009F1443">
        <w:rPr>
          <w:rFonts w:ascii="Times New Roman" w:eastAsia="Arial" w:hAnsi="Times New Roman" w:cs="Times New Roman"/>
          <w:color w:val="000000"/>
          <w:sz w:val="24"/>
          <w:szCs w:val="24"/>
          <w:lang w:eastAsia="pl-PL"/>
        </w:rPr>
        <w:t>silnik</w:t>
      </w:r>
      <w:r w:rsidR="009F1443">
        <w:rPr>
          <w:rFonts w:ascii="Times New Roman" w:eastAsia="Arial" w:hAnsi="Times New Roman" w:cs="Times New Roman"/>
          <w:color w:val="000000"/>
          <w:sz w:val="24"/>
          <w:szCs w:val="24"/>
          <w:lang w:eastAsia="pl-PL"/>
        </w:rPr>
        <w:t xml:space="preserve">, wszystkie podzespoły </w:t>
      </w:r>
      <w:r w:rsidR="009F1443" w:rsidRPr="009F1443">
        <w:rPr>
          <w:rFonts w:ascii="Times New Roman" w:eastAsia="Arial" w:hAnsi="Times New Roman" w:cs="Times New Roman"/>
          <w:color w:val="000000"/>
          <w:sz w:val="24"/>
          <w:szCs w:val="24"/>
          <w:lang w:eastAsia="pl-PL"/>
        </w:rPr>
        <w:t>samochodu (mechaniczne/elektryczn</w:t>
      </w:r>
      <w:r w:rsidR="009F1443">
        <w:rPr>
          <w:rFonts w:ascii="Times New Roman" w:eastAsia="Arial" w:hAnsi="Times New Roman" w:cs="Times New Roman"/>
          <w:color w:val="000000"/>
          <w:sz w:val="24"/>
          <w:szCs w:val="24"/>
          <w:lang w:eastAsia="pl-PL"/>
        </w:rPr>
        <w:t>e/elektroniczne) bez włączeń</w:t>
      </w:r>
      <w:r w:rsidR="009F1443" w:rsidRPr="009F1443">
        <w:rPr>
          <w:rFonts w:ascii="Times New Roman" w:eastAsia="Arial" w:hAnsi="Times New Roman" w:cs="Times New Roman"/>
          <w:color w:val="000000"/>
          <w:sz w:val="24"/>
          <w:szCs w:val="24"/>
          <w:lang w:eastAsia="pl-PL"/>
        </w:rPr>
        <w:t>, wady materiałowe i fabryczne</w:t>
      </w:r>
      <w:r w:rsidR="009F1443">
        <w:rPr>
          <w:rFonts w:ascii="Times New Roman" w:eastAsia="Arial" w:hAnsi="Times New Roman" w:cs="Times New Roman"/>
          <w:color w:val="000000"/>
          <w:sz w:val="24"/>
          <w:szCs w:val="24"/>
          <w:lang w:eastAsia="pl-PL"/>
        </w:rPr>
        <w:t xml:space="preserve"> bez limitu kilometrów),</w:t>
      </w:r>
    </w:p>
    <w:p w14:paraId="651115F2" w14:textId="16E6ABB3" w:rsidR="00035C3B" w:rsidRPr="00B52CD3" w:rsidRDefault="00035C3B" w:rsidP="003D4C83">
      <w:pPr>
        <w:pStyle w:val="Akapitzlist"/>
        <w:numPr>
          <w:ilvl w:val="0"/>
          <w:numId w:val="10"/>
        </w:numPr>
        <w:jc w:val="both"/>
        <w:rPr>
          <w:rFonts w:ascii="Times New Roman" w:eastAsia="Arial" w:hAnsi="Times New Roman" w:cs="Times New Roman"/>
          <w:color w:val="000000"/>
          <w:sz w:val="24"/>
          <w:szCs w:val="24"/>
          <w:lang w:eastAsia="pl-PL"/>
        </w:rPr>
      </w:pPr>
      <w:r w:rsidRPr="00B52CD3">
        <w:rPr>
          <w:rFonts w:ascii="Times New Roman" w:eastAsia="Arial" w:hAnsi="Times New Roman" w:cs="Times New Roman"/>
          <w:color w:val="000000"/>
          <w:sz w:val="24"/>
          <w:szCs w:val="24"/>
          <w:lang w:eastAsia="pl-PL"/>
        </w:rPr>
        <w:t>gwarancja na lakier</w:t>
      </w:r>
      <w:r w:rsidR="00B52CD3">
        <w:t xml:space="preserve">, </w:t>
      </w:r>
      <w:r w:rsidR="00B52CD3">
        <w:rPr>
          <w:rFonts w:ascii="Times New Roman" w:eastAsia="Arial" w:hAnsi="Times New Roman" w:cs="Times New Roman"/>
          <w:color w:val="000000"/>
          <w:sz w:val="24"/>
          <w:szCs w:val="24"/>
          <w:lang w:eastAsia="pl-PL"/>
        </w:rPr>
        <w:t xml:space="preserve">obejmuje </w:t>
      </w:r>
      <w:r w:rsidR="00B52CD3" w:rsidRPr="00B52CD3">
        <w:rPr>
          <w:rFonts w:ascii="Times New Roman" w:eastAsia="Arial" w:hAnsi="Times New Roman" w:cs="Times New Roman"/>
          <w:color w:val="000000"/>
          <w:sz w:val="24"/>
          <w:szCs w:val="24"/>
          <w:lang w:eastAsia="pl-PL"/>
        </w:rPr>
        <w:t xml:space="preserve">powłokę lakierniczą na wszystkich elementach nadwozia (karoseria, drzwi, klapa bagażnika, maska, dach).  </w:t>
      </w:r>
    </w:p>
    <w:p w14:paraId="45458001" w14:textId="47C5CB73" w:rsidR="00913A15" w:rsidRPr="009F1443" w:rsidRDefault="00035C3B" w:rsidP="003D4C83">
      <w:pPr>
        <w:pStyle w:val="Akapitzlist"/>
        <w:numPr>
          <w:ilvl w:val="0"/>
          <w:numId w:val="10"/>
        </w:numPr>
        <w:spacing w:after="150"/>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gwarancja na perforację nadwozia</w:t>
      </w:r>
      <w:r w:rsidR="009F1443">
        <w:rPr>
          <w:rFonts w:ascii="Times New Roman" w:eastAsia="Arial" w:hAnsi="Times New Roman" w:cs="Times New Roman"/>
          <w:color w:val="000000"/>
          <w:sz w:val="24"/>
          <w:szCs w:val="24"/>
          <w:lang w:eastAsia="pl-PL"/>
        </w:rPr>
        <w:t>.</w:t>
      </w:r>
    </w:p>
    <w:p w14:paraId="62A7ECC9" w14:textId="4B12AF43" w:rsidR="009F1443" w:rsidRPr="00AD6733" w:rsidRDefault="00913A15" w:rsidP="00AD6733">
      <w:pPr>
        <w:spacing w:after="150"/>
        <w:jc w:val="both"/>
        <w:rPr>
          <w:rFonts w:ascii="Times New Roman" w:eastAsia="Arial" w:hAnsi="Times New Roman" w:cs="Times New Roman"/>
          <w:color w:val="000000"/>
          <w:sz w:val="24"/>
          <w:szCs w:val="24"/>
          <w:lang w:eastAsia="pl-PL"/>
        </w:rPr>
      </w:pPr>
      <w:r w:rsidRPr="00913A15">
        <w:rPr>
          <w:rFonts w:ascii="Times New Roman" w:eastAsia="Arial" w:hAnsi="Times New Roman" w:cs="Times New Roman"/>
          <w:color w:val="000000"/>
          <w:sz w:val="24"/>
          <w:szCs w:val="24"/>
          <w:lang w:eastAsia="pl-PL"/>
        </w:rPr>
        <w:t>W okresie gwarancji wszystkie koszty naprawy w tym dojazd do Zamawiającego , koszt mate</w:t>
      </w:r>
      <w:r w:rsidR="00035C3B">
        <w:rPr>
          <w:rFonts w:ascii="Times New Roman" w:eastAsia="Arial" w:hAnsi="Times New Roman" w:cs="Times New Roman"/>
          <w:color w:val="000000"/>
          <w:sz w:val="24"/>
          <w:szCs w:val="24"/>
          <w:lang w:eastAsia="pl-PL"/>
        </w:rPr>
        <w:t>riałów i części zamiennych, za wy</w:t>
      </w:r>
      <w:r w:rsidRPr="00913A15">
        <w:rPr>
          <w:rFonts w:ascii="Times New Roman" w:eastAsia="Arial" w:hAnsi="Times New Roman" w:cs="Times New Roman"/>
          <w:color w:val="000000"/>
          <w:sz w:val="24"/>
          <w:szCs w:val="24"/>
          <w:lang w:eastAsia="pl-PL"/>
        </w:rPr>
        <w:t>jątkiem materiałów i części eksploatacyjnych podlegających naturalnemu zużyciu, ponosi Wykonawca. Podjęcie naprawy w okresie gwarancji nastąpi w czasie 24 godzin licząc od terminu zgłoszenia, nie wliczając czasu w dniach ustawowo wolnych. Koszt transportu uszkodzon</w:t>
      </w:r>
      <w:r w:rsidR="009F1443">
        <w:rPr>
          <w:rFonts w:ascii="Times New Roman" w:eastAsia="Arial" w:hAnsi="Times New Roman" w:cs="Times New Roman"/>
          <w:color w:val="000000"/>
          <w:sz w:val="24"/>
          <w:szCs w:val="24"/>
          <w:lang w:eastAsia="pl-PL"/>
        </w:rPr>
        <w:t xml:space="preserve">ego samochodu ponosi Wykonawca. </w:t>
      </w:r>
      <w:r w:rsidRPr="00913A15">
        <w:rPr>
          <w:rFonts w:ascii="Times New Roman" w:eastAsia="Arial" w:hAnsi="Times New Roman" w:cs="Times New Roman"/>
          <w:color w:val="000000"/>
          <w:sz w:val="24"/>
          <w:szCs w:val="24"/>
          <w:lang w:eastAsia="pl-PL"/>
        </w:rPr>
        <w:t>Wykonanie obowiązków z tytułu gwarancji odbywać się będzie tr</w:t>
      </w:r>
      <w:r w:rsidR="00D07F04">
        <w:rPr>
          <w:rFonts w:ascii="Times New Roman" w:eastAsia="Arial" w:hAnsi="Times New Roman" w:cs="Times New Roman"/>
          <w:color w:val="000000"/>
          <w:sz w:val="24"/>
          <w:szCs w:val="24"/>
          <w:lang w:eastAsia="pl-PL"/>
        </w:rPr>
        <w:t>ansportem i na koszt Wykonawcy.</w:t>
      </w:r>
    </w:p>
    <w:p w14:paraId="49350BC0" w14:textId="77777777" w:rsidR="009F1443" w:rsidRDefault="009F1443" w:rsidP="001D33A9">
      <w:pPr>
        <w:pStyle w:val="Default"/>
        <w:jc w:val="both"/>
        <w:rPr>
          <w:rFonts w:eastAsiaTheme="majorEastAsia"/>
          <w:b/>
          <w:u w:val="single"/>
        </w:rPr>
      </w:pPr>
    </w:p>
    <w:p w14:paraId="01A67C2D" w14:textId="20BE8D07" w:rsidR="00043617" w:rsidRPr="009F1443" w:rsidRDefault="006119DE" w:rsidP="001D33A9">
      <w:pPr>
        <w:pStyle w:val="Default"/>
        <w:jc w:val="both"/>
        <w:rPr>
          <w:rFonts w:eastAsiaTheme="majorEastAsia"/>
          <w:b/>
          <w:u w:val="single"/>
        </w:rPr>
      </w:pPr>
      <w:r w:rsidRPr="009F1443">
        <w:rPr>
          <w:rFonts w:eastAsiaTheme="majorEastAsia"/>
          <w:b/>
          <w:u w:val="single"/>
        </w:rPr>
        <w:t xml:space="preserve">Szczegółowy </w:t>
      </w:r>
      <w:r w:rsidR="00230BE2" w:rsidRPr="009F1443">
        <w:rPr>
          <w:rFonts w:eastAsiaTheme="majorEastAsia"/>
          <w:b/>
          <w:u w:val="single"/>
        </w:rPr>
        <w:t xml:space="preserve">opis przedmiotu zamówienia, opis wymagań Zamawiającego w </w:t>
      </w:r>
      <w:r w:rsidRPr="009F1443">
        <w:rPr>
          <w:rFonts w:eastAsiaTheme="majorEastAsia"/>
          <w:b/>
          <w:u w:val="single"/>
        </w:rPr>
        <w:t>zakres</w:t>
      </w:r>
      <w:r w:rsidR="00230BE2" w:rsidRPr="009F1443">
        <w:rPr>
          <w:rFonts w:eastAsiaTheme="majorEastAsia"/>
          <w:b/>
          <w:u w:val="single"/>
        </w:rPr>
        <w:t>ie</w:t>
      </w:r>
      <w:r w:rsidRPr="009F1443">
        <w:rPr>
          <w:rFonts w:eastAsiaTheme="majorEastAsia"/>
          <w:b/>
          <w:u w:val="single"/>
        </w:rPr>
        <w:t xml:space="preserve"> </w:t>
      </w:r>
      <w:r w:rsidR="001D33A9" w:rsidRPr="009F1443">
        <w:rPr>
          <w:rFonts w:eastAsiaTheme="majorEastAsia"/>
          <w:b/>
          <w:u w:val="single"/>
        </w:rPr>
        <w:t>dostawy</w:t>
      </w:r>
      <w:r w:rsidRPr="009F1443">
        <w:rPr>
          <w:rFonts w:eastAsiaTheme="majorEastAsia"/>
          <w:b/>
          <w:u w:val="single"/>
        </w:rPr>
        <w:t xml:space="preserve"> oraz warunk</w:t>
      </w:r>
      <w:r w:rsidR="002A4286" w:rsidRPr="009F1443">
        <w:rPr>
          <w:rFonts w:eastAsiaTheme="majorEastAsia"/>
          <w:b/>
          <w:u w:val="single"/>
        </w:rPr>
        <w:t>i realizacji umowy zawarte są w</w:t>
      </w:r>
      <w:r w:rsidR="00043617" w:rsidRPr="009F1443">
        <w:rPr>
          <w:rFonts w:eastAsiaTheme="majorEastAsia"/>
          <w:b/>
          <w:u w:val="single"/>
        </w:rPr>
        <w:t>:</w:t>
      </w:r>
    </w:p>
    <w:p w14:paraId="6AF68145" w14:textId="77777777" w:rsidR="00043617" w:rsidRDefault="002A4286" w:rsidP="003D4C83">
      <w:pPr>
        <w:pStyle w:val="Akapitzlist"/>
        <w:numPr>
          <w:ilvl w:val="0"/>
          <w:numId w:val="4"/>
        </w:numPr>
        <w:spacing w:after="0"/>
        <w:jc w:val="both"/>
        <w:rPr>
          <w:rFonts w:ascii="Times New Roman" w:eastAsiaTheme="majorEastAsia" w:hAnsi="Times New Roman" w:cs="Times New Roman"/>
          <w:b/>
          <w:sz w:val="24"/>
          <w:szCs w:val="24"/>
        </w:rPr>
      </w:pPr>
      <w:r w:rsidRPr="00043617">
        <w:rPr>
          <w:rFonts w:ascii="Times New Roman" w:eastAsiaTheme="majorEastAsia" w:hAnsi="Times New Roman" w:cs="Times New Roman"/>
          <w:b/>
          <w:sz w:val="24"/>
          <w:szCs w:val="24"/>
        </w:rPr>
        <w:t>OPZ – załącznik nr 10 do SWZ,</w:t>
      </w:r>
    </w:p>
    <w:p w14:paraId="7CFAE140" w14:textId="4211DA90" w:rsidR="001D33A9" w:rsidRPr="008816DD" w:rsidRDefault="00230BE2" w:rsidP="003D4C83">
      <w:pPr>
        <w:pStyle w:val="Akapitzlist"/>
        <w:numPr>
          <w:ilvl w:val="0"/>
          <w:numId w:val="4"/>
        </w:numPr>
        <w:spacing w:after="0"/>
        <w:jc w:val="both"/>
        <w:rPr>
          <w:rFonts w:ascii="Times New Roman" w:eastAsiaTheme="majorEastAsia" w:hAnsi="Times New Roman" w:cs="Times New Roman"/>
          <w:b/>
          <w:sz w:val="24"/>
          <w:szCs w:val="24"/>
        </w:rPr>
      </w:pPr>
      <w:r>
        <w:rPr>
          <w:rFonts w:ascii="Times New Roman" w:eastAsiaTheme="majorEastAsia" w:hAnsi="Times New Roman" w:cs="Times New Roman"/>
          <w:b/>
          <w:sz w:val="24"/>
          <w:szCs w:val="24"/>
        </w:rPr>
        <w:t>P</w:t>
      </w:r>
      <w:r w:rsidR="006119DE" w:rsidRPr="00043617">
        <w:rPr>
          <w:rFonts w:ascii="Times New Roman" w:eastAsiaTheme="majorEastAsia" w:hAnsi="Times New Roman" w:cs="Times New Roman"/>
          <w:b/>
          <w:sz w:val="24"/>
          <w:szCs w:val="24"/>
        </w:rPr>
        <w:t>rojekcie umowy –</w:t>
      </w:r>
      <w:r w:rsidR="006119DE" w:rsidRPr="00043617">
        <w:rPr>
          <w:rFonts w:ascii="Times New Roman" w:eastAsiaTheme="majorEastAsia" w:hAnsi="Times New Roman" w:cs="Times New Roman"/>
          <w:sz w:val="24"/>
          <w:szCs w:val="24"/>
        </w:rPr>
        <w:t xml:space="preserve"> </w:t>
      </w:r>
      <w:r w:rsidR="006119DE" w:rsidRPr="00043617">
        <w:rPr>
          <w:rFonts w:ascii="Times New Roman" w:eastAsiaTheme="majorEastAsia" w:hAnsi="Times New Roman" w:cs="Times New Roman"/>
          <w:b/>
          <w:color w:val="000000" w:themeColor="text1"/>
          <w:sz w:val="24"/>
          <w:szCs w:val="24"/>
        </w:rPr>
        <w:t xml:space="preserve">załącznik nr 5 </w:t>
      </w:r>
      <w:r w:rsidR="006119DE" w:rsidRPr="00043617">
        <w:rPr>
          <w:rFonts w:ascii="Times New Roman" w:eastAsiaTheme="majorEastAsia" w:hAnsi="Times New Roman" w:cs="Times New Roman"/>
          <w:b/>
          <w:sz w:val="24"/>
          <w:szCs w:val="24"/>
        </w:rPr>
        <w:t>do SWZ</w:t>
      </w:r>
      <w:r w:rsidR="009A234C" w:rsidRPr="00043617">
        <w:rPr>
          <w:rFonts w:ascii="Times New Roman" w:eastAsiaTheme="majorEastAsia" w:hAnsi="Times New Roman" w:cs="Times New Roman"/>
          <w:b/>
          <w:sz w:val="24"/>
          <w:szCs w:val="24"/>
        </w:rPr>
        <w:t>.</w:t>
      </w:r>
    </w:p>
    <w:p w14:paraId="7C7A02CE" w14:textId="202CA52E" w:rsidR="00676B77" w:rsidRPr="00EF55AD" w:rsidRDefault="00676B77" w:rsidP="00150F5F">
      <w:pPr>
        <w:pStyle w:val="Default"/>
        <w:jc w:val="both"/>
        <w:rPr>
          <w:color w:val="auto"/>
        </w:rPr>
      </w:pPr>
    </w:p>
    <w:p w14:paraId="00384E7D" w14:textId="77777777" w:rsidR="00CB0FF9" w:rsidRDefault="00CB0FF9" w:rsidP="007E075A">
      <w:pPr>
        <w:pStyle w:val="Default"/>
        <w:rPr>
          <w:b/>
          <w:bCs/>
        </w:rPr>
      </w:pPr>
    </w:p>
    <w:p w14:paraId="6FCA9CC8" w14:textId="5D1B6D2D" w:rsidR="007E075A" w:rsidRDefault="0099345D" w:rsidP="007E075A">
      <w:pPr>
        <w:pStyle w:val="Default"/>
        <w:rPr>
          <w:b/>
          <w:bCs/>
        </w:rPr>
      </w:pPr>
      <w:r>
        <w:rPr>
          <w:b/>
          <w:bCs/>
        </w:rPr>
        <w:lastRenderedPageBreak/>
        <w:t>2</w:t>
      </w:r>
      <w:r w:rsidR="009155B1">
        <w:rPr>
          <w:b/>
          <w:bCs/>
        </w:rPr>
        <w:t xml:space="preserve">. </w:t>
      </w:r>
      <w:r w:rsidR="007E075A" w:rsidRPr="007E075A">
        <w:rPr>
          <w:b/>
          <w:bCs/>
        </w:rPr>
        <w:t>Wspólny Słownik Zamówień</w:t>
      </w:r>
      <w:r w:rsidR="00150F5F">
        <w:rPr>
          <w:b/>
          <w:bCs/>
        </w:rPr>
        <w:t xml:space="preserve"> (CPV)</w:t>
      </w:r>
      <w:r w:rsidR="007E075A" w:rsidRPr="007E075A">
        <w:rPr>
          <w:b/>
          <w:bCs/>
        </w:rPr>
        <w:t xml:space="preserve">: </w:t>
      </w:r>
    </w:p>
    <w:p w14:paraId="595209F5" w14:textId="00531518" w:rsidR="006A60A0" w:rsidRDefault="006A60A0" w:rsidP="007E075A">
      <w:pPr>
        <w:pStyle w:val="Default"/>
        <w:rPr>
          <w:b/>
          <w:bCs/>
        </w:rPr>
      </w:pPr>
    </w:p>
    <w:p w14:paraId="7C4DE4E6" w14:textId="1B8EB927" w:rsidR="00C07AD6" w:rsidRDefault="0099345D" w:rsidP="00C07AD6">
      <w:pPr>
        <w:pStyle w:val="Default"/>
      </w:pPr>
      <w:r w:rsidRPr="0099345D">
        <w:rPr>
          <w:b/>
        </w:rPr>
        <w:t>34114300-2</w:t>
      </w:r>
      <w:r w:rsidRPr="0099345D">
        <w:t xml:space="preserve"> – Pojazdy opieki socjalnej</w:t>
      </w:r>
    </w:p>
    <w:p w14:paraId="4D61C105" w14:textId="77777777" w:rsidR="0099345D" w:rsidRPr="007E075A" w:rsidRDefault="0099345D" w:rsidP="00C07AD6">
      <w:pPr>
        <w:pStyle w:val="Default"/>
      </w:pPr>
    </w:p>
    <w:p w14:paraId="55EC574B" w14:textId="77777777" w:rsidR="00CB3CD9" w:rsidRDefault="00CB3CD9" w:rsidP="003D4C83">
      <w:pPr>
        <w:pStyle w:val="Default"/>
        <w:numPr>
          <w:ilvl w:val="0"/>
          <w:numId w:val="1"/>
        </w:numPr>
        <w:rPr>
          <w:b/>
        </w:rPr>
      </w:pPr>
      <w:r>
        <w:rPr>
          <w:b/>
        </w:rPr>
        <w:t>OPIS WYMAGAŃ DODATKOWYCH ZWIĄZANYCH Z PRZYGOTOWANIEM OFERTY</w:t>
      </w:r>
    </w:p>
    <w:p w14:paraId="66DDCA23" w14:textId="77777777" w:rsidR="007E075A" w:rsidRDefault="007E075A" w:rsidP="007E075A">
      <w:pPr>
        <w:pStyle w:val="Default"/>
        <w:rPr>
          <w:b/>
        </w:rPr>
      </w:pPr>
    </w:p>
    <w:p w14:paraId="3A9E3E0D" w14:textId="158825FC" w:rsidR="007E075A" w:rsidRDefault="009F1443" w:rsidP="00CA6AFA">
      <w:pPr>
        <w:pStyle w:val="Default"/>
        <w:jc w:val="both"/>
        <w:rPr>
          <w:b/>
          <w:bCs/>
        </w:rPr>
      </w:pPr>
      <w:r>
        <w:rPr>
          <w:b/>
          <w:bCs/>
        </w:rPr>
        <w:t>1</w:t>
      </w:r>
      <w:r w:rsidR="007E075A" w:rsidRPr="00EA554A">
        <w:rPr>
          <w:b/>
          <w:bCs/>
        </w:rPr>
        <w:t>. Podział zamówienia na części</w:t>
      </w:r>
    </w:p>
    <w:p w14:paraId="3C22E341" w14:textId="3E55BD3E" w:rsidR="000E749C" w:rsidRPr="00F426D9" w:rsidRDefault="000E749C" w:rsidP="000E749C">
      <w:pPr>
        <w:pStyle w:val="Default"/>
        <w:jc w:val="both"/>
      </w:pPr>
      <w:r w:rsidRPr="000E749C">
        <w:t xml:space="preserve">Zamawiający nie dopuszcza składania ofert częściowych. Stosownie do art. 91 ust. 2 ustawy </w:t>
      </w:r>
      <w:proofErr w:type="spellStart"/>
      <w:r w:rsidRPr="000E749C">
        <w:t>Pzp</w:t>
      </w:r>
      <w:proofErr w:type="spellEnd"/>
      <w:r w:rsidRPr="000E749C">
        <w:t xml:space="preserve"> – Zamawiający wskazuje, że niedokonanie podziału zamówienia na części uzasadnione jest względami technicznymi, organizacyjnymi i ekonomicznymi. Podział zamówienia ze względu na specyfikę zamówienia prowadziłby do nadmiernych trudności technicznych, organizacyjnych oraz nadmiernych kosztów wykonania zamówienia. </w:t>
      </w:r>
      <w:r w:rsidR="00EB1561" w:rsidRPr="00EB1561">
        <w:t>Ponadto w przypadku usterek gwarancyjnych utrudnione jest ustalenie odpowiedzialności ze względu na to że wszystkie prace wykonywane są w jednym czasie.</w:t>
      </w:r>
    </w:p>
    <w:p w14:paraId="21750E3B" w14:textId="2BBE1C69" w:rsidR="007E075A" w:rsidRPr="00EA554A" w:rsidRDefault="007E075A" w:rsidP="00CA6AFA">
      <w:pPr>
        <w:pStyle w:val="Default"/>
        <w:jc w:val="both"/>
        <w:rPr>
          <w:b/>
        </w:rPr>
      </w:pPr>
      <w:r w:rsidRPr="00EA554A">
        <w:rPr>
          <w:b/>
          <w:bCs/>
        </w:rPr>
        <w:t>3. Oferty wariantowe</w:t>
      </w:r>
    </w:p>
    <w:p w14:paraId="22AFAA34" w14:textId="77777777" w:rsidR="007E075A" w:rsidRPr="007E075A" w:rsidRDefault="007E075A" w:rsidP="00CA6AFA">
      <w:pPr>
        <w:pStyle w:val="Default"/>
        <w:jc w:val="both"/>
      </w:pPr>
      <w:r w:rsidRPr="007E075A">
        <w:t xml:space="preserve">Zamawiający: </w:t>
      </w:r>
    </w:p>
    <w:p w14:paraId="48214C48" w14:textId="77777777" w:rsidR="007E075A" w:rsidRPr="007E075A" w:rsidRDefault="007E075A" w:rsidP="00CA6AFA">
      <w:pPr>
        <w:pStyle w:val="Default"/>
        <w:jc w:val="both"/>
      </w:pPr>
      <w:r w:rsidRPr="007E075A">
        <w:t xml:space="preserve">– </w:t>
      </w:r>
      <w:r w:rsidRPr="007E075A">
        <w:rPr>
          <w:bCs/>
        </w:rPr>
        <w:t>nie dopuszcza możliwości</w:t>
      </w:r>
      <w:r w:rsidRPr="007E075A">
        <w:t xml:space="preserve">, </w:t>
      </w:r>
    </w:p>
    <w:p w14:paraId="40783342" w14:textId="77777777" w:rsidR="007E075A" w:rsidRPr="007E075A" w:rsidRDefault="007E075A" w:rsidP="00CA6AFA">
      <w:pPr>
        <w:pStyle w:val="Default"/>
        <w:jc w:val="both"/>
      </w:pPr>
      <w:r w:rsidRPr="007E075A">
        <w:t xml:space="preserve">– </w:t>
      </w:r>
      <w:r w:rsidRPr="007E075A">
        <w:rPr>
          <w:bCs/>
        </w:rPr>
        <w:t xml:space="preserve">nie wymaga </w:t>
      </w:r>
      <w:r w:rsidRPr="007E075A">
        <w:t xml:space="preserve">złożenia oferty wariantowej, o której mowa w art. 92 ustawy </w:t>
      </w:r>
      <w:proofErr w:type="spellStart"/>
      <w:r w:rsidRPr="007E075A">
        <w:t>Pzp</w:t>
      </w:r>
      <w:proofErr w:type="spellEnd"/>
      <w:r w:rsidRPr="007E075A">
        <w:t xml:space="preserve">, tzn. oferty przewidującej odmienny sposób wykonania zamówienia niż określony w niniejszej SWZ. </w:t>
      </w:r>
    </w:p>
    <w:p w14:paraId="5E53414B" w14:textId="47D1072B" w:rsidR="007E075A" w:rsidRPr="00EA554A" w:rsidRDefault="007E075A" w:rsidP="007E075A">
      <w:pPr>
        <w:pStyle w:val="Default"/>
        <w:rPr>
          <w:b/>
        </w:rPr>
      </w:pPr>
      <w:r w:rsidRPr="00EA554A">
        <w:rPr>
          <w:b/>
          <w:bCs/>
          <w:iCs/>
        </w:rPr>
        <w:t>4. Katalogi elektroniczne</w:t>
      </w:r>
    </w:p>
    <w:p w14:paraId="3AFCBDAD" w14:textId="77777777" w:rsidR="007E075A" w:rsidRPr="007E075A" w:rsidRDefault="007E075A" w:rsidP="004E2073">
      <w:pPr>
        <w:pStyle w:val="Default"/>
      </w:pPr>
      <w:r w:rsidRPr="007E075A">
        <w:t xml:space="preserve">Zamawiający: </w:t>
      </w:r>
    </w:p>
    <w:p w14:paraId="0D05711D" w14:textId="77777777" w:rsidR="007E075A" w:rsidRPr="007E075A" w:rsidRDefault="007E075A" w:rsidP="004E2073">
      <w:pPr>
        <w:pStyle w:val="Default"/>
      </w:pPr>
      <w:r w:rsidRPr="007E075A">
        <w:t xml:space="preserve">– </w:t>
      </w:r>
      <w:r w:rsidRPr="007E075A">
        <w:rPr>
          <w:bCs/>
        </w:rPr>
        <w:t xml:space="preserve">nie wymaga </w:t>
      </w:r>
      <w:r w:rsidRPr="007E075A">
        <w:t xml:space="preserve">złożenia ofert w postaci katalogów elektronicznych. </w:t>
      </w:r>
    </w:p>
    <w:p w14:paraId="24D12227" w14:textId="77777777" w:rsidR="007E075A" w:rsidRPr="007E075A" w:rsidRDefault="007E075A" w:rsidP="004E2073">
      <w:pPr>
        <w:pStyle w:val="Default"/>
      </w:pPr>
      <w:r w:rsidRPr="007E075A">
        <w:rPr>
          <w:bCs/>
        </w:rPr>
        <w:t xml:space="preserve">lub </w:t>
      </w:r>
    </w:p>
    <w:p w14:paraId="061809FD" w14:textId="77777777" w:rsidR="007E075A" w:rsidRPr="007E075A" w:rsidRDefault="007E075A" w:rsidP="004E2073">
      <w:pPr>
        <w:pStyle w:val="Default"/>
      </w:pPr>
      <w:r w:rsidRPr="007E075A">
        <w:t xml:space="preserve">Zamawiający: </w:t>
      </w:r>
    </w:p>
    <w:p w14:paraId="6343DDE3" w14:textId="77777777" w:rsidR="007E075A" w:rsidRPr="007E075A" w:rsidRDefault="007E075A" w:rsidP="004E2073">
      <w:pPr>
        <w:pStyle w:val="Default"/>
      </w:pPr>
      <w:r w:rsidRPr="007E075A">
        <w:t xml:space="preserve">– </w:t>
      </w:r>
      <w:r w:rsidRPr="007E075A">
        <w:rPr>
          <w:bCs/>
        </w:rPr>
        <w:t>nie dopuszcza możliwości</w:t>
      </w:r>
      <w:r w:rsidRPr="007E075A">
        <w:t xml:space="preserve">, </w:t>
      </w:r>
    </w:p>
    <w:p w14:paraId="3DA44966" w14:textId="77777777" w:rsidR="007E075A" w:rsidRPr="007E075A" w:rsidRDefault="007E075A" w:rsidP="004E2073">
      <w:pPr>
        <w:pStyle w:val="Default"/>
      </w:pPr>
      <w:r w:rsidRPr="007E075A">
        <w:t xml:space="preserve">– </w:t>
      </w:r>
      <w:r w:rsidRPr="007E075A">
        <w:rPr>
          <w:bCs/>
        </w:rPr>
        <w:t xml:space="preserve">nie wymaga </w:t>
      </w:r>
      <w:r w:rsidRPr="007E075A">
        <w:t xml:space="preserve">dołączenia katalogów elektronicznych do oferty. </w:t>
      </w:r>
    </w:p>
    <w:p w14:paraId="62A0922A" w14:textId="77777777" w:rsidR="007E075A" w:rsidRPr="007E075A" w:rsidRDefault="007E075A" w:rsidP="004E2073">
      <w:pPr>
        <w:pStyle w:val="Default"/>
      </w:pPr>
      <w:r w:rsidRPr="009155B1">
        <w:rPr>
          <w:b/>
          <w:bCs/>
        </w:rPr>
        <w:t>5.</w:t>
      </w:r>
      <w:r w:rsidRPr="007E075A">
        <w:rPr>
          <w:bCs/>
        </w:rPr>
        <w:t xml:space="preserve"> Umowa ramowa </w:t>
      </w:r>
    </w:p>
    <w:p w14:paraId="4514335E" w14:textId="77777777" w:rsidR="004E2073" w:rsidRDefault="007E075A" w:rsidP="004E2073">
      <w:pPr>
        <w:spacing w:line="240" w:lineRule="auto"/>
        <w:rPr>
          <w:rFonts w:ascii="Times New Roman" w:hAnsi="Times New Roman" w:cs="Times New Roman"/>
          <w:sz w:val="24"/>
          <w:szCs w:val="24"/>
        </w:rPr>
      </w:pPr>
      <w:r w:rsidRPr="007E075A">
        <w:rPr>
          <w:rFonts w:ascii="Times New Roman" w:hAnsi="Times New Roman" w:cs="Times New Roman"/>
          <w:sz w:val="24"/>
          <w:szCs w:val="24"/>
        </w:rPr>
        <w:t xml:space="preserve">Zamawiający </w:t>
      </w:r>
      <w:r w:rsidRPr="007E075A">
        <w:rPr>
          <w:rFonts w:ascii="Times New Roman" w:hAnsi="Times New Roman" w:cs="Times New Roman"/>
          <w:bCs/>
          <w:sz w:val="24"/>
          <w:szCs w:val="24"/>
        </w:rPr>
        <w:t xml:space="preserve">nie przewiduje </w:t>
      </w:r>
      <w:r w:rsidRPr="007E075A">
        <w:rPr>
          <w:rFonts w:ascii="Times New Roman" w:hAnsi="Times New Roman" w:cs="Times New Roman"/>
          <w:sz w:val="24"/>
          <w:szCs w:val="24"/>
        </w:rPr>
        <w:t xml:space="preserve">zawarcia umowy ramowej, o której mowa w art. 311–315 ustawy </w:t>
      </w:r>
      <w:proofErr w:type="spellStart"/>
      <w:r w:rsidRPr="007E075A">
        <w:rPr>
          <w:rFonts w:ascii="Times New Roman" w:hAnsi="Times New Roman" w:cs="Times New Roman"/>
          <w:sz w:val="24"/>
          <w:szCs w:val="24"/>
        </w:rPr>
        <w:t>Pzp</w:t>
      </w:r>
      <w:proofErr w:type="spellEnd"/>
      <w:r w:rsidRPr="007E075A">
        <w:rPr>
          <w:rFonts w:ascii="Times New Roman" w:hAnsi="Times New Roman" w:cs="Times New Roman"/>
          <w:sz w:val="24"/>
          <w:szCs w:val="24"/>
        </w:rPr>
        <w:t>.</w:t>
      </w:r>
    </w:p>
    <w:p w14:paraId="33037C62" w14:textId="3ECB24AD" w:rsidR="004E2073" w:rsidRPr="004E2073" w:rsidRDefault="007E075A" w:rsidP="004E2073">
      <w:pPr>
        <w:spacing w:after="0" w:line="240" w:lineRule="auto"/>
        <w:rPr>
          <w:rFonts w:ascii="Times New Roman" w:hAnsi="Times New Roman" w:cs="Times New Roman"/>
          <w:bCs/>
          <w:sz w:val="24"/>
          <w:szCs w:val="24"/>
        </w:rPr>
      </w:pPr>
      <w:r w:rsidRPr="004E2073">
        <w:rPr>
          <w:rFonts w:ascii="Times New Roman" w:hAnsi="Times New Roman" w:cs="Times New Roman"/>
          <w:b/>
          <w:bCs/>
          <w:sz w:val="24"/>
          <w:szCs w:val="24"/>
        </w:rPr>
        <w:t>6.</w:t>
      </w:r>
      <w:r w:rsidRPr="004E2073">
        <w:rPr>
          <w:rFonts w:ascii="Times New Roman" w:hAnsi="Times New Roman" w:cs="Times New Roman"/>
          <w:bCs/>
          <w:sz w:val="24"/>
          <w:szCs w:val="24"/>
        </w:rPr>
        <w:t xml:space="preserve"> Aukcja elektroniczna</w:t>
      </w:r>
    </w:p>
    <w:p w14:paraId="27C79046" w14:textId="77777777" w:rsidR="0065511E" w:rsidRPr="004E2073" w:rsidRDefault="007E075A" w:rsidP="004E2073">
      <w:pPr>
        <w:spacing w:after="0" w:line="240" w:lineRule="auto"/>
        <w:rPr>
          <w:rFonts w:ascii="Times New Roman" w:hAnsi="Times New Roman" w:cs="Times New Roman"/>
          <w:sz w:val="24"/>
          <w:szCs w:val="24"/>
        </w:rPr>
      </w:pPr>
      <w:r w:rsidRPr="004E2073">
        <w:rPr>
          <w:rFonts w:ascii="Times New Roman" w:hAnsi="Times New Roman" w:cs="Times New Roman"/>
          <w:sz w:val="24"/>
          <w:szCs w:val="24"/>
        </w:rPr>
        <w:t xml:space="preserve">Zamawiający </w:t>
      </w:r>
      <w:r w:rsidRPr="004E2073">
        <w:rPr>
          <w:rFonts w:ascii="Times New Roman" w:hAnsi="Times New Roman" w:cs="Times New Roman"/>
          <w:bCs/>
          <w:sz w:val="24"/>
          <w:szCs w:val="24"/>
        </w:rPr>
        <w:t xml:space="preserve">nie przewiduje </w:t>
      </w:r>
      <w:r w:rsidRPr="004E2073">
        <w:rPr>
          <w:rFonts w:ascii="Times New Roman" w:hAnsi="Times New Roman" w:cs="Times New Roman"/>
          <w:sz w:val="24"/>
          <w:szCs w:val="24"/>
        </w:rPr>
        <w:t xml:space="preserve">przeprowadzenia aukcji elektronicznej, o której mowa w art. 308 ust. 1 ustawy </w:t>
      </w:r>
      <w:proofErr w:type="spellStart"/>
      <w:r w:rsidRPr="004E2073">
        <w:rPr>
          <w:rFonts w:ascii="Times New Roman" w:hAnsi="Times New Roman" w:cs="Times New Roman"/>
          <w:sz w:val="24"/>
          <w:szCs w:val="24"/>
        </w:rPr>
        <w:t>Pzp</w:t>
      </w:r>
      <w:proofErr w:type="spellEnd"/>
      <w:r w:rsidRPr="004E2073">
        <w:rPr>
          <w:rFonts w:ascii="Times New Roman" w:hAnsi="Times New Roman" w:cs="Times New Roman"/>
          <w:sz w:val="24"/>
          <w:szCs w:val="24"/>
        </w:rPr>
        <w:t xml:space="preserve">. </w:t>
      </w:r>
    </w:p>
    <w:p w14:paraId="2DF68AA6" w14:textId="59DA4475" w:rsidR="007E075A" w:rsidRPr="007E075A" w:rsidRDefault="009155B1" w:rsidP="004E2073">
      <w:pPr>
        <w:pStyle w:val="Default"/>
      </w:pPr>
      <w:r w:rsidRPr="009155B1">
        <w:rPr>
          <w:b/>
          <w:bCs/>
        </w:rPr>
        <w:t>7</w:t>
      </w:r>
      <w:r w:rsidR="007E075A" w:rsidRPr="007E075A">
        <w:rPr>
          <w:bCs/>
        </w:rPr>
        <w:t>. Rozliczenia w walutach obcych</w:t>
      </w:r>
    </w:p>
    <w:p w14:paraId="6631C524" w14:textId="77777777" w:rsidR="007E075A" w:rsidRPr="007E075A" w:rsidRDefault="007E075A" w:rsidP="004E2073">
      <w:pPr>
        <w:pStyle w:val="Default"/>
      </w:pPr>
      <w:r w:rsidRPr="007E075A">
        <w:t xml:space="preserve">Zamawiający </w:t>
      </w:r>
      <w:r w:rsidRPr="007E075A">
        <w:rPr>
          <w:bCs/>
        </w:rPr>
        <w:t xml:space="preserve">nie przewiduje </w:t>
      </w:r>
      <w:r w:rsidRPr="007E075A">
        <w:t xml:space="preserve">rozliczenia w walutach obcych. </w:t>
      </w:r>
    </w:p>
    <w:p w14:paraId="1E64D0D2" w14:textId="0202DB61" w:rsidR="007E075A" w:rsidRPr="007E075A" w:rsidRDefault="009155B1" w:rsidP="007E075A">
      <w:pPr>
        <w:pStyle w:val="Default"/>
      </w:pPr>
      <w:r w:rsidRPr="009155B1">
        <w:rPr>
          <w:b/>
          <w:bCs/>
        </w:rPr>
        <w:t>8</w:t>
      </w:r>
      <w:r w:rsidR="007E075A" w:rsidRPr="007E075A">
        <w:rPr>
          <w:bCs/>
        </w:rPr>
        <w:t>. Zwrot kosztów udziału w postępowaniu</w:t>
      </w:r>
    </w:p>
    <w:p w14:paraId="1CABBA7E" w14:textId="77777777" w:rsidR="007E075A" w:rsidRPr="007E075A" w:rsidRDefault="007E075A" w:rsidP="007E075A">
      <w:pPr>
        <w:pStyle w:val="Default"/>
      </w:pPr>
      <w:r w:rsidRPr="007E075A">
        <w:t xml:space="preserve">Zamawiający </w:t>
      </w:r>
      <w:r w:rsidRPr="007E075A">
        <w:rPr>
          <w:bCs/>
        </w:rPr>
        <w:t xml:space="preserve">nie przewiduje zwrotu </w:t>
      </w:r>
      <w:r w:rsidRPr="007E075A">
        <w:t xml:space="preserve">kosztów udziału w postępowaniu. </w:t>
      </w:r>
    </w:p>
    <w:p w14:paraId="031E4214" w14:textId="436B47B5" w:rsidR="007E075A" w:rsidRPr="007E075A" w:rsidRDefault="009155B1" w:rsidP="007E075A">
      <w:pPr>
        <w:pStyle w:val="Default"/>
      </w:pPr>
      <w:r w:rsidRPr="009155B1">
        <w:rPr>
          <w:b/>
          <w:bCs/>
        </w:rPr>
        <w:t>9</w:t>
      </w:r>
      <w:r w:rsidR="007E075A" w:rsidRPr="009155B1">
        <w:rPr>
          <w:b/>
          <w:bCs/>
        </w:rPr>
        <w:t>.</w:t>
      </w:r>
      <w:r w:rsidR="007E075A" w:rsidRPr="007E075A">
        <w:rPr>
          <w:bCs/>
        </w:rPr>
        <w:t xml:space="preserve"> Zaliczki na poczet udzielenia zamówienia</w:t>
      </w:r>
    </w:p>
    <w:p w14:paraId="3AD9A5A0" w14:textId="77777777" w:rsidR="007E075A" w:rsidRDefault="007E075A" w:rsidP="007E075A">
      <w:pPr>
        <w:pStyle w:val="Default"/>
      </w:pPr>
      <w:r w:rsidRPr="007E075A">
        <w:t xml:space="preserve">Zamawiający </w:t>
      </w:r>
      <w:r w:rsidRPr="007E075A">
        <w:rPr>
          <w:bCs/>
        </w:rPr>
        <w:t xml:space="preserve">nie przewiduje udzielenia </w:t>
      </w:r>
      <w:r w:rsidRPr="007E075A">
        <w:t xml:space="preserve">zaliczek na poczet wykonania zamówienia. </w:t>
      </w:r>
    </w:p>
    <w:p w14:paraId="4AB3B2FC" w14:textId="7F8E963A" w:rsidR="00F85888" w:rsidRDefault="00F85888" w:rsidP="007E075A">
      <w:pPr>
        <w:pStyle w:val="Default"/>
      </w:pPr>
      <w:r w:rsidRPr="00F85888">
        <w:rPr>
          <w:b/>
        </w:rPr>
        <w:t>10.</w:t>
      </w:r>
      <w:r>
        <w:t xml:space="preserve"> Kryteria stosowane w celu oceny równoważności</w:t>
      </w:r>
      <w:r w:rsidR="0055308B">
        <w:t>:</w:t>
      </w:r>
    </w:p>
    <w:p w14:paraId="26FB78A7" w14:textId="1E430809" w:rsidR="0055308B" w:rsidRDefault="0055308B" w:rsidP="0055308B">
      <w:pPr>
        <w:pStyle w:val="Default"/>
        <w:jc w:val="both"/>
      </w:pPr>
    </w:p>
    <w:p w14:paraId="0C98150B" w14:textId="3B8665B6" w:rsidR="0055308B" w:rsidRDefault="0055308B" w:rsidP="003D4C83">
      <w:pPr>
        <w:pStyle w:val="Default"/>
        <w:numPr>
          <w:ilvl w:val="0"/>
          <w:numId w:val="8"/>
        </w:numPr>
        <w:jc w:val="both"/>
      </w:pPr>
      <w:r w:rsidRPr="0055308B">
        <w:t>Przedłożyć odpowiednie dokumenty (w języku polskim) np. karty techniczne, karty katalogowe producenta, wymagane przepisami prawa certyfikaty, inne dokumenty, opisujące techniczne parametry zaoferowanych materiałów i urządzeń równoważnych, lub/oraz inne dokumenty dotyczące norm, europejskich ocen technicznych, aprobat, specyfikacji technicznych i systemów referencji technicznych, pozwalające jednoznacznie stwierdzić, że są one rzeczywiście równoważne.</w:t>
      </w:r>
    </w:p>
    <w:p w14:paraId="70297EB5" w14:textId="0969D982" w:rsidR="00480094" w:rsidRDefault="0055308B" w:rsidP="003D4C83">
      <w:pPr>
        <w:pStyle w:val="Default"/>
        <w:numPr>
          <w:ilvl w:val="0"/>
          <w:numId w:val="8"/>
        </w:numPr>
        <w:jc w:val="both"/>
      </w:pPr>
      <w:r w:rsidRPr="0055308B">
        <w:lastRenderedPageBreak/>
        <w:t>Równoważność pod względem parametrów technicznych, użytkowych oraz eksploatacyjnych ma w szczególności zapewnić uzyskanie parametrów technicznych nie gorszych</w:t>
      </w:r>
      <w:r>
        <w:t xml:space="preserve"> od założonych w niniejszej SWZ oraz OPZ.</w:t>
      </w:r>
    </w:p>
    <w:p w14:paraId="60F65794" w14:textId="77777777" w:rsidR="0055308B" w:rsidRDefault="0055308B" w:rsidP="003D4C83">
      <w:pPr>
        <w:pStyle w:val="Default"/>
        <w:numPr>
          <w:ilvl w:val="0"/>
          <w:numId w:val="8"/>
        </w:numPr>
        <w:jc w:val="both"/>
      </w:pPr>
      <w:r>
        <w:t>W przypadku niewskazania przez Wykonawcę w ofercie rozwiązania równoważnego, Zamawiający uzna, iż Wykonawca będzie realizował przedmiot zamówienia zgodnie z rozwiązaniami wskazanymi w SWZ i jej załącznikach.</w:t>
      </w:r>
    </w:p>
    <w:p w14:paraId="3DD9BC53" w14:textId="0949E1D9" w:rsidR="00146A33" w:rsidRDefault="00146A33" w:rsidP="003D4C83">
      <w:pPr>
        <w:pStyle w:val="Default"/>
        <w:numPr>
          <w:ilvl w:val="0"/>
          <w:numId w:val="8"/>
        </w:numPr>
        <w:jc w:val="both"/>
      </w:pPr>
      <w:r w:rsidRPr="00146A33">
        <w:t xml:space="preserve">W przypadku nieuzupełnienia/niewyjaśnienia odpowiednich dokumentów pozwalających jednocześnie stwierdzić, że oferowane produkty i/lub systemy są rzeczywiście równoważne, wskutek czego Zamawiający nie będzie w stanie stwierdzić rzeczywistej równoważności, Zamawiający uzna treść oferty Wykonawcy za nieopowiadającą treści SWZ, a tym samym, oferta Wykonawcy zostanie odrzucona na podstawie art. 226 ust. 1 pkt 5 ustawy </w:t>
      </w:r>
      <w:proofErr w:type="spellStart"/>
      <w:r w:rsidRPr="00146A33">
        <w:t>pzp</w:t>
      </w:r>
      <w:proofErr w:type="spellEnd"/>
      <w:r w:rsidRPr="00146A33">
        <w:t>.</w:t>
      </w:r>
    </w:p>
    <w:p w14:paraId="44456F9E" w14:textId="6EDFE6DC" w:rsidR="0055308B" w:rsidRDefault="0055308B" w:rsidP="007E075A">
      <w:pPr>
        <w:pStyle w:val="Default"/>
      </w:pPr>
    </w:p>
    <w:p w14:paraId="7C725FB2" w14:textId="77777777" w:rsidR="0055308B" w:rsidRDefault="0055308B" w:rsidP="007E075A">
      <w:pPr>
        <w:pStyle w:val="Default"/>
        <w:rPr>
          <w:b/>
        </w:rPr>
      </w:pPr>
    </w:p>
    <w:p w14:paraId="500BD831" w14:textId="77777777" w:rsidR="00873B45" w:rsidRDefault="007D52BD" w:rsidP="003D4C83">
      <w:pPr>
        <w:pStyle w:val="Default"/>
        <w:numPr>
          <w:ilvl w:val="0"/>
          <w:numId w:val="1"/>
        </w:numPr>
        <w:rPr>
          <w:b/>
        </w:rPr>
      </w:pPr>
      <w:r>
        <w:rPr>
          <w:b/>
        </w:rPr>
        <w:t>INFORMACJA O PRZEWIDYWANYCH ZAMÓWIENIACH</w:t>
      </w:r>
    </w:p>
    <w:p w14:paraId="7171C30A" w14:textId="77777777" w:rsidR="0016210C" w:rsidRDefault="0016210C" w:rsidP="0016210C">
      <w:pPr>
        <w:pStyle w:val="Default"/>
        <w:ind w:left="1146"/>
        <w:rPr>
          <w:b/>
        </w:rPr>
      </w:pPr>
    </w:p>
    <w:p w14:paraId="34543E69" w14:textId="77777777" w:rsidR="007D52BD" w:rsidRDefault="007D52BD" w:rsidP="0011490C">
      <w:pPr>
        <w:pStyle w:val="Default"/>
        <w:jc w:val="both"/>
      </w:pPr>
      <w:r w:rsidRPr="007D52BD">
        <w:t xml:space="preserve">Zamawiający </w:t>
      </w:r>
      <w:r w:rsidRPr="007D52BD">
        <w:rPr>
          <w:bCs/>
        </w:rPr>
        <w:t xml:space="preserve">nie przewiduje </w:t>
      </w:r>
      <w:r w:rsidRPr="007D52BD">
        <w:t xml:space="preserve">udzielania zamówień na podstawie art. 214 ust. 1 pkt 7 i 8 ustawy </w:t>
      </w:r>
      <w:proofErr w:type="spellStart"/>
      <w:r w:rsidRPr="007D52BD">
        <w:t>Pzp</w:t>
      </w:r>
      <w:proofErr w:type="spellEnd"/>
      <w:r w:rsidRPr="007D52BD">
        <w:t xml:space="preserve">/zamówienia polegającego na powtórzeniu podobnych usług lub robót budowlanych, zamówienia na dodatkowe dostawy. </w:t>
      </w:r>
    </w:p>
    <w:p w14:paraId="3A2AC06A" w14:textId="77777777" w:rsidR="007D52BD" w:rsidRDefault="007D52BD" w:rsidP="007D52BD">
      <w:pPr>
        <w:pStyle w:val="Default"/>
        <w:rPr>
          <w:b/>
        </w:rPr>
      </w:pPr>
    </w:p>
    <w:p w14:paraId="15246592" w14:textId="77777777" w:rsidR="00873B45" w:rsidRDefault="00873B45" w:rsidP="003D4C83">
      <w:pPr>
        <w:pStyle w:val="Default"/>
        <w:numPr>
          <w:ilvl w:val="0"/>
          <w:numId w:val="1"/>
        </w:numPr>
        <w:rPr>
          <w:b/>
        </w:rPr>
      </w:pPr>
      <w:r>
        <w:rPr>
          <w:b/>
        </w:rPr>
        <w:t>TERMIN WYKONANIA ZAMÓWIENIA</w:t>
      </w:r>
    </w:p>
    <w:p w14:paraId="30595B52" w14:textId="77777777" w:rsidR="002D5A8B" w:rsidRDefault="002D5A8B" w:rsidP="0011490C">
      <w:pPr>
        <w:pStyle w:val="Default"/>
        <w:jc w:val="both"/>
        <w:rPr>
          <w:b/>
          <w:color w:val="auto"/>
        </w:rPr>
      </w:pPr>
    </w:p>
    <w:p w14:paraId="6F1124FD" w14:textId="2FCFDB06" w:rsidR="003C078A" w:rsidRPr="000C5CDF" w:rsidRDefault="009F6533" w:rsidP="009F6533">
      <w:pPr>
        <w:spacing w:line="276" w:lineRule="auto"/>
        <w:jc w:val="both"/>
        <w:rPr>
          <w:rFonts w:ascii="Times New Roman" w:hAnsi="Times New Roman" w:cs="Times New Roman"/>
          <w:b/>
          <w:sz w:val="24"/>
          <w:szCs w:val="24"/>
          <w:u w:val="single"/>
        </w:rPr>
      </w:pPr>
      <w:r w:rsidRPr="00F943BF">
        <w:rPr>
          <w:rFonts w:ascii="Times New Roman" w:hAnsi="Times New Roman" w:cs="Times New Roman"/>
          <w:sz w:val="24"/>
          <w:szCs w:val="24"/>
        </w:rPr>
        <w:t>Wykonawca zobowi</w:t>
      </w:r>
      <w:r>
        <w:rPr>
          <w:rFonts w:ascii="Times New Roman" w:hAnsi="Times New Roman" w:cs="Times New Roman"/>
          <w:sz w:val="24"/>
          <w:szCs w:val="24"/>
        </w:rPr>
        <w:t>ązany jest do wykonania</w:t>
      </w:r>
      <w:r w:rsidRPr="00F943BF">
        <w:rPr>
          <w:rFonts w:ascii="Times New Roman" w:hAnsi="Times New Roman" w:cs="Times New Roman"/>
          <w:sz w:val="24"/>
          <w:szCs w:val="24"/>
        </w:rPr>
        <w:t xml:space="preserve"> zamówienia</w:t>
      </w:r>
      <w:r>
        <w:rPr>
          <w:rFonts w:ascii="Times New Roman" w:hAnsi="Times New Roman" w:cs="Times New Roman"/>
          <w:sz w:val="24"/>
          <w:szCs w:val="24"/>
        </w:rPr>
        <w:t xml:space="preserve"> w terminie: </w:t>
      </w:r>
      <w:r w:rsidR="000C5CDF" w:rsidRPr="000C5CDF">
        <w:rPr>
          <w:rFonts w:ascii="Times New Roman" w:hAnsi="Times New Roman" w:cs="Times New Roman"/>
          <w:b/>
          <w:sz w:val="24"/>
          <w:szCs w:val="24"/>
          <w:u w:val="single"/>
        </w:rPr>
        <w:t>7</w:t>
      </w:r>
      <w:r w:rsidR="00AD6733" w:rsidRPr="000C5CDF">
        <w:rPr>
          <w:rFonts w:ascii="Times New Roman" w:hAnsi="Times New Roman" w:cs="Times New Roman"/>
          <w:b/>
          <w:sz w:val="24"/>
          <w:szCs w:val="24"/>
          <w:u w:val="single"/>
        </w:rPr>
        <w:t xml:space="preserve"> miesięcy od dnia podpisania umowy</w:t>
      </w:r>
      <w:r w:rsidR="000C5CDF">
        <w:rPr>
          <w:rFonts w:ascii="Times New Roman" w:hAnsi="Times New Roman" w:cs="Times New Roman"/>
          <w:b/>
          <w:sz w:val="24"/>
          <w:szCs w:val="24"/>
          <w:u w:val="single"/>
        </w:rPr>
        <w:t>.</w:t>
      </w:r>
    </w:p>
    <w:p w14:paraId="5D212543" w14:textId="2A2B2D94" w:rsidR="00D81B67" w:rsidRDefault="00D81B67" w:rsidP="00D81B67">
      <w:pPr>
        <w:pStyle w:val="Default"/>
        <w:jc w:val="both"/>
      </w:pPr>
      <w:r w:rsidRPr="007A74B4">
        <w:t>W przypadku, gdy termin realizacji przedmiotu umowy przypadnie w dzień wolny od pracy, jako termin realizacji w Umowie zostanie wskazany kolejny, najbliższy dzień roboczy dla Zamawiającego.</w:t>
      </w:r>
    </w:p>
    <w:p w14:paraId="55805D3B" w14:textId="77777777" w:rsidR="00D81B67" w:rsidRPr="00D81B67" w:rsidRDefault="00D81B67" w:rsidP="00D81B67">
      <w:pPr>
        <w:pStyle w:val="Default"/>
        <w:jc w:val="both"/>
      </w:pPr>
    </w:p>
    <w:p w14:paraId="7FC4F3B2" w14:textId="77777777" w:rsidR="00A42530" w:rsidRPr="00C47EA8" w:rsidRDefault="00A42530" w:rsidP="00A42530">
      <w:pPr>
        <w:pStyle w:val="Default"/>
        <w:jc w:val="both"/>
        <w:rPr>
          <w:color w:val="auto"/>
        </w:rPr>
      </w:pPr>
      <w:r>
        <w:rPr>
          <w:color w:val="auto"/>
        </w:rPr>
        <w:t xml:space="preserve">Terminy wykonania przedmiotu zamówienia zostały opisane w </w:t>
      </w:r>
      <w:r>
        <w:rPr>
          <w:b/>
          <w:color w:val="auto"/>
        </w:rPr>
        <w:t>Projekcie umowy – Z</w:t>
      </w:r>
      <w:r w:rsidRPr="0016210C">
        <w:rPr>
          <w:b/>
          <w:color w:val="auto"/>
        </w:rPr>
        <w:t xml:space="preserve">ałącznik nr 5 do SWZ  </w:t>
      </w:r>
      <w:r>
        <w:rPr>
          <w:color w:val="auto"/>
        </w:rPr>
        <w:t>w § 5</w:t>
      </w:r>
      <w:r w:rsidRPr="003C078A">
        <w:rPr>
          <w:color w:val="auto"/>
        </w:rPr>
        <w:t>.</w:t>
      </w:r>
      <w:r w:rsidRPr="0026520F">
        <w:rPr>
          <w:color w:val="auto"/>
        </w:rPr>
        <w:t xml:space="preserve"> Termin realizacji przedmiotu umowy.</w:t>
      </w:r>
    </w:p>
    <w:p w14:paraId="41C5E22F" w14:textId="77777777" w:rsidR="007E075A" w:rsidRPr="00C47EA8" w:rsidRDefault="007E075A" w:rsidP="007E075A">
      <w:pPr>
        <w:pStyle w:val="Default"/>
        <w:rPr>
          <w:b/>
          <w:color w:val="auto"/>
        </w:rPr>
      </w:pPr>
    </w:p>
    <w:p w14:paraId="4DD72211" w14:textId="15727297" w:rsidR="00C26427" w:rsidRDefault="007D52BD" w:rsidP="00C26427">
      <w:pPr>
        <w:pStyle w:val="Default"/>
        <w:numPr>
          <w:ilvl w:val="0"/>
          <w:numId w:val="1"/>
        </w:numPr>
        <w:rPr>
          <w:b/>
        </w:rPr>
      </w:pPr>
      <w:r>
        <w:rPr>
          <w:b/>
        </w:rPr>
        <w:t>PODSTAWY WYKLUCZENIA Z POSTĘPOWANIA</w:t>
      </w:r>
    </w:p>
    <w:p w14:paraId="62A2D02A" w14:textId="63AE0506" w:rsidR="00C26427" w:rsidRDefault="00C26427" w:rsidP="00C26427">
      <w:pPr>
        <w:pStyle w:val="Default"/>
        <w:rPr>
          <w:b/>
        </w:rPr>
      </w:pPr>
    </w:p>
    <w:p w14:paraId="78178D1E" w14:textId="77777777" w:rsidR="00C26427" w:rsidRDefault="00C26427" w:rsidP="00C26427">
      <w:pPr>
        <w:pStyle w:val="Default"/>
        <w:jc w:val="both"/>
      </w:pPr>
      <w:r w:rsidRPr="009155B1">
        <w:rPr>
          <w:b/>
        </w:rPr>
        <w:t>1.</w:t>
      </w:r>
      <w:r>
        <w:t xml:space="preserve"> Z postępowania o udzielenie zamówienia wyklucza się, z zastrzeżeniem art. 110 ust. 2 </w:t>
      </w:r>
      <w:proofErr w:type="spellStart"/>
      <w:r>
        <w:t>pzp</w:t>
      </w:r>
      <w:proofErr w:type="spellEnd"/>
      <w:r>
        <w:t xml:space="preserve">, Wykonawcę: </w:t>
      </w:r>
    </w:p>
    <w:p w14:paraId="3A8DA8E4" w14:textId="77777777" w:rsidR="00C26427" w:rsidRDefault="00C26427" w:rsidP="00C26427">
      <w:pPr>
        <w:pStyle w:val="Default"/>
        <w:jc w:val="both"/>
      </w:pPr>
      <w:r>
        <w:t xml:space="preserve">1) zgodnie z przesłankami określonymi w art. 108 ust. 1 ustawy </w:t>
      </w:r>
      <w:proofErr w:type="spellStart"/>
      <w:r>
        <w:t>pzp</w:t>
      </w:r>
      <w:proofErr w:type="spellEnd"/>
      <w:r>
        <w:t xml:space="preserve">; </w:t>
      </w:r>
    </w:p>
    <w:p w14:paraId="6795095E" w14:textId="77777777" w:rsidR="00C26427" w:rsidRDefault="00C26427" w:rsidP="00C26427">
      <w:pPr>
        <w:pStyle w:val="Default"/>
        <w:jc w:val="both"/>
      </w:pPr>
      <w:r>
        <w:t xml:space="preserve">2)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(art. 109 ust. 1 pkt 1 ustawy </w:t>
      </w:r>
      <w:proofErr w:type="spellStart"/>
      <w:r>
        <w:t>pzp</w:t>
      </w:r>
      <w:proofErr w:type="spellEnd"/>
      <w:r>
        <w:t xml:space="preserve">); </w:t>
      </w:r>
    </w:p>
    <w:p w14:paraId="5B95537B" w14:textId="77777777" w:rsidR="00C26427" w:rsidRDefault="00C26427" w:rsidP="00C26427">
      <w:pPr>
        <w:pStyle w:val="Default"/>
        <w:jc w:val="both"/>
      </w:pPr>
      <w:r w:rsidRPr="001A100B">
        <w:rPr>
          <w:b/>
        </w:rPr>
        <w:t>3)</w:t>
      </w:r>
      <w: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w:t>
      </w:r>
      <w:r>
        <w:lastRenderedPageBreak/>
        <w:t xml:space="preserve">procedury przewidzianej w przepisach miejsca wszczęcia tej procedury (art. 109 ust. 1 pkt 4 ustawy </w:t>
      </w:r>
      <w:proofErr w:type="spellStart"/>
      <w:r>
        <w:t>pzp</w:t>
      </w:r>
      <w:proofErr w:type="spellEnd"/>
      <w:r>
        <w:t xml:space="preserve">); </w:t>
      </w:r>
    </w:p>
    <w:p w14:paraId="0AB08AF3" w14:textId="77777777" w:rsidR="00C26427" w:rsidRDefault="00C26427" w:rsidP="00C26427">
      <w:pPr>
        <w:pStyle w:val="Default"/>
        <w:jc w:val="both"/>
      </w:pPr>
      <w:r w:rsidRPr="001A100B">
        <w:rPr>
          <w:b/>
        </w:rPr>
        <w:t>4)</w:t>
      </w:r>
      <w:r>
        <w:t xml:space="preserve">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(art. 109 ust. 1 pkt 5 ustawy </w:t>
      </w:r>
      <w:proofErr w:type="spellStart"/>
      <w:r>
        <w:t>pzp</w:t>
      </w:r>
      <w:proofErr w:type="spellEnd"/>
      <w:r>
        <w:t xml:space="preserve">). </w:t>
      </w:r>
    </w:p>
    <w:p w14:paraId="31CF4A05" w14:textId="77777777" w:rsidR="00C26427" w:rsidRDefault="00C26427" w:rsidP="00C26427">
      <w:pPr>
        <w:pStyle w:val="Default"/>
        <w:jc w:val="both"/>
      </w:pPr>
      <w:r w:rsidRPr="00FB27A9">
        <w:rPr>
          <w:b/>
        </w:rPr>
        <w:t>5)</w:t>
      </w:r>
      <w:r>
        <w:t xml:space="preserve">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(art. 109 ust. 1 pkt 8 ustawy </w:t>
      </w:r>
      <w:proofErr w:type="spellStart"/>
      <w:r>
        <w:t>pzp</w:t>
      </w:r>
      <w:proofErr w:type="spellEnd"/>
      <w:r>
        <w:t>).</w:t>
      </w:r>
    </w:p>
    <w:p w14:paraId="78576F10" w14:textId="77777777" w:rsidR="00C26427" w:rsidRDefault="00C26427" w:rsidP="00C26427">
      <w:pPr>
        <w:pStyle w:val="Default"/>
        <w:jc w:val="both"/>
      </w:pPr>
      <w:r w:rsidRPr="00FB27A9">
        <w:rPr>
          <w:b/>
        </w:rPr>
        <w:t>6)</w:t>
      </w:r>
      <w:r>
        <w:t xml:space="preserve">  który bezprawnie wpływał lub próbował wpływać na czynności zamawiającego lub próbował pozyskać lub pozyskał informacje poufne, mogące dać mu przewagę w postępowaniu o udzielenie zamówienia (art. 109 ust. 1 pkt 9 ustawy </w:t>
      </w:r>
      <w:proofErr w:type="spellStart"/>
      <w:r>
        <w:t>pzp</w:t>
      </w:r>
      <w:proofErr w:type="spellEnd"/>
      <w:r>
        <w:t>).</w:t>
      </w:r>
    </w:p>
    <w:p w14:paraId="4D4CC36E" w14:textId="77777777" w:rsidR="00C26427" w:rsidRDefault="00C26427" w:rsidP="00C26427">
      <w:pPr>
        <w:pStyle w:val="Default"/>
        <w:jc w:val="both"/>
      </w:pPr>
      <w:r w:rsidRPr="00FB27A9">
        <w:rPr>
          <w:b/>
        </w:rPr>
        <w:t>7)</w:t>
      </w:r>
      <w:r>
        <w:t xml:space="preserve"> który w wyniku lekkomyślności lub niedbalstwa przedstawił informacje wprowadzające w błąd, co mogło mieć istotny wpływ na decyzje podejmowane przez zamawiającego w postępowaniu o udzielenie zamówienia (art. 109 ust. 1 pkt 10 ustawy </w:t>
      </w:r>
      <w:proofErr w:type="spellStart"/>
      <w:r>
        <w:t>pzp</w:t>
      </w:r>
      <w:proofErr w:type="spellEnd"/>
      <w:r>
        <w:t>).</w:t>
      </w:r>
    </w:p>
    <w:p w14:paraId="14F22E4D" w14:textId="77777777" w:rsidR="00C26427" w:rsidRDefault="00C26427" w:rsidP="00C26427">
      <w:pPr>
        <w:pStyle w:val="Default"/>
        <w:jc w:val="both"/>
      </w:pPr>
    </w:p>
    <w:p w14:paraId="29E7038F" w14:textId="77777777" w:rsidR="00C26427" w:rsidRPr="002852EE" w:rsidRDefault="00C26427" w:rsidP="00C26427">
      <w:pPr>
        <w:autoSpaceDE w:val="0"/>
        <w:autoSpaceDN w:val="0"/>
        <w:adjustRightInd w:val="0"/>
        <w:spacing w:after="0" w:line="240" w:lineRule="auto"/>
        <w:jc w:val="both"/>
        <w:rPr>
          <w:rFonts w:ascii="Times New Roman" w:hAnsi="Times New Roman" w:cs="Times New Roman"/>
          <w:sz w:val="24"/>
          <w:szCs w:val="24"/>
        </w:rPr>
      </w:pPr>
      <w:r w:rsidRPr="0021547D">
        <w:rPr>
          <w:rFonts w:ascii="Times New Roman" w:hAnsi="Times New Roman" w:cs="Times New Roman"/>
          <w:b/>
          <w:sz w:val="24"/>
          <w:szCs w:val="24"/>
        </w:rPr>
        <w:t>2.</w:t>
      </w:r>
      <w:r>
        <w:t xml:space="preserve"> </w:t>
      </w:r>
      <w:r w:rsidRPr="0021547D">
        <w:rPr>
          <w:rFonts w:ascii="Times New Roman" w:hAnsi="Times New Roman" w:cs="Times New Roman"/>
          <w:sz w:val="24"/>
          <w:szCs w:val="24"/>
        </w:rPr>
        <w:t>Z postępowania o udzielenie zamówien</w:t>
      </w:r>
      <w:r>
        <w:rPr>
          <w:rFonts w:ascii="Times New Roman" w:hAnsi="Times New Roman" w:cs="Times New Roman"/>
          <w:sz w:val="24"/>
          <w:szCs w:val="24"/>
        </w:rPr>
        <w:t xml:space="preserve">ia publicznego wyklucza się, na </w:t>
      </w:r>
      <w:r w:rsidRPr="0021547D">
        <w:rPr>
          <w:rFonts w:ascii="Times New Roman" w:hAnsi="Times New Roman" w:cs="Times New Roman"/>
          <w:sz w:val="24"/>
          <w:szCs w:val="24"/>
        </w:rPr>
        <w:t xml:space="preserve">podstawie art. 7 ust. 1 ustawy z dnia 13 </w:t>
      </w:r>
      <w:r>
        <w:rPr>
          <w:rFonts w:ascii="Times New Roman" w:hAnsi="Times New Roman" w:cs="Times New Roman"/>
          <w:sz w:val="24"/>
          <w:szCs w:val="24"/>
        </w:rPr>
        <w:t xml:space="preserve">kwietnia 2022 r. o szczególnych </w:t>
      </w:r>
      <w:r w:rsidRPr="0021547D">
        <w:rPr>
          <w:rFonts w:ascii="Times New Roman" w:hAnsi="Times New Roman" w:cs="Times New Roman"/>
          <w:sz w:val="24"/>
          <w:szCs w:val="24"/>
        </w:rPr>
        <w:t>roz</w:t>
      </w:r>
      <w:r>
        <w:rPr>
          <w:rFonts w:ascii="Times New Roman" w:hAnsi="Times New Roman" w:cs="Times New Roman"/>
          <w:sz w:val="24"/>
          <w:szCs w:val="24"/>
        </w:rPr>
        <w:t xml:space="preserve">wiązaniach w zakresie </w:t>
      </w:r>
      <w:r w:rsidRPr="0021547D">
        <w:rPr>
          <w:rFonts w:ascii="Times New Roman" w:hAnsi="Times New Roman" w:cs="Times New Roman"/>
          <w:sz w:val="24"/>
          <w:szCs w:val="24"/>
        </w:rPr>
        <w:t>przeciwdziałania wsp</w:t>
      </w:r>
      <w:r>
        <w:rPr>
          <w:rFonts w:ascii="Times New Roman" w:hAnsi="Times New Roman" w:cs="Times New Roman"/>
          <w:sz w:val="24"/>
          <w:szCs w:val="24"/>
        </w:rPr>
        <w:t xml:space="preserve">ieraniu agresji na Ukrainę oraz </w:t>
      </w:r>
      <w:r w:rsidRPr="0021547D">
        <w:rPr>
          <w:rFonts w:ascii="Times New Roman" w:hAnsi="Times New Roman" w:cs="Times New Roman"/>
          <w:sz w:val="24"/>
          <w:szCs w:val="24"/>
        </w:rPr>
        <w:t xml:space="preserve">służących ochronie bezpieczeństwa narodowego </w:t>
      </w:r>
      <w:r w:rsidRPr="002852EE">
        <w:rPr>
          <w:rFonts w:ascii="Times New Roman" w:hAnsi="Times New Roman" w:cs="Times New Roman"/>
          <w:sz w:val="24"/>
          <w:szCs w:val="24"/>
        </w:rPr>
        <w:t>(tj. Dz. U. z 2023 r., poz. 129 ze zm.):</w:t>
      </w:r>
    </w:p>
    <w:p w14:paraId="1E8058A6" w14:textId="77777777" w:rsidR="00C26427" w:rsidRPr="0021547D" w:rsidRDefault="00C26427" w:rsidP="00C26427">
      <w:pPr>
        <w:autoSpaceDE w:val="0"/>
        <w:autoSpaceDN w:val="0"/>
        <w:adjustRightInd w:val="0"/>
        <w:spacing w:after="0" w:line="240" w:lineRule="auto"/>
        <w:jc w:val="both"/>
        <w:rPr>
          <w:rFonts w:ascii="Times New Roman" w:hAnsi="Times New Roman" w:cs="Times New Roman"/>
          <w:sz w:val="24"/>
          <w:szCs w:val="24"/>
        </w:rPr>
      </w:pPr>
      <w:r w:rsidRPr="0021547D">
        <w:rPr>
          <w:rFonts w:ascii="Times New Roman" w:hAnsi="Times New Roman" w:cs="Times New Roman"/>
          <w:sz w:val="24"/>
          <w:szCs w:val="24"/>
        </w:rPr>
        <w:t>1) wykonawcę oraz uczestnika k</w:t>
      </w:r>
      <w:r>
        <w:rPr>
          <w:rFonts w:ascii="Times New Roman" w:hAnsi="Times New Roman" w:cs="Times New Roman"/>
          <w:sz w:val="24"/>
          <w:szCs w:val="24"/>
        </w:rPr>
        <w:t xml:space="preserve">onkursu wymienionego w wykazach </w:t>
      </w:r>
      <w:r w:rsidRPr="0021547D">
        <w:rPr>
          <w:rFonts w:ascii="Times New Roman" w:hAnsi="Times New Roman" w:cs="Times New Roman"/>
          <w:sz w:val="24"/>
          <w:szCs w:val="24"/>
        </w:rPr>
        <w:t>określonych w rozporządzeniu 765/2006 i rozpo</w:t>
      </w:r>
      <w:r>
        <w:rPr>
          <w:rFonts w:ascii="Times New Roman" w:hAnsi="Times New Roman" w:cs="Times New Roman"/>
          <w:sz w:val="24"/>
          <w:szCs w:val="24"/>
        </w:rPr>
        <w:t xml:space="preserve">rządzeniu 269/2014 albo </w:t>
      </w:r>
      <w:r w:rsidRPr="0021547D">
        <w:rPr>
          <w:rFonts w:ascii="Times New Roman" w:hAnsi="Times New Roman" w:cs="Times New Roman"/>
          <w:sz w:val="24"/>
          <w:szCs w:val="24"/>
        </w:rPr>
        <w:t>wpisanego na listę na podstawie d</w:t>
      </w:r>
      <w:r>
        <w:rPr>
          <w:rFonts w:ascii="Times New Roman" w:hAnsi="Times New Roman" w:cs="Times New Roman"/>
          <w:sz w:val="24"/>
          <w:szCs w:val="24"/>
        </w:rPr>
        <w:t xml:space="preserve">ecyzji w sprawie wpisu na listę </w:t>
      </w:r>
      <w:r w:rsidRPr="0021547D">
        <w:rPr>
          <w:rFonts w:ascii="Times New Roman" w:hAnsi="Times New Roman" w:cs="Times New Roman"/>
          <w:sz w:val="24"/>
          <w:szCs w:val="24"/>
        </w:rPr>
        <w:t>rozstrzygającej o zastosowaniu środka, o którym mowa w art. 1 pkt 3;</w:t>
      </w:r>
    </w:p>
    <w:p w14:paraId="3CD587A9" w14:textId="77777777" w:rsidR="00C26427" w:rsidRPr="0021547D" w:rsidRDefault="00C26427" w:rsidP="00C26427">
      <w:pPr>
        <w:autoSpaceDE w:val="0"/>
        <w:autoSpaceDN w:val="0"/>
        <w:adjustRightInd w:val="0"/>
        <w:spacing w:after="0" w:line="240" w:lineRule="auto"/>
        <w:jc w:val="both"/>
        <w:rPr>
          <w:rFonts w:ascii="Times New Roman" w:hAnsi="Times New Roman" w:cs="Times New Roman"/>
          <w:sz w:val="24"/>
          <w:szCs w:val="24"/>
        </w:rPr>
      </w:pPr>
      <w:r w:rsidRPr="0021547D">
        <w:rPr>
          <w:rFonts w:ascii="Times New Roman" w:hAnsi="Times New Roman" w:cs="Times New Roman"/>
          <w:sz w:val="24"/>
          <w:szCs w:val="24"/>
        </w:rPr>
        <w:t>2) wykonawcę oraz uczestnika konkursu, któ</w:t>
      </w:r>
      <w:r>
        <w:rPr>
          <w:rFonts w:ascii="Times New Roman" w:hAnsi="Times New Roman" w:cs="Times New Roman"/>
          <w:sz w:val="24"/>
          <w:szCs w:val="24"/>
        </w:rPr>
        <w:t xml:space="preserve">rego beneficjentem rzeczywistym </w:t>
      </w:r>
      <w:r w:rsidRPr="0021547D">
        <w:rPr>
          <w:rFonts w:ascii="Times New Roman" w:hAnsi="Times New Roman" w:cs="Times New Roman"/>
          <w:sz w:val="24"/>
          <w:szCs w:val="24"/>
        </w:rPr>
        <w:t>w rozumieniu ustawy z dnia 1 marca 20</w:t>
      </w:r>
      <w:r>
        <w:rPr>
          <w:rFonts w:ascii="Times New Roman" w:hAnsi="Times New Roman" w:cs="Times New Roman"/>
          <w:sz w:val="24"/>
          <w:szCs w:val="24"/>
        </w:rPr>
        <w:t xml:space="preserve">18 r. o przeciwdziałaniu praniu </w:t>
      </w:r>
      <w:r w:rsidRPr="0021547D">
        <w:rPr>
          <w:rFonts w:ascii="Times New Roman" w:hAnsi="Times New Roman" w:cs="Times New Roman"/>
          <w:sz w:val="24"/>
          <w:szCs w:val="24"/>
        </w:rPr>
        <w:t>pieniędzy oraz finansowaniu terroryzmu (</w:t>
      </w:r>
      <w:r>
        <w:rPr>
          <w:rFonts w:ascii="Times New Roman" w:hAnsi="Times New Roman" w:cs="Times New Roman"/>
          <w:sz w:val="24"/>
          <w:szCs w:val="24"/>
        </w:rPr>
        <w:t xml:space="preserve">tj. </w:t>
      </w:r>
      <w:r w:rsidRPr="0021547D">
        <w:rPr>
          <w:rFonts w:ascii="Times New Roman" w:hAnsi="Times New Roman" w:cs="Times New Roman"/>
          <w:sz w:val="24"/>
          <w:szCs w:val="24"/>
        </w:rPr>
        <w:t>Dz. U.</w:t>
      </w:r>
      <w:r>
        <w:rPr>
          <w:rFonts w:ascii="Times New Roman" w:hAnsi="Times New Roman" w:cs="Times New Roman"/>
          <w:sz w:val="24"/>
          <w:szCs w:val="24"/>
        </w:rPr>
        <w:t xml:space="preserve"> z 2022 r. poz. 593 ze zm.) jest </w:t>
      </w:r>
      <w:r w:rsidRPr="0021547D">
        <w:rPr>
          <w:rFonts w:ascii="Times New Roman" w:hAnsi="Times New Roman" w:cs="Times New Roman"/>
          <w:sz w:val="24"/>
          <w:szCs w:val="24"/>
        </w:rPr>
        <w:t>osoba wymieniona w wykazach określon</w:t>
      </w:r>
      <w:r>
        <w:rPr>
          <w:rFonts w:ascii="Times New Roman" w:hAnsi="Times New Roman" w:cs="Times New Roman"/>
          <w:sz w:val="24"/>
          <w:szCs w:val="24"/>
        </w:rPr>
        <w:t xml:space="preserve">ych w rozporządzeniu 765/2006 i </w:t>
      </w:r>
      <w:r w:rsidRPr="0021547D">
        <w:rPr>
          <w:rFonts w:ascii="Times New Roman" w:hAnsi="Times New Roman" w:cs="Times New Roman"/>
          <w:sz w:val="24"/>
          <w:szCs w:val="24"/>
        </w:rPr>
        <w:t>rozporządzeniu 269/2014 albo wp</w:t>
      </w:r>
      <w:r>
        <w:rPr>
          <w:rFonts w:ascii="Times New Roman" w:hAnsi="Times New Roman" w:cs="Times New Roman"/>
          <w:sz w:val="24"/>
          <w:szCs w:val="24"/>
        </w:rPr>
        <w:t xml:space="preserve">isana na listę lub będąca takim </w:t>
      </w:r>
      <w:r w:rsidRPr="0021547D">
        <w:rPr>
          <w:rFonts w:ascii="Times New Roman" w:hAnsi="Times New Roman" w:cs="Times New Roman"/>
          <w:sz w:val="24"/>
          <w:szCs w:val="24"/>
        </w:rPr>
        <w:t>beneficjentem rzeczywistym od dnia 24 lutego</w:t>
      </w:r>
      <w:r>
        <w:rPr>
          <w:rFonts w:ascii="Times New Roman" w:hAnsi="Times New Roman" w:cs="Times New Roman"/>
          <w:sz w:val="24"/>
          <w:szCs w:val="24"/>
        </w:rPr>
        <w:t xml:space="preserve"> 2022 r., o ile została wpisana </w:t>
      </w:r>
      <w:r w:rsidRPr="0021547D">
        <w:rPr>
          <w:rFonts w:ascii="Times New Roman" w:hAnsi="Times New Roman" w:cs="Times New Roman"/>
          <w:sz w:val="24"/>
          <w:szCs w:val="24"/>
        </w:rPr>
        <w:t>na listę na podstawie decyzji w sprawie wpisu na listę rozstrzygającej o</w:t>
      </w:r>
      <w:r>
        <w:rPr>
          <w:rFonts w:ascii="Times New Roman" w:hAnsi="Times New Roman" w:cs="Times New Roman"/>
          <w:sz w:val="24"/>
          <w:szCs w:val="24"/>
        </w:rPr>
        <w:t xml:space="preserve"> </w:t>
      </w:r>
      <w:r w:rsidRPr="0021547D">
        <w:rPr>
          <w:rFonts w:ascii="Times New Roman" w:hAnsi="Times New Roman" w:cs="Times New Roman"/>
          <w:sz w:val="24"/>
          <w:szCs w:val="24"/>
        </w:rPr>
        <w:t>zastosowaniu środka, o którym mowa w art. 1 pkt 3;</w:t>
      </w:r>
    </w:p>
    <w:p w14:paraId="66C23070" w14:textId="77777777" w:rsidR="00C26427" w:rsidRPr="0021547D" w:rsidRDefault="00C26427" w:rsidP="00C26427">
      <w:pPr>
        <w:autoSpaceDE w:val="0"/>
        <w:autoSpaceDN w:val="0"/>
        <w:adjustRightInd w:val="0"/>
        <w:spacing w:after="0" w:line="240" w:lineRule="auto"/>
        <w:jc w:val="both"/>
        <w:rPr>
          <w:rFonts w:ascii="Times New Roman" w:hAnsi="Times New Roman" w:cs="Times New Roman"/>
          <w:sz w:val="24"/>
          <w:szCs w:val="24"/>
        </w:rPr>
      </w:pPr>
      <w:r w:rsidRPr="0021547D">
        <w:rPr>
          <w:rFonts w:ascii="Times New Roman" w:hAnsi="Times New Roman" w:cs="Times New Roman"/>
          <w:sz w:val="24"/>
          <w:szCs w:val="24"/>
        </w:rPr>
        <w:t>3) wykonawcę oraz uczestnika konkursu, którego jednostką d</w:t>
      </w:r>
      <w:r>
        <w:rPr>
          <w:rFonts w:ascii="Times New Roman" w:hAnsi="Times New Roman" w:cs="Times New Roman"/>
          <w:sz w:val="24"/>
          <w:szCs w:val="24"/>
        </w:rPr>
        <w:t xml:space="preserve">ominującą </w:t>
      </w:r>
      <w:r w:rsidRPr="0021547D">
        <w:rPr>
          <w:rFonts w:ascii="Times New Roman" w:hAnsi="Times New Roman" w:cs="Times New Roman"/>
          <w:sz w:val="24"/>
          <w:szCs w:val="24"/>
        </w:rPr>
        <w:t>w rozumieniu art. 3 ust. 1 pkt 37 us</w:t>
      </w:r>
      <w:r>
        <w:rPr>
          <w:rFonts w:ascii="Times New Roman" w:hAnsi="Times New Roman" w:cs="Times New Roman"/>
          <w:sz w:val="24"/>
          <w:szCs w:val="24"/>
        </w:rPr>
        <w:t xml:space="preserve">tawy z dnia 29 września 1994 r. o rachunkowości (tj. </w:t>
      </w:r>
      <w:r w:rsidRPr="0021547D">
        <w:rPr>
          <w:rFonts w:ascii="Times New Roman" w:hAnsi="Times New Roman" w:cs="Times New Roman"/>
          <w:sz w:val="24"/>
          <w:szCs w:val="24"/>
        </w:rPr>
        <w:t xml:space="preserve">Dz.U. z 2023 r. poz. </w:t>
      </w:r>
      <w:r>
        <w:rPr>
          <w:rFonts w:ascii="Times New Roman" w:hAnsi="Times New Roman" w:cs="Times New Roman"/>
          <w:sz w:val="24"/>
          <w:szCs w:val="24"/>
        </w:rPr>
        <w:t xml:space="preserve">120 ze zm.), jest podmiot wymieniony w </w:t>
      </w:r>
      <w:r w:rsidRPr="0021547D">
        <w:rPr>
          <w:rFonts w:ascii="Times New Roman" w:hAnsi="Times New Roman" w:cs="Times New Roman"/>
          <w:sz w:val="24"/>
          <w:szCs w:val="24"/>
        </w:rPr>
        <w:t>wykazach określon</w:t>
      </w:r>
      <w:r>
        <w:rPr>
          <w:rFonts w:ascii="Times New Roman" w:hAnsi="Times New Roman" w:cs="Times New Roman"/>
          <w:sz w:val="24"/>
          <w:szCs w:val="24"/>
        </w:rPr>
        <w:t xml:space="preserve">ych w rozporządzeniu 765/2006 i rozporządzeniu 269/2014 </w:t>
      </w:r>
      <w:r w:rsidRPr="0021547D">
        <w:rPr>
          <w:rFonts w:ascii="Times New Roman" w:hAnsi="Times New Roman" w:cs="Times New Roman"/>
          <w:sz w:val="24"/>
          <w:szCs w:val="24"/>
        </w:rPr>
        <w:t>albo wpisany na listę lub będący taką jednost</w:t>
      </w:r>
      <w:r>
        <w:rPr>
          <w:rFonts w:ascii="Times New Roman" w:hAnsi="Times New Roman" w:cs="Times New Roman"/>
          <w:sz w:val="24"/>
          <w:szCs w:val="24"/>
        </w:rPr>
        <w:t xml:space="preserve">ką dominującą od dnia 24 lutego </w:t>
      </w:r>
      <w:r w:rsidRPr="0021547D">
        <w:rPr>
          <w:rFonts w:ascii="Times New Roman" w:hAnsi="Times New Roman" w:cs="Times New Roman"/>
          <w:sz w:val="24"/>
          <w:szCs w:val="24"/>
        </w:rPr>
        <w:t>2022 r., o ile został wpisany na listę na podstawie decyzji w sprawie wpisu na</w:t>
      </w:r>
      <w:r>
        <w:rPr>
          <w:rFonts w:ascii="Times New Roman" w:hAnsi="Times New Roman" w:cs="Times New Roman"/>
          <w:sz w:val="24"/>
          <w:szCs w:val="24"/>
        </w:rPr>
        <w:t xml:space="preserve"> </w:t>
      </w:r>
      <w:r w:rsidRPr="0021547D">
        <w:rPr>
          <w:rFonts w:ascii="Times New Roman" w:hAnsi="Times New Roman" w:cs="Times New Roman"/>
          <w:sz w:val="24"/>
          <w:szCs w:val="24"/>
        </w:rPr>
        <w:t>listę rozstrzygającej o zastosowaniu środka, o którym mowa w art. 1 pkt 3.</w:t>
      </w:r>
    </w:p>
    <w:p w14:paraId="42C934EB" w14:textId="4F35736B" w:rsidR="00C26427" w:rsidRDefault="00C26427" w:rsidP="00C26427">
      <w:pPr>
        <w:pStyle w:val="Default"/>
      </w:pPr>
      <w:r w:rsidRPr="0021547D">
        <w:t>Powyższe wykluczenie następować będzie na okres trwania ww. okoliczności.</w:t>
      </w:r>
    </w:p>
    <w:p w14:paraId="5099A5D0" w14:textId="77777777" w:rsidR="00C26427" w:rsidRDefault="00C26427" w:rsidP="00C26427">
      <w:pPr>
        <w:pStyle w:val="Default"/>
      </w:pPr>
    </w:p>
    <w:p w14:paraId="3BFFFB5B" w14:textId="77777777" w:rsidR="00C26427" w:rsidRDefault="00C26427" w:rsidP="00C26427">
      <w:pPr>
        <w:pStyle w:val="Default"/>
        <w:jc w:val="both"/>
      </w:pPr>
      <w:r w:rsidRPr="00987607">
        <w:rPr>
          <w:b/>
        </w:rPr>
        <w:t>3.</w:t>
      </w:r>
      <w:r>
        <w:t xml:space="preserve"> Zgodnie z art. 5k rozporządzenia (UE) nr 833/2014 w brzmieniu nadanym rozporządzeniem 2022/576 dotyczącego środków ograniczających w związku z działaniami Rosji destabilizującymi sytuację na Ukrainie (Dz. Urz. UE nr L 111 z 8.4.2022, str. 1) Zamawiający nie udzieli zamówienia na rzecz lub z udziałem: a) obywateli rosyjskich lub osób fizycznych lub prawnych, podmiotów lub organów z siedzibą w Rosji; b) osób prawnych, podmiotów lub organów, do których prawa własności bezpośrednio lub pośrednio w ponad 50 % należą do </w:t>
      </w:r>
      <w:r>
        <w:lastRenderedPageBreak/>
        <w:t>podmiotu, o którym mowa w lit. a) niniejszego ustępu; lub c) 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w:t>
      </w:r>
      <w:r w:rsidRPr="00987607">
        <w:t xml:space="preserve"> </w:t>
      </w:r>
      <w:r>
        <w:t xml:space="preserve">w przypadku gdy przypada na nich ponad 10 % wartości zamówienia. </w:t>
      </w:r>
    </w:p>
    <w:p w14:paraId="665A9FAF" w14:textId="77777777" w:rsidR="00C26427" w:rsidRPr="0021547D" w:rsidRDefault="00C26427" w:rsidP="00C26427">
      <w:pPr>
        <w:pStyle w:val="Default"/>
      </w:pPr>
    </w:p>
    <w:p w14:paraId="3DACDD4F" w14:textId="4CE77D84" w:rsidR="00C26427" w:rsidRDefault="00C26427" w:rsidP="00C26427">
      <w:pPr>
        <w:pStyle w:val="Default"/>
        <w:jc w:val="both"/>
      </w:pPr>
      <w:r>
        <w:rPr>
          <w:b/>
        </w:rPr>
        <w:t>4</w:t>
      </w:r>
      <w:r w:rsidRPr="0077513C">
        <w:rPr>
          <w:b/>
        </w:rPr>
        <w:t>.</w:t>
      </w:r>
      <w:r>
        <w:t xml:space="preserve"> Wykonawca może zostać wykluczony przez Zamawiającego na każdym etapie postępowania o udzielenie zamówienia.</w:t>
      </w:r>
    </w:p>
    <w:p w14:paraId="2603936B" w14:textId="77777777" w:rsidR="00C26427" w:rsidRPr="00C26427" w:rsidRDefault="00C26427" w:rsidP="00C26427">
      <w:pPr>
        <w:pStyle w:val="Default"/>
        <w:rPr>
          <w:b/>
        </w:rPr>
      </w:pPr>
    </w:p>
    <w:p w14:paraId="58FB4448" w14:textId="77777777" w:rsidR="007D52BD" w:rsidRPr="007D52BD" w:rsidRDefault="007D52BD" w:rsidP="003D4C83">
      <w:pPr>
        <w:pStyle w:val="Default"/>
        <w:numPr>
          <w:ilvl w:val="0"/>
          <w:numId w:val="1"/>
        </w:numPr>
        <w:rPr>
          <w:b/>
        </w:rPr>
      </w:pPr>
      <w:r>
        <w:rPr>
          <w:b/>
        </w:rPr>
        <w:t>WARUNKI UDZIAŁU W POSTĘPOWANIU</w:t>
      </w:r>
    </w:p>
    <w:p w14:paraId="3A7757B2" w14:textId="77777777" w:rsidR="007D52BD" w:rsidRPr="00CB3CD9" w:rsidRDefault="007D52BD" w:rsidP="009017AA">
      <w:pPr>
        <w:pStyle w:val="Default"/>
        <w:rPr>
          <w:strike/>
        </w:rPr>
      </w:pPr>
    </w:p>
    <w:p w14:paraId="0F6C23D4" w14:textId="77777777" w:rsidR="007D52BD" w:rsidRPr="00C63A8A" w:rsidRDefault="00D416D0" w:rsidP="00E64E78">
      <w:pPr>
        <w:pStyle w:val="Default"/>
        <w:jc w:val="both"/>
        <w:rPr>
          <w:b/>
        </w:rPr>
      </w:pPr>
      <w:r>
        <w:rPr>
          <w:b/>
        </w:rPr>
        <w:t>1.</w:t>
      </w:r>
      <w:r w:rsidR="007D52BD" w:rsidRPr="002B0174">
        <w:rPr>
          <w:b/>
        </w:rPr>
        <w:t>Informacja o warunkach udziału w postępowaniu o udzielenie zamówienia</w:t>
      </w:r>
      <w:r w:rsidR="007D52BD">
        <w:rPr>
          <w:b/>
        </w:rPr>
        <w:t>.</w:t>
      </w:r>
      <w:r w:rsidR="007D52BD" w:rsidRPr="002B0174">
        <w:rPr>
          <w:b/>
        </w:rPr>
        <w:t xml:space="preserve"> </w:t>
      </w:r>
    </w:p>
    <w:p w14:paraId="42A73F87" w14:textId="77777777" w:rsidR="007D52BD" w:rsidRDefault="007D52BD" w:rsidP="00E64E78">
      <w:pPr>
        <w:pStyle w:val="Default"/>
        <w:jc w:val="both"/>
      </w:pPr>
      <w:r w:rsidRPr="00B50F7C">
        <w:t xml:space="preserve">Na podstawie art. 112 ustawy </w:t>
      </w:r>
      <w:proofErr w:type="spellStart"/>
      <w:r w:rsidRPr="00B50F7C">
        <w:t>Pzp</w:t>
      </w:r>
      <w:proofErr w:type="spellEnd"/>
      <w:r w:rsidRPr="00B50F7C">
        <w:t>, zamawiający okr</w:t>
      </w:r>
      <w:r>
        <w:t xml:space="preserve">eśla </w:t>
      </w:r>
      <w:r w:rsidRPr="00B50F7C">
        <w:rPr>
          <w:b/>
          <w:bCs/>
        </w:rPr>
        <w:t xml:space="preserve">warunki udziału </w:t>
      </w:r>
      <w:r w:rsidR="002852EE">
        <w:t>w postępowaniu dotyczące:</w:t>
      </w:r>
    </w:p>
    <w:p w14:paraId="253CEAC6" w14:textId="77777777" w:rsidR="002852EE" w:rsidRPr="00E21D29" w:rsidRDefault="002852EE" w:rsidP="00E810E2">
      <w:pPr>
        <w:pStyle w:val="Default"/>
        <w:jc w:val="both"/>
      </w:pPr>
    </w:p>
    <w:p w14:paraId="5821CF87" w14:textId="5547B60B" w:rsidR="002852EE" w:rsidRDefault="007D52BD" w:rsidP="00E810E2">
      <w:pPr>
        <w:pStyle w:val="Default"/>
        <w:jc w:val="both"/>
      </w:pPr>
      <w:r w:rsidRPr="001A100B">
        <w:rPr>
          <w:b/>
        </w:rPr>
        <w:t>1)</w:t>
      </w:r>
      <w:r>
        <w:t xml:space="preserve"> zdolności do występowania w obrocie gospodarczym: </w:t>
      </w:r>
      <w:r w:rsidR="00E810E2">
        <w:t xml:space="preserve"> </w:t>
      </w:r>
      <w:r>
        <w:t xml:space="preserve">Zamawiający nie stawia warunku w powyższym zakresie. </w:t>
      </w:r>
    </w:p>
    <w:p w14:paraId="1569824A" w14:textId="7CD26F37" w:rsidR="00900762" w:rsidRDefault="007D52BD" w:rsidP="00E810E2">
      <w:pPr>
        <w:pStyle w:val="Default"/>
        <w:jc w:val="both"/>
      </w:pPr>
      <w:r w:rsidRPr="001A100B">
        <w:rPr>
          <w:b/>
        </w:rPr>
        <w:t>2)</w:t>
      </w:r>
      <w:r>
        <w:t xml:space="preserve"> uprawnień do prowadzenia określonej działalności gospodarczej lub zawodowej, o ile wynika to z odrębnych przepisów: </w:t>
      </w:r>
    </w:p>
    <w:p w14:paraId="2EA002AE" w14:textId="43F38898" w:rsidR="0065511E" w:rsidRDefault="007D52BD" w:rsidP="00E810E2">
      <w:pPr>
        <w:pStyle w:val="Default"/>
        <w:jc w:val="both"/>
      </w:pPr>
      <w:r w:rsidRPr="001A100B">
        <w:rPr>
          <w:b/>
        </w:rPr>
        <w:t>3)</w:t>
      </w:r>
      <w:r>
        <w:t xml:space="preserve"> sytuacji ekonomicznej lub finansowej: Zamawiający nie stawia warunku w powyższym zakresie. </w:t>
      </w:r>
    </w:p>
    <w:p w14:paraId="4B939A9D" w14:textId="77777777" w:rsidR="002852EE" w:rsidRDefault="002852EE" w:rsidP="00E64E78">
      <w:pPr>
        <w:pStyle w:val="Default"/>
        <w:jc w:val="both"/>
        <w:rPr>
          <w:color w:val="FF0000"/>
        </w:rPr>
      </w:pPr>
    </w:p>
    <w:p w14:paraId="789F44DC" w14:textId="77777777" w:rsidR="007D52BD" w:rsidRPr="00C26427" w:rsidRDefault="007D52BD" w:rsidP="00E64E78">
      <w:pPr>
        <w:pStyle w:val="Default"/>
        <w:jc w:val="both"/>
        <w:rPr>
          <w:color w:val="auto"/>
        </w:rPr>
      </w:pPr>
      <w:r w:rsidRPr="00C26427">
        <w:rPr>
          <w:b/>
          <w:color w:val="auto"/>
        </w:rPr>
        <w:t>4) zdolności technicznej lub zawodowej</w:t>
      </w:r>
      <w:r w:rsidRPr="00C26427">
        <w:rPr>
          <w:color w:val="auto"/>
        </w:rPr>
        <w:t xml:space="preserve"> </w:t>
      </w:r>
    </w:p>
    <w:p w14:paraId="1121A53C" w14:textId="77777777" w:rsidR="002852EE" w:rsidRPr="00C26427" w:rsidRDefault="002852EE" w:rsidP="00E64E78">
      <w:pPr>
        <w:pStyle w:val="Default"/>
        <w:jc w:val="both"/>
        <w:rPr>
          <w:color w:val="auto"/>
        </w:rPr>
      </w:pPr>
    </w:p>
    <w:p w14:paraId="18FC9AA8" w14:textId="73D6B83A" w:rsidR="007618B1" w:rsidRPr="00C26427" w:rsidRDefault="007618B1" w:rsidP="007618B1">
      <w:pPr>
        <w:pStyle w:val="Default"/>
        <w:jc w:val="both"/>
        <w:rPr>
          <w:color w:val="auto"/>
        </w:rPr>
      </w:pPr>
      <w:r w:rsidRPr="00C26427">
        <w:rPr>
          <w:color w:val="auto"/>
        </w:rPr>
        <w:t xml:space="preserve">Warunek ten zostanie spełniony, jeżeli Wykonawca </w:t>
      </w:r>
      <w:r w:rsidR="00CB0FF9" w:rsidRPr="00C26427">
        <w:rPr>
          <w:color w:val="auto"/>
        </w:rPr>
        <w:t>wykaże, że w okresie ostatnich 3</w:t>
      </w:r>
      <w:r w:rsidRPr="00C26427">
        <w:rPr>
          <w:color w:val="auto"/>
        </w:rPr>
        <w:t xml:space="preserve"> lat przed upływem terminu składania ofert, a jeżeli okres prowadzenia działalności jest krótszy – w tym okresie, wykonał w sposób należyty: </w:t>
      </w:r>
    </w:p>
    <w:p w14:paraId="2DC5EBFC" w14:textId="041308C3" w:rsidR="007618B1" w:rsidRPr="00C26427" w:rsidRDefault="007618B1" w:rsidP="003D4C83">
      <w:pPr>
        <w:pStyle w:val="Default"/>
        <w:numPr>
          <w:ilvl w:val="0"/>
          <w:numId w:val="11"/>
        </w:numPr>
        <w:jc w:val="both"/>
        <w:rPr>
          <w:color w:val="auto"/>
        </w:rPr>
      </w:pPr>
      <w:r w:rsidRPr="00C26427">
        <w:rPr>
          <w:color w:val="auto"/>
        </w:rPr>
        <w:t>co najmniej jedno zamówienie (jedną umowę) polegające na dostawie</w:t>
      </w:r>
      <w:r w:rsidR="00CB0FF9" w:rsidRPr="00C26427">
        <w:rPr>
          <w:color w:val="auto"/>
        </w:rPr>
        <w:t xml:space="preserve"> fabrycznie</w:t>
      </w:r>
      <w:r w:rsidRPr="00C26427">
        <w:rPr>
          <w:color w:val="auto"/>
        </w:rPr>
        <w:t xml:space="preserve"> </w:t>
      </w:r>
      <w:r w:rsidRPr="00C26427">
        <w:rPr>
          <w:rFonts w:eastAsia="Arial"/>
          <w:color w:val="auto"/>
          <w:lang w:eastAsia="pl-PL"/>
        </w:rPr>
        <w:t xml:space="preserve">nowego samochodu osobowego, min. 7-miejscowego, specjalnie przystosowanego dla osób z niepełnosprawnościami, w tym do przewozu jednej osoby na wózku inwalidzkim, </w:t>
      </w:r>
      <w:r w:rsidRPr="00C26427">
        <w:rPr>
          <w:color w:val="auto"/>
        </w:rPr>
        <w:t xml:space="preserve">o wartości nie mniejszej niż </w:t>
      </w:r>
      <w:r w:rsidR="00CB0FF9" w:rsidRPr="00C26427">
        <w:rPr>
          <w:b/>
          <w:color w:val="auto"/>
        </w:rPr>
        <w:t>150 000 zł brutto.</w:t>
      </w:r>
    </w:p>
    <w:p w14:paraId="1CFAEAEE" w14:textId="77777777" w:rsidR="007618B1" w:rsidRPr="00C26427" w:rsidRDefault="007618B1" w:rsidP="007618B1">
      <w:pPr>
        <w:pStyle w:val="Default"/>
        <w:jc w:val="both"/>
        <w:rPr>
          <w:color w:val="auto"/>
        </w:rPr>
      </w:pPr>
    </w:p>
    <w:p w14:paraId="611371C5" w14:textId="77777777" w:rsidR="007618B1" w:rsidRPr="00C26427" w:rsidRDefault="007618B1" w:rsidP="007618B1">
      <w:pPr>
        <w:pStyle w:val="Default"/>
        <w:jc w:val="both"/>
        <w:rPr>
          <w:color w:val="auto"/>
        </w:rPr>
      </w:pPr>
      <w:r w:rsidRPr="00C26427">
        <w:rPr>
          <w:color w:val="auto"/>
        </w:rPr>
        <w:t>W przypadku składania oferty przez Wykonawców wspólnie ubiegających się o udzielenie zamówienia, co najmniej jeden z Wykonawców wspólnie ubiegających się o udzielenie zamówienia musi samodzielnie spełniać warunek dotyczący zdolności zawodowej.</w:t>
      </w:r>
    </w:p>
    <w:p w14:paraId="42006D14" w14:textId="77777777" w:rsidR="007618B1" w:rsidRPr="00C26427" w:rsidRDefault="007618B1" w:rsidP="007618B1">
      <w:pPr>
        <w:pStyle w:val="Default"/>
        <w:jc w:val="both"/>
        <w:rPr>
          <w:color w:val="auto"/>
        </w:rPr>
      </w:pPr>
    </w:p>
    <w:p w14:paraId="2565824B" w14:textId="77777777" w:rsidR="007618B1" w:rsidRPr="00C26427" w:rsidRDefault="007618B1" w:rsidP="007618B1">
      <w:pPr>
        <w:pStyle w:val="Default"/>
        <w:jc w:val="both"/>
        <w:rPr>
          <w:color w:val="auto"/>
          <w:lang w:val="x-none"/>
        </w:rPr>
      </w:pPr>
      <w:r w:rsidRPr="00C26427">
        <w:rPr>
          <w:color w:val="auto"/>
          <w:lang w:val="x-none"/>
        </w:rPr>
        <w:t xml:space="preserve">Na potwierdzenie faktu, że </w:t>
      </w:r>
      <w:r w:rsidRPr="00C26427">
        <w:rPr>
          <w:color w:val="auto"/>
          <w:lang w:val="pl"/>
        </w:rPr>
        <w:t>zamówienie</w:t>
      </w:r>
      <w:r w:rsidRPr="00C26427">
        <w:rPr>
          <w:color w:val="auto"/>
          <w:lang w:val="x-none"/>
        </w:rPr>
        <w:t xml:space="preserve"> wymienione/a w wykazie </w:t>
      </w:r>
      <w:r w:rsidRPr="00C26427">
        <w:rPr>
          <w:color w:val="auto"/>
          <w:lang w:val="pl"/>
        </w:rPr>
        <w:t xml:space="preserve">dostaw </w:t>
      </w:r>
      <w:r w:rsidRPr="00C26427">
        <w:rPr>
          <w:color w:val="auto"/>
          <w:lang w:val="x-none"/>
        </w:rPr>
        <w:t xml:space="preserve">zostały/a wykonane należycie, Wykonawca zobowiązany jest załączyć </w:t>
      </w:r>
      <w:r w:rsidRPr="00C26427">
        <w:rPr>
          <w:color w:val="auto"/>
          <w:u w:val="single"/>
          <w:lang w:val="x-none"/>
        </w:rPr>
        <w:t>dowody.</w:t>
      </w:r>
      <w:r w:rsidRPr="00C26427">
        <w:rPr>
          <w:color w:val="auto"/>
          <w:lang w:val="x-none"/>
        </w:rPr>
        <w:t xml:space="preserve"> </w:t>
      </w:r>
    </w:p>
    <w:p w14:paraId="42442B8C" w14:textId="77777777" w:rsidR="007618B1" w:rsidRPr="00C26427" w:rsidRDefault="007618B1" w:rsidP="007618B1">
      <w:pPr>
        <w:pStyle w:val="Default"/>
        <w:jc w:val="both"/>
        <w:rPr>
          <w:b/>
          <w:color w:val="auto"/>
          <w:lang w:val="pl"/>
        </w:rPr>
      </w:pPr>
      <w:r w:rsidRPr="00C26427">
        <w:rPr>
          <w:color w:val="auto"/>
          <w:lang w:val="pl"/>
        </w:rPr>
        <w:t xml:space="preserve">Ocena spełnienia warunku zostanie dokonana na podstawie wykazu wykonanych dostaw złożonego przez Wykonawcę </w:t>
      </w:r>
      <w:r w:rsidRPr="00C26427">
        <w:rPr>
          <w:b/>
          <w:color w:val="auto"/>
          <w:lang w:val="pl"/>
        </w:rPr>
        <w:t>(załącznik nr 4 do SWZ)</w:t>
      </w:r>
      <w:r w:rsidRPr="00C26427">
        <w:rPr>
          <w:color w:val="auto"/>
          <w:lang w:val="pl"/>
        </w:rPr>
        <w:t xml:space="preserve"> </w:t>
      </w:r>
      <w:r w:rsidRPr="00C26427">
        <w:rPr>
          <w:b/>
          <w:color w:val="auto"/>
          <w:lang w:val="pl"/>
        </w:rPr>
        <w:t>wraz z załącznikami – dowodami.</w:t>
      </w:r>
    </w:p>
    <w:p w14:paraId="4C476B75" w14:textId="77777777" w:rsidR="007618B1" w:rsidRPr="00C26427" w:rsidRDefault="007618B1" w:rsidP="007618B1">
      <w:pPr>
        <w:pStyle w:val="Default"/>
        <w:jc w:val="both"/>
        <w:rPr>
          <w:color w:val="auto"/>
          <w:lang w:val="x-none"/>
        </w:rPr>
      </w:pPr>
      <w:r w:rsidRPr="00C26427">
        <w:rPr>
          <w:color w:val="auto"/>
          <w:lang w:val="x-none"/>
        </w:rPr>
        <w:t>Wskazane jest</w:t>
      </w:r>
      <w:r w:rsidRPr="00C26427">
        <w:rPr>
          <w:color w:val="auto"/>
          <w:lang w:val="pl"/>
        </w:rPr>
        <w:t>,</w:t>
      </w:r>
      <w:r w:rsidRPr="00C26427">
        <w:rPr>
          <w:color w:val="auto"/>
          <w:lang w:val="x-none"/>
        </w:rPr>
        <w:t xml:space="preserve"> aby </w:t>
      </w:r>
      <w:r w:rsidRPr="00C26427">
        <w:rPr>
          <w:color w:val="auto"/>
          <w:lang w:val="pl"/>
        </w:rPr>
        <w:t xml:space="preserve">ww. </w:t>
      </w:r>
      <w:r w:rsidRPr="00C26427">
        <w:rPr>
          <w:color w:val="auto"/>
          <w:lang w:val="x-none"/>
        </w:rPr>
        <w:t xml:space="preserve">dowody zawierały co najmniej: </w:t>
      </w:r>
    </w:p>
    <w:p w14:paraId="6AF239EC" w14:textId="77777777" w:rsidR="007618B1" w:rsidRPr="00C26427" w:rsidRDefault="007618B1" w:rsidP="003D4C83">
      <w:pPr>
        <w:pStyle w:val="Default"/>
        <w:numPr>
          <w:ilvl w:val="1"/>
          <w:numId w:val="5"/>
        </w:numPr>
        <w:jc w:val="both"/>
        <w:rPr>
          <w:color w:val="auto"/>
          <w:lang w:val="x-none"/>
        </w:rPr>
      </w:pPr>
      <w:r w:rsidRPr="00C26427">
        <w:rPr>
          <w:color w:val="auto"/>
          <w:lang w:val="x-none"/>
        </w:rPr>
        <w:t>wskazanie, że Wykonawca realizował</w:t>
      </w:r>
      <w:r w:rsidRPr="00C26427">
        <w:rPr>
          <w:color w:val="auto"/>
          <w:lang w:val="pl"/>
        </w:rPr>
        <w:t xml:space="preserve"> dostawy</w:t>
      </w:r>
      <w:r w:rsidRPr="00C26427">
        <w:rPr>
          <w:color w:val="auto"/>
          <w:lang w:val="x-none"/>
        </w:rPr>
        <w:t>, których dokumenty dotyczą,</w:t>
      </w:r>
    </w:p>
    <w:p w14:paraId="69A50B71" w14:textId="77777777" w:rsidR="007618B1" w:rsidRPr="00C26427" w:rsidRDefault="007618B1" w:rsidP="003D4C83">
      <w:pPr>
        <w:pStyle w:val="Default"/>
        <w:numPr>
          <w:ilvl w:val="1"/>
          <w:numId w:val="5"/>
        </w:numPr>
        <w:jc w:val="both"/>
        <w:rPr>
          <w:color w:val="auto"/>
          <w:lang w:val="x-none"/>
        </w:rPr>
      </w:pPr>
      <w:r w:rsidRPr="00C26427">
        <w:rPr>
          <w:color w:val="auto"/>
          <w:lang w:val="x-none"/>
        </w:rPr>
        <w:t xml:space="preserve">wskazanie podmiotu, na rzecz którego realizowane były </w:t>
      </w:r>
      <w:r w:rsidRPr="00C26427">
        <w:rPr>
          <w:color w:val="auto"/>
          <w:lang w:val="pl"/>
        </w:rPr>
        <w:t>dostawy</w:t>
      </w:r>
      <w:r w:rsidRPr="00C26427">
        <w:rPr>
          <w:color w:val="auto"/>
          <w:lang w:val="x-none"/>
        </w:rPr>
        <w:t>,</w:t>
      </w:r>
    </w:p>
    <w:p w14:paraId="7BB4DFDD" w14:textId="77777777" w:rsidR="007618B1" w:rsidRPr="00C26427" w:rsidRDefault="007618B1" w:rsidP="003D4C83">
      <w:pPr>
        <w:pStyle w:val="Default"/>
        <w:numPr>
          <w:ilvl w:val="1"/>
          <w:numId w:val="5"/>
        </w:numPr>
        <w:jc w:val="both"/>
        <w:rPr>
          <w:color w:val="auto"/>
          <w:lang w:val="x-none"/>
        </w:rPr>
      </w:pPr>
      <w:r w:rsidRPr="00C26427">
        <w:rPr>
          <w:color w:val="auto"/>
          <w:lang w:val="x-none"/>
        </w:rPr>
        <w:t xml:space="preserve">przedmiot / rodzaj wykonanych </w:t>
      </w:r>
      <w:r w:rsidRPr="00C26427">
        <w:rPr>
          <w:color w:val="auto"/>
          <w:lang w:val="pl"/>
        </w:rPr>
        <w:t>dostaw,</w:t>
      </w:r>
    </w:p>
    <w:p w14:paraId="64FD1E1D" w14:textId="77777777" w:rsidR="007618B1" w:rsidRPr="00C26427" w:rsidRDefault="007618B1" w:rsidP="003D4C83">
      <w:pPr>
        <w:pStyle w:val="Default"/>
        <w:numPr>
          <w:ilvl w:val="1"/>
          <w:numId w:val="5"/>
        </w:numPr>
        <w:jc w:val="both"/>
        <w:rPr>
          <w:color w:val="auto"/>
          <w:lang w:val="x-none"/>
        </w:rPr>
      </w:pPr>
      <w:r w:rsidRPr="00C26427">
        <w:rPr>
          <w:color w:val="auto"/>
          <w:lang w:val="x-none"/>
        </w:rPr>
        <w:t xml:space="preserve">wartość wykonanych </w:t>
      </w:r>
      <w:r w:rsidRPr="00C26427">
        <w:rPr>
          <w:color w:val="auto"/>
          <w:lang w:val="pl"/>
        </w:rPr>
        <w:t>dostaw</w:t>
      </w:r>
      <w:r w:rsidRPr="00C26427">
        <w:rPr>
          <w:color w:val="auto"/>
          <w:lang w:val="x-none"/>
        </w:rPr>
        <w:t>,</w:t>
      </w:r>
    </w:p>
    <w:p w14:paraId="5D79300D" w14:textId="77777777" w:rsidR="007618B1" w:rsidRPr="00C26427" w:rsidRDefault="007618B1" w:rsidP="003D4C83">
      <w:pPr>
        <w:pStyle w:val="Default"/>
        <w:numPr>
          <w:ilvl w:val="1"/>
          <w:numId w:val="5"/>
        </w:numPr>
        <w:jc w:val="both"/>
        <w:rPr>
          <w:color w:val="auto"/>
          <w:lang w:val="x-none"/>
        </w:rPr>
      </w:pPr>
      <w:r w:rsidRPr="00C26427">
        <w:rPr>
          <w:color w:val="auto"/>
          <w:lang w:val="x-none"/>
        </w:rPr>
        <w:t>datę wykonania,</w:t>
      </w:r>
    </w:p>
    <w:p w14:paraId="0D3543AF" w14:textId="361D9858" w:rsidR="007618B1" w:rsidRPr="00C26427" w:rsidRDefault="007618B1" w:rsidP="003D4C83">
      <w:pPr>
        <w:pStyle w:val="Default"/>
        <w:numPr>
          <w:ilvl w:val="1"/>
          <w:numId w:val="5"/>
        </w:numPr>
        <w:jc w:val="both"/>
        <w:rPr>
          <w:color w:val="auto"/>
          <w:lang w:val="x-none"/>
        </w:rPr>
      </w:pPr>
      <w:r w:rsidRPr="00C26427">
        <w:rPr>
          <w:color w:val="auto"/>
          <w:lang w:val="x-none"/>
        </w:rPr>
        <w:t xml:space="preserve">opinię stwierdzającą, że </w:t>
      </w:r>
      <w:r w:rsidRPr="00C26427">
        <w:rPr>
          <w:color w:val="auto"/>
          <w:lang w:val="pl"/>
        </w:rPr>
        <w:t>dostawa</w:t>
      </w:r>
      <w:r w:rsidRPr="00C26427">
        <w:rPr>
          <w:color w:val="auto"/>
          <w:lang w:val="x-none"/>
        </w:rPr>
        <w:t xml:space="preserve"> został</w:t>
      </w:r>
      <w:r w:rsidRPr="00C26427">
        <w:rPr>
          <w:color w:val="auto"/>
          <w:lang w:val="pl"/>
        </w:rPr>
        <w:t>a</w:t>
      </w:r>
      <w:r w:rsidRPr="00C26427">
        <w:rPr>
          <w:color w:val="auto"/>
          <w:lang w:val="x-none"/>
        </w:rPr>
        <w:t xml:space="preserve"> wykonan</w:t>
      </w:r>
      <w:r w:rsidRPr="00C26427">
        <w:rPr>
          <w:color w:val="auto"/>
          <w:lang w:val="pl"/>
        </w:rPr>
        <w:t>a</w:t>
      </w:r>
      <w:r w:rsidRPr="00C26427">
        <w:rPr>
          <w:color w:val="auto"/>
          <w:lang w:val="x-none"/>
        </w:rPr>
        <w:t xml:space="preserve"> należycie </w:t>
      </w:r>
      <w:r w:rsidRPr="00C26427">
        <w:rPr>
          <w:color w:val="auto"/>
          <w:lang w:val="x-none"/>
        </w:rPr>
        <w:br/>
        <w:t>lub opini</w:t>
      </w:r>
      <w:r w:rsidRPr="00C26427">
        <w:rPr>
          <w:color w:val="auto"/>
          <w:lang w:val="pl"/>
        </w:rPr>
        <w:t>a</w:t>
      </w:r>
      <w:r w:rsidRPr="00C26427">
        <w:rPr>
          <w:color w:val="auto"/>
          <w:lang w:val="x-none"/>
        </w:rPr>
        <w:t xml:space="preserve"> równoważ</w:t>
      </w:r>
      <w:r w:rsidRPr="00C26427">
        <w:rPr>
          <w:color w:val="auto"/>
          <w:lang w:val="pl"/>
        </w:rPr>
        <w:t>na</w:t>
      </w:r>
      <w:r w:rsidRPr="00C26427">
        <w:rPr>
          <w:color w:val="auto"/>
          <w:lang w:val="x-none"/>
        </w:rPr>
        <w:t>,</w:t>
      </w:r>
    </w:p>
    <w:p w14:paraId="4F7245B3" w14:textId="77777777" w:rsidR="007618B1" w:rsidRPr="00C26427" w:rsidRDefault="007618B1" w:rsidP="003D4C83">
      <w:pPr>
        <w:pStyle w:val="Default"/>
        <w:numPr>
          <w:ilvl w:val="1"/>
          <w:numId w:val="5"/>
        </w:numPr>
        <w:jc w:val="both"/>
        <w:rPr>
          <w:color w:val="auto"/>
          <w:lang w:val="x-none"/>
        </w:rPr>
      </w:pPr>
      <w:r w:rsidRPr="00C26427">
        <w:rPr>
          <w:color w:val="auto"/>
          <w:lang w:val="x-none"/>
        </w:rPr>
        <w:lastRenderedPageBreak/>
        <w:t>identyfikację oraz podpis osoby upoważnionej.</w:t>
      </w:r>
    </w:p>
    <w:p w14:paraId="6DE8B58C" w14:textId="77777777" w:rsidR="007618B1" w:rsidRPr="00966BE6" w:rsidRDefault="007618B1" w:rsidP="007618B1">
      <w:pPr>
        <w:pStyle w:val="Default"/>
        <w:ind w:left="1440"/>
        <w:jc w:val="both"/>
        <w:rPr>
          <w:lang w:val="x-none"/>
        </w:rPr>
      </w:pPr>
    </w:p>
    <w:p w14:paraId="1389ADAE" w14:textId="77777777" w:rsidR="007618B1" w:rsidRPr="00966BE6" w:rsidRDefault="007618B1" w:rsidP="007618B1">
      <w:pPr>
        <w:pStyle w:val="Default"/>
        <w:jc w:val="both"/>
        <w:rPr>
          <w:lang w:val="pl"/>
        </w:rPr>
      </w:pPr>
      <w:r w:rsidRPr="00966BE6">
        <w:rPr>
          <w:lang w:val="pl"/>
        </w:rPr>
        <w:t>Konieczne jest, aby przedkładane dowody potwierdzające, że wykonane przez Wykonawców dostawy zostały wykonane należycie, zawierały jednoznaczne i nie budzące wątpliwości potwierdzenie należytego wykonania i nie zawierały sprzecznych z wykazem informacji.</w:t>
      </w:r>
    </w:p>
    <w:p w14:paraId="23D89C64" w14:textId="77777777" w:rsidR="007618B1" w:rsidRDefault="007618B1" w:rsidP="007618B1">
      <w:pPr>
        <w:pStyle w:val="Default"/>
        <w:jc w:val="both"/>
      </w:pPr>
    </w:p>
    <w:p w14:paraId="131C111E" w14:textId="0F5CB857" w:rsidR="007618B1" w:rsidRPr="007618B1" w:rsidRDefault="007618B1" w:rsidP="007618B1">
      <w:pPr>
        <w:pStyle w:val="Default"/>
      </w:pPr>
      <w:r w:rsidRPr="00C7456B">
        <w:t>W przypadku wskazania kwot w walutach obcych Zamawiający dokona przeliczenia według średniego kursu NBP z dnia opublikowania ogłoszenia o zamówieniu.</w:t>
      </w:r>
    </w:p>
    <w:p w14:paraId="36C97927" w14:textId="77777777" w:rsidR="007618B1" w:rsidRPr="006616CA" w:rsidRDefault="007618B1" w:rsidP="007618B1">
      <w:pPr>
        <w:pStyle w:val="Default"/>
        <w:spacing w:after="63"/>
        <w:ind w:left="426" w:firstLine="141"/>
        <w:jc w:val="both"/>
        <w:rPr>
          <w:b/>
          <w:u w:val="single"/>
        </w:rPr>
      </w:pPr>
    </w:p>
    <w:p w14:paraId="6A398B0E" w14:textId="77777777" w:rsidR="007618B1" w:rsidRDefault="007618B1" w:rsidP="007618B1">
      <w:pPr>
        <w:pStyle w:val="Default"/>
        <w:jc w:val="both"/>
      </w:pPr>
      <w:r w:rsidRPr="0077513C">
        <w:rPr>
          <w:b/>
        </w:rPr>
        <w:t>2</w:t>
      </w:r>
      <w:r>
        <w:t xml:space="preserve">. 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 </w:t>
      </w:r>
    </w:p>
    <w:p w14:paraId="3C9899A3" w14:textId="77777777" w:rsidR="007618B1" w:rsidRDefault="007618B1" w:rsidP="007618B1">
      <w:pPr>
        <w:pStyle w:val="Default"/>
        <w:jc w:val="both"/>
      </w:pPr>
      <w:r w:rsidRPr="0077513C">
        <w:rPr>
          <w:b/>
        </w:rPr>
        <w:t>3</w:t>
      </w:r>
      <w:r>
        <w:t xml:space="preserve">. W odniesieniu do warunków dotyczących wykształcenia, kwalifikacji zawodowych lub doświadczenia wykonawcy mogą polegać na zdolnościach podmiotów udostępniających zasoby, jeśli podmioty te wykonają roboty / usługi, do realizacji których te zdolności są wymagane. </w:t>
      </w:r>
    </w:p>
    <w:p w14:paraId="454ADE3A" w14:textId="77777777" w:rsidR="007618B1" w:rsidRDefault="007618B1" w:rsidP="007618B1">
      <w:pPr>
        <w:pStyle w:val="Default"/>
        <w:jc w:val="both"/>
      </w:pPr>
      <w:r w:rsidRPr="0077513C">
        <w:rPr>
          <w:b/>
        </w:rPr>
        <w:t>4.</w:t>
      </w:r>
      <w:r w:rsidRPr="00AD268F">
        <w:t xml:space="preserve">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643C3301" w14:textId="77777777" w:rsidR="007618B1" w:rsidRDefault="007618B1" w:rsidP="007618B1">
      <w:pPr>
        <w:pStyle w:val="Default"/>
        <w:jc w:val="both"/>
      </w:pPr>
      <w:r w:rsidRPr="0077513C">
        <w:rPr>
          <w:b/>
        </w:rPr>
        <w:t>5.</w:t>
      </w:r>
      <w:r>
        <w:t xml:space="preserve"> Zobowiązanie podmiotu udostępniającego zasoby, o którym mowa w ust. 4, potwierdza, że stosunek łączący wykonawcę z podmiotami udostępniającymi zasoby gwarantuje rzeczywisty dostęp do tych zasobów oraz określa w szczególności: </w:t>
      </w:r>
    </w:p>
    <w:p w14:paraId="747DA8B1" w14:textId="77777777" w:rsidR="007618B1" w:rsidRDefault="007618B1" w:rsidP="007618B1">
      <w:pPr>
        <w:pStyle w:val="Default"/>
        <w:jc w:val="both"/>
      </w:pPr>
      <w:r w:rsidRPr="001A100B">
        <w:rPr>
          <w:b/>
        </w:rPr>
        <w:t>1)</w:t>
      </w:r>
      <w:r>
        <w:t xml:space="preserve"> zakres dostępnych wykonawcy zasobów podmiotu udostępniającego zasoby; </w:t>
      </w:r>
    </w:p>
    <w:p w14:paraId="13BD8DC2" w14:textId="77777777" w:rsidR="007618B1" w:rsidRDefault="007618B1" w:rsidP="007618B1">
      <w:pPr>
        <w:pStyle w:val="Default"/>
        <w:jc w:val="both"/>
      </w:pPr>
      <w:r w:rsidRPr="001A100B">
        <w:rPr>
          <w:b/>
        </w:rPr>
        <w:t>2</w:t>
      </w:r>
      <w:r>
        <w:t xml:space="preserve">) sposób i okres udostępnienia wykonawcy i wykorzystania przez niego zasobów podmiotu udostępniającego te zasoby przy wykonywaniu zamówienia; </w:t>
      </w:r>
    </w:p>
    <w:p w14:paraId="69F3FDE7" w14:textId="77777777" w:rsidR="007618B1" w:rsidRDefault="007618B1" w:rsidP="007618B1">
      <w:pPr>
        <w:pStyle w:val="Default"/>
        <w:jc w:val="both"/>
      </w:pPr>
      <w:r w:rsidRPr="001A100B">
        <w:rPr>
          <w:b/>
        </w:rPr>
        <w:t>3)</w:t>
      </w:r>
      <w:r>
        <w:t xml:space="preserve"> czy i w jakim zakresie podmiot udostępniający zasoby, na zdolnościach którego wykonawca polega w odniesieniu do warunków udziału w postępowaniu dotyczących wykształcenia, kwalifikacji zawodowych lub doświadczenia, zrealizuje dostawy/roboty/usługi, których wskazane zdolności dotyczą. </w:t>
      </w:r>
    </w:p>
    <w:p w14:paraId="50606A1F" w14:textId="77777777" w:rsidR="007618B1" w:rsidRPr="00727D71" w:rsidRDefault="007618B1" w:rsidP="007618B1">
      <w:pPr>
        <w:pStyle w:val="Default"/>
        <w:rPr>
          <w:b/>
          <w:color w:val="C00000"/>
        </w:rPr>
      </w:pPr>
      <w:r w:rsidRPr="00727D71">
        <w:rPr>
          <w:b/>
        </w:rPr>
        <w:t>6</w:t>
      </w:r>
      <w:r w:rsidRPr="00704560">
        <w:t xml:space="preserve">. Wykonawca wraz z ofertą przedstawia oświadczenie, o którym mowa w </w:t>
      </w:r>
      <w:r w:rsidRPr="00581CE8">
        <w:rPr>
          <w:color w:val="auto"/>
        </w:rPr>
        <w:t xml:space="preserve">Załącznik nr 8 </w:t>
      </w:r>
      <w:r w:rsidRPr="00704560">
        <w:rPr>
          <w:color w:val="auto"/>
        </w:rPr>
        <w:t>do SWZ.</w:t>
      </w:r>
      <w:r w:rsidRPr="00727D71">
        <w:rPr>
          <w:b/>
          <w:color w:val="auto"/>
        </w:rPr>
        <w:t xml:space="preserve"> </w:t>
      </w:r>
    </w:p>
    <w:p w14:paraId="1DD413FC" w14:textId="77777777" w:rsidR="007618B1" w:rsidRDefault="007618B1" w:rsidP="007618B1">
      <w:pPr>
        <w:pStyle w:val="Default"/>
        <w:jc w:val="both"/>
      </w:pPr>
      <w:r w:rsidRPr="0077513C">
        <w:rPr>
          <w:b/>
        </w:rPr>
        <w:t>7.</w:t>
      </w:r>
      <w:r>
        <w:t xml:space="preserve"> Jeżeli zdolności techniczne lub zawodowe podmiotu, o którym mowa w ust. 3 nie potwierdzają spełnienia przez Wykonawcę warunków udziału w postępowaniu lub zachodzą wobec tych podmiotów podstawy wykluczenia, Zamawiający żąda, aby Wykonawca w terminie określonym przez Zamawiającego: </w:t>
      </w:r>
    </w:p>
    <w:p w14:paraId="6C0F7386" w14:textId="77777777" w:rsidR="007618B1" w:rsidRDefault="007618B1" w:rsidP="007618B1">
      <w:pPr>
        <w:pStyle w:val="Default"/>
        <w:jc w:val="both"/>
      </w:pPr>
      <w:r w:rsidRPr="001A100B">
        <w:rPr>
          <w:b/>
        </w:rPr>
        <w:t>1)</w:t>
      </w:r>
      <w:r>
        <w:t xml:space="preserve"> zastąpił ten podmiot innym podmiotem lub podmiotami lub  </w:t>
      </w:r>
    </w:p>
    <w:p w14:paraId="27CFD8BD" w14:textId="77777777" w:rsidR="007618B1" w:rsidRDefault="007618B1" w:rsidP="007618B1">
      <w:pPr>
        <w:pStyle w:val="Default"/>
        <w:jc w:val="both"/>
      </w:pPr>
      <w:r w:rsidRPr="001A100B">
        <w:rPr>
          <w:b/>
        </w:rPr>
        <w:t>2)</w:t>
      </w:r>
      <w:r>
        <w:t xml:space="preserve"> wykazał, że samodzielnie spełnia warunki udziału w postępowaniu, tj. zobowiązał się do osobistego wykonania odpowiedniej części, jeżeli wykaże samodzielnie zdolności techniczne lub zawodowe lub sytuację finansową lub ekonomiczną w zakresie, w którym polegał na zdolnościach innych podmiotów.</w:t>
      </w:r>
    </w:p>
    <w:p w14:paraId="6BBA8447" w14:textId="77777777" w:rsidR="007618B1" w:rsidRDefault="007618B1" w:rsidP="007618B1">
      <w:pPr>
        <w:pStyle w:val="Default"/>
        <w:jc w:val="both"/>
      </w:pPr>
      <w:r w:rsidRPr="007E0AD9">
        <w:rPr>
          <w:b/>
        </w:rPr>
        <w:t>8.</w:t>
      </w:r>
      <w:r w:rsidRPr="007E0AD9">
        <w:t xml:space="preserve"> </w:t>
      </w:r>
      <w:r w:rsidRPr="00D2144C">
        <w:t xml:space="preserve">Wykonawca, </w:t>
      </w:r>
      <w:r w:rsidRPr="00D2144C">
        <w:rPr>
          <w:b/>
        </w:rPr>
        <w:t>w przypadku polegania na zdolnościach lub sytuacji podmiotów udostępniających zasoby</w:t>
      </w:r>
      <w:r w:rsidRPr="00D2144C">
        <w:t xml:space="preserve">, przedstawia, wraz z oświadczeniem Wykonawcy, także oświadczenie podmiotu udostępniającego zasoby, potwierdzające brak podstaw wykluczenia tego podmiotu oraz odpowiednio spełnianie warunków udziału w postępowaniu, w zakresie, w jakim Wykonawca powołuje się na jego zasoby </w:t>
      </w:r>
      <w:r w:rsidRPr="00D2144C">
        <w:rPr>
          <w:b/>
        </w:rPr>
        <w:t>(Załącznik 2b i Załącznik 3b do SWZ)</w:t>
      </w:r>
    </w:p>
    <w:p w14:paraId="6D718BC8" w14:textId="77777777" w:rsidR="007618B1" w:rsidRDefault="007618B1" w:rsidP="007618B1">
      <w:pPr>
        <w:pStyle w:val="Default"/>
        <w:jc w:val="both"/>
      </w:pPr>
      <w:r w:rsidRPr="008A63E4">
        <w:rPr>
          <w:b/>
        </w:rPr>
        <w:lastRenderedPageBreak/>
        <w:t>9</w:t>
      </w:r>
      <w:r>
        <w:t>.</w:t>
      </w:r>
      <w:r w:rsidRPr="008A63E4">
        <w:t xml:space="preserve"> </w:t>
      </w:r>
      <w: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380C5864" w14:textId="77777777" w:rsidR="007618B1" w:rsidRPr="00354A51" w:rsidRDefault="007618B1" w:rsidP="007618B1">
      <w:pPr>
        <w:pStyle w:val="Default"/>
        <w:jc w:val="both"/>
      </w:pPr>
      <w:r w:rsidRPr="00704560">
        <w:rPr>
          <w:b/>
        </w:rPr>
        <w:t xml:space="preserve">10. </w:t>
      </w:r>
      <w:r w:rsidRPr="00354A51">
        <w:t>Na wezwanie Zamawiającego, Wykonawca jest zobowiązany złożyć podmiotowe środki dowodowe dotyczące podmiotu udostępniającego zasoby, potwierdzające spełnianie warunków udziału w postępowaniu w zakresie, w jakim wykonawca powołuje się na jego zasoby.</w:t>
      </w:r>
    </w:p>
    <w:p w14:paraId="49536AA3" w14:textId="4CF9E9CB" w:rsidR="00AD268F" w:rsidRPr="00E21D29" w:rsidRDefault="00AD268F" w:rsidP="006C76B1">
      <w:pPr>
        <w:pStyle w:val="Default"/>
        <w:jc w:val="both"/>
        <w:rPr>
          <w:b/>
        </w:rPr>
      </w:pPr>
    </w:p>
    <w:p w14:paraId="242F6069" w14:textId="0AA77751" w:rsidR="00040352" w:rsidRDefault="00040352" w:rsidP="009017AA">
      <w:pPr>
        <w:pStyle w:val="Default"/>
        <w:rPr>
          <w:b/>
          <w:strike/>
        </w:rPr>
      </w:pPr>
    </w:p>
    <w:p w14:paraId="48925E88" w14:textId="77777777" w:rsidR="007D52BD" w:rsidRPr="007D52BD" w:rsidRDefault="007D52BD" w:rsidP="003D4C83">
      <w:pPr>
        <w:pStyle w:val="Default"/>
        <w:numPr>
          <w:ilvl w:val="0"/>
          <w:numId w:val="1"/>
        </w:numPr>
        <w:ind w:left="0" w:hanging="142"/>
        <w:jc w:val="both"/>
        <w:rPr>
          <w:b/>
        </w:rPr>
      </w:pPr>
      <w:r w:rsidRPr="007D52BD">
        <w:rPr>
          <w:b/>
        </w:rPr>
        <w:t xml:space="preserve">WYKAZ OŚWIADCZEŃ </w:t>
      </w:r>
      <w:r>
        <w:rPr>
          <w:b/>
        </w:rPr>
        <w:t>LU</w:t>
      </w:r>
      <w:r w:rsidR="00A132EE">
        <w:rPr>
          <w:b/>
        </w:rPr>
        <w:t>B</w:t>
      </w:r>
      <w:r>
        <w:rPr>
          <w:b/>
        </w:rPr>
        <w:t xml:space="preserve"> DOKUMENTÓW </w:t>
      </w:r>
      <w:r w:rsidRPr="007D52BD">
        <w:rPr>
          <w:b/>
        </w:rPr>
        <w:t>SKŁADANYCH WRAZ Z OFERTĄ</w:t>
      </w:r>
      <w:r w:rsidR="006C76B1">
        <w:rPr>
          <w:b/>
        </w:rPr>
        <w:t xml:space="preserve"> POTWIERDZAJĄCYCH SPEŁNIANIE</w:t>
      </w:r>
      <w:r w:rsidR="00FC5320">
        <w:rPr>
          <w:b/>
        </w:rPr>
        <w:t xml:space="preserve"> WARUNKÓW UDZIAŁU W POSTĘPOWANIU, BRAK PODSTAW DO WYKLUCZENIA I WYMAGANIA ODNOŚNIE TYCH DOKUMENTÓW ORAZ PRZEDMIOTOWE ŚRODKI DOWODOWE</w:t>
      </w:r>
    </w:p>
    <w:p w14:paraId="32415EB3" w14:textId="77777777" w:rsidR="007D52BD" w:rsidRDefault="007D52BD" w:rsidP="009017AA">
      <w:pPr>
        <w:pStyle w:val="Default"/>
        <w:rPr>
          <w:b/>
          <w:strike/>
        </w:rPr>
      </w:pPr>
    </w:p>
    <w:p w14:paraId="10DAC3F5" w14:textId="77777777" w:rsidR="00E71669" w:rsidRDefault="00FC5320" w:rsidP="00104528">
      <w:pPr>
        <w:pStyle w:val="Default"/>
        <w:jc w:val="both"/>
        <w:rPr>
          <w:b/>
        </w:rPr>
      </w:pPr>
      <w:r w:rsidRPr="0077513C">
        <w:rPr>
          <w:b/>
        </w:rPr>
        <w:t>1.</w:t>
      </w:r>
      <w:r>
        <w:t xml:space="preserve"> </w:t>
      </w:r>
      <w:r w:rsidRPr="00622D39">
        <w:rPr>
          <w:b/>
        </w:rPr>
        <w:t>Do oferty Wykonawca załącza</w:t>
      </w:r>
      <w:r w:rsidR="00E71669">
        <w:rPr>
          <w:b/>
        </w:rPr>
        <w:t>:</w:t>
      </w:r>
    </w:p>
    <w:p w14:paraId="339C5A0F" w14:textId="77777777" w:rsidR="00E71669" w:rsidRDefault="00E71669" w:rsidP="002B3293">
      <w:pPr>
        <w:pStyle w:val="Default"/>
        <w:jc w:val="both"/>
        <w:rPr>
          <w:b/>
        </w:rPr>
      </w:pPr>
      <w:r>
        <w:rPr>
          <w:b/>
        </w:rPr>
        <w:t>a) Formularz ofertowy – Załącznik nr 1 do SWZ,</w:t>
      </w:r>
    </w:p>
    <w:p w14:paraId="449DFAB2" w14:textId="1160101C" w:rsidR="00AD268F" w:rsidRDefault="00E71669" w:rsidP="002B3293">
      <w:pPr>
        <w:pStyle w:val="Default"/>
        <w:jc w:val="both"/>
        <w:rPr>
          <w:b/>
        </w:rPr>
      </w:pPr>
      <w:r w:rsidRPr="000E66A8">
        <w:rPr>
          <w:b/>
        </w:rPr>
        <w:t xml:space="preserve">b) Formularz parametrów </w:t>
      </w:r>
      <w:proofErr w:type="spellStart"/>
      <w:r w:rsidRPr="000E66A8">
        <w:rPr>
          <w:b/>
        </w:rPr>
        <w:t>techniczno</w:t>
      </w:r>
      <w:proofErr w:type="spellEnd"/>
      <w:r w:rsidRPr="000E66A8">
        <w:rPr>
          <w:b/>
        </w:rPr>
        <w:t xml:space="preserve"> - użytkowych – Załącznik nr 1a do SWZ,</w:t>
      </w:r>
    </w:p>
    <w:p w14:paraId="43D87196" w14:textId="17B59BEF" w:rsidR="0077513C" w:rsidRDefault="00AA6B92" w:rsidP="002B3293">
      <w:pPr>
        <w:pStyle w:val="Default"/>
        <w:jc w:val="both"/>
        <w:rPr>
          <w:b/>
          <w:color w:val="auto"/>
        </w:rPr>
      </w:pPr>
      <w:r>
        <w:rPr>
          <w:b/>
        </w:rPr>
        <w:t>c</w:t>
      </w:r>
      <w:r w:rsidR="00E71669">
        <w:rPr>
          <w:b/>
        </w:rPr>
        <w:t>) A</w:t>
      </w:r>
      <w:r w:rsidR="00FC5320" w:rsidRPr="00622D39">
        <w:rPr>
          <w:b/>
        </w:rPr>
        <w:t>ktualne na dzień składania ofert oświadczenie/a o spełnianiu warunków udziału w postępowaniu i niepodleganiu wyklucz</w:t>
      </w:r>
      <w:r w:rsidR="00127403" w:rsidRPr="00622D39">
        <w:rPr>
          <w:b/>
        </w:rPr>
        <w:t xml:space="preserve">eniu z postępowania, </w:t>
      </w:r>
      <w:r w:rsidR="00127403" w:rsidRPr="0058551E">
        <w:rPr>
          <w:b/>
          <w:color w:val="auto"/>
        </w:rPr>
        <w:t xml:space="preserve">zgodnie z </w:t>
      </w:r>
      <w:r w:rsidR="005142DE" w:rsidRPr="0058551E">
        <w:rPr>
          <w:b/>
          <w:color w:val="auto"/>
        </w:rPr>
        <w:t>z</w:t>
      </w:r>
      <w:r w:rsidR="00FC5320" w:rsidRPr="0058551E">
        <w:rPr>
          <w:b/>
          <w:color w:val="auto"/>
        </w:rPr>
        <w:t>ałącznikiem nr 2</w:t>
      </w:r>
      <w:r w:rsidR="002B3293">
        <w:rPr>
          <w:b/>
          <w:color w:val="auto"/>
        </w:rPr>
        <w:t>a</w:t>
      </w:r>
      <w:r w:rsidR="005142DE" w:rsidRPr="0058551E">
        <w:rPr>
          <w:b/>
          <w:color w:val="auto"/>
        </w:rPr>
        <w:t xml:space="preserve"> i z</w:t>
      </w:r>
      <w:r w:rsidR="008D4480" w:rsidRPr="0058551E">
        <w:rPr>
          <w:b/>
          <w:color w:val="auto"/>
        </w:rPr>
        <w:t>ałącznikiem nr 3</w:t>
      </w:r>
      <w:r w:rsidR="005764F9">
        <w:rPr>
          <w:b/>
          <w:color w:val="auto"/>
        </w:rPr>
        <w:t>a</w:t>
      </w:r>
      <w:r w:rsidR="00FC5320" w:rsidRPr="0058551E">
        <w:rPr>
          <w:b/>
          <w:color w:val="auto"/>
        </w:rPr>
        <w:t xml:space="preserve"> </w:t>
      </w:r>
      <w:r w:rsidR="00127403" w:rsidRPr="0058551E">
        <w:rPr>
          <w:b/>
          <w:color w:val="auto"/>
        </w:rPr>
        <w:t xml:space="preserve">do </w:t>
      </w:r>
      <w:r w:rsidR="00E71669">
        <w:rPr>
          <w:b/>
          <w:color w:val="auto"/>
        </w:rPr>
        <w:t>SWZ,</w:t>
      </w:r>
    </w:p>
    <w:p w14:paraId="3C04614B" w14:textId="3D6A352A" w:rsidR="002B3293" w:rsidRPr="002B3293" w:rsidRDefault="00AA6B92" w:rsidP="002B3293">
      <w:pPr>
        <w:pStyle w:val="Default"/>
        <w:jc w:val="both"/>
        <w:rPr>
          <w:b/>
          <w:color w:val="auto"/>
        </w:rPr>
      </w:pPr>
      <w:r>
        <w:rPr>
          <w:b/>
          <w:color w:val="auto"/>
        </w:rPr>
        <w:t>d</w:t>
      </w:r>
      <w:r w:rsidR="00941A88">
        <w:rPr>
          <w:b/>
          <w:color w:val="auto"/>
        </w:rPr>
        <w:t xml:space="preserve">) </w:t>
      </w:r>
      <w:r w:rsidR="002B3293">
        <w:rPr>
          <w:b/>
          <w:color w:val="auto"/>
        </w:rPr>
        <w:t>W</w:t>
      </w:r>
      <w:r w:rsidR="002B3293" w:rsidRPr="002B3293">
        <w:rPr>
          <w:b/>
          <w:color w:val="auto"/>
        </w:rPr>
        <w:t xml:space="preserve"> przypadku, gdy Wykonawca, polega na zdolnościach lub sytuacji innych podmiotów na z</w:t>
      </w:r>
      <w:r w:rsidR="002B3293">
        <w:rPr>
          <w:b/>
          <w:color w:val="auto"/>
        </w:rPr>
        <w:t xml:space="preserve">asadach określonych w art. 118 </w:t>
      </w:r>
      <w:proofErr w:type="spellStart"/>
      <w:r w:rsidR="002B3293">
        <w:rPr>
          <w:b/>
          <w:color w:val="auto"/>
        </w:rPr>
        <w:t>Pzp</w:t>
      </w:r>
      <w:proofErr w:type="spellEnd"/>
      <w:r w:rsidR="008A17B9">
        <w:rPr>
          <w:b/>
          <w:color w:val="auto"/>
        </w:rPr>
        <w:t xml:space="preserve"> </w:t>
      </w:r>
      <w:r w:rsidR="002B3293" w:rsidRPr="002B3293">
        <w:rPr>
          <w:b/>
          <w:color w:val="auto"/>
        </w:rPr>
        <w:t xml:space="preserve">– </w:t>
      </w:r>
      <w:r w:rsidR="002B3293" w:rsidRPr="00941A88">
        <w:rPr>
          <w:b/>
          <w:color w:val="auto"/>
          <w:u w:val="single"/>
        </w:rPr>
        <w:t>jeżeli dotyczy:</w:t>
      </w:r>
    </w:p>
    <w:p w14:paraId="0F153ECF" w14:textId="6D889FF8" w:rsidR="002B3293" w:rsidRPr="002B3293" w:rsidRDefault="002B3293" w:rsidP="003D4C83">
      <w:pPr>
        <w:pStyle w:val="Default"/>
        <w:numPr>
          <w:ilvl w:val="0"/>
          <w:numId w:val="7"/>
        </w:numPr>
        <w:jc w:val="both"/>
        <w:rPr>
          <w:b/>
          <w:color w:val="auto"/>
        </w:rPr>
      </w:pPr>
      <w:r w:rsidRPr="002B3293">
        <w:rPr>
          <w:b/>
          <w:color w:val="auto"/>
        </w:rPr>
        <w:t>oświadczenia o spełnianiu warunków udziału w postępowaniu i niepodleganiu wykluczeniu – załącznik nr 2</w:t>
      </w:r>
      <w:r>
        <w:rPr>
          <w:b/>
          <w:color w:val="auto"/>
        </w:rPr>
        <w:t>b/3b</w:t>
      </w:r>
      <w:r w:rsidRPr="002B3293">
        <w:rPr>
          <w:b/>
          <w:color w:val="auto"/>
        </w:rPr>
        <w:t xml:space="preserve"> do SWZ,</w:t>
      </w:r>
    </w:p>
    <w:p w14:paraId="32F5CC10" w14:textId="4C54D01B" w:rsidR="002B3293" w:rsidRPr="002B3293" w:rsidRDefault="002B3293" w:rsidP="003D4C83">
      <w:pPr>
        <w:pStyle w:val="Default"/>
        <w:numPr>
          <w:ilvl w:val="0"/>
          <w:numId w:val="7"/>
        </w:numPr>
        <w:jc w:val="both"/>
        <w:rPr>
          <w:b/>
          <w:color w:val="auto"/>
        </w:rPr>
      </w:pPr>
      <w:r w:rsidRPr="002B3293">
        <w:rPr>
          <w:b/>
          <w:color w:val="auto"/>
        </w:rPr>
        <w:t>zobowiązanie podmiotu o oddaniu Wykonawcy</w:t>
      </w:r>
      <w:r>
        <w:rPr>
          <w:b/>
          <w:color w:val="auto"/>
        </w:rPr>
        <w:t xml:space="preserve"> swoich zasobów – załącznik nr 8</w:t>
      </w:r>
      <w:r w:rsidRPr="002B3293">
        <w:rPr>
          <w:b/>
          <w:color w:val="auto"/>
        </w:rPr>
        <w:t xml:space="preserve"> do SWZ.</w:t>
      </w:r>
    </w:p>
    <w:p w14:paraId="618A5D82" w14:textId="77777777" w:rsidR="0077513C" w:rsidRPr="002B3293" w:rsidRDefault="00C50DB8" w:rsidP="002D558D">
      <w:pPr>
        <w:pStyle w:val="Default"/>
        <w:jc w:val="both"/>
        <w:rPr>
          <w:b/>
        </w:rPr>
      </w:pPr>
      <w:r>
        <w:rPr>
          <w:b/>
        </w:rPr>
        <w:t>2.</w:t>
      </w:r>
      <w:r w:rsidR="00FC5320">
        <w:t xml:space="preserve"> W przypadku wspólnego ubiegania się o zamówienie przez wykonawców, oświadczenie, o którym mowa w ust. 1, składa każdy z wykonawców. Oświadczenia te potwierdzają brak podstaw wykluczenia oraz spełnianie warunków udziału w postępowaniu, w jakim każdy z </w:t>
      </w:r>
      <w:r w:rsidR="00FC5320" w:rsidRPr="002B3293">
        <w:t>wykonawców wykazuje spełnianie warunków udziału w postępowaniu.</w:t>
      </w:r>
      <w:r w:rsidR="00FC5320" w:rsidRPr="002B3293">
        <w:rPr>
          <w:b/>
        </w:rPr>
        <w:t xml:space="preserve"> </w:t>
      </w:r>
    </w:p>
    <w:p w14:paraId="14323226" w14:textId="6E8895F9" w:rsidR="0077513C" w:rsidRPr="003A16B2" w:rsidRDefault="00C50DB8" w:rsidP="002D558D">
      <w:pPr>
        <w:pStyle w:val="Default"/>
        <w:jc w:val="both"/>
      </w:pPr>
      <w:r w:rsidRPr="003A16B2">
        <w:rPr>
          <w:b/>
        </w:rPr>
        <w:t>3.</w:t>
      </w:r>
      <w:r w:rsidRPr="003A16B2">
        <w:t xml:space="preserve"> </w:t>
      </w:r>
      <w:r w:rsidR="00FC5320" w:rsidRPr="003A16B2">
        <w:t>Wykonawca, w przypadku polegania na zdolnościach lub sytuacji podmiotów udostępniających zasoby, przedstawia oświadczenie podmiotu udostępniającego zasoby, potwierdzające brak podstaw wykluczenia tego podmiotu oraz odpowiednio spełnianie warunków udziału w postępowaniu w zakresie, w jakim wykonaw</w:t>
      </w:r>
      <w:r w:rsidR="0075691B" w:rsidRPr="003A16B2">
        <w:t xml:space="preserve">ca powołuje się na jego zasoby </w:t>
      </w:r>
    </w:p>
    <w:p w14:paraId="64BAA130" w14:textId="77777777" w:rsidR="0077513C" w:rsidRDefault="00C50DB8" w:rsidP="002D558D">
      <w:pPr>
        <w:pStyle w:val="Default"/>
        <w:jc w:val="both"/>
      </w:pPr>
      <w:r>
        <w:rPr>
          <w:b/>
        </w:rPr>
        <w:t>4</w:t>
      </w:r>
      <w:r w:rsidR="00FC5320" w:rsidRPr="0077513C">
        <w:rPr>
          <w:b/>
        </w:rPr>
        <w:t xml:space="preserve">. </w:t>
      </w:r>
      <w:r w:rsidR="00FC5320">
        <w:t xml:space="preserve">Pełnomocnictwo do podpisania oferty, jeżeli osobą podpisującą nie jest osoba upoważniona na podstawie wypisu z Krajowego Rejestru Sądowego lub zaświadczenia o prowadzeniu działalności gospodarczej – w formie oryginału lub kopii poświadczonej notarialnie. </w:t>
      </w:r>
    </w:p>
    <w:p w14:paraId="66C68FEB" w14:textId="77777777" w:rsidR="0077513C" w:rsidRDefault="00C50DB8" w:rsidP="002D558D">
      <w:pPr>
        <w:pStyle w:val="Default"/>
        <w:jc w:val="both"/>
      </w:pPr>
      <w:r>
        <w:rPr>
          <w:b/>
        </w:rPr>
        <w:t>5</w:t>
      </w:r>
      <w:r w:rsidR="00FC5320" w:rsidRPr="0077513C">
        <w:rPr>
          <w:b/>
        </w:rPr>
        <w:t xml:space="preserve">. </w:t>
      </w:r>
      <w:r w:rsidR="00FC5320">
        <w:t xml:space="preserve">Pełnomocnictwo, zgodnie z art. 58 ust. 2 ustawy prawo zamówień publicznych, w przypadku składania oferty przez wykonawców ubiegających się wspólnie o udzielenie zamówienia. </w:t>
      </w:r>
    </w:p>
    <w:p w14:paraId="6A8C1045" w14:textId="77777777" w:rsidR="001A100B" w:rsidRDefault="00C50DB8" w:rsidP="002D558D">
      <w:pPr>
        <w:pStyle w:val="Default"/>
        <w:jc w:val="both"/>
      </w:pPr>
      <w:r>
        <w:rPr>
          <w:b/>
        </w:rPr>
        <w:t>6</w:t>
      </w:r>
      <w:r w:rsidR="00FC5320" w:rsidRPr="0077513C">
        <w:rPr>
          <w:b/>
        </w:rPr>
        <w:t>.</w:t>
      </w:r>
      <w:r w:rsidR="00FC5320">
        <w:t xml:space="preserve"> Zobowiązanie podmiotu trzeciego do oddania Wykonawcy niezbędnych zasobów na okres korzystania z nich przy wykonywaniu zamówienia – dotyczy sytuacji, gdy Wykonawca powołuje się przy wykazywaniu spełnienia warunków udziału w postępowaniu na potencjał innych podmiotów. </w:t>
      </w:r>
    </w:p>
    <w:p w14:paraId="1A592878" w14:textId="139B33B2" w:rsidR="001A100B" w:rsidRDefault="00C50DB8" w:rsidP="002D558D">
      <w:pPr>
        <w:pStyle w:val="Default"/>
        <w:jc w:val="both"/>
        <w:rPr>
          <w:b/>
          <w:color w:val="auto"/>
        </w:rPr>
      </w:pPr>
      <w:r>
        <w:rPr>
          <w:b/>
        </w:rPr>
        <w:lastRenderedPageBreak/>
        <w:t>7</w:t>
      </w:r>
      <w:r w:rsidR="00FC5320">
        <w:t xml:space="preserve">. W odniesieniu do warunków dotyczących wykształcenia, kwalifikacji zawodowych lub doświadczenia wykonawcy wspólnie ubiegający się o udzielenie zamówienia mogą polegać na zdolnościach tych z wykonawców, którzy wykonają usługi / roboty, do realizacji których te zdolności są wymagane. W tym przypadku wykonawcy wspólnie ubiegający się o udzielenie zamówienia dołączają do oferty oświadczenie, o którym mowa w art. 117 ust. 4 ustawy </w:t>
      </w:r>
      <w:proofErr w:type="spellStart"/>
      <w:r w:rsidR="00FC5320">
        <w:t>Pzp</w:t>
      </w:r>
      <w:proofErr w:type="spellEnd"/>
      <w:r w:rsidR="00FC5320">
        <w:t xml:space="preserve">, z którego wynika jakie usługi / roboty wykonają poszczególni wykonawcy. Wzór oświadczenia stanowi </w:t>
      </w:r>
      <w:r w:rsidR="00704560">
        <w:rPr>
          <w:color w:val="auto"/>
        </w:rPr>
        <w:t>z</w:t>
      </w:r>
      <w:r w:rsidR="00997BF5" w:rsidRPr="00704560">
        <w:rPr>
          <w:color w:val="auto"/>
        </w:rPr>
        <w:t xml:space="preserve">ałącznik nr </w:t>
      </w:r>
      <w:r w:rsidR="00B956F8" w:rsidRPr="00704560">
        <w:rPr>
          <w:color w:val="auto"/>
        </w:rPr>
        <w:t>8</w:t>
      </w:r>
      <w:r w:rsidR="00FC5320" w:rsidRPr="00704560">
        <w:rPr>
          <w:color w:val="auto"/>
        </w:rPr>
        <w:t xml:space="preserve"> do SWZ.</w:t>
      </w:r>
    </w:p>
    <w:p w14:paraId="7F07DDE9" w14:textId="0C5F78DC" w:rsidR="00A409DC" w:rsidRPr="00EC750F" w:rsidRDefault="0075691B" w:rsidP="00E21C41">
      <w:pPr>
        <w:pStyle w:val="Default"/>
        <w:jc w:val="both"/>
      </w:pPr>
      <w:r w:rsidRPr="003A16B2">
        <w:rPr>
          <w:b/>
        </w:rPr>
        <w:t>8</w:t>
      </w:r>
      <w:r w:rsidR="00A409DC" w:rsidRPr="000C1819">
        <w:rPr>
          <w:b/>
        </w:rPr>
        <w:t xml:space="preserve">. </w:t>
      </w:r>
      <w:r w:rsidR="003A16B2" w:rsidRPr="000C1819">
        <w:rPr>
          <w:b/>
        </w:rPr>
        <w:t xml:space="preserve"> </w:t>
      </w:r>
      <w:r w:rsidR="00A409DC" w:rsidRPr="000C1819">
        <w:rPr>
          <w:b/>
        </w:rPr>
        <w:t xml:space="preserve">Zamawiający </w:t>
      </w:r>
      <w:r w:rsidR="00E21C41">
        <w:rPr>
          <w:b/>
        </w:rPr>
        <w:t xml:space="preserve">nie </w:t>
      </w:r>
      <w:r w:rsidR="00A15AA8" w:rsidRPr="000C1819">
        <w:rPr>
          <w:b/>
        </w:rPr>
        <w:t>wymaga</w:t>
      </w:r>
      <w:r w:rsidR="00A409DC" w:rsidRPr="000C1819">
        <w:rPr>
          <w:b/>
        </w:rPr>
        <w:t xml:space="preserve"> złoże</w:t>
      </w:r>
      <w:r w:rsidR="00E21C41">
        <w:rPr>
          <w:b/>
        </w:rPr>
        <w:t xml:space="preserve">nia </w:t>
      </w:r>
      <w:r w:rsidR="00A409DC" w:rsidRPr="000C1819">
        <w:rPr>
          <w:b/>
        </w:rPr>
        <w:t>przedmiotowych środków dowodowych</w:t>
      </w:r>
      <w:r w:rsidR="00E21C41">
        <w:rPr>
          <w:b/>
        </w:rPr>
        <w:t>.</w:t>
      </w:r>
      <w:r w:rsidR="00A409DC" w:rsidRPr="00A409DC">
        <w:rPr>
          <w:b/>
        </w:rPr>
        <w:t xml:space="preserve"> </w:t>
      </w:r>
    </w:p>
    <w:p w14:paraId="12C5612E" w14:textId="282070AA" w:rsidR="00941A88" w:rsidRDefault="00941A88" w:rsidP="00A409DC">
      <w:pPr>
        <w:pStyle w:val="Default"/>
        <w:jc w:val="both"/>
      </w:pPr>
    </w:p>
    <w:p w14:paraId="61B3F14C" w14:textId="77777777" w:rsidR="00FC5320" w:rsidRDefault="00FC5320" w:rsidP="00FC5320">
      <w:pPr>
        <w:pStyle w:val="Default"/>
        <w:rPr>
          <w:b/>
        </w:rPr>
      </w:pPr>
    </w:p>
    <w:p w14:paraId="4F3CEB31" w14:textId="77777777" w:rsidR="00FC5320" w:rsidRPr="002B0174" w:rsidRDefault="00FC5320" w:rsidP="00FC5320">
      <w:pPr>
        <w:pStyle w:val="Default"/>
        <w:rPr>
          <w:b/>
        </w:rPr>
      </w:pPr>
      <w:r>
        <w:rPr>
          <w:b/>
        </w:rPr>
        <w:t>X. INFORMACJE O PODMIOTOWYCH ŚRODKACH DOWODOWYCH.</w:t>
      </w:r>
    </w:p>
    <w:p w14:paraId="6F1796EE" w14:textId="77777777" w:rsidR="00FC5320" w:rsidRDefault="00FC5320" w:rsidP="00FC5320">
      <w:pPr>
        <w:pStyle w:val="Default"/>
        <w:spacing w:after="63"/>
        <w:rPr>
          <w:b/>
          <w:bCs/>
        </w:rPr>
      </w:pPr>
      <w:r>
        <w:rPr>
          <w:b/>
          <w:bCs/>
        </w:rPr>
        <w:t>Dokumenty składane na wezwanie.</w:t>
      </w:r>
    </w:p>
    <w:p w14:paraId="77062A62" w14:textId="77777777" w:rsidR="001A100B" w:rsidRDefault="00FC5320" w:rsidP="002D558D">
      <w:pPr>
        <w:pStyle w:val="Default"/>
        <w:spacing w:after="63"/>
        <w:jc w:val="both"/>
      </w:pPr>
      <w:r>
        <w:t xml:space="preserve">Zgodnie z art. 274 ust. 1 ustawy </w:t>
      </w:r>
      <w:proofErr w:type="spellStart"/>
      <w:r>
        <w:t>Pzp</w:t>
      </w:r>
      <w:proofErr w:type="spellEnd"/>
      <w:r>
        <w:t xml:space="preserve">, zamawiający przed wyborem najkorzystniejszej oferty wezwie wykonawcę, którego oferta została najwyżej oceniona, do złożenia w wyznaczonym terminie, nie krótszym niż 5 dni od dnia wezwania, aktualnych na dzień złożenia, następujących podmiotowych środków dowodowych: </w:t>
      </w:r>
    </w:p>
    <w:p w14:paraId="4294F09B" w14:textId="77777777" w:rsidR="001A100B" w:rsidRDefault="00FC5320" w:rsidP="002D558D">
      <w:pPr>
        <w:pStyle w:val="Default"/>
        <w:spacing w:after="63"/>
        <w:jc w:val="both"/>
      </w:pPr>
      <w:r w:rsidRPr="001A100B">
        <w:rPr>
          <w:b/>
        </w:rPr>
        <w:t>1.</w:t>
      </w:r>
      <w:r>
        <w:t xml:space="preserve"> W celu wykazania braku podstaw do wykluczenia Zamawiający wymaga złożenia:</w:t>
      </w:r>
    </w:p>
    <w:p w14:paraId="66DF3FA6" w14:textId="77777777" w:rsidR="001A100B" w:rsidRDefault="00FC5320" w:rsidP="002D558D">
      <w:pPr>
        <w:pStyle w:val="Default"/>
        <w:spacing w:after="63"/>
        <w:jc w:val="both"/>
      </w:pPr>
      <w:r w:rsidRPr="00997BF5">
        <w:rPr>
          <w:b/>
        </w:rPr>
        <w:t xml:space="preserve">1) </w:t>
      </w:r>
      <w:r w:rsidRPr="00997BF5">
        <w:rPr>
          <w:b/>
          <w:u w:val="single"/>
        </w:rPr>
        <w:t>oświadczenia wykonawcy</w:t>
      </w:r>
      <w:r>
        <w:t>, w zakresie art. 108 ust. 1 pkt 5 ustawy, o braku przynależności do tej samej grupy kapitałowej w rozumieniu ustawy z dnia 16 lutego 2007 r. o ochronie konkurencji i konsumentów (</w:t>
      </w:r>
      <w:r w:rsidR="002D558D">
        <w:t xml:space="preserve">tj. </w:t>
      </w:r>
      <w:r>
        <w:t xml:space="preserve">Dz. U. </w:t>
      </w:r>
      <w:r w:rsidRPr="00F9563D">
        <w:t>z 202</w:t>
      </w:r>
      <w:r w:rsidR="00930521" w:rsidRPr="00F9563D">
        <w:t>3</w:t>
      </w:r>
      <w:r w:rsidRPr="00F9563D">
        <w:t xml:space="preserve"> r. poz. </w:t>
      </w:r>
      <w:r w:rsidR="00930521" w:rsidRPr="00F9563D">
        <w:t>1689</w:t>
      </w:r>
      <w:r w:rsidR="00930521">
        <w:t xml:space="preserve"> </w:t>
      </w:r>
      <w:r>
        <w:t xml:space="preserve">ze zm.), z innym wykonawcą, który złożył odrębną ofertę, albo oświadczenia o przynależności do tej samej grupy kapitałowej wraz z dokumentami lub informacjami potwierdzającymi przygotowanie oferty niezależnie od innego wykonawcy należącego do tej samej grupy kapitałowej (wzór oświadczenia stanowi </w:t>
      </w:r>
      <w:r w:rsidRPr="00EC17C8">
        <w:rPr>
          <w:b/>
        </w:rPr>
        <w:t>załącznik nr 6 do SWZ</w:t>
      </w:r>
      <w:r>
        <w:t xml:space="preserve">); </w:t>
      </w:r>
    </w:p>
    <w:p w14:paraId="1D99BF3D" w14:textId="77777777" w:rsidR="001A100B" w:rsidRDefault="00FC5320" w:rsidP="002D558D">
      <w:pPr>
        <w:pStyle w:val="Default"/>
        <w:spacing w:after="63"/>
        <w:jc w:val="both"/>
      </w:pPr>
      <w:r w:rsidRPr="00997BF5">
        <w:rPr>
          <w:b/>
        </w:rPr>
        <w:t xml:space="preserve">2) </w:t>
      </w:r>
      <w:r w:rsidRPr="00997BF5">
        <w:rPr>
          <w:b/>
          <w:u w:val="single"/>
        </w:rPr>
        <w:t>odpisu lub informacji z Krajowego Rejestru Sądowego lub z Centralnej Ewidencji i Informacji o Działalności Gospodarczej</w:t>
      </w:r>
      <w:r w:rsidRPr="00FF1608">
        <w:rPr>
          <w:u w:val="single"/>
        </w:rPr>
        <w:t>,</w:t>
      </w:r>
      <w:r>
        <w:t xml:space="preserve"> w zakresie art. 109 ust. 1 pkt 4 ustawy </w:t>
      </w:r>
      <w:proofErr w:type="spellStart"/>
      <w:r>
        <w:t>Pzp</w:t>
      </w:r>
      <w:proofErr w:type="spellEnd"/>
      <w:r>
        <w:t xml:space="preserve">, sporządzonych nie wcześniej niż 3 miesiące przed jej złożeniem, jeżeli odrębne przepisy wymagają wpisu do rejestru lub ewidencji; </w:t>
      </w:r>
    </w:p>
    <w:p w14:paraId="2E4A4B45" w14:textId="77777777" w:rsidR="001A100B" w:rsidRDefault="00FC5320" w:rsidP="002D558D">
      <w:pPr>
        <w:pStyle w:val="Default"/>
        <w:spacing w:after="63"/>
        <w:jc w:val="both"/>
      </w:pPr>
      <w:r w:rsidRPr="001A100B">
        <w:rPr>
          <w:b/>
        </w:rPr>
        <w:t>3)</w:t>
      </w:r>
      <w:r>
        <w:t xml:space="preserve"> </w:t>
      </w:r>
      <w:r w:rsidRPr="00997BF5">
        <w:rPr>
          <w:b/>
          <w:u w:val="single"/>
        </w:rPr>
        <w:t>zaświadczenia właściwego naczelnika urzędu skarbowego</w:t>
      </w:r>
      <w:r>
        <w:t xml:space="preserve">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 </w:t>
      </w:r>
    </w:p>
    <w:p w14:paraId="7336742C" w14:textId="77777777" w:rsidR="001A100B" w:rsidRDefault="00FC5320" w:rsidP="002D558D">
      <w:pPr>
        <w:pStyle w:val="Default"/>
        <w:spacing w:after="63"/>
        <w:jc w:val="both"/>
      </w:pPr>
      <w:r w:rsidRPr="001A100B">
        <w:rPr>
          <w:b/>
        </w:rPr>
        <w:t>4)</w:t>
      </w:r>
      <w:r>
        <w:t xml:space="preserve"> </w:t>
      </w:r>
      <w:r w:rsidRPr="00997BF5">
        <w:rPr>
          <w:b/>
          <w:u w:val="single"/>
        </w:rPr>
        <w:t>zaświadczenia albo innego dokumentu właściwej terenowej jednostki organizacyjnej</w:t>
      </w:r>
      <w:r w:rsidRPr="00FF1608">
        <w:rPr>
          <w:u w:val="single"/>
        </w:rPr>
        <w:t xml:space="preserve"> Zakładu Ubezpieczeń Społecznych</w:t>
      </w:r>
      <w:r>
        <w:t xml:space="preserve"> lub właściwego oddziału regionalnego lub właściwej placówki terenowej </w:t>
      </w:r>
      <w:r w:rsidRPr="00FF1608">
        <w:rPr>
          <w:u w:val="single"/>
        </w:rPr>
        <w:t>Kasy Rolniczego Ubezpieczenia Społecznego</w:t>
      </w:r>
      <w:r>
        <w:t xml:space="preserve"> potwierdzającego, że wykonawca nie zalega z opłacaniem składek na ubezpieczenia społeczne i zdrowotne, w zakresie art. 109 ust. 1 pkt 1 ustawy </w:t>
      </w:r>
      <w:proofErr w:type="spellStart"/>
      <w:r>
        <w:t>Pzp</w:t>
      </w:r>
      <w:proofErr w:type="spellEnd"/>
      <w:r>
        <w:t xml:space="preserve">,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t>
      </w:r>
      <w:r>
        <w:lastRenderedPageBreak/>
        <w:t xml:space="preserve">wraz odsetkami lub grzywnami lub zawarł wiążące porozumienie w sprawie spłat tych należności; </w:t>
      </w:r>
    </w:p>
    <w:p w14:paraId="0B13C196" w14:textId="77777777" w:rsidR="009249C1" w:rsidRDefault="00FC5320" w:rsidP="00D2144C">
      <w:pPr>
        <w:pStyle w:val="Default"/>
        <w:spacing w:after="63"/>
        <w:jc w:val="both"/>
        <w:rPr>
          <w:b/>
        </w:rPr>
      </w:pPr>
      <w:r w:rsidRPr="001A100B">
        <w:rPr>
          <w:b/>
        </w:rPr>
        <w:t>5)</w:t>
      </w:r>
      <w:r>
        <w:t xml:space="preserve"> </w:t>
      </w:r>
      <w:r w:rsidRPr="00997BF5">
        <w:rPr>
          <w:b/>
          <w:u w:val="single"/>
        </w:rPr>
        <w:t>oświadczenia wykonawcy o aktualności informacji zawartych w Oświadczeniu o niepodleganiu wykluczeniu i spełnianiu warunków udziału w postępowaniu</w:t>
      </w:r>
      <w:r>
        <w:t xml:space="preserve"> składanym na podstawie art. 274 ust. 1 ustawy z dnia 11 września 2019 r. Prawo zamówień publicznych </w:t>
      </w:r>
      <w:r w:rsidR="009F6299">
        <w:t>(dalej u</w:t>
      </w:r>
      <w:r w:rsidR="00117D5B">
        <w:t xml:space="preserve">stawa </w:t>
      </w:r>
      <w:proofErr w:type="spellStart"/>
      <w:r w:rsidR="00117D5B">
        <w:t>Pzp</w:t>
      </w:r>
      <w:proofErr w:type="spellEnd"/>
      <w:r w:rsidR="00117D5B">
        <w:t xml:space="preserve">) – </w:t>
      </w:r>
      <w:r w:rsidR="009249C1" w:rsidRPr="009249C1">
        <w:rPr>
          <w:b/>
        </w:rPr>
        <w:t>Z</w:t>
      </w:r>
      <w:r w:rsidR="00117D5B" w:rsidRPr="009249C1">
        <w:rPr>
          <w:b/>
        </w:rPr>
        <w:t>ałącznik nr 9</w:t>
      </w:r>
      <w:r w:rsidR="009F6299" w:rsidRPr="009249C1">
        <w:rPr>
          <w:b/>
        </w:rPr>
        <w:t xml:space="preserve"> do SWZ.</w:t>
      </w:r>
    </w:p>
    <w:p w14:paraId="0FF645E0" w14:textId="25560647" w:rsidR="009249C1" w:rsidRDefault="009249C1" w:rsidP="00D2144C">
      <w:pPr>
        <w:pStyle w:val="Default"/>
        <w:spacing w:after="63"/>
        <w:jc w:val="both"/>
        <w:rPr>
          <w:b/>
        </w:rPr>
      </w:pPr>
      <w:r>
        <w:rPr>
          <w:b/>
        </w:rPr>
        <w:t xml:space="preserve">6) </w:t>
      </w:r>
      <w:r w:rsidRPr="00CA4848">
        <w:rPr>
          <w:b/>
          <w:u w:val="single"/>
        </w:rPr>
        <w:t>RODO</w:t>
      </w:r>
      <w:r>
        <w:t xml:space="preserve"> – klauzula informacyjna dotycząca ochrony danych osobowych - </w:t>
      </w:r>
      <w:r>
        <w:rPr>
          <w:b/>
        </w:rPr>
        <w:t xml:space="preserve">załącznik nr </w:t>
      </w:r>
      <w:r w:rsidR="00DF104E">
        <w:rPr>
          <w:b/>
        </w:rPr>
        <w:t>12</w:t>
      </w:r>
      <w:r w:rsidRPr="002474FB">
        <w:rPr>
          <w:b/>
        </w:rPr>
        <w:t xml:space="preserve"> do SWZ </w:t>
      </w:r>
      <w:r>
        <w:rPr>
          <w:b/>
        </w:rPr>
        <w:t>.</w:t>
      </w:r>
    </w:p>
    <w:p w14:paraId="703BA20A" w14:textId="5F0E51FD" w:rsidR="00E21C41" w:rsidRDefault="00E21C41" w:rsidP="00D2144C">
      <w:pPr>
        <w:pStyle w:val="Default"/>
        <w:spacing w:after="63"/>
        <w:jc w:val="both"/>
        <w:rPr>
          <w:b/>
        </w:rPr>
      </w:pPr>
      <w:r>
        <w:rPr>
          <w:b/>
        </w:rPr>
        <w:t xml:space="preserve">7) </w:t>
      </w:r>
      <w:r w:rsidRPr="00E21C41">
        <w:rPr>
          <w:b/>
          <w:u w:val="single"/>
        </w:rPr>
        <w:t>Oświadczenie – przeciwdziałanie agresji</w:t>
      </w:r>
      <w:r w:rsidR="005D459B">
        <w:rPr>
          <w:b/>
        </w:rPr>
        <w:t xml:space="preserve"> – załącznik nr 11</w:t>
      </w:r>
      <w:r w:rsidRPr="00E21C41">
        <w:rPr>
          <w:b/>
        </w:rPr>
        <w:t xml:space="preserve"> do SWZ.</w:t>
      </w:r>
    </w:p>
    <w:p w14:paraId="5A407820" w14:textId="45C13A55" w:rsidR="00CA5308" w:rsidRPr="009249C1" w:rsidRDefault="00E21C41" w:rsidP="00D2144C">
      <w:pPr>
        <w:pStyle w:val="Default"/>
        <w:spacing w:after="63"/>
        <w:jc w:val="both"/>
        <w:rPr>
          <w:b/>
        </w:rPr>
      </w:pPr>
      <w:r>
        <w:rPr>
          <w:b/>
        </w:rPr>
        <w:t>8</w:t>
      </w:r>
      <w:r w:rsidR="00CA5308">
        <w:rPr>
          <w:b/>
        </w:rPr>
        <w:t xml:space="preserve">) </w:t>
      </w:r>
      <w:r w:rsidR="00CA5308" w:rsidRPr="006131C2">
        <w:rPr>
          <w:b/>
          <w:u w:val="single"/>
        </w:rPr>
        <w:t>Informacja dotycząca podwykonawców</w:t>
      </w:r>
      <w:r w:rsidR="00CA5308">
        <w:rPr>
          <w:b/>
        </w:rPr>
        <w:t xml:space="preserve"> – załącznik nr 7 do SWZ</w:t>
      </w:r>
    </w:p>
    <w:p w14:paraId="75E3668F" w14:textId="77777777" w:rsidR="001A100B" w:rsidRDefault="00FC5320" w:rsidP="00FC5320">
      <w:pPr>
        <w:pStyle w:val="Default"/>
        <w:spacing w:after="63"/>
      </w:pPr>
      <w:r w:rsidRPr="001A100B">
        <w:rPr>
          <w:b/>
        </w:rPr>
        <w:t>2.</w:t>
      </w:r>
      <w:r>
        <w:t xml:space="preserve"> Jeżeli wykonawca ma siedzibę lub miejsce zamieszkania poza granicami Rzeczypospolitej Polskiej, zamiast: </w:t>
      </w:r>
    </w:p>
    <w:p w14:paraId="2FE26107" w14:textId="77777777" w:rsidR="001A100B" w:rsidRDefault="00FC5320" w:rsidP="002D558D">
      <w:pPr>
        <w:pStyle w:val="Default"/>
        <w:spacing w:after="63"/>
        <w:jc w:val="both"/>
      </w:pPr>
      <w:r w:rsidRPr="001A100B">
        <w:rPr>
          <w:b/>
        </w:rPr>
        <w:t>1)</w:t>
      </w:r>
      <w:r>
        <w:t xml:space="preserve"> odpisu albo informacji z Krajowego Rejestru Sądowego lub z Centralnej Ewidencji i Informacji o Działalności Gospodarczej, o których mowa w ust. 1 pkt 2 powyżej – składa dokument lub dokumenty wystawione w kraju, w którym wykonawca ma siedzibę lub miejsce zamieszkania, potwierdzające, że: </w:t>
      </w:r>
    </w:p>
    <w:p w14:paraId="1AB124BC" w14:textId="77777777" w:rsidR="00FF1608" w:rsidRDefault="00FC5320" w:rsidP="00D2144C">
      <w:pPr>
        <w:pStyle w:val="Default"/>
        <w:spacing w:after="63"/>
        <w:jc w:val="both"/>
      </w:pPr>
      <w:r w:rsidRPr="001A100B">
        <w:rPr>
          <w:b/>
        </w:rPr>
        <w:t>a)</w:t>
      </w:r>
      <w: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potwierdzające ww. okoliczności powinny być wystawione nie wcześniej niż 3 miesiące przed ich złożeniem. </w:t>
      </w:r>
    </w:p>
    <w:p w14:paraId="18DAF5F3" w14:textId="77777777" w:rsidR="00FF1608" w:rsidRDefault="00FC5320" w:rsidP="00F96272">
      <w:pPr>
        <w:pStyle w:val="Default"/>
        <w:spacing w:after="63"/>
        <w:jc w:val="both"/>
      </w:pPr>
      <w:r w:rsidRPr="001A100B">
        <w:rPr>
          <w:b/>
        </w:rPr>
        <w:t>2)</w:t>
      </w:r>
      <w:r>
        <w:t xml:space="preserve"> Jeżeli w kraju, w którym wykonawca ma siedzibę lub miejsce zamieszkania, nie wydaje się ww. dokumentów, lub gdy dokumenty te nie odnoszą się do wszystkich przypadków, o których mowa w art. 108 ust. 1 pkt 1, 2 i 4, art. 109 ust. 1 pkt 1 ustawy </w:t>
      </w:r>
      <w:proofErr w:type="spellStart"/>
      <w:r>
        <w:t>Pzp</w:t>
      </w:r>
      <w:proofErr w:type="spellEnd"/>
      <w: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potwierdzające ww. okoliczności powinny być wystawione nie wcześniej niż 3 miesiące przed ich złożeniem. </w:t>
      </w:r>
    </w:p>
    <w:p w14:paraId="231A20DA" w14:textId="77777777" w:rsidR="00997BF5" w:rsidRDefault="00FC5320" w:rsidP="002D558D">
      <w:pPr>
        <w:pStyle w:val="Default"/>
        <w:spacing w:after="63"/>
        <w:jc w:val="both"/>
      </w:pPr>
      <w:r w:rsidRPr="001A100B">
        <w:rPr>
          <w:b/>
        </w:rPr>
        <w:t>3.</w:t>
      </w:r>
      <w:r>
        <w:t xml:space="preserve"> </w:t>
      </w:r>
      <w:r w:rsidRPr="00997BF5">
        <w:rPr>
          <w:b/>
        </w:rPr>
        <w:t>W celu potwierdzenia zdolności technicznej i zawodowej Zamawiający wymaga złożenia:</w:t>
      </w:r>
      <w:r>
        <w:t xml:space="preserve"> </w:t>
      </w:r>
    </w:p>
    <w:p w14:paraId="3C6B202A" w14:textId="2678F092" w:rsidR="00EF0DBD" w:rsidRPr="00C26427" w:rsidRDefault="002B3C0A" w:rsidP="003D4C83">
      <w:pPr>
        <w:pStyle w:val="Default"/>
        <w:numPr>
          <w:ilvl w:val="0"/>
          <w:numId w:val="9"/>
        </w:numPr>
        <w:ind w:left="0" w:firstLine="0"/>
        <w:jc w:val="both"/>
        <w:rPr>
          <w:b/>
          <w:color w:val="auto"/>
        </w:rPr>
      </w:pPr>
      <w:r w:rsidRPr="00C26427">
        <w:rPr>
          <w:b/>
          <w:color w:val="auto"/>
          <w:u w:val="single"/>
        </w:rPr>
        <w:t>w zakresie wykazu dostaw</w:t>
      </w:r>
      <w:r w:rsidRPr="00C26427">
        <w:rPr>
          <w:color w:val="auto"/>
        </w:rPr>
        <w:t xml:space="preserve"> Zamawiający uzna warunek za spełniony, jeżeli Wykonawca wykaże, że wykonał</w:t>
      </w:r>
      <w:r w:rsidRPr="00C26427">
        <w:rPr>
          <w:b/>
          <w:bCs/>
          <w:color w:val="auto"/>
        </w:rPr>
        <w:t xml:space="preserve"> </w:t>
      </w:r>
      <w:r w:rsidRPr="00C26427">
        <w:rPr>
          <w:color w:val="auto"/>
        </w:rPr>
        <w:t xml:space="preserve">nie wcześniej niż w okresie ostatnich </w:t>
      </w:r>
      <w:r w:rsidR="00CB0FF9" w:rsidRPr="00C26427">
        <w:rPr>
          <w:b/>
          <w:color w:val="auto"/>
        </w:rPr>
        <w:t>trzech</w:t>
      </w:r>
      <w:r w:rsidRPr="00C26427">
        <w:rPr>
          <w:b/>
          <w:color w:val="auto"/>
        </w:rPr>
        <w:t xml:space="preserve"> lat</w:t>
      </w:r>
      <w:r w:rsidRPr="00C26427">
        <w:rPr>
          <w:color w:val="auto"/>
        </w:rPr>
        <w:t xml:space="preserve"> przed upływem terminu składania ofert, a jeżeli okres prowadzenia działalności jest krótszy - w tym okresie, jedno zadanie odpowiadające swym rodzajem i zakresem przedmiotowi zamówienia, tj. zrealizował zamówienie </w:t>
      </w:r>
      <w:r w:rsidRPr="00C26427">
        <w:rPr>
          <w:b/>
          <w:color w:val="auto"/>
        </w:rPr>
        <w:t>jednego zamówienia na dostawę,</w:t>
      </w:r>
      <w:r w:rsidR="00E21C41" w:rsidRPr="00C26427">
        <w:rPr>
          <w:rFonts w:eastAsia="Arial"/>
          <w:color w:val="auto"/>
          <w:lang w:eastAsia="pl-PL"/>
        </w:rPr>
        <w:t xml:space="preserve"> </w:t>
      </w:r>
      <w:r w:rsidR="00CB0FF9" w:rsidRPr="00C26427">
        <w:rPr>
          <w:rFonts w:eastAsia="Arial"/>
          <w:b/>
          <w:color w:val="auto"/>
          <w:lang w:eastAsia="pl-PL"/>
        </w:rPr>
        <w:t xml:space="preserve">fabrycznie </w:t>
      </w:r>
      <w:r w:rsidR="00E21C41" w:rsidRPr="00C26427">
        <w:rPr>
          <w:b/>
          <w:color w:val="auto"/>
        </w:rPr>
        <w:t>nowego samochodu osobowego, min. 7-miejscowego, specjalnie przystosowanego dla osób z niepełnosprawnościami, w tym do przewozu jednej osoby na wózku inwalidzkim, o wartości nie mniej</w:t>
      </w:r>
      <w:r w:rsidR="00CB0FF9" w:rsidRPr="00C26427">
        <w:rPr>
          <w:b/>
          <w:color w:val="auto"/>
        </w:rPr>
        <w:t>szej niż 150 000 zł brutto</w:t>
      </w:r>
      <w:r w:rsidR="00E21C41" w:rsidRPr="00C26427">
        <w:rPr>
          <w:b/>
          <w:color w:val="auto"/>
        </w:rPr>
        <w:t xml:space="preserve">, </w:t>
      </w:r>
      <w:r w:rsidRPr="00C26427">
        <w:rPr>
          <w:b/>
          <w:color w:val="auto"/>
        </w:rPr>
        <w:t>pot</w:t>
      </w:r>
      <w:r w:rsidR="00CB0FF9" w:rsidRPr="00C26427">
        <w:rPr>
          <w:b/>
          <w:color w:val="auto"/>
        </w:rPr>
        <w:t>wierdzonego</w:t>
      </w:r>
      <w:r w:rsidRPr="00C26427">
        <w:rPr>
          <w:b/>
          <w:color w:val="auto"/>
        </w:rPr>
        <w:t xml:space="preserve"> stosownymi dokumentami, że zostały one wykonane należycie </w:t>
      </w:r>
      <w:r w:rsidR="00EF0DBD" w:rsidRPr="00C26427">
        <w:rPr>
          <w:color w:val="auto"/>
        </w:rPr>
        <w:t>wraz z podaniem ich rodzaju, wartości, daty i miejsca wykonania oraz podmiotów</w:t>
      </w:r>
      <w:r w:rsidR="00E21C41" w:rsidRPr="00C26427">
        <w:rPr>
          <w:color w:val="auto"/>
        </w:rPr>
        <w:t>, na rzecz których dostawy</w:t>
      </w:r>
      <w:r w:rsidR="00EF0DBD" w:rsidRPr="00C26427">
        <w:rPr>
          <w:color w:val="auto"/>
        </w:rPr>
        <w:t xml:space="preserve"> zostały wykonane, </w:t>
      </w:r>
      <w:r w:rsidR="00EF0DBD" w:rsidRPr="00C26427">
        <w:rPr>
          <w:b/>
          <w:color w:val="auto"/>
        </w:rPr>
        <w:t>oraz załączeniem dowodów</w:t>
      </w:r>
      <w:r w:rsidR="00EF0DBD" w:rsidRPr="00C26427">
        <w:rPr>
          <w:color w:val="auto"/>
        </w:rPr>
        <w:t xml:space="preserve"> określ</w:t>
      </w:r>
      <w:r w:rsidR="00E21C41" w:rsidRPr="00C26427">
        <w:rPr>
          <w:color w:val="auto"/>
        </w:rPr>
        <w:t>ających, czy te dostawy</w:t>
      </w:r>
      <w:r w:rsidR="00EF0DBD" w:rsidRPr="00C26427">
        <w:rPr>
          <w:color w:val="auto"/>
        </w:rPr>
        <w:t xml:space="preserve"> zostały wykonane należycie, przy czym dowodami, o których mowa, są referencje bądź inne dokumenty sporządzone przez podmiot, n</w:t>
      </w:r>
      <w:r w:rsidR="00E21C41" w:rsidRPr="00C26427">
        <w:rPr>
          <w:color w:val="auto"/>
        </w:rPr>
        <w:t xml:space="preserve">a rzecz którego </w:t>
      </w:r>
      <w:r w:rsidR="00E21C41" w:rsidRPr="00C26427">
        <w:rPr>
          <w:color w:val="auto"/>
        </w:rPr>
        <w:lastRenderedPageBreak/>
        <w:t>dostawy</w:t>
      </w:r>
      <w:r w:rsidR="00EF0DBD" w:rsidRPr="00C26427">
        <w:rPr>
          <w:color w:val="auto"/>
        </w:rPr>
        <w:t xml:space="preserve"> zostały wykonane, a jeżeli wykonawca z przyczyn niezależnych od niego nie jest w stanie uzyskać tych dokumentów – inne odp</w:t>
      </w:r>
      <w:r w:rsidR="00E21C41" w:rsidRPr="00C26427">
        <w:rPr>
          <w:color w:val="auto"/>
        </w:rPr>
        <w:t>owiednie dokumenty – wykaz dostaw</w:t>
      </w:r>
      <w:r w:rsidR="00EF0DBD" w:rsidRPr="00C26427">
        <w:rPr>
          <w:color w:val="auto"/>
        </w:rPr>
        <w:t xml:space="preserve"> należy sporządzić zgodnie z treścią </w:t>
      </w:r>
      <w:r w:rsidR="00EF0DBD" w:rsidRPr="00C26427">
        <w:rPr>
          <w:b/>
          <w:color w:val="auto"/>
        </w:rPr>
        <w:t>Załącznika nr 4 do SWZ;</w:t>
      </w:r>
      <w:r w:rsidR="00EF0DBD" w:rsidRPr="00C26427">
        <w:rPr>
          <w:color w:val="auto"/>
        </w:rPr>
        <w:t xml:space="preserve"> </w:t>
      </w:r>
    </w:p>
    <w:p w14:paraId="5493A789" w14:textId="47D9EF3D" w:rsidR="00A50240" w:rsidRDefault="00A50240" w:rsidP="00A50240">
      <w:pPr>
        <w:pStyle w:val="Default"/>
        <w:spacing w:after="63"/>
      </w:pPr>
    </w:p>
    <w:p w14:paraId="10C0D72C" w14:textId="4EC17904" w:rsidR="00FF1608" w:rsidRPr="00004923" w:rsidRDefault="00E21C41" w:rsidP="00D2144C">
      <w:pPr>
        <w:pStyle w:val="Default"/>
        <w:spacing w:after="63"/>
        <w:jc w:val="both"/>
        <w:rPr>
          <w:b/>
          <w:color w:val="auto"/>
        </w:rPr>
      </w:pPr>
      <w:r>
        <w:rPr>
          <w:b/>
        </w:rPr>
        <w:t>4</w:t>
      </w:r>
      <w:r w:rsidR="00FC5320" w:rsidRPr="001A100B">
        <w:rPr>
          <w:b/>
        </w:rPr>
        <w:t>.</w:t>
      </w:r>
      <w:r w:rsidR="00FC5320">
        <w:t xml:space="preserve"> Zamawiający będzie żądał od Wykonawcy, który polega na zdolnościach technicznych lub zawodowych podmiotów udostępniających zasoby na zasadach określonych w art. 118 ustawy przedstawienia oświadczenia tego podmiotu o aktualności informacji zawartych w oświadczeniu o którym mowa w Rozdziale IX </w:t>
      </w:r>
      <w:r w:rsidR="00997BF5">
        <w:t xml:space="preserve">ust. 1 pkt 2. </w:t>
      </w:r>
    </w:p>
    <w:p w14:paraId="510B6D21" w14:textId="18588222" w:rsidR="00FF1608" w:rsidRDefault="00E21C41" w:rsidP="00D2144C">
      <w:pPr>
        <w:pStyle w:val="Default"/>
        <w:spacing w:after="63"/>
        <w:jc w:val="both"/>
      </w:pPr>
      <w:r>
        <w:rPr>
          <w:b/>
        </w:rPr>
        <w:t>5</w:t>
      </w:r>
      <w:r w:rsidR="00FC5320" w:rsidRPr="001A100B">
        <w:rPr>
          <w:b/>
        </w:rPr>
        <w:t>.</w:t>
      </w:r>
      <w:r w:rsidR="00FC5320">
        <w:t xml:space="preserve"> 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 </w:t>
      </w:r>
    </w:p>
    <w:p w14:paraId="3E666308" w14:textId="66E14B9D" w:rsidR="00FF1608" w:rsidRDefault="00E21C41" w:rsidP="00D2144C">
      <w:pPr>
        <w:pStyle w:val="Default"/>
        <w:spacing w:after="63"/>
        <w:jc w:val="both"/>
      </w:pPr>
      <w:r>
        <w:rPr>
          <w:b/>
        </w:rPr>
        <w:t>6</w:t>
      </w:r>
      <w:r w:rsidR="00FC5320" w:rsidRPr="001A100B">
        <w:rPr>
          <w:b/>
        </w:rPr>
        <w:t>.</w:t>
      </w:r>
      <w:r w:rsidR="00FC5320">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78F1EDCA" w14:textId="23360983" w:rsidR="001A100B" w:rsidRPr="001A100B" w:rsidRDefault="00E21C41" w:rsidP="002D558D">
      <w:pPr>
        <w:pStyle w:val="Default"/>
        <w:spacing w:after="63"/>
        <w:jc w:val="both"/>
      </w:pPr>
      <w:r>
        <w:rPr>
          <w:b/>
        </w:rPr>
        <w:t>7</w:t>
      </w:r>
      <w:r w:rsidR="00FC5320" w:rsidRPr="001A100B">
        <w:rPr>
          <w:b/>
        </w:rPr>
        <w:t>.</w:t>
      </w:r>
      <w:r w:rsidR="00FC5320">
        <w:t xml:space="preserve">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743C4DF3" w14:textId="77777777" w:rsidR="00E21494" w:rsidRPr="0040355A" w:rsidRDefault="00E21494" w:rsidP="009017AA">
      <w:pPr>
        <w:pStyle w:val="Default"/>
        <w:rPr>
          <w:b/>
          <w:bCs/>
          <w:u w:val="single"/>
        </w:rPr>
      </w:pPr>
    </w:p>
    <w:p w14:paraId="48874EF3" w14:textId="77777777" w:rsidR="00A10E86" w:rsidRPr="00FC5320" w:rsidRDefault="00FC5320" w:rsidP="003D4C83">
      <w:pPr>
        <w:pStyle w:val="Default"/>
        <w:numPr>
          <w:ilvl w:val="0"/>
          <w:numId w:val="2"/>
        </w:numPr>
        <w:rPr>
          <w:b/>
          <w:color w:val="auto"/>
        </w:rPr>
      </w:pPr>
      <w:r w:rsidRPr="00FC5320">
        <w:rPr>
          <w:b/>
          <w:color w:val="auto"/>
        </w:rPr>
        <w:t xml:space="preserve">INFORMACJE </w:t>
      </w:r>
      <w:r>
        <w:rPr>
          <w:b/>
          <w:color w:val="auto"/>
        </w:rPr>
        <w:t>O ŚRODKACH KOMUNIKACJI ELEKTRONICZNEJ</w:t>
      </w:r>
    </w:p>
    <w:p w14:paraId="09EC9ADF" w14:textId="77777777" w:rsidR="007630B2" w:rsidRDefault="007630B2" w:rsidP="007630B2">
      <w:pPr>
        <w:autoSpaceDE w:val="0"/>
        <w:autoSpaceDN w:val="0"/>
        <w:adjustRightInd w:val="0"/>
        <w:spacing w:after="0" w:line="240" w:lineRule="auto"/>
        <w:rPr>
          <w:rFonts w:ascii="Times New Roman" w:hAnsi="Times New Roman" w:cs="Times New Roman"/>
          <w:b/>
          <w:color w:val="000000"/>
          <w:sz w:val="24"/>
          <w:szCs w:val="24"/>
        </w:rPr>
      </w:pPr>
      <w:r w:rsidRPr="007A246A">
        <w:rPr>
          <w:rFonts w:ascii="Times New Roman" w:hAnsi="Times New Roman" w:cs="Times New Roman"/>
          <w:b/>
          <w:color w:val="000000"/>
          <w:sz w:val="24"/>
          <w:szCs w:val="24"/>
        </w:rPr>
        <w:t>oraz informacje o wymaganiach technicznych i organizacy</w:t>
      </w:r>
      <w:r w:rsidR="007A246A">
        <w:rPr>
          <w:rFonts w:ascii="Times New Roman" w:hAnsi="Times New Roman" w:cs="Times New Roman"/>
          <w:b/>
          <w:color w:val="000000"/>
          <w:sz w:val="24"/>
          <w:szCs w:val="24"/>
        </w:rPr>
        <w:t xml:space="preserve">jnych sporządzania, wysyłania i </w:t>
      </w:r>
      <w:r w:rsidRPr="007A246A">
        <w:rPr>
          <w:rFonts w:ascii="Times New Roman" w:hAnsi="Times New Roman" w:cs="Times New Roman"/>
          <w:b/>
          <w:color w:val="000000"/>
          <w:sz w:val="24"/>
          <w:szCs w:val="24"/>
        </w:rPr>
        <w:t>odbierania korespondencji elektronicznej.</w:t>
      </w:r>
    </w:p>
    <w:p w14:paraId="54FE0147" w14:textId="77777777" w:rsidR="007A246A" w:rsidRPr="007A246A" w:rsidRDefault="007A246A" w:rsidP="007630B2">
      <w:pPr>
        <w:autoSpaceDE w:val="0"/>
        <w:autoSpaceDN w:val="0"/>
        <w:adjustRightInd w:val="0"/>
        <w:spacing w:after="0" w:line="240" w:lineRule="auto"/>
        <w:rPr>
          <w:rFonts w:ascii="Times New Roman" w:hAnsi="Times New Roman" w:cs="Times New Roman"/>
          <w:b/>
          <w:color w:val="000000"/>
          <w:sz w:val="24"/>
          <w:szCs w:val="24"/>
        </w:rPr>
      </w:pPr>
    </w:p>
    <w:p w14:paraId="2F83D756" w14:textId="77777777" w:rsidR="007630B2" w:rsidRPr="007A246A" w:rsidRDefault="007630B2" w:rsidP="002D558D">
      <w:pPr>
        <w:autoSpaceDE w:val="0"/>
        <w:autoSpaceDN w:val="0"/>
        <w:adjustRightInd w:val="0"/>
        <w:spacing w:after="0" w:line="240" w:lineRule="auto"/>
        <w:jc w:val="both"/>
        <w:rPr>
          <w:rFonts w:ascii="Times New Roman" w:hAnsi="Times New Roman" w:cs="Times New Roman"/>
          <w:color w:val="000000"/>
          <w:sz w:val="24"/>
          <w:szCs w:val="24"/>
        </w:rPr>
      </w:pPr>
      <w:r w:rsidRPr="007A246A">
        <w:rPr>
          <w:rFonts w:ascii="Times New Roman" w:hAnsi="Times New Roman" w:cs="Times New Roman"/>
          <w:color w:val="000000"/>
          <w:sz w:val="24"/>
          <w:szCs w:val="24"/>
        </w:rPr>
        <w:t>Środki komunikacji elektronicznej, przy użyciu których Zamawiający będzie</w:t>
      </w:r>
      <w:r w:rsidR="007A246A">
        <w:rPr>
          <w:rFonts w:ascii="Times New Roman" w:hAnsi="Times New Roman" w:cs="Times New Roman"/>
          <w:color w:val="000000"/>
          <w:sz w:val="24"/>
          <w:szCs w:val="24"/>
        </w:rPr>
        <w:t xml:space="preserve"> </w:t>
      </w:r>
      <w:r w:rsidRPr="007A246A">
        <w:rPr>
          <w:rFonts w:ascii="Times New Roman" w:hAnsi="Times New Roman" w:cs="Times New Roman"/>
          <w:color w:val="000000"/>
          <w:sz w:val="24"/>
          <w:szCs w:val="24"/>
        </w:rPr>
        <w:t>komunikował się z wykonawcami oraz wyma</w:t>
      </w:r>
      <w:r w:rsidR="007A246A">
        <w:rPr>
          <w:rFonts w:ascii="Times New Roman" w:hAnsi="Times New Roman" w:cs="Times New Roman"/>
          <w:color w:val="000000"/>
          <w:sz w:val="24"/>
          <w:szCs w:val="24"/>
        </w:rPr>
        <w:t xml:space="preserve">gania techniczne dla dokumentów </w:t>
      </w:r>
      <w:r w:rsidRPr="007A246A">
        <w:rPr>
          <w:rFonts w:ascii="Times New Roman" w:hAnsi="Times New Roman" w:cs="Times New Roman"/>
          <w:color w:val="000000"/>
          <w:sz w:val="24"/>
          <w:szCs w:val="24"/>
        </w:rPr>
        <w:t>elektronicznych oraz środków komunikacji elektronicznej</w:t>
      </w:r>
    </w:p>
    <w:p w14:paraId="6FE8D036" w14:textId="77777777" w:rsidR="007630B2" w:rsidRPr="000D1C75" w:rsidRDefault="007630B2" w:rsidP="002D558D">
      <w:pPr>
        <w:autoSpaceDE w:val="0"/>
        <w:autoSpaceDN w:val="0"/>
        <w:adjustRightInd w:val="0"/>
        <w:spacing w:after="0" w:line="240" w:lineRule="auto"/>
        <w:jc w:val="both"/>
        <w:rPr>
          <w:rFonts w:ascii="Times New Roman" w:hAnsi="Times New Roman" w:cs="Times New Roman"/>
          <w:color w:val="000000"/>
          <w:sz w:val="24"/>
          <w:szCs w:val="24"/>
        </w:rPr>
      </w:pPr>
      <w:r w:rsidRPr="007A246A">
        <w:rPr>
          <w:rFonts w:ascii="Times New Roman" w:hAnsi="Times New Roman" w:cs="Times New Roman"/>
          <w:color w:val="000000"/>
          <w:sz w:val="24"/>
          <w:szCs w:val="24"/>
        </w:rPr>
        <w:t>1. W postępowaniu o udzielenie zamówienia</w:t>
      </w:r>
      <w:r w:rsidR="007A246A">
        <w:rPr>
          <w:rFonts w:ascii="Times New Roman" w:hAnsi="Times New Roman" w:cs="Times New Roman"/>
          <w:color w:val="000000"/>
          <w:sz w:val="24"/>
          <w:szCs w:val="24"/>
        </w:rPr>
        <w:t xml:space="preserve"> publicznego komunikacja między </w:t>
      </w:r>
      <w:r w:rsidRPr="007A246A">
        <w:rPr>
          <w:rFonts w:ascii="Times New Roman" w:hAnsi="Times New Roman" w:cs="Times New Roman"/>
          <w:color w:val="000000"/>
          <w:sz w:val="24"/>
          <w:szCs w:val="24"/>
        </w:rPr>
        <w:t>Zamawiającym a wykonawcami odbywa się przy</w:t>
      </w:r>
      <w:r w:rsidR="000D1C75">
        <w:rPr>
          <w:rFonts w:ascii="Times New Roman" w:hAnsi="Times New Roman" w:cs="Times New Roman"/>
          <w:color w:val="000000"/>
          <w:sz w:val="24"/>
          <w:szCs w:val="24"/>
        </w:rPr>
        <w:t xml:space="preserve"> użyciu Platformy e-Zamówienia, </w:t>
      </w:r>
      <w:r w:rsidRPr="007A246A">
        <w:rPr>
          <w:rFonts w:ascii="Times New Roman" w:hAnsi="Times New Roman" w:cs="Times New Roman"/>
          <w:color w:val="000000"/>
          <w:sz w:val="24"/>
          <w:szCs w:val="24"/>
        </w:rPr>
        <w:t xml:space="preserve">która jest dostępna pod </w:t>
      </w:r>
      <w:r w:rsidRPr="00A6317B">
        <w:rPr>
          <w:rFonts w:ascii="Times New Roman" w:hAnsi="Times New Roman" w:cs="Times New Roman"/>
          <w:sz w:val="24"/>
          <w:szCs w:val="24"/>
        </w:rPr>
        <w:t>adresem https://ezamowienia.gov.pl</w:t>
      </w:r>
    </w:p>
    <w:p w14:paraId="51889CE1" w14:textId="77777777" w:rsidR="00647D34" w:rsidRPr="00B27739" w:rsidRDefault="007630B2" w:rsidP="002D558D">
      <w:pPr>
        <w:autoSpaceDE w:val="0"/>
        <w:autoSpaceDN w:val="0"/>
        <w:adjustRightInd w:val="0"/>
        <w:spacing w:after="0" w:line="240" w:lineRule="auto"/>
        <w:jc w:val="both"/>
        <w:rPr>
          <w:rFonts w:ascii="Times New Roman" w:hAnsi="Times New Roman" w:cs="Times New Roman"/>
          <w:sz w:val="24"/>
          <w:szCs w:val="24"/>
        </w:rPr>
      </w:pPr>
      <w:r w:rsidRPr="00B27739">
        <w:rPr>
          <w:rFonts w:ascii="Times New Roman" w:hAnsi="Times New Roman" w:cs="Times New Roman"/>
          <w:sz w:val="24"/>
          <w:szCs w:val="24"/>
        </w:rPr>
        <w:t>2. Korzystanie z Platformy e-Zamówienia jest bezpłatne.</w:t>
      </w:r>
    </w:p>
    <w:p w14:paraId="00F747EC" w14:textId="77777777" w:rsidR="007A246A" w:rsidRPr="00B27739" w:rsidRDefault="007A246A" w:rsidP="002D558D">
      <w:pPr>
        <w:autoSpaceDE w:val="0"/>
        <w:autoSpaceDN w:val="0"/>
        <w:adjustRightInd w:val="0"/>
        <w:spacing w:after="0" w:line="240" w:lineRule="auto"/>
        <w:jc w:val="both"/>
        <w:rPr>
          <w:rFonts w:ascii="Times New Roman" w:hAnsi="Times New Roman" w:cs="Times New Roman"/>
          <w:sz w:val="24"/>
          <w:szCs w:val="24"/>
        </w:rPr>
      </w:pPr>
      <w:r w:rsidRPr="00B27739">
        <w:rPr>
          <w:rFonts w:ascii="Times New Roman" w:hAnsi="Times New Roman" w:cs="Times New Roman"/>
          <w:sz w:val="24"/>
          <w:szCs w:val="24"/>
        </w:rPr>
        <w:t>3. Adres strony internetowej prowadzonego postępowania (link prowadzący</w:t>
      </w:r>
    </w:p>
    <w:p w14:paraId="298ED698" w14:textId="77777777" w:rsidR="007A246A" w:rsidRPr="00B27739" w:rsidRDefault="007A246A" w:rsidP="002D558D">
      <w:pPr>
        <w:autoSpaceDE w:val="0"/>
        <w:autoSpaceDN w:val="0"/>
        <w:adjustRightInd w:val="0"/>
        <w:spacing w:after="0" w:line="240" w:lineRule="auto"/>
        <w:jc w:val="both"/>
        <w:rPr>
          <w:rFonts w:ascii="Times New Roman" w:hAnsi="Times New Roman" w:cs="Times New Roman"/>
          <w:i/>
          <w:sz w:val="24"/>
          <w:szCs w:val="24"/>
        </w:rPr>
      </w:pPr>
      <w:r w:rsidRPr="00B27739">
        <w:rPr>
          <w:rFonts w:ascii="Times New Roman" w:hAnsi="Times New Roman" w:cs="Times New Roman"/>
          <w:sz w:val="24"/>
          <w:szCs w:val="24"/>
        </w:rPr>
        <w:t>bezpośrednio do widoku postępowania na Platformie e-Zamówienia):</w:t>
      </w:r>
      <w:r w:rsidR="00624E56" w:rsidRPr="00624E56">
        <w:t xml:space="preserve"> </w:t>
      </w:r>
      <w:r w:rsidRPr="00B27739">
        <w:rPr>
          <w:rFonts w:ascii="Times New Roman" w:hAnsi="Times New Roman" w:cs="Times New Roman"/>
          <w:sz w:val="24"/>
          <w:szCs w:val="24"/>
        </w:rPr>
        <w:t>https://ezamowienia.gov.pl/</w:t>
      </w:r>
      <w:r w:rsidR="00624E56" w:rsidRPr="00624E56">
        <w:t xml:space="preserve"> </w:t>
      </w:r>
    </w:p>
    <w:p w14:paraId="67CB3EFD" w14:textId="77777777" w:rsidR="007A246A" w:rsidRPr="00B27739" w:rsidRDefault="007A246A" w:rsidP="002D558D">
      <w:pPr>
        <w:autoSpaceDE w:val="0"/>
        <w:autoSpaceDN w:val="0"/>
        <w:adjustRightInd w:val="0"/>
        <w:spacing w:after="0" w:line="240" w:lineRule="auto"/>
        <w:jc w:val="both"/>
        <w:rPr>
          <w:rFonts w:ascii="Times New Roman" w:hAnsi="Times New Roman" w:cs="Times New Roman"/>
          <w:sz w:val="24"/>
          <w:szCs w:val="24"/>
        </w:rPr>
      </w:pPr>
      <w:r w:rsidRPr="00B27739">
        <w:rPr>
          <w:rFonts w:ascii="Times New Roman" w:hAnsi="Times New Roman" w:cs="Times New Roman"/>
          <w:sz w:val="24"/>
          <w:szCs w:val="24"/>
        </w:rPr>
        <w:t>Postępowanie można wyszukać również ze strony głównej Platformy e-Zamówienia</w:t>
      </w:r>
    </w:p>
    <w:p w14:paraId="7B3C56F9" w14:textId="77777777" w:rsidR="007A246A" w:rsidRPr="008D4841" w:rsidRDefault="007A246A" w:rsidP="002D558D">
      <w:pPr>
        <w:autoSpaceDE w:val="0"/>
        <w:autoSpaceDN w:val="0"/>
        <w:adjustRightInd w:val="0"/>
        <w:spacing w:after="0" w:line="240" w:lineRule="auto"/>
        <w:jc w:val="both"/>
        <w:rPr>
          <w:rFonts w:ascii="Times New Roman" w:hAnsi="Times New Roman" w:cs="Times New Roman"/>
          <w:sz w:val="24"/>
          <w:szCs w:val="24"/>
        </w:rPr>
      </w:pPr>
      <w:r w:rsidRPr="008D4841">
        <w:rPr>
          <w:rFonts w:ascii="Times New Roman" w:hAnsi="Times New Roman" w:cs="Times New Roman"/>
          <w:sz w:val="24"/>
          <w:szCs w:val="24"/>
        </w:rPr>
        <w:t>(przycisk „Przeglądaj postępowania/konkursy”).</w:t>
      </w:r>
    </w:p>
    <w:p w14:paraId="54E1758F" w14:textId="0354C9A8" w:rsidR="009D7EA0" w:rsidRDefault="007A246A" w:rsidP="002D558D">
      <w:pPr>
        <w:autoSpaceDE w:val="0"/>
        <w:autoSpaceDN w:val="0"/>
        <w:adjustRightInd w:val="0"/>
        <w:spacing w:after="0" w:line="240" w:lineRule="auto"/>
        <w:jc w:val="both"/>
        <w:rPr>
          <w:rFonts w:ascii="Times New Roman" w:hAnsi="Times New Roman" w:cs="Times New Roman"/>
        </w:rPr>
      </w:pPr>
      <w:r w:rsidRPr="008D4841">
        <w:rPr>
          <w:rFonts w:ascii="Times New Roman" w:hAnsi="Times New Roman" w:cs="Times New Roman"/>
          <w:sz w:val="24"/>
          <w:szCs w:val="24"/>
        </w:rPr>
        <w:t>4. Identyfikator (ID) postępowania na Platformie e-Zamówienia:</w:t>
      </w:r>
      <w:r w:rsidR="001560BF" w:rsidRPr="008D4841">
        <w:rPr>
          <w:rFonts w:ascii="Times New Roman" w:hAnsi="Times New Roman" w:cs="Times New Roman"/>
        </w:rPr>
        <w:t xml:space="preserve"> </w:t>
      </w:r>
      <w:r w:rsidR="009A1C85">
        <w:rPr>
          <w:rFonts w:ascii="Arial" w:hAnsi="Arial" w:cs="Arial"/>
          <w:color w:val="4A4A4A"/>
          <w:shd w:val="clear" w:color="auto" w:fill="FFFFFF"/>
        </w:rPr>
        <w:t>ocds-148610-77445972-7507-4905-beb8-17770bd56e19</w:t>
      </w:r>
      <w:bookmarkStart w:id="0" w:name="_GoBack"/>
      <w:bookmarkEnd w:id="0"/>
    </w:p>
    <w:p w14:paraId="6867C663"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5. Wykonawca zamierzający wziąć udział w postępowaniu o udzielenie zamówienia</w:t>
      </w:r>
    </w:p>
    <w:p w14:paraId="7032C331"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publicznego musi posiadać konto pod</w:t>
      </w:r>
      <w:r w:rsidR="00993CAE">
        <w:rPr>
          <w:rFonts w:ascii="Times New Roman" w:hAnsi="Times New Roman" w:cs="Times New Roman"/>
          <w:sz w:val="24"/>
          <w:szCs w:val="24"/>
        </w:rPr>
        <w:t xml:space="preserve">miotu „Wykonawca” na Platformie </w:t>
      </w:r>
      <w:r w:rsidRPr="007A246A">
        <w:rPr>
          <w:rFonts w:ascii="Times New Roman" w:hAnsi="Times New Roman" w:cs="Times New Roman"/>
          <w:sz w:val="24"/>
          <w:szCs w:val="24"/>
        </w:rPr>
        <w:t>e-Zamówienia. Szczegółowe informacje na temat</w:t>
      </w:r>
      <w:r w:rsidR="00993CAE">
        <w:rPr>
          <w:rFonts w:ascii="Times New Roman" w:hAnsi="Times New Roman" w:cs="Times New Roman"/>
          <w:sz w:val="24"/>
          <w:szCs w:val="24"/>
        </w:rPr>
        <w:t xml:space="preserve"> zakładania kont podmiotów </w:t>
      </w:r>
      <w:r w:rsidRPr="007A246A">
        <w:rPr>
          <w:rFonts w:ascii="Times New Roman" w:hAnsi="Times New Roman" w:cs="Times New Roman"/>
          <w:sz w:val="24"/>
          <w:szCs w:val="24"/>
        </w:rPr>
        <w:t>oraz zasady i warunki korzystania z Platformy</w:t>
      </w:r>
      <w:r w:rsidR="00993CAE">
        <w:rPr>
          <w:rFonts w:ascii="Times New Roman" w:hAnsi="Times New Roman" w:cs="Times New Roman"/>
          <w:sz w:val="24"/>
          <w:szCs w:val="24"/>
        </w:rPr>
        <w:t xml:space="preserve"> e-Zamówienia określa Regulamin </w:t>
      </w:r>
      <w:r w:rsidRPr="007A246A">
        <w:rPr>
          <w:rFonts w:ascii="Times New Roman" w:hAnsi="Times New Roman" w:cs="Times New Roman"/>
          <w:sz w:val="24"/>
          <w:szCs w:val="24"/>
        </w:rPr>
        <w:t>Platformy e-Zamówienia, d</w:t>
      </w:r>
      <w:r w:rsidR="00993CAE">
        <w:rPr>
          <w:rFonts w:ascii="Times New Roman" w:hAnsi="Times New Roman" w:cs="Times New Roman"/>
          <w:sz w:val="24"/>
          <w:szCs w:val="24"/>
        </w:rPr>
        <w:t xml:space="preserve">ostępny na stronie internetowej </w:t>
      </w:r>
      <w:r w:rsidRPr="007A246A">
        <w:rPr>
          <w:rFonts w:ascii="Times New Roman" w:hAnsi="Times New Roman" w:cs="Times New Roman"/>
          <w:sz w:val="24"/>
          <w:szCs w:val="24"/>
        </w:rPr>
        <w:t>https://ezamowienia.gov.pl oraz informacje z</w:t>
      </w:r>
      <w:r w:rsidR="00993CAE">
        <w:rPr>
          <w:rFonts w:ascii="Times New Roman" w:hAnsi="Times New Roman" w:cs="Times New Roman"/>
          <w:sz w:val="24"/>
          <w:szCs w:val="24"/>
        </w:rPr>
        <w:t xml:space="preserve">amieszczone w zakładce „Centrum </w:t>
      </w:r>
      <w:r w:rsidRPr="007A246A">
        <w:rPr>
          <w:rFonts w:ascii="Times New Roman" w:hAnsi="Times New Roman" w:cs="Times New Roman"/>
          <w:sz w:val="24"/>
          <w:szCs w:val="24"/>
        </w:rPr>
        <w:t>Pomocy”.</w:t>
      </w:r>
    </w:p>
    <w:p w14:paraId="667718F9"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lastRenderedPageBreak/>
        <w:t>6</w:t>
      </w:r>
      <w:r w:rsidR="00993CAE">
        <w:rPr>
          <w:rFonts w:ascii="Times New Roman" w:hAnsi="Times New Roman" w:cs="Times New Roman"/>
          <w:sz w:val="24"/>
          <w:szCs w:val="24"/>
        </w:rPr>
        <w:t>.</w:t>
      </w:r>
      <w:r w:rsidRPr="007A246A">
        <w:rPr>
          <w:rFonts w:ascii="Times New Roman" w:hAnsi="Times New Roman" w:cs="Times New Roman"/>
          <w:sz w:val="24"/>
          <w:szCs w:val="24"/>
        </w:rPr>
        <w:t xml:space="preserve"> Przeglądanie i pobieranie publicznej treśc</w:t>
      </w:r>
      <w:r w:rsidR="00993CAE">
        <w:rPr>
          <w:rFonts w:ascii="Times New Roman" w:hAnsi="Times New Roman" w:cs="Times New Roman"/>
          <w:sz w:val="24"/>
          <w:szCs w:val="24"/>
        </w:rPr>
        <w:t xml:space="preserve">i dokumentacji postępowania nie </w:t>
      </w:r>
      <w:r w:rsidRPr="007A246A">
        <w:rPr>
          <w:rFonts w:ascii="Times New Roman" w:hAnsi="Times New Roman" w:cs="Times New Roman"/>
          <w:sz w:val="24"/>
          <w:szCs w:val="24"/>
        </w:rPr>
        <w:t>wymaga posiadania konta na Platformie e-Zamówienia ani logowania.</w:t>
      </w:r>
    </w:p>
    <w:p w14:paraId="0205F123"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7. Sposób sporządzenia dokumentów</w:t>
      </w:r>
      <w:r w:rsidR="00993CAE">
        <w:rPr>
          <w:rFonts w:ascii="Times New Roman" w:hAnsi="Times New Roman" w:cs="Times New Roman"/>
          <w:sz w:val="24"/>
          <w:szCs w:val="24"/>
        </w:rPr>
        <w:t xml:space="preserve"> elektronicznych lub dokumentów </w:t>
      </w:r>
      <w:r w:rsidRPr="007A246A">
        <w:rPr>
          <w:rFonts w:ascii="Times New Roman" w:hAnsi="Times New Roman" w:cs="Times New Roman"/>
          <w:sz w:val="24"/>
          <w:szCs w:val="24"/>
        </w:rPr>
        <w:t>elektronicznych będących kopią elektroniczną treści zapisan</w:t>
      </w:r>
      <w:r w:rsidR="00993CAE">
        <w:rPr>
          <w:rFonts w:ascii="Times New Roman" w:hAnsi="Times New Roman" w:cs="Times New Roman"/>
          <w:sz w:val="24"/>
          <w:szCs w:val="24"/>
        </w:rPr>
        <w:t xml:space="preserve">ej w postaci papierowej </w:t>
      </w:r>
      <w:r w:rsidRPr="007A246A">
        <w:rPr>
          <w:rFonts w:ascii="Times New Roman" w:hAnsi="Times New Roman" w:cs="Times New Roman"/>
          <w:sz w:val="24"/>
          <w:szCs w:val="24"/>
        </w:rPr>
        <w:t>(cyfrowe odwzorowania) musi być zgo</w:t>
      </w:r>
      <w:r w:rsidR="00993CAE">
        <w:rPr>
          <w:rFonts w:ascii="Times New Roman" w:hAnsi="Times New Roman" w:cs="Times New Roman"/>
          <w:sz w:val="24"/>
          <w:szCs w:val="24"/>
        </w:rPr>
        <w:t xml:space="preserve">dny z wymaganiami określonymi w </w:t>
      </w:r>
      <w:r w:rsidRPr="007A246A">
        <w:rPr>
          <w:rFonts w:ascii="Times New Roman" w:hAnsi="Times New Roman" w:cs="Times New Roman"/>
          <w:sz w:val="24"/>
          <w:szCs w:val="24"/>
        </w:rPr>
        <w:t>rozporządzeniu Prezesa Rady Ministrów w</w:t>
      </w:r>
      <w:r w:rsidR="00993CAE">
        <w:rPr>
          <w:rFonts w:ascii="Times New Roman" w:hAnsi="Times New Roman" w:cs="Times New Roman"/>
          <w:sz w:val="24"/>
          <w:szCs w:val="24"/>
        </w:rPr>
        <w:t xml:space="preserve"> sprawie wymagań dla dokumentów </w:t>
      </w:r>
      <w:r w:rsidRPr="007A246A">
        <w:rPr>
          <w:rFonts w:ascii="Times New Roman" w:hAnsi="Times New Roman" w:cs="Times New Roman"/>
          <w:sz w:val="24"/>
          <w:szCs w:val="24"/>
        </w:rPr>
        <w:t>elektronicznych.</w:t>
      </w:r>
    </w:p>
    <w:p w14:paraId="390075AD"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8.Dokumenty elektroniczne, o których mowa w § 2 ust. 1 rozporządzenia Prezesa</w:t>
      </w:r>
      <w:r w:rsidR="00993CAE">
        <w:rPr>
          <w:rFonts w:ascii="Times New Roman" w:hAnsi="Times New Roman" w:cs="Times New Roman"/>
          <w:sz w:val="24"/>
          <w:szCs w:val="24"/>
        </w:rPr>
        <w:t xml:space="preserve"> </w:t>
      </w:r>
      <w:r w:rsidRPr="007A246A">
        <w:rPr>
          <w:rFonts w:ascii="Times New Roman" w:hAnsi="Times New Roman" w:cs="Times New Roman"/>
          <w:sz w:val="24"/>
          <w:szCs w:val="24"/>
        </w:rPr>
        <w:t>Rady Ministrów w sprawie wymagań dla dokume</w:t>
      </w:r>
      <w:r w:rsidR="00993CAE">
        <w:rPr>
          <w:rFonts w:ascii="Times New Roman" w:hAnsi="Times New Roman" w:cs="Times New Roman"/>
          <w:sz w:val="24"/>
          <w:szCs w:val="24"/>
        </w:rPr>
        <w:t xml:space="preserve">ntów elektronicznych, sporządza </w:t>
      </w:r>
      <w:r w:rsidRPr="007A246A">
        <w:rPr>
          <w:rFonts w:ascii="Times New Roman" w:hAnsi="Times New Roman" w:cs="Times New Roman"/>
          <w:sz w:val="24"/>
          <w:szCs w:val="24"/>
        </w:rPr>
        <w:t>się w postaci elektronicznej, w formatach danych określonych w przepisach</w:t>
      </w:r>
      <w:r w:rsidR="00993CAE">
        <w:rPr>
          <w:rFonts w:ascii="Times New Roman" w:hAnsi="Times New Roman" w:cs="Times New Roman"/>
          <w:sz w:val="24"/>
          <w:szCs w:val="24"/>
        </w:rPr>
        <w:t xml:space="preserve"> </w:t>
      </w:r>
      <w:r w:rsidRPr="007A246A">
        <w:rPr>
          <w:rFonts w:ascii="Times New Roman" w:hAnsi="Times New Roman" w:cs="Times New Roman"/>
          <w:sz w:val="24"/>
          <w:szCs w:val="24"/>
        </w:rPr>
        <w:t>rozporządzenia Rady Ministrów w sprawie Kr</w:t>
      </w:r>
      <w:r w:rsidR="00993CAE">
        <w:rPr>
          <w:rFonts w:ascii="Times New Roman" w:hAnsi="Times New Roman" w:cs="Times New Roman"/>
          <w:sz w:val="24"/>
          <w:szCs w:val="24"/>
        </w:rPr>
        <w:t xml:space="preserve">ajowych Ram Interoperacyjności, </w:t>
      </w:r>
      <w:r w:rsidRPr="007A246A">
        <w:rPr>
          <w:rFonts w:ascii="Times New Roman" w:hAnsi="Times New Roman" w:cs="Times New Roman"/>
          <w:sz w:val="24"/>
          <w:szCs w:val="24"/>
        </w:rPr>
        <w:t>z uwzględnieniem rodzaju przekazywanych danych i przekazuje się jako załączniki.</w:t>
      </w:r>
    </w:p>
    <w:p w14:paraId="61AF3CE6"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W przypadku formatów, o których mowa w art. 66 u</w:t>
      </w:r>
      <w:r w:rsidR="00A44C15">
        <w:rPr>
          <w:rFonts w:ascii="Times New Roman" w:hAnsi="Times New Roman" w:cs="Times New Roman"/>
          <w:sz w:val="24"/>
          <w:szCs w:val="24"/>
        </w:rPr>
        <w:t xml:space="preserve">st. 1 ustawy </w:t>
      </w:r>
      <w:proofErr w:type="spellStart"/>
      <w:r w:rsidR="00A44C15">
        <w:rPr>
          <w:rFonts w:ascii="Times New Roman" w:hAnsi="Times New Roman" w:cs="Times New Roman"/>
          <w:sz w:val="24"/>
          <w:szCs w:val="24"/>
        </w:rPr>
        <w:t>Pzp</w:t>
      </w:r>
      <w:proofErr w:type="spellEnd"/>
      <w:r w:rsidR="00A44C15">
        <w:rPr>
          <w:rFonts w:ascii="Times New Roman" w:hAnsi="Times New Roman" w:cs="Times New Roman"/>
          <w:sz w:val="24"/>
          <w:szCs w:val="24"/>
        </w:rPr>
        <w:t xml:space="preserve">, ww. regulacje </w:t>
      </w:r>
      <w:r w:rsidRPr="007A246A">
        <w:rPr>
          <w:rFonts w:ascii="Times New Roman" w:hAnsi="Times New Roman" w:cs="Times New Roman"/>
          <w:sz w:val="24"/>
          <w:szCs w:val="24"/>
        </w:rPr>
        <w:t>nie będą miały bezpośredniego zastosowania.</w:t>
      </w:r>
    </w:p>
    <w:p w14:paraId="1AC0263D"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 xml:space="preserve">9. Informacje, oświadczenia lub dokumenty, inne niż wymienione w § 2 </w:t>
      </w:r>
      <w:r w:rsidR="00A44C15">
        <w:rPr>
          <w:rFonts w:ascii="Times New Roman" w:hAnsi="Times New Roman" w:cs="Times New Roman"/>
          <w:sz w:val="24"/>
          <w:szCs w:val="24"/>
        </w:rPr>
        <w:t xml:space="preserve">ust. 1 </w:t>
      </w:r>
      <w:r w:rsidRPr="007A246A">
        <w:rPr>
          <w:rFonts w:ascii="Times New Roman" w:hAnsi="Times New Roman" w:cs="Times New Roman"/>
          <w:sz w:val="24"/>
          <w:szCs w:val="24"/>
        </w:rPr>
        <w:t xml:space="preserve">rozporządzenia Prezesa Rady </w:t>
      </w:r>
      <w:r w:rsidR="00993CAE">
        <w:rPr>
          <w:rFonts w:ascii="Times New Roman" w:hAnsi="Times New Roman" w:cs="Times New Roman"/>
          <w:sz w:val="24"/>
          <w:szCs w:val="24"/>
        </w:rPr>
        <w:t xml:space="preserve">Ministrów w sprawie wymagań dla </w:t>
      </w:r>
      <w:r w:rsidRPr="007A246A">
        <w:rPr>
          <w:rFonts w:ascii="Times New Roman" w:hAnsi="Times New Roman" w:cs="Times New Roman"/>
          <w:sz w:val="24"/>
          <w:szCs w:val="24"/>
        </w:rPr>
        <w:t>dokumentów</w:t>
      </w:r>
      <w:r w:rsidR="00993CAE">
        <w:rPr>
          <w:rFonts w:ascii="Times New Roman" w:hAnsi="Times New Roman" w:cs="Times New Roman"/>
          <w:sz w:val="24"/>
          <w:szCs w:val="24"/>
        </w:rPr>
        <w:t xml:space="preserve"> </w:t>
      </w:r>
      <w:r w:rsidRPr="007A246A">
        <w:rPr>
          <w:rFonts w:ascii="Times New Roman" w:hAnsi="Times New Roman" w:cs="Times New Roman"/>
          <w:sz w:val="24"/>
          <w:szCs w:val="24"/>
        </w:rPr>
        <w:t>elektronicznych, przekazywane w postę</w:t>
      </w:r>
      <w:r w:rsidR="00993CAE">
        <w:rPr>
          <w:rFonts w:ascii="Times New Roman" w:hAnsi="Times New Roman" w:cs="Times New Roman"/>
          <w:sz w:val="24"/>
          <w:szCs w:val="24"/>
        </w:rPr>
        <w:t xml:space="preserve">powaniu sporządza się w postaci </w:t>
      </w:r>
      <w:r w:rsidRPr="007A246A">
        <w:rPr>
          <w:rFonts w:ascii="Times New Roman" w:hAnsi="Times New Roman" w:cs="Times New Roman"/>
          <w:sz w:val="24"/>
          <w:szCs w:val="24"/>
        </w:rPr>
        <w:t>elektronicznej:</w:t>
      </w:r>
    </w:p>
    <w:p w14:paraId="5887AE1A"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a. w formatach danych określonych w przepisach rozporządzenia Rady Ministrów</w:t>
      </w:r>
      <w:r w:rsidR="002D558D">
        <w:rPr>
          <w:rFonts w:ascii="Times New Roman" w:hAnsi="Times New Roman" w:cs="Times New Roman"/>
          <w:sz w:val="24"/>
          <w:szCs w:val="24"/>
        </w:rPr>
        <w:t xml:space="preserve"> </w:t>
      </w:r>
      <w:r w:rsidRPr="007A246A">
        <w:rPr>
          <w:rFonts w:ascii="Times New Roman" w:hAnsi="Times New Roman" w:cs="Times New Roman"/>
          <w:sz w:val="24"/>
          <w:szCs w:val="24"/>
        </w:rPr>
        <w:t>w sprawie Krajowych Ram Interoperacyjności (i przekazuje się jako załącznik), lub</w:t>
      </w:r>
      <w:r w:rsidR="002D558D">
        <w:rPr>
          <w:rFonts w:ascii="Times New Roman" w:hAnsi="Times New Roman" w:cs="Times New Roman"/>
          <w:sz w:val="24"/>
          <w:szCs w:val="24"/>
        </w:rPr>
        <w:t xml:space="preserve"> </w:t>
      </w:r>
      <w:r w:rsidRPr="007A246A">
        <w:rPr>
          <w:rFonts w:ascii="Times New Roman" w:hAnsi="Times New Roman" w:cs="Times New Roman"/>
          <w:sz w:val="24"/>
          <w:szCs w:val="24"/>
        </w:rPr>
        <w:t>b. jako tekst wpisany bezpośrednio do wiadomości przekazywanej przy użyciu</w:t>
      </w:r>
      <w:r w:rsidR="002D558D">
        <w:rPr>
          <w:rFonts w:ascii="Times New Roman" w:hAnsi="Times New Roman" w:cs="Times New Roman"/>
          <w:sz w:val="24"/>
          <w:szCs w:val="24"/>
        </w:rPr>
        <w:t xml:space="preserve"> </w:t>
      </w:r>
      <w:r w:rsidRPr="007A246A">
        <w:rPr>
          <w:rFonts w:ascii="Times New Roman" w:hAnsi="Times New Roman" w:cs="Times New Roman"/>
          <w:sz w:val="24"/>
          <w:szCs w:val="24"/>
        </w:rPr>
        <w:t>środków komunikacji elektronicznej (np. w treści wiadomości e-mail lub w treści</w:t>
      </w:r>
      <w:r w:rsidR="002D558D">
        <w:rPr>
          <w:rFonts w:ascii="Times New Roman" w:hAnsi="Times New Roman" w:cs="Times New Roman"/>
          <w:sz w:val="24"/>
          <w:szCs w:val="24"/>
        </w:rPr>
        <w:t xml:space="preserve"> </w:t>
      </w:r>
      <w:r w:rsidRPr="007A246A">
        <w:rPr>
          <w:rFonts w:ascii="Times New Roman" w:hAnsi="Times New Roman" w:cs="Times New Roman"/>
          <w:sz w:val="24"/>
          <w:szCs w:val="24"/>
        </w:rPr>
        <w:t>„Formularza do komunikacji”).</w:t>
      </w:r>
    </w:p>
    <w:p w14:paraId="682F0145"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10. Jeżeli dokumenty elektroniczne, p</w:t>
      </w:r>
      <w:r w:rsidR="00993CAE">
        <w:rPr>
          <w:rFonts w:ascii="Times New Roman" w:hAnsi="Times New Roman" w:cs="Times New Roman"/>
          <w:sz w:val="24"/>
          <w:szCs w:val="24"/>
        </w:rPr>
        <w:t xml:space="preserve">rzekazywane przy użyciu środków </w:t>
      </w:r>
      <w:r w:rsidRPr="007A246A">
        <w:rPr>
          <w:rFonts w:ascii="Times New Roman" w:hAnsi="Times New Roman" w:cs="Times New Roman"/>
          <w:sz w:val="24"/>
          <w:szCs w:val="24"/>
        </w:rPr>
        <w:t xml:space="preserve">komunikacji elektronicznej, zawierają </w:t>
      </w:r>
      <w:r w:rsidR="00993CAE">
        <w:rPr>
          <w:rFonts w:ascii="Times New Roman" w:hAnsi="Times New Roman" w:cs="Times New Roman"/>
          <w:sz w:val="24"/>
          <w:szCs w:val="24"/>
        </w:rPr>
        <w:t xml:space="preserve">informacje stanowiące tajemnicę </w:t>
      </w:r>
      <w:r w:rsidRPr="007A246A">
        <w:rPr>
          <w:rFonts w:ascii="Times New Roman" w:hAnsi="Times New Roman" w:cs="Times New Roman"/>
          <w:sz w:val="24"/>
          <w:szCs w:val="24"/>
        </w:rPr>
        <w:t>przedsiębiorstwa w rozumieniu przepisów usta</w:t>
      </w:r>
      <w:r w:rsidR="00993CAE">
        <w:rPr>
          <w:rFonts w:ascii="Times New Roman" w:hAnsi="Times New Roman" w:cs="Times New Roman"/>
          <w:sz w:val="24"/>
          <w:szCs w:val="24"/>
        </w:rPr>
        <w:t>wy z dnia 16 kwietnia 1993 r. o z</w:t>
      </w:r>
      <w:r w:rsidRPr="007A246A">
        <w:rPr>
          <w:rFonts w:ascii="Times New Roman" w:hAnsi="Times New Roman" w:cs="Times New Roman"/>
          <w:sz w:val="24"/>
          <w:szCs w:val="24"/>
        </w:rPr>
        <w:t>walczaniu nieuczciwej konkurencji (Dz.U. z 2022 r. poz. 1233</w:t>
      </w:r>
      <w:r w:rsidR="00993CAE">
        <w:rPr>
          <w:rFonts w:ascii="Times New Roman" w:hAnsi="Times New Roman" w:cs="Times New Roman"/>
          <w:sz w:val="24"/>
          <w:szCs w:val="24"/>
        </w:rPr>
        <w:t xml:space="preserve">) wykonawca, w celu </w:t>
      </w:r>
      <w:r w:rsidRPr="007A246A">
        <w:rPr>
          <w:rFonts w:ascii="Times New Roman" w:hAnsi="Times New Roman" w:cs="Times New Roman"/>
          <w:sz w:val="24"/>
          <w:szCs w:val="24"/>
        </w:rPr>
        <w:t>utrzymania w poufności tych informacji, przekazuje</w:t>
      </w:r>
      <w:r w:rsidR="00993CAE">
        <w:rPr>
          <w:rFonts w:ascii="Times New Roman" w:hAnsi="Times New Roman" w:cs="Times New Roman"/>
          <w:sz w:val="24"/>
          <w:szCs w:val="24"/>
        </w:rPr>
        <w:t xml:space="preserve"> je w wydzielonym i odpowiednio </w:t>
      </w:r>
      <w:r w:rsidRPr="007A246A">
        <w:rPr>
          <w:rFonts w:ascii="Times New Roman" w:hAnsi="Times New Roman" w:cs="Times New Roman"/>
          <w:sz w:val="24"/>
          <w:szCs w:val="24"/>
        </w:rPr>
        <w:t>oznaczonym pliku, wraz z jednoczesnym zaznac</w:t>
      </w:r>
      <w:r w:rsidR="00993CAE">
        <w:rPr>
          <w:rFonts w:ascii="Times New Roman" w:hAnsi="Times New Roman" w:cs="Times New Roman"/>
          <w:sz w:val="24"/>
          <w:szCs w:val="24"/>
        </w:rPr>
        <w:t xml:space="preserve">zeniem w nazwie pliku „Dokument </w:t>
      </w:r>
      <w:r w:rsidRPr="007A246A">
        <w:rPr>
          <w:rFonts w:ascii="Times New Roman" w:hAnsi="Times New Roman" w:cs="Times New Roman"/>
          <w:sz w:val="24"/>
          <w:szCs w:val="24"/>
        </w:rPr>
        <w:t>stanowiący tajemnicę przedsiębiorstwa”.</w:t>
      </w:r>
    </w:p>
    <w:p w14:paraId="6E50AE7F"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11. Komunikacja w postępowaniu, z wyłąc</w:t>
      </w:r>
      <w:r w:rsidR="001E555E">
        <w:rPr>
          <w:rFonts w:ascii="Times New Roman" w:hAnsi="Times New Roman" w:cs="Times New Roman"/>
          <w:sz w:val="24"/>
          <w:szCs w:val="24"/>
        </w:rPr>
        <w:t xml:space="preserve">zeniem składania ofert/wniosków </w:t>
      </w:r>
      <w:r w:rsidRPr="007A246A">
        <w:rPr>
          <w:rFonts w:ascii="Times New Roman" w:hAnsi="Times New Roman" w:cs="Times New Roman"/>
          <w:sz w:val="24"/>
          <w:szCs w:val="24"/>
        </w:rPr>
        <w:t>o dopuszczenie do udziału w postępowaniu,</w:t>
      </w:r>
      <w:r w:rsidR="001E555E">
        <w:rPr>
          <w:rFonts w:ascii="Times New Roman" w:hAnsi="Times New Roman" w:cs="Times New Roman"/>
          <w:sz w:val="24"/>
          <w:szCs w:val="24"/>
        </w:rPr>
        <w:t xml:space="preserve"> odbywa się drogą elektroniczną </w:t>
      </w:r>
      <w:r w:rsidRPr="007A246A">
        <w:rPr>
          <w:rFonts w:ascii="Times New Roman" w:hAnsi="Times New Roman" w:cs="Times New Roman"/>
          <w:sz w:val="24"/>
          <w:szCs w:val="24"/>
        </w:rPr>
        <w:t>za pośrednictwem formularzy do komunikacji dos</w:t>
      </w:r>
      <w:r w:rsidR="001E555E">
        <w:rPr>
          <w:rFonts w:ascii="Times New Roman" w:hAnsi="Times New Roman" w:cs="Times New Roman"/>
          <w:sz w:val="24"/>
          <w:szCs w:val="24"/>
        </w:rPr>
        <w:t>tępnych w zakładce „Formularze”</w:t>
      </w:r>
      <w:r w:rsidRPr="007A246A">
        <w:rPr>
          <w:rFonts w:ascii="Times New Roman" w:hAnsi="Times New Roman" w:cs="Times New Roman"/>
          <w:sz w:val="24"/>
          <w:szCs w:val="24"/>
        </w:rPr>
        <w:t>(„Formularze do komunikacji”). Za pośrednictwem „Formularzy do komunikac</w:t>
      </w:r>
      <w:r w:rsidR="001E555E">
        <w:rPr>
          <w:rFonts w:ascii="Times New Roman" w:hAnsi="Times New Roman" w:cs="Times New Roman"/>
          <w:sz w:val="24"/>
          <w:szCs w:val="24"/>
        </w:rPr>
        <w:t xml:space="preserve">ji” </w:t>
      </w:r>
      <w:r w:rsidRPr="007A246A">
        <w:rPr>
          <w:rFonts w:ascii="Times New Roman" w:hAnsi="Times New Roman" w:cs="Times New Roman"/>
          <w:sz w:val="24"/>
          <w:szCs w:val="24"/>
        </w:rPr>
        <w:t xml:space="preserve">odbywa się w szczególności przekazywanie </w:t>
      </w:r>
      <w:r w:rsidR="001E555E">
        <w:rPr>
          <w:rFonts w:ascii="Times New Roman" w:hAnsi="Times New Roman" w:cs="Times New Roman"/>
          <w:sz w:val="24"/>
          <w:szCs w:val="24"/>
        </w:rPr>
        <w:t xml:space="preserve">wezwań i zawiadomień, zadawanie </w:t>
      </w:r>
      <w:r w:rsidRPr="007A246A">
        <w:rPr>
          <w:rFonts w:ascii="Times New Roman" w:hAnsi="Times New Roman" w:cs="Times New Roman"/>
          <w:sz w:val="24"/>
          <w:szCs w:val="24"/>
        </w:rPr>
        <w:t xml:space="preserve">pytań i udzielanie odpowiedzi. Formularze do </w:t>
      </w:r>
      <w:r w:rsidR="001E555E">
        <w:rPr>
          <w:rFonts w:ascii="Times New Roman" w:hAnsi="Times New Roman" w:cs="Times New Roman"/>
          <w:sz w:val="24"/>
          <w:szCs w:val="24"/>
        </w:rPr>
        <w:t xml:space="preserve">komunikacji umożliwiają również </w:t>
      </w:r>
      <w:r w:rsidRPr="007A246A">
        <w:rPr>
          <w:rFonts w:ascii="Times New Roman" w:hAnsi="Times New Roman" w:cs="Times New Roman"/>
          <w:sz w:val="24"/>
          <w:szCs w:val="24"/>
        </w:rPr>
        <w:t>dołączenie załącznika do przesyłanej wiadomości (przycisk „dodaj załącznik”).</w:t>
      </w:r>
    </w:p>
    <w:p w14:paraId="284336B3"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W przypadku załączników, które są zgodnie z</w:t>
      </w:r>
      <w:r w:rsidR="001E555E">
        <w:rPr>
          <w:rFonts w:ascii="Times New Roman" w:hAnsi="Times New Roman" w:cs="Times New Roman"/>
          <w:sz w:val="24"/>
          <w:szCs w:val="24"/>
        </w:rPr>
        <w:t xml:space="preserve"> ustawą </w:t>
      </w:r>
      <w:proofErr w:type="spellStart"/>
      <w:r w:rsidR="001E555E">
        <w:rPr>
          <w:rFonts w:ascii="Times New Roman" w:hAnsi="Times New Roman" w:cs="Times New Roman"/>
          <w:sz w:val="24"/>
          <w:szCs w:val="24"/>
        </w:rPr>
        <w:t>Pzp</w:t>
      </w:r>
      <w:proofErr w:type="spellEnd"/>
      <w:r w:rsidR="001E555E">
        <w:rPr>
          <w:rFonts w:ascii="Times New Roman" w:hAnsi="Times New Roman" w:cs="Times New Roman"/>
          <w:sz w:val="24"/>
          <w:szCs w:val="24"/>
        </w:rPr>
        <w:t xml:space="preserve"> lub rozporządzeniem </w:t>
      </w:r>
      <w:r w:rsidRPr="007A246A">
        <w:rPr>
          <w:rFonts w:ascii="Times New Roman" w:hAnsi="Times New Roman" w:cs="Times New Roman"/>
          <w:sz w:val="24"/>
          <w:szCs w:val="24"/>
        </w:rPr>
        <w:t>Prezesa Rady Ministrów w sprawie wymagań</w:t>
      </w:r>
      <w:r w:rsidR="001E555E">
        <w:rPr>
          <w:rFonts w:ascii="Times New Roman" w:hAnsi="Times New Roman" w:cs="Times New Roman"/>
          <w:sz w:val="24"/>
          <w:szCs w:val="24"/>
        </w:rPr>
        <w:t xml:space="preserve"> dla dokumentów elektronicznych </w:t>
      </w:r>
      <w:r w:rsidRPr="007A246A">
        <w:rPr>
          <w:rFonts w:ascii="Times New Roman" w:hAnsi="Times New Roman" w:cs="Times New Roman"/>
          <w:sz w:val="24"/>
          <w:szCs w:val="24"/>
        </w:rPr>
        <w:t>opatrzone kwalifikowanym podpisem elektr</w:t>
      </w:r>
      <w:r w:rsidR="001E555E">
        <w:rPr>
          <w:rFonts w:ascii="Times New Roman" w:hAnsi="Times New Roman" w:cs="Times New Roman"/>
          <w:sz w:val="24"/>
          <w:szCs w:val="24"/>
        </w:rPr>
        <w:t xml:space="preserve">onicznym, podpisem zaufanym lub podpisem osobistym, mogą być opatrzone, zgodnie z wyborem </w:t>
      </w:r>
      <w:r w:rsidRPr="007A246A">
        <w:rPr>
          <w:rFonts w:ascii="Times New Roman" w:hAnsi="Times New Roman" w:cs="Times New Roman"/>
          <w:sz w:val="24"/>
          <w:szCs w:val="24"/>
        </w:rPr>
        <w:t>wykonawcy/wykonawcy wspólni</w:t>
      </w:r>
      <w:r w:rsidR="001E555E">
        <w:rPr>
          <w:rFonts w:ascii="Times New Roman" w:hAnsi="Times New Roman" w:cs="Times New Roman"/>
          <w:sz w:val="24"/>
          <w:szCs w:val="24"/>
        </w:rPr>
        <w:t xml:space="preserve">e ubiegającego się o udzielenie </w:t>
      </w:r>
      <w:r w:rsidRPr="007A246A">
        <w:rPr>
          <w:rFonts w:ascii="Times New Roman" w:hAnsi="Times New Roman" w:cs="Times New Roman"/>
          <w:sz w:val="24"/>
          <w:szCs w:val="24"/>
        </w:rPr>
        <w:t>zamówienia/podmiotu udostępniającego zasoby, podpisem zewnętrznym lub</w:t>
      </w:r>
    </w:p>
    <w:p w14:paraId="35962E8B"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wewnętrznym. W zależności od rodzaju p</w:t>
      </w:r>
      <w:r w:rsidR="001E555E">
        <w:rPr>
          <w:rFonts w:ascii="Times New Roman" w:hAnsi="Times New Roman" w:cs="Times New Roman"/>
          <w:sz w:val="24"/>
          <w:szCs w:val="24"/>
        </w:rPr>
        <w:t xml:space="preserve">odpisu i jego typu (zewnętrzny, </w:t>
      </w:r>
      <w:r w:rsidRPr="007A246A">
        <w:rPr>
          <w:rFonts w:ascii="Times New Roman" w:hAnsi="Times New Roman" w:cs="Times New Roman"/>
          <w:sz w:val="24"/>
          <w:szCs w:val="24"/>
        </w:rPr>
        <w:t>wewnętrzny) dodaje się do przesyłanej wiadomości uprzednio p</w:t>
      </w:r>
      <w:r w:rsidR="001E555E">
        <w:rPr>
          <w:rFonts w:ascii="Times New Roman" w:hAnsi="Times New Roman" w:cs="Times New Roman"/>
          <w:sz w:val="24"/>
          <w:szCs w:val="24"/>
        </w:rPr>
        <w:t xml:space="preserve">odpisane </w:t>
      </w:r>
      <w:r w:rsidRPr="007A246A">
        <w:rPr>
          <w:rFonts w:ascii="Times New Roman" w:hAnsi="Times New Roman" w:cs="Times New Roman"/>
          <w:sz w:val="24"/>
          <w:szCs w:val="24"/>
        </w:rPr>
        <w:t>dokumenty wraz z wygenerowanym plikiem podpi</w:t>
      </w:r>
      <w:r w:rsidR="001E555E">
        <w:rPr>
          <w:rFonts w:ascii="Times New Roman" w:hAnsi="Times New Roman" w:cs="Times New Roman"/>
          <w:sz w:val="24"/>
          <w:szCs w:val="24"/>
        </w:rPr>
        <w:t xml:space="preserve">su typ zewnętrzny) lub dokument </w:t>
      </w:r>
      <w:r w:rsidRPr="007A246A">
        <w:rPr>
          <w:rFonts w:ascii="Times New Roman" w:hAnsi="Times New Roman" w:cs="Times New Roman"/>
          <w:sz w:val="24"/>
          <w:szCs w:val="24"/>
        </w:rPr>
        <w:t>z wszytym podpisem (typ wewnętrzny).</w:t>
      </w:r>
    </w:p>
    <w:p w14:paraId="5D846934"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 xml:space="preserve">12. Możliwość korzystania w postępowaniu </w:t>
      </w:r>
      <w:r w:rsidR="001E555E">
        <w:rPr>
          <w:rFonts w:ascii="Times New Roman" w:hAnsi="Times New Roman" w:cs="Times New Roman"/>
          <w:sz w:val="24"/>
          <w:szCs w:val="24"/>
        </w:rPr>
        <w:t xml:space="preserve">z „Formularzy do komunikacji” w </w:t>
      </w:r>
      <w:r w:rsidRPr="007A246A">
        <w:rPr>
          <w:rFonts w:ascii="Times New Roman" w:hAnsi="Times New Roman" w:cs="Times New Roman"/>
          <w:sz w:val="24"/>
          <w:szCs w:val="24"/>
        </w:rPr>
        <w:t>pełnym zakresie wymaga posiadania konta „Wykonawcy” na Platfo</w:t>
      </w:r>
      <w:r w:rsidR="001E555E">
        <w:rPr>
          <w:rFonts w:ascii="Times New Roman" w:hAnsi="Times New Roman" w:cs="Times New Roman"/>
          <w:sz w:val="24"/>
          <w:szCs w:val="24"/>
        </w:rPr>
        <w:t>rmie e-</w:t>
      </w:r>
      <w:r w:rsidRPr="007A246A">
        <w:rPr>
          <w:rFonts w:ascii="Times New Roman" w:hAnsi="Times New Roman" w:cs="Times New Roman"/>
          <w:sz w:val="24"/>
          <w:szCs w:val="24"/>
        </w:rPr>
        <w:t>Zamówienia oraz zalogowania się na Platformie</w:t>
      </w:r>
      <w:r w:rsidR="001E555E">
        <w:rPr>
          <w:rFonts w:ascii="Times New Roman" w:hAnsi="Times New Roman" w:cs="Times New Roman"/>
          <w:sz w:val="24"/>
          <w:szCs w:val="24"/>
        </w:rPr>
        <w:t xml:space="preserve"> e-Zamówienia. Do korzystania z </w:t>
      </w:r>
      <w:r w:rsidRPr="007A246A">
        <w:rPr>
          <w:rFonts w:ascii="Times New Roman" w:hAnsi="Times New Roman" w:cs="Times New Roman"/>
          <w:sz w:val="24"/>
          <w:szCs w:val="24"/>
        </w:rPr>
        <w:t xml:space="preserve">„Formularzy do komunikacji” służących do zadawania pytań dotyczących treści </w:t>
      </w:r>
      <w:r w:rsidR="001E555E">
        <w:rPr>
          <w:rFonts w:ascii="Times New Roman" w:hAnsi="Times New Roman" w:cs="Times New Roman"/>
          <w:sz w:val="24"/>
          <w:szCs w:val="24"/>
        </w:rPr>
        <w:t xml:space="preserve">dokumentów </w:t>
      </w:r>
      <w:r w:rsidRPr="007A246A">
        <w:rPr>
          <w:rFonts w:ascii="Times New Roman" w:hAnsi="Times New Roman" w:cs="Times New Roman"/>
          <w:sz w:val="24"/>
          <w:szCs w:val="24"/>
        </w:rPr>
        <w:t>zamówienia wystarczające jest posiadanie tzw. ko</w:t>
      </w:r>
      <w:r w:rsidR="001E555E">
        <w:rPr>
          <w:rFonts w:ascii="Times New Roman" w:hAnsi="Times New Roman" w:cs="Times New Roman"/>
          <w:sz w:val="24"/>
          <w:szCs w:val="24"/>
        </w:rPr>
        <w:t xml:space="preserve">nta uproszczonego na Platformie </w:t>
      </w:r>
      <w:r w:rsidRPr="007A246A">
        <w:rPr>
          <w:rFonts w:ascii="Times New Roman" w:hAnsi="Times New Roman" w:cs="Times New Roman"/>
          <w:sz w:val="24"/>
          <w:szCs w:val="24"/>
        </w:rPr>
        <w:t>e-Zamówienia.</w:t>
      </w:r>
    </w:p>
    <w:p w14:paraId="3BC4E082"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t>13. Wszystkie wysłane i odebrane w postępow</w:t>
      </w:r>
      <w:r w:rsidR="00A44C15">
        <w:rPr>
          <w:rFonts w:ascii="Times New Roman" w:hAnsi="Times New Roman" w:cs="Times New Roman"/>
          <w:sz w:val="24"/>
          <w:szCs w:val="24"/>
        </w:rPr>
        <w:t xml:space="preserve">aniu przez wykonawcę wiadomości </w:t>
      </w:r>
      <w:r w:rsidRPr="007A246A">
        <w:rPr>
          <w:rFonts w:ascii="Times New Roman" w:hAnsi="Times New Roman" w:cs="Times New Roman"/>
          <w:sz w:val="24"/>
          <w:szCs w:val="24"/>
        </w:rPr>
        <w:t>widoczne są po zalogowaniu w podglądzie postępowania w zakładce „Komunikacja”.</w:t>
      </w:r>
    </w:p>
    <w:p w14:paraId="0AE5B54B" w14:textId="77777777" w:rsidR="007A246A" w:rsidRP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7A246A">
        <w:rPr>
          <w:rFonts w:ascii="Times New Roman" w:hAnsi="Times New Roman" w:cs="Times New Roman"/>
          <w:sz w:val="24"/>
          <w:szCs w:val="24"/>
        </w:rPr>
        <w:lastRenderedPageBreak/>
        <w:t>14. Maksymalny rozmiar plików przesyłany</w:t>
      </w:r>
      <w:r w:rsidR="001E555E">
        <w:rPr>
          <w:rFonts w:ascii="Times New Roman" w:hAnsi="Times New Roman" w:cs="Times New Roman"/>
          <w:sz w:val="24"/>
          <w:szCs w:val="24"/>
        </w:rPr>
        <w:t xml:space="preserve">ch za pośrednictwem „Formularzy </w:t>
      </w:r>
      <w:r w:rsidRPr="007A246A">
        <w:rPr>
          <w:rFonts w:ascii="Times New Roman" w:hAnsi="Times New Roman" w:cs="Times New Roman"/>
          <w:sz w:val="24"/>
          <w:szCs w:val="24"/>
        </w:rPr>
        <w:t>do komunikacji” wynosi 150 MB (wielkość</w:t>
      </w:r>
      <w:r w:rsidR="001E555E">
        <w:rPr>
          <w:rFonts w:ascii="Times New Roman" w:hAnsi="Times New Roman" w:cs="Times New Roman"/>
          <w:sz w:val="24"/>
          <w:szCs w:val="24"/>
        </w:rPr>
        <w:t xml:space="preserve"> ta dotyczy plików przesyłanych </w:t>
      </w:r>
      <w:r w:rsidRPr="007A246A">
        <w:rPr>
          <w:rFonts w:ascii="Times New Roman" w:hAnsi="Times New Roman" w:cs="Times New Roman"/>
          <w:sz w:val="24"/>
          <w:szCs w:val="24"/>
        </w:rPr>
        <w:t>jako załączniki do jednego formularza).</w:t>
      </w:r>
    </w:p>
    <w:p w14:paraId="2968BE76" w14:textId="77777777" w:rsidR="007A246A" w:rsidRDefault="007A246A" w:rsidP="002D558D">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15. Minimalne wymagania techniczne dot</w:t>
      </w:r>
      <w:r w:rsidR="001E555E" w:rsidRPr="001E555E">
        <w:rPr>
          <w:rFonts w:ascii="Times New Roman" w:hAnsi="Times New Roman" w:cs="Times New Roman"/>
          <w:sz w:val="24"/>
          <w:szCs w:val="24"/>
        </w:rPr>
        <w:t xml:space="preserve">yczące sprzętu używanego w celu </w:t>
      </w:r>
      <w:r w:rsidRPr="001E555E">
        <w:rPr>
          <w:rFonts w:ascii="Times New Roman" w:hAnsi="Times New Roman" w:cs="Times New Roman"/>
          <w:sz w:val="24"/>
          <w:szCs w:val="24"/>
        </w:rPr>
        <w:t>korzystania z usług Platformy e-Zamówienia oraz informacje dotyczące specyfikacji</w:t>
      </w:r>
      <w:r w:rsidR="001E555E" w:rsidRPr="001E555E">
        <w:rPr>
          <w:rFonts w:ascii="Times New Roman" w:hAnsi="Times New Roman" w:cs="Times New Roman"/>
          <w:sz w:val="24"/>
          <w:szCs w:val="24"/>
        </w:rPr>
        <w:t xml:space="preserve"> </w:t>
      </w:r>
      <w:r w:rsidRPr="001E555E">
        <w:rPr>
          <w:rFonts w:ascii="Times New Roman" w:hAnsi="Times New Roman" w:cs="Times New Roman"/>
          <w:sz w:val="24"/>
          <w:szCs w:val="24"/>
        </w:rPr>
        <w:t>połączenia określa Regulamin Platformy e-Zamówienia.</w:t>
      </w:r>
    </w:p>
    <w:p w14:paraId="325F81E5" w14:textId="77777777" w:rsidR="00997BF5" w:rsidRPr="001E555E" w:rsidRDefault="00997BF5" w:rsidP="002D558D">
      <w:pPr>
        <w:autoSpaceDE w:val="0"/>
        <w:autoSpaceDN w:val="0"/>
        <w:adjustRightInd w:val="0"/>
        <w:spacing w:after="0" w:line="240" w:lineRule="auto"/>
        <w:jc w:val="both"/>
        <w:rPr>
          <w:rFonts w:ascii="Times New Roman" w:hAnsi="Times New Roman" w:cs="Times New Roman"/>
          <w:sz w:val="24"/>
          <w:szCs w:val="24"/>
        </w:rPr>
      </w:pPr>
    </w:p>
    <w:p w14:paraId="1506FD8B" w14:textId="77777777" w:rsidR="00647D34" w:rsidRPr="00647D34" w:rsidRDefault="00647D34" w:rsidP="00647D34">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rPr>
        <w:t xml:space="preserve">XII. </w:t>
      </w:r>
      <w:r w:rsidRPr="00647D34">
        <w:rPr>
          <w:rFonts w:ascii="Times New Roman" w:hAnsi="Times New Roman" w:cs="Times New Roman"/>
          <w:b/>
          <w:bCs/>
          <w:color w:val="000000"/>
        </w:rPr>
        <w:t xml:space="preserve">INFORMACJE O SPOSOBIE KOMUNIKOWANIA SIĘ ZAMAWIAJĄCEGO Z WYKONAWCAMI W INNY SPOSÓB NIŻ PRZY UŻYCIU ŚRODKÓW KOMUNIKACJI ELEKTRONICZNEJ, W PRZYPADKU ZAISTNIENIA JEDNEJ Z SYTUACJI OKREŚLONYCH W ATRT. 65 UST. 1, art. 66 i art. 69 </w:t>
      </w:r>
    </w:p>
    <w:p w14:paraId="48397EAF" w14:textId="77777777" w:rsidR="00D51F55" w:rsidRDefault="00647D34" w:rsidP="001A100B">
      <w:pPr>
        <w:pStyle w:val="Default"/>
        <w:spacing w:after="63"/>
        <w:rPr>
          <w:sz w:val="22"/>
          <w:szCs w:val="22"/>
        </w:rPr>
      </w:pPr>
      <w:r>
        <w:rPr>
          <w:sz w:val="22"/>
          <w:szCs w:val="22"/>
        </w:rPr>
        <w:t>Nie dotyczy.</w:t>
      </w:r>
    </w:p>
    <w:p w14:paraId="60BDDA76" w14:textId="77777777" w:rsidR="00647D34" w:rsidRPr="00647D34" w:rsidRDefault="00647D34" w:rsidP="00647D34">
      <w:pPr>
        <w:autoSpaceDE w:val="0"/>
        <w:autoSpaceDN w:val="0"/>
        <w:adjustRightInd w:val="0"/>
        <w:spacing w:after="0" w:line="240" w:lineRule="auto"/>
        <w:rPr>
          <w:rFonts w:ascii="Times New Roman" w:hAnsi="Times New Roman" w:cs="Times New Roman"/>
          <w:color w:val="000000"/>
          <w:sz w:val="24"/>
          <w:szCs w:val="24"/>
        </w:rPr>
      </w:pPr>
    </w:p>
    <w:p w14:paraId="6E72C75E" w14:textId="77777777" w:rsidR="00647D34" w:rsidRPr="001A100B" w:rsidRDefault="00647D34" w:rsidP="003D4C83">
      <w:pPr>
        <w:numPr>
          <w:ilvl w:val="1"/>
          <w:numId w:val="3"/>
        </w:numPr>
        <w:autoSpaceDE w:val="0"/>
        <w:autoSpaceDN w:val="0"/>
        <w:adjustRightInd w:val="0"/>
        <w:spacing w:after="0" w:line="240" w:lineRule="auto"/>
        <w:rPr>
          <w:rFonts w:ascii="Times New Roman" w:hAnsi="Times New Roman" w:cs="Times New Roman"/>
          <w:color w:val="000000"/>
        </w:rPr>
      </w:pPr>
      <w:r w:rsidRPr="00647D34">
        <w:rPr>
          <w:rFonts w:ascii="Times New Roman" w:hAnsi="Times New Roman" w:cs="Times New Roman"/>
          <w:b/>
          <w:bCs/>
          <w:color w:val="000000"/>
        </w:rPr>
        <w:t xml:space="preserve">XIII. OSOBY UPRAWNIONE DO KOMUNIKOWANIA SIĘ Z WYKONAWCAMI </w:t>
      </w:r>
    </w:p>
    <w:p w14:paraId="44574D92" w14:textId="77777777" w:rsidR="00647D34" w:rsidRPr="00647D34" w:rsidRDefault="00647D34" w:rsidP="003D4C83">
      <w:pPr>
        <w:numPr>
          <w:ilvl w:val="1"/>
          <w:numId w:val="3"/>
        </w:numPr>
        <w:tabs>
          <w:tab w:val="num" w:pos="360"/>
        </w:tabs>
        <w:autoSpaceDE w:val="0"/>
        <w:autoSpaceDN w:val="0"/>
        <w:adjustRightInd w:val="0"/>
        <w:spacing w:after="0" w:line="240" w:lineRule="auto"/>
        <w:jc w:val="both"/>
        <w:rPr>
          <w:rFonts w:ascii="Times New Roman" w:hAnsi="Times New Roman" w:cs="Times New Roman"/>
          <w:color w:val="000000"/>
          <w:sz w:val="24"/>
          <w:szCs w:val="24"/>
        </w:rPr>
      </w:pPr>
      <w:r w:rsidRPr="001A100B">
        <w:rPr>
          <w:rFonts w:ascii="Times New Roman" w:hAnsi="Times New Roman" w:cs="Times New Roman"/>
          <w:b/>
          <w:sz w:val="24"/>
          <w:szCs w:val="24"/>
        </w:rPr>
        <w:t>1.</w:t>
      </w:r>
      <w:r w:rsidRPr="00647D34">
        <w:rPr>
          <w:rFonts w:ascii="Times New Roman" w:hAnsi="Times New Roman" w:cs="Times New Roman"/>
          <w:sz w:val="24"/>
          <w:szCs w:val="24"/>
        </w:rPr>
        <w:t xml:space="preserve"> Kontakty z Zamawiającym, aby były skuteczne prawnie, muszą być utrzymywane ze strony Wykonawcy przez osobę upoważnioną do jego reprezentowania w niniejszym postępowaniu o udzielenie zamówienia publicznego.</w:t>
      </w:r>
    </w:p>
    <w:p w14:paraId="6447AD95" w14:textId="77777777" w:rsidR="00647D34" w:rsidRDefault="00647D34" w:rsidP="00647D34">
      <w:pPr>
        <w:pStyle w:val="Default"/>
        <w:spacing w:after="63"/>
        <w:ind w:left="1080"/>
        <w:rPr>
          <w:sz w:val="22"/>
          <w:szCs w:val="22"/>
        </w:rPr>
      </w:pPr>
    </w:p>
    <w:p w14:paraId="2CDB1B46" w14:textId="77777777" w:rsidR="00647D34" w:rsidRDefault="00B86E6B" w:rsidP="00B86E6B">
      <w:pPr>
        <w:pStyle w:val="Default"/>
        <w:spacing w:after="63"/>
        <w:rPr>
          <w:b/>
          <w:bCs/>
        </w:rPr>
      </w:pPr>
      <w:r>
        <w:rPr>
          <w:b/>
          <w:bCs/>
        </w:rPr>
        <w:t>XIV. INFORMACJA NA TEMAT WADIUM</w:t>
      </w:r>
    </w:p>
    <w:p w14:paraId="6CB226B7" w14:textId="77777777" w:rsidR="00B86E6B" w:rsidRDefault="001A100B" w:rsidP="00B86E6B">
      <w:pPr>
        <w:pStyle w:val="Default"/>
        <w:rPr>
          <w:b/>
        </w:rPr>
      </w:pPr>
      <w:r>
        <w:rPr>
          <w:b/>
        </w:rPr>
        <w:t>1.</w:t>
      </w:r>
      <w:r w:rsidR="00B86E6B">
        <w:rPr>
          <w:b/>
        </w:rPr>
        <w:t xml:space="preserve">Wymagania dotyczące wadium. </w:t>
      </w:r>
    </w:p>
    <w:p w14:paraId="098435F7" w14:textId="77777777" w:rsidR="002D1C72" w:rsidRPr="002D1C72" w:rsidRDefault="002D1C72" w:rsidP="002D1C72">
      <w:pPr>
        <w:pStyle w:val="Default"/>
        <w:jc w:val="both"/>
      </w:pPr>
      <w:r w:rsidRPr="002D1C72">
        <w:t>Zamawiający nie stawia wymogu wpłaty wadium.</w:t>
      </w:r>
    </w:p>
    <w:p w14:paraId="30170565" w14:textId="77777777" w:rsidR="00A44C15" w:rsidRPr="002D1C72" w:rsidRDefault="00A44C15" w:rsidP="00A44C15">
      <w:pPr>
        <w:pStyle w:val="Default"/>
        <w:jc w:val="both"/>
      </w:pPr>
    </w:p>
    <w:p w14:paraId="7E36C429" w14:textId="77777777" w:rsidR="00B86E6B" w:rsidRPr="00B86E6B" w:rsidRDefault="00B86E6B" w:rsidP="00B86E6B">
      <w:pPr>
        <w:pStyle w:val="Default"/>
        <w:rPr>
          <w:b/>
        </w:rPr>
      </w:pPr>
      <w:r w:rsidRPr="00B86E6B">
        <w:rPr>
          <w:b/>
        </w:rPr>
        <w:t>XV. TERMIN ZWIAZANIA OFERTĄ</w:t>
      </w:r>
    </w:p>
    <w:p w14:paraId="16105C3F" w14:textId="33951CE2" w:rsidR="001A100B" w:rsidRPr="006A5838" w:rsidRDefault="00B86E6B" w:rsidP="002D558D">
      <w:pPr>
        <w:pStyle w:val="Default"/>
        <w:jc w:val="both"/>
        <w:rPr>
          <w:b/>
          <w:color w:val="auto"/>
        </w:rPr>
      </w:pPr>
      <w:r w:rsidRPr="001A100B">
        <w:rPr>
          <w:b/>
        </w:rPr>
        <w:t>1.</w:t>
      </w:r>
      <w:r>
        <w:t xml:space="preserve"> Wykonawca jest związany ofertą od dnia upływu terminu składania ofert do dnia </w:t>
      </w:r>
      <w:r w:rsidR="00137FEA" w:rsidRPr="00CB0FF9">
        <w:rPr>
          <w:b/>
          <w:color w:val="auto"/>
        </w:rPr>
        <w:t>05.03</w:t>
      </w:r>
      <w:r w:rsidR="00196A31" w:rsidRPr="00CB0FF9">
        <w:rPr>
          <w:b/>
          <w:color w:val="auto"/>
        </w:rPr>
        <w:t>.2026</w:t>
      </w:r>
      <w:r w:rsidR="0064628C" w:rsidRPr="00CB0FF9">
        <w:rPr>
          <w:b/>
          <w:color w:val="auto"/>
        </w:rPr>
        <w:t xml:space="preserve"> </w:t>
      </w:r>
      <w:r w:rsidR="0064628C" w:rsidRPr="00076445">
        <w:rPr>
          <w:b/>
          <w:color w:val="auto"/>
        </w:rPr>
        <w:t>r.</w:t>
      </w:r>
      <w:r w:rsidRPr="00076445">
        <w:rPr>
          <w:b/>
          <w:color w:val="auto"/>
        </w:rPr>
        <w:t xml:space="preserve"> </w:t>
      </w:r>
      <w:r w:rsidR="006302A0" w:rsidRPr="00076445">
        <w:rPr>
          <w:b/>
          <w:color w:val="auto"/>
        </w:rPr>
        <w:t xml:space="preserve">– </w:t>
      </w:r>
      <w:r w:rsidR="006302A0" w:rsidRPr="00076445">
        <w:rPr>
          <w:color w:val="auto"/>
        </w:rPr>
        <w:t>ostatni dzień TZO.</w:t>
      </w:r>
    </w:p>
    <w:p w14:paraId="0CAFA067" w14:textId="77777777" w:rsidR="001A100B" w:rsidRDefault="00B86E6B" w:rsidP="002D558D">
      <w:pPr>
        <w:pStyle w:val="Default"/>
        <w:jc w:val="both"/>
      </w:pPr>
      <w:r w:rsidRPr="001A100B">
        <w:rPr>
          <w:b/>
        </w:rPr>
        <w:t>2.</w:t>
      </w:r>
      <w:r>
        <w:t xml:space="preserve"> W przypadku gdy wybór najkorzystniejszej oferty nie nastąpi przed </w:t>
      </w:r>
      <w:r w:rsidR="00BB532E">
        <w:t xml:space="preserve">upływem terminu </w:t>
      </w:r>
      <w:r w:rsidR="00BB532E" w:rsidRPr="00F9563D">
        <w:t>związania ofer</w:t>
      </w:r>
      <w:r w:rsidR="00BB532E" w:rsidRPr="00F9563D">
        <w:rPr>
          <w:color w:val="auto"/>
        </w:rPr>
        <w:t>tą</w:t>
      </w:r>
      <w:r w:rsidRPr="00F9563D">
        <w:t xml:space="preserve"> określonego</w:t>
      </w:r>
      <w:r>
        <w:t xml:space="preserve"> w SWZ, Zamawiający przed </w:t>
      </w:r>
      <w:r w:rsidR="00BB532E">
        <w:t>upływem terminu związania ofe</w:t>
      </w:r>
      <w:r w:rsidR="00BB532E" w:rsidRPr="00F9563D">
        <w:rPr>
          <w:color w:val="auto"/>
        </w:rPr>
        <w:t>rtą</w:t>
      </w:r>
      <w:r w:rsidRPr="00F9563D">
        <w:rPr>
          <w:color w:val="auto"/>
        </w:rPr>
        <w:t xml:space="preserve"> </w:t>
      </w:r>
      <w:r>
        <w:t xml:space="preserve">zwróci się jednokrotnie do Wykonawców o wyrażenie zgody na przedłużenie tego terminu o wskazany okres, nie dłuższy niż 30 dni. </w:t>
      </w:r>
    </w:p>
    <w:p w14:paraId="48A935C8" w14:textId="77777777" w:rsidR="001A100B" w:rsidRDefault="00B86E6B" w:rsidP="002D558D">
      <w:pPr>
        <w:pStyle w:val="Default"/>
        <w:jc w:val="both"/>
      </w:pPr>
      <w:r w:rsidRPr="001A100B">
        <w:rPr>
          <w:b/>
        </w:rPr>
        <w:t>3.</w:t>
      </w:r>
      <w:r>
        <w:t xml:space="preserve"> Przedłużenie terminu związania ofertą, o którym mowa w ust. 2, wymaga złożenia przez Wykonawcę pisemnego oświadczenia o wyrażeniu zgody na przedłużenie terminu związania ofertą. </w:t>
      </w:r>
    </w:p>
    <w:p w14:paraId="1E81137F" w14:textId="77777777" w:rsidR="00B86E6B" w:rsidRDefault="00A44C15" w:rsidP="002D558D">
      <w:pPr>
        <w:pStyle w:val="Default"/>
        <w:jc w:val="both"/>
      </w:pPr>
      <w:r>
        <w:rPr>
          <w:b/>
        </w:rPr>
        <w:t>4</w:t>
      </w:r>
      <w:r w:rsidR="00B86E6B" w:rsidRPr="00A31570">
        <w:rPr>
          <w:b/>
        </w:rPr>
        <w:t>.</w:t>
      </w:r>
      <w:r w:rsidR="00B86E6B">
        <w:t xml:space="preserve"> Zamawiający wybiera najkorzystniejszą ofertę w terminie związania ofertą określonym w dokumentach zamówienia. Jeżeli termin związania ofertą upłynął przed wyborem najkorzystniejszej oferty, Zamawiający wezwie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58D5C0CF" w14:textId="77777777" w:rsidR="00B86E6B" w:rsidRPr="00B86E6B" w:rsidRDefault="00B86E6B" w:rsidP="00B86E6B">
      <w:pPr>
        <w:pStyle w:val="Default"/>
        <w:rPr>
          <w:b/>
        </w:rPr>
      </w:pPr>
    </w:p>
    <w:p w14:paraId="1B529E97" w14:textId="77777777" w:rsidR="00B86E6B" w:rsidRPr="00A31570" w:rsidRDefault="00B86E6B" w:rsidP="00A31570">
      <w:pPr>
        <w:pStyle w:val="Default"/>
        <w:spacing w:after="63"/>
        <w:rPr>
          <w:b/>
          <w:bCs/>
        </w:rPr>
      </w:pPr>
      <w:r>
        <w:rPr>
          <w:b/>
          <w:bCs/>
        </w:rPr>
        <w:t>XVI. OPIS SPOSOBU PRZYGOTOWANIA OFERTY</w:t>
      </w:r>
      <w:r w:rsidR="001E555E">
        <w:rPr>
          <w:b/>
          <w:bCs/>
        </w:rPr>
        <w:t xml:space="preserve"> I SKŁADANIA OFERTY</w:t>
      </w:r>
    </w:p>
    <w:p w14:paraId="4B9AD515" w14:textId="77777777" w:rsidR="00B956F8" w:rsidRPr="00A44C15" w:rsidRDefault="001E555E" w:rsidP="002D558D">
      <w:pPr>
        <w:autoSpaceDE w:val="0"/>
        <w:autoSpaceDN w:val="0"/>
        <w:adjustRightInd w:val="0"/>
        <w:spacing w:after="0" w:line="240" w:lineRule="auto"/>
        <w:jc w:val="both"/>
        <w:rPr>
          <w:rFonts w:ascii="Times New Roman" w:hAnsi="Times New Roman" w:cs="Times New Roman"/>
          <w:b/>
          <w:sz w:val="24"/>
          <w:szCs w:val="24"/>
        </w:rPr>
      </w:pPr>
      <w:r w:rsidRPr="001E555E">
        <w:rPr>
          <w:rFonts w:ascii="Times New Roman" w:hAnsi="Times New Roman" w:cs="Times New Roman"/>
          <w:sz w:val="24"/>
          <w:szCs w:val="24"/>
        </w:rPr>
        <w:t>1.Wykonawca przygotowuje</w:t>
      </w:r>
      <w:r>
        <w:rPr>
          <w:rFonts w:ascii="Times New Roman" w:hAnsi="Times New Roman" w:cs="Times New Roman"/>
          <w:sz w:val="24"/>
          <w:szCs w:val="24"/>
        </w:rPr>
        <w:t xml:space="preserve"> ofertę przy pomocy </w:t>
      </w:r>
      <w:r w:rsidRPr="00104528">
        <w:rPr>
          <w:rFonts w:ascii="Times New Roman" w:hAnsi="Times New Roman" w:cs="Times New Roman"/>
          <w:b/>
          <w:sz w:val="24"/>
          <w:szCs w:val="24"/>
        </w:rPr>
        <w:t>„Formularza ofertow</w:t>
      </w:r>
      <w:r w:rsidR="00A25649" w:rsidRPr="00104528">
        <w:rPr>
          <w:rFonts w:ascii="Times New Roman" w:hAnsi="Times New Roman" w:cs="Times New Roman"/>
          <w:b/>
          <w:sz w:val="24"/>
          <w:szCs w:val="24"/>
        </w:rPr>
        <w:t>ego”</w:t>
      </w:r>
      <w:r w:rsidR="00A25649">
        <w:rPr>
          <w:rFonts w:ascii="Times New Roman" w:hAnsi="Times New Roman" w:cs="Times New Roman"/>
          <w:sz w:val="24"/>
          <w:szCs w:val="24"/>
        </w:rPr>
        <w:t xml:space="preserve"> stanowiącego </w:t>
      </w:r>
      <w:r w:rsidR="00A25649" w:rsidRPr="00A44C15">
        <w:rPr>
          <w:rFonts w:ascii="Times New Roman" w:hAnsi="Times New Roman" w:cs="Times New Roman"/>
          <w:b/>
          <w:sz w:val="24"/>
          <w:szCs w:val="24"/>
        </w:rPr>
        <w:t>Z</w:t>
      </w:r>
      <w:r w:rsidR="00B956F8" w:rsidRPr="00A44C15">
        <w:rPr>
          <w:rFonts w:ascii="Times New Roman" w:hAnsi="Times New Roman" w:cs="Times New Roman"/>
          <w:b/>
          <w:sz w:val="24"/>
          <w:szCs w:val="24"/>
        </w:rPr>
        <w:t>ałącznik nr 1</w:t>
      </w:r>
      <w:r w:rsidRPr="00A44C15">
        <w:rPr>
          <w:rFonts w:ascii="Times New Roman" w:hAnsi="Times New Roman" w:cs="Times New Roman"/>
          <w:b/>
          <w:sz w:val="24"/>
          <w:szCs w:val="24"/>
        </w:rPr>
        <w:t xml:space="preserve"> do SWZ.</w:t>
      </w:r>
    </w:p>
    <w:p w14:paraId="0DED5263" w14:textId="77777777" w:rsidR="001E555E" w:rsidRPr="001E555E" w:rsidRDefault="001E555E" w:rsidP="002D558D">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2. Wykonawca składa ofertę za pośrednictwem zakła</w:t>
      </w:r>
      <w:r w:rsidR="00A44C15">
        <w:rPr>
          <w:rFonts w:ascii="Times New Roman" w:hAnsi="Times New Roman" w:cs="Times New Roman"/>
          <w:sz w:val="24"/>
          <w:szCs w:val="24"/>
        </w:rPr>
        <w:t xml:space="preserve">dki „Oferty/wnioski”, widocznej </w:t>
      </w:r>
      <w:r w:rsidRPr="001E555E">
        <w:rPr>
          <w:rFonts w:ascii="Times New Roman" w:hAnsi="Times New Roman" w:cs="Times New Roman"/>
          <w:sz w:val="24"/>
          <w:szCs w:val="24"/>
        </w:rPr>
        <w:t xml:space="preserve">w podglądzie postępowania po zalogowaniu się </w:t>
      </w:r>
      <w:r w:rsidR="00A44C15">
        <w:rPr>
          <w:rFonts w:ascii="Times New Roman" w:hAnsi="Times New Roman" w:cs="Times New Roman"/>
          <w:sz w:val="24"/>
          <w:szCs w:val="24"/>
        </w:rPr>
        <w:t xml:space="preserve">na konto Wykonawcy. Po wybraniu </w:t>
      </w:r>
      <w:r w:rsidRPr="001E555E">
        <w:rPr>
          <w:rFonts w:ascii="Times New Roman" w:hAnsi="Times New Roman" w:cs="Times New Roman"/>
          <w:sz w:val="24"/>
          <w:szCs w:val="24"/>
        </w:rPr>
        <w:t>przycisku „Złóż ofertę” system prezentuje okno</w:t>
      </w:r>
      <w:r>
        <w:rPr>
          <w:rFonts w:ascii="Times New Roman" w:hAnsi="Times New Roman" w:cs="Times New Roman"/>
          <w:sz w:val="24"/>
          <w:szCs w:val="24"/>
        </w:rPr>
        <w:t xml:space="preserve"> składania oferty umożliwiające </w:t>
      </w:r>
      <w:r w:rsidRPr="001E555E">
        <w:rPr>
          <w:rFonts w:ascii="Times New Roman" w:hAnsi="Times New Roman" w:cs="Times New Roman"/>
          <w:sz w:val="24"/>
          <w:szCs w:val="24"/>
        </w:rPr>
        <w:t xml:space="preserve">przekazanie dokumentów elektronicznych, w którym </w:t>
      </w:r>
      <w:r>
        <w:rPr>
          <w:rFonts w:ascii="Times New Roman" w:hAnsi="Times New Roman" w:cs="Times New Roman"/>
          <w:sz w:val="24"/>
          <w:szCs w:val="24"/>
        </w:rPr>
        <w:t xml:space="preserve">znajdują się dwa pola </w:t>
      </w:r>
      <w:proofErr w:type="spellStart"/>
      <w:r>
        <w:rPr>
          <w:rFonts w:ascii="Times New Roman" w:hAnsi="Times New Roman" w:cs="Times New Roman"/>
          <w:sz w:val="24"/>
          <w:szCs w:val="24"/>
        </w:rPr>
        <w:t>drag&amp;drop</w:t>
      </w:r>
      <w:proofErr w:type="spellEnd"/>
      <w:r>
        <w:rPr>
          <w:rFonts w:ascii="Times New Roman" w:hAnsi="Times New Roman" w:cs="Times New Roman"/>
          <w:sz w:val="24"/>
          <w:szCs w:val="24"/>
        </w:rPr>
        <w:t xml:space="preserve"> </w:t>
      </w:r>
      <w:r w:rsidRPr="001E555E">
        <w:rPr>
          <w:rFonts w:ascii="Times New Roman" w:hAnsi="Times New Roman" w:cs="Times New Roman"/>
          <w:sz w:val="24"/>
          <w:szCs w:val="24"/>
        </w:rPr>
        <w:t>(„przeciągnij” i „upuść”) służące do dodawania plików.</w:t>
      </w:r>
    </w:p>
    <w:p w14:paraId="647E4594" w14:textId="77777777" w:rsidR="001E555E" w:rsidRPr="001E555E" w:rsidRDefault="001E555E" w:rsidP="002D558D">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lastRenderedPageBreak/>
        <w:t>3. Wykonawca dodaje wybrany z dysku i uprzedn</w:t>
      </w:r>
      <w:r w:rsidR="00BC147C">
        <w:rPr>
          <w:rFonts w:ascii="Times New Roman" w:hAnsi="Times New Roman" w:cs="Times New Roman"/>
          <w:sz w:val="24"/>
          <w:szCs w:val="24"/>
        </w:rPr>
        <w:t xml:space="preserve">io podpisany „Formularz oferty” </w:t>
      </w:r>
      <w:r w:rsidRPr="001E555E">
        <w:rPr>
          <w:rFonts w:ascii="Times New Roman" w:hAnsi="Times New Roman" w:cs="Times New Roman"/>
          <w:sz w:val="24"/>
          <w:szCs w:val="24"/>
        </w:rPr>
        <w:t>w pierwszym polu („Wypełniony formularz oferty”</w:t>
      </w:r>
      <w:r w:rsidR="00BC147C">
        <w:rPr>
          <w:rFonts w:ascii="Times New Roman" w:hAnsi="Times New Roman" w:cs="Times New Roman"/>
          <w:sz w:val="24"/>
          <w:szCs w:val="24"/>
        </w:rPr>
        <w:t xml:space="preserve">). W kolejnym polu („Załączniki </w:t>
      </w:r>
      <w:r w:rsidRPr="001E555E">
        <w:rPr>
          <w:rFonts w:ascii="Times New Roman" w:hAnsi="Times New Roman" w:cs="Times New Roman"/>
          <w:sz w:val="24"/>
          <w:szCs w:val="24"/>
        </w:rPr>
        <w:t>i inne dokumenty przedstawione w ofercie prz</w:t>
      </w:r>
      <w:r w:rsidR="00BC147C">
        <w:rPr>
          <w:rFonts w:ascii="Times New Roman" w:hAnsi="Times New Roman" w:cs="Times New Roman"/>
          <w:sz w:val="24"/>
          <w:szCs w:val="24"/>
        </w:rPr>
        <w:t xml:space="preserve">ez Wykonawcę”) wykonawca dodaje </w:t>
      </w:r>
      <w:r w:rsidRPr="001E555E">
        <w:rPr>
          <w:rFonts w:ascii="Times New Roman" w:hAnsi="Times New Roman" w:cs="Times New Roman"/>
          <w:sz w:val="24"/>
          <w:szCs w:val="24"/>
        </w:rPr>
        <w:t>pozostałe pliki stanowiące ofertę lub składane wraz z ofertą.</w:t>
      </w:r>
    </w:p>
    <w:p w14:paraId="5B401FA6" w14:textId="77777777" w:rsidR="001E555E" w:rsidRPr="001E555E" w:rsidRDefault="001E555E" w:rsidP="002D558D">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4. Jeżeli wraz z ofertą składane są dokumenty zawierające tajemnicę przedsiębiorstwa</w:t>
      </w:r>
    </w:p>
    <w:p w14:paraId="460AF7D3" w14:textId="77777777" w:rsidR="001E555E" w:rsidRPr="001E555E" w:rsidRDefault="001E555E" w:rsidP="002D558D">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wykonawca, w celu utrzymania w poufno</w:t>
      </w:r>
      <w:r w:rsidR="00BC147C">
        <w:rPr>
          <w:rFonts w:ascii="Times New Roman" w:hAnsi="Times New Roman" w:cs="Times New Roman"/>
          <w:sz w:val="24"/>
          <w:szCs w:val="24"/>
        </w:rPr>
        <w:t xml:space="preserve">ści tych informacji, przekazuje </w:t>
      </w:r>
      <w:r w:rsidRPr="001E555E">
        <w:rPr>
          <w:rFonts w:ascii="Times New Roman" w:hAnsi="Times New Roman" w:cs="Times New Roman"/>
          <w:sz w:val="24"/>
          <w:szCs w:val="24"/>
        </w:rPr>
        <w:t>je w wydzielonym i odpowiednio oznaczonym pliku, wraz z jednoczesnym</w:t>
      </w:r>
      <w:r w:rsidR="00BC147C">
        <w:rPr>
          <w:rFonts w:ascii="Times New Roman" w:hAnsi="Times New Roman" w:cs="Times New Roman"/>
          <w:sz w:val="24"/>
          <w:szCs w:val="24"/>
        </w:rPr>
        <w:t xml:space="preserve"> zaznaczeniem w nazwie pliku </w:t>
      </w:r>
      <w:r w:rsidRPr="001E555E">
        <w:rPr>
          <w:rFonts w:ascii="Times New Roman" w:hAnsi="Times New Roman" w:cs="Times New Roman"/>
          <w:sz w:val="24"/>
          <w:szCs w:val="24"/>
        </w:rPr>
        <w:t>„Dokument stanowią</w:t>
      </w:r>
      <w:r w:rsidR="00BC147C">
        <w:rPr>
          <w:rFonts w:ascii="Times New Roman" w:hAnsi="Times New Roman" w:cs="Times New Roman"/>
          <w:sz w:val="24"/>
          <w:szCs w:val="24"/>
        </w:rPr>
        <w:t xml:space="preserve">cy tajemnicę przedsiębiorstwa”. </w:t>
      </w:r>
      <w:r w:rsidRPr="001E555E">
        <w:rPr>
          <w:rFonts w:ascii="Times New Roman" w:hAnsi="Times New Roman" w:cs="Times New Roman"/>
          <w:sz w:val="24"/>
          <w:szCs w:val="24"/>
        </w:rPr>
        <w:t xml:space="preserve">Zarówno załącznik stanowiący tajemnicę przedsiębiorstwa jak i </w:t>
      </w:r>
      <w:r w:rsidR="00BC147C">
        <w:rPr>
          <w:rFonts w:ascii="Times New Roman" w:hAnsi="Times New Roman" w:cs="Times New Roman"/>
          <w:sz w:val="24"/>
          <w:szCs w:val="24"/>
        </w:rPr>
        <w:t xml:space="preserve">uzasadnienie </w:t>
      </w:r>
      <w:r w:rsidRPr="001E555E">
        <w:rPr>
          <w:rFonts w:ascii="Times New Roman" w:hAnsi="Times New Roman" w:cs="Times New Roman"/>
          <w:sz w:val="24"/>
          <w:szCs w:val="24"/>
        </w:rPr>
        <w:t xml:space="preserve">zastrzeżenia tajemnicy przedsiębiorstwa należy </w:t>
      </w:r>
      <w:r w:rsidR="00BC147C">
        <w:rPr>
          <w:rFonts w:ascii="Times New Roman" w:hAnsi="Times New Roman" w:cs="Times New Roman"/>
          <w:sz w:val="24"/>
          <w:szCs w:val="24"/>
        </w:rPr>
        <w:t xml:space="preserve">dodać w polu „Załączniki i inne </w:t>
      </w:r>
      <w:r w:rsidRPr="001E555E">
        <w:rPr>
          <w:rFonts w:ascii="Times New Roman" w:hAnsi="Times New Roman" w:cs="Times New Roman"/>
          <w:sz w:val="24"/>
          <w:szCs w:val="24"/>
        </w:rPr>
        <w:t>dokumenty przedstawione w ofercie przez Wykonawcę”.</w:t>
      </w:r>
    </w:p>
    <w:p w14:paraId="2DD22F4C" w14:textId="77777777" w:rsidR="001E555E" w:rsidRPr="001E555E" w:rsidRDefault="001E555E" w:rsidP="001D41DC">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5. Formularz ofertowy podpisuje się kwalifik</w:t>
      </w:r>
      <w:r w:rsidR="00BC147C">
        <w:rPr>
          <w:rFonts w:ascii="Times New Roman" w:hAnsi="Times New Roman" w:cs="Times New Roman"/>
          <w:sz w:val="24"/>
          <w:szCs w:val="24"/>
        </w:rPr>
        <w:t xml:space="preserve">owanym podpisem elektronicznym, </w:t>
      </w:r>
      <w:r w:rsidRPr="001E555E">
        <w:rPr>
          <w:rFonts w:ascii="Times New Roman" w:hAnsi="Times New Roman" w:cs="Times New Roman"/>
          <w:sz w:val="24"/>
          <w:szCs w:val="24"/>
        </w:rPr>
        <w:t>podpisem zaufanym lub podpisem osobi</w:t>
      </w:r>
      <w:r w:rsidR="00BC147C">
        <w:rPr>
          <w:rFonts w:ascii="Times New Roman" w:hAnsi="Times New Roman" w:cs="Times New Roman"/>
          <w:sz w:val="24"/>
          <w:szCs w:val="24"/>
        </w:rPr>
        <w:t xml:space="preserve">stym. Rekomendowanym wariantem podpisu jest typ </w:t>
      </w:r>
      <w:r w:rsidRPr="001E555E">
        <w:rPr>
          <w:rFonts w:ascii="Times New Roman" w:hAnsi="Times New Roman" w:cs="Times New Roman"/>
          <w:sz w:val="24"/>
          <w:szCs w:val="24"/>
        </w:rPr>
        <w:t>wewnętrzny. Podpis formularza</w:t>
      </w:r>
      <w:r w:rsidR="00BC147C">
        <w:rPr>
          <w:rFonts w:ascii="Times New Roman" w:hAnsi="Times New Roman" w:cs="Times New Roman"/>
          <w:sz w:val="24"/>
          <w:szCs w:val="24"/>
        </w:rPr>
        <w:t xml:space="preserve"> ofertowego wariantem podpisu w </w:t>
      </w:r>
      <w:r w:rsidRPr="001E555E">
        <w:rPr>
          <w:rFonts w:ascii="Times New Roman" w:hAnsi="Times New Roman" w:cs="Times New Roman"/>
          <w:sz w:val="24"/>
          <w:szCs w:val="24"/>
        </w:rPr>
        <w:t>typie zewnętrznym również jest możliwy, tylko w ty</w:t>
      </w:r>
      <w:r w:rsidR="00BC147C">
        <w:rPr>
          <w:rFonts w:ascii="Times New Roman" w:hAnsi="Times New Roman" w:cs="Times New Roman"/>
          <w:sz w:val="24"/>
          <w:szCs w:val="24"/>
        </w:rPr>
        <w:t xml:space="preserve">m przypadku, powstały oddzielny </w:t>
      </w:r>
      <w:r w:rsidRPr="001E555E">
        <w:rPr>
          <w:rFonts w:ascii="Times New Roman" w:hAnsi="Times New Roman" w:cs="Times New Roman"/>
          <w:sz w:val="24"/>
          <w:szCs w:val="24"/>
        </w:rPr>
        <w:t>plik podpisu dla tego formularza należy załączyć w polu „Załączni</w:t>
      </w:r>
      <w:r w:rsidR="00BC147C">
        <w:rPr>
          <w:rFonts w:ascii="Times New Roman" w:hAnsi="Times New Roman" w:cs="Times New Roman"/>
          <w:sz w:val="24"/>
          <w:szCs w:val="24"/>
        </w:rPr>
        <w:t xml:space="preserve">ki i inne dokumenty przedstawione w ofercie przez Wykonawcę”. </w:t>
      </w:r>
      <w:r w:rsidRPr="001E555E">
        <w:rPr>
          <w:rFonts w:ascii="Times New Roman" w:hAnsi="Times New Roman" w:cs="Times New Roman"/>
          <w:sz w:val="24"/>
          <w:szCs w:val="24"/>
        </w:rPr>
        <w:t>Pozostałe dokumenty wchodzące w skład oferty lub s</w:t>
      </w:r>
      <w:r w:rsidR="00BC147C">
        <w:rPr>
          <w:rFonts w:ascii="Times New Roman" w:hAnsi="Times New Roman" w:cs="Times New Roman"/>
          <w:sz w:val="24"/>
          <w:szCs w:val="24"/>
        </w:rPr>
        <w:t xml:space="preserve">kładane wraz z ofertą, które są </w:t>
      </w:r>
      <w:r w:rsidRPr="001E555E">
        <w:rPr>
          <w:rFonts w:ascii="Times New Roman" w:hAnsi="Times New Roman" w:cs="Times New Roman"/>
          <w:sz w:val="24"/>
          <w:szCs w:val="24"/>
        </w:rPr>
        <w:t xml:space="preserve">zgodne z ustawą </w:t>
      </w:r>
      <w:proofErr w:type="spellStart"/>
      <w:r w:rsidRPr="001E555E">
        <w:rPr>
          <w:rFonts w:ascii="Times New Roman" w:hAnsi="Times New Roman" w:cs="Times New Roman"/>
          <w:sz w:val="24"/>
          <w:szCs w:val="24"/>
        </w:rPr>
        <w:t>Pzp</w:t>
      </w:r>
      <w:proofErr w:type="spellEnd"/>
      <w:r w:rsidRPr="001E555E">
        <w:rPr>
          <w:rFonts w:ascii="Times New Roman" w:hAnsi="Times New Roman" w:cs="Times New Roman"/>
          <w:sz w:val="24"/>
          <w:szCs w:val="24"/>
        </w:rPr>
        <w:t xml:space="preserve"> lub rozporządzeniem P</w:t>
      </w:r>
      <w:r w:rsidR="00BC147C">
        <w:rPr>
          <w:rFonts w:ascii="Times New Roman" w:hAnsi="Times New Roman" w:cs="Times New Roman"/>
          <w:sz w:val="24"/>
          <w:szCs w:val="24"/>
        </w:rPr>
        <w:t xml:space="preserve">rezesa Rady Ministrów w sprawie </w:t>
      </w:r>
      <w:r w:rsidRPr="001E555E">
        <w:rPr>
          <w:rFonts w:ascii="Times New Roman" w:hAnsi="Times New Roman" w:cs="Times New Roman"/>
          <w:sz w:val="24"/>
          <w:szCs w:val="24"/>
        </w:rPr>
        <w:t>wymagań dla dokumentów elektronicznych op</w:t>
      </w:r>
      <w:r w:rsidR="001D41DC">
        <w:rPr>
          <w:rFonts w:ascii="Times New Roman" w:hAnsi="Times New Roman" w:cs="Times New Roman"/>
          <w:sz w:val="24"/>
          <w:szCs w:val="24"/>
        </w:rPr>
        <w:t xml:space="preserve">atrzone kwalifikowanym podpisem </w:t>
      </w:r>
      <w:r w:rsidRPr="001E555E">
        <w:rPr>
          <w:rFonts w:ascii="Times New Roman" w:hAnsi="Times New Roman" w:cs="Times New Roman"/>
          <w:sz w:val="24"/>
          <w:szCs w:val="24"/>
        </w:rPr>
        <w:t>elektronicznym, podpisem zaufanym lub podpi</w:t>
      </w:r>
      <w:r w:rsidR="00BC147C">
        <w:rPr>
          <w:rFonts w:ascii="Times New Roman" w:hAnsi="Times New Roman" w:cs="Times New Roman"/>
          <w:sz w:val="24"/>
          <w:szCs w:val="24"/>
        </w:rPr>
        <w:t xml:space="preserve">sem osobistym, mogą być zgodnie </w:t>
      </w:r>
      <w:r w:rsidRPr="001E555E">
        <w:rPr>
          <w:rFonts w:ascii="Times New Roman" w:hAnsi="Times New Roman" w:cs="Times New Roman"/>
          <w:sz w:val="24"/>
          <w:szCs w:val="24"/>
        </w:rPr>
        <w:t>z wyborem wykonawcy/wykonawcy wspólni</w:t>
      </w:r>
      <w:r w:rsidR="00BC147C">
        <w:rPr>
          <w:rFonts w:ascii="Times New Roman" w:hAnsi="Times New Roman" w:cs="Times New Roman"/>
          <w:sz w:val="24"/>
          <w:szCs w:val="24"/>
        </w:rPr>
        <w:t xml:space="preserve">e ubiegającego się o udzielenie </w:t>
      </w:r>
      <w:r w:rsidRPr="001E555E">
        <w:rPr>
          <w:rFonts w:ascii="Times New Roman" w:hAnsi="Times New Roman" w:cs="Times New Roman"/>
          <w:sz w:val="24"/>
          <w:szCs w:val="24"/>
        </w:rPr>
        <w:t>zamówienia/podmiotu udostępniającego</w:t>
      </w:r>
      <w:r w:rsidR="00BC147C">
        <w:rPr>
          <w:rFonts w:ascii="Times New Roman" w:hAnsi="Times New Roman" w:cs="Times New Roman"/>
          <w:sz w:val="24"/>
          <w:szCs w:val="24"/>
        </w:rPr>
        <w:t xml:space="preserve"> zasoby opatrzone podpisem typu </w:t>
      </w:r>
      <w:r w:rsidRPr="001E555E">
        <w:rPr>
          <w:rFonts w:ascii="Times New Roman" w:hAnsi="Times New Roman" w:cs="Times New Roman"/>
          <w:sz w:val="24"/>
          <w:szCs w:val="24"/>
        </w:rPr>
        <w:t>zewnętrznego lub wewnętrznego. W zależności</w:t>
      </w:r>
      <w:r w:rsidR="00BC147C">
        <w:rPr>
          <w:rFonts w:ascii="Times New Roman" w:hAnsi="Times New Roman" w:cs="Times New Roman"/>
          <w:sz w:val="24"/>
          <w:szCs w:val="24"/>
        </w:rPr>
        <w:t xml:space="preserve"> od rodzaju podpisu i jego typu </w:t>
      </w:r>
      <w:r w:rsidRPr="001E555E">
        <w:rPr>
          <w:rFonts w:ascii="Times New Roman" w:hAnsi="Times New Roman" w:cs="Times New Roman"/>
          <w:sz w:val="24"/>
          <w:szCs w:val="24"/>
        </w:rPr>
        <w:t>(zewnętrzny, wewnętrzny) w polu „Załączniki i</w:t>
      </w:r>
      <w:r w:rsidR="00BC147C">
        <w:rPr>
          <w:rFonts w:ascii="Times New Roman" w:hAnsi="Times New Roman" w:cs="Times New Roman"/>
          <w:sz w:val="24"/>
          <w:szCs w:val="24"/>
        </w:rPr>
        <w:t xml:space="preserve"> inne dokumenty przedstawione w </w:t>
      </w:r>
      <w:r w:rsidRPr="001E555E">
        <w:rPr>
          <w:rFonts w:ascii="Times New Roman" w:hAnsi="Times New Roman" w:cs="Times New Roman"/>
          <w:sz w:val="24"/>
          <w:szCs w:val="24"/>
        </w:rPr>
        <w:t>ofercie przez Wykonawcę” dodaje się uprze</w:t>
      </w:r>
      <w:r w:rsidR="00BC147C">
        <w:rPr>
          <w:rFonts w:ascii="Times New Roman" w:hAnsi="Times New Roman" w:cs="Times New Roman"/>
          <w:sz w:val="24"/>
          <w:szCs w:val="24"/>
        </w:rPr>
        <w:t xml:space="preserve">dnio podpisane dokumenty wraz z </w:t>
      </w:r>
      <w:r w:rsidRPr="001E555E">
        <w:rPr>
          <w:rFonts w:ascii="Times New Roman" w:hAnsi="Times New Roman" w:cs="Times New Roman"/>
          <w:sz w:val="24"/>
          <w:szCs w:val="24"/>
        </w:rPr>
        <w:t xml:space="preserve">wygenerowanym plikiem podpisu (typ zewnętrzny) </w:t>
      </w:r>
      <w:r w:rsidR="00BC147C">
        <w:rPr>
          <w:rFonts w:ascii="Times New Roman" w:hAnsi="Times New Roman" w:cs="Times New Roman"/>
          <w:sz w:val="24"/>
          <w:szCs w:val="24"/>
        </w:rPr>
        <w:t xml:space="preserve">lub dokument z wszytym podpisem </w:t>
      </w:r>
      <w:r w:rsidRPr="001E555E">
        <w:rPr>
          <w:rFonts w:ascii="Times New Roman" w:hAnsi="Times New Roman" w:cs="Times New Roman"/>
          <w:sz w:val="24"/>
          <w:szCs w:val="24"/>
        </w:rPr>
        <w:t>(typ wewnętrzny). W pr</w:t>
      </w:r>
      <w:r w:rsidR="00BC147C">
        <w:rPr>
          <w:rFonts w:ascii="Times New Roman" w:hAnsi="Times New Roman" w:cs="Times New Roman"/>
          <w:sz w:val="24"/>
          <w:szCs w:val="24"/>
        </w:rPr>
        <w:t xml:space="preserve">zypadku przekazywania dokumentu elektronicznego w formacie </w:t>
      </w:r>
      <w:r w:rsidRPr="001E555E">
        <w:rPr>
          <w:rFonts w:ascii="Times New Roman" w:hAnsi="Times New Roman" w:cs="Times New Roman"/>
          <w:sz w:val="24"/>
          <w:szCs w:val="24"/>
        </w:rPr>
        <w:t>poddającym dane kompresji, opatrzenie pl</w:t>
      </w:r>
      <w:r w:rsidR="00BC147C">
        <w:rPr>
          <w:rFonts w:ascii="Times New Roman" w:hAnsi="Times New Roman" w:cs="Times New Roman"/>
          <w:sz w:val="24"/>
          <w:szCs w:val="24"/>
        </w:rPr>
        <w:t xml:space="preserve">iku zawierającego skompresowane </w:t>
      </w:r>
      <w:r w:rsidRPr="001E555E">
        <w:rPr>
          <w:rFonts w:ascii="Times New Roman" w:hAnsi="Times New Roman" w:cs="Times New Roman"/>
          <w:sz w:val="24"/>
          <w:szCs w:val="24"/>
        </w:rPr>
        <w:t>dokumenty kwalifikowanym podpisem elektronicznym, podpisem zaufanym lub</w:t>
      </w:r>
      <w:r w:rsidR="00BC147C">
        <w:rPr>
          <w:rFonts w:ascii="Times New Roman" w:hAnsi="Times New Roman" w:cs="Times New Roman"/>
          <w:sz w:val="24"/>
          <w:szCs w:val="24"/>
        </w:rPr>
        <w:t xml:space="preserve"> </w:t>
      </w:r>
      <w:r w:rsidRPr="001E555E">
        <w:rPr>
          <w:rFonts w:ascii="Times New Roman" w:hAnsi="Times New Roman" w:cs="Times New Roman"/>
          <w:sz w:val="24"/>
          <w:szCs w:val="24"/>
        </w:rPr>
        <w:t>podpisem osobistym, jest równoznaczne z opatrzeniem wszystkich dokumentó</w:t>
      </w:r>
      <w:r w:rsidR="001D41DC">
        <w:rPr>
          <w:rFonts w:ascii="Times New Roman" w:hAnsi="Times New Roman" w:cs="Times New Roman"/>
          <w:sz w:val="24"/>
          <w:szCs w:val="24"/>
        </w:rPr>
        <w:t xml:space="preserve">w </w:t>
      </w:r>
      <w:r w:rsidRPr="001E555E">
        <w:rPr>
          <w:rFonts w:ascii="Times New Roman" w:hAnsi="Times New Roman" w:cs="Times New Roman"/>
          <w:sz w:val="24"/>
          <w:szCs w:val="24"/>
        </w:rPr>
        <w:t>zawartych w tym pliku odpowiednio kwalifik</w:t>
      </w:r>
      <w:r w:rsidR="00BC147C">
        <w:rPr>
          <w:rFonts w:ascii="Times New Roman" w:hAnsi="Times New Roman" w:cs="Times New Roman"/>
          <w:sz w:val="24"/>
          <w:szCs w:val="24"/>
        </w:rPr>
        <w:t xml:space="preserve">owanym podpisem elektronicznym, </w:t>
      </w:r>
      <w:r w:rsidRPr="001E555E">
        <w:rPr>
          <w:rFonts w:ascii="Times New Roman" w:hAnsi="Times New Roman" w:cs="Times New Roman"/>
          <w:sz w:val="24"/>
          <w:szCs w:val="24"/>
        </w:rPr>
        <w:t>podpisem zaufanym lub podpisem osobistym.</w:t>
      </w:r>
    </w:p>
    <w:p w14:paraId="736D41AF" w14:textId="77777777" w:rsidR="001E555E" w:rsidRPr="001E555E" w:rsidRDefault="001E555E" w:rsidP="00A62FCF">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6. System sprawdza, czy złożone pliki są podpisane i automa</w:t>
      </w:r>
      <w:r w:rsidR="00BC147C">
        <w:rPr>
          <w:rFonts w:ascii="Times New Roman" w:hAnsi="Times New Roman" w:cs="Times New Roman"/>
          <w:sz w:val="24"/>
          <w:szCs w:val="24"/>
        </w:rPr>
        <w:t xml:space="preserve">tycznie je szyfruje, </w:t>
      </w:r>
      <w:r w:rsidRPr="001E555E">
        <w:rPr>
          <w:rFonts w:ascii="Times New Roman" w:hAnsi="Times New Roman" w:cs="Times New Roman"/>
          <w:sz w:val="24"/>
          <w:szCs w:val="24"/>
        </w:rPr>
        <w:t>jednocześnie informując o tym wykonawcę. Potwierdze</w:t>
      </w:r>
      <w:r w:rsidR="00BC147C">
        <w:rPr>
          <w:rFonts w:ascii="Times New Roman" w:hAnsi="Times New Roman" w:cs="Times New Roman"/>
          <w:sz w:val="24"/>
          <w:szCs w:val="24"/>
        </w:rPr>
        <w:t xml:space="preserve">nie czasu przekazania i odbioru </w:t>
      </w:r>
      <w:r w:rsidRPr="001E555E">
        <w:rPr>
          <w:rFonts w:ascii="Times New Roman" w:hAnsi="Times New Roman" w:cs="Times New Roman"/>
          <w:sz w:val="24"/>
          <w:szCs w:val="24"/>
        </w:rPr>
        <w:t>oferty znajduje się w Elektronicznym Potwierdzeniu Pr</w:t>
      </w:r>
      <w:r w:rsidR="00BC147C">
        <w:rPr>
          <w:rFonts w:ascii="Times New Roman" w:hAnsi="Times New Roman" w:cs="Times New Roman"/>
          <w:sz w:val="24"/>
          <w:szCs w:val="24"/>
        </w:rPr>
        <w:t xml:space="preserve">zesłania (EPP) i Elektronicznym Potwierdzeniu </w:t>
      </w:r>
      <w:r w:rsidRPr="001E555E">
        <w:rPr>
          <w:rFonts w:ascii="Times New Roman" w:hAnsi="Times New Roman" w:cs="Times New Roman"/>
          <w:sz w:val="24"/>
          <w:szCs w:val="24"/>
        </w:rPr>
        <w:t>Odebrania (EPO). EPP i EPO dostępne są dla zalogowane</w:t>
      </w:r>
      <w:r w:rsidR="00BC147C">
        <w:rPr>
          <w:rFonts w:ascii="Times New Roman" w:hAnsi="Times New Roman" w:cs="Times New Roman"/>
          <w:sz w:val="24"/>
          <w:szCs w:val="24"/>
        </w:rPr>
        <w:t xml:space="preserve">go Wykonawcy w zakładce </w:t>
      </w:r>
      <w:r w:rsidRPr="001E555E">
        <w:rPr>
          <w:rFonts w:ascii="Times New Roman" w:hAnsi="Times New Roman" w:cs="Times New Roman"/>
          <w:sz w:val="24"/>
          <w:szCs w:val="24"/>
        </w:rPr>
        <w:t>„Oferty/Wnioski”.</w:t>
      </w:r>
    </w:p>
    <w:p w14:paraId="417DD6ED" w14:textId="77777777" w:rsidR="001E555E" w:rsidRPr="001E555E" w:rsidRDefault="001E555E" w:rsidP="00A62FCF">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7. Oferta może być złożona tylko do upływu terminu składania ofert.</w:t>
      </w:r>
    </w:p>
    <w:p w14:paraId="13AB21C9" w14:textId="77777777" w:rsidR="00BC147C" w:rsidRDefault="00BC147C" w:rsidP="001D41D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1E555E" w:rsidRPr="001E555E">
        <w:rPr>
          <w:rFonts w:ascii="Times New Roman" w:hAnsi="Times New Roman" w:cs="Times New Roman"/>
          <w:sz w:val="24"/>
          <w:szCs w:val="24"/>
        </w:rPr>
        <w:t xml:space="preserve">. Wykonawca może przed upływem terminu </w:t>
      </w:r>
      <w:r>
        <w:rPr>
          <w:rFonts w:ascii="Times New Roman" w:hAnsi="Times New Roman" w:cs="Times New Roman"/>
          <w:sz w:val="24"/>
          <w:szCs w:val="24"/>
        </w:rPr>
        <w:t xml:space="preserve">składania ofert wycofać ofertę. </w:t>
      </w:r>
      <w:r w:rsidR="001E555E" w:rsidRPr="001E555E">
        <w:rPr>
          <w:rFonts w:ascii="Times New Roman" w:hAnsi="Times New Roman" w:cs="Times New Roman"/>
          <w:sz w:val="24"/>
          <w:szCs w:val="24"/>
        </w:rPr>
        <w:t xml:space="preserve">Wykonawca wycofuje ofertę w zakładce „Oferty/wnioski” używając przycisku </w:t>
      </w:r>
      <w:r>
        <w:rPr>
          <w:rFonts w:ascii="Times New Roman" w:hAnsi="Times New Roman" w:cs="Times New Roman"/>
          <w:sz w:val="24"/>
          <w:szCs w:val="24"/>
        </w:rPr>
        <w:t xml:space="preserve">„Wycofaj </w:t>
      </w:r>
      <w:r w:rsidR="001E555E" w:rsidRPr="001E555E">
        <w:rPr>
          <w:rFonts w:ascii="Times New Roman" w:hAnsi="Times New Roman" w:cs="Times New Roman"/>
          <w:sz w:val="24"/>
          <w:szCs w:val="24"/>
        </w:rPr>
        <w:t xml:space="preserve">ofertę”. </w:t>
      </w:r>
    </w:p>
    <w:p w14:paraId="273BCDC6" w14:textId="77777777" w:rsidR="001E555E" w:rsidRPr="001E555E" w:rsidRDefault="00BC147C" w:rsidP="001D41D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1E555E" w:rsidRPr="001E555E">
        <w:rPr>
          <w:rFonts w:ascii="Times New Roman" w:hAnsi="Times New Roman" w:cs="Times New Roman"/>
          <w:sz w:val="24"/>
          <w:szCs w:val="24"/>
        </w:rPr>
        <w:t>. Maksymalny łączny rozmiar plików stanowiących ofertę lub składanych wraz z ofertą</w:t>
      </w:r>
    </w:p>
    <w:p w14:paraId="3C51EFC9" w14:textId="77777777" w:rsidR="001E555E" w:rsidRPr="001E555E" w:rsidRDefault="001E555E" w:rsidP="001D41DC">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to 250 MB.</w:t>
      </w:r>
    </w:p>
    <w:p w14:paraId="2E68B71B" w14:textId="77777777" w:rsidR="001E555E" w:rsidRPr="001E555E" w:rsidRDefault="00BC147C" w:rsidP="001D41D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1E555E" w:rsidRPr="001E555E">
        <w:rPr>
          <w:rFonts w:ascii="Times New Roman" w:hAnsi="Times New Roman" w:cs="Times New Roman"/>
          <w:sz w:val="24"/>
          <w:szCs w:val="24"/>
        </w:rPr>
        <w:t>. Do oferty należy dołączyć oświadczenie o niepodleganiu wykluczeniu, spełnianiu</w:t>
      </w:r>
    </w:p>
    <w:p w14:paraId="02454C6C" w14:textId="77777777" w:rsidR="001E555E" w:rsidRPr="001E555E" w:rsidRDefault="001E555E" w:rsidP="001D41DC">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warunków udziału w postępowaniu, w form</w:t>
      </w:r>
      <w:r w:rsidR="00BC147C">
        <w:rPr>
          <w:rFonts w:ascii="Times New Roman" w:hAnsi="Times New Roman" w:cs="Times New Roman"/>
          <w:sz w:val="24"/>
          <w:szCs w:val="24"/>
        </w:rPr>
        <w:t xml:space="preserve">ie elektronicznej lub w postaci </w:t>
      </w:r>
      <w:r w:rsidRPr="001E555E">
        <w:rPr>
          <w:rFonts w:ascii="Times New Roman" w:hAnsi="Times New Roman" w:cs="Times New Roman"/>
          <w:sz w:val="24"/>
          <w:szCs w:val="24"/>
        </w:rPr>
        <w:t>elektronicznej opatrzonej podpisem zau</w:t>
      </w:r>
      <w:r w:rsidR="00BC147C">
        <w:rPr>
          <w:rFonts w:ascii="Times New Roman" w:hAnsi="Times New Roman" w:cs="Times New Roman"/>
          <w:sz w:val="24"/>
          <w:szCs w:val="24"/>
        </w:rPr>
        <w:t xml:space="preserve">fanym lub podpisem osobistym, a </w:t>
      </w:r>
      <w:r w:rsidRPr="001E555E">
        <w:rPr>
          <w:rFonts w:ascii="Times New Roman" w:hAnsi="Times New Roman" w:cs="Times New Roman"/>
          <w:sz w:val="24"/>
          <w:szCs w:val="24"/>
        </w:rPr>
        <w:t>następnie zaszyfrować wraz z plikami stanowiącym</w:t>
      </w:r>
      <w:r w:rsidR="00BC147C">
        <w:rPr>
          <w:rFonts w:ascii="Times New Roman" w:hAnsi="Times New Roman" w:cs="Times New Roman"/>
          <w:sz w:val="24"/>
          <w:szCs w:val="24"/>
        </w:rPr>
        <w:t xml:space="preserve">i ofertę. W przypadku wspólnego </w:t>
      </w:r>
      <w:r w:rsidRPr="001E555E">
        <w:rPr>
          <w:rFonts w:ascii="Times New Roman" w:hAnsi="Times New Roman" w:cs="Times New Roman"/>
          <w:sz w:val="24"/>
          <w:szCs w:val="24"/>
        </w:rPr>
        <w:t>ubiegania się o zamówienie przez Wykonawców (do</w:t>
      </w:r>
      <w:r w:rsidR="00BC147C">
        <w:rPr>
          <w:rFonts w:ascii="Times New Roman" w:hAnsi="Times New Roman" w:cs="Times New Roman"/>
          <w:sz w:val="24"/>
          <w:szCs w:val="24"/>
        </w:rPr>
        <w:t xml:space="preserve">tyczy również wspólników spółki </w:t>
      </w:r>
      <w:r w:rsidRPr="001E555E">
        <w:rPr>
          <w:rFonts w:ascii="Times New Roman" w:hAnsi="Times New Roman" w:cs="Times New Roman"/>
          <w:sz w:val="24"/>
          <w:szCs w:val="24"/>
        </w:rPr>
        <w:t xml:space="preserve">cywilnej) </w:t>
      </w:r>
      <w:r w:rsidR="00BC147C">
        <w:rPr>
          <w:rFonts w:ascii="Times New Roman" w:hAnsi="Times New Roman" w:cs="Times New Roman"/>
          <w:sz w:val="24"/>
          <w:szCs w:val="24"/>
        </w:rPr>
        <w:t>oświadczenia, o których mowa w</w:t>
      </w:r>
      <w:r w:rsidRPr="001E555E">
        <w:rPr>
          <w:rFonts w:ascii="Times New Roman" w:hAnsi="Times New Roman" w:cs="Times New Roman"/>
          <w:sz w:val="24"/>
          <w:szCs w:val="24"/>
        </w:rPr>
        <w:t xml:space="preserve"> </w:t>
      </w:r>
      <w:r w:rsidR="00BC147C">
        <w:rPr>
          <w:rFonts w:ascii="Times New Roman" w:hAnsi="Times New Roman" w:cs="Times New Roman"/>
          <w:sz w:val="24"/>
          <w:szCs w:val="24"/>
        </w:rPr>
        <w:t xml:space="preserve">zdaniu pierwszym składa każdy z </w:t>
      </w:r>
      <w:r w:rsidRPr="001E555E">
        <w:rPr>
          <w:rFonts w:ascii="Times New Roman" w:hAnsi="Times New Roman" w:cs="Times New Roman"/>
          <w:sz w:val="24"/>
          <w:szCs w:val="24"/>
        </w:rPr>
        <w:t>Wykonawców wspólnie ubiegających się o zamówienie.</w:t>
      </w:r>
    </w:p>
    <w:p w14:paraId="379174E5" w14:textId="77777777" w:rsidR="001E555E" w:rsidRPr="001E555E" w:rsidRDefault="00BC147C" w:rsidP="001D41D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sidR="001E555E" w:rsidRPr="001E555E">
        <w:rPr>
          <w:rFonts w:ascii="Times New Roman" w:hAnsi="Times New Roman" w:cs="Times New Roman"/>
          <w:sz w:val="24"/>
          <w:szCs w:val="24"/>
        </w:rPr>
        <w:t>. Do oferty oprócz oświadczenia o niepodleganiu wykluczeniu, spełnianiu warunków</w:t>
      </w:r>
    </w:p>
    <w:p w14:paraId="623E4EBB" w14:textId="77777777" w:rsidR="001E555E" w:rsidRPr="001E555E" w:rsidRDefault="001E555E" w:rsidP="001D41DC">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udziału w postępowaniu lub kryteriów selekcji należy dołączyć:</w:t>
      </w:r>
    </w:p>
    <w:p w14:paraId="0B5F4F1A" w14:textId="77777777" w:rsidR="001E555E" w:rsidRPr="001E555E" w:rsidRDefault="001E555E" w:rsidP="001D41DC">
      <w:pPr>
        <w:autoSpaceDE w:val="0"/>
        <w:autoSpaceDN w:val="0"/>
        <w:adjustRightInd w:val="0"/>
        <w:spacing w:after="0" w:line="240" w:lineRule="auto"/>
        <w:jc w:val="both"/>
        <w:rPr>
          <w:rFonts w:ascii="Times New Roman" w:hAnsi="Times New Roman" w:cs="Times New Roman"/>
          <w:sz w:val="24"/>
          <w:szCs w:val="24"/>
        </w:rPr>
      </w:pPr>
      <w:r w:rsidRPr="001E555E">
        <w:rPr>
          <w:rFonts w:ascii="Times New Roman" w:hAnsi="Times New Roman" w:cs="Times New Roman"/>
          <w:sz w:val="24"/>
          <w:szCs w:val="24"/>
        </w:rPr>
        <w:t>1) zobowiązanie podmiotu udostępniającego zaso</w:t>
      </w:r>
      <w:r w:rsidR="001D41DC">
        <w:rPr>
          <w:rFonts w:ascii="Times New Roman" w:hAnsi="Times New Roman" w:cs="Times New Roman"/>
          <w:sz w:val="24"/>
          <w:szCs w:val="24"/>
        </w:rPr>
        <w:t xml:space="preserve">by, o ile Wykonawca korzysta ze </w:t>
      </w:r>
      <w:r w:rsidRPr="001E555E">
        <w:rPr>
          <w:rFonts w:ascii="Times New Roman" w:hAnsi="Times New Roman" w:cs="Times New Roman"/>
          <w:sz w:val="24"/>
          <w:szCs w:val="24"/>
        </w:rPr>
        <w:t>zdolności innych podmiotów;</w:t>
      </w:r>
    </w:p>
    <w:p w14:paraId="626A52E3" w14:textId="77777777" w:rsidR="001E555E" w:rsidRPr="001E555E" w:rsidRDefault="00BC147C" w:rsidP="0037475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12</w:t>
      </w:r>
      <w:r w:rsidR="001E555E" w:rsidRPr="001E555E">
        <w:rPr>
          <w:rFonts w:ascii="Times New Roman" w:hAnsi="Times New Roman" w:cs="Times New Roman"/>
          <w:sz w:val="24"/>
          <w:szCs w:val="24"/>
        </w:rPr>
        <w:t>.Zobowiązanie podmiotu udostępniającego</w:t>
      </w:r>
      <w:r>
        <w:rPr>
          <w:rFonts w:ascii="Times New Roman" w:hAnsi="Times New Roman" w:cs="Times New Roman"/>
          <w:sz w:val="24"/>
          <w:szCs w:val="24"/>
        </w:rPr>
        <w:t xml:space="preserve"> zasoby należy złożyć w postaci </w:t>
      </w:r>
      <w:r w:rsidR="001E555E" w:rsidRPr="001E555E">
        <w:rPr>
          <w:rFonts w:ascii="Times New Roman" w:hAnsi="Times New Roman" w:cs="Times New Roman"/>
          <w:sz w:val="24"/>
          <w:szCs w:val="24"/>
        </w:rPr>
        <w:t>elektronicznej opatrzony kwalifikowanym po</w:t>
      </w:r>
      <w:r>
        <w:rPr>
          <w:rFonts w:ascii="Times New Roman" w:hAnsi="Times New Roman" w:cs="Times New Roman"/>
          <w:sz w:val="24"/>
          <w:szCs w:val="24"/>
        </w:rPr>
        <w:t xml:space="preserve">dpisem elektronicznym, podpisem </w:t>
      </w:r>
      <w:r w:rsidR="001E555E" w:rsidRPr="001E555E">
        <w:rPr>
          <w:rFonts w:ascii="Times New Roman" w:hAnsi="Times New Roman" w:cs="Times New Roman"/>
          <w:sz w:val="24"/>
          <w:szCs w:val="24"/>
        </w:rPr>
        <w:t>zaufanym lub podpisem osobistym podpisane przez</w:t>
      </w:r>
      <w:r>
        <w:rPr>
          <w:rFonts w:ascii="Times New Roman" w:hAnsi="Times New Roman" w:cs="Times New Roman"/>
          <w:sz w:val="24"/>
          <w:szCs w:val="24"/>
        </w:rPr>
        <w:t xml:space="preserve"> podmiot udostępniający zasoby. </w:t>
      </w:r>
      <w:r w:rsidR="001E555E" w:rsidRPr="001E555E">
        <w:rPr>
          <w:rFonts w:ascii="Times New Roman" w:hAnsi="Times New Roman" w:cs="Times New Roman"/>
          <w:sz w:val="24"/>
          <w:szCs w:val="24"/>
        </w:rPr>
        <w:t>W przypadku, gdy dokument został sporządzony ja</w:t>
      </w:r>
      <w:r>
        <w:rPr>
          <w:rFonts w:ascii="Times New Roman" w:hAnsi="Times New Roman" w:cs="Times New Roman"/>
          <w:sz w:val="24"/>
          <w:szCs w:val="24"/>
        </w:rPr>
        <w:t xml:space="preserve">ko dokument w formie papierowej </w:t>
      </w:r>
      <w:r w:rsidR="001E555E" w:rsidRPr="001E555E">
        <w:rPr>
          <w:rFonts w:ascii="Times New Roman" w:hAnsi="Times New Roman" w:cs="Times New Roman"/>
          <w:sz w:val="24"/>
          <w:szCs w:val="24"/>
        </w:rPr>
        <w:t>i opatrzony własnoręcznym podpisem przekazuje si</w:t>
      </w:r>
      <w:r>
        <w:rPr>
          <w:rFonts w:ascii="Times New Roman" w:hAnsi="Times New Roman" w:cs="Times New Roman"/>
          <w:sz w:val="24"/>
          <w:szCs w:val="24"/>
        </w:rPr>
        <w:t xml:space="preserve">ę skan opatrzony kwalifikowanym podpisem elektronicznym, </w:t>
      </w:r>
      <w:r w:rsidR="001E555E" w:rsidRPr="001E555E">
        <w:rPr>
          <w:rFonts w:ascii="Times New Roman" w:hAnsi="Times New Roman" w:cs="Times New Roman"/>
          <w:sz w:val="24"/>
          <w:szCs w:val="24"/>
        </w:rPr>
        <w:t>podpisem z</w:t>
      </w:r>
      <w:r>
        <w:rPr>
          <w:rFonts w:ascii="Times New Roman" w:hAnsi="Times New Roman" w:cs="Times New Roman"/>
          <w:sz w:val="24"/>
          <w:szCs w:val="24"/>
        </w:rPr>
        <w:t xml:space="preserve">aufanym lub podpisem osobistym, </w:t>
      </w:r>
      <w:r w:rsidR="001E555E" w:rsidRPr="001E555E">
        <w:rPr>
          <w:rFonts w:ascii="Times New Roman" w:hAnsi="Times New Roman" w:cs="Times New Roman"/>
          <w:sz w:val="24"/>
          <w:szCs w:val="24"/>
        </w:rPr>
        <w:t>poświadczającym zgodność z dokumentem w pos</w:t>
      </w:r>
      <w:r>
        <w:rPr>
          <w:rFonts w:ascii="Times New Roman" w:hAnsi="Times New Roman" w:cs="Times New Roman"/>
          <w:sz w:val="24"/>
          <w:szCs w:val="24"/>
        </w:rPr>
        <w:t xml:space="preserve">taci papierowej podpisane przez </w:t>
      </w:r>
      <w:r w:rsidR="001E555E" w:rsidRPr="001E555E">
        <w:rPr>
          <w:rFonts w:ascii="Times New Roman" w:hAnsi="Times New Roman" w:cs="Times New Roman"/>
          <w:sz w:val="24"/>
          <w:szCs w:val="24"/>
        </w:rPr>
        <w:t>podmiot udostępniający zasoby.</w:t>
      </w:r>
    </w:p>
    <w:p w14:paraId="23FAC262" w14:textId="77777777" w:rsidR="001E555E" w:rsidRPr="001E555E" w:rsidRDefault="00BC147C" w:rsidP="0037475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r w:rsidR="001E555E" w:rsidRPr="001E555E">
        <w:rPr>
          <w:rFonts w:ascii="Times New Roman" w:hAnsi="Times New Roman" w:cs="Times New Roman"/>
          <w:sz w:val="24"/>
          <w:szCs w:val="24"/>
        </w:rPr>
        <w:t>. Ofertę należy sporządzić zgodnie ze wzorem</w:t>
      </w:r>
      <w:r>
        <w:rPr>
          <w:rFonts w:ascii="Times New Roman" w:hAnsi="Times New Roman" w:cs="Times New Roman"/>
          <w:sz w:val="24"/>
          <w:szCs w:val="24"/>
        </w:rPr>
        <w:t xml:space="preserve"> stanowiącym </w:t>
      </w:r>
      <w:r w:rsidRPr="001D41DC">
        <w:rPr>
          <w:rFonts w:ascii="Times New Roman" w:hAnsi="Times New Roman" w:cs="Times New Roman"/>
          <w:b/>
          <w:sz w:val="24"/>
          <w:szCs w:val="24"/>
        </w:rPr>
        <w:t xml:space="preserve">załącznik nr 1 do </w:t>
      </w:r>
      <w:r w:rsidR="001E555E" w:rsidRPr="001D41DC">
        <w:rPr>
          <w:rFonts w:ascii="Times New Roman" w:hAnsi="Times New Roman" w:cs="Times New Roman"/>
          <w:b/>
          <w:sz w:val="24"/>
          <w:szCs w:val="24"/>
        </w:rPr>
        <w:t>SWZ</w:t>
      </w:r>
      <w:r w:rsidR="001E555E" w:rsidRPr="001E555E">
        <w:rPr>
          <w:rFonts w:ascii="Times New Roman" w:hAnsi="Times New Roman" w:cs="Times New Roman"/>
          <w:sz w:val="24"/>
          <w:szCs w:val="24"/>
        </w:rPr>
        <w:t xml:space="preserve"> w języku polskim.</w:t>
      </w:r>
    </w:p>
    <w:p w14:paraId="65FFDD00" w14:textId="77777777" w:rsidR="00A31570" w:rsidRDefault="00BC147C" w:rsidP="0037475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r w:rsidR="001E555E" w:rsidRPr="001E555E">
        <w:rPr>
          <w:rFonts w:ascii="Times New Roman" w:hAnsi="Times New Roman" w:cs="Times New Roman"/>
          <w:sz w:val="24"/>
          <w:szCs w:val="24"/>
        </w:rPr>
        <w:t>. Ofertę składa się, pod rygorem nieważności, w formie elektronicznej (opatrzoną</w:t>
      </w:r>
      <w:r>
        <w:rPr>
          <w:rFonts w:ascii="Times New Roman" w:hAnsi="Times New Roman" w:cs="Times New Roman"/>
          <w:sz w:val="24"/>
          <w:szCs w:val="24"/>
        </w:rPr>
        <w:t xml:space="preserve"> </w:t>
      </w:r>
      <w:r w:rsidR="001E555E" w:rsidRPr="001E555E">
        <w:rPr>
          <w:rFonts w:ascii="Times New Roman" w:hAnsi="Times New Roman" w:cs="Times New Roman"/>
          <w:sz w:val="24"/>
          <w:szCs w:val="24"/>
        </w:rPr>
        <w:t>kwalifikowanym podpisem elektronicznym) lub w po</w:t>
      </w:r>
      <w:r>
        <w:rPr>
          <w:rFonts w:ascii="Times New Roman" w:hAnsi="Times New Roman" w:cs="Times New Roman"/>
          <w:sz w:val="24"/>
          <w:szCs w:val="24"/>
        </w:rPr>
        <w:t xml:space="preserve">staci elektronicznej opatrzonej </w:t>
      </w:r>
      <w:r w:rsidR="001E555E" w:rsidRPr="001E555E">
        <w:rPr>
          <w:rFonts w:ascii="Times New Roman" w:hAnsi="Times New Roman" w:cs="Times New Roman"/>
          <w:sz w:val="24"/>
          <w:szCs w:val="24"/>
        </w:rPr>
        <w:t>podpisem zaufanym lub podpisem osobistym.</w:t>
      </w:r>
    </w:p>
    <w:p w14:paraId="23CE3A12" w14:textId="77777777" w:rsidR="00BC147C" w:rsidRPr="001E555E" w:rsidRDefault="00BC147C" w:rsidP="00BC147C">
      <w:pPr>
        <w:autoSpaceDE w:val="0"/>
        <w:autoSpaceDN w:val="0"/>
        <w:adjustRightInd w:val="0"/>
        <w:spacing w:after="0" w:line="240" w:lineRule="auto"/>
        <w:rPr>
          <w:rFonts w:ascii="Times New Roman" w:hAnsi="Times New Roman" w:cs="Times New Roman"/>
          <w:sz w:val="24"/>
          <w:szCs w:val="24"/>
        </w:rPr>
      </w:pPr>
    </w:p>
    <w:p w14:paraId="39967BB0" w14:textId="77777777" w:rsidR="00B86E6B" w:rsidRPr="00A31570" w:rsidRDefault="00A31570" w:rsidP="00B86E6B">
      <w:pPr>
        <w:pStyle w:val="Default"/>
        <w:rPr>
          <w:b/>
        </w:rPr>
      </w:pPr>
      <w:r w:rsidRPr="00A31570">
        <w:rPr>
          <w:b/>
        </w:rPr>
        <w:t>XVII. TERMIN SKŁADANIA OFERT</w:t>
      </w:r>
    </w:p>
    <w:p w14:paraId="5D13DCC9" w14:textId="314E4C32" w:rsidR="00B86E6B" w:rsidRPr="00076445" w:rsidRDefault="00B86E6B" w:rsidP="00B86E6B">
      <w:pPr>
        <w:pStyle w:val="Default"/>
        <w:spacing w:after="61"/>
        <w:rPr>
          <w:color w:val="FF0000"/>
        </w:rPr>
      </w:pPr>
      <w:r w:rsidRPr="00076445">
        <w:t xml:space="preserve">1) </w:t>
      </w:r>
      <w:r w:rsidRPr="00076445">
        <w:rPr>
          <w:b/>
          <w:bCs/>
        </w:rPr>
        <w:t xml:space="preserve">Ofertę należy złożyć w terminie do dnia </w:t>
      </w:r>
      <w:r w:rsidRPr="00076445">
        <w:rPr>
          <w:b/>
          <w:bCs/>
          <w:color w:val="FF0000"/>
        </w:rPr>
        <w:t xml:space="preserve"> </w:t>
      </w:r>
      <w:r w:rsidR="00137FEA">
        <w:rPr>
          <w:b/>
          <w:bCs/>
          <w:color w:val="000000" w:themeColor="text1"/>
          <w:u w:val="single"/>
        </w:rPr>
        <w:t>04.02</w:t>
      </w:r>
      <w:r w:rsidR="008D4480" w:rsidRPr="00076445">
        <w:rPr>
          <w:b/>
          <w:bCs/>
          <w:color w:val="000000" w:themeColor="text1"/>
          <w:u w:val="single"/>
        </w:rPr>
        <w:t>.</w:t>
      </w:r>
      <w:r w:rsidRPr="00076445">
        <w:rPr>
          <w:b/>
          <w:bCs/>
          <w:color w:val="000000" w:themeColor="text1"/>
          <w:u w:val="single"/>
        </w:rPr>
        <w:t>202</w:t>
      </w:r>
      <w:r w:rsidR="00C6589B" w:rsidRPr="00076445">
        <w:rPr>
          <w:b/>
          <w:bCs/>
          <w:color w:val="000000" w:themeColor="text1"/>
          <w:u w:val="single"/>
        </w:rPr>
        <w:t>6</w:t>
      </w:r>
      <w:r w:rsidRPr="00076445">
        <w:rPr>
          <w:b/>
          <w:bCs/>
          <w:color w:val="auto"/>
          <w:u w:val="single"/>
        </w:rPr>
        <w:t>r. do godz. 10.00</w:t>
      </w:r>
      <w:r w:rsidRPr="00076445">
        <w:rPr>
          <w:color w:val="auto"/>
          <w:u w:val="single"/>
        </w:rPr>
        <w:t>.</w:t>
      </w:r>
      <w:r w:rsidRPr="00076445">
        <w:rPr>
          <w:color w:val="auto"/>
        </w:rPr>
        <w:t xml:space="preserve"> </w:t>
      </w:r>
    </w:p>
    <w:p w14:paraId="5E0A00A8" w14:textId="77777777" w:rsidR="00B86E6B" w:rsidRPr="00076445" w:rsidRDefault="00B86E6B" w:rsidP="00374750">
      <w:pPr>
        <w:pStyle w:val="Default"/>
        <w:spacing w:after="61"/>
        <w:jc w:val="both"/>
      </w:pPr>
      <w:r w:rsidRPr="00076445">
        <w:t xml:space="preserve">2) Sposób składania ofert: za pośrednictwem </w:t>
      </w:r>
      <w:r w:rsidRPr="00076445">
        <w:rPr>
          <w:b/>
          <w:bCs/>
        </w:rPr>
        <w:t xml:space="preserve">Formularza do złożenia oferty </w:t>
      </w:r>
      <w:r w:rsidRPr="00076445">
        <w:t>dostępnego na</w:t>
      </w:r>
      <w:bookmarkStart w:id="1" w:name="_Hlk124353874"/>
      <w:r w:rsidR="00BC147C" w:rsidRPr="00076445">
        <w:t xml:space="preserve"> platformie e</w:t>
      </w:r>
      <w:r w:rsidR="00A25649" w:rsidRPr="00076445">
        <w:t>-</w:t>
      </w:r>
      <w:r w:rsidR="00BC147C" w:rsidRPr="00076445">
        <w:t>zamówienia</w:t>
      </w:r>
      <w:r w:rsidRPr="00076445">
        <w:t xml:space="preserve">. </w:t>
      </w:r>
      <w:bookmarkEnd w:id="1"/>
    </w:p>
    <w:p w14:paraId="40C80D9D" w14:textId="77777777" w:rsidR="00B86E6B" w:rsidRPr="00076445" w:rsidRDefault="00B86E6B" w:rsidP="00374750">
      <w:pPr>
        <w:pStyle w:val="Default"/>
        <w:spacing w:after="61"/>
        <w:jc w:val="both"/>
      </w:pPr>
      <w:r w:rsidRPr="00076445">
        <w:t>3) Do oferty należy dołączyć wszystkie wymagane w SWZ dokumenty.</w:t>
      </w:r>
    </w:p>
    <w:p w14:paraId="55BF1F0B" w14:textId="77777777" w:rsidR="00B86E6B" w:rsidRPr="00076445" w:rsidRDefault="00B86E6B" w:rsidP="00374750">
      <w:pPr>
        <w:pStyle w:val="Default"/>
        <w:spacing w:after="61"/>
        <w:jc w:val="both"/>
      </w:pPr>
      <w:r w:rsidRPr="00076445">
        <w:t>4) Wykonawca po upływie terminu do składania ofert nie może wycofać złożonej oferty</w:t>
      </w:r>
      <w:r w:rsidR="00B21347" w:rsidRPr="00076445">
        <w:t>.</w:t>
      </w:r>
    </w:p>
    <w:p w14:paraId="2016CF20" w14:textId="77777777" w:rsidR="00B21347" w:rsidRPr="00076445" w:rsidRDefault="00B21347" w:rsidP="00B86E6B">
      <w:pPr>
        <w:pStyle w:val="Default"/>
        <w:spacing w:after="61"/>
      </w:pPr>
    </w:p>
    <w:p w14:paraId="2614C835" w14:textId="77777777" w:rsidR="00B86E6B" w:rsidRPr="00076445" w:rsidRDefault="00B21347" w:rsidP="00B86E6B">
      <w:pPr>
        <w:pStyle w:val="Default"/>
        <w:spacing w:after="61"/>
        <w:rPr>
          <w:b/>
          <w:color w:val="auto"/>
        </w:rPr>
      </w:pPr>
      <w:r w:rsidRPr="00076445">
        <w:rPr>
          <w:b/>
        </w:rPr>
        <w:t>XVIII. TERMIN OTWARCIA OFERT</w:t>
      </w:r>
    </w:p>
    <w:p w14:paraId="06515AF8" w14:textId="4E35F1DF" w:rsidR="00B86E6B" w:rsidRPr="007F7587" w:rsidRDefault="00AE7F6E" w:rsidP="00374750">
      <w:pPr>
        <w:pStyle w:val="Default"/>
        <w:spacing w:after="61"/>
        <w:jc w:val="both"/>
        <w:rPr>
          <w:color w:val="auto"/>
        </w:rPr>
      </w:pPr>
      <w:r w:rsidRPr="00076445">
        <w:rPr>
          <w:color w:val="auto"/>
        </w:rPr>
        <w:t>1.</w:t>
      </w:r>
      <w:r w:rsidR="00B86E6B" w:rsidRPr="00076445">
        <w:rPr>
          <w:color w:val="auto"/>
        </w:rPr>
        <w:t xml:space="preserve"> Otwarcie ofert nastąpi w dniu </w:t>
      </w:r>
      <w:r w:rsidR="00180932">
        <w:rPr>
          <w:b/>
          <w:bCs/>
          <w:color w:val="000000" w:themeColor="text1"/>
          <w:u w:val="single"/>
        </w:rPr>
        <w:t>04.02</w:t>
      </w:r>
      <w:r w:rsidR="008D4480" w:rsidRPr="00076445">
        <w:rPr>
          <w:b/>
          <w:bCs/>
          <w:color w:val="000000" w:themeColor="text1"/>
          <w:u w:val="single"/>
        </w:rPr>
        <w:t>.</w:t>
      </w:r>
      <w:r w:rsidR="00B86E6B" w:rsidRPr="00076445">
        <w:rPr>
          <w:b/>
          <w:bCs/>
          <w:color w:val="000000" w:themeColor="text1"/>
          <w:u w:val="single"/>
        </w:rPr>
        <w:t>202</w:t>
      </w:r>
      <w:r w:rsidR="00C6589B" w:rsidRPr="00076445">
        <w:rPr>
          <w:b/>
          <w:bCs/>
          <w:color w:val="000000" w:themeColor="text1"/>
          <w:u w:val="single"/>
        </w:rPr>
        <w:t>6</w:t>
      </w:r>
      <w:r w:rsidR="002D1C72" w:rsidRPr="00076445">
        <w:rPr>
          <w:b/>
          <w:bCs/>
          <w:color w:val="000000" w:themeColor="text1"/>
          <w:u w:val="single"/>
        </w:rPr>
        <w:t xml:space="preserve"> </w:t>
      </w:r>
      <w:r w:rsidR="00B86E6B" w:rsidRPr="00076445">
        <w:rPr>
          <w:b/>
          <w:color w:val="000000" w:themeColor="text1"/>
          <w:u w:val="single"/>
        </w:rPr>
        <w:t>r</w:t>
      </w:r>
      <w:r w:rsidR="00B86E6B" w:rsidRPr="00076445">
        <w:rPr>
          <w:b/>
          <w:color w:val="auto"/>
          <w:u w:val="single"/>
        </w:rPr>
        <w:t xml:space="preserve">. godz. </w:t>
      </w:r>
      <w:r w:rsidR="00B86E6B" w:rsidRPr="00076445">
        <w:rPr>
          <w:b/>
          <w:bCs/>
          <w:color w:val="auto"/>
          <w:u w:val="single"/>
        </w:rPr>
        <w:t>11.00</w:t>
      </w:r>
      <w:r w:rsidR="00B86E6B" w:rsidRPr="007F7587">
        <w:rPr>
          <w:b/>
          <w:bCs/>
          <w:color w:val="auto"/>
        </w:rPr>
        <w:t xml:space="preserve"> </w:t>
      </w:r>
    </w:p>
    <w:p w14:paraId="7A1B9B08" w14:textId="77777777" w:rsidR="00B86E6B" w:rsidRPr="00B50F7C" w:rsidRDefault="00B86E6B" w:rsidP="00374750">
      <w:pPr>
        <w:pStyle w:val="Default"/>
        <w:jc w:val="both"/>
      </w:pPr>
      <w:r>
        <w:t>2</w:t>
      </w:r>
      <w:r w:rsidR="00AE7F6E">
        <w:t>.</w:t>
      </w:r>
      <w:r w:rsidRPr="00B50F7C">
        <w:t xml:space="preserve"> Zamawiający, najpóźniej przed otwarciem ofert, udostępni na stronie internetowej prowadzonego postępowania informację o kwocie, jaką zamierza przeznaczy</w:t>
      </w:r>
      <w:r>
        <w:t xml:space="preserve">ć na sfinansowanie zamówienia. </w:t>
      </w:r>
    </w:p>
    <w:p w14:paraId="101771ED" w14:textId="77777777" w:rsidR="00B86E6B" w:rsidRPr="00B50F7C" w:rsidRDefault="00B86E6B" w:rsidP="00374750">
      <w:pPr>
        <w:pStyle w:val="Default"/>
        <w:jc w:val="both"/>
      </w:pPr>
      <w:r>
        <w:t>3</w:t>
      </w:r>
      <w:r w:rsidR="00AE7F6E">
        <w:t>.</w:t>
      </w:r>
      <w:r w:rsidRPr="00B50F7C">
        <w:t xml:space="preserve"> Zamawiający, niezwłocznie po otwarciu ofert, udostępnia na stronie internetowej prowadzonego postępowania informacje o: </w:t>
      </w:r>
    </w:p>
    <w:p w14:paraId="6E7A59DA" w14:textId="77777777" w:rsidR="00B86E6B" w:rsidRPr="00B50F7C" w:rsidRDefault="00B86E6B" w:rsidP="00374750">
      <w:pPr>
        <w:pStyle w:val="Default"/>
        <w:spacing w:after="59"/>
        <w:jc w:val="both"/>
      </w:pPr>
      <w:r w:rsidRPr="00B50F7C">
        <w:t xml:space="preserve">a) nazwach albo imionach i nazwiskach oraz siedzibach lub miejscach prowadzonej działalności gospodarczej bądź miejscach zamieszkania wykonawców, których oferty zostały otwarte; </w:t>
      </w:r>
    </w:p>
    <w:p w14:paraId="66D5E858" w14:textId="77777777" w:rsidR="00B86E6B" w:rsidRDefault="00B86E6B" w:rsidP="00374750">
      <w:pPr>
        <w:pStyle w:val="Default"/>
        <w:jc w:val="both"/>
      </w:pPr>
      <w:r w:rsidRPr="00B50F7C">
        <w:t xml:space="preserve">b) cenach lub kosztach zawartych w ofertach. </w:t>
      </w:r>
    </w:p>
    <w:p w14:paraId="373F6464" w14:textId="77777777" w:rsidR="00BC147C" w:rsidRPr="00AE7F6E" w:rsidRDefault="00AE7F6E" w:rsidP="00374750">
      <w:pPr>
        <w:autoSpaceDE w:val="0"/>
        <w:autoSpaceDN w:val="0"/>
        <w:adjustRightInd w:val="0"/>
        <w:spacing w:after="0" w:line="240" w:lineRule="auto"/>
        <w:jc w:val="both"/>
        <w:rPr>
          <w:rFonts w:ascii="Times New Roman" w:hAnsi="Times New Roman" w:cs="Times New Roman"/>
          <w:sz w:val="24"/>
          <w:szCs w:val="24"/>
        </w:rPr>
      </w:pPr>
      <w:r w:rsidRPr="00AE7F6E">
        <w:rPr>
          <w:rFonts w:ascii="Times New Roman" w:hAnsi="Times New Roman" w:cs="Times New Roman"/>
          <w:sz w:val="24"/>
          <w:szCs w:val="24"/>
        </w:rPr>
        <w:t xml:space="preserve">4. </w:t>
      </w:r>
      <w:r w:rsidR="00BC147C" w:rsidRPr="00AE7F6E">
        <w:rPr>
          <w:rFonts w:ascii="Times New Roman" w:hAnsi="Times New Roman" w:cs="Times New Roman"/>
          <w:sz w:val="24"/>
          <w:szCs w:val="24"/>
        </w:rPr>
        <w:t>W przypadku wystąpienia awarii systemu telei</w:t>
      </w:r>
      <w:r>
        <w:rPr>
          <w:rFonts w:ascii="Times New Roman" w:hAnsi="Times New Roman" w:cs="Times New Roman"/>
          <w:sz w:val="24"/>
          <w:szCs w:val="24"/>
        </w:rPr>
        <w:t xml:space="preserve">nformatycznego, która spowoduje </w:t>
      </w:r>
      <w:r w:rsidR="00BC147C" w:rsidRPr="00AE7F6E">
        <w:rPr>
          <w:rFonts w:ascii="Times New Roman" w:hAnsi="Times New Roman" w:cs="Times New Roman"/>
          <w:sz w:val="24"/>
          <w:szCs w:val="24"/>
        </w:rPr>
        <w:t xml:space="preserve">brak możliwości otwarcia ofert w terminie </w:t>
      </w:r>
      <w:r>
        <w:rPr>
          <w:rFonts w:ascii="Times New Roman" w:hAnsi="Times New Roman" w:cs="Times New Roman"/>
          <w:sz w:val="24"/>
          <w:szCs w:val="24"/>
        </w:rPr>
        <w:t xml:space="preserve">określonym przez Zamawiającego, otwarcie ofert </w:t>
      </w:r>
      <w:r w:rsidR="00BC147C" w:rsidRPr="00AE7F6E">
        <w:rPr>
          <w:rFonts w:ascii="Times New Roman" w:hAnsi="Times New Roman" w:cs="Times New Roman"/>
          <w:sz w:val="24"/>
          <w:szCs w:val="24"/>
        </w:rPr>
        <w:t>nastąpi niezwłocznie po usunięciu awarii.</w:t>
      </w:r>
    </w:p>
    <w:p w14:paraId="15FB23CD" w14:textId="77777777" w:rsidR="00BC147C" w:rsidRDefault="00BC147C" w:rsidP="001D41DC">
      <w:pPr>
        <w:autoSpaceDE w:val="0"/>
        <w:autoSpaceDN w:val="0"/>
        <w:adjustRightInd w:val="0"/>
        <w:spacing w:after="0" w:line="240" w:lineRule="auto"/>
        <w:jc w:val="both"/>
      </w:pPr>
      <w:r w:rsidRPr="00AE7F6E">
        <w:rPr>
          <w:rFonts w:ascii="Times New Roman" w:hAnsi="Times New Roman" w:cs="Times New Roman"/>
          <w:sz w:val="24"/>
          <w:szCs w:val="24"/>
        </w:rPr>
        <w:t>5. Zamawiający poinformuje o zmianie terminu otwarci</w:t>
      </w:r>
      <w:r w:rsidR="001D41DC">
        <w:rPr>
          <w:rFonts w:ascii="Times New Roman" w:hAnsi="Times New Roman" w:cs="Times New Roman"/>
          <w:sz w:val="24"/>
          <w:szCs w:val="24"/>
        </w:rPr>
        <w:t xml:space="preserve">a ofert na stronie internetowej </w:t>
      </w:r>
      <w:r w:rsidRPr="00AE7F6E">
        <w:t>prowadzonego postępowania.</w:t>
      </w:r>
    </w:p>
    <w:p w14:paraId="5E993049" w14:textId="77777777" w:rsidR="00B86E6B" w:rsidRDefault="00B86E6B" w:rsidP="00374750">
      <w:pPr>
        <w:pStyle w:val="Default"/>
        <w:jc w:val="both"/>
      </w:pPr>
    </w:p>
    <w:p w14:paraId="35DE3EEE" w14:textId="77777777" w:rsidR="00B21347" w:rsidRPr="00B21347" w:rsidRDefault="00B21347" w:rsidP="00B86E6B">
      <w:pPr>
        <w:pStyle w:val="Default"/>
        <w:rPr>
          <w:b/>
        </w:rPr>
      </w:pPr>
      <w:r>
        <w:rPr>
          <w:b/>
        </w:rPr>
        <w:t>XIX. OPIS SPOSOBU OBLICZENIA CENY</w:t>
      </w:r>
    </w:p>
    <w:p w14:paraId="2A210535" w14:textId="77777777" w:rsidR="00B86E6B" w:rsidRDefault="00B86E6B" w:rsidP="00B86E6B">
      <w:pPr>
        <w:pStyle w:val="Default"/>
        <w:rPr>
          <w:b/>
          <w:i/>
        </w:rPr>
      </w:pPr>
    </w:p>
    <w:p w14:paraId="4FD18670" w14:textId="77777777" w:rsidR="00B21347" w:rsidRDefault="00B86E6B" w:rsidP="00374750">
      <w:pPr>
        <w:pStyle w:val="Default"/>
        <w:jc w:val="both"/>
      </w:pPr>
      <w:r w:rsidRPr="00B21347">
        <w:rPr>
          <w:b/>
        </w:rPr>
        <w:t>1.</w:t>
      </w:r>
      <w:r>
        <w:t xml:space="preserve"> Cena oferty brutto określona w </w:t>
      </w:r>
      <w:r w:rsidRPr="00104528">
        <w:rPr>
          <w:b/>
        </w:rPr>
        <w:t>f</w:t>
      </w:r>
      <w:r w:rsidR="00A25649" w:rsidRPr="00104528">
        <w:rPr>
          <w:b/>
        </w:rPr>
        <w:t>ormularzu oferty (</w:t>
      </w:r>
      <w:r w:rsidR="00A25649" w:rsidRPr="00104528">
        <w:rPr>
          <w:b/>
          <w:color w:val="auto"/>
        </w:rPr>
        <w:t>Załącznik n</w:t>
      </w:r>
      <w:r w:rsidR="00B956F8" w:rsidRPr="00104528">
        <w:rPr>
          <w:b/>
          <w:color w:val="auto"/>
        </w:rPr>
        <w:t>r 1</w:t>
      </w:r>
      <w:r w:rsidRPr="00104528">
        <w:rPr>
          <w:b/>
          <w:color w:val="auto"/>
        </w:rPr>
        <w:t xml:space="preserve"> </w:t>
      </w:r>
      <w:r w:rsidRPr="00104528">
        <w:rPr>
          <w:b/>
        </w:rPr>
        <w:t>do SWZ)</w:t>
      </w:r>
      <w:r>
        <w:t xml:space="preserve"> jest ostateczną ceną oferty i obejmuje wszelkie koszty Wykonawcy związane z wykonaniem przez niego wszystkich czynności i obowiązków wynikających z niniejszej SWZ oraz załączników do SWZ stanowiących jej integralną część, obowiązujących przepisów prawa, warunków świadczenia usług związanych z prawidłową i należytą realizacją zamówienia. Cena oferty musi zawierać wszystkie przewidywane koszty kompletnego wykonania zamówienia, musi uwzględniać wszystkie wymagania SWZ oraz obejmować wszelkie koszty, jakie poniesie wykonawca z tytułu należytej oraz zgodnej z obowiązującymi przepisami realizacji przedmiotu zamówienia. </w:t>
      </w:r>
      <w:r>
        <w:lastRenderedPageBreak/>
        <w:t xml:space="preserve">Skutki finansowe jakichkolwiek błędów w obliczeniu ceny obciążają Wykonawcę zamówienia – musi on przewidzieć wszystkie okoliczności, które mogą wpłynąć na cenę zamówienia. </w:t>
      </w:r>
    </w:p>
    <w:p w14:paraId="341F5BC4" w14:textId="77777777" w:rsidR="00B21347" w:rsidRDefault="00B86E6B" w:rsidP="00374750">
      <w:pPr>
        <w:pStyle w:val="Default"/>
        <w:jc w:val="both"/>
      </w:pPr>
      <w:r w:rsidRPr="00B21347">
        <w:rPr>
          <w:b/>
        </w:rPr>
        <w:t>2.</w:t>
      </w:r>
      <w:r>
        <w:t xml:space="preserve"> Wykonawca w ramach sporządzania oferty zobowiązany jest do podania ceny ryczałtowej brutto za realizację przedmiotu zamówienia. Wszystkie koszty związane z przedmiotem zamówienia ponosi Wykonawca i powinny one zostać ujęte w ofercie. </w:t>
      </w:r>
    </w:p>
    <w:p w14:paraId="32104951" w14:textId="77777777" w:rsidR="00B21347" w:rsidRDefault="00B86E6B" w:rsidP="00374750">
      <w:pPr>
        <w:pStyle w:val="Default"/>
        <w:jc w:val="both"/>
      </w:pPr>
      <w:r w:rsidRPr="00B21347">
        <w:rPr>
          <w:b/>
        </w:rPr>
        <w:t>3.</w:t>
      </w:r>
      <w:r>
        <w:t xml:space="preserve"> Cena musi być wyrażona w złotych polskich (PLN), z dokładnością nie większą niż dwa miejsca po przecinku. </w:t>
      </w:r>
    </w:p>
    <w:p w14:paraId="35D97D78" w14:textId="77777777" w:rsidR="00B21347" w:rsidRDefault="00B86E6B" w:rsidP="00374750">
      <w:pPr>
        <w:pStyle w:val="Default"/>
        <w:jc w:val="both"/>
      </w:pPr>
      <w:r w:rsidRPr="00B21347">
        <w:rPr>
          <w:b/>
        </w:rPr>
        <w:t>4.</w:t>
      </w:r>
      <w:r>
        <w:t xml:space="preserve"> 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 </w:t>
      </w:r>
    </w:p>
    <w:p w14:paraId="73AF44A6" w14:textId="77777777" w:rsidR="00B86E6B" w:rsidRDefault="00B86E6B" w:rsidP="00374750">
      <w:pPr>
        <w:pStyle w:val="Default"/>
        <w:jc w:val="both"/>
      </w:pPr>
      <w:r w:rsidRPr="00B21347">
        <w:rPr>
          <w:b/>
        </w:rPr>
        <w:t>5.</w:t>
      </w:r>
      <w:r>
        <w:t xml:space="preserve"> 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zobowiązany jest odpowiednio zmodyfikować treść formularza.</w:t>
      </w:r>
    </w:p>
    <w:p w14:paraId="25E98F44" w14:textId="77777777" w:rsidR="003C096B" w:rsidRDefault="00AE7F6E" w:rsidP="00D2144C">
      <w:pPr>
        <w:autoSpaceDE w:val="0"/>
        <w:autoSpaceDN w:val="0"/>
        <w:adjustRightInd w:val="0"/>
        <w:spacing w:after="0" w:line="240" w:lineRule="auto"/>
        <w:jc w:val="both"/>
        <w:rPr>
          <w:rFonts w:ascii="Times New Roman" w:hAnsi="Times New Roman" w:cs="Times New Roman"/>
          <w:sz w:val="24"/>
          <w:szCs w:val="24"/>
        </w:rPr>
      </w:pPr>
      <w:r w:rsidRPr="00AE7F6E">
        <w:rPr>
          <w:rFonts w:ascii="Times New Roman" w:hAnsi="Times New Roman" w:cs="Times New Roman"/>
          <w:sz w:val="24"/>
          <w:szCs w:val="24"/>
        </w:rPr>
        <w:t>6. Zamawiający informuje, że w przypadku</w:t>
      </w:r>
      <w:r>
        <w:rPr>
          <w:rFonts w:ascii="Times New Roman" w:hAnsi="Times New Roman" w:cs="Times New Roman"/>
          <w:sz w:val="24"/>
          <w:szCs w:val="24"/>
        </w:rPr>
        <w:t xml:space="preserve"> towarów i usług wymienionych w </w:t>
      </w:r>
      <w:r w:rsidRPr="00AE7F6E">
        <w:rPr>
          <w:rFonts w:ascii="Times New Roman" w:hAnsi="Times New Roman" w:cs="Times New Roman"/>
          <w:sz w:val="24"/>
          <w:szCs w:val="24"/>
        </w:rPr>
        <w:t>załączniku nr 15 do Ustawy z dnia 11 marca 2004 r. o podatku od towaró</w:t>
      </w:r>
      <w:r>
        <w:rPr>
          <w:rFonts w:ascii="Times New Roman" w:hAnsi="Times New Roman" w:cs="Times New Roman"/>
          <w:sz w:val="24"/>
          <w:szCs w:val="24"/>
        </w:rPr>
        <w:t xml:space="preserve">w i usług, zmienionej ustawą </w:t>
      </w:r>
      <w:r w:rsidRPr="00AE7F6E">
        <w:rPr>
          <w:rFonts w:ascii="Times New Roman" w:hAnsi="Times New Roman" w:cs="Times New Roman"/>
          <w:sz w:val="24"/>
          <w:szCs w:val="24"/>
        </w:rPr>
        <w:t>(</w:t>
      </w:r>
      <w:r w:rsidR="00374750">
        <w:rPr>
          <w:rFonts w:ascii="Times New Roman" w:hAnsi="Times New Roman" w:cs="Times New Roman"/>
          <w:sz w:val="24"/>
          <w:szCs w:val="24"/>
        </w:rPr>
        <w:t xml:space="preserve">tj. </w:t>
      </w:r>
      <w:r w:rsidR="00BB532E">
        <w:rPr>
          <w:rFonts w:ascii="Times New Roman" w:hAnsi="Times New Roman" w:cs="Times New Roman"/>
          <w:sz w:val="24"/>
          <w:szCs w:val="24"/>
        </w:rPr>
        <w:t xml:space="preserve">Dz.U. </w:t>
      </w:r>
      <w:r w:rsidR="00BB532E" w:rsidRPr="00F9563D">
        <w:rPr>
          <w:rFonts w:ascii="Times New Roman" w:hAnsi="Times New Roman" w:cs="Times New Roman"/>
          <w:sz w:val="24"/>
          <w:szCs w:val="24"/>
        </w:rPr>
        <w:t>z 2023</w:t>
      </w:r>
      <w:r w:rsidRPr="00F9563D">
        <w:rPr>
          <w:rFonts w:ascii="Times New Roman" w:hAnsi="Times New Roman" w:cs="Times New Roman"/>
          <w:sz w:val="24"/>
          <w:szCs w:val="24"/>
        </w:rPr>
        <w:t xml:space="preserve"> r. poz. </w:t>
      </w:r>
      <w:r w:rsidR="00BB532E" w:rsidRPr="00F9563D">
        <w:rPr>
          <w:rFonts w:ascii="Times New Roman" w:hAnsi="Times New Roman" w:cs="Times New Roman"/>
          <w:sz w:val="24"/>
          <w:szCs w:val="24"/>
        </w:rPr>
        <w:t>1570</w:t>
      </w:r>
      <w:r w:rsidR="00374750">
        <w:rPr>
          <w:rFonts w:ascii="Times New Roman" w:hAnsi="Times New Roman" w:cs="Times New Roman"/>
          <w:sz w:val="24"/>
          <w:szCs w:val="24"/>
        </w:rPr>
        <w:t xml:space="preserve"> ze zm.</w:t>
      </w:r>
      <w:r w:rsidRPr="00AE7F6E">
        <w:rPr>
          <w:rFonts w:ascii="Times New Roman" w:hAnsi="Times New Roman" w:cs="Times New Roman"/>
          <w:sz w:val="24"/>
          <w:szCs w:val="24"/>
        </w:rPr>
        <w:t>)</w:t>
      </w:r>
      <w:r>
        <w:rPr>
          <w:rFonts w:ascii="Times New Roman" w:hAnsi="Times New Roman" w:cs="Times New Roman"/>
          <w:sz w:val="24"/>
          <w:szCs w:val="24"/>
        </w:rPr>
        <w:t xml:space="preserve"> zgodnie z zapisami w art. 108a </w:t>
      </w:r>
      <w:r w:rsidRPr="00AE7F6E">
        <w:rPr>
          <w:rFonts w:ascii="Times New Roman" w:hAnsi="Times New Roman" w:cs="Times New Roman"/>
          <w:sz w:val="24"/>
          <w:szCs w:val="24"/>
        </w:rPr>
        <w:t xml:space="preserve">Ustawy, podatnicy są obowiązani zastosować </w:t>
      </w:r>
      <w:r>
        <w:rPr>
          <w:rFonts w:ascii="Times New Roman" w:hAnsi="Times New Roman" w:cs="Times New Roman"/>
          <w:sz w:val="24"/>
          <w:szCs w:val="24"/>
        </w:rPr>
        <w:t xml:space="preserve">mechanizm podzielonej płatności </w:t>
      </w:r>
      <w:r w:rsidRPr="00AE7F6E">
        <w:rPr>
          <w:rFonts w:ascii="Times New Roman" w:hAnsi="Times New Roman" w:cs="Times New Roman"/>
          <w:sz w:val="24"/>
          <w:szCs w:val="24"/>
        </w:rPr>
        <w:t>(tzw. MPP).</w:t>
      </w:r>
    </w:p>
    <w:p w14:paraId="0C29DA08" w14:textId="77777777" w:rsidR="00D2144C" w:rsidRPr="00D2144C" w:rsidRDefault="00D2144C" w:rsidP="00D2144C">
      <w:pPr>
        <w:autoSpaceDE w:val="0"/>
        <w:autoSpaceDN w:val="0"/>
        <w:adjustRightInd w:val="0"/>
        <w:spacing w:after="0" w:line="240" w:lineRule="auto"/>
        <w:jc w:val="both"/>
        <w:rPr>
          <w:rFonts w:ascii="Times New Roman" w:hAnsi="Times New Roman" w:cs="Times New Roman"/>
          <w:sz w:val="24"/>
          <w:szCs w:val="24"/>
        </w:rPr>
      </w:pPr>
    </w:p>
    <w:p w14:paraId="3C9E0C78" w14:textId="77777777" w:rsidR="00B21347" w:rsidRPr="00B21347" w:rsidRDefault="00B21347" w:rsidP="00B86E6B">
      <w:pPr>
        <w:pStyle w:val="Default"/>
        <w:rPr>
          <w:b/>
        </w:rPr>
      </w:pPr>
      <w:r w:rsidRPr="00B21347">
        <w:rPr>
          <w:b/>
        </w:rPr>
        <w:t>XX.</w:t>
      </w:r>
      <w:r>
        <w:rPr>
          <w:b/>
        </w:rPr>
        <w:t xml:space="preserve"> OPIS KRYTERIÓW OCENY OFERT WRAZ Z PODANIEM WAG TYCH KRYTERIÓW I SPOSOBU OCENY OFERT</w:t>
      </w:r>
      <w:r w:rsidRPr="00B21347">
        <w:rPr>
          <w:b/>
        </w:rPr>
        <w:t xml:space="preserve"> </w:t>
      </w:r>
    </w:p>
    <w:p w14:paraId="16512DD7" w14:textId="77777777" w:rsidR="00B86E6B" w:rsidRPr="00B50F7C" w:rsidRDefault="00B86E6B" w:rsidP="00B86E6B">
      <w:pPr>
        <w:pStyle w:val="Default"/>
      </w:pPr>
    </w:p>
    <w:p w14:paraId="43584734" w14:textId="77777777" w:rsidR="0010049F" w:rsidRDefault="0010049F" w:rsidP="0010049F">
      <w:pPr>
        <w:pStyle w:val="Default"/>
        <w:jc w:val="both"/>
      </w:pPr>
      <w:r w:rsidRPr="0010049F">
        <w:rPr>
          <w:b/>
          <w:bCs/>
        </w:rPr>
        <w:t>1.</w:t>
      </w:r>
      <w:r>
        <w:t xml:space="preserve"> </w:t>
      </w:r>
      <w:r w:rsidR="00B86E6B" w:rsidRPr="00B50F7C">
        <w:t xml:space="preserve">Przy wyborze najkorzystniejszej oferty zamawiający będzie kierował się następującymi kryteriami i odpowiadającymi im znaczeniami oraz w następujący sposób będzie oceniał spełnienie kryteriów: </w:t>
      </w:r>
    </w:p>
    <w:p w14:paraId="088FE10A" w14:textId="355CFB5F" w:rsidR="00B86E6B" w:rsidRPr="00B50F7C" w:rsidRDefault="00B86E6B" w:rsidP="00B86E6B">
      <w:pPr>
        <w:pStyle w:val="Default"/>
      </w:pPr>
    </w:p>
    <w:tbl>
      <w:tblPr>
        <w:tblW w:w="9459" w:type="dxa"/>
        <w:tblInd w:w="-108" w:type="dxa"/>
        <w:tblBorders>
          <w:top w:val="nil"/>
          <w:left w:val="nil"/>
          <w:bottom w:val="nil"/>
          <w:right w:val="nil"/>
        </w:tblBorders>
        <w:tblLayout w:type="fixed"/>
        <w:tblLook w:val="0000" w:firstRow="0" w:lastRow="0" w:firstColumn="0" w:lastColumn="0" w:noHBand="0" w:noVBand="0"/>
      </w:tblPr>
      <w:tblGrid>
        <w:gridCol w:w="9459"/>
      </w:tblGrid>
      <w:tr w:rsidR="00B86E6B" w:rsidRPr="00B50F7C" w14:paraId="5C19B141" w14:textId="77777777" w:rsidTr="00EE32AF">
        <w:trPr>
          <w:trHeight w:val="126"/>
        </w:trPr>
        <w:tc>
          <w:tcPr>
            <w:tcW w:w="9459" w:type="dxa"/>
            <w:tcBorders>
              <w:top w:val="single" w:sz="4" w:space="0" w:color="auto"/>
              <w:left w:val="single" w:sz="4" w:space="0" w:color="auto"/>
              <w:bottom w:val="single" w:sz="4" w:space="0" w:color="auto"/>
              <w:right w:val="single" w:sz="4" w:space="0" w:color="auto"/>
            </w:tcBorders>
          </w:tcPr>
          <w:p w14:paraId="12B8F19C" w14:textId="135FDD2B" w:rsidR="00B86E6B" w:rsidRPr="00F9563D" w:rsidRDefault="00B86E6B" w:rsidP="002920E1">
            <w:pPr>
              <w:pStyle w:val="Default"/>
              <w:rPr>
                <w:color w:val="auto"/>
              </w:rPr>
            </w:pPr>
            <w:r w:rsidRPr="00F9563D">
              <w:rPr>
                <w:b/>
                <w:color w:val="auto"/>
              </w:rPr>
              <w:t>Cena</w:t>
            </w:r>
            <w:r w:rsidRPr="00F9563D">
              <w:rPr>
                <w:color w:val="auto"/>
              </w:rPr>
              <w:t xml:space="preserve"> </w:t>
            </w:r>
            <w:r w:rsidR="00EE646F" w:rsidRPr="00F9563D">
              <w:rPr>
                <w:b/>
                <w:color w:val="auto"/>
              </w:rPr>
              <w:t xml:space="preserve">– </w:t>
            </w:r>
            <w:r w:rsidR="00180932">
              <w:rPr>
                <w:b/>
                <w:color w:val="auto"/>
              </w:rPr>
              <w:t>60 pkt</w:t>
            </w:r>
          </w:p>
        </w:tc>
      </w:tr>
      <w:tr w:rsidR="00B86E6B" w:rsidRPr="00B50F7C" w14:paraId="286A1034" w14:textId="77777777" w:rsidTr="00EE32AF">
        <w:trPr>
          <w:trHeight w:val="240"/>
        </w:trPr>
        <w:tc>
          <w:tcPr>
            <w:tcW w:w="9459" w:type="dxa"/>
            <w:tcBorders>
              <w:top w:val="single" w:sz="4" w:space="0" w:color="auto"/>
              <w:left w:val="single" w:sz="4" w:space="0" w:color="auto"/>
              <w:bottom w:val="single" w:sz="4" w:space="0" w:color="auto"/>
              <w:right w:val="single" w:sz="4" w:space="0" w:color="auto"/>
            </w:tcBorders>
          </w:tcPr>
          <w:p w14:paraId="60B204AB" w14:textId="42440D72" w:rsidR="00B86E6B" w:rsidRPr="00F9563D" w:rsidRDefault="00180932" w:rsidP="002920E1">
            <w:pPr>
              <w:pStyle w:val="Default"/>
              <w:rPr>
                <w:color w:val="auto"/>
              </w:rPr>
            </w:pPr>
            <w:r>
              <w:rPr>
                <w:b/>
                <w:color w:val="auto"/>
              </w:rPr>
              <w:t>Okres gwarancji mechanicznej</w:t>
            </w:r>
            <w:r w:rsidR="00815D63">
              <w:rPr>
                <w:b/>
                <w:color w:val="auto"/>
              </w:rPr>
              <w:t xml:space="preserve"> i rękojmi za wady</w:t>
            </w:r>
            <w:r>
              <w:rPr>
                <w:b/>
                <w:color w:val="auto"/>
              </w:rPr>
              <w:t xml:space="preserve"> – 20 pkt</w:t>
            </w:r>
          </w:p>
        </w:tc>
      </w:tr>
      <w:tr w:rsidR="00180932" w:rsidRPr="00B50F7C" w14:paraId="3DD179AD" w14:textId="77777777" w:rsidTr="00EE32AF">
        <w:trPr>
          <w:trHeight w:val="240"/>
        </w:trPr>
        <w:tc>
          <w:tcPr>
            <w:tcW w:w="9459" w:type="dxa"/>
            <w:tcBorders>
              <w:top w:val="single" w:sz="4" w:space="0" w:color="auto"/>
              <w:left w:val="single" w:sz="4" w:space="0" w:color="auto"/>
              <w:bottom w:val="single" w:sz="4" w:space="0" w:color="auto"/>
              <w:right w:val="single" w:sz="4" w:space="0" w:color="auto"/>
            </w:tcBorders>
          </w:tcPr>
          <w:p w14:paraId="203F7753" w14:textId="28C4BD21" w:rsidR="00180932" w:rsidRPr="00F9563D" w:rsidRDefault="00180932" w:rsidP="002920E1">
            <w:pPr>
              <w:pStyle w:val="Default"/>
              <w:rPr>
                <w:b/>
                <w:color w:val="auto"/>
              </w:rPr>
            </w:pPr>
            <w:r>
              <w:rPr>
                <w:b/>
                <w:color w:val="auto"/>
              </w:rPr>
              <w:t>Okres gwarancji na lakier</w:t>
            </w:r>
            <w:r w:rsidR="00815D63">
              <w:rPr>
                <w:b/>
                <w:color w:val="auto"/>
              </w:rPr>
              <w:t xml:space="preserve"> i rękojmi za wady</w:t>
            </w:r>
            <w:r>
              <w:rPr>
                <w:b/>
                <w:color w:val="auto"/>
              </w:rPr>
              <w:t xml:space="preserve"> – 20 pkt</w:t>
            </w:r>
          </w:p>
        </w:tc>
      </w:tr>
      <w:tr w:rsidR="00B86E6B" w:rsidRPr="00B50F7C" w14:paraId="6F243E11" w14:textId="77777777" w:rsidTr="00EE32AF">
        <w:trPr>
          <w:trHeight w:val="64"/>
        </w:trPr>
        <w:tc>
          <w:tcPr>
            <w:tcW w:w="9459" w:type="dxa"/>
          </w:tcPr>
          <w:p w14:paraId="79EC090D" w14:textId="08349CB6" w:rsidR="00F96272" w:rsidRPr="00B50F7C" w:rsidRDefault="00F96272" w:rsidP="001A100B">
            <w:pPr>
              <w:pStyle w:val="Default"/>
            </w:pPr>
          </w:p>
        </w:tc>
      </w:tr>
    </w:tbl>
    <w:p w14:paraId="5C6E063D" w14:textId="77777777" w:rsidR="00B86E6B" w:rsidRDefault="00B21347" w:rsidP="00B86E6B">
      <w:pPr>
        <w:pStyle w:val="Default"/>
        <w:rPr>
          <w:b/>
        </w:rPr>
      </w:pPr>
      <w:r w:rsidRPr="00A25649">
        <w:rPr>
          <w:b/>
        </w:rPr>
        <w:t xml:space="preserve">2. </w:t>
      </w:r>
      <w:r w:rsidR="00B86E6B" w:rsidRPr="00A25649">
        <w:rPr>
          <w:b/>
        </w:rPr>
        <w:t xml:space="preserve">Oferty będą oceniane metodą punktową w skali 100-punktowej. </w:t>
      </w:r>
    </w:p>
    <w:p w14:paraId="03F239F1" w14:textId="77777777" w:rsidR="00D2144C" w:rsidRPr="00A25649" w:rsidRDefault="00D2144C" w:rsidP="00B86E6B">
      <w:pPr>
        <w:pStyle w:val="Default"/>
        <w:rPr>
          <w:b/>
        </w:rPr>
      </w:pPr>
    </w:p>
    <w:p w14:paraId="7EA5759D" w14:textId="40388D4A" w:rsidR="00B86E6B" w:rsidRPr="00B50F7C" w:rsidRDefault="00EE646F" w:rsidP="00B86E6B">
      <w:pPr>
        <w:pStyle w:val="Default"/>
      </w:pPr>
      <w:r>
        <w:rPr>
          <w:b/>
          <w:bCs/>
        </w:rPr>
        <w:t xml:space="preserve">CENA – </w:t>
      </w:r>
      <w:r w:rsidR="002920E1">
        <w:rPr>
          <w:b/>
          <w:bCs/>
        </w:rPr>
        <w:t>60</w:t>
      </w:r>
      <w:r w:rsidR="00180932">
        <w:rPr>
          <w:b/>
          <w:bCs/>
        </w:rPr>
        <w:t xml:space="preserve"> pkt</w:t>
      </w:r>
    </w:p>
    <w:p w14:paraId="2C9E088A" w14:textId="77777777" w:rsidR="00B86E6B" w:rsidRDefault="00B86E6B" w:rsidP="00B86E6B">
      <w:pPr>
        <w:pStyle w:val="Default"/>
        <w:rPr>
          <w:b/>
          <w:bCs/>
        </w:rPr>
      </w:pPr>
      <w:r w:rsidRPr="00B50F7C">
        <w:rPr>
          <w:b/>
          <w:bCs/>
        </w:rPr>
        <w:t xml:space="preserve">Cena będzie oceniana metodą punktową wg wzoru: </w:t>
      </w:r>
    </w:p>
    <w:p w14:paraId="45BA5D64" w14:textId="77777777" w:rsidR="00D2144C" w:rsidRPr="00B50F7C" w:rsidRDefault="00D2144C" w:rsidP="00B86E6B">
      <w:pPr>
        <w:pStyle w:val="Default"/>
      </w:pPr>
    </w:p>
    <w:p w14:paraId="199D9534" w14:textId="62A8A26E" w:rsidR="00B86E6B" w:rsidRPr="00CA7F09" w:rsidRDefault="00B86E6B" w:rsidP="00B86E6B">
      <w:pPr>
        <w:pStyle w:val="Default"/>
        <w:jc w:val="center"/>
        <w:rPr>
          <w:u w:val="single"/>
        </w:rPr>
      </w:pPr>
      <w:r w:rsidRPr="00CA7F09">
        <w:rPr>
          <w:u w:val="single"/>
        </w:rPr>
        <w:t xml:space="preserve">Cena najniższa ze wszystkich ofert </w:t>
      </w:r>
      <w:r w:rsidRPr="00CA7F09">
        <w:rPr>
          <w:b/>
          <w:bCs/>
          <w:u w:val="single"/>
        </w:rPr>
        <w:t xml:space="preserve">x </w:t>
      </w:r>
      <w:r w:rsidRPr="00CA7F09">
        <w:rPr>
          <w:u w:val="single"/>
        </w:rPr>
        <w:t xml:space="preserve">100 pkt </w:t>
      </w:r>
      <w:r w:rsidRPr="00CA7F09">
        <w:rPr>
          <w:b/>
          <w:bCs/>
          <w:u w:val="single"/>
        </w:rPr>
        <w:t xml:space="preserve">x </w:t>
      </w:r>
      <w:r w:rsidRPr="00CA7F09">
        <w:rPr>
          <w:u w:val="single"/>
        </w:rPr>
        <w:t xml:space="preserve">Znaczenie kryterium </w:t>
      </w:r>
      <w:r w:rsidR="00180932">
        <w:rPr>
          <w:u w:val="single"/>
        </w:rPr>
        <w:t>60 pkt</w:t>
      </w:r>
    </w:p>
    <w:p w14:paraId="4D71B77E" w14:textId="77777777" w:rsidR="00B86E6B" w:rsidRDefault="00B86E6B" w:rsidP="00B86E6B">
      <w:pPr>
        <w:pStyle w:val="Default"/>
        <w:jc w:val="center"/>
      </w:pPr>
      <w:r w:rsidRPr="00B50F7C">
        <w:t>Cena oferty badanej</w:t>
      </w:r>
    </w:p>
    <w:p w14:paraId="1E99412E" w14:textId="77777777" w:rsidR="00B86E6B" w:rsidRPr="00B50F7C" w:rsidRDefault="00B86E6B" w:rsidP="00B86E6B">
      <w:pPr>
        <w:pStyle w:val="Default"/>
        <w:jc w:val="center"/>
      </w:pPr>
    </w:p>
    <w:p w14:paraId="78664478" w14:textId="2FD00C70" w:rsidR="00B86E6B" w:rsidRPr="00F9563D" w:rsidRDefault="00B86E6B" w:rsidP="00B86E6B">
      <w:pPr>
        <w:rPr>
          <w:rFonts w:ascii="Times New Roman" w:hAnsi="Times New Roman" w:cs="Times New Roman"/>
          <w:b/>
          <w:bCs/>
          <w:sz w:val="24"/>
          <w:szCs w:val="24"/>
        </w:rPr>
      </w:pPr>
      <w:r w:rsidRPr="00F9563D">
        <w:rPr>
          <w:rFonts w:ascii="Times New Roman" w:hAnsi="Times New Roman" w:cs="Times New Roman"/>
          <w:b/>
          <w:bCs/>
          <w:sz w:val="24"/>
          <w:szCs w:val="24"/>
        </w:rPr>
        <w:t xml:space="preserve">Oferta może otrzymać maksymalnie </w:t>
      </w:r>
      <w:r w:rsidR="002920E1" w:rsidRPr="00F9563D">
        <w:rPr>
          <w:rFonts w:ascii="Times New Roman" w:hAnsi="Times New Roman" w:cs="Times New Roman"/>
          <w:b/>
          <w:bCs/>
          <w:sz w:val="24"/>
          <w:szCs w:val="24"/>
        </w:rPr>
        <w:t>60</w:t>
      </w:r>
      <w:r w:rsidR="00180932">
        <w:rPr>
          <w:rFonts w:ascii="Times New Roman" w:hAnsi="Times New Roman" w:cs="Times New Roman"/>
          <w:b/>
          <w:bCs/>
          <w:sz w:val="24"/>
          <w:szCs w:val="24"/>
        </w:rPr>
        <w:t xml:space="preserve"> pkt </w:t>
      </w:r>
      <w:r w:rsidRPr="00F9563D">
        <w:rPr>
          <w:rFonts w:ascii="Times New Roman" w:hAnsi="Times New Roman" w:cs="Times New Roman"/>
          <w:b/>
          <w:bCs/>
          <w:sz w:val="24"/>
          <w:szCs w:val="24"/>
        </w:rPr>
        <w:t>w zakresie kryterium ceny.</w:t>
      </w:r>
    </w:p>
    <w:p w14:paraId="065DA9BB" w14:textId="7CB3310B" w:rsidR="00B86E6B" w:rsidRPr="00F9563D" w:rsidRDefault="00180932" w:rsidP="00B86E6B">
      <w:pPr>
        <w:pStyle w:val="Default"/>
        <w:rPr>
          <w:color w:val="auto"/>
        </w:rPr>
      </w:pPr>
      <w:r>
        <w:rPr>
          <w:b/>
          <w:bCs/>
          <w:color w:val="auto"/>
        </w:rPr>
        <w:t>Okres gwarancji mechanicznej</w:t>
      </w:r>
      <w:r w:rsidR="00815D63">
        <w:rPr>
          <w:b/>
          <w:bCs/>
          <w:color w:val="auto"/>
        </w:rPr>
        <w:t xml:space="preserve"> i rękojmi za wady</w:t>
      </w:r>
      <w:r w:rsidR="00483555" w:rsidRPr="00F9563D">
        <w:rPr>
          <w:b/>
          <w:bCs/>
          <w:color w:val="auto"/>
        </w:rPr>
        <w:t xml:space="preserve"> – </w:t>
      </w:r>
      <w:r>
        <w:rPr>
          <w:b/>
          <w:bCs/>
          <w:color w:val="auto"/>
        </w:rPr>
        <w:t>2</w:t>
      </w:r>
      <w:r w:rsidR="002920E1" w:rsidRPr="00F9563D">
        <w:rPr>
          <w:b/>
          <w:bCs/>
          <w:color w:val="auto"/>
        </w:rPr>
        <w:t>0</w:t>
      </w:r>
      <w:r>
        <w:rPr>
          <w:b/>
          <w:bCs/>
          <w:color w:val="auto"/>
        </w:rPr>
        <w:t xml:space="preserve"> pkt</w:t>
      </w:r>
    </w:p>
    <w:p w14:paraId="3C37D4B8" w14:textId="19AA7675" w:rsidR="00180932" w:rsidRPr="00180932" w:rsidRDefault="00B86E6B" w:rsidP="000C5CDF">
      <w:pPr>
        <w:pStyle w:val="Default"/>
        <w:jc w:val="both"/>
      </w:pPr>
      <w:r w:rsidRPr="00B50F7C">
        <w:lastRenderedPageBreak/>
        <w:t>Przez kryterium ok</w:t>
      </w:r>
      <w:r w:rsidR="00180932">
        <w:t xml:space="preserve">res gwarancji mechanicznej </w:t>
      </w:r>
      <w:r w:rsidRPr="00B50F7C">
        <w:t>rozumie się podany w formularzu ofertowym okres u</w:t>
      </w:r>
      <w:r w:rsidR="00180932">
        <w:t xml:space="preserve">dzielonej gwarancji </w:t>
      </w:r>
      <w:r w:rsidRPr="00B50F7C">
        <w:t xml:space="preserve">na </w:t>
      </w:r>
      <w:r w:rsidR="00180932">
        <w:t xml:space="preserve">m.in.  </w:t>
      </w:r>
      <w:r w:rsidRPr="00B50F7C">
        <w:t xml:space="preserve"> </w:t>
      </w:r>
      <w:r w:rsidR="00180932" w:rsidRPr="00180932">
        <w:t>silnik, wszystkie podzespoły samochodu (mechaniczne/elektryczne/elektroniczne) bez włączeń, wady materiałowe i fabryczne</w:t>
      </w:r>
      <w:r w:rsidR="00815D63">
        <w:t xml:space="preserve"> bez limitu kilometrów.</w:t>
      </w:r>
    </w:p>
    <w:p w14:paraId="52452168" w14:textId="0B2A79C7" w:rsidR="00B86E6B" w:rsidRPr="00B807B8" w:rsidRDefault="00B86E6B" w:rsidP="00076445">
      <w:pPr>
        <w:pStyle w:val="Default"/>
        <w:jc w:val="both"/>
      </w:pPr>
    </w:p>
    <w:p w14:paraId="3FE7DD87" w14:textId="5BE517AD" w:rsidR="00D3388A" w:rsidRDefault="00B86E6B" w:rsidP="00374750">
      <w:pPr>
        <w:pStyle w:val="Default"/>
        <w:jc w:val="both"/>
        <w:rPr>
          <w:color w:val="auto"/>
        </w:rPr>
      </w:pPr>
      <w:r w:rsidRPr="003C5D29">
        <w:rPr>
          <w:color w:val="auto"/>
        </w:rPr>
        <w:t xml:space="preserve">Zamawiający przyzna punkty za oferowany okres gwarancji </w:t>
      </w:r>
      <w:r w:rsidR="00180932">
        <w:rPr>
          <w:color w:val="auto"/>
        </w:rPr>
        <w:t>mechanicznej</w:t>
      </w:r>
      <w:r w:rsidR="00815D63">
        <w:rPr>
          <w:color w:val="auto"/>
        </w:rPr>
        <w:t xml:space="preserve"> i rękojmi za wady</w:t>
      </w:r>
      <w:r w:rsidRPr="003C5D29">
        <w:rPr>
          <w:color w:val="auto"/>
        </w:rPr>
        <w:t xml:space="preserve"> w następujący sposób: </w:t>
      </w:r>
    </w:p>
    <w:p w14:paraId="7ECA3BC2" w14:textId="77777777" w:rsidR="00815D63" w:rsidRDefault="00815D63" w:rsidP="00374750">
      <w:pPr>
        <w:pStyle w:val="Default"/>
        <w:jc w:val="both"/>
        <w:rPr>
          <w:color w:val="auto"/>
        </w:rPr>
      </w:pPr>
    </w:p>
    <w:tbl>
      <w:tblPr>
        <w:tblStyle w:val="Tabela-Siatka"/>
        <w:tblW w:w="0" w:type="auto"/>
        <w:tblLook w:val="04A0" w:firstRow="1" w:lastRow="0" w:firstColumn="1" w:lastColumn="0" w:noHBand="0" w:noVBand="1"/>
      </w:tblPr>
      <w:tblGrid>
        <w:gridCol w:w="6101"/>
        <w:gridCol w:w="2961"/>
      </w:tblGrid>
      <w:tr w:rsidR="004E2AA4" w:rsidRPr="006E72D0" w14:paraId="06C5FE57" w14:textId="77777777" w:rsidTr="00815D63">
        <w:trPr>
          <w:trHeight w:val="459"/>
        </w:trPr>
        <w:tc>
          <w:tcPr>
            <w:tcW w:w="0" w:type="auto"/>
          </w:tcPr>
          <w:tbl>
            <w:tblPr>
              <w:tblW w:w="0" w:type="auto"/>
              <w:tblBorders>
                <w:top w:val="nil"/>
                <w:left w:val="nil"/>
                <w:bottom w:val="nil"/>
                <w:right w:val="nil"/>
              </w:tblBorders>
              <w:tblLook w:val="0000" w:firstRow="0" w:lastRow="0" w:firstColumn="0" w:lastColumn="0" w:noHBand="0" w:noVBand="0"/>
            </w:tblPr>
            <w:tblGrid>
              <w:gridCol w:w="5885"/>
            </w:tblGrid>
            <w:tr w:rsidR="004E2AA4" w:rsidRPr="004E2AA4" w14:paraId="7CC0082D" w14:textId="77777777" w:rsidTr="00240527">
              <w:trPr>
                <w:trHeight w:val="583"/>
              </w:trPr>
              <w:tc>
                <w:tcPr>
                  <w:tcW w:w="0" w:type="auto"/>
                </w:tcPr>
                <w:p w14:paraId="71C063C2" w14:textId="42AE001B" w:rsidR="004E2AA4" w:rsidRPr="001D41DC" w:rsidRDefault="004E2AA4" w:rsidP="00815D63">
                  <w:pPr>
                    <w:autoSpaceDE w:val="0"/>
                    <w:autoSpaceDN w:val="0"/>
                    <w:adjustRightInd w:val="0"/>
                    <w:spacing w:after="0" w:line="240" w:lineRule="auto"/>
                    <w:jc w:val="center"/>
                    <w:rPr>
                      <w:rFonts w:ascii="Times New Roman" w:hAnsi="Times New Roman" w:cs="Times New Roman"/>
                      <w:color w:val="000000"/>
                    </w:rPr>
                  </w:pPr>
                  <w:r w:rsidRPr="001D41DC">
                    <w:rPr>
                      <w:rFonts w:ascii="Times New Roman" w:hAnsi="Times New Roman" w:cs="Times New Roman"/>
                      <w:b/>
                      <w:bCs/>
                    </w:rPr>
                    <w:t xml:space="preserve">OKRES </w:t>
                  </w:r>
                  <w:r w:rsidR="00815D63">
                    <w:rPr>
                      <w:rFonts w:ascii="Times New Roman" w:hAnsi="Times New Roman" w:cs="Times New Roman"/>
                      <w:b/>
                      <w:bCs/>
                    </w:rPr>
                    <w:t xml:space="preserve">UDZIELONEJ </w:t>
                  </w:r>
                  <w:r w:rsidRPr="001D41DC">
                    <w:rPr>
                      <w:rFonts w:ascii="Times New Roman" w:hAnsi="Times New Roman" w:cs="Times New Roman"/>
                      <w:b/>
                      <w:bCs/>
                    </w:rPr>
                    <w:t xml:space="preserve">GWARANCJI </w:t>
                  </w:r>
                  <w:r w:rsidR="00815D63">
                    <w:rPr>
                      <w:rFonts w:ascii="Times New Roman" w:hAnsi="Times New Roman" w:cs="Times New Roman"/>
                      <w:b/>
                      <w:bCs/>
                    </w:rPr>
                    <w:t xml:space="preserve">MECHANICZNEJ </w:t>
                  </w:r>
                  <w:r w:rsidRPr="001D41DC">
                    <w:rPr>
                      <w:rFonts w:ascii="Times New Roman" w:hAnsi="Times New Roman" w:cs="Times New Roman"/>
                      <w:b/>
                      <w:bCs/>
                    </w:rPr>
                    <w:t>I RĘKOJMI ZA WADY</w:t>
                  </w:r>
                </w:p>
              </w:tc>
            </w:tr>
          </w:tbl>
          <w:p w14:paraId="6E06AC8B" w14:textId="77777777" w:rsidR="004E2AA4" w:rsidRPr="006E72D0" w:rsidRDefault="004E2AA4" w:rsidP="00240527">
            <w:pPr>
              <w:pStyle w:val="Default"/>
              <w:jc w:val="both"/>
              <w:rPr>
                <w:bCs/>
              </w:rPr>
            </w:pPr>
          </w:p>
        </w:tc>
        <w:tc>
          <w:tcPr>
            <w:tcW w:w="0" w:type="auto"/>
          </w:tcPr>
          <w:p w14:paraId="111636A0" w14:textId="43E14CF0" w:rsidR="004E2AA4" w:rsidRPr="00EE646F" w:rsidRDefault="004E2AA4" w:rsidP="00815D63">
            <w:pPr>
              <w:pStyle w:val="Default"/>
              <w:jc w:val="center"/>
            </w:pPr>
            <w:r w:rsidRPr="00EE646F">
              <w:rPr>
                <w:b/>
                <w:bCs/>
              </w:rPr>
              <w:t>Liczba punktów jakie otrzyma oferta</w:t>
            </w:r>
          </w:p>
          <w:p w14:paraId="1C3A61C8" w14:textId="77777777" w:rsidR="004E2AA4" w:rsidRPr="00EE646F" w:rsidRDefault="004E2AA4" w:rsidP="00815D63">
            <w:pPr>
              <w:pStyle w:val="Default"/>
              <w:jc w:val="center"/>
              <w:rPr>
                <w:bCs/>
              </w:rPr>
            </w:pPr>
          </w:p>
        </w:tc>
      </w:tr>
      <w:tr w:rsidR="004E2AA4" w:rsidRPr="006E72D0" w14:paraId="01C266E3" w14:textId="77777777" w:rsidTr="001D41DC">
        <w:trPr>
          <w:trHeight w:val="466"/>
        </w:trPr>
        <w:tc>
          <w:tcPr>
            <w:tcW w:w="0" w:type="auto"/>
          </w:tcPr>
          <w:p w14:paraId="74BB0A6C" w14:textId="0FE6E376" w:rsidR="004E2AA4" w:rsidRPr="003C096B" w:rsidRDefault="00815D63" w:rsidP="00815D63">
            <w:pPr>
              <w:pStyle w:val="Default"/>
              <w:jc w:val="center"/>
              <w:rPr>
                <w:color w:val="000000" w:themeColor="text1"/>
                <w:sz w:val="22"/>
                <w:szCs w:val="22"/>
              </w:rPr>
            </w:pPr>
            <w:r>
              <w:rPr>
                <w:color w:val="000000" w:themeColor="text1"/>
                <w:sz w:val="22"/>
                <w:szCs w:val="22"/>
              </w:rPr>
              <w:t>24 MIESIĄCE</w:t>
            </w:r>
          </w:p>
          <w:p w14:paraId="468BC1A0" w14:textId="77777777" w:rsidR="004E2AA4" w:rsidRPr="003C096B" w:rsidRDefault="004E2AA4" w:rsidP="00815D63">
            <w:pPr>
              <w:pStyle w:val="Default"/>
              <w:jc w:val="center"/>
              <w:rPr>
                <w:bCs/>
                <w:color w:val="000000" w:themeColor="text1"/>
                <w:sz w:val="22"/>
                <w:szCs w:val="22"/>
              </w:rPr>
            </w:pPr>
          </w:p>
        </w:tc>
        <w:tc>
          <w:tcPr>
            <w:tcW w:w="0" w:type="auto"/>
          </w:tcPr>
          <w:p w14:paraId="7A9002A5" w14:textId="77777777" w:rsidR="004E2AA4" w:rsidRPr="001D41DC" w:rsidRDefault="002F06D2" w:rsidP="00240527">
            <w:pPr>
              <w:pStyle w:val="Default"/>
              <w:jc w:val="center"/>
              <w:rPr>
                <w:bCs/>
                <w:sz w:val="22"/>
                <w:szCs w:val="22"/>
              </w:rPr>
            </w:pPr>
            <w:r w:rsidRPr="001D41DC">
              <w:rPr>
                <w:bCs/>
                <w:sz w:val="22"/>
                <w:szCs w:val="22"/>
              </w:rPr>
              <w:t>0</w:t>
            </w:r>
          </w:p>
        </w:tc>
      </w:tr>
      <w:tr w:rsidR="004E2AA4" w:rsidRPr="006E72D0" w14:paraId="50C6344B" w14:textId="77777777" w:rsidTr="00240527">
        <w:tc>
          <w:tcPr>
            <w:tcW w:w="0" w:type="auto"/>
          </w:tcPr>
          <w:p w14:paraId="19F1B828" w14:textId="1D2A69A4" w:rsidR="004E2AA4" w:rsidRPr="003C096B" w:rsidRDefault="00815D63" w:rsidP="00815D63">
            <w:pPr>
              <w:pStyle w:val="Default"/>
              <w:jc w:val="center"/>
              <w:rPr>
                <w:color w:val="000000" w:themeColor="text1"/>
                <w:sz w:val="22"/>
                <w:szCs w:val="22"/>
              </w:rPr>
            </w:pPr>
            <w:r>
              <w:rPr>
                <w:color w:val="000000" w:themeColor="text1"/>
                <w:sz w:val="22"/>
                <w:szCs w:val="22"/>
              </w:rPr>
              <w:t>36 MIESIĘCY</w:t>
            </w:r>
          </w:p>
          <w:p w14:paraId="69329805" w14:textId="77777777" w:rsidR="004E2AA4" w:rsidRPr="003C096B" w:rsidRDefault="004E2AA4" w:rsidP="00815D63">
            <w:pPr>
              <w:pStyle w:val="Default"/>
              <w:jc w:val="center"/>
              <w:rPr>
                <w:bCs/>
                <w:color w:val="000000" w:themeColor="text1"/>
                <w:sz w:val="22"/>
                <w:szCs w:val="22"/>
              </w:rPr>
            </w:pPr>
          </w:p>
        </w:tc>
        <w:tc>
          <w:tcPr>
            <w:tcW w:w="0" w:type="auto"/>
          </w:tcPr>
          <w:p w14:paraId="54FEDF37" w14:textId="77777777" w:rsidR="004E2AA4" w:rsidRPr="001D41DC" w:rsidRDefault="002920E1" w:rsidP="00240527">
            <w:pPr>
              <w:pStyle w:val="Default"/>
              <w:jc w:val="center"/>
              <w:rPr>
                <w:bCs/>
                <w:sz w:val="22"/>
                <w:szCs w:val="22"/>
              </w:rPr>
            </w:pPr>
            <w:r w:rsidRPr="001D41DC">
              <w:rPr>
                <w:bCs/>
                <w:sz w:val="22"/>
                <w:szCs w:val="22"/>
              </w:rPr>
              <w:t>10</w:t>
            </w:r>
          </w:p>
        </w:tc>
      </w:tr>
      <w:tr w:rsidR="004E2AA4" w:rsidRPr="006E72D0" w14:paraId="07B8BB9B" w14:textId="77777777" w:rsidTr="004E2AA4">
        <w:trPr>
          <w:trHeight w:val="315"/>
        </w:trPr>
        <w:tc>
          <w:tcPr>
            <w:tcW w:w="0" w:type="auto"/>
          </w:tcPr>
          <w:p w14:paraId="5ED10FFD" w14:textId="7B2F29A1" w:rsidR="004E2AA4" w:rsidRPr="003C096B" w:rsidRDefault="00815D63" w:rsidP="00815D63">
            <w:pPr>
              <w:pStyle w:val="Default"/>
              <w:jc w:val="center"/>
              <w:rPr>
                <w:color w:val="000000" w:themeColor="text1"/>
                <w:sz w:val="22"/>
                <w:szCs w:val="22"/>
              </w:rPr>
            </w:pPr>
            <w:r>
              <w:rPr>
                <w:color w:val="000000" w:themeColor="text1"/>
                <w:sz w:val="22"/>
                <w:szCs w:val="22"/>
              </w:rPr>
              <w:t>48 MIESIĘCY</w:t>
            </w:r>
          </w:p>
          <w:p w14:paraId="155F4896" w14:textId="77777777" w:rsidR="004E2AA4" w:rsidRPr="003C096B" w:rsidRDefault="004E2AA4" w:rsidP="00815D63">
            <w:pPr>
              <w:pStyle w:val="Default"/>
              <w:jc w:val="center"/>
              <w:rPr>
                <w:bCs/>
                <w:color w:val="000000" w:themeColor="text1"/>
                <w:sz w:val="22"/>
                <w:szCs w:val="22"/>
              </w:rPr>
            </w:pPr>
          </w:p>
        </w:tc>
        <w:tc>
          <w:tcPr>
            <w:tcW w:w="0" w:type="auto"/>
          </w:tcPr>
          <w:p w14:paraId="037056A5" w14:textId="77777777" w:rsidR="004E2AA4" w:rsidRPr="001D41DC" w:rsidRDefault="002920E1" w:rsidP="00240527">
            <w:pPr>
              <w:pStyle w:val="Default"/>
              <w:jc w:val="center"/>
              <w:rPr>
                <w:bCs/>
                <w:sz w:val="22"/>
                <w:szCs w:val="22"/>
              </w:rPr>
            </w:pPr>
            <w:r w:rsidRPr="001D41DC">
              <w:rPr>
                <w:bCs/>
                <w:sz w:val="22"/>
                <w:szCs w:val="22"/>
              </w:rPr>
              <w:t>20</w:t>
            </w:r>
          </w:p>
        </w:tc>
      </w:tr>
    </w:tbl>
    <w:p w14:paraId="79C7C050" w14:textId="60257A36" w:rsidR="00C0194A" w:rsidRDefault="00C0194A" w:rsidP="00374750">
      <w:pPr>
        <w:pStyle w:val="Default"/>
        <w:spacing w:after="76"/>
        <w:jc w:val="both"/>
        <w:rPr>
          <w:color w:val="auto"/>
        </w:rPr>
      </w:pPr>
    </w:p>
    <w:p w14:paraId="4ACAFE16" w14:textId="6E4205B7" w:rsidR="00B52CD3" w:rsidRPr="003C5D29" w:rsidRDefault="00B52CD3" w:rsidP="00B52CD3">
      <w:pPr>
        <w:pStyle w:val="Default"/>
        <w:spacing w:after="76"/>
        <w:jc w:val="both"/>
        <w:rPr>
          <w:color w:val="auto"/>
        </w:rPr>
      </w:pPr>
      <w:r w:rsidRPr="003C5D29">
        <w:rPr>
          <w:color w:val="auto"/>
        </w:rPr>
        <w:t xml:space="preserve">- W przypadku, gdy Wykonawca w formularzu oferty nie wpisze żadnego okresu gwarancji </w:t>
      </w:r>
      <w:r>
        <w:rPr>
          <w:color w:val="auto"/>
        </w:rPr>
        <w:t xml:space="preserve">mechanicznej </w:t>
      </w:r>
      <w:r w:rsidRPr="003C5D29">
        <w:rPr>
          <w:color w:val="auto"/>
        </w:rPr>
        <w:t>i rękojmi za w</w:t>
      </w:r>
      <w:r>
        <w:rPr>
          <w:color w:val="auto"/>
        </w:rPr>
        <w:t xml:space="preserve">ady, </w:t>
      </w:r>
      <w:r w:rsidRPr="003C5D29">
        <w:rPr>
          <w:color w:val="auto"/>
        </w:rPr>
        <w:t xml:space="preserve">Zamawiający przyjmie, że Wykonawca udziela minimalnego okresu gwarancji </w:t>
      </w:r>
      <w:r>
        <w:rPr>
          <w:color w:val="auto"/>
        </w:rPr>
        <w:t xml:space="preserve">mechanicznej </w:t>
      </w:r>
      <w:r w:rsidRPr="003C5D29">
        <w:rPr>
          <w:color w:val="auto"/>
        </w:rPr>
        <w:t xml:space="preserve">i rękojmi za </w:t>
      </w:r>
      <w:r>
        <w:rPr>
          <w:color w:val="auto"/>
        </w:rPr>
        <w:t xml:space="preserve">wady – tj. </w:t>
      </w:r>
      <w:r>
        <w:rPr>
          <w:color w:val="000000" w:themeColor="text1"/>
        </w:rPr>
        <w:t>24</w:t>
      </w:r>
      <w:r w:rsidRPr="003C096B">
        <w:rPr>
          <w:color w:val="000000" w:themeColor="text1"/>
        </w:rPr>
        <w:t xml:space="preserve"> </w:t>
      </w:r>
      <w:r w:rsidRPr="003C5D29">
        <w:rPr>
          <w:color w:val="auto"/>
        </w:rPr>
        <w:t xml:space="preserve">miesięcy – i taki zostanie przyjęty do umowy. </w:t>
      </w:r>
    </w:p>
    <w:p w14:paraId="688279FE" w14:textId="390712B4" w:rsidR="00B52CD3" w:rsidRPr="003C5D29" w:rsidRDefault="00B52CD3" w:rsidP="00B52CD3">
      <w:pPr>
        <w:pStyle w:val="Default"/>
        <w:spacing w:after="76"/>
        <w:jc w:val="both"/>
        <w:rPr>
          <w:color w:val="auto"/>
        </w:rPr>
      </w:pPr>
      <w:r w:rsidRPr="003C5D29">
        <w:rPr>
          <w:color w:val="auto"/>
        </w:rPr>
        <w:t>- W przypadku, gd</w:t>
      </w:r>
      <w:r>
        <w:rPr>
          <w:color w:val="auto"/>
        </w:rPr>
        <w:t xml:space="preserve">y Wykonawca zaoferuje powyżej </w:t>
      </w:r>
      <w:r>
        <w:rPr>
          <w:color w:val="000000" w:themeColor="text1"/>
        </w:rPr>
        <w:t>48</w:t>
      </w:r>
      <w:r w:rsidRPr="003C5D29">
        <w:rPr>
          <w:color w:val="auto"/>
        </w:rPr>
        <w:t xml:space="preserve">-miesięczny okres gwarancji </w:t>
      </w:r>
      <w:r>
        <w:rPr>
          <w:color w:val="auto"/>
        </w:rPr>
        <w:t xml:space="preserve">mechanicznej </w:t>
      </w:r>
      <w:r w:rsidRPr="003C5D29">
        <w:rPr>
          <w:color w:val="auto"/>
        </w:rPr>
        <w:t>i rękojmi za wa</w:t>
      </w:r>
      <w:r>
        <w:rPr>
          <w:color w:val="auto"/>
        </w:rPr>
        <w:t xml:space="preserve">dy – Wykonawca otrzyma 20 pkt. </w:t>
      </w:r>
    </w:p>
    <w:p w14:paraId="708EE39B" w14:textId="04B1B255" w:rsidR="00B52CD3" w:rsidRPr="003C5D29" w:rsidRDefault="00B52CD3" w:rsidP="00B52CD3">
      <w:pPr>
        <w:pStyle w:val="Default"/>
        <w:spacing w:after="76"/>
        <w:jc w:val="both"/>
        <w:rPr>
          <w:color w:val="auto"/>
        </w:rPr>
      </w:pPr>
      <w:r w:rsidRPr="003C5D29">
        <w:rPr>
          <w:color w:val="auto"/>
        </w:rPr>
        <w:t xml:space="preserve">- </w:t>
      </w:r>
      <w:r>
        <w:rPr>
          <w:color w:val="auto"/>
        </w:rPr>
        <w:t xml:space="preserve"> </w:t>
      </w:r>
      <w:r w:rsidRPr="003C5D29">
        <w:rPr>
          <w:color w:val="auto"/>
        </w:rPr>
        <w:t xml:space="preserve">Zamawiający wymaga podania okresu gwarancji </w:t>
      </w:r>
      <w:r>
        <w:rPr>
          <w:color w:val="auto"/>
        </w:rPr>
        <w:t xml:space="preserve">mechanicznej </w:t>
      </w:r>
      <w:r w:rsidRPr="003C5D29">
        <w:rPr>
          <w:color w:val="auto"/>
        </w:rPr>
        <w:t xml:space="preserve">i rękojmi za wady w pełnych miesiącach. </w:t>
      </w:r>
    </w:p>
    <w:p w14:paraId="34BEA573" w14:textId="2A9C7093" w:rsidR="00B52CD3" w:rsidRPr="00BB532E" w:rsidRDefault="00B52CD3" w:rsidP="00B52CD3">
      <w:pPr>
        <w:pStyle w:val="Default"/>
        <w:jc w:val="both"/>
        <w:rPr>
          <w:color w:val="FF0000"/>
        </w:rPr>
      </w:pPr>
      <w:r w:rsidRPr="003C5D29">
        <w:rPr>
          <w:color w:val="auto"/>
        </w:rPr>
        <w:t xml:space="preserve">- W przypadku podania okresu gwarancji </w:t>
      </w:r>
      <w:r>
        <w:rPr>
          <w:color w:val="auto"/>
        </w:rPr>
        <w:t xml:space="preserve">mechanicznej </w:t>
      </w:r>
      <w:r w:rsidRPr="003C5D29">
        <w:rPr>
          <w:color w:val="auto"/>
        </w:rPr>
        <w:t xml:space="preserve">w innej jednostce np. godziny, minuty czy dni Zamawiający </w:t>
      </w:r>
      <w:r w:rsidRPr="002F06D2">
        <w:rPr>
          <w:color w:val="auto"/>
        </w:rPr>
        <w:t>odrzuci ofertę Wykonawcy jako niezgodną z SWZ.</w:t>
      </w:r>
      <w:r w:rsidRPr="003C5D29">
        <w:rPr>
          <w:color w:val="auto"/>
        </w:rPr>
        <w:t xml:space="preserve"> </w:t>
      </w:r>
    </w:p>
    <w:p w14:paraId="16F9EFE4" w14:textId="09458692" w:rsidR="00815D63" w:rsidRDefault="00815D63" w:rsidP="00374750">
      <w:pPr>
        <w:pStyle w:val="Default"/>
        <w:spacing w:after="76"/>
        <w:jc w:val="both"/>
        <w:rPr>
          <w:color w:val="auto"/>
        </w:rPr>
      </w:pPr>
    </w:p>
    <w:p w14:paraId="28794215" w14:textId="5C8AF3BC" w:rsidR="00815D63" w:rsidRPr="00F9563D" w:rsidRDefault="00815D63" w:rsidP="00815D63">
      <w:pPr>
        <w:pStyle w:val="Default"/>
        <w:rPr>
          <w:color w:val="auto"/>
        </w:rPr>
      </w:pPr>
      <w:r>
        <w:rPr>
          <w:b/>
          <w:bCs/>
          <w:color w:val="auto"/>
        </w:rPr>
        <w:t>Okres gwarancji  na lakier i rękojmi za wady</w:t>
      </w:r>
      <w:r w:rsidRPr="00F9563D">
        <w:rPr>
          <w:b/>
          <w:bCs/>
          <w:color w:val="auto"/>
        </w:rPr>
        <w:t xml:space="preserve"> – </w:t>
      </w:r>
      <w:r>
        <w:rPr>
          <w:b/>
          <w:bCs/>
          <w:color w:val="auto"/>
        </w:rPr>
        <w:t>2</w:t>
      </w:r>
      <w:r w:rsidRPr="00F9563D">
        <w:rPr>
          <w:b/>
          <w:bCs/>
          <w:color w:val="auto"/>
        </w:rPr>
        <w:t>0</w:t>
      </w:r>
      <w:r>
        <w:rPr>
          <w:b/>
          <w:bCs/>
          <w:color w:val="auto"/>
        </w:rPr>
        <w:t xml:space="preserve"> pkt</w:t>
      </w:r>
    </w:p>
    <w:p w14:paraId="5ABFE1E0" w14:textId="131BEBFE" w:rsidR="00815D63" w:rsidRDefault="00815D63" w:rsidP="000C5CDF">
      <w:pPr>
        <w:pStyle w:val="Default"/>
        <w:jc w:val="both"/>
      </w:pPr>
      <w:r w:rsidRPr="00B50F7C">
        <w:t>Przez kryterium ok</w:t>
      </w:r>
      <w:r>
        <w:t xml:space="preserve">res gwarancji na lakier  </w:t>
      </w:r>
      <w:r w:rsidRPr="00B50F7C">
        <w:t>rozumie się podany w formularzu ofertowym okres u</w:t>
      </w:r>
      <w:r>
        <w:t xml:space="preserve">dzielonej gwarancji </w:t>
      </w:r>
      <w:r w:rsidRPr="00B50F7C">
        <w:t xml:space="preserve">na </w:t>
      </w:r>
      <w:r>
        <w:t xml:space="preserve">powłokę lakierniczą </w:t>
      </w:r>
      <w:r w:rsidRPr="00815D63">
        <w:rPr>
          <w:rStyle w:val="Pogrubienie"/>
          <w:b w:val="0"/>
        </w:rPr>
        <w:t>na wszystkich elementach nadwozia</w:t>
      </w:r>
      <w:r>
        <w:t xml:space="preserve"> (karoseria, drzwi, klapa bagażnika, maska, dach). </w:t>
      </w:r>
      <w:r w:rsidRPr="00B50F7C">
        <w:t xml:space="preserve"> </w:t>
      </w:r>
    </w:p>
    <w:p w14:paraId="31393C60" w14:textId="77777777" w:rsidR="00815D63" w:rsidRPr="00B807B8" w:rsidRDefault="00815D63" w:rsidP="000C5CDF">
      <w:pPr>
        <w:pStyle w:val="Default"/>
        <w:ind w:left="720"/>
        <w:jc w:val="both"/>
      </w:pPr>
    </w:p>
    <w:p w14:paraId="0E4941C5" w14:textId="7C138CBF" w:rsidR="00815D63" w:rsidRDefault="00815D63" w:rsidP="00815D63">
      <w:pPr>
        <w:pStyle w:val="Default"/>
        <w:jc w:val="both"/>
        <w:rPr>
          <w:color w:val="auto"/>
        </w:rPr>
      </w:pPr>
      <w:r w:rsidRPr="003C5D29">
        <w:rPr>
          <w:color w:val="auto"/>
        </w:rPr>
        <w:t xml:space="preserve">Zamawiający przyzna punkty za oferowany okres gwarancji </w:t>
      </w:r>
      <w:r>
        <w:rPr>
          <w:color w:val="auto"/>
        </w:rPr>
        <w:t xml:space="preserve">na lakier </w:t>
      </w:r>
      <w:r w:rsidR="00B52CD3">
        <w:rPr>
          <w:color w:val="auto"/>
        </w:rPr>
        <w:t>i rękojmi za wady</w:t>
      </w:r>
      <w:r w:rsidRPr="003C5D29">
        <w:rPr>
          <w:color w:val="auto"/>
        </w:rPr>
        <w:t xml:space="preserve"> w następujący sposób: </w:t>
      </w:r>
    </w:p>
    <w:p w14:paraId="4E0F7938" w14:textId="77777777" w:rsidR="00815D63" w:rsidRDefault="00815D63" w:rsidP="00815D63">
      <w:pPr>
        <w:pStyle w:val="Default"/>
        <w:jc w:val="both"/>
        <w:rPr>
          <w:color w:val="auto"/>
        </w:rPr>
      </w:pPr>
    </w:p>
    <w:tbl>
      <w:tblPr>
        <w:tblStyle w:val="Tabela-Siatka"/>
        <w:tblW w:w="0" w:type="auto"/>
        <w:tblLook w:val="04A0" w:firstRow="1" w:lastRow="0" w:firstColumn="1" w:lastColumn="0" w:noHBand="0" w:noVBand="1"/>
      </w:tblPr>
      <w:tblGrid>
        <w:gridCol w:w="5937"/>
        <w:gridCol w:w="3125"/>
      </w:tblGrid>
      <w:tr w:rsidR="00815D63" w:rsidRPr="006E72D0" w14:paraId="2CDB9A4A" w14:textId="77777777" w:rsidTr="00BE02E5">
        <w:trPr>
          <w:trHeight w:val="459"/>
        </w:trPr>
        <w:tc>
          <w:tcPr>
            <w:tcW w:w="0" w:type="auto"/>
          </w:tcPr>
          <w:tbl>
            <w:tblPr>
              <w:tblW w:w="0" w:type="auto"/>
              <w:tblBorders>
                <w:top w:val="nil"/>
                <w:left w:val="nil"/>
                <w:bottom w:val="nil"/>
                <w:right w:val="nil"/>
              </w:tblBorders>
              <w:tblLook w:val="0000" w:firstRow="0" w:lastRow="0" w:firstColumn="0" w:lastColumn="0" w:noHBand="0" w:noVBand="0"/>
            </w:tblPr>
            <w:tblGrid>
              <w:gridCol w:w="5721"/>
            </w:tblGrid>
            <w:tr w:rsidR="00815D63" w:rsidRPr="004E2AA4" w14:paraId="07C9C7C7" w14:textId="77777777" w:rsidTr="00BE02E5">
              <w:trPr>
                <w:trHeight w:val="583"/>
              </w:trPr>
              <w:tc>
                <w:tcPr>
                  <w:tcW w:w="0" w:type="auto"/>
                </w:tcPr>
                <w:p w14:paraId="2B6CCB8E" w14:textId="2AA4EA72" w:rsidR="00815D63" w:rsidRPr="001D41DC" w:rsidRDefault="00815D63" w:rsidP="00BE02E5">
                  <w:pPr>
                    <w:autoSpaceDE w:val="0"/>
                    <w:autoSpaceDN w:val="0"/>
                    <w:adjustRightInd w:val="0"/>
                    <w:spacing w:after="0" w:line="240" w:lineRule="auto"/>
                    <w:jc w:val="center"/>
                    <w:rPr>
                      <w:rFonts w:ascii="Times New Roman" w:hAnsi="Times New Roman" w:cs="Times New Roman"/>
                      <w:color w:val="000000"/>
                    </w:rPr>
                  </w:pPr>
                  <w:r w:rsidRPr="001D41DC">
                    <w:rPr>
                      <w:rFonts w:ascii="Times New Roman" w:hAnsi="Times New Roman" w:cs="Times New Roman"/>
                      <w:b/>
                      <w:bCs/>
                    </w:rPr>
                    <w:t xml:space="preserve">OKRES </w:t>
                  </w:r>
                  <w:r>
                    <w:rPr>
                      <w:rFonts w:ascii="Times New Roman" w:hAnsi="Times New Roman" w:cs="Times New Roman"/>
                      <w:b/>
                      <w:bCs/>
                    </w:rPr>
                    <w:t xml:space="preserve">UDZIELONEJ </w:t>
                  </w:r>
                  <w:r w:rsidRPr="001D41DC">
                    <w:rPr>
                      <w:rFonts w:ascii="Times New Roman" w:hAnsi="Times New Roman" w:cs="Times New Roman"/>
                      <w:b/>
                      <w:bCs/>
                    </w:rPr>
                    <w:t xml:space="preserve">GWARANCJI </w:t>
                  </w:r>
                  <w:r>
                    <w:rPr>
                      <w:rFonts w:ascii="Times New Roman" w:hAnsi="Times New Roman" w:cs="Times New Roman"/>
                      <w:b/>
                      <w:bCs/>
                    </w:rPr>
                    <w:t xml:space="preserve">NA LAKIER </w:t>
                  </w:r>
                  <w:r w:rsidRPr="001D41DC">
                    <w:rPr>
                      <w:rFonts w:ascii="Times New Roman" w:hAnsi="Times New Roman" w:cs="Times New Roman"/>
                      <w:b/>
                      <w:bCs/>
                    </w:rPr>
                    <w:t>I RĘKOJMI ZA WADY</w:t>
                  </w:r>
                </w:p>
              </w:tc>
            </w:tr>
          </w:tbl>
          <w:p w14:paraId="6301D1D1" w14:textId="77777777" w:rsidR="00815D63" w:rsidRPr="006E72D0" w:rsidRDefault="00815D63" w:rsidP="00BE02E5">
            <w:pPr>
              <w:pStyle w:val="Default"/>
              <w:jc w:val="both"/>
              <w:rPr>
                <w:bCs/>
              </w:rPr>
            </w:pPr>
          </w:p>
        </w:tc>
        <w:tc>
          <w:tcPr>
            <w:tcW w:w="0" w:type="auto"/>
          </w:tcPr>
          <w:p w14:paraId="57DB256D" w14:textId="77777777" w:rsidR="00815D63" w:rsidRPr="00EE646F" w:rsidRDefault="00815D63" w:rsidP="00BE02E5">
            <w:pPr>
              <w:pStyle w:val="Default"/>
              <w:jc w:val="center"/>
            </w:pPr>
            <w:r w:rsidRPr="00EE646F">
              <w:rPr>
                <w:b/>
                <w:bCs/>
              </w:rPr>
              <w:t>Liczba punktów jakie otrzyma oferta</w:t>
            </w:r>
          </w:p>
          <w:p w14:paraId="0D37B306" w14:textId="77777777" w:rsidR="00815D63" w:rsidRPr="00EE646F" w:rsidRDefault="00815D63" w:rsidP="00BE02E5">
            <w:pPr>
              <w:pStyle w:val="Default"/>
              <w:jc w:val="center"/>
              <w:rPr>
                <w:bCs/>
              </w:rPr>
            </w:pPr>
          </w:p>
        </w:tc>
      </w:tr>
      <w:tr w:rsidR="00815D63" w:rsidRPr="006E72D0" w14:paraId="12DE8D7E" w14:textId="77777777" w:rsidTr="00BE02E5">
        <w:trPr>
          <w:trHeight w:val="466"/>
        </w:trPr>
        <w:tc>
          <w:tcPr>
            <w:tcW w:w="0" w:type="auto"/>
          </w:tcPr>
          <w:p w14:paraId="7FBAC9B1" w14:textId="77777777" w:rsidR="00815D63" w:rsidRPr="003C096B" w:rsidRDefault="00815D63" w:rsidP="00BE02E5">
            <w:pPr>
              <w:pStyle w:val="Default"/>
              <w:jc w:val="center"/>
              <w:rPr>
                <w:color w:val="000000" w:themeColor="text1"/>
                <w:sz w:val="22"/>
                <w:szCs w:val="22"/>
              </w:rPr>
            </w:pPr>
            <w:r>
              <w:rPr>
                <w:color w:val="000000" w:themeColor="text1"/>
                <w:sz w:val="22"/>
                <w:szCs w:val="22"/>
              </w:rPr>
              <w:t>24 MIESIĄCE</w:t>
            </w:r>
          </w:p>
          <w:p w14:paraId="3BD89013" w14:textId="77777777" w:rsidR="00815D63" w:rsidRPr="003C096B" w:rsidRDefault="00815D63" w:rsidP="00BE02E5">
            <w:pPr>
              <w:pStyle w:val="Default"/>
              <w:jc w:val="center"/>
              <w:rPr>
                <w:bCs/>
                <w:color w:val="000000" w:themeColor="text1"/>
                <w:sz w:val="22"/>
                <w:szCs w:val="22"/>
              </w:rPr>
            </w:pPr>
          </w:p>
        </w:tc>
        <w:tc>
          <w:tcPr>
            <w:tcW w:w="0" w:type="auto"/>
          </w:tcPr>
          <w:p w14:paraId="7E1BFDA5" w14:textId="77777777" w:rsidR="00815D63" w:rsidRPr="001D41DC" w:rsidRDefault="00815D63" w:rsidP="00BE02E5">
            <w:pPr>
              <w:pStyle w:val="Default"/>
              <w:jc w:val="center"/>
              <w:rPr>
                <w:bCs/>
                <w:sz w:val="22"/>
                <w:szCs w:val="22"/>
              </w:rPr>
            </w:pPr>
            <w:r w:rsidRPr="001D41DC">
              <w:rPr>
                <w:bCs/>
                <w:sz w:val="22"/>
                <w:szCs w:val="22"/>
              </w:rPr>
              <w:t>0</w:t>
            </w:r>
          </w:p>
        </w:tc>
      </w:tr>
      <w:tr w:rsidR="00815D63" w:rsidRPr="006E72D0" w14:paraId="15E6A17D" w14:textId="77777777" w:rsidTr="00BE02E5">
        <w:tc>
          <w:tcPr>
            <w:tcW w:w="0" w:type="auto"/>
          </w:tcPr>
          <w:p w14:paraId="7EE6D9A2" w14:textId="77777777" w:rsidR="00815D63" w:rsidRPr="003C096B" w:rsidRDefault="00815D63" w:rsidP="00BE02E5">
            <w:pPr>
              <w:pStyle w:val="Default"/>
              <w:jc w:val="center"/>
              <w:rPr>
                <w:color w:val="000000" w:themeColor="text1"/>
                <w:sz w:val="22"/>
                <w:szCs w:val="22"/>
              </w:rPr>
            </w:pPr>
            <w:r>
              <w:rPr>
                <w:color w:val="000000" w:themeColor="text1"/>
                <w:sz w:val="22"/>
                <w:szCs w:val="22"/>
              </w:rPr>
              <w:t>36 MIESIĘCY</w:t>
            </w:r>
          </w:p>
          <w:p w14:paraId="79382B43" w14:textId="77777777" w:rsidR="00815D63" w:rsidRPr="003C096B" w:rsidRDefault="00815D63" w:rsidP="00BE02E5">
            <w:pPr>
              <w:pStyle w:val="Default"/>
              <w:jc w:val="center"/>
              <w:rPr>
                <w:bCs/>
                <w:color w:val="000000" w:themeColor="text1"/>
                <w:sz w:val="22"/>
                <w:szCs w:val="22"/>
              </w:rPr>
            </w:pPr>
          </w:p>
        </w:tc>
        <w:tc>
          <w:tcPr>
            <w:tcW w:w="0" w:type="auto"/>
          </w:tcPr>
          <w:p w14:paraId="7AE09CA7" w14:textId="77777777" w:rsidR="00815D63" w:rsidRPr="001D41DC" w:rsidRDefault="00815D63" w:rsidP="00BE02E5">
            <w:pPr>
              <w:pStyle w:val="Default"/>
              <w:jc w:val="center"/>
              <w:rPr>
                <w:bCs/>
                <w:sz w:val="22"/>
                <w:szCs w:val="22"/>
              </w:rPr>
            </w:pPr>
            <w:r w:rsidRPr="001D41DC">
              <w:rPr>
                <w:bCs/>
                <w:sz w:val="22"/>
                <w:szCs w:val="22"/>
              </w:rPr>
              <w:t>10</w:t>
            </w:r>
          </w:p>
        </w:tc>
      </w:tr>
      <w:tr w:rsidR="00815D63" w:rsidRPr="006E72D0" w14:paraId="088D325B" w14:textId="77777777" w:rsidTr="00BE02E5">
        <w:trPr>
          <w:trHeight w:val="315"/>
        </w:trPr>
        <w:tc>
          <w:tcPr>
            <w:tcW w:w="0" w:type="auto"/>
          </w:tcPr>
          <w:p w14:paraId="4BCE04C3" w14:textId="77777777" w:rsidR="00815D63" w:rsidRPr="003C096B" w:rsidRDefault="00815D63" w:rsidP="00BE02E5">
            <w:pPr>
              <w:pStyle w:val="Default"/>
              <w:jc w:val="center"/>
              <w:rPr>
                <w:color w:val="000000" w:themeColor="text1"/>
                <w:sz w:val="22"/>
                <w:szCs w:val="22"/>
              </w:rPr>
            </w:pPr>
            <w:r>
              <w:rPr>
                <w:color w:val="000000" w:themeColor="text1"/>
                <w:sz w:val="22"/>
                <w:szCs w:val="22"/>
              </w:rPr>
              <w:t>48 MIESIĘCY</w:t>
            </w:r>
          </w:p>
          <w:p w14:paraId="39998A34" w14:textId="77777777" w:rsidR="00815D63" w:rsidRPr="003C096B" w:rsidRDefault="00815D63" w:rsidP="00BE02E5">
            <w:pPr>
              <w:pStyle w:val="Default"/>
              <w:jc w:val="center"/>
              <w:rPr>
                <w:bCs/>
                <w:color w:val="000000" w:themeColor="text1"/>
                <w:sz w:val="22"/>
                <w:szCs w:val="22"/>
              </w:rPr>
            </w:pPr>
          </w:p>
        </w:tc>
        <w:tc>
          <w:tcPr>
            <w:tcW w:w="0" w:type="auto"/>
          </w:tcPr>
          <w:p w14:paraId="5257ACCE" w14:textId="77777777" w:rsidR="00815D63" w:rsidRPr="001D41DC" w:rsidRDefault="00815D63" w:rsidP="00BE02E5">
            <w:pPr>
              <w:pStyle w:val="Default"/>
              <w:jc w:val="center"/>
              <w:rPr>
                <w:bCs/>
                <w:sz w:val="22"/>
                <w:szCs w:val="22"/>
              </w:rPr>
            </w:pPr>
            <w:r w:rsidRPr="001D41DC">
              <w:rPr>
                <w:bCs/>
                <w:sz w:val="22"/>
                <w:szCs w:val="22"/>
              </w:rPr>
              <w:t>20</w:t>
            </w:r>
          </w:p>
        </w:tc>
      </w:tr>
    </w:tbl>
    <w:p w14:paraId="5F950360" w14:textId="75B14AD4" w:rsidR="00815D63" w:rsidRDefault="00815D63" w:rsidP="00374750">
      <w:pPr>
        <w:pStyle w:val="Default"/>
        <w:spacing w:after="76"/>
        <w:jc w:val="both"/>
        <w:rPr>
          <w:color w:val="auto"/>
        </w:rPr>
      </w:pPr>
    </w:p>
    <w:p w14:paraId="3826CE44" w14:textId="1B3B33F5" w:rsidR="00B52CD3" w:rsidRPr="003C5D29" w:rsidRDefault="00B52CD3" w:rsidP="00B52CD3">
      <w:pPr>
        <w:pStyle w:val="Default"/>
        <w:spacing w:after="76"/>
        <w:jc w:val="both"/>
        <w:rPr>
          <w:color w:val="auto"/>
        </w:rPr>
      </w:pPr>
      <w:r w:rsidRPr="003C5D29">
        <w:rPr>
          <w:color w:val="auto"/>
        </w:rPr>
        <w:lastRenderedPageBreak/>
        <w:t xml:space="preserve">- W przypadku, gdy Wykonawca w formularzu oferty nie </w:t>
      </w:r>
      <w:r>
        <w:rPr>
          <w:color w:val="auto"/>
        </w:rPr>
        <w:t xml:space="preserve">wpisze żadnego okresu gwarancji na lakier </w:t>
      </w:r>
      <w:r w:rsidRPr="003C5D29">
        <w:rPr>
          <w:color w:val="auto"/>
        </w:rPr>
        <w:t>i rękojmi za w</w:t>
      </w:r>
      <w:r>
        <w:rPr>
          <w:color w:val="auto"/>
        </w:rPr>
        <w:t xml:space="preserve">ady, </w:t>
      </w:r>
      <w:r w:rsidRPr="003C5D29">
        <w:rPr>
          <w:color w:val="auto"/>
        </w:rPr>
        <w:t xml:space="preserve">Zamawiający przyjmie, że Wykonawca udziela minimalnego okresu gwarancji </w:t>
      </w:r>
      <w:r>
        <w:rPr>
          <w:color w:val="auto"/>
        </w:rPr>
        <w:t xml:space="preserve">na lakier </w:t>
      </w:r>
      <w:r w:rsidRPr="003C5D29">
        <w:rPr>
          <w:color w:val="auto"/>
        </w:rPr>
        <w:t xml:space="preserve">i rękojmi za </w:t>
      </w:r>
      <w:r>
        <w:rPr>
          <w:color w:val="auto"/>
        </w:rPr>
        <w:t xml:space="preserve">wady – tj. </w:t>
      </w:r>
      <w:r>
        <w:rPr>
          <w:color w:val="000000" w:themeColor="text1"/>
        </w:rPr>
        <w:t>24</w:t>
      </w:r>
      <w:r w:rsidRPr="003C096B">
        <w:rPr>
          <w:color w:val="000000" w:themeColor="text1"/>
        </w:rPr>
        <w:t xml:space="preserve"> </w:t>
      </w:r>
      <w:r w:rsidRPr="003C5D29">
        <w:rPr>
          <w:color w:val="auto"/>
        </w:rPr>
        <w:t xml:space="preserve">miesięcy – i taki zostanie przyjęty do umowy. </w:t>
      </w:r>
    </w:p>
    <w:p w14:paraId="43C3CBC9" w14:textId="131E37A0" w:rsidR="00B52CD3" w:rsidRPr="003C5D29" w:rsidRDefault="00B52CD3" w:rsidP="00B52CD3">
      <w:pPr>
        <w:pStyle w:val="Default"/>
        <w:spacing w:after="76"/>
        <w:jc w:val="both"/>
        <w:rPr>
          <w:color w:val="auto"/>
        </w:rPr>
      </w:pPr>
      <w:r w:rsidRPr="003C5D29">
        <w:rPr>
          <w:color w:val="auto"/>
        </w:rPr>
        <w:t>- W przypadku, gd</w:t>
      </w:r>
      <w:r>
        <w:rPr>
          <w:color w:val="auto"/>
        </w:rPr>
        <w:t xml:space="preserve">y Wykonawca zaoferuje powyżej </w:t>
      </w:r>
      <w:r>
        <w:rPr>
          <w:color w:val="000000" w:themeColor="text1"/>
        </w:rPr>
        <w:t>48</w:t>
      </w:r>
      <w:r w:rsidRPr="003C5D29">
        <w:rPr>
          <w:color w:val="auto"/>
        </w:rPr>
        <w:t xml:space="preserve">-miesięczny okres gwarancji </w:t>
      </w:r>
      <w:r>
        <w:rPr>
          <w:color w:val="auto"/>
        </w:rPr>
        <w:t xml:space="preserve">na lakier </w:t>
      </w:r>
      <w:r w:rsidRPr="003C5D29">
        <w:rPr>
          <w:color w:val="auto"/>
        </w:rPr>
        <w:t>i rękojmi za wa</w:t>
      </w:r>
      <w:r>
        <w:rPr>
          <w:color w:val="auto"/>
        </w:rPr>
        <w:t xml:space="preserve">dy – Wykonawca otrzyma 20 pkt. </w:t>
      </w:r>
    </w:p>
    <w:p w14:paraId="496DC9FE" w14:textId="5E03E576" w:rsidR="00B52CD3" w:rsidRPr="003C5D29" w:rsidRDefault="00B52CD3" w:rsidP="00B52CD3">
      <w:pPr>
        <w:pStyle w:val="Default"/>
        <w:spacing w:after="76"/>
        <w:jc w:val="both"/>
        <w:rPr>
          <w:color w:val="auto"/>
        </w:rPr>
      </w:pPr>
      <w:r w:rsidRPr="003C5D29">
        <w:rPr>
          <w:color w:val="auto"/>
        </w:rPr>
        <w:t xml:space="preserve">- </w:t>
      </w:r>
      <w:r>
        <w:rPr>
          <w:color w:val="auto"/>
        </w:rPr>
        <w:t xml:space="preserve"> </w:t>
      </w:r>
      <w:r w:rsidRPr="003C5D29">
        <w:rPr>
          <w:color w:val="auto"/>
        </w:rPr>
        <w:t xml:space="preserve">Zamawiający </w:t>
      </w:r>
      <w:r>
        <w:rPr>
          <w:color w:val="auto"/>
        </w:rPr>
        <w:t xml:space="preserve">wymaga podania okresu gwarancji na lakier </w:t>
      </w:r>
      <w:r w:rsidRPr="003C5D29">
        <w:rPr>
          <w:color w:val="auto"/>
        </w:rPr>
        <w:t xml:space="preserve">i rękojmi za wady w pełnych miesiącach. </w:t>
      </w:r>
    </w:p>
    <w:p w14:paraId="13EAE54D" w14:textId="3B3B1F9F" w:rsidR="00B52CD3" w:rsidRPr="00BB532E" w:rsidRDefault="00B52CD3" w:rsidP="00B52CD3">
      <w:pPr>
        <w:pStyle w:val="Default"/>
        <w:jc w:val="both"/>
        <w:rPr>
          <w:color w:val="FF0000"/>
        </w:rPr>
      </w:pPr>
      <w:r w:rsidRPr="003C5D29">
        <w:rPr>
          <w:color w:val="auto"/>
        </w:rPr>
        <w:t xml:space="preserve">- W przypadku podania okresu gwarancji </w:t>
      </w:r>
      <w:r>
        <w:rPr>
          <w:color w:val="auto"/>
        </w:rPr>
        <w:t xml:space="preserve">na lakier </w:t>
      </w:r>
      <w:r w:rsidRPr="003C5D29">
        <w:rPr>
          <w:color w:val="auto"/>
        </w:rPr>
        <w:t xml:space="preserve">w innej jednostce np. godziny, minuty czy dni Zamawiający </w:t>
      </w:r>
      <w:r w:rsidRPr="002F06D2">
        <w:rPr>
          <w:color w:val="auto"/>
        </w:rPr>
        <w:t>odrzuci ofertę Wykonawcy jako niezgodną z SWZ.</w:t>
      </w:r>
      <w:r w:rsidRPr="003C5D29">
        <w:rPr>
          <w:color w:val="auto"/>
        </w:rPr>
        <w:t xml:space="preserve"> </w:t>
      </w:r>
    </w:p>
    <w:p w14:paraId="3734F2CA" w14:textId="1F8CBE7E" w:rsidR="00B86E6B" w:rsidRPr="00B50F7C" w:rsidRDefault="00B86E6B" w:rsidP="00B86E6B">
      <w:pPr>
        <w:pStyle w:val="Default"/>
      </w:pPr>
    </w:p>
    <w:p w14:paraId="0552FD2A" w14:textId="77777777" w:rsidR="00B86E6B" w:rsidRDefault="00B21347" w:rsidP="00B86E6B">
      <w:pPr>
        <w:rPr>
          <w:rFonts w:ascii="Times New Roman" w:hAnsi="Times New Roman" w:cs="Times New Roman"/>
          <w:b/>
          <w:bCs/>
          <w:sz w:val="24"/>
          <w:szCs w:val="24"/>
        </w:rPr>
      </w:pPr>
      <w:r>
        <w:rPr>
          <w:rFonts w:ascii="Times New Roman" w:hAnsi="Times New Roman" w:cs="Times New Roman"/>
          <w:b/>
          <w:bCs/>
          <w:sz w:val="24"/>
          <w:szCs w:val="24"/>
        </w:rPr>
        <w:t>XXI. INFORMACJE O FORMALNOŚCIACH, JAKIE POWINNY ZOSTAĆ DOPEŁNIONE PO WYBORZE OFERTY W CELU ZAWARCIA UMOWY</w:t>
      </w:r>
    </w:p>
    <w:p w14:paraId="5BC6D633" w14:textId="77777777" w:rsidR="00B21347" w:rsidRPr="002975E0" w:rsidRDefault="00B86E6B" w:rsidP="00374750">
      <w:pPr>
        <w:pStyle w:val="Bezodstpw"/>
        <w:jc w:val="both"/>
        <w:rPr>
          <w:rFonts w:ascii="Times New Roman" w:hAnsi="Times New Roman" w:cs="Times New Roman"/>
          <w:sz w:val="24"/>
          <w:szCs w:val="24"/>
        </w:rPr>
      </w:pPr>
      <w:r w:rsidRPr="002975E0">
        <w:rPr>
          <w:rFonts w:ascii="Times New Roman" w:hAnsi="Times New Roman" w:cs="Times New Roman"/>
          <w:b/>
          <w:sz w:val="24"/>
          <w:szCs w:val="24"/>
        </w:rPr>
        <w:t>1.</w:t>
      </w:r>
      <w:r w:rsidRPr="002975E0">
        <w:rPr>
          <w:rFonts w:ascii="Times New Roman" w:hAnsi="Times New Roman" w:cs="Times New Roman"/>
          <w:sz w:val="24"/>
          <w:szCs w:val="24"/>
        </w:rPr>
        <w:t xml:space="preserve"> Umowa zostanie zawarta w wyznaczonym przez Zamawiającego terminie i miejscu. </w:t>
      </w:r>
    </w:p>
    <w:p w14:paraId="7614473A" w14:textId="77777777" w:rsidR="002975E0" w:rsidRDefault="00B86E6B" w:rsidP="00374750">
      <w:pPr>
        <w:pStyle w:val="Bezodstpw"/>
        <w:jc w:val="both"/>
        <w:rPr>
          <w:rFonts w:ascii="Times New Roman" w:hAnsi="Times New Roman" w:cs="Times New Roman"/>
          <w:sz w:val="24"/>
          <w:szCs w:val="24"/>
        </w:rPr>
      </w:pPr>
      <w:r w:rsidRPr="002975E0">
        <w:rPr>
          <w:rFonts w:ascii="Times New Roman" w:hAnsi="Times New Roman" w:cs="Times New Roman"/>
          <w:b/>
          <w:sz w:val="24"/>
          <w:szCs w:val="24"/>
        </w:rPr>
        <w:t>2.</w:t>
      </w:r>
      <w:r w:rsidRPr="002975E0">
        <w:rPr>
          <w:rFonts w:ascii="Times New Roman" w:hAnsi="Times New Roman" w:cs="Times New Roman"/>
          <w:sz w:val="24"/>
          <w:szCs w:val="24"/>
        </w:rPr>
        <w:t xml:space="preserve"> Osoby reprezentujące Wykonawcę przy podpisywaniu umowy powinny posiadać ze sobą dokumenty potwierdzające ich umocowanie do podpisania u</w:t>
      </w:r>
      <w:r w:rsidR="002D5A8B">
        <w:rPr>
          <w:rFonts w:ascii="Times New Roman" w:hAnsi="Times New Roman" w:cs="Times New Roman"/>
          <w:sz w:val="24"/>
          <w:szCs w:val="24"/>
        </w:rPr>
        <w:t>mowy, o ile umocowanie to nie</w:t>
      </w:r>
      <w:r w:rsidRPr="002975E0">
        <w:rPr>
          <w:rFonts w:ascii="Times New Roman" w:hAnsi="Times New Roman" w:cs="Times New Roman"/>
          <w:sz w:val="24"/>
          <w:szCs w:val="24"/>
        </w:rPr>
        <w:t xml:space="preserve"> będzie wynikać z dokumentów załączonych do oferty. </w:t>
      </w:r>
    </w:p>
    <w:p w14:paraId="02FD8112" w14:textId="77777777" w:rsidR="002975E0" w:rsidRDefault="00B86E6B" w:rsidP="00374750">
      <w:pPr>
        <w:pStyle w:val="Bezodstpw"/>
        <w:jc w:val="both"/>
        <w:rPr>
          <w:rFonts w:ascii="Times New Roman" w:hAnsi="Times New Roman" w:cs="Times New Roman"/>
          <w:sz w:val="24"/>
          <w:szCs w:val="24"/>
        </w:rPr>
      </w:pPr>
      <w:r w:rsidRPr="002975E0">
        <w:rPr>
          <w:rFonts w:ascii="Times New Roman" w:hAnsi="Times New Roman" w:cs="Times New Roman"/>
          <w:b/>
          <w:sz w:val="24"/>
          <w:szCs w:val="24"/>
        </w:rPr>
        <w:t>3.</w:t>
      </w:r>
      <w:r w:rsidRPr="002975E0">
        <w:rPr>
          <w:rFonts w:ascii="Times New Roman" w:hAnsi="Times New Roman" w:cs="Times New Roman"/>
          <w:sz w:val="24"/>
          <w:szCs w:val="24"/>
        </w:rPr>
        <w:t xml:space="preserve"> Wykonawca przed zawarciem umowy poda wszelkie informacje niezbędne do wypełnienia treści umowy na wezwanie zamawiającego. </w:t>
      </w:r>
    </w:p>
    <w:p w14:paraId="524D52E6" w14:textId="77777777" w:rsidR="002975E0" w:rsidRPr="0030600B" w:rsidRDefault="00B86E6B" w:rsidP="00374750">
      <w:pPr>
        <w:pStyle w:val="Bezodstpw"/>
        <w:jc w:val="both"/>
        <w:rPr>
          <w:rFonts w:ascii="Times New Roman" w:hAnsi="Times New Roman" w:cs="Times New Roman"/>
          <w:b/>
          <w:sz w:val="24"/>
          <w:szCs w:val="24"/>
        </w:rPr>
      </w:pPr>
      <w:r w:rsidRPr="002975E0">
        <w:rPr>
          <w:rFonts w:ascii="Times New Roman" w:hAnsi="Times New Roman" w:cs="Times New Roman"/>
          <w:b/>
          <w:sz w:val="24"/>
          <w:szCs w:val="24"/>
        </w:rPr>
        <w:t>4.</w:t>
      </w:r>
      <w:r w:rsidRPr="002975E0">
        <w:rPr>
          <w:rFonts w:ascii="Times New Roman" w:hAnsi="Times New Roman" w:cs="Times New Roman"/>
          <w:sz w:val="24"/>
          <w:szCs w:val="24"/>
        </w:rPr>
        <w:t xml:space="preserve"> Wykonawca, którego oferta zostanie wybrana, zobowiązany będzie do wniesienia przed zawarciem umowy, </w:t>
      </w:r>
      <w:r w:rsidRPr="0030600B">
        <w:rPr>
          <w:rFonts w:ascii="Times New Roman" w:hAnsi="Times New Roman" w:cs="Times New Roman"/>
          <w:b/>
          <w:sz w:val="24"/>
          <w:szCs w:val="24"/>
        </w:rPr>
        <w:t>zabezpieczenia należytego wykonania umowy w wysokośc</w:t>
      </w:r>
      <w:r w:rsidR="003C096B">
        <w:rPr>
          <w:rFonts w:ascii="Times New Roman" w:hAnsi="Times New Roman" w:cs="Times New Roman"/>
          <w:b/>
          <w:sz w:val="24"/>
          <w:szCs w:val="24"/>
        </w:rPr>
        <w:t>i 5% całkowitej ceny o</w:t>
      </w:r>
      <w:r w:rsidR="00737CA7">
        <w:rPr>
          <w:rFonts w:ascii="Times New Roman" w:hAnsi="Times New Roman" w:cs="Times New Roman"/>
          <w:b/>
          <w:sz w:val="24"/>
          <w:szCs w:val="24"/>
        </w:rPr>
        <w:t>fertowej.</w:t>
      </w:r>
    </w:p>
    <w:p w14:paraId="7B7226B5" w14:textId="77777777" w:rsidR="002975E0" w:rsidRDefault="00B86E6B" w:rsidP="00374750">
      <w:pPr>
        <w:pStyle w:val="Bezodstpw"/>
        <w:jc w:val="both"/>
        <w:rPr>
          <w:rFonts w:ascii="Times New Roman" w:hAnsi="Times New Roman" w:cs="Times New Roman"/>
          <w:sz w:val="24"/>
          <w:szCs w:val="24"/>
        </w:rPr>
      </w:pPr>
      <w:r w:rsidRPr="002975E0">
        <w:rPr>
          <w:rFonts w:ascii="Times New Roman" w:hAnsi="Times New Roman" w:cs="Times New Roman"/>
          <w:b/>
          <w:sz w:val="24"/>
          <w:szCs w:val="24"/>
        </w:rPr>
        <w:t>5.</w:t>
      </w:r>
      <w:r w:rsidRPr="002975E0">
        <w:rPr>
          <w:rFonts w:ascii="Times New Roman" w:hAnsi="Times New Roman" w:cs="Times New Roman"/>
          <w:sz w:val="24"/>
          <w:szCs w:val="24"/>
        </w:rPr>
        <w:t xml:space="preserve"> 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543E6D6" w14:textId="77777777" w:rsidR="002975E0" w:rsidRDefault="00B86E6B" w:rsidP="00374750">
      <w:pPr>
        <w:pStyle w:val="Bezodstpw"/>
        <w:jc w:val="both"/>
        <w:rPr>
          <w:rFonts w:ascii="Times New Roman" w:hAnsi="Times New Roman" w:cs="Times New Roman"/>
          <w:sz w:val="24"/>
          <w:szCs w:val="24"/>
        </w:rPr>
      </w:pPr>
      <w:r w:rsidRPr="002975E0">
        <w:rPr>
          <w:rFonts w:ascii="Times New Roman" w:hAnsi="Times New Roman" w:cs="Times New Roman"/>
          <w:b/>
          <w:sz w:val="24"/>
          <w:szCs w:val="24"/>
        </w:rPr>
        <w:t>6</w:t>
      </w:r>
      <w:r w:rsidRPr="002975E0">
        <w:rPr>
          <w:rFonts w:ascii="Times New Roman" w:hAnsi="Times New Roman" w:cs="Times New Roman"/>
          <w:sz w:val="24"/>
          <w:szCs w:val="24"/>
        </w:rPr>
        <w:t xml:space="preserve">. Niedopełnienie powyższych formalności przez wybranego wykonawcę będzie potraktowane przez zamawiającego jako niemożność zawarcia umowy w sprawie zamówienia publicznego z przyczyn leżących po stronie wykonawcy. </w:t>
      </w:r>
    </w:p>
    <w:p w14:paraId="4933B1E3" w14:textId="160E7A90" w:rsidR="00D3388A" w:rsidRPr="00D04429" w:rsidRDefault="00B86E6B" w:rsidP="00D04429">
      <w:pPr>
        <w:pStyle w:val="Bezodstpw"/>
        <w:jc w:val="both"/>
        <w:rPr>
          <w:rFonts w:ascii="Times New Roman" w:hAnsi="Times New Roman" w:cs="Times New Roman"/>
          <w:sz w:val="24"/>
          <w:szCs w:val="24"/>
        </w:rPr>
      </w:pPr>
      <w:r w:rsidRPr="002975E0">
        <w:rPr>
          <w:rFonts w:ascii="Times New Roman" w:hAnsi="Times New Roman" w:cs="Times New Roman"/>
          <w:b/>
          <w:sz w:val="24"/>
          <w:szCs w:val="24"/>
        </w:rPr>
        <w:t>7.</w:t>
      </w:r>
      <w:r w:rsidRPr="002975E0">
        <w:rPr>
          <w:rFonts w:ascii="Times New Roman" w:hAnsi="Times New Roman" w:cs="Times New Roman"/>
          <w:sz w:val="24"/>
          <w:szCs w:val="24"/>
        </w:rPr>
        <w:t xml:space="preserve"> Wykonawcy wspólnie ubiegający się o udzielenie zamówienia ponoszą solidarną odpowiedzialność za wykonanie umowy.</w:t>
      </w:r>
    </w:p>
    <w:p w14:paraId="6998EFEC" w14:textId="77777777" w:rsidR="00D3388A" w:rsidRDefault="00D3388A" w:rsidP="002975E0">
      <w:pPr>
        <w:pStyle w:val="Bezodstpw"/>
        <w:rPr>
          <w:rFonts w:ascii="Times New Roman" w:hAnsi="Times New Roman" w:cs="Times New Roman"/>
          <w:b/>
          <w:bCs/>
          <w:sz w:val="24"/>
          <w:szCs w:val="24"/>
        </w:rPr>
      </w:pPr>
    </w:p>
    <w:p w14:paraId="5CFCFA67" w14:textId="77777777" w:rsidR="003C096B" w:rsidRDefault="002975E0" w:rsidP="002975E0">
      <w:pPr>
        <w:pStyle w:val="Bezodstpw"/>
        <w:rPr>
          <w:rFonts w:ascii="Times New Roman" w:hAnsi="Times New Roman" w:cs="Times New Roman"/>
          <w:b/>
          <w:bCs/>
          <w:sz w:val="24"/>
          <w:szCs w:val="24"/>
        </w:rPr>
      </w:pPr>
      <w:r>
        <w:rPr>
          <w:rFonts w:ascii="Times New Roman" w:hAnsi="Times New Roman" w:cs="Times New Roman"/>
          <w:b/>
          <w:bCs/>
          <w:sz w:val="24"/>
          <w:szCs w:val="24"/>
        </w:rPr>
        <w:t>XXII. ZABEZPIECZENIE NALEŻYTEGO WYKONANIA UMOWY</w:t>
      </w:r>
    </w:p>
    <w:p w14:paraId="701F2C7D" w14:textId="77777777" w:rsidR="00737CA7" w:rsidRPr="002975E0" w:rsidRDefault="00737CA7" w:rsidP="002975E0">
      <w:pPr>
        <w:pStyle w:val="Bezodstpw"/>
        <w:rPr>
          <w:rFonts w:ascii="Times New Roman" w:hAnsi="Times New Roman" w:cs="Times New Roman"/>
          <w:b/>
          <w:bCs/>
          <w:sz w:val="24"/>
          <w:szCs w:val="24"/>
        </w:rPr>
      </w:pPr>
    </w:p>
    <w:p w14:paraId="76FAA6E7" w14:textId="77777777" w:rsidR="00B86E6B" w:rsidRPr="00B50F7C" w:rsidRDefault="00B86E6B" w:rsidP="00374750">
      <w:pPr>
        <w:pStyle w:val="Default"/>
        <w:spacing w:after="50"/>
        <w:jc w:val="both"/>
      </w:pPr>
      <w:r w:rsidRPr="002975E0">
        <w:rPr>
          <w:b/>
        </w:rPr>
        <w:t>1</w:t>
      </w:r>
      <w:r w:rsidR="002975E0" w:rsidRPr="002975E0">
        <w:rPr>
          <w:b/>
        </w:rPr>
        <w:t>.</w:t>
      </w:r>
      <w:r w:rsidRPr="00B50F7C">
        <w:t xml:space="preserve"> Od Wykonawcy, którego oferta zostanie wybrana jako najkorzystniejsza, wymagane będzie wniesienie, przed zawarciem umowy, zabezpieczenia należytego wykonania umowy </w:t>
      </w:r>
      <w:r>
        <w:rPr>
          <w:b/>
          <w:bCs/>
        </w:rPr>
        <w:t>w wysokości 5</w:t>
      </w:r>
      <w:r w:rsidRPr="00B50F7C">
        <w:rPr>
          <w:b/>
          <w:bCs/>
        </w:rPr>
        <w:t xml:space="preserve">% ceny całkowitej (brutto) podanej w ofercie </w:t>
      </w:r>
      <w:r w:rsidRPr="00B50F7C">
        <w:t xml:space="preserve">za wykonanie całości przedmiotu zamówienia. Zabezpieczenie służy pokryciu roszczeń z tytułu niewykonania lub nienależytego wykonania umowy. </w:t>
      </w:r>
    </w:p>
    <w:p w14:paraId="08E1D08D" w14:textId="77777777" w:rsidR="00B86E6B" w:rsidRPr="00B50F7C" w:rsidRDefault="00B86E6B" w:rsidP="00374750">
      <w:pPr>
        <w:pStyle w:val="Default"/>
        <w:jc w:val="both"/>
      </w:pPr>
      <w:r w:rsidRPr="002975E0">
        <w:rPr>
          <w:b/>
        </w:rPr>
        <w:t>2</w:t>
      </w:r>
      <w:r w:rsidR="002975E0" w:rsidRPr="002975E0">
        <w:rPr>
          <w:b/>
        </w:rPr>
        <w:t>.</w:t>
      </w:r>
      <w:r w:rsidRPr="00B50F7C">
        <w:t xml:space="preserve"> Zabezpieczenie należytego wykonania umowy może być wnoszone według wyboru wykonawcy w jednej lub w kilku formach wskazanych w art. 450 ust. 1 ustawy </w:t>
      </w:r>
      <w:proofErr w:type="spellStart"/>
      <w:r w:rsidRPr="00B50F7C">
        <w:t>Pzp</w:t>
      </w:r>
      <w:proofErr w:type="spellEnd"/>
      <w:r w:rsidRPr="00B50F7C">
        <w:t xml:space="preserve">, tj.: </w:t>
      </w:r>
    </w:p>
    <w:p w14:paraId="5A0A6299" w14:textId="77777777" w:rsidR="00B86E6B" w:rsidRPr="00B50F7C" w:rsidRDefault="00B86E6B" w:rsidP="00374750">
      <w:pPr>
        <w:pStyle w:val="Default"/>
        <w:jc w:val="both"/>
      </w:pPr>
      <w:r w:rsidRPr="00B50F7C">
        <w:t xml:space="preserve">- pieniądzu; </w:t>
      </w:r>
    </w:p>
    <w:p w14:paraId="5B757C52" w14:textId="77777777" w:rsidR="00B86E6B" w:rsidRPr="00B50F7C" w:rsidRDefault="00B86E6B" w:rsidP="00374750">
      <w:pPr>
        <w:pStyle w:val="Default"/>
        <w:jc w:val="both"/>
      </w:pPr>
      <w:r w:rsidRPr="00B50F7C">
        <w:t xml:space="preserve">- poręczeniach bankowych lub poręczeniach spółdzielczej kasy oszczędnościowo-kredytowej, z tym że zobowiązanie kasy jest zawsze zobowiązaniem pieniężnym; </w:t>
      </w:r>
    </w:p>
    <w:p w14:paraId="452F2F7A" w14:textId="77777777" w:rsidR="00B86E6B" w:rsidRPr="00B50F7C" w:rsidRDefault="00B86E6B" w:rsidP="00374750">
      <w:pPr>
        <w:pStyle w:val="Default"/>
        <w:jc w:val="both"/>
      </w:pPr>
      <w:r w:rsidRPr="00B50F7C">
        <w:t xml:space="preserve">- gwarancjach bankowych; </w:t>
      </w:r>
    </w:p>
    <w:p w14:paraId="3E3D456B" w14:textId="77777777" w:rsidR="00B86E6B" w:rsidRPr="00B50F7C" w:rsidRDefault="00B86E6B" w:rsidP="00374750">
      <w:pPr>
        <w:pStyle w:val="Default"/>
        <w:jc w:val="both"/>
      </w:pPr>
      <w:r w:rsidRPr="00B50F7C">
        <w:t xml:space="preserve">- gwarancjach ubezpieczeniowych; </w:t>
      </w:r>
    </w:p>
    <w:p w14:paraId="4F9CFB81" w14:textId="77777777" w:rsidR="00B86E6B" w:rsidRPr="00B50F7C" w:rsidRDefault="00B86E6B" w:rsidP="00374750">
      <w:pPr>
        <w:pStyle w:val="Default"/>
        <w:jc w:val="both"/>
      </w:pPr>
      <w:r w:rsidRPr="00B50F7C">
        <w:lastRenderedPageBreak/>
        <w:t xml:space="preserve">- poręczeniach udzielanych przez podmioty, o których mowa w art. 6b ust. 5 pkt 2 ustawy z 9 listopada 2000 r. o utworzeniu Polskiej Agencji Rozwoju Przedsiębiorczości. </w:t>
      </w:r>
    </w:p>
    <w:p w14:paraId="54695157" w14:textId="77777777" w:rsidR="00B86E6B" w:rsidRPr="00923A5A" w:rsidRDefault="00B86E6B" w:rsidP="00374750">
      <w:pPr>
        <w:pStyle w:val="Default"/>
        <w:spacing w:after="62"/>
        <w:jc w:val="both"/>
        <w:rPr>
          <w:color w:val="auto"/>
        </w:rPr>
      </w:pPr>
      <w:r w:rsidRPr="00923A5A">
        <w:rPr>
          <w:b/>
          <w:color w:val="auto"/>
        </w:rPr>
        <w:t>3</w:t>
      </w:r>
      <w:r w:rsidR="002975E0" w:rsidRPr="00923A5A">
        <w:rPr>
          <w:b/>
          <w:color w:val="auto"/>
        </w:rPr>
        <w:t>.</w:t>
      </w:r>
      <w:r w:rsidRPr="00923A5A">
        <w:rPr>
          <w:color w:val="auto"/>
        </w:rPr>
        <w:t xml:space="preserve"> Zamawiający </w:t>
      </w:r>
      <w:r w:rsidRPr="00923A5A">
        <w:rPr>
          <w:b/>
          <w:bCs/>
          <w:color w:val="auto"/>
        </w:rPr>
        <w:t xml:space="preserve">nie wyraża zgody </w:t>
      </w:r>
      <w:r w:rsidRPr="00923A5A">
        <w:rPr>
          <w:color w:val="auto"/>
        </w:rPr>
        <w:t xml:space="preserve">na wniesienie zabezpieczenia w formach wskazanych w art. 450 ust. 2 ustawy </w:t>
      </w:r>
      <w:proofErr w:type="spellStart"/>
      <w:r w:rsidRPr="00923A5A">
        <w:rPr>
          <w:color w:val="auto"/>
        </w:rPr>
        <w:t>Pzp</w:t>
      </w:r>
      <w:proofErr w:type="spellEnd"/>
      <w:r w:rsidRPr="00923A5A">
        <w:rPr>
          <w:color w:val="auto"/>
        </w:rPr>
        <w:t xml:space="preserve">. </w:t>
      </w:r>
    </w:p>
    <w:p w14:paraId="67624966" w14:textId="77777777" w:rsidR="00B86E6B" w:rsidRPr="00B50F7C" w:rsidRDefault="00B86E6B" w:rsidP="00374750">
      <w:pPr>
        <w:pStyle w:val="Default"/>
        <w:spacing w:after="62"/>
        <w:jc w:val="both"/>
      </w:pPr>
      <w:r w:rsidRPr="002975E0">
        <w:rPr>
          <w:b/>
          <w:iCs/>
        </w:rPr>
        <w:t>4</w:t>
      </w:r>
      <w:r w:rsidR="002975E0" w:rsidRPr="002975E0">
        <w:rPr>
          <w:b/>
          <w:iCs/>
        </w:rPr>
        <w:t>.</w:t>
      </w:r>
      <w:r w:rsidRPr="00CA7F09">
        <w:rPr>
          <w:iCs/>
        </w:rPr>
        <w:t xml:space="preserve"> </w:t>
      </w:r>
      <w:r w:rsidRPr="00CA7F09">
        <w:t>Zamawiający</w:t>
      </w:r>
      <w:r w:rsidRPr="00B50F7C">
        <w:t xml:space="preserve"> </w:t>
      </w:r>
      <w:r w:rsidRPr="00B50F7C">
        <w:rPr>
          <w:b/>
          <w:bCs/>
        </w:rPr>
        <w:t xml:space="preserve">nie wyraża zgody </w:t>
      </w:r>
      <w:r w:rsidRPr="00B50F7C">
        <w:t xml:space="preserve">na tworzenie zabezpieczenia przez potrącenia z należności za częściowo wykonane świadczenia. W takim przypadku, w dniu zawarcia umowy wykonawca jest zobowiązany wnieść co najmniej 30% kwoty zabezpieczenia, a wniesienie pełnej wysokości zabezpieczenia nie może nastąpić później niż do połowy okresu, na który została zawarta umowa. Zamawiający wpłaca kwoty potrącane na rachunek bankowy w tym samym dniu, w którym dokonuje zapłaty faktury </w:t>
      </w:r>
      <w:r w:rsidRPr="00B50F7C">
        <w:rPr>
          <w:i/>
          <w:iCs/>
        </w:rPr>
        <w:t xml:space="preserve">(tylko gdy okres realizacji zamówienia jest dłuższy niż rok i przewidziano płatności częściowe). </w:t>
      </w:r>
    </w:p>
    <w:p w14:paraId="40A6C33E" w14:textId="77777777" w:rsidR="00B86E6B" w:rsidRPr="00B50F7C" w:rsidRDefault="00B86E6B" w:rsidP="00374750">
      <w:pPr>
        <w:pStyle w:val="Default"/>
        <w:jc w:val="both"/>
      </w:pPr>
      <w:r w:rsidRPr="002975E0">
        <w:rPr>
          <w:b/>
        </w:rPr>
        <w:t>5</w:t>
      </w:r>
      <w:r w:rsidR="002975E0" w:rsidRPr="002975E0">
        <w:rPr>
          <w:b/>
        </w:rPr>
        <w:t>.</w:t>
      </w:r>
      <w:r w:rsidRPr="00B50F7C">
        <w:t xml:space="preserve"> Do zmiany formy zabezpieczenia w trakcie realizacji umowy stosuj</w:t>
      </w:r>
      <w:r>
        <w:t xml:space="preserve">e się art. 451 ustawy </w:t>
      </w:r>
      <w:proofErr w:type="spellStart"/>
      <w:r>
        <w:t>Pzp</w:t>
      </w:r>
      <w:proofErr w:type="spellEnd"/>
      <w:r>
        <w:t xml:space="preserve">. </w:t>
      </w:r>
    </w:p>
    <w:p w14:paraId="589CFEA8" w14:textId="77777777" w:rsidR="00B86E6B" w:rsidRPr="00B50F7C" w:rsidRDefault="00B86E6B" w:rsidP="00374750">
      <w:pPr>
        <w:pStyle w:val="Default"/>
        <w:jc w:val="both"/>
      </w:pPr>
      <w:r w:rsidRPr="002975E0">
        <w:rPr>
          <w:b/>
        </w:rPr>
        <w:t>6</w:t>
      </w:r>
      <w:r w:rsidR="002975E0" w:rsidRPr="002975E0">
        <w:rPr>
          <w:b/>
        </w:rPr>
        <w:t>.</w:t>
      </w:r>
      <w:r w:rsidRPr="00B50F7C">
        <w:t xml:space="preserve"> Zamawiający zwróci zabezpieczenie w następujących terminach: </w:t>
      </w:r>
    </w:p>
    <w:p w14:paraId="19E26AC5" w14:textId="77777777" w:rsidR="00B86E6B" w:rsidRPr="00B50F7C" w:rsidRDefault="00B86E6B" w:rsidP="00374750">
      <w:pPr>
        <w:pStyle w:val="Default"/>
        <w:spacing w:after="54"/>
        <w:jc w:val="both"/>
      </w:pPr>
      <w:r w:rsidRPr="00B50F7C">
        <w:t xml:space="preserve">- </w:t>
      </w:r>
      <w:r w:rsidRPr="00CA7F09">
        <w:rPr>
          <w:b/>
        </w:rPr>
        <w:t>70% wysokości zabezpieczenia w terminie 30 dni od dnia podpisania protokołu odbioru</w:t>
      </w:r>
      <w:r w:rsidRPr="00B50F7C">
        <w:t xml:space="preserve"> końcowego przedmiotu zamówienia, tj. od dnia wykonania zamówienia i uznania </w:t>
      </w:r>
      <w:r w:rsidR="00BB532E">
        <w:t xml:space="preserve">przez zamawiającego za </w:t>
      </w:r>
      <w:r w:rsidR="00BB532E" w:rsidRPr="00F9563D">
        <w:rPr>
          <w:color w:val="auto"/>
        </w:rPr>
        <w:t>należyci</w:t>
      </w:r>
      <w:r w:rsidRPr="00F9563D">
        <w:rPr>
          <w:color w:val="auto"/>
        </w:rPr>
        <w:t>e wykonane</w:t>
      </w:r>
      <w:r w:rsidRPr="00B50F7C">
        <w:t xml:space="preserve">; </w:t>
      </w:r>
    </w:p>
    <w:p w14:paraId="1E26C516" w14:textId="77777777" w:rsidR="00B86E6B" w:rsidRPr="00B50F7C" w:rsidRDefault="00B86E6B" w:rsidP="00B86E6B">
      <w:pPr>
        <w:pStyle w:val="Default"/>
      </w:pPr>
      <w:r w:rsidRPr="00CA7F09">
        <w:rPr>
          <w:b/>
        </w:rPr>
        <w:t xml:space="preserve">- 30% wysokości zabezpieczenia w terminie 15 dni od dnia, w którym upływa okres </w:t>
      </w:r>
      <w:r w:rsidRPr="00B50F7C">
        <w:t xml:space="preserve">gwarancji i rękojmi, liczony zgodnie z postanowieniami zawartej umowy. </w:t>
      </w:r>
    </w:p>
    <w:p w14:paraId="50639556" w14:textId="77777777" w:rsidR="00B86E6B" w:rsidRPr="00B50F7C" w:rsidRDefault="00B86E6B" w:rsidP="00B86E6B">
      <w:pPr>
        <w:pStyle w:val="Default"/>
      </w:pPr>
      <w:r w:rsidRPr="002975E0">
        <w:rPr>
          <w:b/>
        </w:rPr>
        <w:t>7</w:t>
      </w:r>
      <w:r w:rsidR="002975E0" w:rsidRPr="002975E0">
        <w:rPr>
          <w:b/>
        </w:rPr>
        <w:t>.</w:t>
      </w:r>
      <w:r w:rsidRPr="00B50F7C">
        <w:t xml:space="preserve"> Zabezpieczenie wnoszone w pieniądzu powinno zostać wpłacone przelewem na rachune</w:t>
      </w:r>
      <w:r>
        <w:t>k bankowy zamawiającego:</w:t>
      </w:r>
      <w:r w:rsidRPr="00B50F7C">
        <w:t xml:space="preserve"> </w:t>
      </w:r>
      <w:r>
        <w:t>nr</w:t>
      </w:r>
      <w:r w:rsidRPr="00F75AD0">
        <w:rPr>
          <w:b/>
          <w:bCs/>
          <w:iCs/>
        </w:rPr>
        <w:t xml:space="preserve"> </w:t>
      </w:r>
      <w:r w:rsidRPr="003953C8">
        <w:rPr>
          <w:b/>
          <w:bCs/>
          <w:iCs/>
        </w:rPr>
        <w:t>63 1020 1592 0000 2302 0084 5701</w:t>
      </w:r>
      <w:r>
        <w:rPr>
          <w:b/>
          <w:bCs/>
          <w:iCs/>
        </w:rPr>
        <w:t>.</w:t>
      </w:r>
      <w:r w:rsidRPr="003953C8">
        <w:rPr>
          <w:b/>
          <w:bCs/>
          <w:iCs/>
        </w:rPr>
        <w:t xml:space="preserve"> </w:t>
      </w:r>
      <w:r w:rsidRPr="00B50F7C">
        <w:t xml:space="preserve"> </w:t>
      </w:r>
    </w:p>
    <w:p w14:paraId="1764F4DD" w14:textId="77777777" w:rsidR="00B86E6B" w:rsidRPr="00B50F7C" w:rsidRDefault="00B86E6B" w:rsidP="00374750">
      <w:pPr>
        <w:pStyle w:val="Default"/>
        <w:jc w:val="both"/>
      </w:pPr>
      <w:r w:rsidRPr="002975E0">
        <w:rPr>
          <w:b/>
        </w:rPr>
        <w:t>8</w:t>
      </w:r>
      <w:r w:rsidR="002975E0" w:rsidRPr="002975E0">
        <w:rPr>
          <w:b/>
        </w:rPr>
        <w:t>.</w:t>
      </w:r>
      <w:r w:rsidRPr="00B50F7C">
        <w:t xml:space="preserve"> </w:t>
      </w:r>
      <w:r w:rsidR="002975E0">
        <w:t>T</w:t>
      </w:r>
      <w:r w:rsidRPr="00B50F7C">
        <w:t xml:space="preserve">ytuł przelewu: </w:t>
      </w:r>
      <w:r w:rsidRPr="00B50F7C">
        <w:rPr>
          <w:b/>
          <w:bCs/>
        </w:rPr>
        <w:t>Zabezpiecze</w:t>
      </w:r>
      <w:r>
        <w:rPr>
          <w:b/>
          <w:bCs/>
        </w:rPr>
        <w:t>nie należytego wykonania umowy nr……………………</w:t>
      </w:r>
    </w:p>
    <w:p w14:paraId="171275FD" w14:textId="77777777" w:rsidR="00B86E6B" w:rsidRPr="00B50F7C" w:rsidRDefault="00B86E6B" w:rsidP="00374750">
      <w:pPr>
        <w:pStyle w:val="Default"/>
        <w:spacing w:after="62"/>
        <w:jc w:val="both"/>
      </w:pPr>
      <w:r w:rsidRPr="002975E0">
        <w:rPr>
          <w:b/>
        </w:rPr>
        <w:t>9</w:t>
      </w:r>
      <w:r w:rsidR="002975E0">
        <w:t>.</w:t>
      </w:r>
      <w:r w:rsidRPr="00B50F7C">
        <w:t xml:space="preserve"> Zabezpieczenie wnoszone w formie innej niż w pieniądzu powinno być dostarczone w formie oryginału, przez wykonawcę do siedziby zamawiającego, najpóźniej w dniu podpisania umowy – do chwili jej podpisania. </w:t>
      </w:r>
    </w:p>
    <w:p w14:paraId="3A452B20" w14:textId="77777777" w:rsidR="00B86E6B" w:rsidRDefault="00B86E6B" w:rsidP="00374750">
      <w:pPr>
        <w:pStyle w:val="Default"/>
        <w:spacing w:after="62"/>
        <w:jc w:val="both"/>
      </w:pPr>
      <w:r w:rsidRPr="002975E0">
        <w:rPr>
          <w:b/>
        </w:rPr>
        <w:t>10</w:t>
      </w:r>
      <w:r w:rsidR="002975E0" w:rsidRPr="002975E0">
        <w:rPr>
          <w:b/>
        </w:rPr>
        <w:t>.</w:t>
      </w:r>
      <w:r w:rsidRPr="00B50F7C">
        <w:t xml:space="preserve"> Treść oświadczenia zawartego w gwarancji lub w poręczeniu musi zostać zaakceptowana przez zamawiającego przed podpisaniem umowy. </w:t>
      </w:r>
    </w:p>
    <w:p w14:paraId="0A9437A8" w14:textId="77777777" w:rsidR="00B86E6B" w:rsidRPr="00B50F7C" w:rsidRDefault="00B86E6B" w:rsidP="00374750">
      <w:pPr>
        <w:pStyle w:val="Default"/>
        <w:jc w:val="both"/>
      </w:pPr>
      <w:r w:rsidRPr="002975E0">
        <w:rPr>
          <w:b/>
        </w:rPr>
        <w:t>11</w:t>
      </w:r>
      <w:r w:rsidR="002975E0" w:rsidRPr="002975E0">
        <w:rPr>
          <w:b/>
        </w:rPr>
        <w:t>.</w:t>
      </w:r>
      <w:r w:rsidRPr="00B50F7C">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w:t>
      </w:r>
      <w:r>
        <w:t xml:space="preserve">ezpieczenia na kolejne okresy. </w:t>
      </w:r>
    </w:p>
    <w:p w14:paraId="7327D104" w14:textId="77777777" w:rsidR="00B86E6B" w:rsidRPr="00B50F7C" w:rsidRDefault="00B86E6B" w:rsidP="00374750">
      <w:pPr>
        <w:pStyle w:val="Default"/>
        <w:spacing w:after="59"/>
        <w:jc w:val="both"/>
      </w:pPr>
      <w:r w:rsidRPr="002975E0">
        <w:rPr>
          <w:b/>
        </w:rPr>
        <w:t>12</w:t>
      </w:r>
      <w:r w:rsidR="002975E0" w:rsidRPr="002975E0">
        <w:rPr>
          <w:b/>
        </w:rPr>
        <w:t>.</w:t>
      </w:r>
      <w:r w:rsidRPr="00B50F7C">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14:paraId="598A6E01" w14:textId="77777777" w:rsidR="00B86E6B" w:rsidRPr="00B50F7C" w:rsidRDefault="00B86E6B" w:rsidP="00374750">
      <w:pPr>
        <w:pStyle w:val="Default"/>
        <w:spacing w:after="59"/>
        <w:jc w:val="both"/>
      </w:pPr>
      <w:r w:rsidRPr="002975E0">
        <w:rPr>
          <w:b/>
        </w:rPr>
        <w:t>13</w:t>
      </w:r>
      <w:r w:rsidR="002975E0" w:rsidRPr="002975E0">
        <w:rPr>
          <w:b/>
        </w:rPr>
        <w:t>.</w:t>
      </w:r>
      <w:r w:rsidRPr="00B50F7C">
        <w:t xml:space="preserve"> Wypłata, o której mowa w pkt 11, następuje nie później niż w ostatnim dniu ważności dotychczasowego zabezpieczenia. </w:t>
      </w:r>
    </w:p>
    <w:p w14:paraId="2EAAF767" w14:textId="77777777" w:rsidR="00B86E6B" w:rsidRPr="00B50F7C" w:rsidRDefault="00B86E6B" w:rsidP="00374750">
      <w:pPr>
        <w:pStyle w:val="Default"/>
        <w:jc w:val="both"/>
      </w:pPr>
      <w:r w:rsidRPr="002975E0">
        <w:rPr>
          <w:b/>
        </w:rPr>
        <w:t>14</w:t>
      </w:r>
      <w:r w:rsidR="002975E0" w:rsidRPr="002975E0">
        <w:rPr>
          <w:b/>
        </w:rPr>
        <w:t>.</w:t>
      </w:r>
      <w:r w:rsidRPr="00B50F7C">
        <w:t xml:space="preserve"> Z treści gwarancji lub poręczenia musi jednocześnie wynikać: </w:t>
      </w:r>
    </w:p>
    <w:p w14:paraId="6FE1F87E" w14:textId="77777777" w:rsidR="00B86E6B" w:rsidRPr="00B50F7C" w:rsidRDefault="00B86E6B" w:rsidP="00374750">
      <w:pPr>
        <w:pStyle w:val="Default"/>
        <w:spacing w:after="54"/>
        <w:jc w:val="both"/>
      </w:pPr>
      <w:r w:rsidRPr="00B50F7C">
        <w:t xml:space="preserve">- nazwa zleceniodawcy (wykonawcy), beneficjenta gwarancji lub poręczenia (zamawiającego), gwaranta lub poręczyciela (podmiotu udzielającego gwarancji lub poręczenia) oraz adresy ich siedzib, </w:t>
      </w:r>
    </w:p>
    <w:p w14:paraId="4B06DDF4" w14:textId="77777777" w:rsidR="00B86E6B" w:rsidRDefault="00B86E6B" w:rsidP="00374750">
      <w:pPr>
        <w:pStyle w:val="Default"/>
        <w:spacing w:after="54"/>
        <w:jc w:val="both"/>
      </w:pPr>
      <w:r w:rsidRPr="00B50F7C">
        <w:t xml:space="preserve">- określenie wierzytelności, która ma być zabezpieczona gwarancją lub poręczeniem, </w:t>
      </w:r>
    </w:p>
    <w:p w14:paraId="617DADEF" w14:textId="77777777" w:rsidR="00B86E6B" w:rsidRPr="00B50F7C" w:rsidRDefault="00B86E6B" w:rsidP="00B86E6B">
      <w:pPr>
        <w:pStyle w:val="Default"/>
        <w:spacing w:after="54"/>
      </w:pPr>
      <w:r w:rsidRPr="00B50F7C">
        <w:t xml:space="preserve">- kwota gwarancji lub poręczenia, </w:t>
      </w:r>
    </w:p>
    <w:p w14:paraId="2D8690ED" w14:textId="77777777" w:rsidR="00B86E6B" w:rsidRPr="00B50F7C" w:rsidRDefault="00B86E6B" w:rsidP="00374750">
      <w:pPr>
        <w:pStyle w:val="Default"/>
        <w:spacing w:after="54"/>
        <w:jc w:val="both"/>
      </w:pPr>
      <w:r w:rsidRPr="00B50F7C">
        <w:t xml:space="preserve">- termin ważności gwarancji lub poręczenia, obejmujący cały okres wykonania zamówienia, począwszy co najmniej od dnia wyznaczonego na dzień zawarcia umowy, z zastrzeżeniem pkt 10 powyżej, </w:t>
      </w:r>
    </w:p>
    <w:p w14:paraId="1E72AB8B" w14:textId="77777777" w:rsidR="00B86E6B" w:rsidRPr="00B50F7C" w:rsidRDefault="00B86E6B" w:rsidP="00374750">
      <w:pPr>
        <w:pStyle w:val="Default"/>
        <w:spacing w:after="54"/>
        <w:jc w:val="both"/>
      </w:pPr>
      <w:r w:rsidRPr="00B50F7C">
        <w:lastRenderedPageBreak/>
        <w:t xml:space="preserve">- bezwarunkowe, nieodwołalne, płatne na pierwsze żądanie, zobowiązanie gwaranta do wypłaty zamawiającemu pełnej kwoty zabezpieczenia lub do wypłat łącznie do pełnej kwoty zabezpieczenia w przypadku realizacji zamówienia w sposób niezgodny z umową, </w:t>
      </w:r>
    </w:p>
    <w:p w14:paraId="302BA600" w14:textId="77777777" w:rsidR="00B86E6B" w:rsidRDefault="00B86E6B" w:rsidP="00374750">
      <w:pPr>
        <w:pStyle w:val="Default"/>
        <w:jc w:val="both"/>
      </w:pPr>
      <w:r w:rsidRPr="00B50F7C">
        <w:t>- bezwarunkowe, nieodwołalne, płatne na pierwsze żądanie, zobowiązanie gwaranta do wypłaty zamawiającemu pełnej kwoty zabezpieczenia w przypadku, o</w:t>
      </w:r>
      <w:r>
        <w:t xml:space="preserve"> którym mowa w pkt 10 i 11 tj. </w:t>
      </w:r>
      <w:r w:rsidRPr="00B50F7C">
        <w:t>w przypadku nieprzedłużenia lub niewniesienia nowego zabezpieczenia najpóźniej na 30 dni przed upływem terminu ważności dotychczasowego zabezpieczenia wniesionego w innej formie niż w pieniądzu, jeżeli wykonawca skorzystał z możliwości wniesienia zabezpieczenia na okres nie krótszy niż 5 lat, a okres, na jaki miało zostać wniesione zabezpieczenie</w:t>
      </w:r>
      <w:r>
        <w:t xml:space="preserve">, jest dłuższy od tego okresu. </w:t>
      </w:r>
    </w:p>
    <w:p w14:paraId="158C11D0" w14:textId="77777777" w:rsidR="002975E0" w:rsidRDefault="002975E0" w:rsidP="00B86E6B">
      <w:pPr>
        <w:pStyle w:val="Default"/>
      </w:pPr>
    </w:p>
    <w:p w14:paraId="39941ACD" w14:textId="77777777" w:rsidR="00B86E6B" w:rsidRPr="00D2144C" w:rsidRDefault="002975E0" w:rsidP="00B86E6B">
      <w:pPr>
        <w:pStyle w:val="Default"/>
        <w:rPr>
          <w:b/>
        </w:rPr>
      </w:pPr>
      <w:r w:rsidRPr="002975E0">
        <w:rPr>
          <w:b/>
        </w:rPr>
        <w:t>XXIII. PROJEKTOWANE POSTANOWIENIA UMOWY, KTÓRE ZOSTANĄ WPROWADZONE DO UMOWY</w:t>
      </w:r>
    </w:p>
    <w:p w14:paraId="01D4F3D5" w14:textId="77777777" w:rsidR="002975E0" w:rsidRDefault="00B86E6B" w:rsidP="00374750">
      <w:pPr>
        <w:pStyle w:val="Default"/>
        <w:jc w:val="both"/>
      </w:pPr>
      <w:r w:rsidRPr="00341ABE">
        <w:t>1.</w:t>
      </w:r>
      <w:r>
        <w:t xml:space="preserve"> Projektowane postanowienia umowy zostały określone</w:t>
      </w:r>
      <w:r w:rsidR="0064628C">
        <w:t xml:space="preserve"> w </w:t>
      </w:r>
      <w:r w:rsidR="0064628C" w:rsidRPr="00BB5EF2">
        <w:rPr>
          <w:b/>
        </w:rPr>
        <w:t>projekcie umowy</w:t>
      </w:r>
      <w:r w:rsidR="0064628C">
        <w:t xml:space="preserve"> stanowiącym </w:t>
      </w:r>
      <w:r w:rsidR="0064628C" w:rsidRPr="00BB5EF2">
        <w:rPr>
          <w:b/>
        </w:rPr>
        <w:t>Z</w:t>
      </w:r>
      <w:r w:rsidRPr="00BB5EF2">
        <w:rPr>
          <w:b/>
        </w:rPr>
        <w:t>ałącznik nr 5 do SWZ.</w:t>
      </w:r>
      <w:r>
        <w:t xml:space="preserve"> </w:t>
      </w:r>
    </w:p>
    <w:p w14:paraId="619ADF2F" w14:textId="77777777" w:rsidR="00B86E6B" w:rsidRDefault="00B86E6B" w:rsidP="00374750">
      <w:pPr>
        <w:pStyle w:val="Default"/>
        <w:jc w:val="both"/>
      </w:pPr>
      <w:r>
        <w:t>2. Złożenie oferty jest jednoznaczne z akceptacją przez wykonawcę projektowanych postanowień umowy.</w:t>
      </w:r>
    </w:p>
    <w:p w14:paraId="0D70FFBF" w14:textId="77777777" w:rsidR="002975E0" w:rsidRDefault="002975E0" w:rsidP="00B86E6B">
      <w:pPr>
        <w:pStyle w:val="Default"/>
      </w:pPr>
    </w:p>
    <w:p w14:paraId="430FFB8F" w14:textId="77777777" w:rsidR="00B86E6B" w:rsidRPr="00D2144C" w:rsidRDefault="002975E0" w:rsidP="00B86E6B">
      <w:pPr>
        <w:pStyle w:val="Default"/>
        <w:rPr>
          <w:b/>
        </w:rPr>
      </w:pPr>
      <w:r w:rsidRPr="002975E0">
        <w:rPr>
          <w:b/>
        </w:rPr>
        <w:t>XXIV. UNIEWAŻNIENIE POSTĘPOWANIA</w:t>
      </w:r>
    </w:p>
    <w:p w14:paraId="57326721" w14:textId="77777777" w:rsidR="00B86E6B" w:rsidRDefault="00B86E6B" w:rsidP="00374750">
      <w:pPr>
        <w:jc w:val="both"/>
        <w:rPr>
          <w:rFonts w:ascii="Times New Roman" w:hAnsi="Times New Roman" w:cs="Times New Roman"/>
          <w:sz w:val="24"/>
          <w:szCs w:val="24"/>
        </w:rPr>
      </w:pPr>
      <w:r w:rsidRPr="002975E0">
        <w:rPr>
          <w:rFonts w:ascii="Times New Roman" w:hAnsi="Times New Roman" w:cs="Times New Roman"/>
          <w:sz w:val="24"/>
          <w:szCs w:val="24"/>
        </w:rPr>
        <w:t xml:space="preserve">Zamawiający unieważni postępowanie o udzielenie zamówienia, jeżeli zaistnieje jedna z przesłanek wskazanych w art. 255 ustawy </w:t>
      </w:r>
      <w:proofErr w:type="spellStart"/>
      <w:r w:rsidRPr="002975E0">
        <w:rPr>
          <w:rFonts w:ascii="Times New Roman" w:hAnsi="Times New Roman" w:cs="Times New Roman"/>
          <w:sz w:val="24"/>
          <w:szCs w:val="24"/>
        </w:rPr>
        <w:t>Pzp</w:t>
      </w:r>
      <w:proofErr w:type="spellEnd"/>
      <w:r w:rsidRPr="002975E0">
        <w:rPr>
          <w:rFonts w:ascii="Times New Roman" w:hAnsi="Times New Roman" w:cs="Times New Roman"/>
          <w:sz w:val="24"/>
          <w:szCs w:val="24"/>
        </w:rPr>
        <w:t>.</w:t>
      </w:r>
    </w:p>
    <w:p w14:paraId="43AB3015" w14:textId="77777777" w:rsidR="00D2144C" w:rsidRDefault="00805ABD" w:rsidP="00D2144C">
      <w:pPr>
        <w:rPr>
          <w:rFonts w:ascii="Times New Roman" w:hAnsi="Times New Roman" w:cs="Times New Roman"/>
          <w:b/>
          <w:sz w:val="24"/>
          <w:szCs w:val="24"/>
        </w:rPr>
      </w:pPr>
      <w:r w:rsidRPr="00805ABD">
        <w:rPr>
          <w:rFonts w:ascii="Times New Roman" w:hAnsi="Times New Roman" w:cs="Times New Roman"/>
          <w:b/>
          <w:sz w:val="24"/>
          <w:szCs w:val="24"/>
        </w:rPr>
        <w:t>XXV. KLAUZULA INFORMACYJNA DOTYCZĄCA OCHRONY DANYCH OSOBOWYCH</w:t>
      </w:r>
    </w:p>
    <w:p w14:paraId="19608054" w14:textId="77777777" w:rsidR="00805ABD" w:rsidRPr="00D2144C" w:rsidRDefault="00805ABD" w:rsidP="00BB5EF2">
      <w:pPr>
        <w:jc w:val="both"/>
        <w:rPr>
          <w:rFonts w:ascii="Times New Roman" w:hAnsi="Times New Roman" w:cs="Times New Roman"/>
          <w:b/>
          <w:sz w:val="24"/>
          <w:szCs w:val="24"/>
        </w:rPr>
      </w:pPr>
      <w:r w:rsidRPr="00805ABD">
        <w:rPr>
          <w:rFonts w:ascii="Times New Roman" w:hAnsi="Times New Roman" w:cs="Times New Roman"/>
          <w:sz w:val="24"/>
          <w:szCs w:val="24"/>
        </w:rPr>
        <w:t xml:space="preserve">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 </w:t>
      </w:r>
    </w:p>
    <w:p w14:paraId="2627E32B" w14:textId="77777777" w:rsidR="002F06D2" w:rsidRDefault="00805ABD" w:rsidP="00BB5EF2">
      <w:pPr>
        <w:spacing w:after="0"/>
        <w:jc w:val="both"/>
        <w:rPr>
          <w:rFonts w:ascii="Times New Roman" w:hAnsi="Times New Roman" w:cs="Times New Roman"/>
          <w:sz w:val="24"/>
          <w:szCs w:val="24"/>
        </w:rPr>
      </w:pPr>
      <w:r w:rsidRPr="00F9563D">
        <w:rPr>
          <w:rFonts w:ascii="Times New Roman" w:hAnsi="Times New Roman" w:cs="Times New Roman"/>
          <w:sz w:val="24"/>
          <w:szCs w:val="24"/>
        </w:rPr>
        <w:t xml:space="preserve">1) administratorem Pani/Pana danych osobowych jest: </w:t>
      </w:r>
      <w:r w:rsidR="002F06D2">
        <w:rPr>
          <w:rFonts w:ascii="Times New Roman" w:hAnsi="Times New Roman" w:cs="Times New Roman"/>
          <w:sz w:val="24"/>
          <w:szCs w:val="24"/>
        </w:rPr>
        <w:t>Państwowa Akademia Nauk Stosowanych im. Ignacego Mościckiego w Ciechanowie, ul. Gabriela Narutowicza 9, 06-400 Ciechanów.</w:t>
      </w:r>
    </w:p>
    <w:p w14:paraId="6342BB7D" w14:textId="19B3BF88"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2) administrator wyznaczył Inspektora Danych Osobowych, z którym można się kontaktować pod adresem e-mail: </w:t>
      </w:r>
      <w:r w:rsidR="00571E34">
        <w:rPr>
          <w:rFonts w:ascii="Times New Roman" w:hAnsi="Times New Roman" w:cs="Times New Roman"/>
          <w:sz w:val="24"/>
          <w:szCs w:val="24"/>
        </w:rPr>
        <w:t>iod@pansim</w:t>
      </w:r>
      <w:r w:rsidR="00271102">
        <w:rPr>
          <w:rFonts w:ascii="Times New Roman" w:hAnsi="Times New Roman" w:cs="Times New Roman"/>
          <w:sz w:val="24"/>
          <w:szCs w:val="24"/>
        </w:rPr>
        <w:t>.edu.pl</w:t>
      </w:r>
      <w:r w:rsidRPr="00805ABD">
        <w:rPr>
          <w:rFonts w:ascii="Times New Roman" w:hAnsi="Times New Roman" w:cs="Times New Roman"/>
          <w:sz w:val="24"/>
          <w:szCs w:val="24"/>
        </w:rPr>
        <w:t xml:space="preserve"> Pani/Pana dane osobowe przetwarzane będą na podstawie art. 6 ust. 1 lit. c RODO w celu związanym z przedmiotowym postępowaniem o udzielenie zamówienia publicznego, prowadzonym w trybie </w:t>
      </w:r>
      <w:r>
        <w:rPr>
          <w:rFonts w:ascii="Times New Roman" w:hAnsi="Times New Roman" w:cs="Times New Roman"/>
          <w:sz w:val="24"/>
          <w:szCs w:val="24"/>
        </w:rPr>
        <w:t>podstawowym bez negocjacji</w:t>
      </w:r>
      <w:r w:rsidRPr="00805ABD">
        <w:rPr>
          <w:rFonts w:ascii="Times New Roman" w:hAnsi="Times New Roman" w:cs="Times New Roman"/>
          <w:sz w:val="24"/>
          <w:szCs w:val="24"/>
        </w:rPr>
        <w:t xml:space="preserve">. </w:t>
      </w:r>
    </w:p>
    <w:p w14:paraId="121FA692"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3) odbiorcami Pani/Pana danych osobowych będą osoby lub podmioty, którym udostępniona zostanie dokumentacja postępowania w oparciu o art. 74 ustawy P.Z.P. </w:t>
      </w:r>
    </w:p>
    <w:p w14:paraId="6345E1B0"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4) Pani/Pana dane osobowe będą przechowywane, zgodnie z art. 78 ust. 1 P.Z.P. przez okres 4 lat od dnia zakończenia postępowania o udzielenie zamówienia, a jeżeli czas trwania umowy przekracza 4 lata, okres przechowywania obejmuje cały czas trwania umowy; </w:t>
      </w:r>
    </w:p>
    <w:p w14:paraId="0AF0150D"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5) obowiązek podania przez Panią/Pana danych osobowych bezpośrednio Pani/Pana dotyczących jest wymogiem ustawowym określonym w przepisanych ustawy P.Z.P., związanym z udziałem w postępowaniu o udzielenie zamówienia publicznego. </w:t>
      </w:r>
    </w:p>
    <w:p w14:paraId="37644DB8"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lastRenderedPageBreak/>
        <w:t xml:space="preserve">6) w odniesieniu do Pani/Pana danych osobowych decyzje nie będą podejmowane w sposób zautomatyzowany, stosownie do art. 22 RODO. </w:t>
      </w:r>
    </w:p>
    <w:p w14:paraId="1E0655F3"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7) posiada Pani/Pan: </w:t>
      </w:r>
    </w:p>
    <w:p w14:paraId="741C1767"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a) 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 </w:t>
      </w:r>
    </w:p>
    <w:p w14:paraId="74BAB93C"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b) 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3A612583"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c) 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3BE8F007"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d) prawo do wniesienia skargi do Prezesa Urzędu Ochrony Danych Osobowych, gdy uzna Pani/Pan, że przetwarzanie danych osobowych Pani/Pana dotyczących narusza przepisy RODO; </w:t>
      </w:r>
    </w:p>
    <w:p w14:paraId="724D036C"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8) nie przysługuje Pani/Panu: </w:t>
      </w:r>
    </w:p>
    <w:p w14:paraId="0F893FFF"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a) w związku z art. 17 ust. 3 lit. b, d lub e RODO prawo do usunięcia danych osobowych; </w:t>
      </w:r>
    </w:p>
    <w:p w14:paraId="1F68D38F"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b) prawo do przenoszenia danych osobowych, o którym mowa w art. 20 RODO; </w:t>
      </w:r>
    </w:p>
    <w:p w14:paraId="1388D817" w14:textId="77777777" w:rsidR="00805ABD" w:rsidRDefault="00805ABD" w:rsidP="00240A1A">
      <w:pPr>
        <w:spacing w:after="0"/>
        <w:jc w:val="both"/>
        <w:rPr>
          <w:rFonts w:ascii="Times New Roman" w:hAnsi="Times New Roman" w:cs="Times New Roman"/>
          <w:sz w:val="24"/>
          <w:szCs w:val="24"/>
        </w:rPr>
      </w:pPr>
      <w:r w:rsidRPr="00805ABD">
        <w:rPr>
          <w:rFonts w:ascii="Times New Roman" w:hAnsi="Times New Roman" w:cs="Times New Roman"/>
          <w:sz w:val="24"/>
          <w:szCs w:val="24"/>
        </w:rPr>
        <w:t xml:space="preserve">c) na podstawie art. 21 RODO prawo sprzeciwu, wobec przetwarzania danych osobowych, gdyż podstawą prawną przetwarzania Pani/Pana danych osobowych jest art. 6 ust. 1 lit. c RODO; </w:t>
      </w:r>
    </w:p>
    <w:p w14:paraId="1392C81C" w14:textId="45A13269" w:rsidR="00D2144C" w:rsidRPr="00090D53" w:rsidRDefault="00805ABD" w:rsidP="00246330">
      <w:pPr>
        <w:spacing w:after="0"/>
        <w:jc w:val="both"/>
        <w:rPr>
          <w:rFonts w:ascii="Times New Roman" w:hAnsi="Times New Roman" w:cs="Times New Roman"/>
          <w:sz w:val="24"/>
          <w:szCs w:val="24"/>
        </w:rPr>
      </w:pPr>
      <w:r w:rsidRPr="00805ABD">
        <w:rPr>
          <w:rFonts w:ascii="Times New Roman" w:hAnsi="Times New Roman" w:cs="Times New Roman"/>
          <w:sz w:val="24"/>
          <w:szCs w:val="24"/>
        </w:rPr>
        <w:t>9) przysługuje Pani/Panu prawo wniesienia skargi do organu nadzorczego na niezgodne z RODO przetwarzanie Pani/Pana danych osobowych przez administratora. Organem właściwym dla przedmiotowej skargi jest Urząd Ochrony Danych Osobowych, ul. Stawki 2, 00-193 Warszawa.</w:t>
      </w:r>
    </w:p>
    <w:p w14:paraId="11C9A5C1" w14:textId="6E7B99D9" w:rsidR="00941A88" w:rsidRDefault="00334CBB" w:rsidP="00EB1E26">
      <w:pPr>
        <w:jc w:val="center"/>
        <w:rPr>
          <w:rFonts w:ascii="Times New Roman" w:hAnsi="Times New Roman" w:cs="Times New Roman"/>
          <w:sz w:val="24"/>
          <w:szCs w:val="24"/>
        </w:rPr>
      </w:pPr>
      <w:r>
        <w:rPr>
          <w:rFonts w:ascii="Times New Roman" w:hAnsi="Times New Roman" w:cs="Times New Roman"/>
          <w:sz w:val="24"/>
          <w:szCs w:val="24"/>
        </w:rPr>
        <w:t xml:space="preserve">                                                 </w:t>
      </w:r>
      <w:r w:rsidR="00EB1E26">
        <w:rPr>
          <w:rFonts w:ascii="Times New Roman" w:hAnsi="Times New Roman" w:cs="Times New Roman"/>
          <w:sz w:val="24"/>
          <w:szCs w:val="24"/>
        </w:rPr>
        <w:t xml:space="preserve">                               </w:t>
      </w:r>
    </w:p>
    <w:p w14:paraId="7AB95472" w14:textId="419144A9" w:rsidR="00941A88" w:rsidRPr="00C4620E" w:rsidRDefault="00334CBB" w:rsidP="00C4620E">
      <w:pPr>
        <w:jc w:val="center"/>
        <w:rPr>
          <w:rFonts w:ascii="Times New Roman" w:hAnsi="Times New Roman" w:cs="Times New Roman"/>
          <w:sz w:val="24"/>
          <w:szCs w:val="24"/>
        </w:rPr>
      </w:pPr>
      <w:r>
        <w:rPr>
          <w:rFonts w:ascii="Times New Roman" w:hAnsi="Times New Roman" w:cs="Times New Roman"/>
          <w:sz w:val="24"/>
          <w:szCs w:val="24"/>
        </w:rPr>
        <w:t xml:space="preserve"> </w:t>
      </w:r>
      <w:r w:rsidR="00941A88">
        <w:rPr>
          <w:rFonts w:ascii="Times New Roman" w:hAnsi="Times New Roman" w:cs="Times New Roman"/>
          <w:sz w:val="24"/>
          <w:szCs w:val="24"/>
        </w:rPr>
        <w:t xml:space="preserve">                                                                               </w:t>
      </w:r>
      <w:r w:rsidR="00F56345" w:rsidRPr="00090D53">
        <w:rPr>
          <w:rFonts w:ascii="Times New Roman" w:hAnsi="Times New Roman" w:cs="Times New Roman"/>
          <w:sz w:val="24"/>
          <w:szCs w:val="24"/>
        </w:rPr>
        <w:t xml:space="preserve"> Z up. Kierownika Zamawiającego</w:t>
      </w:r>
    </w:p>
    <w:p w14:paraId="4405C0BE" w14:textId="77777777" w:rsidR="00C4620E" w:rsidRPr="00662291" w:rsidRDefault="00C4620E" w:rsidP="00C4620E">
      <w:pPr>
        <w:shd w:val="clear" w:color="auto" w:fill="FFFFFF"/>
        <w:tabs>
          <w:tab w:val="left" w:pos="360"/>
        </w:tabs>
        <w:autoSpaceDE w:val="0"/>
        <w:autoSpaceDN w:val="0"/>
        <w:adjustRightInd w:val="0"/>
        <w:spacing w:after="0" w:line="240" w:lineRule="auto"/>
        <w:ind w:right="5"/>
        <w:jc w:val="right"/>
        <w:rPr>
          <w:rFonts w:ascii="Times New Roman" w:hAnsi="Times New Roman" w:cs="Times New Roman"/>
          <w:sz w:val="24"/>
          <w:szCs w:val="24"/>
        </w:rPr>
      </w:pPr>
      <w:r w:rsidRPr="00662291">
        <w:rPr>
          <w:rFonts w:ascii="Times New Roman" w:hAnsi="Times New Roman" w:cs="Times New Roman"/>
          <w:sz w:val="24"/>
          <w:szCs w:val="24"/>
        </w:rPr>
        <w:t xml:space="preserve">                   Kanclerz PANS im. Ignacego Mościckiego</w:t>
      </w:r>
    </w:p>
    <w:p w14:paraId="6AAB408E" w14:textId="2BC01363" w:rsidR="00941A88" w:rsidRDefault="00C4620E" w:rsidP="00C4620E">
      <w:pPr>
        <w:pStyle w:val="Default"/>
        <w:rPr>
          <w:b/>
          <w:bCs/>
          <w:sz w:val="20"/>
          <w:szCs w:val="20"/>
        </w:rPr>
      </w:pPr>
      <w:r w:rsidRPr="00662291">
        <w:t xml:space="preserve">                                                                                            /-/ mgr inż. Piotr Wójcik</w:t>
      </w:r>
      <w:r>
        <w:t xml:space="preserve">              </w:t>
      </w:r>
    </w:p>
    <w:p w14:paraId="0284BD12" w14:textId="77777777" w:rsidR="00941A88" w:rsidRDefault="00941A88" w:rsidP="005C49E2">
      <w:pPr>
        <w:pStyle w:val="Default"/>
        <w:rPr>
          <w:b/>
          <w:bCs/>
          <w:sz w:val="20"/>
          <w:szCs w:val="20"/>
        </w:rPr>
      </w:pPr>
    </w:p>
    <w:p w14:paraId="5F03ABA3" w14:textId="77777777" w:rsidR="00941A88" w:rsidRDefault="00941A88" w:rsidP="005C49E2">
      <w:pPr>
        <w:pStyle w:val="Default"/>
        <w:rPr>
          <w:b/>
          <w:bCs/>
          <w:sz w:val="20"/>
          <w:szCs w:val="20"/>
        </w:rPr>
      </w:pPr>
    </w:p>
    <w:p w14:paraId="0A47C1BB" w14:textId="77777777" w:rsidR="00941A88" w:rsidRPr="001D7DE4" w:rsidRDefault="00941A88" w:rsidP="005C49E2">
      <w:pPr>
        <w:pStyle w:val="Default"/>
        <w:rPr>
          <w:b/>
          <w:bCs/>
          <w:i/>
          <w:sz w:val="22"/>
          <w:szCs w:val="22"/>
        </w:rPr>
      </w:pPr>
    </w:p>
    <w:p w14:paraId="643CCBD7" w14:textId="77777777" w:rsidR="00C26427" w:rsidRDefault="00C26427" w:rsidP="00B2765F">
      <w:pPr>
        <w:pStyle w:val="Default"/>
        <w:jc w:val="both"/>
        <w:rPr>
          <w:rFonts w:asciiTheme="minorHAnsi" w:hAnsiTheme="minorHAnsi" w:cstheme="minorHAnsi"/>
          <w:i/>
          <w:color w:val="auto"/>
          <w:sz w:val="22"/>
          <w:szCs w:val="22"/>
        </w:rPr>
      </w:pPr>
    </w:p>
    <w:p w14:paraId="6E7ED937" w14:textId="77777777" w:rsidR="00C26427" w:rsidRDefault="00C26427" w:rsidP="00B2765F">
      <w:pPr>
        <w:pStyle w:val="Default"/>
        <w:jc w:val="both"/>
        <w:rPr>
          <w:rFonts w:asciiTheme="minorHAnsi" w:hAnsiTheme="minorHAnsi" w:cstheme="minorHAnsi"/>
          <w:i/>
          <w:color w:val="auto"/>
          <w:sz w:val="22"/>
          <w:szCs w:val="22"/>
        </w:rPr>
      </w:pPr>
    </w:p>
    <w:p w14:paraId="0BB7E4DA" w14:textId="77777777" w:rsidR="00C26427" w:rsidRDefault="00C26427" w:rsidP="00B2765F">
      <w:pPr>
        <w:pStyle w:val="Default"/>
        <w:jc w:val="both"/>
        <w:rPr>
          <w:rFonts w:asciiTheme="minorHAnsi" w:hAnsiTheme="minorHAnsi" w:cstheme="minorHAnsi"/>
          <w:i/>
          <w:color w:val="auto"/>
          <w:sz w:val="22"/>
          <w:szCs w:val="22"/>
        </w:rPr>
      </w:pPr>
    </w:p>
    <w:p w14:paraId="7C44E35C" w14:textId="77777777" w:rsidR="00C26427" w:rsidRDefault="00C26427" w:rsidP="00B2765F">
      <w:pPr>
        <w:pStyle w:val="Default"/>
        <w:jc w:val="both"/>
        <w:rPr>
          <w:rFonts w:asciiTheme="minorHAnsi" w:hAnsiTheme="minorHAnsi" w:cstheme="minorHAnsi"/>
          <w:i/>
          <w:color w:val="auto"/>
          <w:sz w:val="22"/>
          <w:szCs w:val="22"/>
        </w:rPr>
      </w:pPr>
    </w:p>
    <w:p w14:paraId="1B10CFB0" w14:textId="2ACFADA2" w:rsidR="00B2765F" w:rsidRPr="001D7DE4" w:rsidRDefault="00B2765F" w:rsidP="00B2765F">
      <w:pPr>
        <w:pStyle w:val="Default"/>
        <w:jc w:val="both"/>
        <w:rPr>
          <w:rFonts w:asciiTheme="minorHAnsi" w:hAnsiTheme="minorHAnsi" w:cstheme="minorHAnsi"/>
          <w:i/>
          <w:color w:val="auto"/>
          <w:sz w:val="22"/>
          <w:szCs w:val="22"/>
        </w:rPr>
      </w:pPr>
      <w:r w:rsidRPr="001D7DE4">
        <w:rPr>
          <w:rFonts w:asciiTheme="minorHAnsi" w:hAnsiTheme="minorHAnsi" w:cstheme="minorHAnsi"/>
          <w:i/>
          <w:color w:val="auto"/>
          <w:sz w:val="22"/>
          <w:szCs w:val="22"/>
        </w:rPr>
        <w:lastRenderedPageBreak/>
        <w:t>Zamawiający kieruje się zasadą równości szans i niedyskryminacji, w tym dostępności dla osób z niepełnosprawnościami, o której mowa art. 7 Rozporządzenia PE i Rady (UE) nr 1303/2013 z dnia 17 grudnia 2013 r., zapewniając na każdym etapie równość szans i niedyskryminację. Podjęte są działania na rzecz osiągnięcia stanu, w którym wszystkim osobom, bez względu na płeć, wiek, niepełnosprawność, rasę lub pochodzenie etniczne, wyznawaną religię lub światopogląd czy orientację seksualną, przypisuje się taką samą wartość społeczną, równe prawa i równe obowiązki oraz gdy mają oni równy dostęp do zasobów i infrastruktury, z których mogą korzystać. W zakresie polityki zatrudnienia w przedsiębiorstwie jest zniesienie wszelkich ograniczeń w dostępie do stanowisk pracy. Projekt ma pozytywny wpływ na politykę horyzontalną poprzez wybór narzędzi spełniających wymogi dostępności, czyli takich, które zostały uniwersalnie zaprojektowane celem dostępności dla jak najszerszego kręgu użytkowników. Przy zakupie urządzeń, wnioskodawca zwraca uwagę na dostępność dla jak najszerszego kręgu użytkowników, pełnosprawnych i o ograniczonej percepcji lub mobilności. Preferowane będą urządzenia zapewniające ergonomię i użyteczność oraz poziom bezpieczeństwa korzystania przez różnych użytkowników. Produkty projektu nie będą zawierały elementów/cech stanowiących bariery w ich użytkowaniu przez osoby z niepełnosprawnościami.</w:t>
      </w:r>
    </w:p>
    <w:p w14:paraId="6EFC4450" w14:textId="77777777" w:rsidR="00B2765F" w:rsidRDefault="00B2765F" w:rsidP="00B2765F">
      <w:pPr>
        <w:jc w:val="both"/>
        <w:rPr>
          <w:rFonts w:cstheme="minorHAnsi"/>
          <w:sz w:val="24"/>
          <w:szCs w:val="24"/>
        </w:rPr>
      </w:pPr>
    </w:p>
    <w:p w14:paraId="10A6ABFB" w14:textId="2BF09219" w:rsidR="00941A88" w:rsidRPr="000C1819" w:rsidRDefault="00B2765F" w:rsidP="000C1819">
      <w:r>
        <w:t xml:space="preserve"> </w:t>
      </w:r>
    </w:p>
    <w:p w14:paraId="3F9DE422" w14:textId="1A0B0AE9" w:rsidR="00941A88" w:rsidRDefault="00941A88" w:rsidP="005C49E2">
      <w:pPr>
        <w:pStyle w:val="Default"/>
        <w:rPr>
          <w:b/>
          <w:bCs/>
          <w:sz w:val="20"/>
          <w:szCs w:val="20"/>
        </w:rPr>
      </w:pPr>
    </w:p>
    <w:p w14:paraId="34AE5494" w14:textId="1F406C73" w:rsidR="00EB1E26" w:rsidRDefault="00EB1E26" w:rsidP="005C49E2">
      <w:pPr>
        <w:pStyle w:val="Default"/>
        <w:rPr>
          <w:b/>
          <w:bCs/>
          <w:sz w:val="20"/>
          <w:szCs w:val="20"/>
        </w:rPr>
      </w:pPr>
    </w:p>
    <w:p w14:paraId="058D2C3B" w14:textId="73D51B2E" w:rsidR="00EB1E26" w:rsidRDefault="00EB1E26" w:rsidP="005C49E2">
      <w:pPr>
        <w:pStyle w:val="Default"/>
        <w:rPr>
          <w:b/>
          <w:bCs/>
          <w:sz w:val="20"/>
          <w:szCs w:val="20"/>
        </w:rPr>
      </w:pPr>
    </w:p>
    <w:p w14:paraId="5180A108" w14:textId="5AFFBF2B" w:rsidR="00EB1E26" w:rsidRDefault="00EB1E26" w:rsidP="005C49E2">
      <w:pPr>
        <w:pStyle w:val="Default"/>
        <w:rPr>
          <w:b/>
          <w:bCs/>
          <w:sz w:val="20"/>
          <w:szCs w:val="20"/>
        </w:rPr>
      </w:pPr>
    </w:p>
    <w:p w14:paraId="2055CD42" w14:textId="685D3E18" w:rsidR="00EB1E26" w:rsidRDefault="00EB1E26" w:rsidP="005C49E2">
      <w:pPr>
        <w:pStyle w:val="Default"/>
        <w:rPr>
          <w:b/>
          <w:bCs/>
          <w:sz w:val="20"/>
          <w:szCs w:val="20"/>
        </w:rPr>
      </w:pPr>
    </w:p>
    <w:p w14:paraId="5C240286" w14:textId="7D280803" w:rsidR="00EB1E26" w:rsidRDefault="00EB1E26" w:rsidP="005C49E2">
      <w:pPr>
        <w:pStyle w:val="Default"/>
        <w:rPr>
          <w:b/>
          <w:bCs/>
          <w:sz w:val="20"/>
          <w:szCs w:val="20"/>
        </w:rPr>
      </w:pPr>
    </w:p>
    <w:p w14:paraId="03C84903" w14:textId="67F90E0F" w:rsidR="00EB1E26" w:rsidRDefault="00EB1E26" w:rsidP="005C49E2">
      <w:pPr>
        <w:pStyle w:val="Default"/>
        <w:rPr>
          <w:b/>
          <w:bCs/>
          <w:sz w:val="20"/>
          <w:szCs w:val="20"/>
        </w:rPr>
      </w:pPr>
    </w:p>
    <w:p w14:paraId="589D45B1" w14:textId="55D973B8" w:rsidR="00EB1E26" w:rsidRDefault="00EB1E26" w:rsidP="005C49E2">
      <w:pPr>
        <w:pStyle w:val="Default"/>
        <w:rPr>
          <w:b/>
          <w:bCs/>
          <w:sz w:val="20"/>
          <w:szCs w:val="20"/>
        </w:rPr>
      </w:pPr>
    </w:p>
    <w:p w14:paraId="12394166" w14:textId="21D17C9D" w:rsidR="00EB1E26" w:rsidRDefault="00EB1E26" w:rsidP="005C49E2">
      <w:pPr>
        <w:pStyle w:val="Default"/>
        <w:rPr>
          <w:b/>
          <w:bCs/>
          <w:sz w:val="20"/>
          <w:szCs w:val="20"/>
        </w:rPr>
      </w:pPr>
    </w:p>
    <w:p w14:paraId="0B287308" w14:textId="66A52C1F" w:rsidR="00EB1E26" w:rsidRDefault="00EB1E26" w:rsidP="005C49E2">
      <w:pPr>
        <w:pStyle w:val="Default"/>
        <w:rPr>
          <w:b/>
          <w:bCs/>
          <w:sz w:val="20"/>
          <w:szCs w:val="20"/>
        </w:rPr>
      </w:pPr>
    </w:p>
    <w:p w14:paraId="473AEB6C" w14:textId="77777777" w:rsidR="00941A88" w:rsidRDefault="00941A88" w:rsidP="005C49E2">
      <w:pPr>
        <w:pStyle w:val="Default"/>
        <w:rPr>
          <w:b/>
          <w:bCs/>
          <w:sz w:val="20"/>
          <w:szCs w:val="20"/>
        </w:rPr>
      </w:pPr>
    </w:p>
    <w:p w14:paraId="6CE85B36" w14:textId="77777777" w:rsidR="00C26427" w:rsidRDefault="00C26427" w:rsidP="005C49E2">
      <w:pPr>
        <w:pStyle w:val="Default"/>
        <w:rPr>
          <w:b/>
          <w:bCs/>
          <w:sz w:val="20"/>
          <w:szCs w:val="20"/>
        </w:rPr>
      </w:pPr>
    </w:p>
    <w:p w14:paraId="01090E2F" w14:textId="77777777" w:rsidR="00C26427" w:rsidRDefault="00C26427" w:rsidP="005C49E2">
      <w:pPr>
        <w:pStyle w:val="Default"/>
        <w:rPr>
          <w:b/>
          <w:bCs/>
          <w:sz w:val="20"/>
          <w:szCs w:val="20"/>
        </w:rPr>
      </w:pPr>
    </w:p>
    <w:p w14:paraId="42CD8AA2" w14:textId="77777777" w:rsidR="00C26427" w:rsidRDefault="00C26427" w:rsidP="005C49E2">
      <w:pPr>
        <w:pStyle w:val="Default"/>
        <w:rPr>
          <w:b/>
          <w:bCs/>
          <w:sz w:val="20"/>
          <w:szCs w:val="20"/>
        </w:rPr>
      </w:pPr>
    </w:p>
    <w:p w14:paraId="32360EB9" w14:textId="77777777" w:rsidR="00C26427" w:rsidRDefault="00C26427" w:rsidP="005C49E2">
      <w:pPr>
        <w:pStyle w:val="Default"/>
        <w:rPr>
          <w:b/>
          <w:bCs/>
          <w:sz w:val="20"/>
          <w:szCs w:val="20"/>
        </w:rPr>
      </w:pPr>
    </w:p>
    <w:p w14:paraId="71F7A253" w14:textId="77777777" w:rsidR="00C26427" w:rsidRDefault="00C26427" w:rsidP="005C49E2">
      <w:pPr>
        <w:pStyle w:val="Default"/>
        <w:rPr>
          <w:b/>
          <w:bCs/>
          <w:sz w:val="20"/>
          <w:szCs w:val="20"/>
        </w:rPr>
      </w:pPr>
    </w:p>
    <w:p w14:paraId="1F48CAE8" w14:textId="77777777" w:rsidR="00C26427" w:rsidRDefault="00C26427" w:rsidP="005C49E2">
      <w:pPr>
        <w:pStyle w:val="Default"/>
        <w:rPr>
          <w:b/>
          <w:bCs/>
          <w:sz w:val="20"/>
          <w:szCs w:val="20"/>
        </w:rPr>
      </w:pPr>
    </w:p>
    <w:p w14:paraId="3CE4F760" w14:textId="6BE81636" w:rsidR="00C26427" w:rsidRDefault="00C26427" w:rsidP="005C49E2">
      <w:pPr>
        <w:pStyle w:val="Default"/>
        <w:rPr>
          <w:b/>
          <w:bCs/>
          <w:sz w:val="20"/>
          <w:szCs w:val="20"/>
        </w:rPr>
      </w:pPr>
    </w:p>
    <w:p w14:paraId="32715F20" w14:textId="77777777" w:rsidR="00C26427" w:rsidRDefault="00C26427" w:rsidP="005C49E2">
      <w:pPr>
        <w:pStyle w:val="Default"/>
        <w:rPr>
          <w:b/>
          <w:bCs/>
          <w:sz w:val="20"/>
          <w:szCs w:val="20"/>
        </w:rPr>
      </w:pPr>
    </w:p>
    <w:p w14:paraId="3442DB3E" w14:textId="77777777" w:rsidR="00C26427" w:rsidRDefault="00C26427" w:rsidP="005C49E2">
      <w:pPr>
        <w:pStyle w:val="Default"/>
        <w:rPr>
          <w:b/>
          <w:bCs/>
          <w:sz w:val="20"/>
          <w:szCs w:val="20"/>
        </w:rPr>
      </w:pPr>
    </w:p>
    <w:p w14:paraId="50DF2288" w14:textId="2F6E4466" w:rsidR="00BB5EF2" w:rsidRDefault="005C49E2" w:rsidP="005C49E2">
      <w:pPr>
        <w:pStyle w:val="Default"/>
        <w:rPr>
          <w:b/>
          <w:bCs/>
          <w:sz w:val="20"/>
          <w:szCs w:val="20"/>
        </w:rPr>
      </w:pPr>
      <w:r w:rsidRPr="00240A1A">
        <w:rPr>
          <w:b/>
          <w:bCs/>
          <w:sz w:val="20"/>
          <w:szCs w:val="20"/>
        </w:rPr>
        <w:t>Załączniki do SWZ:</w:t>
      </w:r>
    </w:p>
    <w:p w14:paraId="1B3C8FDA" w14:textId="77777777" w:rsidR="005C49E2" w:rsidRPr="00240A1A" w:rsidRDefault="005C49E2" w:rsidP="005C49E2">
      <w:pPr>
        <w:pStyle w:val="Default"/>
        <w:rPr>
          <w:sz w:val="20"/>
          <w:szCs w:val="20"/>
        </w:rPr>
      </w:pPr>
      <w:r w:rsidRPr="00240A1A">
        <w:rPr>
          <w:b/>
          <w:bCs/>
          <w:sz w:val="20"/>
          <w:szCs w:val="20"/>
        </w:rPr>
        <w:t xml:space="preserve"> </w:t>
      </w:r>
    </w:p>
    <w:p w14:paraId="7D676CDE" w14:textId="77777777" w:rsidR="005C49E2" w:rsidRPr="00D04429" w:rsidRDefault="005C49E2" w:rsidP="003D4C83">
      <w:pPr>
        <w:pStyle w:val="Default"/>
        <w:numPr>
          <w:ilvl w:val="0"/>
          <w:numId w:val="6"/>
        </w:numPr>
        <w:rPr>
          <w:sz w:val="14"/>
          <w:szCs w:val="14"/>
        </w:rPr>
      </w:pPr>
      <w:r w:rsidRPr="00D04429">
        <w:rPr>
          <w:sz w:val="14"/>
          <w:szCs w:val="14"/>
        </w:rPr>
        <w:t xml:space="preserve">Formularz oferty – załącznik nr 1 do SWZ. </w:t>
      </w:r>
    </w:p>
    <w:p w14:paraId="03C87637" w14:textId="77777777" w:rsidR="005A1019" w:rsidRPr="00D04429" w:rsidRDefault="005A1019" w:rsidP="003D4C83">
      <w:pPr>
        <w:pStyle w:val="Default"/>
        <w:numPr>
          <w:ilvl w:val="0"/>
          <w:numId w:val="6"/>
        </w:numPr>
        <w:rPr>
          <w:sz w:val="14"/>
          <w:szCs w:val="14"/>
        </w:rPr>
      </w:pPr>
      <w:r w:rsidRPr="00D04429">
        <w:rPr>
          <w:sz w:val="14"/>
          <w:szCs w:val="14"/>
        </w:rPr>
        <w:t xml:space="preserve">Formularz parametrów </w:t>
      </w:r>
      <w:proofErr w:type="spellStart"/>
      <w:r w:rsidRPr="00D04429">
        <w:rPr>
          <w:sz w:val="14"/>
          <w:szCs w:val="14"/>
        </w:rPr>
        <w:t>techniczno</w:t>
      </w:r>
      <w:proofErr w:type="spellEnd"/>
      <w:r w:rsidRPr="00D04429">
        <w:rPr>
          <w:sz w:val="14"/>
          <w:szCs w:val="14"/>
        </w:rPr>
        <w:t xml:space="preserve"> – użytkowych załącznik nr 1a do SWZ.</w:t>
      </w:r>
    </w:p>
    <w:p w14:paraId="3C6BCF4F" w14:textId="77777777" w:rsidR="005A1019" w:rsidRPr="00D04429" w:rsidRDefault="005C49E2" w:rsidP="003D4C83">
      <w:pPr>
        <w:pStyle w:val="Default"/>
        <w:numPr>
          <w:ilvl w:val="0"/>
          <w:numId w:val="6"/>
        </w:numPr>
        <w:rPr>
          <w:sz w:val="14"/>
          <w:szCs w:val="14"/>
        </w:rPr>
      </w:pPr>
      <w:r w:rsidRPr="00D04429">
        <w:rPr>
          <w:sz w:val="14"/>
          <w:szCs w:val="14"/>
        </w:rPr>
        <w:t xml:space="preserve">Oświadczenie dotyczące spełniania warunków udziału w postępowaniu – składane na podstawie art. 125 ust. 1 ustawy </w:t>
      </w:r>
      <w:proofErr w:type="spellStart"/>
      <w:r w:rsidRPr="00D04429">
        <w:rPr>
          <w:sz w:val="14"/>
          <w:szCs w:val="14"/>
        </w:rPr>
        <w:t>Pzp</w:t>
      </w:r>
      <w:proofErr w:type="spellEnd"/>
      <w:r w:rsidRPr="00D04429">
        <w:rPr>
          <w:sz w:val="14"/>
          <w:szCs w:val="14"/>
        </w:rPr>
        <w:t xml:space="preserve"> – załącznik nr 2</w:t>
      </w:r>
      <w:r w:rsidR="00271102" w:rsidRPr="00D04429">
        <w:rPr>
          <w:sz w:val="14"/>
          <w:szCs w:val="14"/>
        </w:rPr>
        <w:t xml:space="preserve"> </w:t>
      </w:r>
      <w:r w:rsidRPr="00D04429">
        <w:rPr>
          <w:sz w:val="14"/>
          <w:szCs w:val="14"/>
        </w:rPr>
        <w:t xml:space="preserve">do SWZ. </w:t>
      </w:r>
    </w:p>
    <w:p w14:paraId="1361FCF5" w14:textId="6B57ABD9" w:rsidR="005A1019" w:rsidRPr="00E21C41" w:rsidRDefault="005C49E2" w:rsidP="003D4C83">
      <w:pPr>
        <w:pStyle w:val="Default"/>
        <w:numPr>
          <w:ilvl w:val="0"/>
          <w:numId w:val="6"/>
        </w:numPr>
        <w:rPr>
          <w:sz w:val="14"/>
          <w:szCs w:val="14"/>
        </w:rPr>
      </w:pPr>
      <w:r w:rsidRPr="00D04429">
        <w:rPr>
          <w:sz w:val="14"/>
          <w:szCs w:val="14"/>
        </w:rPr>
        <w:t xml:space="preserve"> Oświadczenie o niepodleganiu wykluczeniu z postępowania – składane na podstawie art. 125 ust. 1 ustawy </w:t>
      </w:r>
      <w:proofErr w:type="spellStart"/>
      <w:r w:rsidRPr="00D04429">
        <w:rPr>
          <w:sz w:val="14"/>
          <w:szCs w:val="14"/>
        </w:rPr>
        <w:t>Pzp</w:t>
      </w:r>
      <w:proofErr w:type="spellEnd"/>
      <w:r w:rsidRPr="00D04429">
        <w:rPr>
          <w:sz w:val="14"/>
          <w:szCs w:val="14"/>
        </w:rPr>
        <w:t xml:space="preserve"> – załącznik nr 3</w:t>
      </w:r>
      <w:r w:rsidR="00271102" w:rsidRPr="00D04429">
        <w:rPr>
          <w:sz w:val="14"/>
          <w:szCs w:val="14"/>
        </w:rPr>
        <w:t xml:space="preserve"> </w:t>
      </w:r>
      <w:r w:rsidR="005A1019" w:rsidRPr="00D04429">
        <w:rPr>
          <w:sz w:val="14"/>
          <w:szCs w:val="14"/>
        </w:rPr>
        <w:t>SWZ.</w:t>
      </w:r>
    </w:p>
    <w:p w14:paraId="3132107B" w14:textId="2BD9A4FB" w:rsidR="005A1019" w:rsidRPr="00D04429" w:rsidRDefault="00E21C41" w:rsidP="003D4C83">
      <w:pPr>
        <w:pStyle w:val="Default"/>
        <w:numPr>
          <w:ilvl w:val="0"/>
          <w:numId w:val="6"/>
        </w:numPr>
        <w:rPr>
          <w:sz w:val="14"/>
          <w:szCs w:val="14"/>
        </w:rPr>
      </w:pPr>
      <w:r>
        <w:rPr>
          <w:sz w:val="14"/>
          <w:szCs w:val="14"/>
        </w:rPr>
        <w:t>Wykaz dostaw</w:t>
      </w:r>
      <w:r w:rsidR="00271102" w:rsidRPr="00D04429">
        <w:rPr>
          <w:sz w:val="14"/>
          <w:szCs w:val="14"/>
        </w:rPr>
        <w:t xml:space="preserve"> – załącznik nr 4</w:t>
      </w:r>
      <w:r w:rsidR="006149BC" w:rsidRPr="00D04429">
        <w:rPr>
          <w:sz w:val="14"/>
          <w:szCs w:val="14"/>
        </w:rPr>
        <w:t xml:space="preserve"> </w:t>
      </w:r>
      <w:r w:rsidR="005C49E2" w:rsidRPr="00D04429">
        <w:rPr>
          <w:sz w:val="14"/>
          <w:szCs w:val="14"/>
        </w:rPr>
        <w:t xml:space="preserve">do SWZ. </w:t>
      </w:r>
    </w:p>
    <w:p w14:paraId="68AF117A" w14:textId="77777777" w:rsidR="005A1019" w:rsidRPr="00D04429" w:rsidRDefault="005A7A8E" w:rsidP="003D4C83">
      <w:pPr>
        <w:pStyle w:val="Default"/>
        <w:numPr>
          <w:ilvl w:val="0"/>
          <w:numId w:val="6"/>
        </w:numPr>
        <w:rPr>
          <w:sz w:val="14"/>
          <w:szCs w:val="14"/>
        </w:rPr>
      </w:pPr>
      <w:r w:rsidRPr="00D04429">
        <w:rPr>
          <w:sz w:val="14"/>
          <w:szCs w:val="14"/>
        </w:rPr>
        <w:t xml:space="preserve"> Projektowe postanowienia</w:t>
      </w:r>
      <w:r w:rsidR="005C49E2" w:rsidRPr="00D04429">
        <w:rPr>
          <w:sz w:val="14"/>
          <w:szCs w:val="14"/>
        </w:rPr>
        <w:t xml:space="preserve"> umowy – załącznik nr 5 do SWZ. </w:t>
      </w:r>
    </w:p>
    <w:p w14:paraId="1F3E6A83" w14:textId="77777777" w:rsidR="005A1019" w:rsidRPr="00D04429" w:rsidRDefault="005C49E2" w:rsidP="003D4C83">
      <w:pPr>
        <w:pStyle w:val="Default"/>
        <w:numPr>
          <w:ilvl w:val="0"/>
          <w:numId w:val="6"/>
        </w:numPr>
        <w:rPr>
          <w:sz w:val="14"/>
          <w:szCs w:val="14"/>
        </w:rPr>
      </w:pPr>
      <w:r w:rsidRPr="00D04429">
        <w:rPr>
          <w:sz w:val="14"/>
          <w:szCs w:val="14"/>
        </w:rPr>
        <w:t xml:space="preserve"> </w:t>
      </w:r>
      <w:r w:rsidR="0051005C" w:rsidRPr="00D04429">
        <w:rPr>
          <w:sz w:val="14"/>
          <w:szCs w:val="14"/>
        </w:rPr>
        <w:t xml:space="preserve">Oświadczenie wykonawcy dot. przynależności do grupy kapitałowej </w:t>
      </w:r>
      <w:r w:rsidRPr="00D04429">
        <w:rPr>
          <w:sz w:val="14"/>
          <w:szCs w:val="14"/>
        </w:rPr>
        <w:t xml:space="preserve">– załącznik nr 6 do SWZ. </w:t>
      </w:r>
    </w:p>
    <w:p w14:paraId="3888DA5D" w14:textId="77777777" w:rsidR="005A1019" w:rsidRPr="00D04429" w:rsidRDefault="005C49E2" w:rsidP="003D4C83">
      <w:pPr>
        <w:pStyle w:val="Default"/>
        <w:numPr>
          <w:ilvl w:val="0"/>
          <w:numId w:val="6"/>
        </w:numPr>
        <w:rPr>
          <w:sz w:val="14"/>
          <w:szCs w:val="14"/>
        </w:rPr>
      </w:pPr>
      <w:r w:rsidRPr="00D04429">
        <w:rPr>
          <w:sz w:val="14"/>
          <w:szCs w:val="14"/>
        </w:rPr>
        <w:t xml:space="preserve"> </w:t>
      </w:r>
      <w:r w:rsidR="0051005C" w:rsidRPr="00D04429">
        <w:rPr>
          <w:sz w:val="14"/>
          <w:szCs w:val="14"/>
        </w:rPr>
        <w:t>Informacja dotycząca podwykonawców</w:t>
      </w:r>
      <w:r w:rsidR="002B035B" w:rsidRPr="00D04429">
        <w:rPr>
          <w:sz w:val="14"/>
          <w:szCs w:val="14"/>
        </w:rPr>
        <w:t xml:space="preserve"> </w:t>
      </w:r>
      <w:r w:rsidRPr="00D04429">
        <w:rPr>
          <w:sz w:val="14"/>
          <w:szCs w:val="14"/>
        </w:rPr>
        <w:t xml:space="preserve">– załącznik nr 7 do SWZ. </w:t>
      </w:r>
    </w:p>
    <w:p w14:paraId="752DF328" w14:textId="77777777" w:rsidR="005A1019" w:rsidRPr="00D04429" w:rsidRDefault="0051005C" w:rsidP="003D4C83">
      <w:pPr>
        <w:pStyle w:val="Default"/>
        <w:numPr>
          <w:ilvl w:val="0"/>
          <w:numId w:val="6"/>
        </w:numPr>
        <w:rPr>
          <w:sz w:val="14"/>
          <w:szCs w:val="14"/>
        </w:rPr>
      </w:pPr>
      <w:r w:rsidRPr="00D04429">
        <w:rPr>
          <w:sz w:val="14"/>
          <w:szCs w:val="14"/>
        </w:rPr>
        <w:t xml:space="preserve"> Zobowiązanie do oddania do dyspozycj</w:t>
      </w:r>
      <w:r w:rsidR="00BB5EF2" w:rsidRPr="00D04429">
        <w:rPr>
          <w:sz w:val="14"/>
          <w:szCs w:val="14"/>
        </w:rPr>
        <w:t xml:space="preserve">i wykonawcy niezbędnych zasobów </w:t>
      </w:r>
      <w:r w:rsidRPr="00D04429">
        <w:rPr>
          <w:sz w:val="14"/>
          <w:szCs w:val="14"/>
        </w:rPr>
        <w:t xml:space="preserve">na potrzeby realizacji zamówienia </w:t>
      </w:r>
      <w:r w:rsidR="005C49E2" w:rsidRPr="00D04429">
        <w:rPr>
          <w:sz w:val="14"/>
          <w:szCs w:val="14"/>
        </w:rPr>
        <w:t xml:space="preserve">– załącznik nr 8 do SWZ. </w:t>
      </w:r>
    </w:p>
    <w:p w14:paraId="7ED62968" w14:textId="77777777" w:rsidR="005A1019" w:rsidRPr="00D04429" w:rsidRDefault="00117D5B" w:rsidP="003D4C83">
      <w:pPr>
        <w:pStyle w:val="Default"/>
        <w:numPr>
          <w:ilvl w:val="0"/>
          <w:numId w:val="6"/>
        </w:numPr>
        <w:rPr>
          <w:sz w:val="14"/>
          <w:szCs w:val="14"/>
        </w:rPr>
      </w:pPr>
      <w:r w:rsidRPr="00D04429">
        <w:rPr>
          <w:sz w:val="14"/>
          <w:szCs w:val="14"/>
        </w:rPr>
        <w:t xml:space="preserve"> Oświadczenie Wykonawcy o aktualności danych - </w:t>
      </w:r>
      <w:r w:rsidR="0051005C" w:rsidRPr="00D04429">
        <w:rPr>
          <w:sz w:val="14"/>
          <w:szCs w:val="14"/>
        </w:rPr>
        <w:t>załącznik nr 9 do SWZ</w:t>
      </w:r>
      <w:r w:rsidR="00BB5EF2" w:rsidRPr="00D04429">
        <w:rPr>
          <w:sz w:val="14"/>
          <w:szCs w:val="14"/>
        </w:rPr>
        <w:t>.</w:t>
      </w:r>
    </w:p>
    <w:p w14:paraId="03D226D7" w14:textId="77777777" w:rsidR="005D459B" w:rsidRDefault="0051005C" w:rsidP="003D4C83">
      <w:pPr>
        <w:pStyle w:val="Default"/>
        <w:numPr>
          <w:ilvl w:val="0"/>
          <w:numId w:val="6"/>
        </w:numPr>
        <w:rPr>
          <w:sz w:val="14"/>
          <w:szCs w:val="14"/>
        </w:rPr>
      </w:pPr>
      <w:r w:rsidRPr="00D04429">
        <w:rPr>
          <w:sz w:val="14"/>
          <w:szCs w:val="14"/>
        </w:rPr>
        <w:t xml:space="preserve"> </w:t>
      </w:r>
      <w:r w:rsidR="004E5E7C" w:rsidRPr="00D04429">
        <w:rPr>
          <w:sz w:val="14"/>
          <w:szCs w:val="14"/>
        </w:rPr>
        <w:t xml:space="preserve">Opis przedmiotu zamówienia </w:t>
      </w:r>
      <w:r w:rsidRPr="00D04429">
        <w:rPr>
          <w:sz w:val="14"/>
          <w:szCs w:val="14"/>
        </w:rPr>
        <w:t>– załącznik nr 10 do SWZ</w:t>
      </w:r>
    </w:p>
    <w:p w14:paraId="54DD97B4" w14:textId="6105B66B" w:rsidR="005D459B" w:rsidRPr="00E21C41" w:rsidRDefault="005D459B" w:rsidP="005D459B">
      <w:pPr>
        <w:pStyle w:val="Default"/>
        <w:numPr>
          <w:ilvl w:val="0"/>
          <w:numId w:val="6"/>
        </w:numPr>
        <w:rPr>
          <w:sz w:val="14"/>
          <w:szCs w:val="14"/>
        </w:rPr>
      </w:pPr>
      <w:r>
        <w:rPr>
          <w:sz w:val="14"/>
          <w:szCs w:val="14"/>
        </w:rPr>
        <w:t xml:space="preserve"> </w:t>
      </w:r>
      <w:r w:rsidRPr="00E21C41">
        <w:rPr>
          <w:sz w:val="15"/>
          <w:szCs w:val="15"/>
        </w:rPr>
        <w:t>Oświadczenie – przeciwdzi</w:t>
      </w:r>
      <w:r>
        <w:rPr>
          <w:sz w:val="15"/>
          <w:szCs w:val="15"/>
        </w:rPr>
        <w:t>ałanie agresji – załącznik nr 11</w:t>
      </w:r>
      <w:r w:rsidRPr="00E21C41">
        <w:rPr>
          <w:sz w:val="15"/>
          <w:szCs w:val="15"/>
        </w:rPr>
        <w:t xml:space="preserve"> do SWZ.</w:t>
      </w:r>
    </w:p>
    <w:p w14:paraId="40E979BE" w14:textId="229E9A11" w:rsidR="00BB5EF2" w:rsidRPr="005D459B" w:rsidRDefault="005D459B" w:rsidP="005D459B">
      <w:pPr>
        <w:pStyle w:val="Default"/>
        <w:numPr>
          <w:ilvl w:val="0"/>
          <w:numId w:val="6"/>
        </w:numPr>
        <w:rPr>
          <w:sz w:val="14"/>
          <w:szCs w:val="14"/>
        </w:rPr>
      </w:pPr>
      <w:r>
        <w:rPr>
          <w:sz w:val="14"/>
          <w:szCs w:val="14"/>
        </w:rPr>
        <w:t xml:space="preserve"> </w:t>
      </w:r>
      <w:r w:rsidR="00BB5EF2" w:rsidRPr="005D459B">
        <w:rPr>
          <w:sz w:val="14"/>
          <w:szCs w:val="14"/>
        </w:rPr>
        <w:t>Klauzula informacyjna (RODO) – załącznik nr 12 do SWZ.</w:t>
      </w:r>
    </w:p>
    <w:sectPr w:rsidR="00BB5EF2" w:rsidRPr="005D459B">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9112686" w16cex:dateUtc="2025-06-04T08:43:00Z"/>
  <w16cex:commentExtensible w16cex:durableId="7FF62C57" w16cex:dateUtc="2025-06-04T08:25:00Z"/>
  <w16cex:commentExtensible w16cex:durableId="5647F117" w16cex:dateUtc="2025-06-04T08:33:00Z"/>
  <w16cex:commentExtensible w16cex:durableId="402E6417" w16cex:dateUtc="2025-06-04T08:38:00Z"/>
  <w16cex:commentExtensible w16cex:durableId="32DC2D32" w16cex:dateUtc="2025-06-04T11: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FC79E5A" w16cid:durableId="29112686"/>
  <w16cid:commentId w16cid:paraId="5B8B5AD0" w16cid:durableId="7FF62C57"/>
  <w16cid:commentId w16cid:paraId="3DCFFC59" w16cid:durableId="5647F117"/>
  <w16cid:commentId w16cid:paraId="5E3300DA" w16cid:durableId="402E6417"/>
  <w16cid:commentId w16cid:paraId="3DAD102F" w16cid:durableId="32DC2D3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6C31B" w14:textId="77777777" w:rsidR="00A9407B" w:rsidRDefault="00A9407B" w:rsidP="005C49E2">
      <w:pPr>
        <w:spacing w:after="0" w:line="240" w:lineRule="auto"/>
      </w:pPr>
      <w:r>
        <w:separator/>
      </w:r>
    </w:p>
  </w:endnote>
  <w:endnote w:type="continuationSeparator" w:id="0">
    <w:p w14:paraId="65A9AC34" w14:textId="77777777" w:rsidR="00A9407B" w:rsidRDefault="00A9407B" w:rsidP="005C4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1"/>
    <w:family w:val="roman"/>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397804"/>
      <w:docPartObj>
        <w:docPartGallery w:val="Page Numbers (Bottom of Page)"/>
        <w:docPartUnique/>
      </w:docPartObj>
    </w:sdtPr>
    <w:sdtEndPr/>
    <w:sdtContent>
      <w:p w14:paraId="5C85B368" w14:textId="7BE21673" w:rsidR="00E21C41" w:rsidRDefault="00E21C41">
        <w:pPr>
          <w:pStyle w:val="Stopka"/>
          <w:jc w:val="right"/>
        </w:pPr>
        <w:r>
          <w:fldChar w:fldCharType="begin"/>
        </w:r>
        <w:r>
          <w:instrText>PAGE   \* MERGEFORMAT</w:instrText>
        </w:r>
        <w:r>
          <w:fldChar w:fldCharType="separate"/>
        </w:r>
        <w:r w:rsidR="009A1C85">
          <w:rPr>
            <w:noProof/>
          </w:rPr>
          <w:t>22</w:t>
        </w:r>
        <w:r>
          <w:fldChar w:fldCharType="end"/>
        </w:r>
      </w:p>
    </w:sdtContent>
  </w:sdt>
  <w:p w14:paraId="104076EC" w14:textId="77777777" w:rsidR="00E21C41" w:rsidRDefault="00E21C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8C7A0" w14:textId="77777777" w:rsidR="00A9407B" w:rsidRDefault="00A9407B" w:rsidP="005C49E2">
      <w:pPr>
        <w:spacing w:after="0" w:line="240" w:lineRule="auto"/>
      </w:pPr>
      <w:r>
        <w:separator/>
      </w:r>
    </w:p>
  </w:footnote>
  <w:footnote w:type="continuationSeparator" w:id="0">
    <w:p w14:paraId="5138EE36" w14:textId="77777777" w:rsidR="00A9407B" w:rsidRDefault="00A9407B" w:rsidP="005C4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F3A9D" w14:textId="40A2304B" w:rsidR="00E21C41" w:rsidRDefault="00E21C41">
    <w:pPr>
      <w:pStyle w:val="Nagwek"/>
    </w:pPr>
    <w:r>
      <w:rPr>
        <w:noProof/>
        <w:lang w:eastAsia="pl-PL"/>
      </w:rPr>
      <w:drawing>
        <wp:inline distT="0" distB="0" distL="0" distR="0" wp14:anchorId="724AE51F" wp14:editId="7E20852E">
          <wp:extent cx="5761355" cy="792480"/>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924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C485372"/>
    <w:multiLevelType w:val="hybridMultilevel"/>
    <w:tmpl w:val="2CBC5ADA"/>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8D3F75"/>
    <w:multiLevelType w:val="hybridMultilevel"/>
    <w:tmpl w:val="41FE1B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B54F57"/>
    <w:multiLevelType w:val="hybridMultilevel"/>
    <w:tmpl w:val="F0A0AAE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0B2F2F"/>
    <w:multiLevelType w:val="hybridMultilevel"/>
    <w:tmpl w:val="A0184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21701D"/>
    <w:multiLevelType w:val="hybridMultilevel"/>
    <w:tmpl w:val="B386C7A2"/>
    <w:lvl w:ilvl="0" w:tplc="28B4E174">
      <w:start w:val="1"/>
      <w:numFmt w:val="upperRoman"/>
      <w:lvlText w:val="%1."/>
      <w:lvlJc w:val="left"/>
      <w:pPr>
        <w:ind w:left="1146" w:hanging="720"/>
      </w:pPr>
      <w:rPr>
        <w:rFonts w:hint="default"/>
        <w:b/>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C54787"/>
    <w:multiLevelType w:val="hybridMultilevel"/>
    <w:tmpl w:val="789442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8F02076"/>
    <w:multiLevelType w:val="hybridMultilevel"/>
    <w:tmpl w:val="F34A23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7F36872"/>
    <w:multiLevelType w:val="hybridMultilevel"/>
    <w:tmpl w:val="789442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3F23299"/>
    <w:multiLevelType w:val="hybridMultilevel"/>
    <w:tmpl w:val="A4A6F5F4"/>
    <w:lvl w:ilvl="0" w:tplc="3D30CEA0">
      <w:start w:val="1"/>
      <w:numFmt w:val="decimal"/>
      <w:lvlText w:val="%1."/>
      <w:lvlJc w:val="left"/>
      <w:pPr>
        <w:ind w:left="397" w:hanging="397"/>
      </w:pPr>
      <w:rPr>
        <w:rFonts w:hint="default"/>
      </w:rPr>
    </w:lvl>
    <w:lvl w:ilvl="1" w:tplc="04150011">
      <w:start w:val="1"/>
      <w:numFmt w:val="decimal"/>
      <w:lvlText w:val="%2)"/>
      <w:lvlJc w:val="left"/>
      <w:pPr>
        <w:ind w:left="1440" w:hanging="360"/>
      </w:pPr>
      <w:rPr>
        <w:rFonts w:hint="default"/>
      </w:rPr>
    </w:lvl>
    <w:lvl w:ilvl="2" w:tplc="04150017">
      <w:start w:val="1"/>
      <w:numFmt w:val="lowerLetter"/>
      <w:lvlText w:val="%3)"/>
      <w:lvlJc w:val="left"/>
      <w:pPr>
        <w:ind w:left="2340" w:hanging="360"/>
      </w:pPr>
      <w:rPr>
        <w:rFonts w:hint="default"/>
      </w:rPr>
    </w:lvl>
    <w:lvl w:ilvl="3" w:tplc="04150001">
      <w:start w:val="1"/>
      <w:numFmt w:val="bullet"/>
      <w:lvlText w:val=""/>
      <w:lvlJc w:val="left"/>
      <w:pPr>
        <w:ind w:left="2880" w:hanging="360"/>
      </w:pPr>
      <w:rPr>
        <w:rFonts w:ascii="Symbol" w:hAnsi="Symbol" w:cs="Symbol" w:hint="default"/>
      </w:rPr>
    </w:lvl>
    <w:lvl w:ilvl="4" w:tplc="04150019">
      <w:start w:val="1"/>
      <w:numFmt w:val="lowerLetter"/>
      <w:lvlText w:val="%5."/>
      <w:lvlJc w:val="left"/>
      <w:pPr>
        <w:ind w:left="3600" w:hanging="360"/>
      </w:pPr>
    </w:lvl>
    <w:lvl w:ilvl="5" w:tplc="6A50E5FA">
      <w:start w:val="1"/>
      <w:numFmt w:val="lowerLetter"/>
      <w:lvlText w:val="%6)"/>
      <w:lvlJc w:val="left"/>
      <w:pPr>
        <w:ind w:left="4500" w:hanging="360"/>
      </w:pPr>
      <w:rPr>
        <w:rFonts w:hint="default"/>
      </w:rPr>
    </w:lvl>
    <w:lvl w:ilvl="6" w:tplc="5D94879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EBF1F4F"/>
    <w:multiLevelType w:val="hybridMultilevel"/>
    <w:tmpl w:val="9FE81340"/>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82F17CB"/>
    <w:multiLevelType w:val="hybridMultilevel"/>
    <w:tmpl w:val="F4BC7E7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 w15:restartNumberingAfterBreak="0">
    <w:nsid w:val="6E3071CD"/>
    <w:multiLevelType w:val="hybridMultilevel"/>
    <w:tmpl w:val="EDEAD9A6"/>
    <w:lvl w:ilvl="0" w:tplc="75325C42">
      <w:start w:val="1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1"/>
  </w:num>
  <w:num w:numId="3">
    <w:abstractNumId w:val="0"/>
  </w:num>
  <w:num w:numId="4">
    <w:abstractNumId w:val="10"/>
  </w:num>
  <w:num w:numId="5">
    <w:abstractNumId w:val="8"/>
  </w:num>
  <w:num w:numId="6">
    <w:abstractNumId w:val="5"/>
  </w:num>
  <w:num w:numId="7">
    <w:abstractNumId w:val="2"/>
  </w:num>
  <w:num w:numId="8">
    <w:abstractNumId w:val="1"/>
  </w:num>
  <w:num w:numId="9">
    <w:abstractNumId w:val="9"/>
  </w:num>
  <w:num w:numId="10">
    <w:abstractNumId w:val="6"/>
  </w:num>
  <w:num w:numId="11">
    <w:abstractNumId w:val="3"/>
  </w:num>
  <w:num w:numId="1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8CE"/>
    <w:rsid w:val="0000095D"/>
    <w:rsid w:val="00001A88"/>
    <w:rsid w:val="00003219"/>
    <w:rsid w:val="00004923"/>
    <w:rsid w:val="00006A01"/>
    <w:rsid w:val="00007C08"/>
    <w:rsid w:val="00007EFF"/>
    <w:rsid w:val="00010924"/>
    <w:rsid w:val="00014420"/>
    <w:rsid w:val="00020F27"/>
    <w:rsid w:val="000334DF"/>
    <w:rsid w:val="000352CF"/>
    <w:rsid w:val="00035C3B"/>
    <w:rsid w:val="00040352"/>
    <w:rsid w:val="00041CD2"/>
    <w:rsid w:val="00043617"/>
    <w:rsid w:val="00043680"/>
    <w:rsid w:val="00047C7F"/>
    <w:rsid w:val="000523D9"/>
    <w:rsid w:val="00052650"/>
    <w:rsid w:val="00052B6C"/>
    <w:rsid w:val="00061F4A"/>
    <w:rsid w:val="00062ED6"/>
    <w:rsid w:val="000636CB"/>
    <w:rsid w:val="000647B4"/>
    <w:rsid w:val="000752DE"/>
    <w:rsid w:val="00076445"/>
    <w:rsid w:val="0008193C"/>
    <w:rsid w:val="00081A7C"/>
    <w:rsid w:val="00082471"/>
    <w:rsid w:val="00084FA7"/>
    <w:rsid w:val="00085D4C"/>
    <w:rsid w:val="00085F22"/>
    <w:rsid w:val="00090D53"/>
    <w:rsid w:val="00091C68"/>
    <w:rsid w:val="000960FA"/>
    <w:rsid w:val="000A14AA"/>
    <w:rsid w:val="000A22E0"/>
    <w:rsid w:val="000A522B"/>
    <w:rsid w:val="000A5A21"/>
    <w:rsid w:val="000A5DA3"/>
    <w:rsid w:val="000B09F0"/>
    <w:rsid w:val="000B17BD"/>
    <w:rsid w:val="000B7C34"/>
    <w:rsid w:val="000C08B6"/>
    <w:rsid w:val="000C11A0"/>
    <w:rsid w:val="000C1819"/>
    <w:rsid w:val="000C3A0B"/>
    <w:rsid w:val="000C5CDF"/>
    <w:rsid w:val="000D0C41"/>
    <w:rsid w:val="000D1C75"/>
    <w:rsid w:val="000D28D9"/>
    <w:rsid w:val="000D4F63"/>
    <w:rsid w:val="000E0B40"/>
    <w:rsid w:val="000E1679"/>
    <w:rsid w:val="000E2104"/>
    <w:rsid w:val="000E66A8"/>
    <w:rsid w:val="000E7401"/>
    <w:rsid w:val="000E749C"/>
    <w:rsid w:val="000F2F9F"/>
    <w:rsid w:val="000F3A6D"/>
    <w:rsid w:val="000F4AA8"/>
    <w:rsid w:val="0010049F"/>
    <w:rsid w:val="001038FF"/>
    <w:rsid w:val="001043D2"/>
    <w:rsid w:val="00104528"/>
    <w:rsid w:val="001112AE"/>
    <w:rsid w:val="0011490C"/>
    <w:rsid w:val="00116376"/>
    <w:rsid w:val="00117D5B"/>
    <w:rsid w:val="00127403"/>
    <w:rsid w:val="00137FEA"/>
    <w:rsid w:val="00142010"/>
    <w:rsid w:val="001431B0"/>
    <w:rsid w:val="00146A33"/>
    <w:rsid w:val="001478E5"/>
    <w:rsid w:val="00150AAB"/>
    <w:rsid w:val="00150F5F"/>
    <w:rsid w:val="00153AFE"/>
    <w:rsid w:val="00155B2D"/>
    <w:rsid w:val="001560BF"/>
    <w:rsid w:val="00160470"/>
    <w:rsid w:val="0016210C"/>
    <w:rsid w:val="001639B1"/>
    <w:rsid w:val="001642E8"/>
    <w:rsid w:val="00165C78"/>
    <w:rsid w:val="00171961"/>
    <w:rsid w:val="00173CEA"/>
    <w:rsid w:val="00180932"/>
    <w:rsid w:val="001928B1"/>
    <w:rsid w:val="00192D93"/>
    <w:rsid w:val="00195B0C"/>
    <w:rsid w:val="00196A31"/>
    <w:rsid w:val="0019758D"/>
    <w:rsid w:val="001A100B"/>
    <w:rsid w:val="001A4256"/>
    <w:rsid w:val="001A5F34"/>
    <w:rsid w:val="001B70D5"/>
    <w:rsid w:val="001C0F88"/>
    <w:rsid w:val="001C32EA"/>
    <w:rsid w:val="001C43E0"/>
    <w:rsid w:val="001C715D"/>
    <w:rsid w:val="001D05BA"/>
    <w:rsid w:val="001D15F2"/>
    <w:rsid w:val="001D1C95"/>
    <w:rsid w:val="001D33A9"/>
    <w:rsid w:val="001D41DC"/>
    <w:rsid w:val="001D604E"/>
    <w:rsid w:val="001D7213"/>
    <w:rsid w:val="001D75A6"/>
    <w:rsid w:val="001D7DE4"/>
    <w:rsid w:val="001E555E"/>
    <w:rsid w:val="001F1CC0"/>
    <w:rsid w:val="001F2A97"/>
    <w:rsid w:val="001F4296"/>
    <w:rsid w:val="001F689D"/>
    <w:rsid w:val="00202D18"/>
    <w:rsid w:val="00211199"/>
    <w:rsid w:val="0021122E"/>
    <w:rsid w:val="00213F24"/>
    <w:rsid w:val="0021547D"/>
    <w:rsid w:val="00221616"/>
    <w:rsid w:val="00221E0E"/>
    <w:rsid w:val="00230BE2"/>
    <w:rsid w:val="00230DEA"/>
    <w:rsid w:val="00236D90"/>
    <w:rsid w:val="00236F09"/>
    <w:rsid w:val="00240527"/>
    <w:rsid w:val="00240A1A"/>
    <w:rsid w:val="0024147D"/>
    <w:rsid w:val="00242D60"/>
    <w:rsid w:val="002452AD"/>
    <w:rsid w:val="00245FB5"/>
    <w:rsid w:val="00246330"/>
    <w:rsid w:val="00250198"/>
    <w:rsid w:val="00252B46"/>
    <w:rsid w:val="002542AF"/>
    <w:rsid w:val="00262964"/>
    <w:rsid w:val="00263F0B"/>
    <w:rsid w:val="002640F8"/>
    <w:rsid w:val="0026520F"/>
    <w:rsid w:val="00270FB3"/>
    <w:rsid w:val="00271102"/>
    <w:rsid w:val="002823CC"/>
    <w:rsid w:val="002852EE"/>
    <w:rsid w:val="002867E5"/>
    <w:rsid w:val="00286D3A"/>
    <w:rsid w:val="00287850"/>
    <w:rsid w:val="002911A9"/>
    <w:rsid w:val="002920E1"/>
    <w:rsid w:val="00294B89"/>
    <w:rsid w:val="00294F00"/>
    <w:rsid w:val="002975E0"/>
    <w:rsid w:val="002A4286"/>
    <w:rsid w:val="002A5B63"/>
    <w:rsid w:val="002A6CCD"/>
    <w:rsid w:val="002B0174"/>
    <w:rsid w:val="002B035B"/>
    <w:rsid w:val="002B2A0F"/>
    <w:rsid w:val="002B3293"/>
    <w:rsid w:val="002B3C0A"/>
    <w:rsid w:val="002B49E1"/>
    <w:rsid w:val="002C2F73"/>
    <w:rsid w:val="002C43E6"/>
    <w:rsid w:val="002C44EE"/>
    <w:rsid w:val="002C58DD"/>
    <w:rsid w:val="002D1240"/>
    <w:rsid w:val="002D17A4"/>
    <w:rsid w:val="002D1C72"/>
    <w:rsid w:val="002D2CD7"/>
    <w:rsid w:val="002D4638"/>
    <w:rsid w:val="002D558D"/>
    <w:rsid w:val="002D5A8B"/>
    <w:rsid w:val="002D79B9"/>
    <w:rsid w:val="002E0FA1"/>
    <w:rsid w:val="002E3EC1"/>
    <w:rsid w:val="002E744B"/>
    <w:rsid w:val="002F06D2"/>
    <w:rsid w:val="002F4773"/>
    <w:rsid w:val="002F5DD4"/>
    <w:rsid w:val="00305124"/>
    <w:rsid w:val="00305A98"/>
    <w:rsid w:val="0030600B"/>
    <w:rsid w:val="003062C1"/>
    <w:rsid w:val="00307F45"/>
    <w:rsid w:val="0031512E"/>
    <w:rsid w:val="00320E1C"/>
    <w:rsid w:val="00320EEF"/>
    <w:rsid w:val="00323BC2"/>
    <w:rsid w:val="003259C5"/>
    <w:rsid w:val="00330FEA"/>
    <w:rsid w:val="003324C6"/>
    <w:rsid w:val="003337D8"/>
    <w:rsid w:val="00334CBB"/>
    <w:rsid w:val="00335B53"/>
    <w:rsid w:val="00336D8F"/>
    <w:rsid w:val="00337B73"/>
    <w:rsid w:val="00341ABE"/>
    <w:rsid w:val="00341F39"/>
    <w:rsid w:val="0034798A"/>
    <w:rsid w:val="00353F89"/>
    <w:rsid w:val="00354A51"/>
    <w:rsid w:val="00357306"/>
    <w:rsid w:val="00362208"/>
    <w:rsid w:val="003630B4"/>
    <w:rsid w:val="003630ED"/>
    <w:rsid w:val="00364DC9"/>
    <w:rsid w:val="00364E65"/>
    <w:rsid w:val="00371BB9"/>
    <w:rsid w:val="00374750"/>
    <w:rsid w:val="003747CA"/>
    <w:rsid w:val="00376654"/>
    <w:rsid w:val="00381C13"/>
    <w:rsid w:val="00385563"/>
    <w:rsid w:val="003919E3"/>
    <w:rsid w:val="00396335"/>
    <w:rsid w:val="003A0A2D"/>
    <w:rsid w:val="003A16B2"/>
    <w:rsid w:val="003A20EB"/>
    <w:rsid w:val="003A6391"/>
    <w:rsid w:val="003A6A2B"/>
    <w:rsid w:val="003B193D"/>
    <w:rsid w:val="003B33A5"/>
    <w:rsid w:val="003B6990"/>
    <w:rsid w:val="003B7F4B"/>
    <w:rsid w:val="003C03F2"/>
    <w:rsid w:val="003C078A"/>
    <w:rsid w:val="003C096B"/>
    <w:rsid w:val="003C5D29"/>
    <w:rsid w:val="003C5D30"/>
    <w:rsid w:val="003C5D91"/>
    <w:rsid w:val="003D1469"/>
    <w:rsid w:val="003D27DA"/>
    <w:rsid w:val="003D34E5"/>
    <w:rsid w:val="003D4C83"/>
    <w:rsid w:val="003E187F"/>
    <w:rsid w:val="003E4D24"/>
    <w:rsid w:val="003E65BF"/>
    <w:rsid w:val="003E6E22"/>
    <w:rsid w:val="003E6F23"/>
    <w:rsid w:val="003F2AE1"/>
    <w:rsid w:val="003F68F5"/>
    <w:rsid w:val="003F76BD"/>
    <w:rsid w:val="004033A7"/>
    <w:rsid w:val="0040355A"/>
    <w:rsid w:val="00403AC6"/>
    <w:rsid w:val="00404C9D"/>
    <w:rsid w:val="00411B63"/>
    <w:rsid w:val="00416C9F"/>
    <w:rsid w:val="00420167"/>
    <w:rsid w:val="00423580"/>
    <w:rsid w:val="00430D23"/>
    <w:rsid w:val="00431E31"/>
    <w:rsid w:val="00433DE1"/>
    <w:rsid w:val="00435882"/>
    <w:rsid w:val="00445C7D"/>
    <w:rsid w:val="00445E1B"/>
    <w:rsid w:val="00446153"/>
    <w:rsid w:val="00450704"/>
    <w:rsid w:val="00451839"/>
    <w:rsid w:val="004534C5"/>
    <w:rsid w:val="004577D8"/>
    <w:rsid w:val="004611C8"/>
    <w:rsid w:val="00461AF5"/>
    <w:rsid w:val="00463394"/>
    <w:rsid w:val="004674C1"/>
    <w:rsid w:val="00467F33"/>
    <w:rsid w:val="00471EE7"/>
    <w:rsid w:val="00472A73"/>
    <w:rsid w:val="00473C8E"/>
    <w:rsid w:val="00480094"/>
    <w:rsid w:val="00480D5A"/>
    <w:rsid w:val="00481FEB"/>
    <w:rsid w:val="004829C8"/>
    <w:rsid w:val="00483555"/>
    <w:rsid w:val="00486E6C"/>
    <w:rsid w:val="00497AEC"/>
    <w:rsid w:val="00497EE6"/>
    <w:rsid w:val="004A28AC"/>
    <w:rsid w:val="004A50AD"/>
    <w:rsid w:val="004A6AF6"/>
    <w:rsid w:val="004B39FD"/>
    <w:rsid w:val="004B7338"/>
    <w:rsid w:val="004C5DCD"/>
    <w:rsid w:val="004C6456"/>
    <w:rsid w:val="004D01B8"/>
    <w:rsid w:val="004D268C"/>
    <w:rsid w:val="004E2073"/>
    <w:rsid w:val="004E2109"/>
    <w:rsid w:val="004E2356"/>
    <w:rsid w:val="004E2AA4"/>
    <w:rsid w:val="004E35B6"/>
    <w:rsid w:val="004E3B2F"/>
    <w:rsid w:val="004E53B9"/>
    <w:rsid w:val="004E5E7C"/>
    <w:rsid w:val="004F7294"/>
    <w:rsid w:val="004F791E"/>
    <w:rsid w:val="00504833"/>
    <w:rsid w:val="00505C45"/>
    <w:rsid w:val="00506E34"/>
    <w:rsid w:val="0051005C"/>
    <w:rsid w:val="00511661"/>
    <w:rsid w:val="00512EF6"/>
    <w:rsid w:val="005142DE"/>
    <w:rsid w:val="00520808"/>
    <w:rsid w:val="00526E80"/>
    <w:rsid w:val="0052779A"/>
    <w:rsid w:val="00530967"/>
    <w:rsid w:val="0053695D"/>
    <w:rsid w:val="00540CA7"/>
    <w:rsid w:val="00543984"/>
    <w:rsid w:val="00545F9D"/>
    <w:rsid w:val="0054696B"/>
    <w:rsid w:val="00550949"/>
    <w:rsid w:val="0055308B"/>
    <w:rsid w:val="005536C3"/>
    <w:rsid w:val="00565050"/>
    <w:rsid w:val="00571E34"/>
    <w:rsid w:val="00573177"/>
    <w:rsid w:val="00575BBE"/>
    <w:rsid w:val="005764F9"/>
    <w:rsid w:val="00584FD9"/>
    <w:rsid w:val="0058551E"/>
    <w:rsid w:val="005877E0"/>
    <w:rsid w:val="0059645A"/>
    <w:rsid w:val="00597C90"/>
    <w:rsid w:val="005A1019"/>
    <w:rsid w:val="005A1FDD"/>
    <w:rsid w:val="005A2794"/>
    <w:rsid w:val="005A2B03"/>
    <w:rsid w:val="005A7A11"/>
    <w:rsid w:val="005A7A8E"/>
    <w:rsid w:val="005B25D2"/>
    <w:rsid w:val="005B32C2"/>
    <w:rsid w:val="005C49E2"/>
    <w:rsid w:val="005C780E"/>
    <w:rsid w:val="005D280A"/>
    <w:rsid w:val="005D459B"/>
    <w:rsid w:val="005D6D05"/>
    <w:rsid w:val="005D7E2D"/>
    <w:rsid w:val="005E11E5"/>
    <w:rsid w:val="005E13D4"/>
    <w:rsid w:val="005E38C0"/>
    <w:rsid w:val="005E64DA"/>
    <w:rsid w:val="005F341A"/>
    <w:rsid w:val="005F3A9E"/>
    <w:rsid w:val="005F66B9"/>
    <w:rsid w:val="00604953"/>
    <w:rsid w:val="006119DE"/>
    <w:rsid w:val="006131C2"/>
    <w:rsid w:val="006149BC"/>
    <w:rsid w:val="00617DFA"/>
    <w:rsid w:val="00622D39"/>
    <w:rsid w:val="00624A41"/>
    <w:rsid w:val="00624E56"/>
    <w:rsid w:val="00625168"/>
    <w:rsid w:val="0062747F"/>
    <w:rsid w:val="0063021A"/>
    <w:rsid w:val="006302A0"/>
    <w:rsid w:val="00630CA2"/>
    <w:rsid w:val="00632E42"/>
    <w:rsid w:val="0064027B"/>
    <w:rsid w:val="0064260A"/>
    <w:rsid w:val="00642DEB"/>
    <w:rsid w:val="0064628C"/>
    <w:rsid w:val="00646E08"/>
    <w:rsid w:val="00647AC6"/>
    <w:rsid w:val="00647D34"/>
    <w:rsid w:val="00651C82"/>
    <w:rsid w:val="00651D93"/>
    <w:rsid w:val="0065511E"/>
    <w:rsid w:val="006612B8"/>
    <w:rsid w:val="006616CA"/>
    <w:rsid w:val="00676B77"/>
    <w:rsid w:val="00680F11"/>
    <w:rsid w:val="00683E21"/>
    <w:rsid w:val="00687ACC"/>
    <w:rsid w:val="00692419"/>
    <w:rsid w:val="00693033"/>
    <w:rsid w:val="00696CF4"/>
    <w:rsid w:val="006A5838"/>
    <w:rsid w:val="006A60A0"/>
    <w:rsid w:val="006B0DCF"/>
    <w:rsid w:val="006B1CB3"/>
    <w:rsid w:val="006B2123"/>
    <w:rsid w:val="006C4C75"/>
    <w:rsid w:val="006C5824"/>
    <w:rsid w:val="006C66A1"/>
    <w:rsid w:val="006C76B1"/>
    <w:rsid w:val="006D08A4"/>
    <w:rsid w:val="006D63D4"/>
    <w:rsid w:val="006E0339"/>
    <w:rsid w:val="006E142A"/>
    <w:rsid w:val="006E58EA"/>
    <w:rsid w:val="006E7DD3"/>
    <w:rsid w:val="006F2A72"/>
    <w:rsid w:val="006F3F14"/>
    <w:rsid w:val="006F6E9E"/>
    <w:rsid w:val="00700ED7"/>
    <w:rsid w:val="00704560"/>
    <w:rsid w:val="0070531C"/>
    <w:rsid w:val="00705C2E"/>
    <w:rsid w:val="0070612C"/>
    <w:rsid w:val="00706D6E"/>
    <w:rsid w:val="007127DA"/>
    <w:rsid w:val="00716C66"/>
    <w:rsid w:val="00717149"/>
    <w:rsid w:val="00717D88"/>
    <w:rsid w:val="007256DC"/>
    <w:rsid w:val="00727D71"/>
    <w:rsid w:val="007318CE"/>
    <w:rsid w:val="0073415A"/>
    <w:rsid w:val="00737CA7"/>
    <w:rsid w:val="00743DF3"/>
    <w:rsid w:val="007446ED"/>
    <w:rsid w:val="007446FE"/>
    <w:rsid w:val="00747256"/>
    <w:rsid w:val="00752E3D"/>
    <w:rsid w:val="00752FFB"/>
    <w:rsid w:val="0075559B"/>
    <w:rsid w:val="0075691B"/>
    <w:rsid w:val="00760D30"/>
    <w:rsid w:val="007618B1"/>
    <w:rsid w:val="00762F03"/>
    <w:rsid w:val="007630B2"/>
    <w:rsid w:val="0077513C"/>
    <w:rsid w:val="00775E36"/>
    <w:rsid w:val="0077641D"/>
    <w:rsid w:val="0077687C"/>
    <w:rsid w:val="00777CA7"/>
    <w:rsid w:val="00782C1F"/>
    <w:rsid w:val="007879DC"/>
    <w:rsid w:val="00793C8A"/>
    <w:rsid w:val="0079407C"/>
    <w:rsid w:val="00797AA8"/>
    <w:rsid w:val="007A246A"/>
    <w:rsid w:val="007A2EF6"/>
    <w:rsid w:val="007A49E5"/>
    <w:rsid w:val="007A685E"/>
    <w:rsid w:val="007B1034"/>
    <w:rsid w:val="007C23FC"/>
    <w:rsid w:val="007D042E"/>
    <w:rsid w:val="007D52BD"/>
    <w:rsid w:val="007D5911"/>
    <w:rsid w:val="007D67DF"/>
    <w:rsid w:val="007E075A"/>
    <w:rsid w:val="007E0AD9"/>
    <w:rsid w:val="007E12B3"/>
    <w:rsid w:val="007E66DC"/>
    <w:rsid w:val="007F0E93"/>
    <w:rsid w:val="007F473E"/>
    <w:rsid w:val="007F73AB"/>
    <w:rsid w:val="007F7587"/>
    <w:rsid w:val="00801F36"/>
    <w:rsid w:val="008021F4"/>
    <w:rsid w:val="00803921"/>
    <w:rsid w:val="00804C20"/>
    <w:rsid w:val="00805ABD"/>
    <w:rsid w:val="00815D63"/>
    <w:rsid w:val="00815E91"/>
    <w:rsid w:val="008262DA"/>
    <w:rsid w:val="00832567"/>
    <w:rsid w:val="00845FA5"/>
    <w:rsid w:val="008554DE"/>
    <w:rsid w:val="0085695A"/>
    <w:rsid w:val="00864B45"/>
    <w:rsid w:val="00864FD5"/>
    <w:rsid w:val="00872E62"/>
    <w:rsid w:val="00873B45"/>
    <w:rsid w:val="008778D9"/>
    <w:rsid w:val="008816DD"/>
    <w:rsid w:val="00883FC4"/>
    <w:rsid w:val="008920F3"/>
    <w:rsid w:val="00892305"/>
    <w:rsid w:val="00892D28"/>
    <w:rsid w:val="008939BA"/>
    <w:rsid w:val="00895F7A"/>
    <w:rsid w:val="0089762E"/>
    <w:rsid w:val="0089780A"/>
    <w:rsid w:val="008A17B9"/>
    <w:rsid w:val="008A63E4"/>
    <w:rsid w:val="008A6D4F"/>
    <w:rsid w:val="008A7B3B"/>
    <w:rsid w:val="008B13D7"/>
    <w:rsid w:val="008B4924"/>
    <w:rsid w:val="008B6BAF"/>
    <w:rsid w:val="008C43D8"/>
    <w:rsid w:val="008D434A"/>
    <w:rsid w:val="008D4480"/>
    <w:rsid w:val="008D4841"/>
    <w:rsid w:val="008D4A9C"/>
    <w:rsid w:val="008D62DA"/>
    <w:rsid w:val="008E4A8D"/>
    <w:rsid w:val="008F1C9E"/>
    <w:rsid w:val="008F34AB"/>
    <w:rsid w:val="008F7CAA"/>
    <w:rsid w:val="00900762"/>
    <w:rsid w:val="00900C57"/>
    <w:rsid w:val="009017AA"/>
    <w:rsid w:val="00903FBA"/>
    <w:rsid w:val="0090581F"/>
    <w:rsid w:val="009064C3"/>
    <w:rsid w:val="00910B58"/>
    <w:rsid w:val="00913490"/>
    <w:rsid w:val="00913A15"/>
    <w:rsid w:val="009155B1"/>
    <w:rsid w:val="00923A5A"/>
    <w:rsid w:val="009249C1"/>
    <w:rsid w:val="00925F6C"/>
    <w:rsid w:val="009268C6"/>
    <w:rsid w:val="00926CD5"/>
    <w:rsid w:val="00930521"/>
    <w:rsid w:val="0093296E"/>
    <w:rsid w:val="00934A5D"/>
    <w:rsid w:val="00936420"/>
    <w:rsid w:val="00936670"/>
    <w:rsid w:val="00941A88"/>
    <w:rsid w:val="00944B8C"/>
    <w:rsid w:val="00951582"/>
    <w:rsid w:val="00955621"/>
    <w:rsid w:val="009561EB"/>
    <w:rsid w:val="009573F8"/>
    <w:rsid w:val="00962C32"/>
    <w:rsid w:val="00964F00"/>
    <w:rsid w:val="00966A69"/>
    <w:rsid w:val="00966BE6"/>
    <w:rsid w:val="00972FDB"/>
    <w:rsid w:val="009765EB"/>
    <w:rsid w:val="009806B2"/>
    <w:rsid w:val="00982950"/>
    <w:rsid w:val="00985CFF"/>
    <w:rsid w:val="009927AB"/>
    <w:rsid w:val="0099345D"/>
    <w:rsid w:val="00993CAE"/>
    <w:rsid w:val="00994DBC"/>
    <w:rsid w:val="00997BF5"/>
    <w:rsid w:val="009A1C85"/>
    <w:rsid w:val="009A234C"/>
    <w:rsid w:val="009A25F0"/>
    <w:rsid w:val="009B5302"/>
    <w:rsid w:val="009C15AB"/>
    <w:rsid w:val="009C23BF"/>
    <w:rsid w:val="009C24F7"/>
    <w:rsid w:val="009D05E3"/>
    <w:rsid w:val="009D143B"/>
    <w:rsid w:val="009D3898"/>
    <w:rsid w:val="009D4803"/>
    <w:rsid w:val="009D49DC"/>
    <w:rsid w:val="009D7EA0"/>
    <w:rsid w:val="009E334C"/>
    <w:rsid w:val="009E56BE"/>
    <w:rsid w:val="009E7696"/>
    <w:rsid w:val="009F0AD1"/>
    <w:rsid w:val="009F1443"/>
    <w:rsid w:val="009F6299"/>
    <w:rsid w:val="009F6533"/>
    <w:rsid w:val="00A01606"/>
    <w:rsid w:val="00A01CF8"/>
    <w:rsid w:val="00A02F34"/>
    <w:rsid w:val="00A032F3"/>
    <w:rsid w:val="00A05B40"/>
    <w:rsid w:val="00A06CB5"/>
    <w:rsid w:val="00A0747D"/>
    <w:rsid w:val="00A1004B"/>
    <w:rsid w:val="00A10E86"/>
    <w:rsid w:val="00A127B8"/>
    <w:rsid w:val="00A132EE"/>
    <w:rsid w:val="00A14491"/>
    <w:rsid w:val="00A14659"/>
    <w:rsid w:val="00A15AA8"/>
    <w:rsid w:val="00A20B4B"/>
    <w:rsid w:val="00A2493E"/>
    <w:rsid w:val="00A25649"/>
    <w:rsid w:val="00A26CDC"/>
    <w:rsid w:val="00A31570"/>
    <w:rsid w:val="00A409DC"/>
    <w:rsid w:val="00A423A5"/>
    <w:rsid w:val="00A42530"/>
    <w:rsid w:val="00A43224"/>
    <w:rsid w:val="00A44C15"/>
    <w:rsid w:val="00A50240"/>
    <w:rsid w:val="00A524DC"/>
    <w:rsid w:val="00A555FE"/>
    <w:rsid w:val="00A62FCF"/>
    <w:rsid w:val="00A6317B"/>
    <w:rsid w:val="00A67126"/>
    <w:rsid w:val="00A71A2E"/>
    <w:rsid w:val="00A7294B"/>
    <w:rsid w:val="00A73590"/>
    <w:rsid w:val="00A7412C"/>
    <w:rsid w:val="00A76E3F"/>
    <w:rsid w:val="00A826FE"/>
    <w:rsid w:val="00A85B91"/>
    <w:rsid w:val="00A9407B"/>
    <w:rsid w:val="00AA129E"/>
    <w:rsid w:val="00AA304C"/>
    <w:rsid w:val="00AA4B24"/>
    <w:rsid w:val="00AA68E8"/>
    <w:rsid w:val="00AA6B92"/>
    <w:rsid w:val="00AB3067"/>
    <w:rsid w:val="00AC0C4F"/>
    <w:rsid w:val="00AC0F7A"/>
    <w:rsid w:val="00AC0F87"/>
    <w:rsid w:val="00AC1C70"/>
    <w:rsid w:val="00AC4213"/>
    <w:rsid w:val="00AC58E3"/>
    <w:rsid w:val="00AC7A37"/>
    <w:rsid w:val="00AD0113"/>
    <w:rsid w:val="00AD1869"/>
    <w:rsid w:val="00AD268F"/>
    <w:rsid w:val="00AD4112"/>
    <w:rsid w:val="00AD6733"/>
    <w:rsid w:val="00AE0DC4"/>
    <w:rsid w:val="00AE6297"/>
    <w:rsid w:val="00AE74C8"/>
    <w:rsid w:val="00AE7B63"/>
    <w:rsid w:val="00AE7F6E"/>
    <w:rsid w:val="00AF67CC"/>
    <w:rsid w:val="00B00680"/>
    <w:rsid w:val="00B07459"/>
    <w:rsid w:val="00B148BB"/>
    <w:rsid w:val="00B1561F"/>
    <w:rsid w:val="00B208FD"/>
    <w:rsid w:val="00B21347"/>
    <w:rsid w:val="00B25501"/>
    <w:rsid w:val="00B25958"/>
    <w:rsid w:val="00B2765F"/>
    <w:rsid w:val="00B27739"/>
    <w:rsid w:val="00B30020"/>
    <w:rsid w:val="00B3407D"/>
    <w:rsid w:val="00B47A8F"/>
    <w:rsid w:val="00B50F7C"/>
    <w:rsid w:val="00B50F98"/>
    <w:rsid w:val="00B52CD3"/>
    <w:rsid w:val="00B5554D"/>
    <w:rsid w:val="00B55D18"/>
    <w:rsid w:val="00B63D34"/>
    <w:rsid w:val="00B6443D"/>
    <w:rsid w:val="00B70490"/>
    <w:rsid w:val="00B750BB"/>
    <w:rsid w:val="00B77524"/>
    <w:rsid w:val="00B807B8"/>
    <w:rsid w:val="00B80FF5"/>
    <w:rsid w:val="00B831E2"/>
    <w:rsid w:val="00B86E6B"/>
    <w:rsid w:val="00B911B1"/>
    <w:rsid w:val="00B956F8"/>
    <w:rsid w:val="00BA1324"/>
    <w:rsid w:val="00BA2B92"/>
    <w:rsid w:val="00BB532E"/>
    <w:rsid w:val="00BB5EF2"/>
    <w:rsid w:val="00BB7B8C"/>
    <w:rsid w:val="00BC147C"/>
    <w:rsid w:val="00BC3C21"/>
    <w:rsid w:val="00BC79C1"/>
    <w:rsid w:val="00BE415F"/>
    <w:rsid w:val="00BE4BBB"/>
    <w:rsid w:val="00BE7686"/>
    <w:rsid w:val="00BF3D4F"/>
    <w:rsid w:val="00C0194A"/>
    <w:rsid w:val="00C023B5"/>
    <w:rsid w:val="00C0577F"/>
    <w:rsid w:val="00C0755B"/>
    <w:rsid w:val="00C07AD6"/>
    <w:rsid w:val="00C127E9"/>
    <w:rsid w:val="00C139CF"/>
    <w:rsid w:val="00C17675"/>
    <w:rsid w:val="00C2413C"/>
    <w:rsid w:val="00C26427"/>
    <w:rsid w:val="00C26824"/>
    <w:rsid w:val="00C30135"/>
    <w:rsid w:val="00C30C3D"/>
    <w:rsid w:val="00C32299"/>
    <w:rsid w:val="00C336C8"/>
    <w:rsid w:val="00C350F3"/>
    <w:rsid w:val="00C35ECF"/>
    <w:rsid w:val="00C40227"/>
    <w:rsid w:val="00C4620E"/>
    <w:rsid w:val="00C47EA8"/>
    <w:rsid w:val="00C50DB8"/>
    <w:rsid w:val="00C52FE0"/>
    <w:rsid w:val="00C53E62"/>
    <w:rsid w:val="00C63A8A"/>
    <w:rsid w:val="00C6589B"/>
    <w:rsid w:val="00C670D6"/>
    <w:rsid w:val="00C7456B"/>
    <w:rsid w:val="00C75CA9"/>
    <w:rsid w:val="00C80740"/>
    <w:rsid w:val="00C820BC"/>
    <w:rsid w:val="00C8332E"/>
    <w:rsid w:val="00C83B24"/>
    <w:rsid w:val="00C83BF9"/>
    <w:rsid w:val="00C864D8"/>
    <w:rsid w:val="00C903DA"/>
    <w:rsid w:val="00CA3823"/>
    <w:rsid w:val="00CA3925"/>
    <w:rsid w:val="00CA5308"/>
    <w:rsid w:val="00CA5853"/>
    <w:rsid w:val="00CA60B3"/>
    <w:rsid w:val="00CA678E"/>
    <w:rsid w:val="00CA6AFA"/>
    <w:rsid w:val="00CA7D3D"/>
    <w:rsid w:val="00CA7F09"/>
    <w:rsid w:val="00CB0FF9"/>
    <w:rsid w:val="00CB3607"/>
    <w:rsid w:val="00CB3CD9"/>
    <w:rsid w:val="00CB4D41"/>
    <w:rsid w:val="00CB5E81"/>
    <w:rsid w:val="00CC0CFC"/>
    <w:rsid w:val="00CC25CD"/>
    <w:rsid w:val="00CC2FDA"/>
    <w:rsid w:val="00CD3053"/>
    <w:rsid w:val="00CD7209"/>
    <w:rsid w:val="00CE32EC"/>
    <w:rsid w:val="00CE51D8"/>
    <w:rsid w:val="00CE75B4"/>
    <w:rsid w:val="00CF16CF"/>
    <w:rsid w:val="00CF435B"/>
    <w:rsid w:val="00D04429"/>
    <w:rsid w:val="00D06158"/>
    <w:rsid w:val="00D06ABA"/>
    <w:rsid w:val="00D07F04"/>
    <w:rsid w:val="00D11F93"/>
    <w:rsid w:val="00D12CB7"/>
    <w:rsid w:val="00D1492E"/>
    <w:rsid w:val="00D15EF6"/>
    <w:rsid w:val="00D16C7D"/>
    <w:rsid w:val="00D1777E"/>
    <w:rsid w:val="00D2144C"/>
    <w:rsid w:val="00D216E1"/>
    <w:rsid w:val="00D22813"/>
    <w:rsid w:val="00D229FC"/>
    <w:rsid w:val="00D240D4"/>
    <w:rsid w:val="00D3388A"/>
    <w:rsid w:val="00D3506E"/>
    <w:rsid w:val="00D416D0"/>
    <w:rsid w:val="00D43772"/>
    <w:rsid w:val="00D51625"/>
    <w:rsid w:val="00D51F55"/>
    <w:rsid w:val="00D54511"/>
    <w:rsid w:val="00D5682E"/>
    <w:rsid w:val="00D60AAC"/>
    <w:rsid w:val="00D62B9A"/>
    <w:rsid w:val="00D6497F"/>
    <w:rsid w:val="00D6551E"/>
    <w:rsid w:val="00D71303"/>
    <w:rsid w:val="00D74B5F"/>
    <w:rsid w:val="00D81B67"/>
    <w:rsid w:val="00D83CD4"/>
    <w:rsid w:val="00D855BD"/>
    <w:rsid w:val="00D87E59"/>
    <w:rsid w:val="00D91D50"/>
    <w:rsid w:val="00D94C6E"/>
    <w:rsid w:val="00D95EE0"/>
    <w:rsid w:val="00DA2533"/>
    <w:rsid w:val="00DA25E6"/>
    <w:rsid w:val="00DA4951"/>
    <w:rsid w:val="00DA6676"/>
    <w:rsid w:val="00DB055B"/>
    <w:rsid w:val="00DB245A"/>
    <w:rsid w:val="00DB3DFA"/>
    <w:rsid w:val="00DB689D"/>
    <w:rsid w:val="00DD024B"/>
    <w:rsid w:val="00DD6670"/>
    <w:rsid w:val="00DD75CA"/>
    <w:rsid w:val="00DE1671"/>
    <w:rsid w:val="00DE21EE"/>
    <w:rsid w:val="00DE2C12"/>
    <w:rsid w:val="00DE75DA"/>
    <w:rsid w:val="00DF0217"/>
    <w:rsid w:val="00DF104E"/>
    <w:rsid w:val="00DF1375"/>
    <w:rsid w:val="00DF2DC5"/>
    <w:rsid w:val="00E0044E"/>
    <w:rsid w:val="00E00CD5"/>
    <w:rsid w:val="00E014DB"/>
    <w:rsid w:val="00E01F48"/>
    <w:rsid w:val="00E02334"/>
    <w:rsid w:val="00E05102"/>
    <w:rsid w:val="00E05127"/>
    <w:rsid w:val="00E21494"/>
    <w:rsid w:val="00E21C41"/>
    <w:rsid w:val="00E21D29"/>
    <w:rsid w:val="00E21D83"/>
    <w:rsid w:val="00E22B9C"/>
    <w:rsid w:val="00E26020"/>
    <w:rsid w:val="00E315A1"/>
    <w:rsid w:val="00E343E1"/>
    <w:rsid w:val="00E35168"/>
    <w:rsid w:val="00E3601F"/>
    <w:rsid w:val="00E40268"/>
    <w:rsid w:val="00E501B1"/>
    <w:rsid w:val="00E544B8"/>
    <w:rsid w:val="00E55D55"/>
    <w:rsid w:val="00E56F59"/>
    <w:rsid w:val="00E57A62"/>
    <w:rsid w:val="00E60590"/>
    <w:rsid w:val="00E60AF5"/>
    <w:rsid w:val="00E645FA"/>
    <w:rsid w:val="00E64E78"/>
    <w:rsid w:val="00E704C9"/>
    <w:rsid w:val="00E70F2E"/>
    <w:rsid w:val="00E71669"/>
    <w:rsid w:val="00E76B69"/>
    <w:rsid w:val="00E77EC8"/>
    <w:rsid w:val="00E810E2"/>
    <w:rsid w:val="00E83EE5"/>
    <w:rsid w:val="00E84431"/>
    <w:rsid w:val="00E84DCB"/>
    <w:rsid w:val="00E960FA"/>
    <w:rsid w:val="00EA554A"/>
    <w:rsid w:val="00EB1561"/>
    <w:rsid w:val="00EB1E26"/>
    <w:rsid w:val="00EC17C8"/>
    <w:rsid w:val="00EC3977"/>
    <w:rsid w:val="00EC4C42"/>
    <w:rsid w:val="00EC4EBA"/>
    <w:rsid w:val="00EC750F"/>
    <w:rsid w:val="00ED1CC0"/>
    <w:rsid w:val="00ED345E"/>
    <w:rsid w:val="00ED457D"/>
    <w:rsid w:val="00EE2852"/>
    <w:rsid w:val="00EE32AF"/>
    <w:rsid w:val="00EE646F"/>
    <w:rsid w:val="00EF0DBD"/>
    <w:rsid w:val="00EF1C63"/>
    <w:rsid w:val="00EF27AF"/>
    <w:rsid w:val="00EF2F07"/>
    <w:rsid w:val="00EF55AD"/>
    <w:rsid w:val="00F00C40"/>
    <w:rsid w:val="00F012FB"/>
    <w:rsid w:val="00F04D47"/>
    <w:rsid w:val="00F07662"/>
    <w:rsid w:val="00F10CBC"/>
    <w:rsid w:val="00F10CFE"/>
    <w:rsid w:val="00F116FF"/>
    <w:rsid w:val="00F217EC"/>
    <w:rsid w:val="00F258EC"/>
    <w:rsid w:val="00F302B9"/>
    <w:rsid w:val="00F30C79"/>
    <w:rsid w:val="00F332C7"/>
    <w:rsid w:val="00F36A0B"/>
    <w:rsid w:val="00F4166B"/>
    <w:rsid w:val="00F41951"/>
    <w:rsid w:val="00F426D9"/>
    <w:rsid w:val="00F44638"/>
    <w:rsid w:val="00F51017"/>
    <w:rsid w:val="00F55CE0"/>
    <w:rsid w:val="00F56345"/>
    <w:rsid w:val="00F61BDE"/>
    <w:rsid w:val="00F62B7E"/>
    <w:rsid w:val="00F650C2"/>
    <w:rsid w:val="00F654B6"/>
    <w:rsid w:val="00F664F6"/>
    <w:rsid w:val="00F75AD0"/>
    <w:rsid w:val="00F779AE"/>
    <w:rsid w:val="00F81EB2"/>
    <w:rsid w:val="00F83595"/>
    <w:rsid w:val="00F85888"/>
    <w:rsid w:val="00F9563D"/>
    <w:rsid w:val="00F960E1"/>
    <w:rsid w:val="00F96272"/>
    <w:rsid w:val="00F973A2"/>
    <w:rsid w:val="00FA42E5"/>
    <w:rsid w:val="00FA463D"/>
    <w:rsid w:val="00FA4982"/>
    <w:rsid w:val="00FB2B51"/>
    <w:rsid w:val="00FB55AA"/>
    <w:rsid w:val="00FB5BF7"/>
    <w:rsid w:val="00FB6AD9"/>
    <w:rsid w:val="00FC4F62"/>
    <w:rsid w:val="00FC5320"/>
    <w:rsid w:val="00FD2E11"/>
    <w:rsid w:val="00FD3FB7"/>
    <w:rsid w:val="00FD526E"/>
    <w:rsid w:val="00FD55FF"/>
    <w:rsid w:val="00FE0A4C"/>
    <w:rsid w:val="00FE0CF5"/>
    <w:rsid w:val="00FE5A5B"/>
    <w:rsid w:val="00FE79AB"/>
    <w:rsid w:val="00FF1608"/>
    <w:rsid w:val="00FF438B"/>
    <w:rsid w:val="00FF62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27CFB"/>
  <w15:chartTrackingRefBased/>
  <w15:docId w15:val="{38BD66CE-059C-4644-BC28-014467709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024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3506E"/>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5C49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49E2"/>
  </w:style>
  <w:style w:type="paragraph" w:styleId="Stopka">
    <w:name w:val="footer"/>
    <w:basedOn w:val="Normalny"/>
    <w:link w:val="StopkaZnak"/>
    <w:uiPriority w:val="99"/>
    <w:unhideWhenUsed/>
    <w:rsid w:val="005C49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49E2"/>
  </w:style>
  <w:style w:type="paragraph" w:styleId="Tekstpodstawowy3">
    <w:name w:val="Body Text 3"/>
    <w:basedOn w:val="Normalny"/>
    <w:link w:val="Tekstpodstawowy3Znak"/>
    <w:uiPriority w:val="99"/>
    <w:rsid w:val="005C49E2"/>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5C49E2"/>
    <w:rPr>
      <w:rFonts w:ascii="Times New Roman" w:eastAsia="Times New Roman" w:hAnsi="Times New Roman" w:cs="Times New Roman"/>
      <w:sz w:val="16"/>
      <w:szCs w:val="16"/>
      <w:lang w:eastAsia="pl-PL"/>
    </w:rPr>
  </w:style>
  <w:style w:type="paragraph" w:customStyle="1" w:styleId="Standard">
    <w:name w:val="Standard"/>
    <w:rsid w:val="005C49E2"/>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pl-PL"/>
    </w:rPr>
  </w:style>
  <w:style w:type="character" w:styleId="Hipercze">
    <w:name w:val="Hyperlink"/>
    <w:basedOn w:val="Domylnaczcionkaakapitu"/>
    <w:uiPriority w:val="99"/>
    <w:rsid w:val="00B50F7C"/>
    <w:rPr>
      <w:rFonts w:cs="Times New Roman"/>
      <w:color w:val="FF0000"/>
      <w:u w:val="single" w:color="FF0000"/>
    </w:rPr>
  </w:style>
  <w:style w:type="paragraph" w:customStyle="1" w:styleId="Textbody">
    <w:name w:val="Text body"/>
    <w:basedOn w:val="Standard"/>
    <w:rsid w:val="00B50F7C"/>
    <w:pPr>
      <w:spacing w:after="120"/>
    </w:pPr>
    <w:rPr>
      <w:rFonts w:ascii="Calibri" w:hAnsi="Calibri" w:cs="Mangal"/>
      <w:sz w:val="22"/>
      <w:lang w:eastAsia="zh-CN" w:bidi="hi-IN"/>
    </w:rPr>
  </w:style>
  <w:style w:type="paragraph" w:styleId="Tekstdymka">
    <w:name w:val="Balloon Text"/>
    <w:basedOn w:val="Normalny"/>
    <w:link w:val="TekstdymkaZnak"/>
    <w:uiPriority w:val="99"/>
    <w:semiHidden/>
    <w:unhideWhenUsed/>
    <w:rsid w:val="002B035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B035B"/>
    <w:rPr>
      <w:rFonts w:ascii="Segoe UI" w:hAnsi="Segoe UI" w:cs="Segoe UI"/>
      <w:sz w:val="18"/>
      <w:szCs w:val="18"/>
    </w:rPr>
  </w:style>
  <w:style w:type="paragraph" w:styleId="Bezodstpw">
    <w:name w:val="No Spacing"/>
    <w:uiPriority w:val="1"/>
    <w:qFormat/>
    <w:rsid w:val="00944B8C"/>
    <w:pPr>
      <w:spacing w:after="0" w:line="240" w:lineRule="auto"/>
    </w:pPr>
  </w:style>
  <w:style w:type="paragraph" w:styleId="Akapitzlist">
    <w:name w:val="List Paragraph"/>
    <w:basedOn w:val="Normalny"/>
    <w:uiPriority w:val="34"/>
    <w:qFormat/>
    <w:rsid w:val="00E22B9C"/>
    <w:pPr>
      <w:ind w:left="720"/>
      <w:contextualSpacing/>
    </w:pPr>
  </w:style>
  <w:style w:type="character" w:customStyle="1" w:styleId="Nierozpoznanawzmianka1">
    <w:name w:val="Nierozpoznana wzmianka1"/>
    <w:basedOn w:val="Domylnaczcionkaakapitu"/>
    <w:uiPriority w:val="99"/>
    <w:semiHidden/>
    <w:unhideWhenUsed/>
    <w:rsid w:val="00007EFF"/>
    <w:rPr>
      <w:color w:val="605E5C"/>
      <w:shd w:val="clear" w:color="auto" w:fill="E1DFDD"/>
    </w:rPr>
  </w:style>
  <w:style w:type="character" w:customStyle="1" w:styleId="Nierozpoznanawzmianka2">
    <w:name w:val="Nierozpoznana wzmianka2"/>
    <w:basedOn w:val="Domylnaczcionkaakapitu"/>
    <w:uiPriority w:val="99"/>
    <w:semiHidden/>
    <w:unhideWhenUsed/>
    <w:rsid w:val="00A31570"/>
    <w:rPr>
      <w:color w:val="605E5C"/>
      <w:shd w:val="clear" w:color="auto" w:fill="E1DFDD"/>
    </w:rPr>
  </w:style>
  <w:style w:type="table" w:styleId="Tabela-Siatka">
    <w:name w:val="Table Grid"/>
    <w:basedOn w:val="Standardowy"/>
    <w:uiPriority w:val="39"/>
    <w:rsid w:val="002D5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8D62DA"/>
  </w:style>
  <w:style w:type="character" w:styleId="Odwoaniedokomentarza">
    <w:name w:val="annotation reference"/>
    <w:basedOn w:val="Domylnaczcionkaakapitu"/>
    <w:uiPriority w:val="99"/>
    <w:semiHidden/>
    <w:unhideWhenUsed/>
    <w:rsid w:val="00CA3823"/>
    <w:rPr>
      <w:sz w:val="16"/>
      <w:szCs w:val="16"/>
    </w:rPr>
  </w:style>
  <w:style w:type="paragraph" w:styleId="Tekstkomentarza">
    <w:name w:val="annotation text"/>
    <w:basedOn w:val="Normalny"/>
    <w:link w:val="TekstkomentarzaZnak"/>
    <w:uiPriority w:val="99"/>
    <w:unhideWhenUsed/>
    <w:rsid w:val="00CA3823"/>
    <w:pPr>
      <w:spacing w:line="240" w:lineRule="auto"/>
    </w:pPr>
    <w:rPr>
      <w:sz w:val="20"/>
      <w:szCs w:val="20"/>
    </w:rPr>
  </w:style>
  <w:style w:type="character" w:customStyle="1" w:styleId="TekstkomentarzaZnak">
    <w:name w:val="Tekst komentarza Znak"/>
    <w:basedOn w:val="Domylnaczcionkaakapitu"/>
    <w:link w:val="Tekstkomentarza"/>
    <w:uiPriority w:val="99"/>
    <w:rsid w:val="00CA3823"/>
    <w:rPr>
      <w:sz w:val="20"/>
      <w:szCs w:val="20"/>
    </w:rPr>
  </w:style>
  <w:style w:type="paragraph" w:styleId="Tematkomentarza">
    <w:name w:val="annotation subject"/>
    <w:basedOn w:val="Tekstkomentarza"/>
    <w:next w:val="Tekstkomentarza"/>
    <w:link w:val="TematkomentarzaZnak"/>
    <w:uiPriority w:val="99"/>
    <w:semiHidden/>
    <w:unhideWhenUsed/>
    <w:rsid w:val="00CA3823"/>
    <w:rPr>
      <w:b/>
      <w:bCs/>
    </w:rPr>
  </w:style>
  <w:style w:type="character" w:customStyle="1" w:styleId="TematkomentarzaZnak">
    <w:name w:val="Temat komentarza Znak"/>
    <w:basedOn w:val="TekstkomentarzaZnak"/>
    <w:link w:val="Tematkomentarza"/>
    <w:uiPriority w:val="99"/>
    <w:semiHidden/>
    <w:rsid w:val="00CA3823"/>
    <w:rPr>
      <w:b/>
      <w:bCs/>
      <w:sz w:val="20"/>
      <w:szCs w:val="20"/>
    </w:rPr>
  </w:style>
  <w:style w:type="character" w:styleId="Pogrubienie">
    <w:name w:val="Strong"/>
    <w:basedOn w:val="Domylnaczcionkaakapitu"/>
    <w:uiPriority w:val="22"/>
    <w:qFormat/>
    <w:rsid w:val="00815D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237">
      <w:bodyDiv w:val="1"/>
      <w:marLeft w:val="0"/>
      <w:marRight w:val="0"/>
      <w:marTop w:val="0"/>
      <w:marBottom w:val="0"/>
      <w:divBdr>
        <w:top w:val="none" w:sz="0" w:space="0" w:color="auto"/>
        <w:left w:val="none" w:sz="0" w:space="0" w:color="auto"/>
        <w:bottom w:val="none" w:sz="0" w:space="0" w:color="auto"/>
        <w:right w:val="none" w:sz="0" w:space="0" w:color="auto"/>
      </w:divBdr>
      <w:divsChild>
        <w:div w:id="2065713128">
          <w:marLeft w:val="0"/>
          <w:marRight w:val="0"/>
          <w:marTop w:val="0"/>
          <w:marBottom w:val="0"/>
          <w:divBdr>
            <w:top w:val="none" w:sz="0" w:space="0" w:color="auto"/>
            <w:left w:val="none" w:sz="0" w:space="0" w:color="auto"/>
            <w:bottom w:val="none" w:sz="0" w:space="0" w:color="auto"/>
            <w:right w:val="none" w:sz="0" w:space="0" w:color="auto"/>
          </w:divBdr>
        </w:div>
        <w:div w:id="535123442">
          <w:marLeft w:val="0"/>
          <w:marRight w:val="0"/>
          <w:marTop w:val="0"/>
          <w:marBottom w:val="0"/>
          <w:divBdr>
            <w:top w:val="none" w:sz="0" w:space="0" w:color="auto"/>
            <w:left w:val="none" w:sz="0" w:space="0" w:color="auto"/>
            <w:bottom w:val="none" w:sz="0" w:space="0" w:color="auto"/>
            <w:right w:val="none" w:sz="0" w:space="0" w:color="auto"/>
          </w:divBdr>
        </w:div>
        <w:div w:id="1270821665">
          <w:marLeft w:val="0"/>
          <w:marRight w:val="0"/>
          <w:marTop w:val="0"/>
          <w:marBottom w:val="0"/>
          <w:divBdr>
            <w:top w:val="none" w:sz="0" w:space="0" w:color="auto"/>
            <w:left w:val="none" w:sz="0" w:space="0" w:color="auto"/>
            <w:bottom w:val="none" w:sz="0" w:space="0" w:color="auto"/>
            <w:right w:val="none" w:sz="0" w:space="0" w:color="auto"/>
          </w:divBdr>
        </w:div>
      </w:divsChild>
    </w:div>
    <w:div w:id="468858562">
      <w:bodyDiv w:val="1"/>
      <w:marLeft w:val="0"/>
      <w:marRight w:val="0"/>
      <w:marTop w:val="0"/>
      <w:marBottom w:val="0"/>
      <w:divBdr>
        <w:top w:val="none" w:sz="0" w:space="0" w:color="auto"/>
        <w:left w:val="none" w:sz="0" w:space="0" w:color="auto"/>
        <w:bottom w:val="none" w:sz="0" w:space="0" w:color="auto"/>
        <w:right w:val="none" w:sz="0" w:space="0" w:color="auto"/>
      </w:divBdr>
    </w:div>
    <w:div w:id="1235093768">
      <w:bodyDiv w:val="1"/>
      <w:marLeft w:val="0"/>
      <w:marRight w:val="0"/>
      <w:marTop w:val="0"/>
      <w:marBottom w:val="0"/>
      <w:divBdr>
        <w:top w:val="none" w:sz="0" w:space="0" w:color="auto"/>
        <w:left w:val="none" w:sz="0" w:space="0" w:color="auto"/>
        <w:bottom w:val="none" w:sz="0" w:space="0" w:color="auto"/>
        <w:right w:val="none" w:sz="0" w:space="0" w:color="auto"/>
      </w:divBdr>
    </w:div>
    <w:div w:id="1364012127">
      <w:bodyDiv w:val="1"/>
      <w:marLeft w:val="0"/>
      <w:marRight w:val="0"/>
      <w:marTop w:val="0"/>
      <w:marBottom w:val="0"/>
      <w:divBdr>
        <w:top w:val="none" w:sz="0" w:space="0" w:color="auto"/>
        <w:left w:val="none" w:sz="0" w:space="0" w:color="auto"/>
        <w:bottom w:val="none" w:sz="0" w:space="0" w:color="auto"/>
        <w:right w:val="none" w:sz="0" w:space="0" w:color="auto"/>
      </w:divBdr>
    </w:div>
    <w:div w:id="1805855030">
      <w:bodyDiv w:val="1"/>
      <w:marLeft w:val="0"/>
      <w:marRight w:val="0"/>
      <w:marTop w:val="0"/>
      <w:marBottom w:val="0"/>
      <w:divBdr>
        <w:top w:val="none" w:sz="0" w:space="0" w:color="auto"/>
        <w:left w:val="none" w:sz="0" w:space="0" w:color="auto"/>
        <w:bottom w:val="none" w:sz="0" w:space="0" w:color="auto"/>
        <w:right w:val="none" w:sz="0" w:space="0" w:color="auto"/>
      </w:divBdr>
    </w:div>
    <w:div w:id="1816725950">
      <w:bodyDiv w:val="1"/>
      <w:marLeft w:val="0"/>
      <w:marRight w:val="0"/>
      <w:marTop w:val="0"/>
      <w:marBottom w:val="0"/>
      <w:divBdr>
        <w:top w:val="none" w:sz="0" w:space="0" w:color="auto"/>
        <w:left w:val="none" w:sz="0" w:space="0" w:color="auto"/>
        <w:bottom w:val="none" w:sz="0" w:space="0" w:color="auto"/>
        <w:right w:val="none" w:sz="0" w:space="0" w:color="auto"/>
      </w:divBdr>
    </w:div>
    <w:div w:id="1951468011">
      <w:bodyDiv w:val="1"/>
      <w:marLeft w:val="0"/>
      <w:marRight w:val="0"/>
      <w:marTop w:val="0"/>
      <w:marBottom w:val="0"/>
      <w:divBdr>
        <w:top w:val="none" w:sz="0" w:space="0" w:color="auto"/>
        <w:left w:val="none" w:sz="0" w:space="0" w:color="auto"/>
        <w:bottom w:val="none" w:sz="0" w:space="0" w:color="auto"/>
        <w:right w:val="none" w:sz="0" w:space="0" w:color="auto"/>
      </w:divBdr>
    </w:div>
    <w:div w:id="209115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08A71-1A69-44ED-9B3E-6DAE85789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23</Pages>
  <Words>9278</Words>
  <Characters>55671</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Mirka</dc:creator>
  <cp:keywords/>
  <dc:description/>
  <cp:lastModifiedBy>Sylwia</cp:lastModifiedBy>
  <cp:revision>12</cp:revision>
  <cp:lastPrinted>2026-01-26T09:04:00Z</cp:lastPrinted>
  <dcterms:created xsi:type="dcterms:W3CDTF">2026-01-22T13:35:00Z</dcterms:created>
  <dcterms:modified xsi:type="dcterms:W3CDTF">2026-01-27T10:12:00Z</dcterms:modified>
</cp:coreProperties>
</file>