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AC7" w:rsidRDefault="00FC5AC7">
      <w:pPr>
        <w:shd w:val="clear" w:color="auto" w:fill="FFFFFF"/>
        <w:rPr>
          <w:rFonts w:ascii="Arial Narrow" w:hAnsi="Arial Narrow" w:cs="Arial"/>
          <w:sz w:val="24"/>
          <w:szCs w:val="24"/>
        </w:rPr>
      </w:pPr>
    </w:p>
    <w:p w:rsidR="00FC5AC7" w:rsidRDefault="00FC5AC7">
      <w:pPr>
        <w:shd w:val="clear" w:color="auto" w:fill="FFFFFF"/>
        <w:rPr>
          <w:rFonts w:ascii="Arial Narrow" w:hAnsi="Arial Narrow" w:cs="Arial"/>
          <w:sz w:val="24"/>
          <w:szCs w:val="24"/>
        </w:rPr>
      </w:pPr>
    </w:p>
    <w:p w:rsidR="00FC5AC7" w:rsidRDefault="00FC5AC7">
      <w:pPr>
        <w:shd w:val="clear" w:color="auto" w:fill="FFFFFF"/>
        <w:rPr>
          <w:rFonts w:ascii="Arial Narrow" w:hAnsi="Arial Narrow" w:cs="Arial"/>
          <w:sz w:val="24"/>
          <w:szCs w:val="24"/>
        </w:rPr>
      </w:pPr>
    </w:p>
    <w:p w:rsidR="00FC5AC7" w:rsidRDefault="00FC5AC7">
      <w:pPr>
        <w:shd w:val="clear" w:color="auto" w:fill="FFFFFF"/>
        <w:rPr>
          <w:rFonts w:ascii="Arial Narrow" w:hAnsi="Arial Narrow" w:cs="Arial"/>
          <w:sz w:val="24"/>
          <w:szCs w:val="24"/>
        </w:rPr>
      </w:pPr>
    </w:p>
    <w:p w:rsidR="00FC5AC7" w:rsidRDefault="00FC5AC7">
      <w:pPr>
        <w:shd w:val="clear" w:color="auto" w:fill="FFFFFF"/>
        <w:rPr>
          <w:rFonts w:ascii="Arial Narrow" w:hAnsi="Arial Narrow" w:cs="Arial"/>
          <w:sz w:val="24"/>
          <w:szCs w:val="24"/>
        </w:rPr>
      </w:pPr>
    </w:p>
    <w:p w:rsidR="00FC5AC7" w:rsidRDefault="00FC5AC7">
      <w:pPr>
        <w:shd w:val="clear" w:color="auto" w:fill="FFFFFF"/>
        <w:rPr>
          <w:rFonts w:ascii="Arial Narrow" w:hAnsi="Arial Narrow" w:cs="Arial"/>
          <w:sz w:val="24"/>
          <w:szCs w:val="24"/>
        </w:rPr>
      </w:pPr>
    </w:p>
    <w:p w:rsidR="00FC5AC7" w:rsidRDefault="00FC5AC7">
      <w:pPr>
        <w:shd w:val="clear" w:color="auto" w:fill="FFFFFF"/>
        <w:rPr>
          <w:rFonts w:ascii="Arial Narrow" w:hAnsi="Arial Narrow" w:cs="Arial"/>
          <w:sz w:val="24"/>
          <w:szCs w:val="24"/>
        </w:rPr>
      </w:pPr>
    </w:p>
    <w:p w:rsidR="00FC5AC7" w:rsidRDefault="00FC5AC7">
      <w:pPr>
        <w:pBdr>
          <w:top w:val="single" w:sz="4" w:space="1" w:color="000000"/>
          <w:left w:val="single" w:sz="4" w:space="4" w:color="000000"/>
          <w:bottom w:val="single" w:sz="4" w:space="1" w:color="000000"/>
          <w:right w:val="single" w:sz="4" w:space="4" w:color="000000"/>
        </w:pBdr>
        <w:shd w:val="clear" w:color="auto" w:fill="D9D9D9"/>
        <w:jc w:val="center"/>
        <w:rPr>
          <w:rFonts w:ascii="Arial Narrow" w:hAnsi="Arial Narrow" w:cs="Arial"/>
          <w:b/>
          <w:sz w:val="24"/>
          <w:szCs w:val="24"/>
        </w:rPr>
      </w:pPr>
    </w:p>
    <w:p w:rsidR="00FC5AC7" w:rsidRDefault="0045657C">
      <w:pPr>
        <w:pBdr>
          <w:top w:val="single" w:sz="4" w:space="1" w:color="000000"/>
          <w:left w:val="single" w:sz="4" w:space="4" w:color="000000"/>
          <w:bottom w:val="single" w:sz="4" w:space="1" w:color="000000"/>
          <w:right w:val="single" w:sz="4" w:space="4" w:color="000000"/>
        </w:pBdr>
        <w:shd w:val="clear" w:color="auto" w:fill="D9D9D9"/>
        <w:jc w:val="center"/>
        <w:rPr>
          <w:rFonts w:ascii="Arial Black" w:hAnsi="Arial Black" w:cs="Arial"/>
          <w:b/>
          <w:sz w:val="44"/>
          <w:szCs w:val="24"/>
        </w:rPr>
      </w:pPr>
      <w:r>
        <w:rPr>
          <w:rFonts w:ascii="Arial Black" w:hAnsi="Arial Black" w:cs="Arial"/>
          <w:b/>
          <w:sz w:val="44"/>
          <w:szCs w:val="24"/>
        </w:rPr>
        <w:t xml:space="preserve">SPECYFIKACJA </w:t>
      </w:r>
    </w:p>
    <w:p w:rsidR="00FC5AC7" w:rsidRDefault="0045657C">
      <w:pPr>
        <w:pBdr>
          <w:top w:val="single" w:sz="4" w:space="1" w:color="000000"/>
          <w:left w:val="single" w:sz="4" w:space="4" w:color="000000"/>
          <w:bottom w:val="single" w:sz="4" w:space="1" w:color="000000"/>
          <w:right w:val="single" w:sz="4" w:space="4" w:color="000000"/>
        </w:pBdr>
        <w:shd w:val="clear" w:color="auto" w:fill="D9D9D9"/>
        <w:jc w:val="center"/>
        <w:rPr>
          <w:rFonts w:ascii="Arial Black" w:hAnsi="Arial Black" w:cs="Arial"/>
          <w:b/>
          <w:sz w:val="44"/>
          <w:szCs w:val="24"/>
        </w:rPr>
      </w:pPr>
      <w:r>
        <w:rPr>
          <w:rFonts w:ascii="Arial Black" w:hAnsi="Arial Black" w:cs="Arial"/>
          <w:b/>
          <w:sz w:val="44"/>
          <w:szCs w:val="24"/>
        </w:rPr>
        <w:t>WARUNKÓW ZAMÓWIENIA</w:t>
      </w:r>
    </w:p>
    <w:p w:rsidR="00FC5AC7" w:rsidRDefault="00FC5AC7">
      <w:pPr>
        <w:pBdr>
          <w:top w:val="single" w:sz="4" w:space="1" w:color="000000"/>
          <w:left w:val="single" w:sz="4" w:space="4" w:color="000000"/>
          <w:bottom w:val="single" w:sz="4" w:space="1" w:color="000000"/>
          <w:right w:val="single" w:sz="4" w:space="4" w:color="000000"/>
        </w:pBdr>
        <w:shd w:val="clear" w:color="auto" w:fill="D9D9D9"/>
        <w:jc w:val="center"/>
        <w:rPr>
          <w:rFonts w:ascii="Arial Narrow" w:hAnsi="Arial Narrow" w:cs="Arial"/>
          <w:b/>
          <w:sz w:val="24"/>
          <w:szCs w:val="24"/>
        </w:rPr>
      </w:pPr>
    </w:p>
    <w:p w:rsidR="00FC5AC7" w:rsidRDefault="00FC5AC7">
      <w:pPr>
        <w:jc w:val="center"/>
        <w:rPr>
          <w:rFonts w:ascii="Arial Narrow" w:hAnsi="Arial Narrow" w:cs="Arial"/>
          <w:b/>
          <w:sz w:val="24"/>
          <w:szCs w:val="24"/>
        </w:rPr>
      </w:pPr>
    </w:p>
    <w:p w:rsidR="00FC5AC7" w:rsidRDefault="00FC5AC7">
      <w:pPr>
        <w:jc w:val="center"/>
        <w:rPr>
          <w:rFonts w:ascii="Arial Narrow" w:hAnsi="Arial Narrow" w:cs="Arial"/>
          <w:b/>
          <w:sz w:val="24"/>
          <w:szCs w:val="24"/>
        </w:rPr>
      </w:pPr>
    </w:p>
    <w:p w:rsidR="00FC5AC7" w:rsidRDefault="00FC5AC7">
      <w:pPr>
        <w:jc w:val="center"/>
        <w:rPr>
          <w:rFonts w:ascii="Arial Narrow" w:hAnsi="Arial Narrow" w:cs="Arial"/>
          <w:b/>
          <w:sz w:val="24"/>
          <w:szCs w:val="24"/>
        </w:rPr>
      </w:pPr>
    </w:p>
    <w:p w:rsidR="00FC5AC7" w:rsidRDefault="00FC5AC7">
      <w:pPr>
        <w:jc w:val="center"/>
        <w:rPr>
          <w:rFonts w:ascii="Arial Narrow" w:hAnsi="Arial Narrow" w:cs="Arial"/>
          <w:b/>
          <w:sz w:val="24"/>
          <w:szCs w:val="24"/>
        </w:rPr>
      </w:pPr>
    </w:p>
    <w:p w:rsidR="00FC5AC7" w:rsidRDefault="0045657C">
      <w:pPr>
        <w:spacing w:line="276" w:lineRule="auto"/>
        <w:jc w:val="center"/>
        <w:rPr>
          <w:rFonts w:ascii="Arial Narrow" w:hAnsi="Arial Narrow" w:cs="Arial"/>
          <w:sz w:val="24"/>
          <w:szCs w:val="24"/>
        </w:rPr>
      </w:pPr>
      <w:r>
        <w:rPr>
          <w:rFonts w:ascii="Arial Narrow" w:hAnsi="Arial Narrow" w:cs="Arial"/>
          <w:sz w:val="24"/>
          <w:szCs w:val="24"/>
        </w:rPr>
        <w:t xml:space="preserve">w postępowaniu o udzielenie zamówienia </w:t>
      </w:r>
    </w:p>
    <w:p w:rsidR="00FC5AC7" w:rsidRPr="00654139" w:rsidRDefault="0045657C">
      <w:pPr>
        <w:jc w:val="center"/>
        <w:rPr>
          <w:rFonts w:ascii="Arial Narrow" w:hAnsi="Arial Narrow" w:cs="Arial"/>
          <w:sz w:val="24"/>
          <w:szCs w:val="24"/>
        </w:rPr>
      </w:pPr>
      <w:r>
        <w:rPr>
          <w:rFonts w:ascii="Arial Narrow" w:hAnsi="Arial Narrow" w:cs="Arial"/>
          <w:sz w:val="24"/>
          <w:szCs w:val="24"/>
        </w:rPr>
        <w:t xml:space="preserve">na </w:t>
      </w:r>
      <w:r w:rsidRPr="00654139">
        <w:rPr>
          <w:rFonts w:ascii="Arial Narrow" w:hAnsi="Arial Narrow" w:cs="Arial"/>
          <w:sz w:val="24"/>
          <w:szCs w:val="24"/>
        </w:rPr>
        <w:t>zadanie pod nazwą:</w:t>
      </w:r>
    </w:p>
    <w:p w:rsidR="00FC5AC7" w:rsidRPr="00654139" w:rsidRDefault="00FC5AC7">
      <w:pPr>
        <w:jc w:val="center"/>
        <w:rPr>
          <w:rFonts w:ascii="Arial Narrow" w:hAnsi="Arial Narrow" w:cs="Arial"/>
          <w:sz w:val="24"/>
          <w:szCs w:val="24"/>
        </w:rPr>
      </w:pPr>
    </w:p>
    <w:p w:rsidR="00FC5AC7" w:rsidRPr="00654139" w:rsidRDefault="00FC5AC7">
      <w:pPr>
        <w:jc w:val="center"/>
        <w:rPr>
          <w:rFonts w:ascii="Arial Narrow" w:hAnsi="Arial Narrow" w:cs="Arial"/>
          <w:sz w:val="24"/>
          <w:szCs w:val="24"/>
        </w:rPr>
      </w:pPr>
    </w:p>
    <w:p w:rsidR="00FC5AC7" w:rsidRPr="00654139" w:rsidRDefault="003337F5">
      <w:pPr>
        <w:jc w:val="center"/>
        <w:rPr>
          <w:rFonts w:ascii="Arial Narrow" w:hAnsi="Arial Narrow" w:cs="Arial Narrow"/>
          <w:b/>
          <w:bCs/>
          <w:sz w:val="32"/>
          <w:szCs w:val="24"/>
        </w:rPr>
      </w:pPr>
      <w:r w:rsidRPr="00654139">
        <w:rPr>
          <w:rFonts w:ascii="Arial Narrow" w:hAnsi="Arial Narrow" w:cs="Arial Narrow"/>
          <w:b/>
          <w:bCs/>
          <w:sz w:val="32"/>
          <w:szCs w:val="24"/>
        </w:rPr>
        <w:t>Ś</w:t>
      </w:r>
      <w:r>
        <w:rPr>
          <w:rFonts w:ascii="Arial Narrow" w:hAnsi="Arial Narrow" w:cs="Arial Narrow"/>
          <w:b/>
          <w:bCs/>
          <w:sz w:val="32"/>
          <w:szCs w:val="24"/>
        </w:rPr>
        <w:t>wiadczenie usług na sterylizację wysokotemperaturową narzędzi operacyjnych i sprzętu medycznego dla Szpital Lipno Sp. z o.o. w Lipnie</w:t>
      </w:r>
    </w:p>
    <w:p w:rsidR="00FC5AC7" w:rsidRPr="00654139" w:rsidRDefault="00FC5AC7">
      <w:pPr>
        <w:jc w:val="both"/>
        <w:rPr>
          <w:rFonts w:ascii="Arial Narrow" w:hAnsi="Arial Narrow" w:cs="Arial"/>
          <w:sz w:val="24"/>
          <w:szCs w:val="24"/>
        </w:rPr>
      </w:pPr>
    </w:p>
    <w:p w:rsidR="00FC5AC7" w:rsidRPr="00654139" w:rsidRDefault="00FC5AC7">
      <w:pPr>
        <w:jc w:val="both"/>
        <w:rPr>
          <w:rFonts w:ascii="Arial Narrow" w:hAnsi="Arial Narrow" w:cs="Arial"/>
          <w:sz w:val="24"/>
          <w:szCs w:val="24"/>
        </w:rPr>
      </w:pPr>
    </w:p>
    <w:p w:rsidR="00FC5AC7" w:rsidRPr="00654139" w:rsidRDefault="0045657C">
      <w:pPr>
        <w:jc w:val="center"/>
        <w:rPr>
          <w:rFonts w:ascii="Arial Narrow" w:hAnsi="Arial Narrow" w:cs="Arial"/>
          <w:sz w:val="24"/>
          <w:szCs w:val="24"/>
        </w:rPr>
      </w:pPr>
      <w:r w:rsidRPr="00654139">
        <w:rPr>
          <w:rFonts w:ascii="Arial Narrow" w:hAnsi="Arial Narrow" w:cs="Arial"/>
          <w:sz w:val="24"/>
          <w:szCs w:val="24"/>
        </w:rPr>
        <w:t xml:space="preserve">Nr postępowania: </w:t>
      </w:r>
    </w:p>
    <w:p w:rsidR="00FC5AC7" w:rsidRPr="00654139" w:rsidRDefault="00FC5AC7">
      <w:pPr>
        <w:rPr>
          <w:rFonts w:ascii="Arial Narrow" w:hAnsi="Arial Narrow" w:cs="Arial"/>
          <w:sz w:val="24"/>
          <w:szCs w:val="24"/>
        </w:rPr>
      </w:pPr>
    </w:p>
    <w:p w:rsidR="00FC5AC7" w:rsidRDefault="00096F81">
      <w:pPr>
        <w:jc w:val="center"/>
        <w:rPr>
          <w:rFonts w:ascii="Arial Narrow" w:hAnsi="Arial Narrow" w:cs="Arial"/>
          <w:b/>
          <w:sz w:val="32"/>
          <w:szCs w:val="24"/>
        </w:rPr>
      </w:pPr>
      <w:r>
        <w:rPr>
          <w:rFonts w:ascii="Arial Narrow" w:hAnsi="Arial Narrow" w:cs="Arial"/>
          <w:b/>
          <w:sz w:val="32"/>
          <w:szCs w:val="24"/>
        </w:rPr>
        <w:t>ZP.372.4.2026</w:t>
      </w:r>
    </w:p>
    <w:p w:rsidR="00FC5AC7" w:rsidRDefault="00FC5AC7">
      <w:pPr>
        <w:jc w:val="both"/>
        <w:rPr>
          <w:rFonts w:ascii="Arial Narrow" w:hAnsi="Arial Narrow" w:cs="Arial"/>
          <w:sz w:val="24"/>
          <w:szCs w:val="24"/>
        </w:rPr>
      </w:pPr>
    </w:p>
    <w:p w:rsidR="00FC5AC7" w:rsidRDefault="00FC5AC7">
      <w:pPr>
        <w:jc w:val="both"/>
        <w:rPr>
          <w:rFonts w:ascii="Arial Narrow" w:hAnsi="Arial Narrow" w:cs="Arial"/>
          <w:sz w:val="24"/>
          <w:szCs w:val="24"/>
        </w:rPr>
      </w:pPr>
    </w:p>
    <w:p w:rsidR="00FC5AC7" w:rsidRDefault="00FC5AC7">
      <w:pPr>
        <w:jc w:val="both"/>
        <w:rPr>
          <w:rFonts w:ascii="Arial Narrow" w:hAnsi="Arial Narrow" w:cs="Arial"/>
          <w:sz w:val="24"/>
          <w:szCs w:val="24"/>
        </w:rPr>
      </w:pPr>
    </w:p>
    <w:p w:rsidR="00FC5AC7" w:rsidRDefault="0045657C">
      <w:pPr>
        <w:spacing w:line="276" w:lineRule="auto"/>
        <w:jc w:val="center"/>
        <w:rPr>
          <w:rFonts w:ascii="Arial Narrow" w:hAnsi="Arial Narrow" w:cs="Arial"/>
          <w:sz w:val="24"/>
          <w:szCs w:val="24"/>
        </w:rPr>
      </w:pPr>
      <w:r>
        <w:rPr>
          <w:rFonts w:ascii="Arial Narrow" w:hAnsi="Arial Narrow" w:cs="Arial"/>
          <w:sz w:val="24"/>
          <w:szCs w:val="24"/>
        </w:rPr>
        <w:t xml:space="preserve">Postepowanie o udzielenie zamówienia prowadzone jest </w:t>
      </w:r>
    </w:p>
    <w:p w:rsidR="00FC5AC7" w:rsidRDefault="0045657C">
      <w:pPr>
        <w:spacing w:line="276" w:lineRule="auto"/>
        <w:jc w:val="center"/>
        <w:rPr>
          <w:rFonts w:ascii="Arial Narrow" w:hAnsi="Arial Narrow" w:cs="Arial Narrow"/>
          <w:sz w:val="24"/>
          <w:szCs w:val="24"/>
        </w:rPr>
      </w:pPr>
      <w:r>
        <w:rPr>
          <w:rFonts w:ascii="Arial Narrow" w:hAnsi="Arial Narrow" w:cs="Arial"/>
          <w:sz w:val="24"/>
          <w:szCs w:val="24"/>
        </w:rPr>
        <w:t xml:space="preserve">na podstawie </w:t>
      </w:r>
      <w:r>
        <w:rPr>
          <w:rFonts w:ascii="Arial Narrow" w:hAnsi="Arial Narrow" w:cs="Arial Narrow"/>
          <w:b/>
          <w:sz w:val="24"/>
          <w:szCs w:val="24"/>
        </w:rPr>
        <w:t>ustawy z dnia 11 września 2019 r. Prawo zamówień publicznych</w:t>
      </w:r>
      <w:r>
        <w:rPr>
          <w:rFonts w:ascii="Arial Narrow" w:hAnsi="Arial Narrow" w:cs="Arial Narrow"/>
          <w:sz w:val="24"/>
          <w:szCs w:val="24"/>
        </w:rPr>
        <w:t xml:space="preserve"> </w:t>
      </w:r>
    </w:p>
    <w:p w:rsidR="00FC5AC7" w:rsidRDefault="0045657C">
      <w:pPr>
        <w:spacing w:line="276" w:lineRule="auto"/>
        <w:jc w:val="center"/>
        <w:rPr>
          <w:rFonts w:ascii="Arial Narrow" w:hAnsi="Arial Narrow" w:cs="Arial"/>
          <w:sz w:val="24"/>
          <w:szCs w:val="24"/>
        </w:rPr>
      </w:pPr>
      <w:r>
        <w:rPr>
          <w:rFonts w:ascii="Arial Narrow" w:hAnsi="Arial Narrow" w:cs="Arial Narrow"/>
          <w:sz w:val="24"/>
          <w:szCs w:val="24"/>
        </w:rPr>
        <w:t>(</w:t>
      </w:r>
      <w:r>
        <w:rPr>
          <w:rFonts w:ascii="Arial Narrow" w:hAnsi="Arial Narrow"/>
          <w:sz w:val="24"/>
          <w:szCs w:val="24"/>
        </w:rPr>
        <w:t xml:space="preserve">Dz. U. z </w:t>
      </w:r>
      <w:r w:rsidR="00654139">
        <w:rPr>
          <w:rFonts w:ascii="Arial Narrow" w:hAnsi="Arial Narrow"/>
          <w:sz w:val="24"/>
          <w:szCs w:val="24"/>
        </w:rPr>
        <w:t>2024</w:t>
      </w:r>
      <w:r>
        <w:rPr>
          <w:rFonts w:ascii="Arial Narrow" w:hAnsi="Arial Narrow"/>
          <w:sz w:val="24"/>
          <w:szCs w:val="24"/>
        </w:rPr>
        <w:t xml:space="preserve"> r. poz. </w:t>
      </w:r>
      <w:r w:rsidR="00654139">
        <w:rPr>
          <w:rFonts w:ascii="Arial Narrow" w:hAnsi="Arial Narrow"/>
          <w:sz w:val="24"/>
          <w:szCs w:val="24"/>
        </w:rPr>
        <w:t>1320</w:t>
      </w:r>
      <w:r w:rsidR="00096F81">
        <w:rPr>
          <w:rFonts w:ascii="Arial Narrow" w:hAnsi="Arial Narrow"/>
          <w:sz w:val="24"/>
          <w:szCs w:val="24"/>
        </w:rPr>
        <w:t xml:space="preserve"> ze zm.</w:t>
      </w:r>
      <w:r>
        <w:rPr>
          <w:rFonts w:ascii="Arial Narrow" w:hAnsi="Arial Narrow" w:cs="Arial Narrow"/>
          <w:sz w:val="24"/>
          <w:szCs w:val="24"/>
        </w:rPr>
        <w:t>)</w:t>
      </w:r>
      <w:r>
        <w:rPr>
          <w:rFonts w:ascii="Arial Narrow" w:hAnsi="Arial Narrow" w:cs="Arial"/>
          <w:sz w:val="24"/>
          <w:szCs w:val="24"/>
        </w:rPr>
        <w:t>.</w:t>
      </w:r>
    </w:p>
    <w:p w:rsidR="00FC5AC7" w:rsidRDefault="00FC5AC7">
      <w:pPr>
        <w:jc w:val="both"/>
        <w:rPr>
          <w:rFonts w:ascii="Arial Narrow" w:hAnsi="Arial Narrow" w:cs="Arial"/>
          <w:sz w:val="24"/>
          <w:szCs w:val="24"/>
        </w:rPr>
      </w:pPr>
    </w:p>
    <w:p w:rsidR="00FC5AC7" w:rsidRDefault="00FC5AC7">
      <w:pPr>
        <w:jc w:val="both"/>
        <w:rPr>
          <w:rFonts w:ascii="Arial Narrow" w:hAnsi="Arial Narrow" w:cs="Arial"/>
          <w:sz w:val="24"/>
          <w:szCs w:val="24"/>
        </w:rPr>
      </w:pPr>
    </w:p>
    <w:p w:rsidR="00FC5AC7" w:rsidRDefault="00FC5AC7">
      <w:pPr>
        <w:jc w:val="both"/>
        <w:rPr>
          <w:rFonts w:ascii="Arial Narrow" w:hAnsi="Arial Narrow" w:cs="Arial"/>
          <w:sz w:val="24"/>
          <w:szCs w:val="24"/>
        </w:rPr>
      </w:pPr>
    </w:p>
    <w:p w:rsidR="00FC5AC7" w:rsidRDefault="00FC5AC7">
      <w:pPr>
        <w:jc w:val="both"/>
        <w:rPr>
          <w:rFonts w:ascii="Arial Narrow" w:hAnsi="Arial Narrow" w:cs="Arial"/>
          <w:sz w:val="24"/>
          <w:szCs w:val="24"/>
        </w:rPr>
      </w:pPr>
    </w:p>
    <w:p w:rsidR="003337F5" w:rsidRDefault="003337F5">
      <w:pPr>
        <w:jc w:val="both"/>
        <w:rPr>
          <w:rFonts w:ascii="Arial Narrow" w:hAnsi="Arial Narrow" w:cs="Arial"/>
          <w:sz w:val="24"/>
          <w:szCs w:val="24"/>
        </w:rPr>
      </w:pPr>
    </w:p>
    <w:p w:rsidR="00FC5AC7" w:rsidRDefault="00FC5AC7">
      <w:pPr>
        <w:jc w:val="both"/>
        <w:rPr>
          <w:rFonts w:ascii="Arial Narrow" w:hAnsi="Arial Narrow" w:cs="Arial"/>
          <w:sz w:val="24"/>
          <w:szCs w:val="24"/>
        </w:rPr>
      </w:pPr>
    </w:p>
    <w:p w:rsidR="00FC5AC7" w:rsidRDefault="00FC5AC7">
      <w:pPr>
        <w:jc w:val="both"/>
        <w:rPr>
          <w:rFonts w:ascii="Arial Narrow" w:hAnsi="Arial Narrow" w:cs="Arial"/>
          <w:sz w:val="24"/>
          <w:szCs w:val="24"/>
        </w:rPr>
      </w:pPr>
    </w:p>
    <w:p w:rsidR="00FC5AC7" w:rsidRDefault="00FC5AC7">
      <w:pPr>
        <w:jc w:val="both"/>
        <w:rPr>
          <w:rFonts w:ascii="Arial Narrow" w:hAnsi="Arial Narrow" w:cs="Arial"/>
          <w:sz w:val="24"/>
          <w:szCs w:val="24"/>
        </w:rPr>
      </w:pPr>
    </w:p>
    <w:p w:rsidR="00FC5AC7" w:rsidRDefault="0045657C">
      <w:pPr>
        <w:jc w:val="right"/>
        <w:rPr>
          <w:rFonts w:ascii="Arial Narrow" w:hAnsi="Arial Narrow" w:cs="Arial"/>
          <w:sz w:val="24"/>
          <w:szCs w:val="24"/>
        </w:rPr>
      </w:pPr>
      <w:r>
        <w:rPr>
          <w:rFonts w:ascii="Arial Narrow" w:hAnsi="Arial Narrow" w:cs="Arial"/>
          <w:sz w:val="24"/>
          <w:szCs w:val="24"/>
        </w:rPr>
        <w:t xml:space="preserve">Lipno, </w:t>
      </w:r>
      <w:r w:rsidRPr="00654139">
        <w:rPr>
          <w:rFonts w:ascii="Arial Narrow" w:hAnsi="Arial Narrow" w:cs="Arial"/>
          <w:sz w:val="24"/>
          <w:szCs w:val="24"/>
        </w:rPr>
        <w:t xml:space="preserve">dnia </w:t>
      </w:r>
      <w:r w:rsidR="00096F81">
        <w:rPr>
          <w:rFonts w:ascii="Arial Narrow" w:hAnsi="Arial Narrow" w:cs="Arial"/>
          <w:sz w:val="24"/>
          <w:szCs w:val="24"/>
        </w:rPr>
        <w:t>22</w:t>
      </w:r>
      <w:r w:rsidRPr="00654139">
        <w:rPr>
          <w:rFonts w:ascii="Arial Narrow" w:hAnsi="Arial Narrow" w:cs="Arial"/>
          <w:sz w:val="24"/>
          <w:szCs w:val="24"/>
        </w:rPr>
        <w:t>.</w:t>
      </w:r>
      <w:r w:rsidR="00096F81">
        <w:rPr>
          <w:rFonts w:ascii="Arial Narrow" w:hAnsi="Arial Narrow" w:cs="Arial"/>
          <w:sz w:val="24"/>
          <w:szCs w:val="24"/>
        </w:rPr>
        <w:t>01</w:t>
      </w:r>
      <w:r w:rsidRPr="00654139">
        <w:rPr>
          <w:rFonts w:ascii="Arial Narrow" w:hAnsi="Arial Narrow" w:cs="Arial"/>
          <w:sz w:val="24"/>
          <w:szCs w:val="24"/>
        </w:rPr>
        <w:t>.202</w:t>
      </w:r>
      <w:r w:rsidR="00096F81">
        <w:rPr>
          <w:rFonts w:ascii="Arial Narrow" w:hAnsi="Arial Narrow" w:cs="Arial"/>
          <w:sz w:val="24"/>
          <w:szCs w:val="24"/>
        </w:rPr>
        <w:t>6</w:t>
      </w:r>
      <w:r w:rsidRPr="00654139">
        <w:rPr>
          <w:rFonts w:ascii="Arial Narrow" w:hAnsi="Arial Narrow" w:cs="Arial"/>
          <w:sz w:val="24"/>
          <w:szCs w:val="24"/>
        </w:rPr>
        <w:t xml:space="preserve"> r.</w:t>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t>________________________________</w:t>
      </w:r>
    </w:p>
    <w:p w:rsidR="00FC5AC7" w:rsidRDefault="0045657C">
      <w:pPr>
        <w:ind w:left="4956" w:firstLine="708"/>
        <w:jc w:val="center"/>
        <w:rPr>
          <w:rFonts w:ascii="Arial Narrow" w:hAnsi="Arial Narrow" w:cs="Arial"/>
          <w:sz w:val="24"/>
          <w:szCs w:val="24"/>
        </w:rPr>
      </w:pPr>
      <w:r>
        <w:rPr>
          <w:rFonts w:ascii="Arial Narrow" w:hAnsi="Arial Narrow" w:cs="Arial"/>
          <w:sz w:val="24"/>
          <w:szCs w:val="24"/>
        </w:rPr>
        <w:t>(podpis, kierownik jednostki)</w:t>
      </w:r>
    </w:p>
    <w:p w:rsidR="00FC5AC7" w:rsidRDefault="00FC5AC7">
      <w:pPr>
        <w:jc w:val="both"/>
        <w:rPr>
          <w:rFonts w:ascii="Arial Narrow" w:hAnsi="Arial Narrow" w:cs="Arial"/>
          <w:sz w:val="24"/>
          <w:szCs w:val="24"/>
        </w:rPr>
      </w:pPr>
    </w:p>
    <w:p w:rsidR="00FC5AC7" w:rsidRDefault="00FC5AC7">
      <w:pPr>
        <w:jc w:val="both"/>
        <w:rPr>
          <w:rFonts w:ascii="Arial Narrow" w:hAnsi="Arial Narrow" w:cs="Arial"/>
          <w:sz w:val="24"/>
          <w:szCs w:val="24"/>
        </w:rPr>
      </w:pPr>
    </w:p>
    <w:p w:rsidR="00FC5AC7" w:rsidRDefault="00FC5AC7">
      <w:pPr>
        <w:jc w:val="both"/>
        <w:rPr>
          <w:rFonts w:ascii="Arial Narrow" w:hAnsi="Arial Narrow" w:cs="Arial"/>
          <w:sz w:val="24"/>
          <w:szCs w:val="24"/>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b/>
          <w:color w:val="auto"/>
        </w:rPr>
      </w:pPr>
      <w:r>
        <w:rPr>
          <w:rFonts w:ascii="Arial Narrow" w:hAnsi="Arial Narrow"/>
          <w:b/>
          <w:bCs/>
          <w:color w:val="auto"/>
        </w:rPr>
        <w:lastRenderedPageBreak/>
        <w:t xml:space="preserve">Rozdział I. </w:t>
      </w:r>
      <w:r>
        <w:rPr>
          <w:rFonts w:ascii="Arial Narrow" w:hAnsi="Arial Narrow"/>
          <w:b/>
          <w:color w:val="auto"/>
        </w:rPr>
        <w:t xml:space="preserve">Nazwa oraz adres Zamawiającego </w:t>
      </w:r>
    </w:p>
    <w:p w:rsidR="00FC5AC7" w:rsidRDefault="00FC5AC7">
      <w:pPr>
        <w:pStyle w:val="Default"/>
        <w:rPr>
          <w:rFonts w:ascii="Arial Narrow" w:hAnsi="Arial Narrow"/>
          <w:color w:val="auto"/>
        </w:rPr>
      </w:pPr>
    </w:p>
    <w:p w:rsidR="00FC5AC7" w:rsidRDefault="0045657C">
      <w:pPr>
        <w:pStyle w:val="Default"/>
        <w:ind w:left="426"/>
        <w:rPr>
          <w:rFonts w:ascii="Arial Narrow" w:hAnsi="Arial Narrow"/>
          <w:color w:val="auto"/>
        </w:rPr>
      </w:pPr>
      <w:r>
        <w:rPr>
          <w:rFonts w:ascii="Arial Narrow" w:hAnsi="Arial Narrow"/>
          <w:b/>
          <w:color w:val="auto"/>
        </w:rPr>
        <w:t>Szpital Lipno Sp. z o.o.</w:t>
      </w:r>
    </w:p>
    <w:p w:rsidR="00FC5AC7" w:rsidRDefault="0045657C">
      <w:pPr>
        <w:pStyle w:val="Default"/>
        <w:ind w:left="426"/>
        <w:rPr>
          <w:rFonts w:ascii="Arial Narrow" w:hAnsi="Arial Narrow"/>
          <w:color w:val="auto"/>
        </w:rPr>
      </w:pPr>
      <w:r>
        <w:rPr>
          <w:rFonts w:ascii="Arial Narrow" w:hAnsi="Arial Narrow"/>
          <w:b/>
          <w:color w:val="auto"/>
        </w:rPr>
        <w:t>ul. Nieszawska 6, 87-600 Lipno</w:t>
      </w:r>
      <w:r>
        <w:rPr>
          <w:rFonts w:ascii="Arial Narrow" w:hAnsi="Arial Narrow"/>
          <w:color w:val="auto"/>
        </w:rPr>
        <w:t xml:space="preserve"> </w:t>
      </w:r>
    </w:p>
    <w:p w:rsidR="00FC5AC7" w:rsidRDefault="00FC5AC7">
      <w:pPr>
        <w:jc w:val="both"/>
        <w:rPr>
          <w:rFonts w:ascii="Arial Narrow" w:hAnsi="Arial Narrow"/>
          <w:sz w:val="24"/>
          <w:szCs w:val="24"/>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b/>
          <w:color w:val="auto"/>
        </w:rPr>
      </w:pPr>
      <w:r>
        <w:rPr>
          <w:rFonts w:ascii="Arial Narrow" w:hAnsi="Arial Narrow"/>
          <w:b/>
          <w:bCs/>
          <w:color w:val="auto"/>
        </w:rPr>
        <w:t xml:space="preserve">Rozdział II. </w:t>
      </w:r>
      <w:r>
        <w:rPr>
          <w:rFonts w:ascii="Arial Narrow" w:hAnsi="Arial Narrow"/>
          <w:b/>
          <w:color w:val="auto"/>
        </w:rPr>
        <w:t xml:space="preserve">Tryb udzielenia zamówienia </w:t>
      </w:r>
    </w:p>
    <w:p w:rsidR="00FC5AC7" w:rsidRDefault="00FC5AC7">
      <w:pPr>
        <w:pStyle w:val="Default"/>
        <w:rPr>
          <w:rFonts w:ascii="Arial Narrow" w:hAnsi="Arial Narrow"/>
          <w:color w:val="auto"/>
        </w:rPr>
      </w:pPr>
    </w:p>
    <w:p w:rsidR="00FC5AC7" w:rsidRPr="00654139" w:rsidRDefault="0045657C">
      <w:pPr>
        <w:pStyle w:val="Default"/>
        <w:numPr>
          <w:ilvl w:val="0"/>
          <w:numId w:val="3"/>
        </w:numPr>
        <w:ind w:left="426"/>
        <w:jc w:val="both"/>
        <w:rPr>
          <w:rFonts w:ascii="Arial Narrow" w:hAnsi="Arial Narrow"/>
          <w:color w:val="auto"/>
        </w:rPr>
      </w:pPr>
      <w:r>
        <w:rPr>
          <w:rFonts w:ascii="Arial Narrow" w:hAnsi="Arial Narrow"/>
          <w:color w:val="auto"/>
        </w:rPr>
        <w:t xml:space="preserve">Postępowanie o udzielenie zamówienia publicznego prowadzone jest w trybie podstawowym na podstawie art. 275 pkt 1 ustawy Pzp o wartości poniżej progu unijnego. Zamawiający udziela zamówienia w trybie podstawowym, w którym w odpowiedzi na ogłoszenie o zamówieniu oferty mogą składać wszyscy </w:t>
      </w:r>
      <w:r w:rsidRPr="00654139">
        <w:rPr>
          <w:rFonts w:ascii="Arial Narrow" w:hAnsi="Arial Narrow"/>
          <w:color w:val="auto"/>
        </w:rPr>
        <w:t>zainteresowani Wykonawcy, a następnie Zamawiający wybiera najkorzystniejszą ofertę bez przeprowadzenia negocjacji.</w:t>
      </w:r>
    </w:p>
    <w:p w:rsidR="00FC5AC7" w:rsidRDefault="0045657C">
      <w:pPr>
        <w:pStyle w:val="Default"/>
        <w:numPr>
          <w:ilvl w:val="0"/>
          <w:numId w:val="3"/>
        </w:numPr>
        <w:ind w:left="426"/>
        <w:jc w:val="both"/>
        <w:rPr>
          <w:rFonts w:ascii="Arial Narrow" w:hAnsi="Arial Narrow"/>
          <w:color w:val="auto"/>
        </w:rPr>
      </w:pPr>
      <w:r w:rsidRPr="00654139">
        <w:rPr>
          <w:rFonts w:ascii="Arial Narrow" w:hAnsi="Arial Narrow"/>
          <w:color w:val="auto"/>
        </w:rPr>
        <w:t xml:space="preserve">Postępowanie oznaczone jest jako </w:t>
      </w:r>
      <w:r w:rsidRPr="00654139">
        <w:rPr>
          <w:rFonts w:ascii="Arial Narrow" w:hAnsi="Arial Narrow"/>
          <w:b/>
          <w:color w:val="auto"/>
          <w:u w:val="single"/>
        </w:rPr>
        <w:t>ZP.372.</w:t>
      </w:r>
      <w:r w:rsidR="00D43670">
        <w:rPr>
          <w:rFonts w:ascii="Arial Narrow" w:hAnsi="Arial Narrow"/>
          <w:b/>
          <w:color w:val="auto"/>
          <w:u w:val="single"/>
        </w:rPr>
        <w:t>4</w:t>
      </w:r>
      <w:r w:rsidRPr="00654139">
        <w:rPr>
          <w:rFonts w:ascii="Arial Narrow" w:hAnsi="Arial Narrow"/>
          <w:b/>
          <w:color w:val="auto"/>
          <w:u w:val="single"/>
        </w:rPr>
        <w:t>.202</w:t>
      </w:r>
      <w:r w:rsidR="00D43670">
        <w:rPr>
          <w:rFonts w:ascii="Arial Narrow" w:hAnsi="Arial Narrow"/>
          <w:b/>
          <w:color w:val="auto"/>
          <w:u w:val="single"/>
        </w:rPr>
        <w:t>6</w:t>
      </w:r>
      <w:r w:rsidRPr="00654139">
        <w:rPr>
          <w:rFonts w:ascii="Arial Narrow" w:hAnsi="Arial Narrow"/>
          <w:color w:val="auto"/>
        </w:rPr>
        <w:t>. Wszelka korespondencja oraz dokumentacja w tej sprawie będzie powoływać się na powyższe</w:t>
      </w:r>
      <w:r>
        <w:rPr>
          <w:rFonts w:ascii="Arial Narrow" w:hAnsi="Arial Narrow"/>
          <w:color w:val="auto"/>
        </w:rPr>
        <w:t xml:space="preserve"> oznaczenie.</w:t>
      </w:r>
    </w:p>
    <w:p w:rsidR="00FC5AC7" w:rsidRDefault="0045657C">
      <w:pPr>
        <w:pStyle w:val="Default"/>
        <w:numPr>
          <w:ilvl w:val="0"/>
          <w:numId w:val="3"/>
        </w:numPr>
        <w:ind w:left="426"/>
        <w:jc w:val="both"/>
        <w:rPr>
          <w:rFonts w:ascii="Arial Narrow" w:hAnsi="Arial Narrow"/>
          <w:color w:val="auto"/>
        </w:rPr>
      </w:pPr>
      <w:r>
        <w:rPr>
          <w:rFonts w:ascii="Arial Narrow" w:hAnsi="Arial Narrow"/>
          <w:color w:val="auto"/>
        </w:rPr>
        <w:t xml:space="preserve">W niniejszym postępowaniu o udzielenie zamówienia publicznego komunikacja między Zamawiającym a Wykonawcami odbywa się przy użyciu środków komunikacji elektronicznej, tj. przy użyciu Platformy e-Zamówienia, która dostępna jest pod adresem </w:t>
      </w:r>
      <w:hyperlink r:id="rId9">
        <w:r>
          <w:rPr>
            <w:rStyle w:val="Hipercze"/>
            <w:rFonts w:ascii="Arial Narrow" w:hAnsi="Arial Narrow"/>
            <w:color w:val="auto"/>
          </w:rPr>
          <w:t>https://ezamowienia.gov.pl/</w:t>
        </w:r>
      </w:hyperlink>
      <w:r>
        <w:rPr>
          <w:rFonts w:ascii="Arial Narrow" w:hAnsi="Arial Narrow"/>
          <w:color w:val="auto"/>
        </w:rPr>
        <w:t>.</w:t>
      </w:r>
    </w:p>
    <w:p w:rsidR="00FC5AC7" w:rsidRDefault="0045657C">
      <w:pPr>
        <w:pStyle w:val="Default"/>
        <w:numPr>
          <w:ilvl w:val="0"/>
          <w:numId w:val="3"/>
        </w:numPr>
        <w:ind w:left="426"/>
        <w:jc w:val="both"/>
        <w:rPr>
          <w:rFonts w:ascii="Arial Narrow" w:hAnsi="Arial Narrow"/>
          <w:color w:val="auto"/>
        </w:rPr>
      </w:pPr>
      <w:r>
        <w:rPr>
          <w:rFonts w:ascii="Arial Narrow" w:hAnsi="Arial Narrow"/>
          <w:color w:val="auto"/>
        </w:rPr>
        <w:t>Korzystanie z Platformy e-Zamówienia jest bezpłatne.</w:t>
      </w:r>
    </w:p>
    <w:p w:rsidR="00FC5AC7" w:rsidRDefault="0045657C">
      <w:pPr>
        <w:pStyle w:val="Default"/>
        <w:numPr>
          <w:ilvl w:val="0"/>
          <w:numId w:val="3"/>
        </w:numPr>
        <w:ind w:left="426"/>
        <w:jc w:val="both"/>
        <w:rPr>
          <w:rFonts w:ascii="Arial Narrow" w:hAnsi="Arial Narrow"/>
          <w:color w:val="auto"/>
        </w:rPr>
      </w:pPr>
      <w:r>
        <w:rPr>
          <w:rFonts w:ascii="Arial Narrow" w:hAnsi="Arial Narrow"/>
          <w:color w:val="auto"/>
        </w:rPr>
        <w:t xml:space="preserve">W szczególnie uzasadnionych przypadkach uniemożliwiających komunikację Wykonawcy i Zamawiającego za pośrednictwem Platformy e-Zamówienia, Zamawiający dopuszcza, komunikację za pomocą poczty elektronicznej na adres e-mail: </w:t>
      </w:r>
      <w:hyperlink r:id="rId10">
        <w:r>
          <w:rPr>
            <w:rStyle w:val="Hipercze"/>
            <w:rFonts w:ascii="Arial Narrow" w:hAnsi="Arial Narrow"/>
            <w:color w:val="auto"/>
          </w:rPr>
          <w:t>przetargi@szpitallipno.pl</w:t>
        </w:r>
      </w:hyperlink>
      <w:r>
        <w:rPr>
          <w:rFonts w:ascii="Arial Narrow" w:hAnsi="Arial Narrow"/>
          <w:color w:val="auto"/>
        </w:rPr>
        <w:t xml:space="preserve"> (nie dotyczy składania ofert). </w:t>
      </w:r>
    </w:p>
    <w:p w:rsidR="00FC5AC7" w:rsidRDefault="0045657C">
      <w:pPr>
        <w:pStyle w:val="Default"/>
        <w:ind w:left="426"/>
        <w:jc w:val="both"/>
        <w:rPr>
          <w:rFonts w:ascii="Arial Narrow" w:hAnsi="Arial Narrow"/>
          <w:color w:val="auto"/>
        </w:rPr>
      </w:pPr>
      <w:r>
        <w:rPr>
          <w:rFonts w:ascii="Arial Narrow" w:hAnsi="Arial Narrow"/>
          <w:color w:val="auto"/>
        </w:rPr>
        <w:t xml:space="preserve">Zamawiający wyznacza następujące osoby do kontaktu z Wykonawcami: </w:t>
      </w:r>
    </w:p>
    <w:p w:rsidR="00FC5AC7" w:rsidRDefault="0045657C">
      <w:pPr>
        <w:pStyle w:val="Default"/>
        <w:ind w:left="426"/>
        <w:jc w:val="both"/>
        <w:rPr>
          <w:rFonts w:ascii="Arial Narrow" w:hAnsi="Arial Narrow"/>
          <w:color w:val="auto"/>
        </w:rPr>
      </w:pPr>
      <w:r>
        <w:rPr>
          <w:rFonts w:ascii="Arial Narrow" w:hAnsi="Arial Narrow"/>
          <w:color w:val="auto"/>
        </w:rPr>
        <w:t>Damian Szuszkiewicz</w:t>
      </w:r>
    </w:p>
    <w:p w:rsidR="00FC5AC7" w:rsidRDefault="0045657C">
      <w:pPr>
        <w:pStyle w:val="Default"/>
        <w:ind w:left="426"/>
        <w:jc w:val="both"/>
        <w:rPr>
          <w:rFonts w:ascii="Arial Narrow" w:hAnsi="Arial Narrow"/>
          <w:color w:val="auto"/>
        </w:rPr>
      </w:pPr>
      <w:r>
        <w:rPr>
          <w:rFonts w:ascii="Arial Narrow" w:hAnsi="Arial Narrow"/>
          <w:color w:val="auto"/>
        </w:rPr>
        <w:t xml:space="preserve">e-mail: </w:t>
      </w:r>
      <w:hyperlink r:id="rId11">
        <w:r>
          <w:rPr>
            <w:rStyle w:val="Hipercze"/>
            <w:rFonts w:ascii="Arial Narrow" w:hAnsi="Arial Narrow"/>
            <w:color w:val="auto"/>
          </w:rPr>
          <w:t>przetargi@szpitallipno.pl</w:t>
        </w:r>
      </w:hyperlink>
      <w:r>
        <w:rPr>
          <w:rFonts w:ascii="Arial Narrow" w:hAnsi="Arial Narrow"/>
          <w:color w:val="auto"/>
        </w:rPr>
        <w:t xml:space="preserve"> </w:t>
      </w:r>
    </w:p>
    <w:p w:rsidR="00FC5AC7" w:rsidRDefault="0045657C">
      <w:pPr>
        <w:pStyle w:val="Default"/>
        <w:ind w:left="426"/>
        <w:jc w:val="both"/>
        <w:rPr>
          <w:rFonts w:ascii="Arial Narrow" w:hAnsi="Arial Narrow"/>
          <w:color w:val="auto"/>
        </w:rPr>
      </w:pPr>
      <w:r>
        <w:rPr>
          <w:rFonts w:ascii="Arial Narrow" w:hAnsi="Arial Narrow"/>
          <w:color w:val="auto"/>
        </w:rPr>
        <w:t xml:space="preserve">Adres strony internetowej prowadzonego postępowania: </w:t>
      </w:r>
      <w:hyperlink r:id="rId12">
        <w:r>
          <w:rPr>
            <w:rStyle w:val="Hipercze"/>
            <w:rFonts w:ascii="Arial Narrow" w:hAnsi="Arial Narrow"/>
            <w:color w:val="auto"/>
          </w:rPr>
          <w:t>https://ezamowienia.gov.pl/</w:t>
        </w:r>
      </w:hyperlink>
      <w:r>
        <w:rPr>
          <w:rFonts w:ascii="Arial Narrow" w:hAnsi="Arial Narrow"/>
          <w:color w:val="auto"/>
        </w:rPr>
        <w:t xml:space="preserve">, </w:t>
      </w:r>
    </w:p>
    <w:p w:rsidR="004977DF" w:rsidRDefault="004977DF">
      <w:pPr>
        <w:pStyle w:val="Default"/>
        <w:ind w:left="426" w:right="-567"/>
        <w:jc w:val="both"/>
        <w:rPr>
          <w:rFonts w:ascii="Arial Narrow" w:hAnsi="Arial Narrow"/>
          <w:color w:val="auto"/>
          <w:u w:val="single"/>
        </w:rPr>
      </w:pPr>
      <w:hyperlink r:id="rId13" w:history="1">
        <w:r w:rsidRPr="003C7ED8">
          <w:rPr>
            <w:rStyle w:val="Hipercze"/>
            <w:rFonts w:ascii="Arial Narrow" w:hAnsi="Arial Narrow"/>
          </w:rPr>
          <w:t>https://ezamowienia.gov.pl/mp-client/tenders/ocds-148610-72b71a26-0ede-4a1f-b482-9c295d68d4de</w:t>
        </w:r>
      </w:hyperlink>
      <w:r>
        <w:rPr>
          <w:rFonts w:ascii="Arial Narrow" w:hAnsi="Arial Narrow"/>
          <w:color w:val="auto"/>
          <w:u w:val="single"/>
        </w:rPr>
        <w:t xml:space="preserve"> </w:t>
      </w:r>
    </w:p>
    <w:p w:rsidR="00FC5AC7" w:rsidRDefault="0045657C">
      <w:pPr>
        <w:pStyle w:val="Default"/>
        <w:ind w:left="426"/>
        <w:jc w:val="both"/>
        <w:rPr>
          <w:rFonts w:ascii="Arial Narrow" w:hAnsi="Arial Narrow"/>
          <w:color w:val="auto"/>
        </w:rPr>
      </w:pPr>
      <w:r>
        <w:rPr>
          <w:rFonts w:ascii="Arial Narrow" w:hAnsi="Arial Narrow"/>
          <w:color w:val="auto"/>
        </w:rPr>
        <w:t>Niniejsze postępowanie można wyszukać ze strony głównej Platformy e-Zamówienia (przycisk „Przeglądaj postępowania/konkursy”).</w:t>
      </w:r>
    </w:p>
    <w:p w:rsidR="00FC5AC7" w:rsidRDefault="0045657C">
      <w:pPr>
        <w:pStyle w:val="Akapitzlist"/>
        <w:numPr>
          <w:ilvl w:val="0"/>
          <w:numId w:val="3"/>
        </w:numPr>
        <w:ind w:left="426"/>
        <w:jc w:val="both"/>
        <w:rPr>
          <w:rFonts w:ascii="Arial Narrow" w:hAnsi="Arial Narrow"/>
          <w:sz w:val="24"/>
          <w:szCs w:val="24"/>
          <w:lang w:eastAsia="pl-PL"/>
        </w:rPr>
      </w:pPr>
      <w:r>
        <w:rPr>
          <w:rFonts w:ascii="Arial Narrow" w:hAnsi="Arial Narrow"/>
          <w:sz w:val="24"/>
          <w:szCs w:val="24"/>
          <w:lang w:eastAsia="pl-PL"/>
        </w:rPr>
        <w:t xml:space="preserve">Identyfikator (ID) postępowania na Platformie e-Zamówienia: </w:t>
      </w:r>
    </w:p>
    <w:p w:rsidR="004977DF" w:rsidRPr="004977DF" w:rsidRDefault="004977DF" w:rsidP="004977DF">
      <w:pPr>
        <w:pStyle w:val="Akapitzlist"/>
        <w:ind w:left="426"/>
        <w:jc w:val="both"/>
        <w:rPr>
          <w:rFonts w:ascii="Arial Narrow" w:hAnsi="Arial Narrow"/>
          <w:b/>
          <w:sz w:val="24"/>
          <w:szCs w:val="24"/>
          <w:lang w:eastAsia="pl-PL"/>
        </w:rPr>
      </w:pPr>
      <w:r w:rsidRPr="004977DF">
        <w:rPr>
          <w:rFonts w:ascii="Arial Narrow" w:hAnsi="Arial Narrow"/>
          <w:b/>
          <w:sz w:val="24"/>
          <w:szCs w:val="24"/>
          <w:lang w:eastAsia="pl-PL"/>
        </w:rPr>
        <w:t>ocds-148610-72b71a26-0ede-4a1f-b482-9c295d68d4de</w:t>
      </w:r>
    </w:p>
    <w:p w:rsidR="00FC5AC7" w:rsidRDefault="0045657C">
      <w:pPr>
        <w:pStyle w:val="Akapitzlist"/>
        <w:numPr>
          <w:ilvl w:val="0"/>
          <w:numId w:val="3"/>
        </w:numPr>
        <w:ind w:left="426"/>
        <w:jc w:val="both"/>
        <w:rPr>
          <w:rFonts w:ascii="Arial Narrow" w:hAnsi="Arial Narrow"/>
          <w:sz w:val="24"/>
          <w:szCs w:val="24"/>
          <w:lang w:eastAsia="pl-PL"/>
        </w:rPr>
      </w:pPr>
      <w:r>
        <w:rPr>
          <w:rFonts w:ascii="Arial Narrow" w:hAnsi="Arial Narrow"/>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4">
        <w:r>
          <w:rPr>
            <w:rStyle w:val="Hipercze"/>
            <w:rFonts w:ascii="Arial Narrow" w:hAnsi="Arial Narrow"/>
            <w:color w:val="auto"/>
            <w:sz w:val="24"/>
            <w:szCs w:val="24"/>
            <w:lang w:eastAsia="pl-PL"/>
          </w:rPr>
          <w:t>https://ezamowienia.gov.pl/</w:t>
        </w:r>
      </w:hyperlink>
      <w:r>
        <w:rPr>
          <w:rFonts w:ascii="Arial Narrow" w:hAnsi="Arial Narrow"/>
          <w:sz w:val="24"/>
          <w:szCs w:val="24"/>
          <w:lang w:eastAsia="pl-PL"/>
        </w:rPr>
        <w:t xml:space="preserve"> oraz informacje zamieszczone w zakładce „Centrum pomocy”.</w:t>
      </w:r>
    </w:p>
    <w:p w:rsidR="00FC5AC7" w:rsidRDefault="0045657C">
      <w:pPr>
        <w:pStyle w:val="Akapitzlist"/>
        <w:numPr>
          <w:ilvl w:val="0"/>
          <w:numId w:val="3"/>
        </w:numPr>
        <w:ind w:left="426"/>
        <w:jc w:val="both"/>
        <w:rPr>
          <w:rFonts w:ascii="Arial Narrow" w:hAnsi="Arial Narrow"/>
          <w:sz w:val="24"/>
          <w:szCs w:val="24"/>
          <w:lang w:eastAsia="pl-PL"/>
        </w:rPr>
      </w:pPr>
      <w:r>
        <w:rPr>
          <w:rFonts w:ascii="Arial Narrow" w:hAnsi="Arial Narrow"/>
          <w:sz w:val="24"/>
          <w:szCs w:val="24"/>
          <w:lang w:eastAsia="pl-PL"/>
        </w:rPr>
        <w:t>Przeglądanie i pobieranie publicznej treści dokumentacji postępowania nie wymaga posiadania konta na Platformie e-Zamówienia ani logowania.</w:t>
      </w:r>
    </w:p>
    <w:p w:rsidR="00FC5AC7" w:rsidRDefault="00FC5AC7">
      <w:pPr>
        <w:pStyle w:val="Default"/>
        <w:ind w:left="66"/>
        <w:jc w:val="both"/>
        <w:rPr>
          <w:rFonts w:ascii="Arial Narrow" w:hAnsi="Arial Narrow"/>
          <w:color w:val="auto"/>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 xml:space="preserve">Rozdział III. Opis przedmiotu zamówienia </w:t>
      </w:r>
    </w:p>
    <w:p w:rsidR="00FC5AC7" w:rsidRDefault="00FC5AC7">
      <w:pPr>
        <w:pStyle w:val="Default"/>
        <w:ind w:left="66"/>
        <w:jc w:val="both"/>
        <w:rPr>
          <w:rFonts w:ascii="Arial Narrow" w:hAnsi="Arial Narrow"/>
          <w:color w:val="auto"/>
        </w:rPr>
      </w:pPr>
    </w:p>
    <w:p w:rsidR="00FC5AC7" w:rsidRDefault="0045657C">
      <w:pPr>
        <w:pStyle w:val="Akapitzlist"/>
        <w:numPr>
          <w:ilvl w:val="1"/>
          <w:numId w:val="1"/>
        </w:numPr>
        <w:ind w:left="426"/>
        <w:jc w:val="both"/>
        <w:rPr>
          <w:rFonts w:ascii="Arial Narrow" w:hAnsi="Arial Narrow"/>
          <w:sz w:val="24"/>
          <w:szCs w:val="24"/>
        </w:rPr>
      </w:pPr>
      <w:r>
        <w:rPr>
          <w:rFonts w:ascii="Arial Narrow" w:hAnsi="Arial Narrow"/>
          <w:sz w:val="24"/>
          <w:szCs w:val="24"/>
        </w:rPr>
        <w:t>Przedmiotem zamówienia jest świadczenie na rzecz Zamawiającego usług sterylizacji wysokotemperaturowej narzędzi operacyjnych i sprzętu medycznego dla Szpital Lipno Sp. z o.o. w Lipnie.</w:t>
      </w:r>
    </w:p>
    <w:p w:rsidR="00FA37B6" w:rsidRDefault="0045657C" w:rsidP="00FA37B6">
      <w:pPr>
        <w:pStyle w:val="Akapitzlist"/>
        <w:numPr>
          <w:ilvl w:val="1"/>
          <w:numId w:val="1"/>
        </w:numPr>
        <w:ind w:left="426"/>
        <w:jc w:val="both"/>
        <w:rPr>
          <w:rFonts w:ascii="Arial Narrow" w:hAnsi="Arial Narrow"/>
          <w:sz w:val="24"/>
          <w:szCs w:val="24"/>
        </w:rPr>
      </w:pPr>
      <w:r>
        <w:rPr>
          <w:rFonts w:ascii="Arial Narrow" w:hAnsi="Arial Narrow"/>
          <w:sz w:val="24"/>
          <w:szCs w:val="24"/>
        </w:rPr>
        <w:t xml:space="preserve">Szczegółowy opis przedmiotu zamówienia zawiera Załącznik nr 2, 2a i Załącznik nr 4 do SWZ stanowiące integralną jej część. </w:t>
      </w:r>
    </w:p>
    <w:p w:rsidR="002C6B92" w:rsidRPr="00CE388A" w:rsidRDefault="00FA37B6" w:rsidP="00FA37B6">
      <w:pPr>
        <w:pStyle w:val="Akapitzlist"/>
        <w:numPr>
          <w:ilvl w:val="1"/>
          <w:numId w:val="1"/>
        </w:numPr>
        <w:ind w:left="426"/>
        <w:jc w:val="both"/>
        <w:rPr>
          <w:rFonts w:ascii="Arial Narrow" w:hAnsi="Arial Narrow"/>
          <w:sz w:val="24"/>
          <w:szCs w:val="24"/>
        </w:rPr>
      </w:pPr>
      <w:r w:rsidRPr="00CE388A">
        <w:rPr>
          <w:rFonts w:ascii="Arial Narrow" w:hAnsi="Arial Narrow"/>
          <w:sz w:val="24"/>
          <w:szCs w:val="24"/>
        </w:rPr>
        <w:t>Ze względu na własny transport przedmiotu zamówienia przez Zamawiającego, Zamawiający bezwzględnie wymaga od Wykonawcy posiadania i dysponowania Sterylizatorni</w:t>
      </w:r>
      <w:r w:rsidR="004447BF" w:rsidRPr="00CE388A">
        <w:rPr>
          <w:rFonts w:ascii="Arial Narrow" w:hAnsi="Arial Narrow"/>
          <w:sz w:val="24"/>
          <w:szCs w:val="24"/>
        </w:rPr>
        <w:t>ą spełniającą</w:t>
      </w:r>
      <w:r w:rsidRPr="00CE388A">
        <w:rPr>
          <w:rFonts w:ascii="Arial Narrow" w:hAnsi="Arial Narrow"/>
          <w:sz w:val="24"/>
          <w:szCs w:val="24"/>
        </w:rPr>
        <w:t xml:space="preserve"> wymogi Rozporządzenia Ministra Zdrowia z dnia 26 marca 2019 r. w sprawie szczegółowych </w:t>
      </w:r>
      <w:r w:rsidRPr="00CE388A">
        <w:rPr>
          <w:rFonts w:ascii="Arial Narrow" w:hAnsi="Arial Narrow"/>
          <w:sz w:val="24"/>
          <w:szCs w:val="24"/>
        </w:rPr>
        <w:lastRenderedPageBreak/>
        <w:t xml:space="preserve">wymagań, jakim powinny odpowiadać pomieszczenia i urządzenia podmiotu wykonującego działalność leczniczą (Dz.U. </w:t>
      </w:r>
      <w:r w:rsidR="00D43670" w:rsidRPr="00CE388A">
        <w:rPr>
          <w:rFonts w:ascii="Arial Narrow" w:hAnsi="Arial Narrow"/>
          <w:sz w:val="24"/>
          <w:szCs w:val="24"/>
        </w:rPr>
        <w:t>2022 r.</w:t>
      </w:r>
      <w:r w:rsidRPr="00CE388A">
        <w:rPr>
          <w:rFonts w:ascii="Arial Narrow" w:hAnsi="Arial Narrow"/>
          <w:sz w:val="24"/>
          <w:szCs w:val="24"/>
        </w:rPr>
        <w:t xml:space="preserve"> poz. </w:t>
      </w:r>
      <w:r w:rsidR="00D43670" w:rsidRPr="00CE388A">
        <w:rPr>
          <w:rFonts w:ascii="Arial Narrow" w:hAnsi="Arial Narrow"/>
          <w:sz w:val="24"/>
          <w:szCs w:val="24"/>
        </w:rPr>
        <w:t>402</w:t>
      </w:r>
      <w:r w:rsidRPr="00CE388A">
        <w:rPr>
          <w:rFonts w:ascii="Arial Narrow" w:hAnsi="Arial Narrow"/>
          <w:sz w:val="24"/>
          <w:szCs w:val="24"/>
        </w:rPr>
        <w:t xml:space="preserve">) w odległości nie większej niż </w:t>
      </w:r>
      <w:r w:rsidRPr="00CE388A">
        <w:rPr>
          <w:rFonts w:ascii="Arial Narrow" w:hAnsi="Arial Narrow"/>
          <w:b/>
          <w:sz w:val="24"/>
          <w:szCs w:val="24"/>
        </w:rPr>
        <w:t>60 km</w:t>
      </w:r>
      <w:r w:rsidRPr="00CE388A">
        <w:rPr>
          <w:rFonts w:ascii="Arial Narrow" w:hAnsi="Arial Narrow"/>
          <w:sz w:val="24"/>
          <w:szCs w:val="24"/>
        </w:rPr>
        <w:t xml:space="preserve"> </w:t>
      </w:r>
      <w:r w:rsidR="00FE74AD" w:rsidRPr="00CE388A">
        <w:rPr>
          <w:rFonts w:ascii="Arial Narrow" w:hAnsi="Arial Narrow"/>
          <w:sz w:val="24"/>
          <w:szCs w:val="24"/>
        </w:rPr>
        <w:t xml:space="preserve">od </w:t>
      </w:r>
      <w:r w:rsidRPr="00CE388A">
        <w:rPr>
          <w:rFonts w:ascii="Arial Narrow" w:hAnsi="Arial Narrow"/>
          <w:sz w:val="24"/>
          <w:szCs w:val="24"/>
        </w:rPr>
        <w:t>Szpital Lipno Sp. z o.o., ul. Nieszawska 6</w:t>
      </w:r>
      <w:r w:rsidR="00FE74AD" w:rsidRPr="00CE388A">
        <w:rPr>
          <w:rFonts w:ascii="Arial Narrow" w:hAnsi="Arial Narrow"/>
          <w:sz w:val="24"/>
          <w:szCs w:val="24"/>
        </w:rPr>
        <w:t>, 87-600 Lipno</w:t>
      </w:r>
      <w:r w:rsidR="0016582D">
        <w:rPr>
          <w:rFonts w:ascii="Arial Narrow" w:hAnsi="Arial Narrow"/>
          <w:sz w:val="24"/>
          <w:szCs w:val="24"/>
        </w:rPr>
        <w:t xml:space="preserve"> </w:t>
      </w:r>
      <w:r w:rsidR="0016582D" w:rsidRPr="00B4366D">
        <w:rPr>
          <w:rFonts w:ascii="Arial Narrow" w:hAnsi="Arial Narrow"/>
          <w:sz w:val="24"/>
          <w:szCs w:val="24"/>
        </w:rPr>
        <w:t>(wg. mapy Google)</w:t>
      </w:r>
      <w:r w:rsidRPr="00CE388A">
        <w:rPr>
          <w:rFonts w:ascii="Arial Narrow" w:hAnsi="Arial Narrow"/>
          <w:sz w:val="24"/>
          <w:szCs w:val="24"/>
        </w:rPr>
        <w:t>.</w:t>
      </w:r>
    </w:p>
    <w:p w:rsidR="00FC5AC7" w:rsidRDefault="0045657C">
      <w:pPr>
        <w:pStyle w:val="Akapitzlist"/>
        <w:numPr>
          <w:ilvl w:val="1"/>
          <w:numId w:val="1"/>
        </w:numPr>
        <w:ind w:left="426"/>
        <w:jc w:val="both"/>
        <w:rPr>
          <w:rFonts w:ascii="Arial Narrow" w:hAnsi="Arial Narrow"/>
          <w:sz w:val="24"/>
          <w:szCs w:val="24"/>
        </w:rPr>
      </w:pPr>
      <w:r>
        <w:rPr>
          <w:rFonts w:ascii="Arial Narrow" w:hAnsi="Arial Narrow" w:cs="Arial"/>
          <w:b/>
          <w:bCs/>
          <w:sz w:val="24"/>
          <w:lang w:eastAsia="pl-PL"/>
        </w:rPr>
        <w:t>Wypełniony i podpisany Zał</w:t>
      </w:r>
      <w:r>
        <w:rPr>
          <w:rFonts w:ascii="Arial Narrow" w:hAnsi="Arial Narrow" w:cs="Arial,Bold"/>
          <w:b/>
          <w:bCs/>
          <w:sz w:val="24"/>
          <w:lang w:eastAsia="pl-PL"/>
        </w:rPr>
        <w:t>ą</w:t>
      </w:r>
      <w:r>
        <w:rPr>
          <w:rFonts w:ascii="Arial Narrow" w:hAnsi="Arial Narrow" w:cs="Arial"/>
          <w:b/>
          <w:bCs/>
          <w:sz w:val="24"/>
          <w:lang w:eastAsia="pl-PL"/>
        </w:rPr>
        <w:t xml:space="preserve">cznik nr 2 do SWZ </w:t>
      </w:r>
      <w:r>
        <w:rPr>
          <w:rFonts w:ascii="Arial Narrow" w:hAnsi="Arial Narrow" w:cs="Arial"/>
          <w:sz w:val="24"/>
          <w:lang w:eastAsia="pl-PL"/>
        </w:rPr>
        <w:t>należy złożyć wraz z ofertą.</w:t>
      </w:r>
    </w:p>
    <w:p w:rsidR="00FC5AC7" w:rsidRDefault="0045657C">
      <w:pPr>
        <w:pStyle w:val="Akapitzlist"/>
        <w:numPr>
          <w:ilvl w:val="1"/>
          <w:numId w:val="1"/>
        </w:numPr>
        <w:ind w:left="426"/>
        <w:jc w:val="both"/>
        <w:rPr>
          <w:rFonts w:ascii="Arial Narrow" w:hAnsi="Arial Narrow"/>
          <w:sz w:val="24"/>
          <w:szCs w:val="24"/>
        </w:rPr>
      </w:pPr>
      <w:r>
        <w:rPr>
          <w:rFonts w:ascii="Arial Narrow" w:hAnsi="Arial Narrow"/>
          <w:sz w:val="24"/>
          <w:szCs w:val="24"/>
        </w:rPr>
        <w:t>Zamawiający nie przewiduje możliwości złożenia ofert częściowych.</w:t>
      </w:r>
    </w:p>
    <w:p w:rsidR="00FC5AC7" w:rsidRDefault="0045657C">
      <w:pPr>
        <w:pStyle w:val="Akapitzlist"/>
        <w:numPr>
          <w:ilvl w:val="1"/>
          <w:numId w:val="1"/>
        </w:numPr>
        <w:ind w:left="426"/>
        <w:jc w:val="both"/>
        <w:rPr>
          <w:rFonts w:ascii="Arial Narrow" w:hAnsi="Arial Narrow"/>
          <w:sz w:val="24"/>
          <w:szCs w:val="24"/>
        </w:rPr>
      </w:pPr>
      <w:r>
        <w:rPr>
          <w:rFonts w:ascii="Arial Narrow" w:hAnsi="Arial Narrow"/>
          <w:sz w:val="24"/>
          <w:szCs w:val="24"/>
        </w:rPr>
        <w:t>Powody niedokonania podziału zamówienia na części:</w:t>
      </w:r>
    </w:p>
    <w:p w:rsidR="007B78E8" w:rsidRDefault="0045657C" w:rsidP="007B78E8">
      <w:pPr>
        <w:pStyle w:val="Akapitzlist"/>
        <w:ind w:left="426"/>
        <w:jc w:val="both"/>
        <w:rPr>
          <w:rFonts w:ascii="Arial Narrow" w:hAnsi="Arial Narrow"/>
          <w:sz w:val="24"/>
          <w:szCs w:val="24"/>
        </w:rPr>
      </w:pPr>
      <w:r>
        <w:rPr>
          <w:rFonts w:ascii="Arial Narrow" w:hAnsi="Arial Narrow"/>
          <w:sz w:val="24"/>
          <w:szCs w:val="24"/>
        </w:rPr>
        <w:t xml:space="preserve">Sterylizacja wysokotemperaturowa narzędzi operacyjnych i sprzętu medycznego są to usługi powiązane ze sobą. Zasadnym jest, aby potencjalny Wykonawca zajmował się całością zamówienia. Ważnym aspektem przemawiającym za nie dzieleniem zamówienia jest również obniżenie kosztów realizacji całego zamówienia oraz nadzór nad realizacją jednej kompleksowej umowy na wszystkie zadania, a nie koordynowanie działań kilku Wykonawców (kilka umów), co znacznie usprawni nadzór nad realizacją zamówienia. </w:t>
      </w:r>
    </w:p>
    <w:p w:rsidR="00FC5AC7" w:rsidRPr="007B78E8" w:rsidRDefault="0045657C" w:rsidP="007B78E8">
      <w:pPr>
        <w:pStyle w:val="Akapitzlist"/>
        <w:numPr>
          <w:ilvl w:val="1"/>
          <w:numId w:val="1"/>
        </w:numPr>
        <w:ind w:left="426"/>
        <w:jc w:val="both"/>
        <w:rPr>
          <w:rFonts w:ascii="Arial Narrow" w:hAnsi="Arial Narrow"/>
          <w:sz w:val="24"/>
          <w:szCs w:val="24"/>
        </w:rPr>
      </w:pPr>
      <w:r w:rsidRPr="007B78E8">
        <w:rPr>
          <w:rFonts w:ascii="Arial Narrow" w:hAnsi="Arial Narrow" w:cs="Arial"/>
          <w:sz w:val="24"/>
          <w:szCs w:val="24"/>
          <w:lang w:eastAsia="pl-PL"/>
        </w:rPr>
        <w:t xml:space="preserve">Zamawiający </w:t>
      </w:r>
      <w:r w:rsidRPr="007B78E8">
        <w:rPr>
          <w:rFonts w:ascii="Arial Narrow" w:hAnsi="Arial Narrow" w:cs="Arial"/>
          <w:sz w:val="24"/>
          <w:szCs w:val="24"/>
          <w:u w:val="single"/>
          <w:lang w:eastAsia="pl-PL"/>
        </w:rPr>
        <w:t>wymaga</w:t>
      </w:r>
      <w:r w:rsidRPr="007B78E8">
        <w:rPr>
          <w:rFonts w:ascii="Arial Narrow" w:hAnsi="Arial Narrow" w:cs="Arial"/>
          <w:sz w:val="24"/>
          <w:szCs w:val="24"/>
          <w:lang w:eastAsia="pl-PL"/>
        </w:rPr>
        <w:t xml:space="preserve"> zatrudnienia przez Wykonawcę lub podwykonawcę na podstawie umowy o pracę w rozumieniu przepisów ustawy z dnia 26 czerwca 1974 r. Kodeks Pracy, z uwzględnieniem minimalnego wynagrodzenia za pracę ustalonego na podstawie art. 2 ust. 3-5 ustawy z dnia 10 października 2002 r. o minimalnym wynagrodzeniu za pracę (</w:t>
      </w:r>
      <w:r w:rsidR="002908E6">
        <w:rPr>
          <w:rFonts w:ascii="Arial Narrow" w:hAnsi="Arial Narrow" w:cs="Arial"/>
          <w:sz w:val="24"/>
          <w:szCs w:val="24"/>
          <w:lang w:eastAsia="pl-PL"/>
        </w:rPr>
        <w:t xml:space="preserve">Dz. U. z </w:t>
      </w:r>
      <w:r w:rsidR="00D43670">
        <w:rPr>
          <w:rFonts w:ascii="Arial Narrow" w:hAnsi="Arial Narrow" w:cs="Arial"/>
          <w:sz w:val="24"/>
          <w:szCs w:val="24"/>
          <w:lang w:eastAsia="pl-PL"/>
        </w:rPr>
        <w:t>2025</w:t>
      </w:r>
      <w:r w:rsidR="007B78E8" w:rsidRPr="007B78E8">
        <w:rPr>
          <w:rFonts w:ascii="Arial Narrow" w:hAnsi="Arial Narrow" w:cs="Arial"/>
          <w:sz w:val="24"/>
          <w:szCs w:val="24"/>
          <w:lang w:eastAsia="pl-PL"/>
        </w:rPr>
        <w:t xml:space="preserve"> r. poz. </w:t>
      </w:r>
      <w:r w:rsidR="00D43670">
        <w:rPr>
          <w:rFonts w:ascii="Arial Narrow" w:hAnsi="Arial Narrow" w:cs="Arial"/>
          <w:sz w:val="24"/>
          <w:szCs w:val="24"/>
          <w:lang w:eastAsia="pl-PL"/>
        </w:rPr>
        <w:t>277 ze zm.</w:t>
      </w:r>
      <w:r w:rsidRPr="007B78E8">
        <w:rPr>
          <w:rFonts w:ascii="Arial Narrow" w:hAnsi="Arial Narrow" w:cs="Arial"/>
          <w:sz w:val="24"/>
          <w:szCs w:val="24"/>
          <w:lang w:eastAsia="pl-PL"/>
        </w:rPr>
        <w:t xml:space="preserve">) tj. osób, które będą wykonywać wskazane przez Zamawiającego czynności. Szczegółowy opis wymagań określa Załącznik nr 4 do SWZ. </w:t>
      </w:r>
    </w:p>
    <w:p w:rsidR="00FC5AC7" w:rsidRDefault="0045657C">
      <w:pPr>
        <w:pStyle w:val="Akapitzlist"/>
        <w:numPr>
          <w:ilvl w:val="1"/>
          <w:numId w:val="1"/>
        </w:numPr>
        <w:ind w:left="426"/>
        <w:jc w:val="both"/>
        <w:rPr>
          <w:rFonts w:ascii="Arial Narrow" w:hAnsi="Arial Narrow"/>
          <w:sz w:val="24"/>
          <w:szCs w:val="24"/>
        </w:rPr>
      </w:pPr>
      <w:r>
        <w:rPr>
          <w:rFonts w:ascii="Arial Narrow" w:hAnsi="Arial Narrow"/>
          <w:sz w:val="24"/>
          <w:szCs w:val="24"/>
        </w:rPr>
        <w:t>Zamawiający opisując przedmiot zamówienia na podstawie art. 99 ust. 3 ustawy Pzp., posłużył się następującym kodem oraz nazwą określoną we Wspólnym Słowniku Zamówień (CPV):</w:t>
      </w:r>
    </w:p>
    <w:p w:rsidR="00FC5AC7" w:rsidRDefault="0045657C" w:rsidP="00714E24">
      <w:pPr>
        <w:pStyle w:val="Akapitzlist"/>
        <w:numPr>
          <w:ilvl w:val="0"/>
          <w:numId w:val="30"/>
        </w:numPr>
        <w:jc w:val="both"/>
        <w:rPr>
          <w:rFonts w:ascii="Arial Narrow" w:hAnsi="Arial Narrow"/>
          <w:sz w:val="24"/>
          <w:szCs w:val="24"/>
        </w:rPr>
      </w:pPr>
      <w:r>
        <w:rPr>
          <w:rFonts w:ascii="Arial Narrow" w:hAnsi="Arial Narrow"/>
          <w:b/>
          <w:sz w:val="24"/>
          <w:szCs w:val="24"/>
        </w:rPr>
        <w:t>90920000-2</w:t>
      </w:r>
      <w:r>
        <w:rPr>
          <w:rFonts w:ascii="Arial Narrow" w:hAnsi="Arial Narrow"/>
          <w:sz w:val="24"/>
          <w:szCs w:val="24"/>
        </w:rPr>
        <w:t xml:space="preserve"> Usługi w zakresie odkażania urządzeń</w:t>
      </w:r>
    </w:p>
    <w:p w:rsidR="00FC5AC7" w:rsidRDefault="0045657C">
      <w:pPr>
        <w:pStyle w:val="Akapitzlist"/>
        <w:numPr>
          <w:ilvl w:val="1"/>
          <w:numId w:val="1"/>
        </w:numPr>
        <w:ind w:left="426"/>
        <w:jc w:val="both"/>
        <w:rPr>
          <w:rFonts w:ascii="Arial Narrow" w:hAnsi="Arial Narrow"/>
          <w:b/>
          <w:sz w:val="24"/>
          <w:szCs w:val="24"/>
          <w:u w:val="single"/>
        </w:rPr>
      </w:pPr>
      <w:r>
        <w:rPr>
          <w:rFonts w:ascii="Arial Narrow" w:hAnsi="Arial Narrow"/>
          <w:sz w:val="24"/>
          <w:szCs w:val="24"/>
        </w:rPr>
        <w:t>Zamawiający nie przewiduje zastrzeżenia możliwości ubiegania się o udzielenie zamówienia wyłącznie przez Wykonawców, o których mowa w art. 94 ustawy Pzp.</w:t>
      </w:r>
    </w:p>
    <w:p w:rsidR="00FC5AC7" w:rsidRDefault="00FC5AC7">
      <w:pPr>
        <w:jc w:val="both"/>
        <w:rPr>
          <w:rFonts w:ascii="Arial Narrow" w:hAnsi="Arial Narrow"/>
          <w:sz w:val="24"/>
          <w:szCs w:val="24"/>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 xml:space="preserve">Rozdział IV. Przedmiotowe środki dowodowe </w:t>
      </w:r>
    </w:p>
    <w:p w:rsidR="00FC5AC7" w:rsidRDefault="00FC5AC7">
      <w:pPr>
        <w:pStyle w:val="Default"/>
        <w:ind w:left="66"/>
        <w:jc w:val="both"/>
        <w:rPr>
          <w:rFonts w:ascii="Arial Narrow" w:hAnsi="Arial Narrow"/>
          <w:color w:val="auto"/>
        </w:rPr>
      </w:pPr>
    </w:p>
    <w:p w:rsidR="00FC5AC7" w:rsidRDefault="0045657C">
      <w:pPr>
        <w:jc w:val="both"/>
        <w:rPr>
          <w:rFonts w:ascii="Arial Narrow" w:hAnsi="Arial Narrow"/>
          <w:sz w:val="24"/>
          <w:szCs w:val="24"/>
        </w:rPr>
      </w:pPr>
      <w:r>
        <w:rPr>
          <w:rFonts w:ascii="Arial Narrow" w:hAnsi="Arial Narrow"/>
          <w:sz w:val="24"/>
          <w:szCs w:val="24"/>
        </w:rPr>
        <w:t xml:space="preserve">Zamawiający </w:t>
      </w:r>
      <w:r w:rsidRPr="00632B44">
        <w:rPr>
          <w:rFonts w:ascii="Arial Narrow" w:hAnsi="Arial Narrow"/>
          <w:b/>
          <w:sz w:val="24"/>
          <w:szCs w:val="24"/>
        </w:rPr>
        <w:t>nie wymaga</w:t>
      </w:r>
      <w:r>
        <w:rPr>
          <w:rFonts w:ascii="Arial Narrow" w:hAnsi="Arial Narrow"/>
          <w:sz w:val="24"/>
          <w:szCs w:val="24"/>
        </w:rPr>
        <w:t xml:space="preserve"> złożenia przedmiotowych środków dowodowych.</w:t>
      </w:r>
    </w:p>
    <w:p w:rsidR="00FC5AC7" w:rsidRDefault="00FC5AC7">
      <w:pPr>
        <w:jc w:val="both"/>
        <w:rPr>
          <w:rFonts w:ascii="Arial Narrow" w:hAnsi="Arial Narrow"/>
          <w:sz w:val="24"/>
          <w:szCs w:val="24"/>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 xml:space="preserve">Rozdział V. Termin wykonania zamówienia </w:t>
      </w:r>
    </w:p>
    <w:p w:rsidR="00FC5AC7" w:rsidRDefault="00FC5AC7">
      <w:pPr>
        <w:pStyle w:val="Default"/>
        <w:ind w:left="66"/>
        <w:jc w:val="both"/>
        <w:rPr>
          <w:rFonts w:ascii="Arial Narrow" w:hAnsi="Arial Narrow"/>
          <w:color w:val="auto"/>
        </w:rPr>
      </w:pPr>
    </w:p>
    <w:p w:rsidR="00FC5AC7" w:rsidRDefault="0045657C">
      <w:pPr>
        <w:ind w:left="66"/>
        <w:jc w:val="both"/>
        <w:rPr>
          <w:rFonts w:ascii="Arial Narrow" w:hAnsi="Arial Narrow"/>
          <w:sz w:val="24"/>
          <w:szCs w:val="24"/>
        </w:rPr>
      </w:pPr>
      <w:r>
        <w:rPr>
          <w:rFonts w:ascii="Arial Narrow" w:hAnsi="Arial Narrow"/>
          <w:sz w:val="24"/>
          <w:szCs w:val="24"/>
          <w:u w:val="single"/>
        </w:rPr>
        <w:t>Termin realizacji zamówienia:</w:t>
      </w:r>
      <w:r>
        <w:rPr>
          <w:rFonts w:ascii="Arial Narrow" w:hAnsi="Arial Narrow"/>
          <w:sz w:val="24"/>
          <w:szCs w:val="24"/>
        </w:rPr>
        <w:t xml:space="preserve"> </w:t>
      </w:r>
      <w:r>
        <w:rPr>
          <w:rFonts w:ascii="Arial Narrow" w:hAnsi="Arial Narrow"/>
          <w:b/>
          <w:sz w:val="24"/>
          <w:szCs w:val="24"/>
        </w:rPr>
        <w:t>przez okres 12 miesięcy</w:t>
      </w:r>
      <w:r>
        <w:rPr>
          <w:rFonts w:ascii="Arial Narrow" w:hAnsi="Arial Narrow"/>
          <w:sz w:val="24"/>
          <w:szCs w:val="24"/>
        </w:rPr>
        <w:t xml:space="preserve">. </w:t>
      </w:r>
    </w:p>
    <w:p w:rsidR="00FC5AC7" w:rsidRDefault="00FC5AC7">
      <w:pPr>
        <w:jc w:val="both"/>
        <w:rPr>
          <w:rFonts w:ascii="Arial Narrow" w:hAnsi="Arial Narrow"/>
          <w:sz w:val="24"/>
          <w:szCs w:val="24"/>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 xml:space="preserve">Rozdział VI. Podstawy wykluczenia z postępowania </w:t>
      </w:r>
    </w:p>
    <w:p w:rsidR="005C0498" w:rsidRDefault="005C0498" w:rsidP="005C0498">
      <w:pPr>
        <w:pStyle w:val="Default"/>
        <w:ind w:left="66"/>
        <w:jc w:val="both"/>
        <w:rPr>
          <w:rFonts w:ascii="Arial Narrow" w:hAnsi="Arial Narrow"/>
          <w:color w:val="auto"/>
        </w:rPr>
      </w:pPr>
    </w:p>
    <w:p w:rsidR="005C0498" w:rsidRDefault="005C0498" w:rsidP="00714E24">
      <w:pPr>
        <w:pStyle w:val="Akapitzlist"/>
        <w:numPr>
          <w:ilvl w:val="0"/>
          <w:numId w:val="36"/>
        </w:numPr>
        <w:jc w:val="both"/>
        <w:rPr>
          <w:rFonts w:ascii="Arial Narrow" w:hAnsi="Arial Narrow"/>
          <w:sz w:val="24"/>
          <w:szCs w:val="24"/>
        </w:rPr>
      </w:pPr>
      <w:r>
        <w:rPr>
          <w:rFonts w:ascii="Arial Narrow" w:hAnsi="Arial Narrow"/>
          <w:sz w:val="24"/>
          <w:szCs w:val="24"/>
        </w:rPr>
        <w:t xml:space="preserve">O udzielenie zamówienia mogą ubiegać się Wykonawcy, </w:t>
      </w:r>
      <w:r>
        <w:rPr>
          <w:rFonts w:ascii="Arial Narrow" w:hAnsi="Arial Narrow"/>
          <w:sz w:val="24"/>
          <w:szCs w:val="24"/>
          <w:u w:val="single"/>
        </w:rPr>
        <w:t>którzy nie podlegają wykluczeniu na podstawie art. 108 ustawy Pzp. Z postępowania o udzielenie zamówienia wyklucza się Wykonawcę</w:t>
      </w:r>
      <w:r>
        <w:rPr>
          <w:rFonts w:ascii="Arial Narrow" w:hAnsi="Arial Narrow"/>
          <w:sz w:val="24"/>
          <w:szCs w:val="24"/>
        </w:rPr>
        <w:t>:</w:t>
      </w:r>
    </w:p>
    <w:p w:rsidR="005C0498" w:rsidRPr="00CE47EE" w:rsidRDefault="005C0498" w:rsidP="00714E24">
      <w:pPr>
        <w:pStyle w:val="Akapitzlist"/>
        <w:numPr>
          <w:ilvl w:val="1"/>
          <w:numId w:val="31"/>
        </w:numPr>
        <w:autoSpaceDE w:val="0"/>
        <w:ind w:left="851"/>
        <w:jc w:val="both"/>
        <w:rPr>
          <w:rFonts w:ascii="Arial Narrow" w:hAnsi="Arial Narrow"/>
          <w:sz w:val="24"/>
          <w:szCs w:val="24"/>
        </w:rPr>
      </w:pPr>
      <w:r w:rsidRPr="00CE47EE">
        <w:rPr>
          <w:rFonts w:ascii="Arial Narrow" w:hAnsi="Arial Narrow"/>
          <w:sz w:val="24"/>
          <w:szCs w:val="24"/>
        </w:rPr>
        <w:t>będącego osobą fizyczną, którego prawomocnie skazano za przestępstwo:</w:t>
      </w:r>
    </w:p>
    <w:p w:rsidR="005C0498" w:rsidRPr="00CE47EE" w:rsidRDefault="005C0498" w:rsidP="00714E24">
      <w:pPr>
        <w:pStyle w:val="Akapitzlist"/>
        <w:numPr>
          <w:ilvl w:val="0"/>
          <w:numId w:val="32"/>
        </w:numPr>
        <w:autoSpaceDE w:val="0"/>
        <w:ind w:left="1276"/>
        <w:jc w:val="both"/>
        <w:rPr>
          <w:rFonts w:ascii="Arial Narrow" w:hAnsi="Arial Narrow"/>
          <w:sz w:val="24"/>
          <w:szCs w:val="24"/>
        </w:rPr>
      </w:pPr>
      <w:r w:rsidRPr="00CE47EE">
        <w:rPr>
          <w:rFonts w:ascii="Arial Narrow" w:hAnsi="Arial Narrow"/>
          <w:sz w:val="24"/>
          <w:szCs w:val="24"/>
        </w:rPr>
        <w:t>udziału w zorganizowanej grupie przestępczej albo związku mającym na celu popełnienie przestępstwa lub przestępstwa skarbowego, o którym mowa w art. 258 Kodeksu karnego,</w:t>
      </w:r>
    </w:p>
    <w:p w:rsidR="005C0498" w:rsidRPr="00CE47EE" w:rsidRDefault="005C0498" w:rsidP="00714E24">
      <w:pPr>
        <w:pStyle w:val="Akapitzlist"/>
        <w:numPr>
          <w:ilvl w:val="0"/>
          <w:numId w:val="32"/>
        </w:numPr>
        <w:autoSpaceDE w:val="0"/>
        <w:ind w:left="1276"/>
        <w:jc w:val="both"/>
        <w:rPr>
          <w:rFonts w:ascii="Arial Narrow" w:hAnsi="Arial Narrow"/>
          <w:sz w:val="24"/>
          <w:szCs w:val="24"/>
        </w:rPr>
      </w:pPr>
      <w:r w:rsidRPr="00CE47EE">
        <w:rPr>
          <w:rFonts w:ascii="Arial Narrow" w:hAnsi="Arial Narrow"/>
          <w:sz w:val="24"/>
          <w:szCs w:val="24"/>
        </w:rPr>
        <w:t>handlu ludźmi, o którym mowa w art. 189a Kodeksu karnego,</w:t>
      </w:r>
    </w:p>
    <w:p w:rsidR="005C0498" w:rsidRPr="000317EA" w:rsidRDefault="005C0498" w:rsidP="00714E24">
      <w:pPr>
        <w:pStyle w:val="Akapitzlist"/>
        <w:numPr>
          <w:ilvl w:val="0"/>
          <w:numId w:val="32"/>
        </w:numPr>
        <w:autoSpaceDE w:val="0"/>
        <w:ind w:left="1276"/>
        <w:jc w:val="both"/>
        <w:rPr>
          <w:rFonts w:ascii="Arial Narrow" w:hAnsi="Arial Narrow"/>
          <w:sz w:val="24"/>
          <w:szCs w:val="24"/>
        </w:rPr>
      </w:pPr>
      <w:r w:rsidRPr="00CE47EE">
        <w:rPr>
          <w:rFonts w:ascii="Arial Narrow" w:hAnsi="Arial Narrow"/>
          <w:sz w:val="24"/>
          <w:szCs w:val="24"/>
        </w:rPr>
        <w:t xml:space="preserve">o którym mowa w art. 228–230a, art. 250a Kodeksu karnego, w art. 46–48 ustawy z dnia 25 czerwca 2010 r. o sporcie (Dz. U. z </w:t>
      </w:r>
      <w:r>
        <w:rPr>
          <w:rFonts w:ascii="Arial Narrow" w:hAnsi="Arial Narrow"/>
          <w:sz w:val="24"/>
          <w:szCs w:val="24"/>
        </w:rPr>
        <w:t>2025</w:t>
      </w:r>
      <w:r w:rsidRPr="00CE47EE">
        <w:rPr>
          <w:rFonts w:ascii="Arial Narrow" w:hAnsi="Arial Narrow"/>
          <w:sz w:val="24"/>
          <w:szCs w:val="24"/>
        </w:rPr>
        <w:t xml:space="preserve"> r. poz. </w:t>
      </w:r>
      <w:r>
        <w:rPr>
          <w:rFonts w:ascii="Arial Narrow" w:hAnsi="Arial Narrow"/>
          <w:sz w:val="24"/>
          <w:szCs w:val="24"/>
        </w:rPr>
        <w:t>28</w:t>
      </w:r>
      <w:r w:rsidRPr="00CE47EE">
        <w:rPr>
          <w:rFonts w:ascii="Arial Narrow" w:hAnsi="Arial Narrow"/>
          <w:sz w:val="24"/>
          <w:szCs w:val="24"/>
        </w:rPr>
        <w:t xml:space="preserve">) lub w art. 54 ust. 1–4 ustawy z dnia 12 maja 2011 r. o refundacji leków, środków </w:t>
      </w:r>
      <w:r w:rsidRPr="000317EA">
        <w:rPr>
          <w:rFonts w:ascii="Arial Narrow" w:hAnsi="Arial Narrow"/>
          <w:sz w:val="24"/>
          <w:szCs w:val="24"/>
        </w:rPr>
        <w:t>spożywczych specjalnego przeznaczenia żywieniowego oraz wyrobów medycznych (Dz. U. z 2025 r. poz. 907),</w:t>
      </w:r>
    </w:p>
    <w:p w:rsidR="005C0498" w:rsidRPr="00CE47EE" w:rsidRDefault="005C0498" w:rsidP="00714E24">
      <w:pPr>
        <w:pStyle w:val="Akapitzlist"/>
        <w:numPr>
          <w:ilvl w:val="0"/>
          <w:numId w:val="32"/>
        </w:numPr>
        <w:autoSpaceDE w:val="0"/>
        <w:ind w:left="1276"/>
        <w:jc w:val="both"/>
        <w:rPr>
          <w:rFonts w:ascii="Arial Narrow" w:hAnsi="Arial Narrow"/>
          <w:sz w:val="24"/>
          <w:szCs w:val="24"/>
        </w:rPr>
      </w:pPr>
      <w:r w:rsidRPr="000317EA">
        <w:rPr>
          <w:rFonts w:ascii="Arial Narrow" w:hAnsi="Arial Narrow"/>
          <w:sz w:val="24"/>
          <w:szCs w:val="24"/>
        </w:rPr>
        <w:t xml:space="preserve">finansowania przestępstwa o charakterze terrorystycznym, o którym mowa w art. 165a Kodeksu karnego, lub przestępstwo udaremniania lub utrudniania stwierdzenia </w:t>
      </w:r>
      <w:r w:rsidRPr="000317EA">
        <w:rPr>
          <w:rFonts w:ascii="Arial Narrow" w:hAnsi="Arial Narrow"/>
          <w:sz w:val="24"/>
          <w:szCs w:val="24"/>
        </w:rPr>
        <w:lastRenderedPageBreak/>
        <w:t>przestępnego pochodzenia pieniędzy lub ukrywania ich pochodzenia</w:t>
      </w:r>
      <w:r w:rsidRPr="00CE47EE">
        <w:rPr>
          <w:rFonts w:ascii="Arial Narrow" w:hAnsi="Arial Narrow"/>
          <w:sz w:val="24"/>
          <w:szCs w:val="24"/>
        </w:rPr>
        <w:t>, o którym mowa w art. 299 Kodeksu karnego,</w:t>
      </w:r>
    </w:p>
    <w:p w:rsidR="005C0498" w:rsidRPr="00CE47EE" w:rsidRDefault="005C0498" w:rsidP="00714E24">
      <w:pPr>
        <w:pStyle w:val="Akapitzlist"/>
        <w:numPr>
          <w:ilvl w:val="0"/>
          <w:numId w:val="32"/>
        </w:numPr>
        <w:autoSpaceDE w:val="0"/>
        <w:ind w:left="1276"/>
        <w:jc w:val="both"/>
        <w:rPr>
          <w:rFonts w:ascii="Arial Narrow" w:hAnsi="Arial Narrow"/>
          <w:sz w:val="24"/>
          <w:szCs w:val="24"/>
        </w:rPr>
      </w:pPr>
      <w:r w:rsidRPr="00CE47EE">
        <w:rPr>
          <w:rFonts w:ascii="Arial Narrow" w:hAnsi="Arial Narrow"/>
          <w:sz w:val="24"/>
          <w:szCs w:val="24"/>
        </w:rPr>
        <w:t>o charakterze terrorystycznym, o którym mowa w art. 115 § 20 Kodeksu karnego, lub mające na celu popełnienie tego przestępstwa,</w:t>
      </w:r>
    </w:p>
    <w:p w:rsidR="005C0498" w:rsidRPr="00CE47EE" w:rsidRDefault="005C0498" w:rsidP="00714E24">
      <w:pPr>
        <w:pStyle w:val="Akapitzlist"/>
        <w:numPr>
          <w:ilvl w:val="0"/>
          <w:numId w:val="32"/>
        </w:numPr>
        <w:autoSpaceDE w:val="0"/>
        <w:ind w:left="1276"/>
        <w:jc w:val="both"/>
        <w:rPr>
          <w:rFonts w:ascii="Arial Narrow" w:hAnsi="Arial Narrow"/>
          <w:sz w:val="24"/>
          <w:szCs w:val="24"/>
        </w:rPr>
      </w:pPr>
      <w:r w:rsidRPr="00CE47EE">
        <w:rPr>
          <w:rFonts w:ascii="Arial Narrow" w:hAnsi="Arial Narrow"/>
          <w:sz w:val="24"/>
          <w:szCs w:val="24"/>
        </w:rPr>
        <w:t xml:space="preserve">powierzenia wykonywania pracy małoletniemu cudzoziemcowi, o którym mowa w art. 9 ust. 2 ustawy z </w:t>
      </w:r>
      <w:r w:rsidRPr="00A4599B">
        <w:rPr>
          <w:rFonts w:ascii="Arial Narrow" w:hAnsi="Arial Narrow"/>
          <w:sz w:val="24"/>
          <w:szCs w:val="24"/>
        </w:rPr>
        <w:t>dnia 15 czerwca 2012 r. o skutkach powierzania wykonywania pracy cudzoziemcom przebywającym wbrew przepisom na terytorium Rzeczypospolitej Polskiej (Dz. U. z 2025 r. poz. 621),</w:t>
      </w:r>
    </w:p>
    <w:p w:rsidR="005C0498" w:rsidRPr="00CE47EE" w:rsidRDefault="005C0498" w:rsidP="00714E24">
      <w:pPr>
        <w:pStyle w:val="Akapitzlist"/>
        <w:numPr>
          <w:ilvl w:val="0"/>
          <w:numId w:val="32"/>
        </w:numPr>
        <w:autoSpaceDE w:val="0"/>
        <w:ind w:left="1276"/>
        <w:jc w:val="both"/>
        <w:rPr>
          <w:rFonts w:ascii="Arial Narrow" w:hAnsi="Arial Narrow"/>
          <w:sz w:val="24"/>
          <w:szCs w:val="24"/>
        </w:rPr>
      </w:pPr>
      <w:r w:rsidRPr="00CE47EE">
        <w:rPr>
          <w:rFonts w:ascii="Arial Narrow" w:hAnsi="Arial Narrow"/>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5C0498" w:rsidRPr="00CE47EE" w:rsidRDefault="005C0498" w:rsidP="00714E24">
      <w:pPr>
        <w:pStyle w:val="Akapitzlist"/>
        <w:numPr>
          <w:ilvl w:val="0"/>
          <w:numId w:val="32"/>
        </w:numPr>
        <w:autoSpaceDE w:val="0"/>
        <w:ind w:left="1276"/>
        <w:jc w:val="both"/>
        <w:rPr>
          <w:rFonts w:ascii="Arial Narrow" w:hAnsi="Arial Narrow"/>
          <w:sz w:val="24"/>
          <w:szCs w:val="24"/>
        </w:rPr>
      </w:pPr>
      <w:r w:rsidRPr="00CE47EE">
        <w:rPr>
          <w:rFonts w:ascii="Arial Narrow" w:hAnsi="Arial Narrow"/>
          <w:sz w:val="24"/>
          <w:szCs w:val="24"/>
        </w:rPr>
        <w:t>o którym mowa w art. 9 ust. 1 i 3 lub art. 10 ustawy z dnia 15 czerwca 2012 r. o skutkach powierzania wykonywania pracy cudzoziemcom przebywającym wbrew przepisom na terytorium Rzeczypospolitej Polskiej</w:t>
      </w:r>
    </w:p>
    <w:p w:rsidR="005C0498" w:rsidRPr="00CE47EE" w:rsidRDefault="005C0498" w:rsidP="005C0498">
      <w:pPr>
        <w:ind w:left="851"/>
        <w:jc w:val="both"/>
        <w:rPr>
          <w:rFonts w:ascii="Arial Narrow" w:hAnsi="Arial Narrow"/>
          <w:sz w:val="24"/>
          <w:szCs w:val="24"/>
        </w:rPr>
      </w:pPr>
      <w:r w:rsidRPr="00CE47EE">
        <w:rPr>
          <w:rFonts w:ascii="Arial Narrow" w:hAnsi="Arial Narrow"/>
          <w:sz w:val="24"/>
          <w:szCs w:val="24"/>
        </w:rPr>
        <w:t>- lub za odpowiedni czyn zabroniony określony w przepisach prawa obcego;</w:t>
      </w:r>
    </w:p>
    <w:p w:rsidR="005C0498" w:rsidRPr="00CE47EE" w:rsidRDefault="005C0498" w:rsidP="00714E24">
      <w:pPr>
        <w:pStyle w:val="Akapitzlist"/>
        <w:numPr>
          <w:ilvl w:val="1"/>
          <w:numId w:val="31"/>
        </w:numPr>
        <w:autoSpaceDE w:val="0"/>
        <w:ind w:left="851"/>
        <w:jc w:val="both"/>
        <w:rPr>
          <w:rFonts w:ascii="Arial Narrow" w:hAnsi="Arial Narrow"/>
          <w:sz w:val="24"/>
          <w:szCs w:val="24"/>
        </w:rPr>
      </w:pPr>
      <w:r w:rsidRPr="00CE47EE">
        <w:rPr>
          <w:rFonts w:ascii="Arial Narrow" w:hAnsi="Arial Narrow"/>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5C0498" w:rsidRPr="00CE47EE" w:rsidRDefault="005C0498" w:rsidP="00714E24">
      <w:pPr>
        <w:pStyle w:val="Akapitzlist"/>
        <w:numPr>
          <w:ilvl w:val="1"/>
          <w:numId w:val="31"/>
        </w:numPr>
        <w:autoSpaceDE w:val="0"/>
        <w:ind w:left="851"/>
        <w:jc w:val="both"/>
        <w:rPr>
          <w:rFonts w:ascii="Arial Narrow" w:hAnsi="Arial Narrow"/>
          <w:sz w:val="24"/>
          <w:szCs w:val="24"/>
        </w:rPr>
      </w:pPr>
      <w:r w:rsidRPr="00CE47EE">
        <w:rPr>
          <w:rFonts w:ascii="Arial Narrow" w:hAnsi="Arial Narrow"/>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5C0498" w:rsidRPr="00CE47EE" w:rsidRDefault="005C0498" w:rsidP="00714E24">
      <w:pPr>
        <w:pStyle w:val="Akapitzlist"/>
        <w:numPr>
          <w:ilvl w:val="1"/>
          <w:numId w:val="31"/>
        </w:numPr>
        <w:autoSpaceDE w:val="0"/>
        <w:ind w:left="851"/>
        <w:jc w:val="both"/>
        <w:rPr>
          <w:rFonts w:ascii="Arial Narrow" w:hAnsi="Arial Narrow"/>
          <w:sz w:val="24"/>
          <w:szCs w:val="24"/>
        </w:rPr>
      </w:pPr>
      <w:r w:rsidRPr="00CE47EE">
        <w:rPr>
          <w:rFonts w:ascii="Arial Narrow" w:hAnsi="Arial Narrow"/>
          <w:sz w:val="24"/>
          <w:szCs w:val="24"/>
        </w:rPr>
        <w:t>wobec którego prawomocnie orzeczono zakaz ubiegania się o zamówienia publiczne;</w:t>
      </w:r>
    </w:p>
    <w:p w:rsidR="005C0498" w:rsidRPr="00CE47EE" w:rsidRDefault="005C0498" w:rsidP="00714E24">
      <w:pPr>
        <w:pStyle w:val="Akapitzlist"/>
        <w:numPr>
          <w:ilvl w:val="1"/>
          <w:numId w:val="31"/>
        </w:numPr>
        <w:autoSpaceDE w:val="0"/>
        <w:ind w:left="851"/>
        <w:jc w:val="both"/>
        <w:rPr>
          <w:rFonts w:ascii="Arial Narrow" w:hAnsi="Arial Narrow"/>
          <w:sz w:val="24"/>
          <w:szCs w:val="24"/>
        </w:rPr>
      </w:pPr>
      <w:r w:rsidRPr="00CE47EE">
        <w:rPr>
          <w:rFonts w:ascii="Arial Narrow" w:hAnsi="Arial Narrow"/>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5C0498" w:rsidRDefault="005C0498" w:rsidP="00714E24">
      <w:pPr>
        <w:pStyle w:val="Akapitzlist"/>
        <w:numPr>
          <w:ilvl w:val="1"/>
          <w:numId w:val="31"/>
        </w:numPr>
        <w:autoSpaceDE w:val="0"/>
        <w:ind w:left="851"/>
        <w:jc w:val="both"/>
        <w:rPr>
          <w:rFonts w:ascii="Arial Narrow" w:hAnsi="Arial Narrow"/>
          <w:sz w:val="24"/>
          <w:szCs w:val="24"/>
        </w:rPr>
      </w:pPr>
      <w:r w:rsidRPr="00CE47EE">
        <w:rPr>
          <w:rFonts w:ascii="Arial Narrow" w:hAnsi="Arial Narrow"/>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5C0498" w:rsidRPr="00433698" w:rsidRDefault="005C0498" w:rsidP="00714E24">
      <w:pPr>
        <w:pStyle w:val="Akapitzlist"/>
        <w:numPr>
          <w:ilvl w:val="0"/>
          <w:numId w:val="36"/>
        </w:numPr>
        <w:jc w:val="both"/>
        <w:rPr>
          <w:rFonts w:ascii="Arial Narrow" w:hAnsi="Arial Narrow"/>
          <w:sz w:val="24"/>
          <w:szCs w:val="24"/>
        </w:rPr>
      </w:pPr>
      <w:r w:rsidRPr="00433698">
        <w:rPr>
          <w:rFonts w:ascii="Arial Narrow" w:hAnsi="Arial Narrow"/>
          <w:sz w:val="24"/>
          <w:szCs w:val="24"/>
          <w:u w:val="single"/>
        </w:rPr>
        <w:t>Z postępowania o udzielenie zamówienia Zamawiający wyklucza również Wykonawcę</w:t>
      </w:r>
      <w:r w:rsidRPr="00433698">
        <w:rPr>
          <w:rFonts w:ascii="Arial Narrow" w:hAnsi="Arial Narrow"/>
          <w:sz w:val="24"/>
          <w:szCs w:val="24"/>
        </w:rPr>
        <w:t>:</w:t>
      </w:r>
    </w:p>
    <w:p w:rsidR="005C0498" w:rsidRDefault="005C0498" w:rsidP="00714E24">
      <w:pPr>
        <w:pStyle w:val="Akapitzlist"/>
        <w:numPr>
          <w:ilvl w:val="0"/>
          <w:numId w:val="38"/>
        </w:numPr>
        <w:autoSpaceDE w:val="0"/>
        <w:ind w:left="851"/>
        <w:jc w:val="both"/>
        <w:rPr>
          <w:rFonts w:ascii="Arial Narrow" w:hAnsi="Arial Narrow"/>
          <w:sz w:val="24"/>
          <w:szCs w:val="24"/>
        </w:rPr>
      </w:pPr>
      <w:r w:rsidRPr="00C2674A">
        <w:rPr>
          <w:rFonts w:ascii="Arial Narrow" w:hAnsi="Arial Narrow"/>
          <w:b/>
          <w:sz w:val="24"/>
          <w:szCs w:val="24"/>
        </w:rPr>
        <w:t>zgodnie z art. 109 ust. 1 pkt 4 ustawy Pzp</w:t>
      </w:r>
      <w:r w:rsidRPr="00C2674A">
        <w:rPr>
          <w:rFonts w:ascii="Arial Narrow" w:hAnsi="Arial Narrow"/>
          <w:sz w:val="24"/>
          <w:szCs w:val="24"/>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5C0498" w:rsidRPr="00433698" w:rsidRDefault="005C0498" w:rsidP="00714E24">
      <w:pPr>
        <w:pStyle w:val="Akapitzlist"/>
        <w:numPr>
          <w:ilvl w:val="0"/>
          <w:numId w:val="38"/>
        </w:numPr>
        <w:autoSpaceDE w:val="0"/>
        <w:ind w:left="851"/>
        <w:jc w:val="both"/>
        <w:rPr>
          <w:rFonts w:ascii="Arial Narrow" w:hAnsi="Arial Narrow"/>
          <w:sz w:val="24"/>
          <w:szCs w:val="24"/>
        </w:rPr>
      </w:pPr>
      <w:r w:rsidRPr="00433698">
        <w:rPr>
          <w:rFonts w:ascii="Arial Narrow" w:hAnsi="Arial Narrow"/>
          <w:b/>
          <w:sz w:val="24"/>
          <w:szCs w:val="24"/>
        </w:rPr>
        <w:t>w związku z wejściem w życie ustawy z dnia 13.04.2022 r. o szczególnych rozwiązaniach w zakresie przeciwdziałania wspieraniu agresji na Ukrainę oraz służących ochronie bezpieczeństwa narodowego</w:t>
      </w:r>
      <w:r w:rsidRPr="00433698">
        <w:rPr>
          <w:rFonts w:ascii="Arial Narrow" w:hAnsi="Arial Narrow"/>
          <w:sz w:val="24"/>
          <w:szCs w:val="24"/>
        </w:rPr>
        <w:t xml:space="preserve"> (Dz. U. z 2025 r. poz. 514), działając na podstawie art. 7 ust. 1 powyższej ustawy oraz art. 5 k Rozporządzenia Rady (UE) 2022/576 z </w:t>
      </w:r>
      <w:r w:rsidRPr="00433698">
        <w:rPr>
          <w:rFonts w:ascii="Arial Narrow" w:hAnsi="Arial Narrow"/>
          <w:sz w:val="24"/>
          <w:szCs w:val="24"/>
        </w:rPr>
        <w:lastRenderedPageBreak/>
        <w:t>dnia 08.04.2022 r. w sprawie zmiany rozporządzenia (UE) nr 833/2014 dotyczącego środków ograniczających w związku z działaniami Rosji destabilizującymi sytuację na Ukrainie (Dz. Urz. UE L/111/1) Zamawiający z postępowania o udzielenie zamówienia publicznego wykluczy:</w:t>
      </w:r>
    </w:p>
    <w:p w:rsidR="005C0498" w:rsidRPr="00C02D69" w:rsidRDefault="005C0498" w:rsidP="00714E24">
      <w:pPr>
        <w:pStyle w:val="Akapitzlist"/>
        <w:numPr>
          <w:ilvl w:val="0"/>
          <w:numId w:val="33"/>
        </w:numPr>
        <w:autoSpaceDE w:val="0"/>
        <w:ind w:left="1276"/>
        <w:jc w:val="both"/>
        <w:rPr>
          <w:rFonts w:ascii="Arial Narrow" w:hAnsi="Arial Narrow"/>
          <w:sz w:val="24"/>
          <w:szCs w:val="24"/>
        </w:rPr>
      </w:pPr>
      <w:r w:rsidRPr="00C02D69">
        <w:rPr>
          <w:rFonts w:ascii="Arial Narrow" w:hAnsi="Arial Narrow"/>
          <w:sz w:val="24"/>
          <w:szCs w:val="24"/>
        </w:rPr>
        <w:t xml:space="preserve">Wykonawcę wymienionego w wykazach określonych w rozporządzeniu 765/2006 i rozporządzeniu 269/2014 albo wpisanego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(Dz. U. z 2025 r. poz. </w:t>
      </w:r>
      <w:r>
        <w:rPr>
          <w:rFonts w:ascii="Arial Narrow" w:hAnsi="Arial Narrow"/>
          <w:sz w:val="24"/>
          <w:szCs w:val="24"/>
        </w:rPr>
        <w:t>514</w:t>
      </w:r>
      <w:r w:rsidRPr="00C02D69">
        <w:rPr>
          <w:rFonts w:ascii="Arial Narrow" w:hAnsi="Arial Narrow"/>
          <w:sz w:val="24"/>
          <w:szCs w:val="24"/>
        </w:rPr>
        <w:t>);</w:t>
      </w:r>
    </w:p>
    <w:p w:rsidR="005C0498" w:rsidRPr="00C02D69" w:rsidRDefault="005C0498" w:rsidP="00714E24">
      <w:pPr>
        <w:pStyle w:val="Akapitzlist"/>
        <w:numPr>
          <w:ilvl w:val="0"/>
          <w:numId w:val="33"/>
        </w:numPr>
        <w:autoSpaceDE w:val="0"/>
        <w:ind w:left="1276"/>
        <w:jc w:val="both"/>
        <w:rPr>
          <w:rFonts w:ascii="Arial Narrow" w:hAnsi="Arial Narrow"/>
          <w:sz w:val="24"/>
          <w:szCs w:val="24"/>
        </w:rPr>
      </w:pPr>
      <w:r w:rsidRPr="00C02D69">
        <w:rPr>
          <w:rFonts w:ascii="Arial Narrow" w:hAnsi="Arial Narrow"/>
          <w:sz w:val="24"/>
          <w:szCs w:val="24"/>
        </w:rPr>
        <w:t xml:space="preserve">Wykonawcę, którego beneficjentem rzeczywistym w rozumieniu ustawy z dnia 1 marca 2018 r. o przeciwdziałaniu praniu pieniędzy oraz finansowaniu terroryzmu (Dz. U. z </w:t>
      </w:r>
      <w:r>
        <w:rPr>
          <w:rFonts w:ascii="Arial Narrow" w:hAnsi="Arial Narrow"/>
          <w:sz w:val="24"/>
          <w:szCs w:val="24"/>
        </w:rPr>
        <w:t>2025</w:t>
      </w:r>
      <w:r w:rsidRPr="00C02D69">
        <w:rPr>
          <w:rFonts w:ascii="Arial Narrow" w:hAnsi="Arial Narrow"/>
          <w:sz w:val="24"/>
          <w:szCs w:val="24"/>
        </w:rPr>
        <w:t xml:space="preserve"> r. poz. </w:t>
      </w:r>
      <w:r>
        <w:rPr>
          <w:rFonts w:ascii="Arial Narrow" w:hAnsi="Arial Narrow"/>
          <w:sz w:val="24"/>
          <w:szCs w:val="24"/>
        </w:rPr>
        <w:t>644</w:t>
      </w:r>
      <w:r w:rsidRPr="00C02D69">
        <w:rPr>
          <w:rFonts w:ascii="Arial Narrow" w:hAnsi="Arial Narrow"/>
          <w:sz w:val="24"/>
          <w:szCs w:val="24"/>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(Dz. U. z 2025 r. poz. </w:t>
      </w:r>
      <w:r>
        <w:rPr>
          <w:rFonts w:ascii="Arial Narrow" w:hAnsi="Arial Narrow"/>
          <w:sz w:val="24"/>
          <w:szCs w:val="24"/>
        </w:rPr>
        <w:t>514</w:t>
      </w:r>
      <w:r w:rsidRPr="00C02D69">
        <w:rPr>
          <w:rFonts w:ascii="Arial Narrow" w:hAnsi="Arial Narrow"/>
          <w:sz w:val="24"/>
          <w:szCs w:val="24"/>
        </w:rPr>
        <w:t>);</w:t>
      </w:r>
    </w:p>
    <w:p w:rsidR="005C0498" w:rsidRPr="00C02D69" w:rsidRDefault="005C0498" w:rsidP="00714E24">
      <w:pPr>
        <w:pStyle w:val="Akapitzlist"/>
        <w:numPr>
          <w:ilvl w:val="0"/>
          <w:numId w:val="33"/>
        </w:numPr>
        <w:autoSpaceDE w:val="0"/>
        <w:ind w:left="1276"/>
        <w:jc w:val="both"/>
        <w:rPr>
          <w:rFonts w:ascii="Arial Narrow" w:hAnsi="Arial Narrow"/>
          <w:sz w:val="24"/>
          <w:szCs w:val="24"/>
        </w:rPr>
      </w:pPr>
      <w:r w:rsidRPr="00C02D69">
        <w:rPr>
          <w:rFonts w:ascii="Arial Narrow" w:hAnsi="Arial Narrow"/>
          <w:sz w:val="24"/>
          <w:szCs w:val="24"/>
        </w:rPr>
        <w:t xml:space="preserve">Wykonawcę, którego jednostką dominującą w rozumieniu art. 3 ust. 1 pkt 37 ustawy z dnia 29 września 1994 r. o rachunkowości (Dz. U. z </w:t>
      </w:r>
      <w:r>
        <w:rPr>
          <w:rFonts w:ascii="Arial Narrow" w:hAnsi="Arial Narrow"/>
          <w:sz w:val="24"/>
          <w:szCs w:val="24"/>
        </w:rPr>
        <w:t>2024</w:t>
      </w:r>
      <w:r w:rsidRPr="00C02D69">
        <w:rPr>
          <w:rFonts w:ascii="Arial Narrow" w:hAnsi="Arial Narrow"/>
          <w:sz w:val="24"/>
          <w:szCs w:val="24"/>
        </w:rPr>
        <w:t xml:space="preserve"> r. poz. </w:t>
      </w:r>
      <w:r>
        <w:rPr>
          <w:rFonts w:ascii="Arial Narrow" w:hAnsi="Arial Narrow"/>
          <w:sz w:val="24"/>
          <w:szCs w:val="24"/>
        </w:rPr>
        <w:t>619 ze zm.</w:t>
      </w:r>
      <w:r w:rsidRPr="00C02D69">
        <w:rPr>
          <w:rFonts w:ascii="Arial Narrow" w:hAnsi="Arial Narrow"/>
          <w:sz w:val="24"/>
          <w:szCs w:val="24"/>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(Dz. U. z 2025 r. poz. </w:t>
      </w:r>
      <w:r>
        <w:rPr>
          <w:rFonts w:ascii="Arial Narrow" w:hAnsi="Arial Narrow"/>
          <w:sz w:val="24"/>
          <w:szCs w:val="24"/>
        </w:rPr>
        <w:t>514</w:t>
      </w:r>
      <w:r w:rsidRPr="00C02D69">
        <w:rPr>
          <w:rFonts w:ascii="Arial Narrow" w:hAnsi="Arial Narrow"/>
          <w:sz w:val="24"/>
          <w:szCs w:val="24"/>
        </w:rPr>
        <w:t>).</w:t>
      </w:r>
    </w:p>
    <w:p w:rsidR="005C0498" w:rsidRDefault="005C0498" w:rsidP="00714E24">
      <w:pPr>
        <w:pStyle w:val="Akapitzlist"/>
        <w:numPr>
          <w:ilvl w:val="0"/>
          <w:numId w:val="36"/>
        </w:numPr>
        <w:jc w:val="both"/>
        <w:rPr>
          <w:rFonts w:ascii="Arial Narrow" w:hAnsi="Arial Narrow"/>
          <w:sz w:val="24"/>
          <w:szCs w:val="24"/>
        </w:rPr>
      </w:pPr>
      <w:r>
        <w:rPr>
          <w:rFonts w:ascii="Arial Narrow" w:hAnsi="Arial Narrow"/>
          <w:sz w:val="24"/>
          <w:szCs w:val="24"/>
        </w:rPr>
        <w:t>Wykonawca nie podlega wykluczeniu w okolicznościach określonych w art. 108 ust. 1 pkt 1, 2 i 5 Pzp lub art. 109 ust. 1 pkt 4 Pzp, jeżeli udowodni zamawiającemu, że spełnił łącznie następujące przesłanki:</w:t>
      </w:r>
    </w:p>
    <w:p w:rsidR="005C0498" w:rsidRDefault="005C0498" w:rsidP="00714E24">
      <w:pPr>
        <w:pStyle w:val="Akapitzlist"/>
        <w:numPr>
          <w:ilvl w:val="1"/>
          <w:numId w:val="36"/>
        </w:numPr>
        <w:ind w:left="851"/>
        <w:jc w:val="both"/>
        <w:rPr>
          <w:rFonts w:ascii="Arial Narrow" w:hAnsi="Arial Narrow"/>
          <w:sz w:val="24"/>
          <w:szCs w:val="24"/>
        </w:rPr>
      </w:pPr>
      <w:r>
        <w:rPr>
          <w:rFonts w:ascii="Arial Narrow" w:hAnsi="Arial Narrow"/>
          <w:sz w:val="24"/>
          <w:szCs w:val="24"/>
        </w:rPr>
        <w:t>naprawił lub zobowiązał się do naprawienia szkody wyrządzonej przestępstwem, wykroczeniem lub swoim nieprawidłowym postępowaniem, w tym poprzez zadośćuczynienie pieniężne;</w:t>
      </w:r>
    </w:p>
    <w:p w:rsidR="005C0498" w:rsidRDefault="005C0498" w:rsidP="00714E24">
      <w:pPr>
        <w:pStyle w:val="Akapitzlist"/>
        <w:numPr>
          <w:ilvl w:val="1"/>
          <w:numId w:val="36"/>
        </w:numPr>
        <w:ind w:left="851"/>
        <w:jc w:val="both"/>
        <w:rPr>
          <w:rFonts w:ascii="Arial Narrow" w:hAnsi="Arial Narrow"/>
          <w:sz w:val="24"/>
          <w:szCs w:val="24"/>
        </w:rPr>
      </w:pPr>
      <w:r>
        <w:rPr>
          <w:rFonts w:ascii="Arial Narrow" w:hAnsi="Arial Narrow"/>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5C0498" w:rsidRDefault="005C0498" w:rsidP="00714E24">
      <w:pPr>
        <w:pStyle w:val="Akapitzlist"/>
        <w:numPr>
          <w:ilvl w:val="1"/>
          <w:numId w:val="36"/>
        </w:numPr>
        <w:ind w:left="851"/>
        <w:jc w:val="both"/>
        <w:rPr>
          <w:rFonts w:ascii="Arial Narrow" w:hAnsi="Arial Narrow"/>
          <w:sz w:val="24"/>
          <w:szCs w:val="24"/>
        </w:rPr>
      </w:pPr>
      <w:r>
        <w:rPr>
          <w:rFonts w:ascii="Arial Narrow" w:hAnsi="Arial Narrow"/>
          <w:sz w:val="24"/>
          <w:szCs w:val="24"/>
        </w:rPr>
        <w:t>podjął konkretne środki techniczne, organizacyjne i kadrowe, odpowiednie dla zapobiegania dalszym przestępstwom, wykroczeniom lub nieprawidłowemu postępowaniu, w szczególności:</w:t>
      </w:r>
    </w:p>
    <w:p w:rsidR="005C0498" w:rsidRDefault="005C0498" w:rsidP="00714E24">
      <w:pPr>
        <w:pStyle w:val="Akapitzlist"/>
        <w:numPr>
          <w:ilvl w:val="0"/>
          <w:numId w:val="37"/>
        </w:numPr>
        <w:ind w:left="1276"/>
        <w:jc w:val="both"/>
        <w:rPr>
          <w:rFonts w:ascii="Arial Narrow" w:hAnsi="Arial Narrow"/>
          <w:sz w:val="24"/>
          <w:szCs w:val="24"/>
        </w:rPr>
      </w:pPr>
      <w:r>
        <w:rPr>
          <w:rFonts w:ascii="Arial Narrow" w:hAnsi="Arial Narrow"/>
          <w:sz w:val="24"/>
          <w:szCs w:val="24"/>
        </w:rPr>
        <w:t>zerwał wszelkie powiązania z osobami lub podmiotami odpowiedzialnymi za nieprawidłowe postępowanie wykonawcy,</w:t>
      </w:r>
    </w:p>
    <w:p w:rsidR="005C0498" w:rsidRDefault="005C0498" w:rsidP="00714E24">
      <w:pPr>
        <w:pStyle w:val="Akapitzlist"/>
        <w:numPr>
          <w:ilvl w:val="0"/>
          <w:numId w:val="37"/>
        </w:numPr>
        <w:ind w:left="1276"/>
        <w:jc w:val="both"/>
        <w:rPr>
          <w:rFonts w:ascii="Arial Narrow" w:hAnsi="Arial Narrow"/>
          <w:sz w:val="24"/>
          <w:szCs w:val="24"/>
        </w:rPr>
      </w:pPr>
      <w:r>
        <w:rPr>
          <w:rFonts w:ascii="Arial Narrow" w:hAnsi="Arial Narrow"/>
          <w:sz w:val="24"/>
          <w:szCs w:val="24"/>
        </w:rPr>
        <w:t>zreorganizował personel,</w:t>
      </w:r>
    </w:p>
    <w:p w:rsidR="005C0498" w:rsidRDefault="005C0498" w:rsidP="00714E24">
      <w:pPr>
        <w:pStyle w:val="Akapitzlist"/>
        <w:numPr>
          <w:ilvl w:val="0"/>
          <w:numId w:val="37"/>
        </w:numPr>
        <w:ind w:left="1276"/>
        <w:jc w:val="both"/>
        <w:rPr>
          <w:rFonts w:ascii="Arial Narrow" w:hAnsi="Arial Narrow"/>
          <w:sz w:val="24"/>
          <w:szCs w:val="24"/>
        </w:rPr>
      </w:pPr>
      <w:r>
        <w:rPr>
          <w:rFonts w:ascii="Arial Narrow" w:hAnsi="Arial Narrow"/>
          <w:sz w:val="24"/>
          <w:szCs w:val="24"/>
        </w:rPr>
        <w:t>wdrożył system sprawozdawczości i kontroli,</w:t>
      </w:r>
    </w:p>
    <w:p w:rsidR="005C0498" w:rsidRDefault="005C0498" w:rsidP="00714E24">
      <w:pPr>
        <w:pStyle w:val="Akapitzlist"/>
        <w:numPr>
          <w:ilvl w:val="0"/>
          <w:numId w:val="37"/>
        </w:numPr>
        <w:ind w:left="1276"/>
        <w:jc w:val="both"/>
        <w:rPr>
          <w:rFonts w:ascii="Arial Narrow" w:hAnsi="Arial Narrow"/>
          <w:sz w:val="24"/>
          <w:szCs w:val="24"/>
        </w:rPr>
      </w:pPr>
      <w:r>
        <w:rPr>
          <w:rFonts w:ascii="Arial Narrow" w:hAnsi="Arial Narrow"/>
          <w:sz w:val="24"/>
          <w:szCs w:val="24"/>
        </w:rPr>
        <w:t>utworzył struktury audytu wewnętrznego do monitorowania przestrzegania przepisów, wewnętrznych regulacji lub standardów,</w:t>
      </w:r>
    </w:p>
    <w:p w:rsidR="005C0498" w:rsidRDefault="005C0498" w:rsidP="00714E24">
      <w:pPr>
        <w:pStyle w:val="Akapitzlist"/>
        <w:numPr>
          <w:ilvl w:val="0"/>
          <w:numId w:val="37"/>
        </w:numPr>
        <w:ind w:left="1276"/>
        <w:jc w:val="both"/>
        <w:rPr>
          <w:rFonts w:ascii="Arial Narrow" w:hAnsi="Arial Narrow"/>
          <w:sz w:val="24"/>
          <w:szCs w:val="24"/>
        </w:rPr>
      </w:pPr>
      <w:r>
        <w:rPr>
          <w:rFonts w:ascii="Arial Narrow" w:hAnsi="Arial Narrow"/>
          <w:sz w:val="24"/>
          <w:szCs w:val="24"/>
        </w:rPr>
        <w:t>wprowadził wewnętrzne regulacje dotyczące odpowiedzialności i odszkodowań za nieprzestrzeganie przepisów, wewnętrznych regulacji lub standardów.</w:t>
      </w:r>
    </w:p>
    <w:p w:rsidR="005C0498" w:rsidRDefault="005C0498" w:rsidP="00714E24">
      <w:pPr>
        <w:pStyle w:val="Akapitzlist"/>
        <w:numPr>
          <w:ilvl w:val="0"/>
          <w:numId w:val="36"/>
        </w:numPr>
        <w:jc w:val="both"/>
        <w:rPr>
          <w:rFonts w:ascii="Arial Narrow" w:hAnsi="Arial Narrow"/>
          <w:sz w:val="24"/>
          <w:szCs w:val="24"/>
        </w:rPr>
      </w:pPr>
      <w:r>
        <w:rPr>
          <w:rFonts w:ascii="Arial Narrow" w:hAnsi="Arial Narrow"/>
          <w:sz w:val="24"/>
          <w:szCs w:val="24"/>
        </w:rPr>
        <w:t xml:space="preserve">Zamawiający ocenia, czy podjęte przez wykonawcę czynności, o których mowa w powyższym pkt 3, są wystarczające do wykazania jego rzetelności, uwzględniając wagę i szczególne okoliczności </w:t>
      </w:r>
      <w:r>
        <w:rPr>
          <w:rFonts w:ascii="Arial Narrow" w:hAnsi="Arial Narrow"/>
          <w:sz w:val="24"/>
          <w:szCs w:val="24"/>
        </w:rPr>
        <w:lastRenderedPageBreak/>
        <w:t xml:space="preserve">czynu wykonawcy. Jeżeli podjęte przez wykonawcę czynności, o których mowa w powyższym pkt 3, nie są wystarczające do wykazania jego rzetelności, zamawiający wyklucza wykonawcę. </w:t>
      </w:r>
    </w:p>
    <w:p w:rsidR="005C0498" w:rsidRDefault="005C0498" w:rsidP="00714E24">
      <w:pPr>
        <w:pStyle w:val="Akapitzlist"/>
        <w:numPr>
          <w:ilvl w:val="0"/>
          <w:numId w:val="36"/>
        </w:numPr>
        <w:jc w:val="both"/>
        <w:rPr>
          <w:rFonts w:ascii="Arial Narrow" w:hAnsi="Arial Narrow"/>
          <w:sz w:val="24"/>
          <w:szCs w:val="24"/>
        </w:rPr>
      </w:pPr>
      <w:r>
        <w:rPr>
          <w:rFonts w:ascii="Arial Narrow" w:hAnsi="Arial Narrow"/>
          <w:sz w:val="24"/>
          <w:szCs w:val="24"/>
        </w:rPr>
        <w:t xml:space="preserve">Wykonawca może zostać wykluczony przez Zamawiającego na każdym etapie postępowania o udzielenie zamówienia. </w:t>
      </w:r>
    </w:p>
    <w:p w:rsidR="005C0498" w:rsidRDefault="005C0498" w:rsidP="00714E24">
      <w:pPr>
        <w:pStyle w:val="Akapitzlist"/>
        <w:numPr>
          <w:ilvl w:val="0"/>
          <w:numId w:val="36"/>
        </w:numPr>
        <w:jc w:val="both"/>
        <w:rPr>
          <w:rFonts w:ascii="Arial Narrow" w:hAnsi="Arial Narrow"/>
          <w:sz w:val="24"/>
          <w:szCs w:val="24"/>
        </w:rPr>
      </w:pPr>
      <w:r>
        <w:rPr>
          <w:rFonts w:ascii="Arial Narrow" w:hAnsi="Arial Narrow"/>
          <w:sz w:val="24"/>
          <w:szCs w:val="24"/>
        </w:rPr>
        <w:t xml:space="preserve">Zamawiający odrzuca ofertę, jeżeli została złożona przez Wykonawcę podlegającego wykluczeniu z postępowania. </w:t>
      </w:r>
    </w:p>
    <w:p w:rsidR="005C0498" w:rsidRPr="005C0498" w:rsidRDefault="005C0498" w:rsidP="005C0498">
      <w:pPr>
        <w:jc w:val="both"/>
        <w:rPr>
          <w:rFonts w:ascii="Arial Narrow" w:hAnsi="Arial Narrow"/>
          <w:sz w:val="24"/>
          <w:szCs w:val="24"/>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Rozdział VII. Warunki udziału w postępowaniu</w:t>
      </w:r>
    </w:p>
    <w:p w:rsidR="00FC5AC7" w:rsidRDefault="00FC5AC7">
      <w:pPr>
        <w:pStyle w:val="Default"/>
        <w:ind w:left="66"/>
        <w:jc w:val="both"/>
        <w:rPr>
          <w:rFonts w:ascii="Arial Narrow" w:hAnsi="Arial Narrow"/>
          <w:color w:val="auto"/>
        </w:rPr>
      </w:pPr>
    </w:p>
    <w:p w:rsidR="000E3A25" w:rsidRDefault="000E3A25">
      <w:pPr>
        <w:pStyle w:val="Default"/>
        <w:ind w:left="66"/>
        <w:jc w:val="both"/>
        <w:rPr>
          <w:rFonts w:ascii="Arial Narrow" w:hAnsi="Arial Narrow"/>
          <w:color w:val="auto"/>
        </w:rPr>
      </w:pPr>
      <w:r>
        <w:rPr>
          <w:rFonts w:ascii="Arial Narrow" w:hAnsi="Arial Narrow"/>
          <w:color w:val="auto"/>
        </w:rPr>
        <w:t xml:space="preserve">Zamawiający </w:t>
      </w:r>
      <w:r w:rsidRPr="00F311C7">
        <w:rPr>
          <w:rFonts w:ascii="Arial Narrow" w:hAnsi="Arial Narrow"/>
          <w:b/>
          <w:color w:val="auto"/>
        </w:rPr>
        <w:t>nie stawia</w:t>
      </w:r>
      <w:r>
        <w:rPr>
          <w:rFonts w:ascii="Arial Narrow" w:hAnsi="Arial Narrow"/>
          <w:color w:val="auto"/>
        </w:rPr>
        <w:t xml:space="preserve"> warunków udziału w postępowaniu.</w:t>
      </w:r>
    </w:p>
    <w:p w:rsidR="00FC5AC7" w:rsidRDefault="00FC5AC7">
      <w:pPr>
        <w:ind w:left="66"/>
        <w:jc w:val="both"/>
        <w:rPr>
          <w:rFonts w:ascii="Arial Narrow" w:hAnsi="Arial Narrow"/>
          <w:sz w:val="24"/>
          <w:szCs w:val="24"/>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Rozdział VIII. Wykaz oświadczeń i dokumentów składanych wraz z ofertą</w:t>
      </w:r>
    </w:p>
    <w:p w:rsidR="002D6DC9" w:rsidRPr="00B5041D" w:rsidRDefault="002D6DC9" w:rsidP="002D6DC9">
      <w:pPr>
        <w:pStyle w:val="Default"/>
        <w:ind w:left="66"/>
        <w:jc w:val="both"/>
        <w:rPr>
          <w:rFonts w:ascii="Arial Narrow" w:hAnsi="Arial Narrow"/>
          <w:color w:val="auto"/>
        </w:rPr>
      </w:pPr>
    </w:p>
    <w:p w:rsidR="002D6DC9" w:rsidRPr="002D6DC9" w:rsidRDefault="002D6DC9" w:rsidP="00714E24">
      <w:pPr>
        <w:pStyle w:val="Akapitzlist"/>
        <w:numPr>
          <w:ilvl w:val="0"/>
          <w:numId w:val="39"/>
        </w:numPr>
        <w:autoSpaceDE w:val="0"/>
        <w:jc w:val="both"/>
        <w:rPr>
          <w:rFonts w:ascii="Arial Narrow" w:hAnsi="Arial Narrow"/>
          <w:sz w:val="24"/>
          <w:szCs w:val="24"/>
        </w:rPr>
      </w:pPr>
      <w:r w:rsidRPr="00B5041D">
        <w:rPr>
          <w:rFonts w:ascii="Arial Narrow" w:hAnsi="Arial Narrow"/>
          <w:b/>
          <w:sz w:val="24"/>
          <w:szCs w:val="24"/>
        </w:rPr>
        <w:t xml:space="preserve">FORMULARZ </w:t>
      </w:r>
      <w:r w:rsidRPr="002D6DC9">
        <w:rPr>
          <w:rFonts w:ascii="Arial Narrow" w:hAnsi="Arial Narrow"/>
          <w:b/>
          <w:sz w:val="24"/>
          <w:szCs w:val="24"/>
        </w:rPr>
        <w:t>OFERTY</w:t>
      </w:r>
      <w:r w:rsidRPr="002D6DC9">
        <w:rPr>
          <w:rFonts w:ascii="Arial Narrow" w:hAnsi="Arial Narrow"/>
          <w:sz w:val="24"/>
          <w:szCs w:val="24"/>
        </w:rPr>
        <w:t xml:space="preserve"> wypełniony i sporządzony z wykorzystaniem wzoru stanowiącego Załącznik Nr 1 do SWZ zawierający w szczególności: cenę ofertową brutto, zobowiązanie dotyczące terminu realizacji zamówienia i warunków płatności, oświadczenie o okresie związania ofertą oraz o akceptacji wszystkich postanowień SWZ i wzoru umowy, który winien być złożony w formie oryginału podpisany kwalifikowanym podpisem elektronicznym, podpisem zaufanym lub podpisem osobistym. </w:t>
      </w:r>
    </w:p>
    <w:p w:rsidR="002D6DC9" w:rsidRPr="002D6DC9" w:rsidRDefault="002D6DC9" w:rsidP="00714E24">
      <w:pPr>
        <w:pStyle w:val="Akapitzlist"/>
        <w:numPr>
          <w:ilvl w:val="0"/>
          <w:numId w:val="39"/>
        </w:numPr>
        <w:autoSpaceDE w:val="0"/>
        <w:jc w:val="both"/>
        <w:rPr>
          <w:rFonts w:ascii="Arial Narrow" w:hAnsi="Arial Narrow"/>
          <w:sz w:val="24"/>
          <w:szCs w:val="24"/>
        </w:rPr>
      </w:pPr>
      <w:r w:rsidRPr="002D6DC9">
        <w:rPr>
          <w:rFonts w:ascii="Arial Narrow" w:hAnsi="Arial Narrow"/>
          <w:b/>
          <w:sz w:val="24"/>
          <w:szCs w:val="24"/>
        </w:rPr>
        <w:t>FORMULARZ ASORTYMENTOWO-CENOWY</w:t>
      </w:r>
      <w:r w:rsidRPr="002D6DC9">
        <w:rPr>
          <w:rFonts w:ascii="Arial Narrow" w:hAnsi="Arial Narrow"/>
          <w:sz w:val="24"/>
          <w:szCs w:val="24"/>
        </w:rPr>
        <w:t xml:space="preserve"> wypełniony i sporządzony z wykorzystaniem wzoru stanowiącego Załącznik Nr 2 do SWZ, który winien być złożony w formie oryginału podpisany kwalifikowanym podpisem elektronicznym, podpisem zaufanym lub podpisem osobistym.</w:t>
      </w:r>
    </w:p>
    <w:p w:rsidR="002D6DC9" w:rsidRPr="002D6DC9" w:rsidRDefault="002D6DC9" w:rsidP="002D6DC9">
      <w:pPr>
        <w:pStyle w:val="Akapitzlist"/>
        <w:ind w:left="426"/>
        <w:jc w:val="both"/>
        <w:rPr>
          <w:rFonts w:ascii="Arial Narrow" w:hAnsi="Arial Narrow"/>
          <w:sz w:val="24"/>
          <w:szCs w:val="24"/>
        </w:rPr>
      </w:pPr>
      <w:r w:rsidRPr="002D6DC9">
        <w:rPr>
          <w:rFonts w:ascii="Arial Narrow" w:hAnsi="Arial Narrow"/>
          <w:sz w:val="24"/>
          <w:szCs w:val="24"/>
          <w:u w:val="single"/>
        </w:rPr>
        <w:t>UWAGA:</w:t>
      </w:r>
      <w:r w:rsidRPr="002D6DC9">
        <w:rPr>
          <w:rFonts w:ascii="Arial Narrow" w:hAnsi="Arial Narrow"/>
          <w:sz w:val="24"/>
          <w:szCs w:val="24"/>
        </w:rPr>
        <w:t xml:space="preserve"> Ww. załącznik nie podlega procedurze uzupełnienia i z tego względu niezłożenie Załącznika nr 2 spowoduje odrzucenie oferty. Nadto, wszystkie pozycje opisu muszą być wypełnione pod rygorem odrzucenia oferty. </w:t>
      </w:r>
    </w:p>
    <w:p w:rsidR="002D6DC9" w:rsidRPr="00B5041D" w:rsidRDefault="002D6DC9" w:rsidP="00714E24">
      <w:pPr>
        <w:pStyle w:val="Akapitzlist"/>
        <w:numPr>
          <w:ilvl w:val="0"/>
          <w:numId w:val="39"/>
        </w:numPr>
        <w:autoSpaceDE w:val="0"/>
        <w:jc w:val="both"/>
        <w:rPr>
          <w:rFonts w:ascii="Arial Narrow" w:hAnsi="Arial Narrow"/>
          <w:sz w:val="24"/>
          <w:szCs w:val="24"/>
        </w:rPr>
      </w:pPr>
      <w:r w:rsidRPr="002D6DC9">
        <w:rPr>
          <w:rFonts w:ascii="Arial Narrow" w:hAnsi="Arial Narrow"/>
          <w:b/>
          <w:sz w:val="24"/>
          <w:szCs w:val="24"/>
        </w:rPr>
        <w:t xml:space="preserve">OŚWIADCZENIE </w:t>
      </w:r>
      <w:r w:rsidRPr="002D6DC9">
        <w:rPr>
          <w:rFonts w:ascii="Arial Narrow" w:hAnsi="Arial Narrow"/>
          <w:sz w:val="24"/>
          <w:szCs w:val="24"/>
        </w:rPr>
        <w:t>do oferty Wykonawca dołącza oświadczenie sporządzone z wykorzystaniem wzoru stanowiącego Załącznik Nr 3 do SWZ o niepodleganiu wykluczeniu, spełnianiu warunków udziału w postępowaniu, w zakresie wskazanym przez zamawiającego</w:t>
      </w:r>
      <w:r w:rsidRPr="00B5041D">
        <w:rPr>
          <w:rFonts w:ascii="Arial Narrow" w:hAnsi="Arial Narrow"/>
          <w:sz w:val="24"/>
          <w:szCs w:val="24"/>
        </w:rPr>
        <w:t>. Oświadczenie stanowi dowód potwierdzający brak podstaw wykluczenia, spełnianie warunków udziału w postępowaniu, odpowiednio na dzień składania ofert. Oświadczenie winno być złożone w formie oryginału podpisane kwalifikowanym podpisem elektronicznym, podpisem zaufanym lub podpisem osobistym.</w:t>
      </w:r>
    </w:p>
    <w:p w:rsidR="002D6DC9" w:rsidRPr="00B5041D" w:rsidRDefault="002D6DC9" w:rsidP="002D6DC9">
      <w:pPr>
        <w:pStyle w:val="Akapitzlist"/>
        <w:ind w:left="426"/>
        <w:jc w:val="both"/>
        <w:rPr>
          <w:rFonts w:ascii="Arial Narrow" w:hAnsi="Arial Narrow"/>
          <w:sz w:val="24"/>
          <w:szCs w:val="24"/>
        </w:rPr>
      </w:pPr>
      <w:r w:rsidRPr="00B5041D">
        <w:rPr>
          <w:rFonts w:ascii="Arial Narrow" w:hAnsi="Arial Narrow"/>
          <w:sz w:val="24"/>
          <w:szCs w:val="24"/>
        </w:rPr>
        <w:t>W przypadku wspólnego ubiegania się o zamówienie przez Wykonawców, oświadczenie, składa każdy z Wykonawców. Oświadczenia te potwierdzają brak podstaw wykluczenia oraz spełnianie warunków udziału w postępowaniu w zakresie, w jakim każdy z wykonawców wykazuje spełnianie warunków udziału w postępowaniu.</w:t>
      </w:r>
    </w:p>
    <w:p w:rsidR="002D6DC9" w:rsidRPr="00B5041D" w:rsidRDefault="002D6DC9" w:rsidP="002D6DC9">
      <w:pPr>
        <w:pStyle w:val="Akapitzlist"/>
        <w:ind w:left="426"/>
        <w:jc w:val="both"/>
        <w:rPr>
          <w:rFonts w:ascii="Arial Narrow" w:hAnsi="Arial Narrow"/>
          <w:sz w:val="24"/>
          <w:szCs w:val="24"/>
        </w:rPr>
      </w:pPr>
      <w:r w:rsidRPr="00B5041D">
        <w:rPr>
          <w:rFonts w:ascii="Arial Narrow" w:hAnsi="Arial Narrow"/>
          <w:sz w:val="24"/>
          <w:szCs w:val="24"/>
        </w:rPr>
        <w:t>Wykonawca, w przypadku polegania na zdolnościach lub sytuacji podmiotów udostępniających zasoby, przedstawia, wraz z oświadczeniem, o którym mowa w pkt. 3, także oświadczenie podmiotu udostępniającego zasoby, potwierdzające brak podstaw wykluczenia tego podmiotu oraz odpowiednio spełnianie warunków udziału w postępowaniu, w zakresie, w jakim Wykonawca powołuje się na jego zasoby.</w:t>
      </w:r>
    </w:p>
    <w:p w:rsidR="002D6DC9" w:rsidRPr="00B5041D" w:rsidRDefault="002D6DC9" w:rsidP="00714E24">
      <w:pPr>
        <w:pStyle w:val="Akapitzlist"/>
        <w:numPr>
          <w:ilvl w:val="0"/>
          <w:numId w:val="39"/>
        </w:numPr>
        <w:autoSpaceDE w:val="0"/>
        <w:jc w:val="both"/>
        <w:rPr>
          <w:rFonts w:ascii="Arial Narrow" w:hAnsi="Arial Narrow"/>
          <w:sz w:val="24"/>
          <w:szCs w:val="24"/>
        </w:rPr>
      </w:pPr>
      <w:r w:rsidRPr="00B5041D">
        <w:rPr>
          <w:rFonts w:ascii="Arial Narrow" w:hAnsi="Arial Narrow"/>
          <w:b/>
          <w:sz w:val="24"/>
          <w:szCs w:val="24"/>
        </w:rPr>
        <w:t>PEŁNOMOCNICTWO</w:t>
      </w:r>
      <w:r w:rsidRPr="00B5041D">
        <w:rPr>
          <w:rFonts w:ascii="Arial Narrow" w:hAnsi="Arial Narrow"/>
          <w:sz w:val="24"/>
          <w:szCs w:val="24"/>
        </w:rPr>
        <w:t xml:space="preserve"> do reprezentowania Wykonawcy lub Wykonawców w przypadku, gdy:</w:t>
      </w:r>
    </w:p>
    <w:p w:rsidR="002D6DC9" w:rsidRPr="00B5041D" w:rsidRDefault="002D6DC9" w:rsidP="00714E24">
      <w:pPr>
        <w:pStyle w:val="Akapitzlist"/>
        <w:numPr>
          <w:ilvl w:val="0"/>
          <w:numId w:val="40"/>
        </w:numPr>
        <w:autoSpaceDE w:val="0"/>
        <w:ind w:left="851"/>
        <w:jc w:val="both"/>
        <w:rPr>
          <w:rFonts w:ascii="Arial Narrow" w:hAnsi="Arial Narrow"/>
          <w:sz w:val="24"/>
          <w:szCs w:val="24"/>
        </w:rPr>
      </w:pPr>
      <w:r w:rsidRPr="00B5041D">
        <w:rPr>
          <w:rFonts w:ascii="Arial Narrow" w:hAnsi="Arial Narrow"/>
          <w:sz w:val="24"/>
          <w:szCs w:val="24"/>
        </w:rPr>
        <w:t>ofertę podpisuje inna osoba niż Wykonawca;</w:t>
      </w:r>
    </w:p>
    <w:p w:rsidR="002D6DC9" w:rsidRPr="00B5041D" w:rsidRDefault="002D6DC9" w:rsidP="00714E24">
      <w:pPr>
        <w:pStyle w:val="Akapitzlist"/>
        <w:numPr>
          <w:ilvl w:val="0"/>
          <w:numId w:val="40"/>
        </w:numPr>
        <w:autoSpaceDE w:val="0"/>
        <w:ind w:left="851"/>
        <w:jc w:val="both"/>
        <w:rPr>
          <w:rFonts w:ascii="Arial Narrow" w:hAnsi="Arial Narrow"/>
          <w:sz w:val="24"/>
          <w:szCs w:val="24"/>
        </w:rPr>
      </w:pPr>
      <w:r w:rsidRPr="00B5041D">
        <w:rPr>
          <w:rFonts w:ascii="Arial Narrow" w:hAnsi="Arial Narrow"/>
          <w:sz w:val="24"/>
          <w:szCs w:val="24"/>
        </w:rPr>
        <w:t>ofertę składają Wykonawcy ubiegający się wspólnie o udzielenie zamówienia publicznego. Treść pełnomocnictwa winna wskazywać pełnomocnika oraz w potwierdzać jego umocowanie do reprezentowania Wykonawców w postępowaniu lub do reprezentowania Wykonawców w postępowaniu i zawarcia w ich imieniu umowy - dla ważności pełnomocnictwa wymaga się podpisu prawnie upoważnionych przedstawicieli każdego z Wykonawców. Wszelka korespondencja będzie prowadzona wyłącznie z pełnomocnikiem.</w:t>
      </w:r>
    </w:p>
    <w:p w:rsidR="002D6DC9" w:rsidRPr="00B5041D" w:rsidRDefault="002D6DC9" w:rsidP="00714E24">
      <w:pPr>
        <w:pStyle w:val="Akapitzlist"/>
        <w:numPr>
          <w:ilvl w:val="0"/>
          <w:numId w:val="39"/>
        </w:numPr>
        <w:autoSpaceDE w:val="0"/>
        <w:jc w:val="both"/>
        <w:rPr>
          <w:rFonts w:ascii="Arial Narrow" w:hAnsi="Arial Narrow"/>
          <w:sz w:val="24"/>
          <w:szCs w:val="24"/>
        </w:rPr>
      </w:pPr>
      <w:r w:rsidRPr="00B5041D">
        <w:rPr>
          <w:rFonts w:ascii="Arial Narrow" w:hAnsi="Arial Narrow"/>
          <w:b/>
          <w:sz w:val="24"/>
          <w:szCs w:val="24"/>
        </w:rPr>
        <w:lastRenderedPageBreak/>
        <w:t>ZOBOWIĄZANIE PODMIOTU TRZECIEGO</w:t>
      </w:r>
      <w:r w:rsidRPr="00B5041D">
        <w:rPr>
          <w:rFonts w:ascii="Arial Narrow" w:hAnsi="Arial Narrow"/>
          <w:sz w:val="24"/>
          <w:szCs w:val="24"/>
        </w:rPr>
        <w:t>, w przypadku, gdy Wykonawca, polega na zdolnościach lub sytuacji podmiotów udostępniających zasoby, do oddania mu do dyspozycji niezbędnych zasobów na potrzeby realizacji danego zamówienia lub inny podmiotowy środek dowodowy potwierdzający, że wykonawca realizując zamówienie, będzie dysponował niezbędnymi zasobami tych podmiotów.</w:t>
      </w:r>
    </w:p>
    <w:p w:rsidR="002D6DC9" w:rsidRDefault="002D6DC9">
      <w:pPr>
        <w:jc w:val="both"/>
        <w:rPr>
          <w:rFonts w:ascii="Arial Narrow" w:hAnsi="Arial Narrow"/>
          <w:sz w:val="24"/>
          <w:szCs w:val="24"/>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 xml:space="preserve">Rozdział IX. Podmiotowe środki dowodowe </w:t>
      </w:r>
    </w:p>
    <w:p w:rsidR="00FC5AC7" w:rsidRDefault="00FC5AC7">
      <w:pPr>
        <w:pStyle w:val="Default"/>
        <w:ind w:left="66"/>
        <w:jc w:val="both"/>
        <w:rPr>
          <w:rFonts w:ascii="Arial Narrow" w:hAnsi="Arial Narrow"/>
          <w:color w:val="auto"/>
        </w:rPr>
      </w:pPr>
    </w:p>
    <w:p w:rsidR="00FC5AC7" w:rsidRDefault="0045657C">
      <w:pPr>
        <w:ind w:left="66"/>
        <w:jc w:val="both"/>
        <w:rPr>
          <w:rFonts w:ascii="Arial Narrow" w:hAnsi="Arial Narrow"/>
        </w:rPr>
      </w:pPr>
      <w:r>
        <w:rPr>
          <w:rFonts w:ascii="Arial Narrow" w:hAnsi="Arial Narrow"/>
          <w:sz w:val="24"/>
          <w:szCs w:val="24"/>
        </w:rPr>
        <w:t xml:space="preserve">Zamawiający </w:t>
      </w:r>
      <w:r>
        <w:rPr>
          <w:rFonts w:ascii="Arial Narrow" w:hAnsi="Arial Narrow"/>
          <w:b/>
          <w:sz w:val="24"/>
          <w:szCs w:val="24"/>
        </w:rPr>
        <w:t>nie wymaga</w:t>
      </w:r>
      <w:r>
        <w:rPr>
          <w:rFonts w:ascii="Arial Narrow" w:hAnsi="Arial Narrow"/>
          <w:sz w:val="24"/>
          <w:szCs w:val="24"/>
        </w:rPr>
        <w:t xml:space="preserve"> złożenia podmiotowych środków dowodowych.</w:t>
      </w:r>
    </w:p>
    <w:p w:rsidR="00FC5AC7" w:rsidRDefault="00FC5AC7">
      <w:pPr>
        <w:pStyle w:val="Default"/>
        <w:ind w:left="66"/>
        <w:jc w:val="both"/>
        <w:rPr>
          <w:rFonts w:ascii="Arial Narrow" w:hAnsi="Arial Narrow"/>
          <w:color w:val="auto"/>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ind w:left="1134" w:hanging="1134"/>
        <w:rPr>
          <w:rFonts w:ascii="Arial Narrow" w:hAnsi="Arial Narrow"/>
          <w:color w:val="auto"/>
        </w:rPr>
      </w:pPr>
      <w:r>
        <w:rPr>
          <w:rFonts w:ascii="Arial Narrow" w:hAnsi="Arial Narrow"/>
          <w:b/>
          <w:bCs/>
          <w:color w:val="auto"/>
        </w:rPr>
        <w:t xml:space="preserve">Rozdział X. </w:t>
      </w:r>
      <w:r>
        <w:rPr>
          <w:rFonts w:ascii="Arial Narrow" w:hAnsi="Arial Narrow"/>
          <w:b/>
          <w:color w:val="auto"/>
        </w:rPr>
        <w:t>Informacja o środkach komunikacji elektronicznej, przy użyciu których Zamawiający będzie komunikował się z Wykonawcami, oraz informacje o wymaganiach  technicznych i organizacyjnych sporządzania, wysyłania i odbierania korespondencji elektronicznej</w:t>
      </w:r>
    </w:p>
    <w:p w:rsidR="00FC5AC7" w:rsidRDefault="00FC5AC7">
      <w:pPr>
        <w:pStyle w:val="Default"/>
        <w:ind w:left="66"/>
        <w:jc w:val="both"/>
        <w:rPr>
          <w:rFonts w:ascii="Arial Narrow" w:hAnsi="Arial Narrow"/>
          <w:color w:val="auto"/>
        </w:rPr>
      </w:pPr>
    </w:p>
    <w:p w:rsidR="00FC5AC7" w:rsidRDefault="0045657C">
      <w:pPr>
        <w:ind w:left="66"/>
        <w:jc w:val="both"/>
        <w:rPr>
          <w:rFonts w:ascii="Arial Narrow" w:hAnsi="Arial Narrow"/>
          <w:b/>
          <w:sz w:val="24"/>
          <w:szCs w:val="24"/>
          <w:u w:val="single"/>
        </w:rPr>
      </w:pPr>
      <w:r>
        <w:rPr>
          <w:rFonts w:ascii="Arial Narrow" w:hAnsi="Arial Narrow"/>
          <w:b/>
          <w:sz w:val="24"/>
          <w:szCs w:val="24"/>
          <w:u w:val="single"/>
        </w:rPr>
        <w:t>UWAGA:</w:t>
      </w:r>
    </w:p>
    <w:p w:rsidR="00FC5AC7" w:rsidRDefault="0045657C">
      <w:pPr>
        <w:ind w:left="66"/>
        <w:jc w:val="both"/>
        <w:rPr>
          <w:rFonts w:ascii="Arial Narrow" w:hAnsi="Arial Narrow"/>
          <w:b/>
          <w:sz w:val="24"/>
          <w:szCs w:val="24"/>
        </w:rPr>
      </w:pPr>
      <w:r>
        <w:rPr>
          <w:rFonts w:ascii="Arial Narrow" w:hAnsi="Arial Narrow"/>
          <w:b/>
          <w:sz w:val="24"/>
          <w:szCs w:val="24"/>
        </w:rPr>
        <w:t>Stosowane skróty:</w:t>
      </w:r>
    </w:p>
    <w:p w:rsidR="000E3A25" w:rsidRDefault="000E3A25" w:rsidP="00714E24">
      <w:pPr>
        <w:pStyle w:val="Akapitzlist"/>
        <w:numPr>
          <w:ilvl w:val="0"/>
          <w:numId w:val="5"/>
        </w:numPr>
        <w:ind w:left="426"/>
        <w:jc w:val="both"/>
        <w:rPr>
          <w:rFonts w:ascii="Arial Narrow" w:hAnsi="Arial Narrow"/>
          <w:sz w:val="24"/>
          <w:szCs w:val="24"/>
        </w:rPr>
      </w:pPr>
      <w:r w:rsidRPr="000E3A25">
        <w:rPr>
          <w:rFonts w:ascii="Arial Narrow" w:hAnsi="Arial Narrow"/>
          <w:sz w:val="24"/>
          <w:szCs w:val="24"/>
        </w:rPr>
        <w:t xml:space="preserve"> „rozporządzenie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w:t>
      </w:r>
      <w:r w:rsidR="002D6DC9">
        <w:rPr>
          <w:rFonts w:ascii="Arial Narrow" w:hAnsi="Arial Narrow"/>
          <w:sz w:val="24"/>
          <w:szCs w:val="24"/>
        </w:rPr>
        <w:t xml:space="preserve">r. </w:t>
      </w:r>
      <w:r w:rsidRPr="000E3A25">
        <w:rPr>
          <w:rFonts w:ascii="Arial Narrow" w:hAnsi="Arial Narrow"/>
          <w:sz w:val="24"/>
          <w:szCs w:val="24"/>
        </w:rPr>
        <w:t>poz. 2452),</w:t>
      </w:r>
    </w:p>
    <w:p w:rsidR="000E3A25" w:rsidRPr="000E3A25" w:rsidRDefault="000E3A25" w:rsidP="00714E24">
      <w:pPr>
        <w:pStyle w:val="Akapitzlist"/>
        <w:numPr>
          <w:ilvl w:val="0"/>
          <w:numId w:val="5"/>
        </w:numPr>
        <w:ind w:left="426"/>
        <w:jc w:val="both"/>
        <w:rPr>
          <w:rFonts w:ascii="Arial Narrow" w:hAnsi="Arial Narrow"/>
          <w:sz w:val="24"/>
          <w:szCs w:val="24"/>
        </w:rPr>
      </w:pPr>
      <w:r w:rsidRPr="000E3A25">
        <w:rPr>
          <w:rFonts w:ascii="Arial Narrow" w:hAnsi="Arial Narrow"/>
          <w:sz w:val="24"/>
          <w:szCs w:val="24"/>
        </w:rPr>
        <w:t>„rozporządzenie Rady Ministrów w sprawie Krajowych Ram Interoperacyjności” – rozporządzenie Rady Ministrów z dnia 12 kwietnia 2012 r. w sprawie Krajowych Ram Interoperacyjności, minimalnych wymagań dla rejestrów publicznych i wymiany informacji w postaci elektronicznej oraz minimalnych wymagań dla systemów teleinformatycznych (Dz. U. z 2024 r. poz. 773).</w:t>
      </w:r>
    </w:p>
    <w:p w:rsidR="00FC5AC7" w:rsidRDefault="00FC5AC7">
      <w:pPr>
        <w:ind w:left="66"/>
        <w:jc w:val="both"/>
        <w:rPr>
          <w:rFonts w:ascii="Arial Narrow" w:hAnsi="Arial Narrow"/>
          <w:sz w:val="24"/>
          <w:szCs w:val="24"/>
        </w:rPr>
      </w:pPr>
    </w:p>
    <w:p w:rsidR="00FC5AC7" w:rsidRDefault="0045657C" w:rsidP="00714E24">
      <w:pPr>
        <w:pStyle w:val="Akapitzlist"/>
        <w:numPr>
          <w:ilvl w:val="0"/>
          <w:numId w:val="6"/>
        </w:numPr>
        <w:jc w:val="both"/>
        <w:rPr>
          <w:rFonts w:ascii="Arial Narrow" w:hAnsi="Arial Narrow"/>
          <w:sz w:val="24"/>
          <w:szCs w:val="24"/>
        </w:rPr>
      </w:pPr>
      <w:r>
        <w:rPr>
          <w:rFonts w:ascii="Arial Narrow" w:hAnsi="Arial Narrow"/>
          <w:sz w:val="24"/>
          <w:szCs w:val="24"/>
        </w:rPr>
        <w:t>W niniejszym postępowaniu ofertę oraz inne dokumenty lub oświadczenia składa się w formie elektronicznej opatrzone podpisem kwalifikowanym.</w:t>
      </w:r>
    </w:p>
    <w:p w:rsidR="00FC5AC7" w:rsidRDefault="0045657C" w:rsidP="00714E24">
      <w:pPr>
        <w:pStyle w:val="Akapitzlist"/>
        <w:numPr>
          <w:ilvl w:val="0"/>
          <w:numId w:val="6"/>
        </w:numPr>
        <w:jc w:val="both"/>
        <w:rPr>
          <w:rFonts w:ascii="Arial Narrow" w:hAnsi="Arial Narrow"/>
          <w:sz w:val="24"/>
          <w:szCs w:val="24"/>
        </w:rPr>
      </w:pPr>
      <w:r>
        <w:rPr>
          <w:rFonts w:ascii="Arial Narrow" w:hAnsi="Arial Narrow"/>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FC5AC7" w:rsidRDefault="0045657C" w:rsidP="00714E24">
      <w:pPr>
        <w:pStyle w:val="Akapitzlist"/>
        <w:numPr>
          <w:ilvl w:val="0"/>
          <w:numId w:val="6"/>
        </w:numPr>
        <w:jc w:val="both"/>
        <w:rPr>
          <w:rFonts w:ascii="Arial Narrow" w:hAnsi="Arial Narrow"/>
          <w:sz w:val="24"/>
          <w:szCs w:val="24"/>
        </w:rPr>
      </w:pPr>
      <w:r>
        <w:rPr>
          <w:rFonts w:ascii="Arial Narrow" w:hAnsi="Arial Narrow"/>
          <w:sz w:val="24"/>
          <w:szCs w:val="24"/>
        </w:rPr>
        <w:t>Przeglądanie i pobieranie publicznej treści dokumentacji postępowania nie wymaga posiadania konta na Platformie e-Zamówienia ani logowania.</w:t>
      </w:r>
    </w:p>
    <w:p w:rsidR="00FC5AC7" w:rsidRDefault="0045657C" w:rsidP="00714E24">
      <w:pPr>
        <w:pStyle w:val="Akapitzlist"/>
        <w:numPr>
          <w:ilvl w:val="0"/>
          <w:numId w:val="6"/>
        </w:numPr>
        <w:jc w:val="both"/>
        <w:rPr>
          <w:rFonts w:ascii="Arial Narrow" w:hAnsi="Arial Narrow"/>
          <w:sz w:val="24"/>
          <w:szCs w:val="24"/>
        </w:rPr>
      </w:pPr>
      <w:r>
        <w:rPr>
          <w:rFonts w:ascii="Arial Narrow" w:hAnsi="Arial Narrow"/>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FC5AC7" w:rsidRDefault="0045657C" w:rsidP="00714E24">
      <w:pPr>
        <w:pStyle w:val="Akapitzlist"/>
        <w:numPr>
          <w:ilvl w:val="0"/>
          <w:numId w:val="6"/>
        </w:numPr>
        <w:jc w:val="both"/>
        <w:rPr>
          <w:rFonts w:ascii="Arial Narrow" w:hAnsi="Arial Narrow"/>
          <w:sz w:val="24"/>
          <w:szCs w:val="24"/>
        </w:rPr>
      </w:pPr>
      <w:r>
        <w:rPr>
          <w:rFonts w:ascii="Arial Narrow" w:hAnsi="Arial Narrow"/>
          <w:sz w:val="24"/>
          <w:szCs w:val="24"/>
        </w:rPr>
        <w:t>Dokumenty elektronicznej</w:t>
      </w:r>
      <w:r>
        <w:rPr>
          <w:rStyle w:val="Odwoanieprzypisudolnego"/>
          <w:rFonts w:ascii="Arial Narrow" w:hAnsi="Arial Narrow"/>
          <w:sz w:val="24"/>
          <w:szCs w:val="24"/>
        </w:rPr>
        <w:footnoteReference w:id="1"/>
      </w:r>
      <w:r>
        <w:rPr>
          <w:rFonts w:ascii="Arial Narrow" w:hAnsi="Arial Narrow"/>
          <w:sz w:val="24"/>
          <w:szCs w:val="24"/>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FC5AC7" w:rsidRDefault="0045657C">
      <w:pPr>
        <w:pStyle w:val="Akapitzlist"/>
        <w:ind w:left="426"/>
        <w:jc w:val="both"/>
        <w:rPr>
          <w:rFonts w:ascii="Arial Narrow" w:hAnsi="Arial Narrow"/>
          <w:sz w:val="24"/>
          <w:szCs w:val="24"/>
        </w:rPr>
      </w:pPr>
      <w:r>
        <w:rPr>
          <w:rFonts w:ascii="Arial Narrow" w:hAnsi="Arial Narrow"/>
          <w:sz w:val="24"/>
          <w:szCs w:val="24"/>
        </w:rPr>
        <w:t>W przypadku formatów, o których mowa w art. 66 ust. 1 ustawy Pzp, ww. regulacje nie będą miały bezpośredniego zastosowania.</w:t>
      </w:r>
    </w:p>
    <w:p w:rsidR="00FC5AC7" w:rsidRDefault="0045657C" w:rsidP="00714E24">
      <w:pPr>
        <w:pStyle w:val="Akapitzlist"/>
        <w:numPr>
          <w:ilvl w:val="0"/>
          <w:numId w:val="6"/>
        </w:numPr>
        <w:jc w:val="both"/>
        <w:rPr>
          <w:rFonts w:ascii="Arial Narrow" w:hAnsi="Arial Narrow"/>
          <w:sz w:val="24"/>
          <w:szCs w:val="24"/>
        </w:rPr>
      </w:pPr>
      <w:r>
        <w:rPr>
          <w:rFonts w:ascii="Arial Narrow" w:hAnsi="Arial Narrow"/>
          <w:sz w:val="24"/>
          <w:szCs w:val="24"/>
        </w:rPr>
        <w:lastRenderedPageBreak/>
        <w:t>Informacje, oświadczenia lub dokumenty</w:t>
      </w:r>
      <w:r>
        <w:rPr>
          <w:rStyle w:val="Odwoanieprzypisudolnego"/>
          <w:rFonts w:ascii="Arial Narrow" w:hAnsi="Arial Narrow"/>
          <w:sz w:val="24"/>
          <w:szCs w:val="24"/>
        </w:rPr>
        <w:footnoteReference w:id="2"/>
      </w:r>
      <w:r>
        <w:rPr>
          <w:rFonts w:ascii="Arial Narrow" w:hAnsi="Arial Narrow"/>
          <w:sz w:val="24"/>
          <w:szCs w:val="24"/>
        </w:rPr>
        <w:t>, inne niż wymienione w §2 ust. 1 rozporządzenia Prezesa Rady Ministrów w sprawie wymagań dla dokumentów elektronicznych, przekazywane w postępowaniu sporządza się w postaci elektronicznej:</w:t>
      </w:r>
    </w:p>
    <w:p w:rsidR="00FC5AC7" w:rsidRDefault="0045657C" w:rsidP="00714E24">
      <w:pPr>
        <w:pStyle w:val="Akapitzlist"/>
        <w:numPr>
          <w:ilvl w:val="0"/>
          <w:numId w:val="7"/>
        </w:numPr>
        <w:ind w:left="851"/>
        <w:jc w:val="both"/>
        <w:rPr>
          <w:rFonts w:ascii="Arial Narrow" w:hAnsi="Arial Narrow"/>
          <w:sz w:val="24"/>
          <w:szCs w:val="24"/>
        </w:rPr>
      </w:pPr>
      <w:r>
        <w:rPr>
          <w:rFonts w:ascii="Arial Narrow" w:hAnsi="Arial Narrow"/>
          <w:sz w:val="24"/>
          <w:szCs w:val="24"/>
        </w:rPr>
        <w:t>w formatach danych określonych w przepisach rozporządzenia Rady Ministrów w sprawie Krajowych Ram Interoperacyjności (i przekazuje się jako załącznik), lub</w:t>
      </w:r>
    </w:p>
    <w:p w:rsidR="00FC5AC7" w:rsidRDefault="0045657C" w:rsidP="00714E24">
      <w:pPr>
        <w:pStyle w:val="Akapitzlist"/>
        <w:numPr>
          <w:ilvl w:val="0"/>
          <w:numId w:val="7"/>
        </w:numPr>
        <w:ind w:left="851"/>
        <w:jc w:val="both"/>
        <w:rPr>
          <w:rFonts w:ascii="Arial Narrow" w:hAnsi="Arial Narrow"/>
          <w:sz w:val="24"/>
          <w:szCs w:val="24"/>
        </w:rPr>
      </w:pPr>
      <w:r>
        <w:rPr>
          <w:rFonts w:ascii="Arial Narrow" w:hAnsi="Arial Narrow"/>
          <w:sz w:val="24"/>
          <w:szCs w:val="24"/>
        </w:rPr>
        <w:t>jako tekst wpisany bezpośrednio do wiadomości przekazywanej przy użyciu środków komunikacji elektronicznej (np. w treści wiadomości e-mail lub w treści „Formularza do komunikacji”).</w:t>
      </w:r>
    </w:p>
    <w:p w:rsidR="00FC5AC7" w:rsidRDefault="0045657C" w:rsidP="00714E24">
      <w:pPr>
        <w:pStyle w:val="Akapitzlist"/>
        <w:numPr>
          <w:ilvl w:val="0"/>
          <w:numId w:val="6"/>
        </w:numPr>
        <w:jc w:val="both"/>
        <w:rPr>
          <w:rFonts w:ascii="Arial Narrow" w:hAnsi="Arial Narrow"/>
          <w:sz w:val="24"/>
          <w:szCs w:val="24"/>
        </w:rPr>
      </w:pPr>
      <w:r>
        <w:rPr>
          <w:rFonts w:ascii="Arial Narrow" w:hAnsi="Arial Narrow"/>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rsidR="00FC5AC7" w:rsidRDefault="0045657C" w:rsidP="00714E24">
      <w:pPr>
        <w:pStyle w:val="Akapitzlist"/>
        <w:numPr>
          <w:ilvl w:val="0"/>
          <w:numId w:val="6"/>
        </w:numPr>
        <w:jc w:val="both"/>
        <w:rPr>
          <w:rFonts w:ascii="Arial Narrow" w:hAnsi="Arial Narrow"/>
          <w:sz w:val="24"/>
          <w:szCs w:val="24"/>
        </w:rPr>
      </w:pPr>
      <w:r>
        <w:rPr>
          <w:rFonts w:ascii="Arial Narrow" w:hAnsi="Arial Narrow"/>
          <w:sz w:val="24"/>
          <w:szCs w:val="24"/>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FC5AC7" w:rsidRDefault="0045657C">
      <w:pPr>
        <w:pStyle w:val="Akapitzlist"/>
        <w:ind w:left="426"/>
        <w:jc w:val="both"/>
        <w:rPr>
          <w:rFonts w:ascii="Arial Narrow" w:hAnsi="Arial Narrow"/>
          <w:sz w:val="24"/>
          <w:szCs w:val="24"/>
        </w:rPr>
      </w:pPr>
      <w:r>
        <w:rPr>
          <w:rFonts w:ascii="Arial Narrow" w:hAnsi="Arial Narrow"/>
          <w:sz w:val="24"/>
          <w:szCs w:val="24"/>
        </w:rPr>
        <w:t>W przypadku załączników, które są zgodnie z ustawą Pzp lub rozporządzeniem Prezesa Rady Ministrów w sprawie wymagań dla dokumentów elektronicznych opatrzone kwalifikowanym podpisem elektronicznym, podpisem zaufanym</w:t>
      </w:r>
      <w:r>
        <w:rPr>
          <w:rStyle w:val="Odwoanieprzypisudolnego"/>
          <w:rFonts w:ascii="Arial Narrow" w:hAnsi="Arial Narrow"/>
          <w:sz w:val="24"/>
          <w:szCs w:val="24"/>
        </w:rPr>
        <w:footnoteReference w:id="3"/>
      </w:r>
      <w:r>
        <w:rPr>
          <w:rFonts w:ascii="Arial Narrow" w:hAnsi="Arial Narrow"/>
          <w:sz w:val="24"/>
          <w:szCs w:val="24"/>
        </w:rPr>
        <w:t xml:space="preserve"> lub podpisem osobistym</w:t>
      </w:r>
      <w:r>
        <w:rPr>
          <w:rStyle w:val="Odwoanieprzypisudolnego"/>
          <w:rFonts w:ascii="Arial Narrow" w:hAnsi="Arial Narrow"/>
          <w:sz w:val="24"/>
          <w:szCs w:val="24"/>
        </w:rPr>
        <w:footnoteReference w:id="4"/>
      </w:r>
      <w:r>
        <w:rPr>
          <w:rFonts w:ascii="Arial Narrow" w:hAnsi="Arial Narrow"/>
          <w:sz w:val="24"/>
          <w:szCs w:val="24"/>
        </w:rPr>
        <w:t>,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FC5AC7" w:rsidRDefault="0045657C" w:rsidP="00714E24">
      <w:pPr>
        <w:pStyle w:val="Akapitzlist"/>
        <w:numPr>
          <w:ilvl w:val="0"/>
          <w:numId w:val="6"/>
        </w:numPr>
        <w:jc w:val="both"/>
        <w:rPr>
          <w:rFonts w:ascii="Arial Narrow" w:hAnsi="Arial Narrow"/>
          <w:sz w:val="24"/>
          <w:szCs w:val="24"/>
        </w:rPr>
      </w:pPr>
      <w:r>
        <w:rPr>
          <w:rFonts w:ascii="Arial Narrow" w:hAnsi="Arial Narrow"/>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Pr>
          <w:rStyle w:val="Odwoanieprzypisudolnego"/>
          <w:rFonts w:ascii="Arial Narrow" w:hAnsi="Arial Narrow"/>
          <w:sz w:val="24"/>
          <w:szCs w:val="24"/>
        </w:rPr>
        <w:footnoteReference w:id="5"/>
      </w:r>
      <w:r>
        <w:rPr>
          <w:rFonts w:ascii="Arial Narrow" w:hAnsi="Arial Narrow"/>
          <w:sz w:val="24"/>
          <w:szCs w:val="24"/>
        </w:rPr>
        <w:t xml:space="preserve"> wystarczające jest posiadanie tzw. Konta uproszczonego na Platformie e-Zamówienia.</w:t>
      </w:r>
    </w:p>
    <w:p w:rsidR="00FC5AC7" w:rsidRDefault="0045657C" w:rsidP="00714E24">
      <w:pPr>
        <w:pStyle w:val="Akapitzlist"/>
        <w:numPr>
          <w:ilvl w:val="0"/>
          <w:numId w:val="6"/>
        </w:numPr>
        <w:jc w:val="both"/>
        <w:rPr>
          <w:rFonts w:ascii="Arial Narrow" w:hAnsi="Arial Narrow"/>
          <w:sz w:val="24"/>
          <w:szCs w:val="24"/>
        </w:rPr>
      </w:pPr>
      <w:r>
        <w:rPr>
          <w:rFonts w:ascii="Arial Narrow" w:hAnsi="Arial Narrow"/>
          <w:sz w:val="24"/>
          <w:szCs w:val="24"/>
        </w:rPr>
        <w:t>Wszystkie wysłane i odebrane w postępowaniu przez wykonawcę wiadomości widoczne są po zalogowaniu w podglądzie postępowania w zakładce „Komunikacja”.</w:t>
      </w:r>
    </w:p>
    <w:p w:rsidR="00FC5AC7" w:rsidRDefault="0045657C" w:rsidP="00714E24">
      <w:pPr>
        <w:pStyle w:val="Akapitzlist"/>
        <w:numPr>
          <w:ilvl w:val="0"/>
          <w:numId w:val="6"/>
        </w:numPr>
        <w:jc w:val="both"/>
        <w:rPr>
          <w:rFonts w:ascii="Arial Narrow" w:hAnsi="Arial Narrow"/>
          <w:sz w:val="24"/>
          <w:szCs w:val="24"/>
        </w:rPr>
      </w:pPr>
      <w:r>
        <w:rPr>
          <w:rFonts w:ascii="Arial Narrow" w:hAnsi="Arial Narrow"/>
          <w:sz w:val="24"/>
          <w:szCs w:val="24"/>
        </w:rPr>
        <w:t>Maksymalny rozmiar plików przesyłanych za pośrednictwem „Formularzy do komunikacji” wynosi 150 MB (wielkość ta dotyczy plików przesyłanych jako załączniki do jednego formularza).</w:t>
      </w:r>
    </w:p>
    <w:p w:rsidR="00FC5AC7" w:rsidRDefault="0045657C" w:rsidP="00714E24">
      <w:pPr>
        <w:pStyle w:val="Akapitzlist"/>
        <w:numPr>
          <w:ilvl w:val="0"/>
          <w:numId w:val="6"/>
        </w:numPr>
        <w:jc w:val="both"/>
        <w:rPr>
          <w:rFonts w:ascii="Arial Narrow" w:hAnsi="Arial Narrow"/>
          <w:sz w:val="24"/>
          <w:szCs w:val="24"/>
        </w:rPr>
      </w:pPr>
      <w:r>
        <w:rPr>
          <w:rFonts w:ascii="Arial Narrow" w:hAnsi="Arial Narrow"/>
          <w:sz w:val="24"/>
          <w:szCs w:val="24"/>
        </w:rPr>
        <w:t>Minimalne wymagania techniczne dotyczące sprzętu używanego w celu korzystania z usług Platformy e-Zamówienia oraz informacje dotyczące specyfikacji połączenia określa Regulamin Platformy e-Zamówienia.</w:t>
      </w:r>
    </w:p>
    <w:p w:rsidR="00FC5AC7" w:rsidRDefault="0045657C" w:rsidP="00714E24">
      <w:pPr>
        <w:pStyle w:val="Akapitzlist"/>
        <w:numPr>
          <w:ilvl w:val="0"/>
          <w:numId w:val="6"/>
        </w:numPr>
        <w:jc w:val="both"/>
        <w:rPr>
          <w:rFonts w:ascii="Arial Narrow" w:hAnsi="Arial Narrow"/>
          <w:sz w:val="24"/>
          <w:szCs w:val="24"/>
        </w:rPr>
      </w:pPr>
      <w:r>
        <w:rPr>
          <w:rFonts w:ascii="Arial Narrow" w:hAnsi="Arial Narrow"/>
          <w:sz w:val="24"/>
          <w:szCs w:val="24"/>
        </w:rPr>
        <w:t xml:space="preserve">W przypadku problemów technicznych i awarii związanych z funkcjonowaniem Platformy e-Zamówienia użytkownicy mogą skorzystać ze wsparcia technicznego dostępnego pod numerem telefonu (22) </w:t>
      </w:r>
      <w:r>
        <w:rPr>
          <w:rFonts w:ascii="Arial Narrow" w:hAnsi="Arial Narrow"/>
          <w:sz w:val="24"/>
        </w:rPr>
        <w:t xml:space="preserve">458 77 99 </w:t>
      </w:r>
      <w:r>
        <w:rPr>
          <w:rFonts w:ascii="Arial Narrow" w:hAnsi="Arial Narrow"/>
          <w:sz w:val="24"/>
          <w:szCs w:val="24"/>
        </w:rPr>
        <w:t xml:space="preserve">lub drogą elektroniczną poprzez formularz udostępniony na stronie internetowej </w:t>
      </w:r>
      <w:hyperlink r:id="rId15">
        <w:r>
          <w:rPr>
            <w:rStyle w:val="Hipercze"/>
            <w:rFonts w:ascii="Arial Narrow" w:hAnsi="Arial Narrow"/>
            <w:color w:val="auto"/>
            <w:sz w:val="24"/>
            <w:szCs w:val="24"/>
          </w:rPr>
          <w:t>https://ezamowienia.gov.pl</w:t>
        </w:r>
      </w:hyperlink>
      <w:r>
        <w:rPr>
          <w:rFonts w:ascii="Arial Narrow" w:hAnsi="Arial Narrow"/>
          <w:sz w:val="24"/>
          <w:szCs w:val="24"/>
        </w:rPr>
        <w:t xml:space="preserve"> w zakładce „Zgłoś problem”.</w:t>
      </w:r>
    </w:p>
    <w:p w:rsidR="00FC5AC7" w:rsidRDefault="0045657C" w:rsidP="00714E24">
      <w:pPr>
        <w:pStyle w:val="Akapitzlist"/>
        <w:numPr>
          <w:ilvl w:val="0"/>
          <w:numId w:val="6"/>
        </w:numPr>
        <w:jc w:val="both"/>
        <w:rPr>
          <w:rFonts w:ascii="Arial Narrow" w:hAnsi="Arial Narrow"/>
          <w:sz w:val="24"/>
          <w:szCs w:val="24"/>
        </w:rPr>
      </w:pPr>
      <w:r>
        <w:rPr>
          <w:rFonts w:ascii="Arial Narrow" w:hAnsi="Arial Narrow"/>
          <w:sz w:val="24"/>
          <w:szCs w:val="24"/>
        </w:rPr>
        <w:lastRenderedPageBreak/>
        <w:t xml:space="preserve">W szczególnie uzasadnionych przypadkach uniemożliwiających komunikację wykonawcy i Zamawiającego za pośrednictwem Platformy e-Zamówienia, Zamawiający dopuszcza komunikację za pomocą poczty elektronicznej na adres e-mail: </w:t>
      </w:r>
      <w:hyperlink r:id="rId16">
        <w:r>
          <w:rPr>
            <w:rStyle w:val="Hipercze"/>
            <w:rFonts w:ascii="Arial Narrow" w:hAnsi="Arial Narrow"/>
            <w:color w:val="auto"/>
            <w:sz w:val="24"/>
            <w:szCs w:val="24"/>
          </w:rPr>
          <w:t>przetargi@szpitallipno.pl</w:t>
        </w:r>
      </w:hyperlink>
      <w:r>
        <w:rPr>
          <w:rFonts w:ascii="Arial Narrow" w:hAnsi="Arial Narrow"/>
          <w:sz w:val="24"/>
          <w:szCs w:val="24"/>
        </w:rPr>
        <w:t xml:space="preserve"> (nie dotyczy składania ofert).</w:t>
      </w:r>
    </w:p>
    <w:p w:rsidR="00FC5AC7" w:rsidRDefault="0045657C" w:rsidP="00714E24">
      <w:pPr>
        <w:pStyle w:val="Akapitzlist"/>
        <w:numPr>
          <w:ilvl w:val="0"/>
          <w:numId w:val="6"/>
        </w:numPr>
        <w:jc w:val="both"/>
        <w:rPr>
          <w:rFonts w:ascii="Arial Narrow" w:hAnsi="Arial Narrow"/>
          <w:sz w:val="24"/>
          <w:szCs w:val="24"/>
        </w:rPr>
      </w:pPr>
      <w:r>
        <w:rPr>
          <w:rFonts w:ascii="Arial Narrow" w:hAnsi="Arial Narrow"/>
          <w:sz w:val="24"/>
          <w:szCs w:val="24"/>
        </w:rPr>
        <w:t>W przypadku, gdy podmiotowe środki dowodowe, przedmiotowe środki dowodowe lub inne dokumenty, w tym dokumenty, o których mowa w art. 94 ust. 2 ustawy, dokumenty potwierdzające umocowanie do reprezentowania, zostały wystawione przez upoważnione podmioty jako dokument w postaci papierowej, przekazuje się cyfrowe odwzorowanie tego dokumentu opatrzone kwalifikowanym podpisem elektronicznym.</w:t>
      </w:r>
    </w:p>
    <w:p w:rsidR="00FC5AC7" w:rsidRDefault="0045657C" w:rsidP="00714E24">
      <w:pPr>
        <w:pStyle w:val="Akapitzlist"/>
        <w:numPr>
          <w:ilvl w:val="0"/>
          <w:numId w:val="6"/>
        </w:numPr>
        <w:jc w:val="both"/>
        <w:rPr>
          <w:rFonts w:ascii="Arial Narrow" w:hAnsi="Arial Narrow"/>
          <w:sz w:val="24"/>
          <w:szCs w:val="24"/>
        </w:rPr>
      </w:pPr>
      <w:r>
        <w:rPr>
          <w:rFonts w:ascii="Arial Narrow" w:hAnsi="Arial Narrow"/>
          <w:sz w:val="24"/>
          <w:szCs w:val="24"/>
        </w:rPr>
        <w:t>Poświadczenia zgodności odwzorowania cyfrowego z dokumentem w postaci papierowej, o którym mowa w ust. powyżej, dokonuje:</w:t>
      </w:r>
    </w:p>
    <w:p w:rsidR="00FC5AC7" w:rsidRDefault="0045657C" w:rsidP="00714E24">
      <w:pPr>
        <w:pStyle w:val="Akapitzlist"/>
        <w:numPr>
          <w:ilvl w:val="0"/>
          <w:numId w:val="8"/>
        </w:numPr>
        <w:ind w:left="851"/>
        <w:jc w:val="both"/>
        <w:rPr>
          <w:rFonts w:ascii="Arial Narrow" w:hAnsi="Arial Narrow"/>
          <w:sz w:val="24"/>
          <w:szCs w:val="24"/>
        </w:rPr>
      </w:pPr>
      <w:r>
        <w:rPr>
          <w:rFonts w:ascii="Arial Narrow" w:hAnsi="Arial Narrow"/>
          <w:sz w:val="24"/>
          <w:szCs w:val="24"/>
        </w:rPr>
        <w:t>w przypadku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FC5AC7" w:rsidRDefault="0045657C" w:rsidP="00714E24">
      <w:pPr>
        <w:pStyle w:val="Akapitzlist"/>
        <w:numPr>
          <w:ilvl w:val="0"/>
          <w:numId w:val="8"/>
        </w:numPr>
        <w:ind w:left="851"/>
        <w:jc w:val="both"/>
        <w:rPr>
          <w:rFonts w:ascii="Arial Narrow" w:hAnsi="Arial Narrow"/>
          <w:sz w:val="24"/>
          <w:szCs w:val="24"/>
        </w:rPr>
      </w:pPr>
      <w:r>
        <w:rPr>
          <w:rFonts w:ascii="Arial Narrow" w:hAnsi="Arial Narrow"/>
          <w:sz w:val="24"/>
          <w:szCs w:val="24"/>
        </w:rPr>
        <w:t>w przypadku przedmiotowych środków dowodowych – odpowiednio wykonawca, wykonawca wspólnie ubiegający się o udzielenie zamówienia;</w:t>
      </w:r>
    </w:p>
    <w:p w:rsidR="00FC5AC7" w:rsidRDefault="0045657C" w:rsidP="00714E24">
      <w:pPr>
        <w:pStyle w:val="Akapitzlist"/>
        <w:numPr>
          <w:ilvl w:val="0"/>
          <w:numId w:val="8"/>
        </w:numPr>
        <w:ind w:left="851"/>
        <w:jc w:val="both"/>
        <w:rPr>
          <w:rFonts w:ascii="Arial Narrow" w:hAnsi="Arial Narrow"/>
          <w:sz w:val="24"/>
          <w:szCs w:val="24"/>
        </w:rPr>
      </w:pPr>
      <w:r>
        <w:rPr>
          <w:rFonts w:ascii="Arial Narrow" w:hAnsi="Arial Narrow"/>
          <w:sz w:val="24"/>
          <w:szCs w:val="24"/>
        </w:rPr>
        <w:t>innych dokumentów, w tym dokumentów, o których mowa w art. 94 ust. 2 ustawy – odpowiednio wykonawca, wykonawca wspólnie ubiegający się o udzielenie zamówienia, w zakresie dokumentów, które każdego z nich dotyczą.</w:t>
      </w:r>
    </w:p>
    <w:p w:rsidR="00FC5AC7" w:rsidRDefault="0045657C" w:rsidP="00714E24">
      <w:pPr>
        <w:pStyle w:val="Akapitzlist"/>
        <w:numPr>
          <w:ilvl w:val="0"/>
          <w:numId w:val="8"/>
        </w:numPr>
        <w:ind w:left="851"/>
        <w:jc w:val="both"/>
        <w:rPr>
          <w:rFonts w:ascii="Arial Narrow" w:hAnsi="Arial Narrow"/>
          <w:sz w:val="24"/>
          <w:szCs w:val="24"/>
        </w:rPr>
      </w:pPr>
      <w:r>
        <w:rPr>
          <w:rFonts w:ascii="Arial Narrow" w:hAnsi="Arial Narrow"/>
          <w:sz w:val="24"/>
          <w:szCs w:val="24"/>
        </w:rPr>
        <w:t>Poświadczenia zgodności cyfrowego odwzorowania z dokumentem w postaci papierowej, o którym mowa w ust. powyżej może dokonać notariusz.</w:t>
      </w:r>
    </w:p>
    <w:p w:rsidR="00FC5AC7" w:rsidRDefault="0045657C" w:rsidP="00714E24">
      <w:pPr>
        <w:pStyle w:val="Akapitzlist"/>
        <w:numPr>
          <w:ilvl w:val="0"/>
          <w:numId w:val="6"/>
        </w:numPr>
        <w:jc w:val="both"/>
        <w:rPr>
          <w:rFonts w:ascii="Arial Narrow" w:hAnsi="Arial Narrow"/>
          <w:sz w:val="24"/>
          <w:szCs w:val="24"/>
        </w:rPr>
      </w:pPr>
      <w:r>
        <w:rPr>
          <w:rFonts w:ascii="Arial Narrow" w:hAnsi="Arial Narrow"/>
          <w:sz w:val="24"/>
          <w:szCs w:val="24"/>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FC5AC7" w:rsidRDefault="0045657C" w:rsidP="00714E24">
      <w:pPr>
        <w:pStyle w:val="Akapitzlist"/>
        <w:numPr>
          <w:ilvl w:val="0"/>
          <w:numId w:val="6"/>
        </w:numPr>
        <w:jc w:val="both"/>
        <w:rPr>
          <w:rFonts w:ascii="Arial Narrow" w:hAnsi="Arial Narrow"/>
          <w:sz w:val="24"/>
          <w:szCs w:val="24"/>
        </w:rPr>
      </w:pPr>
      <w:r>
        <w:rPr>
          <w:rFonts w:ascii="Arial Narrow" w:hAnsi="Arial Narrow"/>
          <w:sz w:val="24"/>
          <w:szCs w:val="24"/>
        </w:rPr>
        <w:t>W przypadku gdy podmiotowe środki dowodowe, w tym oświadczenie, o którym mowa 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odwzorowania cyfrowego z dokumentem w postaci papierowej.</w:t>
      </w:r>
    </w:p>
    <w:p w:rsidR="00FC5AC7" w:rsidRDefault="0045657C" w:rsidP="00714E24">
      <w:pPr>
        <w:pStyle w:val="Akapitzlist"/>
        <w:numPr>
          <w:ilvl w:val="0"/>
          <w:numId w:val="6"/>
        </w:numPr>
        <w:jc w:val="both"/>
        <w:rPr>
          <w:rFonts w:ascii="Arial Narrow" w:hAnsi="Arial Narrow"/>
          <w:sz w:val="24"/>
          <w:szCs w:val="24"/>
        </w:rPr>
      </w:pPr>
      <w:r>
        <w:rPr>
          <w:rFonts w:ascii="Arial Narrow" w:hAnsi="Arial Narrow"/>
          <w:sz w:val="24"/>
          <w:szCs w:val="24"/>
        </w:rPr>
        <w:t>Poświadczenia zgodności odwzorowania cyfrowego z dokumentem w postaci papierowej, o którym mowa w ust. powyżej, dokonuje:</w:t>
      </w:r>
    </w:p>
    <w:p w:rsidR="00FC5AC7" w:rsidRDefault="0045657C" w:rsidP="00714E24">
      <w:pPr>
        <w:pStyle w:val="Akapitzlist"/>
        <w:numPr>
          <w:ilvl w:val="0"/>
          <w:numId w:val="9"/>
        </w:numPr>
        <w:ind w:left="851"/>
        <w:jc w:val="both"/>
        <w:rPr>
          <w:rFonts w:ascii="Arial Narrow" w:hAnsi="Arial Narrow"/>
          <w:sz w:val="24"/>
          <w:szCs w:val="24"/>
        </w:rPr>
      </w:pPr>
      <w:r>
        <w:rPr>
          <w:rFonts w:ascii="Arial Narrow" w:hAnsi="Arial Narrow"/>
          <w:sz w:val="24"/>
          <w:szCs w:val="24"/>
        </w:rPr>
        <w:t>w przypadku podmiotowych środków dowodowych – odpowiednio wykonawca, wykonawca wspólnie ubiegający się o udzielenie zamówienia, podmiot udostępniający zasoby lub podwykonawca, w zakresie podmiotowych środków dowodowych, które każdego z nich dotyczą;</w:t>
      </w:r>
    </w:p>
    <w:p w:rsidR="00FC5AC7" w:rsidRDefault="0045657C" w:rsidP="00714E24">
      <w:pPr>
        <w:pStyle w:val="Akapitzlist"/>
        <w:numPr>
          <w:ilvl w:val="0"/>
          <w:numId w:val="9"/>
        </w:numPr>
        <w:ind w:left="851"/>
        <w:jc w:val="both"/>
        <w:rPr>
          <w:rFonts w:ascii="Arial Narrow" w:hAnsi="Arial Narrow"/>
          <w:sz w:val="24"/>
          <w:szCs w:val="24"/>
        </w:rPr>
      </w:pPr>
      <w:r>
        <w:rPr>
          <w:rFonts w:ascii="Arial Narrow" w:hAnsi="Arial Narrow"/>
          <w:sz w:val="24"/>
          <w:szCs w:val="24"/>
        </w:rPr>
        <w:t>w przypadku przedmiotowego środka dowodowego, dokumentu, o którym mowa w art. 94 ust. 2, oświadczenia, o którym mowa w art. 117 ust. 4 ustawy lub zobowiązania podmiotu udostępniającego zasoby – odpowiednio wykonawca lub wykonawca wspólnie ubiegający się o udzielenie zamówienia;</w:t>
      </w:r>
    </w:p>
    <w:p w:rsidR="00FC5AC7" w:rsidRDefault="0045657C" w:rsidP="00714E24">
      <w:pPr>
        <w:pStyle w:val="Akapitzlist"/>
        <w:numPr>
          <w:ilvl w:val="0"/>
          <w:numId w:val="9"/>
        </w:numPr>
        <w:ind w:left="851"/>
        <w:jc w:val="both"/>
        <w:rPr>
          <w:rFonts w:ascii="Arial Narrow" w:hAnsi="Arial Narrow"/>
          <w:sz w:val="24"/>
          <w:szCs w:val="24"/>
        </w:rPr>
      </w:pPr>
      <w:r>
        <w:rPr>
          <w:rFonts w:ascii="Arial Narrow" w:hAnsi="Arial Narrow"/>
          <w:sz w:val="24"/>
          <w:szCs w:val="24"/>
        </w:rPr>
        <w:t>w przypadku pełnomocnictwa – mocodawca;</w:t>
      </w:r>
    </w:p>
    <w:p w:rsidR="00FC5AC7" w:rsidRDefault="0045657C" w:rsidP="00714E24">
      <w:pPr>
        <w:pStyle w:val="Akapitzlist"/>
        <w:numPr>
          <w:ilvl w:val="0"/>
          <w:numId w:val="9"/>
        </w:numPr>
        <w:ind w:left="851"/>
        <w:jc w:val="both"/>
        <w:rPr>
          <w:rFonts w:ascii="Arial Narrow" w:hAnsi="Arial Narrow"/>
          <w:sz w:val="24"/>
          <w:szCs w:val="24"/>
        </w:rPr>
      </w:pPr>
      <w:r>
        <w:rPr>
          <w:rFonts w:ascii="Arial Narrow" w:hAnsi="Arial Narrow"/>
          <w:sz w:val="24"/>
          <w:szCs w:val="24"/>
        </w:rPr>
        <w:t>Poświadczenia zgodności cyfrowego odwzorowania z dokumentem w postaci papierowej, o którym mowa w ust. powyżej może dokonać również notariusz.</w:t>
      </w:r>
    </w:p>
    <w:p w:rsidR="00FC5AC7" w:rsidRDefault="0045657C" w:rsidP="00714E24">
      <w:pPr>
        <w:pStyle w:val="Akapitzlist"/>
        <w:numPr>
          <w:ilvl w:val="0"/>
          <w:numId w:val="6"/>
        </w:numPr>
        <w:jc w:val="both"/>
        <w:rPr>
          <w:rFonts w:ascii="Arial Narrow" w:hAnsi="Arial Narrow"/>
          <w:sz w:val="24"/>
          <w:szCs w:val="24"/>
        </w:rPr>
      </w:pPr>
      <w:r>
        <w:rPr>
          <w:rFonts w:ascii="Arial Narrow" w:hAnsi="Arial Narrow"/>
          <w:sz w:val="24"/>
          <w:szCs w:val="24"/>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z </w:t>
      </w:r>
      <w:r>
        <w:rPr>
          <w:rFonts w:ascii="Arial Narrow" w:hAnsi="Arial Narrow"/>
          <w:sz w:val="24"/>
          <w:szCs w:val="24"/>
        </w:rPr>
        <w:lastRenderedPageBreak/>
        <w:t>opatrzeniem wszystkich dokumentów zawartych w tym pliku kwalifikowanym podpisem elektronicznym.</w:t>
      </w:r>
    </w:p>
    <w:p w:rsidR="00FC5AC7" w:rsidRDefault="0045657C" w:rsidP="00714E24">
      <w:pPr>
        <w:pStyle w:val="Akapitzlist"/>
        <w:numPr>
          <w:ilvl w:val="0"/>
          <w:numId w:val="6"/>
        </w:numPr>
        <w:jc w:val="both"/>
        <w:rPr>
          <w:rFonts w:ascii="Arial Narrow" w:hAnsi="Arial Narrow"/>
          <w:sz w:val="24"/>
          <w:szCs w:val="24"/>
        </w:rPr>
      </w:pPr>
      <w:r>
        <w:rPr>
          <w:rFonts w:ascii="Arial Narrow" w:hAnsi="Arial Narrow"/>
          <w:sz w:val="24"/>
          <w:szCs w:val="24"/>
        </w:rPr>
        <w:t>Dokumenty elektroniczne w postępowaniu lub w konkursie spełniają łącznie następujące wymagania:</w:t>
      </w:r>
    </w:p>
    <w:p w:rsidR="00FC5AC7" w:rsidRDefault="0045657C" w:rsidP="00714E24">
      <w:pPr>
        <w:pStyle w:val="Akapitzlist"/>
        <w:numPr>
          <w:ilvl w:val="0"/>
          <w:numId w:val="10"/>
        </w:numPr>
        <w:ind w:left="851"/>
        <w:jc w:val="both"/>
        <w:rPr>
          <w:rFonts w:ascii="Arial Narrow" w:hAnsi="Arial Narrow"/>
          <w:sz w:val="24"/>
          <w:szCs w:val="24"/>
        </w:rPr>
      </w:pPr>
      <w:r>
        <w:rPr>
          <w:rFonts w:ascii="Arial Narrow" w:hAnsi="Arial Narrow"/>
          <w:sz w:val="24"/>
          <w:szCs w:val="24"/>
        </w:rPr>
        <w:t>są utrwalone w sposób umożliwiający ich wielokrotne odczytanie, zapisanie i powielenie, a także przekazanie przy użyciu środków komunikacji elektronicznej lub na informatycznym nośniku danych;</w:t>
      </w:r>
    </w:p>
    <w:p w:rsidR="00FC5AC7" w:rsidRDefault="0045657C" w:rsidP="00714E24">
      <w:pPr>
        <w:pStyle w:val="Akapitzlist"/>
        <w:numPr>
          <w:ilvl w:val="0"/>
          <w:numId w:val="10"/>
        </w:numPr>
        <w:ind w:left="851"/>
        <w:jc w:val="both"/>
        <w:rPr>
          <w:rFonts w:ascii="Arial Narrow" w:hAnsi="Arial Narrow"/>
          <w:sz w:val="24"/>
          <w:szCs w:val="24"/>
        </w:rPr>
      </w:pPr>
      <w:r>
        <w:rPr>
          <w:rFonts w:ascii="Arial Narrow" w:hAnsi="Arial Narrow"/>
          <w:sz w:val="24"/>
          <w:szCs w:val="24"/>
        </w:rPr>
        <w:t xml:space="preserve">umożliwiają prezentację treści w postaci elektronicznej, w szczególności przez wyświetlenie tej treści na monitorze ekranowym; </w:t>
      </w:r>
    </w:p>
    <w:p w:rsidR="00FC5AC7" w:rsidRDefault="0045657C" w:rsidP="00714E24">
      <w:pPr>
        <w:pStyle w:val="Akapitzlist"/>
        <w:numPr>
          <w:ilvl w:val="0"/>
          <w:numId w:val="10"/>
        </w:numPr>
        <w:ind w:left="851"/>
        <w:jc w:val="both"/>
        <w:rPr>
          <w:rFonts w:ascii="Arial Narrow" w:hAnsi="Arial Narrow"/>
          <w:sz w:val="24"/>
          <w:szCs w:val="24"/>
        </w:rPr>
      </w:pPr>
      <w:r>
        <w:rPr>
          <w:rFonts w:ascii="Arial Narrow" w:hAnsi="Arial Narrow"/>
          <w:sz w:val="24"/>
          <w:szCs w:val="24"/>
        </w:rPr>
        <w:t>umożliwiają prezentację treści w postaci papierowej, w szczególności za pomocą wydruku;</w:t>
      </w:r>
    </w:p>
    <w:p w:rsidR="00FC5AC7" w:rsidRDefault="0045657C" w:rsidP="00714E24">
      <w:pPr>
        <w:pStyle w:val="Akapitzlist"/>
        <w:numPr>
          <w:ilvl w:val="0"/>
          <w:numId w:val="10"/>
        </w:numPr>
        <w:ind w:left="851"/>
        <w:jc w:val="both"/>
        <w:rPr>
          <w:rFonts w:ascii="Arial Narrow" w:hAnsi="Arial Narrow"/>
          <w:sz w:val="24"/>
          <w:szCs w:val="24"/>
        </w:rPr>
      </w:pPr>
      <w:r>
        <w:rPr>
          <w:rFonts w:ascii="Arial Narrow" w:hAnsi="Arial Narrow"/>
          <w:sz w:val="24"/>
          <w:szCs w:val="24"/>
        </w:rPr>
        <w:t>zawierają dane w układzie niepozostawiającym wątpliwości co do treści i kontekstu zapisanych informacji.</w:t>
      </w:r>
    </w:p>
    <w:p w:rsidR="00FC5AC7" w:rsidRDefault="00FC5AC7">
      <w:pPr>
        <w:jc w:val="both"/>
        <w:rPr>
          <w:rFonts w:ascii="Arial Narrow" w:hAnsi="Arial Narrow"/>
          <w:sz w:val="24"/>
          <w:szCs w:val="24"/>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 xml:space="preserve">Rozdział XI. </w:t>
      </w:r>
      <w:r>
        <w:rPr>
          <w:rFonts w:ascii="Arial Narrow" w:hAnsi="Arial Narrow"/>
          <w:b/>
          <w:color w:val="auto"/>
        </w:rPr>
        <w:t>Informacja o sposobie porozumiewania się Zamawiającego z Wykonawcami</w:t>
      </w:r>
    </w:p>
    <w:p w:rsidR="00FC5AC7" w:rsidRDefault="00FC5AC7">
      <w:pPr>
        <w:pStyle w:val="Default"/>
        <w:ind w:left="66"/>
        <w:jc w:val="both"/>
        <w:rPr>
          <w:rFonts w:ascii="Arial Narrow" w:hAnsi="Arial Narrow"/>
          <w:color w:val="auto"/>
        </w:rPr>
      </w:pPr>
    </w:p>
    <w:p w:rsidR="00FC5AC7" w:rsidRDefault="0045657C" w:rsidP="00714E24">
      <w:pPr>
        <w:pStyle w:val="Akapitzlist"/>
        <w:numPr>
          <w:ilvl w:val="0"/>
          <w:numId w:val="11"/>
        </w:numPr>
        <w:jc w:val="both"/>
        <w:rPr>
          <w:rFonts w:ascii="Arial Narrow" w:hAnsi="Arial Narrow"/>
          <w:sz w:val="24"/>
          <w:szCs w:val="24"/>
        </w:rPr>
      </w:pPr>
      <w:r>
        <w:rPr>
          <w:rFonts w:ascii="Arial Narrow" w:hAnsi="Arial Narrow"/>
          <w:sz w:val="24"/>
          <w:szCs w:val="24"/>
        </w:rPr>
        <w:t xml:space="preserve">W niniejszym postępowaniu o udzielenie zamówienia publicznego komunikacja między Zamawiającym a Wykonawcami odbywa się przy użyciu środków komunikacji elektronicznej, tj. przy użyciu Platformy e-Zamówienia, która dostępna jest pod adresem </w:t>
      </w:r>
      <w:hyperlink r:id="rId17">
        <w:r>
          <w:rPr>
            <w:rStyle w:val="Hipercze"/>
            <w:rFonts w:ascii="Arial Narrow" w:hAnsi="Arial Narrow"/>
            <w:color w:val="auto"/>
            <w:sz w:val="24"/>
            <w:szCs w:val="24"/>
          </w:rPr>
          <w:t>https://ezamowienia.gov.pl/</w:t>
        </w:r>
      </w:hyperlink>
      <w:r>
        <w:rPr>
          <w:rFonts w:ascii="Arial Narrow" w:hAnsi="Arial Narrow"/>
          <w:sz w:val="24"/>
          <w:szCs w:val="24"/>
        </w:rPr>
        <w:t xml:space="preserve">. </w:t>
      </w:r>
    </w:p>
    <w:p w:rsidR="00FC5AC7" w:rsidRDefault="0045657C" w:rsidP="00714E24">
      <w:pPr>
        <w:pStyle w:val="Akapitzlist"/>
        <w:numPr>
          <w:ilvl w:val="0"/>
          <w:numId w:val="11"/>
        </w:numPr>
        <w:jc w:val="both"/>
        <w:rPr>
          <w:rFonts w:ascii="Arial Narrow" w:hAnsi="Arial Narrow"/>
          <w:sz w:val="24"/>
          <w:szCs w:val="24"/>
        </w:rPr>
      </w:pPr>
      <w:r>
        <w:rPr>
          <w:rFonts w:ascii="Arial Narrow" w:hAnsi="Arial Narrow"/>
          <w:sz w:val="24"/>
          <w:szCs w:val="24"/>
        </w:rPr>
        <w:t>Korzystanie z Platformy e-Zamówienia jest bezpłatne.</w:t>
      </w:r>
    </w:p>
    <w:p w:rsidR="00FC5AC7" w:rsidRDefault="0045657C" w:rsidP="00714E24">
      <w:pPr>
        <w:pStyle w:val="Default"/>
        <w:numPr>
          <w:ilvl w:val="0"/>
          <w:numId w:val="11"/>
        </w:numPr>
        <w:jc w:val="both"/>
        <w:rPr>
          <w:rFonts w:ascii="Arial Narrow" w:hAnsi="Arial Narrow"/>
          <w:color w:val="auto"/>
        </w:rPr>
      </w:pPr>
      <w:r>
        <w:rPr>
          <w:rFonts w:ascii="Arial Narrow" w:hAnsi="Arial Narrow"/>
          <w:color w:val="auto"/>
        </w:rPr>
        <w:t xml:space="preserve">W szczególnie uzasadnionych przypadkach uniemożliwiających komunikację Wykonawcy i Zamawiającego za pośrednictwem Platformy e-Zamówienia, Zamawiający dopuszcza, komunikację za pomocą poczty elektronicznej na adres e-mail: </w:t>
      </w:r>
      <w:hyperlink r:id="rId18">
        <w:r>
          <w:rPr>
            <w:rStyle w:val="Hipercze"/>
            <w:rFonts w:ascii="Arial Narrow" w:hAnsi="Arial Narrow"/>
            <w:color w:val="auto"/>
          </w:rPr>
          <w:t>przetargi@szpitallipno.pl</w:t>
        </w:r>
      </w:hyperlink>
      <w:r>
        <w:rPr>
          <w:rFonts w:ascii="Arial Narrow" w:hAnsi="Arial Narrow"/>
          <w:color w:val="auto"/>
        </w:rPr>
        <w:t xml:space="preserve"> (nie dotyczy składania ofert). </w:t>
      </w:r>
    </w:p>
    <w:p w:rsidR="00FC5AC7" w:rsidRDefault="0045657C">
      <w:pPr>
        <w:pStyle w:val="Default"/>
        <w:ind w:left="426"/>
        <w:jc w:val="both"/>
        <w:rPr>
          <w:rFonts w:ascii="Arial Narrow" w:hAnsi="Arial Narrow"/>
          <w:color w:val="auto"/>
        </w:rPr>
      </w:pPr>
      <w:r>
        <w:rPr>
          <w:rFonts w:ascii="Arial Narrow" w:hAnsi="Arial Narrow"/>
          <w:color w:val="auto"/>
        </w:rPr>
        <w:t xml:space="preserve">Zamawiający wyznacza następujące osoby do kontaktu z Wykonawcami: </w:t>
      </w:r>
    </w:p>
    <w:p w:rsidR="00FC5AC7" w:rsidRDefault="0045657C">
      <w:pPr>
        <w:pStyle w:val="Default"/>
        <w:ind w:left="426"/>
        <w:jc w:val="both"/>
        <w:rPr>
          <w:rFonts w:ascii="Arial Narrow" w:hAnsi="Arial Narrow"/>
          <w:color w:val="auto"/>
        </w:rPr>
      </w:pPr>
      <w:r>
        <w:rPr>
          <w:rFonts w:ascii="Arial Narrow" w:hAnsi="Arial Narrow"/>
          <w:color w:val="auto"/>
        </w:rPr>
        <w:t>Damian Szuszkiewicz</w:t>
      </w:r>
    </w:p>
    <w:p w:rsidR="00FC5AC7" w:rsidRDefault="0045657C">
      <w:pPr>
        <w:pStyle w:val="Default"/>
        <w:ind w:left="426"/>
        <w:jc w:val="both"/>
        <w:rPr>
          <w:rFonts w:ascii="Arial Narrow" w:hAnsi="Arial Narrow"/>
          <w:color w:val="auto"/>
        </w:rPr>
      </w:pPr>
      <w:r>
        <w:rPr>
          <w:rFonts w:ascii="Arial Narrow" w:hAnsi="Arial Narrow"/>
          <w:color w:val="auto"/>
        </w:rPr>
        <w:t xml:space="preserve">e-mail: </w:t>
      </w:r>
      <w:hyperlink r:id="rId19">
        <w:r>
          <w:rPr>
            <w:rStyle w:val="Hipercze"/>
            <w:rFonts w:ascii="Arial Narrow" w:hAnsi="Arial Narrow"/>
            <w:color w:val="auto"/>
          </w:rPr>
          <w:t>przetargi@szpitallipno.pl</w:t>
        </w:r>
      </w:hyperlink>
      <w:r>
        <w:rPr>
          <w:rFonts w:ascii="Arial Narrow" w:hAnsi="Arial Narrow"/>
          <w:color w:val="auto"/>
        </w:rPr>
        <w:t xml:space="preserve"> </w:t>
      </w:r>
    </w:p>
    <w:p w:rsidR="00FC5AC7" w:rsidRDefault="0045657C">
      <w:pPr>
        <w:pStyle w:val="Default"/>
        <w:ind w:left="426"/>
        <w:jc w:val="both"/>
        <w:rPr>
          <w:rFonts w:ascii="Arial Narrow" w:hAnsi="Arial Narrow"/>
          <w:color w:val="auto"/>
        </w:rPr>
      </w:pPr>
      <w:r>
        <w:rPr>
          <w:rFonts w:ascii="Arial Narrow" w:hAnsi="Arial Narrow"/>
          <w:color w:val="auto"/>
        </w:rPr>
        <w:t xml:space="preserve">Adres strony internetowej prowadzonego postępowania: </w:t>
      </w:r>
      <w:hyperlink r:id="rId20">
        <w:r>
          <w:rPr>
            <w:rStyle w:val="Hipercze"/>
            <w:rFonts w:ascii="Arial Narrow" w:hAnsi="Arial Narrow"/>
            <w:color w:val="auto"/>
          </w:rPr>
          <w:t>https://ezamowienia.gov.pl/</w:t>
        </w:r>
      </w:hyperlink>
      <w:r>
        <w:rPr>
          <w:rFonts w:ascii="Arial Narrow" w:hAnsi="Arial Narrow"/>
          <w:color w:val="auto"/>
        </w:rPr>
        <w:t xml:space="preserve">, </w:t>
      </w:r>
    </w:p>
    <w:p w:rsidR="004977DF" w:rsidRDefault="004977DF" w:rsidP="00485D0F">
      <w:pPr>
        <w:pStyle w:val="Default"/>
        <w:ind w:left="426" w:right="-426"/>
        <w:jc w:val="both"/>
        <w:rPr>
          <w:rFonts w:ascii="Arial Narrow" w:hAnsi="Arial Narrow"/>
          <w:color w:val="auto"/>
        </w:rPr>
      </w:pPr>
      <w:hyperlink r:id="rId21" w:history="1">
        <w:r w:rsidRPr="003C7ED8">
          <w:rPr>
            <w:rStyle w:val="Hipercze"/>
            <w:rFonts w:ascii="Arial Narrow" w:hAnsi="Arial Narrow"/>
          </w:rPr>
          <w:t>https://ezamowienia.gov.pl/mp-client/tenders/ocds-148610-72b71a26-0ede-4a1f-b482-9c295d68d4de</w:t>
        </w:r>
      </w:hyperlink>
      <w:r>
        <w:rPr>
          <w:rFonts w:ascii="Arial Narrow" w:hAnsi="Arial Narrow"/>
          <w:color w:val="auto"/>
        </w:rPr>
        <w:t xml:space="preserve"> </w:t>
      </w:r>
    </w:p>
    <w:p w:rsidR="00FC5AC7" w:rsidRDefault="0045657C">
      <w:pPr>
        <w:pStyle w:val="Default"/>
        <w:ind w:left="426"/>
        <w:jc w:val="both"/>
        <w:rPr>
          <w:rFonts w:ascii="Arial Narrow" w:hAnsi="Arial Narrow"/>
          <w:color w:val="auto"/>
        </w:rPr>
      </w:pPr>
      <w:r>
        <w:rPr>
          <w:rFonts w:ascii="Arial Narrow" w:hAnsi="Arial Narrow"/>
          <w:color w:val="auto"/>
        </w:rPr>
        <w:t>Niniejsze postępowanie można wyszukać ze strony głównej Platformy e-Zamówienia (przycisk „Przeglądaj postępowania/konkursy”).</w:t>
      </w:r>
    </w:p>
    <w:p w:rsidR="00FC5AC7" w:rsidRDefault="0045657C" w:rsidP="00714E24">
      <w:pPr>
        <w:pStyle w:val="Akapitzlist"/>
        <w:numPr>
          <w:ilvl w:val="0"/>
          <w:numId w:val="11"/>
        </w:numPr>
        <w:jc w:val="both"/>
        <w:rPr>
          <w:rFonts w:ascii="Arial Narrow" w:hAnsi="Arial Narrow"/>
          <w:sz w:val="24"/>
          <w:szCs w:val="24"/>
          <w:lang w:eastAsia="pl-PL"/>
        </w:rPr>
      </w:pPr>
      <w:r>
        <w:rPr>
          <w:rFonts w:ascii="Arial Narrow" w:hAnsi="Arial Narrow"/>
          <w:sz w:val="24"/>
          <w:szCs w:val="24"/>
          <w:lang w:eastAsia="pl-PL"/>
        </w:rPr>
        <w:t xml:space="preserve">Identyfikator (ID) postępowania na Platformie e-Zamówienia: </w:t>
      </w:r>
    </w:p>
    <w:p w:rsidR="004977DF" w:rsidRPr="004977DF" w:rsidRDefault="004977DF" w:rsidP="004977DF">
      <w:pPr>
        <w:pStyle w:val="Akapitzlist"/>
        <w:ind w:left="426"/>
        <w:jc w:val="both"/>
        <w:rPr>
          <w:rFonts w:ascii="Arial Narrow" w:hAnsi="Arial Narrow"/>
          <w:b/>
          <w:sz w:val="24"/>
          <w:szCs w:val="24"/>
          <w:lang w:eastAsia="pl-PL"/>
        </w:rPr>
      </w:pPr>
      <w:r w:rsidRPr="004977DF">
        <w:rPr>
          <w:rFonts w:ascii="Arial Narrow" w:hAnsi="Arial Narrow"/>
          <w:b/>
          <w:sz w:val="24"/>
          <w:szCs w:val="24"/>
          <w:lang w:eastAsia="pl-PL"/>
        </w:rPr>
        <w:t>ocds-148610-72b71a26-0ede-4a1f-b482-9c295d68d4de</w:t>
      </w:r>
    </w:p>
    <w:p w:rsidR="00FC5AC7" w:rsidRPr="00532231" w:rsidRDefault="0045657C" w:rsidP="00714E24">
      <w:pPr>
        <w:pStyle w:val="Akapitzlist"/>
        <w:numPr>
          <w:ilvl w:val="0"/>
          <w:numId w:val="11"/>
        </w:numPr>
        <w:jc w:val="both"/>
        <w:rPr>
          <w:rFonts w:ascii="Arial Narrow" w:hAnsi="Arial Narrow"/>
          <w:sz w:val="24"/>
          <w:szCs w:val="24"/>
          <w:lang w:eastAsia="pl-PL"/>
        </w:rPr>
      </w:pPr>
      <w:r>
        <w:rPr>
          <w:rFonts w:ascii="Arial Narrow" w:hAnsi="Arial Narrow"/>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w:t>
      </w:r>
      <w:r w:rsidRPr="00532231">
        <w:rPr>
          <w:rFonts w:ascii="Arial Narrow" w:hAnsi="Arial Narrow"/>
          <w:sz w:val="24"/>
          <w:szCs w:val="24"/>
          <w:lang w:eastAsia="pl-PL"/>
        </w:rPr>
        <w:t xml:space="preserve">dostępny na stronie internetowej </w:t>
      </w:r>
      <w:hyperlink r:id="rId22">
        <w:r w:rsidRPr="00532231">
          <w:rPr>
            <w:rStyle w:val="Hipercze"/>
            <w:rFonts w:ascii="Arial Narrow" w:hAnsi="Arial Narrow"/>
            <w:color w:val="auto"/>
            <w:sz w:val="24"/>
            <w:szCs w:val="24"/>
            <w:lang w:eastAsia="pl-PL"/>
          </w:rPr>
          <w:t>https://ezamowienia.gov.pl/</w:t>
        </w:r>
      </w:hyperlink>
      <w:r w:rsidRPr="00532231">
        <w:rPr>
          <w:rFonts w:ascii="Arial Narrow" w:hAnsi="Arial Narrow"/>
          <w:sz w:val="24"/>
          <w:szCs w:val="24"/>
          <w:lang w:eastAsia="pl-PL"/>
        </w:rPr>
        <w:t xml:space="preserve"> oraz informacje zamieszczone w zakładce „Centrum pomocy”.</w:t>
      </w:r>
    </w:p>
    <w:p w:rsidR="00FC5AC7" w:rsidRPr="00532231" w:rsidRDefault="0045657C" w:rsidP="00714E24">
      <w:pPr>
        <w:pStyle w:val="Akapitzlist"/>
        <w:numPr>
          <w:ilvl w:val="0"/>
          <w:numId w:val="11"/>
        </w:numPr>
        <w:jc w:val="both"/>
        <w:rPr>
          <w:rFonts w:ascii="Arial Narrow" w:hAnsi="Arial Narrow"/>
          <w:sz w:val="24"/>
          <w:szCs w:val="24"/>
          <w:lang w:eastAsia="pl-PL"/>
        </w:rPr>
      </w:pPr>
      <w:r w:rsidRPr="00532231">
        <w:rPr>
          <w:rFonts w:ascii="Arial Narrow" w:hAnsi="Arial Narrow"/>
          <w:sz w:val="24"/>
          <w:szCs w:val="24"/>
          <w:lang w:eastAsia="pl-PL"/>
        </w:rPr>
        <w:t>Przeglądanie i pobieranie publicznej treści dokumentacji postępowania nie wymaga posiadania konta na Platformie e-Zamówienia ani logowania.</w:t>
      </w:r>
    </w:p>
    <w:p w:rsidR="00FC5AC7" w:rsidRPr="00532231" w:rsidRDefault="0045657C" w:rsidP="00714E24">
      <w:pPr>
        <w:pStyle w:val="Akapitzlist"/>
        <w:numPr>
          <w:ilvl w:val="0"/>
          <w:numId w:val="11"/>
        </w:numPr>
        <w:jc w:val="both"/>
        <w:rPr>
          <w:rFonts w:ascii="Arial Narrow" w:hAnsi="Arial Narrow"/>
          <w:sz w:val="24"/>
          <w:szCs w:val="24"/>
          <w:lang w:eastAsia="pl-PL"/>
        </w:rPr>
      </w:pPr>
      <w:r w:rsidRPr="00532231">
        <w:rPr>
          <w:rFonts w:ascii="Arial Narrow" w:hAnsi="Arial Narrow"/>
          <w:sz w:val="24"/>
          <w:szCs w:val="24"/>
        </w:rPr>
        <w:t>Wykonawca może zwrócić się do Zamawiającego z wnioskiem o wyjaśnienie treści SWZ.</w:t>
      </w:r>
    </w:p>
    <w:p w:rsidR="00FC5AC7" w:rsidRPr="00532231" w:rsidRDefault="0045657C" w:rsidP="00714E24">
      <w:pPr>
        <w:pStyle w:val="Akapitzlist"/>
        <w:numPr>
          <w:ilvl w:val="0"/>
          <w:numId w:val="11"/>
        </w:numPr>
        <w:jc w:val="both"/>
        <w:rPr>
          <w:rFonts w:ascii="Arial Narrow" w:hAnsi="Arial Narrow"/>
          <w:sz w:val="24"/>
          <w:szCs w:val="24"/>
          <w:lang w:eastAsia="pl-PL"/>
        </w:rPr>
      </w:pPr>
      <w:r w:rsidRPr="00532231">
        <w:rPr>
          <w:rFonts w:ascii="Arial Narrow" w:hAnsi="Arial Narrow"/>
          <w:sz w:val="24"/>
          <w:szCs w:val="24"/>
        </w:rPr>
        <w:t xml:space="preserve">Wszelka korespondencja, pisma, wnioski, dokumenty, przekazywane Zamawiającemu przez Wykonawców winne być opisane: dotyczy postępowania </w:t>
      </w:r>
      <w:r w:rsidR="00532231" w:rsidRPr="00532231">
        <w:rPr>
          <w:rFonts w:ascii="Arial Narrow" w:hAnsi="Arial Narrow"/>
          <w:b/>
          <w:sz w:val="24"/>
          <w:szCs w:val="24"/>
          <w:u w:val="single"/>
        </w:rPr>
        <w:t>ZP.372.</w:t>
      </w:r>
      <w:r w:rsidR="002D6DC9">
        <w:rPr>
          <w:rFonts w:ascii="Arial Narrow" w:hAnsi="Arial Narrow"/>
          <w:b/>
          <w:sz w:val="24"/>
          <w:szCs w:val="24"/>
          <w:u w:val="single"/>
        </w:rPr>
        <w:t>4</w:t>
      </w:r>
      <w:r w:rsidRPr="00532231">
        <w:rPr>
          <w:rFonts w:ascii="Arial Narrow" w:hAnsi="Arial Narrow"/>
          <w:b/>
          <w:sz w:val="24"/>
          <w:szCs w:val="24"/>
          <w:u w:val="single"/>
        </w:rPr>
        <w:t>.202</w:t>
      </w:r>
      <w:r w:rsidR="002D6DC9">
        <w:rPr>
          <w:rFonts w:ascii="Arial Narrow" w:hAnsi="Arial Narrow"/>
          <w:b/>
          <w:sz w:val="24"/>
          <w:szCs w:val="24"/>
          <w:u w:val="single"/>
        </w:rPr>
        <w:t>6</w:t>
      </w:r>
      <w:r w:rsidRPr="00532231">
        <w:rPr>
          <w:rFonts w:ascii="Arial Narrow" w:hAnsi="Arial Narrow"/>
          <w:sz w:val="24"/>
          <w:szCs w:val="24"/>
        </w:rPr>
        <w:t>.</w:t>
      </w:r>
    </w:p>
    <w:p w:rsidR="00FC5AC7" w:rsidRPr="00532231" w:rsidRDefault="0045657C" w:rsidP="00714E24">
      <w:pPr>
        <w:pStyle w:val="Akapitzlist"/>
        <w:numPr>
          <w:ilvl w:val="0"/>
          <w:numId w:val="11"/>
        </w:numPr>
        <w:jc w:val="both"/>
        <w:rPr>
          <w:rFonts w:ascii="Arial Narrow" w:hAnsi="Arial Narrow"/>
          <w:sz w:val="24"/>
          <w:szCs w:val="24"/>
        </w:rPr>
      </w:pPr>
      <w:r w:rsidRPr="00532231">
        <w:rPr>
          <w:rFonts w:ascii="Arial Narrow" w:hAnsi="Arial Narrow"/>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rsidR="00FC5AC7" w:rsidRPr="00532231" w:rsidRDefault="0045657C" w:rsidP="00714E24">
      <w:pPr>
        <w:pStyle w:val="Akapitzlist"/>
        <w:numPr>
          <w:ilvl w:val="0"/>
          <w:numId w:val="11"/>
        </w:numPr>
        <w:jc w:val="both"/>
        <w:rPr>
          <w:rFonts w:ascii="Arial Narrow" w:hAnsi="Arial Narrow"/>
          <w:sz w:val="24"/>
          <w:szCs w:val="24"/>
        </w:rPr>
      </w:pPr>
      <w:r w:rsidRPr="00532231">
        <w:rPr>
          <w:rFonts w:ascii="Arial Narrow" w:hAnsi="Arial Narrow"/>
          <w:sz w:val="24"/>
          <w:szCs w:val="24"/>
        </w:rPr>
        <w:t>Jeżeli Zamawiający nie udzieli wyjaśnień w terminie, o którym mowa w ust. 9, przedłuża termin składania ofert o czas niezbędny do zapoznania się wszystkich zainteresowanych Wykonawców z wyjaśnieniami niezbędnymi do należytego przygotowania i złożenia ofert.</w:t>
      </w:r>
    </w:p>
    <w:p w:rsidR="00FC5AC7" w:rsidRPr="00532231" w:rsidRDefault="0045657C" w:rsidP="00714E24">
      <w:pPr>
        <w:pStyle w:val="Akapitzlist"/>
        <w:numPr>
          <w:ilvl w:val="0"/>
          <w:numId w:val="11"/>
        </w:numPr>
        <w:jc w:val="both"/>
        <w:rPr>
          <w:rFonts w:ascii="Arial Narrow" w:hAnsi="Arial Narrow"/>
          <w:sz w:val="24"/>
          <w:szCs w:val="24"/>
        </w:rPr>
      </w:pPr>
      <w:r w:rsidRPr="00532231">
        <w:rPr>
          <w:rFonts w:ascii="Arial Narrow" w:hAnsi="Arial Narrow"/>
          <w:sz w:val="24"/>
          <w:szCs w:val="24"/>
        </w:rPr>
        <w:t>Przedłużenie terminu składania ofert nie wpływa na bieg terminu składania wniosku o wyjaśnienie treści SWZ, o którym mowa w ust. 9.</w:t>
      </w:r>
    </w:p>
    <w:p w:rsidR="00FC5AC7" w:rsidRPr="00532231" w:rsidRDefault="0045657C" w:rsidP="00714E24">
      <w:pPr>
        <w:pStyle w:val="Akapitzlist"/>
        <w:numPr>
          <w:ilvl w:val="0"/>
          <w:numId w:val="11"/>
        </w:numPr>
        <w:jc w:val="both"/>
        <w:rPr>
          <w:rFonts w:ascii="Arial Narrow" w:hAnsi="Arial Narrow"/>
          <w:sz w:val="24"/>
          <w:szCs w:val="24"/>
        </w:rPr>
      </w:pPr>
      <w:r w:rsidRPr="00532231">
        <w:rPr>
          <w:rFonts w:ascii="Arial Narrow" w:hAnsi="Arial Narrow"/>
          <w:sz w:val="24"/>
          <w:szCs w:val="24"/>
        </w:rPr>
        <w:lastRenderedPageBreak/>
        <w:t>W przypadku gdy wniosek o wyjaśnienie treści SWZ nie wpłynął w terminie, o którym mowa w ust. 9, Zamawiający nie ma obowiązku udzielania wyjaśnień SWZ oraz obowiązku przedłużenia terminu składania ofert.</w:t>
      </w:r>
    </w:p>
    <w:p w:rsidR="00FC5AC7" w:rsidRDefault="0045657C" w:rsidP="00714E24">
      <w:pPr>
        <w:pStyle w:val="Akapitzlist"/>
        <w:numPr>
          <w:ilvl w:val="0"/>
          <w:numId w:val="11"/>
        </w:numPr>
        <w:jc w:val="both"/>
        <w:rPr>
          <w:rFonts w:ascii="Arial Narrow" w:hAnsi="Arial Narrow"/>
          <w:sz w:val="24"/>
          <w:szCs w:val="24"/>
        </w:rPr>
      </w:pPr>
      <w:r>
        <w:rPr>
          <w:rFonts w:ascii="Arial Narrow" w:hAnsi="Arial Narrow"/>
          <w:sz w:val="24"/>
          <w:szCs w:val="24"/>
        </w:rPr>
        <w:t>Treść zapytań wraz z wyjaśnieniami Zamawiający udostępnia na stronie internetowej prowadzonego postępowania, bez ujawniania źródła zapytania.</w:t>
      </w:r>
    </w:p>
    <w:p w:rsidR="00FC5AC7" w:rsidRDefault="0045657C" w:rsidP="00714E24">
      <w:pPr>
        <w:pStyle w:val="Akapitzlist"/>
        <w:numPr>
          <w:ilvl w:val="0"/>
          <w:numId w:val="11"/>
        </w:numPr>
        <w:jc w:val="both"/>
        <w:rPr>
          <w:rFonts w:ascii="Arial Narrow" w:hAnsi="Arial Narrow"/>
          <w:sz w:val="24"/>
          <w:szCs w:val="24"/>
        </w:rPr>
      </w:pPr>
      <w:r>
        <w:rPr>
          <w:rFonts w:ascii="Arial Narrow" w:hAnsi="Arial Narrow"/>
          <w:sz w:val="24"/>
          <w:szCs w:val="24"/>
        </w:rPr>
        <w:t>W zakresie nie uregulowanym SWZ, zastosowanie mają przepisy:</w:t>
      </w:r>
    </w:p>
    <w:p w:rsidR="00FC5AC7" w:rsidRDefault="0045657C" w:rsidP="00714E24">
      <w:pPr>
        <w:pStyle w:val="Akapitzlist"/>
        <w:numPr>
          <w:ilvl w:val="0"/>
          <w:numId w:val="12"/>
        </w:numPr>
        <w:ind w:left="851"/>
        <w:jc w:val="both"/>
        <w:rPr>
          <w:rFonts w:ascii="Arial Narrow" w:hAnsi="Arial Narrow"/>
          <w:sz w:val="24"/>
          <w:szCs w:val="24"/>
        </w:rPr>
      </w:pPr>
      <w:r>
        <w:rPr>
          <w:rFonts w:ascii="Arial Narrow" w:hAnsi="Arial Narrow"/>
          <w:sz w:val="24"/>
          <w:szCs w:val="24"/>
        </w:rPr>
        <w:t>Rozporządzenie Prezesa Rady Ministrów w sprawie sposobu sporządzania i przekazywania informacji oraz wymagań technicznych dla dokumentów elektronicznych oraz środków komunikacji elektronicznej w postępowaniu o udzielenie zamówienia publicznego lub konkursie z dnia 30 grudnia 2020 r. (Dz. U. z 2020 r. poz. 2452);</w:t>
      </w:r>
    </w:p>
    <w:p w:rsidR="00FC5AC7" w:rsidRDefault="0045657C" w:rsidP="00714E24">
      <w:pPr>
        <w:pStyle w:val="Akapitzlist"/>
        <w:numPr>
          <w:ilvl w:val="0"/>
          <w:numId w:val="12"/>
        </w:numPr>
        <w:ind w:left="851"/>
        <w:jc w:val="both"/>
        <w:rPr>
          <w:rFonts w:ascii="Arial Narrow" w:hAnsi="Arial Narrow"/>
          <w:sz w:val="24"/>
          <w:szCs w:val="24"/>
        </w:rPr>
      </w:pPr>
      <w:r>
        <w:rPr>
          <w:rFonts w:ascii="Arial Narrow" w:hAnsi="Arial Narrow"/>
          <w:sz w:val="24"/>
          <w:szCs w:val="24"/>
        </w:rPr>
        <w:t xml:space="preserve">Rozporządzenie Ministra Rozwoju, Pracy i Technologii z dnia 23 grudnia 2020 r. w sprawie podmiotowych środków dowodowych oraz innych dokumentów lub oświadczeń, jakich może żądać zamawiający od wykonawcy (Dz. U. z 2020 </w:t>
      </w:r>
      <w:r w:rsidR="0051309B">
        <w:rPr>
          <w:rFonts w:ascii="Arial Narrow" w:hAnsi="Arial Narrow"/>
          <w:sz w:val="24"/>
          <w:szCs w:val="24"/>
        </w:rPr>
        <w:t xml:space="preserve">r. </w:t>
      </w:r>
      <w:r>
        <w:rPr>
          <w:rFonts w:ascii="Arial Narrow" w:hAnsi="Arial Narrow"/>
          <w:sz w:val="24"/>
          <w:szCs w:val="24"/>
        </w:rPr>
        <w:t>poz. 2415).</w:t>
      </w:r>
    </w:p>
    <w:p w:rsidR="00FC5AC7" w:rsidRDefault="00FC5AC7">
      <w:pPr>
        <w:jc w:val="both"/>
        <w:rPr>
          <w:rFonts w:ascii="Arial Narrow" w:hAnsi="Arial Narrow"/>
          <w:sz w:val="24"/>
          <w:szCs w:val="24"/>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 xml:space="preserve">Rozdział XII. </w:t>
      </w:r>
      <w:r>
        <w:rPr>
          <w:rFonts w:ascii="Arial Narrow" w:hAnsi="Arial Narrow"/>
          <w:b/>
          <w:color w:val="auto"/>
        </w:rPr>
        <w:t>Termin związania ofertą</w:t>
      </w:r>
    </w:p>
    <w:p w:rsidR="00FC5AC7" w:rsidRDefault="00FC5AC7">
      <w:pPr>
        <w:pStyle w:val="Default"/>
        <w:ind w:left="66"/>
        <w:jc w:val="both"/>
        <w:rPr>
          <w:rFonts w:ascii="Arial Narrow" w:hAnsi="Arial Narrow"/>
          <w:color w:val="auto"/>
        </w:rPr>
      </w:pPr>
    </w:p>
    <w:p w:rsidR="00FC5AC7" w:rsidRPr="00E95FD5" w:rsidRDefault="0045657C">
      <w:pPr>
        <w:suppressAutoHyphens w:val="0"/>
        <w:jc w:val="both"/>
        <w:rPr>
          <w:rFonts w:ascii="Arial Narrow" w:hAnsi="Arial Narrow"/>
          <w:sz w:val="24"/>
          <w:szCs w:val="24"/>
          <w:lang w:eastAsia="pl-PL"/>
        </w:rPr>
      </w:pPr>
      <w:r>
        <w:rPr>
          <w:rFonts w:ascii="Arial Narrow" w:hAnsi="Arial Narrow"/>
          <w:sz w:val="24"/>
          <w:szCs w:val="24"/>
          <w:lang w:eastAsia="pl-PL"/>
        </w:rPr>
        <w:t xml:space="preserve">Zgodnie z art. 220 ustawy Pzp termin związania ofertą wynosi </w:t>
      </w:r>
      <w:r>
        <w:rPr>
          <w:rFonts w:ascii="Arial Narrow" w:hAnsi="Arial Narrow"/>
          <w:b/>
          <w:sz w:val="24"/>
          <w:szCs w:val="24"/>
          <w:lang w:eastAsia="pl-PL"/>
        </w:rPr>
        <w:t>30 dni</w:t>
      </w:r>
      <w:r>
        <w:rPr>
          <w:rFonts w:ascii="Arial Narrow" w:hAnsi="Arial Narrow"/>
          <w:sz w:val="24"/>
          <w:szCs w:val="24"/>
          <w:lang w:eastAsia="pl-PL"/>
        </w:rPr>
        <w:t xml:space="preserve"> </w:t>
      </w:r>
      <w:r w:rsidRPr="00532231">
        <w:rPr>
          <w:rFonts w:ascii="Arial Narrow" w:hAnsi="Arial Narrow"/>
          <w:sz w:val="24"/>
          <w:szCs w:val="24"/>
          <w:lang w:eastAsia="pl-PL"/>
        </w:rPr>
        <w:t xml:space="preserve">od dnia upływu terminu składania ofert, przy czym pierwszym dniem terminu związania ofertą </w:t>
      </w:r>
      <w:r w:rsidRPr="00E95FD5">
        <w:rPr>
          <w:rFonts w:ascii="Arial Narrow" w:hAnsi="Arial Narrow"/>
          <w:sz w:val="24"/>
          <w:szCs w:val="24"/>
          <w:lang w:eastAsia="pl-PL"/>
        </w:rPr>
        <w:t>jest dzień, w którym upływa termin skład</w:t>
      </w:r>
      <w:r w:rsidRPr="00E95FD5">
        <w:rPr>
          <w:rFonts w:ascii="Arial Narrow" w:hAnsi="Arial Narrow"/>
          <w:sz w:val="24"/>
          <w:szCs w:val="24"/>
          <w:lang w:eastAsia="pl-PL"/>
        </w:rPr>
        <w:t>a</w:t>
      </w:r>
      <w:r w:rsidRPr="00E95FD5">
        <w:rPr>
          <w:rFonts w:ascii="Arial Narrow" w:hAnsi="Arial Narrow"/>
          <w:sz w:val="24"/>
          <w:szCs w:val="24"/>
          <w:lang w:eastAsia="pl-PL"/>
        </w:rPr>
        <w:t xml:space="preserve">nia ofert. Wykonawca jest zatem związany ofertą do dnia </w:t>
      </w:r>
      <w:r w:rsidR="007B01FB" w:rsidRPr="00E95FD5">
        <w:rPr>
          <w:rFonts w:ascii="Arial Narrow" w:hAnsi="Arial Narrow"/>
          <w:b/>
          <w:sz w:val="24"/>
          <w:szCs w:val="24"/>
          <w:lang w:eastAsia="pl-PL"/>
        </w:rPr>
        <w:t>28</w:t>
      </w:r>
      <w:r w:rsidRPr="00E95FD5">
        <w:rPr>
          <w:rFonts w:ascii="Arial Narrow" w:hAnsi="Arial Narrow"/>
          <w:b/>
          <w:sz w:val="24"/>
          <w:szCs w:val="24"/>
          <w:lang w:eastAsia="pl-PL"/>
        </w:rPr>
        <w:t>.</w:t>
      </w:r>
      <w:r w:rsidR="007B01FB" w:rsidRPr="00E95FD5">
        <w:rPr>
          <w:rFonts w:ascii="Arial Narrow" w:hAnsi="Arial Narrow"/>
          <w:b/>
          <w:sz w:val="24"/>
          <w:szCs w:val="24"/>
          <w:lang w:eastAsia="pl-PL"/>
        </w:rPr>
        <w:t>02</w:t>
      </w:r>
      <w:r w:rsidRPr="00E95FD5">
        <w:rPr>
          <w:rFonts w:ascii="Arial Narrow" w:hAnsi="Arial Narrow"/>
          <w:b/>
          <w:sz w:val="24"/>
          <w:szCs w:val="24"/>
          <w:lang w:eastAsia="pl-PL"/>
        </w:rPr>
        <w:t>.202</w:t>
      </w:r>
      <w:r w:rsidR="007B01FB" w:rsidRPr="00E95FD5">
        <w:rPr>
          <w:rFonts w:ascii="Arial Narrow" w:hAnsi="Arial Narrow"/>
          <w:b/>
          <w:sz w:val="24"/>
          <w:szCs w:val="24"/>
          <w:lang w:eastAsia="pl-PL"/>
        </w:rPr>
        <w:t>6</w:t>
      </w:r>
      <w:r w:rsidRPr="00E95FD5">
        <w:rPr>
          <w:rFonts w:ascii="Arial Narrow" w:hAnsi="Arial Narrow"/>
          <w:b/>
          <w:sz w:val="24"/>
          <w:szCs w:val="24"/>
          <w:lang w:eastAsia="pl-PL"/>
        </w:rPr>
        <w:t xml:space="preserve"> </w:t>
      </w:r>
      <w:r w:rsidRPr="00E95FD5">
        <w:rPr>
          <w:rFonts w:ascii="Arial Narrow" w:hAnsi="Arial Narrow"/>
          <w:sz w:val="24"/>
          <w:szCs w:val="24"/>
          <w:lang w:eastAsia="pl-PL"/>
        </w:rPr>
        <w:t xml:space="preserve">roku. </w:t>
      </w:r>
    </w:p>
    <w:p w:rsidR="00FC5AC7" w:rsidRPr="00E95FD5" w:rsidRDefault="00FC5AC7">
      <w:pPr>
        <w:jc w:val="both"/>
        <w:rPr>
          <w:rFonts w:ascii="Arial Narrow" w:hAnsi="Arial Narrow"/>
          <w:sz w:val="24"/>
          <w:szCs w:val="24"/>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sidRPr="00E95FD5">
        <w:rPr>
          <w:rFonts w:ascii="Arial Narrow" w:hAnsi="Arial Narrow"/>
          <w:b/>
          <w:bCs/>
          <w:color w:val="auto"/>
        </w:rPr>
        <w:t xml:space="preserve">Rozdział XIII. </w:t>
      </w:r>
      <w:r w:rsidRPr="00E95FD5">
        <w:rPr>
          <w:rFonts w:ascii="Arial Narrow" w:hAnsi="Arial Narrow"/>
          <w:b/>
          <w:color w:val="auto"/>
        </w:rPr>
        <w:t>Termin związania ofertą</w:t>
      </w:r>
    </w:p>
    <w:p w:rsidR="00FC5AC7" w:rsidRDefault="00FC5AC7">
      <w:pPr>
        <w:pStyle w:val="Default"/>
        <w:ind w:left="66"/>
        <w:jc w:val="both"/>
        <w:rPr>
          <w:rFonts w:ascii="Arial Narrow" w:hAnsi="Arial Narrow"/>
          <w:color w:val="auto"/>
        </w:rPr>
      </w:pPr>
    </w:p>
    <w:p w:rsidR="00FC5AC7" w:rsidRDefault="0045657C">
      <w:pPr>
        <w:ind w:left="66"/>
        <w:jc w:val="both"/>
        <w:rPr>
          <w:rFonts w:ascii="Arial Narrow" w:hAnsi="Arial Narrow"/>
          <w:sz w:val="24"/>
          <w:szCs w:val="24"/>
        </w:rPr>
      </w:pPr>
      <w:r>
        <w:rPr>
          <w:rFonts w:ascii="Arial Narrow" w:hAnsi="Arial Narrow"/>
          <w:sz w:val="24"/>
          <w:szCs w:val="24"/>
        </w:rPr>
        <w:t xml:space="preserve">Zamawiający </w:t>
      </w:r>
      <w:r>
        <w:rPr>
          <w:rFonts w:ascii="Arial Narrow" w:hAnsi="Arial Narrow"/>
          <w:b/>
          <w:sz w:val="24"/>
          <w:szCs w:val="24"/>
        </w:rPr>
        <w:t>nie wymaga</w:t>
      </w:r>
      <w:r>
        <w:rPr>
          <w:rFonts w:ascii="Arial Narrow" w:hAnsi="Arial Narrow"/>
          <w:sz w:val="24"/>
          <w:szCs w:val="24"/>
        </w:rPr>
        <w:t xml:space="preserve"> wniesienia wadium na przedmiotowe postępowanie.</w:t>
      </w:r>
    </w:p>
    <w:p w:rsidR="00FC5AC7" w:rsidRDefault="00FC5AC7">
      <w:pPr>
        <w:ind w:left="66"/>
        <w:jc w:val="both"/>
        <w:rPr>
          <w:rFonts w:ascii="Arial Narrow" w:hAnsi="Arial Narrow"/>
          <w:sz w:val="24"/>
          <w:szCs w:val="24"/>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 xml:space="preserve">Rozdział XIV. </w:t>
      </w:r>
      <w:r>
        <w:rPr>
          <w:rFonts w:ascii="Arial Narrow" w:hAnsi="Arial Narrow"/>
          <w:b/>
          <w:color w:val="auto"/>
        </w:rPr>
        <w:t>Opis sposobu przygotowania oferty</w:t>
      </w:r>
    </w:p>
    <w:p w:rsidR="00FC5AC7" w:rsidRDefault="00FC5AC7">
      <w:pPr>
        <w:ind w:left="66"/>
        <w:jc w:val="both"/>
        <w:rPr>
          <w:rFonts w:ascii="Arial Narrow" w:hAnsi="Arial Narrow"/>
          <w:sz w:val="24"/>
          <w:szCs w:val="24"/>
        </w:rPr>
      </w:pPr>
    </w:p>
    <w:p w:rsidR="00FC5AC7" w:rsidRDefault="0045657C">
      <w:pPr>
        <w:ind w:left="66"/>
        <w:jc w:val="both"/>
        <w:rPr>
          <w:rFonts w:ascii="Arial Narrow" w:hAnsi="Arial Narrow"/>
          <w:b/>
          <w:sz w:val="24"/>
          <w:szCs w:val="24"/>
        </w:rPr>
      </w:pPr>
      <w:r>
        <w:rPr>
          <w:rFonts w:ascii="Arial Narrow" w:hAnsi="Arial Narrow"/>
          <w:b/>
          <w:sz w:val="24"/>
          <w:szCs w:val="24"/>
        </w:rPr>
        <w:t>Wymagania ogólne</w:t>
      </w:r>
    </w:p>
    <w:p w:rsidR="00FC5AC7" w:rsidRDefault="0045657C" w:rsidP="00714E24">
      <w:pPr>
        <w:pStyle w:val="Akapitzlist"/>
        <w:numPr>
          <w:ilvl w:val="1"/>
          <w:numId w:val="11"/>
        </w:numPr>
        <w:ind w:left="851"/>
        <w:jc w:val="both"/>
        <w:rPr>
          <w:rFonts w:ascii="Arial Narrow" w:hAnsi="Arial Narrow"/>
          <w:sz w:val="24"/>
          <w:szCs w:val="24"/>
        </w:rPr>
      </w:pPr>
      <w:r>
        <w:rPr>
          <w:rFonts w:ascii="Arial Narrow" w:hAnsi="Arial Narrow"/>
          <w:sz w:val="24"/>
          <w:szCs w:val="24"/>
        </w:rPr>
        <w:t>Wykonawca może złożyć wyłącznie jedną ofertę</w:t>
      </w:r>
    </w:p>
    <w:p w:rsidR="00FC5AC7" w:rsidRDefault="0045657C" w:rsidP="00714E24">
      <w:pPr>
        <w:pStyle w:val="Akapitzlist"/>
        <w:numPr>
          <w:ilvl w:val="1"/>
          <w:numId w:val="11"/>
        </w:numPr>
        <w:ind w:left="851"/>
        <w:jc w:val="both"/>
        <w:rPr>
          <w:rFonts w:ascii="Arial Narrow" w:hAnsi="Arial Narrow"/>
          <w:sz w:val="24"/>
          <w:szCs w:val="24"/>
        </w:rPr>
      </w:pPr>
      <w:r>
        <w:rPr>
          <w:rFonts w:ascii="Arial Narrow" w:hAnsi="Arial Narrow"/>
          <w:sz w:val="24"/>
          <w:szCs w:val="24"/>
        </w:rPr>
        <w:t>Treść złożonej oferty musi odpowiadać treści Specyfikacji Warunków Zamówienia.</w:t>
      </w:r>
    </w:p>
    <w:p w:rsidR="00FC5AC7" w:rsidRDefault="0045657C" w:rsidP="00714E24">
      <w:pPr>
        <w:pStyle w:val="Akapitzlist"/>
        <w:numPr>
          <w:ilvl w:val="1"/>
          <w:numId w:val="11"/>
        </w:numPr>
        <w:ind w:left="851"/>
        <w:jc w:val="both"/>
        <w:rPr>
          <w:rFonts w:ascii="Arial Narrow" w:hAnsi="Arial Narrow"/>
          <w:sz w:val="24"/>
          <w:szCs w:val="24"/>
        </w:rPr>
      </w:pPr>
      <w:r>
        <w:rPr>
          <w:rFonts w:ascii="Arial Narrow" w:hAnsi="Arial Narrow"/>
          <w:sz w:val="24"/>
          <w:szCs w:val="24"/>
        </w:rPr>
        <w:t>Oferta wraz ze wszystkimi załącznikami musi być złożona za pośrednictwem środków komunikacji elektronicznej, w formie dokumentu elektronicznego lub elektronicznej kopii dokumentu zgodnie z wymaganiami opisanymi w niniejszej specyfikacji.</w:t>
      </w:r>
    </w:p>
    <w:p w:rsidR="00FC5AC7" w:rsidRDefault="0045657C" w:rsidP="00714E24">
      <w:pPr>
        <w:pStyle w:val="Akapitzlist"/>
        <w:numPr>
          <w:ilvl w:val="1"/>
          <w:numId w:val="11"/>
        </w:numPr>
        <w:ind w:left="851"/>
        <w:jc w:val="both"/>
        <w:rPr>
          <w:rFonts w:ascii="Arial Narrow" w:hAnsi="Arial Narrow"/>
          <w:sz w:val="24"/>
          <w:szCs w:val="24"/>
        </w:rPr>
      </w:pPr>
      <w:r>
        <w:rPr>
          <w:rFonts w:ascii="Arial Narrow" w:hAnsi="Arial Narrow"/>
          <w:sz w:val="24"/>
          <w:szCs w:val="24"/>
        </w:rPr>
        <w:t>Oferta winna być sporządzona w języku polskim.</w:t>
      </w:r>
    </w:p>
    <w:p w:rsidR="00FC5AC7" w:rsidRDefault="0045657C" w:rsidP="00714E24">
      <w:pPr>
        <w:pStyle w:val="Akapitzlist"/>
        <w:numPr>
          <w:ilvl w:val="1"/>
          <w:numId w:val="11"/>
        </w:numPr>
        <w:ind w:left="851"/>
        <w:jc w:val="both"/>
        <w:rPr>
          <w:rFonts w:ascii="Arial Narrow" w:hAnsi="Arial Narrow"/>
          <w:sz w:val="24"/>
          <w:szCs w:val="24"/>
        </w:rPr>
      </w:pPr>
      <w:r>
        <w:rPr>
          <w:rFonts w:ascii="Arial Narrow" w:hAnsi="Arial Narrow"/>
          <w:sz w:val="24"/>
          <w:szCs w:val="24"/>
        </w:rPr>
        <w:t>Dokumenty sporządzone w języku obcym należy złożyć wraz z tłumaczeniem na język polski.</w:t>
      </w:r>
    </w:p>
    <w:p w:rsidR="00FC5AC7" w:rsidRDefault="0045657C" w:rsidP="00714E24">
      <w:pPr>
        <w:pStyle w:val="Akapitzlist"/>
        <w:numPr>
          <w:ilvl w:val="1"/>
          <w:numId w:val="11"/>
        </w:numPr>
        <w:ind w:left="851"/>
        <w:jc w:val="both"/>
        <w:rPr>
          <w:rFonts w:ascii="Arial Narrow" w:hAnsi="Arial Narrow"/>
          <w:sz w:val="24"/>
          <w:szCs w:val="24"/>
        </w:rPr>
      </w:pPr>
      <w:r>
        <w:rPr>
          <w:rFonts w:ascii="Arial Narrow" w:hAnsi="Arial Narrow"/>
          <w:sz w:val="24"/>
          <w:szCs w:val="24"/>
        </w:rPr>
        <w:t>Oferta oraz wszystkie dokumenty i oświadczenia wraz z nią złożone, wymagają podpisu osób uprawnionych do reprezentowania Wykonawcy w obrocie gospodarczym, zgodnie z aktem rejestracyjnym, wymaganiami ustawowymi oraz przepisami prawa. W przypadku, kiedy ofertę składają wykonawcy występujący wspólnie, oferta oraz wszystkie dokumenty i oświadczenia do niej załączone muszą być podpisane przez pełnomocnika.</w:t>
      </w:r>
    </w:p>
    <w:p w:rsidR="00FC5AC7" w:rsidRDefault="00FC5AC7">
      <w:pPr>
        <w:jc w:val="both"/>
        <w:rPr>
          <w:rFonts w:ascii="Arial Narrow" w:hAnsi="Arial Narrow"/>
          <w:sz w:val="24"/>
          <w:szCs w:val="24"/>
        </w:rPr>
      </w:pPr>
    </w:p>
    <w:p w:rsidR="00FC5AC7" w:rsidRDefault="0045657C" w:rsidP="00714E24">
      <w:pPr>
        <w:pStyle w:val="Akapitzlist"/>
        <w:numPr>
          <w:ilvl w:val="0"/>
          <w:numId w:val="13"/>
        </w:numPr>
        <w:jc w:val="both"/>
        <w:rPr>
          <w:rFonts w:ascii="Arial Narrow" w:hAnsi="Arial Narrow"/>
          <w:sz w:val="24"/>
          <w:szCs w:val="24"/>
        </w:rPr>
      </w:pPr>
      <w:r>
        <w:rPr>
          <w:rFonts w:ascii="Arial Narrow" w:hAnsi="Arial Narrow"/>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FC5AC7" w:rsidRDefault="0045657C" w:rsidP="00714E24">
      <w:pPr>
        <w:pStyle w:val="Akapitzlist"/>
        <w:numPr>
          <w:ilvl w:val="0"/>
          <w:numId w:val="13"/>
        </w:numPr>
        <w:jc w:val="both"/>
        <w:rPr>
          <w:rFonts w:ascii="Arial Narrow" w:hAnsi="Arial Narrow"/>
          <w:sz w:val="24"/>
          <w:szCs w:val="24"/>
        </w:rPr>
      </w:pPr>
      <w:r>
        <w:rPr>
          <w:rFonts w:ascii="Arial Narrow" w:hAnsi="Arial Narrow"/>
          <w:sz w:val="24"/>
          <w:szCs w:val="24"/>
        </w:rPr>
        <w:t xml:space="preserve">Wykonawca dodaje wybrany z dysku i uprzednio podpisany „Formularz oferty” w pierwszym polu („Wypełniony formularz oferty”). W kolejnym polu („Załączniki i inne dokumenty przedstawione w </w:t>
      </w:r>
      <w:r>
        <w:rPr>
          <w:rFonts w:ascii="Arial Narrow" w:hAnsi="Arial Narrow"/>
          <w:sz w:val="24"/>
          <w:szCs w:val="24"/>
        </w:rPr>
        <w:lastRenderedPageBreak/>
        <w:t>ofercie przez Wykonawcę”) wykonawca dodaje pozostałe pliki stanowiące ofertę lub składane wraz z ofertą</w:t>
      </w:r>
      <w:r>
        <w:rPr>
          <w:rStyle w:val="Odwoanieprzypisudolnego"/>
          <w:rFonts w:ascii="Arial Narrow" w:hAnsi="Arial Narrow"/>
          <w:sz w:val="24"/>
          <w:szCs w:val="24"/>
        </w:rPr>
        <w:footnoteReference w:id="6"/>
      </w:r>
      <w:r>
        <w:rPr>
          <w:rFonts w:ascii="Arial Narrow" w:hAnsi="Arial Narrow"/>
          <w:sz w:val="24"/>
          <w:szCs w:val="24"/>
        </w:rPr>
        <w:t>.</w:t>
      </w:r>
    </w:p>
    <w:p w:rsidR="00FC5AC7" w:rsidRDefault="0045657C" w:rsidP="00714E24">
      <w:pPr>
        <w:pStyle w:val="Akapitzlist"/>
        <w:numPr>
          <w:ilvl w:val="0"/>
          <w:numId w:val="13"/>
        </w:numPr>
        <w:jc w:val="both"/>
        <w:rPr>
          <w:rFonts w:ascii="Arial Narrow" w:hAnsi="Arial Narrow"/>
          <w:sz w:val="24"/>
          <w:szCs w:val="24"/>
        </w:rPr>
      </w:pPr>
      <w:r>
        <w:rPr>
          <w:rFonts w:ascii="Arial Narrow" w:hAnsi="Arial Narrow"/>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FC5AC7" w:rsidRDefault="0045657C" w:rsidP="00714E24">
      <w:pPr>
        <w:pStyle w:val="Akapitzlist"/>
        <w:numPr>
          <w:ilvl w:val="0"/>
          <w:numId w:val="13"/>
        </w:numPr>
        <w:jc w:val="both"/>
        <w:rPr>
          <w:rFonts w:ascii="Arial Narrow" w:hAnsi="Arial Narrow"/>
          <w:sz w:val="24"/>
          <w:szCs w:val="24"/>
        </w:rPr>
      </w:pPr>
      <w:r>
        <w:rPr>
          <w:rFonts w:ascii="Arial Narrow" w:hAnsi="Arial Narrow"/>
          <w:b/>
          <w:sz w:val="24"/>
          <w:szCs w:val="24"/>
        </w:rPr>
        <w:t>Formularz oferty</w:t>
      </w:r>
      <w:r>
        <w:rPr>
          <w:rFonts w:ascii="Arial Narrow" w:hAnsi="Arial Narrow"/>
          <w:sz w:val="24"/>
          <w:szCs w:val="24"/>
        </w:rPr>
        <w:t xml:space="preserve"> podpisuje się kwalifikowanym podpisem elektronicznym, podpisem zaufanym</w:t>
      </w:r>
      <w:r>
        <w:rPr>
          <w:rStyle w:val="Odwoanieprzypisudolnego"/>
          <w:rFonts w:ascii="Arial Narrow" w:hAnsi="Arial Narrow"/>
          <w:sz w:val="24"/>
          <w:szCs w:val="24"/>
        </w:rPr>
        <w:footnoteReference w:id="7"/>
      </w:r>
      <w:r>
        <w:rPr>
          <w:rFonts w:ascii="Arial Narrow" w:hAnsi="Arial Narrow"/>
          <w:sz w:val="24"/>
          <w:szCs w:val="24"/>
        </w:rPr>
        <w:t xml:space="preserve"> lub podpisem osobistym</w:t>
      </w:r>
      <w:r>
        <w:rPr>
          <w:rStyle w:val="Odwoanieprzypisudolnego"/>
          <w:rFonts w:ascii="Arial Narrow" w:hAnsi="Arial Narrow"/>
          <w:sz w:val="24"/>
          <w:szCs w:val="24"/>
        </w:rPr>
        <w:footnoteReference w:id="8"/>
      </w:r>
      <w:r>
        <w:rPr>
          <w:rFonts w:ascii="Arial Narrow" w:hAnsi="Arial Narrow"/>
          <w:sz w:val="24"/>
          <w:szCs w:val="24"/>
        </w:rPr>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FC5AC7" w:rsidRDefault="0045657C">
      <w:pPr>
        <w:pStyle w:val="Akapitzlist"/>
        <w:ind w:left="426"/>
        <w:jc w:val="both"/>
        <w:rPr>
          <w:rFonts w:ascii="Arial Narrow" w:hAnsi="Arial Narrow"/>
          <w:sz w:val="24"/>
          <w:szCs w:val="24"/>
        </w:rPr>
      </w:pPr>
      <w:r>
        <w:rPr>
          <w:rFonts w:ascii="Arial Narrow" w:hAnsi="Arial Narrow"/>
          <w:b/>
          <w:sz w:val="24"/>
          <w:szCs w:val="24"/>
        </w:rPr>
        <w:t>Pozostałe dokumenty</w:t>
      </w:r>
      <w:r>
        <w:rPr>
          <w:rFonts w:ascii="Arial Narrow" w:hAnsi="Arial Narrow"/>
          <w:sz w:val="24"/>
          <w:szCs w:val="24"/>
        </w:rPr>
        <w:t xml:space="preserve"> wchodzące w skład oferty lub składane wraz z ofertą, które są zgodne z ustawą Pzp lub rozporządzeniem Prezesa Rady Ministrów w sprawie wymagań dla dokumentów elektronicznych opatrzone kwalifikowanym podpisem elektronicznym, podpisem zaufanym</w:t>
      </w:r>
      <w:r>
        <w:rPr>
          <w:rStyle w:val="Odwoanieprzypisudolnego"/>
          <w:rFonts w:ascii="Arial Narrow" w:hAnsi="Arial Narrow"/>
          <w:sz w:val="24"/>
          <w:szCs w:val="24"/>
        </w:rPr>
        <w:footnoteReference w:id="9"/>
      </w:r>
      <w:r>
        <w:rPr>
          <w:rFonts w:ascii="Arial Narrow" w:hAnsi="Arial Narrow"/>
          <w:sz w:val="24"/>
          <w:szCs w:val="24"/>
        </w:rPr>
        <w:t xml:space="preserve"> lub podpisem osobistym</w:t>
      </w:r>
      <w:r>
        <w:rPr>
          <w:rStyle w:val="Odwoanieprzypisudolnego"/>
          <w:rFonts w:ascii="Arial Narrow" w:hAnsi="Arial Narrow"/>
          <w:sz w:val="24"/>
          <w:szCs w:val="24"/>
        </w:rPr>
        <w:footnoteReference w:id="10"/>
      </w:r>
      <w:r>
        <w:rPr>
          <w:rFonts w:ascii="Arial Narrow" w:hAnsi="Arial Narrow"/>
          <w:sz w:val="24"/>
          <w:szCs w:val="24"/>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FC5AC7" w:rsidRDefault="0045657C">
      <w:pPr>
        <w:pStyle w:val="Akapitzlist"/>
        <w:ind w:left="426"/>
        <w:jc w:val="both"/>
        <w:rPr>
          <w:rFonts w:ascii="Arial Narrow" w:hAnsi="Arial Narrow"/>
          <w:sz w:val="24"/>
          <w:szCs w:val="24"/>
        </w:rPr>
      </w:pPr>
      <w:r>
        <w:rPr>
          <w:rFonts w:ascii="Arial Narrow" w:hAnsi="Arial Narrow"/>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Pr>
          <w:rStyle w:val="Odwoanieprzypisudolnego"/>
          <w:rFonts w:ascii="Arial Narrow" w:hAnsi="Arial Narrow"/>
          <w:sz w:val="24"/>
          <w:szCs w:val="24"/>
        </w:rPr>
        <w:footnoteReference w:id="11"/>
      </w:r>
      <w:r>
        <w:rPr>
          <w:rFonts w:ascii="Arial Narrow" w:hAnsi="Arial Narrow"/>
          <w:sz w:val="24"/>
          <w:szCs w:val="24"/>
        </w:rPr>
        <w:t xml:space="preserve"> lub podpisem osobistym</w:t>
      </w:r>
      <w:r>
        <w:rPr>
          <w:rStyle w:val="Odwoanieprzypisudolnego"/>
          <w:rFonts w:ascii="Arial Narrow" w:hAnsi="Arial Narrow"/>
          <w:sz w:val="24"/>
          <w:szCs w:val="24"/>
        </w:rPr>
        <w:footnoteReference w:id="12"/>
      </w:r>
      <w:r>
        <w:rPr>
          <w:rFonts w:ascii="Arial Narrow" w:hAnsi="Arial Narrow"/>
          <w:sz w:val="24"/>
          <w:szCs w:val="24"/>
        </w:rPr>
        <w:t>.</w:t>
      </w:r>
    </w:p>
    <w:p w:rsidR="00FC5AC7" w:rsidRDefault="0045657C" w:rsidP="00714E24">
      <w:pPr>
        <w:pStyle w:val="Akapitzlist"/>
        <w:numPr>
          <w:ilvl w:val="0"/>
          <w:numId w:val="13"/>
        </w:numPr>
        <w:jc w:val="both"/>
        <w:rPr>
          <w:rFonts w:ascii="Arial Narrow" w:hAnsi="Arial Narrow"/>
          <w:sz w:val="24"/>
          <w:szCs w:val="24"/>
        </w:rPr>
      </w:pPr>
      <w:r>
        <w:rPr>
          <w:rFonts w:ascii="Arial Narrow" w:hAnsi="Arial Narrow"/>
          <w:sz w:val="24"/>
          <w:szCs w:val="24"/>
        </w:rPr>
        <w:t>System sprawdza, czy złożone pliki są podpisane i automatycznie je szyfruje, jednocześnie informując o tym wykonawcę. Potwierdzenie czasu przekazania i odbioru oferty znajduje się w Elektronicznym Potwierdzeniu Przesłania (</w:t>
      </w:r>
      <w:proofErr w:type="spellStart"/>
      <w:r>
        <w:rPr>
          <w:rFonts w:ascii="Arial Narrow" w:hAnsi="Arial Narrow"/>
          <w:sz w:val="24"/>
          <w:szCs w:val="24"/>
        </w:rPr>
        <w:t>EPP</w:t>
      </w:r>
      <w:proofErr w:type="spellEnd"/>
      <w:r>
        <w:rPr>
          <w:rFonts w:ascii="Arial Narrow" w:hAnsi="Arial Narrow"/>
          <w:sz w:val="24"/>
          <w:szCs w:val="24"/>
        </w:rPr>
        <w:t>) i Elektronicznym Potwierdzeniu Odebrania (</w:t>
      </w:r>
      <w:proofErr w:type="spellStart"/>
      <w:r>
        <w:rPr>
          <w:rFonts w:ascii="Arial Narrow" w:hAnsi="Arial Narrow"/>
          <w:sz w:val="24"/>
          <w:szCs w:val="24"/>
        </w:rPr>
        <w:t>EPO</w:t>
      </w:r>
      <w:proofErr w:type="spellEnd"/>
      <w:r>
        <w:rPr>
          <w:rFonts w:ascii="Arial Narrow" w:hAnsi="Arial Narrow"/>
          <w:sz w:val="24"/>
          <w:szCs w:val="24"/>
        </w:rPr>
        <w:t xml:space="preserve">). </w:t>
      </w:r>
      <w:proofErr w:type="spellStart"/>
      <w:r>
        <w:rPr>
          <w:rFonts w:ascii="Arial Narrow" w:hAnsi="Arial Narrow"/>
          <w:sz w:val="24"/>
          <w:szCs w:val="24"/>
        </w:rPr>
        <w:t>EPP</w:t>
      </w:r>
      <w:proofErr w:type="spellEnd"/>
      <w:r>
        <w:rPr>
          <w:rFonts w:ascii="Arial Narrow" w:hAnsi="Arial Narrow"/>
          <w:sz w:val="24"/>
          <w:szCs w:val="24"/>
        </w:rPr>
        <w:t xml:space="preserve"> i </w:t>
      </w:r>
      <w:proofErr w:type="spellStart"/>
      <w:r>
        <w:rPr>
          <w:rFonts w:ascii="Arial Narrow" w:hAnsi="Arial Narrow"/>
          <w:sz w:val="24"/>
          <w:szCs w:val="24"/>
        </w:rPr>
        <w:t>EPO</w:t>
      </w:r>
      <w:proofErr w:type="spellEnd"/>
      <w:r>
        <w:rPr>
          <w:rFonts w:ascii="Arial Narrow" w:hAnsi="Arial Narrow"/>
          <w:sz w:val="24"/>
          <w:szCs w:val="24"/>
        </w:rPr>
        <w:t xml:space="preserve"> dostępne są dla zalogowanego Wykonawcy w zakładce „Oferty/Wnioski”.</w:t>
      </w:r>
    </w:p>
    <w:p w:rsidR="00FC5AC7" w:rsidRDefault="0045657C" w:rsidP="00714E24">
      <w:pPr>
        <w:pStyle w:val="Akapitzlist"/>
        <w:numPr>
          <w:ilvl w:val="0"/>
          <w:numId w:val="13"/>
        </w:numPr>
        <w:jc w:val="both"/>
        <w:rPr>
          <w:rFonts w:ascii="Arial Narrow" w:hAnsi="Arial Narrow"/>
          <w:sz w:val="24"/>
          <w:szCs w:val="24"/>
        </w:rPr>
      </w:pPr>
      <w:r>
        <w:rPr>
          <w:rFonts w:ascii="Arial Narrow" w:hAnsi="Arial Narrow"/>
          <w:sz w:val="24"/>
          <w:szCs w:val="24"/>
        </w:rPr>
        <w:t>Oferta może być złożona tylko do upływu terminu składania ofert.</w:t>
      </w:r>
    </w:p>
    <w:p w:rsidR="00FC5AC7" w:rsidRDefault="0045657C" w:rsidP="00714E24">
      <w:pPr>
        <w:pStyle w:val="Akapitzlist"/>
        <w:numPr>
          <w:ilvl w:val="0"/>
          <w:numId w:val="13"/>
        </w:numPr>
        <w:jc w:val="both"/>
        <w:rPr>
          <w:rFonts w:ascii="Arial Narrow" w:hAnsi="Arial Narrow"/>
          <w:sz w:val="24"/>
          <w:szCs w:val="24"/>
        </w:rPr>
      </w:pPr>
      <w:r>
        <w:rPr>
          <w:rFonts w:ascii="Arial Narrow" w:hAnsi="Arial Narrow"/>
          <w:sz w:val="24"/>
          <w:szCs w:val="24"/>
        </w:rPr>
        <w:t>Wykonawca może przed upływem terminu składania ofert wycofać ofertę. Wykonawca wycofuje ofertę w zakładce „Oferty/wnioski” używając przycisku „Wycofaj ofertę”.</w:t>
      </w:r>
    </w:p>
    <w:p w:rsidR="00FC5AC7" w:rsidRDefault="0045657C" w:rsidP="00714E24">
      <w:pPr>
        <w:pStyle w:val="Akapitzlist"/>
        <w:numPr>
          <w:ilvl w:val="0"/>
          <w:numId w:val="13"/>
        </w:numPr>
        <w:jc w:val="both"/>
        <w:rPr>
          <w:rFonts w:ascii="Arial Narrow" w:hAnsi="Arial Narrow"/>
          <w:sz w:val="24"/>
          <w:szCs w:val="24"/>
        </w:rPr>
      </w:pPr>
      <w:r>
        <w:rPr>
          <w:rFonts w:ascii="Arial Narrow" w:hAnsi="Arial Narrow"/>
          <w:sz w:val="24"/>
          <w:szCs w:val="24"/>
        </w:rPr>
        <w:t>Maksymalny łączny rozmiar plików stanowiących ofertę lub składanych wraz z ofertą to 250 MB.</w:t>
      </w:r>
    </w:p>
    <w:p w:rsidR="00FC5AC7" w:rsidRDefault="00FC5AC7">
      <w:pPr>
        <w:ind w:left="66"/>
        <w:jc w:val="both"/>
        <w:rPr>
          <w:rFonts w:ascii="Arial Narrow" w:hAnsi="Arial Narrow"/>
          <w:sz w:val="24"/>
          <w:szCs w:val="24"/>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 xml:space="preserve">Rozdział XV. </w:t>
      </w:r>
      <w:r>
        <w:rPr>
          <w:rFonts w:ascii="Arial Narrow" w:hAnsi="Arial Narrow"/>
          <w:b/>
          <w:color w:val="auto"/>
        </w:rPr>
        <w:t>Składanie i otwarcie ofert</w:t>
      </w:r>
    </w:p>
    <w:p w:rsidR="00FC5AC7" w:rsidRDefault="00FC5AC7">
      <w:pPr>
        <w:pStyle w:val="Default"/>
        <w:ind w:left="66"/>
        <w:jc w:val="both"/>
        <w:rPr>
          <w:rFonts w:ascii="Arial Narrow" w:hAnsi="Arial Narrow"/>
          <w:color w:val="auto"/>
        </w:rPr>
      </w:pPr>
    </w:p>
    <w:p w:rsidR="00FC5AC7" w:rsidRPr="007B01FB" w:rsidRDefault="0045657C" w:rsidP="00714E24">
      <w:pPr>
        <w:pStyle w:val="Akapitzlist"/>
        <w:numPr>
          <w:ilvl w:val="0"/>
          <w:numId w:val="14"/>
        </w:numPr>
        <w:jc w:val="both"/>
        <w:rPr>
          <w:rFonts w:ascii="Arial Narrow" w:hAnsi="Arial Narrow"/>
          <w:sz w:val="24"/>
          <w:szCs w:val="24"/>
        </w:rPr>
      </w:pPr>
      <w:r>
        <w:rPr>
          <w:rFonts w:ascii="Arial Narrow" w:hAnsi="Arial Narrow"/>
          <w:sz w:val="24"/>
          <w:szCs w:val="24"/>
        </w:rPr>
        <w:t xml:space="preserve">Oferty należy składać za pomocą środków </w:t>
      </w:r>
      <w:r w:rsidRPr="007B01FB">
        <w:rPr>
          <w:rFonts w:ascii="Arial Narrow" w:hAnsi="Arial Narrow"/>
          <w:sz w:val="24"/>
          <w:szCs w:val="24"/>
        </w:rPr>
        <w:t>komunikacji elektronicznej zgodnie z zapisami niniejszej SWZ, w szczególności zgodnie z zapisami powyższego Rozdziału XIV.</w:t>
      </w:r>
    </w:p>
    <w:p w:rsidR="00FC5AC7" w:rsidRPr="00532231" w:rsidRDefault="0045657C" w:rsidP="00714E24">
      <w:pPr>
        <w:pStyle w:val="Akapitzlist"/>
        <w:numPr>
          <w:ilvl w:val="0"/>
          <w:numId w:val="14"/>
        </w:numPr>
        <w:jc w:val="both"/>
        <w:rPr>
          <w:rFonts w:ascii="Arial Narrow" w:hAnsi="Arial Narrow"/>
          <w:sz w:val="24"/>
          <w:szCs w:val="24"/>
        </w:rPr>
      </w:pPr>
      <w:r w:rsidRPr="007B01FB">
        <w:rPr>
          <w:rFonts w:ascii="Arial Narrow" w:hAnsi="Arial Narrow"/>
          <w:sz w:val="24"/>
          <w:szCs w:val="24"/>
        </w:rPr>
        <w:t xml:space="preserve">Termin składania ofert upływa dnia </w:t>
      </w:r>
      <w:r w:rsidR="007B01FB" w:rsidRPr="007B01FB">
        <w:rPr>
          <w:rFonts w:ascii="Arial Narrow" w:hAnsi="Arial Narrow"/>
          <w:b/>
          <w:sz w:val="24"/>
          <w:szCs w:val="24"/>
        </w:rPr>
        <w:t>30</w:t>
      </w:r>
      <w:r w:rsidRPr="007B01FB">
        <w:rPr>
          <w:rFonts w:ascii="Arial Narrow" w:hAnsi="Arial Narrow"/>
          <w:b/>
          <w:sz w:val="24"/>
          <w:szCs w:val="24"/>
        </w:rPr>
        <w:t>.</w:t>
      </w:r>
      <w:r w:rsidR="007B01FB" w:rsidRPr="007B01FB">
        <w:rPr>
          <w:rFonts w:ascii="Arial Narrow" w:hAnsi="Arial Narrow"/>
          <w:b/>
          <w:sz w:val="24"/>
          <w:szCs w:val="24"/>
        </w:rPr>
        <w:t>01</w:t>
      </w:r>
      <w:r w:rsidRPr="007B01FB">
        <w:rPr>
          <w:rFonts w:ascii="Arial Narrow" w:hAnsi="Arial Narrow"/>
          <w:b/>
          <w:sz w:val="24"/>
          <w:szCs w:val="24"/>
        </w:rPr>
        <w:t>.202</w:t>
      </w:r>
      <w:r w:rsidR="007B01FB" w:rsidRPr="007B01FB">
        <w:rPr>
          <w:rFonts w:ascii="Arial Narrow" w:hAnsi="Arial Narrow"/>
          <w:b/>
          <w:sz w:val="24"/>
          <w:szCs w:val="24"/>
        </w:rPr>
        <w:t>6</w:t>
      </w:r>
      <w:r w:rsidRPr="007B01FB">
        <w:rPr>
          <w:rFonts w:ascii="Arial Narrow" w:hAnsi="Arial Narrow"/>
          <w:sz w:val="24"/>
          <w:szCs w:val="24"/>
        </w:rPr>
        <w:t xml:space="preserve"> roku</w:t>
      </w:r>
      <w:r w:rsidRPr="00532231">
        <w:rPr>
          <w:rFonts w:ascii="Arial Narrow" w:hAnsi="Arial Narrow"/>
          <w:sz w:val="24"/>
          <w:szCs w:val="24"/>
        </w:rPr>
        <w:t xml:space="preserve"> o godz. </w:t>
      </w:r>
      <w:r w:rsidR="007B01FB">
        <w:rPr>
          <w:rFonts w:ascii="Arial Narrow" w:hAnsi="Arial Narrow"/>
          <w:b/>
          <w:sz w:val="24"/>
          <w:szCs w:val="24"/>
        </w:rPr>
        <w:t>08</w:t>
      </w:r>
      <w:r w:rsidRPr="00532231">
        <w:rPr>
          <w:rFonts w:ascii="Arial Narrow" w:hAnsi="Arial Narrow"/>
          <w:b/>
          <w:sz w:val="24"/>
          <w:szCs w:val="24"/>
        </w:rPr>
        <w:t>:55</w:t>
      </w:r>
      <w:r w:rsidRPr="00532231">
        <w:rPr>
          <w:rFonts w:ascii="Arial Narrow" w:hAnsi="Arial Narrow"/>
          <w:sz w:val="24"/>
          <w:szCs w:val="24"/>
        </w:rPr>
        <w:t>.</w:t>
      </w:r>
    </w:p>
    <w:p w:rsidR="00FC5AC7" w:rsidRPr="007B01FB" w:rsidRDefault="0045657C" w:rsidP="00714E24">
      <w:pPr>
        <w:pStyle w:val="Akapitzlist"/>
        <w:numPr>
          <w:ilvl w:val="0"/>
          <w:numId w:val="14"/>
        </w:numPr>
        <w:jc w:val="both"/>
        <w:rPr>
          <w:rFonts w:ascii="Arial Narrow" w:hAnsi="Arial Narrow"/>
          <w:sz w:val="24"/>
          <w:szCs w:val="24"/>
        </w:rPr>
      </w:pPr>
      <w:r w:rsidRPr="007B01FB">
        <w:rPr>
          <w:rFonts w:ascii="Arial Narrow" w:hAnsi="Arial Narrow"/>
          <w:sz w:val="24"/>
          <w:szCs w:val="24"/>
        </w:rPr>
        <w:lastRenderedPageBreak/>
        <w:t xml:space="preserve">Otwarcie ofert odbędzie się w dniu </w:t>
      </w:r>
      <w:r w:rsidR="007B01FB" w:rsidRPr="007B01FB">
        <w:rPr>
          <w:rFonts w:ascii="Arial Narrow" w:hAnsi="Arial Narrow"/>
          <w:b/>
          <w:sz w:val="24"/>
          <w:szCs w:val="24"/>
        </w:rPr>
        <w:t>30</w:t>
      </w:r>
      <w:r w:rsidRPr="007B01FB">
        <w:rPr>
          <w:rFonts w:ascii="Arial Narrow" w:hAnsi="Arial Narrow"/>
          <w:b/>
          <w:sz w:val="24"/>
          <w:szCs w:val="24"/>
        </w:rPr>
        <w:t>.</w:t>
      </w:r>
      <w:r w:rsidR="007B01FB" w:rsidRPr="007B01FB">
        <w:rPr>
          <w:rFonts w:ascii="Arial Narrow" w:hAnsi="Arial Narrow"/>
          <w:b/>
          <w:sz w:val="24"/>
          <w:szCs w:val="24"/>
        </w:rPr>
        <w:t>01</w:t>
      </w:r>
      <w:r w:rsidRPr="007B01FB">
        <w:rPr>
          <w:rFonts w:ascii="Arial Narrow" w:hAnsi="Arial Narrow"/>
          <w:b/>
          <w:sz w:val="24"/>
          <w:szCs w:val="24"/>
        </w:rPr>
        <w:t>.202</w:t>
      </w:r>
      <w:r w:rsidR="007B01FB">
        <w:rPr>
          <w:rFonts w:ascii="Arial Narrow" w:hAnsi="Arial Narrow"/>
          <w:b/>
          <w:sz w:val="24"/>
          <w:szCs w:val="24"/>
        </w:rPr>
        <w:t>6</w:t>
      </w:r>
      <w:r w:rsidRPr="007B01FB">
        <w:rPr>
          <w:rFonts w:ascii="Arial Narrow" w:hAnsi="Arial Narrow"/>
          <w:sz w:val="24"/>
          <w:szCs w:val="24"/>
        </w:rPr>
        <w:t xml:space="preserve"> roku o godz. </w:t>
      </w:r>
      <w:r w:rsidR="007B01FB" w:rsidRPr="007B01FB">
        <w:rPr>
          <w:rFonts w:ascii="Arial Narrow" w:hAnsi="Arial Narrow"/>
          <w:b/>
          <w:sz w:val="24"/>
          <w:szCs w:val="24"/>
        </w:rPr>
        <w:t>09</w:t>
      </w:r>
      <w:r w:rsidRPr="007B01FB">
        <w:rPr>
          <w:rFonts w:ascii="Arial Narrow" w:hAnsi="Arial Narrow"/>
          <w:b/>
          <w:sz w:val="24"/>
          <w:szCs w:val="24"/>
        </w:rPr>
        <w:t>:00</w:t>
      </w:r>
      <w:r w:rsidRPr="007B01FB">
        <w:rPr>
          <w:rFonts w:ascii="Arial Narrow" w:hAnsi="Arial Narrow"/>
          <w:sz w:val="24"/>
          <w:szCs w:val="24"/>
        </w:rPr>
        <w:t xml:space="preserve"> za pośrednictwem Platformy     e-Zamówienia.</w:t>
      </w:r>
    </w:p>
    <w:p w:rsidR="00FC5AC7" w:rsidRDefault="0045657C" w:rsidP="00714E24">
      <w:pPr>
        <w:pStyle w:val="Akapitzlist"/>
        <w:numPr>
          <w:ilvl w:val="0"/>
          <w:numId w:val="14"/>
        </w:numPr>
        <w:jc w:val="both"/>
        <w:rPr>
          <w:rFonts w:ascii="Arial Narrow" w:hAnsi="Arial Narrow"/>
          <w:sz w:val="24"/>
          <w:szCs w:val="24"/>
        </w:rPr>
      </w:pPr>
      <w:r>
        <w:rPr>
          <w:rFonts w:ascii="Arial Narrow" w:hAnsi="Arial Narrow"/>
          <w:sz w:val="24"/>
          <w:szCs w:val="24"/>
        </w:rPr>
        <w:t>Zamawiający, najpóźniej przed otwarciem ofert, udostępnia na stronie internetowej prowadzonego postępowania informację o kwocie, jaką zamierza przeznaczyć na sfinansowanie zamówienia.</w:t>
      </w:r>
    </w:p>
    <w:p w:rsidR="00FC5AC7" w:rsidRDefault="0045657C" w:rsidP="00714E24">
      <w:pPr>
        <w:pStyle w:val="Akapitzlist"/>
        <w:numPr>
          <w:ilvl w:val="0"/>
          <w:numId w:val="14"/>
        </w:numPr>
        <w:jc w:val="both"/>
        <w:rPr>
          <w:rFonts w:ascii="Arial Narrow" w:hAnsi="Arial Narrow"/>
          <w:sz w:val="24"/>
          <w:szCs w:val="24"/>
        </w:rPr>
      </w:pPr>
      <w:r>
        <w:rPr>
          <w:rFonts w:ascii="Arial Narrow" w:hAnsi="Arial Narrow"/>
          <w:sz w:val="24"/>
          <w:szCs w:val="24"/>
        </w:rPr>
        <w:t>Zamawiający, niezwłocznie po otwarciu ofert, udostępnia na stronie internetowej prowadzonego postępowania informacje o:</w:t>
      </w:r>
    </w:p>
    <w:p w:rsidR="00FC5AC7" w:rsidRDefault="0045657C" w:rsidP="00714E24">
      <w:pPr>
        <w:pStyle w:val="Akapitzlist"/>
        <w:numPr>
          <w:ilvl w:val="0"/>
          <w:numId w:val="15"/>
        </w:numPr>
        <w:ind w:left="851"/>
        <w:jc w:val="both"/>
        <w:rPr>
          <w:rFonts w:ascii="Arial Narrow" w:hAnsi="Arial Narrow"/>
          <w:sz w:val="24"/>
          <w:szCs w:val="24"/>
        </w:rPr>
      </w:pPr>
      <w:r>
        <w:rPr>
          <w:rFonts w:ascii="Arial Narrow" w:hAnsi="Arial Narrow"/>
          <w:sz w:val="24"/>
          <w:szCs w:val="24"/>
        </w:rPr>
        <w:t>nazwach albo imionach i nazwiskach oraz siedzibach lub miejscach prowadzonej działalności gospodarczej albo miejscach zamieszkania wykonawców, których oferty zostały otwarte;</w:t>
      </w:r>
    </w:p>
    <w:p w:rsidR="00FC5AC7" w:rsidRDefault="0045657C" w:rsidP="00714E24">
      <w:pPr>
        <w:pStyle w:val="Akapitzlist"/>
        <w:numPr>
          <w:ilvl w:val="0"/>
          <w:numId w:val="15"/>
        </w:numPr>
        <w:ind w:left="851"/>
        <w:jc w:val="both"/>
        <w:rPr>
          <w:rFonts w:ascii="Arial Narrow" w:hAnsi="Arial Narrow"/>
          <w:sz w:val="24"/>
          <w:szCs w:val="24"/>
        </w:rPr>
      </w:pPr>
      <w:r>
        <w:rPr>
          <w:rFonts w:ascii="Arial Narrow" w:hAnsi="Arial Narrow"/>
          <w:sz w:val="24"/>
          <w:szCs w:val="24"/>
        </w:rPr>
        <w:t>cenach lub kosztach zawartych w ofertach.</w:t>
      </w:r>
    </w:p>
    <w:p w:rsidR="00E95FD5" w:rsidRPr="00E95FD5" w:rsidRDefault="00E95FD5" w:rsidP="00E95FD5">
      <w:pPr>
        <w:jc w:val="both"/>
        <w:rPr>
          <w:rFonts w:ascii="Arial Narrow" w:hAnsi="Arial Narrow"/>
          <w:sz w:val="24"/>
          <w:szCs w:val="24"/>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Rozdział XVI. Opis sposobu obliczania ceny</w:t>
      </w:r>
    </w:p>
    <w:p w:rsidR="00FC5AC7" w:rsidRDefault="00FC5AC7">
      <w:pPr>
        <w:pStyle w:val="Default"/>
        <w:jc w:val="both"/>
        <w:rPr>
          <w:rFonts w:ascii="Arial Narrow" w:hAnsi="Arial Narrow"/>
          <w:color w:val="auto"/>
        </w:rPr>
      </w:pPr>
    </w:p>
    <w:p w:rsidR="00FC5AC7" w:rsidRDefault="0045657C" w:rsidP="00714E24">
      <w:pPr>
        <w:pStyle w:val="Default"/>
        <w:numPr>
          <w:ilvl w:val="0"/>
          <w:numId w:val="16"/>
        </w:numPr>
        <w:ind w:left="426"/>
        <w:jc w:val="both"/>
        <w:rPr>
          <w:rFonts w:ascii="Arial Narrow" w:hAnsi="Arial Narrow"/>
          <w:color w:val="auto"/>
        </w:rPr>
      </w:pPr>
      <w:r>
        <w:rPr>
          <w:rFonts w:ascii="Arial Narrow" w:hAnsi="Arial Narrow"/>
          <w:color w:val="auto"/>
        </w:rPr>
        <w:t>Wykonawca jest zobowiązany do wypełnienia Załącznika nr 1 do SWZ oraz Załącznika nr 2 do SWZ.</w:t>
      </w:r>
    </w:p>
    <w:p w:rsidR="00FC5AC7" w:rsidRDefault="0045657C" w:rsidP="00714E24">
      <w:pPr>
        <w:pStyle w:val="Default"/>
        <w:numPr>
          <w:ilvl w:val="0"/>
          <w:numId w:val="16"/>
        </w:numPr>
        <w:ind w:left="426"/>
        <w:jc w:val="both"/>
        <w:rPr>
          <w:rFonts w:ascii="Arial Narrow" w:hAnsi="Arial Narrow"/>
          <w:color w:val="auto"/>
        </w:rPr>
      </w:pPr>
      <w:r>
        <w:rPr>
          <w:rFonts w:ascii="Arial Narrow" w:hAnsi="Arial Narrow"/>
          <w:color w:val="auto"/>
        </w:rPr>
        <w:t>Cena oferty musi zostać obliczona w następujący sposób:</w:t>
      </w:r>
    </w:p>
    <w:p w:rsidR="00FC5AC7" w:rsidRDefault="0045657C" w:rsidP="00714E24">
      <w:pPr>
        <w:pStyle w:val="Default"/>
        <w:numPr>
          <w:ilvl w:val="0"/>
          <w:numId w:val="17"/>
        </w:numPr>
        <w:jc w:val="both"/>
        <w:rPr>
          <w:rFonts w:ascii="Arial Narrow" w:hAnsi="Arial Narrow"/>
          <w:color w:val="auto"/>
        </w:rPr>
      </w:pPr>
      <w:r>
        <w:rPr>
          <w:rFonts w:ascii="Arial Narrow" w:hAnsi="Arial Narrow"/>
          <w:color w:val="auto"/>
        </w:rPr>
        <w:t>Cenę należy podać w Formularza oferty (Załącznik nr 1 do SWZ) oraz w Formularzu asortymentowo-cenowym (Załącznik nr 2 do SWZ);</w:t>
      </w:r>
    </w:p>
    <w:p w:rsidR="00FC5AC7" w:rsidRDefault="0045657C" w:rsidP="00714E24">
      <w:pPr>
        <w:pStyle w:val="Default"/>
        <w:numPr>
          <w:ilvl w:val="0"/>
          <w:numId w:val="17"/>
        </w:numPr>
        <w:jc w:val="both"/>
        <w:rPr>
          <w:rFonts w:ascii="Arial Narrow" w:hAnsi="Arial Narrow"/>
          <w:color w:val="auto"/>
        </w:rPr>
      </w:pPr>
      <w:r>
        <w:rPr>
          <w:rFonts w:ascii="Arial Narrow" w:hAnsi="Arial Narrow"/>
          <w:color w:val="auto"/>
        </w:rPr>
        <w:t>Zamawiający wymaga, aby obliczona ostateczna cena oferty obejmowała wszystkie koszty związane z realizacją przedmiotu zamówienia;</w:t>
      </w:r>
    </w:p>
    <w:p w:rsidR="00FC5AC7" w:rsidRDefault="0045657C" w:rsidP="00714E24">
      <w:pPr>
        <w:pStyle w:val="Default"/>
        <w:numPr>
          <w:ilvl w:val="0"/>
          <w:numId w:val="17"/>
        </w:numPr>
        <w:jc w:val="both"/>
        <w:rPr>
          <w:rFonts w:ascii="Arial Narrow" w:hAnsi="Arial Narrow"/>
          <w:color w:val="auto"/>
        </w:rPr>
      </w:pPr>
      <w:r>
        <w:rPr>
          <w:rFonts w:ascii="Arial Narrow" w:hAnsi="Arial Narrow"/>
          <w:color w:val="auto"/>
        </w:rPr>
        <w:t>Cena może być tylko jedna, nie dopuszcza się wariantowości cen;</w:t>
      </w:r>
    </w:p>
    <w:p w:rsidR="00FC5AC7" w:rsidRDefault="0045657C" w:rsidP="00714E24">
      <w:pPr>
        <w:pStyle w:val="Default"/>
        <w:numPr>
          <w:ilvl w:val="0"/>
          <w:numId w:val="17"/>
        </w:numPr>
        <w:jc w:val="both"/>
        <w:rPr>
          <w:rFonts w:ascii="Arial Narrow" w:hAnsi="Arial Narrow"/>
          <w:color w:val="auto"/>
        </w:rPr>
      </w:pPr>
      <w:r>
        <w:rPr>
          <w:rFonts w:ascii="Arial Narrow" w:hAnsi="Arial Narrow"/>
          <w:color w:val="auto"/>
        </w:rPr>
        <w:t>Cena nie ulega zmianie przez okres ważności (związania) oferty.</w:t>
      </w:r>
    </w:p>
    <w:p w:rsidR="00FC5AC7" w:rsidRDefault="0045657C" w:rsidP="00714E24">
      <w:pPr>
        <w:pStyle w:val="Default"/>
        <w:numPr>
          <w:ilvl w:val="0"/>
          <w:numId w:val="16"/>
        </w:numPr>
        <w:ind w:left="426"/>
        <w:jc w:val="both"/>
        <w:rPr>
          <w:rFonts w:ascii="Arial Narrow" w:hAnsi="Arial Narrow"/>
          <w:color w:val="auto"/>
        </w:rPr>
      </w:pPr>
      <w:r>
        <w:rPr>
          <w:rFonts w:ascii="Arial Narrow" w:hAnsi="Arial Narrow"/>
          <w:color w:val="auto"/>
        </w:rPr>
        <w:t xml:space="preserve">Cena ofertowa to cena w rozumieniu art. 3 ust. 1 pkt. 1 i ust. 2 ustawy z dnia 9 maja 2014r., o informowaniu o cenach towarów i usług (Dz.U. z </w:t>
      </w:r>
      <w:r w:rsidR="008D4CE3">
        <w:rPr>
          <w:rFonts w:ascii="Arial Narrow" w:hAnsi="Arial Narrow"/>
          <w:color w:val="auto"/>
        </w:rPr>
        <w:t>2023</w:t>
      </w:r>
      <w:r>
        <w:rPr>
          <w:rFonts w:ascii="Arial Narrow" w:hAnsi="Arial Narrow"/>
          <w:color w:val="auto"/>
        </w:rPr>
        <w:t xml:space="preserve"> r. poz. </w:t>
      </w:r>
      <w:r w:rsidR="008D4CE3">
        <w:rPr>
          <w:rFonts w:ascii="Arial Narrow" w:hAnsi="Arial Narrow"/>
          <w:color w:val="auto"/>
        </w:rPr>
        <w:t>168</w:t>
      </w:r>
      <w:r>
        <w:rPr>
          <w:rFonts w:ascii="Arial Narrow" w:hAnsi="Arial Narrow"/>
          <w:color w:val="auto"/>
        </w:rPr>
        <w:t>).</w:t>
      </w:r>
    </w:p>
    <w:p w:rsidR="00FC5AC7" w:rsidRDefault="0045657C" w:rsidP="00714E24">
      <w:pPr>
        <w:pStyle w:val="Default"/>
        <w:numPr>
          <w:ilvl w:val="0"/>
          <w:numId w:val="16"/>
        </w:numPr>
        <w:ind w:left="426"/>
        <w:jc w:val="both"/>
        <w:rPr>
          <w:rFonts w:ascii="Arial Narrow" w:hAnsi="Arial Narrow"/>
          <w:color w:val="auto"/>
        </w:rPr>
      </w:pPr>
      <w:r>
        <w:rPr>
          <w:rFonts w:ascii="Arial Narrow" w:hAnsi="Arial Narrow"/>
          <w:color w:val="auto"/>
        </w:rPr>
        <w:t>Rozliczenia między Zamawiającym a Wykonawcą będą prowadzone w złotych polskich (PLN).</w:t>
      </w:r>
    </w:p>
    <w:p w:rsidR="00FC5AC7" w:rsidRDefault="0045657C" w:rsidP="00714E24">
      <w:pPr>
        <w:pStyle w:val="Default"/>
        <w:numPr>
          <w:ilvl w:val="0"/>
          <w:numId w:val="16"/>
        </w:numPr>
        <w:ind w:left="426"/>
        <w:jc w:val="both"/>
        <w:rPr>
          <w:rFonts w:ascii="Arial Narrow" w:hAnsi="Arial Narrow"/>
          <w:color w:val="auto"/>
        </w:rPr>
      </w:pPr>
      <w:r>
        <w:rPr>
          <w:rFonts w:ascii="Arial Narrow" w:hAnsi="Arial Narrow"/>
          <w:color w:val="auto"/>
        </w:rPr>
        <w:t>Ceny muszą być podane i wyliczone w zaokrągleniu do dwóch miejsc po przecinku (zasady zaokrąglania - końcówki poniżej 0,5 grosza pomija się, a końcówki 0,5 grosza i wyższe zaokrągla się do 1 grosza).</w:t>
      </w:r>
    </w:p>
    <w:p w:rsidR="00FC5AC7" w:rsidRDefault="0045657C" w:rsidP="00714E24">
      <w:pPr>
        <w:pStyle w:val="Default"/>
        <w:numPr>
          <w:ilvl w:val="0"/>
          <w:numId w:val="16"/>
        </w:numPr>
        <w:ind w:left="426"/>
        <w:jc w:val="both"/>
        <w:rPr>
          <w:rFonts w:ascii="Arial Narrow" w:hAnsi="Arial Narrow"/>
          <w:color w:val="auto"/>
        </w:rPr>
      </w:pPr>
      <w:r>
        <w:rPr>
          <w:rFonts w:ascii="Arial Narrow" w:hAnsi="Arial Narrow"/>
          <w:color w:val="auto"/>
        </w:rPr>
        <w:t>Sposób zapłaty i rozliczeń za realizację przedmiotu zamówienia został określony w projekcie umowy.</w:t>
      </w:r>
    </w:p>
    <w:p w:rsidR="00FC5AC7" w:rsidRDefault="0045657C" w:rsidP="00714E24">
      <w:pPr>
        <w:pStyle w:val="Default"/>
        <w:numPr>
          <w:ilvl w:val="0"/>
          <w:numId w:val="16"/>
        </w:numPr>
        <w:ind w:left="426"/>
        <w:jc w:val="both"/>
        <w:rPr>
          <w:rFonts w:ascii="Arial Narrow" w:hAnsi="Arial Narrow"/>
          <w:color w:val="auto"/>
        </w:rPr>
      </w:pPr>
      <w:r>
        <w:rPr>
          <w:rFonts w:ascii="Arial Narrow" w:hAnsi="Arial Narrow"/>
          <w:color w:val="auto"/>
        </w:rPr>
        <w:t xml:space="preserve">Jeżeli została złożona oferta, której wybór prowadziłby do powstania u Zamawiającego obowiązku podatkowego zgodnie z ustawą z dnia 11 marca 2004 r. o podatku od towarów i usług (Dz.U. z </w:t>
      </w:r>
      <w:r w:rsidR="00E95FD5" w:rsidRPr="002174CE">
        <w:rPr>
          <w:rFonts w:ascii="Arial Narrow" w:hAnsi="Arial Narrow"/>
          <w:color w:val="auto"/>
        </w:rPr>
        <w:t>2025 r. poz. 775 ze zm</w:t>
      </w:r>
      <w:r w:rsidR="002A1674">
        <w:rPr>
          <w:rFonts w:ascii="Arial Narrow" w:hAnsi="Arial Narrow"/>
          <w:color w:val="auto"/>
        </w:rPr>
        <w:t>.</w:t>
      </w:r>
      <w:r>
        <w:rPr>
          <w:rFonts w:ascii="Arial Narrow" w:hAnsi="Arial Narrow"/>
          <w:color w:val="auto"/>
        </w:rPr>
        <w:t>), dla celów zastosowania kryterium ceny lub kosztu Zamawiający dolicza do przedstawionej w tej ofercie ceny kwotę podatku od towarów i usług, którą miałby obowiązek rozliczyć.</w:t>
      </w:r>
    </w:p>
    <w:p w:rsidR="00FC5AC7" w:rsidRDefault="0045657C" w:rsidP="00714E24">
      <w:pPr>
        <w:pStyle w:val="Default"/>
        <w:numPr>
          <w:ilvl w:val="0"/>
          <w:numId w:val="16"/>
        </w:numPr>
        <w:ind w:left="426"/>
        <w:jc w:val="both"/>
        <w:rPr>
          <w:rFonts w:ascii="Arial Narrow" w:hAnsi="Arial Narrow"/>
          <w:color w:val="auto"/>
        </w:rPr>
      </w:pPr>
      <w:r>
        <w:rPr>
          <w:rFonts w:ascii="Arial Narrow" w:hAnsi="Arial Narrow"/>
          <w:color w:val="auto"/>
        </w:rPr>
        <w:t>W ofercie, o której mowa w ust. 7, Wykonawca ma obowiązek:</w:t>
      </w:r>
    </w:p>
    <w:p w:rsidR="00FC5AC7" w:rsidRDefault="0045657C" w:rsidP="00714E24">
      <w:pPr>
        <w:pStyle w:val="Default"/>
        <w:numPr>
          <w:ilvl w:val="0"/>
          <w:numId w:val="18"/>
        </w:numPr>
        <w:jc w:val="both"/>
        <w:rPr>
          <w:rFonts w:ascii="Arial Narrow" w:hAnsi="Arial Narrow"/>
          <w:color w:val="auto"/>
        </w:rPr>
      </w:pPr>
      <w:r>
        <w:rPr>
          <w:rFonts w:ascii="Arial Narrow" w:hAnsi="Arial Narrow"/>
          <w:color w:val="auto"/>
        </w:rPr>
        <w:t>poinformowania Zamawiającego, że wybór jego oferty będzie prowadził do powstania u Zamawiającego obowiązku podatkowego;</w:t>
      </w:r>
    </w:p>
    <w:p w:rsidR="00FC5AC7" w:rsidRDefault="0045657C" w:rsidP="00714E24">
      <w:pPr>
        <w:pStyle w:val="Default"/>
        <w:numPr>
          <w:ilvl w:val="0"/>
          <w:numId w:val="18"/>
        </w:numPr>
        <w:jc w:val="both"/>
        <w:rPr>
          <w:rFonts w:ascii="Arial Narrow" w:hAnsi="Arial Narrow"/>
          <w:color w:val="auto"/>
        </w:rPr>
      </w:pPr>
      <w:r>
        <w:rPr>
          <w:rFonts w:ascii="Arial Narrow" w:hAnsi="Arial Narrow"/>
          <w:color w:val="auto"/>
        </w:rPr>
        <w:t>wskazania nazwy (rodzaju) towaru lub usługi, których dostawa lub świadczenie będą prowadziły do powstania obowiązku podatkowego;</w:t>
      </w:r>
    </w:p>
    <w:p w:rsidR="00FC5AC7" w:rsidRDefault="0045657C" w:rsidP="00714E24">
      <w:pPr>
        <w:pStyle w:val="Default"/>
        <w:numPr>
          <w:ilvl w:val="0"/>
          <w:numId w:val="18"/>
        </w:numPr>
        <w:jc w:val="both"/>
        <w:rPr>
          <w:rFonts w:ascii="Arial Narrow" w:hAnsi="Arial Narrow"/>
          <w:color w:val="auto"/>
        </w:rPr>
      </w:pPr>
      <w:r>
        <w:rPr>
          <w:rFonts w:ascii="Arial Narrow" w:hAnsi="Arial Narrow"/>
          <w:color w:val="auto"/>
        </w:rPr>
        <w:t>wskazania wartości towaru lub usługi objętego obowiązkiem podatkowym Zamawiającego, bez kwoty podatku;</w:t>
      </w:r>
    </w:p>
    <w:p w:rsidR="00FC5AC7" w:rsidRDefault="0045657C" w:rsidP="00714E24">
      <w:pPr>
        <w:pStyle w:val="Default"/>
        <w:numPr>
          <w:ilvl w:val="0"/>
          <w:numId w:val="18"/>
        </w:numPr>
        <w:jc w:val="both"/>
        <w:rPr>
          <w:rFonts w:ascii="Arial Narrow" w:hAnsi="Arial Narrow"/>
          <w:color w:val="auto"/>
        </w:rPr>
      </w:pPr>
      <w:r>
        <w:rPr>
          <w:rFonts w:ascii="Arial Narrow" w:hAnsi="Arial Narrow"/>
          <w:color w:val="auto"/>
        </w:rPr>
        <w:t>wskazania stawki podatku od towarów i usług, która zgodnie z wiedzą Wykonawcy, będzie miała zastosowanie.</w:t>
      </w:r>
    </w:p>
    <w:p w:rsidR="00FC5AC7" w:rsidRDefault="00FC5AC7">
      <w:pPr>
        <w:pStyle w:val="Default"/>
        <w:jc w:val="both"/>
        <w:rPr>
          <w:rFonts w:ascii="Arial Narrow" w:hAnsi="Arial Narrow"/>
          <w:color w:val="auto"/>
        </w:rPr>
      </w:pPr>
    </w:p>
    <w:p w:rsidR="00FC5AC7" w:rsidRDefault="0045657C">
      <w:pPr>
        <w:pStyle w:val="Default"/>
        <w:ind w:firstLine="360"/>
        <w:jc w:val="both"/>
        <w:rPr>
          <w:rFonts w:ascii="Arial Narrow" w:hAnsi="Arial Narrow"/>
          <w:b/>
          <w:color w:val="auto"/>
        </w:rPr>
      </w:pPr>
      <w:r>
        <w:rPr>
          <w:rFonts w:ascii="Arial Narrow" w:hAnsi="Arial Narrow"/>
          <w:b/>
          <w:color w:val="auto"/>
        </w:rPr>
        <w:t>Sposób wyliczania ceny (Załącznik nr 2 do SWZ):</w:t>
      </w:r>
    </w:p>
    <w:p w:rsidR="00FC5AC7" w:rsidRDefault="00FC5AC7">
      <w:pPr>
        <w:pStyle w:val="Default"/>
        <w:ind w:firstLine="360"/>
        <w:jc w:val="both"/>
        <w:rPr>
          <w:rFonts w:ascii="Arial Narrow" w:hAnsi="Arial Narrow"/>
          <w:b/>
          <w:color w:val="auto"/>
        </w:rPr>
      </w:pPr>
    </w:p>
    <w:p w:rsidR="00FC5AC7" w:rsidRDefault="0045657C">
      <w:pPr>
        <w:pStyle w:val="Default"/>
        <w:ind w:firstLine="360"/>
        <w:jc w:val="both"/>
        <w:rPr>
          <w:rFonts w:ascii="Arial Narrow" w:hAnsi="Arial Narrow"/>
          <w:b/>
          <w:color w:val="auto"/>
        </w:rPr>
      </w:pPr>
      <w:r>
        <w:rPr>
          <w:rFonts w:ascii="Arial Narrow" w:hAnsi="Arial Narrow"/>
          <w:color w:val="auto"/>
        </w:rPr>
        <w:t>Sposób wyliczania wartości brutto:</w:t>
      </w:r>
    </w:p>
    <w:p w:rsidR="00FC5AC7" w:rsidRDefault="0045657C">
      <w:pPr>
        <w:pStyle w:val="Default"/>
        <w:ind w:firstLine="360"/>
        <w:jc w:val="both"/>
        <w:rPr>
          <w:rFonts w:ascii="Arial Narrow" w:hAnsi="Arial Narrow"/>
          <w:b/>
          <w:color w:val="auto"/>
        </w:rPr>
      </w:pPr>
      <w:r>
        <w:rPr>
          <w:rFonts w:ascii="Arial Narrow" w:hAnsi="Arial Narrow"/>
          <w:color w:val="auto"/>
        </w:rPr>
        <w:t>ilość x cena jednostkowa = Wartość netto</w:t>
      </w:r>
    </w:p>
    <w:p w:rsidR="00FC5AC7" w:rsidRDefault="0045657C">
      <w:pPr>
        <w:pStyle w:val="Default"/>
        <w:ind w:firstLine="360"/>
        <w:jc w:val="both"/>
        <w:rPr>
          <w:rFonts w:ascii="Arial Narrow" w:hAnsi="Arial Narrow"/>
          <w:b/>
          <w:color w:val="auto"/>
        </w:rPr>
      </w:pPr>
      <w:r>
        <w:rPr>
          <w:rFonts w:ascii="Arial Narrow" w:hAnsi="Arial Narrow"/>
          <w:color w:val="auto"/>
        </w:rPr>
        <w:t>Wartość netto x %VAT = kwota VAT (zaokrąglona do dwóch miejsc po przecinku)</w:t>
      </w:r>
    </w:p>
    <w:p w:rsidR="00FC5AC7" w:rsidRDefault="0045657C">
      <w:pPr>
        <w:pStyle w:val="Default"/>
        <w:ind w:firstLine="360"/>
        <w:jc w:val="both"/>
        <w:rPr>
          <w:rFonts w:ascii="Arial Narrow" w:hAnsi="Arial Narrow"/>
          <w:b/>
          <w:color w:val="auto"/>
        </w:rPr>
      </w:pPr>
      <w:r>
        <w:rPr>
          <w:rFonts w:ascii="Arial Narrow" w:hAnsi="Arial Narrow"/>
          <w:color w:val="auto"/>
        </w:rPr>
        <w:t>Wartość netto + kwota VAT = Wartość brutto</w:t>
      </w:r>
    </w:p>
    <w:p w:rsidR="00FC5AC7" w:rsidRDefault="0045657C">
      <w:pPr>
        <w:pStyle w:val="Default"/>
        <w:ind w:left="284"/>
        <w:jc w:val="both"/>
        <w:rPr>
          <w:rFonts w:ascii="Arial Narrow" w:hAnsi="Arial Narrow"/>
          <w:color w:val="auto"/>
        </w:rPr>
      </w:pPr>
      <w:r>
        <w:rPr>
          <w:rFonts w:ascii="Arial Narrow" w:hAnsi="Arial Narrow"/>
          <w:color w:val="auto"/>
        </w:rPr>
        <w:lastRenderedPageBreak/>
        <w:t>Końcową wartość netto należy wyliczyć sumując w kolumnie pn. Wartość netto poszczególne   pozycje oferowanego asortymentu.</w:t>
      </w:r>
    </w:p>
    <w:p w:rsidR="00FC5AC7" w:rsidRDefault="0045657C">
      <w:pPr>
        <w:pStyle w:val="Default"/>
        <w:ind w:left="284"/>
        <w:jc w:val="both"/>
        <w:rPr>
          <w:rFonts w:ascii="Arial Narrow" w:hAnsi="Arial Narrow"/>
          <w:color w:val="auto"/>
        </w:rPr>
      </w:pPr>
      <w:r>
        <w:rPr>
          <w:rFonts w:ascii="Arial Narrow" w:hAnsi="Arial Narrow"/>
          <w:color w:val="auto"/>
        </w:rPr>
        <w:t>Końcową wartość brutto należy wyliczyć sumując w kolumnie pn. Wartość brutto poszczególne pozycje oferowanego asortymentu.</w:t>
      </w:r>
    </w:p>
    <w:p w:rsidR="00FC5AC7" w:rsidRDefault="00FC5AC7">
      <w:pPr>
        <w:jc w:val="both"/>
        <w:rPr>
          <w:rFonts w:ascii="Arial Narrow" w:hAnsi="Arial Narrow"/>
          <w:sz w:val="24"/>
          <w:szCs w:val="24"/>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ind w:left="1418" w:hanging="1418"/>
        <w:rPr>
          <w:rFonts w:ascii="Arial Narrow" w:hAnsi="Arial Narrow"/>
          <w:color w:val="auto"/>
        </w:rPr>
      </w:pPr>
      <w:r>
        <w:rPr>
          <w:rFonts w:ascii="Arial Narrow" w:hAnsi="Arial Narrow"/>
          <w:b/>
          <w:bCs/>
          <w:color w:val="auto"/>
        </w:rPr>
        <w:t>Rozdział XVII. Opis kryteriów, którymi Zamawiający będzie się kierował przy wyborze oferty, wraz z podaniem znaczenia tych kryteriów i sposobu oceny ofert</w:t>
      </w:r>
    </w:p>
    <w:p w:rsidR="00FC5AC7" w:rsidRDefault="00FC5AC7">
      <w:pPr>
        <w:pStyle w:val="Default"/>
        <w:jc w:val="both"/>
        <w:rPr>
          <w:rFonts w:ascii="Arial Narrow" w:hAnsi="Arial Narrow"/>
          <w:color w:val="auto"/>
        </w:rPr>
      </w:pPr>
    </w:p>
    <w:p w:rsidR="00FC5AC7" w:rsidRPr="00D2244A" w:rsidRDefault="0045657C" w:rsidP="00714E24">
      <w:pPr>
        <w:pStyle w:val="Akapitzlist"/>
        <w:numPr>
          <w:ilvl w:val="1"/>
          <w:numId w:val="17"/>
        </w:numPr>
        <w:ind w:left="426"/>
        <w:jc w:val="both"/>
        <w:rPr>
          <w:rFonts w:ascii="Arial Narrow" w:hAnsi="Arial Narrow"/>
          <w:sz w:val="24"/>
          <w:szCs w:val="24"/>
        </w:rPr>
      </w:pPr>
      <w:r w:rsidRPr="00D2244A">
        <w:rPr>
          <w:rFonts w:ascii="Arial Narrow" w:hAnsi="Arial Narrow"/>
          <w:sz w:val="24"/>
          <w:szCs w:val="24"/>
        </w:rPr>
        <w:t>Zamawiający wybierze ofertę najkorzystniejszą na podstawie następujących kryteriów:</w:t>
      </w:r>
    </w:p>
    <w:p w:rsidR="00FC5AC7" w:rsidRPr="00D2244A" w:rsidRDefault="00FC5AC7">
      <w:pPr>
        <w:jc w:val="both"/>
        <w:rPr>
          <w:rFonts w:ascii="Arial Narrow" w:hAnsi="Arial Narrow"/>
          <w:b/>
          <w:sz w:val="24"/>
          <w:szCs w:val="24"/>
        </w:rPr>
      </w:pPr>
    </w:p>
    <w:p w:rsidR="00FC5AC7" w:rsidRPr="00D2244A" w:rsidRDefault="0045657C" w:rsidP="00714E24">
      <w:pPr>
        <w:pStyle w:val="Akapitzlist"/>
        <w:numPr>
          <w:ilvl w:val="0"/>
          <w:numId w:val="19"/>
        </w:numPr>
        <w:spacing w:line="276" w:lineRule="auto"/>
        <w:ind w:left="851"/>
        <w:jc w:val="both"/>
        <w:rPr>
          <w:rFonts w:ascii="Arial Narrow" w:hAnsi="Arial Narrow"/>
          <w:b/>
          <w:sz w:val="24"/>
          <w:szCs w:val="24"/>
        </w:rPr>
      </w:pPr>
      <w:r w:rsidRPr="00D2244A">
        <w:rPr>
          <w:rFonts w:ascii="Arial Narrow" w:hAnsi="Arial Narrow"/>
          <w:b/>
          <w:sz w:val="24"/>
          <w:szCs w:val="24"/>
        </w:rPr>
        <w:t xml:space="preserve">CENA – </w:t>
      </w:r>
      <w:r w:rsidR="009F3F1E" w:rsidRPr="00D2244A">
        <w:rPr>
          <w:rFonts w:ascii="Arial Narrow" w:hAnsi="Arial Narrow"/>
          <w:b/>
          <w:sz w:val="24"/>
          <w:szCs w:val="24"/>
        </w:rPr>
        <w:t>70</w:t>
      </w:r>
      <w:r w:rsidRPr="00D2244A">
        <w:rPr>
          <w:rFonts w:ascii="Arial Narrow" w:hAnsi="Arial Narrow"/>
          <w:b/>
          <w:sz w:val="24"/>
          <w:szCs w:val="24"/>
        </w:rPr>
        <w:t xml:space="preserve"> %</w:t>
      </w:r>
    </w:p>
    <w:p w:rsidR="009F3F1E" w:rsidRPr="00D2244A" w:rsidRDefault="009F3F1E" w:rsidP="00714E24">
      <w:pPr>
        <w:pStyle w:val="Akapitzlist"/>
        <w:numPr>
          <w:ilvl w:val="0"/>
          <w:numId w:val="19"/>
        </w:numPr>
        <w:ind w:left="851"/>
        <w:jc w:val="both"/>
        <w:rPr>
          <w:rFonts w:ascii="Arial Narrow" w:hAnsi="Arial Narrow"/>
          <w:b/>
          <w:sz w:val="24"/>
          <w:szCs w:val="24"/>
        </w:rPr>
      </w:pPr>
      <w:r w:rsidRPr="00D2244A">
        <w:rPr>
          <w:rFonts w:ascii="Arial Narrow" w:hAnsi="Arial Narrow"/>
          <w:b/>
          <w:sz w:val="24"/>
          <w:szCs w:val="24"/>
        </w:rPr>
        <w:t>ODLEGŁOŚĆ STERYLIZATORNI OD SIEDZIBY ZAMAWIAJĄCEGO – 30 %</w:t>
      </w:r>
    </w:p>
    <w:p w:rsidR="00FC5AC7" w:rsidRPr="00D2244A" w:rsidRDefault="00FC5AC7">
      <w:pPr>
        <w:jc w:val="both"/>
        <w:rPr>
          <w:rFonts w:ascii="Arial Narrow" w:hAnsi="Arial Narrow"/>
          <w:sz w:val="24"/>
          <w:szCs w:val="24"/>
        </w:rPr>
      </w:pPr>
    </w:p>
    <w:p w:rsidR="00FC5AC7" w:rsidRPr="00D2244A" w:rsidRDefault="0045657C">
      <w:pPr>
        <w:ind w:left="142"/>
        <w:jc w:val="both"/>
        <w:rPr>
          <w:rFonts w:ascii="Arial Narrow" w:hAnsi="Arial Narrow"/>
          <w:sz w:val="24"/>
          <w:szCs w:val="24"/>
        </w:rPr>
      </w:pPr>
      <w:r w:rsidRPr="00D2244A">
        <w:rPr>
          <w:rFonts w:ascii="Arial Narrow" w:hAnsi="Arial Narrow"/>
          <w:sz w:val="24"/>
          <w:szCs w:val="24"/>
        </w:rPr>
        <w:t>Kryterium to zostanie obliczone na podstawie następującego wzoru:</w:t>
      </w:r>
    </w:p>
    <w:p w:rsidR="009F3F1E" w:rsidRPr="00D2244A" w:rsidRDefault="009F3F1E">
      <w:pPr>
        <w:ind w:left="142"/>
        <w:jc w:val="both"/>
        <w:rPr>
          <w:rFonts w:ascii="Arial Narrow" w:hAnsi="Arial Narrow"/>
          <w:sz w:val="24"/>
          <w:szCs w:val="24"/>
        </w:rPr>
      </w:pPr>
    </w:p>
    <w:p w:rsidR="00FC5AC7" w:rsidRPr="00D2244A" w:rsidRDefault="009F3F1E" w:rsidP="00714E24">
      <w:pPr>
        <w:pStyle w:val="Akapitzlist"/>
        <w:numPr>
          <w:ilvl w:val="0"/>
          <w:numId w:val="35"/>
        </w:numPr>
        <w:jc w:val="both"/>
        <w:rPr>
          <w:rFonts w:ascii="Arial Narrow" w:hAnsi="Arial Narrow"/>
          <w:b/>
          <w:sz w:val="24"/>
          <w:szCs w:val="24"/>
        </w:rPr>
      </w:pPr>
      <w:r w:rsidRPr="00D2244A">
        <w:rPr>
          <w:rFonts w:ascii="Arial Narrow" w:hAnsi="Arial Narrow"/>
          <w:b/>
          <w:sz w:val="24"/>
          <w:szCs w:val="24"/>
        </w:rPr>
        <w:t>Cena (C) – waga 70 pkt</w:t>
      </w:r>
    </w:p>
    <w:p w:rsidR="009F3F1E" w:rsidRPr="00D2244A" w:rsidRDefault="009F3F1E" w:rsidP="009F3F1E">
      <w:pPr>
        <w:ind w:left="360"/>
        <w:jc w:val="both"/>
        <w:rPr>
          <w:rFonts w:ascii="Arial Narrow" w:hAnsi="Arial Narrow"/>
          <w:b/>
          <w:sz w:val="24"/>
          <w:szCs w:val="24"/>
        </w:rPr>
      </w:pPr>
    </w:p>
    <w:p w:rsidR="00FC5AC7" w:rsidRPr="00D2244A" w:rsidRDefault="0045657C">
      <w:pPr>
        <w:ind w:left="774" w:firstLine="642"/>
        <w:jc w:val="both"/>
        <w:rPr>
          <w:rFonts w:ascii="Arial Narrow" w:hAnsi="Arial Narrow"/>
          <w:b/>
          <w:sz w:val="24"/>
          <w:szCs w:val="24"/>
        </w:rPr>
      </w:pPr>
      <w:r w:rsidRPr="00D2244A">
        <w:rPr>
          <w:rFonts w:ascii="Arial Narrow" w:hAnsi="Arial Narrow"/>
          <w:b/>
          <w:sz w:val="24"/>
          <w:szCs w:val="24"/>
        </w:rPr>
        <w:t>Cena najtańszej oferty brutto</w:t>
      </w:r>
    </w:p>
    <w:p w:rsidR="00FC5AC7" w:rsidRPr="00D2244A" w:rsidRDefault="0045657C" w:rsidP="009F3F1E">
      <w:pPr>
        <w:ind w:left="567"/>
        <w:jc w:val="both"/>
        <w:rPr>
          <w:rFonts w:ascii="Arial Narrow" w:hAnsi="Arial Narrow"/>
          <w:b/>
          <w:sz w:val="24"/>
          <w:szCs w:val="24"/>
        </w:rPr>
      </w:pPr>
      <w:r w:rsidRPr="00D2244A">
        <w:rPr>
          <w:rFonts w:ascii="Arial Narrow" w:hAnsi="Arial Narrow"/>
          <w:b/>
          <w:sz w:val="24"/>
          <w:szCs w:val="24"/>
        </w:rPr>
        <w:t xml:space="preserve">Cena = ------------------------------------------------------------ x </w:t>
      </w:r>
      <w:r w:rsidR="009F3F1E" w:rsidRPr="00D2244A">
        <w:rPr>
          <w:rFonts w:ascii="Arial Narrow" w:hAnsi="Arial Narrow"/>
          <w:b/>
          <w:sz w:val="24"/>
          <w:szCs w:val="24"/>
        </w:rPr>
        <w:t>70</w:t>
      </w:r>
      <w:r w:rsidRPr="00D2244A">
        <w:rPr>
          <w:rFonts w:ascii="Arial Narrow" w:hAnsi="Arial Narrow"/>
          <w:b/>
          <w:sz w:val="24"/>
          <w:szCs w:val="24"/>
        </w:rPr>
        <w:t xml:space="preserve"> (waga kryterium)</w:t>
      </w:r>
    </w:p>
    <w:p w:rsidR="00FC5AC7" w:rsidRPr="00D2244A" w:rsidRDefault="0045657C">
      <w:pPr>
        <w:ind w:left="774" w:firstLine="642"/>
        <w:jc w:val="both"/>
        <w:rPr>
          <w:rFonts w:ascii="Arial Narrow" w:hAnsi="Arial Narrow"/>
          <w:b/>
          <w:sz w:val="24"/>
          <w:szCs w:val="24"/>
        </w:rPr>
      </w:pPr>
      <w:r w:rsidRPr="00D2244A">
        <w:rPr>
          <w:rFonts w:ascii="Arial Narrow" w:hAnsi="Arial Narrow"/>
          <w:b/>
          <w:sz w:val="24"/>
          <w:szCs w:val="24"/>
        </w:rPr>
        <w:t>Cena badanej oferty brutto</w:t>
      </w:r>
    </w:p>
    <w:p w:rsidR="00FC5AC7" w:rsidRPr="00D2244A" w:rsidRDefault="00FC5AC7">
      <w:pPr>
        <w:ind w:left="142"/>
        <w:jc w:val="both"/>
        <w:rPr>
          <w:rFonts w:ascii="Arial Narrow" w:hAnsi="Arial Narrow"/>
          <w:sz w:val="24"/>
          <w:szCs w:val="24"/>
        </w:rPr>
      </w:pPr>
    </w:p>
    <w:p w:rsidR="009F3F1E" w:rsidRPr="00D2244A" w:rsidRDefault="009F3F1E" w:rsidP="00714E24">
      <w:pPr>
        <w:pStyle w:val="Akapitzlist"/>
        <w:numPr>
          <w:ilvl w:val="0"/>
          <w:numId w:val="35"/>
        </w:numPr>
        <w:jc w:val="both"/>
        <w:rPr>
          <w:rFonts w:ascii="Arial Narrow" w:hAnsi="Arial Narrow"/>
          <w:b/>
          <w:sz w:val="24"/>
          <w:szCs w:val="24"/>
        </w:rPr>
      </w:pPr>
      <w:r w:rsidRPr="00D2244A">
        <w:rPr>
          <w:rFonts w:ascii="Arial Narrow" w:hAnsi="Arial Narrow"/>
          <w:b/>
          <w:sz w:val="24"/>
          <w:szCs w:val="24"/>
        </w:rPr>
        <w:t xml:space="preserve">Odległość Sterylizatorni od siedziby Zamawiającego </w:t>
      </w:r>
      <w:r w:rsidR="00BB53C5" w:rsidRPr="00D2244A">
        <w:rPr>
          <w:rFonts w:ascii="Arial Narrow" w:hAnsi="Arial Narrow"/>
          <w:b/>
          <w:sz w:val="24"/>
          <w:szCs w:val="24"/>
        </w:rPr>
        <w:t>(O) –</w:t>
      </w:r>
      <w:r w:rsidRPr="00D2244A">
        <w:rPr>
          <w:rFonts w:ascii="Arial Narrow" w:hAnsi="Arial Narrow"/>
          <w:b/>
          <w:sz w:val="24"/>
          <w:szCs w:val="24"/>
        </w:rPr>
        <w:t xml:space="preserve"> waga 30 pkt</w:t>
      </w:r>
    </w:p>
    <w:p w:rsidR="004F507A" w:rsidRPr="00D2244A" w:rsidRDefault="004F507A">
      <w:pPr>
        <w:ind w:left="142"/>
        <w:jc w:val="both"/>
        <w:rPr>
          <w:rFonts w:ascii="Arial Narrow" w:hAnsi="Arial Narrow"/>
          <w:sz w:val="24"/>
          <w:szCs w:val="24"/>
        </w:rPr>
      </w:pPr>
    </w:p>
    <w:p w:rsidR="009F3F1E" w:rsidRPr="00D2244A" w:rsidRDefault="009F3F1E" w:rsidP="00714E24">
      <w:pPr>
        <w:pStyle w:val="Akapitzlist"/>
        <w:numPr>
          <w:ilvl w:val="1"/>
          <w:numId w:val="4"/>
        </w:numPr>
        <w:jc w:val="both"/>
        <w:rPr>
          <w:rFonts w:ascii="Arial Narrow" w:hAnsi="Arial Narrow"/>
          <w:b/>
          <w:sz w:val="24"/>
          <w:szCs w:val="24"/>
        </w:rPr>
      </w:pPr>
      <w:r w:rsidRPr="00D2244A">
        <w:rPr>
          <w:rFonts w:ascii="Arial Narrow" w:hAnsi="Arial Narrow"/>
          <w:b/>
          <w:sz w:val="24"/>
          <w:szCs w:val="24"/>
        </w:rPr>
        <w:t xml:space="preserve">do 40 km – 30 pkt </w:t>
      </w:r>
    </w:p>
    <w:p w:rsidR="00872E82" w:rsidRPr="00D2244A" w:rsidRDefault="00872E82" w:rsidP="00714E24">
      <w:pPr>
        <w:pStyle w:val="Akapitzlist"/>
        <w:numPr>
          <w:ilvl w:val="1"/>
          <w:numId w:val="4"/>
        </w:numPr>
        <w:jc w:val="both"/>
        <w:rPr>
          <w:rFonts w:ascii="Arial Narrow" w:hAnsi="Arial Narrow"/>
          <w:b/>
          <w:sz w:val="24"/>
          <w:szCs w:val="24"/>
        </w:rPr>
      </w:pPr>
      <w:r w:rsidRPr="00D2244A">
        <w:rPr>
          <w:rFonts w:ascii="Arial Narrow" w:hAnsi="Arial Narrow"/>
          <w:b/>
          <w:sz w:val="24"/>
          <w:szCs w:val="24"/>
        </w:rPr>
        <w:t>od 40 km do 50 km – 15 pkt</w:t>
      </w:r>
    </w:p>
    <w:p w:rsidR="009F3F1E" w:rsidRPr="00D2244A" w:rsidRDefault="00872E82" w:rsidP="00714E24">
      <w:pPr>
        <w:pStyle w:val="Akapitzlist"/>
        <w:numPr>
          <w:ilvl w:val="1"/>
          <w:numId w:val="4"/>
        </w:numPr>
        <w:jc w:val="both"/>
        <w:rPr>
          <w:rFonts w:ascii="Arial Narrow" w:hAnsi="Arial Narrow"/>
          <w:b/>
          <w:sz w:val="24"/>
          <w:szCs w:val="24"/>
        </w:rPr>
      </w:pPr>
      <w:r w:rsidRPr="00D2244A">
        <w:rPr>
          <w:rFonts w:ascii="Arial Narrow" w:hAnsi="Arial Narrow"/>
          <w:b/>
          <w:sz w:val="24"/>
          <w:szCs w:val="24"/>
        </w:rPr>
        <w:t xml:space="preserve">od 50 </w:t>
      </w:r>
      <w:r w:rsidR="00053421">
        <w:rPr>
          <w:rFonts w:ascii="Arial Narrow" w:hAnsi="Arial Narrow"/>
          <w:b/>
          <w:sz w:val="24"/>
          <w:szCs w:val="24"/>
        </w:rPr>
        <w:t xml:space="preserve">km </w:t>
      </w:r>
      <w:bookmarkStart w:id="0" w:name="_GoBack"/>
      <w:bookmarkEnd w:id="0"/>
      <w:r w:rsidRPr="00D2244A">
        <w:rPr>
          <w:rFonts w:ascii="Arial Narrow" w:hAnsi="Arial Narrow"/>
          <w:b/>
          <w:sz w:val="24"/>
          <w:szCs w:val="24"/>
        </w:rPr>
        <w:t>do 60 km</w:t>
      </w:r>
      <w:r w:rsidR="00BB53C5" w:rsidRPr="00D2244A">
        <w:rPr>
          <w:rFonts w:ascii="Arial Narrow" w:hAnsi="Arial Narrow"/>
          <w:b/>
          <w:sz w:val="24"/>
          <w:szCs w:val="24"/>
        </w:rPr>
        <w:t xml:space="preserve"> –</w:t>
      </w:r>
      <w:r w:rsidR="009F3F1E" w:rsidRPr="00D2244A">
        <w:rPr>
          <w:rFonts w:ascii="Arial Narrow" w:hAnsi="Arial Narrow"/>
          <w:b/>
          <w:sz w:val="24"/>
          <w:szCs w:val="24"/>
        </w:rPr>
        <w:t xml:space="preserve"> 0 pkt</w:t>
      </w:r>
    </w:p>
    <w:p w:rsidR="009F3F1E" w:rsidRPr="00D2244A" w:rsidRDefault="009F3F1E" w:rsidP="009F3F1E">
      <w:pPr>
        <w:ind w:left="142"/>
        <w:jc w:val="both"/>
        <w:rPr>
          <w:rFonts w:ascii="Arial Narrow" w:hAnsi="Arial Narrow"/>
          <w:sz w:val="24"/>
          <w:szCs w:val="24"/>
        </w:rPr>
      </w:pPr>
    </w:p>
    <w:p w:rsidR="00432DB2" w:rsidRPr="00D2244A" w:rsidRDefault="00432DB2" w:rsidP="00714E24">
      <w:pPr>
        <w:pStyle w:val="Akapitzlist"/>
        <w:numPr>
          <w:ilvl w:val="0"/>
          <w:numId w:val="35"/>
        </w:numPr>
        <w:jc w:val="both"/>
        <w:rPr>
          <w:rFonts w:ascii="Arial Narrow" w:hAnsi="Arial Narrow"/>
          <w:sz w:val="24"/>
          <w:szCs w:val="24"/>
        </w:rPr>
      </w:pPr>
      <w:r w:rsidRPr="00D2244A">
        <w:rPr>
          <w:rFonts w:ascii="Arial Narrow" w:hAnsi="Arial Narrow"/>
          <w:sz w:val="24"/>
          <w:szCs w:val="24"/>
        </w:rPr>
        <w:t>Łączna punktacja przyznana ofertom obliczana jest według następującego wzoru:</w:t>
      </w:r>
    </w:p>
    <w:p w:rsidR="00432DB2" w:rsidRPr="00D2244A" w:rsidRDefault="00432DB2" w:rsidP="00432DB2">
      <w:pPr>
        <w:ind w:left="709" w:firstLine="707"/>
        <w:jc w:val="both"/>
        <w:rPr>
          <w:rFonts w:ascii="Arial Narrow" w:hAnsi="Arial Narrow"/>
          <w:b/>
          <w:sz w:val="24"/>
          <w:szCs w:val="24"/>
        </w:rPr>
      </w:pPr>
      <w:r w:rsidRPr="00D2244A">
        <w:rPr>
          <w:rFonts w:ascii="Arial Narrow" w:hAnsi="Arial Narrow"/>
          <w:b/>
          <w:sz w:val="24"/>
          <w:szCs w:val="24"/>
        </w:rPr>
        <w:t>P = C + O</w:t>
      </w:r>
    </w:p>
    <w:p w:rsidR="00432DB2" w:rsidRPr="00D2244A" w:rsidRDefault="00432DB2" w:rsidP="00432DB2">
      <w:pPr>
        <w:ind w:left="709"/>
        <w:jc w:val="both"/>
        <w:rPr>
          <w:rFonts w:ascii="Arial Narrow" w:hAnsi="Arial Narrow"/>
          <w:sz w:val="24"/>
          <w:szCs w:val="24"/>
        </w:rPr>
      </w:pPr>
      <w:r w:rsidRPr="00D2244A">
        <w:rPr>
          <w:rFonts w:ascii="Arial Narrow" w:hAnsi="Arial Narrow"/>
          <w:sz w:val="24"/>
          <w:szCs w:val="24"/>
        </w:rPr>
        <w:t xml:space="preserve">gdzie </w:t>
      </w:r>
    </w:p>
    <w:p w:rsidR="00432DB2" w:rsidRPr="00D2244A" w:rsidRDefault="00432DB2" w:rsidP="00432DB2">
      <w:pPr>
        <w:ind w:left="709"/>
        <w:jc w:val="both"/>
        <w:rPr>
          <w:rFonts w:ascii="Arial Narrow" w:hAnsi="Arial Narrow"/>
          <w:sz w:val="24"/>
          <w:szCs w:val="24"/>
        </w:rPr>
      </w:pPr>
      <w:r w:rsidRPr="00D2244A">
        <w:rPr>
          <w:rFonts w:ascii="Arial Narrow" w:hAnsi="Arial Narrow"/>
          <w:sz w:val="24"/>
          <w:szCs w:val="24"/>
        </w:rPr>
        <w:t>P – suma punktów we wszystkich kryteriach,</w:t>
      </w:r>
    </w:p>
    <w:p w:rsidR="00432DB2" w:rsidRPr="00D2244A" w:rsidRDefault="00432DB2" w:rsidP="00432DB2">
      <w:pPr>
        <w:ind w:left="709"/>
        <w:jc w:val="both"/>
        <w:rPr>
          <w:rFonts w:ascii="Arial Narrow" w:hAnsi="Arial Narrow"/>
          <w:sz w:val="24"/>
          <w:szCs w:val="24"/>
        </w:rPr>
      </w:pPr>
      <w:r w:rsidRPr="00D2244A">
        <w:rPr>
          <w:rFonts w:ascii="Arial Narrow" w:hAnsi="Arial Narrow"/>
          <w:sz w:val="24"/>
          <w:szCs w:val="24"/>
        </w:rPr>
        <w:t>C – punkty przyznane w kryterium „Cena”,</w:t>
      </w:r>
    </w:p>
    <w:p w:rsidR="00432DB2" w:rsidRPr="00D2244A" w:rsidRDefault="00432DB2" w:rsidP="00432DB2">
      <w:pPr>
        <w:ind w:left="709"/>
        <w:jc w:val="both"/>
        <w:rPr>
          <w:rFonts w:ascii="Arial Narrow" w:hAnsi="Arial Narrow"/>
          <w:sz w:val="24"/>
          <w:szCs w:val="24"/>
        </w:rPr>
      </w:pPr>
      <w:r w:rsidRPr="00D2244A">
        <w:rPr>
          <w:rFonts w:ascii="Arial Narrow" w:hAnsi="Arial Narrow"/>
          <w:sz w:val="24"/>
          <w:szCs w:val="24"/>
        </w:rPr>
        <w:t>P – punkty przyznane w kryterium „Odległość Sterylizatorni od siedziby Zamawiającego”,</w:t>
      </w:r>
    </w:p>
    <w:p w:rsidR="00432DB2" w:rsidRPr="00D2244A" w:rsidRDefault="00432DB2" w:rsidP="009F3F1E">
      <w:pPr>
        <w:ind w:left="142"/>
        <w:jc w:val="both"/>
        <w:rPr>
          <w:rFonts w:ascii="Arial Narrow" w:hAnsi="Arial Narrow"/>
          <w:sz w:val="24"/>
          <w:szCs w:val="24"/>
        </w:rPr>
      </w:pPr>
    </w:p>
    <w:p w:rsidR="004F507A" w:rsidRPr="00D2244A" w:rsidRDefault="00BB53C5" w:rsidP="009F3F1E">
      <w:pPr>
        <w:ind w:left="142"/>
        <w:jc w:val="both"/>
        <w:rPr>
          <w:rFonts w:ascii="Arial Narrow" w:hAnsi="Arial Narrow"/>
          <w:sz w:val="24"/>
          <w:szCs w:val="24"/>
        </w:rPr>
      </w:pPr>
      <w:r w:rsidRPr="00D2244A">
        <w:rPr>
          <w:rFonts w:ascii="Arial Narrow" w:hAnsi="Arial Narrow"/>
          <w:sz w:val="24"/>
          <w:szCs w:val="24"/>
        </w:rPr>
        <w:t xml:space="preserve">Zamawiający </w:t>
      </w:r>
      <w:r w:rsidR="009F3F1E" w:rsidRPr="00D2244A">
        <w:rPr>
          <w:rFonts w:ascii="Arial Narrow" w:hAnsi="Arial Narrow"/>
          <w:sz w:val="24"/>
          <w:szCs w:val="24"/>
        </w:rPr>
        <w:t xml:space="preserve">ustali odległość </w:t>
      </w:r>
      <w:r w:rsidRPr="00D2244A">
        <w:rPr>
          <w:rFonts w:ascii="Arial Narrow" w:hAnsi="Arial Narrow"/>
          <w:sz w:val="24"/>
          <w:szCs w:val="24"/>
        </w:rPr>
        <w:t>Sterylizatorni</w:t>
      </w:r>
      <w:r w:rsidR="009F3F1E" w:rsidRPr="00D2244A">
        <w:rPr>
          <w:rFonts w:ascii="Arial Narrow" w:hAnsi="Arial Narrow"/>
          <w:sz w:val="24"/>
          <w:szCs w:val="24"/>
        </w:rPr>
        <w:t xml:space="preserve"> do siedziby Zam</w:t>
      </w:r>
      <w:r w:rsidRPr="00D2244A">
        <w:rPr>
          <w:rFonts w:ascii="Arial Narrow" w:hAnsi="Arial Narrow"/>
          <w:sz w:val="24"/>
          <w:szCs w:val="24"/>
        </w:rPr>
        <w:t xml:space="preserve">awiającego (Szpital Lipno Sp. z o.o., </w:t>
      </w:r>
      <w:r w:rsidR="00A11950" w:rsidRPr="00D2244A">
        <w:rPr>
          <w:rFonts w:ascii="Arial Narrow" w:hAnsi="Arial Narrow"/>
          <w:sz w:val="24"/>
          <w:szCs w:val="24"/>
        </w:rPr>
        <w:t xml:space="preserve">      </w:t>
      </w:r>
      <w:r w:rsidRPr="00D2244A">
        <w:rPr>
          <w:rFonts w:ascii="Arial Narrow" w:hAnsi="Arial Narrow"/>
          <w:sz w:val="24"/>
          <w:szCs w:val="24"/>
        </w:rPr>
        <w:t>ul. Nieszawska 6</w:t>
      </w:r>
      <w:r w:rsidR="00A11950" w:rsidRPr="00D2244A">
        <w:rPr>
          <w:rFonts w:ascii="Arial Narrow" w:hAnsi="Arial Narrow"/>
          <w:sz w:val="24"/>
          <w:szCs w:val="24"/>
        </w:rPr>
        <w:t>, 87-600 Lipno</w:t>
      </w:r>
      <w:r w:rsidR="009F3F1E" w:rsidRPr="00D2244A">
        <w:rPr>
          <w:rFonts w:ascii="Arial Narrow" w:hAnsi="Arial Narrow"/>
          <w:sz w:val="24"/>
          <w:szCs w:val="24"/>
        </w:rPr>
        <w:t>) w oparciu o wyliczenia trasy – odległości</w:t>
      </w:r>
      <w:r w:rsidRPr="00D2244A">
        <w:rPr>
          <w:rFonts w:ascii="Arial Narrow" w:hAnsi="Arial Narrow"/>
          <w:sz w:val="24"/>
          <w:szCs w:val="24"/>
        </w:rPr>
        <w:t xml:space="preserve"> (</w:t>
      </w:r>
      <w:r w:rsidR="00A11950" w:rsidRPr="00D2244A">
        <w:rPr>
          <w:rFonts w:ascii="Arial Narrow" w:hAnsi="Arial Narrow"/>
          <w:sz w:val="24"/>
          <w:szCs w:val="24"/>
        </w:rPr>
        <w:t>najszybsza trasa)</w:t>
      </w:r>
      <w:r w:rsidR="009F3F1E" w:rsidRPr="00D2244A">
        <w:rPr>
          <w:rFonts w:ascii="Arial Narrow" w:hAnsi="Arial Narrow"/>
          <w:sz w:val="24"/>
          <w:szCs w:val="24"/>
        </w:rPr>
        <w:t xml:space="preserve"> na podstawie aplikacji: www.google.com/maps</w:t>
      </w:r>
      <w:r w:rsidR="00B20640" w:rsidRPr="00D2244A">
        <w:rPr>
          <w:rFonts w:ascii="Arial Narrow" w:hAnsi="Arial Narrow"/>
          <w:sz w:val="24"/>
          <w:szCs w:val="24"/>
        </w:rPr>
        <w:t>.</w:t>
      </w:r>
    </w:p>
    <w:p w:rsidR="004F507A" w:rsidRPr="00D2244A" w:rsidRDefault="004F507A">
      <w:pPr>
        <w:ind w:left="142"/>
        <w:jc w:val="both"/>
        <w:rPr>
          <w:rFonts w:ascii="Arial Narrow" w:hAnsi="Arial Narrow"/>
          <w:sz w:val="24"/>
          <w:szCs w:val="24"/>
        </w:rPr>
      </w:pPr>
    </w:p>
    <w:p w:rsidR="00FC5AC7" w:rsidRPr="00C2417D" w:rsidRDefault="0045657C">
      <w:pPr>
        <w:ind w:left="142"/>
        <w:jc w:val="both"/>
        <w:rPr>
          <w:rFonts w:ascii="Arial Narrow" w:hAnsi="Arial Narrow"/>
          <w:b/>
          <w:i/>
          <w:sz w:val="24"/>
          <w:szCs w:val="24"/>
        </w:rPr>
      </w:pPr>
      <w:r w:rsidRPr="00D2244A">
        <w:rPr>
          <w:rFonts w:ascii="Arial Narrow" w:hAnsi="Arial Narrow"/>
          <w:b/>
          <w:i/>
          <w:sz w:val="24"/>
          <w:szCs w:val="24"/>
        </w:rPr>
        <w:t>Zamawiający udzieli zamówienia Wykonawcy, którego oferta odpowiada zasadom określonym w ustawie Prawo zamówień publicznych i spełnia wymagania określone w Specyfikacji Warunków Zamówienia.</w:t>
      </w:r>
    </w:p>
    <w:p w:rsidR="00FC5AC7" w:rsidRPr="00C2417D" w:rsidRDefault="00FC5AC7">
      <w:pPr>
        <w:ind w:left="142"/>
        <w:jc w:val="both"/>
        <w:rPr>
          <w:rFonts w:ascii="Arial Narrow" w:hAnsi="Arial Narrow"/>
          <w:sz w:val="24"/>
          <w:szCs w:val="24"/>
        </w:rPr>
      </w:pPr>
    </w:p>
    <w:p w:rsidR="00FC5AC7" w:rsidRPr="00C2417D" w:rsidRDefault="0045657C" w:rsidP="00714E24">
      <w:pPr>
        <w:pStyle w:val="Akapitzlist"/>
        <w:numPr>
          <w:ilvl w:val="1"/>
          <w:numId w:val="17"/>
        </w:numPr>
        <w:ind w:left="426"/>
        <w:jc w:val="both"/>
        <w:rPr>
          <w:rFonts w:ascii="Arial Narrow" w:hAnsi="Arial Narrow"/>
          <w:sz w:val="24"/>
          <w:szCs w:val="24"/>
        </w:rPr>
      </w:pPr>
      <w:r w:rsidRPr="00C2417D">
        <w:rPr>
          <w:rFonts w:ascii="Arial Narrow" w:hAnsi="Arial Narrow"/>
          <w:sz w:val="24"/>
          <w:szCs w:val="24"/>
        </w:rPr>
        <w:t>Maksymalna ilość punktów, jaką może osiągnąć oferta, wynosi 100 pkt.</w:t>
      </w:r>
    </w:p>
    <w:p w:rsidR="00FC5AC7" w:rsidRDefault="0045657C" w:rsidP="00714E24">
      <w:pPr>
        <w:pStyle w:val="Akapitzlist"/>
        <w:numPr>
          <w:ilvl w:val="1"/>
          <w:numId w:val="17"/>
        </w:numPr>
        <w:ind w:left="426"/>
        <w:jc w:val="both"/>
        <w:rPr>
          <w:rFonts w:ascii="Arial Narrow" w:hAnsi="Arial Narrow"/>
          <w:sz w:val="24"/>
          <w:szCs w:val="24"/>
        </w:rPr>
      </w:pPr>
      <w:r w:rsidRPr="00C2417D">
        <w:rPr>
          <w:rFonts w:ascii="Arial Narrow" w:hAnsi="Arial Narrow"/>
          <w:sz w:val="24"/>
          <w:szCs w:val="24"/>
        </w:rPr>
        <w:t>W oparciu o powyższe kryteria zostanie</w:t>
      </w:r>
      <w:r>
        <w:rPr>
          <w:rFonts w:ascii="Arial Narrow" w:hAnsi="Arial Narrow"/>
          <w:sz w:val="24"/>
          <w:szCs w:val="24"/>
        </w:rPr>
        <w:t xml:space="preserve"> sporządzony ranking złożonych ofert.</w:t>
      </w:r>
    </w:p>
    <w:p w:rsidR="00FC5AC7" w:rsidRDefault="0045657C" w:rsidP="00714E24">
      <w:pPr>
        <w:pStyle w:val="Akapitzlist"/>
        <w:numPr>
          <w:ilvl w:val="1"/>
          <w:numId w:val="17"/>
        </w:numPr>
        <w:ind w:left="426"/>
        <w:jc w:val="both"/>
        <w:rPr>
          <w:rFonts w:ascii="Arial Narrow" w:hAnsi="Arial Narrow"/>
          <w:sz w:val="24"/>
          <w:szCs w:val="24"/>
        </w:rPr>
      </w:pPr>
      <w:r>
        <w:rPr>
          <w:rFonts w:ascii="Arial Narrow" w:hAnsi="Arial Narrow"/>
          <w:sz w:val="24"/>
          <w:szCs w:val="24"/>
        </w:rPr>
        <w:t>Oferty oceniane będą % lub punktowo. Maksymalna ilość punktów, jaką po uwzględnieniu kryteriów może osiągnąć oferta wynosi 100% lub punktów.</w:t>
      </w:r>
    </w:p>
    <w:p w:rsidR="00FC5AC7" w:rsidRDefault="0045657C" w:rsidP="00714E24">
      <w:pPr>
        <w:pStyle w:val="Akapitzlist"/>
        <w:numPr>
          <w:ilvl w:val="1"/>
          <w:numId w:val="17"/>
        </w:numPr>
        <w:ind w:left="426"/>
        <w:jc w:val="both"/>
        <w:rPr>
          <w:rFonts w:ascii="Arial Narrow" w:hAnsi="Arial Narrow"/>
          <w:sz w:val="24"/>
          <w:szCs w:val="24"/>
        </w:rPr>
      </w:pPr>
      <w:r>
        <w:rPr>
          <w:rFonts w:ascii="Arial Narrow" w:hAnsi="Arial Narrow"/>
          <w:sz w:val="24"/>
          <w:szCs w:val="24"/>
        </w:rPr>
        <w:t>Oferta z najwyższą ilością % lub punktów zostanie uznana za najkorzystniejszą.</w:t>
      </w:r>
    </w:p>
    <w:p w:rsidR="00FC5AC7" w:rsidRDefault="0045657C" w:rsidP="00714E24">
      <w:pPr>
        <w:pStyle w:val="Akapitzlist"/>
        <w:numPr>
          <w:ilvl w:val="1"/>
          <w:numId w:val="17"/>
        </w:numPr>
        <w:ind w:left="426"/>
        <w:jc w:val="both"/>
        <w:rPr>
          <w:rFonts w:ascii="Arial Narrow" w:hAnsi="Arial Narrow"/>
          <w:sz w:val="24"/>
          <w:szCs w:val="24"/>
        </w:rPr>
      </w:pPr>
      <w:r>
        <w:rPr>
          <w:rFonts w:ascii="Arial Narrow" w:hAnsi="Arial Narrow"/>
          <w:sz w:val="24"/>
          <w:szCs w:val="24"/>
        </w:rPr>
        <w:t>Pozostałe oferty zostaną sklasyfikowane zgodnie z ilością uzyskanych % lub punktów.</w:t>
      </w:r>
    </w:p>
    <w:p w:rsidR="00FC5AC7" w:rsidRDefault="0045657C" w:rsidP="00714E24">
      <w:pPr>
        <w:pStyle w:val="Akapitzlist"/>
        <w:numPr>
          <w:ilvl w:val="1"/>
          <w:numId w:val="17"/>
        </w:numPr>
        <w:ind w:left="426"/>
        <w:jc w:val="both"/>
        <w:rPr>
          <w:rFonts w:ascii="Arial Narrow" w:hAnsi="Arial Narrow"/>
          <w:sz w:val="24"/>
          <w:szCs w:val="24"/>
        </w:rPr>
      </w:pPr>
      <w:r>
        <w:rPr>
          <w:rFonts w:ascii="Arial Narrow" w:hAnsi="Arial Narrow"/>
          <w:sz w:val="24"/>
          <w:szCs w:val="24"/>
        </w:rPr>
        <w:t>Realizacja zamówienia zostanie powierzona Wykonawcy, którego oferta uzyska najwyższą ilość % lub punktów.</w:t>
      </w:r>
    </w:p>
    <w:p w:rsidR="00FC5AC7" w:rsidRDefault="0045657C" w:rsidP="00714E24">
      <w:pPr>
        <w:pStyle w:val="Akapitzlist"/>
        <w:numPr>
          <w:ilvl w:val="1"/>
          <w:numId w:val="17"/>
        </w:numPr>
        <w:ind w:left="426"/>
        <w:jc w:val="both"/>
        <w:rPr>
          <w:rFonts w:ascii="Arial Narrow" w:hAnsi="Arial Narrow"/>
          <w:sz w:val="24"/>
          <w:szCs w:val="24"/>
        </w:rPr>
      </w:pPr>
      <w:r>
        <w:rPr>
          <w:rFonts w:ascii="Arial Narrow" w:hAnsi="Arial Narrow"/>
          <w:sz w:val="24"/>
          <w:szCs w:val="24"/>
        </w:rPr>
        <w:lastRenderedPageBreak/>
        <w:t xml:space="preserve">Jeżeli nie można wybrać najkorzystniejszej oferty z uwagi na to, że dwie lub więcej ofert przedstawia taki sam bilans ceny lub kosztu i innych kryteriów oceny ofert, </w:t>
      </w:r>
      <w:r w:rsidR="00432DB2">
        <w:rPr>
          <w:rFonts w:ascii="Arial Narrow" w:hAnsi="Arial Narrow"/>
          <w:sz w:val="24"/>
          <w:szCs w:val="24"/>
        </w:rPr>
        <w:t>Z</w:t>
      </w:r>
      <w:r>
        <w:rPr>
          <w:rFonts w:ascii="Arial Narrow" w:hAnsi="Arial Narrow"/>
          <w:sz w:val="24"/>
          <w:szCs w:val="24"/>
        </w:rPr>
        <w:t>amawiający wybiera spośród tych ofert ofertę, która otrzymała najwyższą ocenę w kryterium o najwyższej wadze.</w:t>
      </w:r>
    </w:p>
    <w:p w:rsidR="00FC5AC7" w:rsidRDefault="0045657C" w:rsidP="00714E24">
      <w:pPr>
        <w:pStyle w:val="Akapitzlist"/>
        <w:numPr>
          <w:ilvl w:val="1"/>
          <w:numId w:val="17"/>
        </w:numPr>
        <w:ind w:left="426"/>
        <w:jc w:val="both"/>
        <w:rPr>
          <w:rFonts w:ascii="Arial Narrow" w:hAnsi="Arial Narrow"/>
          <w:sz w:val="24"/>
          <w:szCs w:val="24"/>
        </w:rPr>
      </w:pPr>
      <w:r>
        <w:rPr>
          <w:rFonts w:ascii="Arial Narrow" w:hAnsi="Arial Narrow"/>
          <w:sz w:val="24"/>
          <w:szCs w:val="24"/>
        </w:rPr>
        <w:t>Jeżeli oferty otrzymały taką samą ocenę w kryterium o najwyższej wadze, zamawiający wybiera ofertę z najniższą ceną lub najniższym kosztem.</w:t>
      </w:r>
    </w:p>
    <w:p w:rsidR="00FC5AC7" w:rsidRDefault="0045657C" w:rsidP="00714E24">
      <w:pPr>
        <w:pStyle w:val="Akapitzlist"/>
        <w:numPr>
          <w:ilvl w:val="1"/>
          <w:numId w:val="17"/>
        </w:numPr>
        <w:ind w:left="426"/>
        <w:jc w:val="both"/>
        <w:rPr>
          <w:rFonts w:ascii="Arial Narrow" w:hAnsi="Arial Narrow"/>
          <w:sz w:val="24"/>
          <w:szCs w:val="24"/>
        </w:rPr>
      </w:pPr>
      <w:r>
        <w:rPr>
          <w:rFonts w:ascii="Arial Narrow" w:hAnsi="Arial Narrow"/>
          <w:sz w:val="24"/>
          <w:szCs w:val="24"/>
        </w:rPr>
        <w:t>Jeżeli nie można dokonać wyboru oferty w sposób, o którym mowa w pkt 8, zamawiający wzywa wykonawców, którzy złożyli te oferty, do złożenia w terminie określonym przez zamawiającego ofert dodatkowych zawierających nową cenę lub koszt.</w:t>
      </w:r>
    </w:p>
    <w:p w:rsidR="00FC5AC7" w:rsidRDefault="0045657C" w:rsidP="00714E24">
      <w:pPr>
        <w:pStyle w:val="Akapitzlist"/>
        <w:numPr>
          <w:ilvl w:val="1"/>
          <w:numId w:val="17"/>
        </w:numPr>
        <w:ind w:left="426"/>
        <w:jc w:val="both"/>
        <w:rPr>
          <w:rFonts w:ascii="Arial Narrow" w:hAnsi="Arial Narrow"/>
          <w:sz w:val="24"/>
          <w:szCs w:val="24"/>
        </w:rPr>
      </w:pPr>
      <w:r>
        <w:rPr>
          <w:rFonts w:ascii="Arial Narrow" w:hAnsi="Arial Narrow"/>
          <w:sz w:val="24"/>
          <w:szCs w:val="24"/>
        </w:rPr>
        <w:t>Wykonawcy, składając oferty dodatkowe, nie mogą zaoferować cen lub kosztów wyższych niż zaoferowane w złożonych ofertach.</w:t>
      </w:r>
    </w:p>
    <w:p w:rsidR="00FC5AC7" w:rsidRDefault="0045657C" w:rsidP="00714E24">
      <w:pPr>
        <w:pStyle w:val="Akapitzlist"/>
        <w:numPr>
          <w:ilvl w:val="1"/>
          <w:numId w:val="17"/>
        </w:numPr>
        <w:ind w:left="426"/>
        <w:jc w:val="both"/>
        <w:rPr>
          <w:rFonts w:ascii="Arial Narrow" w:hAnsi="Arial Narrow"/>
          <w:sz w:val="24"/>
          <w:szCs w:val="24"/>
        </w:rPr>
      </w:pPr>
      <w:r>
        <w:rPr>
          <w:rFonts w:ascii="Arial Narrow" w:hAnsi="Arial Narrow"/>
          <w:sz w:val="24"/>
          <w:szCs w:val="24"/>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rsidR="00FC5AC7" w:rsidRDefault="00FC5AC7">
      <w:pPr>
        <w:ind w:left="66"/>
        <w:jc w:val="both"/>
        <w:rPr>
          <w:rFonts w:ascii="Arial Narrow" w:hAnsi="Arial Narrow"/>
          <w:sz w:val="24"/>
          <w:szCs w:val="24"/>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ind w:left="1418" w:hanging="1418"/>
        <w:rPr>
          <w:rFonts w:ascii="Arial Narrow" w:hAnsi="Arial Narrow"/>
          <w:color w:val="auto"/>
        </w:rPr>
      </w:pPr>
      <w:r>
        <w:rPr>
          <w:rFonts w:ascii="Arial Narrow" w:hAnsi="Arial Narrow"/>
          <w:b/>
          <w:bCs/>
          <w:color w:val="auto"/>
        </w:rPr>
        <w:t>Rozdział XVIII. Informacje o formalnościach, jakie powinny zostać dopełnione po wyborze oferty w celu zawarcia umowy w sprawie udzielenia zamówienia</w:t>
      </w:r>
    </w:p>
    <w:p w:rsidR="00FC5AC7" w:rsidRDefault="00FC5AC7">
      <w:pPr>
        <w:pStyle w:val="Default"/>
        <w:jc w:val="both"/>
        <w:rPr>
          <w:rFonts w:ascii="Arial Narrow" w:hAnsi="Arial Narrow"/>
          <w:color w:val="auto"/>
        </w:rPr>
      </w:pPr>
    </w:p>
    <w:p w:rsidR="00FC5AC7" w:rsidRDefault="0045657C" w:rsidP="00714E24">
      <w:pPr>
        <w:pStyle w:val="Akapitzlist"/>
        <w:numPr>
          <w:ilvl w:val="0"/>
          <w:numId w:val="20"/>
        </w:numPr>
        <w:jc w:val="both"/>
        <w:rPr>
          <w:rFonts w:ascii="Arial Narrow" w:hAnsi="Arial Narrow"/>
          <w:sz w:val="24"/>
          <w:szCs w:val="24"/>
        </w:rPr>
      </w:pPr>
      <w:r>
        <w:rPr>
          <w:rFonts w:ascii="Arial Narrow" w:hAnsi="Arial Narrow"/>
          <w:sz w:val="24"/>
          <w:szCs w:val="24"/>
        </w:rPr>
        <w:t xml:space="preserve">Zamawiający zawiera umowę w sprawie udzielenia zamówienia, z uwzględnieniem art. 577 ustawy Pzp, w terminie nie krótszym niż 5 dni od dnia przesłania zawiadomienia o wyborze najkorzystniejszej oferty, jeżeli zawiadomienie to zostało przesłane przy użyciu środków komunikacji elektronicznej, albo 10 dni – jeżeli zostało przesłane w inny sposób. </w:t>
      </w:r>
    </w:p>
    <w:p w:rsidR="00FC5AC7" w:rsidRDefault="0045657C" w:rsidP="00714E24">
      <w:pPr>
        <w:pStyle w:val="Akapitzlist"/>
        <w:numPr>
          <w:ilvl w:val="0"/>
          <w:numId w:val="20"/>
        </w:numPr>
        <w:jc w:val="both"/>
        <w:rPr>
          <w:rFonts w:ascii="Arial Narrow" w:hAnsi="Arial Narrow"/>
          <w:sz w:val="24"/>
          <w:szCs w:val="24"/>
        </w:rPr>
      </w:pPr>
      <w:r>
        <w:rPr>
          <w:rFonts w:ascii="Arial Narrow" w:hAnsi="Arial Narrow"/>
          <w:sz w:val="24"/>
          <w:szCs w:val="24"/>
        </w:rPr>
        <w:t>W przypadku wniesienia odwołania, Zamawiający nie może zawrzeć umowy do czasu ogłoszenia przez Krajową Izbę Odwoławczą wyroku lub postanowienia kończącego postępowanie.</w:t>
      </w:r>
    </w:p>
    <w:p w:rsidR="00FC5AC7" w:rsidRDefault="0045657C" w:rsidP="00714E24">
      <w:pPr>
        <w:pStyle w:val="Akapitzlist"/>
        <w:numPr>
          <w:ilvl w:val="0"/>
          <w:numId w:val="20"/>
        </w:numPr>
        <w:jc w:val="both"/>
        <w:rPr>
          <w:rFonts w:ascii="Arial Narrow" w:hAnsi="Arial Narrow"/>
          <w:sz w:val="24"/>
          <w:szCs w:val="24"/>
        </w:rPr>
      </w:pPr>
      <w:r>
        <w:rPr>
          <w:rFonts w:ascii="Arial Narrow" w:hAnsi="Arial Narrow"/>
          <w:sz w:val="24"/>
          <w:szCs w:val="24"/>
        </w:rPr>
        <w:t>Umowa w sprawie udzielenia zamówienia może zostać zawarta przed upływem terminów wskazanych w pkt 1 w okolicznościach, gdy w postępowaniu o udzielenie zamówienia prowadzonym w trybie przetargu nieograniczonego złożono tylko jedną ofertę.</w:t>
      </w:r>
    </w:p>
    <w:p w:rsidR="00FC5AC7" w:rsidRDefault="0045657C" w:rsidP="00714E24">
      <w:pPr>
        <w:pStyle w:val="Akapitzlist"/>
        <w:numPr>
          <w:ilvl w:val="0"/>
          <w:numId w:val="20"/>
        </w:numPr>
        <w:jc w:val="both"/>
        <w:rPr>
          <w:rFonts w:ascii="Arial Narrow" w:hAnsi="Arial Narrow"/>
          <w:sz w:val="24"/>
          <w:szCs w:val="24"/>
        </w:rPr>
      </w:pPr>
      <w:r>
        <w:rPr>
          <w:rFonts w:ascii="Arial Narrow" w:hAnsi="Arial Narrow"/>
          <w:sz w:val="24"/>
          <w:szCs w:val="24"/>
        </w:rPr>
        <w:t>Jeżeli Wykonawca, którego oferta została wybrana jako najkorzystniejsza, uchyla się od zawarcia umowy w sprawie udzielenia zamówienia lub nie wnosi wymaganego zabezpieczenia należytego wykonania umowy, Zamawiający może dokonać ponownego badania i oceny ofert spośród ofert pozostałych w postępowaniu Wykonawców oraz wybrać najkorzystniejszą ofertę albo unieważnić postępowanie.</w:t>
      </w:r>
    </w:p>
    <w:p w:rsidR="00FC5AC7" w:rsidRDefault="0045657C" w:rsidP="00714E24">
      <w:pPr>
        <w:pStyle w:val="Akapitzlist"/>
        <w:numPr>
          <w:ilvl w:val="0"/>
          <w:numId w:val="20"/>
        </w:numPr>
        <w:jc w:val="both"/>
        <w:rPr>
          <w:rFonts w:ascii="Arial Narrow" w:hAnsi="Arial Narrow"/>
          <w:sz w:val="24"/>
          <w:szCs w:val="24"/>
        </w:rPr>
      </w:pPr>
      <w:r>
        <w:rPr>
          <w:rFonts w:ascii="Arial Narrow" w:hAnsi="Arial Narrow"/>
          <w:sz w:val="24"/>
          <w:szCs w:val="24"/>
        </w:rPr>
        <w:t xml:space="preserve">Umowa zostanie zawarta zgodnie z projektem umowy stanowiącym </w:t>
      </w:r>
      <w:r>
        <w:rPr>
          <w:rFonts w:ascii="Arial Narrow" w:hAnsi="Arial Narrow"/>
          <w:sz w:val="24"/>
          <w:szCs w:val="24"/>
          <w:u w:val="single"/>
        </w:rPr>
        <w:t>Załącznik nr 4 do SWZ</w:t>
      </w:r>
      <w:r>
        <w:rPr>
          <w:rFonts w:ascii="Arial Narrow" w:hAnsi="Arial Narrow"/>
          <w:sz w:val="24"/>
          <w:szCs w:val="24"/>
        </w:rPr>
        <w:t>. Zamawiający przewiduje możliwość dokonania zmian w umowie na zasadach określonych w ww. wzorze umowy.</w:t>
      </w:r>
    </w:p>
    <w:p w:rsidR="00FC5AC7" w:rsidRDefault="0045657C" w:rsidP="00714E24">
      <w:pPr>
        <w:numPr>
          <w:ilvl w:val="0"/>
          <w:numId w:val="20"/>
        </w:numPr>
        <w:suppressAutoHyphens w:val="0"/>
        <w:jc w:val="both"/>
        <w:rPr>
          <w:rFonts w:ascii="Arial Narrow" w:hAnsi="Arial Narrow"/>
          <w:sz w:val="24"/>
          <w:szCs w:val="24"/>
          <w:lang w:eastAsia="pl-PL"/>
        </w:rPr>
      </w:pPr>
      <w:r>
        <w:rPr>
          <w:rFonts w:ascii="Arial Narrow" w:hAnsi="Arial Narrow"/>
          <w:sz w:val="24"/>
          <w:szCs w:val="24"/>
          <w:lang w:eastAsia="pl-PL"/>
        </w:rPr>
        <w:t>Umowa zostanie zawarta w formie pisemnej.</w:t>
      </w:r>
      <w:r w:rsidR="00440F9F">
        <w:rPr>
          <w:rFonts w:ascii="Arial Narrow" w:hAnsi="Arial Narrow"/>
          <w:sz w:val="24"/>
          <w:szCs w:val="24"/>
          <w:lang w:eastAsia="pl-PL"/>
        </w:rPr>
        <w:t xml:space="preserve"> </w:t>
      </w:r>
    </w:p>
    <w:p w:rsidR="00FC5AC7" w:rsidRDefault="00FC5AC7">
      <w:pPr>
        <w:jc w:val="both"/>
        <w:rPr>
          <w:rFonts w:ascii="Arial Narrow" w:hAnsi="Arial Narrow"/>
          <w:sz w:val="24"/>
          <w:szCs w:val="24"/>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Rozdział XIX. Wymagania dotyczące zabezpieczenia należytego wykonania umowy</w:t>
      </w:r>
    </w:p>
    <w:p w:rsidR="00FC5AC7" w:rsidRDefault="00FC5AC7">
      <w:pPr>
        <w:pStyle w:val="Default"/>
        <w:jc w:val="both"/>
        <w:rPr>
          <w:rFonts w:ascii="Arial Narrow" w:hAnsi="Arial Narrow"/>
          <w:color w:val="auto"/>
        </w:rPr>
      </w:pPr>
    </w:p>
    <w:p w:rsidR="00FC5AC7" w:rsidRDefault="0045657C">
      <w:pPr>
        <w:ind w:left="66"/>
        <w:jc w:val="both"/>
        <w:rPr>
          <w:rFonts w:ascii="Arial Narrow" w:hAnsi="Arial Narrow"/>
          <w:sz w:val="24"/>
          <w:szCs w:val="24"/>
        </w:rPr>
      </w:pPr>
      <w:r>
        <w:rPr>
          <w:rFonts w:ascii="Arial Narrow" w:hAnsi="Arial Narrow"/>
          <w:sz w:val="24"/>
          <w:szCs w:val="24"/>
        </w:rPr>
        <w:t xml:space="preserve">Zamawiający </w:t>
      </w:r>
      <w:r>
        <w:rPr>
          <w:rFonts w:ascii="Arial Narrow" w:hAnsi="Arial Narrow"/>
          <w:b/>
          <w:sz w:val="24"/>
          <w:szCs w:val="24"/>
        </w:rPr>
        <w:t>nie wymaga</w:t>
      </w:r>
      <w:r>
        <w:rPr>
          <w:rFonts w:ascii="Arial Narrow" w:hAnsi="Arial Narrow"/>
          <w:sz w:val="24"/>
          <w:szCs w:val="24"/>
        </w:rPr>
        <w:t xml:space="preserve"> od Wykonawcy, którego oferta zostanie wybrana jako najkorzystniejsza, wniesienia zabezpieczenia należytego wykonania umowy.</w:t>
      </w:r>
    </w:p>
    <w:p w:rsidR="00FC5AC7" w:rsidRDefault="00FC5AC7">
      <w:pPr>
        <w:jc w:val="both"/>
        <w:rPr>
          <w:rFonts w:ascii="Arial Narrow" w:hAnsi="Arial Narrow"/>
          <w:sz w:val="24"/>
          <w:szCs w:val="24"/>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 xml:space="preserve">Rozdział XX. </w:t>
      </w:r>
      <w:r>
        <w:rPr>
          <w:rFonts w:ascii="Arial Narrow" w:hAnsi="Arial Narrow"/>
          <w:b/>
          <w:color w:val="auto"/>
        </w:rPr>
        <w:t>Projektowane postanowienia umowy w sprawie udzielenia zamówienia, które zostaną wprowadzone do treści umowy</w:t>
      </w:r>
    </w:p>
    <w:p w:rsidR="00FC5AC7" w:rsidRDefault="00FC5AC7">
      <w:pPr>
        <w:pStyle w:val="Default"/>
        <w:jc w:val="both"/>
        <w:rPr>
          <w:rFonts w:ascii="Arial Narrow" w:hAnsi="Arial Narrow"/>
          <w:color w:val="auto"/>
        </w:rPr>
      </w:pPr>
    </w:p>
    <w:p w:rsidR="00FC5AC7" w:rsidRDefault="0045657C">
      <w:pPr>
        <w:numPr>
          <w:ilvl w:val="0"/>
          <w:numId w:val="2"/>
        </w:numPr>
        <w:suppressAutoHyphens w:val="0"/>
        <w:ind w:left="426"/>
        <w:jc w:val="both"/>
        <w:rPr>
          <w:rFonts w:ascii="Arial Narrow" w:hAnsi="Arial Narrow"/>
          <w:sz w:val="24"/>
          <w:szCs w:val="24"/>
          <w:lang w:eastAsia="pl-PL"/>
        </w:rPr>
      </w:pPr>
      <w:r>
        <w:rPr>
          <w:rFonts w:ascii="Arial Narrow" w:hAnsi="Arial Narrow"/>
          <w:sz w:val="24"/>
          <w:szCs w:val="24"/>
          <w:lang w:eastAsia="pl-PL"/>
        </w:rPr>
        <w:t>Projektowane postanowienia umowy w sprawie udzielenia zamówienia, które zostaną wprowadz</w:t>
      </w:r>
      <w:r>
        <w:rPr>
          <w:rFonts w:ascii="Arial Narrow" w:hAnsi="Arial Narrow"/>
          <w:sz w:val="24"/>
          <w:szCs w:val="24"/>
          <w:lang w:eastAsia="pl-PL"/>
        </w:rPr>
        <w:t>o</w:t>
      </w:r>
      <w:r>
        <w:rPr>
          <w:rFonts w:ascii="Arial Narrow" w:hAnsi="Arial Narrow"/>
          <w:sz w:val="24"/>
          <w:szCs w:val="24"/>
          <w:lang w:eastAsia="pl-PL"/>
        </w:rPr>
        <w:t xml:space="preserve">ne do treści umowy, zostały określone w </w:t>
      </w:r>
      <w:r>
        <w:rPr>
          <w:rFonts w:ascii="Arial Narrow" w:hAnsi="Arial Narrow"/>
          <w:sz w:val="24"/>
          <w:szCs w:val="24"/>
          <w:u w:val="single"/>
          <w:lang w:eastAsia="pl-PL"/>
        </w:rPr>
        <w:t>Załączniku nr 4 do SWZ</w:t>
      </w:r>
      <w:r>
        <w:rPr>
          <w:rFonts w:ascii="Arial Narrow" w:hAnsi="Arial Narrow"/>
          <w:sz w:val="24"/>
          <w:szCs w:val="24"/>
          <w:lang w:eastAsia="pl-PL"/>
        </w:rPr>
        <w:t xml:space="preserve">. </w:t>
      </w:r>
    </w:p>
    <w:p w:rsidR="00FC5AC7" w:rsidRDefault="0045657C">
      <w:pPr>
        <w:numPr>
          <w:ilvl w:val="0"/>
          <w:numId w:val="2"/>
        </w:numPr>
        <w:suppressAutoHyphens w:val="0"/>
        <w:ind w:left="426"/>
        <w:jc w:val="both"/>
        <w:rPr>
          <w:rFonts w:ascii="Arial Narrow" w:hAnsi="Arial Narrow"/>
          <w:sz w:val="24"/>
          <w:szCs w:val="24"/>
          <w:lang w:eastAsia="pl-PL"/>
        </w:rPr>
      </w:pPr>
      <w:r>
        <w:rPr>
          <w:rFonts w:ascii="Arial Narrow" w:hAnsi="Arial Narrow"/>
          <w:sz w:val="24"/>
          <w:szCs w:val="24"/>
          <w:lang w:eastAsia="pl-PL"/>
        </w:rPr>
        <w:lastRenderedPageBreak/>
        <w:t xml:space="preserve">Zamawiający przewiduje możliwość dokonania zamian w umowie na zasadach określonych           w projekcie umowy stanowiącym </w:t>
      </w:r>
      <w:r>
        <w:rPr>
          <w:rFonts w:ascii="Arial Narrow" w:hAnsi="Arial Narrow"/>
          <w:sz w:val="24"/>
          <w:szCs w:val="24"/>
          <w:u w:val="single"/>
          <w:lang w:eastAsia="pl-PL"/>
        </w:rPr>
        <w:t>Załącznik nr 4 do SWZ</w:t>
      </w:r>
      <w:r>
        <w:rPr>
          <w:rFonts w:ascii="Arial Narrow" w:hAnsi="Arial Narrow"/>
          <w:sz w:val="24"/>
          <w:szCs w:val="24"/>
          <w:lang w:eastAsia="pl-PL"/>
        </w:rPr>
        <w:t>.</w:t>
      </w:r>
    </w:p>
    <w:p w:rsidR="00FC5AC7" w:rsidRDefault="00FC5AC7">
      <w:pPr>
        <w:jc w:val="both"/>
        <w:rPr>
          <w:rFonts w:ascii="Arial Narrow" w:hAnsi="Arial Narrow"/>
          <w:sz w:val="24"/>
          <w:szCs w:val="24"/>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Rozdział XXI. Pouczenie o środkach ochrony prawnej przysługujących Wykonawcy w toku postępowania o udzielenie zamówienia</w:t>
      </w:r>
    </w:p>
    <w:p w:rsidR="00FC5AC7" w:rsidRDefault="00FC5AC7">
      <w:pPr>
        <w:pStyle w:val="Default"/>
        <w:jc w:val="both"/>
        <w:rPr>
          <w:rFonts w:ascii="Arial Narrow" w:hAnsi="Arial Narrow"/>
          <w:color w:val="auto"/>
        </w:rPr>
      </w:pPr>
    </w:p>
    <w:p w:rsidR="00FC5AC7" w:rsidRDefault="0045657C" w:rsidP="00714E24">
      <w:pPr>
        <w:pStyle w:val="Akapitzlist"/>
        <w:numPr>
          <w:ilvl w:val="0"/>
          <w:numId w:val="21"/>
        </w:numPr>
        <w:jc w:val="both"/>
        <w:rPr>
          <w:rFonts w:ascii="Arial Narrow" w:hAnsi="Arial Narrow"/>
          <w:sz w:val="24"/>
          <w:szCs w:val="24"/>
        </w:rPr>
      </w:pPr>
      <w:r>
        <w:rPr>
          <w:rFonts w:ascii="Arial Narrow" w:hAnsi="Arial Narrow"/>
          <w:sz w:val="24"/>
          <w:szCs w:val="24"/>
        </w:rPr>
        <w:t>Środki ochrony prawnej przysługują Wykonawcy, jeżeli ma lub miał interes w uzyskaniu zamówienia oraz poniósł lub może ponieść szkodę w wyniku naruszenia przez Zamawiającego przepisów ustawy Pzp.</w:t>
      </w:r>
    </w:p>
    <w:p w:rsidR="00FC5AC7" w:rsidRDefault="0045657C" w:rsidP="00714E24">
      <w:pPr>
        <w:pStyle w:val="Akapitzlist"/>
        <w:numPr>
          <w:ilvl w:val="0"/>
          <w:numId w:val="21"/>
        </w:numPr>
        <w:jc w:val="both"/>
        <w:rPr>
          <w:rFonts w:ascii="Arial Narrow" w:hAnsi="Arial Narrow"/>
          <w:sz w:val="24"/>
          <w:szCs w:val="24"/>
        </w:rPr>
      </w:pPr>
      <w:r>
        <w:rPr>
          <w:rFonts w:ascii="Arial Narrow" w:hAnsi="Arial Narrow"/>
          <w:sz w:val="24"/>
          <w:szCs w:val="24"/>
        </w:rPr>
        <w:t>Odwołanie przysługuje na:</w:t>
      </w:r>
    </w:p>
    <w:p w:rsidR="00FC5AC7" w:rsidRDefault="0045657C" w:rsidP="00714E24">
      <w:pPr>
        <w:pStyle w:val="Akapitzlist"/>
        <w:numPr>
          <w:ilvl w:val="0"/>
          <w:numId w:val="22"/>
        </w:numPr>
        <w:ind w:left="851"/>
        <w:jc w:val="both"/>
        <w:rPr>
          <w:rFonts w:ascii="Arial Narrow" w:hAnsi="Arial Narrow"/>
          <w:sz w:val="24"/>
          <w:szCs w:val="24"/>
        </w:rPr>
      </w:pPr>
      <w:r>
        <w:rPr>
          <w:rFonts w:ascii="Arial Narrow" w:hAnsi="Arial Narrow"/>
          <w:sz w:val="24"/>
          <w:szCs w:val="24"/>
        </w:rPr>
        <w:t>niezgodną z przepisami ustawy czynność zamawiającego, podjętą w postępowaniu o udzielenie zamówienia, o zawarcie umowy ramowej, dynamicznym systemie zakupów, systemie kwalifikowania wykonawców lub konkursie, w tym na projektowane postanowienie umowy;</w:t>
      </w:r>
    </w:p>
    <w:p w:rsidR="00FC5AC7" w:rsidRDefault="0045657C" w:rsidP="00714E24">
      <w:pPr>
        <w:pStyle w:val="Akapitzlist"/>
        <w:numPr>
          <w:ilvl w:val="0"/>
          <w:numId w:val="22"/>
        </w:numPr>
        <w:ind w:left="851"/>
        <w:jc w:val="both"/>
        <w:rPr>
          <w:rFonts w:ascii="Arial Narrow" w:hAnsi="Arial Narrow"/>
          <w:sz w:val="24"/>
          <w:szCs w:val="24"/>
        </w:rPr>
      </w:pPr>
      <w:r>
        <w:rPr>
          <w:rFonts w:ascii="Arial Narrow" w:hAnsi="Arial Narrow"/>
          <w:sz w:val="24"/>
          <w:szCs w:val="24"/>
        </w:rPr>
        <w:t>zaniechanie czynności w postępowaniu o udzielenie zamówienia, o zawarcie umowy ramowej, dynamicznym systemie zakupów, systemie kwalifikowania wykonawców lub konkursie, do której zamawiający był obowiązany na podstawie ustawy;</w:t>
      </w:r>
    </w:p>
    <w:p w:rsidR="00FC5AC7" w:rsidRDefault="0045657C" w:rsidP="00714E24">
      <w:pPr>
        <w:pStyle w:val="Akapitzlist"/>
        <w:numPr>
          <w:ilvl w:val="0"/>
          <w:numId w:val="22"/>
        </w:numPr>
        <w:ind w:left="851"/>
        <w:jc w:val="both"/>
        <w:rPr>
          <w:rFonts w:ascii="Arial Narrow" w:hAnsi="Arial Narrow"/>
          <w:sz w:val="24"/>
          <w:szCs w:val="24"/>
        </w:rPr>
      </w:pPr>
      <w:r>
        <w:rPr>
          <w:rFonts w:ascii="Arial Narrow" w:hAnsi="Arial Narrow"/>
          <w:sz w:val="24"/>
          <w:szCs w:val="24"/>
        </w:rPr>
        <w:t>zaniechanie przeprowadzenia postępowania o udzielenie zamówienia lub zorganizowania konkursu na podstawie ustawy, mimo że zamawiający był do tego obowiązany.</w:t>
      </w:r>
    </w:p>
    <w:p w:rsidR="00FC5AC7" w:rsidRDefault="0045657C" w:rsidP="00714E24">
      <w:pPr>
        <w:pStyle w:val="Akapitzlist"/>
        <w:numPr>
          <w:ilvl w:val="0"/>
          <w:numId w:val="21"/>
        </w:numPr>
        <w:jc w:val="both"/>
        <w:rPr>
          <w:rFonts w:ascii="Arial Narrow" w:hAnsi="Arial Narrow"/>
          <w:sz w:val="24"/>
          <w:szCs w:val="24"/>
        </w:rPr>
      </w:pPr>
      <w:r>
        <w:rPr>
          <w:rFonts w:ascii="Arial Narrow" w:hAnsi="Arial Narrow"/>
          <w:sz w:val="24"/>
          <w:szCs w:val="24"/>
        </w:rPr>
        <w:t>Odwołanie wnosi się do Prezesa Krajowej Izby Odwoławczej.</w:t>
      </w:r>
    </w:p>
    <w:p w:rsidR="00FC5AC7" w:rsidRDefault="0045657C" w:rsidP="00714E24">
      <w:pPr>
        <w:pStyle w:val="Akapitzlist"/>
        <w:numPr>
          <w:ilvl w:val="0"/>
          <w:numId w:val="21"/>
        </w:numPr>
        <w:jc w:val="both"/>
        <w:rPr>
          <w:rFonts w:ascii="Arial Narrow" w:hAnsi="Arial Narrow"/>
          <w:sz w:val="24"/>
          <w:szCs w:val="24"/>
        </w:rPr>
      </w:pPr>
      <w:r>
        <w:rPr>
          <w:rFonts w:ascii="Arial Narrow" w:hAnsi="Arial Narrow"/>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FC5AC7" w:rsidRDefault="0045657C" w:rsidP="00714E24">
      <w:pPr>
        <w:pStyle w:val="Akapitzlist"/>
        <w:numPr>
          <w:ilvl w:val="0"/>
          <w:numId w:val="21"/>
        </w:numPr>
        <w:jc w:val="both"/>
        <w:rPr>
          <w:rFonts w:ascii="Arial Narrow" w:hAnsi="Arial Narrow"/>
          <w:sz w:val="24"/>
          <w:szCs w:val="24"/>
        </w:rPr>
      </w:pPr>
      <w:r>
        <w:rPr>
          <w:rFonts w:ascii="Arial Narrow" w:hAnsi="Arial Narrow"/>
          <w:sz w:val="24"/>
          <w:szCs w:val="24"/>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FC5AC7" w:rsidRDefault="0045657C" w:rsidP="00714E24">
      <w:pPr>
        <w:pStyle w:val="Akapitzlist"/>
        <w:numPr>
          <w:ilvl w:val="0"/>
          <w:numId w:val="21"/>
        </w:numPr>
        <w:jc w:val="both"/>
        <w:rPr>
          <w:rFonts w:ascii="Arial Narrow" w:hAnsi="Arial Narrow"/>
          <w:sz w:val="24"/>
          <w:szCs w:val="24"/>
        </w:rPr>
      </w:pPr>
      <w:r>
        <w:rPr>
          <w:rFonts w:ascii="Arial Narrow" w:hAnsi="Arial Narrow"/>
          <w:sz w:val="24"/>
          <w:szCs w:val="24"/>
        </w:rPr>
        <w:t>Na orzeczenie Krajowej Izby Odwoławczej oraz postanowienie Prezesa Krajowej Izby Odwoławczej, stronom oraz uczestnikom postępowania odwoławczego przysługuje skarga do sądu. Skargę wnosi się do Sądu Okręgowego w Warszawie za pośrednictwem Prezesa Krajowej Izby Odwoławczej.</w:t>
      </w:r>
    </w:p>
    <w:p w:rsidR="00FC5AC7" w:rsidRDefault="0045657C" w:rsidP="00714E24">
      <w:pPr>
        <w:pStyle w:val="Akapitzlist"/>
        <w:numPr>
          <w:ilvl w:val="0"/>
          <w:numId w:val="21"/>
        </w:numPr>
        <w:jc w:val="both"/>
        <w:rPr>
          <w:rFonts w:ascii="Arial Narrow" w:hAnsi="Arial Narrow"/>
          <w:sz w:val="24"/>
          <w:szCs w:val="24"/>
        </w:rPr>
      </w:pPr>
      <w:r>
        <w:rPr>
          <w:rFonts w:ascii="Arial Narrow" w:hAnsi="Arial Narrow"/>
          <w:sz w:val="24"/>
          <w:szCs w:val="24"/>
        </w:rPr>
        <w:t>Szczegółowe informacje dotyczące środków ochrony prawnej określone są w Dziale IX „Środki ochrony prawnej” ustawy Pzp, wskazane w art. 505 i nast. ustawy Pzp.</w:t>
      </w:r>
    </w:p>
    <w:p w:rsidR="00FC5AC7" w:rsidRDefault="00FC5AC7">
      <w:pPr>
        <w:ind w:left="66"/>
        <w:jc w:val="both"/>
        <w:rPr>
          <w:rFonts w:ascii="Arial Narrow" w:hAnsi="Arial Narrow"/>
          <w:sz w:val="24"/>
          <w:szCs w:val="24"/>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Rozdział XXII. Aukcja elektroniczna</w:t>
      </w:r>
    </w:p>
    <w:p w:rsidR="00FC5AC7" w:rsidRDefault="00FC5AC7">
      <w:pPr>
        <w:pStyle w:val="Default"/>
        <w:jc w:val="both"/>
        <w:rPr>
          <w:rFonts w:ascii="Arial Narrow" w:hAnsi="Arial Narrow"/>
          <w:color w:val="auto"/>
        </w:rPr>
      </w:pPr>
    </w:p>
    <w:p w:rsidR="00FC5AC7" w:rsidRDefault="0045657C">
      <w:pPr>
        <w:ind w:left="66"/>
        <w:jc w:val="both"/>
        <w:rPr>
          <w:rFonts w:ascii="Arial Narrow" w:hAnsi="Arial Narrow"/>
          <w:sz w:val="24"/>
          <w:szCs w:val="24"/>
        </w:rPr>
      </w:pPr>
      <w:r>
        <w:rPr>
          <w:rFonts w:ascii="Arial Narrow" w:hAnsi="Arial Narrow"/>
          <w:sz w:val="24"/>
          <w:szCs w:val="24"/>
        </w:rPr>
        <w:t xml:space="preserve">Zamawiający </w:t>
      </w:r>
      <w:r>
        <w:rPr>
          <w:rFonts w:ascii="Arial Narrow" w:hAnsi="Arial Narrow"/>
          <w:b/>
          <w:sz w:val="24"/>
          <w:szCs w:val="24"/>
        </w:rPr>
        <w:t>nie przewiduje</w:t>
      </w:r>
      <w:r>
        <w:rPr>
          <w:rFonts w:ascii="Arial Narrow" w:hAnsi="Arial Narrow"/>
          <w:sz w:val="24"/>
          <w:szCs w:val="24"/>
        </w:rPr>
        <w:t xml:space="preserve"> możliwość przeprowadzenia aukcji elektronicznej.</w:t>
      </w:r>
    </w:p>
    <w:p w:rsidR="00FC5AC7" w:rsidRDefault="00FC5AC7">
      <w:pPr>
        <w:jc w:val="both"/>
        <w:rPr>
          <w:rFonts w:ascii="Arial Narrow" w:hAnsi="Arial Narrow"/>
          <w:sz w:val="24"/>
          <w:szCs w:val="24"/>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Rozdział XXIII. Podwykonawstwo</w:t>
      </w:r>
    </w:p>
    <w:p w:rsidR="00FC5AC7" w:rsidRDefault="00FC5AC7">
      <w:pPr>
        <w:pStyle w:val="Default"/>
        <w:jc w:val="both"/>
        <w:rPr>
          <w:rFonts w:ascii="Arial Narrow" w:hAnsi="Arial Narrow"/>
          <w:color w:val="auto"/>
        </w:rPr>
      </w:pPr>
    </w:p>
    <w:p w:rsidR="00FC5AC7" w:rsidRDefault="0045657C" w:rsidP="00714E24">
      <w:pPr>
        <w:pStyle w:val="Akapitzlist"/>
        <w:numPr>
          <w:ilvl w:val="0"/>
          <w:numId w:val="23"/>
        </w:numPr>
        <w:jc w:val="both"/>
        <w:rPr>
          <w:rFonts w:ascii="Arial Narrow" w:hAnsi="Arial Narrow"/>
          <w:sz w:val="24"/>
          <w:szCs w:val="24"/>
        </w:rPr>
      </w:pPr>
      <w:r>
        <w:rPr>
          <w:rFonts w:ascii="Arial Narrow" w:hAnsi="Arial Narrow"/>
          <w:sz w:val="24"/>
          <w:szCs w:val="24"/>
        </w:rPr>
        <w:t>Zamawiający dopuszcza powierzenie wykonania części zamówienia podwykonawcy. Zgodnie z art. 462 ust. 2 ustawy Pzp żąda wskazania przez Wykonawcę w ofercie części zamówienia, których wykonanie zamierza powierzyć podwykonawcom i podania przez Wykonawcę nazw/firm podwykonawców, o ile są znani/znane na etapie składania oferty.</w:t>
      </w:r>
    </w:p>
    <w:p w:rsidR="00FC5AC7" w:rsidRDefault="0045657C" w:rsidP="00714E24">
      <w:pPr>
        <w:pStyle w:val="Akapitzlist"/>
        <w:numPr>
          <w:ilvl w:val="0"/>
          <w:numId w:val="23"/>
        </w:numPr>
        <w:jc w:val="both"/>
        <w:rPr>
          <w:rFonts w:ascii="Arial Narrow" w:hAnsi="Arial Narrow"/>
          <w:sz w:val="24"/>
          <w:szCs w:val="24"/>
        </w:rPr>
      </w:pPr>
      <w:r>
        <w:rPr>
          <w:rFonts w:ascii="Arial Narrow" w:hAnsi="Arial Narrow"/>
          <w:sz w:val="24"/>
          <w:szCs w:val="24"/>
        </w:rPr>
        <w:t xml:space="preserve">Zgodnie z art. 462 ust. 5 ustawy Pzp Zamawiający może żądać, aby przed przystąpieniem do wykonania zamówienia Wykonawca, o ile są już znane, podał nazwy albo imiona i nazwiska oraz dane kontaktowe podwykonawców i osób do kontaktu z nimi, zaangażowanych w takie dostawy. Wykonawca zawiadamia Zamawiającego o wszelkich zmianach danych, o których mowa w zdaniu </w:t>
      </w:r>
      <w:r>
        <w:rPr>
          <w:rFonts w:ascii="Arial Narrow" w:hAnsi="Arial Narrow"/>
          <w:sz w:val="24"/>
          <w:szCs w:val="24"/>
        </w:rPr>
        <w:lastRenderedPageBreak/>
        <w:t>pierwszym, w trakcie realizacji zamówienia, a także przekazuje informacje na temat nowych podwykonawców, którym w późniejszym okresie zamierza powierzyć realizację dostaw.</w:t>
      </w:r>
    </w:p>
    <w:p w:rsidR="00FC5AC7" w:rsidRDefault="00FC5AC7">
      <w:pPr>
        <w:jc w:val="both"/>
        <w:rPr>
          <w:rFonts w:ascii="Arial Narrow" w:hAnsi="Arial Narrow"/>
          <w:sz w:val="24"/>
          <w:szCs w:val="24"/>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Rozdział XXIV. Informacje uzupełniające</w:t>
      </w:r>
    </w:p>
    <w:p w:rsidR="00FC5AC7" w:rsidRDefault="00FC5AC7">
      <w:pPr>
        <w:pStyle w:val="Default"/>
        <w:jc w:val="both"/>
        <w:rPr>
          <w:rFonts w:ascii="Arial Narrow" w:hAnsi="Arial Narrow"/>
          <w:color w:val="auto"/>
        </w:rPr>
      </w:pPr>
    </w:p>
    <w:p w:rsidR="00FC5AC7" w:rsidRDefault="0045657C" w:rsidP="00714E24">
      <w:pPr>
        <w:pStyle w:val="Akapitzlist"/>
        <w:numPr>
          <w:ilvl w:val="0"/>
          <w:numId w:val="24"/>
        </w:numPr>
        <w:jc w:val="both"/>
        <w:rPr>
          <w:rFonts w:ascii="Arial Narrow" w:hAnsi="Arial Narrow"/>
          <w:sz w:val="24"/>
          <w:szCs w:val="24"/>
        </w:rPr>
      </w:pPr>
      <w:r>
        <w:rPr>
          <w:rFonts w:ascii="Arial Narrow" w:hAnsi="Arial Narrow"/>
          <w:sz w:val="24"/>
          <w:szCs w:val="24"/>
        </w:rPr>
        <w:t>Zamawiający nie przewiduje możliwości zawarcia umowy ramowej.</w:t>
      </w:r>
    </w:p>
    <w:p w:rsidR="00FC5AC7" w:rsidRDefault="0045657C" w:rsidP="00714E24">
      <w:pPr>
        <w:pStyle w:val="Akapitzlist"/>
        <w:numPr>
          <w:ilvl w:val="0"/>
          <w:numId w:val="24"/>
        </w:numPr>
        <w:jc w:val="both"/>
        <w:rPr>
          <w:rFonts w:ascii="Arial Narrow" w:hAnsi="Arial Narrow"/>
          <w:sz w:val="24"/>
          <w:szCs w:val="24"/>
        </w:rPr>
      </w:pPr>
      <w:r>
        <w:rPr>
          <w:rFonts w:ascii="Arial Narrow" w:hAnsi="Arial Narrow"/>
          <w:sz w:val="24"/>
          <w:szCs w:val="24"/>
        </w:rPr>
        <w:t>Zamawiający nie przewiduje udzielenia zamówień, o których mowa w art. 214 ust. 1 pkt 8 ustawy Pzp.</w:t>
      </w:r>
    </w:p>
    <w:p w:rsidR="00FC5AC7" w:rsidRDefault="0045657C" w:rsidP="00714E24">
      <w:pPr>
        <w:pStyle w:val="Akapitzlist"/>
        <w:numPr>
          <w:ilvl w:val="0"/>
          <w:numId w:val="24"/>
        </w:numPr>
        <w:jc w:val="both"/>
        <w:rPr>
          <w:rFonts w:ascii="Arial Narrow" w:hAnsi="Arial Narrow"/>
          <w:sz w:val="24"/>
          <w:szCs w:val="24"/>
        </w:rPr>
      </w:pPr>
      <w:r>
        <w:rPr>
          <w:rFonts w:ascii="Arial Narrow" w:hAnsi="Arial Narrow"/>
          <w:sz w:val="24"/>
          <w:szCs w:val="24"/>
        </w:rPr>
        <w:t>Zamawiający nie dopuszcza możliwości przedstawienia oferty wariantowej.</w:t>
      </w:r>
    </w:p>
    <w:p w:rsidR="00FC5AC7" w:rsidRDefault="0045657C" w:rsidP="00714E24">
      <w:pPr>
        <w:pStyle w:val="Akapitzlist"/>
        <w:numPr>
          <w:ilvl w:val="0"/>
          <w:numId w:val="24"/>
        </w:numPr>
        <w:jc w:val="both"/>
        <w:rPr>
          <w:rFonts w:ascii="Arial Narrow" w:hAnsi="Arial Narrow"/>
          <w:sz w:val="24"/>
          <w:szCs w:val="24"/>
        </w:rPr>
      </w:pPr>
      <w:r>
        <w:rPr>
          <w:rFonts w:ascii="Arial Narrow" w:hAnsi="Arial Narrow"/>
          <w:sz w:val="24"/>
          <w:szCs w:val="24"/>
        </w:rPr>
        <w:t>Zamawiający nie przewiduje możliwości rozliczenia w walutach obcych.</w:t>
      </w:r>
    </w:p>
    <w:p w:rsidR="00FC5AC7" w:rsidRDefault="0045657C" w:rsidP="00714E24">
      <w:pPr>
        <w:pStyle w:val="Akapitzlist"/>
        <w:numPr>
          <w:ilvl w:val="0"/>
          <w:numId w:val="24"/>
        </w:numPr>
        <w:jc w:val="both"/>
        <w:rPr>
          <w:rFonts w:ascii="Arial Narrow" w:hAnsi="Arial Narrow"/>
          <w:sz w:val="24"/>
          <w:szCs w:val="24"/>
        </w:rPr>
      </w:pPr>
      <w:r>
        <w:rPr>
          <w:rFonts w:ascii="Arial Narrow" w:hAnsi="Arial Narrow"/>
          <w:sz w:val="24"/>
          <w:szCs w:val="24"/>
        </w:rPr>
        <w:t>Zamawiający nie przewiduje zwrotu kosztów udziału w postępowaniu z wyjątkiem wystąpienia sytuacji, o której mowa w art. 261 ustawy Pzp.</w:t>
      </w:r>
    </w:p>
    <w:p w:rsidR="00FC5AC7" w:rsidRDefault="0045657C" w:rsidP="00714E24">
      <w:pPr>
        <w:pStyle w:val="Akapitzlist"/>
        <w:numPr>
          <w:ilvl w:val="0"/>
          <w:numId w:val="24"/>
        </w:numPr>
        <w:jc w:val="both"/>
        <w:rPr>
          <w:rFonts w:ascii="Arial Narrow" w:hAnsi="Arial Narrow"/>
          <w:sz w:val="24"/>
          <w:szCs w:val="24"/>
        </w:rPr>
      </w:pPr>
      <w:r>
        <w:rPr>
          <w:rFonts w:ascii="Arial Narrow" w:hAnsi="Arial Narrow"/>
          <w:sz w:val="24"/>
          <w:szCs w:val="24"/>
        </w:rPr>
        <w:t>Zamawiający nie ponosi odpowiedzialności za szkody wyrządzone przez Wykonawcę podczas wykonywania przedmiotu zamówienia.</w:t>
      </w:r>
    </w:p>
    <w:p w:rsidR="00FC5AC7" w:rsidRDefault="0045657C" w:rsidP="00714E24">
      <w:pPr>
        <w:pStyle w:val="Akapitzlist"/>
        <w:numPr>
          <w:ilvl w:val="0"/>
          <w:numId w:val="24"/>
        </w:numPr>
        <w:jc w:val="both"/>
        <w:rPr>
          <w:rFonts w:ascii="Arial Narrow" w:hAnsi="Arial Narrow"/>
          <w:sz w:val="24"/>
          <w:szCs w:val="24"/>
        </w:rPr>
      </w:pPr>
      <w:r>
        <w:rPr>
          <w:rFonts w:ascii="Arial Narrow" w:hAnsi="Arial Narrow"/>
          <w:sz w:val="24"/>
          <w:szCs w:val="24"/>
        </w:rPr>
        <w:t>Zamawiający nie planuje zorganizowania zebrania Wykonawców.</w:t>
      </w:r>
    </w:p>
    <w:p w:rsidR="00FC5AC7" w:rsidRDefault="0045657C" w:rsidP="00714E24">
      <w:pPr>
        <w:pStyle w:val="Akapitzlist"/>
        <w:numPr>
          <w:ilvl w:val="0"/>
          <w:numId w:val="24"/>
        </w:numPr>
        <w:jc w:val="both"/>
        <w:rPr>
          <w:rFonts w:ascii="Arial Narrow" w:hAnsi="Arial Narrow"/>
          <w:sz w:val="24"/>
          <w:szCs w:val="24"/>
        </w:rPr>
      </w:pPr>
      <w:r>
        <w:rPr>
          <w:rFonts w:ascii="Arial Narrow" w:hAnsi="Arial Narrow"/>
          <w:sz w:val="24"/>
          <w:szCs w:val="24"/>
        </w:rPr>
        <w:t>Zamawiający nie przewiduje ani nie wymaga odbycia wizji lokalnej lub sprawdzenia dokumentów innych niż stanowiące załączniki do SWZ niezbędnych do realizacji przedmiotu zamówienia, o których mowa w art. 131 ust. 2 ustawy Pzp.</w:t>
      </w:r>
    </w:p>
    <w:p w:rsidR="00FC5AC7" w:rsidRDefault="0045657C" w:rsidP="00714E24">
      <w:pPr>
        <w:pStyle w:val="Akapitzlist"/>
        <w:numPr>
          <w:ilvl w:val="0"/>
          <w:numId w:val="24"/>
        </w:numPr>
        <w:jc w:val="both"/>
        <w:rPr>
          <w:rFonts w:ascii="Arial Narrow" w:hAnsi="Arial Narrow"/>
          <w:sz w:val="24"/>
          <w:szCs w:val="24"/>
        </w:rPr>
      </w:pPr>
      <w:r>
        <w:rPr>
          <w:rFonts w:ascii="Arial Narrow" w:hAnsi="Arial Narrow"/>
          <w:sz w:val="24"/>
          <w:szCs w:val="24"/>
        </w:rPr>
        <w:t>Zamawiający nie będzie korzystał z prawa opcji.</w:t>
      </w:r>
    </w:p>
    <w:p w:rsidR="00FC5AC7" w:rsidRDefault="0045657C" w:rsidP="00714E24">
      <w:pPr>
        <w:pStyle w:val="Akapitzlist"/>
        <w:numPr>
          <w:ilvl w:val="0"/>
          <w:numId w:val="24"/>
        </w:numPr>
        <w:jc w:val="both"/>
        <w:rPr>
          <w:rFonts w:ascii="Arial Narrow" w:hAnsi="Arial Narrow"/>
          <w:sz w:val="24"/>
          <w:szCs w:val="24"/>
        </w:rPr>
      </w:pPr>
      <w:r>
        <w:rPr>
          <w:rFonts w:ascii="Arial Narrow" w:hAnsi="Arial Narrow"/>
          <w:sz w:val="24"/>
          <w:szCs w:val="24"/>
        </w:rPr>
        <w:t>Niniejszą Specyfikację przygotowano m.in. w oparciu o następujące akty prawne:</w:t>
      </w:r>
    </w:p>
    <w:p w:rsidR="0075426C" w:rsidRPr="00CE47EE" w:rsidRDefault="0075426C" w:rsidP="00714E24">
      <w:pPr>
        <w:pStyle w:val="Akapitzlist"/>
        <w:numPr>
          <w:ilvl w:val="0"/>
          <w:numId w:val="34"/>
        </w:numPr>
        <w:autoSpaceDE w:val="0"/>
        <w:ind w:left="851"/>
        <w:jc w:val="both"/>
        <w:rPr>
          <w:rFonts w:ascii="Arial Narrow" w:hAnsi="Arial Narrow"/>
          <w:sz w:val="24"/>
          <w:szCs w:val="24"/>
        </w:rPr>
      </w:pPr>
      <w:r w:rsidRPr="00CE47EE">
        <w:rPr>
          <w:rFonts w:ascii="Arial Narrow" w:hAnsi="Arial Narrow"/>
          <w:sz w:val="24"/>
          <w:szCs w:val="24"/>
        </w:rPr>
        <w:t xml:space="preserve">Ustawa z dnia 11 września 2019 roku Prawo zamówień publicznych (Dz. U. z 2024 r. poz. </w:t>
      </w:r>
      <w:r>
        <w:rPr>
          <w:rFonts w:ascii="Arial Narrow" w:hAnsi="Arial Narrow"/>
          <w:sz w:val="24"/>
          <w:szCs w:val="24"/>
        </w:rPr>
        <w:t>1320 ze zm.</w:t>
      </w:r>
      <w:r w:rsidRPr="00CE47EE">
        <w:rPr>
          <w:rFonts w:ascii="Arial Narrow" w:hAnsi="Arial Narrow"/>
          <w:sz w:val="24"/>
          <w:szCs w:val="24"/>
        </w:rPr>
        <w:t>);</w:t>
      </w:r>
    </w:p>
    <w:p w:rsidR="0075426C" w:rsidRPr="00CE47EE" w:rsidRDefault="0075426C" w:rsidP="00714E24">
      <w:pPr>
        <w:pStyle w:val="Akapitzlist"/>
        <w:numPr>
          <w:ilvl w:val="0"/>
          <w:numId w:val="34"/>
        </w:numPr>
        <w:autoSpaceDE w:val="0"/>
        <w:ind w:left="851"/>
        <w:jc w:val="both"/>
        <w:rPr>
          <w:rFonts w:ascii="Arial Narrow" w:hAnsi="Arial Narrow"/>
          <w:sz w:val="24"/>
          <w:szCs w:val="24"/>
        </w:rPr>
      </w:pPr>
      <w:r w:rsidRPr="00CE47EE">
        <w:rPr>
          <w:rFonts w:ascii="Arial Narrow" w:hAnsi="Arial Narrow"/>
          <w:sz w:val="24"/>
          <w:szCs w:val="24"/>
        </w:rPr>
        <w:t>Rozporządzenie Prezesa Rady Ministrów w sprawie sposobu sporządzania i przekazywania informacji oraz wymagań technicznych dla dokumentów elektronicznych oraz środków komunikacji elektronicznej w postępowaniu o udzielenie zamówienia publicznego lub konkursie z dnia 30 grudnia 2020 r. (Dz. U. z 2020 r. poz. 2452);</w:t>
      </w:r>
    </w:p>
    <w:p w:rsidR="0075426C" w:rsidRPr="00A749AD" w:rsidRDefault="0075426C" w:rsidP="00714E24">
      <w:pPr>
        <w:pStyle w:val="Akapitzlist"/>
        <w:numPr>
          <w:ilvl w:val="0"/>
          <w:numId w:val="34"/>
        </w:numPr>
        <w:autoSpaceDE w:val="0"/>
        <w:ind w:left="851"/>
        <w:jc w:val="both"/>
        <w:rPr>
          <w:rFonts w:ascii="Arial Narrow" w:hAnsi="Arial Narrow"/>
          <w:sz w:val="24"/>
          <w:szCs w:val="24"/>
        </w:rPr>
      </w:pPr>
      <w:r w:rsidRPr="00A749AD">
        <w:rPr>
          <w:rFonts w:ascii="Arial Narrow" w:hAnsi="Arial Narrow"/>
          <w:sz w:val="24"/>
          <w:szCs w:val="24"/>
        </w:rPr>
        <w:t>Rozporządzenie Ministra Rozwoju, Pracy i Technologii z dnia 23 grudnia 2020 r. w sprawie podmiotowych środków dowodowych oraz innych dokumentów lub oświadczeń, jakich może żądać zamawiający od wykonawcy (Dz. U. z 2020 r. poz. 2415 ze zm.);</w:t>
      </w:r>
    </w:p>
    <w:p w:rsidR="0075426C" w:rsidRPr="00CE47EE" w:rsidRDefault="0075426C" w:rsidP="00714E24">
      <w:pPr>
        <w:pStyle w:val="Akapitzlist"/>
        <w:numPr>
          <w:ilvl w:val="0"/>
          <w:numId w:val="34"/>
        </w:numPr>
        <w:autoSpaceDE w:val="0"/>
        <w:ind w:left="851"/>
        <w:jc w:val="both"/>
        <w:rPr>
          <w:rFonts w:ascii="Arial Narrow" w:hAnsi="Arial Narrow"/>
          <w:sz w:val="24"/>
          <w:szCs w:val="24"/>
        </w:rPr>
      </w:pPr>
      <w:r w:rsidRPr="00CE47EE">
        <w:rPr>
          <w:rFonts w:ascii="Arial Narrow" w:hAnsi="Arial Narrow"/>
          <w:sz w:val="24"/>
          <w:szCs w:val="24"/>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(Dz. U. z 2023 r. poz. 1344);</w:t>
      </w:r>
    </w:p>
    <w:p w:rsidR="0075426C" w:rsidRDefault="0075426C" w:rsidP="00714E24">
      <w:pPr>
        <w:pStyle w:val="Akapitzlist"/>
        <w:numPr>
          <w:ilvl w:val="0"/>
          <w:numId w:val="34"/>
        </w:numPr>
        <w:autoSpaceDE w:val="0"/>
        <w:ind w:left="851"/>
        <w:jc w:val="both"/>
        <w:rPr>
          <w:rFonts w:ascii="Arial Narrow" w:hAnsi="Arial Narrow"/>
          <w:sz w:val="24"/>
          <w:szCs w:val="24"/>
        </w:rPr>
      </w:pPr>
      <w:r>
        <w:rPr>
          <w:rFonts w:ascii="Arial Narrow" w:hAnsi="Arial Narrow"/>
          <w:sz w:val="24"/>
          <w:szCs w:val="24"/>
        </w:rPr>
        <w:t>U</w:t>
      </w:r>
      <w:r w:rsidRPr="00CE47EE">
        <w:rPr>
          <w:rFonts w:ascii="Arial Narrow" w:hAnsi="Arial Narrow"/>
          <w:sz w:val="24"/>
          <w:szCs w:val="24"/>
        </w:rPr>
        <w:t>stawa z dnia 16 kwietnia 1993 roku o zwalczaniu nieuczciwej konkurencji (Dz. U. z 2021 r. poz. 1655);</w:t>
      </w:r>
    </w:p>
    <w:p w:rsidR="0075426C" w:rsidRPr="0049583E" w:rsidRDefault="0075426C" w:rsidP="00714E24">
      <w:pPr>
        <w:pStyle w:val="Akapitzlist"/>
        <w:numPr>
          <w:ilvl w:val="0"/>
          <w:numId w:val="34"/>
        </w:numPr>
        <w:autoSpaceDE w:val="0"/>
        <w:ind w:left="851"/>
        <w:jc w:val="both"/>
        <w:rPr>
          <w:rFonts w:ascii="Arial Narrow" w:hAnsi="Arial Narrow"/>
          <w:sz w:val="24"/>
          <w:szCs w:val="24"/>
        </w:rPr>
      </w:pPr>
      <w:r w:rsidRPr="0049583E">
        <w:rPr>
          <w:rFonts w:ascii="Arial Narrow" w:hAnsi="Arial Narrow"/>
          <w:sz w:val="24"/>
          <w:szCs w:val="24"/>
        </w:rPr>
        <w:t>Ustawa z dnia 6 września 2001 r. o dostępie do informacji publicznej (Dz. U. z 2022 r. poz. 902);</w:t>
      </w:r>
    </w:p>
    <w:p w:rsidR="0075426C" w:rsidRPr="00CE47EE" w:rsidRDefault="0075426C" w:rsidP="00714E24">
      <w:pPr>
        <w:pStyle w:val="Akapitzlist"/>
        <w:numPr>
          <w:ilvl w:val="0"/>
          <w:numId w:val="34"/>
        </w:numPr>
        <w:autoSpaceDE w:val="0"/>
        <w:ind w:left="851"/>
        <w:jc w:val="both"/>
        <w:rPr>
          <w:rFonts w:ascii="Arial Narrow" w:hAnsi="Arial Narrow"/>
          <w:sz w:val="24"/>
          <w:szCs w:val="24"/>
        </w:rPr>
      </w:pPr>
      <w:r>
        <w:rPr>
          <w:rFonts w:ascii="Arial Narrow" w:hAnsi="Arial Narrow"/>
          <w:sz w:val="24"/>
          <w:szCs w:val="24"/>
        </w:rPr>
        <w:t>U</w:t>
      </w:r>
      <w:r w:rsidRPr="00CE47EE">
        <w:rPr>
          <w:rFonts w:ascii="Arial Narrow" w:hAnsi="Arial Narrow"/>
          <w:sz w:val="24"/>
          <w:szCs w:val="24"/>
        </w:rPr>
        <w:t xml:space="preserve">stawa z dnia 23 kwietnia 1964 r. Kodeks cywilny (Dz. U. z </w:t>
      </w:r>
      <w:r>
        <w:rPr>
          <w:rFonts w:ascii="Arial Narrow" w:hAnsi="Arial Narrow"/>
          <w:sz w:val="24"/>
          <w:szCs w:val="24"/>
        </w:rPr>
        <w:t>2025</w:t>
      </w:r>
      <w:r w:rsidRPr="00CE47EE">
        <w:rPr>
          <w:rFonts w:ascii="Arial Narrow" w:hAnsi="Arial Narrow"/>
          <w:sz w:val="24"/>
          <w:szCs w:val="24"/>
        </w:rPr>
        <w:t xml:space="preserve"> r. poz. </w:t>
      </w:r>
      <w:r>
        <w:rPr>
          <w:rFonts w:ascii="Arial Narrow" w:hAnsi="Arial Narrow"/>
          <w:sz w:val="24"/>
          <w:szCs w:val="24"/>
        </w:rPr>
        <w:t>1071</w:t>
      </w:r>
      <w:r w:rsidRPr="00CE47EE">
        <w:rPr>
          <w:rFonts w:ascii="Arial Narrow" w:hAnsi="Arial Narrow"/>
          <w:sz w:val="24"/>
          <w:szCs w:val="24"/>
        </w:rPr>
        <w:t xml:space="preserve"> ze zm.).</w:t>
      </w:r>
    </w:p>
    <w:p w:rsidR="00FC5AC7" w:rsidRDefault="0045657C" w:rsidP="00714E24">
      <w:pPr>
        <w:pStyle w:val="Akapitzlist"/>
        <w:numPr>
          <w:ilvl w:val="0"/>
          <w:numId w:val="24"/>
        </w:numPr>
        <w:jc w:val="both"/>
        <w:rPr>
          <w:rFonts w:ascii="Arial Narrow" w:hAnsi="Arial Narrow"/>
          <w:sz w:val="24"/>
          <w:szCs w:val="24"/>
        </w:rPr>
      </w:pPr>
      <w:r>
        <w:rPr>
          <w:rFonts w:ascii="Arial Narrow" w:hAnsi="Arial Narrow"/>
          <w:sz w:val="24"/>
          <w:szCs w:val="24"/>
        </w:rPr>
        <w:t>Zgodnie z art. 13 ogólnego rozporządzenia o ochronie danych informuję, że:</w:t>
      </w:r>
    </w:p>
    <w:p w:rsidR="00FC5AC7" w:rsidRDefault="0045657C" w:rsidP="00714E24">
      <w:pPr>
        <w:pStyle w:val="Akapitzlist"/>
        <w:numPr>
          <w:ilvl w:val="0"/>
          <w:numId w:val="25"/>
        </w:numPr>
        <w:jc w:val="both"/>
        <w:rPr>
          <w:rFonts w:ascii="Arial Narrow" w:hAnsi="Arial Narrow"/>
          <w:sz w:val="24"/>
          <w:szCs w:val="24"/>
        </w:rPr>
      </w:pPr>
      <w:r>
        <w:rPr>
          <w:rFonts w:ascii="Arial Narrow" w:hAnsi="Arial Narrow"/>
          <w:sz w:val="24"/>
          <w:szCs w:val="24"/>
        </w:rPr>
        <w:t xml:space="preserve">administratorem danych osobowych jest: </w:t>
      </w:r>
      <w:r>
        <w:rPr>
          <w:rFonts w:ascii="Arial Narrow" w:hAnsi="Arial Narrow" w:cs="Arial"/>
          <w:sz w:val="24"/>
          <w:szCs w:val="24"/>
        </w:rPr>
        <w:t>Szpital Lipno spółka z o.o., ul. Nieszawska 6, 87-600 Lipno, tel. 54 288 04 44</w:t>
      </w:r>
      <w:r>
        <w:rPr>
          <w:rFonts w:ascii="Arial Narrow" w:hAnsi="Arial Narrow"/>
          <w:sz w:val="24"/>
          <w:szCs w:val="24"/>
        </w:rPr>
        <w:t xml:space="preserve">, strona internetowa: </w:t>
      </w:r>
      <w:hyperlink r:id="rId23">
        <w:r>
          <w:rPr>
            <w:rStyle w:val="Hipercze"/>
            <w:rFonts w:ascii="Arial Narrow" w:hAnsi="Arial Narrow"/>
            <w:color w:val="auto"/>
            <w:sz w:val="24"/>
            <w:szCs w:val="24"/>
          </w:rPr>
          <w:t>https://szpitallipno.pl</w:t>
        </w:r>
      </w:hyperlink>
      <w:r>
        <w:rPr>
          <w:rFonts w:ascii="Arial Narrow" w:hAnsi="Arial Narrow"/>
          <w:sz w:val="24"/>
          <w:szCs w:val="24"/>
        </w:rPr>
        <w:t xml:space="preserve">; </w:t>
      </w:r>
    </w:p>
    <w:p w:rsidR="00FC5AC7" w:rsidRDefault="0045657C" w:rsidP="00714E24">
      <w:pPr>
        <w:pStyle w:val="Akapitzlist"/>
        <w:numPr>
          <w:ilvl w:val="0"/>
          <w:numId w:val="25"/>
        </w:numPr>
        <w:jc w:val="both"/>
        <w:rPr>
          <w:rFonts w:ascii="Arial Narrow" w:hAnsi="Arial Narrow"/>
          <w:sz w:val="24"/>
          <w:szCs w:val="24"/>
        </w:rPr>
      </w:pPr>
      <w:r>
        <w:rPr>
          <w:rFonts w:ascii="Arial Narrow" w:hAnsi="Arial Narrow"/>
          <w:sz w:val="24"/>
          <w:szCs w:val="24"/>
        </w:rPr>
        <w:t xml:space="preserve">Inspektor Ochrony Danych Osobowych w </w:t>
      </w:r>
      <w:r>
        <w:rPr>
          <w:rFonts w:ascii="Arial Narrow" w:hAnsi="Arial Narrow" w:cs="Arial"/>
          <w:sz w:val="24"/>
          <w:szCs w:val="24"/>
        </w:rPr>
        <w:t>Szpital Lipno spółka z o.o.:</w:t>
      </w:r>
      <w:r>
        <w:rPr>
          <w:rFonts w:ascii="Arial Narrow" w:hAnsi="Arial Narrow"/>
          <w:sz w:val="24"/>
          <w:szCs w:val="24"/>
        </w:rPr>
        <w:t xml:space="preserve"> Pan Piotr Czajkowski,   e-mail: </w:t>
      </w:r>
      <w:hyperlink r:id="rId24">
        <w:r>
          <w:rPr>
            <w:rStyle w:val="Hipercze"/>
            <w:rFonts w:ascii="Arial Narrow" w:hAnsi="Arial Narrow" w:cs="Arial"/>
            <w:color w:val="auto"/>
            <w:sz w:val="24"/>
            <w:szCs w:val="24"/>
          </w:rPr>
          <w:t>iod.szpitallipno@szpitallipno.pl</w:t>
        </w:r>
      </w:hyperlink>
      <w:r>
        <w:rPr>
          <w:rFonts w:ascii="Arial Narrow" w:hAnsi="Arial Narrow" w:cs="Arial"/>
          <w:sz w:val="24"/>
          <w:szCs w:val="24"/>
        </w:rPr>
        <w:t xml:space="preserve">, </w:t>
      </w:r>
      <w:r>
        <w:rPr>
          <w:rFonts w:ascii="Arial Narrow" w:hAnsi="Arial Narrow"/>
          <w:sz w:val="24"/>
          <w:szCs w:val="24"/>
        </w:rPr>
        <w:t>tel. +48 733 315 666;</w:t>
      </w:r>
    </w:p>
    <w:p w:rsidR="00FC5AC7" w:rsidRDefault="0045657C" w:rsidP="00714E24">
      <w:pPr>
        <w:pStyle w:val="Akapitzlist"/>
        <w:numPr>
          <w:ilvl w:val="0"/>
          <w:numId w:val="25"/>
        </w:numPr>
        <w:jc w:val="both"/>
        <w:rPr>
          <w:rFonts w:ascii="Arial Narrow" w:hAnsi="Arial Narrow"/>
          <w:sz w:val="24"/>
          <w:szCs w:val="24"/>
        </w:rPr>
      </w:pPr>
      <w:r>
        <w:rPr>
          <w:rFonts w:ascii="Arial Narrow" w:hAnsi="Arial Narrow"/>
          <w:sz w:val="24"/>
          <w:szCs w:val="24"/>
        </w:rPr>
        <w:t>dane osobowe przetwarzane będą na podstawie art. 6 ust. 1 lit. c RODO oraz w oparciu o ustawę Pzp w celu związanym z postępowaniem o udzielenie zamówienia, prowadzonym w trybie podstawowym bez negocjacji, na przedmiotowe zadanie;</w:t>
      </w:r>
    </w:p>
    <w:p w:rsidR="00FC5AC7" w:rsidRDefault="0045657C" w:rsidP="00714E24">
      <w:pPr>
        <w:pStyle w:val="Akapitzlist"/>
        <w:numPr>
          <w:ilvl w:val="0"/>
          <w:numId w:val="25"/>
        </w:numPr>
        <w:jc w:val="both"/>
        <w:rPr>
          <w:rFonts w:ascii="Arial Narrow" w:hAnsi="Arial Narrow"/>
          <w:sz w:val="24"/>
          <w:szCs w:val="24"/>
        </w:rPr>
      </w:pPr>
      <w:r>
        <w:rPr>
          <w:rFonts w:ascii="Arial Narrow" w:hAnsi="Arial Narrow"/>
          <w:sz w:val="24"/>
          <w:szCs w:val="24"/>
        </w:rPr>
        <w:t xml:space="preserve">w celu weryfikacji zatrudnienia przez Wykonawcę lub Podwykonawcę na podstawie umowy o pracę osób wykonujących wskazane przez Zamawiającego czynności w zakresie realizacji zamówienia Zamawiający może przetwarzać dane osobowe niezbędne do weryfikacji </w:t>
      </w:r>
      <w:r>
        <w:rPr>
          <w:rFonts w:ascii="Arial Narrow" w:hAnsi="Arial Narrow"/>
          <w:sz w:val="24"/>
          <w:szCs w:val="24"/>
        </w:rPr>
        <w:lastRenderedPageBreak/>
        <w:t>zatrudnienia na podstawie umowy o pracę, w szczególności imię i nazwisko zatrudnionego pracownika, datę zawarcia umowy o pracę, rodzaj umowy o pracę oraz zakres obowiązków pracownika;</w:t>
      </w:r>
    </w:p>
    <w:p w:rsidR="00FC5AC7" w:rsidRDefault="0045657C" w:rsidP="00714E24">
      <w:pPr>
        <w:pStyle w:val="Akapitzlist"/>
        <w:numPr>
          <w:ilvl w:val="0"/>
          <w:numId w:val="25"/>
        </w:numPr>
        <w:jc w:val="both"/>
        <w:rPr>
          <w:rFonts w:ascii="Arial Narrow" w:hAnsi="Arial Narrow"/>
          <w:sz w:val="24"/>
          <w:szCs w:val="24"/>
        </w:rPr>
      </w:pPr>
      <w:r>
        <w:rPr>
          <w:rFonts w:ascii="Arial Narrow" w:hAnsi="Arial Narrow"/>
          <w:sz w:val="24"/>
          <w:szCs w:val="24"/>
        </w:rPr>
        <w:t>odbiorcami danych osobowych udostępnionych przez Wykonawcę będą Zamawiający oraz osoby upoważnione przez Zamawiającego (Administratora), podmioty przetwarzające dane w imieniu Zamawiającego oraz podmioty w zakresie w jakim Administrator będzie do tego zobowiązany przepisami prawa, w tym Krajowa Izba Odwoławcza, organy kontrolujące. Ponadto odbiorcami danych osobowych będą osoby lub podmioty, którym udostępniona zostanie dokumentacja postępowania w oparciu o przepisy ustawy Pzp, przy czym zasada jawności, o której mowa w ustawie Pzp ma zastosowanie do wszystkich danych osobowych, z wyjątkiem danych, o których mowa w art. 9 ust. 1 rozporządzenia 2016/679, zebranych w toku postępowania o udzielenie zamówienia publicznego. Ograniczenia zasady jawności, o których mowa w ustawie Pzp, stosuje się odpowiednio;</w:t>
      </w:r>
    </w:p>
    <w:p w:rsidR="00FC5AC7" w:rsidRDefault="0045657C" w:rsidP="00714E24">
      <w:pPr>
        <w:pStyle w:val="Akapitzlist"/>
        <w:numPr>
          <w:ilvl w:val="0"/>
          <w:numId w:val="25"/>
        </w:numPr>
        <w:jc w:val="both"/>
        <w:rPr>
          <w:rFonts w:ascii="Arial Narrow" w:hAnsi="Arial Narrow"/>
          <w:sz w:val="24"/>
          <w:szCs w:val="24"/>
        </w:rPr>
      </w:pPr>
      <w:r>
        <w:rPr>
          <w:rFonts w:ascii="Arial Narrow" w:hAnsi="Arial Narrow"/>
          <w:sz w:val="24"/>
          <w:szCs w:val="24"/>
        </w:rPr>
        <w:t>dane osobowe nie będą przekazywane do państwa trzeciego oraz organizacji międzynarodowej;</w:t>
      </w:r>
    </w:p>
    <w:p w:rsidR="00FC5AC7" w:rsidRDefault="0045657C" w:rsidP="00714E24">
      <w:pPr>
        <w:pStyle w:val="Akapitzlist"/>
        <w:numPr>
          <w:ilvl w:val="0"/>
          <w:numId w:val="25"/>
        </w:numPr>
        <w:jc w:val="both"/>
        <w:rPr>
          <w:rFonts w:ascii="Arial Narrow" w:hAnsi="Arial Narrow"/>
          <w:sz w:val="24"/>
          <w:szCs w:val="24"/>
        </w:rPr>
      </w:pPr>
      <w:r>
        <w:rPr>
          <w:rFonts w:ascii="Arial Narrow" w:hAnsi="Arial Narrow"/>
          <w:sz w:val="24"/>
          <w:szCs w:val="24"/>
        </w:rPr>
        <w:t>dane osobowe będą przechowywane, zgodnie z przepisami ustawy Pzp, przez okres 4 lat od dnia zakończenia postępowania o udzielenie zamówienia, a jeżeli czas trwania umowy przekracza 4 lata, okres przechowywania obejmuje cały czas trwania umowy. Okres przetwarzania może być przedłużony w granicach prawa w przypadku gdy przetwarzanie danych osobowych niezbędne jest do dochodzenia lub obrony przed roszczeniami;</w:t>
      </w:r>
    </w:p>
    <w:p w:rsidR="00FC5AC7" w:rsidRDefault="0045657C" w:rsidP="00714E24">
      <w:pPr>
        <w:pStyle w:val="Akapitzlist"/>
        <w:numPr>
          <w:ilvl w:val="0"/>
          <w:numId w:val="25"/>
        </w:numPr>
        <w:jc w:val="both"/>
        <w:rPr>
          <w:rFonts w:ascii="Arial Narrow" w:hAnsi="Arial Narrow"/>
          <w:sz w:val="24"/>
          <w:szCs w:val="24"/>
        </w:rPr>
      </w:pPr>
      <w:r>
        <w:rPr>
          <w:rFonts w:ascii="Arial Narrow" w:hAnsi="Arial Narrow"/>
          <w:sz w:val="24"/>
          <w:szCs w:val="24"/>
        </w:rPr>
        <w:t>dane osobowe będą przechowywane dla celów podatkowych przez okres 5 lat licząc od końca roku, w którym nastąpiło wygaśnięcie lub rozwiązanie umowy lub w którym upłynął termin zobowiązania podatkowego;</w:t>
      </w:r>
    </w:p>
    <w:p w:rsidR="00D21A6C" w:rsidRDefault="00D21A6C" w:rsidP="00714E24">
      <w:pPr>
        <w:pStyle w:val="Akapitzlist"/>
        <w:numPr>
          <w:ilvl w:val="0"/>
          <w:numId w:val="25"/>
        </w:numPr>
        <w:jc w:val="both"/>
        <w:rPr>
          <w:rFonts w:ascii="Arial Narrow" w:hAnsi="Arial Narrow"/>
          <w:sz w:val="24"/>
          <w:szCs w:val="24"/>
        </w:rPr>
      </w:pPr>
      <w:r>
        <w:rPr>
          <w:rFonts w:ascii="Arial Narrow" w:hAnsi="Arial Narrow"/>
          <w:sz w:val="24"/>
          <w:szCs w:val="24"/>
        </w:rPr>
        <w:t>ustawa z dnia 14 lipca 1983r. o narodowym zasobie archiwalnym i archiwach (Dz. U. z 2020 r. poz. 164). Art. 5 ust. 1 pkt. 1: Dokumentacja powstająca w organach państwowych i państwowych jednostkach organizacyjnych, a także napływająca do nich, jest przechowywana przez te organy i jednostki organizacyjne, a następnie: dokumentacja stanowiąca materiały archiwalne jest przekazywana niezwłocznie po upływie 25 lat od jej wytworzenia do właściwego archiwum państwowego, o ile organ lub jednostka organizacyjna nie przekazały wcześniej materiałów archiwalnych do archiwum państwowego.</w:t>
      </w:r>
    </w:p>
    <w:p w:rsidR="00FC5AC7" w:rsidRDefault="0045657C" w:rsidP="00714E24">
      <w:pPr>
        <w:pStyle w:val="Akapitzlist"/>
        <w:numPr>
          <w:ilvl w:val="0"/>
          <w:numId w:val="25"/>
        </w:numPr>
        <w:jc w:val="both"/>
        <w:rPr>
          <w:rFonts w:ascii="Arial Narrow" w:hAnsi="Arial Narrow"/>
          <w:sz w:val="24"/>
          <w:szCs w:val="24"/>
        </w:rPr>
      </w:pPr>
      <w:r>
        <w:rPr>
          <w:rFonts w:ascii="Arial Narrow" w:hAnsi="Arial Narrow"/>
          <w:sz w:val="24"/>
          <w:szCs w:val="24"/>
        </w:rPr>
        <w:t>Wykonawca posiada:</w:t>
      </w:r>
    </w:p>
    <w:p w:rsidR="00FC5AC7" w:rsidRDefault="0045657C" w:rsidP="00714E24">
      <w:pPr>
        <w:pStyle w:val="Akapitzlist"/>
        <w:numPr>
          <w:ilvl w:val="0"/>
          <w:numId w:val="27"/>
        </w:numPr>
        <w:ind w:left="993" w:hanging="219"/>
        <w:jc w:val="both"/>
        <w:rPr>
          <w:rFonts w:ascii="Arial Narrow" w:hAnsi="Arial Narrow"/>
          <w:sz w:val="24"/>
          <w:szCs w:val="24"/>
        </w:rPr>
      </w:pPr>
      <w:r>
        <w:rPr>
          <w:rFonts w:ascii="Arial Narrow" w:hAnsi="Arial Narrow"/>
          <w:sz w:val="24"/>
          <w:szCs w:val="24"/>
        </w:rPr>
        <w:t>na podstawie art. 15 RODO prawo dostępu do swoich danych osobowych, przy czym jeżeli wymagałoby to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FC5AC7" w:rsidRDefault="0045657C" w:rsidP="00714E24">
      <w:pPr>
        <w:pStyle w:val="Akapitzlist"/>
        <w:numPr>
          <w:ilvl w:val="0"/>
          <w:numId w:val="27"/>
        </w:numPr>
        <w:ind w:left="993" w:hanging="219"/>
        <w:jc w:val="both"/>
        <w:rPr>
          <w:rFonts w:ascii="Arial Narrow" w:hAnsi="Arial Narrow"/>
          <w:sz w:val="24"/>
          <w:szCs w:val="24"/>
        </w:rPr>
      </w:pPr>
      <w:r>
        <w:rPr>
          <w:rFonts w:ascii="Arial Narrow" w:hAnsi="Arial Narrow"/>
          <w:sz w:val="24"/>
          <w:szCs w:val="24"/>
        </w:rPr>
        <w:t>na podstawie art. 16 RODO prawo do sprostowania swoich danych osobowych, przy czym skorzystanie przez osobę, której dane dotyczą, z uprawnienia do sprostowania lub uzupełnienia danych osobowych nie może skutkować zmianą wyniku postępowania o udzielenie zamówienia lub konkursu ani zmianą postanowień umowy w zakresie niezgodnym z ustawą oraz nie może naruszać integralności protokołu, o którym mowa w art. 74 Pzp oraz jego załączników;</w:t>
      </w:r>
    </w:p>
    <w:p w:rsidR="00FC5AC7" w:rsidRDefault="0045657C" w:rsidP="00714E24">
      <w:pPr>
        <w:pStyle w:val="Akapitzlist"/>
        <w:numPr>
          <w:ilvl w:val="0"/>
          <w:numId w:val="27"/>
        </w:numPr>
        <w:ind w:left="993" w:hanging="219"/>
        <w:jc w:val="both"/>
        <w:rPr>
          <w:rFonts w:ascii="Arial Narrow" w:hAnsi="Arial Narrow"/>
          <w:sz w:val="24"/>
          <w:szCs w:val="24"/>
        </w:rPr>
      </w:pPr>
      <w:r>
        <w:rPr>
          <w:rFonts w:ascii="Arial Narrow" w:hAnsi="Arial Narrow"/>
          <w:sz w:val="24"/>
          <w:szCs w:val="24"/>
        </w:rPr>
        <w:t>na podstawie art. 18 RODO prawo żądania od administratora ograniczenia przetwarzania danych osobowych z zastrzeżeniem przypadków, o których mowa w art. 18 ust. 2 RODO, przy czym wystąpienie z powyższym żądaniem, nie ogranicza przetwarzania danych osobowych do czasu zakończenia postępowania o udzielenie zamówienia publicznego lub konkursu</w:t>
      </w:r>
    </w:p>
    <w:p w:rsidR="00FC5AC7" w:rsidRDefault="0045657C">
      <w:pPr>
        <w:pStyle w:val="Akapitzlist"/>
        <w:ind w:left="993"/>
        <w:jc w:val="both"/>
        <w:rPr>
          <w:rFonts w:ascii="Arial Narrow" w:hAnsi="Arial Narrow"/>
          <w:sz w:val="24"/>
          <w:szCs w:val="24"/>
        </w:rPr>
      </w:pPr>
      <w:r>
        <w:rPr>
          <w:rFonts w:ascii="Arial Narrow" w:hAnsi="Arial Narrow"/>
          <w:sz w:val="24"/>
          <w:szCs w:val="24"/>
        </w:rPr>
        <w:t>Wnioski dot. realizacji niniejszych uprawnień należy składać pisemnie lub elektronicznie na adres wskazany w pkt 9.</w:t>
      </w:r>
    </w:p>
    <w:p w:rsidR="00FC5AC7" w:rsidRDefault="0045657C" w:rsidP="00714E24">
      <w:pPr>
        <w:pStyle w:val="Akapitzlist"/>
        <w:numPr>
          <w:ilvl w:val="0"/>
          <w:numId w:val="26"/>
        </w:numPr>
        <w:jc w:val="both"/>
        <w:rPr>
          <w:rFonts w:ascii="Arial Narrow" w:hAnsi="Arial Narrow"/>
          <w:sz w:val="24"/>
          <w:szCs w:val="24"/>
        </w:rPr>
      </w:pPr>
      <w:r>
        <w:rPr>
          <w:rFonts w:ascii="Arial Narrow" w:hAnsi="Arial Narrow"/>
          <w:sz w:val="24"/>
          <w:szCs w:val="24"/>
        </w:rPr>
        <w:lastRenderedPageBreak/>
        <w:t>z uwagi na regulacje ustawy Pzp oraz cel gromadzenia i przetwarzania danych osobowych Wykonawcy nie przysługuje:</w:t>
      </w:r>
    </w:p>
    <w:p w:rsidR="00FC5AC7" w:rsidRDefault="0045657C" w:rsidP="00714E24">
      <w:pPr>
        <w:pStyle w:val="Akapitzlist"/>
        <w:numPr>
          <w:ilvl w:val="0"/>
          <w:numId w:val="28"/>
        </w:numPr>
        <w:ind w:left="993" w:hanging="219"/>
        <w:jc w:val="both"/>
        <w:rPr>
          <w:rFonts w:ascii="Arial Narrow" w:hAnsi="Arial Narrow"/>
          <w:sz w:val="24"/>
          <w:szCs w:val="24"/>
        </w:rPr>
      </w:pPr>
      <w:r>
        <w:rPr>
          <w:rFonts w:ascii="Arial Narrow" w:hAnsi="Arial Narrow"/>
          <w:sz w:val="24"/>
          <w:szCs w:val="24"/>
        </w:rPr>
        <w:t>prawo do przenoszenia danych osobowych, o którym mowa w art. 20 RODO;</w:t>
      </w:r>
    </w:p>
    <w:p w:rsidR="00FC5AC7" w:rsidRDefault="0045657C" w:rsidP="00714E24">
      <w:pPr>
        <w:pStyle w:val="Akapitzlist"/>
        <w:numPr>
          <w:ilvl w:val="0"/>
          <w:numId w:val="28"/>
        </w:numPr>
        <w:ind w:left="993" w:hanging="219"/>
        <w:jc w:val="both"/>
        <w:rPr>
          <w:rFonts w:ascii="Arial Narrow" w:hAnsi="Arial Narrow"/>
          <w:sz w:val="24"/>
          <w:szCs w:val="24"/>
        </w:rPr>
      </w:pPr>
      <w:r>
        <w:rPr>
          <w:rFonts w:ascii="Arial Narrow" w:hAnsi="Arial Narrow"/>
          <w:sz w:val="24"/>
          <w:szCs w:val="24"/>
        </w:rPr>
        <w:t>w związku z art. 17 ust. 3 lit. b, d lub e RODO prawo do usunięcia danych osobowych;</w:t>
      </w:r>
    </w:p>
    <w:p w:rsidR="00FC5AC7" w:rsidRDefault="0045657C" w:rsidP="00714E24">
      <w:pPr>
        <w:pStyle w:val="Akapitzlist"/>
        <w:numPr>
          <w:ilvl w:val="0"/>
          <w:numId w:val="28"/>
        </w:numPr>
        <w:ind w:left="993" w:hanging="219"/>
        <w:jc w:val="both"/>
        <w:rPr>
          <w:rFonts w:ascii="Arial Narrow" w:hAnsi="Arial Narrow"/>
          <w:sz w:val="24"/>
          <w:szCs w:val="24"/>
        </w:rPr>
      </w:pPr>
      <w:r>
        <w:rPr>
          <w:rFonts w:ascii="Arial Narrow" w:hAnsi="Arial Narrow"/>
          <w:sz w:val="24"/>
          <w:szCs w:val="24"/>
        </w:rPr>
        <w:t>na podstawie art. 21 RODO prawo sprzeciwu, wobec przetwarzania danych osobowych, gdyż podstawą prawną przetwarzania danych osobowych jest art. 6 ust. 1 lit. c RODO.</w:t>
      </w:r>
    </w:p>
    <w:p w:rsidR="00FC5AC7" w:rsidRDefault="0045657C" w:rsidP="00714E24">
      <w:pPr>
        <w:pStyle w:val="Akapitzlist"/>
        <w:numPr>
          <w:ilvl w:val="0"/>
          <w:numId w:val="26"/>
        </w:numPr>
        <w:jc w:val="both"/>
        <w:rPr>
          <w:rFonts w:ascii="Arial Narrow" w:hAnsi="Arial Narrow"/>
          <w:sz w:val="24"/>
          <w:szCs w:val="24"/>
        </w:rPr>
      </w:pPr>
      <w:r>
        <w:rPr>
          <w:rFonts w:ascii="Arial Narrow" w:hAnsi="Arial Narrow"/>
          <w:sz w:val="24"/>
          <w:szCs w:val="24"/>
        </w:rPr>
        <w:t>Wykonawca ma prawo do wniesienia skargi do Prezesa Urzędu Ochrony Danych Osobowych, gdy uzna, że przetwarzanie danych osobowych jego dotyczących narusza przepisy RODO;</w:t>
      </w:r>
    </w:p>
    <w:p w:rsidR="00FC5AC7" w:rsidRDefault="0045657C" w:rsidP="00714E24">
      <w:pPr>
        <w:pStyle w:val="Akapitzlist"/>
        <w:numPr>
          <w:ilvl w:val="0"/>
          <w:numId w:val="26"/>
        </w:numPr>
        <w:jc w:val="both"/>
        <w:rPr>
          <w:rFonts w:ascii="Arial Narrow" w:hAnsi="Arial Narrow"/>
          <w:sz w:val="24"/>
          <w:szCs w:val="24"/>
        </w:rPr>
      </w:pPr>
      <w:r>
        <w:rPr>
          <w:rFonts w:ascii="Arial Narrow" w:hAnsi="Arial Narrow"/>
          <w:sz w:val="24"/>
          <w:szCs w:val="24"/>
        </w:rPr>
        <w:t>obowiązek podania przez Wykonawcę danych osobowych jest wymogiem ustawowym określonym w przepisach ustawy Pzp, związanym z udziałem w postępowaniu o udzielenie zamówienia publicznego; konsekwencje niepodania określonych danych wynikają z ustawy Pzp;</w:t>
      </w:r>
    </w:p>
    <w:p w:rsidR="00FC5AC7" w:rsidRDefault="0045657C" w:rsidP="00714E24">
      <w:pPr>
        <w:pStyle w:val="Akapitzlist"/>
        <w:numPr>
          <w:ilvl w:val="0"/>
          <w:numId w:val="26"/>
        </w:numPr>
        <w:jc w:val="both"/>
        <w:rPr>
          <w:rFonts w:ascii="Arial Narrow" w:hAnsi="Arial Narrow"/>
          <w:sz w:val="24"/>
          <w:szCs w:val="24"/>
        </w:rPr>
      </w:pPr>
      <w:r>
        <w:rPr>
          <w:rFonts w:ascii="Arial Narrow" w:hAnsi="Arial Narrow"/>
          <w:sz w:val="24"/>
          <w:szCs w:val="24"/>
        </w:rPr>
        <w:t>dane osobowe nie będą przetwarzane w sposób zautomatyzowany, w tym nie będą przedmiotem profilowania;</w:t>
      </w:r>
    </w:p>
    <w:p w:rsidR="00FC5AC7" w:rsidRDefault="0045657C" w:rsidP="00714E24">
      <w:pPr>
        <w:pStyle w:val="Akapitzlist"/>
        <w:numPr>
          <w:ilvl w:val="0"/>
          <w:numId w:val="26"/>
        </w:numPr>
        <w:jc w:val="both"/>
        <w:rPr>
          <w:rFonts w:ascii="Arial Narrow" w:hAnsi="Arial Narrow"/>
          <w:sz w:val="24"/>
          <w:szCs w:val="24"/>
        </w:rPr>
      </w:pPr>
      <w:r>
        <w:rPr>
          <w:rFonts w:ascii="Arial Narrow" w:hAnsi="Arial Narrow"/>
          <w:sz w:val="24"/>
          <w:szCs w:val="24"/>
        </w:rPr>
        <w:t>w przypadku udostępnienia Zamawiającemu przez Wykonawcę danych osobowych osób fizycznych, od których dane osobowe bezpośrednio lub pośrednio pozyskał w celu ubiegania się o udzielenie zamówienia publicznego w niniejszym postępowaniu, Zamawiający zobowiązuje Wykonawcę do poinformowania osób, których dane zostały udostępnione Zamawiającemu o fakcie i zakresie przekazanych danych, o danych kontaktowych Zamawiającego oraz zasadach przetwarzania danych wskazanych w niniejszym paragrafie, chyba, że ma zastosowanie co najmniej jedno z wyłączeń, o których mowa w art. 14 ust. 5 RODO;</w:t>
      </w:r>
    </w:p>
    <w:p w:rsidR="00FC5AC7" w:rsidRDefault="0045657C" w:rsidP="00714E24">
      <w:pPr>
        <w:pStyle w:val="Akapitzlist"/>
        <w:numPr>
          <w:ilvl w:val="0"/>
          <w:numId w:val="26"/>
        </w:numPr>
        <w:jc w:val="both"/>
        <w:rPr>
          <w:rFonts w:ascii="Arial Narrow" w:hAnsi="Arial Narrow"/>
          <w:sz w:val="24"/>
          <w:szCs w:val="24"/>
        </w:rPr>
      </w:pPr>
      <w:r>
        <w:rPr>
          <w:rFonts w:ascii="Arial Narrow" w:hAnsi="Arial Narrow"/>
          <w:sz w:val="24"/>
          <w:szCs w:val="24"/>
        </w:rPr>
        <w:t>w celu zapewnienia, że Wykonawca wypełnił obowiązki wynikające z RODO, w szczególności obowiązek informacyjny przewidziany w art. 13 RODO względem osób fizycznych, których dane osobowe dotyczą i od których dane te Wykonawca bezpośrednio pozyskał, Wykonawca zobowiązany jest do złożenia w postępowaniu o udzielenie zamówienia publicznego oświadczenia o wypełnieniu przez niego obowiązków informacyjnych przewidzianych w art. 13 lub art. 14 RODO o następującej treści:</w:t>
      </w:r>
    </w:p>
    <w:p w:rsidR="00FC5AC7" w:rsidRDefault="0045657C">
      <w:pPr>
        <w:pStyle w:val="Akapitzlist"/>
        <w:ind w:left="786"/>
        <w:jc w:val="both"/>
        <w:rPr>
          <w:rFonts w:ascii="Arial Narrow" w:hAnsi="Arial Narrow"/>
          <w:sz w:val="24"/>
          <w:szCs w:val="24"/>
        </w:rPr>
      </w:pPr>
      <w:r>
        <w:rPr>
          <w:rFonts w:ascii="Arial Narrow" w:hAnsi="Arial Narrow"/>
          <w:sz w:val="24"/>
          <w:szCs w:val="24"/>
        </w:rPr>
        <w:t>OŚWIADCZAMY, że wypełniliśmy obowiązki informacyjne przewidziane w art. 13 lub art. 14 RODO wobec osób fizycznych, od których dane osobowe bezpośrednio lub pośrednio pozyskałem w celu ubiegania się o udzielenie zamówienia publicznego w niniejszym postępowaniu.</w:t>
      </w:r>
    </w:p>
    <w:p w:rsidR="00FC5AC7" w:rsidRDefault="0045657C">
      <w:pPr>
        <w:pStyle w:val="Akapitzlist"/>
        <w:ind w:left="786"/>
        <w:jc w:val="both"/>
        <w:rPr>
          <w:rFonts w:ascii="Arial Narrow" w:hAnsi="Arial Narrow"/>
          <w:sz w:val="24"/>
          <w:szCs w:val="24"/>
        </w:rPr>
      </w:pPr>
      <w:r>
        <w:rPr>
          <w:rFonts w:ascii="Arial Narrow" w:hAnsi="Arial Narrow"/>
          <w:sz w:val="24"/>
          <w:szCs w:val="24"/>
        </w:rPr>
        <w:t>chyba, że ma zastosowanie co najmniej jedno z wyłączeń, o których mowa w art. 14 ust. 5 RODO.</w:t>
      </w:r>
    </w:p>
    <w:p w:rsidR="00FC5AC7" w:rsidRDefault="0045657C">
      <w:pPr>
        <w:ind w:left="66"/>
        <w:jc w:val="both"/>
        <w:rPr>
          <w:rFonts w:ascii="Arial Narrow" w:hAnsi="Arial Narrow"/>
          <w:b/>
          <w:sz w:val="24"/>
          <w:szCs w:val="24"/>
        </w:rPr>
      </w:pPr>
      <w:r>
        <w:rPr>
          <w:rFonts w:ascii="Arial Narrow" w:hAnsi="Arial Narrow"/>
          <w:b/>
          <w:sz w:val="24"/>
          <w:szCs w:val="24"/>
        </w:rPr>
        <w:t>W innych sprawach, nieuregulowanych w niniejszej SWZ, mają zastosowanie przepisy ustawy Pzp.</w:t>
      </w:r>
    </w:p>
    <w:p w:rsidR="00FC5AC7" w:rsidRDefault="00FC5AC7">
      <w:pPr>
        <w:jc w:val="both"/>
        <w:rPr>
          <w:rFonts w:ascii="Arial Narrow" w:hAnsi="Arial Narrow"/>
          <w:sz w:val="24"/>
          <w:szCs w:val="24"/>
        </w:rPr>
      </w:pPr>
    </w:p>
    <w:p w:rsidR="00FC5AC7" w:rsidRDefault="0045657C">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Rozdział XXV. Lista załączników do SWZ</w:t>
      </w:r>
    </w:p>
    <w:p w:rsidR="00FC5AC7" w:rsidRDefault="00FC5AC7">
      <w:pPr>
        <w:jc w:val="both"/>
        <w:rPr>
          <w:rFonts w:ascii="Arial Narrow" w:hAnsi="Arial Narrow"/>
          <w:sz w:val="24"/>
          <w:szCs w:val="24"/>
        </w:rPr>
      </w:pPr>
    </w:p>
    <w:p w:rsidR="00FC5AC7" w:rsidRDefault="0045657C" w:rsidP="00714E24">
      <w:pPr>
        <w:pStyle w:val="Akapitzlist"/>
        <w:numPr>
          <w:ilvl w:val="0"/>
          <w:numId w:val="29"/>
        </w:numPr>
        <w:ind w:left="426"/>
        <w:rPr>
          <w:rFonts w:ascii="Arial Narrow" w:hAnsi="Arial Narrow"/>
          <w:sz w:val="24"/>
          <w:szCs w:val="24"/>
        </w:rPr>
      </w:pPr>
      <w:r>
        <w:rPr>
          <w:rFonts w:ascii="Arial Narrow" w:hAnsi="Arial Narrow"/>
          <w:sz w:val="24"/>
          <w:szCs w:val="24"/>
        </w:rPr>
        <w:t xml:space="preserve">Załącznik nr 1 - Formularz oferty. </w:t>
      </w:r>
    </w:p>
    <w:p w:rsidR="00FC5AC7" w:rsidRDefault="0045657C" w:rsidP="00714E24">
      <w:pPr>
        <w:pStyle w:val="Akapitzlist"/>
        <w:numPr>
          <w:ilvl w:val="0"/>
          <w:numId w:val="29"/>
        </w:numPr>
        <w:ind w:left="426"/>
        <w:rPr>
          <w:rFonts w:ascii="Arial Narrow" w:hAnsi="Arial Narrow"/>
          <w:sz w:val="24"/>
          <w:szCs w:val="24"/>
        </w:rPr>
      </w:pPr>
      <w:r>
        <w:rPr>
          <w:rFonts w:ascii="Arial Narrow" w:hAnsi="Arial Narrow"/>
          <w:sz w:val="24"/>
          <w:szCs w:val="24"/>
        </w:rPr>
        <w:t xml:space="preserve">Załącznik nr 2 - Formularz asortymentowo-cenowy. </w:t>
      </w:r>
    </w:p>
    <w:p w:rsidR="00FC5AC7" w:rsidRDefault="0045657C" w:rsidP="00714E24">
      <w:pPr>
        <w:pStyle w:val="Akapitzlist"/>
        <w:numPr>
          <w:ilvl w:val="0"/>
          <w:numId w:val="29"/>
        </w:numPr>
        <w:ind w:left="426"/>
        <w:rPr>
          <w:rFonts w:ascii="Arial Narrow" w:hAnsi="Arial Narrow"/>
          <w:sz w:val="24"/>
          <w:szCs w:val="24"/>
        </w:rPr>
      </w:pPr>
      <w:r>
        <w:rPr>
          <w:rFonts w:ascii="Arial Narrow" w:hAnsi="Arial Narrow"/>
          <w:sz w:val="24"/>
          <w:szCs w:val="24"/>
        </w:rPr>
        <w:t>Załącznik nr 3 - Oświadczenie składane na podstawie art. 125 ust. 1 ustawy Pzp.</w:t>
      </w:r>
    </w:p>
    <w:p w:rsidR="00FC5AC7" w:rsidRDefault="0045657C" w:rsidP="00714E24">
      <w:pPr>
        <w:pStyle w:val="Akapitzlist"/>
        <w:numPr>
          <w:ilvl w:val="0"/>
          <w:numId w:val="29"/>
        </w:numPr>
        <w:ind w:left="426"/>
        <w:rPr>
          <w:rFonts w:ascii="Arial Narrow" w:hAnsi="Arial Narrow"/>
          <w:sz w:val="24"/>
          <w:szCs w:val="24"/>
        </w:rPr>
      </w:pPr>
      <w:r>
        <w:rPr>
          <w:rFonts w:ascii="Arial Narrow" w:hAnsi="Arial Narrow"/>
          <w:sz w:val="24"/>
          <w:szCs w:val="24"/>
        </w:rPr>
        <w:t>Załącznik nr 4 - Projekt umowy.</w:t>
      </w:r>
    </w:p>
    <w:p w:rsidR="00FC5AC7" w:rsidRDefault="0045657C" w:rsidP="00714E24">
      <w:pPr>
        <w:pStyle w:val="Akapitzlist"/>
        <w:numPr>
          <w:ilvl w:val="0"/>
          <w:numId w:val="29"/>
        </w:numPr>
        <w:ind w:left="426"/>
        <w:rPr>
          <w:rFonts w:ascii="Arial Narrow" w:hAnsi="Arial Narrow"/>
          <w:strike/>
          <w:sz w:val="24"/>
          <w:szCs w:val="24"/>
        </w:rPr>
      </w:pPr>
      <w:r>
        <w:rPr>
          <w:rFonts w:ascii="Arial Narrow" w:hAnsi="Arial Narrow"/>
          <w:sz w:val="24"/>
          <w:szCs w:val="24"/>
        </w:rPr>
        <w:t xml:space="preserve">Załącznik nr 5 - Zobowiązanie innego podmiotu. </w:t>
      </w:r>
    </w:p>
    <w:p w:rsidR="00FC5AC7" w:rsidRDefault="00FC5AC7">
      <w:pPr>
        <w:rPr>
          <w:rFonts w:ascii="Arial Narrow" w:hAnsi="Arial Narrow"/>
          <w:strike/>
          <w:sz w:val="24"/>
          <w:szCs w:val="24"/>
        </w:rPr>
      </w:pPr>
    </w:p>
    <w:sectPr w:rsidR="00FC5AC7">
      <w:headerReference w:type="default" r:id="rId25"/>
      <w:footerReference w:type="default" r:id="rId26"/>
      <w:pgSz w:w="11906" w:h="16838"/>
      <w:pgMar w:top="1809" w:right="1417" w:bottom="993" w:left="1417" w:header="708" w:footer="149" w:gutter="0"/>
      <w:cols w:space="708"/>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0E7" w:rsidRDefault="00A240E7">
      <w:r>
        <w:separator/>
      </w:r>
    </w:p>
  </w:endnote>
  <w:endnote w:type="continuationSeparator" w:id="0">
    <w:p w:rsidR="00A240E7" w:rsidRDefault="00A24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rial,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F1E" w:rsidRDefault="009F3F1E">
    <w:pPr>
      <w:pStyle w:val="Stopka"/>
      <w:pBdr>
        <w:top w:val="single" w:sz="4" w:space="0" w:color="000000"/>
      </w:pBdr>
      <w:spacing w:before="240"/>
      <w:jc w:val="center"/>
      <w:rPr>
        <w:rFonts w:ascii="Arial Narrow" w:hAnsi="Arial Narrow"/>
        <w:sz w:val="6"/>
        <w:szCs w:val="20"/>
        <w:lang w:val="de-DE"/>
      </w:rPr>
    </w:pPr>
    <w:r>
      <w:rPr>
        <w:rFonts w:ascii="Arial Narrow" w:hAnsi="Arial Narrow"/>
        <w:noProof/>
        <w:sz w:val="6"/>
        <w:szCs w:val="20"/>
        <w:lang w:eastAsia="pl-PL"/>
      </w:rPr>
      <mc:AlternateContent>
        <mc:Choice Requires="wps">
          <w:drawing>
            <wp:anchor distT="2540" distB="0" distL="0" distR="2540" simplePos="0" relativeHeight="114" behindDoc="1" locked="0" layoutInCell="0" allowOverlap="1" wp14:anchorId="414B6C3C">
              <wp:simplePos x="0" y="0"/>
              <wp:positionH relativeFrom="page">
                <wp:posOffset>6943090</wp:posOffset>
              </wp:positionH>
              <wp:positionV relativeFrom="page">
                <wp:posOffset>7774940</wp:posOffset>
              </wp:positionV>
              <wp:extent cx="331470" cy="2183130"/>
              <wp:effectExtent l="0" t="0" r="0" b="0"/>
              <wp:wrapNone/>
              <wp:docPr id="4" name="Prostokąt 3"/>
              <wp:cNvGraphicFramePr/>
              <a:graphic xmlns:a="http://schemas.openxmlformats.org/drawingml/2006/main">
                <a:graphicData uri="http://schemas.microsoft.com/office/word/2010/wordprocessingShape">
                  <wps:wsp>
                    <wps:cNvSpPr/>
                    <wps:spPr>
                      <a:xfrm>
                        <a:off x="0" y="0"/>
                        <a:ext cx="331560" cy="2183040"/>
                      </a:xfrm>
                      <a:prstGeom prst="rect">
                        <a:avLst/>
                      </a:prstGeom>
                      <a:noFill/>
                      <a:ln w="0">
                        <a:noFill/>
                      </a:ln>
                    </wps:spPr>
                    <wps:style>
                      <a:lnRef idx="0">
                        <a:scrgbClr r="0" g="0" b="0"/>
                      </a:lnRef>
                      <a:fillRef idx="0">
                        <a:scrgbClr r="0" g="0" b="0"/>
                      </a:fillRef>
                      <a:effectRef idx="0">
                        <a:scrgbClr r="0" g="0" b="0"/>
                      </a:effectRef>
                      <a:fontRef idx="minor"/>
                    </wps:style>
                    <wps:txbx>
                      <w:txbxContent>
                        <w:p w:rsidR="009F3F1E" w:rsidRDefault="009F3F1E">
                          <w:pPr>
                            <w:pStyle w:val="Stopka"/>
                            <w:rPr>
                              <w:rFonts w:ascii="Arial Narrow" w:hAnsi="Arial Narrow"/>
                              <w:sz w:val="20"/>
                              <w:szCs w:val="20"/>
                            </w:rPr>
                          </w:pPr>
                          <w:r>
                            <w:rPr>
                              <w:rFonts w:ascii="Arial Narrow" w:hAnsi="Arial Narrow"/>
                              <w:sz w:val="20"/>
                              <w:szCs w:val="20"/>
                            </w:rPr>
                            <w:t xml:space="preserve">Strona </w:t>
                          </w:r>
                          <w:r>
                            <w:rPr>
                              <w:rFonts w:ascii="Arial Narrow" w:hAnsi="Arial Narrow"/>
                              <w:sz w:val="20"/>
                              <w:szCs w:val="20"/>
                            </w:rPr>
                            <w:fldChar w:fldCharType="begin"/>
                          </w:r>
                          <w:r>
                            <w:rPr>
                              <w:rFonts w:ascii="Arial Narrow" w:hAnsi="Arial Narrow"/>
                              <w:sz w:val="20"/>
                              <w:szCs w:val="20"/>
                            </w:rPr>
                            <w:instrText xml:space="preserve"> PAGE </w:instrText>
                          </w:r>
                          <w:r>
                            <w:rPr>
                              <w:rFonts w:ascii="Arial Narrow" w:hAnsi="Arial Narrow"/>
                              <w:sz w:val="20"/>
                              <w:szCs w:val="20"/>
                            </w:rPr>
                            <w:fldChar w:fldCharType="separate"/>
                          </w:r>
                          <w:r w:rsidR="00053421">
                            <w:rPr>
                              <w:rFonts w:ascii="Arial Narrow" w:hAnsi="Arial Narrow"/>
                              <w:noProof/>
                              <w:sz w:val="20"/>
                              <w:szCs w:val="20"/>
                            </w:rPr>
                            <w:t>14</w:t>
                          </w:r>
                          <w:r>
                            <w:rPr>
                              <w:rFonts w:ascii="Arial Narrow" w:hAnsi="Arial Narrow"/>
                              <w:sz w:val="20"/>
                              <w:szCs w:val="20"/>
                            </w:rPr>
                            <w:fldChar w:fldCharType="end"/>
                          </w:r>
                        </w:p>
                      </w:txbxContent>
                    </wps:txbx>
                    <wps:bodyPr vert="vert270" lIns="45720" tIns="91440" rIns="45720" bIns="91440" anchor="ctr" upright="1">
                      <a:noAutofit/>
                    </wps:bodyPr>
                  </wps:wsp>
                </a:graphicData>
              </a:graphic>
            </wp:anchor>
          </w:drawing>
        </mc:Choice>
        <mc:Fallback>
          <w:pict>
            <v:rect id="_x0000_s1027" style="position:absolute;left:0;text-align:left;margin-left:546.7pt;margin-top:612.2pt;width:26.1pt;height:171.9pt;z-index:-503316366;visibility:visible;mso-wrap-style:square;mso-wrap-distance-left:0;mso-wrap-distance-top:.2pt;mso-wrap-distance-right:.2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" o:allowincell="f" filled="f" stroked="f" strokeweight="0">
              <v:textbox style="layout-flow:vertical;mso-layout-flow-alt:bottom-to-top" inset="3.6pt,7.2pt,3.6pt,7.2pt">
                <w:txbxContent>
                  <w:p w:rsidR="009F3F1E" w:rsidRDefault="009F3F1E">
                    <w:pPr>
                      <w:pStyle w:val="Stopka"/>
                      <w:rPr>
                        <w:rFonts w:ascii="Arial Narrow" w:hAnsi="Arial Narrow"/>
                        <w:sz w:val="20"/>
                        <w:szCs w:val="20"/>
                      </w:rPr>
                    </w:pPr>
                    <w:r>
                      <w:rPr>
                        <w:rFonts w:ascii="Arial Narrow" w:hAnsi="Arial Narrow"/>
                        <w:sz w:val="20"/>
                        <w:szCs w:val="20"/>
                      </w:rPr>
                      <w:t xml:space="preserve">Strona </w:t>
                    </w:r>
                    <w:r>
                      <w:rPr>
                        <w:rFonts w:ascii="Arial Narrow" w:hAnsi="Arial Narrow"/>
                        <w:sz w:val="20"/>
                        <w:szCs w:val="20"/>
                      </w:rPr>
                      <w:fldChar w:fldCharType="begin"/>
                    </w:r>
                    <w:r>
                      <w:rPr>
                        <w:rFonts w:ascii="Arial Narrow" w:hAnsi="Arial Narrow"/>
                        <w:sz w:val="20"/>
                        <w:szCs w:val="20"/>
                      </w:rPr>
                      <w:instrText xml:space="preserve"> PAGE </w:instrText>
                    </w:r>
                    <w:r>
                      <w:rPr>
                        <w:rFonts w:ascii="Arial Narrow" w:hAnsi="Arial Narrow"/>
                        <w:sz w:val="20"/>
                        <w:szCs w:val="20"/>
                      </w:rPr>
                      <w:fldChar w:fldCharType="separate"/>
                    </w:r>
                    <w:r w:rsidR="00053421">
                      <w:rPr>
                        <w:rFonts w:ascii="Arial Narrow" w:hAnsi="Arial Narrow"/>
                        <w:noProof/>
                        <w:sz w:val="20"/>
                        <w:szCs w:val="20"/>
                      </w:rPr>
                      <w:t>14</w:t>
                    </w:r>
                    <w:r>
                      <w:rPr>
                        <w:rFonts w:ascii="Arial Narrow" w:hAnsi="Arial Narrow"/>
                        <w:sz w:val="20"/>
                        <w:szCs w:val="20"/>
                      </w:rPr>
                      <w:fldChar w:fldCharType="end"/>
                    </w:r>
                  </w:p>
                </w:txbxContent>
              </v:textbox>
              <w10:wrap anchorx="page" anchory="page"/>
            </v:rect>
          </w:pict>
        </mc:Fallback>
      </mc:AlternateContent>
    </w:r>
  </w:p>
  <w:p w:rsidR="009F3F1E" w:rsidRDefault="009F3F1E">
    <w:pPr>
      <w:pStyle w:val="Stopka"/>
      <w:pBdr>
        <w:top w:val="single" w:sz="4" w:space="0" w:color="000000"/>
      </w:pBdr>
      <w:jc w:val="center"/>
      <w:rPr>
        <w:rFonts w:ascii="Arial Narrow" w:hAnsi="Arial Narrow"/>
        <w:b/>
        <w:bCs/>
        <w:sz w:val="20"/>
        <w:szCs w:val="20"/>
        <w:lang w:val="de-DE"/>
      </w:rPr>
    </w:pPr>
    <w:proofErr w:type="spellStart"/>
    <w:r>
      <w:rPr>
        <w:rFonts w:ascii="Arial Narrow" w:hAnsi="Arial Narrow"/>
        <w:sz w:val="20"/>
        <w:szCs w:val="20"/>
        <w:lang w:val="de-DE"/>
      </w:rPr>
      <w:t>NIP</w:t>
    </w:r>
    <w:proofErr w:type="spellEnd"/>
    <w:r>
      <w:rPr>
        <w:rFonts w:ascii="Arial Narrow" w:hAnsi="Arial Narrow"/>
        <w:sz w:val="20"/>
        <w:szCs w:val="20"/>
        <w:lang w:val="de-DE"/>
      </w:rPr>
      <w:t xml:space="preserve">: </w:t>
    </w:r>
    <w:r>
      <w:rPr>
        <w:rFonts w:ascii="Arial Narrow" w:hAnsi="Arial Narrow"/>
        <w:b/>
        <w:bCs/>
        <w:sz w:val="20"/>
        <w:szCs w:val="20"/>
        <w:lang w:val="de-DE"/>
      </w:rPr>
      <w:t>466-038-75-04</w:t>
    </w:r>
    <w:r>
      <w:rPr>
        <w:rFonts w:ascii="Arial Narrow" w:hAnsi="Arial Narrow"/>
        <w:sz w:val="20"/>
        <w:szCs w:val="20"/>
        <w:lang w:val="de-DE"/>
      </w:rPr>
      <w:t xml:space="preserve">   REGON: </w:t>
    </w:r>
    <w:r>
      <w:rPr>
        <w:rFonts w:ascii="Arial Narrow" w:hAnsi="Arial Narrow"/>
        <w:b/>
        <w:bCs/>
        <w:sz w:val="20"/>
        <w:szCs w:val="20"/>
        <w:lang w:val="de-DE"/>
      </w:rPr>
      <w:t xml:space="preserve">340572055  </w:t>
    </w:r>
    <w:r>
      <w:rPr>
        <w:rFonts w:ascii="Arial Narrow" w:hAnsi="Arial Narrow"/>
        <w:bCs/>
        <w:sz w:val="20"/>
        <w:szCs w:val="20"/>
        <w:lang w:val="de-DE"/>
      </w:rPr>
      <w:t xml:space="preserve"> </w:t>
    </w:r>
    <w:proofErr w:type="spellStart"/>
    <w:r>
      <w:rPr>
        <w:rFonts w:ascii="Arial Narrow" w:hAnsi="Arial Narrow"/>
        <w:bCs/>
        <w:sz w:val="20"/>
        <w:szCs w:val="20"/>
        <w:lang w:val="de-DE"/>
      </w:rPr>
      <w:t>KRS</w:t>
    </w:r>
    <w:proofErr w:type="spellEnd"/>
    <w:r>
      <w:rPr>
        <w:rFonts w:ascii="Arial Narrow" w:hAnsi="Arial Narrow"/>
        <w:bCs/>
        <w:sz w:val="20"/>
        <w:szCs w:val="20"/>
        <w:lang w:val="de-DE"/>
      </w:rPr>
      <w:t xml:space="preserve">: </w:t>
    </w:r>
    <w:r>
      <w:rPr>
        <w:rFonts w:ascii="Arial Narrow" w:hAnsi="Arial Narrow"/>
        <w:b/>
        <w:bCs/>
        <w:sz w:val="20"/>
        <w:szCs w:val="20"/>
        <w:lang w:val="de-DE"/>
      </w:rPr>
      <w:t>0000327976</w:t>
    </w:r>
  </w:p>
  <w:p w:rsidR="009F3F1E" w:rsidRDefault="009F3F1E">
    <w:pPr>
      <w:pStyle w:val="Stopka"/>
      <w:pBdr>
        <w:top w:val="single" w:sz="4" w:space="0" w:color="000000"/>
      </w:pBdr>
      <w:jc w:val="center"/>
      <w:rPr>
        <w:rFonts w:ascii="Arial Narrow" w:hAnsi="Arial Narrow"/>
        <w:b/>
        <w:bCs/>
        <w:sz w:val="20"/>
        <w:szCs w:val="20"/>
      </w:rPr>
    </w:pPr>
    <w:r>
      <w:rPr>
        <w:rFonts w:ascii="Arial Narrow" w:hAnsi="Arial Narrow"/>
        <w:sz w:val="20"/>
        <w:szCs w:val="20"/>
      </w:rPr>
      <w:t>KAPITAŁ ZAKŁADOWY:</w:t>
    </w:r>
    <w:r>
      <w:rPr>
        <w:rFonts w:ascii="Arial Narrow" w:hAnsi="Arial Narrow"/>
        <w:b/>
        <w:bCs/>
        <w:sz w:val="20"/>
        <w:szCs w:val="20"/>
      </w:rPr>
      <w:t xml:space="preserve"> 7.500.000 PLN</w:t>
    </w:r>
  </w:p>
  <w:p w:rsidR="009F3F1E" w:rsidRDefault="009F3F1E">
    <w:pPr>
      <w:pStyle w:val="Stopka"/>
      <w:jc w:val="center"/>
      <w:rPr>
        <w:rFonts w:ascii="Arial Narrow" w:hAnsi="Arial Narrow"/>
        <w:b/>
        <w:bCs/>
        <w:sz w:val="20"/>
        <w:szCs w:val="20"/>
      </w:rPr>
    </w:pPr>
    <w:r>
      <w:rPr>
        <w:rFonts w:ascii="Arial Narrow" w:hAnsi="Arial Narrow"/>
        <w:sz w:val="20"/>
        <w:szCs w:val="20"/>
      </w:rPr>
      <w:t xml:space="preserve">KONTO BANKU: BS LIPNO  </w:t>
    </w:r>
    <w:r>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0E7" w:rsidRDefault="00A240E7">
      <w:pPr>
        <w:rPr>
          <w:sz w:val="12"/>
        </w:rPr>
      </w:pPr>
      <w:r>
        <w:separator/>
      </w:r>
    </w:p>
  </w:footnote>
  <w:footnote w:type="continuationSeparator" w:id="0">
    <w:p w:rsidR="00A240E7" w:rsidRDefault="00A240E7">
      <w:pPr>
        <w:rPr>
          <w:sz w:val="12"/>
        </w:rPr>
      </w:pPr>
      <w:r>
        <w:continuationSeparator/>
      </w:r>
    </w:p>
  </w:footnote>
  <w:footnote w:id="1">
    <w:p w:rsidR="009F3F1E" w:rsidRDefault="009F3F1E">
      <w:pPr>
        <w:pStyle w:val="Tekstprzypisudolnego"/>
        <w:ind w:left="0" w:firstLine="0"/>
        <w:rPr>
          <w:rFonts w:ascii="Arial Narrow" w:hAnsi="Arial Narrow"/>
          <w:sz w:val="16"/>
          <w:szCs w:val="16"/>
        </w:rPr>
      </w:pPr>
      <w:r>
        <w:rPr>
          <w:rStyle w:val="Znakiprzypiswdolnych"/>
        </w:rPr>
        <w:footnoteRef/>
      </w:r>
      <w:r>
        <w:rPr>
          <w:rFonts w:ascii="Arial Narrow" w:hAnsi="Arial Narrow"/>
          <w:sz w:val="16"/>
          <w:szCs w:val="16"/>
        </w:rPr>
        <w:t xml:space="preserve"> Wykaz poszczególnych dokumentów i oświadczeń składanych w postępowaniu oraz ich forma, sposób sporządzania i przekazywania zostały określone przez Zamawiającego w SWZ.</w:t>
      </w:r>
    </w:p>
  </w:footnote>
  <w:footnote w:id="2">
    <w:p w:rsidR="009F3F1E" w:rsidRDefault="009F3F1E">
      <w:pPr>
        <w:pStyle w:val="Tekstprzypisudolnego"/>
        <w:ind w:left="0" w:firstLine="0"/>
        <w:rPr>
          <w:rFonts w:ascii="Arial Narrow" w:hAnsi="Arial Narrow"/>
          <w:sz w:val="16"/>
          <w:szCs w:val="16"/>
        </w:rPr>
      </w:pPr>
      <w:r>
        <w:rPr>
          <w:rStyle w:val="Znakiprzypiswdolnych"/>
        </w:rPr>
        <w:footnoteRef/>
      </w:r>
      <w:r>
        <w:rPr>
          <w:rFonts w:ascii="Arial Narrow" w:hAnsi="Arial Narrow"/>
          <w:sz w:val="16"/>
          <w:szCs w:val="16"/>
        </w:rPr>
        <w:t xml:space="preserve"> Wykaz poszczególnych informacji, dokumentów i oświadczeń składanych w postępowaniu oraz ich forma, sposób sporządzania i przekazywania zostały określone przez Zamawiającego w SWZ.</w:t>
      </w:r>
    </w:p>
  </w:footnote>
  <w:footnote w:id="3">
    <w:p w:rsidR="009F3F1E" w:rsidRDefault="009F3F1E">
      <w:pPr>
        <w:pStyle w:val="Tekstprzypisudolnego"/>
        <w:ind w:left="0" w:firstLine="0"/>
        <w:rPr>
          <w:rFonts w:ascii="Arial Narrow" w:hAnsi="Arial Narrow"/>
          <w:sz w:val="16"/>
          <w:szCs w:val="16"/>
        </w:rPr>
      </w:pPr>
      <w:r>
        <w:rPr>
          <w:rStyle w:val="Znakiprzypiswdolnych"/>
        </w:rPr>
        <w:footnoteRef/>
      </w:r>
      <w:r>
        <w:rPr>
          <w:rFonts w:ascii="Arial Narrow" w:hAnsi="Arial Narrow"/>
          <w:sz w:val="16"/>
          <w:szCs w:val="16"/>
        </w:rPr>
        <w:t xml:space="preserve"> UWAGA: Opatrzenie podpisem zaufanym dopuszczalne jest w postępowaniach o udzielenie zamówienia o wartości mniejszej niż progi unijne.</w:t>
      </w:r>
    </w:p>
  </w:footnote>
  <w:footnote w:id="4">
    <w:p w:rsidR="009F3F1E" w:rsidRDefault="009F3F1E">
      <w:pPr>
        <w:pStyle w:val="Tekstprzypisudolnego"/>
        <w:ind w:left="0" w:firstLine="0"/>
        <w:rPr>
          <w:rFonts w:ascii="Arial Narrow" w:hAnsi="Arial Narrow"/>
          <w:sz w:val="16"/>
          <w:szCs w:val="16"/>
        </w:rPr>
      </w:pPr>
      <w:r>
        <w:rPr>
          <w:rStyle w:val="Znakiprzypiswdolnych"/>
        </w:rPr>
        <w:footnoteRef/>
      </w:r>
      <w:r>
        <w:rPr>
          <w:rFonts w:ascii="Arial Narrow" w:hAnsi="Arial Narrow"/>
          <w:sz w:val="16"/>
          <w:szCs w:val="16"/>
        </w:rPr>
        <w:t xml:space="preserve"> UWAGA: Opatrzenie podpisem osobistym dopuszczalne jest w postępowaniach o udzielenie zamówienia o wartości mniejszej niż progi unijne.</w:t>
      </w:r>
    </w:p>
  </w:footnote>
  <w:footnote w:id="5">
    <w:p w:rsidR="009F3F1E" w:rsidRDefault="009F3F1E">
      <w:pPr>
        <w:pStyle w:val="Tekstprzypisudolnego"/>
        <w:ind w:left="0" w:firstLine="0"/>
        <w:rPr>
          <w:rFonts w:ascii="Arial Narrow" w:hAnsi="Arial Narrow"/>
          <w:sz w:val="16"/>
          <w:szCs w:val="16"/>
        </w:rPr>
      </w:pPr>
      <w:r>
        <w:rPr>
          <w:rStyle w:val="Znakiprzypiswdolnych"/>
        </w:rPr>
        <w:footnoteRef/>
      </w:r>
      <w:r>
        <w:rPr>
          <w:rFonts w:ascii="Arial Narrow" w:hAnsi="Arial Narrow"/>
          <w:sz w:val="16"/>
          <w:szCs w:val="16"/>
        </w:rPr>
        <w:t xml:space="preserve"> Dotyczy w szczególności SWZ.</w:t>
      </w:r>
    </w:p>
  </w:footnote>
  <w:footnote w:id="6">
    <w:p w:rsidR="009F3F1E" w:rsidRDefault="009F3F1E">
      <w:pPr>
        <w:pStyle w:val="Tekstprzypisudolnego"/>
        <w:ind w:left="0" w:firstLine="0"/>
        <w:rPr>
          <w:rFonts w:ascii="Arial Narrow" w:hAnsi="Arial Narrow"/>
          <w:sz w:val="16"/>
          <w:szCs w:val="16"/>
        </w:rPr>
      </w:pPr>
      <w:r>
        <w:rPr>
          <w:rStyle w:val="Znakiprzypiswdolnych"/>
        </w:rPr>
        <w:footnoteRef/>
      </w:r>
      <w:r>
        <w:rPr>
          <w:rFonts w:ascii="Arial Narrow" w:hAnsi="Arial Narrow"/>
          <w:sz w:val="16"/>
          <w:szCs w:val="16"/>
        </w:rPr>
        <w:t xml:space="preserve"> Wykaz poszczególnych dokumentów i oświadczeń składanych wraz z ofertą, ich forma, sposób sporządzania i przekazywania zostały określone przez Zamawiającego w SWZ.</w:t>
      </w:r>
    </w:p>
  </w:footnote>
  <w:footnote w:id="7">
    <w:p w:rsidR="009F3F1E" w:rsidRDefault="009F3F1E">
      <w:pPr>
        <w:pStyle w:val="Tekstprzypisudolnego"/>
        <w:ind w:left="0" w:firstLine="0"/>
        <w:rPr>
          <w:rFonts w:ascii="Arial Narrow" w:hAnsi="Arial Narrow"/>
          <w:sz w:val="16"/>
          <w:szCs w:val="16"/>
        </w:rPr>
      </w:pPr>
      <w:r>
        <w:rPr>
          <w:rStyle w:val="Znakiprzypiswdolnych"/>
        </w:rPr>
        <w:footnoteRef/>
      </w:r>
      <w:r>
        <w:rPr>
          <w:rFonts w:ascii="Arial Narrow" w:hAnsi="Arial Narrow"/>
          <w:sz w:val="16"/>
          <w:szCs w:val="16"/>
        </w:rPr>
        <w:t xml:space="preserve"> UWAGA: Opatrzenie podpisem zaufanym dopuszczalne jest w postępowaniach o udzielenie zamówienia o wartości mniejszej niż progi unijne.</w:t>
      </w:r>
    </w:p>
  </w:footnote>
  <w:footnote w:id="8">
    <w:p w:rsidR="009F3F1E" w:rsidRDefault="009F3F1E">
      <w:pPr>
        <w:pStyle w:val="Tekstprzypisudolnego"/>
        <w:ind w:left="0" w:firstLine="0"/>
        <w:rPr>
          <w:rFonts w:ascii="Arial Narrow" w:hAnsi="Arial Narrow"/>
          <w:sz w:val="16"/>
          <w:szCs w:val="16"/>
        </w:rPr>
      </w:pPr>
      <w:r>
        <w:rPr>
          <w:rStyle w:val="Znakiprzypiswdolnych"/>
        </w:rPr>
        <w:footnoteRef/>
      </w:r>
      <w:r>
        <w:rPr>
          <w:rFonts w:ascii="Arial Narrow" w:hAnsi="Arial Narrow"/>
          <w:sz w:val="16"/>
          <w:szCs w:val="16"/>
        </w:rPr>
        <w:t xml:space="preserve"> UWAGA: Opatrzenie podpisem osobistym dopuszczalne jest w postępowaniach o udzielenie zamówienia o wartości mniejszej niż progi unijne.</w:t>
      </w:r>
    </w:p>
  </w:footnote>
  <w:footnote w:id="9">
    <w:p w:rsidR="009F3F1E" w:rsidRDefault="009F3F1E">
      <w:pPr>
        <w:pStyle w:val="Tekstprzypisudolnego"/>
        <w:ind w:left="0" w:firstLine="0"/>
        <w:rPr>
          <w:rFonts w:ascii="Arial Narrow" w:hAnsi="Arial Narrow"/>
          <w:sz w:val="16"/>
          <w:szCs w:val="16"/>
        </w:rPr>
      </w:pPr>
      <w:r>
        <w:rPr>
          <w:rStyle w:val="Znakiprzypiswdolnych"/>
        </w:rPr>
        <w:footnoteRef/>
      </w:r>
      <w:r>
        <w:rPr>
          <w:rFonts w:ascii="Arial Narrow" w:hAnsi="Arial Narrow"/>
          <w:sz w:val="16"/>
          <w:szCs w:val="16"/>
        </w:rPr>
        <w:t xml:space="preserve"> UWAGA: Opatrzenie podpisem zaufanym dopuszczalne jest w postępowaniach o udzielenie zamówienia o wartości mniejszej niż progi unijne.</w:t>
      </w:r>
    </w:p>
  </w:footnote>
  <w:footnote w:id="10">
    <w:p w:rsidR="009F3F1E" w:rsidRDefault="009F3F1E">
      <w:pPr>
        <w:pStyle w:val="Tekstprzypisudolnego"/>
        <w:ind w:left="0" w:firstLine="0"/>
        <w:rPr>
          <w:rFonts w:ascii="Arial Narrow" w:hAnsi="Arial Narrow"/>
          <w:sz w:val="16"/>
          <w:szCs w:val="16"/>
        </w:rPr>
      </w:pPr>
      <w:r>
        <w:rPr>
          <w:rStyle w:val="Znakiprzypiswdolnych"/>
        </w:rPr>
        <w:footnoteRef/>
      </w:r>
      <w:r>
        <w:rPr>
          <w:rFonts w:ascii="Arial Narrow" w:hAnsi="Arial Narrow"/>
          <w:sz w:val="16"/>
          <w:szCs w:val="16"/>
        </w:rPr>
        <w:t xml:space="preserve"> UWAGA: Opatrzenie podpisem osobistym dopuszczalne jest w postępowaniach o udzielenie zamówienia o wartości mniejszej niż progi unijne.</w:t>
      </w:r>
    </w:p>
  </w:footnote>
  <w:footnote w:id="11">
    <w:p w:rsidR="009F3F1E" w:rsidRDefault="009F3F1E">
      <w:pPr>
        <w:pStyle w:val="Tekstprzypisudolnego"/>
        <w:ind w:left="0" w:firstLine="0"/>
        <w:rPr>
          <w:rFonts w:ascii="Arial Narrow" w:hAnsi="Arial Narrow"/>
          <w:sz w:val="16"/>
          <w:szCs w:val="16"/>
        </w:rPr>
      </w:pPr>
      <w:r>
        <w:rPr>
          <w:rStyle w:val="Znakiprzypiswdolnych"/>
        </w:rPr>
        <w:footnoteRef/>
      </w:r>
      <w:r>
        <w:rPr>
          <w:rFonts w:ascii="Arial Narrow" w:hAnsi="Arial Narrow"/>
          <w:sz w:val="16"/>
          <w:szCs w:val="16"/>
        </w:rPr>
        <w:t xml:space="preserve"> UWAGA: Opatrzenie podpisem zaufanym dopuszczalne jest w postępowaniach o udzielenie zamówienia o wartości mniejszej niż progi unijne.</w:t>
      </w:r>
    </w:p>
  </w:footnote>
  <w:footnote w:id="12">
    <w:p w:rsidR="009F3F1E" w:rsidRDefault="009F3F1E">
      <w:pPr>
        <w:pStyle w:val="Tekstprzypisudolnego"/>
        <w:ind w:left="0" w:firstLine="0"/>
      </w:pPr>
      <w:r>
        <w:rPr>
          <w:rStyle w:val="Znakiprzypiswdolnych"/>
        </w:rPr>
        <w:footnoteRef/>
      </w:r>
      <w:r>
        <w:rPr>
          <w:rFonts w:ascii="Arial Narrow" w:hAnsi="Arial Narrow"/>
          <w:sz w:val="16"/>
          <w:szCs w:val="16"/>
        </w:rPr>
        <w:t xml:space="preserve"> UWAGA: Opatrzenie podpisem osobistym dopuszczalne jest w postępowaniach o udzielenie zamówienia o wartości mniejszej niż progi unijne.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F1E" w:rsidRDefault="009F3F1E">
    <w:pPr>
      <w:pStyle w:val="Nagwek"/>
    </w:pPr>
    <w:r>
      <w:rPr>
        <w:noProof/>
        <w:lang w:eastAsia="pl-PL"/>
      </w:rPr>
      <w:drawing>
        <wp:anchor distT="0" distB="0" distL="114300" distR="114300" simplePos="0" relativeHeight="20" behindDoc="1" locked="0" layoutInCell="0" allowOverlap="1">
          <wp:simplePos x="0" y="0"/>
          <wp:positionH relativeFrom="column">
            <wp:posOffset>690880</wp:posOffset>
          </wp:positionH>
          <wp:positionV relativeFrom="paragraph">
            <wp:posOffset>-430530</wp:posOffset>
          </wp:positionV>
          <wp:extent cx="4152900" cy="744220"/>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4152900" cy="744220"/>
                  </a:xfrm>
                  <a:prstGeom prst="rect">
                    <a:avLst/>
                  </a:prstGeom>
                </pic:spPr>
              </pic:pic>
            </a:graphicData>
          </a:graphic>
        </wp:anchor>
      </w:drawing>
    </w:r>
    <w:r>
      <w:rPr>
        <w:noProof/>
        <w:lang w:eastAsia="pl-PL"/>
      </w:rPr>
      <mc:AlternateContent>
        <mc:Choice Requires="wps">
          <w:drawing>
            <wp:anchor distT="0" distB="0" distL="0" distR="0" simplePos="0" relativeHeight="76" behindDoc="1" locked="0" layoutInCell="0" allowOverlap="1" wp14:anchorId="64B3304C">
              <wp:simplePos x="0" y="0"/>
              <wp:positionH relativeFrom="page">
                <wp:posOffset>6932930</wp:posOffset>
              </wp:positionH>
              <wp:positionV relativeFrom="page">
                <wp:posOffset>7774940</wp:posOffset>
              </wp:positionV>
              <wp:extent cx="254000" cy="2183130"/>
              <wp:effectExtent l="0" t="0" r="0" b="0"/>
              <wp:wrapNone/>
              <wp:docPr id="2" name="Prostokąt 3"/>
              <wp:cNvGraphicFramePr/>
              <a:graphic xmlns:a="http://schemas.openxmlformats.org/drawingml/2006/main">
                <a:graphicData uri="http://schemas.microsoft.com/office/word/2010/wordprocessingShape">
                  <wps:wsp>
                    <wps:cNvSpPr/>
                    <wps:spPr>
                      <a:xfrm>
                        <a:off x="0" y="0"/>
                        <a:ext cx="254160" cy="2183040"/>
                      </a:xfrm>
                      <a:prstGeom prst="rect">
                        <a:avLst/>
                      </a:prstGeom>
                      <a:noFill/>
                      <a:ln w="0">
                        <a:noFill/>
                      </a:ln>
                    </wps:spPr>
                    <wps:style>
                      <a:lnRef idx="0">
                        <a:scrgbClr r="0" g="0" b="0"/>
                      </a:lnRef>
                      <a:fillRef idx="0">
                        <a:scrgbClr r="0" g="0" b="0"/>
                      </a:fillRef>
                      <a:effectRef idx="0">
                        <a:scrgbClr r="0" g="0" b="0"/>
                      </a:effectRef>
                      <a:fontRef idx="minor"/>
                    </wps:style>
                    <wps:txbx>
                      <w:txbxContent>
                        <w:p w:rsidR="009F3F1E" w:rsidRDefault="009F3F1E">
                          <w:pPr>
                            <w:pStyle w:val="Stopka"/>
                            <w:rPr>
                              <w:rFonts w:ascii="Cambria" w:hAnsi="Cambria"/>
                            </w:rPr>
                          </w:pPr>
                        </w:p>
                      </w:txbxContent>
                    </wps:txbx>
                    <wps:bodyPr vert="vert270" lIns="45720" tIns="91440" rIns="45720" bIns="91440" anchor="ctr" upright="1">
                      <a:spAutoFit/>
                    </wps:bodyPr>
                  </wps:wsp>
                </a:graphicData>
              </a:graphic>
            </wp:anchor>
          </w:drawing>
        </mc:Choice>
        <mc:Fallback>
          <w:pict>
            <v:rect id="Prostokąt 3" o:spid="_x0000_s1026" style="position:absolute;margin-left:545.9pt;margin-top:612.2pt;width:20pt;height:171.9pt;z-index:-503316404;visibility:visible;mso-wrap-style:square;mso-wrap-distance-left:0;mso-wrap-distance-top:0;mso-wrap-distance-right:0;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" o:allowincell="f" filled="f" stroked="f" strokeweight="0">
              <v:textbox style="layout-flow:vertical;mso-layout-flow-alt:bottom-to-top;mso-fit-shape-to-text:t" inset="3.6pt,7.2pt,3.6pt,7.2pt">
                <w:txbxContent>
                  <w:p w:rsidR="009F3F1E" w:rsidRDefault="009F3F1E">
                    <w:pPr>
                      <w:pStyle w:val="Stopka"/>
                      <w:rPr>
                        <w:rFonts w:ascii="Cambria" w:hAnsi="Cambria"/>
                      </w:rPr>
                    </w:pPr>
                  </w:p>
                </w:txbxContent>
              </v:textbox>
              <w10:wrap anchorx="page" anchory="page"/>
            </v:rect>
          </w:pict>
        </mc:Fallback>
      </mc:AlternateContent>
    </w:r>
  </w:p>
  <w:p w:rsidR="009F3F1E" w:rsidRDefault="009F3F1E">
    <w:pPr>
      <w:pStyle w:val="Nagwek"/>
      <w:rPr>
        <w:sz w:val="10"/>
      </w:rPr>
    </w:pPr>
  </w:p>
  <w:p w:rsidR="009F3F1E" w:rsidRDefault="009F3F1E">
    <w:pPr>
      <w:pStyle w:val="Nagwek"/>
      <w:tabs>
        <w:tab w:val="clear" w:pos="9072"/>
        <w:tab w:val="right" w:pos="9214"/>
      </w:tabs>
      <w:ind w:left="-1417" w:right="-1417"/>
      <w:jc w:val="center"/>
      <w:rPr>
        <w:rFonts w:ascii="Arial" w:hAnsi="Arial" w:cs="Arial"/>
        <w:b/>
        <w:sz w:val="16"/>
        <w:szCs w:val="20"/>
      </w:rPr>
    </w:pPr>
  </w:p>
  <w:p w:rsidR="009F3F1E" w:rsidRDefault="009F3F1E">
    <w:pPr>
      <w:pStyle w:val="Nagwek"/>
      <w:tabs>
        <w:tab w:val="clear" w:pos="9072"/>
        <w:tab w:val="right" w:pos="9214"/>
      </w:tabs>
      <w:ind w:left="-1417" w:right="-1417"/>
      <w:jc w:val="center"/>
      <w:rPr>
        <w:rFonts w:ascii="Arial" w:hAnsi="Arial" w:cs="Arial"/>
        <w:b/>
        <w:bCs/>
        <w:sz w:val="16"/>
        <w:szCs w:val="20"/>
      </w:rPr>
    </w:pPr>
    <w:r>
      <w:rPr>
        <w:rFonts w:ascii="Arial" w:hAnsi="Arial" w:cs="Arial"/>
        <w:b/>
        <w:sz w:val="16"/>
        <w:szCs w:val="20"/>
      </w:rPr>
      <w:t xml:space="preserve">ul. Nieszawska 6  87-600 Lipno  </w:t>
    </w:r>
    <w:r>
      <w:rPr>
        <w:rFonts w:ascii="Arial" w:hAnsi="Arial" w:cs="Arial"/>
        <w:sz w:val="16"/>
        <w:szCs w:val="20"/>
      </w:rPr>
      <w:t xml:space="preserve">tel. </w:t>
    </w:r>
    <w:r>
      <w:rPr>
        <w:rFonts w:ascii="Arial" w:hAnsi="Arial" w:cs="Arial"/>
        <w:b/>
        <w:bCs/>
        <w:sz w:val="16"/>
        <w:szCs w:val="20"/>
      </w:rPr>
      <w:t>54 288 04 14</w:t>
    </w:r>
    <w:r>
      <w:rPr>
        <w:rFonts w:ascii="Arial" w:hAnsi="Arial" w:cs="Arial"/>
        <w:sz w:val="16"/>
        <w:szCs w:val="20"/>
      </w:rPr>
      <w:t xml:space="preserve"> </w:t>
    </w:r>
    <w:r>
      <w:rPr>
        <w:rFonts w:ascii="Arial" w:hAnsi="Arial" w:cs="Arial"/>
        <w:b/>
        <w:bCs/>
        <w:sz w:val="16"/>
        <w:szCs w:val="20"/>
      </w:rPr>
      <w:t>www.szpitallipno.pl</w:t>
    </w:r>
    <w:r>
      <w:rPr>
        <w:rFonts w:ascii="Arial" w:hAnsi="Arial" w:cs="Arial"/>
        <w:sz w:val="16"/>
        <w:szCs w:val="20"/>
      </w:rPr>
      <w:t xml:space="preserve">  e-mail </w:t>
    </w:r>
    <w:r>
      <w:rPr>
        <w:rFonts w:ascii="Arial" w:hAnsi="Arial" w:cs="Arial"/>
        <w:b/>
        <w:bCs/>
        <w:sz w:val="16"/>
        <w:szCs w:val="20"/>
      </w:rPr>
      <w:t>przetargi@szpitallipno.pl</w:t>
    </w:r>
  </w:p>
  <w:p w:rsidR="009F3F1E" w:rsidRDefault="009F3F1E">
    <w:pPr>
      <w:pStyle w:val="Nagwek"/>
    </w:pPr>
    <w:r>
      <w:rPr>
        <w:noProof/>
        <w:lang w:eastAsia="pl-PL"/>
      </w:rPr>
      <mc:AlternateContent>
        <mc:Choice Requires="wps">
          <w:drawing>
            <wp:anchor distT="11430" distB="7620" distL="5080" distR="13970" simplePos="0" relativeHeight="39" behindDoc="1" locked="0" layoutInCell="1" allowOverlap="1" wp14:anchorId="269B188F">
              <wp:simplePos x="0" y="0"/>
              <wp:positionH relativeFrom="column">
                <wp:posOffset>-814070</wp:posOffset>
              </wp:positionH>
              <wp:positionV relativeFrom="paragraph">
                <wp:posOffset>49530</wp:posOffset>
              </wp:positionV>
              <wp:extent cx="7296150" cy="635"/>
              <wp:effectExtent l="5080" t="5715" r="5715" b="5080"/>
              <wp:wrapNone/>
              <wp:docPr id="3" name="AutoShape 2"/>
              <wp:cNvGraphicFramePr/>
              <a:graphic xmlns:a="http://schemas.openxmlformats.org/drawingml/2006/main">
                <a:graphicData uri="http://schemas.microsoft.com/office/word/2010/wordprocessingShape">
                  <wps:wsp>
                    <wps:cNvCnPr/>
                    <wps:spPr>
                      <a:xfrm>
                        <a:off x="0" y="0"/>
                        <a:ext cx="7296120" cy="720"/>
                      </a:xfrm>
                      <a:prstGeom prst="straightConnector1">
                        <a:avLst/>
                      </a:prstGeom>
                      <a:noFill/>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w15="http://schemas.microsoft.com/office/word/2012/wordml">
          <w:pict>
            <v:shapetype id="_x0000_t32" coordsize="21600,21600" o:spt="32" path="m,l21600,21600nfe">
              <v:stroke joinstyle="miter"/>
              <v:path gradientshapeok="t" o:connecttype="rect" textboxrect="0,0,21600,21600"/>
            </v:shapetype>
            <v:shape id="shape_0" ID="AutoShape 2" path="m0,0l-2147483648,-2147483647e" stroked="t" o:allowincell="f" style="position:absolute;margin-left:-64.1pt;margin-top:3.9pt;width:574.45pt;height:0pt;mso-wrap-style:none;v-text-anchor:middle" wp14:anchorId="269B188F" type="_x0000_t32">
              <v:fill o:detectmouseclick="t" on="false"/>
              <v:stroke color="black" weight="9360" joinstyle="round" endcap="flat"/>
              <w10:wrap type="non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333E6"/>
    <w:multiLevelType w:val="multilevel"/>
    <w:tmpl w:val="9ACAE128"/>
    <w:lvl w:ilvl="0">
      <w:start w:val="1"/>
      <w:numFmt w:val="decimal"/>
      <w:lvlText w:val="%1."/>
      <w:lvlJc w:val="left"/>
      <w:pPr>
        <w:tabs>
          <w:tab w:val="num" w:pos="0"/>
        </w:tabs>
        <w:ind w:left="426" w:hanging="360"/>
      </w:pPr>
    </w:lvl>
    <w:lvl w:ilvl="1">
      <w:start w:val="1"/>
      <w:numFmt w:val="decimal"/>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1">
    <w:nsid w:val="0BDC2AF6"/>
    <w:multiLevelType w:val="multilevel"/>
    <w:tmpl w:val="B726B3C4"/>
    <w:lvl w:ilvl="0">
      <w:start w:val="1"/>
      <w:numFmt w:val="decimal"/>
      <w:lvlText w:val="%1."/>
      <w:lvlJc w:val="left"/>
      <w:pPr>
        <w:tabs>
          <w:tab w:val="num" w:pos="0"/>
        </w:tabs>
        <w:ind w:left="720" w:hanging="360"/>
      </w:pPr>
      <w:rPr>
        <w:strike w:val="0"/>
        <w:d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F94594D"/>
    <w:multiLevelType w:val="multilevel"/>
    <w:tmpl w:val="35BCCF50"/>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3">
    <w:nsid w:val="136D6FB0"/>
    <w:multiLevelType w:val="multilevel"/>
    <w:tmpl w:val="E78A2062"/>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4">
    <w:nsid w:val="13CC351E"/>
    <w:multiLevelType w:val="multilevel"/>
    <w:tmpl w:val="0A024B0E"/>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5">
    <w:nsid w:val="13CF1F4B"/>
    <w:multiLevelType w:val="multilevel"/>
    <w:tmpl w:val="5EAA02C2"/>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6">
    <w:nsid w:val="1492625C"/>
    <w:multiLevelType w:val="multilevel"/>
    <w:tmpl w:val="702E33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165C73D9"/>
    <w:multiLevelType w:val="hybridMultilevel"/>
    <w:tmpl w:val="60DA1A6C"/>
    <w:lvl w:ilvl="0" w:tplc="28162826">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84130C8"/>
    <w:multiLevelType w:val="multilevel"/>
    <w:tmpl w:val="548AA1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1ABF5828"/>
    <w:multiLevelType w:val="multilevel"/>
    <w:tmpl w:val="86F276EC"/>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10">
    <w:nsid w:val="23AB0413"/>
    <w:multiLevelType w:val="multilevel"/>
    <w:tmpl w:val="0F92D290"/>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720" w:hanging="360"/>
      </w:pPr>
      <w:rPr>
        <w:rFonts w:ascii="Arial Narrow" w:eastAsia="Times New Roman" w:hAnsi="Arial Narrow" w:cs="Times New Roman"/>
        <w:b w:val="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1">
    <w:nsid w:val="2A594FA2"/>
    <w:multiLevelType w:val="hybridMultilevel"/>
    <w:tmpl w:val="98209850"/>
    <w:lvl w:ilvl="0" w:tplc="33ACA970">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B8D02C7"/>
    <w:multiLevelType w:val="hybridMultilevel"/>
    <w:tmpl w:val="644C3F46"/>
    <w:lvl w:ilvl="0" w:tplc="B5AC15A2">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3">
    <w:nsid w:val="2C3C2A85"/>
    <w:multiLevelType w:val="multilevel"/>
    <w:tmpl w:val="F9CEDB6A"/>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14">
    <w:nsid w:val="2E1A57FF"/>
    <w:multiLevelType w:val="hybridMultilevel"/>
    <w:tmpl w:val="23CC9670"/>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5">
    <w:nsid w:val="2E7030BD"/>
    <w:multiLevelType w:val="multilevel"/>
    <w:tmpl w:val="FE269D3E"/>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16">
    <w:nsid w:val="3F4B73B2"/>
    <w:multiLevelType w:val="multilevel"/>
    <w:tmpl w:val="6E16B1DC"/>
    <w:lvl w:ilvl="0">
      <w:start w:val="1"/>
      <w:numFmt w:val="bullet"/>
      <w:lvlText w:val=""/>
      <w:lvlJc w:val="left"/>
      <w:pPr>
        <w:tabs>
          <w:tab w:val="num" w:pos="0"/>
        </w:tabs>
        <w:ind w:left="786" w:hanging="360"/>
      </w:pPr>
      <w:rPr>
        <w:rFonts w:ascii="Symbol" w:hAnsi="Symbol" w:cs="Symbol"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17">
    <w:nsid w:val="42B3087A"/>
    <w:multiLevelType w:val="multilevel"/>
    <w:tmpl w:val="A500917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42E50684"/>
    <w:multiLevelType w:val="hybridMultilevel"/>
    <w:tmpl w:val="596AD1EC"/>
    <w:lvl w:ilvl="0" w:tplc="39B8A7A6">
      <w:start w:val="1"/>
      <w:numFmt w:val="decimal"/>
      <w:lvlText w:val="%1."/>
      <w:lvlJc w:val="left"/>
      <w:pPr>
        <w:ind w:left="426" w:hanging="360"/>
      </w:pPr>
      <w:rPr>
        <w:rFonts w:hint="default"/>
      </w:rPr>
    </w:lvl>
    <w:lvl w:ilvl="1" w:tplc="CE8EB07A">
      <w:start w:val="1"/>
      <w:numFmt w:val="lowerLetter"/>
      <w:lvlText w:val="%2)"/>
      <w:lvlJc w:val="left"/>
      <w:pPr>
        <w:ind w:left="1146" w:hanging="360"/>
      </w:pPr>
      <w:rPr>
        <w:rFonts w:hint="default"/>
      </w:r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9">
    <w:nsid w:val="434155EF"/>
    <w:multiLevelType w:val="multilevel"/>
    <w:tmpl w:val="16DA29E6"/>
    <w:lvl w:ilvl="0">
      <w:start w:val="1"/>
      <w:numFmt w:val="bullet"/>
      <w:lvlText w:val="-"/>
      <w:lvlJc w:val="left"/>
      <w:pPr>
        <w:tabs>
          <w:tab w:val="num" w:pos="0"/>
        </w:tabs>
        <w:ind w:left="786" w:hanging="360"/>
      </w:pPr>
      <w:rPr>
        <w:rFonts w:ascii="Arial Narrow" w:hAnsi="Arial Narrow" w:cs="Arial Narrow"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20">
    <w:nsid w:val="43A96ED8"/>
    <w:multiLevelType w:val="hybridMultilevel"/>
    <w:tmpl w:val="A67216C4"/>
    <w:lvl w:ilvl="0" w:tplc="43684BAA">
      <w:start w:val="1"/>
      <w:numFmt w:val="decimal"/>
      <w:lvlText w:val="%1."/>
      <w:lvlJc w:val="left"/>
      <w:pPr>
        <w:ind w:left="426" w:hanging="360"/>
      </w:pPr>
      <w:rPr>
        <w:rFonts w:hint="default"/>
      </w:rPr>
    </w:lvl>
    <w:lvl w:ilvl="1" w:tplc="33ACA970">
      <w:start w:val="1"/>
      <w:numFmt w:val="decimal"/>
      <w:lvlText w:val="%2)"/>
      <w:lvlJc w:val="left"/>
      <w:pPr>
        <w:ind w:left="1146" w:hanging="360"/>
      </w:pPr>
      <w:rPr>
        <w:rFonts w:hint="default"/>
      </w:r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1">
    <w:nsid w:val="4A793CEF"/>
    <w:multiLevelType w:val="multilevel"/>
    <w:tmpl w:val="C98EE20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nsid w:val="4AAB53AE"/>
    <w:multiLevelType w:val="multilevel"/>
    <w:tmpl w:val="193EB8CC"/>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23">
    <w:nsid w:val="4D58731C"/>
    <w:multiLevelType w:val="multilevel"/>
    <w:tmpl w:val="72EA0C54"/>
    <w:lvl w:ilvl="0">
      <w:start w:val="1"/>
      <w:numFmt w:val="decimal"/>
      <w:lvlText w:val="%1."/>
      <w:lvlJc w:val="left"/>
      <w:pPr>
        <w:tabs>
          <w:tab w:val="num" w:pos="0"/>
        </w:tabs>
        <w:ind w:left="426" w:hanging="360"/>
      </w:pPr>
    </w:lvl>
    <w:lvl w:ilvl="1">
      <w:start w:val="1"/>
      <w:numFmt w:val="decimal"/>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24">
    <w:nsid w:val="53122F3C"/>
    <w:multiLevelType w:val="multilevel"/>
    <w:tmpl w:val="7A0A5258"/>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25">
    <w:nsid w:val="54440535"/>
    <w:multiLevelType w:val="multilevel"/>
    <w:tmpl w:val="F8EE53EE"/>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26">
    <w:nsid w:val="590D1CE6"/>
    <w:multiLevelType w:val="multilevel"/>
    <w:tmpl w:val="C8F60FBE"/>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nsid w:val="5E720F00"/>
    <w:multiLevelType w:val="multilevel"/>
    <w:tmpl w:val="291219A8"/>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28">
    <w:nsid w:val="61373C47"/>
    <w:multiLevelType w:val="multilevel"/>
    <w:tmpl w:val="5AAE6228"/>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29">
    <w:nsid w:val="64B54E52"/>
    <w:multiLevelType w:val="multilevel"/>
    <w:tmpl w:val="CF58DF06"/>
    <w:lvl w:ilvl="0">
      <w:start w:val="1"/>
      <w:numFmt w:val="lowerLetter"/>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30">
    <w:nsid w:val="66256DDD"/>
    <w:multiLevelType w:val="multilevel"/>
    <w:tmpl w:val="1398F1B2"/>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31">
    <w:nsid w:val="692910A9"/>
    <w:multiLevelType w:val="multilevel"/>
    <w:tmpl w:val="A33255B6"/>
    <w:lvl w:ilvl="0">
      <w:start w:val="1"/>
      <w:numFmt w:val="bullet"/>
      <w:lvlText w:val=""/>
      <w:lvlJc w:val="left"/>
      <w:pPr>
        <w:tabs>
          <w:tab w:val="num" w:pos="0"/>
        </w:tabs>
        <w:ind w:left="786" w:hanging="360"/>
      </w:pPr>
      <w:rPr>
        <w:rFonts w:ascii="Symbol" w:hAnsi="Symbol" w:cs="Symbol"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32">
    <w:nsid w:val="6A022266"/>
    <w:multiLevelType w:val="hybridMultilevel"/>
    <w:tmpl w:val="10F61A7C"/>
    <w:lvl w:ilvl="0" w:tplc="A3904B5A">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3">
    <w:nsid w:val="6B7247AF"/>
    <w:multiLevelType w:val="multilevel"/>
    <w:tmpl w:val="9E5CA4B6"/>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34">
    <w:nsid w:val="6CAB1FF6"/>
    <w:multiLevelType w:val="multilevel"/>
    <w:tmpl w:val="8E06F54C"/>
    <w:lvl w:ilvl="0">
      <w:start w:val="1"/>
      <w:numFmt w:val="decimal"/>
      <w:lvlText w:val="%1)"/>
      <w:lvlJc w:val="left"/>
      <w:pPr>
        <w:tabs>
          <w:tab w:val="num" w:pos="0"/>
        </w:tabs>
        <w:ind w:left="786" w:hanging="360"/>
      </w:pPr>
      <w:rPr>
        <w:rFonts w:cs="Arial Narrow"/>
        <w:b w:val="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5">
    <w:nsid w:val="6DA345B4"/>
    <w:multiLevelType w:val="multilevel"/>
    <w:tmpl w:val="9572C102"/>
    <w:lvl w:ilvl="0">
      <w:start w:val="1"/>
      <w:numFmt w:val="bullet"/>
      <w:lvlText w:val="-"/>
      <w:lvlJc w:val="left"/>
      <w:pPr>
        <w:tabs>
          <w:tab w:val="num" w:pos="0"/>
        </w:tabs>
        <w:ind w:left="786" w:hanging="360"/>
      </w:pPr>
      <w:rPr>
        <w:rFonts w:ascii="Arial Narrow" w:hAnsi="Arial Narrow" w:cs="Arial Narrow"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36">
    <w:nsid w:val="6FFB52FA"/>
    <w:multiLevelType w:val="multilevel"/>
    <w:tmpl w:val="0DBE8898"/>
    <w:lvl w:ilvl="0">
      <w:start w:val="1"/>
      <w:numFmt w:val="bullet"/>
      <w:lvlText w:val=""/>
      <w:lvlJc w:val="left"/>
      <w:pPr>
        <w:tabs>
          <w:tab w:val="num" w:pos="0"/>
        </w:tabs>
        <w:ind w:left="840" w:hanging="360"/>
      </w:pPr>
      <w:rPr>
        <w:rFonts w:ascii="Symbol" w:hAnsi="Symbol" w:cs="Symbol" w:hint="default"/>
      </w:rPr>
    </w:lvl>
    <w:lvl w:ilvl="1">
      <w:start w:val="1"/>
      <w:numFmt w:val="bullet"/>
      <w:lvlText w:val="o"/>
      <w:lvlJc w:val="left"/>
      <w:pPr>
        <w:tabs>
          <w:tab w:val="num" w:pos="0"/>
        </w:tabs>
        <w:ind w:left="1560" w:hanging="360"/>
      </w:pPr>
      <w:rPr>
        <w:rFonts w:ascii="Courier New" w:hAnsi="Courier New" w:cs="Courier New" w:hint="default"/>
      </w:rPr>
    </w:lvl>
    <w:lvl w:ilvl="2">
      <w:start w:val="1"/>
      <w:numFmt w:val="bullet"/>
      <w:lvlText w:val=""/>
      <w:lvlJc w:val="left"/>
      <w:pPr>
        <w:tabs>
          <w:tab w:val="num" w:pos="0"/>
        </w:tabs>
        <w:ind w:left="2280" w:hanging="360"/>
      </w:pPr>
      <w:rPr>
        <w:rFonts w:ascii="Wingdings" w:hAnsi="Wingdings" w:cs="Wingdings" w:hint="default"/>
      </w:rPr>
    </w:lvl>
    <w:lvl w:ilvl="3">
      <w:start w:val="1"/>
      <w:numFmt w:val="bullet"/>
      <w:lvlText w:val=""/>
      <w:lvlJc w:val="left"/>
      <w:pPr>
        <w:tabs>
          <w:tab w:val="num" w:pos="0"/>
        </w:tabs>
        <w:ind w:left="3000" w:hanging="360"/>
      </w:pPr>
      <w:rPr>
        <w:rFonts w:ascii="Symbol" w:hAnsi="Symbol" w:cs="Symbol" w:hint="default"/>
      </w:rPr>
    </w:lvl>
    <w:lvl w:ilvl="4">
      <w:start w:val="1"/>
      <w:numFmt w:val="bullet"/>
      <w:lvlText w:val="o"/>
      <w:lvlJc w:val="left"/>
      <w:pPr>
        <w:tabs>
          <w:tab w:val="num" w:pos="0"/>
        </w:tabs>
        <w:ind w:left="3720" w:hanging="360"/>
      </w:pPr>
      <w:rPr>
        <w:rFonts w:ascii="Courier New" w:hAnsi="Courier New" w:cs="Courier New" w:hint="default"/>
      </w:rPr>
    </w:lvl>
    <w:lvl w:ilvl="5">
      <w:start w:val="1"/>
      <w:numFmt w:val="bullet"/>
      <w:lvlText w:val=""/>
      <w:lvlJc w:val="left"/>
      <w:pPr>
        <w:tabs>
          <w:tab w:val="num" w:pos="0"/>
        </w:tabs>
        <w:ind w:left="4440" w:hanging="360"/>
      </w:pPr>
      <w:rPr>
        <w:rFonts w:ascii="Wingdings" w:hAnsi="Wingdings" w:cs="Wingdings" w:hint="default"/>
      </w:rPr>
    </w:lvl>
    <w:lvl w:ilvl="6">
      <w:start w:val="1"/>
      <w:numFmt w:val="bullet"/>
      <w:lvlText w:val=""/>
      <w:lvlJc w:val="left"/>
      <w:pPr>
        <w:tabs>
          <w:tab w:val="num" w:pos="0"/>
        </w:tabs>
        <w:ind w:left="5160" w:hanging="360"/>
      </w:pPr>
      <w:rPr>
        <w:rFonts w:ascii="Symbol" w:hAnsi="Symbol" w:cs="Symbol" w:hint="default"/>
      </w:rPr>
    </w:lvl>
    <w:lvl w:ilvl="7">
      <w:start w:val="1"/>
      <w:numFmt w:val="bullet"/>
      <w:lvlText w:val="o"/>
      <w:lvlJc w:val="left"/>
      <w:pPr>
        <w:tabs>
          <w:tab w:val="num" w:pos="0"/>
        </w:tabs>
        <w:ind w:left="5880" w:hanging="360"/>
      </w:pPr>
      <w:rPr>
        <w:rFonts w:ascii="Courier New" w:hAnsi="Courier New" w:cs="Courier New" w:hint="default"/>
      </w:rPr>
    </w:lvl>
    <w:lvl w:ilvl="8">
      <w:start w:val="1"/>
      <w:numFmt w:val="bullet"/>
      <w:lvlText w:val=""/>
      <w:lvlJc w:val="left"/>
      <w:pPr>
        <w:tabs>
          <w:tab w:val="num" w:pos="0"/>
        </w:tabs>
        <w:ind w:left="6600" w:hanging="360"/>
      </w:pPr>
      <w:rPr>
        <w:rFonts w:ascii="Wingdings" w:hAnsi="Wingdings" w:cs="Wingdings" w:hint="default"/>
      </w:rPr>
    </w:lvl>
  </w:abstractNum>
  <w:abstractNum w:abstractNumId="37">
    <w:nsid w:val="76AE47A8"/>
    <w:multiLevelType w:val="multilevel"/>
    <w:tmpl w:val="603E8AA6"/>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38">
    <w:nsid w:val="7713575E"/>
    <w:multiLevelType w:val="multilevel"/>
    <w:tmpl w:val="E648E1BC"/>
    <w:lvl w:ilvl="0">
      <w:start w:val="1"/>
      <w:numFmt w:val="lowerLetter"/>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39">
    <w:nsid w:val="79AB71D8"/>
    <w:multiLevelType w:val="hybridMultilevel"/>
    <w:tmpl w:val="1F545C5C"/>
    <w:lvl w:ilvl="0" w:tplc="7958960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num w:numId="1">
    <w:abstractNumId w:val="10"/>
  </w:num>
  <w:num w:numId="2">
    <w:abstractNumId w:val="17"/>
  </w:num>
  <w:num w:numId="3">
    <w:abstractNumId w:val="8"/>
  </w:num>
  <w:num w:numId="4">
    <w:abstractNumId w:val="37"/>
  </w:num>
  <w:num w:numId="5">
    <w:abstractNumId w:val="36"/>
  </w:num>
  <w:num w:numId="6">
    <w:abstractNumId w:val="22"/>
  </w:num>
  <w:num w:numId="7">
    <w:abstractNumId w:val="38"/>
  </w:num>
  <w:num w:numId="8">
    <w:abstractNumId w:val="25"/>
  </w:num>
  <w:num w:numId="9">
    <w:abstractNumId w:val="5"/>
  </w:num>
  <w:num w:numId="10">
    <w:abstractNumId w:val="3"/>
  </w:num>
  <w:num w:numId="11">
    <w:abstractNumId w:val="23"/>
  </w:num>
  <w:num w:numId="12">
    <w:abstractNumId w:val="13"/>
  </w:num>
  <w:num w:numId="13">
    <w:abstractNumId w:val="2"/>
  </w:num>
  <w:num w:numId="14">
    <w:abstractNumId w:val="30"/>
  </w:num>
  <w:num w:numId="15">
    <w:abstractNumId w:val="27"/>
  </w:num>
  <w:num w:numId="16">
    <w:abstractNumId w:val="21"/>
  </w:num>
  <w:num w:numId="17">
    <w:abstractNumId w:val="26"/>
  </w:num>
  <w:num w:numId="18">
    <w:abstractNumId w:val="6"/>
  </w:num>
  <w:num w:numId="19">
    <w:abstractNumId w:val="9"/>
  </w:num>
  <w:num w:numId="20">
    <w:abstractNumId w:val="28"/>
  </w:num>
  <w:num w:numId="21">
    <w:abstractNumId w:val="4"/>
  </w:num>
  <w:num w:numId="22">
    <w:abstractNumId w:val="24"/>
  </w:num>
  <w:num w:numId="23">
    <w:abstractNumId w:val="15"/>
  </w:num>
  <w:num w:numId="24">
    <w:abstractNumId w:val="33"/>
  </w:num>
  <w:num w:numId="25">
    <w:abstractNumId w:val="16"/>
  </w:num>
  <w:num w:numId="26">
    <w:abstractNumId w:val="31"/>
  </w:num>
  <w:num w:numId="27">
    <w:abstractNumId w:val="19"/>
  </w:num>
  <w:num w:numId="28">
    <w:abstractNumId w:val="35"/>
  </w:num>
  <w:num w:numId="29">
    <w:abstractNumId w:val="1"/>
  </w:num>
  <w:num w:numId="30">
    <w:abstractNumId w:val="34"/>
  </w:num>
  <w:num w:numId="31">
    <w:abstractNumId w:val="20"/>
  </w:num>
  <w:num w:numId="32">
    <w:abstractNumId w:val="32"/>
  </w:num>
  <w:num w:numId="33">
    <w:abstractNumId w:val="12"/>
  </w:num>
  <w:num w:numId="34">
    <w:abstractNumId w:val="14"/>
  </w:num>
  <w:num w:numId="35">
    <w:abstractNumId w:val="7"/>
  </w:num>
  <w:num w:numId="36">
    <w:abstractNumId w:val="0"/>
  </w:num>
  <w:num w:numId="37">
    <w:abstractNumId w:val="29"/>
  </w:num>
  <w:num w:numId="38">
    <w:abstractNumId w:val="11"/>
  </w:num>
  <w:num w:numId="39">
    <w:abstractNumId w:val="18"/>
  </w:num>
  <w:num w:numId="40">
    <w:abstractNumId w:val="3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AC7"/>
    <w:rsid w:val="00023499"/>
    <w:rsid w:val="00053421"/>
    <w:rsid w:val="00071908"/>
    <w:rsid w:val="00096F81"/>
    <w:rsid w:val="000E3A25"/>
    <w:rsid w:val="0016582D"/>
    <w:rsid w:val="00263801"/>
    <w:rsid w:val="002908E6"/>
    <w:rsid w:val="0029208C"/>
    <w:rsid w:val="002A1674"/>
    <w:rsid w:val="002C6B92"/>
    <w:rsid w:val="002D6DC9"/>
    <w:rsid w:val="0031142E"/>
    <w:rsid w:val="003337F5"/>
    <w:rsid w:val="00394A99"/>
    <w:rsid w:val="003A5F41"/>
    <w:rsid w:val="00432DB2"/>
    <w:rsid w:val="00440F9F"/>
    <w:rsid w:val="004447BF"/>
    <w:rsid w:val="0045657C"/>
    <w:rsid w:val="00485D0F"/>
    <w:rsid w:val="004977DF"/>
    <w:rsid w:val="004F507A"/>
    <w:rsid w:val="0051309B"/>
    <w:rsid w:val="00532231"/>
    <w:rsid w:val="00533F72"/>
    <w:rsid w:val="00564245"/>
    <w:rsid w:val="0059119D"/>
    <w:rsid w:val="005C0498"/>
    <w:rsid w:val="00613182"/>
    <w:rsid w:val="00631581"/>
    <w:rsid w:val="00632B44"/>
    <w:rsid w:val="00654139"/>
    <w:rsid w:val="00687572"/>
    <w:rsid w:val="00693C5D"/>
    <w:rsid w:val="006B6A0E"/>
    <w:rsid w:val="006E18E0"/>
    <w:rsid w:val="00714E24"/>
    <w:rsid w:val="0075426C"/>
    <w:rsid w:val="007B01FB"/>
    <w:rsid w:val="007B78E8"/>
    <w:rsid w:val="007D7897"/>
    <w:rsid w:val="00872E82"/>
    <w:rsid w:val="008D4CE3"/>
    <w:rsid w:val="009552FD"/>
    <w:rsid w:val="009670B5"/>
    <w:rsid w:val="0099366E"/>
    <w:rsid w:val="009A2227"/>
    <w:rsid w:val="009F3F1E"/>
    <w:rsid w:val="00A11950"/>
    <w:rsid w:val="00A240E7"/>
    <w:rsid w:val="00A4385F"/>
    <w:rsid w:val="00B074CB"/>
    <w:rsid w:val="00B20640"/>
    <w:rsid w:val="00B727C6"/>
    <w:rsid w:val="00BB53C5"/>
    <w:rsid w:val="00C2417D"/>
    <w:rsid w:val="00C559FE"/>
    <w:rsid w:val="00C5775B"/>
    <w:rsid w:val="00CA2938"/>
    <w:rsid w:val="00CD0D7C"/>
    <w:rsid w:val="00CE388A"/>
    <w:rsid w:val="00D21A6C"/>
    <w:rsid w:val="00D2244A"/>
    <w:rsid w:val="00D43670"/>
    <w:rsid w:val="00D60A90"/>
    <w:rsid w:val="00D77DFB"/>
    <w:rsid w:val="00DC5BC8"/>
    <w:rsid w:val="00DE6290"/>
    <w:rsid w:val="00E3086D"/>
    <w:rsid w:val="00E95FD5"/>
    <w:rsid w:val="00F311C7"/>
    <w:rsid w:val="00F75CAE"/>
    <w:rsid w:val="00FA37B6"/>
    <w:rsid w:val="00FC5AC7"/>
    <w:rsid w:val="00FE74A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qFormat/>
    <w:locked/>
    <w:rsid w:val="006B3E5B"/>
    <w:rPr>
      <w:rFonts w:ascii="Times New Roman" w:hAnsi="Times New Roman" w:cs="Times New Roman"/>
      <w:b/>
      <w:bCs/>
      <w:color w:val="000000"/>
      <w:sz w:val="24"/>
      <w:szCs w:val="24"/>
      <w:lang w:val="x-none" w:eastAsia="pl-PL"/>
    </w:rPr>
  </w:style>
  <w:style w:type="character" w:customStyle="1" w:styleId="NagwekZnak">
    <w:name w:val="Nagłówek Znak"/>
    <w:link w:val="Nagwek"/>
    <w:uiPriority w:val="99"/>
    <w:qFormat/>
    <w:locked/>
    <w:rsid w:val="00353DAB"/>
    <w:rPr>
      <w:rFonts w:cs="Times New Roman"/>
    </w:rPr>
  </w:style>
  <w:style w:type="character" w:customStyle="1" w:styleId="StopkaZnak">
    <w:name w:val="Stopka Znak"/>
    <w:link w:val="Stopka"/>
    <w:uiPriority w:val="99"/>
    <w:qFormat/>
    <w:locked/>
    <w:rsid w:val="00353DAB"/>
    <w:rPr>
      <w:rFonts w:cs="Times New Roman"/>
    </w:rPr>
  </w:style>
  <w:style w:type="character" w:customStyle="1" w:styleId="TekstdymkaZnak">
    <w:name w:val="Tekst dymka Znak"/>
    <w:link w:val="Tekstdymka"/>
    <w:uiPriority w:val="99"/>
    <w:semiHidden/>
    <w:qFormat/>
    <w:locked/>
    <w:rsid w:val="00353DAB"/>
    <w:rPr>
      <w:rFonts w:ascii="Tahoma" w:hAnsi="Tahoma" w:cs="Tahoma"/>
      <w:sz w:val="16"/>
      <w:szCs w:val="16"/>
    </w:rPr>
  </w:style>
  <w:style w:type="character" w:customStyle="1" w:styleId="TekstpodstawowywcityZnak">
    <w:name w:val="Tekst podstawowy wcięty Znak"/>
    <w:link w:val="Tekstpodstawowywcity"/>
    <w:uiPriority w:val="99"/>
    <w:semiHidden/>
    <w:qFormat/>
    <w:locked/>
    <w:rsid w:val="00A36138"/>
    <w:rPr>
      <w:rFonts w:ascii="Times New Roman" w:hAnsi="Times New Roman" w:cs="Times New Roman"/>
      <w:sz w:val="24"/>
      <w:szCs w:val="24"/>
      <w:lang w:val="x-none" w:eastAsia="pl-PL"/>
    </w:rPr>
  </w:style>
  <w:style w:type="character" w:styleId="Uwydatnienie">
    <w:name w:val="Emphasis"/>
    <w:qFormat/>
    <w:rsid w:val="00515158"/>
    <w:rPr>
      <w:i/>
      <w:iCs/>
    </w:rPr>
  </w:style>
  <w:style w:type="character" w:customStyle="1" w:styleId="Data1">
    <w:name w:val="Data1"/>
    <w:basedOn w:val="Domylnaczcionkaakapitu"/>
    <w:qFormat/>
    <w:rsid w:val="00515158"/>
  </w:style>
  <w:style w:type="character" w:styleId="Hipercze">
    <w:name w:val="Hyperlink"/>
    <w:uiPriority w:val="99"/>
    <w:unhideWhenUsed/>
    <w:rsid w:val="00753EDD"/>
    <w:rPr>
      <w:color w:val="0000FF"/>
      <w:u w:val="single"/>
    </w:rPr>
  </w:style>
  <w:style w:type="character" w:customStyle="1" w:styleId="Znakiprzypiswdolnych">
    <w:name w:val="Znaki przypisów dolnych"/>
    <w:uiPriority w:val="99"/>
    <w:qFormat/>
    <w:rsid w:val="006938AE"/>
    <w:rPr>
      <w:vertAlign w:val="superscript"/>
    </w:rPr>
  </w:style>
  <w:style w:type="character" w:styleId="Odwoanieprzypisudolnego">
    <w:name w:val="footnote reference"/>
    <w:rPr>
      <w:vertAlign w:val="superscript"/>
    </w:rPr>
  </w:style>
  <w:style w:type="character" w:customStyle="1" w:styleId="TekstprzypisudolnegoZnak">
    <w:name w:val="Tekst przypisu dolnego Znak"/>
    <w:link w:val="Tekstprzypisudolnego"/>
    <w:uiPriority w:val="99"/>
    <w:qFormat/>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character" w:styleId="UyteHipercze">
    <w:name w:val="FollowedHyperlink"/>
    <w:basedOn w:val="Domylnaczcionkaakapitu"/>
    <w:uiPriority w:val="99"/>
    <w:semiHidden/>
    <w:unhideWhenUsed/>
    <w:rsid w:val="00D147E7"/>
    <w:rPr>
      <w:color w:val="800080" w:themeColor="followedHyperlink"/>
      <w:u w:val="single"/>
    </w:rPr>
  </w:style>
  <w:style w:type="character" w:styleId="Pogrubienie">
    <w:name w:val="Strong"/>
    <w:qFormat/>
    <w:rsid w:val="00151ADC"/>
    <w:rPr>
      <w:b/>
      <w:bCs/>
    </w:rPr>
  </w:style>
  <w:style w:type="character" w:styleId="Odwoanieprzypisukocowego">
    <w:name w:val="endnote reference"/>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353DAB"/>
    <w:pPr>
      <w:tabs>
        <w:tab w:val="center" w:pos="4536"/>
        <w:tab w:val="right" w:pos="9072"/>
      </w:tabs>
      <w:suppressAutoHyphens w:val="0"/>
    </w:pPr>
    <w:rPr>
      <w:rFonts w:ascii="Calibri" w:hAnsi="Calibri"/>
      <w:sz w:val="22"/>
      <w:szCs w:val="22"/>
      <w:lang w:eastAsia="en-US"/>
    </w:rPr>
  </w:style>
  <w:style w:type="paragraph" w:styleId="Tekstpodstawowy">
    <w:name w:val="Body Text"/>
    <w:basedOn w:val="Normalny"/>
    <w:rsid w:val="00515158"/>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353DAB"/>
    <w:pPr>
      <w:tabs>
        <w:tab w:val="center" w:pos="4536"/>
        <w:tab w:val="right" w:pos="9072"/>
      </w:tabs>
      <w:suppressAutoHyphens w:val="0"/>
    </w:pPr>
    <w:rPr>
      <w:rFonts w:ascii="Calibri" w:hAnsi="Calibri"/>
      <w:sz w:val="22"/>
      <w:szCs w:val="22"/>
      <w:lang w:eastAsia="en-US"/>
    </w:rPr>
  </w:style>
  <w:style w:type="paragraph" w:styleId="Tekstdymka">
    <w:name w:val="Balloon Text"/>
    <w:basedOn w:val="Normalny"/>
    <w:link w:val="TekstdymkaZnak"/>
    <w:uiPriority w:val="99"/>
    <w:semiHidden/>
    <w:unhideWhenUsed/>
    <w:qFormat/>
    <w:rsid w:val="00353DAB"/>
    <w:pPr>
      <w:suppressAutoHyphens w:val="0"/>
    </w:pPr>
    <w:rPr>
      <w:rFonts w:ascii="Tahoma" w:hAnsi="Tahoma" w:cs="Tahoma"/>
      <w:sz w:val="16"/>
      <w:szCs w:val="16"/>
      <w:lang w:eastAsia="en-US"/>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ind w:firstLine="708"/>
      <w:jc w:val="both"/>
    </w:pPr>
    <w:rPr>
      <w:sz w:val="24"/>
      <w:szCs w:val="24"/>
      <w:lang w:eastAsia="pl-PL"/>
    </w:rPr>
  </w:style>
  <w:style w:type="paragraph" w:customStyle="1" w:styleId="Tekstpodstawowy21">
    <w:name w:val="Tekst podstawowy 21"/>
    <w:basedOn w:val="Normalny"/>
    <w:qFormat/>
    <w:rsid w:val="00F25CA3"/>
    <w:pPr>
      <w:spacing w:line="360" w:lineRule="auto"/>
      <w:ind w:right="-14"/>
      <w:jc w:val="both"/>
    </w:pPr>
    <w:rPr>
      <w:sz w:val="24"/>
    </w:rPr>
  </w:style>
  <w:style w:type="paragraph" w:styleId="NormalnyWeb">
    <w:name w:val="Normal (Web)"/>
    <w:basedOn w:val="Normalny"/>
    <w:uiPriority w:val="99"/>
    <w:unhideWhenUsed/>
    <w:qFormat/>
    <w:rsid w:val="00A816B6"/>
    <w:pPr>
      <w:suppressAutoHyphens w:val="0"/>
      <w:spacing w:beforeAutospacing="1" w:afterAutospacing="1"/>
    </w:pPr>
    <w:rPr>
      <w:sz w:val="24"/>
      <w:szCs w:val="24"/>
      <w:lang w:eastAsia="pl-PL"/>
    </w:rPr>
  </w:style>
  <w:style w:type="paragraph" w:styleId="Tekstblokowy">
    <w:name w:val="Block Text"/>
    <w:basedOn w:val="Normalny"/>
    <w:qFormat/>
    <w:rsid w:val="00CF225A"/>
    <w:pPr>
      <w:suppressAutoHyphens w:val="0"/>
      <w:ind w:left="180" w:right="72"/>
      <w:jc w:val="both"/>
    </w:pPr>
    <w:rPr>
      <w:rFonts w:ascii="Bookman Old Style" w:hAnsi="Bookman Old Style"/>
      <w:sz w:val="24"/>
      <w:szCs w:val="24"/>
      <w:lang w:eastAsia="pl-PL"/>
    </w:rPr>
  </w:style>
  <w:style w:type="paragraph" w:customStyle="1" w:styleId="Podpis2">
    <w:name w:val="Podpis2"/>
    <w:basedOn w:val="Normalny"/>
    <w:next w:val="Normalny"/>
    <w:qFormat/>
    <w:rsid w:val="008C770D"/>
    <w:pPr>
      <w:tabs>
        <w:tab w:val="right" w:pos="9072"/>
      </w:tabs>
      <w:jc w:val="both"/>
    </w:pPr>
    <w:rPr>
      <w:sz w:val="24"/>
    </w:rPr>
  </w:style>
  <w:style w:type="paragraph" w:customStyle="1" w:styleId="Default">
    <w:name w:val="Default"/>
    <w:qFormat/>
    <w:rsid w:val="00753EDD"/>
    <w:rPr>
      <w:rFonts w:ascii="Times New Roman" w:hAnsi="Times New Roman"/>
      <w:color w:val="000000"/>
      <w:sz w:val="24"/>
      <w:szCs w:val="24"/>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Nagłowek 3"/>
    <w:basedOn w:val="Normalny"/>
    <w:link w:val="AkapitzlistZnak"/>
    <w:uiPriority w:val="34"/>
    <w:qFormat/>
    <w:rsid w:val="00A13A66"/>
    <w:pPr>
      <w:ind w:left="708"/>
    </w:pPr>
  </w:style>
  <w:style w:type="paragraph" w:styleId="Tekstprzypisudolnego">
    <w:name w:val="footnote text"/>
    <w:basedOn w:val="Normalny"/>
    <w:link w:val="TekstprzypisudolnegoZnak"/>
    <w:uiPriority w:val="99"/>
    <w:rsid w:val="006938AE"/>
    <w:pPr>
      <w:suppressLineNumbers/>
      <w:suppressAutoHyphens w:val="0"/>
      <w:ind w:left="339" w:hanging="339"/>
    </w:pPr>
    <w:rPr>
      <w:lang w:eastAsia="zh-CN"/>
    </w:rPr>
  </w:style>
  <w:style w:type="paragraph" w:customStyle="1" w:styleId="Zawartoramki">
    <w:name w:val="Zawartość ramki"/>
    <w:basedOn w:val="Normalny"/>
    <w:qFormat/>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qFormat/>
    <w:locked/>
    <w:rsid w:val="006B3E5B"/>
    <w:rPr>
      <w:rFonts w:ascii="Times New Roman" w:hAnsi="Times New Roman" w:cs="Times New Roman"/>
      <w:b/>
      <w:bCs/>
      <w:color w:val="000000"/>
      <w:sz w:val="24"/>
      <w:szCs w:val="24"/>
      <w:lang w:val="x-none" w:eastAsia="pl-PL"/>
    </w:rPr>
  </w:style>
  <w:style w:type="character" w:customStyle="1" w:styleId="NagwekZnak">
    <w:name w:val="Nagłówek Znak"/>
    <w:link w:val="Nagwek"/>
    <w:uiPriority w:val="99"/>
    <w:qFormat/>
    <w:locked/>
    <w:rsid w:val="00353DAB"/>
    <w:rPr>
      <w:rFonts w:cs="Times New Roman"/>
    </w:rPr>
  </w:style>
  <w:style w:type="character" w:customStyle="1" w:styleId="StopkaZnak">
    <w:name w:val="Stopka Znak"/>
    <w:link w:val="Stopka"/>
    <w:uiPriority w:val="99"/>
    <w:qFormat/>
    <w:locked/>
    <w:rsid w:val="00353DAB"/>
    <w:rPr>
      <w:rFonts w:cs="Times New Roman"/>
    </w:rPr>
  </w:style>
  <w:style w:type="character" w:customStyle="1" w:styleId="TekstdymkaZnak">
    <w:name w:val="Tekst dymka Znak"/>
    <w:link w:val="Tekstdymka"/>
    <w:uiPriority w:val="99"/>
    <w:semiHidden/>
    <w:qFormat/>
    <w:locked/>
    <w:rsid w:val="00353DAB"/>
    <w:rPr>
      <w:rFonts w:ascii="Tahoma" w:hAnsi="Tahoma" w:cs="Tahoma"/>
      <w:sz w:val="16"/>
      <w:szCs w:val="16"/>
    </w:rPr>
  </w:style>
  <w:style w:type="character" w:customStyle="1" w:styleId="TekstpodstawowywcityZnak">
    <w:name w:val="Tekst podstawowy wcięty Znak"/>
    <w:link w:val="Tekstpodstawowywcity"/>
    <w:uiPriority w:val="99"/>
    <w:semiHidden/>
    <w:qFormat/>
    <w:locked/>
    <w:rsid w:val="00A36138"/>
    <w:rPr>
      <w:rFonts w:ascii="Times New Roman" w:hAnsi="Times New Roman" w:cs="Times New Roman"/>
      <w:sz w:val="24"/>
      <w:szCs w:val="24"/>
      <w:lang w:val="x-none" w:eastAsia="pl-PL"/>
    </w:rPr>
  </w:style>
  <w:style w:type="character" w:styleId="Uwydatnienie">
    <w:name w:val="Emphasis"/>
    <w:qFormat/>
    <w:rsid w:val="00515158"/>
    <w:rPr>
      <w:i/>
      <w:iCs/>
    </w:rPr>
  </w:style>
  <w:style w:type="character" w:customStyle="1" w:styleId="Data1">
    <w:name w:val="Data1"/>
    <w:basedOn w:val="Domylnaczcionkaakapitu"/>
    <w:qFormat/>
    <w:rsid w:val="00515158"/>
  </w:style>
  <w:style w:type="character" w:styleId="Hipercze">
    <w:name w:val="Hyperlink"/>
    <w:uiPriority w:val="99"/>
    <w:unhideWhenUsed/>
    <w:rsid w:val="00753EDD"/>
    <w:rPr>
      <w:color w:val="0000FF"/>
      <w:u w:val="single"/>
    </w:rPr>
  </w:style>
  <w:style w:type="character" w:customStyle="1" w:styleId="Znakiprzypiswdolnych">
    <w:name w:val="Znaki przypisów dolnych"/>
    <w:uiPriority w:val="99"/>
    <w:qFormat/>
    <w:rsid w:val="006938AE"/>
    <w:rPr>
      <w:vertAlign w:val="superscript"/>
    </w:rPr>
  </w:style>
  <w:style w:type="character" w:styleId="Odwoanieprzypisudolnego">
    <w:name w:val="footnote reference"/>
    <w:rPr>
      <w:vertAlign w:val="superscript"/>
    </w:rPr>
  </w:style>
  <w:style w:type="character" w:customStyle="1" w:styleId="TekstprzypisudolnegoZnak">
    <w:name w:val="Tekst przypisu dolnego Znak"/>
    <w:link w:val="Tekstprzypisudolnego"/>
    <w:uiPriority w:val="99"/>
    <w:qFormat/>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character" w:styleId="UyteHipercze">
    <w:name w:val="FollowedHyperlink"/>
    <w:basedOn w:val="Domylnaczcionkaakapitu"/>
    <w:uiPriority w:val="99"/>
    <w:semiHidden/>
    <w:unhideWhenUsed/>
    <w:rsid w:val="00D147E7"/>
    <w:rPr>
      <w:color w:val="800080" w:themeColor="followedHyperlink"/>
      <w:u w:val="single"/>
    </w:rPr>
  </w:style>
  <w:style w:type="character" w:styleId="Pogrubienie">
    <w:name w:val="Strong"/>
    <w:qFormat/>
    <w:rsid w:val="00151ADC"/>
    <w:rPr>
      <w:b/>
      <w:bCs/>
    </w:rPr>
  </w:style>
  <w:style w:type="character" w:styleId="Odwoanieprzypisukocowego">
    <w:name w:val="endnote reference"/>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353DAB"/>
    <w:pPr>
      <w:tabs>
        <w:tab w:val="center" w:pos="4536"/>
        <w:tab w:val="right" w:pos="9072"/>
      </w:tabs>
      <w:suppressAutoHyphens w:val="0"/>
    </w:pPr>
    <w:rPr>
      <w:rFonts w:ascii="Calibri" w:hAnsi="Calibri"/>
      <w:sz w:val="22"/>
      <w:szCs w:val="22"/>
      <w:lang w:eastAsia="en-US"/>
    </w:rPr>
  </w:style>
  <w:style w:type="paragraph" w:styleId="Tekstpodstawowy">
    <w:name w:val="Body Text"/>
    <w:basedOn w:val="Normalny"/>
    <w:rsid w:val="00515158"/>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353DAB"/>
    <w:pPr>
      <w:tabs>
        <w:tab w:val="center" w:pos="4536"/>
        <w:tab w:val="right" w:pos="9072"/>
      </w:tabs>
      <w:suppressAutoHyphens w:val="0"/>
    </w:pPr>
    <w:rPr>
      <w:rFonts w:ascii="Calibri" w:hAnsi="Calibri"/>
      <w:sz w:val="22"/>
      <w:szCs w:val="22"/>
      <w:lang w:eastAsia="en-US"/>
    </w:rPr>
  </w:style>
  <w:style w:type="paragraph" w:styleId="Tekstdymka">
    <w:name w:val="Balloon Text"/>
    <w:basedOn w:val="Normalny"/>
    <w:link w:val="TekstdymkaZnak"/>
    <w:uiPriority w:val="99"/>
    <w:semiHidden/>
    <w:unhideWhenUsed/>
    <w:qFormat/>
    <w:rsid w:val="00353DAB"/>
    <w:pPr>
      <w:suppressAutoHyphens w:val="0"/>
    </w:pPr>
    <w:rPr>
      <w:rFonts w:ascii="Tahoma" w:hAnsi="Tahoma" w:cs="Tahoma"/>
      <w:sz w:val="16"/>
      <w:szCs w:val="16"/>
      <w:lang w:eastAsia="en-US"/>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ind w:firstLine="708"/>
      <w:jc w:val="both"/>
    </w:pPr>
    <w:rPr>
      <w:sz w:val="24"/>
      <w:szCs w:val="24"/>
      <w:lang w:eastAsia="pl-PL"/>
    </w:rPr>
  </w:style>
  <w:style w:type="paragraph" w:customStyle="1" w:styleId="Tekstpodstawowy21">
    <w:name w:val="Tekst podstawowy 21"/>
    <w:basedOn w:val="Normalny"/>
    <w:qFormat/>
    <w:rsid w:val="00F25CA3"/>
    <w:pPr>
      <w:spacing w:line="360" w:lineRule="auto"/>
      <w:ind w:right="-14"/>
      <w:jc w:val="both"/>
    </w:pPr>
    <w:rPr>
      <w:sz w:val="24"/>
    </w:rPr>
  </w:style>
  <w:style w:type="paragraph" w:styleId="NormalnyWeb">
    <w:name w:val="Normal (Web)"/>
    <w:basedOn w:val="Normalny"/>
    <w:uiPriority w:val="99"/>
    <w:unhideWhenUsed/>
    <w:qFormat/>
    <w:rsid w:val="00A816B6"/>
    <w:pPr>
      <w:suppressAutoHyphens w:val="0"/>
      <w:spacing w:beforeAutospacing="1" w:afterAutospacing="1"/>
    </w:pPr>
    <w:rPr>
      <w:sz w:val="24"/>
      <w:szCs w:val="24"/>
      <w:lang w:eastAsia="pl-PL"/>
    </w:rPr>
  </w:style>
  <w:style w:type="paragraph" w:styleId="Tekstblokowy">
    <w:name w:val="Block Text"/>
    <w:basedOn w:val="Normalny"/>
    <w:qFormat/>
    <w:rsid w:val="00CF225A"/>
    <w:pPr>
      <w:suppressAutoHyphens w:val="0"/>
      <w:ind w:left="180" w:right="72"/>
      <w:jc w:val="both"/>
    </w:pPr>
    <w:rPr>
      <w:rFonts w:ascii="Bookman Old Style" w:hAnsi="Bookman Old Style"/>
      <w:sz w:val="24"/>
      <w:szCs w:val="24"/>
      <w:lang w:eastAsia="pl-PL"/>
    </w:rPr>
  </w:style>
  <w:style w:type="paragraph" w:customStyle="1" w:styleId="Podpis2">
    <w:name w:val="Podpis2"/>
    <w:basedOn w:val="Normalny"/>
    <w:next w:val="Normalny"/>
    <w:qFormat/>
    <w:rsid w:val="008C770D"/>
    <w:pPr>
      <w:tabs>
        <w:tab w:val="right" w:pos="9072"/>
      </w:tabs>
      <w:jc w:val="both"/>
    </w:pPr>
    <w:rPr>
      <w:sz w:val="24"/>
    </w:rPr>
  </w:style>
  <w:style w:type="paragraph" w:customStyle="1" w:styleId="Default">
    <w:name w:val="Default"/>
    <w:qFormat/>
    <w:rsid w:val="00753EDD"/>
    <w:rPr>
      <w:rFonts w:ascii="Times New Roman" w:hAnsi="Times New Roman"/>
      <w:color w:val="000000"/>
      <w:sz w:val="24"/>
      <w:szCs w:val="24"/>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Nagłowek 3"/>
    <w:basedOn w:val="Normalny"/>
    <w:link w:val="AkapitzlistZnak"/>
    <w:uiPriority w:val="34"/>
    <w:qFormat/>
    <w:rsid w:val="00A13A66"/>
    <w:pPr>
      <w:ind w:left="708"/>
    </w:pPr>
  </w:style>
  <w:style w:type="paragraph" w:styleId="Tekstprzypisudolnego">
    <w:name w:val="footnote text"/>
    <w:basedOn w:val="Normalny"/>
    <w:link w:val="TekstprzypisudolnegoZnak"/>
    <w:uiPriority w:val="99"/>
    <w:rsid w:val="006938AE"/>
    <w:pPr>
      <w:suppressLineNumbers/>
      <w:suppressAutoHyphens w:val="0"/>
      <w:ind w:left="339" w:hanging="339"/>
    </w:pPr>
    <w:rPr>
      <w:lang w:eastAsia="zh-CN"/>
    </w:rPr>
  </w:style>
  <w:style w:type="paragraph" w:customStyle="1" w:styleId="Zawartoramki">
    <w:name w:val="Zawartość ramki"/>
    <w:basedOn w:val="Normalny"/>
    <w:qFormat/>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mp-client/tenders/ocds-148610-72b71a26-0ede-4a1f-b482-9c295d68d4de" TargetMode="External"/><Relationship Id="rId18" Type="http://schemas.openxmlformats.org/officeDocument/2006/relationships/hyperlink" Target="mailto:przetargi@szpitallipno.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zamowienia.gov.pl/mp-client/tenders/ocds-148610-72b71a26-0ede-4a1f-b482-9c295d68d4de" TargetMode="External"/><Relationship Id="rId7" Type="http://schemas.openxmlformats.org/officeDocument/2006/relationships/footnotes" Target="foot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przetargi@szpitallipno.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24" Type="http://schemas.openxmlformats.org/officeDocument/2006/relationships/hyperlink" Target="mailto:iod.szpitallipno@szpitallipno.pl" TargetMode="External"/><Relationship Id="rId5" Type="http://schemas.openxmlformats.org/officeDocument/2006/relationships/settings" Target="settings.xml"/><Relationship Id="rId15" Type="http://schemas.openxmlformats.org/officeDocument/2006/relationships/hyperlink" Target="https://ezamowienia.gov.pl/" TargetMode="External"/><Relationship Id="rId23" Type="http://schemas.openxmlformats.org/officeDocument/2006/relationships/hyperlink" Target="https://szpitallipno.pl/" TargetMode="External"/><Relationship Id="rId28" Type="http://schemas.openxmlformats.org/officeDocument/2006/relationships/theme" Target="theme/theme1.xml"/><Relationship Id="rId10" Type="http://schemas.openxmlformats.org/officeDocument/2006/relationships/hyperlink" Target="mailto:przetargi@szpitallipno.pl" TargetMode="External"/><Relationship Id="rId19" Type="http://schemas.openxmlformats.org/officeDocument/2006/relationships/hyperlink" Target="mailto:przetargi@szpitallipno.pl" TargetMode="External"/><Relationship Id="rId4" Type="http://schemas.microsoft.com/office/2007/relationships/stylesWithEffects" Target="stylesWithEffect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14419-5DEA-40F5-A01B-094197EC4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19</Pages>
  <Words>8363</Words>
  <Characters>50183</Characters>
  <Application>Microsoft Office Word</Application>
  <DocSecurity>0</DocSecurity>
  <Lines>418</Lines>
  <Paragraphs>116</Paragraphs>
  <ScaleCrop>false</ScaleCrop>
  <HeadingPairs>
    <vt:vector size="2" baseType="variant">
      <vt:variant>
        <vt:lpstr>Tytuł</vt:lpstr>
      </vt:variant>
      <vt:variant>
        <vt:i4>1</vt:i4>
      </vt:variant>
    </vt:vector>
  </HeadingPairs>
  <TitlesOfParts>
    <vt:vector size="1" baseType="lpstr">
      <vt:lpstr>zawiadomienie o zwiększeniu kwoty na zamówienie</vt:lpstr>
    </vt:vector>
  </TitlesOfParts>
  <Company/>
  <LinksUpToDate>false</LinksUpToDate>
  <CharactersWithSpaces>58430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 o zwiększeniu kwoty na zamówienie</dc:title>
  <dc:creator>Damian Szuszkiewicz</dc:creator>
  <cp:lastModifiedBy>Damian Szuszkiewicz</cp:lastModifiedBy>
  <cp:revision>39</cp:revision>
  <cp:lastPrinted>2026-01-22T07:10:00Z</cp:lastPrinted>
  <dcterms:created xsi:type="dcterms:W3CDTF">2025-02-24T06:17:00Z</dcterms:created>
  <dcterms:modified xsi:type="dcterms:W3CDTF">2026-01-22T07:12:00Z</dcterms:modified>
  <dc:language>pl-PL</dc:language>
</cp:coreProperties>
</file>