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45531AE" w14:textId="77777777" w:rsidR="00E033D7" w:rsidRPr="00C16569" w:rsidRDefault="00E033D7" w:rsidP="003E5245">
      <w:pPr>
        <w:pStyle w:val="Nagwek2"/>
        <w:tabs>
          <w:tab w:val="clear" w:pos="0"/>
        </w:tabs>
        <w:spacing w:after="0" w:line="276" w:lineRule="auto"/>
        <w:ind w:left="567" w:hanging="567"/>
        <w:jc w:val="right"/>
        <w:rPr>
          <w:rFonts w:ascii="Calibri" w:hAnsi="Calibri" w:cs="Calibri"/>
          <w:i w:val="0"/>
          <w:iCs/>
          <w:sz w:val="20"/>
          <w:lang w:val="pl-PL"/>
        </w:rPr>
      </w:pPr>
      <w:r w:rsidRPr="00C16569">
        <w:rPr>
          <w:rFonts w:ascii="Calibri" w:hAnsi="Calibri" w:cs="Calibri"/>
          <w:i w:val="0"/>
          <w:iCs/>
          <w:sz w:val="20"/>
          <w:lang w:val="pl-PL"/>
        </w:rPr>
        <w:t xml:space="preserve">Załącznik nr </w:t>
      </w:r>
      <w:r w:rsidR="003B7643" w:rsidRPr="00C16569">
        <w:rPr>
          <w:rFonts w:ascii="Calibri" w:hAnsi="Calibri" w:cs="Calibri"/>
          <w:i w:val="0"/>
          <w:iCs/>
          <w:sz w:val="20"/>
          <w:lang w:val="pl-PL"/>
        </w:rPr>
        <w:t>8</w:t>
      </w:r>
      <w:r w:rsidRPr="00C16569">
        <w:rPr>
          <w:rFonts w:ascii="Calibri" w:hAnsi="Calibri" w:cs="Calibri"/>
          <w:i w:val="0"/>
          <w:iCs/>
          <w:sz w:val="20"/>
          <w:lang w:val="pl-PL"/>
        </w:rPr>
        <w:t xml:space="preserve"> do SWZ </w:t>
      </w:r>
    </w:p>
    <w:p w14:paraId="135FBBDA" w14:textId="77777777" w:rsidR="00E033D7" w:rsidRPr="00C16569" w:rsidRDefault="00E033D7" w:rsidP="003E5245">
      <w:pPr>
        <w:pStyle w:val="Nagwek2"/>
        <w:tabs>
          <w:tab w:val="clear" w:pos="0"/>
        </w:tabs>
        <w:spacing w:after="0" w:line="276" w:lineRule="auto"/>
        <w:ind w:left="567" w:hanging="567"/>
        <w:rPr>
          <w:rFonts w:ascii="Calibri" w:hAnsi="Calibri" w:cs="Calibri"/>
          <w:i w:val="0"/>
          <w:iCs/>
          <w:sz w:val="20"/>
          <w:lang w:val="pl-PL"/>
        </w:rPr>
      </w:pPr>
      <w:r w:rsidRPr="00C16569">
        <w:rPr>
          <w:rFonts w:ascii="Calibri" w:hAnsi="Calibri" w:cs="Calibri"/>
          <w:i w:val="0"/>
          <w:iCs/>
          <w:sz w:val="20"/>
          <w:lang w:val="pl-PL"/>
        </w:rPr>
        <w:t xml:space="preserve">UMOWA </w:t>
      </w:r>
    </w:p>
    <w:p w14:paraId="5AB6534A" w14:textId="77777777" w:rsidR="004C73D7" w:rsidRPr="00C16569" w:rsidRDefault="004C73D7" w:rsidP="003E5245">
      <w:pPr>
        <w:spacing w:line="276" w:lineRule="auto"/>
        <w:ind w:left="567" w:hanging="567"/>
        <w:rPr>
          <w:rFonts w:ascii="Calibri" w:hAnsi="Calibri" w:cs="Calibri"/>
          <w:sz w:val="20"/>
          <w:szCs w:val="20"/>
        </w:rPr>
      </w:pPr>
    </w:p>
    <w:p w14:paraId="7365871F" w14:textId="01174FA4" w:rsidR="00102CC4" w:rsidRPr="00C16569" w:rsidRDefault="00102CC4" w:rsidP="00102CC4">
      <w:pPr>
        <w:pStyle w:val="Standard"/>
        <w:tabs>
          <w:tab w:val="clear" w:pos="360"/>
          <w:tab w:val="left" w:pos="567"/>
        </w:tabs>
        <w:spacing w:line="276" w:lineRule="auto"/>
        <w:ind w:left="426"/>
        <w:rPr>
          <w:rFonts w:ascii="Calibri" w:hAnsi="Calibri" w:cs="Calibri"/>
          <w:b/>
          <w:bCs/>
          <w:szCs w:val="20"/>
        </w:rPr>
      </w:pPr>
      <w:r w:rsidRPr="00C16569">
        <w:rPr>
          <w:rFonts w:ascii="Calibri" w:hAnsi="Calibri" w:cs="Calibri"/>
          <w:szCs w:val="20"/>
        </w:rPr>
        <w:t xml:space="preserve">zawarta w dniu …………………. roku w </w:t>
      </w:r>
      <w:r w:rsidR="004B3BBC">
        <w:rPr>
          <w:rFonts w:ascii="Calibri" w:hAnsi="Calibri" w:cs="Calibri"/>
          <w:b/>
          <w:bCs/>
          <w:szCs w:val="20"/>
        </w:rPr>
        <w:t>……….</w:t>
      </w:r>
      <w:r w:rsidRPr="00C16569">
        <w:rPr>
          <w:rFonts w:ascii="Calibri" w:hAnsi="Calibri" w:cs="Calibri"/>
          <w:b/>
          <w:bCs/>
          <w:szCs w:val="20"/>
        </w:rPr>
        <w:t xml:space="preserve"> </w:t>
      </w:r>
      <w:r w:rsidRPr="00C16569">
        <w:rPr>
          <w:rFonts w:ascii="Calibri" w:hAnsi="Calibri" w:cs="Calibri"/>
          <w:szCs w:val="20"/>
        </w:rPr>
        <w:t>pomiędzy:</w:t>
      </w:r>
    </w:p>
    <w:p w14:paraId="523AC4F3" w14:textId="5F2F9915" w:rsidR="00102CC4" w:rsidRPr="00C16569" w:rsidRDefault="004B3BBC" w:rsidP="00102CC4">
      <w:pPr>
        <w:tabs>
          <w:tab w:val="left" w:pos="567"/>
        </w:tabs>
        <w:spacing w:line="276" w:lineRule="auto"/>
        <w:ind w:left="426"/>
        <w:jc w:val="both"/>
        <w:rPr>
          <w:rFonts w:ascii="Calibri" w:hAnsi="Calibri" w:cs="Calibri"/>
          <w:b/>
          <w:bCs/>
          <w:sz w:val="20"/>
          <w:szCs w:val="20"/>
          <w:lang w:eastAsia="pl-PL"/>
        </w:rPr>
      </w:pPr>
      <w:r>
        <w:rPr>
          <w:rFonts w:ascii="Calibri" w:hAnsi="Calibri" w:cs="Calibri"/>
          <w:b/>
          <w:bCs/>
          <w:sz w:val="20"/>
          <w:szCs w:val="20"/>
          <w:lang w:eastAsia="pl-PL"/>
        </w:rPr>
        <w:t>…………………………………</w:t>
      </w:r>
    </w:p>
    <w:p w14:paraId="33A27C50" w14:textId="77777777" w:rsidR="00102CC4" w:rsidRPr="00C16569" w:rsidRDefault="00102CC4" w:rsidP="00102CC4">
      <w:pPr>
        <w:tabs>
          <w:tab w:val="left" w:pos="567"/>
        </w:tabs>
        <w:spacing w:line="276" w:lineRule="auto"/>
        <w:ind w:left="426"/>
        <w:jc w:val="both"/>
        <w:rPr>
          <w:rFonts w:ascii="Calibri" w:hAnsi="Calibri" w:cs="Calibri"/>
          <w:sz w:val="20"/>
          <w:szCs w:val="20"/>
          <w:lang w:eastAsia="pl-PL"/>
        </w:rPr>
      </w:pPr>
      <w:r w:rsidRPr="00C16569">
        <w:rPr>
          <w:rFonts w:ascii="Calibri" w:hAnsi="Calibri" w:cs="Calibri"/>
          <w:sz w:val="20"/>
          <w:szCs w:val="20"/>
          <w:lang w:eastAsia="pl-PL"/>
        </w:rPr>
        <w:t>NIP: …………………………………</w:t>
      </w:r>
    </w:p>
    <w:p w14:paraId="7B87E153" w14:textId="06F246FE" w:rsidR="00102CC4" w:rsidRPr="00C16569" w:rsidRDefault="00102CC4" w:rsidP="00102CC4">
      <w:pPr>
        <w:tabs>
          <w:tab w:val="left" w:pos="567"/>
        </w:tabs>
        <w:spacing w:line="276" w:lineRule="auto"/>
        <w:ind w:left="426"/>
        <w:jc w:val="both"/>
        <w:rPr>
          <w:rFonts w:ascii="Calibri" w:hAnsi="Calibri" w:cs="Calibri"/>
          <w:sz w:val="20"/>
          <w:szCs w:val="20"/>
          <w:lang w:eastAsia="pl-PL"/>
        </w:rPr>
      </w:pPr>
      <w:r w:rsidRPr="00C16569">
        <w:rPr>
          <w:rFonts w:ascii="Calibri" w:hAnsi="Calibri" w:cs="Calibri"/>
          <w:sz w:val="20"/>
          <w:szCs w:val="20"/>
          <w:lang w:eastAsia="pl-PL"/>
        </w:rPr>
        <w:t>reprezentowanym przez . ……………………………</w:t>
      </w:r>
    </w:p>
    <w:p w14:paraId="135EEE4F" w14:textId="77777777" w:rsidR="00102CC4" w:rsidRPr="00C16569" w:rsidRDefault="00102CC4" w:rsidP="00102CC4">
      <w:pPr>
        <w:tabs>
          <w:tab w:val="left" w:pos="567"/>
        </w:tabs>
        <w:autoSpaceDN w:val="0"/>
        <w:spacing w:line="276" w:lineRule="auto"/>
        <w:ind w:left="426"/>
        <w:jc w:val="both"/>
        <w:textAlignment w:val="baseline"/>
        <w:rPr>
          <w:rFonts w:ascii="Calibri" w:hAnsi="Calibri" w:cs="Calibri"/>
          <w:b/>
          <w:sz w:val="20"/>
          <w:szCs w:val="20"/>
          <w:lang w:eastAsia="pl-PL"/>
        </w:rPr>
      </w:pPr>
    </w:p>
    <w:p w14:paraId="26DC2C4F" w14:textId="179A3E91" w:rsidR="00102CC4" w:rsidRPr="00C16569" w:rsidRDefault="00102CC4" w:rsidP="00102CC4">
      <w:pPr>
        <w:tabs>
          <w:tab w:val="left" w:pos="567"/>
        </w:tabs>
        <w:autoSpaceDN w:val="0"/>
        <w:spacing w:line="276" w:lineRule="auto"/>
        <w:ind w:left="426"/>
        <w:jc w:val="both"/>
        <w:textAlignment w:val="baseline"/>
        <w:rPr>
          <w:rFonts w:ascii="Calibri" w:eastAsia="SimSun" w:hAnsi="Calibri" w:cs="Calibri"/>
          <w:sz w:val="20"/>
          <w:szCs w:val="20"/>
        </w:rPr>
      </w:pPr>
      <w:r w:rsidRPr="00C16569">
        <w:rPr>
          <w:rFonts w:ascii="Calibri" w:hAnsi="Calibri" w:cs="Calibri"/>
          <w:b/>
          <w:sz w:val="20"/>
          <w:szCs w:val="20"/>
          <w:lang w:eastAsia="pl-PL"/>
        </w:rPr>
        <w:t>zwaną w dalszej części umowy „Zamawiającym”,</w:t>
      </w:r>
    </w:p>
    <w:p w14:paraId="679C8F9D" w14:textId="77777777" w:rsidR="00102CC4" w:rsidRPr="00C16569" w:rsidRDefault="00102CC4" w:rsidP="00102CC4">
      <w:pPr>
        <w:pStyle w:val="Tytu"/>
        <w:tabs>
          <w:tab w:val="left" w:pos="567"/>
          <w:tab w:val="left" w:pos="4080"/>
        </w:tabs>
        <w:spacing w:after="120" w:line="276" w:lineRule="auto"/>
        <w:ind w:left="426"/>
        <w:jc w:val="left"/>
        <w:rPr>
          <w:rFonts w:ascii="Calibri" w:hAnsi="Calibri" w:cs="Calibri"/>
          <w:b w:val="0"/>
          <w:smallCaps/>
          <w:sz w:val="20"/>
        </w:rPr>
      </w:pPr>
      <w:r w:rsidRPr="00C16569">
        <w:rPr>
          <w:rFonts w:ascii="Calibri" w:hAnsi="Calibri" w:cs="Calibri"/>
          <w:bCs/>
          <w:sz w:val="20"/>
        </w:rPr>
        <w:t xml:space="preserve">a </w:t>
      </w:r>
      <w:r w:rsidRPr="00C16569">
        <w:rPr>
          <w:rFonts w:ascii="Calibri" w:hAnsi="Calibri" w:cs="Calibri"/>
          <w:smallCaps/>
          <w:sz w:val="20"/>
        </w:rPr>
        <w:t>......................................................................... NIP: .....................................................</w:t>
      </w:r>
    </w:p>
    <w:p w14:paraId="7C3E6DB9" w14:textId="77777777" w:rsidR="00102CC4" w:rsidRPr="00C16569" w:rsidRDefault="00102CC4" w:rsidP="00102CC4">
      <w:pPr>
        <w:tabs>
          <w:tab w:val="left" w:pos="567"/>
        </w:tabs>
        <w:spacing w:after="120" w:line="276" w:lineRule="auto"/>
        <w:ind w:left="426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reprezentowaną przez :</w:t>
      </w:r>
    </w:p>
    <w:p w14:paraId="2B543D96" w14:textId="02043D6F" w:rsidR="00E033D7" w:rsidRPr="00C16569" w:rsidRDefault="00102CC4" w:rsidP="00102CC4">
      <w:pPr>
        <w:tabs>
          <w:tab w:val="left" w:pos="567"/>
        </w:tabs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b/>
          <w:smallCaps/>
          <w:sz w:val="20"/>
          <w:szCs w:val="20"/>
        </w:rPr>
        <w:t xml:space="preserve">...................................... - .............................. </w:t>
      </w:r>
      <w:r w:rsidRPr="00C16569">
        <w:rPr>
          <w:rFonts w:ascii="Calibri" w:hAnsi="Calibri" w:cs="Calibri"/>
          <w:sz w:val="20"/>
          <w:szCs w:val="20"/>
        </w:rPr>
        <w:t>zwany dalej</w:t>
      </w:r>
      <w:r w:rsidR="00E033D7" w:rsidRPr="00C16569">
        <w:rPr>
          <w:rFonts w:ascii="Calibri" w:hAnsi="Calibri" w:cs="Calibri"/>
          <w:b/>
          <w:sz w:val="20"/>
          <w:szCs w:val="20"/>
        </w:rPr>
        <w:t xml:space="preserve"> „</w:t>
      </w:r>
      <w:r w:rsidR="0039534D" w:rsidRPr="00C16569">
        <w:rPr>
          <w:rFonts w:ascii="Calibri" w:hAnsi="Calibri" w:cs="Calibri"/>
          <w:b/>
          <w:sz w:val="20"/>
          <w:szCs w:val="20"/>
        </w:rPr>
        <w:t>Dostaw</w:t>
      </w:r>
      <w:r w:rsidR="00E033D7" w:rsidRPr="00C16569">
        <w:rPr>
          <w:rFonts w:ascii="Calibri" w:hAnsi="Calibri" w:cs="Calibri"/>
          <w:b/>
          <w:sz w:val="20"/>
          <w:szCs w:val="20"/>
        </w:rPr>
        <w:t>cą”.</w:t>
      </w:r>
    </w:p>
    <w:p w14:paraId="59CB77C9" w14:textId="77777777" w:rsidR="00E033D7" w:rsidRPr="00C16569" w:rsidRDefault="00E033D7" w:rsidP="00102CC4">
      <w:pPr>
        <w:tabs>
          <w:tab w:val="left" w:pos="567"/>
        </w:tabs>
        <w:spacing w:line="276" w:lineRule="auto"/>
        <w:ind w:left="567" w:hanging="567"/>
        <w:jc w:val="both"/>
        <w:rPr>
          <w:rFonts w:ascii="Calibri" w:hAnsi="Calibri" w:cs="Calibri"/>
          <w:b/>
          <w:sz w:val="20"/>
          <w:szCs w:val="20"/>
        </w:rPr>
      </w:pPr>
    </w:p>
    <w:p w14:paraId="6DBF411E" w14:textId="5AB00B3D" w:rsidR="00594EDC" w:rsidRPr="00C16569" w:rsidRDefault="00594EDC" w:rsidP="00102CC4">
      <w:pPr>
        <w:pStyle w:val="Tekstkomentarza1"/>
        <w:tabs>
          <w:tab w:val="left" w:pos="567"/>
        </w:tabs>
        <w:spacing w:line="276" w:lineRule="auto"/>
        <w:ind w:left="426"/>
        <w:rPr>
          <w:rFonts w:ascii="Calibri" w:hAnsi="Calibri" w:cs="Calibri"/>
          <w:lang w:val="pl-PL"/>
        </w:rPr>
      </w:pPr>
      <w:r w:rsidRPr="00C16569">
        <w:rPr>
          <w:rFonts w:ascii="Calibri" w:hAnsi="Calibri" w:cs="Calibri"/>
          <w:lang w:val="pl-PL"/>
        </w:rPr>
        <w:t xml:space="preserve">Strony zgodnie oświadczają, że w wyniku postępowania o udzielenie zamówienia publicznego w trybie podstawowym </w:t>
      </w:r>
      <w:r w:rsidR="006F1383" w:rsidRPr="00C16569">
        <w:rPr>
          <w:rFonts w:ascii="Calibri" w:hAnsi="Calibri" w:cs="Calibri"/>
          <w:lang w:val="pl-PL"/>
        </w:rPr>
        <w:t>bez</w:t>
      </w:r>
      <w:r w:rsidRPr="00C16569">
        <w:rPr>
          <w:rFonts w:ascii="Calibri" w:hAnsi="Calibri" w:cs="Calibri"/>
          <w:lang w:val="pl-PL"/>
        </w:rPr>
        <w:t xml:space="preserve"> negocjacji </w:t>
      </w:r>
      <w:r w:rsidRPr="00C16569">
        <w:rPr>
          <w:rFonts w:ascii="Calibri" w:hAnsi="Calibri" w:cs="Calibri"/>
          <w:b/>
          <w:lang w:val="pl-PL"/>
        </w:rPr>
        <w:t xml:space="preserve">nr </w:t>
      </w:r>
      <w:r w:rsidR="006F1383" w:rsidRPr="00C16569">
        <w:rPr>
          <w:rFonts w:ascii="Calibri" w:hAnsi="Calibri" w:cs="Calibri"/>
          <w:b/>
          <w:lang w:val="pl-PL"/>
        </w:rPr>
        <w:t xml:space="preserve">referencyjny </w:t>
      </w:r>
      <w:r w:rsidR="00F05500" w:rsidRPr="00F05500">
        <w:rPr>
          <w:rFonts w:ascii="Calibri" w:hAnsi="Calibri" w:cs="Calibri"/>
          <w:b/>
          <w:lang w:val="pl-PL"/>
        </w:rPr>
        <w:t>B.Zp.271.1.2026</w:t>
      </w:r>
      <w:r w:rsidR="00F05500">
        <w:rPr>
          <w:rFonts w:ascii="Calibri" w:hAnsi="Calibri" w:cs="Calibri"/>
          <w:b/>
          <w:lang w:val="pl-PL"/>
        </w:rPr>
        <w:t xml:space="preserve"> </w:t>
      </w:r>
      <w:r w:rsidRPr="00C16569">
        <w:rPr>
          <w:rFonts w:ascii="Calibri" w:hAnsi="Calibri" w:cs="Calibri"/>
          <w:lang w:val="pl-PL"/>
        </w:rPr>
        <w:t xml:space="preserve">przeprowadzonego na podstawie przepisów ustawy </w:t>
      </w:r>
      <w:bookmarkStart w:id="0" w:name="_Hlk65653593"/>
      <w:r w:rsidRPr="00C16569">
        <w:rPr>
          <w:rFonts w:ascii="Calibri" w:hAnsi="Calibri" w:cs="Calibri"/>
          <w:lang w:val="pl-PL"/>
        </w:rPr>
        <w:t xml:space="preserve">z dnia 11 września 2019 r. – Prawo zamówień publicznych </w:t>
      </w:r>
      <w:r w:rsidR="00C35C27" w:rsidRPr="00C16569">
        <w:rPr>
          <w:rFonts w:ascii="Calibri" w:hAnsi="Calibri" w:cs="Calibri"/>
          <w:lang w:val="pl-PL"/>
        </w:rPr>
        <w:t xml:space="preserve">(t.j. Dz. U. z </w:t>
      </w:r>
      <w:r w:rsidR="00102CC4" w:rsidRPr="00C16569">
        <w:rPr>
          <w:rFonts w:ascii="Calibri" w:hAnsi="Calibri" w:cs="Calibri"/>
          <w:lang w:val="pl-PL"/>
        </w:rPr>
        <w:t xml:space="preserve">2024 </w:t>
      </w:r>
      <w:r w:rsidR="00C35C27" w:rsidRPr="00C16569">
        <w:rPr>
          <w:rFonts w:ascii="Calibri" w:hAnsi="Calibri" w:cs="Calibri"/>
          <w:lang w:val="pl-PL"/>
        </w:rPr>
        <w:t>r. poz. 1</w:t>
      </w:r>
      <w:r w:rsidR="00102CC4" w:rsidRPr="00C16569">
        <w:rPr>
          <w:rFonts w:ascii="Calibri" w:hAnsi="Calibri" w:cs="Calibri"/>
          <w:lang w:val="pl-PL"/>
        </w:rPr>
        <w:t>320</w:t>
      </w:r>
      <w:r w:rsidR="00C35C27" w:rsidRPr="00C16569">
        <w:rPr>
          <w:rFonts w:ascii="Calibri" w:hAnsi="Calibri" w:cs="Calibri"/>
          <w:lang w:val="pl-PL"/>
        </w:rPr>
        <w:t xml:space="preserve"> z poźn. zm.</w:t>
      </w:r>
      <w:r w:rsidRPr="00C16569">
        <w:rPr>
          <w:rFonts w:ascii="Calibri" w:hAnsi="Calibri" w:cs="Calibri"/>
          <w:lang w:val="pl-PL"/>
        </w:rPr>
        <w:t xml:space="preserve">) </w:t>
      </w:r>
      <w:bookmarkEnd w:id="0"/>
      <w:r w:rsidRPr="00C16569">
        <w:rPr>
          <w:rFonts w:ascii="Calibri" w:hAnsi="Calibri" w:cs="Calibri"/>
          <w:lang w:val="pl-PL"/>
        </w:rPr>
        <w:t xml:space="preserve">– wybrana została oferta </w:t>
      </w:r>
      <w:r w:rsidR="0039534D" w:rsidRPr="00C16569">
        <w:rPr>
          <w:rFonts w:ascii="Calibri" w:hAnsi="Calibri" w:cs="Calibri"/>
          <w:lang w:val="pl-PL"/>
        </w:rPr>
        <w:t>Dostaw</w:t>
      </w:r>
      <w:r w:rsidRPr="00C16569">
        <w:rPr>
          <w:rFonts w:ascii="Calibri" w:hAnsi="Calibri" w:cs="Calibri"/>
          <w:lang w:val="pl-PL"/>
        </w:rPr>
        <w:t>cy.</w:t>
      </w:r>
    </w:p>
    <w:p w14:paraId="5D3219B4" w14:textId="77777777" w:rsidR="00594EDC" w:rsidRPr="00C16569" w:rsidRDefault="00594EDC" w:rsidP="003E5245">
      <w:pPr>
        <w:pStyle w:val="Tekstkomentarza1"/>
        <w:spacing w:line="276" w:lineRule="auto"/>
        <w:ind w:left="567" w:hanging="567"/>
        <w:jc w:val="both"/>
        <w:rPr>
          <w:rFonts w:ascii="Calibri" w:hAnsi="Calibri" w:cs="Calibri"/>
          <w:lang w:val="pl-PL"/>
        </w:rPr>
      </w:pPr>
    </w:p>
    <w:p w14:paraId="6610E754" w14:textId="77777777" w:rsidR="00594EDC" w:rsidRPr="00C16569" w:rsidRDefault="00594EDC" w:rsidP="003E5245">
      <w:pPr>
        <w:spacing w:line="276" w:lineRule="auto"/>
        <w:ind w:left="567" w:hanging="567"/>
        <w:jc w:val="center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b/>
          <w:sz w:val="20"/>
          <w:szCs w:val="20"/>
        </w:rPr>
        <w:t>§1</w:t>
      </w:r>
    </w:p>
    <w:p w14:paraId="318772A9" w14:textId="56EE9355" w:rsidR="00C35C27" w:rsidRPr="00C16569" w:rsidRDefault="00C35C27" w:rsidP="00CC388A">
      <w:pPr>
        <w:numPr>
          <w:ilvl w:val="1"/>
          <w:numId w:val="4"/>
        </w:numPr>
        <w:tabs>
          <w:tab w:val="clear" w:pos="567"/>
        </w:tabs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b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Przedmiotem zamówienia jest </w:t>
      </w:r>
      <w:r w:rsidR="0088087B" w:rsidRPr="00C16569">
        <w:rPr>
          <w:rFonts w:ascii="Calibri" w:hAnsi="Calibri" w:cs="Calibri"/>
          <w:b/>
          <w:bCs/>
          <w:sz w:val="20"/>
          <w:szCs w:val="20"/>
        </w:rPr>
        <w:t>„</w:t>
      </w:r>
      <w:r w:rsidR="004B3BBC" w:rsidRPr="00460D32">
        <w:rPr>
          <w:rFonts w:ascii="Calibri" w:hAnsi="Calibri" w:cs="Calibri"/>
          <w:b/>
          <w:bCs/>
          <w:sz w:val="20"/>
          <w:szCs w:val="20"/>
        </w:rPr>
        <w:t>Modernizacja energetyczna budynków OSP w Gminie Smyków</w:t>
      </w:r>
      <w:r w:rsidR="0088087B" w:rsidRPr="00C16569">
        <w:rPr>
          <w:rFonts w:ascii="Calibri" w:hAnsi="Calibri" w:cs="Calibri"/>
          <w:b/>
          <w:bCs/>
          <w:sz w:val="20"/>
          <w:szCs w:val="20"/>
        </w:rPr>
        <w:t>”,  w tym:</w:t>
      </w:r>
    </w:p>
    <w:p w14:paraId="34467B83" w14:textId="77777777" w:rsidR="0088087B" w:rsidRPr="00C16569" w:rsidRDefault="0088087B" w:rsidP="0088087B">
      <w:p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="Calibri" w:hAnsi="Calibri" w:cs="Calibri"/>
          <w:b/>
          <w:sz w:val="20"/>
          <w:szCs w:val="20"/>
        </w:rPr>
      </w:pPr>
    </w:p>
    <w:p w14:paraId="517E4937" w14:textId="6D9D7757" w:rsidR="00446947" w:rsidRPr="00915D4D" w:rsidRDefault="0086716E" w:rsidP="00446947">
      <w:p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 w:rsidRPr="0086716E">
        <w:rPr>
          <w:rFonts w:ascii="Calibri" w:hAnsi="Calibri" w:cs="Calibri"/>
          <w:b/>
          <w:bCs/>
          <w:sz w:val="20"/>
          <w:szCs w:val="20"/>
        </w:rPr>
        <w:t>OSP Przyłogi</w:t>
      </w:r>
      <w:r w:rsidRPr="0086716E">
        <w:rPr>
          <w:rFonts w:ascii="Calibri" w:hAnsi="Calibri" w:cs="Calibri"/>
          <w:sz w:val="20"/>
          <w:szCs w:val="20"/>
        </w:rPr>
        <w:t xml:space="preserve"> (adres: Przyłogi 50) – wykonanie instalacji fotowoltaicznej o mocy 17,0 kWp (mikroinstalacja PV, falownik 3-fazowy, montaż na dachu – południowa połać, okablowanie DC/AC, uziemienie, ochronniki przepięć SPD, zabezpieczenia). W ramach prac należy dostarczyć i uruchomić kompletne urządzenia, zintegrować nową instalację z istniejącą siecią budynku, umożliwić dostęp do systemu monitoringu produkcji energii. </w:t>
      </w:r>
      <w:r w:rsidR="00A07647">
        <w:rPr>
          <w:rFonts w:ascii="Calibri" w:hAnsi="Calibri" w:cs="Calibri"/>
          <w:sz w:val="20"/>
          <w:szCs w:val="20"/>
        </w:rPr>
        <w:t>Dostawca</w:t>
      </w:r>
      <w:r w:rsidRPr="0086716E">
        <w:rPr>
          <w:rFonts w:ascii="Calibri" w:hAnsi="Calibri" w:cs="Calibri"/>
          <w:sz w:val="20"/>
          <w:szCs w:val="20"/>
        </w:rPr>
        <w:t xml:space="preserve"> sporządzi dokumentację </w:t>
      </w:r>
      <w:r w:rsidRPr="00915D4D">
        <w:rPr>
          <w:rFonts w:ascii="Calibri" w:hAnsi="Calibri" w:cs="Calibri"/>
          <w:sz w:val="20"/>
          <w:szCs w:val="20"/>
        </w:rPr>
        <w:t>powykonawczą oraz dokona aktualizacji mikroinstalacji u operatora systemu dystrybucyjnego (OSD), a także przeprowadzi wymagane pomiary powykonawcze i sporządzi protokoły odbioru.</w:t>
      </w:r>
      <w:r w:rsidR="00446947" w:rsidRPr="00915D4D">
        <w:rPr>
          <w:rFonts w:ascii="Calibri" w:hAnsi="Calibri" w:cs="Calibri"/>
          <w:sz w:val="20"/>
          <w:szCs w:val="20"/>
        </w:rPr>
        <w:t xml:space="preserve"> Montaż modułów internetowych tak aby była możliwość podglądu pracy instalacji fotowoltaicznej zdalnie.</w:t>
      </w:r>
    </w:p>
    <w:p w14:paraId="349CE41B" w14:textId="74CB9985" w:rsidR="0086716E" w:rsidRPr="00915D4D" w:rsidRDefault="0086716E" w:rsidP="0086716E">
      <w:p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="Calibri" w:hAnsi="Calibri" w:cs="Calibri"/>
          <w:sz w:val="20"/>
          <w:szCs w:val="20"/>
        </w:rPr>
      </w:pPr>
    </w:p>
    <w:p w14:paraId="05239A13" w14:textId="66BCCEF1" w:rsidR="00446947" w:rsidRPr="00915D4D" w:rsidRDefault="0086716E" w:rsidP="00446947">
      <w:p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 w:rsidRPr="00915D4D">
        <w:rPr>
          <w:rFonts w:ascii="Calibri" w:hAnsi="Calibri" w:cs="Calibri"/>
          <w:b/>
          <w:bCs/>
          <w:sz w:val="20"/>
          <w:szCs w:val="20"/>
        </w:rPr>
        <w:t>OSP Królewiec</w:t>
      </w:r>
      <w:r w:rsidRPr="00915D4D">
        <w:rPr>
          <w:rFonts w:ascii="Calibri" w:hAnsi="Calibri" w:cs="Calibri"/>
          <w:sz w:val="20"/>
          <w:szCs w:val="20"/>
        </w:rPr>
        <w:t xml:space="preserve"> (adres: Królewiec 44) – demontaż istniejącego kotła węglowego (źródła ciepła) wraz z niezbędnymi elementami starej kotłowni. Instalacja nowej powietrznej pompy ciepła o mocy grzewczej 14 kW (z funkcją centralnego ogrzewania oraz przygotowania ciepłej wody użytkowej – CWU) wraz z wykonaniem kompletnej infrastruktury towarzyszącej, niezbędnej do prawidłowego działania urządzenia. Wykonaniem izolacji termicznych na przewodach oraz uruchomieniem i regulacją układu. Ponadto przewidziano rozbudowę istniejącej instalacji fotowoltaicznej o dodatkowe 3,5 kWp (montaż paneli na dachu – połać południowa, wraz z konstrukcją mocującą, okablowaniem DC/AC, urządzeniami zabezpieczającymi i uziemiającymi, ochroną przeciwprzepięciową SPD. Po wykonaniu robót </w:t>
      </w:r>
      <w:r w:rsidR="00A07647">
        <w:rPr>
          <w:rFonts w:ascii="Calibri" w:hAnsi="Calibri" w:cs="Calibri"/>
          <w:sz w:val="20"/>
          <w:szCs w:val="20"/>
        </w:rPr>
        <w:t>Dostawca</w:t>
      </w:r>
      <w:r w:rsidRPr="00915D4D">
        <w:rPr>
          <w:rFonts w:ascii="Calibri" w:hAnsi="Calibri" w:cs="Calibri"/>
          <w:sz w:val="20"/>
          <w:szCs w:val="20"/>
        </w:rPr>
        <w:t xml:space="preserve"> przeprowadzi wymagane odbiory techniczne oraz pomiary, sporządzi protokoły, a także dostarczy dokumentację oraz aktualizacji mikroinstalacji u operatora systemu dystrybucyjnego (OSD),</w:t>
      </w:r>
      <w:r w:rsidR="00446947" w:rsidRPr="00915D4D">
        <w:rPr>
          <w:rFonts w:ascii="Calibri" w:hAnsi="Calibri" w:cs="Calibri"/>
          <w:sz w:val="20"/>
          <w:szCs w:val="20"/>
        </w:rPr>
        <w:t xml:space="preserve"> Montaż modułów internetowych tak aby była możliwość podglądu pracy instalacji fotowoltaicznej jak i pompy ciepła zdalnie</w:t>
      </w:r>
      <w:r w:rsidR="009D417E" w:rsidRPr="00915D4D">
        <w:rPr>
          <w:rFonts w:ascii="Calibri" w:hAnsi="Calibri" w:cs="Calibri"/>
          <w:sz w:val="20"/>
          <w:szCs w:val="20"/>
        </w:rPr>
        <w:t>, montaż podlicznika energii elektrycznej dla pompy ciepła</w:t>
      </w:r>
    </w:p>
    <w:p w14:paraId="2FC47E42" w14:textId="41DA8F63" w:rsidR="0086716E" w:rsidRPr="00915D4D" w:rsidRDefault="0086716E" w:rsidP="0086716E">
      <w:p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="Calibri" w:hAnsi="Calibri" w:cs="Calibri"/>
          <w:sz w:val="20"/>
          <w:szCs w:val="20"/>
        </w:rPr>
      </w:pPr>
    </w:p>
    <w:p w14:paraId="51D0E685" w14:textId="52535E4E" w:rsidR="00446947" w:rsidRPr="00915D4D" w:rsidRDefault="0086716E" w:rsidP="00446947">
      <w:p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 w:rsidRPr="00915D4D">
        <w:rPr>
          <w:rFonts w:ascii="Calibri" w:hAnsi="Calibri" w:cs="Calibri"/>
          <w:b/>
          <w:bCs/>
          <w:sz w:val="20"/>
          <w:szCs w:val="20"/>
        </w:rPr>
        <w:t>OSP Kozów</w:t>
      </w:r>
      <w:r w:rsidRPr="00915D4D">
        <w:rPr>
          <w:rFonts w:ascii="Calibri" w:hAnsi="Calibri" w:cs="Calibri"/>
          <w:sz w:val="20"/>
          <w:szCs w:val="20"/>
        </w:rPr>
        <w:t xml:space="preserve"> (adres: Kozów 52A) – demontaż dotychczasowego źródła ciepła opalanego węglem (likwidacja starej kotłowni w niezbędnym zakresie). Montaż powietrznej pompy ciepła o mocy 18 kW (zapewniającej ogrzewanie budynku oraz przygotowanie CWU) wraz z instalacją towarzyszącą – w tym montaż bufora ciepła, rozprowadzenie i połączenie z istniejącą instalacją c.o., montaż niezbędnej armatury. Wykonanie izolacji termicznej na przewodach – oraz uruchomienie i wyregulowanie systemu. Dodatkowo istniejąca instalacja PV zostanie rozbudowana o 10,0 kWp – panele PV zostaną zamontowane na konstrukcji dachowej (strona południowo-wschodnia dachu), wraz z ułożeniem okablowania DC/AC, montażem zabezpieczeń przeciwprzepięciowych (SPD), uziemieniem instalacji i integracją z systemem monitoringu energii. Po zakończeniu montażu </w:t>
      </w:r>
      <w:r w:rsidR="00A07647">
        <w:rPr>
          <w:rFonts w:ascii="Calibri" w:hAnsi="Calibri" w:cs="Calibri"/>
          <w:sz w:val="20"/>
          <w:szCs w:val="20"/>
        </w:rPr>
        <w:t>Dostawca</w:t>
      </w:r>
      <w:r w:rsidRPr="00915D4D">
        <w:rPr>
          <w:rFonts w:ascii="Calibri" w:hAnsi="Calibri" w:cs="Calibri"/>
          <w:sz w:val="20"/>
          <w:szCs w:val="20"/>
        </w:rPr>
        <w:t xml:space="preserve"> przeprowadzi niezbędne odbiory techniczne, sporządzi protokoły z testów i uruchomienia aktualizacji mikroinstalacji u operatora systemu dystrybucyjnego (OSD),</w:t>
      </w:r>
      <w:r w:rsidR="00446947" w:rsidRPr="00915D4D">
        <w:rPr>
          <w:rFonts w:ascii="Calibri" w:hAnsi="Calibri" w:cs="Calibri"/>
          <w:sz w:val="20"/>
          <w:szCs w:val="20"/>
        </w:rPr>
        <w:t xml:space="preserve"> Montaż modułów internetowych tak aby była możliwość podglądu pracy instalacji fotowoltaicznej jak i pompy ciepła zdalnie</w:t>
      </w:r>
      <w:r w:rsidR="009D417E" w:rsidRPr="00915D4D">
        <w:rPr>
          <w:rFonts w:ascii="Calibri" w:hAnsi="Calibri" w:cs="Calibri"/>
          <w:sz w:val="20"/>
          <w:szCs w:val="20"/>
        </w:rPr>
        <w:t>, montaż podlicznika energii elektrycznej dla pompy ciepła</w:t>
      </w:r>
    </w:p>
    <w:p w14:paraId="12242B7F" w14:textId="77777777" w:rsidR="00915D4D" w:rsidRDefault="00915D4D" w:rsidP="0086716E">
      <w:p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29BE2BDB" w14:textId="550F4D85" w:rsidR="006F1383" w:rsidRPr="00915D4D" w:rsidRDefault="0086716E" w:rsidP="0086716E">
      <w:p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 w:rsidRPr="00915D4D">
        <w:rPr>
          <w:rFonts w:ascii="Calibri" w:hAnsi="Calibri" w:cs="Calibri"/>
          <w:b/>
          <w:bCs/>
          <w:sz w:val="20"/>
          <w:szCs w:val="20"/>
        </w:rPr>
        <w:lastRenderedPageBreak/>
        <w:t>OSP Miedzierza</w:t>
      </w:r>
      <w:r w:rsidRPr="00915D4D">
        <w:rPr>
          <w:rFonts w:ascii="Calibri" w:hAnsi="Calibri" w:cs="Calibri"/>
          <w:sz w:val="20"/>
          <w:szCs w:val="20"/>
        </w:rPr>
        <w:t xml:space="preserve"> (adres: Miedzierza 23) – demontaż dotychczasowego węglowego źródła ciepła (kocioł wraz z osprzętem). Montaż powietrznej pompy ciepła o mocy 10 kW (zapewniającej ogrzewanie budynku i przygotowanie ciepłej wody) wraz z wykonaniem niezbędnej infrastruktury towarzyszącej: montaż bufora ciepła, podłączenie do istniejącej instalacji grzewczej, niezbędna armatura i izolacja przewodów; po instalacji pompy – jej uruchomienie i regulacja celem optymalnego działania. Przewidziano także rozbudowę istniejącej instalacji fotowoltaicznej o 4,5 kWp (montaż paneli na dachu budynku– wraz z okablowaniem DC/AC, uziemieniem, ochroną przeciwprzepięciową SPD). W ramach zadania </w:t>
      </w:r>
      <w:r w:rsidR="00A07647">
        <w:rPr>
          <w:rFonts w:ascii="Calibri" w:hAnsi="Calibri" w:cs="Calibri"/>
          <w:sz w:val="20"/>
          <w:szCs w:val="20"/>
        </w:rPr>
        <w:t>Dostawca</w:t>
      </w:r>
      <w:r w:rsidRPr="00915D4D">
        <w:rPr>
          <w:rFonts w:ascii="Calibri" w:hAnsi="Calibri" w:cs="Calibri"/>
          <w:sz w:val="20"/>
          <w:szCs w:val="20"/>
        </w:rPr>
        <w:t xml:space="preserve"> przeprowadzi wszystkie wymagane odbiory powykonawcze oraz dokona aktualizacji mikroinstalacji u operatora systemu dystrybucyjnego (OSD).</w:t>
      </w:r>
    </w:p>
    <w:p w14:paraId="48DB3AA0" w14:textId="15FCFF09" w:rsidR="00745704" w:rsidRPr="00915D4D" w:rsidRDefault="00745704" w:rsidP="0086716E">
      <w:p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="Calibri" w:hAnsi="Calibri" w:cs="Calibri"/>
          <w:sz w:val="20"/>
          <w:szCs w:val="20"/>
        </w:rPr>
      </w:pPr>
      <w:r w:rsidRPr="00915D4D">
        <w:rPr>
          <w:rFonts w:ascii="Calibri" w:hAnsi="Calibri" w:cs="Calibri"/>
          <w:sz w:val="20"/>
          <w:szCs w:val="20"/>
        </w:rPr>
        <w:t>Montaż modułów internetowych tak aby była możliwość podglądu pracy instalacji fotowoltaicznej jak i po</w:t>
      </w:r>
      <w:r w:rsidR="00446947" w:rsidRPr="00915D4D">
        <w:rPr>
          <w:rFonts w:ascii="Calibri" w:hAnsi="Calibri" w:cs="Calibri"/>
          <w:sz w:val="20"/>
          <w:szCs w:val="20"/>
        </w:rPr>
        <w:t>m</w:t>
      </w:r>
      <w:r w:rsidRPr="00915D4D">
        <w:rPr>
          <w:rFonts w:ascii="Calibri" w:hAnsi="Calibri" w:cs="Calibri"/>
          <w:sz w:val="20"/>
          <w:szCs w:val="20"/>
        </w:rPr>
        <w:t>py ciepła zdalnie</w:t>
      </w:r>
      <w:r w:rsidR="00531143" w:rsidRPr="00915D4D">
        <w:rPr>
          <w:rFonts w:ascii="Calibri" w:hAnsi="Calibri" w:cs="Calibri"/>
          <w:sz w:val="20"/>
          <w:szCs w:val="20"/>
        </w:rPr>
        <w:t>, montaż podlicznika energii elektrycznej dla pompy ciepła.</w:t>
      </w:r>
    </w:p>
    <w:p w14:paraId="22C0DB6D" w14:textId="77777777" w:rsidR="007115FC" w:rsidRPr="00915D4D" w:rsidRDefault="007115FC" w:rsidP="0086716E">
      <w:p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5443801E" w14:textId="672F46BA" w:rsidR="007115FC" w:rsidRPr="00915D4D" w:rsidRDefault="007115FC" w:rsidP="0086716E">
      <w:p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="Calibri" w:hAnsi="Calibri" w:cs="Calibri"/>
          <w:b/>
          <w:bCs/>
          <w:sz w:val="20"/>
          <w:szCs w:val="20"/>
        </w:rPr>
      </w:pPr>
      <w:r w:rsidRPr="00915D4D">
        <w:rPr>
          <w:rFonts w:ascii="Calibri" w:hAnsi="Calibri" w:cs="Calibri"/>
          <w:b/>
          <w:bCs/>
          <w:sz w:val="20"/>
          <w:szCs w:val="20"/>
        </w:rPr>
        <w:t>Przygotowanie przeglądu energetycznego budynków po modernizacji.</w:t>
      </w:r>
    </w:p>
    <w:p w14:paraId="7FA53FD4" w14:textId="77777777" w:rsidR="0088087B" w:rsidRPr="00915D4D" w:rsidRDefault="0088087B" w:rsidP="0088087B">
      <w:pPr>
        <w:suppressAutoHyphens w:val="0"/>
        <w:autoSpaceDE w:val="0"/>
        <w:autoSpaceDN w:val="0"/>
        <w:adjustRightInd w:val="0"/>
        <w:spacing w:line="276" w:lineRule="auto"/>
        <w:ind w:left="567"/>
        <w:jc w:val="both"/>
        <w:rPr>
          <w:rFonts w:ascii="Calibri" w:hAnsi="Calibri" w:cs="Calibri"/>
          <w:b/>
          <w:sz w:val="20"/>
          <w:szCs w:val="20"/>
        </w:rPr>
      </w:pPr>
    </w:p>
    <w:p w14:paraId="018EAEF7" w14:textId="77777777" w:rsidR="00594EDC" w:rsidRPr="00915D4D" w:rsidRDefault="00594EDC" w:rsidP="00CC388A">
      <w:pPr>
        <w:numPr>
          <w:ilvl w:val="1"/>
          <w:numId w:val="4"/>
        </w:numPr>
        <w:tabs>
          <w:tab w:val="clear" w:pos="567"/>
        </w:tabs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915D4D">
        <w:rPr>
          <w:rFonts w:ascii="Calibri" w:hAnsi="Calibri" w:cs="Calibri"/>
          <w:bCs/>
          <w:sz w:val="20"/>
          <w:szCs w:val="20"/>
        </w:rPr>
        <w:t xml:space="preserve">Szczegółowy opis przedmiotu zamówienia zawiera </w:t>
      </w:r>
      <w:r w:rsidR="0088087B" w:rsidRPr="00915D4D">
        <w:rPr>
          <w:rFonts w:ascii="Calibri" w:hAnsi="Calibri" w:cs="Calibri"/>
          <w:bCs/>
          <w:sz w:val="20"/>
          <w:szCs w:val="20"/>
        </w:rPr>
        <w:t>SWZ wraz z załącznikami</w:t>
      </w:r>
      <w:r w:rsidRPr="00915D4D">
        <w:rPr>
          <w:rFonts w:ascii="Calibri" w:hAnsi="Calibri" w:cs="Calibri"/>
          <w:bCs/>
          <w:sz w:val="20"/>
          <w:szCs w:val="20"/>
        </w:rPr>
        <w:t>.</w:t>
      </w:r>
    </w:p>
    <w:p w14:paraId="59DAF273" w14:textId="77777777" w:rsidR="00180FBC" w:rsidRPr="00915D4D" w:rsidRDefault="0039534D" w:rsidP="00CC388A">
      <w:pPr>
        <w:pStyle w:val="Akapitzlist"/>
        <w:numPr>
          <w:ilvl w:val="1"/>
          <w:numId w:val="4"/>
        </w:numPr>
        <w:tabs>
          <w:tab w:val="clear" w:pos="567"/>
        </w:tabs>
        <w:suppressAutoHyphens w:val="0"/>
        <w:spacing w:line="276" w:lineRule="auto"/>
        <w:ind w:left="567" w:hanging="567"/>
        <w:contextualSpacing w:val="0"/>
        <w:jc w:val="both"/>
        <w:rPr>
          <w:rFonts w:ascii="Calibri" w:eastAsia="Calibri" w:hAnsi="Calibri" w:cs="Calibri"/>
          <w:sz w:val="20"/>
          <w:szCs w:val="20"/>
          <w:lang w:val="pl-PL" w:eastAsia="en-US"/>
        </w:rPr>
      </w:pPr>
      <w:r w:rsidRPr="00915D4D">
        <w:rPr>
          <w:rFonts w:ascii="Calibri" w:eastAsia="Calibri" w:hAnsi="Calibri" w:cs="Calibri"/>
          <w:sz w:val="20"/>
          <w:szCs w:val="20"/>
          <w:lang w:val="pl-PL" w:eastAsia="en-US"/>
        </w:rPr>
        <w:t>Dostaw</w:t>
      </w:r>
      <w:r w:rsidR="00180FBC" w:rsidRPr="00915D4D">
        <w:rPr>
          <w:rFonts w:ascii="Calibri" w:eastAsia="Calibri" w:hAnsi="Calibri" w:cs="Calibri"/>
          <w:sz w:val="20"/>
          <w:szCs w:val="20"/>
          <w:lang w:val="pl-PL" w:eastAsia="en-US"/>
        </w:rPr>
        <w:t>ca oświadcza, że zrealizuje przedmiot umowy w oparciu o obowiązujące przepisy, w szczególności:</w:t>
      </w:r>
    </w:p>
    <w:p w14:paraId="3F9412E0" w14:textId="38DB7EFA" w:rsidR="00180FBC" w:rsidRPr="00915D4D" w:rsidRDefault="00180FBC" w:rsidP="00CC388A">
      <w:pPr>
        <w:pStyle w:val="Akapitzlist"/>
        <w:numPr>
          <w:ilvl w:val="2"/>
          <w:numId w:val="4"/>
        </w:numPr>
        <w:tabs>
          <w:tab w:val="clear" w:pos="567"/>
        </w:tabs>
        <w:suppressAutoHyphens w:val="0"/>
        <w:spacing w:line="276" w:lineRule="auto"/>
        <w:ind w:left="567" w:hanging="567"/>
        <w:contextualSpacing w:val="0"/>
        <w:jc w:val="both"/>
        <w:rPr>
          <w:rFonts w:ascii="Calibri" w:eastAsia="Calibri" w:hAnsi="Calibri" w:cs="Calibri"/>
          <w:sz w:val="20"/>
          <w:szCs w:val="20"/>
          <w:lang w:val="pl-PL" w:eastAsia="en-US"/>
        </w:rPr>
      </w:pPr>
      <w:r w:rsidRPr="00915D4D">
        <w:rPr>
          <w:rFonts w:ascii="Calibri" w:eastAsia="Calibri" w:hAnsi="Calibri" w:cs="Calibri"/>
          <w:sz w:val="20"/>
          <w:szCs w:val="20"/>
          <w:lang w:val="pl-PL"/>
        </w:rPr>
        <w:t>Ustawę z dnia 7 lipca 1994 r. Prawo budowlane (t.j. Dz. U. z 202</w:t>
      </w:r>
      <w:r w:rsidR="00E04523" w:rsidRPr="00915D4D">
        <w:rPr>
          <w:rFonts w:ascii="Calibri" w:eastAsia="Calibri" w:hAnsi="Calibri" w:cs="Calibri"/>
          <w:sz w:val="20"/>
          <w:szCs w:val="20"/>
          <w:lang w:val="pl-PL"/>
        </w:rPr>
        <w:t>5</w:t>
      </w:r>
      <w:r w:rsidRPr="00915D4D">
        <w:rPr>
          <w:rFonts w:ascii="Calibri" w:eastAsia="Calibri" w:hAnsi="Calibri" w:cs="Calibri"/>
          <w:sz w:val="20"/>
          <w:szCs w:val="20"/>
          <w:lang w:val="pl-PL"/>
        </w:rPr>
        <w:t xml:space="preserve"> r. poz. </w:t>
      </w:r>
      <w:r w:rsidR="00E04523" w:rsidRPr="00915D4D">
        <w:rPr>
          <w:rFonts w:ascii="Calibri" w:eastAsia="Calibri" w:hAnsi="Calibri" w:cs="Calibri"/>
          <w:sz w:val="20"/>
          <w:szCs w:val="20"/>
          <w:lang w:val="pl-PL"/>
        </w:rPr>
        <w:t>418</w:t>
      </w:r>
      <w:r w:rsidRPr="00915D4D">
        <w:rPr>
          <w:rFonts w:ascii="Calibri" w:eastAsia="Calibri" w:hAnsi="Calibri" w:cs="Calibri"/>
          <w:sz w:val="20"/>
          <w:szCs w:val="20"/>
          <w:lang w:val="pl-PL"/>
        </w:rPr>
        <w:t xml:space="preserve"> z późn. zm.) wraz z przepisami wykonawczymi, </w:t>
      </w:r>
    </w:p>
    <w:p w14:paraId="2EA4EC4D" w14:textId="77777777" w:rsidR="0025343F" w:rsidRPr="00C16569" w:rsidRDefault="0039534D" w:rsidP="00CC388A">
      <w:pPr>
        <w:pStyle w:val="Akapitzlist"/>
        <w:numPr>
          <w:ilvl w:val="1"/>
          <w:numId w:val="4"/>
        </w:numPr>
        <w:tabs>
          <w:tab w:val="clear" w:pos="567"/>
        </w:tabs>
        <w:suppressAutoHyphens w:val="0"/>
        <w:spacing w:line="276" w:lineRule="auto"/>
        <w:ind w:left="567" w:hanging="567"/>
        <w:contextualSpacing w:val="0"/>
        <w:jc w:val="both"/>
        <w:rPr>
          <w:rFonts w:ascii="Calibri" w:eastAsia="Calibri" w:hAnsi="Calibri" w:cs="Calibri"/>
          <w:sz w:val="20"/>
          <w:szCs w:val="20"/>
          <w:lang w:val="pl-PL" w:eastAsia="en-US"/>
        </w:rPr>
      </w:pPr>
      <w:r w:rsidRPr="00915D4D">
        <w:rPr>
          <w:rFonts w:ascii="Calibri" w:eastAsia="Calibri" w:hAnsi="Calibri" w:cs="Calibri"/>
          <w:sz w:val="20"/>
          <w:szCs w:val="20"/>
          <w:lang w:val="pl-PL" w:eastAsia="en-US"/>
        </w:rPr>
        <w:t>Dostaw</w:t>
      </w:r>
      <w:r w:rsidR="00180FBC" w:rsidRPr="00915D4D">
        <w:rPr>
          <w:rFonts w:ascii="Calibri" w:eastAsia="Calibri" w:hAnsi="Calibri" w:cs="Calibri"/>
          <w:sz w:val="20"/>
          <w:szCs w:val="20"/>
          <w:lang w:val="pl-PL" w:eastAsia="en-US"/>
        </w:rPr>
        <w:t>ca dostarczy przedmiot zamówienia spełniający wymogi i wytworzony zgodnie z obowiązującymi przepisami prawa, wymaganiami i normami mającymi zastosowanie do danego</w:t>
      </w:r>
      <w:r w:rsidR="00180FBC" w:rsidRPr="00C16569">
        <w:rPr>
          <w:rFonts w:ascii="Calibri" w:eastAsia="Calibri" w:hAnsi="Calibri" w:cs="Calibri"/>
          <w:sz w:val="20"/>
          <w:szCs w:val="20"/>
          <w:lang w:val="pl-PL" w:eastAsia="en-US"/>
        </w:rPr>
        <w:t xml:space="preserve"> wyrobu. </w:t>
      </w:r>
      <w:r w:rsidRPr="00C16569">
        <w:rPr>
          <w:rFonts w:ascii="Calibri" w:eastAsia="Calibri" w:hAnsi="Calibri" w:cs="Calibri"/>
          <w:sz w:val="20"/>
          <w:szCs w:val="20"/>
          <w:lang w:val="pl-PL" w:eastAsia="en-US"/>
        </w:rPr>
        <w:t>Dostaw</w:t>
      </w:r>
      <w:r w:rsidR="00180FBC" w:rsidRPr="00C16569">
        <w:rPr>
          <w:rFonts w:ascii="Calibri" w:eastAsia="Calibri" w:hAnsi="Calibri" w:cs="Calibri"/>
          <w:sz w:val="20"/>
          <w:szCs w:val="20"/>
          <w:lang w:val="pl-PL" w:eastAsia="en-US"/>
        </w:rPr>
        <w:t xml:space="preserve">ca zobowiązany jest do sprzedaży i dostarczenia do Zamawiającego wszystkich składników wyposażenia wykonanych w bezpiecznych technologiach oraz dopuszczonych do stosowania, zdatnych do użytkowania w momencie odbioru. Sprzęt musi spełniać wymogi norm UE, a składowe produktu, materiały i inne środki wykorzystywane przy realizacji przedmiotu zamówienia, muszą posiadać aktualne certyfikaty bezpieczeństwa, atesty, świadectwa jakości i spełniać wszelkie wymogi norm określonych obowiązującym prawem, </w:t>
      </w:r>
      <w:r w:rsidR="00180FBC" w:rsidRPr="00C16569">
        <w:rPr>
          <w:rFonts w:ascii="Calibri" w:hAnsi="Calibri" w:cs="Calibri"/>
          <w:sz w:val="20"/>
          <w:szCs w:val="20"/>
          <w:lang w:val="pl-PL"/>
        </w:rPr>
        <w:t xml:space="preserve">a w szczególności gwarantujący bezpieczeństwo użytkowników. </w:t>
      </w:r>
      <w:r w:rsidRPr="00C16569">
        <w:rPr>
          <w:rFonts w:ascii="Calibri" w:eastAsia="Calibri" w:hAnsi="Calibri" w:cs="Calibri"/>
          <w:sz w:val="20"/>
          <w:szCs w:val="20"/>
          <w:lang w:val="pl-PL"/>
        </w:rPr>
        <w:t>Dostaw</w:t>
      </w:r>
      <w:r w:rsidR="00180FBC" w:rsidRPr="00C16569">
        <w:rPr>
          <w:rFonts w:ascii="Calibri" w:eastAsia="Calibri" w:hAnsi="Calibri" w:cs="Calibri"/>
          <w:sz w:val="20"/>
          <w:szCs w:val="20"/>
          <w:lang w:val="pl-PL"/>
        </w:rPr>
        <w:t xml:space="preserve">ca zastosuje do realizacji przedmiotu zamówienia tylko nowe materiały, urządzenia oraz wyposażenie. Dostarczone i użyte materiały budowlane, sprzęt i wyposażenie muszą posiadać wszystkie wymagane prawem budowlanym i polskimi normami przenoszącymi normy europejskie, atesty i aprobaty techniczne. </w:t>
      </w:r>
    </w:p>
    <w:p w14:paraId="080A000C" w14:textId="77777777" w:rsidR="0025343F" w:rsidRPr="00C16569" w:rsidRDefault="0039534D" w:rsidP="00CC388A">
      <w:pPr>
        <w:pStyle w:val="Akapitzlist"/>
        <w:numPr>
          <w:ilvl w:val="1"/>
          <w:numId w:val="4"/>
        </w:numPr>
        <w:tabs>
          <w:tab w:val="clear" w:pos="567"/>
        </w:tabs>
        <w:suppressAutoHyphens w:val="0"/>
        <w:spacing w:line="276" w:lineRule="auto"/>
        <w:ind w:left="567" w:hanging="567"/>
        <w:contextualSpacing w:val="0"/>
        <w:jc w:val="both"/>
        <w:rPr>
          <w:rFonts w:ascii="Calibri" w:eastAsia="Calibri" w:hAnsi="Calibri" w:cs="Calibri"/>
          <w:sz w:val="20"/>
          <w:szCs w:val="20"/>
          <w:lang w:val="pl-PL" w:eastAsia="en-US"/>
        </w:rPr>
      </w:pPr>
      <w:r w:rsidRPr="00C16569">
        <w:rPr>
          <w:rFonts w:ascii="Calibri" w:hAnsi="Calibri" w:cs="Calibri"/>
          <w:bCs/>
          <w:sz w:val="20"/>
          <w:szCs w:val="20"/>
          <w:lang w:val="pl-PL"/>
        </w:rPr>
        <w:t>Dostaw</w:t>
      </w:r>
      <w:r w:rsidR="0025343F" w:rsidRPr="00C16569">
        <w:rPr>
          <w:rFonts w:ascii="Calibri" w:hAnsi="Calibri" w:cs="Calibri"/>
          <w:bCs/>
          <w:sz w:val="20"/>
          <w:szCs w:val="20"/>
          <w:lang w:val="pl-PL"/>
        </w:rPr>
        <w:t>ca zobowiązany jest do sporządzenia w formie pisemnej harmonogram</w:t>
      </w:r>
      <w:r w:rsidR="006E6940" w:rsidRPr="00C16569">
        <w:rPr>
          <w:rFonts w:ascii="Calibri" w:hAnsi="Calibri" w:cs="Calibri"/>
          <w:bCs/>
          <w:sz w:val="20"/>
          <w:szCs w:val="20"/>
          <w:lang w:val="pl-PL"/>
        </w:rPr>
        <w:t>u</w:t>
      </w:r>
      <w:r w:rsidR="0025343F" w:rsidRPr="00C16569">
        <w:rPr>
          <w:rFonts w:ascii="Calibri" w:hAnsi="Calibri" w:cs="Calibri"/>
          <w:bCs/>
          <w:sz w:val="20"/>
          <w:szCs w:val="20"/>
          <w:lang w:val="pl-PL"/>
        </w:rPr>
        <w:t xml:space="preserve"> rzeczow</w:t>
      </w:r>
      <w:r w:rsidR="006E6940" w:rsidRPr="00C16569">
        <w:rPr>
          <w:rFonts w:ascii="Calibri" w:hAnsi="Calibri" w:cs="Calibri"/>
          <w:bCs/>
          <w:sz w:val="20"/>
          <w:szCs w:val="20"/>
          <w:lang w:val="pl-PL"/>
        </w:rPr>
        <w:t>ego</w:t>
      </w:r>
      <w:r w:rsidR="0025343F" w:rsidRPr="00C16569">
        <w:rPr>
          <w:rFonts w:ascii="Calibri" w:hAnsi="Calibri" w:cs="Calibri"/>
          <w:bCs/>
          <w:sz w:val="20"/>
          <w:szCs w:val="20"/>
          <w:lang w:val="pl-PL"/>
        </w:rPr>
        <w:t xml:space="preserve"> obejmując</w:t>
      </w:r>
      <w:r w:rsidR="006E6940" w:rsidRPr="00C16569">
        <w:rPr>
          <w:rFonts w:ascii="Calibri" w:hAnsi="Calibri" w:cs="Calibri"/>
          <w:bCs/>
          <w:sz w:val="20"/>
          <w:szCs w:val="20"/>
          <w:lang w:val="pl-PL"/>
        </w:rPr>
        <w:t>ego</w:t>
      </w:r>
      <w:r w:rsidR="0025343F" w:rsidRPr="00C16569">
        <w:rPr>
          <w:rFonts w:ascii="Calibri" w:hAnsi="Calibri" w:cs="Calibri"/>
          <w:bCs/>
          <w:sz w:val="20"/>
          <w:szCs w:val="20"/>
          <w:lang w:val="pl-PL"/>
        </w:rPr>
        <w:t xml:space="preserve"> całość przedmiotu zamówienia w terminie 3 dni od podpisania umowy i przekazania go Zamawiającemu.</w:t>
      </w:r>
    </w:p>
    <w:p w14:paraId="02BC4FBB" w14:textId="77777777" w:rsidR="003F50CA" w:rsidRPr="003F50CA" w:rsidRDefault="0039534D" w:rsidP="003F50CA">
      <w:pPr>
        <w:numPr>
          <w:ilvl w:val="1"/>
          <w:numId w:val="4"/>
        </w:numPr>
        <w:suppressAutoHyphens w:val="0"/>
        <w:spacing w:line="276" w:lineRule="auto"/>
        <w:ind w:left="567" w:hanging="567"/>
        <w:jc w:val="both"/>
        <w:rPr>
          <w:rFonts w:ascii="Calibri" w:eastAsia="Calibri" w:hAnsi="Calibri" w:cs="Calibri"/>
          <w:bCs/>
          <w:sz w:val="20"/>
          <w:szCs w:val="20"/>
        </w:rPr>
      </w:pPr>
      <w:r w:rsidRPr="00C16569">
        <w:rPr>
          <w:rFonts w:ascii="Calibri" w:eastAsia="Calibri" w:hAnsi="Calibri" w:cs="Calibri"/>
          <w:sz w:val="20"/>
          <w:szCs w:val="20"/>
          <w:lang w:eastAsia="en-US"/>
        </w:rPr>
        <w:t>Dostaw</w:t>
      </w:r>
      <w:r w:rsidR="006D4D6B" w:rsidRPr="00C16569">
        <w:rPr>
          <w:rFonts w:ascii="Calibri" w:eastAsia="Calibri" w:hAnsi="Calibri" w:cs="Calibri"/>
          <w:sz w:val="20"/>
          <w:szCs w:val="20"/>
          <w:lang w:eastAsia="en-US"/>
        </w:rPr>
        <w:t xml:space="preserve">ca zobowiązany jest do posiadania ubezpieczenia od odpowiedzialności cywilnej w zakresie prowadzonej </w:t>
      </w:r>
      <w:r w:rsidR="006D4D6B" w:rsidRPr="00915D4D">
        <w:rPr>
          <w:rFonts w:ascii="Calibri" w:eastAsia="Calibri" w:hAnsi="Calibri" w:cs="Calibri"/>
          <w:sz w:val="20"/>
          <w:szCs w:val="20"/>
          <w:lang w:eastAsia="en-US"/>
        </w:rPr>
        <w:t xml:space="preserve">działalności gospodarczej </w:t>
      </w:r>
      <w:r w:rsidR="006D4D6B" w:rsidRPr="00915D4D">
        <w:rPr>
          <w:rFonts w:ascii="Calibri" w:eastAsia="Calibri" w:hAnsi="Calibri" w:cs="Calibri"/>
          <w:bCs/>
          <w:sz w:val="20"/>
          <w:szCs w:val="20"/>
        </w:rPr>
        <w:t xml:space="preserve">związanej z wykonywaną działalnością, w tym z przedmiotem zamówienia na sumę gwarancyjną nie mniejszą niż </w:t>
      </w:r>
      <w:r w:rsidR="00991326" w:rsidRPr="00915D4D">
        <w:rPr>
          <w:rFonts w:ascii="Calibri" w:eastAsia="Calibri" w:hAnsi="Calibri" w:cs="Calibri"/>
          <w:bCs/>
          <w:sz w:val="20"/>
          <w:szCs w:val="20"/>
          <w:u w:val="single"/>
        </w:rPr>
        <w:t>wartość złożonej oferty</w:t>
      </w:r>
      <w:r w:rsidR="006D4D6B" w:rsidRPr="00915D4D">
        <w:rPr>
          <w:rFonts w:ascii="Calibri" w:eastAsia="Calibri" w:hAnsi="Calibri" w:cs="Calibri"/>
          <w:sz w:val="20"/>
          <w:szCs w:val="20"/>
          <w:u w:val="single"/>
          <w:lang w:eastAsia="pl-PL"/>
        </w:rPr>
        <w:t xml:space="preserve"> w postaci „Kopii polisy”</w:t>
      </w:r>
      <w:r w:rsidR="006D4D6B" w:rsidRPr="00915D4D">
        <w:rPr>
          <w:rFonts w:ascii="Calibri" w:hAnsi="Calibri" w:cs="Calibri"/>
          <w:sz w:val="20"/>
          <w:szCs w:val="20"/>
          <w:lang w:eastAsia="pl-PL"/>
        </w:rPr>
        <w:t xml:space="preserve">. </w:t>
      </w:r>
      <w:r w:rsidRPr="00915D4D">
        <w:rPr>
          <w:rFonts w:ascii="Calibri" w:hAnsi="Calibri" w:cs="Calibri"/>
          <w:sz w:val="20"/>
          <w:szCs w:val="20"/>
          <w:lang w:eastAsia="pl-PL"/>
        </w:rPr>
        <w:t>Dostaw</w:t>
      </w:r>
      <w:r w:rsidR="006D4D6B" w:rsidRPr="00915D4D">
        <w:rPr>
          <w:rFonts w:ascii="Calibri" w:hAnsi="Calibri" w:cs="Calibri"/>
          <w:sz w:val="20"/>
          <w:szCs w:val="20"/>
          <w:lang w:eastAsia="pl-PL"/>
        </w:rPr>
        <w:t xml:space="preserve">ca zobowiązany jest do utrzymywania ciągłości ochrony ubezpieczeniowej przez cały okres trwania umowy </w:t>
      </w:r>
      <w:r w:rsidR="006D4D6B" w:rsidRPr="00915D4D">
        <w:rPr>
          <w:rFonts w:ascii="Calibri" w:eastAsia="Calibri" w:hAnsi="Calibri" w:cs="Calibri"/>
          <w:sz w:val="20"/>
          <w:szCs w:val="20"/>
          <w:u w:val="single"/>
          <w:lang w:eastAsia="pl-PL"/>
        </w:rPr>
        <w:t xml:space="preserve">(jeżeli okres ważności polisy jest krótszy niż okres zawarcia umowy </w:t>
      </w:r>
      <w:r w:rsidRPr="00915D4D">
        <w:rPr>
          <w:rFonts w:ascii="Calibri" w:eastAsia="Calibri" w:hAnsi="Calibri" w:cs="Calibri"/>
          <w:sz w:val="20"/>
          <w:szCs w:val="20"/>
          <w:u w:val="single"/>
          <w:lang w:eastAsia="pl-PL"/>
        </w:rPr>
        <w:t>Dostaw</w:t>
      </w:r>
      <w:r w:rsidR="006D4D6B" w:rsidRPr="00915D4D">
        <w:rPr>
          <w:rFonts w:ascii="Calibri" w:eastAsia="Calibri" w:hAnsi="Calibri" w:cs="Calibri"/>
          <w:sz w:val="20"/>
          <w:szCs w:val="20"/>
          <w:u w:val="single"/>
          <w:lang w:eastAsia="pl-PL"/>
        </w:rPr>
        <w:t>ca zobowiązany jest dostarczyć aktualny dokument w trakcie trwania umowy).</w:t>
      </w:r>
    </w:p>
    <w:p w14:paraId="1F24A959" w14:textId="1F3CCBCC" w:rsidR="003F50CA" w:rsidRPr="003F50CA" w:rsidRDefault="003F50CA" w:rsidP="003F50CA">
      <w:pPr>
        <w:numPr>
          <w:ilvl w:val="1"/>
          <w:numId w:val="4"/>
        </w:numPr>
        <w:suppressAutoHyphens w:val="0"/>
        <w:spacing w:line="276" w:lineRule="auto"/>
        <w:ind w:left="567" w:hanging="567"/>
        <w:jc w:val="both"/>
        <w:rPr>
          <w:rStyle w:val="FontStyle32"/>
          <w:rFonts w:ascii="Calibri" w:eastAsia="Calibri" w:hAnsi="Calibri" w:cs="Calibri"/>
          <w:bCs/>
          <w:sz w:val="20"/>
          <w:szCs w:val="20"/>
        </w:rPr>
      </w:pPr>
      <w:r>
        <w:rPr>
          <w:rStyle w:val="FontStyle32"/>
          <w:rFonts w:ascii="Calibri" w:hAnsi="Calibri" w:cs="Calibri"/>
          <w:b/>
          <w:bCs/>
          <w:sz w:val="20"/>
          <w:szCs w:val="20"/>
        </w:rPr>
        <w:t>Dostawca</w:t>
      </w:r>
      <w:r w:rsidRPr="003F50CA">
        <w:rPr>
          <w:rStyle w:val="FontStyle32"/>
          <w:rFonts w:ascii="Calibri" w:hAnsi="Calibri" w:cs="Calibri"/>
          <w:b/>
          <w:bCs/>
          <w:sz w:val="20"/>
          <w:szCs w:val="20"/>
        </w:rPr>
        <w:t xml:space="preserve"> w terminie </w:t>
      </w:r>
      <w:r>
        <w:rPr>
          <w:rStyle w:val="FontStyle32"/>
          <w:rFonts w:ascii="Calibri" w:hAnsi="Calibri" w:cs="Calibri"/>
          <w:b/>
          <w:bCs/>
          <w:sz w:val="20"/>
          <w:szCs w:val="20"/>
        </w:rPr>
        <w:t>do 5</w:t>
      </w:r>
      <w:r w:rsidRPr="003F50CA">
        <w:rPr>
          <w:rStyle w:val="FontStyle32"/>
          <w:rFonts w:ascii="Calibri" w:hAnsi="Calibri" w:cs="Calibri"/>
          <w:b/>
          <w:bCs/>
          <w:sz w:val="20"/>
          <w:szCs w:val="20"/>
        </w:rPr>
        <w:t xml:space="preserve"> dni od dnia zawarcia umowy zobowiązany jest do przedłożenia Inspektorowi Nadzoru/</w:t>
      </w:r>
      <w:r>
        <w:rPr>
          <w:rStyle w:val="FontStyle32"/>
          <w:rFonts w:ascii="Calibri" w:hAnsi="Calibri" w:cs="Calibri"/>
          <w:b/>
          <w:bCs/>
          <w:sz w:val="20"/>
          <w:szCs w:val="20"/>
        </w:rPr>
        <w:t>Z</w:t>
      </w:r>
      <w:r w:rsidRPr="003F50CA">
        <w:rPr>
          <w:rStyle w:val="FontStyle32"/>
          <w:rFonts w:ascii="Calibri" w:hAnsi="Calibri" w:cs="Calibri"/>
          <w:b/>
          <w:bCs/>
          <w:sz w:val="20"/>
          <w:szCs w:val="20"/>
        </w:rPr>
        <w:t xml:space="preserve">amawiającemu wniosków materiałowych, które zawierały będą szczegółowe zestawienia sprzętu i urządzeń (ze wskazaniem producenta typu i modelu lub opisu umożliwiającego identyfikację), kart katalogowych, deklaracji zgodności i pozostałych dokumentów wymaganych </w:t>
      </w:r>
      <w:r w:rsidR="00771E7D">
        <w:rPr>
          <w:rStyle w:val="FontStyle32"/>
          <w:rFonts w:ascii="Calibri" w:hAnsi="Calibri" w:cs="Calibri"/>
          <w:b/>
          <w:bCs/>
          <w:sz w:val="20"/>
          <w:szCs w:val="20"/>
        </w:rPr>
        <w:t xml:space="preserve">dla urządzeń opisanych </w:t>
      </w:r>
      <w:r w:rsidRPr="003F50CA">
        <w:rPr>
          <w:rStyle w:val="FontStyle32"/>
          <w:rFonts w:ascii="Calibri" w:hAnsi="Calibri" w:cs="Calibri"/>
          <w:b/>
          <w:bCs/>
          <w:sz w:val="20"/>
          <w:szCs w:val="20"/>
        </w:rPr>
        <w:t xml:space="preserve">w OPZ (dla których jest to możliwe na tym etapie), których </w:t>
      </w:r>
      <w:r w:rsidR="00551A61">
        <w:rPr>
          <w:rStyle w:val="FontStyle32"/>
          <w:rFonts w:ascii="Calibri" w:hAnsi="Calibri" w:cs="Calibri"/>
          <w:b/>
          <w:bCs/>
          <w:sz w:val="20"/>
          <w:szCs w:val="20"/>
        </w:rPr>
        <w:t>dostawc</w:t>
      </w:r>
      <w:r w:rsidRPr="003F50CA">
        <w:rPr>
          <w:rStyle w:val="FontStyle32"/>
          <w:rFonts w:ascii="Calibri" w:hAnsi="Calibri" w:cs="Calibri"/>
          <w:b/>
          <w:bCs/>
          <w:sz w:val="20"/>
          <w:szCs w:val="20"/>
        </w:rPr>
        <w:t>a użyje do wykonania Przedmiotu umowy</w:t>
      </w:r>
      <w:r w:rsidRPr="003F50CA">
        <w:rPr>
          <w:rStyle w:val="FontStyle32"/>
          <w:rFonts w:ascii="Calibri" w:hAnsi="Calibri" w:cs="Calibri"/>
          <w:sz w:val="20"/>
          <w:szCs w:val="20"/>
        </w:rPr>
        <w:t>.</w:t>
      </w:r>
    </w:p>
    <w:p w14:paraId="318A3BCB" w14:textId="6681AF2D" w:rsidR="003F50CA" w:rsidRPr="00915D4D" w:rsidRDefault="003F50CA" w:rsidP="003F50CA">
      <w:pPr>
        <w:numPr>
          <w:ilvl w:val="1"/>
          <w:numId w:val="4"/>
        </w:numPr>
        <w:suppressAutoHyphens w:val="0"/>
        <w:spacing w:line="276" w:lineRule="auto"/>
        <w:jc w:val="both"/>
        <w:rPr>
          <w:rFonts w:ascii="Calibri" w:eastAsia="Calibri" w:hAnsi="Calibri" w:cs="Calibri"/>
          <w:bCs/>
          <w:sz w:val="20"/>
          <w:szCs w:val="20"/>
        </w:rPr>
      </w:pPr>
      <w:r w:rsidRPr="00BC03E2">
        <w:rPr>
          <w:rStyle w:val="FontStyle32"/>
          <w:rFonts w:ascii="Calibri" w:hAnsi="Calibri" w:cs="Calibri"/>
          <w:b/>
          <w:bCs/>
          <w:sz w:val="20"/>
          <w:szCs w:val="20"/>
        </w:rPr>
        <w:t xml:space="preserve">Nie przedłożenie dokumentów o których mowa w ust. </w:t>
      </w:r>
      <w:r w:rsidR="00771E7D">
        <w:rPr>
          <w:rStyle w:val="FontStyle32"/>
          <w:rFonts w:ascii="Calibri" w:hAnsi="Calibri" w:cs="Calibri"/>
          <w:b/>
          <w:bCs/>
          <w:sz w:val="20"/>
          <w:szCs w:val="20"/>
        </w:rPr>
        <w:t>7</w:t>
      </w:r>
      <w:r w:rsidRPr="00BC03E2">
        <w:rPr>
          <w:rStyle w:val="FontStyle32"/>
          <w:rFonts w:ascii="Calibri" w:hAnsi="Calibri" w:cs="Calibri"/>
          <w:b/>
          <w:bCs/>
          <w:sz w:val="20"/>
          <w:szCs w:val="20"/>
        </w:rPr>
        <w:t xml:space="preserve"> lub przedłożenie dokumentów niezgodnych z OPZ lub nie odpowiadających równoważności opisanej w SWZ spowoduje odstąpienie od umowy </w:t>
      </w:r>
      <w:r w:rsidRPr="00EE2D6F">
        <w:rPr>
          <w:rStyle w:val="FontStyle32"/>
          <w:rFonts w:ascii="Calibri" w:hAnsi="Calibri" w:cs="Calibri"/>
          <w:b/>
          <w:bCs/>
          <w:sz w:val="20"/>
          <w:szCs w:val="20"/>
        </w:rPr>
        <w:t xml:space="preserve">w terminie 14 dni z przyczyn zawinionych przez </w:t>
      </w:r>
      <w:r w:rsidR="005F681C">
        <w:rPr>
          <w:rStyle w:val="FontStyle32"/>
          <w:rFonts w:ascii="Calibri" w:hAnsi="Calibri" w:cs="Calibri"/>
          <w:b/>
          <w:bCs/>
          <w:sz w:val="20"/>
          <w:szCs w:val="20"/>
        </w:rPr>
        <w:t>dostawcę.</w:t>
      </w:r>
    </w:p>
    <w:p w14:paraId="46D4B58C" w14:textId="77777777" w:rsidR="00E033D7" w:rsidRPr="00915D4D" w:rsidRDefault="00E033D7" w:rsidP="006E6940">
      <w:pPr>
        <w:pStyle w:val="Tekstpodstawowy"/>
        <w:spacing w:line="276" w:lineRule="auto"/>
        <w:rPr>
          <w:rFonts w:ascii="Calibri" w:hAnsi="Calibri" w:cs="Calibri"/>
          <w:b/>
          <w:sz w:val="20"/>
          <w:lang w:val="pl-PL"/>
        </w:rPr>
      </w:pPr>
    </w:p>
    <w:p w14:paraId="694584B1" w14:textId="77777777" w:rsidR="00E033D7" w:rsidRPr="00915D4D" w:rsidRDefault="00E033D7" w:rsidP="003E5245">
      <w:pPr>
        <w:spacing w:line="276" w:lineRule="auto"/>
        <w:ind w:left="567" w:hanging="567"/>
        <w:jc w:val="center"/>
        <w:rPr>
          <w:rFonts w:ascii="Calibri" w:hAnsi="Calibri" w:cs="Calibri"/>
          <w:sz w:val="20"/>
          <w:szCs w:val="20"/>
        </w:rPr>
      </w:pPr>
      <w:r w:rsidRPr="00915D4D">
        <w:rPr>
          <w:rFonts w:ascii="Calibri" w:hAnsi="Calibri" w:cs="Calibri"/>
          <w:b/>
          <w:sz w:val="20"/>
          <w:szCs w:val="20"/>
        </w:rPr>
        <w:t>§2</w:t>
      </w:r>
    </w:p>
    <w:p w14:paraId="2B005A10" w14:textId="77777777" w:rsidR="007D79EC" w:rsidRPr="00915D4D" w:rsidRDefault="007D79EC" w:rsidP="003E5245">
      <w:p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b/>
          <w:sz w:val="20"/>
          <w:szCs w:val="20"/>
        </w:rPr>
      </w:pPr>
      <w:r w:rsidRPr="00915D4D">
        <w:rPr>
          <w:rFonts w:ascii="Calibri" w:hAnsi="Calibri" w:cs="Calibri"/>
          <w:b/>
          <w:sz w:val="20"/>
          <w:szCs w:val="20"/>
        </w:rPr>
        <w:t xml:space="preserve">Wymagania dotyczące </w:t>
      </w:r>
      <w:r w:rsidR="000A5996" w:rsidRPr="00915D4D">
        <w:rPr>
          <w:rFonts w:ascii="Calibri" w:hAnsi="Calibri" w:cs="Calibri"/>
          <w:b/>
          <w:sz w:val="20"/>
          <w:szCs w:val="20"/>
        </w:rPr>
        <w:t>realizacji przedmiotu zamówienia</w:t>
      </w:r>
      <w:r w:rsidRPr="00915D4D">
        <w:rPr>
          <w:rFonts w:ascii="Calibri" w:hAnsi="Calibri" w:cs="Calibri"/>
          <w:b/>
          <w:sz w:val="20"/>
          <w:szCs w:val="20"/>
        </w:rPr>
        <w:t>:</w:t>
      </w:r>
    </w:p>
    <w:p w14:paraId="478BD088" w14:textId="1B414070" w:rsidR="00135057" w:rsidRPr="00915D4D" w:rsidRDefault="006E69F1" w:rsidP="00CC388A">
      <w:pPr>
        <w:numPr>
          <w:ilvl w:val="0"/>
          <w:numId w:val="5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915D4D">
        <w:rPr>
          <w:rFonts w:ascii="Calibri" w:hAnsi="Calibri" w:cs="Calibri"/>
          <w:sz w:val="20"/>
          <w:szCs w:val="20"/>
        </w:rPr>
        <w:t xml:space="preserve">Dostawa sprzętu będącego przedmiotem umowy odbędzie się transportem dostosowanym do warunków komunikacyjnych na terenie </w:t>
      </w:r>
      <w:r w:rsidR="009903BE" w:rsidRPr="00915D4D">
        <w:rPr>
          <w:rFonts w:ascii="Calibri" w:hAnsi="Calibri" w:cs="Calibri"/>
          <w:sz w:val="20"/>
          <w:szCs w:val="20"/>
        </w:rPr>
        <w:t xml:space="preserve">poszczególnych lokalizacji określonych w </w:t>
      </w:r>
      <w:r w:rsidR="00FB756B" w:rsidRPr="00915D4D">
        <w:rPr>
          <w:rFonts w:ascii="Calibri" w:hAnsi="Calibri" w:cs="Calibri"/>
          <w:sz w:val="20"/>
          <w:szCs w:val="20"/>
        </w:rPr>
        <w:t>dokumentacji</w:t>
      </w:r>
      <w:r w:rsidR="00594EDC" w:rsidRPr="00915D4D">
        <w:rPr>
          <w:rFonts w:ascii="Calibri" w:hAnsi="Calibri" w:cs="Calibri"/>
          <w:sz w:val="20"/>
          <w:szCs w:val="20"/>
        </w:rPr>
        <w:t xml:space="preserve">. </w:t>
      </w:r>
      <w:r w:rsidR="007D79EC" w:rsidRPr="00915D4D">
        <w:rPr>
          <w:rFonts w:ascii="Calibri" w:hAnsi="Calibri" w:cs="Calibri"/>
          <w:sz w:val="20"/>
          <w:szCs w:val="20"/>
        </w:rPr>
        <w:t xml:space="preserve">Wszelkie szkody i koszty spowodowane niewłaściwym opakowaniem i formą transportu obciążają </w:t>
      </w:r>
      <w:r w:rsidR="0039534D" w:rsidRPr="00915D4D">
        <w:rPr>
          <w:rFonts w:ascii="Calibri" w:hAnsi="Calibri" w:cs="Calibri"/>
          <w:sz w:val="20"/>
          <w:szCs w:val="20"/>
        </w:rPr>
        <w:t>Dostaw</w:t>
      </w:r>
      <w:r w:rsidR="007D79EC" w:rsidRPr="00915D4D">
        <w:rPr>
          <w:rFonts w:ascii="Calibri" w:hAnsi="Calibri" w:cs="Calibri"/>
          <w:sz w:val="20"/>
          <w:szCs w:val="20"/>
        </w:rPr>
        <w:t>cę.</w:t>
      </w:r>
    </w:p>
    <w:p w14:paraId="59CBDE80" w14:textId="33501E8A" w:rsidR="003E5245" w:rsidRPr="00915D4D" w:rsidRDefault="0039534D" w:rsidP="00CC388A">
      <w:pPr>
        <w:numPr>
          <w:ilvl w:val="0"/>
          <w:numId w:val="5"/>
        </w:numPr>
        <w:spacing w:line="276" w:lineRule="auto"/>
        <w:ind w:left="567" w:hanging="567"/>
        <w:rPr>
          <w:rFonts w:ascii="Calibri" w:hAnsi="Calibri" w:cs="Calibri"/>
          <w:b/>
          <w:bCs/>
          <w:spacing w:val="-6"/>
          <w:sz w:val="20"/>
          <w:szCs w:val="20"/>
        </w:rPr>
      </w:pPr>
      <w:r w:rsidRPr="00915D4D">
        <w:rPr>
          <w:rFonts w:ascii="Calibri" w:hAnsi="Calibri" w:cs="Calibri"/>
          <w:b/>
          <w:bCs/>
          <w:sz w:val="20"/>
          <w:szCs w:val="20"/>
        </w:rPr>
        <w:t>Dostaw</w:t>
      </w:r>
      <w:r w:rsidR="003E5245" w:rsidRPr="00915D4D">
        <w:rPr>
          <w:rFonts w:ascii="Calibri" w:hAnsi="Calibri" w:cs="Calibri"/>
          <w:b/>
          <w:bCs/>
          <w:sz w:val="20"/>
          <w:szCs w:val="20"/>
        </w:rPr>
        <w:t xml:space="preserve">ca zrealizuje przedmiot umowy w terminie </w:t>
      </w:r>
      <w:r w:rsidR="00FB756B" w:rsidRPr="00915D4D">
        <w:rPr>
          <w:rFonts w:ascii="Calibri" w:hAnsi="Calibri" w:cs="Calibri"/>
          <w:b/>
          <w:bCs/>
          <w:sz w:val="20"/>
          <w:szCs w:val="20"/>
        </w:rPr>
        <w:t xml:space="preserve">do </w:t>
      </w:r>
      <w:r w:rsidR="00915D4D" w:rsidRPr="00915D4D">
        <w:rPr>
          <w:rFonts w:ascii="Calibri" w:hAnsi="Calibri" w:cs="Calibri"/>
          <w:b/>
          <w:bCs/>
          <w:sz w:val="20"/>
          <w:szCs w:val="20"/>
        </w:rPr>
        <w:t xml:space="preserve">dnia </w:t>
      </w:r>
      <w:r w:rsidR="007115FC" w:rsidRPr="00915D4D">
        <w:rPr>
          <w:rFonts w:ascii="Calibri" w:hAnsi="Calibri" w:cs="Calibri"/>
          <w:b/>
          <w:bCs/>
          <w:sz w:val="20"/>
          <w:szCs w:val="20"/>
        </w:rPr>
        <w:t xml:space="preserve">10.06.2026 r. </w:t>
      </w:r>
      <w:r w:rsidR="00FB756B" w:rsidRPr="00915D4D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14:paraId="781157A2" w14:textId="55F22D9D" w:rsidR="006F1383" w:rsidRPr="00915D4D" w:rsidRDefault="00135057" w:rsidP="00CC388A">
      <w:pPr>
        <w:numPr>
          <w:ilvl w:val="0"/>
          <w:numId w:val="5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915D4D">
        <w:rPr>
          <w:rFonts w:ascii="Calibri" w:eastAsia="Calibri" w:hAnsi="Calibri" w:cs="Calibri"/>
          <w:sz w:val="20"/>
          <w:szCs w:val="20"/>
          <w:lang w:eastAsia="en-US"/>
        </w:rPr>
        <w:t xml:space="preserve">Zakres prac winien obejmować wszystkie </w:t>
      </w:r>
      <w:r w:rsidR="00613D27" w:rsidRPr="00915D4D">
        <w:rPr>
          <w:rFonts w:ascii="Calibri" w:eastAsia="Calibri" w:hAnsi="Calibri" w:cs="Calibri"/>
          <w:sz w:val="20"/>
          <w:szCs w:val="20"/>
          <w:lang w:eastAsia="en-US"/>
        </w:rPr>
        <w:t xml:space="preserve">czynności opisane w dokumentacji technicznej w celu osiągnięcia opisanych założeń. </w:t>
      </w:r>
    </w:p>
    <w:p w14:paraId="4C5BD83D" w14:textId="77777777" w:rsidR="00135057" w:rsidRPr="00915D4D" w:rsidRDefault="00135057" w:rsidP="00CC388A">
      <w:pPr>
        <w:numPr>
          <w:ilvl w:val="0"/>
          <w:numId w:val="5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915D4D">
        <w:rPr>
          <w:rFonts w:ascii="Calibri" w:hAnsi="Calibri" w:cs="Calibri"/>
          <w:sz w:val="20"/>
          <w:szCs w:val="20"/>
        </w:rPr>
        <w:t>Realizacja przedmiotu zamówienia potwierdzona zostanie protokołem odbioru końcowego podpisanym przez przedstawiciela Zamawiającego i </w:t>
      </w:r>
      <w:r w:rsidR="0039534D" w:rsidRPr="00915D4D">
        <w:rPr>
          <w:rFonts w:ascii="Calibri" w:hAnsi="Calibri" w:cs="Calibri"/>
          <w:sz w:val="20"/>
          <w:szCs w:val="20"/>
        </w:rPr>
        <w:t>Dostaw</w:t>
      </w:r>
      <w:r w:rsidRPr="00915D4D">
        <w:rPr>
          <w:rFonts w:ascii="Calibri" w:hAnsi="Calibri" w:cs="Calibri"/>
          <w:sz w:val="20"/>
          <w:szCs w:val="20"/>
        </w:rPr>
        <w:t>cę.</w:t>
      </w:r>
    </w:p>
    <w:p w14:paraId="7A8375B2" w14:textId="77777777" w:rsidR="00244A95" w:rsidRPr="00915D4D" w:rsidRDefault="00244A95" w:rsidP="00CC38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915D4D">
        <w:rPr>
          <w:rFonts w:ascii="Calibri" w:hAnsi="Calibri" w:cs="Calibri"/>
          <w:sz w:val="20"/>
          <w:szCs w:val="20"/>
        </w:rPr>
        <w:lastRenderedPageBreak/>
        <w:t>Dostawca po podpisaniu protokołu odbioru końcowego, o którym mowa w ust.</w:t>
      </w:r>
      <w:r w:rsidR="00BF0569" w:rsidRPr="00915D4D">
        <w:rPr>
          <w:rFonts w:ascii="Calibri" w:hAnsi="Calibri" w:cs="Calibri"/>
          <w:sz w:val="20"/>
          <w:szCs w:val="20"/>
        </w:rPr>
        <w:t xml:space="preserve"> 4</w:t>
      </w:r>
      <w:r w:rsidRPr="00915D4D">
        <w:rPr>
          <w:rFonts w:ascii="Calibri" w:hAnsi="Calibri" w:cs="Calibri"/>
          <w:sz w:val="20"/>
          <w:szCs w:val="20"/>
        </w:rPr>
        <w:t xml:space="preserve"> wystawi fakturę zawierającą rodzaj sprzętu (podział na poszczególne instalacje), cenę netto, wartość netto i brutto. Dostawca zobowiązany jest do podania na fakturze nazwy asortymentu i ceny jednostkowej zgodnie z załącznikiem nr 1 do umowy (utworzonym na podstawie </w:t>
      </w:r>
      <w:r w:rsidR="006F1383" w:rsidRPr="00915D4D">
        <w:rPr>
          <w:rFonts w:ascii="Calibri" w:hAnsi="Calibri" w:cs="Calibri"/>
          <w:sz w:val="20"/>
          <w:szCs w:val="20"/>
        </w:rPr>
        <w:t>szczegółowej kalkulacji cenowej)</w:t>
      </w:r>
    </w:p>
    <w:p w14:paraId="20473031" w14:textId="77777777" w:rsidR="00910342" w:rsidRPr="00C16569" w:rsidRDefault="0039534D" w:rsidP="00CC38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16569">
        <w:rPr>
          <w:rFonts w:ascii="Calibri" w:hAnsi="Calibri" w:cs="Calibri"/>
          <w:sz w:val="20"/>
          <w:szCs w:val="20"/>
        </w:rPr>
        <w:t>Dostaw</w:t>
      </w:r>
      <w:r w:rsidR="006E6940" w:rsidRPr="00C16569">
        <w:rPr>
          <w:rFonts w:ascii="Calibri" w:hAnsi="Calibri" w:cs="Calibri"/>
          <w:sz w:val="20"/>
          <w:szCs w:val="20"/>
        </w:rPr>
        <w:t>c</w:t>
      </w:r>
      <w:r w:rsidR="00910342" w:rsidRPr="00C16569">
        <w:rPr>
          <w:rFonts w:ascii="Calibri" w:hAnsi="Calibri" w:cs="Calibri"/>
          <w:sz w:val="20"/>
          <w:szCs w:val="20"/>
        </w:rPr>
        <w:t xml:space="preserve">a wykona w terminie wskazanym przez PGE, w dokumencie potwierdzającym zgłoszenie przyłączenia instalacji, następujące czynności: </w:t>
      </w:r>
    </w:p>
    <w:p w14:paraId="66108B76" w14:textId="77777777" w:rsidR="00910342" w:rsidRPr="00C16569" w:rsidRDefault="00910342" w:rsidP="00CC388A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16569">
        <w:rPr>
          <w:rFonts w:ascii="Calibri" w:hAnsi="Calibri" w:cs="Calibri"/>
          <w:sz w:val="20"/>
          <w:szCs w:val="20"/>
        </w:rPr>
        <w:t>niezbędne czynności związane z przyłączeniem i uruchomieniem instalacji do bieżącej eksploatacji.</w:t>
      </w:r>
    </w:p>
    <w:p w14:paraId="23C30888" w14:textId="77777777" w:rsidR="00910342" w:rsidRPr="00C16569" w:rsidRDefault="00910342" w:rsidP="00CC388A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16569">
        <w:rPr>
          <w:rFonts w:ascii="Calibri" w:hAnsi="Calibri" w:cs="Calibri"/>
          <w:sz w:val="20"/>
          <w:szCs w:val="20"/>
        </w:rPr>
        <w:t>przeprowadzenie w niezbędnym zakresie prób eksploatacyjnych i regulacji we współpracy z operatorem sieci energetycznej</w:t>
      </w:r>
    </w:p>
    <w:p w14:paraId="0C2B1B02" w14:textId="77777777" w:rsidR="00931FA8" w:rsidRPr="00C16569" w:rsidRDefault="0039534D" w:rsidP="00CC38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16569">
        <w:rPr>
          <w:rFonts w:ascii="Calibri" w:hAnsi="Calibri" w:cs="Calibri"/>
          <w:sz w:val="20"/>
          <w:szCs w:val="20"/>
        </w:rPr>
        <w:t>Dostaw</w:t>
      </w:r>
      <w:r w:rsidR="00931FA8" w:rsidRPr="00C16569">
        <w:rPr>
          <w:rFonts w:ascii="Calibri" w:hAnsi="Calibri" w:cs="Calibri"/>
          <w:sz w:val="20"/>
          <w:szCs w:val="20"/>
        </w:rPr>
        <w:t xml:space="preserve">ca zobowiązuje się do: </w:t>
      </w:r>
    </w:p>
    <w:p w14:paraId="6CB7C7C8" w14:textId="77777777" w:rsidR="00931FA8" w:rsidRPr="00C16569" w:rsidRDefault="00931FA8" w:rsidP="00CC388A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16569">
        <w:rPr>
          <w:rFonts w:ascii="Calibri" w:hAnsi="Calibri" w:cs="Calibri"/>
          <w:sz w:val="20"/>
          <w:szCs w:val="20"/>
        </w:rPr>
        <w:t>poinformowania dystrybutora energii elektrycznej o planowanej ilości montażu nowych instalacji fotowoltaicznych oraz o</w:t>
      </w:r>
      <w:r w:rsidR="006E6940" w:rsidRPr="00C16569">
        <w:rPr>
          <w:rFonts w:ascii="Calibri" w:hAnsi="Calibri" w:cs="Calibri"/>
          <w:sz w:val="20"/>
          <w:szCs w:val="20"/>
        </w:rPr>
        <w:t> </w:t>
      </w:r>
      <w:r w:rsidRPr="00C16569">
        <w:rPr>
          <w:rFonts w:ascii="Calibri" w:hAnsi="Calibri" w:cs="Calibri"/>
          <w:sz w:val="20"/>
          <w:szCs w:val="20"/>
        </w:rPr>
        <w:t>planowanym terminie ich wykonania</w:t>
      </w:r>
      <w:r w:rsidR="00AF6D6A" w:rsidRPr="00C16569">
        <w:rPr>
          <w:rFonts w:ascii="Calibri" w:hAnsi="Calibri" w:cs="Calibri"/>
          <w:sz w:val="20"/>
          <w:szCs w:val="20"/>
        </w:rPr>
        <w:t xml:space="preserve"> przed przystąpieniem do realizacji przedmiotu zamówienia</w:t>
      </w:r>
      <w:r w:rsidRPr="00C16569">
        <w:rPr>
          <w:rFonts w:ascii="Calibri" w:hAnsi="Calibri" w:cs="Calibri"/>
          <w:sz w:val="20"/>
          <w:szCs w:val="20"/>
        </w:rPr>
        <w:t xml:space="preserve">; </w:t>
      </w:r>
    </w:p>
    <w:p w14:paraId="61783C5D" w14:textId="77777777" w:rsidR="00931FA8" w:rsidRPr="00C16569" w:rsidRDefault="00931FA8" w:rsidP="00CC388A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16569">
        <w:rPr>
          <w:rFonts w:ascii="Calibri" w:hAnsi="Calibri" w:cs="Calibri"/>
          <w:sz w:val="20"/>
          <w:szCs w:val="20"/>
        </w:rPr>
        <w:t>weryfikacji stanu instalacji elektrycznej obiektu oraz wykonania pomiarów rezystancji uziemienia i rezystancji izolacji</w:t>
      </w:r>
      <w:r w:rsidR="00AF6D6A" w:rsidRPr="00C16569">
        <w:rPr>
          <w:rFonts w:ascii="Calibri" w:hAnsi="Calibri" w:cs="Calibri"/>
          <w:sz w:val="20"/>
          <w:szCs w:val="20"/>
        </w:rPr>
        <w:t xml:space="preserve">, dokonania </w:t>
      </w:r>
      <w:r w:rsidRPr="00C16569">
        <w:rPr>
          <w:rFonts w:ascii="Calibri" w:hAnsi="Calibri" w:cs="Calibri"/>
          <w:sz w:val="20"/>
          <w:szCs w:val="20"/>
        </w:rPr>
        <w:t xml:space="preserve">modernizacji w niezbędnym zakresie istniejącej instalacji elektrycznej; </w:t>
      </w:r>
    </w:p>
    <w:p w14:paraId="5CB0AD9A" w14:textId="77777777" w:rsidR="00931FA8" w:rsidRPr="00C16569" w:rsidRDefault="00931FA8" w:rsidP="00CC388A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16569">
        <w:rPr>
          <w:rFonts w:ascii="Calibri" w:hAnsi="Calibri" w:cs="Calibri"/>
          <w:sz w:val="20"/>
          <w:szCs w:val="20"/>
        </w:rPr>
        <w:t>wyposażenia przedmiotowych elektrowni fotowoltaicznych we wszystkie zabezpieczenia zarówno po stronie DC jak i AC (w</w:t>
      </w:r>
      <w:r w:rsidR="006E6940" w:rsidRPr="00C16569">
        <w:rPr>
          <w:rFonts w:ascii="Calibri" w:hAnsi="Calibri" w:cs="Calibri"/>
          <w:sz w:val="20"/>
          <w:szCs w:val="20"/>
        </w:rPr>
        <w:t> </w:t>
      </w:r>
      <w:r w:rsidRPr="00C16569">
        <w:rPr>
          <w:rFonts w:ascii="Calibri" w:hAnsi="Calibri" w:cs="Calibri"/>
          <w:sz w:val="20"/>
          <w:szCs w:val="20"/>
        </w:rPr>
        <w:t xml:space="preserve">tym zabezpieczenia nadprądowe, przeciwpożarowe, przeciwporażeniowe, przepięciowe oraz instalację odgromową) zgodnie z obowiązującymi w czasie wykonywania instalacji przepisami oraz normami w tym zakresie. Instalacje elektryczne przedmiotowych elektrowni fotowoltaicznych muszą być wykonane zgodnie z zapisami ustawy Prawo budowlane oraz innych obowiązujących przepisów i norm. </w:t>
      </w:r>
    </w:p>
    <w:p w14:paraId="0100C36B" w14:textId="77777777" w:rsidR="00931FA8" w:rsidRPr="00915D4D" w:rsidRDefault="0039534D" w:rsidP="00CC388A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16569">
        <w:rPr>
          <w:rFonts w:ascii="Calibri" w:hAnsi="Calibri" w:cs="Calibri"/>
          <w:sz w:val="20"/>
          <w:szCs w:val="20"/>
        </w:rPr>
        <w:t>Dostaw</w:t>
      </w:r>
      <w:r w:rsidR="00931FA8" w:rsidRPr="00C16569">
        <w:rPr>
          <w:rFonts w:ascii="Calibri" w:hAnsi="Calibri" w:cs="Calibri"/>
          <w:sz w:val="20"/>
          <w:szCs w:val="20"/>
        </w:rPr>
        <w:t>ca zastosuje do realizacji przedmiotu zamówienia tylko nowe materiały, urządzenia oraz wyposażenie. Dostarczone i</w:t>
      </w:r>
      <w:r w:rsidR="006E6940" w:rsidRPr="00C16569">
        <w:rPr>
          <w:rFonts w:ascii="Calibri" w:hAnsi="Calibri" w:cs="Calibri"/>
          <w:sz w:val="20"/>
          <w:szCs w:val="20"/>
        </w:rPr>
        <w:t> </w:t>
      </w:r>
      <w:r w:rsidR="00931FA8" w:rsidRPr="00C16569">
        <w:rPr>
          <w:rFonts w:ascii="Calibri" w:hAnsi="Calibri" w:cs="Calibri"/>
          <w:sz w:val="20"/>
          <w:szCs w:val="20"/>
        </w:rPr>
        <w:t xml:space="preserve">użyte materiały budowlane, sprzęt i wyposażenia muszą posiadać wszystkie wymagane prawem </w:t>
      </w:r>
      <w:r w:rsidR="00931FA8" w:rsidRPr="00915D4D">
        <w:rPr>
          <w:rFonts w:ascii="Calibri" w:hAnsi="Calibri" w:cs="Calibri"/>
          <w:sz w:val="20"/>
          <w:szCs w:val="20"/>
        </w:rPr>
        <w:t>budowlanym</w:t>
      </w:r>
      <w:r w:rsidR="00AF6D6A" w:rsidRPr="00915D4D">
        <w:rPr>
          <w:rFonts w:ascii="Calibri" w:hAnsi="Calibri" w:cs="Calibri"/>
          <w:sz w:val="20"/>
          <w:szCs w:val="20"/>
        </w:rPr>
        <w:t>, aktami prawnymi</w:t>
      </w:r>
      <w:r w:rsidR="00931FA8" w:rsidRPr="00915D4D">
        <w:rPr>
          <w:rFonts w:ascii="Calibri" w:hAnsi="Calibri" w:cs="Calibri"/>
          <w:sz w:val="20"/>
          <w:szCs w:val="20"/>
        </w:rPr>
        <w:t xml:space="preserve"> i polskimi normami przenoszącymi normy europejskie, atesty i aprobaty techniczne. </w:t>
      </w:r>
    </w:p>
    <w:p w14:paraId="15558484" w14:textId="77777777" w:rsidR="00DC161E" w:rsidRPr="00915D4D" w:rsidRDefault="00DC161E" w:rsidP="00CC388A">
      <w:pPr>
        <w:widowControl w:val="0"/>
        <w:numPr>
          <w:ilvl w:val="1"/>
          <w:numId w:val="5"/>
        </w:numPr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915D4D">
        <w:rPr>
          <w:rFonts w:ascii="Calibri" w:eastAsia="Calibri" w:hAnsi="Calibri" w:cs="Calibri"/>
          <w:sz w:val="20"/>
          <w:szCs w:val="20"/>
          <w:lang w:eastAsia="en-US"/>
        </w:rPr>
        <w:t>Montaż przedmiotu zamówienia obejmuje wykonanie wszystkich czynności niezbędnych do przygotowania przedmiotu zamówienia do używania zgodnie z przeznaczeniem i celem, w tym: rozpakowanie, skręcenie, złożenie w całość, zainstalowanie w miejscu przeznaczenia, regulację i doprowadzenie do stanu użytkowania zgodnego z przeznaczeniem, a</w:t>
      </w:r>
      <w:r w:rsidR="006E6940" w:rsidRPr="00915D4D">
        <w:rPr>
          <w:rFonts w:ascii="Calibri" w:eastAsia="Calibri" w:hAnsi="Calibri" w:cs="Calibri"/>
          <w:sz w:val="20"/>
          <w:szCs w:val="20"/>
          <w:lang w:eastAsia="en-US"/>
        </w:rPr>
        <w:t> </w:t>
      </w:r>
      <w:r w:rsidRPr="00915D4D">
        <w:rPr>
          <w:rFonts w:ascii="Calibri" w:eastAsia="Calibri" w:hAnsi="Calibri" w:cs="Calibri"/>
          <w:sz w:val="20"/>
          <w:szCs w:val="20"/>
          <w:lang w:eastAsia="en-US"/>
        </w:rPr>
        <w:t>także usunięcie i wywóz odpadów powstałych w toku montażu. W przypadku urządzeń i sprzętu montaż obejmuje także: zainstalowanie niezbędnego oprogramowania, dokonanie pomiarów sprawdzających, pierwsze uruchomienie oraz niezbędne szkolenie</w:t>
      </w:r>
      <w:r w:rsidRPr="00915D4D">
        <w:rPr>
          <w:rFonts w:ascii="Calibri" w:hAnsi="Calibri" w:cs="Calibri"/>
          <w:sz w:val="20"/>
          <w:szCs w:val="20"/>
        </w:rPr>
        <w:t>.</w:t>
      </w:r>
    </w:p>
    <w:p w14:paraId="0CC9689D" w14:textId="77777777" w:rsidR="005215E1" w:rsidRPr="00915D4D" w:rsidRDefault="00DD6DB9" w:rsidP="00CC38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915D4D">
        <w:rPr>
          <w:rFonts w:ascii="Calibri" w:hAnsi="Calibri" w:cs="Calibri"/>
          <w:b/>
          <w:bCs/>
          <w:sz w:val="20"/>
          <w:szCs w:val="20"/>
        </w:rPr>
        <w:t xml:space="preserve">Terminy </w:t>
      </w:r>
      <w:r w:rsidR="005215E1" w:rsidRPr="00915D4D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DC161E" w:rsidRPr="00915D4D">
        <w:rPr>
          <w:rFonts w:ascii="Calibri" w:hAnsi="Calibri" w:cs="Calibri"/>
          <w:b/>
          <w:bCs/>
          <w:sz w:val="20"/>
          <w:szCs w:val="20"/>
        </w:rPr>
        <w:t xml:space="preserve">i warunki </w:t>
      </w:r>
      <w:r w:rsidR="005215E1" w:rsidRPr="00915D4D">
        <w:rPr>
          <w:rFonts w:ascii="Calibri" w:hAnsi="Calibri" w:cs="Calibri"/>
          <w:b/>
          <w:bCs/>
          <w:sz w:val="20"/>
          <w:szCs w:val="20"/>
        </w:rPr>
        <w:t xml:space="preserve">gwarancji: </w:t>
      </w:r>
    </w:p>
    <w:p w14:paraId="25BF17E8" w14:textId="77777777" w:rsidR="00DC161E" w:rsidRPr="00915D4D" w:rsidRDefault="0039534D" w:rsidP="00CC388A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915D4D">
        <w:rPr>
          <w:rFonts w:ascii="Calibri" w:eastAsia="Calibri" w:hAnsi="Calibri" w:cs="Calibri"/>
          <w:sz w:val="20"/>
          <w:szCs w:val="20"/>
          <w:lang w:eastAsia="en-US"/>
        </w:rPr>
        <w:t>Dostaw</w:t>
      </w:r>
      <w:r w:rsidR="00DC161E" w:rsidRPr="00915D4D">
        <w:rPr>
          <w:rFonts w:ascii="Calibri" w:eastAsia="Calibri" w:hAnsi="Calibri" w:cs="Calibri"/>
          <w:sz w:val="20"/>
          <w:szCs w:val="20"/>
          <w:lang w:eastAsia="en-US"/>
        </w:rPr>
        <w:t xml:space="preserve">ca ponosi wobec Zamawiającego odpowiedzialność z tytułu </w:t>
      </w:r>
      <w:r w:rsidR="00D60185" w:rsidRPr="00915D4D">
        <w:rPr>
          <w:rFonts w:ascii="Calibri" w:eastAsia="Calibri" w:hAnsi="Calibri" w:cs="Calibri"/>
          <w:sz w:val="20"/>
          <w:szCs w:val="20"/>
          <w:lang w:eastAsia="en-US"/>
        </w:rPr>
        <w:t xml:space="preserve">gwarancji i </w:t>
      </w:r>
      <w:r w:rsidR="00DC161E" w:rsidRPr="00915D4D">
        <w:rPr>
          <w:rFonts w:ascii="Calibri" w:eastAsia="Calibri" w:hAnsi="Calibri" w:cs="Calibri"/>
          <w:sz w:val="20"/>
          <w:szCs w:val="20"/>
          <w:lang w:eastAsia="en-US"/>
        </w:rPr>
        <w:t>rękojmi za wady przedmiotu umowy przez okres obowiązywania gwarancji jakości na wykonany przedmiot zamówienia, na zasadach określonych w Kodeksie cywilnym.</w:t>
      </w:r>
    </w:p>
    <w:p w14:paraId="2F04D857" w14:textId="77777777" w:rsidR="00DC161E" w:rsidRPr="00915D4D" w:rsidRDefault="00DC161E" w:rsidP="00CC388A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915D4D">
        <w:rPr>
          <w:rFonts w:ascii="Calibri" w:hAnsi="Calibri" w:cs="Calibri"/>
          <w:sz w:val="20"/>
          <w:szCs w:val="20"/>
        </w:rPr>
        <w:t>Terminy gwarancji</w:t>
      </w:r>
      <w:r w:rsidR="00D60185" w:rsidRPr="00915D4D">
        <w:rPr>
          <w:rFonts w:ascii="Calibri" w:hAnsi="Calibri" w:cs="Calibri"/>
          <w:sz w:val="20"/>
          <w:szCs w:val="20"/>
        </w:rPr>
        <w:t>:</w:t>
      </w:r>
    </w:p>
    <w:p w14:paraId="67EC5483" w14:textId="361900BA" w:rsidR="00DD6DB9" w:rsidRPr="00915D4D" w:rsidRDefault="0039534D" w:rsidP="00CC388A">
      <w:pPr>
        <w:numPr>
          <w:ilvl w:val="1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915D4D">
        <w:rPr>
          <w:rFonts w:ascii="Calibri" w:hAnsi="Calibri" w:cs="Calibri"/>
          <w:sz w:val="20"/>
          <w:szCs w:val="20"/>
        </w:rPr>
        <w:t>Dostaw</w:t>
      </w:r>
      <w:r w:rsidR="005215E1" w:rsidRPr="00915D4D">
        <w:rPr>
          <w:rFonts w:ascii="Calibri" w:hAnsi="Calibri" w:cs="Calibri"/>
          <w:sz w:val="20"/>
          <w:szCs w:val="20"/>
        </w:rPr>
        <w:t xml:space="preserve">ca udziela </w:t>
      </w:r>
      <w:r w:rsidR="00915D4D" w:rsidRPr="00915D4D">
        <w:rPr>
          <w:rFonts w:ascii="Calibri" w:hAnsi="Calibri" w:cs="Calibri"/>
          <w:b/>
          <w:bCs/>
          <w:sz w:val="20"/>
          <w:szCs w:val="20"/>
        </w:rPr>
        <w:t>…….</w:t>
      </w:r>
      <w:r w:rsidR="00032C9D" w:rsidRPr="00915D4D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613D27" w:rsidRPr="00915D4D">
        <w:rPr>
          <w:rFonts w:ascii="Calibri" w:hAnsi="Calibri" w:cs="Calibri"/>
          <w:b/>
          <w:bCs/>
          <w:sz w:val="20"/>
          <w:szCs w:val="20"/>
        </w:rPr>
        <w:t xml:space="preserve">miesięcy </w:t>
      </w:r>
      <w:r w:rsidR="00915D4D" w:rsidRPr="00915D4D">
        <w:rPr>
          <w:rFonts w:ascii="Calibri" w:hAnsi="Calibri" w:cs="Calibri"/>
          <w:b/>
          <w:bCs/>
          <w:sz w:val="20"/>
          <w:szCs w:val="20"/>
        </w:rPr>
        <w:t xml:space="preserve">(zgodnie z deklaracją w złożonej ofercie) </w:t>
      </w:r>
      <w:r w:rsidR="00613D27" w:rsidRPr="00915D4D">
        <w:rPr>
          <w:rFonts w:ascii="Calibri" w:hAnsi="Calibri" w:cs="Calibri"/>
          <w:b/>
          <w:bCs/>
          <w:sz w:val="20"/>
          <w:szCs w:val="20"/>
        </w:rPr>
        <w:t>rękojmi i gwarancji jakości</w:t>
      </w:r>
      <w:r w:rsidR="005215E1" w:rsidRPr="00915D4D">
        <w:rPr>
          <w:rFonts w:ascii="Calibri" w:hAnsi="Calibri" w:cs="Calibri"/>
          <w:sz w:val="20"/>
          <w:szCs w:val="20"/>
        </w:rPr>
        <w:t xml:space="preserve"> </w:t>
      </w:r>
      <w:r w:rsidR="005215E1" w:rsidRPr="00915D4D">
        <w:rPr>
          <w:rFonts w:ascii="Calibri" w:hAnsi="Calibri" w:cs="Calibri"/>
          <w:b/>
          <w:bCs/>
          <w:sz w:val="20"/>
          <w:szCs w:val="20"/>
        </w:rPr>
        <w:t xml:space="preserve">na </w:t>
      </w:r>
      <w:r w:rsidR="00613D27" w:rsidRPr="00915D4D">
        <w:rPr>
          <w:rFonts w:ascii="Calibri" w:hAnsi="Calibri" w:cs="Calibri"/>
          <w:b/>
          <w:bCs/>
          <w:sz w:val="20"/>
          <w:szCs w:val="20"/>
        </w:rPr>
        <w:t>wykonan</w:t>
      </w:r>
      <w:r w:rsidR="00CC441A" w:rsidRPr="00915D4D">
        <w:rPr>
          <w:rFonts w:ascii="Calibri" w:hAnsi="Calibri" w:cs="Calibri"/>
          <w:b/>
          <w:bCs/>
          <w:sz w:val="20"/>
          <w:szCs w:val="20"/>
        </w:rPr>
        <w:t>e prace</w:t>
      </w:r>
      <w:r w:rsidR="005215E1" w:rsidRPr="00915D4D">
        <w:rPr>
          <w:rFonts w:ascii="Calibri" w:hAnsi="Calibri" w:cs="Calibri"/>
          <w:sz w:val="20"/>
          <w:szCs w:val="20"/>
        </w:rPr>
        <w:t xml:space="preserve"> w odniesieniu do wszystkich elementów zamówienia biegnącą od dnia podpisania protokołu odbioru końcowego</w:t>
      </w:r>
    </w:p>
    <w:p w14:paraId="4B1DAA23" w14:textId="77777777" w:rsidR="00DC161E" w:rsidRPr="00C16569" w:rsidRDefault="000B551C" w:rsidP="00CC388A">
      <w:pPr>
        <w:numPr>
          <w:ilvl w:val="1"/>
          <w:numId w:val="5"/>
        </w:numPr>
        <w:spacing w:line="276" w:lineRule="auto"/>
        <w:ind w:left="567" w:hanging="567"/>
        <w:jc w:val="both"/>
        <w:rPr>
          <w:rFonts w:ascii="Calibri" w:hAnsi="Calibri" w:cs="Calibri"/>
          <w:spacing w:val="-6"/>
          <w:sz w:val="20"/>
          <w:szCs w:val="20"/>
        </w:rPr>
      </w:pPr>
      <w:r w:rsidRPr="00915D4D">
        <w:rPr>
          <w:rFonts w:ascii="Calibri" w:hAnsi="Calibri" w:cs="Calibri"/>
          <w:b/>
          <w:bCs/>
          <w:sz w:val="20"/>
          <w:szCs w:val="20"/>
        </w:rPr>
        <w:t>Jeżeli na poszczególne materiały</w:t>
      </w:r>
      <w:r w:rsidRPr="00C16569">
        <w:rPr>
          <w:rFonts w:ascii="Calibri" w:hAnsi="Calibri" w:cs="Calibri"/>
          <w:b/>
          <w:bCs/>
          <w:sz w:val="20"/>
          <w:szCs w:val="20"/>
        </w:rPr>
        <w:t xml:space="preserve"> lub urządzenia udzielona jest gwarancja producenta na okres dłuższy niż okres gwarancji udzielonej przez </w:t>
      </w:r>
      <w:r w:rsidR="0039534D" w:rsidRPr="00C16569">
        <w:rPr>
          <w:rFonts w:ascii="Calibri" w:hAnsi="Calibri" w:cs="Calibri"/>
          <w:b/>
          <w:bCs/>
          <w:sz w:val="20"/>
          <w:szCs w:val="20"/>
        </w:rPr>
        <w:t>Dostaw</w:t>
      </w:r>
      <w:r w:rsidRPr="00C16569">
        <w:rPr>
          <w:rFonts w:ascii="Calibri" w:hAnsi="Calibri" w:cs="Calibri"/>
          <w:b/>
          <w:bCs/>
          <w:sz w:val="20"/>
          <w:szCs w:val="20"/>
        </w:rPr>
        <w:t>cę, długość gwarancji odpowiada okresowi gwarancji udzielonej przez producenta.</w:t>
      </w:r>
    </w:p>
    <w:p w14:paraId="4C14CE31" w14:textId="77777777" w:rsidR="00A27750" w:rsidRPr="00C16569" w:rsidRDefault="00DC161E" w:rsidP="00CC388A">
      <w:pPr>
        <w:numPr>
          <w:ilvl w:val="1"/>
          <w:numId w:val="5"/>
        </w:numPr>
        <w:spacing w:line="276" w:lineRule="auto"/>
        <w:ind w:left="567" w:hanging="567"/>
        <w:jc w:val="both"/>
        <w:rPr>
          <w:rFonts w:ascii="Calibri" w:hAnsi="Calibri" w:cs="Calibri"/>
          <w:spacing w:val="-6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W okresie gwarancji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>ca zapewni we własnym zakresie w ramach wynagrodzenia umownego przeglądy serwisowe wynikające z zaleceń producenta, naprawy (usunięcie wad). Naprawy świadczone będą w miarę możliwości w miejscu użytkowania przedmiotu umowy.</w:t>
      </w:r>
      <w:r w:rsidR="00A27750" w:rsidRPr="00C16569">
        <w:rPr>
          <w:rFonts w:ascii="Calibri" w:hAnsi="Calibri" w:cs="Calibri"/>
          <w:sz w:val="20"/>
          <w:szCs w:val="20"/>
        </w:rPr>
        <w:t xml:space="preserve">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="00A27750" w:rsidRPr="00C16569">
        <w:rPr>
          <w:rFonts w:ascii="Calibri" w:hAnsi="Calibri" w:cs="Calibri"/>
          <w:sz w:val="20"/>
          <w:szCs w:val="20"/>
        </w:rPr>
        <w:t>ca będzie wykonywał przeglądy gwarancyjne stosownie do wymogów technicznych i</w:t>
      </w:r>
      <w:r w:rsidR="009B39B5" w:rsidRPr="00C16569">
        <w:rPr>
          <w:rFonts w:ascii="Calibri" w:hAnsi="Calibri" w:cs="Calibri"/>
          <w:sz w:val="20"/>
          <w:szCs w:val="20"/>
        </w:rPr>
        <w:t> </w:t>
      </w:r>
      <w:r w:rsidR="00A27750" w:rsidRPr="00C16569">
        <w:rPr>
          <w:rFonts w:ascii="Calibri" w:hAnsi="Calibri" w:cs="Calibri"/>
          <w:sz w:val="20"/>
          <w:szCs w:val="20"/>
        </w:rPr>
        <w:t xml:space="preserve">zaleceń producentów elementów instalacji, </w:t>
      </w:r>
      <w:r w:rsidR="00A27750" w:rsidRPr="00C16569">
        <w:rPr>
          <w:rFonts w:ascii="Calibri" w:hAnsi="Calibri" w:cs="Calibri"/>
          <w:b/>
          <w:bCs/>
          <w:sz w:val="20"/>
          <w:szCs w:val="20"/>
        </w:rPr>
        <w:t>lecz nie rzadziej niż 1 raz w roku kalendarzowym w okresie gwarancji.</w:t>
      </w:r>
    </w:p>
    <w:p w14:paraId="55370098" w14:textId="77777777" w:rsidR="00A27750" w:rsidRPr="00C16569" w:rsidRDefault="00A27750" w:rsidP="00CC388A">
      <w:pPr>
        <w:numPr>
          <w:ilvl w:val="1"/>
          <w:numId w:val="5"/>
        </w:numPr>
        <w:spacing w:line="276" w:lineRule="auto"/>
        <w:ind w:left="567" w:hanging="567"/>
        <w:jc w:val="both"/>
        <w:rPr>
          <w:rFonts w:ascii="Calibri" w:hAnsi="Calibri" w:cs="Calibri"/>
          <w:b/>
          <w:bCs/>
          <w:sz w:val="20"/>
          <w:szCs w:val="20"/>
        </w:rPr>
      </w:pPr>
      <w:r w:rsidRPr="00C16569">
        <w:rPr>
          <w:rFonts w:ascii="Calibri" w:hAnsi="Calibri" w:cs="Calibri"/>
          <w:b/>
          <w:bCs/>
          <w:sz w:val="20"/>
          <w:szCs w:val="20"/>
        </w:rPr>
        <w:t xml:space="preserve">Okresowe przeglądy gwarancyjne będą potwierdzane protokołem podpisanym przez </w:t>
      </w:r>
      <w:r w:rsidR="0039534D" w:rsidRPr="00C16569">
        <w:rPr>
          <w:rFonts w:ascii="Calibri" w:hAnsi="Calibri" w:cs="Calibri"/>
          <w:b/>
          <w:bCs/>
          <w:sz w:val="20"/>
          <w:szCs w:val="20"/>
        </w:rPr>
        <w:t>Dostaw</w:t>
      </w:r>
      <w:r w:rsidRPr="00C16569">
        <w:rPr>
          <w:rFonts w:ascii="Calibri" w:hAnsi="Calibri" w:cs="Calibri"/>
          <w:b/>
          <w:bCs/>
          <w:sz w:val="20"/>
          <w:szCs w:val="20"/>
        </w:rPr>
        <w:t>cę oraz przedstawiciela Zamawiającego.</w:t>
      </w:r>
      <w:r w:rsidRPr="00C16569">
        <w:rPr>
          <w:rFonts w:ascii="Calibri" w:hAnsi="Calibri" w:cs="Calibri"/>
          <w:spacing w:val="-6"/>
          <w:sz w:val="20"/>
          <w:szCs w:val="20"/>
        </w:rPr>
        <w:t xml:space="preserve"> </w:t>
      </w:r>
      <w:r w:rsidRPr="00C16569">
        <w:rPr>
          <w:rFonts w:ascii="Calibri" w:hAnsi="Calibri" w:cs="Calibri"/>
          <w:b/>
          <w:bCs/>
          <w:sz w:val="20"/>
          <w:szCs w:val="20"/>
        </w:rPr>
        <w:t>Okresowe przeglądy gwarancyjne obejmują sprawdzenie jakości elementów objętych gwarancją i</w:t>
      </w:r>
      <w:r w:rsidR="009B39B5" w:rsidRPr="00C16569">
        <w:rPr>
          <w:rFonts w:ascii="Calibri" w:hAnsi="Calibri" w:cs="Calibri"/>
          <w:b/>
          <w:bCs/>
          <w:sz w:val="20"/>
          <w:szCs w:val="20"/>
        </w:rPr>
        <w:t> </w:t>
      </w:r>
      <w:r w:rsidRPr="00C16569">
        <w:rPr>
          <w:rFonts w:ascii="Calibri" w:hAnsi="Calibri" w:cs="Calibri"/>
          <w:b/>
          <w:bCs/>
          <w:sz w:val="20"/>
          <w:szCs w:val="20"/>
        </w:rPr>
        <w:t>rękojmią za wady fizyczne, w szczególności weryfikację czy</w:t>
      </w:r>
      <w:r w:rsidR="009A7579" w:rsidRPr="00C16569">
        <w:rPr>
          <w:rFonts w:ascii="Calibri" w:hAnsi="Calibri" w:cs="Calibri"/>
          <w:b/>
          <w:bCs/>
          <w:sz w:val="20"/>
          <w:szCs w:val="20"/>
        </w:rPr>
        <w:t>:</w:t>
      </w:r>
    </w:p>
    <w:p w14:paraId="3A1EBC68" w14:textId="77777777" w:rsidR="00A27750" w:rsidRPr="00C16569" w:rsidRDefault="00A27750" w:rsidP="00CC388A">
      <w:pPr>
        <w:numPr>
          <w:ilvl w:val="2"/>
          <w:numId w:val="5"/>
        </w:numPr>
        <w:spacing w:line="276" w:lineRule="auto"/>
        <w:ind w:left="567" w:hanging="567"/>
        <w:jc w:val="both"/>
        <w:rPr>
          <w:rFonts w:ascii="Calibri" w:hAnsi="Calibri" w:cs="Calibri"/>
          <w:b/>
          <w:bCs/>
          <w:sz w:val="20"/>
          <w:szCs w:val="20"/>
        </w:rPr>
      </w:pPr>
      <w:r w:rsidRPr="00C16569">
        <w:rPr>
          <w:rFonts w:ascii="Calibri" w:hAnsi="Calibri" w:cs="Calibri"/>
          <w:b/>
          <w:bCs/>
          <w:sz w:val="20"/>
          <w:szCs w:val="20"/>
        </w:rPr>
        <w:t>przedmiot umowy nadal posiada właściwości, które powinien mieć ze względu na cel oznaczony w umowie lub cel przeznaczenia</w:t>
      </w:r>
    </w:p>
    <w:p w14:paraId="482EBEEB" w14:textId="77777777" w:rsidR="00A27750" w:rsidRPr="00C16569" w:rsidRDefault="00A27750" w:rsidP="00CC388A">
      <w:pPr>
        <w:numPr>
          <w:ilvl w:val="2"/>
          <w:numId w:val="5"/>
        </w:numPr>
        <w:spacing w:line="276" w:lineRule="auto"/>
        <w:ind w:left="567" w:hanging="567"/>
        <w:jc w:val="both"/>
        <w:rPr>
          <w:rFonts w:ascii="Calibri" w:hAnsi="Calibri" w:cs="Calibri"/>
          <w:b/>
          <w:bCs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  <w:lang w:eastAsia="pl-PL"/>
        </w:rPr>
        <w:t xml:space="preserve">przedmiot umowy nadal posiada właściwości, o których istnieniu </w:t>
      </w:r>
      <w:r w:rsidR="0039534D" w:rsidRPr="00C16569">
        <w:rPr>
          <w:rFonts w:ascii="Calibri" w:hAnsi="Calibri" w:cs="Calibri"/>
          <w:sz w:val="20"/>
          <w:szCs w:val="20"/>
          <w:lang w:eastAsia="pl-PL"/>
        </w:rPr>
        <w:t>Dostaw</w:t>
      </w:r>
      <w:r w:rsidRPr="00C16569">
        <w:rPr>
          <w:rFonts w:ascii="Calibri" w:hAnsi="Calibri" w:cs="Calibri"/>
          <w:sz w:val="20"/>
          <w:szCs w:val="20"/>
          <w:lang w:eastAsia="pl-PL"/>
        </w:rPr>
        <w:t>ca zapewnił Zamawiającego</w:t>
      </w:r>
    </w:p>
    <w:p w14:paraId="445F0EBE" w14:textId="77777777" w:rsidR="00A27750" w:rsidRPr="00C16569" w:rsidRDefault="00A27750" w:rsidP="00CC388A">
      <w:pPr>
        <w:numPr>
          <w:ilvl w:val="2"/>
          <w:numId w:val="5"/>
        </w:numPr>
        <w:spacing w:line="276" w:lineRule="auto"/>
        <w:ind w:left="567" w:hanging="567"/>
        <w:jc w:val="both"/>
        <w:rPr>
          <w:rFonts w:ascii="Calibri" w:hAnsi="Calibri" w:cs="Calibri"/>
          <w:b/>
          <w:bCs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  <w:lang w:eastAsia="pl-PL"/>
        </w:rPr>
        <w:t xml:space="preserve">przedmiot umowy nadal nadaje się do celu, o którym Zamawiający poinformował </w:t>
      </w:r>
      <w:r w:rsidR="0039534D" w:rsidRPr="00C16569">
        <w:rPr>
          <w:rFonts w:ascii="Calibri" w:hAnsi="Calibri" w:cs="Calibri"/>
          <w:sz w:val="20"/>
          <w:szCs w:val="20"/>
          <w:lang w:eastAsia="pl-PL"/>
        </w:rPr>
        <w:t>Dostaw</w:t>
      </w:r>
      <w:r w:rsidRPr="00C16569">
        <w:rPr>
          <w:rFonts w:ascii="Calibri" w:hAnsi="Calibri" w:cs="Calibri"/>
          <w:sz w:val="20"/>
          <w:szCs w:val="20"/>
          <w:lang w:eastAsia="pl-PL"/>
        </w:rPr>
        <w:t>cę przy zawarciu umowy;</w:t>
      </w:r>
    </w:p>
    <w:p w14:paraId="0DC572E8" w14:textId="77777777" w:rsidR="00A27750" w:rsidRPr="00C16569" w:rsidRDefault="00A27750" w:rsidP="00CC388A">
      <w:pPr>
        <w:numPr>
          <w:ilvl w:val="2"/>
          <w:numId w:val="5"/>
        </w:numPr>
        <w:spacing w:line="276" w:lineRule="auto"/>
        <w:ind w:left="567" w:hanging="567"/>
        <w:jc w:val="both"/>
        <w:rPr>
          <w:rFonts w:ascii="Calibri" w:hAnsi="Calibri" w:cs="Calibri"/>
          <w:b/>
          <w:bCs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  <w:lang w:eastAsia="pl-PL"/>
        </w:rPr>
        <w:t xml:space="preserve">przedmiot umowy jest wolny od wad. </w:t>
      </w:r>
    </w:p>
    <w:p w14:paraId="6AD5E6A0" w14:textId="77777777" w:rsidR="00A27750" w:rsidRPr="00C16569" w:rsidRDefault="00A27750" w:rsidP="00CC388A">
      <w:pPr>
        <w:numPr>
          <w:ilvl w:val="1"/>
          <w:numId w:val="5"/>
        </w:numPr>
        <w:spacing w:line="276" w:lineRule="auto"/>
        <w:ind w:left="567" w:hanging="567"/>
        <w:jc w:val="both"/>
        <w:rPr>
          <w:rFonts w:ascii="Calibri" w:hAnsi="Calibri" w:cs="Calibri"/>
          <w:b/>
          <w:bCs/>
          <w:sz w:val="20"/>
          <w:szCs w:val="20"/>
        </w:rPr>
      </w:pPr>
      <w:r w:rsidRPr="00C16569">
        <w:rPr>
          <w:rFonts w:ascii="Calibri" w:hAnsi="Calibri" w:cs="Calibri"/>
          <w:b/>
          <w:bCs/>
          <w:sz w:val="20"/>
          <w:szCs w:val="20"/>
        </w:rPr>
        <w:t xml:space="preserve">Po wykonaniu czynności sprawdzających należy przedstawić pisemne zestawienie stwierdzonych usterek oraz uzgodnić z Zamawiającym sposób ich usunięcia. Jeżeli usterki są objęte rękojmią lub gwarancją </w:t>
      </w:r>
      <w:r w:rsidR="0039534D" w:rsidRPr="00C16569">
        <w:rPr>
          <w:rFonts w:ascii="Calibri" w:hAnsi="Calibri" w:cs="Calibri"/>
          <w:b/>
          <w:bCs/>
          <w:sz w:val="20"/>
          <w:szCs w:val="20"/>
        </w:rPr>
        <w:t>Dostaw</w:t>
      </w:r>
      <w:r w:rsidRPr="00C16569">
        <w:rPr>
          <w:rFonts w:ascii="Calibri" w:hAnsi="Calibri" w:cs="Calibri"/>
          <w:b/>
          <w:bCs/>
          <w:sz w:val="20"/>
          <w:szCs w:val="20"/>
        </w:rPr>
        <w:t xml:space="preserve">ca usuwa je </w:t>
      </w:r>
      <w:r w:rsidRPr="00C16569">
        <w:rPr>
          <w:rFonts w:ascii="Calibri" w:hAnsi="Calibri" w:cs="Calibri"/>
          <w:b/>
          <w:bCs/>
          <w:sz w:val="20"/>
          <w:szCs w:val="20"/>
        </w:rPr>
        <w:lastRenderedPageBreak/>
        <w:t xml:space="preserve">bezpłatnie. </w:t>
      </w:r>
      <w:r w:rsidRPr="00167DD2">
        <w:rPr>
          <w:rFonts w:ascii="Calibri" w:hAnsi="Calibri" w:cs="Calibri"/>
          <w:b/>
          <w:bCs/>
          <w:sz w:val="20"/>
          <w:szCs w:val="20"/>
        </w:rPr>
        <w:t xml:space="preserve">Jeżeli usterki nie są objęte rękojmią lub gwarancją </w:t>
      </w:r>
      <w:r w:rsidR="0039534D" w:rsidRPr="00167DD2">
        <w:rPr>
          <w:rFonts w:ascii="Calibri" w:hAnsi="Calibri" w:cs="Calibri"/>
          <w:b/>
          <w:bCs/>
          <w:sz w:val="20"/>
          <w:szCs w:val="20"/>
        </w:rPr>
        <w:t>Dostaw</w:t>
      </w:r>
      <w:r w:rsidRPr="00167DD2">
        <w:rPr>
          <w:rFonts w:ascii="Calibri" w:hAnsi="Calibri" w:cs="Calibri"/>
          <w:b/>
          <w:bCs/>
          <w:sz w:val="20"/>
          <w:szCs w:val="20"/>
        </w:rPr>
        <w:t>ca przedstawia kalkulację kosztów ich usunięcia.</w:t>
      </w:r>
    </w:p>
    <w:p w14:paraId="2AFD78BE" w14:textId="39DDE057" w:rsidR="00A27750" w:rsidRPr="00C16569" w:rsidRDefault="00A27750" w:rsidP="00CC388A">
      <w:pPr>
        <w:numPr>
          <w:ilvl w:val="1"/>
          <w:numId w:val="5"/>
        </w:numPr>
        <w:spacing w:line="276" w:lineRule="auto"/>
        <w:ind w:left="567" w:hanging="567"/>
        <w:jc w:val="both"/>
        <w:rPr>
          <w:rFonts w:ascii="Calibri" w:hAnsi="Calibri" w:cs="Calibri"/>
          <w:b/>
          <w:bCs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W przypadku awarii urządzeń lub materiałów w okresie gwarancji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 xml:space="preserve">ca przystąpi do ich naprawy w terminie nieprzekraczającym </w:t>
      </w:r>
      <w:r w:rsidR="00D07107">
        <w:rPr>
          <w:rFonts w:ascii="Calibri" w:hAnsi="Calibri" w:cs="Calibri"/>
          <w:sz w:val="20"/>
          <w:szCs w:val="20"/>
        </w:rPr>
        <w:t>48</w:t>
      </w:r>
      <w:r w:rsidRPr="00C16569">
        <w:rPr>
          <w:rFonts w:ascii="Calibri" w:hAnsi="Calibri" w:cs="Calibri"/>
          <w:sz w:val="20"/>
          <w:szCs w:val="20"/>
        </w:rPr>
        <w:t xml:space="preserve"> godzin od zgłoszenia awarii (z wyłączeniem dni ustawowo wolnych od pracy).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>ca umożliwi Zamawiającemu bezpośrednie całodobowe zgłaszanie awarii telefonicznie, pocztą elektroniczną lub pisemnie we wszystkie dni tygodnia.</w:t>
      </w:r>
    </w:p>
    <w:p w14:paraId="590DEB29" w14:textId="1D06CDAC" w:rsidR="00A27750" w:rsidRPr="00167DD2" w:rsidRDefault="00A27750" w:rsidP="00CC388A">
      <w:pPr>
        <w:numPr>
          <w:ilvl w:val="1"/>
          <w:numId w:val="5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167DD2">
        <w:rPr>
          <w:rFonts w:ascii="Calibri" w:hAnsi="Calibri" w:cs="Calibri"/>
          <w:sz w:val="20"/>
          <w:szCs w:val="20"/>
        </w:rPr>
        <w:t xml:space="preserve">Czas usunięcia awarii przez </w:t>
      </w:r>
      <w:r w:rsidR="0039534D" w:rsidRPr="00167DD2">
        <w:rPr>
          <w:rFonts w:ascii="Calibri" w:hAnsi="Calibri" w:cs="Calibri"/>
          <w:sz w:val="20"/>
          <w:szCs w:val="20"/>
        </w:rPr>
        <w:t>Dostaw</w:t>
      </w:r>
      <w:r w:rsidRPr="00167DD2">
        <w:rPr>
          <w:rFonts w:ascii="Calibri" w:hAnsi="Calibri" w:cs="Calibri"/>
          <w:sz w:val="20"/>
          <w:szCs w:val="20"/>
        </w:rPr>
        <w:t xml:space="preserve">cę wynosi </w:t>
      </w:r>
      <w:r w:rsidR="00897263" w:rsidRPr="00167DD2">
        <w:rPr>
          <w:rFonts w:ascii="Calibri" w:hAnsi="Calibri" w:cs="Calibri"/>
          <w:sz w:val="20"/>
          <w:szCs w:val="20"/>
        </w:rPr>
        <w:t>do 7 dni</w:t>
      </w:r>
      <w:r w:rsidRPr="00167DD2">
        <w:rPr>
          <w:rFonts w:ascii="Calibri" w:hAnsi="Calibri" w:cs="Calibri"/>
          <w:sz w:val="20"/>
          <w:szCs w:val="20"/>
        </w:rPr>
        <w:t xml:space="preserve"> od jej zgłoszenia przez Zamawiającego. W sytuacji, w której wystąpi konieczność sprowadzenia części zamiennych, o czym </w:t>
      </w:r>
      <w:r w:rsidR="0039534D" w:rsidRPr="00167DD2">
        <w:rPr>
          <w:rFonts w:ascii="Calibri" w:hAnsi="Calibri" w:cs="Calibri"/>
          <w:sz w:val="20"/>
          <w:szCs w:val="20"/>
        </w:rPr>
        <w:t>Dostaw</w:t>
      </w:r>
      <w:r w:rsidRPr="00167DD2">
        <w:rPr>
          <w:rFonts w:ascii="Calibri" w:hAnsi="Calibri" w:cs="Calibri"/>
          <w:sz w:val="20"/>
          <w:szCs w:val="20"/>
        </w:rPr>
        <w:t xml:space="preserve">ca jest zobowiązany poinformować Zamawiającego nie później niż w terminie </w:t>
      </w:r>
      <w:r w:rsidR="00385217" w:rsidRPr="00167DD2">
        <w:rPr>
          <w:rFonts w:ascii="Calibri" w:hAnsi="Calibri" w:cs="Calibri"/>
          <w:sz w:val="20"/>
          <w:szCs w:val="20"/>
        </w:rPr>
        <w:t>72</w:t>
      </w:r>
      <w:r w:rsidRPr="00167DD2">
        <w:rPr>
          <w:rFonts w:ascii="Calibri" w:hAnsi="Calibri" w:cs="Calibri"/>
          <w:sz w:val="20"/>
          <w:szCs w:val="20"/>
        </w:rPr>
        <w:t xml:space="preserve"> godzin od zgłoszenia awarii, czas usunięcia awarii nie może przekroczyć 14 dni roboczych od jej zgłoszenia przez Zamawiającego.</w:t>
      </w:r>
    </w:p>
    <w:p w14:paraId="06037172" w14:textId="77777777" w:rsidR="00A27750" w:rsidRPr="00C16569" w:rsidRDefault="0039534D" w:rsidP="00CC388A">
      <w:pPr>
        <w:numPr>
          <w:ilvl w:val="1"/>
          <w:numId w:val="5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Dostaw</w:t>
      </w:r>
      <w:r w:rsidR="00A27750" w:rsidRPr="00C16569">
        <w:rPr>
          <w:rFonts w:ascii="Calibri" w:hAnsi="Calibri" w:cs="Calibri"/>
          <w:sz w:val="20"/>
          <w:szCs w:val="20"/>
        </w:rPr>
        <w:t xml:space="preserve">ca zobowiązuje się do wymiany urządzeń i materiałów na nowe w okresie </w:t>
      </w:r>
      <w:r w:rsidR="0025343F" w:rsidRPr="00C16569">
        <w:rPr>
          <w:rFonts w:ascii="Calibri" w:hAnsi="Calibri" w:cs="Calibri"/>
          <w:sz w:val="20"/>
          <w:szCs w:val="20"/>
        </w:rPr>
        <w:t>14 dni roboczych</w:t>
      </w:r>
      <w:r w:rsidR="00A27750" w:rsidRPr="00C16569">
        <w:rPr>
          <w:rFonts w:ascii="Calibri" w:hAnsi="Calibri" w:cs="Calibri"/>
          <w:sz w:val="20"/>
          <w:szCs w:val="20"/>
        </w:rPr>
        <w:t xml:space="preserve"> </w:t>
      </w:r>
      <w:r w:rsidR="0025343F" w:rsidRPr="00C16569">
        <w:rPr>
          <w:rFonts w:ascii="Calibri" w:hAnsi="Calibri" w:cs="Calibri"/>
          <w:sz w:val="20"/>
          <w:szCs w:val="20"/>
        </w:rPr>
        <w:t xml:space="preserve">od jej zgłoszenia przez Zamawiającego </w:t>
      </w:r>
      <w:r w:rsidR="00A27750" w:rsidRPr="00C16569">
        <w:rPr>
          <w:rFonts w:ascii="Calibri" w:hAnsi="Calibri" w:cs="Calibri"/>
          <w:sz w:val="20"/>
          <w:szCs w:val="20"/>
        </w:rPr>
        <w:t xml:space="preserve">w przypadku wystąpienia trzech istotnych awarii, których usunięcie związane będzie z wymianą części lub podzespołów – przy trzeciej awarii lub jeśli usunięcie awarii jest niemożliwe. </w:t>
      </w:r>
    </w:p>
    <w:p w14:paraId="4D23C4F5" w14:textId="77777777" w:rsidR="00A27750" w:rsidRPr="00C16569" w:rsidRDefault="00A27750" w:rsidP="00CC388A">
      <w:pPr>
        <w:numPr>
          <w:ilvl w:val="1"/>
          <w:numId w:val="5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W przypadku wymiany uszkodzonych urządzeń i materiałów na nowe lub wymiany ich części lub podzespołów oraz w</w:t>
      </w:r>
      <w:r w:rsidR="0025343F" w:rsidRPr="00C16569">
        <w:rPr>
          <w:rFonts w:ascii="Calibri" w:hAnsi="Calibri" w:cs="Calibri"/>
          <w:sz w:val="20"/>
          <w:szCs w:val="20"/>
        </w:rPr>
        <w:t> </w:t>
      </w:r>
      <w:r w:rsidRPr="00C16569">
        <w:rPr>
          <w:rFonts w:ascii="Calibri" w:hAnsi="Calibri" w:cs="Calibri"/>
          <w:sz w:val="20"/>
          <w:szCs w:val="20"/>
        </w:rPr>
        <w:t>przypadku skorzystania przez Zamawiającego z rękojmi, w stosunku do nowych, wymienionych urządzeń obowiązują warunki gwarancji i serwisu przewidziane w umowie.</w:t>
      </w:r>
    </w:p>
    <w:p w14:paraId="7047BABA" w14:textId="77777777" w:rsidR="00A27750" w:rsidRPr="00C16569" w:rsidRDefault="00A27750" w:rsidP="00CC388A">
      <w:pPr>
        <w:numPr>
          <w:ilvl w:val="1"/>
          <w:numId w:val="5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Przerwy w pracy urządzeń spowodowane naprawami gwarancyjnymi odpowiednio wydłużają okres gwarancji.</w:t>
      </w:r>
    </w:p>
    <w:p w14:paraId="0AD3559A" w14:textId="77777777" w:rsidR="00A27750" w:rsidRPr="00C16569" w:rsidRDefault="00A27750" w:rsidP="00CC388A">
      <w:pPr>
        <w:numPr>
          <w:ilvl w:val="1"/>
          <w:numId w:val="5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Uprawnienia Zamawiającego z tytułu gwarancji nie wyłączają odpowiedzialności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 xml:space="preserve">cy z tytułu rękojmi. </w:t>
      </w:r>
    </w:p>
    <w:p w14:paraId="6887BB4D" w14:textId="77777777" w:rsidR="00DC161E" w:rsidRPr="00C16569" w:rsidRDefault="00A27750" w:rsidP="00CC388A">
      <w:pPr>
        <w:numPr>
          <w:ilvl w:val="1"/>
          <w:numId w:val="5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W przypadku niewykonania obowiązków określonych w niniejszym paragrafie</w:t>
      </w:r>
      <w:r w:rsidRPr="00C16569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C16569">
        <w:rPr>
          <w:rFonts w:ascii="Calibri" w:hAnsi="Calibri" w:cs="Calibri"/>
          <w:sz w:val="20"/>
          <w:szCs w:val="20"/>
        </w:rPr>
        <w:t xml:space="preserve">Zamawiający ma prawo zlecić usunięcie awarii na koszt i ryzyko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>cy – bez upoważnienia sądu.</w:t>
      </w:r>
    </w:p>
    <w:p w14:paraId="3A296851" w14:textId="77777777" w:rsidR="007D79EC" w:rsidRPr="00C16569" w:rsidRDefault="00BD33F9" w:rsidP="00CC38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W ramach przedmiotu umowy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 xml:space="preserve">ca zobowiązuje się do wykonania prac w zakresie objętym niniejszą umową. </w:t>
      </w:r>
      <w:r w:rsidR="007D79EC" w:rsidRPr="00C16569">
        <w:rPr>
          <w:rFonts w:ascii="Calibri" w:hAnsi="Calibri" w:cs="Calibri"/>
          <w:sz w:val="20"/>
          <w:szCs w:val="20"/>
        </w:rPr>
        <w:t xml:space="preserve">Za wszelkie szkody wyrządzone przez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="007D79EC" w:rsidRPr="00C16569">
        <w:rPr>
          <w:rFonts w:ascii="Calibri" w:hAnsi="Calibri" w:cs="Calibri"/>
          <w:sz w:val="20"/>
          <w:szCs w:val="20"/>
        </w:rPr>
        <w:t>cę</w:t>
      </w:r>
      <w:r w:rsidR="000A5996" w:rsidRPr="00C16569">
        <w:rPr>
          <w:rFonts w:ascii="Calibri" w:hAnsi="Calibri" w:cs="Calibri"/>
          <w:sz w:val="20"/>
          <w:szCs w:val="20"/>
        </w:rPr>
        <w:t xml:space="preserve"> lub </w:t>
      </w:r>
      <w:r w:rsidR="00A42326" w:rsidRPr="00C16569">
        <w:rPr>
          <w:rFonts w:ascii="Calibri" w:hAnsi="Calibri" w:cs="Calibri"/>
          <w:sz w:val="20"/>
          <w:szCs w:val="20"/>
        </w:rPr>
        <w:t>podwykonawców</w:t>
      </w:r>
      <w:r w:rsidR="007D79EC" w:rsidRPr="00C16569">
        <w:rPr>
          <w:rFonts w:ascii="Calibri" w:hAnsi="Calibri" w:cs="Calibri"/>
          <w:sz w:val="20"/>
          <w:szCs w:val="20"/>
        </w:rPr>
        <w:t xml:space="preserve"> podczas procesu realizacji zamówienia o</w:t>
      </w:r>
      <w:r w:rsidR="009B39B5" w:rsidRPr="00C16569">
        <w:rPr>
          <w:rFonts w:ascii="Calibri" w:hAnsi="Calibri" w:cs="Calibri"/>
          <w:sz w:val="20"/>
          <w:szCs w:val="20"/>
        </w:rPr>
        <w:t>d</w:t>
      </w:r>
      <w:r w:rsidR="007D79EC" w:rsidRPr="00C16569">
        <w:rPr>
          <w:rFonts w:ascii="Calibri" w:hAnsi="Calibri" w:cs="Calibri"/>
          <w:sz w:val="20"/>
          <w:szCs w:val="20"/>
        </w:rPr>
        <w:t xml:space="preserve">powiada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="007D79EC" w:rsidRPr="00C16569">
        <w:rPr>
          <w:rFonts w:ascii="Calibri" w:hAnsi="Calibri" w:cs="Calibri"/>
          <w:sz w:val="20"/>
          <w:szCs w:val="20"/>
        </w:rPr>
        <w:t xml:space="preserve">ca. </w:t>
      </w:r>
    </w:p>
    <w:p w14:paraId="6193C21E" w14:textId="77777777" w:rsidR="00544A40" w:rsidRPr="00C16569" w:rsidRDefault="0039534D" w:rsidP="00CC388A">
      <w:pPr>
        <w:numPr>
          <w:ilvl w:val="0"/>
          <w:numId w:val="5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bCs/>
          <w:sz w:val="20"/>
          <w:szCs w:val="20"/>
        </w:rPr>
      </w:pPr>
      <w:r w:rsidRPr="00C16569">
        <w:rPr>
          <w:rFonts w:ascii="Calibri" w:hAnsi="Calibri" w:cs="Calibri"/>
          <w:bCs/>
          <w:sz w:val="20"/>
          <w:szCs w:val="20"/>
        </w:rPr>
        <w:t>Dostaw</w:t>
      </w:r>
      <w:r w:rsidR="00544A40" w:rsidRPr="00C16569">
        <w:rPr>
          <w:rFonts w:ascii="Calibri" w:hAnsi="Calibri" w:cs="Calibri"/>
          <w:bCs/>
          <w:sz w:val="20"/>
          <w:szCs w:val="20"/>
        </w:rPr>
        <w:t xml:space="preserve">ca odpowiada za dostawę instalacji fotowoltaicznej, montaż i przyłączenie poprzez uprawnione osoby. </w:t>
      </w:r>
      <w:r w:rsidRPr="00C16569">
        <w:rPr>
          <w:rFonts w:ascii="Calibri" w:hAnsi="Calibri" w:cs="Calibri"/>
          <w:bCs/>
          <w:sz w:val="20"/>
          <w:szCs w:val="20"/>
        </w:rPr>
        <w:t>Dostaw</w:t>
      </w:r>
      <w:r w:rsidR="00544A40" w:rsidRPr="00C16569">
        <w:rPr>
          <w:rFonts w:ascii="Calibri" w:hAnsi="Calibri" w:cs="Calibri"/>
          <w:bCs/>
          <w:sz w:val="20"/>
          <w:szCs w:val="20"/>
        </w:rPr>
        <w:t>ca zagwarantuje poprawną realizację projektu, montaż i funkcjonowanie instalacji przy spełnieniu jednocześnie warunków bezpieczeństwa pracy instalacji i współpracy z siecią elektroenergetyczną dystrybutora energii.</w:t>
      </w:r>
    </w:p>
    <w:p w14:paraId="7C8AD8CE" w14:textId="77777777" w:rsidR="003638D6" w:rsidRPr="00C16569" w:rsidRDefault="003638D6" w:rsidP="003E5245">
      <w:pPr>
        <w:spacing w:line="276" w:lineRule="auto"/>
        <w:ind w:left="567" w:hanging="567"/>
        <w:rPr>
          <w:rFonts w:ascii="Calibri" w:hAnsi="Calibri" w:cs="Calibri"/>
          <w:b/>
          <w:sz w:val="20"/>
          <w:szCs w:val="20"/>
        </w:rPr>
      </w:pPr>
    </w:p>
    <w:p w14:paraId="6CB40D7C" w14:textId="77777777" w:rsidR="00E033D7" w:rsidRPr="00C16569" w:rsidRDefault="00E033D7" w:rsidP="003E5245">
      <w:pPr>
        <w:spacing w:line="276" w:lineRule="auto"/>
        <w:ind w:left="567" w:hanging="567"/>
        <w:jc w:val="center"/>
        <w:rPr>
          <w:rFonts w:ascii="Calibri" w:hAnsi="Calibri" w:cs="Calibri"/>
          <w:b/>
          <w:sz w:val="20"/>
          <w:szCs w:val="20"/>
        </w:rPr>
      </w:pPr>
      <w:r w:rsidRPr="00C16569">
        <w:rPr>
          <w:rFonts w:ascii="Calibri" w:hAnsi="Calibri" w:cs="Calibri"/>
          <w:b/>
          <w:sz w:val="20"/>
          <w:szCs w:val="20"/>
        </w:rPr>
        <w:t>§3</w:t>
      </w:r>
    </w:p>
    <w:p w14:paraId="527641A9" w14:textId="77777777" w:rsidR="00DC161E" w:rsidRPr="00C16569" w:rsidRDefault="00DC161E" w:rsidP="00CC388A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Uprawniony przedstawiciel Zamawiającego </w:t>
      </w:r>
      <w:r w:rsidR="00D60185" w:rsidRPr="00C16569">
        <w:rPr>
          <w:rFonts w:ascii="Calibri" w:hAnsi="Calibri" w:cs="Calibri"/>
          <w:sz w:val="20"/>
          <w:szCs w:val="20"/>
        </w:rPr>
        <w:t xml:space="preserve">uprawniony jest do kontroli </w:t>
      </w:r>
      <w:r w:rsidRPr="00C16569">
        <w:rPr>
          <w:rFonts w:ascii="Calibri" w:hAnsi="Calibri" w:cs="Calibri"/>
          <w:sz w:val="20"/>
          <w:szCs w:val="20"/>
        </w:rPr>
        <w:t>prawidłowoś</w:t>
      </w:r>
      <w:r w:rsidR="00D60185" w:rsidRPr="00C16569">
        <w:rPr>
          <w:rFonts w:ascii="Calibri" w:hAnsi="Calibri" w:cs="Calibri"/>
          <w:sz w:val="20"/>
          <w:szCs w:val="20"/>
        </w:rPr>
        <w:t>ci</w:t>
      </w:r>
      <w:r w:rsidRPr="00C16569">
        <w:rPr>
          <w:rFonts w:ascii="Calibri" w:hAnsi="Calibri" w:cs="Calibri"/>
          <w:sz w:val="20"/>
          <w:szCs w:val="20"/>
        </w:rPr>
        <w:t xml:space="preserve"> wykonania prac, w tym ich jakości, terminowości i użycia właściwych materiałów oraz może żądać utrwalenia wyników kontroli w protokołach sporządzonych z udziałem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 xml:space="preserve">cy. </w:t>
      </w:r>
    </w:p>
    <w:p w14:paraId="1DC1D4BA" w14:textId="77777777" w:rsidR="00DC161E" w:rsidRPr="00C16569" w:rsidRDefault="00DC161E" w:rsidP="00CC388A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Uprawniony przedstawiciel Zamawiającego może zgłaszać zastrzeżenia i żądać od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 xml:space="preserve">cy usunięcia z terenu prac każdej firmy lub osoby, która nie posiada wymaganych kwalifikacji. </w:t>
      </w:r>
    </w:p>
    <w:p w14:paraId="300A9F5D" w14:textId="77777777" w:rsidR="00DC161E" w:rsidRPr="00167DD2" w:rsidRDefault="00DC161E" w:rsidP="00CC388A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167DD2">
        <w:rPr>
          <w:rFonts w:ascii="Calibri" w:hAnsi="Calibri" w:cs="Calibri"/>
          <w:sz w:val="20"/>
          <w:szCs w:val="20"/>
        </w:rPr>
        <w:t>Zamawiający uprawnia osobę do nadzoru nad pracami związanymi z realizacją przedmiotu umowy, którą jest ………………..……………… tel. ………………………………mail: ……………………………………………………………………</w:t>
      </w:r>
    </w:p>
    <w:p w14:paraId="22908AAE" w14:textId="77777777" w:rsidR="00DC161E" w:rsidRPr="00C16569" w:rsidRDefault="00DC161E" w:rsidP="00CC388A">
      <w:pPr>
        <w:numPr>
          <w:ilvl w:val="1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Uprawniony przedstawiciel Zamawiającego działa w zakresie objętym umową. </w:t>
      </w:r>
    </w:p>
    <w:p w14:paraId="1E24EB29" w14:textId="77777777" w:rsidR="00DC161E" w:rsidRPr="00C16569" w:rsidRDefault="0039534D" w:rsidP="00CC388A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Dostaw</w:t>
      </w:r>
      <w:r w:rsidR="00DC161E" w:rsidRPr="00C16569">
        <w:rPr>
          <w:rFonts w:ascii="Calibri" w:hAnsi="Calibri" w:cs="Calibri"/>
          <w:sz w:val="20"/>
          <w:szCs w:val="20"/>
        </w:rPr>
        <w:t>ca na czas umowny ustanawia osobę odpowiedzialną za prowadzenie prac objętych niniejszą umową: ………………..……………… tel. ………………………………mail: ……………………………………………………………………</w:t>
      </w:r>
    </w:p>
    <w:p w14:paraId="095E5558" w14:textId="77777777" w:rsidR="00DC161E" w:rsidRPr="00C16569" w:rsidRDefault="00DC161E" w:rsidP="00CC388A">
      <w:pPr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O zmianie osób wymienionych strony zobowiązują informować się niezwłocznie na piśmie. </w:t>
      </w:r>
    </w:p>
    <w:p w14:paraId="02FCD575" w14:textId="77777777" w:rsidR="00E033D7" w:rsidRPr="00C16569" w:rsidRDefault="00E033D7" w:rsidP="003E5245">
      <w:pPr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</w:p>
    <w:p w14:paraId="38959DBB" w14:textId="77777777" w:rsidR="00E033D7" w:rsidRPr="00C16569" w:rsidRDefault="00E033D7" w:rsidP="003E5245">
      <w:pPr>
        <w:spacing w:line="276" w:lineRule="auto"/>
        <w:ind w:left="567" w:hanging="567"/>
        <w:jc w:val="center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b/>
          <w:sz w:val="20"/>
          <w:szCs w:val="20"/>
        </w:rPr>
        <w:t>§4</w:t>
      </w:r>
    </w:p>
    <w:p w14:paraId="0420A44C" w14:textId="77777777" w:rsidR="008E2C51" w:rsidRPr="00C16569" w:rsidRDefault="008E2C51" w:rsidP="00CC388A">
      <w:pPr>
        <w:numPr>
          <w:ilvl w:val="0"/>
          <w:numId w:val="18"/>
        </w:numPr>
        <w:tabs>
          <w:tab w:val="clear" w:pos="720"/>
          <w:tab w:val="num" w:pos="426"/>
          <w:tab w:val="num" w:pos="928"/>
        </w:tabs>
        <w:spacing w:line="276" w:lineRule="auto"/>
        <w:ind w:left="426" w:hanging="423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b/>
          <w:bCs/>
          <w:sz w:val="20"/>
          <w:szCs w:val="20"/>
        </w:rPr>
        <w:t>Cena brutto wykonania Przedmiotu umowy wynosi</w:t>
      </w:r>
      <w:r w:rsidRPr="00C16569">
        <w:rPr>
          <w:rFonts w:ascii="Calibri" w:hAnsi="Calibri" w:cs="Calibri"/>
          <w:sz w:val="20"/>
          <w:szCs w:val="20"/>
        </w:rPr>
        <w:t>:</w:t>
      </w:r>
    </w:p>
    <w:p w14:paraId="6500F2FB" w14:textId="77777777" w:rsidR="008E2C51" w:rsidRPr="00C16569" w:rsidRDefault="008E2C51" w:rsidP="008E2C51">
      <w:pPr>
        <w:tabs>
          <w:tab w:val="num" w:pos="928"/>
        </w:tabs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.</w:t>
      </w:r>
      <w:r w:rsidRPr="00C16569">
        <w:rPr>
          <w:rFonts w:ascii="Calibri" w:hAnsi="Calibri" w:cs="Calibri"/>
          <w:b/>
          <w:bCs/>
          <w:sz w:val="20"/>
          <w:szCs w:val="20"/>
        </w:rPr>
        <w:t>................................ złotych</w:t>
      </w:r>
      <w:r w:rsidRPr="00C16569">
        <w:rPr>
          <w:rFonts w:ascii="Calibri" w:hAnsi="Calibri" w:cs="Calibri"/>
          <w:sz w:val="20"/>
          <w:szCs w:val="20"/>
        </w:rPr>
        <w:t xml:space="preserve">, w tym podatek VAT </w:t>
      </w:r>
    </w:p>
    <w:p w14:paraId="61A7C2C8" w14:textId="367C98DC" w:rsidR="008E2C51" w:rsidRPr="00C16569" w:rsidRDefault="008E2C51" w:rsidP="008E2C51">
      <w:pPr>
        <w:tabs>
          <w:tab w:val="num" w:pos="928"/>
        </w:tabs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(słownie: ............................................................................ ...............................................................).</w:t>
      </w:r>
    </w:p>
    <w:p w14:paraId="7BE85A6E" w14:textId="11F1EDEC" w:rsidR="008E2C51" w:rsidRPr="00C16569" w:rsidRDefault="00551A61" w:rsidP="00CC388A">
      <w:pPr>
        <w:numPr>
          <w:ilvl w:val="0"/>
          <w:numId w:val="18"/>
        </w:numPr>
        <w:tabs>
          <w:tab w:val="clear" w:pos="720"/>
          <w:tab w:val="num" w:pos="426"/>
          <w:tab w:val="num" w:pos="928"/>
        </w:tabs>
        <w:spacing w:after="120" w:line="276" w:lineRule="auto"/>
        <w:ind w:left="426" w:hanging="423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Dostawca</w:t>
      </w:r>
      <w:r w:rsidR="008E2C51" w:rsidRPr="00C16569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8E2C51" w:rsidRPr="00C16569">
        <w:rPr>
          <w:rFonts w:ascii="Calibri" w:hAnsi="Calibri" w:cs="Calibri"/>
          <w:sz w:val="20"/>
          <w:szCs w:val="20"/>
        </w:rPr>
        <w:t xml:space="preserve">zobowiązany jest do wykonania Przedmiotu umowy w pełnym zakresie, zgodnie z dokumentacją, przedmiarem robót, specyfikacją techniczną wykonania i odbioru robót oraz kosztorysem ofertowym i zatwierdzonym harmonogramem. </w:t>
      </w:r>
    </w:p>
    <w:p w14:paraId="1BE21DC2" w14:textId="4BC32CD3" w:rsidR="008E2C51" w:rsidRPr="00C16569" w:rsidRDefault="004F4188" w:rsidP="00CC388A">
      <w:pPr>
        <w:pStyle w:val="Style7"/>
        <w:widowControl/>
        <w:numPr>
          <w:ilvl w:val="0"/>
          <w:numId w:val="18"/>
        </w:numPr>
        <w:tabs>
          <w:tab w:val="clear" w:pos="720"/>
          <w:tab w:val="num" w:pos="426"/>
          <w:tab w:val="num" w:pos="928"/>
        </w:tabs>
        <w:spacing w:after="120" w:line="276" w:lineRule="auto"/>
        <w:ind w:left="426" w:hanging="423"/>
        <w:rPr>
          <w:rFonts w:ascii="Calibri" w:hAnsi="Calibri" w:cs="Calibri"/>
          <w:kern w:val="0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Wynagrodzenie zawiera ryzyko ryczałtu i jest niezmienne przez cały okres realizacji Umowy, poza przypadkami określonymi w niniejszej Umowie oraz przepisami prawa. Jednocześnie Strony postanawiają, że zapłata wynagrodzenia </w:t>
      </w:r>
      <w:r w:rsidR="004345CC">
        <w:rPr>
          <w:rFonts w:ascii="Calibri" w:hAnsi="Calibri" w:cs="Calibri"/>
          <w:sz w:val="20"/>
          <w:szCs w:val="20"/>
        </w:rPr>
        <w:t>Dostawcy</w:t>
      </w:r>
      <w:r w:rsidRPr="00C16569">
        <w:rPr>
          <w:rFonts w:ascii="Calibri" w:hAnsi="Calibri" w:cs="Calibri"/>
          <w:sz w:val="20"/>
          <w:szCs w:val="20"/>
        </w:rPr>
        <w:t xml:space="preserve"> w całości nastąpi po wykonaniu Inwestycji, w terminie nie dłuższym niż 14 dni od dnia odbioru Inwestycji przez Zamawiającego, liczonym od dnia dostarczenia Zamawiającemu prawidłowo wystawionej faktury.</w:t>
      </w:r>
      <w:r w:rsidR="00EA3C7D" w:rsidRPr="00C16569">
        <w:rPr>
          <w:rStyle w:val="FontStyle32"/>
          <w:rFonts w:ascii="Calibri" w:hAnsi="Calibri" w:cs="Calibri"/>
          <w:sz w:val="20"/>
          <w:szCs w:val="20"/>
        </w:rPr>
        <w:t xml:space="preserve"> </w:t>
      </w:r>
    </w:p>
    <w:p w14:paraId="4C9C4F40" w14:textId="77777777" w:rsidR="008E2C51" w:rsidRPr="00C16569" w:rsidRDefault="008E2C51" w:rsidP="00CC388A">
      <w:pPr>
        <w:numPr>
          <w:ilvl w:val="0"/>
          <w:numId w:val="18"/>
        </w:numPr>
        <w:tabs>
          <w:tab w:val="clear" w:pos="720"/>
          <w:tab w:val="num" w:pos="426"/>
          <w:tab w:val="num" w:pos="928"/>
        </w:tabs>
        <w:spacing w:after="120" w:line="276" w:lineRule="auto"/>
        <w:ind w:left="426" w:hanging="423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W przypadku stwierdzenia wykonania zakresu robót w sposób niezgodny z dokumentacją (użycie materiałów innych niż w dokumentacji lub zadeklarowanych w złożonej ofercie oraz zastosowanie technologia niezgodnej z dokumentacją</w:t>
      </w:r>
      <w:r w:rsidRPr="00C16569">
        <w:rPr>
          <w:rFonts w:ascii="Calibri" w:hAnsi="Calibri" w:cs="Calibri"/>
          <w:bCs/>
          <w:sz w:val="20"/>
          <w:szCs w:val="20"/>
        </w:rPr>
        <w:t xml:space="preserve"> lub </w:t>
      </w:r>
      <w:r w:rsidRPr="00C16569">
        <w:rPr>
          <w:rFonts w:ascii="Calibri" w:hAnsi="Calibri" w:cs="Calibri"/>
          <w:bCs/>
          <w:sz w:val="20"/>
          <w:szCs w:val="20"/>
        </w:rPr>
        <w:lastRenderedPageBreak/>
        <w:t xml:space="preserve">zadeklarowanej w złożonej ofercie) </w:t>
      </w:r>
      <w:r w:rsidRPr="00C16569">
        <w:rPr>
          <w:rFonts w:ascii="Calibri" w:hAnsi="Calibri" w:cs="Calibri"/>
          <w:sz w:val="20"/>
          <w:szCs w:val="20"/>
        </w:rPr>
        <w:t>zamawiający pomniejszy wynagrodzenie za te roboty wykorzystując do tego ceny rynkowe lub w przypadku ich braku sekocenbud  dla woj. Świętokrzyskiego i nałoży karę umowną zgodnie z zapisami umowy.</w:t>
      </w:r>
    </w:p>
    <w:p w14:paraId="239937CC" w14:textId="0A041F28" w:rsidR="008E2C51" w:rsidRPr="00C16569" w:rsidRDefault="008E2C51" w:rsidP="00CC388A">
      <w:pPr>
        <w:pStyle w:val="Akapitzlist"/>
        <w:numPr>
          <w:ilvl w:val="0"/>
          <w:numId w:val="18"/>
        </w:numPr>
        <w:tabs>
          <w:tab w:val="clear" w:pos="720"/>
          <w:tab w:val="num" w:pos="426"/>
        </w:tabs>
        <w:spacing w:after="120" w:line="276" w:lineRule="auto"/>
        <w:ind w:left="426" w:hanging="423"/>
        <w:jc w:val="both"/>
        <w:rPr>
          <w:rFonts w:ascii="Calibri" w:hAnsi="Calibri" w:cs="Calibri"/>
          <w:sz w:val="20"/>
          <w:szCs w:val="20"/>
          <w:lang w:val="pl-PL"/>
        </w:rPr>
      </w:pPr>
      <w:r w:rsidRPr="00C16569">
        <w:rPr>
          <w:rFonts w:ascii="Calibri" w:hAnsi="Calibri" w:cs="Calibri"/>
          <w:sz w:val="20"/>
          <w:szCs w:val="20"/>
          <w:lang w:val="pl-PL"/>
        </w:rPr>
        <w:t xml:space="preserve">Wprowadza się następujące zasady dotyczące płatności wynagrodzenia należnego dla </w:t>
      </w:r>
      <w:r w:rsidR="004345CC">
        <w:rPr>
          <w:rFonts w:ascii="Calibri" w:hAnsi="Calibri" w:cs="Calibri"/>
          <w:sz w:val="20"/>
          <w:szCs w:val="20"/>
          <w:lang w:val="pl-PL"/>
        </w:rPr>
        <w:t>Dostawcy</w:t>
      </w:r>
      <w:r w:rsidRPr="00C16569">
        <w:rPr>
          <w:rFonts w:ascii="Calibri" w:hAnsi="Calibri" w:cs="Calibri"/>
          <w:sz w:val="20"/>
          <w:szCs w:val="20"/>
          <w:lang w:val="pl-PL"/>
        </w:rPr>
        <w:t xml:space="preserve"> z tytułu realizacji Umowy z zastosowaniem mechanizmu podzielonej płatności:</w:t>
      </w:r>
    </w:p>
    <w:p w14:paraId="47FE5604" w14:textId="77777777" w:rsidR="008E2C51" w:rsidRPr="00C16569" w:rsidRDefault="008E2C51" w:rsidP="00CC388A">
      <w:pPr>
        <w:pStyle w:val="Akapitzlist"/>
        <w:numPr>
          <w:ilvl w:val="0"/>
          <w:numId w:val="19"/>
        </w:numPr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  <w:lang w:val="pl-PL"/>
        </w:rPr>
      </w:pPr>
      <w:r w:rsidRPr="00C16569">
        <w:rPr>
          <w:rFonts w:ascii="Calibri" w:hAnsi="Calibri" w:cs="Calibri"/>
          <w:sz w:val="20"/>
          <w:szCs w:val="20"/>
          <w:lang w:val="pl-PL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0336A72E" w14:textId="50D284FC" w:rsidR="008E2C51" w:rsidRPr="00C16569" w:rsidRDefault="004345CC" w:rsidP="00CC388A">
      <w:pPr>
        <w:pStyle w:val="Akapitzlist"/>
        <w:numPr>
          <w:ilvl w:val="0"/>
          <w:numId w:val="19"/>
        </w:numPr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  <w:lang w:val="pl-PL"/>
        </w:rPr>
      </w:pPr>
      <w:r>
        <w:rPr>
          <w:rFonts w:ascii="Calibri" w:hAnsi="Calibri" w:cs="Calibri"/>
          <w:sz w:val="20"/>
          <w:szCs w:val="20"/>
          <w:lang w:val="pl-PL"/>
        </w:rPr>
        <w:t>Dostawca</w:t>
      </w:r>
      <w:r w:rsidR="008E2C51" w:rsidRPr="00C16569">
        <w:rPr>
          <w:rFonts w:ascii="Calibri" w:hAnsi="Calibri" w:cs="Calibri"/>
          <w:sz w:val="20"/>
          <w:szCs w:val="20"/>
          <w:lang w:val="pl-PL"/>
        </w:rPr>
        <w:t xml:space="preserve"> oświadcza, że rachunek bankowy na który będą dokonywane płatności to nr………………….</w:t>
      </w:r>
    </w:p>
    <w:p w14:paraId="62B84D60" w14:textId="77777777" w:rsidR="008E2C51" w:rsidRPr="00C16569" w:rsidRDefault="008E2C51" w:rsidP="00CC388A">
      <w:pPr>
        <w:pStyle w:val="Akapitzlist"/>
        <w:numPr>
          <w:ilvl w:val="0"/>
          <w:numId w:val="20"/>
        </w:numPr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  <w:lang w:val="pl-PL"/>
        </w:rPr>
      </w:pPr>
      <w:r w:rsidRPr="00C16569">
        <w:rPr>
          <w:rFonts w:ascii="Calibri" w:hAnsi="Calibri" w:cs="Calibri"/>
          <w:sz w:val="20"/>
          <w:szCs w:val="20"/>
          <w:lang w:val="pl-PL"/>
        </w:rPr>
        <w:t>jest rachunkiem umożliwiającym płatność w ramach mechanizmu podzielonej płatności, o którym mowa powyżej.</w:t>
      </w:r>
    </w:p>
    <w:p w14:paraId="537D4886" w14:textId="77777777" w:rsidR="008E2C51" w:rsidRPr="00C16569" w:rsidRDefault="008E2C51" w:rsidP="00CC388A">
      <w:pPr>
        <w:pStyle w:val="Akapitzlist"/>
        <w:numPr>
          <w:ilvl w:val="0"/>
          <w:numId w:val="20"/>
        </w:numPr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  <w:lang w:val="pl-PL"/>
        </w:rPr>
      </w:pPr>
      <w:r w:rsidRPr="00C16569">
        <w:rPr>
          <w:rFonts w:ascii="Calibri" w:hAnsi="Calibri" w:cs="Calibri"/>
          <w:sz w:val="20"/>
          <w:szCs w:val="20"/>
          <w:lang w:val="pl-PL"/>
        </w:rPr>
        <w:t>jest rachunkiem znajdującym się w elektronicznym wykazie podmiotów prowadzonym od 1 września 2019 r. przez Szefa Krajowej Administracji Skarbowej, o którym mowa w ustawie o podatku od towarów i usług.</w:t>
      </w:r>
    </w:p>
    <w:p w14:paraId="085415B3" w14:textId="5917CC52" w:rsidR="008E2C51" w:rsidRPr="00C16569" w:rsidRDefault="008E2C51" w:rsidP="00CC388A">
      <w:pPr>
        <w:pStyle w:val="Akapitzlist"/>
        <w:numPr>
          <w:ilvl w:val="0"/>
          <w:numId w:val="19"/>
        </w:numPr>
        <w:spacing w:after="120" w:line="276" w:lineRule="auto"/>
        <w:ind w:hanging="294"/>
        <w:jc w:val="both"/>
        <w:rPr>
          <w:rFonts w:ascii="Calibri" w:hAnsi="Calibri" w:cs="Calibri"/>
          <w:sz w:val="20"/>
          <w:szCs w:val="20"/>
          <w:lang w:val="pl-PL"/>
        </w:rPr>
      </w:pPr>
      <w:r w:rsidRPr="00C16569">
        <w:rPr>
          <w:rFonts w:ascii="Calibri" w:hAnsi="Calibri" w:cs="Calibri"/>
          <w:sz w:val="20"/>
          <w:szCs w:val="20"/>
          <w:lang w:val="pl-PL"/>
        </w:rPr>
        <w:t xml:space="preserve">W przypadku gdy rachunek bankowy </w:t>
      </w:r>
      <w:r w:rsidR="004345CC">
        <w:rPr>
          <w:rFonts w:ascii="Calibri" w:hAnsi="Calibri" w:cs="Calibri"/>
          <w:sz w:val="20"/>
          <w:szCs w:val="20"/>
          <w:lang w:val="pl-PL"/>
        </w:rPr>
        <w:t>dostawcy</w:t>
      </w:r>
      <w:r w:rsidRPr="00C16569">
        <w:rPr>
          <w:rFonts w:ascii="Calibri" w:hAnsi="Calibri" w:cs="Calibri"/>
          <w:sz w:val="20"/>
          <w:szCs w:val="20"/>
          <w:lang w:val="pl-PL"/>
        </w:rPr>
        <w:t xml:space="preserve">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</w:t>
      </w:r>
      <w:r w:rsidR="004345CC">
        <w:rPr>
          <w:rFonts w:ascii="Calibri" w:hAnsi="Calibri" w:cs="Calibri"/>
          <w:sz w:val="20"/>
          <w:szCs w:val="20"/>
          <w:lang w:val="pl-PL"/>
        </w:rPr>
        <w:t>Dostawcy</w:t>
      </w:r>
      <w:r w:rsidRPr="00C16569">
        <w:rPr>
          <w:rFonts w:ascii="Calibri" w:hAnsi="Calibri" w:cs="Calibri"/>
          <w:sz w:val="20"/>
          <w:szCs w:val="20"/>
          <w:lang w:val="pl-PL"/>
        </w:rPr>
        <w:t xml:space="preserve"> podstawy do żądania od Zamawiającego jakichkolwiek odsetek/odszkodowań lub innych roszczeń z tytułu dokonania nieterminowej płatności.</w:t>
      </w:r>
    </w:p>
    <w:p w14:paraId="2DFF6DBE" w14:textId="77777777" w:rsidR="009F5375" w:rsidRDefault="008E2C51" w:rsidP="009F5375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  <w:r w:rsidR="00385217">
        <w:rPr>
          <w:rFonts w:ascii="Calibri" w:hAnsi="Calibri" w:cs="Calibri"/>
          <w:sz w:val="20"/>
          <w:szCs w:val="20"/>
        </w:rPr>
        <w:t>.</w:t>
      </w:r>
    </w:p>
    <w:p w14:paraId="2D9D2907" w14:textId="1CD219D0" w:rsidR="009F5375" w:rsidRPr="009F5375" w:rsidRDefault="009F5375" w:rsidP="009F5375">
      <w:pPr>
        <w:numPr>
          <w:ilvl w:val="0"/>
          <w:numId w:val="21"/>
        </w:numPr>
        <w:suppressAutoHyphens w:val="0"/>
        <w:spacing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F5375">
        <w:rPr>
          <w:rFonts w:ascii="Calibri" w:hAnsi="Calibri" w:cs="Calibri"/>
          <w:sz w:val="20"/>
          <w:szCs w:val="20"/>
        </w:rPr>
        <w:t xml:space="preserve">Strony oświadczają, że w ramach wykonywania niniejszej umowy obowiązane są do stosowania rozwiązań Krajowego Systemu e-Faktur (KSeF), o ile obowiązek taki wynika z przepisów powszechnie obowiązującego prawa. Wystawianie faktur oraz obieg dokumentów rozliczeniowych następować będzie zgodnie z zasadami wynikającymi z przepisów regulujących funkcjonowanie KSeF. </w:t>
      </w:r>
      <w:r w:rsidR="004345CC">
        <w:rPr>
          <w:rFonts w:ascii="Calibri" w:hAnsi="Calibri" w:cs="Calibri"/>
          <w:sz w:val="20"/>
          <w:szCs w:val="20"/>
        </w:rPr>
        <w:t>Dostawca</w:t>
      </w:r>
      <w:r w:rsidRPr="009F5375">
        <w:rPr>
          <w:rFonts w:ascii="Calibri" w:hAnsi="Calibri" w:cs="Calibri"/>
          <w:sz w:val="20"/>
          <w:szCs w:val="20"/>
        </w:rPr>
        <w:t xml:space="preserve"> zobowiązany jest każdorazowo zapewnić prawidłowość i terminowość wystawianych faktur w KSeF oraz udostępnić Zamawiającemu dane niezbędne do ich identyfikacji.</w:t>
      </w:r>
    </w:p>
    <w:p w14:paraId="11CAFCD0" w14:textId="77777777" w:rsidR="00385217" w:rsidRPr="00C16569" w:rsidRDefault="00385217" w:rsidP="009F5375">
      <w:pPr>
        <w:suppressAutoHyphens w:val="0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</w:p>
    <w:p w14:paraId="23E22715" w14:textId="77777777" w:rsidR="00E033D7" w:rsidRPr="00C16569" w:rsidRDefault="00E033D7" w:rsidP="003E5245">
      <w:pPr>
        <w:spacing w:line="276" w:lineRule="auto"/>
        <w:ind w:left="567" w:hanging="567"/>
        <w:jc w:val="center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b/>
          <w:sz w:val="20"/>
          <w:szCs w:val="20"/>
        </w:rPr>
        <w:t>§5</w:t>
      </w:r>
    </w:p>
    <w:p w14:paraId="06CBCCD4" w14:textId="77777777" w:rsidR="004032DD" w:rsidRPr="00C16569" w:rsidRDefault="004032DD" w:rsidP="00CC388A">
      <w:pPr>
        <w:numPr>
          <w:ilvl w:val="0"/>
          <w:numId w:val="6"/>
        </w:numPr>
        <w:tabs>
          <w:tab w:val="clear" w:pos="720"/>
        </w:tabs>
        <w:suppressAutoHyphens w:val="0"/>
        <w:spacing w:line="276" w:lineRule="auto"/>
        <w:ind w:left="567" w:hanging="567"/>
        <w:jc w:val="both"/>
        <w:rPr>
          <w:rFonts w:ascii="Calibri" w:hAnsi="Calibri" w:cs="Calibri"/>
          <w:b/>
          <w:sz w:val="20"/>
          <w:szCs w:val="20"/>
          <w:lang w:eastAsia="pl-PL"/>
        </w:rPr>
      </w:pPr>
      <w:r w:rsidRPr="00C16569">
        <w:rPr>
          <w:rFonts w:ascii="Calibri" w:hAnsi="Calibri" w:cs="Calibri"/>
          <w:sz w:val="20"/>
          <w:szCs w:val="20"/>
          <w:lang w:eastAsia="pl-PL"/>
        </w:rPr>
        <w:t xml:space="preserve">Zamawiający może dokonać wypowiedzenia niniejszej umowy ze skutkiem natychmiastowym w przypadku: </w:t>
      </w:r>
    </w:p>
    <w:p w14:paraId="537D9923" w14:textId="77777777" w:rsidR="004032DD" w:rsidRPr="00C16569" w:rsidRDefault="004032DD" w:rsidP="00CC388A">
      <w:pPr>
        <w:numPr>
          <w:ilvl w:val="0"/>
          <w:numId w:val="7"/>
        </w:numPr>
        <w:tabs>
          <w:tab w:val="clear" w:pos="2880"/>
        </w:tabs>
        <w:suppressAutoHyphens w:val="0"/>
        <w:spacing w:line="276" w:lineRule="auto"/>
        <w:ind w:left="567" w:hanging="567"/>
        <w:jc w:val="both"/>
        <w:rPr>
          <w:rFonts w:ascii="Calibri" w:hAnsi="Calibri" w:cs="Calibri"/>
          <w:b/>
          <w:sz w:val="20"/>
          <w:szCs w:val="20"/>
          <w:lang w:eastAsia="pl-PL"/>
        </w:rPr>
      </w:pPr>
      <w:r w:rsidRPr="00C16569">
        <w:rPr>
          <w:rFonts w:ascii="Calibri" w:hAnsi="Calibri" w:cs="Calibri"/>
          <w:sz w:val="20"/>
          <w:szCs w:val="20"/>
          <w:lang w:eastAsia="pl-PL"/>
        </w:rPr>
        <w:t xml:space="preserve">nienależytego wykonywania przedmiotu umowy przez </w:t>
      </w:r>
      <w:r w:rsidR="0039534D" w:rsidRPr="00C16569">
        <w:rPr>
          <w:rFonts w:ascii="Calibri" w:hAnsi="Calibri" w:cs="Calibri"/>
          <w:sz w:val="20"/>
          <w:szCs w:val="20"/>
          <w:lang w:eastAsia="pl-PL"/>
        </w:rPr>
        <w:t>Dostaw</w:t>
      </w:r>
      <w:r w:rsidRPr="00C16569">
        <w:rPr>
          <w:rFonts w:ascii="Calibri" w:hAnsi="Calibri" w:cs="Calibri"/>
          <w:sz w:val="20"/>
          <w:szCs w:val="20"/>
          <w:lang w:eastAsia="pl-PL"/>
        </w:rPr>
        <w:t>cę, polegającego na naruszeniu postanowień umowy.</w:t>
      </w:r>
    </w:p>
    <w:p w14:paraId="1468AF6E" w14:textId="77777777" w:rsidR="00293284" w:rsidRPr="00C16569" w:rsidRDefault="00293284" w:rsidP="00CC388A">
      <w:pPr>
        <w:numPr>
          <w:ilvl w:val="0"/>
          <w:numId w:val="7"/>
        </w:numPr>
        <w:tabs>
          <w:tab w:val="clear" w:pos="2880"/>
        </w:tabs>
        <w:suppressAutoHyphens w:val="0"/>
        <w:spacing w:line="276" w:lineRule="auto"/>
        <w:ind w:left="567" w:hanging="567"/>
        <w:jc w:val="both"/>
        <w:rPr>
          <w:rFonts w:ascii="Calibri" w:hAnsi="Calibri" w:cs="Calibri"/>
          <w:b/>
          <w:sz w:val="20"/>
          <w:szCs w:val="20"/>
          <w:lang w:eastAsia="pl-PL"/>
        </w:rPr>
      </w:pPr>
      <w:r w:rsidRPr="00C16569">
        <w:rPr>
          <w:rFonts w:ascii="Calibri" w:hAnsi="Calibri" w:cs="Calibri"/>
          <w:sz w:val="20"/>
          <w:szCs w:val="20"/>
          <w:lang w:eastAsia="pl-PL"/>
        </w:rPr>
        <w:t xml:space="preserve">uchybienia terminowi </w:t>
      </w:r>
      <w:r w:rsidR="00A42326" w:rsidRPr="00C16569">
        <w:rPr>
          <w:rFonts w:ascii="Calibri" w:hAnsi="Calibri" w:cs="Calibri"/>
          <w:sz w:val="20"/>
          <w:szCs w:val="20"/>
          <w:lang w:eastAsia="pl-PL"/>
        </w:rPr>
        <w:t>realizacji</w:t>
      </w:r>
      <w:r w:rsidRPr="00C16569">
        <w:rPr>
          <w:rFonts w:ascii="Calibri" w:hAnsi="Calibri" w:cs="Calibri"/>
          <w:sz w:val="20"/>
          <w:szCs w:val="20"/>
          <w:lang w:eastAsia="pl-PL"/>
        </w:rPr>
        <w:t xml:space="preserve"> przekraczającemu 7 dni kalendarzowych od dnia wskazanego w §</w:t>
      </w:r>
      <w:r w:rsidR="009A7579" w:rsidRPr="00C16569">
        <w:rPr>
          <w:rFonts w:ascii="Calibri" w:hAnsi="Calibri" w:cs="Calibri"/>
          <w:sz w:val="20"/>
          <w:szCs w:val="20"/>
          <w:lang w:eastAsia="pl-PL"/>
        </w:rPr>
        <w:t>2</w:t>
      </w:r>
      <w:r w:rsidRPr="00C16569">
        <w:rPr>
          <w:rFonts w:ascii="Calibri" w:hAnsi="Calibri" w:cs="Calibri"/>
          <w:sz w:val="20"/>
          <w:szCs w:val="20"/>
          <w:lang w:eastAsia="pl-PL"/>
        </w:rPr>
        <w:t xml:space="preserve"> ust.</w:t>
      </w:r>
      <w:r w:rsidR="009A7579" w:rsidRPr="00C16569">
        <w:rPr>
          <w:rFonts w:ascii="Calibri" w:hAnsi="Calibri" w:cs="Calibri"/>
          <w:sz w:val="20"/>
          <w:szCs w:val="20"/>
          <w:lang w:eastAsia="pl-PL"/>
        </w:rPr>
        <w:t xml:space="preserve"> 2.</w:t>
      </w:r>
    </w:p>
    <w:p w14:paraId="0F1ECF07" w14:textId="77777777" w:rsidR="00E033D7" w:rsidRPr="00C16569" w:rsidRDefault="00E033D7" w:rsidP="003E5245">
      <w:pPr>
        <w:suppressAutoHyphens w:val="0"/>
        <w:spacing w:line="276" w:lineRule="auto"/>
        <w:ind w:left="567" w:hanging="567"/>
        <w:jc w:val="both"/>
        <w:rPr>
          <w:rFonts w:ascii="Calibri" w:hAnsi="Calibri" w:cs="Calibri"/>
          <w:b/>
          <w:sz w:val="20"/>
          <w:szCs w:val="20"/>
          <w:lang w:eastAsia="pl-PL"/>
        </w:rPr>
      </w:pPr>
    </w:p>
    <w:p w14:paraId="2BF8FEA2" w14:textId="77777777" w:rsidR="00E033D7" w:rsidRPr="00C16569" w:rsidRDefault="00E033D7" w:rsidP="003E5245">
      <w:pPr>
        <w:spacing w:line="276" w:lineRule="auto"/>
        <w:ind w:left="567" w:hanging="567"/>
        <w:jc w:val="center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b/>
          <w:sz w:val="20"/>
          <w:szCs w:val="20"/>
        </w:rPr>
        <w:t>§</w:t>
      </w:r>
      <w:r w:rsidR="009B2B46" w:rsidRPr="00C16569">
        <w:rPr>
          <w:rFonts w:ascii="Calibri" w:hAnsi="Calibri" w:cs="Calibri"/>
          <w:b/>
          <w:sz w:val="20"/>
          <w:szCs w:val="20"/>
        </w:rPr>
        <w:t>6</w:t>
      </w:r>
    </w:p>
    <w:p w14:paraId="0A4D6472" w14:textId="77777777" w:rsidR="00293284" w:rsidRPr="00C16569" w:rsidRDefault="0039534D" w:rsidP="00CC388A">
      <w:pPr>
        <w:numPr>
          <w:ilvl w:val="0"/>
          <w:numId w:val="3"/>
        </w:numPr>
        <w:tabs>
          <w:tab w:val="clear" w:pos="720"/>
        </w:tabs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bookmarkStart w:id="1" w:name="_Hlk20228518"/>
      <w:r w:rsidRPr="00C16569">
        <w:rPr>
          <w:rFonts w:ascii="Calibri" w:hAnsi="Calibri" w:cs="Calibri"/>
          <w:sz w:val="20"/>
          <w:szCs w:val="20"/>
        </w:rPr>
        <w:t>Dostaw</w:t>
      </w:r>
      <w:r w:rsidR="00A739ED" w:rsidRPr="00C16569">
        <w:rPr>
          <w:rFonts w:ascii="Calibri" w:hAnsi="Calibri" w:cs="Calibri"/>
          <w:sz w:val="20"/>
          <w:szCs w:val="20"/>
        </w:rPr>
        <w:t>ca</w:t>
      </w:r>
      <w:r w:rsidR="00293284" w:rsidRPr="00C16569">
        <w:rPr>
          <w:rFonts w:ascii="Calibri" w:hAnsi="Calibri" w:cs="Calibri"/>
          <w:sz w:val="20"/>
          <w:szCs w:val="20"/>
        </w:rPr>
        <w:t xml:space="preserve"> będzie zobowiązany zapłacić Zamawiającemu kary umowne:</w:t>
      </w:r>
    </w:p>
    <w:p w14:paraId="561329DA" w14:textId="77777777" w:rsidR="00293284" w:rsidRPr="00C16569" w:rsidRDefault="00293284" w:rsidP="00CC388A">
      <w:pPr>
        <w:numPr>
          <w:ilvl w:val="1"/>
          <w:numId w:val="3"/>
        </w:numPr>
        <w:tabs>
          <w:tab w:val="clear" w:pos="720"/>
        </w:tabs>
        <w:suppressAutoHyphens w:val="0"/>
        <w:spacing w:line="276" w:lineRule="auto"/>
        <w:ind w:left="851" w:hanging="283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za rozwiązanie umowy z przyczyn, za które odpowiada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="00A739ED" w:rsidRPr="00C16569">
        <w:rPr>
          <w:rFonts w:ascii="Calibri" w:hAnsi="Calibri" w:cs="Calibri"/>
          <w:sz w:val="20"/>
          <w:szCs w:val="20"/>
        </w:rPr>
        <w:t>ca</w:t>
      </w:r>
      <w:r w:rsidRPr="00C16569">
        <w:rPr>
          <w:rFonts w:ascii="Calibri" w:hAnsi="Calibri" w:cs="Calibri"/>
          <w:sz w:val="20"/>
          <w:szCs w:val="20"/>
        </w:rPr>
        <w:t xml:space="preserve"> lub odstąpienia od umowy z przyczyn dotyczących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="00A739ED" w:rsidRPr="00C16569">
        <w:rPr>
          <w:rFonts w:ascii="Calibri" w:hAnsi="Calibri" w:cs="Calibri"/>
          <w:sz w:val="20"/>
          <w:szCs w:val="20"/>
        </w:rPr>
        <w:t>cy</w:t>
      </w:r>
      <w:r w:rsidR="005D198A" w:rsidRPr="00C16569">
        <w:rPr>
          <w:rFonts w:ascii="Calibri" w:hAnsi="Calibri" w:cs="Calibri"/>
          <w:sz w:val="20"/>
          <w:szCs w:val="20"/>
        </w:rPr>
        <w:t xml:space="preserve"> </w:t>
      </w:r>
      <w:r w:rsidRPr="00C16569">
        <w:rPr>
          <w:rFonts w:ascii="Calibri" w:hAnsi="Calibri" w:cs="Calibri"/>
          <w:sz w:val="20"/>
          <w:szCs w:val="20"/>
        </w:rPr>
        <w:t>– w wysokości 1</w:t>
      </w:r>
      <w:r w:rsidR="00914BCC" w:rsidRPr="00C16569">
        <w:rPr>
          <w:rFonts w:ascii="Calibri" w:hAnsi="Calibri" w:cs="Calibri"/>
          <w:sz w:val="20"/>
          <w:szCs w:val="20"/>
        </w:rPr>
        <w:t>0</w:t>
      </w:r>
      <w:r w:rsidRPr="00C16569">
        <w:rPr>
          <w:rFonts w:ascii="Calibri" w:hAnsi="Calibri" w:cs="Calibri"/>
          <w:sz w:val="20"/>
          <w:szCs w:val="20"/>
        </w:rPr>
        <w:t xml:space="preserve">% wartości umowy brutto </w:t>
      </w:r>
    </w:p>
    <w:p w14:paraId="38397221" w14:textId="6DA1B1DA" w:rsidR="00293284" w:rsidRPr="00C16569" w:rsidRDefault="00293284" w:rsidP="00CC388A">
      <w:pPr>
        <w:numPr>
          <w:ilvl w:val="1"/>
          <w:numId w:val="3"/>
        </w:numPr>
        <w:tabs>
          <w:tab w:val="clear" w:pos="720"/>
        </w:tabs>
        <w:suppressAutoHyphens w:val="0"/>
        <w:spacing w:line="276" w:lineRule="auto"/>
        <w:ind w:left="851" w:hanging="283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za zwłokę w </w:t>
      </w:r>
      <w:r w:rsidR="00A739ED" w:rsidRPr="00C16569">
        <w:rPr>
          <w:rFonts w:ascii="Calibri" w:hAnsi="Calibri" w:cs="Calibri"/>
          <w:sz w:val="20"/>
          <w:szCs w:val="20"/>
        </w:rPr>
        <w:t>wykonaniu</w:t>
      </w:r>
      <w:r w:rsidRPr="00C16569">
        <w:rPr>
          <w:rFonts w:ascii="Calibri" w:hAnsi="Calibri" w:cs="Calibri"/>
          <w:sz w:val="20"/>
          <w:szCs w:val="20"/>
        </w:rPr>
        <w:t xml:space="preserve"> przedmiotu umowy w stosunku do terminu wskazanego w §2 ust </w:t>
      </w:r>
      <w:r w:rsidR="009A7579" w:rsidRPr="00C16569">
        <w:rPr>
          <w:rFonts w:ascii="Calibri" w:hAnsi="Calibri" w:cs="Calibri"/>
          <w:sz w:val="20"/>
          <w:szCs w:val="20"/>
        </w:rPr>
        <w:t>2</w:t>
      </w:r>
      <w:r w:rsidRPr="00C16569">
        <w:rPr>
          <w:rFonts w:ascii="Calibri" w:hAnsi="Calibri" w:cs="Calibri"/>
          <w:sz w:val="20"/>
          <w:szCs w:val="20"/>
        </w:rPr>
        <w:t xml:space="preserve"> umowy w wysokości 3% wartości wynagrodzenia brutto opisanego w §</w:t>
      </w:r>
      <w:r w:rsidR="00A739ED" w:rsidRPr="00C16569">
        <w:rPr>
          <w:rFonts w:ascii="Calibri" w:hAnsi="Calibri" w:cs="Calibri"/>
          <w:sz w:val="20"/>
          <w:szCs w:val="20"/>
        </w:rPr>
        <w:t>4</w:t>
      </w:r>
      <w:r w:rsidRPr="00C16569">
        <w:rPr>
          <w:rFonts w:ascii="Calibri" w:hAnsi="Calibri" w:cs="Calibri"/>
          <w:sz w:val="20"/>
          <w:szCs w:val="20"/>
        </w:rPr>
        <w:t xml:space="preserve"> ust. </w:t>
      </w:r>
      <w:r w:rsidR="008E2C51" w:rsidRPr="00C16569">
        <w:rPr>
          <w:rFonts w:ascii="Calibri" w:hAnsi="Calibri" w:cs="Calibri"/>
          <w:sz w:val="20"/>
          <w:szCs w:val="20"/>
        </w:rPr>
        <w:t>1</w:t>
      </w:r>
      <w:r w:rsidRPr="00C16569">
        <w:rPr>
          <w:rFonts w:ascii="Calibri" w:hAnsi="Calibri" w:cs="Calibri"/>
          <w:sz w:val="20"/>
          <w:szCs w:val="20"/>
        </w:rPr>
        <w:t xml:space="preserve"> za każdy dzień zwłoki. </w:t>
      </w:r>
    </w:p>
    <w:p w14:paraId="0EDC1EFA" w14:textId="40804339" w:rsidR="00DF36DD" w:rsidRPr="00C16569" w:rsidRDefault="00DF36DD" w:rsidP="00CC388A">
      <w:pPr>
        <w:numPr>
          <w:ilvl w:val="1"/>
          <w:numId w:val="3"/>
        </w:numPr>
        <w:tabs>
          <w:tab w:val="clear" w:pos="720"/>
        </w:tabs>
        <w:suppressAutoHyphens w:val="0"/>
        <w:spacing w:line="276" w:lineRule="auto"/>
        <w:ind w:left="851" w:hanging="283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za zwłokę w wykonaniu czynności, o których mowa §2 ust. 6 w stosunku do terminu wskazanego przez PGE w wysokości 3% wartości wynagrodzenia brutto opisanego w §4 ust. </w:t>
      </w:r>
      <w:r w:rsidR="008E2C51" w:rsidRPr="00C16569">
        <w:rPr>
          <w:rFonts w:ascii="Calibri" w:hAnsi="Calibri" w:cs="Calibri"/>
          <w:sz w:val="20"/>
          <w:szCs w:val="20"/>
        </w:rPr>
        <w:t>1</w:t>
      </w:r>
      <w:r w:rsidRPr="00C16569">
        <w:rPr>
          <w:rFonts w:ascii="Calibri" w:hAnsi="Calibri" w:cs="Calibri"/>
          <w:sz w:val="20"/>
          <w:szCs w:val="20"/>
        </w:rPr>
        <w:t xml:space="preserve"> za każdy dzień zwłoki. </w:t>
      </w:r>
    </w:p>
    <w:p w14:paraId="2D9D1F22" w14:textId="77777777" w:rsidR="009C2F10" w:rsidRPr="00C16569" w:rsidRDefault="00A739ED" w:rsidP="00CC388A">
      <w:pPr>
        <w:numPr>
          <w:ilvl w:val="1"/>
          <w:numId w:val="3"/>
        </w:numPr>
        <w:tabs>
          <w:tab w:val="clear" w:pos="720"/>
        </w:tabs>
        <w:suppressAutoHyphens w:val="0"/>
        <w:spacing w:line="276" w:lineRule="auto"/>
        <w:ind w:left="851" w:hanging="283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Za zwłokę w usunięciu wad</w:t>
      </w:r>
      <w:r w:rsidR="009C2F10" w:rsidRPr="00C16569">
        <w:rPr>
          <w:rFonts w:ascii="Calibri" w:hAnsi="Calibri" w:cs="Calibri"/>
          <w:sz w:val="20"/>
          <w:szCs w:val="20"/>
        </w:rPr>
        <w:t xml:space="preserve"> i usterek</w:t>
      </w:r>
      <w:r w:rsidRPr="00C16569">
        <w:rPr>
          <w:rFonts w:ascii="Calibri" w:hAnsi="Calibri" w:cs="Calibri"/>
          <w:sz w:val="20"/>
          <w:szCs w:val="20"/>
        </w:rPr>
        <w:t xml:space="preserve"> stwierdzonych przy odbiorze lub w okresie gwarancji </w:t>
      </w:r>
      <w:r w:rsidR="009C2F10" w:rsidRPr="00C16569">
        <w:rPr>
          <w:rFonts w:ascii="Calibri" w:hAnsi="Calibri" w:cs="Calibri"/>
          <w:sz w:val="20"/>
          <w:szCs w:val="20"/>
        </w:rPr>
        <w:t xml:space="preserve">lub rękojmi  dotyczących przedmiotu umowy, w tym materiałów i urządzeń </w:t>
      </w:r>
      <w:r w:rsidRPr="00C16569">
        <w:rPr>
          <w:rFonts w:ascii="Calibri" w:hAnsi="Calibri" w:cs="Calibri"/>
          <w:sz w:val="20"/>
          <w:szCs w:val="20"/>
        </w:rPr>
        <w:t>w wysokości 1% całości wartości wynagrodzenia umownego</w:t>
      </w:r>
      <w:r w:rsidR="009C2F10" w:rsidRPr="00C16569">
        <w:rPr>
          <w:rFonts w:ascii="Calibri" w:hAnsi="Calibri" w:cs="Calibri"/>
          <w:sz w:val="20"/>
          <w:szCs w:val="20"/>
        </w:rPr>
        <w:t xml:space="preserve"> brutto </w:t>
      </w:r>
      <w:r w:rsidRPr="00C16569">
        <w:rPr>
          <w:rFonts w:ascii="Calibri" w:hAnsi="Calibri" w:cs="Calibri"/>
          <w:sz w:val="20"/>
          <w:szCs w:val="20"/>
        </w:rPr>
        <w:t xml:space="preserve"> za każdy dzień zwłoki liczonej od dnia wyznaczonego na usunięcie wad,</w:t>
      </w:r>
    </w:p>
    <w:p w14:paraId="061E2C7F" w14:textId="0B8482F9" w:rsidR="008E2C51" w:rsidRPr="00C16569" w:rsidRDefault="008E2C51" w:rsidP="00CC388A">
      <w:pPr>
        <w:numPr>
          <w:ilvl w:val="1"/>
          <w:numId w:val="3"/>
        </w:numPr>
        <w:tabs>
          <w:tab w:val="clear" w:pos="720"/>
        </w:tabs>
        <w:suppressAutoHyphens w:val="0"/>
        <w:spacing w:line="276" w:lineRule="auto"/>
        <w:ind w:left="851" w:hanging="283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za każdy przypadek naruszenia obowiązku realizacji Przedmiotu Umowy przy pomocy osób  zatrudnionych na podstawie umowy o pracę, - w wysokości 5.000 zł nie więcej niż 10% wynagrodzenia brutto określonego w § 4 ust. 1.</w:t>
      </w:r>
    </w:p>
    <w:p w14:paraId="7FC02BAC" w14:textId="77777777" w:rsidR="00293284" w:rsidRPr="00C16569" w:rsidRDefault="00293284" w:rsidP="00CC388A">
      <w:pPr>
        <w:numPr>
          <w:ilvl w:val="0"/>
          <w:numId w:val="3"/>
        </w:numPr>
        <w:tabs>
          <w:tab w:val="clear" w:pos="720"/>
        </w:tabs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Zamawiającemu przysługuje prawo dochodzenia od Dostawcy na zasadach ogólnych odszkodowania przewyższającego kary umowne.</w:t>
      </w:r>
    </w:p>
    <w:p w14:paraId="0A585AE7" w14:textId="77777777" w:rsidR="00293284" w:rsidRPr="00C16569" w:rsidRDefault="00293284" w:rsidP="00CC388A">
      <w:pPr>
        <w:numPr>
          <w:ilvl w:val="0"/>
          <w:numId w:val="3"/>
        </w:numPr>
        <w:tabs>
          <w:tab w:val="clear" w:pos="720"/>
        </w:tabs>
        <w:suppressAutoHyphens w:val="0"/>
        <w:spacing w:line="276" w:lineRule="auto"/>
        <w:ind w:left="567" w:hanging="567"/>
        <w:jc w:val="both"/>
        <w:rPr>
          <w:rFonts w:ascii="Calibri" w:eastAsia="Tahoma" w:hAnsi="Calibri" w:cs="Calibri"/>
          <w:sz w:val="20"/>
          <w:szCs w:val="20"/>
        </w:rPr>
      </w:pPr>
      <w:r w:rsidRPr="00C16569">
        <w:rPr>
          <w:rFonts w:ascii="Calibri" w:eastAsia="Tahoma" w:hAnsi="Calibri" w:cs="Calibri"/>
          <w:sz w:val="20"/>
          <w:szCs w:val="20"/>
        </w:rPr>
        <w:t>Zamawiającemu przysługuje prawo potrącenia kar umownych z wynagrodzenia Dostawcy, na co Dostawca wyraża zgodę.</w:t>
      </w:r>
    </w:p>
    <w:p w14:paraId="7AA3F54E" w14:textId="77777777" w:rsidR="00293284" w:rsidRPr="00C16569" w:rsidRDefault="00293284" w:rsidP="00CC388A">
      <w:pPr>
        <w:numPr>
          <w:ilvl w:val="0"/>
          <w:numId w:val="3"/>
        </w:numPr>
        <w:tabs>
          <w:tab w:val="clear" w:pos="720"/>
        </w:tabs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Zamawiającemu przysługuje prawo dochodzenia od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>cy na zasadach ogólnych odszkodowania przewyższającego kary umowne.</w:t>
      </w:r>
    </w:p>
    <w:p w14:paraId="7F06A3AC" w14:textId="74F121CB" w:rsidR="00293284" w:rsidRPr="00C16569" w:rsidRDefault="00293284" w:rsidP="00CC388A">
      <w:pPr>
        <w:numPr>
          <w:ilvl w:val="0"/>
          <w:numId w:val="3"/>
        </w:numPr>
        <w:tabs>
          <w:tab w:val="clear" w:pos="720"/>
        </w:tabs>
        <w:spacing w:line="276" w:lineRule="auto"/>
        <w:ind w:left="567" w:hanging="567"/>
        <w:jc w:val="both"/>
        <w:rPr>
          <w:rFonts w:ascii="Calibri" w:hAnsi="Calibri" w:cs="Calibri"/>
          <w:bCs/>
          <w:sz w:val="20"/>
          <w:szCs w:val="20"/>
        </w:rPr>
      </w:pPr>
      <w:r w:rsidRPr="00C16569">
        <w:rPr>
          <w:rFonts w:ascii="Calibri" w:hAnsi="Calibri" w:cs="Calibri"/>
          <w:bCs/>
          <w:sz w:val="20"/>
          <w:szCs w:val="20"/>
        </w:rPr>
        <w:t>Łączna maksymalna wysokość kar umownych, których mogą dochodzić strony wynosi 30% wynagrodzenia brutto</w:t>
      </w:r>
      <w:r w:rsidR="008E2C51" w:rsidRPr="00C16569">
        <w:rPr>
          <w:rFonts w:ascii="Calibri" w:hAnsi="Calibri" w:cs="Calibri"/>
          <w:bCs/>
          <w:sz w:val="20"/>
          <w:szCs w:val="20"/>
        </w:rPr>
        <w:t xml:space="preserve"> </w:t>
      </w:r>
      <w:r w:rsidR="008E2C51" w:rsidRPr="00C16569">
        <w:rPr>
          <w:rFonts w:ascii="Calibri" w:hAnsi="Calibri" w:cs="Calibri"/>
          <w:sz w:val="20"/>
          <w:szCs w:val="20"/>
        </w:rPr>
        <w:t>opisanego w §4 ust. 1</w:t>
      </w:r>
      <w:r w:rsidRPr="00C16569">
        <w:rPr>
          <w:rFonts w:ascii="Calibri" w:hAnsi="Calibri" w:cs="Calibri"/>
          <w:bCs/>
          <w:sz w:val="20"/>
          <w:szCs w:val="20"/>
        </w:rPr>
        <w:t>.</w:t>
      </w:r>
    </w:p>
    <w:p w14:paraId="3CC204E1" w14:textId="77777777" w:rsidR="00293284" w:rsidRPr="00C16569" w:rsidRDefault="00293284" w:rsidP="00CC388A">
      <w:pPr>
        <w:numPr>
          <w:ilvl w:val="0"/>
          <w:numId w:val="3"/>
        </w:numPr>
        <w:tabs>
          <w:tab w:val="clear" w:pos="720"/>
        </w:tabs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lastRenderedPageBreak/>
        <w:t xml:space="preserve">Jeżeli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>ca będzie wykonywał przedmiot umowy wadliwie albo w sposób niezgodny z umową, Zamawiający może wezwać go do zmiany sposobu wykonywania umowy i wyznaczyć mu w tym celu odpowiedni termin. Po bezskutecznym upływie wyznaczonego terminu Zamawiający może od umowy odstąpić</w:t>
      </w:r>
      <w:r w:rsidR="00BA15C1" w:rsidRPr="00C16569">
        <w:rPr>
          <w:rFonts w:ascii="Calibri" w:hAnsi="Calibri" w:cs="Calibri"/>
          <w:sz w:val="20"/>
          <w:szCs w:val="20"/>
        </w:rPr>
        <w:t xml:space="preserve"> w terminie 30 dni</w:t>
      </w:r>
      <w:r w:rsidRPr="00C16569">
        <w:rPr>
          <w:rFonts w:ascii="Calibri" w:hAnsi="Calibri" w:cs="Calibri"/>
          <w:sz w:val="20"/>
          <w:szCs w:val="20"/>
        </w:rPr>
        <w:t xml:space="preserve"> lub powierzyć dalsze wykonanie przedmiotu umowy innemu podmiotowi na koszt i ryzyko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>cy bez konieczności uzyskiwania zgody sądu na tzw. wykonanie zastępcze.</w:t>
      </w:r>
    </w:p>
    <w:p w14:paraId="7A420E44" w14:textId="77777777" w:rsidR="00A739ED" w:rsidRPr="00C16569" w:rsidRDefault="00A739ED" w:rsidP="003E5245">
      <w:pPr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</w:p>
    <w:bookmarkEnd w:id="1"/>
    <w:p w14:paraId="532A416F" w14:textId="77777777" w:rsidR="009A7579" w:rsidRPr="00C16569" w:rsidRDefault="009A7579" w:rsidP="009A7579">
      <w:pPr>
        <w:spacing w:line="276" w:lineRule="auto"/>
        <w:ind w:left="567" w:hanging="567"/>
        <w:jc w:val="center"/>
        <w:rPr>
          <w:rFonts w:ascii="Calibri" w:hAnsi="Calibri" w:cs="Calibri"/>
          <w:b/>
          <w:sz w:val="20"/>
          <w:szCs w:val="20"/>
        </w:rPr>
      </w:pPr>
      <w:r w:rsidRPr="00C16569">
        <w:rPr>
          <w:rFonts w:ascii="Calibri" w:hAnsi="Calibri" w:cs="Calibri"/>
          <w:b/>
          <w:sz w:val="20"/>
          <w:szCs w:val="20"/>
        </w:rPr>
        <w:t>§7</w:t>
      </w:r>
    </w:p>
    <w:p w14:paraId="171D2D8C" w14:textId="77777777" w:rsidR="009A7579" w:rsidRPr="00C16569" w:rsidRDefault="009A7579" w:rsidP="00CC388A">
      <w:pPr>
        <w:numPr>
          <w:ilvl w:val="0"/>
          <w:numId w:val="11"/>
        </w:numPr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Strony ustalają, że datą zakończenia prac objętych przedmiotem umowy jest data podpisania protokołu odbioru końcowego prac.</w:t>
      </w:r>
    </w:p>
    <w:p w14:paraId="55690EC1" w14:textId="77777777" w:rsidR="009A7579" w:rsidRPr="00C16569" w:rsidRDefault="009A7579" w:rsidP="00CC388A">
      <w:pPr>
        <w:numPr>
          <w:ilvl w:val="0"/>
          <w:numId w:val="11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Termin przystąpienia do realizacji prac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 xml:space="preserve">ca uzgodni z wyznaczonymi pracownikami Zamawiającego wskazanymi w §3 umowy. Termin dostawy i montażu musi być uzgodniony z Zamawiającym tak, aby nie zakłócał pracy </w:t>
      </w:r>
      <w:r w:rsidR="009903BE" w:rsidRPr="00C16569">
        <w:rPr>
          <w:rFonts w:ascii="Calibri" w:hAnsi="Calibri" w:cs="Calibri"/>
          <w:sz w:val="20"/>
          <w:szCs w:val="20"/>
        </w:rPr>
        <w:t>jednostek</w:t>
      </w:r>
      <w:r w:rsidRPr="00C16569">
        <w:rPr>
          <w:rFonts w:ascii="Calibri" w:hAnsi="Calibri" w:cs="Calibri"/>
          <w:sz w:val="20"/>
          <w:szCs w:val="20"/>
        </w:rPr>
        <w:t>, w tym celu wymagana jest stała współpraca z Zamawiającym w zakresie realizacji przedmiotu umowy.</w:t>
      </w:r>
      <w:r w:rsidRPr="00C16569">
        <w:rPr>
          <w:rFonts w:ascii="Calibri" w:hAnsi="Calibri" w:cs="Calibri"/>
          <w:kern w:val="1"/>
          <w:sz w:val="20"/>
          <w:szCs w:val="20"/>
        </w:rPr>
        <w:t xml:space="preserve"> </w:t>
      </w:r>
    </w:p>
    <w:p w14:paraId="3A67D31D" w14:textId="77777777" w:rsidR="009A7579" w:rsidRPr="00C16569" w:rsidRDefault="009A7579" w:rsidP="00CC388A">
      <w:pPr>
        <w:numPr>
          <w:ilvl w:val="0"/>
          <w:numId w:val="11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Strony ustalają następujący tryb odbioru końcowego przedmiotu umowy:</w:t>
      </w:r>
    </w:p>
    <w:p w14:paraId="3C1AC093" w14:textId="77777777" w:rsidR="009A7579" w:rsidRPr="00C16569" w:rsidRDefault="009A7579" w:rsidP="00CC388A">
      <w:pPr>
        <w:numPr>
          <w:ilvl w:val="1"/>
          <w:numId w:val="11"/>
        </w:numPr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Gotowość do odbioru końcowego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 xml:space="preserve">ca zgłasza pisemnie Zamawiającemu na nie mniej niż na 2 dni przed zakończeniem realizacji całości przedmiotu umowy.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="00DA10A9" w:rsidRPr="00C16569">
        <w:rPr>
          <w:rFonts w:ascii="Calibri" w:hAnsi="Calibri" w:cs="Calibri"/>
          <w:sz w:val="20"/>
          <w:szCs w:val="20"/>
        </w:rPr>
        <w:t xml:space="preserve">ca dostarczy Zamawiającemu wszelkie dokumenty, dotyczące zamówienia (dokumentacja powykonawcza, protokoły z badań odbiorczych, atesty itp.). W ramach ustalonego wynagrodzenia,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="00DA10A9" w:rsidRPr="00C16569">
        <w:rPr>
          <w:rFonts w:ascii="Calibri" w:hAnsi="Calibri" w:cs="Calibri"/>
          <w:sz w:val="20"/>
          <w:szCs w:val="20"/>
        </w:rPr>
        <w:t xml:space="preserve">ca przekaże na rzecz Zamawiającego wszelkie prawa autorskie majątkowe do wykonanych opracowań i dokumentacji powykonawczej. </w:t>
      </w:r>
      <w:r w:rsidRPr="00C16569">
        <w:rPr>
          <w:rFonts w:ascii="Calibri" w:hAnsi="Calibri" w:cs="Calibri"/>
          <w:sz w:val="20"/>
          <w:szCs w:val="20"/>
        </w:rPr>
        <w:t xml:space="preserve">Protokół odbioru sporządzi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 xml:space="preserve">ca i dostarczy Zamawiającemu w dniu odbioru. </w:t>
      </w:r>
    </w:p>
    <w:p w14:paraId="695A945A" w14:textId="77777777" w:rsidR="009A7579" w:rsidRPr="00C16569" w:rsidRDefault="009A7579" w:rsidP="00CC388A">
      <w:pPr>
        <w:numPr>
          <w:ilvl w:val="1"/>
          <w:numId w:val="11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Jeżeli w toku czynności odbioru końcowego zadania zostaną stwierdzone wady: </w:t>
      </w:r>
    </w:p>
    <w:p w14:paraId="52FA2F70" w14:textId="77777777" w:rsidR="009A7579" w:rsidRPr="00C16569" w:rsidRDefault="009A7579" w:rsidP="00CC388A">
      <w:pPr>
        <w:numPr>
          <w:ilvl w:val="2"/>
          <w:numId w:val="11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Nadające się do usunięcia, to Zamawiający może zażądać usunięcia wad, wyznaczając odpowiedni termin. Fakt usunięcia wad zostanie stwierdzony protokolarnie, a terminem odbioru w takich sytuacjach będzie termin usunięcia wad, określony w protokole usunięcia wad. </w:t>
      </w:r>
    </w:p>
    <w:p w14:paraId="62FAC75C" w14:textId="77777777" w:rsidR="009A7579" w:rsidRPr="00C16569" w:rsidRDefault="009A7579" w:rsidP="00CC388A">
      <w:pPr>
        <w:numPr>
          <w:ilvl w:val="2"/>
          <w:numId w:val="11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Nienadające się do usunięcia, to Zamawiający może: </w:t>
      </w:r>
    </w:p>
    <w:p w14:paraId="49BEEEEF" w14:textId="77777777" w:rsidR="009A7579" w:rsidRPr="00C16569" w:rsidRDefault="009A7579" w:rsidP="00CC388A">
      <w:pPr>
        <w:numPr>
          <w:ilvl w:val="3"/>
          <w:numId w:val="11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jeżeli wady umożliwiają użytkowanie przedmiotu umowy zgodnie z jego przeznaczeniem obniżyć wynagrodzenie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 xml:space="preserve">cy do utraconej wartości użytkowej, estetycznej i technicznej, </w:t>
      </w:r>
    </w:p>
    <w:p w14:paraId="3CE130D9" w14:textId="77777777" w:rsidR="009A7579" w:rsidRPr="00C16569" w:rsidRDefault="009A7579" w:rsidP="00CC388A">
      <w:pPr>
        <w:numPr>
          <w:ilvl w:val="3"/>
          <w:numId w:val="11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jeżeli wady uniemożliwiają użytkowanie przedmiotu umowy zgodnie z jego przeznaczeniem, zażądać wykonania przedmiotu umowy po raz drugi, zachowując prawo do naliczania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 xml:space="preserve">cy zastrzeżonych kar i odszkodowań na zasadach określonych w niniejszej umowie, </w:t>
      </w:r>
    </w:p>
    <w:p w14:paraId="261BCF7F" w14:textId="385E74DB" w:rsidR="009A7579" w:rsidRPr="00C16569" w:rsidRDefault="009A7579" w:rsidP="00CC388A">
      <w:pPr>
        <w:numPr>
          <w:ilvl w:val="2"/>
          <w:numId w:val="11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 W przypadku niewykonania prac w ustalonym terminie przedmiotu umowy po raz drugi – odstąpić od umowy z winy </w:t>
      </w:r>
      <w:r w:rsidR="004345CC">
        <w:rPr>
          <w:rFonts w:ascii="Calibri" w:hAnsi="Calibri" w:cs="Calibri"/>
          <w:sz w:val="20"/>
          <w:szCs w:val="20"/>
        </w:rPr>
        <w:t>dostawcy.</w:t>
      </w:r>
      <w:r w:rsidRPr="00C16569">
        <w:rPr>
          <w:rFonts w:ascii="Calibri" w:hAnsi="Calibri" w:cs="Calibri"/>
          <w:sz w:val="20"/>
          <w:szCs w:val="20"/>
        </w:rPr>
        <w:t xml:space="preserve"> </w:t>
      </w:r>
    </w:p>
    <w:p w14:paraId="13F40CBD" w14:textId="77777777" w:rsidR="009A7579" w:rsidRPr="00C16569" w:rsidRDefault="0039534D" w:rsidP="00CC388A">
      <w:pPr>
        <w:numPr>
          <w:ilvl w:val="2"/>
          <w:numId w:val="11"/>
        </w:numPr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Dostaw</w:t>
      </w:r>
      <w:r w:rsidR="009A7579" w:rsidRPr="00C16569">
        <w:rPr>
          <w:rFonts w:ascii="Calibri" w:hAnsi="Calibri" w:cs="Calibri"/>
          <w:sz w:val="20"/>
          <w:szCs w:val="20"/>
        </w:rPr>
        <w:t xml:space="preserve">ca zobowiązany jest do pisemnego zawiadomienia Zamawiającego o usunięciu wad i usterek oraz żądania wznowienia czynności komisji odbioru końcowego. </w:t>
      </w:r>
    </w:p>
    <w:p w14:paraId="14995AB9" w14:textId="77777777" w:rsidR="00DA10A9" w:rsidRPr="00C16569" w:rsidRDefault="0039534D" w:rsidP="00CC388A">
      <w:pPr>
        <w:numPr>
          <w:ilvl w:val="1"/>
          <w:numId w:val="11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C16569">
        <w:rPr>
          <w:rFonts w:ascii="Calibri" w:hAnsi="Calibri" w:cs="Calibri"/>
          <w:sz w:val="20"/>
          <w:szCs w:val="20"/>
        </w:rPr>
        <w:t>Dostaw</w:t>
      </w:r>
      <w:r w:rsidR="00DA10A9" w:rsidRPr="00C16569">
        <w:rPr>
          <w:rFonts w:ascii="Calibri" w:hAnsi="Calibri" w:cs="Calibri"/>
          <w:sz w:val="20"/>
          <w:szCs w:val="20"/>
        </w:rPr>
        <w:t xml:space="preserve">ca </w:t>
      </w:r>
      <w:r w:rsidR="00DF36DD" w:rsidRPr="00C16569">
        <w:rPr>
          <w:rFonts w:ascii="Calibri" w:hAnsi="Calibri" w:cs="Calibri"/>
          <w:sz w:val="20"/>
          <w:szCs w:val="20"/>
        </w:rPr>
        <w:t xml:space="preserve">po </w:t>
      </w:r>
      <w:r w:rsidR="00910342" w:rsidRPr="00C16569">
        <w:rPr>
          <w:rFonts w:ascii="Calibri" w:hAnsi="Calibri" w:cs="Calibri"/>
          <w:sz w:val="20"/>
          <w:szCs w:val="20"/>
        </w:rPr>
        <w:t>wykona</w:t>
      </w:r>
      <w:r w:rsidR="00DF36DD" w:rsidRPr="00C16569">
        <w:rPr>
          <w:rFonts w:ascii="Calibri" w:hAnsi="Calibri" w:cs="Calibri"/>
          <w:sz w:val="20"/>
          <w:szCs w:val="20"/>
        </w:rPr>
        <w:t>niu</w:t>
      </w:r>
      <w:r w:rsidR="00910342" w:rsidRPr="00C16569">
        <w:rPr>
          <w:rFonts w:ascii="Calibri" w:hAnsi="Calibri" w:cs="Calibri"/>
          <w:sz w:val="20"/>
          <w:szCs w:val="20"/>
        </w:rPr>
        <w:t xml:space="preserve"> </w:t>
      </w:r>
      <w:r w:rsidR="00DF36DD" w:rsidRPr="00C16569">
        <w:rPr>
          <w:rFonts w:ascii="Calibri" w:hAnsi="Calibri" w:cs="Calibri"/>
          <w:sz w:val="20"/>
          <w:szCs w:val="20"/>
        </w:rPr>
        <w:t xml:space="preserve">czynności, o których mowa w §2 ust. 6 sporządzi protokół, który zostanie podpisany przez przedstawiciela Zamawiającego i </w:t>
      </w:r>
      <w:r w:rsidRPr="00C16569">
        <w:rPr>
          <w:rFonts w:ascii="Calibri" w:hAnsi="Calibri" w:cs="Calibri"/>
          <w:sz w:val="20"/>
          <w:szCs w:val="20"/>
        </w:rPr>
        <w:t>Dostaw</w:t>
      </w:r>
      <w:r w:rsidR="00DF36DD" w:rsidRPr="00C16569">
        <w:rPr>
          <w:rFonts w:ascii="Calibri" w:hAnsi="Calibri" w:cs="Calibri"/>
          <w:sz w:val="20"/>
          <w:szCs w:val="20"/>
        </w:rPr>
        <w:t xml:space="preserve">cę. </w:t>
      </w:r>
    </w:p>
    <w:p w14:paraId="5A3A1730" w14:textId="77777777" w:rsidR="009A7579" w:rsidRPr="00C16569" w:rsidRDefault="009A7579" w:rsidP="003E5245">
      <w:pPr>
        <w:spacing w:line="276" w:lineRule="auto"/>
        <w:ind w:left="567" w:hanging="567"/>
        <w:jc w:val="center"/>
        <w:rPr>
          <w:rFonts w:ascii="Calibri" w:hAnsi="Calibri" w:cs="Calibri"/>
          <w:b/>
          <w:sz w:val="20"/>
          <w:szCs w:val="20"/>
        </w:rPr>
      </w:pPr>
    </w:p>
    <w:p w14:paraId="01987E2F" w14:textId="77777777" w:rsidR="00E033D7" w:rsidRPr="00C16569" w:rsidRDefault="00E033D7" w:rsidP="003E5245">
      <w:pPr>
        <w:spacing w:line="276" w:lineRule="auto"/>
        <w:ind w:left="567" w:hanging="567"/>
        <w:jc w:val="center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b/>
          <w:sz w:val="20"/>
          <w:szCs w:val="20"/>
        </w:rPr>
        <w:t>§</w:t>
      </w:r>
      <w:r w:rsidR="009B2B46" w:rsidRPr="00C16569">
        <w:rPr>
          <w:rFonts w:ascii="Calibri" w:hAnsi="Calibri" w:cs="Calibri"/>
          <w:b/>
          <w:sz w:val="20"/>
          <w:szCs w:val="20"/>
        </w:rPr>
        <w:t>8</w:t>
      </w:r>
    </w:p>
    <w:p w14:paraId="522D7A36" w14:textId="77777777" w:rsidR="00B27DCD" w:rsidRPr="00C16569" w:rsidRDefault="00B27DCD" w:rsidP="00CC388A">
      <w:pPr>
        <w:numPr>
          <w:ilvl w:val="0"/>
          <w:numId w:val="10"/>
        </w:numPr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bookmarkStart w:id="2" w:name="_Hlk72909318"/>
      <w:r w:rsidRPr="00C16569">
        <w:rPr>
          <w:rFonts w:ascii="Calibri" w:hAnsi="Calibri" w:cs="Calibri"/>
          <w:sz w:val="20"/>
          <w:szCs w:val="20"/>
        </w:rPr>
        <w:t>W sprawach nieuregulowanych w niniejszej umowie mają zastosowanie:</w:t>
      </w:r>
    </w:p>
    <w:p w14:paraId="35B638BE" w14:textId="77777777" w:rsidR="00B27DCD" w:rsidRPr="00C16569" w:rsidRDefault="00B27DCD" w:rsidP="00CC388A">
      <w:pPr>
        <w:numPr>
          <w:ilvl w:val="1"/>
          <w:numId w:val="10"/>
        </w:numPr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pacing w:val="-4"/>
          <w:sz w:val="20"/>
          <w:szCs w:val="20"/>
        </w:rPr>
        <w:t>właściwe przepisy ustawy PZP</w:t>
      </w:r>
    </w:p>
    <w:p w14:paraId="2AABAF23" w14:textId="77777777" w:rsidR="00B27DCD" w:rsidRPr="00C16569" w:rsidRDefault="00B27DCD" w:rsidP="00CC388A">
      <w:pPr>
        <w:numPr>
          <w:ilvl w:val="1"/>
          <w:numId w:val="10"/>
        </w:numPr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pacing w:val="-4"/>
          <w:sz w:val="20"/>
          <w:szCs w:val="20"/>
        </w:rPr>
        <w:t>właściwe przepisy ustawy Kodeks Cywilny wraz z aktami wykonawczymi do tej ustawy.</w:t>
      </w:r>
      <w:r w:rsidRPr="00C16569">
        <w:rPr>
          <w:rFonts w:ascii="Calibri" w:hAnsi="Calibri" w:cs="Calibri"/>
          <w:sz w:val="20"/>
          <w:szCs w:val="20"/>
        </w:rPr>
        <w:t xml:space="preserve"> Strony wyłączają jednak między sobą zastosowanie art. 552 KC.</w:t>
      </w:r>
    </w:p>
    <w:p w14:paraId="176A8A97" w14:textId="77777777" w:rsidR="00B27DCD" w:rsidRPr="00C16569" w:rsidRDefault="00B27DCD" w:rsidP="00CC388A">
      <w:pPr>
        <w:pStyle w:val="Akapitzlist"/>
        <w:numPr>
          <w:ilvl w:val="0"/>
          <w:numId w:val="10"/>
        </w:numPr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  <w:lang w:val="pl-PL"/>
        </w:rPr>
      </w:pPr>
      <w:r w:rsidRPr="00C16569">
        <w:rPr>
          <w:rFonts w:ascii="Calibri" w:hAnsi="Calibri" w:cs="Calibri"/>
          <w:sz w:val="20"/>
          <w:szCs w:val="20"/>
          <w:lang w:val="pl-PL"/>
        </w:rPr>
        <w:t>Strony zgodnie postanawiają, że w przypadku zaistnienia pomiędzy nimi sporu dotyczącego niniejszej umowy lub pozostającego w związku z nią, przed skierowaniem sprawy na drogę sądową, podejmą próbę rozwiązania sporu w postępowaniu mediacyjnym. W tym celu Strona, która dochodzić będzie roszczeń od drugiej strony, zobowiązana będzie przed wytoczeniem powództwa do przeprowadzenia postępowania mediacyjnego, o którym mowa w art.</w:t>
      </w:r>
      <w:r w:rsidR="005D198A" w:rsidRPr="00C16569">
        <w:rPr>
          <w:rFonts w:ascii="Calibri" w:hAnsi="Calibri" w:cs="Calibri"/>
          <w:sz w:val="20"/>
          <w:szCs w:val="20"/>
          <w:lang w:val="pl-PL"/>
        </w:rPr>
        <w:t xml:space="preserve"> </w:t>
      </w:r>
      <w:r w:rsidRPr="00C16569">
        <w:rPr>
          <w:rFonts w:ascii="Calibri" w:hAnsi="Calibri" w:cs="Calibri"/>
          <w:sz w:val="20"/>
          <w:szCs w:val="20"/>
          <w:lang w:val="pl-PL"/>
        </w:rPr>
        <w:t>183</w:t>
      </w:r>
      <w:r w:rsidR="009C2F10" w:rsidRPr="00C16569">
        <w:rPr>
          <w:rFonts w:ascii="Calibri" w:hAnsi="Calibri" w:cs="Calibri"/>
          <w:sz w:val="20"/>
          <w:szCs w:val="20"/>
          <w:lang w:val="pl-PL"/>
        </w:rPr>
        <w:t xml:space="preserve">. </w:t>
      </w:r>
      <w:r w:rsidRPr="00C16569">
        <w:rPr>
          <w:rFonts w:ascii="Calibri" w:hAnsi="Calibri" w:cs="Calibri"/>
          <w:sz w:val="20"/>
          <w:szCs w:val="20"/>
          <w:lang w:val="pl-PL"/>
        </w:rPr>
        <w:t>1 k.p.c.. Brak przeprowadzenia postępowania mediacyjnego skutkować będzie podniesieniem przez drugą stronę w postępowaniu cywilnym zarzutu z art. 202(1) k.p.c. W razie braku porozumienia sprawy sporne rozstrzygać będzie właściwy dla siedziby Zamawiającego Sąd powszechny.</w:t>
      </w:r>
    </w:p>
    <w:p w14:paraId="6D537129" w14:textId="77777777" w:rsidR="00B27DCD" w:rsidRPr="00C16569" w:rsidRDefault="00B27DCD" w:rsidP="00CC388A">
      <w:pPr>
        <w:pStyle w:val="Akapitzlist"/>
        <w:numPr>
          <w:ilvl w:val="0"/>
          <w:numId w:val="10"/>
        </w:numPr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  <w:lang w:val="pl-PL"/>
        </w:rPr>
      </w:pPr>
      <w:r w:rsidRPr="00C16569">
        <w:rPr>
          <w:rFonts w:ascii="Calibri" w:hAnsi="Calibri" w:cs="Calibri"/>
          <w:sz w:val="20"/>
          <w:szCs w:val="20"/>
          <w:lang w:val="pl-PL"/>
        </w:rPr>
        <w:t xml:space="preserve">Jeżeli w wyniku zawarcia umowy w ramach prowadzonego postępowania, będzie mieć miejsce przetwarzanie danych osobowych, strony zgodnie zobowiązują się zawrzeć umowę o przetwarzanie danych osobowych, która spełniać będzie wszystkie wymogi RODO i obowiązującej ustawy o ochronie danych osobowych, na cały okres obowiązywania umowy podstawowej (rozporządzenie Parlamentu Europejskiego i Rady (UE) 2016/679 z dnia 27 kwietnia 2016 r. w sprawie ochrony osób fizycznych w związku z przetwarzaniem danych osobowych i w sprawie swobodnego przepływu </w:t>
      </w:r>
      <w:r w:rsidRPr="00C16569">
        <w:rPr>
          <w:rFonts w:ascii="Calibri" w:hAnsi="Calibri" w:cs="Calibri"/>
          <w:sz w:val="20"/>
          <w:szCs w:val="20"/>
          <w:lang w:val="pl-PL"/>
        </w:rPr>
        <w:lastRenderedPageBreak/>
        <w:t>takich danych oraz uchylenia dyrektywy 95/46/WE (ogólne rozporządzenie o ochronie danych) (Dz. Urz. UE L 119 z 04.05.2016, str. 1)</w:t>
      </w:r>
    </w:p>
    <w:p w14:paraId="3529157A" w14:textId="77777777" w:rsidR="00B27DCD" w:rsidRPr="00C16569" w:rsidRDefault="00B27DCD" w:rsidP="00CC388A">
      <w:pPr>
        <w:pStyle w:val="Akapitzlist"/>
        <w:numPr>
          <w:ilvl w:val="0"/>
          <w:numId w:val="10"/>
        </w:numPr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  <w:lang w:val="pl-PL"/>
        </w:rPr>
      </w:pPr>
      <w:r w:rsidRPr="00C16569">
        <w:rPr>
          <w:rFonts w:ascii="Calibri" w:hAnsi="Calibri" w:cs="Calibri"/>
          <w:sz w:val="20"/>
          <w:szCs w:val="20"/>
          <w:lang w:val="pl-PL"/>
        </w:rPr>
        <w:t>W przypadku spraw sądowych, dotyczących rekompensat określonych w art. 10 ustawy z dnia 8 marca 2013 roku o przeciwdziałaniu nadmiernym opóźnieniom w transakcjach handlowych, dowodem poniesienia przez Dostawcę kosztów odzyskiwania danej należności nie może być dowód z zeznań świadków. Strony zgodnie oświadczają, iż w przypadku opóźnienia w zapłacie jakiejkolwiek należności z tytułu wykonania niniejszej umowy, Dostawcy przysługuje jedno roszczenie o zapłatę rekompensaty za koszty odzyskiwania należności, niezależnie od ilości wystawionych faktur w związku z wykonaniem niniejszej umowy.</w:t>
      </w:r>
      <w:bookmarkEnd w:id="2"/>
    </w:p>
    <w:p w14:paraId="0429AC3C" w14:textId="77777777" w:rsidR="00E033D7" w:rsidRPr="00C16569" w:rsidRDefault="00E033D7" w:rsidP="003E5245">
      <w:pPr>
        <w:spacing w:line="276" w:lineRule="auto"/>
        <w:ind w:left="567" w:hanging="567"/>
        <w:jc w:val="center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b/>
          <w:sz w:val="20"/>
          <w:szCs w:val="20"/>
        </w:rPr>
        <w:t>§</w:t>
      </w:r>
      <w:r w:rsidR="009B2B46" w:rsidRPr="00C16569">
        <w:rPr>
          <w:rFonts w:ascii="Calibri" w:hAnsi="Calibri" w:cs="Calibri"/>
          <w:b/>
          <w:sz w:val="20"/>
          <w:szCs w:val="20"/>
        </w:rPr>
        <w:t>9</w:t>
      </w:r>
    </w:p>
    <w:p w14:paraId="4DC13524" w14:textId="77777777" w:rsidR="00B27DCD" w:rsidRPr="00C16569" w:rsidRDefault="00293284" w:rsidP="00CC388A">
      <w:pPr>
        <w:widowControl w:val="0"/>
        <w:numPr>
          <w:ilvl w:val="0"/>
          <w:numId w:val="9"/>
        </w:numPr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  <w:lang w:eastAsia="ar-SA"/>
        </w:rPr>
        <w:t>Wszelkie zmiany i uzupełnienia umowy wymagają formy pisemnej pod rygorem nieważności.</w:t>
      </w:r>
    </w:p>
    <w:p w14:paraId="08207A87" w14:textId="67DF516D" w:rsidR="00A42326" w:rsidRPr="00C16569" w:rsidRDefault="00D47AA4" w:rsidP="00CC388A">
      <w:pPr>
        <w:widowControl w:val="0"/>
        <w:numPr>
          <w:ilvl w:val="0"/>
          <w:numId w:val="9"/>
        </w:numPr>
        <w:spacing w:line="276" w:lineRule="auto"/>
        <w:ind w:left="567" w:hanging="567"/>
        <w:jc w:val="both"/>
        <w:rPr>
          <w:rFonts w:ascii="Calibri" w:hAnsi="Calibri" w:cs="Calibri"/>
          <w:b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  <w:lang w:eastAsia="ar-SA"/>
        </w:rPr>
        <w:t>Zamawiający przewiduje, na podstawie art. 455 ust. 1 pkt 1 ustawy PZP, możliwość dokonywania zmian postanowień niniejszej umowy, w zakresie</w:t>
      </w:r>
      <w:r w:rsidR="00914BCC" w:rsidRPr="00C16569">
        <w:rPr>
          <w:rFonts w:ascii="Calibri" w:hAnsi="Calibri" w:cs="Calibri"/>
          <w:sz w:val="20"/>
          <w:szCs w:val="20"/>
          <w:lang w:eastAsia="ar-SA"/>
        </w:rPr>
        <w:t xml:space="preserve"> wskazanym w SWZ</w:t>
      </w:r>
      <w:r w:rsidR="00350DFA" w:rsidRPr="00C16569">
        <w:rPr>
          <w:rFonts w:ascii="Calibri" w:hAnsi="Calibri" w:cs="Calibri"/>
          <w:sz w:val="20"/>
          <w:szCs w:val="20"/>
          <w:lang w:eastAsia="ar-SA"/>
        </w:rPr>
        <w:t>.</w:t>
      </w:r>
    </w:p>
    <w:p w14:paraId="6109355A" w14:textId="77777777" w:rsidR="00DC161E" w:rsidRPr="00C16569" w:rsidRDefault="000A5996" w:rsidP="003E5245">
      <w:pPr>
        <w:spacing w:line="276" w:lineRule="auto"/>
        <w:ind w:left="567" w:hanging="567"/>
        <w:jc w:val="center"/>
        <w:rPr>
          <w:rFonts w:ascii="Calibri" w:hAnsi="Calibri" w:cs="Calibri"/>
          <w:b/>
          <w:sz w:val="20"/>
          <w:szCs w:val="20"/>
        </w:rPr>
      </w:pPr>
      <w:r w:rsidRPr="00C16569">
        <w:rPr>
          <w:rFonts w:ascii="Calibri" w:hAnsi="Calibri" w:cs="Calibri"/>
          <w:b/>
          <w:sz w:val="20"/>
          <w:szCs w:val="20"/>
        </w:rPr>
        <w:t>§1</w:t>
      </w:r>
      <w:r w:rsidR="006D4D6B" w:rsidRPr="00C16569">
        <w:rPr>
          <w:rFonts w:ascii="Calibri" w:hAnsi="Calibri" w:cs="Calibri"/>
          <w:b/>
          <w:sz w:val="20"/>
          <w:szCs w:val="20"/>
        </w:rPr>
        <w:t>0</w:t>
      </w:r>
    </w:p>
    <w:p w14:paraId="3950B342" w14:textId="77777777" w:rsidR="00DC161E" w:rsidRPr="00C16569" w:rsidRDefault="0039534D" w:rsidP="00CC38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Dostaw</w:t>
      </w:r>
      <w:r w:rsidR="00DC161E" w:rsidRPr="00C16569">
        <w:rPr>
          <w:rFonts w:ascii="Calibri" w:hAnsi="Calibri" w:cs="Calibri"/>
          <w:sz w:val="20"/>
          <w:szCs w:val="20"/>
        </w:rPr>
        <w:t xml:space="preserve">ca jest zobowiązany do stałej współpracy z Zamawiającym, w celu koordynowania prawidłowego przebiegu dostawy oraz wykonać przedmiot umowy zgodnie z wytycznymi Zamawiającego. </w:t>
      </w:r>
    </w:p>
    <w:p w14:paraId="67F9C497" w14:textId="77777777" w:rsidR="003638D6" w:rsidRPr="00C16569" w:rsidRDefault="0039534D" w:rsidP="00CC38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Dostaw</w:t>
      </w:r>
      <w:r w:rsidR="003638D6" w:rsidRPr="00C16569">
        <w:rPr>
          <w:rFonts w:ascii="Calibri" w:hAnsi="Calibri" w:cs="Calibri"/>
          <w:sz w:val="20"/>
          <w:szCs w:val="20"/>
        </w:rPr>
        <w:t xml:space="preserve">ca na własny koszt i ryzyko zapewni i dostarczy na teren prac wszelkie materiały i sprzęt niezbędne do wykonania umowy. Materiały i sprzęt </w:t>
      </w:r>
      <w:r w:rsidRPr="00C16569">
        <w:rPr>
          <w:rFonts w:ascii="Calibri" w:hAnsi="Calibri" w:cs="Calibri"/>
          <w:sz w:val="20"/>
          <w:szCs w:val="20"/>
        </w:rPr>
        <w:t>Dostaw</w:t>
      </w:r>
      <w:r w:rsidR="003638D6" w:rsidRPr="00C16569">
        <w:rPr>
          <w:rFonts w:ascii="Calibri" w:hAnsi="Calibri" w:cs="Calibri"/>
          <w:sz w:val="20"/>
          <w:szCs w:val="20"/>
        </w:rPr>
        <w:t xml:space="preserve">cy oraz jakość ich wykonania powinny być zgodne z warunkami i wymogami określonymi w umowie. </w:t>
      </w:r>
    </w:p>
    <w:p w14:paraId="73F7B7FC" w14:textId="77777777" w:rsidR="003638D6" w:rsidRPr="00C16569" w:rsidRDefault="0039534D" w:rsidP="00CC38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Dostaw</w:t>
      </w:r>
      <w:r w:rsidR="003638D6" w:rsidRPr="00C16569">
        <w:rPr>
          <w:rFonts w:ascii="Calibri" w:hAnsi="Calibri" w:cs="Calibri"/>
          <w:sz w:val="20"/>
          <w:szCs w:val="20"/>
        </w:rPr>
        <w:t>ca odpowiada za przestrzeganie przepisów prawa, zasad i przepisów bezpieczeństwa i higieny pracy oraz przeciwpożarowych, a także właściwą organizację pracy i zachowanie ładu oraz porządku przy wykonywaniu prac.</w:t>
      </w:r>
    </w:p>
    <w:p w14:paraId="015A244E" w14:textId="77777777" w:rsidR="003638D6" w:rsidRPr="00C16569" w:rsidRDefault="0039534D" w:rsidP="00CC38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Dostaw</w:t>
      </w:r>
      <w:r w:rsidR="003638D6" w:rsidRPr="00C16569">
        <w:rPr>
          <w:rFonts w:ascii="Calibri" w:hAnsi="Calibri" w:cs="Calibri"/>
          <w:sz w:val="20"/>
          <w:szCs w:val="20"/>
        </w:rPr>
        <w:t xml:space="preserve">ca oświadcza, że posiada odpowiednie kwalifikacje i umiejętności oraz zaplecze techniczne, organizacyjne oraz finansowe w zakresie niezbędnym dla należytego wykonania umowy. </w:t>
      </w:r>
    </w:p>
    <w:p w14:paraId="7A2F6B38" w14:textId="77777777" w:rsidR="003638D6" w:rsidRPr="00C16569" w:rsidRDefault="0039534D" w:rsidP="00CC38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Dostaw</w:t>
      </w:r>
      <w:r w:rsidR="003638D6" w:rsidRPr="00C16569">
        <w:rPr>
          <w:rFonts w:ascii="Calibri" w:hAnsi="Calibri" w:cs="Calibri"/>
          <w:sz w:val="20"/>
          <w:szCs w:val="20"/>
        </w:rPr>
        <w:t>ca oświadcza, że wykona przedmiot umowy przy pomocy osób posiadających stosowne przewidziane przepisami prawa uprawnienia, oraz jest świadomy nałożonych na niego obowiązków wynikających z obowiązujących przepisów prawa.</w:t>
      </w:r>
    </w:p>
    <w:p w14:paraId="08314DF7" w14:textId="77777777" w:rsidR="003638D6" w:rsidRPr="00C16569" w:rsidRDefault="0039534D" w:rsidP="00CC38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Dostaw</w:t>
      </w:r>
      <w:r w:rsidR="003638D6" w:rsidRPr="00C16569">
        <w:rPr>
          <w:rFonts w:ascii="Calibri" w:hAnsi="Calibri" w:cs="Calibri"/>
          <w:sz w:val="20"/>
          <w:szCs w:val="20"/>
        </w:rPr>
        <w:t xml:space="preserve">ca zobowiązany jest do wprowadzenia całkowitego zakazu spożywania jakichkolwiek napojów alkoholowych lub innych środków odurzających przez pracowników lub osoby działające imieniem lub na rzecz </w:t>
      </w:r>
      <w:r w:rsidRPr="00C16569">
        <w:rPr>
          <w:rFonts w:ascii="Calibri" w:hAnsi="Calibri" w:cs="Calibri"/>
          <w:sz w:val="20"/>
          <w:szCs w:val="20"/>
        </w:rPr>
        <w:t>Dostaw</w:t>
      </w:r>
      <w:r w:rsidR="003638D6" w:rsidRPr="00C16569">
        <w:rPr>
          <w:rFonts w:ascii="Calibri" w:hAnsi="Calibri" w:cs="Calibri"/>
          <w:sz w:val="20"/>
          <w:szCs w:val="20"/>
        </w:rPr>
        <w:t xml:space="preserve">cy i bezwzględnego przestrzegania tego zakazu. </w:t>
      </w:r>
      <w:r w:rsidRPr="00C16569">
        <w:rPr>
          <w:rFonts w:ascii="Calibri" w:hAnsi="Calibri" w:cs="Calibri"/>
          <w:sz w:val="20"/>
          <w:szCs w:val="20"/>
        </w:rPr>
        <w:t>Dostaw</w:t>
      </w:r>
      <w:r w:rsidR="003638D6" w:rsidRPr="00C16569">
        <w:rPr>
          <w:rFonts w:ascii="Calibri" w:hAnsi="Calibri" w:cs="Calibri"/>
          <w:sz w:val="20"/>
          <w:szCs w:val="20"/>
        </w:rPr>
        <w:t xml:space="preserve">ca wyraża zgodę na przerwanie przez Zamawiającego prac, w wypadku gdy będą wykonywane przez osoby spożywające alkohol lub inne środki odurzające i będące pod ich wpływem. Strony uznają tą przerwę w wykonywaniu prac za spowodowaną z winy </w:t>
      </w:r>
      <w:r w:rsidRPr="00C16569">
        <w:rPr>
          <w:rFonts w:ascii="Calibri" w:hAnsi="Calibri" w:cs="Calibri"/>
          <w:sz w:val="20"/>
          <w:szCs w:val="20"/>
        </w:rPr>
        <w:t>Dostaw</w:t>
      </w:r>
      <w:r w:rsidR="003638D6" w:rsidRPr="00C16569">
        <w:rPr>
          <w:rFonts w:ascii="Calibri" w:hAnsi="Calibri" w:cs="Calibri"/>
          <w:sz w:val="20"/>
          <w:szCs w:val="20"/>
        </w:rPr>
        <w:t>cy.</w:t>
      </w:r>
    </w:p>
    <w:p w14:paraId="6688BD18" w14:textId="77777777" w:rsidR="003638D6" w:rsidRPr="00C16569" w:rsidRDefault="003638D6" w:rsidP="00CC38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Począwszy od dnia przekazania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 xml:space="preserve">cy terenu prac do momentu oddania terenu prac Zamawiającemu, ponosi on odpowiedzialność na zasadach ogólnych za wszelkie szkody powstałe na tym terenie, w tym szkody poniesione przez Zamawiającego oraz osoby trzecie, a także za wszelkie szkody powstałe w sąsiedztwie terenu budowy w wyniku działania lub zaniechania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 xml:space="preserve">cy na terenie budowy.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>ca jest ponadto odpowiedzialny za przypadkową utratę lub uszkodzenie materiałów oraz sprzętu które znajdują się na terenie prac pod jego opieką lub są w jego posiadaniu i są zmagazynowane w celu wykorzystania przy realizacji prac.</w:t>
      </w:r>
    </w:p>
    <w:p w14:paraId="26CB1CAF" w14:textId="77777777" w:rsidR="000B3602" w:rsidRPr="00C16569" w:rsidRDefault="000B3602" w:rsidP="00CC388A">
      <w:pPr>
        <w:numPr>
          <w:ilvl w:val="0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Do obowiązków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 xml:space="preserve">cy należy m.in.: </w:t>
      </w:r>
    </w:p>
    <w:p w14:paraId="59182CAE" w14:textId="77777777" w:rsidR="000B3602" w:rsidRPr="00C16569" w:rsidRDefault="000B3602" w:rsidP="00CC388A">
      <w:pPr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zapewnienie miejsca składowania i magazynowania sprzętu i materiałów do wykonania Przedmiotu umowy oraz zapewnienia takich warunków ich magazynowania aby nie uległy one zniszczeniu, </w:t>
      </w:r>
    </w:p>
    <w:p w14:paraId="0F76F784" w14:textId="77777777" w:rsidR="000B3602" w:rsidRPr="00C16569" w:rsidRDefault="000B3602" w:rsidP="00CC388A">
      <w:pPr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zbieranie i usuwanie odpadów, które powstaną w trakcie wykonywania Przedmiotu zamówienia - w sposób zgodny z obowiązującymi przepisami.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 xml:space="preserve">ca poniesie koszty ww. zbierania i usuwania odpadów i na każde żądanie Zamawiającego przedstawi dokumenty potwierdzające ich unieszkodliwienie, </w:t>
      </w:r>
    </w:p>
    <w:p w14:paraId="6202306F" w14:textId="77777777" w:rsidR="000B3602" w:rsidRPr="00C16569" w:rsidRDefault="000B3602" w:rsidP="00CC388A">
      <w:pPr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zabezpieczenie na czas realizacji zamówienia terenu prac wraz ze znajdującym się na nim mieniem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Pr="00C16569">
        <w:rPr>
          <w:rFonts w:ascii="Calibri" w:hAnsi="Calibri" w:cs="Calibri"/>
          <w:sz w:val="20"/>
          <w:szCs w:val="20"/>
        </w:rPr>
        <w:t xml:space="preserve">cy i Zamawiającego, </w:t>
      </w:r>
    </w:p>
    <w:p w14:paraId="0908F5FC" w14:textId="77777777" w:rsidR="000B3602" w:rsidRPr="00C16569" w:rsidRDefault="000B3602" w:rsidP="00CC388A">
      <w:pPr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niezwłoczne informowanie Zamawiającego o problemach i nieprawidłowościach, </w:t>
      </w:r>
    </w:p>
    <w:p w14:paraId="37D167FD" w14:textId="77777777" w:rsidR="000B3602" w:rsidRPr="00C16569" w:rsidRDefault="0039534D" w:rsidP="00CC388A">
      <w:pPr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Dostaw</w:t>
      </w:r>
      <w:r w:rsidR="000B3602" w:rsidRPr="00C16569">
        <w:rPr>
          <w:rFonts w:ascii="Calibri" w:hAnsi="Calibri" w:cs="Calibri"/>
          <w:sz w:val="20"/>
          <w:szCs w:val="20"/>
        </w:rPr>
        <w:t>ca jest zobowiązany do przestrzegania wszelkich norm dotyczących ochrony środowiska.</w:t>
      </w:r>
    </w:p>
    <w:p w14:paraId="778F2B86" w14:textId="77777777" w:rsidR="000B3602" w:rsidRPr="00C16569" w:rsidRDefault="0039534D" w:rsidP="00CC388A">
      <w:pPr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Dostaw</w:t>
      </w:r>
      <w:r w:rsidR="000B3602" w:rsidRPr="00C16569">
        <w:rPr>
          <w:rFonts w:ascii="Calibri" w:hAnsi="Calibri" w:cs="Calibri"/>
          <w:sz w:val="20"/>
          <w:szCs w:val="20"/>
        </w:rPr>
        <w:t xml:space="preserve">ca zapewni właściwe zabezpieczenie i oznaczenie instalacji widocznych oraz ukrytych. W razie uszkodzenia instalacji </w:t>
      </w:r>
      <w:r w:rsidRPr="00C16569">
        <w:rPr>
          <w:rFonts w:ascii="Calibri" w:hAnsi="Calibri" w:cs="Calibri"/>
          <w:sz w:val="20"/>
          <w:szCs w:val="20"/>
        </w:rPr>
        <w:t>Dostaw</w:t>
      </w:r>
      <w:r w:rsidR="000B3602" w:rsidRPr="00C16569">
        <w:rPr>
          <w:rFonts w:ascii="Calibri" w:hAnsi="Calibri" w:cs="Calibri"/>
          <w:sz w:val="20"/>
          <w:szCs w:val="20"/>
        </w:rPr>
        <w:t>ca jest zobowiązany do natychmiastowego powiadomienia o tym fakcie Zamawiającego.</w:t>
      </w:r>
    </w:p>
    <w:p w14:paraId="4A85B2FC" w14:textId="77777777" w:rsidR="000B3602" w:rsidRPr="00C16569" w:rsidRDefault="0039534D" w:rsidP="00CC388A">
      <w:pPr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Dostaw</w:t>
      </w:r>
      <w:r w:rsidR="000B3602" w:rsidRPr="00C16569">
        <w:rPr>
          <w:rFonts w:ascii="Calibri" w:hAnsi="Calibri" w:cs="Calibri"/>
          <w:sz w:val="20"/>
          <w:szCs w:val="20"/>
        </w:rPr>
        <w:t>ca jest zobowiązany do wykonywania poleceń wydanych przez Zamawiającego w terminie przez niego wyznaczonym, pod groźbą wstrzymania prac.</w:t>
      </w:r>
    </w:p>
    <w:p w14:paraId="06303867" w14:textId="77777777" w:rsidR="000B3602" w:rsidRPr="00C16569" w:rsidRDefault="0039534D" w:rsidP="00CC388A">
      <w:pPr>
        <w:numPr>
          <w:ilvl w:val="1"/>
          <w:numId w:val="13"/>
        </w:num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Dostaw</w:t>
      </w:r>
      <w:r w:rsidR="000B3602" w:rsidRPr="00C16569">
        <w:rPr>
          <w:rFonts w:ascii="Calibri" w:hAnsi="Calibri" w:cs="Calibri"/>
          <w:sz w:val="20"/>
          <w:szCs w:val="20"/>
        </w:rPr>
        <w:t xml:space="preserve">ca oświadcza, że zapoznał się z ryzykiem związanym z realizacją prac, które wykonywać będą jego pracownicy, a co za tym idzie zwalnia Zamawiającego z wszelkiej odpowiedzialności za wypadki przy pracy, którym mogą ulec pracownicy </w:t>
      </w:r>
      <w:r w:rsidRPr="00C16569">
        <w:rPr>
          <w:rFonts w:ascii="Calibri" w:hAnsi="Calibri" w:cs="Calibri"/>
          <w:sz w:val="20"/>
          <w:szCs w:val="20"/>
        </w:rPr>
        <w:t>Dostaw</w:t>
      </w:r>
      <w:r w:rsidR="000B3602" w:rsidRPr="00C16569">
        <w:rPr>
          <w:rFonts w:ascii="Calibri" w:hAnsi="Calibri" w:cs="Calibri"/>
          <w:sz w:val="20"/>
          <w:szCs w:val="20"/>
        </w:rPr>
        <w:t>cy, chyba że wypadek został spowodowany przez Zamawiającego.</w:t>
      </w:r>
    </w:p>
    <w:p w14:paraId="02F08C82" w14:textId="3897483C" w:rsidR="0027261E" w:rsidRPr="00C16569" w:rsidRDefault="0027261E" w:rsidP="00CC388A">
      <w:pPr>
        <w:pStyle w:val="Standard"/>
        <w:numPr>
          <w:ilvl w:val="0"/>
          <w:numId w:val="17"/>
        </w:numPr>
        <w:tabs>
          <w:tab w:val="clear" w:pos="360"/>
          <w:tab w:val="clear" w:pos="720"/>
        </w:tabs>
        <w:autoSpaceDE/>
        <w:autoSpaceDN w:val="0"/>
        <w:spacing w:line="276" w:lineRule="auto"/>
        <w:ind w:left="567" w:hanging="567"/>
        <w:textAlignment w:val="baseline"/>
        <w:rPr>
          <w:rFonts w:ascii="Calibri" w:hAnsi="Calibri" w:cs="Calibri"/>
          <w:szCs w:val="20"/>
        </w:rPr>
      </w:pPr>
      <w:r w:rsidRPr="00C16569">
        <w:rPr>
          <w:rFonts w:ascii="Calibri" w:hAnsi="Calibri" w:cs="Calibri"/>
          <w:szCs w:val="20"/>
        </w:rPr>
        <w:lastRenderedPageBreak/>
        <w:t xml:space="preserve">W zakresie, w jakim: Zamawiający, na podstawie art. 95 ustawy pzp określił w SWZ wymagania zatrudnienia przez </w:t>
      </w:r>
      <w:r w:rsidR="004345CC">
        <w:rPr>
          <w:rFonts w:ascii="Calibri" w:hAnsi="Calibri" w:cs="Calibri"/>
          <w:szCs w:val="20"/>
        </w:rPr>
        <w:t>dostawcę</w:t>
      </w:r>
      <w:r w:rsidRPr="00C16569">
        <w:rPr>
          <w:rFonts w:ascii="Calibri" w:hAnsi="Calibri" w:cs="Calibri"/>
          <w:szCs w:val="20"/>
        </w:rPr>
        <w:t xml:space="preserve"> lub podwykonawcę na podstawie umowy o pracę osób wykonujących czynności wchodzące w zakres przedmiotu zamówienia jako pracownik fizyczny wykonujący instalację dostarczonych urządzeń;</w:t>
      </w:r>
    </w:p>
    <w:p w14:paraId="614AF678" w14:textId="2A14F61D" w:rsidR="0027261E" w:rsidRPr="00C16569" w:rsidRDefault="0027261E" w:rsidP="00CC388A">
      <w:pPr>
        <w:numPr>
          <w:ilvl w:val="0"/>
          <w:numId w:val="16"/>
        </w:numPr>
        <w:suppressAutoHyphens w:val="0"/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przed zawarciem niniejszej Umowy i rozpoczęciem pracy nowo zgłaszanych pracowników do realizacji czynności, do których odnosi się Obowiązek Zatrudnienia osób na umowę o pracę, </w:t>
      </w:r>
      <w:r w:rsidR="004345CC">
        <w:rPr>
          <w:rFonts w:ascii="Calibri" w:hAnsi="Calibri" w:cs="Calibri"/>
          <w:sz w:val="20"/>
          <w:szCs w:val="20"/>
        </w:rPr>
        <w:t>Dostawc</w:t>
      </w:r>
      <w:r w:rsidRPr="00C16569">
        <w:rPr>
          <w:rFonts w:ascii="Calibri" w:hAnsi="Calibri" w:cs="Calibri"/>
          <w:sz w:val="20"/>
          <w:szCs w:val="20"/>
        </w:rPr>
        <w:t>a przedłoży Zamawiającemu listę pracowników własnych i podwykonawców wraz z oświadczeniem, że okazane do wglądu kopie umów o pracę osób wymienionych na tej liście są zgodne z prawdą (Zamawiający nie będzie kopiował, gromadził ani przetwarzał danych osobowych zawartych w okazanych umowach o pracę.) Nie przedłożenie listy osób mających wykonywać Przedmiot zamówienia, upoważnia Zamawiającego i wyznaczonego przedstawiciela do niedopuszczenia tych osób do pracy;</w:t>
      </w:r>
    </w:p>
    <w:p w14:paraId="13DE4FFC" w14:textId="5BBB0F79" w:rsidR="0027261E" w:rsidRPr="00C16569" w:rsidRDefault="0027261E" w:rsidP="00CC388A">
      <w:pPr>
        <w:numPr>
          <w:ilvl w:val="0"/>
          <w:numId w:val="16"/>
        </w:numPr>
        <w:suppressAutoHyphens w:val="0"/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w przypadku zmiany składu osobowego Personelu </w:t>
      </w:r>
      <w:r w:rsidR="004345CC">
        <w:rPr>
          <w:rFonts w:ascii="Calibri" w:hAnsi="Calibri" w:cs="Calibri"/>
          <w:sz w:val="20"/>
          <w:szCs w:val="20"/>
        </w:rPr>
        <w:t>Dostawcy</w:t>
      </w:r>
      <w:r w:rsidRPr="00C16569">
        <w:rPr>
          <w:rFonts w:ascii="Calibri" w:hAnsi="Calibri" w:cs="Calibri"/>
          <w:sz w:val="20"/>
          <w:szCs w:val="20"/>
        </w:rPr>
        <w:t xml:space="preserve"> zapisy ust. </w:t>
      </w:r>
      <w:r w:rsidR="00350DFA" w:rsidRPr="00C16569">
        <w:rPr>
          <w:rFonts w:ascii="Calibri" w:hAnsi="Calibri" w:cs="Calibri"/>
          <w:sz w:val="20"/>
          <w:szCs w:val="20"/>
        </w:rPr>
        <w:t>9</w:t>
      </w:r>
      <w:r w:rsidRPr="00C16569">
        <w:rPr>
          <w:rFonts w:ascii="Calibri" w:hAnsi="Calibri" w:cs="Calibri"/>
          <w:sz w:val="20"/>
          <w:szCs w:val="20"/>
        </w:rPr>
        <w:t>a stosuje się odpowiednio;</w:t>
      </w:r>
    </w:p>
    <w:p w14:paraId="52AF40BA" w14:textId="137DFEC8" w:rsidR="0027261E" w:rsidRPr="00C16569" w:rsidRDefault="0027261E" w:rsidP="00CC388A">
      <w:pPr>
        <w:numPr>
          <w:ilvl w:val="0"/>
          <w:numId w:val="16"/>
        </w:numPr>
        <w:suppressAutoHyphens w:val="0"/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Na każde żądanie Zamawiającego, </w:t>
      </w:r>
      <w:r w:rsidR="004345CC">
        <w:rPr>
          <w:rFonts w:ascii="Calibri" w:hAnsi="Calibri" w:cs="Calibri"/>
          <w:sz w:val="20"/>
          <w:szCs w:val="20"/>
        </w:rPr>
        <w:t>Dostawc</w:t>
      </w:r>
      <w:r w:rsidRPr="00C16569">
        <w:rPr>
          <w:rFonts w:ascii="Calibri" w:hAnsi="Calibri" w:cs="Calibri"/>
          <w:sz w:val="20"/>
          <w:szCs w:val="20"/>
        </w:rPr>
        <w:t>a zobowiązany jest przedłożyć Zamawiającemu umowy o pracę oraz inne dokumenty (na przykład z ZUS) uwiarygadniające zatrudnienie osób realizujących czynności, do których odnosi się Obowiązek Zatrudnienia. Nieprzedłożenie umów i innych dokumentów (nie okazanie do wglądu), o których mowa w zdaniu poprzednim, stanowi przypadek naruszenia Obowiązku Zatrudnienia;</w:t>
      </w:r>
    </w:p>
    <w:p w14:paraId="2852F2AB" w14:textId="6E97E583" w:rsidR="0027261E" w:rsidRPr="00C16569" w:rsidRDefault="0027261E" w:rsidP="00CC388A">
      <w:pPr>
        <w:numPr>
          <w:ilvl w:val="0"/>
          <w:numId w:val="16"/>
        </w:numPr>
        <w:suppressAutoHyphens w:val="0"/>
        <w:spacing w:after="120" w:line="276" w:lineRule="auto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Przedstawiciel Zamawiającego uprawniony jest do sprawdzania tożsamości Personelu </w:t>
      </w:r>
      <w:r w:rsidR="004345CC">
        <w:rPr>
          <w:rFonts w:ascii="Calibri" w:hAnsi="Calibri" w:cs="Calibri"/>
          <w:sz w:val="20"/>
          <w:szCs w:val="20"/>
        </w:rPr>
        <w:t>Dostawc</w:t>
      </w:r>
      <w:r w:rsidRPr="00C16569">
        <w:rPr>
          <w:rFonts w:ascii="Calibri" w:hAnsi="Calibri" w:cs="Calibri"/>
          <w:sz w:val="20"/>
          <w:szCs w:val="20"/>
        </w:rPr>
        <w:t>y uczestniczącego w realizacji prac.</w:t>
      </w:r>
    </w:p>
    <w:p w14:paraId="11344E75" w14:textId="77777777" w:rsidR="000B3602" w:rsidRPr="00C16569" w:rsidRDefault="000B3602" w:rsidP="003E5245">
      <w:pPr>
        <w:suppressAutoHyphens w:val="0"/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</w:p>
    <w:p w14:paraId="1EB2AB28" w14:textId="0058D024" w:rsidR="0039534D" w:rsidRPr="00C16569" w:rsidRDefault="0039534D" w:rsidP="0039534D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C16569">
        <w:rPr>
          <w:rFonts w:ascii="Calibri" w:hAnsi="Calibri" w:cs="Calibri"/>
          <w:b/>
          <w:sz w:val="20"/>
          <w:szCs w:val="20"/>
        </w:rPr>
        <w:t>§11</w:t>
      </w:r>
    </w:p>
    <w:p w14:paraId="475CF067" w14:textId="77777777" w:rsidR="0039534D" w:rsidRPr="00C16569" w:rsidRDefault="0039534D" w:rsidP="0039534D">
      <w:pPr>
        <w:keepNext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C16569">
        <w:rPr>
          <w:rFonts w:ascii="Calibri" w:hAnsi="Calibri" w:cs="Calibri"/>
          <w:b/>
          <w:bCs/>
          <w:sz w:val="20"/>
          <w:szCs w:val="20"/>
        </w:rPr>
        <w:t>Wykonawcy wspólnie realizujący umowę</w:t>
      </w:r>
    </w:p>
    <w:p w14:paraId="537F7536" w14:textId="77777777" w:rsidR="0039534D" w:rsidRPr="00C16569" w:rsidRDefault="0039534D" w:rsidP="0039534D">
      <w:pPr>
        <w:keepNext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C16569">
        <w:rPr>
          <w:rFonts w:ascii="Calibri" w:hAnsi="Calibri" w:cs="Calibri"/>
          <w:b/>
          <w:bCs/>
          <w:sz w:val="20"/>
          <w:szCs w:val="20"/>
        </w:rPr>
        <w:t>(jeżeli  dotyczy)</w:t>
      </w:r>
    </w:p>
    <w:p w14:paraId="5BC071A1" w14:textId="77777777" w:rsidR="0039534D" w:rsidRPr="00C16569" w:rsidRDefault="0039534D" w:rsidP="00CC388A">
      <w:pPr>
        <w:numPr>
          <w:ilvl w:val="3"/>
          <w:numId w:val="14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Wykonawcy mogą wspólnie realizować umowę.</w:t>
      </w:r>
    </w:p>
    <w:p w14:paraId="00D4259A" w14:textId="77777777" w:rsidR="0039534D" w:rsidRPr="00C16569" w:rsidRDefault="0039534D" w:rsidP="00CC388A">
      <w:pPr>
        <w:numPr>
          <w:ilvl w:val="3"/>
          <w:numId w:val="14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Wykonawcy realizujący wspólnie umowę są solidarnie odpowiedzialni za jej wykonanie.</w:t>
      </w:r>
    </w:p>
    <w:p w14:paraId="65B33EF0" w14:textId="77777777" w:rsidR="0039534D" w:rsidRPr="00C16569" w:rsidRDefault="0039534D" w:rsidP="00CC388A">
      <w:pPr>
        <w:numPr>
          <w:ilvl w:val="3"/>
          <w:numId w:val="14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Wykonawcy, o których mowa w ust. 1 niniejszego paragrafu, wyznaczają niniejszym spośród siebie Lidera upoważnionego do zaciągania zobowiązań w imieniu wszystkich Wykonawców realizujących wspólnie umowę.</w:t>
      </w:r>
    </w:p>
    <w:p w14:paraId="28826DA8" w14:textId="77777777" w:rsidR="0039534D" w:rsidRPr="00C16569" w:rsidRDefault="0039534D" w:rsidP="00CC388A">
      <w:pPr>
        <w:numPr>
          <w:ilvl w:val="3"/>
          <w:numId w:val="14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Wykonawcy wspólnie realizujący umowę zgodnie oświadczają, iż:</w:t>
      </w:r>
    </w:p>
    <w:p w14:paraId="2EB59DA0" w14:textId="77777777" w:rsidR="0039534D" w:rsidRPr="00C16569" w:rsidRDefault="0039534D" w:rsidP="00CC388A">
      <w:pPr>
        <w:numPr>
          <w:ilvl w:val="1"/>
          <w:numId w:val="15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Lider upoważniony jest do wystawiania faktury zgodnie z warunkami określonymi w §4 umowy,</w:t>
      </w:r>
    </w:p>
    <w:p w14:paraId="086CC391" w14:textId="77777777" w:rsidR="0039534D" w:rsidRPr="00C16569" w:rsidRDefault="0039534D" w:rsidP="00CC388A">
      <w:pPr>
        <w:numPr>
          <w:ilvl w:val="1"/>
          <w:numId w:val="15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Lider upoważniony jest do przyjmowania zapłaty wynagrodzenia za wykonanie przedmiotu umowy opisanego w §3 umowy od Zamawiającego ze skutkiem zwalniającym wobec pozostałych Wykonawców wspólnie realizujących umowę oraz do przyjmowania poleceń na rzecz i w imieniu wszystkich Wykonawców realizujących wspólnie umowę,</w:t>
      </w:r>
    </w:p>
    <w:p w14:paraId="4F974D3E" w14:textId="77777777" w:rsidR="0039534D" w:rsidRPr="00C16569" w:rsidRDefault="0039534D" w:rsidP="00CC388A">
      <w:pPr>
        <w:numPr>
          <w:ilvl w:val="1"/>
          <w:numId w:val="15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zapłata wynagrodzenia opisanego w §4 umowy, w tym wszystkie jego płatności częściowe, zostanie dokonana na rachunek bankowy Lidera wskazany poniżej: .....................................................................................................................</w:t>
      </w:r>
    </w:p>
    <w:p w14:paraId="7A7B2CDF" w14:textId="77777777" w:rsidR="0039534D" w:rsidRPr="00C16569" w:rsidRDefault="0039534D" w:rsidP="00CC388A">
      <w:pPr>
        <w:numPr>
          <w:ilvl w:val="0"/>
          <w:numId w:val="15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Liderem, o którym mowa w ust. 3 będzie: ...........................................................................................................................</w:t>
      </w:r>
    </w:p>
    <w:p w14:paraId="62754FAF" w14:textId="77777777" w:rsidR="00747BC9" w:rsidRPr="00C16569" w:rsidRDefault="0039534D" w:rsidP="00CC388A">
      <w:pPr>
        <w:numPr>
          <w:ilvl w:val="0"/>
          <w:numId w:val="15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Postanowienia umowy, które dotyczą Wykonawcy, stosuje się odpowiednio do Wykonawców realizujących wspólnie umowę.</w:t>
      </w:r>
    </w:p>
    <w:p w14:paraId="497EE356" w14:textId="77777777" w:rsidR="0039534D" w:rsidRPr="00C16569" w:rsidRDefault="0039534D" w:rsidP="00CC388A">
      <w:pPr>
        <w:numPr>
          <w:ilvl w:val="0"/>
          <w:numId w:val="15"/>
        </w:numPr>
        <w:suppressAutoHyphens w:val="0"/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Wykonawcy wspólnie realizujący umowę zgodnie oświadczają, iż opisane w niniejszym paragrafie zasady, w tym warunki rozliczeń,</w:t>
      </w:r>
      <w:r w:rsidR="00747BC9" w:rsidRPr="00C16569">
        <w:rPr>
          <w:rFonts w:ascii="Calibri" w:hAnsi="Calibri" w:cs="Calibri"/>
          <w:sz w:val="20"/>
          <w:szCs w:val="20"/>
        </w:rPr>
        <w:t xml:space="preserve"> </w:t>
      </w:r>
      <w:r w:rsidRPr="00C16569">
        <w:rPr>
          <w:rFonts w:ascii="Calibri" w:hAnsi="Calibri" w:cs="Calibri"/>
          <w:sz w:val="20"/>
          <w:szCs w:val="20"/>
        </w:rPr>
        <w:t>wiążą wszystkich Wykonawców wspólnie realizujących umowę niezależnie od ewentualnych zmian umowy konsorcjum lub innych stosunków o charakterze wewnętrznym regulującym współpracę Wykonawców wspólnie realizujących umowę.</w:t>
      </w:r>
    </w:p>
    <w:p w14:paraId="23E43043" w14:textId="77777777" w:rsidR="0039534D" w:rsidRPr="00C16569" w:rsidRDefault="0039534D" w:rsidP="003E5245">
      <w:pPr>
        <w:spacing w:line="276" w:lineRule="auto"/>
        <w:ind w:left="567" w:hanging="567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041C41E6" w14:textId="77777777" w:rsidR="003638D6" w:rsidRPr="00C16569" w:rsidRDefault="003638D6" w:rsidP="003E5245">
      <w:pPr>
        <w:spacing w:line="276" w:lineRule="auto"/>
        <w:ind w:left="567" w:hanging="567"/>
        <w:jc w:val="center"/>
        <w:rPr>
          <w:rFonts w:ascii="Calibri" w:hAnsi="Calibri" w:cs="Calibri"/>
          <w:b/>
          <w:bCs/>
          <w:sz w:val="20"/>
          <w:szCs w:val="20"/>
        </w:rPr>
      </w:pPr>
      <w:r w:rsidRPr="00C16569">
        <w:rPr>
          <w:rFonts w:ascii="Calibri" w:hAnsi="Calibri" w:cs="Calibri"/>
          <w:b/>
          <w:bCs/>
          <w:sz w:val="20"/>
          <w:szCs w:val="20"/>
        </w:rPr>
        <w:t>§1</w:t>
      </w:r>
      <w:r w:rsidR="0039534D" w:rsidRPr="00C16569">
        <w:rPr>
          <w:rFonts w:ascii="Calibri" w:hAnsi="Calibri" w:cs="Calibri"/>
          <w:b/>
          <w:bCs/>
          <w:sz w:val="20"/>
          <w:szCs w:val="20"/>
        </w:rPr>
        <w:t>2</w:t>
      </w:r>
    </w:p>
    <w:p w14:paraId="4B18D9F0" w14:textId="77777777" w:rsidR="00E033D7" w:rsidRPr="00C16569" w:rsidRDefault="0039534D" w:rsidP="003E5245">
      <w:pPr>
        <w:widowControl w:val="0"/>
        <w:numPr>
          <w:ilvl w:val="0"/>
          <w:numId w:val="2"/>
        </w:numPr>
        <w:tabs>
          <w:tab w:val="clear" w:pos="0"/>
        </w:tabs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  <w:lang w:eastAsia="ar-SA"/>
        </w:rPr>
        <w:t>Dostaw</w:t>
      </w:r>
      <w:r w:rsidR="00E033D7" w:rsidRPr="00C16569">
        <w:rPr>
          <w:rFonts w:ascii="Calibri" w:hAnsi="Calibri" w:cs="Calibri"/>
          <w:sz w:val="20"/>
          <w:szCs w:val="20"/>
          <w:lang w:eastAsia="ar-SA"/>
        </w:rPr>
        <w:t xml:space="preserve">ca ma obowiązek poddać się kontroli przeprowadzonej przez </w:t>
      </w:r>
      <w:r w:rsidR="00BC09AA" w:rsidRPr="00C16569">
        <w:rPr>
          <w:rFonts w:ascii="Calibri" w:hAnsi="Calibri" w:cs="Calibri"/>
          <w:sz w:val="20"/>
          <w:szCs w:val="20"/>
          <w:lang w:eastAsia="ar-SA"/>
        </w:rPr>
        <w:t>u</w:t>
      </w:r>
      <w:r w:rsidR="00E033D7" w:rsidRPr="00C16569">
        <w:rPr>
          <w:rFonts w:ascii="Calibri" w:hAnsi="Calibri" w:cs="Calibri"/>
          <w:sz w:val="20"/>
          <w:szCs w:val="20"/>
          <w:lang w:eastAsia="ar-SA"/>
        </w:rPr>
        <w:t>dzielającego zamówienia lub osobę przez niego upoważnioną w zakresie wykonywania warunków niniejszej umowy, w każdym ich aspekcie, w szczególności zaś dotyczącym ochrony danych osobowych oraz jakości udzielanych usług.</w:t>
      </w:r>
    </w:p>
    <w:p w14:paraId="136DADAC" w14:textId="77777777" w:rsidR="00E033D7" w:rsidRPr="00C16569" w:rsidRDefault="00E033D7" w:rsidP="003E5245">
      <w:pPr>
        <w:widowControl w:val="0"/>
        <w:numPr>
          <w:ilvl w:val="0"/>
          <w:numId w:val="2"/>
        </w:numPr>
        <w:tabs>
          <w:tab w:val="clear" w:pos="0"/>
        </w:tabs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  <w:lang w:eastAsia="ar-SA"/>
        </w:rPr>
        <w:t>Integralną część niniejszej umowy stanowią załączniki</w:t>
      </w:r>
    </w:p>
    <w:p w14:paraId="71AC5F05" w14:textId="77777777" w:rsidR="00E033D7" w:rsidRPr="00C16569" w:rsidRDefault="00E033D7" w:rsidP="003E5245">
      <w:pPr>
        <w:widowControl w:val="0"/>
        <w:numPr>
          <w:ilvl w:val="0"/>
          <w:numId w:val="2"/>
        </w:numPr>
        <w:tabs>
          <w:tab w:val="clear" w:pos="0"/>
        </w:tabs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  <w:lang w:eastAsia="ar-SA"/>
        </w:rPr>
        <w:t>Umowa została sporządzona w dwóch jednobrzmiących egzemplarzach, po jednym egzemplarzu dla każdej ze stron.</w:t>
      </w:r>
    </w:p>
    <w:p w14:paraId="7CC64437" w14:textId="77777777" w:rsidR="00E033D7" w:rsidRPr="00C16569" w:rsidRDefault="00E033D7" w:rsidP="003E5245">
      <w:pPr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  <w:lang w:eastAsia="ar-SA"/>
        </w:rPr>
      </w:pPr>
    </w:p>
    <w:p w14:paraId="2B1E5AFF" w14:textId="77777777" w:rsidR="00E033D7" w:rsidRPr="00C16569" w:rsidRDefault="00E033D7" w:rsidP="003E5245">
      <w:pPr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Załączniki do umowy:</w:t>
      </w:r>
    </w:p>
    <w:p w14:paraId="4695BFB4" w14:textId="0CF6B817" w:rsidR="00BC09AA" w:rsidRPr="00C16569" w:rsidRDefault="00BC09AA" w:rsidP="00CC388A">
      <w:pPr>
        <w:numPr>
          <w:ilvl w:val="3"/>
          <w:numId w:val="3"/>
        </w:numPr>
        <w:tabs>
          <w:tab w:val="clear" w:pos="2880"/>
        </w:tabs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>Z</w:t>
      </w:r>
      <w:r w:rsidR="00E033D7" w:rsidRPr="00C16569">
        <w:rPr>
          <w:rFonts w:ascii="Calibri" w:hAnsi="Calibri" w:cs="Calibri"/>
          <w:sz w:val="20"/>
          <w:szCs w:val="20"/>
        </w:rPr>
        <w:t xml:space="preserve">ałącznik nr 1 – </w:t>
      </w:r>
      <w:r w:rsidR="00350DFA" w:rsidRPr="00C16569">
        <w:rPr>
          <w:rFonts w:ascii="Calibri" w:hAnsi="Calibri" w:cs="Calibri"/>
          <w:sz w:val="20"/>
          <w:szCs w:val="20"/>
        </w:rPr>
        <w:t>kalkulacja</w:t>
      </w:r>
      <w:r w:rsidR="006D4D6B" w:rsidRPr="00C16569">
        <w:rPr>
          <w:rFonts w:ascii="Calibri" w:hAnsi="Calibri" w:cs="Calibri"/>
          <w:sz w:val="20"/>
          <w:szCs w:val="20"/>
        </w:rPr>
        <w:t xml:space="preserve"> </w:t>
      </w:r>
      <w:r w:rsidR="0039534D" w:rsidRPr="00C16569">
        <w:rPr>
          <w:rFonts w:ascii="Calibri" w:hAnsi="Calibri" w:cs="Calibri"/>
          <w:sz w:val="20"/>
          <w:szCs w:val="20"/>
        </w:rPr>
        <w:t>Dostaw</w:t>
      </w:r>
      <w:r w:rsidR="006D4D6B" w:rsidRPr="00C16569">
        <w:rPr>
          <w:rFonts w:ascii="Calibri" w:hAnsi="Calibri" w:cs="Calibri"/>
          <w:sz w:val="20"/>
          <w:szCs w:val="20"/>
        </w:rPr>
        <w:t>cy</w:t>
      </w:r>
    </w:p>
    <w:p w14:paraId="5CD702B5" w14:textId="04D51595" w:rsidR="003638D6" w:rsidRPr="00C16569" w:rsidRDefault="003638D6" w:rsidP="00CC388A">
      <w:pPr>
        <w:numPr>
          <w:ilvl w:val="3"/>
          <w:numId w:val="3"/>
        </w:numPr>
        <w:tabs>
          <w:tab w:val="clear" w:pos="2880"/>
        </w:tabs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Załącznik nr </w:t>
      </w:r>
      <w:r w:rsidR="00350DFA" w:rsidRPr="00C16569">
        <w:rPr>
          <w:rFonts w:ascii="Calibri" w:hAnsi="Calibri" w:cs="Calibri"/>
          <w:sz w:val="20"/>
          <w:szCs w:val="20"/>
        </w:rPr>
        <w:t>2</w:t>
      </w:r>
      <w:r w:rsidRPr="00C16569">
        <w:rPr>
          <w:rFonts w:ascii="Calibri" w:hAnsi="Calibri" w:cs="Calibri"/>
          <w:sz w:val="20"/>
          <w:szCs w:val="20"/>
        </w:rPr>
        <w:t xml:space="preserve"> – Kopia polisy OC</w:t>
      </w:r>
    </w:p>
    <w:p w14:paraId="56F126CB" w14:textId="77777777" w:rsidR="00350DFA" w:rsidRPr="00C16569" w:rsidRDefault="003638D6" w:rsidP="00CC388A">
      <w:pPr>
        <w:numPr>
          <w:ilvl w:val="3"/>
          <w:numId w:val="3"/>
        </w:numPr>
        <w:tabs>
          <w:tab w:val="clear" w:pos="2880"/>
        </w:tabs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Załącznik nr </w:t>
      </w:r>
      <w:r w:rsidR="00350DFA" w:rsidRPr="00C16569">
        <w:rPr>
          <w:rFonts w:ascii="Calibri" w:hAnsi="Calibri" w:cs="Calibri"/>
          <w:sz w:val="20"/>
          <w:szCs w:val="20"/>
        </w:rPr>
        <w:t xml:space="preserve">3 </w:t>
      </w:r>
      <w:r w:rsidRPr="00C16569">
        <w:rPr>
          <w:rFonts w:ascii="Calibri" w:hAnsi="Calibri" w:cs="Calibri"/>
          <w:sz w:val="20"/>
          <w:szCs w:val="20"/>
        </w:rPr>
        <w:t>– Wykaz pracowników</w:t>
      </w:r>
    </w:p>
    <w:p w14:paraId="3F8FC07B" w14:textId="47D22403" w:rsidR="003638D6" w:rsidRPr="00C16569" w:rsidRDefault="00350DFA" w:rsidP="00CC388A">
      <w:pPr>
        <w:numPr>
          <w:ilvl w:val="3"/>
          <w:numId w:val="3"/>
        </w:numPr>
        <w:tabs>
          <w:tab w:val="clear" w:pos="2880"/>
        </w:tabs>
        <w:spacing w:line="276" w:lineRule="auto"/>
        <w:ind w:left="567" w:hanging="567"/>
        <w:jc w:val="both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sz w:val="20"/>
          <w:szCs w:val="20"/>
        </w:rPr>
        <w:t xml:space="preserve">Załącznik nr 4 – SWZ z </w:t>
      </w:r>
      <w:r w:rsidR="00C16569" w:rsidRPr="00C16569">
        <w:rPr>
          <w:rFonts w:ascii="Calibri" w:hAnsi="Calibri" w:cs="Calibri"/>
          <w:sz w:val="20"/>
          <w:szCs w:val="20"/>
        </w:rPr>
        <w:t>załącznikami</w:t>
      </w:r>
      <w:r w:rsidR="003638D6" w:rsidRPr="00C16569">
        <w:rPr>
          <w:rFonts w:ascii="Calibri" w:hAnsi="Calibri" w:cs="Calibri"/>
          <w:sz w:val="20"/>
          <w:szCs w:val="20"/>
        </w:rPr>
        <w:t xml:space="preserve"> </w:t>
      </w:r>
    </w:p>
    <w:p w14:paraId="08D809A6" w14:textId="77777777" w:rsidR="00E033D7" w:rsidRPr="00C16569" w:rsidRDefault="00E033D7" w:rsidP="003E5245">
      <w:pPr>
        <w:spacing w:line="276" w:lineRule="auto"/>
        <w:ind w:left="567" w:hanging="567"/>
        <w:rPr>
          <w:rFonts w:ascii="Calibri" w:hAnsi="Calibri" w:cs="Calibri"/>
          <w:b/>
          <w:sz w:val="20"/>
          <w:szCs w:val="20"/>
        </w:rPr>
      </w:pPr>
    </w:p>
    <w:p w14:paraId="62F6EC69" w14:textId="77777777" w:rsidR="00BC09AA" w:rsidRPr="00C16569" w:rsidRDefault="00BC09AA" w:rsidP="003E5245">
      <w:pPr>
        <w:spacing w:line="276" w:lineRule="auto"/>
        <w:ind w:left="567" w:hanging="567"/>
        <w:rPr>
          <w:rFonts w:ascii="Calibri" w:hAnsi="Calibri" w:cs="Calibri"/>
          <w:b/>
          <w:sz w:val="20"/>
          <w:szCs w:val="20"/>
        </w:rPr>
      </w:pPr>
    </w:p>
    <w:p w14:paraId="35D86072" w14:textId="77777777" w:rsidR="00E033D7" w:rsidRPr="00C16569" w:rsidRDefault="00E033D7" w:rsidP="003E5245">
      <w:pPr>
        <w:spacing w:line="276" w:lineRule="auto"/>
        <w:ind w:left="567" w:hanging="567"/>
        <w:jc w:val="center"/>
        <w:rPr>
          <w:rFonts w:ascii="Calibri" w:hAnsi="Calibri" w:cs="Calibri"/>
          <w:sz w:val="20"/>
          <w:szCs w:val="20"/>
        </w:rPr>
      </w:pPr>
      <w:r w:rsidRPr="00C16569">
        <w:rPr>
          <w:rFonts w:ascii="Calibri" w:hAnsi="Calibri" w:cs="Calibri"/>
          <w:b/>
          <w:sz w:val="20"/>
          <w:szCs w:val="20"/>
        </w:rPr>
        <w:t xml:space="preserve">ZAMAWIAJĄCY: </w:t>
      </w:r>
      <w:r w:rsidRPr="00C16569">
        <w:rPr>
          <w:rFonts w:ascii="Calibri" w:hAnsi="Calibri" w:cs="Calibri"/>
          <w:b/>
          <w:sz w:val="20"/>
          <w:szCs w:val="20"/>
        </w:rPr>
        <w:tab/>
      </w:r>
      <w:r w:rsidRPr="00C16569">
        <w:rPr>
          <w:rFonts w:ascii="Calibri" w:hAnsi="Calibri" w:cs="Calibri"/>
          <w:b/>
          <w:sz w:val="20"/>
          <w:szCs w:val="20"/>
        </w:rPr>
        <w:tab/>
      </w:r>
      <w:r w:rsidRPr="00C16569">
        <w:rPr>
          <w:rFonts w:ascii="Calibri" w:hAnsi="Calibri" w:cs="Calibri"/>
          <w:b/>
          <w:sz w:val="20"/>
          <w:szCs w:val="20"/>
        </w:rPr>
        <w:tab/>
      </w:r>
      <w:r w:rsidRPr="00C16569">
        <w:rPr>
          <w:rFonts w:ascii="Calibri" w:hAnsi="Calibri" w:cs="Calibri"/>
          <w:b/>
          <w:sz w:val="20"/>
          <w:szCs w:val="20"/>
        </w:rPr>
        <w:tab/>
      </w:r>
      <w:r w:rsidRPr="00C16569">
        <w:rPr>
          <w:rFonts w:ascii="Calibri" w:hAnsi="Calibri" w:cs="Calibri"/>
          <w:b/>
          <w:sz w:val="20"/>
          <w:szCs w:val="20"/>
        </w:rPr>
        <w:tab/>
      </w:r>
      <w:r w:rsidRPr="00C16569">
        <w:rPr>
          <w:rFonts w:ascii="Calibri" w:hAnsi="Calibri" w:cs="Calibri"/>
          <w:b/>
          <w:sz w:val="20"/>
          <w:szCs w:val="20"/>
        </w:rPr>
        <w:tab/>
      </w:r>
      <w:r w:rsidRPr="00C16569">
        <w:rPr>
          <w:rFonts w:ascii="Calibri" w:hAnsi="Calibri" w:cs="Calibri"/>
          <w:b/>
          <w:sz w:val="20"/>
          <w:szCs w:val="20"/>
        </w:rPr>
        <w:tab/>
      </w:r>
      <w:r w:rsidRPr="00C16569">
        <w:rPr>
          <w:rFonts w:ascii="Calibri" w:hAnsi="Calibri" w:cs="Calibri"/>
          <w:b/>
          <w:sz w:val="20"/>
          <w:szCs w:val="20"/>
        </w:rPr>
        <w:tab/>
      </w:r>
      <w:r w:rsidRPr="00C16569">
        <w:rPr>
          <w:rFonts w:ascii="Calibri" w:hAnsi="Calibri" w:cs="Calibri"/>
          <w:b/>
          <w:sz w:val="20"/>
          <w:szCs w:val="20"/>
        </w:rPr>
        <w:tab/>
      </w:r>
      <w:r w:rsidR="0039534D" w:rsidRPr="00C16569">
        <w:rPr>
          <w:rFonts w:ascii="Calibri" w:hAnsi="Calibri" w:cs="Calibri"/>
          <w:b/>
          <w:sz w:val="20"/>
          <w:szCs w:val="20"/>
        </w:rPr>
        <w:t>DOSTAW</w:t>
      </w:r>
      <w:r w:rsidRPr="00C16569">
        <w:rPr>
          <w:rFonts w:ascii="Calibri" w:hAnsi="Calibri" w:cs="Calibri"/>
          <w:b/>
          <w:sz w:val="20"/>
          <w:szCs w:val="20"/>
        </w:rPr>
        <w:t>CA:</w:t>
      </w:r>
    </w:p>
    <w:p w14:paraId="48F8C942" w14:textId="77777777" w:rsidR="00E033D7" w:rsidRPr="00C16569" w:rsidRDefault="00E033D7" w:rsidP="003E5245">
      <w:pPr>
        <w:spacing w:line="276" w:lineRule="auto"/>
        <w:ind w:left="567" w:hanging="567"/>
        <w:rPr>
          <w:rFonts w:ascii="Calibri" w:hAnsi="Calibri" w:cs="Calibri"/>
          <w:b/>
          <w:sz w:val="20"/>
          <w:szCs w:val="20"/>
        </w:rPr>
      </w:pPr>
    </w:p>
    <w:p w14:paraId="0B4DCCA2" w14:textId="77777777" w:rsidR="00E033D7" w:rsidRPr="00C16569" w:rsidRDefault="00E033D7" w:rsidP="003E5245">
      <w:pPr>
        <w:spacing w:line="276" w:lineRule="auto"/>
        <w:ind w:left="567" w:hanging="567"/>
        <w:rPr>
          <w:rFonts w:ascii="Calibri" w:hAnsi="Calibri" w:cs="Calibri"/>
          <w:b/>
          <w:sz w:val="20"/>
          <w:szCs w:val="20"/>
        </w:rPr>
      </w:pPr>
    </w:p>
    <w:p w14:paraId="76CFE91B" w14:textId="77777777" w:rsidR="00E033D7" w:rsidRPr="00C16569" w:rsidRDefault="00E033D7" w:rsidP="003E5245">
      <w:pPr>
        <w:spacing w:line="276" w:lineRule="auto"/>
        <w:ind w:left="567" w:hanging="567"/>
        <w:rPr>
          <w:rFonts w:ascii="Calibri" w:hAnsi="Calibri" w:cs="Calibri"/>
          <w:sz w:val="20"/>
          <w:szCs w:val="20"/>
        </w:rPr>
      </w:pPr>
    </w:p>
    <w:sectPr w:rsidR="00E033D7" w:rsidRPr="00C16569" w:rsidSect="00F7525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09" w:right="849" w:bottom="719" w:left="851" w:header="1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F1BAB" w14:textId="77777777" w:rsidR="007C73D4" w:rsidRDefault="007C73D4">
      <w:r>
        <w:separator/>
      </w:r>
    </w:p>
  </w:endnote>
  <w:endnote w:type="continuationSeparator" w:id="0">
    <w:p w14:paraId="0EE90D25" w14:textId="77777777" w:rsidR="007C73D4" w:rsidRDefault="007C7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oudyOldStylePl">
    <w:altName w:val="Courier New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charset w:val="00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EC769" w14:textId="77777777" w:rsidR="00E033D7" w:rsidRDefault="00A07647">
    <w:pPr>
      <w:pStyle w:val="Stopka"/>
      <w:ind w:right="360"/>
    </w:pPr>
    <w:r>
      <w:pict w14:anchorId="68EECB9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2.85pt;margin-top:.05pt;width:3.5pt;height:8.35pt;z-index:251657728;mso-wrap-distance-left:0;mso-wrap-distance-right:0;mso-position-horizontal-relative:page" stroked="f">
          <v:fill color2="black"/>
          <v:textbox style="mso-next-textbox:#_x0000_s1025" inset=".15pt,.15pt,.15pt,.15pt">
            <w:txbxContent>
              <w:p w14:paraId="2C045B9C" w14:textId="77777777" w:rsidR="00E033D7" w:rsidRDefault="00E033D7">
                <w:pPr>
                  <w:pStyle w:val="Stopka"/>
                </w:pPr>
                <w:r>
                  <w:rPr>
                    <w:rStyle w:val="Numerstrony"/>
                    <w:rFonts w:ascii="Arial Narrow" w:hAnsi="Arial Narrow" w:cs="Arial Narrow"/>
                    <w:sz w:val="16"/>
                    <w:szCs w:val="16"/>
                  </w:rPr>
                  <w:fldChar w:fldCharType="begin"/>
                </w:r>
                <w:r>
                  <w:rPr>
                    <w:rStyle w:val="Numerstrony"/>
                    <w:rFonts w:ascii="Arial Narrow" w:hAnsi="Arial Narrow" w:cs="Arial Narrow"/>
                    <w:sz w:val="16"/>
                    <w:szCs w:val="16"/>
                  </w:rPr>
                  <w:instrText xml:space="preserve"> PAGE </w:instrText>
                </w:r>
                <w:r>
                  <w:rPr>
                    <w:rStyle w:val="Numerstrony"/>
                    <w:rFonts w:ascii="Arial Narrow" w:hAnsi="Arial Narrow" w:cs="Arial Narrow"/>
                    <w:sz w:val="16"/>
                    <w:szCs w:val="16"/>
                  </w:rPr>
                  <w:fldChar w:fldCharType="separate"/>
                </w:r>
                <w:r w:rsidR="00CA65F3">
                  <w:rPr>
                    <w:rStyle w:val="Numerstrony"/>
                    <w:rFonts w:ascii="Arial Narrow" w:hAnsi="Arial Narrow" w:cs="Arial Narrow"/>
                    <w:noProof/>
                    <w:sz w:val="16"/>
                    <w:szCs w:val="16"/>
                  </w:rPr>
                  <w:t>4</w:t>
                </w:r>
                <w:r>
                  <w:rPr>
                    <w:rStyle w:val="Numerstrony"/>
                    <w:rFonts w:ascii="Arial Narrow" w:hAnsi="Arial Narrow" w:cs="Arial Narrow"/>
                    <w:sz w:val="16"/>
                    <w:szCs w:val="16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66A92" w14:textId="77777777" w:rsidR="006F1383" w:rsidRPr="006F1383" w:rsidRDefault="006F1383">
    <w:pPr>
      <w:pStyle w:val="Stopka"/>
      <w:rPr>
        <w:lang w:val="pl-PL"/>
      </w:rPr>
    </w:pPr>
    <w:r>
      <w:rPr>
        <w:lang w:val="pl-PL"/>
      </w:rPr>
      <w:t xml:space="preserve">* Zamawiający pozostawi zapis dla części, na którą zostanie udzielone zamówienia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31B03" w14:textId="77777777" w:rsidR="007C73D4" w:rsidRDefault="007C73D4">
      <w:r>
        <w:separator/>
      </w:r>
    </w:p>
  </w:footnote>
  <w:footnote w:type="continuationSeparator" w:id="0">
    <w:p w14:paraId="0F355CB9" w14:textId="77777777" w:rsidR="007C73D4" w:rsidRDefault="007C73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9D33BD" w14:textId="77777777" w:rsidR="00F05500" w:rsidRPr="00F05500" w:rsidRDefault="00F05500" w:rsidP="00F05500">
    <w:pPr>
      <w:pStyle w:val="Nagwek"/>
      <w:rPr>
        <w:rFonts w:ascii="Calibri" w:hAnsi="Calibri" w:cs="Calibri"/>
        <w:sz w:val="20"/>
        <w:szCs w:val="20"/>
      </w:rPr>
    </w:pPr>
  </w:p>
  <w:p w14:paraId="42D6D43E" w14:textId="77777777" w:rsidR="00F05500" w:rsidRPr="00F05500" w:rsidRDefault="00F05500" w:rsidP="00F05500">
    <w:pPr>
      <w:pStyle w:val="Nagwek"/>
      <w:rPr>
        <w:rFonts w:ascii="Calibri" w:hAnsi="Calibri" w:cs="Calibri"/>
      </w:rPr>
    </w:pPr>
    <w:r w:rsidRPr="00F05500">
      <w:rPr>
        <w:rFonts w:ascii="Calibri" w:hAnsi="Calibri" w:cs="Calibri"/>
        <w:sz w:val="20"/>
        <w:szCs w:val="20"/>
      </w:rPr>
      <w:t xml:space="preserve">Nr referencyjny: B.Zp.271.1.2026   </w:t>
    </w:r>
  </w:p>
  <w:p w14:paraId="6CB90810" w14:textId="365B74D1" w:rsidR="0088087B" w:rsidRPr="00F05500" w:rsidRDefault="0088087B" w:rsidP="00F05500">
    <w:pPr>
      <w:pStyle w:val="Nagwek"/>
      <w:rPr>
        <w:rFonts w:ascii="Calibri" w:hAnsi="Calibri" w:cs="Calibr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841D6" w14:textId="77777777" w:rsidR="006F1383" w:rsidRDefault="005F322A">
    <w:pPr>
      <w:pStyle w:val="Nagwek"/>
    </w:pPr>
    <w:r w:rsidRPr="005F322A">
      <w:rPr>
        <w:rFonts w:ascii="Cambria" w:eastAsia="Times-Roman" w:hAnsi="Cambria" w:cs="Arial"/>
        <w:bCs/>
        <w:iCs/>
        <w:sz w:val="20"/>
        <w:szCs w:val="20"/>
      </w:rPr>
      <w:t>Nr referencyjny : IOS.271.1.2022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b w:val="0"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Arial Narrow" w:hAnsi="Arial Narrow" w:cs="Arial Narrow"/>
        <w:bCs/>
        <w:i w:val="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</w:lvl>
  </w:abstractNum>
  <w:abstractNum w:abstractNumId="4" w15:restartNumberingAfterBreak="0">
    <w:nsid w:val="00000005"/>
    <w:multiLevelType w:val="multilevel"/>
    <w:tmpl w:val="77323DB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cs="Arial Narrow" w:hint="default"/>
        <w:b w:val="0"/>
        <w:bCs/>
        <w:sz w:val="20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  <w:b w:val="0"/>
        <w:bCs/>
        <w:i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Arial Narrow" w:hAnsi="Arial Narrow" w:cs="Arial Narrow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06"/>
    <w:multiLevelType w:val="singleLevel"/>
    <w:tmpl w:val="0A78E310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84" w:hanging="360"/>
      </w:pPr>
      <w:rPr>
        <w:rFonts w:ascii="Calibri" w:hAnsi="Calibri" w:cs="Tahoma" w:hint="default"/>
        <w:b/>
        <w:i w:val="0"/>
        <w:sz w:val="20"/>
        <w:szCs w:val="20"/>
        <w:lang w:eastAsia="ar-SA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/>
        <w:b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ahoma" w:hint="default"/>
        <w:b/>
        <w:bCs/>
        <w:sz w:val="20"/>
        <w:szCs w:val="20"/>
      </w:rPr>
    </w:lvl>
  </w:abstractNum>
  <w:abstractNum w:abstractNumId="8" w15:restartNumberingAfterBreak="0">
    <w:nsid w:val="00000009"/>
    <w:multiLevelType w:val="multilevel"/>
    <w:tmpl w:val="572ED63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567"/>
        </w:tabs>
        <w:ind w:left="510" w:hanging="283"/>
      </w:pPr>
      <w:rPr>
        <w:rFonts w:ascii="Symbol" w:hAnsi="Symbol" w:cs="Symbol" w:hint="default"/>
        <w:i w:val="0"/>
        <w:sz w:val="18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numFmt w:val="bullet"/>
      <w:lvlText w:val=""/>
      <w:lvlJc w:val="left"/>
      <w:pPr>
        <w:tabs>
          <w:tab w:val="num" w:pos="567"/>
        </w:tabs>
        <w:ind w:left="510" w:hanging="283"/>
      </w:pPr>
      <w:rPr>
        <w:rFonts w:ascii="Symbol" w:hAnsi="Symbol" w:cs="Symbol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3F809F00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/>
        <w:bCs/>
        <w:color w:val="auto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/>
        <w:b w:val="0"/>
        <w:sz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 Narrow" w:hAnsi="Arial Narrow" w:cs="Times New Roman"/>
        <w:sz w:val="20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 w:cs="Times New Roman"/>
        <w:sz w:val="20"/>
        <w:lang w:val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 Narrow" w:hAnsi="Arial Narrow" w:cs="Times New Roman"/>
        <w:sz w:val="20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Arial Narrow" w:hAnsi="Arial Narrow" w:cs="Times New Roman"/>
        <w:sz w:val="20"/>
        <w:lang w:val="pl-P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Arial Narrow" w:hAnsi="Arial Narrow" w:cs="Times New Roman"/>
        <w:sz w:val="20"/>
        <w:lang w:val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 Narrow" w:hAnsi="Arial Narrow" w:cs="Times New Roman"/>
        <w:sz w:val="20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Arial Narrow" w:hAnsi="Arial Narrow" w:cs="Times New Roman"/>
        <w:sz w:val="20"/>
        <w:lang w:val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Arial Narrow" w:hAnsi="Arial Narrow" w:cs="Times New Roman"/>
        <w:sz w:val="20"/>
        <w:lang w:val="pl-PL"/>
      </w:rPr>
    </w:lvl>
  </w:abstractNum>
  <w:abstractNum w:abstractNumId="14" w15:restartNumberingAfterBreak="0">
    <w:nsid w:val="0000000F"/>
    <w:multiLevelType w:val="multilevel"/>
    <w:tmpl w:val="77C89D8A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Arial Narrow" w:hint="default"/>
        <w:b w:val="0"/>
        <w:bCs/>
        <w:sz w:val="20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  <w:b w:val="0"/>
        <w:bCs/>
        <w:lang w:val="pl-P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5" w15:restartNumberingAfterBreak="0">
    <w:nsid w:val="00000010"/>
    <w:multiLevelType w:val="multilevel"/>
    <w:tmpl w:val="F0686A9E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 w:cs="Times New Roman"/>
        <w:b w:val="0"/>
        <w:sz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 Narrow" w:hAnsi="Arial Narrow" w:cs="Times New Roman"/>
        <w:sz w:val="20"/>
        <w:lang w:val="pl-P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 w:cs="Times New Roman"/>
        <w:sz w:val="20"/>
        <w:lang w:val="pl-P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 Narrow" w:hAnsi="Arial Narrow" w:cs="Times New Roman"/>
        <w:sz w:val="20"/>
        <w:lang w:val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Arial Narrow" w:hAnsi="Arial Narrow" w:cs="Times New Roman"/>
        <w:sz w:val="20"/>
        <w:lang w:val="pl-P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Arial Narrow" w:hAnsi="Arial Narrow" w:cs="Times New Roman"/>
        <w:sz w:val="20"/>
        <w:lang w:val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Arial Narrow" w:hAnsi="Arial Narrow" w:cs="Times New Roman"/>
        <w:sz w:val="20"/>
        <w:lang w:val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Arial Narrow" w:hAnsi="Arial Narrow" w:cs="Times New Roman"/>
        <w:sz w:val="20"/>
        <w:lang w:val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Arial Narrow" w:hAnsi="Arial Narrow" w:cs="Times New Roman"/>
        <w:sz w:val="20"/>
        <w:lang w:val="pl-PL"/>
      </w:rPr>
    </w:lvl>
  </w:abstractNum>
  <w:abstractNum w:abstractNumId="16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Arial Narrow"/>
        <w:b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250"/>
        </w:tabs>
        <w:ind w:left="1307" w:hanging="227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27"/>
        </w:tabs>
        <w:ind w:left="170" w:hanging="170"/>
      </w:pPr>
      <w:rPr>
        <w:rFonts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32D1418"/>
    <w:multiLevelType w:val="multilevel"/>
    <w:tmpl w:val="AAD8A93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069F2DCE"/>
    <w:multiLevelType w:val="multilevel"/>
    <w:tmpl w:val="BE7636D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079470F1"/>
    <w:multiLevelType w:val="hybridMultilevel"/>
    <w:tmpl w:val="2104DFBE"/>
    <w:lvl w:ilvl="0" w:tplc="18F4C242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BF7441D"/>
    <w:multiLevelType w:val="multilevel"/>
    <w:tmpl w:val="C8A0213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28E05613"/>
    <w:multiLevelType w:val="hybridMultilevel"/>
    <w:tmpl w:val="EA3ECF5E"/>
    <w:lvl w:ilvl="0" w:tplc="CA98C014">
      <w:start w:val="1"/>
      <w:numFmt w:val="decimal"/>
      <w:lvlText w:val="2.%1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BD3075F"/>
    <w:multiLevelType w:val="multilevel"/>
    <w:tmpl w:val="9C7E17A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10A7A3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CBD3B34"/>
    <w:multiLevelType w:val="multilevel"/>
    <w:tmpl w:val="E4B207A2"/>
    <w:styleLink w:val="WW8Num2"/>
    <w:lvl w:ilvl="0">
      <w:start w:val="1"/>
      <w:numFmt w:val="decimal"/>
      <w:lvlText w:val="%1."/>
      <w:lvlJc w:val="left"/>
      <w:rPr>
        <w:rFonts w:ascii="Arial" w:eastAsia="Arial Unicode MS" w:hAnsi="Arial" w:cs="Arial"/>
        <w:sz w:val="18"/>
        <w:szCs w:val="18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9" w15:restartNumberingAfterBreak="0">
    <w:nsid w:val="4F2459B2"/>
    <w:multiLevelType w:val="hybridMultilevel"/>
    <w:tmpl w:val="367A3DA8"/>
    <w:lvl w:ilvl="0" w:tplc="C32E6DB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006A47"/>
    <w:multiLevelType w:val="multilevel"/>
    <w:tmpl w:val="C534D756"/>
    <w:styleLink w:val="WW8Num6"/>
    <w:lvl w:ilvl="0">
      <w:start w:val="1"/>
      <w:numFmt w:val="decimal"/>
      <w:lvlText w:val="%1."/>
      <w:lvlJc w:val="left"/>
      <w:rPr>
        <w:b/>
        <w:bCs/>
        <w:color w:val="000000"/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 w15:restartNumberingAfterBreak="0">
    <w:nsid w:val="69A40D19"/>
    <w:multiLevelType w:val="multilevel"/>
    <w:tmpl w:val="C8A0213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6A5F1B28"/>
    <w:multiLevelType w:val="hybridMultilevel"/>
    <w:tmpl w:val="18806796"/>
    <w:lvl w:ilvl="0" w:tplc="59A0C788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5429EA"/>
    <w:multiLevelType w:val="multilevel"/>
    <w:tmpl w:val="6E8C75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2EF7E40"/>
    <w:multiLevelType w:val="hybridMultilevel"/>
    <w:tmpl w:val="79CAE0BC"/>
    <w:lvl w:ilvl="0" w:tplc="0BEA7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4570273"/>
    <w:multiLevelType w:val="hybridMultilevel"/>
    <w:tmpl w:val="C64495F6"/>
    <w:lvl w:ilvl="0" w:tplc="953E0BDE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266459"/>
    <w:multiLevelType w:val="multilevel"/>
    <w:tmpl w:val="C6EAA3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Calibri" w:eastAsia="Times New Roman" w:hAnsi="Calibri" w:cs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9BA24F8"/>
    <w:multiLevelType w:val="multilevel"/>
    <w:tmpl w:val="55528EA2"/>
    <w:lvl w:ilvl="0">
      <w:start w:val="1"/>
      <w:numFmt w:val="upperRoman"/>
      <w:lvlText w:val="%1."/>
      <w:lvlJc w:val="left"/>
      <w:pPr>
        <w:tabs>
          <w:tab w:val="num" w:pos="567"/>
        </w:tabs>
        <w:ind w:left="624" w:hanging="624"/>
      </w:pPr>
      <w:rPr>
        <w:rFonts w:cs="Times New Roman"/>
        <w:b/>
        <w:strike w:val="0"/>
        <w:dstrike w:val="0"/>
        <w:color w:val="auto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624" w:hanging="624"/>
      </w:pPr>
      <w:rPr>
        <w:rFonts w:ascii="Calibri" w:hAnsi="Calibri" w:cs="Calibri" w:hint="default"/>
        <w:b/>
        <w:bCs/>
        <w:strike w:val="0"/>
        <w:dstrike w:val="0"/>
        <w:u w:val="none"/>
        <w:effect w:val="none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624" w:hanging="624"/>
      </w:pPr>
      <w:rPr>
        <w:rFonts w:ascii="Calibri" w:hAnsi="Calibri" w:cs="Calibri" w:hint="default"/>
        <w:b/>
        <w:bCs/>
        <w:strike w:val="0"/>
        <w:dstrike w:val="0"/>
        <w:u w:val="none"/>
        <w:effect w:val="none"/>
      </w:rPr>
    </w:lvl>
    <w:lvl w:ilvl="3">
      <w:start w:val="1"/>
      <w:numFmt w:val="decimal"/>
      <w:lvlText w:val="%2.%3.%4."/>
      <w:lvlJc w:val="left"/>
      <w:pPr>
        <w:tabs>
          <w:tab w:val="num" w:pos="567"/>
        </w:tabs>
        <w:ind w:left="624" w:hanging="624"/>
      </w:pPr>
      <w:rPr>
        <w:rFonts w:ascii="Arial Narrow" w:hAnsi="Arial Narrow" w:cs="Times New Roman" w:hint="default"/>
        <w:b/>
        <w:bCs/>
      </w:rPr>
    </w:lvl>
    <w:lvl w:ilvl="4">
      <w:start w:val="1"/>
      <w:numFmt w:val="decimal"/>
      <w:lvlText w:val="%2.%3.%4.%5."/>
      <w:lvlJc w:val="left"/>
      <w:pPr>
        <w:tabs>
          <w:tab w:val="num" w:pos="567"/>
        </w:tabs>
        <w:ind w:left="624" w:hanging="624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624" w:hanging="624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624" w:hanging="624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624" w:hanging="624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624" w:hanging="624"/>
      </w:pPr>
      <w:rPr>
        <w:rFonts w:cs="Times New Roman"/>
      </w:rPr>
    </w:lvl>
  </w:abstractNum>
  <w:num w:numId="1" w16cid:durableId="2013599564">
    <w:abstractNumId w:val="0"/>
  </w:num>
  <w:num w:numId="2" w16cid:durableId="1970042297">
    <w:abstractNumId w:val="5"/>
  </w:num>
  <w:num w:numId="3" w16cid:durableId="410202850">
    <w:abstractNumId w:val="12"/>
  </w:num>
  <w:num w:numId="4" w16cid:durableId="133525568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1686716">
    <w:abstractNumId w:val="21"/>
  </w:num>
  <w:num w:numId="6" w16cid:durableId="4740285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91893021">
    <w:abstractNumId w:val="25"/>
  </w:num>
  <w:num w:numId="8" w16cid:durableId="1345084940">
    <w:abstractNumId w:val="30"/>
  </w:num>
  <w:num w:numId="9" w16cid:durableId="1579318290">
    <w:abstractNumId w:val="26"/>
  </w:num>
  <w:num w:numId="10" w16cid:durableId="57863833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75364">
    <w:abstractNumId w:val="27"/>
  </w:num>
  <w:num w:numId="12" w16cid:durableId="1545824510">
    <w:abstractNumId w:val="31"/>
  </w:num>
  <w:num w:numId="13" w16cid:durableId="2125541042">
    <w:abstractNumId w:val="23"/>
  </w:num>
  <w:num w:numId="14" w16cid:durableId="827212321">
    <w:abstractNumId w:val="36"/>
  </w:num>
  <w:num w:numId="15" w16cid:durableId="771051890">
    <w:abstractNumId w:val="33"/>
  </w:num>
  <w:num w:numId="16" w16cid:durableId="1172182136">
    <w:abstractNumId w:val="22"/>
  </w:num>
  <w:num w:numId="17" w16cid:durableId="2082483670">
    <w:abstractNumId w:val="32"/>
  </w:num>
  <w:num w:numId="18" w16cid:durableId="1196846314">
    <w:abstractNumId w:val="14"/>
  </w:num>
  <w:num w:numId="19" w16cid:durableId="1051727585">
    <w:abstractNumId w:val="19"/>
  </w:num>
  <w:num w:numId="20" w16cid:durableId="1349333339">
    <w:abstractNumId w:val="24"/>
  </w:num>
  <w:num w:numId="21" w16cid:durableId="45683498">
    <w:abstractNumId w:val="35"/>
  </w:num>
  <w:num w:numId="22" w16cid:durableId="219633647">
    <w:abstractNumId w:val="28"/>
  </w:num>
  <w:num w:numId="23" w16cid:durableId="1452746132">
    <w:abstractNumId w:val="2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2402"/>
    <w:rsid w:val="0000009C"/>
    <w:rsid w:val="00013F68"/>
    <w:rsid w:val="000231D8"/>
    <w:rsid w:val="000272A5"/>
    <w:rsid w:val="000324C0"/>
    <w:rsid w:val="00032C9D"/>
    <w:rsid w:val="00034F5C"/>
    <w:rsid w:val="0004252A"/>
    <w:rsid w:val="00061A88"/>
    <w:rsid w:val="0006571B"/>
    <w:rsid w:val="000A5996"/>
    <w:rsid w:val="000B3602"/>
    <w:rsid w:val="000B551C"/>
    <w:rsid w:val="000E4D7A"/>
    <w:rsid w:val="000E64B5"/>
    <w:rsid w:val="00102CC4"/>
    <w:rsid w:val="00135057"/>
    <w:rsid w:val="00136610"/>
    <w:rsid w:val="00167DD2"/>
    <w:rsid w:val="00180FBC"/>
    <w:rsid w:val="00182E4C"/>
    <w:rsid w:val="00184BC2"/>
    <w:rsid w:val="00185137"/>
    <w:rsid w:val="00195230"/>
    <w:rsid w:val="0019790F"/>
    <w:rsid w:val="001B01C2"/>
    <w:rsid w:val="001D585A"/>
    <w:rsid w:val="002170E0"/>
    <w:rsid w:val="002371E0"/>
    <w:rsid w:val="00244853"/>
    <w:rsid w:val="00244A95"/>
    <w:rsid w:val="00247D42"/>
    <w:rsid w:val="0025343F"/>
    <w:rsid w:val="002550DD"/>
    <w:rsid w:val="0027261E"/>
    <w:rsid w:val="00274E3E"/>
    <w:rsid w:val="00281150"/>
    <w:rsid w:val="00293284"/>
    <w:rsid w:val="002C323B"/>
    <w:rsid w:val="002C738D"/>
    <w:rsid w:val="002D372D"/>
    <w:rsid w:val="002E1DE0"/>
    <w:rsid w:val="00317556"/>
    <w:rsid w:val="003459A2"/>
    <w:rsid w:val="00350DFA"/>
    <w:rsid w:val="003638D6"/>
    <w:rsid w:val="00385217"/>
    <w:rsid w:val="0039534D"/>
    <w:rsid w:val="00396DA8"/>
    <w:rsid w:val="003B7643"/>
    <w:rsid w:val="003C0EEF"/>
    <w:rsid w:val="003C21E2"/>
    <w:rsid w:val="003D4DA4"/>
    <w:rsid w:val="003D72ED"/>
    <w:rsid w:val="003E5245"/>
    <w:rsid w:val="003F50CA"/>
    <w:rsid w:val="004032DD"/>
    <w:rsid w:val="00412F8F"/>
    <w:rsid w:val="004212C5"/>
    <w:rsid w:val="00432856"/>
    <w:rsid w:val="004345CC"/>
    <w:rsid w:val="00435702"/>
    <w:rsid w:val="00446947"/>
    <w:rsid w:val="00454940"/>
    <w:rsid w:val="0046792F"/>
    <w:rsid w:val="004726F2"/>
    <w:rsid w:val="00483F19"/>
    <w:rsid w:val="004B3BBC"/>
    <w:rsid w:val="004C73D7"/>
    <w:rsid w:val="004F4188"/>
    <w:rsid w:val="00516F59"/>
    <w:rsid w:val="005215E1"/>
    <w:rsid w:val="00531143"/>
    <w:rsid w:val="00535041"/>
    <w:rsid w:val="00544A40"/>
    <w:rsid w:val="00551A61"/>
    <w:rsid w:val="0055588B"/>
    <w:rsid w:val="00567670"/>
    <w:rsid w:val="00576211"/>
    <w:rsid w:val="00594EDC"/>
    <w:rsid w:val="005B68BA"/>
    <w:rsid w:val="005C31B3"/>
    <w:rsid w:val="005D198A"/>
    <w:rsid w:val="005D40F4"/>
    <w:rsid w:val="005E6693"/>
    <w:rsid w:val="005F322A"/>
    <w:rsid w:val="005F55B7"/>
    <w:rsid w:val="005F681C"/>
    <w:rsid w:val="006131FC"/>
    <w:rsid w:val="00613D27"/>
    <w:rsid w:val="006220F8"/>
    <w:rsid w:val="00636F72"/>
    <w:rsid w:val="00643F4B"/>
    <w:rsid w:val="00655373"/>
    <w:rsid w:val="0066766F"/>
    <w:rsid w:val="00681E48"/>
    <w:rsid w:val="00684613"/>
    <w:rsid w:val="006A3255"/>
    <w:rsid w:val="006D4D6B"/>
    <w:rsid w:val="006D4FD1"/>
    <w:rsid w:val="006E6940"/>
    <w:rsid w:val="006E69F1"/>
    <w:rsid w:val="006F1383"/>
    <w:rsid w:val="007115FC"/>
    <w:rsid w:val="007217EC"/>
    <w:rsid w:val="00722857"/>
    <w:rsid w:val="00723CFA"/>
    <w:rsid w:val="00745704"/>
    <w:rsid w:val="00747BC9"/>
    <w:rsid w:val="00771E7D"/>
    <w:rsid w:val="00790EC9"/>
    <w:rsid w:val="007943E5"/>
    <w:rsid w:val="007A36BB"/>
    <w:rsid w:val="007B3572"/>
    <w:rsid w:val="007C73D4"/>
    <w:rsid w:val="007D79EC"/>
    <w:rsid w:val="00814E74"/>
    <w:rsid w:val="008164BA"/>
    <w:rsid w:val="00863E1F"/>
    <w:rsid w:val="0086716E"/>
    <w:rsid w:val="00874D2A"/>
    <w:rsid w:val="0088087B"/>
    <w:rsid w:val="00880D10"/>
    <w:rsid w:val="00884701"/>
    <w:rsid w:val="00896945"/>
    <w:rsid w:val="00897263"/>
    <w:rsid w:val="008D6F3E"/>
    <w:rsid w:val="008E2C51"/>
    <w:rsid w:val="00907DA7"/>
    <w:rsid w:val="00910342"/>
    <w:rsid w:val="00913774"/>
    <w:rsid w:val="00913F3C"/>
    <w:rsid w:val="00914BCC"/>
    <w:rsid w:val="00915D4D"/>
    <w:rsid w:val="00931FA8"/>
    <w:rsid w:val="0093317B"/>
    <w:rsid w:val="00941DDA"/>
    <w:rsid w:val="0097414A"/>
    <w:rsid w:val="009903BE"/>
    <w:rsid w:val="00991326"/>
    <w:rsid w:val="00993966"/>
    <w:rsid w:val="009A329D"/>
    <w:rsid w:val="009A7579"/>
    <w:rsid w:val="009B2B46"/>
    <w:rsid w:val="009B39B5"/>
    <w:rsid w:val="009C2F10"/>
    <w:rsid w:val="009C5B6E"/>
    <w:rsid w:val="009D417E"/>
    <w:rsid w:val="009F5063"/>
    <w:rsid w:val="009F5375"/>
    <w:rsid w:val="009F6FF9"/>
    <w:rsid w:val="00A07647"/>
    <w:rsid w:val="00A27750"/>
    <w:rsid w:val="00A42326"/>
    <w:rsid w:val="00A5533B"/>
    <w:rsid w:val="00A739ED"/>
    <w:rsid w:val="00A856CE"/>
    <w:rsid w:val="00AA5573"/>
    <w:rsid w:val="00AB7F07"/>
    <w:rsid w:val="00AF6D6A"/>
    <w:rsid w:val="00B11D98"/>
    <w:rsid w:val="00B15E4C"/>
    <w:rsid w:val="00B228AC"/>
    <w:rsid w:val="00B27DCD"/>
    <w:rsid w:val="00B476F6"/>
    <w:rsid w:val="00B523C8"/>
    <w:rsid w:val="00B52F89"/>
    <w:rsid w:val="00B61B52"/>
    <w:rsid w:val="00B81F82"/>
    <w:rsid w:val="00BA15C1"/>
    <w:rsid w:val="00BA320C"/>
    <w:rsid w:val="00BC09AA"/>
    <w:rsid w:val="00BC2DB4"/>
    <w:rsid w:val="00BD33F9"/>
    <w:rsid w:val="00BF0569"/>
    <w:rsid w:val="00C16569"/>
    <w:rsid w:val="00C33925"/>
    <w:rsid w:val="00C35C27"/>
    <w:rsid w:val="00C35FF2"/>
    <w:rsid w:val="00C54589"/>
    <w:rsid w:val="00C57CEC"/>
    <w:rsid w:val="00C61F47"/>
    <w:rsid w:val="00C66C7E"/>
    <w:rsid w:val="00C67706"/>
    <w:rsid w:val="00C67E13"/>
    <w:rsid w:val="00C73B42"/>
    <w:rsid w:val="00CA0FED"/>
    <w:rsid w:val="00CA5651"/>
    <w:rsid w:val="00CA65F3"/>
    <w:rsid w:val="00CC388A"/>
    <w:rsid w:val="00CC441A"/>
    <w:rsid w:val="00CC69F1"/>
    <w:rsid w:val="00CD27B9"/>
    <w:rsid w:val="00CF5FE5"/>
    <w:rsid w:val="00D07107"/>
    <w:rsid w:val="00D200D9"/>
    <w:rsid w:val="00D2075E"/>
    <w:rsid w:val="00D45385"/>
    <w:rsid w:val="00D47AA4"/>
    <w:rsid w:val="00D60185"/>
    <w:rsid w:val="00D62AC8"/>
    <w:rsid w:val="00D74CF9"/>
    <w:rsid w:val="00DA10A9"/>
    <w:rsid w:val="00DC161E"/>
    <w:rsid w:val="00DD2402"/>
    <w:rsid w:val="00DD6DB9"/>
    <w:rsid w:val="00DF36DD"/>
    <w:rsid w:val="00DF3EDE"/>
    <w:rsid w:val="00E033D7"/>
    <w:rsid w:val="00E04523"/>
    <w:rsid w:val="00E304B2"/>
    <w:rsid w:val="00E3117A"/>
    <w:rsid w:val="00E35165"/>
    <w:rsid w:val="00E40B24"/>
    <w:rsid w:val="00E56A0B"/>
    <w:rsid w:val="00EA3C7D"/>
    <w:rsid w:val="00EC08B2"/>
    <w:rsid w:val="00EC0A07"/>
    <w:rsid w:val="00F05500"/>
    <w:rsid w:val="00F14DE3"/>
    <w:rsid w:val="00F40580"/>
    <w:rsid w:val="00F7525B"/>
    <w:rsid w:val="00F83ECC"/>
    <w:rsid w:val="00F97738"/>
    <w:rsid w:val="00FA0EE7"/>
    <w:rsid w:val="00FA457B"/>
    <w:rsid w:val="00FB756B"/>
    <w:rsid w:val="00FD2F5D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D17551"/>
  <w15:chartTrackingRefBased/>
  <w15:docId w15:val="{A0655DE3-4491-4BE3-BDA5-E0A1258C2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spacing w:after="360"/>
      <w:jc w:val="center"/>
      <w:outlineLvl w:val="1"/>
    </w:pPr>
    <w:rPr>
      <w:rFonts w:eastAsia="Calibri"/>
      <w:b/>
      <w:i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 Narrow" w:hAnsi="Arial Narrow" w:cs="Arial Narrow" w:hint="default"/>
      <w:b w:val="0"/>
      <w:bCs/>
    </w:rPr>
  </w:style>
  <w:style w:type="character" w:customStyle="1" w:styleId="WW8Num2z1">
    <w:name w:val="WW8Num2z1"/>
    <w:rPr>
      <w:rFonts w:ascii="Arial Narrow" w:eastAsia="Times New Roman" w:hAnsi="Arial Narrow" w:cs="Arial" w:hint="default"/>
      <w:b w:val="0"/>
      <w:bCs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 Narrow" w:hAnsi="Arial Narrow" w:cs="Arial Narrow"/>
      <w:bCs/>
      <w:i w:val="0"/>
      <w:sz w:val="20"/>
      <w:szCs w:val="20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Arial Narrow" w:hAnsi="Arial Narrow" w:cs="Arial Narrow" w:hint="default"/>
      <w:b w:val="0"/>
      <w:bCs/>
      <w:color w:val="auto"/>
      <w:sz w:val="20"/>
      <w:szCs w:val="20"/>
      <w:lang w:val="pl-PL"/>
    </w:rPr>
  </w:style>
  <w:style w:type="character" w:customStyle="1" w:styleId="WW8Num5z1">
    <w:name w:val="WW8Num5z1"/>
    <w:rPr>
      <w:rFonts w:ascii="Arial Narrow" w:eastAsia="Times New Roman" w:hAnsi="Arial Narrow" w:cs="Arial" w:hint="default"/>
      <w:b w:val="0"/>
      <w:bCs/>
      <w:iCs/>
      <w:color w:val="FF0000"/>
      <w:sz w:val="20"/>
      <w:szCs w:val="20"/>
    </w:rPr>
  </w:style>
  <w:style w:type="character" w:customStyle="1" w:styleId="WW8Num5z2">
    <w:name w:val="WW8Num5z2"/>
    <w:rPr>
      <w:rFonts w:ascii="Arial Narrow" w:hAnsi="Arial Narrow" w:cs="Arial Narrow"/>
      <w:b/>
      <w:color w:val="auto"/>
      <w:sz w:val="20"/>
      <w:szCs w:val="20"/>
    </w:rPr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 Narrow" w:hAnsi="Arial Narrow" w:cs="Tahoma" w:hint="default"/>
      <w:b/>
      <w:i w:val="0"/>
      <w:sz w:val="20"/>
      <w:szCs w:val="20"/>
      <w:lang w:eastAsia="ar-SA"/>
    </w:rPr>
  </w:style>
  <w:style w:type="character" w:customStyle="1" w:styleId="WW8Num7z0">
    <w:name w:val="WW8Num7z0"/>
    <w:rPr>
      <w:rFonts w:ascii="Arial Narrow" w:hAnsi="Arial Narrow" w:cs="Times New Roman"/>
      <w:b/>
      <w:sz w:val="20"/>
      <w:szCs w:val="20"/>
    </w:rPr>
  </w:style>
  <w:style w:type="character" w:customStyle="1" w:styleId="WW8Num8z0">
    <w:name w:val="WW8Num8z0"/>
    <w:rPr>
      <w:rFonts w:ascii="Arial Narrow" w:hAnsi="Arial Narrow" w:cs="Tahoma" w:hint="default"/>
      <w:b/>
      <w:bCs/>
      <w:sz w:val="20"/>
      <w:szCs w:val="20"/>
    </w:rPr>
  </w:style>
  <w:style w:type="character" w:customStyle="1" w:styleId="WW8Num9z0">
    <w:name w:val="WW8Num9z0"/>
    <w:rPr>
      <w:rFonts w:ascii="Arial Narrow" w:hAnsi="Arial Narrow" w:cs="Times New Roman"/>
      <w:b/>
      <w:sz w:val="20"/>
      <w:szCs w:val="20"/>
    </w:rPr>
  </w:style>
  <w:style w:type="character" w:customStyle="1" w:styleId="WW8Num10z0">
    <w:name w:val="WW8Num10z0"/>
    <w:rPr>
      <w:rFonts w:ascii="Symbol" w:hAnsi="Symbol" w:cs="Symbol" w:hint="default"/>
      <w:i w:val="0"/>
      <w:sz w:val="18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2z0">
    <w:name w:val="WW8Num12z0"/>
    <w:rPr>
      <w:rFonts w:cs="Times New Roman"/>
      <w:b/>
    </w:rPr>
  </w:style>
  <w:style w:type="character" w:customStyle="1" w:styleId="WW8Num12z2">
    <w:name w:val="WW8Num12z2"/>
    <w:rPr>
      <w:rFonts w:cs="Times New Roman"/>
    </w:rPr>
  </w:style>
  <w:style w:type="character" w:customStyle="1" w:styleId="WW8Num13z0">
    <w:name w:val="WW8Num13z0"/>
    <w:rPr>
      <w:rFonts w:cs="Arial Narrow"/>
      <w:b/>
    </w:rPr>
  </w:style>
  <w:style w:type="character" w:customStyle="1" w:styleId="WW8Num13z1">
    <w:name w:val="WW8Num13z1"/>
    <w:rPr>
      <w:rFonts w:ascii="Arial Narrow" w:hAnsi="Arial Narrow" w:cs="Arial Narrow"/>
      <w:b/>
      <w:bCs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 Narrow" w:hAnsi="Arial Narrow" w:cs="Times New Roman"/>
      <w:b w:val="0"/>
      <w:sz w:val="20"/>
      <w:lang w:val="pl-PL"/>
    </w:rPr>
  </w:style>
  <w:style w:type="character" w:customStyle="1" w:styleId="WW8Num14z1">
    <w:name w:val="WW8Num14z1"/>
    <w:rPr>
      <w:rFonts w:ascii="Arial Narrow" w:hAnsi="Arial Narrow" w:cs="Times New Roman"/>
      <w:sz w:val="20"/>
      <w:lang w:val="pl-PL"/>
    </w:rPr>
  </w:style>
  <w:style w:type="character" w:customStyle="1" w:styleId="WW8Num15z0">
    <w:name w:val="WW8Num15z0"/>
    <w:rPr>
      <w:rFonts w:ascii="Arial Narrow" w:hAnsi="Arial Narrow" w:cs="Arial Narrow" w:hint="default"/>
      <w:b w:val="0"/>
      <w:bCs/>
      <w:sz w:val="20"/>
      <w:szCs w:val="20"/>
      <w:lang w:val="pl-PL"/>
    </w:rPr>
  </w:style>
  <w:style w:type="character" w:customStyle="1" w:styleId="WW8Num15z1">
    <w:name w:val="WW8Num15z1"/>
    <w:rPr>
      <w:rFonts w:ascii="Arial Narrow" w:eastAsia="Times New Roman" w:hAnsi="Arial Narrow" w:cs="Arial" w:hint="default"/>
      <w:b w:val="0"/>
      <w:bCs/>
      <w:lang w:val="pl-PL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 Narrow" w:hAnsi="Arial Narrow" w:cs="Times New Roman"/>
      <w:b w:val="0"/>
      <w:sz w:val="20"/>
      <w:lang w:val="pl-PL"/>
    </w:rPr>
  </w:style>
  <w:style w:type="character" w:customStyle="1" w:styleId="WW8Num16z1">
    <w:name w:val="WW8Num16z1"/>
    <w:rPr>
      <w:rFonts w:ascii="Arial Narrow" w:hAnsi="Arial Narrow" w:cs="Times New Roman"/>
      <w:sz w:val="20"/>
      <w:lang w:val="pl-PL"/>
    </w:rPr>
  </w:style>
  <w:style w:type="character" w:customStyle="1" w:styleId="WW8Num17z0">
    <w:name w:val="WW8Num17z0"/>
    <w:rPr>
      <w:rFonts w:cs="Times New Roman"/>
      <w:b/>
    </w:rPr>
  </w:style>
  <w:style w:type="character" w:customStyle="1" w:styleId="WW8Num17z2">
    <w:name w:val="WW8Num17z2"/>
    <w:rPr>
      <w:rFonts w:cs="Times New Roman"/>
    </w:rPr>
  </w:style>
  <w:style w:type="character" w:customStyle="1" w:styleId="WW8Num18z0">
    <w:name w:val="WW8Num18z0"/>
    <w:rPr>
      <w:rFonts w:cs="Arial Narrow"/>
      <w:b/>
    </w:rPr>
  </w:style>
  <w:style w:type="character" w:customStyle="1" w:styleId="WW8Num18z1">
    <w:name w:val="WW8Num18z1"/>
    <w:rPr>
      <w:rFonts w:cs="Arial Narrow"/>
      <w:b/>
      <w:color w:val="auto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</w:rPr>
  </w:style>
  <w:style w:type="character" w:customStyle="1" w:styleId="WW8Num19z3">
    <w:name w:val="WW8Num19z3"/>
    <w:rPr>
      <w:rFonts w:cs="Times New Roman"/>
      <w:b/>
    </w:rPr>
  </w:style>
  <w:style w:type="character" w:customStyle="1" w:styleId="WW8Num3z1">
    <w:name w:val="WW8Num3z1"/>
    <w:rPr>
      <w:rFonts w:ascii="Arial Narrow" w:eastAsia="Times New Roman" w:hAnsi="Arial Narrow" w:cs="Arial" w:hint="default"/>
      <w:b w:val="0"/>
      <w:bCs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1">
    <w:name w:val="WW8Num6z1"/>
    <w:rPr>
      <w:rFonts w:ascii="Arial Narrow" w:eastAsia="Times New Roman" w:hAnsi="Arial Narrow" w:cs="Arial" w:hint="default"/>
      <w:b w:val="0"/>
      <w:bCs/>
      <w:iCs/>
      <w:color w:val="FF0000"/>
      <w:sz w:val="20"/>
      <w:szCs w:val="20"/>
    </w:rPr>
  </w:style>
  <w:style w:type="character" w:customStyle="1" w:styleId="WW8Num6z2">
    <w:name w:val="WW8Num6z2"/>
    <w:rPr>
      <w:rFonts w:ascii="Arial Narrow" w:hAnsi="Arial Narrow" w:cs="Arial Narrow"/>
      <w:b/>
      <w:color w:val="auto"/>
      <w:sz w:val="20"/>
      <w:szCs w:val="20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2z1">
    <w:name w:val="WW8Num12z1"/>
    <w:rPr>
      <w:rFonts w:ascii="Arial Narrow" w:eastAsia="Times New Roman" w:hAnsi="Arial Narrow" w:cs="Arial" w:hint="default"/>
      <w:b w:val="0"/>
      <w:bCs/>
      <w:lang w:val="pl-PL"/>
    </w:rPr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9z1">
    <w:name w:val="WW8Num19z1"/>
    <w:rPr>
      <w:rFonts w:ascii="Arial Narrow" w:hAnsi="Arial Narrow" w:cs="Times New Roman"/>
      <w:sz w:val="20"/>
      <w:lang w:val="pl-PL"/>
    </w:rPr>
  </w:style>
  <w:style w:type="character" w:customStyle="1" w:styleId="WW8Num20z0">
    <w:name w:val="WW8Num20z0"/>
    <w:rPr>
      <w:rFonts w:ascii="Arial Narrow" w:hAnsi="Arial Narrow" w:cs="Arial Narrow" w:hint="default"/>
      <w:b w:val="0"/>
      <w:bCs/>
      <w:sz w:val="20"/>
      <w:szCs w:val="20"/>
      <w:lang w:val="pl-PL"/>
    </w:rPr>
  </w:style>
  <w:style w:type="character" w:customStyle="1" w:styleId="WW8Num20z1">
    <w:name w:val="WW8Num20z1"/>
    <w:rPr>
      <w:rFonts w:ascii="Arial Narrow" w:eastAsia="Times New Roman" w:hAnsi="Arial Narrow" w:cs="Arial" w:hint="default"/>
      <w:b w:val="0"/>
      <w:bCs/>
      <w:lang w:val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 Narrow" w:hAnsi="Arial Narrow" w:cs="Times New Roman"/>
      <w:b w:val="0"/>
      <w:sz w:val="20"/>
      <w:lang w:val="pl-PL"/>
    </w:rPr>
  </w:style>
  <w:style w:type="character" w:customStyle="1" w:styleId="WW8Num21z1">
    <w:name w:val="WW8Num21z1"/>
    <w:rPr>
      <w:rFonts w:ascii="Arial Narrow" w:hAnsi="Arial Narrow" w:cs="Times New Roman"/>
      <w:sz w:val="20"/>
      <w:lang w:val="pl-PL"/>
    </w:rPr>
  </w:style>
  <w:style w:type="character" w:customStyle="1" w:styleId="WW8Num22z0">
    <w:name w:val="WW8Num22z0"/>
    <w:rPr>
      <w:rFonts w:cs="Times New Roman"/>
      <w:b/>
    </w:rPr>
  </w:style>
  <w:style w:type="character" w:customStyle="1" w:styleId="WW8Num22z2">
    <w:name w:val="WW8Num22z2"/>
    <w:rPr>
      <w:rFonts w:cs="Times New Roman"/>
    </w:rPr>
  </w:style>
  <w:style w:type="character" w:customStyle="1" w:styleId="WW8Num23z0">
    <w:name w:val="WW8Num23z0"/>
    <w:rPr>
      <w:rFonts w:cs="Arial Narrow"/>
      <w:b/>
    </w:rPr>
  </w:style>
  <w:style w:type="character" w:customStyle="1" w:styleId="WW8Num23z1">
    <w:name w:val="WW8Num23z1"/>
    <w:rPr>
      <w:rFonts w:cs="Arial Narrow"/>
      <w:b/>
      <w:color w:val="auto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</w:rPr>
  </w:style>
  <w:style w:type="character" w:customStyle="1" w:styleId="WW8Num24z3">
    <w:name w:val="WW8Num24z3"/>
    <w:rPr>
      <w:rFonts w:cs="Times New Roman"/>
      <w:b/>
    </w:rPr>
  </w:style>
  <w:style w:type="character" w:customStyle="1" w:styleId="WW8Num4z3">
    <w:name w:val="WW8Num4z3"/>
    <w:rPr>
      <w:rFonts w:ascii="Symbol" w:hAnsi="Symbol" w:cs="Times New Roman"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cs="Times New Roman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7z1">
    <w:name w:val="WW8Num17z1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9z2">
    <w:name w:val="WW8Num19z2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1z2">
    <w:name w:val="WW8Num21z2"/>
    <w:rPr>
      <w:rFonts w:ascii="Arial Narrow" w:hAnsi="Arial Narrow" w:cs="Arial Narrow"/>
      <w:sz w:val="20"/>
      <w:szCs w:val="20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  <w:rPr>
      <w:rFonts w:cs="Times New Roman"/>
      <w:b/>
    </w:rPr>
  </w:style>
  <w:style w:type="character" w:customStyle="1" w:styleId="WW8Num22z3">
    <w:name w:val="WW8Num22z3"/>
    <w:rPr>
      <w:rFonts w:ascii="Wingdings" w:hAnsi="Wingdings" w:cs="Wingdings" w:hint="default"/>
    </w:rPr>
  </w:style>
  <w:style w:type="character" w:customStyle="1" w:styleId="WW8Num22z4">
    <w:name w:val="WW8Num22z4"/>
    <w:rPr>
      <w:rFonts w:cs="Times New Roman"/>
      <w:b w:val="0"/>
    </w:rPr>
  </w:style>
  <w:style w:type="character" w:customStyle="1" w:styleId="WW8Num22z5">
    <w:name w:val="WW8Num22z5"/>
    <w:rPr>
      <w:rFonts w:cs="Times New Roman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 Narrow" w:hAnsi="Arial Narrow" w:cs="Times New Roman"/>
      <w:b/>
      <w:sz w:val="20"/>
      <w:szCs w:val="20"/>
    </w:rPr>
  </w:style>
  <w:style w:type="character" w:customStyle="1" w:styleId="WW8Num25z1">
    <w:name w:val="WW8Num25z1"/>
    <w:rPr>
      <w:rFonts w:ascii="Symbol" w:hAnsi="Symbol" w:cs="Symbol" w:hint="default"/>
    </w:rPr>
  </w:style>
  <w:style w:type="character" w:customStyle="1" w:styleId="WW8Num25z2">
    <w:name w:val="WW8Num25z2"/>
    <w:rPr>
      <w:rFonts w:cs="Times New Roman"/>
    </w:rPr>
  </w:style>
  <w:style w:type="character" w:customStyle="1" w:styleId="WW8Num26z0">
    <w:name w:val="WW8Num26z0"/>
    <w:rPr>
      <w:rFonts w:ascii="Arial Narrow" w:hAnsi="Arial Narrow" w:cs="Tahoma" w:hint="default"/>
      <w:b/>
      <w:bCs/>
      <w:sz w:val="20"/>
      <w:szCs w:val="2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 Narrow" w:hAnsi="Arial Narrow" w:cs="Times New Roman"/>
      <w:b/>
      <w:sz w:val="20"/>
      <w:szCs w:val="20"/>
    </w:rPr>
  </w:style>
  <w:style w:type="character" w:customStyle="1" w:styleId="WW8Num27z1">
    <w:name w:val="WW8Num27z1"/>
    <w:rPr>
      <w:rFonts w:cs="Times New Roman"/>
    </w:rPr>
  </w:style>
  <w:style w:type="character" w:customStyle="1" w:styleId="WW8Num28z0">
    <w:name w:val="WW8Num28z0"/>
    <w:rPr>
      <w:rFonts w:cs="Times New Roman"/>
      <w:sz w:val="20"/>
    </w:rPr>
  </w:style>
  <w:style w:type="character" w:customStyle="1" w:styleId="WW8Num28z1">
    <w:name w:val="WW8Num28z1"/>
    <w:rPr>
      <w:rFonts w:cs="Times New Roman"/>
    </w:rPr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Arial Narrow" w:hAnsi="Arial Narrow" w:cs="Times New Roman"/>
      <w:b w:val="0"/>
      <w:sz w:val="20"/>
      <w:lang w:val="pl-PL"/>
    </w:rPr>
  </w:style>
  <w:style w:type="character" w:customStyle="1" w:styleId="WW8Num30z1">
    <w:name w:val="WW8Num30z1"/>
    <w:rPr>
      <w:rFonts w:ascii="Arial Narrow" w:hAnsi="Arial Narrow" w:cs="Times New Roman"/>
      <w:sz w:val="20"/>
      <w:lang w:val="pl-PL"/>
    </w:rPr>
  </w:style>
  <w:style w:type="character" w:customStyle="1" w:styleId="WW8Num31z0">
    <w:name w:val="WW8Num31z0"/>
    <w:rPr>
      <w:rFonts w:cs="Times New Roman" w:hint="default"/>
      <w:b/>
      <w:sz w:val="20"/>
      <w:szCs w:val="20"/>
    </w:rPr>
  </w:style>
  <w:style w:type="character" w:customStyle="1" w:styleId="WW8Num31z2">
    <w:name w:val="WW8Num31z2"/>
    <w:rPr>
      <w:rFonts w:cs="Times New Roman" w:hint="default"/>
      <w:b/>
    </w:rPr>
  </w:style>
  <w:style w:type="character" w:customStyle="1" w:styleId="WW8Num31z6">
    <w:name w:val="WW8Num31z6"/>
    <w:rPr>
      <w:rFonts w:cs="Times New Roman" w:hint="default"/>
    </w:rPr>
  </w:style>
  <w:style w:type="character" w:customStyle="1" w:styleId="WW8Num32z0">
    <w:name w:val="WW8Num32z0"/>
    <w:rPr>
      <w:rFonts w:ascii="Arial Narrow" w:hAnsi="Arial Narrow" w:cs="Arial Narrow" w:hint="default"/>
      <w:b w:val="0"/>
      <w:bCs/>
      <w:sz w:val="20"/>
      <w:szCs w:val="20"/>
      <w:lang w:val="pl-PL"/>
    </w:rPr>
  </w:style>
  <w:style w:type="character" w:customStyle="1" w:styleId="WW8Num32z1">
    <w:name w:val="WW8Num32z1"/>
    <w:rPr>
      <w:rFonts w:ascii="Arial Narrow" w:eastAsia="Times New Roman" w:hAnsi="Arial Narrow" w:cs="Arial" w:hint="default"/>
      <w:b w:val="0"/>
      <w:bCs/>
      <w:lang w:val="pl-PL"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b w:val="0"/>
      <w:color w:val="auto"/>
    </w:rPr>
  </w:style>
  <w:style w:type="character" w:customStyle="1" w:styleId="WW8Num33z1">
    <w:name w:val="WW8Num33z1"/>
    <w:rPr>
      <w:b/>
    </w:rPr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rFonts w:ascii="Symbol" w:hAnsi="Symbol" w:cs="Symbol" w:hint="default"/>
      <w:i w:val="0"/>
      <w:sz w:val="18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cs="Times New Roman"/>
      <w:b/>
    </w:rPr>
  </w:style>
  <w:style w:type="character" w:customStyle="1" w:styleId="WW8Num36z2">
    <w:name w:val="WW8Num36z2"/>
    <w:rPr>
      <w:rFonts w:cs="Times New Roman"/>
    </w:rPr>
  </w:style>
  <w:style w:type="character" w:customStyle="1" w:styleId="WW8Num37z0">
    <w:name w:val="WW8Num37z0"/>
    <w:rPr>
      <w:rFonts w:ascii="Arial Narrow" w:hAnsi="Arial Narrow" w:cs="Arial" w:hint="default"/>
      <w:color w:val="auto"/>
      <w:sz w:val="20"/>
      <w:szCs w:val="20"/>
    </w:rPr>
  </w:style>
  <w:style w:type="character" w:customStyle="1" w:styleId="WW8Num37z1">
    <w:name w:val="WW8Num37z1"/>
    <w:rPr>
      <w:rFonts w:cs="Times New Roman"/>
    </w:rPr>
  </w:style>
  <w:style w:type="character" w:customStyle="1" w:styleId="WW8Num38z0">
    <w:name w:val="WW8Num38z0"/>
    <w:rPr>
      <w:rFonts w:hint="default"/>
      <w:b/>
      <w:i w:val="0"/>
    </w:rPr>
  </w:style>
  <w:style w:type="character" w:customStyle="1" w:styleId="WW8Num38z1">
    <w:name w:val="WW8Num38z1"/>
    <w:rPr>
      <w:rFonts w:hint="default"/>
      <w:b/>
      <w:i w:val="0"/>
      <w:color w:val="auto"/>
    </w:rPr>
  </w:style>
  <w:style w:type="character" w:customStyle="1" w:styleId="WW8Num38z3">
    <w:name w:val="WW8Num38z3"/>
    <w:rPr>
      <w:rFonts w:hint="default"/>
      <w:b/>
    </w:rPr>
  </w:style>
  <w:style w:type="character" w:customStyle="1" w:styleId="WW8Num38z5">
    <w:name w:val="WW8Num38z5"/>
    <w:rPr>
      <w:rFonts w:hint="default"/>
    </w:rPr>
  </w:style>
  <w:style w:type="character" w:customStyle="1" w:styleId="WW8Num39z0">
    <w:name w:val="WW8Num39z0"/>
    <w:rPr>
      <w:rFonts w:hint="default"/>
      <w:color w:val="auto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Arial Narrow" w:hAnsi="Arial Narrow" w:cs="Arial" w:hint="default"/>
      <w:color w:val="auto"/>
      <w:sz w:val="20"/>
      <w:szCs w:val="20"/>
    </w:rPr>
  </w:style>
  <w:style w:type="character" w:customStyle="1" w:styleId="WW8Num40z1">
    <w:name w:val="WW8Num40z1"/>
    <w:rPr>
      <w:rFonts w:cs="Times New Roman"/>
    </w:rPr>
  </w:style>
  <w:style w:type="character" w:customStyle="1" w:styleId="WW8Num41z0">
    <w:name w:val="WW8Num41z0"/>
    <w:rPr>
      <w:rFonts w:cs="Times New Roman"/>
      <w:color w:val="auto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Arial Narrow" w:hAnsi="Arial Narrow" w:cs="Arial Narrow" w:hint="default"/>
      <w:b w:val="0"/>
      <w:bCs w:val="0"/>
      <w:sz w:val="20"/>
      <w:szCs w:val="20"/>
    </w:rPr>
  </w:style>
  <w:style w:type="character" w:customStyle="1" w:styleId="WW8Num42z1">
    <w:name w:val="WW8Num42z1"/>
    <w:rPr>
      <w:rFonts w:ascii="Arial Narrow" w:hAnsi="Arial Narrow" w:cs="Arial Narrow" w:hint="default"/>
      <w:b w:val="0"/>
      <w:bCs w:val="0"/>
      <w:sz w:val="18"/>
      <w:szCs w:val="18"/>
    </w:rPr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cs="Times New Roman"/>
    </w:rPr>
  </w:style>
  <w:style w:type="character" w:customStyle="1" w:styleId="WW8Num44z0">
    <w:name w:val="WW8Num44z0"/>
    <w:rPr>
      <w:rFonts w:cs="Arial Narrow"/>
      <w:b/>
    </w:rPr>
  </w:style>
  <w:style w:type="character" w:customStyle="1" w:styleId="WW8Num44z1">
    <w:name w:val="WW8Num44z1"/>
    <w:rPr>
      <w:rFonts w:cs="Arial Narrow"/>
      <w:b/>
      <w:color w:val="auto"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cs="Times New Roman" w:hint="default"/>
      <w:b/>
    </w:rPr>
  </w:style>
  <w:style w:type="character" w:customStyle="1" w:styleId="WW8Num45z1">
    <w:name w:val="WW8Num45z1"/>
    <w:rPr>
      <w:rFonts w:cs="Times New Roman"/>
    </w:rPr>
  </w:style>
  <w:style w:type="character" w:customStyle="1" w:styleId="WW8Num46z0">
    <w:name w:val="WW8Num46z0"/>
    <w:rPr>
      <w:rFonts w:cs="Times New Roman"/>
      <w:sz w:val="20"/>
    </w:rPr>
  </w:style>
  <w:style w:type="character" w:customStyle="1" w:styleId="WW8Num46z1">
    <w:name w:val="WW8Num46z1"/>
    <w:rPr>
      <w:rFonts w:cs="Times New Roman"/>
    </w:rPr>
  </w:style>
  <w:style w:type="character" w:customStyle="1" w:styleId="WW8Num47z0">
    <w:name w:val="WW8Num47z0"/>
    <w:rPr>
      <w:rFonts w:ascii="Symbol" w:hAnsi="Symbol" w:cs="Symbol" w:hint="default"/>
    </w:rPr>
  </w:style>
  <w:style w:type="character" w:customStyle="1" w:styleId="WW8Num47z1">
    <w:name w:val="WW8Num47z1"/>
    <w:rPr>
      <w:rFonts w:ascii="Courier New" w:hAnsi="Courier New" w:cs="Courier New" w:hint="default"/>
    </w:rPr>
  </w:style>
  <w:style w:type="character" w:customStyle="1" w:styleId="WW8Num47z2">
    <w:name w:val="WW8Num47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Znak6">
    <w:name w:val="Znak Znak6"/>
    <w:rPr>
      <w:rFonts w:ascii="Times New Roman" w:hAnsi="Times New Roman" w:cs="Times New Roman"/>
      <w:b/>
      <w:i/>
      <w:sz w:val="24"/>
    </w:rPr>
  </w:style>
  <w:style w:type="character" w:styleId="Numerstrony">
    <w:name w:val="page number"/>
    <w:rPr>
      <w:rFonts w:cs="Times New Roman"/>
    </w:rPr>
  </w:style>
  <w:style w:type="character" w:customStyle="1" w:styleId="ZnakZnak5">
    <w:name w:val="Znak Znak5"/>
    <w:rPr>
      <w:rFonts w:ascii="Times New Roman" w:hAnsi="Times New Roman" w:cs="Times New Roman"/>
      <w:sz w:val="20"/>
    </w:rPr>
  </w:style>
  <w:style w:type="character" w:customStyle="1" w:styleId="ZnakZnak4">
    <w:name w:val="Znak Znak4"/>
    <w:rPr>
      <w:rFonts w:ascii="Times New Roman" w:hAnsi="Times New Roman" w:cs="Times New Roman"/>
      <w:sz w:val="24"/>
    </w:rPr>
  </w:style>
  <w:style w:type="character" w:customStyle="1" w:styleId="ZnakZnak3">
    <w:name w:val="Znak Znak3"/>
    <w:rPr>
      <w:rFonts w:ascii="Times New Roman" w:hAnsi="Times New Roman" w:cs="Times New Roman"/>
      <w:sz w:val="20"/>
    </w:rPr>
  </w:style>
  <w:style w:type="character" w:customStyle="1" w:styleId="Odwoaniedokomentarza1">
    <w:name w:val="Odwołanie do komentarza1"/>
    <w:rPr>
      <w:rFonts w:cs="Times New Roman"/>
      <w:sz w:val="16"/>
    </w:rPr>
  </w:style>
  <w:style w:type="character" w:customStyle="1" w:styleId="ZnakZnak2">
    <w:name w:val="Znak Znak2"/>
    <w:rPr>
      <w:rFonts w:ascii="Tahoma" w:hAnsi="Tahoma" w:cs="Times New Roman"/>
      <w:sz w:val="16"/>
    </w:rPr>
  </w:style>
  <w:style w:type="character" w:customStyle="1" w:styleId="ZnakZnak1">
    <w:name w:val="Znak Znak1"/>
    <w:rPr>
      <w:rFonts w:ascii="Times New Roman" w:hAnsi="Times New Roman" w:cs="Times New Roman"/>
      <w:b/>
      <w:sz w:val="20"/>
    </w:rPr>
  </w:style>
  <w:style w:type="character" w:styleId="Hipercze">
    <w:name w:val="Hyperlink"/>
    <w:rPr>
      <w:color w:val="0000FF"/>
      <w:u w:val="singl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odsis rysunku Znak,wypunktowanie Znak,normalny tekst Znak,Akapit z listą3 Znak"/>
    <w:uiPriority w:val="34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ZnakZnak">
    <w:name w:val="Znak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ListParagraphChar">
    <w:name w:val="List Paragraph Char"/>
    <w:rPr>
      <w:rFonts w:ascii="Tahoma" w:hAnsi="Tahoma" w:cs="Tahoma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eastAsia="Calibri"/>
      <w:szCs w:val="20"/>
      <w:lang w:val="x-none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WW-Tekstpodstawowy2">
    <w:name w:val="WW-Tekst podstawowy 2"/>
    <w:basedOn w:val="Normalny"/>
    <w:pPr>
      <w:jc w:val="both"/>
    </w:pPr>
    <w:rPr>
      <w:sz w:val="20"/>
      <w:szCs w:val="20"/>
    </w:rPr>
  </w:style>
  <w:style w:type="paragraph" w:styleId="Stopka">
    <w:name w:val="footer"/>
    <w:basedOn w:val="Normalny"/>
    <w:rPr>
      <w:rFonts w:eastAsia="Calibri"/>
      <w:sz w:val="20"/>
      <w:szCs w:val="20"/>
      <w:lang w:val="x-none"/>
    </w:rPr>
  </w:style>
  <w:style w:type="paragraph" w:customStyle="1" w:styleId="Tekstkomentarza1">
    <w:name w:val="Tekst komentarza1"/>
    <w:basedOn w:val="Normalny"/>
    <w:rPr>
      <w:rFonts w:eastAsia="Calibri"/>
      <w:sz w:val="20"/>
      <w:szCs w:val="20"/>
      <w:lang w:val="x-none"/>
    </w:rPr>
  </w:style>
  <w:style w:type="paragraph" w:customStyle="1" w:styleId="Normalny10pt">
    <w:name w:val="Normalny + 10 pt"/>
    <w:basedOn w:val="Tekstpodstawowy"/>
    <w:rPr>
      <w:sz w:val="20"/>
    </w:rPr>
  </w:style>
  <w:style w:type="paragraph" w:styleId="Tekstdymka">
    <w:name w:val="Balloon Text"/>
    <w:basedOn w:val="Normalny"/>
    <w:rPr>
      <w:rFonts w:ascii="Tahoma" w:eastAsia="Calibri" w:hAnsi="Tahoma" w:cs="Tahoma"/>
      <w:sz w:val="16"/>
      <w:szCs w:val="20"/>
      <w:lang w:val="x-none"/>
    </w:rPr>
  </w:style>
  <w:style w:type="paragraph" w:styleId="Akapitzlist">
    <w:name w:val="List Paragraph"/>
    <w:aliases w:val="L1,Numerowanie,2 heading,A_wyliczenie,K-P_odwolanie,Akapit z listą5,maz_wyliczenie,opis dzialania,CW_Lista,Podsis rysunku,wypunktowanie,normalny tekst,Akapit z listą3,Obiekt,BulletC,Akapit z listą31,NOWY,Akapit z listą32,Akapit z listą2,l"/>
    <w:basedOn w:val="Normalny"/>
    <w:uiPriority w:val="34"/>
    <w:qFormat/>
    <w:pPr>
      <w:ind w:left="720"/>
      <w:contextualSpacing/>
    </w:pPr>
    <w:rPr>
      <w:lang w:val="x-none"/>
    </w:rPr>
  </w:style>
  <w:style w:type="paragraph" w:styleId="Tematkomentarza">
    <w:name w:val="annotation subject"/>
    <w:basedOn w:val="Tekstkomentarza1"/>
    <w:next w:val="Tekstkomentarza1"/>
    <w:rPr>
      <w:b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msonormalcxspmiddle">
    <w:name w:val="msonormalcxspmiddle"/>
    <w:basedOn w:val="Normalny"/>
    <w:pPr>
      <w:spacing w:before="280" w:after="280"/>
    </w:pPr>
  </w:style>
  <w:style w:type="paragraph" w:customStyle="1" w:styleId="Akapitzlist1">
    <w:name w:val="Akapit z listą1"/>
    <w:basedOn w:val="Normalny"/>
    <w:pPr>
      <w:ind w:left="720"/>
    </w:pPr>
    <w:rPr>
      <w:rFonts w:ascii="Tahoma" w:eastAsia="Calibri" w:hAnsi="Tahoma" w:cs="Tahoma"/>
      <w:sz w:val="18"/>
      <w:szCs w:val="18"/>
    </w:rPr>
  </w:style>
  <w:style w:type="paragraph" w:styleId="NormalnyWeb">
    <w:name w:val="Normal (Web)"/>
    <w:basedOn w:val="Normalny"/>
    <w:pPr>
      <w:spacing w:before="280" w:after="280"/>
    </w:p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Arial" w:hAnsi="Arial" w:cs="Arial"/>
      <w:sz w:val="22"/>
      <w:szCs w:val="22"/>
    </w:rPr>
  </w:style>
  <w:style w:type="paragraph" w:customStyle="1" w:styleId="ZnakZnak8">
    <w:name w:val="Znak Znak8"/>
    <w:basedOn w:val="Normalny"/>
  </w:style>
  <w:style w:type="paragraph" w:customStyle="1" w:styleId="Bezodstpw1">
    <w:name w:val="Bez odstępów1"/>
    <w:pPr>
      <w:suppressAutoHyphens/>
    </w:pPr>
    <w:rPr>
      <w:rFonts w:eastAsia="SimSun"/>
      <w:sz w:val="24"/>
      <w:szCs w:val="24"/>
      <w:lang w:eastAsia="zh-CN"/>
    </w:rPr>
  </w:style>
  <w:style w:type="paragraph" w:customStyle="1" w:styleId="Standard">
    <w:name w:val="Standard"/>
    <w:qFormat/>
    <w:pPr>
      <w:tabs>
        <w:tab w:val="left" w:pos="360"/>
        <w:tab w:val="left" w:pos="720"/>
      </w:tabs>
      <w:suppressAutoHyphens/>
      <w:autoSpaceDE w:val="0"/>
      <w:ind w:left="-360"/>
      <w:jc w:val="both"/>
    </w:pPr>
    <w:rPr>
      <w:rFonts w:ascii="Lucida Sans Unicode" w:eastAsia="Calibri" w:hAnsi="Lucida Sans Unicode" w:cs="Lucida Sans Unicode"/>
      <w:szCs w:val="24"/>
      <w:lang w:eastAsia="zh-CN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left="360"/>
    </w:pPr>
    <w:rPr>
      <w:rFonts w:ascii="Arial" w:eastAsia="Calibri" w:hAnsi="Arial" w:cs="Arial"/>
      <w:szCs w:val="20"/>
    </w:rPr>
  </w:style>
  <w:style w:type="paragraph" w:customStyle="1" w:styleId="Zawartoramki">
    <w:name w:val="Zawartość ramki"/>
    <w:basedOn w:val="Normalny"/>
  </w:style>
  <w:style w:type="character" w:styleId="Odwoaniedokomentarza">
    <w:name w:val="annotation reference"/>
    <w:uiPriority w:val="99"/>
    <w:semiHidden/>
    <w:unhideWhenUsed/>
    <w:rsid w:val="004726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26F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726F2"/>
    <w:rPr>
      <w:lang w:eastAsia="zh-CN"/>
    </w:rPr>
  </w:style>
  <w:style w:type="numbering" w:customStyle="1" w:styleId="WW8Num6">
    <w:name w:val="WW8Num6"/>
    <w:basedOn w:val="Bezlisty"/>
    <w:rsid w:val="00E40B24"/>
    <w:pPr>
      <w:numPr>
        <w:numId w:val="8"/>
      </w:numPr>
    </w:pPr>
  </w:style>
  <w:style w:type="paragraph" w:customStyle="1" w:styleId="ZnakZnak40">
    <w:name w:val="Znak Znak4"/>
    <w:basedOn w:val="Normalny"/>
    <w:rsid w:val="00A739ED"/>
    <w:pPr>
      <w:suppressAutoHyphens w:val="0"/>
    </w:pPr>
    <w:rPr>
      <w:sz w:val="20"/>
      <w:szCs w:val="20"/>
      <w:lang w:eastAsia="pl-PL"/>
    </w:rPr>
  </w:style>
  <w:style w:type="paragraph" w:customStyle="1" w:styleId="ZnakZnakZnak">
    <w:name w:val="Znak Znak Znak"/>
    <w:basedOn w:val="Normalny"/>
    <w:rsid w:val="00C54589"/>
    <w:pPr>
      <w:tabs>
        <w:tab w:val="left" w:pos="709"/>
      </w:tabs>
      <w:suppressAutoHyphens w:val="0"/>
    </w:pPr>
    <w:rPr>
      <w:rFonts w:ascii="Tahoma" w:hAnsi="Tahoma"/>
      <w:lang w:eastAsia="pl-PL"/>
    </w:rPr>
  </w:style>
  <w:style w:type="paragraph" w:customStyle="1" w:styleId="Default">
    <w:name w:val="Default"/>
    <w:rsid w:val="00790E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3">
    <w:name w:val="p3"/>
    <w:basedOn w:val="Normalny"/>
    <w:uiPriority w:val="99"/>
    <w:rsid w:val="00DC161E"/>
    <w:pPr>
      <w:widowControl w:val="0"/>
      <w:spacing w:line="240" w:lineRule="atLeast"/>
    </w:pPr>
    <w:rPr>
      <w:rFonts w:ascii="GoudyOldStylePl" w:eastAsia="Calibri" w:hAnsi="GoudyOldStylePl" w:cs="GoudyOldStyleP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36D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DF36DD"/>
    <w:rPr>
      <w:lang w:eastAsia="zh-CN"/>
    </w:rPr>
  </w:style>
  <w:style w:type="character" w:styleId="Odwoanieprzypisukocowego">
    <w:name w:val="endnote reference"/>
    <w:uiPriority w:val="99"/>
    <w:semiHidden/>
    <w:unhideWhenUsed/>
    <w:rsid w:val="00DF36DD"/>
    <w:rPr>
      <w:vertAlign w:val="superscript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rsid w:val="006F1383"/>
    <w:rPr>
      <w:sz w:val="24"/>
      <w:szCs w:val="24"/>
      <w:lang w:eastAsia="zh-CN"/>
    </w:rPr>
  </w:style>
  <w:style w:type="paragraph" w:styleId="Tytu">
    <w:name w:val="Title"/>
    <w:aliases w:val=" Znak,Znak"/>
    <w:basedOn w:val="Normalny"/>
    <w:link w:val="TytuZnak"/>
    <w:qFormat/>
    <w:rsid w:val="00102CC4"/>
    <w:pPr>
      <w:suppressAutoHyphens w:val="0"/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aliases w:val=" Znak Znak,Znak Znak7"/>
    <w:link w:val="Tytu"/>
    <w:rsid w:val="00102CC4"/>
    <w:rPr>
      <w:b/>
      <w:sz w:val="28"/>
      <w:lang w:eastAsia="en-US"/>
    </w:rPr>
  </w:style>
  <w:style w:type="paragraph" w:customStyle="1" w:styleId="Style7">
    <w:name w:val="Style7"/>
    <w:basedOn w:val="Standard"/>
    <w:rsid w:val="008E2C51"/>
    <w:pPr>
      <w:widowControl w:val="0"/>
      <w:tabs>
        <w:tab w:val="clear" w:pos="360"/>
        <w:tab w:val="clear" w:pos="720"/>
      </w:tabs>
      <w:autoSpaceDN w:val="0"/>
      <w:spacing w:line="293" w:lineRule="exact"/>
      <w:ind w:left="0" w:hanging="317"/>
      <w:textAlignment w:val="baseline"/>
    </w:pPr>
    <w:rPr>
      <w:rFonts w:ascii="Arial Unicode MS" w:eastAsia="Arial Unicode MS" w:hAnsi="Arial Unicode MS" w:cs="Arial Unicode MS"/>
      <w:kern w:val="3"/>
      <w:sz w:val="24"/>
      <w:lang w:bidi="hi-IN"/>
    </w:rPr>
  </w:style>
  <w:style w:type="character" w:customStyle="1" w:styleId="FontStyle32">
    <w:name w:val="Font Style32"/>
    <w:uiPriority w:val="99"/>
    <w:rsid w:val="008E2C51"/>
    <w:rPr>
      <w:rFonts w:ascii="Arial Unicode MS" w:eastAsia="Arial Unicode MS" w:hAnsi="Arial Unicode MS"/>
      <w:sz w:val="14"/>
    </w:rPr>
  </w:style>
  <w:style w:type="numbering" w:customStyle="1" w:styleId="WW8Num2">
    <w:name w:val="WW8Num2"/>
    <w:rsid w:val="003F50CA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9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0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8C0D6-B51B-43E0-9F60-4577473E0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9E3F60-08C6-41B7-90C5-F1D48E9A1A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9D0809-2A1B-44A5-9E95-00DA43F4FA1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27F56402-2E09-406B-950F-56C0A2E99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9</Pages>
  <Words>4918</Words>
  <Characters>29510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34360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WSSz Im Pirogowa</dc:creator>
  <cp:keywords/>
  <cp:lastModifiedBy>Krzysztof Pawlik</cp:lastModifiedBy>
  <cp:revision>37</cp:revision>
  <cp:lastPrinted>2021-03-02T21:30:00Z</cp:lastPrinted>
  <dcterms:created xsi:type="dcterms:W3CDTF">2025-10-22T09:49:00Z</dcterms:created>
  <dcterms:modified xsi:type="dcterms:W3CDTF">2026-01-20T13:52:00Z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