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348748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136D80E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086C8AD" w14:textId="77777777" w:rsidR="009A59EB" w:rsidRDefault="009A59EB" w:rsidP="009A59EB">
      <w:pPr>
        <w:spacing w:after="0" w:line="276" w:lineRule="auto"/>
        <w:ind w:left="4962"/>
        <w:jc w:val="both"/>
        <w:rPr>
          <w:rFonts w:ascii="Cambria" w:hAnsi="Cambria" w:cs="Arial"/>
          <w:b/>
          <w:color w:val="000000"/>
          <w:sz w:val="20"/>
          <w:szCs w:val="20"/>
        </w:rPr>
      </w:pPr>
      <w:bookmarkStart w:id="0" w:name="_Hlk210296794"/>
      <w:r>
        <w:rPr>
          <w:rFonts w:ascii="Cambria" w:hAnsi="Cambria" w:cs="Arial"/>
          <w:b/>
          <w:color w:val="000000"/>
          <w:sz w:val="20"/>
          <w:szCs w:val="20"/>
        </w:rPr>
        <w:t>Zamawiający:</w:t>
      </w:r>
    </w:p>
    <w:p w14:paraId="6DCD47F2" w14:textId="77777777" w:rsidR="009A59EB" w:rsidRPr="002263E4" w:rsidRDefault="009A59EB" w:rsidP="009A59EB">
      <w:pPr>
        <w:spacing w:after="0" w:line="240" w:lineRule="auto"/>
        <w:ind w:left="4962"/>
        <w:rPr>
          <w:rFonts w:ascii="Cambria" w:eastAsia="Times New Roman" w:hAnsi="Cambria" w:cs="Tahoma"/>
          <w:b/>
          <w:bCs/>
          <w:color w:val="000000"/>
          <w:sz w:val="20"/>
          <w:szCs w:val="20"/>
          <w:lang w:eastAsia="ar-SA"/>
        </w:rPr>
      </w:pPr>
      <w:bookmarkStart w:id="1" w:name="_Hlk157760286"/>
      <w:bookmarkEnd w:id="0"/>
      <w:r w:rsidRPr="002263E4">
        <w:rPr>
          <w:rFonts w:ascii="Cambria" w:eastAsia="Times New Roman" w:hAnsi="Cambria" w:cs="Tahoma"/>
          <w:b/>
          <w:bCs/>
          <w:color w:val="000000"/>
          <w:sz w:val="20"/>
          <w:szCs w:val="20"/>
          <w:lang w:eastAsia="ar-SA"/>
        </w:rPr>
        <w:t xml:space="preserve">Gmina </w:t>
      </w:r>
      <w:bookmarkStart w:id="2" w:name="_Hlk171411820"/>
      <w:r w:rsidRPr="002263E4">
        <w:rPr>
          <w:rFonts w:ascii="Cambria" w:eastAsia="Times New Roman" w:hAnsi="Cambria" w:cs="Tahoma"/>
          <w:b/>
          <w:bCs/>
          <w:color w:val="000000"/>
          <w:sz w:val="20"/>
          <w:szCs w:val="20"/>
          <w:lang w:eastAsia="ar-SA"/>
        </w:rPr>
        <w:t>Skarżysko Kościelne</w:t>
      </w:r>
      <w:bookmarkEnd w:id="2"/>
    </w:p>
    <w:p w14:paraId="774E0A78" w14:textId="77777777" w:rsidR="009A59EB" w:rsidRPr="002263E4" w:rsidRDefault="009A59EB" w:rsidP="009A59EB">
      <w:pPr>
        <w:spacing w:after="0" w:line="240" w:lineRule="auto"/>
        <w:ind w:left="4962"/>
        <w:rPr>
          <w:rFonts w:ascii="Cambria" w:eastAsia="Times New Roman" w:hAnsi="Cambria" w:cs="Tahoma"/>
          <w:b/>
          <w:bCs/>
          <w:color w:val="000000"/>
          <w:sz w:val="20"/>
          <w:szCs w:val="20"/>
          <w:lang w:eastAsia="ar-SA"/>
        </w:rPr>
      </w:pPr>
      <w:r w:rsidRPr="002263E4">
        <w:rPr>
          <w:rFonts w:ascii="Cambria" w:eastAsia="Times New Roman" w:hAnsi="Cambria" w:cs="Tahoma"/>
          <w:b/>
          <w:bCs/>
          <w:color w:val="000000"/>
          <w:sz w:val="20"/>
          <w:szCs w:val="20"/>
          <w:lang w:eastAsia="ar-SA"/>
        </w:rPr>
        <w:t>Ul. Kościelna 2a</w:t>
      </w:r>
    </w:p>
    <w:p w14:paraId="07F48BAB" w14:textId="77777777" w:rsidR="009A59EB" w:rsidRPr="002263E4" w:rsidRDefault="009A59EB" w:rsidP="009A59EB">
      <w:pPr>
        <w:spacing w:after="0" w:line="240" w:lineRule="auto"/>
        <w:ind w:left="4962"/>
        <w:rPr>
          <w:rFonts w:ascii="Cambria" w:eastAsia="Times New Roman" w:hAnsi="Cambria" w:cs="Tahoma"/>
          <w:b/>
          <w:bCs/>
          <w:color w:val="000000"/>
          <w:sz w:val="20"/>
          <w:szCs w:val="20"/>
          <w:lang w:eastAsia="ar-SA"/>
        </w:rPr>
      </w:pPr>
      <w:r w:rsidRPr="002263E4">
        <w:rPr>
          <w:rFonts w:ascii="Cambria" w:eastAsia="Times New Roman" w:hAnsi="Cambria" w:cs="Tahoma"/>
          <w:b/>
          <w:bCs/>
          <w:color w:val="000000"/>
          <w:sz w:val="20"/>
          <w:szCs w:val="20"/>
          <w:lang w:eastAsia="ar-SA"/>
        </w:rPr>
        <w:t>26-115 Skarżysko Kościelne</w:t>
      </w:r>
    </w:p>
    <w:bookmarkEnd w:id="1"/>
    <w:p w14:paraId="61B0D164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575DDDFE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471A2BFF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52169D7E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48A4CC08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5341FE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6BB8C851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AE9BEBE" w14:textId="77777777" w:rsidR="00D45BC9" w:rsidRPr="00A37911" w:rsidRDefault="00D45BC9" w:rsidP="00C4103F">
      <w:pPr>
        <w:rPr>
          <w:rFonts w:ascii="Cambria" w:hAnsi="Cambria" w:cs="Arial"/>
        </w:rPr>
      </w:pPr>
    </w:p>
    <w:p w14:paraId="6447477A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1D8E05F7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6C8784C2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25FCF0E0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7F34E34E" w14:textId="2CA5D88D" w:rsidR="00D45BC9" w:rsidRPr="000C3F50" w:rsidRDefault="00D45BC9" w:rsidP="000C3F50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6EE0E760" w14:textId="3DA98C28" w:rsidR="000C3F50" w:rsidRDefault="000C3F50" w:rsidP="000C3F50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Pr="006017AB">
        <w:rPr>
          <w:rFonts w:ascii="Cambria" w:hAnsi="Cambria" w:cs="Arial"/>
          <w:sz w:val="20"/>
          <w:szCs w:val="20"/>
        </w:rPr>
        <w:t xml:space="preserve"> </w:t>
      </w:r>
      <w:r w:rsidR="009A59EB" w:rsidRPr="002263E4">
        <w:rPr>
          <w:rFonts w:ascii="Cambria" w:hAnsi="Cambria" w:cs="Arial"/>
          <w:b/>
          <w:bCs/>
          <w:sz w:val="20"/>
          <w:szCs w:val="20"/>
        </w:rPr>
        <w:t>„Zagospodarowanie terenu placu zabaw w Lipowym Polu Plebańskim wraz z modernizacją istniejącej infrastruktury”</w:t>
      </w:r>
      <w:r w:rsidR="00645D08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645D08">
        <w:rPr>
          <w:rFonts w:ascii="Cambria" w:hAnsi="Cambria"/>
          <w:b/>
          <w:bCs/>
          <w:sz w:val="20"/>
          <w:szCs w:val="20"/>
        </w:rPr>
        <w:t xml:space="preserve">– </w:t>
      </w:r>
      <w:r w:rsidR="003302A3">
        <w:rPr>
          <w:rFonts w:ascii="Cambria" w:hAnsi="Cambria"/>
          <w:b/>
          <w:bCs/>
          <w:sz w:val="20"/>
          <w:szCs w:val="20"/>
        </w:rPr>
        <w:t xml:space="preserve">II </w:t>
      </w:r>
      <w:r w:rsidR="00645D08">
        <w:rPr>
          <w:rFonts w:ascii="Cambria" w:hAnsi="Cambria"/>
          <w:b/>
          <w:bCs/>
          <w:sz w:val="20"/>
          <w:szCs w:val="20"/>
        </w:rPr>
        <w:t>powt.</w:t>
      </w:r>
      <w:r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>
        <w:rPr>
          <w:rFonts w:ascii="Cambria" w:hAnsi="Cambria" w:cs="Arial"/>
          <w:b/>
          <w:bCs/>
          <w:sz w:val="20"/>
          <w:szCs w:val="20"/>
          <w:lang w:eastAsia="pl-PL"/>
        </w:rPr>
        <w:t>celarię Prawną Jakóbik i Ziemba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 7 lok. 27</w:t>
      </w:r>
      <w:r>
        <w:rPr>
          <w:rFonts w:ascii="Cambria" w:hAnsi="Cambria" w:cs="Arial"/>
          <w:b/>
          <w:bCs/>
          <w:sz w:val="20"/>
          <w:szCs w:val="20"/>
          <w:lang w:eastAsia="pl-PL"/>
        </w:rPr>
        <w:t xml:space="preserve">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6587B430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221891F8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1B15EA15" w14:textId="77777777" w:rsidR="0085544A" w:rsidRPr="003302A3" w:rsidRDefault="0085544A" w:rsidP="0085544A">
      <w:pPr>
        <w:pStyle w:val="Akapitzlist"/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Cambria" w:hAnsi="Cambria" w:cs="Arial"/>
          <w:b/>
          <w:bCs/>
          <w:sz w:val="20"/>
          <w:szCs w:val="20"/>
        </w:rPr>
      </w:pPr>
      <w:bookmarkStart w:id="3" w:name="_GoBack"/>
      <w:r w:rsidRPr="003302A3">
        <w:rPr>
          <w:rFonts w:ascii="Cambria" w:hAnsi="Cambria" w:cs="Arial"/>
          <w:b/>
          <w:bCs/>
          <w:sz w:val="20"/>
        </w:rPr>
        <w:t>W</w:t>
      </w:r>
      <w:bookmarkEnd w:id="3"/>
      <w:r w:rsidRPr="00AA6043">
        <w:rPr>
          <w:rFonts w:ascii="Cambria" w:hAnsi="Cambria" w:cs="Arial"/>
          <w:b/>
          <w:bCs/>
        </w:rPr>
        <w:t xml:space="preserve"> </w:t>
      </w:r>
      <w:r w:rsidRPr="003302A3">
        <w:rPr>
          <w:rFonts w:ascii="Cambria" w:hAnsi="Cambria" w:cs="Arial"/>
          <w:b/>
          <w:bCs/>
          <w:sz w:val="20"/>
          <w:szCs w:val="20"/>
        </w:rPr>
        <w:t xml:space="preserve">zakresie ustawy </w:t>
      </w:r>
      <w:proofErr w:type="spellStart"/>
      <w:r w:rsidRPr="003302A3">
        <w:rPr>
          <w:rFonts w:ascii="Cambria" w:hAnsi="Cambria" w:cs="Arial"/>
          <w:b/>
          <w:bCs/>
          <w:sz w:val="20"/>
          <w:szCs w:val="20"/>
        </w:rPr>
        <w:t>Pzp</w:t>
      </w:r>
      <w:proofErr w:type="spellEnd"/>
    </w:p>
    <w:p w14:paraId="32C1F6C1" w14:textId="77777777" w:rsidR="0085544A" w:rsidRPr="003302A3" w:rsidRDefault="0085544A" w:rsidP="0085544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302A3">
        <w:rPr>
          <w:rFonts w:ascii="Cambria" w:hAnsi="Cambria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3302A3">
        <w:rPr>
          <w:rFonts w:ascii="Cambria" w:hAnsi="Cambria" w:cs="Arial"/>
          <w:sz w:val="20"/>
          <w:szCs w:val="20"/>
        </w:rPr>
        <w:t>Pzp</w:t>
      </w:r>
      <w:proofErr w:type="spellEnd"/>
      <w:r w:rsidRPr="003302A3">
        <w:rPr>
          <w:rFonts w:ascii="Cambria" w:hAnsi="Cambria" w:cs="Arial"/>
          <w:sz w:val="20"/>
          <w:szCs w:val="20"/>
        </w:rPr>
        <w:t>.</w:t>
      </w:r>
    </w:p>
    <w:p w14:paraId="56241CC2" w14:textId="77777777" w:rsidR="0085544A" w:rsidRPr="003302A3" w:rsidRDefault="0085544A" w:rsidP="0085544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302A3">
        <w:rPr>
          <w:rFonts w:ascii="Cambria" w:hAnsi="Cambria" w:cs="Arial"/>
          <w:sz w:val="20"/>
          <w:szCs w:val="20"/>
        </w:rPr>
        <w:t xml:space="preserve">Oświadczam, że nie podlegam wykluczeniu z postępowania na podstawie art. 109 ustawy </w:t>
      </w:r>
      <w:proofErr w:type="spellStart"/>
      <w:r w:rsidRPr="003302A3">
        <w:rPr>
          <w:rFonts w:ascii="Cambria" w:hAnsi="Cambria" w:cs="Arial"/>
          <w:sz w:val="20"/>
          <w:szCs w:val="20"/>
        </w:rPr>
        <w:t>Pzp</w:t>
      </w:r>
      <w:proofErr w:type="spellEnd"/>
      <w:r w:rsidRPr="003302A3">
        <w:rPr>
          <w:rFonts w:ascii="Cambria" w:hAnsi="Cambria" w:cs="Arial"/>
          <w:sz w:val="20"/>
          <w:szCs w:val="20"/>
        </w:rPr>
        <w:t xml:space="preserve"> w zakresie jaki Zamawiający wymagał .</w:t>
      </w:r>
    </w:p>
    <w:p w14:paraId="427025BA" w14:textId="77777777" w:rsidR="0085544A" w:rsidRPr="00FC5C93" w:rsidRDefault="0085544A" w:rsidP="0085544A">
      <w:pPr>
        <w:pStyle w:val="Akapitzlist"/>
        <w:numPr>
          <w:ilvl w:val="0"/>
          <w:numId w:val="8"/>
        </w:numPr>
        <w:spacing w:before="120" w:after="120" w:line="276" w:lineRule="auto"/>
        <w:ind w:left="709" w:hanging="425"/>
        <w:contextualSpacing w:val="0"/>
        <w:jc w:val="both"/>
        <w:rPr>
          <w:rFonts w:asciiTheme="majorHAnsi" w:hAnsiTheme="majorHAnsi"/>
          <w:sz w:val="20"/>
          <w:szCs w:val="20"/>
        </w:rPr>
      </w:pPr>
      <w:r w:rsidRPr="00AA6043">
        <w:rPr>
          <w:rFonts w:asciiTheme="majorHAnsi" w:hAnsiTheme="majorHAnsi"/>
          <w:b/>
          <w:bCs/>
          <w:sz w:val="20"/>
          <w:szCs w:val="20"/>
        </w:rPr>
        <w:t xml:space="preserve">W związku z art. 7 </w:t>
      </w:r>
      <w:r w:rsidRPr="00AA6043">
        <w:rPr>
          <w:rFonts w:asciiTheme="majorHAnsi" w:hAnsiTheme="majorHAnsi"/>
          <w:b/>
          <w:bCs/>
          <w:sz w:val="20"/>
          <w:szCs w:val="20"/>
          <w:lang w:eastAsia="x-none"/>
        </w:rPr>
        <w:t>ust</w:t>
      </w:r>
      <w:r w:rsidRPr="00AA6043">
        <w:rPr>
          <w:rFonts w:asciiTheme="majorHAnsi" w:hAnsiTheme="majorHAnsi"/>
          <w:b/>
          <w:bCs/>
          <w:sz w:val="20"/>
          <w:szCs w:val="20"/>
        </w:rPr>
        <w:t>. 1 ustawy z dnia 13 kwietnia 2022 r</w:t>
      </w:r>
      <w:r w:rsidRPr="00FC5C93">
        <w:rPr>
          <w:rFonts w:asciiTheme="majorHAnsi" w:hAnsiTheme="majorHAnsi"/>
          <w:sz w:val="20"/>
          <w:szCs w:val="20"/>
        </w:rPr>
        <w:t xml:space="preserve">.  o szczególnych rozwiązaniach w zakresie przeciwdziałania wspieraniu agresji na Ukrainę oraz służących ochronie bezpieczeństwa narodowego </w:t>
      </w:r>
      <w:r w:rsidRPr="00FC5C93">
        <w:rPr>
          <w:rFonts w:asciiTheme="majorHAnsi" w:hAnsiTheme="majorHAnsi"/>
          <w:b/>
          <w:sz w:val="20"/>
          <w:szCs w:val="20"/>
        </w:rPr>
        <w:t>OŚWIADCZAM</w:t>
      </w:r>
      <w:r w:rsidRPr="00FC5C93">
        <w:rPr>
          <w:rFonts w:asciiTheme="majorHAnsi" w:hAnsiTheme="majorHAnsi"/>
          <w:sz w:val="20"/>
          <w:szCs w:val="20"/>
        </w:rPr>
        <w:t xml:space="preserve">, </w:t>
      </w:r>
      <w:r w:rsidRPr="00087932">
        <w:rPr>
          <w:rFonts w:asciiTheme="majorHAnsi" w:hAnsiTheme="majorHAnsi"/>
          <w:b/>
          <w:bCs/>
          <w:sz w:val="20"/>
          <w:szCs w:val="20"/>
        </w:rPr>
        <w:t>że nie jestem:</w:t>
      </w:r>
      <w:r w:rsidRPr="00FC5C93">
        <w:rPr>
          <w:rFonts w:asciiTheme="majorHAnsi" w:hAnsiTheme="majorHAnsi"/>
          <w:sz w:val="20"/>
          <w:szCs w:val="20"/>
        </w:rPr>
        <w:t xml:space="preserve"> </w:t>
      </w:r>
    </w:p>
    <w:p w14:paraId="636435F2" w14:textId="77777777" w:rsidR="0085544A" w:rsidRPr="00FC5C93" w:rsidRDefault="0085544A" w:rsidP="0085544A">
      <w:pPr>
        <w:pStyle w:val="Akapitzlist"/>
        <w:spacing w:before="120" w:after="120"/>
        <w:ind w:left="993" w:hanging="426"/>
        <w:jc w:val="both"/>
        <w:rPr>
          <w:rFonts w:asciiTheme="majorHAnsi" w:hAnsiTheme="majorHAnsi"/>
          <w:sz w:val="20"/>
          <w:szCs w:val="20"/>
        </w:rPr>
      </w:pPr>
      <w:r w:rsidRPr="00FC5C93">
        <w:rPr>
          <w:rFonts w:asciiTheme="majorHAnsi" w:hAnsiTheme="majorHAnsi"/>
          <w:sz w:val="20"/>
          <w:szCs w:val="20"/>
        </w:rPr>
        <w:t>1)</w:t>
      </w:r>
      <w:r w:rsidRPr="00FC5C93">
        <w:rPr>
          <w:rFonts w:asciiTheme="majorHAnsi" w:hAnsiTheme="majorHAnsi"/>
          <w:sz w:val="20"/>
          <w:szCs w:val="20"/>
        </w:rPr>
        <w:tab/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16767BE7" w14:textId="77777777" w:rsidR="0085544A" w:rsidRPr="00FC5C93" w:rsidRDefault="0085544A" w:rsidP="0085544A">
      <w:pPr>
        <w:pStyle w:val="Akapitzlist"/>
        <w:spacing w:before="120" w:after="120"/>
        <w:ind w:left="993" w:hanging="426"/>
        <w:jc w:val="both"/>
        <w:rPr>
          <w:rFonts w:asciiTheme="majorHAnsi" w:hAnsiTheme="majorHAnsi"/>
          <w:sz w:val="20"/>
          <w:szCs w:val="20"/>
        </w:rPr>
      </w:pPr>
      <w:r w:rsidRPr="00FC5C93">
        <w:rPr>
          <w:rFonts w:asciiTheme="majorHAnsi" w:hAnsiTheme="majorHAnsi"/>
          <w:sz w:val="20"/>
          <w:szCs w:val="20"/>
        </w:rPr>
        <w:lastRenderedPageBreak/>
        <w:t>2)</w:t>
      </w:r>
      <w:r w:rsidRPr="00FC5C93">
        <w:rPr>
          <w:rFonts w:asciiTheme="majorHAnsi" w:hAnsiTheme="majorHAnsi"/>
          <w:sz w:val="20"/>
          <w:szCs w:val="20"/>
        </w:rPr>
        <w:tab/>
        <w:t>beneficjentem rzeczywistym Wykonawcy w rozumieniu ustawy z dnia 1 marca 2018 r. o przeciwdziałaniu praniu pieniędzy oraz finansowaniu terroryzmu (Dz. U. z 2022 r. poz. 593 i 655) osob</w:t>
      </w:r>
      <w:r>
        <w:rPr>
          <w:rFonts w:asciiTheme="majorHAnsi" w:hAnsiTheme="majorHAnsi"/>
          <w:sz w:val="20"/>
          <w:szCs w:val="20"/>
        </w:rPr>
        <w:t>ą</w:t>
      </w:r>
      <w:r w:rsidRPr="00FC5C93">
        <w:rPr>
          <w:rFonts w:asciiTheme="majorHAnsi" w:hAnsiTheme="majorHAnsi"/>
          <w:sz w:val="20"/>
          <w:szCs w:val="20"/>
        </w:rPr>
        <w:t xml:space="preserve"> wymienion</w:t>
      </w:r>
      <w:r>
        <w:rPr>
          <w:rFonts w:asciiTheme="majorHAnsi" w:hAnsiTheme="majorHAnsi"/>
          <w:sz w:val="20"/>
          <w:szCs w:val="20"/>
        </w:rPr>
        <w:t>ą</w:t>
      </w:r>
      <w:r w:rsidRPr="00FC5C93">
        <w:rPr>
          <w:rFonts w:asciiTheme="majorHAnsi" w:hAnsiTheme="majorHAnsi"/>
          <w:sz w:val="20"/>
          <w:szCs w:val="20"/>
        </w:rPr>
        <w:t xml:space="preserve">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5A7C117A" w14:textId="77777777" w:rsidR="0085544A" w:rsidRPr="00FC5C93" w:rsidRDefault="0085544A" w:rsidP="0085544A">
      <w:pPr>
        <w:pStyle w:val="Akapitzlist"/>
        <w:spacing w:before="120" w:after="120"/>
        <w:ind w:left="993" w:hanging="426"/>
        <w:jc w:val="both"/>
        <w:rPr>
          <w:rFonts w:asciiTheme="majorHAnsi" w:hAnsiTheme="majorHAnsi"/>
          <w:sz w:val="20"/>
          <w:szCs w:val="20"/>
        </w:rPr>
      </w:pPr>
      <w:r w:rsidRPr="00FC5C93">
        <w:rPr>
          <w:rFonts w:asciiTheme="majorHAnsi" w:hAnsiTheme="majorHAnsi"/>
          <w:sz w:val="20"/>
          <w:szCs w:val="20"/>
        </w:rPr>
        <w:t>3)</w:t>
      </w:r>
      <w:r w:rsidRPr="00FC5C93">
        <w:rPr>
          <w:rFonts w:asciiTheme="majorHAnsi" w:hAnsiTheme="majorHAnsi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087932">
        <w:rPr>
          <w:rFonts w:asciiTheme="majorHAnsi" w:hAnsiTheme="majorHAnsi"/>
          <w:bCs/>
          <w:sz w:val="20"/>
          <w:szCs w:val="20"/>
        </w:rPr>
        <w:t>i</w:t>
      </w:r>
      <w:r w:rsidRPr="00FC5C93">
        <w:rPr>
          <w:rFonts w:asciiTheme="majorHAnsi" w:hAnsiTheme="majorHAnsi"/>
          <w:b/>
          <w:sz w:val="20"/>
          <w:szCs w:val="20"/>
        </w:rPr>
        <w:t xml:space="preserve"> </w:t>
      </w:r>
      <w:r w:rsidRPr="00FC5C93">
        <w:rPr>
          <w:rFonts w:asciiTheme="majorHAnsi" w:hAnsiTheme="majorHAnsi"/>
          <w:sz w:val="20"/>
          <w:szCs w:val="20"/>
        </w:rPr>
        <w:t>podmiot</w:t>
      </w:r>
      <w:r>
        <w:rPr>
          <w:rFonts w:asciiTheme="majorHAnsi" w:hAnsiTheme="majorHAnsi"/>
          <w:sz w:val="20"/>
          <w:szCs w:val="20"/>
        </w:rPr>
        <w:t>em</w:t>
      </w:r>
      <w:r w:rsidRPr="00FC5C93">
        <w:rPr>
          <w:rFonts w:asciiTheme="majorHAnsi" w:hAnsiTheme="majorHAnsi"/>
          <w:sz w:val="20"/>
          <w:szCs w:val="20"/>
        </w:rPr>
        <w:t xml:space="preserve">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64B756E0" w14:textId="77777777" w:rsidR="0085544A" w:rsidRDefault="0085544A" w:rsidP="0085544A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88CBC3E" w14:textId="77777777" w:rsidR="0085544A" w:rsidRPr="00A37911" w:rsidRDefault="0085544A" w:rsidP="0085544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7A1E93CD" w14:textId="77777777" w:rsidR="0085544A" w:rsidRDefault="0085544A" w:rsidP="0085544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0219144A" w14:textId="77777777" w:rsidR="0085544A" w:rsidRPr="00A37911" w:rsidRDefault="0085544A" w:rsidP="0085544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72C1541" w14:textId="77777777" w:rsidR="0085544A" w:rsidRDefault="0085544A" w:rsidP="0085544A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1382534" w14:textId="77777777" w:rsidR="0085544A" w:rsidRPr="00A37911" w:rsidRDefault="0085544A" w:rsidP="0085544A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313C6CA" w14:textId="77777777" w:rsidR="00D45BC9" w:rsidRPr="0085544A" w:rsidRDefault="00D45BC9" w:rsidP="0085544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D45BC9" w:rsidRPr="0085544A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66A859" w14:textId="77777777" w:rsidR="009C728D" w:rsidRDefault="009C728D" w:rsidP="0038231F">
      <w:pPr>
        <w:spacing w:after="0" w:line="240" w:lineRule="auto"/>
      </w:pPr>
      <w:r>
        <w:separator/>
      </w:r>
    </w:p>
  </w:endnote>
  <w:endnote w:type="continuationSeparator" w:id="0">
    <w:p w14:paraId="0B8388B3" w14:textId="77777777" w:rsidR="009C728D" w:rsidRDefault="009C72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00CF45" w14:textId="77777777" w:rsidR="0085544A" w:rsidRDefault="0085544A" w:rsidP="00F97EEC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</w:p>
  <w:p w14:paraId="28706C4E" w14:textId="66AE04F3" w:rsidR="00F97EEC" w:rsidRDefault="00F97EEC" w:rsidP="00F97EEC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66EB7286" w14:textId="3E50158F" w:rsidR="008030FB" w:rsidRPr="0085544A" w:rsidRDefault="008030FB" w:rsidP="0085544A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3302A3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A400D4" w14:textId="77777777" w:rsidR="009C728D" w:rsidRDefault="009C728D" w:rsidP="0038231F">
      <w:pPr>
        <w:spacing w:after="0" w:line="240" w:lineRule="auto"/>
      </w:pPr>
      <w:r>
        <w:separator/>
      </w:r>
    </w:p>
  </w:footnote>
  <w:footnote w:type="continuationSeparator" w:id="0">
    <w:p w14:paraId="6DD6E3FB" w14:textId="77777777" w:rsidR="009C728D" w:rsidRDefault="009C728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67704F" w14:textId="275DDDFA" w:rsidR="0085544A" w:rsidRDefault="003E11A2" w:rsidP="0085544A">
    <w:pPr>
      <w:pStyle w:val="Nagwek"/>
      <w:rPr>
        <w:rFonts w:ascii="Cambria" w:hAnsi="Cambria"/>
        <w:sz w:val="20"/>
        <w:szCs w:val="20"/>
      </w:rPr>
    </w:pPr>
    <w:bookmarkStart w:id="4" w:name="_Hlk212555252"/>
    <w:bookmarkStart w:id="5" w:name="_Hlk93437394"/>
    <w:bookmarkStart w:id="6" w:name="_Hlk93437395"/>
    <w:bookmarkStart w:id="7" w:name="_Hlk93437441"/>
    <w:bookmarkStart w:id="8" w:name="_Hlk93437442"/>
    <w:bookmarkStart w:id="9" w:name="_Hlk93437470"/>
    <w:bookmarkStart w:id="10" w:name="_Hlk93437471"/>
    <w:bookmarkStart w:id="11" w:name="_Hlk93437492"/>
    <w:bookmarkStart w:id="12" w:name="_Hlk93437493"/>
    <w:bookmarkStart w:id="13" w:name="_Hlk93437516"/>
    <w:bookmarkStart w:id="14" w:name="_Hlk93437517"/>
    <w:bookmarkStart w:id="15" w:name="_Hlk93437519"/>
    <w:bookmarkStart w:id="16" w:name="_Hlk93437520"/>
    <w:bookmarkStart w:id="17" w:name="_Hlk93437547"/>
    <w:bookmarkStart w:id="18" w:name="_Hlk93437548"/>
    <w:bookmarkStart w:id="19" w:name="_Hlk93437580"/>
    <w:bookmarkStart w:id="20" w:name="_Hlk93437581"/>
    <w:bookmarkStart w:id="21" w:name="_Hlk93437678"/>
    <w:bookmarkStart w:id="22" w:name="_Hlk93437679"/>
    <w:bookmarkStart w:id="23" w:name="_Hlk93437777"/>
    <w:bookmarkStart w:id="24" w:name="_Hlk93437778"/>
    <w:bookmarkStart w:id="25" w:name="_Hlk112832107"/>
    <w:bookmarkStart w:id="26" w:name="_Hlk112832108"/>
    <w:bookmarkStart w:id="27" w:name="_Hlk112832348"/>
    <w:bookmarkStart w:id="28" w:name="_Hlk112832349"/>
    <w:bookmarkStart w:id="29" w:name="_Hlk210208328"/>
    <w:r w:rsidRPr="00510BE9">
      <w:rPr>
        <w:noProof/>
        <w:lang w:eastAsia="pl-PL"/>
      </w:rPr>
      <w:drawing>
        <wp:inline distT="0" distB="0" distL="0" distR="0" wp14:anchorId="2FABD296" wp14:editId="31E488B9">
          <wp:extent cx="5502275" cy="643890"/>
          <wp:effectExtent l="0" t="0" r="3175" b="381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02275" cy="643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4"/>
  </w:p>
  <w:p w14:paraId="5F4C3AB3" w14:textId="77777777" w:rsidR="0085544A" w:rsidRDefault="0085544A" w:rsidP="0085544A">
    <w:pPr>
      <w:pStyle w:val="Nagwek"/>
      <w:rPr>
        <w:rFonts w:ascii="Cambria" w:hAnsi="Cambria"/>
        <w:sz w:val="20"/>
        <w:szCs w:val="20"/>
      </w:rPr>
    </w:pPr>
  </w:p>
  <w:p w14:paraId="0A74C11E" w14:textId="5C4193A0" w:rsidR="0085544A" w:rsidRPr="00DB15DB" w:rsidRDefault="0085544A" w:rsidP="0085544A">
    <w:pPr>
      <w:pStyle w:val="Nagwek"/>
      <w:rPr>
        <w:rFonts w:ascii="Cambria" w:hAnsi="Cambria"/>
        <w:b/>
        <w:sz w:val="20"/>
      </w:rPr>
    </w:pPr>
    <w:r w:rsidRPr="00581CFA">
      <w:rPr>
        <w:rFonts w:ascii="Cambria" w:hAnsi="Cambria"/>
        <w:b/>
        <w:sz w:val="20"/>
        <w:szCs w:val="20"/>
      </w:rPr>
      <w:t>Numer referencyjny:</w:t>
    </w:r>
    <w:r w:rsidRPr="008B5B29">
      <w:rPr>
        <w:rFonts w:ascii="Cambria" w:hAnsi="Cambria"/>
        <w:b/>
        <w:sz w:val="20"/>
        <w:szCs w:val="20"/>
      </w:rPr>
      <w:t xml:space="preserve"> </w:t>
    </w:r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r w:rsidR="003302A3" w:rsidRPr="003302A3">
      <w:rPr>
        <w:rFonts w:ascii="Cambria" w:hAnsi="Cambria"/>
        <w:b/>
        <w:sz w:val="20"/>
        <w:szCs w:val="20"/>
      </w:rPr>
      <w:t>In.III.271.2.2026</w:t>
    </w:r>
  </w:p>
  <w:bookmarkEnd w:id="29"/>
  <w:p w14:paraId="07365011" w14:textId="206EB248" w:rsidR="0050185B" w:rsidRPr="00C468BE" w:rsidRDefault="0050185B" w:rsidP="00C468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7A13431"/>
    <w:multiLevelType w:val="hybridMultilevel"/>
    <w:tmpl w:val="BF68A5DE"/>
    <w:lvl w:ilvl="0" w:tplc="1240893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C3F50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4B18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110C"/>
    <w:rsid w:val="001C6945"/>
    <w:rsid w:val="001D3A19"/>
    <w:rsid w:val="001D4C90"/>
    <w:rsid w:val="001F4C82"/>
    <w:rsid w:val="00210192"/>
    <w:rsid w:val="002167D3"/>
    <w:rsid w:val="0023193D"/>
    <w:rsid w:val="0024732C"/>
    <w:rsid w:val="0025263C"/>
    <w:rsid w:val="0025358A"/>
    <w:rsid w:val="00255142"/>
    <w:rsid w:val="00267089"/>
    <w:rsid w:val="0027560C"/>
    <w:rsid w:val="00287762"/>
    <w:rsid w:val="00287BCD"/>
    <w:rsid w:val="002A7AD5"/>
    <w:rsid w:val="002B29A0"/>
    <w:rsid w:val="002C42F8"/>
    <w:rsid w:val="002C4948"/>
    <w:rsid w:val="002E641A"/>
    <w:rsid w:val="00300674"/>
    <w:rsid w:val="00304292"/>
    <w:rsid w:val="00307A36"/>
    <w:rsid w:val="0031225F"/>
    <w:rsid w:val="00313911"/>
    <w:rsid w:val="003178CE"/>
    <w:rsid w:val="003302A3"/>
    <w:rsid w:val="00330C0B"/>
    <w:rsid w:val="00340B15"/>
    <w:rsid w:val="003416FE"/>
    <w:rsid w:val="0034230E"/>
    <w:rsid w:val="00350232"/>
    <w:rsid w:val="00352521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1A2"/>
    <w:rsid w:val="003E1710"/>
    <w:rsid w:val="003E3741"/>
    <w:rsid w:val="003F024C"/>
    <w:rsid w:val="00434034"/>
    <w:rsid w:val="00434CC2"/>
    <w:rsid w:val="00451D6A"/>
    <w:rsid w:val="00456346"/>
    <w:rsid w:val="00466838"/>
    <w:rsid w:val="00467B50"/>
    <w:rsid w:val="004761C6"/>
    <w:rsid w:val="004826CA"/>
    <w:rsid w:val="00484F88"/>
    <w:rsid w:val="004A11D7"/>
    <w:rsid w:val="004B00A9"/>
    <w:rsid w:val="004C43B8"/>
    <w:rsid w:val="004C7F24"/>
    <w:rsid w:val="004D0019"/>
    <w:rsid w:val="004F23F7"/>
    <w:rsid w:val="004F3005"/>
    <w:rsid w:val="00500358"/>
    <w:rsid w:val="0050185B"/>
    <w:rsid w:val="005031A7"/>
    <w:rsid w:val="0051273F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659FC"/>
    <w:rsid w:val="00571F90"/>
    <w:rsid w:val="00585EA9"/>
    <w:rsid w:val="00594FA9"/>
    <w:rsid w:val="005A4844"/>
    <w:rsid w:val="005A4D1F"/>
    <w:rsid w:val="005A73FB"/>
    <w:rsid w:val="005B3D33"/>
    <w:rsid w:val="005C2B37"/>
    <w:rsid w:val="005C49C2"/>
    <w:rsid w:val="005D4441"/>
    <w:rsid w:val="005E0A23"/>
    <w:rsid w:val="005E176A"/>
    <w:rsid w:val="005F05FC"/>
    <w:rsid w:val="00600579"/>
    <w:rsid w:val="00603848"/>
    <w:rsid w:val="00605DF6"/>
    <w:rsid w:val="006440B0"/>
    <w:rsid w:val="0064500B"/>
    <w:rsid w:val="00645D08"/>
    <w:rsid w:val="006553B1"/>
    <w:rsid w:val="00661EC9"/>
    <w:rsid w:val="0066264F"/>
    <w:rsid w:val="00677C66"/>
    <w:rsid w:val="00687896"/>
    <w:rsid w:val="00687919"/>
    <w:rsid w:val="00692DB0"/>
    <w:rsid w:val="00692DF3"/>
    <w:rsid w:val="006A52B6"/>
    <w:rsid w:val="006B6807"/>
    <w:rsid w:val="006C2B42"/>
    <w:rsid w:val="006E16A6"/>
    <w:rsid w:val="006F3D32"/>
    <w:rsid w:val="007118F0"/>
    <w:rsid w:val="00720236"/>
    <w:rsid w:val="0072116C"/>
    <w:rsid w:val="00722078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7F70B3"/>
    <w:rsid w:val="008030FB"/>
    <w:rsid w:val="00804F07"/>
    <w:rsid w:val="00830AB1"/>
    <w:rsid w:val="008429DD"/>
    <w:rsid w:val="00850401"/>
    <w:rsid w:val="0085544A"/>
    <w:rsid w:val="008560CF"/>
    <w:rsid w:val="00861EA9"/>
    <w:rsid w:val="00862A49"/>
    <w:rsid w:val="00874044"/>
    <w:rsid w:val="00875011"/>
    <w:rsid w:val="00877E67"/>
    <w:rsid w:val="00887E7D"/>
    <w:rsid w:val="00891FFB"/>
    <w:rsid w:val="00892E48"/>
    <w:rsid w:val="00893DF2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A59EB"/>
    <w:rsid w:val="009C0C6C"/>
    <w:rsid w:val="009C6DDE"/>
    <w:rsid w:val="009C728D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E7B9B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E26F7"/>
    <w:rsid w:val="00BF1F3F"/>
    <w:rsid w:val="00C00C2E"/>
    <w:rsid w:val="00C157FF"/>
    <w:rsid w:val="00C22538"/>
    <w:rsid w:val="00C4103F"/>
    <w:rsid w:val="00C456FB"/>
    <w:rsid w:val="00C468BE"/>
    <w:rsid w:val="00C53866"/>
    <w:rsid w:val="00C57DEB"/>
    <w:rsid w:val="00C60DE1"/>
    <w:rsid w:val="00C75633"/>
    <w:rsid w:val="00CA5F28"/>
    <w:rsid w:val="00CC2915"/>
    <w:rsid w:val="00CC6896"/>
    <w:rsid w:val="00CC6FA6"/>
    <w:rsid w:val="00CE1994"/>
    <w:rsid w:val="00CE289A"/>
    <w:rsid w:val="00CE48D5"/>
    <w:rsid w:val="00CE6400"/>
    <w:rsid w:val="00CE743F"/>
    <w:rsid w:val="00CF1CBB"/>
    <w:rsid w:val="00CF2888"/>
    <w:rsid w:val="00CF3FBF"/>
    <w:rsid w:val="00CF43BB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2590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1EF1"/>
    <w:rsid w:val="00EA5BF8"/>
    <w:rsid w:val="00EA74CD"/>
    <w:rsid w:val="00EB3286"/>
    <w:rsid w:val="00ED1232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74896"/>
    <w:rsid w:val="00F97EEC"/>
    <w:rsid w:val="00FB7965"/>
    <w:rsid w:val="00FC0667"/>
    <w:rsid w:val="00FE611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4B51C64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,L1,Numerowanie,Akapit z listą5,Normal,Akapit z listą3,Akapit z listą31,Wypunktowanie,Normal2,Asia 2  Akapit z listą,tekst normalny,Obiekt,List Paragraph1,zwykły tekst,BulletC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Tekstpodstawowy31">
    <w:name w:val="Tekst podstawowy 31"/>
    <w:basedOn w:val="Normalny"/>
    <w:rsid w:val="0023193D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AkapitzlistZnak">
    <w:name w:val="Akapit z listą Znak"/>
    <w:aliases w:val="normalny tekst Znak,List Paragraph Znak,L1 Znak,Numerowanie Znak,Akapit z listą5 Znak,Normal Znak,Akapit z listą3 Znak,Akapit z listą31 Znak,Wypunktowanie Znak,Normal2 Znak,Asia 2  Akapit z listą Znak,tekst normalny Znak,Obiekt Znak"/>
    <w:link w:val="Akapitzlist"/>
    <w:uiPriority w:val="34"/>
    <w:rsid w:val="0085544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8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462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17</cp:revision>
  <cp:lastPrinted>2016-07-26T08:32:00Z</cp:lastPrinted>
  <dcterms:created xsi:type="dcterms:W3CDTF">2022-04-15T09:19:00Z</dcterms:created>
  <dcterms:modified xsi:type="dcterms:W3CDTF">2026-01-15T09:48:00Z</dcterms:modified>
</cp:coreProperties>
</file>