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0FE74" w14:textId="77777777" w:rsidR="00FE4B22" w:rsidRPr="00FA3145" w:rsidRDefault="00FE4B22" w:rsidP="00FA3145">
      <w:pPr>
        <w:spacing w:line="276" w:lineRule="auto"/>
        <w:jc w:val="both"/>
      </w:pPr>
    </w:p>
    <w:p w14:paraId="244EAFFD" w14:textId="77777777" w:rsidR="00FE4B22" w:rsidRPr="00FA3145" w:rsidRDefault="00FE4B22" w:rsidP="00FA3145">
      <w:pPr>
        <w:spacing w:line="276" w:lineRule="auto"/>
        <w:jc w:val="both"/>
      </w:pPr>
    </w:p>
    <w:p w14:paraId="79C23C85" w14:textId="77777777" w:rsidR="00FE4B22" w:rsidRPr="00FA3145" w:rsidRDefault="00FE4B22" w:rsidP="00FA3145">
      <w:pPr>
        <w:keepNext/>
        <w:spacing w:line="276" w:lineRule="auto"/>
        <w:jc w:val="both"/>
        <w:outlineLvl w:val="0"/>
        <w:rPr>
          <w:sz w:val="24"/>
        </w:rPr>
      </w:pPr>
    </w:p>
    <w:p w14:paraId="2B98C2B0" w14:textId="77777777" w:rsidR="00FE4B22" w:rsidRPr="00FA3145" w:rsidRDefault="00FE4B22" w:rsidP="00FA3145">
      <w:pPr>
        <w:keepNext/>
        <w:spacing w:line="276" w:lineRule="auto"/>
        <w:jc w:val="center"/>
        <w:outlineLvl w:val="0"/>
        <w:rPr>
          <w:b/>
          <w:sz w:val="36"/>
        </w:rPr>
      </w:pPr>
      <w:r w:rsidRPr="00FA3145">
        <w:rPr>
          <w:b/>
          <w:sz w:val="36"/>
        </w:rPr>
        <w:t>SPECYFIKACJA</w:t>
      </w:r>
    </w:p>
    <w:p w14:paraId="1E71A3E5" w14:textId="77777777" w:rsidR="00FE4B22" w:rsidRPr="00FA3145" w:rsidRDefault="00FE4B22" w:rsidP="00FA3145">
      <w:pPr>
        <w:spacing w:line="276" w:lineRule="auto"/>
        <w:jc w:val="center"/>
        <w:rPr>
          <w:b/>
          <w:sz w:val="36"/>
        </w:rPr>
      </w:pPr>
      <w:r w:rsidRPr="00FA3145">
        <w:rPr>
          <w:b/>
          <w:sz w:val="36"/>
        </w:rPr>
        <w:t>WARUNKÓW ZAMÓWIENIA</w:t>
      </w:r>
    </w:p>
    <w:p w14:paraId="08A94663" w14:textId="77777777" w:rsidR="00FE4B22" w:rsidRPr="00FA3145" w:rsidRDefault="00FE4B22" w:rsidP="00FA3145">
      <w:pPr>
        <w:spacing w:line="276" w:lineRule="auto"/>
        <w:jc w:val="center"/>
        <w:rPr>
          <w:sz w:val="36"/>
        </w:rPr>
      </w:pPr>
      <w:r w:rsidRPr="00FA3145">
        <w:rPr>
          <w:b/>
          <w:sz w:val="36"/>
        </w:rPr>
        <w:t>(Specyfikacja, SWZ)</w:t>
      </w:r>
    </w:p>
    <w:p w14:paraId="60FDEE4C" w14:textId="77777777" w:rsidR="00FE4B22" w:rsidRPr="00FA3145" w:rsidRDefault="00FE4B22" w:rsidP="00FA3145">
      <w:pPr>
        <w:spacing w:line="276" w:lineRule="auto"/>
        <w:jc w:val="both"/>
        <w:rPr>
          <w:b/>
          <w:sz w:val="32"/>
        </w:rPr>
      </w:pPr>
    </w:p>
    <w:p w14:paraId="08ABCB81" w14:textId="77777777" w:rsidR="00FE4B22" w:rsidRPr="00FA3145" w:rsidRDefault="00FE4B22" w:rsidP="00FA3145">
      <w:pPr>
        <w:spacing w:line="276" w:lineRule="auto"/>
        <w:jc w:val="both"/>
        <w:rPr>
          <w:b/>
          <w:sz w:val="32"/>
        </w:rPr>
      </w:pPr>
    </w:p>
    <w:p w14:paraId="41AACAF0" w14:textId="77777777" w:rsidR="00FE4B22" w:rsidRPr="00FA3145" w:rsidRDefault="00FE4B22" w:rsidP="00FA3145">
      <w:pPr>
        <w:spacing w:line="276" w:lineRule="auto"/>
        <w:jc w:val="both"/>
        <w:rPr>
          <w:b/>
          <w:sz w:val="32"/>
        </w:rPr>
      </w:pPr>
    </w:p>
    <w:p w14:paraId="50382012"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43325F0" w14:textId="77777777" w:rsidR="00FE4B22" w:rsidRPr="00FA3145" w:rsidRDefault="00FE4B22" w:rsidP="00FA3145">
      <w:pPr>
        <w:tabs>
          <w:tab w:val="left" w:pos="142"/>
        </w:tabs>
        <w:spacing w:line="276" w:lineRule="auto"/>
        <w:jc w:val="center"/>
        <w:rPr>
          <w:b/>
          <w:sz w:val="28"/>
        </w:rPr>
      </w:pPr>
    </w:p>
    <w:p w14:paraId="09432209" w14:textId="77777777" w:rsidR="00FE4B22" w:rsidRPr="00FA3145" w:rsidRDefault="00FE4B22" w:rsidP="00FA3145">
      <w:pPr>
        <w:tabs>
          <w:tab w:val="left" w:pos="142"/>
        </w:tabs>
        <w:spacing w:line="276" w:lineRule="auto"/>
        <w:jc w:val="center"/>
        <w:rPr>
          <w:b/>
          <w:sz w:val="28"/>
        </w:rPr>
      </w:pPr>
    </w:p>
    <w:p w14:paraId="6F7D6F6F" w14:textId="11920A33" w:rsidR="00FE4B22" w:rsidRPr="00206A60" w:rsidRDefault="00FA3145" w:rsidP="00206A60">
      <w:pPr>
        <w:spacing w:line="276" w:lineRule="auto"/>
        <w:ind w:left="360"/>
        <w:jc w:val="center"/>
        <w:rPr>
          <w:b/>
          <w:bCs/>
          <w:i/>
          <w:iCs/>
          <w:color w:val="222222"/>
          <w:sz w:val="44"/>
          <w:szCs w:val="44"/>
          <w:shd w:val="clear" w:color="auto" w:fill="FFFFFF"/>
        </w:rPr>
      </w:pPr>
      <w:r w:rsidRPr="00FA3145">
        <w:rPr>
          <w:b/>
          <w:bCs/>
          <w:sz w:val="44"/>
          <w:szCs w:val="28"/>
        </w:rPr>
        <w:t>„</w:t>
      </w:r>
      <w:r w:rsidR="00FF29AF" w:rsidRPr="00FF29AF">
        <w:rPr>
          <w:b/>
          <w:bCs/>
          <w:i/>
          <w:iCs/>
          <w:color w:val="222222"/>
          <w:sz w:val="44"/>
          <w:szCs w:val="44"/>
          <w:shd w:val="clear" w:color="auto" w:fill="FFFFFF"/>
        </w:rPr>
        <w:t>Adaptacja budynku wraz z terenem przyległym poprzemysłowym, po oczyszczalni ścieków w Korbielowie na centrum rozwoju MŚP</w:t>
      </w:r>
      <w:r w:rsidRPr="00FA3145">
        <w:rPr>
          <w:b/>
          <w:bCs/>
          <w:sz w:val="44"/>
          <w:szCs w:val="28"/>
        </w:rPr>
        <w:t>”</w:t>
      </w:r>
      <w:r w:rsidR="00A664DE">
        <w:rPr>
          <w:b/>
          <w:bCs/>
          <w:i/>
          <w:sz w:val="44"/>
          <w:szCs w:val="28"/>
        </w:rPr>
        <w:t xml:space="preserve"> </w:t>
      </w:r>
    </w:p>
    <w:p w14:paraId="3A28F00F" w14:textId="77777777" w:rsidR="00FE4B22" w:rsidRPr="00FA3145" w:rsidRDefault="00FE4B22" w:rsidP="00FA3145">
      <w:pPr>
        <w:keepNext/>
        <w:spacing w:line="276" w:lineRule="auto"/>
        <w:jc w:val="center"/>
        <w:outlineLvl w:val="6"/>
        <w:rPr>
          <w:b/>
          <w:sz w:val="32"/>
        </w:rPr>
      </w:pPr>
    </w:p>
    <w:p w14:paraId="4F8E374E" w14:textId="77777777" w:rsidR="00FE4B22" w:rsidRPr="00FA3145" w:rsidRDefault="00FE4B22" w:rsidP="00FA3145">
      <w:pPr>
        <w:spacing w:line="276" w:lineRule="auto"/>
      </w:pPr>
    </w:p>
    <w:p w14:paraId="1DEC8C98" w14:textId="77777777" w:rsidR="00FE4B22" w:rsidRPr="00FA3145" w:rsidRDefault="00FE4B22" w:rsidP="00FA3145">
      <w:pPr>
        <w:spacing w:line="276" w:lineRule="auto"/>
      </w:pPr>
    </w:p>
    <w:p w14:paraId="16DA7438" w14:textId="52E5F368" w:rsidR="00FE4B22" w:rsidRPr="006C5A10" w:rsidRDefault="00FA3145" w:rsidP="00FA3145">
      <w:pPr>
        <w:keepNext/>
        <w:spacing w:line="276" w:lineRule="auto"/>
        <w:jc w:val="center"/>
        <w:outlineLvl w:val="6"/>
        <w:rPr>
          <w:b/>
          <w:sz w:val="24"/>
        </w:rPr>
      </w:pPr>
      <w:r w:rsidRPr="00FA3145">
        <w:rPr>
          <w:b/>
          <w:bCs/>
          <w:sz w:val="24"/>
        </w:rPr>
        <w:t xml:space="preserve">Oznaczenie </w:t>
      </w:r>
      <w:r w:rsidRPr="00804711">
        <w:rPr>
          <w:b/>
          <w:bCs/>
          <w:sz w:val="24"/>
        </w:rPr>
        <w:t>sprawy</w:t>
      </w:r>
      <w:r w:rsidRPr="000C7E77">
        <w:rPr>
          <w:b/>
          <w:bCs/>
          <w:sz w:val="24"/>
        </w:rPr>
        <w:t xml:space="preserve">: </w:t>
      </w:r>
      <w:r w:rsidR="00FF29AF" w:rsidRPr="00FF29AF">
        <w:rPr>
          <w:b/>
          <w:bCs/>
          <w:sz w:val="24"/>
        </w:rPr>
        <w:t>IF. 271.01.2026</w:t>
      </w:r>
    </w:p>
    <w:p w14:paraId="55A94961" w14:textId="77777777" w:rsidR="00FE4B22" w:rsidRPr="006C5A10" w:rsidRDefault="00FE4B22" w:rsidP="00FA3145">
      <w:pPr>
        <w:spacing w:line="276" w:lineRule="auto"/>
        <w:jc w:val="both"/>
      </w:pPr>
    </w:p>
    <w:p w14:paraId="5A71018D" w14:textId="77777777" w:rsidR="00FE4B22" w:rsidRPr="006C5A10" w:rsidRDefault="00FE4B22" w:rsidP="00FA3145">
      <w:pPr>
        <w:spacing w:line="276" w:lineRule="auto"/>
        <w:jc w:val="both"/>
      </w:pPr>
    </w:p>
    <w:p w14:paraId="3C556CF8" w14:textId="77777777" w:rsidR="00FE4B22" w:rsidRPr="006C5A10" w:rsidRDefault="00FE4B22" w:rsidP="00FA3145">
      <w:pPr>
        <w:spacing w:line="276" w:lineRule="auto"/>
        <w:jc w:val="both"/>
      </w:pPr>
    </w:p>
    <w:p w14:paraId="34422B67" w14:textId="77777777" w:rsidR="00FA3145" w:rsidRPr="006C5A10" w:rsidRDefault="00FA3145" w:rsidP="00FA3145">
      <w:pPr>
        <w:spacing w:line="276" w:lineRule="auto"/>
        <w:jc w:val="center"/>
      </w:pPr>
    </w:p>
    <w:p w14:paraId="6987E8EE" w14:textId="77777777" w:rsidR="00FA3145" w:rsidRPr="006C5A10" w:rsidRDefault="00FA3145" w:rsidP="00FA3145">
      <w:pPr>
        <w:spacing w:line="276" w:lineRule="auto"/>
        <w:jc w:val="center"/>
      </w:pPr>
    </w:p>
    <w:p w14:paraId="1DFFDC7D" w14:textId="77777777" w:rsidR="00FA3145" w:rsidRPr="006C5A10" w:rsidRDefault="00FA3145" w:rsidP="00FA3145">
      <w:pPr>
        <w:autoSpaceDE w:val="0"/>
        <w:autoSpaceDN w:val="0"/>
        <w:spacing w:line="276" w:lineRule="auto"/>
        <w:ind w:left="6372"/>
        <w:jc w:val="center"/>
        <w:rPr>
          <w:b/>
          <w:bCs/>
          <w:sz w:val="32"/>
          <w:szCs w:val="28"/>
        </w:rPr>
      </w:pPr>
      <w:r w:rsidRPr="006C5A10">
        <w:rPr>
          <w:b/>
          <w:bCs/>
          <w:sz w:val="32"/>
          <w:szCs w:val="28"/>
        </w:rPr>
        <w:t xml:space="preserve">ZATWIERDZIŁ: </w:t>
      </w:r>
    </w:p>
    <w:p w14:paraId="006D1407" w14:textId="77777777" w:rsidR="00F85297" w:rsidRDefault="00F85297" w:rsidP="00206A60">
      <w:pPr>
        <w:autoSpaceDE w:val="0"/>
        <w:autoSpaceDN w:val="0"/>
        <w:spacing w:line="276" w:lineRule="auto"/>
        <w:rPr>
          <w:b/>
          <w:bCs/>
          <w:sz w:val="32"/>
          <w:szCs w:val="28"/>
        </w:rPr>
      </w:pPr>
    </w:p>
    <w:p w14:paraId="2111704A" w14:textId="77777777" w:rsidR="00206A60" w:rsidRDefault="00206A60" w:rsidP="00206A60">
      <w:pPr>
        <w:autoSpaceDE w:val="0"/>
        <w:autoSpaceDN w:val="0"/>
        <w:spacing w:line="276" w:lineRule="auto"/>
        <w:rPr>
          <w:sz w:val="22"/>
        </w:rPr>
      </w:pPr>
    </w:p>
    <w:p w14:paraId="423A44E4" w14:textId="77777777" w:rsidR="00F85297" w:rsidRDefault="00F85297" w:rsidP="00FA3145">
      <w:pPr>
        <w:autoSpaceDE w:val="0"/>
        <w:autoSpaceDN w:val="0"/>
        <w:spacing w:line="276" w:lineRule="auto"/>
        <w:ind w:firstLine="7"/>
        <w:jc w:val="center"/>
        <w:rPr>
          <w:sz w:val="22"/>
        </w:rPr>
      </w:pPr>
    </w:p>
    <w:p w14:paraId="0C474A9D" w14:textId="77777777" w:rsidR="00FF29AF" w:rsidRDefault="00FF29AF" w:rsidP="00FA3145">
      <w:pPr>
        <w:autoSpaceDE w:val="0"/>
        <w:autoSpaceDN w:val="0"/>
        <w:spacing w:line="276" w:lineRule="auto"/>
        <w:ind w:firstLine="7"/>
        <w:jc w:val="center"/>
        <w:rPr>
          <w:sz w:val="22"/>
        </w:rPr>
      </w:pPr>
    </w:p>
    <w:p w14:paraId="52D706E4" w14:textId="77777777" w:rsidR="00FF29AF" w:rsidRDefault="00FF29AF" w:rsidP="00FA3145">
      <w:pPr>
        <w:autoSpaceDE w:val="0"/>
        <w:autoSpaceDN w:val="0"/>
        <w:spacing w:line="276" w:lineRule="auto"/>
        <w:ind w:firstLine="7"/>
        <w:jc w:val="center"/>
        <w:rPr>
          <w:sz w:val="22"/>
        </w:rPr>
      </w:pPr>
    </w:p>
    <w:p w14:paraId="14A37A2D" w14:textId="77777777" w:rsidR="00F85297" w:rsidRDefault="00F85297" w:rsidP="00C13EF8">
      <w:pPr>
        <w:autoSpaceDE w:val="0"/>
        <w:autoSpaceDN w:val="0"/>
        <w:spacing w:line="276" w:lineRule="auto"/>
        <w:rPr>
          <w:sz w:val="22"/>
        </w:rPr>
      </w:pPr>
    </w:p>
    <w:p w14:paraId="64486275" w14:textId="77777777" w:rsidR="007B2170" w:rsidRPr="006C5A10" w:rsidRDefault="007B2170" w:rsidP="00FA3145">
      <w:pPr>
        <w:autoSpaceDE w:val="0"/>
        <w:autoSpaceDN w:val="0"/>
        <w:spacing w:line="276" w:lineRule="auto"/>
        <w:ind w:firstLine="7"/>
        <w:jc w:val="center"/>
        <w:rPr>
          <w:sz w:val="22"/>
        </w:rPr>
      </w:pPr>
    </w:p>
    <w:p w14:paraId="6B1981F8" w14:textId="0674CB79" w:rsidR="00FA3145" w:rsidRPr="00FA3145" w:rsidRDefault="00195FC4" w:rsidP="00FA3145">
      <w:pPr>
        <w:autoSpaceDE w:val="0"/>
        <w:autoSpaceDN w:val="0"/>
        <w:spacing w:line="276" w:lineRule="auto"/>
        <w:ind w:firstLine="7"/>
        <w:jc w:val="center"/>
        <w:rPr>
          <w:sz w:val="22"/>
        </w:rPr>
      </w:pPr>
      <w:r>
        <w:rPr>
          <w:sz w:val="22"/>
        </w:rPr>
        <w:t>12</w:t>
      </w:r>
      <w:r w:rsidR="00FF29AF">
        <w:rPr>
          <w:sz w:val="22"/>
        </w:rPr>
        <w:t xml:space="preserve"> stycznia 2026</w:t>
      </w:r>
      <w:r w:rsidR="00FA3145" w:rsidRPr="00804711">
        <w:rPr>
          <w:sz w:val="22"/>
        </w:rPr>
        <w:t xml:space="preserve"> roku</w:t>
      </w:r>
    </w:p>
    <w:p w14:paraId="4C9BFD55"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0DE64CF3" w14:textId="77777777" w:rsidR="00A26D12" w:rsidRPr="00A26D12" w:rsidRDefault="00A26D12" w:rsidP="00A26D12">
      <w:pPr>
        <w:pStyle w:val="Akapitzlist"/>
        <w:spacing w:line="276" w:lineRule="auto"/>
        <w:ind w:left="1080"/>
        <w:rPr>
          <w:b/>
          <w:bCs/>
          <w:sz w:val="22"/>
        </w:rPr>
      </w:pPr>
    </w:p>
    <w:tbl>
      <w:tblPr>
        <w:tblW w:w="5341"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694"/>
        <w:gridCol w:w="4639"/>
        <w:gridCol w:w="2356"/>
      </w:tblGrid>
      <w:tr w:rsidR="00A26D12" w:rsidRPr="006710ED" w14:paraId="2D3A3176" w14:textId="77777777" w:rsidTr="00C21B84">
        <w:trPr>
          <w:tblCellSpacing w:w="0" w:type="dxa"/>
        </w:trPr>
        <w:tc>
          <w:tcPr>
            <w:tcW w:w="5000" w:type="pct"/>
            <w:gridSpan w:val="3"/>
            <w:vAlign w:val="center"/>
          </w:tcPr>
          <w:p w14:paraId="5722CA63" w14:textId="77777777" w:rsidR="00A26D12" w:rsidRPr="006710ED" w:rsidRDefault="00A26D12" w:rsidP="00C21B84">
            <w:pPr>
              <w:snapToGrid w:val="0"/>
              <w:spacing w:line="276" w:lineRule="auto"/>
              <w:rPr>
                <w:b/>
                <w:bCs/>
                <w:sz w:val="22"/>
                <w:szCs w:val="22"/>
              </w:rPr>
            </w:pPr>
            <w:r w:rsidRPr="00881C04">
              <w:rPr>
                <w:b/>
                <w:bCs/>
                <w:sz w:val="22"/>
                <w:szCs w:val="22"/>
              </w:rPr>
              <w:t>Gmina Jeleśnia</w:t>
            </w:r>
          </w:p>
          <w:p w14:paraId="6CBB1613" w14:textId="77777777" w:rsidR="00A26D12" w:rsidRPr="006710ED" w:rsidRDefault="00A26D12" w:rsidP="00C21B84">
            <w:pPr>
              <w:snapToGrid w:val="0"/>
              <w:spacing w:line="276" w:lineRule="auto"/>
              <w:rPr>
                <w:bCs/>
                <w:sz w:val="22"/>
                <w:szCs w:val="22"/>
              </w:rPr>
            </w:pPr>
            <w:r w:rsidRPr="00881C04">
              <w:rPr>
                <w:bCs/>
                <w:sz w:val="22"/>
                <w:szCs w:val="22"/>
              </w:rPr>
              <w:t>ul. Plebańska 1</w:t>
            </w:r>
            <w:r w:rsidRPr="006710ED">
              <w:rPr>
                <w:bCs/>
                <w:sz w:val="22"/>
                <w:szCs w:val="22"/>
              </w:rPr>
              <w:t xml:space="preserve">, </w:t>
            </w:r>
          </w:p>
          <w:p w14:paraId="604AB622" w14:textId="77777777" w:rsidR="00A26D12" w:rsidRPr="006710ED" w:rsidRDefault="00A26D12" w:rsidP="00C21B84">
            <w:pPr>
              <w:spacing w:line="276" w:lineRule="auto"/>
              <w:rPr>
                <w:b/>
                <w:bCs/>
                <w:sz w:val="22"/>
                <w:szCs w:val="22"/>
                <w:highlight w:val="yellow"/>
              </w:rPr>
            </w:pPr>
            <w:r w:rsidRPr="00881C04">
              <w:rPr>
                <w:bCs/>
                <w:sz w:val="22"/>
                <w:szCs w:val="22"/>
              </w:rPr>
              <w:t>34-340 Jeleśnia</w:t>
            </w:r>
            <w:r w:rsidRPr="006710ED">
              <w:rPr>
                <w:b/>
                <w:bCs/>
                <w:sz w:val="22"/>
                <w:szCs w:val="22"/>
                <w:highlight w:val="yellow"/>
              </w:rPr>
              <w:br/>
            </w:r>
            <w:r w:rsidRPr="006710ED">
              <w:rPr>
                <w:bCs/>
                <w:sz w:val="22"/>
                <w:szCs w:val="22"/>
              </w:rPr>
              <w:t xml:space="preserve">NIP: </w:t>
            </w:r>
            <w:r w:rsidRPr="00881C04">
              <w:rPr>
                <w:bCs/>
                <w:sz w:val="22"/>
                <w:szCs w:val="22"/>
              </w:rPr>
              <w:t>5532487465</w:t>
            </w:r>
            <w:r w:rsidRPr="006710ED">
              <w:rPr>
                <w:bCs/>
                <w:sz w:val="22"/>
                <w:szCs w:val="22"/>
              </w:rPr>
              <w:br/>
              <w:t xml:space="preserve">Regon: </w:t>
            </w:r>
            <w:r w:rsidRPr="00881C04">
              <w:rPr>
                <w:bCs/>
                <w:sz w:val="22"/>
                <w:szCs w:val="22"/>
              </w:rPr>
              <w:t>072182605</w:t>
            </w:r>
            <w:r w:rsidRPr="006710ED">
              <w:rPr>
                <w:b/>
                <w:bCs/>
                <w:sz w:val="22"/>
                <w:szCs w:val="22"/>
              </w:rPr>
              <w:t xml:space="preserve"> </w:t>
            </w:r>
          </w:p>
        </w:tc>
      </w:tr>
      <w:tr w:rsidR="00A26D12" w:rsidRPr="006710ED" w14:paraId="71B3EE95" w14:textId="77777777" w:rsidTr="00C21B8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vAlign w:val="center"/>
            <w:hideMark/>
          </w:tcPr>
          <w:p w14:paraId="2C88400E" w14:textId="77777777" w:rsidR="00A26D12" w:rsidRPr="006710ED" w:rsidRDefault="00A26D12" w:rsidP="00C21B84">
            <w:pPr>
              <w:spacing w:line="276" w:lineRule="auto"/>
              <w:rPr>
                <w:sz w:val="22"/>
                <w:szCs w:val="22"/>
              </w:rPr>
            </w:pPr>
            <w:r w:rsidRPr="006710ED">
              <w:rPr>
                <w:sz w:val="22"/>
                <w:szCs w:val="22"/>
              </w:rPr>
              <w:t>Telefon</w:t>
            </w:r>
          </w:p>
        </w:tc>
        <w:tc>
          <w:tcPr>
            <w:tcW w:w="2394" w:type="pct"/>
            <w:vAlign w:val="center"/>
            <w:hideMark/>
          </w:tcPr>
          <w:p w14:paraId="020E17CE" w14:textId="77777777" w:rsidR="00A26D12" w:rsidRPr="006710ED" w:rsidRDefault="00A26D12" w:rsidP="00C21B84">
            <w:pPr>
              <w:spacing w:line="276" w:lineRule="auto"/>
              <w:ind w:hanging="18"/>
              <w:rPr>
                <w:sz w:val="22"/>
                <w:szCs w:val="22"/>
              </w:rPr>
            </w:pPr>
            <w:r w:rsidRPr="006710ED">
              <w:rPr>
                <w:bCs/>
                <w:sz w:val="22"/>
                <w:szCs w:val="22"/>
              </w:rPr>
              <w:t xml:space="preserve">+48 (033) </w:t>
            </w:r>
            <w:r w:rsidRPr="00881C04">
              <w:rPr>
                <w:bCs/>
                <w:sz w:val="22"/>
                <w:szCs w:val="22"/>
              </w:rPr>
              <w:t>8630 700</w:t>
            </w:r>
          </w:p>
        </w:tc>
      </w:tr>
      <w:tr w:rsidR="00A26D12" w:rsidRPr="006710ED" w14:paraId="348B29E8" w14:textId="77777777" w:rsidTr="00C21B8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vAlign w:val="center"/>
            <w:hideMark/>
          </w:tcPr>
          <w:p w14:paraId="1ED4C58A" w14:textId="77777777" w:rsidR="00A26D12" w:rsidRPr="006710ED" w:rsidRDefault="00A26D12" w:rsidP="00C21B84">
            <w:pPr>
              <w:spacing w:line="276" w:lineRule="auto"/>
              <w:rPr>
                <w:sz w:val="22"/>
                <w:szCs w:val="22"/>
              </w:rPr>
            </w:pPr>
            <w:r w:rsidRPr="006710ED">
              <w:rPr>
                <w:sz w:val="22"/>
                <w:szCs w:val="22"/>
              </w:rPr>
              <w:t>Fax</w:t>
            </w:r>
          </w:p>
        </w:tc>
        <w:tc>
          <w:tcPr>
            <w:tcW w:w="2394" w:type="pct"/>
            <w:vAlign w:val="center"/>
            <w:hideMark/>
          </w:tcPr>
          <w:p w14:paraId="63AB0FD4" w14:textId="77777777" w:rsidR="00A26D12" w:rsidRPr="006710ED" w:rsidRDefault="00A26D12" w:rsidP="00C21B84">
            <w:pPr>
              <w:spacing w:line="276" w:lineRule="auto"/>
              <w:ind w:hanging="18"/>
              <w:rPr>
                <w:sz w:val="22"/>
                <w:szCs w:val="22"/>
              </w:rPr>
            </w:pPr>
            <w:r w:rsidRPr="006710ED">
              <w:rPr>
                <w:bCs/>
                <w:sz w:val="22"/>
                <w:szCs w:val="22"/>
              </w:rPr>
              <w:t xml:space="preserve">+48 (033) </w:t>
            </w:r>
            <w:r w:rsidRPr="00881C04">
              <w:rPr>
                <w:bCs/>
                <w:sz w:val="22"/>
                <w:szCs w:val="22"/>
              </w:rPr>
              <w:t>8636 797</w:t>
            </w:r>
          </w:p>
        </w:tc>
      </w:tr>
      <w:tr w:rsidR="00A26D12" w:rsidRPr="006710ED" w14:paraId="21093DF8" w14:textId="77777777" w:rsidTr="00C21B8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vAlign w:val="center"/>
            <w:hideMark/>
          </w:tcPr>
          <w:p w14:paraId="59D386B7" w14:textId="77777777" w:rsidR="00A26D12" w:rsidRPr="006710ED" w:rsidRDefault="00A26D12" w:rsidP="00C21B84">
            <w:pPr>
              <w:spacing w:line="276" w:lineRule="auto"/>
              <w:rPr>
                <w:sz w:val="22"/>
                <w:szCs w:val="22"/>
              </w:rPr>
            </w:pPr>
            <w:r w:rsidRPr="006710ED">
              <w:rPr>
                <w:sz w:val="22"/>
                <w:szCs w:val="22"/>
              </w:rPr>
              <w:t>E-Mail</w:t>
            </w:r>
          </w:p>
        </w:tc>
        <w:tc>
          <w:tcPr>
            <w:tcW w:w="2394" w:type="pct"/>
            <w:vAlign w:val="center"/>
            <w:hideMark/>
          </w:tcPr>
          <w:p w14:paraId="22E407BA" w14:textId="77777777" w:rsidR="00A26D12" w:rsidRPr="006710ED" w:rsidRDefault="00A26D12" w:rsidP="00C21B84">
            <w:pPr>
              <w:spacing w:line="276" w:lineRule="auto"/>
              <w:ind w:hanging="18"/>
              <w:rPr>
                <w:sz w:val="22"/>
                <w:szCs w:val="22"/>
              </w:rPr>
            </w:pPr>
            <w:r w:rsidRPr="00881C04">
              <w:rPr>
                <w:bCs/>
                <w:sz w:val="22"/>
                <w:szCs w:val="22"/>
                <w:lang w:val="en-US"/>
              </w:rPr>
              <w:t>zamowienia@jelesnia.pl</w:t>
            </w:r>
          </w:p>
        </w:tc>
      </w:tr>
      <w:tr w:rsidR="00A26D12" w:rsidRPr="006710ED" w14:paraId="3305ED8F" w14:textId="77777777" w:rsidTr="00C21B8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hideMark/>
          </w:tcPr>
          <w:p w14:paraId="7A9B0CEF" w14:textId="77777777" w:rsidR="00A26D12" w:rsidRPr="006710ED" w:rsidRDefault="00A26D12" w:rsidP="00C21B84">
            <w:pPr>
              <w:spacing w:line="276" w:lineRule="auto"/>
              <w:rPr>
                <w:sz w:val="22"/>
                <w:szCs w:val="22"/>
              </w:rPr>
            </w:pPr>
            <w:r w:rsidRPr="006710ED">
              <w:rPr>
                <w:sz w:val="22"/>
                <w:szCs w:val="22"/>
              </w:rPr>
              <w:t>Strona WWW</w:t>
            </w:r>
          </w:p>
        </w:tc>
        <w:tc>
          <w:tcPr>
            <w:tcW w:w="2394" w:type="pct"/>
            <w:vAlign w:val="center"/>
            <w:hideMark/>
          </w:tcPr>
          <w:p w14:paraId="294C35B8" w14:textId="77777777" w:rsidR="00A26D12" w:rsidRDefault="00A26D12" w:rsidP="00C21B84">
            <w:pPr>
              <w:spacing w:line="276" w:lineRule="auto"/>
              <w:ind w:hanging="18"/>
              <w:rPr>
                <w:sz w:val="22"/>
                <w:szCs w:val="22"/>
              </w:rPr>
            </w:pPr>
            <w:r w:rsidRPr="00881C04">
              <w:rPr>
                <w:sz w:val="22"/>
                <w:szCs w:val="22"/>
              </w:rPr>
              <w:t>https://www.jelesnia.pl</w:t>
            </w:r>
          </w:p>
          <w:p w14:paraId="6BB5A849" w14:textId="77777777" w:rsidR="00A26D12" w:rsidRPr="006710ED" w:rsidRDefault="00A26D12" w:rsidP="00C21B84">
            <w:pPr>
              <w:spacing w:line="276" w:lineRule="auto"/>
              <w:ind w:hanging="18"/>
              <w:rPr>
                <w:sz w:val="22"/>
                <w:szCs w:val="22"/>
              </w:rPr>
            </w:pPr>
            <w:r w:rsidRPr="00881C04">
              <w:rPr>
                <w:sz w:val="22"/>
                <w:szCs w:val="22"/>
              </w:rPr>
              <w:t>https://www.bip.jelesnia.pl</w:t>
            </w:r>
          </w:p>
        </w:tc>
      </w:tr>
      <w:tr w:rsidR="00A26D12" w:rsidRPr="006710ED" w14:paraId="40ABF100" w14:textId="77777777" w:rsidTr="00C21B8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tcPr>
          <w:p w14:paraId="05775627" w14:textId="77777777" w:rsidR="00A26D12" w:rsidRPr="006710ED" w:rsidRDefault="00A26D12" w:rsidP="00C21B84">
            <w:pPr>
              <w:spacing w:line="276" w:lineRule="auto"/>
              <w:rPr>
                <w:sz w:val="22"/>
                <w:szCs w:val="22"/>
              </w:rPr>
            </w:pPr>
            <w:r w:rsidRPr="00FA3145">
              <w:rPr>
                <w:iCs/>
                <w:sz w:val="22"/>
                <w:szCs w:val="22"/>
              </w:rPr>
              <w:t xml:space="preserve">Adres elektronicznej skrzynki podawczej (ESP) na </w:t>
            </w:r>
            <w:proofErr w:type="spellStart"/>
            <w:r w:rsidRPr="00FA3145">
              <w:rPr>
                <w:iCs/>
                <w:sz w:val="22"/>
                <w:szCs w:val="22"/>
              </w:rPr>
              <w:t>ePUAP</w:t>
            </w:r>
            <w:proofErr w:type="spellEnd"/>
            <w:r w:rsidRPr="00FA3145">
              <w:rPr>
                <w:iCs/>
                <w:sz w:val="22"/>
                <w:szCs w:val="22"/>
              </w:rPr>
              <w:t>:</w:t>
            </w:r>
          </w:p>
        </w:tc>
        <w:tc>
          <w:tcPr>
            <w:tcW w:w="2394" w:type="pct"/>
            <w:vAlign w:val="center"/>
          </w:tcPr>
          <w:p w14:paraId="4E30C96B" w14:textId="77777777" w:rsidR="00A26D12" w:rsidRPr="008443E0" w:rsidRDefault="00A26D12" w:rsidP="00C21B84">
            <w:pPr>
              <w:spacing w:line="276" w:lineRule="auto"/>
              <w:ind w:hanging="18"/>
              <w:rPr>
                <w:sz w:val="22"/>
                <w:szCs w:val="22"/>
              </w:rPr>
            </w:pPr>
            <w:r w:rsidRPr="008443E0">
              <w:rPr>
                <w:sz w:val="22"/>
                <w:szCs w:val="22"/>
              </w:rPr>
              <w:t xml:space="preserve">Urząd Gminy </w:t>
            </w:r>
            <w:r>
              <w:rPr>
                <w:sz w:val="22"/>
                <w:szCs w:val="22"/>
              </w:rPr>
              <w:t xml:space="preserve">Jeleśnia </w:t>
            </w:r>
            <w:r w:rsidRPr="00881C04">
              <w:rPr>
                <w:sz w:val="22"/>
                <w:szCs w:val="22"/>
              </w:rPr>
              <w:t>/2417042/</w:t>
            </w:r>
            <w:proofErr w:type="spellStart"/>
            <w:r w:rsidRPr="00881C04">
              <w:rPr>
                <w:sz w:val="22"/>
                <w:szCs w:val="22"/>
              </w:rPr>
              <w:t>SkrytkaESP</w:t>
            </w:r>
            <w:proofErr w:type="spellEnd"/>
          </w:p>
        </w:tc>
      </w:tr>
    </w:tbl>
    <w:p w14:paraId="1F4972C1" w14:textId="77777777" w:rsidR="00A26D12" w:rsidRPr="00A26D12" w:rsidRDefault="00A26D12" w:rsidP="00A26D12">
      <w:pPr>
        <w:tabs>
          <w:tab w:val="left" w:pos="567"/>
        </w:tabs>
        <w:spacing w:line="276" w:lineRule="auto"/>
        <w:ind w:right="1"/>
        <w:jc w:val="both"/>
        <w:rPr>
          <w:sz w:val="22"/>
          <w:szCs w:val="22"/>
        </w:rPr>
      </w:pPr>
    </w:p>
    <w:p w14:paraId="5FC42336" w14:textId="77777777" w:rsidR="00A26D12" w:rsidRPr="00A26D12" w:rsidRDefault="00A26D12" w:rsidP="00A26D12">
      <w:pPr>
        <w:tabs>
          <w:tab w:val="left" w:pos="567"/>
        </w:tabs>
        <w:spacing w:line="276" w:lineRule="auto"/>
        <w:ind w:right="1"/>
        <w:jc w:val="both"/>
        <w:rPr>
          <w:sz w:val="22"/>
          <w:szCs w:val="22"/>
        </w:rPr>
      </w:pPr>
      <w:r w:rsidRPr="00A26D12">
        <w:rPr>
          <w:sz w:val="22"/>
          <w:szCs w:val="22"/>
        </w:rPr>
        <w:t>zwana dalej „Zamawiającym”</w:t>
      </w:r>
    </w:p>
    <w:p w14:paraId="0287CB4D" w14:textId="77777777" w:rsidR="00A26D12" w:rsidRPr="00A26D12" w:rsidRDefault="00A26D12" w:rsidP="00A26D12">
      <w:pPr>
        <w:tabs>
          <w:tab w:val="left" w:pos="567"/>
        </w:tabs>
        <w:spacing w:line="276" w:lineRule="auto"/>
        <w:ind w:right="1"/>
        <w:jc w:val="both"/>
        <w:rPr>
          <w:sz w:val="22"/>
          <w:szCs w:val="22"/>
        </w:rPr>
      </w:pPr>
    </w:p>
    <w:p w14:paraId="2E8F060A" w14:textId="1FC8956C" w:rsidR="00A26D12" w:rsidRPr="00A26D12" w:rsidRDefault="00A26D12" w:rsidP="00A26D12">
      <w:pPr>
        <w:spacing w:line="276" w:lineRule="auto"/>
        <w:jc w:val="both"/>
        <w:rPr>
          <w:sz w:val="22"/>
          <w:szCs w:val="22"/>
        </w:rPr>
      </w:pPr>
      <w:r w:rsidRPr="00A26D12">
        <w:rPr>
          <w:iCs/>
          <w:sz w:val="22"/>
        </w:rPr>
        <w:t>Adres strony in</w:t>
      </w:r>
      <w:r w:rsidRPr="00A26D12">
        <w:rPr>
          <w:iCs/>
          <w:sz w:val="22"/>
          <w:szCs w:val="22"/>
        </w:rPr>
        <w:t xml:space="preserve">ternetowej </w:t>
      </w:r>
      <w:r w:rsidRPr="001C7F39">
        <w:rPr>
          <w:iCs/>
          <w:sz w:val="22"/>
          <w:szCs w:val="22"/>
        </w:rPr>
        <w:t>prowadzonego postępowania:</w:t>
      </w:r>
      <w:r w:rsidRPr="001C7F39">
        <w:rPr>
          <w:iCs/>
          <w:color w:val="FF0000"/>
          <w:sz w:val="22"/>
          <w:szCs w:val="22"/>
        </w:rPr>
        <w:t xml:space="preserve"> </w:t>
      </w:r>
      <w:r w:rsidR="001C7F39" w:rsidRPr="001C7F39">
        <w:rPr>
          <w:b/>
          <w:iCs/>
          <w:sz w:val="22"/>
          <w:szCs w:val="22"/>
        </w:rPr>
        <w:t>https://ezamowienia.gov.pl/mp-client/search/list/</w:t>
      </w:r>
      <w:r w:rsidR="00772F0A" w:rsidRPr="00772F0A">
        <w:rPr>
          <w:b/>
          <w:iCs/>
          <w:sz w:val="22"/>
          <w:szCs w:val="22"/>
        </w:rPr>
        <w:t>ocds-148610-57e6ab88-9c10-4e64-b686-5cb4aa6860b8</w:t>
      </w:r>
    </w:p>
    <w:p w14:paraId="3FE788E6" w14:textId="77777777" w:rsidR="00A26D12" w:rsidRPr="00A26D12" w:rsidRDefault="00A26D12" w:rsidP="00A26D12">
      <w:pPr>
        <w:spacing w:line="276" w:lineRule="auto"/>
        <w:jc w:val="both"/>
        <w:rPr>
          <w:iCs/>
          <w:color w:val="FF0000"/>
          <w:sz w:val="22"/>
          <w:szCs w:val="22"/>
        </w:rPr>
      </w:pPr>
    </w:p>
    <w:p w14:paraId="23E98CD4" w14:textId="2D928046" w:rsidR="006C535E" w:rsidRPr="00A26D12" w:rsidRDefault="00A26D12" w:rsidP="00A26D12">
      <w:pPr>
        <w:tabs>
          <w:tab w:val="left" w:pos="142"/>
        </w:tabs>
        <w:spacing w:line="276" w:lineRule="auto"/>
        <w:jc w:val="both"/>
        <w:rPr>
          <w:bCs/>
          <w:sz w:val="22"/>
        </w:rPr>
      </w:pPr>
      <w:r w:rsidRPr="00A26D12">
        <w:rPr>
          <w:b/>
          <w:bCs/>
          <w:sz w:val="22"/>
        </w:rPr>
        <w:t>Wspólny Słownik Zamówień (CPV):</w:t>
      </w:r>
      <w:r w:rsidRPr="00A26D12">
        <w:rPr>
          <w:bCs/>
          <w:sz w:val="22"/>
        </w:rPr>
        <w:tab/>
      </w:r>
    </w:p>
    <w:p w14:paraId="3F008E42" w14:textId="77777777" w:rsidR="00206A60" w:rsidRPr="00FA3145" w:rsidRDefault="00206A60" w:rsidP="00FA3145">
      <w:pPr>
        <w:tabs>
          <w:tab w:val="left" w:pos="142"/>
        </w:tabs>
        <w:spacing w:line="276" w:lineRule="auto"/>
        <w:jc w:val="both"/>
        <w:rPr>
          <w:b/>
          <w:bCs/>
          <w:color w:val="FF0000"/>
          <w:sz w:val="22"/>
        </w:rPr>
      </w:pPr>
    </w:p>
    <w:p w14:paraId="187C0179" w14:textId="77777777" w:rsidR="00F85297" w:rsidRDefault="00FE4B22" w:rsidP="00FA3145">
      <w:pPr>
        <w:tabs>
          <w:tab w:val="left" w:pos="142"/>
        </w:tabs>
        <w:spacing w:line="276" w:lineRule="auto"/>
        <w:jc w:val="both"/>
        <w:rPr>
          <w:bCs/>
          <w:sz w:val="22"/>
        </w:rPr>
      </w:pPr>
      <w:r w:rsidRPr="00FA3145">
        <w:rPr>
          <w:b/>
          <w:bCs/>
          <w:sz w:val="22"/>
        </w:rPr>
        <w:t>Wspólny Słownik Zamówień (CPV):</w:t>
      </w:r>
      <w:r w:rsidR="005825F9" w:rsidRPr="00FA3145">
        <w:rPr>
          <w:bCs/>
          <w:sz w:val="22"/>
        </w:rPr>
        <w:tab/>
      </w:r>
    </w:p>
    <w:p w14:paraId="51CC6FD7" w14:textId="658B0547" w:rsidR="005825F9" w:rsidRDefault="00F85297" w:rsidP="00FA3145">
      <w:pPr>
        <w:tabs>
          <w:tab w:val="left" w:pos="142"/>
        </w:tabs>
        <w:spacing w:line="276" w:lineRule="auto"/>
        <w:jc w:val="both"/>
        <w:rPr>
          <w:b/>
          <w:color w:val="000000"/>
          <w:sz w:val="22"/>
          <w:szCs w:val="22"/>
        </w:rPr>
      </w:pPr>
      <w:r w:rsidRPr="00F85297">
        <w:rPr>
          <w:b/>
          <w:color w:val="000000"/>
          <w:sz w:val="22"/>
          <w:szCs w:val="22"/>
        </w:rPr>
        <w:t xml:space="preserve">45000000-7 </w:t>
      </w:r>
      <w:r>
        <w:rPr>
          <w:b/>
          <w:color w:val="000000"/>
          <w:sz w:val="22"/>
          <w:szCs w:val="22"/>
        </w:rPr>
        <w:t xml:space="preserve">– </w:t>
      </w:r>
      <w:r w:rsidRPr="00F85297">
        <w:rPr>
          <w:b/>
          <w:color w:val="000000"/>
          <w:sz w:val="22"/>
          <w:szCs w:val="22"/>
        </w:rPr>
        <w:t>Roboty budowlane</w:t>
      </w:r>
    </w:p>
    <w:p w14:paraId="09D9F708" w14:textId="7777777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71240000-2</w:t>
      </w:r>
      <w:r w:rsidRPr="00F85297">
        <w:rPr>
          <w:b/>
          <w:color w:val="000000"/>
          <w:sz w:val="22"/>
          <w:szCs w:val="22"/>
        </w:rPr>
        <w:t xml:space="preserve"> </w:t>
      </w:r>
      <w:r>
        <w:rPr>
          <w:b/>
          <w:color w:val="000000"/>
          <w:sz w:val="22"/>
          <w:szCs w:val="22"/>
        </w:rPr>
        <w:t xml:space="preserve">– </w:t>
      </w:r>
      <w:r w:rsidRPr="009257FB">
        <w:rPr>
          <w:b/>
          <w:color w:val="000000"/>
          <w:sz w:val="22"/>
          <w:szCs w:val="22"/>
        </w:rPr>
        <w:t>Usługi architektoniczne, inżynieryjne i planowania,</w:t>
      </w:r>
    </w:p>
    <w:p w14:paraId="09E6B431" w14:textId="7777777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71220000-6</w:t>
      </w:r>
      <w:r w:rsidRPr="00F85297">
        <w:rPr>
          <w:b/>
          <w:color w:val="000000"/>
          <w:sz w:val="22"/>
          <w:szCs w:val="22"/>
        </w:rPr>
        <w:t xml:space="preserve"> </w:t>
      </w:r>
      <w:r>
        <w:rPr>
          <w:b/>
          <w:color w:val="000000"/>
          <w:sz w:val="22"/>
          <w:szCs w:val="22"/>
        </w:rPr>
        <w:t xml:space="preserve">– </w:t>
      </w:r>
      <w:r w:rsidRPr="009257FB">
        <w:rPr>
          <w:b/>
          <w:color w:val="000000"/>
          <w:sz w:val="22"/>
          <w:szCs w:val="22"/>
        </w:rPr>
        <w:t>Usługi projektowania architektonicznego</w:t>
      </w:r>
    </w:p>
    <w:p w14:paraId="46AA2F00" w14:textId="10365515" w:rsidR="009257FB" w:rsidRDefault="009257FB" w:rsidP="00FA3145">
      <w:pPr>
        <w:tabs>
          <w:tab w:val="left" w:pos="142"/>
        </w:tabs>
        <w:spacing w:line="276" w:lineRule="auto"/>
        <w:jc w:val="both"/>
        <w:rPr>
          <w:b/>
          <w:color w:val="000000"/>
          <w:sz w:val="22"/>
          <w:szCs w:val="22"/>
        </w:rPr>
      </w:pPr>
      <w:r w:rsidRPr="009257FB">
        <w:rPr>
          <w:b/>
          <w:color w:val="000000"/>
          <w:sz w:val="22"/>
          <w:szCs w:val="22"/>
        </w:rPr>
        <w:t>71320000-7</w:t>
      </w:r>
      <w:r w:rsidRPr="00F85297">
        <w:rPr>
          <w:b/>
          <w:color w:val="000000"/>
          <w:sz w:val="22"/>
          <w:szCs w:val="22"/>
        </w:rPr>
        <w:t xml:space="preserve"> </w:t>
      </w:r>
      <w:r>
        <w:rPr>
          <w:b/>
          <w:color w:val="000000"/>
          <w:sz w:val="22"/>
          <w:szCs w:val="22"/>
        </w:rPr>
        <w:t xml:space="preserve">– </w:t>
      </w:r>
      <w:r w:rsidRPr="009257FB">
        <w:rPr>
          <w:b/>
          <w:color w:val="000000"/>
          <w:sz w:val="22"/>
          <w:szCs w:val="22"/>
        </w:rPr>
        <w:t>Usługi inżynieryjne w zakresie projektowania</w:t>
      </w:r>
    </w:p>
    <w:p w14:paraId="0E43C679" w14:textId="7777777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77300000-3</w:t>
      </w:r>
      <w:r w:rsidRPr="00F85297">
        <w:rPr>
          <w:b/>
          <w:color w:val="000000"/>
          <w:sz w:val="22"/>
          <w:szCs w:val="22"/>
        </w:rPr>
        <w:t xml:space="preserve"> </w:t>
      </w:r>
      <w:r>
        <w:rPr>
          <w:b/>
          <w:color w:val="000000"/>
          <w:sz w:val="22"/>
          <w:szCs w:val="22"/>
        </w:rPr>
        <w:t xml:space="preserve">– </w:t>
      </w:r>
      <w:r w:rsidRPr="009257FB">
        <w:rPr>
          <w:b/>
          <w:color w:val="000000"/>
          <w:sz w:val="22"/>
          <w:szCs w:val="22"/>
        </w:rPr>
        <w:t>Usługi ogrodnicze</w:t>
      </w:r>
    </w:p>
    <w:p w14:paraId="727734F0" w14:textId="7777777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71000000-8</w:t>
      </w:r>
      <w:r w:rsidRPr="00F85297">
        <w:rPr>
          <w:b/>
          <w:color w:val="000000"/>
          <w:sz w:val="22"/>
          <w:szCs w:val="22"/>
        </w:rPr>
        <w:t xml:space="preserve"> </w:t>
      </w:r>
      <w:r>
        <w:rPr>
          <w:b/>
          <w:color w:val="000000"/>
          <w:sz w:val="22"/>
          <w:szCs w:val="22"/>
        </w:rPr>
        <w:t xml:space="preserve">– </w:t>
      </w:r>
      <w:r w:rsidRPr="009257FB">
        <w:rPr>
          <w:b/>
          <w:color w:val="000000"/>
          <w:sz w:val="22"/>
          <w:szCs w:val="22"/>
        </w:rPr>
        <w:t>Usługi architektoniczne, budowlane, inżynieryjne i kontrolne</w:t>
      </w:r>
    </w:p>
    <w:p w14:paraId="6236C56F" w14:textId="7777777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77211400-6</w:t>
      </w:r>
      <w:r w:rsidRPr="00F85297">
        <w:rPr>
          <w:b/>
          <w:color w:val="000000"/>
          <w:sz w:val="22"/>
          <w:szCs w:val="22"/>
        </w:rPr>
        <w:t xml:space="preserve"> </w:t>
      </w:r>
      <w:r>
        <w:rPr>
          <w:b/>
          <w:color w:val="000000"/>
          <w:sz w:val="22"/>
          <w:szCs w:val="22"/>
        </w:rPr>
        <w:t xml:space="preserve">– </w:t>
      </w:r>
      <w:r w:rsidRPr="009257FB">
        <w:rPr>
          <w:b/>
          <w:color w:val="000000"/>
          <w:sz w:val="22"/>
          <w:szCs w:val="22"/>
        </w:rPr>
        <w:t>Usługi wycinania drzew</w:t>
      </w:r>
    </w:p>
    <w:p w14:paraId="382FECFF" w14:textId="7777777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71323100-9</w:t>
      </w:r>
      <w:r w:rsidRPr="00F85297">
        <w:rPr>
          <w:b/>
          <w:color w:val="000000"/>
          <w:sz w:val="22"/>
          <w:szCs w:val="22"/>
        </w:rPr>
        <w:t xml:space="preserve"> </w:t>
      </w:r>
      <w:r>
        <w:rPr>
          <w:b/>
          <w:color w:val="000000"/>
          <w:sz w:val="22"/>
          <w:szCs w:val="22"/>
        </w:rPr>
        <w:t xml:space="preserve">– </w:t>
      </w:r>
      <w:r w:rsidRPr="009257FB">
        <w:rPr>
          <w:b/>
          <w:color w:val="000000"/>
          <w:sz w:val="22"/>
          <w:szCs w:val="22"/>
        </w:rPr>
        <w:t>Usługi projektowania systemów zasilania energią elektryczną</w:t>
      </w:r>
    </w:p>
    <w:p w14:paraId="21A3C7C2" w14:textId="7777777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79930000-2</w:t>
      </w:r>
      <w:r w:rsidRPr="00F85297">
        <w:rPr>
          <w:b/>
          <w:color w:val="000000"/>
          <w:sz w:val="22"/>
          <w:szCs w:val="22"/>
        </w:rPr>
        <w:t xml:space="preserve"> </w:t>
      </w:r>
      <w:r>
        <w:rPr>
          <w:b/>
          <w:color w:val="000000"/>
          <w:sz w:val="22"/>
          <w:szCs w:val="22"/>
        </w:rPr>
        <w:t xml:space="preserve">– </w:t>
      </w:r>
      <w:r w:rsidRPr="009257FB">
        <w:rPr>
          <w:b/>
          <w:color w:val="000000"/>
          <w:sz w:val="22"/>
          <w:szCs w:val="22"/>
        </w:rPr>
        <w:t>Specjalne usługi projektowe</w:t>
      </w:r>
    </w:p>
    <w:p w14:paraId="23331E24" w14:textId="7777777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71321000-4</w:t>
      </w:r>
      <w:r w:rsidRPr="00F85297">
        <w:rPr>
          <w:b/>
          <w:color w:val="000000"/>
          <w:sz w:val="22"/>
          <w:szCs w:val="22"/>
        </w:rPr>
        <w:t xml:space="preserve"> </w:t>
      </w:r>
      <w:r>
        <w:rPr>
          <w:b/>
          <w:color w:val="000000"/>
          <w:sz w:val="22"/>
          <w:szCs w:val="22"/>
        </w:rPr>
        <w:t xml:space="preserve">– </w:t>
      </w:r>
      <w:r w:rsidRPr="009257FB">
        <w:rPr>
          <w:b/>
          <w:color w:val="000000"/>
          <w:sz w:val="22"/>
          <w:szCs w:val="22"/>
        </w:rPr>
        <w:t>Usługi inżynierii projektowej dla mechanicznych i elektrycznych instalacji</w:t>
      </w:r>
    </w:p>
    <w:p w14:paraId="0CD70AF5" w14:textId="66E5CD35" w:rsidR="009257FB" w:rsidRPr="009257FB" w:rsidRDefault="009257FB" w:rsidP="00FA3145">
      <w:pPr>
        <w:tabs>
          <w:tab w:val="left" w:pos="142"/>
        </w:tabs>
        <w:spacing w:line="276" w:lineRule="auto"/>
        <w:jc w:val="both"/>
        <w:rPr>
          <w:b/>
          <w:color w:val="000000"/>
          <w:sz w:val="22"/>
          <w:szCs w:val="22"/>
        </w:rPr>
      </w:pPr>
      <w:r w:rsidRPr="009257FB">
        <w:rPr>
          <w:b/>
          <w:color w:val="000000"/>
          <w:sz w:val="22"/>
          <w:szCs w:val="22"/>
        </w:rPr>
        <w:t>budowlanych</w:t>
      </w:r>
    </w:p>
    <w:p w14:paraId="6A3D1C6C" w14:textId="48DA6B82"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45212300-9</w:t>
      </w:r>
      <w:r w:rsidRPr="00F85297">
        <w:rPr>
          <w:b/>
          <w:color w:val="000000"/>
          <w:sz w:val="22"/>
          <w:szCs w:val="22"/>
        </w:rPr>
        <w:t xml:space="preserve"> </w:t>
      </w:r>
      <w:r>
        <w:rPr>
          <w:b/>
          <w:color w:val="000000"/>
          <w:sz w:val="22"/>
          <w:szCs w:val="22"/>
        </w:rPr>
        <w:t xml:space="preserve">– </w:t>
      </w:r>
      <w:r w:rsidRPr="009257FB">
        <w:rPr>
          <w:b/>
          <w:color w:val="000000"/>
          <w:sz w:val="22"/>
          <w:szCs w:val="22"/>
        </w:rPr>
        <w:t>Roboty budowlane w zakresie budowy artystycznych i kulturalnych obiektów budowlanych</w:t>
      </w:r>
    </w:p>
    <w:p w14:paraId="457839A5" w14:textId="0BC103A9"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45212100-7</w:t>
      </w:r>
      <w:r w:rsidRPr="00F85297">
        <w:rPr>
          <w:b/>
          <w:color w:val="000000"/>
          <w:sz w:val="22"/>
          <w:szCs w:val="22"/>
        </w:rPr>
        <w:t xml:space="preserve"> </w:t>
      </w:r>
      <w:r>
        <w:rPr>
          <w:b/>
          <w:color w:val="000000"/>
          <w:sz w:val="22"/>
          <w:szCs w:val="22"/>
        </w:rPr>
        <w:t xml:space="preserve">– </w:t>
      </w:r>
      <w:r w:rsidRPr="009257FB">
        <w:rPr>
          <w:b/>
          <w:color w:val="000000"/>
          <w:sz w:val="22"/>
          <w:szCs w:val="22"/>
        </w:rPr>
        <w:t>Roboty budowlane w zakresie obiektów wypoczynkowych</w:t>
      </w:r>
    </w:p>
    <w:p w14:paraId="304843B0" w14:textId="16792519"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45111200-0</w:t>
      </w:r>
      <w:r w:rsidRPr="00F85297">
        <w:rPr>
          <w:b/>
          <w:color w:val="000000"/>
          <w:sz w:val="22"/>
          <w:szCs w:val="22"/>
        </w:rPr>
        <w:t xml:space="preserve"> </w:t>
      </w:r>
      <w:r>
        <w:rPr>
          <w:b/>
          <w:color w:val="000000"/>
          <w:sz w:val="22"/>
          <w:szCs w:val="22"/>
        </w:rPr>
        <w:t xml:space="preserve">– </w:t>
      </w:r>
      <w:r w:rsidRPr="009257FB">
        <w:rPr>
          <w:b/>
          <w:color w:val="000000"/>
          <w:sz w:val="22"/>
          <w:szCs w:val="22"/>
        </w:rPr>
        <w:t>Roboty budowlane w zakresie przygotowania terenu pod budowę i roboty ziemne</w:t>
      </w:r>
    </w:p>
    <w:p w14:paraId="06D53958" w14:textId="03213CE2"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45223300-9</w:t>
      </w:r>
      <w:r w:rsidRPr="00F85297">
        <w:rPr>
          <w:b/>
          <w:color w:val="000000"/>
          <w:sz w:val="22"/>
          <w:szCs w:val="22"/>
        </w:rPr>
        <w:t xml:space="preserve"> </w:t>
      </w:r>
      <w:r>
        <w:rPr>
          <w:b/>
          <w:color w:val="000000"/>
          <w:sz w:val="22"/>
          <w:szCs w:val="22"/>
        </w:rPr>
        <w:t xml:space="preserve">– </w:t>
      </w:r>
      <w:r w:rsidRPr="009257FB">
        <w:rPr>
          <w:b/>
          <w:color w:val="000000"/>
          <w:sz w:val="22"/>
          <w:szCs w:val="22"/>
        </w:rPr>
        <w:t>Roboty budowlane w zakresie parkingów</w:t>
      </w:r>
    </w:p>
    <w:p w14:paraId="2A807086" w14:textId="17D3FBC9"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45111300-1</w:t>
      </w:r>
      <w:r w:rsidRPr="00F85297">
        <w:rPr>
          <w:b/>
          <w:color w:val="000000"/>
          <w:sz w:val="22"/>
          <w:szCs w:val="22"/>
        </w:rPr>
        <w:t xml:space="preserve"> </w:t>
      </w:r>
      <w:r>
        <w:rPr>
          <w:b/>
          <w:color w:val="000000"/>
          <w:sz w:val="22"/>
          <w:szCs w:val="22"/>
        </w:rPr>
        <w:t xml:space="preserve">– </w:t>
      </w:r>
      <w:r w:rsidRPr="009257FB">
        <w:rPr>
          <w:b/>
          <w:color w:val="000000"/>
          <w:sz w:val="22"/>
          <w:szCs w:val="22"/>
        </w:rPr>
        <w:t>Roboty rozbiórkowe</w:t>
      </w:r>
    </w:p>
    <w:p w14:paraId="1C699947" w14:textId="50CFA8D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45111220-6</w:t>
      </w:r>
      <w:r w:rsidRPr="00F85297">
        <w:rPr>
          <w:b/>
          <w:color w:val="000000"/>
          <w:sz w:val="22"/>
          <w:szCs w:val="22"/>
        </w:rPr>
        <w:t xml:space="preserve"> </w:t>
      </w:r>
      <w:r>
        <w:rPr>
          <w:b/>
          <w:color w:val="000000"/>
          <w:sz w:val="22"/>
          <w:szCs w:val="22"/>
        </w:rPr>
        <w:t xml:space="preserve">– </w:t>
      </w:r>
      <w:r w:rsidRPr="009257FB">
        <w:rPr>
          <w:b/>
          <w:color w:val="000000"/>
          <w:sz w:val="22"/>
          <w:szCs w:val="22"/>
        </w:rPr>
        <w:t>Roboty w zakresie usuwania gruzu</w:t>
      </w:r>
    </w:p>
    <w:p w14:paraId="1A29EF0B" w14:textId="476250FB"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45233200-1</w:t>
      </w:r>
      <w:r w:rsidRPr="00F85297">
        <w:rPr>
          <w:b/>
          <w:color w:val="000000"/>
          <w:sz w:val="22"/>
          <w:szCs w:val="22"/>
        </w:rPr>
        <w:t xml:space="preserve"> </w:t>
      </w:r>
      <w:r>
        <w:rPr>
          <w:b/>
          <w:color w:val="000000"/>
          <w:sz w:val="22"/>
          <w:szCs w:val="22"/>
        </w:rPr>
        <w:t xml:space="preserve">– </w:t>
      </w:r>
      <w:r w:rsidRPr="009257FB">
        <w:rPr>
          <w:b/>
          <w:color w:val="000000"/>
          <w:sz w:val="22"/>
          <w:szCs w:val="22"/>
        </w:rPr>
        <w:t xml:space="preserve">Roboty w zakresie różnych nawierzchni </w:t>
      </w:r>
    </w:p>
    <w:p w14:paraId="55C43FF4" w14:textId="49AFD579"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45233270-2</w:t>
      </w:r>
      <w:r w:rsidRPr="00F85297">
        <w:rPr>
          <w:b/>
          <w:color w:val="000000"/>
          <w:sz w:val="22"/>
          <w:szCs w:val="22"/>
        </w:rPr>
        <w:t xml:space="preserve"> </w:t>
      </w:r>
      <w:r>
        <w:rPr>
          <w:b/>
          <w:color w:val="000000"/>
          <w:sz w:val="22"/>
          <w:szCs w:val="22"/>
        </w:rPr>
        <w:t xml:space="preserve">– </w:t>
      </w:r>
      <w:r w:rsidRPr="009257FB">
        <w:rPr>
          <w:b/>
          <w:color w:val="000000"/>
          <w:sz w:val="22"/>
          <w:szCs w:val="22"/>
        </w:rPr>
        <w:t xml:space="preserve">Malowanie nawierzchni parkingów </w:t>
      </w:r>
    </w:p>
    <w:p w14:paraId="64D64E01" w14:textId="279E7185"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45310000-3</w:t>
      </w:r>
      <w:r w:rsidRPr="00F85297">
        <w:rPr>
          <w:b/>
          <w:color w:val="000000"/>
          <w:sz w:val="22"/>
          <w:szCs w:val="22"/>
        </w:rPr>
        <w:t xml:space="preserve"> </w:t>
      </w:r>
      <w:r>
        <w:rPr>
          <w:b/>
          <w:color w:val="000000"/>
          <w:sz w:val="22"/>
          <w:szCs w:val="22"/>
        </w:rPr>
        <w:t xml:space="preserve">– </w:t>
      </w:r>
      <w:r w:rsidRPr="009257FB">
        <w:rPr>
          <w:b/>
          <w:color w:val="000000"/>
          <w:sz w:val="22"/>
          <w:szCs w:val="22"/>
        </w:rPr>
        <w:t xml:space="preserve">Monitoring terenu wraz z zasilaniem </w:t>
      </w:r>
    </w:p>
    <w:p w14:paraId="0C7B5874" w14:textId="68A80196"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45231400-9</w:t>
      </w:r>
      <w:r w:rsidRPr="00F85297">
        <w:rPr>
          <w:b/>
          <w:color w:val="000000"/>
          <w:sz w:val="22"/>
          <w:szCs w:val="22"/>
        </w:rPr>
        <w:t xml:space="preserve"> </w:t>
      </w:r>
      <w:r>
        <w:rPr>
          <w:b/>
          <w:color w:val="000000"/>
          <w:sz w:val="22"/>
          <w:szCs w:val="22"/>
        </w:rPr>
        <w:t xml:space="preserve">– </w:t>
      </w:r>
      <w:r w:rsidRPr="009257FB">
        <w:rPr>
          <w:b/>
          <w:color w:val="000000"/>
          <w:sz w:val="22"/>
          <w:szCs w:val="22"/>
        </w:rPr>
        <w:t>Roboty budowlane w zakresie budowy linii energetycznych</w:t>
      </w:r>
    </w:p>
    <w:p w14:paraId="72FD16AE" w14:textId="2E8A7C50"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45316100-6</w:t>
      </w:r>
      <w:r w:rsidRPr="00F85297">
        <w:rPr>
          <w:b/>
          <w:color w:val="000000"/>
          <w:sz w:val="22"/>
          <w:szCs w:val="22"/>
        </w:rPr>
        <w:t xml:space="preserve"> </w:t>
      </w:r>
      <w:r>
        <w:rPr>
          <w:b/>
          <w:color w:val="000000"/>
          <w:sz w:val="22"/>
          <w:szCs w:val="22"/>
        </w:rPr>
        <w:t xml:space="preserve">– </w:t>
      </w:r>
      <w:r w:rsidRPr="009257FB">
        <w:rPr>
          <w:b/>
          <w:color w:val="000000"/>
          <w:sz w:val="22"/>
          <w:szCs w:val="22"/>
        </w:rPr>
        <w:t>Instalowanie zewnętrznego sprzętu oświetleniowego</w:t>
      </w:r>
    </w:p>
    <w:p w14:paraId="725C086B" w14:textId="0FA2ACD1"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lastRenderedPageBreak/>
        <w:t>51314000-6</w:t>
      </w:r>
      <w:r w:rsidRPr="00F85297">
        <w:rPr>
          <w:b/>
          <w:color w:val="000000"/>
          <w:sz w:val="22"/>
          <w:szCs w:val="22"/>
        </w:rPr>
        <w:t xml:space="preserve"> </w:t>
      </w:r>
      <w:r>
        <w:rPr>
          <w:b/>
          <w:color w:val="000000"/>
          <w:sz w:val="22"/>
          <w:szCs w:val="22"/>
        </w:rPr>
        <w:t xml:space="preserve">– </w:t>
      </w:r>
      <w:r w:rsidRPr="009257FB">
        <w:rPr>
          <w:b/>
          <w:color w:val="000000"/>
          <w:sz w:val="22"/>
          <w:szCs w:val="22"/>
        </w:rPr>
        <w:t>Usługi instalowania urządzeń wideo</w:t>
      </w:r>
    </w:p>
    <w:p w14:paraId="4FBBF0C6" w14:textId="36CC5B3F"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45312200-9</w:t>
      </w:r>
      <w:r w:rsidRPr="00F85297">
        <w:rPr>
          <w:b/>
          <w:color w:val="000000"/>
          <w:sz w:val="22"/>
          <w:szCs w:val="22"/>
        </w:rPr>
        <w:t xml:space="preserve"> </w:t>
      </w:r>
      <w:r>
        <w:rPr>
          <w:b/>
          <w:color w:val="000000"/>
          <w:sz w:val="22"/>
          <w:szCs w:val="22"/>
        </w:rPr>
        <w:t xml:space="preserve">– </w:t>
      </w:r>
      <w:r w:rsidRPr="009257FB">
        <w:rPr>
          <w:b/>
          <w:color w:val="000000"/>
          <w:sz w:val="22"/>
          <w:szCs w:val="22"/>
        </w:rPr>
        <w:t>Instalowanie przeciwwłamaniowych systemów alarmowych</w:t>
      </w:r>
    </w:p>
    <w:p w14:paraId="7810B82A" w14:textId="09B81F14"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45310000-3</w:t>
      </w:r>
      <w:r w:rsidRPr="00F85297">
        <w:rPr>
          <w:b/>
          <w:color w:val="000000"/>
          <w:sz w:val="22"/>
          <w:szCs w:val="22"/>
        </w:rPr>
        <w:t xml:space="preserve"> </w:t>
      </w:r>
      <w:r>
        <w:rPr>
          <w:b/>
          <w:color w:val="000000"/>
          <w:sz w:val="22"/>
          <w:szCs w:val="22"/>
        </w:rPr>
        <w:t xml:space="preserve">– </w:t>
      </w:r>
      <w:r w:rsidRPr="009257FB">
        <w:rPr>
          <w:b/>
          <w:color w:val="000000"/>
          <w:sz w:val="22"/>
          <w:szCs w:val="22"/>
        </w:rPr>
        <w:t>Roboty instalacyjne elektryczne</w:t>
      </w:r>
    </w:p>
    <w:p w14:paraId="3476141A" w14:textId="7383254D"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45311100-1</w:t>
      </w:r>
      <w:r w:rsidRPr="00F85297">
        <w:rPr>
          <w:b/>
          <w:color w:val="000000"/>
          <w:sz w:val="22"/>
          <w:szCs w:val="22"/>
        </w:rPr>
        <w:t xml:space="preserve"> </w:t>
      </w:r>
      <w:r>
        <w:rPr>
          <w:b/>
          <w:color w:val="000000"/>
          <w:sz w:val="22"/>
          <w:szCs w:val="22"/>
        </w:rPr>
        <w:t xml:space="preserve">– </w:t>
      </w:r>
      <w:r w:rsidRPr="009257FB">
        <w:rPr>
          <w:b/>
          <w:color w:val="000000"/>
          <w:sz w:val="22"/>
          <w:szCs w:val="22"/>
        </w:rPr>
        <w:t>Roboty w zakresie okablowania elektrycznego</w:t>
      </w:r>
    </w:p>
    <w:p w14:paraId="336BB6F0" w14:textId="1098A7F3"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45311200-2</w:t>
      </w:r>
      <w:r w:rsidRPr="00F85297">
        <w:rPr>
          <w:b/>
          <w:color w:val="000000"/>
          <w:sz w:val="22"/>
          <w:szCs w:val="22"/>
        </w:rPr>
        <w:t xml:space="preserve"> </w:t>
      </w:r>
      <w:r>
        <w:rPr>
          <w:b/>
          <w:color w:val="000000"/>
          <w:sz w:val="22"/>
          <w:szCs w:val="22"/>
        </w:rPr>
        <w:t>–</w:t>
      </w:r>
      <w:r w:rsidR="00DB289F">
        <w:rPr>
          <w:b/>
          <w:color w:val="000000"/>
          <w:sz w:val="22"/>
          <w:szCs w:val="22"/>
        </w:rPr>
        <w:t xml:space="preserve"> </w:t>
      </w:r>
      <w:r w:rsidRPr="009257FB">
        <w:rPr>
          <w:b/>
          <w:color w:val="000000"/>
          <w:sz w:val="22"/>
          <w:szCs w:val="22"/>
        </w:rPr>
        <w:t>Roboty w zakresie instalacji elektrycznych</w:t>
      </w:r>
    </w:p>
    <w:p w14:paraId="6CB2178C" w14:textId="77777777"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45315100-9</w:t>
      </w:r>
      <w:r w:rsidRPr="00F85297">
        <w:rPr>
          <w:b/>
          <w:color w:val="000000"/>
          <w:sz w:val="22"/>
          <w:szCs w:val="22"/>
        </w:rPr>
        <w:t xml:space="preserve"> </w:t>
      </w:r>
      <w:r>
        <w:rPr>
          <w:b/>
          <w:color w:val="000000"/>
          <w:sz w:val="22"/>
          <w:szCs w:val="22"/>
        </w:rPr>
        <w:t xml:space="preserve">– </w:t>
      </w:r>
      <w:r w:rsidRPr="009257FB">
        <w:rPr>
          <w:b/>
          <w:color w:val="000000"/>
          <w:sz w:val="22"/>
          <w:szCs w:val="22"/>
        </w:rPr>
        <w:t>Instalacyjne roboty elektrotechniczne</w:t>
      </w:r>
    </w:p>
    <w:p w14:paraId="4655E356" w14:textId="6EA427DA"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45312200-9</w:t>
      </w:r>
      <w:r w:rsidRPr="00F85297">
        <w:rPr>
          <w:b/>
          <w:color w:val="000000"/>
          <w:sz w:val="22"/>
          <w:szCs w:val="22"/>
        </w:rPr>
        <w:t xml:space="preserve"> </w:t>
      </w:r>
      <w:r>
        <w:rPr>
          <w:b/>
          <w:color w:val="000000"/>
          <w:sz w:val="22"/>
          <w:szCs w:val="22"/>
        </w:rPr>
        <w:t xml:space="preserve">– </w:t>
      </w:r>
      <w:r w:rsidRPr="009257FB">
        <w:rPr>
          <w:b/>
          <w:color w:val="000000"/>
          <w:sz w:val="22"/>
          <w:szCs w:val="22"/>
        </w:rPr>
        <w:t>Instalowanie przeciwwłamaniowych systemów alarmowych</w:t>
      </w:r>
    </w:p>
    <w:p w14:paraId="1E6AF7D6" w14:textId="30016DFE"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45331000-6</w:t>
      </w:r>
      <w:r w:rsidRPr="00F85297">
        <w:rPr>
          <w:b/>
          <w:color w:val="000000"/>
          <w:sz w:val="22"/>
          <w:szCs w:val="22"/>
        </w:rPr>
        <w:t xml:space="preserve"> </w:t>
      </w:r>
      <w:r>
        <w:rPr>
          <w:b/>
          <w:color w:val="000000"/>
          <w:sz w:val="22"/>
          <w:szCs w:val="22"/>
        </w:rPr>
        <w:t xml:space="preserve">– </w:t>
      </w:r>
      <w:r w:rsidRPr="009257FB">
        <w:rPr>
          <w:b/>
          <w:color w:val="000000"/>
          <w:sz w:val="22"/>
          <w:szCs w:val="22"/>
        </w:rPr>
        <w:t>Instalowanie urządzeń grzewczych, wentylacyjnych i klimatyzacyjnych</w:t>
      </w:r>
    </w:p>
    <w:p w14:paraId="08B291FB" w14:textId="1849363C"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45330000-9</w:t>
      </w:r>
      <w:r w:rsidRPr="00F85297">
        <w:rPr>
          <w:b/>
          <w:color w:val="000000"/>
          <w:sz w:val="22"/>
          <w:szCs w:val="22"/>
        </w:rPr>
        <w:t xml:space="preserve"> </w:t>
      </w:r>
      <w:r>
        <w:rPr>
          <w:b/>
          <w:color w:val="000000"/>
          <w:sz w:val="22"/>
          <w:szCs w:val="22"/>
        </w:rPr>
        <w:t xml:space="preserve">– </w:t>
      </w:r>
      <w:r w:rsidRPr="009257FB">
        <w:rPr>
          <w:b/>
          <w:color w:val="000000"/>
          <w:sz w:val="22"/>
          <w:szCs w:val="22"/>
        </w:rPr>
        <w:t>Roboty instalacyjne wodno-kanalizacyjne i sanitarne</w:t>
      </w:r>
    </w:p>
    <w:p w14:paraId="4596F75E" w14:textId="12C60009"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45231300-8</w:t>
      </w:r>
      <w:r w:rsidRPr="00F85297">
        <w:rPr>
          <w:b/>
          <w:color w:val="000000"/>
          <w:sz w:val="22"/>
          <w:szCs w:val="22"/>
        </w:rPr>
        <w:t xml:space="preserve"> </w:t>
      </w:r>
      <w:r>
        <w:rPr>
          <w:b/>
          <w:color w:val="000000"/>
          <w:sz w:val="22"/>
          <w:szCs w:val="22"/>
        </w:rPr>
        <w:t xml:space="preserve">– </w:t>
      </w:r>
      <w:r w:rsidRPr="009257FB">
        <w:rPr>
          <w:b/>
          <w:color w:val="000000"/>
          <w:sz w:val="22"/>
          <w:szCs w:val="22"/>
        </w:rPr>
        <w:t>Roboty budowlane w zakresie budowy wodociągów i rurociągów do</w:t>
      </w:r>
    </w:p>
    <w:p w14:paraId="4B9C98EE" w14:textId="2EC67721" w:rsidR="009257FB" w:rsidRDefault="009257FB" w:rsidP="009257FB">
      <w:pPr>
        <w:tabs>
          <w:tab w:val="left" w:pos="142"/>
        </w:tabs>
        <w:spacing w:line="276" w:lineRule="auto"/>
        <w:jc w:val="both"/>
        <w:rPr>
          <w:b/>
          <w:color w:val="000000"/>
          <w:sz w:val="22"/>
          <w:szCs w:val="22"/>
        </w:rPr>
      </w:pPr>
      <w:r w:rsidRPr="009257FB">
        <w:rPr>
          <w:b/>
          <w:color w:val="000000"/>
          <w:sz w:val="22"/>
          <w:szCs w:val="22"/>
        </w:rPr>
        <w:t>Odprowadzania</w:t>
      </w:r>
    </w:p>
    <w:p w14:paraId="22824052" w14:textId="1B181FD9" w:rsidR="009257FB" w:rsidRPr="009257FB" w:rsidRDefault="009257FB" w:rsidP="009257FB">
      <w:pPr>
        <w:tabs>
          <w:tab w:val="left" w:pos="142"/>
        </w:tabs>
        <w:spacing w:line="276" w:lineRule="auto"/>
        <w:jc w:val="both"/>
        <w:rPr>
          <w:b/>
          <w:color w:val="000000"/>
          <w:sz w:val="22"/>
          <w:szCs w:val="22"/>
        </w:rPr>
      </w:pPr>
      <w:r w:rsidRPr="009257FB">
        <w:rPr>
          <w:b/>
          <w:color w:val="000000"/>
          <w:sz w:val="22"/>
          <w:szCs w:val="22"/>
        </w:rPr>
        <w:t>51112200-2</w:t>
      </w:r>
      <w:r w:rsidRPr="00F85297">
        <w:rPr>
          <w:b/>
          <w:color w:val="000000"/>
          <w:sz w:val="22"/>
          <w:szCs w:val="22"/>
        </w:rPr>
        <w:t xml:space="preserve"> </w:t>
      </w:r>
      <w:r>
        <w:rPr>
          <w:b/>
          <w:color w:val="000000"/>
          <w:sz w:val="22"/>
          <w:szCs w:val="22"/>
        </w:rPr>
        <w:t xml:space="preserve">– </w:t>
      </w:r>
      <w:r w:rsidRPr="009257FB">
        <w:rPr>
          <w:b/>
          <w:color w:val="000000"/>
          <w:sz w:val="22"/>
          <w:szCs w:val="22"/>
        </w:rPr>
        <w:t>Usługi instalowania sprzętu sterowania energią elektryczną</w:t>
      </w:r>
    </w:p>
    <w:p w14:paraId="6BF565BA" w14:textId="77777777" w:rsidR="009257FB" w:rsidRPr="00FA3145" w:rsidRDefault="009257FB" w:rsidP="009257FB">
      <w:pPr>
        <w:tabs>
          <w:tab w:val="left" w:pos="142"/>
        </w:tabs>
        <w:spacing w:line="276" w:lineRule="auto"/>
        <w:jc w:val="both"/>
        <w:rPr>
          <w:bCs/>
          <w:sz w:val="22"/>
        </w:rPr>
      </w:pPr>
    </w:p>
    <w:p w14:paraId="2517DBF3" w14:textId="7214FF81" w:rsidR="00FE4B22" w:rsidRPr="00841D35"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proofErr w:type="spellStart"/>
      <w:r w:rsidR="00C13EF8" w:rsidRPr="00C13EF8">
        <w:rPr>
          <w:sz w:val="22"/>
        </w:rPr>
        <w:t>t.j</w:t>
      </w:r>
      <w:proofErr w:type="spellEnd"/>
      <w:r w:rsidR="00C13EF8" w:rsidRPr="00C13EF8">
        <w:rPr>
          <w:sz w:val="22"/>
        </w:rPr>
        <w:t xml:space="preserve">. Dz. U. z 2024 r. poz. 1320 z </w:t>
      </w:r>
      <w:proofErr w:type="spellStart"/>
      <w:r w:rsidR="00C13EF8" w:rsidRPr="00C13EF8">
        <w:rPr>
          <w:sz w:val="22"/>
        </w:rPr>
        <w:t>późn</w:t>
      </w:r>
      <w:proofErr w:type="spellEnd"/>
      <w:r w:rsidR="00C13EF8" w:rsidRPr="00C13EF8">
        <w:rPr>
          <w:sz w:val="22"/>
        </w:rPr>
        <w:t>. zm.</w:t>
      </w:r>
      <w:r w:rsidRPr="008443E0">
        <w:rPr>
          <w:sz w:val="22"/>
        </w:rPr>
        <w:t>) – zwanej dalej „ustawą</w:t>
      </w:r>
      <w:r w:rsidR="00A36B7A" w:rsidRPr="008443E0">
        <w:rPr>
          <w:sz w:val="22"/>
        </w:rPr>
        <w:t xml:space="preserve"> </w:t>
      </w:r>
      <w:proofErr w:type="spellStart"/>
      <w:r w:rsidR="00A36B7A" w:rsidRPr="008443E0">
        <w:rPr>
          <w:sz w:val="22"/>
        </w:rPr>
        <w:t>Pzp</w:t>
      </w:r>
      <w:proofErr w:type="spellEnd"/>
      <w:r w:rsidRPr="008443E0">
        <w:rPr>
          <w:sz w:val="22"/>
        </w:rPr>
        <w:t xml:space="preserve">”, o wartości szacunkowej </w:t>
      </w:r>
      <w:r w:rsidRPr="00841D35">
        <w:rPr>
          <w:b/>
          <w:sz w:val="22"/>
        </w:rPr>
        <w:t xml:space="preserve">poniżej </w:t>
      </w:r>
      <w:r w:rsidRPr="00841D35">
        <w:rPr>
          <w:b/>
          <w:bCs/>
          <w:sz w:val="22"/>
        </w:rPr>
        <w:t>progów unijnych</w:t>
      </w:r>
      <w:r w:rsidRPr="00841D35">
        <w:rPr>
          <w:sz w:val="22"/>
        </w:rPr>
        <w:t>, określonych na podstawie art. 3 ustawy</w:t>
      </w:r>
      <w:r w:rsidR="000873DF" w:rsidRPr="00841D35">
        <w:rPr>
          <w:sz w:val="22"/>
        </w:rPr>
        <w:t xml:space="preserve"> </w:t>
      </w:r>
      <w:proofErr w:type="spellStart"/>
      <w:r w:rsidR="000873DF" w:rsidRPr="00841D35">
        <w:rPr>
          <w:sz w:val="22"/>
        </w:rPr>
        <w:t>Pzp</w:t>
      </w:r>
      <w:proofErr w:type="spellEnd"/>
      <w:r w:rsidRPr="00841D35">
        <w:rPr>
          <w:sz w:val="22"/>
        </w:rPr>
        <w:t>.</w:t>
      </w:r>
    </w:p>
    <w:p w14:paraId="1F5DCF99" w14:textId="5299A370" w:rsidR="00A713E9" w:rsidRPr="00841D35" w:rsidRDefault="009257FB" w:rsidP="00832E25">
      <w:pPr>
        <w:numPr>
          <w:ilvl w:val="0"/>
          <w:numId w:val="5"/>
        </w:numPr>
        <w:tabs>
          <w:tab w:val="clear" w:pos="720"/>
        </w:tabs>
        <w:spacing w:line="276" w:lineRule="auto"/>
        <w:ind w:left="426" w:hanging="426"/>
        <w:jc w:val="both"/>
        <w:rPr>
          <w:sz w:val="22"/>
        </w:rPr>
      </w:pPr>
      <w:r w:rsidRPr="009257FB">
        <w:rPr>
          <w:sz w:val="22"/>
        </w:rPr>
        <w:t>Zamówienie realizowane jest w ramach Projektu pn.: „Adaptacja terenu poprzemysłowego w Korbielowie na Centrum Rozwoju MŚP”, współfinansowanego z Funduszy Europejskich dla Śląskiego 2021-2027 (Fundusz na rzecz Sprawiedliwej Transformacji), Priorytet FESL.10.00-Fundusze Europejskie na transformację, Działanie FESL.10.09-Ponowne wykorzystanie terenów poprzemysłowych, zdewastowanych, zdegradowanych na cele rozwojowe region</w:t>
      </w:r>
      <w:r w:rsidR="00F85297" w:rsidRPr="006C5A10">
        <w:rPr>
          <w:sz w:val="22"/>
        </w:rPr>
        <w:t>.</w:t>
      </w:r>
    </w:p>
    <w:p w14:paraId="6CF1DDA5"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15D1049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0EA911C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071CF198"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7C6CFAF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E45F51"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0329B03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715A2FAE"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2BE4102A"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674CDFAA" w14:textId="4A9BB97A" w:rsidR="00040561"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FF5020" w:rsidRPr="00FA3145">
        <w:rPr>
          <w:rFonts w:eastAsia="Calibri"/>
          <w:sz w:val="22"/>
          <w:lang w:eastAsia="en-US"/>
        </w:rPr>
        <w:t>t.j</w:t>
      </w:r>
      <w:proofErr w:type="spellEnd"/>
      <w:r w:rsidR="00FF5020" w:rsidRPr="00FA3145">
        <w:rPr>
          <w:rFonts w:eastAsia="Calibri"/>
          <w:sz w:val="22"/>
          <w:lang w:eastAsia="en-US"/>
        </w:rPr>
        <w:t xml:space="preserve">. </w:t>
      </w:r>
      <w:r w:rsidR="00C745B2" w:rsidRPr="00FA3145">
        <w:rPr>
          <w:rFonts w:eastAsia="Calibri"/>
          <w:sz w:val="22"/>
          <w:lang w:eastAsia="en-US"/>
        </w:rPr>
        <w:t>Dz. U. z 2020, poz. 1913</w:t>
      </w:r>
      <w:r w:rsidR="008A7E38">
        <w:rPr>
          <w:rFonts w:eastAsia="Calibri"/>
          <w:sz w:val="22"/>
          <w:lang w:eastAsia="en-US"/>
        </w:rPr>
        <w:t xml:space="preserve"> z </w:t>
      </w:r>
      <w:proofErr w:type="spellStart"/>
      <w:r w:rsidR="008A7E38">
        <w:rPr>
          <w:rFonts w:eastAsia="Calibri"/>
          <w:sz w:val="22"/>
          <w:lang w:eastAsia="en-US"/>
        </w:rPr>
        <w:t>późn</w:t>
      </w:r>
      <w:proofErr w:type="spellEnd"/>
      <w:r w:rsidR="008A7E38">
        <w:rPr>
          <w:rFonts w:eastAsia="Calibri"/>
          <w:sz w:val="22"/>
          <w:lang w:eastAsia="en-US"/>
        </w:rPr>
        <w:t>. zm.</w:t>
      </w:r>
      <w:r w:rsidR="00C745B2" w:rsidRPr="00FA3145">
        <w:rPr>
          <w:rFonts w:eastAsia="Calibri"/>
          <w:sz w:val="22"/>
          <w:lang w:eastAsia="en-US"/>
        </w:rPr>
        <w:t>)</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7610E3AF" w14:textId="233734E1" w:rsidR="00A772E7" w:rsidRPr="00FA3145" w:rsidRDefault="00A772E7" w:rsidP="006B711F">
      <w:pPr>
        <w:numPr>
          <w:ilvl w:val="0"/>
          <w:numId w:val="5"/>
        </w:numPr>
        <w:tabs>
          <w:tab w:val="clear" w:pos="720"/>
        </w:tabs>
        <w:spacing w:line="276" w:lineRule="auto"/>
        <w:ind w:left="426" w:hanging="426"/>
        <w:jc w:val="both"/>
        <w:rPr>
          <w:sz w:val="22"/>
        </w:rPr>
      </w:pPr>
      <w:r w:rsidRPr="00A772E7">
        <w:rPr>
          <w:sz w:val="22"/>
        </w:rPr>
        <w:t xml:space="preserve">Zamawiający, na podstawie art. 310 ustawy </w:t>
      </w:r>
      <w:proofErr w:type="spellStart"/>
      <w:r w:rsidRPr="00A772E7">
        <w:rPr>
          <w:sz w:val="22"/>
        </w:rPr>
        <w:t>Pzp</w:t>
      </w:r>
      <w:proofErr w:type="spellEnd"/>
      <w:r w:rsidRPr="00A772E7">
        <w:rPr>
          <w:sz w:val="22"/>
        </w:rPr>
        <w:t>, przewiduje unieważnienie postępowania, jeśli środki publiczne, które zamierzał przeznaczyć na sfinansowanie całości lub części zamówienia nie zostały przyznane.</w:t>
      </w:r>
    </w:p>
    <w:p w14:paraId="0B2D76B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 xml:space="preserve">Zgodnie z art. 13 ust. 1 i 2 Rozporządzenia Parlamentu Europejskiego i Rady (UE) 2016/679 z dnia 27 kwietnia 2016 r. w sprawie ochrony osób fizycznych w związku z przetwarzaniem danych </w:t>
      </w:r>
      <w:r w:rsidRPr="00FA3145">
        <w:rPr>
          <w:sz w:val="22"/>
        </w:rPr>
        <w:lastRenderedPageBreak/>
        <w:t>osobowych i w sprawie swobodnego przepływu takich danych oraz uchylenia dyrektywy 95/46/WE (ogólne rozporządzenie o ochronie danych) (Dz. Urz. UE L 119 z 04.05.2016, str. 1), zwanym dalej RODO, informuję, że:</w:t>
      </w:r>
    </w:p>
    <w:p w14:paraId="254051F3" w14:textId="77777777" w:rsidR="009257FB" w:rsidRPr="003F7ACB" w:rsidRDefault="009257FB" w:rsidP="009257FB">
      <w:pPr>
        <w:numPr>
          <w:ilvl w:val="3"/>
          <w:numId w:val="5"/>
        </w:numPr>
        <w:spacing w:line="276" w:lineRule="auto"/>
        <w:ind w:left="851" w:hanging="426"/>
        <w:jc w:val="both"/>
        <w:rPr>
          <w:i/>
          <w:sz w:val="22"/>
        </w:rPr>
      </w:pPr>
      <w:r w:rsidRPr="003F7ACB">
        <w:rPr>
          <w:sz w:val="22"/>
        </w:rPr>
        <w:t xml:space="preserve">administratorem danych osobowych osób fizycznych, jest </w:t>
      </w:r>
      <w:r w:rsidRPr="00993185">
        <w:rPr>
          <w:bCs/>
          <w:sz w:val="22"/>
        </w:rPr>
        <w:t>Wójt Gminy Jeleśnia</w:t>
      </w:r>
      <w:r>
        <w:rPr>
          <w:bCs/>
          <w:sz w:val="22"/>
        </w:rPr>
        <w:t xml:space="preserve">, </w:t>
      </w:r>
      <w:r w:rsidRPr="00993185">
        <w:rPr>
          <w:bCs/>
          <w:sz w:val="22"/>
        </w:rPr>
        <w:t>ul. Plebańska 1</w:t>
      </w:r>
      <w:r>
        <w:rPr>
          <w:bCs/>
          <w:sz w:val="22"/>
        </w:rPr>
        <w:t xml:space="preserve">, </w:t>
      </w:r>
      <w:r w:rsidRPr="00993185">
        <w:rPr>
          <w:bCs/>
          <w:sz w:val="22"/>
        </w:rPr>
        <w:t>34-340 Jeleśnia</w:t>
      </w:r>
      <w:r w:rsidRPr="003F7ACB">
        <w:rPr>
          <w:sz w:val="22"/>
        </w:rPr>
        <w:t xml:space="preserve">, tel. </w:t>
      </w:r>
      <w:r w:rsidRPr="00993185">
        <w:rPr>
          <w:bCs/>
          <w:iCs/>
          <w:sz w:val="22"/>
        </w:rPr>
        <w:t>+48 (033) 8630 700</w:t>
      </w:r>
      <w:r w:rsidRPr="003F7ACB">
        <w:rPr>
          <w:sz w:val="22"/>
        </w:rPr>
        <w:t>;</w:t>
      </w:r>
    </w:p>
    <w:p w14:paraId="7A82F318" w14:textId="59779C5F" w:rsidR="00FE4B22" w:rsidRPr="009257FB" w:rsidRDefault="009257FB" w:rsidP="009257FB">
      <w:pPr>
        <w:numPr>
          <w:ilvl w:val="3"/>
          <w:numId w:val="5"/>
        </w:numPr>
        <w:spacing w:line="276" w:lineRule="auto"/>
        <w:ind w:left="851" w:hanging="426"/>
        <w:jc w:val="both"/>
        <w:rPr>
          <w:sz w:val="22"/>
        </w:rPr>
      </w:pPr>
      <w:r>
        <w:rPr>
          <w:bCs/>
          <w:sz w:val="22"/>
        </w:rPr>
        <w:t>w</w:t>
      </w:r>
      <w:r w:rsidRPr="00993185">
        <w:rPr>
          <w:bCs/>
          <w:sz w:val="22"/>
        </w:rPr>
        <w:t xml:space="preserve">e wszystkich sprawach związanych z przetwarzaniem udostępnionych danych osobowych </w:t>
      </w:r>
      <w:r>
        <w:rPr>
          <w:bCs/>
          <w:sz w:val="22"/>
        </w:rPr>
        <w:t>można</w:t>
      </w:r>
      <w:r w:rsidRPr="00993185">
        <w:rPr>
          <w:bCs/>
          <w:sz w:val="22"/>
        </w:rPr>
        <w:t xml:space="preserve"> się kontaktować z Inspektorem Ochrony Danych Gminy Jeleśnia pod adresem e</w:t>
      </w:r>
      <w:r w:rsidRPr="00993185">
        <w:rPr>
          <w:bCs/>
          <w:sz w:val="22"/>
        </w:rPr>
        <w:noBreakHyphen/>
        <w:t xml:space="preserve">mail: </w:t>
      </w:r>
      <w:r w:rsidRPr="00993185">
        <w:rPr>
          <w:sz w:val="22"/>
        </w:rPr>
        <w:t>iod@jelesnia.pl.</w:t>
      </w:r>
      <w:r w:rsidRPr="00993185">
        <w:rPr>
          <w:bCs/>
          <w:sz w:val="22"/>
        </w:rPr>
        <w:t xml:space="preserve"> lub na adres siedziby Urzędu Gminy w Jeleśni</w:t>
      </w:r>
      <w:r w:rsidRPr="003F7ACB">
        <w:rPr>
          <w:sz w:val="22"/>
        </w:rPr>
        <w:t>;</w:t>
      </w:r>
    </w:p>
    <w:p w14:paraId="0CB4DB94"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115879FC"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0A4C7B63"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33263957" w14:textId="77777777" w:rsidR="00FE4B22" w:rsidRPr="00FA3145" w:rsidRDefault="00FE4B22" w:rsidP="006B711F">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5C72972B"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331E4149"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2ABB603E"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7167F261"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16 RODO prawo do sprostowania Pani/Pana danych osobowych</w:t>
      </w:r>
      <w:r w:rsidRPr="00FA3145">
        <w:rPr>
          <w:sz w:val="22"/>
          <w:vertAlign w:val="superscript"/>
        </w:rPr>
        <w:footnoteReference w:id="1"/>
      </w:r>
      <w:r w:rsidRPr="00FA3145">
        <w:rPr>
          <w:sz w:val="22"/>
        </w:rPr>
        <w:t>;</w:t>
      </w:r>
    </w:p>
    <w:p w14:paraId="3BCA547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5C185D48" w14:textId="57398762"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BC557A" w:rsidRPr="00FA3145">
        <w:rPr>
          <w:sz w:val="22"/>
        </w:rPr>
        <w:t>Osobowych,</w:t>
      </w:r>
      <w:r w:rsidRPr="00FA3145">
        <w:rPr>
          <w:sz w:val="22"/>
        </w:rPr>
        <w:t xml:space="preserve"> gdy uzna Pan/Pani, że przetwarzanie danych osobowych Pani/Pana dotyczących narusza przepisy RODO;</w:t>
      </w:r>
    </w:p>
    <w:p w14:paraId="2DBF887F"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27E434D9"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78CC31F5"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4CA58EFF"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066BA462" w14:textId="77777777" w:rsidR="00FE4B22" w:rsidRPr="00FA3145" w:rsidRDefault="00FE4B22" w:rsidP="006B711F">
      <w:pPr>
        <w:numPr>
          <w:ilvl w:val="3"/>
          <w:numId w:val="5"/>
        </w:numPr>
        <w:spacing w:line="276" w:lineRule="auto"/>
        <w:ind w:left="851" w:hanging="426"/>
        <w:jc w:val="both"/>
        <w:rPr>
          <w:sz w:val="22"/>
        </w:rPr>
      </w:pPr>
      <w:r w:rsidRPr="00FA3145">
        <w:rPr>
          <w:sz w:val="22"/>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t>
      </w:r>
      <w:r w:rsidRPr="00FA3145">
        <w:rPr>
          <w:sz w:val="22"/>
        </w:rPr>
        <w:lastRenderedPageBreak/>
        <w:t>w szczególności podania nazwy lub daty postępowania o udzielenie zamówienia publicznego lub konkursu.</w:t>
      </w:r>
    </w:p>
    <w:p w14:paraId="6A8DEB9C"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6194BFB9"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228C064F" w14:textId="77777777" w:rsidR="00B818F1" w:rsidRPr="00FA3145" w:rsidRDefault="00B818F1" w:rsidP="00FA3145">
      <w:pPr>
        <w:spacing w:line="276" w:lineRule="auto"/>
        <w:jc w:val="both"/>
        <w:rPr>
          <w:color w:val="FF0000"/>
          <w:sz w:val="22"/>
        </w:rPr>
      </w:pPr>
    </w:p>
    <w:p w14:paraId="70DABFF7"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13035A93" w14:textId="77777777" w:rsidR="00B0221D" w:rsidRPr="00FA3145" w:rsidRDefault="00B0221D" w:rsidP="00FA3145">
      <w:pPr>
        <w:spacing w:line="276" w:lineRule="auto"/>
      </w:pPr>
    </w:p>
    <w:p w14:paraId="02B665FD" w14:textId="64143089" w:rsidR="008A0A42" w:rsidRPr="000C7E77" w:rsidRDefault="00F85297" w:rsidP="00793187">
      <w:pPr>
        <w:pStyle w:val="Tekstpodstawowywcity"/>
        <w:widowControl w:val="0"/>
        <w:numPr>
          <w:ilvl w:val="0"/>
          <w:numId w:val="23"/>
        </w:numPr>
        <w:suppressAutoHyphens/>
        <w:autoSpaceDE w:val="0"/>
        <w:spacing w:after="0" w:line="276" w:lineRule="auto"/>
        <w:ind w:left="426" w:hanging="426"/>
        <w:jc w:val="both"/>
        <w:rPr>
          <w:sz w:val="22"/>
          <w:szCs w:val="22"/>
        </w:rPr>
      </w:pPr>
      <w:bookmarkStart w:id="1" w:name="_Hlk43104095"/>
      <w:r w:rsidRPr="00F85297">
        <w:rPr>
          <w:sz w:val="22"/>
          <w:szCs w:val="22"/>
        </w:rPr>
        <w:t xml:space="preserve">Przedmiot zamówienia obejmuje realizację zadania inwestycyjnego pod nazwą: </w:t>
      </w:r>
      <w:r w:rsidR="00425B24" w:rsidRPr="00425B24">
        <w:rPr>
          <w:b/>
          <w:sz w:val="22"/>
          <w:szCs w:val="22"/>
        </w:rPr>
        <w:t>Adaptacja budynku wraz z terenem przyległym poprzemysłowym, po oczyszczalni ścieków w Korbielowie na centrum rozwoju MŚP</w:t>
      </w:r>
      <w:r w:rsidRPr="000C7E77">
        <w:rPr>
          <w:b/>
          <w:sz w:val="22"/>
          <w:szCs w:val="22"/>
        </w:rPr>
        <w:t>,</w:t>
      </w:r>
      <w:r w:rsidRPr="000C7E77">
        <w:rPr>
          <w:sz w:val="22"/>
          <w:szCs w:val="22"/>
        </w:rPr>
        <w:t xml:space="preserve"> </w:t>
      </w:r>
      <w:r w:rsidR="00832E25" w:rsidRPr="000C7E77">
        <w:rPr>
          <w:b/>
          <w:sz w:val="22"/>
          <w:szCs w:val="22"/>
        </w:rPr>
        <w:t>realizowane w systemie zaprojektuj i wybuduj</w:t>
      </w:r>
      <w:r w:rsidR="00832E25" w:rsidRPr="000C7E77">
        <w:rPr>
          <w:sz w:val="22"/>
          <w:szCs w:val="22"/>
        </w:rPr>
        <w:t>.</w:t>
      </w:r>
      <w:r w:rsidR="001756D0" w:rsidRPr="000C7E77">
        <w:rPr>
          <w:sz w:val="22"/>
          <w:szCs w:val="22"/>
        </w:rPr>
        <w:t xml:space="preserve"> </w:t>
      </w:r>
    </w:p>
    <w:p w14:paraId="1F7E9D0E" w14:textId="0641FAC5" w:rsidR="00793187" w:rsidRPr="000C7E77" w:rsidRDefault="00793187" w:rsidP="00793187">
      <w:pPr>
        <w:pStyle w:val="Tekstpodstawowywcity"/>
        <w:widowControl w:val="0"/>
        <w:numPr>
          <w:ilvl w:val="0"/>
          <w:numId w:val="23"/>
        </w:numPr>
        <w:suppressAutoHyphens/>
        <w:autoSpaceDE w:val="0"/>
        <w:spacing w:after="0" w:line="276" w:lineRule="auto"/>
        <w:ind w:left="426" w:hanging="426"/>
        <w:jc w:val="both"/>
        <w:rPr>
          <w:sz w:val="22"/>
          <w:szCs w:val="22"/>
        </w:rPr>
      </w:pPr>
      <w:r w:rsidRPr="000C7E77">
        <w:rPr>
          <w:sz w:val="22"/>
          <w:szCs w:val="22"/>
        </w:rPr>
        <w:t>W ramach zamówienia Wykonawca zobowiązany będzie:</w:t>
      </w:r>
    </w:p>
    <w:p w14:paraId="5E6E116E" w14:textId="77777777" w:rsidR="00425B24" w:rsidRPr="00FD1C3F" w:rsidRDefault="00425B24" w:rsidP="00425B24">
      <w:pPr>
        <w:widowControl w:val="0"/>
        <w:numPr>
          <w:ilvl w:val="0"/>
          <w:numId w:val="46"/>
        </w:numPr>
        <w:suppressAutoHyphens/>
        <w:spacing w:line="276" w:lineRule="auto"/>
        <w:ind w:left="851" w:hanging="425"/>
        <w:jc w:val="both"/>
        <w:rPr>
          <w:sz w:val="22"/>
          <w:szCs w:val="22"/>
        </w:rPr>
      </w:pPr>
      <w:r w:rsidRPr="00FD1C3F">
        <w:rPr>
          <w:sz w:val="22"/>
          <w:szCs w:val="22"/>
        </w:rPr>
        <w:t>wykonać dokumentację projektową, w tym Projekt Budowalny i Projekt(y) Techniczny(e), kosztorys(y), specyfikację techniczną wykonania i odbioru robót wraz z uzyskaniem prawomocnej decyzji o pozwoleniu na budowę albo zgłoszenia robót – dla całego zakresu opisanego w Opisie Przedmiotu Zamówienia, a także przygotować do zatwierdzenia przez Zamawiającego Harmonogram budowy;</w:t>
      </w:r>
    </w:p>
    <w:p w14:paraId="2F09BE66" w14:textId="694E6EFA" w:rsidR="00793187" w:rsidRDefault="00425B24" w:rsidP="00425B24">
      <w:pPr>
        <w:pStyle w:val="Tekstpodstawowywcity"/>
        <w:widowControl w:val="0"/>
        <w:numPr>
          <w:ilvl w:val="0"/>
          <w:numId w:val="46"/>
        </w:numPr>
        <w:suppressAutoHyphens/>
        <w:autoSpaceDE w:val="0"/>
        <w:spacing w:after="0" w:line="276" w:lineRule="auto"/>
        <w:ind w:left="851" w:hanging="425"/>
        <w:jc w:val="both"/>
        <w:rPr>
          <w:sz w:val="22"/>
          <w:szCs w:val="22"/>
        </w:rPr>
      </w:pPr>
      <w:r w:rsidRPr="00FD1C3F">
        <w:rPr>
          <w:sz w:val="22"/>
          <w:szCs w:val="22"/>
        </w:rPr>
        <w:t>wykonać roboty budowlane, w oparciu o opracowaną i zaakceptowaną przez Zamawiającego dokumentację projektów-kosztorysową, o której mowa w pkt 1) powyżej, i uzyskaną prawomocną decyzję o pozwoleniu na budowę albo zgłoszenie robót oraz złożyć kompletny wniosek o pozwolenie na użytkowanie albo zgłoszenie zakończenia robót</w:t>
      </w:r>
      <w:r w:rsidR="00793187">
        <w:rPr>
          <w:sz w:val="22"/>
          <w:szCs w:val="22"/>
        </w:rPr>
        <w:t>.</w:t>
      </w:r>
    </w:p>
    <w:p w14:paraId="461A7BDC" w14:textId="6EFE724E" w:rsidR="00E77A45" w:rsidRDefault="00832E25" w:rsidP="00AB4CA4">
      <w:pPr>
        <w:pStyle w:val="Tekstpodstawowywcity"/>
        <w:widowControl w:val="0"/>
        <w:numPr>
          <w:ilvl w:val="0"/>
          <w:numId w:val="23"/>
        </w:numPr>
        <w:suppressAutoHyphens/>
        <w:autoSpaceDE w:val="0"/>
        <w:spacing w:after="0" w:line="276" w:lineRule="auto"/>
        <w:ind w:left="425" w:hanging="426"/>
        <w:jc w:val="both"/>
        <w:rPr>
          <w:sz w:val="22"/>
          <w:szCs w:val="22"/>
        </w:rPr>
      </w:pPr>
      <w:r w:rsidRPr="00C40F73">
        <w:rPr>
          <w:sz w:val="22"/>
          <w:szCs w:val="22"/>
        </w:rPr>
        <w:t>Szczegóły zakres przedmiotu niniejszego zamówienia precyzuj</w:t>
      </w:r>
      <w:r w:rsidR="005261F5">
        <w:rPr>
          <w:sz w:val="22"/>
          <w:szCs w:val="22"/>
        </w:rPr>
        <w:t>e Opis Przedmiotu Zamówienia (OPZ), składający się z</w:t>
      </w:r>
      <w:r w:rsidR="00E77A45">
        <w:rPr>
          <w:sz w:val="22"/>
          <w:szCs w:val="22"/>
        </w:rPr>
        <w:t>:</w:t>
      </w:r>
      <w:r w:rsidR="00206A60">
        <w:rPr>
          <w:sz w:val="22"/>
          <w:szCs w:val="22"/>
        </w:rPr>
        <w:t xml:space="preserve"> </w:t>
      </w:r>
      <w:r w:rsidR="00793187">
        <w:rPr>
          <w:sz w:val="22"/>
          <w:szCs w:val="22"/>
        </w:rPr>
        <w:t>Programu Funkcjonalno-Użytkowego wraz z załącznikami, Programu prac konserwatorskich i Pozwolenia konserwatorskiego.</w:t>
      </w:r>
    </w:p>
    <w:p w14:paraId="33D2EE5A" w14:textId="0C9735FD"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sidRPr="00C40F73">
        <w:rPr>
          <w:sz w:val="22"/>
          <w:szCs w:val="22"/>
        </w:rPr>
        <w:t xml:space="preserve">Pożądane </w:t>
      </w:r>
      <w:r w:rsidR="00717026" w:rsidRPr="00C40F73">
        <w:rPr>
          <w:sz w:val="22"/>
          <w:szCs w:val="22"/>
        </w:rPr>
        <w:t>jest,</w:t>
      </w:r>
      <w:r w:rsidRPr="00C40F73">
        <w:rPr>
          <w:sz w:val="22"/>
          <w:szCs w:val="22"/>
        </w:rPr>
        <w:t xml:space="preserve">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3E0EB140" w14:textId="77777777"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Pr>
          <w:sz w:val="22"/>
          <w:szCs w:val="22"/>
        </w:rPr>
        <w:t xml:space="preserve">Roboty budowlane stanowiące przedmiot niniejszego zamówienia należy wykonać zgodnie z niniejszą SWZ, </w:t>
      </w:r>
      <w:r w:rsidR="00C44281">
        <w:rPr>
          <w:sz w:val="22"/>
          <w:szCs w:val="22"/>
        </w:rPr>
        <w:t>Opisem Przedmiotu Zamówienia (OPZ)</w:t>
      </w:r>
      <w:r>
        <w:rPr>
          <w:sz w:val="22"/>
          <w:szCs w:val="22"/>
        </w:rPr>
        <w:t>,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54B2C88A" w14:textId="77777777" w:rsidR="003F7AC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69C44806" w14:textId="77777777" w:rsidR="003F7ACB" w:rsidRDefault="003F7ACB" w:rsidP="003F7ACB">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2A0BEB9E" w14:textId="77777777" w:rsidR="003F7ACB" w:rsidRDefault="003F7ACB" w:rsidP="003F7ACB">
      <w:pPr>
        <w:pStyle w:val="Tekstpodstawowywcity"/>
        <w:spacing w:after="0" w:line="276" w:lineRule="auto"/>
        <w:ind w:left="850" w:hanging="425"/>
        <w:jc w:val="both"/>
      </w:pPr>
      <w:r>
        <w:rPr>
          <w:sz w:val="22"/>
          <w:szCs w:val="22"/>
        </w:rPr>
        <w:lastRenderedPageBreak/>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265AD348" w14:textId="77777777" w:rsidR="003F7ACB" w:rsidRDefault="003F7ACB" w:rsidP="003F7ACB">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0568448E" w14:textId="77777777" w:rsidR="003F7ACB" w:rsidRDefault="003F7ACB" w:rsidP="003F7ACB">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0C1AB56F" w14:textId="030D400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zgodnie z zapisami art. 99 ust. 5 i art. 101 ust. 4 ustawy </w:t>
      </w:r>
      <w:proofErr w:type="spellStart"/>
      <w:r w:rsidR="000873DF">
        <w:rPr>
          <w:sz w:val="22"/>
          <w:szCs w:val="22"/>
        </w:rPr>
        <w:t>P</w:t>
      </w:r>
      <w:r>
        <w:rPr>
          <w:sz w:val="22"/>
          <w:szCs w:val="22"/>
        </w:rPr>
        <w:t>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781FA5">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781FA5">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781FA5">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77AF1F7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1457F925" w14:textId="649B8F5D"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781FA5">
        <w:rPr>
          <w:sz w:val="22"/>
          <w:szCs w:val="22"/>
        </w:rPr>
        <w:t>zgodności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0DFDC84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lastRenderedPageBreak/>
        <w:t xml:space="preserve">W przypadku wątpliwości co do równoważności zaproponowanych w ofercie zamienników technologii/systemów/urządzeń/materiałów równoważnych, Zamawiający w porozumieniu </w:t>
      </w:r>
      <w:r>
        <w:rPr>
          <w:sz w:val="22"/>
          <w:szCs w:val="22"/>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5BF9ECD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w:t>
      </w:r>
      <w:r w:rsidR="00621E01">
        <w:rPr>
          <w:b/>
          <w:sz w:val="22"/>
          <w:szCs w:val="22"/>
        </w:rPr>
        <w:t xml:space="preserve"> </w:t>
      </w:r>
      <w:r>
        <w:rPr>
          <w:b/>
          <w:sz w:val="22"/>
          <w:szCs w:val="22"/>
        </w:rPr>
        <w:t>w ofercie.</w:t>
      </w:r>
    </w:p>
    <w:p w14:paraId="1E00D1A6"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20778E58" w14:textId="77777777" w:rsidR="003F7ACB" w:rsidRPr="001B00E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FB15B9">
        <w:rPr>
          <w:sz w:val="22"/>
          <w:szCs w:val="22"/>
        </w:rPr>
        <w:t>6</w:t>
      </w:r>
      <w:r>
        <w:rPr>
          <w:sz w:val="22"/>
          <w:szCs w:val="22"/>
        </w:rPr>
        <w:t xml:space="preserve"> do SWZ – Projekcie Umowy.</w:t>
      </w:r>
    </w:p>
    <w:p w14:paraId="259C92EC" w14:textId="496B13FB" w:rsidR="001B00EB" w:rsidRPr="001B00EB" w:rsidRDefault="001B00EB" w:rsidP="00AB4CA4">
      <w:pPr>
        <w:pStyle w:val="Tekstpodstawowywcity"/>
        <w:widowControl w:val="0"/>
        <w:numPr>
          <w:ilvl w:val="0"/>
          <w:numId w:val="23"/>
        </w:numPr>
        <w:suppressAutoHyphens/>
        <w:autoSpaceDE w:val="0"/>
        <w:spacing w:after="0" w:line="276" w:lineRule="auto"/>
        <w:ind w:left="425" w:hanging="426"/>
        <w:jc w:val="both"/>
      </w:pPr>
      <w:r w:rsidRPr="00FA3145">
        <w:rPr>
          <w:sz w:val="22"/>
        </w:rPr>
        <w:t xml:space="preserve">Zamawiający wymaga, aby </w:t>
      </w:r>
      <w:r w:rsidR="00C959F8"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6E2ABF" w:rsidRPr="006E2ABF">
        <w:rPr>
          <w:bCs/>
          <w:sz w:val="22"/>
        </w:rPr>
        <w:t>t.j</w:t>
      </w:r>
      <w:proofErr w:type="spellEnd"/>
      <w:r w:rsidR="006E2ABF" w:rsidRPr="006E2ABF">
        <w:rPr>
          <w:bCs/>
          <w:sz w:val="22"/>
        </w:rPr>
        <w:t xml:space="preserve">. Dz. U. z 2025 r. poz. 277 z </w:t>
      </w:r>
      <w:proofErr w:type="spellStart"/>
      <w:r w:rsidR="006E2ABF" w:rsidRPr="006E2ABF">
        <w:rPr>
          <w:bCs/>
          <w:sz w:val="22"/>
        </w:rPr>
        <w:t>późn</w:t>
      </w:r>
      <w:proofErr w:type="spellEnd"/>
      <w:r w:rsidR="006E2ABF" w:rsidRPr="006E2ABF">
        <w:rPr>
          <w:bCs/>
          <w:sz w:val="22"/>
        </w:rPr>
        <w:t>. zm.</w:t>
      </w:r>
      <w:r w:rsidR="00C959F8" w:rsidRPr="00C959F8">
        <w:rPr>
          <w:sz w:val="22"/>
        </w:rPr>
        <w:t xml:space="preserve">) – z wyłączeniem osób pełniących samodzielne funkcje techniczne w budownictwie, stosowanie do art. 12 </w:t>
      </w:r>
      <w:r w:rsidR="00C959F8">
        <w:rPr>
          <w:sz w:val="22"/>
        </w:rPr>
        <w:t>i nast. ustawy Prawo budowlane,</w:t>
      </w:r>
      <w:r w:rsidRPr="00FA3145">
        <w:rPr>
          <w:sz w:val="22"/>
        </w:rPr>
        <w:t xml:space="preserve"> byli zatrudnieni </w:t>
      </w:r>
      <w:r w:rsidR="00C959F8">
        <w:rPr>
          <w:sz w:val="22"/>
        </w:rPr>
        <w:t xml:space="preserve">przez Wykonawcę </w:t>
      </w:r>
      <w:r w:rsidRPr="00FA3145">
        <w:rPr>
          <w:sz w:val="22"/>
        </w:rPr>
        <w:t>na podstawie stosunku pracy.</w:t>
      </w:r>
      <w:bookmarkEnd w:id="1"/>
    </w:p>
    <w:p w14:paraId="02BD301F" w14:textId="77777777" w:rsidR="00B26CA7" w:rsidRPr="00FA3145" w:rsidRDefault="00B26CA7" w:rsidP="00FA3145">
      <w:pPr>
        <w:tabs>
          <w:tab w:val="left" w:pos="360"/>
        </w:tabs>
        <w:spacing w:line="276" w:lineRule="auto"/>
        <w:jc w:val="both"/>
        <w:rPr>
          <w:sz w:val="22"/>
        </w:rPr>
      </w:pPr>
    </w:p>
    <w:p w14:paraId="2EEBB435" w14:textId="77777777" w:rsidR="007B7170" w:rsidRPr="00981E6C" w:rsidRDefault="007B7170" w:rsidP="006B711F">
      <w:pPr>
        <w:pStyle w:val="Nagwek3"/>
        <w:numPr>
          <w:ilvl w:val="0"/>
          <w:numId w:val="11"/>
        </w:numPr>
        <w:spacing w:line="276" w:lineRule="auto"/>
        <w:ind w:left="567" w:hanging="566"/>
        <w:jc w:val="both"/>
        <w:rPr>
          <w:caps/>
          <w:sz w:val="22"/>
          <w:highlight w:val="lightGray"/>
        </w:rPr>
      </w:pPr>
      <w:r w:rsidRPr="00981E6C">
        <w:rPr>
          <w:caps/>
          <w:sz w:val="22"/>
          <w:highlight w:val="lightGray"/>
        </w:rPr>
        <w:t xml:space="preserve">TERMIN </w:t>
      </w:r>
      <w:r w:rsidRPr="00981E6C">
        <w:rPr>
          <w:caps/>
          <w:sz w:val="22"/>
          <w:highlight w:val="lightGray"/>
          <w:shd w:val="clear" w:color="auto" w:fill="D0CECE" w:themeFill="background2" w:themeFillShade="E6"/>
        </w:rPr>
        <w:t>WYKONANIA ZAMÓWIENIA</w:t>
      </w:r>
    </w:p>
    <w:p w14:paraId="67433A08" w14:textId="77777777" w:rsidR="00425B24" w:rsidRPr="001A7918" w:rsidRDefault="00425B24" w:rsidP="00425B24">
      <w:pPr>
        <w:autoSpaceDE w:val="0"/>
        <w:autoSpaceDN w:val="0"/>
        <w:spacing w:line="276" w:lineRule="auto"/>
        <w:jc w:val="both"/>
        <w:rPr>
          <w:sz w:val="22"/>
          <w:szCs w:val="22"/>
        </w:rPr>
      </w:pPr>
    </w:p>
    <w:p w14:paraId="19162917" w14:textId="77777777" w:rsidR="00425B24" w:rsidRPr="001A7918" w:rsidRDefault="00425B24" w:rsidP="00425B24">
      <w:pPr>
        <w:numPr>
          <w:ilvl w:val="0"/>
          <w:numId w:val="24"/>
        </w:numPr>
        <w:tabs>
          <w:tab w:val="num" w:pos="426"/>
          <w:tab w:val="left" w:pos="851"/>
        </w:tabs>
        <w:autoSpaceDE w:val="0"/>
        <w:autoSpaceDN w:val="0"/>
        <w:spacing w:line="276" w:lineRule="auto"/>
        <w:ind w:left="426" w:hanging="426"/>
        <w:jc w:val="both"/>
        <w:rPr>
          <w:bCs/>
          <w:sz w:val="22"/>
          <w:szCs w:val="22"/>
        </w:rPr>
      </w:pPr>
      <w:r w:rsidRPr="001A7918">
        <w:rPr>
          <w:bCs/>
          <w:sz w:val="22"/>
          <w:szCs w:val="22"/>
        </w:rPr>
        <w:t>Zamówienie należy wykonać</w:t>
      </w:r>
      <w:r w:rsidRPr="001A7918">
        <w:rPr>
          <w:b/>
          <w:sz w:val="22"/>
          <w:szCs w:val="22"/>
        </w:rPr>
        <w:t xml:space="preserve"> </w:t>
      </w:r>
      <w:r w:rsidRPr="001A7918">
        <w:rPr>
          <w:b/>
          <w:sz w:val="22"/>
          <w:szCs w:val="22"/>
          <w:lang w:eastAsia="zh-CN"/>
        </w:rPr>
        <w:t xml:space="preserve">w terminie do dnia 30 </w:t>
      </w:r>
      <w:r>
        <w:rPr>
          <w:b/>
          <w:sz w:val="22"/>
          <w:szCs w:val="22"/>
          <w:lang w:eastAsia="zh-CN"/>
        </w:rPr>
        <w:t>listopada</w:t>
      </w:r>
      <w:r w:rsidRPr="001A7918">
        <w:rPr>
          <w:b/>
          <w:sz w:val="22"/>
          <w:szCs w:val="22"/>
          <w:lang w:eastAsia="zh-CN"/>
        </w:rPr>
        <w:t xml:space="preserve"> 202</w:t>
      </w:r>
      <w:r>
        <w:rPr>
          <w:b/>
          <w:sz w:val="22"/>
          <w:szCs w:val="22"/>
          <w:lang w:eastAsia="zh-CN"/>
        </w:rPr>
        <w:t>6</w:t>
      </w:r>
      <w:r w:rsidRPr="001A7918">
        <w:rPr>
          <w:b/>
          <w:sz w:val="22"/>
          <w:szCs w:val="22"/>
          <w:lang w:eastAsia="zh-CN"/>
        </w:rPr>
        <w:t xml:space="preserve"> roku</w:t>
      </w:r>
      <w:r w:rsidRPr="001A7918">
        <w:rPr>
          <w:sz w:val="22"/>
          <w:szCs w:val="22"/>
          <w:lang w:eastAsia="zh-CN"/>
        </w:rPr>
        <w:t>,</w:t>
      </w:r>
      <w:r w:rsidRPr="001A7918">
        <w:rPr>
          <w:sz w:val="22"/>
          <w:szCs w:val="22"/>
          <w:shd w:val="clear" w:color="auto" w:fill="FFFFFF"/>
        </w:rPr>
        <w:t xml:space="preserve"> z zastrzeżeniem, że prace projektowe, o których mowa w rozdziale II pkt 2 </w:t>
      </w:r>
      <w:proofErr w:type="spellStart"/>
      <w:r w:rsidRPr="001A7918">
        <w:rPr>
          <w:sz w:val="22"/>
          <w:szCs w:val="22"/>
          <w:shd w:val="clear" w:color="auto" w:fill="FFFFFF"/>
        </w:rPr>
        <w:t>ppkt</w:t>
      </w:r>
      <w:proofErr w:type="spellEnd"/>
      <w:r w:rsidRPr="001A7918">
        <w:rPr>
          <w:sz w:val="22"/>
          <w:szCs w:val="22"/>
          <w:shd w:val="clear" w:color="auto" w:fill="FFFFFF"/>
        </w:rPr>
        <w:t xml:space="preserve"> 1) SWZ, należy wykonać w terminie do </w:t>
      </w:r>
      <w:r>
        <w:rPr>
          <w:sz w:val="22"/>
          <w:szCs w:val="22"/>
          <w:shd w:val="clear" w:color="auto" w:fill="FFFFFF"/>
        </w:rPr>
        <w:t>4</w:t>
      </w:r>
      <w:r w:rsidRPr="001A7918">
        <w:rPr>
          <w:sz w:val="22"/>
          <w:szCs w:val="22"/>
          <w:shd w:val="clear" w:color="auto" w:fill="FFFFFF"/>
        </w:rPr>
        <w:t xml:space="preserve"> miesięcy od dnia zawarcia umowy w sprawie zamówienia publicznego. </w:t>
      </w:r>
    </w:p>
    <w:p w14:paraId="02330537" w14:textId="08B2C67B" w:rsidR="00425B24" w:rsidRPr="001A7918" w:rsidRDefault="00425B24" w:rsidP="00425B24">
      <w:pPr>
        <w:numPr>
          <w:ilvl w:val="0"/>
          <w:numId w:val="24"/>
        </w:numPr>
        <w:tabs>
          <w:tab w:val="num" w:pos="426"/>
        </w:tabs>
        <w:autoSpaceDE w:val="0"/>
        <w:autoSpaceDN w:val="0"/>
        <w:spacing w:line="276" w:lineRule="auto"/>
        <w:ind w:left="426" w:hanging="426"/>
        <w:jc w:val="both"/>
        <w:rPr>
          <w:bCs/>
          <w:sz w:val="22"/>
          <w:szCs w:val="22"/>
        </w:rPr>
      </w:pPr>
      <w:r w:rsidRPr="001A7918">
        <w:rPr>
          <w:sz w:val="22"/>
          <w:szCs w:val="22"/>
          <w:shd w:val="clear" w:color="auto" w:fill="FFFFFF"/>
        </w:rPr>
        <w:t xml:space="preserve">Stosownie do art. 436 pkt 1) ustawy </w:t>
      </w:r>
      <w:proofErr w:type="spellStart"/>
      <w:r w:rsidRPr="001A7918">
        <w:rPr>
          <w:sz w:val="22"/>
          <w:szCs w:val="22"/>
          <w:shd w:val="clear" w:color="auto" w:fill="FFFFFF"/>
        </w:rPr>
        <w:t>Pzp</w:t>
      </w:r>
      <w:proofErr w:type="spellEnd"/>
      <w:r w:rsidRPr="001A7918">
        <w:rPr>
          <w:sz w:val="22"/>
          <w:szCs w:val="22"/>
          <w:shd w:val="clear" w:color="auto" w:fill="FFFFFF"/>
        </w:rPr>
        <w:t xml:space="preserve">, Zamawiający informuje, że określenie terminu wykonania zamówienia poprzez wskazanie daty, jest uzasadnione obiektywnymi przyczynami, bowiem wynika z faktu, iż termin realizacji i rozliczenia Projektu, objętego umową o dofinasowanie, został wyznaczony do dnia </w:t>
      </w:r>
      <w:r>
        <w:rPr>
          <w:sz w:val="22"/>
          <w:szCs w:val="22"/>
          <w:shd w:val="clear" w:color="auto" w:fill="FFFFFF"/>
        </w:rPr>
        <w:t>31 grudnia</w:t>
      </w:r>
      <w:r w:rsidRPr="001A7918">
        <w:rPr>
          <w:sz w:val="22"/>
          <w:szCs w:val="22"/>
          <w:shd w:val="clear" w:color="auto" w:fill="FFFFFF"/>
        </w:rPr>
        <w:t xml:space="preserve"> 202</w:t>
      </w:r>
      <w:r>
        <w:rPr>
          <w:sz w:val="22"/>
          <w:szCs w:val="22"/>
          <w:shd w:val="clear" w:color="auto" w:fill="FFFFFF"/>
        </w:rPr>
        <w:t>6</w:t>
      </w:r>
      <w:r w:rsidRPr="001A7918">
        <w:rPr>
          <w:sz w:val="22"/>
          <w:szCs w:val="22"/>
          <w:shd w:val="clear" w:color="auto" w:fill="FFFFFF"/>
        </w:rPr>
        <w:t xml:space="preserve"> roku. Dlatego też, termin wykonania niniejszego zamówienia określono do dnia 30 </w:t>
      </w:r>
      <w:r>
        <w:rPr>
          <w:sz w:val="22"/>
          <w:szCs w:val="22"/>
          <w:shd w:val="clear" w:color="auto" w:fill="FFFFFF"/>
        </w:rPr>
        <w:t>listopada 2026</w:t>
      </w:r>
      <w:r w:rsidRPr="001A7918">
        <w:rPr>
          <w:sz w:val="22"/>
          <w:szCs w:val="22"/>
          <w:shd w:val="clear" w:color="auto" w:fill="FFFFFF"/>
        </w:rPr>
        <w:t xml:space="preserve"> roku, pozostawiając dodatkowy czas na odbiór zamówienia i jego rozliczenie.</w:t>
      </w:r>
    </w:p>
    <w:p w14:paraId="7A5BC8BF" w14:textId="77777777" w:rsidR="00425B24" w:rsidRPr="001A7918" w:rsidRDefault="00425B24" w:rsidP="00425B24">
      <w:pPr>
        <w:numPr>
          <w:ilvl w:val="0"/>
          <w:numId w:val="24"/>
        </w:numPr>
        <w:tabs>
          <w:tab w:val="num" w:pos="426"/>
        </w:tabs>
        <w:autoSpaceDE w:val="0"/>
        <w:autoSpaceDN w:val="0"/>
        <w:spacing w:line="276" w:lineRule="auto"/>
        <w:ind w:left="426" w:hanging="426"/>
        <w:jc w:val="both"/>
        <w:rPr>
          <w:bCs/>
          <w:sz w:val="22"/>
          <w:szCs w:val="22"/>
        </w:rPr>
      </w:pPr>
      <w:r w:rsidRPr="001A7918">
        <w:rPr>
          <w:sz w:val="22"/>
          <w:szCs w:val="22"/>
          <w:shd w:val="clear" w:color="auto" w:fill="FFFFFF"/>
        </w:rPr>
        <w:t>Stwierdzenie prawidłowego wykonania przedmiotu zamówienia nastąpi po podpisaniu przez strony protokołu końcowego (bez uwag) oraz złożenie przez Wykonawcę kompletnego wniosku o pozwolenie na użytkowanie albo zgłoszenie zakończenia robót</w:t>
      </w:r>
      <w:r w:rsidRPr="001A7918">
        <w:rPr>
          <w:bCs/>
          <w:sz w:val="22"/>
          <w:szCs w:val="22"/>
        </w:rPr>
        <w:t>.</w:t>
      </w:r>
    </w:p>
    <w:p w14:paraId="2E314951" w14:textId="77777777" w:rsidR="00425B24" w:rsidRPr="001A7918" w:rsidRDefault="00425B24" w:rsidP="00425B24">
      <w:pPr>
        <w:tabs>
          <w:tab w:val="num" w:pos="426"/>
        </w:tabs>
        <w:autoSpaceDE w:val="0"/>
        <w:autoSpaceDN w:val="0"/>
        <w:spacing w:line="276" w:lineRule="auto"/>
        <w:ind w:left="426" w:hanging="426"/>
        <w:jc w:val="both"/>
        <w:rPr>
          <w:bCs/>
          <w:sz w:val="22"/>
          <w:szCs w:val="22"/>
        </w:rPr>
      </w:pPr>
      <w:r w:rsidRPr="001A7918">
        <w:rPr>
          <w:bCs/>
          <w:sz w:val="22"/>
          <w:szCs w:val="22"/>
        </w:rPr>
        <w:t>4.</w:t>
      </w:r>
      <w:r w:rsidRPr="001A7918">
        <w:rPr>
          <w:bCs/>
          <w:sz w:val="22"/>
          <w:szCs w:val="22"/>
        </w:rPr>
        <w:tab/>
        <w:t xml:space="preserve">Wymagany okres </w:t>
      </w:r>
      <w:r w:rsidRPr="001A7918">
        <w:rPr>
          <w:b/>
          <w:bCs/>
          <w:sz w:val="22"/>
          <w:szCs w:val="22"/>
        </w:rPr>
        <w:t>gwarancji</w:t>
      </w:r>
      <w:r w:rsidRPr="001A7918">
        <w:rPr>
          <w:bCs/>
          <w:sz w:val="22"/>
          <w:szCs w:val="22"/>
        </w:rPr>
        <w:t xml:space="preserve"> na wykonane, w ramach zamówienia roboty budowlane i przyrodnicze (materiały, robociznę, instalacje i urządzenia) wynosi nie mniej niż </w:t>
      </w:r>
      <w:r w:rsidRPr="001A7918">
        <w:rPr>
          <w:b/>
          <w:bCs/>
          <w:sz w:val="22"/>
          <w:szCs w:val="22"/>
        </w:rPr>
        <w:t>36 miesięcy, z zastrzeżeniem, że Wykonawcy mogą udzielić Zamawiającemu dłuższej gwarancji</w:t>
      </w:r>
      <w:r w:rsidRPr="001A7918">
        <w:rPr>
          <w:bCs/>
          <w:sz w:val="22"/>
          <w:szCs w:val="22"/>
        </w:rPr>
        <w:t>. Gwarancja jakości rozpoczyna bieg w dniu odbioru końcowego i przejęcia robót przez Zamawiającego, co zostanie poświadczone podpisaniem (bez uwag) protokołu odbioru końcowego dla całości robót.</w:t>
      </w:r>
    </w:p>
    <w:p w14:paraId="33D6717B" w14:textId="77777777" w:rsidR="00425B24" w:rsidRPr="001A7918" w:rsidRDefault="00425B24" w:rsidP="00425B24">
      <w:pPr>
        <w:tabs>
          <w:tab w:val="num" w:pos="426"/>
        </w:tabs>
        <w:autoSpaceDE w:val="0"/>
        <w:autoSpaceDN w:val="0"/>
        <w:spacing w:line="276" w:lineRule="auto"/>
        <w:ind w:left="426" w:hanging="426"/>
        <w:jc w:val="both"/>
        <w:rPr>
          <w:bCs/>
          <w:sz w:val="22"/>
          <w:szCs w:val="22"/>
        </w:rPr>
      </w:pPr>
      <w:r w:rsidRPr="001A7918">
        <w:rPr>
          <w:bCs/>
          <w:sz w:val="22"/>
          <w:szCs w:val="22"/>
        </w:rPr>
        <w:t>5.</w:t>
      </w:r>
      <w:r w:rsidRPr="001A7918">
        <w:rPr>
          <w:bCs/>
          <w:sz w:val="22"/>
          <w:szCs w:val="22"/>
        </w:rPr>
        <w:tab/>
        <w:t xml:space="preserve">Roboty objęte są </w:t>
      </w:r>
      <w:r w:rsidRPr="001A7918">
        <w:rPr>
          <w:b/>
          <w:bCs/>
          <w:sz w:val="22"/>
          <w:szCs w:val="22"/>
        </w:rPr>
        <w:t>minimum</w:t>
      </w:r>
      <w:r w:rsidRPr="001A7918">
        <w:rPr>
          <w:bCs/>
          <w:sz w:val="22"/>
          <w:szCs w:val="22"/>
        </w:rPr>
        <w:t xml:space="preserve"> </w:t>
      </w:r>
      <w:r w:rsidRPr="001A7918">
        <w:rPr>
          <w:b/>
          <w:bCs/>
          <w:sz w:val="22"/>
          <w:szCs w:val="22"/>
        </w:rPr>
        <w:t>36 miesięcznym</w:t>
      </w:r>
      <w:r w:rsidRPr="001A7918">
        <w:rPr>
          <w:bCs/>
          <w:sz w:val="22"/>
          <w:szCs w:val="22"/>
        </w:rPr>
        <w:t xml:space="preserve"> okresem </w:t>
      </w:r>
      <w:r w:rsidRPr="001A7918">
        <w:rPr>
          <w:b/>
          <w:bCs/>
          <w:sz w:val="22"/>
          <w:szCs w:val="22"/>
        </w:rPr>
        <w:t>rękojmi za wady, z zastrzeżeniem, że Wykonawcy mogą udzielić Zamawiającemu dłuższej rękojmi</w:t>
      </w:r>
      <w:r w:rsidRPr="001A7918">
        <w:rPr>
          <w:bCs/>
          <w:sz w:val="22"/>
          <w:szCs w:val="22"/>
        </w:rPr>
        <w:t xml:space="preserve">, którego bieg rozpoczyna się w </w:t>
      </w:r>
      <w:r w:rsidRPr="001A7918">
        <w:rPr>
          <w:bCs/>
          <w:sz w:val="22"/>
          <w:szCs w:val="22"/>
        </w:rPr>
        <w:lastRenderedPageBreak/>
        <w:t>dniu odbioru końcowego i przejęcia robót przez Zamawiającego, co zostanie poświadczone podpisaniem (bez uwag) protokołu odbioru końcowego dla całości robót</w:t>
      </w:r>
    </w:p>
    <w:p w14:paraId="44CC5958" w14:textId="77777777" w:rsidR="00425B24" w:rsidRPr="001A7918" w:rsidRDefault="00425B24" w:rsidP="00425B24">
      <w:pPr>
        <w:tabs>
          <w:tab w:val="num" w:pos="426"/>
        </w:tabs>
        <w:autoSpaceDE w:val="0"/>
        <w:autoSpaceDN w:val="0"/>
        <w:spacing w:line="276" w:lineRule="auto"/>
        <w:ind w:left="426" w:hanging="426"/>
        <w:jc w:val="both"/>
        <w:rPr>
          <w:bCs/>
          <w:sz w:val="22"/>
          <w:szCs w:val="22"/>
        </w:rPr>
      </w:pPr>
      <w:r w:rsidRPr="001A7918">
        <w:rPr>
          <w:bCs/>
          <w:sz w:val="22"/>
          <w:szCs w:val="22"/>
        </w:rPr>
        <w:t>6.</w:t>
      </w:r>
      <w:r w:rsidRPr="001A7918">
        <w:rPr>
          <w:bCs/>
          <w:sz w:val="22"/>
          <w:szCs w:val="22"/>
        </w:rPr>
        <w:tab/>
        <w:t>Warunki gwarancji i rękojmi określone zostały w Załączniku nr 6 do SWZ – Projekcie Umowy.</w:t>
      </w:r>
    </w:p>
    <w:p w14:paraId="6E8C60C1" w14:textId="77777777" w:rsidR="00425B24" w:rsidRPr="001A7918" w:rsidRDefault="00425B24" w:rsidP="00425B24">
      <w:pPr>
        <w:tabs>
          <w:tab w:val="num" w:pos="426"/>
        </w:tabs>
        <w:autoSpaceDE w:val="0"/>
        <w:autoSpaceDN w:val="0"/>
        <w:spacing w:line="276" w:lineRule="auto"/>
        <w:jc w:val="both"/>
        <w:rPr>
          <w:bCs/>
          <w:sz w:val="22"/>
          <w:szCs w:val="22"/>
        </w:rPr>
      </w:pPr>
    </w:p>
    <w:p w14:paraId="0B100AF8"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018179CE" w14:textId="77777777" w:rsidR="007B7170" w:rsidRPr="00FA3145" w:rsidRDefault="007B7170" w:rsidP="00FA3145">
      <w:pPr>
        <w:pStyle w:val="Tekstpodstawowy"/>
        <w:tabs>
          <w:tab w:val="clear" w:pos="142"/>
        </w:tabs>
        <w:spacing w:line="276" w:lineRule="auto"/>
        <w:rPr>
          <w:sz w:val="22"/>
        </w:rPr>
      </w:pPr>
    </w:p>
    <w:p w14:paraId="5F2A7FAB"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5F1E96DD" w14:textId="77777777" w:rsidR="00504D6C" w:rsidRDefault="00504D6C" w:rsidP="00504D6C">
      <w:pPr>
        <w:pStyle w:val="Tekstpodstawowy"/>
        <w:tabs>
          <w:tab w:val="clear" w:pos="142"/>
        </w:tabs>
        <w:spacing w:line="276" w:lineRule="auto"/>
        <w:ind w:left="426"/>
        <w:rPr>
          <w:b/>
          <w:sz w:val="22"/>
        </w:rPr>
      </w:pPr>
    </w:p>
    <w:p w14:paraId="08C0B54E" w14:textId="77777777" w:rsidR="007B2CD4"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DA43CB2" w14:textId="77777777" w:rsidR="001C1083" w:rsidRPr="00FA3145" w:rsidRDefault="001C1083" w:rsidP="001C1083">
      <w:pPr>
        <w:pStyle w:val="Tekstpodstawowy"/>
        <w:tabs>
          <w:tab w:val="clear" w:pos="142"/>
        </w:tabs>
        <w:spacing w:line="276" w:lineRule="auto"/>
        <w:ind w:left="851"/>
        <w:rPr>
          <w:b/>
          <w:sz w:val="22"/>
        </w:rPr>
      </w:pPr>
    </w:p>
    <w:p w14:paraId="74105AD9" w14:textId="77777777" w:rsidR="00781FA5" w:rsidRPr="004E2FAB" w:rsidRDefault="00781FA5" w:rsidP="00781FA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327A207B" w14:textId="77777777" w:rsidR="00781FA5" w:rsidRPr="004E2FAB" w:rsidRDefault="00781FA5" w:rsidP="00781FA5">
      <w:pPr>
        <w:spacing w:line="276" w:lineRule="auto"/>
        <w:ind w:left="851"/>
        <w:jc w:val="both"/>
        <w:rPr>
          <w:sz w:val="22"/>
          <w:szCs w:val="22"/>
        </w:rPr>
      </w:pPr>
    </w:p>
    <w:p w14:paraId="123CED05" w14:textId="04449606" w:rsidR="00781FA5" w:rsidRPr="00244E47" w:rsidRDefault="00781FA5" w:rsidP="00781FA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w:t>
      </w:r>
      <w:proofErr w:type="spellStart"/>
      <w:r w:rsidR="006E2ABF" w:rsidRPr="006E2ABF">
        <w:rPr>
          <w:sz w:val="22"/>
          <w:szCs w:val="22"/>
        </w:rPr>
        <w:t>t.j</w:t>
      </w:r>
      <w:proofErr w:type="spellEnd"/>
      <w:r w:rsidR="006E2ABF" w:rsidRPr="006E2ABF">
        <w:rPr>
          <w:sz w:val="22"/>
          <w:szCs w:val="22"/>
        </w:rPr>
        <w:t>. Dz. U. z 2025 r. poz. 514</w:t>
      </w:r>
      <w:r w:rsidRPr="00244E47">
        <w:rPr>
          <w:sz w:val="22"/>
          <w:szCs w:val="22"/>
        </w:rPr>
        <w:t>), Z postępowania o udzielenie zamówienia wyklucza się:</w:t>
      </w:r>
    </w:p>
    <w:p w14:paraId="465DA698"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11CCDD87"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17F4F18E" w14:textId="6585BDDA" w:rsidR="006E2ABF" w:rsidRPr="006E2ABF" w:rsidRDefault="00781FA5" w:rsidP="006E2ABF">
      <w:pPr>
        <w:pStyle w:val="Akapitzlist"/>
        <w:numPr>
          <w:ilvl w:val="0"/>
          <w:numId w:val="34"/>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sidR="006E2ABF">
        <w:rPr>
          <w:sz w:val="22"/>
          <w:szCs w:val="22"/>
        </w:rPr>
        <w:t>.</w:t>
      </w:r>
    </w:p>
    <w:p w14:paraId="5AE9298C" w14:textId="77777777" w:rsidR="006E2ABF" w:rsidRDefault="006E2ABF" w:rsidP="00781FA5">
      <w:pPr>
        <w:spacing w:line="276" w:lineRule="auto"/>
        <w:ind w:left="851"/>
        <w:jc w:val="both"/>
        <w:rPr>
          <w:sz w:val="22"/>
          <w:szCs w:val="22"/>
        </w:rPr>
      </w:pPr>
    </w:p>
    <w:p w14:paraId="5F30868B" w14:textId="2BEA69CA" w:rsidR="00781FA5" w:rsidRPr="001E025A" w:rsidRDefault="00781FA5" w:rsidP="00781FA5">
      <w:pPr>
        <w:spacing w:line="276" w:lineRule="auto"/>
        <w:ind w:left="851"/>
        <w:jc w:val="both"/>
        <w:rPr>
          <w:sz w:val="22"/>
          <w:szCs w:val="22"/>
        </w:rPr>
      </w:pPr>
      <w:r w:rsidRPr="004E2FAB">
        <w:rPr>
          <w:sz w:val="22"/>
          <w:szCs w:val="22"/>
        </w:rPr>
        <w:t xml:space="preserve">Powyższe do potwierdzenia przez Wykonawcę oświadczeniem do oferty – </w:t>
      </w:r>
      <w:r w:rsidRPr="004E2FAB">
        <w:rPr>
          <w:b/>
          <w:bCs/>
          <w:sz w:val="22"/>
          <w:szCs w:val="22"/>
        </w:rPr>
        <w:t>Załącznik Nr 2 do SWZ</w:t>
      </w:r>
      <w:r w:rsidRPr="004E2FAB">
        <w:rPr>
          <w:sz w:val="22"/>
          <w:szCs w:val="22"/>
        </w:rPr>
        <w:t>.</w:t>
      </w:r>
    </w:p>
    <w:p w14:paraId="63A66B8B" w14:textId="77777777" w:rsidR="00781FA5" w:rsidRPr="0002197C" w:rsidRDefault="00781FA5" w:rsidP="00781FA5">
      <w:pPr>
        <w:ind w:left="709"/>
        <w:jc w:val="both"/>
        <w:rPr>
          <w:b/>
          <w:strike/>
          <w:sz w:val="22"/>
          <w:szCs w:val="22"/>
        </w:rPr>
      </w:pPr>
    </w:p>
    <w:p w14:paraId="2737F07F" w14:textId="77777777" w:rsidR="001123F4" w:rsidRPr="00FA3145"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2811ED6A" w14:textId="77777777" w:rsidR="00590635" w:rsidRPr="00FA3145" w:rsidRDefault="00590635" w:rsidP="00FA3145">
      <w:pPr>
        <w:pStyle w:val="Akapitzlist"/>
        <w:spacing w:line="276" w:lineRule="auto"/>
        <w:ind w:left="0"/>
        <w:rPr>
          <w:sz w:val="22"/>
        </w:rPr>
      </w:pPr>
    </w:p>
    <w:p w14:paraId="52CDB49A"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38966185" w14:textId="77777777" w:rsidR="00DC25E3" w:rsidRDefault="00DC25E3" w:rsidP="005A605A">
      <w:pPr>
        <w:pStyle w:val="Tekstpodstawowy"/>
        <w:tabs>
          <w:tab w:val="clear" w:pos="142"/>
        </w:tabs>
        <w:spacing w:line="276" w:lineRule="auto"/>
        <w:ind w:left="1276"/>
        <w:rPr>
          <w:bCs/>
          <w:sz w:val="22"/>
          <w:szCs w:val="22"/>
        </w:rPr>
      </w:pPr>
    </w:p>
    <w:p w14:paraId="7C280288"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3558EBB8" w14:textId="77777777" w:rsidR="009E3DA8" w:rsidRPr="00FA3145" w:rsidRDefault="009E3DA8" w:rsidP="005A605A">
      <w:pPr>
        <w:pStyle w:val="Tekstpodstawowy"/>
        <w:tabs>
          <w:tab w:val="clear" w:pos="142"/>
        </w:tabs>
        <w:spacing w:line="276" w:lineRule="auto"/>
        <w:ind w:left="1276"/>
        <w:rPr>
          <w:bCs/>
          <w:sz w:val="22"/>
          <w:szCs w:val="22"/>
        </w:rPr>
      </w:pPr>
    </w:p>
    <w:p w14:paraId="6A46A72E"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lastRenderedPageBreak/>
        <w:t>uprawnień do prowadzenia określonej działalności gospodarczej lub zawodowej, o ile wynika to z odrębnych przepisów:</w:t>
      </w:r>
    </w:p>
    <w:p w14:paraId="0168A723" w14:textId="77777777" w:rsidR="00504D6C" w:rsidRDefault="00504D6C" w:rsidP="00504D6C">
      <w:pPr>
        <w:pStyle w:val="Tekstpodstawowy"/>
        <w:tabs>
          <w:tab w:val="clear" w:pos="142"/>
        </w:tabs>
        <w:spacing w:line="276" w:lineRule="auto"/>
        <w:ind w:left="1276"/>
        <w:rPr>
          <w:b/>
          <w:sz w:val="22"/>
          <w:szCs w:val="22"/>
        </w:rPr>
      </w:pPr>
    </w:p>
    <w:p w14:paraId="165C945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39254106" w14:textId="77777777" w:rsidR="00B50CA4" w:rsidRDefault="00B50CA4" w:rsidP="005A605A">
      <w:pPr>
        <w:pStyle w:val="Tekstpodstawowy"/>
        <w:tabs>
          <w:tab w:val="clear" w:pos="142"/>
        </w:tabs>
        <w:spacing w:line="276" w:lineRule="auto"/>
        <w:ind w:left="1276"/>
        <w:rPr>
          <w:bCs/>
          <w:sz w:val="22"/>
          <w:szCs w:val="22"/>
        </w:rPr>
      </w:pPr>
    </w:p>
    <w:p w14:paraId="107E9B1E"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6411905C" w14:textId="77777777" w:rsidR="00B00CAE" w:rsidRPr="00FA3145" w:rsidRDefault="00B00CAE" w:rsidP="005A605A">
      <w:pPr>
        <w:pStyle w:val="Tekstpodstawowy"/>
        <w:tabs>
          <w:tab w:val="clear" w:pos="142"/>
        </w:tabs>
        <w:spacing w:line="276" w:lineRule="auto"/>
        <w:ind w:left="1276" w:hanging="425"/>
        <w:rPr>
          <w:b/>
          <w:sz w:val="22"/>
          <w:szCs w:val="22"/>
        </w:rPr>
      </w:pPr>
    </w:p>
    <w:p w14:paraId="09BCC984" w14:textId="4D3EB7D6" w:rsidR="00B00CAE" w:rsidRDefault="00781FA5" w:rsidP="00781FA5">
      <w:pPr>
        <w:pStyle w:val="Tekstpodstawowy"/>
        <w:tabs>
          <w:tab w:val="clear" w:pos="142"/>
        </w:tabs>
        <w:spacing w:line="276" w:lineRule="auto"/>
        <w:ind w:left="1701" w:hanging="425"/>
        <w:rPr>
          <w:b/>
          <w:sz w:val="22"/>
          <w:szCs w:val="22"/>
        </w:rPr>
      </w:pPr>
      <w:r w:rsidRPr="00FA3145">
        <w:rPr>
          <w:bCs/>
          <w:sz w:val="22"/>
          <w:szCs w:val="22"/>
        </w:rPr>
        <w:t>Zamawiający nie precyzuje w tym zakresie szczegółowych warunków.</w:t>
      </w:r>
    </w:p>
    <w:p w14:paraId="4FC3A199" w14:textId="77777777" w:rsidR="00781FA5" w:rsidRPr="00FA3145" w:rsidRDefault="00781FA5" w:rsidP="005A605A">
      <w:pPr>
        <w:pStyle w:val="Tekstpodstawowy"/>
        <w:tabs>
          <w:tab w:val="clear" w:pos="142"/>
        </w:tabs>
        <w:spacing w:line="276" w:lineRule="auto"/>
        <w:ind w:left="1276" w:hanging="425"/>
        <w:rPr>
          <w:b/>
          <w:sz w:val="22"/>
          <w:szCs w:val="22"/>
        </w:rPr>
      </w:pPr>
    </w:p>
    <w:p w14:paraId="2A8B82E7"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2C4BCD39" w14:textId="77777777" w:rsidR="00BF1E68" w:rsidRPr="00FA3145" w:rsidRDefault="00BF1E68" w:rsidP="00BF1E68">
      <w:pPr>
        <w:pStyle w:val="Tekstpodstawowy"/>
        <w:tabs>
          <w:tab w:val="clear" w:pos="142"/>
        </w:tabs>
        <w:spacing w:line="276" w:lineRule="auto"/>
        <w:ind w:left="1276"/>
        <w:rPr>
          <w:b/>
          <w:sz w:val="22"/>
          <w:szCs w:val="22"/>
        </w:rPr>
      </w:pPr>
    </w:p>
    <w:p w14:paraId="6A533FA1" w14:textId="77777777" w:rsidR="00B57748" w:rsidRPr="00002AB0" w:rsidRDefault="00B57748" w:rsidP="006B711F">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w:t>
      </w:r>
      <w:r w:rsidRPr="00002AB0">
        <w:rPr>
          <w:sz w:val="22"/>
        </w:rPr>
        <w:t xml:space="preserve">jeżeli okres prowadzenia działalności jest krótszy – w tym okresie, wykonał </w:t>
      </w:r>
      <w:r w:rsidRPr="00002AB0">
        <w:rPr>
          <w:b/>
          <w:sz w:val="22"/>
        </w:rPr>
        <w:t>co najmniej:</w:t>
      </w:r>
      <w:r w:rsidRPr="00002AB0">
        <w:rPr>
          <w:sz w:val="22"/>
        </w:rPr>
        <w:t xml:space="preserve"> </w:t>
      </w:r>
    </w:p>
    <w:p w14:paraId="16BD0471" w14:textId="77777777" w:rsidR="00FD590F" w:rsidRPr="00002AB0" w:rsidRDefault="00FD590F" w:rsidP="00FD590F">
      <w:pPr>
        <w:pStyle w:val="Tekstpodstawowy"/>
        <w:spacing w:line="276" w:lineRule="auto"/>
        <w:ind w:left="2138"/>
        <w:rPr>
          <w:kern w:val="3"/>
          <w:sz w:val="22"/>
          <w:lang w:eastAsia="ar-SA"/>
        </w:rPr>
      </w:pPr>
    </w:p>
    <w:p w14:paraId="6C602DAD" w14:textId="39218B82" w:rsidR="00FD590F" w:rsidRPr="00002AB0"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t xml:space="preserve">w okresie ostatnich 5 lat przed upływem terminu składania ofert, a jeżeli okres prowadzenia działalności jest krótszy – w tym okresie, należycie wykonał co najmniej jedną (1) robotę budowlaną wykonaną w systemie zaprojektuj i wybuduj której zakres obejmował </w:t>
      </w:r>
      <w:r w:rsidR="005261F5" w:rsidRPr="00FD590F">
        <w:rPr>
          <w:b/>
          <w:kern w:val="3"/>
          <w:sz w:val="22"/>
          <w:lang w:eastAsia="ar-SA"/>
        </w:rPr>
        <w:t xml:space="preserve">budowę, przebudowę lub remont </w:t>
      </w:r>
      <w:r w:rsidR="00425B24">
        <w:rPr>
          <w:b/>
          <w:kern w:val="3"/>
          <w:sz w:val="22"/>
          <w:lang w:eastAsia="ar-SA"/>
        </w:rPr>
        <w:t>budynku</w:t>
      </w:r>
      <w:r w:rsidR="005261F5" w:rsidRPr="00FD590F">
        <w:rPr>
          <w:kern w:val="3"/>
          <w:sz w:val="22"/>
          <w:lang w:eastAsia="ar-SA"/>
        </w:rPr>
        <w:t xml:space="preserve">, a wartość tej budowy, przebudowy lub remontu wyniosła </w:t>
      </w:r>
      <w:r w:rsidR="005261F5" w:rsidRPr="00FD590F">
        <w:rPr>
          <w:b/>
          <w:kern w:val="3"/>
          <w:sz w:val="22"/>
          <w:lang w:eastAsia="ar-SA"/>
        </w:rPr>
        <w:t xml:space="preserve">co najmniej </w:t>
      </w:r>
      <w:r w:rsidR="00425B24">
        <w:rPr>
          <w:b/>
          <w:kern w:val="3"/>
          <w:sz w:val="22"/>
          <w:lang w:eastAsia="ar-SA"/>
        </w:rPr>
        <w:t>1 0</w:t>
      </w:r>
      <w:r w:rsidR="004A3194">
        <w:rPr>
          <w:b/>
          <w:kern w:val="3"/>
          <w:sz w:val="22"/>
          <w:lang w:eastAsia="ar-SA"/>
        </w:rPr>
        <w:t>00</w:t>
      </w:r>
      <w:r w:rsidR="005261F5" w:rsidRPr="00FD590F">
        <w:rPr>
          <w:b/>
          <w:kern w:val="3"/>
          <w:sz w:val="22"/>
          <w:lang w:eastAsia="ar-SA"/>
        </w:rPr>
        <w:t> 000,00 PLN brutto</w:t>
      </w:r>
      <w:r w:rsidRPr="00002AB0">
        <w:rPr>
          <w:kern w:val="3"/>
          <w:sz w:val="22"/>
          <w:lang w:eastAsia="ar-SA"/>
        </w:rPr>
        <w:t>,</w:t>
      </w:r>
    </w:p>
    <w:p w14:paraId="40C542C1" w14:textId="77777777" w:rsidR="00FD590F" w:rsidRPr="00002AB0" w:rsidRDefault="00FD590F" w:rsidP="00FD590F">
      <w:pPr>
        <w:pStyle w:val="Tekstpodstawowy"/>
        <w:spacing w:line="276" w:lineRule="auto"/>
        <w:ind w:left="1985" w:hanging="425"/>
        <w:rPr>
          <w:kern w:val="3"/>
          <w:sz w:val="22"/>
          <w:lang w:eastAsia="ar-SA"/>
        </w:rPr>
      </w:pPr>
    </w:p>
    <w:p w14:paraId="6A9EB828" w14:textId="77777777" w:rsidR="00FD590F" w:rsidRPr="00002AB0" w:rsidRDefault="00FD590F" w:rsidP="00FD590F">
      <w:pPr>
        <w:pStyle w:val="Tekstpodstawowy"/>
        <w:spacing w:line="276" w:lineRule="auto"/>
        <w:ind w:left="1560"/>
        <w:rPr>
          <w:kern w:val="3"/>
          <w:sz w:val="22"/>
          <w:lang w:eastAsia="ar-SA"/>
        </w:rPr>
      </w:pPr>
      <w:r w:rsidRPr="00002AB0">
        <w:rPr>
          <w:kern w:val="3"/>
          <w:sz w:val="22"/>
          <w:lang w:eastAsia="ar-SA"/>
        </w:rPr>
        <w:t>albo:</w:t>
      </w:r>
      <w:r w:rsidRPr="00002AB0">
        <w:rPr>
          <w:kern w:val="3"/>
          <w:sz w:val="22"/>
          <w:lang w:eastAsia="ar-SA"/>
        </w:rPr>
        <w:tab/>
      </w:r>
    </w:p>
    <w:p w14:paraId="660BD2C3" w14:textId="77777777" w:rsidR="00FD590F" w:rsidRPr="00002AB0" w:rsidRDefault="00FD590F" w:rsidP="00FD590F">
      <w:pPr>
        <w:pStyle w:val="Tekstpodstawowy"/>
        <w:spacing w:line="276" w:lineRule="auto"/>
        <w:ind w:left="1985" w:hanging="425"/>
        <w:rPr>
          <w:kern w:val="3"/>
          <w:sz w:val="22"/>
          <w:lang w:eastAsia="ar-SA"/>
        </w:rPr>
      </w:pPr>
    </w:p>
    <w:p w14:paraId="6EA162D2" w14:textId="1C497FF3" w:rsidR="00FD590F" w:rsidRPr="00002AB0"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t xml:space="preserve">w okresie ostatnich </w:t>
      </w:r>
      <w:r w:rsidR="00781FA5">
        <w:rPr>
          <w:kern w:val="3"/>
          <w:sz w:val="22"/>
          <w:lang w:eastAsia="ar-SA"/>
        </w:rPr>
        <w:t>5</w:t>
      </w:r>
      <w:r w:rsidRPr="00002AB0">
        <w:rPr>
          <w:kern w:val="3"/>
          <w:sz w:val="22"/>
          <w:lang w:eastAsia="ar-SA"/>
        </w:rPr>
        <w:t xml:space="preserve"> lat przed upływem terminu składania ofert, a jeżeli okres prowadzenia działalności jest krótszy – w tym okresie, należycie wykonał co najmniej jedną (1) usługę w zakresie wykonania dokumentacji projektowo-kosztorysowej dla inwestycji polegającej na </w:t>
      </w:r>
      <w:r w:rsidR="005261F5" w:rsidRPr="005261F5">
        <w:rPr>
          <w:b/>
          <w:kern w:val="3"/>
          <w:sz w:val="22"/>
          <w:lang w:eastAsia="ar-SA"/>
        </w:rPr>
        <w:t xml:space="preserve">budowie, przebudowie lub remoncie </w:t>
      </w:r>
      <w:r w:rsidR="00425B24">
        <w:rPr>
          <w:b/>
          <w:kern w:val="3"/>
          <w:sz w:val="22"/>
          <w:lang w:eastAsia="ar-SA"/>
        </w:rPr>
        <w:t>budynku</w:t>
      </w:r>
      <w:r w:rsidRPr="00002AB0">
        <w:rPr>
          <w:kern w:val="3"/>
          <w:sz w:val="22"/>
          <w:lang w:eastAsia="ar-SA"/>
        </w:rPr>
        <w:t>,</w:t>
      </w:r>
    </w:p>
    <w:p w14:paraId="40590647" w14:textId="77777777" w:rsidR="00FD590F" w:rsidRPr="00002AB0" w:rsidRDefault="00FD590F" w:rsidP="00FD590F">
      <w:pPr>
        <w:pStyle w:val="Tekstpodstawowy"/>
        <w:spacing w:line="276" w:lineRule="auto"/>
        <w:ind w:left="1985" w:hanging="425"/>
        <w:rPr>
          <w:kern w:val="3"/>
          <w:sz w:val="22"/>
          <w:lang w:eastAsia="ar-SA"/>
        </w:rPr>
      </w:pPr>
    </w:p>
    <w:p w14:paraId="3252B287" w14:textId="77777777" w:rsidR="00FD590F" w:rsidRPr="00002AB0" w:rsidRDefault="00FD590F" w:rsidP="00FD590F">
      <w:pPr>
        <w:pStyle w:val="Tekstpodstawowy"/>
        <w:spacing w:line="276" w:lineRule="auto"/>
        <w:ind w:left="1560"/>
        <w:rPr>
          <w:kern w:val="3"/>
          <w:sz w:val="22"/>
          <w:lang w:eastAsia="ar-SA"/>
        </w:rPr>
      </w:pPr>
      <w:r w:rsidRPr="00002AB0">
        <w:rPr>
          <w:kern w:val="3"/>
          <w:sz w:val="22"/>
          <w:lang w:eastAsia="ar-SA"/>
        </w:rPr>
        <w:t>i:</w:t>
      </w:r>
    </w:p>
    <w:p w14:paraId="2997ABA1" w14:textId="77777777" w:rsidR="00FD590F" w:rsidRPr="00002AB0" w:rsidRDefault="00FD590F" w:rsidP="00FD590F">
      <w:pPr>
        <w:pStyle w:val="Tekstpodstawowy"/>
        <w:spacing w:line="276" w:lineRule="auto"/>
        <w:ind w:left="1985" w:hanging="425"/>
        <w:rPr>
          <w:kern w:val="3"/>
          <w:sz w:val="22"/>
          <w:lang w:eastAsia="ar-SA"/>
        </w:rPr>
      </w:pPr>
    </w:p>
    <w:p w14:paraId="3A9FF703" w14:textId="488080D7" w:rsidR="0098149A" w:rsidRPr="00002AB0"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t xml:space="preserve">w okresie ostatnich 5 lat przed upływem terminu składania ofert, a jeżeli okres prowadzenia działalności jest krótszy – w tym okresie, należycie wykonał co najmniej jedną (1) </w:t>
      </w:r>
      <w:r w:rsidR="005261F5" w:rsidRPr="00FD590F">
        <w:rPr>
          <w:kern w:val="3"/>
          <w:sz w:val="22"/>
          <w:lang w:eastAsia="ar-SA"/>
        </w:rPr>
        <w:t xml:space="preserve">robotę budowlaną, której zakres obejmował </w:t>
      </w:r>
      <w:r w:rsidR="005261F5" w:rsidRPr="00FD590F">
        <w:rPr>
          <w:b/>
          <w:kern w:val="3"/>
          <w:sz w:val="22"/>
          <w:lang w:eastAsia="ar-SA"/>
        </w:rPr>
        <w:t xml:space="preserve">budowę, przebudowę lub remont </w:t>
      </w:r>
      <w:r w:rsidR="00425B24">
        <w:rPr>
          <w:b/>
          <w:kern w:val="3"/>
          <w:sz w:val="22"/>
          <w:lang w:eastAsia="ar-SA"/>
        </w:rPr>
        <w:t>budynku</w:t>
      </w:r>
      <w:r w:rsidR="005261F5" w:rsidRPr="00FD590F">
        <w:rPr>
          <w:kern w:val="3"/>
          <w:sz w:val="22"/>
          <w:lang w:eastAsia="ar-SA"/>
        </w:rPr>
        <w:t xml:space="preserve">, a wartość tej budowy, przebudowy lub remontu wyniosła </w:t>
      </w:r>
      <w:r w:rsidR="005261F5" w:rsidRPr="00FD590F">
        <w:rPr>
          <w:b/>
          <w:kern w:val="3"/>
          <w:sz w:val="22"/>
          <w:lang w:eastAsia="ar-SA"/>
        </w:rPr>
        <w:t xml:space="preserve">co najmniej </w:t>
      </w:r>
      <w:r w:rsidR="00425B24">
        <w:rPr>
          <w:b/>
          <w:kern w:val="3"/>
          <w:sz w:val="22"/>
          <w:lang w:eastAsia="ar-SA"/>
        </w:rPr>
        <w:t>1 0</w:t>
      </w:r>
      <w:r w:rsidR="004A3194">
        <w:rPr>
          <w:b/>
          <w:kern w:val="3"/>
          <w:sz w:val="22"/>
          <w:lang w:eastAsia="ar-SA"/>
        </w:rPr>
        <w:t>00</w:t>
      </w:r>
      <w:r w:rsidR="005261F5" w:rsidRPr="00FD590F">
        <w:rPr>
          <w:b/>
          <w:kern w:val="3"/>
          <w:sz w:val="22"/>
          <w:lang w:eastAsia="ar-SA"/>
        </w:rPr>
        <w:t> 000,00 PLN brutto</w:t>
      </w:r>
      <w:r w:rsidR="006E2ABF">
        <w:rPr>
          <w:kern w:val="3"/>
          <w:sz w:val="22"/>
          <w:lang w:eastAsia="ar-SA"/>
        </w:rPr>
        <w:t>.</w:t>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p>
    <w:p w14:paraId="25D3F86C" w14:textId="77777777" w:rsidR="00FD590F" w:rsidRDefault="00FD590F" w:rsidP="00FD590F">
      <w:pPr>
        <w:pStyle w:val="Tekstpodstawowy"/>
        <w:spacing w:line="276" w:lineRule="auto"/>
        <w:ind w:left="1560"/>
        <w:rPr>
          <w:kern w:val="3"/>
          <w:sz w:val="22"/>
          <w:lang w:eastAsia="ar-SA"/>
        </w:rPr>
      </w:pPr>
      <w:r w:rsidRPr="00FD590F">
        <w:rPr>
          <w:kern w:val="3"/>
          <w:sz w:val="22"/>
          <w:lang w:eastAsia="ar-SA"/>
        </w:rPr>
        <w:t xml:space="preserve">Zamawiający wymaga, aby w/w robota budowlana lub usługa została wykonana należycie. </w:t>
      </w:r>
    </w:p>
    <w:p w14:paraId="25B428C8" w14:textId="77777777" w:rsidR="00790CAC" w:rsidRPr="00FD590F" w:rsidRDefault="00790CAC" w:rsidP="00FD590F">
      <w:pPr>
        <w:pStyle w:val="Tekstpodstawowy"/>
        <w:spacing w:line="276" w:lineRule="auto"/>
        <w:ind w:left="1560"/>
        <w:rPr>
          <w:kern w:val="3"/>
          <w:sz w:val="22"/>
          <w:lang w:eastAsia="ar-SA"/>
        </w:rPr>
      </w:pPr>
    </w:p>
    <w:p w14:paraId="78CBDD5F" w14:textId="38B6BB4C" w:rsidR="00B57748" w:rsidRPr="00FA3145" w:rsidRDefault="00B57748" w:rsidP="006B711F">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zawodowej </w:t>
      </w:r>
      <w:r w:rsidRPr="00D81AA4">
        <w:rPr>
          <w:sz w:val="22"/>
        </w:rPr>
        <w:t xml:space="preserve">zostanie </w:t>
      </w:r>
      <w:r w:rsidR="00781FA5" w:rsidRPr="00D81AA4">
        <w:rPr>
          <w:sz w:val="22"/>
        </w:rPr>
        <w:t>spełniony,</w:t>
      </w:r>
      <w:r w:rsidRPr="00D81AA4">
        <w:rPr>
          <w:sz w:val="22"/>
        </w:rPr>
        <w:t xml:space="preserve"> jeżeli wykonawca wykaże, iż </w:t>
      </w:r>
      <w:r w:rsidRPr="00D81AA4">
        <w:rPr>
          <w:b/>
          <w:bCs/>
          <w:sz w:val="22"/>
        </w:rPr>
        <w:t xml:space="preserve">dysponuje osobami </w:t>
      </w:r>
      <w:r w:rsidRPr="00D81AA4">
        <w:rPr>
          <w:sz w:val="22"/>
        </w:rPr>
        <w:t>zdolnymi do wykonania zamówienia, tj.:</w:t>
      </w:r>
    </w:p>
    <w:p w14:paraId="3C5E5834" w14:textId="77777777" w:rsidR="006632AE" w:rsidRDefault="00822569" w:rsidP="006632AE">
      <w:pPr>
        <w:pStyle w:val="Akapitzlist"/>
        <w:spacing w:line="276" w:lineRule="auto"/>
        <w:ind w:left="991"/>
        <w:rPr>
          <w:color w:val="FF0000"/>
          <w:sz w:val="22"/>
        </w:rPr>
      </w:pPr>
      <w:r>
        <w:rPr>
          <w:color w:val="FF0000"/>
          <w:sz w:val="22"/>
        </w:rPr>
        <w:t xml:space="preserve"> </w:t>
      </w:r>
    </w:p>
    <w:p w14:paraId="0A6AA307" w14:textId="77777777" w:rsidR="006632AE" w:rsidRPr="00822569" w:rsidRDefault="006632AE" w:rsidP="006632AE">
      <w:pPr>
        <w:suppressAutoHyphens/>
        <w:autoSpaceDN w:val="0"/>
        <w:spacing w:line="276" w:lineRule="auto"/>
        <w:ind w:left="1985" w:hanging="425"/>
        <w:rPr>
          <w:b/>
          <w:kern w:val="3"/>
          <w:sz w:val="22"/>
          <w:lang w:eastAsia="ar-SA"/>
        </w:rPr>
      </w:pPr>
      <w:r>
        <w:rPr>
          <w:kern w:val="3"/>
          <w:sz w:val="22"/>
          <w:lang w:eastAsia="ar-SA"/>
        </w:rPr>
        <w:t xml:space="preserve">a) </w:t>
      </w:r>
      <w:r w:rsidRPr="00822569">
        <w:rPr>
          <w:b/>
          <w:kern w:val="3"/>
          <w:sz w:val="22"/>
          <w:lang w:eastAsia="ar-SA"/>
        </w:rPr>
        <w:tab/>
        <w:t>Główny Projektant:</w:t>
      </w:r>
    </w:p>
    <w:p w14:paraId="37FCF8BE" w14:textId="68A506EB" w:rsidR="006632AE" w:rsidRPr="00425B24" w:rsidRDefault="006632AE" w:rsidP="00AB4CA4">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822569">
        <w:rPr>
          <w:b/>
          <w:kern w:val="3"/>
          <w:sz w:val="22"/>
          <w:lang w:eastAsia="ar-SA"/>
        </w:rPr>
        <w:t>kwalifikacje i umiejętności:</w:t>
      </w:r>
      <w:r w:rsidRPr="00822569">
        <w:rPr>
          <w:kern w:val="3"/>
          <w:sz w:val="22"/>
          <w:lang w:eastAsia="ar-SA"/>
        </w:rPr>
        <w:t xml:space="preserve"> uprawnienia do wykonywania samodzielnych </w:t>
      </w:r>
      <w:r w:rsidRPr="00822569">
        <w:rPr>
          <w:kern w:val="3"/>
          <w:sz w:val="22"/>
          <w:lang w:eastAsia="ar-SA"/>
        </w:rPr>
        <w:lastRenderedPageBreak/>
        <w:t xml:space="preserve">funkcji projektanta </w:t>
      </w:r>
      <w:r w:rsidRPr="00554C0A">
        <w:rPr>
          <w:b/>
          <w:kern w:val="3"/>
          <w:sz w:val="22"/>
          <w:lang w:eastAsia="ar-SA"/>
        </w:rPr>
        <w:t xml:space="preserve">w specjalności </w:t>
      </w:r>
      <w:r w:rsidR="00425B24">
        <w:rPr>
          <w:b/>
          <w:kern w:val="3"/>
          <w:sz w:val="22"/>
          <w:lang w:eastAsia="ar-SA"/>
        </w:rPr>
        <w:t>konstrukcyjno-budowlanej</w:t>
      </w:r>
      <w:r w:rsidRPr="00822569">
        <w:rPr>
          <w:kern w:val="3"/>
          <w:sz w:val="22"/>
          <w:lang w:eastAsia="ar-SA"/>
        </w:rPr>
        <w:t>, uprawniającymi do projektowania obiektu budowlanego stanowiącego przedmiot zamówienia* oraz przynależność do Okręgowej Izby Budownictwa</w:t>
      </w:r>
      <w:r>
        <w:rPr>
          <w:kern w:val="3"/>
          <w:sz w:val="22"/>
          <w:lang w:eastAsia="ar-SA"/>
        </w:rPr>
        <w:t>,</w:t>
      </w:r>
    </w:p>
    <w:p w14:paraId="2A665253" w14:textId="77777777" w:rsidR="00425B24" w:rsidRDefault="00425B24" w:rsidP="00425B24">
      <w:pPr>
        <w:pStyle w:val="Akapitzlist"/>
        <w:spacing w:line="276" w:lineRule="auto"/>
        <w:ind w:left="991"/>
        <w:rPr>
          <w:color w:val="FF0000"/>
          <w:sz w:val="22"/>
        </w:rPr>
      </w:pPr>
    </w:p>
    <w:p w14:paraId="32710DC6" w14:textId="7353E14B" w:rsidR="00425B24" w:rsidRPr="00822569" w:rsidRDefault="00425B24" w:rsidP="00425B24">
      <w:pPr>
        <w:suppressAutoHyphens/>
        <w:autoSpaceDN w:val="0"/>
        <w:spacing w:line="276" w:lineRule="auto"/>
        <w:ind w:left="1985" w:hanging="425"/>
        <w:rPr>
          <w:b/>
          <w:kern w:val="3"/>
          <w:sz w:val="22"/>
          <w:lang w:eastAsia="ar-SA"/>
        </w:rPr>
      </w:pPr>
      <w:r>
        <w:rPr>
          <w:kern w:val="3"/>
          <w:sz w:val="22"/>
          <w:lang w:eastAsia="ar-SA"/>
        </w:rPr>
        <w:t xml:space="preserve">b) </w:t>
      </w:r>
      <w:r w:rsidRPr="00822569">
        <w:rPr>
          <w:b/>
          <w:kern w:val="3"/>
          <w:sz w:val="22"/>
          <w:lang w:eastAsia="ar-SA"/>
        </w:rPr>
        <w:tab/>
      </w:r>
      <w:r>
        <w:rPr>
          <w:b/>
          <w:kern w:val="3"/>
          <w:sz w:val="22"/>
          <w:lang w:eastAsia="ar-SA"/>
        </w:rPr>
        <w:t>Projektant branży sieciowej</w:t>
      </w:r>
      <w:r w:rsidRPr="00822569">
        <w:rPr>
          <w:b/>
          <w:kern w:val="3"/>
          <w:sz w:val="22"/>
          <w:lang w:eastAsia="ar-SA"/>
        </w:rPr>
        <w:t>:</w:t>
      </w:r>
    </w:p>
    <w:p w14:paraId="362A33AE" w14:textId="5ABD258D" w:rsidR="00425B24" w:rsidRPr="00B50CA4" w:rsidRDefault="00425B24" w:rsidP="00425B24">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822569">
        <w:rPr>
          <w:b/>
          <w:kern w:val="3"/>
          <w:sz w:val="22"/>
          <w:lang w:eastAsia="ar-SA"/>
        </w:rPr>
        <w:t>kwalifikacje i umiejętności:</w:t>
      </w:r>
      <w:r w:rsidRPr="00822569">
        <w:rPr>
          <w:kern w:val="3"/>
          <w:sz w:val="22"/>
          <w:lang w:eastAsia="ar-SA"/>
        </w:rPr>
        <w:t xml:space="preserve"> uprawnienia do wykonywania samodzielnych funkcji projektanta </w:t>
      </w:r>
      <w:r w:rsidRPr="00A55AEA">
        <w:rPr>
          <w:b/>
          <w:kern w:val="2"/>
          <w:sz w:val="22"/>
          <w:lang w:eastAsia="ar-SA"/>
        </w:rPr>
        <w:t>w specjalności sieci, instalacji i urządzeń cieplnych, wentylacyjnych, gazowych, wodociągowych i kanalizacyjnych</w:t>
      </w:r>
      <w:r w:rsidRPr="00822569">
        <w:rPr>
          <w:kern w:val="3"/>
          <w:sz w:val="22"/>
          <w:lang w:eastAsia="ar-SA"/>
        </w:rPr>
        <w:t>, uprawniającymi do projektowania obiektu budowlanego stanowiącego przedmiot zamówienia* oraz przynależność do Okręgowej Izby Budownictwa</w:t>
      </w:r>
      <w:r>
        <w:rPr>
          <w:kern w:val="3"/>
          <w:sz w:val="22"/>
          <w:lang w:eastAsia="ar-SA"/>
        </w:rPr>
        <w:t>,</w:t>
      </w:r>
    </w:p>
    <w:p w14:paraId="36364DEB" w14:textId="77777777" w:rsidR="00425B24" w:rsidRPr="00425B24" w:rsidRDefault="00425B24" w:rsidP="00425B24">
      <w:pPr>
        <w:spacing w:line="276" w:lineRule="auto"/>
        <w:rPr>
          <w:color w:val="FF0000"/>
          <w:sz w:val="22"/>
        </w:rPr>
      </w:pPr>
    </w:p>
    <w:p w14:paraId="5C580F4E" w14:textId="756A5C20" w:rsidR="00425B24" w:rsidRPr="00822569" w:rsidRDefault="00425B24" w:rsidP="00425B24">
      <w:pPr>
        <w:suppressAutoHyphens/>
        <w:autoSpaceDN w:val="0"/>
        <w:spacing w:line="276" w:lineRule="auto"/>
        <w:ind w:left="1985" w:hanging="425"/>
        <w:rPr>
          <w:b/>
          <w:kern w:val="3"/>
          <w:sz w:val="22"/>
          <w:lang w:eastAsia="ar-SA"/>
        </w:rPr>
      </w:pPr>
      <w:r>
        <w:rPr>
          <w:kern w:val="3"/>
          <w:sz w:val="22"/>
          <w:lang w:eastAsia="ar-SA"/>
        </w:rPr>
        <w:t xml:space="preserve">c) </w:t>
      </w:r>
      <w:r w:rsidRPr="00822569">
        <w:rPr>
          <w:b/>
          <w:kern w:val="3"/>
          <w:sz w:val="22"/>
          <w:lang w:eastAsia="ar-SA"/>
        </w:rPr>
        <w:tab/>
      </w:r>
      <w:r>
        <w:rPr>
          <w:b/>
          <w:kern w:val="3"/>
          <w:sz w:val="22"/>
          <w:lang w:eastAsia="ar-SA"/>
        </w:rPr>
        <w:t>Projektant branży elektrycznej</w:t>
      </w:r>
      <w:r w:rsidRPr="00822569">
        <w:rPr>
          <w:b/>
          <w:kern w:val="3"/>
          <w:sz w:val="22"/>
          <w:lang w:eastAsia="ar-SA"/>
        </w:rPr>
        <w:t>:</w:t>
      </w:r>
    </w:p>
    <w:p w14:paraId="4BE42434" w14:textId="6196A691" w:rsidR="00425B24" w:rsidRPr="00425B24" w:rsidRDefault="00425B24" w:rsidP="00425B24">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822569">
        <w:rPr>
          <w:b/>
          <w:kern w:val="3"/>
          <w:sz w:val="22"/>
          <w:lang w:eastAsia="ar-SA"/>
        </w:rPr>
        <w:t>kwalifikacje i umiejętności:</w:t>
      </w:r>
      <w:r w:rsidRPr="00822569">
        <w:rPr>
          <w:kern w:val="3"/>
          <w:sz w:val="22"/>
          <w:lang w:eastAsia="ar-SA"/>
        </w:rPr>
        <w:t xml:space="preserve"> uprawnienia do wykonywania samodzielnych funkcji projektanta </w:t>
      </w:r>
      <w:r w:rsidRPr="006A4DC0">
        <w:rPr>
          <w:b/>
          <w:kern w:val="2"/>
          <w:sz w:val="22"/>
          <w:lang w:eastAsia="ar-SA"/>
        </w:rPr>
        <w:t>w specjalności instalacji i urządzeń elektrycznych i elektroenergetycznych</w:t>
      </w:r>
      <w:r w:rsidRPr="00822569">
        <w:rPr>
          <w:kern w:val="3"/>
          <w:sz w:val="22"/>
          <w:lang w:eastAsia="ar-SA"/>
        </w:rPr>
        <w:t>, uprawniającymi do projektowania obiektu budowlanego stanowiącego przedmiot zamówienia* oraz przynależność do Okręgowej Izby Budownictwa</w:t>
      </w:r>
      <w:r>
        <w:rPr>
          <w:kern w:val="3"/>
          <w:sz w:val="22"/>
          <w:lang w:eastAsia="ar-SA"/>
        </w:rPr>
        <w:t>,</w:t>
      </w:r>
    </w:p>
    <w:p w14:paraId="0FD3850D" w14:textId="77777777" w:rsidR="006632AE" w:rsidRPr="00554C0A" w:rsidRDefault="006632AE" w:rsidP="009E3DA8">
      <w:pPr>
        <w:widowControl w:val="0"/>
        <w:tabs>
          <w:tab w:val="left" w:pos="1701"/>
        </w:tabs>
        <w:suppressAutoHyphens/>
        <w:autoSpaceDE w:val="0"/>
        <w:autoSpaceDN w:val="0"/>
        <w:spacing w:line="276" w:lineRule="auto"/>
        <w:jc w:val="both"/>
        <w:rPr>
          <w:kern w:val="3"/>
          <w:sz w:val="22"/>
          <w:lang w:eastAsia="ar-SA"/>
        </w:rPr>
      </w:pPr>
    </w:p>
    <w:p w14:paraId="40A3FBEB" w14:textId="62652500" w:rsidR="006632AE" w:rsidRDefault="00425B24" w:rsidP="006632AE">
      <w:pPr>
        <w:spacing w:line="276" w:lineRule="auto"/>
        <w:ind w:left="1985" w:hanging="425"/>
      </w:pPr>
      <w:r>
        <w:rPr>
          <w:kern w:val="2"/>
          <w:sz w:val="22"/>
          <w:lang w:eastAsia="ar-SA"/>
        </w:rPr>
        <w:t>d</w:t>
      </w:r>
      <w:r w:rsidR="006632AE" w:rsidRPr="00A24B09">
        <w:rPr>
          <w:kern w:val="2"/>
          <w:sz w:val="22"/>
          <w:lang w:eastAsia="ar-SA"/>
        </w:rPr>
        <w:t>)</w:t>
      </w:r>
      <w:r w:rsidR="006632AE">
        <w:rPr>
          <w:b/>
          <w:kern w:val="2"/>
          <w:sz w:val="22"/>
          <w:lang w:eastAsia="ar-SA"/>
        </w:rPr>
        <w:tab/>
        <w:t>Kierownik budowy</w:t>
      </w:r>
    </w:p>
    <w:p w14:paraId="6E04490D" w14:textId="2E563832" w:rsidR="006632AE" w:rsidRPr="009E3DA8" w:rsidRDefault="006632AE" w:rsidP="00AB4CA4">
      <w:pPr>
        <w:pStyle w:val="Akapitzlist"/>
        <w:numPr>
          <w:ilvl w:val="0"/>
          <w:numId w:val="25"/>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554C0A">
        <w:rPr>
          <w:b/>
          <w:kern w:val="3"/>
          <w:sz w:val="22"/>
          <w:lang w:eastAsia="ar-SA"/>
        </w:rPr>
        <w:t>w specjalności konstrukcyjno-budowlanej</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oraz przynależność do Okręgowej Izby Budownictwa</w:t>
      </w:r>
      <w:r>
        <w:rPr>
          <w:kern w:val="2"/>
          <w:sz w:val="22"/>
          <w:lang w:eastAsia="ar-SA"/>
        </w:rPr>
        <w:t>,</w:t>
      </w:r>
    </w:p>
    <w:p w14:paraId="2CA67613" w14:textId="77777777" w:rsidR="00425B24" w:rsidRDefault="00425B24" w:rsidP="00425B24">
      <w:pPr>
        <w:pStyle w:val="Akapitzlist"/>
        <w:spacing w:line="276" w:lineRule="auto"/>
        <w:ind w:left="991"/>
        <w:rPr>
          <w:color w:val="FF0000"/>
          <w:sz w:val="22"/>
        </w:rPr>
      </w:pPr>
    </w:p>
    <w:p w14:paraId="090C84AE" w14:textId="5F641AF7" w:rsidR="00425B24" w:rsidRPr="00822569" w:rsidRDefault="00425B24" w:rsidP="00425B24">
      <w:pPr>
        <w:suppressAutoHyphens/>
        <w:autoSpaceDN w:val="0"/>
        <w:spacing w:line="276" w:lineRule="auto"/>
        <w:ind w:left="1985" w:hanging="425"/>
        <w:rPr>
          <w:b/>
          <w:kern w:val="3"/>
          <w:sz w:val="22"/>
          <w:lang w:eastAsia="ar-SA"/>
        </w:rPr>
      </w:pPr>
      <w:r>
        <w:rPr>
          <w:kern w:val="3"/>
          <w:sz w:val="22"/>
          <w:lang w:eastAsia="ar-SA"/>
        </w:rPr>
        <w:t xml:space="preserve">e) </w:t>
      </w:r>
      <w:r w:rsidRPr="00822569">
        <w:rPr>
          <w:b/>
          <w:kern w:val="3"/>
          <w:sz w:val="22"/>
          <w:lang w:eastAsia="ar-SA"/>
        </w:rPr>
        <w:tab/>
      </w:r>
      <w:r>
        <w:rPr>
          <w:b/>
          <w:kern w:val="3"/>
          <w:sz w:val="22"/>
          <w:lang w:eastAsia="ar-SA"/>
        </w:rPr>
        <w:t>Kierownik robót sieciowych</w:t>
      </w:r>
      <w:r w:rsidRPr="00822569">
        <w:rPr>
          <w:b/>
          <w:kern w:val="3"/>
          <w:sz w:val="22"/>
          <w:lang w:eastAsia="ar-SA"/>
        </w:rPr>
        <w:t>:</w:t>
      </w:r>
    </w:p>
    <w:p w14:paraId="404ACF84" w14:textId="73E950FD" w:rsidR="00425B24" w:rsidRPr="00B50CA4" w:rsidRDefault="00425B24" w:rsidP="00425B24">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A55AEA">
        <w:rPr>
          <w:b/>
          <w:kern w:val="2"/>
          <w:sz w:val="22"/>
          <w:lang w:eastAsia="ar-SA"/>
        </w:rPr>
        <w:t>kwalifikacje i umiejętności:</w:t>
      </w:r>
      <w:r w:rsidRPr="00A55AEA">
        <w:rPr>
          <w:kern w:val="2"/>
          <w:sz w:val="22"/>
          <w:lang w:eastAsia="ar-SA"/>
        </w:rPr>
        <w:t xml:space="preserve"> uprawnienia do kierowania robotami budowlanymi </w:t>
      </w:r>
      <w:r w:rsidRPr="00A55AEA">
        <w:rPr>
          <w:b/>
          <w:kern w:val="2"/>
          <w:sz w:val="22"/>
          <w:lang w:eastAsia="ar-SA"/>
        </w:rPr>
        <w:t xml:space="preserve">w specjalności sieci, instalacji i urządzeń cieplnych, wentylacyjnych, gazowych, wodociągowych i kanalizacyjnych </w:t>
      </w:r>
      <w:r w:rsidRPr="00A55AEA">
        <w:rPr>
          <w:kern w:val="2"/>
          <w:sz w:val="22"/>
          <w:lang w:eastAsia="ar-SA"/>
        </w:rPr>
        <w:t>co najmniej w ograniczonym zakresie, uprawniającymi do kierowania robotami budowlanymi związanymi z obiektem budowlanym stanowiącym przedmiot zamówienia* oraz przynależność do Okręgowej Izby</w:t>
      </w:r>
      <w:r>
        <w:rPr>
          <w:kern w:val="2"/>
          <w:sz w:val="22"/>
          <w:lang w:eastAsia="ar-SA"/>
        </w:rPr>
        <w:t xml:space="preserve"> </w:t>
      </w:r>
      <w:r w:rsidRPr="006A4DC0">
        <w:rPr>
          <w:kern w:val="2"/>
          <w:sz w:val="22"/>
          <w:lang w:eastAsia="ar-SA"/>
        </w:rPr>
        <w:t>Budownictwa</w:t>
      </w:r>
      <w:r>
        <w:rPr>
          <w:kern w:val="3"/>
          <w:sz w:val="22"/>
          <w:lang w:eastAsia="ar-SA"/>
        </w:rPr>
        <w:t>,</w:t>
      </w:r>
    </w:p>
    <w:p w14:paraId="761C0EAA" w14:textId="77777777" w:rsidR="00425B24" w:rsidRPr="00425B24" w:rsidRDefault="00425B24" w:rsidP="00425B24">
      <w:pPr>
        <w:spacing w:line="276" w:lineRule="auto"/>
        <w:rPr>
          <w:color w:val="FF0000"/>
          <w:sz w:val="22"/>
        </w:rPr>
      </w:pPr>
    </w:p>
    <w:p w14:paraId="2D6B7968" w14:textId="1FE304DE" w:rsidR="00425B24" w:rsidRPr="00822569" w:rsidRDefault="00425B24" w:rsidP="00425B24">
      <w:pPr>
        <w:suppressAutoHyphens/>
        <w:autoSpaceDN w:val="0"/>
        <w:spacing w:line="276" w:lineRule="auto"/>
        <w:ind w:left="1985" w:hanging="425"/>
        <w:rPr>
          <w:b/>
          <w:kern w:val="3"/>
          <w:sz w:val="22"/>
          <w:lang w:eastAsia="ar-SA"/>
        </w:rPr>
      </w:pPr>
      <w:r>
        <w:rPr>
          <w:kern w:val="3"/>
          <w:sz w:val="22"/>
          <w:lang w:eastAsia="ar-SA"/>
        </w:rPr>
        <w:t xml:space="preserve">f) </w:t>
      </w:r>
      <w:r w:rsidRPr="00822569">
        <w:rPr>
          <w:b/>
          <w:kern w:val="3"/>
          <w:sz w:val="22"/>
          <w:lang w:eastAsia="ar-SA"/>
        </w:rPr>
        <w:tab/>
      </w:r>
      <w:r>
        <w:rPr>
          <w:b/>
          <w:kern w:val="3"/>
          <w:sz w:val="22"/>
          <w:lang w:eastAsia="ar-SA"/>
        </w:rPr>
        <w:t>Kierownik robót elektrycznych</w:t>
      </w:r>
      <w:r w:rsidRPr="00822569">
        <w:rPr>
          <w:b/>
          <w:kern w:val="3"/>
          <w:sz w:val="22"/>
          <w:lang w:eastAsia="ar-SA"/>
        </w:rPr>
        <w:t>:</w:t>
      </w:r>
    </w:p>
    <w:p w14:paraId="7650B1EE" w14:textId="6422559B" w:rsidR="00425B24" w:rsidRPr="00425B24" w:rsidRDefault="00425B24" w:rsidP="00425B24">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6A4DC0">
        <w:rPr>
          <w:b/>
          <w:kern w:val="2"/>
          <w:sz w:val="22"/>
          <w:lang w:eastAsia="ar-SA"/>
        </w:rPr>
        <w:t>kwalifikacje i umiejętności:</w:t>
      </w:r>
      <w:r w:rsidRPr="006A4DC0">
        <w:rPr>
          <w:kern w:val="2"/>
          <w:sz w:val="22"/>
          <w:lang w:eastAsia="ar-SA"/>
        </w:rPr>
        <w:t xml:space="preserve"> uprawnienia do kierowania robotami budowlanymi </w:t>
      </w:r>
      <w:r w:rsidRPr="006A4DC0">
        <w:rPr>
          <w:b/>
          <w:kern w:val="2"/>
          <w:sz w:val="22"/>
          <w:lang w:eastAsia="ar-SA"/>
        </w:rPr>
        <w:t>w specjalności instalacji i urządzeń elektrycznych i elektroenergetycznych</w:t>
      </w:r>
      <w:r w:rsidRPr="006A4DC0">
        <w:rPr>
          <w:kern w:val="2"/>
          <w:sz w:val="22"/>
          <w:lang w:eastAsia="ar-SA"/>
        </w:rPr>
        <w:t xml:space="preserve"> co najmniej w ograniczonym zakresie, uprawniającymi do kierowania robotami budowlanymi związanymi z obiektem budowlanym stanowiącym przedmiot zamówienia* oraz przynależność do Okręgowej Izby Budownictw</w:t>
      </w:r>
      <w:r>
        <w:rPr>
          <w:kern w:val="2"/>
          <w:sz w:val="22"/>
          <w:lang w:eastAsia="ar-SA"/>
        </w:rPr>
        <w:t>.</w:t>
      </w:r>
      <w:r>
        <w:rPr>
          <w:kern w:val="3"/>
          <w:sz w:val="22"/>
          <w:lang w:eastAsia="ar-SA"/>
        </w:rPr>
        <w:t>,</w:t>
      </w:r>
    </w:p>
    <w:p w14:paraId="0A53D0C4" w14:textId="77777777" w:rsidR="006632AE" w:rsidRDefault="006632AE" w:rsidP="006632AE">
      <w:pPr>
        <w:spacing w:line="276" w:lineRule="auto"/>
        <w:jc w:val="both"/>
        <w:rPr>
          <w:sz w:val="22"/>
        </w:rPr>
      </w:pPr>
    </w:p>
    <w:p w14:paraId="5C5F1AD7" w14:textId="6B8103C8" w:rsidR="00D758AA" w:rsidRDefault="0033618F" w:rsidP="00425B24">
      <w:pPr>
        <w:pStyle w:val="Tekstpodstawowy"/>
        <w:spacing w:line="276" w:lineRule="auto"/>
        <w:ind w:left="1560"/>
        <w:rPr>
          <w:sz w:val="22"/>
        </w:rPr>
      </w:pPr>
      <w:r>
        <w:rPr>
          <w:sz w:val="22"/>
        </w:rPr>
        <w:t xml:space="preserve">* </w:t>
      </w:r>
      <w:r w:rsidRPr="00FA3145">
        <w:rPr>
          <w:sz w:val="22"/>
        </w:rPr>
        <w:t xml:space="preserve">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r w:rsidR="00C53B0F" w:rsidRPr="00C53B0F">
        <w:rPr>
          <w:sz w:val="22"/>
        </w:rPr>
        <w:t>(</w:t>
      </w:r>
      <w:proofErr w:type="spellStart"/>
      <w:r w:rsidR="00C53B0F" w:rsidRPr="00C53B0F">
        <w:rPr>
          <w:sz w:val="22"/>
        </w:rPr>
        <w:t>t.j</w:t>
      </w:r>
      <w:proofErr w:type="spellEnd"/>
      <w:r w:rsidR="00C53B0F" w:rsidRPr="00C53B0F">
        <w:rPr>
          <w:sz w:val="22"/>
        </w:rPr>
        <w:t xml:space="preserve">. Dz. U. z 2023 r. poz. 334 z </w:t>
      </w:r>
      <w:proofErr w:type="spellStart"/>
      <w:r w:rsidR="00C53B0F" w:rsidRPr="00C53B0F">
        <w:rPr>
          <w:sz w:val="22"/>
        </w:rPr>
        <w:t>późn</w:t>
      </w:r>
      <w:proofErr w:type="spellEnd"/>
      <w:r w:rsidR="00C53B0F" w:rsidRPr="00C53B0F">
        <w:rPr>
          <w:sz w:val="22"/>
        </w:rPr>
        <w:t>. zm.</w:t>
      </w:r>
      <w:r w:rsidRPr="00FA3145">
        <w:rPr>
          <w:sz w:val="22"/>
        </w:rPr>
        <w:t>).</w:t>
      </w:r>
    </w:p>
    <w:p w14:paraId="0C1B96C7" w14:textId="7FB71965" w:rsidR="00B57748" w:rsidRDefault="0033618F" w:rsidP="0033618F">
      <w:pPr>
        <w:pStyle w:val="Akapitzlist"/>
        <w:spacing w:line="276" w:lineRule="auto"/>
        <w:ind w:left="1560"/>
        <w:jc w:val="both"/>
        <w:rPr>
          <w:b/>
          <w:bCs/>
          <w:sz w:val="22"/>
        </w:rPr>
      </w:pPr>
      <w:r>
        <w:rPr>
          <w:b/>
          <w:bCs/>
          <w:sz w:val="22"/>
        </w:rPr>
        <w:lastRenderedPageBreak/>
        <w:t>Zamawiający dopuszcza łączenie funkcji projektant</w:t>
      </w:r>
      <w:r w:rsidR="009E3DA8">
        <w:rPr>
          <w:b/>
          <w:bCs/>
          <w:sz w:val="22"/>
        </w:rPr>
        <w:t>a</w:t>
      </w:r>
      <w:r>
        <w:rPr>
          <w:b/>
          <w:bCs/>
          <w:sz w:val="22"/>
        </w:rPr>
        <w:t xml:space="preserve"> i kierownik</w:t>
      </w:r>
      <w:r w:rsidR="009E3DA8">
        <w:rPr>
          <w:b/>
          <w:bCs/>
          <w:sz w:val="22"/>
        </w:rPr>
        <w:t>a</w:t>
      </w:r>
      <w:r>
        <w:rPr>
          <w:b/>
          <w:bCs/>
          <w:sz w:val="22"/>
        </w:rPr>
        <w:t xml:space="preserve"> przez jedną osobę pod warunkiem, że osoba ta posiada odpowiednie kwalifikacji i umiejętności dla łączonych funkcji.</w:t>
      </w:r>
    </w:p>
    <w:p w14:paraId="6E593D45" w14:textId="77777777" w:rsidR="00B50CA4" w:rsidRDefault="00B50CA4" w:rsidP="0033618F">
      <w:pPr>
        <w:pStyle w:val="Akapitzlist"/>
        <w:spacing w:line="276" w:lineRule="auto"/>
        <w:ind w:left="1560"/>
        <w:jc w:val="both"/>
        <w:rPr>
          <w:sz w:val="22"/>
        </w:rPr>
      </w:pPr>
    </w:p>
    <w:p w14:paraId="14E0B5CC"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BAB20E3" w14:textId="77777777"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3</w:t>
      </w:r>
      <w:r w:rsidR="009716D1" w:rsidRPr="00FA3145">
        <w:rPr>
          <w:b/>
          <w:sz w:val="22"/>
        </w:rPr>
        <w:t xml:space="preserve"> do SWZ</w:t>
      </w:r>
      <w:r w:rsidR="009716D1" w:rsidRPr="00FA3145">
        <w:rPr>
          <w:sz w:val="22"/>
        </w:rPr>
        <w:t>.</w:t>
      </w:r>
    </w:p>
    <w:p w14:paraId="3F196CC5"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4D6EA645"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28ED83B4"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3AE253AD"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7B0F209"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A42031B"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517E19B8"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6DAD8BDF"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DBD6A9" w14:textId="77777777" w:rsidR="002E328C" w:rsidRPr="00FA3145" w:rsidRDefault="002E328C" w:rsidP="005A605A">
      <w:pPr>
        <w:spacing w:line="276" w:lineRule="auto"/>
        <w:ind w:left="851" w:hanging="426"/>
        <w:jc w:val="both"/>
        <w:rPr>
          <w:sz w:val="22"/>
          <w:szCs w:val="22"/>
        </w:rPr>
      </w:pPr>
      <w:r w:rsidRPr="00FA3145">
        <w:rPr>
          <w:sz w:val="22"/>
          <w:szCs w:val="22"/>
        </w:rPr>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4DC6D38E"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xml:space="preserve">, a także bada, czy nie </w:t>
      </w:r>
      <w:proofErr w:type="gramStart"/>
      <w:r w:rsidRPr="00FA3145">
        <w:rPr>
          <w:sz w:val="22"/>
          <w:szCs w:val="22"/>
        </w:rPr>
        <w:t>zachodzą</w:t>
      </w:r>
      <w:proofErr w:type="gramEnd"/>
      <w:r w:rsidRPr="00FA3145">
        <w:rPr>
          <w:sz w:val="22"/>
          <w:szCs w:val="22"/>
        </w:rPr>
        <w:t xml:space="preserve"> wobec tego podmiotu podstawy wykluczenia, które zostały przewidziane względem wykonawcy.</w:t>
      </w:r>
    </w:p>
    <w:p w14:paraId="5FAED756"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187D588"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 xml:space="preserve">postępowaniu lub </w:t>
      </w:r>
      <w:proofErr w:type="gramStart"/>
      <w:r w:rsidRPr="00FA3145">
        <w:rPr>
          <w:sz w:val="22"/>
          <w:szCs w:val="22"/>
        </w:rPr>
        <w:t>zachodzą</w:t>
      </w:r>
      <w:proofErr w:type="gramEnd"/>
      <w:r w:rsidRPr="00FA3145">
        <w:rPr>
          <w:sz w:val="22"/>
          <w:szCs w:val="22"/>
        </w:rPr>
        <w:t xml:space="preserve">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6317B3B2"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1F55A615"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33D1351E"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7BEF904B"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307F89A1" w14:textId="77777777" w:rsidR="00516366" w:rsidRPr="00FA3145" w:rsidRDefault="00516366" w:rsidP="005A605A">
      <w:pPr>
        <w:spacing w:line="276" w:lineRule="auto"/>
        <w:ind w:left="426"/>
        <w:jc w:val="both"/>
        <w:rPr>
          <w:sz w:val="22"/>
          <w:szCs w:val="22"/>
        </w:rPr>
      </w:pPr>
      <w:hyperlink r:id="rId8" w:history="1">
        <w:r w:rsidRPr="00FA3145">
          <w:rPr>
            <w:rStyle w:val="Hipercze"/>
            <w:color w:val="auto"/>
            <w:sz w:val="22"/>
            <w:szCs w:val="22"/>
          </w:rPr>
          <w:t>http://www.nbp.pl/home.aspx?f=/kursy/kursy_archiwum.html</w:t>
        </w:r>
      </w:hyperlink>
    </w:p>
    <w:p w14:paraId="27CFAD0C" w14:textId="42F1F840" w:rsidR="00516366" w:rsidRPr="00FA3145" w:rsidRDefault="00516366" w:rsidP="005A605A">
      <w:pPr>
        <w:spacing w:line="276" w:lineRule="auto"/>
        <w:ind w:left="426"/>
        <w:jc w:val="both"/>
        <w:rPr>
          <w:sz w:val="22"/>
          <w:szCs w:val="22"/>
        </w:rPr>
      </w:pPr>
      <w:r w:rsidRPr="00FA3145">
        <w:rPr>
          <w:sz w:val="22"/>
          <w:szCs w:val="22"/>
        </w:rPr>
        <w:t>Zamawiający będzie korzystał z Archiwum kursów średnich – tabela A.</w:t>
      </w:r>
    </w:p>
    <w:p w14:paraId="652E6ABE" w14:textId="77777777" w:rsidR="00516366" w:rsidRPr="00FA3145" w:rsidRDefault="00516366" w:rsidP="005A605A">
      <w:pPr>
        <w:pStyle w:val="Tekstpodstawowy"/>
        <w:tabs>
          <w:tab w:val="clear" w:pos="142"/>
        </w:tabs>
        <w:spacing w:line="276" w:lineRule="auto"/>
        <w:ind w:left="426"/>
        <w:rPr>
          <w:sz w:val="22"/>
          <w:szCs w:val="22"/>
        </w:rPr>
      </w:pPr>
      <w:hyperlink r:id="rId9" w:history="1">
        <w:r w:rsidRPr="00FA3145">
          <w:rPr>
            <w:rStyle w:val="Hipercze"/>
            <w:color w:val="auto"/>
            <w:sz w:val="22"/>
            <w:szCs w:val="22"/>
          </w:rPr>
          <w:t>http://www.nbp.pl/home.aspx?c=/ascx/archa.ascx</w:t>
        </w:r>
      </w:hyperlink>
    </w:p>
    <w:p w14:paraId="40C1DC81" w14:textId="77777777" w:rsidR="003C664E" w:rsidRPr="00FA3145" w:rsidRDefault="003C664E" w:rsidP="00FA3145">
      <w:pPr>
        <w:pStyle w:val="Tekstpodstawowy"/>
        <w:tabs>
          <w:tab w:val="clear" w:pos="142"/>
        </w:tabs>
        <w:spacing w:line="276" w:lineRule="auto"/>
        <w:rPr>
          <w:sz w:val="22"/>
          <w:szCs w:val="22"/>
        </w:rPr>
      </w:pPr>
    </w:p>
    <w:p w14:paraId="683526C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5A1D083D" w14:textId="77777777" w:rsidR="007B7170" w:rsidRPr="00FA3145" w:rsidRDefault="007B7170" w:rsidP="00FA3145">
      <w:pPr>
        <w:tabs>
          <w:tab w:val="left" w:pos="567"/>
        </w:tabs>
        <w:spacing w:line="276" w:lineRule="auto"/>
        <w:jc w:val="both"/>
        <w:rPr>
          <w:color w:val="FF0000"/>
          <w:sz w:val="22"/>
        </w:rPr>
      </w:pPr>
    </w:p>
    <w:p w14:paraId="26D2009A" w14:textId="1B0B78D5" w:rsidR="00AC6A0B" w:rsidRPr="00FA3145" w:rsidRDefault="00781FA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oferty musi dołączyć aktualne na dzień składania ofert oświadczenia</w:t>
      </w:r>
      <w:r w:rsidRPr="00691B58">
        <w:rPr>
          <w:rFonts w:eastAsia="Arial"/>
          <w:spacing w:val="-5"/>
          <w:w w:val="105"/>
          <w:sz w:val="22"/>
          <w:szCs w:val="22"/>
        </w:rPr>
        <w:t xml:space="preserve"> </w:t>
      </w:r>
      <w:r w:rsidRPr="00691B58">
        <w:rPr>
          <w:sz w:val="22"/>
        </w:rPr>
        <w:t>w</w:t>
      </w:r>
      <w:r>
        <w:rPr>
          <w:sz w:val="22"/>
        </w:rPr>
        <w:t xml:space="preserve"> </w:t>
      </w:r>
      <w:r w:rsidRPr="00691B58">
        <w:rPr>
          <w:sz w:val="22"/>
        </w:rPr>
        <w:t>zakresie wskazanym przez zamawiającego w </w:t>
      </w:r>
      <w:r w:rsidRPr="00691B58">
        <w:rPr>
          <w:b/>
          <w:sz w:val="22"/>
        </w:rPr>
        <w:t>załączniku nr 2 i 3 do SWZ</w:t>
      </w:r>
      <w:r w:rsidRPr="005A66B0">
        <w:rPr>
          <w:sz w:val="22"/>
        </w:rPr>
        <w:t>.</w:t>
      </w:r>
    </w:p>
    <w:p w14:paraId="616DD1C2"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4D14FA0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w:t>
      </w:r>
      <w:r w:rsidR="002974F1" w:rsidRPr="00FA3145">
        <w:rPr>
          <w:rFonts w:eastAsia="Arial"/>
          <w:sz w:val="22"/>
          <w:szCs w:val="22"/>
          <w:u w:val="single"/>
        </w:rPr>
        <w:lastRenderedPageBreak/>
        <w:t>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8C9F195"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3645BCB1" w14:textId="77777777" w:rsidR="000B77DB" w:rsidRPr="00C44281" w:rsidRDefault="000B77DB" w:rsidP="006B711F">
      <w:pPr>
        <w:pStyle w:val="Akapitzlist"/>
        <w:widowControl w:val="0"/>
        <w:numPr>
          <w:ilvl w:val="0"/>
          <w:numId w:val="14"/>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2C64AACB" w14:textId="77777777" w:rsidR="00C44281" w:rsidRPr="00FA3145" w:rsidRDefault="00C44281" w:rsidP="00C44281">
      <w:pPr>
        <w:pStyle w:val="Akapitzlist"/>
        <w:widowControl w:val="0"/>
        <w:spacing w:line="276" w:lineRule="auto"/>
        <w:ind w:left="426" w:right="150"/>
        <w:jc w:val="both"/>
        <w:rPr>
          <w:rFonts w:eastAsia="Arial"/>
          <w:sz w:val="22"/>
          <w:szCs w:val="22"/>
        </w:rPr>
      </w:pPr>
    </w:p>
    <w:p w14:paraId="2CF8F514" w14:textId="77777777" w:rsidR="00ED522A" w:rsidRPr="00BD2AC0" w:rsidRDefault="00ED522A"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65DED71B" w14:textId="77777777" w:rsidR="00442F03" w:rsidRPr="00442F03" w:rsidRDefault="00442F03" w:rsidP="00442F03">
      <w:pPr>
        <w:widowControl w:val="0"/>
        <w:spacing w:line="276" w:lineRule="auto"/>
        <w:ind w:right="151"/>
        <w:jc w:val="both"/>
        <w:rPr>
          <w:rFonts w:eastAsia="Arial"/>
          <w:sz w:val="22"/>
          <w:szCs w:val="22"/>
        </w:rPr>
      </w:pPr>
    </w:p>
    <w:p w14:paraId="30EF14A8" w14:textId="77777777" w:rsidR="00442F03" w:rsidRPr="00442F03" w:rsidRDefault="00442F03" w:rsidP="00442F03">
      <w:pPr>
        <w:widowControl w:val="0"/>
        <w:spacing w:line="276" w:lineRule="auto"/>
        <w:ind w:right="151"/>
        <w:jc w:val="both"/>
        <w:rPr>
          <w:rFonts w:eastAsia="Arial"/>
          <w:sz w:val="22"/>
          <w:szCs w:val="22"/>
        </w:rPr>
      </w:pPr>
      <w:r w:rsidRPr="00442F03">
        <w:rPr>
          <w:rFonts w:eastAsia="Arial"/>
          <w:sz w:val="22"/>
          <w:szCs w:val="22"/>
        </w:rPr>
        <w:t xml:space="preserve">Zgodnie z art. 274 ust. 1 ustawy </w:t>
      </w:r>
      <w:proofErr w:type="spellStart"/>
      <w:r w:rsidRPr="00442F03">
        <w:rPr>
          <w:rFonts w:eastAsia="Arial"/>
          <w:sz w:val="22"/>
          <w:szCs w:val="22"/>
        </w:rPr>
        <w:t>Pzp</w:t>
      </w:r>
      <w:proofErr w:type="spellEnd"/>
      <w:r w:rsidRPr="00442F03">
        <w:rPr>
          <w:rFonts w:eastAsia="Arial"/>
          <w:sz w:val="22"/>
          <w:szCs w:val="22"/>
        </w:rPr>
        <w:t>, Zamawiający przed wyborem najkorzystniejszej oferty wezwie wykonawcę, którego oferta została najwyżej oceniona, do złożenia w wyznaczonym terminie nie krótszym niż 5 dni, aktualnych na dzień złożenia, następujących środków dowodowych:</w:t>
      </w:r>
    </w:p>
    <w:p w14:paraId="5EF82F72" w14:textId="592DB22F" w:rsidR="00442F03" w:rsidRPr="00106944" w:rsidRDefault="00442F03" w:rsidP="00AB4CA4">
      <w:pPr>
        <w:widowControl w:val="0"/>
        <w:numPr>
          <w:ilvl w:val="0"/>
          <w:numId w:val="31"/>
        </w:numPr>
        <w:spacing w:line="276" w:lineRule="auto"/>
        <w:ind w:left="426" w:right="151" w:hanging="426"/>
        <w:jc w:val="both"/>
        <w:rPr>
          <w:rFonts w:eastAsia="Arial"/>
          <w:sz w:val="22"/>
          <w:szCs w:val="22"/>
        </w:rPr>
      </w:pPr>
      <w:r w:rsidRPr="00442F03">
        <w:rPr>
          <w:rFonts w:eastAsia="Arial"/>
          <w:sz w:val="22"/>
          <w:szCs w:val="22"/>
        </w:rPr>
        <w:t>wykaz robót budowlanych</w:t>
      </w:r>
      <w:r w:rsidR="00781FA5">
        <w:rPr>
          <w:rFonts w:eastAsia="Arial"/>
          <w:sz w:val="22"/>
          <w:szCs w:val="22"/>
        </w:rPr>
        <w:t>/usług</w:t>
      </w:r>
      <w:r w:rsidRPr="00442F03">
        <w:rPr>
          <w:rFonts w:eastAsia="Arial"/>
          <w:sz w:val="22"/>
          <w:szCs w:val="22"/>
        </w:rPr>
        <w:t xml:space="preserve"> wykonanych nie wcześniej niż w okresie ostatnich 5 lat, a jeżeli okres prowadzenia działalności jest krótszy - w tym okresie, wraz z podaniem ich rodzaju, wartości, daty i miejsca wykonania oraz podmiotów, na rzecz których roboty</w:t>
      </w:r>
      <w:r w:rsidR="00781FA5">
        <w:rPr>
          <w:rFonts w:eastAsia="Arial"/>
          <w:sz w:val="22"/>
          <w:szCs w:val="22"/>
        </w:rPr>
        <w:t>/usługi</w:t>
      </w:r>
      <w:r w:rsidRPr="00442F03">
        <w:rPr>
          <w:rFonts w:eastAsia="Arial"/>
          <w:sz w:val="22"/>
          <w:szCs w:val="22"/>
        </w:rPr>
        <w:t xml:space="preserve"> te zostały wykonane – </w:t>
      </w:r>
      <w:r w:rsidRPr="00442F03">
        <w:rPr>
          <w:rFonts w:eastAsia="Arial"/>
          <w:b/>
          <w:sz w:val="22"/>
          <w:szCs w:val="22"/>
        </w:rPr>
        <w:t>załącznik nr 4 do SWZ</w:t>
      </w:r>
      <w:r w:rsidRPr="00442F03">
        <w:rPr>
          <w:rFonts w:eastAsia="Arial"/>
          <w:sz w:val="22"/>
          <w:szCs w:val="22"/>
        </w:rPr>
        <w:t>, oraz załączenie dowodów określających, czy te roboty budowlane</w:t>
      </w:r>
      <w:r w:rsidR="00781FA5">
        <w:rPr>
          <w:rFonts w:eastAsia="Arial"/>
          <w:sz w:val="22"/>
          <w:szCs w:val="22"/>
        </w:rPr>
        <w:t>/usługi</w:t>
      </w:r>
      <w:r w:rsidRPr="00442F03">
        <w:rPr>
          <w:rFonts w:eastAsia="Arial"/>
          <w:sz w:val="22"/>
          <w:szCs w:val="22"/>
        </w:rPr>
        <w:t xml:space="preserve"> zostały wykonane należycie, przy czym dowodami, o których mowa, są referencje bądź inne dokumenty sporządzone przez podmiot, na rzecz którego roboty budowlane</w:t>
      </w:r>
      <w:r w:rsidR="00781FA5">
        <w:rPr>
          <w:rFonts w:eastAsia="Arial"/>
          <w:sz w:val="22"/>
          <w:szCs w:val="22"/>
        </w:rPr>
        <w:t>/usługi</w:t>
      </w:r>
      <w:r w:rsidRPr="00442F03">
        <w:rPr>
          <w:rFonts w:eastAsia="Arial"/>
          <w:sz w:val="22"/>
          <w:szCs w:val="22"/>
        </w:rPr>
        <w:t xml:space="preserve"> zostały wykonane, a jeżeli wykonawca z przyczyn niezależnych od niego nie jest w stanie uzyskać tych </w:t>
      </w:r>
      <w:r w:rsidRPr="00106944">
        <w:rPr>
          <w:rFonts w:eastAsia="Arial"/>
          <w:sz w:val="22"/>
          <w:szCs w:val="22"/>
        </w:rPr>
        <w:t>dokumentów - inne odpowiednie dokumenty;</w:t>
      </w:r>
    </w:p>
    <w:p w14:paraId="72410E04" w14:textId="337B2810" w:rsidR="00442F03" w:rsidRPr="00106944" w:rsidRDefault="00442F03" w:rsidP="00AB4CA4">
      <w:pPr>
        <w:widowControl w:val="0"/>
        <w:numPr>
          <w:ilvl w:val="0"/>
          <w:numId w:val="31"/>
        </w:numPr>
        <w:spacing w:line="276" w:lineRule="auto"/>
        <w:ind w:left="426" w:right="151" w:hanging="426"/>
        <w:jc w:val="both"/>
        <w:rPr>
          <w:rFonts w:eastAsia="Arial"/>
          <w:sz w:val="22"/>
          <w:szCs w:val="22"/>
        </w:rPr>
      </w:pPr>
      <w:r w:rsidRPr="00106944">
        <w:rPr>
          <w:rFonts w:eastAsia="Arial"/>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a także zakresu wykonywanych przez te osoby czynności oraz informacją o podstawie do dysponowania tymi osobami – </w:t>
      </w:r>
      <w:r w:rsidRPr="00106944">
        <w:rPr>
          <w:rFonts w:eastAsia="Arial"/>
          <w:b/>
          <w:sz w:val="22"/>
          <w:szCs w:val="22"/>
        </w:rPr>
        <w:t>załącznik nr 5 do SWZ</w:t>
      </w:r>
      <w:r w:rsidR="00BF63B1">
        <w:rPr>
          <w:rFonts w:eastAsia="Arial"/>
          <w:sz w:val="22"/>
          <w:szCs w:val="22"/>
        </w:rPr>
        <w:t>.</w:t>
      </w:r>
    </w:p>
    <w:p w14:paraId="0ED9CB97" w14:textId="77777777" w:rsidR="00CB5D4C" w:rsidRDefault="00CB5D4C" w:rsidP="00442F03">
      <w:pPr>
        <w:widowControl w:val="0"/>
        <w:spacing w:line="276" w:lineRule="auto"/>
        <w:ind w:right="151"/>
        <w:jc w:val="both"/>
        <w:rPr>
          <w:rFonts w:eastAsia="Arial"/>
          <w:sz w:val="22"/>
          <w:szCs w:val="22"/>
        </w:rPr>
      </w:pPr>
    </w:p>
    <w:p w14:paraId="54641FB2"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2020C037" w14:textId="77777777" w:rsidR="003A458D" w:rsidRPr="00FA3145" w:rsidRDefault="003A458D" w:rsidP="00FA3145">
      <w:pPr>
        <w:spacing w:line="276" w:lineRule="auto"/>
      </w:pPr>
    </w:p>
    <w:p w14:paraId="237ABB93"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6470B31" w14:textId="77777777" w:rsidR="00781FA5" w:rsidRDefault="00781FA5" w:rsidP="00781FA5">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367AB5B8" w14:textId="7E854BAF" w:rsidR="00F61D51" w:rsidRPr="00F61D51" w:rsidRDefault="00781FA5" w:rsidP="00781FA5">
      <w:pPr>
        <w:numPr>
          <w:ilvl w:val="2"/>
          <w:numId w:val="10"/>
        </w:numPr>
        <w:tabs>
          <w:tab w:val="clear" w:pos="1168"/>
          <w:tab w:val="num" w:pos="851"/>
        </w:tabs>
        <w:spacing w:line="276" w:lineRule="auto"/>
        <w:ind w:left="851" w:hanging="426"/>
        <w:jc w:val="both"/>
        <w:rPr>
          <w:sz w:val="22"/>
        </w:rPr>
      </w:pPr>
      <w:r w:rsidRPr="006E5DC9">
        <w:rPr>
          <w:sz w:val="22"/>
        </w:rPr>
        <w:t>wypełniony Formularz Cenowy</w:t>
      </w:r>
      <w:r w:rsidRPr="006E5DC9">
        <w:rPr>
          <w:b/>
          <w:sz w:val="22"/>
        </w:rPr>
        <w:t xml:space="preserve"> (Załącznik nr 1 SWZ)</w:t>
      </w:r>
      <w:r>
        <w:rPr>
          <w:sz w:val="22"/>
        </w:rPr>
        <w:t>,</w:t>
      </w:r>
    </w:p>
    <w:p w14:paraId="1C9A19FB"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lastRenderedPageBreak/>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5EE36642"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do osoby działającej w imieniu podmiotu udostępniającego zasoby na zasadach określonych w art. 118 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54D6D508"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0B772B1"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28B7C18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2C8807A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799945B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081446FD"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0CF412BB" w14:textId="77777777" w:rsidR="00516366" w:rsidRPr="00FA3145" w:rsidRDefault="00516366" w:rsidP="00F678CD">
      <w:pPr>
        <w:spacing w:line="276" w:lineRule="auto"/>
        <w:ind w:left="426"/>
        <w:jc w:val="both"/>
        <w:rPr>
          <w:sz w:val="22"/>
          <w:szCs w:val="22"/>
        </w:rPr>
      </w:pPr>
      <w:hyperlink r:id="rId10" w:history="1">
        <w:r w:rsidRPr="00FA3145">
          <w:rPr>
            <w:rStyle w:val="Hipercze"/>
            <w:color w:val="auto"/>
            <w:sz w:val="22"/>
            <w:szCs w:val="22"/>
          </w:rPr>
          <w:t>http://www.nbp.pl/home.aspx?f=/kursy/kursy_archiwum.html</w:t>
        </w:r>
      </w:hyperlink>
    </w:p>
    <w:p w14:paraId="0A7F59F7"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52AB1DE3" w14:textId="77777777" w:rsidR="003070B4" w:rsidRPr="00FA3145" w:rsidRDefault="00516366" w:rsidP="00F678CD">
      <w:pPr>
        <w:spacing w:line="276" w:lineRule="auto"/>
        <w:ind w:left="426"/>
        <w:jc w:val="both"/>
        <w:rPr>
          <w:sz w:val="22"/>
          <w:szCs w:val="22"/>
        </w:rPr>
      </w:pPr>
      <w:hyperlink r:id="rId11" w:history="1">
        <w:r w:rsidRPr="00FA3145">
          <w:rPr>
            <w:rStyle w:val="Hipercze"/>
            <w:color w:val="auto"/>
            <w:sz w:val="22"/>
            <w:szCs w:val="22"/>
          </w:rPr>
          <w:t>http://www.nbp.pl/home.aspx?c=/ascx/archa.ascx</w:t>
        </w:r>
      </w:hyperlink>
      <w:r w:rsidRPr="00FA3145">
        <w:rPr>
          <w:sz w:val="22"/>
          <w:szCs w:val="22"/>
        </w:rPr>
        <w:t>.</w:t>
      </w:r>
    </w:p>
    <w:p w14:paraId="209CC34A" w14:textId="77777777" w:rsidR="007A582C" w:rsidRPr="00FA3145" w:rsidRDefault="007A582C" w:rsidP="00FA3145">
      <w:pPr>
        <w:spacing w:line="276" w:lineRule="auto"/>
        <w:jc w:val="both"/>
        <w:rPr>
          <w:b/>
          <w:i/>
          <w:color w:val="FF0000"/>
          <w:sz w:val="22"/>
          <w:szCs w:val="22"/>
        </w:rPr>
      </w:pPr>
    </w:p>
    <w:p w14:paraId="5398E1AF"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lastRenderedPageBreak/>
        <w:t>WADIUM I ZABEZPIECZENIE NALEŻYTEGO WYKONANIA UMOWY</w:t>
      </w:r>
    </w:p>
    <w:p w14:paraId="2B16D07D" w14:textId="77777777" w:rsidR="00221602" w:rsidRPr="00FA3145" w:rsidRDefault="00221602" w:rsidP="00FA3145">
      <w:pPr>
        <w:spacing w:line="276" w:lineRule="auto"/>
      </w:pPr>
    </w:p>
    <w:p w14:paraId="2549240D" w14:textId="2D4AB8FA" w:rsidR="00717280" w:rsidRPr="00804711" w:rsidRDefault="009E3DA8" w:rsidP="006B711F">
      <w:pPr>
        <w:pStyle w:val="Tekstpodstawowy"/>
        <w:numPr>
          <w:ilvl w:val="0"/>
          <w:numId w:val="8"/>
        </w:numPr>
        <w:tabs>
          <w:tab w:val="clear" w:pos="142"/>
          <w:tab w:val="clear" w:pos="720"/>
        </w:tabs>
        <w:spacing w:line="276" w:lineRule="auto"/>
        <w:ind w:left="426" w:hanging="426"/>
        <w:rPr>
          <w:sz w:val="22"/>
          <w:szCs w:val="22"/>
        </w:rPr>
      </w:pPr>
      <w:r w:rsidRPr="001761C6">
        <w:rPr>
          <w:b/>
          <w:bCs/>
          <w:sz w:val="22"/>
        </w:rPr>
        <w:t>Zamawiający nie przewiduje obowiązku wniesienia wadium</w:t>
      </w:r>
      <w:r w:rsidRPr="001761C6">
        <w:rPr>
          <w:b/>
          <w:bCs/>
          <w:sz w:val="22"/>
          <w:szCs w:val="22"/>
        </w:rPr>
        <w:t>.</w:t>
      </w:r>
    </w:p>
    <w:p w14:paraId="33153F2E" w14:textId="77777777"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21450F" w:rsidRPr="00FA3145">
        <w:rPr>
          <w:sz w:val="22"/>
        </w:rPr>
        <w:t>.</w:t>
      </w:r>
    </w:p>
    <w:p w14:paraId="51258587"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w:t>
      </w:r>
      <w:proofErr w:type="spellStart"/>
      <w:r w:rsidR="000873DF">
        <w:rPr>
          <w:sz w:val="22"/>
        </w:rPr>
        <w:t>Pzp</w:t>
      </w:r>
      <w:proofErr w:type="spellEnd"/>
      <w:r w:rsidRPr="00FA3145">
        <w:rPr>
          <w:sz w:val="22"/>
        </w:rPr>
        <w:t>.</w:t>
      </w:r>
    </w:p>
    <w:p w14:paraId="27806044"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Jeżeli zabezpieczenie będzie składane w postaci gwarancji bankowej lub ubezpieczeniowej, gwarancja ta powinna być nieodwołalna, bezwarunkowa i „na pierwsze żądanie”. Termin 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02F9CA7A" w14:textId="3125E04C"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Obowiązkiem wykonawcy jest wniesienie zabezpieczenia należytego wykonania umowy przed jej zawarciem. W przypadku wniesienia zabezpieczenia w formie pieniężnej żądana przez Zamawiającego kwota winna zostać </w:t>
      </w:r>
      <w:r w:rsidRPr="00790CAC">
        <w:rPr>
          <w:sz w:val="22"/>
        </w:rPr>
        <w:t xml:space="preserve">wpłacona w pełnej wysokości przelewem </w:t>
      </w:r>
      <w:r w:rsidR="001E59A0" w:rsidRPr="00790CAC">
        <w:rPr>
          <w:sz w:val="22"/>
        </w:rPr>
        <w:t>na rachunek bankowy Zamawiającego:</w:t>
      </w:r>
      <w:r w:rsidR="001E59A0" w:rsidRPr="00790CAC">
        <w:rPr>
          <w:b/>
          <w:sz w:val="22"/>
        </w:rPr>
        <w:t xml:space="preserve"> </w:t>
      </w:r>
      <w:r w:rsidR="00425B24" w:rsidRPr="00CD1F4B">
        <w:rPr>
          <w:b/>
          <w:sz w:val="22"/>
        </w:rPr>
        <w:t>Bank Spółdzielczy w Jeleśni</w:t>
      </w:r>
      <w:r w:rsidR="00425B24">
        <w:rPr>
          <w:b/>
          <w:sz w:val="22"/>
        </w:rPr>
        <w:t>, o</w:t>
      </w:r>
      <w:r w:rsidR="00425B24" w:rsidRPr="00CD1F4B">
        <w:rPr>
          <w:b/>
          <w:sz w:val="22"/>
        </w:rPr>
        <w:t xml:space="preserve"> nr</w:t>
      </w:r>
      <w:r w:rsidR="00425B24">
        <w:rPr>
          <w:b/>
          <w:sz w:val="22"/>
        </w:rPr>
        <w:t>:</w:t>
      </w:r>
      <w:r w:rsidR="00425B24" w:rsidRPr="00CD1F4B">
        <w:rPr>
          <w:b/>
          <w:sz w:val="22"/>
        </w:rPr>
        <w:t xml:space="preserve"> 55 8118 0002 0000 0101 2000 0090</w:t>
      </w:r>
      <w:r w:rsidR="001E59A0" w:rsidRPr="00790CAC">
        <w:rPr>
          <w:sz w:val="22"/>
        </w:rPr>
        <w:t xml:space="preserve">, </w:t>
      </w:r>
      <w:r w:rsidRPr="00790CAC">
        <w:rPr>
          <w:sz w:val="22"/>
        </w:rPr>
        <w:t>przed zawarciem umowy. Wniesienie zabezpieczenia należytego wykonania</w:t>
      </w:r>
      <w:r w:rsidRPr="00FA3145">
        <w:rPr>
          <w:sz w:val="22"/>
        </w:rPr>
        <w:t xml:space="preserve">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053249D0" w14:textId="24C8E954" w:rsidR="00517DC5" w:rsidRDefault="0021450F" w:rsidP="009E3DA8">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w:t>
      </w:r>
      <w:proofErr w:type="spellStart"/>
      <w:r w:rsidR="000873DF">
        <w:rPr>
          <w:sz w:val="22"/>
        </w:rPr>
        <w:t>Pzp</w:t>
      </w:r>
      <w:proofErr w:type="spellEnd"/>
      <w:r w:rsidRPr="00FA3145">
        <w:rPr>
          <w:sz w:val="22"/>
        </w:rPr>
        <w:t>.</w:t>
      </w:r>
    </w:p>
    <w:p w14:paraId="2E4E6A82" w14:textId="77777777" w:rsidR="00425B24" w:rsidRPr="009E3DA8" w:rsidRDefault="00425B24" w:rsidP="00425B24">
      <w:pPr>
        <w:pStyle w:val="Tekstpodstawowy"/>
        <w:tabs>
          <w:tab w:val="clear" w:pos="142"/>
        </w:tabs>
        <w:spacing w:line="276" w:lineRule="auto"/>
        <w:ind w:left="426"/>
        <w:rPr>
          <w:sz w:val="22"/>
        </w:rPr>
      </w:pPr>
    </w:p>
    <w:p w14:paraId="75466888"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46956D99" w14:textId="77777777" w:rsidR="00781FA5" w:rsidRPr="00FA3145" w:rsidRDefault="00781FA5" w:rsidP="00781FA5">
      <w:pPr>
        <w:pStyle w:val="Nagwek3"/>
        <w:spacing w:line="276" w:lineRule="auto"/>
        <w:rPr>
          <w:caps/>
          <w:sz w:val="22"/>
        </w:rPr>
      </w:pPr>
    </w:p>
    <w:p w14:paraId="6D9A50FC"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421D28D"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30974091"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3594D03F"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2905C500"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5D6348BF" w14:textId="0C0B3A78" w:rsidR="00781FA5" w:rsidRPr="00CD0732" w:rsidRDefault="006C6D7D" w:rsidP="00781FA5">
      <w:pPr>
        <w:numPr>
          <w:ilvl w:val="0"/>
          <w:numId w:val="1"/>
        </w:numPr>
        <w:tabs>
          <w:tab w:val="clear" w:pos="720"/>
        </w:tabs>
        <w:spacing w:line="276" w:lineRule="auto"/>
        <w:ind w:left="426" w:hanging="426"/>
        <w:jc w:val="both"/>
        <w:rPr>
          <w:sz w:val="22"/>
        </w:rPr>
      </w:pPr>
      <w:r w:rsidRPr="006C6D7D">
        <w:rPr>
          <w:sz w:val="22"/>
        </w:rPr>
        <w:t xml:space="preserve">Zamawiający </w:t>
      </w:r>
      <w:r w:rsidRPr="006C6D7D">
        <w:rPr>
          <w:b/>
          <w:bCs/>
          <w:sz w:val="22"/>
        </w:rPr>
        <w:t>nie dopuszcza możliwości</w:t>
      </w:r>
      <w:r w:rsidRPr="006C6D7D">
        <w:rPr>
          <w:sz w:val="22"/>
        </w:rPr>
        <w:t xml:space="preserve">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w:t>
      </w:r>
      <w:r>
        <w:rPr>
          <w:sz w:val="22"/>
        </w:rPr>
        <w:t>obiektu budowlanego</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w:t>
      </w:r>
      <w:r w:rsidR="002F2446" w:rsidRPr="006C6D7D">
        <w:rPr>
          <w:sz w:val="22"/>
        </w:rPr>
        <w:t xml:space="preserve">jednego </w:t>
      </w:r>
      <w:r w:rsidR="009E3DA8">
        <w:rPr>
          <w:sz w:val="22"/>
        </w:rPr>
        <w:t>obiektu budowlanego</w:t>
      </w:r>
      <w:r w:rsidRPr="006C6D7D">
        <w:rPr>
          <w:sz w:val="22"/>
        </w:rPr>
        <w:t xml:space="preserve">, mogłoby poważnie zagrozić właściwej realizacji zamówienia, gdyż wymagałoby skoordynowania działań różnych wykonawców realizujących poszczególne części zamówienia, tj. poszczególne </w:t>
      </w:r>
      <w:r w:rsidR="002F2446">
        <w:rPr>
          <w:sz w:val="22"/>
        </w:rPr>
        <w:t>części</w:t>
      </w:r>
      <w:r w:rsidR="009E3DA8">
        <w:rPr>
          <w:sz w:val="22"/>
        </w:rPr>
        <w:t xml:space="preserve"> obiektu budowlanego</w:t>
      </w:r>
      <w:r w:rsidRPr="006C6D7D">
        <w:rPr>
          <w:sz w:val="22"/>
        </w:rPr>
        <w:t>, stanowiące</w:t>
      </w:r>
      <w:r w:rsidR="002F2446">
        <w:rPr>
          <w:sz w:val="22"/>
        </w:rPr>
        <w:t>go</w:t>
      </w:r>
      <w:r w:rsidRPr="006C6D7D">
        <w:rPr>
          <w:sz w:val="22"/>
        </w:rPr>
        <w:t xml:space="preserve"> </w:t>
      </w:r>
      <w:r w:rsidR="002F2446">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w:t>
      </w:r>
      <w:r w:rsidRPr="006C6D7D">
        <w:rPr>
          <w:sz w:val="22"/>
        </w:rPr>
        <w:lastRenderedPageBreak/>
        <w:t xml:space="preserve">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44EAA69F" w14:textId="77777777" w:rsidR="00781FA5" w:rsidRPr="00CD0732" w:rsidRDefault="00781FA5" w:rsidP="00781FA5">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7906F66D"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B28BD8B"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04FC4069" w14:textId="77777777" w:rsidR="00781FA5" w:rsidRPr="00CD0732" w:rsidRDefault="00781FA5" w:rsidP="00781FA5">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5C3FB77D"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081CCAEB" w14:textId="53A146B4" w:rsidR="009E3DA8" w:rsidRDefault="009E3DA8" w:rsidP="00781FA5">
      <w:pPr>
        <w:numPr>
          <w:ilvl w:val="0"/>
          <w:numId w:val="20"/>
        </w:numPr>
        <w:tabs>
          <w:tab w:val="clear" w:pos="700"/>
        </w:tabs>
        <w:spacing w:line="276" w:lineRule="auto"/>
        <w:ind w:left="851" w:hanging="425"/>
        <w:jc w:val="both"/>
        <w:rPr>
          <w:rFonts w:eastAsia="Calibri"/>
          <w:sz w:val="22"/>
          <w:lang w:eastAsia="en-US"/>
        </w:rPr>
      </w:pPr>
      <w:r>
        <w:rPr>
          <w:rFonts w:eastAsia="Calibri"/>
          <w:b/>
          <w:bCs/>
          <w:sz w:val="22"/>
          <w:lang w:eastAsia="en-US"/>
        </w:rPr>
        <w:t>W przypadku podpisywania „Formularza ofertowego” podpisem zaufanym, Wykonawca zobowiązany jest zapisać interaktywny „Formularz ofertowy” w postaci nieedytowalnego pliku (najlepiej .pdf), a dopiero potem tak przygotowany plik podpisać profilem zaufanym</w:t>
      </w:r>
      <w:r>
        <w:rPr>
          <w:rFonts w:eastAsia="Calibri"/>
          <w:sz w:val="22"/>
          <w:lang w:eastAsia="en-US"/>
        </w:rPr>
        <w:t>;</w:t>
      </w:r>
    </w:p>
    <w:p w14:paraId="136F0ADB"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2600423C"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72F9C6FE"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lastRenderedPageBreak/>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7353FE40"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784DC061"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59DA2F11"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24C7353"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69F0E9F4"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5A4C1553"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33DAE945" w14:textId="77777777" w:rsidR="00781FA5" w:rsidRDefault="00781FA5" w:rsidP="00781FA5">
      <w:pPr>
        <w:spacing w:line="276" w:lineRule="auto"/>
        <w:jc w:val="both"/>
        <w:rPr>
          <w:sz w:val="22"/>
        </w:rPr>
      </w:pPr>
    </w:p>
    <w:p w14:paraId="6F6055FA" w14:textId="77777777" w:rsidR="007B7170" w:rsidRPr="00153608"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28B8F5E8" w14:textId="77777777" w:rsidR="004F1A14" w:rsidRPr="004F1A14" w:rsidRDefault="004F1A14" w:rsidP="004F1A14">
      <w:pPr>
        <w:rPr>
          <w:highlight w:val="lightGray"/>
        </w:rPr>
      </w:pPr>
    </w:p>
    <w:p w14:paraId="5ABE8F89" w14:textId="77777777" w:rsidR="004F1A14" w:rsidRPr="00153608" w:rsidRDefault="004F1A14" w:rsidP="004F1A14">
      <w:pPr>
        <w:pStyle w:val="Akapitzlist"/>
        <w:numPr>
          <w:ilvl w:val="3"/>
          <w:numId w:val="15"/>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7A90A70B" w14:textId="77777777" w:rsidR="00425B24" w:rsidRDefault="00425B24" w:rsidP="00425B24">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w szczególnie uzasadnionych przypadkach uniemożliwiających komunikację wykonawcy i Zamawiającego za pośrednictwem Platformy e-Zamówienia,</w:t>
      </w:r>
      <w:r w:rsidRPr="002D79AB">
        <w:rPr>
          <w:rFonts w:eastAsia="Calibri"/>
          <w:sz w:val="22"/>
          <w:lang w:eastAsia="en-US"/>
        </w:rPr>
        <w:t xml:space="preserve"> elektronicznej skrzynki podawczej (ESP) na </w:t>
      </w:r>
      <w:proofErr w:type="spellStart"/>
      <w:r w:rsidRPr="002D79AB">
        <w:rPr>
          <w:rFonts w:eastAsia="Calibri"/>
          <w:sz w:val="22"/>
          <w:lang w:eastAsia="en-US"/>
        </w:rPr>
        <w:t>ePUAP</w:t>
      </w:r>
      <w:proofErr w:type="spellEnd"/>
      <w:r w:rsidRPr="002D79AB">
        <w:rPr>
          <w:rFonts w:eastAsia="Calibri"/>
          <w:sz w:val="22"/>
          <w:lang w:eastAsia="en-US"/>
        </w:rPr>
        <w:t xml:space="preserve">: </w:t>
      </w:r>
      <w:r w:rsidRPr="00575E2D">
        <w:rPr>
          <w:rFonts w:eastAsia="Calibri"/>
          <w:sz w:val="22"/>
          <w:lang w:eastAsia="en-US"/>
        </w:rPr>
        <w:t>Urząd Gminy Jeleśnia /2417042/</w:t>
      </w:r>
      <w:proofErr w:type="spellStart"/>
      <w:r w:rsidRPr="00575E2D">
        <w:rPr>
          <w:rFonts w:eastAsia="Calibri"/>
          <w:sz w:val="22"/>
          <w:lang w:eastAsia="en-US"/>
        </w:rPr>
        <w:t>SkrytkaESP</w:t>
      </w:r>
      <w:proofErr w:type="spellEnd"/>
      <w:r>
        <w:rPr>
          <w:rFonts w:eastAsia="Calibri"/>
          <w:sz w:val="22"/>
          <w:szCs w:val="22"/>
          <w:lang w:eastAsia="en-US"/>
        </w:rPr>
        <w:t>;</w:t>
      </w:r>
    </w:p>
    <w:p w14:paraId="1A654ECE" w14:textId="77777777" w:rsidR="00425B24" w:rsidRPr="00FA3145" w:rsidRDefault="00425B24" w:rsidP="00425B24">
      <w:pPr>
        <w:numPr>
          <w:ilvl w:val="0"/>
          <w:numId w:val="21"/>
        </w:numPr>
        <w:spacing w:line="276" w:lineRule="auto"/>
        <w:ind w:left="851" w:hanging="426"/>
        <w:jc w:val="both"/>
        <w:rPr>
          <w:rFonts w:eastAsia="Calibri"/>
          <w:sz w:val="22"/>
          <w:lang w:eastAsia="en-US"/>
        </w:rPr>
      </w:pPr>
      <w:r w:rsidRPr="00FA3145">
        <w:rPr>
          <w:rFonts w:eastAsia="Calibri"/>
          <w:sz w:val="22"/>
          <w:lang w:eastAsia="en-US"/>
        </w:rPr>
        <w:t>Zamawiający wyznacza następujące osoby do kontaktu z Wykonawcami:</w:t>
      </w:r>
    </w:p>
    <w:p w14:paraId="3B8CE76A" w14:textId="77777777" w:rsidR="00425B24" w:rsidRPr="006E5DC9" w:rsidRDefault="00425B24" w:rsidP="00425B24">
      <w:pPr>
        <w:pStyle w:val="Tekstpodstawowy"/>
        <w:numPr>
          <w:ilvl w:val="1"/>
          <w:numId w:val="21"/>
        </w:numPr>
        <w:spacing w:line="276" w:lineRule="auto"/>
        <w:ind w:left="1276" w:hanging="425"/>
        <w:rPr>
          <w:bCs/>
          <w:sz w:val="22"/>
        </w:rPr>
      </w:pPr>
      <w:r w:rsidRPr="006E5DC9">
        <w:rPr>
          <w:bCs/>
          <w:sz w:val="22"/>
        </w:rPr>
        <w:t xml:space="preserve">W sprawach merytorycznych i opisu przedmiotu zamówienia – Pan </w:t>
      </w:r>
      <w:r w:rsidRPr="00575E2D">
        <w:rPr>
          <w:bCs/>
          <w:sz w:val="22"/>
        </w:rPr>
        <w:t>Andrzej Waligóra – Referat Inwestycji i Funduszy Europejskich UG Jeleśnia, tel. 033 8630 706</w:t>
      </w:r>
      <w:r w:rsidRPr="006E5DC9">
        <w:rPr>
          <w:bCs/>
          <w:sz w:val="22"/>
        </w:rPr>
        <w:t>;</w:t>
      </w:r>
    </w:p>
    <w:p w14:paraId="60AAB341" w14:textId="05978BD3" w:rsidR="004F1A14" w:rsidRPr="00101B37" w:rsidRDefault="00425B24" w:rsidP="00425B24">
      <w:pPr>
        <w:pStyle w:val="Tekstpodstawowy"/>
        <w:numPr>
          <w:ilvl w:val="1"/>
          <w:numId w:val="21"/>
        </w:numPr>
        <w:tabs>
          <w:tab w:val="clear" w:pos="142"/>
        </w:tabs>
        <w:spacing w:line="276" w:lineRule="auto"/>
        <w:ind w:left="1276" w:hanging="425"/>
        <w:rPr>
          <w:bCs/>
          <w:sz w:val="22"/>
        </w:rPr>
      </w:pPr>
      <w:r w:rsidRPr="006E5DC9">
        <w:rPr>
          <w:bCs/>
          <w:sz w:val="22"/>
        </w:rPr>
        <w:lastRenderedPageBreak/>
        <w:t>W sprawach proceduralnych – Pan Bartłomiej Kruszyński, tel. 505 519</w:t>
      </w:r>
      <w:r>
        <w:rPr>
          <w:bCs/>
          <w:sz w:val="22"/>
        </w:rPr>
        <w:t> </w:t>
      </w:r>
      <w:r w:rsidRPr="006E5DC9">
        <w:rPr>
          <w:bCs/>
          <w:sz w:val="22"/>
        </w:rPr>
        <w:t>740</w:t>
      </w:r>
      <w:r>
        <w:rPr>
          <w:bCs/>
          <w:sz w:val="22"/>
        </w:rPr>
        <w:t>;</w:t>
      </w:r>
    </w:p>
    <w:p w14:paraId="0FABAC3E" w14:textId="77777777" w:rsidR="004F1A14" w:rsidRPr="00101B37"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Korzystanie z Platformy e-Zamówienia jest bezpłatne;</w:t>
      </w:r>
    </w:p>
    <w:p w14:paraId="47FB8204" w14:textId="23AA0A95" w:rsidR="004F1A14" w:rsidRPr="00637284"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Adres strony internetowej prowadzonego postępowania (link prowadzący bezpośrednio do widoku postępowania na Platformie e-</w:t>
      </w:r>
      <w:r w:rsidRPr="009D6E99">
        <w:rPr>
          <w:rFonts w:eastAsia="Calibri"/>
          <w:sz w:val="22"/>
          <w:lang w:eastAsia="en-US"/>
        </w:rPr>
        <w:t xml:space="preserve">Zamówienia): </w:t>
      </w:r>
      <w:r w:rsidR="006D7AC0" w:rsidRPr="006D7AC0">
        <w:rPr>
          <w:rFonts w:eastAsia="Calibri"/>
          <w:sz w:val="22"/>
          <w:lang w:eastAsia="en-US"/>
        </w:rPr>
        <w:t>https://ezamowienia.gov.pl/mp-client/search/list/</w:t>
      </w:r>
      <w:r w:rsidR="001C7F39" w:rsidRPr="001C7F39">
        <w:rPr>
          <w:rFonts w:eastAsia="Calibri"/>
          <w:sz w:val="22"/>
          <w:lang w:eastAsia="en-US"/>
        </w:rPr>
        <w:t>ocds-148610-57e6ab88-9c10-4e64-b686-5cb4aa6860b8</w:t>
      </w:r>
      <w:r w:rsidR="006D7AC0">
        <w:rPr>
          <w:rFonts w:eastAsia="Calibri"/>
          <w:sz w:val="22"/>
          <w:lang w:eastAsia="en-US"/>
        </w:rPr>
        <w:t>.</w:t>
      </w:r>
      <w:r w:rsidR="00CB5131" w:rsidRPr="009D6E99">
        <w:rPr>
          <w:rFonts w:eastAsia="Calibri"/>
          <w:sz w:val="22"/>
          <w:lang w:eastAsia="en-US"/>
        </w:rPr>
        <w:t xml:space="preserve"> </w:t>
      </w:r>
      <w:r w:rsidRPr="009D6E99">
        <w:rPr>
          <w:rFonts w:eastAsia="Calibri"/>
          <w:sz w:val="22"/>
          <w:lang w:eastAsia="en-US"/>
        </w:rPr>
        <w:t>Postępowanie można wyszukać również ze strony głównej Platformy e-Zamówienia (przycisk „Przeglądaj postępowania/konkursy”);</w:t>
      </w:r>
    </w:p>
    <w:p w14:paraId="16B7B5D6" w14:textId="47AFADAA" w:rsidR="004F1A14" w:rsidRPr="00AB4CA4" w:rsidRDefault="004F1A14" w:rsidP="00637284">
      <w:pPr>
        <w:numPr>
          <w:ilvl w:val="0"/>
          <w:numId w:val="21"/>
        </w:numPr>
        <w:spacing w:line="276" w:lineRule="auto"/>
        <w:ind w:left="851" w:hanging="426"/>
        <w:jc w:val="both"/>
        <w:rPr>
          <w:rFonts w:eastAsia="Calibri"/>
          <w:b/>
          <w:bCs/>
          <w:sz w:val="22"/>
          <w:lang w:eastAsia="en-US"/>
        </w:rPr>
      </w:pPr>
      <w:r w:rsidRPr="00637284">
        <w:rPr>
          <w:rFonts w:eastAsia="Calibri"/>
          <w:b/>
          <w:bCs/>
          <w:sz w:val="22"/>
          <w:lang w:eastAsia="en-US"/>
        </w:rPr>
        <w:t>Identyfikator (</w:t>
      </w:r>
      <w:r w:rsidRPr="00AB4CA4">
        <w:rPr>
          <w:rFonts w:eastAsia="Calibri"/>
          <w:b/>
          <w:bCs/>
          <w:sz w:val="22"/>
          <w:lang w:eastAsia="en-US"/>
        </w:rPr>
        <w:t xml:space="preserve">ID) postępowania na Platformie e-Zamówienia: </w:t>
      </w:r>
      <w:r w:rsidR="001C7F39" w:rsidRPr="001C7F39">
        <w:rPr>
          <w:rFonts w:eastAsia="Calibri"/>
          <w:b/>
          <w:bCs/>
          <w:sz w:val="22"/>
          <w:lang w:eastAsia="en-US"/>
        </w:rPr>
        <w:t>ocds-148610-57e6ab88-9c10-4e64-b686-5cb4aa6860b8</w:t>
      </w:r>
      <w:r w:rsidRPr="00AB4CA4">
        <w:rPr>
          <w:rFonts w:eastAsia="Calibri"/>
          <w:sz w:val="22"/>
          <w:lang w:eastAsia="en-US"/>
        </w:rPr>
        <w:t>;</w:t>
      </w:r>
    </w:p>
    <w:p w14:paraId="20C7992D" w14:textId="77777777" w:rsidR="004F1A14" w:rsidRPr="00FA3145" w:rsidRDefault="004F1A14" w:rsidP="004F1A14">
      <w:pPr>
        <w:numPr>
          <w:ilvl w:val="0"/>
          <w:numId w:val="21"/>
        </w:numPr>
        <w:spacing w:line="276" w:lineRule="auto"/>
        <w:ind w:left="851" w:hanging="426"/>
        <w:jc w:val="both"/>
        <w:rPr>
          <w:rFonts w:eastAsia="Calibri"/>
          <w:sz w:val="22"/>
          <w:lang w:eastAsia="en-US"/>
        </w:rPr>
      </w:pPr>
      <w:r w:rsidRPr="00AB4CA4">
        <w:rPr>
          <w:rFonts w:eastAsia="Calibri"/>
          <w:sz w:val="22"/>
          <w:lang w:eastAsia="en-US"/>
        </w:rPr>
        <w:t>Wykonawca zamierzający wziąć udział w postępowaniu o udzielenie zamówienia publicznego musi posiadać konto podmiotu</w:t>
      </w:r>
      <w:r w:rsidRPr="00637284">
        <w:rPr>
          <w:rFonts w:eastAsia="Calibri"/>
          <w:sz w:val="22"/>
          <w:lang w:eastAsia="en-US"/>
        </w:rPr>
        <w:t xml:space="preserve"> „Wykonawca” na Platformie e-Zamówienia. Szczegółowe informacje na temat zakładania kont podmiotów oraz zasady i warunki korzystania z Platformy e-Zamówienia określa Regulamin Platformy e-Zamówienia, dostępny na stronie internetowej https://ezamowienia.gov.</w:t>
      </w:r>
      <w:r w:rsidRPr="00AB0C50">
        <w:rPr>
          <w:rFonts w:eastAsia="Calibri"/>
          <w:sz w:val="22"/>
          <w:lang w:eastAsia="en-US"/>
        </w:rPr>
        <w:t>pl oraz informacje zamieszczone w zakładce „Centrum Pomocy”</w:t>
      </w:r>
      <w:r>
        <w:rPr>
          <w:rFonts w:eastAsia="Calibri"/>
          <w:sz w:val="22"/>
          <w:lang w:eastAsia="en-US"/>
        </w:rPr>
        <w:t>;</w:t>
      </w:r>
    </w:p>
    <w:p w14:paraId="244C234C" w14:textId="77777777" w:rsidR="004F1A14" w:rsidRPr="00AB0C50" w:rsidRDefault="004F1A14" w:rsidP="004F1A14">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17F2ED2F" w14:textId="77777777" w:rsidR="004F1A14" w:rsidRPr="00FA3145" w:rsidRDefault="004F1A14" w:rsidP="004F1A14">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5D81DDFE" w14:textId="77777777" w:rsidR="004F1A14" w:rsidRPr="00AB0C50" w:rsidRDefault="004F1A14" w:rsidP="004F1A14">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5A2E42C5"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3BC4762E"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7AF68ACA"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5F375D8B"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6A0C8891"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7DE0122A"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lastRenderedPageBreak/>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1825E041" w14:textId="6ADC39ED" w:rsidR="004F1A14" w:rsidRPr="00AB0C50"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00425B24" w:rsidRPr="00575E2D">
        <w:rPr>
          <w:rFonts w:eastAsia="Calibri"/>
          <w:bCs/>
          <w:sz w:val="22"/>
          <w:szCs w:val="22"/>
          <w:lang w:eastAsia="en-US"/>
        </w:rPr>
        <w:t>Urząd Gminy Jeleśnia /2417042/</w:t>
      </w:r>
      <w:proofErr w:type="spellStart"/>
      <w:r w:rsidR="00425B24" w:rsidRPr="00575E2D">
        <w:rPr>
          <w:rFonts w:eastAsia="Calibri"/>
          <w:bCs/>
          <w:sz w:val="22"/>
          <w:szCs w:val="22"/>
          <w:lang w:eastAsia="en-US"/>
        </w:rPr>
        <w:t>SkrytkaESP</w:t>
      </w:r>
      <w:proofErr w:type="spellEnd"/>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0018CEFF" w14:textId="77777777" w:rsidR="004F1A14" w:rsidRPr="00AB0C50" w:rsidRDefault="004F1A14" w:rsidP="004F1A14">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52C9B4A6" w14:textId="77777777" w:rsidR="004F1A14"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1F241DFF" w14:textId="77777777" w:rsidR="004F1A14"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479F9102" w14:textId="77777777" w:rsidR="004F1A14" w:rsidRDefault="004F1A14" w:rsidP="00AB4CA4">
      <w:pPr>
        <w:pStyle w:val="Akapitzlist"/>
        <w:numPr>
          <w:ilvl w:val="1"/>
          <w:numId w:val="35"/>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4F8ADD9B" w14:textId="77777777" w:rsidR="004F1A14" w:rsidRDefault="004F1A14" w:rsidP="00AB4CA4">
      <w:pPr>
        <w:pStyle w:val="Akapitzlist"/>
        <w:numPr>
          <w:ilvl w:val="1"/>
          <w:numId w:val="35"/>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1D646205" w14:textId="4AF3019B" w:rsidR="004F1A14" w:rsidRPr="00AB0C50"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AB0C50">
        <w:rPr>
          <w:rFonts w:eastAsia="Calibri"/>
          <w:iCs/>
          <w:sz w:val="22"/>
          <w:lang w:eastAsia="en-US"/>
        </w:rPr>
        <w:t>t.j</w:t>
      </w:r>
      <w:proofErr w:type="spellEnd"/>
      <w:r w:rsidRPr="00AB0C50">
        <w:rPr>
          <w:rFonts w:eastAsia="Calibri"/>
          <w:iCs/>
          <w:sz w:val="22"/>
          <w:lang w:eastAsia="en-US"/>
        </w:rPr>
        <w:t>. Dz. U. z 2022 r. poz. 1233</w:t>
      </w:r>
      <w:r w:rsidR="00863964">
        <w:rPr>
          <w:rFonts w:eastAsia="Calibri"/>
          <w:iCs/>
          <w:sz w:val="22"/>
          <w:lang w:eastAsia="en-US"/>
        </w:rPr>
        <w:t xml:space="preserve"> z </w:t>
      </w:r>
      <w:proofErr w:type="spellStart"/>
      <w:r w:rsidR="00863964">
        <w:rPr>
          <w:rFonts w:eastAsia="Calibri"/>
          <w:iCs/>
          <w:sz w:val="22"/>
          <w:lang w:eastAsia="en-US"/>
        </w:rPr>
        <w:t>późn</w:t>
      </w:r>
      <w:proofErr w:type="spellEnd"/>
      <w:r w:rsidR="00863964">
        <w:rPr>
          <w:rFonts w:eastAsia="Calibri"/>
          <w:iCs/>
          <w:sz w:val="22"/>
          <w:lang w:eastAsia="en-US"/>
        </w:rPr>
        <w:t>. zm.</w:t>
      </w:r>
      <w:r w:rsidRPr="00AB0C50">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2F112412" w14:textId="77777777" w:rsidR="004F1A14" w:rsidRPr="00FA3145" w:rsidRDefault="004F1A14" w:rsidP="004F1A14">
      <w:pPr>
        <w:spacing w:line="276" w:lineRule="auto"/>
        <w:jc w:val="both"/>
        <w:rPr>
          <w:i/>
          <w:sz w:val="22"/>
        </w:rPr>
      </w:pPr>
    </w:p>
    <w:p w14:paraId="0CC4912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43059750" w14:textId="77777777" w:rsidR="004F1A14" w:rsidRPr="00FA3145" w:rsidRDefault="004F1A14" w:rsidP="004F1A14">
      <w:pPr>
        <w:spacing w:line="276" w:lineRule="auto"/>
        <w:jc w:val="both"/>
        <w:rPr>
          <w:b/>
          <w:i/>
          <w:sz w:val="22"/>
        </w:rPr>
      </w:pPr>
    </w:p>
    <w:p w14:paraId="488AA9A9"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musi być wyrażona w złotych polskich.</w:t>
      </w:r>
      <w:r>
        <w:rPr>
          <w:color w:val="000000" w:themeColor="text1"/>
          <w:sz w:val="22"/>
        </w:rPr>
        <w:t xml:space="preserve"> </w:t>
      </w:r>
      <w:r w:rsidRPr="00DF02EA">
        <w:rPr>
          <w:color w:val="000000" w:themeColor="text1"/>
          <w:sz w:val="22"/>
        </w:rPr>
        <w:t>Ceny należy podać cyfrowo, w zaokrągleniu do dwóch miejsc po przecinku.</w:t>
      </w:r>
      <w:r>
        <w:rPr>
          <w:color w:val="000000" w:themeColor="text1"/>
          <w:sz w:val="22"/>
        </w:rPr>
        <w:t xml:space="preserve"> W razie niezgodności pomiędzy ceną liczbowo a ceną słownie, Zamawiający przejmie, że prawidłowa jest cena podana liczbowo.</w:t>
      </w:r>
    </w:p>
    <w:p w14:paraId="0A9B8AD2"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oferty ma charakter ryczałtowy.</w:t>
      </w:r>
    </w:p>
    <w:p w14:paraId="0C29464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w:t>
      </w:r>
    </w:p>
    <w:p w14:paraId="2679B6CF" w14:textId="475E78A0"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lastRenderedPageBreak/>
        <w:t>Cena ofertowa winna uw</w:t>
      </w:r>
      <w:r>
        <w:rPr>
          <w:color w:val="000000" w:themeColor="text1"/>
          <w:sz w:val="22"/>
        </w:rPr>
        <w:t>zględniać wszystkie wymagania S</w:t>
      </w:r>
      <w:r w:rsidRPr="00ED1B8E">
        <w:rPr>
          <w:color w:val="000000" w:themeColor="text1"/>
          <w:sz w:val="22"/>
        </w:rPr>
        <w:t xml:space="preserve">WZ, w szczególności wynikające z </w:t>
      </w:r>
      <w:r>
        <w:rPr>
          <w:color w:val="000000" w:themeColor="text1"/>
          <w:sz w:val="22"/>
        </w:rPr>
        <w:t xml:space="preserve">Opisu przedmiotu zamówienia </w:t>
      </w:r>
      <w:r w:rsidRPr="00ED1B8E">
        <w:rPr>
          <w:color w:val="000000" w:themeColor="text1"/>
          <w:sz w:val="22"/>
        </w:rPr>
        <w:t xml:space="preserve">oraz obejmować wszystkie koszty związane z uzyskaniem przez wykonawcę przychodu z tytułu niniejszego zamówienia jak również koszty usług nie ujętych w </w:t>
      </w:r>
      <w:r>
        <w:rPr>
          <w:color w:val="000000" w:themeColor="text1"/>
          <w:sz w:val="22"/>
        </w:rPr>
        <w:t>Opisie przedmiotu zamówienia</w:t>
      </w:r>
      <w:r w:rsidRPr="00ED1B8E">
        <w:rPr>
          <w:color w:val="000000" w:themeColor="text1"/>
          <w:sz w:val="22"/>
        </w:rPr>
        <w:t>, a których wykonanie jest niezbędne dla prawidłowego wykonania przedmiotu zamówienia, jak np. koszty robót przygotowawczych, koszty utrzymania porządku w trakcie realizacji robót, koszt zorganizowania terenu budowy, wszelkie opłaty, narzuty, podatki, cła itp., wykonanie dokumentacji powykonawczej, wykonanie niezbędnych prób, badań, uzgodnień, nadzorów, wpięć, sprawdzeń, opinii, odbiorów, itp., ubezpieczenie budowy, wszelkie inne koszty (np. koszty robót wynikających z dokumentacji, a nie uwzględnione w przedmiarach robót).</w:t>
      </w:r>
    </w:p>
    <w:p w14:paraId="2666F2B3" w14:textId="6A17B51F" w:rsidR="004F1A14" w:rsidRPr="007A582C"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8F4F35">
        <w:rPr>
          <w:sz w:val="22"/>
        </w:rPr>
        <w:t xml:space="preserve">Za cenę oferty uważa się wartość wszystkich pozycji wymienionych w tabeli zawartej w Formularzu </w:t>
      </w:r>
      <w:r>
        <w:rPr>
          <w:sz w:val="22"/>
        </w:rPr>
        <w:t>Cenowym</w:t>
      </w:r>
      <w:r w:rsidRPr="008F4F35">
        <w:rPr>
          <w:sz w:val="22"/>
        </w:rPr>
        <w:t xml:space="preserve"> – to jest sumę poszczególnych pozycji z uwzględnieniem podatku VAT – cena brutto</w:t>
      </w:r>
      <w:r>
        <w:rPr>
          <w:sz w:val="22"/>
        </w:rPr>
        <w:t>, które wpisane zostaną do Formularza ofertowego</w:t>
      </w:r>
      <w:r w:rsidRPr="008F4F35">
        <w:rPr>
          <w:sz w:val="22"/>
        </w:rPr>
        <w:t xml:space="preserve">. Jeżeli Wykonawca nie jest płatnikiem VAT, w Formularzu </w:t>
      </w:r>
      <w:r>
        <w:rPr>
          <w:sz w:val="22"/>
        </w:rPr>
        <w:t xml:space="preserve">ofertowym </w:t>
      </w:r>
      <w:r w:rsidRPr="008F4F35">
        <w:rPr>
          <w:sz w:val="22"/>
        </w:rPr>
        <w:t xml:space="preserve">zamiast stawki podatku VAT wpisuje formułę „nie jestem płatnikiem podatku VAT”. Łączna cena ofertowa oferty winna wynikać z cen jednostkowych przedstawionych przez Wykonawcę w Formularzu </w:t>
      </w:r>
      <w:r>
        <w:rPr>
          <w:sz w:val="22"/>
        </w:rPr>
        <w:t>cenowym</w:t>
      </w:r>
      <w:r w:rsidRPr="008F4F35">
        <w:rPr>
          <w:sz w:val="22"/>
        </w:rPr>
        <w:t xml:space="preserve">. </w:t>
      </w:r>
      <w:r>
        <w:rPr>
          <w:b/>
          <w:bCs/>
          <w:sz w:val="22"/>
        </w:rPr>
        <w:t>Niezłożenie wraz z ofertą Formularza Cenowego spowoduje odrzucenie oferty.</w:t>
      </w:r>
    </w:p>
    <w:p w14:paraId="56798C2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Wszystkie ceny określone przez wykonawcę zostaną ustalone na okres ważności umowy i nie będą podlegały zmianie.</w:t>
      </w:r>
    </w:p>
    <w:p w14:paraId="100286D1"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Rozliczenia między zamawiającym a Wykonawcą będą prowadzone w złotych polskich (PLN).</w:t>
      </w:r>
      <w:r>
        <w:rPr>
          <w:color w:val="000000" w:themeColor="text1"/>
          <w:sz w:val="22"/>
        </w:rPr>
        <w:t xml:space="preserve"> </w:t>
      </w:r>
    </w:p>
    <w:p w14:paraId="4BFAC0D0"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 xml:space="preserve">Zamawiający przyjmuje, iż Wykonawca uwzględnił w cenie ofertowej wszystkie wymagania i zobowiązania zawarte </w:t>
      </w:r>
      <w:r>
        <w:rPr>
          <w:color w:val="000000" w:themeColor="text1"/>
          <w:sz w:val="22"/>
        </w:rPr>
        <w:t>w Opisie</w:t>
      </w:r>
      <w:r w:rsidRPr="00ED1B8E">
        <w:rPr>
          <w:color w:val="000000" w:themeColor="text1"/>
          <w:sz w:val="22"/>
        </w:rPr>
        <w:t xml:space="preserve"> przedmiotu zamówienia oraz Harmonogra</w:t>
      </w:r>
      <w:r>
        <w:rPr>
          <w:color w:val="000000" w:themeColor="text1"/>
          <w:sz w:val="22"/>
        </w:rPr>
        <w:t>mie</w:t>
      </w:r>
      <w:r w:rsidRPr="00ED1B8E">
        <w:rPr>
          <w:color w:val="000000" w:themeColor="text1"/>
          <w:sz w:val="22"/>
        </w:rPr>
        <w:t xml:space="preserve"> rzeczow</w:t>
      </w:r>
      <w:r>
        <w:rPr>
          <w:color w:val="000000" w:themeColor="text1"/>
          <w:sz w:val="22"/>
        </w:rPr>
        <w:t>ym</w:t>
      </w:r>
      <w:r w:rsidRPr="00ED1B8E">
        <w:rPr>
          <w:color w:val="000000" w:themeColor="text1"/>
          <w:sz w:val="22"/>
        </w:rPr>
        <w:t>, zgodnie z obowiązującymi normami i przepisami, zarówno te które zostały wyraźnie określone bądź jedynie zasygnalizowane, i że odpowiednio wycenił pozycje ofertę.</w:t>
      </w:r>
    </w:p>
    <w:p w14:paraId="6DC3D0F0" w14:textId="6C08DFBC" w:rsidR="004F1A14" w:rsidRPr="00FB3E31" w:rsidRDefault="004F1A14" w:rsidP="004F1A1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00863964">
        <w:rPr>
          <w:sz w:val="22"/>
        </w:rPr>
        <w:t>t</w:t>
      </w:r>
      <w:r w:rsidR="00863964" w:rsidRPr="00863964">
        <w:rPr>
          <w:sz w:val="22"/>
        </w:rPr>
        <w:t>.j</w:t>
      </w:r>
      <w:proofErr w:type="spellEnd"/>
      <w:r w:rsidR="00863964" w:rsidRPr="00863964">
        <w:rPr>
          <w:sz w:val="22"/>
        </w:rPr>
        <w:t xml:space="preserve">. Dz. U. z 2025 r. poz. 775 z </w:t>
      </w:r>
      <w:proofErr w:type="spellStart"/>
      <w:r w:rsidR="00863964" w:rsidRPr="00863964">
        <w:rPr>
          <w:sz w:val="22"/>
        </w:rPr>
        <w:t>późn</w:t>
      </w:r>
      <w:proofErr w:type="spellEnd"/>
      <w:r w:rsidR="00863964" w:rsidRPr="00863964">
        <w:rPr>
          <w:sz w:val="22"/>
        </w:rPr>
        <w:t>. zm.</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0C337E2D"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2E7C48E9"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105CDD6"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06B6779E" w14:textId="77777777" w:rsidR="004F1A14" w:rsidRPr="00790CAC" w:rsidRDefault="004F1A14" w:rsidP="004F1A14">
      <w:pPr>
        <w:pStyle w:val="Akapitzlist"/>
        <w:numPr>
          <w:ilvl w:val="3"/>
          <w:numId w:val="20"/>
        </w:numPr>
        <w:spacing w:line="276" w:lineRule="auto"/>
        <w:ind w:left="851" w:hanging="426"/>
        <w:jc w:val="both"/>
        <w:rPr>
          <w:sz w:val="22"/>
        </w:rPr>
      </w:pPr>
      <w:r w:rsidRPr="00790CAC">
        <w:rPr>
          <w:sz w:val="22"/>
        </w:rPr>
        <w:t>wskazania stawki podatku od towarów i usług, która zgodnie z wiedzą wykonawcy, będzie miała zastosowanie.</w:t>
      </w:r>
    </w:p>
    <w:p w14:paraId="21179907" w14:textId="77777777" w:rsidR="004F1A14" w:rsidRPr="00790CAC" w:rsidRDefault="004F1A14" w:rsidP="004F1A14">
      <w:pPr>
        <w:pStyle w:val="Akapitzlist"/>
        <w:spacing w:line="276" w:lineRule="auto"/>
        <w:ind w:left="851"/>
        <w:jc w:val="both"/>
        <w:rPr>
          <w:sz w:val="22"/>
        </w:rPr>
      </w:pPr>
    </w:p>
    <w:p w14:paraId="195410C9" w14:textId="77777777" w:rsidR="007B7170" w:rsidRPr="00804711" w:rsidRDefault="007B7170" w:rsidP="006B711F">
      <w:pPr>
        <w:pStyle w:val="Nagwek3"/>
        <w:numPr>
          <w:ilvl w:val="0"/>
          <w:numId w:val="11"/>
        </w:numPr>
        <w:spacing w:line="276" w:lineRule="auto"/>
        <w:ind w:left="567" w:hanging="567"/>
        <w:jc w:val="both"/>
        <w:rPr>
          <w:caps/>
          <w:sz w:val="22"/>
          <w:highlight w:val="lightGray"/>
        </w:rPr>
      </w:pPr>
      <w:r w:rsidRPr="00804711">
        <w:rPr>
          <w:caps/>
          <w:sz w:val="22"/>
          <w:highlight w:val="lightGray"/>
        </w:rPr>
        <w:t xml:space="preserve">MIEJSCE I TERMIN SKŁADANIA </w:t>
      </w:r>
      <w:r w:rsidR="002A5C24" w:rsidRPr="00804711">
        <w:rPr>
          <w:caps/>
          <w:sz w:val="22"/>
          <w:highlight w:val="lightGray"/>
        </w:rPr>
        <w:t xml:space="preserve">i otwarcia </w:t>
      </w:r>
      <w:r w:rsidRPr="00804711">
        <w:rPr>
          <w:caps/>
          <w:sz w:val="22"/>
          <w:highlight w:val="lightGray"/>
        </w:rPr>
        <w:t>OFERT</w:t>
      </w:r>
    </w:p>
    <w:p w14:paraId="4914A1E5" w14:textId="77777777" w:rsidR="007B7170" w:rsidRPr="00790CAC" w:rsidRDefault="007B7170" w:rsidP="00FA3145">
      <w:pPr>
        <w:pStyle w:val="Nagwek3"/>
        <w:spacing w:line="276" w:lineRule="auto"/>
        <w:rPr>
          <w:caps/>
          <w:sz w:val="22"/>
        </w:rPr>
      </w:pPr>
    </w:p>
    <w:p w14:paraId="3793B4D8" w14:textId="2FB72C78" w:rsidR="00AB4066" w:rsidRPr="000C7E77" w:rsidRDefault="004F1A14" w:rsidP="00FB3E31">
      <w:pPr>
        <w:spacing w:line="276" w:lineRule="auto"/>
        <w:jc w:val="both"/>
        <w:rPr>
          <w:sz w:val="22"/>
        </w:rPr>
      </w:pPr>
      <w:r w:rsidRPr="000C7E77">
        <w:rPr>
          <w:sz w:val="22"/>
        </w:rPr>
        <w:t xml:space="preserve">Oferty należy składać w terminie do dnia </w:t>
      </w:r>
      <w:r w:rsidR="00425B24">
        <w:rPr>
          <w:b/>
          <w:sz w:val="22"/>
        </w:rPr>
        <w:t>2</w:t>
      </w:r>
      <w:r w:rsidR="00195FC4">
        <w:rPr>
          <w:b/>
          <w:sz w:val="22"/>
        </w:rPr>
        <w:t>7</w:t>
      </w:r>
      <w:r w:rsidR="00DB0C0A">
        <w:rPr>
          <w:b/>
          <w:sz w:val="22"/>
        </w:rPr>
        <w:t>.01.2026</w:t>
      </w:r>
      <w:r w:rsidRPr="000C7E77">
        <w:rPr>
          <w:b/>
          <w:sz w:val="22"/>
        </w:rPr>
        <w:t xml:space="preserve"> r. do godz. 09:00 </w:t>
      </w:r>
      <w:r w:rsidRPr="000C7E77">
        <w:rPr>
          <w:bCs/>
          <w:sz w:val="22"/>
        </w:rPr>
        <w:t>przy pomocy interaktywnego „Formularza ofertowego” udostępnionego przez Zamawiającego na Platformie e-Zamówienia i zamieszczonego w podglądzie postępowania w zakładce „Informacje podstawowe”</w:t>
      </w:r>
      <w:r w:rsidRPr="000C7E77">
        <w:rPr>
          <w:sz w:val="22"/>
          <w:szCs w:val="22"/>
        </w:rPr>
        <w:t>.</w:t>
      </w:r>
    </w:p>
    <w:p w14:paraId="686AAB8F" w14:textId="77777777" w:rsidR="00DB0C0A" w:rsidRDefault="00DB0C0A" w:rsidP="00DB0C0A">
      <w:pPr>
        <w:pStyle w:val="Akapitzlist"/>
        <w:spacing w:line="276" w:lineRule="auto"/>
        <w:ind w:left="851"/>
        <w:jc w:val="both"/>
        <w:rPr>
          <w:sz w:val="22"/>
        </w:rPr>
      </w:pPr>
    </w:p>
    <w:p w14:paraId="6ABC028E" w14:textId="77777777" w:rsidR="00425B24" w:rsidRPr="00790CAC" w:rsidRDefault="00425B24" w:rsidP="00DB0C0A">
      <w:pPr>
        <w:pStyle w:val="Akapitzlist"/>
        <w:spacing w:line="276" w:lineRule="auto"/>
        <w:ind w:left="851"/>
        <w:jc w:val="both"/>
        <w:rPr>
          <w:sz w:val="22"/>
        </w:rPr>
      </w:pPr>
    </w:p>
    <w:p w14:paraId="5F44844F" w14:textId="4E52F6FF" w:rsidR="00DB0C0A" w:rsidRPr="00804711" w:rsidRDefault="00DB0C0A" w:rsidP="00DB0C0A">
      <w:pPr>
        <w:pStyle w:val="Nagwek3"/>
        <w:numPr>
          <w:ilvl w:val="0"/>
          <w:numId w:val="11"/>
        </w:numPr>
        <w:spacing w:line="276" w:lineRule="auto"/>
        <w:ind w:left="567" w:hanging="567"/>
        <w:jc w:val="both"/>
        <w:rPr>
          <w:caps/>
          <w:sz w:val="22"/>
          <w:highlight w:val="lightGray"/>
        </w:rPr>
      </w:pPr>
      <w:r w:rsidRPr="00DB0C0A">
        <w:rPr>
          <w:caps/>
          <w:sz w:val="22"/>
          <w:shd w:val="clear" w:color="auto" w:fill="D0CECE" w:themeFill="background2" w:themeFillShade="E6"/>
        </w:rPr>
        <w:lastRenderedPageBreak/>
        <w:t>TERMIN ZWIĄZANIA OFERTĄ</w:t>
      </w:r>
    </w:p>
    <w:p w14:paraId="2C2A71A4" w14:textId="77777777" w:rsidR="00DB0C0A" w:rsidRDefault="00DB0C0A" w:rsidP="00FA3145">
      <w:pPr>
        <w:spacing w:line="276" w:lineRule="auto"/>
        <w:jc w:val="both"/>
        <w:rPr>
          <w:sz w:val="22"/>
        </w:rPr>
      </w:pPr>
    </w:p>
    <w:p w14:paraId="1AEB9154" w14:textId="581C1541" w:rsidR="007B7170" w:rsidRPr="000C7E77" w:rsidRDefault="004F1A14" w:rsidP="00FA3145">
      <w:pPr>
        <w:spacing w:line="276" w:lineRule="auto"/>
        <w:jc w:val="both"/>
        <w:rPr>
          <w:sz w:val="22"/>
        </w:rPr>
      </w:pPr>
      <w:r w:rsidRPr="000C7E77">
        <w:rPr>
          <w:sz w:val="22"/>
        </w:rPr>
        <w:t xml:space="preserve">Wykonawcy pozostają związani złożoną przez siebie ofertą od dnia upływu terminu składania ofert do dnia </w:t>
      </w:r>
      <w:r w:rsidR="00425B24">
        <w:rPr>
          <w:b/>
          <w:sz w:val="22"/>
        </w:rPr>
        <w:t>2</w:t>
      </w:r>
      <w:r w:rsidR="00195FC4">
        <w:rPr>
          <w:b/>
          <w:sz w:val="22"/>
        </w:rPr>
        <w:t>5</w:t>
      </w:r>
      <w:r w:rsidR="00DB0C0A">
        <w:rPr>
          <w:b/>
          <w:sz w:val="22"/>
        </w:rPr>
        <w:t>.02.2026</w:t>
      </w:r>
      <w:r w:rsidRPr="000C7E77">
        <w:rPr>
          <w:b/>
          <w:sz w:val="22"/>
        </w:rPr>
        <w:t xml:space="preserve"> r.</w:t>
      </w:r>
      <w:r w:rsidRPr="000C7E77">
        <w:rPr>
          <w:sz w:val="22"/>
        </w:rPr>
        <w:t>, przy czym pierwszym dniem terminu związania ofertą jest dzień, w którym upływa termin składania ofert.</w:t>
      </w:r>
    </w:p>
    <w:p w14:paraId="110A70B6" w14:textId="77777777" w:rsidR="00DB0C0A" w:rsidRPr="00790CAC" w:rsidRDefault="00DB0C0A" w:rsidP="00DB0C0A">
      <w:pPr>
        <w:pStyle w:val="Akapitzlist"/>
        <w:spacing w:line="276" w:lineRule="auto"/>
        <w:ind w:left="851"/>
        <w:jc w:val="both"/>
        <w:rPr>
          <w:sz w:val="22"/>
        </w:rPr>
      </w:pPr>
    </w:p>
    <w:p w14:paraId="5892B5F4" w14:textId="76F7BBAC" w:rsidR="00DB0C0A" w:rsidRPr="00804711" w:rsidRDefault="00DB0C0A" w:rsidP="00DB0C0A">
      <w:pPr>
        <w:pStyle w:val="Nagwek3"/>
        <w:numPr>
          <w:ilvl w:val="0"/>
          <w:numId w:val="11"/>
        </w:numPr>
        <w:spacing w:line="276" w:lineRule="auto"/>
        <w:ind w:left="567" w:hanging="567"/>
        <w:jc w:val="both"/>
        <w:rPr>
          <w:caps/>
          <w:sz w:val="22"/>
          <w:highlight w:val="lightGray"/>
        </w:rPr>
      </w:pPr>
      <w:r w:rsidRPr="00DB0C0A">
        <w:rPr>
          <w:caps/>
          <w:sz w:val="22"/>
          <w:shd w:val="clear" w:color="auto" w:fill="D0CECE" w:themeFill="background2" w:themeFillShade="E6"/>
        </w:rPr>
        <w:t>TRYB OTWARCIA OFERT</w:t>
      </w:r>
    </w:p>
    <w:p w14:paraId="74C94B70" w14:textId="77777777" w:rsidR="007B7170" w:rsidRPr="000C7E77" w:rsidRDefault="007B7170" w:rsidP="00DB0C0A">
      <w:pPr>
        <w:shd w:val="clear" w:color="auto" w:fill="FFFFFF" w:themeFill="background1"/>
        <w:spacing w:line="276" w:lineRule="auto"/>
        <w:rPr>
          <w:sz w:val="22"/>
        </w:rPr>
      </w:pPr>
    </w:p>
    <w:p w14:paraId="695FEFE9" w14:textId="0D2898ED" w:rsidR="00EB0C98" w:rsidRPr="000C7E77" w:rsidRDefault="004F1A14" w:rsidP="00FB3E31">
      <w:pPr>
        <w:numPr>
          <w:ilvl w:val="0"/>
          <w:numId w:val="2"/>
        </w:numPr>
        <w:tabs>
          <w:tab w:val="clear" w:pos="720"/>
          <w:tab w:val="num" w:pos="426"/>
        </w:tabs>
        <w:spacing w:line="276" w:lineRule="auto"/>
        <w:ind w:left="426" w:hanging="426"/>
        <w:jc w:val="both"/>
        <w:rPr>
          <w:sz w:val="22"/>
        </w:rPr>
      </w:pPr>
      <w:r w:rsidRPr="000C7E77">
        <w:rPr>
          <w:sz w:val="22"/>
        </w:rPr>
        <w:t xml:space="preserve">Otwarcie ofert nastąpi w dniu </w:t>
      </w:r>
      <w:r w:rsidR="00425B24">
        <w:rPr>
          <w:b/>
          <w:sz w:val="22"/>
        </w:rPr>
        <w:t>2</w:t>
      </w:r>
      <w:r w:rsidR="00195FC4">
        <w:rPr>
          <w:b/>
          <w:sz w:val="22"/>
        </w:rPr>
        <w:t>7</w:t>
      </w:r>
      <w:r w:rsidR="00DB0C0A">
        <w:rPr>
          <w:b/>
          <w:sz w:val="22"/>
        </w:rPr>
        <w:t xml:space="preserve">.01.2026 </w:t>
      </w:r>
      <w:r w:rsidRPr="000C7E77">
        <w:rPr>
          <w:b/>
          <w:sz w:val="22"/>
        </w:rPr>
        <w:t>r. o godz. 11.00</w:t>
      </w:r>
      <w:r w:rsidRPr="000C7E77">
        <w:rPr>
          <w:sz w:val="22"/>
        </w:rPr>
        <w:t>, poprzez użycie mechanizmu do odszyfrowania ofert dostępnego Platformie e-Zamówienia.</w:t>
      </w:r>
    </w:p>
    <w:p w14:paraId="2083B0F6"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0C7E77">
        <w:rPr>
          <w:sz w:val="22"/>
        </w:rPr>
        <w:t xml:space="preserve">Zamawiający najpóźniej </w:t>
      </w:r>
      <w:r w:rsidR="00685217" w:rsidRPr="000C7E77">
        <w:rPr>
          <w:sz w:val="22"/>
        </w:rPr>
        <w:t xml:space="preserve">przed otwarciem ofert </w:t>
      </w:r>
      <w:r w:rsidRPr="000C7E77">
        <w:rPr>
          <w:sz w:val="22"/>
        </w:rPr>
        <w:t>udostępni</w:t>
      </w:r>
      <w:r w:rsidRPr="00790CAC">
        <w:rPr>
          <w:sz w:val="22"/>
        </w:rPr>
        <w:t xml:space="preserve"> na stronie internetowej prowadzonego postępowania informację o kwocie</w:t>
      </w:r>
      <w:r w:rsidR="00685217" w:rsidRPr="00790CAC">
        <w:rPr>
          <w:sz w:val="22"/>
        </w:rPr>
        <w:t xml:space="preserve"> jaką zamierza przeznaczyć</w:t>
      </w:r>
      <w:r w:rsidR="00685217" w:rsidRPr="00FA3145">
        <w:rPr>
          <w:sz w:val="22"/>
        </w:rPr>
        <w:t xml:space="preserve"> na sfinansowanie zamówienia,</w:t>
      </w:r>
    </w:p>
    <w:p w14:paraId="772895BF"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6B05AC0E"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53A69609" w14:textId="77777777" w:rsidR="002A5EE7"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38D6C856" w14:textId="77777777" w:rsidR="006B3898" w:rsidRPr="00FA3145" w:rsidRDefault="006B3898" w:rsidP="006B3898">
      <w:pPr>
        <w:pStyle w:val="Akapitzlist"/>
        <w:spacing w:line="276" w:lineRule="auto"/>
        <w:ind w:left="851"/>
        <w:jc w:val="both"/>
        <w:rPr>
          <w:sz w:val="22"/>
          <w:szCs w:val="22"/>
        </w:rPr>
      </w:pPr>
    </w:p>
    <w:p w14:paraId="22D068C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304F81F7"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539B000"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4121F6F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4F0B80FF"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0760A3BC"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Okres gwarancji i rękojmi (G): waga kryterium – 40</w:t>
      </w:r>
      <w:r>
        <w:rPr>
          <w:b/>
          <w:sz w:val="22"/>
          <w:szCs w:val="22"/>
        </w:rPr>
        <w:t>,00</w:t>
      </w:r>
      <w:r w:rsidRPr="00FB3E31">
        <w:rPr>
          <w:b/>
          <w:sz w:val="22"/>
          <w:szCs w:val="22"/>
        </w:rPr>
        <w:t xml:space="preserve"> punktów</w:t>
      </w:r>
    </w:p>
    <w:p w14:paraId="217628C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4D065C90"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0819E219"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64038E21" w14:textId="77777777" w:rsidR="00FB3E31" w:rsidRPr="00FB3E31" w:rsidRDefault="00FB3E31" w:rsidP="00FB3E31">
      <w:pPr>
        <w:tabs>
          <w:tab w:val="left" w:pos="1276"/>
        </w:tabs>
        <w:spacing w:line="276" w:lineRule="auto"/>
        <w:ind w:left="1276" w:hanging="425"/>
        <w:jc w:val="both"/>
        <w:rPr>
          <w:sz w:val="22"/>
          <w:szCs w:val="22"/>
        </w:rPr>
      </w:pPr>
    </w:p>
    <w:p w14:paraId="777078E7" w14:textId="02CC7205"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2ABE164E" wp14:editId="596A6EFF">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30DB2BDB"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35006A35" w14:textId="77777777" w:rsidTr="00FB3E31">
        <w:tc>
          <w:tcPr>
            <w:tcW w:w="1417" w:type="dxa"/>
            <w:tcBorders>
              <w:top w:val="single" w:sz="4" w:space="0" w:color="000000"/>
              <w:left w:val="single" w:sz="4" w:space="0" w:color="000000"/>
              <w:bottom w:val="single" w:sz="4" w:space="0" w:color="000000"/>
            </w:tcBorders>
          </w:tcPr>
          <w:p w14:paraId="632E46C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tcPr>
          <w:p w14:paraId="015F02F0"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3BA6E30" w14:textId="77777777" w:rsidTr="00FB3E31">
        <w:tc>
          <w:tcPr>
            <w:tcW w:w="1417" w:type="dxa"/>
            <w:tcBorders>
              <w:top w:val="single" w:sz="4" w:space="0" w:color="000000"/>
              <w:left w:val="single" w:sz="4" w:space="0" w:color="000000"/>
              <w:bottom w:val="single" w:sz="4" w:space="0" w:color="000000"/>
            </w:tcBorders>
          </w:tcPr>
          <w:p w14:paraId="6BF755DC"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tcPr>
          <w:p w14:paraId="0AA5BFC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415C23CC" w14:textId="77777777" w:rsidTr="00FB3E31">
        <w:tc>
          <w:tcPr>
            <w:tcW w:w="1417" w:type="dxa"/>
            <w:tcBorders>
              <w:top w:val="single" w:sz="4" w:space="0" w:color="000000"/>
              <w:left w:val="single" w:sz="4" w:space="0" w:color="000000"/>
              <w:bottom w:val="single" w:sz="4" w:space="0" w:color="000000"/>
            </w:tcBorders>
          </w:tcPr>
          <w:p w14:paraId="7221F2D0"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tcPr>
          <w:p w14:paraId="1B6D0B6D"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533D26FE" w14:textId="77777777" w:rsidTr="00FB3E31">
        <w:tc>
          <w:tcPr>
            <w:tcW w:w="1417" w:type="dxa"/>
            <w:tcBorders>
              <w:top w:val="single" w:sz="4" w:space="0" w:color="000000"/>
              <w:left w:val="single" w:sz="4" w:space="0" w:color="000000"/>
              <w:bottom w:val="single" w:sz="4" w:space="0" w:color="000000"/>
            </w:tcBorders>
          </w:tcPr>
          <w:p w14:paraId="06D622BA"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tcPr>
          <w:p w14:paraId="5FFEF65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6C0DD1BC" w14:textId="77777777" w:rsidR="00FB3E31" w:rsidRPr="00FB3E31" w:rsidRDefault="00FB3E31" w:rsidP="00FB3E31">
      <w:pPr>
        <w:tabs>
          <w:tab w:val="left" w:pos="1276"/>
        </w:tabs>
        <w:spacing w:line="276" w:lineRule="auto"/>
        <w:ind w:left="1276" w:hanging="425"/>
        <w:rPr>
          <w:bCs/>
          <w:iCs/>
          <w:sz w:val="22"/>
          <w:szCs w:val="22"/>
        </w:rPr>
      </w:pPr>
    </w:p>
    <w:p w14:paraId="693415FA" w14:textId="77777777" w:rsidR="00FB3E31" w:rsidRPr="00FB3E31" w:rsidRDefault="00FB3E31" w:rsidP="00AB4CA4">
      <w:pPr>
        <w:numPr>
          <w:ilvl w:val="0"/>
          <w:numId w:val="28"/>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6DB2E95D" w14:textId="77777777" w:rsidR="00785377" w:rsidRPr="00FB3E31" w:rsidRDefault="00785377" w:rsidP="00785377">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3AF94EB" w14:textId="77777777" w:rsidR="00785377" w:rsidRPr="00FB3E31" w:rsidRDefault="00785377" w:rsidP="00785377">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01F09FDE" w14:textId="77777777" w:rsidR="00785377" w:rsidRPr="00FB3E31" w:rsidRDefault="00785377" w:rsidP="00785377">
      <w:pPr>
        <w:spacing w:line="276" w:lineRule="auto"/>
        <w:ind w:left="360"/>
        <w:jc w:val="both"/>
        <w:rPr>
          <w:b/>
          <w:sz w:val="22"/>
          <w:szCs w:val="22"/>
        </w:rPr>
      </w:pPr>
    </w:p>
    <w:p w14:paraId="0731A65F" w14:textId="77777777" w:rsidR="00785377" w:rsidRPr="00FB3E31" w:rsidRDefault="00785377" w:rsidP="00785377">
      <w:pPr>
        <w:spacing w:line="276" w:lineRule="auto"/>
        <w:ind w:left="426" w:right="176"/>
        <w:jc w:val="both"/>
        <w:rPr>
          <w:sz w:val="22"/>
          <w:szCs w:val="22"/>
        </w:rPr>
      </w:pPr>
      <w:r w:rsidRPr="00FB3E31">
        <w:rPr>
          <w:b/>
          <w:sz w:val="22"/>
          <w:szCs w:val="22"/>
        </w:rPr>
        <w:t>Zamawiający przyzna punkty oceniając następująco:</w:t>
      </w:r>
    </w:p>
    <w:p w14:paraId="16C85020" w14:textId="379E7C8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36</w:t>
      </w:r>
      <w:r>
        <w:rPr>
          <w:b/>
          <w:sz w:val="22"/>
          <w:szCs w:val="22"/>
        </w:rPr>
        <w:t xml:space="preserve"> m-</w:t>
      </w:r>
      <w:proofErr w:type="spellStart"/>
      <w:r>
        <w:rPr>
          <w:b/>
          <w:sz w:val="22"/>
          <w:szCs w:val="22"/>
        </w:rPr>
        <w:t>cy</w:t>
      </w:r>
      <w:proofErr w:type="spellEnd"/>
      <w:r>
        <w:rPr>
          <w:b/>
          <w:sz w:val="22"/>
          <w:szCs w:val="22"/>
        </w:rPr>
        <w:t xml:space="preserve"> do 47</w:t>
      </w:r>
      <w:r w:rsidRPr="00FB3E31">
        <w:rPr>
          <w:b/>
          <w:sz w:val="22"/>
          <w:szCs w:val="22"/>
        </w:rPr>
        <w:t xml:space="preserve"> m-</w:t>
      </w:r>
      <w:proofErr w:type="spellStart"/>
      <w:r w:rsidRPr="00FB3E31">
        <w:rPr>
          <w:b/>
          <w:sz w:val="22"/>
          <w:szCs w:val="22"/>
        </w:rPr>
        <w:t>cy</w:t>
      </w:r>
      <w:proofErr w:type="spellEnd"/>
      <w:r w:rsidRPr="00FB3E31">
        <w:rPr>
          <w:b/>
          <w:sz w:val="22"/>
          <w:szCs w:val="22"/>
        </w:rPr>
        <w:t xml:space="preserve"> </w:t>
      </w:r>
      <w:r>
        <w:rPr>
          <w:b/>
          <w:sz w:val="22"/>
          <w:szCs w:val="22"/>
        </w:rPr>
        <w:t>włącznie –</w:t>
      </w:r>
      <w:r w:rsidRPr="00FB3E31">
        <w:rPr>
          <w:b/>
          <w:sz w:val="22"/>
          <w:szCs w:val="22"/>
        </w:rPr>
        <w:t xml:space="preserve"> 10</w:t>
      </w:r>
      <w:r>
        <w:rPr>
          <w:b/>
          <w:sz w:val="22"/>
          <w:szCs w:val="22"/>
        </w:rPr>
        <w:t>,00</w:t>
      </w:r>
      <w:r w:rsidRPr="00FB3E31">
        <w:rPr>
          <w:b/>
          <w:sz w:val="22"/>
          <w:szCs w:val="22"/>
        </w:rPr>
        <w:t xml:space="preserve"> pkt,</w:t>
      </w:r>
    </w:p>
    <w:p w14:paraId="1DB69C48" w14:textId="561D106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lastRenderedPageBreak/>
        <w:t xml:space="preserve">za zaoferowanie okresu gwarancji i rękojmi </w:t>
      </w:r>
      <w:r>
        <w:rPr>
          <w:b/>
          <w:sz w:val="22"/>
          <w:szCs w:val="22"/>
        </w:rPr>
        <w:t xml:space="preserve">od </w:t>
      </w:r>
      <w:r w:rsidRPr="00FB3E31">
        <w:rPr>
          <w:b/>
          <w:sz w:val="22"/>
          <w:szCs w:val="22"/>
        </w:rPr>
        <w:t>48 m-</w:t>
      </w:r>
      <w:proofErr w:type="spellStart"/>
      <w:r w:rsidRPr="00FB3E31">
        <w:rPr>
          <w:b/>
          <w:sz w:val="22"/>
          <w:szCs w:val="22"/>
        </w:rPr>
        <w:t>cy</w:t>
      </w:r>
      <w:proofErr w:type="spellEnd"/>
      <w:r w:rsidRPr="00FB3E31">
        <w:rPr>
          <w:b/>
          <w:sz w:val="22"/>
          <w:szCs w:val="22"/>
        </w:rPr>
        <w:t xml:space="preserve"> </w:t>
      </w:r>
      <w:r>
        <w:rPr>
          <w:b/>
          <w:sz w:val="22"/>
          <w:szCs w:val="22"/>
        </w:rPr>
        <w:t>do 59 m-</w:t>
      </w:r>
      <w:proofErr w:type="spellStart"/>
      <w:r>
        <w:rPr>
          <w:b/>
          <w:sz w:val="22"/>
          <w:szCs w:val="22"/>
        </w:rPr>
        <w:t>cy</w:t>
      </w:r>
      <w:proofErr w:type="spellEnd"/>
      <w:r>
        <w:rPr>
          <w:b/>
          <w:sz w:val="22"/>
          <w:szCs w:val="22"/>
        </w:rPr>
        <w:t xml:space="preserve"> włącznie–</w:t>
      </w:r>
      <w:r w:rsidRPr="00FB3E31">
        <w:rPr>
          <w:b/>
          <w:sz w:val="22"/>
          <w:szCs w:val="22"/>
        </w:rPr>
        <w:t xml:space="preserve"> 25</w:t>
      </w:r>
      <w:r>
        <w:rPr>
          <w:b/>
          <w:sz w:val="22"/>
          <w:szCs w:val="22"/>
        </w:rPr>
        <w:t>,00</w:t>
      </w:r>
      <w:r w:rsidRPr="00FB3E31">
        <w:rPr>
          <w:b/>
          <w:sz w:val="22"/>
          <w:szCs w:val="22"/>
        </w:rPr>
        <w:t xml:space="preserve"> pkt, </w:t>
      </w:r>
    </w:p>
    <w:p w14:paraId="01963763" w14:textId="340C1252"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60 m-</w:t>
      </w:r>
      <w:proofErr w:type="spellStart"/>
      <w:r w:rsidRPr="00FB3E31">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D775CA" w14:textId="77777777" w:rsidR="00785377" w:rsidRPr="00FB3E31" w:rsidRDefault="00785377" w:rsidP="00785377">
      <w:pPr>
        <w:spacing w:line="276" w:lineRule="auto"/>
        <w:ind w:left="720" w:right="176"/>
        <w:jc w:val="both"/>
        <w:rPr>
          <w:b/>
          <w:sz w:val="22"/>
          <w:szCs w:val="22"/>
        </w:rPr>
      </w:pPr>
    </w:p>
    <w:p w14:paraId="36CEBE02" w14:textId="783ED173" w:rsidR="00785377" w:rsidRDefault="00785377" w:rsidP="00785377">
      <w:pPr>
        <w:spacing w:line="276" w:lineRule="auto"/>
        <w:ind w:left="426" w:right="176"/>
        <w:jc w:val="both"/>
        <w:rPr>
          <w:sz w:val="22"/>
          <w:szCs w:val="22"/>
          <w:lang w:eastAsia="ar-SA"/>
        </w:rPr>
      </w:pPr>
      <w:r w:rsidRPr="009102F1">
        <w:rPr>
          <w:sz w:val="22"/>
          <w:szCs w:val="22"/>
          <w:lang w:eastAsia="ar-SA"/>
        </w:rPr>
        <w:t xml:space="preserve">W przypadku niewskazania przez Wykonawcę </w:t>
      </w:r>
      <w:r>
        <w:rPr>
          <w:sz w:val="22"/>
          <w:szCs w:val="22"/>
          <w:lang w:eastAsia="ar-SA"/>
        </w:rPr>
        <w:t>oferowanego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wtedy ofert Wykonawca w ramach tego kryterium otrzyma 0,00 punktów. W razie wskazanie okresu krótszego niż minimalny, Zamawiający odrzuci ofertę.</w:t>
      </w:r>
    </w:p>
    <w:p w14:paraId="345C2479" w14:textId="77777777" w:rsidR="00785377" w:rsidRPr="00FB3E31" w:rsidRDefault="00785377" w:rsidP="00785377">
      <w:pPr>
        <w:spacing w:line="276" w:lineRule="auto"/>
        <w:ind w:left="426" w:right="176"/>
        <w:jc w:val="both"/>
        <w:rPr>
          <w:sz w:val="22"/>
          <w:szCs w:val="22"/>
        </w:rPr>
      </w:pPr>
    </w:p>
    <w:p w14:paraId="07A3AB07"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2CE4EB62"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6526DF26" w14:textId="77777777" w:rsidR="00FB3E31" w:rsidRPr="00FB3E31" w:rsidRDefault="00FB3E31" w:rsidP="00FB3E31">
      <w:pPr>
        <w:overflowPunct w:val="0"/>
        <w:spacing w:line="276" w:lineRule="auto"/>
        <w:ind w:left="360"/>
        <w:jc w:val="both"/>
        <w:textAlignment w:val="baseline"/>
        <w:rPr>
          <w:sz w:val="22"/>
          <w:szCs w:val="22"/>
          <w:lang w:eastAsia="ar-SA"/>
        </w:rPr>
      </w:pPr>
    </w:p>
    <w:p w14:paraId="1F4B98C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32303028"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159B94C" w14:textId="77777777" w:rsidTr="00FB3E31">
        <w:tc>
          <w:tcPr>
            <w:tcW w:w="1080" w:type="dxa"/>
            <w:tcBorders>
              <w:top w:val="single" w:sz="4" w:space="0" w:color="000000"/>
              <w:left w:val="single" w:sz="4" w:space="0" w:color="000000"/>
              <w:bottom w:val="single" w:sz="4" w:space="0" w:color="000000"/>
            </w:tcBorders>
          </w:tcPr>
          <w:p w14:paraId="7DB434A9"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tcPr>
          <w:p w14:paraId="05553833"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14384CC4" w14:textId="77777777" w:rsidTr="00FB3E31">
        <w:tc>
          <w:tcPr>
            <w:tcW w:w="1080" w:type="dxa"/>
            <w:tcBorders>
              <w:top w:val="single" w:sz="4" w:space="0" w:color="000000"/>
              <w:left w:val="single" w:sz="4" w:space="0" w:color="000000"/>
              <w:bottom w:val="single" w:sz="4" w:space="0" w:color="000000"/>
            </w:tcBorders>
          </w:tcPr>
          <w:p w14:paraId="5A2657FF"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tcPr>
          <w:p w14:paraId="0C0AC51B"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4EE5B845" w14:textId="77777777" w:rsidR="00FB3E31" w:rsidRPr="00FB3E31" w:rsidRDefault="00FB3E31" w:rsidP="00FB3E31">
      <w:pPr>
        <w:spacing w:line="276" w:lineRule="auto"/>
        <w:jc w:val="both"/>
        <w:rPr>
          <w:sz w:val="22"/>
          <w:szCs w:val="22"/>
        </w:rPr>
      </w:pPr>
    </w:p>
    <w:p w14:paraId="5DDB0A54"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37281B7F"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8B3AEF5"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8. </w:t>
      </w:r>
      <w:r w:rsidRPr="00FB3E31">
        <w:rPr>
          <w:sz w:val="22"/>
          <w:szCs w:val="22"/>
        </w:rPr>
        <w:tab/>
        <w:t>Jeżeli oferty otrzymały taką samą ocenę w kryterium o najwyższej wadze, zamawiający wybiera ofertę z najniższą ceną.</w:t>
      </w:r>
    </w:p>
    <w:p w14:paraId="404B9BFC"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2FABE81E" w14:textId="77777777" w:rsidR="00D63569" w:rsidRDefault="00D63569" w:rsidP="00FB3E31">
      <w:pPr>
        <w:tabs>
          <w:tab w:val="left" w:pos="426"/>
        </w:tabs>
        <w:spacing w:line="276" w:lineRule="auto"/>
        <w:ind w:left="426" w:hanging="426"/>
        <w:jc w:val="both"/>
        <w:rPr>
          <w:sz w:val="22"/>
          <w:szCs w:val="22"/>
        </w:rPr>
      </w:pPr>
    </w:p>
    <w:p w14:paraId="70F48B01"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7085A9D5" w14:textId="77777777" w:rsidR="00456CB2" w:rsidRPr="00FA3145" w:rsidRDefault="00456CB2" w:rsidP="00FA3145">
      <w:pPr>
        <w:spacing w:line="276" w:lineRule="auto"/>
        <w:rPr>
          <w:i/>
        </w:rPr>
      </w:pPr>
    </w:p>
    <w:p w14:paraId="52D155FA"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3DC2C90"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70A67ADC"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3DC42F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2A4BEE30"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3DFD8373"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1A8AEB7" w14:textId="77777777" w:rsidR="00E15D70" w:rsidRPr="00FA3145" w:rsidRDefault="00E15D70" w:rsidP="00FA3145">
      <w:pPr>
        <w:spacing w:line="276" w:lineRule="auto"/>
        <w:jc w:val="both"/>
        <w:rPr>
          <w:sz w:val="22"/>
        </w:rPr>
      </w:pPr>
    </w:p>
    <w:p w14:paraId="7F437772"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lastRenderedPageBreak/>
        <w:t>ISTOTNE WARUNKI PRZYSZŁEJ UMOWY</w:t>
      </w:r>
    </w:p>
    <w:p w14:paraId="5A4A4FDE" w14:textId="77777777" w:rsidR="00456CB2" w:rsidRPr="00FA3145" w:rsidRDefault="00456CB2" w:rsidP="00FA3145">
      <w:pPr>
        <w:spacing w:line="276" w:lineRule="auto"/>
      </w:pPr>
    </w:p>
    <w:p w14:paraId="6FE6D070" w14:textId="77777777" w:rsidR="00456CB2" w:rsidRPr="00FA3145"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310050">
        <w:rPr>
          <w:b/>
          <w:sz w:val="22"/>
          <w:szCs w:val="22"/>
        </w:rPr>
        <w:t>6</w:t>
      </w:r>
      <w:r w:rsidRPr="00FA3145">
        <w:rPr>
          <w:b/>
          <w:sz w:val="22"/>
          <w:szCs w:val="22"/>
        </w:rPr>
        <w:t xml:space="preserve"> do</w:t>
      </w:r>
      <w:r w:rsidR="006475BF" w:rsidRPr="00FA3145">
        <w:rPr>
          <w:b/>
          <w:sz w:val="22"/>
          <w:szCs w:val="22"/>
        </w:rPr>
        <w:t xml:space="preserve"> SWZ</w:t>
      </w:r>
      <w:r w:rsidRPr="00FA3145">
        <w:rPr>
          <w:sz w:val="22"/>
        </w:rPr>
        <w:t>.</w:t>
      </w:r>
    </w:p>
    <w:p w14:paraId="750F306F" w14:textId="77777777" w:rsidR="0086450D" w:rsidRPr="00FA3145" w:rsidRDefault="0086450D" w:rsidP="00FA3145">
      <w:pPr>
        <w:spacing w:line="276" w:lineRule="auto"/>
        <w:jc w:val="both"/>
        <w:rPr>
          <w:sz w:val="22"/>
        </w:rPr>
      </w:pPr>
    </w:p>
    <w:p w14:paraId="5021868C"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t>TRYB UDZIELANIA WYJAŚNIEŃ</w:t>
      </w:r>
    </w:p>
    <w:p w14:paraId="31339834" w14:textId="77777777" w:rsidR="00456CB2" w:rsidRPr="00FA3145" w:rsidRDefault="00456CB2" w:rsidP="00FA3145">
      <w:pPr>
        <w:pStyle w:val="Tekstpodstawowy"/>
        <w:spacing w:line="276" w:lineRule="auto"/>
        <w:rPr>
          <w:b/>
          <w:sz w:val="22"/>
        </w:rPr>
      </w:pPr>
    </w:p>
    <w:p w14:paraId="2362D996"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2242090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5A618B4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6B297AB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31566ADF"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5B4EA821"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7394DFE3" w14:textId="77777777" w:rsidR="00E15D70" w:rsidRPr="00FA3145" w:rsidRDefault="00E15D70" w:rsidP="00FA3145">
      <w:pPr>
        <w:pStyle w:val="Tekstpodstawowy"/>
        <w:tabs>
          <w:tab w:val="clear" w:pos="142"/>
        </w:tabs>
        <w:spacing w:line="276" w:lineRule="auto"/>
        <w:rPr>
          <w:bCs/>
          <w:sz w:val="22"/>
        </w:rPr>
      </w:pPr>
    </w:p>
    <w:p w14:paraId="315E08DE"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POUCZENIE O ŚRODKACH ODWOŁAWCZYCH PRZYSŁUGUJĄCYCH WYKONAWCY W TOKU NINIEJSZEGO POSTĘPOWANIA O UDZIELENIE ZAMÓWIENIA</w:t>
      </w:r>
    </w:p>
    <w:p w14:paraId="7F86FACC" w14:textId="77777777" w:rsidR="00C93CA0" w:rsidRPr="00FA3145" w:rsidRDefault="00C93CA0" w:rsidP="00FA3145">
      <w:pPr>
        <w:tabs>
          <w:tab w:val="left" w:pos="360"/>
        </w:tabs>
        <w:spacing w:line="276" w:lineRule="auto"/>
        <w:jc w:val="both"/>
        <w:rPr>
          <w:sz w:val="22"/>
        </w:rPr>
      </w:pPr>
    </w:p>
    <w:p w14:paraId="78504F41"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3BFD673A"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036DE43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29D95BD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12A5079F"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6022214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186445D7" w14:textId="7B22297E"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1E1977" w:rsidRPr="00FA3145">
        <w:rPr>
          <w:sz w:val="22"/>
        </w:rPr>
        <w:t>elektronicznej</w:t>
      </w:r>
      <w:r w:rsidRPr="00FA3145">
        <w:rPr>
          <w:sz w:val="22"/>
        </w:rPr>
        <w:t xml:space="preserve"> albo w terminie 10 dni – jeżeli została przekazana w inny sposób;</w:t>
      </w:r>
    </w:p>
    <w:p w14:paraId="59D80BCA" w14:textId="77777777" w:rsidR="00C93CA0" w:rsidRPr="00FA3145" w:rsidRDefault="00C93CA0" w:rsidP="00FA3145">
      <w:pPr>
        <w:tabs>
          <w:tab w:val="left" w:pos="851"/>
        </w:tabs>
        <w:spacing w:line="276" w:lineRule="auto"/>
        <w:ind w:left="851" w:hanging="426"/>
        <w:jc w:val="both"/>
        <w:rPr>
          <w:sz w:val="22"/>
        </w:rPr>
      </w:pPr>
      <w:r w:rsidRPr="00FA3145">
        <w:rPr>
          <w:sz w:val="22"/>
        </w:rPr>
        <w:lastRenderedPageBreak/>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5049378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23E4D6A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1D0C2BAD"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76F43F3F" w14:textId="77777777" w:rsidR="007F0A37" w:rsidRDefault="00C93CA0" w:rsidP="00FA3145">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132B44F5" w14:textId="77777777" w:rsidR="00992F65" w:rsidRPr="00FA3145" w:rsidRDefault="00992F65" w:rsidP="00992F65">
      <w:pPr>
        <w:tabs>
          <w:tab w:val="left" w:pos="426"/>
        </w:tabs>
        <w:spacing w:line="276" w:lineRule="auto"/>
        <w:jc w:val="both"/>
        <w:rPr>
          <w:b/>
          <w:sz w:val="22"/>
        </w:rPr>
      </w:pPr>
    </w:p>
    <w:p w14:paraId="7E012239"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0C8ADFE5" w14:textId="77777777" w:rsidR="00456CB2" w:rsidRPr="00FA3145" w:rsidRDefault="00456CB2" w:rsidP="00FA3145">
      <w:pPr>
        <w:pStyle w:val="Tekstpodstawowy"/>
        <w:spacing w:line="276" w:lineRule="auto"/>
        <w:rPr>
          <w:i/>
          <w:sz w:val="22"/>
          <w:szCs w:val="22"/>
        </w:rPr>
      </w:pPr>
    </w:p>
    <w:p w14:paraId="46BBF8FB"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344B9624"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52CBBE91" w14:textId="77777777" w:rsidR="00913722" w:rsidRPr="0086450D"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6D5A9232" w14:textId="77777777" w:rsidR="000D4F97" w:rsidRPr="00FA3145" w:rsidRDefault="000D4F97" w:rsidP="006B711F">
      <w:pPr>
        <w:pStyle w:val="Akapitzlist"/>
        <w:numPr>
          <w:ilvl w:val="0"/>
          <w:numId w:val="12"/>
        </w:numPr>
        <w:tabs>
          <w:tab w:val="num" w:pos="851"/>
        </w:tabs>
        <w:spacing w:line="276" w:lineRule="auto"/>
        <w:ind w:left="851" w:hanging="425"/>
        <w:jc w:val="both"/>
        <w:rPr>
          <w:sz w:val="22"/>
        </w:rPr>
      </w:pPr>
      <w:r w:rsidRPr="00FA3145">
        <w:rPr>
          <w:sz w:val="22"/>
        </w:rPr>
        <w:t xml:space="preserve">dokument potwierdzający, że wykonawca jest ubezpieczony </w:t>
      </w:r>
      <w:r w:rsidR="00FF7C1C" w:rsidRPr="00FA3145">
        <w:rPr>
          <w:sz w:val="22"/>
        </w:rPr>
        <w:t>od odpowiedzialności cywilnej w </w:t>
      </w:r>
      <w:r w:rsidRPr="00FA3145">
        <w:rPr>
          <w:sz w:val="22"/>
        </w:rPr>
        <w:t>zakresie prowadzonej działalności związanej z przedmiotem zamówienia</w:t>
      </w:r>
      <w:r w:rsidR="00F95E27" w:rsidRPr="00FA3145">
        <w:rPr>
          <w:sz w:val="22"/>
        </w:rPr>
        <w:t xml:space="preserve"> </w:t>
      </w:r>
      <w:r w:rsidRPr="00FA3145">
        <w:rPr>
          <w:sz w:val="22"/>
        </w:rPr>
        <w:t>na sumę gwarancyjną nie mniejszą niż wskazana w p</w:t>
      </w:r>
      <w:r w:rsidR="00E83257">
        <w:rPr>
          <w:sz w:val="22"/>
        </w:rPr>
        <w:t>rojekcie umowy;</w:t>
      </w:r>
    </w:p>
    <w:p w14:paraId="46A779FB" w14:textId="77777777" w:rsidR="001F6934" w:rsidRPr="00FA3145"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21FF68BA"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5E61798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C809865"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657F1F6A" w14:textId="77777777" w:rsidR="001868FF" w:rsidRPr="00E83257" w:rsidRDefault="001868FF" w:rsidP="00E83257">
      <w:pPr>
        <w:tabs>
          <w:tab w:val="left" w:pos="360"/>
        </w:tabs>
        <w:autoSpaceDE w:val="0"/>
        <w:autoSpaceDN w:val="0"/>
        <w:spacing w:line="276" w:lineRule="auto"/>
        <w:jc w:val="both"/>
        <w:rPr>
          <w:sz w:val="22"/>
        </w:rPr>
      </w:pPr>
    </w:p>
    <w:p w14:paraId="166CE55D"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5284806C" w14:textId="77777777" w:rsidR="001E1977" w:rsidRPr="00E83257" w:rsidRDefault="001E1977" w:rsidP="001E197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1E1977" w:rsidRPr="00E83257" w14:paraId="35E2E990" w14:textId="77777777" w:rsidTr="00D45E3A">
        <w:tc>
          <w:tcPr>
            <w:tcW w:w="487" w:type="dxa"/>
            <w:tcBorders>
              <w:top w:val="single" w:sz="4" w:space="0" w:color="000000"/>
              <w:left w:val="single" w:sz="4" w:space="0" w:color="000000"/>
              <w:bottom w:val="single" w:sz="4" w:space="0" w:color="000000"/>
            </w:tcBorders>
          </w:tcPr>
          <w:p w14:paraId="403FA3E6" w14:textId="77777777" w:rsidR="001E1977" w:rsidRPr="00E83257" w:rsidRDefault="001E1977" w:rsidP="00D45E3A">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tcPr>
          <w:p w14:paraId="647F8146" w14:textId="77777777" w:rsidR="001E1977" w:rsidRPr="00E83257" w:rsidRDefault="001E1977" w:rsidP="00D45E3A">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tcPr>
          <w:p w14:paraId="0A8F48A7" w14:textId="77777777" w:rsidR="001E1977" w:rsidRPr="00E83257" w:rsidRDefault="001E1977" w:rsidP="00D45E3A">
            <w:pPr>
              <w:keepNext/>
              <w:suppressAutoHyphens/>
              <w:snapToGrid w:val="0"/>
              <w:spacing w:line="276" w:lineRule="auto"/>
              <w:jc w:val="center"/>
              <w:outlineLvl w:val="2"/>
              <w:rPr>
                <w:b/>
                <w:bCs/>
                <w:sz w:val="22"/>
                <w:lang w:eastAsia="zh-CN"/>
              </w:rPr>
            </w:pPr>
            <w:bookmarkStart w:id="2" w:name="_Toc396132136"/>
            <w:bookmarkStart w:id="3" w:name="_Toc461544491"/>
            <w:r w:rsidRPr="00E83257">
              <w:rPr>
                <w:b/>
                <w:bCs/>
                <w:sz w:val="22"/>
                <w:lang w:eastAsia="zh-CN"/>
              </w:rPr>
              <w:t>Nazwa Załącznika</w:t>
            </w:r>
            <w:bookmarkEnd w:id="2"/>
            <w:bookmarkEnd w:id="3"/>
          </w:p>
        </w:tc>
      </w:tr>
      <w:tr w:rsidR="001E1977" w:rsidRPr="00E83257" w14:paraId="46DF1B6F" w14:textId="77777777" w:rsidTr="00D45E3A">
        <w:tc>
          <w:tcPr>
            <w:tcW w:w="487" w:type="dxa"/>
            <w:tcBorders>
              <w:top w:val="single" w:sz="4" w:space="0" w:color="000000"/>
              <w:left w:val="single" w:sz="4" w:space="0" w:color="000000"/>
              <w:bottom w:val="single" w:sz="4" w:space="0" w:color="000000"/>
            </w:tcBorders>
          </w:tcPr>
          <w:p w14:paraId="5D270A4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3DC3601A" w14:textId="77777777" w:rsidR="001E1977" w:rsidRPr="00E83257" w:rsidRDefault="001E1977" w:rsidP="00D45E3A">
            <w:pPr>
              <w:suppressAutoHyphens/>
              <w:snapToGrid w:val="0"/>
              <w:spacing w:line="276" w:lineRule="auto"/>
              <w:rPr>
                <w:sz w:val="22"/>
                <w:lang w:eastAsia="zh-CN"/>
              </w:rPr>
            </w:pPr>
            <w:r w:rsidRPr="00E83257">
              <w:rPr>
                <w:sz w:val="22"/>
                <w:lang w:eastAsia="zh-CN"/>
              </w:rPr>
              <w:t>Załącznik nr 1</w:t>
            </w:r>
          </w:p>
        </w:tc>
        <w:tc>
          <w:tcPr>
            <w:tcW w:w="6619" w:type="dxa"/>
            <w:tcBorders>
              <w:top w:val="single" w:sz="4" w:space="0" w:color="000000"/>
              <w:left w:val="single" w:sz="4" w:space="0" w:color="000000"/>
              <w:bottom w:val="single" w:sz="4" w:space="0" w:color="000000"/>
              <w:right w:val="single" w:sz="4" w:space="0" w:color="000000"/>
            </w:tcBorders>
          </w:tcPr>
          <w:p w14:paraId="0B4A9266" w14:textId="77777777" w:rsidR="001E1977" w:rsidRPr="00E83257" w:rsidRDefault="001E1977" w:rsidP="00D45E3A">
            <w:pPr>
              <w:suppressAutoHyphens/>
              <w:snapToGrid w:val="0"/>
              <w:spacing w:line="276" w:lineRule="auto"/>
              <w:rPr>
                <w:sz w:val="22"/>
                <w:lang w:eastAsia="zh-CN"/>
              </w:rPr>
            </w:pPr>
            <w:r w:rsidRPr="00DF02EA">
              <w:rPr>
                <w:sz w:val="22"/>
                <w:lang w:eastAsia="zh-CN"/>
              </w:rPr>
              <w:t>Wzór Formularza cenowego</w:t>
            </w:r>
          </w:p>
        </w:tc>
      </w:tr>
      <w:tr w:rsidR="001E1977" w:rsidRPr="00E83257" w14:paraId="2283CBCF" w14:textId="77777777" w:rsidTr="00D45E3A">
        <w:tc>
          <w:tcPr>
            <w:tcW w:w="487" w:type="dxa"/>
            <w:tcBorders>
              <w:top w:val="single" w:sz="4" w:space="0" w:color="000000"/>
              <w:left w:val="single" w:sz="4" w:space="0" w:color="000000"/>
              <w:bottom w:val="single" w:sz="4" w:space="0" w:color="000000"/>
            </w:tcBorders>
          </w:tcPr>
          <w:p w14:paraId="782C5CFE"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58F87D26" w14:textId="77777777" w:rsidR="001E1977" w:rsidRPr="00E83257" w:rsidRDefault="001E1977" w:rsidP="00E158FF">
            <w:pPr>
              <w:suppressAutoHyphens/>
              <w:snapToGrid w:val="0"/>
              <w:spacing w:line="276" w:lineRule="auto"/>
              <w:rPr>
                <w:sz w:val="22"/>
                <w:lang w:eastAsia="zh-CN"/>
              </w:rPr>
            </w:pPr>
            <w:r w:rsidRPr="00E83257">
              <w:rPr>
                <w:sz w:val="22"/>
                <w:lang w:eastAsia="zh-CN"/>
              </w:rPr>
              <w:t>Załącznik nr 2</w:t>
            </w:r>
          </w:p>
          <w:p w14:paraId="4FE604D4" w14:textId="77777777" w:rsidR="001E1977" w:rsidRPr="00E83257" w:rsidRDefault="001E1977" w:rsidP="00E158FF">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tcPr>
          <w:p w14:paraId="465413AE"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sidRPr="000B0D76">
              <w:rPr>
                <w:sz w:val="22"/>
                <w:lang w:eastAsia="zh-CN"/>
              </w:rPr>
              <w:t>wykonawcy o niepodleganiu wykluczenia z postępowania</w:t>
            </w:r>
          </w:p>
        </w:tc>
      </w:tr>
      <w:tr w:rsidR="001E1977" w:rsidRPr="00E83257" w14:paraId="3F491DB9" w14:textId="77777777" w:rsidTr="00D45E3A">
        <w:tc>
          <w:tcPr>
            <w:tcW w:w="487" w:type="dxa"/>
            <w:tcBorders>
              <w:top w:val="single" w:sz="4" w:space="0" w:color="000000"/>
              <w:left w:val="single" w:sz="4" w:space="0" w:color="000000"/>
              <w:bottom w:val="single" w:sz="4" w:space="0" w:color="000000"/>
            </w:tcBorders>
          </w:tcPr>
          <w:p w14:paraId="352E969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5755241B"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3</w:t>
            </w:r>
          </w:p>
        </w:tc>
        <w:tc>
          <w:tcPr>
            <w:tcW w:w="6619" w:type="dxa"/>
            <w:tcBorders>
              <w:top w:val="single" w:sz="4" w:space="0" w:color="000000"/>
              <w:left w:val="single" w:sz="4" w:space="0" w:color="000000"/>
              <w:bottom w:val="single" w:sz="4" w:space="0" w:color="000000"/>
              <w:right w:val="single" w:sz="4" w:space="0" w:color="000000"/>
            </w:tcBorders>
          </w:tcPr>
          <w:p w14:paraId="7857118C"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Pr>
                <w:sz w:val="22"/>
                <w:lang w:eastAsia="zh-CN"/>
              </w:rPr>
              <w:t>w</w:t>
            </w:r>
            <w:r w:rsidRPr="00E83257">
              <w:rPr>
                <w:sz w:val="22"/>
                <w:lang w:eastAsia="zh-CN"/>
              </w:rPr>
              <w:t>ykonawcy dotyczącego spełniania warunków udziału w postępowaniu</w:t>
            </w:r>
          </w:p>
        </w:tc>
      </w:tr>
      <w:tr w:rsidR="001E1977" w:rsidRPr="00E83257" w14:paraId="34C4AB0B" w14:textId="77777777" w:rsidTr="00D45E3A">
        <w:tc>
          <w:tcPr>
            <w:tcW w:w="487" w:type="dxa"/>
            <w:tcBorders>
              <w:top w:val="single" w:sz="4" w:space="0" w:color="000000"/>
              <w:left w:val="single" w:sz="4" w:space="0" w:color="000000"/>
              <w:bottom w:val="single" w:sz="4" w:space="0" w:color="000000"/>
            </w:tcBorders>
          </w:tcPr>
          <w:p w14:paraId="73061167"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4AD69C65"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tcPr>
          <w:p w14:paraId="263AB1D3" w14:textId="053A1C6D" w:rsidR="001E1977" w:rsidRPr="00E83257" w:rsidRDefault="001E1977" w:rsidP="00E158FF">
            <w:pPr>
              <w:suppressAutoHyphens/>
              <w:snapToGrid w:val="0"/>
              <w:spacing w:line="276" w:lineRule="auto"/>
              <w:jc w:val="both"/>
              <w:rPr>
                <w:sz w:val="22"/>
                <w:lang w:eastAsia="zh-CN"/>
              </w:rPr>
            </w:pPr>
            <w:r>
              <w:rPr>
                <w:sz w:val="22"/>
                <w:lang w:eastAsia="zh-CN"/>
              </w:rPr>
              <w:t>Wzór wykazu wykonanych robót budowlanych</w:t>
            </w:r>
            <w:r w:rsidR="00491FE1">
              <w:rPr>
                <w:sz w:val="22"/>
                <w:lang w:eastAsia="zh-CN"/>
              </w:rPr>
              <w:t>/</w:t>
            </w:r>
            <w:r>
              <w:rPr>
                <w:sz w:val="22"/>
                <w:lang w:eastAsia="zh-CN"/>
              </w:rPr>
              <w:t>usług</w:t>
            </w:r>
          </w:p>
        </w:tc>
      </w:tr>
      <w:tr w:rsidR="001E1977" w:rsidRPr="00E83257" w14:paraId="7B66434E" w14:textId="77777777" w:rsidTr="00D45E3A">
        <w:tc>
          <w:tcPr>
            <w:tcW w:w="487" w:type="dxa"/>
            <w:tcBorders>
              <w:top w:val="single" w:sz="4" w:space="0" w:color="000000"/>
              <w:left w:val="single" w:sz="4" w:space="0" w:color="000000"/>
              <w:bottom w:val="single" w:sz="4" w:space="0" w:color="000000"/>
            </w:tcBorders>
          </w:tcPr>
          <w:p w14:paraId="77E29218"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4A0B9F66"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5</w:t>
            </w:r>
          </w:p>
        </w:tc>
        <w:tc>
          <w:tcPr>
            <w:tcW w:w="6619" w:type="dxa"/>
            <w:tcBorders>
              <w:top w:val="single" w:sz="4" w:space="0" w:color="000000"/>
              <w:left w:val="single" w:sz="4" w:space="0" w:color="000000"/>
              <w:bottom w:val="single" w:sz="4" w:space="0" w:color="000000"/>
              <w:right w:val="single" w:sz="4" w:space="0" w:color="000000"/>
            </w:tcBorders>
          </w:tcPr>
          <w:p w14:paraId="3AEEEF7C" w14:textId="77777777" w:rsidR="001E1977" w:rsidRPr="00E83257" w:rsidRDefault="001E1977" w:rsidP="00E158FF">
            <w:pPr>
              <w:suppressAutoHyphens/>
              <w:snapToGrid w:val="0"/>
              <w:spacing w:line="276" w:lineRule="auto"/>
              <w:jc w:val="both"/>
              <w:rPr>
                <w:sz w:val="22"/>
                <w:lang w:eastAsia="zh-CN"/>
              </w:rPr>
            </w:pPr>
            <w:r>
              <w:rPr>
                <w:sz w:val="22"/>
                <w:lang w:eastAsia="zh-CN"/>
              </w:rPr>
              <w:t>Wzór wykazu</w:t>
            </w:r>
            <w:r w:rsidRPr="00C14B78">
              <w:rPr>
                <w:sz w:val="22"/>
                <w:lang w:eastAsia="zh-CN"/>
              </w:rPr>
              <w:t xml:space="preserve"> osób, które będą uczestniczyć w wykonywaniu niniejszego zamówienia wraz z informacjami o tych osobach</w:t>
            </w:r>
          </w:p>
        </w:tc>
      </w:tr>
      <w:tr w:rsidR="001E1977" w:rsidRPr="00E83257" w14:paraId="6568D3EC" w14:textId="77777777" w:rsidTr="00D45E3A">
        <w:tc>
          <w:tcPr>
            <w:tcW w:w="487" w:type="dxa"/>
            <w:tcBorders>
              <w:top w:val="single" w:sz="4" w:space="0" w:color="000000"/>
              <w:left w:val="single" w:sz="4" w:space="0" w:color="000000"/>
              <w:bottom w:val="single" w:sz="4" w:space="0" w:color="000000"/>
            </w:tcBorders>
          </w:tcPr>
          <w:p w14:paraId="1D3110A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7E59BB19" w14:textId="77777777" w:rsidR="001E1977" w:rsidRPr="00E83257" w:rsidRDefault="001E1977" w:rsidP="00E158FF">
            <w:pPr>
              <w:suppressAutoHyphens/>
              <w:snapToGrid w:val="0"/>
              <w:spacing w:line="276" w:lineRule="auto"/>
              <w:rPr>
                <w:sz w:val="22"/>
                <w:lang w:eastAsia="zh-CN"/>
              </w:rPr>
            </w:pPr>
            <w:r>
              <w:rPr>
                <w:sz w:val="22"/>
                <w:lang w:eastAsia="zh-CN"/>
              </w:rPr>
              <w:t>Załącznik nr 6</w:t>
            </w:r>
          </w:p>
        </w:tc>
        <w:tc>
          <w:tcPr>
            <w:tcW w:w="6619" w:type="dxa"/>
            <w:tcBorders>
              <w:top w:val="single" w:sz="4" w:space="0" w:color="000000"/>
              <w:left w:val="single" w:sz="4" w:space="0" w:color="000000"/>
              <w:bottom w:val="single" w:sz="4" w:space="0" w:color="000000"/>
              <w:right w:val="single" w:sz="4" w:space="0" w:color="000000"/>
            </w:tcBorders>
          </w:tcPr>
          <w:p w14:paraId="536BB0C2" w14:textId="77777777" w:rsidR="001E1977" w:rsidRPr="00E83257" w:rsidRDefault="001E1977" w:rsidP="00E158FF">
            <w:pPr>
              <w:suppressAutoHyphens/>
              <w:snapToGrid w:val="0"/>
              <w:spacing w:line="276" w:lineRule="auto"/>
              <w:jc w:val="both"/>
              <w:rPr>
                <w:sz w:val="22"/>
                <w:lang w:eastAsia="zh-CN"/>
              </w:rPr>
            </w:pPr>
            <w:r>
              <w:rPr>
                <w:sz w:val="22"/>
                <w:lang w:eastAsia="zh-CN"/>
              </w:rPr>
              <w:t>Projekt Umowy</w:t>
            </w:r>
          </w:p>
        </w:tc>
      </w:tr>
      <w:tr w:rsidR="00081A3F" w:rsidRPr="00E83257" w14:paraId="0B97EB79" w14:textId="77777777" w:rsidTr="00E06057">
        <w:tc>
          <w:tcPr>
            <w:tcW w:w="487" w:type="dxa"/>
            <w:tcBorders>
              <w:top w:val="single" w:sz="4" w:space="0" w:color="000000"/>
              <w:left w:val="single" w:sz="4" w:space="0" w:color="000000"/>
              <w:bottom w:val="single" w:sz="4" w:space="0" w:color="000000"/>
            </w:tcBorders>
          </w:tcPr>
          <w:p w14:paraId="6014AD7A" w14:textId="77777777" w:rsidR="00081A3F" w:rsidRPr="00E83257" w:rsidRDefault="00081A3F"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right w:val="nil"/>
            </w:tcBorders>
          </w:tcPr>
          <w:p w14:paraId="144FF984" w14:textId="425AC74C" w:rsidR="00081A3F" w:rsidRPr="00081A3F" w:rsidRDefault="00081A3F" w:rsidP="00E158FF">
            <w:pPr>
              <w:suppressAutoHyphens/>
              <w:snapToGrid w:val="0"/>
              <w:spacing w:line="276" w:lineRule="auto"/>
              <w:rPr>
                <w:sz w:val="22"/>
                <w:lang w:eastAsia="zh-CN"/>
              </w:rPr>
            </w:pPr>
            <w:r w:rsidRPr="00081A3F">
              <w:rPr>
                <w:sz w:val="22"/>
                <w:lang w:eastAsia="zh-CN"/>
              </w:rPr>
              <w:t>Załącznik nr 7</w:t>
            </w:r>
          </w:p>
        </w:tc>
        <w:tc>
          <w:tcPr>
            <w:tcW w:w="6619" w:type="dxa"/>
            <w:tcBorders>
              <w:top w:val="single" w:sz="4" w:space="0" w:color="000000"/>
              <w:left w:val="single" w:sz="4" w:space="0" w:color="000000"/>
              <w:bottom w:val="single" w:sz="4" w:space="0" w:color="000000"/>
              <w:right w:val="single" w:sz="4" w:space="0" w:color="000000"/>
            </w:tcBorders>
          </w:tcPr>
          <w:p w14:paraId="5B23E869" w14:textId="41A870FE" w:rsidR="00081A3F" w:rsidRPr="00081A3F" w:rsidRDefault="009522B9" w:rsidP="00E158FF">
            <w:pPr>
              <w:suppressAutoHyphens/>
              <w:snapToGrid w:val="0"/>
              <w:spacing w:line="276" w:lineRule="auto"/>
              <w:jc w:val="both"/>
              <w:rPr>
                <w:sz w:val="22"/>
                <w:lang w:eastAsia="zh-CN"/>
              </w:rPr>
            </w:pPr>
            <w:r>
              <w:rPr>
                <w:sz w:val="22"/>
                <w:szCs w:val="22"/>
              </w:rPr>
              <w:t xml:space="preserve">Opis Przedmiotu Zamówienia (OPZ), </w:t>
            </w:r>
            <w:r w:rsidR="00DB289F" w:rsidRPr="00DF3779">
              <w:rPr>
                <w:sz w:val="22"/>
                <w:szCs w:val="22"/>
                <w:lang w:eastAsia="zh-CN"/>
              </w:rPr>
              <w:t>zawierający</w:t>
            </w:r>
            <w:r w:rsidR="00DB289F">
              <w:rPr>
                <w:sz w:val="22"/>
                <w:szCs w:val="22"/>
                <w:lang w:eastAsia="zh-CN"/>
              </w:rPr>
              <w:t xml:space="preserve"> Program Funkcjonalno-Użytkowy, Inwentaryzację, Koncepcję, Mapę zasadniczą i Badania gruntowe</w:t>
            </w:r>
          </w:p>
        </w:tc>
      </w:tr>
    </w:tbl>
    <w:p w14:paraId="1137F4FC" w14:textId="77777777" w:rsidR="00731232" w:rsidRPr="00FA3145" w:rsidRDefault="00731232" w:rsidP="00790CAC">
      <w:pPr>
        <w:suppressAutoHyphens/>
        <w:snapToGrid w:val="0"/>
        <w:spacing w:line="276" w:lineRule="auto"/>
        <w:jc w:val="both"/>
        <w:textAlignment w:val="top"/>
        <w:rPr>
          <w:color w:val="FF0000"/>
          <w:sz w:val="22"/>
          <w:szCs w:val="22"/>
        </w:rPr>
      </w:pPr>
    </w:p>
    <w:sectPr w:rsidR="00731232" w:rsidRPr="00FA3145" w:rsidSect="0057106A">
      <w:headerReference w:type="even" r:id="rId13"/>
      <w:headerReference w:type="default" r:id="rId14"/>
      <w:footerReference w:type="even" r:id="rId15"/>
      <w:footerReference w:type="default" r:id="rId16"/>
      <w:footerReference w:type="first" r:id="rId17"/>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B1B73" w14:textId="77777777" w:rsidR="0070381F" w:rsidRDefault="0070381F">
      <w:r>
        <w:separator/>
      </w:r>
    </w:p>
  </w:endnote>
  <w:endnote w:type="continuationSeparator" w:id="0">
    <w:p w14:paraId="5D00438D" w14:textId="77777777" w:rsidR="0070381F" w:rsidRDefault="00703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FrankfurtGothic">
    <w:altName w:val="Times New Roman"/>
    <w:panose1 w:val="020B0604020202020204"/>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1721" w14:textId="77777777" w:rsidR="006D19DD" w:rsidRDefault="006D19D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1A84F215" w14:textId="77777777" w:rsidR="006D19DD" w:rsidRDefault="006D19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337811723"/>
      <w:docPartObj>
        <w:docPartGallery w:val="Page Numbers (Bottom of Page)"/>
        <w:docPartUnique/>
      </w:docPartObj>
    </w:sdtPr>
    <w:sdtContent>
      <w:p w14:paraId="50935A4D" w14:textId="77777777" w:rsidR="006D19DD" w:rsidRPr="0057106A" w:rsidRDefault="006D19DD">
        <w:pPr>
          <w:pStyle w:val="Stopka"/>
          <w:jc w:val="center"/>
          <w:rPr>
            <w:sz w:val="20"/>
          </w:rPr>
        </w:pPr>
        <w:r w:rsidRPr="0057106A">
          <w:rPr>
            <w:sz w:val="20"/>
          </w:rPr>
          <w:fldChar w:fldCharType="begin"/>
        </w:r>
        <w:r w:rsidRPr="0057106A">
          <w:rPr>
            <w:sz w:val="20"/>
          </w:rPr>
          <w:instrText>PAGE   \* MERGEFORMAT</w:instrText>
        </w:r>
        <w:r w:rsidRPr="0057106A">
          <w:rPr>
            <w:sz w:val="20"/>
          </w:rPr>
          <w:fldChar w:fldCharType="separate"/>
        </w:r>
        <w:r w:rsidR="00002AB0">
          <w:rPr>
            <w:noProof/>
            <w:sz w:val="20"/>
          </w:rPr>
          <w:t>23</w:t>
        </w:r>
        <w:r w:rsidRPr="0057106A">
          <w:rPr>
            <w:sz w:val="20"/>
          </w:rPr>
          <w:fldChar w:fldCharType="end"/>
        </w:r>
      </w:p>
    </w:sdtContent>
  </w:sdt>
  <w:p w14:paraId="3FFC0F12" w14:textId="77777777" w:rsidR="006D19DD" w:rsidRDefault="006D19D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09BE6" w14:textId="15E4C0AA" w:rsidR="00FF29AF" w:rsidRDefault="00FF29AF">
    <w:pPr>
      <w:pStyle w:val="Stopka"/>
    </w:pPr>
    <w:r>
      <w:rPr>
        <w:noProof/>
      </w:rPr>
      <w:drawing>
        <wp:inline distT="0" distB="0" distL="0" distR="0" wp14:anchorId="03C001C5" wp14:editId="2A55BDDA">
          <wp:extent cx="5759450" cy="629920"/>
          <wp:effectExtent l="0" t="0" r="6350" b="5080"/>
          <wp:docPr id="16084886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488686" name="Obraz 1608488686"/>
                  <pic:cNvPicPr/>
                </pic:nvPicPr>
                <pic:blipFill>
                  <a:blip r:embed="rId1">
                    <a:extLst>
                      <a:ext uri="{28A0092B-C50C-407E-A947-70E740481C1C}">
                        <a14:useLocalDpi xmlns:a14="http://schemas.microsoft.com/office/drawing/2010/main" val="0"/>
                      </a:ext>
                    </a:extLst>
                  </a:blip>
                  <a:stretch>
                    <a:fillRect/>
                  </a:stretch>
                </pic:blipFill>
                <pic:spPr>
                  <a:xfrm>
                    <a:off x="0" y="0"/>
                    <a:ext cx="5759450" cy="629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06A9E" w14:textId="77777777" w:rsidR="0070381F" w:rsidRDefault="0070381F">
      <w:r>
        <w:separator/>
      </w:r>
    </w:p>
  </w:footnote>
  <w:footnote w:type="continuationSeparator" w:id="0">
    <w:p w14:paraId="57E7DD7D" w14:textId="77777777" w:rsidR="0070381F" w:rsidRDefault="0070381F">
      <w:r>
        <w:continuationSeparator/>
      </w:r>
    </w:p>
  </w:footnote>
  <w:footnote w:id="1">
    <w:p w14:paraId="19D29874" w14:textId="77777777" w:rsidR="006D19DD" w:rsidRDefault="006D19DD"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3F2F6299" w14:textId="77777777" w:rsidR="006D19DD" w:rsidRDefault="006D19DD"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2AEA" w14:textId="77777777" w:rsidR="006D19DD" w:rsidRDefault="006D19D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AEB0A3B" w14:textId="77777777" w:rsidR="006D19DD" w:rsidRDefault="006D19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ADEC4" w14:textId="77777777" w:rsidR="006D19DD" w:rsidRDefault="006D19DD">
    <w:pPr>
      <w:pStyle w:val="Nagwek"/>
      <w:rPr>
        <w:noProof/>
      </w:rPr>
    </w:pPr>
    <w:r>
      <w:rPr>
        <w:noProof/>
      </w:rPr>
      <w:t xml:space="preserve">                                                              </w:t>
    </w:r>
  </w:p>
  <w:p w14:paraId="66F0E629" w14:textId="77777777" w:rsidR="006D19DD" w:rsidRDefault="006D19DD">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5982B12"/>
    <w:multiLevelType w:val="hybridMultilevel"/>
    <w:tmpl w:val="1ECE48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6" w15:restartNumberingAfterBreak="0">
    <w:nsid w:val="1AC2484E"/>
    <w:multiLevelType w:val="multilevel"/>
    <w:tmpl w:val="F8CC2B42"/>
    <w:lvl w:ilvl="0">
      <w:start w:val="1"/>
      <w:numFmt w:val="decimal"/>
      <w:lvlText w:val="%1)"/>
      <w:lvlJc w:val="left"/>
      <w:pPr>
        <w:ind w:left="720" w:hanging="360"/>
      </w:pPr>
      <w:rPr>
        <w:rFonts w:hint="default"/>
        <w:b w:val="0"/>
        <w:strike w:val="0"/>
        <w:dstrike w:val="0"/>
        <w:sz w:val="22"/>
        <w:szCs w:val="22"/>
        <w:lang w:val="pl-PL"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8"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1"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2"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3"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015002"/>
    <w:multiLevelType w:val="hybridMultilevel"/>
    <w:tmpl w:val="D5BAC12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7" w15:restartNumberingAfterBreak="0">
    <w:nsid w:val="3E1B4A12"/>
    <w:multiLevelType w:val="hybridMultilevel"/>
    <w:tmpl w:val="920077D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2DB1EDB"/>
    <w:multiLevelType w:val="hybridMultilevel"/>
    <w:tmpl w:val="D31200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4663035E"/>
    <w:multiLevelType w:val="hybridMultilevel"/>
    <w:tmpl w:val="B5B0A68E"/>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5E906FD"/>
    <w:multiLevelType w:val="hybridMultilevel"/>
    <w:tmpl w:val="B2B452E0"/>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BEE709A"/>
    <w:multiLevelType w:val="multilevel"/>
    <w:tmpl w:val="0A9A1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C0740E0"/>
    <w:multiLevelType w:val="hybridMultilevel"/>
    <w:tmpl w:val="05FA865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9"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40"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9AD63E7"/>
    <w:multiLevelType w:val="hybridMultilevel"/>
    <w:tmpl w:val="263E7364"/>
    <w:lvl w:ilvl="0" w:tplc="360CC426">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4"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8837697">
    <w:abstractNumId w:val="19"/>
  </w:num>
  <w:num w:numId="2" w16cid:durableId="1836988436">
    <w:abstractNumId w:val="30"/>
  </w:num>
  <w:num w:numId="3" w16cid:durableId="63921634">
    <w:abstractNumId w:val="35"/>
  </w:num>
  <w:num w:numId="4" w16cid:durableId="35202345">
    <w:abstractNumId w:val="41"/>
  </w:num>
  <w:num w:numId="5" w16cid:durableId="201285052">
    <w:abstractNumId w:val="12"/>
  </w:num>
  <w:num w:numId="6" w16cid:durableId="1281449689">
    <w:abstractNumId w:val="44"/>
  </w:num>
  <w:num w:numId="7" w16cid:durableId="1495023112">
    <w:abstractNumId w:val="17"/>
  </w:num>
  <w:num w:numId="8" w16cid:durableId="541014878">
    <w:abstractNumId w:val="40"/>
  </w:num>
  <w:num w:numId="9" w16cid:durableId="1116874704">
    <w:abstractNumId w:val="15"/>
  </w:num>
  <w:num w:numId="10" w16cid:durableId="592782196">
    <w:abstractNumId w:val="18"/>
  </w:num>
  <w:num w:numId="11" w16cid:durableId="1698120122">
    <w:abstractNumId w:val="24"/>
  </w:num>
  <w:num w:numId="12" w16cid:durableId="234322704">
    <w:abstractNumId w:val="36"/>
  </w:num>
  <w:num w:numId="13" w16cid:durableId="18297138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664544">
    <w:abstractNumId w:val="21"/>
  </w:num>
  <w:num w:numId="15" w16cid:durableId="694502252">
    <w:abstractNumId w:val="20"/>
  </w:num>
  <w:num w:numId="16" w16cid:durableId="1004895938">
    <w:abstractNumId w:val="43"/>
  </w:num>
  <w:num w:numId="17" w16cid:durableId="300892119">
    <w:abstractNumId w:val="26"/>
  </w:num>
  <w:num w:numId="18" w16cid:durableId="959916729">
    <w:abstractNumId w:val="10"/>
  </w:num>
  <w:num w:numId="19" w16cid:durableId="2144880155">
    <w:abstractNumId w:val="32"/>
  </w:num>
  <w:num w:numId="20" w16cid:durableId="45878293">
    <w:abstractNumId w:val="11"/>
  </w:num>
  <w:num w:numId="21" w16cid:durableId="1283683620">
    <w:abstractNumId w:val="46"/>
  </w:num>
  <w:num w:numId="22" w16cid:durableId="1203439637">
    <w:abstractNumId w:val="39"/>
  </w:num>
  <w:num w:numId="23" w16cid:durableId="240334557">
    <w:abstractNumId w:val="5"/>
  </w:num>
  <w:num w:numId="24" w16cid:durableId="611939697">
    <w:abstractNumId w:val="9"/>
  </w:num>
  <w:num w:numId="25" w16cid:durableId="1601523447">
    <w:abstractNumId w:val="45"/>
  </w:num>
  <w:num w:numId="26" w16cid:durableId="2133933426">
    <w:abstractNumId w:val="0"/>
  </w:num>
  <w:num w:numId="27" w16cid:durableId="864027208">
    <w:abstractNumId w:val="2"/>
  </w:num>
  <w:num w:numId="28" w16cid:durableId="1447699397">
    <w:abstractNumId w:val="4"/>
  </w:num>
  <w:num w:numId="29" w16cid:durableId="959992394">
    <w:abstractNumId w:val="7"/>
  </w:num>
  <w:num w:numId="30" w16cid:durableId="597104312">
    <w:abstractNumId w:val="1"/>
  </w:num>
  <w:num w:numId="31" w16cid:durableId="898977920">
    <w:abstractNumId w:val="6"/>
  </w:num>
  <w:num w:numId="32" w16cid:durableId="964851587">
    <w:abstractNumId w:val="22"/>
  </w:num>
  <w:num w:numId="33" w16cid:durableId="792480772">
    <w:abstractNumId w:val="8"/>
    <w:lvlOverride w:ilvl="0">
      <w:startOverride w:val="2"/>
    </w:lvlOverride>
    <w:lvlOverride w:ilvl="1"/>
    <w:lvlOverride w:ilvl="2"/>
    <w:lvlOverride w:ilvl="3"/>
    <w:lvlOverride w:ilvl="4"/>
    <w:lvlOverride w:ilvl="5"/>
    <w:lvlOverride w:ilvl="6"/>
    <w:lvlOverride w:ilvl="7"/>
    <w:lvlOverride w:ilvl="8"/>
  </w:num>
  <w:num w:numId="34" w16cid:durableId="1132796238">
    <w:abstractNumId w:val="14"/>
  </w:num>
  <w:num w:numId="35" w16cid:durableId="1677420792">
    <w:abstractNumId w:val="23"/>
  </w:num>
  <w:num w:numId="36" w16cid:durableId="574901146">
    <w:abstractNumId w:val="13"/>
  </w:num>
  <w:num w:numId="37" w16cid:durableId="881751630">
    <w:abstractNumId w:val="25"/>
  </w:num>
  <w:num w:numId="38" w16cid:durableId="925263750">
    <w:abstractNumId w:val="31"/>
  </w:num>
  <w:num w:numId="39" w16cid:durableId="1546139669">
    <w:abstractNumId w:val="27"/>
  </w:num>
  <w:num w:numId="40" w16cid:durableId="1181971211">
    <w:abstractNumId w:val="28"/>
  </w:num>
  <w:num w:numId="41" w16cid:durableId="265966346">
    <w:abstractNumId w:val="38"/>
  </w:num>
  <w:num w:numId="42" w16cid:durableId="1220288645">
    <w:abstractNumId w:val="33"/>
  </w:num>
  <w:num w:numId="43" w16cid:durableId="1036665048">
    <w:abstractNumId w:val="34"/>
  </w:num>
  <w:num w:numId="44" w16cid:durableId="258804215">
    <w:abstractNumId w:val="37"/>
  </w:num>
  <w:num w:numId="45" w16cid:durableId="1350183827">
    <w:abstractNumId w:val="16"/>
  </w:num>
  <w:num w:numId="46" w16cid:durableId="1923952450">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170"/>
    <w:rsid w:val="00000A86"/>
    <w:rsid w:val="00000AF2"/>
    <w:rsid w:val="00001975"/>
    <w:rsid w:val="00001BA6"/>
    <w:rsid w:val="00001E6A"/>
    <w:rsid w:val="00001F04"/>
    <w:rsid w:val="00002AB0"/>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30C"/>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611"/>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2A6"/>
    <w:rsid w:val="000465FE"/>
    <w:rsid w:val="00047627"/>
    <w:rsid w:val="000500FC"/>
    <w:rsid w:val="00050333"/>
    <w:rsid w:val="000508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693"/>
    <w:rsid w:val="000818E1"/>
    <w:rsid w:val="00081A3F"/>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2F14"/>
    <w:rsid w:val="000B32DC"/>
    <w:rsid w:val="000B33C9"/>
    <w:rsid w:val="000B4CB2"/>
    <w:rsid w:val="000B4D15"/>
    <w:rsid w:val="000B5D0E"/>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56"/>
    <w:rsid w:val="000C71F5"/>
    <w:rsid w:val="000C720E"/>
    <w:rsid w:val="000C752E"/>
    <w:rsid w:val="000C7E77"/>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3F7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704"/>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9BE"/>
    <w:rsid w:val="000F0117"/>
    <w:rsid w:val="000F1C62"/>
    <w:rsid w:val="000F1CC1"/>
    <w:rsid w:val="000F1D45"/>
    <w:rsid w:val="000F1EB4"/>
    <w:rsid w:val="000F26DE"/>
    <w:rsid w:val="000F2840"/>
    <w:rsid w:val="000F2CF0"/>
    <w:rsid w:val="000F3226"/>
    <w:rsid w:val="000F410E"/>
    <w:rsid w:val="000F45FE"/>
    <w:rsid w:val="000F47BB"/>
    <w:rsid w:val="000F4D7C"/>
    <w:rsid w:val="000F52BD"/>
    <w:rsid w:val="000F5530"/>
    <w:rsid w:val="000F594D"/>
    <w:rsid w:val="000F5A45"/>
    <w:rsid w:val="000F5A88"/>
    <w:rsid w:val="000F6220"/>
    <w:rsid w:val="000F6BB7"/>
    <w:rsid w:val="000F7029"/>
    <w:rsid w:val="000F7229"/>
    <w:rsid w:val="000F7619"/>
    <w:rsid w:val="000F7E3F"/>
    <w:rsid w:val="00100199"/>
    <w:rsid w:val="001004E4"/>
    <w:rsid w:val="00100613"/>
    <w:rsid w:val="001008FB"/>
    <w:rsid w:val="00100C44"/>
    <w:rsid w:val="00100CD2"/>
    <w:rsid w:val="0010156E"/>
    <w:rsid w:val="00101B37"/>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151"/>
    <w:rsid w:val="00105412"/>
    <w:rsid w:val="00105552"/>
    <w:rsid w:val="001059AA"/>
    <w:rsid w:val="00105C46"/>
    <w:rsid w:val="0010600A"/>
    <w:rsid w:val="00106632"/>
    <w:rsid w:val="00106944"/>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AFC"/>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35A4"/>
    <w:rsid w:val="00124102"/>
    <w:rsid w:val="00124FEB"/>
    <w:rsid w:val="00125660"/>
    <w:rsid w:val="0012578F"/>
    <w:rsid w:val="001263D5"/>
    <w:rsid w:val="0012647C"/>
    <w:rsid w:val="0012680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BF7"/>
    <w:rsid w:val="00164C04"/>
    <w:rsid w:val="0016500C"/>
    <w:rsid w:val="00165526"/>
    <w:rsid w:val="00165A5B"/>
    <w:rsid w:val="00165B82"/>
    <w:rsid w:val="00165C79"/>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71E"/>
    <w:rsid w:val="00177AC2"/>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508"/>
    <w:rsid w:val="00184CBC"/>
    <w:rsid w:val="00184F54"/>
    <w:rsid w:val="001852B3"/>
    <w:rsid w:val="0018565A"/>
    <w:rsid w:val="001857C1"/>
    <w:rsid w:val="00185804"/>
    <w:rsid w:val="00185B1B"/>
    <w:rsid w:val="001864F6"/>
    <w:rsid w:val="001868C4"/>
    <w:rsid w:val="001868FF"/>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5FC4"/>
    <w:rsid w:val="00196262"/>
    <w:rsid w:val="001965EB"/>
    <w:rsid w:val="00196B89"/>
    <w:rsid w:val="00196C0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50E2"/>
    <w:rsid w:val="001B5A86"/>
    <w:rsid w:val="001B5D7D"/>
    <w:rsid w:val="001B6379"/>
    <w:rsid w:val="001B6974"/>
    <w:rsid w:val="001B7784"/>
    <w:rsid w:val="001B797F"/>
    <w:rsid w:val="001C00D9"/>
    <w:rsid w:val="001C0462"/>
    <w:rsid w:val="001C0A0B"/>
    <w:rsid w:val="001C1083"/>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C7F39"/>
    <w:rsid w:val="001D0035"/>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977"/>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2DBF"/>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1F71D5"/>
    <w:rsid w:val="0020016C"/>
    <w:rsid w:val="002005AF"/>
    <w:rsid w:val="002006F3"/>
    <w:rsid w:val="00200711"/>
    <w:rsid w:val="00200B70"/>
    <w:rsid w:val="00200CC6"/>
    <w:rsid w:val="00201332"/>
    <w:rsid w:val="0020146D"/>
    <w:rsid w:val="00201475"/>
    <w:rsid w:val="00201A14"/>
    <w:rsid w:val="00202081"/>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847"/>
    <w:rsid w:val="00206915"/>
    <w:rsid w:val="002069CB"/>
    <w:rsid w:val="00206A60"/>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0F3C"/>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01"/>
    <w:rsid w:val="00235537"/>
    <w:rsid w:val="002358F4"/>
    <w:rsid w:val="0023610E"/>
    <w:rsid w:val="0023664B"/>
    <w:rsid w:val="00236802"/>
    <w:rsid w:val="00236A7B"/>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362"/>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A64"/>
    <w:rsid w:val="00290DF2"/>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68"/>
    <w:rsid w:val="002F14A4"/>
    <w:rsid w:val="002F206D"/>
    <w:rsid w:val="002F2302"/>
    <w:rsid w:val="002F2446"/>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B99"/>
    <w:rsid w:val="00335C27"/>
    <w:rsid w:val="0033618F"/>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375"/>
    <w:rsid w:val="003433C2"/>
    <w:rsid w:val="00343D22"/>
    <w:rsid w:val="00344448"/>
    <w:rsid w:val="00344937"/>
    <w:rsid w:val="00344CA3"/>
    <w:rsid w:val="00344D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7F"/>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3D"/>
    <w:rsid w:val="00372A6B"/>
    <w:rsid w:val="00372AC9"/>
    <w:rsid w:val="00373AA0"/>
    <w:rsid w:val="00373F2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176"/>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3F"/>
    <w:rsid w:val="003B3C75"/>
    <w:rsid w:val="003B42D9"/>
    <w:rsid w:val="003B48BE"/>
    <w:rsid w:val="003B4E32"/>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0EBF"/>
    <w:rsid w:val="003D112D"/>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21C"/>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4BFA"/>
    <w:rsid w:val="003F5534"/>
    <w:rsid w:val="003F56FE"/>
    <w:rsid w:val="003F5DAB"/>
    <w:rsid w:val="003F6A0D"/>
    <w:rsid w:val="003F6CCF"/>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0F9"/>
    <w:rsid w:val="0040613F"/>
    <w:rsid w:val="00407041"/>
    <w:rsid w:val="00407B5A"/>
    <w:rsid w:val="004100D0"/>
    <w:rsid w:val="004101C3"/>
    <w:rsid w:val="004108DD"/>
    <w:rsid w:val="004114A2"/>
    <w:rsid w:val="00411B42"/>
    <w:rsid w:val="00412FFE"/>
    <w:rsid w:val="00414193"/>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842"/>
    <w:rsid w:val="00421C78"/>
    <w:rsid w:val="00421E6D"/>
    <w:rsid w:val="00422133"/>
    <w:rsid w:val="0042254B"/>
    <w:rsid w:val="00422C14"/>
    <w:rsid w:val="00423057"/>
    <w:rsid w:val="00423138"/>
    <w:rsid w:val="00423B55"/>
    <w:rsid w:val="004247B8"/>
    <w:rsid w:val="00424D32"/>
    <w:rsid w:val="00424DD6"/>
    <w:rsid w:val="00425954"/>
    <w:rsid w:val="00425B2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FB8"/>
    <w:rsid w:val="00440492"/>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7DD"/>
    <w:rsid w:val="004479BE"/>
    <w:rsid w:val="00450524"/>
    <w:rsid w:val="0045064D"/>
    <w:rsid w:val="004506E3"/>
    <w:rsid w:val="00450804"/>
    <w:rsid w:val="00450FFC"/>
    <w:rsid w:val="00451F3D"/>
    <w:rsid w:val="00451FF9"/>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5AA"/>
    <w:rsid w:val="004907A2"/>
    <w:rsid w:val="004907DF"/>
    <w:rsid w:val="00490B0D"/>
    <w:rsid w:val="00491676"/>
    <w:rsid w:val="00491D48"/>
    <w:rsid w:val="00491D77"/>
    <w:rsid w:val="00491FE1"/>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A84"/>
    <w:rsid w:val="004A1E07"/>
    <w:rsid w:val="004A2414"/>
    <w:rsid w:val="004A2594"/>
    <w:rsid w:val="004A3194"/>
    <w:rsid w:val="004A3376"/>
    <w:rsid w:val="004A3533"/>
    <w:rsid w:val="004A3975"/>
    <w:rsid w:val="004A39D9"/>
    <w:rsid w:val="004A3E3B"/>
    <w:rsid w:val="004A3F46"/>
    <w:rsid w:val="004A4481"/>
    <w:rsid w:val="004A47F3"/>
    <w:rsid w:val="004A527F"/>
    <w:rsid w:val="004A58FB"/>
    <w:rsid w:val="004A596E"/>
    <w:rsid w:val="004A6190"/>
    <w:rsid w:val="004A6192"/>
    <w:rsid w:val="004A67ED"/>
    <w:rsid w:val="004A6D3A"/>
    <w:rsid w:val="004A7086"/>
    <w:rsid w:val="004A7E7D"/>
    <w:rsid w:val="004A7F10"/>
    <w:rsid w:val="004B085F"/>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5F0"/>
    <w:rsid w:val="004B6B25"/>
    <w:rsid w:val="004B6F72"/>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242"/>
    <w:rsid w:val="004F0587"/>
    <w:rsid w:val="004F0CD3"/>
    <w:rsid w:val="004F1346"/>
    <w:rsid w:val="004F15D2"/>
    <w:rsid w:val="004F1A14"/>
    <w:rsid w:val="004F1E20"/>
    <w:rsid w:val="004F1E33"/>
    <w:rsid w:val="004F1E98"/>
    <w:rsid w:val="004F1F28"/>
    <w:rsid w:val="004F285C"/>
    <w:rsid w:val="004F299C"/>
    <w:rsid w:val="004F29BE"/>
    <w:rsid w:val="004F398C"/>
    <w:rsid w:val="004F3CE6"/>
    <w:rsid w:val="004F3D45"/>
    <w:rsid w:val="004F400C"/>
    <w:rsid w:val="004F44F4"/>
    <w:rsid w:val="004F4B80"/>
    <w:rsid w:val="004F558C"/>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4D6C"/>
    <w:rsid w:val="00505226"/>
    <w:rsid w:val="0050578F"/>
    <w:rsid w:val="00505C65"/>
    <w:rsid w:val="00505F05"/>
    <w:rsid w:val="00506B70"/>
    <w:rsid w:val="005072CD"/>
    <w:rsid w:val="00507557"/>
    <w:rsid w:val="00507D0D"/>
    <w:rsid w:val="00507DF1"/>
    <w:rsid w:val="00510182"/>
    <w:rsid w:val="005102BC"/>
    <w:rsid w:val="00510363"/>
    <w:rsid w:val="0051059B"/>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5FFC"/>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1F5"/>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6FF1"/>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862"/>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8C7"/>
    <w:rsid w:val="00591929"/>
    <w:rsid w:val="005925A9"/>
    <w:rsid w:val="005939CE"/>
    <w:rsid w:val="00594431"/>
    <w:rsid w:val="00594568"/>
    <w:rsid w:val="00594911"/>
    <w:rsid w:val="00594BDE"/>
    <w:rsid w:val="00594D2F"/>
    <w:rsid w:val="00595102"/>
    <w:rsid w:val="00595193"/>
    <w:rsid w:val="00595663"/>
    <w:rsid w:val="00595AD6"/>
    <w:rsid w:val="00595ECC"/>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661"/>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CB2"/>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2C"/>
    <w:rsid w:val="005C5BF7"/>
    <w:rsid w:val="005C5F0B"/>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6C55"/>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B87"/>
    <w:rsid w:val="005F2E4F"/>
    <w:rsid w:val="005F2EA1"/>
    <w:rsid w:val="005F3790"/>
    <w:rsid w:val="005F3F88"/>
    <w:rsid w:val="005F4264"/>
    <w:rsid w:val="005F4343"/>
    <w:rsid w:val="005F456E"/>
    <w:rsid w:val="005F49DD"/>
    <w:rsid w:val="005F4A09"/>
    <w:rsid w:val="005F534E"/>
    <w:rsid w:val="005F540F"/>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84"/>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2AE"/>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67FD2"/>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4FB"/>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4FEB"/>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01D"/>
    <w:rsid w:val="006918A7"/>
    <w:rsid w:val="00691D33"/>
    <w:rsid w:val="006921E3"/>
    <w:rsid w:val="00692DC2"/>
    <w:rsid w:val="0069322C"/>
    <w:rsid w:val="006934A8"/>
    <w:rsid w:val="006937C2"/>
    <w:rsid w:val="00693858"/>
    <w:rsid w:val="00693DB6"/>
    <w:rsid w:val="0069420E"/>
    <w:rsid w:val="006947C4"/>
    <w:rsid w:val="00694961"/>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5EFC"/>
    <w:rsid w:val="006A6025"/>
    <w:rsid w:val="006A65F2"/>
    <w:rsid w:val="006A69A3"/>
    <w:rsid w:val="006A6FE5"/>
    <w:rsid w:val="006A7012"/>
    <w:rsid w:val="006A7013"/>
    <w:rsid w:val="006A7557"/>
    <w:rsid w:val="006A784B"/>
    <w:rsid w:val="006B0041"/>
    <w:rsid w:val="006B0252"/>
    <w:rsid w:val="006B1DB4"/>
    <w:rsid w:val="006B23AB"/>
    <w:rsid w:val="006B2663"/>
    <w:rsid w:val="006B290E"/>
    <w:rsid w:val="006B2947"/>
    <w:rsid w:val="006B35E2"/>
    <w:rsid w:val="006B3898"/>
    <w:rsid w:val="006B397D"/>
    <w:rsid w:val="006B3D30"/>
    <w:rsid w:val="006B402E"/>
    <w:rsid w:val="006B418C"/>
    <w:rsid w:val="006B4847"/>
    <w:rsid w:val="006B5239"/>
    <w:rsid w:val="006B5633"/>
    <w:rsid w:val="006B5C95"/>
    <w:rsid w:val="006B5D6B"/>
    <w:rsid w:val="006B66D2"/>
    <w:rsid w:val="006B6E26"/>
    <w:rsid w:val="006B711F"/>
    <w:rsid w:val="006C0203"/>
    <w:rsid w:val="006C03DA"/>
    <w:rsid w:val="006C067A"/>
    <w:rsid w:val="006C06AF"/>
    <w:rsid w:val="006C0AB5"/>
    <w:rsid w:val="006C162E"/>
    <w:rsid w:val="006C18BD"/>
    <w:rsid w:val="006C1E40"/>
    <w:rsid w:val="006C2F18"/>
    <w:rsid w:val="006C3382"/>
    <w:rsid w:val="006C365F"/>
    <w:rsid w:val="006C3C5A"/>
    <w:rsid w:val="006C3D42"/>
    <w:rsid w:val="006C4753"/>
    <w:rsid w:val="006C48C3"/>
    <w:rsid w:val="006C48D6"/>
    <w:rsid w:val="006C4CEF"/>
    <w:rsid w:val="006C4E1F"/>
    <w:rsid w:val="006C5014"/>
    <w:rsid w:val="006C5089"/>
    <w:rsid w:val="006C535E"/>
    <w:rsid w:val="006C5784"/>
    <w:rsid w:val="006C5789"/>
    <w:rsid w:val="006C5A10"/>
    <w:rsid w:val="006C659A"/>
    <w:rsid w:val="006C6D7D"/>
    <w:rsid w:val="006C7134"/>
    <w:rsid w:val="006C74DE"/>
    <w:rsid w:val="006C766E"/>
    <w:rsid w:val="006C7A48"/>
    <w:rsid w:val="006C7B93"/>
    <w:rsid w:val="006C7E05"/>
    <w:rsid w:val="006C7F68"/>
    <w:rsid w:val="006D04E6"/>
    <w:rsid w:val="006D0889"/>
    <w:rsid w:val="006D0F0D"/>
    <w:rsid w:val="006D19DD"/>
    <w:rsid w:val="006D1DCA"/>
    <w:rsid w:val="006D2037"/>
    <w:rsid w:val="006D2224"/>
    <w:rsid w:val="006D2899"/>
    <w:rsid w:val="006D2A51"/>
    <w:rsid w:val="006D2C2D"/>
    <w:rsid w:val="006D2C71"/>
    <w:rsid w:val="006D2CF7"/>
    <w:rsid w:val="006D3361"/>
    <w:rsid w:val="006D37CC"/>
    <w:rsid w:val="006D43E3"/>
    <w:rsid w:val="006D45B0"/>
    <w:rsid w:val="006D461D"/>
    <w:rsid w:val="006D4ADE"/>
    <w:rsid w:val="006D532C"/>
    <w:rsid w:val="006D56F3"/>
    <w:rsid w:val="006D5AB6"/>
    <w:rsid w:val="006D5E2F"/>
    <w:rsid w:val="006D62BA"/>
    <w:rsid w:val="006D66B5"/>
    <w:rsid w:val="006D6E0C"/>
    <w:rsid w:val="006D743F"/>
    <w:rsid w:val="006D779C"/>
    <w:rsid w:val="006D7AC0"/>
    <w:rsid w:val="006D7BEF"/>
    <w:rsid w:val="006E018D"/>
    <w:rsid w:val="006E06A6"/>
    <w:rsid w:val="006E1455"/>
    <w:rsid w:val="006E1685"/>
    <w:rsid w:val="006E1CC9"/>
    <w:rsid w:val="006E1D70"/>
    <w:rsid w:val="006E2013"/>
    <w:rsid w:val="006E20CA"/>
    <w:rsid w:val="006E2ABF"/>
    <w:rsid w:val="006E2BFB"/>
    <w:rsid w:val="006E2F05"/>
    <w:rsid w:val="006E41F3"/>
    <w:rsid w:val="006E4245"/>
    <w:rsid w:val="006E471C"/>
    <w:rsid w:val="006E52BA"/>
    <w:rsid w:val="006E56DE"/>
    <w:rsid w:val="006E5C17"/>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81F"/>
    <w:rsid w:val="00703E49"/>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026"/>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813"/>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0B"/>
    <w:rsid w:val="00737BC9"/>
    <w:rsid w:val="00737C27"/>
    <w:rsid w:val="00740816"/>
    <w:rsid w:val="00741448"/>
    <w:rsid w:val="00741538"/>
    <w:rsid w:val="00741987"/>
    <w:rsid w:val="00741D46"/>
    <w:rsid w:val="00743208"/>
    <w:rsid w:val="007432D1"/>
    <w:rsid w:val="00743463"/>
    <w:rsid w:val="00743CB2"/>
    <w:rsid w:val="00743CDF"/>
    <w:rsid w:val="007444B5"/>
    <w:rsid w:val="007445CC"/>
    <w:rsid w:val="00744D3B"/>
    <w:rsid w:val="00744E8C"/>
    <w:rsid w:val="00745D1B"/>
    <w:rsid w:val="007463C6"/>
    <w:rsid w:val="007468E7"/>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5B5"/>
    <w:rsid w:val="00771778"/>
    <w:rsid w:val="00771AE2"/>
    <w:rsid w:val="00771E66"/>
    <w:rsid w:val="00772052"/>
    <w:rsid w:val="007724FA"/>
    <w:rsid w:val="007725DD"/>
    <w:rsid w:val="00772B78"/>
    <w:rsid w:val="00772F0A"/>
    <w:rsid w:val="00773FF2"/>
    <w:rsid w:val="007746AF"/>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1FA5"/>
    <w:rsid w:val="007822D7"/>
    <w:rsid w:val="00782DC8"/>
    <w:rsid w:val="00782F4B"/>
    <w:rsid w:val="0078339E"/>
    <w:rsid w:val="00783568"/>
    <w:rsid w:val="00783D73"/>
    <w:rsid w:val="00783DC7"/>
    <w:rsid w:val="00783FB8"/>
    <w:rsid w:val="0078494B"/>
    <w:rsid w:val="00784D0C"/>
    <w:rsid w:val="00784F96"/>
    <w:rsid w:val="00785377"/>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CAC"/>
    <w:rsid w:val="00790D76"/>
    <w:rsid w:val="00790DEB"/>
    <w:rsid w:val="00790EE0"/>
    <w:rsid w:val="00791183"/>
    <w:rsid w:val="00791237"/>
    <w:rsid w:val="007913B2"/>
    <w:rsid w:val="00791F6A"/>
    <w:rsid w:val="007924AB"/>
    <w:rsid w:val="00792A56"/>
    <w:rsid w:val="00792B9C"/>
    <w:rsid w:val="00792E5C"/>
    <w:rsid w:val="00793187"/>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14"/>
    <w:rsid w:val="007A1D36"/>
    <w:rsid w:val="007A1E96"/>
    <w:rsid w:val="007A35F1"/>
    <w:rsid w:val="007A3733"/>
    <w:rsid w:val="007A373B"/>
    <w:rsid w:val="007A380B"/>
    <w:rsid w:val="007A3BB5"/>
    <w:rsid w:val="007A41C1"/>
    <w:rsid w:val="007A43D4"/>
    <w:rsid w:val="007A4651"/>
    <w:rsid w:val="007A47BA"/>
    <w:rsid w:val="007A52C6"/>
    <w:rsid w:val="007A5463"/>
    <w:rsid w:val="007A582C"/>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170"/>
    <w:rsid w:val="007B26F8"/>
    <w:rsid w:val="007B2C5B"/>
    <w:rsid w:val="007B2CD4"/>
    <w:rsid w:val="007B3251"/>
    <w:rsid w:val="007B42A2"/>
    <w:rsid w:val="007B4C4F"/>
    <w:rsid w:val="007B6270"/>
    <w:rsid w:val="007B6444"/>
    <w:rsid w:val="007B66CD"/>
    <w:rsid w:val="007B7170"/>
    <w:rsid w:val="007B73B3"/>
    <w:rsid w:val="007B7945"/>
    <w:rsid w:val="007C04A2"/>
    <w:rsid w:val="007C1270"/>
    <w:rsid w:val="007C1B16"/>
    <w:rsid w:val="007C1E0C"/>
    <w:rsid w:val="007C2904"/>
    <w:rsid w:val="007C29BE"/>
    <w:rsid w:val="007C2B47"/>
    <w:rsid w:val="007C2B9C"/>
    <w:rsid w:val="007C2C7B"/>
    <w:rsid w:val="007C2CD0"/>
    <w:rsid w:val="007C2D3A"/>
    <w:rsid w:val="007C3184"/>
    <w:rsid w:val="007C441F"/>
    <w:rsid w:val="007C4F52"/>
    <w:rsid w:val="007C51B1"/>
    <w:rsid w:val="007C5A55"/>
    <w:rsid w:val="007C5B94"/>
    <w:rsid w:val="007C5D8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0AE"/>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3EEF"/>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4A04"/>
    <w:rsid w:val="007F4CCD"/>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711"/>
    <w:rsid w:val="0080480D"/>
    <w:rsid w:val="00805BFC"/>
    <w:rsid w:val="00805EE3"/>
    <w:rsid w:val="00807A08"/>
    <w:rsid w:val="00807A1D"/>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569"/>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1794"/>
    <w:rsid w:val="00831BD1"/>
    <w:rsid w:val="0083252A"/>
    <w:rsid w:val="008325F2"/>
    <w:rsid w:val="00832838"/>
    <w:rsid w:val="0083296F"/>
    <w:rsid w:val="00832D21"/>
    <w:rsid w:val="00832E25"/>
    <w:rsid w:val="00832E9D"/>
    <w:rsid w:val="0083385F"/>
    <w:rsid w:val="00833E0F"/>
    <w:rsid w:val="00833FFD"/>
    <w:rsid w:val="00834448"/>
    <w:rsid w:val="00834927"/>
    <w:rsid w:val="00834BBE"/>
    <w:rsid w:val="00834DEF"/>
    <w:rsid w:val="00834FCE"/>
    <w:rsid w:val="00835347"/>
    <w:rsid w:val="008357BD"/>
    <w:rsid w:val="00835930"/>
    <w:rsid w:val="00836023"/>
    <w:rsid w:val="008373E5"/>
    <w:rsid w:val="00837981"/>
    <w:rsid w:val="00837B53"/>
    <w:rsid w:val="008401F2"/>
    <w:rsid w:val="00840265"/>
    <w:rsid w:val="0084033C"/>
    <w:rsid w:val="00840BDA"/>
    <w:rsid w:val="00840C0D"/>
    <w:rsid w:val="00840D7C"/>
    <w:rsid w:val="008412AA"/>
    <w:rsid w:val="00841496"/>
    <w:rsid w:val="00841740"/>
    <w:rsid w:val="00841789"/>
    <w:rsid w:val="00841885"/>
    <w:rsid w:val="008419E6"/>
    <w:rsid w:val="00841D35"/>
    <w:rsid w:val="00841FAA"/>
    <w:rsid w:val="0084206A"/>
    <w:rsid w:val="008434F7"/>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1A7"/>
    <w:rsid w:val="00852748"/>
    <w:rsid w:val="00852ED9"/>
    <w:rsid w:val="00853B4A"/>
    <w:rsid w:val="00853BA3"/>
    <w:rsid w:val="00853C2F"/>
    <w:rsid w:val="00854C5E"/>
    <w:rsid w:val="00854E73"/>
    <w:rsid w:val="00854FB7"/>
    <w:rsid w:val="008553F9"/>
    <w:rsid w:val="008557B6"/>
    <w:rsid w:val="008562C8"/>
    <w:rsid w:val="008566B5"/>
    <w:rsid w:val="0085699C"/>
    <w:rsid w:val="00856A5F"/>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964"/>
    <w:rsid w:val="00863B66"/>
    <w:rsid w:val="00863CAB"/>
    <w:rsid w:val="0086450D"/>
    <w:rsid w:val="008647E4"/>
    <w:rsid w:val="00864D36"/>
    <w:rsid w:val="008651F9"/>
    <w:rsid w:val="008657AA"/>
    <w:rsid w:val="00865FA5"/>
    <w:rsid w:val="00866711"/>
    <w:rsid w:val="00866C3C"/>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163"/>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63A"/>
    <w:rsid w:val="0088773A"/>
    <w:rsid w:val="00887EA9"/>
    <w:rsid w:val="00890906"/>
    <w:rsid w:val="00890CD3"/>
    <w:rsid w:val="00890E6B"/>
    <w:rsid w:val="00890FD3"/>
    <w:rsid w:val="008913B7"/>
    <w:rsid w:val="00891678"/>
    <w:rsid w:val="0089185B"/>
    <w:rsid w:val="00892028"/>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A4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BB0"/>
    <w:rsid w:val="008A6E58"/>
    <w:rsid w:val="008A6F86"/>
    <w:rsid w:val="008A76B3"/>
    <w:rsid w:val="008A77D4"/>
    <w:rsid w:val="008A7910"/>
    <w:rsid w:val="008A7E38"/>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06B6"/>
    <w:rsid w:val="008C134D"/>
    <w:rsid w:val="008C2191"/>
    <w:rsid w:val="008C23A4"/>
    <w:rsid w:val="008C2945"/>
    <w:rsid w:val="008C2B45"/>
    <w:rsid w:val="008C351A"/>
    <w:rsid w:val="008C35DA"/>
    <w:rsid w:val="008C3AF4"/>
    <w:rsid w:val="008C3B6F"/>
    <w:rsid w:val="008C3BAC"/>
    <w:rsid w:val="008C3F2A"/>
    <w:rsid w:val="008C54EC"/>
    <w:rsid w:val="008C58D8"/>
    <w:rsid w:val="008C5CB6"/>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7FB"/>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8F7"/>
    <w:rsid w:val="00934DDD"/>
    <w:rsid w:val="0093585D"/>
    <w:rsid w:val="0093609D"/>
    <w:rsid w:val="00936347"/>
    <w:rsid w:val="009365A3"/>
    <w:rsid w:val="009367E5"/>
    <w:rsid w:val="00936AFE"/>
    <w:rsid w:val="0093704D"/>
    <w:rsid w:val="00937E67"/>
    <w:rsid w:val="00937F90"/>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2B9"/>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3F6C"/>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90F"/>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49A"/>
    <w:rsid w:val="0098150C"/>
    <w:rsid w:val="00981E6C"/>
    <w:rsid w:val="00981F95"/>
    <w:rsid w:val="00982C10"/>
    <w:rsid w:val="00982F88"/>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2F65"/>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5D5"/>
    <w:rsid w:val="009A4896"/>
    <w:rsid w:val="009A4E9B"/>
    <w:rsid w:val="009A52F4"/>
    <w:rsid w:val="009A5867"/>
    <w:rsid w:val="009A5FA8"/>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08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0C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6E99"/>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3DA8"/>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37E"/>
    <w:rsid w:val="009F38B1"/>
    <w:rsid w:val="009F4859"/>
    <w:rsid w:val="009F51AD"/>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CCD"/>
    <w:rsid w:val="00A23D8A"/>
    <w:rsid w:val="00A2404B"/>
    <w:rsid w:val="00A249A0"/>
    <w:rsid w:val="00A24B09"/>
    <w:rsid w:val="00A24E82"/>
    <w:rsid w:val="00A2607B"/>
    <w:rsid w:val="00A261E8"/>
    <w:rsid w:val="00A261FF"/>
    <w:rsid w:val="00A2631D"/>
    <w:rsid w:val="00A2650A"/>
    <w:rsid w:val="00A26D12"/>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6B7A"/>
    <w:rsid w:val="00A37395"/>
    <w:rsid w:val="00A37FC3"/>
    <w:rsid w:val="00A403D1"/>
    <w:rsid w:val="00A40590"/>
    <w:rsid w:val="00A4064A"/>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5EC7"/>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9DC"/>
    <w:rsid w:val="00A56BD5"/>
    <w:rsid w:val="00A56E81"/>
    <w:rsid w:val="00A56F18"/>
    <w:rsid w:val="00A576C8"/>
    <w:rsid w:val="00A57844"/>
    <w:rsid w:val="00A57BE1"/>
    <w:rsid w:val="00A57D3E"/>
    <w:rsid w:val="00A60148"/>
    <w:rsid w:val="00A607E8"/>
    <w:rsid w:val="00A6097C"/>
    <w:rsid w:val="00A61314"/>
    <w:rsid w:val="00A61A0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2E7"/>
    <w:rsid w:val="00A77790"/>
    <w:rsid w:val="00A779E4"/>
    <w:rsid w:val="00A77ECE"/>
    <w:rsid w:val="00A81FDE"/>
    <w:rsid w:val="00A820E3"/>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32D"/>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0B7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CA4"/>
    <w:rsid w:val="00AB4D71"/>
    <w:rsid w:val="00AB4F3C"/>
    <w:rsid w:val="00AB5473"/>
    <w:rsid w:val="00AB572B"/>
    <w:rsid w:val="00AB5919"/>
    <w:rsid w:val="00AB61AD"/>
    <w:rsid w:val="00AB6693"/>
    <w:rsid w:val="00AB6782"/>
    <w:rsid w:val="00AB70C7"/>
    <w:rsid w:val="00AB70EF"/>
    <w:rsid w:val="00AB73A1"/>
    <w:rsid w:val="00AB76E4"/>
    <w:rsid w:val="00AC0448"/>
    <w:rsid w:val="00AC0753"/>
    <w:rsid w:val="00AC16E4"/>
    <w:rsid w:val="00AC1902"/>
    <w:rsid w:val="00AC1D4B"/>
    <w:rsid w:val="00AC1F1E"/>
    <w:rsid w:val="00AC1FD5"/>
    <w:rsid w:val="00AC2503"/>
    <w:rsid w:val="00AC3BA3"/>
    <w:rsid w:val="00AC415E"/>
    <w:rsid w:val="00AC44A6"/>
    <w:rsid w:val="00AC48F0"/>
    <w:rsid w:val="00AC4A70"/>
    <w:rsid w:val="00AC4C36"/>
    <w:rsid w:val="00AC4F49"/>
    <w:rsid w:val="00AC4FC0"/>
    <w:rsid w:val="00AC5713"/>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8CB"/>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5CB"/>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6F7C"/>
    <w:rsid w:val="00AE78CA"/>
    <w:rsid w:val="00AE7C21"/>
    <w:rsid w:val="00AE7C59"/>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B61"/>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241"/>
    <w:rsid w:val="00B378A4"/>
    <w:rsid w:val="00B37BA1"/>
    <w:rsid w:val="00B40A61"/>
    <w:rsid w:val="00B4151C"/>
    <w:rsid w:val="00B418DB"/>
    <w:rsid w:val="00B41948"/>
    <w:rsid w:val="00B41B2B"/>
    <w:rsid w:val="00B41B90"/>
    <w:rsid w:val="00B42121"/>
    <w:rsid w:val="00B4216D"/>
    <w:rsid w:val="00B421D5"/>
    <w:rsid w:val="00B4261E"/>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A4"/>
    <w:rsid w:val="00B50CF7"/>
    <w:rsid w:val="00B52C79"/>
    <w:rsid w:val="00B52FA5"/>
    <w:rsid w:val="00B53D22"/>
    <w:rsid w:val="00B53F33"/>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DDC"/>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7CB"/>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8B0"/>
    <w:rsid w:val="00BA246B"/>
    <w:rsid w:val="00BA2E5A"/>
    <w:rsid w:val="00BA4091"/>
    <w:rsid w:val="00BA421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374"/>
    <w:rsid w:val="00BB2920"/>
    <w:rsid w:val="00BB3922"/>
    <w:rsid w:val="00BB4029"/>
    <w:rsid w:val="00BB4134"/>
    <w:rsid w:val="00BB47BC"/>
    <w:rsid w:val="00BB4C94"/>
    <w:rsid w:val="00BB52F0"/>
    <w:rsid w:val="00BB5428"/>
    <w:rsid w:val="00BB576A"/>
    <w:rsid w:val="00BB65F3"/>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57A"/>
    <w:rsid w:val="00BC590B"/>
    <w:rsid w:val="00BC5A83"/>
    <w:rsid w:val="00BC66F4"/>
    <w:rsid w:val="00BC6A15"/>
    <w:rsid w:val="00BC7C1F"/>
    <w:rsid w:val="00BD09CB"/>
    <w:rsid w:val="00BD0B07"/>
    <w:rsid w:val="00BD0D00"/>
    <w:rsid w:val="00BD0E79"/>
    <w:rsid w:val="00BD14CC"/>
    <w:rsid w:val="00BD16EA"/>
    <w:rsid w:val="00BD1B97"/>
    <w:rsid w:val="00BD1DEE"/>
    <w:rsid w:val="00BD1E67"/>
    <w:rsid w:val="00BD2075"/>
    <w:rsid w:val="00BD24CE"/>
    <w:rsid w:val="00BD2A84"/>
    <w:rsid w:val="00BD2AC0"/>
    <w:rsid w:val="00BD2DF2"/>
    <w:rsid w:val="00BD3323"/>
    <w:rsid w:val="00BD3638"/>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5D8"/>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E68"/>
    <w:rsid w:val="00BF1FF3"/>
    <w:rsid w:val="00BF2403"/>
    <w:rsid w:val="00BF2841"/>
    <w:rsid w:val="00BF2894"/>
    <w:rsid w:val="00BF2A73"/>
    <w:rsid w:val="00BF2A89"/>
    <w:rsid w:val="00BF2BF2"/>
    <w:rsid w:val="00BF2CF2"/>
    <w:rsid w:val="00BF3577"/>
    <w:rsid w:val="00BF36A6"/>
    <w:rsid w:val="00BF3942"/>
    <w:rsid w:val="00BF3BDA"/>
    <w:rsid w:val="00BF3BFC"/>
    <w:rsid w:val="00BF3F96"/>
    <w:rsid w:val="00BF4716"/>
    <w:rsid w:val="00BF4DB9"/>
    <w:rsid w:val="00BF59DC"/>
    <w:rsid w:val="00BF5A64"/>
    <w:rsid w:val="00BF5FB5"/>
    <w:rsid w:val="00BF6001"/>
    <w:rsid w:val="00BF63B1"/>
    <w:rsid w:val="00BF6D10"/>
    <w:rsid w:val="00BF7EA9"/>
    <w:rsid w:val="00C00491"/>
    <w:rsid w:val="00C00C48"/>
    <w:rsid w:val="00C00C4F"/>
    <w:rsid w:val="00C00D73"/>
    <w:rsid w:val="00C01608"/>
    <w:rsid w:val="00C0191C"/>
    <w:rsid w:val="00C019FD"/>
    <w:rsid w:val="00C01A92"/>
    <w:rsid w:val="00C0205C"/>
    <w:rsid w:val="00C0232A"/>
    <w:rsid w:val="00C0289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3EF8"/>
    <w:rsid w:val="00C14083"/>
    <w:rsid w:val="00C14152"/>
    <w:rsid w:val="00C1457E"/>
    <w:rsid w:val="00C14C63"/>
    <w:rsid w:val="00C14F59"/>
    <w:rsid w:val="00C15099"/>
    <w:rsid w:val="00C150E8"/>
    <w:rsid w:val="00C1565A"/>
    <w:rsid w:val="00C16010"/>
    <w:rsid w:val="00C16200"/>
    <w:rsid w:val="00C16724"/>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A7F"/>
    <w:rsid w:val="00C24DF1"/>
    <w:rsid w:val="00C24E78"/>
    <w:rsid w:val="00C25661"/>
    <w:rsid w:val="00C25D77"/>
    <w:rsid w:val="00C265F3"/>
    <w:rsid w:val="00C26D6F"/>
    <w:rsid w:val="00C26F12"/>
    <w:rsid w:val="00C272EC"/>
    <w:rsid w:val="00C273C5"/>
    <w:rsid w:val="00C2748B"/>
    <w:rsid w:val="00C274AD"/>
    <w:rsid w:val="00C27AEC"/>
    <w:rsid w:val="00C27DF6"/>
    <w:rsid w:val="00C30CE5"/>
    <w:rsid w:val="00C3116A"/>
    <w:rsid w:val="00C31191"/>
    <w:rsid w:val="00C318B9"/>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0F73"/>
    <w:rsid w:val="00C41291"/>
    <w:rsid w:val="00C41C74"/>
    <w:rsid w:val="00C423D4"/>
    <w:rsid w:val="00C4250D"/>
    <w:rsid w:val="00C434D0"/>
    <w:rsid w:val="00C43D7A"/>
    <w:rsid w:val="00C4426D"/>
    <w:rsid w:val="00C44281"/>
    <w:rsid w:val="00C443F0"/>
    <w:rsid w:val="00C450F4"/>
    <w:rsid w:val="00C45652"/>
    <w:rsid w:val="00C45DA6"/>
    <w:rsid w:val="00C45FD7"/>
    <w:rsid w:val="00C46491"/>
    <w:rsid w:val="00C4694D"/>
    <w:rsid w:val="00C46B6B"/>
    <w:rsid w:val="00C47245"/>
    <w:rsid w:val="00C4728D"/>
    <w:rsid w:val="00C474DA"/>
    <w:rsid w:val="00C4779C"/>
    <w:rsid w:val="00C50143"/>
    <w:rsid w:val="00C5066A"/>
    <w:rsid w:val="00C5196D"/>
    <w:rsid w:val="00C52130"/>
    <w:rsid w:val="00C5213C"/>
    <w:rsid w:val="00C52734"/>
    <w:rsid w:val="00C5357D"/>
    <w:rsid w:val="00C5389B"/>
    <w:rsid w:val="00C539BA"/>
    <w:rsid w:val="00C53B04"/>
    <w:rsid w:val="00C53B0F"/>
    <w:rsid w:val="00C53BF5"/>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0FFB"/>
    <w:rsid w:val="00C6135B"/>
    <w:rsid w:val="00C61C0B"/>
    <w:rsid w:val="00C62E9F"/>
    <w:rsid w:val="00C63040"/>
    <w:rsid w:val="00C63446"/>
    <w:rsid w:val="00C6359E"/>
    <w:rsid w:val="00C64AD4"/>
    <w:rsid w:val="00C64EF2"/>
    <w:rsid w:val="00C6501A"/>
    <w:rsid w:val="00C653E9"/>
    <w:rsid w:val="00C65BBB"/>
    <w:rsid w:val="00C66A47"/>
    <w:rsid w:val="00C67374"/>
    <w:rsid w:val="00C676A2"/>
    <w:rsid w:val="00C67B67"/>
    <w:rsid w:val="00C70256"/>
    <w:rsid w:val="00C7104D"/>
    <w:rsid w:val="00C715A6"/>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4A3"/>
    <w:rsid w:val="00C86845"/>
    <w:rsid w:val="00C86DB2"/>
    <w:rsid w:val="00C87208"/>
    <w:rsid w:val="00C8744B"/>
    <w:rsid w:val="00C87B41"/>
    <w:rsid w:val="00C87D19"/>
    <w:rsid w:val="00C87E6A"/>
    <w:rsid w:val="00C910A6"/>
    <w:rsid w:val="00C9128A"/>
    <w:rsid w:val="00C916EF"/>
    <w:rsid w:val="00C91765"/>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4F7E"/>
    <w:rsid w:val="00C9568D"/>
    <w:rsid w:val="00C95914"/>
    <w:rsid w:val="00C959F8"/>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564"/>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131"/>
    <w:rsid w:val="00CB5291"/>
    <w:rsid w:val="00CB59D6"/>
    <w:rsid w:val="00CB5D4C"/>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AE7"/>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4E0C"/>
    <w:rsid w:val="00CF516B"/>
    <w:rsid w:val="00CF5658"/>
    <w:rsid w:val="00CF5B7F"/>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569"/>
    <w:rsid w:val="00D63792"/>
    <w:rsid w:val="00D63988"/>
    <w:rsid w:val="00D64035"/>
    <w:rsid w:val="00D6532F"/>
    <w:rsid w:val="00D65DB0"/>
    <w:rsid w:val="00D66206"/>
    <w:rsid w:val="00D674D0"/>
    <w:rsid w:val="00D67C98"/>
    <w:rsid w:val="00D7018A"/>
    <w:rsid w:val="00D71F5F"/>
    <w:rsid w:val="00D72B26"/>
    <w:rsid w:val="00D732F8"/>
    <w:rsid w:val="00D7348D"/>
    <w:rsid w:val="00D73702"/>
    <w:rsid w:val="00D7397A"/>
    <w:rsid w:val="00D745E3"/>
    <w:rsid w:val="00D74DB5"/>
    <w:rsid w:val="00D75125"/>
    <w:rsid w:val="00D758AA"/>
    <w:rsid w:val="00D75BBA"/>
    <w:rsid w:val="00D75EA6"/>
    <w:rsid w:val="00D75F7E"/>
    <w:rsid w:val="00D7648B"/>
    <w:rsid w:val="00D764D1"/>
    <w:rsid w:val="00D7666E"/>
    <w:rsid w:val="00D76C41"/>
    <w:rsid w:val="00D76D54"/>
    <w:rsid w:val="00D76E03"/>
    <w:rsid w:val="00D77426"/>
    <w:rsid w:val="00D777C2"/>
    <w:rsid w:val="00D77E7D"/>
    <w:rsid w:val="00D8035D"/>
    <w:rsid w:val="00D804DA"/>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0AA9"/>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97CCE"/>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499"/>
    <w:rsid w:val="00DA7CA9"/>
    <w:rsid w:val="00DA7DA2"/>
    <w:rsid w:val="00DB06EA"/>
    <w:rsid w:val="00DB08BC"/>
    <w:rsid w:val="00DB0C0A"/>
    <w:rsid w:val="00DB0F92"/>
    <w:rsid w:val="00DB1370"/>
    <w:rsid w:val="00DB13B5"/>
    <w:rsid w:val="00DB161D"/>
    <w:rsid w:val="00DB1FA9"/>
    <w:rsid w:val="00DB209D"/>
    <w:rsid w:val="00DB2761"/>
    <w:rsid w:val="00DB2883"/>
    <w:rsid w:val="00DB289F"/>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1107"/>
    <w:rsid w:val="00DC25E3"/>
    <w:rsid w:val="00DC2AF6"/>
    <w:rsid w:val="00DC2BD8"/>
    <w:rsid w:val="00DC2D4C"/>
    <w:rsid w:val="00DC39A9"/>
    <w:rsid w:val="00DC3E9D"/>
    <w:rsid w:val="00DC4120"/>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D30"/>
    <w:rsid w:val="00DD5E7E"/>
    <w:rsid w:val="00DD60DE"/>
    <w:rsid w:val="00DD6888"/>
    <w:rsid w:val="00DD718B"/>
    <w:rsid w:val="00DD76E2"/>
    <w:rsid w:val="00DD77A5"/>
    <w:rsid w:val="00DD78B0"/>
    <w:rsid w:val="00DD7A00"/>
    <w:rsid w:val="00DD7B26"/>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504"/>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0FEE"/>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8FF"/>
    <w:rsid w:val="00E15D70"/>
    <w:rsid w:val="00E15DCD"/>
    <w:rsid w:val="00E15FC6"/>
    <w:rsid w:val="00E163B2"/>
    <w:rsid w:val="00E164D6"/>
    <w:rsid w:val="00E1682C"/>
    <w:rsid w:val="00E16838"/>
    <w:rsid w:val="00E16871"/>
    <w:rsid w:val="00E16DA9"/>
    <w:rsid w:val="00E16E4C"/>
    <w:rsid w:val="00E170BC"/>
    <w:rsid w:val="00E204BA"/>
    <w:rsid w:val="00E208D2"/>
    <w:rsid w:val="00E20A2D"/>
    <w:rsid w:val="00E20DF9"/>
    <w:rsid w:val="00E20F03"/>
    <w:rsid w:val="00E210BA"/>
    <w:rsid w:val="00E21193"/>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1F31"/>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A4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464"/>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825"/>
    <w:rsid w:val="00E7690D"/>
    <w:rsid w:val="00E773B4"/>
    <w:rsid w:val="00E77904"/>
    <w:rsid w:val="00E77A11"/>
    <w:rsid w:val="00E77A45"/>
    <w:rsid w:val="00E77DE6"/>
    <w:rsid w:val="00E800AE"/>
    <w:rsid w:val="00E802D9"/>
    <w:rsid w:val="00E80953"/>
    <w:rsid w:val="00E80B8D"/>
    <w:rsid w:val="00E81179"/>
    <w:rsid w:val="00E8119B"/>
    <w:rsid w:val="00E81493"/>
    <w:rsid w:val="00E815AE"/>
    <w:rsid w:val="00E81D36"/>
    <w:rsid w:val="00E82395"/>
    <w:rsid w:val="00E8273E"/>
    <w:rsid w:val="00E82A2A"/>
    <w:rsid w:val="00E82AAA"/>
    <w:rsid w:val="00E82B2F"/>
    <w:rsid w:val="00E83257"/>
    <w:rsid w:val="00E832FE"/>
    <w:rsid w:val="00E83A34"/>
    <w:rsid w:val="00E83E64"/>
    <w:rsid w:val="00E8426D"/>
    <w:rsid w:val="00E8430D"/>
    <w:rsid w:val="00E84373"/>
    <w:rsid w:val="00E844C9"/>
    <w:rsid w:val="00E84850"/>
    <w:rsid w:val="00E84B04"/>
    <w:rsid w:val="00E84E49"/>
    <w:rsid w:val="00E8517D"/>
    <w:rsid w:val="00E858AB"/>
    <w:rsid w:val="00E85C64"/>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507"/>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25B1"/>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237"/>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1A3"/>
    <w:rsid w:val="00ED0201"/>
    <w:rsid w:val="00ED0FC4"/>
    <w:rsid w:val="00ED1601"/>
    <w:rsid w:val="00ED1B8E"/>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4A9A"/>
    <w:rsid w:val="00EE4B02"/>
    <w:rsid w:val="00EE4D98"/>
    <w:rsid w:val="00EE5606"/>
    <w:rsid w:val="00EE681C"/>
    <w:rsid w:val="00EE682D"/>
    <w:rsid w:val="00EE68FA"/>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29D"/>
    <w:rsid w:val="00EF48C6"/>
    <w:rsid w:val="00EF4CD3"/>
    <w:rsid w:val="00EF599F"/>
    <w:rsid w:val="00EF5F33"/>
    <w:rsid w:val="00EF63B7"/>
    <w:rsid w:val="00EF6698"/>
    <w:rsid w:val="00EF6B5C"/>
    <w:rsid w:val="00EF71F7"/>
    <w:rsid w:val="00EF7559"/>
    <w:rsid w:val="00EF7BAA"/>
    <w:rsid w:val="00EF7CE4"/>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49AA"/>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D72"/>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6CA"/>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1AE"/>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6B96"/>
    <w:rsid w:val="00F573CB"/>
    <w:rsid w:val="00F574D5"/>
    <w:rsid w:val="00F57812"/>
    <w:rsid w:val="00F57CCA"/>
    <w:rsid w:val="00F57FA0"/>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CF5"/>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D9C"/>
    <w:rsid w:val="00F77F77"/>
    <w:rsid w:val="00F800A1"/>
    <w:rsid w:val="00F80571"/>
    <w:rsid w:val="00F811FE"/>
    <w:rsid w:val="00F81AEE"/>
    <w:rsid w:val="00F81BBF"/>
    <w:rsid w:val="00F81CAC"/>
    <w:rsid w:val="00F81D83"/>
    <w:rsid w:val="00F82433"/>
    <w:rsid w:val="00F82860"/>
    <w:rsid w:val="00F82E6E"/>
    <w:rsid w:val="00F8398F"/>
    <w:rsid w:val="00F83A87"/>
    <w:rsid w:val="00F847D1"/>
    <w:rsid w:val="00F84993"/>
    <w:rsid w:val="00F85297"/>
    <w:rsid w:val="00F85CD1"/>
    <w:rsid w:val="00F86093"/>
    <w:rsid w:val="00F86561"/>
    <w:rsid w:val="00F865B6"/>
    <w:rsid w:val="00F86D06"/>
    <w:rsid w:val="00F871D9"/>
    <w:rsid w:val="00F876DB"/>
    <w:rsid w:val="00F87A7E"/>
    <w:rsid w:val="00F87C38"/>
    <w:rsid w:val="00F87D67"/>
    <w:rsid w:val="00F901BC"/>
    <w:rsid w:val="00F90228"/>
    <w:rsid w:val="00F907CA"/>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D99"/>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AF"/>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738"/>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7C7"/>
    <w:rsid w:val="00FD4C27"/>
    <w:rsid w:val="00FD4FD0"/>
    <w:rsid w:val="00FD52D0"/>
    <w:rsid w:val="00FD543D"/>
    <w:rsid w:val="00FD590F"/>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9AF"/>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6EE877"/>
  <w15:docId w15:val="{27453B81-C6CD-4FD1-961B-91D3546C8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Default">
    <w:name w:val="Default"/>
    <w:rsid w:val="00C40F73"/>
    <w:pPr>
      <w:autoSpaceDE w:val="0"/>
      <w:autoSpaceDN w:val="0"/>
      <w:adjustRightInd w:val="0"/>
    </w:pPr>
    <w:rPr>
      <w:rFonts w:ascii="Calibri" w:hAnsi="Calibri" w:cs="Calibri"/>
      <w:color w:val="000000"/>
      <w:sz w:val="24"/>
      <w:szCs w:val="24"/>
    </w:rPr>
  </w:style>
  <w:style w:type="character" w:styleId="Uwydatnienie">
    <w:name w:val="Emphasis"/>
    <w:basedOn w:val="Domylnaczcionkaakapitu"/>
    <w:uiPriority w:val="20"/>
    <w:qFormat/>
    <w:rsid w:val="00D8035D"/>
    <w:rPr>
      <w:i/>
      <w:iCs/>
    </w:rPr>
  </w:style>
  <w:style w:type="character" w:styleId="Nierozpoznanawzmianka">
    <w:name w:val="Unresolved Mention"/>
    <w:basedOn w:val="Domylnaczcionkaakapitu"/>
    <w:uiPriority w:val="99"/>
    <w:semiHidden/>
    <w:unhideWhenUsed/>
    <w:rsid w:val="00CB5131"/>
    <w:rPr>
      <w:color w:val="605E5C"/>
      <w:shd w:val="clear" w:color="auto" w:fill="E1DFDD"/>
    </w:rPr>
  </w:style>
  <w:style w:type="character" w:customStyle="1" w:styleId="Tekstpodstawowywcity3Znak">
    <w:name w:val="Tekst podstawowy wcięty 3 Znak"/>
    <w:link w:val="Tekstpodstawowywcity3"/>
    <w:qFormat/>
    <w:rsid w:val="00425B24"/>
    <w:rPr>
      <w:sz w:val="16"/>
      <w:szCs w:val="16"/>
    </w:rPr>
  </w:style>
  <w:style w:type="paragraph" w:styleId="Tekstpodstawowywcity3">
    <w:name w:val="Body Text Indent 3"/>
    <w:basedOn w:val="Normalny"/>
    <w:link w:val="Tekstpodstawowywcity3Znak"/>
    <w:qFormat/>
    <w:rsid w:val="00425B24"/>
    <w:pPr>
      <w:suppressAutoHyphens/>
      <w:spacing w:after="120"/>
      <w:ind w:left="283"/>
    </w:pPr>
    <w:rPr>
      <w:sz w:val="16"/>
      <w:szCs w:val="16"/>
    </w:rPr>
  </w:style>
  <w:style w:type="character" w:customStyle="1" w:styleId="Tekstpodstawowywcity3Znak1">
    <w:name w:val="Tekst podstawowy wcięty 3 Znak1"/>
    <w:basedOn w:val="Domylnaczcionkaakapitu"/>
    <w:uiPriority w:val="99"/>
    <w:semiHidden/>
    <w:rsid w:val="00425B2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500436807">
      <w:bodyDiv w:val="1"/>
      <w:marLeft w:val="0"/>
      <w:marRight w:val="0"/>
      <w:marTop w:val="0"/>
      <w:marBottom w:val="0"/>
      <w:divBdr>
        <w:top w:val="none" w:sz="0" w:space="0" w:color="auto"/>
        <w:left w:val="none" w:sz="0" w:space="0" w:color="auto"/>
        <w:bottom w:val="none" w:sz="0" w:space="0" w:color="auto"/>
        <w:right w:val="none" w:sz="0" w:space="0" w:color="auto"/>
      </w:divBdr>
    </w:div>
    <w:div w:id="525287256">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B5193-9FC8-4F5D-AD5B-21A4939F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25</Pages>
  <Words>10005</Words>
  <Characters>60033</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69899</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71</cp:revision>
  <cp:lastPrinted>2022-05-24T10:45:00Z</cp:lastPrinted>
  <dcterms:created xsi:type="dcterms:W3CDTF">2023-09-19T09:40:00Z</dcterms:created>
  <dcterms:modified xsi:type="dcterms:W3CDTF">2026-01-12T08:22:00Z</dcterms:modified>
</cp:coreProperties>
</file>