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EF348" w14:textId="77777777" w:rsidR="00F95EE2" w:rsidRDefault="00F95EE2" w:rsidP="00F95EE2">
      <w:pPr>
        <w:rPr>
          <w:rFonts w:asciiTheme="minorHAnsi" w:hAnsiTheme="minorHAnsi"/>
          <w:sz w:val="18"/>
          <w:szCs w:val="18"/>
        </w:rPr>
      </w:pPr>
    </w:p>
    <w:p w14:paraId="450802D3" w14:textId="77777777" w:rsidR="00F95EE2" w:rsidRDefault="00F95EE2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5F612142" w14:textId="77777777" w:rsidR="00F95EE2" w:rsidRPr="00AC10A6" w:rsidRDefault="00F95EE2" w:rsidP="00F95EE2">
      <w:pPr>
        <w:rPr>
          <w:rFonts w:cs="Arial"/>
          <w:color w:val="000000" w:themeColor="text1"/>
          <w:sz w:val="20"/>
          <w:szCs w:val="20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>ZAMAWIAJĄCY:</w:t>
      </w:r>
    </w:p>
    <w:p w14:paraId="330A360A" w14:textId="64605633" w:rsidR="00F95EE2" w:rsidRPr="00875FD5" w:rsidRDefault="00F95EE2" w:rsidP="00F95EE2">
      <w:pPr>
        <w:pStyle w:val="Nagwek1"/>
        <w:spacing w:before="0" w:after="0"/>
        <w:jc w:val="lef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Zespół Szkolno-Przedszkolny nr 4 – </w:t>
      </w:r>
      <w:r w:rsidR="009D2108">
        <w:rPr>
          <w:rFonts w:cs="Arial"/>
          <w:sz w:val="20"/>
          <w:szCs w:val="20"/>
        </w:rPr>
        <w:t>P</w:t>
      </w:r>
      <w:r>
        <w:rPr>
          <w:rFonts w:cs="Arial"/>
          <w:sz w:val="20"/>
          <w:szCs w:val="20"/>
        </w:rPr>
        <w:t xml:space="preserve">rzedszkole Miejskie nr 98  </w:t>
      </w:r>
      <w:r w:rsidRPr="00875FD5">
        <w:rPr>
          <w:rFonts w:cs="Arial"/>
          <w:sz w:val="20"/>
          <w:szCs w:val="20"/>
        </w:rPr>
        <w:t xml:space="preserve">w Łodzi </w:t>
      </w:r>
    </w:p>
    <w:p w14:paraId="29C7F47A" w14:textId="77777777" w:rsidR="00F95EE2" w:rsidRPr="00875FD5" w:rsidRDefault="00F95EE2" w:rsidP="00F95EE2">
      <w:pPr>
        <w:rPr>
          <w:rFonts w:cs="Arial"/>
          <w:sz w:val="20"/>
          <w:szCs w:val="20"/>
        </w:rPr>
      </w:pPr>
      <w:r w:rsidRPr="00875FD5">
        <w:rPr>
          <w:rFonts w:cs="Arial"/>
          <w:sz w:val="20"/>
          <w:szCs w:val="20"/>
        </w:rPr>
        <w:t xml:space="preserve">     </w:t>
      </w:r>
      <w:r w:rsidRPr="00875FD5">
        <w:rPr>
          <w:rFonts w:cs="Arial"/>
          <w:sz w:val="20"/>
          <w:szCs w:val="20"/>
        </w:rPr>
        <w:br/>
        <w:t xml:space="preserve">Adres:   ul. </w:t>
      </w:r>
      <w:r>
        <w:rPr>
          <w:rStyle w:val="lrzxr"/>
          <w:rFonts w:cs="Arial"/>
          <w:sz w:val="20"/>
          <w:szCs w:val="20"/>
        </w:rPr>
        <w:t>Pogonowskiego 27/29, 90-745 Łódź</w:t>
      </w:r>
    </w:p>
    <w:p w14:paraId="76FAB3CD" w14:textId="77777777" w:rsidR="00F95EE2" w:rsidRPr="00875FD5" w:rsidRDefault="00F95EE2" w:rsidP="00F95EE2">
      <w:pPr>
        <w:ind w:left="426" w:hanging="426"/>
        <w:rPr>
          <w:rFonts w:cs="Arial"/>
          <w:sz w:val="20"/>
          <w:szCs w:val="20"/>
        </w:rPr>
      </w:pPr>
    </w:p>
    <w:p w14:paraId="12A62A02" w14:textId="77777777" w:rsidR="00F95EE2" w:rsidRDefault="00F95EE2" w:rsidP="00F95EE2">
      <w:pPr>
        <w:rPr>
          <w:rFonts w:cs="Arial"/>
          <w:sz w:val="20"/>
          <w:szCs w:val="20"/>
        </w:rPr>
      </w:pPr>
      <w:r w:rsidRPr="00875FD5">
        <w:rPr>
          <w:rFonts w:cs="Arial"/>
          <w:sz w:val="20"/>
          <w:szCs w:val="20"/>
        </w:rPr>
        <w:t xml:space="preserve">Telefon:     tel./fax </w:t>
      </w:r>
      <w:r>
        <w:rPr>
          <w:rFonts w:cs="Arial"/>
          <w:sz w:val="20"/>
          <w:szCs w:val="20"/>
        </w:rPr>
        <w:t>42 632-29-93</w:t>
      </w:r>
    </w:p>
    <w:p w14:paraId="0AD0A441" w14:textId="7914163D" w:rsidR="00F95EE2" w:rsidRPr="00875FD5" w:rsidRDefault="00F95EE2" w:rsidP="00F95EE2">
      <w:pPr>
        <w:rPr>
          <w:rFonts w:cs="Arial"/>
          <w:sz w:val="20"/>
          <w:szCs w:val="20"/>
        </w:rPr>
      </w:pPr>
      <w:r w:rsidRPr="00875FD5">
        <w:rPr>
          <w:rFonts w:cs="Arial"/>
          <w:sz w:val="20"/>
          <w:szCs w:val="20"/>
        </w:rPr>
        <w:br/>
      </w:r>
    </w:p>
    <w:p w14:paraId="013A10EF" w14:textId="77777777" w:rsidR="00F95EE2" w:rsidRPr="00FC5F34" w:rsidRDefault="00F95EE2" w:rsidP="00F95EE2">
      <w:pPr>
        <w:pStyle w:val="Nagwek"/>
        <w:ind w:left="720"/>
        <w:rPr>
          <w:rFonts w:cs="Arial"/>
          <w:sz w:val="20"/>
          <w:szCs w:val="20"/>
        </w:rPr>
      </w:pPr>
      <w:r w:rsidRPr="00FC5F34">
        <w:rPr>
          <w:rFonts w:cs="Arial"/>
          <w:sz w:val="20"/>
          <w:szCs w:val="20"/>
        </w:rPr>
        <w:t>NIP:      7272831078</w:t>
      </w:r>
    </w:p>
    <w:p w14:paraId="2BA84098" w14:textId="77777777" w:rsidR="00F95EE2" w:rsidRPr="00875FD5" w:rsidRDefault="00F95EE2" w:rsidP="00F95EE2">
      <w:pPr>
        <w:pStyle w:val="Nagwek"/>
        <w:tabs>
          <w:tab w:val="left" w:pos="3210"/>
        </w:tabs>
        <w:ind w:left="720"/>
        <w:rPr>
          <w:rFonts w:cs="Arial"/>
          <w:sz w:val="20"/>
          <w:szCs w:val="20"/>
        </w:rPr>
      </w:pPr>
      <w:r w:rsidRPr="00FC5F34">
        <w:rPr>
          <w:rFonts w:cs="Arial"/>
          <w:sz w:val="20"/>
          <w:szCs w:val="20"/>
        </w:rPr>
        <w:t>REGON:   380052198</w:t>
      </w:r>
    </w:p>
    <w:p w14:paraId="2868D76E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591D602A" w14:textId="77777777" w:rsidR="00F95EE2" w:rsidRDefault="00F95EE2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Adres strony internetowej prowadzonego postępowania: </w:t>
      </w:r>
    </w:p>
    <w:p w14:paraId="12C0DEDD" w14:textId="69000755" w:rsidR="00225EF4" w:rsidRDefault="00225EF4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  <w:r w:rsidRPr="00225EF4">
        <w:rPr>
          <w:rFonts w:cs="Arial"/>
          <w:b/>
          <w:color w:val="000000" w:themeColor="text1"/>
          <w:sz w:val="20"/>
          <w:szCs w:val="20"/>
          <w:lang w:eastAsia="en-US"/>
        </w:rPr>
        <w:t>https://ezamowienia.gov.pl/mp-client/search/list/ocds-148610-e5387605-cd66-4cf5-ae6e-fae7f39d9abe</w:t>
      </w:r>
    </w:p>
    <w:p w14:paraId="131CA31B" w14:textId="77777777" w:rsidR="00F95EE2" w:rsidRPr="00D8404B" w:rsidRDefault="00F95EE2" w:rsidP="00F95EE2">
      <w:pPr>
        <w:rPr>
          <w:sz w:val="20"/>
          <w:szCs w:val="20"/>
        </w:rPr>
      </w:pPr>
    </w:p>
    <w:p w14:paraId="4CAA0A97" w14:textId="77777777" w:rsidR="00F95EE2" w:rsidRPr="00AC10A6" w:rsidRDefault="00F95EE2" w:rsidP="00F95EE2">
      <w:pPr>
        <w:rPr>
          <w:rFonts w:cs="Arial"/>
          <w:color w:val="000000" w:themeColor="text1"/>
          <w:sz w:val="20"/>
          <w:szCs w:val="20"/>
        </w:rPr>
      </w:pPr>
    </w:p>
    <w:p w14:paraId="32651D25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shd w:val="clear" w:color="auto" w:fill="FFFFFF"/>
          <w:lang w:eastAsia="en-US"/>
        </w:rPr>
      </w:pPr>
    </w:p>
    <w:p w14:paraId="6C1BE98F" w14:textId="77777777" w:rsidR="00F95EE2" w:rsidRPr="00AC10A6" w:rsidRDefault="00F95EE2" w:rsidP="00F95EE2">
      <w:pPr>
        <w:spacing w:line="200" w:lineRule="atLeast"/>
        <w:rPr>
          <w:rFonts w:cs="Arial"/>
          <w:b/>
          <w:color w:val="000000" w:themeColor="text1"/>
          <w:sz w:val="20"/>
          <w:szCs w:val="20"/>
          <w:shd w:val="clear" w:color="auto" w:fill="FFFFFF"/>
          <w:lang w:eastAsia="en-US"/>
        </w:rPr>
      </w:pPr>
    </w:p>
    <w:p w14:paraId="05DBF9FB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6311BC5E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3A74461A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u w:val="single"/>
          <w:lang w:eastAsia="en-US"/>
        </w:rPr>
      </w:pPr>
    </w:p>
    <w:p w14:paraId="19B23920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654646C2" w14:textId="77777777" w:rsidR="00F95EE2" w:rsidRPr="00AC10A6" w:rsidRDefault="00F95EE2" w:rsidP="00F95EE2">
      <w:pPr>
        <w:jc w:val="center"/>
        <w:rPr>
          <w:color w:val="000000" w:themeColor="text1"/>
        </w:rPr>
      </w:pP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t xml:space="preserve">SPECYFIKACJA WARUNKÓW ZAMÓWIENIA </w:t>
      </w:r>
      <w:r w:rsidRPr="00AC10A6">
        <w:rPr>
          <w:rFonts w:cs="Arial"/>
          <w:b/>
          <w:color w:val="000000" w:themeColor="text1"/>
          <w:sz w:val="22"/>
          <w:szCs w:val="22"/>
          <w:lang w:eastAsia="en-US"/>
        </w:rPr>
        <w:br/>
        <w:t>(dalej: SWZ)</w:t>
      </w:r>
    </w:p>
    <w:p w14:paraId="54155AEA" w14:textId="77777777" w:rsidR="00F95EE2" w:rsidRPr="00AC10A6" w:rsidRDefault="00F95EE2" w:rsidP="00F95EE2">
      <w:pPr>
        <w:rPr>
          <w:rFonts w:cs="Arial"/>
          <w:b/>
          <w:bCs/>
          <w:color w:val="000000" w:themeColor="text1"/>
          <w:sz w:val="20"/>
          <w:szCs w:val="20"/>
          <w:lang w:eastAsia="en-US"/>
        </w:rPr>
      </w:pPr>
    </w:p>
    <w:p w14:paraId="524DA610" w14:textId="77777777" w:rsidR="00F95EE2" w:rsidRPr="00AC10A6" w:rsidRDefault="00F95EE2" w:rsidP="00F95EE2">
      <w:pPr>
        <w:rPr>
          <w:rFonts w:cs="Arial"/>
          <w:b/>
          <w:color w:val="000000" w:themeColor="text1"/>
          <w:sz w:val="20"/>
          <w:szCs w:val="20"/>
          <w:lang w:eastAsia="en-US"/>
        </w:rPr>
      </w:pPr>
    </w:p>
    <w:p w14:paraId="07E8929A" w14:textId="77777777" w:rsidR="00F95EE2" w:rsidRPr="00AC10A6" w:rsidRDefault="00F95EE2" w:rsidP="00F95EE2">
      <w:pPr>
        <w:rPr>
          <w:color w:val="000000" w:themeColor="text1"/>
        </w:rPr>
      </w:pPr>
      <w:r w:rsidRPr="00AC10A6">
        <w:rPr>
          <w:rFonts w:cs="Arial"/>
          <w:color w:val="000000" w:themeColor="text1"/>
          <w:sz w:val="20"/>
          <w:szCs w:val="20"/>
          <w:lang w:eastAsia="en-US"/>
        </w:rPr>
        <w:t>Nazwa zamówienia:</w:t>
      </w:r>
      <w:r w:rsidRPr="00AC10A6">
        <w:rPr>
          <w:rFonts w:cs="Arial"/>
          <w:b/>
          <w:color w:val="000000" w:themeColor="text1"/>
          <w:sz w:val="20"/>
          <w:szCs w:val="20"/>
          <w:lang w:eastAsia="en-US"/>
        </w:rPr>
        <w:t xml:space="preserve"> </w:t>
      </w:r>
    </w:p>
    <w:p w14:paraId="004CC8CF" w14:textId="77777777" w:rsidR="00F95EE2" w:rsidRPr="00FA48E6" w:rsidRDefault="00F95EE2" w:rsidP="00F95EE2">
      <w:r w:rsidRPr="00FA48E6">
        <w:rPr>
          <w:rFonts w:cs="Arial"/>
          <w:b/>
          <w:sz w:val="20"/>
          <w:szCs w:val="20"/>
          <w:lang w:eastAsia="en-US"/>
        </w:rPr>
        <w:t xml:space="preserve">    </w:t>
      </w:r>
    </w:p>
    <w:p w14:paraId="1AB42540" w14:textId="7578E226" w:rsidR="00F95EE2" w:rsidRPr="00983865" w:rsidRDefault="006F0CEB" w:rsidP="00F95EE2">
      <w:pPr>
        <w:jc w:val="center"/>
        <w:rPr>
          <w:rFonts w:cs="Arial"/>
          <w:b/>
          <w:caps/>
          <w:spacing w:val="10"/>
          <w:sz w:val="20"/>
          <w:szCs w:val="20"/>
          <w:lang w:eastAsia="en-US"/>
        </w:rPr>
      </w:pPr>
      <w:bookmarkStart w:id="0" w:name="_Hlk112608869"/>
      <w:r w:rsidRPr="006F0CEB">
        <w:rPr>
          <w:rFonts w:ascii="Arial Narrow" w:hAnsi="Arial Narrow"/>
          <w:b/>
          <w:sz w:val="28"/>
          <w:szCs w:val="28"/>
        </w:rPr>
        <w:t>Zakup doposażenia SPE i TIK, w ramach projektu pn. „Małe kroki, wielkie możliwości” współfinansowany przez Unię Europejską w ramach Europejskiego Funduszu Społecznego + w ramach Programu regionalnego Fundusze Europejskie dla Łódzkiego 2021-2027 FELD.08.10-IZ.00-0056/24</w:t>
      </w:r>
    </w:p>
    <w:bookmarkEnd w:id="0"/>
    <w:p w14:paraId="0C05B9C8" w14:textId="4F8E7FE8" w:rsidR="00F95EE2" w:rsidRPr="00FA48E6" w:rsidRDefault="00F95EE2" w:rsidP="00F95EE2">
      <w:pPr>
        <w:pBdr>
          <w:bottom w:val="thinThickSmallGap" w:sz="12" w:space="1" w:color="943634"/>
        </w:pBdr>
        <w:spacing w:before="400" w:after="200" w:line="252" w:lineRule="auto"/>
        <w:jc w:val="center"/>
      </w:pPr>
      <w:r w:rsidRPr="00FA48E6">
        <w:rPr>
          <w:rFonts w:cs="Arial"/>
          <w:caps/>
          <w:spacing w:val="20"/>
          <w:sz w:val="20"/>
          <w:szCs w:val="20"/>
          <w:lang w:eastAsia="en-US"/>
        </w:rPr>
        <w:t xml:space="preserve">Znak sprawy: </w:t>
      </w:r>
      <w:r w:rsidR="006F0CEB">
        <w:rPr>
          <w:rFonts w:cs="Arial"/>
          <w:b/>
          <w:caps/>
          <w:spacing w:val="20"/>
          <w:sz w:val="20"/>
          <w:szCs w:val="20"/>
          <w:lang w:eastAsia="en-US"/>
        </w:rPr>
        <w:t>1</w:t>
      </w:r>
      <w:r w:rsidRPr="00FA48E6">
        <w:rPr>
          <w:rFonts w:cs="Arial"/>
          <w:b/>
          <w:caps/>
          <w:spacing w:val="20"/>
          <w:sz w:val="20"/>
          <w:szCs w:val="20"/>
          <w:lang w:eastAsia="en-US"/>
        </w:rPr>
        <w:t>/ZP/202</w:t>
      </w:r>
      <w:r>
        <w:rPr>
          <w:rFonts w:cs="Arial"/>
          <w:b/>
          <w:caps/>
          <w:spacing w:val="20"/>
          <w:sz w:val="20"/>
          <w:szCs w:val="20"/>
          <w:lang w:eastAsia="en-US"/>
        </w:rPr>
        <w:t>5</w:t>
      </w:r>
    </w:p>
    <w:p w14:paraId="52B4E39B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008C82C3" w14:textId="77777777" w:rsidR="00F95EE2" w:rsidRPr="00FA48E6" w:rsidRDefault="00F95EE2" w:rsidP="00F95EE2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Wersja elektroniczna</w:t>
      </w:r>
    </w:p>
    <w:p w14:paraId="298110F6" w14:textId="77777777" w:rsidR="00F95EE2" w:rsidRPr="00FA48E6" w:rsidRDefault="00F95EE2" w:rsidP="00F95EE2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</w:p>
    <w:p w14:paraId="577487F5" w14:textId="2C3ECBC8" w:rsidR="00F95EE2" w:rsidRPr="00FA48E6" w:rsidRDefault="00F95EE2" w:rsidP="00F95EE2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>W oryginale dokument zatwierdził</w:t>
      </w:r>
    </w:p>
    <w:p w14:paraId="2C909823" w14:textId="28CDB4E9" w:rsidR="00F95EE2" w:rsidRPr="00FA48E6" w:rsidRDefault="00F95EE2" w:rsidP="00F95EE2">
      <w:pPr>
        <w:ind w:left="3540" w:firstLine="708"/>
        <w:jc w:val="center"/>
        <w:rPr>
          <w:rFonts w:cs="Arial"/>
          <w:i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 xml:space="preserve">Dyrektor </w:t>
      </w:r>
    </w:p>
    <w:p w14:paraId="42293581" w14:textId="15DF2298" w:rsidR="00F95EE2" w:rsidRPr="00FA48E6" w:rsidRDefault="00F95EE2" w:rsidP="00F95EE2">
      <w:pPr>
        <w:pStyle w:val="Nagwek6"/>
        <w:numPr>
          <w:ilvl w:val="7"/>
          <w:numId w:val="19"/>
        </w:numPr>
        <w:ind w:left="6120" w:hanging="360"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i/>
          <w:sz w:val="20"/>
          <w:szCs w:val="20"/>
          <w:lang w:eastAsia="en-US"/>
        </w:rPr>
        <w:t xml:space="preserve">                                                                                                      </w:t>
      </w:r>
      <w:r w:rsidR="006F0CEB" w:rsidRPr="006F0CEB">
        <w:rPr>
          <w:rFonts w:cs="Arial"/>
          <w:b w:val="0"/>
          <w:bCs w:val="0"/>
          <w:i/>
          <w:sz w:val="20"/>
          <w:szCs w:val="20"/>
          <w:lang w:eastAsia="en-US"/>
        </w:rPr>
        <w:t>mgr Michał Różański</w:t>
      </w:r>
    </w:p>
    <w:p w14:paraId="41F677F2" w14:textId="77777777" w:rsidR="00F95EE2" w:rsidRPr="00FA48E6" w:rsidRDefault="00F95EE2" w:rsidP="00F95EE2">
      <w:pPr>
        <w:rPr>
          <w:rFonts w:cs="Arial"/>
          <w:sz w:val="20"/>
          <w:szCs w:val="20"/>
          <w:lang w:eastAsia="en-US"/>
        </w:rPr>
      </w:pPr>
    </w:p>
    <w:p w14:paraId="27644FD7" w14:textId="77777777" w:rsidR="00F95EE2" w:rsidRPr="00FA48E6" w:rsidRDefault="00F95EE2" w:rsidP="00F95EE2">
      <w:pPr>
        <w:rPr>
          <w:rFonts w:cs="Arial"/>
          <w:sz w:val="20"/>
          <w:szCs w:val="20"/>
          <w:lang w:eastAsia="en-US"/>
        </w:rPr>
      </w:pPr>
    </w:p>
    <w:p w14:paraId="4E57A52D" w14:textId="77777777" w:rsidR="00F95EE2" w:rsidRPr="00FA48E6" w:rsidRDefault="00F95EE2" w:rsidP="00F95EE2">
      <w:pPr>
        <w:spacing w:line="252" w:lineRule="auto"/>
        <w:rPr>
          <w:rFonts w:cs="Arial"/>
          <w:bCs/>
          <w:sz w:val="20"/>
          <w:szCs w:val="20"/>
          <w:lang w:eastAsia="en-US"/>
        </w:rPr>
      </w:pPr>
      <w:r w:rsidRPr="005A5C13">
        <w:rPr>
          <w:rFonts w:cs="Arial"/>
          <w:bCs/>
          <w:sz w:val="20"/>
          <w:szCs w:val="20"/>
          <w:lang w:eastAsia="en-US"/>
        </w:rPr>
        <w:t xml:space="preserve">Łódź, </w:t>
      </w:r>
      <w:r>
        <w:rPr>
          <w:rFonts w:cs="Arial"/>
          <w:bCs/>
          <w:sz w:val="20"/>
          <w:szCs w:val="20"/>
          <w:u w:val="single"/>
          <w:lang w:eastAsia="en-US"/>
        </w:rPr>
        <w:t>31</w:t>
      </w:r>
      <w:r w:rsidRPr="005A5C13">
        <w:rPr>
          <w:rFonts w:cs="Arial"/>
          <w:bCs/>
          <w:sz w:val="20"/>
          <w:szCs w:val="20"/>
          <w:u w:val="single"/>
          <w:lang w:eastAsia="en-US"/>
        </w:rPr>
        <w:t>.</w:t>
      </w:r>
      <w:r>
        <w:rPr>
          <w:rFonts w:cs="Arial"/>
          <w:bCs/>
          <w:sz w:val="20"/>
          <w:szCs w:val="20"/>
          <w:u w:val="single"/>
          <w:lang w:eastAsia="en-US"/>
        </w:rPr>
        <w:t>12</w:t>
      </w:r>
      <w:r w:rsidRPr="005A5C13">
        <w:rPr>
          <w:rFonts w:cs="Arial"/>
          <w:bCs/>
          <w:sz w:val="20"/>
          <w:szCs w:val="20"/>
          <w:u w:val="single"/>
          <w:lang w:eastAsia="en-US"/>
        </w:rPr>
        <w:t>.2025</w:t>
      </w:r>
      <w:r w:rsidRPr="005A5C13">
        <w:rPr>
          <w:rFonts w:cs="Arial"/>
          <w:bCs/>
          <w:sz w:val="20"/>
          <w:szCs w:val="20"/>
          <w:lang w:eastAsia="en-US"/>
        </w:rPr>
        <w:t xml:space="preserve"> r.</w:t>
      </w:r>
    </w:p>
    <w:p w14:paraId="1368806C" w14:textId="77777777" w:rsidR="00F95EE2" w:rsidRPr="00FA48E6" w:rsidRDefault="00F95EE2" w:rsidP="00F95EE2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2B13773E" w14:textId="77777777" w:rsidR="00F95EE2" w:rsidRPr="00FA48E6" w:rsidRDefault="00F95EE2" w:rsidP="00F95EE2">
      <w:pPr>
        <w:spacing w:line="252" w:lineRule="auto"/>
        <w:rPr>
          <w:rFonts w:cs="Arial"/>
          <w:bCs/>
          <w:sz w:val="20"/>
          <w:szCs w:val="20"/>
          <w:lang w:eastAsia="en-US"/>
        </w:rPr>
      </w:pPr>
    </w:p>
    <w:p w14:paraId="24D24E5B" w14:textId="77777777" w:rsidR="00F95EE2" w:rsidRPr="00FA48E6" w:rsidRDefault="00F95EE2" w:rsidP="00F95EE2">
      <w:pPr>
        <w:spacing w:line="252" w:lineRule="auto"/>
      </w:pPr>
    </w:p>
    <w:p w14:paraId="3314C1D1" w14:textId="77777777" w:rsidR="00F95EE2" w:rsidRPr="00FA48E6" w:rsidRDefault="00F95EE2" w:rsidP="00F95EE2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>Informacje ogólne</w:t>
      </w:r>
    </w:p>
    <w:p w14:paraId="3E5C30B7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Tryb udzielenia zamówienia</w:t>
      </w:r>
    </w:p>
    <w:p w14:paraId="71C5A263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45F39BDD" w14:textId="77777777" w:rsidR="00F95EE2" w:rsidRPr="00FA48E6" w:rsidRDefault="00F95EE2" w:rsidP="00F95EE2">
      <w:r w:rsidRPr="00FA48E6">
        <w:rPr>
          <w:rFonts w:cs="Arial"/>
          <w:sz w:val="20"/>
          <w:szCs w:val="20"/>
          <w:lang w:eastAsia="en-US"/>
        </w:rPr>
        <w:t>Tryb podstawowy bez negocjacji, o którym mowa w art. 275 pkt 1 ustawy z 11 września 2019 r. – Prawo zamówień publicznych (Dz.U. z 202</w:t>
      </w:r>
      <w:r>
        <w:rPr>
          <w:rFonts w:cs="Arial"/>
          <w:sz w:val="20"/>
          <w:szCs w:val="20"/>
          <w:lang w:eastAsia="en-US"/>
        </w:rPr>
        <w:t>4</w:t>
      </w:r>
      <w:r w:rsidRPr="00FA48E6">
        <w:rPr>
          <w:rFonts w:cs="Arial"/>
          <w:sz w:val="20"/>
          <w:szCs w:val="20"/>
          <w:lang w:eastAsia="en-US"/>
        </w:rPr>
        <w:t xml:space="preserve"> poz. 1</w:t>
      </w:r>
      <w:r>
        <w:rPr>
          <w:rFonts w:cs="Arial"/>
          <w:sz w:val="20"/>
          <w:szCs w:val="20"/>
          <w:lang w:eastAsia="en-US"/>
        </w:rPr>
        <w:t>320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proofErr w:type="spellStart"/>
      <w:r w:rsidRPr="00FA48E6">
        <w:rPr>
          <w:rFonts w:cs="Arial"/>
          <w:sz w:val="20"/>
          <w:szCs w:val="20"/>
          <w:lang w:eastAsia="en-US"/>
        </w:rPr>
        <w:t>t.j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  <w:r>
        <w:rPr>
          <w:rFonts w:cs="Arial"/>
          <w:sz w:val="20"/>
          <w:szCs w:val="20"/>
          <w:lang w:eastAsia="en-US"/>
        </w:rPr>
        <w:t xml:space="preserve"> ze zm.</w:t>
      </w:r>
      <w:r w:rsidRPr="00FA48E6">
        <w:rPr>
          <w:rFonts w:cs="Arial"/>
          <w:sz w:val="20"/>
          <w:szCs w:val="20"/>
          <w:lang w:eastAsia="en-US"/>
        </w:rPr>
        <w:t xml:space="preserve">) – dalej: ustawa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</w:p>
    <w:p w14:paraId="2DAF3657" w14:textId="77777777" w:rsidR="00F95EE2" w:rsidRPr="00FA48E6" w:rsidRDefault="00F95EE2" w:rsidP="00F95EE2">
      <w:pPr>
        <w:rPr>
          <w:rFonts w:cs="Arial"/>
          <w:sz w:val="20"/>
          <w:szCs w:val="20"/>
          <w:lang w:eastAsia="en-US"/>
        </w:rPr>
      </w:pPr>
    </w:p>
    <w:p w14:paraId="35C48544" w14:textId="77777777" w:rsidR="00F95EE2" w:rsidRPr="00FA48E6" w:rsidRDefault="00F95EE2" w:rsidP="00F95EE2">
      <w:pPr>
        <w:rPr>
          <w:rFonts w:cs="Arial"/>
          <w:sz w:val="20"/>
          <w:szCs w:val="20"/>
          <w:lang w:eastAsia="en-US"/>
        </w:rPr>
      </w:pPr>
    </w:p>
    <w:p w14:paraId="4F395D7D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Wykonawcy / podwykonawcy / podmioty trzecie udostępniające wykonawcy swój potencjał</w:t>
      </w:r>
    </w:p>
    <w:p w14:paraId="66C471CE" w14:textId="77777777" w:rsidR="00F95EE2" w:rsidRPr="00FA48E6" w:rsidRDefault="00F95EE2" w:rsidP="00F95EE2">
      <w:pPr>
        <w:pStyle w:val="Akapitzlist"/>
        <w:numPr>
          <w:ilvl w:val="1"/>
          <w:numId w:val="20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>Wykonawcą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Cs/>
          <w:sz w:val="20"/>
          <w:szCs w:val="20"/>
          <w:lang w:eastAsia="en-US"/>
        </w:rPr>
        <w:t>jest</w:t>
      </w:r>
      <w:r w:rsidRPr="00FA48E6">
        <w:rPr>
          <w:rFonts w:cs="Arial"/>
          <w:sz w:val="20"/>
          <w:szCs w:val="20"/>
          <w:lang w:eastAsia="en-US"/>
        </w:rPr>
        <w:t xml:space="preserve">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194ECD2C" w14:textId="77777777" w:rsidR="00F95EE2" w:rsidRPr="00FA48E6" w:rsidRDefault="00F95EE2" w:rsidP="00F95EE2">
      <w:pPr>
        <w:pStyle w:val="Akapitzlist"/>
        <w:numPr>
          <w:ilvl w:val="1"/>
          <w:numId w:val="20"/>
        </w:numPr>
        <w:tabs>
          <w:tab w:val="left" w:pos="360"/>
        </w:tabs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7F21C295" w14:textId="77777777" w:rsidR="00F95EE2" w:rsidRPr="00FA48E6" w:rsidRDefault="00F95EE2" w:rsidP="00F95EE2">
      <w:pPr>
        <w:numPr>
          <w:ilvl w:val="1"/>
          <w:numId w:val="20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sz w:val="20"/>
          <w:szCs w:val="20"/>
          <w:lang w:eastAsia="en-US"/>
        </w:rPr>
        <w:t>Zamówienie może zostać udzielone wykonawcy, który:</w:t>
      </w:r>
    </w:p>
    <w:p w14:paraId="4D32D7C6" w14:textId="77777777" w:rsidR="00F95EE2" w:rsidRPr="00FA48E6" w:rsidRDefault="00F95EE2" w:rsidP="00F95EE2">
      <w:pPr>
        <w:tabs>
          <w:tab w:val="left" w:pos="360"/>
        </w:tabs>
        <w:spacing w:line="240" w:lineRule="exact"/>
        <w:ind w:left="360" w:hanging="720"/>
        <w:contextualSpacing/>
      </w:pPr>
      <w:r w:rsidRPr="00FA48E6">
        <w:rPr>
          <w:rFonts w:cs="Arial"/>
          <w:sz w:val="20"/>
          <w:szCs w:val="20"/>
          <w:lang w:eastAsia="en-US"/>
        </w:rPr>
        <w:tab/>
      </w:r>
      <w:r w:rsidRPr="00967B6F">
        <w:rPr>
          <w:rFonts w:cs="Arial"/>
          <w:sz w:val="20"/>
          <w:szCs w:val="20"/>
          <w:lang w:eastAsia="en-US"/>
        </w:rPr>
        <w:t>– spełnia warunki udziału w postępowaniu opisane w rozdziale II podrozdziale 7 SWZ,</w:t>
      </w:r>
      <w:r w:rsidRPr="00FA48E6">
        <w:rPr>
          <w:rFonts w:cs="Arial"/>
          <w:sz w:val="20"/>
          <w:szCs w:val="20"/>
          <w:lang w:eastAsia="en-US"/>
        </w:rPr>
        <w:t xml:space="preserve"> </w:t>
      </w:r>
    </w:p>
    <w:p w14:paraId="328C9455" w14:textId="77777777" w:rsidR="00F95EE2" w:rsidRPr="00FA48E6" w:rsidRDefault="00F95EE2" w:rsidP="00F95EE2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nie podlega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, </w:t>
      </w:r>
    </w:p>
    <w:p w14:paraId="56234CB5" w14:textId="77777777" w:rsidR="00F95EE2" w:rsidRPr="00FA48E6" w:rsidRDefault="00F95EE2" w:rsidP="00F95EE2">
      <w:pPr>
        <w:tabs>
          <w:tab w:val="left" w:pos="360"/>
        </w:tabs>
        <w:autoSpaceDE w:val="0"/>
        <w:spacing w:line="240" w:lineRule="exact"/>
        <w:ind w:hanging="720"/>
      </w:pPr>
      <w:r w:rsidRPr="00FA48E6">
        <w:rPr>
          <w:rFonts w:cs="Arial"/>
          <w:sz w:val="20"/>
          <w:szCs w:val="20"/>
          <w:lang w:eastAsia="en-US"/>
        </w:rPr>
        <w:tab/>
      </w:r>
      <w:r w:rsidRPr="00FA48E6">
        <w:rPr>
          <w:rFonts w:cs="Arial"/>
          <w:sz w:val="20"/>
          <w:szCs w:val="20"/>
          <w:lang w:eastAsia="en-US"/>
        </w:rPr>
        <w:tab/>
        <w:t xml:space="preserve">– złożył ofertę niepodlegającą odrzuceniu na podstawie art. 226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23428EB4" w14:textId="77777777" w:rsidR="00F95EE2" w:rsidRPr="00FA48E6" w:rsidRDefault="00F95EE2" w:rsidP="00F95EE2">
      <w:pPr>
        <w:numPr>
          <w:ilvl w:val="1"/>
          <w:numId w:val="20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Wykonawcy</w:t>
      </w:r>
      <w:r w:rsidRPr="00FA48E6">
        <w:rPr>
          <w:rFonts w:cs="Arial"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>mogą wspólnie ubiegać się o udzielenie zamówienia</w:t>
      </w:r>
      <w:r w:rsidRPr="00FA48E6">
        <w:rPr>
          <w:rFonts w:cs="Arial"/>
          <w:sz w:val="20"/>
          <w:szCs w:val="20"/>
          <w:lang w:eastAsia="en-US"/>
        </w:rPr>
        <w:t>. W takim przypadku:</w:t>
      </w:r>
    </w:p>
    <w:p w14:paraId="4B6945CA" w14:textId="77777777" w:rsidR="00F95EE2" w:rsidRPr="00FA48E6" w:rsidRDefault="00F95EE2" w:rsidP="00F95EE2">
      <w:pPr>
        <w:numPr>
          <w:ilvl w:val="2"/>
          <w:numId w:val="20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20A72B47" w14:textId="77777777" w:rsidR="00F95EE2" w:rsidRPr="00FA48E6" w:rsidRDefault="00F95EE2" w:rsidP="00F95EE2">
      <w:pPr>
        <w:numPr>
          <w:ilvl w:val="2"/>
          <w:numId w:val="20"/>
        </w:numPr>
        <w:tabs>
          <w:tab w:val="left" w:pos="1260"/>
        </w:tabs>
        <w:suppressAutoHyphens/>
        <w:spacing w:after="200" w:line="252" w:lineRule="auto"/>
        <w:ind w:left="1260" w:hanging="54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Wszelka korespondencja będzie prowadzona przez zamawiającego wyłącznie z pełnomocnikiem.</w:t>
      </w:r>
    </w:p>
    <w:p w14:paraId="483414EA" w14:textId="77777777" w:rsidR="00F95EE2" w:rsidRPr="00FA48E6" w:rsidRDefault="00F95EE2" w:rsidP="00F95EE2">
      <w:pPr>
        <w:numPr>
          <w:ilvl w:val="1"/>
          <w:numId w:val="20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 xml:space="preserve">Potencjał podmiotu trzeciego </w:t>
      </w:r>
    </w:p>
    <w:p w14:paraId="111331D9" w14:textId="77777777" w:rsidR="00F95EE2" w:rsidRPr="00FA48E6" w:rsidRDefault="00F95EE2" w:rsidP="00F95EE2">
      <w:pPr>
        <w:spacing w:after="200" w:line="252" w:lineRule="auto"/>
        <w:ind w:left="284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Podmiot trzeci, na potencjał którego wykonawca powołuje się w celu wykazania spełnienia warunków udziału w postępowaniu,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286C0755" w14:textId="77777777" w:rsidR="00F95EE2" w:rsidRPr="00FA48E6" w:rsidRDefault="00F95EE2" w:rsidP="00F95EE2">
      <w:pPr>
        <w:numPr>
          <w:ilvl w:val="1"/>
          <w:numId w:val="20"/>
        </w:numPr>
        <w:tabs>
          <w:tab w:val="left" w:pos="360"/>
        </w:tabs>
        <w:suppressAutoHyphens/>
        <w:ind w:left="720" w:hanging="720"/>
      </w:pPr>
      <w:r w:rsidRPr="00FA48E6">
        <w:rPr>
          <w:rFonts w:cs="Arial"/>
          <w:b/>
          <w:sz w:val="20"/>
          <w:szCs w:val="20"/>
          <w:lang w:eastAsia="en-US"/>
        </w:rPr>
        <w:t>Podwykonawstwo</w:t>
      </w:r>
    </w:p>
    <w:p w14:paraId="536215E1" w14:textId="77777777" w:rsidR="00F95EE2" w:rsidRPr="00FA48E6" w:rsidRDefault="00F95EE2" w:rsidP="00F95EE2">
      <w:pPr>
        <w:spacing w:after="200" w:line="252" w:lineRule="auto"/>
        <w:ind w:left="360" w:hanging="218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zastrzega obowiązku osobistego wykonania przez wykonawcę kluczowych zadań. </w:t>
      </w:r>
    </w:p>
    <w:p w14:paraId="74EE35F2" w14:textId="77777777" w:rsidR="00F95EE2" w:rsidRPr="00FA48E6" w:rsidRDefault="00F95EE2" w:rsidP="00F95EE2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>Wykonawca może powierzyć wykonanie części zamówienia podwykonawcy. Wykonawca jest zobowiązany wskazać w oświadczeniu – załącznik nr 1 do SWZ, części zamówienia których wykonanie zamierza powierzyć podwykonawcom i podać firmy podwykonawców, o ile są już znane.</w:t>
      </w:r>
    </w:p>
    <w:p w14:paraId="7198839D" w14:textId="77777777" w:rsidR="00F95EE2" w:rsidRPr="00FA48E6" w:rsidRDefault="00F95EE2" w:rsidP="00F95EE2">
      <w:pPr>
        <w:spacing w:after="200" w:line="252" w:lineRule="auto"/>
        <w:ind w:left="180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Podwykonawca nie może podlegać wykluczeniu na podstawie art. 108 ust. 1 </w:t>
      </w:r>
      <w:r w:rsidRPr="00FA48E6">
        <w:rPr>
          <w:rFonts w:cs="Arial"/>
          <w:sz w:val="20"/>
          <w:szCs w:val="20"/>
        </w:rPr>
        <w:t xml:space="preserve">oraz art. 109 ust. 1 pkt 4) </w:t>
      </w:r>
      <w:r w:rsidRPr="00FA48E6">
        <w:rPr>
          <w:rFonts w:cs="Arial"/>
          <w:sz w:val="20"/>
          <w:szCs w:val="20"/>
          <w:lang w:eastAsia="en-US"/>
        </w:rPr>
        <w:t xml:space="preserve">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02FE243C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i/>
          <w:iCs/>
          <w:sz w:val="20"/>
          <w:szCs w:val="20"/>
          <w:lang w:eastAsia="en-US"/>
        </w:rPr>
      </w:pPr>
    </w:p>
    <w:p w14:paraId="6AC0D18F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Komunikacja w postępowaniu</w:t>
      </w:r>
    </w:p>
    <w:p w14:paraId="02344AE6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2B2A0BE8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>W postępowaniu o udzielenie zamówienia  komunikacja  między  Zamawiającym a  Wykonawcami, w szczególności  składanie  ofert oraz oświadczeń,  odbywa się przy użyciu środków komunikacji elektronicznej zapewnionych przez system zapewniający obsługę procesu udzielania zamówień publicznych za pośrednictwem środków komunikacji elektronicznej, zwany dalej Systemem.</w:t>
      </w:r>
    </w:p>
    <w:p w14:paraId="07179F86" w14:textId="77777777" w:rsidR="00F95EE2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System jest dostępny pod adresem: </w:t>
      </w:r>
      <w:hyperlink r:id="rId8" w:history="1">
        <w:r w:rsidRPr="00471AB1">
          <w:rPr>
            <w:rStyle w:val="Hipercze"/>
            <w:rFonts w:cs="Arial"/>
            <w:sz w:val="20"/>
            <w:szCs w:val="20"/>
          </w:rPr>
          <w:t>https://e-zamówienia.gov.pl</w:t>
        </w:r>
      </w:hyperlink>
    </w:p>
    <w:p w14:paraId="304F92CD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Korzystanie z systemu jest bezpłatne.</w:t>
      </w:r>
    </w:p>
    <w:p w14:paraId="77BF8202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Przeglądanie i pobieranie publicznej treści dokumentacji postępowania nie wymaga posiadania konta w Systemie, ani logowania do Systemu.</w:t>
      </w:r>
    </w:p>
    <w:p w14:paraId="08EB8822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Użytkownika Zewnętrznego odbywa się komunikacja Wykonawcy z Zamawiającym w postępowaniu, w szczególności: przekazywanie dokumentów, oświadczeń, informacji, pytań, wniosków w ramach postępowania.</w:t>
      </w:r>
    </w:p>
    <w:p w14:paraId="4ED22823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pośrednictwem posiadanego w Systemie konta Jednostki Zamawiającej oraz kont jej Użytkowników Wewnętrznych odbywa się komunikacja Zamawiającego z Wykonawcą w postępowaniu, w szczególności: przekazywanie wezwań i zawiadomień, informacji, odpowiedzi na pytania.</w:t>
      </w:r>
    </w:p>
    <w:p w14:paraId="6F5AB1DC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Użycie przez Wykonawcę do kontaktu z Zamawiającym środków komunikacji elektronicznej zapewnionych w Systemie jest uzależnione od uprzedniej akceptacji przez Wykonawcę Regulaminu korzystania z usług Systemu na witrynie internetowej przy zakładaniu profilu Wykonawcy</w:t>
      </w:r>
    </w:p>
    <w:p w14:paraId="05663B63" w14:textId="77777777" w:rsidR="00F95EE2" w:rsidRPr="00FA48E6" w:rsidRDefault="00F95EE2" w:rsidP="00F95EE2">
      <w:pPr>
        <w:pStyle w:val="Akapitzlist"/>
        <w:numPr>
          <w:ilvl w:val="1"/>
          <w:numId w:val="4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 datę przekazania oferty, wniosków, zawiadomień, dokumentów elektronicznych, oświadczeń lub poświadczenia zgodności cyfrowego odwzorowania z dokumentem w postaci papierowej oraz innych informacji przyjmuje się datę ich przekazania do Systemu</w:t>
      </w:r>
    </w:p>
    <w:p w14:paraId="3E00FF2F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474A8D15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Wizja lokalna</w:t>
      </w:r>
    </w:p>
    <w:p w14:paraId="121344C2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0841900F" w14:textId="77777777" w:rsidR="00F95EE2" w:rsidRPr="00FA48E6" w:rsidRDefault="00F95EE2" w:rsidP="00F95EE2">
      <w:pPr>
        <w:numPr>
          <w:ilvl w:val="1"/>
          <w:numId w:val="5"/>
        </w:numPr>
        <w:suppressAutoHyphens/>
        <w:spacing w:line="252" w:lineRule="auto"/>
        <w:ind w:left="357" w:hanging="357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obowiązku odbycia przez wykonawcę wizji lokalnej.</w:t>
      </w:r>
    </w:p>
    <w:p w14:paraId="56405129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bCs/>
          <w:sz w:val="20"/>
          <w:szCs w:val="20"/>
          <w:lang w:eastAsia="en-US"/>
        </w:rPr>
      </w:pPr>
    </w:p>
    <w:p w14:paraId="7C767732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67C7A92E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Podział zamówienia na części</w:t>
      </w:r>
    </w:p>
    <w:p w14:paraId="71B238D4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D3B052A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  <w:r w:rsidRPr="00EF5192">
        <w:rPr>
          <w:rFonts w:cs="Arial"/>
          <w:sz w:val="20"/>
          <w:szCs w:val="20"/>
          <w:lang w:eastAsia="en-US"/>
        </w:rPr>
        <w:t>Zamawiający dokonuje podziału zamówienia na pakiety (części) określone w pkt II. 1.1. SWZ oraz w załączniku nr 2 do SWZ – formularz asortymentowo-cenowy. Nie dopuszcza się składania ofert częściowych na poszczególne pozycje w ramach pakietów.</w:t>
      </w:r>
    </w:p>
    <w:p w14:paraId="3C4208AE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4C53CEAE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Oferty wariantowe</w:t>
      </w:r>
    </w:p>
    <w:p w14:paraId="462CD063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40434460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dopuszcza możliwości złożenia oferty wariantowej, o której mowa w art. 92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tzn. oferty przewidującej odmienny sposób wykonania zamówienia niż określony w niniejszej SWZ.</w:t>
      </w:r>
    </w:p>
    <w:p w14:paraId="6FA2EB9E" w14:textId="77777777" w:rsidR="00F95EE2" w:rsidRPr="00FA48E6" w:rsidRDefault="00F95EE2" w:rsidP="00F95EE2">
      <w:pPr>
        <w:shd w:val="clear" w:color="auto" w:fill="FFFFFF"/>
        <w:spacing w:line="396" w:lineRule="atLeast"/>
        <w:rPr>
          <w:rFonts w:cs="Arial"/>
          <w:sz w:val="20"/>
          <w:szCs w:val="20"/>
          <w:lang w:eastAsia="en-US"/>
        </w:rPr>
      </w:pPr>
    </w:p>
    <w:p w14:paraId="5835F6F2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Katalogi elektroniczne </w:t>
      </w:r>
    </w:p>
    <w:p w14:paraId="294F8725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6B005920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wymaga złożenia ofert w postaci katalogów elektronicznych.</w:t>
      </w:r>
    </w:p>
    <w:p w14:paraId="076813CB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3ECC0D44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3525BE39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Umowa ramowa</w:t>
      </w:r>
    </w:p>
    <w:p w14:paraId="03FF665B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780655C5" w14:textId="77777777" w:rsidR="00F95EE2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zawarcia umowy ramowej, o  której mowa w art. 311–315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.</w:t>
      </w:r>
    </w:p>
    <w:p w14:paraId="261566EC" w14:textId="77777777" w:rsidR="00F95EE2" w:rsidRPr="00FA48E6" w:rsidRDefault="00F95EE2" w:rsidP="00F95EE2">
      <w:pPr>
        <w:spacing w:after="200" w:line="252" w:lineRule="auto"/>
        <w:contextualSpacing/>
      </w:pPr>
    </w:p>
    <w:p w14:paraId="1E1A250F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Aukcja elektroniczna</w:t>
      </w:r>
    </w:p>
    <w:p w14:paraId="6C0C6233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32202FBF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lastRenderedPageBreak/>
        <w:t>Zamawiający nie przewiduje</w:t>
      </w:r>
      <w:r w:rsidRPr="00FA48E6"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sz w:val="20"/>
          <w:szCs w:val="20"/>
          <w:lang w:eastAsia="en-US"/>
        </w:rPr>
        <w:t xml:space="preserve">przeprowadzenia aukcji elektronicznej, o  której mowa w art. 308 ust. 1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. </w:t>
      </w:r>
    </w:p>
    <w:p w14:paraId="17D4778C" w14:textId="77777777" w:rsidR="00F95EE2" w:rsidRPr="00FA48E6" w:rsidRDefault="00F95EE2" w:rsidP="00F95EE2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4CFB0270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 Zamówienia, o których mowa w art. 214 ust. 1 pkt 7 i 8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54994E97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1868D0C6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udzielania zamówień na podstawie art. 214 ust. 1 pkt 7 i 8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/ zamówienia polegającego na powtórzeniu podobnych </w:t>
      </w:r>
      <w:r>
        <w:rPr>
          <w:rFonts w:cs="Arial"/>
          <w:sz w:val="20"/>
          <w:szCs w:val="20"/>
          <w:lang w:eastAsia="en-US"/>
        </w:rPr>
        <w:t>usług</w:t>
      </w:r>
      <w:r w:rsidRPr="00FA48E6">
        <w:rPr>
          <w:rFonts w:cs="Arial"/>
          <w:sz w:val="20"/>
          <w:szCs w:val="20"/>
          <w:lang w:eastAsia="en-US"/>
        </w:rPr>
        <w:t>.</w:t>
      </w:r>
    </w:p>
    <w:p w14:paraId="081DEE36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7F483C85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Rozliczenia w walutach obcych</w:t>
      </w:r>
    </w:p>
    <w:p w14:paraId="1146AF48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FBF2576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rozliczenia w walutach obcych.</w:t>
      </w:r>
    </w:p>
    <w:p w14:paraId="430D0492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657533AC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5C4C3722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Zwrot kosztów udziału w postępowaniu</w:t>
      </w:r>
    </w:p>
    <w:p w14:paraId="72EBF189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609DFAF8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zwrotu kosztów udziału w postępowaniu. </w:t>
      </w:r>
    </w:p>
    <w:p w14:paraId="27B1F302" w14:textId="77777777" w:rsidR="00F95EE2" w:rsidRPr="00FA48E6" w:rsidRDefault="00F95EE2" w:rsidP="00F95EE2">
      <w:pPr>
        <w:shd w:val="clear" w:color="auto" w:fill="FFFFFF"/>
        <w:rPr>
          <w:rFonts w:cs="Arial"/>
          <w:i/>
          <w:sz w:val="20"/>
          <w:szCs w:val="20"/>
          <w:lang w:eastAsia="en-US"/>
        </w:rPr>
      </w:pPr>
    </w:p>
    <w:p w14:paraId="70C45151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i/>
          <w:sz w:val="20"/>
          <w:szCs w:val="20"/>
          <w:lang w:eastAsia="en-US"/>
        </w:rPr>
      </w:pPr>
    </w:p>
    <w:p w14:paraId="3670761B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Zaliczki na poczet udzielenia zamówienia</w:t>
      </w:r>
    </w:p>
    <w:p w14:paraId="136FB005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3EC06ADC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>Zamawiający nie przewiduje udzielenia zaliczek na poczet wykonania zamówienia.</w:t>
      </w:r>
    </w:p>
    <w:p w14:paraId="76D058DA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Cs/>
          <w:sz w:val="20"/>
          <w:szCs w:val="20"/>
          <w:lang w:eastAsia="en-US"/>
        </w:rPr>
      </w:pPr>
    </w:p>
    <w:p w14:paraId="31EDA8B8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Cs/>
          <w:i/>
          <w:sz w:val="20"/>
          <w:szCs w:val="20"/>
          <w:lang w:eastAsia="en-US"/>
        </w:rPr>
      </w:pPr>
    </w:p>
    <w:p w14:paraId="056E68B3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Unieważnienie postępowania </w:t>
      </w:r>
    </w:p>
    <w:p w14:paraId="77B343EF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33422EC5" w14:textId="77777777" w:rsidR="00F95EE2" w:rsidRPr="00FA48E6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Zamawiający nie przewiduje możliwości unieważnienia postępowania innych niż wskazane w art. 255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</w:t>
      </w:r>
    </w:p>
    <w:p w14:paraId="0D091AA7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sz w:val="20"/>
          <w:szCs w:val="20"/>
          <w:lang w:eastAsia="en-US"/>
        </w:rPr>
      </w:pPr>
    </w:p>
    <w:p w14:paraId="31503F67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Pouczenie o środkach ochrony prawnej</w:t>
      </w:r>
    </w:p>
    <w:p w14:paraId="6E9D17E0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1BA9D4D4" w14:textId="77777777" w:rsidR="00F95EE2" w:rsidRPr="00967B6F" w:rsidRDefault="00F95EE2" w:rsidP="00F95EE2">
      <w:pPr>
        <w:spacing w:after="200" w:line="252" w:lineRule="auto"/>
        <w:contextualSpacing/>
      </w:pPr>
      <w:r w:rsidRPr="00FA48E6">
        <w:rPr>
          <w:rFonts w:cs="Arial"/>
          <w:sz w:val="20"/>
          <w:szCs w:val="20"/>
          <w:lang w:eastAsia="en-US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</w:t>
      </w:r>
      <w:r w:rsidRPr="00967B6F">
        <w:rPr>
          <w:rFonts w:cs="Arial"/>
          <w:sz w:val="20"/>
          <w:szCs w:val="20"/>
          <w:lang w:eastAsia="en-US"/>
        </w:rPr>
        <w:t xml:space="preserve">w dziale IX ustawy </w:t>
      </w:r>
      <w:proofErr w:type="spellStart"/>
      <w:r w:rsidRPr="00967B6F">
        <w:rPr>
          <w:rFonts w:cs="Arial"/>
          <w:sz w:val="20"/>
          <w:szCs w:val="20"/>
          <w:lang w:eastAsia="en-US"/>
        </w:rPr>
        <w:t>Pzp</w:t>
      </w:r>
      <w:proofErr w:type="spellEnd"/>
      <w:r w:rsidRPr="00967B6F">
        <w:rPr>
          <w:rFonts w:cs="Arial"/>
          <w:sz w:val="20"/>
          <w:szCs w:val="20"/>
          <w:lang w:eastAsia="en-US"/>
        </w:rPr>
        <w:t xml:space="preserve"> (art. 505–590).</w:t>
      </w:r>
    </w:p>
    <w:p w14:paraId="5D568495" w14:textId="77777777" w:rsidR="00F95EE2" w:rsidRPr="00FA6E9D" w:rsidRDefault="00F95EE2" w:rsidP="00F95EE2">
      <w:pPr>
        <w:spacing w:after="200" w:line="252" w:lineRule="auto"/>
        <w:contextualSpacing/>
        <w:rPr>
          <w:rFonts w:cs="Arial"/>
          <w:color w:val="FF0000"/>
          <w:sz w:val="20"/>
          <w:szCs w:val="20"/>
          <w:lang w:eastAsia="en-US"/>
        </w:rPr>
      </w:pPr>
    </w:p>
    <w:p w14:paraId="5B29317A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sz w:val="20"/>
          <w:szCs w:val="20"/>
          <w:lang w:eastAsia="en-US"/>
        </w:rPr>
      </w:pPr>
    </w:p>
    <w:p w14:paraId="565BFDFE" w14:textId="77777777" w:rsidR="00F95EE2" w:rsidRPr="00FA48E6" w:rsidRDefault="00F95EE2" w:rsidP="00F95EE2">
      <w:pPr>
        <w:numPr>
          <w:ilvl w:val="0"/>
          <w:numId w:val="3"/>
        </w:numPr>
        <w:shd w:val="clear" w:color="auto" w:fill="D6E3BC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 Ochrona danych osobowych zebranych przez zamawiającego w toku postępowania</w:t>
      </w:r>
    </w:p>
    <w:p w14:paraId="222BEFF6" w14:textId="77777777" w:rsidR="00F95EE2" w:rsidRDefault="00F95EE2" w:rsidP="00F95EE2">
      <w:pPr>
        <w:ind w:left="66"/>
        <w:rPr>
          <w:rFonts w:cs="Arial"/>
          <w:sz w:val="20"/>
          <w:szCs w:val="20"/>
        </w:rPr>
      </w:pPr>
    </w:p>
    <w:p w14:paraId="0AA17F6C" w14:textId="77777777" w:rsidR="00F95EE2" w:rsidRPr="00FA48E6" w:rsidRDefault="00F95EE2" w:rsidP="00F95EE2">
      <w:pPr>
        <w:ind w:left="66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„RODO”):</w:t>
      </w:r>
    </w:p>
    <w:p w14:paraId="70A1F78C" w14:textId="2010CD23" w:rsidR="00F95EE2" w:rsidRPr="00FA48E6" w:rsidRDefault="00F95EE2" w:rsidP="00F95EE2">
      <w:pPr>
        <w:numPr>
          <w:ilvl w:val="1"/>
          <w:numId w:val="1"/>
        </w:numPr>
        <w:tabs>
          <w:tab w:val="left" w:pos="0"/>
        </w:tabs>
        <w:suppressAutoHyphens/>
        <w:spacing w:line="200" w:lineRule="atLeast"/>
        <w:ind w:hanging="501"/>
        <w:rPr>
          <w:rFonts w:cs="Arial"/>
          <w:i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administrator wyznaczył Inspektora Danych Osobowych, kontakt: e-mail: </w:t>
      </w:r>
      <w:r w:rsidR="00FC5F34" w:rsidRPr="00FC5F34">
        <w:rPr>
          <w:rFonts w:cs="Arial"/>
          <w:sz w:val="20"/>
          <w:szCs w:val="20"/>
        </w:rPr>
        <w:t>iod@zszp4.elodz.edu.pl</w:t>
      </w:r>
      <w:r w:rsidRPr="00D532B2">
        <w:rPr>
          <w:rFonts w:cs="Arial"/>
          <w:sz w:val="20"/>
          <w:szCs w:val="20"/>
        </w:rPr>
        <w:t xml:space="preserve"> </w:t>
      </w:r>
    </w:p>
    <w:p w14:paraId="10A2A13C" w14:textId="77777777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podstawowym.</w:t>
      </w:r>
    </w:p>
    <w:p w14:paraId="4A103983" w14:textId="77777777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666C1B98" w14:textId="77777777" w:rsidR="00FC5F34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Pani/Pana dane osobowe będą przechowywane, zgodnie z art. 78 ust. 1 PZP przez okres 4 lat od</w:t>
      </w:r>
      <w:r w:rsidR="00FC5F34">
        <w:rPr>
          <w:rFonts w:cs="Arial"/>
          <w:sz w:val="20"/>
          <w:szCs w:val="20"/>
        </w:rPr>
        <w:t xml:space="preserve"> </w:t>
      </w:r>
    </w:p>
    <w:p w14:paraId="6B7B31B3" w14:textId="453A3E12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>dnia zakończenia postępowania o udzielenie zamówienia, a jeżeli czas trwania umowy przekracza 4 lata, okres przechowywania obejmuje cały czas trwania umowy;</w:t>
      </w:r>
    </w:p>
    <w:p w14:paraId="702E9B6E" w14:textId="77777777" w:rsidR="00F95EE2" w:rsidRPr="00080D2E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080D2E">
        <w:rPr>
          <w:rFonts w:cs="Arial"/>
          <w:sz w:val="20"/>
          <w:szCs w:val="20"/>
        </w:rPr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470DD175" w14:textId="77777777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odniesieniu do Pani/Pana danych osobowych decyzje nie będą podejmowane w sposób zautomatyzowany, stosownie do art. 22 RODO.</w:t>
      </w:r>
    </w:p>
    <w:p w14:paraId="78295123" w14:textId="77777777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posiada Pani/Pan:</w:t>
      </w:r>
    </w:p>
    <w:p w14:paraId="641AB189" w14:textId="77777777" w:rsidR="00F95EE2" w:rsidRPr="00FA48E6" w:rsidRDefault="00F95EE2" w:rsidP="00F95EE2">
      <w:pPr>
        <w:numPr>
          <w:ilvl w:val="0"/>
          <w:numId w:val="22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6F19BE7E" w14:textId="77777777" w:rsidR="00F95EE2" w:rsidRPr="00FA48E6" w:rsidRDefault="00F95EE2" w:rsidP="00F95EE2">
      <w:pPr>
        <w:numPr>
          <w:ilvl w:val="0"/>
          <w:numId w:val="22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16 RODO prawo do sprostowania Pani/Pana danych osobowych (</w:t>
      </w:r>
      <w:r w:rsidRPr="00FA48E6">
        <w:rPr>
          <w:rFonts w:cs="Arial"/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FA48E6">
        <w:rPr>
          <w:rFonts w:cs="Arial"/>
          <w:sz w:val="20"/>
          <w:szCs w:val="20"/>
        </w:rPr>
        <w:t>);</w:t>
      </w:r>
    </w:p>
    <w:p w14:paraId="49ADCCED" w14:textId="77777777" w:rsidR="00F95EE2" w:rsidRPr="00FA48E6" w:rsidRDefault="00F95EE2" w:rsidP="00F95EE2">
      <w:pPr>
        <w:numPr>
          <w:ilvl w:val="0"/>
          <w:numId w:val="22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A48E6">
        <w:rPr>
          <w:rFonts w:cs="Arial"/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FA48E6">
        <w:rPr>
          <w:rFonts w:cs="Arial"/>
          <w:sz w:val="20"/>
          <w:szCs w:val="20"/>
        </w:rPr>
        <w:t>);</w:t>
      </w:r>
    </w:p>
    <w:p w14:paraId="2B9B8255" w14:textId="77777777" w:rsidR="00F95EE2" w:rsidRPr="00FA48E6" w:rsidRDefault="00F95EE2" w:rsidP="00F95EE2">
      <w:pPr>
        <w:numPr>
          <w:ilvl w:val="0"/>
          <w:numId w:val="22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 w:rsidRPr="00FA48E6">
        <w:rPr>
          <w:rFonts w:cs="Arial"/>
          <w:i/>
          <w:sz w:val="20"/>
          <w:szCs w:val="20"/>
        </w:rPr>
        <w:t xml:space="preserve"> </w:t>
      </w:r>
    </w:p>
    <w:p w14:paraId="07E3AF61" w14:textId="77777777" w:rsidR="00F95EE2" w:rsidRPr="00FA48E6" w:rsidRDefault="00F95EE2" w:rsidP="00F95EE2">
      <w:pPr>
        <w:numPr>
          <w:ilvl w:val="1"/>
          <w:numId w:val="1"/>
        </w:num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 przysługuje Pani/Panu:</w:t>
      </w:r>
    </w:p>
    <w:p w14:paraId="44CBCE11" w14:textId="77777777" w:rsidR="00F95EE2" w:rsidRPr="00FA48E6" w:rsidRDefault="00F95EE2" w:rsidP="00F95EE2">
      <w:pPr>
        <w:numPr>
          <w:ilvl w:val="0"/>
          <w:numId w:val="23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 związku z art. 17 ust. 3 lit. b, d lub e RODO prawo do usunięcia danych osobowych;</w:t>
      </w:r>
    </w:p>
    <w:p w14:paraId="59AD33FF" w14:textId="77777777" w:rsidR="00F95EE2" w:rsidRPr="00FA48E6" w:rsidRDefault="00F95EE2" w:rsidP="00F95EE2">
      <w:pPr>
        <w:numPr>
          <w:ilvl w:val="0"/>
          <w:numId w:val="23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prawo do przenoszenia danych osobowych, o którym mowa w art. 20 RODO;</w:t>
      </w:r>
    </w:p>
    <w:p w14:paraId="64B0A4F6" w14:textId="77777777" w:rsidR="00F95EE2" w:rsidRPr="00FA48E6" w:rsidRDefault="00F95EE2" w:rsidP="00F95EE2">
      <w:pPr>
        <w:numPr>
          <w:ilvl w:val="0"/>
          <w:numId w:val="23"/>
        </w:numPr>
        <w:ind w:left="1276" w:hanging="283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67B55DB6" w14:textId="77777777" w:rsidR="00F95EE2" w:rsidRPr="00FA48E6" w:rsidRDefault="00F95EE2" w:rsidP="00F95EE2">
      <w:pPr>
        <w:numPr>
          <w:ilvl w:val="1"/>
          <w:numId w:val="1"/>
        </w:numPr>
        <w:ind w:hanging="501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33D901FC" w14:textId="77777777" w:rsidR="00F95EE2" w:rsidRPr="00FA48E6" w:rsidRDefault="00F95EE2" w:rsidP="00F95EE2">
      <w:pPr>
        <w:rPr>
          <w:rFonts w:cs="Arial"/>
          <w:sz w:val="20"/>
          <w:szCs w:val="20"/>
          <w:highlight w:val="lightGray"/>
          <w:lang w:eastAsia="en-US"/>
        </w:rPr>
      </w:pPr>
    </w:p>
    <w:p w14:paraId="272DE57C" w14:textId="77777777" w:rsidR="00F95EE2" w:rsidRPr="00FA48E6" w:rsidRDefault="00F95EE2" w:rsidP="00F95EE2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highlight w:val="lightGray"/>
          <w:lang w:eastAsia="en-US"/>
        </w:rPr>
      </w:pPr>
      <w:r w:rsidRPr="00FA48E6">
        <w:rPr>
          <w:rFonts w:cs="Arial"/>
          <w:b/>
          <w:sz w:val="20"/>
          <w:szCs w:val="20"/>
          <w:highlight w:val="lightGray"/>
          <w:lang w:eastAsia="en-US"/>
        </w:rPr>
        <w:t>Do spraw nieuregulowanych w SWZ mają zastosowanie przepisy ustawy z 11 września 2019 r. – Prawo zamówień publicznych (Dz.U. z 202</w:t>
      </w:r>
      <w:r>
        <w:rPr>
          <w:rFonts w:cs="Arial"/>
          <w:b/>
          <w:sz w:val="20"/>
          <w:szCs w:val="20"/>
          <w:highlight w:val="lightGray"/>
          <w:lang w:eastAsia="en-US"/>
        </w:rPr>
        <w:t>4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poz. 1</w:t>
      </w:r>
      <w:r>
        <w:rPr>
          <w:rFonts w:cs="Arial"/>
          <w:b/>
          <w:sz w:val="20"/>
          <w:szCs w:val="20"/>
          <w:highlight w:val="lightGray"/>
          <w:lang w:eastAsia="en-US"/>
        </w:rPr>
        <w:t>320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 xml:space="preserve"> </w:t>
      </w:r>
      <w:proofErr w:type="spellStart"/>
      <w:r w:rsidRPr="00FA48E6">
        <w:rPr>
          <w:rFonts w:cs="Arial"/>
          <w:b/>
          <w:sz w:val="20"/>
          <w:szCs w:val="20"/>
          <w:highlight w:val="lightGray"/>
          <w:lang w:eastAsia="en-US"/>
        </w:rPr>
        <w:t>t.j</w:t>
      </w:r>
      <w:proofErr w:type="spellEnd"/>
      <w:r w:rsidRPr="00FA48E6">
        <w:rPr>
          <w:rFonts w:cs="Arial"/>
          <w:b/>
          <w:sz w:val="20"/>
          <w:szCs w:val="20"/>
          <w:highlight w:val="lightGray"/>
          <w:lang w:eastAsia="en-US"/>
        </w:rPr>
        <w:t>.</w:t>
      </w:r>
      <w:r>
        <w:rPr>
          <w:rFonts w:cs="Arial"/>
          <w:b/>
          <w:sz w:val="20"/>
          <w:szCs w:val="20"/>
          <w:highlight w:val="lightGray"/>
          <w:lang w:eastAsia="en-US"/>
        </w:rPr>
        <w:t xml:space="preserve"> ze zm.</w:t>
      </w:r>
      <w:r w:rsidRPr="00FA48E6">
        <w:rPr>
          <w:rFonts w:cs="Arial"/>
          <w:b/>
          <w:sz w:val="20"/>
          <w:szCs w:val="20"/>
          <w:highlight w:val="lightGray"/>
          <w:lang w:eastAsia="en-US"/>
        </w:rPr>
        <w:t>).</w:t>
      </w:r>
    </w:p>
    <w:p w14:paraId="26C97DB8" w14:textId="77777777" w:rsidR="00F95EE2" w:rsidRPr="00FA48E6" w:rsidRDefault="00F95EE2" w:rsidP="00F95EE2">
      <w:pPr>
        <w:shd w:val="clear" w:color="auto" w:fill="FFFFFF"/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1AE8D41D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u w:val="single"/>
          <w:lang w:eastAsia="en-US"/>
        </w:rPr>
      </w:pPr>
    </w:p>
    <w:p w14:paraId="711E0EF6" w14:textId="77777777" w:rsidR="00F95EE2" w:rsidRPr="00FA48E6" w:rsidRDefault="00F95EE2" w:rsidP="00F95EE2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t xml:space="preserve">Wymagania stawiane wykonawcy </w:t>
      </w:r>
    </w:p>
    <w:p w14:paraId="2930D693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Przedmiot zamówienia</w:t>
      </w:r>
    </w:p>
    <w:p w14:paraId="51A48BC2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lang w:eastAsia="en-US"/>
        </w:rPr>
      </w:pPr>
    </w:p>
    <w:p w14:paraId="309280D2" w14:textId="18C3F0FC" w:rsidR="00F95EE2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>Zaku</w:t>
      </w:r>
      <w:r>
        <w:rPr>
          <w:rFonts w:cs="Arial"/>
          <w:sz w:val="20"/>
          <w:szCs w:val="20"/>
        </w:rPr>
        <w:t xml:space="preserve">p </w:t>
      </w:r>
      <w:r w:rsidR="00FC5F34" w:rsidRPr="00FC5F34">
        <w:rPr>
          <w:rFonts w:cs="Arial"/>
          <w:sz w:val="20"/>
          <w:szCs w:val="20"/>
        </w:rPr>
        <w:t>doposażenia SPE i TIK, w ramach projektu pn. „Małe kroki, wielkie możliwości” współfinansowany przez Unię Europejską w ramach Europejskiego Funduszu Społecznego + w ramach Programu regionalnego Fundusze Europejskie dla Łódzkiego 2021-2027 FELD.08.10-IZ.00-0056/24</w:t>
      </w:r>
      <w:r w:rsidRPr="00065EC3">
        <w:rPr>
          <w:rFonts w:cs="Arial"/>
          <w:sz w:val="20"/>
          <w:szCs w:val="20"/>
        </w:rPr>
        <w:t>, z podziałem na zadania częściowe (pakiety);</w:t>
      </w:r>
    </w:p>
    <w:p w14:paraId="3903AEC0" w14:textId="77777777" w:rsidR="00FC5F34" w:rsidRPr="00065EC3" w:rsidRDefault="00FC5F34" w:rsidP="00FC5F34">
      <w:pPr>
        <w:suppressAutoHyphens/>
        <w:rPr>
          <w:rFonts w:cs="Arial"/>
          <w:sz w:val="20"/>
          <w:szCs w:val="20"/>
        </w:rPr>
      </w:pPr>
    </w:p>
    <w:p w14:paraId="7F64CEFA" w14:textId="77777777" w:rsidR="00F95EE2" w:rsidRPr="00660C34" w:rsidRDefault="00F95EE2" w:rsidP="00F95EE2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lastRenderedPageBreak/>
        <w:t>Pakiet 1:</w:t>
      </w:r>
    </w:p>
    <w:p w14:paraId="59655317" w14:textId="454293C7" w:rsidR="00F95EE2" w:rsidRPr="00660C34" w:rsidRDefault="00F95EE2" w:rsidP="00F95EE2">
      <w:pPr>
        <w:pStyle w:val="Akapitzlist"/>
        <w:suppressAutoHyphens/>
        <w:ind w:left="1080" w:firstLine="5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>Pakiet pomocy edukacyjno-terapeutycznych dla przedszkola</w:t>
      </w:r>
      <w:r w:rsidRPr="00660C34">
        <w:rPr>
          <w:rFonts w:cs="Arial"/>
          <w:sz w:val="20"/>
          <w:szCs w:val="20"/>
        </w:rPr>
        <w:t xml:space="preserve"> </w:t>
      </w:r>
    </w:p>
    <w:p w14:paraId="1F318661" w14:textId="262C09C5" w:rsidR="00F95EE2" w:rsidRPr="00660C34" w:rsidRDefault="00F95EE2" w:rsidP="00F95EE2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>Zestaw do ukierunkowanej obserwacji dziecka</w:t>
      </w:r>
      <w:r w:rsidRPr="00660C34">
        <w:rPr>
          <w:rFonts w:cs="Arial"/>
          <w:sz w:val="20"/>
          <w:szCs w:val="20"/>
        </w:rPr>
        <w:t>.</w:t>
      </w:r>
    </w:p>
    <w:p w14:paraId="49FCF5BA" w14:textId="027F8131" w:rsidR="00F95EE2" w:rsidRDefault="00F95EE2" w:rsidP="00F95EE2">
      <w:pPr>
        <w:suppressAutoHyphens/>
        <w:ind w:firstLine="1134"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>Pakiet pomocy do obserwacji dziecka w aspekcie gotowości szkolnej</w:t>
      </w:r>
      <w:r w:rsidR="00FC5F34">
        <w:rPr>
          <w:rFonts w:cs="Arial"/>
          <w:sz w:val="20"/>
          <w:szCs w:val="20"/>
        </w:rPr>
        <w:t xml:space="preserve"> </w:t>
      </w:r>
    </w:p>
    <w:p w14:paraId="086BCD25" w14:textId="708BF83C" w:rsidR="00F95EE2" w:rsidRDefault="00F95EE2" w:rsidP="00F95EE2">
      <w:pPr>
        <w:suppressAutoHyphens/>
        <w:ind w:firstLine="1134"/>
        <w:rPr>
          <w:rFonts w:asciiTheme="minorHAnsi" w:hAnsiTheme="minorHAnsi" w:cstheme="minorHAnsi"/>
          <w:sz w:val="22"/>
          <w:szCs w:val="22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asciiTheme="minorHAnsi" w:hAnsiTheme="minorHAnsi" w:cstheme="minorHAnsi"/>
          <w:sz w:val="22"/>
          <w:szCs w:val="22"/>
        </w:rPr>
        <w:t>Owoce i warzywa w skrzynkach do sortowania i nawlekania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CDB0D81" w14:textId="44BF01EC" w:rsidR="00FC5F34" w:rsidRDefault="00FC5F34" w:rsidP="00F95EE2">
      <w:pPr>
        <w:suppressAutoHyphens/>
        <w:ind w:firstLine="113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FC5F34">
        <w:rPr>
          <w:rFonts w:asciiTheme="minorHAnsi" w:hAnsiTheme="minorHAnsi" w:cstheme="minorHAnsi"/>
          <w:sz w:val="22"/>
          <w:szCs w:val="22"/>
        </w:rPr>
        <w:t>Zestaw edukacyjny do ćwiczeń z edukacji językowej i nauki czytania przez zabawę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44F97C" w14:textId="6EB98955" w:rsidR="00FC5F34" w:rsidRDefault="00FC5F34" w:rsidP="00F95EE2">
      <w:pPr>
        <w:suppressAutoHyphens/>
        <w:ind w:firstLine="1134"/>
        <w:rPr>
          <w:rFonts w:cs="Arial"/>
          <w:sz w:val="20"/>
          <w:szCs w:val="20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FC5F34">
        <w:rPr>
          <w:rFonts w:asciiTheme="minorHAnsi" w:hAnsiTheme="minorHAnsi" w:cstheme="minorHAnsi"/>
          <w:sz w:val="22"/>
          <w:szCs w:val="22"/>
        </w:rPr>
        <w:t>Dialog zestaw do ćwiczeń komunikacji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A9BF7D" w14:textId="77777777" w:rsidR="00F95EE2" w:rsidRDefault="00F95EE2" w:rsidP="00F95EE2">
      <w:pPr>
        <w:suppressAutoHyphens/>
        <w:ind w:firstLine="1134"/>
        <w:rPr>
          <w:rFonts w:cs="Arial"/>
          <w:sz w:val="20"/>
          <w:szCs w:val="20"/>
        </w:rPr>
      </w:pPr>
    </w:p>
    <w:p w14:paraId="4D23D6FB" w14:textId="77777777" w:rsidR="00F95EE2" w:rsidRDefault="00F95EE2" w:rsidP="00F95EE2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2:</w:t>
      </w:r>
    </w:p>
    <w:p w14:paraId="7A2D46DD" w14:textId="5ED67079" w:rsidR="00FC5F34" w:rsidRPr="00FC5F34" w:rsidRDefault="00FC5F34" w:rsidP="00FC5F34">
      <w:pPr>
        <w:pStyle w:val="Akapitzlist"/>
        <w:suppressAutoHyphens/>
        <w:ind w:left="1276" w:hanging="19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FC5F34">
        <w:rPr>
          <w:rFonts w:cs="Arial"/>
          <w:sz w:val="20"/>
          <w:szCs w:val="20"/>
        </w:rPr>
        <w:t xml:space="preserve">Emocje pakiet pomocy </w:t>
      </w:r>
    </w:p>
    <w:p w14:paraId="3604793B" w14:textId="63A5AFB1" w:rsidR="00FC5F34" w:rsidRPr="00FC5F34" w:rsidRDefault="00FC5F34" w:rsidP="00FC5F34">
      <w:pPr>
        <w:pStyle w:val="Akapitzlist"/>
        <w:suppressAutoHyphens/>
        <w:ind w:left="1276" w:hanging="19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FC5F34">
        <w:rPr>
          <w:rFonts w:cs="Arial"/>
          <w:sz w:val="20"/>
          <w:szCs w:val="20"/>
        </w:rPr>
        <w:t xml:space="preserve">Kolorowe poduchy emocje </w:t>
      </w:r>
    </w:p>
    <w:p w14:paraId="64ABAA77" w14:textId="6651FC0E" w:rsidR="00FC5F34" w:rsidRPr="00FC5F34" w:rsidRDefault="00FC5F34" w:rsidP="00FC5F34">
      <w:pPr>
        <w:pStyle w:val="Akapitzlist"/>
        <w:suppressAutoHyphens/>
        <w:ind w:left="1276" w:hanging="19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FC5F34">
        <w:rPr>
          <w:rFonts w:cs="Arial"/>
          <w:sz w:val="20"/>
          <w:szCs w:val="20"/>
        </w:rPr>
        <w:t>Bajeczki z morałem</w:t>
      </w:r>
      <w:r>
        <w:rPr>
          <w:rFonts w:cs="Arial"/>
          <w:sz w:val="20"/>
          <w:szCs w:val="20"/>
        </w:rPr>
        <w:t>.</w:t>
      </w:r>
    </w:p>
    <w:p w14:paraId="28B795DC" w14:textId="723F8E5C" w:rsidR="00FC5F34" w:rsidRDefault="00FC5F34" w:rsidP="00FC5F34">
      <w:pPr>
        <w:pStyle w:val="Akapitzlist"/>
        <w:suppressAutoHyphens/>
        <w:ind w:left="1276" w:hanging="19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FC5F34">
        <w:rPr>
          <w:rFonts w:cs="Arial"/>
          <w:sz w:val="20"/>
          <w:szCs w:val="20"/>
        </w:rPr>
        <w:t>Moje emocje</w:t>
      </w:r>
      <w:r>
        <w:rPr>
          <w:rFonts w:cs="Arial"/>
          <w:sz w:val="20"/>
          <w:szCs w:val="20"/>
        </w:rPr>
        <w:t>.</w:t>
      </w:r>
    </w:p>
    <w:p w14:paraId="7299521E" w14:textId="0B454122" w:rsidR="00F95EE2" w:rsidRDefault="00FC5F34" w:rsidP="00FC5F34">
      <w:pPr>
        <w:pStyle w:val="Akapitzlist"/>
        <w:suppressAutoHyphens/>
        <w:ind w:left="1276" w:hanging="19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FC5F34">
        <w:rPr>
          <w:rFonts w:cs="Arial"/>
          <w:sz w:val="20"/>
          <w:szCs w:val="20"/>
        </w:rPr>
        <w:t xml:space="preserve">Mata - rozpoznaj emocje </w:t>
      </w:r>
    </w:p>
    <w:p w14:paraId="4985CD1E" w14:textId="77777777" w:rsidR="00FC5F34" w:rsidRPr="00FC5F34" w:rsidRDefault="00FC5F34" w:rsidP="00FC5F34">
      <w:pPr>
        <w:suppressAutoHyphens/>
        <w:rPr>
          <w:rFonts w:cs="Arial"/>
          <w:sz w:val="20"/>
          <w:szCs w:val="20"/>
        </w:rPr>
      </w:pPr>
    </w:p>
    <w:p w14:paraId="7EF0382A" w14:textId="77777777" w:rsidR="00F95EE2" w:rsidRDefault="00F95EE2" w:rsidP="00F95EE2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Pakiet </w:t>
      </w:r>
      <w:r>
        <w:rPr>
          <w:rFonts w:cs="Arial"/>
          <w:sz w:val="20"/>
          <w:szCs w:val="20"/>
        </w:rPr>
        <w:t>3</w:t>
      </w:r>
      <w:r w:rsidRPr="00660C34">
        <w:rPr>
          <w:rFonts w:cs="Arial"/>
          <w:sz w:val="20"/>
          <w:szCs w:val="20"/>
        </w:rPr>
        <w:t>:</w:t>
      </w:r>
    </w:p>
    <w:p w14:paraId="4E81A72E" w14:textId="7AE0636E" w:rsidR="00FC5F34" w:rsidRDefault="00FC5F34" w:rsidP="00FC5F34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Pr="00FC5F34">
        <w:rPr>
          <w:rFonts w:cs="Arial"/>
          <w:sz w:val="20"/>
          <w:szCs w:val="20"/>
        </w:rPr>
        <w:t>Geoplan</w:t>
      </w:r>
      <w:proofErr w:type="spellEnd"/>
      <w:r w:rsidRPr="00FC5F34">
        <w:rPr>
          <w:rFonts w:cs="Arial"/>
          <w:sz w:val="20"/>
          <w:szCs w:val="20"/>
        </w:rPr>
        <w:t xml:space="preserve"> warsztat </w:t>
      </w:r>
    </w:p>
    <w:p w14:paraId="5EF769FF" w14:textId="567C086F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Maty piankowe cyfry </w:t>
      </w:r>
    </w:p>
    <w:p w14:paraId="54AA571E" w14:textId="7573A05A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FC5F34" w:rsidRPr="00FC5F34">
        <w:rPr>
          <w:rFonts w:cs="Arial"/>
          <w:sz w:val="20"/>
          <w:szCs w:val="20"/>
        </w:rPr>
        <w:t>Marbelino</w:t>
      </w:r>
      <w:proofErr w:type="spellEnd"/>
      <w:r w:rsidR="00FC5F34" w:rsidRPr="00FC5F34">
        <w:rPr>
          <w:rFonts w:cs="Arial"/>
          <w:sz w:val="20"/>
          <w:szCs w:val="20"/>
        </w:rPr>
        <w:t xml:space="preserve"> – liczenie</w:t>
      </w:r>
    </w:p>
    <w:p w14:paraId="25DD00ED" w14:textId="45B999CB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Warsztat Abak </w:t>
      </w:r>
    </w:p>
    <w:p w14:paraId="2A795493" w14:textId="67CC8742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Warsztat liczenia </w:t>
      </w:r>
    </w:p>
    <w:p w14:paraId="0BAE4207" w14:textId="4E711643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Miękkie cyferki </w:t>
      </w:r>
    </w:p>
    <w:p w14:paraId="3727C9FB" w14:textId="2A22618D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Tukany zabawy z matematyką </w:t>
      </w:r>
    </w:p>
    <w:p w14:paraId="0C7C67F2" w14:textId="18CEBF45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Liczymy do 10 </w:t>
      </w:r>
    </w:p>
    <w:p w14:paraId="1BAC6683" w14:textId="7530BDD9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="00FC5F34" w:rsidRPr="00FC5F34">
        <w:rPr>
          <w:rFonts w:cs="Arial"/>
          <w:sz w:val="20"/>
          <w:szCs w:val="20"/>
        </w:rPr>
        <w:t>BubbleBrix</w:t>
      </w:r>
      <w:proofErr w:type="spellEnd"/>
      <w:r w:rsidR="00FC5F34" w:rsidRPr="00FC5F34">
        <w:rPr>
          <w:rFonts w:cs="Arial"/>
          <w:sz w:val="20"/>
          <w:szCs w:val="20"/>
        </w:rPr>
        <w:t xml:space="preserve">- Sensoryczne klocki matematyczne </w:t>
      </w:r>
    </w:p>
    <w:p w14:paraId="3FE580E3" w14:textId="0B91FB24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Sortowanie z pieskami </w:t>
      </w:r>
    </w:p>
    <w:p w14:paraId="628E6160" w14:textId="351D2C4B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Drewniana układanka geometryczna </w:t>
      </w:r>
    </w:p>
    <w:p w14:paraId="0B3A82B5" w14:textId="62F48850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Kostka miękka z oczkami mix kolorów </w:t>
      </w:r>
    </w:p>
    <w:p w14:paraId="5EB523A2" w14:textId="36EBDB5C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Zestaw artystyczny </w:t>
      </w:r>
    </w:p>
    <w:p w14:paraId="6624DB6F" w14:textId="5739B98E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Wyprawka dla dziecka ze </w:t>
      </w:r>
      <w:proofErr w:type="spellStart"/>
      <w:r w:rsidR="00FC5F34" w:rsidRPr="00FC5F34">
        <w:rPr>
          <w:rFonts w:cs="Arial"/>
          <w:sz w:val="20"/>
          <w:szCs w:val="20"/>
        </w:rPr>
        <w:t>Spe</w:t>
      </w:r>
      <w:proofErr w:type="spellEnd"/>
      <w:r w:rsidR="00FC5F34" w:rsidRPr="00FC5F34">
        <w:rPr>
          <w:rFonts w:cs="Arial"/>
          <w:sz w:val="20"/>
          <w:szCs w:val="20"/>
        </w:rPr>
        <w:t xml:space="preserve"> </w:t>
      </w:r>
    </w:p>
    <w:p w14:paraId="2F032C82" w14:textId="3F60C62F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Kreatywny zestaw - krosno </w:t>
      </w:r>
    </w:p>
    <w:p w14:paraId="27CF4262" w14:textId="7727B7EF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Pudełko kreatywnych niespodzianek </w:t>
      </w:r>
    </w:p>
    <w:p w14:paraId="55326432" w14:textId="454EC1E2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Piasek kinetyczny </w:t>
      </w:r>
    </w:p>
    <w:p w14:paraId="093AADA8" w14:textId="018A9B6D" w:rsidR="00FC5F34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Farby do malowania palcami </w:t>
      </w:r>
    </w:p>
    <w:p w14:paraId="18B588F2" w14:textId="1BF370BA" w:rsidR="00F95EE2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FC5F34" w:rsidRPr="00FC5F34">
        <w:rPr>
          <w:rFonts w:cs="Arial"/>
          <w:sz w:val="20"/>
          <w:szCs w:val="20"/>
        </w:rPr>
        <w:t xml:space="preserve">Piankowe kuleczki </w:t>
      </w:r>
    </w:p>
    <w:p w14:paraId="3B56EAB0" w14:textId="77777777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</w:p>
    <w:p w14:paraId="0753750C" w14:textId="77777777" w:rsidR="00F95EE2" w:rsidRDefault="00F95EE2" w:rsidP="00F95EE2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Pakiet </w:t>
      </w:r>
      <w:r>
        <w:rPr>
          <w:rFonts w:cs="Arial"/>
          <w:sz w:val="20"/>
          <w:szCs w:val="20"/>
        </w:rPr>
        <w:t>4</w:t>
      </w:r>
      <w:r w:rsidRPr="00660C34">
        <w:rPr>
          <w:rFonts w:cs="Arial"/>
          <w:sz w:val="20"/>
          <w:szCs w:val="20"/>
        </w:rPr>
        <w:t>:</w:t>
      </w:r>
    </w:p>
    <w:p w14:paraId="6E94DD50" w14:textId="6E953FF6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Walec do raczkowania </w:t>
      </w:r>
    </w:p>
    <w:p w14:paraId="5FFB2FC9" w14:textId="0214A224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Pełzak </w:t>
      </w:r>
    </w:p>
    <w:p w14:paraId="4265173F" w14:textId="53C8AEA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Rzeka z wyspami </w:t>
      </w:r>
    </w:p>
    <w:p w14:paraId="3B39B4F0" w14:textId="4099FE5A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Zestaw do balansowania duży </w:t>
      </w:r>
    </w:p>
    <w:p w14:paraId="2FDF27FE" w14:textId="4D92EC4D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Gra - budowanie 2D - 3D </w:t>
      </w:r>
    </w:p>
    <w:p w14:paraId="1F0DF5B8" w14:textId="6770A837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Pakiet sensoryczny  </w:t>
      </w:r>
    </w:p>
    <w:p w14:paraId="75986164" w14:textId="4A3CBF5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Zestaw sensorycznych piłeczek </w:t>
      </w:r>
    </w:p>
    <w:p w14:paraId="71DD3974" w14:textId="7D6683D6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Sensoryczny kwadrat </w:t>
      </w:r>
    </w:p>
    <w:p w14:paraId="4EF2085B" w14:textId="76BB5A8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Tor do balansowania </w:t>
      </w:r>
    </w:p>
    <w:p w14:paraId="36377695" w14:textId="27DD9454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Kamienie rzeczne </w:t>
      </w:r>
    </w:p>
    <w:p w14:paraId="08CCFEB6" w14:textId="3B681DFE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Podesty wielofunkcyjne  </w:t>
      </w:r>
    </w:p>
    <w:p w14:paraId="3B5431A8" w14:textId="12567EDC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Materac trzyczęściowy </w:t>
      </w:r>
    </w:p>
    <w:p w14:paraId="2801D3F2" w14:textId="2E26295A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Uśmiechnięta miękka piłeczka </w:t>
      </w:r>
    </w:p>
    <w:p w14:paraId="692CC38D" w14:textId="577C35D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- </w:t>
      </w:r>
      <w:r w:rsidRPr="007E503F">
        <w:rPr>
          <w:rFonts w:cs="Arial"/>
          <w:sz w:val="20"/>
          <w:szCs w:val="20"/>
        </w:rPr>
        <w:t xml:space="preserve">Spaghetti do ćwiczeń ręki  </w:t>
      </w:r>
    </w:p>
    <w:p w14:paraId="7556F3DA" w14:textId="7C88D213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Mini karuzela </w:t>
      </w:r>
    </w:p>
    <w:p w14:paraId="23D5E729" w14:textId="6817AAA5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Zestaw szczotek i wałków do stymulacji sensorycznej </w:t>
      </w:r>
    </w:p>
    <w:p w14:paraId="6011D833" w14:textId="2475291E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Marakasy drewniane </w:t>
      </w:r>
    </w:p>
    <w:p w14:paraId="27A0013C" w14:textId="23766A43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Bębenek </w:t>
      </w:r>
    </w:p>
    <w:p w14:paraId="405C1311" w14:textId="2C157F64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Guiro shaker </w:t>
      </w:r>
    </w:p>
    <w:p w14:paraId="27545CD4" w14:textId="68512FC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Tamburyn z rączką mały </w:t>
      </w:r>
    </w:p>
    <w:p w14:paraId="6A79E8D6" w14:textId="41A89D53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10 dzwoneczków z przyciskiem  </w:t>
      </w:r>
    </w:p>
    <w:p w14:paraId="61E63FF1" w14:textId="20FE89EE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proofErr w:type="spellStart"/>
      <w:r w:rsidRPr="007E503F">
        <w:rPr>
          <w:rFonts w:cs="Arial"/>
          <w:sz w:val="20"/>
          <w:szCs w:val="20"/>
        </w:rPr>
        <w:t>Klawesy</w:t>
      </w:r>
      <w:proofErr w:type="spellEnd"/>
      <w:r w:rsidRPr="007E503F">
        <w:rPr>
          <w:rFonts w:cs="Arial"/>
          <w:sz w:val="20"/>
          <w:szCs w:val="20"/>
        </w:rPr>
        <w:t xml:space="preserve"> </w:t>
      </w:r>
    </w:p>
    <w:p w14:paraId="592FF776" w14:textId="1DF2F59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Kastaniety z rączką </w:t>
      </w:r>
    </w:p>
    <w:p w14:paraId="20354DD3" w14:textId="3FD11374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Piłeczka ze wstążkami </w:t>
      </w:r>
    </w:p>
    <w:p w14:paraId="37F756F8" w14:textId="1393A623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>Tęczowe szarfy do tańca</w:t>
      </w:r>
    </w:p>
    <w:p w14:paraId="25E6C328" w14:textId="5BCAECB9" w:rsidR="00F95EE2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Walec z otworem </w:t>
      </w:r>
    </w:p>
    <w:p w14:paraId="20D98CFB" w14:textId="77777777" w:rsidR="00F95EE2" w:rsidRDefault="00F95EE2" w:rsidP="00F95EE2">
      <w:pPr>
        <w:suppressAutoHyphens/>
        <w:ind w:left="360"/>
        <w:rPr>
          <w:rFonts w:cs="Arial"/>
          <w:sz w:val="20"/>
          <w:szCs w:val="20"/>
        </w:rPr>
      </w:pPr>
    </w:p>
    <w:p w14:paraId="3A08FB86" w14:textId="53E6C5FF" w:rsidR="007E503F" w:rsidRDefault="007E503F" w:rsidP="007E503F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Pakiet </w:t>
      </w:r>
      <w:r>
        <w:rPr>
          <w:rFonts w:cs="Arial"/>
          <w:sz w:val="20"/>
          <w:szCs w:val="20"/>
        </w:rPr>
        <w:t>5</w:t>
      </w:r>
      <w:r w:rsidRPr="00660C34">
        <w:rPr>
          <w:rFonts w:cs="Arial"/>
          <w:sz w:val="20"/>
          <w:szCs w:val="20"/>
        </w:rPr>
        <w:t>:</w:t>
      </w:r>
    </w:p>
    <w:p w14:paraId="28E8961D" w14:textId="7453AB00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Monitor interaktywny </w:t>
      </w:r>
    </w:p>
    <w:p w14:paraId="7DD3AFD9" w14:textId="598AFCE9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Podstawa mobilna do monitorów interaktywnych </w:t>
      </w:r>
    </w:p>
    <w:p w14:paraId="3D0E0574" w14:textId="1910FB2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Laptop </w:t>
      </w:r>
    </w:p>
    <w:p w14:paraId="5DF40316" w14:textId="27FF6DB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Urządzenie wielofunkcyjne (1) </w:t>
      </w:r>
    </w:p>
    <w:p w14:paraId="75275BEC" w14:textId="60B31CA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Urządzenie wielofunkcyjne (2) </w:t>
      </w:r>
    </w:p>
    <w:p w14:paraId="01FE7362" w14:textId="1CBE7411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Urządzenie wielofunkcyjne (3)  </w:t>
      </w:r>
    </w:p>
    <w:p w14:paraId="199D39D1" w14:textId="2D49F022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Głośniki komputerowe  </w:t>
      </w:r>
    </w:p>
    <w:p w14:paraId="3FBFB7C8" w14:textId="2A6E5000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Toner Magenta </w:t>
      </w:r>
    </w:p>
    <w:p w14:paraId="38FA4E9F" w14:textId="2ECE67FC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Toner </w:t>
      </w:r>
      <w:proofErr w:type="spellStart"/>
      <w:r w:rsidRPr="007E503F">
        <w:rPr>
          <w:rFonts w:cs="Arial"/>
          <w:sz w:val="20"/>
          <w:szCs w:val="20"/>
        </w:rPr>
        <w:t>Yellow</w:t>
      </w:r>
      <w:proofErr w:type="spellEnd"/>
    </w:p>
    <w:p w14:paraId="75A6F0DE" w14:textId="16FD338E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Toner Black </w:t>
      </w:r>
    </w:p>
    <w:p w14:paraId="20735CF3" w14:textId="0ED2429D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Toner </w:t>
      </w:r>
      <w:proofErr w:type="spellStart"/>
      <w:r w:rsidRPr="007E503F">
        <w:rPr>
          <w:rFonts w:cs="Arial"/>
          <w:sz w:val="20"/>
          <w:szCs w:val="20"/>
        </w:rPr>
        <w:t>Cyan</w:t>
      </w:r>
      <w:proofErr w:type="spellEnd"/>
      <w:r w:rsidRPr="007E503F">
        <w:rPr>
          <w:rFonts w:cs="Arial"/>
          <w:sz w:val="20"/>
          <w:szCs w:val="20"/>
        </w:rPr>
        <w:t xml:space="preserve">  </w:t>
      </w:r>
    </w:p>
    <w:p w14:paraId="04C1AA20" w14:textId="27FE513B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Pakiet EDU </w:t>
      </w:r>
    </w:p>
    <w:p w14:paraId="14A84AEB" w14:textId="78E84129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Kompleksowe narzędzia wspierające rozwój motoryczny i poznawczy </w:t>
      </w:r>
    </w:p>
    <w:p w14:paraId="174EE32E" w14:textId="092D974B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Zestaw materiałów do wprowadzenia dzieci w świat komputerów </w:t>
      </w:r>
    </w:p>
    <w:p w14:paraId="486E0BF7" w14:textId="405D59B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Kompleksowe oprogramowanie do terapii logopedycznej </w:t>
      </w:r>
    </w:p>
    <w:p w14:paraId="40CDDBAC" w14:textId="6CB02F70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>Zestaw gier edukacyjnych rozwijających myślenie logiczne i kreatywność</w:t>
      </w:r>
    </w:p>
    <w:p w14:paraId="34712044" w14:textId="1530E668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Komplet urządzeń do prowadzenia zajęć cyfrowych w grupach </w:t>
      </w:r>
    </w:p>
    <w:p w14:paraId="72EF8ED1" w14:textId="49D32EF6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Materiały interaktywne kompatybilne z urządzeniem typu interaktywna podłoga </w:t>
      </w:r>
    </w:p>
    <w:p w14:paraId="6B46D804" w14:textId="536BF5AF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Programy wspierające naukę kodowania na poziomie przedszkolnym </w:t>
      </w:r>
    </w:p>
    <w:p w14:paraId="17DA0778" w14:textId="3B643ADB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Interaktywne urządzenie projekcyjne wspierające edukację i rozwój motoryczny dzieci </w:t>
      </w:r>
    </w:p>
    <w:p w14:paraId="2E88911D" w14:textId="6BD92946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Interaktywna ściana edukacyjna do pracy z grupami dzieci  </w:t>
      </w:r>
    </w:p>
    <w:p w14:paraId="068F1443" w14:textId="77777777" w:rsidR="007E503F" w:rsidRDefault="007E503F" w:rsidP="00F95EE2">
      <w:pPr>
        <w:suppressAutoHyphens/>
        <w:ind w:left="360"/>
        <w:rPr>
          <w:rFonts w:cs="Arial"/>
          <w:sz w:val="20"/>
          <w:szCs w:val="20"/>
        </w:rPr>
      </w:pPr>
    </w:p>
    <w:p w14:paraId="7C15E3E6" w14:textId="3A42C7A8" w:rsidR="007E503F" w:rsidRDefault="007E503F" w:rsidP="007E503F">
      <w:pPr>
        <w:pStyle w:val="Akapitzlist"/>
        <w:numPr>
          <w:ilvl w:val="2"/>
          <w:numId w:val="26"/>
        </w:numPr>
        <w:suppressAutoHyphens/>
        <w:rPr>
          <w:rFonts w:cs="Arial"/>
          <w:sz w:val="20"/>
          <w:szCs w:val="20"/>
        </w:rPr>
      </w:pPr>
      <w:r w:rsidRPr="00660C34">
        <w:rPr>
          <w:rFonts w:cs="Arial"/>
          <w:sz w:val="20"/>
          <w:szCs w:val="20"/>
        </w:rPr>
        <w:t xml:space="preserve">Pakiet </w:t>
      </w:r>
      <w:r>
        <w:rPr>
          <w:rFonts w:cs="Arial"/>
          <w:sz w:val="20"/>
          <w:szCs w:val="20"/>
        </w:rPr>
        <w:t>6</w:t>
      </w:r>
      <w:r w:rsidRPr="00660C34">
        <w:rPr>
          <w:rFonts w:cs="Arial"/>
          <w:sz w:val="20"/>
          <w:szCs w:val="20"/>
        </w:rPr>
        <w:t>:</w:t>
      </w:r>
    </w:p>
    <w:p w14:paraId="6ED4F858" w14:textId="3E57F38D" w:rsidR="007E503F" w:rsidRDefault="007E503F" w:rsidP="007E503F">
      <w:pPr>
        <w:pStyle w:val="Akapitzlist"/>
        <w:suppressAutoHyphens/>
        <w:ind w:left="10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Pr="007E503F">
        <w:rPr>
          <w:rFonts w:cs="Arial"/>
          <w:sz w:val="20"/>
          <w:szCs w:val="20"/>
        </w:rPr>
        <w:t xml:space="preserve">Aparat do terapii </w:t>
      </w:r>
      <w:proofErr w:type="spellStart"/>
      <w:r w:rsidRPr="007E503F">
        <w:rPr>
          <w:rFonts w:cs="Arial"/>
          <w:sz w:val="20"/>
          <w:szCs w:val="20"/>
        </w:rPr>
        <w:t>Biofeedback</w:t>
      </w:r>
      <w:proofErr w:type="spellEnd"/>
    </w:p>
    <w:p w14:paraId="59CB0F5A" w14:textId="77777777" w:rsidR="007E503F" w:rsidRDefault="007E503F" w:rsidP="00F95EE2">
      <w:pPr>
        <w:suppressAutoHyphens/>
        <w:ind w:left="360"/>
        <w:rPr>
          <w:rFonts w:cs="Arial"/>
          <w:sz w:val="20"/>
          <w:szCs w:val="20"/>
        </w:rPr>
      </w:pPr>
    </w:p>
    <w:p w14:paraId="7AE69CAF" w14:textId="77777777" w:rsidR="007E503F" w:rsidRPr="00DA654B" w:rsidRDefault="007E503F" w:rsidP="00F95EE2">
      <w:pPr>
        <w:suppressAutoHyphens/>
        <w:ind w:left="360"/>
        <w:rPr>
          <w:rFonts w:cs="Arial"/>
          <w:sz w:val="20"/>
          <w:szCs w:val="20"/>
        </w:rPr>
      </w:pPr>
    </w:p>
    <w:p w14:paraId="55023C8B" w14:textId="77777777" w:rsidR="00F95EE2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>Szczegółowy opis przedmiotu zamówienia został wskazany w załączniku nr 5 do SWZ.</w:t>
      </w:r>
    </w:p>
    <w:p w14:paraId="51D985A6" w14:textId="77777777" w:rsidR="00F95EE2" w:rsidRDefault="00F95EE2" w:rsidP="00F95EE2">
      <w:pPr>
        <w:suppressAutoHyphens/>
        <w:ind w:left="360"/>
        <w:rPr>
          <w:rFonts w:cs="Arial"/>
          <w:sz w:val="20"/>
          <w:szCs w:val="20"/>
        </w:rPr>
      </w:pPr>
    </w:p>
    <w:p w14:paraId="20E91363" w14:textId="77777777" w:rsidR="00F95EE2" w:rsidRPr="00914ABC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Wymagany minimalny okres gwarancji na  przedmiot zamówienia został wyszczególniony w załączniku nr 5 do SWZ</w:t>
      </w:r>
    </w:p>
    <w:p w14:paraId="28998DE4" w14:textId="77777777" w:rsidR="00F95EE2" w:rsidRPr="0078252D" w:rsidRDefault="00F95EE2" w:rsidP="00F95EE2">
      <w:pPr>
        <w:rPr>
          <w:rFonts w:cs="Arial"/>
          <w:sz w:val="20"/>
          <w:szCs w:val="20"/>
        </w:rPr>
      </w:pPr>
    </w:p>
    <w:p w14:paraId="25E51DE6" w14:textId="77777777" w:rsidR="00F95EE2" w:rsidRPr="00DA654B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 xml:space="preserve">Wspólny Słownik Zamówień: </w:t>
      </w:r>
    </w:p>
    <w:p w14:paraId="61B8D1A0" w14:textId="77777777" w:rsidR="00F95EE2" w:rsidRPr="00DA654B" w:rsidRDefault="00F95EE2" w:rsidP="00F95EE2">
      <w:pPr>
        <w:suppressAutoHyphens/>
        <w:ind w:left="360"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</w:rPr>
        <w:t xml:space="preserve">Kod CPV:  </w:t>
      </w:r>
      <w:r w:rsidRPr="00DA654B">
        <w:rPr>
          <w:rFonts w:cs="Arial"/>
          <w:sz w:val="20"/>
          <w:szCs w:val="20"/>
        </w:rPr>
        <w:tab/>
      </w:r>
    </w:p>
    <w:p w14:paraId="0A4ED57F" w14:textId="77777777" w:rsidR="00F95EE2" w:rsidRDefault="00F95EE2" w:rsidP="00F95EE2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</w:t>
      </w:r>
      <w:r w:rsidRPr="00A1511A">
        <w:rPr>
          <w:rFonts w:cs="Arial"/>
          <w:sz w:val="20"/>
          <w:szCs w:val="20"/>
        </w:rPr>
        <w:t xml:space="preserve">30200000-1 Urządzenia komputerowe   </w:t>
      </w:r>
    </w:p>
    <w:p w14:paraId="0D6131F8" w14:textId="0ECB6B53" w:rsidR="00F95EE2" w:rsidRDefault="00F95EE2" w:rsidP="00F95EE2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</w:t>
      </w:r>
      <w:r w:rsidR="007E503F" w:rsidRPr="007E503F">
        <w:rPr>
          <w:rFonts w:cs="Arial"/>
          <w:sz w:val="20"/>
          <w:szCs w:val="20"/>
        </w:rPr>
        <w:t>39162100-6 Pomoce dydaktyczne</w:t>
      </w:r>
    </w:p>
    <w:p w14:paraId="1A4F9A0A" w14:textId="77777777" w:rsidR="00F95EE2" w:rsidRDefault="00F95EE2" w:rsidP="00F95EE2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     </w:t>
      </w:r>
    </w:p>
    <w:p w14:paraId="7AD53AAF" w14:textId="77777777" w:rsidR="00F95EE2" w:rsidRPr="00914ABC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914ABC">
        <w:rPr>
          <w:rFonts w:cs="Arial"/>
          <w:sz w:val="20"/>
          <w:szCs w:val="20"/>
        </w:rPr>
        <w:t>Zamawiający informuje, że zamierza wystąpić do organu prowadzącego o potwierdzenie zamówienia po wyborze oferty w celu możliwości zastosowania preferencyjnej stawki podatku od towarów i usług VAT 0%. Powyższe oznacza możliwość przyjęcia tej stawki przez Wykonawcę w ofercie w odniesieniu do przedmiotu zamówienia wymienionego w załączniku nr 8 do ustawy z dnia 11. 03. 2004r. o podatku od towarów i usług.</w:t>
      </w:r>
    </w:p>
    <w:p w14:paraId="61394F99" w14:textId="77777777" w:rsidR="00F95EE2" w:rsidRDefault="00F95EE2" w:rsidP="00F95EE2">
      <w:pPr>
        <w:suppressAutoHyphens/>
        <w:ind w:left="360"/>
        <w:rPr>
          <w:rFonts w:cs="Arial"/>
          <w:sz w:val="20"/>
          <w:szCs w:val="20"/>
        </w:rPr>
      </w:pPr>
    </w:p>
    <w:p w14:paraId="6EAF7C84" w14:textId="77777777" w:rsidR="00F95EE2" w:rsidRDefault="00F95EE2" w:rsidP="00F95EE2">
      <w:pPr>
        <w:numPr>
          <w:ilvl w:val="1"/>
          <w:numId w:val="7"/>
        </w:numPr>
        <w:suppressAutoHyphens/>
        <w:rPr>
          <w:rFonts w:cs="Arial"/>
          <w:sz w:val="20"/>
          <w:szCs w:val="20"/>
        </w:rPr>
      </w:pPr>
      <w:r w:rsidRPr="00DA654B">
        <w:rPr>
          <w:rFonts w:cs="Arial"/>
          <w:sz w:val="20"/>
          <w:szCs w:val="20"/>
          <w:lang w:eastAsia="en-US"/>
        </w:rPr>
        <w:t xml:space="preserve">Wszystkie wymagania określone w  dokumentach wskazanych powyżej stanowią wymagania minimalne, a ich spełnienie jest obligatoryjne. Niespełnienie ww. wymagań minimalnych będzie skutkować odrzuceniem oferty jako niezgodnej z warunkami zamówienia na podstawie art. 226 ust. 1 pkt 5 ustawy </w:t>
      </w:r>
      <w:proofErr w:type="spellStart"/>
      <w:r w:rsidRPr="00DA654B">
        <w:rPr>
          <w:rFonts w:cs="Arial"/>
          <w:sz w:val="20"/>
          <w:szCs w:val="20"/>
          <w:lang w:eastAsia="en-US"/>
        </w:rPr>
        <w:t>Pzp</w:t>
      </w:r>
      <w:proofErr w:type="spellEnd"/>
      <w:r w:rsidRPr="00DA654B">
        <w:rPr>
          <w:rFonts w:cs="Arial"/>
          <w:sz w:val="20"/>
          <w:szCs w:val="20"/>
          <w:lang w:eastAsia="en-US"/>
        </w:rPr>
        <w:t>.</w:t>
      </w:r>
    </w:p>
    <w:p w14:paraId="5D48CF49" w14:textId="77777777" w:rsidR="00F95EE2" w:rsidRDefault="00F95EE2" w:rsidP="00F95EE2">
      <w:pPr>
        <w:suppressAutoHyphens/>
        <w:rPr>
          <w:rFonts w:cs="Arial"/>
          <w:sz w:val="20"/>
          <w:szCs w:val="20"/>
        </w:rPr>
      </w:pPr>
    </w:p>
    <w:p w14:paraId="4D44FCC2" w14:textId="2D025390" w:rsidR="00F95EE2" w:rsidRPr="007E503F" w:rsidRDefault="00F95EE2" w:rsidP="007E503F">
      <w:pPr>
        <w:numPr>
          <w:ilvl w:val="1"/>
          <w:numId w:val="7"/>
        </w:numPr>
        <w:suppressAutoHyphens/>
        <w:rPr>
          <w:rFonts w:cs="Arial"/>
          <w:bCs/>
          <w:sz w:val="20"/>
          <w:szCs w:val="20"/>
        </w:rPr>
      </w:pPr>
      <w:r w:rsidRPr="00DA654B">
        <w:rPr>
          <w:rFonts w:cs="Arial"/>
          <w:sz w:val="20"/>
          <w:szCs w:val="20"/>
        </w:rPr>
        <w:t xml:space="preserve">Zamówienie realizowane jest w ramach </w:t>
      </w:r>
      <w:r w:rsidRPr="00DA654B">
        <w:rPr>
          <w:rFonts w:cs="Arial"/>
          <w:bCs/>
          <w:sz w:val="20"/>
          <w:szCs w:val="20"/>
        </w:rPr>
        <w:t xml:space="preserve">Projektu </w:t>
      </w:r>
      <w:r w:rsidRPr="00863196">
        <w:rPr>
          <w:rFonts w:cs="Arial"/>
          <w:bCs/>
          <w:sz w:val="20"/>
          <w:szCs w:val="20"/>
        </w:rPr>
        <w:t xml:space="preserve">pn. </w:t>
      </w:r>
      <w:r w:rsidR="007E503F" w:rsidRPr="007E503F">
        <w:rPr>
          <w:rFonts w:cs="Arial"/>
          <w:bCs/>
          <w:sz w:val="20"/>
          <w:szCs w:val="20"/>
        </w:rPr>
        <w:t>„Małe kroki, wielkie możliwości”  współfinansowan</w:t>
      </w:r>
      <w:r w:rsidR="007E503F">
        <w:rPr>
          <w:rFonts w:cs="Arial"/>
          <w:bCs/>
          <w:sz w:val="20"/>
          <w:szCs w:val="20"/>
        </w:rPr>
        <w:t>ego</w:t>
      </w:r>
      <w:r w:rsidR="007E503F" w:rsidRPr="007E503F">
        <w:rPr>
          <w:rFonts w:cs="Arial"/>
          <w:bCs/>
          <w:sz w:val="20"/>
          <w:szCs w:val="20"/>
        </w:rPr>
        <w:t xml:space="preserve"> przez Unię Europejską w ramach Europejskiego Funduszu Społecznego +</w:t>
      </w:r>
      <w:r w:rsidR="007E503F">
        <w:rPr>
          <w:rFonts w:cs="Arial"/>
          <w:bCs/>
          <w:sz w:val="20"/>
          <w:szCs w:val="20"/>
        </w:rPr>
        <w:t xml:space="preserve"> </w:t>
      </w:r>
      <w:r w:rsidR="007E503F" w:rsidRPr="007E503F">
        <w:rPr>
          <w:rFonts w:cs="Arial"/>
          <w:bCs/>
          <w:sz w:val="20"/>
          <w:szCs w:val="20"/>
        </w:rPr>
        <w:t>w ramach Programu regionalnego Fundusze Europejskie dla Łódzkiego 2021-2027</w:t>
      </w:r>
      <w:r w:rsidR="007E503F">
        <w:rPr>
          <w:rFonts w:cs="Arial"/>
          <w:bCs/>
          <w:sz w:val="20"/>
          <w:szCs w:val="20"/>
        </w:rPr>
        <w:t xml:space="preserve"> </w:t>
      </w:r>
      <w:r w:rsidR="007E503F" w:rsidRPr="007E503F">
        <w:rPr>
          <w:rFonts w:cs="Arial"/>
          <w:bCs/>
          <w:sz w:val="20"/>
          <w:szCs w:val="20"/>
        </w:rPr>
        <w:t>FELD.08.10-IZ.00-0056/24</w:t>
      </w:r>
    </w:p>
    <w:p w14:paraId="6AA18520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517D16FB" w14:textId="77777777" w:rsidR="00F95EE2" w:rsidRPr="00FA48E6" w:rsidRDefault="00F95EE2" w:rsidP="00F95EE2">
      <w:pPr>
        <w:rPr>
          <w:rFonts w:cs="Arial"/>
          <w:b/>
          <w:sz w:val="20"/>
          <w:szCs w:val="20"/>
        </w:rPr>
      </w:pPr>
    </w:p>
    <w:p w14:paraId="46E78CC6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Rozwiązania równo</w:t>
      </w:r>
      <w:r>
        <w:rPr>
          <w:rFonts w:cs="Arial"/>
          <w:b/>
          <w:sz w:val="20"/>
          <w:szCs w:val="20"/>
          <w:lang w:eastAsia="en-US"/>
        </w:rPr>
        <w:t xml:space="preserve"> </w:t>
      </w:r>
      <w:r w:rsidRPr="00FA48E6">
        <w:rPr>
          <w:rFonts w:cs="Arial"/>
          <w:b/>
          <w:sz w:val="20"/>
          <w:szCs w:val="20"/>
          <w:lang w:eastAsia="en-US"/>
        </w:rPr>
        <w:t xml:space="preserve">ważne </w:t>
      </w:r>
    </w:p>
    <w:p w14:paraId="3C106FDB" w14:textId="77777777" w:rsidR="00F95EE2" w:rsidRPr="00FA48E6" w:rsidRDefault="00F95EE2" w:rsidP="00F95EE2">
      <w:pPr>
        <w:spacing w:after="200" w:line="252" w:lineRule="auto"/>
        <w:contextualSpacing/>
        <w:rPr>
          <w:rFonts w:cs="Arial"/>
          <w:b/>
          <w:sz w:val="20"/>
          <w:szCs w:val="20"/>
          <w:lang w:eastAsia="en-US"/>
        </w:rPr>
      </w:pPr>
    </w:p>
    <w:p w14:paraId="5D9FFBEC" w14:textId="77777777" w:rsidR="00F95EE2" w:rsidRPr="00FA48E6" w:rsidRDefault="00F95EE2" w:rsidP="00F95EE2">
      <w:pPr>
        <w:spacing w:after="200" w:line="252" w:lineRule="auto"/>
        <w:contextualSpacing/>
      </w:pPr>
      <w:r w:rsidRPr="00983865">
        <w:rPr>
          <w:rFonts w:cs="Arial"/>
          <w:sz w:val="20"/>
          <w:szCs w:val="20"/>
          <w:lang w:eastAsia="en-US"/>
        </w:rPr>
        <w:t>Wykonawca, który powołuje się na rozwiązania równoważne, jest zobowiązany wykazać, że oferowane przez niego rozwiązanie spełnia wymagania określone przez zamawiającego.</w:t>
      </w:r>
      <w:r w:rsidRPr="00FA48E6">
        <w:rPr>
          <w:rFonts w:cs="Arial"/>
          <w:sz w:val="20"/>
          <w:szCs w:val="20"/>
          <w:lang w:eastAsia="en-US"/>
        </w:rPr>
        <w:t xml:space="preserve"> W takim przypadku, wykonawca załącza do oferty wykaz rozwiązań równoważnych wraz z jego opisem lub normami.</w:t>
      </w:r>
    </w:p>
    <w:p w14:paraId="5D9084FE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0C4AF292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w zakresie zatrudniania przez wykonawcę lub podwykonawcę osób na podstawie stosunku pracy</w:t>
      </w:r>
    </w:p>
    <w:p w14:paraId="32488CE7" w14:textId="77777777" w:rsidR="00F95EE2" w:rsidRDefault="00F95EE2" w:rsidP="00F95EE2">
      <w:pPr>
        <w:ind w:left="142" w:right="141"/>
        <w:rPr>
          <w:rFonts w:cs="Arial"/>
          <w:sz w:val="20"/>
          <w:szCs w:val="20"/>
        </w:rPr>
      </w:pPr>
    </w:p>
    <w:p w14:paraId="245246CC" w14:textId="77777777" w:rsidR="00F95EE2" w:rsidRPr="00FA48E6" w:rsidRDefault="00F95EE2" w:rsidP="00F95EE2">
      <w:pPr>
        <w:ind w:left="142" w:right="141"/>
      </w:pPr>
      <w:r w:rsidRPr="00FA48E6">
        <w:rPr>
          <w:rFonts w:cs="Arial"/>
          <w:sz w:val="20"/>
          <w:szCs w:val="20"/>
        </w:rPr>
        <w:t>Nie dotyczy.</w:t>
      </w:r>
    </w:p>
    <w:p w14:paraId="0372C187" w14:textId="77777777" w:rsidR="00F95EE2" w:rsidRPr="00FA48E6" w:rsidRDefault="00F95EE2" w:rsidP="00F95EE2">
      <w:pPr>
        <w:rPr>
          <w:rFonts w:cs="Arial"/>
          <w:i/>
          <w:sz w:val="20"/>
          <w:szCs w:val="20"/>
          <w:lang w:eastAsia="en-US"/>
        </w:rPr>
      </w:pPr>
    </w:p>
    <w:p w14:paraId="6476FB1C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Wymagania w zakresie zatrudnienia osób, o których mowa w art. 96 ust. 2 pkt 2 ustawy </w:t>
      </w:r>
      <w:proofErr w:type="spellStart"/>
      <w:r w:rsidRPr="00FA48E6">
        <w:rPr>
          <w:rFonts w:cs="Arial"/>
          <w:b/>
          <w:sz w:val="20"/>
          <w:szCs w:val="20"/>
          <w:lang w:eastAsia="en-US"/>
        </w:rPr>
        <w:t>Pzp</w:t>
      </w:r>
      <w:proofErr w:type="spellEnd"/>
    </w:p>
    <w:p w14:paraId="438C3B50" w14:textId="77777777" w:rsidR="00F95EE2" w:rsidRDefault="00F95EE2" w:rsidP="00F95EE2">
      <w:pPr>
        <w:ind w:left="180" w:hanging="32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   </w:t>
      </w:r>
    </w:p>
    <w:p w14:paraId="75CC333E" w14:textId="77777777" w:rsidR="00F95EE2" w:rsidRPr="00FA48E6" w:rsidRDefault="00F95EE2" w:rsidP="00F95EE2">
      <w:pPr>
        <w:ind w:left="180" w:hanging="180"/>
      </w:pPr>
      <w:r w:rsidRPr="00FA48E6">
        <w:rPr>
          <w:rFonts w:cs="Arial"/>
          <w:sz w:val="20"/>
          <w:szCs w:val="20"/>
        </w:rPr>
        <w:t xml:space="preserve">Zamawiający nie stawia wymogu zatrudnienia osób, o których mowa w art. 96 ust. 2 pkt 2 ustawy PZP. </w:t>
      </w:r>
    </w:p>
    <w:p w14:paraId="35D6C0CB" w14:textId="77777777" w:rsidR="00F95EE2" w:rsidRPr="00FA48E6" w:rsidRDefault="00F95EE2" w:rsidP="00F95EE2">
      <w:pPr>
        <w:rPr>
          <w:rFonts w:cs="Arial"/>
          <w:sz w:val="20"/>
          <w:szCs w:val="20"/>
        </w:rPr>
      </w:pPr>
    </w:p>
    <w:p w14:paraId="0AAEFB8C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Informacja o przedmiotowych środkach dowodowych</w:t>
      </w:r>
    </w:p>
    <w:p w14:paraId="75F4EE7E" w14:textId="77777777" w:rsidR="00F95EE2" w:rsidRPr="00FA48E6" w:rsidRDefault="00F95EE2" w:rsidP="00F95EE2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506E404C" w14:textId="77777777" w:rsidR="00F95EE2" w:rsidRDefault="00F95EE2" w:rsidP="00F95EE2">
      <w:pPr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Zamawiający żąda złożenia przez wykonawcę złożenia </w:t>
      </w:r>
      <w:r w:rsidRPr="00FA48E6">
        <w:rPr>
          <w:rFonts w:cs="Arial"/>
          <w:sz w:val="20"/>
          <w:szCs w:val="20"/>
          <w:u w:val="single"/>
        </w:rPr>
        <w:t>wraz z ofertą</w:t>
      </w:r>
      <w:r w:rsidRPr="00FA48E6">
        <w:rPr>
          <w:rFonts w:cs="Arial"/>
          <w:sz w:val="20"/>
          <w:szCs w:val="20"/>
        </w:rPr>
        <w:t xml:space="preserve"> następujących przedmiotowych środków dowodowych:</w:t>
      </w:r>
    </w:p>
    <w:p w14:paraId="30A58C6F" w14:textId="77777777" w:rsidR="00F95EE2" w:rsidRPr="00FA48E6" w:rsidRDefault="00F95EE2" w:rsidP="00F95EE2"/>
    <w:p w14:paraId="5A095C95" w14:textId="77777777" w:rsidR="00F95EE2" w:rsidRPr="00FA48E6" w:rsidRDefault="00F95EE2" w:rsidP="00F95EE2">
      <w:pPr>
        <w:numPr>
          <w:ilvl w:val="1"/>
          <w:numId w:val="27"/>
        </w:numPr>
        <w:tabs>
          <w:tab w:val="left" w:pos="426"/>
        </w:tabs>
        <w:suppressAutoHyphens/>
      </w:pPr>
      <w:r w:rsidRPr="00FA48E6">
        <w:rPr>
          <w:rFonts w:cs="Arial"/>
          <w:sz w:val="20"/>
          <w:szCs w:val="20"/>
        </w:rPr>
        <w:t>Załącznik nr 5 do SWZ – Parametry sprzętu.</w:t>
      </w:r>
    </w:p>
    <w:p w14:paraId="3431AD4D" w14:textId="77777777" w:rsidR="00F95EE2" w:rsidRPr="00FA48E6" w:rsidRDefault="00F95EE2" w:rsidP="00F95EE2">
      <w:pPr>
        <w:ind w:left="360"/>
      </w:pPr>
    </w:p>
    <w:p w14:paraId="70D22F66" w14:textId="77777777" w:rsidR="00F95EE2" w:rsidRPr="00FA48E6" w:rsidRDefault="00F95EE2" w:rsidP="00F95EE2">
      <w:pPr>
        <w:numPr>
          <w:ilvl w:val="1"/>
          <w:numId w:val="27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p w14:paraId="4A714062" w14:textId="77777777" w:rsidR="00F95EE2" w:rsidRPr="00FA48E6" w:rsidRDefault="00F95EE2" w:rsidP="00F95EE2">
      <w:pPr>
        <w:ind w:left="360"/>
      </w:pPr>
    </w:p>
    <w:p w14:paraId="75BFD1D4" w14:textId="77777777" w:rsidR="00F95EE2" w:rsidRPr="00FA48E6" w:rsidRDefault="00F95EE2" w:rsidP="00F95EE2">
      <w:pPr>
        <w:ind w:left="-142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  Zamawiający przewiduje możliwość uzupełnienia przedmiotowych środków dowodowych. </w:t>
      </w:r>
    </w:p>
    <w:p w14:paraId="5AE1B73D" w14:textId="77777777" w:rsidR="00F95EE2" w:rsidRPr="00FA48E6" w:rsidRDefault="00F95EE2" w:rsidP="00F95EE2">
      <w:pPr>
        <w:rPr>
          <w:rFonts w:cs="Arial"/>
          <w:i/>
          <w:sz w:val="20"/>
          <w:szCs w:val="20"/>
        </w:rPr>
      </w:pPr>
    </w:p>
    <w:p w14:paraId="203F7781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Termin wykonania zamówienia </w:t>
      </w:r>
    </w:p>
    <w:p w14:paraId="3DD84942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35FD04E6" w14:textId="77777777" w:rsidR="00565EFE" w:rsidRDefault="00F95EE2" w:rsidP="00F95EE2">
      <w:p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Zamówienie powinno zostać zrealizowane w terminie </w:t>
      </w:r>
    </w:p>
    <w:p w14:paraId="2D7F4810" w14:textId="4AE2669B" w:rsidR="00F95EE2" w:rsidRDefault="00565EFE" w:rsidP="00F95EE2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Pakiet 1, Pakiet 2, Pakiet 3, Pakiet 4</w:t>
      </w:r>
      <w:r w:rsidR="00CA06CF">
        <w:rPr>
          <w:rFonts w:cs="Arial"/>
          <w:sz w:val="20"/>
          <w:szCs w:val="20"/>
        </w:rPr>
        <w:t>, pakiet 6</w:t>
      </w:r>
      <w:r>
        <w:rPr>
          <w:rFonts w:cs="Arial"/>
          <w:sz w:val="20"/>
          <w:szCs w:val="20"/>
        </w:rPr>
        <w:t xml:space="preserve"> - </w:t>
      </w:r>
      <w:r w:rsidR="00F95EE2" w:rsidRPr="00A1511A">
        <w:rPr>
          <w:rFonts w:cs="Arial"/>
          <w:sz w:val="20"/>
          <w:szCs w:val="20"/>
        </w:rPr>
        <w:t xml:space="preserve">do </w:t>
      </w:r>
      <w:r>
        <w:rPr>
          <w:rFonts w:cs="Arial"/>
          <w:sz w:val="20"/>
          <w:szCs w:val="20"/>
        </w:rPr>
        <w:t>7</w:t>
      </w:r>
      <w:r w:rsidR="00F95EE2" w:rsidRPr="00A1511A">
        <w:rPr>
          <w:rFonts w:cs="Arial"/>
          <w:sz w:val="20"/>
          <w:szCs w:val="20"/>
        </w:rPr>
        <w:t xml:space="preserve"> tygodni od dnia zawarcia umowy</w:t>
      </w:r>
    </w:p>
    <w:p w14:paraId="6A79E9ED" w14:textId="533E41AD" w:rsidR="00565EFE" w:rsidRDefault="00565EFE" w:rsidP="00F95EE2">
      <w:pPr>
        <w:suppressAutoHyphens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Pakiet 5 – do 5 tygodni od dnia zawarcia umowy</w:t>
      </w:r>
    </w:p>
    <w:p w14:paraId="06FC548C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19444452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Informacja o warunkach udziału w postępowaniu o udzielenie zamówienia</w:t>
      </w:r>
    </w:p>
    <w:p w14:paraId="6AFDBFE0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23B6D629" w14:textId="77777777" w:rsidR="00F95EE2" w:rsidRPr="00FA48E6" w:rsidRDefault="00F95EE2" w:rsidP="00F95EE2">
      <w:pPr>
        <w:numPr>
          <w:ilvl w:val="1"/>
          <w:numId w:val="8"/>
        </w:numPr>
        <w:suppressAutoHyphens/>
      </w:pPr>
      <w:r w:rsidRPr="00FA48E6">
        <w:rPr>
          <w:rFonts w:cs="Arial"/>
          <w:sz w:val="20"/>
          <w:szCs w:val="20"/>
          <w:lang w:eastAsia="en-US"/>
        </w:rPr>
        <w:t xml:space="preserve">Na podstawie art. 112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>, zamawiający określa warunki udziału w postępowaniu dotyczące:</w:t>
      </w:r>
    </w:p>
    <w:p w14:paraId="38429805" w14:textId="77777777" w:rsidR="00F95EE2" w:rsidRPr="00FA48E6" w:rsidRDefault="00F95EE2" w:rsidP="00F95EE2">
      <w:pPr>
        <w:tabs>
          <w:tab w:val="left" w:pos="0"/>
          <w:tab w:val="left" w:pos="1260"/>
        </w:tabs>
        <w:spacing w:line="200" w:lineRule="atLeast"/>
        <w:rPr>
          <w:rFonts w:cs="Arial"/>
          <w:b/>
          <w:sz w:val="20"/>
          <w:szCs w:val="20"/>
          <w:lang w:eastAsia="en-US"/>
        </w:rPr>
      </w:pPr>
    </w:p>
    <w:p w14:paraId="6DCEC956" w14:textId="77777777" w:rsidR="00F95EE2" w:rsidRPr="00FA48E6" w:rsidRDefault="00F95EE2" w:rsidP="00F95EE2">
      <w:pPr>
        <w:numPr>
          <w:ilvl w:val="2"/>
          <w:numId w:val="8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zdolności do występowania w obrocie gospodarczym:</w:t>
      </w:r>
    </w:p>
    <w:p w14:paraId="310EDA0F" w14:textId="77777777" w:rsidR="00F95EE2" w:rsidRPr="00FA48E6" w:rsidRDefault="00F95EE2" w:rsidP="00F95EE2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21D047FE" w14:textId="77777777" w:rsidR="00F95EE2" w:rsidRPr="00FA48E6" w:rsidRDefault="00F95EE2" w:rsidP="00F95EE2">
      <w:pPr>
        <w:ind w:left="-142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4E66AD3F" w14:textId="77777777" w:rsidR="00F95EE2" w:rsidRPr="00FA48E6" w:rsidRDefault="00F95EE2" w:rsidP="00F95EE2">
      <w:pPr>
        <w:numPr>
          <w:ilvl w:val="2"/>
          <w:numId w:val="8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uprawnień do prowadzenia określonej działalności gospodarczej lub zawodowej, o ile wynika to z odrębnych przepisów:</w:t>
      </w:r>
    </w:p>
    <w:p w14:paraId="541118C9" w14:textId="77777777" w:rsidR="00F95EE2" w:rsidRPr="00FA48E6" w:rsidRDefault="00F95EE2" w:rsidP="00F95EE2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>Zamawiający nie wskazuje warunku udziału w postępowaniu w tym zakresie</w:t>
      </w:r>
    </w:p>
    <w:p w14:paraId="2EF0BB20" w14:textId="77777777" w:rsidR="00F95EE2" w:rsidRPr="00FA48E6" w:rsidRDefault="00F95EE2" w:rsidP="00F95EE2">
      <w:pPr>
        <w:shd w:val="clear" w:color="auto" w:fill="FFFFFF"/>
        <w:rPr>
          <w:rFonts w:cs="Arial"/>
          <w:b/>
          <w:i/>
          <w:sz w:val="20"/>
          <w:szCs w:val="20"/>
          <w:u w:val="single"/>
          <w:lang w:eastAsia="en-US"/>
        </w:rPr>
      </w:pPr>
    </w:p>
    <w:p w14:paraId="644787E0" w14:textId="77777777" w:rsidR="00F95EE2" w:rsidRPr="00FA48E6" w:rsidRDefault="00F95EE2" w:rsidP="00F95EE2">
      <w:pPr>
        <w:numPr>
          <w:ilvl w:val="2"/>
          <w:numId w:val="8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sytuacji ekonomicznej lub finansowej:</w:t>
      </w:r>
    </w:p>
    <w:p w14:paraId="273480A2" w14:textId="77777777" w:rsidR="00F95EE2" w:rsidRPr="00FA48E6" w:rsidRDefault="00F95EE2" w:rsidP="00F95EE2">
      <w:pPr>
        <w:ind w:left="-142" w:firstLine="851"/>
      </w:pPr>
      <w:r w:rsidRPr="00FA48E6">
        <w:rPr>
          <w:rFonts w:cs="Arial"/>
          <w:sz w:val="20"/>
          <w:szCs w:val="20"/>
          <w:lang w:eastAsia="en-US"/>
        </w:rPr>
        <w:t xml:space="preserve">Zamawiający nie wskazuje warunku udziału w postępowaniu w tym zakresie. </w:t>
      </w:r>
    </w:p>
    <w:p w14:paraId="24377BAE" w14:textId="77777777" w:rsidR="00F95EE2" w:rsidRPr="00FA48E6" w:rsidRDefault="00F95EE2" w:rsidP="00F95EE2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7F9077DB" w14:textId="77777777" w:rsidR="00F95EE2" w:rsidRPr="006B6087" w:rsidRDefault="00F95EE2" w:rsidP="00F95EE2">
      <w:pPr>
        <w:numPr>
          <w:ilvl w:val="2"/>
          <w:numId w:val="8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b/>
          <w:sz w:val="20"/>
          <w:szCs w:val="20"/>
          <w:u w:val="single"/>
          <w:lang w:eastAsia="en-US"/>
        </w:rPr>
        <w:t>zdolności technicznej lub zawodowej:</w:t>
      </w:r>
    </w:p>
    <w:p w14:paraId="64530EDB" w14:textId="77777777" w:rsidR="00F95EE2" w:rsidRPr="006B6087" w:rsidRDefault="00F95EE2" w:rsidP="00F95EE2">
      <w:pPr>
        <w:tabs>
          <w:tab w:val="left" w:pos="0"/>
          <w:tab w:val="left" w:pos="1260"/>
        </w:tabs>
        <w:suppressAutoHyphens/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6B6087">
        <w:rPr>
          <w:rFonts w:cs="Arial"/>
          <w:sz w:val="20"/>
          <w:szCs w:val="20"/>
          <w:lang w:eastAsia="en-US"/>
        </w:rPr>
        <w:t>Zamawiający nie wskazuje warunku udziału w postępowaniu w tym zakresie.</w:t>
      </w:r>
    </w:p>
    <w:p w14:paraId="616DE2F7" w14:textId="77777777" w:rsidR="00F95EE2" w:rsidRPr="00FA48E6" w:rsidRDefault="00F95EE2" w:rsidP="00F95EE2">
      <w:pPr>
        <w:rPr>
          <w:rFonts w:cs="Arial"/>
          <w:sz w:val="20"/>
          <w:szCs w:val="20"/>
          <w:lang w:eastAsia="en-US"/>
        </w:rPr>
      </w:pPr>
    </w:p>
    <w:p w14:paraId="4FA8FDCA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Podstawy wykluczenia</w:t>
      </w:r>
    </w:p>
    <w:p w14:paraId="211D02FB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71080D6E" w14:textId="77777777" w:rsidR="00F95EE2" w:rsidRPr="00FA48E6" w:rsidRDefault="00F95EE2" w:rsidP="00F95EE2">
      <w:pPr>
        <w:rPr>
          <w:rFonts w:cs="Arial"/>
          <w:b/>
          <w:sz w:val="20"/>
          <w:szCs w:val="20"/>
          <w:lang w:eastAsia="en-US"/>
        </w:rPr>
      </w:pPr>
    </w:p>
    <w:p w14:paraId="5CF82248" w14:textId="77777777" w:rsidR="00F95EE2" w:rsidRPr="00FA48E6" w:rsidRDefault="00F95EE2" w:rsidP="00F95EE2">
      <w:pPr>
        <w:numPr>
          <w:ilvl w:val="1"/>
          <w:numId w:val="6"/>
        </w:numPr>
        <w:suppressAutoHyphens/>
        <w:rPr>
          <w:rFonts w:cs="Arial"/>
          <w:b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</w:rPr>
        <w:t xml:space="preserve">Zamawiający </w:t>
      </w:r>
      <w:r w:rsidRPr="00FA48E6">
        <w:rPr>
          <w:rFonts w:cs="Arial"/>
          <w:bCs/>
          <w:sz w:val="20"/>
          <w:szCs w:val="20"/>
        </w:rPr>
        <w:t>wykluczy</w:t>
      </w:r>
      <w:r w:rsidRPr="00FA48E6">
        <w:rPr>
          <w:rFonts w:cs="Arial"/>
          <w:sz w:val="20"/>
          <w:szCs w:val="20"/>
        </w:rPr>
        <w:t xml:space="preserve"> z postępowania wykonawcę, wobec którego zachodzą podstawy wykluczenia, o których mowa w art. 108 ust. 1, oraz art. 109 ust. 1 pkt 4) ustawy </w:t>
      </w:r>
      <w:proofErr w:type="spellStart"/>
      <w:r w:rsidRPr="00FA48E6">
        <w:rPr>
          <w:rFonts w:cs="Arial"/>
          <w:sz w:val="20"/>
          <w:szCs w:val="20"/>
        </w:rPr>
        <w:t>Pzp</w:t>
      </w:r>
      <w:proofErr w:type="spellEnd"/>
      <w:r w:rsidRPr="00FA48E6">
        <w:rPr>
          <w:rFonts w:cs="Arial"/>
          <w:sz w:val="20"/>
          <w:szCs w:val="20"/>
        </w:rPr>
        <w:t xml:space="preserve"> tj.:</w:t>
      </w:r>
    </w:p>
    <w:p w14:paraId="3647FE98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będącego osobą fizyczną, którego prawomocnie skazano za przestępstwo:</w:t>
      </w:r>
    </w:p>
    <w:p w14:paraId="02FEF047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udziału w zorganizowanej grupie przestępczej albo związku mającym na celu popełnienie przestępstwa lub przestępstwa skarbowego, o którym mowa w art. 258 Kodeksu karnego,</w:t>
      </w:r>
    </w:p>
    <w:p w14:paraId="09548C38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handlu ludźmi, o którym mowa w art. 189a Kodeksu karnego,</w:t>
      </w:r>
    </w:p>
    <w:p w14:paraId="0B93EB35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o którym mowa w art. 228-230a, art. 250a Kodeksu karnego lub w art. 46 </w:t>
      </w:r>
      <w:r>
        <w:rPr>
          <w:rFonts w:cs="Arial"/>
          <w:sz w:val="20"/>
        </w:rPr>
        <w:t>-</w:t>
      </w:r>
      <w:r w:rsidRPr="00FA48E6">
        <w:rPr>
          <w:rFonts w:cs="Arial"/>
          <w:sz w:val="20"/>
        </w:rPr>
        <w:t xml:space="preserve"> 48 ustawy z dnia 25 czerwca 2010 r. o sporcie,</w:t>
      </w:r>
    </w:p>
    <w:p w14:paraId="44B316D4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57F91A5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charakterze terrorystycznym, o którym mowa w art. 115 § 20 Kodeksu karnego, lub mające na celu popełnienie tego przestępstwa,</w:t>
      </w:r>
    </w:p>
    <w:p w14:paraId="2A033698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>
        <w:rPr>
          <w:rFonts w:cs="Arial"/>
          <w:sz w:val="20"/>
        </w:rPr>
        <w:t>z 2021 r. poz. 1745</w:t>
      </w:r>
      <w:r w:rsidRPr="00FA48E6">
        <w:rPr>
          <w:rFonts w:cs="Arial"/>
          <w:sz w:val="20"/>
        </w:rPr>
        <w:t>),</w:t>
      </w:r>
    </w:p>
    <w:p w14:paraId="58521BEA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105D0C6" w14:textId="77777777" w:rsidR="00F95EE2" w:rsidRPr="00FA48E6" w:rsidRDefault="00F95EE2" w:rsidP="00F95EE2">
      <w:pPr>
        <w:numPr>
          <w:ilvl w:val="3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72723EE" w14:textId="77777777" w:rsidR="00F95EE2" w:rsidRPr="00FA48E6" w:rsidRDefault="00F95EE2" w:rsidP="00F95EE2">
      <w:pPr>
        <w:pStyle w:val="text-justifylist-indent-2"/>
        <w:tabs>
          <w:tab w:val="left" w:pos="1260"/>
        </w:tabs>
        <w:spacing w:before="0" w:after="0"/>
        <w:ind w:left="1260" w:hanging="720"/>
        <w:jc w:val="both"/>
        <w:rPr>
          <w:rFonts w:ascii="Arial" w:hAnsi="Arial" w:cs="Arial"/>
        </w:rPr>
      </w:pPr>
      <w:r w:rsidRPr="00FA48E6">
        <w:rPr>
          <w:rFonts w:ascii="Arial" w:hAnsi="Arial" w:cs="Arial"/>
          <w:sz w:val="20"/>
          <w:szCs w:val="20"/>
        </w:rPr>
        <w:t>- lub za odpowiedni czyn zabroniony określony w przepisach prawa obcego;</w:t>
      </w:r>
    </w:p>
    <w:p w14:paraId="739A3FCB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F8E42E2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lastRenderedPageBreak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FA8C6EC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  <w:rPr>
          <w:rFonts w:cs="Arial"/>
        </w:rPr>
      </w:pPr>
      <w:r w:rsidRPr="00FA48E6">
        <w:rPr>
          <w:rFonts w:cs="Arial"/>
          <w:sz w:val="20"/>
          <w:szCs w:val="20"/>
        </w:rPr>
        <w:t xml:space="preserve">wobec którego prawomocnie orzeczono zakaz ubiegania się o </w:t>
      </w:r>
      <w:r w:rsidRPr="00FA48E6">
        <w:rPr>
          <w:rStyle w:val="Uwydatnienie"/>
          <w:rFonts w:cs="Arial"/>
          <w:i w:val="0"/>
        </w:rPr>
        <w:t>zamówienia publiczne</w:t>
      </w:r>
      <w:r w:rsidRPr="00FA48E6">
        <w:rPr>
          <w:rFonts w:cs="Arial"/>
          <w:sz w:val="20"/>
          <w:szCs w:val="20"/>
        </w:rPr>
        <w:t>;</w:t>
      </w:r>
    </w:p>
    <w:p w14:paraId="58E41816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7CE15A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EDE1FF8" w14:textId="77777777" w:rsidR="00F95EE2" w:rsidRPr="00FA55EB" w:rsidRDefault="00F95EE2" w:rsidP="00F95EE2">
      <w:pPr>
        <w:numPr>
          <w:ilvl w:val="2"/>
          <w:numId w:val="6"/>
        </w:numPr>
        <w:tabs>
          <w:tab w:val="left" w:pos="0"/>
          <w:tab w:val="left" w:pos="1260"/>
        </w:tabs>
        <w:suppressAutoHyphens/>
        <w:spacing w:line="200" w:lineRule="atLeast"/>
      </w:pPr>
      <w:r w:rsidRPr="00FA48E6">
        <w:rPr>
          <w:rFonts w:cs="Arial"/>
          <w:sz w:val="20"/>
          <w:szCs w:val="20"/>
        </w:rPr>
        <w:t>w stosunku do którego otwarto likwidację, ogłoszono upadłość, którego aktywami zarządza likwidator lub sąd, zawarł układ z wierzycielami, którego działalność gospodarcza jest zawieszona albo znajduje</w:t>
      </w:r>
      <w:r>
        <w:rPr>
          <w:rFonts w:cs="Arial"/>
          <w:sz w:val="20"/>
          <w:szCs w:val="20"/>
        </w:rPr>
        <w:t xml:space="preserve"> </w:t>
      </w:r>
    </w:p>
    <w:p w14:paraId="5A7D6AF9" w14:textId="77777777" w:rsidR="00F95EE2" w:rsidRPr="00F328F3" w:rsidRDefault="00F95EE2" w:rsidP="00F95EE2">
      <w:pPr>
        <w:tabs>
          <w:tab w:val="left" w:pos="1260"/>
        </w:tabs>
        <w:suppressAutoHyphens/>
        <w:spacing w:line="200" w:lineRule="atLeast"/>
        <w:ind w:left="720"/>
      </w:pPr>
      <w:r w:rsidRPr="00FA48E6">
        <w:rPr>
          <w:rFonts w:cs="Arial"/>
          <w:sz w:val="20"/>
          <w:szCs w:val="20"/>
        </w:rPr>
        <w:t xml:space="preserve">się on w innej tego rodzaju sytuacji wynikającej z podobnej procedury przewidzianej w przepisach </w:t>
      </w:r>
      <w:r w:rsidRPr="00F328F3">
        <w:rPr>
          <w:rFonts w:cs="Arial"/>
          <w:sz w:val="20"/>
          <w:szCs w:val="20"/>
        </w:rPr>
        <w:t>miejsca wszczęcia tej procedury.</w:t>
      </w:r>
    </w:p>
    <w:p w14:paraId="187DB24B" w14:textId="77777777" w:rsidR="00F95EE2" w:rsidRPr="00FA48E6" w:rsidRDefault="00F95EE2" w:rsidP="00F95EE2">
      <w:pPr>
        <w:suppressAutoHyphens/>
        <w:ind w:left="495"/>
        <w:rPr>
          <w:rFonts w:cs="Arial"/>
          <w:b/>
          <w:i/>
          <w:sz w:val="20"/>
          <w:szCs w:val="20"/>
          <w:lang w:eastAsia="en-US"/>
        </w:rPr>
      </w:pPr>
    </w:p>
    <w:p w14:paraId="292DA6F0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>
        <w:rPr>
          <w:rFonts w:cs="Arial"/>
          <w:b/>
          <w:sz w:val="20"/>
          <w:szCs w:val="20"/>
          <w:lang w:eastAsia="en-US"/>
        </w:rPr>
        <w:t>Dokumenty składane razem z ofertą</w:t>
      </w:r>
    </w:p>
    <w:p w14:paraId="576A07CC" w14:textId="77777777" w:rsidR="00F95EE2" w:rsidRPr="00FA48E6" w:rsidRDefault="00F95EE2" w:rsidP="00F95EE2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Oferta składana jest pod rygorem nieważności </w:t>
      </w:r>
      <w:r w:rsidRPr="00FA48E6">
        <w:rPr>
          <w:rFonts w:cs="Arial"/>
          <w:b/>
          <w:sz w:val="20"/>
          <w:szCs w:val="20"/>
        </w:rPr>
        <w:t>w formie elektronicznej lub w postaci elektronicznej opatrzonej podpisem zaufanym lub podpisem osobistym.</w:t>
      </w:r>
    </w:p>
    <w:p w14:paraId="19BA094F" w14:textId="77777777" w:rsidR="00F95EE2" w:rsidRPr="00FA48E6" w:rsidRDefault="00F95EE2" w:rsidP="00F95EE2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sz w:val="20"/>
          <w:szCs w:val="20"/>
        </w:rPr>
        <w:t>Wykonawca dołącza do oferty:</w:t>
      </w:r>
    </w:p>
    <w:p w14:paraId="1103DA44" w14:textId="77777777" w:rsidR="00F95EE2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oferty</w:t>
      </w:r>
      <w:r>
        <w:rPr>
          <w:rFonts w:cs="Arial"/>
          <w:bCs/>
          <w:sz w:val="20"/>
          <w:szCs w:val="20"/>
        </w:rPr>
        <w:t>, którego wzór stanowi Załącznik nr 1 do SWZ</w:t>
      </w:r>
    </w:p>
    <w:p w14:paraId="5BD92FE1" w14:textId="77777777" w:rsidR="00F95EE2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  <w:rPr>
          <w:rFonts w:cs="Arial"/>
          <w:bCs/>
          <w:sz w:val="20"/>
          <w:szCs w:val="20"/>
        </w:rPr>
      </w:pPr>
      <w:r w:rsidRPr="00701D4E">
        <w:rPr>
          <w:rFonts w:cs="Arial"/>
          <w:b/>
          <w:sz w:val="20"/>
          <w:szCs w:val="20"/>
        </w:rPr>
        <w:t>Formularz asortymentowo-cenowy</w:t>
      </w:r>
      <w:r>
        <w:rPr>
          <w:rFonts w:cs="Arial"/>
          <w:bCs/>
          <w:sz w:val="20"/>
          <w:szCs w:val="20"/>
        </w:rPr>
        <w:t>, którego wzór stanowi Załącznik nr 2 do SWZ</w:t>
      </w:r>
    </w:p>
    <w:p w14:paraId="360EA806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oświadczenie o niepodleganiu wykluczeniu oraz spełnianiu warunków udziału w postępowaniu. </w:t>
      </w:r>
      <w:r w:rsidRPr="00FA48E6">
        <w:rPr>
          <w:rFonts w:cs="Arial"/>
          <w:sz w:val="20"/>
          <w:szCs w:val="20"/>
        </w:rPr>
        <w:t>Oświadczenie to stanowi dowód potwierdzający brak podstaw wykluczenia oraz spełnianie warunków udziału w postępowaniu, na dzień składania ofert, tymczasowo zastępujący wymagane podmiotowe środki dowodowe</w:t>
      </w:r>
      <w:r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sz w:val="20"/>
          <w:szCs w:val="20"/>
        </w:rPr>
        <w:t>– zgodnie z Załącznikiem nr 3 do SWZ</w:t>
      </w:r>
    </w:p>
    <w:p w14:paraId="6B50CD7C" w14:textId="77777777" w:rsidR="00F95EE2" w:rsidRPr="00FA48E6" w:rsidRDefault="00F95EE2" w:rsidP="00F95EE2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Oświadczenie składane jest pod rygorem nieważności w formie elektronicznej lub w postaci elektronicznej opatrzonej podpisem zaufanym, lub podpisem osobistym.</w:t>
      </w:r>
    </w:p>
    <w:p w14:paraId="15E8100D" w14:textId="77777777" w:rsidR="00F95EE2" w:rsidRPr="00FA48E6" w:rsidRDefault="00F95EE2" w:rsidP="00F95EE2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 xml:space="preserve">Oświadczenie składają </w:t>
      </w:r>
      <w:r w:rsidRPr="00FA48E6">
        <w:rPr>
          <w:rFonts w:cs="Arial"/>
          <w:b/>
          <w:sz w:val="20"/>
          <w:szCs w:val="20"/>
        </w:rPr>
        <w:t>odrębnie</w:t>
      </w:r>
      <w:r w:rsidRPr="00FA48E6">
        <w:rPr>
          <w:rFonts w:cs="Arial"/>
          <w:sz w:val="20"/>
          <w:szCs w:val="20"/>
        </w:rPr>
        <w:t>:</w:t>
      </w:r>
    </w:p>
    <w:p w14:paraId="02BC7BE6" w14:textId="77777777" w:rsidR="00F95EE2" w:rsidRPr="00FA48E6" w:rsidRDefault="00F95EE2" w:rsidP="00F95EE2">
      <w:pPr>
        <w:pStyle w:val="Tekstpodstawowy"/>
        <w:numPr>
          <w:ilvl w:val="0"/>
          <w:numId w:val="24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13E9CA60" w14:textId="77777777" w:rsidR="00F95EE2" w:rsidRPr="00FA48E6" w:rsidRDefault="00F95EE2" w:rsidP="00F95EE2">
      <w:pPr>
        <w:pStyle w:val="Tekstpodstawowy"/>
        <w:numPr>
          <w:ilvl w:val="0"/>
          <w:numId w:val="24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05719D" w14:textId="77777777" w:rsidR="00F95EE2" w:rsidRPr="00FA48E6" w:rsidRDefault="00F95EE2" w:rsidP="00F95EE2">
      <w:pPr>
        <w:pStyle w:val="Tekstpodstawowy"/>
        <w:numPr>
          <w:ilvl w:val="0"/>
          <w:numId w:val="24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podwykonawcy, na których zasobach wykonawca nie polega przy wykazywaniu spełnienia warunków udziału w postępowaniu. W takim przypadku oświadczenie potwierdza brak podstaw wykluczenia podwykonawcy </w:t>
      </w:r>
      <w:r w:rsidRPr="00FA48E6">
        <w:rPr>
          <w:rFonts w:ascii="Arial" w:hAnsi="Arial" w:cs="Arial"/>
          <w:b/>
          <w:sz w:val="20"/>
          <w:szCs w:val="20"/>
        </w:rPr>
        <w:t>Samooczyszczenie</w:t>
      </w:r>
      <w:r w:rsidRPr="00FA48E6">
        <w:rPr>
          <w:rFonts w:ascii="Arial" w:hAnsi="Arial" w:cs="Arial"/>
          <w:sz w:val="20"/>
          <w:szCs w:val="20"/>
        </w:rPr>
        <w:t xml:space="preserve"> – w okolicznościach określonych w art. 108 ust. 1 pkt 1, 2, 5 i 6 oraz </w:t>
      </w:r>
      <w:r w:rsidRPr="00FA48E6">
        <w:rPr>
          <w:rFonts w:ascii="Arial" w:hAnsi="Arial" w:cs="Arial"/>
          <w:sz w:val="20"/>
          <w:szCs w:val="20"/>
        </w:rPr>
        <w:lastRenderedPageBreak/>
        <w:t xml:space="preserve">art. 109 ust. 1 pkt 2–10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 xml:space="preserve">, wykonawca nie podlega wykluczeniu jeżeli udowodni zamawiającemu, że spełnił </w:t>
      </w:r>
      <w:r w:rsidRPr="00FA48E6">
        <w:rPr>
          <w:rFonts w:ascii="Arial" w:hAnsi="Arial" w:cs="Arial"/>
          <w:b/>
          <w:sz w:val="20"/>
          <w:szCs w:val="20"/>
        </w:rPr>
        <w:t>łącznie</w:t>
      </w:r>
      <w:r w:rsidRPr="00FA48E6">
        <w:rPr>
          <w:rFonts w:ascii="Arial" w:hAnsi="Arial" w:cs="Arial"/>
          <w:sz w:val="20"/>
          <w:szCs w:val="20"/>
        </w:rPr>
        <w:t xml:space="preserve"> następujące przesłanki:</w:t>
      </w:r>
    </w:p>
    <w:p w14:paraId="6AE44902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1) naprawił lub zobowiązał się do naprawienia szkody wyrządzonej przestępstwem, wykroczeniem lub swoim nieprawidłowym postępowaniem, w tym poprzez zadośćuczynienie pieniężne;</w:t>
      </w:r>
    </w:p>
    <w:p w14:paraId="52D1BBAD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2)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5319AFB1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B75FCF5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a) zerwał wszelkie powiązania z osobami lub podmiotami odpowiedzialnymi za nieprawidłowe postępowanie wykonawcy,</w:t>
      </w:r>
    </w:p>
    <w:p w14:paraId="18760CD0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b) zreorganizował personel,</w:t>
      </w:r>
    </w:p>
    <w:p w14:paraId="03D637D2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c) wdrożył system sprawozdawczości i kontroli,</w:t>
      </w:r>
    </w:p>
    <w:p w14:paraId="4C2825DE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d) utworzył struktury audytu wewnętrznego do monitorowania przestrzegania przepisów, wewnętrznych regulacji lub standardów,</w:t>
      </w:r>
    </w:p>
    <w:p w14:paraId="3B41806D" w14:textId="77777777" w:rsidR="00F95EE2" w:rsidRPr="00FA48E6" w:rsidRDefault="00F95EE2" w:rsidP="00F95EE2">
      <w:pPr>
        <w:pStyle w:val="Tekstpodstawowy"/>
        <w:ind w:left="360" w:right="20"/>
        <w:jc w:val="both"/>
      </w:pPr>
      <w:r w:rsidRPr="00FA48E6">
        <w:rPr>
          <w:rFonts w:ascii="Arial" w:hAnsi="Arial" w:cs="Arial"/>
          <w:sz w:val="20"/>
          <w:szCs w:val="20"/>
        </w:rPr>
        <w:t>e) wprowadził wewnętrzne regulacje dotyczące odpowiedzialności i odszkodowań za nieprzestrzeganie przepisów, wewnętrznych regulacji lub standardów.</w:t>
      </w:r>
    </w:p>
    <w:p w14:paraId="5AE8BA13" w14:textId="77777777" w:rsidR="00F95EE2" w:rsidRPr="00FA48E6" w:rsidRDefault="00F95EE2" w:rsidP="00F95EE2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D375AFF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Przedmiotowe środki dowodowe wskazane w rozdziale II podrozdziale 5, to jest:</w:t>
      </w:r>
    </w:p>
    <w:p w14:paraId="3FAAB849" w14:textId="77777777" w:rsidR="00F95EE2" w:rsidRPr="00FA48E6" w:rsidRDefault="00F95EE2" w:rsidP="00F95EE2">
      <w:pPr>
        <w:numPr>
          <w:ilvl w:val="3"/>
          <w:numId w:val="6"/>
        </w:numPr>
        <w:suppressAutoHyphens/>
      </w:pPr>
      <w:r w:rsidRPr="00FA48E6">
        <w:rPr>
          <w:rFonts w:cs="Arial"/>
          <w:sz w:val="20"/>
          <w:szCs w:val="20"/>
        </w:rPr>
        <w:t>Załącznik nr 5 do SWZ – Parametry sprzętu,</w:t>
      </w:r>
    </w:p>
    <w:p w14:paraId="136CA595" w14:textId="77777777" w:rsidR="00F95EE2" w:rsidRPr="00FA48E6" w:rsidRDefault="00F95EE2" w:rsidP="00F95EE2">
      <w:pPr>
        <w:ind w:left="720"/>
      </w:pPr>
    </w:p>
    <w:p w14:paraId="4A190F88" w14:textId="77777777" w:rsidR="00F95EE2" w:rsidRPr="00FA48E6" w:rsidRDefault="00F95EE2" w:rsidP="00F95EE2">
      <w:pPr>
        <w:numPr>
          <w:ilvl w:val="3"/>
          <w:numId w:val="6"/>
        </w:numPr>
        <w:suppressAutoHyphens/>
      </w:pPr>
      <w:bookmarkStart w:id="1" w:name="_Hlk112877743"/>
      <w:r w:rsidRPr="00FA48E6">
        <w:rPr>
          <w:rFonts w:cs="Arial"/>
          <w:sz w:val="20"/>
          <w:szCs w:val="20"/>
        </w:rPr>
        <w:t>Dokumenty określające dane techniczne (np. katalogi, prospekty, ulotki) nt. parametrów oferowanego produktu, potwierdzające zgodność zaoferowanego asortymentu z opisem przedmiotu zamówienia określonym w Załączniku nr 5 do SWZ</w:t>
      </w:r>
    </w:p>
    <w:bookmarkEnd w:id="1"/>
    <w:p w14:paraId="3E75BC68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</w:p>
    <w:p w14:paraId="45C9C01E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dokumencie.</w:t>
      </w:r>
    </w:p>
    <w:p w14:paraId="67DC0CAC" w14:textId="77777777" w:rsidR="00F95EE2" w:rsidRPr="00FA48E6" w:rsidRDefault="00F95EE2" w:rsidP="00F95EE2">
      <w:pPr>
        <w:autoSpaceDE w:val="0"/>
        <w:spacing w:before="120" w:after="120"/>
        <w:rPr>
          <w:rFonts w:cs="Arial"/>
          <w:sz w:val="20"/>
          <w:szCs w:val="20"/>
          <w:u w:val="single"/>
        </w:rPr>
      </w:pPr>
    </w:p>
    <w:p w14:paraId="7FDF1126" w14:textId="77777777" w:rsidR="00F95EE2" w:rsidRPr="00FA48E6" w:rsidRDefault="00F95EE2" w:rsidP="00F95EE2">
      <w:pPr>
        <w:autoSpaceDE w:val="0"/>
        <w:spacing w:before="120" w:after="120"/>
      </w:pPr>
      <w:r w:rsidRPr="00FA48E6">
        <w:rPr>
          <w:rFonts w:cs="Arial"/>
          <w:sz w:val="20"/>
          <w:szCs w:val="20"/>
          <w:u w:val="single"/>
        </w:rPr>
        <w:t>Do oferty wykonawca załącza również:</w:t>
      </w:r>
    </w:p>
    <w:p w14:paraId="2BA1E9E0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Pełnomocnictwo  </w:t>
      </w:r>
      <w:r w:rsidRPr="00FA48E6">
        <w:rPr>
          <w:rFonts w:cs="Arial"/>
          <w:i/>
          <w:sz w:val="20"/>
          <w:szCs w:val="20"/>
        </w:rPr>
        <w:t>- jeżeli dotyczy</w:t>
      </w:r>
    </w:p>
    <w:p w14:paraId="7D95EEA5" w14:textId="77777777" w:rsidR="00F95EE2" w:rsidRPr="00FA48E6" w:rsidRDefault="00F95EE2" w:rsidP="00F95EE2">
      <w:pPr>
        <w:pStyle w:val="Tekstpodstawowy"/>
        <w:numPr>
          <w:ilvl w:val="0"/>
          <w:numId w:val="9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7BF11996" w14:textId="77777777" w:rsidR="00F95EE2" w:rsidRPr="00FA48E6" w:rsidRDefault="00F95EE2" w:rsidP="00F95EE2">
      <w:pPr>
        <w:pStyle w:val="Tekstpodstawowy"/>
        <w:numPr>
          <w:ilvl w:val="0"/>
          <w:numId w:val="9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W przypadku wykonawców ubiegających się wspólnie o udzielenie zamówienia wykonawcy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6B6F9430" w14:textId="77777777" w:rsidR="00F95EE2" w:rsidRPr="00FA48E6" w:rsidRDefault="00F95EE2" w:rsidP="00F95EE2">
      <w:pPr>
        <w:spacing w:after="200" w:line="252" w:lineRule="auto"/>
        <w:ind w:left="360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lastRenderedPageBreak/>
        <w:t>Pełnomocnictwo powinno być załączone do oferty i powinno zawierać w szczególności wskazanie:</w:t>
      </w:r>
    </w:p>
    <w:p w14:paraId="3294E9A7" w14:textId="77777777" w:rsidR="00F95EE2" w:rsidRPr="00FA48E6" w:rsidRDefault="00F95EE2" w:rsidP="00F95EE2">
      <w:pPr>
        <w:numPr>
          <w:ilvl w:val="0"/>
          <w:numId w:val="10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postępowania o zamówienie publiczne, którego dotyczy,</w:t>
      </w:r>
    </w:p>
    <w:p w14:paraId="15D47B05" w14:textId="77777777" w:rsidR="00F95EE2" w:rsidRPr="00FA48E6" w:rsidRDefault="00F95EE2" w:rsidP="00F95EE2">
      <w:pPr>
        <w:numPr>
          <w:ilvl w:val="0"/>
          <w:numId w:val="10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wszystkich wykonawców ubiegających się wspólnie o udzielenie zamówienia wymienionych z nazwy z określeniem adresu siedziby,</w:t>
      </w:r>
    </w:p>
    <w:p w14:paraId="13803002" w14:textId="77777777" w:rsidR="00F95EE2" w:rsidRPr="00FA48E6" w:rsidRDefault="00F95EE2" w:rsidP="00F95EE2">
      <w:pPr>
        <w:numPr>
          <w:ilvl w:val="0"/>
          <w:numId w:val="10"/>
        </w:numPr>
        <w:suppressAutoHyphens/>
        <w:spacing w:after="200" w:line="252" w:lineRule="auto"/>
        <w:contextualSpacing/>
      </w:pPr>
      <w:r w:rsidRPr="00FA48E6">
        <w:rPr>
          <w:rFonts w:cs="Arial"/>
          <w:bCs/>
          <w:sz w:val="20"/>
          <w:szCs w:val="20"/>
          <w:lang w:eastAsia="en-US"/>
        </w:rPr>
        <w:t>ustanowionego pełnomocnika oraz zakresu jego umocowania.</w:t>
      </w:r>
    </w:p>
    <w:p w14:paraId="37BE7141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 xml:space="preserve">Pełnomocnictwo powinno zostać złożone w formie elektronicznej lub w postaci elektronicznej opatrzonej podpisem zaufanym, lub podpisem osobistym. </w:t>
      </w:r>
    </w:p>
    <w:p w14:paraId="200B8AC1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75D6D42B" w14:textId="77777777" w:rsidR="00F95EE2" w:rsidRPr="00FA48E6" w:rsidRDefault="00F95EE2" w:rsidP="00F95EE2">
      <w:pPr>
        <w:spacing w:after="200" w:line="252" w:lineRule="auto"/>
        <w:ind w:left="360"/>
        <w:contextualSpacing/>
        <w:rPr>
          <w:rFonts w:cs="Arial"/>
          <w:b/>
          <w:sz w:val="20"/>
          <w:szCs w:val="20"/>
          <w:highlight w:val="yellow"/>
        </w:rPr>
      </w:pPr>
    </w:p>
    <w:p w14:paraId="4D966F74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Oświadczenie wykonawców wspólnie ubiegających się o udzielenie zamówienia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1F3E9C78" w14:textId="77777777" w:rsidR="00F95EE2" w:rsidRPr="00FA48E6" w:rsidRDefault="00F95EE2" w:rsidP="00F95EE2">
      <w:pPr>
        <w:pStyle w:val="Tekstpodstawowy"/>
        <w:numPr>
          <w:ilvl w:val="0"/>
          <w:numId w:val="1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roboty budowlane, dostawy lub usługi wykonają poszczególni wykonawcy.</w:t>
      </w:r>
    </w:p>
    <w:p w14:paraId="40056D94" w14:textId="77777777" w:rsidR="00F95EE2" w:rsidRPr="00FA48E6" w:rsidRDefault="00F95EE2" w:rsidP="00F95EE2">
      <w:pPr>
        <w:pStyle w:val="Tekstpodstawowy"/>
        <w:numPr>
          <w:ilvl w:val="0"/>
          <w:numId w:val="11"/>
        </w:numPr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Wykonawcy wspólnie ubiegający się o udzielenie zamówienia mogą polegać na zdolnościach tych z wykonawców, którzy wykonają roboty budowlane lub usługi, do realizacji których te zdolności są wymagane. W takiej sytuacji wykonawcy są zobowiązani dołączyć do oferty oświadczenie, z którego wynika, które roboty budowlane, dostawy lub usługi wykonają poszczególni wykonawcy.</w:t>
      </w:r>
    </w:p>
    <w:p w14:paraId="2B499345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40A38300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sz w:val="20"/>
          <w:szCs w:val="20"/>
        </w:rPr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Wykonawcy składają oświadczenia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5BE57509" w14:textId="77777777" w:rsidR="00F95EE2" w:rsidRPr="00FA48E6" w:rsidRDefault="00F95EE2" w:rsidP="00F95EE2">
      <w:pPr>
        <w:pStyle w:val="Tekstpodstawowy"/>
        <w:spacing w:after="0"/>
        <w:ind w:right="20"/>
        <w:jc w:val="both"/>
      </w:pPr>
    </w:p>
    <w:p w14:paraId="0CC7B28A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 xml:space="preserve">Zobowiązanie podmiotu trzeciego </w:t>
      </w:r>
      <w:r w:rsidRPr="00FA48E6">
        <w:rPr>
          <w:rFonts w:cs="Arial"/>
          <w:i/>
          <w:sz w:val="20"/>
          <w:szCs w:val="20"/>
        </w:rPr>
        <w:t>– jeżeli dotyczy</w:t>
      </w:r>
    </w:p>
    <w:p w14:paraId="64190A8F" w14:textId="77777777" w:rsidR="00F95EE2" w:rsidRPr="00FA48E6" w:rsidRDefault="00F95EE2" w:rsidP="00F95EE2">
      <w:pPr>
        <w:pStyle w:val="Tekstpodstawowy"/>
        <w:numPr>
          <w:ilvl w:val="0"/>
          <w:numId w:val="9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Zobowiązanie podmiotu udostępniającego zasoby lub inny podmiotowy środek dowodowy potwierdza, że stosunek łączący wykonawcę z podmiotami udostępniającymi zasoby gwarantuje rzeczywisty dostęp do tych zasobów oraz określa w szczególności:</w:t>
      </w:r>
    </w:p>
    <w:p w14:paraId="2FB6F328" w14:textId="77777777" w:rsidR="00F95EE2" w:rsidRPr="00FA48E6" w:rsidRDefault="00F95EE2" w:rsidP="00F95EE2">
      <w:pPr>
        <w:pStyle w:val="Tekstpodstawowy"/>
        <w:numPr>
          <w:ilvl w:val="0"/>
          <w:numId w:val="12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zakres dostępnych wykonawcy zasobów podmiotu udostępniającego zasoby;</w:t>
      </w:r>
    </w:p>
    <w:p w14:paraId="189B0BE4" w14:textId="77777777" w:rsidR="00F95EE2" w:rsidRPr="00FA48E6" w:rsidRDefault="00F95EE2" w:rsidP="00F95EE2">
      <w:pPr>
        <w:pStyle w:val="Tekstpodstawowy"/>
        <w:numPr>
          <w:ilvl w:val="0"/>
          <w:numId w:val="12"/>
        </w:numPr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sposób i okres udostępnienia wykonawcy i wykorzystania przez niego zasobów podmiotu udostępniającego te zasoby przy wykonywaniu zamówienia;</w:t>
      </w:r>
    </w:p>
    <w:p w14:paraId="0F23F2D0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Zobowiązanie musi być złożone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7126C5E3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7829BBC" w14:textId="77777777" w:rsidR="00F95EE2" w:rsidRPr="00FA48E6" w:rsidRDefault="00F95EE2" w:rsidP="00F95EE2">
      <w:pPr>
        <w:numPr>
          <w:ilvl w:val="2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Zastrzeżenie tajemnicy przedsiębiorstwa</w:t>
      </w:r>
      <w:r w:rsidRPr="00FA48E6">
        <w:rPr>
          <w:rFonts w:cs="Arial"/>
          <w:sz w:val="20"/>
          <w:szCs w:val="20"/>
        </w:rPr>
        <w:t xml:space="preserve"> – jeżeli dotyczy.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689D6851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79B7D05A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lastRenderedPageBreak/>
        <w:t>Wymagana forma:</w:t>
      </w:r>
      <w:r w:rsidRPr="00FA48E6">
        <w:rPr>
          <w:rFonts w:ascii="Arial" w:hAnsi="Arial" w:cs="Arial"/>
          <w:b/>
          <w:sz w:val="20"/>
          <w:szCs w:val="20"/>
        </w:rPr>
        <w:t xml:space="preserve"> </w:t>
      </w:r>
      <w:r w:rsidRPr="00FA48E6">
        <w:rPr>
          <w:rFonts w:ascii="Arial" w:hAnsi="Arial" w:cs="Arial"/>
          <w:sz w:val="20"/>
          <w:szCs w:val="20"/>
        </w:rPr>
        <w:t>Dokument musi być złożony w formie elektronicznej lub w postaci elektronicznej opatrzonej podpisem zaufanym, lub podpisem osobistym osoby upoważnionej do reprezentowania wykonawców zgodnie z formą reprezentacji określoną w dokumencie rejestrowym właściwym dla formy organizacyjnej lub innym dokumencie.</w:t>
      </w:r>
    </w:p>
    <w:p w14:paraId="1BC1003D" w14:textId="77777777" w:rsidR="00F95EE2" w:rsidRPr="00FA48E6" w:rsidRDefault="00F95EE2" w:rsidP="00F95EE2">
      <w:pPr>
        <w:pStyle w:val="Tekstpodstawowy"/>
        <w:spacing w:after="0"/>
        <w:ind w:right="20"/>
        <w:jc w:val="both"/>
        <w:rPr>
          <w:rFonts w:ascii="Arial" w:hAnsi="Arial" w:cs="Arial"/>
          <w:b/>
          <w:sz w:val="20"/>
          <w:szCs w:val="20"/>
        </w:rPr>
      </w:pPr>
    </w:p>
    <w:p w14:paraId="5632DB3B" w14:textId="77777777" w:rsidR="00F95EE2" w:rsidRPr="00FA48E6" w:rsidRDefault="00F95EE2" w:rsidP="00F95EE2">
      <w:pPr>
        <w:numPr>
          <w:ilvl w:val="2"/>
          <w:numId w:val="11"/>
        </w:numPr>
        <w:shd w:val="clear" w:color="auto" w:fill="B8CCE4"/>
        <w:tabs>
          <w:tab w:val="left" w:pos="360"/>
        </w:tabs>
        <w:suppressAutoHyphens/>
        <w:spacing w:before="240"/>
        <w:ind w:hanging="1980"/>
      </w:pPr>
      <w:r w:rsidRPr="00FA48E6">
        <w:rPr>
          <w:rFonts w:cs="Arial"/>
          <w:b/>
          <w:sz w:val="20"/>
          <w:szCs w:val="20"/>
        </w:rPr>
        <w:t xml:space="preserve">DOKUMENTY SKŁADANE NA WEZWANIE </w:t>
      </w:r>
    </w:p>
    <w:p w14:paraId="781153AD" w14:textId="77777777" w:rsidR="00F95EE2" w:rsidRPr="00FA48E6" w:rsidRDefault="00F95EE2" w:rsidP="00F95EE2">
      <w:pPr>
        <w:numPr>
          <w:ilvl w:val="1"/>
          <w:numId w:val="6"/>
        </w:numPr>
        <w:suppressAutoHyphens/>
        <w:autoSpaceDE w:val="0"/>
        <w:spacing w:before="120" w:after="120"/>
      </w:pPr>
      <w:r w:rsidRPr="00FA48E6">
        <w:rPr>
          <w:rFonts w:cs="Arial"/>
          <w:b/>
          <w:sz w:val="20"/>
          <w:szCs w:val="20"/>
        </w:rPr>
        <w:t>Wykaz podmiotowych środków dowodowych</w:t>
      </w:r>
    </w:p>
    <w:p w14:paraId="4BC40D9B" w14:textId="77777777" w:rsidR="00F95EE2" w:rsidRPr="00FA48E6" w:rsidRDefault="00F95EE2" w:rsidP="00F95EE2">
      <w:pPr>
        <w:pStyle w:val="Tekstpodstawowy"/>
        <w:spacing w:after="0"/>
        <w:ind w:right="20"/>
        <w:jc w:val="both"/>
      </w:pPr>
      <w:r w:rsidRPr="00FA48E6">
        <w:rPr>
          <w:rFonts w:ascii="Arial" w:hAnsi="Arial" w:cs="Arial"/>
          <w:sz w:val="20"/>
          <w:szCs w:val="20"/>
        </w:rPr>
        <w:t xml:space="preserve">Zgodnie z art. 274 ust. 1 ustawy </w:t>
      </w:r>
      <w:proofErr w:type="spellStart"/>
      <w:r w:rsidRPr="00FA48E6">
        <w:rPr>
          <w:rFonts w:ascii="Arial" w:hAnsi="Arial" w:cs="Arial"/>
          <w:sz w:val="20"/>
          <w:szCs w:val="20"/>
        </w:rPr>
        <w:t>Pzp</w:t>
      </w:r>
      <w:proofErr w:type="spellEnd"/>
      <w:r w:rsidRPr="00FA48E6">
        <w:rPr>
          <w:rFonts w:ascii="Arial" w:hAnsi="Arial" w:cs="Arial"/>
          <w:sz w:val="20"/>
          <w:szCs w:val="20"/>
        </w:rPr>
        <w:t>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3B4AD398" w14:textId="77777777" w:rsidR="00F95EE2" w:rsidRPr="00FA48E6" w:rsidRDefault="00F95EE2" w:rsidP="00F95EE2">
      <w:pPr>
        <w:numPr>
          <w:ilvl w:val="0"/>
          <w:numId w:val="25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b/>
          <w:sz w:val="20"/>
          <w:szCs w:val="20"/>
        </w:rPr>
        <w:t>Odpis lub informacja z Krajowego Rejestru Sądowego lub z Centralnej Ewidencji i Informacji o Działalności Gospodarczej,</w:t>
      </w:r>
      <w:r w:rsidRPr="00FA48E6">
        <w:rPr>
          <w:rFonts w:cs="Arial"/>
          <w:sz w:val="20"/>
          <w:szCs w:val="20"/>
        </w:rPr>
        <w:t xml:space="preserve"> w zakresie art. 109 ust. 1 pkt 4 ustawy, sporządzony/-a nie wcześniej niż 3 miesiące przed jej złożeniem, jeżeli odrębne przepisy wymagają wpisu do rejestru lub ewidencji;</w:t>
      </w:r>
    </w:p>
    <w:p w14:paraId="40A4315B" w14:textId="77777777" w:rsidR="00F95EE2" w:rsidRDefault="00F95EE2" w:rsidP="00F95EE2">
      <w:pPr>
        <w:numPr>
          <w:ilvl w:val="0"/>
          <w:numId w:val="25"/>
        </w:numPr>
        <w:tabs>
          <w:tab w:val="left" w:pos="426"/>
        </w:tabs>
        <w:autoSpaceDE w:val="0"/>
        <w:rPr>
          <w:rFonts w:cs="Arial"/>
          <w:sz w:val="20"/>
          <w:szCs w:val="20"/>
        </w:rPr>
      </w:pPr>
      <w:r w:rsidRPr="00FA48E6">
        <w:rPr>
          <w:rFonts w:cs="Arial"/>
          <w:b/>
          <w:bCs/>
          <w:sz w:val="20"/>
          <w:szCs w:val="20"/>
        </w:rPr>
        <w:t xml:space="preserve">Oświadczenie Wykonawcy, w zakresie art. 108 ust. 1 pkt 5 ustawy o braku przynależności do tej samej grupy kapitałowej, </w:t>
      </w:r>
      <w:r w:rsidRPr="00FA48E6">
        <w:rPr>
          <w:rFonts w:cs="Arial"/>
          <w:sz w:val="20"/>
          <w:szCs w:val="20"/>
        </w:rPr>
        <w:t xml:space="preserve">w rozumieniu ustawy z dnia 16 lutego 2007 r. o ochronie konkurencji i konsumentów </w:t>
      </w:r>
      <w:bookmarkStart w:id="2" w:name="_Hlk112608787"/>
      <w:r w:rsidRPr="00FA48E6">
        <w:rPr>
          <w:rFonts w:cs="Arial"/>
          <w:sz w:val="20"/>
          <w:szCs w:val="20"/>
        </w:rPr>
        <w:t>(Dz. U. z 202</w:t>
      </w:r>
      <w:r>
        <w:rPr>
          <w:rFonts w:cs="Arial"/>
          <w:sz w:val="20"/>
          <w:szCs w:val="20"/>
        </w:rPr>
        <w:t>4</w:t>
      </w:r>
      <w:r w:rsidRPr="00FA48E6">
        <w:rPr>
          <w:rFonts w:cs="Arial"/>
          <w:sz w:val="20"/>
          <w:szCs w:val="20"/>
        </w:rPr>
        <w:t xml:space="preserve"> r. poz. </w:t>
      </w:r>
      <w:r>
        <w:rPr>
          <w:rFonts w:cs="Arial"/>
          <w:sz w:val="20"/>
          <w:szCs w:val="20"/>
        </w:rPr>
        <w:t xml:space="preserve">1616 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>.</w:t>
      </w:r>
      <w:r w:rsidRPr="00FA48E6">
        <w:rPr>
          <w:rFonts w:cs="Arial"/>
          <w:sz w:val="20"/>
          <w:szCs w:val="20"/>
        </w:rPr>
        <w:t>)</w:t>
      </w:r>
      <w:bookmarkEnd w:id="2"/>
      <w:r w:rsidRPr="00FA48E6">
        <w:rPr>
          <w:rFonts w:cs="Arial"/>
          <w:sz w:val="20"/>
          <w:szCs w:val="20"/>
        </w:rPr>
        <w:t xml:space="preserve">, z innym Wykonawcą, który złożył odrębną ofertę w postępowaniu, </w:t>
      </w:r>
      <w:r w:rsidRPr="00FA48E6">
        <w:rPr>
          <w:rFonts w:cs="Arial"/>
          <w:b/>
          <w:bCs/>
          <w:sz w:val="20"/>
          <w:szCs w:val="20"/>
        </w:rPr>
        <w:t>albo oświadczenia o przynależności do tej samej grupy kapitałowej</w:t>
      </w:r>
      <w:r w:rsidRPr="00FA48E6">
        <w:rPr>
          <w:rFonts w:cs="Arial"/>
          <w:sz w:val="20"/>
          <w:szCs w:val="20"/>
        </w:rPr>
        <w:t xml:space="preserve"> </w:t>
      </w:r>
      <w:r w:rsidRPr="00FA48E6">
        <w:rPr>
          <w:rFonts w:cs="Arial"/>
          <w:b/>
          <w:bCs/>
          <w:sz w:val="20"/>
          <w:szCs w:val="20"/>
        </w:rPr>
        <w:t xml:space="preserve">wraz z dokumentami lub informacjami potwierdzającymi przygotowanie oferty w postępowaniu niezależnie od innego Wykonawcy należącego do tej samej grupy kapitałowej </w:t>
      </w:r>
      <w:r w:rsidRPr="00FA48E6">
        <w:rPr>
          <w:rFonts w:cs="Arial"/>
          <w:sz w:val="20"/>
          <w:szCs w:val="20"/>
        </w:rPr>
        <w:t>–</w:t>
      </w:r>
      <w:r w:rsidRPr="00FA48E6">
        <w:rPr>
          <w:rFonts w:cs="Arial"/>
          <w:bCs/>
          <w:sz w:val="20"/>
          <w:szCs w:val="20"/>
        </w:rPr>
        <w:t xml:space="preserve"> załącznik nr </w:t>
      </w:r>
      <w:r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 xml:space="preserve">a lub </w:t>
      </w:r>
      <w:r>
        <w:rPr>
          <w:rFonts w:cs="Arial"/>
          <w:bCs/>
          <w:sz w:val="20"/>
          <w:szCs w:val="20"/>
        </w:rPr>
        <w:t>6</w:t>
      </w:r>
      <w:r w:rsidRPr="00FA48E6">
        <w:rPr>
          <w:rFonts w:cs="Arial"/>
          <w:bCs/>
          <w:sz w:val="20"/>
          <w:szCs w:val="20"/>
        </w:rPr>
        <w:t>b do SWZ</w:t>
      </w:r>
      <w:r w:rsidRPr="00FA48E6">
        <w:rPr>
          <w:rFonts w:cs="Arial"/>
          <w:sz w:val="20"/>
          <w:szCs w:val="20"/>
        </w:rPr>
        <w:t>;</w:t>
      </w:r>
    </w:p>
    <w:p w14:paraId="7606404E" w14:textId="77777777" w:rsidR="00F95EE2" w:rsidRPr="00660C34" w:rsidRDefault="00F95EE2" w:rsidP="00F95EE2">
      <w:pPr>
        <w:pStyle w:val="Akapitzlist"/>
        <w:numPr>
          <w:ilvl w:val="0"/>
          <w:numId w:val="25"/>
        </w:numPr>
        <w:rPr>
          <w:rFonts w:cs="Arial"/>
          <w:sz w:val="20"/>
          <w:szCs w:val="20"/>
        </w:rPr>
      </w:pPr>
      <w:r w:rsidRPr="00660C34">
        <w:rPr>
          <w:rFonts w:cs="Arial"/>
          <w:b/>
          <w:bCs/>
          <w:sz w:val="20"/>
          <w:szCs w:val="20"/>
        </w:rPr>
        <w:t>Oświadczenia wykonawcy o aktualności informacji zawartych w załączonym do oferty oświadczeniu o braku podstaw do wykluczenia</w:t>
      </w:r>
      <w:r w:rsidRPr="00660C34">
        <w:rPr>
          <w:rFonts w:cs="Arial"/>
          <w:sz w:val="20"/>
          <w:szCs w:val="20"/>
        </w:rPr>
        <w:t xml:space="preserve">, w zakresie podstaw wykluczenia z postępowania wskazanych przez zamawiającego -wzór oświadczenia stanowi załącznik nr </w:t>
      </w:r>
      <w:r>
        <w:rPr>
          <w:rFonts w:cs="Arial"/>
          <w:sz w:val="20"/>
          <w:szCs w:val="20"/>
        </w:rPr>
        <w:t>7</w:t>
      </w:r>
      <w:r w:rsidRPr="00660C34">
        <w:rPr>
          <w:rFonts w:cs="Arial"/>
          <w:sz w:val="20"/>
          <w:szCs w:val="20"/>
        </w:rPr>
        <w:t xml:space="preserve"> do SWZ</w:t>
      </w:r>
      <w:r>
        <w:rPr>
          <w:rFonts w:cs="Arial"/>
          <w:sz w:val="20"/>
          <w:szCs w:val="20"/>
        </w:rPr>
        <w:t>.</w:t>
      </w:r>
    </w:p>
    <w:p w14:paraId="68DDDEC7" w14:textId="77777777" w:rsidR="00F95EE2" w:rsidRDefault="00F95EE2" w:rsidP="00F95EE2">
      <w:pPr>
        <w:tabs>
          <w:tab w:val="left" w:pos="426"/>
        </w:tabs>
        <w:autoSpaceDE w:val="0"/>
        <w:rPr>
          <w:rFonts w:cs="Arial"/>
          <w:sz w:val="20"/>
          <w:szCs w:val="20"/>
        </w:rPr>
      </w:pPr>
    </w:p>
    <w:p w14:paraId="22B86E9B" w14:textId="77777777" w:rsidR="00F95EE2" w:rsidRPr="00FA48E6" w:rsidRDefault="00F95EE2" w:rsidP="00F95EE2">
      <w:pPr>
        <w:tabs>
          <w:tab w:val="left" w:pos="1080"/>
          <w:tab w:val="left" w:pos="1800"/>
        </w:tabs>
        <w:ind w:left="157"/>
      </w:pPr>
    </w:p>
    <w:p w14:paraId="187802E2" w14:textId="77777777" w:rsidR="00F95EE2" w:rsidRPr="00FA48E6" w:rsidRDefault="00F95EE2" w:rsidP="00F95EE2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Pr="00FA48E6">
        <w:rPr>
          <w:rFonts w:cs="Arial"/>
          <w:sz w:val="20"/>
          <w:szCs w:val="20"/>
        </w:rPr>
        <w:br/>
        <w:t>i aktualność.</w:t>
      </w:r>
    </w:p>
    <w:p w14:paraId="4F135205" w14:textId="77777777" w:rsidR="00F95EE2" w:rsidRPr="00FA48E6" w:rsidRDefault="00F95EE2" w:rsidP="00F95EE2">
      <w:pPr>
        <w:tabs>
          <w:tab w:val="left" w:pos="1080"/>
          <w:tab w:val="left" w:pos="1800"/>
        </w:tabs>
        <w:ind w:left="720"/>
      </w:pPr>
    </w:p>
    <w:p w14:paraId="333E7351" w14:textId="77777777" w:rsidR="00F95EE2" w:rsidRPr="00FA48E6" w:rsidRDefault="00F95EE2" w:rsidP="00F95EE2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>Wykonawca składa podmiotowe środki dowodowe aktualne na dzień ich złożenia.</w:t>
      </w:r>
    </w:p>
    <w:p w14:paraId="7DDABAAC" w14:textId="77777777" w:rsidR="00F95EE2" w:rsidRPr="00FA48E6" w:rsidRDefault="00F95EE2" w:rsidP="00F95EE2">
      <w:pPr>
        <w:pStyle w:val="Akapitzlist"/>
      </w:pPr>
    </w:p>
    <w:p w14:paraId="4B3846EE" w14:textId="77777777" w:rsidR="00F95EE2" w:rsidRPr="00FA48E6" w:rsidRDefault="00F95EE2" w:rsidP="00F95EE2">
      <w:pPr>
        <w:numPr>
          <w:ilvl w:val="2"/>
          <w:numId w:val="6"/>
        </w:numPr>
        <w:tabs>
          <w:tab w:val="left" w:pos="1080"/>
          <w:tab w:val="left" w:pos="1800"/>
        </w:tabs>
        <w:suppressAutoHyphens/>
      </w:pPr>
      <w:r w:rsidRPr="00FA48E6">
        <w:rPr>
          <w:rFonts w:cs="Arial"/>
          <w:sz w:val="20"/>
          <w:szCs w:val="20"/>
        </w:rPr>
        <w:t>Składanie dokumentów i oświadczeń przez wykonawców mających siedzibą lub miejsce zamieszkania poza granicami Rzeczypospolitej Polskiej reguluje Rozporządzenie Ministra Rozwoju, Pracy i Technologii z dnia 23 grudnia 2020 r. w sprawie podmiotowych środków dowodowych oraz innych dokumentów lub oświadczeń, jakich może żądać zamawiający od wykonawcy</w:t>
      </w:r>
    </w:p>
    <w:p w14:paraId="4905E869" w14:textId="77777777" w:rsidR="00F95EE2" w:rsidRPr="00FA48E6" w:rsidRDefault="00F95EE2" w:rsidP="00F95EE2">
      <w:pPr>
        <w:pStyle w:val="Akapitzlist"/>
      </w:pPr>
    </w:p>
    <w:p w14:paraId="02B1D6B8" w14:textId="77777777" w:rsidR="00F95EE2" w:rsidRPr="00FA48E6" w:rsidRDefault="00F95EE2" w:rsidP="00F95EE2">
      <w:pPr>
        <w:tabs>
          <w:tab w:val="left" w:pos="1080"/>
          <w:tab w:val="left" w:pos="1800"/>
        </w:tabs>
        <w:ind w:left="720"/>
      </w:pPr>
    </w:p>
    <w:p w14:paraId="7B870AC3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Wymagania dotyczące wadium</w:t>
      </w:r>
    </w:p>
    <w:p w14:paraId="06B4C458" w14:textId="77777777" w:rsidR="00F95EE2" w:rsidRPr="00FA48E6" w:rsidRDefault="00F95EE2" w:rsidP="00F95EE2">
      <w:pPr>
        <w:autoSpaceDE w:val="0"/>
        <w:spacing w:before="120" w:after="120"/>
      </w:pPr>
      <w:r w:rsidRPr="00FA48E6">
        <w:rPr>
          <w:rFonts w:cs="Arial"/>
          <w:sz w:val="20"/>
          <w:szCs w:val="20"/>
        </w:rPr>
        <w:t>Zamawiający nie wymaga wniesienia wadium</w:t>
      </w:r>
    </w:p>
    <w:p w14:paraId="5FDD24EE" w14:textId="77777777" w:rsidR="00F95EE2" w:rsidRPr="00FA48E6" w:rsidRDefault="00F95EE2" w:rsidP="00F95EE2">
      <w:pPr>
        <w:ind w:left="-142"/>
        <w:rPr>
          <w:rFonts w:cs="Arial"/>
          <w:b/>
          <w:i/>
          <w:sz w:val="20"/>
          <w:szCs w:val="20"/>
          <w:lang w:eastAsia="en-US"/>
        </w:rPr>
      </w:pPr>
    </w:p>
    <w:p w14:paraId="41DEAACF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Sposób przygotowania i złożenia ofert </w:t>
      </w:r>
    </w:p>
    <w:p w14:paraId="164B93B4" w14:textId="77777777" w:rsidR="00F95EE2" w:rsidRPr="00FA48E6" w:rsidRDefault="00F95EE2" w:rsidP="00F95EE2">
      <w:pPr>
        <w:shd w:val="clear" w:color="auto" w:fill="DAEEF3"/>
        <w:spacing w:before="240"/>
      </w:pPr>
      <w:r w:rsidRPr="00FA48E6">
        <w:rPr>
          <w:rFonts w:cs="Arial"/>
          <w:b/>
          <w:sz w:val="20"/>
          <w:szCs w:val="20"/>
        </w:rPr>
        <w:t>Zasady obowiązujące podczas przygotowywania ofert</w:t>
      </w:r>
    </w:p>
    <w:p w14:paraId="6C6E2553" w14:textId="77777777" w:rsidR="00F95EE2" w:rsidRPr="00FA48E6" w:rsidRDefault="00F95EE2" w:rsidP="00F95EE2">
      <w:pPr>
        <w:numPr>
          <w:ilvl w:val="1"/>
          <w:numId w:val="6"/>
        </w:numPr>
        <w:suppressAutoHyphens/>
        <w:jc w:val="lef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Wykonawca składa ofertę za pośrednictwem za pośrednictwem platformy dostępnej pod adresem: </w:t>
      </w:r>
      <w:hyperlink r:id="rId9" w:history="1">
        <w:r w:rsidRPr="00CA0C4F">
          <w:rPr>
            <w:rStyle w:val="Hipercze"/>
            <w:rFonts w:cs="Arial"/>
            <w:sz w:val="20"/>
            <w:szCs w:val="20"/>
          </w:rPr>
          <w:t>https://e-zamówienia.gov.pl</w:t>
        </w:r>
      </w:hyperlink>
      <w:r>
        <w:rPr>
          <w:rFonts w:cs="Arial"/>
          <w:sz w:val="20"/>
          <w:szCs w:val="20"/>
        </w:rPr>
        <w:t xml:space="preserve"> </w:t>
      </w:r>
    </w:p>
    <w:p w14:paraId="589ABF30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Ofertę należy sporządzić w języku polskim. </w:t>
      </w:r>
    </w:p>
    <w:p w14:paraId="43A56CC7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lastRenderedPageBreak/>
        <w:t>Ofertę składa się, pod rygorem nieważności, w formie elektronicznej lub w postaci elektronicznej opatrzonej podpisem zaufanym lub podpisem osobistym .</w:t>
      </w:r>
    </w:p>
    <w:p w14:paraId="3C4AEE0D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Szczegółowa instrukcja składania oferty znajduje się </w:t>
      </w:r>
      <w:r>
        <w:rPr>
          <w:rFonts w:cs="Arial"/>
          <w:sz w:val="20"/>
          <w:szCs w:val="20"/>
        </w:rPr>
        <w:t xml:space="preserve">pod adresem: </w:t>
      </w:r>
      <w:r w:rsidRPr="00F2299D">
        <w:rPr>
          <w:rFonts w:cs="Arial"/>
          <w:sz w:val="20"/>
          <w:szCs w:val="20"/>
        </w:rPr>
        <w:t>https://e-zamówienia.gov.pl</w:t>
      </w:r>
      <w:r w:rsidRPr="00FA48E6">
        <w:rPr>
          <w:rFonts w:cs="Arial"/>
          <w:sz w:val="20"/>
          <w:szCs w:val="20"/>
        </w:rPr>
        <w:t>.</w:t>
      </w:r>
    </w:p>
    <w:p w14:paraId="219B47CF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1913), wykonawca, w celu utrzymania w poufności tych informacji, przekazuje je w wydzielonym i odpowiednio oznaczonym pliku, wraz z jednoczesnym zaznaczeniem polecenia „Załącznik stanowiący tajemnicę przedsiębiorstwa”.</w:t>
      </w:r>
    </w:p>
    <w:p w14:paraId="5D1E96EE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Do oferty należy dołączyć oświadczenie o niepodleganiu wykluczeniu, spełnianiu warunków udziału w postępowaniu lub kryteriów selekcji, w zakresie wskazanym w pkt II.7 i 8 SWZ, w formie elektronicznej lub w postaci elektronicznej opatrzonej podpisem zaufanym lub podpisem osobistym, a następnie zaszyfrować wraz z plikami stanowiącymi ofertę .</w:t>
      </w:r>
    </w:p>
    <w:p w14:paraId="79911448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Oferta może być złożona tylko do upływu terminu składania ofert. </w:t>
      </w:r>
    </w:p>
    <w:p w14:paraId="4DC3F69B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może przed upływem terminu do składania ofert wycofać ofertę.</w:t>
      </w:r>
    </w:p>
    <w:p w14:paraId="71D87A3D" w14:textId="77777777" w:rsidR="00F95EE2" w:rsidRPr="00FA48E6" w:rsidRDefault="00F95EE2" w:rsidP="00F95EE2">
      <w:pPr>
        <w:pStyle w:val="Akapitzlist"/>
        <w:numPr>
          <w:ilvl w:val="1"/>
          <w:numId w:val="6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po upływie terminu do składania ofert nie może skutecznie dokonać zmiany ani wycofać złożonej oferty.</w:t>
      </w:r>
    </w:p>
    <w:p w14:paraId="18D65F83" w14:textId="77777777" w:rsidR="00F95EE2" w:rsidRPr="00FA48E6" w:rsidRDefault="00F95EE2" w:rsidP="00F95EE2">
      <w:pPr>
        <w:pStyle w:val="Akapitzlist"/>
        <w:ind w:left="0"/>
        <w:rPr>
          <w:rFonts w:cs="Arial"/>
          <w:sz w:val="20"/>
          <w:szCs w:val="20"/>
        </w:rPr>
      </w:pPr>
    </w:p>
    <w:p w14:paraId="731AE70C" w14:textId="77777777" w:rsidR="00F95EE2" w:rsidRPr="00FA48E6" w:rsidRDefault="00F95EE2" w:rsidP="00F95EE2">
      <w:pPr>
        <w:pStyle w:val="Akapitzlist"/>
        <w:ind w:left="0"/>
        <w:rPr>
          <w:rFonts w:cs="Arial"/>
          <w:sz w:val="20"/>
          <w:szCs w:val="20"/>
        </w:rPr>
      </w:pPr>
    </w:p>
    <w:p w14:paraId="6A1EBBFB" w14:textId="77777777" w:rsidR="00F95EE2" w:rsidRPr="00FA48E6" w:rsidRDefault="00F95EE2" w:rsidP="00F95EE2">
      <w:pPr>
        <w:numPr>
          <w:ilvl w:val="0"/>
          <w:numId w:val="6"/>
        </w:numPr>
        <w:shd w:val="clear" w:color="auto" w:fill="B2A1C7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Opis sposobu obliczenia ceny </w:t>
      </w:r>
    </w:p>
    <w:p w14:paraId="381E7981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 oferty musi być podana w PLN z dokładnością do dwóch miejsc po przecinku.</w:t>
      </w:r>
    </w:p>
    <w:p w14:paraId="0428243B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 celu obliczenia ceny oferty, wykonawca wypełnia formularz</w:t>
      </w:r>
      <w:r>
        <w:rPr>
          <w:rFonts w:cs="Arial"/>
          <w:sz w:val="20"/>
          <w:szCs w:val="20"/>
          <w:lang w:eastAsia="en-US"/>
        </w:rPr>
        <w:t xml:space="preserve"> asortymentowo-</w:t>
      </w:r>
      <w:r w:rsidRPr="00FA48E6">
        <w:rPr>
          <w:rFonts w:cs="Arial"/>
          <w:sz w:val="20"/>
          <w:szCs w:val="20"/>
          <w:lang w:eastAsia="en-US"/>
        </w:rPr>
        <w:t xml:space="preserve"> cenowy, stanowiący załącznik nr 2 do SWZ. Wykonawca wskazuje w szczególności w formularzu oferty:</w:t>
      </w:r>
    </w:p>
    <w:p w14:paraId="1302A129" w14:textId="77777777" w:rsidR="00F95EE2" w:rsidRPr="00473DF5" w:rsidRDefault="00F95EE2" w:rsidP="00F95EE2">
      <w:pPr>
        <w:numPr>
          <w:ilvl w:val="1"/>
          <w:numId w:val="13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 xml:space="preserve">cenę jednostkową netto. </w:t>
      </w:r>
    </w:p>
    <w:p w14:paraId="66ED5E6F" w14:textId="77777777" w:rsidR="00F95EE2" w:rsidRPr="00473DF5" w:rsidRDefault="00F95EE2" w:rsidP="00F95EE2">
      <w:pPr>
        <w:numPr>
          <w:ilvl w:val="1"/>
          <w:numId w:val="13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netto.</w:t>
      </w:r>
    </w:p>
    <w:p w14:paraId="3B4CBF89" w14:textId="77777777" w:rsidR="00F95EE2" w:rsidRPr="00473DF5" w:rsidRDefault="00F95EE2" w:rsidP="00F95EE2">
      <w:pPr>
        <w:numPr>
          <w:ilvl w:val="1"/>
          <w:numId w:val="13"/>
        </w:numPr>
        <w:tabs>
          <w:tab w:val="left" w:pos="0"/>
          <w:tab w:val="left" w:pos="1260"/>
        </w:tabs>
        <w:suppressAutoHyphens/>
        <w:spacing w:line="200" w:lineRule="atLeast"/>
        <w:ind w:firstLine="360"/>
      </w:pPr>
      <w:r w:rsidRPr="00473DF5">
        <w:rPr>
          <w:rFonts w:cs="Arial"/>
          <w:sz w:val="20"/>
          <w:szCs w:val="20"/>
          <w:lang w:eastAsia="en-US"/>
        </w:rPr>
        <w:t>cenę łączną brutto,</w:t>
      </w:r>
    </w:p>
    <w:p w14:paraId="0A5CC43D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Rozliczenia będą prowadzone w złotych polskich.</w:t>
      </w:r>
    </w:p>
    <w:p w14:paraId="23E106FE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Wykonawca zobowiązany jest zastosować stawkę VAT zgodnie z obowiązującymi przepisami ustawy z 11 marca 2004 r. o  podatku od towarów i usług.</w:t>
      </w:r>
    </w:p>
    <w:p w14:paraId="0AD605E9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>Cena</w:t>
      </w:r>
      <w:r w:rsidRPr="00FA48E6">
        <w:rPr>
          <w:rFonts w:cs="Arial"/>
          <w:sz w:val="20"/>
          <w:szCs w:val="20"/>
          <w:lang w:eastAsia="en-US"/>
        </w:rPr>
        <w:t xml:space="preserve"> ofertowa muszą obejmować wszystkie koszty związane z realizacją przedmiotu zamówienia, wszystkie inne koszty oraz ewentualne upusty i rabaty a także wszystkie potencjalne ryzyka ekonomiczne, jakie mogą wystąpić przy realizacji przedmiotu umowy. </w:t>
      </w:r>
    </w:p>
    <w:p w14:paraId="4FAD61A2" w14:textId="77777777" w:rsidR="00F95EE2" w:rsidRPr="00FA48E6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Wykonawcy ponoszą wszelkie koszty związane z przygotowaniem i złożeniem oferty.</w:t>
      </w:r>
    </w:p>
    <w:p w14:paraId="49876136" w14:textId="77777777" w:rsidR="00F95EE2" w:rsidRPr="00660C34" w:rsidRDefault="00F95EE2" w:rsidP="00F95EE2">
      <w:pPr>
        <w:numPr>
          <w:ilvl w:val="1"/>
          <w:numId w:val="6"/>
        </w:numPr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 xml:space="preserve">Zgodnie z art. 225 ustawy </w:t>
      </w:r>
      <w:proofErr w:type="spellStart"/>
      <w:r w:rsidRPr="00FA48E6">
        <w:rPr>
          <w:rFonts w:cs="Arial"/>
          <w:sz w:val="20"/>
          <w:szCs w:val="20"/>
          <w:lang w:eastAsia="en-US"/>
        </w:rPr>
        <w:t>Pzp</w:t>
      </w:r>
      <w:proofErr w:type="spellEnd"/>
      <w:r w:rsidRPr="00FA48E6">
        <w:rPr>
          <w:rFonts w:cs="Arial"/>
          <w:sz w:val="20"/>
          <w:szCs w:val="20"/>
          <w:lang w:eastAsia="en-US"/>
        </w:rPr>
        <w:t xml:space="preserve"> jeżeli została złożona oferta, której wybór prowadziłby do powstania u zamawiającego obowiązku podatkowego zgodnie z ustawą z 11 marca 2004 r. o podatku od towarów i</w:t>
      </w:r>
    </w:p>
    <w:p w14:paraId="1C453AB6" w14:textId="50EF37D7" w:rsidR="00F95EE2" w:rsidRPr="00FA48E6" w:rsidRDefault="00F95EE2" w:rsidP="00F95EE2">
      <w:pPr>
        <w:suppressAutoHyphens/>
        <w:spacing w:line="200" w:lineRule="atLeast"/>
        <w:ind w:left="495"/>
      </w:pPr>
      <w:r w:rsidRPr="00FA48E6">
        <w:rPr>
          <w:rFonts w:cs="Arial"/>
          <w:sz w:val="20"/>
          <w:szCs w:val="20"/>
          <w:lang w:eastAsia="en-US"/>
        </w:rPr>
        <w:t>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26EA1197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poinformowania zamawiającego, że wybór jego oferty będzie prowadził do powstania u zamawiającego obowiązku podatkowego;</w:t>
      </w:r>
    </w:p>
    <w:p w14:paraId="7CB18D8B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nazwy (rodzaju) towaru lub usługi, których dostawa lub świadczenie będą prowadziły do powstania obowiązku podatkowego;</w:t>
      </w:r>
    </w:p>
    <w:p w14:paraId="428FF679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wartości towaru lub usługi objętego obowiązkiem podatkowym zamawiającego, bez kwoty podatku;</w:t>
      </w:r>
    </w:p>
    <w:p w14:paraId="27EF45DE" w14:textId="77777777" w:rsidR="00F95EE2" w:rsidRPr="00FA48E6" w:rsidRDefault="00F95EE2" w:rsidP="00F95EE2">
      <w:pPr>
        <w:numPr>
          <w:ilvl w:val="2"/>
          <w:numId w:val="6"/>
        </w:numPr>
        <w:tabs>
          <w:tab w:val="left" w:pos="0"/>
        </w:tabs>
        <w:suppressAutoHyphens/>
        <w:spacing w:line="200" w:lineRule="atLeast"/>
      </w:pPr>
      <w:r w:rsidRPr="00FA48E6">
        <w:rPr>
          <w:rFonts w:cs="Arial"/>
          <w:sz w:val="20"/>
          <w:szCs w:val="20"/>
          <w:lang w:eastAsia="en-US"/>
        </w:rPr>
        <w:t>wskazania stawki podatku od towarów i usług, która zgodnie z wiedzą wykonawcy, będzie miała zastosowanie.</w:t>
      </w:r>
    </w:p>
    <w:p w14:paraId="21581B2F" w14:textId="77777777" w:rsidR="00F95EE2" w:rsidRPr="00FA48E6" w:rsidRDefault="00F95EE2" w:rsidP="00F95EE2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  <w:r w:rsidRPr="00FA48E6">
        <w:rPr>
          <w:rFonts w:cs="Arial"/>
          <w:sz w:val="20"/>
          <w:szCs w:val="20"/>
          <w:lang w:eastAsia="en-US"/>
        </w:rPr>
        <w:t>Informację w powyższym zakresie wykonawca składa w załączniku nr 1 do SWZ - Formularz oferty. Brak złożenia ww. informacji będzie postrzegany jako brak powstania obowiązku podatkowego u zamawiającego.</w:t>
      </w:r>
      <w:bookmarkStart w:id="3" w:name="bookmark28"/>
    </w:p>
    <w:p w14:paraId="4C17A321" w14:textId="77777777" w:rsidR="00F95EE2" w:rsidRPr="00FA48E6" w:rsidRDefault="00F95EE2" w:rsidP="00F95EE2">
      <w:pPr>
        <w:spacing w:line="200" w:lineRule="atLeast"/>
        <w:ind w:left="720"/>
        <w:rPr>
          <w:rFonts w:cs="Arial"/>
          <w:sz w:val="20"/>
          <w:szCs w:val="20"/>
          <w:lang w:eastAsia="en-US"/>
        </w:rPr>
      </w:pPr>
    </w:p>
    <w:p w14:paraId="41DA06A6" w14:textId="77777777" w:rsidR="00F95EE2" w:rsidRPr="00FA48E6" w:rsidRDefault="00F95EE2" w:rsidP="00F95EE2">
      <w:pPr>
        <w:spacing w:line="200" w:lineRule="atLeast"/>
        <w:ind w:left="720"/>
      </w:pPr>
    </w:p>
    <w:bookmarkEnd w:id="3"/>
    <w:p w14:paraId="643DEA17" w14:textId="77777777" w:rsidR="00F95EE2" w:rsidRPr="00FA48E6" w:rsidRDefault="00F95EE2" w:rsidP="00F95EE2">
      <w:pPr>
        <w:numPr>
          <w:ilvl w:val="0"/>
          <w:numId w:val="2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8DB3E2"/>
        <w:suppressAutoHyphens/>
        <w:spacing w:after="240" w:line="252" w:lineRule="auto"/>
        <w:ind w:left="284" w:hanging="284"/>
      </w:pPr>
      <w:r w:rsidRPr="00FA48E6">
        <w:rPr>
          <w:rFonts w:cs="Arial"/>
          <w:b/>
          <w:sz w:val="20"/>
          <w:szCs w:val="20"/>
          <w:lang w:eastAsia="en-US"/>
        </w:rPr>
        <w:lastRenderedPageBreak/>
        <w:t>Informacje o przebiegu postępowania</w:t>
      </w:r>
    </w:p>
    <w:p w14:paraId="364A61C0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  <w:rPr>
          <w:rFonts w:cs="Arial"/>
          <w:sz w:val="20"/>
          <w:szCs w:val="20"/>
        </w:rPr>
      </w:pPr>
      <w:r w:rsidRPr="00FA48E6">
        <w:rPr>
          <w:rFonts w:cs="Arial"/>
          <w:b/>
          <w:sz w:val="20"/>
          <w:szCs w:val="20"/>
          <w:lang w:eastAsia="en-US"/>
        </w:rPr>
        <w:t xml:space="preserve">Sposób porozumiewania się zamawiającego z wykonawcami </w:t>
      </w:r>
      <w:r w:rsidRPr="00FA48E6">
        <w:rPr>
          <w:rFonts w:cs="Arial"/>
          <w:sz w:val="20"/>
          <w:szCs w:val="20"/>
        </w:rPr>
        <w:t>(nie dotyczy składania ofert i wniosków)</w:t>
      </w:r>
    </w:p>
    <w:p w14:paraId="5E94E415" w14:textId="77777777" w:rsidR="00F95EE2" w:rsidRPr="00D055CB" w:rsidRDefault="00F95EE2" w:rsidP="00F95EE2">
      <w:pPr>
        <w:pStyle w:val="Akapitzlist"/>
        <w:numPr>
          <w:ilvl w:val="1"/>
          <w:numId w:val="21"/>
        </w:numPr>
        <w:spacing w:after="200" w:line="276" w:lineRule="auto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W postępowaniu o udzielenie zamówienia komunikacja pomiędzy Zamawiającym a Wykonawcami w szczególności składanie oświadczeń, wniosków, zawiadomień oraz przekazywanie informacji odbywa </w:t>
      </w:r>
      <w:r w:rsidRPr="00D055CB">
        <w:rPr>
          <w:rFonts w:cs="Arial"/>
          <w:sz w:val="20"/>
          <w:szCs w:val="20"/>
        </w:rPr>
        <w:t xml:space="preserve">się elektronicznie za pośrednictwem platformy dostępnej pod adresem: </w:t>
      </w:r>
      <w:hyperlink r:id="rId10" w:history="1">
        <w:r w:rsidRPr="00D055CB">
          <w:rPr>
            <w:rStyle w:val="Hipercze"/>
            <w:rFonts w:cs="Arial"/>
            <w:color w:val="auto"/>
            <w:sz w:val="20"/>
            <w:szCs w:val="20"/>
          </w:rPr>
          <w:t>https://e-zamówienia.gov.pl</w:t>
        </w:r>
      </w:hyperlink>
    </w:p>
    <w:p w14:paraId="10FED199" w14:textId="15B2CD79" w:rsidR="00F95EE2" w:rsidRPr="00D055CB" w:rsidRDefault="00F95EE2" w:rsidP="00F95EE2">
      <w:pPr>
        <w:numPr>
          <w:ilvl w:val="2"/>
          <w:numId w:val="21"/>
        </w:numPr>
        <w:suppressAutoHyphens/>
        <w:spacing w:line="260" w:lineRule="exact"/>
        <w:rPr>
          <w:rFonts w:cs="Arial"/>
          <w:color w:val="FF0000"/>
          <w:sz w:val="20"/>
          <w:szCs w:val="20"/>
        </w:rPr>
      </w:pPr>
      <w:r w:rsidRPr="00D055CB">
        <w:rPr>
          <w:rFonts w:cs="Arial"/>
          <w:sz w:val="20"/>
          <w:szCs w:val="20"/>
        </w:rPr>
        <w:t>W wyjątkowych sytuacjach braku możliwości komunikacji przez platformę e-zamówienia.gov.pl dopuszczalne jest posłużenie się pocztą elektroniczną Zamawiającego</w:t>
      </w:r>
      <w:r w:rsidRPr="00D055CB">
        <w:rPr>
          <w:rFonts w:cs="Arial"/>
          <w:b/>
          <w:sz w:val="20"/>
          <w:szCs w:val="20"/>
        </w:rPr>
        <w:t xml:space="preserve"> </w:t>
      </w:r>
      <w:r w:rsidR="00CA06CF">
        <w:rPr>
          <w:rFonts w:cs="Arial"/>
          <w:bCs/>
          <w:sz w:val="20"/>
          <w:szCs w:val="20"/>
        </w:rPr>
        <w:t>kontakt</w:t>
      </w:r>
      <w:r w:rsidRPr="00660C34">
        <w:rPr>
          <w:rFonts w:cs="Arial"/>
          <w:bCs/>
          <w:sz w:val="20"/>
          <w:szCs w:val="20"/>
        </w:rPr>
        <w:t>@</w:t>
      </w:r>
      <w:r w:rsidR="00CA06CF">
        <w:rPr>
          <w:rFonts w:cs="Arial"/>
          <w:bCs/>
          <w:sz w:val="20"/>
          <w:szCs w:val="20"/>
        </w:rPr>
        <w:t>zszp4.elodz.edu.pl</w:t>
      </w:r>
      <w:r w:rsidRPr="00D055CB">
        <w:rPr>
          <w:rFonts w:cs="Arial"/>
          <w:bCs/>
          <w:sz w:val="20"/>
          <w:szCs w:val="20"/>
        </w:rPr>
        <w:t xml:space="preserve">, </w:t>
      </w:r>
      <w:r w:rsidRPr="00D055CB">
        <w:rPr>
          <w:rFonts w:cs="Arial"/>
          <w:sz w:val="20"/>
          <w:szCs w:val="20"/>
        </w:rPr>
        <w:t xml:space="preserve">oraz pocztą elektroniczną podaną przez Wykonawcę, z zastrzeżeniem, że złożenie oferty następuje wyłącznie przy użyciu </w:t>
      </w:r>
      <w:r>
        <w:rPr>
          <w:rFonts w:cs="Arial"/>
          <w:sz w:val="20"/>
          <w:szCs w:val="20"/>
        </w:rPr>
        <w:t>p</w:t>
      </w:r>
      <w:r w:rsidRPr="00D055CB">
        <w:rPr>
          <w:rFonts w:cs="Arial"/>
          <w:sz w:val="20"/>
          <w:szCs w:val="20"/>
        </w:rPr>
        <w:t>latformy e-zamówienia</w:t>
      </w:r>
      <w:r>
        <w:rPr>
          <w:rFonts w:cs="Arial"/>
          <w:sz w:val="20"/>
          <w:szCs w:val="20"/>
        </w:rPr>
        <w:t>.</w:t>
      </w:r>
      <w:r w:rsidRPr="00D055CB">
        <w:rPr>
          <w:rFonts w:cs="Arial"/>
          <w:sz w:val="20"/>
          <w:szCs w:val="20"/>
        </w:rPr>
        <w:t>gov.pl</w:t>
      </w:r>
      <w:r w:rsidRPr="00D055CB">
        <w:rPr>
          <w:rFonts w:cs="Arial"/>
          <w:color w:val="FF0000"/>
          <w:sz w:val="20"/>
          <w:szCs w:val="20"/>
        </w:rPr>
        <w:t>.</w:t>
      </w:r>
    </w:p>
    <w:p w14:paraId="1ABB9780" w14:textId="77777777" w:rsidR="00F95EE2" w:rsidRPr="00FA48E6" w:rsidRDefault="00F95EE2" w:rsidP="00F95EE2">
      <w:pPr>
        <w:pStyle w:val="Akapitzlist"/>
        <w:spacing w:after="200" w:line="276" w:lineRule="auto"/>
        <w:rPr>
          <w:rFonts w:cs="Arial"/>
          <w:sz w:val="20"/>
          <w:szCs w:val="20"/>
        </w:rPr>
      </w:pPr>
    </w:p>
    <w:p w14:paraId="29AFD6D4" w14:textId="77777777" w:rsidR="00F95EE2" w:rsidRPr="00FA48E6" w:rsidRDefault="00F95EE2" w:rsidP="00F95EE2">
      <w:pPr>
        <w:numPr>
          <w:ilvl w:val="1"/>
          <w:numId w:val="21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Użycie przez Wykonawcę do kontaktu z Zamawiającym środków komunikacji elektronicznej zapewnionych w Systemie jest uzależnione od uprzedniej akceptacji przez Wykonawcę Regulaminu korzystania z usług Systemu na witrynie internetowej przy zakładaniu profilu Wykonawcy. </w:t>
      </w:r>
    </w:p>
    <w:p w14:paraId="59D147E0" w14:textId="77777777" w:rsidR="00F95EE2" w:rsidRPr="00FA48E6" w:rsidRDefault="00F95EE2" w:rsidP="00F95EE2">
      <w:pPr>
        <w:ind w:left="720"/>
        <w:rPr>
          <w:rFonts w:cs="Arial"/>
          <w:sz w:val="20"/>
          <w:szCs w:val="20"/>
        </w:rPr>
      </w:pPr>
    </w:p>
    <w:p w14:paraId="4CBF3371" w14:textId="77777777" w:rsidR="00F95EE2" w:rsidRPr="00FA48E6" w:rsidRDefault="00F95EE2" w:rsidP="00F95EE2">
      <w:pPr>
        <w:numPr>
          <w:ilvl w:val="1"/>
          <w:numId w:val="21"/>
        </w:numPr>
        <w:suppressAutoHyphens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Użytkownikom Zewnętrznym Wykonawcy przysługuje prawo korzystania z asysty obejmującej wsparcie techniczne w kwestiach dotyczących korzystania z Systemu, polegające na doradztwie telefonicznym i e-mailowym na zasadach określonych w Regulaminie korzystania z usług Systemu</w:t>
      </w:r>
    </w:p>
    <w:p w14:paraId="5E255270" w14:textId="77777777" w:rsidR="00F95EE2" w:rsidRDefault="00F95EE2" w:rsidP="00F95EE2">
      <w:pPr>
        <w:pStyle w:val="Akapitzlist"/>
        <w:rPr>
          <w:rFonts w:cs="Arial"/>
          <w:sz w:val="20"/>
          <w:szCs w:val="20"/>
        </w:rPr>
      </w:pPr>
    </w:p>
    <w:p w14:paraId="58D86B1A" w14:textId="11A978BB" w:rsidR="00F95EE2" w:rsidRPr="00660C34" w:rsidRDefault="00F95EE2" w:rsidP="00F95EE2">
      <w:pPr>
        <w:numPr>
          <w:ilvl w:val="1"/>
          <w:numId w:val="21"/>
        </w:numPr>
        <w:suppressAutoHyphens/>
        <w:rPr>
          <w:rFonts w:cs="Arial"/>
          <w:sz w:val="20"/>
          <w:szCs w:val="20"/>
        </w:rPr>
      </w:pPr>
      <w:r w:rsidRPr="00660C34">
        <w:rPr>
          <w:rFonts w:eastAsia="Tahoma" w:cs="Arial"/>
          <w:sz w:val="20"/>
          <w:szCs w:val="20"/>
        </w:rPr>
        <w:t xml:space="preserve">Osobą uprawnioną przez Zamawiającego do komunikowania się z Wykonawcami w sprawach proceduralnych jest: </w:t>
      </w:r>
      <w:r w:rsidRPr="00660C34">
        <w:rPr>
          <w:rFonts w:eastAsia="Tahoma" w:cs="Arial"/>
          <w:bCs/>
          <w:sz w:val="20"/>
          <w:szCs w:val="20"/>
        </w:rPr>
        <w:t xml:space="preserve">p. </w:t>
      </w:r>
      <w:r w:rsidR="00CA06CF">
        <w:rPr>
          <w:rFonts w:eastAsia="Tahoma" w:cs="Arial"/>
          <w:bCs/>
          <w:sz w:val="20"/>
          <w:szCs w:val="20"/>
        </w:rPr>
        <w:t>Michał Różański</w:t>
      </w:r>
      <w:r w:rsidRPr="00660C34">
        <w:rPr>
          <w:rFonts w:eastAsia="Tahoma" w:cs="Arial"/>
          <w:bCs/>
          <w:sz w:val="20"/>
          <w:szCs w:val="20"/>
        </w:rPr>
        <w:t xml:space="preserve">, tel.  </w:t>
      </w:r>
      <w:r w:rsidR="00CA06CF" w:rsidRPr="00CA06CF">
        <w:rPr>
          <w:rFonts w:eastAsia="Tahoma" w:cs="Arial"/>
          <w:bCs/>
          <w:sz w:val="20"/>
          <w:szCs w:val="20"/>
        </w:rPr>
        <w:t>42 632-29-93</w:t>
      </w:r>
    </w:p>
    <w:p w14:paraId="0191AB2D" w14:textId="77777777" w:rsidR="00F95EE2" w:rsidRPr="00FA48E6" w:rsidRDefault="00F95EE2" w:rsidP="00F95EE2">
      <w:pPr>
        <w:tabs>
          <w:tab w:val="left" w:pos="284"/>
        </w:tabs>
        <w:rPr>
          <w:rFonts w:cs="Arial"/>
          <w:sz w:val="20"/>
          <w:szCs w:val="20"/>
        </w:rPr>
      </w:pPr>
    </w:p>
    <w:p w14:paraId="4C6091F2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i sposób składania i otwarcia ofert</w:t>
      </w:r>
    </w:p>
    <w:p w14:paraId="2FCBDE63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3B1F495E" w14:textId="08BCF28B" w:rsidR="00F95EE2" w:rsidRPr="00D4002A" w:rsidRDefault="00F95EE2" w:rsidP="00F95EE2">
      <w:pPr>
        <w:numPr>
          <w:ilvl w:val="1"/>
          <w:numId w:val="15"/>
        </w:numPr>
        <w:suppressAutoHyphens/>
        <w:spacing w:line="200" w:lineRule="atLeast"/>
      </w:pPr>
      <w:r w:rsidRPr="00D4002A">
        <w:rPr>
          <w:rFonts w:cs="Arial"/>
          <w:sz w:val="20"/>
          <w:szCs w:val="20"/>
        </w:rPr>
        <w:t xml:space="preserve">Ofertę należy złożyć w terminie do dnia </w:t>
      </w:r>
      <w:r>
        <w:rPr>
          <w:rFonts w:cs="Arial"/>
          <w:b/>
          <w:sz w:val="20"/>
          <w:szCs w:val="20"/>
        </w:rPr>
        <w:t>1</w:t>
      </w:r>
      <w:r w:rsidR="00CA06CF">
        <w:rPr>
          <w:rFonts w:cs="Arial"/>
          <w:b/>
          <w:sz w:val="20"/>
          <w:szCs w:val="20"/>
        </w:rPr>
        <w:t>5</w:t>
      </w:r>
      <w:r w:rsidRPr="00D4002A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01</w:t>
      </w:r>
      <w:r w:rsidRPr="00D4002A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Pr="00D4002A">
        <w:rPr>
          <w:rFonts w:cs="Arial"/>
          <w:b/>
          <w:sz w:val="20"/>
          <w:szCs w:val="20"/>
        </w:rPr>
        <w:t>r.</w:t>
      </w:r>
      <w:r w:rsidRPr="00D4002A">
        <w:rPr>
          <w:rFonts w:cs="Arial"/>
          <w:sz w:val="20"/>
          <w:szCs w:val="20"/>
        </w:rPr>
        <w:t xml:space="preserve"> do godz. 09.00.</w:t>
      </w:r>
    </w:p>
    <w:p w14:paraId="3A4E66FA" w14:textId="5A14E7A0" w:rsidR="00F95EE2" w:rsidRPr="00D4002A" w:rsidRDefault="00F95EE2" w:rsidP="00F95EE2">
      <w:pPr>
        <w:spacing w:line="200" w:lineRule="atLeast"/>
        <w:ind w:left="540"/>
      </w:pPr>
      <w:r w:rsidRPr="00D4002A">
        <w:rPr>
          <w:rFonts w:cs="Arial"/>
          <w:sz w:val="20"/>
          <w:szCs w:val="20"/>
        </w:rPr>
        <w:t xml:space="preserve"> Otwarcie ofert nastąpi </w:t>
      </w:r>
      <w:r>
        <w:rPr>
          <w:rFonts w:cs="Arial"/>
          <w:b/>
          <w:sz w:val="20"/>
          <w:szCs w:val="20"/>
        </w:rPr>
        <w:t>1</w:t>
      </w:r>
      <w:r w:rsidR="00CA06CF">
        <w:rPr>
          <w:rFonts w:cs="Arial"/>
          <w:b/>
          <w:sz w:val="20"/>
          <w:szCs w:val="20"/>
        </w:rPr>
        <w:t>5</w:t>
      </w:r>
      <w:r w:rsidRPr="00D4002A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01</w:t>
      </w:r>
      <w:r w:rsidRPr="00D4002A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Pr="00D4002A">
        <w:rPr>
          <w:rFonts w:cs="Arial"/>
          <w:b/>
          <w:sz w:val="20"/>
          <w:szCs w:val="20"/>
        </w:rPr>
        <w:t xml:space="preserve"> r.</w:t>
      </w:r>
      <w:r w:rsidRPr="00D4002A">
        <w:rPr>
          <w:rFonts w:cs="Arial"/>
          <w:sz w:val="20"/>
          <w:szCs w:val="20"/>
        </w:rPr>
        <w:t xml:space="preserve"> o godz. 10.00.</w:t>
      </w:r>
    </w:p>
    <w:p w14:paraId="6CD157C3" w14:textId="77777777" w:rsidR="00F95EE2" w:rsidRPr="00D4002A" w:rsidRDefault="00F95EE2" w:rsidP="00F95EE2">
      <w:pPr>
        <w:numPr>
          <w:ilvl w:val="1"/>
          <w:numId w:val="15"/>
        </w:numPr>
        <w:suppressAutoHyphens/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Otwarcie ofert następuje przy użyciu systemu teleinformatycznego. W przypadku awarii tego systemu, która powoduje brak możliwości otwarcia ofert w terminie określonym przez Zamawiającego, otwarcie ofert następuje niezwłocznie po usunięciu awarii.</w:t>
      </w:r>
    </w:p>
    <w:p w14:paraId="3620D6F7" w14:textId="77777777" w:rsidR="00F95EE2" w:rsidRPr="00FA48E6" w:rsidRDefault="00F95EE2" w:rsidP="00F95EE2">
      <w:pPr>
        <w:numPr>
          <w:ilvl w:val="1"/>
          <w:numId w:val="15"/>
        </w:numPr>
        <w:suppressAutoHyphens/>
        <w:spacing w:line="200" w:lineRule="atLeast"/>
      </w:pPr>
      <w:r w:rsidRPr="00FA48E6">
        <w:rPr>
          <w:rFonts w:cs="Arial"/>
          <w:sz w:val="20"/>
          <w:szCs w:val="20"/>
        </w:rPr>
        <w:t xml:space="preserve">Zamawiający poinformuje o zmianie terminu otwarcia ofert na stronie internetowej prowadzonego postępowania. </w:t>
      </w:r>
    </w:p>
    <w:p w14:paraId="24E396C7" w14:textId="77777777" w:rsidR="00F95EE2" w:rsidRPr="00FA48E6" w:rsidRDefault="00F95EE2" w:rsidP="00F95EE2">
      <w:pPr>
        <w:numPr>
          <w:ilvl w:val="1"/>
          <w:numId w:val="15"/>
        </w:numPr>
        <w:suppressAutoHyphens/>
        <w:spacing w:line="200" w:lineRule="atLeast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Niezwłocznie po otwarciu ofert Zamawiający udostępni na stronie internetowej prowadzonego postępowania informacje o: </w:t>
      </w:r>
    </w:p>
    <w:p w14:paraId="4A1C09FD" w14:textId="77777777" w:rsidR="00F95EE2" w:rsidRPr="00FA48E6" w:rsidRDefault="00F95EE2" w:rsidP="00F95EE2">
      <w:pPr>
        <w:spacing w:line="200" w:lineRule="atLeast"/>
        <w:ind w:left="540" w:hanging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- nazwach albo imionach i nazwiskach oraz siedzibach lub miejscach prowadzonej działalności gospodarczej albo miejscach zamieszkania wykonawców, których oferty zostały otwarte; </w:t>
      </w:r>
    </w:p>
    <w:p w14:paraId="30B80381" w14:textId="77777777" w:rsidR="00F95EE2" w:rsidRPr="00FA48E6" w:rsidRDefault="00F95EE2" w:rsidP="00F95EE2">
      <w:pPr>
        <w:spacing w:line="200" w:lineRule="atLeast"/>
        <w:ind w:left="180" w:firstLine="180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- cenach lub kosztach zawartych w ofertach.</w:t>
      </w:r>
    </w:p>
    <w:p w14:paraId="1E6B487A" w14:textId="77777777" w:rsidR="00F95EE2" w:rsidRPr="00FA48E6" w:rsidRDefault="00F95EE2" w:rsidP="00F95EE2">
      <w:pPr>
        <w:spacing w:before="120"/>
        <w:ind w:left="360" w:right="-108"/>
        <w:rPr>
          <w:rFonts w:cs="Arial"/>
          <w:sz w:val="20"/>
          <w:szCs w:val="20"/>
        </w:rPr>
      </w:pPr>
    </w:p>
    <w:p w14:paraId="14C83748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Termin związania ofertą</w:t>
      </w:r>
    </w:p>
    <w:p w14:paraId="5FFD7928" w14:textId="6D1E5588" w:rsidR="00F95EE2" w:rsidRPr="00407DA0" w:rsidRDefault="00F95EE2" w:rsidP="00F95EE2">
      <w:pPr>
        <w:numPr>
          <w:ilvl w:val="1"/>
          <w:numId w:val="2"/>
        </w:numPr>
        <w:suppressAutoHyphens/>
        <w:autoSpaceDE w:val="0"/>
        <w:spacing w:before="120" w:after="120"/>
        <w:rPr>
          <w:rFonts w:cs="Arial"/>
          <w:b/>
          <w:sz w:val="20"/>
          <w:szCs w:val="20"/>
        </w:rPr>
      </w:pPr>
      <w:r w:rsidRPr="00407DA0">
        <w:rPr>
          <w:rFonts w:cs="Arial"/>
          <w:sz w:val="20"/>
          <w:szCs w:val="20"/>
        </w:rPr>
        <w:t xml:space="preserve">Wykonawca pozostaje związany ofertą </w:t>
      </w:r>
      <w:r w:rsidRPr="00407DA0">
        <w:rPr>
          <w:rFonts w:cs="Arial"/>
          <w:b/>
          <w:bCs/>
          <w:sz w:val="20"/>
          <w:szCs w:val="20"/>
        </w:rPr>
        <w:t xml:space="preserve">do dnia </w:t>
      </w:r>
      <w:r w:rsidR="00CA06CF">
        <w:rPr>
          <w:rFonts w:cs="Arial"/>
          <w:b/>
          <w:sz w:val="20"/>
          <w:szCs w:val="20"/>
        </w:rPr>
        <w:t>13</w:t>
      </w:r>
      <w:r w:rsidRPr="00407DA0">
        <w:rPr>
          <w:rFonts w:cs="Arial"/>
          <w:b/>
          <w:sz w:val="20"/>
          <w:szCs w:val="20"/>
        </w:rPr>
        <w:t>.</w:t>
      </w:r>
      <w:r>
        <w:rPr>
          <w:rFonts w:cs="Arial"/>
          <w:b/>
          <w:sz w:val="20"/>
          <w:szCs w:val="20"/>
        </w:rPr>
        <w:t>02</w:t>
      </w:r>
      <w:r w:rsidRPr="00407DA0">
        <w:rPr>
          <w:rFonts w:cs="Arial"/>
          <w:b/>
          <w:sz w:val="20"/>
          <w:szCs w:val="20"/>
        </w:rPr>
        <w:t>.202</w:t>
      </w:r>
      <w:r>
        <w:rPr>
          <w:rFonts w:cs="Arial"/>
          <w:b/>
          <w:sz w:val="20"/>
          <w:szCs w:val="20"/>
        </w:rPr>
        <w:t>6</w:t>
      </w:r>
      <w:r w:rsidRPr="00407DA0">
        <w:rPr>
          <w:rFonts w:cs="Arial"/>
          <w:b/>
          <w:sz w:val="20"/>
          <w:szCs w:val="20"/>
        </w:rPr>
        <w:t>r.</w:t>
      </w:r>
    </w:p>
    <w:p w14:paraId="1A1DCF9F" w14:textId="77777777" w:rsidR="00F95EE2" w:rsidRPr="00FA48E6" w:rsidRDefault="00F95EE2" w:rsidP="00F95EE2">
      <w:pPr>
        <w:numPr>
          <w:ilvl w:val="1"/>
          <w:numId w:val="2"/>
        </w:numPr>
        <w:suppressAutoHyphens/>
        <w:autoSpaceDE w:val="0"/>
        <w:spacing w:before="120" w:after="120"/>
      </w:pPr>
      <w:r w:rsidRPr="00FA48E6">
        <w:rPr>
          <w:rFonts w:cs="Arial"/>
          <w:bCs/>
          <w:sz w:val="20"/>
          <w:szCs w:val="20"/>
        </w:rPr>
        <w:t>Bieg terminu związania ofertą rozpoczyna się wraz z upływem terminu składania ofert.</w:t>
      </w:r>
    </w:p>
    <w:p w14:paraId="04B2C34F" w14:textId="77777777" w:rsidR="00F95EE2" w:rsidRPr="00FA48E6" w:rsidRDefault="00F95EE2" w:rsidP="00F95EE2">
      <w:pPr>
        <w:ind w:right="-108"/>
        <w:rPr>
          <w:rFonts w:cs="Arial"/>
          <w:b/>
          <w:bCs/>
          <w:sz w:val="20"/>
          <w:szCs w:val="20"/>
          <w:lang w:eastAsia="en-US"/>
        </w:rPr>
      </w:pPr>
    </w:p>
    <w:p w14:paraId="58FB582F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Opis kryteriów oceny ofert wraz z podaniem wag tych kryteriów i sposobu oceny ofert</w:t>
      </w:r>
    </w:p>
    <w:p w14:paraId="3D72DC8A" w14:textId="77777777" w:rsidR="00F95EE2" w:rsidRPr="00FA48E6" w:rsidRDefault="00F95EE2" w:rsidP="00F95EE2">
      <w:pPr>
        <w:spacing w:before="240"/>
        <w:ind w:right="424"/>
      </w:pPr>
      <w:r w:rsidRPr="00FA48E6">
        <w:rPr>
          <w:rFonts w:cs="Arial"/>
          <w:sz w:val="20"/>
          <w:szCs w:val="20"/>
        </w:rPr>
        <w:lastRenderedPageBreak/>
        <w:br/>
        <w:t>Przy wyborze najkorzystniejszej oferty zamawiający będzie kierował się następującymi kryteriami i odpowiadającymi im znaczeniami oraz w następujący sposób będzie oceniał spełnienie kryteriów: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51"/>
        <w:gridCol w:w="5383"/>
        <w:gridCol w:w="3294"/>
      </w:tblGrid>
      <w:tr w:rsidR="00F95EE2" w:rsidRPr="00FA48E6" w14:paraId="63189AE4" w14:textId="77777777" w:rsidTr="00FF52A7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7A836F53" w14:textId="77777777" w:rsidR="00F95EE2" w:rsidRPr="00FA48E6" w:rsidRDefault="00F95EE2" w:rsidP="00FF52A7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1F52B126" w14:textId="77777777" w:rsidR="00F95EE2" w:rsidRPr="00FA48E6" w:rsidRDefault="00F95EE2" w:rsidP="00FF52A7">
            <w:pPr>
              <w:keepNext/>
            </w:pPr>
            <w:r w:rsidRPr="00FA48E6">
              <w:rPr>
                <w:rFonts w:cs="Arial"/>
                <w:sz w:val="20"/>
                <w:szCs w:val="20"/>
              </w:rPr>
              <w:t>Opis kryterium oceny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4262CB28" w14:textId="77777777" w:rsidR="00F95EE2" w:rsidRPr="00FA48E6" w:rsidRDefault="00F95EE2" w:rsidP="00FF52A7">
            <w:r w:rsidRPr="00FA48E6">
              <w:rPr>
                <w:rFonts w:cs="Arial"/>
                <w:sz w:val="20"/>
                <w:szCs w:val="20"/>
              </w:rPr>
              <w:t>Znaczenie (%)</w:t>
            </w:r>
          </w:p>
        </w:tc>
      </w:tr>
      <w:tr w:rsidR="00F95EE2" w:rsidRPr="00FA48E6" w14:paraId="2736A69A" w14:textId="77777777" w:rsidTr="00FF52A7">
        <w:trPr>
          <w:trHeight w:val="38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031B" w14:textId="77777777" w:rsidR="00F95EE2" w:rsidRPr="00FA48E6" w:rsidRDefault="00F95EE2" w:rsidP="00FF52A7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FA53" w14:textId="77777777" w:rsidR="00F95EE2" w:rsidRPr="00FA48E6" w:rsidRDefault="00F95EE2" w:rsidP="00FF52A7">
            <w:r w:rsidRPr="00FA48E6">
              <w:rPr>
                <w:rFonts w:cs="Arial"/>
                <w:sz w:val="20"/>
                <w:szCs w:val="20"/>
              </w:rPr>
              <w:t xml:space="preserve"> Cena 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21FC" w14:textId="77777777" w:rsidR="00F95EE2" w:rsidRPr="00FA48E6" w:rsidRDefault="00F95EE2" w:rsidP="00FF52A7">
            <w:r w:rsidRPr="00FA48E6">
              <w:rPr>
                <w:rFonts w:cs="Arial"/>
                <w:sz w:val="20"/>
                <w:szCs w:val="20"/>
              </w:rPr>
              <w:t>60%</w:t>
            </w:r>
          </w:p>
        </w:tc>
      </w:tr>
      <w:tr w:rsidR="00F95EE2" w:rsidRPr="00FA48E6" w14:paraId="1A4F4FAC" w14:textId="77777777" w:rsidTr="00FF52A7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248E" w14:textId="77777777" w:rsidR="00F95EE2" w:rsidRPr="00FA48E6" w:rsidRDefault="00F95EE2" w:rsidP="00FF52A7">
            <w:pPr>
              <w:jc w:val="center"/>
            </w:pPr>
            <w:r w:rsidRPr="00FA48E6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147C8" w14:textId="77777777" w:rsidR="00F95EE2" w:rsidRPr="00FA48E6" w:rsidRDefault="00F95EE2" w:rsidP="00FF52A7">
            <w:r>
              <w:rPr>
                <w:rFonts w:cs="Arial"/>
                <w:sz w:val="20"/>
                <w:szCs w:val="20"/>
              </w:rPr>
              <w:t>Termin dostawy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A896" w14:textId="77777777" w:rsidR="00F95EE2" w:rsidRPr="00FA48E6" w:rsidRDefault="00F95EE2" w:rsidP="00FF52A7">
            <w:r w:rsidRPr="00FA48E6">
              <w:rPr>
                <w:rFonts w:cs="Arial"/>
                <w:sz w:val="20"/>
                <w:szCs w:val="20"/>
              </w:rPr>
              <w:t>40%</w:t>
            </w:r>
          </w:p>
        </w:tc>
      </w:tr>
      <w:tr w:rsidR="00F95EE2" w:rsidRPr="00FA48E6" w14:paraId="5636B5BB" w14:textId="77777777" w:rsidTr="00FF52A7"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03067" w14:textId="77777777" w:rsidR="00F95EE2" w:rsidRPr="00FA48E6" w:rsidRDefault="00F95EE2" w:rsidP="00FF52A7">
            <w:pPr>
              <w:snapToGrid w:val="0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DE517" w14:textId="77777777" w:rsidR="00F95EE2" w:rsidRPr="00FA48E6" w:rsidRDefault="00F95EE2" w:rsidP="00FF52A7">
            <w:r w:rsidRPr="00FA48E6">
              <w:rPr>
                <w:rFonts w:cs="Arial"/>
                <w:b/>
                <w:sz w:val="20"/>
                <w:szCs w:val="20"/>
              </w:rPr>
              <w:t>Razem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A7EFE" w14:textId="77777777" w:rsidR="00F95EE2" w:rsidRPr="00FA48E6" w:rsidRDefault="00F95EE2" w:rsidP="00FF52A7">
            <w:r w:rsidRPr="00FA48E6">
              <w:rPr>
                <w:rFonts w:cs="Arial"/>
                <w:b/>
                <w:sz w:val="20"/>
                <w:szCs w:val="20"/>
              </w:rPr>
              <w:t>100%</w:t>
            </w:r>
          </w:p>
        </w:tc>
      </w:tr>
    </w:tbl>
    <w:p w14:paraId="0BE6B083" w14:textId="77777777" w:rsidR="00F95EE2" w:rsidRPr="00FA48E6" w:rsidRDefault="00F95EE2" w:rsidP="00F95EE2">
      <w:pPr>
        <w:tabs>
          <w:tab w:val="left" w:pos="284"/>
        </w:tabs>
        <w:rPr>
          <w:rFonts w:cs="Arial"/>
          <w:sz w:val="20"/>
          <w:szCs w:val="20"/>
        </w:rPr>
      </w:pPr>
    </w:p>
    <w:p w14:paraId="2C0E4272" w14:textId="77777777" w:rsidR="00F95EE2" w:rsidRPr="00FA48E6" w:rsidRDefault="00F95EE2" w:rsidP="00F95EE2">
      <w:pPr>
        <w:tabs>
          <w:tab w:val="left" w:pos="284"/>
        </w:tabs>
      </w:pPr>
      <w:r w:rsidRPr="00FA48E6">
        <w:rPr>
          <w:rFonts w:cs="Arial"/>
          <w:sz w:val="20"/>
          <w:szCs w:val="20"/>
        </w:rPr>
        <w:t xml:space="preserve">Oferty będą oceniane przez komisję przetargową metodą punktową w skali 100-punktowej.  </w:t>
      </w:r>
    </w:p>
    <w:p w14:paraId="3A17D360" w14:textId="77777777" w:rsidR="00F95EE2" w:rsidRPr="00FA48E6" w:rsidRDefault="00F95EE2" w:rsidP="00F95EE2">
      <w:pPr>
        <w:ind w:right="-108"/>
        <w:rPr>
          <w:rFonts w:cs="Arial"/>
          <w:i/>
          <w:sz w:val="20"/>
          <w:szCs w:val="20"/>
          <w:lang w:eastAsia="en-US"/>
        </w:rPr>
      </w:pPr>
    </w:p>
    <w:p w14:paraId="3F14DA0C" w14:textId="77777777" w:rsidR="00F95EE2" w:rsidRPr="00FA55EB" w:rsidRDefault="00F95EE2" w:rsidP="00F95EE2">
      <w:pPr>
        <w:numPr>
          <w:ilvl w:val="1"/>
          <w:numId w:val="14"/>
        </w:numPr>
        <w:suppressAutoHyphens/>
        <w:ind w:right="-108"/>
      </w:pPr>
      <w:r w:rsidRPr="00FA55EB">
        <w:rPr>
          <w:rFonts w:cs="Arial"/>
          <w:sz w:val="20"/>
          <w:szCs w:val="20"/>
        </w:rPr>
        <w:t xml:space="preserve">4.1. W ocenie kryterium </w:t>
      </w:r>
      <w:r w:rsidRPr="00FA55EB">
        <w:rPr>
          <w:rFonts w:cs="Arial"/>
          <w:b/>
          <w:bCs/>
          <w:sz w:val="20"/>
          <w:szCs w:val="20"/>
          <w:u w:val="single"/>
        </w:rPr>
        <w:t>Cena</w:t>
      </w:r>
      <w:r w:rsidRPr="00FA55EB">
        <w:rPr>
          <w:rFonts w:cs="Arial"/>
          <w:sz w:val="20"/>
          <w:szCs w:val="20"/>
        </w:rPr>
        <w:t xml:space="preserve">  Zamawiający zastosuje następujący wzór:</w:t>
      </w:r>
    </w:p>
    <w:p w14:paraId="1DFDE5D6" w14:textId="77777777" w:rsidR="00F95EE2" w:rsidRPr="00FA55EB" w:rsidRDefault="00F95EE2" w:rsidP="00F95EE2">
      <w:pPr>
        <w:tabs>
          <w:tab w:val="left" w:pos="1985"/>
        </w:tabs>
        <w:ind w:left="1418"/>
        <w:rPr>
          <w:rFonts w:cs="Arial"/>
          <w:b/>
          <w:sz w:val="20"/>
          <w:szCs w:val="20"/>
        </w:rPr>
      </w:pPr>
    </w:p>
    <w:p w14:paraId="306716AA" w14:textId="77777777" w:rsidR="00F95EE2" w:rsidRPr="00FA55EB" w:rsidRDefault="00F95EE2" w:rsidP="00F95EE2">
      <w:pPr>
        <w:tabs>
          <w:tab w:val="left" w:pos="1985"/>
        </w:tabs>
        <w:ind w:left="1418"/>
      </w:pPr>
      <w:r w:rsidRPr="00FA55EB">
        <w:rPr>
          <w:rFonts w:cs="Arial"/>
          <w:b/>
          <w:i/>
          <w:sz w:val="20"/>
          <w:szCs w:val="20"/>
        </w:rPr>
        <w:t>Ilość punktów w kryterium Cena dla oferty X  =  (</w:t>
      </w:r>
      <w:proofErr w:type="spellStart"/>
      <w:r w:rsidRPr="00FA55EB">
        <w:rPr>
          <w:rFonts w:cs="Arial"/>
          <w:b/>
          <w:i/>
          <w:sz w:val="20"/>
          <w:szCs w:val="20"/>
        </w:rPr>
        <w:t>Cmin</w:t>
      </w:r>
      <w:proofErr w:type="spellEnd"/>
      <w:r w:rsidRPr="00FA55EB">
        <w:rPr>
          <w:rFonts w:cs="Arial"/>
          <w:b/>
          <w:i/>
          <w:sz w:val="20"/>
          <w:szCs w:val="20"/>
        </w:rPr>
        <w:t xml:space="preserve">  /  </w:t>
      </w:r>
      <w:proofErr w:type="spellStart"/>
      <w:r w:rsidRPr="00FA55EB">
        <w:rPr>
          <w:rFonts w:cs="Arial"/>
          <w:b/>
          <w:i/>
          <w:sz w:val="20"/>
          <w:szCs w:val="20"/>
        </w:rPr>
        <w:t>Cx</w:t>
      </w:r>
      <w:proofErr w:type="spellEnd"/>
      <w:r w:rsidRPr="00FA55EB">
        <w:rPr>
          <w:rFonts w:cs="Arial"/>
          <w:b/>
          <w:i/>
          <w:sz w:val="20"/>
          <w:szCs w:val="20"/>
        </w:rPr>
        <w:t>)  x  60</w:t>
      </w:r>
    </w:p>
    <w:p w14:paraId="7DDD3C04" w14:textId="77777777" w:rsidR="00F95EE2" w:rsidRPr="00FA55EB" w:rsidRDefault="00F95EE2" w:rsidP="00F95EE2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gdzie:    </w:t>
      </w:r>
      <w:proofErr w:type="spellStart"/>
      <w:r w:rsidRPr="00FA55EB">
        <w:rPr>
          <w:rFonts w:cs="Arial"/>
          <w:sz w:val="20"/>
          <w:szCs w:val="20"/>
        </w:rPr>
        <w:t>Cmin</w:t>
      </w:r>
      <w:proofErr w:type="spellEnd"/>
      <w:r w:rsidRPr="00FA55EB">
        <w:rPr>
          <w:rFonts w:cs="Arial"/>
          <w:sz w:val="20"/>
          <w:szCs w:val="20"/>
        </w:rPr>
        <w:t xml:space="preserve">  -  cena oferty najtańszej</w:t>
      </w:r>
    </w:p>
    <w:p w14:paraId="2B545180" w14:textId="77777777" w:rsidR="00F95EE2" w:rsidRPr="00FA55EB" w:rsidRDefault="00F95EE2" w:rsidP="00F95EE2">
      <w:pPr>
        <w:shd w:val="clear" w:color="auto" w:fill="FFFFFF"/>
        <w:ind w:left="1680"/>
      </w:pPr>
      <w:r w:rsidRPr="00FA55EB">
        <w:rPr>
          <w:rFonts w:cs="Arial"/>
          <w:sz w:val="20"/>
          <w:szCs w:val="20"/>
        </w:rPr>
        <w:t xml:space="preserve">             </w:t>
      </w:r>
      <w:proofErr w:type="spellStart"/>
      <w:r w:rsidRPr="00FA55EB">
        <w:rPr>
          <w:rFonts w:cs="Arial"/>
          <w:sz w:val="20"/>
          <w:szCs w:val="20"/>
        </w:rPr>
        <w:t>Cx</w:t>
      </w:r>
      <w:proofErr w:type="spellEnd"/>
      <w:r w:rsidRPr="00FA55EB">
        <w:rPr>
          <w:rFonts w:cs="Arial"/>
          <w:sz w:val="20"/>
          <w:szCs w:val="20"/>
        </w:rPr>
        <w:t xml:space="preserve">      -  cena oferty badanej X</w:t>
      </w:r>
    </w:p>
    <w:p w14:paraId="5CC772A4" w14:textId="77777777" w:rsidR="00F95EE2" w:rsidRDefault="00F95EE2" w:rsidP="00F95EE2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6A85E0EE" w14:textId="77777777" w:rsidR="00F95EE2" w:rsidRPr="00CA06CF" w:rsidRDefault="00F95EE2" w:rsidP="00F95EE2">
      <w:pPr>
        <w:tabs>
          <w:tab w:val="left" w:pos="284"/>
        </w:tabs>
        <w:rPr>
          <w:rFonts w:cs="Arial"/>
          <w:bCs/>
          <w:sz w:val="20"/>
          <w:szCs w:val="20"/>
        </w:rPr>
      </w:pPr>
      <w:r w:rsidRPr="000B2A12">
        <w:rPr>
          <w:rFonts w:cs="Arial"/>
          <w:bCs/>
          <w:sz w:val="20"/>
          <w:szCs w:val="20"/>
        </w:rPr>
        <w:t xml:space="preserve">W </w:t>
      </w:r>
      <w:r w:rsidRPr="00CA06CF">
        <w:rPr>
          <w:rFonts w:cs="Arial"/>
          <w:bCs/>
          <w:sz w:val="20"/>
          <w:szCs w:val="20"/>
        </w:rPr>
        <w:t>przypadku kryterium cena punkty przyznawane oferentom będą zaokrąglane do dwóch miejsc po przecinku</w:t>
      </w:r>
    </w:p>
    <w:p w14:paraId="2D13051F" w14:textId="77777777" w:rsidR="00F95EE2" w:rsidRPr="00CA06CF" w:rsidRDefault="00F95EE2" w:rsidP="00F95EE2">
      <w:pPr>
        <w:tabs>
          <w:tab w:val="left" w:pos="284"/>
        </w:tabs>
        <w:rPr>
          <w:rFonts w:cs="Arial"/>
          <w:b/>
          <w:sz w:val="20"/>
          <w:szCs w:val="20"/>
        </w:rPr>
      </w:pPr>
    </w:p>
    <w:p w14:paraId="4DB83700" w14:textId="77777777" w:rsidR="00F95EE2" w:rsidRPr="00CA06CF" w:rsidRDefault="00F95EE2" w:rsidP="00F95EE2">
      <w:pPr>
        <w:numPr>
          <w:ilvl w:val="1"/>
          <w:numId w:val="16"/>
        </w:numPr>
        <w:suppressAutoHyphens/>
        <w:spacing w:line="200" w:lineRule="atLeast"/>
      </w:pPr>
      <w:r w:rsidRPr="00CA06CF">
        <w:rPr>
          <w:rFonts w:cs="Arial"/>
          <w:sz w:val="20"/>
          <w:szCs w:val="20"/>
        </w:rPr>
        <w:t xml:space="preserve">Ocena kryterium </w:t>
      </w:r>
      <w:r w:rsidRPr="00CA06CF">
        <w:rPr>
          <w:rFonts w:cs="Arial"/>
          <w:b/>
          <w:sz w:val="20"/>
          <w:szCs w:val="20"/>
          <w:u w:val="single"/>
        </w:rPr>
        <w:t>Termin dostawy</w:t>
      </w:r>
      <w:r w:rsidRPr="00CA06CF">
        <w:rPr>
          <w:rFonts w:cs="Arial"/>
          <w:b/>
          <w:sz w:val="20"/>
          <w:szCs w:val="20"/>
        </w:rPr>
        <w:t xml:space="preserve"> </w:t>
      </w:r>
      <w:r w:rsidRPr="00CA06CF">
        <w:rPr>
          <w:rFonts w:cs="Arial"/>
          <w:sz w:val="20"/>
          <w:szCs w:val="20"/>
        </w:rPr>
        <w:t>zostanie przeprowadzona w następujący sposób:</w:t>
      </w:r>
    </w:p>
    <w:p w14:paraId="2F22D271" w14:textId="77777777" w:rsidR="00F95EE2" w:rsidRPr="00CA06CF" w:rsidRDefault="00F95EE2" w:rsidP="00F95EE2">
      <w:pPr>
        <w:tabs>
          <w:tab w:val="left" w:pos="1985"/>
        </w:tabs>
        <w:rPr>
          <w:rFonts w:cs="Arial"/>
          <w:b/>
          <w:sz w:val="20"/>
          <w:szCs w:val="20"/>
        </w:rPr>
      </w:pPr>
    </w:p>
    <w:p w14:paraId="65F011EA" w14:textId="5A278859" w:rsidR="00F95EE2" w:rsidRPr="00CA06CF" w:rsidRDefault="00F95EE2" w:rsidP="00F95EE2">
      <w:pPr>
        <w:pStyle w:val="Akapitzlist"/>
        <w:numPr>
          <w:ilvl w:val="2"/>
          <w:numId w:val="16"/>
        </w:numPr>
        <w:rPr>
          <w:rFonts w:cs="Arial"/>
          <w:b/>
          <w:bCs/>
          <w:sz w:val="20"/>
          <w:szCs w:val="20"/>
        </w:rPr>
      </w:pPr>
      <w:r w:rsidRPr="00CA06CF">
        <w:rPr>
          <w:rFonts w:cs="Arial"/>
          <w:sz w:val="20"/>
          <w:szCs w:val="20"/>
        </w:rPr>
        <w:t>Wykonawca w Formularzu Ofertowym zobowiązany jest podać jednakowy okres terminu dostawy na cały oferowany sprzęt</w:t>
      </w:r>
      <w:r w:rsidR="00925394">
        <w:rPr>
          <w:rFonts w:cs="Arial"/>
          <w:sz w:val="20"/>
          <w:szCs w:val="20"/>
        </w:rPr>
        <w:t xml:space="preserve"> dotyczy </w:t>
      </w:r>
      <w:r w:rsidR="00925394" w:rsidRPr="00925394">
        <w:rPr>
          <w:rFonts w:cs="Arial"/>
          <w:b/>
          <w:bCs/>
          <w:sz w:val="20"/>
          <w:szCs w:val="20"/>
          <w:u w:val="single"/>
        </w:rPr>
        <w:t>Pakiet 1, Pakiet 2, Pakiet 3, Pakiet 4, Pakiet 6</w:t>
      </w:r>
      <w:r w:rsidRPr="00CA06CF">
        <w:rPr>
          <w:rFonts w:cs="Arial"/>
          <w:sz w:val="20"/>
          <w:szCs w:val="20"/>
        </w:rPr>
        <w:t>:</w:t>
      </w:r>
    </w:p>
    <w:p w14:paraId="45EC282E" w14:textId="77777777" w:rsidR="00F95EE2" w:rsidRPr="00CA06CF" w:rsidRDefault="00F95EE2" w:rsidP="00F95EE2">
      <w:pPr>
        <w:pStyle w:val="Akapitzlist"/>
        <w:rPr>
          <w:rFonts w:cs="Arial"/>
          <w:b/>
          <w:bCs/>
          <w:sz w:val="20"/>
          <w:szCs w:val="20"/>
        </w:rPr>
      </w:pPr>
    </w:p>
    <w:p w14:paraId="0FCE5550" w14:textId="0CF0BC50" w:rsidR="00F95EE2" w:rsidRPr="003445B3" w:rsidRDefault="00F95EE2" w:rsidP="00F95EE2">
      <w:pPr>
        <w:pStyle w:val="Akapitzlist"/>
        <w:rPr>
          <w:rFonts w:cs="Arial"/>
          <w:sz w:val="20"/>
          <w:szCs w:val="20"/>
        </w:rPr>
      </w:pPr>
      <w:r w:rsidRPr="00CA06CF">
        <w:rPr>
          <w:rFonts w:cs="Arial"/>
          <w:sz w:val="20"/>
          <w:szCs w:val="20"/>
        </w:rPr>
        <w:t>Za termin dostawy</w:t>
      </w:r>
      <w:r w:rsidRPr="003445B3">
        <w:rPr>
          <w:rFonts w:cs="Arial"/>
          <w:sz w:val="20"/>
          <w:szCs w:val="20"/>
        </w:rPr>
        <w:t xml:space="preserve"> nie dłuższy niż </w:t>
      </w:r>
      <w:r w:rsidR="00925394">
        <w:rPr>
          <w:rFonts w:cs="Arial"/>
          <w:sz w:val="20"/>
          <w:szCs w:val="20"/>
        </w:rPr>
        <w:t>5</w:t>
      </w:r>
      <w:r w:rsidRPr="003445B3">
        <w:rPr>
          <w:rFonts w:cs="Arial"/>
          <w:sz w:val="20"/>
          <w:szCs w:val="20"/>
        </w:rPr>
        <w:t xml:space="preserve"> tygodni (to znaczy: </w:t>
      </w:r>
      <w:r w:rsidR="00925394">
        <w:rPr>
          <w:rFonts w:cs="Arial"/>
          <w:sz w:val="20"/>
          <w:szCs w:val="20"/>
        </w:rPr>
        <w:t>5</w:t>
      </w:r>
      <w:r w:rsidRPr="003445B3">
        <w:rPr>
          <w:rFonts w:cs="Arial"/>
          <w:sz w:val="20"/>
          <w:szCs w:val="20"/>
        </w:rPr>
        <w:t xml:space="preserve"> tygodni lub krótszy) </w:t>
      </w:r>
      <w:r w:rsidRPr="003445B3">
        <w:rPr>
          <w:rFonts w:cs="Arial"/>
          <w:b/>
          <w:bCs/>
          <w:sz w:val="20"/>
          <w:szCs w:val="20"/>
        </w:rPr>
        <w:t>otrzyma 40 pkt</w:t>
      </w:r>
    </w:p>
    <w:p w14:paraId="79ABA76A" w14:textId="77777777" w:rsidR="00F95EE2" w:rsidRPr="003445B3" w:rsidRDefault="00F95EE2" w:rsidP="00F95EE2">
      <w:pPr>
        <w:pStyle w:val="Akapitzlist"/>
        <w:rPr>
          <w:rFonts w:cs="Arial"/>
          <w:sz w:val="20"/>
          <w:szCs w:val="20"/>
        </w:rPr>
      </w:pPr>
    </w:p>
    <w:p w14:paraId="4942870B" w14:textId="2824AB5F" w:rsidR="00F95EE2" w:rsidRPr="003445B3" w:rsidRDefault="00F95EE2" w:rsidP="00F95EE2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</w:t>
      </w:r>
      <w:r w:rsidR="00925394">
        <w:rPr>
          <w:rFonts w:cs="Arial"/>
          <w:sz w:val="20"/>
          <w:szCs w:val="20"/>
        </w:rPr>
        <w:t>5</w:t>
      </w:r>
      <w:r w:rsidRPr="003445B3">
        <w:rPr>
          <w:rFonts w:cs="Arial"/>
          <w:sz w:val="20"/>
          <w:szCs w:val="20"/>
        </w:rPr>
        <w:t xml:space="preserve"> tygodni, ale nieprzekraczający </w:t>
      </w:r>
      <w:r w:rsidR="00925394">
        <w:rPr>
          <w:rFonts w:cs="Arial"/>
          <w:sz w:val="20"/>
          <w:szCs w:val="20"/>
        </w:rPr>
        <w:t>6</w:t>
      </w:r>
      <w:r w:rsidRPr="003445B3">
        <w:rPr>
          <w:rFonts w:cs="Arial"/>
          <w:sz w:val="20"/>
          <w:szCs w:val="20"/>
        </w:rPr>
        <w:t xml:space="preserve"> tygodni (to znaczy: powyżej </w:t>
      </w:r>
    </w:p>
    <w:p w14:paraId="18437C74" w14:textId="3BB5392E" w:rsidR="00F95EE2" w:rsidRPr="003445B3" w:rsidRDefault="00925394" w:rsidP="00F95EE2">
      <w:pPr>
        <w:pStyle w:val="Akapitzli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</w:t>
      </w:r>
      <w:r w:rsidR="00F95EE2" w:rsidRPr="003445B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6</w:t>
      </w:r>
      <w:r w:rsidR="00F95EE2" w:rsidRPr="003445B3">
        <w:rPr>
          <w:rFonts w:cs="Arial"/>
          <w:sz w:val="20"/>
          <w:szCs w:val="20"/>
        </w:rPr>
        <w:t xml:space="preserve"> tygodni włącznie) </w:t>
      </w:r>
      <w:r w:rsidR="00F95EE2" w:rsidRPr="003445B3">
        <w:rPr>
          <w:rFonts w:cs="Arial"/>
          <w:b/>
          <w:bCs/>
          <w:sz w:val="20"/>
          <w:szCs w:val="20"/>
        </w:rPr>
        <w:t>otrzyma 20 pkt</w:t>
      </w:r>
    </w:p>
    <w:p w14:paraId="700A1E3E" w14:textId="77777777" w:rsidR="00F95EE2" w:rsidRPr="003445B3" w:rsidRDefault="00F95EE2" w:rsidP="00F95EE2">
      <w:pPr>
        <w:pStyle w:val="Akapitzlist"/>
        <w:rPr>
          <w:rFonts w:cs="Arial"/>
          <w:sz w:val="20"/>
          <w:szCs w:val="20"/>
        </w:rPr>
      </w:pPr>
    </w:p>
    <w:p w14:paraId="4F3721E4" w14:textId="7B6F5EA8" w:rsidR="00F95EE2" w:rsidRPr="00883303" w:rsidRDefault="00F95EE2" w:rsidP="00F95EE2">
      <w:pPr>
        <w:pStyle w:val="Akapitzlist"/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</w:t>
      </w:r>
      <w:r w:rsidR="00925394">
        <w:rPr>
          <w:rFonts w:cs="Arial"/>
          <w:sz w:val="20"/>
          <w:szCs w:val="20"/>
        </w:rPr>
        <w:t>6</w:t>
      </w:r>
      <w:r w:rsidRPr="003445B3">
        <w:rPr>
          <w:rFonts w:cs="Arial"/>
          <w:sz w:val="20"/>
          <w:szCs w:val="20"/>
        </w:rPr>
        <w:t xml:space="preserve"> tygodni, ale nieprzekraczający </w:t>
      </w:r>
      <w:r w:rsidR="00925394">
        <w:rPr>
          <w:rFonts w:cs="Arial"/>
          <w:sz w:val="20"/>
          <w:szCs w:val="20"/>
        </w:rPr>
        <w:t>7</w:t>
      </w:r>
      <w:r w:rsidRPr="003445B3">
        <w:rPr>
          <w:rFonts w:cs="Arial"/>
          <w:sz w:val="20"/>
          <w:szCs w:val="20"/>
        </w:rPr>
        <w:t xml:space="preserve"> tygodni (to znaczy: powyżej </w:t>
      </w:r>
      <w:r w:rsidR="00925394">
        <w:rPr>
          <w:rFonts w:cs="Arial"/>
          <w:sz w:val="20"/>
          <w:szCs w:val="20"/>
        </w:rPr>
        <w:t>6</w:t>
      </w:r>
      <w:r w:rsidRPr="003445B3">
        <w:rPr>
          <w:rFonts w:cs="Arial"/>
          <w:sz w:val="20"/>
          <w:szCs w:val="20"/>
        </w:rPr>
        <w:t xml:space="preserve"> tygodni i do </w:t>
      </w:r>
      <w:r w:rsidR="00925394">
        <w:rPr>
          <w:rFonts w:cs="Arial"/>
          <w:sz w:val="20"/>
          <w:szCs w:val="20"/>
        </w:rPr>
        <w:t>7</w:t>
      </w:r>
      <w:r w:rsidRPr="003445B3">
        <w:rPr>
          <w:rFonts w:cs="Arial"/>
          <w:sz w:val="20"/>
          <w:szCs w:val="20"/>
        </w:rPr>
        <w:t xml:space="preserve"> tygodni włącznie) </w:t>
      </w:r>
      <w:r w:rsidRPr="003445B3">
        <w:rPr>
          <w:rFonts w:cs="Arial"/>
          <w:b/>
          <w:bCs/>
          <w:sz w:val="20"/>
          <w:szCs w:val="20"/>
        </w:rPr>
        <w:t>otrzyma 0 pkt</w:t>
      </w:r>
    </w:p>
    <w:p w14:paraId="111BFAED" w14:textId="77777777" w:rsidR="00F95EE2" w:rsidRDefault="00F95EE2" w:rsidP="00F95EE2">
      <w:pPr>
        <w:suppressAutoHyphens/>
        <w:ind w:left="720"/>
        <w:rPr>
          <w:rFonts w:cs="Arial"/>
          <w:sz w:val="20"/>
          <w:szCs w:val="20"/>
        </w:rPr>
      </w:pPr>
    </w:p>
    <w:p w14:paraId="79761A6E" w14:textId="65FD879D" w:rsidR="00F95EE2" w:rsidRDefault="00F95EE2" w:rsidP="00F95EE2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 w:rsidR="00925394">
        <w:rPr>
          <w:rFonts w:cs="Arial"/>
          <w:b/>
          <w:bCs/>
          <w:sz w:val="20"/>
          <w:szCs w:val="20"/>
        </w:rPr>
        <w:t>7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583CB922" w14:textId="77777777" w:rsidR="00925394" w:rsidRPr="00883303" w:rsidRDefault="00925394" w:rsidP="00F95EE2">
      <w:pPr>
        <w:suppressAutoHyphens/>
        <w:ind w:left="720"/>
        <w:rPr>
          <w:rFonts w:cs="Arial"/>
          <w:b/>
          <w:bCs/>
          <w:sz w:val="20"/>
          <w:szCs w:val="20"/>
        </w:rPr>
      </w:pPr>
    </w:p>
    <w:p w14:paraId="3A2D9504" w14:textId="3E7F4C32" w:rsidR="00925394" w:rsidRPr="00CA06CF" w:rsidRDefault="00925394" w:rsidP="00925394">
      <w:pPr>
        <w:pStyle w:val="Akapitzlist"/>
        <w:numPr>
          <w:ilvl w:val="2"/>
          <w:numId w:val="16"/>
        </w:numPr>
        <w:rPr>
          <w:rFonts w:cs="Arial"/>
          <w:b/>
          <w:bCs/>
          <w:sz w:val="20"/>
          <w:szCs w:val="20"/>
        </w:rPr>
      </w:pPr>
      <w:r w:rsidRPr="00CA06CF">
        <w:rPr>
          <w:rFonts w:cs="Arial"/>
          <w:sz w:val="20"/>
          <w:szCs w:val="20"/>
        </w:rPr>
        <w:t>Wykonawca w Formularzu Ofertowym zobowiązany jest podać jednakowy okres terminu dostawy na cały oferowany sprzęt</w:t>
      </w:r>
      <w:r>
        <w:rPr>
          <w:rFonts w:cs="Arial"/>
          <w:sz w:val="20"/>
          <w:szCs w:val="20"/>
        </w:rPr>
        <w:t xml:space="preserve"> dotyczy </w:t>
      </w:r>
      <w:r w:rsidRPr="00925394">
        <w:rPr>
          <w:rFonts w:cs="Arial"/>
          <w:b/>
          <w:bCs/>
          <w:sz w:val="20"/>
          <w:szCs w:val="20"/>
          <w:u w:val="single"/>
        </w:rPr>
        <w:t xml:space="preserve">Pakiet </w:t>
      </w:r>
      <w:r>
        <w:rPr>
          <w:rFonts w:cs="Arial"/>
          <w:b/>
          <w:bCs/>
          <w:sz w:val="20"/>
          <w:szCs w:val="20"/>
          <w:u w:val="single"/>
        </w:rPr>
        <w:t>5</w:t>
      </w:r>
      <w:r w:rsidRPr="00CA06CF">
        <w:rPr>
          <w:rFonts w:cs="Arial"/>
          <w:sz w:val="20"/>
          <w:szCs w:val="20"/>
        </w:rPr>
        <w:t>:</w:t>
      </w:r>
    </w:p>
    <w:p w14:paraId="01BA969E" w14:textId="77777777" w:rsidR="00925394" w:rsidRPr="00CA06CF" w:rsidRDefault="00925394" w:rsidP="00925394">
      <w:pPr>
        <w:pStyle w:val="Akapitzlist"/>
        <w:rPr>
          <w:rFonts w:cs="Arial"/>
          <w:b/>
          <w:bCs/>
          <w:sz w:val="20"/>
          <w:szCs w:val="20"/>
        </w:rPr>
      </w:pPr>
    </w:p>
    <w:p w14:paraId="6E30EEE8" w14:textId="5CD9BE81" w:rsidR="00925394" w:rsidRPr="003445B3" w:rsidRDefault="00925394" w:rsidP="00925394">
      <w:pPr>
        <w:pStyle w:val="Akapitzlist"/>
        <w:rPr>
          <w:rFonts w:cs="Arial"/>
          <w:sz w:val="20"/>
          <w:szCs w:val="20"/>
        </w:rPr>
      </w:pPr>
      <w:r w:rsidRPr="00CA06CF">
        <w:rPr>
          <w:rFonts w:cs="Arial"/>
          <w:sz w:val="20"/>
          <w:szCs w:val="20"/>
        </w:rPr>
        <w:t>Za termin dostawy</w:t>
      </w:r>
      <w:r w:rsidRPr="003445B3">
        <w:rPr>
          <w:rFonts w:cs="Arial"/>
          <w:sz w:val="20"/>
          <w:szCs w:val="20"/>
        </w:rPr>
        <w:t xml:space="preserve"> nie dłuższy niż </w:t>
      </w:r>
      <w:r>
        <w:rPr>
          <w:rFonts w:cs="Arial"/>
          <w:sz w:val="20"/>
          <w:szCs w:val="20"/>
        </w:rPr>
        <w:t>3</w:t>
      </w:r>
      <w:r w:rsidRPr="003445B3">
        <w:rPr>
          <w:rFonts w:cs="Arial"/>
          <w:sz w:val="20"/>
          <w:szCs w:val="20"/>
        </w:rPr>
        <w:t xml:space="preserve"> tygodni</w:t>
      </w:r>
      <w:r>
        <w:rPr>
          <w:rFonts w:cs="Arial"/>
          <w:sz w:val="20"/>
          <w:szCs w:val="20"/>
        </w:rPr>
        <w:t>e</w:t>
      </w:r>
      <w:r w:rsidRPr="003445B3">
        <w:rPr>
          <w:rFonts w:cs="Arial"/>
          <w:sz w:val="20"/>
          <w:szCs w:val="20"/>
        </w:rPr>
        <w:t xml:space="preserve"> (to znaczy: </w:t>
      </w:r>
      <w:r>
        <w:rPr>
          <w:rFonts w:cs="Arial"/>
          <w:sz w:val="20"/>
          <w:szCs w:val="20"/>
        </w:rPr>
        <w:t>3</w:t>
      </w:r>
      <w:r w:rsidRPr="003445B3">
        <w:rPr>
          <w:rFonts w:cs="Arial"/>
          <w:sz w:val="20"/>
          <w:szCs w:val="20"/>
        </w:rPr>
        <w:t xml:space="preserve"> tygodni</w:t>
      </w:r>
      <w:r>
        <w:rPr>
          <w:rFonts w:cs="Arial"/>
          <w:sz w:val="20"/>
          <w:szCs w:val="20"/>
        </w:rPr>
        <w:t>e</w:t>
      </w:r>
      <w:r w:rsidRPr="003445B3">
        <w:rPr>
          <w:rFonts w:cs="Arial"/>
          <w:sz w:val="20"/>
          <w:szCs w:val="20"/>
        </w:rPr>
        <w:t xml:space="preserve"> lub krótszy) </w:t>
      </w:r>
      <w:r w:rsidRPr="003445B3">
        <w:rPr>
          <w:rFonts w:cs="Arial"/>
          <w:b/>
          <w:bCs/>
          <w:sz w:val="20"/>
          <w:szCs w:val="20"/>
        </w:rPr>
        <w:t>otrzyma 40 pkt</w:t>
      </w:r>
    </w:p>
    <w:p w14:paraId="664A2D5F" w14:textId="77777777" w:rsidR="00925394" w:rsidRPr="003445B3" w:rsidRDefault="00925394" w:rsidP="00925394">
      <w:pPr>
        <w:pStyle w:val="Akapitzlist"/>
        <w:rPr>
          <w:rFonts w:cs="Arial"/>
          <w:sz w:val="20"/>
          <w:szCs w:val="20"/>
        </w:rPr>
      </w:pPr>
    </w:p>
    <w:p w14:paraId="46BB866E" w14:textId="03A106E7" w:rsidR="00925394" w:rsidRPr="003445B3" w:rsidRDefault="00925394" w:rsidP="00925394">
      <w:pPr>
        <w:pStyle w:val="Akapitzlist"/>
        <w:rPr>
          <w:rFonts w:cs="Arial"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</w:t>
      </w:r>
      <w:r>
        <w:rPr>
          <w:rFonts w:cs="Arial"/>
          <w:sz w:val="20"/>
          <w:szCs w:val="20"/>
        </w:rPr>
        <w:t>3</w:t>
      </w:r>
      <w:r w:rsidRPr="003445B3">
        <w:rPr>
          <w:rFonts w:cs="Arial"/>
          <w:sz w:val="20"/>
          <w:szCs w:val="20"/>
        </w:rPr>
        <w:t xml:space="preserve"> tygodni</w:t>
      </w:r>
      <w:r>
        <w:rPr>
          <w:rFonts w:cs="Arial"/>
          <w:sz w:val="20"/>
          <w:szCs w:val="20"/>
        </w:rPr>
        <w:t>e</w:t>
      </w:r>
      <w:r w:rsidRPr="003445B3">
        <w:rPr>
          <w:rFonts w:cs="Arial"/>
          <w:sz w:val="20"/>
          <w:szCs w:val="20"/>
        </w:rPr>
        <w:t xml:space="preserve">, ale nieprzekraczający </w:t>
      </w:r>
      <w:r>
        <w:rPr>
          <w:rFonts w:cs="Arial"/>
          <w:sz w:val="20"/>
          <w:szCs w:val="20"/>
        </w:rPr>
        <w:t>4</w:t>
      </w:r>
      <w:r w:rsidRPr="003445B3">
        <w:rPr>
          <w:rFonts w:cs="Arial"/>
          <w:sz w:val="20"/>
          <w:szCs w:val="20"/>
        </w:rPr>
        <w:t xml:space="preserve"> tygodni</w:t>
      </w:r>
      <w:r>
        <w:rPr>
          <w:rFonts w:cs="Arial"/>
          <w:sz w:val="20"/>
          <w:szCs w:val="20"/>
        </w:rPr>
        <w:t>e</w:t>
      </w:r>
      <w:r w:rsidRPr="003445B3">
        <w:rPr>
          <w:rFonts w:cs="Arial"/>
          <w:sz w:val="20"/>
          <w:szCs w:val="20"/>
        </w:rPr>
        <w:t xml:space="preserve"> (to znaczy: powyżej </w:t>
      </w:r>
    </w:p>
    <w:p w14:paraId="2320F989" w14:textId="5F6BF4C6" w:rsidR="00925394" w:rsidRPr="003445B3" w:rsidRDefault="00925394" w:rsidP="00925394">
      <w:pPr>
        <w:pStyle w:val="Akapitzli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</w:t>
      </w:r>
      <w:r w:rsidRPr="003445B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4</w:t>
      </w:r>
      <w:r w:rsidRPr="003445B3">
        <w:rPr>
          <w:rFonts w:cs="Arial"/>
          <w:sz w:val="20"/>
          <w:szCs w:val="20"/>
        </w:rPr>
        <w:t xml:space="preserve"> tygodni włącznie) </w:t>
      </w:r>
      <w:r w:rsidRPr="003445B3">
        <w:rPr>
          <w:rFonts w:cs="Arial"/>
          <w:b/>
          <w:bCs/>
          <w:sz w:val="20"/>
          <w:szCs w:val="20"/>
        </w:rPr>
        <w:t>otrzyma 20 pkt</w:t>
      </w:r>
    </w:p>
    <w:p w14:paraId="4311D2DD" w14:textId="77777777" w:rsidR="00925394" w:rsidRPr="003445B3" w:rsidRDefault="00925394" w:rsidP="00925394">
      <w:pPr>
        <w:pStyle w:val="Akapitzlist"/>
        <w:rPr>
          <w:rFonts w:cs="Arial"/>
          <w:sz w:val="20"/>
          <w:szCs w:val="20"/>
        </w:rPr>
      </w:pPr>
    </w:p>
    <w:p w14:paraId="1DD336D0" w14:textId="2BC45C97" w:rsidR="00925394" w:rsidRPr="00883303" w:rsidRDefault="00925394" w:rsidP="00925394">
      <w:pPr>
        <w:pStyle w:val="Akapitzlist"/>
        <w:rPr>
          <w:rFonts w:cs="Arial"/>
          <w:b/>
          <w:bCs/>
          <w:sz w:val="20"/>
          <w:szCs w:val="20"/>
        </w:rPr>
      </w:pPr>
      <w:r w:rsidRPr="003445B3">
        <w:rPr>
          <w:rFonts w:cs="Arial"/>
          <w:sz w:val="20"/>
          <w:szCs w:val="20"/>
        </w:rPr>
        <w:t xml:space="preserve">Za termin dostawy dłuższy niż </w:t>
      </w:r>
      <w:r>
        <w:rPr>
          <w:rFonts w:cs="Arial"/>
          <w:sz w:val="20"/>
          <w:szCs w:val="20"/>
        </w:rPr>
        <w:t>4</w:t>
      </w:r>
      <w:r w:rsidRPr="003445B3">
        <w:rPr>
          <w:rFonts w:cs="Arial"/>
          <w:sz w:val="20"/>
          <w:szCs w:val="20"/>
        </w:rPr>
        <w:t xml:space="preserve"> tygodni</w:t>
      </w:r>
      <w:r>
        <w:rPr>
          <w:rFonts w:cs="Arial"/>
          <w:sz w:val="20"/>
          <w:szCs w:val="20"/>
        </w:rPr>
        <w:t>e</w:t>
      </w:r>
      <w:r w:rsidRPr="003445B3">
        <w:rPr>
          <w:rFonts w:cs="Arial"/>
          <w:sz w:val="20"/>
          <w:szCs w:val="20"/>
        </w:rPr>
        <w:t xml:space="preserve">, ale nieprzekraczający </w:t>
      </w:r>
      <w:r>
        <w:rPr>
          <w:rFonts w:cs="Arial"/>
          <w:sz w:val="20"/>
          <w:szCs w:val="20"/>
        </w:rPr>
        <w:t>5</w:t>
      </w:r>
      <w:r w:rsidRPr="003445B3">
        <w:rPr>
          <w:rFonts w:cs="Arial"/>
          <w:sz w:val="20"/>
          <w:szCs w:val="20"/>
        </w:rPr>
        <w:t xml:space="preserve"> tygodni (to znaczy: powyżej </w:t>
      </w:r>
      <w:r>
        <w:rPr>
          <w:rFonts w:cs="Arial"/>
          <w:sz w:val="20"/>
          <w:szCs w:val="20"/>
        </w:rPr>
        <w:t>4</w:t>
      </w:r>
      <w:r w:rsidRPr="003445B3">
        <w:rPr>
          <w:rFonts w:cs="Arial"/>
          <w:sz w:val="20"/>
          <w:szCs w:val="20"/>
        </w:rPr>
        <w:t xml:space="preserve"> tygodni i do </w:t>
      </w:r>
      <w:r>
        <w:rPr>
          <w:rFonts w:cs="Arial"/>
          <w:sz w:val="20"/>
          <w:szCs w:val="20"/>
        </w:rPr>
        <w:t>5</w:t>
      </w:r>
      <w:r w:rsidRPr="003445B3">
        <w:rPr>
          <w:rFonts w:cs="Arial"/>
          <w:sz w:val="20"/>
          <w:szCs w:val="20"/>
        </w:rPr>
        <w:t xml:space="preserve"> tygodni włącznie) </w:t>
      </w:r>
      <w:r w:rsidRPr="003445B3">
        <w:rPr>
          <w:rFonts w:cs="Arial"/>
          <w:b/>
          <w:bCs/>
          <w:sz w:val="20"/>
          <w:szCs w:val="20"/>
        </w:rPr>
        <w:t>otrzyma 0 pkt</w:t>
      </w:r>
    </w:p>
    <w:p w14:paraId="4AEA8AD3" w14:textId="77777777" w:rsidR="00925394" w:rsidRDefault="00925394" w:rsidP="00925394">
      <w:pPr>
        <w:suppressAutoHyphens/>
        <w:ind w:left="720"/>
        <w:rPr>
          <w:rFonts w:cs="Arial"/>
          <w:sz w:val="20"/>
          <w:szCs w:val="20"/>
        </w:rPr>
      </w:pPr>
    </w:p>
    <w:p w14:paraId="22DCA283" w14:textId="31288FE7" w:rsidR="00925394" w:rsidRPr="00883303" w:rsidRDefault="00925394" w:rsidP="00925394">
      <w:pPr>
        <w:suppressAutoHyphens/>
        <w:ind w:left="720"/>
        <w:rPr>
          <w:rFonts w:cs="Arial"/>
          <w:b/>
          <w:bCs/>
          <w:sz w:val="20"/>
          <w:szCs w:val="20"/>
        </w:rPr>
      </w:pPr>
      <w:r w:rsidRPr="00883303">
        <w:rPr>
          <w:rFonts w:cs="Arial"/>
          <w:b/>
          <w:bCs/>
          <w:sz w:val="20"/>
          <w:szCs w:val="20"/>
        </w:rPr>
        <w:t xml:space="preserve">Oferty z terminem dostawy powyżej </w:t>
      </w:r>
      <w:r>
        <w:rPr>
          <w:rFonts w:cs="Arial"/>
          <w:b/>
          <w:bCs/>
          <w:sz w:val="20"/>
          <w:szCs w:val="20"/>
        </w:rPr>
        <w:t>5</w:t>
      </w:r>
      <w:r w:rsidRPr="00883303">
        <w:rPr>
          <w:rFonts w:cs="Arial"/>
          <w:b/>
          <w:bCs/>
          <w:sz w:val="20"/>
          <w:szCs w:val="20"/>
        </w:rPr>
        <w:t xml:space="preserve"> tygodni – zostaną odrzucone.</w:t>
      </w:r>
    </w:p>
    <w:p w14:paraId="42E0E0FA" w14:textId="77777777" w:rsidR="00F95EE2" w:rsidRPr="00EC0755" w:rsidRDefault="00F95EE2" w:rsidP="00F95EE2">
      <w:pPr>
        <w:rPr>
          <w:rFonts w:cs="Arial"/>
          <w:sz w:val="20"/>
          <w:szCs w:val="20"/>
        </w:rPr>
      </w:pPr>
    </w:p>
    <w:p w14:paraId="4823A9C4" w14:textId="77777777" w:rsidR="00F95EE2" w:rsidRPr="00D4002A" w:rsidRDefault="00F95EE2" w:rsidP="00F95EE2">
      <w:pPr>
        <w:pStyle w:val="Akapitzlist"/>
        <w:numPr>
          <w:ilvl w:val="1"/>
          <w:numId w:val="16"/>
        </w:numPr>
        <w:rPr>
          <w:rFonts w:cs="Arial"/>
          <w:sz w:val="20"/>
          <w:szCs w:val="20"/>
        </w:rPr>
      </w:pPr>
      <w:r w:rsidRPr="00D4002A">
        <w:rPr>
          <w:rFonts w:cs="Arial"/>
          <w:sz w:val="20"/>
          <w:szCs w:val="20"/>
        </w:rPr>
        <w:t>Ostateczną ocenę oferty będzie stanowiła suma punktów uzyskanych w poszczególnych</w:t>
      </w:r>
      <w:r>
        <w:rPr>
          <w:rFonts w:cs="Arial"/>
          <w:sz w:val="20"/>
          <w:szCs w:val="20"/>
        </w:rPr>
        <w:t xml:space="preserve"> </w:t>
      </w:r>
      <w:r w:rsidRPr="00D4002A">
        <w:rPr>
          <w:rFonts w:cs="Arial"/>
          <w:sz w:val="20"/>
          <w:szCs w:val="20"/>
        </w:rPr>
        <w:t>kryteriach.</w:t>
      </w:r>
    </w:p>
    <w:p w14:paraId="1B34A0F8" w14:textId="77777777" w:rsidR="00F95EE2" w:rsidRPr="00FA2714" w:rsidRDefault="00F95EE2" w:rsidP="00F95EE2">
      <w:pPr>
        <w:pStyle w:val="Akapitzlist"/>
        <w:rPr>
          <w:rFonts w:cs="Arial"/>
          <w:sz w:val="20"/>
          <w:szCs w:val="20"/>
          <w:highlight w:val="yellow"/>
        </w:rPr>
      </w:pPr>
    </w:p>
    <w:p w14:paraId="4D0FF8A0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lastRenderedPageBreak/>
        <w:t xml:space="preserve"> Projektowane postanowienia umowy w sprawie zamówienia publicznego, które zostaną wprowadzone do umowy w sprawie zamówienia publicznego</w:t>
      </w:r>
    </w:p>
    <w:p w14:paraId="78C1E43E" w14:textId="77777777" w:rsidR="00F95EE2" w:rsidRPr="00FA48E6" w:rsidRDefault="00F95EE2" w:rsidP="00F95EE2">
      <w:pPr>
        <w:ind w:right="-108"/>
      </w:pPr>
      <w:r w:rsidRPr="00FA48E6">
        <w:rPr>
          <w:rFonts w:cs="Arial"/>
          <w:sz w:val="20"/>
          <w:szCs w:val="20"/>
        </w:rPr>
        <w:br/>
        <w:t xml:space="preserve">Projektowane postanowienia umowy stanowią załącznik nr 4 do SWZ. </w:t>
      </w:r>
    </w:p>
    <w:p w14:paraId="415E21B9" w14:textId="77777777" w:rsidR="00F95EE2" w:rsidRPr="00FA48E6" w:rsidRDefault="00F95EE2" w:rsidP="00F95EE2">
      <w:pPr>
        <w:ind w:right="-108"/>
      </w:pPr>
      <w:r w:rsidRPr="00FA48E6">
        <w:rPr>
          <w:rFonts w:cs="Arial"/>
          <w:sz w:val="20"/>
          <w:szCs w:val="20"/>
        </w:rPr>
        <w:t>Złożenie oferty jest jednoznaczne z akceptacją przez wykonawcę projektowanych postanowień umowy.</w:t>
      </w:r>
    </w:p>
    <w:p w14:paraId="53409225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</w:rPr>
      </w:pPr>
    </w:p>
    <w:p w14:paraId="6F336A68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</w:rPr>
      </w:pPr>
    </w:p>
    <w:p w14:paraId="2286173D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 xml:space="preserve">Zabezpieczenie należytego wykonania umowy </w:t>
      </w:r>
    </w:p>
    <w:p w14:paraId="0D363197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  <w:lang w:eastAsia="en-US"/>
        </w:rPr>
      </w:pPr>
    </w:p>
    <w:p w14:paraId="73192AB2" w14:textId="77777777" w:rsidR="00F95EE2" w:rsidRPr="00FA48E6" w:rsidRDefault="00F95EE2" w:rsidP="00F95EE2">
      <w:pPr>
        <w:ind w:right="-108"/>
      </w:pPr>
      <w:r w:rsidRPr="00FA48E6">
        <w:rPr>
          <w:rFonts w:cs="Arial"/>
          <w:sz w:val="20"/>
          <w:szCs w:val="20"/>
        </w:rPr>
        <w:t>Zamawiający nie wymaga wniesienia zabezpieczenia należytego wykonania umowy.</w:t>
      </w:r>
    </w:p>
    <w:p w14:paraId="2787DB63" w14:textId="77777777" w:rsidR="00F95EE2" w:rsidRPr="00FA48E6" w:rsidRDefault="00F95EE2" w:rsidP="00F95EE2">
      <w:pPr>
        <w:ind w:right="-108"/>
        <w:rPr>
          <w:rFonts w:cs="Arial"/>
          <w:sz w:val="20"/>
          <w:szCs w:val="20"/>
        </w:rPr>
      </w:pPr>
    </w:p>
    <w:p w14:paraId="21F82E06" w14:textId="77777777" w:rsidR="00F95EE2" w:rsidRPr="00FA48E6" w:rsidRDefault="00F95EE2" w:rsidP="00F95EE2">
      <w:pPr>
        <w:ind w:right="-108"/>
        <w:rPr>
          <w:rFonts w:cs="Arial"/>
          <w:sz w:val="20"/>
          <w:szCs w:val="20"/>
        </w:rPr>
      </w:pPr>
    </w:p>
    <w:p w14:paraId="490A537A" w14:textId="77777777" w:rsidR="00F95EE2" w:rsidRPr="00FA48E6" w:rsidRDefault="00F95EE2" w:rsidP="00F95EE2">
      <w:pPr>
        <w:numPr>
          <w:ilvl w:val="0"/>
          <w:numId w:val="14"/>
        </w:numPr>
        <w:shd w:val="clear" w:color="auto" w:fill="FBD4B4"/>
        <w:suppressAutoHyphens/>
        <w:spacing w:after="200" w:line="252" w:lineRule="auto"/>
        <w:contextualSpacing/>
      </w:pPr>
      <w:r w:rsidRPr="00FA48E6">
        <w:rPr>
          <w:rFonts w:cs="Arial"/>
          <w:b/>
          <w:sz w:val="20"/>
          <w:szCs w:val="20"/>
          <w:lang w:eastAsia="en-US"/>
        </w:rPr>
        <w:t>Informacje o formalnościach, jakie muszą zostać dopełnione po wyborze oferty w celu zawarcia umowy w sprawie zamówienia publicznego</w:t>
      </w:r>
    </w:p>
    <w:p w14:paraId="2C314B1C" w14:textId="77777777" w:rsidR="00F95EE2" w:rsidRDefault="00F95EE2" w:rsidP="00F95EE2">
      <w:pPr>
        <w:numPr>
          <w:ilvl w:val="1"/>
          <w:numId w:val="17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Zamawiający poinformuje wykonawcę, któremu zostanie udzielone zamówienie, o miejscu i terminie zawarcia umowy.</w:t>
      </w:r>
    </w:p>
    <w:p w14:paraId="7A1B3833" w14:textId="77777777" w:rsidR="00F95EE2" w:rsidRPr="00FA48E6" w:rsidRDefault="00F95EE2" w:rsidP="00F95EE2">
      <w:pPr>
        <w:suppressAutoHyphens/>
        <w:ind w:left="360" w:right="-108"/>
        <w:rPr>
          <w:rFonts w:cs="Arial"/>
          <w:sz w:val="20"/>
          <w:szCs w:val="20"/>
        </w:rPr>
      </w:pPr>
    </w:p>
    <w:p w14:paraId="0148043A" w14:textId="77777777" w:rsidR="00F95EE2" w:rsidRPr="00FA48E6" w:rsidRDefault="00F95EE2" w:rsidP="00F95EE2">
      <w:pPr>
        <w:numPr>
          <w:ilvl w:val="1"/>
          <w:numId w:val="17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Wykonawca przed zawarciem umowy:</w:t>
      </w:r>
    </w:p>
    <w:p w14:paraId="42D6D6BF" w14:textId="77777777" w:rsidR="00F95EE2" w:rsidRDefault="00F95EE2" w:rsidP="00F95EE2">
      <w:pPr>
        <w:numPr>
          <w:ilvl w:val="1"/>
          <w:numId w:val="18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poda wszelkie informacje niezbędne do wypełnienia treści umowy na wezwanie zamawiającego,</w:t>
      </w:r>
    </w:p>
    <w:p w14:paraId="46F947A3" w14:textId="77777777" w:rsidR="00F95EE2" w:rsidRPr="00FA48E6" w:rsidRDefault="00F95EE2" w:rsidP="00F95EE2">
      <w:pPr>
        <w:suppressAutoHyphens/>
        <w:ind w:left="432" w:right="-108"/>
        <w:rPr>
          <w:rFonts w:cs="Arial"/>
          <w:sz w:val="20"/>
          <w:szCs w:val="20"/>
        </w:rPr>
      </w:pPr>
    </w:p>
    <w:p w14:paraId="643E0CE2" w14:textId="77777777" w:rsidR="00F95EE2" w:rsidRPr="00FA48E6" w:rsidRDefault="00F95EE2" w:rsidP="00F95EE2">
      <w:pPr>
        <w:numPr>
          <w:ilvl w:val="1"/>
          <w:numId w:val="17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3B811DAF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</w:rPr>
      </w:pPr>
    </w:p>
    <w:p w14:paraId="635C8569" w14:textId="77777777" w:rsidR="00F95EE2" w:rsidRPr="00FA48E6" w:rsidRDefault="00F95EE2" w:rsidP="00F95EE2">
      <w:pPr>
        <w:numPr>
          <w:ilvl w:val="1"/>
          <w:numId w:val="17"/>
        </w:numPr>
        <w:suppressAutoHyphens/>
        <w:ind w:right="-108"/>
        <w:rPr>
          <w:rFonts w:cs="Arial"/>
          <w:sz w:val="20"/>
          <w:szCs w:val="20"/>
        </w:rPr>
      </w:pPr>
      <w:r w:rsidRPr="00FA48E6">
        <w:rPr>
          <w:rFonts w:cs="Arial"/>
          <w:sz w:val="20"/>
          <w:szCs w:val="20"/>
        </w:rPr>
        <w:t>Niedopełnienie powyższych formalności przez wybranego wykonawcę będzie potraktowane przez zamawiającego jako niemożność zawarcia umowy w sprawie zamówienia publicznego z przyczyn leżących po stronie wykonawcy.</w:t>
      </w:r>
    </w:p>
    <w:p w14:paraId="6F76E7E1" w14:textId="77777777" w:rsidR="00F95EE2" w:rsidRPr="00FA48E6" w:rsidRDefault="00F95EE2" w:rsidP="00F95EE2">
      <w:pPr>
        <w:ind w:right="-108"/>
        <w:rPr>
          <w:rFonts w:cs="Arial"/>
          <w:b/>
          <w:sz w:val="20"/>
          <w:szCs w:val="20"/>
        </w:rPr>
      </w:pPr>
    </w:p>
    <w:p w14:paraId="3FAAA1AB" w14:textId="77777777" w:rsidR="00F95EE2" w:rsidRPr="00FA48E6" w:rsidRDefault="00F95EE2" w:rsidP="00F95EE2">
      <w:pPr>
        <w:widowControl w:val="0"/>
        <w:snapToGrid w:val="0"/>
        <w:rPr>
          <w:rFonts w:cs="Arial"/>
          <w:sz w:val="18"/>
          <w:szCs w:val="18"/>
        </w:rPr>
      </w:pPr>
      <w:r w:rsidRPr="00FA48E6">
        <w:rPr>
          <w:rFonts w:cs="Arial"/>
          <w:b/>
          <w:sz w:val="18"/>
          <w:szCs w:val="18"/>
        </w:rPr>
        <w:t>Załączniki do SWZ:</w:t>
      </w:r>
    </w:p>
    <w:p w14:paraId="1008EB93" w14:textId="77777777" w:rsidR="00F95EE2" w:rsidRPr="00FA48E6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1 – formularz „Oferta”</w:t>
      </w:r>
    </w:p>
    <w:p w14:paraId="414220B2" w14:textId="77777777" w:rsidR="00F95EE2" w:rsidRPr="00FA48E6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>Zał. nr 2 – formularz</w:t>
      </w:r>
      <w:r>
        <w:rPr>
          <w:rFonts w:cs="Arial"/>
          <w:sz w:val="18"/>
          <w:szCs w:val="18"/>
        </w:rPr>
        <w:t xml:space="preserve"> asortymentowo-</w:t>
      </w:r>
      <w:r w:rsidRPr="00FA48E6">
        <w:rPr>
          <w:rFonts w:cs="Arial"/>
          <w:sz w:val="18"/>
          <w:szCs w:val="18"/>
        </w:rPr>
        <w:t xml:space="preserve"> cenowy</w:t>
      </w:r>
    </w:p>
    <w:p w14:paraId="20ED32A5" w14:textId="77777777" w:rsidR="00F95EE2" w:rsidRPr="00FA48E6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 xml:space="preserve">Zał. nr 3 – oświadczenie wykonawcy </w:t>
      </w:r>
    </w:p>
    <w:p w14:paraId="46BC9F96" w14:textId="77777777" w:rsidR="00F95EE2" w:rsidRPr="00FA48E6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FA48E6">
        <w:rPr>
          <w:rFonts w:cs="Arial"/>
          <w:sz w:val="18"/>
          <w:szCs w:val="18"/>
        </w:rPr>
        <w:t xml:space="preserve">Zał. nr 4 – projekt umowy </w:t>
      </w:r>
    </w:p>
    <w:p w14:paraId="4D430772" w14:textId="77777777" w:rsidR="00F95EE2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 w:rsidRPr="009C1B76">
        <w:rPr>
          <w:rFonts w:cs="Arial"/>
          <w:sz w:val="18"/>
          <w:szCs w:val="18"/>
        </w:rPr>
        <w:t xml:space="preserve">Zał. nr 5 – </w:t>
      </w:r>
      <w:r>
        <w:rPr>
          <w:rFonts w:cs="Arial"/>
          <w:sz w:val="18"/>
          <w:szCs w:val="18"/>
        </w:rPr>
        <w:t>opis przedmiotu zamówienia</w:t>
      </w:r>
    </w:p>
    <w:p w14:paraId="1F8184F8" w14:textId="77777777" w:rsidR="00F95EE2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bCs/>
          <w:sz w:val="18"/>
          <w:szCs w:val="18"/>
        </w:rPr>
      </w:pPr>
      <w:r w:rsidRPr="00FA48E6">
        <w:rPr>
          <w:rFonts w:cs="Arial"/>
          <w:bCs/>
          <w:sz w:val="18"/>
          <w:szCs w:val="18"/>
        </w:rPr>
        <w:t xml:space="preserve">Zał. nr </w:t>
      </w:r>
      <w:r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 xml:space="preserve">a lub </w:t>
      </w:r>
      <w:r>
        <w:rPr>
          <w:rFonts w:cs="Arial"/>
          <w:bCs/>
          <w:sz w:val="18"/>
          <w:szCs w:val="18"/>
        </w:rPr>
        <w:t>6</w:t>
      </w:r>
      <w:r w:rsidRPr="00FA48E6">
        <w:rPr>
          <w:rFonts w:cs="Arial"/>
          <w:bCs/>
          <w:sz w:val="18"/>
          <w:szCs w:val="18"/>
        </w:rPr>
        <w:t>b – oświadczenie dot. przynależności do tej samej grupy kapitałowej</w:t>
      </w:r>
    </w:p>
    <w:p w14:paraId="46D6EECB" w14:textId="77777777" w:rsidR="00F95EE2" w:rsidRPr="00FA48E6" w:rsidRDefault="00F95EE2" w:rsidP="00F95EE2">
      <w:pPr>
        <w:widowControl w:val="0"/>
        <w:tabs>
          <w:tab w:val="left" w:pos="862"/>
        </w:tabs>
        <w:ind w:left="862" w:hanging="720"/>
        <w:rPr>
          <w:rFonts w:cs="Arial"/>
          <w:sz w:val="18"/>
          <w:szCs w:val="18"/>
        </w:rPr>
      </w:pPr>
      <w:r>
        <w:rPr>
          <w:rFonts w:cs="Arial"/>
          <w:bCs/>
          <w:sz w:val="18"/>
          <w:szCs w:val="18"/>
        </w:rPr>
        <w:t>Zał. nr 7 – oświadczenie o aktualności</w:t>
      </w:r>
    </w:p>
    <w:p w14:paraId="3E93AD46" w14:textId="77777777" w:rsidR="00F95EE2" w:rsidRPr="00FA48E6" w:rsidRDefault="00F95EE2" w:rsidP="00F95EE2">
      <w:pPr>
        <w:pStyle w:val="pkt"/>
        <w:spacing w:before="0" w:after="0" w:line="240" w:lineRule="auto"/>
        <w:ind w:left="0" w:firstLine="0"/>
        <w:rPr>
          <w:rFonts w:ascii="Arial" w:hAnsi="Arial" w:cs="Arial"/>
          <w:sz w:val="20"/>
        </w:rPr>
      </w:pPr>
    </w:p>
    <w:p w14:paraId="426B33DE" w14:textId="77777777" w:rsidR="00F95EE2" w:rsidRPr="00FA48E6" w:rsidRDefault="00F95EE2" w:rsidP="00F95EE2">
      <w:pPr>
        <w:pStyle w:val="pkt"/>
        <w:spacing w:before="0" w:after="0" w:line="240" w:lineRule="auto"/>
        <w:ind w:left="0" w:firstLine="0"/>
        <w:rPr>
          <w:rFonts w:ascii="Arial" w:hAnsi="Arial" w:cs="Arial"/>
          <w:sz w:val="20"/>
        </w:rPr>
      </w:pPr>
    </w:p>
    <w:p w14:paraId="25B19288" w14:textId="77777777" w:rsidR="00F95EE2" w:rsidRPr="00FA48E6" w:rsidRDefault="00F95EE2" w:rsidP="00F95EE2">
      <w:pPr>
        <w:pStyle w:val="pkt"/>
        <w:spacing w:before="0" w:after="0" w:line="240" w:lineRule="auto"/>
        <w:ind w:left="0" w:firstLine="0"/>
        <w:rPr>
          <w:b/>
        </w:rPr>
      </w:pPr>
    </w:p>
    <w:p w14:paraId="284F3ECE" w14:textId="77777777" w:rsidR="00F95EE2" w:rsidRPr="00FA48E6" w:rsidRDefault="00F95EE2" w:rsidP="00F95EE2"/>
    <w:p w14:paraId="03291EAF" w14:textId="77777777" w:rsidR="00F95EE2" w:rsidRPr="00900ED6" w:rsidRDefault="00F95EE2" w:rsidP="00F95EE2">
      <w:pPr>
        <w:rPr>
          <w:rFonts w:asciiTheme="minorHAnsi" w:hAnsiTheme="minorHAnsi"/>
          <w:sz w:val="22"/>
          <w:szCs w:val="18"/>
        </w:rPr>
      </w:pPr>
    </w:p>
    <w:p w14:paraId="5B8ADBBE" w14:textId="77777777" w:rsidR="00F95EE2" w:rsidRPr="00900ED6" w:rsidRDefault="00F95EE2" w:rsidP="00F95EE2">
      <w:pPr>
        <w:rPr>
          <w:rFonts w:asciiTheme="minorHAnsi" w:hAnsiTheme="minorHAnsi"/>
          <w:sz w:val="22"/>
          <w:szCs w:val="18"/>
        </w:rPr>
      </w:pPr>
    </w:p>
    <w:p w14:paraId="791CDC64" w14:textId="77777777" w:rsidR="00F95EE2" w:rsidRPr="00900ED6" w:rsidRDefault="00F95EE2" w:rsidP="00F95EE2">
      <w:pPr>
        <w:rPr>
          <w:rFonts w:asciiTheme="minorHAnsi" w:hAnsiTheme="minorHAnsi"/>
          <w:sz w:val="22"/>
          <w:szCs w:val="18"/>
        </w:rPr>
      </w:pPr>
    </w:p>
    <w:p w14:paraId="633FED66" w14:textId="77777777" w:rsidR="00F95EE2" w:rsidRPr="00900ED6" w:rsidRDefault="00F95EE2" w:rsidP="00F95EE2">
      <w:pPr>
        <w:rPr>
          <w:rFonts w:asciiTheme="minorHAnsi" w:hAnsiTheme="minorHAnsi"/>
          <w:sz w:val="22"/>
          <w:szCs w:val="18"/>
        </w:rPr>
      </w:pPr>
    </w:p>
    <w:p w14:paraId="268352AC" w14:textId="77777777" w:rsidR="00F95EE2" w:rsidRPr="00900ED6" w:rsidRDefault="00F95EE2" w:rsidP="00F95EE2">
      <w:pPr>
        <w:rPr>
          <w:rFonts w:asciiTheme="minorHAnsi" w:hAnsiTheme="minorHAnsi"/>
          <w:sz w:val="22"/>
          <w:szCs w:val="18"/>
        </w:rPr>
      </w:pPr>
    </w:p>
    <w:p w14:paraId="0C354EEE" w14:textId="15B6B7ED" w:rsidR="00900ED6" w:rsidRPr="00F95EE2" w:rsidRDefault="00900ED6" w:rsidP="00F95EE2"/>
    <w:sectPr w:rsidR="00900ED6" w:rsidRPr="00F95EE2" w:rsidSect="00BE0BDF">
      <w:headerReference w:type="default" r:id="rId11"/>
      <w:footerReference w:type="default" r:id="rId12"/>
      <w:pgSz w:w="11907" w:h="16840" w:code="9"/>
      <w:pgMar w:top="2410" w:right="851" w:bottom="709" w:left="1418" w:header="113" w:footer="51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462F8" w14:textId="77777777" w:rsidR="00D152ED" w:rsidRDefault="00D152ED" w:rsidP="00346F34">
      <w:r>
        <w:separator/>
      </w:r>
    </w:p>
  </w:endnote>
  <w:endnote w:type="continuationSeparator" w:id="0">
    <w:p w14:paraId="0CCE0FF8" w14:textId="77777777" w:rsidR="00D152ED" w:rsidRDefault="00D152ED" w:rsidP="00346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6E130" w14:textId="57077C5F" w:rsidR="000579B3" w:rsidRDefault="00C03BC5" w:rsidP="00E772FA">
    <w:pPr>
      <w:pStyle w:val="Stopka"/>
      <w:rPr>
        <w:rFonts w:ascii="Calibri" w:hAnsi="Calibri"/>
        <w:b/>
        <w:sz w:val="20"/>
        <w:szCs w:val="18"/>
      </w:rPr>
    </w:pP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775A99E" wp14:editId="2814DE73">
              <wp:simplePos x="0" y="0"/>
              <wp:positionH relativeFrom="column">
                <wp:align>right</wp:align>
              </wp:positionH>
              <wp:positionV relativeFrom="paragraph">
                <wp:posOffset>-3810</wp:posOffset>
              </wp:positionV>
              <wp:extent cx="2347200" cy="1054800"/>
              <wp:effectExtent l="0" t="0" r="0" b="0"/>
              <wp:wrapTight wrapText="bothSides">
                <wp:wrapPolygon edited="0">
                  <wp:start x="0" y="0"/>
                  <wp:lineTo x="0" y="21067"/>
                  <wp:lineTo x="21390" y="21067"/>
                  <wp:lineTo x="21390" y="0"/>
                  <wp:lineTo x="0" y="0"/>
                </wp:wrapPolygon>
              </wp:wrapTight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00" cy="105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EC6225" w14:textId="580D98EA" w:rsidR="006B10F3" w:rsidRPr="00C03BC5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Realizator:</w:t>
                          </w:r>
                        </w:p>
                        <w:p w14:paraId="090F2A8C" w14:textId="4DC55E92" w:rsidR="00DD7FCC" w:rsidRPr="00C03BC5" w:rsidRDefault="00642160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Przedszkole Miejskie nr 98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 w Łodzi</w:t>
                          </w:r>
                        </w:p>
                        <w:p w14:paraId="167E1A8F" w14:textId="458E49F1" w:rsidR="006B10F3" w:rsidRPr="00C03BC5" w:rsidRDefault="00642160" w:rsidP="00C03BC5">
                          <w:pPr>
                            <w:pStyle w:val="Stopka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Legionów 126, 90-764 Łódź</w:t>
                          </w:r>
                        </w:p>
                        <w:p w14:paraId="56F8D0D2" w14:textId="2D9CECE0" w:rsidR="00DD7FCC" w:rsidRPr="00C03BC5" w:rsidRDefault="006B10F3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2</w:t>
                          </w: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) </w:t>
                          </w:r>
                          <w:r w:rsidR="00642160" w:rsidRP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633 62 36</w:t>
                          </w:r>
                        </w:p>
                        <w:p w14:paraId="7B8442BC" w14:textId="4AB42851" w:rsidR="006B10F3" w:rsidRPr="00C03BC5" w:rsidRDefault="006B10F3" w:rsidP="00C03BC5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642160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pm98.projekt@interia.pl</w:t>
                          </w:r>
                        </w:p>
                        <w:p w14:paraId="3146462F" w14:textId="38F7CC9C" w:rsidR="00C03BC5" w:rsidRPr="00C03BC5" w:rsidRDefault="00642160" w:rsidP="00642160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</w:pPr>
                          <w:r w:rsidRPr="00642160">
                            <w:rPr>
                              <w:rFonts w:ascii="Open Sans" w:hAnsi="Open Sans" w:cs="Open Sans"/>
                              <w:sz w:val="18"/>
                              <w:szCs w:val="18"/>
                            </w:rPr>
                            <w:t>https://pm98lodz.wikom.pl/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75A9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133.6pt;margin-top:-.3pt;width:184.8pt;height:83.05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" stroked="f">
              <v:textbox>
                <w:txbxContent>
                  <w:p w14:paraId="5BEC6225" w14:textId="580D98EA" w:rsidR="006B10F3" w:rsidRPr="00C03BC5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Realizator:</w:t>
                    </w:r>
                  </w:p>
                  <w:p w14:paraId="090F2A8C" w14:textId="4DC55E92" w:rsidR="00DD7FCC" w:rsidRPr="00C03BC5" w:rsidRDefault="00642160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Przedszkole Miejskie nr 98</w:t>
                    </w:r>
                    <w:r w:rsidR="00C03BC5"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 w Łodzi</w:t>
                    </w:r>
                  </w:p>
                  <w:p w14:paraId="167E1A8F" w14:textId="458E49F1" w:rsidR="006B10F3" w:rsidRPr="00C03BC5" w:rsidRDefault="00642160" w:rsidP="00C03BC5">
                    <w:pPr>
                      <w:pStyle w:val="Stopka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Legionów 126, 90-764 Łódź</w:t>
                    </w:r>
                  </w:p>
                  <w:p w14:paraId="56F8D0D2" w14:textId="2D9CECE0" w:rsidR="00DD7FCC" w:rsidRPr="00C03BC5" w:rsidRDefault="006B10F3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2</w:t>
                    </w: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) </w:t>
                    </w:r>
                    <w:r w:rsidR="00642160" w:rsidRP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633 62 36</w:t>
                    </w:r>
                  </w:p>
                  <w:p w14:paraId="7B8442BC" w14:textId="4AB42851" w:rsidR="006B10F3" w:rsidRPr="00C03BC5" w:rsidRDefault="006B10F3" w:rsidP="00C03BC5">
                    <w:pPr>
                      <w:pStyle w:val="Stopka"/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642160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pm98.projekt@interia.pl</w:t>
                    </w:r>
                  </w:p>
                  <w:p w14:paraId="3146462F" w14:textId="38F7CC9C" w:rsidR="00C03BC5" w:rsidRPr="00C03BC5" w:rsidRDefault="00642160" w:rsidP="00642160">
                    <w:pPr>
                      <w:pStyle w:val="Stopka"/>
                      <w:jc w:val="left"/>
                      <w:rPr>
                        <w:rFonts w:ascii="Open Sans" w:hAnsi="Open Sans" w:cs="Open Sans"/>
                        <w:sz w:val="18"/>
                        <w:szCs w:val="18"/>
                      </w:rPr>
                    </w:pPr>
                    <w:r w:rsidRPr="00642160">
                      <w:rPr>
                        <w:rFonts w:ascii="Open Sans" w:hAnsi="Open Sans" w:cs="Open Sans"/>
                        <w:sz w:val="18"/>
                        <w:szCs w:val="18"/>
                      </w:rPr>
                      <w:t>https://pm98lodz.wikom.pl/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6B10F3">
      <w:rPr>
        <w:rFonts w:ascii="Calibri" w:hAnsi="Calibri"/>
        <w:b/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54A6B8A3" wp14:editId="2D441636">
              <wp:simplePos x="0" y="0"/>
              <wp:positionH relativeFrom="column">
                <wp:align>left</wp:align>
              </wp:positionH>
              <wp:positionV relativeFrom="page">
                <wp:posOffset>9356090</wp:posOffset>
              </wp:positionV>
              <wp:extent cx="2433600" cy="1072800"/>
              <wp:effectExtent l="0" t="0" r="5080" b="0"/>
              <wp:wrapTight wrapText="bothSides">
                <wp:wrapPolygon edited="0">
                  <wp:start x="0" y="0"/>
                  <wp:lineTo x="0" y="21101"/>
                  <wp:lineTo x="21476" y="21101"/>
                  <wp:lineTo x="21476" y="0"/>
                  <wp:lineTo x="0" y="0"/>
                </wp:wrapPolygon>
              </wp:wrapTight>
              <wp:docPr id="1224660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3600" cy="1072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156BB3" w14:textId="77777777" w:rsidR="006B10F3" w:rsidRPr="004837DF" w:rsidRDefault="006B10F3" w:rsidP="006B10F3">
                          <w:pPr>
                            <w:pStyle w:val="Stopka"/>
                            <w:jc w:val="left"/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 xml:space="preserve">Beneficjent: </w:t>
                          </w:r>
                        </w:p>
                        <w:p w14:paraId="03BC1486" w14:textId="77777777" w:rsidR="004837DF" w:rsidRPr="00C03BC5" w:rsidRDefault="004837DF" w:rsidP="004837DF">
                          <w:pPr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/>
                              <w:sz w:val="18"/>
                              <w:szCs w:val="18"/>
                            </w:rPr>
                            <w:t>Miasto Łódź</w:t>
                          </w:r>
                        </w:p>
                        <w:p w14:paraId="1B977139" w14:textId="2B8BFC2A" w:rsidR="006B10F3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ul. Piotrkowska 104, 90-926 Łódź</w:t>
                          </w:r>
                        </w:p>
                        <w:p w14:paraId="017D36C0" w14:textId="112B25B0" w:rsidR="004837DF" w:rsidRPr="004837DF" w:rsidRDefault="004837DF" w:rsidP="004837DF">
                          <w:pPr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tel.: (42) 638 48 04</w:t>
                          </w:r>
                        </w:p>
                        <w:p w14:paraId="0E980958" w14:textId="253B9BA4" w:rsidR="004837DF" w:rsidRDefault="004837DF" w:rsidP="004837DF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4837DF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 xml:space="preserve">e-mail: </w:t>
                          </w:r>
                          <w:r w:rsidR="00C03BC5"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edukacja@uml.lodz.pl</w:t>
                          </w:r>
                        </w:p>
                        <w:p w14:paraId="71611458" w14:textId="00E70D80" w:rsidR="00C03BC5" w:rsidRPr="004837DF" w:rsidRDefault="00C03BC5" w:rsidP="00C03BC5">
                          <w:pPr>
                            <w:jc w:val="left"/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</w:pPr>
                          <w:r w:rsidRPr="00C03BC5">
                            <w:rPr>
                              <w:rFonts w:ascii="Open Sans" w:hAnsi="Open Sans" w:cs="Open Sans"/>
                              <w:bCs/>
                              <w:sz w:val="18"/>
                              <w:szCs w:val="18"/>
                            </w:rPr>
                            <w:t>www.uml.lodz.pl</w:t>
                          </w:r>
                        </w:p>
                        <w:p w14:paraId="54F98EF4" w14:textId="77777777" w:rsidR="004837DF" w:rsidRPr="004837DF" w:rsidRDefault="004837DF" w:rsidP="004837DF">
                          <w:pPr>
                            <w:jc w:val="left"/>
                            <w:rPr>
                              <w:bCs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A6B8A3" id="_x0000_s1028" type="#_x0000_t202" style="position:absolute;left:0;text-align:left;margin-left:0;margin-top:736.7pt;width:191.6pt;height:84.45pt;z-index:-251653120;visibility:visible;mso-wrap-style:square;mso-width-percent:0;mso-height-percent:0;mso-wrap-distance-left:9pt;mso-wrap-distance-top:3.6pt;mso-wrap-distance-right:9pt;mso-wrap-distance-bottom:3.6pt;mso-position-horizontal:left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" stroked="f">
              <v:textbox>
                <w:txbxContent>
                  <w:p w14:paraId="6E156BB3" w14:textId="77777777" w:rsidR="006B10F3" w:rsidRPr="004837DF" w:rsidRDefault="006B10F3" w:rsidP="006B10F3">
                    <w:pPr>
                      <w:pStyle w:val="Stopka"/>
                      <w:jc w:val="left"/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 xml:space="preserve">Beneficjent: </w:t>
                    </w:r>
                  </w:p>
                  <w:p w14:paraId="03BC1486" w14:textId="77777777" w:rsidR="004837DF" w:rsidRPr="00C03BC5" w:rsidRDefault="004837DF" w:rsidP="004837DF">
                    <w:pPr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/>
                        <w:sz w:val="18"/>
                        <w:szCs w:val="18"/>
                      </w:rPr>
                      <w:t>Miasto Łódź</w:t>
                    </w:r>
                  </w:p>
                  <w:p w14:paraId="1B977139" w14:textId="2B8BFC2A" w:rsidR="006B10F3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ul. Piotrkowska 104, 90-926 Łódź</w:t>
                    </w:r>
                  </w:p>
                  <w:p w14:paraId="017D36C0" w14:textId="112B25B0" w:rsidR="004837DF" w:rsidRPr="004837DF" w:rsidRDefault="004837DF" w:rsidP="004837DF">
                    <w:pPr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tel.: (42) 638 48 04</w:t>
                    </w:r>
                  </w:p>
                  <w:p w14:paraId="0E980958" w14:textId="253B9BA4" w:rsidR="004837DF" w:rsidRDefault="004837DF" w:rsidP="004837DF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4837DF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 xml:space="preserve">e-mail: </w:t>
                    </w:r>
                    <w:r w:rsidR="00C03BC5"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edukacja@uml.lodz.pl</w:t>
                    </w:r>
                  </w:p>
                  <w:p w14:paraId="71611458" w14:textId="00E70D80" w:rsidR="00C03BC5" w:rsidRPr="004837DF" w:rsidRDefault="00C03BC5" w:rsidP="00C03BC5">
                    <w:pPr>
                      <w:jc w:val="left"/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</w:pPr>
                    <w:r w:rsidRPr="00C03BC5">
                      <w:rPr>
                        <w:rFonts w:ascii="Open Sans" w:hAnsi="Open Sans" w:cs="Open Sans"/>
                        <w:bCs/>
                        <w:sz w:val="18"/>
                        <w:szCs w:val="18"/>
                      </w:rPr>
                      <w:t>www.uml.lodz.pl</w:t>
                    </w:r>
                  </w:p>
                  <w:p w14:paraId="54F98EF4" w14:textId="77777777" w:rsidR="004837DF" w:rsidRPr="004837DF" w:rsidRDefault="004837DF" w:rsidP="004837DF">
                    <w:pPr>
                      <w:jc w:val="left"/>
                      <w:rPr>
                        <w:bCs/>
                        <w:sz w:val="18"/>
                        <w:szCs w:val="18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  <w:p w14:paraId="1D1F99CA" w14:textId="4BCA6389" w:rsidR="000579B3" w:rsidRDefault="000579B3" w:rsidP="00E772FA">
    <w:pPr>
      <w:pStyle w:val="Stopka"/>
      <w:rPr>
        <w:rFonts w:ascii="Calibri" w:hAnsi="Calibri"/>
        <w:b/>
        <w:sz w:val="20"/>
        <w:szCs w:val="18"/>
      </w:rPr>
    </w:pPr>
  </w:p>
  <w:p w14:paraId="402A3830" w14:textId="4B1BE1BF" w:rsidR="000D53C3" w:rsidRDefault="000D53C3" w:rsidP="00BE0BDF">
    <w:pPr>
      <w:pStyle w:val="Stopka"/>
      <w:ind w:firstLine="708"/>
      <w:rPr>
        <w:rFonts w:ascii="Calibri" w:hAnsi="Calibri"/>
        <w:b/>
        <w:sz w:val="20"/>
        <w:szCs w:val="18"/>
      </w:rPr>
    </w:pPr>
  </w:p>
  <w:p w14:paraId="2D383431" w14:textId="41947567" w:rsidR="00520073" w:rsidRDefault="00520073" w:rsidP="006B10F3">
    <w:pPr>
      <w:pStyle w:val="Stopka"/>
      <w:rPr>
        <w:rFonts w:ascii="Calibri" w:hAnsi="Calibri"/>
        <w:b/>
        <w:sz w:val="18"/>
        <w:szCs w:val="18"/>
      </w:rPr>
    </w:pPr>
    <w:bookmarkStart w:id="4" w:name="_Hlk491255416"/>
  </w:p>
  <w:p w14:paraId="3A270402" w14:textId="5212A4F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56B5EC3E" w14:textId="2F73E97B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334564D2" w14:textId="7026FA12" w:rsidR="006B10F3" w:rsidRDefault="006B10F3" w:rsidP="006B10F3">
    <w:pPr>
      <w:pStyle w:val="Stopka"/>
      <w:rPr>
        <w:rFonts w:ascii="Calibri" w:hAnsi="Calibri"/>
        <w:b/>
        <w:sz w:val="18"/>
        <w:szCs w:val="18"/>
      </w:rPr>
    </w:pPr>
  </w:p>
  <w:p w14:paraId="6F6BB808" w14:textId="2D183058" w:rsidR="006B10F3" w:rsidRPr="00520073" w:rsidRDefault="006B10F3" w:rsidP="006B10F3">
    <w:pPr>
      <w:pStyle w:val="Stopka"/>
      <w:rPr>
        <w:rFonts w:ascii="Calibri" w:hAnsi="Calibri"/>
        <w:bCs/>
        <w:sz w:val="18"/>
        <w:szCs w:val="18"/>
      </w:rPr>
    </w:pPr>
  </w:p>
  <w:bookmarkEnd w:id="4"/>
  <w:p w14:paraId="3FAA29BC" w14:textId="45CF9CB3" w:rsidR="000D53C3" w:rsidRPr="00DD7FCC" w:rsidRDefault="000D53C3" w:rsidP="00DD7FCC">
    <w:pPr>
      <w:pStyle w:val="Stopka"/>
      <w:rPr>
        <w:rFonts w:ascii="Calibri" w:hAnsi="Calibri"/>
        <w:sz w:val="18"/>
        <w:szCs w:val="18"/>
        <w:lang w:val="en-US"/>
      </w:rPr>
    </w:pPr>
    <w:r w:rsidRPr="006D3BAB"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01825" w14:textId="77777777" w:rsidR="00D152ED" w:rsidRDefault="00D152ED" w:rsidP="00346F34">
      <w:r>
        <w:separator/>
      </w:r>
    </w:p>
  </w:footnote>
  <w:footnote w:type="continuationSeparator" w:id="0">
    <w:p w14:paraId="03047EE6" w14:textId="77777777" w:rsidR="00D152ED" w:rsidRDefault="00D152ED" w:rsidP="00346F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F1214" w14:textId="0BCFC5AB" w:rsidR="000D53C3" w:rsidRDefault="00D27ABD" w:rsidP="00BE0BDF">
    <w:pPr>
      <w:pStyle w:val="Nagwek"/>
      <w:tabs>
        <w:tab w:val="center" w:pos="4819"/>
        <w:tab w:val="right" w:pos="9638"/>
      </w:tabs>
    </w:pPr>
    <w:r>
      <w:rPr>
        <w:b/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4A0E32C0" wp14:editId="6BB5C382">
              <wp:simplePos x="0" y="0"/>
              <wp:positionH relativeFrom="column">
                <wp:posOffset>1270</wp:posOffset>
              </wp:positionH>
              <wp:positionV relativeFrom="paragraph">
                <wp:posOffset>791210</wp:posOffset>
              </wp:positionV>
              <wp:extent cx="6049645" cy="827405"/>
              <wp:effectExtent l="0" t="0" r="8255" b="0"/>
              <wp:wrapSquare wrapText="bothSides"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49645" cy="827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C3CA6" w14:textId="5D141244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Projekt „</w:t>
                          </w:r>
                          <w:r w:rsidR="00F435D5"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Małe kroki, wielkie możliwości</w:t>
                          </w: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”</w:t>
                          </w:r>
                          <w:r w:rsidR="00DB6296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  <w:r w:rsid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</w:t>
                          </w:r>
                        </w:p>
                        <w:p w14:paraId="67F597FC" w14:textId="53D49F33" w:rsidR="00BE0BDF" w:rsidRDefault="000D53C3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współfinansowany przez Unię Europejską w ramach Europejskiego Funduszu Społecznego</w:t>
                          </w:r>
                          <w:r w:rsidR="00BB2BCA"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 xml:space="preserve"> +</w:t>
                          </w:r>
                        </w:p>
                        <w:p w14:paraId="5CA53323" w14:textId="442203B9" w:rsidR="00522C61" w:rsidRPr="00BE0BDF" w:rsidRDefault="00522C61" w:rsidP="00BE0BDF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BE0BDF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w ramach Programu regionalnego Fundusze Europejskie dla Łódzkiego 2021-2027</w:t>
                          </w:r>
                        </w:p>
                        <w:p w14:paraId="71F43116" w14:textId="1C8EE1A5" w:rsidR="00522C61" w:rsidRPr="00BE0BDF" w:rsidRDefault="00F435D5" w:rsidP="009F0880">
                          <w:pPr>
                            <w:jc w:val="center"/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</w:pPr>
                          <w:r w:rsidRPr="00F435D5">
                            <w:rPr>
                              <w:rFonts w:ascii="Open Sans" w:hAnsi="Open Sans" w:cs="Open Sans"/>
                              <w:sz w:val="18"/>
                              <w:szCs w:val="18"/>
                              <w:lang w:eastAsia="en-US"/>
                            </w:rPr>
                            <w:t>FELD.08.10-IZ.00-0056/24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0E32C0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.1pt;margin-top:62.3pt;width:476.35pt;height:65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" stroked="f">
              <v:textbox>
                <w:txbxContent>
                  <w:p w14:paraId="1EEC3CA6" w14:textId="5D141244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Projekt „</w:t>
                    </w:r>
                    <w:r w:rsidR="00F435D5"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Małe kroki, wielkie możliwości</w:t>
                    </w: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”</w:t>
                    </w:r>
                    <w:r w:rsidR="00DB6296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  <w:r w:rsid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</w:t>
                    </w:r>
                  </w:p>
                  <w:p w14:paraId="67F597FC" w14:textId="53D49F33" w:rsidR="00BE0BDF" w:rsidRDefault="000D53C3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współfinansowany przez Unię Europejską w ramach Europejskiego Funduszu Społecznego</w:t>
                    </w:r>
                    <w:r w:rsidR="00BB2BCA"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 xml:space="preserve"> +</w:t>
                    </w:r>
                  </w:p>
                  <w:p w14:paraId="5CA53323" w14:textId="442203B9" w:rsidR="00522C61" w:rsidRPr="00BE0BDF" w:rsidRDefault="00522C61" w:rsidP="00BE0BDF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BE0BDF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w ramach Programu regionalnego Fundusze Europejskie dla Łódzkiego 2021-2027</w:t>
                    </w:r>
                  </w:p>
                  <w:p w14:paraId="71F43116" w14:textId="1C8EE1A5" w:rsidR="00522C61" w:rsidRPr="00BE0BDF" w:rsidRDefault="00F435D5" w:rsidP="009F0880">
                    <w:pPr>
                      <w:jc w:val="center"/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</w:pPr>
                    <w:r w:rsidRPr="00F435D5">
                      <w:rPr>
                        <w:rFonts w:ascii="Open Sans" w:hAnsi="Open Sans" w:cs="Open Sans"/>
                        <w:sz w:val="18"/>
                        <w:szCs w:val="18"/>
                        <w:lang w:eastAsia="en-US"/>
                      </w:rPr>
                      <w:t>FELD.08.10-IZ.00-0056/24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062914B8" wp14:editId="18DA9A66">
          <wp:simplePos x="0" y="0"/>
          <wp:positionH relativeFrom="column">
            <wp:align>center</wp:align>
          </wp:positionH>
          <wp:positionV relativeFrom="paragraph">
            <wp:posOffset>76200</wp:posOffset>
          </wp:positionV>
          <wp:extent cx="6120000" cy="615600"/>
          <wp:effectExtent l="0" t="0" r="0" b="0"/>
          <wp:wrapTopAndBottom/>
          <wp:docPr id="109584784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61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517"/>
        </w:tabs>
        <w:ind w:left="517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00000004"/>
    <w:multiLevelType w:val="multilevel"/>
    <w:tmpl w:val="00000004"/>
    <w:name w:val="WW8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" w15:restartNumberingAfterBreak="0">
    <w:nsid w:val="00000005"/>
    <w:multiLevelType w:val="multilevel"/>
    <w:tmpl w:val="00000005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  <w:sz w:val="24"/>
      </w:rPr>
    </w:lvl>
    <w:lvl w:ilvl="1">
      <w:start w:val="8"/>
      <w:numFmt w:val="decimal"/>
      <w:lvlText w:val="%2."/>
      <w:lvlJc w:val="left"/>
      <w:pPr>
        <w:tabs>
          <w:tab w:val="num" w:pos="720"/>
        </w:tabs>
        <w:ind w:left="1080" w:hanging="360"/>
      </w:pPr>
      <w:rPr>
        <w:rFonts w:cs="Times New Roman"/>
        <w:b w:val="0"/>
        <w:i w:val="0"/>
        <w:iCs/>
        <w:color w:val="000000"/>
        <w:sz w:val="24"/>
      </w:rPr>
    </w:lvl>
    <w:lvl w:ilvl="2">
      <w:start w:val="2"/>
      <w:numFmt w:val="upperLetter"/>
      <w:lvlText w:val="%3."/>
      <w:lvlJc w:val="left"/>
      <w:pPr>
        <w:tabs>
          <w:tab w:val="num" w:pos="708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00000B"/>
    <w:multiLevelType w:val="multilevel"/>
    <w:tmpl w:val="0000000B"/>
    <w:name w:val="WW8Num1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 w15:restartNumberingAfterBreak="0">
    <w:nsid w:val="0000000C"/>
    <w:multiLevelType w:val="multilevel"/>
    <w:tmpl w:val="0000000C"/>
    <w:name w:val="WW8Num1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6" w15:restartNumberingAfterBreak="0">
    <w:nsid w:val="0000000D"/>
    <w:multiLevelType w:val="multilevel"/>
    <w:tmpl w:val="EE32B63E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eastAsia="Times New Roman" w:cs="Arial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eastAsia="Times New Roman" w:cs="Times New Roman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b w:val="0"/>
      </w:rPr>
    </w:lvl>
  </w:abstractNum>
  <w:abstractNum w:abstractNumId="7" w15:restartNumberingAfterBreak="0">
    <w:nsid w:val="0000000E"/>
    <w:multiLevelType w:val="singleLevel"/>
    <w:tmpl w:val="0000000E"/>
    <w:name w:val="WW8Num17"/>
    <w:lvl w:ilvl="0">
      <w:start w:val="1"/>
      <w:numFmt w:val="bullet"/>
      <w:lvlText w:val="-"/>
      <w:lvlJc w:val="left"/>
      <w:pPr>
        <w:tabs>
          <w:tab w:val="num" w:pos="0"/>
        </w:tabs>
        <w:ind w:left="644" w:hanging="360"/>
      </w:pPr>
      <w:rPr>
        <w:rFonts w:ascii="Arial" w:hAnsi="Arial" w:hint="default"/>
      </w:rPr>
    </w:lvl>
  </w:abstractNum>
  <w:abstractNum w:abstractNumId="8" w15:restartNumberingAfterBreak="0">
    <w:nsid w:val="0000000F"/>
    <w:multiLevelType w:val="multi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/>
        <w:bCs/>
        <w:sz w:val="20"/>
        <w:szCs w:val="20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0000011"/>
    <w:multiLevelType w:val="multilevel"/>
    <w:tmpl w:val="00000011"/>
    <w:name w:val="WW8Num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1" w15:restartNumberingAfterBreak="0">
    <w:nsid w:val="00000013"/>
    <w:multiLevelType w:val="multilevel"/>
    <w:tmpl w:val="9C20063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  <w:iCs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b w:val="0"/>
        <w:bCs/>
        <w:i w:val="0"/>
        <w:iCs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</w:rPr>
    </w:lvl>
  </w:abstractNum>
  <w:abstractNum w:abstractNumId="12" w15:restartNumberingAfterBreak="0">
    <w:nsid w:val="00000016"/>
    <w:multiLevelType w:val="multilevel"/>
    <w:tmpl w:val="ED743362"/>
    <w:name w:val="WW8Num27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Arial"/>
      </w:rPr>
    </w:lvl>
  </w:abstractNum>
  <w:abstractNum w:abstractNumId="13" w15:restartNumberingAfterBreak="0">
    <w:nsid w:val="00000017"/>
    <w:multiLevelType w:val="multilevel"/>
    <w:tmpl w:val="8EE8DFA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861"/>
        </w:tabs>
        <w:ind w:left="861" w:hanging="435"/>
      </w:pPr>
      <w:rPr>
        <w:rFonts w:cs="Times New Roman" w:hint="default"/>
        <w:i w:val="0"/>
        <w:iCs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14" w15:restartNumberingAfterBreak="0">
    <w:nsid w:val="00000019"/>
    <w:multiLevelType w:val="singleLevel"/>
    <w:tmpl w:val="00000019"/>
    <w:name w:val="WW8Num31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</w:abstractNum>
  <w:abstractNum w:abstractNumId="15" w15:restartNumberingAfterBreak="0">
    <w:nsid w:val="0000001A"/>
    <w:multiLevelType w:val="multi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  <w:bCs/>
        <w:sz w:val="24"/>
      </w:rPr>
    </w:lvl>
    <w:lvl w:ilvl="1">
      <w:numFmt w:val="none"/>
      <w:suff w:val="nothing"/>
      <w:lvlText w:val=""/>
      <w:lvlJc w:val="left"/>
      <w:pPr>
        <w:tabs>
          <w:tab w:val="num" w:pos="360"/>
        </w:tabs>
      </w:pPr>
      <w:rPr>
        <w:rFonts w:cs="Arial"/>
      </w:rPr>
    </w:lvl>
    <w:lvl w:ilvl="2">
      <w:numFmt w:val="none"/>
      <w:suff w:val="nothing"/>
      <w:lvlText w:val=""/>
      <w:lvlJc w:val="left"/>
      <w:pPr>
        <w:tabs>
          <w:tab w:val="num" w:pos="360"/>
        </w:tabs>
      </w:pPr>
      <w:rPr>
        <w:rFonts w:ascii="Arial" w:hAnsi="Arial" w:cs="Arial"/>
        <w:sz w:val="20"/>
        <w:szCs w:val="20"/>
      </w:rPr>
    </w:lvl>
    <w:lvl w:ilvl="3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Arial" w:hAnsi="Arial" w:hint="default"/>
      </w:rPr>
    </w:lvl>
  </w:abstractNum>
  <w:abstractNum w:abstractNumId="17" w15:restartNumberingAfterBreak="0">
    <w:nsid w:val="0000001E"/>
    <w:multiLevelType w:val="singleLevel"/>
    <w:tmpl w:val="0000001E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00000020"/>
    <w:multiLevelType w:val="multilevel"/>
    <w:tmpl w:val="00000020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19" w15:restartNumberingAfterBreak="0">
    <w:nsid w:val="00000021"/>
    <w:multiLevelType w:val="multilevel"/>
    <w:tmpl w:val="F12831A4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sz w:val="20"/>
        <w:szCs w:val="20"/>
      </w:rPr>
    </w:lvl>
  </w:abstractNum>
  <w:abstractNum w:abstractNumId="20" w15:restartNumberingAfterBreak="0">
    <w:nsid w:val="00000022"/>
    <w:multiLevelType w:val="multilevel"/>
    <w:tmpl w:val="00000022"/>
    <w:name w:val="WW8Num41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 w:val="0"/>
        <w:sz w:val="20"/>
        <w:szCs w:val="20"/>
      </w:rPr>
    </w:lvl>
  </w:abstractNum>
  <w:abstractNum w:abstractNumId="21" w15:restartNumberingAfterBreak="0">
    <w:nsid w:val="4401232A"/>
    <w:multiLevelType w:val="multilevel"/>
    <w:tmpl w:val="B2944F9C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22" w15:restartNumberingAfterBreak="0">
    <w:nsid w:val="4F524161"/>
    <w:multiLevelType w:val="multilevel"/>
    <w:tmpl w:val="A84AB66E"/>
    <w:lvl w:ilvl="0">
      <w:start w:val="1"/>
      <w:numFmt w:val="lowerLetter"/>
      <w:lvlText w:val="%1)"/>
      <w:lvlJc w:val="left"/>
      <w:pPr>
        <w:ind w:left="1636" w:hanging="360"/>
      </w:pPr>
      <w:rPr>
        <w:rFonts w:cs="Times New Roman"/>
        <w:b w:val="0"/>
        <w:bCs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rFonts w:cs="Times New Roman"/>
        <w:vertAlign w:val="baseline"/>
      </w:rPr>
    </w:lvl>
  </w:abstractNum>
  <w:abstractNum w:abstractNumId="23" w15:restartNumberingAfterBreak="0">
    <w:nsid w:val="51EE5E08"/>
    <w:multiLevelType w:val="multilevel"/>
    <w:tmpl w:val="6CF2070E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hAnsi="Arial" w:cs="Arial" w:hint="default"/>
        <w:sz w:val="20"/>
      </w:rPr>
    </w:lvl>
  </w:abstractNum>
  <w:abstractNum w:abstractNumId="24" w15:restartNumberingAfterBreak="0">
    <w:nsid w:val="54F637F9"/>
    <w:multiLevelType w:val="multilevel"/>
    <w:tmpl w:val="2C2E3924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022CFF"/>
    <w:multiLevelType w:val="multilevel"/>
    <w:tmpl w:val="FFFFFFFF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6" w15:restartNumberingAfterBreak="0">
    <w:nsid w:val="68DD38FB"/>
    <w:multiLevelType w:val="multilevel"/>
    <w:tmpl w:val="63AC47B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num w:numId="1" w16cid:durableId="1344939534">
    <w:abstractNumId w:val="13"/>
  </w:num>
  <w:num w:numId="2" w16cid:durableId="1751611366">
    <w:abstractNumId w:val="6"/>
    <w:lvlOverride w:ilvl="0">
      <w:startOverride w:val="1"/>
    </w:lvlOverride>
  </w:num>
  <w:num w:numId="3" w16cid:durableId="30798103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5316693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3258250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1661801">
    <w:abstractNumId w:val="11"/>
    <w:lvlOverride w:ilvl="0">
      <w:startOverride w:val="1"/>
    </w:lvlOverride>
  </w:num>
  <w:num w:numId="7" w16cid:durableId="13693375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5628934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8108972">
    <w:abstractNumId w:val="17"/>
  </w:num>
  <w:num w:numId="10" w16cid:durableId="885946220">
    <w:abstractNumId w:val="7"/>
  </w:num>
  <w:num w:numId="11" w16cid:durableId="911156694">
    <w:abstractNumId w:val="3"/>
    <w:lvlOverride w:ilvl="0"/>
    <w:lvlOverride w:ilvl="1">
      <w:startOverride w:val="8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45657016">
    <w:abstractNumId w:val="16"/>
  </w:num>
  <w:num w:numId="13" w16cid:durableId="170832952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4214862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79471388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0657814">
    <w:abstractNumId w:val="18"/>
  </w:num>
  <w:num w:numId="17" w16cid:durableId="269944204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201807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2668998">
    <w:abstractNumId w:val="25"/>
  </w:num>
  <w:num w:numId="20" w16cid:durableId="1160847647">
    <w:abstractNumId w:val="23"/>
  </w:num>
  <w:num w:numId="21" w16cid:durableId="1341002022">
    <w:abstractNumId w:val="26"/>
  </w:num>
  <w:num w:numId="22" w16cid:durableId="4025326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506379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9374346">
    <w:abstractNumId w:val="14"/>
  </w:num>
  <w:num w:numId="25" w16cid:durableId="137960141">
    <w:abstractNumId w:val="0"/>
    <w:lvlOverride w:ilvl="0">
      <w:startOverride w:val="1"/>
    </w:lvlOverride>
  </w:num>
  <w:num w:numId="26" w16cid:durableId="1069421776">
    <w:abstractNumId w:val="24"/>
  </w:num>
  <w:num w:numId="27" w16cid:durableId="648366003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F34"/>
    <w:rsid w:val="000016A8"/>
    <w:rsid w:val="00020ABD"/>
    <w:rsid w:val="00045142"/>
    <w:rsid w:val="000579B3"/>
    <w:rsid w:val="00067759"/>
    <w:rsid w:val="00073665"/>
    <w:rsid w:val="00085F30"/>
    <w:rsid w:val="000D53C3"/>
    <w:rsid w:val="000D5532"/>
    <w:rsid w:val="000D7539"/>
    <w:rsid w:val="00102835"/>
    <w:rsid w:val="0010742C"/>
    <w:rsid w:val="00107784"/>
    <w:rsid w:val="00186ED1"/>
    <w:rsid w:val="001C04B9"/>
    <w:rsid w:val="001C6739"/>
    <w:rsid w:val="001D6337"/>
    <w:rsid w:val="001E5E1C"/>
    <w:rsid w:val="001E77A0"/>
    <w:rsid w:val="00225EF4"/>
    <w:rsid w:val="00226A50"/>
    <w:rsid w:val="002271E2"/>
    <w:rsid w:val="00235E52"/>
    <w:rsid w:val="00255C32"/>
    <w:rsid w:val="002637D7"/>
    <w:rsid w:val="00283D1F"/>
    <w:rsid w:val="00286B39"/>
    <w:rsid w:val="00287EAC"/>
    <w:rsid w:val="002A3C56"/>
    <w:rsid w:val="002B7901"/>
    <w:rsid w:val="002C0E59"/>
    <w:rsid w:val="002C6E92"/>
    <w:rsid w:val="00301326"/>
    <w:rsid w:val="003320DB"/>
    <w:rsid w:val="003374F1"/>
    <w:rsid w:val="00346F34"/>
    <w:rsid w:val="00352CF1"/>
    <w:rsid w:val="00371961"/>
    <w:rsid w:val="003832A8"/>
    <w:rsid w:val="00384F10"/>
    <w:rsid w:val="003855E3"/>
    <w:rsid w:val="003A1D63"/>
    <w:rsid w:val="003B4BB9"/>
    <w:rsid w:val="003E3D85"/>
    <w:rsid w:val="00421868"/>
    <w:rsid w:val="004348D9"/>
    <w:rsid w:val="00451AA3"/>
    <w:rsid w:val="004766CE"/>
    <w:rsid w:val="004837DF"/>
    <w:rsid w:val="004913F2"/>
    <w:rsid w:val="004941AC"/>
    <w:rsid w:val="004C4448"/>
    <w:rsid w:val="00500B27"/>
    <w:rsid w:val="005068BA"/>
    <w:rsid w:val="00510977"/>
    <w:rsid w:val="0051112F"/>
    <w:rsid w:val="00520073"/>
    <w:rsid w:val="00522C61"/>
    <w:rsid w:val="00523A28"/>
    <w:rsid w:val="00563F83"/>
    <w:rsid w:val="00565EFE"/>
    <w:rsid w:val="005732DE"/>
    <w:rsid w:val="00581DD1"/>
    <w:rsid w:val="00590E46"/>
    <w:rsid w:val="005A02AF"/>
    <w:rsid w:val="005B4BE2"/>
    <w:rsid w:val="005B5D41"/>
    <w:rsid w:val="005E156C"/>
    <w:rsid w:val="005E6A61"/>
    <w:rsid w:val="0060293A"/>
    <w:rsid w:val="006045DC"/>
    <w:rsid w:val="00612901"/>
    <w:rsid w:val="00614010"/>
    <w:rsid w:val="006157FD"/>
    <w:rsid w:val="006269F1"/>
    <w:rsid w:val="00642160"/>
    <w:rsid w:val="006575D2"/>
    <w:rsid w:val="00661D8D"/>
    <w:rsid w:val="00673993"/>
    <w:rsid w:val="00675036"/>
    <w:rsid w:val="006B10F3"/>
    <w:rsid w:val="006B1C41"/>
    <w:rsid w:val="006B62C8"/>
    <w:rsid w:val="006D3BAB"/>
    <w:rsid w:val="006F0CEB"/>
    <w:rsid w:val="00700CF3"/>
    <w:rsid w:val="00701F45"/>
    <w:rsid w:val="00703D26"/>
    <w:rsid w:val="00706835"/>
    <w:rsid w:val="00715F93"/>
    <w:rsid w:val="0071713B"/>
    <w:rsid w:val="007453CE"/>
    <w:rsid w:val="007C082F"/>
    <w:rsid w:val="007E2891"/>
    <w:rsid w:val="007E503F"/>
    <w:rsid w:val="0084324B"/>
    <w:rsid w:val="00845774"/>
    <w:rsid w:val="008F33AF"/>
    <w:rsid w:val="00900ED6"/>
    <w:rsid w:val="00911559"/>
    <w:rsid w:val="00915CA5"/>
    <w:rsid w:val="00925394"/>
    <w:rsid w:val="00935243"/>
    <w:rsid w:val="0094128E"/>
    <w:rsid w:val="009732D5"/>
    <w:rsid w:val="00980996"/>
    <w:rsid w:val="00996EFE"/>
    <w:rsid w:val="009B13E4"/>
    <w:rsid w:val="009B37FE"/>
    <w:rsid w:val="009C0ECE"/>
    <w:rsid w:val="009C119A"/>
    <w:rsid w:val="009D2108"/>
    <w:rsid w:val="009D6342"/>
    <w:rsid w:val="009F0880"/>
    <w:rsid w:val="00A14441"/>
    <w:rsid w:val="00A14E18"/>
    <w:rsid w:val="00A15FFD"/>
    <w:rsid w:val="00A227FF"/>
    <w:rsid w:val="00A6492B"/>
    <w:rsid w:val="00A651FA"/>
    <w:rsid w:val="00A720FF"/>
    <w:rsid w:val="00A8654B"/>
    <w:rsid w:val="00A95409"/>
    <w:rsid w:val="00B520FF"/>
    <w:rsid w:val="00B73FB0"/>
    <w:rsid w:val="00BA0E6A"/>
    <w:rsid w:val="00BA133D"/>
    <w:rsid w:val="00BA4F26"/>
    <w:rsid w:val="00BB2BCA"/>
    <w:rsid w:val="00BC0733"/>
    <w:rsid w:val="00BD3424"/>
    <w:rsid w:val="00BD35A2"/>
    <w:rsid w:val="00BE0BDF"/>
    <w:rsid w:val="00BE60EC"/>
    <w:rsid w:val="00BF7077"/>
    <w:rsid w:val="00C03BC5"/>
    <w:rsid w:val="00C0617D"/>
    <w:rsid w:val="00C12730"/>
    <w:rsid w:val="00C374DC"/>
    <w:rsid w:val="00C7086D"/>
    <w:rsid w:val="00CA06CF"/>
    <w:rsid w:val="00CC00FF"/>
    <w:rsid w:val="00CC7AD6"/>
    <w:rsid w:val="00CD165D"/>
    <w:rsid w:val="00CD17F4"/>
    <w:rsid w:val="00CD2B6D"/>
    <w:rsid w:val="00CE58B1"/>
    <w:rsid w:val="00D152ED"/>
    <w:rsid w:val="00D21808"/>
    <w:rsid w:val="00D27ABD"/>
    <w:rsid w:val="00D47D4D"/>
    <w:rsid w:val="00D50415"/>
    <w:rsid w:val="00D97BFF"/>
    <w:rsid w:val="00DB6296"/>
    <w:rsid w:val="00DB6D84"/>
    <w:rsid w:val="00DD4081"/>
    <w:rsid w:val="00DD5FE2"/>
    <w:rsid w:val="00DD7FCC"/>
    <w:rsid w:val="00DE22E8"/>
    <w:rsid w:val="00DE4C4F"/>
    <w:rsid w:val="00DF3D9E"/>
    <w:rsid w:val="00E12D8C"/>
    <w:rsid w:val="00E3079D"/>
    <w:rsid w:val="00E772FA"/>
    <w:rsid w:val="00E80FFC"/>
    <w:rsid w:val="00EB6488"/>
    <w:rsid w:val="00ED09B2"/>
    <w:rsid w:val="00EE3B7E"/>
    <w:rsid w:val="00F015CB"/>
    <w:rsid w:val="00F435D5"/>
    <w:rsid w:val="00F55963"/>
    <w:rsid w:val="00F824F4"/>
    <w:rsid w:val="00F95EE2"/>
    <w:rsid w:val="00FA472C"/>
    <w:rsid w:val="00FA5DFA"/>
    <w:rsid w:val="00FC4063"/>
    <w:rsid w:val="00FC5A81"/>
    <w:rsid w:val="00FC5F34"/>
    <w:rsid w:val="00FD17AB"/>
    <w:rsid w:val="00FD2B18"/>
    <w:rsid w:val="00FE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BA4F5E"/>
  <w15:docId w15:val="{4EFD0699-0DC3-4FBF-8AB5-1362F5C5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  <w:ind w:left="2835" w:hanging="212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F34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agwek"/>
    <w:next w:val="Tekstpodstawowy"/>
    <w:link w:val="Nagwek1Znak"/>
    <w:qFormat/>
    <w:rsid w:val="00F95EE2"/>
    <w:pPr>
      <w:keepNext/>
      <w:numPr>
        <w:numId w:val="19"/>
      </w:numPr>
      <w:tabs>
        <w:tab w:val="clear" w:pos="4536"/>
        <w:tab w:val="clear" w:pos="9072"/>
        <w:tab w:val="left" w:pos="0"/>
        <w:tab w:val="num" w:pos="360"/>
      </w:tabs>
      <w:suppressAutoHyphens/>
      <w:spacing w:before="240" w:after="120" w:line="200" w:lineRule="atLeast"/>
      <w:ind w:left="0" w:firstLine="0"/>
      <w:outlineLvl w:val="0"/>
    </w:pPr>
    <w:rPr>
      <w:rFonts w:eastAsia="NSimSun" w:cs="Mang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F95EE2"/>
    <w:pPr>
      <w:keepNext/>
      <w:numPr>
        <w:ilvl w:val="1"/>
        <w:numId w:val="19"/>
      </w:numPr>
      <w:tabs>
        <w:tab w:val="left" w:pos="0"/>
      </w:tabs>
      <w:spacing w:before="240" w:after="60" w:line="200" w:lineRule="atLeast"/>
      <w:outlineLvl w:val="1"/>
    </w:pPr>
    <w:rPr>
      <w:rFonts w:eastAsia="NSimSun" w:cs="Arial"/>
      <w:b/>
      <w:bCs/>
      <w:i/>
      <w:iCs/>
      <w:sz w:val="28"/>
      <w:szCs w:val="28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F95EE2"/>
    <w:pPr>
      <w:numPr>
        <w:ilvl w:val="5"/>
        <w:numId w:val="19"/>
      </w:numPr>
      <w:tabs>
        <w:tab w:val="left" w:pos="0"/>
      </w:tabs>
      <w:spacing w:before="240" w:after="60" w:line="200" w:lineRule="atLeast"/>
      <w:outlineLvl w:val="5"/>
    </w:pPr>
    <w:rPr>
      <w:rFonts w:eastAsia="NSimSun" w:cs="Calibri"/>
      <w:b/>
      <w:bCs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346F3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rsid w:val="00346F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6F34"/>
    <w:rPr>
      <w:rFonts w:ascii="Arial" w:eastAsia="Times New Roman" w:hAnsi="Arial" w:cs="Times New Roman"/>
      <w:sz w:val="20"/>
      <w:szCs w:val="20"/>
    </w:rPr>
  </w:style>
  <w:style w:type="paragraph" w:styleId="Nagwek">
    <w:name w:val="header"/>
    <w:basedOn w:val="Normalny"/>
    <w:link w:val="NagwekZnak"/>
    <w:rsid w:val="00346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6F34"/>
    <w:rPr>
      <w:rFonts w:ascii="Arial" w:eastAsia="Times New Roman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46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F34"/>
    <w:rPr>
      <w:rFonts w:ascii="Arial" w:eastAsia="Times New Roman" w:hAnsi="Arial" w:cs="Times New Roman"/>
      <w:sz w:val="24"/>
      <w:szCs w:val="24"/>
    </w:rPr>
  </w:style>
  <w:style w:type="character" w:styleId="Numerstrony">
    <w:name w:val="page number"/>
    <w:rsid w:val="00346F3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0F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0FFC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9B37FE"/>
    <w:pPr>
      <w:ind w:left="720"/>
      <w:contextualSpacing/>
    </w:pPr>
  </w:style>
  <w:style w:type="character" w:styleId="Hipercze">
    <w:name w:val="Hyperlink"/>
    <w:uiPriority w:val="99"/>
    <w:unhideWhenUsed/>
    <w:rsid w:val="00E772FA"/>
    <w:rPr>
      <w:color w:val="0563C1"/>
      <w:u w:val="single"/>
    </w:rPr>
  </w:style>
  <w:style w:type="paragraph" w:customStyle="1" w:styleId="Default">
    <w:name w:val="Default"/>
    <w:rsid w:val="00700CF3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590E46"/>
    <w:pPr>
      <w:spacing w:after="0" w:line="240" w:lineRule="auto"/>
      <w:ind w:left="0" w:firstLine="0"/>
    </w:pPr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3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880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C56"/>
    <w:rPr>
      <w:color w:val="808080"/>
      <w:shd w:val="clear" w:color="auto" w:fill="E6E6E6"/>
    </w:rPr>
  </w:style>
  <w:style w:type="character" w:customStyle="1" w:styleId="Domylnaczcionkaakapitu3">
    <w:name w:val="Domyślna czcionka akapitu3"/>
    <w:rsid w:val="006B10F3"/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6B10F3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95EE2"/>
    <w:rPr>
      <w:rFonts w:ascii="Arial" w:eastAsia="NSimSun" w:hAnsi="Arial" w:cs="Mang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F95EE2"/>
    <w:rPr>
      <w:rFonts w:ascii="Arial" w:eastAsia="NSimSun" w:hAnsi="Arial" w:cs="Arial"/>
      <w:b/>
      <w:bCs/>
      <w:i/>
      <w:iCs/>
      <w:sz w:val="28"/>
      <w:szCs w:val="28"/>
      <w:lang w:eastAsia="zh-CN"/>
    </w:rPr>
  </w:style>
  <w:style w:type="character" w:customStyle="1" w:styleId="Nagwek6Znak">
    <w:name w:val="Nagłówek 6 Znak"/>
    <w:basedOn w:val="Domylnaczcionkaakapitu"/>
    <w:link w:val="Nagwek6"/>
    <w:rsid w:val="00F95EE2"/>
    <w:rPr>
      <w:rFonts w:ascii="Arial" w:eastAsia="NSimSun" w:hAnsi="Arial" w:cs="Calibri"/>
      <w:b/>
      <w:bCs/>
      <w:lang w:eastAsia="zh-CN"/>
    </w:rPr>
  </w:style>
  <w:style w:type="character" w:styleId="Uwydatnienie">
    <w:name w:val="Emphasis"/>
    <w:qFormat/>
    <w:rsid w:val="00F95EE2"/>
    <w:rPr>
      <w:rFonts w:ascii="Times New Roman" w:hAnsi="Times New Roman" w:cs="Times New Roman"/>
      <w:i/>
      <w:iCs/>
    </w:rPr>
  </w:style>
  <w:style w:type="paragraph" w:styleId="Tekstpodstawowy">
    <w:name w:val="Body Text"/>
    <w:basedOn w:val="Normalny"/>
    <w:link w:val="TekstpodstawowyZnak"/>
    <w:semiHidden/>
    <w:rsid w:val="00F95EE2"/>
    <w:pPr>
      <w:suppressAutoHyphens/>
      <w:spacing w:after="120"/>
      <w:jc w:val="left"/>
    </w:pPr>
    <w:rPr>
      <w:rFonts w:ascii="Times New Roman" w:eastAsia="Calibri" w:hAnsi="Times New Roman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95EE2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rsid w:val="00F95EE2"/>
    <w:pPr>
      <w:suppressAutoHyphens/>
      <w:spacing w:before="60" w:after="60" w:line="252" w:lineRule="auto"/>
      <w:ind w:left="851" w:hanging="295"/>
    </w:pPr>
    <w:rPr>
      <w:rFonts w:ascii="Times New Roman" w:eastAsia="Calibri" w:hAnsi="Times New Roman"/>
      <w:szCs w:val="20"/>
    </w:rPr>
  </w:style>
  <w:style w:type="paragraph" w:customStyle="1" w:styleId="text-justifylist-indent-2">
    <w:name w:val="text-justify list-indent-2"/>
    <w:basedOn w:val="Normalny"/>
    <w:rsid w:val="00F95EE2"/>
    <w:pPr>
      <w:suppressAutoHyphens/>
      <w:spacing w:before="280" w:after="280"/>
      <w:jc w:val="left"/>
    </w:pPr>
    <w:rPr>
      <w:rFonts w:ascii="Times New Roman" w:eastAsia="Calibri" w:hAnsi="Times New Roman"/>
      <w:lang w:eastAsia="zh-CN"/>
    </w:rPr>
  </w:style>
  <w:style w:type="character" w:customStyle="1" w:styleId="lrzxr">
    <w:name w:val="lrzxr"/>
    <w:basedOn w:val="Domylnaczcionkaakapitu"/>
    <w:rsid w:val="00F95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31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-zam&#243;wienia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-zam&#243;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-zam&#243;wienia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6529E6-6AB5-4C22-A0E0-73FF67CE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17</Pages>
  <Words>5927</Words>
  <Characters>35566</Characters>
  <Application>Microsoft Office Word</Application>
  <DocSecurity>0</DocSecurity>
  <Lines>296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Gosia</dc:creator>
  <cp:lastModifiedBy>Marta Kieras</cp:lastModifiedBy>
  <cp:revision>12</cp:revision>
  <cp:lastPrinted>2017-04-05T11:05:00Z</cp:lastPrinted>
  <dcterms:created xsi:type="dcterms:W3CDTF">2025-09-10T17:52:00Z</dcterms:created>
  <dcterms:modified xsi:type="dcterms:W3CDTF">2025-12-31T12:04:00Z</dcterms:modified>
</cp:coreProperties>
</file>