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FA945" w14:textId="77777777" w:rsidR="001D6C40" w:rsidRDefault="001D6C40" w:rsidP="001D6C40">
      <w:pPr>
        <w:rPr>
          <w:rFonts w:asciiTheme="minorHAnsi" w:hAnsiTheme="minorHAnsi"/>
          <w:sz w:val="18"/>
          <w:szCs w:val="18"/>
        </w:rPr>
      </w:pPr>
    </w:p>
    <w:p w14:paraId="0E0DA98A" w14:textId="77777777" w:rsidR="001D6C40" w:rsidRDefault="001D6C40" w:rsidP="001D6C40">
      <w:pPr>
        <w:rPr>
          <w:rFonts w:asciiTheme="minorHAnsi" w:hAnsiTheme="minorHAnsi"/>
          <w:sz w:val="18"/>
          <w:szCs w:val="18"/>
        </w:rPr>
      </w:pPr>
    </w:p>
    <w:p w14:paraId="3D2DD525" w14:textId="77777777" w:rsidR="001D6C40" w:rsidRDefault="001D6C40" w:rsidP="001D6C40">
      <w:pPr>
        <w:rPr>
          <w:rFonts w:asciiTheme="minorHAnsi" w:hAnsiTheme="minorHAnsi"/>
          <w:sz w:val="18"/>
          <w:szCs w:val="18"/>
        </w:rPr>
      </w:pPr>
    </w:p>
    <w:p w14:paraId="2256C742" w14:textId="77777777" w:rsidR="001D6C40" w:rsidRDefault="001D6C40" w:rsidP="001D6C40">
      <w:pPr>
        <w:rPr>
          <w:rFonts w:cs="Arial"/>
          <w:b/>
          <w:color w:val="000000" w:themeColor="text1"/>
          <w:sz w:val="20"/>
          <w:szCs w:val="20"/>
          <w:lang w:eastAsia="en-US"/>
        </w:rPr>
      </w:pPr>
    </w:p>
    <w:p w14:paraId="15A10BF1" w14:textId="77777777" w:rsidR="00C55969" w:rsidRPr="00AC10A6" w:rsidRDefault="00C55969" w:rsidP="00C55969">
      <w:pPr>
        <w:rPr>
          <w:rFonts w:cs="Arial"/>
          <w:color w:val="000000" w:themeColor="text1"/>
          <w:sz w:val="20"/>
          <w:szCs w:val="20"/>
        </w:rPr>
      </w:pPr>
      <w:r w:rsidRPr="00AC10A6">
        <w:rPr>
          <w:rFonts w:cs="Arial"/>
          <w:b/>
          <w:color w:val="000000" w:themeColor="text1"/>
          <w:sz w:val="20"/>
          <w:szCs w:val="20"/>
          <w:lang w:eastAsia="en-US"/>
        </w:rPr>
        <w:t>ZAMAWIAJĄCY:</w:t>
      </w:r>
    </w:p>
    <w:p w14:paraId="5E53DF63" w14:textId="77777777" w:rsidR="00C55969" w:rsidRPr="00AC10A6" w:rsidRDefault="00C55969" w:rsidP="00C55969">
      <w:pPr>
        <w:pStyle w:val="Nagwek1"/>
        <w:spacing w:before="0" w:after="0"/>
        <w:jc w:val="left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color w:val="000000" w:themeColor="text1"/>
          <w:sz w:val="20"/>
          <w:szCs w:val="20"/>
        </w:rPr>
        <w:t>Technikum nr 3 w Łodzi</w:t>
      </w:r>
    </w:p>
    <w:p w14:paraId="52ADB3B4" w14:textId="77777777" w:rsidR="00C55969" w:rsidRPr="00AC10A6" w:rsidRDefault="00C55969" w:rsidP="00C55969">
      <w:pPr>
        <w:rPr>
          <w:rFonts w:cs="Arial"/>
          <w:color w:val="000000" w:themeColor="text1"/>
          <w:sz w:val="20"/>
          <w:szCs w:val="20"/>
        </w:rPr>
      </w:pPr>
      <w:r w:rsidRPr="00AC10A6">
        <w:rPr>
          <w:rFonts w:cs="Arial"/>
          <w:color w:val="000000" w:themeColor="text1"/>
          <w:sz w:val="20"/>
          <w:szCs w:val="20"/>
        </w:rPr>
        <w:t xml:space="preserve">     </w:t>
      </w:r>
      <w:r w:rsidRPr="00AC10A6">
        <w:rPr>
          <w:rFonts w:cs="Arial"/>
          <w:color w:val="000000" w:themeColor="text1"/>
          <w:sz w:val="20"/>
          <w:szCs w:val="20"/>
        </w:rPr>
        <w:br/>
        <w:t xml:space="preserve">Adres:   </w:t>
      </w:r>
      <w:r w:rsidRPr="00C540CC">
        <w:rPr>
          <w:rFonts w:cs="Arial"/>
          <w:color w:val="000000" w:themeColor="text1"/>
          <w:sz w:val="20"/>
          <w:szCs w:val="20"/>
        </w:rPr>
        <w:t>Jana Kilińskiego 159/163, 90-315 Łódź</w:t>
      </w:r>
    </w:p>
    <w:p w14:paraId="6CD3D8F4" w14:textId="77777777" w:rsidR="00C55969" w:rsidRPr="00AC10A6" w:rsidRDefault="00C55969" w:rsidP="00C55969">
      <w:pPr>
        <w:ind w:left="426" w:hanging="426"/>
        <w:rPr>
          <w:rFonts w:cs="Arial"/>
          <w:color w:val="000000" w:themeColor="text1"/>
          <w:sz w:val="20"/>
          <w:szCs w:val="20"/>
        </w:rPr>
      </w:pPr>
    </w:p>
    <w:p w14:paraId="1636FD4F" w14:textId="77777777" w:rsidR="00C55969" w:rsidRPr="00AC10A6" w:rsidRDefault="00C55969" w:rsidP="00C55969">
      <w:pPr>
        <w:jc w:val="left"/>
        <w:rPr>
          <w:rFonts w:cs="Arial"/>
          <w:color w:val="000000" w:themeColor="text1"/>
          <w:sz w:val="20"/>
          <w:szCs w:val="20"/>
        </w:rPr>
      </w:pPr>
      <w:r w:rsidRPr="00AC10A6">
        <w:rPr>
          <w:rFonts w:cs="Arial"/>
          <w:color w:val="000000" w:themeColor="text1"/>
          <w:sz w:val="20"/>
          <w:szCs w:val="20"/>
        </w:rPr>
        <w:t>Telefon:</w:t>
      </w:r>
      <w:r>
        <w:rPr>
          <w:rFonts w:cs="Arial"/>
          <w:color w:val="000000" w:themeColor="text1"/>
          <w:sz w:val="20"/>
          <w:szCs w:val="20"/>
        </w:rPr>
        <w:t xml:space="preserve"> </w:t>
      </w:r>
      <w:r w:rsidRPr="00AC10A6">
        <w:rPr>
          <w:rFonts w:cs="Arial"/>
          <w:color w:val="000000" w:themeColor="text1"/>
          <w:sz w:val="20"/>
          <w:szCs w:val="20"/>
        </w:rPr>
        <w:t>4</w:t>
      </w:r>
      <w:r>
        <w:rPr>
          <w:rFonts w:cs="Arial"/>
          <w:color w:val="000000" w:themeColor="text1"/>
          <w:sz w:val="20"/>
          <w:szCs w:val="20"/>
        </w:rPr>
        <w:t>2 674 02 75</w:t>
      </w:r>
      <w:r w:rsidRPr="00AC10A6">
        <w:rPr>
          <w:rFonts w:cs="Arial"/>
          <w:color w:val="000000" w:themeColor="text1"/>
          <w:sz w:val="20"/>
          <w:szCs w:val="20"/>
        </w:rPr>
        <w:br/>
      </w:r>
    </w:p>
    <w:p w14:paraId="56A06C21" w14:textId="77777777" w:rsidR="00C55969" w:rsidRPr="00AC10A6" w:rsidRDefault="00C55969" w:rsidP="00C55969">
      <w:pPr>
        <w:pStyle w:val="Nagwek"/>
        <w:ind w:left="720"/>
        <w:rPr>
          <w:rFonts w:cs="Arial"/>
          <w:color w:val="000000" w:themeColor="text1"/>
          <w:sz w:val="20"/>
          <w:szCs w:val="20"/>
        </w:rPr>
      </w:pPr>
      <w:r w:rsidRPr="00AC10A6">
        <w:rPr>
          <w:rFonts w:cs="Arial"/>
          <w:color w:val="000000" w:themeColor="text1"/>
          <w:sz w:val="20"/>
          <w:szCs w:val="20"/>
        </w:rPr>
        <w:t xml:space="preserve">NIP:      </w:t>
      </w:r>
      <w:r w:rsidRPr="00C540CC">
        <w:rPr>
          <w:rFonts w:cs="Arial"/>
          <w:color w:val="000000" w:themeColor="text1"/>
          <w:sz w:val="20"/>
          <w:szCs w:val="20"/>
        </w:rPr>
        <w:t>725</w:t>
      </w:r>
      <w:r>
        <w:rPr>
          <w:rFonts w:cs="Arial"/>
          <w:color w:val="000000" w:themeColor="text1"/>
          <w:sz w:val="20"/>
          <w:szCs w:val="20"/>
        </w:rPr>
        <w:t>-</w:t>
      </w:r>
      <w:r w:rsidRPr="00C540CC">
        <w:rPr>
          <w:rFonts w:cs="Arial"/>
          <w:color w:val="000000" w:themeColor="text1"/>
          <w:sz w:val="20"/>
          <w:szCs w:val="20"/>
        </w:rPr>
        <w:t>22</w:t>
      </w:r>
      <w:r>
        <w:rPr>
          <w:rFonts w:cs="Arial"/>
          <w:color w:val="000000" w:themeColor="text1"/>
          <w:sz w:val="20"/>
          <w:szCs w:val="20"/>
        </w:rPr>
        <w:t>-</w:t>
      </w:r>
      <w:r w:rsidRPr="00C540CC">
        <w:rPr>
          <w:rFonts w:cs="Arial"/>
          <w:color w:val="000000" w:themeColor="text1"/>
          <w:sz w:val="20"/>
          <w:szCs w:val="20"/>
        </w:rPr>
        <w:t>82</w:t>
      </w:r>
      <w:r>
        <w:rPr>
          <w:rFonts w:cs="Arial"/>
          <w:color w:val="000000" w:themeColor="text1"/>
          <w:sz w:val="20"/>
          <w:szCs w:val="20"/>
        </w:rPr>
        <w:t>-</w:t>
      </w:r>
      <w:r w:rsidRPr="00C540CC">
        <w:rPr>
          <w:rFonts w:cs="Arial"/>
          <w:color w:val="000000" w:themeColor="text1"/>
          <w:sz w:val="20"/>
          <w:szCs w:val="20"/>
        </w:rPr>
        <w:t>616</w:t>
      </w:r>
      <w:r w:rsidRPr="00AC10A6">
        <w:rPr>
          <w:rFonts w:cs="Arial"/>
          <w:color w:val="000000" w:themeColor="text1"/>
          <w:sz w:val="20"/>
          <w:szCs w:val="20"/>
        </w:rPr>
        <w:t xml:space="preserve"> </w:t>
      </w:r>
    </w:p>
    <w:p w14:paraId="6361232D" w14:textId="77777777" w:rsidR="00C55969" w:rsidRPr="00AC10A6" w:rsidRDefault="00C55969" w:rsidP="00C55969">
      <w:pPr>
        <w:pStyle w:val="Nagwek"/>
        <w:tabs>
          <w:tab w:val="left" w:pos="3210"/>
        </w:tabs>
        <w:ind w:left="720"/>
        <w:rPr>
          <w:rFonts w:cs="Arial"/>
          <w:color w:val="000000" w:themeColor="text1"/>
          <w:sz w:val="20"/>
          <w:szCs w:val="20"/>
        </w:rPr>
      </w:pPr>
      <w:r w:rsidRPr="00AC10A6">
        <w:rPr>
          <w:rFonts w:cs="Arial"/>
          <w:color w:val="000000" w:themeColor="text1"/>
          <w:sz w:val="20"/>
          <w:szCs w:val="20"/>
        </w:rPr>
        <w:t xml:space="preserve">REGON:   </w:t>
      </w:r>
      <w:r w:rsidRPr="00C540CC">
        <w:rPr>
          <w:rFonts w:cs="Arial"/>
          <w:color w:val="000000" w:themeColor="text1"/>
          <w:sz w:val="20"/>
          <w:szCs w:val="20"/>
        </w:rPr>
        <w:t>472886660</w:t>
      </w:r>
    </w:p>
    <w:p w14:paraId="208F527C" w14:textId="77777777" w:rsidR="00C55969" w:rsidRPr="00AC10A6" w:rsidRDefault="00C55969" w:rsidP="00C55969">
      <w:pPr>
        <w:rPr>
          <w:rFonts w:cs="Arial"/>
          <w:b/>
          <w:color w:val="000000" w:themeColor="text1"/>
          <w:sz w:val="20"/>
          <w:szCs w:val="20"/>
          <w:lang w:eastAsia="en-US"/>
        </w:rPr>
      </w:pPr>
    </w:p>
    <w:p w14:paraId="355C306C" w14:textId="77777777" w:rsidR="00C55969" w:rsidRDefault="00C55969" w:rsidP="00C55969">
      <w:pPr>
        <w:rPr>
          <w:rFonts w:cs="Arial"/>
          <w:b/>
          <w:color w:val="000000" w:themeColor="text1"/>
          <w:sz w:val="20"/>
          <w:szCs w:val="20"/>
          <w:lang w:eastAsia="en-US"/>
        </w:rPr>
      </w:pPr>
      <w:r w:rsidRPr="00AC10A6">
        <w:rPr>
          <w:rFonts w:cs="Arial"/>
          <w:b/>
          <w:color w:val="000000" w:themeColor="text1"/>
          <w:sz w:val="20"/>
          <w:szCs w:val="20"/>
          <w:lang w:eastAsia="en-US"/>
        </w:rPr>
        <w:t xml:space="preserve">Adres strony internetowej prowadzonego postępowania: </w:t>
      </w:r>
    </w:p>
    <w:p w14:paraId="5424FAB1" w14:textId="4535B9CC" w:rsidR="005E45F2" w:rsidRPr="00AC10A6" w:rsidRDefault="005E45F2" w:rsidP="00C55969">
      <w:pPr>
        <w:rPr>
          <w:rFonts w:cs="Arial"/>
          <w:b/>
          <w:color w:val="000000" w:themeColor="text1"/>
          <w:sz w:val="20"/>
          <w:szCs w:val="20"/>
          <w:lang w:eastAsia="en-US"/>
        </w:rPr>
      </w:pPr>
      <w:r w:rsidRPr="005E45F2">
        <w:rPr>
          <w:rFonts w:cs="Arial"/>
          <w:b/>
          <w:color w:val="000000" w:themeColor="text1"/>
          <w:sz w:val="20"/>
          <w:szCs w:val="20"/>
          <w:lang w:eastAsia="en-US"/>
        </w:rPr>
        <w:t>https://ezamowienia.gov.pl/mp-client/search/list/ocds-148610-e357937b-283b-45ab-84b3-8898febf66fc</w:t>
      </w:r>
    </w:p>
    <w:p w14:paraId="4CEF5442" w14:textId="77777777" w:rsidR="001D6C40" w:rsidRPr="00AC10A6" w:rsidRDefault="001D6C40" w:rsidP="001D6C40">
      <w:pPr>
        <w:rPr>
          <w:rFonts w:cs="Arial"/>
          <w:b/>
          <w:color w:val="000000" w:themeColor="text1"/>
          <w:sz w:val="20"/>
          <w:szCs w:val="20"/>
          <w:shd w:val="clear" w:color="auto" w:fill="FFFFFF"/>
          <w:lang w:eastAsia="en-US"/>
        </w:rPr>
      </w:pPr>
    </w:p>
    <w:p w14:paraId="3085E8D1" w14:textId="77777777" w:rsidR="001D6C40" w:rsidRPr="00AC10A6" w:rsidRDefault="001D6C40" w:rsidP="001D6C40">
      <w:pPr>
        <w:rPr>
          <w:rFonts w:cs="Arial"/>
          <w:b/>
          <w:color w:val="000000" w:themeColor="text1"/>
          <w:sz w:val="20"/>
          <w:szCs w:val="20"/>
          <w:lang w:eastAsia="en-US"/>
        </w:rPr>
      </w:pPr>
    </w:p>
    <w:p w14:paraId="1C415F3D" w14:textId="77777777" w:rsidR="001D6C40" w:rsidRPr="00AC10A6" w:rsidRDefault="001D6C40" w:rsidP="001D6C40">
      <w:pPr>
        <w:jc w:val="center"/>
        <w:rPr>
          <w:color w:val="000000" w:themeColor="text1"/>
        </w:rPr>
      </w:pPr>
      <w:r w:rsidRPr="00AC10A6">
        <w:rPr>
          <w:rFonts w:cs="Arial"/>
          <w:b/>
          <w:color w:val="000000" w:themeColor="text1"/>
          <w:sz w:val="22"/>
          <w:szCs w:val="22"/>
          <w:lang w:eastAsia="en-US"/>
        </w:rPr>
        <w:t xml:space="preserve">SPECYFIKACJA WARUNKÓW ZAMÓWIENIA </w:t>
      </w:r>
      <w:r w:rsidRPr="00AC10A6">
        <w:rPr>
          <w:rFonts w:cs="Arial"/>
          <w:b/>
          <w:color w:val="000000" w:themeColor="text1"/>
          <w:sz w:val="22"/>
          <w:szCs w:val="22"/>
          <w:lang w:eastAsia="en-US"/>
        </w:rPr>
        <w:br/>
        <w:t>(dalej: SWZ)</w:t>
      </w:r>
    </w:p>
    <w:p w14:paraId="12EF5B50" w14:textId="77777777" w:rsidR="001D6C40" w:rsidRPr="00AC10A6" w:rsidRDefault="001D6C40" w:rsidP="001D6C40">
      <w:pPr>
        <w:rPr>
          <w:rFonts w:cs="Arial"/>
          <w:b/>
          <w:bCs/>
          <w:color w:val="000000" w:themeColor="text1"/>
          <w:sz w:val="20"/>
          <w:szCs w:val="20"/>
          <w:lang w:eastAsia="en-US"/>
        </w:rPr>
      </w:pPr>
    </w:p>
    <w:p w14:paraId="038ECFBA" w14:textId="0A52E4CF" w:rsidR="001D6C40" w:rsidRPr="00AC10A6" w:rsidRDefault="001D6C40" w:rsidP="001D6C40">
      <w:pPr>
        <w:rPr>
          <w:color w:val="000000" w:themeColor="text1"/>
        </w:rPr>
      </w:pPr>
      <w:r w:rsidRPr="00AC10A6">
        <w:rPr>
          <w:rFonts w:cs="Arial"/>
          <w:bCs/>
          <w:color w:val="000000" w:themeColor="text1"/>
          <w:sz w:val="20"/>
          <w:szCs w:val="20"/>
          <w:lang w:eastAsia="en-US"/>
        </w:rPr>
        <w:t xml:space="preserve">Wartość zamówienia </w:t>
      </w:r>
      <w:r w:rsidRPr="00AC10A6">
        <w:rPr>
          <w:rFonts w:cs="Arial"/>
          <w:color w:val="000000" w:themeColor="text1"/>
          <w:sz w:val="20"/>
          <w:szCs w:val="20"/>
          <w:lang w:eastAsia="en-US"/>
        </w:rPr>
        <w:t xml:space="preserve">nie przekracza progów unijnych określonych na podstawie art. 3  ustawy z 11 września 2019 r. – Prawo zamówień publicznych (Dz.U. z 2024 poz. 1320 </w:t>
      </w:r>
      <w:proofErr w:type="spellStart"/>
      <w:r w:rsidRPr="00AC10A6">
        <w:rPr>
          <w:rFonts w:cs="Arial"/>
          <w:color w:val="000000" w:themeColor="text1"/>
          <w:sz w:val="20"/>
          <w:szCs w:val="20"/>
          <w:lang w:eastAsia="en-US"/>
        </w:rPr>
        <w:t>t.j</w:t>
      </w:r>
      <w:proofErr w:type="spellEnd"/>
      <w:r w:rsidRPr="00AC10A6">
        <w:rPr>
          <w:rFonts w:cs="Arial"/>
          <w:color w:val="000000" w:themeColor="text1"/>
          <w:sz w:val="20"/>
          <w:szCs w:val="20"/>
          <w:lang w:eastAsia="en-US"/>
        </w:rPr>
        <w:t>.</w:t>
      </w:r>
      <w:r>
        <w:rPr>
          <w:rFonts w:cs="Arial"/>
          <w:color w:val="000000" w:themeColor="text1"/>
          <w:sz w:val="20"/>
          <w:szCs w:val="20"/>
          <w:lang w:eastAsia="en-US"/>
        </w:rPr>
        <w:t xml:space="preserve"> ze zm. </w:t>
      </w:r>
      <w:r w:rsidRPr="00AC10A6">
        <w:rPr>
          <w:rFonts w:cs="Arial"/>
          <w:color w:val="000000" w:themeColor="text1"/>
          <w:sz w:val="20"/>
          <w:szCs w:val="20"/>
          <w:lang w:eastAsia="en-US"/>
        </w:rPr>
        <w:t>).</w:t>
      </w:r>
    </w:p>
    <w:p w14:paraId="18C3C6DF" w14:textId="77777777" w:rsidR="001D6C40" w:rsidRPr="00AC10A6" w:rsidRDefault="001D6C40" w:rsidP="001D6C40">
      <w:pPr>
        <w:rPr>
          <w:rFonts w:cs="Arial"/>
          <w:b/>
          <w:color w:val="000000" w:themeColor="text1"/>
          <w:sz w:val="20"/>
          <w:szCs w:val="20"/>
          <w:lang w:eastAsia="en-US"/>
        </w:rPr>
      </w:pPr>
    </w:p>
    <w:p w14:paraId="29B12A9C" w14:textId="77777777" w:rsidR="001D6C40" w:rsidRDefault="001D6C40" w:rsidP="001D6C40">
      <w:pPr>
        <w:rPr>
          <w:rFonts w:cs="Arial"/>
          <w:b/>
          <w:color w:val="000000" w:themeColor="text1"/>
          <w:sz w:val="20"/>
          <w:szCs w:val="20"/>
          <w:lang w:eastAsia="en-US"/>
        </w:rPr>
      </w:pPr>
      <w:r w:rsidRPr="00AC10A6">
        <w:rPr>
          <w:rFonts w:cs="Arial"/>
          <w:color w:val="000000" w:themeColor="text1"/>
          <w:sz w:val="20"/>
          <w:szCs w:val="20"/>
          <w:lang w:eastAsia="en-US"/>
        </w:rPr>
        <w:t>Nazwa zamówienia:</w:t>
      </w:r>
      <w:r w:rsidRPr="00AC10A6">
        <w:rPr>
          <w:rFonts w:cs="Arial"/>
          <w:b/>
          <w:color w:val="000000" w:themeColor="text1"/>
          <w:sz w:val="20"/>
          <w:szCs w:val="20"/>
          <w:lang w:eastAsia="en-US"/>
        </w:rPr>
        <w:t xml:space="preserve"> </w:t>
      </w:r>
    </w:p>
    <w:p w14:paraId="33B171AA" w14:textId="77777777" w:rsidR="001D6C40" w:rsidRPr="00AC10A6" w:rsidRDefault="001D6C40" w:rsidP="001D6C40">
      <w:pPr>
        <w:rPr>
          <w:color w:val="000000" w:themeColor="text1"/>
        </w:rPr>
      </w:pPr>
    </w:p>
    <w:p w14:paraId="43D16349" w14:textId="600C7C08" w:rsidR="001D6C40" w:rsidRPr="001D6C40" w:rsidRDefault="001D6C40" w:rsidP="00C55969">
      <w:pPr>
        <w:rPr>
          <w:rFonts w:ascii="Arial Narrow" w:hAnsi="Arial Narrow"/>
          <w:b/>
          <w:sz w:val="28"/>
          <w:szCs w:val="28"/>
        </w:rPr>
      </w:pPr>
      <w:r w:rsidRPr="00FA48E6">
        <w:rPr>
          <w:rFonts w:cs="Arial"/>
          <w:b/>
          <w:sz w:val="20"/>
          <w:szCs w:val="20"/>
          <w:lang w:eastAsia="en-US"/>
        </w:rPr>
        <w:t xml:space="preserve">    </w:t>
      </w:r>
      <w:r w:rsidR="007B1F0C" w:rsidRPr="007B1F0C">
        <w:rPr>
          <w:rFonts w:ascii="Arial Narrow" w:hAnsi="Arial Narrow"/>
          <w:b/>
          <w:sz w:val="28"/>
          <w:szCs w:val="28"/>
        </w:rPr>
        <w:t>Zakup doposażenia z zakresu TIK</w:t>
      </w:r>
      <w:r w:rsidRPr="001D6C40">
        <w:rPr>
          <w:rFonts w:ascii="Arial Narrow" w:hAnsi="Arial Narrow"/>
          <w:b/>
          <w:sz w:val="28"/>
          <w:szCs w:val="28"/>
        </w:rPr>
        <w:t xml:space="preserve">, w ramach </w:t>
      </w:r>
      <w:r w:rsidR="00C55969" w:rsidRPr="00C55969">
        <w:rPr>
          <w:rFonts w:ascii="Arial Narrow" w:hAnsi="Arial Narrow"/>
          <w:b/>
          <w:sz w:val="28"/>
          <w:szCs w:val="28"/>
        </w:rPr>
        <w:t>projektu pn. „Logistyka w locie” współfinansowanego przez Unię Europejską w ramach Europejskiego Funduszu Społecznego + w ramach Programu regionalnego Fundusze Europejskie dla Łódzkiego 2021-2027</w:t>
      </w:r>
      <w:r w:rsidR="00C55969">
        <w:rPr>
          <w:rFonts w:ascii="Arial Narrow" w:hAnsi="Arial Narrow"/>
          <w:b/>
          <w:sz w:val="28"/>
          <w:szCs w:val="28"/>
        </w:rPr>
        <w:t xml:space="preserve"> </w:t>
      </w:r>
      <w:r w:rsidR="00C55969" w:rsidRPr="00C55969">
        <w:rPr>
          <w:rFonts w:ascii="Arial Narrow" w:hAnsi="Arial Narrow"/>
          <w:b/>
          <w:sz w:val="28"/>
          <w:szCs w:val="28"/>
        </w:rPr>
        <w:t>FELD.08.08-IZ.00-0072/24</w:t>
      </w:r>
    </w:p>
    <w:p w14:paraId="4D41138E" w14:textId="6376B1A8" w:rsidR="001D6C40" w:rsidRPr="00FA48E6" w:rsidRDefault="001D6C40" w:rsidP="001D6C40">
      <w:pPr>
        <w:pBdr>
          <w:bottom w:val="thinThickSmallGap" w:sz="12" w:space="1" w:color="943634"/>
        </w:pBdr>
        <w:spacing w:before="400" w:after="200" w:line="252" w:lineRule="auto"/>
        <w:jc w:val="center"/>
      </w:pPr>
      <w:r w:rsidRPr="00FA48E6">
        <w:rPr>
          <w:rFonts w:cs="Arial"/>
          <w:caps/>
          <w:spacing w:val="20"/>
          <w:sz w:val="20"/>
          <w:szCs w:val="20"/>
          <w:lang w:eastAsia="en-US"/>
        </w:rPr>
        <w:t xml:space="preserve">Znak sprawy: </w:t>
      </w:r>
      <w:r w:rsidR="00C55969">
        <w:rPr>
          <w:rFonts w:cs="Arial"/>
          <w:b/>
          <w:caps/>
          <w:spacing w:val="20"/>
          <w:sz w:val="20"/>
          <w:szCs w:val="20"/>
          <w:lang w:eastAsia="en-US"/>
        </w:rPr>
        <w:t>3</w:t>
      </w:r>
      <w:r w:rsidRPr="00FA48E6">
        <w:rPr>
          <w:rFonts w:cs="Arial"/>
          <w:b/>
          <w:caps/>
          <w:spacing w:val="20"/>
          <w:sz w:val="20"/>
          <w:szCs w:val="20"/>
          <w:lang w:eastAsia="en-US"/>
        </w:rPr>
        <w:t>/ZP/202</w:t>
      </w:r>
      <w:r>
        <w:rPr>
          <w:rFonts w:cs="Arial"/>
          <w:b/>
          <w:caps/>
          <w:spacing w:val="20"/>
          <w:sz w:val="20"/>
          <w:szCs w:val="20"/>
          <w:lang w:eastAsia="en-US"/>
        </w:rPr>
        <w:t>5</w:t>
      </w:r>
    </w:p>
    <w:p w14:paraId="5497FE15" w14:textId="77777777" w:rsidR="001D6C40" w:rsidRPr="00FA48E6" w:rsidRDefault="001D6C40" w:rsidP="001D6C40">
      <w:pPr>
        <w:rPr>
          <w:rFonts w:cs="Arial"/>
          <w:b/>
          <w:sz w:val="20"/>
          <w:szCs w:val="20"/>
          <w:lang w:eastAsia="en-US"/>
        </w:rPr>
      </w:pPr>
    </w:p>
    <w:p w14:paraId="65FB611D" w14:textId="77777777" w:rsidR="001D6C40" w:rsidRPr="00FA48E6" w:rsidRDefault="001D6C40" w:rsidP="001D6C40">
      <w:pPr>
        <w:ind w:left="3540" w:firstLine="708"/>
        <w:jc w:val="center"/>
        <w:rPr>
          <w:rFonts w:cs="Arial"/>
          <w:i/>
          <w:sz w:val="20"/>
          <w:szCs w:val="20"/>
          <w:lang w:eastAsia="en-US"/>
        </w:rPr>
      </w:pPr>
      <w:r w:rsidRPr="00FA48E6">
        <w:rPr>
          <w:rFonts w:cs="Arial"/>
          <w:i/>
          <w:sz w:val="20"/>
          <w:szCs w:val="20"/>
          <w:lang w:eastAsia="en-US"/>
        </w:rPr>
        <w:t>Wersja elektroniczna</w:t>
      </w:r>
    </w:p>
    <w:p w14:paraId="77C98E8B" w14:textId="77777777" w:rsidR="001D6C40" w:rsidRPr="00FA48E6" w:rsidRDefault="001D6C40" w:rsidP="001D6C40">
      <w:pPr>
        <w:ind w:left="3540" w:firstLine="708"/>
        <w:jc w:val="center"/>
        <w:rPr>
          <w:rFonts w:cs="Arial"/>
          <w:i/>
          <w:sz w:val="20"/>
          <w:szCs w:val="20"/>
          <w:lang w:eastAsia="en-US"/>
        </w:rPr>
      </w:pPr>
    </w:p>
    <w:p w14:paraId="0A6E51C0" w14:textId="77777777" w:rsidR="001D6C40" w:rsidRPr="00FA48E6" w:rsidRDefault="001D6C40" w:rsidP="001D6C40">
      <w:pPr>
        <w:ind w:left="3540" w:firstLine="708"/>
        <w:jc w:val="center"/>
        <w:rPr>
          <w:rFonts w:cs="Arial"/>
          <w:i/>
          <w:sz w:val="20"/>
          <w:szCs w:val="20"/>
          <w:lang w:eastAsia="en-US"/>
        </w:rPr>
      </w:pPr>
      <w:r w:rsidRPr="00FA48E6">
        <w:rPr>
          <w:rFonts w:cs="Arial"/>
          <w:i/>
          <w:sz w:val="20"/>
          <w:szCs w:val="20"/>
          <w:lang w:eastAsia="en-US"/>
        </w:rPr>
        <w:t>W oryginale dokument zatwierdziła</w:t>
      </w:r>
    </w:p>
    <w:p w14:paraId="4542F1EA" w14:textId="77777777" w:rsidR="001D6C40" w:rsidRPr="00FA48E6" w:rsidRDefault="001D6C40" w:rsidP="001D6C40">
      <w:pPr>
        <w:ind w:left="3540" w:firstLine="708"/>
        <w:jc w:val="center"/>
        <w:rPr>
          <w:rFonts w:cs="Arial"/>
          <w:i/>
          <w:sz w:val="20"/>
          <w:szCs w:val="20"/>
          <w:lang w:eastAsia="en-US"/>
        </w:rPr>
      </w:pPr>
      <w:r w:rsidRPr="00FA48E6">
        <w:rPr>
          <w:rFonts w:cs="Arial"/>
          <w:i/>
          <w:sz w:val="20"/>
          <w:szCs w:val="20"/>
          <w:lang w:eastAsia="en-US"/>
        </w:rPr>
        <w:t>Dyrektor Szkoły</w:t>
      </w:r>
    </w:p>
    <w:p w14:paraId="34477C91" w14:textId="24F1EAAA" w:rsidR="001D6C40" w:rsidRPr="00FA48E6" w:rsidRDefault="001D6C40" w:rsidP="001D6C40">
      <w:pPr>
        <w:pStyle w:val="Nagwek6"/>
        <w:numPr>
          <w:ilvl w:val="7"/>
          <w:numId w:val="43"/>
        </w:numPr>
        <w:ind w:left="1440" w:hanging="1440"/>
        <w:rPr>
          <w:rFonts w:cs="Arial"/>
          <w:sz w:val="20"/>
          <w:szCs w:val="20"/>
          <w:lang w:eastAsia="en-US"/>
        </w:rPr>
      </w:pPr>
      <w:r w:rsidRPr="00FA48E6">
        <w:rPr>
          <w:rFonts w:cs="Arial"/>
          <w:i/>
          <w:sz w:val="20"/>
          <w:szCs w:val="20"/>
          <w:lang w:eastAsia="en-US"/>
        </w:rPr>
        <w:t xml:space="preserve">                                                                                              </w:t>
      </w:r>
      <w:r>
        <w:rPr>
          <w:rFonts w:cs="Arial"/>
          <w:i/>
          <w:sz w:val="20"/>
          <w:szCs w:val="20"/>
          <w:lang w:eastAsia="en-US"/>
        </w:rPr>
        <w:t xml:space="preserve">      </w:t>
      </w:r>
      <w:r w:rsidRPr="00FA48E6">
        <w:rPr>
          <w:rFonts w:cs="Arial"/>
          <w:i/>
          <w:sz w:val="20"/>
          <w:szCs w:val="20"/>
          <w:lang w:eastAsia="en-US"/>
        </w:rPr>
        <w:t xml:space="preserve">        </w:t>
      </w:r>
      <w:r w:rsidRPr="00FA48E6">
        <w:rPr>
          <w:rFonts w:cs="Arial"/>
          <w:b w:val="0"/>
          <w:bCs w:val="0"/>
          <w:i/>
          <w:sz w:val="20"/>
          <w:szCs w:val="20"/>
          <w:lang w:eastAsia="en-US"/>
        </w:rPr>
        <w:t>mgr</w:t>
      </w:r>
      <w:r w:rsidRPr="00FA48E6">
        <w:rPr>
          <w:rFonts w:cs="Arial"/>
          <w:i/>
          <w:sz w:val="20"/>
          <w:szCs w:val="20"/>
          <w:lang w:eastAsia="en-US"/>
        </w:rPr>
        <w:t xml:space="preserve"> </w:t>
      </w:r>
      <w:r w:rsidR="00C55969">
        <w:rPr>
          <w:b w:val="0"/>
          <w:i/>
          <w:sz w:val="20"/>
          <w:szCs w:val="20"/>
        </w:rPr>
        <w:t>Marta Oleńska</w:t>
      </w:r>
    </w:p>
    <w:p w14:paraId="3582A95B" w14:textId="77777777" w:rsidR="001D6C40" w:rsidRPr="00FA48E6" w:rsidRDefault="001D6C40" w:rsidP="001D6C40">
      <w:pPr>
        <w:rPr>
          <w:rFonts w:cs="Arial"/>
          <w:sz w:val="20"/>
          <w:szCs w:val="20"/>
          <w:lang w:eastAsia="en-US"/>
        </w:rPr>
      </w:pPr>
    </w:p>
    <w:p w14:paraId="74D6D79C" w14:textId="333BD35E" w:rsidR="001D6C40" w:rsidRPr="00FA48E6" w:rsidRDefault="001D6C40" w:rsidP="001D6C40">
      <w:pPr>
        <w:spacing w:line="252" w:lineRule="auto"/>
        <w:rPr>
          <w:rFonts w:cs="Arial"/>
          <w:bCs/>
          <w:sz w:val="20"/>
          <w:szCs w:val="20"/>
          <w:lang w:eastAsia="en-US"/>
        </w:rPr>
      </w:pPr>
      <w:r w:rsidRPr="00FA48E6">
        <w:rPr>
          <w:rFonts w:cs="Arial"/>
          <w:bCs/>
          <w:sz w:val="20"/>
          <w:szCs w:val="20"/>
          <w:lang w:eastAsia="en-US"/>
        </w:rPr>
        <w:t xml:space="preserve">Łódź, </w:t>
      </w:r>
      <w:r w:rsidR="00C55969">
        <w:rPr>
          <w:rFonts w:cs="Arial"/>
          <w:bCs/>
          <w:sz w:val="20"/>
          <w:szCs w:val="20"/>
          <w:lang w:eastAsia="en-US"/>
        </w:rPr>
        <w:t>22</w:t>
      </w:r>
      <w:r w:rsidRPr="00FA48E6">
        <w:rPr>
          <w:rFonts w:cs="Arial"/>
          <w:bCs/>
          <w:sz w:val="20"/>
          <w:szCs w:val="20"/>
          <w:lang w:eastAsia="en-US"/>
        </w:rPr>
        <w:t>.</w:t>
      </w:r>
      <w:r>
        <w:rPr>
          <w:rFonts w:cs="Arial"/>
          <w:bCs/>
          <w:sz w:val="20"/>
          <w:szCs w:val="20"/>
          <w:lang w:eastAsia="en-US"/>
        </w:rPr>
        <w:t>1</w:t>
      </w:r>
      <w:r w:rsidR="00C55969">
        <w:rPr>
          <w:rFonts w:cs="Arial"/>
          <w:bCs/>
          <w:sz w:val="20"/>
          <w:szCs w:val="20"/>
          <w:lang w:eastAsia="en-US"/>
        </w:rPr>
        <w:t>2</w:t>
      </w:r>
      <w:r w:rsidRPr="00FA48E6">
        <w:rPr>
          <w:rFonts w:cs="Arial"/>
          <w:bCs/>
          <w:sz w:val="20"/>
          <w:szCs w:val="20"/>
          <w:lang w:eastAsia="en-US"/>
        </w:rPr>
        <w:t>.202</w:t>
      </w:r>
      <w:r>
        <w:rPr>
          <w:rFonts w:cs="Arial"/>
          <w:bCs/>
          <w:sz w:val="20"/>
          <w:szCs w:val="20"/>
          <w:lang w:eastAsia="en-US"/>
        </w:rPr>
        <w:t>5</w:t>
      </w:r>
      <w:r w:rsidRPr="00FA48E6">
        <w:rPr>
          <w:rFonts w:cs="Arial"/>
          <w:bCs/>
          <w:sz w:val="20"/>
          <w:szCs w:val="20"/>
          <w:lang w:eastAsia="en-US"/>
        </w:rPr>
        <w:t xml:space="preserve"> r.</w:t>
      </w:r>
    </w:p>
    <w:p w14:paraId="711A762D" w14:textId="77777777" w:rsidR="001D6C40" w:rsidRDefault="001D6C40" w:rsidP="001D6C40">
      <w:pPr>
        <w:spacing w:line="252" w:lineRule="auto"/>
        <w:rPr>
          <w:rFonts w:cs="Arial"/>
          <w:bCs/>
          <w:sz w:val="20"/>
          <w:szCs w:val="20"/>
          <w:lang w:eastAsia="en-US"/>
        </w:rPr>
      </w:pPr>
    </w:p>
    <w:p w14:paraId="413307C0" w14:textId="77777777" w:rsidR="00C55969" w:rsidRDefault="00C55969" w:rsidP="001D6C40">
      <w:pPr>
        <w:spacing w:line="252" w:lineRule="auto"/>
        <w:rPr>
          <w:rFonts w:cs="Arial"/>
          <w:bCs/>
          <w:sz w:val="20"/>
          <w:szCs w:val="20"/>
          <w:lang w:eastAsia="en-US"/>
        </w:rPr>
      </w:pPr>
    </w:p>
    <w:p w14:paraId="3F08FE28" w14:textId="77777777" w:rsidR="00C55969" w:rsidRDefault="00C55969" w:rsidP="001D6C40">
      <w:pPr>
        <w:spacing w:line="252" w:lineRule="auto"/>
        <w:rPr>
          <w:rFonts w:cs="Arial"/>
          <w:bCs/>
          <w:sz w:val="20"/>
          <w:szCs w:val="20"/>
          <w:lang w:eastAsia="en-US"/>
        </w:rPr>
      </w:pPr>
    </w:p>
    <w:p w14:paraId="5D2C3BA0" w14:textId="77777777" w:rsidR="00C55969" w:rsidRDefault="00C55969" w:rsidP="001D6C40">
      <w:pPr>
        <w:spacing w:line="252" w:lineRule="auto"/>
        <w:rPr>
          <w:rFonts w:cs="Arial"/>
          <w:bCs/>
          <w:sz w:val="20"/>
          <w:szCs w:val="20"/>
          <w:lang w:eastAsia="en-US"/>
        </w:rPr>
      </w:pPr>
    </w:p>
    <w:p w14:paraId="47807D9D" w14:textId="77777777" w:rsidR="00C55969" w:rsidRPr="00FA48E6" w:rsidRDefault="00C55969" w:rsidP="001D6C40">
      <w:pPr>
        <w:spacing w:line="252" w:lineRule="auto"/>
        <w:rPr>
          <w:rFonts w:cs="Arial"/>
          <w:bCs/>
          <w:sz w:val="20"/>
          <w:szCs w:val="20"/>
          <w:lang w:eastAsia="en-US"/>
        </w:rPr>
      </w:pPr>
    </w:p>
    <w:p w14:paraId="49BA2153" w14:textId="77777777" w:rsidR="001D6C40" w:rsidRPr="00FA48E6" w:rsidRDefault="001D6C40" w:rsidP="001D6C40">
      <w:pPr>
        <w:numPr>
          <w:ilvl w:val="0"/>
          <w:numId w:val="2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8DB3E2"/>
        <w:suppressAutoHyphens/>
        <w:spacing w:after="240" w:line="252" w:lineRule="auto"/>
        <w:ind w:left="284" w:hanging="284"/>
      </w:pPr>
      <w:r w:rsidRPr="00FA48E6">
        <w:rPr>
          <w:rFonts w:cs="Arial"/>
          <w:b/>
          <w:sz w:val="20"/>
          <w:szCs w:val="20"/>
          <w:lang w:eastAsia="en-US"/>
        </w:rPr>
        <w:lastRenderedPageBreak/>
        <w:t>Informacje ogólne</w:t>
      </w:r>
    </w:p>
    <w:p w14:paraId="049D5AA0" w14:textId="77777777" w:rsidR="001D6C40" w:rsidRPr="00FA48E6" w:rsidRDefault="001D6C40" w:rsidP="001D6C40">
      <w:pPr>
        <w:numPr>
          <w:ilvl w:val="0"/>
          <w:numId w:val="24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Tryb udzielenia zamówienia</w:t>
      </w:r>
    </w:p>
    <w:p w14:paraId="23AA6E10" w14:textId="77777777" w:rsidR="001D6C40" w:rsidRPr="00FA48E6" w:rsidRDefault="001D6C40" w:rsidP="001D6C40">
      <w:pPr>
        <w:rPr>
          <w:rFonts w:cs="Arial"/>
          <w:b/>
          <w:sz w:val="20"/>
          <w:szCs w:val="20"/>
          <w:lang w:eastAsia="en-US"/>
        </w:rPr>
      </w:pPr>
    </w:p>
    <w:p w14:paraId="5C4D2FA8" w14:textId="5C5225CA" w:rsidR="001D6C40" w:rsidRPr="00FA48E6" w:rsidRDefault="001D6C40" w:rsidP="001D6C40">
      <w:r w:rsidRPr="00FA48E6">
        <w:rPr>
          <w:rFonts w:cs="Arial"/>
          <w:sz w:val="20"/>
          <w:szCs w:val="20"/>
          <w:lang w:eastAsia="en-US"/>
        </w:rPr>
        <w:t>Tryb podstawowy bez negocjacji, o którym mowa w art. 275 pkt 1 ustawy z 11 września 2019 r. – Prawo zamówień publicznych (Dz.U. z 202</w:t>
      </w:r>
      <w:r>
        <w:rPr>
          <w:rFonts w:cs="Arial"/>
          <w:sz w:val="20"/>
          <w:szCs w:val="20"/>
          <w:lang w:eastAsia="en-US"/>
        </w:rPr>
        <w:t>4</w:t>
      </w:r>
      <w:r w:rsidRPr="00FA48E6">
        <w:rPr>
          <w:rFonts w:cs="Arial"/>
          <w:sz w:val="20"/>
          <w:szCs w:val="20"/>
          <w:lang w:eastAsia="en-US"/>
        </w:rPr>
        <w:t xml:space="preserve"> poz. 1</w:t>
      </w:r>
      <w:r>
        <w:rPr>
          <w:rFonts w:cs="Arial"/>
          <w:sz w:val="20"/>
          <w:szCs w:val="20"/>
          <w:lang w:eastAsia="en-US"/>
        </w:rPr>
        <w:t>320</w:t>
      </w:r>
      <w:r w:rsidRPr="00FA48E6">
        <w:rPr>
          <w:rFonts w:cs="Arial"/>
          <w:sz w:val="20"/>
          <w:szCs w:val="20"/>
          <w:lang w:eastAsia="en-US"/>
        </w:rPr>
        <w:t xml:space="preserve"> </w:t>
      </w:r>
      <w:proofErr w:type="spellStart"/>
      <w:r w:rsidRPr="00FA48E6">
        <w:rPr>
          <w:rFonts w:cs="Arial"/>
          <w:sz w:val="20"/>
          <w:szCs w:val="20"/>
          <w:lang w:eastAsia="en-US"/>
        </w:rPr>
        <w:t>t.j</w:t>
      </w:r>
      <w:proofErr w:type="spellEnd"/>
      <w:r w:rsidRPr="00FA48E6">
        <w:rPr>
          <w:rFonts w:cs="Arial"/>
          <w:sz w:val="20"/>
          <w:szCs w:val="20"/>
          <w:lang w:eastAsia="en-US"/>
        </w:rPr>
        <w:t>.</w:t>
      </w:r>
      <w:r>
        <w:rPr>
          <w:rFonts w:cs="Arial"/>
          <w:sz w:val="20"/>
          <w:szCs w:val="20"/>
          <w:lang w:eastAsia="en-US"/>
        </w:rPr>
        <w:t xml:space="preserve"> ze zm.</w:t>
      </w:r>
      <w:r w:rsidRPr="00FA48E6">
        <w:rPr>
          <w:rFonts w:cs="Arial"/>
          <w:sz w:val="20"/>
          <w:szCs w:val="20"/>
          <w:lang w:eastAsia="en-US"/>
        </w:rPr>
        <w:t xml:space="preserve">) – dalej: ustawa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</w:p>
    <w:p w14:paraId="182A23B0" w14:textId="77777777" w:rsidR="001D6C40" w:rsidRPr="00FA48E6" w:rsidRDefault="001D6C40" w:rsidP="001D6C40">
      <w:pPr>
        <w:rPr>
          <w:rFonts w:cs="Arial"/>
          <w:sz w:val="20"/>
          <w:szCs w:val="20"/>
          <w:lang w:eastAsia="en-US"/>
        </w:rPr>
      </w:pPr>
    </w:p>
    <w:p w14:paraId="23A7E0BE" w14:textId="77777777" w:rsidR="001D6C40" w:rsidRPr="00FA48E6" w:rsidRDefault="001D6C40" w:rsidP="001D6C40">
      <w:pPr>
        <w:rPr>
          <w:rFonts w:cs="Arial"/>
          <w:sz w:val="20"/>
          <w:szCs w:val="20"/>
          <w:lang w:eastAsia="en-US"/>
        </w:rPr>
      </w:pPr>
    </w:p>
    <w:p w14:paraId="7A65AFA3" w14:textId="77777777" w:rsidR="001D6C40" w:rsidRPr="00FA48E6" w:rsidRDefault="001D6C40" w:rsidP="001D6C40">
      <w:pPr>
        <w:numPr>
          <w:ilvl w:val="0"/>
          <w:numId w:val="24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Wykonawcy / podwykonawcy / podmioty trzecie udostępniające wykonawcy swój potencjał</w:t>
      </w:r>
    </w:p>
    <w:p w14:paraId="2A0FFF85" w14:textId="77777777" w:rsidR="001D6C40" w:rsidRPr="00FA48E6" w:rsidRDefault="001D6C40" w:rsidP="001D6C40">
      <w:pPr>
        <w:pStyle w:val="Akapitzlist"/>
        <w:numPr>
          <w:ilvl w:val="1"/>
          <w:numId w:val="44"/>
        </w:numPr>
        <w:tabs>
          <w:tab w:val="left" w:pos="360"/>
        </w:tabs>
        <w:suppressAutoHyphens/>
      </w:pPr>
      <w:r w:rsidRPr="00FA48E6">
        <w:rPr>
          <w:rFonts w:cs="Arial"/>
          <w:sz w:val="20"/>
          <w:szCs w:val="20"/>
          <w:lang w:eastAsia="en-US"/>
        </w:rPr>
        <w:t>Wykonawcą</w:t>
      </w:r>
      <w:r w:rsidRPr="00FA48E6">
        <w:rPr>
          <w:rFonts w:cs="Arial"/>
          <w:b/>
          <w:sz w:val="20"/>
          <w:szCs w:val="20"/>
          <w:lang w:eastAsia="en-US"/>
        </w:rPr>
        <w:t xml:space="preserve"> </w:t>
      </w:r>
      <w:r w:rsidRPr="00FA48E6">
        <w:rPr>
          <w:rFonts w:cs="Arial"/>
          <w:bCs/>
          <w:sz w:val="20"/>
          <w:szCs w:val="20"/>
          <w:lang w:eastAsia="en-US"/>
        </w:rPr>
        <w:t>jest</w:t>
      </w:r>
      <w:r w:rsidRPr="00FA48E6">
        <w:rPr>
          <w:rFonts w:cs="Arial"/>
          <w:sz w:val="20"/>
          <w:szCs w:val="20"/>
          <w:lang w:eastAsia="en-US"/>
        </w:rPr>
        <w:t xml:space="preserve"> osoba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</w:t>
      </w:r>
    </w:p>
    <w:p w14:paraId="42CA5C2C" w14:textId="77777777" w:rsidR="001D6C40" w:rsidRPr="00FA48E6" w:rsidRDefault="001D6C40" w:rsidP="001D6C40">
      <w:pPr>
        <w:pStyle w:val="Akapitzlist"/>
        <w:numPr>
          <w:ilvl w:val="1"/>
          <w:numId w:val="44"/>
        </w:numPr>
        <w:tabs>
          <w:tab w:val="left" w:pos="360"/>
        </w:tabs>
        <w:suppressAutoHyphens/>
      </w:pPr>
      <w:r w:rsidRPr="00FA48E6">
        <w:rPr>
          <w:rFonts w:cs="Arial"/>
          <w:sz w:val="20"/>
          <w:szCs w:val="20"/>
          <w:lang w:eastAsia="en-US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>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683EC911" w14:textId="77777777" w:rsidR="001D6C40" w:rsidRPr="00FA48E6" w:rsidRDefault="001D6C40" w:rsidP="001D6C40">
      <w:pPr>
        <w:numPr>
          <w:ilvl w:val="1"/>
          <w:numId w:val="44"/>
        </w:numPr>
        <w:tabs>
          <w:tab w:val="left" w:pos="360"/>
        </w:tabs>
        <w:suppressAutoHyphens/>
        <w:ind w:left="720" w:hanging="720"/>
      </w:pPr>
      <w:r w:rsidRPr="00FA48E6">
        <w:rPr>
          <w:rFonts w:cs="Arial"/>
          <w:sz w:val="20"/>
          <w:szCs w:val="20"/>
          <w:lang w:eastAsia="en-US"/>
        </w:rPr>
        <w:t>Zamówienie może zostać udzielone wykonawcy, który:</w:t>
      </w:r>
    </w:p>
    <w:p w14:paraId="4BB47D26" w14:textId="77777777" w:rsidR="001D6C40" w:rsidRPr="00FA48E6" w:rsidRDefault="001D6C40" w:rsidP="001D6C40">
      <w:pPr>
        <w:tabs>
          <w:tab w:val="left" w:pos="360"/>
        </w:tabs>
        <w:spacing w:line="240" w:lineRule="exact"/>
        <w:ind w:left="360" w:hanging="720"/>
        <w:contextualSpacing/>
      </w:pPr>
      <w:r w:rsidRPr="00FA48E6">
        <w:rPr>
          <w:rFonts w:cs="Arial"/>
          <w:sz w:val="20"/>
          <w:szCs w:val="20"/>
          <w:lang w:eastAsia="en-US"/>
        </w:rPr>
        <w:tab/>
      </w:r>
      <w:r w:rsidRPr="00967B6F">
        <w:rPr>
          <w:rFonts w:cs="Arial"/>
          <w:sz w:val="20"/>
          <w:szCs w:val="20"/>
          <w:lang w:eastAsia="en-US"/>
        </w:rPr>
        <w:t>– spełnia warunki udziału w postępowaniu opisane w rozdziale II podrozdziale 7 SWZ,</w:t>
      </w:r>
      <w:r w:rsidRPr="00FA48E6">
        <w:rPr>
          <w:rFonts w:cs="Arial"/>
          <w:sz w:val="20"/>
          <w:szCs w:val="20"/>
          <w:lang w:eastAsia="en-US"/>
        </w:rPr>
        <w:t xml:space="preserve"> </w:t>
      </w:r>
    </w:p>
    <w:p w14:paraId="6631EAD3" w14:textId="77777777" w:rsidR="001D6C40" w:rsidRPr="00FA48E6" w:rsidRDefault="001D6C40" w:rsidP="001D6C40">
      <w:pPr>
        <w:tabs>
          <w:tab w:val="left" w:pos="360"/>
        </w:tabs>
        <w:autoSpaceDE w:val="0"/>
        <w:spacing w:line="240" w:lineRule="exact"/>
        <w:ind w:hanging="720"/>
      </w:pPr>
      <w:r w:rsidRPr="00FA48E6">
        <w:rPr>
          <w:rFonts w:cs="Arial"/>
          <w:sz w:val="20"/>
          <w:szCs w:val="20"/>
          <w:lang w:eastAsia="en-US"/>
        </w:rPr>
        <w:tab/>
      </w:r>
      <w:r w:rsidRPr="00FA48E6">
        <w:rPr>
          <w:rFonts w:cs="Arial"/>
          <w:sz w:val="20"/>
          <w:szCs w:val="20"/>
          <w:lang w:eastAsia="en-US"/>
        </w:rPr>
        <w:tab/>
        <w:t xml:space="preserve">– nie podlega wykluczeniu na podstawie art. 108 ust. 1 </w:t>
      </w:r>
      <w:r w:rsidRPr="00FA48E6">
        <w:rPr>
          <w:rFonts w:cs="Arial"/>
          <w:sz w:val="20"/>
          <w:szCs w:val="20"/>
        </w:rPr>
        <w:t xml:space="preserve">oraz art. 109 ust. 1 pkt 4) </w:t>
      </w:r>
      <w:r w:rsidRPr="00FA48E6">
        <w:rPr>
          <w:rFonts w:cs="Arial"/>
          <w:sz w:val="20"/>
          <w:szCs w:val="20"/>
          <w:lang w:eastAsia="en-US"/>
        </w:rPr>
        <w:t xml:space="preserve">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 xml:space="preserve">, </w:t>
      </w:r>
    </w:p>
    <w:p w14:paraId="240AA08F" w14:textId="77777777" w:rsidR="001D6C40" w:rsidRPr="00FA48E6" w:rsidRDefault="001D6C40" w:rsidP="001D6C40">
      <w:pPr>
        <w:tabs>
          <w:tab w:val="left" w:pos="360"/>
        </w:tabs>
        <w:autoSpaceDE w:val="0"/>
        <w:spacing w:line="240" w:lineRule="exact"/>
        <w:ind w:hanging="720"/>
      </w:pPr>
      <w:r w:rsidRPr="00FA48E6">
        <w:rPr>
          <w:rFonts w:cs="Arial"/>
          <w:sz w:val="20"/>
          <w:szCs w:val="20"/>
          <w:lang w:eastAsia="en-US"/>
        </w:rPr>
        <w:tab/>
      </w:r>
      <w:r w:rsidRPr="00FA48E6">
        <w:rPr>
          <w:rFonts w:cs="Arial"/>
          <w:sz w:val="20"/>
          <w:szCs w:val="20"/>
          <w:lang w:eastAsia="en-US"/>
        </w:rPr>
        <w:tab/>
        <w:t xml:space="preserve">– złożył ofertę niepodlegającą odrzuceniu na podstawie art. 226 ust. 1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>.</w:t>
      </w:r>
    </w:p>
    <w:p w14:paraId="0C39E044" w14:textId="77777777" w:rsidR="001D6C40" w:rsidRPr="00FA48E6" w:rsidRDefault="001D6C40" w:rsidP="001D6C40">
      <w:pPr>
        <w:numPr>
          <w:ilvl w:val="1"/>
          <w:numId w:val="44"/>
        </w:numPr>
        <w:tabs>
          <w:tab w:val="left" w:pos="360"/>
        </w:tabs>
        <w:suppressAutoHyphens/>
        <w:ind w:left="720" w:hanging="720"/>
      </w:pPr>
      <w:r w:rsidRPr="00FA48E6">
        <w:rPr>
          <w:rFonts w:cs="Arial"/>
          <w:b/>
          <w:sz w:val="20"/>
          <w:szCs w:val="20"/>
          <w:lang w:eastAsia="en-US"/>
        </w:rPr>
        <w:t>Wykonawcy</w:t>
      </w:r>
      <w:r w:rsidRPr="00FA48E6">
        <w:rPr>
          <w:rFonts w:cs="Arial"/>
          <w:sz w:val="20"/>
          <w:szCs w:val="20"/>
          <w:lang w:eastAsia="en-US"/>
        </w:rPr>
        <w:t xml:space="preserve"> </w:t>
      </w:r>
      <w:r w:rsidRPr="00FA48E6">
        <w:rPr>
          <w:rFonts w:cs="Arial"/>
          <w:b/>
          <w:sz w:val="20"/>
          <w:szCs w:val="20"/>
          <w:lang w:eastAsia="en-US"/>
        </w:rPr>
        <w:t>mogą wspólnie ubiegać się o udzielenie zamówienia</w:t>
      </w:r>
      <w:r w:rsidRPr="00FA48E6">
        <w:rPr>
          <w:rFonts w:cs="Arial"/>
          <w:sz w:val="20"/>
          <w:szCs w:val="20"/>
          <w:lang w:eastAsia="en-US"/>
        </w:rPr>
        <w:t>. W takim przypadku:</w:t>
      </w:r>
    </w:p>
    <w:p w14:paraId="235D3712" w14:textId="77777777" w:rsidR="001D6C40" w:rsidRPr="00FA48E6" w:rsidRDefault="001D6C40" w:rsidP="001D6C40">
      <w:pPr>
        <w:numPr>
          <w:ilvl w:val="2"/>
          <w:numId w:val="44"/>
        </w:numPr>
        <w:tabs>
          <w:tab w:val="left" w:pos="1260"/>
        </w:tabs>
        <w:suppressAutoHyphens/>
        <w:spacing w:after="200" w:line="252" w:lineRule="auto"/>
        <w:ind w:left="1260" w:hanging="540"/>
        <w:contextualSpacing/>
      </w:pPr>
      <w:r w:rsidRPr="00FA48E6">
        <w:rPr>
          <w:rFonts w:cs="Arial"/>
          <w:bCs/>
          <w:sz w:val="20"/>
          <w:szCs w:val="20"/>
          <w:lang w:eastAsia="en-US"/>
        </w:rPr>
        <w:t>Wykonawcy występujący wspólnie są zobowiązani do ustanowienia pełnomocnika do reprezentowania ich w postępowaniu albo do reprezentowania ich w postępowaniu i zawarcia umowy w sprawie przedmiotowego zamówienia publicznego.</w:t>
      </w:r>
    </w:p>
    <w:p w14:paraId="4A166104" w14:textId="77777777" w:rsidR="001D6C40" w:rsidRPr="00FA48E6" w:rsidRDefault="001D6C40" w:rsidP="001D6C40">
      <w:pPr>
        <w:numPr>
          <w:ilvl w:val="2"/>
          <w:numId w:val="44"/>
        </w:numPr>
        <w:tabs>
          <w:tab w:val="left" w:pos="1260"/>
        </w:tabs>
        <w:suppressAutoHyphens/>
        <w:spacing w:after="200" w:line="252" w:lineRule="auto"/>
        <w:ind w:left="1260" w:hanging="540"/>
        <w:contextualSpacing/>
      </w:pPr>
      <w:r w:rsidRPr="00FA48E6">
        <w:rPr>
          <w:rFonts w:cs="Arial"/>
          <w:bCs/>
          <w:sz w:val="20"/>
          <w:szCs w:val="20"/>
          <w:lang w:eastAsia="en-US"/>
        </w:rPr>
        <w:t>Wszelka korespondencja będzie prowadzona przez zamawiającego wyłącznie z pełnomocnikiem.</w:t>
      </w:r>
    </w:p>
    <w:p w14:paraId="7D02AD03" w14:textId="77777777" w:rsidR="001D6C40" w:rsidRPr="00FA48E6" w:rsidRDefault="001D6C40" w:rsidP="001D6C40">
      <w:pPr>
        <w:numPr>
          <w:ilvl w:val="1"/>
          <w:numId w:val="44"/>
        </w:numPr>
        <w:tabs>
          <w:tab w:val="left" w:pos="360"/>
        </w:tabs>
        <w:suppressAutoHyphens/>
        <w:ind w:left="720" w:hanging="720"/>
      </w:pPr>
      <w:r w:rsidRPr="00FA48E6">
        <w:rPr>
          <w:rFonts w:cs="Arial"/>
          <w:b/>
          <w:sz w:val="20"/>
          <w:szCs w:val="20"/>
          <w:lang w:eastAsia="en-US"/>
        </w:rPr>
        <w:t xml:space="preserve">Potencjał podmiotu trzeciego </w:t>
      </w:r>
    </w:p>
    <w:p w14:paraId="6AB440AD" w14:textId="77777777" w:rsidR="001D6C40" w:rsidRPr="00FA48E6" w:rsidRDefault="001D6C40" w:rsidP="007B1F0C">
      <w:pPr>
        <w:spacing w:after="200" w:line="252" w:lineRule="auto"/>
        <w:ind w:left="284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W celu potwierdzenia spełnienia warunków udziału w postępowaniu, wykonawca może polegać na potencjale podmiotu trzeciego na zasadach opisanych w art. 118–123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 xml:space="preserve">. Podmiot trzeci, na potencjał którego wykonawca powołuje się w celu wykazania spełnienia warunków udziału w postępowaniu, nie może podlegać wykluczeniu na podstawie art. 108 ust. 1 </w:t>
      </w:r>
      <w:r w:rsidRPr="00FA48E6">
        <w:rPr>
          <w:rFonts w:cs="Arial"/>
          <w:sz w:val="20"/>
          <w:szCs w:val="20"/>
        </w:rPr>
        <w:t xml:space="preserve">oraz art. 109 ust. 1 pkt 4) </w:t>
      </w:r>
      <w:r w:rsidRPr="00FA48E6">
        <w:rPr>
          <w:rFonts w:cs="Arial"/>
          <w:sz w:val="20"/>
          <w:szCs w:val="20"/>
          <w:lang w:eastAsia="en-US"/>
        </w:rPr>
        <w:t xml:space="preserve">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>.</w:t>
      </w:r>
    </w:p>
    <w:p w14:paraId="580AB5B5" w14:textId="77777777" w:rsidR="001D6C40" w:rsidRPr="00FA48E6" w:rsidRDefault="001D6C40" w:rsidP="001D6C40">
      <w:pPr>
        <w:numPr>
          <w:ilvl w:val="1"/>
          <w:numId w:val="44"/>
        </w:numPr>
        <w:tabs>
          <w:tab w:val="left" w:pos="360"/>
        </w:tabs>
        <w:suppressAutoHyphens/>
        <w:ind w:left="720" w:hanging="720"/>
      </w:pPr>
      <w:r w:rsidRPr="00FA48E6">
        <w:rPr>
          <w:rFonts w:cs="Arial"/>
          <w:b/>
          <w:sz w:val="20"/>
          <w:szCs w:val="20"/>
          <w:lang w:eastAsia="en-US"/>
        </w:rPr>
        <w:t>Podwykonawstwo</w:t>
      </w:r>
    </w:p>
    <w:p w14:paraId="2DE9C1A3" w14:textId="77777777" w:rsidR="001D6C40" w:rsidRPr="00FA48E6" w:rsidRDefault="001D6C40" w:rsidP="001D6C40">
      <w:pPr>
        <w:spacing w:after="200" w:line="252" w:lineRule="auto"/>
        <w:ind w:left="360" w:hanging="218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Zamawiający nie zastrzega obowiązku osobistego wykonania przez wykonawcę kluczowych zadań. </w:t>
      </w:r>
    </w:p>
    <w:p w14:paraId="1E5D27F1" w14:textId="77777777" w:rsidR="001D6C40" w:rsidRPr="00FA48E6" w:rsidRDefault="001D6C40" w:rsidP="001D6C40">
      <w:pPr>
        <w:spacing w:after="200" w:line="252" w:lineRule="auto"/>
        <w:ind w:left="180"/>
        <w:contextualSpacing/>
      </w:pPr>
      <w:r w:rsidRPr="00FA48E6">
        <w:rPr>
          <w:rFonts w:cs="Arial"/>
          <w:sz w:val="20"/>
          <w:szCs w:val="20"/>
          <w:lang w:eastAsia="en-US"/>
        </w:rPr>
        <w:t>Wykonawca może powierzyć wykonanie części zamówienia podwykonawcy. Wykonawca jest zobowiązany wskazać w oświadczeniu – załącznik nr 1 do SWZ, części zamówienia których wykonanie zamierza powierzyć podwykonawcom i podać firmy podwykonawców, o ile są już znane.</w:t>
      </w:r>
    </w:p>
    <w:p w14:paraId="744AC158" w14:textId="77777777" w:rsidR="001D6C40" w:rsidRPr="00FA48E6" w:rsidRDefault="001D6C40" w:rsidP="001D6C40">
      <w:pPr>
        <w:spacing w:after="200" w:line="252" w:lineRule="auto"/>
        <w:ind w:left="180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Podwykonawca nie może podlegać wykluczeniu na podstawie art. 108 ust. 1 </w:t>
      </w:r>
      <w:r w:rsidRPr="00FA48E6">
        <w:rPr>
          <w:rFonts w:cs="Arial"/>
          <w:sz w:val="20"/>
          <w:szCs w:val="20"/>
        </w:rPr>
        <w:t xml:space="preserve">oraz art. 109 ust. 1 pkt 4) </w:t>
      </w:r>
      <w:r w:rsidRPr="00FA48E6">
        <w:rPr>
          <w:rFonts w:cs="Arial"/>
          <w:sz w:val="20"/>
          <w:szCs w:val="20"/>
          <w:lang w:eastAsia="en-US"/>
        </w:rPr>
        <w:t xml:space="preserve">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>.</w:t>
      </w:r>
    </w:p>
    <w:p w14:paraId="72E84EF7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i/>
          <w:iCs/>
          <w:sz w:val="20"/>
          <w:szCs w:val="20"/>
          <w:lang w:eastAsia="en-US"/>
        </w:rPr>
      </w:pPr>
    </w:p>
    <w:p w14:paraId="552A5FA0" w14:textId="77777777" w:rsidR="001D6C40" w:rsidRPr="00FA48E6" w:rsidRDefault="001D6C40" w:rsidP="001D6C40">
      <w:pPr>
        <w:numPr>
          <w:ilvl w:val="0"/>
          <w:numId w:val="24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Komunikacja w postępowaniu</w:t>
      </w:r>
    </w:p>
    <w:p w14:paraId="55A36DBE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79B5EC16" w14:textId="77777777" w:rsidR="001D6C40" w:rsidRPr="00FA48E6" w:rsidRDefault="001D6C40" w:rsidP="001D6C40">
      <w:pPr>
        <w:pStyle w:val="Akapitzlist"/>
        <w:numPr>
          <w:ilvl w:val="1"/>
          <w:numId w:val="25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W postępowaniu o udzielenie zamówienia  komunikacja  między  Zamawiającym a  Wykonawcami, w szczególności  składanie  ofert oraz oświadczeń,  odbywa się przy użyciu środków komunikacji </w:t>
      </w:r>
      <w:r w:rsidRPr="00FA48E6">
        <w:rPr>
          <w:rFonts w:cs="Arial"/>
          <w:sz w:val="20"/>
          <w:szCs w:val="20"/>
        </w:rPr>
        <w:lastRenderedPageBreak/>
        <w:t>elektronicznej zapewnionych przez system zapewniający obsługę procesu udzielania zamówień publicznych za pośrednictwem środków komunikacji elektronicznej, zwany dalej Systemem.</w:t>
      </w:r>
    </w:p>
    <w:p w14:paraId="532EEE91" w14:textId="7E5D790C" w:rsidR="001D6C40" w:rsidRDefault="001D6C40" w:rsidP="001D6C40">
      <w:pPr>
        <w:pStyle w:val="Akapitzlist"/>
        <w:numPr>
          <w:ilvl w:val="1"/>
          <w:numId w:val="25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System jest dostępny pod adresem: </w:t>
      </w:r>
      <w:hyperlink r:id="rId8" w:history="1">
        <w:r w:rsidR="00EF5192" w:rsidRPr="00471AB1">
          <w:rPr>
            <w:rStyle w:val="Hipercze"/>
            <w:rFonts w:cs="Arial"/>
            <w:sz w:val="20"/>
            <w:szCs w:val="20"/>
          </w:rPr>
          <w:t>https://e-zamówienia.gov.pl</w:t>
        </w:r>
      </w:hyperlink>
    </w:p>
    <w:p w14:paraId="5EEE8828" w14:textId="20D41898" w:rsidR="00EF5192" w:rsidRPr="00FA48E6" w:rsidRDefault="00EF5192" w:rsidP="001D6C40">
      <w:pPr>
        <w:pStyle w:val="Akapitzlist"/>
        <w:numPr>
          <w:ilvl w:val="1"/>
          <w:numId w:val="25"/>
        </w:numPr>
        <w:suppressAutoHyphens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Korzystanie z </w:t>
      </w:r>
      <w:r w:rsidR="00C55969">
        <w:rPr>
          <w:rFonts w:cs="Arial"/>
          <w:sz w:val="20"/>
          <w:szCs w:val="20"/>
        </w:rPr>
        <w:t>s</w:t>
      </w:r>
      <w:r>
        <w:rPr>
          <w:rFonts w:cs="Arial"/>
          <w:sz w:val="20"/>
          <w:szCs w:val="20"/>
        </w:rPr>
        <w:t>ystemu jest bezpłatne.</w:t>
      </w:r>
    </w:p>
    <w:p w14:paraId="4A832424" w14:textId="77777777" w:rsidR="001D6C40" w:rsidRPr="00FA48E6" w:rsidRDefault="001D6C40" w:rsidP="001D6C40">
      <w:pPr>
        <w:pStyle w:val="Akapitzlist"/>
        <w:numPr>
          <w:ilvl w:val="1"/>
          <w:numId w:val="25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Przeglądanie i pobieranie publicznej treści dokumentacji postępowania nie wymaga posiadania konta w Systemie, ani logowania do Systemu.</w:t>
      </w:r>
    </w:p>
    <w:p w14:paraId="240E4F66" w14:textId="77777777" w:rsidR="001D6C40" w:rsidRPr="00FA48E6" w:rsidRDefault="001D6C40" w:rsidP="001D6C40">
      <w:pPr>
        <w:pStyle w:val="Akapitzlist"/>
        <w:numPr>
          <w:ilvl w:val="1"/>
          <w:numId w:val="25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Za pośrednictwem posiadanego w Systemie konta Użytkownika Zewnętrznego odbywa się komunikacja Wykonawcy z Zamawiającym w postępowaniu, w szczególności: przekazywanie dokumentów, oświadczeń, informacji, pytań, wniosków w ramach postępowania.</w:t>
      </w:r>
    </w:p>
    <w:p w14:paraId="5408B91F" w14:textId="77777777" w:rsidR="001D6C40" w:rsidRPr="00FA48E6" w:rsidRDefault="001D6C40" w:rsidP="001D6C40">
      <w:pPr>
        <w:pStyle w:val="Akapitzlist"/>
        <w:numPr>
          <w:ilvl w:val="1"/>
          <w:numId w:val="25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Za pośrednictwem posiadanego w Systemie konta Jednostki Zamawiającej oraz kont jej Użytkowników Wewnętrznych odbywa się komunikacja Zamawiającego z Wykonawcą w postępowaniu, w szczególności: przekazywanie wezwań i zawiadomień, informacji, odpowiedzi na pytania.</w:t>
      </w:r>
    </w:p>
    <w:p w14:paraId="6DB2B586" w14:textId="77777777" w:rsidR="001D6C40" w:rsidRPr="00FA48E6" w:rsidRDefault="001D6C40" w:rsidP="001D6C40">
      <w:pPr>
        <w:pStyle w:val="Akapitzlist"/>
        <w:numPr>
          <w:ilvl w:val="1"/>
          <w:numId w:val="25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Użycie przez Wykonawcę do kontaktu z Zamawiającym środków komunikacji elektronicznej zapewnionych w Systemie jest uzależnione od uprzedniej akceptacji przez Wykonawcę Regulaminu korzystania z usług Systemu na witrynie internetowej przy zakładaniu profilu Wykonawcy</w:t>
      </w:r>
    </w:p>
    <w:p w14:paraId="7BEAB8A8" w14:textId="77777777" w:rsidR="001D6C40" w:rsidRPr="00FA48E6" w:rsidRDefault="001D6C40" w:rsidP="001D6C40">
      <w:pPr>
        <w:pStyle w:val="Akapitzlist"/>
        <w:numPr>
          <w:ilvl w:val="1"/>
          <w:numId w:val="25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Za datę przekazania oferty, wniosków, zawiadomień, dokumentów elektronicznych, oświadczeń lub poświadczenia zgodności cyfrowego odwzorowania z dokumentem w postaci papierowej oraz innych informacji przyjmuje się datę ich przekazania do Systemu</w:t>
      </w:r>
    </w:p>
    <w:p w14:paraId="76BB0348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7F79E3E7" w14:textId="77777777" w:rsidR="001D6C40" w:rsidRPr="00FA48E6" w:rsidRDefault="001D6C40" w:rsidP="001D6C40">
      <w:pPr>
        <w:numPr>
          <w:ilvl w:val="0"/>
          <w:numId w:val="24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Wizja lokalna</w:t>
      </w:r>
    </w:p>
    <w:p w14:paraId="022913C7" w14:textId="77777777" w:rsidR="001D6C40" w:rsidRPr="00FA48E6" w:rsidRDefault="001D6C40" w:rsidP="001D6C40">
      <w:pPr>
        <w:spacing w:after="200" w:line="252" w:lineRule="auto"/>
        <w:ind w:left="360"/>
        <w:contextualSpacing/>
        <w:rPr>
          <w:rFonts w:cs="Arial"/>
          <w:b/>
          <w:sz w:val="20"/>
          <w:szCs w:val="20"/>
          <w:lang w:eastAsia="en-US"/>
        </w:rPr>
      </w:pPr>
    </w:p>
    <w:p w14:paraId="7CE85A55" w14:textId="77777777" w:rsidR="001D6C40" w:rsidRPr="00FA48E6" w:rsidRDefault="001D6C40" w:rsidP="001D6C40">
      <w:pPr>
        <w:numPr>
          <w:ilvl w:val="1"/>
          <w:numId w:val="26"/>
        </w:numPr>
        <w:suppressAutoHyphens/>
        <w:spacing w:line="252" w:lineRule="auto"/>
        <w:ind w:left="357" w:hanging="357"/>
        <w:contextualSpacing/>
      </w:pPr>
      <w:r w:rsidRPr="00FA48E6">
        <w:rPr>
          <w:rFonts w:cs="Arial"/>
          <w:sz w:val="20"/>
          <w:szCs w:val="20"/>
          <w:lang w:eastAsia="en-US"/>
        </w:rPr>
        <w:t>Zamawiający nie przewiduje obowiązku odbycia przez wykonawcę wizji lokalnej.</w:t>
      </w:r>
    </w:p>
    <w:p w14:paraId="78DE730D" w14:textId="77777777" w:rsidR="001D6C40" w:rsidRPr="00FA48E6" w:rsidRDefault="001D6C40" w:rsidP="001D6C40">
      <w:pPr>
        <w:spacing w:after="200" w:line="252" w:lineRule="auto"/>
        <w:ind w:left="360"/>
        <w:contextualSpacing/>
        <w:rPr>
          <w:rFonts w:cs="Arial"/>
          <w:bCs/>
          <w:sz w:val="20"/>
          <w:szCs w:val="20"/>
          <w:lang w:eastAsia="en-US"/>
        </w:rPr>
      </w:pPr>
    </w:p>
    <w:p w14:paraId="08F0BA87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bCs/>
          <w:i/>
          <w:sz w:val="20"/>
          <w:szCs w:val="20"/>
          <w:lang w:eastAsia="en-US"/>
        </w:rPr>
      </w:pPr>
    </w:p>
    <w:p w14:paraId="163089D0" w14:textId="77777777" w:rsidR="001D6C40" w:rsidRPr="00FA48E6" w:rsidRDefault="001D6C40" w:rsidP="001D6C40">
      <w:pPr>
        <w:numPr>
          <w:ilvl w:val="0"/>
          <w:numId w:val="24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Podział zamówienia na części</w:t>
      </w:r>
    </w:p>
    <w:p w14:paraId="5F23AFF3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6C1D7F57" w14:textId="0EE7814B" w:rsidR="001D6C40" w:rsidRPr="00FA48E6" w:rsidRDefault="00EF5192" w:rsidP="001D6C40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  <w:r w:rsidRPr="00EF5192">
        <w:rPr>
          <w:rFonts w:cs="Arial"/>
          <w:sz w:val="20"/>
          <w:szCs w:val="20"/>
          <w:lang w:eastAsia="en-US"/>
        </w:rPr>
        <w:t>Zamawiający dokonuje podziału zamówienia na pakiety (części) określone w pkt II. 1.1. SWZ oraz w załączniku nr 2 do SWZ – formularz asortymentowo-cenowy. Nie dopuszcza się składania ofert częściowych na poszczególne pozycje w ramach pakietów.</w:t>
      </w:r>
    </w:p>
    <w:p w14:paraId="42AB1009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</w:p>
    <w:p w14:paraId="3793049C" w14:textId="77777777" w:rsidR="001D6C40" w:rsidRPr="00FA48E6" w:rsidRDefault="001D6C40" w:rsidP="001D6C40">
      <w:pPr>
        <w:numPr>
          <w:ilvl w:val="0"/>
          <w:numId w:val="24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Oferty wariantowe</w:t>
      </w:r>
    </w:p>
    <w:p w14:paraId="1E249842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7CF1EFAB" w14:textId="77777777" w:rsidR="001D6C40" w:rsidRPr="00FA48E6" w:rsidRDefault="001D6C40" w:rsidP="001D6C40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Zamawiający nie dopuszcza możliwości złożenia oferty wariantowej, o której mowa w art. 92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 xml:space="preserve"> tzn. oferty przewidującej odmienny sposób wykonania zamówienia niż określony w niniejszej SWZ.</w:t>
      </w:r>
    </w:p>
    <w:p w14:paraId="68846F33" w14:textId="77777777" w:rsidR="001D6C40" w:rsidRPr="00FA48E6" w:rsidRDefault="001D6C40" w:rsidP="001D6C40">
      <w:pPr>
        <w:shd w:val="clear" w:color="auto" w:fill="FFFFFF"/>
        <w:spacing w:line="396" w:lineRule="atLeast"/>
        <w:rPr>
          <w:rFonts w:cs="Arial"/>
          <w:sz w:val="20"/>
          <w:szCs w:val="20"/>
          <w:lang w:eastAsia="en-US"/>
        </w:rPr>
      </w:pPr>
    </w:p>
    <w:p w14:paraId="3BAAEFF0" w14:textId="77777777" w:rsidR="001D6C40" w:rsidRPr="00FA48E6" w:rsidRDefault="001D6C40" w:rsidP="001D6C40">
      <w:pPr>
        <w:numPr>
          <w:ilvl w:val="0"/>
          <w:numId w:val="24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Katalogi elektroniczne </w:t>
      </w:r>
    </w:p>
    <w:p w14:paraId="27C3A00F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i/>
          <w:sz w:val="20"/>
          <w:szCs w:val="20"/>
          <w:lang w:eastAsia="en-US"/>
        </w:rPr>
      </w:pPr>
    </w:p>
    <w:p w14:paraId="16E01912" w14:textId="77777777" w:rsidR="001D6C40" w:rsidRPr="00FA48E6" w:rsidRDefault="001D6C40" w:rsidP="001D6C40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>Zamawiający nie wymaga złożenia ofert w postaci katalogów elektronicznych.</w:t>
      </w:r>
    </w:p>
    <w:p w14:paraId="2E2E952B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</w:p>
    <w:p w14:paraId="4C1D4CFD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</w:p>
    <w:p w14:paraId="1B1F72DC" w14:textId="77777777" w:rsidR="001D6C40" w:rsidRPr="00FA48E6" w:rsidRDefault="001D6C40" w:rsidP="001D6C40">
      <w:pPr>
        <w:numPr>
          <w:ilvl w:val="0"/>
          <w:numId w:val="24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Umowa ramowa</w:t>
      </w:r>
    </w:p>
    <w:p w14:paraId="20861972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538AF4BE" w14:textId="77777777" w:rsidR="001D6C40" w:rsidRDefault="001D6C40" w:rsidP="001D6C40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  <w:r w:rsidRPr="00FA48E6">
        <w:rPr>
          <w:rFonts w:cs="Arial"/>
          <w:sz w:val="20"/>
          <w:szCs w:val="20"/>
          <w:lang w:eastAsia="en-US"/>
        </w:rPr>
        <w:t xml:space="preserve">Zamawiający nie przewiduje zawarcia umowy ramowej, o  której mowa w art. 311–315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>.</w:t>
      </w:r>
    </w:p>
    <w:p w14:paraId="14DBFE0F" w14:textId="77777777" w:rsidR="001D6C40" w:rsidRPr="00FA48E6" w:rsidRDefault="001D6C40" w:rsidP="001D6C40">
      <w:pPr>
        <w:spacing w:after="200" w:line="252" w:lineRule="auto"/>
        <w:contextualSpacing/>
      </w:pPr>
    </w:p>
    <w:p w14:paraId="56AE418A" w14:textId="77777777" w:rsidR="001D6C40" w:rsidRPr="00FA48E6" w:rsidRDefault="001D6C40" w:rsidP="001D6C40">
      <w:pPr>
        <w:numPr>
          <w:ilvl w:val="0"/>
          <w:numId w:val="24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Aukcja elektroniczna</w:t>
      </w:r>
    </w:p>
    <w:p w14:paraId="76153EE5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281AC962" w14:textId="77777777" w:rsidR="001D6C40" w:rsidRPr="00FA48E6" w:rsidRDefault="001D6C40" w:rsidP="001D6C40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>Zamawiający nie przewiduje</w:t>
      </w:r>
      <w:r w:rsidRPr="00FA48E6">
        <w:rPr>
          <w:rFonts w:cs="Arial"/>
          <w:b/>
          <w:sz w:val="20"/>
          <w:szCs w:val="20"/>
          <w:lang w:eastAsia="en-US"/>
        </w:rPr>
        <w:t xml:space="preserve"> </w:t>
      </w:r>
      <w:r w:rsidRPr="00FA48E6">
        <w:rPr>
          <w:rFonts w:cs="Arial"/>
          <w:sz w:val="20"/>
          <w:szCs w:val="20"/>
          <w:lang w:eastAsia="en-US"/>
        </w:rPr>
        <w:t xml:space="preserve">przeprowadzenia aukcji elektronicznej, o  której mowa w art. 308 ust. 1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 xml:space="preserve">. </w:t>
      </w:r>
    </w:p>
    <w:p w14:paraId="43D8E29F" w14:textId="77777777" w:rsidR="001D6C40" w:rsidRPr="00FA48E6" w:rsidRDefault="001D6C40" w:rsidP="001D6C40">
      <w:pPr>
        <w:shd w:val="clear" w:color="auto" w:fill="FFFFFF"/>
        <w:rPr>
          <w:rFonts w:cs="Arial"/>
          <w:i/>
          <w:sz w:val="20"/>
          <w:szCs w:val="20"/>
          <w:lang w:eastAsia="en-US"/>
        </w:rPr>
      </w:pPr>
    </w:p>
    <w:p w14:paraId="727AC2A7" w14:textId="77777777" w:rsidR="001D6C40" w:rsidRPr="00FA48E6" w:rsidRDefault="001D6C40" w:rsidP="001D6C40">
      <w:pPr>
        <w:numPr>
          <w:ilvl w:val="0"/>
          <w:numId w:val="24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  Zamówienia, o których mowa w art. 214 ust. 1 pkt 7 i 8 ustawy </w:t>
      </w:r>
      <w:proofErr w:type="spellStart"/>
      <w:r w:rsidRPr="00FA48E6">
        <w:rPr>
          <w:rFonts w:cs="Arial"/>
          <w:b/>
          <w:sz w:val="20"/>
          <w:szCs w:val="20"/>
          <w:lang w:eastAsia="en-US"/>
        </w:rPr>
        <w:t>Pzp</w:t>
      </w:r>
      <w:proofErr w:type="spellEnd"/>
    </w:p>
    <w:p w14:paraId="6A8A7926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5D56AA01" w14:textId="77777777" w:rsidR="001D6C40" w:rsidRPr="00FA48E6" w:rsidRDefault="001D6C40" w:rsidP="001D6C40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Zamawiający nie przewiduje udzielania zamówień na podstawie art. 214 ust. 1 pkt 7 i 8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 xml:space="preserve"> / zamówienia polegającego na powtórzeniu podobnych </w:t>
      </w:r>
      <w:r>
        <w:rPr>
          <w:rFonts w:cs="Arial"/>
          <w:sz w:val="20"/>
          <w:szCs w:val="20"/>
          <w:lang w:eastAsia="en-US"/>
        </w:rPr>
        <w:t>usług</w:t>
      </w:r>
      <w:r w:rsidRPr="00FA48E6">
        <w:rPr>
          <w:rFonts w:cs="Arial"/>
          <w:sz w:val="20"/>
          <w:szCs w:val="20"/>
          <w:lang w:eastAsia="en-US"/>
        </w:rPr>
        <w:t>.</w:t>
      </w:r>
    </w:p>
    <w:p w14:paraId="60C4C439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</w:p>
    <w:p w14:paraId="77A8B311" w14:textId="77777777" w:rsidR="001D6C40" w:rsidRPr="00FA48E6" w:rsidRDefault="001D6C40" w:rsidP="001D6C40">
      <w:pPr>
        <w:numPr>
          <w:ilvl w:val="0"/>
          <w:numId w:val="24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Rozliczenia w walutach obcych</w:t>
      </w:r>
    </w:p>
    <w:p w14:paraId="1DEA96C1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4BA61C17" w14:textId="77777777" w:rsidR="001D6C40" w:rsidRPr="00FA48E6" w:rsidRDefault="001D6C40" w:rsidP="001D6C40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>Zamawiający nie przewiduje rozliczenia w walutach obcych.</w:t>
      </w:r>
    </w:p>
    <w:p w14:paraId="3E907E1D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</w:p>
    <w:p w14:paraId="4842FD9E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</w:p>
    <w:p w14:paraId="4D08837E" w14:textId="77777777" w:rsidR="001D6C40" w:rsidRPr="00FA48E6" w:rsidRDefault="001D6C40" w:rsidP="001D6C40">
      <w:pPr>
        <w:numPr>
          <w:ilvl w:val="0"/>
          <w:numId w:val="24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Zwrot kosztów udziału w postępowaniu</w:t>
      </w:r>
    </w:p>
    <w:p w14:paraId="5AA96498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2F8503AC" w14:textId="77777777" w:rsidR="001D6C40" w:rsidRPr="00FA48E6" w:rsidRDefault="001D6C40" w:rsidP="001D6C40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Zamawiający nie przewiduje zwrotu kosztów udziału w postępowaniu. </w:t>
      </w:r>
    </w:p>
    <w:p w14:paraId="1CEA98E8" w14:textId="77777777" w:rsidR="001D6C40" w:rsidRPr="00FA48E6" w:rsidRDefault="001D6C40" w:rsidP="001D6C40">
      <w:pPr>
        <w:shd w:val="clear" w:color="auto" w:fill="FFFFFF"/>
        <w:rPr>
          <w:rFonts w:cs="Arial"/>
          <w:i/>
          <w:sz w:val="20"/>
          <w:szCs w:val="20"/>
          <w:lang w:eastAsia="en-US"/>
        </w:rPr>
      </w:pPr>
    </w:p>
    <w:p w14:paraId="6EF8B154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i/>
          <w:sz w:val="20"/>
          <w:szCs w:val="20"/>
          <w:lang w:eastAsia="en-US"/>
        </w:rPr>
      </w:pPr>
    </w:p>
    <w:p w14:paraId="55B7D46E" w14:textId="77777777" w:rsidR="001D6C40" w:rsidRPr="00FA48E6" w:rsidRDefault="001D6C40" w:rsidP="001D6C40">
      <w:pPr>
        <w:numPr>
          <w:ilvl w:val="0"/>
          <w:numId w:val="24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Zaliczki na poczet udzielenia zamówienia</w:t>
      </w:r>
    </w:p>
    <w:p w14:paraId="085D75FA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0483AE86" w14:textId="77777777" w:rsidR="001D6C40" w:rsidRPr="00FA48E6" w:rsidRDefault="001D6C40" w:rsidP="001D6C40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>Zamawiający nie przewiduje udzielenia zaliczek na poczet wykonania zamówienia.</w:t>
      </w:r>
    </w:p>
    <w:p w14:paraId="4ACAEEB8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bCs/>
          <w:sz w:val="20"/>
          <w:szCs w:val="20"/>
          <w:lang w:eastAsia="en-US"/>
        </w:rPr>
      </w:pPr>
    </w:p>
    <w:p w14:paraId="6634F0D8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bCs/>
          <w:i/>
          <w:sz w:val="20"/>
          <w:szCs w:val="20"/>
          <w:lang w:eastAsia="en-US"/>
        </w:rPr>
      </w:pPr>
    </w:p>
    <w:p w14:paraId="18086CCE" w14:textId="77777777" w:rsidR="001D6C40" w:rsidRPr="00FA48E6" w:rsidRDefault="001D6C40" w:rsidP="001D6C40">
      <w:pPr>
        <w:numPr>
          <w:ilvl w:val="0"/>
          <w:numId w:val="24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Unieważnienie postępowania </w:t>
      </w:r>
    </w:p>
    <w:p w14:paraId="1642E89D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1FE29758" w14:textId="77777777" w:rsidR="001D6C40" w:rsidRPr="00FA48E6" w:rsidRDefault="001D6C40" w:rsidP="001D6C40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Zamawiający nie przewiduje możliwości unieważnienia postępowania innych niż wskazane w art. 255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>,</w:t>
      </w:r>
    </w:p>
    <w:p w14:paraId="52D4C94F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</w:p>
    <w:p w14:paraId="483BBA55" w14:textId="77777777" w:rsidR="001D6C40" w:rsidRPr="00FA48E6" w:rsidRDefault="001D6C40" w:rsidP="001D6C40">
      <w:pPr>
        <w:numPr>
          <w:ilvl w:val="0"/>
          <w:numId w:val="24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Pouczenie o środkach ochrony prawnej</w:t>
      </w:r>
    </w:p>
    <w:p w14:paraId="36683887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574D713A" w14:textId="77777777" w:rsidR="001D6C40" w:rsidRPr="00967B6F" w:rsidRDefault="001D6C40" w:rsidP="001D6C40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Wykonawcom, a także innemu podmiotowi, jeżeli ma lub miał interes w uzyskaniu zamówienia oraz poniósł lub może ponieść szkodę w wyniku naruszenia przez zamawiającego przepisów ustawy, przysługują środki ochrony prawnej na zasadach przewidzianych </w:t>
      </w:r>
      <w:r w:rsidRPr="00967B6F">
        <w:rPr>
          <w:rFonts w:cs="Arial"/>
          <w:sz w:val="20"/>
          <w:szCs w:val="20"/>
          <w:lang w:eastAsia="en-US"/>
        </w:rPr>
        <w:t xml:space="preserve">w dziale IX ustawy </w:t>
      </w:r>
      <w:proofErr w:type="spellStart"/>
      <w:r w:rsidRPr="00967B6F">
        <w:rPr>
          <w:rFonts w:cs="Arial"/>
          <w:sz w:val="20"/>
          <w:szCs w:val="20"/>
          <w:lang w:eastAsia="en-US"/>
        </w:rPr>
        <w:t>Pzp</w:t>
      </w:r>
      <w:proofErr w:type="spellEnd"/>
      <w:r w:rsidRPr="00967B6F">
        <w:rPr>
          <w:rFonts w:cs="Arial"/>
          <w:sz w:val="20"/>
          <w:szCs w:val="20"/>
          <w:lang w:eastAsia="en-US"/>
        </w:rPr>
        <w:t xml:space="preserve"> (art. 505–590).</w:t>
      </w:r>
    </w:p>
    <w:p w14:paraId="50FDA446" w14:textId="77777777" w:rsidR="001D6C40" w:rsidRPr="00FA6E9D" w:rsidRDefault="001D6C40" w:rsidP="001D6C40">
      <w:pPr>
        <w:spacing w:after="200" w:line="252" w:lineRule="auto"/>
        <w:contextualSpacing/>
        <w:rPr>
          <w:rFonts w:cs="Arial"/>
          <w:color w:val="FF0000"/>
          <w:sz w:val="20"/>
          <w:szCs w:val="20"/>
          <w:lang w:eastAsia="en-US"/>
        </w:rPr>
      </w:pPr>
    </w:p>
    <w:p w14:paraId="2D93E1FB" w14:textId="77777777" w:rsidR="001D6C40" w:rsidRPr="00FA48E6" w:rsidRDefault="001D6C40" w:rsidP="001D6C40">
      <w:pPr>
        <w:spacing w:after="200" w:line="252" w:lineRule="auto"/>
        <w:ind w:left="360"/>
        <w:contextualSpacing/>
        <w:rPr>
          <w:rFonts w:cs="Arial"/>
          <w:sz w:val="20"/>
          <w:szCs w:val="20"/>
          <w:lang w:eastAsia="en-US"/>
        </w:rPr>
      </w:pPr>
    </w:p>
    <w:p w14:paraId="1D5117C7" w14:textId="77777777" w:rsidR="001D6C40" w:rsidRPr="00FA48E6" w:rsidRDefault="001D6C40" w:rsidP="001D6C40">
      <w:pPr>
        <w:numPr>
          <w:ilvl w:val="0"/>
          <w:numId w:val="24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 Ochrona danych osobowych zebranych przez zamawiającego w toku postępowania</w:t>
      </w:r>
    </w:p>
    <w:p w14:paraId="4B09EC9B" w14:textId="77777777" w:rsidR="001D6C40" w:rsidRDefault="001D6C40" w:rsidP="001D6C40">
      <w:pPr>
        <w:ind w:left="66"/>
        <w:rPr>
          <w:rFonts w:cs="Arial"/>
          <w:sz w:val="20"/>
          <w:szCs w:val="20"/>
        </w:rPr>
      </w:pPr>
    </w:p>
    <w:p w14:paraId="56C6E2CE" w14:textId="77777777" w:rsidR="001D6C40" w:rsidRPr="00FA48E6" w:rsidRDefault="001D6C40" w:rsidP="001D6C40">
      <w:pPr>
        <w:ind w:left="66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„RODO”):</w:t>
      </w:r>
    </w:p>
    <w:p w14:paraId="26F7D347" w14:textId="7F076B09" w:rsidR="001D6C40" w:rsidRPr="00FA48E6" w:rsidRDefault="001D6C40" w:rsidP="001D6C40">
      <w:pPr>
        <w:numPr>
          <w:ilvl w:val="1"/>
          <w:numId w:val="22"/>
        </w:numPr>
        <w:tabs>
          <w:tab w:val="left" w:pos="0"/>
        </w:tabs>
        <w:suppressAutoHyphens/>
        <w:spacing w:line="200" w:lineRule="atLeast"/>
        <w:ind w:hanging="501"/>
        <w:rPr>
          <w:rFonts w:cs="Arial"/>
          <w:i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administrator wyznaczył Inspektora Danych Osobowych, kontakt: e-mail: </w:t>
      </w:r>
      <w:r w:rsidR="00C55969" w:rsidRPr="00C55969">
        <w:rPr>
          <w:rFonts w:cs="Arial"/>
          <w:sz w:val="20"/>
          <w:szCs w:val="20"/>
        </w:rPr>
        <w:t>szkola@tech3lodz.pl</w:t>
      </w:r>
      <w:r w:rsidRPr="00D532B2">
        <w:rPr>
          <w:rFonts w:cs="Arial"/>
          <w:sz w:val="20"/>
          <w:szCs w:val="20"/>
        </w:rPr>
        <w:t xml:space="preserve"> </w:t>
      </w:r>
    </w:p>
    <w:p w14:paraId="0C71077D" w14:textId="77777777" w:rsidR="001D6C40" w:rsidRPr="00FA48E6" w:rsidRDefault="001D6C40" w:rsidP="001D6C40">
      <w:pPr>
        <w:numPr>
          <w:ilvl w:val="1"/>
          <w:numId w:val="22"/>
        </w:numPr>
        <w:ind w:hanging="501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Pani/Pana dane osobowe przetwarzane będą na podstawie art. 6 ust. 1 lit. c RODO w celu związanym z przedmiotowym postępowaniem o udzielenie zamówienia publicznego, prowadzonym w trybie podstawowym.</w:t>
      </w:r>
    </w:p>
    <w:p w14:paraId="6738FED4" w14:textId="77777777" w:rsidR="001D6C40" w:rsidRPr="00FA48E6" w:rsidRDefault="001D6C40" w:rsidP="001D6C40">
      <w:pPr>
        <w:numPr>
          <w:ilvl w:val="1"/>
          <w:numId w:val="22"/>
        </w:numPr>
        <w:ind w:hanging="501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odbiorcami Pani/Pana danych osobowych będą osoby lub podmioty, którym udostępniona zostanie dokumentacja postępowania w oparciu o art. 74 ustawy PZP</w:t>
      </w:r>
    </w:p>
    <w:p w14:paraId="1095029B" w14:textId="77777777" w:rsidR="001D6C40" w:rsidRPr="00FA48E6" w:rsidRDefault="001D6C40" w:rsidP="001D6C40">
      <w:pPr>
        <w:numPr>
          <w:ilvl w:val="1"/>
          <w:numId w:val="22"/>
        </w:numPr>
        <w:ind w:hanging="501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3F91A3E3" w14:textId="77777777" w:rsidR="001D6C40" w:rsidRPr="00080D2E" w:rsidRDefault="001D6C40" w:rsidP="001D6C40">
      <w:pPr>
        <w:numPr>
          <w:ilvl w:val="1"/>
          <w:numId w:val="22"/>
        </w:numPr>
        <w:ind w:hanging="501"/>
        <w:rPr>
          <w:rFonts w:cs="Arial"/>
          <w:sz w:val="20"/>
          <w:szCs w:val="20"/>
        </w:rPr>
      </w:pPr>
      <w:r w:rsidRPr="00080D2E">
        <w:rPr>
          <w:rFonts w:cs="Arial"/>
          <w:sz w:val="20"/>
          <w:szCs w:val="20"/>
        </w:rPr>
        <w:lastRenderedPageBreak/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14:paraId="5149226A" w14:textId="77777777" w:rsidR="001D6C40" w:rsidRPr="00FA48E6" w:rsidRDefault="001D6C40" w:rsidP="001D6C40">
      <w:pPr>
        <w:numPr>
          <w:ilvl w:val="1"/>
          <w:numId w:val="22"/>
        </w:numPr>
        <w:ind w:hanging="501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w odniesieniu do Pani/Pana danych osobowych decyzje nie będą podejmowane w sposób zautomatyzowany, stosownie do art. 22 RODO.</w:t>
      </w:r>
    </w:p>
    <w:p w14:paraId="7DBA2C5F" w14:textId="77777777" w:rsidR="001D6C40" w:rsidRPr="00FA48E6" w:rsidRDefault="001D6C40" w:rsidP="001D6C40">
      <w:pPr>
        <w:numPr>
          <w:ilvl w:val="1"/>
          <w:numId w:val="22"/>
        </w:numPr>
        <w:ind w:hanging="501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posiada Pani/Pan:</w:t>
      </w:r>
    </w:p>
    <w:p w14:paraId="6A453FFB" w14:textId="77777777" w:rsidR="001D6C40" w:rsidRPr="00FA48E6" w:rsidRDefault="001D6C40" w:rsidP="001D6C40">
      <w:pPr>
        <w:numPr>
          <w:ilvl w:val="0"/>
          <w:numId w:val="46"/>
        </w:numPr>
        <w:ind w:left="1276" w:hanging="283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7DB4699B" w14:textId="77777777" w:rsidR="001D6C40" w:rsidRPr="00FA48E6" w:rsidRDefault="001D6C40" w:rsidP="001D6C40">
      <w:pPr>
        <w:numPr>
          <w:ilvl w:val="0"/>
          <w:numId w:val="46"/>
        </w:numPr>
        <w:ind w:left="1276" w:hanging="283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na podstawie art. 16 RODO prawo do sprostowania Pani/Pana danych osobowych (</w:t>
      </w:r>
      <w:r w:rsidRPr="00FA48E6">
        <w:rPr>
          <w:rFonts w:cs="Arial"/>
          <w:i/>
          <w:sz w:val="20"/>
          <w:szCs w:val="20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FA48E6">
        <w:rPr>
          <w:rFonts w:cs="Arial"/>
          <w:sz w:val="20"/>
          <w:szCs w:val="20"/>
        </w:rPr>
        <w:t>);</w:t>
      </w:r>
    </w:p>
    <w:p w14:paraId="0D444EF5" w14:textId="77777777" w:rsidR="001D6C40" w:rsidRPr="00FA48E6" w:rsidRDefault="001D6C40" w:rsidP="001D6C40">
      <w:pPr>
        <w:numPr>
          <w:ilvl w:val="0"/>
          <w:numId w:val="46"/>
        </w:numPr>
        <w:ind w:left="1276" w:hanging="283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A48E6">
        <w:rPr>
          <w:rFonts w:cs="Arial"/>
          <w:i/>
          <w:sz w:val="20"/>
          <w:szCs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FA48E6">
        <w:rPr>
          <w:rFonts w:cs="Arial"/>
          <w:sz w:val="20"/>
          <w:szCs w:val="20"/>
        </w:rPr>
        <w:t>);</w:t>
      </w:r>
    </w:p>
    <w:p w14:paraId="1095B2FF" w14:textId="77777777" w:rsidR="001D6C40" w:rsidRPr="00FA48E6" w:rsidRDefault="001D6C40" w:rsidP="001D6C40">
      <w:pPr>
        <w:numPr>
          <w:ilvl w:val="0"/>
          <w:numId w:val="46"/>
        </w:numPr>
        <w:ind w:left="1276" w:hanging="283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  <w:r w:rsidRPr="00FA48E6">
        <w:rPr>
          <w:rFonts w:cs="Arial"/>
          <w:i/>
          <w:sz w:val="20"/>
          <w:szCs w:val="20"/>
        </w:rPr>
        <w:t xml:space="preserve"> </w:t>
      </w:r>
    </w:p>
    <w:p w14:paraId="5A0097A2" w14:textId="77777777" w:rsidR="001D6C40" w:rsidRPr="00FA48E6" w:rsidRDefault="001D6C40" w:rsidP="001D6C40">
      <w:pPr>
        <w:numPr>
          <w:ilvl w:val="1"/>
          <w:numId w:val="22"/>
        </w:numPr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nie przysługuje Pani/Panu:</w:t>
      </w:r>
    </w:p>
    <w:p w14:paraId="63C60820" w14:textId="77777777" w:rsidR="001D6C40" w:rsidRPr="00FA48E6" w:rsidRDefault="001D6C40" w:rsidP="001D6C40">
      <w:pPr>
        <w:numPr>
          <w:ilvl w:val="0"/>
          <w:numId w:val="47"/>
        </w:numPr>
        <w:ind w:left="1276" w:hanging="283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w związku z art. 17 ust. 3 lit. b, d lub e RODO prawo do usunięcia danych osobowych;</w:t>
      </w:r>
    </w:p>
    <w:p w14:paraId="3F32B181" w14:textId="77777777" w:rsidR="001D6C40" w:rsidRPr="00FA48E6" w:rsidRDefault="001D6C40" w:rsidP="001D6C40">
      <w:pPr>
        <w:numPr>
          <w:ilvl w:val="0"/>
          <w:numId w:val="47"/>
        </w:numPr>
        <w:ind w:left="1276" w:hanging="283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prawo do przenoszenia danych osobowych, o którym mowa w art. 20 RODO;</w:t>
      </w:r>
    </w:p>
    <w:p w14:paraId="16D081B3" w14:textId="77777777" w:rsidR="001D6C40" w:rsidRPr="00FA48E6" w:rsidRDefault="001D6C40" w:rsidP="001D6C40">
      <w:pPr>
        <w:numPr>
          <w:ilvl w:val="0"/>
          <w:numId w:val="47"/>
        </w:numPr>
        <w:ind w:left="1276" w:hanging="283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580C6FB7" w14:textId="77777777" w:rsidR="001D6C40" w:rsidRPr="00FA48E6" w:rsidRDefault="001D6C40" w:rsidP="001D6C40">
      <w:pPr>
        <w:numPr>
          <w:ilvl w:val="1"/>
          <w:numId w:val="22"/>
        </w:numPr>
        <w:ind w:hanging="501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7026A874" w14:textId="77777777" w:rsidR="001D6C40" w:rsidRPr="00FA48E6" w:rsidRDefault="001D6C40" w:rsidP="001D6C40">
      <w:pPr>
        <w:rPr>
          <w:rFonts w:cs="Arial"/>
          <w:sz w:val="20"/>
          <w:szCs w:val="20"/>
          <w:highlight w:val="lightGray"/>
          <w:lang w:eastAsia="en-US"/>
        </w:rPr>
      </w:pPr>
    </w:p>
    <w:p w14:paraId="16195657" w14:textId="165B4E1A" w:rsidR="001D6C40" w:rsidRPr="00FA48E6" w:rsidRDefault="001D6C40" w:rsidP="001D6C40">
      <w:pPr>
        <w:shd w:val="clear" w:color="auto" w:fill="FFFFFF"/>
        <w:spacing w:after="200" w:line="252" w:lineRule="auto"/>
        <w:contextualSpacing/>
        <w:rPr>
          <w:rFonts w:cs="Arial"/>
          <w:b/>
          <w:sz w:val="20"/>
          <w:szCs w:val="20"/>
          <w:highlight w:val="lightGray"/>
          <w:lang w:eastAsia="en-US"/>
        </w:rPr>
      </w:pPr>
      <w:r w:rsidRPr="00FA48E6">
        <w:rPr>
          <w:rFonts w:cs="Arial"/>
          <w:b/>
          <w:sz w:val="20"/>
          <w:szCs w:val="20"/>
          <w:highlight w:val="lightGray"/>
          <w:lang w:eastAsia="en-US"/>
        </w:rPr>
        <w:t>Do spraw nieuregulowanych w SWZ mają zastosowanie przepisy ustawy z 11 września 2019 r. – Prawo zamówień publicznych (Dz.U. z 202</w:t>
      </w:r>
      <w:r>
        <w:rPr>
          <w:rFonts w:cs="Arial"/>
          <w:b/>
          <w:sz w:val="20"/>
          <w:szCs w:val="20"/>
          <w:highlight w:val="lightGray"/>
          <w:lang w:eastAsia="en-US"/>
        </w:rPr>
        <w:t>4</w:t>
      </w:r>
      <w:r w:rsidRPr="00FA48E6">
        <w:rPr>
          <w:rFonts w:cs="Arial"/>
          <w:b/>
          <w:sz w:val="20"/>
          <w:szCs w:val="20"/>
          <w:highlight w:val="lightGray"/>
          <w:lang w:eastAsia="en-US"/>
        </w:rPr>
        <w:t xml:space="preserve"> poz. 1</w:t>
      </w:r>
      <w:r>
        <w:rPr>
          <w:rFonts w:cs="Arial"/>
          <w:b/>
          <w:sz w:val="20"/>
          <w:szCs w:val="20"/>
          <w:highlight w:val="lightGray"/>
          <w:lang w:eastAsia="en-US"/>
        </w:rPr>
        <w:t>320</w:t>
      </w:r>
      <w:r w:rsidRPr="00FA48E6">
        <w:rPr>
          <w:rFonts w:cs="Arial"/>
          <w:b/>
          <w:sz w:val="20"/>
          <w:szCs w:val="20"/>
          <w:highlight w:val="lightGray"/>
          <w:lang w:eastAsia="en-US"/>
        </w:rPr>
        <w:t xml:space="preserve"> </w:t>
      </w:r>
      <w:proofErr w:type="spellStart"/>
      <w:r w:rsidRPr="00FA48E6">
        <w:rPr>
          <w:rFonts w:cs="Arial"/>
          <w:b/>
          <w:sz w:val="20"/>
          <w:szCs w:val="20"/>
          <w:highlight w:val="lightGray"/>
          <w:lang w:eastAsia="en-US"/>
        </w:rPr>
        <w:t>t.j</w:t>
      </w:r>
      <w:proofErr w:type="spellEnd"/>
      <w:r w:rsidRPr="00FA48E6">
        <w:rPr>
          <w:rFonts w:cs="Arial"/>
          <w:b/>
          <w:sz w:val="20"/>
          <w:szCs w:val="20"/>
          <w:highlight w:val="lightGray"/>
          <w:lang w:eastAsia="en-US"/>
        </w:rPr>
        <w:t>.</w:t>
      </w:r>
      <w:r w:rsidR="00EF5192">
        <w:rPr>
          <w:rFonts w:cs="Arial"/>
          <w:b/>
          <w:sz w:val="20"/>
          <w:szCs w:val="20"/>
          <w:highlight w:val="lightGray"/>
          <w:lang w:eastAsia="en-US"/>
        </w:rPr>
        <w:t xml:space="preserve"> ze zm.</w:t>
      </w:r>
      <w:r w:rsidRPr="00FA48E6">
        <w:rPr>
          <w:rFonts w:cs="Arial"/>
          <w:b/>
          <w:sz w:val="20"/>
          <w:szCs w:val="20"/>
          <w:highlight w:val="lightGray"/>
          <w:lang w:eastAsia="en-US"/>
        </w:rPr>
        <w:t>).</w:t>
      </w:r>
    </w:p>
    <w:p w14:paraId="6512062B" w14:textId="77777777" w:rsidR="001D6C40" w:rsidRPr="00FA48E6" w:rsidRDefault="001D6C40" w:rsidP="001D6C40">
      <w:pPr>
        <w:shd w:val="clear" w:color="auto" w:fill="FFFFFF"/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7F839328" w14:textId="77777777" w:rsidR="001D6C40" w:rsidRPr="00FA48E6" w:rsidRDefault="001D6C40" w:rsidP="001D6C40">
      <w:pPr>
        <w:spacing w:after="200" w:line="252" w:lineRule="auto"/>
        <w:ind w:left="360"/>
        <w:contextualSpacing/>
        <w:rPr>
          <w:rFonts w:cs="Arial"/>
          <w:b/>
          <w:sz w:val="20"/>
          <w:szCs w:val="20"/>
          <w:u w:val="single"/>
          <w:lang w:eastAsia="en-US"/>
        </w:rPr>
      </w:pPr>
    </w:p>
    <w:p w14:paraId="75B1692D" w14:textId="77777777" w:rsidR="001D6C40" w:rsidRPr="00FA48E6" w:rsidRDefault="001D6C40" w:rsidP="001D6C40">
      <w:pPr>
        <w:numPr>
          <w:ilvl w:val="0"/>
          <w:numId w:val="2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8DB3E2"/>
        <w:suppressAutoHyphens/>
        <w:spacing w:after="240" w:line="252" w:lineRule="auto"/>
        <w:ind w:left="284" w:hanging="284"/>
      </w:pPr>
      <w:r w:rsidRPr="00FA48E6">
        <w:rPr>
          <w:rFonts w:cs="Arial"/>
          <w:b/>
          <w:sz w:val="20"/>
          <w:szCs w:val="20"/>
          <w:lang w:eastAsia="en-US"/>
        </w:rPr>
        <w:t xml:space="preserve">Wymagania stawiane wykonawcy </w:t>
      </w:r>
    </w:p>
    <w:p w14:paraId="321CE919" w14:textId="77777777" w:rsidR="001D6C40" w:rsidRPr="00FA48E6" w:rsidRDefault="001D6C40" w:rsidP="001D6C40">
      <w:pPr>
        <w:numPr>
          <w:ilvl w:val="0"/>
          <w:numId w:val="27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Przedmiot zamówienia</w:t>
      </w:r>
    </w:p>
    <w:p w14:paraId="1A272067" w14:textId="77777777" w:rsidR="001D6C40" w:rsidRPr="00FA48E6" w:rsidRDefault="001D6C40" w:rsidP="001D6C40">
      <w:pPr>
        <w:spacing w:after="200" w:line="252" w:lineRule="auto"/>
        <w:ind w:left="360"/>
        <w:contextualSpacing/>
        <w:rPr>
          <w:rFonts w:cs="Arial"/>
          <w:b/>
          <w:sz w:val="20"/>
          <w:szCs w:val="20"/>
          <w:lang w:eastAsia="en-US"/>
        </w:rPr>
      </w:pPr>
    </w:p>
    <w:p w14:paraId="6A12CB5C" w14:textId="289CEEC3" w:rsidR="001D6C40" w:rsidRPr="00660C34" w:rsidRDefault="00080D2E" w:rsidP="001D6C40">
      <w:pPr>
        <w:numPr>
          <w:ilvl w:val="1"/>
          <w:numId w:val="28"/>
        </w:numPr>
        <w:suppressAutoHyphens/>
        <w:rPr>
          <w:rFonts w:cs="Arial"/>
          <w:sz w:val="20"/>
          <w:szCs w:val="20"/>
        </w:rPr>
      </w:pPr>
      <w:r w:rsidRPr="00660C34">
        <w:rPr>
          <w:rFonts w:cs="Arial"/>
          <w:sz w:val="20"/>
          <w:szCs w:val="20"/>
        </w:rPr>
        <w:t>Zakup doposażenia z zakresu TIK oraz pozostałych pomocy dydaktycznych do pracowni diagnostyki, pracowni doskonalenia jazdy i pracowni mechatroniki</w:t>
      </w:r>
      <w:r w:rsidR="00EF5192" w:rsidRPr="00660C34">
        <w:rPr>
          <w:rFonts w:cs="Arial"/>
          <w:sz w:val="20"/>
          <w:szCs w:val="20"/>
        </w:rPr>
        <w:t>, z podziałem na zadania częściowe (pakiety);</w:t>
      </w:r>
    </w:p>
    <w:p w14:paraId="2B940E36" w14:textId="76800735" w:rsidR="00EF5192" w:rsidRPr="00660C34" w:rsidRDefault="00EF5192" w:rsidP="00EF5192">
      <w:pPr>
        <w:pStyle w:val="Akapitzlist"/>
        <w:numPr>
          <w:ilvl w:val="2"/>
          <w:numId w:val="49"/>
        </w:numPr>
        <w:suppressAutoHyphens/>
        <w:rPr>
          <w:rFonts w:cs="Arial"/>
          <w:sz w:val="20"/>
          <w:szCs w:val="20"/>
        </w:rPr>
      </w:pPr>
      <w:r w:rsidRPr="00660C34">
        <w:rPr>
          <w:rFonts w:cs="Arial"/>
          <w:sz w:val="20"/>
          <w:szCs w:val="20"/>
        </w:rPr>
        <w:t>Pakiet 1:</w:t>
      </w:r>
    </w:p>
    <w:p w14:paraId="31D7DDC1" w14:textId="2581E3DE" w:rsidR="00080D2E" w:rsidRPr="00660C34" w:rsidRDefault="00EF5192" w:rsidP="00914ABC">
      <w:pPr>
        <w:pStyle w:val="Akapitzlist"/>
        <w:suppressAutoHyphens/>
        <w:ind w:left="1080" w:firstLine="54"/>
        <w:rPr>
          <w:rFonts w:cs="Arial"/>
          <w:sz w:val="20"/>
          <w:szCs w:val="20"/>
        </w:rPr>
      </w:pPr>
      <w:r w:rsidRPr="00660C34">
        <w:rPr>
          <w:rFonts w:cs="Arial"/>
          <w:sz w:val="20"/>
          <w:szCs w:val="20"/>
        </w:rPr>
        <w:t xml:space="preserve">- </w:t>
      </w:r>
      <w:proofErr w:type="spellStart"/>
      <w:r w:rsidR="00660C34" w:rsidRPr="00660C34">
        <w:rPr>
          <w:rFonts w:cs="Arial"/>
          <w:sz w:val="20"/>
          <w:szCs w:val="20"/>
        </w:rPr>
        <w:t>Wizualizer</w:t>
      </w:r>
      <w:proofErr w:type="spellEnd"/>
      <w:r w:rsidR="00660C34" w:rsidRPr="00660C34">
        <w:rPr>
          <w:rFonts w:cs="Arial"/>
          <w:sz w:val="20"/>
          <w:szCs w:val="20"/>
        </w:rPr>
        <w:t xml:space="preserve"> – 3 szt.</w:t>
      </w:r>
    </w:p>
    <w:p w14:paraId="057C6FF2" w14:textId="55F3A09A" w:rsidR="00EF5192" w:rsidRPr="00660C34" w:rsidRDefault="00080D2E" w:rsidP="00080D2E">
      <w:pPr>
        <w:suppressAutoHyphens/>
        <w:ind w:firstLine="1134"/>
        <w:rPr>
          <w:rFonts w:cs="Arial"/>
          <w:sz w:val="20"/>
          <w:szCs w:val="20"/>
        </w:rPr>
      </w:pPr>
      <w:r w:rsidRPr="00660C34">
        <w:rPr>
          <w:rFonts w:cs="Arial"/>
          <w:sz w:val="20"/>
          <w:szCs w:val="20"/>
        </w:rPr>
        <w:t xml:space="preserve">- </w:t>
      </w:r>
      <w:r w:rsidR="00660C34" w:rsidRPr="00660C34">
        <w:rPr>
          <w:rFonts w:cs="Arial"/>
          <w:sz w:val="20"/>
          <w:szCs w:val="20"/>
        </w:rPr>
        <w:t>Monitor interaktywny 65” – 3 szt.</w:t>
      </w:r>
    </w:p>
    <w:p w14:paraId="33F2CAE1" w14:textId="4119FD0A" w:rsidR="00080D2E" w:rsidRDefault="00080D2E" w:rsidP="00080D2E">
      <w:pPr>
        <w:suppressAutoHyphens/>
        <w:ind w:firstLine="1134"/>
        <w:rPr>
          <w:rFonts w:cs="Arial"/>
          <w:sz w:val="20"/>
          <w:szCs w:val="20"/>
        </w:rPr>
      </w:pPr>
      <w:r w:rsidRPr="00660C34">
        <w:rPr>
          <w:rFonts w:cs="Arial"/>
          <w:sz w:val="20"/>
          <w:szCs w:val="20"/>
        </w:rPr>
        <w:t xml:space="preserve">- </w:t>
      </w:r>
      <w:r w:rsidR="00660C34" w:rsidRPr="00660C34">
        <w:rPr>
          <w:rFonts w:cs="Arial"/>
          <w:sz w:val="20"/>
          <w:szCs w:val="20"/>
        </w:rPr>
        <w:t>Monitor interaktywny  65’’ – 2 szt.</w:t>
      </w:r>
      <w:r>
        <w:rPr>
          <w:rFonts w:cs="Arial"/>
          <w:sz w:val="20"/>
          <w:szCs w:val="20"/>
        </w:rPr>
        <w:t xml:space="preserve"> </w:t>
      </w:r>
    </w:p>
    <w:p w14:paraId="7906028A" w14:textId="77777777" w:rsidR="00914ABC" w:rsidRDefault="00914ABC" w:rsidP="00080D2E">
      <w:pPr>
        <w:suppressAutoHyphens/>
        <w:ind w:firstLine="1134"/>
        <w:rPr>
          <w:rFonts w:cs="Arial"/>
          <w:sz w:val="20"/>
          <w:szCs w:val="20"/>
        </w:rPr>
      </w:pPr>
    </w:p>
    <w:p w14:paraId="4E4F14BF" w14:textId="39C3056D" w:rsidR="00914ABC" w:rsidRDefault="00914ABC" w:rsidP="00080D2E">
      <w:pPr>
        <w:suppressAutoHyphens/>
        <w:ind w:firstLine="1134"/>
        <w:rPr>
          <w:rFonts w:cs="Arial"/>
          <w:sz w:val="20"/>
          <w:szCs w:val="20"/>
        </w:rPr>
      </w:pPr>
      <w:r w:rsidRPr="00914ABC">
        <w:rPr>
          <w:rFonts w:cs="Arial"/>
          <w:sz w:val="20"/>
          <w:szCs w:val="20"/>
        </w:rPr>
        <w:lastRenderedPageBreak/>
        <w:t xml:space="preserve">- </w:t>
      </w:r>
      <w:r w:rsidR="00660C34" w:rsidRPr="00660C34">
        <w:rPr>
          <w:rFonts w:cs="Arial"/>
          <w:sz w:val="20"/>
          <w:szCs w:val="20"/>
        </w:rPr>
        <w:t>Mobilny stół do monitora interaktywnego – 2 szt.</w:t>
      </w:r>
    </w:p>
    <w:p w14:paraId="161B1BD6" w14:textId="5E788C55" w:rsidR="00EF5192" w:rsidRDefault="00EF5192" w:rsidP="00EF5192">
      <w:pPr>
        <w:pStyle w:val="Akapitzlist"/>
        <w:numPr>
          <w:ilvl w:val="2"/>
          <w:numId w:val="49"/>
        </w:numPr>
        <w:suppressAutoHyphens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Pakiet 2:</w:t>
      </w:r>
    </w:p>
    <w:p w14:paraId="0B3A90C8" w14:textId="5186C797" w:rsidR="00080D2E" w:rsidRDefault="00080D2E" w:rsidP="00080D2E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660C34" w:rsidRPr="00660C34">
        <w:rPr>
          <w:rFonts w:cs="Arial"/>
          <w:sz w:val="20"/>
          <w:szCs w:val="20"/>
        </w:rPr>
        <w:t>Ergonomiczne stoły dla uczniów - 32 szt.</w:t>
      </w:r>
    </w:p>
    <w:p w14:paraId="38BBA5A3" w14:textId="13004237" w:rsidR="00660C34" w:rsidRDefault="00660C34" w:rsidP="00080D2E">
      <w:pPr>
        <w:pStyle w:val="Akapitzlist"/>
        <w:suppressAutoHyphens/>
        <w:ind w:left="1080"/>
        <w:rPr>
          <w:rFonts w:asciiTheme="minorHAnsi" w:hAnsiTheme="minorHAnsi" w:cstheme="minorHAnsi"/>
          <w:bCs/>
          <w:sz w:val="22"/>
          <w:szCs w:val="22"/>
        </w:rPr>
      </w:pPr>
      <w:r>
        <w:rPr>
          <w:rFonts w:cs="Arial"/>
          <w:sz w:val="20"/>
          <w:szCs w:val="20"/>
        </w:rPr>
        <w:t xml:space="preserve">- </w:t>
      </w:r>
      <w:r>
        <w:rPr>
          <w:rFonts w:asciiTheme="minorHAnsi" w:hAnsiTheme="minorHAnsi" w:cstheme="minorHAnsi"/>
          <w:bCs/>
          <w:sz w:val="22"/>
          <w:szCs w:val="22"/>
        </w:rPr>
        <w:t>Ergonomiczne krzesła dla uczniów – 32 szt.</w:t>
      </w:r>
    </w:p>
    <w:p w14:paraId="50EB9A91" w14:textId="5192B2A0" w:rsidR="00A1511A" w:rsidRDefault="00A1511A" w:rsidP="00080D2E">
      <w:pPr>
        <w:pStyle w:val="Akapitzlist"/>
        <w:suppressAutoHyphens/>
        <w:ind w:left="1080"/>
        <w:rPr>
          <w:rFonts w:asciiTheme="minorHAnsi" w:hAnsiTheme="minorHAnsi" w:cstheme="minorHAnsi"/>
          <w:bCs/>
          <w:sz w:val="22"/>
          <w:szCs w:val="22"/>
        </w:rPr>
      </w:pPr>
      <w:r>
        <w:rPr>
          <w:rFonts w:cs="Arial"/>
          <w:sz w:val="20"/>
          <w:szCs w:val="20"/>
        </w:rPr>
        <w:t xml:space="preserve">- </w:t>
      </w:r>
      <w:r>
        <w:rPr>
          <w:rFonts w:asciiTheme="minorHAnsi" w:hAnsiTheme="minorHAnsi" w:cstheme="minorHAnsi"/>
          <w:bCs/>
          <w:sz w:val="22"/>
          <w:szCs w:val="22"/>
        </w:rPr>
        <w:t>Ergonomiczne biurko dla nauczyciela – 3 szt.</w:t>
      </w:r>
    </w:p>
    <w:p w14:paraId="3AD14F96" w14:textId="45BC1467" w:rsidR="00A1511A" w:rsidRDefault="00A1511A" w:rsidP="00080D2E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>
        <w:rPr>
          <w:rFonts w:asciiTheme="minorHAnsi" w:hAnsiTheme="minorHAnsi" w:cstheme="minorHAnsi"/>
          <w:bCs/>
          <w:sz w:val="22"/>
          <w:szCs w:val="22"/>
        </w:rPr>
        <w:t>Ergonomiczne krzesło dla nauczyciela – 3 szt.</w:t>
      </w:r>
    </w:p>
    <w:p w14:paraId="6E106E3F" w14:textId="77777777" w:rsidR="001D6C40" w:rsidRPr="00DA654B" w:rsidRDefault="001D6C40" w:rsidP="001D6C40">
      <w:pPr>
        <w:suppressAutoHyphens/>
        <w:ind w:left="360"/>
        <w:rPr>
          <w:rFonts w:cs="Arial"/>
          <w:sz w:val="20"/>
          <w:szCs w:val="20"/>
        </w:rPr>
      </w:pPr>
    </w:p>
    <w:p w14:paraId="07626153" w14:textId="77777777" w:rsidR="001D6C40" w:rsidRDefault="001D6C40" w:rsidP="001D6C40">
      <w:pPr>
        <w:numPr>
          <w:ilvl w:val="1"/>
          <w:numId w:val="28"/>
        </w:numPr>
        <w:suppressAutoHyphens/>
        <w:rPr>
          <w:rFonts w:cs="Arial"/>
          <w:sz w:val="20"/>
          <w:szCs w:val="20"/>
        </w:rPr>
      </w:pPr>
      <w:r w:rsidRPr="00DA654B">
        <w:rPr>
          <w:rFonts w:cs="Arial"/>
          <w:sz w:val="20"/>
          <w:szCs w:val="20"/>
        </w:rPr>
        <w:t>Szczegółowy opis przedmiotu zamówienia został wskazany w załączniku nr 5 do SWZ.</w:t>
      </w:r>
    </w:p>
    <w:p w14:paraId="2C63757C" w14:textId="77777777" w:rsidR="00080D2E" w:rsidRDefault="00080D2E" w:rsidP="00080D2E">
      <w:pPr>
        <w:suppressAutoHyphens/>
        <w:ind w:left="360"/>
        <w:rPr>
          <w:rFonts w:cs="Arial"/>
          <w:sz w:val="20"/>
          <w:szCs w:val="20"/>
        </w:rPr>
      </w:pPr>
    </w:p>
    <w:p w14:paraId="6484DE14" w14:textId="62C4EE7D" w:rsidR="00080D2E" w:rsidRPr="00914ABC" w:rsidRDefault="00080D2E" w:rsidP="001D6C40">
      <w:pPr>
        <w:numPr>
          <w:ilvl w:val="1"/>
          <w:numId w:val="28"/>
        </w:numPr>
        <w:suppressAutoHyphens/>
        <w:rPr>
          <w:rFonts w:cs="Arial"/>
          <w:sz w:val="20"/>
          <w:szCs w:val="20"/>
        </w:rPr>
      </w:pPr>
      <w:r w:rsidRPr="00914ABC">
        <w:rPr>
          <w:rFonts w:cs="Arial"/>
          <w:sz w:val="20"/>
          <w:szCs w:val="20"/>
        </w:rPr>
        <w:t>Wymagany minimalny okres gwarancji na  przedmiot zamówienia został wyszczególniony w załączniku nr 5 do SWZ</w:t>
      </w:r>
    </w:p>
    <w:p w14:paraId="643C5922" w14:textId="77777777" w:rsidR="001D6C40" w:rsidRPr="0078252D" w:rsidRDefault="001D6C40" w:rsidP="001D6C40">
      <w:pPr>
        <w:rPr>
          <w:rFonts w:cs="Arial"/>
          <w:sz w:val="20"/>
          <w:szCs w:val="20"/>
        </w:rPr>
      </w:pPr>
    </w:p>
    <w:p w14:paraId="7A345F17" w14:textId="77777777" w:rsidR="001D6C40" w:rsidRPr="00DA654B" w:rsidRDefault="001D6C40" w:rsidP="001D6C40">
      <w:pPr>
        <w:numPr>
          <w:ilvl w:val="1"/>
          <w:numId w:val="28"/>
        </w:numPr>
        <w:suppressAutoHyphens/>
        <w:rPr>
          <w:rFonts w:cs="Arial"/>
          <w:sz w:val="20"/>
          <w:szCs w:val="20"/>
        </w:rPr>
      </w:pPr>
      <w:r w:rsidRPr="00DA654B">
        <w:rPr>
          <w:rFonts w:cs="Arial"/>
          <w:sz w:val="20"/>
          <w:szCs w:val="20"/>
        </w:rPr>
        <w:t xml:space="preserve">Wspólny Słownik Zamówień: </w:t>
      </w:r>
    </w:p>
    <w:p w14:paraId="4630EB38" w14:textId="77777777" w:rsidR="001D6C40" w:rsidRPr="00DA654B" w:rsidRDefault="001D6C40" w:rsidP="001D6C40">
      <w:pPr>
        <w:suppressAutoHyphens/>
        <w:ind w:left="360"/>
        <w:rPr>
          <w:rFonts w:cs="Arial"/>
          <w:sz w:val="20"/>
          <w:szCs w:val="20"/>
        </w:rPr>
      </w:pPr>
      <w:r w:rsidRPr="00DA654B">
        <w:rPr>
          <w:rFonts w:cs="Arial"/>
          <w:sz w:val="20"/>
          <w:szCs w:val="20"/>
        </w:rPr>
        <w:t xml:space="preserve">Kod CPV:  </w:t>
      </w:r>
      <w:r w:rsidRPr="00DA654B">
        <w:rPr>
          <w:rFonts w:cs="Arial"/>
          <w:sz w:val="20"/>
          <w:szCs w:val="20"/>
        </w:rPr>
        <w:tab/>
      </w:r>
    </w:p>
    <w:p w14:paraId="27024825" w14:textId="4E23F48D" w:rsidR="003B0A16" w:rsidRPr="00A1511A" w:rsidRDefault="001D6C40" w:rsidP="003B0A16">
      <w:pPr>
        <w:suppressAutoHyphens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</w:t>
      </w:r>
      <w:r w:rsidR="00080D2E" w:rsidRPr="00A1511A">
        <w:rPr>
          <w:rFonts w:cs="Arial"/>
          <w:sz w:val="20"/>
          <w:szCs w:val="20"/>
        </w:rPr>
        <w:t xml:space="preserve">30200000-1 Urządzenia komputerowe   </w:t>
      </w:r>
    </w:p>
    <w:p w14:paraId="3397F20A" w14:textId="672D457E" w:rsidR="00080D2E" w:rsidRPr="00A1511A" w:rsidRDefault="003B0A16" w:rsidP="00080D2E">
      <w:pPr>
        <w:suppressAutoHyphens/>
        <w:ind w:firstLine="284"/>
        <w:rPr>
          <w:rFonts w:cs="Arial"/>
          <w:sz w:val="20"/>
          <w:szCs w:val="20"/>
        </w:rPr>
      </w:pPr>
      <w:r w:rsidRPr="00A1511A">
        <w:rPr>
          <w:rFonts w:cs="Arial"/>
          <w:sz w:val="20"/>
          <w:szCs w:val="20"/>
        </w:rPr>
        <w:t xml:space="preserve"> </w:t>
      </w:r>
      <w:r w:rsidR="00080D2E" w:rsidRPr="00A1511A">
        <w:rPr>
          <w:rFonts w:cs="Arial"/>
          <w:sz w:val="20"/>
          <w:szCs w:val="20"/>
        </w:rPr>
        <w:t>39162000-5 Pomoce naukowe</w:t>
      </w:r>
    </w:p>
    <w:p w14:paraId="5B3D133D" w14:textId="6BD503BA" w:rsidR="00A1511A" w:rsidRPr="00A1511A" w:rsidRDefault="00A1511A" w:rsidP="00080D2E">
      <w:pPr>
        <w:suppressAutoHyphens/>
        <w:ind w:firstLine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hyperlink r:id="rId9" w:history="1">
        <w:r w:rsidRPr="00A1511A">
          <w:rPr>
            <w:rFonts w:cs="Arial"/>
            <w:sz w:val="20"/>
            <w:szCs w:val="20"/>
          </w:rPr>
          <w:t>39160000-1</w:t>
        </w:r>
      </w:hyperlink>
      <w:r w:rsidRPr="00A1511A">
        <w:rPr>
          <w:rFonts w:cs="Arial"/>
          <w:sz w:val="20"/>
          <w:szCs w:val="20"/>
        </w:rPr>
        <w:t xml:space="preserve"> Meble szkolne</w:t>
      </w:r>
    </w:p>
    <w:p w14:paraId="2AA9565E" w14:textId="1EF9AAD4" w:rsidR="00B5720C" w:rsidRDefault="001D6C40" w:rsidP="00B5720C">
      <w:pPr>
        <w:suppressAutoHyphens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</w:t>
      </w:r>
    </w:p>
    <w:p w14:paraId="52587B6F" w14:textId="3E7386BF" w:rsidR="00080D2E" w:rsidRPr="00914ABC" w:rsidRDefault="00080D2E" w:rsidP="00080D2E">
      <w:pPr>
        <w:numPr>
          <w:ilvl w:val="1"/>
          <w:numId w:val="28"/>
        </w:numPr>
        <w:suppressAutoHyphens/>
        <w:rPr>
          <w:rFonts w:cs="Arial"/>
          <w:sz w:val="20"/>
          <w:szCs w:val="20"/>
        </w:rPr>
      </w:pPr>
      <w:r w:rsidRPr="00914ABC">
        <w:rPr>
          <w:rFonts w:cs="Arial"/>
          <w:sz w:val="20"/>
          <w:szCs w:val="20"/>
        </w:rPr>
        <w:t>Zamawiający informuje, że zamierza wystąpić do organu prowadzącego o potwierdzenie zamówienia po wyborze oferty w celu możliwości zastosowania preferencyjnej stawki podatku od towarów i usług VAT 0%. Powyższe oznacza możliwość przyjęcia tej stawki przez Wykonawcę w ofercie w odniesieniu do przedmiotu zamówienia wymienionego w załączniku nr 8 do ustawy z dnia 11. 03. 2004r. o podatku od towarów i usług</w:t>
      </w:r>
      <w:r w:rsidR="00914ABC" w:rsidRPr="00914ABC">
        <w:rPr>
          <w:rFonts w:cs="Arial"/>
          <w:sz w:val="20"/>
          <w:szCs w:val="20"/>
        </w:rPr>
        <w:t>.</w:t>
      </w:r>
    </w:p>
    <w:p w14:paraId="2784440B" w14:textId="77777777" w:rsidR="00080D2E" w:rsidRDefault="00080D2E" w:rsidP="00080D2E">
      <w:pPr>
        <w:suppressAutoHyphens/>
        <w:ind w:left="360"/>
        <w:rPr>
          <w:rFonts w:cs="Arial"/>
          <w:sz w:val="20"/>
          <w:szCs w:val="20"/>
        </w:rPr>
      </w:pPr>
    </w:p>
    <w:p w14:paraId="183310FF" w14:textId="77777777" w:rsidR="00080D2E" w:rsidRDefault="00080D2E" w:rsidP="00080D2E">
      <w:pPr>
        <w:numPr>
          <w:ilvl w:val="1"/>
          <w:numId w:val="28"/>
        </w:numPr>
        <w:suppressAutoHyphens/>
        <w:rPr>
          <w:rFonts w:cs="Arial"/>
          <w:sz w:val="20"/>
          <w:szCs w:val="20"/>
        </w:rPr>
      </w:pPr>
      <w:r w:rsidRPr="00DA654B">
        <w:rPr>
          <w:rFonts w:cs="Arial"/>
          <w:sz w:val="20"/>
          <w:szCs w:val="20"/>
          <w:lang w:eastAsia="en-US"/>
        </w:rPr>
        <w:t xml:space="preserve">Wszystkie wymagania określone w  dokumentach wskazanych powyżej stanowią wymagania minimalne, a ich spełnienie jest obligatoryjne. Niespełnienie ww. wymagań minimalnych będzie skutkować odrzuceniem oferty jako niezgodnej z warunkami zamówienia na podstawie art. 226 ust. 1 pkt 5 ustawy </w:t>
      </w:r>
      <w:proofErr w:type="spellStart"/>
      <w:r w:rsidRPr="00DA654B">
        <w:rPr>
          <w:rFonts w:cs="Arial"/>
          <w:sz w:val="20"/>
          <w:szCs w:val="20"/>
          <w:lang w:eastAsia="en-US"/>
        </w:rPr>
        <w:t>Pzp</w:t>
      </w:r>
      <w:proofErr w:type="spellEnd"/>
      <w:r w:rsidRPr="00DA654B">
        <w:rPr>
          <w:rFonts w:cs="Arial"/>
          <w:sz w:val="20"/>
          <w:szCs w:val="20"/>
          <w:lang w:eastAsia="en-US"/>
        </w:rPr>
        <w:t>.</w:t>
      </w:r>
    </w:p>
    <w:p w14:paraId="3E790E5A" w14:textId="77777777" w:rsidR="001D6C40" w:rsidRDefault="001D6C40" w:rsidP="00080D2E">
      <w:pPr>
        <w:suppressAutoHyphens/>
        <w:rPr>
          <w:rFonts w:cs="Arial"/>
          <w:sz w:val="20"/>
          <w:szCs w:val="20"/>
        </w:rPr>
      </w:pPr>
    </w:p>
    <w:p w14:paraId="45287AD8" w14:textId="76010CB5" w:rsidR="001D6C40" w:rsidRPr="00C372D8" w:rsidRDefault="001D6C40" w:rsidP="00C372D8">
      <w:pPr>
        <w:numPr>
          <w:ilvl w:val="1"/>
          <w:numId w:val="28"/>
        </w:numPr>
        <w:suppressAutoHyphens/>
        <w:rPr>
          <w:rFonts w:cs="Arial"/>
          <w:sz w:val="20"/>
          <w:szCs w:val="20"/>
          <w:lang w:eastAsia="en-US"/>
        </w:rPr>
      </w:pPr>
      <w:r w:rsidRPr="00DA654B">
        <w:rPr>
          <w:rFonts w:cs="Arial"/>
          <w:sz w:val="20"/>
          <w:szCs w:val="20"/>
        </w:rPr>
        <w:t xml:space="preserve">Zamówienie realizowane jest w ramach </w:t>
      </w:r>
      <w:r w:rsidRPr="00DA654B">
        <w:rPr>
          <w:rFonts w:cs="Arial"/>
          <w:bCs/>
          <w:sz w:val="20"/>
          <w:szCs w:val="20"/>
        </w:rPr>
        <w:t xml:space="preserve">Projektu </w:t>
      </w:r>
      <w:r w:rsidRPr="00C55969">
        <w:rPr>
          <w:rFonts w:cs="Arial"/>
          <w:bCs/>
          <w:sz w:val="20"/>
          <w:szCs w:val="20"/>
        </w:rPr>
        <w:t xml:space="preserve">pn. </w:t>
      </w:r>
      <w:r w:rsidR="00C55969" w:rsidRPr="00C55969">
        <w:rPr>
          <w:rFonts w:cs="Arial"/>
          <w:bCs/>
          <w:sz w:val="20"/>
          <w:szCs w:val="20"/>
        </w:rPr>
        <w:t>„Logistyka w locie”</w:t>
      </w:r>
      <w:r w:rsidR="00C372D8" w:rsidRPr="00C372D8">
        <w:rPr>
          <w:rFonts w:cs="Arial"/>
          <w:sz w:val="20"/>
          <w:szCs w:val="20"/>
          <w:lang w:eastAsia="en-US"/>
        </w:rPr>
        <w:t xml:space="preserve"> współfinansowanego przez Unię Europejską w ramach Europejskiego Funduszu Społecznego + w ramach Programu regionalnego Fundusze Europejskie dla Łódzkiego 2021-2027</w:t>
      </w:r>
      <w:r w:rsidR="00C372D8">
        <w:rPr>
          <w:rFonts w:cs="Arial"/>
          <w:sz w:val="20"/>
          <w:szCs w:val="20"/>
          <w:lang w:eastAsia="en-US"/>
        </w:rPr>
        <w:t xml:space="preserve"> </w:t>
      </w:r>
      <w:r w:rsidR="00C55969" w:rsidRPr="00C55969">
        <w:rPr>
          <w:rFonts w:cs="Arial"/>
          <w:sz w:val="20"/>
          <w:szCs w:val="20"/>
          <w:lang w:eastAsia="en-US"/>
        </w:rPr>
        <w:t>FELD.08.08-IZ.00-0072/24</w:t>
      </w:r>
    </w:p>
    <w:p w14:paraId="3CFD9CBE" w14:textId="77777777" w:rsidR="001D6C40" w:rsidRPr="00FA48E6" w:rsidRDefault="001D6C40" w:rsidP="001D6C40">
      <w:pPr>
        <w:rPr>
          <w:rFonts w:cs="Arial"/>
          <w:b/>
          <w:sz w:val="20"/>
          <w:szCs w:val="20"/>
          <w:lang w:eastAsia="en-US"/>
        </w:rPr>
      </w:pPr>
    </w:p>
    <w:p w14:paraId="6872EA8E" w14:textId="77777777" w:rsidR="001D6C40" w:rsidRPr="00FA48E6" w:rsidRDefault="001D6C40" w:rsidP="001D6C40">
      <w:pPr>
        <w:rPr>
          <w:rFonts w:cs="Arial"/>
          <w:b/>
          <w:sz w:val="20"/>
          <w:szCs w:val="20"/>
        </w:rPr>
      </w:pPr>
    </w:p>
    <w:p w14:paraId="1B9D3902" w14:textId="77777777" w:rsidR="001D6C40" w:rsidRPr="00FA48E6" w:rsidRDefault="001D6C40" w:rsidP="001D6C40">
      <w:pPr>
        <w:numPr>
          <w:ilvl w:val="0"/>
          <w:numId w:val="27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Rozwiązania równo</w:t>
      </w:r>
      <w:r>
        <w:rPr>
          <w:rFonts w:cs="Arial"/>
          <w:b/>
          <w:sz w:val="20"/>
          <w:szCs w:val="20"/>
          <w:lang w:eastAsia="en-US"/>
        </w:rPr>
        <w:t xml:space="preserve"> </w:t>
      </w:r>
      <w:r w:rsidRPr="00FA48E6">
        <w:rPr>
          <w:rFonts w:cs="Arial"/>
          <w:b/>
          <w:sz w:val="20"/>
          <w:szCs w:val="20"/>
          <w:lang w:eastAsia="en-US"/>
        </w:rPr>
        <w:t xml:space="preserve">ważne </w:t>
      </w:r>
    </w:p>
    <w:p w14:paraId="79A0B905" w14:textId="77777777" w:rsidR="001D6C40" w:rsidRPr="00FA48E6" w:rsidRDefault="001D6C40" w:rsidP="001D6C40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25E6F6F8" w14:textId="77777777" w:rsidR="001D6C40" w:rsidRPr="00FA48E6" w:rsidRDefault="001D6C40" w:rsidP="001D6C40">
      <w:pPr>
        <w:spacing w:after="200" w:line="252" w:lineRule="auto"/>
        <w:contextualSpacing/>
      </w:pPr>
      <w:r w:rsidRPr="00983865">
        <w:rPr>
          <w:rFonts w:cs="Arial"/>
          <w:sz w:val="20"/>
          <w:szCs w:val="20"/>
          <w:lang w:eastAsia="en-US"/>
        </w:rPr>
        <w:t>Wykonawca, który powołuje się na rozwiązania równoważne, jest zobowiązany wykazać, że oferowane przez niego rozwiązanie spełnia wymagania określone przez zamawiającego.</w:t>
      </w:r>
      <w:r w:rsidRPr="00FA48E6">
        <w:rPr>
          <w:rFonts w:cs="Arial"/>
          <w:sz w:val="20"/>
          <w:szCs w:val="20"/>
          <w:lang w:eastAsia="en-US"/>
        </w:rPr>
        <w:t xml:space="preserve"> W takim przypadku, wykonawca załącza do oferty wykaz rozwiązań równoważnych wraz z jego opisem lub normami.</w:t>
      </w:r>
    </w:p>
    <w:p w14:paraId="289D4F34" w14:textId="77777777" w:rsidR="001D6C40" w:rsidRPr="00FA48E6" w:rsidRDefault="001D6C40" w:rsidP="001D6C40">
      <w:pPr>
        <w:rPr>
          <w:rFonts w:cs="Arial"/>
          <w:b/>
          <w:sz w:val="20"/>
          <w:szCs w:val="20"/>
          <w:lang w:eastAsia="en-US"/>
        </w:rPr>
      </w:pPr>
    </w:p>
    <w:p w14:paraId="35F43FD4" w14:textId="77777777" w:rsidR="001D6C40" w:rsidRPr="00FA48E6" w:rsidRDefault="001D6C40" w:rsidP="001D6C40">
      <w:pPr>
        <w:numPr>
          <w:ilvl w:val="0"/>
          <w:numId w:val="27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Wymagania w zakresie zatrudniania przez wykonawcę lub podwykonawcę osób na podstawie stosunku pracy</w:t>
      </w:r>
    </w:p>
    <w:p w14:paraId="76417BDB" w14:textId="77777777" w:rsidR="001D6C40" w:rsidRDefault="001D6C40" w:rsidP="001D6C40">
      <w:pPr>
        <w:ind w:left="142" w:right="141"/>
        <w:rPr>
          <w:rFonts w:cs="Arial"/>
          <w:sz w:val="20"/>
          <w:szCs w:val="20"/>
        </w:rPr>
      </w:pPr>
    </w:p>
    <w:p w14:paraId="49398A94" w14:textId="77777777" w:rsidR="001D6C40" w:rsidRPr="00FA48E6" w:rsidRDefault="001D6C40" w:rsidP="001D6C40">
      <w:pPr>
        <w:ind w:left="142" w:right="141"/>
      </w:pPr>
      <w:r w:rsidRPr="00FA48E6">
        <w:rPr>
          <w:rFonts w:cs="Arial"/>
          <w:sz w:val="20"/>
          <w:szCs w:val="20"/>
        </w:rPr>
        <w:t>Nie dotyczy.</w:t>
      </w:r>
    </w:p>
    <w:p w14:paraId="3F8619B8" w14:textId="77777777" w:rsidR="001D6C40" w:rsidRPr="00FA48E6" w:rsidRDefault="001D6C40" w:rsidP="001D6C40">
      <w:pPr>
        <w:rPr>
          <w:rFonts w:cs="Arial"/>
          <w:i/>
          <w:sz w:val="20"/>
          <w:szCs w:val="20"/>
          <w:lang w:eastAsia="en-US"/>
        </w:rPr>
      </w:pPr>
    </w:p>
    <w:p w14:paraId="16958C66" w14:textId="77777777" w:rsidR="001D6C40" w:rsidRPr="00FA48E6" w:rsidRDefault="001D6C40" w:rsidP="001D6C40">
      <w:pPr>
        <w:numPr>
          <w:ilvl w:val="0"/>
          <w:numId w:val="27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Wymagania w zakresie zatrudnienia osób, o których mowa w art. 96 ust. 2 pkt 2 ustawy </w:t>
      </w:r>
      <w:proofErr w:type="spellStart"/>
      <w:r w:rsidRPr="00FA48E6">
        <w:rPr>
          <w:rFonts w:cs="Arial"/>
          <w:b/>
          <w:sz w:val="20"/>
          <w:szCs w:val="20"/>
          <w:lang w:eastAsia="en-US"/>
        </w:rPr>
        <w:t>Pzp</w:t>
      </w:r>
      <w:proofErr w:type="spellEnd"/>
    </w:p>
    <w:p w14:paraId="0237F5C2" w14:textId="77777777" w:rsidR="001D6C40" w:rsidRDefault="001D6C40" w:rsidP="001D6C40">
      <w:pPr>
        <w:ind w:left="180" w:hanging="322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     </w:t>
      </w:r>
    </w:p>
    <w:p w14:paraId="37DBB8A4" w14:textId="77777777" w:rsidR="001D6C40" w:rsidRPr="00FA48E6" w:rsidRDefault="001D6C40" w:rsidP="001D6C40">
      <w:pPr>
        <w:ind w:left="180" w:hanging="180"/>
      </w:pPr>
      <w:r w:rsidRPr="00FA48E6">
        <w:rPr>
          <w:rFonts w:cs="Arial"/>
          <w:sz w:val="20"/>
          <w:szCs w:val="20"/>
        </w:rPr>
        <w:t xml:space="preserve">Zamawiający nie stawia wymogu zatrudnienia osób, o których mowa w art. 96 ust. 2 pkt 2 ustawy PZP. </w:t>
      </w:r>
    </w:p>
    <w:p w14:paraId="03474905" w14:textId="77777777" w:rsidR="001D6C40" w:rsidRPr="00FA48E6" w:rsidRDefault="001D6C40" w:rsidP="001D6C40">
      <w:pPr>
        <w:rPr>
          <w:rFonts w:cs="Arial"/>
          <w:sz w:val="20"/>
          <w:szCs w:val="20"/>
        </w:rPr>
      </w:pPr>
    </w:p>
    <w:p w14:paraId="60C8FC56" w14:textId="77777777" w:rsidR="001D6C40" w:rsidRPr="00FA48E6" w:rsidRDefault="001D6C40" w:rsidP="001D6C40">
      <w:pPr>
        <w:numPr>
          <w:ilvl w:val="0"/>
          <w:numId w:val="27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lastRenderedPageBreak/>
        <w:t>Informacja o przedmiotowych środkach dowodowych</w:t>
      </w:r>
    </w:p>
    <w:p w14:paraId="19855FF0" w14:textId="77777777" w:rsidR="001D6C40" w:rsidRPr="00FA48E6" w:rsidRDefault="001D6C40" w:rsidP="001D6C40">
      <w:pPr>
        <w:ind w:left="-142"/>
        <w:rPr>
          <w:rFonts w:cs="Arial"/>
          <w:b/>
          <w:i/>
          <w:sz w:val="20"/>
          <w:szCs w:val="20"/>
          <w:lang w:eastAsia="en-US"/>
        </w:rPr>
      </w:pPr>
    </w:p>
    <w:p w14:paraId="7AB75A70" w14:textId="77777777" w:rsidR="00080D2E" w:rsidRDefault="00080D2E" w:rsidP="00080D2E">
      <w:pPr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Zamawiający żąda złożenia przez wykonawcę złożenia </w:t>
      </w:r>
      <w:r w:rsidRPr="00FA48E6">
        <w:rPr>
          <w:rFonts w:cs="Arial"/>
          <w:sz w:val="20"/>
          <w:szCs w:val="20"/>
          <w:u w:val="single"/>
        </w:rPr>
        <w:t>wraz z ofertą</w:t>
      </w:r>
      <w:r w:rsidRPr="00FA48E6">
        <w:rPr>
          <w:rFonts w:cs="Arial"/>
          <w:sz w:val="20"/>
          <w:szCs w:val="20"/>
        </w:rPr>
        <w:t xml:space="preserve"> następujących przedmiotowych środków dowodowych:</w:t>
      </w:r>
    </w:p>
    <w:p w14:paraId="03574FE8" w14:textId="77777777" w:rsidR="00080D2E" w:rsidRPr="00FA48E6" w:rsidRDefault="00080D2E" w:rsidP="00080D2E"/>
    <w:p w14:paraId="671566A8" w14:textId="77777777" w:rsidR="00080D2E" w:rsidRPr="00FA48E6" w:rsidRDefault="00080D2E" w:rsidP="00080D2E">
      <w:pPr>
        <w:numPr>
          <w:ilvl w:val="1"/>
          <w:numId w:val="50"/>
        </w:numPr>
        <w:tabs>
          <w:tab w:val="left" w:pos="426"/>
        </w:tabs>
        <w:suppressAutoHyphens/>
      </w:pPr>
      <w:r w:rsidRPr="00FA48E6">
        <w:rPr>
          <w:rFonts w:cs="Arial"/>
          <w:sz w:val="20"/>
          <w:szCs w:val="20"/>
        </w:rPr>
        <w:t>Załącznik nr 5 do SWZ – Parametry sprzętu.</w:t>
      </w:r>
    </w:p>
    <w:p w14:paraId="3B10317E" w14:textId="77777777" w:rsidR="00080D2E" w:rsidRPr="00FA48E6" w:rsidRDefault="00080D2E" w:rsidP="00080D2E">
      <w:pPr>
        <w:ind w:left="360"/>
      </w:pPr>
    </w:p>
    <w:p w14:paraId="77478F47" w14:textId="77777777" w:rsidR="00080D2E" w:rsidRPr="00FA48E6" w:rsidRDefault="00080D2E" w:rsidP="00080D2E">
      <w:pPr>
        <w:numPr>
          <w:ilvl w:val="1"/>
          <w:numId w:val="50"/>
        </w:numPr>
        <w:suppressAutoHyphens/>
        <w:jc w:val="left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Dokumenty określające dane techniczne (np. katalogi, prospekty, ulotki) nt. parametrów oferowanego produktu, potwierdzające zgodność zaoferowanego asortymentu z opisem przedmiotu zamówienia określonym w Załączniku nr 5 do SWZ</w:t>
      </w:r>
    </w:p>
    <w:p w14:paraId="0F509533" w14:textId="77777777" w:rsidR="00080D2E" w:rsidRPr="00FA48E6" w:rsidRDefault="00080D2E" w:rsidP="00080D2E">
      <w:pPr>
        <w:ind w:left="360"/>
      </w:pPr>
    </w:p>
    <w:p w14:paraId="2178897D" w14:textId="77777777" w:rsidR="00080D2E" w:rsidRPr="00FA48E6" w:rsidRDefault="00080D2E" w:rsidP="00080D2E">
      <w:pPr>
        <w:ind w:left="-142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  Zamawiający przewiduje możliwość uzupełnienia przedmiotowych środków dowodowych. </w:t>
      </w:r>
    </w:p>
    <w:p w14:paraId="1B711050" w14:textId="77777777" w:rsidR="001D6C40" w:rsidRPr="00FA48E6" w:rsidRDefault="001D6C40" w:rsidP="001D6C40">
      <w:pPr>
        <w:rPr>
          <w:rFonts w:cs="Arial"/>
          <w:i/>
          <w:sz w:val="20"/>
          <w:szCs w:val="20"/>
        </w:rPr>
      </w:pPr>
    </w:p>
    <w:p w14:paraId="5B8B9B49" w14:textId="77777777" w:rsidR="001D6C40" w:rsidRPr="00FA48E6" w:rsidRDefault="001D6C40" w:rsidP="001D6C40">
      <w:pPr>
        <w:numPr>
          <w:ilvl w:val="0"/>
          <w:numId w:val="27"/>
        </w:numPr>
        <w:shd w:val="clear" w:color="auto" w:fill="B2A1C7"/>
        <w:suppressAutoHyphens/>
        <w:spacing w:after="200" w:line="252" w:lineRule="auto"/>
        <w:contextualSpacing/>
        <w:rPr>
          <w:rFonts w:cs="Arial"/>
          <w:sz w:val="20"/>
          <w:szCs w:val="20"/>
        </w:rPr>
      </w:pPr>
      <w:r w:rsidRPr="00FA48E6">
        <w:rPr>
          <w:rFonts w:cs="Arial"/>
          <w:b/>
          <w:sz w:val="20"/>
          <w:szCs w:val="20"/>
          <w:lang w:eastAsia="en-US"/>
        </w:rPr>
        <w:t xml:space="preserve">Termin wykonania zamówienia </w:t>
      </w:r>
    </w:p>
    <w:p w14:paraId="15D131A3" w14:textId="77777777" w:rsidR="001D6C40" w:rsidRPr="00FA48E6" w:rsidRDefault="001D6C40" w:rsidP="001D6C40">
      <w:pPr>
        <w:rPr>
          <w:rFonts w:cs="Arial"/>
          <w:b/>
          <w:sz w:val="20"/>
          <w:szCs w:val="20"/>
          <w:lang w:eastAsia="en-US"/>
        </w:rPr>
      </w:pPr>
    </w:p>
    <w:p w14:paraId="40F750CD" w14:textId="77777777" w:rsidR="00080D2E" w:rsidRDefault="00080D2E" w:rsidP="00080D2E">
      <w:p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Zamówienie powinno zostać zrealizowane w terminie </w:t>
      </w:r>
    </w:p>
    <w:p w14:paraId="6AE3A5E8" w14:textId="34646357" w:rsidR="00080D2E" w:rsidRPr="00A1511A" w:rsidRDefault="00080D2E" w:rsidP="00080D2E">
      <w:pPr>
        <w:suppressAutoHyphens/>
        <w:ind w:left="720"/>
        <w:rPr>
          <w:rFonts w:cs="Arial"/>
          <w:sz w:val="20"/>
          <w:szCs w:val="20"/>
        </w:rPr>
      </w:pPr>
      <w:r w:rsidRPr="00A1511A">
        <w:rPr>
          <w:rFonts w:cs="Arial"/>
          <w:sz w:val="20"/>
          <w:szCs w:val="20"/>
        </w:rPr>
        <w:t xml:space="preserve">Pakiet 1 - do </w:t>
      </w:r>
      <w:r w:rsidR="00380CF4">
        <w:rPr>
          <w:rFonts w:cs="Arial"/>
          <w:sz w:val="20"/>
          <w:szCs w:val="20"/>
        </w:rPr>
        <w:t>5</w:t>
      </w:r>
      <w:r w:rsidRPr="00A1511A">
        <w:rPr>
          <w:rFonts w:cs="Arial"/>
          <w:sz w:val="20"/>
          <w:szCs w:val="20"/>
        </w:rPr>
        <w:t xml:space="preserve"> tygodni od dnia zawarcia umowy</w:t>
      </w:r>
    </w:p>
    <w:p w14:paraId="3A60A287" w14:textId="520E8CBC" w:rsidR="00080D2E" w:rsidRDefault="00080D2E" w:rsidP="00080D2E">
      <w:pPr>
        <w:suppressAutoHyphens/>
        <w:ind w:left="720"/>
        <w:rPr>
          <w:rFonts w:cs="Arial"/>
          <w:sz w:val="20"/>
          <w:szCs w:val="20"/>
        </w:rPr>
      </w:pPr>
      <w:r w:rsidRPr="00A1511A">
        <w:rPr>
          <w:rFonts w:cs="Arial"/>
          <w:sz w:val="20"/>
          <w:szCs w:val="20"/>
        </w:rPr>
        <w:t xml:space="preserve">Pakiet 2 – do </w:t>
      </w:r>
      <w:r w:rsidR="00660C34" w:rsidRPr="00A1511A">
        <w:rPr>
          <w:rFonts w:cs="Arial"/>
          <w:sz w:val="20"/>
          <w:szCs w:val="20"/>
        </w:rPr>
        <w:t>8</w:t>
      </w:r>
      <w:r w:rsidRPr="00A1511A">
        <w:rPr>
          <w:rFonts w:cs="Arial"/>
          <w:sz w:val="20"/>
          <w:szCs w:val="20"/>
        </w:rPr>
        <w:t xml:space="preserve"> tygodni od dnia zawarcia umowy</w:t>
      </w:r>
    </w:p>
    <w:p w14:paraId="4A4EE74B" w14:textId="77777777" w:rsidR="00A569FC" w:rsidRPr="00FA48E6" w:rsidRDefault="00A569FC" w:rsidP="001D6C40">
      <w:pPr>
        <w:rPr>
          <w:rFonts w:cs="Arial"/>
          <w:b/>
          <w:sz w:val="20"/>
          <w:szCs w:val="20"/>
          <w:lang w:eastAsia="en-US"/>
        </w:rPr>
      </w:pPr>
    </w:p>
    <w:p w14:paraId="027C1C19" w14:textId="77777777" w:rsidR="001D6C40" w:rsidRPr="00FA48E6" w:rsidRDefault="001D6C40" w:rsidP="001D6C40">
      <w:pPr>
        <w:numPr>
          <w:ilvl w:val="0"/>
          <w:numId w:val="27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Informacja o warunkach udziału w postępowaniu o udzielenie zamówienia</w:t>
      </w:r>
    </w:p>
    <w:p w14:paraId="6E4E9A5C" w14:textId="77777777" w:rsidR="001D6C40" w:rsidRPr="00FA48E6" w:rsidRDefault="001D6C40" w:rsidP="001D6C40">
      <w:pPr>
        <w:rPr>
          <w:rFonts w:cs="Arial"/>
          <w:b/>
          <w:sz w:val="20"/>
          <w:szCs w:val="20"/>
          <w:lang w:eastAsia="en-US"/>
        </w:rPr>
      </w:pPr>
    </w:p>
    <w:p w14:paraId="5884ACDD" w14:textId="77777777" w:rsidR="001D6C40" w:rsidRPr="00FA48E6" w:rsidRDefault="001D6C40" w:rsidP="001D6C40">
      <w:pPr>
        <w:numPr>
          <w:ilvl w:val="1"/>
          <w:numId w:val="30"/>
        </w:numPr>
        <w:suppressAutoHyphens/>
      </w:pPr>
      <w:r w:rsidRPr="00FA48E6">
        <w:rPr>
          <w:rFonts w:cs="Arial"/>
          <w:sz w:val="20"/>
          <w:szCs w:val="20"/>
          <w:lang w:eastAsia="en-US"/>
        </w:rPr>
        <w:t xml:space="preserve">Na podstawie art. 112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>, zamawiający określa warunki udziału w postępowaniu dotyczące:</w:t>
      </w:r>
    </w:p>
    <w:p w14:paraId="74E88B59" w14:textId="77777777" w:rsidR="001D6C40" w:rsidRPr="00FA48E6" w:rsidRDefault="001D6C40" w:rsidP="001D6C40">
      <w:pPr>
        <w:tabs>
          <w:tab w:val="left" w:pos="0"/>
          <w:tab w:val="left" w:pos="1260"/>
        </w:tabs>
        <w:spacing w:line="200" w:lineRule="atLeast"/>
        <w:rPr>
          <w:rFonts w:cs="Arial"/>
          <w:b/>
          <w:sz w:val="20"/>
          <w:szCs w:val="20"/>
          <w:lang w:eastAsia="en-US"/>
        </w:rPr>
      </w:pPr>
    </w:p>
    <w:p w14:paraId="1836D935" w14:textId="77777777" w:rsidR="001D6C40" w:rsidRPr="00FA48E6" w:rsidRDefault="001D6C40" w:rsidP="001D6C40">
      <w:pPr>
        <w:numPr>
          <w:ilvl w:val="2"/>
          <w:numId w:val="30"/>
        </w:numPr>
        <w:tabs>
          <w:tab w:val="left" w:pos="0"/>
          <w:tab w:val="left" w:pos="1260"/>
        </w:tabs>
        <w:suppressAutoHyphens/>
        <w:spacing w:line="200" w:lineRule="atLeast"/>
      </w:pPr>
      <w:r w:rsidRPr="00FA48E6">
        <w:rPr>
          <w:rFonts w:cs="Arial"/>
          <w:b/>
          <w:sz w:val="20"/>
          <w:szCs w:val="20"/>
          <w:u w:val="single"/>
          <w:lang w:eastAsia="en-US"/>
        </w:rPr>
        <w:t>zdolności do występowania w obrocie gospodarczym:</w:t>
      </w:r>
    </w:p>
    <w:p w14:paraId="0B37941C" w14:textId="77777777" w:rsidR="001D6C40" w:rsidRPr="00FA48E6" w:rsidRDefault="001D6C40" w:rsidP="00546737">
      <w:pPr>
        <w:ind w:left="-142" w:firstLine="851"/>
      </w:pPr>
      <w:r w:rsidRPr="00FA48E6">
        <w:rPr>
          <w:rFonts w:cs="Arial"/>
          <w:sz w:val="20"/>
          <w:szCs w:val="20"/>
          <w:lang w:eastAsia="en-US"/>
        </w:rPr>
        <w:t xml:space="preserve">Zamawiający nie wskazuje warunku udziału w postępowaniu w tym zakresie. </w:t>
      </w:r>
    </w:p>
    <w:p w14:paraId="6E399F15" w14:textId="77777777" w:rsidR="001D6C40" w:rsidRPr="00FA48E6" w:rsidRDefault="001D6C40" w:rsidP="001D6C40">
      <w:pPr>
        <w:ind w:left="-142"/>
        <w:rPr>
          <w:rFonts w:cs="Arial"/>
          <w:b/>
          <w:i/>
          <w:sz w:val="20"/>
          <w:szCs w:val="20"/>
          <w:u w:val="single"/>
          <w:lang w:eastAsia="en-US"/>
        </w:rPr>
      </w:pPr>
    </w:p>
    <w:p w14:paraId="3398C936" w14:textId="77777777" w:rsidR="001D6C40" w:rsidRPr="00FA48E6" w:rsidRDefault="001D6C40" w:rsidP="001D6C40">
      <w:pPr>
        <w:numPr>
          <w:ilvl w:val="2"/>
          <w:numId w:val="30"/>
        </w:numPr>
        <w:tabs>
          <w:tab w:val="left" w:pos="0"/>
          <w:tab w:val="left" w:pos="1260"/>
        </w:tabs>
        <w:suppressAutoHyphens/>
        <w:spacing w:line="200" w:lineRule="atLeast"/>
      </w:pPr>
      <w:r w:rsidRPr="00FA48E6">
        <w:rPr>
          <w:rFonts w:cs="Arial"/>
          <w:b/>
          <w:sz w:val="20"/>
          <w:szCs w:val="20"/>
          <w:u w:val="single"/>
          <w:lang w:eastAsia="en-US"/>
        </w:rPr>
        <w:t>uprawnień do prowadzenia określonej działalności gospodarczej lub zawodowej, o ile wynika to z odrębnych przepisów:</w:t>
      </w:r>
    </w:p>
    <w:p w14:paraId="076BFBB4" w14:textId="77777777" w:rsidR="001D6C40" w:rsidRPr="00FA48E6" w:rsidRDefault="001D6C40" w:rsidP="00546737">
      <w:pPr>
        <w:ind w:left="-142" w:firstLine="851"/>
      </w:pPr>
      <w:r w:rsidRPr="00FA48E6">
        <w:rPr>
          <w:rFonts w:cs="Arial"/>
          <w:sz w:val="20"/>
          <w:szCs w:val="20"/>
          <w:lang w:eastAsia="en-US"/>
        </w:rPr>
        <w:t>Zamawiający nie wskazuje warunku udziału w postępowaniu w tym zakresie</w:t>
      </w:r>
    </w:p>
    <w:p w14:paraId="54A3EF1F" w14:textId="77777777" w:rsidR="001D6C40" w:rsidRPr="00FA48E6" w:rsidRDefault="001D6C40" w:rsidP="001D6C40">
      <w:pPr>
        <w:shd w:val="clear" w:color="auto" w:fill="FFFFFF"/>
        <w:rPr>
          <w:rFonts w:cs="Arial"/>
          <w:b/>
          <w:i/>
          <w:sz w:val="20"/>
          <w:szCs w:val="20"/>
          <w:u w:val="single"/>
          <w:lang w:eastAsia="en-US"/>
        </w:rPr>
      </w:pPr>
    </w:p>
    <w:p w14:paraId="30196416" w14:textId="77777777" w:rsidR="001D6C40" w:rsidRPr="00FA48E6" w:rsidRDefault="001D6C40" w:rsidP="001D6C40">
      <w:pPr>
        <w:numPr>
          <w:ilvl w:val="2"/>
          <w:numId w:val="30"/>
        </w:numPr>
        <w:tabs>
          <w:tab w:val="left" w:pos="0"/>
          <w:tab w:val="left" w:pos="1260"/>
        </w:tabs>
        <w:suppressAutoHyphens/>
        <w:spacing w:line="200" w:lineRule="atLeast"/>
      </w:pPr>
      <w:r w:rsidRPr="00FA48E6">
        <w:rPr>
          <w:rFonts w:cs="Arial"/>
          <w:b/>
          <w:sz w:val="20"/>
          <w:szCs w:val="20"/>
          <w:u w:val="single"/>
          <w:lang w:eastAsia="en-US"/>
        </w:rPr>
        <w:t>sytuacji ekonomicznej lub finansowej:</w:t>
      </w:r>
    </w:p>
    <w:p w14:paraId="59216214" w14:textId="77777777" w:rsidR="001D6C40" w:rsidRPr="00FA48E6" w:rsidRDefault="001D6C40" w:rsidP="00546737">
      <w:pPr>
        <w:ind w:left="-142" w:firstLine="851"/>
      </w:pPr>
      <w:r w:rsidRPr="00FA48E6">
        <w:rPr>
          <w:rFonts w:cs="Arial"/>
          <w:sz w:val="20"/>
          <w:szCs w:val="20"/>
          <w:lang w:eastAsia="en-US"/>
        </w:rPr>
        <w:t xml:space="preserve">Zamawiający nie wskazuje warunku udziału w postępowaniu w tym zakresie. </w:t>
      </w:r>
    </w:p>
    <w:p w14:paraId="70BC7B0B" w14:textId="77777777" w:rsidR="001D6C40" w:rsidRPr="00FA48E6" w:rsidRDefault="001D6C40" w:rsidP="001D6C40">
      <w:pPr>
        <w:ind w:left="-142"/>
        <w:rPr>
          <w:rFonts w:cs="Arial"/>
          <w:b/>
          <w:i/>
          <w:sz w:val="20"/>
          <w:szCs w:val="20"/>
          <w:lang w:eastAsia="en-US"/>
        </w:rPr>
      </w:pPr>
    </w:p>
    <w:p w14:paraId="09C956C7" w14:textId="77777777" w:rsidR="001D6C40" w:rsidRPr="006B6087" w:rsidRDefault="001D6C40" w:rsidP="001D6C40">
      <w:pPr>
        <w:numPr>
          <w:ilvl w:val="2"/>
          <w:numId w:val="30"/>
        </w:numPr>
        <w:tabs>
          <w:tab w:val="left" w:pos="0"/>
          <w:tab w:val="left" w:pos="1260"/>
        </w:tabs>
        <w:suppressAutoHyphens/>
        <w:spacing w:line="200" w:lineRule="atLeast"/>
      </w:pPr>
      <w:r w:rsidRPr="00FA48E6">
        <w:rPr>
          <w:rFonts w:cs="Arial"/>
          <w:b/>
          <w:sz w:val="20"/>
          <w:szCs w:val="20"/>
          <w:u w:val="single"/>
          <w:lang w:eastAsia="en-US"/>
        </w:rPr>
        <w:t>zdolności technicznej lub zawodowej:</w:t>
      </w:r>
    </w:p>
    <w:p w14:paraId="03FB97DF" w14:textId="5B2EF400" w:rsidR="006B6087" w:rsidRPr="006B6087" w:rsidRDefault="006B6087" w:rsidP="006B6087">
      <w:pPr>
        <w:tabs>
          <w:tab w:val="left" w:pos="0"/>
          <w:tab w:val="left" w:pos="1260"/>
        </w:tabs>
        <w:suppressAutoHyphens/>
        <w:spacing w:line="200" w:lineRule="atLeast"/>
        <w:ind w:left="720"/>
        <w:rPr>
          <w:rFonts w:cs="Arial"/>
          <w:sz w:val="20"/>
          <w:szCs w:val="20"/>
          <w:lang w:eastAsia="en-US"/>
        </w:rPr>
      </w:pPr>
      <w:r w:rsidRPr="006B6087">
        <w:rPr>
          <w:rFonts w:cs="Arial"/>
          <w:sz w:val="20"/>
          <w:szCs w:val="20"/>
          <w:lang w:eastAsia="en-US"/>
        </w:rPr>
        <w:t>Zamawiający nie wskazuje warunku udziału w postępowaniu w tym zakresie.</w:t>
      </w:r>
    </w:p>
    <w:p w14:paraId="35E88D78" w14:textId="77777777" w:rsidR="001D6C40" w:rsidRPr="00FA48E6" w:rsidRDefault="001D6C40" w:rsidP="001D6C40">
      <w:pPr>
        <w:rPr>
          <w:rFonts w:cs="Arial"/>
          <w:sz w:val="20"/>
          <w:szCs w:val="20"/>
          <w:lang w:eastAsia="en-US"/>
        </w:rPr>
      </w:pPr>
    </w:p>
    <w:p w14:paraId="358816FA" w14:textId="77777777" w:rsidR="001D6C40" w:rsidRPr="00FA48E6" w:rsidRDefault="001D6C40" w:rsidP="001D6C40">
      <w:pPr>
        <w:numPr>
          <w:ilvl w:val="0"/>
          <w:numId w:val="27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Podstawy wykluczenia</w:t>
      </w:r>
    </w:p>
    <w:p w14:paraId="40E63B41" w14:textId="77777777" w:rsidR="001D6C40" w:rsidRPr="00FA48E6" w:rsidRDefault="001D6C40" w:rsidP="001D6C40">
      <w:pPr>
        <w:rPr>
          <w:rFonts w:cs="Arial"/>
          <w:b/>
          <w:sz w:val="20"/>
          <w:szCs w:val="20"/>
          <w:lang w:eastAsia="en-US"/>
        </w:rPr>
      </w:pPr>
    </w:p>
    <w:p w14:paraId="5B7BFC8F" w14:textId="77777777" w:rsidR="001D6C40" w:rsidRPr="00FA48E6" w:rsidRDefault="001D6C40" w:rsidP="001D6C40">
      <w:pPr>
        <w:rPr>
          <w:rFonts w:cs="Arial"/>
          <w:b/>
          <w:sz w:val="20"/>
          <w:szCs w:val="20"/>
          <w:lang w:eastAsia="en-US"/>
        </w:rPr>
      </w:pPr>
    </w:p>
    <w:p w14:paraId="3E94F2E2" w14:textId="77777777" w:rsidR="001D6C40" w:rsidRPr="00FA48E6" w:rsidRDefault="001D6C40" w:rsidP="001D6C40">
      <w:pPr>
        <w:numPr>
          <w:ilvl w:val="1"/>
          <w:numId w:val="27"/>
        </w:numPr>
        <w:suppressAutoHyphens/>
        <w:rPr>
          <w:rFonts w:cs="Arial"/>
          <w:b/>
          <w:sz w:val="20"/>
          <w:szCs w:val="20"/>
          <w:lang w:eastAsia="en-US"/>
        </w:rPr>
      </w:pPr>
      <w:r w:rsidRPr="00FA48E6">
        <w:rPr>
          <w:rFonts w:cs="Arial"/>
          <w:sz w:val="20"/>
          <w:szCs w:val="20"/>
        </w:rPr>
        <w:t xml:space="preserve">Zamawiający </w:t>
      </w:r>
      <w:r w:rsidRPr="00FA48E6">
        <w:rPr>
          <w:rFonts w:cs="Arial"/>
          <w:bCs/>
          <w:sz w:val="20"/>
          <w:szCs w:val="20"/>
        </w:rPr>
        <w:t>wykluczy</w:t>
      </w:r>
      <w:r w:rsidRPr="00FA48E6">
        <w:rPr>
          <w:rFonts w:cs="Arial"/>
          <w:sz w:val="20"/>
          <w:szCs w:val="20"/>
        </w:rPr>
        <w:t xml:space="preserve"> z postępowania wykonawcę, wobec którego zachodzą podstawy wykluczenia, o których mowa w art. 108 ust. 1, oraz art. 109 ust. 1 pkt 4) ustawy </w:t>
      </w:r>
      <w:proofErr w:type="spellStart"/>
      <w:r w:rsidRPr="00FA48E6">
        <w:rPr>
          <w:rFonts w:cs="Arial"/>
          <w:sz w:val="20"/>
          <w:szCs w:val="20"/>
        </w:rPr>
        <w:t>Pzp</w:t>
      </w:r>
      <w:proofErr w:type="spellEnd"/>
      <w:r w:rsidRPr="00FA48E6">
        <w:rPr>
          <w:rFonts w:cs="Arial"/>
          <w:sz w:val="20"/>
          <w:szCs w:val="20"/>
        </w:rPr>
        <w:t xml:space="preserve"> tj.:</w:t>
      </w:r>
    </w:p>
    <w:p w14:paraId="7336A862" w14:textId="77777777" w:rsidR="001D6C40" w:rsidRPr="00FA48E6" w:rsidRDefault="001D6C40" w:rsidP="001D6C40">
      <w:pPr>
        <w:numPr>
          <w:ilvl w:val="2"/>
          <w:numId w:val="27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  <w:szCs w:val="20"/>
        </w:rPr>
        <w:t>będącego osobą fizyczną, którego prawomocnie skazano za przestępstwo:</w:t>
      </w:r>
    </w:p>
    <w:p w14:paraId="12E6A11B" w14:textId="77777777" w:rsidR="001D6C40" w:rsidRPr="00FA48E6" w:rsidRDefault="001D6C40" w:rsidP="001D6C40">
      <w:pPr>
        <w:numPr>
          <w:ilvl w:val="3"/>
          <w:numId w:val="27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>udziału w zorganizowanej grupie przestępczej albo związku mającym na celu popełnienie przestępstwa lub przestępstwa skarbowego, o którym mowa w art. 258 Kodeksu karnego,</w:t>
      </w:r>
    </w:p>
    <w:p w14:paraId="34BF32B2" w14:textId="77777777" w:rsidR="001D6C40" w:rsidRPr="00FA48E6" w:rsidRDefault="001D6C40" w:rsidP="001D6C40">
      <w:pPr>
        <w:numPr>
          <w:ilvl w:val="3"/>
          <w:numId w:val="27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>handlu ludźmi, o którym mowa w art. 189a Kodeksu karnego,</w:t>
      </w:r>
    </w:p>
    <w:p w14:paraId="26089EBF" w14:textId="77777777" w:rsidR="001D6C40" w:rsidRPr="00FA48E6" w:rsidRDefault="001D6C40" w:rsidP="001D6C40">
      <w:pPr>
        <w:numPr>
          <w:ilvl w:val="3"/>
          <w:numId w:val="27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 xml:space="preserve">o którym mowa w art. 228-230a, art. 250a Kodeksu karnego lub w art. 46 </w:t>
      </w:r>
      <w:r>
        <w:rPr>
          <w:rFonts w:cs="Arial"/>
          <w:sz w:val="20"/>
        </w:rPr>
        <w:t>-</w:t>
      </w:r>
      <w:r w:rsidRPr="00FA48E6">
        <w:rPr>
          <w:rFonts w:cs="Arial"/>
          <w:sz w:val="20"/>
        </w:rPr>
        <w:t xml:space="preserve"> 48 ustawy z dnia 25 czerwca 2010 r. o sporcie,</w:t>
      </w:r>
    </w:p>
    <w:p w14:paraId="33BED530" w14:textId="77777777" w:rsidR="001D6C40" w:rsidRPr="00FA48E6" w:rsidRDefault="001D6C40" w:rsidP="001D6C40">
      <w:pPr>
        <w:numPr>
          <w:ilvl w:val="3"/>
          <w:numId w:val="27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B055713" w14:textId="77777777" w:rsidR="001D6C40" w:rsidRPr="00FA48E6" w:rsidRDefault="001D6C40" w:rsidP="001D6C40">
      <w:pPr>
        <w:numPr>
          <w:ilvl w:val="3"/>
          <w:numId w:val="27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>o charakterze terrorystycznym, o którym mowa w art. 115 § 20 Kodeksu karnego, lub mające na celu popełnienie tego przestępstwa,</w:t>
      </w:r>
    </w:p>
    <w:p w14:paraId="56EA3610" w14:textId="77777777" w:rsidR="001D6C40" w:rsidRPr="00FA48E6" w:rsidRDefault="001D6C40" w:rsidP="001D6C40">
      <w:pPr>
        <w:numPr>
          <w:ilvl w:val="3"/>
          <w:numId w:val="27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>
        <w:rPr>
          <w:rFonts w:cs="Arial"/>
          <w:sz w:val="20"/>
        </w:rPr>
        <w:t>z 2021 r. poz. 1745</w:t>
      </w:r>
      <w:r w:rsidRPr="00FA48E6">
        <w:rPr>
          <w:rFonts w:cs="Arial"/>
          <w:sz w:val="20"/>
        </w:rPr>
        <w:t>),</w:t>
      </w:r>
    </w:p>
    <w:p w14:paraId="7228EC8F" w14:textId="77777777" w:rsidR="001D6C40" w:rsidRPr="00FA48E6" w:rsidRDefault="001D6C40" w:rsidP="001D6C40">
      <w:pPr>
        <w:numPr>
          <w:ilvl w:val="3"/>
          <w:numId w:val="27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2708279B" w14:textId="77777777" w:rsidR="001D6C40" w:rsidRPr="00FA48E6" w:rsidRDefault="001D6C40" w:rsidP="001D6C40">
      <w:pPr>
        <w:numPr>
          <w:ilvl w:val="3"/>
          <w:numId w:val="27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7EE4304F" w14:textId="77777777" w:rsidR="001D6C40" w:rsidRPr="00FA48E6" w:rsidRDefault="001D6C40" w:rsidP="001D6C40">
      <w:pPr>
        <w:pStyle w:val="text-justifylist-indent-2"/>
        <w:tabs>
          <w:tab w:val="left" w:pos="1260"/>
        </w:tabs>
        <w:spacing w:before="0" w:after="0"/>
        <w:ind w:left="1260" w:hanging="720"/>
        <w:jc w:val="both"/>
        <w:rPr>
          <w:rFonts w:ascii="Arial" w:hAnsi="Arial" w:cs="Arial"/>
        </w:rPr>
      </w:pPr>
      <w:r w:rsidRPr="00FA48E6">
        <w:rPr>
          <w:rFonts w:ascii="Arial" w:hAnsi="Arial" w:cs="Arial"/>
          <w:sz w:val="20"/>
          <w:szCs w:val="20"/>
        </w:rPr>
        <w:t>- lub za odpowiedni czyn zabroniony określony w przepisach prawa obcego;</w:t>
      </w:r>
    </w:p>
    <w:p w14:paraId="131E4016" w14:textId="77777777" w:rsidR="001D6C40" w:rsidRPr="00FA48E6" w:rsidRDefault="001D6C40" w:rsidP="001D6C40">
      <w:pPr>
        <w:numPr>
          <w:ilvl w:val="2"/>
          <w:numId w:val="27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  <w:szCs w:val="20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0A8D495D" w14:textId="77777777" w:rsidR="001D6C40" w:rsidRPr="00FA48E6" w:rsidRDefault="001D6C40" w:rsidP="001D6C40">
      <w:pPr>
        <w:numPr>
          <w:ilvl w:val="2"/>
          <w:numId w:val="27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  <w:szCs w:val="20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9441F31" w14:textId="77777777" w:rsidR="001D6C40" w:rsidRPr="00FA48E6" w:rsidRDefault="001D6C40" w:rsidP="001D6C40">
      <w:pPr>
        <w:numPr>
          <w:ilvl w:val="2"/>
          <w:numId w:val="27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  <w:szCs w:val="20"/>
        </w:rPr>
        <w:t xml:space="preserve">wobec którego prawomocnie orzeczono zakaz ubiegania się o </w:t>
      </w:r>
      <w:r w:rsidRPr="00FA48E6">
        <w:rPr>
          <w:rStyle w:val="Uwydatnienie"/>
          <w:rFonts w:cs="Arial"/>
          <w:i w:val="0"/>
        </w:rPr>
        <w:t>zamówienia publiczne</w:t>
      </w:r>
      <w:r w:rsidRPr="00FA48E6">
        <w:rPr>
          <w:rFonts w:cs="Arial"/>
          <w:sz w:val="20"/>
          <w:szCs w:val="20"/>
        </w:rPr>
        <w:t>;</w:t>
      </w:r>
    </w:p>
    <w:p w14:paraId="756D93A8" w14:textId="77777777" w:rsidR="001D6C40" w:rsidRPr="00FA48E6" w:rsidRDefault="001D6C40" w:rsidP="001D6C40">
      <w:pPr>
        <w:numPr>
          <w:ilvl w:val="2"/>
          <w:numId w:val="27"/>
        </w:numPr>
        <w:tabs>
          <w:tab w:val="left" w:pos="0"/>
          <w:tab w:val="left" w:pos="1260"/>
        </w:tabs>
        <w:suppressAutoHyphens/>
        <w:spacing w:line="200" w:lineRule="atLeast"/>
      </w:pPr>
      <w:r w:rsidRPr="00FA48E6">
        <w:rPr>
          <w:rFonts w:cs="Arial"/>
          <w:sz w:val="20"/>
          <w:szCs w:val="20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7C693B6" w14:textId="77777777" w:rsidR="001D6C40" w:rsidRPr="00FA48E6" w:rsidRDefault="001D6C40" w:rsidP="001D6C40">
      <w:pPr>
        <w:numPr>
          <w:ilvl w:val="2"/>
          <w:numId w:val="27"/>
        </w:numPr>
        <w:tabs>
          <w:tab w:val="left" w:pos="0"/>
          <w:tab w:val="left" w:pos="1260"/>
        </w:tabs>
        <w:suppressAutoHyphens/>
        <w:spacing w:line="200" w:lineRule="atLeast"/>
      </w:pPr>
      <w:r w:rsidRPr="00FA48E6">
        <w:rPr>
          <w:rFonts w:cs="Arial"/>
          <w:sz w:val="20"/>
          <w:szCs w:val="20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681D745F" w14:textId="77777777" w:rsidR="001D6C40" w:rsidRPr="00FA55EB" w:rsidRDefault="001D6C40" w:rsidP="001D6C40">
      <w:pPr>
        <w:numPr>
          <w:ilvl w:val="2"/>
          <w:numId w:val="27"/>
        </w:numPr>
        <w:tabs>
          <w:tab w:val="left" w:pos="0"/>
          <w:tab w:val="left" w:pos="1260"/>
        </w:tabs>
        <w:suppressAutoHyphens/>
        <w:spacing w:line="200" w:lineRule="atLeast"/>
      </w:pPr>
      <w:r w:rsidRPr="00FA48E6">
        <w:rPr>
          <w:rFonts w:cs="Arial"/>
          <w:sz w:val="20"/>
          <w:szCs w:val="20"/>
        </w:rPr>
        <w:t>w stosunku do którego otwarto likwidację, ogłoszono upadłość, którego aktywami zarządza likwidator lub sąd, zawarł układ z wierzycielami, którego działalność gospodarcza jest zawieszona albo znajduje</w:t>
      </w:r>
      <w:r>
        <w:rPr>
          <w:rFonts w:cs="Arial"/>
          <w:sz w:val="20"/>
          <w:szCs w:val="20"/>
        </w:rPr>
        <w:t xml:space="preserve"> </w:t>
      </w:r>
    </w:p>
    <w:p w14:paraId="51F60EEC" w14:textId="77777777" w:rsidR="001D6C40" w:rsidRPr="00F328F3" w:rsidRDefault="001D6C40" w:rsidP="001D6C40">
      <w:pPr>
        <w:tabs>
          <w:tab w:val="left" w:pos="1260"/>
        </w:tabs>
        <w:suppressAutoHyphens/>
        <w:spacing w:line="200" w:lineRule="atLeast"/>
        <w:ind w:left="720"/>
      </w:pPr>
      <w:r w:rsidRPr="00FA48E6">
        <w:rPr>
          <w:rFonts w:cs="Arial"/>
          <w:sz w:val="20"/>
          <w:szCs w:val="20"/>
        </w:rPr>
        <w:t xml:space="preserve">się on w innej tego rodzaju sytuacji wynikającej z podobnej procedury przewidzianej w przepisach </w:t>
      </w:r>
      <w:r w:rsidRPr="00F328F3">
        <w:rPr>
          <w:rFonts w:cs="Arial"/>
          <w:sz w:val="20"/>
          <w:szCs w:val="20"/>
        </w:rPr>
        <w:t>miejsca wszczęcia tej procedury.</w:t>
      </w:r>
    </w:p>
    <w:p w14:paraId="19438779" w14:textId="77777777" w:rsidR="001D6C40" w:rsidRPr="00FA48E6" w:rsidRDefault="001D6C40" w:rsidP="001D6C40">
      <w:pPr>
        <w:suppressAutoHyphens/>
        <w:ind w:left="495"/>
        <w:rPr>
          <w:rFonts w:cs="Arial"/>
          <w:b/>
          <w:i/>
          <w:sz w:val="20"/>
          <w:szCs w:val="20"/>
          <w:lang w:eastAsia="en-US"/>
        </w:rPr>
      </w:pPr>
    </w:p>
    <w:p w14:paraId="4EB0E753" w14:textId="77777777" w:rsidR="001D6C40" w:rsidRPr="00FA48E6" w:rsidRDefault="001D6C40" w:rsidP="001D6C40">
      <w:pPr>
        <w:numPr>
          <w:ilvl w:val="0"/>
          <w:numId w:val="27"/>
        </w:numPr>
        <w:shd w:val="clear" w:color="auto" w:fill="B2A1C7"/>
        <w:suppressAutoHyphens/>
        <w:spacing w:after="200" w:line="252" w:lineRule="auto"/>
        <w:contextualSpacing/>
      </w:pPr>
      <w:r>
        <w:rPr>
          <w:rFonts w:cs="Arial"/>
          <w:b/>
          <w:sz w:val="20"/>
          <w:szCs w:val="20"/>
          <w:lang w:eastAsia="en-US"/>
        </w:rPr>
        <w:t>Dokumenty składane razem z ofertą</w:t>
      </w:r>
    </w:p>
    <w:p w14:paraId="73A74818" w14:textId="77777777" w:rsidR="001D6C40" w:rsidRPr="00FA48E6" w:rsidRDefault="001D6C40" w:rsidP="001D6C40">
      <w:pPr>
        <w:numPr>
          <w:ilvl w:val="1"/>
          <w:numId w:val="27"/>
        </w:numPr>
        <w:suppressAutoHyphens/>
        <w:autoSpaceDE w:val="0"/>
        <w:spacing w:before="120" w:after="120"/>
      </w:pPr>
      <w:r w:rsidRPr="00FA48E6">
        <w:rPr>
          <w:rFonts w:cs="Arial"/>
          <w:sz w:val="20"/>
          <w:szCs w:val="20"/>
        </w:rPr>
        <w:t xml:space="preserve">Oferta składana jest pod rygorem nieważności </w:t>
      </w:r>
      <w:r w:rsidRPr="00FA48E6">
        <w:rPr>
          <w:rFonts w:cs="Arial"/>
          <w:b/>
          <w:sz w:val="20"/>
          <w:szCs w:val="20"/>
        </w:rPr>
        <w:t>w formie elektronicznej lub w postaci elektronicznej opatrzonej podpisem zaufanym lub podpisem osobistym.</w:t>
      </w:r>
    </w:p>
    <w:p w14:paraId="7385C4F7" w14:textId="77777777" w:rsidR="001D6C40" w:rsidRPr="00FA48E6" w:rsidRDefault="001D6C40" w:rsidP="001D6C40">
      <w:pPr>
        <w:numPr>
          <w:ilvl w:val="1"/>
          <w:numId w:val="27"/>
        </w:numPr>
        <w:suppressAutoHyphens/>
        <w:autoSpaceDE w:val="0"/>
        <w:spacing w:before="120" w:after="120"/>
      </w:pPr>
      <w:r w:rsidRPr="00FA48E6">
        <w:rPr>
          <w:rFonts w:cs="Arial"/>
          <w:sz w:val="20"/>
          <w:szCs w:val="20"/>
        </w:rPr>
        <w:t>Wykonawca dołącza do oferty:</w:t>
      </w:r>
    </w:p>
    <w:p w14:paraId="6DE2287F" w14:textId="77777777" w:rsidR="001D6C40" w:rsidRDefault="001D6C40" w:rsidP="001D6C40">
      <w:pPr>
        <w:numPr>
          <w:ilvl w:val="2"/>
          <w:numId w:val="27"/>
        </w:numPr>
        <w:suppressAutoHyphens/>
        <w:autoSpaceDE w:val="0"/>
        <w:spacing w:before="120" w:after="120"/>
        <w:rPr>
          <w:rFonts w:cs="Arial"/>
          <w:bCs/>
          <w:sz w:val="20"/>
          <w:szCs w:val="20"/>
        </w:rPr>
      </w:pPr>
      <w:r w:rsidRPr="00701D4E">
        <w:rPr>
          <w:rFonts w:cs="Arial"/>
          <w:b/>
          <w:sz w:val="20"/>
          <w:szCs w:val="20"/>
        </w:rPr>
        <w:t>Formularz oferty</w:t>
      </w:r>
      <w:r>
        <w:rPr>
          <w:rFonts w:cs="Arial"/>
          <w:bCs/>
          <w:sz w:val="20"/>
          <w:szCs w:val="20"/>
        </w:rPr>
        <w:t>, którego wzór stanowi Załącznik nr 1 do SWZ</w:t>
      </w:r>
    </w:p>
    <w:p w14:paraId="18387837" w14:textId="77777777" w:rsidR="001D6C40" w:rsidRDefault="001D6C40" w:rsidP="001D6C40">
      <w:pPr>
        <w:numPr>
          <w:ilvl w:val="2"/>
          <w:numId w:val="27"/>
        </w:numPr>
        <w:suppressAutoHyphens/>
        <w:autoSpaceDE w:val="0"/>
        <w:spacing w:before="120" w:after="120"/>
        <w:rPr>
          <w:rFonts w:cs="Arial"/>
          <w:bCs/>
          <w:sz w:val="20"/>
          <w:szCs w:val="20"/>
        </w:rPr>
      </w:pPr>
      <w:r w:rsidRPr="00701D4E">
        <w:rPr>
          <w:rFonts w:cs="Arial"/>
          <w:b/>
          <w:sz w:val="20"/>
          <w:szCs w:val="20"/>
        </w:rPr>
        <w:t>Formularz asortymentowo-cenowy</w:t>
      </w:r>
      <w:r>
        <w:rPr>
          <w:rFonts w:cs="Arial"/>
          <w:bCs/>
          <w:sz w:val="20"/>
          <w:szCs w:val="20"/>
        </w:rPr>
        <w:t>, którego wzór stanowi Załącznik nr 2 do SWZ</w:t>
      </w:r>
    </w:p>
    <w:p w14:paraId="4C28CB42" w14:textId="77777777" w:rsidR="001D6C40" w:rsidRPr="00FA48E6" w:rsidRDefault="001D6C40" w:rsidP="001D6C40">
      <w:pPr>
        <w:numPr>
          <w:ilvl w:val="2"/>
          <w:numId w:val="27"/>
        </w:numPr>
        <w:suppressAutoHyphens/>
        <w:autoSpaceDE w:val="0"/>
        <w:spacing w:before="120" w:after="120"/>
      </w:pPr>
      <w:r w:rsidRPr="00FA48E6">
        <w:rPr>
          <w:rFonts w:cs="Arial"/>
          <w:b/>
          <w:sz w:val="20"/>
          <w:szCs w:val="20"/>
        </w:rPr>
        <w:t>oświadczenie o niepodleganiu wykluczeniu oraz spełnianiu warunków udziału w postępowaniu. </w:t>
      </w:r>
      <w:r w:rsidRPr="00FA48E6">
        <w:rPr>
          <w:rFonts w:cs="Arial"/>
          <w:sz w:val="20"/>
          <w:szCs w:val="20"/>
        </w:rPr>
        <w:t xml:space="preserve">Oświadczenie to stanowi dowód potwierdzający brak podstaw wykluczenia oraz </w:t>
      </w:r>
      <w:r w:rsidRPr="00FA48E6">
        <w:rPr>
          <w:rFonts w:cs="Arial"/>
          <w:sz w:val="20"/>
          <w:szCs w:val="20"/>
        </w:rPr>
        <w:lastRenderedPageBreak/>
        <w:t>spełnianie warunków udziału w postępowaniu, na dzień składania ofert, tymczasowo zastępujący wymagane podmiotowe środki dowodowe</w:t>
      </w:r>
      <w:r>
        <w:rPr>
          <w:rFonts w:cs="Arial"/>
          <w:sz w:val="20"/>
          <w:szCs w:val="20"/>
        </w:rPr>
        <w:t xml:space="preserve"> </w:t>
      </w:r>
      <w:r w:rsidRPr="00FA48E6">
        <w:rPr>
          <w:rFonts w:cs="Arial"/>
          <w:sz w:val="20"/>
          <w:szCs w:val="20"/>
        </w:rPr>
        <w:t>– zgodnie z Załącznikiem nr 3 do SWZ</w:t>
      </w:r>
    </w:p>
    <w:p w14:paraId="540A8DE6" w14:textId="77777777" w:rsidR="001D6C40" w:rsidRPr="00FA48E6" w:rsidRDefault="001D6C40" w:rsidP="001D6C40">
      <w:pPr>
        <w:autoSpaceDE w:val="0"/>
        <w:spacing w:before="120" w:after="120"/>
      </w:pPr>
      <w:r w:rsidRPr="00FA48E6">
        <w:rPr>
          <w:rFonts w:cs="Arial"/>
          <w:sz w:val="20"/>
          <w:szCs w:val="20"/>
        </w:rPr>
        <w:t>Oświadczenie składane jest pod rygorem nieważności w formie elektronicznej lub w postaci elektronicznej opatrzonej podpisem zaufanym, lub podpisem osobistym.</w:t>
      </w:r>
    </w:p>
    <w:p w14:paraId="33F2921D" w14:textId="77777777" w:rsidR="001D6C40" w:rsidRPr="00FA48E6" w:rsidRDefault="001D6C40" w:rsidP="001D6C40">
      <w:pPr>
        <w:autoSpaceDE w:val="0"/>
        <w:spacing w:before="120" w:after="120"/>
      </w:pPr>
      <w:r w:rsidRPr="00FA48E6">
        <w:rPr>
          <w:rFonts w:cs="Arial"/>
          <w:sz w:val="20"/>
          <w:szCs w:val="20"/>
        </w:rPr>
        <w:t xml:space="preserve">Oświadczenie składają </w:t>
      </w:r>
      <w:r w:rsidRPr="00FA48E6">
        <w:rPr>
          <w:rFonts w:cs="Arial"/>
          <w:b/>
          <w:sz w:val="20"/>
          <w:szCs w:val="20"/>
        </w:rPr>
        <w:t>odrębnie</w:t>
      </w:r>
      <w:r w:rsidRPr="00FA48E6">
        <w:rPr>
          <w:rFonts w:cs="Arial"/>
          <w:sz w:val="20"/>
          <w:szCs w:val="20"/>
        </w:rPr>
        <w:t>:</w:t>
      </w:r>
    </w:p>
    <w:p w14:paraId="7BDC290A" w14:textId="77777777" w:rsidR="001D6C40" w:rsidRPr="00FA48E6" w:rsidRDefault="001D6C40" w:rsidP="001D6C40">
      <w:pPr>
        <w:pStyle w:val="Tekstpodstawowy"/>
        <w:numPr>
          <w:ilvl w:val="0"/>
          <w:numId w:val="31"/>
        </w:numPr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481F61EA" w14:textId="77777777" w:rsidR="001D6C40" w:rsidRPr="00FA48E6" w:rsidRDefault="001D6C40" w:rsidP="001D6C40">
      <w:pPr>
        <w:pStyle w:val="Tekstpodstawowy"/>
        <w:numPr>
          <w:ilvl w:val="0"/>
          <w:numId w:val="31"/>
        </w:numPr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76FC1C74" w14:textId="77777777" w:rsidR="001D6C40" w:rsidRPr="00FA48E6" w:rsidRDefault="001D6C40" w:rsidP="001D6C40">
      <w:pPr>
        <w:pStyle w:val="Tekstpodstawowy"/>
        <w:numPr>
          <w:ilvl w:val="0"/>
          <w:numId w:val="31"/>
        </w:numPr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 xml:space="preserve">podwykonawcy, na których zasobach wykonawca nie polega przy wykazywaniu spełnienia warunków udziału w postępowaniu. W takim przypadku oświadczenie potwierdza brak podstaw wykluczenia podwykonawcy </w:t>
      </w:r>
      <w:r w:rsidRPr="00FA48E6">
        <w:rPr>
          <w:rFonts w:ascii="Arial" w:hAnsi="Arial" w:cs="Arial"/>
          <w:b/>
          <w:sz w:val="20"/>
          <w:szCs w:val="20"/>
        </w:rPr>
        <w:t>Samooczyszczenie</w:t>
      </w:r>
      <w:r w:rsidRPr="00FA48E6">
        <w:rPr>
          <w:rFonts w:ascii="Arial" w:hAnsi="Arial" w:cs="Arial"/>
          <w:sz w:val="20"/>
          <w:szCs w:val="20"/>
        </w:rPr>
        <w:t xml:space="preserve"> – w okolicznościach określonych w art. 108 ust. 1 pkt 1, 2, 5 i 6 oraz art. 109 ust. 1 pkt 2–10 ustawy </w:t>
      </w:r>
      <w:proofErr w:type="spellStart"/>
      <w:r w:rsidRPr="00FA48E6">
        <w:rPr>
          <w:rFonts w:ascii="Arial" w:hAnsi="Arial" w:cs="Arial"/>
          <w:sz w:val="20"/>
          <w:szCs w:val="20"/>
        </w:rPr>
        <w:t>Pzp</w:t>
      </w:r>
      <w:proofErr w:type="spellEnd"/>
      <w:r w:rsidRPr="00FA48E6">
        <w:rPr>
          <w:rFonts w:ascii="Arial" w:hAnsi="Arial" w:cs="Arial"/>
          <w:sz w:val="20"/>
          <w:szCs w:val="20"/>
        </w:rPr>
        <w:t xml:space="preserve">, wykonawca nie podlega wykluczeniu jeżeli udowodni zamawiającemu, że spełnił </w:t>
      </w:r>
      <w:r w:rsidRPr="00FA48E6">
        <w:rPr>
          <w:rFonts w:ascii="Arial" w:hAnsi="Arial" w:cs="Arial"/>
          <w:b/>
          <w:sz w:val="20"/>
          <w:szCs w:val="20"/>
        </w:rPr>
        <w:t>łącznie</w:t>
      </w:r>
      <w:r w:rsidRPr="00FA48E6">
        <w:rPr>
          <w:rFonts w:ascii="Arial" w:hAnsi="Arial" w:cs="Arial"/>
          <w:sz w:val="20"/>
          <w:szCs w:val="20"/>
        </w:rPr>
        <w:t xml:space="preserve"> następujące przesłanki:</w:t>
      </w:r>
    </w:p>
    <w:p w14:paraId="40DC9529" w14:textId="77777777" w:rsidR="001D6C40" w:rsidRPr="00FA48E6" w:rsidRDefault="001D6C40" w:rsidP="001D6C40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1) naprawił lub zobowiązał się do naprawienia szkody wyrządzonej przestępstwem, wykroczeniem lub swoim nieprawidłowym postępowaniem, w tym poprzez zadośćuczynienie pieniężne;</w:t>
      </w:r>
    </w:p>
    <w:p w14:paraId="69532C05" w14:textId="77777777" w:rsidR="001D6C40" w:rsidRPr="00FA48E6" w:rsidRDefault="001D6C40" w:rsidP="001D6C40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2) 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36CCABC3" w14:textId="77777777" w:rsidR="001D6C40" w:rsidRPr="00FA48E6" w:rsidRDefault="001D6C40" w:rsidP="001D6C40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3) podjął konkretne środki techniczne, organizacyjne i kadrowe, odpowiednie dla zapobiegania dalszym przestępstwom, wykroczeniom lub nieprawidłowemu postępowaniu, w szczególności:</w:t>
      </w:r>
    </w:p>
    <w:p w14:paraId="64E6198D" w14:textId="77777777" w:rsidR="001D6C40" w:rsidRPr="00FA48E6" w:rsidRDefault="001D6C40" w:rsidP="001D6C40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a) zerwał wszelkie powiązania z osobami lub podmiotami odpowiedzialnymi za nieprawidłowe postępowanie wykonawcy,</w:t>
      </w:r>
    </w:p>
    <w:p w14:paraId="6A6F1B86" w14:textId="77777777" w:rsidR="001D6C40" w:rsidRPr="00FA48E6" w:rsidRDefault="001D6C40" w:rsidP="001D6C40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b) zreorganizował personel,</w:t>
      </w:r>
    </w:p>
    <w:p w14:paraId="437FD3B3" w14:textId="77777777" w:rsidR="001D6C40" w:rsidRPr="00FA48E6" w:rsidRDefault="001D6C40" w:rsidP="001D6C40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c) wdrożył system sprawozdawczości i kontroli,</w:t>
      </w:r>
    </w:p>
    <w:p w14:paraId="19E942B6" w14:textId="77777777" w:rsidR="001D6C40" w:rsidRPr="00FA48E6" w:rsidRDefault="001D6C40" w:rsidP="001D6C40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d) utworzył struktury audytu wewnętrznego do monitorowania przestrzegania przepisów, wewnętrznych regulacji lub standardów,</w:t>
      </w:r>
    </w:p>
    <w:p w14:paraId="24B0FAF0" w14:textId="77777777" w:rsidR="001D6C40" w:rsidRPr="00FA48E6" w:rsidRDefault="001D6C40" w:rsidP="001D6C40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e) wprowadził wewnętrzne regulacje dotyczące odpowiedzialności i odszkodowań za nieprzestrzeganie przepisów, wewnętrznych regulacji lub standardów.</w:t>
      </w:r>
    </w:p>
    <w:p w14:paraId="34979338" w14:textId="77777777" w:rsidR="001D6C40" w:rsidRPr="00FA48E6" w:rsidRDefault="001D6C40" w:rsidP="001D6C40">
      <w:pPr>
        <w:autoSpaceDE w:val="0"/>
        <w:spacing w:before="120" w:after="120"/>
      </w:pPr>
      <w:r w:rsidRPr="00FA48E6">
        <w:rPr>
          <w:rFonts w:cs="Arial"/>
          <w:sz w:val="20"/>
          <w:szCs w:val="20"/>
        </w:rPr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</w:p>
    <w:p w14:paraId="759A1FEB" w14:textId="77777777" w:rsidR="006B6087" w:rsidRPr="00FA48E6" w:rsidRDefault="006B6087" w:rsidP="006B6087">
      <w:pPr>
        <w:numPr>
          <w:ilvl w:val="2"/>
          <w:numId w:val="27"/>
        </w:numPr>
        <w:suppressAutoHyphens/>
        <w:autoSpaceDE w:val="0"/>
        <w:spacing w:before="120" w:after="120"/>
      </w:pPr>
      <w:r w:rsidRPr="00FA48E6">
        <w:rPr>
          <w:rFonts w:cs="Arial"/>
          <w:b/>
          <w:sz w:val="20"/>
          <w:szCs w:val="20"/>
        </w:rPr>
        <w:t>Przedmiotowe środki dowodowe wskazane w rozdziale II podrozdziale 5, to jest:</w:t>
      </w:r>
    </w:p>
    <w:p w14:paraId="34C765AB" w14:textId="77777777" w:rsidR="006B6087" w:rsidRPr="00FA48E6" w:rsidRDefault="006B6087" w:rsidP="006B6087">
      <w:pPr>
        <w:numPr>
          <w:ilvl w:val="3"/>
          <w:numId w:val="27"/>
        </w:numPr>
        <w:suppressAutoHyphens/>
      </w:pPr>
      <w:r w:rsidRPr="00FA48E6">
        <w:rPr>
          <w:rFonts w:cs="Arial"/>
          <w:sz w:val="20"/>
          <w:szCs w:val="20"/>
        </w:rPr>
        <w:t>Załącznik nr 5 do SWZ – Parametry sprzętu,</w:t>
      </w:r>
    </w:p>
    <w:p w14:paraId="60942F28" w14:textId="77777777" w:rsidR="006B6087" w:rsidRPr="00FA48E6" w:rsidRDefault="006B6087" w:rsidP="006B6087">
      <w:pPr>
        <w:ind w:left="720"/>
      </w:pPr>
    </w:p>
    <w:p w14:paraId="2FE1E9CC" w14:textId="77777777" w:rsidR="006B6087" w:rsidRPr="00FA48E6" w:rsidRDefault="006B6087" w:rsidP="006B6087">
      <w:pPr>
        <w:numPr>
          <w:ilvl w:val="3"/>
          <w:numId w:val="27"/>
        </w:numPr>
        <w:suppressAutoHyphens/>
      </w:pPr>
      <w:bookmarkStart w:id="0" w:name="_Hlk112877743"/>
      <w:r w:rsidRPr="00FA48E6">
        <w:rPr>
          <w:rFonts w:cs="Arial"/>
          <w:sz w:val="20"/>
          <w:szCs w:val="20"/>
        </w:rPr>
        <w:t>Dokumenty określające dane techniczne (np. katalogi, prospekty, ulotki) nt. parametrów oferowanego produktu, potwierdzające zgodność zaoferowanego asortymentu z opisem przedmiotu zamówienia określonym w Załączniku nr 5 do SWZ</w:t>
      </w:r>
    </w:p>
    <w:bookmarkEnd w:id="0"/>
    <w:p w14:paraId="08D30FE7" w14:textId="77777777" w:rsidR="006B6087" w:rsidRPr="00FA48E6" w:rsidRDefault="006B6087" w:rsidP="006B6087">
      <w:pPr>
        <w:pStyle w:val="Tekstpodstawowy"/>
        <w:spacing w:after="0"/>
        <w:ind w:right="20"/>
        <w:jc w:val="both"/>
        <w:rPr>
          <w:rFonts w:ascii="Arial" w:hAnsi="Arial" w:cs="Arial"/>
          <w:sz w:val="20"/>
          <w:szCs w:val="20"/>
        </w:rPr>
      </w:pPr>
    </w:p>
    <w:p w14:paraId="2415CDC3" w14:textId="77777777" w:rsidR="006B6087" w:rsidRPr="00FA48E6" w:rsidRDefault="006B6087" w:rsidP="006B6087">
      <w:pPr>
        <w:pStyle w:val="Tekstpodstawowy"/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lastRenderedPageBreak/>
        <w:t>Wymagana forma:</w:t>
      </w:r>
      <w:r w:rsidRPr="00FA48E6">
        <w:rPr>
          <w:rFonts w:ascii="Arial" w:hAnsi="Arial" w:cs="Arial"/>
          <w:b/>
          <w:sz w:val="20"/>
          <w:szCs w:val="20"/>
        </w:rPr>
        <w:t xml:space="preserve"> </w:t>
      </w:r>
      <w:r w:rsidRPr="00FA48E6">
        <w:rPr>
          <w:rFonts w:ascii="Arial" w:hAnsi="Arial" w:cs="Arial"/>
          <w:sz w:val="20"/>
          <w:szCs w:val="20"/>
        </w:rPr>
        <w:t>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dokumencie.</w:t>
      </w:r>
    </w:p>
    <w:p w14:paraId="35F79081" w14:textId="77777777" w:rsidR="001D6C40" w:rsidRPr="00FA48E6" w:rsidRDefault="001D6C40" w:rsidP="001D6C40">
      <w:pPr>
        <w:autoSpaceDE w:val="0"/>
        <w:spacing w:before="120" w:after="120"/>
        <w:rPr>
          <w:rFonts w:cs="Arial"/>
          <w:sz w:val="20"/>
          <w:szCs w:val="20"/>
          <w:u w:val="single"/>
        </w:rPr>
      </w:pPr>
    </w:p>
    <w:p w14:paraId="756F7170" w14:textId="77777777" w:rsidR="001D6C40" w:rsidRPr="00FA48E6" w:rsidRDefault="001D6C40" w:rsidP="001D6C40">
      <w:pPr>
        <w:autoSpaceDE w:val="0"/>
        <w:spacing w:before="120" w:after="120"/>
      </w:pPr>
      <w:r w:rsidRPr="00FA48E6">
        <w:rPr>
          <w:rFonts w:cs="Arial"/>
          <w:sz w:val="20"/>
          <w:szCs w:val="20"/>
          <w:u w:val="single"/>
        </w:rPr>
        <w:t>Do oferty wykonawca załącza również:</w:t>
      </w:r>
    </w:p>
    <w:p w14:paraId="4F5FC7F4" w14:textId="77777777" w:rsidR="001D6C40" w:rsidRPr="00FA48E6" w:rsidRDefault="001D6C40" w:rsidP="001D6C40">
      <w:pPr>
        <w:numPr>
          <w:ilvl w:val="2"/>
          <w:numId w:val="27"/>
        </w:numPr>
        <w:suppressAutoHyphens/>
        <w:autoSpaceDE w:val="0"/>
        <w:spacing w:before="120" w:after="120"/>
      </w:pPr>
      <w:r w:rsidRPr="00FA48E6">
        <w:rPr>
          <w:rFonts w:cs="Arial"/>
          <w:b/>
          <w:sz w:val="20"/>
          <w:szCs w:val="20"/>
        </w:rPr>
        <w:t xml:space="preserve">Pełnomocnictwo  </w:t>
      </w:r>
      <w:r w:rsidRPr="00FA48E6">
        <w:rPr>
          <w:rFonts w:cs="Arial"/>
          <w:i/>
          <w:sz w:val="20"/>
          <w:szCs w:val="20"/>
        </w:rPr>
        <w:t>- jeżeli dotyczy</w:t>
      </w:r>
    </w:p>
    <w:p w14:paraId="2886B5A2" w14:textId="77777777" w:rsidR="001D6C40" w:rsidRPr="00FA48E6" w:rsidRDefault="001D6C40" w:rsidP="001D6C40">
      <w:pPr>
        <w:pStyle w:val="Tekstpodstawowy"/>
        <w:numPr>
          <w:ilvl w:val="0"/>
          <w:numId w:val="32"/>
        </w:numPr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 xml:space="preserve">Gdy umocowanie osoby składającej ofertę nie wynika z dokumentów rejestrowych, wykonawca, który składa ofertę za pośrednictwem pełnomocnika, powinien dołączyć do oferty dokument pełnomocnictwa obejmujący swym zakresem umocowanie do złożenia oferty lub do złożenia oferty i podpisania umowy. </w:t>
      </w:r>
    </w:p>
    <w:p w14:paraId="52F2C119" w14:textId="77777777" w:rsidR="001D6C40" w:rsidRPr="00FA48E6" w:rsidRDefault="001D6C40" w:rsidP="001D6C40">
      <w:pPr>
        <w:pStyle w:val="Tekstpodstawowy"/>
        <w:numPr>
          <w:ilvl w:val="0"/>
          <w:numId w:val="32"/>
        </w:numPr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 xml:space="preserve">W przypadku wykonawców ubiegających się wspólnie o udzielenie zamówienia wykonawcy zobowiązani są do ustanowienia pełnomocnika. Dokument pełnomocnictwa, z treści którego będzie wynikało umocowanie do reprezentowania w postępowaniu o udzielenie zamówienia tych wykonawców należy załączyć do oferty. </w:t>
      </w:r>
    </w:p>
    <w:p w14:paraId="45E6AD3B" w14:textId="77777777" w:rsidR="001D6C40" w:rsidRPr="00FA48E6" w:rsidRDefault="001D6C40" w:rsidP="001D6C40">
      <w:pPr>
        <w:spacing w:after="200" w:line="252" w:lineRule="auto"/>
        <w:ind w:left="360"/>
        <w:contextualSpacing/>
      </w:pPr>
      <w:r w:rsidRPr="00FA48E6">
        <w:rPr>
          <w:rFonts w:cs="Arial"/>
          <w:bCs/>
          <w:sz w:val="20"/>
          <w:szCs w:val="20"/>
          <w:lang w:eastAsia="en-US"/>
        </w:rPr>
        <w:t>Pełnomocnictwo powinno być załączone do oferty i powinno zawierać w szczególności wskazanie:</w:t>
      </w:r>
    </w:p>
    <w:p w14:paraId="3D907F69" w14:textId="77777777" w:rsidR="001D6C40" w:rsidRPr="00FA48E6" w:rsidRDefault="001D6C40" w:rsidP="001D6C40">
      <w:pPr>
        <w:numPr>
          <w:ilvl w:val="0"/>
          <w:numId w:val="33"/>
        </w:numPr>
        <w:suppressAutoHyphens/>
        <w:spacing w:after="200" w:line="252" w:lineRule="auto"/>
        <w:contextualSpacing/>
      </w:pPr>
      <w:r w:rsidRPr="00FA48E6">
        <w:rPr>
          <w:rFonts w:cs="Arial"/>
          <w:bCs/>
          <w:sz w:val="20"/>
          <w:szCs w:val="20"/>
          <w:lang w:eastAsia="en-US"/>
        </w:rPr>
        <w:t>postępowania o zamówienie publiczne, którego dotyczy,</w:t>
      </w:r>
    </w:p>
    <w:p w14:paraId="6B74A3DA" w14:textId="77777777" w:rsidR="001D6C40" w:rsidRPr="00FA48E6" w:rsidRDefault="001D6C40" w:rsidP="001D6C40">
      <w:pPr>
        <w:numPr>
          <w:ilvl w:val="0"/>
          <w:numId w:val="33"/>
        </w:numPr>
        <w:suppressAutoHyphens/>
        <w:spacing w:after="200" w:line="252" w:lineRule="auto"/>
        <w:contextualSpacing/>
      </w:pPr>
      <w:r w:rsidRPr="00FA48E6">
        <w:rPr>
          <w:rFonts w:cs="Arial"/>
          <w:bCs/>
          <w:sz w:val="20"/>
          <w:szCs w:val="20"/>
          <w:lang w:eastAsia="en-US"/>
        </w:rPr>
        <w:t>wszystkich wykonawców ubiegających się wspólnie o udzielenie zamówienia wymienionych z nazwy z określeniem adresu siedziby,</w:t>
      </w:r>
    </w:p>
    <w:p w14:paraId="74BED1B0" w14:textId="77777777" w:rsidR="001D6C40" w:rsidRPr="00FA48E6" w:rsidRDefault="001D6C40" w:rsidP="001D6C40">
      <w:pPr>
        <w:numPr>
          <w:ilvl w:val="0"/>
          <w:numId w:val="33"/>
        </w:numPr>
        <w:suppressAutoHyphens/>
        <w:spacing w:after="200" w:line="252" w:lineRule="auto"/>
        <w:contextualSpacing/>
      </w:pPr>
      <w:r w:rsidRPr="00FA48E6">
        <w:rPr>
          <w:rFonts w:cs="Arial"/>
          <w:bCs/>
          <w:sz w:val="20"/>
          <w:szCs w:val="20"/>
          <w:lang w:eastAsia="en-US"/>
        </w:rPr>
        <w:t>ustanowionego pełnomocnika oraz zakresu jego umocowania.</w:t>
      </w:r>
    </w:p>
    <w:p w14:paraId="577F3191" w14:textId="77777777" w:rsidR="001D6C40" w:rsidRPr="00FA48E6" w:rsidRDefault="001D6C40" w:rsidP="001D6C40">
      <w:pPr>
        <w:pStyle w:val="Tekstpodstawowy"/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Wymagana forma:</w:t>
      </w:r>
      <w:r w:rsidRPr="00FA48E6">
        <w:rPr>
          <w:rFonts w:ascii="Arial" w:hAnsi="Arial" w:cs="Arial"/>
          <w:b/>
          <w:sz w:val="20"/>
          <w:szCs w:val="20"/>
        </w:rPr>
        <w:t xml:space="preserve"> </w:t>
      </w:r>
      <w:r w:rsidRPr="00FA48E6">
        <w:rPr>
          <w:rFonts w:ascii="Arial" w:hAnsi="Arial" w:cs="Arial"/>
          <w:sz w:val="20"/>
          <w:szCs w:val="20"/>
        </w:rPr>
        <w:t xml:space="preserve">Pełnomocnictwo powinno zostać złożone w formie elektronicznej lub w postaci elektronicznej opatrzonej podpisem zaufanym, lub podpisem osobistym. </w:t>
      </w:r>
    </w:p>
    <w:p w14:paraId="459D5F6B" w14:textId="77777777" w:rsidR="001D6C40" w:rsidRPr="00FA48E6" w:rsidRDefault="001D6C40" w:rsidP="001D6C40">
      <w:pPr>
        <w:pStyle w:val="Tekstpodstawowy"/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Dopuszcza się również przedłożenie elektronicznej kopii dokumentu poświadczonej za zgodność z oryginałem przez notariusza, tj. podpisanej kwalifikowanym podpisem elektronicznym osoby posiadającej uprawnienia notariusza.</w:t>
      </w:r>
    </w:p>
    <w:p w14:paraId="41625A3F" w14:textId="77777777" w:rsidR="001D6C40" w:rsidRPr="00FA48E6" w:rsidRDefault="001D6C40" w:rsidP="001D6C40">
      <w:pPr>
        <w:spacing w:after="200" w:line="252" w:lineRule="auto"/>
        <w:ind w:left="360"/>
        <w:contextualSpacing/>
        <w:rPr>
          <w:rFonts w:cs="Arial"/>
          <w:b/>
          <w:sz w:val="20"/>
          <w:szCs w:val="20"/>
          <w:highlight w:val="yellow"/>
        </w:rPr>
      </w:pPr>
    </w:p>
    <w:p w14:paraId="752CFC93" w14:textId="77777777" w:rsidR="001D6C40" w:rsidRPr="00FA48E6" w:rsidRDefault="001D6C40" w:rsidP="001D6C40">
      <w:pPr>
        <w:numPr>
          <w:ilvl w:val="2"/>
          <w:numId w:val="27"/>
        </w:numPr>
        <w:suppressAutoHyphens/>
        <w:autoSpaceDE w:val="0"/>
        <w:spacing w:before="120" w:after="120"/>
      </w:pPr>
      <w:r w:rsidRPr="00FA48E6">
        <w:rPr>
          <w:rFonts w:cs="Arial"/>
          <w:b/>
          <w:sz w:val="20"/>
          <w:szCs w:val="20"/>
        </w:rPr>
        <w:t xml:space="preserve">Oświadczenie wykonawców wspólnie ubiegających się o udzielenie zamówienia </w:t>
      </w:r>
      <w:r w:rsidRPr="00FA48E6">
        <w:rPr>
          <w:rFonts w:cs="Arial"/>
          <w:i/>
          <w:sz w:val="20"/>
          <w:szCs w:val="20"/>
        </w:rPr>
        <w:t>– jeżeli dotyczy</w:t>
      </w:r>
    </w:p>
    <w:p w14:paraId="59E27D80" w14:textId="77777777" w:rsidR="001D6C40" w:rsidRPr="00FA48E6" w:rsidRDefault="001D6C40" w:rsidP="001D6C40">
      <w:pPr>
        <w:pStyle w:val="Tekstpodstawowy"/>
        <w:numPr>
          <w:ilvl w:val="0"/>
          <w:numId w:val="34"/>
        </w:numPr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Wykonawcy wspólnie ubiegający się o udzielenie zamówienia, spośród których tylko jeden spełnia warunek dotyczący uprawnień, są zobowiązani dołączyć do oferty oświadczenie, z którego wynika, które roboty budowlane, dostawy lub usługi wykonają poszczególni wykonawcy.</w:t>
      </w:r>
    </w:p>
    <w:p w14:paraId="60F57921" w14:textId="77777777" w:rsidR="001D6C40" w:rsidRPr="00FA48E6" w:rsidRDefault="001D6C40" w:rsidP="001D6C40">
      <w:pPr>
        <w:pStyle w:val="Tekstpodstawowy"/>
        <w:numPr>
          <w:ilvl w:val="0"/>
          <w:numId w:val="34"/>
        </w:numPr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Wykonawcy wspólnie ubiegający się o udzielenie zamówienia mogą polegać na zdolnościach tych z wykonawców, którzy wykonają roboty budowlane lub usługi, do realizacji których te zdolności są wymagane. W takiej sytuacji wykonawcy są zobowiązani dołączyć do oferty oświadczenie, z którego wynika, które roboty budowlane, dostawy lub usługi wykonają poszczególni wykonawcy.</w:t>
      </w:r>
    </w:p>
    <w:p w14:paraId="4434DAD4" w14:textId="77777777" w:rsidR="001D6C40" w:rsidRPr="00FA48E6" w:rsidRDefault="001D6C40" w:rsidP="001D6C40">
      <w:pPr>
        <w:pStyle w:val="Tekstpodstawowy"/>
        <w:spacing w:after="0"/>
        <w:ind w:right="20"/>
        <w:jc w:val="both"/>
        <w:rPr>
          <w:rFonts w:ascii="Arial" w:hAnsi="Arial" w:cs="Arial"/>
          <w:b/>
          <w:sz w:val="20"/>
          <w:szCs w:val="20"/>
        </w:rPr>
      </w:pPr>
    </w:p>
    <w:p w14:paraId="3ABBC9D0" w14:textId="77777777" w:rsidR="001D6C40" w:rsidRPr="00FA48E6" w:rsidRDefault="001D6C40" w:rsidP="001D6C40">
      <w:pPr>
        <w:pStyle w:val="Tekstpodstawowy"/>
        <w:spacing w:after="0"/>
        <w:ind w:right="20"/>
        <w:jc w:val="both"/>
        <w:rPr>
          <w:rFonts w:ascii="Arial" w:hAnsi="Arial" w:cs="Arial"/>
          <w:sz w:val="20"/>
          <w:szCs w:val="20"/>
        </w:rPr>
      </w:pPr>
      <w:r w:rsidRPr="00FA48E6">
        <w:rPr>
          <w:rFonts w:ascii="Arial" w:hAnsi="Arial" w:cs="Arial"/>
          <w:sz w:val="20"/>
          <w:szCs w:val="20"/>
        </w:rPr>
        <w:t>Wymagana forma:</w:t>
      </w:r>
      <w:r w:rsidRPr="00FA48E6">
        <w:rPr>
          <w:rFonts w:ascii="Arial" w:hAnsi="Arial" w:cs="Arial"/>
          <w:b/>
          <w:sz w:val="20"/>
          <w:szCs w:val="20"/>
        </w:rPr>
        <w:t xml:space="preserve"> </w:t>
      </w:r>
      <w:r w:rsidRPr="00FA48E6">
        <w:rPr>
          <w:rFonts w:ascii="Arial" w:hAnsi="Arial" w:cs="Arial"/>
          <w:sz w:val="20"/>
          <w:szCs w:val="20"/>
        </w:rPr>
        <w:t>Wykonawcy składają oświadczenia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27483D04" w14:textId="77777777" w:rsidR="006B6087" w:rsidRPr="00FA48E6" w:rsidRDefault="006B6087" w:rsidP="001D6C40">
      <w:pPr>
        <w:pStyle w:val="Tekstpodstawowy"/>
        <w:spacing w:after="0"/>
        <w:ind w:right="20"/>
        <w:jc w:val="both"/>
      </w:pPr>
    </w:p>
    <w:p w14:paraId="3907561A" w14:textId="77777777" w:rsidR="001D6C40" w:rsidRPr="00FA48E6" w:rsidRDefault="001D6C40" w:rsidP="001D6C40">
      <w:pPr>
        <w:numPr>
          <w:ilvl w:val="2"/>
          <w:numId w:val="27"/>
        </w:numPr>
        <w:suppressAutoHyphens/>
        <w:autoSpaceDE w:val="0"/>
        <w:spacing w:before="120" w:after="120"/>
      </w:pPr>
      <w:r w:rsidRPr="00FA48E6">
        <w:rPr>
          <w:rFonts w:cs="Arial"/>
          <w:b/>
          <w:sz w:val="20"/>
          <w:szCs w:val="20"/>
        </w:rPr>
        <w:t xml:space="preserve">Zobowiązanie podmiotu trzeciego </w:t>
      </w:r>
      <w:r w:rsidRPr="00FA48E6">
        <w:rPr>
          <w:rFonts w:cs="Arial"/>
          <w:i/>
          <w:sz w:val="20"/>
          <w:szCs w:val="20"/>
        </w:rPr>
        <w:t>– jeżeli dotyczy</w:t>
      </w:r>
    </w:p>
    <w:p w14:paraId="697EF4D1" w14:textId="77777777" w:rsidR="001D6C40" w:rsidRPr="00FA48E6" w:rsidRDefault="001D6C40" w:rsidP="001D6C40">
      <w:pPr>
        <w:pStyle w:val="Tekstpodstawowy"/>
        <w:numPr>
          <w:ilvl w:val="0"/>
          <w:numId w:val="32"/>
        </w:numPr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Zobowiązanie podmiotu udostępniającego zasoby lub inny podmiotowy środek dowodowy potwierdza, że stosunek łączący wykonawcę z podmiotami udostępniającymi zasoby gwarantuje rzeczywisty dostęp do tych zasobów oraz określa w szczególności:</w:t>
      </w:r>
    </w:p>
    <w:p w14:paraId="4682D9CE" w14:textId="77777777" w:rsidR="001D6C40" w:rsidRPr="00FA48E6" w:rsidRDefault="001D6C40" w:rsidP="001D6C40">
      <w:pPr>
        <w:pStyle w:val="Tekstpodstawowy"/>
        <w:numPr>
          <w:ilvl w:val="0"/>
          <w:numId w:val="35"/>
        </w:numPr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lastRenderedPageBreak/>
        <w:t>zakres dostępnych wykonawcy zasobów podmiotu udostępniającego zasoby;</w:t>
      </w:r>
    </w:p>
    <w:p w14:paraId="24EA928C" w14:textId="77777777" w:rsidR="001D6C40" w:rsidRPr="00FA48E6" w:rsidRDefault="001D6C40" w:rsidP="001D6C40">
      <w:pPr>
        <w:pStyle w:val="Tekstpodstawowy"/>
        <w:numPr>
          <w:ilvl w:val="0"/>
          <w:numId w:val="35"/>
        </w:numPr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zamówienia;</w:t>
      </w:r>
    </w:p>
    <w:p w14:paraId="5604CF1D" w14:textId="77777777" w:rsidR="001D6C40" w:rsidRPr="00FA48E6" w:rsidRDefault="001D6C40" w:rsidP="001D6C40">
      <w:pPr>
        <w:pStyle w:val="Tekstpodstawowy"/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Wymagana forma:</w:t>
      </w:r>
      <w:r w:rsidRPr="00FA48E6">
        <w:rPr>
          <w:rFonts w:ascii="Arial" w:hAnsi="Arial" w:cs="Arial"/>
          <w:b/>
          <w:sz w:val="20"/>
          <w:szCs w:val="20"/>
        </w:rPr>
        <w:t xml:space="preserve"> </w:t>
      </w:r>
      <w:r w:rsidRPr="00FA48E6">
        <w:rPr>
          <w:rFonts w:ascii="Arial" w:hAnsi="Arial" w:cs="Arial"/>
          <w:sz w:val="20"/>
          <w:szCs w:val="20"/>
        </w:rPr>
        <w:t>Zobowiązanie musi być złożone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118A659A" w14:textId="77777777" w:rsidR="001D6C40" w:rsidRPr="00FA48E6" w:rsidRDefault="001D6C40" w:rsidP="001D6C40">
      <w:pPr>
        <w:pStyle w:val="Tekstpodstawowy"/>
        <w:spacing w:after="0"/>
        <w:ind w:right="20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0568852A" w14:textId="77777777" w:rsidR="001D6C40" w:rsidRPr="00FA48E6" w:rsidRDefault="001D6C40" w:rsidP="001D6C40">
      <w:pPr>
        <w:numPr>
          <w:ilvl w:val="2"/>
          <w:numId w:val="27"/>
        </w:numPr>
        <w:suppressAutoHyphens/>
        <w:autoSpaceDE w:val="0"/>
        <w:spacing w:before="120" w:after="120"/>
      </w:pPr>
      <w:r w:rsidRPr="00FA48E6">
        <w:rPr>
          <w:rFonts w:cs="Arial"/>
          <w:b/>
          <w:sz w:val="20"/>
          <w:szCs w:val="20"/>
        </w:rPr>
        <w:t>Zastrzeżenie tajemnicy przedsiębiorstwa</w:t>
      </w:r>
      <w:r w:rsidRPr="00FA48E6">
        <w:rPr>
          <w:rFonts w:cs="Arial"/>
          <w:sz w:val="20"/>
          <w:szCs w:val="20"/>
        </w:rPr>
        <w:t xml:space="preserve"> – jeżeli dotyczy.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konkurencji.</w:t>
      </w:r>
    </w:p>
    <w:p w14:paraId="15C942EC" w14:textId="77777777" w:rsidR="001D6C40" w:rsidRPr="00FA48E6" w:rsidRDefault="001D6C40" w:rsidP="001D6C40">
      <w:pPr>
        <w:pStyle w:val="Tekstpodstawowy"/>
        <w:spacing w:after="0"/>
        <w:ind w:right="20"/>
        <w:jc w:val="both"/>
        <w:rPr>
          <w:rFonts w:ascii="Arial" w:hAnsi="Arial" w:cs="Arial"/>
          <w:b/>
          <w:sz w:val="20"/>
          <w:szCs w:val="20"/>
        </w:rPr>
      </w:pPr>
    </w:p>
    <w:p w14:paraId="65192715" w14:textId="77777777" w:rsidR="001D6C40" w:rsidRPr="00FA48E6" w:rsidRDefault="001D6C40" w:rsidP="001D6C40">
      <w:pPr>
        <w:pStyle w:val="Tekstpodstawowy"/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Wymagana forma:</w:t>
      </w:r>
      <w:r w:rsidRPr="00FA48E6">
        <w:rPr>
          <w:rFonts w:ascii="Arial" w:hAnsi="Arial" w:cs="Arial"/>
          <w:b/>
          <w:sz w:val="20"/>
          <w:szCs w:val="20"/>
        </w:rPr>
        <w:t xml:space="preserve"> </w:t>
      </w:r>
      <w:r w:rsidRPr="00FA48E6">
        <w:rPr>
          <w:rFonts w:ascii="Arial" w:hAnsi="Arial" w:cs="Arial"/>
          <w:sz w:val="20"/>
          <w:szCs w:val="20"/>
        </w:rPr>
        <w:t>Dokument musi być złożony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10FD382F" w14:textId="77777777" w:rsidR="001D6C40" w:rsidRPr="00FA48E6" w:rsidRDefault="001D6C40" w:rsidP="001D6C40">
      <w:pPr>
        <w:pStyle w:val="Tekstpodstawowy"/>
        <w:spacing w:after="0"/>
        <w:ind w:right="20"/>
        <w:jc w:val="both"/>
        <w:rPr>
          <w:rFonts w:ascii="Arial" w:hAnsi="Arial" w:cs="Arial"/>
          <w:b/>
          <w:sz w:val="20"/>
          <w:szCs w:val="20"/>
        </w:rPr>
      </w:pPr>
    </w:p>
    <w:p w14:paraId="5D611799" w14:textId="77777777" w:rsidR="001D6C40" w:rsidRPr="00FA48E6" w:rsidRDefault="001D6C40" w:rsidP="001D6C40">
      <w:pPr>
        <w:numPr>
          <w:ilvl w:val="2"/>
          <w:numId w:val="34"/>
        </w:numPr>
        <w:shd w:val="clear" w:color="auto" w:fill="B8CCE4"/>
        <w:tabs>
          <w:tab w:val="left" w:pos="360"/>
        </w:tabs>
        <w:suppressAutoHyphens/>
        <w:spacing w:before="240"/>
        <w:ind w:hanging="1980"/>
      </w:pPr>
      <w:r w:rsidRPr="00FA48E6">
        <w:rPr>
          <w:rFonts w:cs="Arial"/>
          <w:b/>
          <w:sz w:val="20"/>
          <w:szCs w:val="20"/>
        </w:rPr>
        <w:t xml:space="preserve">DOKUMENTY SKŁADANE NA WEZWANIE </w:t>
      </w:r>
    </w:p>
    <w:p w14:paraId="70D32F15" w14:textId="77777777" w:rsidR="001D6C40" w:rsidRPr="00FA48E6" w:rsidRDefault="001D6C40" w:rsidP="001D6C40">
      <w:pPr>
        <w:numPr>
          <w:ilvl w:val="1"/>
          <w:numId w:val="27"/>
        </w:numPr>
        <w:suppressAutoHyphens/>
        <w:autoSpaceDE w:val="0"/>
        <w:spacing w:before="120" w:after="120"/>
      </w:pPr>
      <w:r w:rsidRPr="00FA48E6">
        <w:rPr>
          <w:rFonts w:cs="Arial"/>
          <w:b/>
          <w:sz w:val="20"/>
          <w:szCs w:val="20"/>
        </w:rPr>
        <w:t>Wykaz podmiotowych środków dowodowych</w:t>
      </w:r>
    </w:p>
    <w:p w14:paraId="70C2250C" w14:textId="77777777" w:rsidR="001D6C40" w:rsidRPr="00FA48E6" w:rsidRDefault="001D6C40" w:rsidP="001D6C40">
      <w:pPr>
        <w:pStyle w:val="Tekstpodstawowy"/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 xml:space="preserve">Zgodnie z art. 274 ust. 1 ustawy </w:t>
      </w:r>
      <w:proofErr w:type="spellStart"/>
      <w:r w:rsidRPr="00FA48E6">
        <w:rPr>
          <w:rFonts w:ascii="Arial" w:hAnsi="Arial" w:cs="Arial"/>
          <w:sz w:val="20"/>
          <w:szCs w:val="20"/>
        </w:rPr>
        <w:t>Pzp</w:t>
      </w:r>
      <w:proofErr w:type="spellEnd"/>
      <w:r w:rsidRPr="00FA48E6">
        <w:rPr>
          <w:rFonts w:ascii="Arial" w:hAnsi="Arial" w:cs="Arial"/>
          <w:sz w:val="20"/>
          <w:szCs w:val="20"/>
        </w:rPr>
        <w:t>, zamawiający przed wyborem najkorzystniejszej oferty wezwie wykonawcę, którego oferta została najwyżej oceniona, do złożenia w wyznaczonym terminie, nie krótszym niż 5 dni, aktualnych na dzień złożenia, następujących podmiotowych środków dowodowych:</w:t>
      </w:r>
    </w:p>
    <w:p w14:paraId="63143744" w14:textId="77777777" w:rsidR="001D6C40" w:rsidRPr="00FA48E6" w:rsidRDefault="001D6C40" w:rsidP="001D6C40">
      <w:pPr>
        <w:numPr>
          <w:ilvl w:val="0"/>
          <w:numId w:val="36"/>
        </w:numPr>
        <w:tabs>
          <w:tab w:val="left" w:pos="1080"/>
          <w:tab w:val="left" w:pos="1800"/>
        </w:tabs>
        <w:suppressAutoHyphens/>
      </w:pPr>
      <w:r w:rsidRPr="00FA48E6">
        <w:rPr>
          <w:rFonts w:cs="Arial"/>
          <w:b/>
          <w:sz w:val="20"/>
          <w:szCs w:val="20"/>
        </w:rPr>
        <w:t>Odpis lub informacja z Krajowego Rejestru Sądowego lub z Centralnej Ewidencji i Informacji o Działalności Gospodarczej,</w:t>
      </w:r>
      <w:r w:rsidRPr="00FA48E6">
        <w:rPr>
          <w:rFonts w:cs="Arial"/>
          <w:sz w:val="20"/>
          <w:szCs w:val="20"/>
        </w:rPr>
        <w:t xml:space="preserve"> w zakresie art. 109 ust. 1 pkt 4 ustawy, sporządzony/-a nie wcześniej niż 3 miesiące przed jej złożeniem, jeżeli odrębne przepisy wymagają wpisu do rejestru lub ewidencji;</w:t>
      </w:r>
    </w:p>
    <w:p w14:paraId="199919ED" w14:textId="2B41E814" w:rsidR="001D6C40" w:rsidRDefault="001D6C40" w:rsidP="001D6C40">
      <w:pPr>
        <w:numPr>
          <w:ilvl w:val="0"/>
          <w:numId w:val="36"/>
        </w:numPr>
        <w:tabs>
          <w:tab w:val="left" w:pos="426"/>
        </w:tabs>
        <w:autoSpaceDE w:val="0"/>
        <w:rPr>
          <w:rFonts w:cs="Arial"/>
          <w:sz w:val="20"/>
          <w:szCs w:val="20"/>
        </w:rPr>
      </w:pPr>
      <w:r w:rsidRPr="00FA48E6">
        <w:rPr>
          <w:rFonts w:cs="Arial"/>
          <w:b/>
          <w:bCs/>
          <w:sz w:val="20"/>
          <w:szCs w:val="20"/>
        </w:rPr>
        <w:t xml:space="preserve">Oświadczenie Wykonawcy, w zakresie art. 108 ust. 1 pkt 5 ustawy o braku przynależności do tej samej grupy kapitałowej, </w:t>
      </w:r>
      <w:r w:rsidRPr="00FA48E6">
        <w:rPr>
          <w:rFonts w:cs="Arial"/>
          <w:sz w:val="20"/>
          <w:szCs w:val="20"/>
        </w:rPr>
        <w:t xml:space="preserve">w rozumieniu ustawy z dnia 16 lutego 2007 r. o ochronie konkurencji i konsumentów </w:t>
      </w:r>
      <w:bookmarkStart w:id="1" w:name="_Hlk112608787"/>
      <w:r w:rsidRPr="00FA48E6">
        <w:rPr>
          <w:rFonts w:cs="Arial"/>
          <w:sz w:val="20"/>
          <w:szCs w:val="20"/>
        </w:rPr>
        <w:t>(Dz. U. z 202</w:t>
      </w:r>
      <w:r w:rsidR="00E01DD3">
        <w:rPr>
          <w:rFonts w:cs="Arial"/>
          <w:sz w:val="20"/>
          <w:szCs w:val="20"/>
        </w:rPr>
        <w:t>4</w:t>
      </w:r>
      <w:r w:rsidRPr="00FA48E6">
        <w:rPr>
          <w:rFonts w:cs="Arial"/>
          <w:sz w:val="20"/>
          <w:szCs w:val="20"/>
        </w:rPr>
        <w:t xml:space="preserve"> r. poz. </w:t>
      </w:r>
      <w:r w:rsidR="00E01DD3">
        <w:rPr>
          <w:rFonts w:cs="Arial"/>
          <w:sz w:val="20"/>
          <w:szCs w:val="20"/>
        </w:rPr>
        <w:t>1616</w:t>
      </w:r>
      <w:r w:rsidR="00660C34">
        <w:rPr>
          <w:rFonts w:cs="Arial"/>
          <w:sz w:val="20"/>
          <w:szCs w:val="20"/>
        </w:rPr>
        <w:t xml:space="preserve"> </w:t>
      </w:r>
      <w:proofErr w:type="spellStart"/>
      <w:r w:rsidR="00660C34">
        <w:rPr>
          <w:rFonts w:cs="Arial"/>
          <w:sz w:val="20"/>
          <w:szCs w:val="20"/>
        </w:rPr>
        <w:t>t.j</w:t>
      </w:r>
      <w:proofErr w:type="spellEnd"/>
      <w:r w:rsidR="00660C34">
        <w:rPr>
          <w:rFonts w:cs="Arial"/>
          <w:sz w:val="20"/>
          <w:szCs w:val="20"/>
        </w:rPr>
        <w:t>.</w:t>
      </w:r>
      <w:r w:rsidRPr="00FA48E6">
        <w:rPr>
          <w:rFonts w:cs="Arial"/>
          <w:sz w:val="20"/>
          <w:szCs w:val="20"/>
        </w:rPr>
        <w:t>)</w:t>
      </w:r>
      <w:bookmarkEnd w:id="1"/>
      <w:r w:rsidRPr="00FA48E6">
        <w:rPr>
          <w:rFonts w:cs="Arial"/>
          <w:sz w:val="20"/>
          <w:szCs w:val="20"/>
        </w:rPr>
        <w:t xml:space="preserve">, z innym Wykonawcą, który złożył odrębną ofertę w postępowaniu, </w:t>
      </w:r>
      <w:r w:rsidRPr="00FA48E6">
        <w:rPr>
          <w:rFonts w:cs="Arial"/>
          <w:b/>
          <w:bCs/>
          <w:sz w:val="20"/>
          <w:szCs w:val="20"/>
        </w:rPr>
        <w:t>albo oświadczenia o przynależności do tej samej grupy kapitałowej</w:t>
      </w:r>
      <w:r w:rsidRPr="00FA48E6">
        <w:rPr>
          <w:rFonts w:cs="Arial"/>
          <w:sz w:val="20"/>
          <w:szCs w:val="20"/>
        </w:rPr>
        <w:t xml:space="preserve"> </w:t>
      </w:r>
      <w:r w:rsidRPr="00FA48E6">
        <w:rPr>
          <w:rFonts w:cs="Arial"/>
          <w:b/>
          <w:bCs/>
          <w:sz w:val="20"/>
          <w:szCs w:val="20"/>
        </w:rPr>
        <w:t xml:space="preserve">wraz z dokumentami lub informacjami potwierdzającymi przygotowanie oferty w postępowaniu niezależnie od innego Wykonawcy należącego do tej samej grupy kapitałowej </w:t>
      </w:r>
      <w:r w:rsidRPr="00FA48E6">
        <w:rPr>
          <w:rFonts w:cs="Arial"/>
          <w:sz w:val="20"/>
          <w:szCs w:val="20"/>
        </w:rPr>
        <w:t>–</w:t>
      </w:r>
      <w:r w:rsidRPr="00FA48E6">
        <w:rPr>
          <w:rFonts w:cs="Arial"/>
          <w:bCs/>
          <w:sz w:val="20"/>
          <w:szCs w:val="20"/>
        </w:rPr>
        <w:t xml:space="preserve"> załącznik nr </w:t>
      </w:r>
      <w:r w:rsidR="006B6087">
        <w:rPr>
          <w:rFonts w:cs="Arial"/>
          <w:bCs/>
          <w:sz w:val="20"/>
          <w:szCs w:val="20"/>
        </w:rPr>
        <w:t>6</w:t>
      </w:r>
      <w:r w:rsidRPr="00FA48E6">
        <w:rPr>
          <w:rFonts w:cs="Arial"/>
          <w:bCs/>
          <w:sz w:val="20"/>
          <w:szCs w:val="20"/>
        </w:rPr>
        <w:t xml:space="preserve">a lub </w:t>
      </w:r>
      <w:r w:rsidR="006B6087">
        <w:rPr>
          <w:rFonts w:cs="Arial"/>
          <w:bCs/>
          <w:sz w:val="20"/>
          <w:szCs w:val="20"/>
        </w:rPr>
        <w:t>6</w:t>
      </w:r>
      <w:r w:rsidRPr="00FA48E6">
        <w:rPr>
          <w:rFonts w:cs="Arial"/>
          <w:bCs/>
          <w:sz w:val="20"/>
          <w:szCs w:val="20"/>
        </w:rPr>
        <w:t>b do SWZ</w:t>
      </w:r>
      <w:r w:rsidRPr="00FA48E6">
        <w:rPr>
          <w:rFonts w:cs="Arial"/>
          <w:sz w:val="20"/>
          <w:szCs w:val="20"/>
        </w:rPr>
        <w:t>;</w:t>
      </w:r>
    </w:p>
    <w:p w14:paraId="5EEABD8A" w14:textId="1432C38A" w:rsidR="00660C34" w:rsidRPr="00660C34" w:rsidRDefault="00660C34" w:rsidP="00660C34">
      <w:pPr>
        <w:pStyle w:val="Akapitzlist"/>
        <w:numPr>
          <w:ilvl w:val="0"/>
          <w:numId w:val="36"/>
        </w:numPr>
        <w:rPr>
          <w:rFonts w:cs="Arial"/>
          <w:sz w:val="20"/>
          <w:szCs w:val="20"/>
        </w:rPr>
      </w:pPr>
      <w:r w:rsidRPr="00660C34">
        <w:rPr>
          <w:rFonts w:cs="Arial"/>
          <w:b/>
          <w:bCs/>
          <w:sz w:val="20"/>
          <w:szCs w:val="20"/>
        </w:rPr>
        <w:t>Oświadczenia wykonawcy o aktualności informacji zawartych w załączonym do oferty oświadczeniu o braku podstaw do wykluczenia</w:t>
      </w:r>
      <w:r w:rsidRPr="00660C34">
        <w:rPr>
          <w:rFonts w:cs="Arial"/>
          <w:sz w:val="20"/>
          <w:szCs w:val="20"/>
        </w:rPr>
        <w:t xml:space="preserve">, w zakresie podstaw wykluczenia z postępowania wskazanych przez zamawiającego -wzór oświadczenia stanowi załącznik nr </w:t>
      </w:r>
      <w:r>
        <w:rPr>
          <w:rFonts w:cs="Arial"/>
          <w:sz w:val="20"/>
          <w:szCs w:val="20"/>
        </w:rPr>
        <w:t>7</w:t>
      </w:r>
      <w:r w:rsidRPr="00660C34">
        <w:rPr>
          <w:rFonts w:cs="Arial"/>
          <w:sz w:val="20"/>
          <w:szCs w:val="20"/>
        </w:rPr>
        <w:t xml:space="preserve"> do SWZ</w:t>
      </w:r>
      <w:r>
        <w:rPr>
          <w:rFonts w:cs="Arial"/>
          <w:sz w:val="20"/>
          <w:szCs w:val="20"/>
        </w:rPr>
        <w:t>.</w:t>
      </w:r>
    </w:p>
    <w:p w14:paraId="276335BB" w14:textId="77777777" w:rsidR="00660C34" w:rsidRDefault="00660C34" w:rsidP="00660C34">
      <w:pPr>
        <w:tabs>
          <w:tab w:val="left" w:pos="426"/>
        </w:tabs>
        <w:autoSpaceDE w:val="0"/>
        <w:rPr>
          <w:rFonts w:cs="Arial"/>
          <w:sz w:val="20"/>
          <w:szCs w:val="20"/>
        </w:rPr>
      </w:pPr>
    </w:p>
    <w:p w14:paraId="6C970845" w14:textId="77777777" w:rsidR="001D6C40" w:rsidRPr="00FA48E6" w:rsidRDefault="001D6C40" w:rsidP="001D6C40">
      <w:pPr>
        <w:tabs>
          <w:tab w:val="left" w:pos="1080"/>
          <w:tab w:val="left" w:pos="1800"/>
        </w:tabs>
        <w:ind w:left="157"/>
      </w:pPr>
    </w:p>
    <w:p w14:paraId="79252677" w14:textId="77777777" w:rsidR="001D6C40" w:rsidRPr="00FA48E6" w:rsidRDefault="001D6C40" w:rsidP="001D6C40">
      <w:pPr>
        <w:numPr>
          <w:ilvl w:val="2"/>
          <w:numId w:val="27"/>
        </w:numPr>
        <w:tabs>
          <w:tab w:val="left" w:pos="1080"/>
          <w:tab w:val="left" w:pos="1800"/>
        </w:tabs>
        <w:suppressAutoHyphens/>
      </w:pPr>
      <w:r w:rsidRPr="00FA48E6">
        <w:rPr>
          <w:rFonts w:cs="Arial"/>
          <w:sz w:val="20"/>
          <w:szCs w:val="20"/>
        </w:rPr>
        <w:t xml:space="preserve">Wykonawca nie jest zobowiązany do złożenia podmiotowych środków dowodowych, które zamawiający posiada, jeżeli wykonawca wskaże te środki oraz potwierdzi ich prawidłowość </w:t>
      </w:r>
      <w:r w:rsidRPr="00FA48E6">
        <w:rPr>
          <w:rFonts w:cs="Arial"/>
          <w:sz w:val="20"/>
          <w:szCs w:val="20"/>
        </w:rPr>
        <w:br/>
        <w:t>i aktualność.</w:t>
      </w:r>
    </w:p>
    <w:p w14:paraId="2141968C" w14:textId="77777777" w:rsidR="001D6C40" w:rsidRPr="00FA48E6" w:rsidRDefault="001D6C40" w:rsidP="001D6C40">
      <w:pPr>
        <w:tabs>
          <w:tab w:val="left" w:pos="1080"/>
          <w:tab w:val="left" w:pos="1800"/>
        </w:tabs>
        <w:ind w:left="720"/>
      </w:pPr>
    </w:p>
    <w:p w14:paraId="6C394150" w14:textId="77777777" w:rsidR="001D6C40" w:rsidRPr="00FA48E6" w:rsidRDefault="001D6C40" w:rsidP="001D6C40">
      <w:pPr>
        <w:numPr>
          <w:ilvl w:val="2"/>
          <w:numId w:val="27"/>
        </w:numPr>
        <w:tabs>
          <w:tab w:val="left" w:pos="1080"/>
          <w:tab w:val="left" w:pos="1800"/>
        </w:tabs>
        <w:suppressAutoHyphens/>
      </w:pPr>
      <w:r w:rsidRPr="00FA48E6">
        <w:rPr>
          <w:rFonts w:cs="Arial"/>
          <w:sz w:val="20"/>
          <w:szCs w:val="20"/>
        </w:rPr>
        <w:t>Wykonawca składa podmiotowe środki dowodowe aktualne na dzień ich złożenia.</w:t>
      </w:r>
    </w:p>
    <w:p w14:paraId="6B8B8CB3" w14:textId="77777777" w:rsidR="001D6C40" w:rsidRPr="00FA48E6" w:rsidRDefault="001D6C40" w:rsidP="001D6C40">
      <w:pPr>
        <w:pStyle w:val="Akapitzlist"/>
      </w:pPr>
    </w:p>
    <w:p w14:paraId="63A1ABEE" w14:textId="77777777" w:rsidR="001D6C40" w:rsidRPr="00FA48E6" w:rsidRDefault="001D6C40" w:rsidP="001D6C40">
      <w:pPr>
        <w:numPr>
          <w:ilvl w:val="2"/>
          <w:numId w:val="27"/>
        </w:numPr>
        <w:tabs>
          <w:tab w:val="left" w:pos="1080"/>
          <w:tab w:val="left" w:pos="1800"/>
        </w:tabs>
        <w:suppressAutoHyphens/>
      </w:pPr>
      <w:r w:rsidRPr="00FA48E6">
        <w:rPr>
          <w:rFonts w:cs="Arial"/>
          <w:sz w:val="20"/>
          <w:szCs w:val="20"/>
        </w:rPr>
        <w:lastRenderedPageBreak/>
        <w:t>Składanie dokumentów i oświadczeń przez wykonawców mających siedzibą lub miejsce zamieszkania poza granicami Rzeczypospolitej Polskiej reguluje Rozporządzenie Ministra Rozwoju, Pracy i Technologii z dnia 23 grudnia 2020 r. w sprawie podmiotowych środków dowodowych oraz innych dokumentów lub oświadczeń, jakich może żądać zamawiający od wykonawcy</w:t>
      </w:r>
    </w:p>
    <w:p w14:paraId="4C4DC1DF" w14:textId="77777777" w:rsidR="001D6C40" w:rsidRPr="00FA48E6" w:rsidRDefault="001D6C40" w:rsidP="001D6C40">
      <w:pPr>
        <w:pStyle w:val="Akapitzlist"/>
      </w:pPr>
    </w:p>
    <w:p w14:paraId="5E135DE1" w14:textId="77777777" w:rsidR="001D6C40" w:rsidRPr="00FA48E6" w:rsidRDefault="001D6C40" w:rsidP="001D6C40">
      <w:pPr>
        <w:tabs>
          <w:tab w:val="left" w:pos="1080"/>
          <w:tab w:val="left" w:pos="1800"/>
        </w:tabs>
        <w:ind w:left="720"/>
      </w:pPr>
    </w:p>
    <w:p w14:paraId="280560B9" w14:textId="77777777" w:rsidR="001D6C40" w:rsidRPr="00FA48E6" w:rsidRDefault="001D6C40" w:rsidP="001D6C40">
      <w:pPr>
        <w:numPr>
          <w:ilvl w:val="0"/>
          <w:numId w:val="27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Wymagania dotyczące wadium</w:t>
      </w:r>
    </w:p>
    <w:p w14:paraId="715C66D4" w14:textId="77777777" w:rsidR="001D6C40" w:rsidRPr="00FA48E6" w:rsidRDefault="001D6C40" w:rsidP="001D6C40">
      <w:pPr>
        <w:autoSpaceDE w:val="0"/>
        <w:spacing w:before="120" w:after="120"/>
      </w:pPr>
      <w:r w:rsidRPr="00FA48E6">
        <w:rPr>
          <w:rFonts w:cs="Arial"/>
          <w:sz w:val="20"/>
          <w:szCs w:val="20"/>
        </w:rPr>
        <w:t>Zamawiający nie wymaga wniesienia wadium</w:t>
      </w:r>
    </w:p>
    <w:p w14:paraId="00E1DA1E" w14:textId="77777777" w:rsidR="001D6C40" w:rsidRPr="00FA48E6" w:rsidRDefault="001D6C40" w:rsidP="001D6C40">
      <w:pPr>
        <w:ind w:left="-142"/>
        <w:rPr>
          <w:rFonts w:cs="Arial"/>
          <w:b/>
          <w:i/>
          <w:sz w:val="20"/>
          <w:szCs w:val="20"/>
          <w:lang w:eastAsia="en-US"/>
        </w:rPr>
      </w:pPr>
    </w:p>
    <w:p w14:paraId="73795131" w14:textId="77777777" w:rsidR="001D6C40" w:rsidRPr="00FA48E6" w:rsidRDefault="001D6C40" w:rsidP="001D6C40">
      <w:pPr>
        <w:numPr>
          <w:ilvl w:val="0"/>
          <w:numId w:val="27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Sposób przygotowania i złożenia ofert </w:t>
      </w:r>
    </w:p>
    <w:p w14:paraId="102CA9A9" w14:textId="77777777" w:rsidR="001D6C40" w:rsidRPr="00FA48E6" w:rsidRDefault="001D6C40" w:rsidP="001D6C40">
      <w:pPr>
        <w:shd w:val="clear" w:color="auto" w:fill="DAEEF3"/>
        <w:spacing w:before="240"/>
      </w:pPr>
      <w:r w:rsidRPr="00FA48E6">
        <w:rPr>
          <w:rFonts w:cs="Arial"/>
          <w:b/>
          <w:sz w:val="20"/>
          <w:szCs w:val="20"/>
        </w:rPr>
        <w:t>Zasady obowiązujące podczas przygotowywania ofert</w:t>
      </w:r>
    </w:p>
    <w:p w14:paraId="1C7563C8" w14:textId="77777777" w:rsidR="001D6C40" w:rsidRPr="00FA48E6" w:rsidRDefault="001D6C40" w:rsidP="001D6C40">
      <w:pPr>
        <w:numPr>
          <w:ilvl w:val="1"/>
          <w:numId w:val="27"/>
        </w:numPr>
        <w:suppressAutoHyphens/>
        <w:jc w:val="left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Wykonawca składa ofertę za pośrednictwem za pośrednictwem platformy dostępnej pod adresem: </w:t>
      </w:r>
      <w:hyperlink r:id="rId10" w:history="1">
        <w:r w:rsidRPr="00CA0C4F">
          <w:rPr>
            <w:rStyle w:val="Hipercze"/>
            <w:rFonts w:cs="Arial"/>
            <w:sz w:val="20"/>
            <w:szCs w:val="20"/>
          </w:rPr>
          <w:t>https://e-zamówienia.gov.pl</w:t>
        </w:r>
      </w:hyperlink>
      <w:r>
        <w:rPr>
          <w:rFonts w:cs="Arial"/>
          <w:sz w:val="20"/>
          <w:szCs w:val="20"/>
        </w:rPr>
        <w:t xml:space="preserve"> </w:t>
      </w:r>
    </w:p>
    <w:p w14:paraId="5E81A9A6" w14:textId="77777777" w:rsidR="001D6C40" w:rsidRPr="00FA48E6" w:rsidRDefault="001D6C40" w:rsidP="001D6C40">
      <w:pPr>
        <w:pStyle w:val="Akapitzlist"/>
        <w:numPr>
          <w:ilvl w:val="1"/>
          <w:numId w:val="27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Ofertę należy sporządzić w języku polskim. </w:t>
      </w:r>
    </w:p>
    <w:p w14:paraId="2F5635C6" w14:textId="77777777" w:rsidR="001D6C40" w:rsidRPr="00FA48E6" w:rsidRDefault="001D6C40" w:rsidP="001D6C40">
      <w:pPr>
        <w:pStyle w:val="Akapitzlist"/>
        <w:numPr>
          <w:ilvl w:val="1"/>
          <w:numId w:val="27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Ofertę składa się, pod rygorem nieważności, w formie elektronicznej lub w postaci elektronicznej opatrzonej podpisem zaufanym lub podpisem osobistym .</w:t>
      </w:r>
    </w:p>
    <w:p w14:paraId="1959B90F" w14:textId="77777777" w:rsidR="001D6C40" w:rsidRPr="00FA48E6" w:rsidRDefault="001D6C40" w:rsidP="001D6C40">
      <w:pPr>
        <w:pStyle w:val="Akapitzlist"/>
        <w:numPr>
          <w:ilvl w:val="1"/>
          <w:numId w:val="27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Szczegółowa instrukcja składania oferty znajduje się </w:t>
      </w:r>
      <w:r>
        <w:rPr>
          <w:rFonts w:cs="Arial"/>
          <w:sz w:val="20"/>
          <w:szCs w:val="20"/>
        </w:rPr>
        <w:t xml:space="preserve">pod adresem: </w:t>
      </w:r>
      <w:r w:rsidRPr="00F2299D">
        <w:rPr>
          <w:rFonts w:cs="Arial"/>
          <w:sz w:val="20"/>
          <w:szCs w:val="20"/>
        </w:rPr>
        <w:t>https://e-zamówienia.gov.pl</w:t>
      </w:r>
      <w:r w:rsidRPr="00FA48E6">
        <w:rPr>
          <w:rFonts w:cs="Arial"/>
          <w:sz w:val="20"/>
          <w:szCs w:val="20"/>
        </w:rPr>
        <w:t>.</w:t>
      </w:r>
    </w:p>
    <w:p w14:paraId="221D3CE8" w14:textId="77777777" w:rsidR="001D6C40" w:rsidRPr="00FA48E6" w:rsidRDefault="001D6C40" w:rsidP="001D6C40">
      <w:pPr>
        <w:pStyle w:val="Akapitzlist"/>
        <w:numPr>
          <w:ilvl w:val="1"/>
          <w:numId w:val="27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pliku, wraz z jednoczesnym zaznaczeniem polecenia „Załącznik stanowiący tajemnicę przedsiębiorstwa”.</w:t>
      </w:r>
    </w:p>
    <w:p w14:paraId="56B65C8F" w14:textId="77777777" w:rsidR="001D6C40" w:rsidRPr="00FA48E6" w:rsidRDefault="001D6C40" w:rsidP="001D6C40">
      <w:pPr>
        <w:pStyle w:val="Akapitzlist"/>
        <w:numPr>
          <w:ilvl w:val="1"/>
          <w:numId w:val="27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Do oferty należy dołączyć oświadczenie o niepodleganiu wykluczeniu, spełnianiu warunków udziału w postępowaniu lub kryteriów selekcji, w zakresie wskazanym w pkt II.7 i 8 SWZ, w formie elektronicznej lub w postaci elektronicznej opatrzonej podpisem zaufanym lub podpisem osobistym, a następnie zaszyfrować wraz z plikami stanowiącymi ofertę .</w:t>
      </w:r>
    </w:p>
    <w:p w14:paraId="2D09B058" w14:textId="77777777" w:rsidR="001D6C40" w:rsidRPr="00FA48E6" w:rsidRDefault="001D6C40" w:rsidP="001D6C40">
      <w:pPr>
        <w:pStyle w:val="Akapitzlist"/>
        <w:numPr>
          <w:ilvl w:val="1"/>
          <w:numId w:val="27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Oferta może być złożona tylko do upływu terminu składania ofert. </w:t>
      </w:r>
    </w:p>
    <w:p w14:paraId="67BEE400" w14:textId="77777777" w:rsidR="001D6C40" w:rsidRPr="00FA48E6" w:rsidRDefault="001D6C40" w:rsidP="001D6C40">
      <w:pPr>
        <w:pStyle w:val="Akapitzlist"/>
        <w:numPr>
          <w:ilvl w:val="1"/>
          <w:numId w:val="27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Wykonawca może przed upływem terminu do składania ofert wycofać ofertę.</w:t>
      </w:r>
    </w:p>
    <w:p w14:paraId="213DD182" w14:textId="77777777" w:rsidR="001D6C40" w:rsidRPr="00FA48E6" w:rsidRDefault="001D6C40" w:rsidP="001D6C40">
      <w:pPr>
        <w:pStyle w:val="Akapitzlist"/>
        <w:numPr>
          <w:ilvl w:val="1"/>
          <w:numId w:val="27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Wykonawca po upływie terminu do składania ofert nie może skutecznie dokonać zmiany ani wycofać złożonej oferty.</w:t>
      </w:r>
    </w:p>
    <w:p w14:paraId="5B9B2538" w14:textId="77777777" w:rsidR="001D6C40" w:rsidRPr="00FA48E6" w:rsidRDefault="001D6C40" w:rsidP="001D6C40">
      <w:pPr>
        <w:pStyle w:val="Akapitzlist"/>
        <w:ind w:left="0"/>
        <w:rPr>
          <w:rFonts w:cs="Arial"/>
          <w:sz w:val="20"/>
          <w:szCs w:val="20"/>
        </w:rPr>
      </w:pPr>
    </w:p>
    <w:p w14:paraId="69EFA9A3" w14:textId="77777777" w:rsidR="001D6C40" w:rsidRPr="00FA48E6" w:rsidRDefault="001D6C40" w:rsidP="001D6C40">
      <w:pPr>
        <w:pStyle w:val="Akapitzlist"/>
        <w:ind w:left="0"/>
        <w:rPr>
          <w:rFonts w:cs="Arial"/>
          <w:sz w:val="20"/>
          <w:szCs w:val="20"/>
        </w:rPr>
      </w:pPr>
    </w:p>
    <w:p w14:paraId="2A4BB951" w14:textId="77777777" w:rsidR="001D6C40" w:rsidRPr="00FA48E6" w:rsidRDefault="001D6C40" w:rsidP="001D6C40">
      <w:pPr>
        <w:numPr>
          <w:ilvl w:val="0"/>
          <w:numId w:val="27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Opis sposobu obliczenia ceny </w:t>
      </w:r>
    </w:p>
    <w:p w14:paraId="36112FDE" w14:textId="77777777" w:rsidR="001D6C40" w:rsidRPr="00FA48E6" w:rsidRDefault="001D6C40" w:rsidP="001D6C40">
      <w:pPr>
        <w:numPr>
          <w:ilvl w:val="1"/>
          <w:numId w:val="27"/>
        </w:numPr>
        <w:suppressAutoHyphens/>
        <w:spacing w:line="200" w:lineRule="atLeast"/>
      </w:pPr>
      <w:r w:rsidRPr="00FA48E6">
        <w:rPr>
          <w:rFonts w:cs="Arial"/>
          <w:sz w:val="20"/>
          <w:szCs w:val="20"/>
        </w:rPr>
        <w:t>Cena oferty musi być podana w PLN z dokładnością do dwóch miejsc po przecinku.</w:t>
      </w:r>
    </w:p>
    <w:p w14:paraId="4C663083" w14:textId="77777777" w:rsidR="001D6C40" w:rsidRPr="00FA48E6" w:rsidRDefault="001D6C40" w:rsidP="001D6C40">
      <w:pPr>
        <w:numPr>
          <w:ilvl w:val="1"/>
          <w:numId w:val="27"/>
        </w:numPr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W celu obliczenia ceny oferty, wykonawca wypełnia formularz</w:t>
      </w:r>
      <w:r>
        <w:rPr>
          <w:rFonts w:cs="Arial"/>
          <w:sz w:val="20"/>
          <w:szCs w:val="20"/>
          <w:lang w:eastAsia="en-US"/>
        </w:rPr>
        <w:t xml:space="preserve"> asortymentowo-</w:t>
      </w:r>
      <w:r w:rsidRPr="00FA48E6">
        <w:rPr>
          <w:rFonts w:cs="Arial"/>
          <w:sz w:val="20"/>
          <w:szCs w:val="20"/>
          <w:lang w:eastAsia="en-US"/>
        </w:rPr>
        <w:t xml:space="preserve"> cenowy, stanowiący załącznik nr 2 do SWZ. Wykonawca wskazuje w szczególności w formularzu oferty:</w:t>
      </w:r>
    </w:p>
    <w:p w14:paraId="075FFBC4" w14:textId="77777777" w:rsidR="001D6C40" w:rsidRPr="00473DF5" w:rsidRDefault="001D6C40" w:rsidP="001D6C40">
      <w:pPr>
        <w:numPr>
          <w:ilvl w:val="1"/>
          <w:numId w:val="37"/>
        </w:numPr>
        <w:tabs>
          <w:tab w:val="left" w:pos="0"/>
          <w:tab w:val="left" w:pos="1260"/>
        </w:tabs>
        <w:suppressAutoHyphens/>
        <w:spacing w:line="200" w:lineRule="atLeast"/>
        <w:ind w:firstLine="360"/>
      </w:pPr>
      <w:r w:rsidRPr="00473DF5">
        <w:rPr>
          <w:rFonts w:cs="Arial"/>
          <w:sz w:val="20"/>
          <w:szCs w:val="20"/>
          <w:lang w:eastAsia="en-US"/>
        </w:rPr>
        <w:t xml:space="preserve">cenę jednostkową netto. </w:t>
      </w:r>
    </w:p>
    <w:p w14:paraId="084A5072" w14:textId="77777777" w:rsidR="001D6C40" w:rsidRPr="00473DF5" w:rsidRDefault="001D6C40" w:rsidP="001D6C40">
      <w:pPr>
        <w:numPr>
          <w:ilvl w:val="1"/>
          <w:numId w:val="37"/>
        </w:numPr>
        <w:tabs>
          <w:tab w:val="left" w:pos="0"/>
          <w:tab w:val="left" w:pos="1260"/>
        </w:tabs>
        <w:suppressAutoHyphens/>
        <w:spacing w:line="200" w:lineRule="atLeast"/>
        <w:ind w:firstLine="360"/>
      </w:pPr>
      <w:r w:rsidRPr="00473DF5">
        <w:rPr>
          <w:rFonts w:cs="Arial"/>
          <w:sz w:val="20"/>
          <w:szCs w:val="20"/>
          <w:lang w:eastAsia="en-US"/>
        </w:rPr>
        <w:t>cenę łączną netto.</w:t>
      </w:r>
    </w:p>
    <w:p w14:paraId="25FCC868" w14:textId="77777777" w:rsidR="001D6C40" w:rsidRPr="00473DF5" w:rsidRDefault="001D6C40" w:rsidP="001D6C40">
      <w:pPr>
        <w:numPr>
          <w:ilvl w:val="1"/>
          <w:numId w:val="37"/>
        </w:numPr>
        <w:tabs>
          <w:tab w:val="left" w:pos="0"/>
          <w:tab w:val="left" w:pos="1260"/>
        </w:tabs>
        <w:suppressAutoHyphens/>
        <w:spacing w:line="200" w:lineRule="atLeast"/>
        <w:ind w:firstLine="360"/>
      </w:pPr>
      <w:r w:rsidRPr="00473DF5">
        <w:rPr>
          <w:rFonts w:cs="Arial"/>
          <w:sz w:val="20"/>
          <w:szCs w:val="20"/>
          <w:lang w:eastAsia="en-US"/>
        </w:rPr>
        <w:t>cenę łączną brutto,</w:t>
      </w:r>
    </w:p>
    <w:p w14:paraId="6DA110F3" w14:textId="77777777" w:rsidR="001D6C40" w:rsidRPr="00FA48E6" w:rsidRDefault="001D6C40" w:rsidP="001D6C40">
      <w:pPr>
        <w:numPr>
          <w:ilvl w:val="1"/>
          <w:numId w:val="27"/>
        </w:numPr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Rozliczenia będą prowadzone w złotych polskich.</w:t>
      </w:r>
    </w:p>
    <w:p w14:paraId="57142BF1" w14:textId="77777777" w:rsidR="001D6C40" w:rsidRPr="00FA48E6" w:rsidRDefault="001D6C40" w:rsidP="001D6C40">
      <w:pPr>
        <w:numPr>
          <w:ilvl w:val="1"/>
          <w:numId w:val="27"/>
        </w:numPr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Wykonawca zobowiązany jest zastosować stawkę VAT zgodnie z obowiązującymi przepisami ustawy z 11 marca 2004 r. o  podatku od towarów i usług.</w:t>
      </w:r>
    </w:p>
    <w:p w14:paraId="3BE6AB85" w14:textId="77777777" w:rsidR="001D6C40" w:rsidRPr="00FA48E6" w:rsidRDefault="001D6C40" w:rsidP="001D6C40">
      <w:pPr>
        <w:numPr>
          <w:ilvl w:val="1"/>
          <w:numId w:val="27"/>
        </w:numPr>
        <w:suppressAutoHyphens/>
        <w:spacing w:line="200" w:lineRule="atLeast"/>
      </w:pPr>
      <w:r w:rsidRPr="00FA48E6">
        <w:rPr>
          <w:rFonts w:cs="Arial"/>
          <w:sz w:val="20"/>
          <w:szCs w:val="20"/>
        </w:rPr>
        <w:t>Cena</w:t>
      </w:r>
      <w:r w:rsidRPr="00FA48E6">
        <w:rPr>
          <w:rFonts w:cs="Arial"/>
          <w:sz w:val="20"/>
          <w:szCs w:val="20"/>
          <w:lang w:eastAsia="en-US"/>
        </w:rPr>
        <w:t xml:space="preserve"> ofertowa muszą obejmować wszystkie koszty związane z realizacją przedmiotu zamówienia, wszystkie inne koszty oraz ewentualne upusty i rabaty a także wszystkie potencjalne ryzyka ekonomiczne, jakie mogą wystąpić przy realizacji przedmiotu umowy. </w:t>
      </w:r>
    </w:p>
    <w:p w14:paraId="1B4EE788" w14:textId="77777777" w:rsidR="001D6C40" w:rsidRPr="00FA48E6" w:rsidRDefault="001D6C40" w:rsidP="001D6C40">
      <w:pPr>
        <w:numPr>
          <w:ilvl w:val="1"/>
          <w:numId w:val="27"/>
        </w:numPr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Wykonawcy ponoszą wszelkie koszty związane z przygotowaniem i złożeniem oferty.</w:t>
      </w:r>
    </w:p>
    <w:p w14:paraId="401D2C15" w14:textId="77777777" w:rsidR="00660C34" w:rsidRPr="00660C34" w:rsidRDefault="001D6C40" w:rsidP="001D6C40">
      <w:pPr>
        <w:numPr>
          <w:ilvl w:val="1"/>
          <w:numId w:val="27"/>
        </w:numPr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 xml:space="preserve">Zgodnie z art. 225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 xml:space="preserve"> jeżeli została złożona oferta, której wybór prowadziłby do powstania u zamawiającego obowiązku podatkowego zgodnie z ustawą z 11 marca 2004 r. o podatku od towarów i</w:t>
      </w:r>
    </w:p>
    <w:p w14:paraId="03518619" w14:textId="77777777" w:rsidR="00660C34" w:rsidRPr="00660C34" w:rsidRDefault="00660C34" w:rsidP="001D6C40">
      <w:pPr>
        <w:numPr>
          <w:ilvl w:val="1"/>
          <w:numId w:val="27"/>
        </w:numPr>
        <w:suppressAutoHyphens/>
        <w:spacing w:line="200" w:lineRule="atLeast"/>
      </w:pPr>
    </w:p>
    <w:p w14:paraId="3D151A8F" w14:textId="3A30F5C6" w:rsidR="001D6C40" w:rsidRPr="00FA48E6" w:rsidRDefault="001D6C40" w:rsidP="00660C34">
      <w:pPr>
        <w:suppressAutoHyphens/>
        <w:spacing w:line="200" w:lineRule="atLeast"/>
        <w:ind w:left="495"/>
      </w:pPr>
      <w:r w:rsidRPr="00FA48E6">
        <w:rPr>
          <w:rFonts w:cs="Arial"/>
          <w:sz w:val="20"/>
          <w:szCs w:val="20"/>
          <w:lang w:eastAsia="en-US"/>
        </w:rPr>
        <w:lastRenderedPageBreak/>
        <w:t xml:space="preserve"> usług, dla celów zastosowania kryterium ceny lub kosztu zamawiający dolicza do przedstawionej w tej ofercie ceny kwotę podatku od towarów i usług, którą miałby obowiązek rozliczyć. W takiej sytuacji wykonawca ma obowiązek:</w:t>
      </w:r>
    </w:p>
    <w:p w14:paraId="6DA8A4BB" w14:textId="77777777" w:rsidR="001D6C40" w:rsidRPr="00FA48E6" w:rsidRDefault="001D6C40" w:rsidP="001D6C40">
      <w:pPr>
        <w:numPr>
          <w:ilvl w:val="2"/>
          <w:numId w:val="27"/>
        </w:numPr>
        <w:tabs>
          <w:tab w:val="left" w:pos="0"/>
        </w:tabs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poinformowania zamawiającego, że wybór jego oferty będzie prowadził do powstania u zamawiającego obowiązku podatkowego;</w:t>
      </w:r>
    </w:p>
    <w:p w14:paraId="79C49064" w14:textId="77777777" w:rsidR="001D6C40" w:rsidRPr="00FA48E6" w:rsidRDefault="001D6C40" w:rsidP="001D6C40">
      <w:pPr>
        <w:numPr>
          <w:ilvl w:val="2"/>
          <w:numId w:val="27"/>
        </w:numPr>
        <w:tabs>
          <w:tab w:val="left" w:pos="0"/>
        </w:tabs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wskazania nazwy (rodzaju) towaru lub usługi, których dostawa lub świadczenie będą prowadziły do powstania obowiązku podatkowego;</w:t>
      </w:r>
    </w:p>
    <w:p w14:paraId="04E45347" w14:textId="77777777" w:rsidR="001D6C40" w:rsidRPr="00FA48E6" w:rsidRDefault="001D6C40" w:rsidP="001D6C40">
      <w:pPr>
        <w:numPr>
          <w:ilvl w:val="2"/>
          <w:numId w:val="27"/>
        </w:numPr>
        <w:tabs>
          <w:tab w:val="left" w:pos="0"/>
        </w:tabs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wskazania wartości towaru lub usługi objętego obowiązkiem podatkowym zamawiającego, bez kwoty podatku;</w:t>
      </w:r>
    </w:p>
    <w:p w14:paraId="465B8383" w14:textId="77777777" w:rsidR="001D6C40" w:rsidRPr="00FA48E6" w:rsidRDefault="001D6C40" w:rsidP="001D6C40">
      <w:pPr>
        <w:numPr>
          <w:ilvl w:val="2"/>
          <w:numId w:val="27"/>
        </w:numPr>
        <w:tabs>
          <w:tab w:val="left" w:pos="0"/>
        </w:tabs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wskazania stawki podatku od towarów i usług, która zgodnie z wiedzą wykonawcy, będzie miała zastosowanie.</w:t>
      </w:r>
    </w:p>
    <w:p w14:paraId="3FD125B0" w14:textId="77777777" w:rsidR="001D6C40" w:rsidRPr="00FA48E6" w:rsidRDefault="001D6C40" w:rsidP="001D6C40">
      <w:pPr>
        <w:spacing w:line="200" w:lineRule="atLeast"/>
        <w:ind w:left="720"/>
        <w:rPr>
          <w:rFonts w:cs="Arial"/>
          <w:sz w:val="20"/>
          <w:szCs w:val="20"/>
          <w:lang w:eastAsia="en-US"/>
        </w:rPr>
      </w:pPr>
      <w:r w:rsidRPr="00FA48E6">
        <w:rPr>
          <w:rFonts w:cs="Arial"/>
          <w:sz w:val="20"/>
          <w:szCs w:val="20"/>
          <w:lang w:eastAsia="en-US"/>
        </w:rPr>
        <w:t>Informację w powyższym zakresie wykonawca składa w załączniku nr 1 do SWZ - Formularz oferty. Brak złożenia ww. informacji będzie postrzegany jako brak powstania obowiązku podatkowego u zamawiającego.</w:t>
      </w:r>
      <w:bookmarkStart w:id="2" w:name="bookmark28"/>
    </w:p>
    <w:p w14:paraId="559F9665" w14:textId="77777777" w:rsidR="001D6C40" w:rsidRPr="00FA48E6" w:rsidRDefault="001D6C40" w:rsidP="001D6C40">
      <w:pPr>
        <w:spacing w:line="200" w:lineRule="atLeast"/>
        <w:ind w:left="720"/>
        <w:rPr>
          <w:rFonts w:cs="Arial"/>
          <w:sz w:val="20"/>
          <w:szCs w:val="20"/>
          <w:lang w:eastAsia="en-US"/>
        </w:rPr>
      </w:pPr>
    </w:p>
    <w:p w14:paraId="66598924" w14:textId="77777777" w:rsidR="001D6C40" w:rsidRPr="00FA48E6" w:rsidRDefault="001D6C40" w:rsidP="001D6C40">
      <w:pPr>
        <w:spacing w:line="200" w:lineRule="atLeast"/>
        <w:ind w:left="720"/>
      </w:pPr>
    </w:p>
    <w:bookmarkEnd w:id="2"/>
    <w:p w14:paraId="13EF0BDD" w14:textId="77777777" w:rsidR="001D6C40" w:rsidRPr="00FA48E6" w:rsidRDefault="001D6C40" w:rsidP="001D6C40">
      <w:pPr>
        <w:numPr>
          <w:ilvl w:val="0"/>
          <w:numId w:val="2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8DB3E2"/>
        <w:suppressAutoHyphens/>
        <w:spacing w:after="240" w:line="252" w:lineRule="auto"/>
        <w:ind w:left="284" w:hanging="284"/>
      </w:pPr>
      <w:r w:rsidRPr="00FA48E6">
        <w:rPr>
          <w:rFonts w:cs="Arial"/>
          <w:b/>
          <w:sz w:val="20"/>
          <w:szCs w:val="20"/>
          <w:lang w:eastAsia="en-US"/>
        </w:rPr>
        <w:t>Informacje o przebiegu postępowania</w:t>
      </w:r>
    </w:p>
    <w:p w14:paraId="54A6D255" w14:textId="77777777" w:rsidR="001D6C40" w:rsidRPr="00FA48E6" w:rsidRDefault="001D6C40" w:rsidP="001D6C40">
      <w:pPr>
        <w:numPr>
          <w:ilvl w:val="0"/>
          <w:numId w:val="38"/>
        </w:numPr>
        <w:shd w:val="clear" w:color="auto" w:fill="FBD4B4"/>
        <w:suppressAutoHyphens/>
        <w:spacing w:after="200" w:line="252" w:lineRule="auto"/>
        <w:contextualSpacing/>
        <w:rPr>
          <w:rFonts w:cs="Arial"/>
          <w:sz w:val="20"/>
          <w:szCs w:val="20"/>
        </w:rPr>
      </w:pPr>
      <w:r w:rsidRPr="00FA48E6">
        <w:rPr>
          <w:rFonts w:cs="Arial"/>
          <w:b/>
          <w:sz w:val="20"/>
          <w:szCs w:val="20"/>
          <w:lang w:eastAsia="en-US"/>
        </w:rPr>
        <w:t xml:space="preserve">Sposób porozumiewania się zamawiającego z wykonawcami </w:t>
      </w:r>
      <w:r w:rsidRPr="00FA48E6">
        <w:rPr>
          <w:rFonts w:cs="Arial"/>
          <w:sz w:val="20"/>
          <w:szCs w:val="20"/>
        </w:rPr>
        <w:t>(nie dotyczy składania ofert i wniosków)</w:t>
      </w:r>
    </w:p>
    <w:p w14:paraId="1EDFF7CC" w14:textId="7761B9BB" w:rsidR="001D6C40" w:rsidRPr="00D055CB" w:rsidRDefault="001D6C40" w:rsidP="00D055CB">
      <w:pPr>
        <w:pStyle w:val="Akapitzlist"/>
        <w:numPr>
          <w:ilvl w:val="1"/>
          <w:numId w:val="45"/>
        </w:numPr>
        <w:spacing w:after="200" w:line="276" w:lineRule="auto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W postępowaniu o udzielenie zamówienia komunikacja pomiędzy Zamawiającym a Wykonawcami w szczególności składanie oświadczeń, wniosków, zawiadomień oraz przekazywanie informacji odbywa </w:t>
      </w:r>
      <w:r w:rsidRPr="00D055CB">
        <w:rPr>
          <w:rFonts w:cs="Arial"/>
          <w:sz w:val="20"/>
          <w:szCs w:val="20"/>
        </w:rPr>
        <w:t xml:space="preserve">się elektronicznie za pośrednictwem platformy dostępnej pod adresem: </w:t>
      </w:r>
      <w:hyperlink r:id="rId11" w:history="1">
        <w:r w:rsidR="00D055CB" w:rsidRPr="00D055CB">
          <w:rPr>
            <w:rStyle w:val="Hipercze"/>
            <w:rFonts w:cs="Arial"/>
            <w:color w:val="auto"/>
            <w:sz w:val="20"/>
            <w:szCs w:val="20"/>
          </w:rPr>
          <w:t>https://e-zamówienia.gov.pl</w:t>
        </w:r>
      </w:hyperlink>
    </w:p>
    <w:p w14:paraId="7B519DC8" w14:textId="50F9697E" w:rsidR="00D055CB" w:rsidRPr="00D055CB" w:rsidRDefault="00D055CB" w:rsidP="00D055CB">
      <w:pPr>
        <w:numPr>
          <w:ilvl w:val="2"/>
          <w:numId w:val="45"/>
        </w:numPr>
        <w:suppressAutoHyphens/>
        <w:spacing w:line="260" w:lineRule="exact"/>
        <w:rPr>
          <w:rFonts w:cs="Arial"/>
          <w:color w:val="FF0000"/>
          <w:sz w:val="20"/>
          <w:szCs w:val="20"/>
        </w:rPr>
      </w:pPr>
      <w:r w:rsidRPr="00D055CB">
        <w:rPr>
          <w:rFonts w:cs="Arial"/>
          <w:sz w:val="20"/>
          <w:szCs w:val="20"/>
        </w:rPr>
        <w:t>W wyjątkowych sytuacjach braku możliwości komunikacji przez platformę e-zamówienia.gov.pl dopuszczalne jest posłużenie się pocztą elektroniczną Zamawiającego</w:t>
      </w:r>
      <w:r w:rsidRPr="00D055CB">
        <w:rPr>
          <w:rFonts w:cs="Arial"/>
          <w:b/>
          <w:sz w:val="20"/>
          <w:szCs w:val="20"/>
        </w:rPr>
        <w:t xml:space="preserve"> </w:t>
      </w:r>
      <w:r w:rsidR="00660C34" w:rsidRPr="00660C34">
        <w:rPr>
          <w:rFonts w:cs="Arial"/>
          <w:bCs/>
          <w:sz w:val="20"/>
          <w:szCs w:val="20"/>
        </w:rPr>
        <w:t>szkola@tech3lodz.pl</w:t>
      </w:r>
      <w:r w:rsidRPr="00D055CB">
        <w:rPr>
          <w:rFonts w:cs="Arial"/>
          <w:bCs/>
          <w:sz w:val="20"/>
          <w:szCs w:val="20"/>
        </w:rPr>
        <w:t xml:space="preserve">, </w:t>
      </w:r>
      <w:r w:rsidRPr="00D055CB">
        <w:rPr>
          <w:rFonts w:cs="Arial"/>
          <w:sz w:val="20"/>
          <w:szCs w:val="20"/>
        </w:rPr>
        <w:t xml:space="preserve">oraz pocztą elektroniczną podaną przez Wykonawcę, z zastrzeżeniem, że złożenie oferty następuje wyłącznie przy użyciu </w:t>
      </w:r>
      <w:r>
        <w:rPr>
          <w:rFonts w:cs="Arial"/>
          <w:sz w:val="20"/>
          <w:szCs w:val="20"/>
        </w:rPr>
        <w:t>p</w:t>
      </w:r>
      <w:r w:rsidRPr="00D055CB">
        <w:rPr>
          <w:rFonts w:cs="Arial"/>
          <w:sz w:val="20"/>
          <w:szCs w:val="20"/>
        </w:rPr>
        <w:t>latformy e-zamówienia</w:t>
      </w:r>
      <w:r>
        <w:rPr>
          <w:rFonts w:cs="Arial"/>
          <w:sz w:val="20"/>
          <w:szCs w:val="20"/>
        </w:rPr>
        <w:t>.</w:t>
      </w:r>
      <w:r w:rsidRPr="00D055CB">
        <w:rPr>
          <w:rFonts w:cs="Arial"/>
          <w:sz w:val="20"/>
          <w:szCs w:val="20"/>
        </w:rPr>
        <w:t>gov.pl</w:t>
      </w:r>
      <w:r w:rsidRPr="00D055CB">
        <w:rPr>
          <w:rFonts w:cs="Arial"/>
          <w:color w:val="FF0000"/>
          <w:sz w:val="20"/>
          <w:szCs w:val="20"/>
        </w:rPr>
        <w:t>.</w:t>
      </w:r>
    </w:p>
    <w:p w14:paraId="08C11459" w14:textId="77777777" w:rsidR="00D055CB" w:rsidRPr="00FA48E6" w:rsidRDefault="00D055CB" w:rsidP="006B6087">
      <w:pPr>
        <w:pStyle w:val="Akapitzlist"/>
        <w:spacing w:after="200" w:line="276" w:lineRule="auto"/>
        <w:rPr>
          <w:rFonts w:cs="Arial"/>
          <w:sz w:val="20"/>
          <w:szCs w:val="20"/>
        </w:rPr>
      </w:pPr>
    </w:p>
    <w:p w14:paraId="11321CB0" w14:textId="77777777" w:rsidR="001D6C40" w:rsidRPr="00FA48E6" w:rsidRDefault="001D6C40" w:rsidP="006B6087">
      <w:pPr>
        <w:numPr>
          <w:ilvl w:val="1"/>
          <w:numId w:val="45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Użycie przez Wykonawcę do kontaktu z Zamawiającym środków komunikacji elektronicznej zapewnionych w Systemie jest uzależnione od uprzedniej akceptacji przez Wykonawcę Regulaminu korzystania z usług Systemu na witrynie internetowej przy zakładaniu profilu Wykonawcy. </w:t>
      </w:r>
    </w:p>
    <w:p w14:paraId="4A833BAB" w14:textId="77777777" w:rsidR="001D6C40" w:rsidRPr="00FA48E6" w:rsidRDefault="001D6C40" w:rsidP="006B6087">
      <w:pPr>
        <w:ind w:left="720"/>
        <w:rPr>
          <w:rFonts w:cs="Arial"/>
          <w:sz w:val="20"/>
          <w:szCs w:val="20"/>
        </w:rPr>
      </w:pPr>
    </w:p>
    <w:p w14:paraId="2794DDA6" w14:textId="77777777" w:rsidR="001D6C40" w:rsidRPr="00FA48E6" w:rsidRDefault="001D6C40" w:rsidP="006B6087">
      <w:pPr>
        <w:numPr>
          <w:ilvl w:val="1"/>
          <w:numId w:val="45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Użytkownikom Zewnętrznym Wykonawcy przysługuje prawo korzystania z asysty obejmującej wsparcie techniczne w kwestiach dotyczących korzystania z Systemu, polegające na doradztwie telefonicznym i e-mailowym na zasadach określonych w Regulaminie korzystania z usług Systemu</w:t>
      </w:r>
    </w:p>
    <w:p w14:paraId="00E74F9A" w14:textId="77777777" w:rsidR="00D055CB" w:rsidRDefault="00D055CB" w:rsidP="006B6087">
      <w:pPr>
        <w:pStyle w:val="Akapitzlist"/>
        <w:rPr>
          <w:rFonts w:cs="Arial"/>
          <w:sz w:val="20"/>
          <w:szCs w:val="20"/>
        </w:rPr>
      </w:pPr>
    </w:p>
    <w:p w14:paraId="1507EA92" w14:textId="0176A9B1" w:rsidR="001D6C40" w:rsidRPr="00660C34" w:rsidRDefault="00D055CB" w:rsidP="007B4FFB">
      <w:pPr>
        <w:numPr>
          <w:ilvl w:val="1"/>
          <w:numId w:val="45"/>
        </w:numPr>
        <w:suppressAutoHyphens/>
        <w:rPr>
          <w:rFonts w:cs="Arial"/>
          <w:sz w:val="20"/>
          <w:szCs w:val="20"/>
        </w:rPr>
      </w:pPr>
      <w:r w:rsidRPr="00660C34">
        <w:rPr>
          <w:rFonts w:eastAsia="Tahoma" w:cs="Arial"/>
          <w:sz w:val="20"/>
          <w:szCs w:val="20"/>
        </w:rPr>
        <w:t xml:space="preserve">Osobą uprawnioną przez Zamawiającego do komunikowania się z Wykonawcami w sprawach proceduralnych jest: </w:t>
      </w:r>
      <w:r w:rsidR="00660C34" w:rsidRPr="00660C34">
        <w:rPr>
          <w:rFonts w:eastAsia="Tahoma" w:cs="Arial"/>
          <w:bCs/>
          <w:sz w:val="20"/>
          <w:szCs w:val="20"/>
        </w:rPr>
        <w:t>p. Marta Oleńska, tel.  42 674 02 75</w:t>
      </w:r>
    </w:p>
    <w:p w14:paraId="6BBE9E88" w14:textId="77777777" w:rsidR="001D6C40" w:rsidRPr="00FA48E6" w:rsidRDefault="001D6C40" w:rsidP="001D6C40">
      <w:pPr>
        <w:tabs>
          <w:tab w:val="left" w:pos="284"/>
        </w:tabs>
        <w:rPr>
          <w:rFonts w:cs="Arial"/>
          <w:sz w:val="20"/>
          <w:szCs w:val="20"/>
        </w:rPr>
      </w:pPr>
    </w:p>
    <w:p w14:paraId="0AD4A9CA" w14:textId="77777777" w:rsidR="001D6C40" w:rsidRPr="00FA48E6" w:rsidRDefault="001D6C40" w:rsidP="001D6C40">
      <w:pPr>
        <w:numPr>
          <w:ilvl w:val="0"/>
          <w:numId w:val="38"/>
        </w:numPr>
        <w:shd w:val="clear" w:color="auto" w:fill="FBD4B4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Termin i sposób składania i otwarcia ofert</w:t>
      </w:r>
    </w:p>
    <w:p w14:paraId="1B8270E5" w14:textId="77777777" w:rsidR="001D6C40" w:rsidRPr="00FA48E6" w:rsidRDefault="001D6C40" w:rsidP="001D6C40">
      <w:pPr>
        <w:ind w:right="-108"/>
        <w:rPr>
          <w:rFonts w:cs="Arial"/>
          <w:b/>
          <w:sz w:val="20"/>
          <w:szCs w:val="20"/>
          <w:lang w:eastAsia="en-US"/>
        </w:rPr>
      </w:pPr>
    </w:p>
    <w:p w14:paraId="7631B1BE" w14:textId="616FDB55" w:rsidR="001D6C40" w:rsidRPr="00D4002A" w:rsidRDefault="001D6C40" w:rsidP="001D6C40">
      <w:pPr>
        <w:numPr>
          <w:ilvl w:val="1"/>
          <w:numId w:val="39"/>
        </w:numPr>
        <w:suppressAutoHyphens/>
        <w:spacing w:line="200" w:lineRule="atLeast"/>
      </w:pPr>
      <w:r w:rsidRPr="00D4002A">
        <w:rPr>
          <w:rFonts w:cs="Arial"/>
          <w:sz w:val="20"/>
          <w:szCs w:val="20"/>
        </w:rPr>
        <w:t xml:space="preserve">Ofertę należy złożyć w terminie do dnia </w:t>
      </w:r>
      <w:r w:rsidR="00660C34">
        <w:rPr>
          <w:rFonts w:cs="Arial"/>
          <w:b/>
          <w:sz w:val="20"/>
          <w:szCs w:val="20"/>
        </w:rPr>
        <w:t>12</w:t>
      </w:r>
      <w:r w:rsidRPr="00D4002A">
        <w:rPr>
          <w:rFonts w:cs="Arial"/>
          <w:b/>
          <w:sz w:val="20"/>
          <w:szCs w:val="20"/>
        </w:rPr>
        <w:t>.</w:t>
      </w:r>
      <w:r w:rsidR="00660C34">
        <w:rPr>
          <w:rFonts w:cs="Arial"/>
          <w:b/>
          <w:sz w:val="20"/>
          <w:szCs w:val="20"/>
        </w:rPr>
        <w:t>0</w:t>
      </w:r>
      <w:r w:rsidR="006B6087">
        <w:rPr>
          <w:rFonts w:cs="Arial"/>
          <w:b/>
          <w:sz w:val="20"/>
          <w:szCs w:val="20"/>
        </w:rPr>
        <w:t>1</w:t>
      </w:r>
      <w:r w:rsidRPr="00D4002A">
        <w:rPr>
          <w:rFonts w:cs="Arial"/>
          <w:b/>
          <w:sz w:val="20"/>
          <w:szCs w:val="20"/>
        </w:rPr>
        <w:t>.202</w:t>
      </w:r>
      <w:r w:rsidR="00660C34">
        <w:rPr>
          <w:rFonts w:cs="Arial"/>
          <w:b/>
          <w:sz w:val="20"/>
          <w:szCs w:val="20"/>
        </w:rPr>
        <w:t>6</w:t>
      </w:r>
      <w:r w:rsidRPr="00D4002A">
        <w:rPr>
          <w:rFonts w:cs="Arial"/>
          <w:b/>
          <w:sz w:val="20"/>
          <w:szCs w:val="20"/>
        </w:rPr>
        <w:t>r.</w:t>
      </w:r>
      <w:r w:rsidRPr="00D4002A">
        <w:rPr>
          <w:rFonts w:cs="Arial"/>
          <w:sz w:val="20"/>
          <w:szCs w:val="20"/>
        </w:rPr>
        <w:t xml:space="preserve"> do godz. 09.00.</w:t>
      </w:r>
    </w:p>
    <w:p w14:paraId="6B7CBAD6" w14:textId="4780E7D9" w:rsidR="001D6C40" w:rsidRPr="00D4002A" w:rsidRDefault="001D6C40" w:rsidP="001D6C40">
      <w:pPr>
        <w:spacing w:line="200" w:lineRule="atLeast"/>
        <w:ind w:left="540"/>
      </w:pPr>
      <w:r w:rsidRPr="00D4002A">
        <w:rPr>
          <w:rFonts w:cs="Arial"/>
          <w:sz w:val="20"/>
          <w:szCs w:val="20"/>
        </w:rPr>
        <w:t xml:space="preserve"> Otwarcie ofert nastąpi </w:t>
      </w:r>
      <w:r w:rsidR="00660C34">
        <w:rPr>
          <w:rFonts w:cs="Arial"/>
          <w:b/>
          <w:sz w:val="20"/>
          <w:szCs w:val="20"/>
        </w:rPr>
        <w:t>12</w:t>
      </w:r>
      <w:r w:rsidRPr="00D4002A">
        <w:rPr>
          <w:rFonts w:cs="Arial"/>
          <w:b/>
          <w:sz w:val="20"/>
          <w:szCs w:val="20"/>
        </w:rPr>
        <w:t>.</w:t>
      </w:r>
      <w:r w:rsidR="00660C34">
        <w:rPr>
          <w:rFonts w:cs="Arial"/>
          <w:b/>
          <w:sz w:val="20"/>
          <w:szCs w:val="20"/>
        </w:rPr>
        <w:t>01</w:t>
      </w:r>
      <w:r w:rsidRPr="00D4002A">
        <w:rPr>
          <w:rFonts w:cs="Arial"/>
          <w:b/>
          <w:sz w:val="20"/>
          <w:szCs w:val="20"/>
        </w:rPr>
        <w:t>.202</w:t>
      </w:r>
      <w:r w:rsidR="00660C34">
        <w:rPr>
          <w:rFonts w:cs="Arial"/>
          <w:b/>
          <w:sz w:val="20"/>
          <w:szCs w:val="20"/>
        </w:rPr>
        <w:t>6</w:t>
      </w:r>
      <w:r w:rsidRPr="00D4002A">
        <w:rPr>
          <w:rFonts w:cs="Arial"/>
          <w:b/>
          <w:sz w:val="20"/>
          <w:szCs w:val="20"/>
        </w:rPr>
        <w:t xml:space="preserve"> r.</w:t>
      </w:r>
      <w:r w:rsidRPr="00D4002A">
        <w:rPr>
          <w:rFonts w:cs="Arial"/>
          <w:sz w:val="20"/>
          <w:szCs w:val="20"/>
        </w:rPr>
        <w:t xml:space="preserve"> o godz. 10.00.</w:t>
      </w:r>
    </w:p>
    <w:p w14:paraId="2B18847A" w14:textId="77777777" w:rsidR="001D6C40" w:rsidRPr="00D4002A" w:rsidRDefault="001D6C40" w:rsidP="001D6C40">
      <w:pPr>
        <w:numPr>
          <w:ilvl w:val="1"/>
          <w:numId w:val="39"/>
        </w:numPr>
        <w:suppressAutoHyphens/>
        <w:rPr>
          <w:rFonts w:cs="Arial"/>
          <w:sz w:val="20"/>
          <w:szCs w:val="20"/>
        </w:rPr>
      </w:pPr>
      <w:r w:rsidRPr="00D4002A">
        <w:rPr>
          <w:rFonts w:cs="Arial"/>
          <w:sz w:val="20"/>
          <w:szCs w:val="20"/>
        </w:rPr>
        <w:t>Otwarcie ofert następuje przy użyciu systemu teleinformatycznego. W przypadku awarii tego systemu, która powoduje brak możliwości otwarcia ofert w terminie określonym przez Zamawiającego, otwarcie ofert następuje niezwłocznie po usunięciu awarii.</w:t>
      </w:r>
    </w:p>
    <w:p w14:paraId="669F02FA" w14:textId="77777777" w:rsidR="001D6C40" w:rsidRPr="00FA48E6" w:rsidRDefault="001D6C40" w:rsidP="001D6C40">
      <w:pPr>
        <w:numPr>
          <w:ilvl w:val="1"/>
          <w:numId w:val="39"/>
        </w:numPr>
        <w:suppressAutoHyphens/>
        <w:spacing w:line="200" w:lineRule="atLeast"/>
      </w:pPr>
      <w:r w:rsidRPr="00FA48E6">
        <w:rPr>
          <w:rFonts w:cs="Arial"/>
          <w:sz w:val="20"/>
          <w:szCs w:val="20"/>
        </w:rPr>
        <w:lastRenderedPageBreak/>
        <w:t xml:space="preserve">Zamawiający poinformuje o zmianie terminu otwarcia ofert na stronie internetowej prowadzonego postępowania. </w:t>
      </w:r>
    </w:p>
    <w:p w14:paraId="7D4215AC" w14:textId="77777777" w:rsidR="001D6C40" w:rsidRPr="00FA48E6" w:rsidRDefault="001D6C40" w:rsidP="001D6C40">
      <w:pPr>
        <w:numPr>
          <w:ilvl w:val="1"/>
          <w:numId w:val="39"/>
        </w:numPr>
        <w:suppressAutoHyphens/>
        <w:spacing w:line="200" w:lineRule="atLeast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Niezwłocznie po otwarciu ofert Zamawiający udostępni na stronie internetowej prowadzonego postępowania informacje o: </w:t>
      </w:r>
    </w:p>
    <w:p w14:paraId="6B46540E" w14:textId="77777777" w:rsidR="001D6C40" w:rsidRPr="00FA48E6" w:rsidRDefault="001D6C40" w:rsidP="001D6C40">
      <w:pPr>
        <w:spacing w:line="200" w:lineRule="atLeast"/>
        <w:ind w:left="540" w:hanging="180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- nazwach albo imionach i nazwiskach oraz siedzibach lub miejscach prowadzonej działalności gospodarczej albo miejscach zamieszkania wykonawców, których oferty zostały otwarte; </w:t>
      </w:r>
    </w:p>
    <w:p w14:paraId="04137E92" w14:textId="77777777" w:rsidR="001D6C40" w:rsidRPr="00FA48E6" w:rsidRDefault="001D6C40" w:rsidP="001D6C40">
      <w:pPr>
        <w:spacing w:line="200" w:lineRule="atLeast"/>
        <w:ind w:left="180" w:firstLine="180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- cenach lub kosztach zawartych w ofertach.</w:t>
      </w:r>
    </w:p>
    <w:p w14:paraId="7AEB66A6" w14:textId="77777777" w:rsidR="001D6C40" w:rsidRPr="00FA48E6" w:rsidRDefault="001D6C40" w:rsidP="001D6C40">
      <w:pPr>
        <w:spacing w:before="120"/>
        <w:ind w:left="360" w:right="-108"/>
        <w:rPr>
          <w:rFonts w:cs="Arial"/>
          <w:sz w:val="20"/>
          <w:szCs w:val="20"/>
        </w:rPr>
      </w:pPr>
    </w:p>
    <w:p w14:paraId="33CDF6AD" w14:textId="77777777" w:rsidR="001D6C40" w:rsidRPr="00FA48E6" w:rsidRDefault="001D6C40" w:rsidP="001D6C40">
      <w:pPr>
        <w:numPr>
          <w:ilvl w:val="0"/>
          <w:numId w:val="38"/>
        </w:numPr>
        <w:shd w:val="clear" w:color="auto" w:fill="FBD4B4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Termin związania ofertą</w:t>
      </w:r>
    </w:p>
    <w:p w14:paraId="7F7D14CC" w14:textId="60C3AEF6" w:rsidR="001D6C40" w:rsidRPr="00407DA0" w:rsidRDefault="001D6C40" w:rsidP="001D6C40">
      <w:pPr>
        <w:numPr>
          <w:ilvl w:val="1"/>
          <w:numId w:val="23"/>
        </w:numPr>
        <w:suppressAutoHyphens/>
        <w:autoSpaceDE w:val="0"/>
        <w:spacing w:before="120" w:after="120"/>
        <w:rPr>
          <w:rFonts w:cs="Arial"/>
          <w:b/>
          <w:sz w:val="20"/>
          <w:szCs w:val="20"/>
        </w:rPr>
      </w:pPr>
      <w:r w:rsidRPr="00407DA0">
        <w:rPr>
          <w:rFonts w:cs="Arial"/>
          <w:sz w:val="20"/>
          <w:szCs w:val="20"/>
        </w:rPr>
        <w:t xml:space="preserve">Wykonawca pozostaje związany ofertą </w:t>
      </w:r>
      <w:r w:rsidRPr="00407DA0">
        <w:rPr>
          <w:rFonts w:cs="Arial"/>
          <w:b/>
          <w:bCs/>
          <w:sz w:val="20"/>
          <w:szCs w:val="20"/>
        </w:rPr>
        <w:t xml:space="preserve">do dnia </w:t>
      </w:r>
      <w:r w:rsidR="00660C34">
        <w:rPr>
          <w:rFonts w:cs="Arial"/>
          <w:b/>
          <w:sz w:val="20"/>
          <w:szCs w:val="20"/>
        </w:rPr>
        <w:t>10</w:t>
      </w:r>
      <w:r w:rsidRPr="00407DA0">
        <w:rPr>
          <w:rFonts w:cs="Arial"/>
          <w:b/>
          <w:sz w:val="20"/>
          <w:szCs w:val="20"/>
        </w:rPr>
        <w:t>.</w:t>
      </w:r>
      <w:r w:rsidR="00660C34">
        <w:rPr>
          <w:rFonts w:cs="Arial"/>
          <w:b/>
          <w:sz w:val="20"/>
          <w:szCs w:val="20"/>
        </w:rPr>
        <w:t>02</w:t>
      </w:r>
      <w:r w:rsidRPr="00407DA0">
        <w:rPr>
          <w:rFonts w:cs="Arial"/>
          <w:b/>
          <w:sz w:val="20"/>
          <w:szCs w:val="20"/>
        </w:rPr>
        <w:t>.202</w:t>
      </w:r>
      <w:r w:rsidR="00660C34">
        <w:rPr>
          <w:rFonts w:cs="Arial"/>
          <w:b/>
          <w:sz w:val="20"/>
          <w:szCs w:val="20"/>
        </w:rPr>
        <w:t>6</w:t>
      </w:r>
      <w:r w:rsidRPr="00407DA0">
        <w:rPr>
          <w:rFonts w:cs="Arial"/>
          <w:b/>
          <w:sz w:val="20"/>
          <w:szCs w:val="20"/>
        </w:rPr>
        <w:t>r.</w:t>
      </w:r>
    </w:p>
    <w:p w14:paraId="7C93E106" w14:textId="77777777" w:rsidR="001D6C40" w:rsidRPr="00FA48E6" w:rsidRDefault="001D6C40" w:rsidP="001D6C40">
      <w:pPr>
        <w:numPr>
          <w:ilvl w:val="1"/>
          <w:numId w:val="23"/>
        </w:numPr>
        <w:suppressAutoHyphens/>
        <w:autoSpaceDE w:val="0"/>
        <w:spacing w:before="120" w:after="120"/>
      </w:pPr>
      <w:r w:rsidRPr="00FA48E6">
        <w:rPr>
          <w:rFonts w:cs="Arial"/>
          <w:bCs/>
          <w:sz w:val="20"/>
          <w:szCs w:val="20"/>
        </w:rPr>
        <w:t>Bieg terminu związania ofertą rozpoczyna się wraz z upływem terminu składania ofert.</w:t>
      </w:r>
    </w:p>
    <w:p w14:paraId="502C9A64" w14:textId="77777777" w:rsidR="001D6C40" w:rsidRPr="00FA48E6" w:rsidRDefault="001D6C40" w:rsidP="001D6C40">
      <w:pPr>
        <w:ind w:right="-108"/>
        <w:rPr>
          <w:rFonts w:cs="Arial"/>
          <w:b/>
          <w:bCs/>
          <w:sz w:val="20"/>
          <w:szCs w:val="20"/>
          <w:lang w:eastAsia="en-US"/>
        </w:rPr>
      </w:pPr>
    </w:p>
    <w:p w14:paraId="5A2BC7DE" w14:textId="77777777" w:rsidR="001D6C40" w:rsidRPr="00FA48E6" w:rsidRDefault="001D6C40" w:rsidP="001D6C40">
      <w:pPr>
        <w:numPr>
          <w:ilvl w:val="0"/>
          <w:numId w:val="38"/>
        </w:numPr>
        <w:shd w:val="clear" w:color="auto" w:fill="FBD4B4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Opis kryteriów oceny ofert wraz z podaniem wag tych kryteriów i sposobu oceny ofert</w:t>
      </w:r>
    </w:p>
    <w:p w14:paraId="5C9F6BCF" w14:textId="77777777" w:rsidR="001D6C40" w:rsidRPr="00FA48E6" w:rsidRDefault="001D6C40" w:rsidP="001D6C40">
      <w:pPr>
        <w:spacing w:before="240"/>
        <w:ind w:right="424"/>
      </w:pPr>
      <w:r w:rsidRPr="00FA48E6">
        <w:rPr>
          <w:rFonts w:cs="Arial"/>
          <w:sz w:val="20"/>
          <w:szCs w:val="20"/>
        </w:rPr>
        <w:br/>
        <w:t>Przy wyborze najkorzystniejszej oferty zamawiający będzie kierował się następującymi kryteriami i odpowiadającymi im znaczeniami oraz w następujący sposób będzie oceniał spełnienie kryteriów: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51"/>
        <w:gridCol w:w="5383"/>
        <w:gridCol w:w="3294"/>
      </w:tblGrid>
      <w:tr w:rsidR="001D6C40" w:rsidRPr="00FA48E6" w14:paraId="5584CD30" w14:textId="77777777" w:rsidTr="003A017C"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6AF7CE12" w14:textId="77777777" w:rsidR="001D6C40" w:rsidRPr="00FA48E6" w:rsidRDefault="001D6C40" w:rsidP="003A017C">
            <w:pPr>
              <w:keepNext/>
            </w:pPr>
            <w:r w:rsidRPr="00FA48E6"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3FA97BA1" w14:textId="77777777" w:rsidR="001D6C40" w:rsidRPr="00FA48E6" w:rsidRDefault="001D6C40" w:rsidP="003A017C">
            <w:pPr>
              <w:keepNext/>
            </w:pPr>
            <w:r w:rsidRPr="00FA48E6">
              <w:rPr>
                <w:rFonts w:cs="Arial"/>
                <w:sz w:val="20"/>
                <w:szCs w:val="20"/>
              </w:rPr>
              <w:t>Opis kryterium oceny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63F8A953" w14:textId="77777777" w:rsidR="001D6C40" w:rsidRPr="00FA48E6" w:rsidRDefault="001D6C40" w:rsidP="003A017C">
            <w:r w:rsidRPr="00FA48E6">
              <w:rPr>
                <w:rFonts w:cs="Arial"/>
                <w:sz w:val="20"/>
                <w:szCs w:val="20"/>
              </w:rPr>
              <w:t>Znaczenie (%)</w:t>
            </w:r>
          </w:p>
        </w:tc>
      </w:tr>
      <w:tr w:rsidR="001D6C40" w:rsidRPr="00FA48E6" w14:paraId="720267C4" w14:textId="77777777" w:rsidTr="003A017C">
        <w:trPr>
          <w:trHeight w:val="38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083D3" w14:textId="77777777" w:rsidR="001D6C40" w:rsidRPr="00FA48E6" w:rsidRDefault="001D6C40" w:rsidP="003A017C">
            <w:pPr>
              <w:jc w:val="center"/>
            </w:pPr>
            <w:r w:rsidRPr="00FA48E6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E2A3E" w14:textId="77777777" w:rsidR="001D6C40" w:rsidRPr="00FA48E6" w:rsidRDefault="001D6C40" w:rsidP="003A017C">
            <w:r w:rsidRPr="00FA48E6">
              <w:rPr>
                <w:rFonts w:cs="Arial"/>
                <w:sz w:val="20"/>
                <w:szCs w:val="20"/>
              </w:rPr>
              <w:t xml:space="preserve"> Cena 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75846" w14:textId="77777777" w:rsidR="001D6C40" w:rsidRPr="00FA48E6" w:rsidRDefault="001D6C40" w:rsidP="003A017C">
            <w:r w:rsidRPr="00FA48E6">
              <w:rPr>
                <w:rFonts w:cs="Arial"/>
                <w:sz w:val="20"/>
                <w:szCs w:val="20"/>
              </w:rPr>
              <w:t>60%</w:t>
            </w:r>
          </w:p>
        </w:tc>
      </w:tr>
      <w:tr w:rsidR="001D6C40" w:rsidRPr="00FA48E6" w14:paraId="118DECFE" w14:textId="77777777" w:rsidTr="003A017C"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3D199" w14:textId="77777777" w:rsidR="001D6C40" w:rsidRPr="00FA48E6" w:rsidRDefault="001D6C40" w:rsidP="003A017C">
            <w:pPr>
              <w:jc w:val="center"/>
            </w:pPr>
            <w:r w:rsidRPr="00FA48E6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CBD1C" w14:textId="14D71ECD" w:rsidR="001D6C40" w:rsidRPr="00FA48E6" w:rsidRDefault="000B2A12" w:rsidP="003A017C">
            <w:r>
              <w:rPr>
                <w:rFonts w:cs="Arial"/>
                <w:sz w:val="20"/>
                <w:szCs w:val="20"/>
              </w:rPr>
              <w:t>Termin dostawy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D5E9" w14:textId="77777777" w:rsidR="001D6C40" w:rsidRPr="00FA48E6" w:rsidRDefault="001D6C40" w:rsidP="003A017C">
            <w:r w:rsidRPr="00FA48E6">
              <w:rPr>
                <w:rFonts w:cs="Arial"/>
                <w:sz w:val="20"/>
                <w:szCs w:val="20"/>
              </w:rPr>
              <w:t>40%</w:t>
            </w:r>
          </w:p>
        </w:tc>
      </w:tr>
      <w:tr w:rsidR="001D6C40" w:rsidRPr="00FA48E6" w14:paraId="6CAC7524" w14:textId="77777777" w:rsidTr="003A017C"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9793C" w14:textId="77777777" w:rsidR="001D6C40" w:rsidRPr="00FA48E6" w:rsidRDefault="001D6C40" w:rsidP="003A017C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CBCAE" w14:textId="77777777" w:rsidR="001D6C40" w:rsidRPr="00FA48E6" w:rsidRDefault="001D6C40" w:rsidP="003A017C">
            <w:r w:rsidRPr="00FA48E6">
              <w:rPr>
                <w:rFonts w:cs="Arial"/>
                <w:b/>
                <w:sz w:val="20"/>
                <w:szCs w:val="20"/>
              </w:rPr>
              <w:t>Razem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F166F" w14:textId="77777777" w:rsidR="001D6C40" w:rsidRPr="00FA48E6" w:rsidRDefault="001D6C40" w:rsidP="003A017C">
            <w:r w:rsidRPr="00FA48E6">
              <w:rPr>
                <w:rFonts w:cs="Arial"/>
                <w:b/>
                <w:sz w:val="20"/>
                <w:szCs w:val="20"/>
              </w:rPr>
              <w:t>100%</w:t>
            </w:r>
          </w:p>
        </w:tc>
      </w:tr>
    </w:tbl>
    <w:p w14:paraId="2F16D799" w14:textId="77777777" w:rsidR="001D6C40" w:rsidRPr="00FA48E6" w:rsidRDefault="001D6C40" w:rsidP="001D6C40">
      <w:pPr>
        <w:tabs>
          <w:tab w:val="left" w:pos="284"/>
        </w:tabs>
        <w:rPr>
          <w:rFonts w:cs="Arial"/>
          <w:sz w:val="20"/>
          <w:szCs w:val="20"/>
        </w:rPr>
      </w:pPr>
    </w:p>
    <w:p w14:paraId="1A59C341" w14:textId="77777777" w:rsidR="001D6C40" w:rsidRPr="00FA48E6" w:rsidRDefault="001D6C40" w:rsidP="001D6C40">
      <w:pPr>
        <w:tabs>
          <w:tab w:val="left" w:pos="284"/>
        </w:tabs>
      </w:pPr>
      <w:r w:rsidRPr="00FA48E6">
        <w:rPr>
          <w:rFonts w:cs="Arial"/>
          <w:sz w:val="20"/>
          <w:szCs w:val="20"/>
        </w:rPr>
        <w:t xml:space="preserve">Oferty będą oceniane przez komisję przetargową metodą punktową w skali 100-punktowej.  </w:t>
      </w:r>
    </w:p>
    <w:p w14:paraId="00A450B6" w14:textId="77777777" w:rsidR="001D6C40" w:rsidRPr="00FA48E6" w:rsidRDefault="001D6C40" w:rsidP="001D6C40">
      <w:pPr>
        <w:ind w:right="-108"/>
        <w:rPr>
          <w:rFonts w:cs="Arial"/>
          <w:i/>
          <w:sz w:val="20"/>
          <w:szCs w:val="20"/>
          <w:lang w:eastAsia="en-US"/>
        </w:rPr>
      </w:pPr>
    </w:p>
    <w:p w14:paraId="3AB8FD28" w14:textId="77777777" w:rsidR="001D6C40" w:rsidRPr="00FA55EB" w:rsidRDefault="001D6C40" w:rsidP="001D6C40">
      <w:pPr>
        <w:numPr>
          <w:ilvl w:val="1"/>
          <w:numId w:val="38"/>
        </w:numPr>
        <w:suppressAutoHyphens/>
        <w:ind w:right="-108"/>
      </w:pPr>
      <w:r w:rsidRPr="00FA55EB">
        <w:rPr>
          <w:rFonts w:cs="Arial"/>
          <w:sz w:val="20"/>
          <w:szCs w:val="20"/>
        </w:rPr>
        <w:t xml:space="preserve">4.1. W ocenie kryterium </w:t>
      </w:r>
      <w:r w:rsidRPr="00FA55EB">
        <w:rPr>
          <w:rFonts w:cs="Arial"/>
          <w:b/>
          <w:bCs/>
          <w:sz w:val="20"/>
          <w:szCs w:val="20"/>
          <w:u w:val="single"/>
        </w:rPr>
        <w:t>Cena</w:t>
      </w:r>
      <w:r w:rsidRPr="00FA55EB">
        <w:rPr>
          <w:rFonts w:cs="Arial"/>
          <w:sz w:val="20"/>
          <w:szCs w:val="20"/>
        </w:rPr>
        <w:t xml:space="preserve">  Zamawiający zastosuje następujący wzór:</w:t>
      </w:r>
    </w:p>
    <w:p w14:paraId="65D4B35C" w14:textId="77777777" w:rsidR="001D6C40" w:rsidRPr="00FA55EB" w:rsidRDefault="001D6C40" w:rsidP="001D6C40">
      <w:pPr>
        <w:tabs>
          <w:tab w:val="left" w:pos="1985"/>
        </w:tabs>
        <w:ind w:left="1418"/>
        <w:rPr>
          <w:rFonts w:cs="Arial"/>
          <w:b/>
          <w:sz w:val="20"/>
          <w:szCs w:val="20"/>
        </w:rPr>
      </w:pPr>
    </w:p>
    <w:p w14:paraId="2BF1AED5" w14:textId="77777777" w:rsidR="001D6C40" w:rsidRPr="00FA55EB" w:rsidRDefault="001D6C40" w:rsidP="001D6C40">
      <w:pPr>
        <w:tabs>
          <w:tab w:val="left" w:pos="1985"/>
        </w:tabs>
        <w:ind w:left="1418"/>
      </w:pPr>
      <w:r w:rsidRPr="00FA55EB">
        <w:rPr>
          <w:rFonts w:cs="Arial"/>
          <w:b/>
          <w:i/>
          <w:sz w:val="20"/>
          <w:szCs w:val="20"/>
        </w:rPr>
        <w:t>Ilość punktów w kryterium Cena dla oferty X  =  (</w:t>
      </w:r>
      <w:proofErr w:type="spellStart"/>
      <w:r w:rsidRPr="00FA55EB">
        <w:rPr>
          <w:rFonts w:cs="Arial"/>
          <w:b/>
          <w:i/>
          <w:sz w:val="20"/>
          <w:szCs w:val="20"/>
        </w:rPr>
        <w:t>Cmin</w:t>
      </w:r>
      <w:proofErr w:type="spellEnd"/>
      <w:r w:rsidRPr="00FA55EB">
        <w:rPr>
          <w:rFonts w:cs="Arial"/>
          <w:b/>
          <w:i/>
          <w:sz w:val="20"/>
          <w:szCs w:val="20"/>
        </w:rPr>
        <w:t xml:space="preserve">  /  </w:t>
      </w:r>
      <w:proofErr w:type="spellStart"/>
      <w:r w:rsidRPr="00FA55EB">
        <w:rPr>
          <w:rFonts w:cs="Arial"/>
          <w:b/>
          <w:i/>
          <w:sz w:val="20"/>
          <w:szCs w:val="20"/>
        </w:rPr>
        <w:t>Cx</w:t>
      </w:r>
      <w:proofErr w:type="spellEnd"/>
      <w:r w:rsidRPr="00FA55EB">
        <w:rPr>
          <w:rFonts w:cs="Arial"/>
          <w:b/>
          <w:i/>
          <w:sz w:val="20"/>
          <w:szCs w:val="20"/>
        </w:rPr>
        <w:t>)  x  60</w:t>
      </w:r>
    </w:p>
    <w:p w14:paraId="71CCF61F" w14:textId="77777777" w:rsidR="001D6C40" w:rsidRPr="00FA55EB" w:rsidRDefault="001D6C40" w:rsidP="001D6C40">
      <w:pPr>
        <w:shd w:val="clear" w:color="auto" w:fill="FFFFFF"/>
        <w:ind w:left="1680"/>
      </w:pPr>
      <w:r w:rsidRPr="00FA55EB">
        <w:rPr>
          <w:rFonts w:cs="Arial"/>
          <w:sz w:val="20"/>
          <w:szCs w:val="20"/>
        </w:rPr>
        <w:t xml:space="preserve">gdzie:    </w:t>
      </w:r>
      <w:proofErr w:type="spellStart"/>
      <w:r w:rsidRPr="00FA55EB">
        <w:rPr>
          <w:rFonts w:cs="Arial"/>
          <w:sz w:val="20"/>
          <w:szCs w:val="20"/>
        </w:rPr>
        <w:t>Cmin</w:t>
      </w:r>
      <w:proofErr w:type="spellEnd"/>
      <w:r w:rsidRPr="00FA55EB">
        <w:rPr>
          <w:rFonts w:cs="Arial"/>
          <w:sz w:val="20"/>
          <w:szCs w:val="20"/>
        </w:rPr>
        <w:t xml:space="preserve">  -  cena oferty najtańszej</w:t>
      </w:r>
    </w:p>
    <w:p w14:paraId="5F0AEDCF" w14:textId="77777777" w:rsidR="001D6C40" w:rsidRPr="00FA55EB" w:rsidRDefault="001D6C40" w:rsidP="001D6C40">
      <w:pPr>
        <w:shd w:val="clear" w:color="auto" w:fill="FFFFFF"/>
        <w:ind w:left="1680"/>
      </w:pPr>
      <w:r w:rsidRPr="00FA55EB">
        <w:rPr>
          <w:rFonts w:cs="Arial"/>
          <w:sz w:val="20"/>
          <w:szCs w:val="20"/>
        </w:rPr>
        <w:t xml:space="preserve">             </w:t>
      </w:r>
      <w:proofErr w:type="spellStart"/>
      <w:r w:rsidRPr="00FA55EB">
        <w:rPr>
          <w:rFonts w:cs="Arial"/>
          <w:sz w:val="20"/>
          <w:szCs w:val="20"/>
        </w:rPr>
        <w:t>Cx</w:t>
      </w:r>
      <w:proofErr w:type="spellEnd"/>
      <w:r w:rsidRPr="00FA55EB">
        <w:rPr>
          <w:rFonts w:cs="Arial"/>
          <w:sz w:val="20"/>
          <w:szCs w:val="20"/>
        </w:rPr>
        <w:t xml:space="preserve">      -  cena oferty badanej X</w:t>
      </w:r>
    </w:p>
    <w:p w14:paraId="4152036D" w14:textId="77777777" w:rsidR="001D6C40" w:rsidRDefault="001D6C40" w:rsidP="001D6C40">
      <w:pPr>
        <w:tabs>
          <w:tab w:val="left" w:pos="284"/>
        </w:tabs>
        <w:rPr>
          <w:rFonts w:cs="Arial"/>
          <w:b/>
          <w:sz w:val="20"/>
          <w:szCs w:val="20"/>
        </w:rPr>
      </w:pPr>
    </w:p>
    <w:p w14:paraId="742DC0F3" w14:textId="1813C1E3" w:rsidR="000B2A12" w:rsidRPr="000B2A12" w:rsidRDefault="000B2A12" w:rsidP="001D6C40">
      <w:pPr>
        <w:tabs>
          <w:tab w:val="left" w:pos="284"/>
        </w:tabs>
        <w:rPr>
          <w:rFonts w:cs="Arial"/>
          <w:bCs/>
          <w:sz w:val="20"/>
          <w:szCs w:val="20"/>
        </w:rPr>
      </w:pPr>
      <w:r w:rsidRPr="000B2A12">
        <w:rPr>
          <w:rFonts w:cs="Arial"/>
          <w:bCs/>
          <w:sz w:val="20"/>
          <w:szCs w:val="20"/>
        </w:rPr>
        <w:t>W przypadku kryterium cena punkty przyznawane oferentom będą zaokrąglane do dwóch miejsc po przecinku</w:t>
      </w:r>
    </w:p>
    <w:p w14:paraId="69C28BA6" w14:textId="77777777" w:rsidR="000B2A12" w:rsidRPr="00FA55EB" w:rsidRDefault="000B2A12" w:rsidP="001D6C40">
      <w:pPr>
        <w:tabs>
          <w:tab w:val="left" w:pos="284"/>
        </w:tabs>
        <w:rPr>
          <w:rFonts w:cs="Arial"/>
          <w:b/>
          <w:sz w:val="20"/>
          <w:szCs w:val="20"/>
        </w:rPr>
      </w:pPr>
    </w:p>
    <w:p w14:paraId="025A55A7" w14:textId="22E35EB1" w:rsidR="001D6C40" w:rsidRPr="003445B3" w:rsidRDefault="001D6C40" w:rsidP="001D6C40">
      <w:pPr>
        <w:numPr>
          <w:ilvl w:val="1"/>
          <w:numId w:val="40"/>
        </w:numPr>
        <w:suppressAutoHyphens/>
        <w:spacing w:line="200" w:lineRule="atLeast"/>
      </w:pPr>
      <w:r w:rsidRPr="003445B3">
        <w:rPr>
          <w:rFonts w:cs="Arial"/>
          <w:sz w:val="20"/>
          <w:szCs w:val="20"/>
        </w:rPr>
        <w:t xml:space="preserve">Ocena kryterium </w:t>
      </w:r>
      <w:r w:rsidR="000B2A12" w:rsidRPr="003445B3">
        <w:rPr>
          <w:rFonts w:cs="Arial"/>
          <w:b/>
          <w:sz w:val="20"/>
          <w:szCs w:val="20"/>
          <w:u w:val="single"/>
        </w:rPr>
        <w:t>Termin dostawy</w:t>
      </w:r>
      <w:r w:rsidRPr="003445B3">
        <w:rPr>
          <w:rFonts w:cs="Arial"/>
          <w:b/>
          <w:sz w:val="20"/>
          <w:szCs w:val="20"/>
        </w:rPr>
        <w:t xml:space="preserve"> </w:t>
      </w:r>
      <w:r w:rsidRPr="003445B3">
        <w:rPr>
          <w:rFonts w:cs="Arial"/>
          <w:sz w:val="20"/>
          <w:szCs w:val="20"/>
        </w:rPr>
        <w:t>zostanie przeprowadzona w następujący sposób:</w:t>
      </w:r>
    </w:p>
    <w:p w14:paraId="5E948E1B" w14:textId="77777777" w:rsidR="001D6C40" w:rsidRPr="003445B3" w:rsidRDefault="001D6C40" w:rsidP="001D6C40">
      <w:pPr>
        <w:tabs>
          <w:tab w:val="left" w:pos="1985"/>
        </w:tabs>
        <w:rPr>
          <w:rFonts w:cs="Arial"/>
          <w:b/>
          <w:sz w:val="20"/>
          <w:szCs w:val="20"/>
        </w:rPr>
      </w:pPr>
    </w:p>
    <w:p w14:paraId="1BB7BA47" w14:textId="19C1322E" w:rsidR="000B2A12" w:rsidRPr="003445B3" w:rsidRDefault="000B2A12" w:rsidP="000B2A12">
      <w:pPr>
        <w:pStyle w:val="Akapitzlist"/>
        <w:numPr>
          <w:ilvl w:val="2"/>
          <w:numId w:val="40"/>
        </w:numPr>
        <w:rPr>
          <w:rFonts w:cs="Arial"/>
          <w:b/>
          <w:bCs/>
          <w:sz w:val="20"/>
          <w:szCs w:val="20"/>
        </w:rPr>
      </w:pPr>
      <w:r w:rsidRPr="003445B3">
        <w:rPr>
          <w:rFonts w:cs="Arial"/>
          <w:sz w:val="20"/>
          <w:szCs w:val="20"/>
        </w:rPr>
        <w:t xml:space="preserve">Wykonawca w Formularzu Ofertowym zobowiązany jest podać jednakowy okres terminu dostawy na cały oferowany sprzęt </w:t>
      </w:r>
      <w:r w:rsidRPr="003445B3">
        <w:rPr>
          <w:rFonts w:cs="Arial"/>
          <w:sz w:val="20"/>
          <w:szCs w:val="20"/>
          <w:u w:val="single"/>
        </w:rPr>
        <w:t xml:space="preserve">dotyczy </w:t>
      </w:r>
      <w:r w:rsidRPr="003445B3">
        <w:rPr>
          <w:rFonts w:cs="Arial"/>
          <w:b/>
          <w:bCs/>
          <w:sz w:val="20"/>
          <w:szCs w:val="20"/>
          <w:u w:val="single"/>
        </w:rPr>
        <w:t>Pakietu 1</w:t>
      </w:r>
      <w:r w:rsidR="00EC0755" w:rsidRPr="003445B3">
        <w:rPr>
          <w:rFonts w:cs="Arial"/>
          <w:b/>
          <w:bCs/>
          <w:sz w:val="20"/>
          <w:szCs w:val="20"/>
        </w:rPr>
        <w:t>:</w:t>
      </w:r>
    </w:p>
    <w:p w14:paraId="0561BA53" w14:textId="77777777" w:rsidR="00EC0755" w:rsidRPr="003445B3" w:rsidRDefault="00EC0755" w:rsidP="00EC0755">
      <w:pPr>
        <w:pStyle w:val="Akapitzlist"/>
        <w:rPr>
          <w:rFonts w:cs="Arial"/>
          <w:b/>
          <w:bCs/>
          <w:sz w:val="20"/>
          <w:szCs w:val="20"/>
        </w:rPr>
      </w:pPr>
    </w:p>
    <w:p w14:paraId="7F07A811" w14:textId="01FBD299" w:rsidR="000B2A12" w:rsidRPr="003445B3" w:rsidRDefault="000B2A12" w:rsidP="000B2A12">
      <w:pPr>
        <w:pStyle w:val="Akapitzlist"/>
        <w:rPr>
          <w:rFonts w:cs="Arial"/>
          <w:sz w:val="20"/>
          <w:szCs w:val="20"/>
        </w:rPr>
      </w:pPr>
      <w:r w:rsidRPr="003445B3">
        <w:rPr>
          <w:rFonts w:cs="Arial"/>
          <w:sz w:val="20"/>
          <w:szCs w:val="20"/>
        </w:rPr>
        <w:t xml:space="preserve">Za termin dostawy </w:t>
      </w:r>
      <w:r w:rsidR="00883303" w:rsidRPr="003445B3">
        <w:rPr>
          <w:rFonts w:cs="Arial"/>
          <w:sz w:val="20"/>
          <w:szCs w:val="20"/>
        </w:rPr>
        <w:t xml:space="preserve">nie dłuższy niż </w:t>
      </w:r>
      <w:r w:rsidR="003445B3" w:rsidRPr="003445B3">
        <w:rPr>
          <w:rFonts w:cs="Arial"/>
          <w:sz w:val="20"/>
          <w:szCs w:val="20"/>
        </w:rPr>
        <w:t>3</w:t>
      </w:r>
      <w:r w:rsidR="00883303" w:rsidRPr="003445B3">
        <w:rPr>
          <w:rFonts w:cs="Arial"/>
          <w:sz w:val="20"/>
          <w:szCs w:val="20"/>
        </w:rPr>
        <w:t xml:space="preserve"> tygodn</w:t>
      </w:r>
      <w:r w:rsidR="003445B3" w:rsidRPr="003445B3">
        <w:rPr>
          <w:rFonts w:cs="Arial"/>
          <w:sz w:val="20"/>
          <w:szCs w:val="20"/>
        </w:rPr>
        <w:t>ie</w:t>
      </w:r>
      <w:r w:rsidR="00883303" w:rsidRPr="003445B3">
        <w:rPr>
          <w:rFonts w:cs="Arial"/>
          <w:sz w:val="20"/>
          <w:szCs w:val="20"/>
        </w:rPr>
        <w:t xml:space="preserve"> (to znaczy: </w:t>
      </w:r>
      <w:r w:rsidR="003445B3" w:rsidRPr="003445B3">
        <w:rPr>
          <w:rFonts w:cs="Arial"/>
          <w:sz w:val="20"/>
          <w:szCs w:val="20"/>
        </w:rPr>
        <w:t>3</w:t>
      </w:r>
      <w:r w:rsidR="00883303" w:rsidRPr="003445B3">
        <w:rPr>
          <w:rFonts w:cs="Arial"/>
          <w:sz w:val="20"/>
          <w:szCs w:val="20"/>
        </w:rPr>
        <w:t xml:space="preserve"> tygodni</w:t>
      </w:r>
      <w:r w:rsidR="003445B3" w:rsidRPr="003445B3">
        <w:rPr>
          <w:rFonts w:cs="Arial"/>
          <w:sz w:val="20"/>
          <w:szCs w:val="20"/>
        </w:rPr>
        <w:t>e</w:t>
      </w:r>
      <w:r w:rsidR="00883303" w:rsidRPr="003445B3">
        <w:rPr>
          <w:rFonts w:cs="Arial"/>
          <w:sz w:val="20"/>
          <w:szCs w:val="20"/>
        </w:rPr>
        <w:t xml:space="preserve"> lub krótszy)</w:t>
      </w:r>
      <w:r w:rsidRPr="003445B3">
        <w:rPr>
          <w:rFonts w:cs="Arial"/>
          <w:sz w:val="20"/>
          <w:szCs w:val="20"/>
        </w:rPr>
        <w:t xml:space="preserve"> </w:t>
      </w:r>
      <w:r w:rsidRPr="003445B3">
        <w:rPr>
          <w:rFonts w:cs="Arial"/>
          <w:b/>
          <w:bCs/>
          <w:sz w:val="20"/>
          <w:szCs w:val="20"/>
        </w:rPr>
        <w:t>otrzyma 40 pkt</w:t>
      </w:r>
    </w:p>
    <w:p w14:paraId="03C8318E" w14:textId="77777777" w:rsidR="00883303" w:rsidRPr="003445B3" w:rsidRDefault="00883303" w:rsidP="000B2A12">
      <w:pPr>
        <w:pStyle w:val="Akapitzlist"/>
        <w:rPr>
          <w:rFonts w:cs="Arial"/>
          <w:sz w:val="20"/>
          <w:szCs w:val="20"/>
        </w:rPr>
      </w:pPr>
    </w:p>
    <w:p w14:paraId="67F5D67B" w14:textId="34CAF3D3" w:rsidR="003445B3" w:rsidRPr="003445B3" w:rsidRDefault="000B2A12" w:rsidP="000B2A12">
      <w:pPr>
        <w:pStyle w:val="Akapitzlist"/>
        <w:rPr>
          <w:rFonts w:cs="Arial"/>
          <w:sz w:val="20"/>
          <w:szCs w:val="20"/>
        </w:rPr>
      </w:pPr>
      <w:r w:rsidRPr="003445B3">
        <w:rPr>
          <w:rFonts w:cs="Arial"/>
          <w:sz w:val="20"/>
          <w:szCs w:val="20"/>
        </w:rPr>
        <w:t xml:space="preserve">Za termin dostawy </w:t>
      </w:r>
      <w:r w:rsidR="00883303" w:rsidRPr="003445B3">
        <w:rPr>
          <w:rFonts w:cs="Arial"/>
          <w:sz w:val="20"/>
          <w:szCs w:val="20"/>
        </w:rPr>
        <w:t xml:space="preserve">dłuższy niż </w:t>
      </w:r>
      <w:r w:rsidR="003445B3" w:rsidRPr="003445B3">
        <w:rPr>
          <w:rFonts w:cs="Arial"/>
          <w:sz w:val="20"/>
          <w:szCs w:val="20"/>
        </w:rPr>
        <w:t>3</w:t>
      </w:r>
      <w:r w:rsidR="00883303" w:rsidRPr="003445B3">
        <w:rPr>
          <w:rFonts w:cs="Arial"/>
          <w:sz w:val="20"/>
          <w:szCs w:val="20"/>
        </w:rPr>
        <w:t xml:space="preserve"> tygodni</w:t>
      </w:r>
      <w:r w:rsidR="003445B3" w:rsidRPr="003445B3">
        <w:rPr>
          <w:rFonts w:cs="Arial"/>
          <w:sz w:val="20"/>
          <w:szCs w:val="20"/>
        </w:rPr>
        <w:t>e</w:t>
      </w:r>
      <w:r w:rsidR="00883303" w:rsidRPr="003445B3">
        <w:rPr>
          <w:rFonts w:cs="Arial"/>
          <w:sz w:val="20"/>
          <w:szCs w:val="20"/>
        </w:rPr>
        <w:t xml:space="preserve">, ale nieprzekraczający </w:t>
      </w:r>
      <w:r w:rsidR="003445B3" w:rsidRPr="003445B3">
        <w:rPr>
          <w:rFonts w:cs="Arial"/>
          <w:sz w:val="20"/>
          <w:szCs w:val="20"/>
        </w:rPr>
        <w:t>4</w:t>
      </w:r>
      <w:r w:rsidR="00883303" w:rsidRPr="003445B3">
        <w:rPr>
          <w:rFonts w:cs="Arial"/>
          <w:sz w:val="20"/>
          <w:szCs w:val="20"/>
        </w:rPr>
        <w:t xml:space="preserve"> tygodni (to znaczy: powyżej </w:t>
      </w:r>
    </w:p>
    <w:p w14:paraId="3EDC81CE" w14:textId="2BB4EDD7" w:rsidR="000B2A12" w:rsidRPr="003445B3" w:rsidRDefault="003445B3" w:rsidP="000B2A12">
      <w:pPr>
        <w:pStyle w:val="Akapitzlist"/>
        <w:rPr>
          <w:rFonts w:cs="Arial"/>
          <w:sz w:val="20"/>
          <w:szCs w:val="20"/>
        </w:rPr>
      </w:pPr>
      <w:r w:rsidRPr="003445B3">
        <w:rPr>
          <w:rFonts w:cs="Arial"/>
          <w:sz w:val="20"/>
          <w:szCs w:val="20"/>
        </w:rPr>
        <w:t>3</w:t>
      </w:r>
      <w:r w:rsidR="00883303" w:rsidRPr="003445B3">
        <w:rPr>
          <w:rFonts w:cs="Arial"/>
          <w:sz w:val="20"/>
          <w:szCs w:val="20"/>
        </w:rPr>
        <w:t xml:space="preserve"> tygodni i do </w:t>
      </w:r>
      <w:r w:rsidRPr="003445B3">
        <w:rPr>
          <w:rFonts w:cs="Arial"/>
          <w:sz w:val="20"/>
          <w:szCs w:val="20"/>
        </w:rPr>
        <w:t>4</w:t>
      </w:r>
      <w:r w:rsidR="00883303" w:rsidRPr="003445B3">
        <w:rPr>
          <w:rFonts w:cs="Arial"/>
          <w:sz w:val="20"/>
          <w:szCs w:val="20"/>
        </w:rPr>
        <w:t xml:space="preserve"> tygodni włącznie)</w:t>
      </w:r>
      <w:r w:rsidR="000B2A12" w:rsidRPr="003445B3">
        <w:rPr>
          <w:rFonts w:cs="Arial"/>
          <w:sz w:val="20"/>
          <w:szCs w:val="20"/>
        </w:rPr>
        <w:t xml:space="preserve"> </w:t>
      </w:r>
      <w:r w:rsidR="000B2A12" w:rsidRPr="003445B3">
        <w:rPr>
          <w:rFonts w:cs="Arial"/>
          <w:b/>
          <w:bCs/>
          <w:sz w:val="20"/>
          <w:szCs w:val="20"/>
        </w:rPr>
        <w:t>otrzyma 20 pkt</w:t>
      </w:r>
    </w:p>
    <w:p w14:paraId="52391FB0" w14:textId="77777777" w:rsidR="00883303" w:rsidRPr="003445B3" w:rsidRDefault="00883303" w:rsidP="000B2A12">
      <w:pPr>
        <w:pStyle w:val="Akapitzlist"/>
        <w:rPr>
          <w:rFonts w:cs="Arial"/>
          <w:sz w:val="20"/>
          <w:szCs w:val="20"/>
        </w:rPr>
      </w:pPr>
    </w:p>
    <w:p w14:paraId="5BBCBA63" w14:textId="68F8C0FD" w:rsidR="000B2A12" w:rsidRPr="00883303" w:rsidRDefault="000B2A12" w:rsidP="000B2A12">
      <w:pPr>
        <w:pStyle w:val="Akapitzlist"/>
        <w:rPr>
          <w:rFonts w:cs="Arial"/>
          <w:b/>
          <w:bCs/>
          <w:sz w:val="20"/>
          <w:szCs w:val="20"/>
        </w:rPr>
      </w:pPr>
      <w:r w:rsidRPr="003445B3">
        <w:rPr>
          <w:rFonts w:cs="Arial"/>
          <w:sz w:val="20"/>
          <w:szCs w:val="20"/>
        </w:rPr>
        <w:t xml:space="preserve">Za termin </w:t>
      </w:r>
      <w:r w:rsidR="00EC0755" w:rsidRPr="003445B3">
        <w:rPr>
          <w:rFonts w:cs="Arial"/>
          <w:sz w:val="20"/>
          <w:szCs w:val="20"/>
        </w:rPr>
        <w:t xml:space="preserve">dostawy </w:t>
      </w:r>
      <w:r w:rsidR="00883303" w:rsidRPr="003445B3">
        <w:rPr>
          <w:rFonts w:cs="Arial"/>
          <w:sz w:val="20"/>
          <w:szCs w:val="20"/>
        </w:rPr>
        <w:t xml:space="preserve">dłuższy niż </w:t>
      </w:r>
      <w:r w:rsidR="003445B3" w:rsidRPr="003445B3">
        <w:rPr>
          <w:rFonts w:cs="Arial"/>
          <w:sz w:val="20"/>
          <w:szCs w:val="20"/>
        </w:rPr>
        <w:t>4</w:t>
      </w:r>
      <w:r w:rsidR="00883303" w:rsidRPr="003445B3">
        <w:rPr>
          <w:rFonts w:cs="Arial"/>
          <w:sz w:val="20"/>
          <w:szCs w:val="20"/>
        </w:rPr>
        <w:t xml:space="preserve"> tygodni</w:t>
      </w:r>
      <w:r w:rsidR="003445B3" w:rsidRPr="003445B3">
        <w:rPr>
          <w:rFonts w:cs="Arial"/>
          <w:sz w:val="20"/>
          <w:szCs w:val="20"/>
        </w:rPr>
        <w:t>e</w:t>
      </w:r>
      <w:r w:rsidR="00883303" w:rsidRPr="003445B3">
        <w:rPr>
          <w:rFonts w:cs="Arial"/>
          <w:sz w:val="20"/>
          <w:szCs w:val="20"/>
        </w:rPr>
        <w:t xml:space="preserve">, ale nieprzekraczający </w:t>
      </w:r>
      <w:r w:rsidR="003445B3" w:rsidRPr="003445B3">
        <w:rPr>
          <w:rFonts w:cs="Arial"/>
          <w:sz w:val="20"/>
          <w:szCs w:val="20"/>
        </w:rPr>
        <w:t>5</w:t>
      </w:r>
      <w:r w:rsidR="00883303" w:rsidRPr="003445B3">
        <w:rPr>
          <w:rFonts w:cs="Arial"/>
          <w:sz w:val="20"/>
          <w:szCs w:val="20"/>
        </w:rPr>
        <w:t xml:space="preserve"> tygodni (to znaczy: powyżej </w:t>
      </w:r>
      <w:r w:rsidR="003445B3" w:rsidRPr="003445B3">
        <w:rPr>
          <w:rFonts w:cs="Arial"/>
          <w:sz w:val="20"/>
          <w:szCs w:val="20"/>
        </w:rPr>
        <w:t>4</w:t>
      </w:r>
      <w:r w:rsidR="00883303" w:rsidRPr="003445B3">
        <w:rPr>
          <w:rFonts w:cs="Arial"/>
          <w:sz w:val="20"/>
          <w:szCs w:val="20"/>
        </w:rPr>
        <w:t xml:space="preserve"> tygodni i do </w:t>
      </w:r>
      <w:r w:rsidR="003445B3" w:rsidRPr="003445B3">
        <w:rPr>
          <w:rFonts w:cs="Arial"/>
          <w:sz w:val="20"/>
          <w:szCs w:val="20"/>
        </w:rPr>
        <w:t>5</w:t>
      </w:r>
      <w:r w:rsidR="00883303" w:rsidRPr="003445B3">
        <w:rPr>
          <w:rFonts w:cs="Arial"/>
          <w:sz w:val="20"/>
          <w:szCs w:val="20"/>
        </w:rPr>
        <w:t xml:space="preserve"> tygodni włącznie) </w:t>
      </w:r>
      <w:r w:rsidR="00EC0755" w:rsidRPr="003445B3">
        <w:rPr>
          <w:rFonts w:cs="Arial"/>
          <w:b/>
          <w:bCs/>
          <w:sz w:val="20"/>
          <w:szCs w:val="20"/>
        </w:rPr>
        <w:t>otrzyma 0 pkt</w:t>
      </w:r>
    </w:p>
    <w:p w14:paraId="01FC5B7C" w14:textId="77777777" w:rsidR="00EC0755" w:rsidRDefault="00EC0755" w:rsidP="00EC0755">
      <w:pPr>
        <w:suppressAutoHyphens/>
        <w:ind w:left="720"/>
        <w:rPr>
          <w:rFonts w:cs="Arial"/>
          <w:sz w:val="20"/>
          <w:szCs w:val="20"/>
        </w:rPr>
      </w:pPr>
    </w:p>
    <w:p w14:paraId="5C93B440" w14:textId="60495831" w:rsidR="00EC0755" w:rsidRPr="00883303" w:rsidRDefault="00EC0755" w:rsidP="00EC0755">
      <w:pPr>
        <w:suppressAutoHyphens/>
        <w:ind w:left="720"/>
        <w:rPr>
          <w:rFonts w:cs="Arial"/>
          <w:b/>
          <w:bCs/>
          <w:sz w:val="20"/>
          <w:szCs w:val="20"/>
        </w:rPr>
      </w:pPr>
      <w:r w:rsidRPr="00883303">
        <w:rPr>
          <w:rFonts w:cs="Arial"/>
          <w:b/>
          <w:bCs/>
          <w:sz w:val="20"/>
          <w:szCs w:val="20"/>
        </w:rPr>
        <w:t xml:space="preserve">Oferty z terminem dostawy powyżej </w:t>
      </w:r>
      <w:r w:rsidR="003445B3">
        <w:rPr>
          <w:rFonts w:cs="Arial"/>
          <w:b/>
          <w:bCs/>
          <w:sz w:val="20"/>
          <w:szCs w:val="20"/>
        </w:rPr>
        <w:t>5</w:t>
      </w:r>
      <w:r w:rsidRPr="00883303">
        <w:rPr>
          <w:rFonts w:cs="Arial"/>
          <w:b/>
          <w:bCs/>
          <w:sz w:val="20"/>
          <w:szCs w:val="20"/>
        </w:rPr>
        <w:t xml:space="preserve"> tygodni – zostaną odrzucone.</w:t>
      </w:r>
    </w:p>
    <w:p w14:paraId="39CAAB36" w14:textId="77777777" w:rsidR="000B2A12" w:rsidRDefault="000B2A12" w:rsidP="000B2A12">
      <w:pPr>
        <w:pStyle w:val="Akapitzlist"/>
        <w:rPr>
          <w:rFonts w:cs="Arial"/>
          <w:b/>
          <w:bCs/>
          <w:sz w:val="20"/>
          <w:szCs w:val="20"/>
        </w:rPr>
      </w:pPr>
    </w:p>
    <w:p w14:paraId="79DC4B0F" w14:textId="702AF262" w:rsidR="00EC0755" w:rsidRPr="00883303" w:rsidRDefault="00EC0755" w:rsidP="00EC0755">
      <w:pPr>
        <w:numPr>
          <w:ilvl w:val="2"/>
          <w:numId w:val="40"/>
        </w:numPr>
        <w:tabs>
          <w:tab w:val="clear" w:pos="720"/>
        </w:tabs>
        <w:suppressAutoHyphens/>
        <w:spacing w:line="200" w:lineRule="atLeast"/>
        <w:rPr>
          <w:rFonts w:cs="Arial"/>
          <w:sz w:val="20"/>
          <w:szCs w:val="20"/>
          <w:u w:val="single"/>
        </w:rPr>
      </w:pPr>
      <w:r w:rsidRPr="00EC0755">
        <w:rPr>
          <w:rFonts w:cs="Arial"/>
          <w:sz w:val="20"/>
          <w:szCs w:val="20"/>
        </w:rPr>
        <w:lastRenderedPageBreak/>
        <w:t xml:space="preserve">Wykonawca w Formularzu Ofertowym zobowiązany jest podać jednakowy okres terminu dostawy na cały oferowany sprzęt </w:t>
      </w:r>
      <w:r w:rsidRPr="00883303">
        <w:rPr>
          <w:rFonts w:cs="Arial"/>
          <w:b/>
          <w:bCs/>
          <w:sz w:val="20"/>
          <w:szCs w:val="20"/>
          <w:u w:val="single"/>
        </w:rPr>
        <w:t>dotyczy Pakietu 2</w:t>
      </w:r>
      <w:r w:rsidRPr="00883303">
        <w:rPr>
          <w:rFonts w:cs="Arial"/>
          <w:sz w:val="20"/>
          <w:szCs w:val="20"/>
          <w:u w:val="single"/>
        </w:rPr>
        <w:t>:</w:t>
      </w:r>
    </w:p>
    <w:p w14:paraId="13388446" w14:textId="77777777" w:rsidR="00EC0755" w:rsidRDefault="00EC0755" w:rsidP="00EC0755">
      <w:pPr>
        <w:suppressAutoHyphens/>
        <w:spacing w:line="200" w:lineRule="atLeast"/>
        <w:ind w:left="720"/>
        <w:rPr>
          <w:rFonts w:cs="Arial"/>
          <w:sz w:val="20"/>
          <w:szCs w:val="20"/>
        </w:rPr>
      </w:pPr>
    </w:p>
    <w:p w14:paraId="6EB2B74B" w14:textId="77777777" w:rsidR="00660C34" w:rsidRDefault="00660C34" w:rsidP="00660C34">
      <w:pPr>
        <w:pStyle w:val="Akapitzlist"/>
        <w:rPr>
          <w:rFonts w:cs="Arial"/>
          <w:b/>
          <w:bCs/>
          <w:sz w:val="20"/>
          <w:szCs w:val="20"/>
        </w:rPr>
      </w:pPr>
    </w:p>
    <w:p w14:paraId="592E9B73" w14:textId="77777777" w:rsidR="00660C34" w:rsidRPr="00883303" w:rsidRDefault="00660C34" w:rsidP="00660C34">
      <w:pPr>
        <w:pStyle w:val="Akapitzlist"/>
        <w:rPr>
          <w:rFonts w:cs="Arial"/>
          <w:sz w:val="20"/>
          <w:szCs w:val="20"/>
        </w:rPr>
      </w:pPr>
      <w:r w:rsidRPr="00883303">
        <w:rPr>
          <w:rFonts w:cs="Arial"/>
          <w:sz w:val="20"/>
          <w:szCs w:val="20"/>
        </w:rPr>
        <w:t xml:space="preserve">Za termin dostawy nie dłuższy niż </w:t>
      </w:r>
      <w:r>
        <w:rPr>
          <w:rFonts w:cs="Arial"/>
          <w:sz w:val="20"/>
          <w:szCs w:val="20"/>
        </w:rPr>
        <w:t>6</w:t>
      </w:r>
      <w:r w:rsidRPr="00883303">
        <w:rPr>
          <w:rFonts w:cs="Arial"/>
          <w:sz w:val="20"/>
          <w:szCs w:val="20"/>
        </w:rPr>
        <w:t xml:space="preserve"> tygodni (to znaczy: </w:t>
      </w:r>
      <w:r>
        <w:rPr>
          <w:rFonts w:cs="Arial"/>
          <w:sz w:val="20"/>
          <w:szCs w:val="20"/>
        </w:rPr>
        <w:t>6</w:t>
      </w:r>
      <w:r w:rsidRPr="00883303">
        <w:rPr>
          <w:rFonts w:cs="Arial"/>
          <w:sz w:val="20"/>
          <w:szCs w:val="20"/>
        </w:rPr>
        <w:t xml:space="preserve"> tygodni lub krótszy) </w:t>
      </w:r>
      <w:r w:rsidRPr="00883303">
        <w:rPr>
          <w:rFonts w:cs="Arial"/>
          <w:b/>
          <w:bCs/>
          <w:sz w:val="20"/>
          <w:szCs w:val="20"/>
        </w:rPr>
        <w:t>otrzyma 40 pkt</w:t>
      </w:r>
    </w:p>
    <w:p w14:paraId="6C0E777F" w14:textId="77777777" w:rsidR="00660C34" w:rsidRPr="00883303" w:rsidRDefault="00660C34" w:rsidP="00660C34">
      <w:pPr>
        <w:pStyle w:val="Akapitzlist"/>
        <w:rPr>
          <w:rFonts w:cs="Arial"/>
          <w:sz w:val="20"/>
          <w:szCs w:val="20"/>
        </w:rPr>
      </w:pPr>
    </w:p>
    <w:p w14:paraId="020B327C" w14:textId="77777777" w:rsidR="00660C34" w:rsidRPr="00883303" w:rsidRDefault="00660C34" w:rsidP="00660C34">
      <w:pPr>
        <w:pStyle w:val="Akapitzlist"/>
        <w:rPr>
          <w:rFonts w:cs="Arial"/>
          <w:sz w:val="20"/>
          <w:szCs w:val="20"/>
        </w:rPr>
      </w:pPr>
      <w:r w:rsidRPr="00883303">
        <w:rPr>
          <w:rFonts w:cs="Arial"/>
          <w:sz w:val="20"/>
          <w:szCs w:val="20"/>
        </w:rPr>
        <w:t xml:space="preserve">Za termin dostawy dłuższy niż </w:t>
      </w:r>
      <w:r>
        <w:rPr>
          <w:rFonts w:cs="Arial"/>
          <w:sz w:val="20"/>
          <w:szCs w:val="20"/>
        </w:rPr>
        <w:t>6</w:t>
      </w:r>
      <w:r w:rsidRPr="00883303">
        <w:rPr>
          <w:rFonts w:cs="Arial"/>
          <w:sz w:val="20"/>
          <w:szCs w:val="20"/>
        </w:rPr>
        <w:t xml:space="preserve"> tygodni, ale nieprzekraczający </w:t>
      </w:r>
      <w:r>
        <w:rPr>
          <w:rFonts w:cs="Arial"/>
          <w:sz w:val="20"/>
          <w:szCs w:val="20"/>
        </w:rPr>
        <w:t>7</w:t>
      </w:r>
      <w:r w:rsidRPr="00883303">
        <w:rPr>
          <w:rFonts w:cs="Arial"/>
          <w:sz w:val="20"/>
          <w:szCs w:val="20"/>
        </w:rPr>
        <w:t xml:space="preserve"> tygodni (to znaczy: powyżej </w:t>
      </w:r>
      <w:r>
        <w:rPr>
          <w:rFonts w:cs="Arial"/>
          <w:sz w:val="20"/>
          <w:szCs w:val="20"/>
        </w:rPr>
        <w:t>6</w:t>
      </w:r>
      <w:r w:rsidRPr="00883303">
        <w:rPr>
          <w:rFonts w:cs="Arial"/>
          <w:sz w:val="20"/>
          <w:szCs w:val="20"/>
        </w:rPr>
        <w:t xml:space="preserve"> tygodni i do </w:t>
      </w:r>
      <w:r>
        <w:rPr>
          <w:rFonts w:cs="Arial"/>
          <w:sz w:val="20"/>
          <w:szCs w:val="20"/>
        </w:rPr>
        <w:t>7</w:t>
      </w:r>
      <w:r w:rsidRPr="00883303">
        <w:rPr>
          <w:rFonts w:cs="Arial"/>
          <w:sz w:val="20"/>
          <w:szCs w:val="20"/>
        </w:rPr>
        <w:t xml:space="preserve"> tygodni włącznie) </w:t>
      </w:r>
      <w:r w:rsidRPr="00883303">
        <w:rPr>
          <w:rFonts w:cs="Arial"/>
          <w:b/>
          <w:bCs/>
          <w:sz w:val="20"/>
          <w:szCs w:val="20"/>
        </w:rPr>
        <w:t>otrzyma 20 pkt</w:t>
      </w:r>
    </w:p>
    <w:p w14:paraId="029C6F88" w14:textId="77777777" w:rsidR="00660C34" w:rsidRPr="00883303" w:rsidRDefault="00660C34" w:rsidP="00660C34">
      <w:pPr>
        <w:pStyle w:val="Akapitzlist"/>
        <w:rPr>
          <w:rFonts w:cs="Arial"/>
          <w:sz w:val="20"/>
          <w:szCs w:val="20"/>
        </w:rPr>
      </w:pPr>
    </w:p>
    <w:p w14:paraId="466F5587" w14:textId="77777777" w:rsidR="00660C34" w:rsidRPr="00883303" w:rsidRDefault="00660C34" w:rsidP="00660C34">
      <w:pPr>
        <w:pStyle w:val="Akapitzlist"/>
        <w:rPr>
          <w:rFonts w:cs="Arial"/>
          <w:b/>
          <w:bCs/>
          <w:sz w:val="20"/>
          <w:szCs w:val="20"/>
        </w:rPr>
      </w:pPr>
      <w:r w:rsidRPr="00883303">
        <w:rPr>
          <w:rFonts w:cs="Arial"/>
          <w:sz w:val="20"/>
          <w:szCs w:val="20"/>
        </w:rPr>
        <w:t xml:space="preserve">Za termin dostawy dłuższy niż </w:t>
      </w:r>
      <w:r>
        <w:rPr>
          <w:rFonts w:cs="Arial"/>
          <w:sz w:val="20"/>
          <w:szCs w:val="20"/>
        </w:rPr>
        <w:t>7</w:t>
      </w:r>
      <w:r w:rsidRPr="00883303">
        <w:rPr>
          <w:rFonts w:cs="Arial"/>
          <w:sz w:val="20"/>
          <w:szCs w:val="20"/>
        </w:rPr>
        <w:t xml:space="preserve"> tygodni, ale nieprzekraczający </w:t>
      </w:r>
      <w:r>
        <w:rPr>
          <w:rFonts w:cs="Arial"/>
          <w:sz w:val="20"/>
          <w:szCs w:val="20"/>
        </w:rPr>
        <w:t>8</w:t>
      </w:r>
      <w:r w:rsidRPr="00883303">
        <w:rPr>
          <w:rFonts w:cs="Arial"/>
          <w:sz w:val="20"/>
          <w:szCs w:val="20"/>
        </w:rPr>
        <w:t xml:space="preserve"> tygodni (to znaczy: powyżej </w:t>
      </w:r>
      <w:r>
        <w:rPr>
          <w:rFonts w:cs="Arial"/>
          <w:sz w:val="20"/>
          <w:szCs w:val="20"/>
        </w:rPr>
        <w:t>7</w:t>
      </w:r>
      <w:r w:rsidRPr="00883303">
        <w:rPr>
          <w:rFonts w:cs="Arial"/>
          <w:sz w:val="20"/>
          <w:szCs w:val="20"/>
        </w:rPr>
        <w:t xml:space="preserve"> tygodni i do </w:t>
      </w:r>
      <w:r>
        <w:rPr>
          <w:rFonts w:cs="Arial"/>
          <w:sz w:val="20"/>
          <w:szCs w:val="20"/>
        </w:rPr>
        <w:t>8</w:t>
      </w:r>
      <w:r w:rsidRPr="00883303">
        <w:rPr>
          <w:rFonts w:cs="Arial"/>
          <w:sz w:val="20"/>
          <w:szCs w:val="20"/>
        </w:rPr>
        <w:t xml:space="preserve"> tygodni włącznie) </w:t>
      </w:r>
      <w:r w:rsidRPr="00883303">
        <w:rPr>
          <w:rFonts w:cs="Arial"/>
          <w:b/>
          <w:bCs/>
          <w:sz w:val="20"/>
          <w:szCs w:val="20"/>
        </w:rPr>
        <w:t>otrzyma 0 pkt</w:t>
      </w:r>
    </w:p>
    <w:p w14:paraId="3830F175" w14:textId="77777777" w:rsidR="00660C34" w:rsidRDefault="00660C34" w:rsidP="00660C34">
      <w:pPr>
        <w:suppressAutoHyphens/>
        <w:ind w:left="720"/>
        <w:rPr>
          <w:rFonts w:cs="Arial"/>
          <w:sz w:val="20"/>
          <w:szCs w:val="20"/>
        </w:rPr>
      </w:pPr>
    </w:p>
    <w:p w14:paraId="48ABEA66" w14:textId="77777777" w:rsidR="00660C34" w:rsidRPr="00883303" w:rsidRDefault="00660C34" w:rsidP="00660C34">
      <w:pPr>
        <w:suppressAutoHyphens/>
        <w:ind w:left="720"/>
        <w:rPr>
          <w:rFonts w:cs="Arial"/>
          <w:b/>
          <w:bCs/>
          <w:sz w:val="20"/>
          <w:szCs w:val="20"/>
        </w:rPr>
      </w:pPr>
      <w:r w:rsidRPr="00883303">
        <w:rPr>
          <w:rFonts w:cs="Arial"/>
          <w:b/>
          <w:bCs/>
          <w:sz w:val="20"/>
          <w:szCs w:val="20"/>
        </w:rPr>
        <w:t xml:space="preserve">Oferty z terminem dostawy powyżej </w:t>
      </w:r>
      <w:r>
        <w:rPr>
          <w:rFonts w:cs="Arial"/>
          <w:b/>
          <w:bCs/>
          <w:sz w:val="20"/>
          <w:szCs w:val="20"/>
        </w:rPr>
        <w:t>8</w:t>
      </w:r>
      <w:r w:rsidRPr="00883303">
        <w:rPr>
          <w:rFonts w:cs="Arial"/>
          <w:b/>
          <w:bCs/>
          <w:sz w:val="20"/>
          <w:szCs w:val="20"/>
        </w:rPr>
        <w:t xml:space="preserve"> tygodni – zostaną odrzucone.</w:t>
      </w:r>
    </w:p>
    <w:p w14:paraId="008A726B" w14:textId="77777777" w:rsidR="001D6C40" w:rsidRPr="00EC0755" w:rsidRDefault="001D6C40" w:rsidP="00EC0755">
      <w:pPr>
        <w:rPr>
          <w:rFonts w:cs="Arial"/>
          <w:sz w:val="20"/>
          <w:szCs w:val="20"/>
        </w:rPr>
      </w:pPr>
    </w:p>
    <w:p w14:paraId="5A5420E0" w14:textId="77777777" w:rsidR="001D6C40" w:rsidRPr="00D4002A" w:rsidRDefault="001D6C40" w:rsidP="001D6C40">
      <w:pPr>
        <w:pStyle w:val="Akapitzlist"/>
        <w:numPr>
          <w:ilvl w:val="1"/>
          <w:numId w:val="40"/>
        </w:numPr>
        <w:rPr>
          <w:rFonts w:cs="Arial"/>
          <w:sz w:val="20"/>
          <w:szCs w:val="20"/>
        </w:rPr>
      </w:pPr>
      <w:r w:rsidRPr="00D4002A">
        <w:rPr>
          <w:rFonts w:cs="Arial"/>
          <w:sz w:val="20"/>
          <w:szCs w:val="20"/>
        </w:rPr>
        <w:t>Ostateczną ocenę oferty będzie stanowiła suma punktów uzyskanych w poszczególnych</w:t>
      </w:r>
      <w:r>
        <w:rPr>
          <w:rFonts w:cs="Arial"/>
          <w:sz w:val="20"/>
          <w:szCs w:val="20"/>
        </w:rPr>
        <w:t xml:space="preserve"> </w:t>
      </w:r>
      <w:r w:rsidRPr="00D4002A">
        <w:rPr>
          <w:rFonts w:cs="Arial"/>
          <w:sz w:val="20"/>
          <w:szCs w:val="20"/>
        </w:rPr>
        <w:t>kryteriach.</w:t>
      </w:r>
    </w:p>
    <w:p w14:paraId="687E1F72" w14:textId="77777777" w:rsidR="001D6C40" w:rsidRPr="00FA2714" w:rsidRDefault="001D6C40" w:rsidP="001D6C40">
      <w:pPr>
        <w:pStyle w:val="Akapitzlist"/>
        <w:rPr>
          <w:rFonts w:cs="Arial"/>
          <w:sz w:val="20"/>
          <w:szCs w:val="20"/>
          <w:highlight w:val="yellow"/>
        </w:rPr>
      </w:pPr>
    </w:p>
    <w:p w14:paraId="0E4D4BB2" w14:textId="77777777" w:rsidR="001D6C40" w:rsidRPr="00FA48E6" w:rsidRDefault="001D6C40" w:rsidP="001D6C40">
      <w:pPr>
        <w:numPr>
          <w:ilvl w:val="0"/>
          <w:numId w:val="38"/>
        </w:numPr>
        <w:shd w:val="clear" w:color="auto" w:fill="FBD4B4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 Projektowane postanowienia umowy w sprawie zamówienia publicznego, które zostaną wprowadzone do umowy w sprawie zamówienia publicznego</w:t>
      </w:r>
    </w:p>
    <w:p w14:paraId="465DAC41" w14:textId="77777777" w:rsidR="001D6C40" w:rsidRPr="00FA48E6" w:rsidRDefault="001D6C40" w:rsidP="001D6C40">
      <w:pPr>
        <w:ind w:right="-108"/>
      </w:pPr>
      <w:r w:rsidRPr="00FA48E6">
        <w:rPr>
          <w:rFonts w:cs="Arial"/>
          <w:sz w:val="20"/>
          <w:szCs w:val="20"/>
        </w:rPr>
        <w:br/>
        <w:t xml:space="preserve">Projektowane postanowienia umowy stanowią załącznik nr 4 do SWZ. </w:t>
      </w:r>
    </w:p>
    <w:p w14:paraId="12A6031F" w14:textId="77777777" w:rsidR="001D6C40" w:rsidRPr="00FA48E6" w:rsidRDefault="001D6C40" w:rsidP="001D6C40">
      <w:pPr>
        <w:ind w:right="-108"/>
      </w:pPr>
      <w:r w:rsidRPr="00FA48E6">
        <w:rPr>
          <w:rFonts w:cs="Arial"/>
          <w:sz w:val="20"/>
          <w:szCs w:val="20"/>
        </w:rPr>
        <w:t>Złożenie oferty jest jednoznaczne z akceptacją przez wykonawcę projektowanych postanowień umowy.</w:t>
      </w:r>
    </w:p>
    <w:p w14:paraId="05D27702" w14:textId="77777777" w:rsidR="001D6C40" w:rsidRPr="00FA48E6" w:rsidRDefault="001D6C40" w:rsidP="001D6C40">
      <w:pPr>
        <w:ind w:right="-108"/>
        <w:rPr>
          <w:rFonts w:cs="Arial"/>
          <w:b/>
          <w:sz w:val="20"/>
          <w:szCs w:val="20"/>
        </w:rPr>
      </w:pPr>
    </w:p>
    <w:p w14:paraId="762C4AC9" w14:textId="77777777" w:rsidR="001D6C40" w:rsidRPr="00FA48E6" w:rsidRDefault="001D6C40" w:rsidP="001D6C40">
      <w:pPr>
        <w:ind w:right="-108"/>
        <w:rPr>
          <w:rFonts w:cs="Arial"/>
          <w:b/>
          <w:sz w:val="20"/>
          <w:szCs w:val="20"/>
        </w:rPr>
      </w:pPr>
    </w:p>
    <w:p w14:paraId="1C3DF0AA" w14:textId="77777777" w:rsidR="001D6C40" w:rsidRPr="00FA48E6" w:rsidRDefault="001D6C40" w:rsidP="001D6C40">
      <w:pPr>
        <w:numPr>
          <w:ilvl w:val="0"/>
          <w:numId w:val="38"/>
        </w:numPr>
        <w:shd w:val="clear" w:color="auto" w:fill="FBD4B4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Zabezpieczenie należytego wykonania umowy </w:t>
      </w:r>
    </w:p>
    <w:p w14:paraId="0F46761D" w14:textId="77777777" w:rsidR="001D6C40" w:rsidRPr="00FA48E6" w:rsidRDefault="001D6C40" w:rsidP="001D6C40">
      <w:pPr>
        <w:ind w:right="-108"/>
        <w:rPr>
          <w:rFonts w:cs="Arial"/>
          <w:b/>
          <w:sz w:val="20"/>
          <w:szCs w:val="20"/>
          <w:lang w:eastAsia="en-US"/>
        </w:rPr>
      </w:pPr>
    </w:p>
    <w:p w14:paraId="1D2DED89" w14:textId="77777777" w:rsidR="001D6C40" w:rsidRPr="00FA48E6" w:rsidRDefault="001D6C40" w:rsidP="001D6C40">
      <w:pPr>
        <w:ind w:right="-108"/>
      </w:pPr>
      <w:r w:rsidRPr="00FA48E6">
        <w:rPr>
          <w:rFonts w:cs="Arial"/>
          <w:sz w:val="20"/>
          <w:szCs w:val="20"/>
        </w:rPr>
        <w:t>Zamawiający nie wymaga wniesienia zabezpieczenia należytego wykonania umowy.</w:t>
      </w:r>
    </w:p>
    <w:p w14:paraId="05FE60B0" w14:textId="77777777" w:rsidR="001D6C40" w:rsidRPr="00FA48E6" w:rsidRDefault="001D6C40" w:rsidP="001D6C40">
      <w:pPr>
        <w:ind w:right="-108"/>
        <w:rPr>
          <w:rFonts w:cs="Arial"/>
          <w:sz w:val="20"/>
          <w:szCs w:val="20"/>
        </w:rPr>
      </w:pPr>
    </w:p>
    <w:p w14:paraId="0ACFF118" w14:textId="77777777" w:rsidR="001D6C40" w:rsidRPr="00FA48E6" w:rsidRDefault="001D6C40" w:rsidP="001D6C40">
      <w:pPr>
        <w:ind w:right="-108"/>
        <w:rPr>
          <w:rFonts w:cs="Arial"/>
          <w:sz w:val="20"/>
          <w:szCs w:val="20"/>
        </w:rPr>
      </w:pPr>
    </w:p>
    <w:p w14:paraId="6660DF30" w14:textId="77777777" w:rsidR="001D6C40" w:rsidRPr="00FA48E6" w:rsidRDefault="001D6C40" w:rsidP="001D6C40">
      <w:pPr>
        <w:numPr>
          <w:ilvl w:val="0"/>
          <w:numId w:val="38"/>
        </w:numPr>
        <w:shd w:val="clear" w:color="auto" w:fill="FBD4B4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Informacje o formalnościach, jakie muszą zostać dopełnione po wyborze oferty w celu zawarcia umowy w sprawie zamówienia publicznego</w:t>
      </w:r>
    </w:p>
    <w:p w14:paraId="2D5F1A7E" w14:textId="77777777" w:rsidR="001D6C40" w:rsidRDefault="001D6C40" w:rsidP="001D6C40">
      <w:pPr>
        <w:numPr>
          <w:ilvl w:val="1"/>
          <w:numId w:val="41"/>
        </w:numPr>
        <w:suppressAutoHyphens/>
        <w:ind w:right="-108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Zamawiający poinformuje wykonawcę, któremu zostanie udzielone zamówienie, o miejscu i terminie zawarcia umowy.</w:t>
      </w:r>
    </w:p>
    <w:p w14:paraId="34881663" w14:textId="77777777" w:rsidR="001D6C40" w:rsidRPr="00FA48E6" w:rsidRDefault="001D6C40" w:rsidP="001D6C40">
      <w:pPr>
        <w:suppressAutoHyphens/>
        <w:ind w:left="360" w:right="-108"/>
        <w:rPr>
          <w:rFonts w:cs="Arial"/>
          <w:sz w:val="20"/>
          <w:szCs w:val="20"/>
        </w:rPr>
      </w:pPr>
    </w:p>
    <w:p w14:paraId="63CF99CC" w14:textId="77777777" w:rsidR="001D6C40" w:rsidRPr="00FA48E6" w:rsidRDefault="001D6C40" w:rsidP="001D6C40">
      <w:pPr>
        <w:numPr>
          <w:ilvl w:val="1"/>
          <w:numId w:val="41"/>
        </w:numPr>
        <w:suppressAutoHyphens/>
        <w:ind w:right="-108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Wykonawca przed zawarciem umowy:</w:t>
      </w:r>
    </w:p>
    <w:p w14:paraId="2E4C0C0A" w14:textId="77777777" w:rsidR="001D6C40" w:rsidRDefault="001D6C40" w:rsidP="001D6C40">
      <w:pPr>
        <w:numPr>
          <w:ilvl w:val="1"/>
          <w:numId w:val="42"/>
        </w:numPr>
        <w:suppressAutoHyphens/>
        <w:ind w:right="-108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poda wszelkie informacje niezbędne do wypełnienia treści umowy na wezwanie zamawiającego,</w:t>
      </w:r>
    </w:p>
    <w:p w14:paraId="3676A8CF" w14:textId="77777777" w:rsidR="001D6C40" w:rsidRPr="00FA48E6" w:rsidRDefault="001D6C40" w:rsidP="001D6C40">
      <w:pPr>
        <w:suppressAutoHyphens/>
        <w:ind w:left="432" w:right="-108"/>
        <w:rPr>
          <w:rFonts w:cs="Arial"/>
          <w:sz w:val="20"/>
          <w:szCs w:val="20"/>
        </w:rPr>
      </w:pPr>
    </w:p>
    <w:p w14:paraId="0136EA7D" w14:textId="77777777" w:rsidR="001D6C40" w:rsidRPr="00FA48E6" w:rsidRDefault="001D6C40" w:rsidP="001D6C40">
      <w:pPr>
        <w:numPr>
          <w:ilvl w:val="1"/>
          <w:numId w:val="41"/>
        </w:numPr>
        <w:suppressAutoHyphens/>
        <w:ind w:right="-108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Jeżeli zostanie wybrana oferta wykonawców wspólnie ubiegających się o udzielenie zamówienia, zamawiający będzie żądał przed zawarciem umowy w sprawie zamówienia publicznego kopii umowy regulującej współpracę tych wykonawców, w której m.in. zostanie określony pełnomocnik uprawniony do kontaktów z zamawiającym oraz do wystawiania dokumentów związanych z płatnościami, przy czym termin, na jaki została zawarta umowa, nie może być krótszy niż termin realizacji zamówienia.  </w:t>
      </w:r>
    </w:p>
    <w:p w14:paraId="32CE765B" w14:textId="77777777" w:rsidR="001D6C40" w:rsidRPr="00FA48E6" w:rsidRDefault="001D6C40" w:rsidP="001D6C40">
      <w:pPr>
        <w:ind w:right="-108"/>
        <w:rPr>
          <w:rFonts w:cs="Arial"/>
          <w:b/>
          <w:sz w:val="20"/>
          <w:szCs w:val="20"/>
        </w:rPr>
      </w:pPr>
    </w:p>
    <w:p w14:paraId="359F5CB3" w14:textId="04B0D51C" w:rsidR="001D6C40" w:rsidRPr="00FA48E6" w:rsidRDefault="001D6C40" w:rsidP="001D6C40">
      <w:pPr>
        <w:numPr>
          <w:ilvl w:val="1"/>
          <w:numId w:val="41"/>
        </w:numPr>
        <w:suppressAutoHyphens/>
        <w:ind w:right="-108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Niedopełnienie powyższych formalności przez wybranego wykonawcę będzie potraktowane przez zamawiającego jako niemożność zawarcia umowy w sprawie zamówienia publicznego z przyczyn leżących po stronie wykonawcy.</w:t>
      </w:r>
    </w:p>
    <w:p w14:paraId="3DB403A0" w14:textId="77777777" w:rsidR="001D6C40" w:rsidRPr="00FA48E6" w:rsidRDefault="001D6C40" w:rsidP="001D6C40">
      <w:pPr>
        <w:ind w:right="-108"/>
        <w:rPr>
          <w:rFonts w:cs="Arial"/>
          <w:b/>
          <w:sz w:val="20"/>
          <w:szCs w:val="20"/>
        </w:rPr>
      </w:pPr>
    </w:p>
    <w:p w14:paraId="3DFBE2F2" w14:textId="77777777" w:rsidR="001D6C40" w:rsidRPr="00FA48E6" w:rsidRDefault="001D6C40" w:rsidP="001D6C40">
      <w:pPr>
        <w:widowControl w:val="0"/>
        <w:snapToGrid w:val="0"/>
        <w:rPr>
          <w:rFonts w:cs="Arial"/>
          <w:sz w:val="18"/>
          <w:szCs w:val="18"/>
        </w:rPr>
      </w:pPr>
      <w:r w:rsidRPr="00FA48E6">
        <w:rPr>
          <w:rFonts w:cs="Arial"/>
          <w:b/>
          <w:sz w:val="18"/>
          <w:szCs w:val="18"/>
        </w:rPr>
        <w:t>Załączniki do SWZ:</w:t>
      </w:r>
    </w:p>
    <w:p w14:paraId="033E453F" w14:textId="77777777" w:rsidR="001D6C40" w:rsidRPr="00FA48E6" w:rsidRDefault="001D6C40" w:rsidP="001D6C40">
      <w:pPr>
        <w:widowControl w:val="0"/>
        <w:tabs>
          <w:tab w:val="left" w:pos="862"/>
        </w:tabs>
        <w:ind w:left="862" w:hanging="720"/>
        <w:rPr>
          <w:rFonts w:cs="Arial"/>
          <w:sz w:val="18"/>
          <w:szCs w:val="18"/>
        </w:rPr>
      </w:pPr>
      <w:r w:rsidRPr="00FA48E6">
        <w:rPr>
          <w:rFonts w:cs="Arial"/>
          <w:sz w:val="18"/>
          <w:szCs w:val="18"/>
        </w:rPr>
        <w:t>Zał. nr 1 – formularz „Oferta”</w:t>
      </w:r>
    </w:p>
    <w:p w14:paraId="06F32183" w14:textId="77777777" w:rsidR="001D6C40" w:rsidRPr="00FA48E6" w:rsidRDefault="001D6C40" w:rsidP="001D6C40">
      <w:pPr>
        <w:widowControl w:val="0"/>
        <w:tabs>
          <w:tab w:val="left" w:pos="862"/>
        </w:tabs>
        <w:ind w:left="862" w:hanging="720"/>
        <w:rPr>
          <w:rFonts w:cs="Arial"/>
          <w:sz w:val="18"/>
          <w:szCs w:val="18"/>
        </w:rPr>
      </w:pPr>
      <w:r w:rsidRPr="00FA48E6">
        <w:rPr>
          <w:rFonts w:cs="Arial"/>
          <w:sz w:val="18"/>
          <w:szCs w:val="18"/>
        </w:rPr>
        <w:t>Zał. nr 2 – formularz</w:t>
      </w:r>
      <w:r>
        <w:rPr>
          <w:rFonts w:cs="Arial"/>
          <w:sz w:val="18"/>
          <w:szCs w:val="18"/>
        </w:rPr>
        <w:t xml:space="preserve"> asortymentowo-</w:t>
      </w:r>
      <w:r w:rsidRPr="00FA48E6">
        <w:rPr>
          <w:rFonts w:cs="Arial"/>
          <w:sz w:val="18"/>
          <w:szCs w:val="18"/>
        </w:rPr>
        <w:t xml:space="preserve"> cenowy</w:t>
      </w:r>
    </w:p>
    <w:p w14:paraId="385944BB" w14:textId="77777777" w:rsidR="001D6C40" w:rsidRPr="00FA48E6" w:rsidRDefault="001D6C40" w:rsidP="001D6C40">
      <w:pPr>
        <w:widowControl w:val="0"/>
        <w:tabs>
          <w:tab w:val="left" w:pos="862"/>
        </w:tabs>
        <w:ind w:left="862" w:hanging="720"/>
        <w:rPr>
          <w:rFonts w:cs="Arial"/>
          <w:sz w:val="18"/>
          <w:szCs w:val="18"/>
        </w:rPr>
      </w:pPr>
      <w:r w:rsidRPr="00FA48E6">
        <w:rPr>
          <w:rFonts w:cs="Arial"/>
          <w:sz w:val="18"/>
          <w:szCs w:val="18"/>
        </w:rPr>
        <w:t xml:space="preserve">Zał. nr 3 – oświadczenie wykonawcy </w:t>
      </w:r>
    </w:p>
    <w:p w14:paraId="53AE95DC" w14:textId="77777777" w:rsidR="001D6C40" w:rsidRPr="00FA48E6" w:rsidRDefault="001D6C40" w:rsidP="001D6C40">
      <w:pPr>
        <w:widowControl w:val="0"/>
        <w:tabs>
          <w:tab w:val="left" w:pos="862"/>
        </w:tabs>
        <w:ind w:left="862" w:hanging="720"/>
        <w:rPr>
          <w:rFonts w:cs="Arial"/>
          <w:sz w:val="18"/>
          <w:szCs w:val="18"/>
        </w:rPr>
      </w:pPr>
      <w:r w:rsidRPr="00FA48E6">
        <w:rPr>
          <w:rFonts w:cs="Arial"/>
          <w:sz w:val="18"/>
          <w:szCs w:val="18"/>
        </w:rPr>
        <w:lastRenderedPageBreak/>
        <w:t xml:space="preserve">Zał. nr 4 – projekt umowy </w:t>
      </w:r>
    </w:p>
    <w:p w14:paraId="30B35BE7" w14:textId="77777777" w:rsidR="00EC0755" w:rsidRDefault="001D6C40" w:rsidP="001D6C40">
      <w:pPr>
        <w:widowControl w:val="0"/>
        <w:tabs>
          <w:tab w:val="left" w:pos="862"/>
        </w:tabs>
        <w:ind w:left="862" w:hanging="720"/>
        <w:rPr>
          <w:rFonts w:cs="Arial"/>
          <w:sz w:val="18"/>
          <w:szCs w:val="18"/>
        </w:rPr>
      </w:pPr>
      <w:r w:rsidRPr="009C1B76">
        <w:rPr>
          <w:rFonts w:cs="Arial"/>
          <w:sz w:val="18"/>
          <w:szCs w:val="18"/>
        </w:rPr>
        <w:t xml:space="preserve">Zał. nr 5 – </w:t>
      </w:r>
      <w:r>
        <w:rPr>
          <w:rFonts w:cs="Arial"/>
          <w:sz w:val="18"/>
          <w:szCs w:val="18"/>
        </w:rPr>
        <w:t>opis przedmiotu zamówienia</w:t>
      </w:r>
    </w:p>
    <w:p w14:paraId="0299528E" w14:textId="4DD648CA" w:rsidR="001D6C40" w:rsidRDefault="001D6C40" w:rsidP="001D6C40">
      <w:pPr>
        <w:widowControl w:val="0"/>
        <w:tabs>
          <w:tab w:val="left" w:pos="862"/>
        </w:tabs>
        <w:ind w:left="862" w:hanging="720"/>
        <w:rPr>
          <w:rFonts w:cs="Arial"/>
          <w:bCs/>
          <w:sz w:val="18"/>
          <w:szCs w:val="18"/>
        </w:rPr>
      </w:pPr>
      <w:r w:rsidRPr="00FA48E6">
        <w:rPr>
          <w:rFonts w:cs="Arial"/>
          <w:bCs/>
          <w:sz w:val="18"/>
          <w:szCs w:val="18"/>
        </w:rPr>
        <w:t xml:space="preserve">Zał. nr </w:t>
      </w:r>
      <w:r w:rsidR="00EC0755">
        <w:rPr>
          <w:rFonts w:cs="Arial"/>
          <w:bCs/>
          <w:sz w:val="18"/>
          <w:szCs w:val="18"/>
        </w:rPr>
        <w:t>6</w:t>
      </w:r>
      <w:r w:rsidRPr="00FA48E6">
        <w:rPr>
          <w:rFonts w:cs="Arial"/>
          <w:bCs/>
          <w:sz w:val="18"/>
          <w:szCs w:val="18"/>
        </w:rPr>
        <w:t xml:space="preserve">a lub </w:t>
      </w:r>
      <w:r w:rsidR="00EC0755">
        <w:rPr>
          <w:rFonts w:cs="Arial"/>
          <w:bCs/>
          <w:sz w:val="18"/>
          <w:szCs w:val="18"/>
        </w:rPr>
        <w:t>6</w:t>
      </w:r>
      <w:r w:rsidRPr="00FA48E6">
        <w:rPr>
          <w:rFonts w:cs="Arial"/>
          <w:bCs/>
          <w:sz w:val="18"/>
          <w:szCs w:val="18"/>
        </w:rPr>
        <w:t>b – oświadczenie dot. przynależności do tej samej grupy kapitałowej</w:t>
      </w:r>
    </w:p>
    <w:p w14:paraId="3108242F" w14:textId="39D5E85E" w:rsidR="00660C34" w:rsidRPr="00FA48E6" w:rsidRDefault="00660C34" w:rsidP="001D6C40">
      <w:pPr>
        <w:widowControl w:val="0"/>
        <w:tabs>
          <w:tab w:val="left" w:pos="862"/>
        </w:tabs>
        <w:ind w:left="862" w:hanging="720"/>
        <w:rPr>
          <w:rFonts w:cs="Arial"/>
          <w:sz w:val="18"/>
          <w:szCs w:val="18"/>
        </w:rPr>
      </w:pPr>
      <w:r>
        <w:rPr>
          <w:rFonts w:cs="Arial"/>
          <w:bCs/>
          <w:sz w:val="18"/>
          <w:szCs w:val="18"/>
        </w:rPr>
        <w:t>Zał. nr 7 – oświadczenie o aktualności</w:t>
      </w:r>
    </w:p>
    <w:p w14:paraId="4F00CD74" w14:textId="77777777" w:rsidR="001D6C40" w:rsidRPr="00FA48E6" w:rsidRDefault="001D6C40" w:rsidP="001D6C40">
      <w:pPr>
        <w:pStyle w:val="pkt"/>
        <w:spacing w:before="0" w:after="0" w:line="240" w:lineRule="auto"/>
        <w:ind w:left="0" w:firstLine="0"/>
        <w:rPr>
          <w:rFonts w:ascii="Arial" w:hAnsi="Arial" w:cs="Arial"/>
          <w:sz w:val="20"/>
        </w:rPr>
      </w:pPr>
    </w:p>
    <w:p w14:paraId="6CD6BA00" w14:textId="77777777" w:rsidR="001D6C40" w:rsidRPr="00FA48E6" w:rsidRDefault="001D6C40" w:rsidP="001D6C40">
      <w:pPr>
        <w:pStyle w:val="pkt"/>
        <w:spacing w:before="0" w:after="0" w:line="240" w:lineRule="auto"/>
        <w:ind w:left="0" w:firstLine="0"/>
        <w:rPr>
          <w:rFonts w:ascii="Arial" w:hAnsi="Arial" w:cs="Arial"/>
          <w:sz w:val="20"/>
        </w:rPr>
      </w:pPr>
    </w:p>
    <w:p w14:paraId="04AA8133" w14:textId="77777777" w:rsidR="001D6C40" w:rsidRPr="00FA48E6" w:rsidRDefault="001D6C40" w:rsidP="001D6C40">
      <w:pPr>
        <w:pStyle w:val="pkt"/>
        <w:spacing w:before="0" w:after="0" w:line="240" w:lineRule="auto"/>
        <w:ind w:left="0" w:firstLine="0"/>
        <w:rPr>
          <w:b/>
        </w:rPr>
      </w:pPr>
    </w:p>
    <w:p w14:paraId="1C2B23EC" w14:textId="77777777" w:rsidR="001D6C40" w:rsidRPr="00FA48E6" w:rsidRDefault="001D6C40" w:rsidP="001D6C40"/>
    <w:p w14:paraId="3E0DD686" w14:textId="77777777" w:rsidR="001D6C40" w:rsidRPr="00900ED6" w:rsidRDefault="001D6C40" w:rsidP="001D6C40">
      <w:pPr>
        <w:rPr>
          <w:rFonts w:asciiTheme="minorHAnsi" w:hAnsiTheme="minorHAnsi"/>
          <w:sz w:val="22"/>
          <w:szCs w:val="18"/>
        </w:rPr>
      </w:pPr>
    </w:p>
    <w:p w14:paraId="33EB9897" w14:textId="77777777" w:rsidR="001D6C40" w:rsidRPr="00900ED6" w:rsidRDefault="001D6C40" w:rsidP="001D6C40">
      <w:pPr>
        <w:rPr>
          <w:rFonts w:asciiTheme="minorHAnsi" w:hAnsiTheme="minorHAnsi"/>
          <w:sz w:val="22"/>
          <w:szCs w:val="18"/>
        </w:rPr>
      </w:pPr>
    </w:p>
    <w:p w14:paraId="70499E63" w14:textId="77777777" w:rsidR="001D6C40" w:rsidRPr="00900ED6" w:rsidRDefault="001D6C40" w:rsidP="001D6C40">
      <w:pPr>
        <w:rPr>
          <w:rFonts w:asciiTheme="minorHAnsi" w:hAnsiTheme="minorHAnsi"/>
          <w:sz w:val="22"/>
          <w:szCs w:val="18"/>
        </w:rPr>
      </w:pPr>
    </w:p>
    <w:p w14:paraId="534E2B62" w14:textId="77777777" w:rsidR="001D6C40" w:rsidRPr="00900ED6" w:rsidRDefault="001D6C40" w:rsidP="001D6C40">
      <w:pPr>
        <w:rPr>
          <w:rFonts w:asciiTheme="minorHAnsi" w:hAnsiTheme="minorHAnsi"/>
          <w:sz w:val="22"/>
          <w:szCs w:val="18"/>
        </w:rPr>
      </w:pPr>
    </w:p>
    <w:p w14:paraId="78E32C55" w14:textId="77777777" w:rsidR="001D6C40" w:rsidRPr="00900ED6" w:rsidRDefault="001D6C40" w:rsidP="001D6C40">
      <w:pPr>
        <w:rPr>
          <w:rFonts w:asciiTheme="minorHAnsi" w:hAnsiTheme="minorHAnsi"/>
          <w:sz w:val="22"/>
          <w:szCs w:val="18"/>
        </w:rPr>
      </w:pPr>
    </w:p>
    <w:p w14:paraId="5C735B1D" w14:textId="77777777" w:rsidR="00CC7AD6" w:rsidRDefault="00CC7AD6" w:rsidP="00CC7AD6">
      <w:pPr>
        <w:rPr>
          <w:rFonts w:asciiTheme="minorHAnsi" w:hAnsiTheme="minorHAnsi"/>
          <w:sz w:val="18"/>
          <w:szCs w:val="18"/>
        </w:rPr>
      </w:pPr>
    </w:p>
    <w:p w14:paraId="507B4379" w14:textId="77777777" w:rsidR="00301326" w:rsidRDefault="00301326" w:rsidP="00CC7AD6">
      <w:pPr>
        <w:rPr>
          <w:rFonts w:asciiTheme="minorHAnsi" w:hAnsiTheme="minorHAnsi"/>
          <w:sz w:val="18"/>
          <w:szCs w:val="18"/>
        </w:rPr>
      </w:pPr>
    </w:p>
    <w:p w14:paraId="3C325630" w14:textId="1D0A5C6E" w:rsidR="00CC7AD6" w:rsidRPr="00BE0BDF" w:rsidRDefault="00BE0BDF" w:rsidP="00BE0BDF">
      <w:pPr>
        <w:tabs>
          <w:tab w:val="left" w:pos="3100"/>
        </w:tabs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ab/>
      </w:r>
    </w:p>
    <w:p w14:paraId="72214826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01D9DC69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1DE94C56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1A224ED2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31369506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464A9E05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379D03ED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1DAC7A55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7CDDE38B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676F5570" w14:textId="4A865570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352D92F6" w14:textId="58391C5D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306BC913" w14:textId="17A4367B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320DB259" w14:textId="77777777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p w14:paraId="0C354EEE" w14:textId="15B6B7ED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sectPr w:rsidR="00900ED6" w:rsidRPr="00900ED6" w:rsidSect="00BE0BDF">
      <w:headerReference w:type="default" r:id="rId12"/>
      <w:footerReference w:type="default" r:id="rId13"/>
      <w:pgSz w:w="11907" w:h="16840" w:code="9"/>
      <w:pgMar w:top="2410" w:right="851" w:bottom="709" w:left="1418" w:header="113" w:footer="51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5AABF" w14:textId="77777777" w:rsidR="00705EBB" w:rsidRDefault="00705EBB" w:rsidP="00346F34">
      <w:r>
        <w:separator/>
      </w:r>
    </w:p>
  </w:endnote>
  <w:endnote w:type="continuationSeparator" w:id="0">
    <w:p w14:paraId="7045B292" w14:textId="77777777" w:rsidR="00705EBB" w:rsidRDefault="00705EBB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1A617396" w:rsidR="000579B3" w:rsidRDefault="009C1357" w:rsidP="00E772FA">
    <w:pPr>
      <w:pStyle w:val="Stopka"/>
      <w:rPr>
        <w:rFonts w:ascii="Calibri" w:hAnsi="Calibri"/>
        <w:b/>
        <w:sz w:val="20"/>
        <w:szCs w:val="18"/>
      </w:rPr>
    </w:pP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775A99E" wp14:editId="1FB5CC1B">
              <wp:simplePos x="0" y="0"/>
              <wp:positionH relativeFrom="column">
                <wp:posOffset>3138170</wp:posOffset>
              </wp:positionH>
              <wp:positionV relativeFrom="paragraph">
                <wp:posOffset>-5080</wp:posOffset>
              </wp:positionV>
              <wp:extent cx="3350260" cy="1054735"/>
              <wp:effectExtent l="0" t="0" r="254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0260" cy="10547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F9F0A5" w14:textId="77777777" w:rsidR="00C55969" w:rsidRPr="00C03BC5" w:rsidRDefault="00C55969" w:rsidP="00C55969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0791BFBD" w14:textId="77777777" w:rsidR="00C55969" w:rsidRPr="00C03BC5" w:rsidRDefault="00C55969" w:rsidP="00C55969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Technikum nr 3 w Łodzi</w:t>
                          </w:r>
                        </w:p>
                        <w:p w14:paraId="7D75684F" w14:textId="77777777" w:rsidR="00C55969" w:rsidRPr="00C03BC5" w:rsidRDefault="00C55969" w:rsidP="00C55969">
                          <w:pPr>
                            <w:pStyle w:val="Stopka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ul. Jana Kilińskiego 159/163, 90-315 Łódź</w:t>
                          </w:r>
                        </w:p>
                        <w:p w14:paraId="1C2F96D0" w14:textId="77777777" w:rsidR="00C55969" w:rsidRPr="00A2043F" w:rsidRDefault="00C55969" w:rsidP="00C55969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A2043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tel.: (42) 674 02 75</w:t>
                          </w:r>
                        </w:p>
                        <w:p w14:paraId="68B963A1" w14:textId="77777777" w:rsidR="00C55969" w:rsidRPr="00A2043F" w:rsidRDefault="00C55969" w:rsidP="00C55969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A2043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e-mail: szkola@tech3lodz.pl</w:t>
                          </w:r>
                        </w:p>
                        <w:p w14:paraId="2B300EED" w14:textId="77777777" w:rsidR="00C55969" w:rsidRPr="00C03BC5" w:rsidRDefault="00C55969" w:rsidP="00C55969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  <w:t>www.tech3lodz.pl</w:t>
                          </w:r>
                        </w:p>
                        <w:p w14:paraId="3146462F" w14:textId="2C6E8DA3" w:rsidR="00C03BC5" w:rsidRPr="00A62255" w:rsidRDefault="00C03BC5" w:rsidP="00A62255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247.1pt;margin-top:-.4pt;width:263.8pt;height:83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" stroked="f">
              <v:textbox>
                <w:txbxContent>
                  <w:p w14:paraId="58F9F0A5" w14:textId="77777777" w:rsidR="00C55969" w:rsidRPr="00C03BC5" w:rsidRDefault="00C55969" w:rsidP="00C55969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0791BFBD" w14:textId="77777777" w:rsidR="00C55969" w:rsidRPr="00C03BC5" w:rsidRDefault="00C55969" w:rsidP="00C55969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Technikum nr 3 w Łodzi</w:t>
                    </w:r>
                  </w:p>
                  <w:p w14:paraId="7D75684F" w14:textId="77777777" w:rsidR="00C55969" w:rsidRPr="00C03BC5" w:rsidRDefault="00C55969" w:rsidP="00C55969">
                    <w:pPr>
                      <w:pStyle w:val="Stopka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ul. Jana Kilińskiego 159/163, 90-315 Łódź</w:t>
                    </w:r>
                  </w:p>
                  <w:p w14:paraId="1C2F96D0" w14:textId="77777777" w:rsidR="00C55969" w:rsidRPr="00A2043F" w:rsidRDefault="00C55969" w:rsidP="00C55969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A2043F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tel.: (42) 674 02 75</w:t>
                    </w:r>
                  </w:p>
                  <w:p w14:paraId="68B963A1" w14:textId="77777777" w:rsidR="00C55969" w:rsidRPr="00A2043F" w:rsidRDefault="00C55969" w:rsidP="00C55969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A2043F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e-mail: szkola@tech3lodz.pl</w:t>
                    </w:r>
                  </w:p>
                  <w:p w14:paraId="2B300EED" w14:textId="77777777" w:rsidR="00C55969" w:rsidRPr="00C03BC5" w:rsidRDefault="00C55969" w:rsidP="00C55969">
                    <w:pPr>
                      <w:pStyle w:val="Stopka"/>
                      <w:jc w:val="left"/>
                      <w:rPr>
                        <w:rFonts w:ascii="Open Sans" w:hAnsi="Open Sans" w:cs="Open Sans"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sz w:val="18"/>
                        <w:szCs w:val="18"/>
                      </w:rPr>
                      <w:t>www.tech3lodz.pl</w:t>
                    </w:r>
                  </w:p>
                  <w:p w14:paraId="3146462F" w14:textId="2C6E8DA3" w:rsidR="00C03BC5" w:rsidRPr="00A62255" w:rsidRDefault="00C03BC5" w:rsidP="00A62255">
                    <w:pPr>
                      <w:pStyle w:val="Stopka"/>
                      <w:jc w:val="left"/>
                      <w:rPr>
                        <w:rFonts w:ascii="Open Sans" w:hAnsi="Open Sans" w:cs="Open Sans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C03BC5"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59369279">
              <wp:simplePos x="0" y="0"/>
              <wp:positionH relativeFrom="column">
                <wp:align>left</wp:align>
              </wp:positionH>
              <wp:positionV relativeFrom="page">
                <wp:posOffset>9356090</wp:posOffset>
              </wp:positionV>
              <wp:extent cx="2433600" cy="1072800"/>
              <wp:effectExtent l="0" t="0" r="5080" b="0"/>
              <wp:wrapThrough wrapText="bothSides">
                <wp:wrapPolygon edited="0">
                  <wp:start x="0" y="0"/>
                  <wp:lineTo x="0" y="21101"/>
                  <wp:lineTo x="21476" y="21101"/>
                  <wp:lineTo x="21476" y="0"/>
                  <wp:lineTo x="0" y="0"/>
                </wp:wrapPolygon>
              </wp:wrapThrough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3600" cy="107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40A1E0" w14:textId="77777777" w:rsidR="00C55969" w:rsidRPr="004837DF" w:rsidRDefault="00C55969" w:rsidP="00C55969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2D8EE837" w14:textId="77777777" w:rsidR="00C55969" w:rsidRPr="00C03BC5" w:rsidRDefault="00C55969" w:rsidP="00C55969">
                          <w:pP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Miasto Łódź</w:t>
                          </w:r>
                        </w:p>
                        <w:p w14:paraId="5E6F57A7" w14:textId="77777777" w:rsidR="00C55969" w:rsidRPr="004837DF" w:rsidRDefault="00C55969" w:rsidP="00C55969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ul. Piotrkowska 104, 90-926 Łódź</w:t>
                          </w:r>
                        </w:p>
                        <w:p w14:paraId="70827B0E" w14:textId="77777777" w:rsidR="00C55969" w:rsidRPr="00A2043F" w:rsidRDefault="00C55969" w:rsidP="00C55969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A2043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tel.: (42) 638 48 04</w:t>
                          </w:r>
                        </w:p>
                        <w:p w14:paraId="58B7BCAC" w14:textId="77777777" w:rsidR="00C55969" w:rsidRPr="00A2043F" w:rsidRDefault="00C55969" w:rsidP="00C55969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A2043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  <w:t>e-mail: edukacja@uml.lodz.pl</w:t>
                          </w:r>
                        </w:p>
                        <w:p w14:paraId="40420C38" w14:textId="77777777" w:rsidR="00C55969" w:rsidRPr="004837DF" w:rsidRDefault="00C55969" w:rsidP="00C55969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www.uml.lodz.pl</w:t>
                          </w:r>
                        </w:p>
                        <w:p w14:paraId="54F98EF4" w14:textId="77777777" w:rsidR="004837DF" w:rsidRPr="00C55969" w:rsidRDefault="004837DF" w:rsidP="004837DF">
                          <w:pPr>
                            <w:jc w:val="left"/>
                            <w:rPr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0;margin-top:736.7pt;width:191.6pt;height:84.45pt;z-index:-251653120;visibility:visible;mso-wrap-style:square;mso-width-percent:0;mso-height-percent:0;mso-wrap-distance-left:9pt;mso-wrap-distance-top:3.6pt;mso-wrap-distance-right:9pt;mso-wrap-distance-bottom:3.6pt;mso-position-horizontal:left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" stroked="f">
              <v:textbox>
                <w:txbxContent>
                  <w:p w14:paraId="3F40A1E0" w14:textId="77777777" w:rsidR="00C55969" w:rsidRPr="004837DF" w:rsidRDefault="00C55969" w:rsidP="00C55969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2D8EE837" w14:textId="77777777" w:rsidR="00C55969" w:rsidRPr="00C03BC5" w:rsidRDefault="00C55969" w:rsidP="00C55969">
                    <w:pP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Miasto Łódź</w:t>
                    </w:r>
                  </w:p>
                  <w:p w14:paraId="5E6F57A7" w14:textId="77777777" w:rsidR="00C55969" w:rsidRPr="004837DF" w:rsidRDefault="00C55969" w:rsidP="00C55969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ul. Piotrkowska 104, 90-926 Łódź</w:t>
                    </w:r>
                  </w:p>
                  <w:p w14:paraId="70827B0E" w14:textId="77777777" w:rsidR="00C55969" w:rsidRPr="00A2043F" w:rsidRDefault="00C55969" w:rsidP="00C55969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A2043F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tel.: (42) 638 48 04</w:t>
                    </w:r>
                  </w:p>
                  <w:p w14:paraId="58B7BCAC" w14:textId="77777777" w:rsidR="00C55969" w:rsidRPr="00A2043F" w:rsidRDefault="00C55969" w:rsidP="00C55969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  <w:r w:rsidRPr="00A2043F"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  <w:t>e-mail: edukacja@uml.lodz.pl</w:t>
                    </w:r>
                  </w:p>
                  <w:p w14:paraId="40420C38" w14:textId="77777777" w:rsidR="00C55969" w:rsidRPr="004837DF" w:rsidRDefault="00C55969" w:rsidP="00C55969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www.uml.lodz.pl</w:t>
                    </w:r>
                  </w:p>
                  <w:p w14:paraId="54F98EF4" w14:textId="77777777" w:rsidR="004837DF" w:rsidRPr="00C55969" w:rsidRDefault="004837DF" w:rsidP="004837DF">
                    <w:pPr>
                      <w:jc w:val="left"/>
                      <w:rPr>
                        <w:bCs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through" anchory="page"/>
            </v:shape>
          </w:pict>
        </mc:Fallback>
      </mc:AlternateContent>
    </w:r>
  </w:p>
  <w:p w14:paraId="1D1F99CA" w14:textId="4C541AE9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52798147" w:rsidR="000D53C3" w:rsidRDefault="000D53C3" w:rsidP="00BE0BDF">
    <w:pPr>
      <w:pStyle w:val="Stopka"/>
      <w:ind w:firstLine="708"/>
      <w:rPr>
        <w:rFonts w:ascii="Calibri" w:hAnsi="Calibri"/>
        <w:b/>
        <w:sz w:val="20"/>
        <w:szCs w:val="18"/>
      </w:rPr>
    </w:pPr>
  </w:p>
  <w:p w14:paraId="2D383431" w14:textId="45163A58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3" w:name="_Hlk491255416"/>
  </w:p>
  <w:p w14:paraId="3A270402" w14:textId="421BCFEC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7246E6E6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3EFE334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393C7F17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3"/>
  <w:p w14:paraId="3FAA29BC" w14:textId="49D17C4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E2CD9" w14:textId="77777777" w:rsidR="00705EBB" w:rsidRDefault="00705EBB" w:rsidP="00346F34">
      <w:r>
        <w:separator/>
      </w:r>
    </w:p>
  </w:footnote>
  <w:footnote w:type="continuationSeparator" w:id="0">
    <w:p w14:paraId="3FE5854C" w14:textId="77777777" w:rsidR="00705EBB" w:rsidRDefault="00705EBB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F1214" w14:textId="0BCFC5AB" w:rsidR="000D53C3" w:rsidRDefault="00D27ABD" w:rsidP="00BE0BDF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6BB5C382">
              <wp:simplePos x="0" y="0"/>
              <wp:positionH relativeFrom="column">
                <wp:posOffset>1270</wp:posOffset>
              </wp:positionH>
              <wp:positionV relativeFrom="paragraph">
                <wp:posOffset>791210</wp:posOffset>
              </wp:positionV>
              <wp:extent cx="6049645" cy="827405"/>
              <wp:effectExtent l="0" t="0" r="8255" b="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49645" cy="827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5D5DCF" w14:textId="77777777" w:rsidR="00C55969" w:rsidRPr="00C540CC" w:rsidRDefault="00C55969" w:rsidP="00C55969">
                          <w:pPr>
                            <w:pStyle w:val="Nagwek"/>
                            <w:tabs>
                              <w:tab w:val="center" w:pos="4819"/>
                              <w:tab w:val="right" w:pos="9638"/>
                            </w:tabs>
                            <w:jc w:val="center"/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Projekt „Logistyka w locie”</w:t>
                          </w:r>
                        </w:p>
                        <w:p w14:paraId="30E4D78B" w14:textId="77777777" w:rsidR="00C55969" w:rsidRDefault="00C55969" w:rsidP="00C55969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współfinansowany przez Unię Europejską w ramach Europejskiego Funduszu Społecznego +</w:t>
                          </w:r>
                        </w:p>
                        <w:p w14:paraId="562DC763" w14:textId="77777777" w:rsidR="00C55969" w:rsidRPr="00BE0BDF" w:rsidRDefault="00C55969" w:rsidP="00C55969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 ramach Programu regionalnego Fundusze Europejskie dla Łódzkiego 2021-2027</w:t>
                          </w:r>
                        </w:p>
                        <w:p w14:paraId="3546FD47" w14:textId="77777777" w:rsidR="00C55969" w:rsidRPr="00BE0BDF" w:rsidRDefault="00C55969" w:rsidP="00C55969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6575D2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FELD.08.08-IZ.00-0072/24</w:t>
                          </w:r>
                        </w:p>
                        <w:p w14:paraId="71F43116" w14:textId="43ADA9F1" w:rsidR="00522C61" w:rsidRPr="00BE0BDF" w:rsidRDefault="00522C61" w:rsidP="009F0880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.1pt;margin-top:62.3pt;width:476.35pt;height:6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" stroked="f">
              <v:textbox>
                <w:txbxContent>
                  <w:p w14:paraId="785D5DCF" w14:textId="77777777" w:rsidR="00C55969" w:rsidRPr="00C540CC" w:rsidRDefault="00C55969" w:rsidP="00C55969">
                    <w:pPr>
                      <w:pStyle w:val="Nagwek"/>
                      <w:tabs>
                        <w:tab w:val="center" w:pos="4819"/>
                        <w:tab w:val="right" w:pos="9638"/>
                      </w:tabs>
                      <w:jc w:val="center"/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Projekt „Logistyka w locie”</w:t>
                    </w:r>
                  </w:p>
                  <w:p w14:paraId="30E4D78B" w14:textId="77777777" w:rsidR="00C55969" w:rsidRDefault="00C55969" w:rsidP="00C55969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współfinansowany przez Unię Europejską w ramach Europejskiego Funduszu Społecznego +</w:t>
                    </w:r>
                  </w:p>
                  <w:p w14:paraId="562DC763" w14:textId="77777777" w:rsidR="00C55969" w:rsidRPr="00BE0BDF" w:rsidRDefault="00C55969" w:rsidP="00C55969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 ramach Programu regionalnego Fundusze Europejskie dla Łódzkiego 2021-2027</w:t>
                    </w:r>
                  </w:p>
                  <w:p w14:paraId="3546FD47" w14:textId="77777777" w:rsidR="00C55969" w:rsidRPr="00BE0BDF" w:rsidRDefault="00C55969" w:rsidP="00C55969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6575D2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FELD.08.08-IZ.00-0072/24</w:t>
                    </w:r>
                  </w:p>
                  <w:p w14:paraId="71F43116" w14:textId="43ADA9F1" w:rsidR="00522C61" w:rsidRPr="00BE0BDF" w:rsidRDefault="00522C61" w:rsidP="009F0880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062914B8" wp14:editId="18DA9A66">
          <wp:simplePos x="0" y="0"/>
          <wp:positionH relativeFrom="column">
            <wp:align>center</wp:align>
          </wp:positionH>
          <wp:positionV relativeFrom="paragraph">
            <wp:posOffset>76200</wp:posOffset>
          </wp:positionV>
          <wp:extent cx="6120000" cy="615600"/>
          <wp:effectExtent l="0" t="0" r="0" b="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6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517"/>
        </w:tabs>
        <w:ind w:left="517" w:hanging="36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00000004"/>
    <w:multiLevelType w:val="multilevel"/>
    <w:tmpl w:val="00000004"/>
    <w:name w:val="WW8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20"/>
        <w:szCs w:val="20"/>
      </w:rPr>
    </w:lvl>
  </w:abstractNum>
  <w:abstractNum w:abstractNumId="2" w15:restartNumberingAfterBreak="0">
    <w:nsid w:val="00000005"/>
    <w:multiLevelType w:val="multilevel"/>
    <w:tmpl w:val="00000005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00000009"/>
    <w:multiLevelType w:val="multi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  <w:sz w:val="24"/>
      </w:rPr>
    </w:lvl>
    <w:lvl w:ilvl="1">
      <w:start w:val="8"/>
      <w:numFmt w:val="decimal"/>
      <w:lvlText w:val="%2."/>
      <w:lvlJc w:val="left"/>
      <w:pPr>
        <w:tabs>
          <w:tab w:val="num" w:pos="720"/>
        </w:tabs>
        <w:ind w:left="1080" w:hanging="360"/>
      </w:pPr>
      <w:rPr>
        <w:rFonts w:cs="Times New Roman"/>
        <w:b w:val="0"/>
        <w:i w:val="0"/>
        <w:iCs/>
        <w:color w:val="000000"/>
        <w:sz w:val="24"/>
      </w:rPr>
    </w:lvl>
    <w:lvl w:ilvl="2">
      <w:start w:val="2"/>
      <w:numFmt w:val="upperLetter"/>
      <w:lvlText w:val="%3."/>
      <w:lvlJc w:val="left"/>
      <w:pPr>
        <w:tabs>
          <w:tab w:val="num" w:pos="708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0000000B"/>
    <w:name w:val="WW8Num1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0000000C"/>
    <w:multiLevelType w:val="multilevel"/>
    <w:tmpl w:val="0000000C"/>
    <w:name w:val="WW8Num1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20"/>
        <w:szCs w:val="20"/>
      </w:rPr>
    </w:lvl>
  </w:abstractNum>
  <w:abstractNum w:abstractNumId="6" w15:restartNumberingAfterBreak="0">
    <w:nsid w:val="0000000D"/>
    <w:multiLevelType w:val="multilevel"/>
    <w:tmpl w:val="EE32B63E"/>
    <w:name w:val="WW8Num1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eastAsia="Times New Roman" w:cs="Arial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eastAsia="Times New Roman" w:cs="Times New Roman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  <w:b w:val="0"/>
      </w:rPr>
    </w:lvl>
  </w:abstractNum>
  <w:abstractNum w:abstractNumId="7" w15:restartNumberingAfterBreak="0">
    <w:nsid w:val="0000000E"/>
    <w:multiLevelType w:val="singleLevel"/>
    <w:tmpl w:val="0000000E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hint="default"/>
      </w:rPr>
    </w:lvl>
  </w:abstractNum>
  <w:abstractNum w:abstractNumId="8" w15:restartNumberingAfterBreak="0">
    <w:nsid w:val="0000000F"/>
    <w:multiLevelType w:val="multi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/>
        <w:bCs/>
        <w:sz w:val="20"/>
        <w:szCs w:val="20"/>
      </w:rPr>
    </w:lvl>
    <w:lvl w:ilvl="1">
      <w:numFmt w:val="none"/>
      <w:suff w:val="nothing"/>
      <w:lvlText w:val=""/>
      <w:lvlJc w:val="left"/>
      <w:pPr>
        <w:tabs>
          <w:tab w:val="num" w:pos="360"/>
        </w:tabs>
      </w:pPr>
      <w:rPr>
        <w:rFonts w:ascii="Arial" w:hAnsi="Arial" w:cs="Arial"/>
        <w:sz w:val="20"/>
        <w:szCs w:val="20"/>
      </w:rPr>
    </w:lvl>
    <w:lvl w:ilvl="2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11"/>
    <w:multiLevelType w:val="multilevel"/>
    <w:tmpl w:val="00000011"/>
    <w:name w:val="WW8Num2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20"/>
        <w:szCs w:val="20"/>
      </w:rPr>
    </w:lvl>
  </w:abstractNum>
  <w:abstractNum w:abstractNumId="11" w15:restartNumberingAfterBreak="0">
    <w:nsid w:val="00000013"/>
    <w:multiLevelType w:val="multilevel"/>
    <w:tmpl w:val="9C20063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  <w:iCs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b w:val="0"/>
        <w:bCs/>
        <w:i w:val="0"/>
        <w:iCs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20"/>
      </w:rPr>
    </w:lvl>
  </w:abstractNum>
  <w:abstractNum w:abstractNumId="12" w15:restartNumberingAfterBreak="0">
    <w:nsid w:val="00000016"/>
    <w:multiLevelType w:val="multilevel"/>
    <w:tmpl w:val="ED743362"/>
    <w:name w:val="WW8Num2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Arial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Arial"/>
      </w:rPr>
    </w:lvl>
  </w:abstractNum>
  <w:abstractNum w:abstractNumId="13" w15:restartNumberingAfterBreak="0">
    <w:nsid w:val="00000017"/>
    <w:multiLevelType w:val="multilevel"/>
    <w:tmpl w:val="4C5002B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cs="Times New Roman"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4" w15:restartNumberingAfterBreak="0">
    <w:nsid w:val="00000019"/>
    <w:multiLevelType w:val="singleLevel"/>
    <w:tmpl w:val="00000019"/>
    <w:name w:val="WW8Num31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hint="default"/>
        <w:sz w:val="20"/>
      </w:rPr>
    </w:lvl>
  </w:abstractNum>
  <w:abstractNum w:abstractNumId="15" w15:restartNumberingAfterBreak="0">
    <w:nsid w:val="0000001A"/>
    <w:multiLevelType w:val="multi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bCs/>
        <w:sz w:val="24"/>
      </w:rPr>
    </w:lvl>
    <w:lvl w:ilvl="1">
      <w:numFmt w:val="none"/>
      <w:suff w:val="nothing"/>
      <w:lvlText w:val=""/>
      <w:lvlJc w:val="left"/>
      <w:pPr>
        <w:tabs>
          <w:tab w:val="num" w:pos="360"/>
        </w:tabs>
      </w:pPr>
      <w:rPr>
        <w:rFonts w:cs="Arial"/>
      </w:rPr>
    </w:lvl>
    <w:lvl w:ilvl="2">
      <w:numFmt w:val="none"/>
      <w:suff w:val="nothing"/>
      <w:lvlText w:val=""/>
      <w:lvlJc w:val="left"/>
      <w:pPr>
        <w:tabs>
          <w:tab w:val="num" w:pos="360"/>
        </w:tabs>
      </w:pPr>
      <w:rPr>
        <w:rFonts w:ascii="Arial" w:hAnsi="Arial" w:cs="Arial"/>
        <w:sz w:val="20"/>
        <w:szCs w:val="20"/>
      </w:rPr>
    </w:lvl>
    <w:lvl w:ilvl="3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hint="default"/>
      </w:rPr>
    </w:lvl>
  </w:abstractNum>
  <w:abstractNum w:abstractNumId="17" w15:restartNumberingAfterBreak="0">
    <w:nsid w:val="0000001C"/>
    <w:multiLevelType w:val="multilevel"/>
    <w:tmpl w:val="0000001C"/>
    <w:name w:val="WW8Num3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eastAsia="Times New Roman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eastAsia="Times New Roman" w:cs="Aria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eastAsia="Times New Roman" w:cs="Arial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eastAsia="Times New Roman" w:cs="Arial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eastAsia="Times New Roman" w:cs="Arial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eastAsia="Times New Roman" w:cs="Arial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eastAsia="Times New Roman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eastAsia="Times New Roman" w:cs="Arial"/>
      </w:rPr>
    </w:lvl>
  </w:abstractNum>
  <w:abstractNum w:abstractNumId="18" w15:restartNumberingAfterBreak="0">
    <w:nsid w:val="0000001E"/>
    <w:multiLevelType w:val="singleLevel"/>
    <w:tmpl w:val="0000001E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00000020"/>
    <w:multiLevelType w:val="multilevel"/>
    <w:tmpl w:val="CFC6879A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20"/>
        <w:szCs w:val="20"/>
      </w:rPr>
    </w:lvl>
  </w:abstractNum>
  <w:abstractNum w:abstractNumId="20" w15:restartNumberingAfterBreak="0">
    <w:nsid w:val="00000021"/>
    <w:multiLevelType w:val="multilevel"/>
    <w:tmpl w:val="00000021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20"/>
        <w:szCs w:val="20"/>
      </w:rPr>
    </w:lvl>
  </w:abstractNum>
  <w:abstractNum w:abstractNumId="21" w15:restartNumberingAfterBreak="0">
    <w:nsid w:val="00000022"/>
    <w:multiLevelType w:val="multilevel"/>
    <w:tmpl w:val="00000022"/>
    <w:name w:val="WW8Num4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b w:val="0"/>
        <w:sz w:val="20"/>
        <w:szCs w:val="20"/>
      </w:rPr>
    </w:lvl>
  </w:abstractNum>
  <w:abstractNum w:abstractNumId="22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09083491"/>
    <w:multiLevelType w:val="hybridMultilevel"/>
    <w:tmpl w:val="B62077E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11">
      <w:start w:val="1"/>
      <w:numFmt w:val="decimal"/>
      <w:lvlText w:val="%4)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0AD66889"/>
    <w:multiLevelType w:val="hybridMultilevel"/>
    <w:tmpl w:val="46CE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07380C"/>
    <w:multiLevelType w:val="multilevel"/>
    <w:tmpl w:val="AA9A7B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0D25260"/>
    <w:multiLevelType w:val="hybridMultilevel"/>
    <w:tmpl w:val="EA00C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18406C0"/>
    <w:multiLevelType w:val="hybridMultilevel"/>
    <w:tmpl w:val="2596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033E78"/>
    <w:multiLevelType w:val="hybridMultilevel"/>
    <w:tmpl w:val="745E9F7C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64011EF"/>
    <w:multiLevelType w:val="hybridMultilevel"/>
    <w:tmpl w:val="AB521B0E"/>
    <w:lvl w:ilvl="0" w:tplc="EDC2EE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AD2ACB"/>
    <w:multiLevelType w:val="hybridMultilevel"/>
    <w:tmpl w:val="ED883D70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F915C01"/>
    <w:multiLevelType w:val="hybridMultilevel"/>
    <w:tmpl w:val="C252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C31F43"/>
    <w:multiLevelType w:val="hybridMultilevel"/>
    <w:tmpl w:val="67EC3D16"/>
    <w:lvl w:ilvl="0" w:tplc="1E4CA3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401232A"/>
    <w:multiLevelType w:val="multilevel"/>
    <w:tmpl w:val="B2944F9C"/>
    <w:lvl w:ilvl="0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cs="Times New Roman"/>
        <w:vertAlign w:val="baseline"/>
      </w:rPr>
    </w:lvl>
  </w:abstractNum>
  <w:abstractNum w:abstractNumId="35" w15:restartNumberingAfterBreak="0">
    <w:nsid w:val="4825667D"/>
    <w:multiLevelType w:val="hybridMultilevel"/>
    <w:tmpl w:val="1658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8F196B"/>
    <w:multiLevelType w:val="multilevel"/>
    <w:tmpl w:val="903CE7C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7" w15:restartNumberingAfterBreak="0">
    <w:nsid w:val="4F524161"/>
    <w:multiLevelType w:val="multilevel"/>
    <w:tmpl w:val="A84AB66E"/>
    <w:lvl w:ilvl="0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cs="Times New Roman"/>
        <w:vertAlign w:val="baseline"/>
      </w:rPr>
    </w:lvl>
  </w:abstractNum>
  <w:abstractNum w:abstractNumId="38" w15:restartNumberingAfterBreak="0">
    <w:nsid w:val="51EE5E08"/>
    <w:multiLevelType w:val="multilevel"/>
    <w:tmpl w:val="6CF2070E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0"/>
      </w:rPr>
    </w:lvl>
  </w:abstractNum>
  <w:abstractNum w:abstractNumId="39" w15:restartNumberingAfterBreak="0">
    <w:nsid w:val="54F637F9"/>
    <w:multiLevelType w:val="multilevel"/>
    <w:tmpl w:val="2C2E392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0" w15:restartNumberingAfterBreak="0">
    <w:nsid w:val="58C542B0"/>
    <w:multiLevelType w:val="multilevel"/>
    <w:tmpl w:val="34CCD918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1" w15:restartNumberingAfterBreak="0">
    <w:nsid w:val="5C3A5D7F"/>
    <w:multiLevelType w:val="hybridMultilevel"/>
    <w:tmpl w:val="7DA0D308"/>
    <w:lvl w:ilvl="0" w:tplc="5284E314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FC64C5"/>
    <w:multiLevelType w:val="hybridMultilevel"/>
    <w:tmpl w:val="3482EB8E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1177ADB"/>
    <w:multiLevelType w:val="hybridMultilevel"/>
    <w:tmpl w:val="C9F68516"/>
    <w:lvl w:ilvl="0" w:tplc="6A4E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022CFF"/>
    <w:multiLevelType w:val="multilevel"/>
    <w:tmpl w:val="FFFFFFFF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45" w15:restartNumberingAfterBreak="0">
    <w:nsid w:val="630C014E"/>
    <w:multiLevelType w:val="hybridMultilevel"/>
    <w:tmpl w:val="92844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DD38FB"/>
    <w:multiLevelType w:val="multilevel"/>
    <w:tmpl w:val="E53492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7" w15:restartNumberingAfterBreak="0">
    <w:nsid w:val="692B65A6"/>
    <w:multiLevelType w:val="multilevel"/>
    <w:tmpl w:val="B84816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Theme="minorHAnsi" w:eastAsia="Times New Roman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8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117249">
    <w:abstractNumId w:val="26"/>
  </w:num>
  <w:num w:numId="2" w16cid:durableId="744062397">
    <w:abstractNumId w:val="47"/>
  </w:num>
  <w:num w:numId="3" w16cid:durableId="1117136264">
    <w:abstractNumId w:val="36"/>
  </w:num>
  <w:num w:numId="4" w16cid:durableId="1663317700">
    <w:abstractNumId w:val="30"/>
  </w:num>
  <w:num w:numId="5" w16cid:durableId="1042292996">
    <w:abstractNumId w:val="25"/>
  </w:num>
  <w:num w:numId="6" w16cid:durableId="601649732">
    <w:abstractNumId w:val="43"/>
  </w:num>
  <w:num w:numId="7" w16cid:durableId="1964650879">
    <w:abstractNumId w:val="41"/>
  </w:num>
  <w:num w:numId="8" w16cid:durableId="2065903920">
    <w:abstractNumId w:val="42"/>
  </w:num>
  <w:num w:numId="9" w16cid:durableId="231473537">
    <w:abstractNumId w:val="27"/>
  </w:num>
  <w:num w:numId="10" w16cid:durableId="1853255450">
    <w:abstractNumId w:val="28"/>
  </w:num>
  <w:num w:numId="11" w16cid:durableId="213853527">
    <w:abstractNumId w:val="35"/>
  </w:num>
  <w:num w:numId="12" w16cid:durableId="1627849585">
    <w:abstractNumId w:val="24"/>
  </w:num>
  <w:num w:numId="13" w16cid:durableId="1877346933">
    <w:abstractNumId w:val="45"/>
  </w:num>
  <w:num w:numId="14" w16cid:durableId="2100439717">
    <w:abstractNumId w:val="32"/>
  </w:num>
  <w:num w:numId="15" w16cid:durableId="303896517">
    <w:abstractNumId w:val="31"/>
  </w:num>
  <w:num w:numId="16" w16cid:durableId="1969503590">
    <w:abstractNumId w:val="23"/>
  </w:num>
  <w:num w:numId="17" w16cid:durableId="769088920">
    <w:abstractNumId w:val="33"/>
  </w:num>
  <w:num w:numId="18" w16cid:durableId="1503011557">
    <w:abstractNumId w:val="29"/>
  </w:num>
  <w:num w:numId="19" w16cid:durableId="784083395">
    <w:abstractNumId w:val="22"/>
  </w:num>
  <w:num w:numId="20" w16cid:durableId="207575632">
    <w:abstractNumId w:val="49"/>
  </w:num>
  <w:num w:numId="21" w16cid:durableId="1858350448">
    <w:abstractNumId w:val="48"/>
  </w:num>
  <w:num w:numId="22" w16cid:durableId="1344939534">
    <w:abstractNumId w:val="13"/>
  </w:num>
  <w:num w:numId="23" w16cid:durableId="1751611366">
    <w:abstractNumId w:val="6"/>
    <w:lvlOverride w:ilvl="0">
      <w:startOverride w:val="1"/>
    </w:lvlOverride>
  </w:num>
  <w:num w:numId="24" w16cid:durableId="30798103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253166939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63258250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21661801">
    <w:abstractNumId w:val="11"/>
    <w:lvlOverride w:ilvl="0">
      <w:startOverride w:val="1"/>
    </w:lvlOverride>
  </w:num>
  <w:num w:numId="28" w16cid:durableId="13693375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54488657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56289340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09374346">
    <w:abstractNumId w:val="14"/>
  </w:num>
  <w:num w:numId="32" w16cid:durableId="1408108972">
    <w:abstractNumId w:val="18"/>
  </w:num>
  <w:num w:numId="33" w16cid:durableId="885946220">
    <w:abstractNumId w:val="7"/>
  </w:num>
  <w:num w:numId="34" w16cid:durableId="911156694">
    <w:abstractNumId w:val="3"/>
    <w:lvlOverride w:ilvl="0"/>
    <w:lvlOverride w:ilvl="1">
      <w:startOverride w:val="8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45657016">
    <w:abstractNumId w:val="16"/>
  </w:num>
  <w:num w:numId="36" w16cid:durableId="137960141">
    <w:abstractNumId w:val="0"/>
    <w:lvlOverride w:ilvl="0">
      <w:startOverride w:val="1"/>
    </w:lvlOverride>
  </w:num>
  <w:num w:numId="37" w16cid:durableId="170832952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2421486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79471388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50657814">
    <w:abstractNumId w:val="19"/>
  </w:num>
  <w:num w:numId="41" w16cid:durableId="269944204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1201807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72668998">
    <w:abstractNumId w:val="44"/>
  </w:num>
  <w:num w:numId="44" w16cid:durableId="1160847647">
    <w:abstractNumId w:val="38"/>
  </w:num>
  <w:num w:numId="45" w16cid:durableId="1341002022">
    <w:abstractNumId w:val="46"/>
  </w:num>
  <w:num w:numId="46" w16cid:durableId="4025326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506379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9492452">
    <w:abstractNumId w:val="40"/>
  </w:num>
  <w:num w:numId="49" w16cid:durableId="1069421776">
    <w:abstractNumId w:val="39"/>
  </w:num>
  <w:num w:numId="50" w16cid:durableId="648366003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45142"/>
    <w:rsid w:val="000579B3"/>
    <w:rsid w:val="00067759"/>
    <w:rsid w:val="00073665"/>
    <w:rsid w:val="00080D2E"/>
    <w:rsid w:val="00081867"/>
    <w:rsid w:val="00085F30"/>
    <w:rsid w:val="000B2A12"/>
    <w:rsid w:val="000D53C3"/>
    <w:rsid w:val="000D5532"/>
    <w:rsid w:val="000D7539"/>
    <w:rsid w:val="00102835"/>
    <w:rsid w:val="0010742C"/>
    <w:rsid w:val="00107784"/>
    <w:rsid w:val="001448CE"/>
    <w:rsid w:val="00186ED1"/>
    <w:rsid w:val="001A29D7"/>
    <w:rsid w:val="001A6E22"/>
    <w:rsid w:val="001C04B9"/>
    <w:rsid w:val="001C6739"/>
    <w:rsid w:val="001D6337"/>
    <w:rsid w:val="001D6C40"/>
    <w:rsid w:val="001E5E1C"/>
    <w:rsid w:val="001E77A0"/>
    <w:rsid w:val="00226A50"/>
    <w:rsid w:val="00235E52"/>
    <w:rsid w:val="00255C32"/>
    <w:rsid w:val="002637D7"/>
    <w:rsid w:val="00283D1F"/>
    <w:rsid w:val="00286B39"/>
    <w:rsid w:val="00287EAC"/>
    <w:rsid w:val="002A3C56"/>
    <w:rsid w:val="002B1889"/>
    <w:rsid w:val="002B34BF"/>
    <w:rsid w:val="002B7901"/>
    <w:rsid w:val="002C0E59"/>
    <w:rsid w:val="002C6E92"/>
    <w:rsid w:val="002D2A3C"/>
    <w:rsid w:val="002D5C78"/>
    <w:rsid w:val="00301326"/>
    <w:rsid w:val="00327F4B"/>
    <w:rsid w:val="003320DB"/>
    <w:rsid w:val="003374F1"/>
    <w:rsid w:val="003445B3"/>
    <w:rsid w:val="00346F34"/>
    <w:rsid w:val="00352CF1"/>
    <w:rsid w:val="00371961"/>
    <w:rsid w:val="00380CF4"/>
    <w:rsid w:val="003832A8"/>
    <w:rsid w:val="00384F10"/>
    <w:rsid w:val="003855E3"/>
    <w:rsid w:val="00387535"/>
    <w:rsid w:val="00390B62"/>
    <w:rsid w:val="003A1D63"/>
    <w:rsid w:val="003B0A16"/>
    <w:rsid w:val="003B4BB9"/>
    <w:rsid w:val="003E3D85"/>
    <w:rsid w:val="00421868"/>
    <w:rsid w:val="004248F7"/>
    <w:rsid w:val="004348D9"/>
    <w:rsid w:val="00451AA3"/>
    <w:rsid w:val="004766CE"/>
    <w:rsid w:val="004837DF"/>
    <w:rsid w:val="004913F2"/>
    <w:rsid w:val="004941AC"/>
    <w:rsid w:val="004C4448"/>
    <w:rsid w:val="00500B27"/>
    <w:rsid w:val="005068BA"/>
    <w:rsid w:val="00510977"/>
    <w:rsid w:val="0051112F"/>
    <w:rsid w:val="00520073"/>
    <w:rsid w:val="00522C61"/>
    <w:rsid w:val="00523A28"/>
    <w:rsid w:val="005366BA"/>
    <w:rsid w:val="00546737"/>
    <w:rsid w:val="0055567A"/>
    <w:rsid w:val="00563F83"/>
    <w:rsid w:val="005732DE"/>
    <w:rsid w:val="00581DD1"/>
    <w:rsid w:val="00590E46"/>
    <w:rsid w:val="005A02AF"/>
    <w:rsid w:val="005B4BE2"/>
    <w:rsid w:val="005B5D41"/>
    <w:rsid w:val="005E156C"/>
    <w:rsid w:val="005E45F2"/>
    <w:rsid w:val="005E6A61"/>
    <w:rsid w:val="0060293A"/>
    <w:rsid w:val="00603F84"/>
    <w:rsid w:val="006045DC"/>
    <w:rsid w:val="00612901"/>
    <w:rsid w:val="00613EC0"/>
    <w:rsid w:val="00614010"/>
    <w:rsid w:val="006157FD"/>
    <w:rsid w:val="006269F1"/>
    <w:rsid w:val="006575D2"/>
    <w:rsid w:val="00660C34"/>
    <w:rsid w:val="00661D8D"/>
    <w:rsid w:val="00673993"/>
    <w:rsid w:val="00675036"/>
    <w:rsid w:val="006B10F3"/>
    <w:rsid w:val="006B6087"/>
    <w:rsid w:val="006B62C8"/>
    <w:rsid w:val="006D3BAB"/>
    <w:rsid w:val="006F65EE"/>
    <w:rsid w:val="00700CF3"/>
    <w:rsid w:val="00701F45"/>
    <w:rsid w:val="00703D26"/>
    <w:rsid w:val="00705EBB"/>
    <w:rsid w:val="00706835"/>
    <w:rsid w:val="00715F93"/>
    <w:rsid w:val="007453CE"/>
    <w:rsid w:val="00760896"/>
    <w:rsid w:val="007A101B"/>
    <w:rsid w:val="007B1F0C"/>
    <w:rsid w:val="007B31F8"/>
    <w:rsid w:val="007C082F"/>
    <w:rsid w:val="007E2891"/>
    <w:rsid w:val="0084324B"/>
    <w:rsid w:val="00845774"/>
    <w:rsid w:val="00845C91"/>
    <w:rsid w:val="00883303"/>
    <w:rsid w:val="008F33AF"/>
    <w:rsid w:val="00900ED6"/>
    <w:rsid w:val="00911559"/>
    <w:rsid w:val="00914ABC"/>
    <w:rsid w:val="00915CA5"/>
    <w:rsid w:val="0094128E"/>
    <w:rsid w:val="009732D5"/>
    <w:rsid w:val="00980996"/>
    <w:rsid w:val="00996EFE"/>
    <w:rsid w:val="009B37FE"/>
    <w:rsid w:val="009C0ECE"/>
    <w:rsid w:val="009C119A"/>
    <w:rsid w:val="009C1357"/>
    <w:rsid w:val="009D3FBD"/>
    <w:rsid w:val="009D6342"/>
    <w:rsid w:val="009F0880"/>
    <w:rsid w:val="00A14441"/>
    <w:rsid w:val="00A14E18"/>
    <w:rsid w:val="00A1511A"/>
    <w:rsid w:val="00A15FFD"/>
    <w:rsid w:val="00A227FF"/>
    <w:rsid w:val="00A34573"/>
    <w:rsid w:val="00A569FC"/>
    <w:rsid w:val="00A62255"/>
    <w:rsid w:val="00A6492B"/>
    <w:rsid w:val="00A651FA"/>
    <w:rsid w:val="00A720FF"/>
    <w:rsid w:val="00A8654B"/>
    <w:rsid w:val="00A95409"/>
    <w:rsid w:val="00B50FAC"/>
    <w:rsid w:val="00B520FF"/>
    <w:rsid w:val="00B5720C"/>
    <w:rsid w:val="00BA133D"/>
    <w:rsid w:val="00BA4F26"/>
    <w:rsid w:val="00BB2BCA"/>
    <w:rsid w:val="00BC30BA"/>
    <w:rsid w:val="00BD3424"/>
    <w:rsid w:val="00BD35A2"/>
    <w:rsid w:val="00BE0BDF"/>
    <w:rsid w:val="00BE60EC"/>
    <w:rsid w:val="00BF7077"/>
    <w:rsid w:val="00C03BC5"/>
    <w:rsid w:val="00C0617D"/>
    <w:rsid w:val="00C12730"/>
    <w:rsid w:val="00C372D8"/>
    <w:rsid w:val="00C374DC"/>
    <w:rsid w:val="00C55969"/>
    <w:rsid w:val="00C7086D"/>
    <w:rsid w:val="00CC00FF"/>
    <w:rsid w:val="00CC161F"/>
    <w:rsid w:val="00CC7AD6"/>
    <w:rsid w:val="00CD165D"/>
    <w:rsid w:val="00CD17F4"/>
    <w:rsid w:val="00CD2B6D"/>
    <w:rsid w:val="00CE58B1"/>
    <w:rsid w:val="00D055CB"/>
    <w:rsid w:val="00D21808"/>
    <w:rsid w:val="00D24770"/>
    <w:rsid w:val="00D27ABD"/>
    <w:rsid w:val="00D47D4D"/>
    <w:rsid w:val="00D50415"/>
    <w:rsid w:val="00D97BFF"/>
    <w:rsid w:val="00DB6296"/>
    <w:rsid w:val="00DD4081"/>
    <w:rsid w:val="00DD5FE2"/>
    <w:rsid w:val="00DD7FCC"/>
    <w:rsid w:val="00DE22E8"/>
    <w:rsid w:val="00DE4C4F"/>
    <w:rsid w:val="00DF3D9E"/>
    <w:rsid w:val="00E01DD3"/>
    <w:rsid w:val="00E12D8C"/>
    <w:rsid w:val="00E3079D"/>
    <w:rsid w:val="00E772FA"/>
    <w:rsid w:val="00E80FFC"/>
    <w:rsid w:val="00EB6488"/>
    <w:rsid w:val="00EC0755"/>
    <w:rsid w:val="00ED09B2"/>
    <w:rsid w:val="00EE3B7E"/>
    <w:rsid w:val="00EF5192"/>
    <w:rsid w:val="00F015CB"/>
    <w:rsid w:val="00F328F3"/>
    <w:rsid w:val="00F55963"/>
    <w:rsid w:val="00F824F4"/>
    <w:rsid w:val="00F86EA8"/>
    <w:rsid w:val="00F931EC"/>
    <w:rsid w:val="00FA472C"/>
    <w:rsid w:val="00FA5DFA"/>
    <w:rsid w:val="00FC4063"/>
    <w:rsid w:val="00FC5A81"/>
    <w:rsid w:val="00FD17AB"/>
    <w:rsid w:val="00FD252B"/>
    <w:rsid w:val="00FD2B18"/>
    <w:rsid w:val="00FD2C81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357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agwek"/>
    <w:next w:val="Tekstpodstawowy"/>
    <w:link w:val="Nagwek1Znak"/>
    <w:qFormat/>
    <w:rsid w:val="001D6C40"/>
    <w:pPr>
      <w:keepNext/>
      <w:numPr>
        <w:numId w:val="43"/>
      </w:numPr>
      <w:tabs>
        <w:tab w:val="clear" w:pos="4536"/>
        <w:tab w:val="clear" w:pos="9072"/>
        <w:tab w:val="left" w:pos="0"/>
        <w:tab w:val="num" w:pos="360"/>
      </w:tabs>
      <w:suppressAutoHyphens/>
      <w:spacing w:before="240" w:after="120" w:line="200" w:lineRule="atLeast"/>
      <w:ind w:left="0" w:firstLine="0"/>
      <w:outlineLvl w:val="0"/>
    </w:pPr>
    <w:rPr>
      <w:rFonts w:eastAsia="NSimSun" w:cs="Mangal"/>
      <w:b/>
      <w:bCs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1D6C40"/>
    <w:pPr>
      <w:keepNext/>
      <w:numPr>
        <w:ilvl w:val="1"/>
        <w:numId w:val="43"/>
      </w:numPr>
      <w:tabs>
        <w:tab w:val="left" w:pos="0"/>
      </w:tabs>
      <w:spacing w:before="240" w:after="60" w:line="200" w:lineRule="atLeast"/>
      <w:outlineLvl w:val="1"/>
    </w:pPr>
    <w:rPr>
      <w:rFonts w:eastAsia="NSimSun" w:cs="Arial"/>
      <w:b/>
      <w:bCs/>
      <w:i/>
      <w:iCs/>
      <w:sz w:val="28"/>
      <w:szCs w:val="28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1D6C40"/>
    <w:pPr>
      <w:numPr>
        <w:ilvl w:val="5"/>
        <w:numId w:val="43"/>
      </w:numPr>
      <w:tabs>
        <w:tab w:val="left" w:pos="0"/>
      </w:tabs>
      <w:spacing w:before="240" w:after="60" w:line="200" w:lineRule="atLeast"/>
      <w:outlineLvl w:val="5"/>
    </w:pPr>
    <w:rPr>
      <w:rFonts w:eastAsia="NSimSun" w:cs="Calibri"/>
      <w:b/>
      <w:bCs/>
      <w:sz w:val="22"/>
      <w:szCs w:val="2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1D6C40"/>
    <w:rPr>
      <w:rFonts w:ascii="Arial" w:eastAsia="NSimSun" w:hAnsi="Arial" w:cs="Mangal"/>
      <w:b/>
      <w:bCs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1D6C40"/>
    <w:rPr>
      <w:rFonts w:ascii="Arial" w:eastAsia="NSimSun" w:hAnsi="Arial" w:cs="Arial"/>
      <w:b/>
      <w:bCs/>
      <w:i/>
      <w:i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1D6C40"/>
    <w:rPr>
      <w:rFonts w:ascii="Arial" w:eastAsia="NSimSun" w:hAnsi="Arial" w:cs="Calibri"/>
      <w:b/>
      <w:bCs/>
      <w:lang w:eastAsia="zh-CN"/>
    </w:rPr>
  </w:style>
  <w:style w:type="character" w:styleId="Uwydatnienie">
    <w:name w:val="Emphasis"/>
    <w:qFormat/>
    <w:rsid w:val="001D6C40"/>
    <w:rPr>
      <w:rFonts w:ascii="Times New Roman" w:hAnsi="Times New Roman" w:cs="Times New Roman"/>
      <w:i/>
      <w:iCs/>
    </w:rPr>
  </w:style>
  <w:style w:type="paragraph" w:styleId="Tekstpodstawowy">
    <w:name w:val="Body Text"/>
    <w:basedOn w:val="Normalny"/>
    <w:link w:val="TekstpodstawowyZnak"/>
    <w:semiHidden/>
    <w:rsid w:val="001D6C40"/>
    <w:pPr>
      <w:suppressAutoHyphens/>
      <w:spacing w:after="120"/>
      <w:jc w:val="left"/>
    </w:pPr>
    <w:rPr>
      <w:rFonts w:ascii="Times New Roman" w:eastAsia="Calibri" w:hAnsi="Times New Roman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6C40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kt">
    <w:name w:val="pkt"/>
    <w:basedOn w:val="Normalny"/>
    <w:rsid w:val="001D6C40"/>
    <w:pPr>
      <w:suppressAutoHyphens/>
      <w:spacing w:before="60" w:after="60" w:line="252" w:lineRule="auto"/>
      <w:ind w:left="851" w:hanging="295"/>
    </w:pPr>
    <w:rPr>
      <w:rFonts w:ascii="Times New Roman" w:eastAsia="Calibri" w:hAnsi="Times New Roman"/>
      <w:szCs w:val="20"/>
    </w:rPr>
  </w:style>
  <w:style w:type="paragraph" w:customStyle="1" w:styleId="text-justifylist-indent-2">
    <w:name w:val="text-justify list-indent-2"/>
    <w:basedOn w:val="Normalny"/>
    <w:rsid w:val="001D6C40"/>
    <w:pPr>
      <w:suppressAutoHyphens/>
      <w:spacing w:before="280" w:after="280"/>
      <w:jc w:val="left"/>
    </w:pPr>
    <w:rPr>
      <w:rFonts w:ascii="Times New Roman" w:eastAsia="Calibri" w:hAnsi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zam&#243;wienia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-zam&#243;wienia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-zam&#243;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zp.pl/kody-cpv/szczegoly/meble-szkolne-473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16</Pages>
  <Words>5606</Words>
  <Characters>33640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31</cp:revision>
  <cp:lastPrinted>2017-04-05T11:05:00Z</cp:lastPrinted>
  <dcterms:created xsi:type="dcterms:W3CDTF">2025-04-03T10:57:00Z</dcterms:created>
  <dcterms:modified xsi:type="dcterms:W3CDTF">2025-12-22T09:00:00Z</dcterms:modified>
</cp:coreProperties>
</file>