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9EA3C" w14:textId="23FD12C7" w:rsidR="003A7960" w:rsidRPr="00BC46E2" w:rsidRDefault="003A7960" w:rsidP="003A7960">
      <w:pPr>
        <w:pStyle w:val="Tytu"/>
        <w:rPr>
          <w:rFonts w:ascii="Times New Roman" w:hAnsi="Times New Roman"/>
          <w:spacing w:val="40"/>
          <w:sz w:val="36"/>
          <w:szCs w:val="36"/>
        </w:rPr>
      </w:pPr>
      <w:r w:rsidRPr="00BC46E2">
        <w:rPr>
          <w:rFonts w:ascii="Times New Roman" w:hAnsi="Times New Roman"/>
          <w:spacing w:val="40"/>
          <w:sz w:val="36"/>
          <w:szCs w:val="36"/>
        </w:rPr>
        <w:t>SPECYFIKACJA WARUNKÓW ZAMÓWIENIA</w:t>
      </w:r>
    </w:p>
    <w:p w14:paraId="09BBF284" w14:textId="77777777" w:rsidR="003A7960" w:rsidRPr="00F57FDC" w:rsidRDefault="003A7960" w:rsidP="003A7960">
      <w:pPr>
        <w:pStyle w:val="Tytu"/>
        <w:rPr>
          <w:rFonts w:ascii="Times New Roman" w:hAnsi="Times New Roman"/>
          <w:spacing w:val="40"/>
          <w:sz w:val="32"/>
          <w:szCs w:val="32"/>
        </w:rPr>
      </w:pPr>
    </w:p>
    <w:p w14:paraId="3CF0F86D" w14:textId="77777777" w:rsidR="00BC46E2" w:rsidRPr="00F57FDC" w:rsidRDefault="00BC46E2" w:rsidP="003A7960">
      <w:pPr>
        <w:pStyle w:val="Tytu"/>
        <w:rPr>
          <w:rFonts w:ascii="Times New Roman" w:hAnsi="Times New Roman"/>
          <w:spacing w:val="40"/>
          <w:sz w:val="32"/>
          <w:szCs w:val="32"/>
        </w:rPr>
      </w:pPr>
    </w:p>
    <w:p w14:paraId="037740FF" w14:textId="07320C63" w:rsidR="003A7960" w:rsidRPr="00A13E58" w:rsidRDefault="00455E41" w:rsidP="00A13E58">
      <w:pPr>
        <w:pStyle w:val="Tytu"/>
        <w:rPr>
          <w:rFonts w:ascii="Times New Roman" w:hAnsi="Times New Roman"/>
          <w:spacing w:val="40"/>
          <w:sz w:val="36"/>
          <w:szCs w:val="36"/>
        </w:rPr>
      </w:pPr>
      <w:r>
        <w:rPr>
          <w:rFonts w:ascii="Times New Roman" w:hAnsi="Times New Roman"/>
          <w:spacing w:val="40"/>
          <w:sz w:val="36"/>
          <w:szCs w:val="36"/>
        </w:rPr>
        <w:t>W</w:t>
      </w:r>
      <w:r w:rsidRPr="00455E41">
        <w:rPr>
          <w:rFonts w:ascii="Times New Roman" w:hAnsi="Times New Roman"/>
          <w:spacing w:val="40"/>
          <w:sz w:val="36"/>
          <w:szCs w:val="36"/>
        </w:rPr>
        <w:t>ykonan</w:t>
      </w:r>
      <w:r>
        <w:rPr>
          <w:rFonts w:ascii="Times New Roman" w:hAnsi="Times New Roman"/>
          <w:spacing w:val="40"/>
          <w:sz w:val="36"/>
          <w:szCs w:val="36"/>
        </w:rPr>
        <w:t>ie</w:t>
      </w:r>
      <w:r w:rsidRPr="00455E41">
        <w:rPr>
          <w:rFonts w:ascii="Times New Roman" w:hAnsi="Times New Roman"/>
          <w:spacing w:val="40"/>
          <w:sz w:val="36"/>
          <w:szCs w:val="36"/>
        </w:rPr>
        <w:t xml:space="preserve"> </w:t>
      </w:r>
      <w:r w:rsidR="00A13E58" w:rsidRPr="00A13E58">
        <w:rPr>
          <w:rFonts w:ascii="Times New Roman" w:hAnsi="Times New Roman"/>
          <w:spacing w:val="40"/>
          <w:sz w:val="36"/>
          <w:szCs w:val="36"/>
        </w:rPr>
        <w:t>fundamentów, konstrukcji wsporczej zasilania elektrycznego dla podnośnika, wymianie okładziny podestu przed wejściem głównym wraz</w:t>
      </w:r>
      <w:r w:rsidR="00A13E58">
        <w:rPr>
          <w:rFonts w:ascii="Times New Roman" w:hAnsi="Times New Roman"/>
          <w:spacing w:val="40"/>
          <w:sz w:val="36"/>
          <w:szCs w:val="36"/>
        </w:rPr>
        <w:t xml:space="preserve"> </w:t>
      </w:r>
      <w:r w:rsidR="00A13E58" w:rsidRPr="00A13E58">
        <w:rPr>
          <w:rFonts w:ascii="Times New Roman" w:hAnsi="Times New Roman"/>
          <w:spacing w:val="40"/>
          <w:sz w:val="36"/>
          <w:szCs w:val="36"/>
        </w:rPr>
        <w:t>z remontem schodów głównych</w:t>
      </w:r>
      <w:r w:rsidR="00A13E58">
        <w:rPr>
          <w:rFonts w:ascii="Times New Roman" w:hAnsi="Times New Roman"/>
          <w:spacing w:val="40"/>
          <w:sz w:val="36"/>
          <w:szCs w:val="36"/>
        </w:rPr>
        <w:t>,</w:t>
      </w:r>
      <w:r w:rsidR="00A13E58" w:rsidRPr="00A13E58">
        <w:rPr>
          <w:rFonts w:ascii="Times New Roman" w:hAnsi="Times New Roman"/>
          <w:spacing w:val="40"/>
          <w:sz w:val="36"/>
          <w:szCs w:val="36"/>
        </w:rPr>
        <w:t xml:space="preserve"> a także zakupem </w:t>
      </w:r>
      <w:r w:rsidR="00A13E58">
        <w:rPr>
          <w:rFonts w:ascii="Times New Roman" w:hAnsi="Times New Roman"/>
          <w:spacing w:val="40"/>
          <w:sz w:val="36"/>
          <w:szCs w:val="36"/>
        </w:rPr>
        <w:br/>
      </w:r>
      <w:r w:rsidR="00A13E58" w:rsidRPr="00A13E58">
        <w:rPr>
          <w:rFonts w:ascii="Times New Roman" w:hAnsi="Times New Roman"/>
          <w:spacing w:val="40"/>
          <w:sz w:val="36"/>
          <w:szCs w:val="36"/>
        </w:rPr>
        <w:t>i montażem balustrad na tych schodach oraz</w:t>
      </w:r>
      <w:r w:rsidR="00A13E58">
        <w:rPr>
          <w:rFonts w:ascii="Times New Roman" w:hAnsi="Times New Roman"/>
          <w:spacing w:val="40"/>
          <w:sz w:val="36"/>
          <w:szCs w:val="36"/>
        </w:rPr>
        <w:t xml:space="preserve"> </w:t>
      </w:r>
      <w:r w:rsidR="00A13E58" w:rsidRPr="00A13E58">
        <w:rPr>
          <w:rFonts w:ascii="Times New Roman" w:hAnsi="Times New Roman"/>
          <w:spacing w:val="40"/>
          <w:sz w:val="36"/>
          <w:szCs w:val="36"/>
        </w:rPr>
        <w:t xml:space="preserve">dostawie wraz z montażem podnośnika przed wejściem głównym do Szkoły Podstawowej nr 3 </w:t>
      </w:r>
      <w:r w:rsidR="00A13E58">
        <w:rPr>
          <w:rFonts w:ascii="Times New Roman" w:hAnsi="Times New Roman"/>
          <w:spacing w:val="40"/>
          <w:sz w:val="36"/>
          <w:szCs w:val="36"/>
        </w:rPr>
        <w:br/>
      </w:r>
      <w:r w:rsidR="00A13E58" w:rsidRPr="00A13E58">
        <w:rPr>
          <w:rFonts w:ascii="Times New Roman" w:hAnsi="Times New Roman"/>
          <w:spacing w:val="40"/>
          <w:sz w:val="36"/>
          <w:szCs w:val="36"/>
        </w:rPr>
        <w:t>w Cieszynie</w:t>
      </w:r>
      <w:r w:rsidR="007B4D9F">
        <w:rPr>
          <w:rFonts w:ascii="Times New Roman" w:hAnsi="Times New Roman"/>
          <w:spacing w:val="40"/>
          <w:sz w:val="36"/>
          <w:szCs w:val="36"/>
        </w:rPr>
        <w:t xml:space="preserve">, </w:t>
      </w:r>
      <w:r w:rsidR="00E5259D">
        <w:rPr>
          <w:rFonts w:ascii="Times New Roman" w:hAnsi="Times New Roman"/>
          <w:spacing w:val="40"/>
          <w:sz w:val="36"/>
          <w:szCs w:val="36"/>
        </w:rPr>
        <w:t xml:space="preserve">finansowany </w:t>
      </w:r>
      <w:r w:rsidR="00426B49">
        <w:rPr>
          <w:rFonts w:ascii="Times New Roman" w:hAnsi="Times New Roman"/>
          <w:spacing w:val="40"/>
          <w:sz w:val="36"/>
          <w:szCs w:val="36"/>
        </w:rPr>
        <w:t>ze środków projektu</w:t>
      </w:r>
      <w:r w:rsidR="007B4D9F">
        <w:rPr>
          <w:rFonts w:ascii="Times New Roman" w:hAnsi="Times New Roman"/>
          <w:spacing w:val="40"/>
          <w:sz w:val="36"/>
          <w:szCs w:val="36"/>
        </w:rPr>
        <w:t xml:space="preserve"> </w:t>
      </w:r>
      <w:r w:rsidR="003A7960" w:rsidRPr="00BC46E2">
        <w:rPr>
          <w:rFonts w:ascii="Times New Roman" w:hAnsi="Times New Roman"/>
          <w:spacing w:val="40"/>
          <w:sz w:val="36"/>
          <w:szCs w:val="36"/>
        </w:rPr>
        <w:t>„Równe szanse w cieszyńskich szkołach!” realizowanego</w:t>
      </w:r>
      <w:r w:rsidR="002572EA">
        <w:rPr>
          <w:rFonts w:ascii="Times New Roman" w:hAnsi="Times New Roman"/>
          <w:spacing w:val="40"/>
          <w:sz w:val="36"/>
          <w:szCs w:val="36"/>
        </w:rPr>
        <w:t xml:space="preserve"> </w:t>
      </w:r>
      <w:r w:rsidR="003A7960" w:rsidRPr="00BC46E2">
        <w:rPr>
          <w:rFonts w:ascii="Times New Roman" w:hAnsi="Times New Roman"/>
          <w:spacing w:val="40"/>
          <w:sz w:val="36"/>
          <w:szCs w:val="36"/>
        </w:rPr>
        <w:t>w ramach</w:t>
      </w:r>
      <w:r w:rsidR="00BD7052" w:rsidRPr="00BC46E2">
        <w:rPr>
          <w:rFonts w:ascii="Times New Roman" w:hAnsi="Times New Roman"/>
          <w:spacing w:val="40"/>
          <w:sz w:val="36"/>
          <w:szCs w:val="36"/>
        </w:rPr>
        <w:t xml:space="preserve"> </w:t>
      </w:r>
      <w:r w:rsidR="003A7960" w:rsidRPr="00BC46E2">
        <w:rPr>
          <w:rFonts w:ascii="Times New Roman" w:hAnsi="Times New Roman"/>
          <w:spacing w:val="40"/>
          <w:sz w:val="36"/>
          <w:szCs w:val="36"/>
        </w:rPr>
        <w:t>d</w:t>
      </w:r>
      <w:r w:rsidR="003A7960" w:rsidRPr="00A13E58">
        <w:rPr>
          <w:rFonts w:ascii="Times New Roman" w:hAnsi="Times New Roman"/>
          <w:spacing w:val="40"/>
          <w:sz w:val="36"/>
          <w:szCs w:val="36"/>
        </w:rPr>
        <w:t>zia</w:t>
      </w:r>
      <w:r w:rsidR="003A7960" w:rsidRPr="00A13E58">
        <w:rPr>
          <w:rFonts w:ascii="Times New Roman" w:hAnsi="Times New Roman" w:hint="eastAsia"/>
          <w:spacing w:val="40"/>
          <w:sz w:val="36"/>
          <w:szCs w:val="36"/>
        </w:rPr>
        <w:t>ł</w:t>
      </w:r>
      <w:r w:rsidR="003A7960" w:rsidRPr="00A13E58">
        <w:rPr>
          <w:rFonts w:ascii="Times New Roman" w:hAnsi="Times New Roman"/>
          <w:spacing w:val="40"/>
          <w:sz w:val="36"/>
          <w:szCs w:val="36"/>
        </w:rPr>
        <w:t>ania: FESL.06.02 - Kszta</w:t>
      </w:r>
      <w:r w:rsidR="003A7960" w:rsidRPr="00A13E58">
        <w:rPr>
          <w:rFonts w:ascii="Times New Roman" w:hAnsi="Times New Roman" w:hint="eastAsia"/>
          <w:spacing w:val="40"/>
          <w:sz w:val="36"/>
          <w:szCs w:val="36"/>
        </w:rPr>
        <w:t>ł</w:t>
      </w:r>
      <w:r w:rsidR="003A7960" w:rsidRPr="00A13E58">
        <w:rPr>
          <w:rFonts w:ascii="Times New Roman" w:hAnsi="Times New Roman"/>
          <w:spacing w:val="40"/>
          <w:sz w:val="36"/>
          <w:szCs w:val="36"/>
        </w:rPr>
        <w:t>cenie og</w:t>
      </w:r>
      <w:r w:rsidR="003A7960" w:rsidRPr="00A13E58">
        <w:rPr>
          <w:rFonts w:ascii="Times New Roman" w:hAnsi="Times New Roman" w:hint="eastAsia"/>
          <w:spacing w:val="40"/>
          <w:sz w:val="36"/>
          <w:szCs w:val="36"/>
        </w:rPr>
        <w:t>ó</w:t>
      </w:r>
      <w:r w:rsidR="003A7960" w:rsidRPr="00A13E58">
        <w:rPr>
          <w:rFonts w:ascii="Times New Roman" w:hAnsi="Times New Roman"/>
          <w:spacing w:val="40"/>
          <w:sz w:val="36"/>
          <w:szCs w:val="36"/>
        </w:rPr>
        <w:t>lne, priorytetu</w:t>
      </w:r>
      <w:r w:rsidR="003A7960" w:rsidRPr="00BC46E2">
        <w:rPr>
          <w:rFonts w:ascii="Times New Roman" w:hAnsi="Times New Roman"/>
          <w:bCs/>
          <w:spacing w:val="40"/>
          <w:sz w:val="36"/>
          <w:szCs w:val="36"/>
        </w:rPr>
        <w:t xml:space="preserve">: </w:t>
      </w:r>
      <w:r w:rsidR="003A7960" w:rsidRPr="00BC46E2">
        <w:rPr>
          <w:rFonts w:ascii="Times New Roman" w:hAnsi="Times New Roman"/>
          <w:spacing w:val="40"/>
          <w:sz w:val="36"/>
          <w:szCs w:val="36"/>
        </w:rPr>
        <w:t>FESL.06.00 - Fundusze Europejskie dla edukacji, współfinansowanego ze środków Europejskiego Funduszu Społecznego+</w:t>
      </w:r>
      <w:r w:rsidR="00A13E58">
        <w:rPr>
          <w:rFonts w:ascii="Times New Roman" w:hAnsi="Times New Roman"/>
          <w:spacing w:val="40"/>
          <w:sz w:val="36"/>
          <w:szCs w:val="36"/>
        </w:rPr>
        <w:t xml:space="preserve"> </w:t>
      </w:r>
      <w:r w:rsidR="003A7960" w:rsidRPr="00BC46E2">
        <w:rPr>
          <w:rFonts w:ascii="Times New Roman" w:hAnsi="Times New Roman"/>
          <w:spacing w:val="40"/>
          <w:sz w:val="36"/>
          <w:szCs w:val="36"/>
        </w:rPr>
        <w:t>w ramach programu Fundusze Europejskie dla Śląskiego 2021-2027</w:t>
      </w:r>
    </w:p>
    <w:p w14:paraId="1105307C" w14:textId="77777777" w:rsidR="003A7960" w:rsidRDefault="003A7960" w:rsidP="003A7960">
      <w:pPr>
        <w:pStyle w:val="Tytu"/>
        <w:rPr>
          <w:rFonts w:ascii="Times New Roman" w:hAnsi="Times New Roman"/>
          <w:spacing w:val="40"/>
          <w:sz w:val="32"/>
          <w:szCs w:val="32"/>
        </w:rPr>
      </w:pPr>
    </w:p>
    <w:p w14:paraId="5704DDBD" w14:textId="77777777" w:rsidR="003A7960" w:rsidRDefault="003A7960" w:rsidP="003A7960">
      <w:pPr>
        <w:pStyle w:val="Tytu"/>
        <w:rPr>
          <w:rFonts w:ascii="Times New Roman" w:hAnsi="Times New Roman"/>
          <w:spacing w:val="40"/>
          <w:sz w:val="32"/>
          <w:szCs w:val="32"/>
        </w:rPr>
      </w:pPr>
    </w:p>
    <w:p w14:paraId="157CAA2B" w14:textId="77777777" w:rsidR="00A13E58" w:rsidRPr="00F57FDC" w:rsidRDefault="00A13E58" w:rsidP="003A7960">
      <w:pPr>
        <w:pStyle w:val="Tytu"/>
        <w:rPr>
          <w:rFonts w:ascii="Times New Roman" w:hAnsi="Times New Roman"/>
          <w:spacing w:val="40"/>
          <w:sz w:val="32"/>
          <w:szCs w:val="32"/>
        </w:rPr>
      </w:pPr>
    </w:p>
    <w:p w14:paraId="62808234" w14:textId="212B433E" w:rsidR="003A7960" w:rsidRPr="00F57FDC" w:rsidRDefault="003A7960" w:rsidP="00A13E58">
      <w:pPr>
        <w:pStyle w:val="Tytu"/>
        <w:rPr>
          <w:rFonts w:ascii="Times New Roman" w:hAnsi="Times New Roman"/>
          <w:spacing w:val="40"/>
          <w:sz w:val="32"/>
          <w:szCs w:val="32"/>
        </w:rPr>
      </w:pPr>
      <w:r w:rsidRPr="00416801">
        <w:rPr>
          <w:rFonts w:ascii="Times New Roman" w:hAnsi="Times New Roman"/>
          <w:spacing w:val="40"/>
          <w:sz w:val="36"/>
          <w:szCs w:val="36"/>
        </w:rPr>
        <w:t xml:space="preserve">Sprawa: </w:t>
      </w:r>
      <w:r w:rsidR="00A13E58" w:rsidRPr="005D7492">
        <w:rPr>
          <w:rFonts w:ascii="Times New Roman" w:hAnsi="Times New Roman"/>
          <w:spacing w:val="40"/>
          <w:sz w:val="36"/>
          <w:szCs w:val="36"/>
        </w:rPr>
        <w:t>SP3.271.</w:t>
      </w:r>
      <w:r w:rsidR="00DF1BDC">
        <w:rPr>
          <w:rFonts w:ascii="Times New Roman" w:hAnsi="Times New Roman"/>
          <w:spacing w:val="40"/>
          <w:sz w:val="36"/>
          <w:szCs w:val="36"/>
        </w:rPr>
        <w:t>5</w:t>
      </w:r>
      <w:r w:rsidR="00A13E58" w:rsidRPr="005D7492">
        <w:rPr>
          <w:rFonts w:ascii="Times New Roman" w:hAnsi="Times New Roman"/>
          <w:spacing w:val="40"/>
          <w:sz w:val="36"/>
          <w:szCs w:val="36"/>
        </w:rPr>
        <w:t>.2025</w:t>
      </w:r>
    </w:p>
    <w:p w14:paraId="770FFF65" w14:textId="77777777" w:rsidR="003A7960" w:rsidRDefault="003A7960" w:rsidP="003A7960">
      <w:pPr>
        <w:pStyle w:val="Tytu"/>
        <w:rPr>
          <w:rFonts w:ascii="Times New Roman" w:hAnsi="Times New Roman"/>
          <w:spacing w:val="40"/>
          <w:sz w:val="32"/>
          <w:szCs w:val="32"/>
        </w:rPr>
      </w:pPr>
    </w:p>
    <w:p w14:paraId="3BC5C538" w14:textId="77777777" w:rsidR="003A7960" w:rsidRDefault="003A7960" w:rsidP="003A7960">
      <w:pPr>
        <w:pStyle w:val="Tytu"/>
        <w:rPr>
          <w:rFonts w:ascii="Times New Roman" w:hAnsi="Times New Roman"/>
          <w:spacing w:val="40"/>
          <w:sz w:val="32"/>
          <w:szCs w:val="32"/>
        </w:rPr>
      </w:pPr>
    </w:p>
    <w:p w14:paraId="2D2BD52E" w14:textId="77777777" w:rsidR="003A7960" w:rsidRDefault="003A7960" w:rsidP="003A7960">
      <w:pPr>
        <w:pStyle w:val="Tytu"/>
        <w:rPr>
          <w:rFonts w:ascii="Times New Roman" w:hAnsi="Times New Roman"/>
          <w:spacing w:val="40"/>
          <w:sz w:val="32"/>
          <w:szCs w:val="32"/>
        </w:rPr>
      </w:pPr>
    </w:p>
    <w:p w14:paraId="059E0567" w14:textId="77777777" w:rsidR="00BC46E2" w:rsidRDefault="00BC46E2" w:rsidP="003A7960">
      <w:pPr>
        <w:pStyle w:val="Tytu"/>
        <w:rPr>
          <w:rFonts w:ascii="Times New Roman" w:hAnsi="Times New Roman"/>
          <w:spacing w:val="40"/>
          <w:sz w:val="32"/>
          <w:szCs w:val="32"/>
        </w:rPr>
      </w:pPr>
    </w:p>
    <w:p w14:paraId="717B0FBD" w14:textId="77777777" w:rsidR="003A7960" w:rsidRDefault="003A7960" w:rsidP="003A7960">
      <w:pPr>
        <w:pStyle w:val="Tytu"/>
        <w:jc w:val="right"/>
        <w:rPr>
          <w:rFonts w:ascii="Times New Roman" w:hAnsi="Times New Roman"/>
          <w:spacing w:val="40"/>
          <w:sz w:val="32"/>
          <w:szCs w:val="32"/>
        </w:rPr>
      </w:pPr>
    </w:p>
    <w:p w14:paraId="1917AA97" w14:textId="77777777" w:rsidR="003A7960" w:rsidRPr="00BC46E2" w:rsidRDefault="003A7960" w:rsidP="003A7960">
      <w:pPr>
        <w:pStyle w:val="Tytu"/>
        <w:jc w:val="right"/>
        <w:rPr>
          <w:rFonts w:ascii="Times New Roman" w:hAnsi="Times New Roman"/>
          <w:spacing w:val="40"/>
          <w:sz w:val="36"/>
          <w:szCs w:val="36"/>
        </w:rPr>
      </w:pPr>
      <w:r w:rsidRPr="00BC46E2">
        <w:rPr>
          <w:rFonts w:ascii="Times New Roman" w:hAnsi="Times New Roman"/>
          <w:spacing w:val="40"/>
          <w:sz w:val="36"/>
          <w:szCs w:val="36"/>
        </w:rPr>
        <w:t>ZAMAWIAJĄCY:</w:t>
      </w:r>
    </w:p>
    <w:p w14:paraId="3BF8301B" w14:textId="77777777" w:rsidR="003A7960" w:rsidRDefault="004A269B" w:rsidP="003A7960">
      <w:pPr>
        <w:pStyle w:val="Tytu"/>
        <w:jc w:val="right"/>
        <w:rPr>
          <w:rFonts w:ascii="Times New Roman" w:hAnsi="Times New Roman"/>
          <w:spacing w:val="40"/>
          <w:sz w:val="36"/>
          <w:szCs w:val="36"/>
        </w:rPr>
      </w:pPr>
      <w:r>
        <w:rPr>
          <w:rFonts w:ascii="Times New Roman" w:hAnsi="Times New Roman"/>
          <w:spacing w:val="40"/>
          <w:sz w:val="36"/>
          <w:szCs w:val="36"/>
        </w:rPr>
        <w:t xml:space="preserve">SZKOŁA PODSTAWOWA NR </w:t>
      </w:r>
      <w:r w:rsidR="00625243">
        <w:rPr>
          <w:rFonts w:ascii="Times New Roman" w:hAnsi="Times New Roman"/>
          <w:spacing w:val="40"/>
          <w:sz w:val="36"/>
          <w:szCs w:val="36"/>
        </w:rPr>
        <w:t>3</w:t>
      </w:r>
      <w:r>
        <w:rPr>
          <w:rFonts w:ascii="Times New Roman" w:hAnsi="Times New Roman"/>
          <w:spacing w:val="40"/>
          <w:sz w:val="36"/>
          <w:szCs w:val="36"/>
        </w:rPr>
        <w:t xml:space="preserve"> </w:t>
      </w:r>
    </w:p>
    <w:p w14:paraId="3B5A6010" w14:textId="77777777" w:rsidR="00625243" w:rsidRPr="00BC46E2" w:rsidRDefault="00625243" w:rsidP="003A7960">
      <w:pPr>
        <w:pStyle w:val="Tytu"/>
        <w:jc w:val="right"/>
        <w:rPr>
          <w:rFonts w:ascii="Times New Roman" w:hAnsi="Times New Roman"/>
          <w:spacing w:val="40"/>
          <w:sz w:val="36"/>
          <w:szCs w:val="36"/>
        </w:rPr>
      </w:pPr>
      <w:r>
        <w:rPr>
          <w:rFonts w:ascii="Times New Roman" w:hAnsi="Times New Roman"/>
          <w:spacing w:val="40"/>
          <w:sz w:val="36"/>
          <w:szCs w:val="36"/>
        </w:rPr>
        <w:t>W CIESZYNIE</w:t>
      </w:r>
    </w:p>
    <w:p w14:paraId="15242101" w14:textId="77777777" w:rsidR="003A7960" w:rsidRPr="00BC46E2" w:rsidRDefault="000553D1" w:rsidP="003A7960">
      <w:pPr>
        <w:pStyle w:val="Tytu"/>
        <w:jc w:val="right"/>
        <w:rPr>
          <w:rFonts w:ascii="Times New Roman" w:hAnsi="Times New Roman"/>
          <w:spacing w:val="40"/>
          <w:sz w:val="36"/>
          <w:szCs w:val="36"/>
        </w:rPr>
      </w:pPr>
      <w:r>
        <w:rPr>
          <w:rFonts w:ascii="Times New Roman" w:hAnsi="Times New Roman"/>
          <w:spacing w:val="40"/>
          <w:sz w:val="36"/>
          <w:szCs w:val="36"/>
        </w:rPr>
        <w:t xml:space="preserve">UL. </w:t>
      </w:r>
      <w:r w:rsidR="00625243">
        <w:rPr>
          <w:rFonts w:ascii="Times New Roman" w:hAnsi="Times New Roman"/>
          <w:spacing w:val="40"/>
          <w:sz w:val="36"/>
          <w:szCs w:val="36"/>
        </w:rPr>
        <w:t>GENERAŁA HALLERA 8</w:t>
      </w:r>
      <w:r w:rsidR="003A7960" w:rsidRPr="00BC46E2">
        <w:rPr>
          <w:rFonts w:ascii="Times New Roman" w:hAnsi="Times New Roman"/>
          <w:spacing w:val="40"/>
          <w:sz w:val="36"/>
          <w:szCs w:val="36"/>
        </w:rPr>
        <w:t xml:space="preserve">, </w:t>
      </w:r>
      <w:r w:rsidR="00C05DE9">
        <w:rPr>
          <w:rFonts w:ascii="Times New Roman" w:hAnsi="Times New Roman"/>
          <w:spacing w:val="40"/>
          <w:sz w:val="36"/>
          <w:szCs w:val="36"/>
        </w:rPr>
        <w:t>43</w:t>
      </w:r>
      <w:r w:rsidR="003A7960" w:rsidRPr="00BC46E2">
        <w:rPr>
          <w:rFonts w:ascii="Times New Roman" w:hAnsi="Times New Roman"/>
          <w:spacing w:val="40"/>
          <w:sz w:val="36"/>
          <w:szCs w:val="36"/>
        </w:rPr>
        <w:t>-</w:t>
      </w:r>
      <w:r w:rsidR="00C05DE9">
        <w:rPr>
          <w:rFonts w:ascii="Times New Roman" w:hAnsi="Times New Roman"/>
          <w:spacing w:val="40"/>
          <w:sz w:val="36"/>
          <w:szCs w:val="36"/>
        </w:rPr>
        <w:t>400</w:t>
      </w:r>
      <w:r w:rsidR="003A7960" w:rsidRPr="00BC46E2">
        <w:rPr>
          <w:rFonts w:ascii="Times New Roman" w:hAnsi="Times New Roman"/>
          <w:spacing w:val="40"/>
          <w:sz w:val="36"/>
          <w:szCs w:val="36"/>
        </w:rPr>
        <w:t xml:space="preserve"> </w:t>
      </w:r>
      <w:r w:rsidR="00C05DE9">
        <w:rPr>
          <w:rFonts w:ascii="Times New Roman" w:hAnsi="Times New Roman"/>
          <w:spacing w:val="40"/>
          <w:sz w:val="36"/>
          <w:szCs w:val="36"/>
        </w:rPr>
        <w:t>CIESZYN</w:t>
      </w:r>
    </w:p>
    <w:p w14:paraId="2612D904"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lastRenderedPageBreak/>
        <w:t>NAZWA I ADRES ZAMAWIAJĄCEGO</w:t>
      </w:r>
    </w:p>
    <w:p w14:paraId="3C1C2407" w14:textId="77777777" w:rsidR="003A7960" w:rsidRPr="00F57FDC" w:rsidRDefault="003A7960" w:rsidP="003A7960">
      <w:pPr>
        <w:pStyle w:val="Tytu"/>
        <w:jc w:val="both"/>
        <w:rPr>
          <w:rFonts w:ascii="Times New Roman" w:hAnsi="Times New Roman"/>
          <w:sz w:val="24"/>
          <w:szCs w:val="24"/>
        </w:rPr>
      </w:pPr>
    </w:p>
    <w:p w14:paraId="1E9EF584" w14:textId="77777777" w:rsidR="0052377D" w:rsidRPr="0052377D" w:rsidRDefault="0052377D" w:rsidP="00B875C8">
      <w:pPr>
        <w:widowControl/>
        <w:numPr>
          <w:ilvl w:val="0"/>
          <w:numId w:val="7"/>
        </w:numPr>
        <w:suppressAutoHyphens w:val="0"/>
        <w:ind w:left="426" w:hanging="426"/>
        <w:jc w:val="both"/>
        <w:textAlignment w:val="auto"/>
      </w:pPr>
      <w:r w:rsidRPr="0052377D">
        <w:t xml:space="preserve">Szkoła Podstawowa </w:t>
      </w:r>
      <w:r w:rsidR="00F65BA9">
        <w:t>n</w:t>
      </w:r>
      <w:r w:rsidRPr="0052377D">
        <w:t>r 3 z Oddziałami Integracyjnymi im. Janusza Korczaka</w:t>
      </w:r>
      <w:r>
        <w:t xml:space="preserve"> w Cieszynie</w:t>
      </w:r>
    </w:p>
    <w:p w14:paraId="533D7BAE" w14:textId="77777777" w:rsidR="003A7960" w:rsidRPr="00C76934" w:rsidRDefault="003A7960" w:rsidP="00B875C8">
      <w:pPr>
        <w:widowControl/>
        <w:numPr>
          <w:ilvl w:val="0"/>
          <w:numId w:val="7"/>
        </w:numPr>
        <w:tabs>
          <w:tab w:val="left" w:pos="426"/>
        </w:tabs>
        <w:suppressAutoHyphens w:val="0"/>
        <w:ind w:left="426" w:hanging="426"/>
        <w:jc w:val="both"/>
        <w:textAlignment w:val="auto"/>
      </w:pPr>
      <w:r w:rsidRPr="00C76934">
        <w:t xml:space="preserve">Adres: </w:t>
      </w:r>
      <w:r w:rsidR="00CC23FA">
        <w:t xml:space="preserve">ul. </w:t>
      </w:r>
      <w:r w:rsidR="0052377D" w:rsidRPr="0052377D">
        <w:t>Gen</w:t>
      </w:r>
      <w:r w:rsidR="0052377D">
        <w:t>erała</w:t>
      </w:r>
      <w:r w:rsidR="0052377D" w:rsidRPr="0052377D">
        <w:t xml:space="preserve"> Józefa Hallera 8</w:t>
      </w:r>
      <w:r w:rsidR="00CC23FA">
        <w:t>,</w:t>
      </w:r>
      <w:r w:rsidR="002E1C84" w:rsidRPr="002E1C84">
        <w:t xml:space="preserve"> 43-400 Cieszyn</w:t>
      </w:r>
    </w:p>
    <w:p w14:paraId="78BE9AEC" w14:textId="77777777" w:rsidR="003A7960" w:rsidRPr="00377B8C" w:rsidRDefault="003A7960" w:rsidP="00B875C8">
      <w:pPr>
        <w:widowControl/>
        <w:numPr>
          <w:ilvl w:val="0"/>
          <w:numId w:val="7"/>
        </w:numPr>
        <w:suppressAutoHyphens w:val="0"/>
        <w:ind w:left="426" w:hanging="426"/>
        <w:jc w:val="both"/>
        <w:textAlignment w:val="auto"/>
        <w:rPr>
          <w:bCs/>
          <w:color w:val="0000FF"/>
          <w:u w:val="single"/>
        </w:rPr>
      </w:pPr>
      <w:r w:rsidRPr="00C76934">
        <w:t>Tel.</w:t>
      </w:r>
      <w:r>
        <w:t>/fax.</w:t>
      </w:r>
      <w:r w:rsidRPr="00C76934">
        <w:t xml:space="preserve">: </w:t>
      </w:r>
      <w:r w:rsidR="002E1C84" w:rsidRPr="002E1C84">
        <w:t xml:space="preserve">tel. </w:t>
      </w:r>
      <w:r w:rsidR="002E1C84" w:rsidRPr="00377B8C">
        <w:t>+48 33</w:t>
      </w:r>
      <w:r w:rsidR="0052377D" w:rsidRPr="00377B8C">
        <w:t xml:space="preserve"> 852 01 68</w:t>
      </w:r>
      <w:r w:rsidR="00377B8C">
        <w:t>, +48 785 187 004</w:t>
      </w:r>
    </w:p>
    <w:p w14:paraId="434A5256" w14:textId="77777777" w:rsidR="005F66C2" w:rsidRPr="00377B8C" w:rsidRDefault="003A7960" w:rsidP="00B875C8">
      <w:pPr>
        <w:widowControl/>
        <w:numPr>
          <w:ilvl w:val="0"/>
          <w:numId w:val="7"/>
        </w:numPr>
        <w:suppressAutoHyphens w:val="0"/>
        <w:ind w:left="426" w:hanging="426"/>
        <w:jc w:val="both"/>
        <w:textAlignment w:val="auto"/>
      </w:pPr>
      <w:r w:rsidRPr="00377B8C">
        <w:t xml:space="preserve">Adres e-mail: </w:t>
      </w:r>
      <w:hyperlink r:id="rId8" w:history="1">
        <w:r w:rsidR="0052377D" w:rsidRPr="00377B8C">
          <w:rPr>
            <w:rStyle w:val="Hipercze"/>
          </w:rPr>
          <w:t>sekretariat@sp3cieszyn.pl</w:t>
        </w:r>
      </w:hyperlink>
    </w:p>
    <w:p w14:paraId="154577CC" w14:textId="77777777" w:rsidR="007B4D9F" w:rsidRDefault="007B4D9F" w:rsidP="00B875C8">
      <w:pPr>
        <w:widowControl/>
        <w:numPr>
          <w:ilvl w:val="0"/>
          <w:numId w:val="7"/>
        </w:numPr>
        <w:suppressAutoHyphens w:val="0"/>
        <w:ind w:left="426" w:hanging="426"/>
        <w:jc w:val="both"/>
        <w:textAlignment w:val="auto"/>
      </w:pPr>
      <w:r w:rsidRPr="007B4D9F">
        <w:t>Adres ePUAP:</w:t>
      </w:r>
      <w:r>
        <w:t xml:space="preserve"> </w:t>
      </w:r>
      <w:r w:rsidR="0052377D" w:rsidRPr="0052377D">
        <w:t>/SP3Cieszyn/SkrytkaESP</w:t>
      </w:r>
    </w:p>
    <w:p w14:paraId="25119CAF" w14:textId="77777777" w:rsidR="007B4D9F" w:rsidRDefault="007B4D9F" w:rsidP="007B4D9F">
      <w:pPr>
        <w:widowControl/>
        <w:suppressAutoHyphens w:val="0"/>
        <w:ind w:left="426"/>
        <w:jc w:val="both"/>
        <w:textAlignment w:val="auto"/>
      </w:pPr>
    </w:p>
    <w:p w14:paraId="2FB4BBAB" w14:textId="77777777" w:rsidR="003A7960" w:rsidRPr="00F57FDC" w:rsidRDefault="003A7960" w:rsidP="003A7960"/>
    <w:p w14:paraId="43905DA5"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ADRES STRONY INTERNETOWEJ POSTĘPOWANIA</w:t>
      </w:r>
    </w:p>
    <w:p w14:paraId="14656A92" w14:textId="77777777" w:rsidR="003A7960" w:rsidRPr="00F57FDC" w:rsidRDefault="003A7960" w:rsidP="003A7960">
      <w:pPr>
        <w:pStyle w:val="Tytu"/>
        <w:jc w:val="both"/>
        <w:rPr>
          <w:rFonts w:ascii="Times New Roman" w:hAnsi="Times New Roman"/>
          <w:sz w:val="24"/>
          <w:szCs w:val="24"/>
        </w:rPr>
      </w:pPr>
    </w:p>
    <w:p w14:paraId="11B61E89" w14:textId="77777777" w:rsidR="00EB314A" w:rsidRDefault="003A7960" w:rsidP="00EB314A">
      <w:pPr>
        <w:pStyle w:val="Tytu"/>
        <w:jc w:val="both"/>
        <w:rPr>
          <w:rFonts w:ascii="Times New Roman" w:hAnsi="Times New Roman"/>
          <w:b w:val="0"/>
          <w:bCs/>
          <w:sz w:val="24"/>
          <w:szCs w:val="24"/>
        </w:rPr>
      </w:pPr>
      <w:r w:rsidRPr="00F57FDC">
        <w:rPr>
          <w:rFonts w:ascii="Times New Roman" w:hAnsi="Times New Roman"/>
          <w:b w:val="0"/>
          <w:bCs/>
          <w:sz w:val="24"/>
          <w:szCs w:val="24"/>
        </w:rPr>
        <w:t>Wszelkie informacje, zawiadomienia, zmiany treści specyfikacji warunków zamówienia będą publikowane pod adresem</w:t>
      </w:r>
      <w:bookmarkStart w:id="0" w:name="_Hlk128832475"/>
      <w:r w:rsidR="009C63BB">
        <w:rPr>
          <w:rFonts w:ascii="Times New Roman" w:hAnsi="Times New Roman"/>
          <w:b w:val="0"/>
          <w:bCs/>
          <w:sz w:val="24"/>
          <w:szCs w:val="24"/>
        </w:rPr>
        <w:t>:</w:t>
      </w:r>
      <w:r>
        <w:rPr>
          <w:rFonts w:ascii="Times New Roman" w:hAnsi="Times New Roman"/>
          <w:b w:val="0"/>
          <w:bCs/>
          <w:sz w:val="24"/>
          <w:szCs w:val="24"/>
        </w:rPr>
        <w:t xml:space="preserve"> </w:t>
      </w:r>
      <w:bookmarkEnd w:id="0"/>
      <w:r w:rsidR="009A4BC4">
        <w:rPr>
          <w:rFonts w:ascii="Times New Roman" w:hAnsi="Times New Roman"/>
          <w:b w:val="0"/>
          <w:bCs/>
          <w:sz w:val="24"/>
          <w:szCs w:val="24"/>
        </w:rPr>
        <w:fldChar w:fldCharType="begin"/>
      </w:r>
      <w:r w:rsidR="00EB314A">
        <w:rPr>
          <w:rFonts w:ascii="Times New Roman" w:hAnsi="Times New Roman"/>
          <w:b w:val="0"/>
          <w:bCs/>
          <w:sz w:val="24"/>
          <w:szCs w:val="24"/>
        </w:rPr>
        <w:instrText>HYPERLINK "</w:instrText>
      </w:r>
      <w:r w:rsidR="00EB314A" w:rsidRPr="00EB314A">
        <w:rPr>
          <w:rFonts w:ascii="Times New Roman" w:hAnsi="Times New Roman"/>
          <w:b w:val="0"/>
          <w:bCs/>
          <w:sz w:val="24"/>
          <w:szCs w:val="24"/>
        </w:rPr>
        <w:instrText>https://ezamowienia.gov.pl/</w:instrText>
      </w:r>
      <w:r w:rsidR="00EB314A">
        <w:rPr>
          <w:rFonts w:ascii="Times New Roman" w:hAnsi="Times New Roman"/>
          <w:b w:val="0"/>
          <w:bCs/>
          <w:sz w:val="24"/>
          <w:szCs w:val="24"/>
        </w:rPr>
        <w:instrText>"</w:instrText>
      </w:r>
      <w:r w:rsidR="009A4BC4">
        <w:rPr>
          <w:rFonts w:ascii="Times New Roman" w:hAnsi="Times New Roman"/>
          <w:b w:val="0"/>
          <w:bCs/>
          <w:sz w:val="24"/>
          <w:szCs w:val="24"/>
        </w:rPr>
      </w:r>
      <w:r w:rsidR="009A4BC4">
        <w:rPr>
          <w:rFonts w:ascii="Times New Roman" w:hAnsi="Times New Roman"/>
          <w:b w:val="0"/>
          <w:bCs/>
          <w:sz w:val="24"/>
          <w:szCs w:val="24"/>
        </w:rPr>
        <w:fldChar w:fldCharType="separate"/>
      </w:r>
      <w:r w:rsidR="00EB314A" w:rsidRPr="004F527D">
        <w:rPr>
          <w:rStyle w:val="Hipercze"/>
          <w:rFonts w:ascii="Times New Roman" w:hAnsi="Times New Roman"/>
          <w:b w:val="0"/>
          <w:bCs/>
          <w:sz w:val="24"/>
          <w:szCs w:val="24"/>
        </w:rPr>
        <w:t>https://ezamowienia.gov.pl/</w:t>
      </w:r>
      <w:r w:rsidR="009A4BC4">
        <w:rPr>
          <w:rFonts w:ascii="Times New Roman" w:hAnsi="Times New Roman"/>
          <w:b w:val="0"/>
          <w:bCs/>
          <w:sz w:val="24"/>
          <w:szCs w:val="24"/>
        </w:rPr>
        <w:fldChar w:fldCharType="end"/>
      </w:r>
    </w:p>
    <w:p w14:paraId="12BE29CA" w14:textId="77777777" w:rsidR="004F51D9" w:rsidRDefault="004F51D9" w:rsidP="004F51D9">
      <w:pPr>
        <w:pStyle w:val="Tytu"/>
        <w:jc w:val="both"/>
        <w:rPr>
          <w:rFonts w:ascii="Times New Roman" w:hAnsi="Times New Roman"/>
          <w:b w:val="0"/>
          <w:bCs/>
          <w:sz w:val="24"/>
          <w:szCs w:val="24"/>
        </w:rPr>
      </w:pPr>
    </w:p>
    <w:p w14:paraId="2455F0D1" w14:textId="77777777" w:rsidR="003A7960" w:rsidRPr="00F57FDC" w:rsidRDefault="003A7960" w:rsidP="003A7960">
      <w:pPr>
        <w:pStyle w:val="Tytu"/>
        <w:jc w:val="both"/>
        <w:rPr>
          <w:rFonts w:ascii="Times New Roman" w:hAnsi="Times New Roman"/>
          <w:b w:val="0"/>
          <w:bCs/>
          <w:sz w:val="24"/>
          <w:szCs w:val="24"/>
        </w:rPr>
      </w:pPr>
    </w:p>
    <w:p w14:paraId="100451E1"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TRYB POSTĘPOWANIA</w:t>
      </w:r>
    </w:p>
    <w:p w14:paraId="10C5D0F3" w14:textId="77777777" w:rsidR="003A7960" w:rsidRPr="00F57FDC" w:rsidRDefault="003A7960" w:rsidP="003A7960">
      <w:pPr>
        <w:pStyle w:val="Tytu"/>
        <w:jc w:val="both"/>
        <w:rPr>
          <w:rFonts w:ascii="Times New Roman" w:hAnsi="Times New Roman"/>
          <w:sz w:val="24"/>
          <w:szCs w:val="24"/>
        </w:rPr>
      </w:pPr>
    </w:p>
    <w:p w14:paraId="0FEDB433" w14:textId="77777777" w:rsidR="003A7960" w:rsidRPr="00F57FDC" w:rsidRDefault="003A7960" w:rsidP="003A7960">
      <w:pPr>
        <w:pStyle w:val="Tytu"/>
        <w:jc w:val="both"/>
        <w:rPr>
          <w:rFonts w:ascii="Times New Roman" w:hAnsi="Times New Roman"/>
          <w:b w:val="0"/>
          <w:bCs/>
          <w:sz w:val="24"/>
          <w:szCs w:val="24"/>
        </w:rPr>
      </w:pPr>
      <w:r w:rsidRPr="00F57FDC">
        <w:rPr>
          <w:rFonts w:ascii="Times New Roman" w:hAnsi="Times New Roman"/>
          <w:b w:val="0"/>
          <w:bCs/>
          <w:sz w:val="24"/>
          <w:szCs w:val="24"/>
        </w:rPr>
        <w:t>Postępowanie prowadzone jest w trybie podstawowym zgodnie z dyspozycją art. 275 pkt. 1 ustawy z dnia 11 września 2019r. –</w:t>
      </w:r>
      <w:r>
        <w:rPr>
          <w:rFonts w:ascii="Times New Roman" w:hAnsi="Times New Roman"/>
          <w:b w:val="0"/>
          <w:bCs/>
          <w:sz w:val="24"/>
          <w:szCs w:val="24"/>
        </w:rPr>
        <w:t xml:space="preserve"> </w:t>
      </w:r>
      <w:r w:rsidRPr="00F57FDC">
        <w:rPr>
          <w:rFonts w:ascii="Times New Roman" w:hAnsi="Times New Roman"/>
          <w:b w:val="0"/>
          <w:bCs/>
          <w:sz w:val="24"/>
          <w:szCs w:val="24"/>
        </w:rPr>
        <w:t>Prawo zamówień publicznych (tekst jedn. Dz.U. 202</w:t>
      </w:r>
      <w:r>
        <w:rPr>
          <w:rFonts w:ascii="Times New Roman" w:hAnsi="Times New Roman"/>
          <w:b w:val="0"/>
          <w:bCs/>
          <w:sz w:val="24"/>
          <w:szCs w:val="24"/>
        </w:rPr>
        <w:t>4</w:t>
      </w:r>
      <w:r w:rsidRPr="00F57FDC">
        <w:rPr>
          <w:rFonts w:ascii="Times New Roman" w:hAnsi="Times New Roman"/>
          <w:b w:val="0"/>
          <w:bCs/>
          <w:sz w:val="24"/>
          <w:szCs w:val="24"/>
        </w:rPr>
        <w:t xml:space="preserve">, poz. </w:t>
      </w:r>
      <w:r>
        <w:rPr>
          <w:rFonts w:ascii="Times New Roman" w:hAnsi="Times New Roman"/>
          <w:b w:val="0"/>
          <w:bCs/>
          <w:sz w:val="24"/>
          <w:szCs w:val="24"/>
        </w:rPr>
        <w:t>1320</w:t>
      </w:r>
      <w:r w:rsidRPr="00F57FDC">
        <w:rPr>
          <w:rFonts w:ascii="Times New Roman" w:hAnsi="Times New Roman"/>
          <w:b w:val="0"/>
          <w:bCs/>
          <w:sz w:val="24"/>
          <w:szCs w:val="24"/>
        </w:rPr>
        <w:t>), zwanej dalej „ustawa”.</w:t>
      </w:r>
    </w:p>
    <w:p w14:paraId="2D26CBAA" w14:textId="77777777" w:rsidR="003A7960" w:rsidRDefault="003A7960" w:rsidP="003A7960">
      <w:pPr>
        <w:pStyle w:val="Tytu"/>
        <w:jc w:val="both"/>
        <w:rPr>
          <w:rFonts w:ascii="Times New Roman" w:hAnsi="Times New Roman"/>
          <w:b w:val="0"/>
          <w:bCs/>
          <w:sz w:val="24"/>
          <w:szCs w:val="24"/>
        </w:rPr>
      </w:pPr>
    </w:p>
    <w:p w14:paraId="44600902" w14:textId="77777777" w:rsidR="003A7960" w:rsidRPr="00F57FDC" w:rsidRDefault="003A7960" w:rsidP="003A7960">
      <w:pPr>
        <w:pStyle w:val="Tytu"/>
        <w:jc w:val="both"/>
        <w:rPr>
          <w:rFonts w:ascii="Times New Roman" w:hAnsi="Times New Roman"/>
          <w:b w:val="0"/>
          <w:bCs/>
          <w:sz w:val="24"/>
          <w:szCs w:val="24"/>
        </w:rPr>
      </w:pPr>
    </w:p>
    <w:p w14:paraId="334659CF"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OPIS PRZEDMIOTU ZAMÓWIENIA</w:t>
      </w:r>
    </w:p>
    <w:p w14:paraId="2CF02A00" w14:textId="77777777" w:rsidR="003A7960" w:rsidRPr="00F57FDC" w:rsidRDefault="003A7960" w:rsidP="003A7960">
      <w:pPr>
        <w:pStyle w:val="Tytu"/>
        <w:jc w:val="both"/>
        <w:rPr>
          <w:rFonts w:ascii="Times New Roman" w:hAnsi="Times New Roman"/>
          <w:sz w:val="24"/>
          <w:szCs w:val="24"/>
        </w:rPr>
      </w:pPr>
    </w:p>
    <w:p w14:paraId="6149D976" w14:textId="5B9EE997" w:rsidR="00A13E58" w:rsidRPr="003576D5" w:rsidRDefault="00A13E58" w:rsidP="00A13E58">
      <w:pPr>
        <w:numPr>
          <w:ilvl w:val="0"/>
          <w:numId w:val="8"/>
        </w:numPr>
        <w:pBdr>
          <w:top w:val="nil"/>
          <w:left w:val="nil"/>
          <w:bottom w:val="nil"/>
          <w:right w:val="nil"/>
          <w:between w:val="nil"/>
        </w:pBdr>
        <w:tabs>
          <w:tab w:val="left" w:pos="426"/>
        </w:tabs>
        <w:suppressAutoHyphens w:val="0"/>
        <w:spacing w:before="128"/>
        <w:ind w:right="79"/>
        <w:jc w:val="both"/>
        <w:textAlignment w:val="auto"/>
        <w:rPr>
          <w:rFonts w:eastAsia="Verdana"/>
          <w:color w:val="000000"/>
        </w:rPr>
      </w:pPr>
      <w:bookmarkStart w:id="1" w:name="_Hlk60643111"/>
      <w:r w:rsidRPr="003576D5">
        <w:rPr>
          <w:rFonts w:eastAsia="Verdana"/>
          <w:color w:val="000000"/>
        </w:rPr>
        <w:t>Roboty budowlane pole</w:t>
      </w:r>
      <w:r>
        <w:rPr>
          <w:rFonts w:eastAsia="Verdana"/>
          <w:color w:val="000000"/>
        </w:rPr>
        <w:t>gające na wykonaniu fundamentów,</w:t>
      </w:r>
      <w:r w:rsidRPr="003576D5">
        <w:rPr>
          <w:rFonts w:eastAsia="Verdana"/>
          <w:color w:val="000000"/>
        </w:rPr>
        <w:t xml:space="preserve"> konstrukcji </w:t>
      </w:r>
      <w:r>
        <w:rPr>
          <w:rFonts w:eastAsia="Verdana"/>
          <w:color w:val="000000"/>
        </w:rPr>
        <w:t xml:space="preserve">wsporczej zasilania elektrycznego </w:t>
      </w:r>
      <w:r w:rsidRPr="003576D5">
        <w:rPr>
          <w:rFonts w:eastAsia="Verdana"/>
          <w:color w:val="000000"/>
        </w:rPr>
        <w:t xml:space="preserve"> </w:t>
      </w:r>
      <w:r>
        <w:rPr>
          <w:rFonts w:eastAsia="Verdana"/>
          <w:color w:val="000000"/>
        </w:rPr>
        <w:t xml:space="preserve">dla podnośnika, wymianie okładziny podestu przed wejściem głównym wraz </w:t>
      </w:r>
      <w:r>
        <w:rPr>
          <w:rFonts w:eastAsia="Verdana"/>
          <w:color w:val="000000"/>
        </w:rPr>
        <w:br/>
        <w:t xml:space="preserve">z remontem schodów głównych a także zakupem i montażem balustrad na tych schodach  </w:t>
      </w:r>
      <w:r w:rsidRPr="003576D5">
        <w:rPr>
          <w:rFonts w:eastAsia="Verdana"/>
          <w:color w:val="000000"/>
        </w:rPr>
        <w:t xml:space="preserve">oraz </w:t>
      </w:r>
      <w:r>
        <w:rPr>
          <w:rFonts w:eastAsia="Verdana"/>
          <w:color w:val="000000"/>
        </w:rPr>
        <w:t xml:space="preserve">dostawie wraz z </w:t>
      </w:r>
      <w:r w:rsidRPr="003576D5">
        <w:rPr>
          <w:rFonts w:eastAsia="Verdana"/>
          <w:color w:val="000000"/>
        </w:rPr>
        <w:t>montaż</w:t>
      </w:r>
      <w:r>
        <w:rPr>
          <w:rFonts w:eastAsia="Verdana"/>
          <w:color w:val="000000"/>
        </w:rPr>
        <w:t>em</w:t>
      </w:r>
      <w:r w:rsidRPr="003576D5">
        <w:rPr>
          <w:rFonts w:eastAsia="Verdana"/>
          <w:color w:val="000000"/>
        </w:rPr>
        <w:t xml:space="preserve"> podnośnika </w:t>
      </w:r>
      <w:r>
        <w:rPr>
          <w:rFonts w:eastAsia="Verdana"/>
          <w:color w:val="000000"/>
        </w:rPr>
        <w:t>p</w:t>
      </w:r>
      <w:r w:rsidRPr="003576D5">
        <w:rPr>
          <w:rFonts w:eastAsia="Verdana"/>
          <w:color w:val="000000"/>
        </w:rPr>
        <w:t>rzed wejściem głównym do Szkoły</w:t>
      </w:r>
      <w:r>
        <w:rPr>
          <w:rFonts w:eastAsia="Verdana"/>
          <w:color w:val="000000"/>
        </w:rPr>
        <w:t xml:space="preserve"> </w:t>
      </w:r>
      <w:r w:rsidRPr="003576D5">
        <w:rPr>
          <w:rFonts w:eastAsia="Verdana"/>
          <w:color w:val="000000"/>
        </w:rPr>
        <w:t xml:space="preserve">Podstawowej </w:t>
      </w:r>
      <w:r>
        <w:rPr>
          <w:rFonts w:eastAsia="Verdana"/>
          <w:color w:val="000000"/>
        </w:rPr>
        <w:t>n</w:t>
      </w:r>
      <w:r w:rsidRPr="003576D5">
        <w:rPr>
          <w:rFonts w:eastAsia="Verdana"/>
          <w:color w:val="000000"/>
        </w:rPr>
        <w:t>r 3 w Cieszyni</w:t>
      </w:r>
      <w:r>
        <w:rPr>
          <w:rFonts w:eastAsia="Verdana"/>
          <w:color w:val="000000"/>
        </w:rPr>
        <w:t>e</w:t>
      </w:r>
      <w:r w:rsidRPr="003576D5">
        <w:rPr>
          <w:rFonts w:eastAsia="Verdana"/>
          <w:color w:val="000000"/>
        </w:rPr>
        <w:t xml:space="preserve">, finansowany ze środków projektu „Równe szanse w cieszyńskich szkołach!” </w:t>
      </w:r>
      <w:r w:rsidRPr="003576D5">
        <w:rPr>
          <w:rFonts w:asciiTheme="majorBidi" w:eastAsia="Verdana" w:hAnsiTheme="majorBidi" w:cstheme="majorBidi"/>
          <w:color w:val="000000"/>
        </w:rPr>
        <w:t>realizowanego w ramach działania: FESL.06.02 - Kształcenie ogólne, priorytetu: FESL.06.00 - Fundusze Europejskie dla edukacji, współfinansowanego ze środków Europejskiego Funduszu Społecznego+ w ramach programu Fundusze Europejskie dla Śląskiego 2021-2027.</w:t>
      </w:r>
    </w:p>
    <w:p w14:paraId="41735D60" w14:textId="77777777" w:rsidR="003A7960" w:rsidRPr="0026083E" w:rsidRDefault="003A7960" w:rsidP="00B875C8">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Oznaczenie kodowe CPV: </w:t>
      </w:r>
    </w:p>
    <w:p w14:paraId="344C504B" w14:textId="755380C7" w:rsidR="0026083E" w:rsidRPr="0026083E"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45200000-9 – Roboty budowlane w zakresie wznoszenia kompletnych obiektów budowlanych lub ich części oraz roboty w zakresie inżynierii lądowej i wodnej</w:t>
      </w:r>
    </w:p>
    <w:p w14:paraId="6EB11E51" w14:textId="7929C3C8" w:rsidR="0026083E" w:rsidRPr="0026083E"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45210000-2 – Roboty budowlane w zakresie budynków </w:t>
      </w:r>
    </w:p>
    <w:p w14:paraId="1BE4F7CC" w14:textId="441E95B9" w:rsidR="0026083E" w:rsidRPr="0026083E"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45214000-0 – Roboty budowlane w zakresie budowy obiektów budowlanych związanych </w:t>
      </w:r>
      <w:r>
        <w:rPr>
          <w:rFonts w:asciiTheme="majorBidi" w:eastAsia="Verdana" w:hAnsiTheme="majorBidi" w:cstheme="majorBidi"/>
          <w:color w:val="000000"/>
        </w:rPr>
        <w:br/>
      </w:r>
      <w:r w:rsidRPr="0026083E">
        <w:rPr>
          <w:rFonts w:asciiTheme="majorBidi" w:eastAsia="Verdana" w:hAnsiTheme="majorBidi" w:cstheme="majorBidi"/>
          <w:color w:val="000000"/>
        </w:rPr>
        <w:t>z edukacją i badaniami</w:t>
      </w:r>
    </w:p>
    <w:p w14:paraId="3A031604" w14:textId="6462A821" w:rsidR="0026083E" w:rsidRPr="0026083E"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45214200-2 – Roboty budowlane w zakresie budowy obiektów budowlanych związanych </w:t>
      </w:r>
      <w:r>
        <w:rPr>
          <w:rFonts w:asciiTheme="majorBidi" w:eastAsia="Verdana" w:hAnsiTheme="majorBidi" w:cstheme="majorBidi"/>
          <w:color w:val="000000"/>
        </w:rPr>
        <w:br/>
      </w:r>
      <w:r w:rsidRPr="0026083E">
        <w:rPr>
          <w:rFonts w:asciiTheme="majorBidi" w:eastAsia="Verdana" w:hAnsiTheme="majorBidi" w:cstheme="majorBidi"/>
          <w:color w:val="000000"/>
        </w:rPr>
        <w:t>ze szkolnictwem</w:t>
      </w:r>
    </w:p>
    <w:p w14:paraId="2370672E" w14:textId="48B659C4" w:rsidR="0026083E" w:rsidRPr="0026083E" w:rsidRDefault="0026083E" w:rsidP="002170C4">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45233200-1 – Roboty w zakresie różnych nawierzchni</w:t>
      </w:r>
    </w:p>
    <w:p w14:paraId="2A330D61" w14:textId="0B5A08AC" w:rsidR="0026083E" w:rsidRPr="00D62679" w:rsidRDefault="0026083E" w:rsidP="002170C4">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45262000-1 – </w:t>
      </w:r>
      <w:r w:rsidRPr="00D62679">
        <w:rPr>
          <w:rFonts w:asciiTheme="majorBidi" w:eastAsia="Verdana" w:hAnsiTheme="majorBidi" w:cstheme="majorBidi"/>
          <w:color w:val="000000"/>
        </w:rPr>
        <w:t>Specjalne roboty budowlane inne niż dachowe</w:t>
      </w:r>
    </w:p>
    <w:p w14:paraId="03950886" w14:textId="7BD767EA" w:rsidR="0026083E" w:rsidRPr="00D62679" w:rsidRDefault="0026083E" w:rsidP="002170C4">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lastRenderedPageBreak/>
        <w:t>45310000-3 – Roboty instalacyjne elektryczne</w:t>
      </w:r>
    </w:p>
    <w:p w14:paraId="0774BEB2" w14:textId="23EFE068" w:rsidR="0026083E" w:rsidRPr="00D62679"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t>45317000-2 – Inne instalacje elektryczne</w:t>
      </w:r>
    </w:p>
    <w:p w14:paraId="24C4671E" w14:textId="3C6BE4AD" w:rsidR="0026083E" w:rsidRPr="00D62679"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t>45400000-1 – Roboty wykończeniowe w zakresie obiektów budowlanych</w:t>
      </w:r>
    </w:p>
    <w:p w14:paraId="38E6C639" w14:textId="77777777" w:rsidR="0026083E" w:rsidRPr="00D62679" w:rsidRDefault="0026083E" w:rsidP="0026083E">
      <w:pPr>
        <w:pBdr>
          <w:top w:val="nil"/>
          <w:left w:val="nil"/>
          <w:bottom w:val="nil"/>
          <w:right w:val="nil"/>
          <w:between w:val="nil"/>
        </w:pBdr>
        <w:tabs>
          <w:tab w:val="left" w:pos="426"/>
        </w:tabs>
        <w:suppressAutoHyphens w:val="0"/>
        <w:spacing w:before="128"/>
        <w:ind w:left="425" w:right="79"/>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t>45421160-3 – Instalowanie wyrobów metalowych</w:t>
      </w:r>
    </w:p>
    <w:p w14:paraId="205990C2" w14:textId="747DCE6A" w:rsidR="0036321C" w:rsidRDefault="00FA2244" w:rsidP="0036321C">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t>Zamawiający nie dopuszcza</w:t>
      </w:r>
      <w:r w:rsidRPr="0026083E">
        <w:rPr>
          <w:rFonts w:asciiTheme="majorBidi" w:eastAsia="Verdana" w:hAnsiTheme="majorBidi" w:cstheme="majorBidi"/>
          <w:color w:val="000000"/>
        </w:rPr>
        <w:t xml:space="preserve"> składani</w:t>
      </w:r>
      <w:r>
        <w:rPr>
          <w:rFonts w:asciiTheme="majorBidi" w:eastAsia="Verdana" w:hAnsiTheme="majorBidi" w:cstheme="majorBidi"/>
          <w:color w:val="000000"/>
        </w:rPr>
        <w:t>a</w:t>
      </w:r>
      <w:r w:rsidRPr="0026083E">
        <w:rPr>
          <w:rFonts w:asciiTheme="majorBidi" w:eastAsia="Verdana" w:hAnsiTheme="majorBidi" w:cstheme="majorBidi"/>
          <w:color w:val="000000"/>
        </w:rPr>
        <w:t xml:space="preserve"> ofert częściowych</w:t>
      </w:r>
      <w:r w:rsidR="0036321C">
        <w:rPr>
          <w:rFonts w:asciiTheme="majorBidi" w:eastAsia="Verdana" w:hAnsiTheme="majorBidi" w:cstheme="majorBidi"/>
          <w:color w:val="000000"/>
        </w:rPr>
        <w:t>.</w:t>
      </w:r>
    </w:p>
    <w:p w14:paraId="458DECA1" w14:textId="2CE55EEE" w:rsidR="0036321C" w:rsidRPr="0036321C" w:rsidRDefault="0036321C" w:rsidP="0036321C">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36321C">
        <w:rPr>
          <w:rFonts w:asciiTheme="majorBidi" w:eastAsia="Verdana" w:hAnsiTheme="majorBidi" w:cstheme="majorBidi"/>
          <w:color w:val="000000"/>
        </w:rPr>
        <w:t xml:space="preserve">Przedmiot zamówienia stanowi funkcjonalną, techniczną oraz organizacyjną całość, a jego podział na części mógłby prowadzić do nadmiernych trudności w realizacji zamówienia, </w:t>
      </w:r>
      <w:r>
        <w:rPr>
          <w:rFonts w:asciiTheme="majorBidi" w:eastAsia="Verdana" w:hAnsiTheme="majorBidi" w:cstheme="majorBidi"/>
          <w:color w:val="000000"/>
        </w:rPr>
        <w:br/>
      </w:r>
      <w:r w:rsidRPr="0036321C">
        <w:rPr>
          <w:rFonts w:asciiTheme="majorBidi" w:eastAsia="Verdana" w:hAnsiTheme="majorBidi" w:cstheme="majorBidi"/>
          <w:color w:val="000000"/>
        </w:rPr>
        <w:t>w szczególności w zakresie koordynacji działań wielu wykonawców, odpowiedzialności za prawidłowe wykonanie zamówienia oraz terminowej realizacji poszczególnych elementów. Podział zamówienia mógłby również skutkować ryzykiem braku kompatybilności poszczególnych elementów zamówienia lub obniżeniem jakości realizacji. Ponadto brak podziału zamówienia na części pozwala na racjonalizację kosztów realizacji zamówienia, co jest zgodne z zasadą efektywnego i oszczędnego gospodarowania środkami publicznymi. Zamawiający ocenił, że dokonanie podziału nie przyczyniłoby się do zwiększenia konkurencji, a wręcz mogłoby ją ograniczyć poprzez sztuczne rozdrobnienie przedmiotu zamówienia. Mając na uwadze powyższe, Zamawiający uznał, że realizacja zamówienia jako jednego, niepodzielonego zadania jest rozwiązaniem najbardziej celowym i uzasadnionym.</w:t>
      </w:r>
    </w:p>
    <w:p w14:paraId="40BE13A5" w14:textId="77777777" w:rsidR="00FA2244" w:rsidRPr="0026083E" w:rsidRDefault="00FA2244" w:rsidP="00FA2244">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Zamawiający nie dopuszcza składania ofert wariantowych.</w:t>
      </w:r>
    </w:p>
    <w:p w14:paraId="5704899D" w14:textId="77777777" w:rsidR="00FA2244" w:rsidRPr="0026083E" w:rsidRDefault="00FA2244" w:rsidP="00FA2244">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Termin realizacji zamówienia: do 3</w:t>
      </w:r>
      <w:r>
        <w:rPr>
          <w:rFonts w:asciiTheme="majorBidi" w:eastAsia="Verdana" w:hAnsiTheme="majorBidi" w:cstheme="majorBidi"/>
          <w:color w:val="000000"/>
        </w:rPr>
        <w:t>0</w:t>
      </w:r>
      <w:r w:rsidRPr="0026083E">
        <w:rPr>
          <w:rFonts w:asciiTheme="majorBidi" w:eastAsia="Verdana" w:hAnsiTheme="majorBidi" w:cstheme="majorBidi"/>
          <w:color w:val="000000"/>
        </w:rPr>
        <w:t xml:space="preserve"> </w:t>
      </w:r>
      <w:r>
        <w:rPr>
          <w:rFonts w:asciiTheme="majorBidi" w:eastAsia="Verdana" w:hAnsiTheme="majorBidi" w:cstheme="majorBidi"/>
          <w:color w:val="000000"/>
        </w:rPr>
        <w:t>kwietnia</w:t>
      </w:r>
      <w:r w:rsidRPr="0026083E">
        <w:rPr>
          <w:rFonts w:asciiTheme="majorBidi" w:eastAsia="Verdana" w:hAnsiTheme="majorBidi" w:cstheme="majorBidi"/>
          <w:color w:val="000000"/>
        </w:rPr>
        <w:t xml:space="preserve"> 202</w:t>
      </w:r>
      <w:r>
        <w:rPr>
          <w:rFonts w:asciiTheme="majorBidi" w:eastAsia="Verdana" w:hAnsiTheme="majorBidi" w:cstheme="majorBidi"/>
          <w:color w:val="000000"/>
        </w:rPr>
        <w:t>6</w:t>
      </w:r>
      <w:r w:rsidRPr="0026083E">
        <w:rPr>
          <w:rFonts w:asciiTheme="majorBidi" w:eastAsia="Verdana" w:hAnsiTheme="majorBidi" w:cstheme="majorBidi"/>
          <w:color w:val="000000"/>
        </w:rPr>
        <w:t xml:space="preserve"> r. </w:t>
      </w:r>
    </w:p>
    <w:p w14:paraId="642042B8" w14:textId="77777777" w:rsidR="00FA2244" w:rsidRPr="0026083E" w:rsidRDefault="00FA2244" w:rsidP="00FA2244">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26083E">
        <w:rPr>
          <w:rFonts w:asciiTheme="majorBidi" w:eastAsia="Verdana" w:hAnsiTheme="majorBidi" w:cstheme="majorBidi"/>
          <w:color w:val="000000"/>
        </w:rPr>
        <w:t xml:space="preserve">Miejsce </w:t>
      </w:r>
      <w:r>
        <w:rPr>
          <w:rFonts w:asciiTheme="majorBidi" w:eastAsia="Verdana" w:hAnsiTheme="majorBidi" w:cstheme="majorBidi"/>
          <w:color w:val="000000"/>
        </w:rPr>
        <w:t>realizacji zamówienia:</w:t>
      </w:r>
      <w:r w:rsidRPr="002170C4">
        <w:rPr>
          <w:rFonts w:asciiTheme="majorBidi" w:eastAsia="Verdana" w:hAnsiTheme="majorBidi" w:cstheme="majorBidi"/>
          <w:color w:val="000000"/>
        </w:rPr>
        <w:t xml:space="preserve"> Szkoła Podstawowa nr 3 w Cieszynie, ul. Generała Józefa Hallera 8, 43-400 Cieszyn.</w:t>
      </w:r>
    </w:p>
    <w:p w14:paraId="25C33899" w14:textId="119A6BB5" w:rsidR="00952828" w:rsidRDefault="00952828" w:rsidP="00952828">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E10E9C">
        <w:rPr>
          <w:rFonts w:eastAsia="Verdana"/>
          <w:color w:val="000000"/>
        </w:rPr>
        <w:t xml:space="preserve">Zaleca się, aby Wykonawca zapoznał się z przyszłym miejscem prowadzenia robót, które są przedmiotem niniejszego zamówienia i jego bezpośrednim otoczeniem oraz uzyskał wszelkie niezbędne informacje celem prawidłowego przygotowania oferty. Koszty związane </w:t>
      </w:r>
      <w:r w:rsidR="00781B5C">
        <w:rPr>
          <w:rFonts w:eastAsia="Verdana"/>
          <w:color w:val="000000"/>
        </w:rPr>
        <w:br/>
      </w:r>
      <w:r w:rsidRPr="00E10E9C">
        <w:rPr>
          <w:rFonts w:eastAsia="Verdana"/>
          <w:color w:val="000000"/>
        </w:rPr>
        <w:t>z powyższym ponosi Wykonawca. Złożenie oferty bez odbycia wizji lokalnej nie może być przyczyną żadnych roszczeń kierowanych do Zamawiającego.</w:t>
      </w:r>
    </w:p>
    <w:p w14:paraId="7C0B9028" w14:textId="6B3E022D" w:rsidR="00D62679" w:rsidRPr="00D62679" w:rsidRDefault="00D62679" w:rsidP="002170C4">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D62679">
        <w:rPr>
          <w:rFonts w:asciiTheme="majorBidi" w:eastAsia="Verdana" w:hAnsiTheme="majorBidi" w:cstheme="majorBidi"/>
          <w:color w:val="000000"/>
        </w:rPr>
        <w:t>Zamówienie obejmuje:</w:t>
      </w:r>
    </w:p>
    <w:p w14:paraId="1939F40F"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robót rozbiórkowych, demontażowych, wyburzeniowych;</w:t>
      </w:r>
    </w:p>
    <w:p w14:paraId="5EB53BA3"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robót ziemnych;</w:t>
      </w:r>
    </w:p>
    <w:p w14:paraId="5A188F6E"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robót betonowych związanych z wykonaniem elementów konstrukcyjnych betonowych i żelbetowych;</w:t>
      </w:r>
    </w:p>
    <w:p w14:paraId="214A5929" w14:textId="239386BD" w:rsidR="00D62679" w:rsidRPr="00D62679" w:rsidRDefault="009362D0"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Pr>
          <w:rFonts w:asciiTheme="majorBidi" w:eastAsia="Verdana" w:hAnsiTheme="majorBidi" w:cstheme="majorBidi"/>
          <w:color w:val="000000"/>
          <w:sz w:val="24"/>
          <w:szCs w:val="24"/>
        </w:rPr>
        <w:t xml:space="preserve">wykonanie </w:t>
      </w:r>
      <w:r w:rsidR="00D62679" w:rsidRPr="00D62679">
        <w:rPr>
          <w:rFonts w:asciiTheme="majorBidi" w:eastAsia="Verdana" w:hAnsiTheme="majorBidi" w:cstheme="majorBidi"/>
          <w:color w:val="000000"/>
          <w:sz w:val="24"/>
          <w:szCs w:val="24"/>
        </w:rPr>
        <w:t>zbrojenia betonu w konstrukcjach żelbetowych wykonywanych na mokro;</w:t>
      </w:r>
    </w:p>
    <w:p w14:paraId="79786BE6"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izolacji przeciwwilgociowej;</w:t>
      </w:r>
    </w:p>
    <w:p w14:paraId="6D38356A"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posadzek i warstw podkładowych;</w:t>
      </w:r>
    </w:p>
    <w:p w14:paraId="4BC6D457" w14:textId="77777777" w:rsidR="00D62679" w:rsidRPr="00D62679"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D62679">
        <w:rPr>
          <w:rFonts w:asciiTheme="majorBidi" w:eastAsia="Verdana" w:hAnsiTheme="majorBidi" w:cstheme="majorBidi"/>
          <w:color w:val="000000"/>
          <w:sz w:val="24"/>
          <w:szCs w:val="24"/>
        </w:rPr>
        <w:t>wykonanie elementów ślusarsko-kowalskich i wyposażenia;</w:t>
      </w:r>
    </w:p>
    <w:p w14:paraId="7A87A084" w14:textId="77777777"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wykonanie instalacji elektrycznej;</w:t>
      </w:r>
    </w:p>
    <w:p w14:paraId="51D62FEE" w14:textId="77777777"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lastRenderedPageBreak/>
        <w:t>wykonanie podbudowy z kruszywa kamiennego stabilizowanego mechanicznie – warstwa dolna i górna;</w:t>
      </w:r>
    </w:p>
    <w:p w14:paraId="7E3CC406" w14:textId="3FE05A3D"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wykonanie nawierzchni chodników i zjazdów, parkingów, dróg z kostki betonowej drobnowymiarowej grubości 6 i 8 cm na podsypce cementowo-piaskowej;</w:t>
      </w:r>
    </w:p>
    <w:p w14:paraId="10907544" w14:textId="10EF69D4"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dostawę i montaż kompletnego, fabrycznie nowego podnośnika wraz z oprzyrządowaniem;</w:t>
      </w:r>
    </w:p>
    <w:p w14:paraId="697D62DE" w14:textId="77777777"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przeprowadzenie testów i wykonanie dokumentacji odbiorczej podnośnika;</w:t>
      </w:r>
    </w:p>
    <w:p w14:paraId="3FB304F7" w14:textId="77777777"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przeprowadzenie oceny zgodności przy udziale Urzędu Dozoru Technicznego;</w:t>
      </w:r>
    </w:p>
    <w:p w14:paraId="79015A27" w14:textId="77777777"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wykonanie prób, odbioru i rozruchu urządzenia z udziałem wymaganych instytucji, w tym Urzędu Dozoru Technicznego i Zamawiającego;</w:t>
      </w:r>
    </w:p>
    <w:p w14:paraId="6C11C453" w14:textId="77777777" w:rsidR="002170C4"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uzyskanie rejestracji i dopuszczenia do eksploatacji podnośnika przez Urząd Dozoru Technicznego;</w:t>
      </w:r>
    </w:p>
    <w:p w14:paraId="12333277" w14:textId="3B9C08FE" w:rsidR="00D62679" w:rsidRPr="00C73C47" w:rsidRDefault="00D62679" w:rsidP="002170C4">
      <w:pPr>
        <w:pStyle w:val="Akapitzlist"/>
        <w:numPr>
          <w:ilvl w:val="0"/>
          <w:numId w:val="42"/>
        </w:numPr>
        <w:pBdr>
          <w:top w:val="nil"/>
          <w:left w:val="nil"/>
          <w:bottom w:val="nil"/>
          <w:right w:val="nil"/>
          <w:between w:val="nil"/>
        </w:pBdr>
        <w:tabs>
          <w:tab w:val="left" w:pos="426"/>
        </w:tabs>
        <w:suppressAutoHyphens w:val="0"/>
        <w:spacing w:before="128" w:line="240" w:lineRule="auto"/>
        <w:ind w:right="79"/>
        <w:textAlignment w:val="auto"/>
        <w:rPr>
          <w:rFonts w:asciiTheme="majorBidi" w:eastAsia="Verdana" w:hAnsiTheme="majorBidi" w:cstheme="majorBidi"/>
          <w:color w:val="000000"/>
          <w:sz w:val="24"/>
          <w:szCs w:val="24"/>
        </w:rPr>
      </w:pPr>
      <w:r w:rsidRPr="00C73C47">
        <w:rPr>
          <w:rFonts w:asciiTheme="majorBidi" w:eastAsia="Verdana" w:hAnsiTheme="majorBidi" w:cstheme="majorBidi"/>
          <w:color w:val="000000"/>
          <w:sz w:val="24"/>
          <w:szCs w:val="24"/>
        </w:rPr>
        <w:t>dostarczenie dokum</w:t>
      </w:r>
      <w:r w:rsidR="002170C4" w:rsidRPr="00C73C47">
        <w:rPr>
          <w:rFonts w:asciiTheme="majorBidi" w:eastAsia="Verdana" w:hAnsiTheme="majorBidi" w:cstheme="majorBidi"/>
          <w:color w:val="000000"/>
          <w:sz w:val="24"/>
          <w:szCs w:val="24"/>
        </w:rPr>
        <w:t>e</w:t>
      </w:r>
      <w:r w:rsidRPr="00C73C47">
        <w:rPr>
          <w:rFonts w:asciiTheme="majorBidi" w:eastAsia="Verdana" w:hAnsiTheme="majorBidi" w:cstheme="majorBidi"/>
          <w:color w:val="000000"/>
          <w:sz w:val="24"/>
          <w:szCs w:val="24"/>
        </w:rPr>
        <w:t>ntacji technicznej podnośnika z instrukcją obsługi, konserwacji</w:t>
      </w:r>
      <w:r w:rsidRPr="00C73C47">
        <w:rPr>
          <w:rFonts w:asciiTheme="majorBidi" w:eastAsia="Verdana" w:hAnsiTheme="majorBidi" w:cstheme="majorBidi"/>
          <w:color w:val="000000"/>
          <w:sz w:val="24"/>
          <w:szCs w:val="24"/>
        </w:rPr>
        <w:br/>
        <w:t>i eksploatacji w języku polskim.</w:t>
      </w:r>
    </w:p>
    <w:p w14:paraId="59A8AF10" w14:textId="63B43086" w:rsidR="00F60A07" w:rsidRPr="00C73C47" w:rsidRDefault="00781B5C" w:rsidP="004175F1">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C73C47">
        <w:rPr>
          <w:rFonts w:asciiTheme="majorBidi" w:eastAsia="Verdana" w:hAnsiTheme="majorBidi" w:cstheme="majorBidi"/>
          <w:color w:val="000000"/>
        </w:rPr>
        <w:t xml:space="preserve">Zamawiający wymaga zatrudnienia na podstawie umowy o pracę przez Wykonawcę lub podwykonawcę osób wykonujących całość czynności w zakresie prac ogólnobudowlanych, określonych w pkt </w:t>
      </w:r>
      <w:r w:rsidR="006B792C">
        <w:rPr>
          <w:rFonts w:asciiTheme="majorBidi" w:eastAsia="Verdana" w:hAnsiTheme="majorBidi" w:cstheme="majorBidi"/>
          <w:color w:val="000000"/>
        </w:rPr>
        <w:t>9</w:t>
      </w:r>
      <w:r w:rsidRPr="00C73C47">
        <w:rPr>
          <w:rFonts w:asciiTheme="majorBidi" w:eastAsia="Verdana" w:hAnsiTheme="majorBidi" w:cstheme="majorBidi"/>
          <w:color w:val="000000"/>
        </w:rPr>
        <w:t xml:space="preserve"> ppkt a) – ppkt </w:t>
      </w:r>
      <w:r w:rsidR="004175F1" w:rsidRPr="00C73C47">
        <w:rPr>
          <w:rFonts w:asciiTheme="majorBidi" w:eastAsia="Verdana" w:hAnsiTheme="majorBidi" w:cstheme="majorBidi"/>
          <w:color w:val="000000"/>
        </w:rPr>
        <w:t>f</w:t>
      </w:r>
      <w:r w:rsidRPr="00C73C47">
        <w:rPr>
          <w:rFonts w:asciiTheme="majorBidi" w:eastAsia="Verdana" w:hAnsiTheme="majorBidi" w:cstheme="majorBidi"/>
          <w:color w:val="000000"/>
        </w:rPr>
        <w:t xml:space="preserve">) </w:t>
      </w:r>
      <w:r w:rsidR="004175F1" w:rsidRPr="00C73C47">
        <w:rPr>
          <w:rFonts w:asciiTheme="majorBidi" w:eastAsia="Verdana" w:hAnsiTheme="majorBidi" w:cstheme="majorBidi"/>
          <w:color w:val="000000"/>
        </w:rPr>
        <w:t>oraz ppkt i) – j)</w:t>
      </w:r>
      <w:r w:rsidRPr="00C73C47">
        <w:rPr>
          <w:rFonts w:asciiTheme="majorBidi" w:eastAsia="Verdana" w:hAnsiTheme="majorBidi" w:cstheme="majorBidi"/>
          <w:color w:val="000000"/>
        </w:rPr>
        <w:t>.</w:t>
      </w:r>
    </w:p>
    <w:p w14:paraId="27FD4319" w14:textId="33FB381C" w:rsidR="00F60A07" w:rsidRPr="00C73C47" w:rsidRDefault="00781B5C" w:rsidP="00F60A07">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C73C47">
        <w:rPr>
          <w:rFonts w:asciiTheme="majorBidi" w:eastAsia="Verdana" w:hAnsiTheme="majorBidi" w:cstheme="majorBidi"/>
          <w:color w:val="000000"/>
        </w:rPr>
        <w:t>Zamawiający jest uprawniony do wykonywania wobec Wykonawcy czynności kontrolnych odnośnie spełniania przez Wykonawcę lub podwykonawcę wymogu wskazanego w pkt</w:t>
      </w:r>
      <w:r w:rsidR="005E747C" w:rsidRPr="00C73C47">
        <w:rPr>
          <w:rFonts w:asciiTheme="majorBidi" w:eastAsia="Verdana" w:hAnsiTheme="majorBidi" w:cstheme="majorBidi"/>
          <w:color w:val="000000"/>
        </w:rPr>
        <w:t xml:space="preserve"> 9</w:t>
      </w:r>
      <w:r w:rsidRPr="00C73C47">
        <w:rPr>
          <w:rFonts w:asciiTheme="majorBidi" w:eastAsia="Verdana" w:hAnsiTheme="majorBidi" w:cstheme="majorBidi"/>
          <w:color w:val="000000"/>
        </w:rPr>
        <w:t>.</w:t>
      </w:r>
    </w:p>
    <w:p w14:paraId="64F31AFD" w14:textId="1DD24DBE" w:rsidR="00781B5C" w:rsidRPr="00F60A07" w:rsidRDefault="00781B5C" w:rsidP="00F60A07">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C73C47">
        <w:rPr>
          <w:rFonts w:asciiTheme="majorBidi" w:eastAsia="Verdana" w:hAnsiTheme="majorBidi" w:cstheme="majorBidi"/>
          <w:color w:val="000000"/>
        </w:rPr>
        <w:t>W ramach czynności kontrolnych Zamawiający jest w szczególności</w:t>
      </w:r>
      <w:r w:rsidRPr="00F60A07">
        <w:rPr>
          <w:rFonts w:asciiTheme="majorBidi" w:eastAsia="Verdana" w:hAnsiTheme="majorBidi" w:cstheme="majorBidi"/>
          <w:color w:val="000000"/>
        </w:rPr>
        <w:t xml:space="preserve"> uprawniony do:</w:t>
      </w:r>
    </w:p>
    <w:p w14:paraId="5D5F4E8D" w14:textId="6CE539A0" w:rsidR="00781B5C" w:rsidRPr="00781B5C" w:rsidRDefault="00781B5C" w:rsidP="00F60A07">
      <w:pPr>
        <w:pBdr>
          <w:top w:val="nil"/>
          <w:left w:val="nil"/>
          <w:bottom w:val="nil"/>
          <w:right w:val="nil"/>
          <w:between w:val="nil"/>
        </w:pBdr>
        <w:tabs>
          <w:tab w:val="left" w:pos="426"/>
        </w:tabs>
        <w:suppressAutoHyphens w:val="0"/>
        <w:spacing w:before="128"/>
        <w:ind w:left="454" w:right="79"/>
        <w:jc w:val="both"/>
        <w:textAlignment w:val="auto"/>
        <w:rPr>
          <w:rFonts w:asciiTheme="majorBidi" w:eastAsia="Verdana" w:hAnsiTheme="majorBidi" w:cstheme="majorBidi"/>
          <w:color w:val="000000"/>
        </w:rPr>
      </w:pPr>
      <w:r w:rsidRPr="00781B5C">
        <w:rPr>
          <w:rFonts w:asciiTheme="majorBidi" w:eastAsia="Verdana" w:hAnsiTheme="majorBidi" w:cstheme="majorBidi"/>
          <w:color w:val="000000"/>
        </w:rPr>
        <w:t>1</w:t>
      </w:r>
      <w:r w:rsidR="001B17C9">
        <w:rPr>
          <w:rFonts w:asciiTheme="majorBidi" w:eastAsia="Verdana" w:hAnsiTheme="majorBidi" w:cstheme="majorBidi"/>
          <w:color w:val="000000"/>
        </w:rPr>
        <w:t>2</w:t>
      </w:r>
      <w:r w:rsidRPr="00781B5C">
        <w:rPr>
          <w:rFonts w:asciiTheme="majorBidi" w:eastAsia="Verdana" w:hAnsiTheme="majorBidi" w:cstheme="majorBidi"/>
          <w:color w:val="000000"/>
        </w:rPr>
        <w:t xml:space="preserve">.1. żądania oświadczeń i dokumentów w zakresie potwierdzania spełnienia wymogu </w:t>
      </w:r>
      <w:r w:rsidR="005E747C">
        <w:rPr>
          <w:rFonts w:asciiTheme="majorBidi" w:eastAsia="Verdana" w:hAnsiTheme="majorBidi" w:cstheme="majorBidi"/>
          <w:color w:val="000000"/>
        </w:rPr>
        <w:br/>
        <w:t xml:space="preserve">          </w:t>
      </w:r>
      <w:r w:rsidRPr="00781B5C">
        <w:rPr>
          <w:rFonts w:asciiTheme="majorBidi" w:eastAsia="Verdana" w:hAnsiTheme="majorBidi" w:cstheme="majorBidi"/>
          <w:color w:val="000000"/>
        </w:rPr>
        <w:t xml:space="preserve">wskazanego w pkt </w:t>
      </w:r>
      <w:r w:rsidR="006B792C">
        <w:rPr>
          <w:rFonts w:asciiTheme="majorBidi" w:eastAsia="Verdana" w:hAnsiTheme="majorBidi" w:cstheme="majorBidi"/>
          <w:color w:val="000000"/>
        </w:rPr>
        <w:t>10</w:t>
      </w:r>
      <w:r w:rsidRPr="00781B5C">
        <w:rPr>
          <w:rFonts w:asciiTheme="majorBidi" w:eastAsia="Verdana" w:hAnsiTheme="majorBidi" w:cstheme="majorBidi"/>
          <w:color w:val="000000"/>
        </w:rPr>
        <w:t xml:space="preserve"> niniejszej sekcji SWZ;</w:t>
      </w:r>
    </w:p>
    <w:p w14:paraId="2C554D9E" w14:textId="2AE7408E" w:rsidR="00781B5C" w:rsidRPr="00781B5C" w:rsidRDefault="00781B5C" w:rsidP="00F60A07">
      <w:pPr>
        <w:pBdr>
          <w:top w:val="nil"/>
          <w:left w:val="nil"/>
          <w:bottom w:val="nil"/>
          <w:right w:val="nil"/>
          <w:between w:val="nil"/>
        </w:pBdr>
        <w:tabs>
          <w:tab w:val="left" w:pos="426"/>
        </w:tabs>
        <w:suppressAutoHyphens w:val="0"/>
        <w:spacing w:before="128"/>
        <w:ind w:left="454" w:right="79"/>
        <w:jc w:val="both"/>
        <w:textAlignment w:val="auto"/>
        <w:rPr>
          <w:rFonts w:asciiTheme="majorBidi" w:eastAsia="Verdana" w:hAnsiTheme="majorBidi" w:cstheme="majorBidi"/>
          <w:color w:val="000000"/>
        </w:rPr>
      </w:pPr>
      <w:r w:rsidRPr="00781B5C">
        <w:rPr>
          <w:rFonts w:asciiTheme="majorBidi" w:eastAsia="Verdana" w:hAnsiTheme="majorBidi" w:cstheme="majorBidi"/>
          <w:color w:val="000000"/>
        </w:rPr>
        <w:t>1</w:t>
      </w:r>
      <w:r w:rsidR="001B17C9">
        <w:rPr>
          <w:rFonts w:asciiTheme="majorBidi" w:eastAsia="Verdana" w:hAnsiTheme="majorBidi" w:cstheme="majorBidi"/>
          <w:color w:val="000000"/>
        </w:rPr>
        <w:t>2</w:t>
      </w:r>
      <w:r w:rsidRPr="00781B5C">
        <w:rPr>
          <w:rFonts w:asciiTheme="majorBidi" w:eastAsia="Verdana" w:hAnsiTheme="majorBidi" w:cstheme="majorBidi"/>
          <w:color w:val="000000"/>
        </w:rPr>
        <w:t xml:space="preserve">.2. żądania wyjaśnień w przypadku powzięcia wątpliwości w zakresie przedstawionych </w:t>
      </w:r>
      <w:r w:rsidR="005E747C">
        <w:rPr>
          <w:rFonts w:asciiTheme="majorBidi" w:eastAsia="Verdana" w:hAnsiTheme="majorBidi" w:cstheme="majorBidi"/>
          <w:color w:val="000000"/>
        </w:rPr>
        <w:br/>
        <w:t xml:space="preserve">         </w:t>
      </w:r>
      <w:r w:rsidRPr="00781B5C">
        <w:rPr>
          <w:rFonts w:asciiTheme="majorBidi" w:eastAsia="Verdana" w:hAnsiTheme="majorBidi" w:cstheme="majorBidi"/>
          <w:color w:val="000000"/>
        </w:rPr>
        <w:t xml:space="preserve">dokumentów potwierdzających spełnianie wymogu wskazanego w pkt </w:t>
      </w:r>
      <w:r w:rsidR="006B792C">
        <w:rPr>
          <w:rFonts w:asciiTheme="majorBidi" w:eastAsia="Verdana" w:hAnsiTheme="majorBidi" w:cstheme="majorBidi"/>
          <w:color w:val="000000"/>
        </w:rPr>
        <w:t>10</w:t>
      </w:r>
      <w:r w:rsidRPr="00781B5C">
        <w:rPr>
          <w:rFonts w:asciiTheme="majorBidi" w:eastAsia="Verdana" w:hAnsiTheme="majorBidi" w:cstheme="majorBidi"/>
          <w:color w:val="000000"/>
        </w:rPr>
        <w:t>;</w:t>
      </w:r>
    </w:p>
    <w:p w14:paraId="5F8F6A6F" w14:textId="4E5455AF" w:rsidR="00781B5C" w:rsidRPr="00781B5C" w:rsidRDefault="00781B5C" w:rsidP="00F60A07">
      <w:pPr>
        <w:pBdr>
          <w:top w:val="nil"/>
          <w:left w:val="nil"/>
          <w:bottom w:val="nil"/>
          <w:right w:val="nil"/>
          <w:between w:val="nil"/>
        </w:pBdr>
        <w:tabs>
          <w:tab w:val="left" w:pos="426"/>
        </w:tabs>
        <w:suppressAutoHyphens w:val="0"/>
        <w:spacing w:before="128"/>
        <w:ind w:left="454" w:right="79"/>
        <w:jc w:val="both"/>
        <w:textAlignment w:val="auto"/>
        <w:rPr>
          <w:rFonts w:asciiTheme="majorBidi" w:eastAsia="Verdana" w:hAnsiTheme="majorBidi" w:cstheme="majorBidi"/>
          <w:color w:val="000000"/>
        </w:rPr>
      </w:pPr>
      <w:r w:rsidRPr="00781B5C">
        <w:rPr>
          <w:rFonts w:asciiTheme="majorBidi" w:eastAsia="Verdana" w:hAnsiTheme="majorBidi" w:cstheme="majorBidi"/>
          <w:color w:val="000000"/>
        </w:rPr>
        <w:t>1</w:t>
      </w:r>
      <w:r w:rsidR="001B17C9">
        <w:rPr>
          <w:rFonts w:asciiTheme="majorBidi" w:eastAsia="Verdana" w:hAnsiTheme="majorBidi" w:cstheme="majorBidi"/>
          <w:color w:val="000000"/>
        </w:rPr>
        <w:t>2</w:t>
      </w:r>
      <w:r w:rsidRPr="00781B5C">
        <w:rPr>
          <w:rFonts w:asciiTheme="majorBidi" w:eastAsia="Verdana" w:hAnsiTheme="majorBidi" w:cstheme="majorBidi"/>
          <w:color w:val="000000"/>
        </w:rPr>
        <w:t>.3. przeprowadzenia kontroli w miejscu realizacji przedmiotu zamówienia.</w:t>
      </w:r>
    </w:p>
    <w:p w14:paraId="1BF2FB78" w14:textId="28F55DDB" w:rsidR="00781B5C" w:rsidRPr="00781B5C" w:rsidRDefault="00781B5C" w:rsidP="00781B5C">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781B5C">
        <w:rPr>
          <w:rFonts w:asciiTheme="majorBidi" w:eastAsia="Verdana" w:hAnsiTheme="majorBidi" w:cstheme="majorBidi"/>
          <w:color w:val="000000"/>
        </w:rPr>
        <w:t xml:space="preserve">W przypadku niespełnienia wymogu określonego w pkt </w:t>
      </w:r>
      <w:r w:rsidR="001B17C9">
        <w:rPr>
          <w:rFonts w:asciiTheme="majorBidi" w:eastAsia="Verdana" w:hAnsiTheme="majorBidi" w:cstheme="majorBidi"/>
          <w:color w:val="000000"/>
        </w:rPr>
        <w:t>10</w:t>
      </w:r>
      <w:r w:rsidRPr="00781B5C">
        <w:rPr>
          <w:rFonts w:asciiTheme="majorBidi" w:eastAsia="Verdana" w:hAnsiTheme="majorBidi" w:cstheme="majorBidi"/>
          <w:color w:val="000000"/>
        </w:rPr>
        <w:t xml:space="preserve"> Zamawiający przewiduje sankcję </w:t>
      </w:r>
      <w:r w:rsidR="005E747C">
        <w:rPr>
          <w:rFonts w:asciiTheme="majorBidi" w:eastAsia="Verdana" w:hAnsiTheme="majorBidi" w:cstheme="majorBidi"/>
          <w:color w:val="000000"/>
        </w:rPr>
        <w:br/>
      </w:r>
      <w:r w:rsidRPr="00781B5C">
        <w:rPr>
          <w:rFonts w:asciiTheme="majorBidi" w:eastAsia="Verdana" w:hAnsiTheme="majorBidi" w:cstheme="majorBidi"/>
          <w:color w:val="000000"/>
        </w:rPr>
        <w:t xml:space="preserve">w postaci obowiązku zapłaty kary umownej w wysokości określonej w </w:t>
      </w:r>
      <w:r w:rsidR="005E747C">
        <w:rPr>
          <w:rFonts w:asciiTheme="majorBidi" w:eastAsia="Verdana" w:hAnsiTheme="majorBidi" w:cstheme="majorBidi"/>
          <w:color w:val="000000"/>
        </w:rPr>
        <w:t>z</w:t>
      </w:r>
      <w:r w:rsidRPr="00781B5C">
        <w:rPr>
          <w:rFonts w:asciiTheme="majorBidi" w:eastAsia="Verdana" w:hAnsiTheme="majorBidi" w:cstheme="majorBidi"/>
          <w:color w:val="000000"/>
        </w:rPr>
        <w:t>ałączniku nr 1 do SWZ – projekt umowy.</w:t>
      </w:r>
    </w:p>
    <w:p w14:paraId="53A5E796" w14:textId="02EFB0FE" w:rsidR="00781B5C" w:rsidRPr="00996341" w:rsidRDefault="00781B5C" w:rsidP="00781B5C">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781B5C">
        <w:rPr>
          <w:rFonts w:asciiTheme="majorBidi" w:eastAsia="Verdana" w:hAnsiTheme="majorBidi" w:cstheme="majorBidi"/>
          <w:color w:val="000000"/>
        </w:rPr>
        <w:t xml:space="preserve">Niezależnie od postanowienia pkt </w:t>
      </w:r>
      <w:r w:rsidR="00F60A07">
        <w:rPr>
          <w:rFonts w:asciiTheme="majorBidi" w:eastAsia="Verdana" w:hAnsiTheme="majorBidi" w:cstheme="majorBidi"/>
          <w:color w:val="000000"/>
        </w:rPr>
        <w:t>1</w:t>
      </w:r>
      <w:r w:rsidR="001B17C9">
        <w:rPr>
          <w:rFonts w:asciiTheme="majorBidi" w:eastAsia="Verdana" w:hAnsiTheme="majorBidi" w:cstheme="majorBidi"/>
          <w:color w:val="000000"/>
        </w:rPr>
        <w:t>3</w:t>
      </w:r>
      <w:r w:rsidRPr="00781B5C">
        <w:rPr>
          <w:rFonts w:asciiTheme="majorBidi" w:eastAsia="Verdana" w:hAnsiTheme="majorBidi" w:cstheme="majorBidi"/>
          <w:color w:val="000000"/>
        </w:rPr>
        <w:t xml:space="preserve"> powyżej, w przypadku uzasadnionych wątpliwości </w:t>
      </w:r>
      <w:r w:rsidRPr="00996341">
        <w:rPr>
          <w:rFonts w:asciiTheme="majorBidi" w:eastAsia="Verdana" w:hAnsiTheme="majorBidi" w:cstheme="majorBidi"/>
          <w:color w:val="000000"/>
        </w:rPr>
        <w:t xml:space="preserve">dotyczących przestrzegania przez Wykonawcę lub podwykonawcę wymogu wskazanego </w:t>
      </w:r>
      <w:r w:rsidR="005E747C" w:rsidRPr="00996341">
        <w:rPr>
          <w:rFonts w:asciiTheme="majorBidi" w:eastAsia="Verdana" w:hAnsiTheme="majorBidi" w:cstheme="majorBidi"/>
          <w:color w:val="000000"/>
        </w:rPr>
        <w:br/>
      </w:r>
      <w:r w:rsidRPr="00996341">
        <w:rPr>
          <w:rFonts w:asciiTheme="majorBidi" w:eastAsia="Verdana" w:hAnsiTheme="majorBidi" w:cstheme="majorBidi"/>
          <w:color w:val="000000"/>
        </w:rPr>
        <w:t xml:space="preserve">w pkt </w:t>
      </w:r>
      <w:r w:rsidR="001B17C9">
        <w:rPr>
          <w:rFonts w:asciiTheme="majorBidi" w:eastAsia="Verdana" w:hAnsiTheme="majorBidi" w:cstheme="majorBidi"/>
          <w:color w:val="000000"/>
        </w:rPr>
        <w:t>10</w:t>
      </w:r>
      <w:r w:rsidRPr="00996341">
        <w:rPr>
          <w:rFonts w:asciiTheme="majorBidi" w:eastAsia="Verdana" w:hAnsiTheme="majorBidi" w:cstheme="majorBidi"/>
          <w:color w:val="000000"/>
        </w:rPr>
        <w:t>, Zamawiający może zwrócić się do Państwowej Inspekcji Pracy o przeprowadzenie kontroli.</w:t>
      </w:r>
    </w:p>
    <w:p w14:paraId="27A7FB72" w14:textId="1EA950B5" w:rsidR="00781B5C" w:rsidRDefault="00781B5C" w:rsidP="00781B5C">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996341">
        <w:rPr>
          <w:rFonts w:asciiTheme="majorBidi" w:eastAsia="Verdana" w:hAnsiTheme="majorBidi" w:cstheme="majorBidi"/>
          <w:color w:val="000000"/>
        </w:rPr>
        <w:t xml:space="preserve">Wykonawca lub podwykonawca zobowiązany jest na każde żądanie Zamawiającego </w:t>
      </w:r>
      <w:r w:rsidR="005E747C" w:rsidRPr="00996341">
        <w:rPr>
          <w:rFonts w:asciiTheme="majorBidi" w:eastAsia="Verdana" w:hAnsiTheme="majorBidi" w:cstheme="majorBidi"/>
          <w:color w:val="000000"/>
        </w:rPr>
        <w:br/>
      </w:r>
      <w:r w:rsidRPr="00996341">
        <w:rPr>
          <w:rFonts w:asciiTheme="majorBidi" w:eastAsia="Verdana" w:hAnsiTheme="majorBidi" w:cstheme="majorBidi"/>
          <w:color w:val="000000"/>
        </w:rPr>
        <w:t xml:space="preserve">w terminie oznaczonym w treści wezwania przedłożyć dowody spełniania wymogu, o którym mowa w pkt </w:t>
      </w:r>
      <w:r w:rsidR="00996341" w:rsidRPr="00996341">
        <w:rPr>
          <w:rFonts w:asciiTheme="majorBidi" w:eastAsia="Verdana" w:hAnsiTheme="majorBidi" w:cstheme="majorBidi"/>
          <w:color w:val="000000"/>
        </w:rPr>
        <w:t>9</w:t>
      </w:r>
      <w:r w:rsidRPr="00996341">
        <w:rPr>
          <w:rFonts w:asciiTheme="majorBidi" w:eastAsia="Verdana" w:hAnsiTheme="majorBidi" w:cstheme="majorBidi"/>
          <w:color w:val="000000"/>
        </w:rPr>
        <w:t>.</w:t>
      </w:r>
    </w:p>
    <w:p w14:paraId="329D7317" w14:textId="62B90BB4" w:rsidR="00C73C47" w:rsidRPr="00C73C47" w:rsidRDefault="00C73C47" w:rsidP="00C73C47">
      <w:pPr>
        <w:widowControl/>
        <w:numPr>
          <w:ilvl w:val="0"/>
          <w:numId w:val="8"/>
        </w:numPr>
        <w:tabs>
          <w:tab w:val="left" w:pos="426"/>
        </w:tabs>
        <w:suppressAutoHyphens w:val="0"/>
        <w:spacing w:before="126"/>
        <w:ind w:right="79"/>
        <w:jc w:val="both"/>
        <w:textAlignment w:val="auto"/>
        <w:rPr>
          <w:rFonts w:eastAsia="Verdana"/>
          <w:color w:val="000000"/>
        </w:rPr>
      </w:pPr>
      <w:r w:rsidRPr="00C73C47">
        <w:rPr>
          <w:rFonts w:eastAsia="Verdana"/>
          <w:color w:val="000000"/>
        </w:rPr>
        <w:t xml:space="preserve">Przedmiot umowy musi być wykonany jedynie z materiałów posiadających: z wyrobów budowlanych wprowadzonych do obrotu lub udostępnionych na rynku krajowym zgodnie </w:t>
      </w:r>
      <w:r w:rsidR="00BE6C14">
        <w:rPr>
          <w:rFonts w:eastAsia="Verdana"/>
          <w:color w:val="000000"/>
        </w:rPr>
        <w:br/>
      </w:r>
      <w:r w:rsidRPr="00C73C47">
        <w:rPr>
          <w:rFonts w:eastAsia="Verdana"/>
          <w:color w:val="000000"/>
        </w:rPr>
        <w:t>z ustawą z dnia 16 kwietnia 2004 r. o wyrobach budowlanych (t.j. Dz.U. z 2021 r. poz. 1213).</w:t>
      </w:r>
    </w:p>
    <w:p w14:paraId="718F4B46" w14:textId="77777777" w:rsidR="0036321C" w:rsidRPr="000C0BE0" w:rsidRDefault="0036321C" w:rsidP="0036321C">
      <w:pPr>
        <w:numPr>
          <w:ilvl w:val="0"/>
          <w:numId w:val="8"/>
        </w:numPr>
        <w:pBdr>
          <w:top w:val="nil"/>
          <w:left w:val="nil"/>
          <w:bottom w:val="nil"/>
          <w:right w:val="nil"/>
          <w:between w:val="nil"/>
        </w:pBdr>
        <w:tabs>
          <w:tab w:val="left" w:pos="426"/>
        </w:tabs>
        <w:suppressAutoHyphens w:val="0"/>
        <w:spacing w:before="128"/>
        <w:ind w:right="79"/>
        <w:jc w:val="both"/>
        <w:textAlignment w:val="auto"/>
        <w:rPr>
          <w:rFonts w:asciiTheme="majorBidi" w:eastAsia="Verdana" w:hAnsiTheme="majorBidi" w:cstheme="majorBidi"/>
          <w:color w:val="000000"/>
        </w:rPr>
      </w:pPr>
      <w:r w:rsidRPr="000C0BE0">
        <w:rPr>
          <w:rFonts w:eastAsia="Verdana"/>
          <w:color w:val="000000"/>
        </w:rPr>
        <w:lastRenderedPageBreak/>
        <w:t>Wykonawca jest zobowiązany do podania w treści oferty właściwego oznaczenia (marka, typ, model) planowanego do dostarczenia podnośnika.</w:t>
      </w:r>
    </w:p>
    <w:p w14:paraId="7619292B" w14:textId="2BAE7268" w:rsidR="002170C4" w:rsidRPr="00C73C47" w:rsidRDefault="002170C4" w:rsidP="002170C4">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C73C47">
        <w:rPr>
          <w:rFonts w:asciiTheme="majorBidi" w:eastAsia="Verdana" w:hAnsiTheme="majorBidi" w:cstheme="majorBidi"/>
          <w:color w:val="000000"/>
        </w:rPr>
        <w:t>Podnośnik musi spełniać wszystkie wymagania dotyczące bezpieczeństwa wynikające z norm technicznych oraz przepisów prawa, w szczególności posiadać stosowne atesty lub certyfikaty.</w:t>
      </w:r>
    </w:p>
    <w:bookmarkEnd w:id="1"/>
    <w:p w14:paraId="6489A46C" w14:textId="601A2C75" w:rsidR="00DF3B3F" w:rsidRPr="00C73C47" w:rsidRDefault="00DF3B3F"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C73C47">
        <w:rPr>
          <w:rFonts w:eastAsia="Verdana"/>
          <w:color w:val="000000"/>
        </w:rPr>
        <w:t>P</w:t>
      </w:r>
      <w:r w:rsidR="00FA2244" w:rsidRPr="00C73C47">
        <w:rPr>
          <w:rFonts w:eastAsia="Verdana"/>
          <w:color w:val="000000"/>
        </w:rPr>
        <w:t>odnośnik</w:t>
      </w:r>
      <w:r w:rsidRPr="00C73C47">
        <w:rPr>
          <w:rFonts w:eastAsia="Verdana"/>
          <w:color w:val="000000"/>
        </w:rPr>
        <w:t xml:space="preserve"> musi być fabrycznie nowy, kompletny i sprawny, wolny od wad prawnych, spełniać wszelkie standardy funkcjonalne, techniczne i jakościowe.</w:t>
      </w:r>
    </w:p>
    <w:p w14:paraId="0F75A22C" w14:textId="3B3427BE" w:rsidR="000A3389" w:rsidRDefault="000A3389"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0A3389">
        <w:rPr>
          <w:rFonts w:eastAsia="Verdana"/>
          <w:color w:val="000000"/>
        </w:rPr>
        <w:t>Dostawa p</w:t>
      </w:r>
      <w:r w:rsidR="00FA2244">
        <w:rPr>
          <w:rFonts w:eastAsia="Verdana"/>
          <w:color w:val="000000"/>
        </w:rPr>
        <w:t xml:space="preserve">odnośnika </w:t>
      </w:r>
      <w:r w:rsidRPr="000A3389">
        <w:rPr>
          <w:rFonts w:eastAsia="Verdana"/>
          <w:color w:val="000000"/>
        </w:rPr>
        <w:t>następuje na koszt Wykonawcy, który powinien zostać zawarty</w:t>
      </w:r>
      <w:r w:rsidR="00FA2244">
        <w:rPr>
          <w:rFonts w:eastAsia="Verdana"/>
          <w:color w:val="000000"/>
        </w:rPr>
        <w:br/>
      </w:r>
      <w:r w:rsidRPr="000A3389">
        <w:rPr>
          <w:rFonts w:eastAsia="Verdana"/>
          <w:color w:val="000000"/>
        </w:rPr>
        <w:t>w całkowitej cenie oferty.</w:t>
      </w:r>
    </w:p>
    <w:p w14:paraId="76B5A098" w14:textId="77777777" w:rsidR="00C63893" w:rsidRPr="00C14925" w:rsidRDefault="00CB6C51" w:rsidP="00993E7D">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CB6C51">
        <w:rPr>
          <w:rFonts w:eastAsia="Verdana"/>
          <w:color w:val="000000"/>
        </w:rPr>
        <w:t>Dostawa p</w:t>
      </w:r>
      <w:r w:rsidR="00FA2244">
        <w:rPr>
          <w:rFonts w:eastAsia="Verdana"/>
          <w:color w:val="000000"/>
        </w:rPr>
        <w:t>odnośnika</w:t>
      </w:r>
      <w:r w:rsidRPr="00CB6C51">
        <w:rPr>
          <w:rFonts w:eastAsia="Verdana"/>
          <w:color w:val="000000"/>
        </w:rPr>
        <w:t xml:space="preserve"> następuje na ryzyko Wykonawcy. Ryzyko uszkodzenia przedmiotu umowy przechodzi na Zamawiającego z dniem podpisania przez przedstawicieli</w:t>
      </w:r>
      <w:r w:rsidR="00FA2244">
        <w:rPr>
          <w:rFonts w:eastAsia="Verdana"/>
          <w:color w:val="000000"/>
        </w:rPr>
        <w:t xml:space="preserve"> </w:t>
      </w:r>
      <w:r w:rsidRPr="00C14925">
        <w:rPr>
          <w:rFonts w:eastAsia="Verdana"/>
          <w:color w:val="000000"/>
        </w:rPr>
        <w:t>Zamawiającego i Wykonawcy protokołu odbioru.</w:t>
      </w:r>
    </w:p>
    <w:p w14:paraId="4286DFB4" w14:textId="2BBC8AE1" w:rsidR="00993E7D" w:rsidRPr="00C14925" w:rsidRDefault="00C63893" w:rsidP="00993E7D">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C14925">
        <w:rPr>
          <w:rFonts w:eastAsia="Verdana"/>
          <w:color w:val="000000"/>
        </w:rPr>
        <w:t>Wykonawca zobowiązany będzie do dostawy i montażu podnośnika kątowego, zewnętrznego, o wymiarach: 1125 mm x 1519 mm</w:t>
      </w:r>
      <w:r w:rsidR="00993E7D" w:rsidRPr="00C14925">
        <w:rPr>
          <w:rFonts w:eastAsia="Verdana"/>
          <w:color w:val="000000"/>
        </w:rPr>
        <w:t xml:space="preserve"> o poniższych parametrach technicznych</w:t>
      </w:r>
      <w:r w:rsidR="00C14925">
        <w:rPr>
          <w:rFonts w:eastAsia="Verdana"/>
          <w:color w:val="000000"/>
        </w:rPr>
        <w:t xml:space="preserve"> i wyposażeniu</w:t>
      </w:r>
      <w:r w:rsidR="00993E7D" w:rsidRPr="00C14925">
        <w:rPr>
          <w:rFonts w:eastAsia="Verdana"/>
          <w:color w:val="000000"/>
        </w:rPr>
        <w:t>:</w:t>
      </w:r>
    </w:p>
    <w:p w14:paraId="75D200AD" w14:textId="77777777" w:rsidR="00993E7D" w:rsidRPr="00C14925" w:rsidRDefault="00993E7D" w:rsidP="00D06DD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993E7D">
        <w:rPr>
          <w:rFonts w:asciiTheme="majorBidi" w:eastAsia="Verdana" w:hAnsiTheme="majorBidi" w:cstheme="majorBidi"/>
          <w:color w:val="000000"/>
          <w:sz w:val="24"/>
          <w:szCs w:val="24"/>
        </w:rPr>
        <w:t>zagłębienie (podszybie) 80 mm</w:t>
      </w:r>
      <w:r w:rsidRPr="00C14925">
        <w:rPr>
          <w:rFonts w:asciiTheme="majorBidi" w:eastAsia="Verdana" w:hAnsiTheme="majorBidi" w:cstheme="majorBidi"/>
          <w:color w:val="000000"/>
          <w:sz w:val="24"/>
          <w:szCs w:val="24"/>
        </w:rPr>
        <w:t>;</w:t>
      </w:r>
    </w:p>
    <w:p w14:paraId="0C9AD830" w14:textId="77777777"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993E7D">
        <w:rPr>
          <w:rFonts w:asciiTheme="majorBidi" w:eastAsia="Verdana" w:hAnsiTheme="majorBidi" w:cstheme="majorBidi"/>
          <w:color w:val="000000"/>
          <w:sz w:val="24"/>
          <w:szCs w:val="24"/>
        </w:rPr>
        <w:t>wysokość podnoszenia minimum 1,75 m</w:t>
      </w:r>
      <w:r w:rsidRPr="00C14925">
        <w:rPr>
          <w:rFonts w:asciiTheme="majorBidi" w:eastAsia="Verdana" w:hAnsiTheme="majorBidi" w:cstheme="majorBidi"/>
          <w:color w:val="000000"/>
          <w:sz w:val="24"/>
          <w:szCs w:val="24"/>
        </w:rPr>
        <w:t>;</w:t>
      </w:r>
    </w:p>
    <w:p w14:paraId="4698E7F2" w14:textId="75945405"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prędkość jazdy</w:t>
      </w:r>
      <w:r w:rsidR="00544F41">
        <w:rPr>
          <w:rFonts w:asciiTheme="majorBidi" w:eastAsia="Verdana" w:hAnsiTheme="majorBidi" w:cstheme="majorBidi"/>
          <w:color w:val="000000"/>
          <w:sz w:val="24"/>
          <w:szCs w:val="24"/>
        </w:rPr>
        <w:t xml:space="preserve"> minimum</w:t>
      </w:r>
      <w:r w:rsidRPr="00C14925">
        <w:rPr>
          <w:rFonts w:asciiTheme="majorBidi" w:eastAsia="Verdana" w:hAnsiTheme="majorBidi" w:cstheme="majorBidi"/>
          <w:color w:val="000000"/>
          <w:sz w:val="24"/>
          <w:szCs w:val="24"/>
        </w:rPr>
        <w:t xml:space="preserve"> 0,04 m/s;</w:t>
      </w:r>
    </w:p>
    <w:p w14:paraId="334A1A16" w14:textId="77777777"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napęd śrubowy;</w:t>
      </w:r>
    </w:p>
    <w:p w14:paraId="6D20CE60" w14:textId="77777777"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zasilanie silnikiem elektrycznym jednofazowym 220V, 16A, 50Hz;</w:t>
      </w:r>
    </w:p>
    <w:p w14:paraId="4FB5FC9D" w14:textId="77777777"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udźwig minimum 340 kg;</w:t>
      </w:r>
    </w:p>
    <w:p w14:paraId="2C679834" w14:textId="00255415" w:rsidR="00993E7D" w:rsidRPr="00C14925" w:rsidRDefault="00993E7D"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zgodność z normą EN 81-41</w:t>
      </w:r>
      <w:r w:rsidR="00C14925">
        <w:rPr>
          <w:rFonts w:asciiTheme="majorBidi" w:eastAsia="Verdana" w:hAnsiTheme="majorBidi" w:cstheme="majorBidi"/>
          <w:color w:val="000000"/>
          <w:sz w:val="24"/>
          <w:szCs w:val="24"/>
        </w:rPr>
        <w:t>;</w:t>
      </w:r>
    </w:p>
    <w:p w14:paraId="66E538A6" w14:textId="48292D0A" w:rsidR="00C63893" w:rsidRPr="00C14925" w:rsidRDefault="00C63893"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maszt (kolumn</w:t>
      </w:r>
      <w:r w:rsidR="00993E7D" w:rsidRPr="00C14925">
        <w:rPr>
          <w:rFonts w:asciiTheme="majorBidi" w:eastAsia="Verdana" w:hAnsiTheme="majorBidi" w:cstheme="majorBidi"/>
          <w:color w:val="000000"/>
          <w:sz w:val="24"/>
          <w:szCs w:val="24"/>
        </w:rPr>
        <w:t>a</w:t>
      </w:r>
      <w:r w:rsidRPr="00C14925">
        <w:rPr>
          <w:rFonts w:asciiTheme="majorBidi" w:eastAsia="Verdana" w:hAnsiTheme="majorBidi" w:cstheme="majorBidi"/>
          <w:color w:val="000000"/>
          <w:sz w:val="24"/>
          <w:szCs w:val="24"/>
        </w:rPr>
        <w:t xml:space="preserve"> wsporcz</w:t>
      </w:r>
      <w:r w:rsidR="00993E7D" w:rsidRPr="00C14925">
        <w:rPr>
          <w:rFonts w:asciiTheme="majorBidi" w:eastAsia="Verdana" w:hAnsiTheme="majorBidi" w:cstheme="majorBidi"/>
          <w:color w:val="000000"/>
          <w:sz w:val="24"/>
          <w:szCs w:val="24"/>
        </w:rPr>
        <w:t>a</w:t>
      </w:r>
      <w:r w:rsidRPr="00C14925">
        <w:rPr>
          <w:rFonts w:asciiTheme="majorBidi" w:eastAsia="Verdana" w:hAnsiTheme="majorBidi" w:cstheme="majorBidi"/>
          <w:color w:val="000000"/>
          <w:sz w:val="24"/>
          <w:szCs w:val="24"/>
        </w:rPr>
        <w:t>);</w:t>
      </w:r>
    </w:p>
    <w:p w14:paraId="25B935BE" w14:textId="02BB1E96" w:rsidR="00C63893" w:rsidRPr="00C14925" w:rsidRDefault="00C63893"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dolne drzwi (jeżdżące z platformą);</w:t>
      </w:r>
    </w:p>
    <w:p w14:paraId="4D4F7CB6" w14:textId="5F9111A5" w:rsidR="00C63893" w:rsidRPr="00C14925"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górne drzwi (zamontowane na stałe do podestu górnego przystanku);</w:t>
      </w:r>
    </w:p>
    <w:p w14:paraId="7D701EEA" w14:textId="5B5EC6C7" w:rsidR="00C63893" w:rsidRPr="00C14925"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wypełnienie przy drzwiach;</w:t>
      </w:r>
    </w:p>
    <w:p w14:paraId="515EFE2D" w14:textId="297AE983"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14925">
        <w:rPr>
          <w:rFonts w:asciiTheme="majorBidi" w:eastAsia="Verdana" w:hAnsiTheme="majorBidi" w:cstheme="majorBidi"/>
          <w:color w:val="000000"/>
          <w:sz w:val="24"/>
          <w:szCs w:val="24"/>
        </w:rPr>
        <w:t>antypoślizgow</w:t>
      </w:r>
      <w:r w:rsidR="00993E7D" w:rsidRPr="00C14925">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podłog</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platformy</w:t>
      </w:r>
      <w:r>
        <w:rPr>
          <w:rFonts w:asciiTheme="majorBidi" w:eastAsia="Verdana" w:hAnsiTheme="majorBidi" w:cstheme="majorBidi"/>
          <w:color w:val="000000"/>
          <w:sz w:val="24"/>
          <w:szCs w:val="24"/>
        </w:rPr>
        <w:t>;</w:t>
      </w:r>
    </w:p>
    <w:p w14:paraId="4449F843" w14:textId="0E17EA89"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doln</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kaset</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przystankow</w:t>
      </w:r>
      <w:r w:rsidR="00993E7D">
        <w:rPr>
          <w:rFonts w:asciiTheme="majorBidi" w:eastAsia="Verdana" w:hAnsiTheme="majorBidi" w:cstheme="majorBidi"/>
          <w:color w:val="000000"/>
          <w:sz w:val="24"/>
          <w:szCs w:val="24"/>
        </w:rPr>
        <w:t>a;</w:t>
      </w:r>
    </w:p>
    <w:p w14:paraId="64C5FC1A" w14:textId="355375F6"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tac</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bezpieczeństwa pod platformą</w:t>
      </w:r>
      <w:r>
        <w:rPr>
          <w:rFonts w:asciiTheme="majorBidi" w:eastAsia="Verdana" w:hAnsiTheme="majorBidi" w:cstheme="majorBidi"/>
          <w:color w:val="000000"/>
          <w:sz w:val="24"/>
          <w:szCs w:val="24"/>
        </w:rPr>
        <w:t>;</w:t>
      </w:r>
    </w:p>
    <w:p w14:paraId="1A656284" w14:textId="6C6E7CF5"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przelot kątowy</w:t>
      </w:r>
      <w:r>
        <w:rPr>
          <w:rFonts w:asciiTheme="majorBidi" w:eastAsia="Verdana" w:hAnsiTheme="majorBidi" w:cstheme="majorBidi"/>
          <w:color w:val="000000"/>
          <w:sz w:val="24"/>
          <w:szCs w:val="24"/>
        </w:rPr>
        <w:t>;</w:t>
      </w:r>
    </w:p>
    <w:p w14:paraId="3E81191A" w14:textId="65BCA469"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podświetlany przycisk bezpieczeństwa STOP z sygnałem akustycznym</w:t>
      </w:r>
      <w:r>
        <w:rPr>
          <w:rFonts w:asciiTheme="majorBidi" w:eastAsia="Verdana" w:hAnsiTheme="majorBidi" w:cstheme="majorBidi"/>
          <w:color w:val="000000"/>
          <w:sz w:val="24"/>
          <w:szCs w:val="24"/>
        </w:rPr>
        <w:t>;</w:t>
      </w:r>
    </w:p>
    <w:p w14:paraId="79ACC84B" w14:textId="76E03B4F"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sterowanie bezkluczykowe</w:t>
      </w:r>
      <w:r>
        <w:rPr>
          <w:rFonts w:asciiTheme="majorBidi" w:eastAsia="Verdana" w:hAnsiTheme="majorBidi" w:cstheme="majorBidi"/>
          <w:color w:val="000000"/>
          <w:sz w:val="24"/>
          <w:szCs w:val="24"/>
        </w:rPr>
        <w:t>;</w:t>
      </w:r>
    </w:p>
    <w:p w14:paraId="748CDAE1" w14:textId="13502E87"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poręcz na bocznej ściance platformy</w:t>
      </w:r>
      <w:r>
        <w:rPr>
          <w:rFonts w:asciiTheme="majorBidi" w:eastAsia="Verdana" w:hAnsiTheme="majorBidi" w:cstheme="majorBidi"/>
          <w:color w:val="000000"/>
          <w:sz w:val="24"/>
          <w:szCs w:val="24"/>
        </w:rPr>
        <w:t>;</w:t>
      </w:r>
    </w:p>
    <w:p w14:paraId="5AB5F0D5" w14:textId="0615A905" w:rsidR="00C63893" w:rsidRPr="00C63893" w:rsidRDefault="00C63893" w:rsidP="00C63893">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sterowanie przyjazne dla użytkownika</w:t>
      </w:r>
      <w:r>
        <w:rPr>
          <w:rFonts w:asciiTheme="majorBidi" w:eastAsia="Verdana" w:hAnsiTheme="majorBidi" w:cstheme="majorBidi"/>
          <w:color w:val="000000"/>
          <w:sz w:val="24"/>
          <w:szCs w:val="24"/>
        </w:rPr>
        <w:t>;</w:t>
      </w:r>
    </w:p>
    <w:p w14:paraId="10E50867" w14:textId="672672BB" w:rsidR="00C63893" w:rsidRPr="00C63893" w:rsidRDefault="00C63893" w:rsidP="00993E7D">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t>bramk</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górn</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i doln</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z ukrytym samowolnym zamykaniem</w:t>
      </w:r>
      <w:r>
        <w:rPr>
          <w:rFonts w:asciiTheme="majorBidi" w:eastAsia="Verdana" w:hAnsiTheme="majorBidi" w:cstheme="majorBidi"/>
          <w:color w:val="000000"/>
          <w:sz w:val="24"/>
          <w:szCs w:val="24"/>
        </w:rPr>
        <w:t>;</w:t>
      </w:r>
    </w:p>
    <w:p w14:paraId="28F498CF" w14:textId="0180A512" w:rsidR="00C63893" w:rsidRPr="00993E7D" w:rsidRDefault="00C63893" w:rsidP="00677F50">
      <w:pPr>
        <w:pStyle w:val="Akapitzlist"/>
        <w:numPr>
          <w:ilvl w:val="1"/>
          <w:numId w:val="8"/>
        </w:numPr>
        <w:pBdr>
          <w:top w:val="nil"/>
          <w:left w:val="nil"/>
          <w:bottom w:val="nil"/>
          <w:right w:val="nil"/>
          <w:between w:val="nil"/>
        </w:pBdr>
        <w:tabs>
          <w:tab w:val="left" w:pos="426"/>
        </w:tabs>
        <w:suppressAutoHyphens w:val="0"/>
        <w:spacing w:before="126" w:line="240" w:lineRule="auto"/>
        <w:ind w:right="79"/>
        <w:textAlignment w:val="auto"/>
        <w:rPr>
          <w:rFonts w:asciiTheme="majorBidi" w:eastAsia="Verdana" w:hAnsiTheme="majorBidi" w:cstheme="majorBidi"/>
          <w:color w:val="000000"/>
          <w:sz w:val="24"/>
          <w:szCs w:val="24"/>
        </w:rPr>
      </w:pPr>
      <w:r w:rsidRPr="00C63893">
        <w:rPr>
          <w:rFonts w:asciiTheme="majorBidi" w:eastAsia="Verdana" w:hAnsiTheme="majorBidi" w:cstheme="majorBidi"/>
          <w:color w:val="000000"/>
          <w:sz w:val="24"/>
          <w:szCs w:val="24"/>
        </w:rPr>
        <w:lastRenderedPageBreak/>
        <w:t>obudow</w:t>
      </w:r>
      <w:r w:rsidR="00993E7D">
        <w:rPr>
          <w:rFonts w:asciiTheme="majorBidi" w:eastAsia="Verdana" w:hAnsiTheme="majorBidi" w:cstheme="majorBidi"/>
          <w:color w:val="000000"/>
          <w:sz w:val="24"/>
          <w:szCs w:val="24"/>
        </w:rPr>
        <w:t>a</w:t>
      </w:r>
      <w:r w:rsidRPr="00C63893">
        <w:rPr>
          <w:rFonts w:asciiTheme="majorBidi" w:eastAsia="Verdana" w:hAnsiTheme="majorBidi" w:cstheme="majorBidi"/>
          <w:color w:val="000000"/>
          <w:sz w:val="24"/>
          <w:szCs w:val="24"/>
        </w:rPr>
        <w:t xml:space="preserve"> - panele stalowe i ramy aluminiowe malowane proszkowo w kolorze RAL 70</w:t>
      </w:r>
      <w:r w:rsidR="00993E7D">
        <w:rPr>
          <w:rFonts w:asciiTheme="majorBidi" w:eastAsia="Verdana" w:hAnsiTheme="majorBidi" w:cstheme="majorBidi"/>
          <w:color w:val="000000"/>
          <w:sz w:val="24"/>
          <w:szCs w:val="24"/>
        </w:rPr>
        <w:t>.</w:t>
      </w:r>
    </w:p>
    <w:p w14:paraId="2905085C" w14:textId="30DEF090" w:rsidR="00B466B5" w:rsidRPr="00C63893" w:rsidRDefault="00B466B5"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asciiTheme="majorBidi" w:eastAsia="Verdana" w:hAnsiTheme="majorBidi" w:cstheme="majorBidi"/>
          <w:color w:val="000000"/>
        </w:rPr>
      </w:pPr>
      <w:r w:rsidRPr="00C63893">
        <w:rPr>
          <w:rFonts w:asciiTheme="majorBidi" w:eastAsia="Verdana" w:hAnsiTheme="majorBidi" w:cstheme="majorBidi"/>
          <w:color w:val="000000"/>
        </w:rPr>
        <w:t xml:space="preserve">Protokół </w:t>
      </w:r>
      <w:r w:rsidR="00486225" w:rsidRPr="00C63893">
        <w:rPr>
          <w:rFonts w:asciiTheme="majorBidi" w:eastAsia="Verdana" w:hAnsiTheme="majorBidi" w:cstheme="majorBidi"/>
          <w:color w:val="000000"/>
        </w:rPr>
        <w:t>o</w:t>
      </w:r>
      <w:r w:rsidRPr="00C63893">
        <w:rPr>
          <w:rFonts w:asciiTheme="majorBidi" w:eastAsia="Verdana" w:hAnsiTheme="majorBidi" w:cstheme="majorBidi"/>
          <w:color w:val="000000"/>
        </w:rPr>
        <w:t xml:space="preserve">dbioru podpisany zostanie przez Zamawiającego pod warunkiem braku stwierdzenia wady istotnej. Przez wadę̨ istotną </w:t>
      </w:r>
      <w:r w:rsidR="00486225" w:rsidRPr="00C63893">
        <w:rPr>
          <w:rFonts w:asciiTheme="majorBidi" w:eastAsia="Verdana" w:hAnsiTheme="majorBidi" w:cstheme="majorBidi"/>
          <w:color w:val="000000"/>
        </w:rPr>
        <w:t>s</w:t>
      </w:r>
      <w:r w:rsidRPr="00C63893">
        <w:rPr>
          <w:rFonts w:asciiTheme="majorBidi" w:eastAsia="Verdana" w:hAnsiTheme="majorBidi" w:cstheme="majorBidi"/>
          <w:color w:val="000000"/>
        </w:rPr>
        <w:t xml:space="preserve">trony rozumieją̨ wadę̨ uniemożliwiającą̨ lub znacznie utrudniającą̨ eksploatację przedmiotu umowy bądź niezgodność ze złożoną specyfikacją dotyczącą parametrów oraz funkcjonalności. </w:t>
      </w:r>
    </w:p>
    <w:p w14:paraId="411E72C2" w14:textId="1F7606CA" w:rsidR="00B466B5" w:rsidRPr="00C63893" w:rsidRDefault="00B466B5"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asciiTheme="majorBidi" w:eastAsia="Verdana" w:hAnsiTheme="majorBidi" w:cstheme="majorBidi"/>
          <w:color w:val="000000"/>
        </w:rPr>
      </w:pPr>
      <w:r w:rsidRPr="00C63893">
        <w:rPr>
          <w:rFonts w:asciiTheme="majorBidi" w:eastAsia="Verdana" w:hAnsiTheme="majorBidi" w:cstheme="majorBidi"/>
          <w:color w:val="000000"/>
        </w:rPr>
        <w:t xml:space="preserve">Termin usunięcia przez Wykonawcę wad stwierdzonych przy </w:t>
      </w:r>
      <w:r w:rsidR="0019441D" w:rsidRPr="00C63893">
        <w:rPr>
          <w:rFonts w:asciiTheme="majorBidi" w:eastAsia="Verdana" w:hAnsiTheme="majorBidi" w:cstheme="majorBidi"/>
          <w:color w:val="000000"/>
        </w:rPr>
        <w:t>odbiorze</w:t>
      </w:r>
      <w:r w:rsidRPr="00C63893">
        <w:rPr>
          <w:rFonts w:asciiTheme="majorBidi" w:eastAsia="Verdana" w:hAnsiTheme="majorBidi" w:cstheme="majorBidi"/>
          <w:color w:val="000000"/>
        </w:rPr>
        <w:t xml:space="preserve"> wynosi</w:t>
      </w:r>
      <w:r w:rsidR="00615357" w:rsidRPr="00C63893">
        <w:rPr>
          <w:rFonts w:asciiTheme="majorBidi" w:eastAsia="Verdana" w:hAnsiTheme="majorBidi" w:cstheme="majorBidi"/>
          <w:color w:val="000000"/>
        </w:rPr>
        <w:t>ć</w:t>
      </w:r>
      <w:r w:rsidRPr="00C63893">
        <w:rPr>
          <w:rFonts w:asciiTheme="majorBidi" w:eastAsia="Verdana" w:hAnsiTheme="majorBidi" w:cstheme="majorBidi"/>
          <w:color w:val="000000"/>
        </w:rPr>
        <w:t xml:space="preserve"> będzie do 14 dni licząc od dnia </w:t>
      </w:r>
      <w:r w:rsidR="0019441D" w:rsidRPr="00C63893">
        <w:rPr>
          <w:rFonts w:asciiTheme="majorBidi" w:eastAsia="Verdana" w:hAnsiTheme="majorBidi" w:cstheme="majorBidi"/>
          <w:color w:val="000000"/>
        </w:rPr>
        <w:t>dokonania odbioru</w:t>
      </w:r>
      <w:r w:rsidRPr="00C63893">
        <w:rPr>
          <w:rFonts w:asciiTheme="majorBidi" w:eastAsia="Verdana" w:hAnsiTheme="majorBidi" w:cstheme="majorBidi"/>
          <w:color w:val="000000"/>
        </w:rPr>
        <w:t xml:space="preserve">, chyba że </w:t>
      </w:r>
      <w:r w:rsidR="00486225" w:rsidRPr="00C63893">
        <w:rPr>
          <w:rFonts w:asciiTheme="majorBidi" w:eastAsia="Verdana" w:hAnsiTheme="majorBidi" w:cstheme="majorBidi"/>
          <w:color w:val="000000"/>
        </w:rPr>
        <w:t>s</w:t>
      </w:r>
      <w:r w:rsidRPr="00C63893">
        <w:rPr>
          <w:rFonts w:asciiTheme="majorBidi" w:eastAsia="Verdana" w:hAnsiTheme="majorBidi" w:cstheme="majorBidi"/>
          <w:color w:val="000000"/>
        </w:rPr>
        <w:t>trony postanowią̨ inaczej na piśmie pod rygorem nieważności.</w:t>
      </w:r>
    </w:p>
    <w:p w14:paraId="709EDA76" w14:textId="77777777" w:rsidR="005266E7" w:rsidRDefault="00B466B5"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asciiTheme="majorBidi" w:eastAsia="Verdana" w:hAnsiTheme="majorBidi" w:cstheme="majorBidi"/>
          <w:color w:val="000000"/>
        </w:rPr>
      </w:pPr>
      <w:r w:rsidRPr="00C63893">
        <w:rPr>
          <w:rFonts w:asciiTheme="majorBidi" w:eastAsia="Verdana" w:hAnsiTheme="majorBidi" w:cstheme="majorBidi"/>
          <w:color w:val="000000"/>
        </w:rPr>
        <w:t>Koszty usuwania wad istotnych oraz nieistotnych ponosi Wykonawca.</w:t>
      </w:r>
    </w:p>
    <w:p w14:paraId="5DAC193B" w14:textId="4F6BAB7E" w:rsidR="00B811C1" w:rsidRPr="005266E7" w:rsidRDefault="00B811C1"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asciiTheme="majorBidi" w:eastAsia="Verdana" w:hAnsiTheme="majorBidi" w:cstheme="majorBidi"/>
          <w:color w:val="000000"/>
        </w:rPr>
      </w:pPr>
      <w:r w:rsidRPr="005266E7">
        <w:rPr>
          <w:rFonts w:asciiTheme="majorBidi" w:eastAsia="Verdana" w:hAnsiTheme="majorBidi" w:cstheme="majorBidi"/>
          <w:color w:val="000000"/>
        </w:rPr>
        <w:t>W razie stwierdzenia wad istotnych podczas czynności odbioru, po ich usunięciu przez Wykonawc</w:t>
      </w:r>
      <w:r w:rsidRPr="005266E7">
        <w:rPr>
          <w:rFonts w:eastAsia="Verdana"/>
          <w:color w:val="000000"/>
        </w:rPr>
        <w:t>ę, Strony sporządzą̨ dodatkowy protokół odbioru, w którym należy na wstępie zaznaczy</w:t>
      </w:r>
      <w:r w:rsidR="00615357" w:rsidRPr="005266E7">
        <w:rPr>
          <w:rFonts w:eastAsia="Verdana"/>
          <w:color w:val="000000"/>
        </w:rPr>
        <w:t>ć</w:t>
      </w:r>
      <w:r w:rsidRPr="005266E7">
        <w:rPr>
          <w:rFonts w:eastAsia="Verdana"/>
          <w:color w:val="000000"/>
        </w:rPr>
        <w:t>, i</w:t>
      </w:r>
      <w:r w:rsidR="00615357" w:rsidRPr="005266E7">
        <w:rPr>
          <w:rFonts w:eastAsia="Verdana"/>
          <w:color w:val="000000"/>
        </w:rPr>
        <w:t>ż</w:t>
      </w:r>
      <w:r w:rsidRPr="005266E7">
        <w:rPr>
          <w:rFonts w:eastAsia="Verdana"/>
          <w:color w:val="000000"/>
        </w:rPr>
        <w:t xml:space="preserve"> stanowi on kontynuację czynności odbioru i wypełni</w:t>
      </w:r>
      <w:r w:rsidR="00615357" w:rsidRPr="005266E7">
        <w:rPr>
          <w:rFonts w:eastAsia="Verdana"/>
          <w:color w:val="000000"/>
        </w:rPr>
        <w:t>ć</w:t>
      </w:r>
      <w:r w:rsidRPr="005266E7">
        <w:rPr>
          <w:rFonts w:eastAsia="Verdana"/>
          <w:color w:val="000000"/>
        </w:rPr>
        <w:t xml:space="preserve"> go w pozostałej części. Jeżeli wady nie nadają̨ się̨ do usunięcia (wady trwałe), to Zamawiający może odstąpi</w:t>
      </w:r>
      <w:r w:rsidR="00615357" w:rsidRPr="005266E7">
        <w:rPr>
          <w:rFonts w:eastAsia="Verdana"/>
          <w:color w:val="000000"/>
        </w:rPr>
        <w:t>ć</w:t>
      </w:r>
      <w:r w:rsidRPr="005266E7">
        <w:rPr>
          <w:rFonts w:eastAsia="Verdana"/>
          <w:color w:val="000000"/>
        </w:rPr>
        <w:t xml:space="preserve"> od umowy lub </w:t>
      </w:r>
      <w:r w:rsidR="00615357" w:rsidRPr="005266E7">
        <w:rPr>
          <w:rFonts w:eastAsia="Verdana"/>
          <w:color w:val="000000"/>
        </w:rPr>
        <w:t>żądać</w:t>
      </w:r>
      <w:r w:rsidRPr="005266E7">
        <w:rPr>
          <w:rFonts w:eastAsia="Verdana"/>
          <w:color w:val="000000"/>
        </w:rPr>
        <w:t xml:space="preserve"> wymiany </w:t>
      </w:r>
      <w:r w:rsidR="00CB77C5" w:rsidRPr="005266E7">
        <w:rPr>
          <w:rFonts w:eastAsia="Verdana"/>
          <w:color w:val="000000"/>
        </w:rPr>
        <w:t xml:space="preserve">wadliwej części </w:t>
      </w:r>
      <w:r w:rsidRPr="005266E7">
        <w:rPr>
          <w:rFonts w:eastAsia="Verdana"/>
          <w:color w:val="000000"/>
        </w:rPr>
        <w:t>przedmiotu umowy na now</w:t>
      </w:r>
      <w:r w:rsidR="00CB77C5" w:rsidRPr="005266E7">
        <w:rPr>
          <w:rFonts w:eastAsia="Verdana"/>
          <w:color w:val="000000"/>
        </w:rPr>
        <w:t>ą,</w:t>
      </w:r>
      <w:r w:rsidRPr="005266E7">
        <w:rPr>
          <w:rFonts w:eastAsia="Verdana"/>
          <w:color w:val="000000"/>
        </w:rPr>
        <w:t xml:space="preserve"> woln</w:t>
      </w:r>
      <w:r w:rsidR="00CB77C5" w:rsidRPr="005266E7">
        <w:rPr>
          <w:rFonts w:eastAsia="Verdana"/>
          <w:color w:val="000000"/>
        </w:rPr>
        <w:t>ą</w:t>
      </w:r>
      <w:r w:rsidRPr="005266E7">
        <w:rPr>
          <w:rFonts w:eastAsia="Verdana"/>
          <w:color w:val="000000"/>
        </w:rPr>
        <w:t xml:space="preserve"> od wad.</w:t>
      </w:r>
    </w:p>
    <w:p w14:paraId="2E50D99B" w14:textId="6D26D232" w:rsidR="00B811C1" w:rsidRDefault="00B811C1"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B811C1">
        <w:rPr>
          <w:rFonts w:eastAsia="Verdana"/>
          <w:color w:val="000000"/>
        </w:rPr>
        <w:t>Jeżeli Wykonawca nie usunie wad w wyznaczonym terminie, Zamawiający może powierzy</w:t>
      </w:r>
      <w:r w:rsidR="00615357">
        <w:rPr>
          <w:rFonts w:eastAsia="Verdana"/>
          <w:color w:val="000000"/>
        </w:rPr>
        <w:t xml:space="preserve">ć </w:t>
      </w:r>
      <w:r w:rsidRPr="00B811C1">
        <w:rPr>
          <w:rFonts w:eastAsia="Verdana"/>
          <w:color w:val="000000"/>
        </w:rPr>
        <w:t>usunięcie wad osobie trzeciej na koszt i ryzyko Wykonawcy, bez wpływu na uprawnienia gwarancyjne Zamawiającego</w:t>
      </w:r>
      <w:r>
        <w:rPr>
          <w:rFonts w:eastAsia="Verdana"/>
          <w:color w:val="000000"/>
        </w:rPr>
        <w:t>.</w:t>
      </w:r>
    </w:p>
    <w:p w14:paraId="6EB8DBBC" w14:textId="6E59216E" w:rsidR="00B811C1" w:rsidRDefault="00B811C1"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B811C1">
        <w:rPr>
          <w:rFonts w:eastAsia="Verdana"/>
          <w:color w:val="000000"/>
        </w:rPr>
        <w:t xml:space="preserve">W razie stwierdzenia wady istotnej lub wady nieistotnej podczas </w:t>
      </w:r>
      <w:r w:rsidR="00806E32">
        <w:rPr>
          <w:rFonts w:eastAsia="Verdana"/>
          <w:color w:val="000000"/>
        </w:rPr>
        <w:t>odbioru</w:t>
      </w:r>
      <w:r w:rsidRPr="00B811C1">
        <w:rPr>
          <w:rFonts w:eastAsia="Verdana"/>
          <w:color w:val="000000"/>
        </w:rPr>
        <w:t xml:space="preserve"> Zamawiający</w:t>
      </w:r>
      <w:r w:rsidR="00806E32">
        <w:rPr>
          <w:rFonts w:eastAsia="Verdana"/>
          <w:color w:val="000000"/>
        </w:rPr>
        <w:t xml:space="preserve"> </w:t>
      </w:r>
      <w:r w:rsidRPr="00B811C1">
        <w:rPr>
          <w:rFonts w:eastAsia="Verdana"/>
          <w:color w:val="000000"/>
        </w:rPr>
        <w:t>zastrzega sobie prawo do wstrzymania płatności</w:t>
      </w:r>
      <w:r>
        <w:rPr>
          <w:rFonts w:eastAsia="Verdana"/>
          <w:color w:val="000000"/>
        </w:rPr>
        <w:t xml:space="preserve"> za całość przedmiotu </w:t>
      </w:r>
      <w:r w:rsidR="00806E32">
        <w:rPr>
          <w:rFonts w:eastAsia="Verdana"/>
          <w:color w:val="000000"/>
        </w:rPr>
        <w:t>umowy</w:t>
      </w:r>
      <w:r>
        <w:rPr>
          <w:rFonts w:eastAsia="Verdana"/>
          <w:color w:val="000000"/>
        </w:rPr>
        <w:t>.</w:t>
      </w:r>
    </w:p>
    <w:p w14:paraId="44D29FA0" w14:textId="626FB5B2" w:rsidR="004F27CC" w:rsidRPr="004F27CC" w:rsidRDefault="004F27CC"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4F27CC">
        <w:rPr>
          <w:rFonts w:eastAsia="Verdana"/>
          <w:color w:val="000000"/>
        </w:rPr>
        <w:t>Podpisanie protokołu odbioru przez zamawiającego nie zwalnia Wykonawcy</w:t>
      </w:r>
      <w:r>
        <w:rPr>
          <w:rFonts w:eastAsia="Verdana"/>
          <w:color w:val="000000"/>
        </w:rPr>
        <w:t xml:space="preserve"> </w:t>
      </w:r>
      <w:r>
        <w:rPr>
          <w:rFonts w:eastAsia="Verdana"/>
          <w:color w:val="000000"/>
        </w:rPr>
        <w:br/>
        <w:t>z</w:t>
      </w:r>
      <w:r w:rsidRPr="004F27CC">
        <w:rPr>
          <w:rFonts w:eastAsia="Verdana"/>
          <w:color w:val="000000"/>
        </w:rPr>
        <w:t xml:space="preserve"> odpowiedzialności z tytułu rękojmi za wady ani też z obowiązku usunięcia wad</w:t>
      </w:r>
      <w:r w:rsidR="00806E32">
        <w:rPr>
          <w:rFonts w:eastAsia="Verdana"/>
          <w:color w:val="000000"/>
        </w:rPr>
        <w:t xml:space="preserve"> </w:t>
      </w:r>
      <w:r w:rsidRPr="004F27CC">
        <w:rPr>
          <w:rFonts w:eastAsia="Verdana"/>
          <w:color w:val="000000"/>
        </w:rPr>
        <w:t xml:space="preserve">stwierdzonych przez Zamawiającego. </w:t>
      </w:r>
    </w:p>
    <w:p w14:paraId="1A55F155" w14:textId="77777777" w:rsidR="009D7C4C" w:rsidRPr="009D7C4C" w:rsidRDefault="009D7C4C" w:rsidP="00677F50">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9D7C4C">
        <w:rPr>
          <w:rFonts w:eastAsia="Verdana"/>
          <w:color w:val="000000"/>
        </w:rPr>
        <w:t xml:space="preserve">Wykonawca udzieli Zamawiającemu pisemnej gwarancji jakości na wykonany przedmiot zamówienia, a dokument gwarancyjny jako dokument określający uprawnienia i obowiązki Zamawiającego zostanie dołączony do końcowego protokołu odbioru wykonanych robót. </w:t>
      </w:r>
    </w:p>
    <w:p w14:paraId="37B8ED16" w14:textId="77777777" w:rsidR="009D7C4C" w:rsidRPr="00900880" w:rsidRDefault="004F27CC"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4F27CC">
        <w:rPr>
          <w:rFonts w:eastAsia="Verdana"/>
          <w:color w:val="000000"/>
        </w:rPr>
        <w:t xml:space="preserve">Na całość przedmiotu zamówienia opisanego w niniejszym zapytaniu Wykonawca udzieli gwarancji i rękojmi za wady </w:t>
      </w:r>
      <w:r w:rsidRPr="00900880">
        <w:rPr>
          <w:rFonts w:eastAsia="Verdana"/>
          <w:color w:val="000000"/>
        </w:rPr>
        <w:t xml:space="preserve">na okres minimum </w:t>
      </w:r>
      <w:r w:rsidR="00806E32" w:rsidRPr="00900880">
        <w:rPr>
          <w:rFonts w:eastAsia="Verdana"/>
          <w:color w:val="000000"/>
        </w:rPr>
        <w:t>60</w:t>
      </w:r>
      <w:r w:rsidRPr="00900880">
        <w:rPr>
          <w:rFonts w:eastAsia="Verdana"/>
          <w:color w:val="000000"/>
        </w:rPr>
        <w:t xml:space="preserve"> miesi</w:t>
      </w:r>
      <w:r w:rsidR="009D7C4C" w:rsidRPr="00900880">
        <w:rPr>
          <w:rFonts w:eastAsia="Verdana"/>
          <w:color w:val="000000"/>
        </w:rPr>
        <w:t>ęcy</w:t>
      </w:r>
      <w:r w:rsidRPr="00900880">
        <w:rPr>
          <w:rFonts w:eastAsia="Verdana"/>
          <w:color w:val="000000"/>
        </w:rPr>
        <w:t>, licząc od daty odbioru końcowego</w:t>
      </w:r>
      <w:r w:rsidR="00806E32" w:rsidRPr="00900880">
        <w:rPr>
          <w:rFonts w:eastAsia="Verdana"/>
          <w:color w:val="000000"/>
        </w:rPr>
        <w:t xml:space="preserve"> </w:t>
      </w:r>
      <w:r w:rsidRPr="00900880">
        <w:rPr>
          <w:rFonts w:eastAsia="Verdana"/>
          <w:color w:val="000000"/>
        </w:rPr>
        <w:t xml:space="preserve">(potwierdzonego pisemnie protokołem odbioru), co oznacza, </w:t>
      </w:r>
      <w:r w:rsidR="00806E32" w:rsidRPr="00900880">
        <w:rPr>
          <w:rFonts w:eastAsia="Verdana"/>
          <w:color w:val="000000"/>
        </w:rPr>
        <w:t>ż</w:t>
      </w:r>
      <w:r w:rsidRPr="00900880">
        <w:rPr>
          <w:rFonts w:eastAsia="Verdana"/>
          <w:color w:val="000000"/>
        </w:rPr>
        <w:t>e jeżeli w okresie gwarancji i rękojmi ujawnią si</w:t>
      </w:r>
      <w:r w:rsidR="009D7C4C" w:rsidRPr="00900880">
        <w:rPr>
          <w:rFonts w:eastAsia="Verdana"/>
          <w:color w:val="000000"/>
        </w:rPr>
        <w:t>ę</w:t>
      </w:r>
      <w:r w:rsidRPr="00900880">
        <w:rPr>
          <w:rFonts w:eastAsia="Verdana"/>
          <w:color w:val="000000"/>
        </w:rPr>
        <w:t xml:space="preserve"> wady fizyczne wykonan</w:t>
      </w:r>
      <w:r w:rsidR="009D7C4C" w:rsidRPr="00900880">
        <w:rPr>
          <w:rFonts w:eastAsia="Verdana"/>
          <w:color w:val="000000"/>
        </w:rPr>
        <w:t>ych robót i</w:t>
      </w:r>
      <w:r w:rsidRPr="00900880">
        <w:rPr>
          <w:rFonts w:eastAsia="Verdana"/>
          <w:color w:val="000000"/>
        </w:rPr>
        <w:t xml:space="preserve"> dostaw, Wykonawca niezwłocznie je usunie lub na </w:t>
      </w:r>
      <w:r w:rsidR="00806E32" w:rsidRPr="00900880">
        <w:rPr>
          <w:rFonts w:eastAsia="Verdana"/>
          <w:color w:val="000000"/>
        </w:rPr>
        <w:t>żą</w:t>
      </w:r>
      <w:r w:rsidRPr="00900880">
        <w:rPr>
          <w:rFonts w:eastAsia="Verdana"/>
          <w:color w:val="000000"/>
        </w:rPr>
        <w:t>danie Zamawiającego cało</w:t>
      </w:r>
      <w:r w:rsidR="00806E32" w:rsidRPr="00900880">
        <w:rPr>
          <w:rFonts w:eastAsia="Verdana"/>
          <w:color w:val="000000"/>
        </w:rPr>
        <w:t>ść</w:t>
      </w:r>
      <w:r w:rsidRPr="00900880">
        <w:rPr>
          <w:rFonts w:eastAsia="Verdana"/>
          <w:color w:val="000000"/>
        </w:rPr>
        <w:t xml:space="preserve"> lub cz</w:t>
      </w:r>
      <w:r w:rsidR="00806E32" w:rsidRPr="00900880">
        <w:rPr>
          <w:rFonts w:eastAsia="Verdana"/>
          <w:color w:val="000000"/>
        </w:rPr>
        <w:t>ęść</w:t>
      </w:r>
      <w:r w:rsidRPr="00900880">
        <w:rPr>
          <w:rFonts w:eastAsia="Verdana"/>
          <w:color w:val="000000"/>
        </w:rPr>
        <w:t xml:space="preserve"> </w:t>
      </w:r>
      <w:r w:rsidR="009D7C4C" w:rsidRPr="00900880">
        <w:rPr>
          <w:rFonts w:eastAsia="Verdana"/>
          <w:color w:val="000000"/>
        </w:rPr>
        <w:t xml:space="preserve">robót i </w:t>
      </w:r>
      <w:r w:rsidRPr="00900880">
        <w:rPr>
          <w:rFonts w:eastAsia="Verdana"/>
          <w:color w:val="000000"/>
        </w:rPr>
        <w:t>dostaw wykona ponownie.</w:t>
      </w:r>
      <w:r w:rsidR="009D7C4C" w:rsidRPr="00900880">
        <w:rPr>
          <w:rFonts w:eastAsia="Verdana"/>
          <w:color w:val="000000"/>
        </w:rPr>
        <w:t xml:space="preserve"> </w:t>
      </w:r>
    </w:p>
    <w:p w14:paraId="461E1A6A" w14:textId="3DF9EAFE" w:rsidR="009D7C4C" w:rsidRPr="00900880" w:rsidRDefault="009D7C4C"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900880">
        <w:rPr>
          <w:rFonts w:eastAsia="Verdana"/>
          <w:color w:val="000000"/>
        </w:rPr>
        <w:t xml:space="preserve">Szczegółowe warunki dotyczące gwarancji i rękojmi określono w projekcie umowy. </w:t>
      </w:r>
    </w:p>
    <w:p w14:paraId="19E844EC" w14:textId="3717CB40" w:rsidR="003A7960" w:rsidRPr="00900880" w:rsidRDefault="003A7960"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900880">
        <w:rPr>
          <w:rFonts w:eastAsia="Verdana"/>
          <w:color w:val="000000"/>
        </w:rPr>
        <w:t xml:space="preserve">Zamawiający </w:t>
      </w:r>
      <w:r w:rsidR="009D7C4C" w:rsidRPr="00900880">
        <w:rPr>
          <w:rFonts w:eastAsia="Verdana"/>
          <w:color w:val="000000"/>
        </w:rPr>
        <w:t xml:space="preserve">nie </w:t>
      </w:r>
      <w:r w:rsidRPr="00900880">
        <w:rPr>
          <w:rFonts w:eastAsia="Verdana"/>
          <w:color w:val="000000"/>
        </w:rPr>
        <w:t>zastrzega obowiąz</w:t>
      </w:r>
      <w:r w:rsidR="009D7C4C" w:rsidRPr="00900880">
        <w:rPr>
          <w:rFonts w:eastAsia="Verdana"/>
          <w:color w:val="000000"/>
        </w:rPr>
        <w:t>ku</w:t>
      </w:r>
      <w:r w:rsidRPr="00900880">
        <w:rPr>
          <w:rFonts w:eastAsia="Verdana"/>
          <w:color w:val="000000"/>
        </w:rPr>
        <w:t xml:space="preserve"> osobistego wykonania przez Wykonawcę kluczowych </w:t>
      </w:r>
      <w:r w:rsidR="009D7C4C" w:rsidRPr="00900880">
        <w:rPr>
          <w:rFonts w:eastAsia="Verdana"/>
          <w:color w:val="000000"/>
        </w:rPr>
        <w:t>zadań zamówień na roboty budowlane oraz</w:t>
      </w:r>
      <w:r w:rsidRPr="00900880">
        <w:rPr>
          <w:rFonts w:eastAsia="Verdana"/>
          <w:color w:val="000000"/>
        </w:rPr>
        <w:t xml:space="preserve"> </w:t>
      </w:r>
      <w:r w:rsidR="00CB6C51" w:rsidRPr="00900880">
        <w:rPr>
          <w:rFonts w:eastAsia="Verdana"/>
          <w:color w:val="000000"/>
        </w:rPr>
        <w:t>prac związanych z rozmieszczeniem i instalacją, w ramach zamówienia na dostawy.</w:t>
      </w:r>
    </w:p>
    <w:p w14:paraId="7EA8C38F" w14:textId="7D4E27C0" w:rsidR="003A7960" w:rsidRPr="00900880" w:rsidRDefault="003A7960" w:rsidP="00C63893">
      <w:pPr>
        <w:numPr>
          <w:ilvl w:val="0"/>
          <w:numId w:val="8"/>
        </w:numPr>
        <w:pBdr>
          <w:top w:val="nil"/>
          <w:left w:val="nil"/>
          <w:bottom w:val="nil"/>
          <w:right w:val="nil"/>
          <w:between w:val="nil"/>
        </w:pBdr>
        <w:tabs>
          <w:tab w:val="left" w:pos="426"/>
        </w:tabs>
        <w:suppressAutoHyphens w:val="0"/>
        <w:spacing w:before="126"/>
        <w:ind w:left="425" w:right="79" w:hanging="425"/>
        <w:jc w:val="both"/>
        <w:textAlignment w:val="auto"/>
        <w:rPr>
          <w:rFonts w:eastAsia="Verdana"/>
          <w:color w:val="000000"/>
        </w:rPr>
      </w:pPr>
      <w:r w:rsidRPr="00900880">
        <w:rPr>
          <w:rFonts w:eastAsia="Verdana"/>
          <w:color w:val="000000"/>
        </w:rPr>
        <w:t xml:space="preserve">Zamawiający wymaga wskazania przez Wykonawcę części zamówienia, których wykonanie zamierza powierzyć podwykonawcom oraz podania firm/nazw podwykonawców. </w:t>
      </w:r>
    </w:p>
    <w:p w14:paraId="3D19E3C9" w14:textId="77777777" w:rsidR="0029770C" w:rsidRDefault="00185364" w:rsidP="0029770C">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900880">
        <w:rPr>
          <w:rFonts w:asciiTheme="majorBidi" w:eastAsia="Verdana" w:hAnsiTheme="majorBidi" w:cstheme="majorBidi"/>
          <w:color w:val="000000"/>
        </w:rPr>
        <w:t>Szczegółowe wymagania dotyczące przedmiotu zamówienia zawierają: załącznik nr 1 do SWZ – projekt umowy oraz załącznik nr 5 do SWZ zawierający całość dokumentacji</w:t>
      </w:r>
      <w:r w:rsidR="00ED541F" w:rsidRPr="00900880">
        <w:rPr>
          <w:rFonts w:asciiTheme="majorBidi" w:eastAsia="Verdana" w:hAnsiTheme="majorBidi" w:cstheme="majorBidi"/>
          <w:color w:val="000000"/>
        </w:rPr>
        <w:t xml:space="preserve"> </w:t>
      </w:r>
      <w:r w:rsidRPr="00900880">
        <w:rPr>
          <w:rFonts w:asciiTheme="majorBidi" w:eastAsia="Verdana" w:hAnsiTheme="majorBidi" w:cstheme="majorBidi"/>
          <w:color w:val="000000"/>
        </w:rPr>
        <w:lastRenderedPageBreak/>
        <w:t>technicznej (specyfikacje techniczne</w:t>
      </w:r>
      <w:r w:rsidRPr="00322E34">
        <w:rPr>
          <w:rFonts w:asciiTheme="majorBidi" w:eastAsia="Verdana" w:hAnsiTheme="majorBidi" w:cstheme="majorBidi"/>
          <w:color w:val="000000"/>
        </w:rPr>
        <w:t xml:space="preserve"> wykonania i odbioru robót, przedmiary robót, projekty, wizualizacje, rysunki, rzuty, schematy itp.) w postaci katalogu plików .pdf.</w:t>
      </w:r>
    </w:p>
    <w:p w14:paraId="66A89D8D" w14:textId="1CD89D5E" w:rsidR="0029770C" w:rsidRPr="0029770C" w:rsidRDefault="0029770C" w:rsidP="0029770C">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asciiTheme="majorBidi" w:eastAsia="Verdana" w:hAnsiTheme="majorBidi" w:cstheme="majorBidi"/>
          <w:color w:val="000000"/>
        </w:rPr>
      </w:pPr>
      <w:r w:rsidRPr="0029770C">
        <w:rPr>
          <w:bCs/>
        </w:rPr>
        <w:t>Wszelkie materiały użyte do realizacji przedmiotu zamówienia podlegają weryfikacji przez inspektora nadzoru inwestorskiego.</w:t>
      </w:r>
    </w:p>
    <w:p w14:paraId="3EC0C0B2" w14:textId="77777777" w:rsidR="00185364" w:rsidRDefault="00185364" w:rsidP="00C63893">
      <w:pPr>
        <w:numPr>
          <w:ilvl w:val="0"/>
          <w:numId w:val="8"/>
        </w:numPr>
        <w:pBdr>
          <w:top w:val="nil"/>
          <w:left w:val="nil"/>
          <w:bottom w:val="nil"/>
          <w:right w:val="nil"/>
          <w:between w:val="nil"/>
        </w:pBdr>
        <w:tabs>
          <w:tab w:val="left" w:pos="426"/>
        </w:tabs>
        <w:suppressAutoHyphens w:val="0"/>
        <w:spacing w:before="128"/>
        <w:ind w:left="425" w:right="79" w:hanging="425"/>
        <w:jc w:val="both"/>
        <w:textAlignment w:val="auto"/>
        <w:rPr>
          <w:rFonts w:eastAsia="Verdana"/>
          <w:color w:val="000000"/>
        </w:rPr>
      </w:pPr>
      <w:r w:rsidRPr="0026083E">
        <w:rPr>
          <w:rFonts w:asciiTheme="majorBidi" w:eastAsia="Verdana" w:hAnsiTheme="majorBidi" w:cstheme="majorBidi"/>
          <w:color w:val="000000"/>
        </w:rPr>
        <w:t>W przypadku gdyby</w:t>
      </w:r>
      <w:r w:rsidRPr="00DF6411">
        <w:rPr>
          <w:rFonts w:eastAsia="Verdana"/>
          <w:color w:val="000000"/>
        </w:rPr>
        <w:t xml:space="preserve"> </w:t>
      </w:r>
      <w:r w:rsidRPr="00DF7DE1">
        <w:rPr>
          <w:rFonts w:eastAsia="Verdana"/>
          <w:color w:val="000000"/>
        </w:rPr>
        <w:t>w opisie przedmiotu zamówienia pojawiło się odniesienie do nazw,</w:t>
      </w:r>
      <w:r>
        <w:rPr>
          <w:rFonts w:eastAsia="Verdana"/>
          <w:color w:val="000000"/>
        </w:rPr>
        <w:t xml:space="preserve"> </w:t>
      </w:r>
      <w:r w:rsidRPr="00DF7DE1">
        <w:rPr>
          <w:rFonts w:eastAsia="Verdana"/>
          <w:color w:val="000000"/>
        </w:rPr>
        <w:t>znaków towarowych, patentów lub pochodzenia, źródła lub szczególnego procesu, który charakteryzuje rozwiązania dostarczane przez konkretnego wykonawcę</w:t>
      </w:r>
      <w:r>
        <w:rPr>
          <w:rFonts w:eastAsia="Verdana"/>
          <w:color w:val="000000"/>
        </w:rPr>
        <w:t xml:space="preserve">, </w:t>
      </w:r>
      <w:r w:rsidRPr="00DF7DE1">
        <w:rPr>
          <w:rFonts w:eastAsia="Verdana"/>
          <w:color w:val="000000"/>
        </w:rPr>
        <w:t>producenta,</w:t>
      </w:r>
      <w:r>
        <w:rPr>
          <w:rFonts w:eastAsia="Verdana"/>
          <w:color w:val="000000"/>
        </w:rPr>
        <w:t xml:space="preserve"> </w:t>
      </w:r>
      <w:r w:rsidRPr="00DF7DE1">
        <w:rPr>
          <w:rFonts w:eastAsia="Verdana"/>
          <w:color w:val="000000"/>
        </w:rPr>
        <w:t>dostawcę ma jedynie na celu doprecyzowanie poziomu oczekiwań Zamawiającego w stosunku do określonego rozwiązania. Odniesienia takowe stanowią wyłącznie wzorzec jakościowy przedmiotu zamówienia a Zamawiający dopuszcza zastosowanie  rozwiązań równoważnych równoważne o parametrach jakościowych i cechach użytkowych, co najmniej na poziomie parametrów wskazanego produktu, uznając tym samym za równoważne każde rozwiązanie o wskazanych lub lepszych parametrach.</w:t>
      </w:r>
      <w:r>
        <w:rPr>
          <w:rFonts w:eastAsia="Verdana"/>
          <w:color w:val="000000"/>
        </w:rPr>
        <w:t xml:space="preserve"> </w:t>
      </w:r>
      <w:r w:rsidRPr="00DF7DE1">
        <w:rPr>
          <w:rFonts w:eastAsia="Verdana"/>
          <w:color w:val="000000"/>
        </w:rPr>
        <w:t>Za rozwiązania równoważne zamawiający rozumie wszelkie produkty spełniające określone dla zamówienia cele, posiadające wszystkie opisane funkcje oraz cechy użytkowe i spełniające minimalne, określone w opisie przedmiotu zamówienia parametry jakościowe.</w:t>
      </w:r>
    </w:p>
    <w:p w14:paraId="03AD4BFA" w14:textId="77777777" w:rsidR="00185364" w:rsidRDefault="00185364" w:rsidP="00C63893">
      <w:pPr>
        <w:numPr>
          <w:ilvl w:val="0"/>
          <w:numId w:val="8"/>
        </w:numPr>
        <w:pBdr>
          <w:top w:val="nil"/>
          <w:left w:val="nil"/>
          <w:bottom w:val="nil"/>
          <w:right w:val="nil"/>
          <w:between w:val="nil"/>
        </w:pBdr>
        <w:tabs>
          <w:tab w:val="left" w:pos="426"/>
        </w:tabs>
        <w:suppressAutoHyphens w:val="0"/>
        <w:spacing w:before="126"/>
        <w:ind w:right="79"/>
        <w:jc w:val="both"/>
        <w:textAlignment w:val="auto"/>
        <w:rPr>
          <w:rFonts w:eastAsia="Verdana"/>
          <w:color w:val="000000"/>
        </w:rPr>
      </w:pPr>
      <w:r w:rsidRPr="00E05057">
        <w:rPr>
          <w:rFonts w:eastAsia="Verdana"/>
          <w:color w:val="000000"/>
        </w:rPr>
        <w:t xml:space="preserve">W przypadku gdyby w opisie przedmiotu zamówienia pojawiło się odniesienie do norm, ocen technicznych, specyfikacji technicznych i systemów referencji technicznych, Zamawiający dopuszcza rozwiązania równoważne opisywanym pod warunkiem, iż wykonawca udowodni, że proponowane rozwiązania w równoważnym stopniu spełniają wymagania określone </w:t>
      </w:r>
      <w:r w:rsidRPr="00E05057">
        <w:rPr>
          <w:rFonts w:eastAsia="Verdana"/>
          <w:color w:val="000000"/>
        </w:rPr>
        <w:br/>
        <w:t xml:space="preserve">w opisie przedmiotu zamówienia. W takiej sytuacji Wykonawca zobowiązany jest przedłożyć́ odpowiednie dokumenty (w języku polskim) opisujące parametry techniczne oraz producenta, wymagane przepisami certyfikaty i inne dokumenty, pozwalające jednoznacznie stwierdzić, że są one rzeczywiście równoważne. </w:t>
      </w:r>
    </w:p>
    <w:p w14:paraId="5DAE050B" w14:textId="77777777" w:rsidR="00185364" w:rsidRDefault="00185364" w:rsidP="00185364">
      <w:pPr>
        <w:pStyle w:val="Tytu"/>
        <w:ind w:left="142"/>
        <w:jc w:val="both"/>
        <w:rPr>
          <w:rFonts w:ascii="Times New Roman" w:hAnsi="Times New Roman"/>
          <w:sz w:val="24"/>
          <w:szCs w:val="24"/>
        </w:rPr>
      </w:pPr>
    </w:p>
    <w:p w14:paraId="5858F684" w14:textId="77777777" w:rsidR="00185364" w:rsidRDefault="00185364" w:rsidP="00185364">
      <w:pPr>
        <w:pStyle w:val="Tytu"/>
        <w:ind w:left="142"/>
        <w:jc w:val="both"/>
        <w:rPr>
          <w:rFonts w:ascii="Times New Roman" w:hAnsi="Times New Roman"/>
          <w:sz w:val="24"/>
          <w:szCs w:val="24"/>
        </w:rPr>
      </w:pPr>
    </w:p>
    <w:p w14:paraId="2B771444" w14:textId="78044F09" w:rsidR="003A7960" w:rsidRPr="001C1F31" w:rsidRDefault="003A7960" w:rsidP="00B875C8">
      <w:pPr>
        <w:pStyle w:val="Tytu"/>
        <w:numPr>
          <w:ilvl w:val="0"/>
          <w:numId w:val="1"/>
        </w:numPr>
        <w:ind w:left="142" w:hanging="142"/>
        <w:jc w:val="both"/>
        <w:rPr>
          <w:rFonts w:ascii="Times New Roman" w:hAnsi="Times New Roman"/>
          <w:sz w:val="24"/>
          <w:szCs w:val="24"/>
        </w:rPr>
      </w:pPr>
      <w:r w:rsidRPr="001C1F31">
        <w:rPr>
          <w:rFonts w:ascii="Times New Roman" w:hAnsi="Times New Roman"/>
          <w:sz w:val="24"/>
          <w:szCs w:val="24"/>
        </w:rPr>
        <w:t>INFORMACJA O MOŻLIWOŚCI PROWADZENIA NEGOCJACJI</w:t>
      </w:r>
    </w:p>
    <w:p w14:paraId="12514B40" w14:textId="77777777" w:rsidR="003A7960" w:rsidRPr="00F57FDC" w:rsidRDefault="003A7960" w:rsidP="003A7960">
      <w:pPr>
        <w:pStyle w:val="Tytu"/>
        <w:jc w:val="both"/>
        <w:rPr>
          <w:rFonts w:ascii="Times New Roman" w:hAnsi="Times New Roman"/>
          <w:sz w:val="24"/>
          <w:szCs w:val="24"/>
        </w:rPr>
      </w:pPr>
    </w:p>
    <w:p w14:paraId="53C081DB" w14:textId="77777777" w:rsidR="003A7960" w:rsidRDefault="003A7960" w:rsidP="00073B7E">
      <w:pPr>
        <w:pStyle w:val="Tytu"/>
        <w:jc w:val="both"/>
        <w:rPr>
          <w:rFonts w:ascii="Times New Roman" w:hAnsi="Times New Roman"/>
          <w:b w:val="0"/>
          <w:bCs/>
          <w:sz w:val="24"/>
          <w:szCs w:val="24"/>
        </w:rPr>
      </w:pPr>
      <w:r w:rsidRPr="00F57FDC">
        <w:rPr>
          <w:rFonts w:ascii="Times New Roman" w:hAnsi="Times New Roman"/>
          <w:b w:val="0"/>
          <w:bCs/>
          <w:sz w:val="24"/>
          <w:szCs w:val="24"/>
        </w:rPr>
        <w:t>Zamawiający nie przewiduje wyboru oferty najkorzystniejszej z zastosowaniem negocjacji.</w:t>
      </w:r>
    </w:p>
    <w:p w14:paraId="1B42A3D3" w14:textId="77777777" w:rsidR="00073B7E" w:rsidRDefault="00073B7E" w:rsidP="00073B7E">
      <w:pPr>
        <w:pStyle w:val="Tytu"/>
        <w:jc w:val="both"/>
        <w:rPr>
          <w:rFonts w:ascii="Times New Roman" w:hAnsi="Times New Roman"/>
          <w:b w:val="0"/>
          <w:bCs/>
          <w:sz w:val="24"/>
          <w:szCs w:val="24"/>
        </w:rPr>
      </w:pPr>
    </w:p>
    <w:p w14:paraId="66939364" w14:textId="77777777" w:rsidR="00775BCA" w:rsidRDefault="00775BCA" w:rsidP="00073B7E">
      <w:pPr>
        <w:pStyle w:val="Tytu"/>
        <w:jc w:val="both"/>
        <w:rPr>
          <w:rFonts w:ascii="Times New Roman" w:hAnsi="Times New Roman"/>
          <w:b w:val="0"/>
          <w:bCs/>
          <w:sz w:val="24"/>
          <w:szCs w:val="24"/>
        </w:rPr>
      </w:pPr>
    </w:p>
    <w:p w14:paraId="468A56F1" w14:textId="77777777" w:rsidR="003A7960" w:rsidRPr="00F57FDC"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PRZEDMIOTOWE ŚRODKI DOWODOWE</w:t>
      </w:r>
    </w:p>
    <w:p w14:paraId="44363FCE" w14:textId="77777777" w:rsidR="003A7960" w:rsidRDefault="003A7960" w:rsidP="003A7960">
      <w:pPr>
        <w:pStyle w:val="Tytu"/>
        <w:jc w:val="both"/>
        <w:rPr>
          <w:rFonts w:ascii="Times New Roman" w:hAnsi="Times New Roman"/>
          <w:b w:val="0"/>
          <w:bCs/>
          <w:sz w:val="24"/>
          <w:szCs w:val="24"/>
        </w:rPr>
      </w:pPr>
    </w:p>
    <w:p w14:paraId="13A6CB32" w14:textId="3D7CE122" w:rsidR="00775BCA" w:rsidRPr="00F57FDC" w:rsidRDefault="00FA5C9D" w:rsidP="0029770C">
      <w:pPr>
        <w:pStyle w:val="Tytu"/>
        <w:jc w:val="both"/>
        <w:rPr>
          <w:rFonts w:ascii="Times New Roman" w:hAnsi="Times New Roman"/>
          <w:b w:val="0"/>
          <w:bCs/>
          <w:sz w:val="24"/>
          <w:szCs w:val="24"/>
        </w:rPr>
      </w:pPr>
      <w:r w:rsidRPr="00FA5C9D">
        <w:rPr>
          <w:rFonts w:ascii="Times New Roman" w:hAnsi="Times New Roman"/>
          <w:b w:val="0"/>
          <w:bCs/>
          <w:sz w:val="24"/>
          <w:szCs w:val="24"/>
        </w:rPr>
        <w:t xml:space="preserve">Zamawiający nie wymaga składania przedmiotowych środków dowodowych. </w:t>
      </w:r>
    </w:p>
    <w:p w14:paraId="00CDF2BE" w14:textId="77777777" w:rsidR="003A7960" w:rsidRDefault="003A7960" w:rsidP="003A7960">
      <w:pPr>
        <w:pStyle w:val="Tytu"/>
        <w:ind w:left="142"/>
        <w:jc w:val="both"/>
        <w:rPr>
          <w:rFonts w:ascii="Times New Roman" w:hAnsi="Times New Roman"/>
          <w:b w:val="0"/>
          <w:bCs/>
          <w:sz w:val="24"/>
          <w:szCs w:val="24"/>
        </w:rPr>
      </w:pPr>
    </w:p>
    <w:p w14:paraId="1E5725B5" w14:textId="77777777" w:rsidR="00ED541F" w:rsidRDefault="00ED541F" w:rsidP="003A7960">
      <w:pPr>
        <w:pStyle w:val="Tytu"/>
        <w:ind w:left="142"/>
        <w:jc w:val="both"/>
        <w:rPr>
          <w:rFonts w:ascii="Times New Roman" w:hAnsi="Times New Roman"/>
          <w:b w:val="0"/>
          <w:bCs/>
          <w:sz w:val="24"/>
          <w:szCs w:val="24"/>
        </w:rPr>
      </w:pPr>
    </w:p>
    <w:p w14:paraId="77E611A0"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TERMIN WYKONANIA ZAMÓWIENIA</w:t>
      </w:r>
    </w:p>
    <w:p w14:paraId="503F2694" w14:textId="77777777" w:rsidR="00BB2D20" w:rsidRPr="00F57FDC" w:rsidRDefault="00BB2D20" w:rsidP="00BB2D20">
      <w:pPr>
        <w:pStyle w:val="Tytu"/>
        <w:ind w:left="142"/>
        <w:jc w:val="both"/>
        <w:rPr>
          <w:rFonts w:ascii="Times New Roman" w:hAnsi="Times New Roman"/>
          <w:sz w:val="24"/>
          <w:szCs w:val="24"/>
        </w:rPr>
      </w:pPr>
    </w:p>
    <w:p w14:paraId="21B7E019" w14:textId="56AA70D6" w:rsidR="003A7960" w:rsidRPr="00F57FDC" w:rsidRDefault="003A7960" w:rsidP="003A7960">
      <w:pPr>
        <w:pStyle w:val="Tytu"/>
        <w:jc w:val="both"/>
        <w:rPr>
          <w:rFonts w:ascii="Times New Roman" w:hAnsi="Times New Roman"/>
          <w:b w:val="0"/>
          <w:bCs/>
          <w:sz w:val="24"/>
          <w:szCs w:val="24"/>
        </w:rPr>
      </w:pPr>
      <w:r w:rsidRPr="00F57FDC">
        <w:rPr>
          <w:rFonts w:ascii="Times New Roman" w:hAnsi="Times New Roman"/>
          <w:b w:val="0"/>
          <w:bCs/>
          <w:sz w:val="24"/>
          <w:szCs w:val="24"/>
        </w:rPr>
        <w:t xml:space="preserve">Zamówienie należy zrealizować w terminie </w:t>
      </w:r>
      <w:r w:rsidRPr="00682954">
        <w:rPr>
          <w:rFonts w:ascii="Times New Roman" w:hAnsi="Times New Roman"/>
          <w:b w:val="0"/>
          <w:bCs/>
          <w:sz w:val="24"/>
          <w:szCs w:val="24"/>
        </w:rPr>
        <w:t xml:space="preserve">do </w:t>
      </w:r>
      <w:r w:rsidR="00E10E9C">
        <w:rPr>
          <w:rFonts w:ascii="Times New Roman" w:hAnsi="Times New Roman"/>
          <w:b w:val="0"/>
          <w:bCs/>
          <w:sz w:val="24"/>
          <w:szCs w:val="24"/>
        </w:rPr>
        <w:t>30</w:t>
      </w:r>
      <w:r w:rsidRPr="00682954">
        <w:rPr>
          <w:rFonts w:ascii="Times New Roman" w:hAnsi="Times New Roman"/>
          <w:b w:val="0"/>
          <w:bCs/>
          <w:sz w:val="24"/>
          <w:szCs w:val="24"/>
        </w:rPr>
        <w:t xml:space="preserve"> </w:t>
      </w:r>
      <w:r w:rsidR="00E10E9C">
        <w:rPr>
          <w:rFonts w:ascii="Times New Roman" w:hAnsi="Times New Roman"/>
          <w:b w:val="0"/>
          <w:bCs/>
          <w:sz w:val="24"/>
          <w:szCs w:val="24"/>
        </w:rPr>
        <w:t>kwietnia</w:t>
      </w:r>
      <w:r w:rsidRPr="003D0D4E">
        <w:rPr>
          <w:rFonts w:ascii="Times New Roman" w:hAnsi="Times New Roman"/>
          <w:b w:val="0"/>
          <w:bCs/>
          <w:sz w:val="24"/>
          <w:szCs w:val="24"/>
        </w:rPr>
        <w:t xml:space="preserve"> 202</w:t>
      </w:r>
      <w:r w:rsidR="00E10E9C">
        <w:rPr>
          <w:rFonts w:ascii="Times New Roman" w:hAnsi="Times New Roman"/>
          <w:b w:val="0"/>
          <w:bCs/>
          <w:sz w:val="24"/>
          <w:szCs w:val="24"/>
        </w:rPr>
        <w:t>6</w:t>
      </w:r>
      <w:r w:rsidR="00CC0D5F">
        <w:rPr>
          <w:rFonts w:ascii="Times New Roman" w:hAnsi="Times New Roman"/>
          <w:b w:val="0"/>
          <w:bCs/>
          <w:sz w:val="24"/>
          <w:szCs w:val="24"/>
        </w:rPr>
        <w:t xml:space="preserve"> </w:t>
      </w:r>
      <w:r w:rsidRPr="003D0D4E">
        <w:rPr>
          <w:rFonts w:ascii="Times New Roman" w:hAnsi="Times New Roman"/>
          <w:b w:val="0"/>
          <w:bCs/>
          <w:sz w:val="24"/>
          <w:szCs w:val="24"/>
        </w:rPr>
        <w:t>r.</w:t>
      </w:r>
    </w:p>
    <w:p w14:paraId="261CDAE0" w14:textId="77777777" w:rsidR="003A7960" w:rsidRDefault="003A7960" w:rsidP="003A7960">
      <w:pPr>
        <w:pStyle w:val="Tytu"/>
        <w:ind w:left="142"/>
        <w:jc w:val="both"/>
        <w:rPr>
          <w:rFonts w:ascii="Times New Roman" w:hAnsi="Times New Roman"/>
          <w:b w:val="0"/>
          <w:bCs/>
          <w:sz w:val="24"/>
          <w:szCs w:val="24"/>
        </w:rPr>
      </w:pPr>
    </w:p>
    <w:p w14:paraId="36623EAC" w14:textId="77777777" w:rsidR="00ED541F" w:rsidRDefault="00ED541F" w:rsidP="003A7960">
      <w:pPr>
        <w:pStyle w:val="Tytu"/>
        <w:ind w:left="142"/>
        <w:jc w:val="both"/>
        <w:rPr>
          <w:rFonts w:ascii="Times New Roman" w:hAnsi="Times New Roman"/>
          <w:b w:val="0"/>
          <w:bCs/>
          <w:sz w:val="24"/>
          <w:szCs w:val="24"/>
        </w:rPr>
      </w:pPr>
    </w:p>
    <w:p w14:paraId="3C059B44"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PODSTAWY WYKLUCZENIA Z POSTĘPOWANIA</w:t>
      </w:r>
    </w:p>
    <w:p w14:paraId="3E225C04" w14:textId="77777777" w:rsidR="003A7960" w:rsidRPr="00F57FDC" w:rsidRDefault="003A7960" w:rsidP="003A7960">
      <w:pPr>
        <w:pStyle w:val="Tytu"/>
        <w:jc w:val="both"/>
        <w:rPr>
          <w:rFonts w:ascii="Times New Roman" w:hAnsi="Times New Roman"/>
          <w:sz w:val="24"/>
          <w:szCs w:val="24"/>
        </w:rPr>
      </w:pPr>
    </w:p>
    <w:p w14:paraId="4730D6E6" w14:textId="77777777" w:rsidR="003A7960" w:rsidRPr="00F57FDC" w:rsidRDefault="003A7960" w:rsidP="00B875C8">
      <w:pPr>
        <w:widowControl/>
        <w:numPr>
          <w:ilvl w:val="0"/>
          <w:numId w:val="15"/>
        </w:numPr>
        <w:suppressAutoHyphens w:val="0"/>
        <w:ind w:left="284" w:hanging="284"/>
        <w:jc w:val="both"/>
        <w:textAlignment w:val="auto"/>
      </w:pPr>
      <w:r w:rsidRPr="00F57FDC">
        <w:t>Wykluczeniu z postępowania podlegają Wykonawcy:</w:t>
      </w:r>
    </w:p>
    <w:p w14:paraId="37B12067" w14:textId="77777777" w:rsidR="003A7960" w:rsidRDefault="003A7960" w:rsidP="00B875C8">
      <w:pPr>
        <w:pStyle w:val="Akapitzlist"/>
        <w:widowControl/>
        <w:numPr>
          <w:ilvl w:val="0"/>
          <w:numId w:val="27"/>
        </w:numPr>
        <w:suppressAutoHyphens w:val="0"/>
        <w:spacing w:line="240" w:lineRule="auto"/>
        <w:ind w:left="709" w:hanging="283"/>
        <w:contextualSpacing/>
        <w:textAlignment w:val="auto"/>
        <w:rPr>
          <w:rFonts w:ascii="Times New Roman" w:hAnsi="Times New Roman"/>
          <w:sz w:val="24"/>
          <w:szCs w:val="24"/>
        </w:rPr>
      </w:pPr>
      <w:r w:rsidRPr="00FB0924">
        <w:rPr>
          <w:rFonts w:ascii="Times New Roman" w:hAnsi="Times New Roman"/>
          <w:sz w:val="24"/>
          <w:szCs w:val="24"/>
        </w:rPr>
        <w:lastRenderedPageBreak/>
        <w:t>wobec których zachodzą podstawy wykluczenia wymienione w art. 108 ust. 1 ustawy;</w:t>
      </w:r>
    </w:p>
    <w:p w14:paraId="2134EA02" w14:textId="77777777" w:rsidR="003A7960" w:rsidRPr="00FB0924" w:rsidRDefault="003A7960" w:rsidP="00B875C8">
      <w:pPr>
        <w:pStyle w:val="Akapitzlist"/>
        <w:widowControl/>
        <w:numPr>
          <w:ilvl w:val="0"/>
          <w:numId w:val="27"/>
        </w:numPr>
        <w:suppressAutoHyphens w:val="0"/>
        <w:spacing w:line="240" w:lineRule="auto"/>
        <w:ind w:left="709" w:hanging="283"/>
        <w:contextualSpacing/>
        <w:textAlignment w:val="auto"/>
        <w:rPr>
          <w:rFonts w:ascii="Times New Roman" w:hAnsi="Times New Roman"/>
          <w:sz w:val="24"/>
          <w:szCs w:val="24"/>
        </w:rPr>
      </w:pPr>
      <w:r w:rsidRPr="00FB0924">
        <w:rPr>
          <w:rFonts w:ascii="Times New Roman" w:hAnsi="Times New Roman"/>
          <w:sz w:val="24"/>
          <w:szCs w:val="24"/>
        </w:rPr>
        <w:t>wobec których zachodzą przesłanki wykluczenia z postępowania na podstawie art.  7 ust. 1 ustawy z dnia 13 kwietnia 2022 r. o szczególnych rozwiązaniach w zakresie</w:t>
      </w:r>
      <w:r>
        <w:rPr>
          <w:rFonts w:ascii="Times New Roman" w:hAnsi="Times New Roman"/>
          <w:sz w:val="24"/>
          <w:szCs w:val="24"/>
        </w:rPr>
        <w:t xml:space="preserve"> </w:t>
      </w:r>
      <w:r w:rsidRPr="00FB0924">
        <w:rPr>
          <w:rFonts w:ascii="Times New Roman" w:hAnsi="Times New Roman"/>
          <w:sz w:val="24"/>
          <w:szCs w:val="24"/>
        </w:rPr>
        <w:t>przeciwdziałania wspieraniu agresji na Ukrainę oraz służących ochronie bezpieczeństwa narodowego (Dz. U. poz. 835).</w:t>
      </w:r>
    </w:p>
    <w:p w14:paraId="0602195C" w14:textId="77777777" w:rsidR="003A7960" w:rsidRPr="00F57FDC" w:rsidRDefault="003A7960" w:rsidP="00B875C8">
      <w:pPr>
        <w:widowControl/>
        <w:numPr>
          <w:ilvl w:val="0"/>
          <w:numId w:val="15"/>
        </w:numPr>
        <w:suppressAutoHyphens w:val="0"/>
        <w:ind w:left="284" w:hanging="284"/>
        <w:jc w:val="both"/>
        <w:textAlignment w:val="auto"/>
      </w:pPr>
      <w:r w:rsidRPr="00F57FDC">
        <w:t>Wykonawca nie podlega wykluczeniu z postępowania na podstawie art. 108 ust. 1 pkt. 1,2,5 jeżeli:</w:t>
      </w:r>
    </w:p>
    <w:p w14:paraId="19938E9A" w14:textId="77777777" w:rsidR="003A7960" w:rsidRPr="00FB0924" w:rsidRDefault="003A7960" w:rsidP="00B875C8">
      <w:pPr>
        <w:pStyle w:val="Akapitzlist"/>
        <w:widowControl/>
        <w:numPr>
          <w:ilvl w:val="0"/>
          <w:numId w:val="17"/>
        </w:numPr>
        <w:suppressAutoHyphens w:val="0"/>
        <w:spacing w:line="240" w:lineRule="auto"/>
        <w:ind w:left="567" w:hanging="283"/>
        <w:contextualSpacing/>
        <w:textAlignment w:val="auto"/>
        <w:rPr>
          <w:rFonts w:ascii="Times New Roman" w:hAnsi="Times New Roman"/>
          <w:sz w:val="24"/>
          <w:szCs w:val="24"/>
        </w:rPr>
      </w:pPr>
      <w:r>
        <w:rPr>
          <w:rFonts w:ascii="Times New Roman" w:hAnsi="Times New Roman"/>
          <w:sz w:val="24"/>
          <w:szCs w:val="24"/>
        </w:rPr>
        <w:t>n</w:t>
      </w:r>
      <w:r w:rsidRPr="00FB0924">
        <w:rPr>
          <w:rFonts w:ascii="Times New Roman" w:hAnsi="Times New Roman"/>
          <w:sz w:val="24"/>
          <w:szCs w:val="24"/>
        </w:rPr>
        <w:t>aprawił lub zobowiązał się do naprawienia szkody wyrządzonej przestępstwem, wykroczeniem lub swoim nieprawidłowym postępowaniem;</w:t>
      </w:r>
    </w:p>
    <w:p w14:paraId="4CD27BEB" w14:textId="77777777" w:rsidR="003A7960" w:rsidRPr="00F57FDC" w:rsidRDefault="003A7960" w:rsidP="00B875C8">
      <w:pPr>
        <w:pStyle w:val="Akapitzlist"/>
        <w:widowControl/>
        <w:numPr>
          <w:ilvl w:val="0"/>
          <w:numId w:val="17"/>
        </w:numPr>
        <w:suppressAutoHyphens w:val="0"/>
        <w:spacing w:line="240" w:lineRule="auto"/>
        <w:ind w:left="567" w:hanging="283"/>
        <w:contextualSpacing/>
        <w:textAlignment w:val="auto"/>
        <w:rPr>
          <w:rFonts w:ascii="Times New Roman" w:hAnsi="Times New Roman"/>
          <w:sz w:val="24"/>
          <w:szCs w:val="24"/>
        </w:rPr>
      </w:pPr>
      <w:r>
        <w:rPr>
          <w:rFonts w:ascii="Times New Roman" w:hAnsi="Times New Roman"/>
          <w:sz w:val="24"/>
          <w:szCs w:val="24"/>
        </w:rPr>
        <w:t>w</w:t>
      </w:r>
      <w:r w:rsidRPr="00F57FDC">
        <w:rPr>
          <w:rFonts w:ascii="Times New Roman" w:hAnsi="Times New Roman"/>
          <w:sz w:val="24"/>
          <w:szCs w:val="24"/>
        </w:rPr>
        <w:t xml:space="preserve">yczerpująco wyjaśnił fakty i okoliczności związane z przestępstwem, wykroczeniem lub swoim nieprawidłowym postępowaniem oraz spowodowanymi przez nie szkodami, aktywnie współpracując z właściwymi organami, w tym z organami ścigania lub </w:t>
      </w:r>
      <w:r>
        <w:rPr>
          <w:rFonts w:ascii="Times New Roman" w:hAnsi="Times New Roman"/>
          <w:sz w:val="24"/>
          <w:szCs w:val="24"/>
        </w:rPr>
        <w:t>Z</w:t>
      </w:r>
      <w:r w:rsidRPr="00F57FDC">
        <w:rPr>
          <w:rFonts w:ascii="Times New Roman" w:hAnsi="Times New Roman"/>
          <w:sz w:val="24"/>
          <w:szCs w:val="24"/>
        </w:rPr>
        <w:t>amawiającym;</w:t>
      </w:r>
    </w:p>
    <w:p w14:paraId="41E8B545" w14:textId="33E66532" w:rsidR="003A7960" w:rsidRPr="00F57FDC" w:rsidRDefault="003A7960" w:rsidP="00B875C8">
      <w:pPr>
        <w:pStyle w:val="Akapitzlist"/>
        <w:widowControl/>
        <w:numPr>
          <w:ilvl w:val="0"/>
          <w:numId w:val="17"/>
        </w:numPr>
        <w:suppressAutoHyphens w:val="0"/>
        <w:spacing w:line="240" w:lineRule="auto"/>
        <w:ind w:left="567" w:hanging="283"/>
        <w:contextualSpacing/>
        <w:textAlignment w:val="auto"/>
        <w:rPr>
          <w:rFonts w:ascii="Times New Roman" w:hAnsi="Times New Roman"/>
          <w:sz w:val="24"/>
          <w:szCs w:val="24"/>
        </w:rPr>
      </w:pPr>
      <w:r>
        <w:rPr>
          <w:rFonts w:ascii="Times New Roman" w:hAnsi="Times New Roman"/>
          <w:sz w:val="24"/>
          <w:szCs w:val="24"/>
        </w:rPr>
        <w:t>p</w:t>
      </w:r>
      <w:r w:rsidRPr="00F57FDC">
        <w:rPr>
          <w:rFonts w:ascii="Times New Roman" w:hAnsi="Times New Roman"/>
          <w:sz w:val="24"/>
          <w:szCs w:val="24"/>
        </w:rPr>
        <w:t>odjął konkretne środki techniczne, organizacyjne i kadrowe odpowiednie dla zapobiegania dalszym przestępstwom, wykroczeniom</w:t>
      </w:r>
      <w:r w:rsidR="00A656BD">
        <w:rPr>
          <w:rFonts w:ascii="Times New Roman" w:hAnsi="Times New Roman"/>
          <w:sz w:val="24"/>
          <w:szCs w:val="24"/>
        </w:rPr>
        <w:t xml:space="preserve">, </w:t>
      </w:r>
      <w:r w:rsidRPr="00F57FDC">
        <w:rPr>
          <w:rFonts w:ascii="Times New Roman" w:hAnsi="Times New Roman"/>
          <w:sz w:val="24"/>
          <w:szCs w:val="24"/>
        </w:rPr>
        <w:t>nieprawidłowemu</w:t>
      </w:r>
      <w:r>
        <w:rPr>
          <w:rFonts w:ascii="Times New Roman" w:hAnsi="Times New Roman"/>
          <w:sz w:val="24"/>
          <w:szCs w:val="24"/>
        </w:rPr>
        <w:t xml:space="preserve"> </w:t>
      </w:r>
      <w:r w:rsidRPr="00F57FDC">
        <w:rPr>
          <w:rFonts w:ascii="Times New Roman" w:hAnsi="Times New Roman"/>
          <w:sz w:val="24"/>
          <w:szCs w:val="24"/>
        </w:rPr>
        <w:t>postępowaniu,</w:t>
      </w:r>
      <w:r w:rsidR="00AC72B0">
        <w:rPr>
          <w:rFonts w:ascii="Times New Roman" w:hAnsi="Times New Roman"/>
          <w:sz w:val="24"/>
          <w:szCs w:val="24"/>
        </w:rPr>
        <w:t xml:space="preserve"> </w:t>
      </w:r>
      <w:r w:rsidRPr="00F57FDC">
        <w:rPr>
          <w:rFonts w:ascii="Times New Roman" w:hAnsi="Times New Roman"/>
          <w:sz w:val="24"/>
          <w:szCs w:val="24"/>
        </w:rPr>
        <w:t>w</w:t>
      </w:r>
      <w:r w:rsidR="00AC72B0">
        <w:rPr>
          <w:rFonts w:ascii="Times New Roman" w:hAnsi="Times New Roman"/>
          <w:sz w:val="24"/>
          <w:szCs w:val="24"/>
        </w:rPr>
        <w:t xml:space="preserve"> </w:t>
      </w:r>
      <w:r w:rsidRPr="00F57FDC">
        <w:rPr>
          <w:rFonts w:ascii="Times New Roman" w:hAnsi="Times New Roman"/>
          <w:sz w:val="24"/>
          <w:szCs w:val="24"/>
        </w:rPr>
        <w:t>szczególności:</w:t>
      </w:r>
    </w:p>
    <w:p w14:paraId="177EFC2C" w14:textId="77777777" w:rsidR="003A7960" w:rsidRPr="00F57FDC" w:rsidRDefault="003A7960" w:rsidP="00B875C8">
      <w:pPr>
        <w:pStyle w:val="Akapitzlist"/>
        <w:widowControl/>
        <w:numPr>
          <w:ilvl w:val="0"/>
          <w:numId w:val="18"/>
        </w:numPr>
        <w:suppressAutoHyphens w:val="0"/>
        <w:spacing w:line="240" w:lineRule="auto"/>
        <w:ind w:left="1134" w:hanging="283"/>
        <w:contextualSpacing/>
        <w:textAlignment w:val="auto"/>
        <w:rPr>
          <w:rFonts w:ascii="Times New Roman" w:hAnsi="Times New Roman"/>
          <w:sz w:val="24"/>
          <w:szCs w:val="24"/>
        </w:rPr>
      </w:pPr>
      <w:r>
        <w:rPr>
          <w:rFonts w:ascii="Times New Roman" w:hAnsi="Times New Roman"/>
          <w:sz w:val="24"/>
          <w:szCs w:val="24"/>
        </w:rPr>
        <w:t>z</w:t>
      </w:r>
      <w:r w:rsidRPr="00F57FDC">
        <w:rPr>
          <w:rFonts w:ascii="Times New Roman" w:hAnsi="Times New Roman"/>
          <w:sz w:val="24"/>
          <w:szCs w:val="24"/>
        </w:rPr>
        <w:t>erwał wszelkie powiązania z osobami lub podmiotami odpowiedzialnymi z</w:t>
      </w:r>
      <w:r>
        <w:rPr>
          <w:rFonts w:ascii="Times New Roman" w:hAnsi="Times New Roman"/>
          <w:sz w:val="24"/>
          <w:szCs w:val="24"/>
        </w:rPr>
        <w:t>a</w:t>
      </w:r>
      <w:r w:rsidRPr="00F57FDC">
        <w:rPr>
          <w:rFonts w:ascii="Times New Roman" w:hAnsi="Times New Roman"/>
          <w:sz w:val="24"/>
          <w:szCs w:val="24"/>
        </w:rPr>
        <w:t xml:space="preserve"> nieprawidłowe</w:t>
      </w:r>
      <w:r>
        <w:rPr>
          <w:rFonts w:ascii="Times New Roman" w:hAnsi="Times New Roman"/>
          <w:sz w:val="24"/>
          <w:szCs w:val="24"/>
        </w:rPr>
        <w:t xml:space="preserve"> </w:t>
      </w:r>
      <w:r w:rsidRPr="00F57FDC">
        <w:rPr>
          <w:rFonts w:ascii="Times New Roman" w:hAnsi="Times New Roman"/>
          <w:sz w:val="24"/>
          <w:szCs w:val="24"/>
        </w:rPr>
        <w:t>postępowanie Wykonawcy</w:t>
      </w:r>
      <w:r>
        <w:rPr>
          <w:rFonts w:ascii="Times New Roman" w:hAnsi="Times New Roman"/>
          <w:sz w:val="24"/>
          <w:szCs w:val="24"/>
        </w:rPr>
        <w:t>;</w:t>
      </w:r>
    </w:p>
    <w:p w14:paraId="7D9CF13B" w14:textId="77777777" w:rsidR="003A7960" w:rsidRPr="00F57FDC" w:rsidRDefault="003A7960" w:rsidP="00B875C8">
      <w:pPr>
        <w:pStyle w:val="Akapitzlist"/>
        <w:widowControl/>
        <w:numPr>
          <w:ilvl w:val="0"/>
          <w:numId w:val="18"/>
        </w:numPr>
        <w:suppressAutoHyphens w:val="0"/>
        <w:spacing w:line="240" w:lineRule="auto"/>
        <w:ind w:left="1134" w:hanging="283"/>
        <w:contextualSpacing/>
        <w:textAlignment w:val="auto"/>
        <w:rPr>
          <w:rFonts w:ascii="Times New Roman" w:hAnsi="Times New Roman"/>
          <w:sz w:val="24"/>
          <w:szCs w:val="24"/>
        </w:rPr>
      </w:pPr>
      <w:r>
        <w:rPr>
          <w:rFonts w:ascii="Times New Roman" w:hAnsi="Times New Roman"/>
          <w:sz w:val="24"/>
          <w:szCs w:val="24"/>
        </w:rPr>
        <w:t>z</w:t>
      </w:r>
      <w:r w:rsidRPr="00F57FDC">
        <w:rPr>
          <w:rFonts w:ascii="Times New Roman" w:hAnsi="Times New Roman"/>
          <w:sz w:val="24"/>
          <w:szCs w:val="24"/>
        </w:rPr>
        <w:t>reorganizował personel</w:t>
      </w:r>
      <w:r>
        <w:rPr>
          <w:rFonts w:ascii="Times New Roman" w:hAnsi="Times New Roman"/>
          <w:sz w:val="24"/>
          <w:szCs w:val="24"/>
        </w:rPr>
        <w:t>;</w:t>
      </w:r>
    </w:p>
    <w:p w14:paraId="08DF6F0E" w14:textId="77777777" w:rsidR="003A7960" w:rsidRPr="00F57FDC" w:rsidRDefault="003A7960" w:rsidP="00B875C8">
      <w:pPr>
        <w:pStyle w:val="Akapitzlist"/>
        <w:widowControl/>
        <w:numPr>
          <w:ilvl w:val="0"/>
          <w:numId w:val="18"/>
        </w:numPr>
        <w:suppressAutoHyphens w:val="0"/>
        <w:spacing w:line="240" w:lineRule="auto"/>
        <w:ind w:left="1134" w:hanging="283"/>
        <w:contextualSpacing/>
        <w:textAlignment w:val="auto"/>
        <w:rPr>
          <w:rFonts w:ascii="Times New Roman" w:hAnsi="Times New Roman"/>
          <w:sz w:val="24"/>
          <w:szCs w:val="24"/>
        </w:rPr>
      </w:pPr>
      <w:r>
        <w:rPr>
          <w:rFonts w:ascii="Times New Roman" w:hAnsi="Times New Roman"/>
          <w:sz w:val="24"/>
          <w:szCs w:val="24"/>
        </w:rPr>
        <w:t>w</w:t>
      </w:r>
      <w:r w:rsidRPr="00F57FDC">
        <w:rPr>
          <w:rFonts w:ascii="Times New Roman" w:hAnsi="Times New Roman"/>
          <w:sz w:val="24"/>
          <w:szCs w:val="24"/>
        </w:rPr>
        <w:t>drożył system sprawozdawczości i kontroli</w:t>
      </w:r>
      <w:r>
        <w:rPr>
          <w:rFonts w:ascii="Times New Roman" w:hAnsi="Times New Roman"/>
          <w:sz w:val="24"/>
          <w:szCs w:val="24"/>
        </w:rPr>
        <w:t>;</w:t>
      </w:r>
    </w:p>
    <w:p w14:paraId="7EB4210F" w14:textId="77777777" w:rsidR="003A7960" w:rsidRDefault="003A7960" w:rsidP="00B875C8">
      <w:pPr>
        <w:pStyle w:val="Akapitzlist"/>
        <w:widowControl/>
        <w:numPr>
          <w:ilvl w:val="0"/>
          <w:numId w:val="18"/>
        </w:numPr>
        <w:suppressAutoHyphens w:val="0"/>
        <w:spacing w:line="240" w:lineRule="auto"/>
        <w:ind w:left="1134" w:hanging="283"/>
        <w:contextualSpacing/>
        <w:textAlignment w:val="auto"/>
        <w:rPr>
          <w:rFonts w:ascii="Times New Roman" w:hAnsi="Times New Roman"/>
          <w:sz w:val="24"/>
          <w:szCs w:val="24"/>
        </w:rPr>
      </w:pPr>
      <w:r w:rsidRPr="0069062E">
        <w:rPr>
          <w:rFonts w:ascii="Times New Roman" w:hAnsi="Times New Roman"/>
          <w:sz w:val="24"/>
          <w:szCs w:val="24"/>
        </w:rPr>
        <w:t>utworzył struktury audytu wewnętrznego do monitorowania przestrzegania przepisów, regulacji lub standardów wewnętrznych;</w:t>
      </w:r>
    </w:p>
    <w:p w14:paraId="5F652665" w14:textId="77777777" w:rsidR="003A7960" w:rsidRPr="0069062E" w:rsidRDefault="003A7960" w:rsidP="00B875C8">
      <w:pPr>
        <w:pStyle w:val="Akapitzlist"/>
        <w:widowControl/>
        <w:numPr>
          <w:ilvl w:val="0"/>
          <w:numId w:val="18"/>
        </w:numPr>
        <w:suppressAutoHyphens w:val="0"/>
        <w:spacing w:line="240" w:lineRule="auto"/>
        <w:ind w:left="1134" w:hanging="283"/>
        <w:contextualSpacing/>
        <w:textAlignment w:val="auto"/>
        <w:rPr>
          <w:rFonts w:ascii="Times New Roman" w:hAnsi="Times New Roman"/>
          <w:sz w:val="24"/>
          <w:szCs w:val="24"/>
        </w:rPr>
      </w:pPr>
      <w:r>
        <w:rPr>
          <w:rFonts w:ascii="Times New Roman" w:hAnsi="Times New Roman"/>
          <w:sz w:val="24"/>
          <w:szCs w:val="24"/>
        </w:rPr>
        <w:t>w</w:t>
      </w:r>
      <w:r w:rsidRPr="0069062E">
        <w:rPr>
          <w:rFonts w:ascii="Times New Roman" w:hAnsi="Times New Roman"/>
          <w:sz w:val="24"/>
          <w:szCs w:val="24"/>
        </w:rPr>
        <w:t>prowadził wewnętrzne regulacje dotyczące odpowiedzialności i odszkodowań z</w:t>
      </w:r>
      <w:r>
        <w:rPr>
          <w:rFonts w:ascii="Times New Roman" w:hAnsi="Times New Roman"/>
          <w:sz w:val="24"/>
          <w:szCs w:val="24"/>
        </w:rPr>
        <w:t xml:space="preserve"> tytułu </w:t>
      </w:r>
      <w:r>
        <w:rPr>
          <w:rFonts w:ascii="Times New Roman" w:hAnsi="Times New Roman"/>
          <w:sz w:val="24"/>
          <w:szCs w:val="24"/>
        </w:rPr>
        <w:br/>
      </w:r>
      <w:r w:rsidRPr="0069062E">
        <w:rPr>
          <w:rFonts w:ascii="Times New Roman" w:hAnsi="Times New Roman"/>
          <w:sz w:val="24"/>
          <w:szCs w:val="24"/>
        </w:rPr>
        <w:t>nieprzestrzegani</w:t>
      </w:r>
      <w:r>
        <w:rPr>
          <w:rFonts w:ascii="Times New Roman" w:hAnsi="Times New Roman"/>
          <w:sz w:val="24"/>
          <w:szCs w:val="24"/>
        </w:rPr>
        <w:t>a</w:t>
      </w:r>
      <w:r w:rsidRPr="0069062E">
        <w:rPr>
          <w:rFonts w:ascii="Times New Roman" w:hAnsi="Times New Roman"/>
          <w:sz w:val="24"/>
          <w:szCs w:val="24"/>
        </w:rPr>
        <w:t xml:space="preserve"> przepisów, wewnętrznych regulacji lub standardów.</w:t>
      </w:r>
    </w:p>
    <w:p w14:paraId="467EEAE6" w14:textId="77777777" w:rsidR="003A7960" w:rsidRPr="00F57FDC" w:rsidRDefault="003A7960" w:rsidP="00B875C8">
      <w:pPr>
        <w:widowControl/>
        <w:numPr>
          <w:ilvl w:val="0"/>
          <w:numId w:val="15"/>
        </w:numPr>
        <w:suppressAutoHyphens w:val="0"/>
        <w:ind w:left="426" w:hanging="284"/>
        <w:jc w:val="both"/>
        <w:textAlignment w:val="auto"/>
      </w:pPr>
      <w:r w:rsidRPr="00F57FDC">
        <w:t xml:space="preserve">Zamawiający dokonuje oceny podjętych przez Wykonawcę czynności naprawczych </w:t>
      </w:r>
      <w:r>
        <w:br/>
      </w:r>
      <w:r w:rsidRPr="00F57FDC">
        <w:t>z uwzględnieniem wagi i okoliczności czynu Wykonawcy.</w:t>
      </w:r>
    </w:p>
    <w:p w14:paraId="0E065D36" w14:textId="77777777" w:rsidR="003A7960" w:rsidRDefault="003A7960" w:rsidP="00B875C8">
      <w:pPr>
        <w:widowControl/>
        <w:numPr>
          <w:ilvl w:val="0"/>
          <w:numId w:val="15"/>
        </w:numPr>
        <w:suppressAutoHyphens w:val="0"/>
        <w:ind w:left="426" w:hanging="284"/>
        <w:jc w:val="both"/>
        <w:textAlignment w:val="auto"/>
      </w:pPr>
      <w:r w:rsidRPr="00F57FDC">
        <w:t>W przypadku uznania środków</w:t>
      </w:r>
      <w:r>
        <w:t xml:space="preserve"> </w:t>
      </w:r>
      <w:r w:rsidRPr="00F57FDC">
        <w:t>podjętych przez Wykonawcę za niewystarczające do wykazania jego rzetelności Zamawiający wyklucza Wykonawcę z udziału w postępowaniu.</w:t>
      </w:r>
    </w:p>
    <w:p w14:paraId="02F658EB" w14:textId="77777777" w:rsidR="003D35CD" w:rsidRDefault="003D35CD" w:rsidP="003D35CD">
      <w:pPr>
        <w:widowControl/>
        <w:suppressAutoHyphens w:val="0"/>
        <w:jc w:val="both"/>
        <w:textAlignment w:val="auto"/>
      </w:pPr>
    </w:p>
    <w:p w14:paraId="7389326E" w14:textId="77777777" w:rsidR="003D35CD" w:rsidRDefault="003D35CD" w:rsidP="003D35CD">
      <w:pPr>
        <w:widowControl/>
        <w:suppressAutoHyphens w:val="0"/>
        <w:jc w:val="both"/>
        <w:textAlignment w:val="auto"/>
      </w:pPr>
    </w:p>
    <w:p w14:paraId="35BFCF23"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WARUNKI UDZIAŁU W POSTĘPOWANIU</w:t>
      </w:r>
    </w:p>
    <w:p w14:paraId="1A7A3C7F" w14:textId="77777777" w:rsidR="003A7960" w:rsidRDefault="003A7960" w:rsidP="003A7960">
      <w:pPr>
        <w:pStyle w:val="Tytu"/>
        <w:jc w:val="both"/>
        <w:rPr>
          <w:rFonts w:ascii="Times New Roman" w:hAnsi="Times New Roman"/>
          <w:sz w:val="24"/>
          <w:szCs w:val="24"/>
        </w:rPr>
      </w:pPr>
    </w:p>
    <w:p w14:paraId="794A9157" w14:textId="301E81D4" w:rsidR="003A7960" w:rsidRDefault="003A7960" w:rsidP="00ED541F">
      <w:pPr>
        <w:pStyle w:val="Tytu"/>
        <w:jc w:val="both"/>
        <w:rPr>
          <w:rFonts w:ascii="Times New Roman" w:hAnsi="Times New Roman"/>
          <w:b w:val="0"/>
          <w:bCs/>
          <w:sz w:val="24"/>
          <w:szCs w:val="24"/>
        </w:rPr>
      </w:pPr>
      <w:r>
        <w:rPr>
          <w:rFonts w:ascii="Times New Roman" w:hAnsi="Times New Roman"/>
          <w:b w:val="0"/>
          <w:bCs/>
          <w:sz w:val="24"/>
          <w:szCs w:val="24"/>
        </w:rPr>
        <w:t>W niniejszym postępowaniu</w:t>
      </w:r>
      <w:r w:rsidR="00ED541F">
        <w:rPr>
          <w:rFonts w:ascii="Times New Roman" w:hAnsi="Times New Roman"/>
          <w:b w:val="0"/>
          <w:bCs/>
          <w:sz w:val="24"/>
          <w:szCs w:val="24"/>
        </w:rPr>
        <w:t xml:space="preserve"> </w:t>
      </w:r>
      <w:r>
        <w:rPr>
          <w:rFonts w:ascii="Times New Roman" w:hAnsi="Times New Roman"/>
          <w:b w:val="0"/>
          <w:bCs/>
          <w:sz w:val="24"/>
          <w:szCs w:val="24"/>
        </w:rPr>
        <w:t>Zamawiający n</w:t>
      </w:r>
      <w:r w:rsidRPr="00345A98">
        <w:rPr>
          <w:rFonts w:ascii="Times New Roman" w:hAnsi="Times New Roman"/>
          <w:b w:val="0"/>
          <w:bCs/>
          <w:sz w:val="24"/>
          <w:szCs w:val="24"/>
        </w:rPr>
        <w:t xml:space="preserve">ie określa warunków udziału dotyczących: </w:t>
      </w:r>
    </w:p>
    <w:p w14:paraId="3CB6AC9E" w14:textId="77777777" w:rsidR="003A7960" w:rsidRDefault="003A7960" w:rsidP="00B875C8">
      <w:pPr>
        <w:pStyle w:val="Tytu"/>
        <w:numPr>
          <w:ilvl w:val="0"/>
          <w:numId w:val="33"/>
        </w:numPr>
        <w:ind w:left="851" w:hanging="207"/>
        <w:jc w:val="both"/>
        <w:rPr>
          <w:rFonts w:ascii="Times New Roman" w:hAnsi="Times New Roman"/>
          <w:b w:val="0"/>
          <w:bCs/>
          <w:sz w:val="24"/>
          <w:szCs w:val="24"/>
        </w:rPr>
      </w:pPr>
      <w:r w:rsidRPr="00E0413C">
        <w:rPr>
          <w:rFonts w:ascii="Times New Roman" w:hAnsi="Times New Roman"/>
          <w:b w:val="0"/>
          <w:bCs/>
          <w:sz w:val="24"/>
          <w:szCs w:val="24"/>
        </w:rPr>
        <w:t>zdolności do występowania w obrocie gospodarczym;</w:t>
      </w:r>
    </w:p>
    <w:p w14:paraId="47090689" w14:textId="77777777" w:rsidR="003F4746" w:rsidRDefault="003A7960" w:rsidP="00B875C8">
      <w:pPr>
        <w:pStyle w:val="Tytu"/>
        <w:numPr>
          <w:ilvl w:val="0"/>
          <w:numId w:val="33"/>
        </w:numPr>
        <w:ind w:left="851" w:hanging="207"/>
        <w:jc w:val="both"/>
        <w:rPr>
          <w:rFonts w:ascii="Times New Roman" w:hAnsi="Times New Roman"/>
          <w:b w:val="0"/>
          <w:bCs/>
          <w:sz w:val="24"/>
          <w:szCs w:val="24"/>
        </w:rPr>
      </w:pPr>
      <w:r w:rsidRPr="00E0413C">
        <w:rPr>
          <w:rFonts w:ascii="Times New Roman" w:hAnsi="Times New Roman"/>
          <w:b w:val="0"/>
          <w:bCs/>
          <w:sz w:val="24"/>
          <w:szCs w:val="24"/>
        </w:rPr>
        <w:t>uprawnień do prowadzenia określonej działalności gospodarczej lub zawodowej</w:t>
      </w:r>
      <w:bookmarkStart w:id="2" w:name="_Hlk87792007"/>
      <w:r w:rsidR="003F4746">
        <w:rPr>
          <w:rFonts w:ascii="Times New Roman" w:hAnsi="Times New Roman"/>
          <w:b w:val="0"/>
          <w:bCs/>
          <w:sz w:val="24"/>
          <w:szCs w:val="24"/>
        </w:rPr>
        <w:t>;</w:t>
      </w:r>
    </w:p>
    <w:p w14:paraId="404C8724" w14:textId="77777777" w:rsidR="003F4746" w:rsidRDefault="00DF4FBA" w:rsidP="00B875C8">
      <w:pPr>
        <w:pStyle w:val="Tytu"/>
        <w:numPr>
          <w:ilvl w:val="0"/>
          <w:numId w:val="33"/>
        </w:numPr>
        <w:ind w:left="851" w:hanging="207"/>
        <w:jc w:val="both"/>
        <w:rPr>
          <w:rFonts w:ascii="Times New Roman" w:hAnsi="Times New Roman"/>
          <w:b w:val="0"/>
          <w:bCs/>
          <w:sz w:val="24"/>
          <w:szCs w:val="24"/>
        </w:rPr>
      </w:pPr>
      <w:r w:rsidRPr="003F4746">
        <w:rPr>
          <w:rFonts w:ascii="Times New Roman" w:hAnsi="Times New Roman"/>
          <w:b w:val="0"/>
          <w:bCs/>
          <w:sz w:val="24"/>
          <w:szCs w:val="24"/>
        </w:rPr>
        <w:t>sytuacji ekonomicznej i finansowej</w:t>
      </w:r>
      <w:r w:rsidR="005646A1">
        <w:rPr>
          <w:rFonts w:ascii="Times New Roman" w:hAnsi="Times New Roman"/>
          <w:b w:val="0"/>
          <w:bCs/>
          <w:sz w:val="24"/>
          <w:szCs w:val="24"/>
        </w:rPr>
        <w:t>;</w:t>
      </w:r>
    </w:p>
    <w:p w14:paraId="52E953F5" w14:textId="77777777" w:rsidR="005646A1" w:rsidRDefault="005646A1" w:rsidP="00B875C8">
      <w:pPr>
        <w:pStyle w:val="Tytu"/>
        <w:numPr>
          <w:ilvl w:val="0"/>
          <w:numId w:val="33"/>
        </w:numPr>
        <w:ind w:left="851" w:hanging="207"/>
        <w:jc w:val="both"/>
        <w:rPr>
          <w:rFonts w:ascii="Times New Roman" w:hAnsi="Times New Roman"/>
          <w:b w:val="0"/>
          <w:bCs/>
          <w:sz w:val="24"/>
          <w:szCs w:val="24"/>
        </w:rPr>
      </w:pPr>
      <w:r w:rsidRPr="004D5721">
        <w:rPr>
          <w:rFonts w:ascii="Times New Roman" w:hAnsi="Times New Roman"/>
          <w:b w:val="0"/>
          <w:bCs/>
          <w:sz w:val="24"/>
          <w:szCs w:val="24"/>
        </w:rPr>
        <w:t>zdolności technicznej lub zawodowej</w:t>
      </w:r>
      <w:r w:rsidR="00023ACF">
        <w:rPr>
          <w:rFonts w:ascii="Times New Roman" w:hAnsi="Times New Roman"/>
          <w:b w:val="0"/>
          <w:bCs/>
          <w:sz w:val="24"/>
          <w:szCs w:val="24"/>
        </w:rPr>
        <w:t>.</w:t>
      </w:r>
    </w:p>
    <w:p w14:paraId="5C46BCB6" w14:textId="77777777" w:rsidR="00915714" w:rsidRDefault="00915714" w:rsidP="00915714">
      <w:pPr>
        <w:pStyle w:val="Tytu"/>
        <w:jc w:val="both"/>
        <w:rPr>
          <w:rFonts w:ascii="Times New Roman" w:hAnsi="Times New Roman"/>
          <w:b w:val="0"/>
          <w:bCs/>
          <w:sz w:val="24"/>
          <w:szCs w:val="24"/>
        </w:rPr>
      </w:pPr>
    </w:p>
    <w:p w14:paraId="20C282BD" w14:textId="77777777" w:rsidR="00915714" w:rsidRPr="003F4746" w:rsidRDefault="00915714" w:rsidP="00915714">
      <w:pPr>
        <w:pStyle w:val="Tytu"/>
        <w:jc w:val="both"/>
        <w:rPr>
          <w:rFonts w:ascii="Times New Roman" w:hAnsi="Times New Roman"/>
          <w:b w:val="0"/>
          <w:bCs/>
          <w:sz w:val="24"/>
          <w:szCs w:val="24"/>
        </w:rPr>
      </w:pPr>
    </w:p>
    <w:bookmarkEnd w:id="2"/>
    <w:p w14:paraId="611E405C" w14:textId="77777777" w:rsidR="003A7960" w:rsidRPr="00F57FDC"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PODMIOTOWE ŚRODKI DOWODOWE</w:t>
      </w:r>
    </w:p>
    <w:p w14:paraId="6097EFFF" w14:textId="77777777" w:rsidR="003A7960" w:rsidRDefault="003A7960" w:rsidP="003A7960">
      <w:pPr>
        <w:rPr>
          <w:rFonts w:eastAsia="Calibri"/>
          <w:lang w:eastAsia="en-US"/>
        </w:rPr>
      </w:pPr>
    </w:p>
    <w:p w14:paraId="3FDEFD07"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Wykonawca</w:t>
      </w:r>
      <w:r>
        <w:rPr>
          <w:rFonts w:eastAsia="Calibri"/>
          <w:lang w:eastAsia="en-US"/>
        </w:rPr>
        <w:t xml:space="preserve"> </w:t>
      </w:r>
      <w:r w:rsidRPr="00F57FDC">
        <w:rPr>
          <w:rFonts w:eastAsia="Calibri"/>
          <w:lang w:eastAsia="en-US"/>
        </w:rPr>
        <w:t>wraz z ofertą składa:</w:t>
      </w:r>
    </w:p>
    <w:p w14:paraId="689DC4E4" w14:textId="26468F63" w:rsidR="003A7960" w:rsidRPr="00F57FDC" w:rsidRDefault="003A7960" w:rsidP="00B875C8">
      <w:pPr>
        <w:pStyle w:val="Akapitzlist"/>
        <w:widowControl/>
        <w:numPr>
          <w:ilvl w:val="0"/>
          <w:numId w:val="23"/>
        </w:numPr>
        <w:suppressAutoHyphens w:val="0"/>
        <w:spacing w:line="240" w:lineRule="auto"/>
        <w:ind w:left="851" w:hanging="425"/>
        <w:contextualSpacing/>
        <w:textAlignment w:val="auto"/>
        <w:rPr>
          <w:rFonts w:ascii="Times New Roman" w:hAnsi="Times New Roman"/>
          <w:sz w:val="24"/>
          <w:szCs w:val="24"/>
        </w:rPr>
      </w:pPr>
      <w:r w:rsidRPr="00F57FDC">
        <w:rPr>
          <w:rFonts w:ascii="Times New Roman" w:hAnsi="Times New Roman"/>
          <w:sz w:val="24"/>
          <w:szCs w:val="24"/>
        </w:rPr>
        <w:t xml:space="preserve">Oświadczenie o niepodleganiu wykluczeniu z postępowania w zakresie wskazanym przez Zamawiającego – </w:t>
      </w:r>
      <w:r w:rsidR="00ED541F">
        <w:rPr>
          <w:rFonts w:ascii="Times New Roman" w:hAnsi="Times New Roman"/>
          <w:sz w:val="24"/>
          <w:szCs w:val="24"/>
        </w:rPr>
        <w:t>z</w:t>
      </w:r>
      <w:r w:rsidRPr="00F57FDC">
        <w:rPr>
          <w:rFonts w:ascii="Times New Roman" w:hAnsi="Times New Roman"/>
          <w:sz w:val="24"/>
          <w:szCs w:val="24"/>
        </w:rPr>
        <w:t>ałącznik nr 3 do treści SWZ.</w:t>
      </w:r>
    </w:p>
    <w:p w14:paraId="07974662"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 xml:space="preserve">Wykonawca, którego oferta została najwyżej oceniona, </w:t>
      </w:r>
      <w:r w:rsidRPr="00F57FDC">
        <w:t>w celu potwierdzenia braku podstaw do</w:t>
      </w:r>
      <w:r>
        <w:t xml:space="preserve"> </w:t>
      </w:r>
      <w:r w:rsidRPr="00F57FDC">
        <w:t>wykluczenia, o których mowa w pkt. 1.1. Sekcji VIII SWZ</w:t>
      </w:r>
      <w:r w:rsidRPr="00F57FDC">
        <w:rPr>
          <w:rFonts w:eastAsia="Calibri"/>
          <w:lang w:eastAsia="en-US"/>
        </w:rPr>
        <w:t xml:space="preserve"> składa:</w:t>
      </w:r>
    </w:p>
    <w:p w14:paraId="5173D220" w14:textId="6405A356" w:rsidR="003A7960" w:rsidRPr="00F57FDC" w:rsidRDefault="003A7960" w:rsidP="00B875C8">
      <w:pPr>
        <w:pStyle w:val="Akapitzlist"/>
        <w:widowControl/>
        <w:numPr>
          <w:ilvl w:val="0"/>
          <w:numId w:val="19"/>
        </w:numPr>
        <w:suppressAutoHyphens w:val="0"/>
        <w:spacing w:line="240" w:lineRule="auto"/>
        <w:ind w:left="851" w:hanging="425"/>
        <w:contextualSpacing/>
        <w:textAlignment w:val="auto"/>
        <w:rPr>
          <w:rFonts w:ascii="Times New Roman" w:hAnsi="Times New Roman"/>
          <w:sz w:val="24"/>
          <w:szCs w:val="24"/>
        </w:rPr>
      </w:pPr>
      <w:r w:rsidRPr="00F57FDC">
        <w:rPr>
          <w:rFonts w:ascii="Times New Roman" w:hAnsi="Times New Roman"/>
          <w:sz w:val="24"/>
          <w:szCs w:val="24"/>
        </w:rPr>
        <w:lastRenderedPageBreak/>
        <w:t xml:space="preserve">Oświadczenie Wykonawcy o aktualności informacji zawartych w oświadczeniu, o którym mowa w pkt. 1.1., w zakresie art. 108 ust. 1 ustawy – </w:t>
      </w:r>
      <w:r w:rsidR="00ED541F">
        <w:rPr>
          <w:rFonts w:ascii="Times New Roman" w:hAnsi="Times New Roman"/>
          <w:sz w:val="24"/>
          <w:szCs w:val="24"/>
        </w:rPr>
        <w:t>z</w:t>
      </w:r>
      <w:r w:rsidRPr="00F57FDC">
        <w:rPr>
          <w:rFonts w:ascii="Times New Roman" w:hAnsi="Times New Roman"/>
          <w:sz w:val="24"/>
          <w:szCs w:val="24"/>
        </w:rPr>
        <w:t>ałącznik nr 4 do treści SWZ.</w:t>
      </w:r>
    </w:p>
    <w:p w14:paraId="6350FC20" w14:textId="7D5CC12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 xml:space="preserve">Oświadczenie, o którym mowa w pkt. 1.1., Wykonawca składa według wzoru stanowiącego </w:t>
      </w:r>
      <w:r w:rsidR="000B3DE7">
        <w:rPr>
          <w:rFonts w:eastAsia="Calibri"/>
          <w:lang w:eastAsia="en-US"/>
        </w:rPr>
        <w:t>z</w:t>
      </w:r>
      <w:r w:rsidRPr="00F57FDC">
        <w:rPr>
          <w:rFonts w:eastAsia="Calibri"/>
          <w:lang w:eastAsia="en-US"/>
        </w:rPr>
        <w:t>ałącznik nr 3 do SWZ, w formie dokumentu elektronicznego opatrzonego kwalifikowanym podpisem elektronicznym albo w postaci elektronicznej opatrzonej podpisem zaufanym lub podpisem osobistym.</w:t>
      </w:r>
    </w:p>
    <w:p w14:paraId="34E5440C"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W przypadku wspólnego ubiegania się o zamówienie oświadczenie, o którym mowa powyżej składa każdy Wykonawca.</w:t>
      </w:r>
    </w:p>
    <w:p w14:paraId="5A7053D4"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W przypadku, gdy Wykonawca przewiduje udział podwykonawców w realizacji zamówienia składa – na żądanie Zamawiającego – oświadczenie, o którym mowa w pkt. 1.1. dotyczące podwykonawców.</w:t>
      </w:r>
    </w:p>
    <w:p w14:paraId="224CD332" w14:textId="6A6B0314"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Wykonawca mający siedzibę lub miejsce zamieszkania poza terytorium Rzeczypospolitej Polskiej, zamiast dokumentu</w:t>
      </w:r>
      <w:r>
        <w:rPr>
          <w:rFonts w:eastAsia="Calibri"/>
          <w:lang w:eastAsia="en-US"/>
        </w:rPr>
        <w:t xml:space="preserve"> </w:t>
      </w:r>
      <w:r w:rsidRPr="00F57FDC">
        <w:rPr>
          <w:rFonts w:eastAsia="Calibri"/>
          <w:lang w:eastAsia="en-US"/>
        </w:rPr>
        <w:t>wskazanego w pkt. 2.3. lit. a,</w:t>
      </w:r>
      <w:r>
        <w:rPr>
          <w:rFonts w:eastAsia="Calibri"/>
          <w:lang w:eastAsia="en-US"/>
        </w:rPr>
        <w:t xml:space="preserve"> </w:t>
      </w:r>
      <w:r w:rsidRPr="00F57FDC">
        <w:t xml:space="preserve">składa dokument wystawiony </w:t>
      </w:r>
      <w:r w:rsidR="000B3DE7">
        <w:br/>
      </w:r>
      <w:r w:rsidRPr="00F57FDC">
        <w:t>w kraju, w którym Wykonawca ma siedzibę lub miejsce zamieszkania, potwierdzający,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84EDD35"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Jeżeli w kraju, w którym wykonawca ma siedzibę lub miejsce zamieszkania, nie wydaje się dokumentu lub dokumentów, o których</w:t>
      </w:r>
      <w:r>
        <w:rPr>
          <w:rFonts w:eastAsia="Calibri"/>
          <w:lang w:eastAsia="en-US"/>
        </w:rPr>
        <w:t xml:space="preserve"> </w:t>
      </w:r>
      <w:r w:rsidRPr="00F57FDC">
        <w:rPr>
          <w:rFonts w:eastAsia="Calibri"/>
          <w:lang w:eastAsia="en-US"/>
        </w:rPr>
        <w:t>mowa w pkt. 6, zastępuje się je dokumentem</w:t>
      </w:r>
      <w:r>
        <w:rPr>
          <w:rFonts w:eastAsia="Calibri"/>
          <w:lang w:eastAsia="en-US"/>
        </w:rPr>
        <w:t xml:space="preserve"> </w:t>
      </w:r>
      <w:r w:rsidRPr="00F57FDC">
        <w:rPr>
          <w:rFonts w:eastAsia="Calibri"/>
          <w:lang w:eastAsia="en-US"/>
        </w:rPr>
        <w:t>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w:t>
      </w:r>
      <w:r>
        <w:rPr>
          <w:rFonts w:eastAsia="Calibri"/>
          <w:lang w:eastAsia="en-US"/>
        </w:rPr>
        <w:t xml:space="preserve"> </w:t>
      </w:r>
      <w:r w:rsidRPr="00F57FDC">
        <w:rPr>
          <w:rFonts w:eastAsia="Calibri"/>
          <w:lang w:eastAsia="en-US"/>
        </w:rPr>
        <w:t>sądowym lub</w:t>
      </w:r>
      <w:r>
        <w:rPr>
          <w:rFonts w:eastAsia="Calibri"/>
          <w:lang w:eastAsia="en-US"/>
        </w:rPr>
        <w:t xml:space="preserve"> </w:t>
      </w:r>
      <w:r w:rsidRPr="00F57FDC">
        <w:rPr>
          <w:rFonts w:eastAsia="Calibri"/>
          <w:lang w:eastAsia="en-US"/>
        </w:rPr>
        <w:t>administracyjnym, notariuszem, organem samorządu zawodowego lub gospodarczego, właściwym ze względu na siedzibę lub miejsce zamieszkania wykonawcy – sporządzony</w:t>
      </w:r>
      <w:r>
        <w:rPr>
          <w:rFonts w:eastAsia="Calibri"/>
          <w:lang w:eastAsia="en-US"/>
        </w:rPr>
        <w:t xml:space="preserve"> </w:t>
      </w:r>
      <w:r w:rsidRPr="00F57FDC">
        <w:rPr>
          <w:rFonts w:eastAsia="Calibri"/>
          <w:lang w:eastAsia="en-US"/>
        </w:rPr>
        <w:t>nie wcześniej niż 3 miesiące przed złożeniem.</w:t>
      </w:r>
    </w:p>
    <w:p w14:paraId="0489355D" w14:textId="77777777" w:rsidR="003A7960" w:rsidRPr="00F57FDC" w:rsidRDefault="003A7960" w:rsidP="00B875C8">
      <w:pPr>
        <w:widowControl/>
        <w:numPr>
          <w:ilvl w:val="0"/>
          <w:numId w:val="9"/>
        </w:numPr>
        <w:suppressAutoHyphens w:val="0"/>
        <w:ind w:left="426" w:hanging="426"/>
        <w:jc w:val="both"/>
        <w:textAlignment w:val="auto"/>
        <w:rPr>
          <w:rFonts w:eastAsia="Calibri"/>
          <w:lang w:eastAsia="en-US"/>
        </w:rPr>
      </w:pPr>
      <w:r w:rsidRPr="00F57FDC">
        <w:rPr>
          <w:rFonts w:eastAsia="Calibri"/>
          <w:lang w:eastAsia="en-US"/>
        </w:rPr>
        <w:t xml:space="preserve">Zamawiający może żądać od Wykonawcy wyjaśnień dotyczących treści oświadczenia, </w:t>
      </w:r>
      <w:r>
        <w:rPr>
          <w:rFonts w:eastAsia="Calibri"/>
          <w:lang w:eastAsia="en-US"/>
        </w:rPr>
        <w:br/>
      </w:r>
      <w:r w:rsidRPr="00F57FDC">
        <w:rPr>
          <w:rFonts w:eastAsia="Calibri"/>
          <w:lang w:eastAsia="en-US"/>
        </w:rPr>
        <w:t>o którym mowa w pkt. 1.1., złożonych podmiotowych środków dowodowych lub innych dokumentów i oświadczeń składanych w postępowaniu.</w:t>
      </w:r>
    </w:p>
    <w:p w14:paraId="1ED0F50C" w14:textId="77777777" w:rsidR="002B6999" w:rsidRDefault="002B6999" w:rsidP="003A7960">
      <w:pPr>
        <w:pStyle w:val="Tytu"/>
        <w:jc w:val="both"/>
        <w:rPr>
          <w:rFonts w:ascii="Times New Roman" w:eastAsia="Calibri" w:hAnsi="Times New Roman"/>
          <w:b w:val="0"/>
          <w:sz w:val="24"/>
          <w:szCs w:val="24"/>
          <w:lang w:eastAsia="en-US"/>
        </w:rPr>
      </w:pPr>
    </w:p>
    <w:p w14:paraId="5155930B" w14:textId="77777777" w:rsidR="00AB07A8" w:rsidRDefault="00AB07A8" w:rsidP="003A7960">
      <w:pPr>
        <w:pStyle w:val="Tytu"/>
        <w:jc w:val="both"/>
        <w:rPr>
          <w:rFonts w:ascii="Times New Roman" w:eastAsia="Calibri" w:hAnsi="Times New Roman"/>
          <w:b w:val="0"/>
          <w:sz w:val="24"/>
          <w:szCs w:val="24"/>
          <w:lang w:eastAsia="en-US"/>
        </w:rPr>
      </w:pPr>
    </w:p>
    <w:p w14:paraId="5AF6E3FD"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INFORMACJA O ŚRODKACH KOMUNIKACJI ELEKTRONICZNEJ</w:t>
      </w:r>
    </w:p>
    <w:p w14:paraId="4C953654" w14:textId="77777777" w:rsidR="003A7960" w:rsidRPr="00F57FDC" w:rsidRDefault="003A7960" w:rsidP="003A7960">
      <w:pPr>
        <w:pStyle w:val="Tytu"/>
        <w:jc w:val="both"/>
        <w:rPr>
          <w:rFonts w:ascii="Times New Roman" w:hAnsi="Times New Roman"/>
          <w:sz w:val="24"/>
          <w:szCs w:val="24"/>
        </w:rPr>
      </w:pPr>
    </w:p>
    <w:p w14:paraId="1352110E"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Postępowanie o udzielenie zamówienia prowadzi się z zachowaniem formy pisemnej, w języku polskim.</w:t>
      </w:r>
    </w:p>
    <w:p w14:paraId="4E650613" w14:textId="77777777" w:rsidR="003A7960" w:rsidRPr="005735D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Komunikacja między Zamawiającym a Wykonawcami odbywa się przy użyciu platformy:</w:t>
      </w:r>
      <w:r>
        <w:rPr>
          <w:rFonts w:ascii="Times New Roman" w:hAnsi="Times New Roman"/>
          <w:sz w:val="24"/>
          <w:szCs w:val="24"/>
        </w:rPr>
        <w:t xml:space="preserve"> </w:t>
      </w:r>
      <w:hyperlink r:id="rId9" w:history="1">
        <w:r w:rsidR="00866B36" w:rsidRPr="005735D8">
          <w:rPr>
            <w:rStyle w:val="Hipercze"/>
            <w:rFonts w:ascii="Times New Roman" w:hAnsi="Times New Roman"/>
            <w:sz w:val="24"/>
            <w:szCs w:val="24"/>
          </w:rPr>
          <w:t>https://ezamowienia.gov.pl/pl/</w:t>
        </w:r>
      </w:hyperlink>
      <w:r w:rsidRPr="005735D8">
        <w:rPr>
          <w:rFonts w:ascii="Times New Roman" w:hAnsi="Times New Roman"/>
          <w:sz w:val="24"/>
          <w:szCs w:val="24"/>
        </w:rPr>
        <w:t xml:space="preserve">, ePUAP: </w:t>
      </w:r>
      <w:hyperlink r:id="rId10" w:history="1">
        <w:r w:rsidRPr="005735D8">
          <w:rPr>
            <w:rStyle w:val="Hipercze"/>
            <w:rFonts w:ascii="Times New Roman" w:hAnsi="Times New Roman"/>
            <w:sz w:val="24"/>
            <w:szCs w:val="24"/>
          </w:rPr>
          <w:t>https://epuap.gov.pl/wps/portal</w:t>
        </w:r>
      </w:hyperlink>
      <w:r w:rsidRPr="005735D8">
        <w:rPr>
          <w:rFonts w:ascii="Times New Roman" w:hAnsi="Times New Roman"/>
          <w:sz w:val="24"/>
          <w:szCs w:val="24"/>
        </w:rPr>
        <w:t xml:space="preserve"> </w:t>
      </w:r>
      <w:r w:rsidR="00F07731" w:rsidRPr="005735D8">
        <w:rPr>
          <w:rFonts w:ascii="Times New Roman" w:hAnsi="Times New Roman"/>
          <w:sz w:val="24"/>
          <w:szCs w:val="24"/>
        </w:rPr>
        <w:t>i</w:t>
      </w:r>
      <w:r w:rsidRPr="005735D8">
        <w:rPr>
          <w:rFonts w:ascii="Times New Roman" w:hAnsi="Times New Roman"/>
          <w:sz w:val="24"/>
          <w:szCs w:val="24"/>
        </w:rPr>
        <w:t xml:space="preserve"> poczty elektronicznej: </w:t>
      </w:r>
    </w:p>
    <w:p w14:paraId="14A6E564" w14:textId="77777777" w:rsidR="00493346" w:rsidRPr="00493346" w:rsidRDefault="00493346" w:rsidP="00493346">
      <w:pPr>
        <w:pStyle w:val="Akapitzlist"/>
        <w:widowControl/>
        <w:suppressAutoHyphens w:val="0"/>
        <w:spacing w:line="240" w:lineRule="auto"/>
        <w:ind w:left="360" w:firstLine="0"/>
        <w:contextualSpacing/>
        <w:textAlignment w:val="auto"/>
        <w:rPr>
          <w:rStyle w:val="Hipercze"/>
        </w:rPr>
      </w:pPr>
      <w:hyperlink r:id="rId11" w:history="1">
        <w:r w:rsidRPr="005735D8">
          <w:rPr>
            <w:rStyle w:val="Hipercze"/>
            <w:rFonts w:ascii="Times New Roman" w:hAnsi="Times New Roman"/>
            <w:sz w:val="24"/>
            <w:szCs w:val="24"/>
          </w:rPr>
          <w:t>sekretariat@sp3cieszyn.pl</w:t>
        </w:r>
      </w:hyperlink>
    </w:p>
    <w:p w14:paraId="61BAE2AD"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 xml:space="preserve">Zamawiający wyznacza następujące osoby do komunikacji z Wykonawcami: </w:t>
      </w:r>
      <w:r w:rsidR="00FE3FAD">
        <w:rPr>
          <w:rFonts w:ascii="Times New Roman" w:hAnsi="Times New Roman"/>
          <w:sz w:val="24"/>
          <w:szCs w:val="24"/>
        </w:rPr>
        <w:t>Tomasz Kłys</w:t>
      </w:r>
      <w:r w:rsidRPr="003D0D4E">
        <w:rPr>
          <w:rFonts w:ascii="Times New Roman" w:hAnsi="Times New Roman"/>
          <w:sz w:val="24"/>
          <w:szCs w:val="24"/>
        </w:rPr>
        <w:t xml:space="preserve">, tel. </w:t>
      </w:r>
      <w:r w:rsidR="00FE3FAD">
        <w:rPr>
          <w:rFonts w:ascii="Times New Roman" w:hAnsi="Times New Roman"/>
          <w:sz w:val="24"/>
          <w:szCs w:val="24"/>
        </w:rPr>
        <w:t xml:space="preserve">+48 509 606 476. </w:t>
      </w:r>
    </w:p>
    <w:p w14:paraId="5996ED46"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 xml:space="preserve">Wykonawca zamierzający wziąć udział w postępowaniu o udzielenie zamówienia publicznego, musi posiadać konto na platformie </w:t>
      </w:r>
      <w:hyperlink r:id="rId12" w:history="1">
        <w:r w:rsidRPr="000451D4">
          <w:rPr>
            <w:rStyle w:val="Hipercze"/>
            <w:rFonts w:ascii="Times New Roman" w:hAnsi="Times New Roman"/>
            <w:sz w:val="24"/>
            <w:szCs w:val="24"/>
          </w:rPr>
          <w:t>https://ezamowienia.gov.pl/</w:t>
        </w:r>
      </w:hyperlink>
      <w:r>
        <w:rPr>
          <w:rFonts w:ascii="Times New Roman" w:hAnsi="Times New Roman"/>
          <w:sz w:val="24"/>
          <w:szCs w:val="24"/>
        </w:rPr>
        <w:t xml:space="preserve"> </w:t>
      </w:r>
    </w:p>
    <w:p w14:paraId="0E197BE3"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 xml:space="preserve">Instrukcje dotyczące przygotowania oraz składania ofert znajdują na stronie: </w:t>
      </w:r>
      <w:hyperlink r:id="rId13" w:history="1">
        <w:r w:rsidRPr="000451D4">
          <w:rPr>
            <w:rStyle w:val="Hipercze"/>
            <w:rFonts w:ascii="Times New Roman" w:hAnsi="Times New Roman"/>
            <w:sz w:val="24"/>
            <w:szCs w:val="24"/>
          </w:rPr>
          <w:t>https://ezamowienia.gov.pl/pl/komponent-edukacyjny/</w:t>
        </w:r>
      </w:hyperlink>
      <w:r>
        <w:rPr>
          <w:rFonts w:ascii="Times New Roman" w:hAnsi="Times New Roman"/>
          <w:sz w:val="24"/>
          <w:szCs w:val="24"/>
        </w:rPr>
        <w:t xml:space="preserve"> </w:t>
      </w:r>
    </w:p>
    <w:p w14:paraId="2834E06F" w14:textId="77777777" w:rsidR="00193B54" w:rsidRDefault="003A7960" w:rsidP="00193B54">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lastRenderedPageBreak/>
        <w:t xml:space="preserve">Za datę przekazania oferty, wniosków, zawiadomień, dokumentów elektronicznych, oświadczeń lub elektronicznych kopii dokumentów lub oświadczeń oraz innych informacji przyjmuje się̨ datę ich przekazania za pomocą narzędzia elektronicznego. </w:t>
      </w:r>
    </w:p>
    <w:p w14:paraId="10CDC11B" w14:textId="655788D8" w:rsidR="003A7960" w:rsidRPr="00193B54" w:rsidRDefault="003A7960" w:rsidP="00193B54">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193B54">
        <w:rPr>
          <w:rFonts w:ascii="Times New Roman" w:hAnsi="Times New Roman"/>
          <w:sz w:val="24"/>
          <w:szCs w:val="24"/>
        </w:rPr>
        <w:t>Zamawiający dopuszcza komunikację na adres</w:t>
      </w:r>
      <w:r w:rsidR="00D22009" w:rsidRPr="00193B54">
        <w:rPr>
          <w:rFonts w:ascii="Times New Roman" w:hAnsi="Times New Roman"/>
          <w:sz w:val="24"/>
          <w:szCs w:val="24"/>
        </w:rPr>
        <w:t xml:space="preserve"> mailowy</w:t>
      </w:r>
      <w:r w:rsidR="003C3360" w:rsidRPr="00193B54">
        <w:rPr>
          <w:rFonts w:ascii="Times New Roman" w:hAnsi="Times New Roman"/>
          <w:sz w:val="24"/>
          <w:szCs w:val="24"/>
        </w:rPr>
        <w:t xml:space="preserve"> </w:t>
      </w:r>
      <w:hyperlink r:id="rId14" w:history="1">
        <w:r w:rsidR="00403CEB" w:rsidRPr="00193B54">
          <w:rPr>
            <w:rStyle w:val="Hipercze"/>
            <w:rFonts w:ascii="Times New Roman" w:hAnsi="Times New Roman"/>
            <w:sz w:val="24"/>
            <w:szCs w:val="24"/>
          </w:rPr>
          <w:t>sekretariat@sp3cieszyn.pl</w:t>
        </w:r>
      </w:hyperlink>
      <w:r w:rsidR="00E464CF" w:rsidRPr="00193B54">
        <w:t xml:space="preserve"> </w:t>
      </w:r>
      <w:r w:rsidRPr="00193B54">
        <w:rPr>
          <w:rFonts w:ascii="Times New Roman" w:hAnsi="Times New Roman"/>
          <w:sz w:val="24"/>
          <w:szCs w:val="24"/>
        </w:rPr>
        <w:t xml:space="preserve">jedynie </w:t>
      </w:r>
      <w:r w:rsidR="00403CEB" w:rsidRPr="00193B54">
        <w:rPr>
          <w:rFonts w:ascii="Times New Roman" w:hAnsi="Times New Roman"/>
          <w:sz w:val="24"/>
          <w:szCs w:val="24"/>
        </w:rPr>
        <w:br/>
      </w:r>
      <w:r w:rsidRPr="00193B54">
        <w:rPr>
          <w:rFonts w:ascii="Times New Roman" w:hAnsi="Times New Roman"/>
          <w:sz w:val="24"/>
          <w:szCs w:val="24"/>
        </w:rPr>
        <w:t>w</w:t>
      </w:r>
      <w:r w:rsidR="00D22009" w:rsidRPr="00193B54">
        <w:rPr>
          <w:rFonts w:ascii="Times New Roman" w:hAnsi="Times New Roman"/>
          <w:sz w:val="24"/>
          <w:szCs w:val="24"/>
        </w:rPr>
        <w:t xml:space="preserve"> p</w:t>
      </w:r>
      <w:r w:rsidRPr="00193B54">
        <w:rPr>
          <w:rFonts w:ascii="Times New Roman" w:hAnsi="Times New Roman"/>
          <w:sz w:val="24"/>
          <w:szCs w:val="24"/>
        </w:rPr>
        <w:t>rzypadkach wskazanych w niniejszej SWZ.</w:t>
      </w:r>
    </w:p>
    <w:p w14:paraId="4075E461"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Wnioski o wyjaśnienie treści specyfikacji, zawiadomienia oraz inne informacje do upływu terminu otwarcia ofert w postępowaniu należy przesyłać wyłącznie za pośrednictwem w formie umożliwiającej kopiowanie treści pisma i wklejenie jej do innego dokumentu. Zamawiający udzieli wyjaśnień poprzez publikację na stronie postępowania.</w:t>
      </w:r>
    </w:p>
    <w:p w14:paraId="05C7373B"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 xml:space="preserve">Wykonawcy mogą składać wnioski o wyjaśnienie treści SWZ, Zamawiający udzieli wyjaśnień nie później niż na 2 dni przed upływem terminu składania ofert w niniejszym postępowaniu pod warunkiem, że wniosek wpłynie do Zamawiającego nie później do końca 4 dnia przed upływem terminu składania ofert w postępowaniu. Wniosek spóźniony Zamawiający może pozostawić bez rozpoznania. </w:t>
      </w:r>
    </w:p>
    <w:p w14:paraId="469E8BAE" w14:textId="0C71CBA0"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Po upływie terminu otwarcia ofert Zamawiający dopuszcza komunikację za pośrednictwem poczty elektronicznej na adres wskazany w pkt</w:t>
      </w:r>
      <w:r w:rsidR="00193B54">
        <w:rPr>
          <w:rFonts w:ascii="Times New Roman" w:hAnsi="Times New Roman"/>
          <w:sz w:val="24"/>
          <w:szCs w:val="24"/>
        </w:rPr>
        <w:t xml:space="preserve"> 7</w:t>
      </w:r>
      <w:r w:rsidRPr="00A55428">
        <w:rPr>
          <w:rFonts w:ascii="Times New Roman" w:hAnsi="Times New Roman"/>
          <w:sz w:val="24"/>
          <w:szCs w:val="24"/>
        </w:rPr>
        <w:t>. W takim przypadku każda ze stron na żądanie drugiej niezwłocznie potwierdza fakt otrzymania korespondencji.</w:t>
      </w:r>
    </w:p>
    <w:p w14:paraId="4B61635C" w14:textId="1C102482"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W postępowaniu komunikacja pomiędzy Zamawiającym</w:t>
      </w:r>
      <w:r w:rsidR="00193B54">
        <w:rPr>
          <w:rFonts w:ascii="Times New Roman" w:hAnsi="Times New Roman"/>
          <w:sz w:val="24"/>
          <w:szCs w:val="24"/>
        </w:rPr>
        <w:t xml:space="preserve"> </w:t>
      </w:r>
      <w:r w:rsidRPr="00A55428">
        <w:rPr>
          <w:rFonts w:ascii="Times New Roman" w:hAnsi="Times New Roman"/>
          <w:sz w:val="24"/>
          <w:szCs w:val="24"/>
        </w:rPr>
        <w:t xml:space="preserve">a Wykonawcami, w szczególności składanie oświadczeń, wniosków, zawiadomień oraz przekazywanie informacji odbywa się elektronicznie za pośrednictwem dedykowanego formularza: „Formularz do komunikacji” dostępnego na stronie </w:t>
      </w:r>
      <w:hyperlink r:id="rId15" w:history="1">
        <w:r w:rsidRPr="000451D4">
          <w:rPr>
            <w:rStyle w:val="Hipercze"/>
            <w:rFonts w:ascii="Times New Roman" w:hAnsi="Times New Roman"/>
            <w:sz w:val="24"/>
            <w:szCs w:val="24"/>
          </w:rPr>
          <w:t>https://ezamowienia.gov.pl/</w:t>
        </w:r>
      </w:hyperlink>
      <w:r>
        <w:rPr>
          <w:rFonts w:ascii="Times New Roman" w:hAnsi="Times New Roman"/>
          <w:sz w:val="24"/>
          <w:szCs w:val="24"/>
        </w:rPr>
        <w:t xml:space="preserve"> </w:t>
      </w:r>
    </w:p>
    <w:p w14:paraId="722D8F65" w14:textId="77777777" w:rsidR="003A7960" w:rsidRPr="00A55428"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Działając na podstawie § 11 ust. 1 pkt. 1 Rozporządzenia Prezesa Rady Ministrów z dnia 30 grudnia 2020 roku – w sprawie sposobu sporządzania i przekazywania informacji oraz wymagań technicznych dla dokumentów elektronicznych oraz środków komunikacji elektronicznej w postępowaniu o udzielenie zamówienia publicznego lub konkursie (Dz.U. 2020 r., poz. 2452),, Zamawiający ustanawia następujące wymagania techniczne i organizacyjne dotyczące wysyłania i odbierania dokumentów elektroniczny oraz informacji przekazywanych przy ich użyciu, a także specyfikacji połączenia, formatów przekazywanych danych oraz zasad kodowania i sposobu oznaczania czasu ich przekazania:</w:t>
      </w:r>
    </w:p>
    <w:p w14:paraId="58E300C3" w14:textId="77777777" w:rsidR="003A7960" w:rsidRDefault="003A7960" w:rsidP="00B875C8">
      <w:pPr>
        <w:pStyle w:val="Akapitzlist"/>
        <w:widowControl/>
        <w:numPr>
          <w:ilvl w:val="0"/>
          <w:numId w:val="28"/>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m</w:t>
      </w:r>
      <w:r w:rsidRPr="00A55428">
        <w:rPr>
          <w:rFonts w:ascii="Times New Roman" w:hAnsi="Times New Roman"/>
          <w:sz w:val="24"/>
          <w:szCs w:val="24"/>
        </w:rPr>
        <w:t>aksymalny rozmiar plików lub spakowanych plików przesyłanych za pośrednictwem dedykowanych formularzy do: złożenia, zmiany, wycofania oferty lub wniosku oraz do komunikacji wynosi 150 MB</w:t>
      </w:r>
      <w:r>
        <w:rPr>
          <w:rFonts w:ascii="Times New Roman" w:hAnsi="Times New Roman"/>
          <w:sz w:val="24"/>
          <w:szCs w:val="24"/>
        </w:rPr>
        <w:t>;</w:t>
      </w:r>
    </w:p>
    <w:p w14:paraId="17A12869" w14:textId="77777777" w:rsidR="003A7960" w:rsidRDefault="003A7960" w:rsidP="00B875C8">
      <w:pPr>
        <w:pStyle w:val="Akapitzlist"/>
        <w:widowControl/>
        <w:numPr>
          <w:ilvl w:val="0"/>
          <w:numId w:val="28"/>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d</w:t>
      </w:r>
      <w:r w:rsidRPr="00A55428">
        <w:rPr>
          <w:rFonts w:ascii="Times New Roman" w:hAnsi="Times New Roman"/>
          <w:sz w:val="24"/>
          <w:szCs w:val="24"/>
        </w:rPr>
        <w:t>opuszczalny format plików to: .doc, docx, odt, pdf, xls.</w:t>
      </w:r>
      <w:r>
        <w:rPr>
          <w:rFonts w:ascii="Times New Roman" w:hAnsi="Times New Roman"/>
          <w:sz w:val="24"/>
          <w:szCs w:val="24"/>
        </w:rPr>
        <w:t>;</w:t>
      </w:r>
    </w:p>
    <w:p w14:paraId="1C980961" w14:textId="77777777" w:rsidR="003A7960" w:rsidRDefault="003A7960" w:rsidP="00B875C8">
      <w:pPr>
        <w:pStyle w:val="Akapitzlist"/>
        <w:widowControl/>
        <w:numPr>
          <w:ilvl w:val="0"/>
          <w:numId w:val="28"/>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dopuszczalny format kompresji to: zip7, rar.</w:t>
      </w:r>
      <w:r>
        <w:rPr>
          <w:rFonts w:ascii="Times New Roman" w:hAnsi="Times New Roman"/>
          <w:sz w:val="24"/>
          <w:szCs w:val="24"/>
        </w:rPr>
        <w:t>;</w:t>
      </w:r>
    </w:p>
    <w:p w14:paraId="0FACA1C9" w14:textId="77777777" w:rsidR="003A7960" w:rsidRPr="00A55428" w:rsidRDefault="003A7960" w:rsidP="00B875C8">
      <w:pPr>
        <w:pStyle w:val="Akapitzlist"/>
        <w:widowControl/>
        <w:numPr>
          <w:ilvl w:val="0"/>
          <w:numId w:val="28"/>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n</w:t>
      </w:r>
      <w:r w:rsidRPr="00A55428">
        <w:rPr>
          <w:rFonts w:ascii="Times New Roman" w:hAnsi="Times New Roman"/>
          <w:sz w:val="24"/>
          <w:szCs w:val="24"/>
        </w:rPr>
        <w:t>iezbędne wymagania sprzętowo - aplikacyjne:</w:t>
      </w:r>
    </w:p>
    <w:p w14:paraId="6CC763CC" w14:textId="77777777" w:rsidR="003A7960" w:rsidRDefault="003A7960" w:rsidP="00B875C8">
      <w:pPr>
        <w:pStyle w:val="Akapitzlist"/>
        <w:widowControl/>
        <w:numPr>
          <w:ilvl w:val="0"/>
          <w:numId w:val="29"/>
        </w:numPr>
        <w:suppressAutoHyphens w:val="0"/>
        <w:spacing w:line="240" w:lineRule="auto"/>
        <w:ind w:left="993" w:hanging="284"/>
        <w:contextualSpacing/>
        <w:textAlignment w:val="auto"/>
        <w:rPr>
          <w:rFonts w:ascii="Times New Roman" w:hAnsi="Times New Roman"/>
          <w:sz w:val="24"/>
          <w:szCs w:val="24"/>
        </w:rPr>
      </w:pPr>
      <w:r>
        <w:rPr>
          <w:rFonts w:ascii="Times New Roman" w:hAnsi="Times New Roman"/>
          <w:sz w:val="24"/>
          <w:szCs w:val="24"/>
        </w:rPr>
        <w:t>s</w:t>
      </w:r>
      <w:r w:rsidRPr="00A55428">
        <w:rPr>
          <w:rFonts w:ascii="Times New Roman" w:hAnsi="Times New Roman"/>
          <w:sz w:val="24"/>
          <w:szCs w:val="24"/>
        </w:rPr>
        <w:t>tały dostęp do sieci Internet o gwarantowanej przepustowości nie mniejszej niż 56 KB/s</w:t>
      </w:r>
      <w:r>
        <w:rPr>
          <w:rFonts w:ascii="Times New Roman" w:hAnsi="Times New Roman"/>
          <w:sz w:val="24"/>
          <w:szCs w:val="24"/>
        </w:rPr>
        <w:t>;</w:t>
      </w:r>
    </w:p>
    <w:p w14:paraId="384C89C3" w14:textId="77777777" w:rsidR="003A7960" w:rsidRDefault="003A7960" w:rsidP="00B875C8">
      <w:pPr>
        <w:pStyle w:val="Akapitzlist"/>
        <w:widowControl/>
        <w:numPr>
          <w:ilvl w:val="0"/>
          <w:numId w:val="29"/>
        </w:numPr>
        <w:suppressAutoHyphens w:val="0"/>
        <w:spacing w:line="240" w:lineRule="auto"/>
        <w:ind w:left="993" w:hanging="284"/>
        <w:contextualSpacing/>
        <w:textAlignment w:val="auto"/>
        <w:rPr>
          <w:rFonts w:ascii="Times New Roman" w:hAnsi="Times New Roman"/>
          <w:sz w:val="24"/>
          <w:szCs w:val="24"/>
        </w:rPr>
      </w:pPr>
      <w:r>
        <w:rPr>
          <w:rFonts w:ascii="Times New Roman" w:hAnsi="Times New Roman"/>
          <w:sz w:val="24"/>
          <w:szCs w:val="24"/>
        </w:rPr>
        <w:t>k</w:t>
      </w:r>
      <w:r w:rsidRPr="00A55428">
        <w:rPr>
          <w:rFonts w:ascii="Times New Roman" w:hAnsi="Times New Roman"/>
          <w:sz w:val="24"/>
          <w:szCs w:val="24"/>
        </w:rPr>
        <w:t>omputer klasy PC z zainstalowanym systemem operacyjnym Microsoft Windows XP/Vista/Windows 7/ Windows 10 lub iOS; w przypadku komputera z systemem operacyjnym Microsoft Windows 7/ Windows 8 przeglądarka MS Internet Explorer 10.0 (lub nowsza) z obsługą Active X lub dla systemów operacyjnych XP/Vista/Windows 7/Windows 8 przeglądarka Firefox z obsługą Javy, siła szyfrowania: 128bit; w przypadku komputera z systemem operacyjnym Microsoft Windows 10 przeglądarka MS Internet Explorer 11 z obsługą Active X lub FireFox z obsługą Javy, siła szyfrowania: 128bit</w:t>
      </w:r>
      <w:r>
        <w:rPr>
          <w:rFonts w:ascii="Times New Roman" w:hAnsi="Times New Roman"/>
          <w:sz w:val="24"/>
          <w:szCs w:val="24"/>
        </w:rPr>
        <w:t>;</w:t>
      </w:r>
    </w:p>
    <w:p w14:paraId="6B4DD308" w14:textId="77777777" w:rsidR="003A7960" w:rsidRDefault="003A7960" w:rsidP="00B875C8">
      <w:pPr>
        <w:pStyle w:val="Akapitzlist"/>
        <w:widowControl/>
        <w:numPr>
          <w:ilvl w:val="0"/>
          <w:numId w:val="29"/>
        </w:numPr>
        <w:suppressAutoHyphens w:val="0"/>
        <w:spacing w:line="240" w:lineRule="auto"/>
        <w:ind w:left="993" w:hanging="284"/>
        <w:contextualSpacing/>
        <w:textAlignment w:val="auto"/>
        <w:rPr>
          <w:rFonts w:ascii="Times New Roman" w:hAnsi="Times New Roman"/>
          <w:sz w:val="24"/>
          <w:szCs w:val="24"/>
        </w:rPr>
      </w:pPr>
      <w:r>
        <w:rPr>
          <w:rFonts w:ascii="Times New Roman" w:hAnsi="Times New Roman"/>
          <w:sz w:val="24"/>
          <w:szCs w:val="24"/>
        </w:rPr>
        <w:t>z</w:t>
      </w:r>
      <w:r w:rsidRPr="00A55428">
        <w:rPr>
          <w:rFonts w:ascii="Times New Roman" w:hAnsi="Times New Roman"/>
          <w:sz w:val="24"/>
          <w:szCs w:val="24"/>
        </w:rPr>
        <w:t>ainstalowana dowolna przeglądarka internetowa: Chrome; Mozilla, FireFox, Safari</w:t>
      </w:r>
      <w:r>
        <w:rPr>
          <w:rFonts w:ascii="Times New Roman" w:hAnsi="Times New Roman"/>
          <w:sz w:val="24"/>
          <w:szCs w:val="24"/>
        </w:rPr>
        <w:t>;</w:t>
      </w:r>
    </w:p>
    <w:p w14:paraId="23A5C7E7" w14:textId="77777777" w:rsidR="003A7960" w:rsidRPr="00A55428" w:rsidRDefault="003A7960" w:rsidP="00B875C8">
      <w:pPr>
        <w:pStyle w:val="Akapitzlist"/>
        <w:widowControl/>
        <w:numPr>
          <w:ilvl w:val="0"/>
          <w:numId w:val="29"/>
        </w:numPr>
        <w:suppressAutoHyphens w:val="0"/>
        <w:spacing w:line="240" w:lineRule="auto"/>
        <w:ind w:left="993" w:hanging="284"/>
        <w:contextualSpacing/>
        <w:textAlignment w:val="auto"/>
        <w:rPr>
          <w:rFonts w:ascii="Times New Roman" w:hAnsi="Times New Roman"/>
          <w:sz w:val="24"/>
          <w:szCs w:val="24"/>
        </w:rPr>
      </w:pPr>
      <w:r>
        <w:rPr>
          <w:rFonts w:ascii="Times New Roman" w:hAnsi="Times New Roman"/>
          <w:sz w:val="24"/>
          <w:szCs w:val="24"/>
        </w:rPr>
        <w:lastRenderedPageBreak/>
        <w:t>p</w:t>
      </w:r>
      <w:r w:rsidRPr="00A55428">
        <w:rPr>
          <w:rFonts w:ascii="Times New Roman" w:hAnsi="Times New Roman"/>
          <w:sz w:val="24"/>
          <w:szCs w:val="24"/>
        </w:rPr>
        <w:t>odłączony lub wbudowany do komputera czytnik karty kryptograficznej wydanej przez wystawcę certyfikatu używanego przez Wykonawcę</w:t>
      </w:r>
      <w:r>
        <w:rPr>
          <w:rFonts w:ascii="Times New Roman" w:hAnsi="Times New Roman"/>
          <w:sz w:val="24"/>
          <w:szCs w:val="24"/>
        </w:rPr>
        <w:t>;</w:t>
      </w:r>
    </w:p>
    <w:p w14:paraId="29F2B546" w14:textId="77777777" w:rsidR="003A7960" w:rsidRPr="00A55428" w:rsidRDefault="003A7960" w:rsidP="00B875C8">
      <w:pPr>
        <w:pStyle w:val="Akapitzlist"/>
        <w:widowControl/>
        <w:numPr>
          <w:ilvl w:val="0"/>
          <w:numId w:val="30"/>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d</w:t>
      </w:r>
      <w:r w:rsidRPr="00A55428">
        <w:rPr>
          <w:rFonts w:ascii="Times New Roman" w:hAnsi="Times New Roman"/>
          <w:sz w:val="24"/>
          <w:szCs w:val="24"/>
        </w:rPr>
        <w:t xml:space="preserve">opuszczalny format kwalifikowanego podpisu elektronicznego: </w:t>
      </w:r>
    </w:p>
    <w:p w14:paraId="5F20F56D" w14:textId="77777777" w:rsidR="003A7960" w:rsidRDefault="003A7960" w:rsidP="00B875C8">
      <w:pPr>
        <w:pStyle w:val="Akapitzlist"/>
        <w:widowControl/>
        <w:numPr>
          <w:ilvl w:val="0"/>
          <w:numId w:val="31"/>
        </w:numPr>
        <w:suppressAutoHyphens w:val="0"/>
        <w:spacing w:line="240" w:lineRule="auto"/>
        <w:contextualSpacing/>
        <w:textAlignment w:val="auto"/>
        <w:rPr>
          <w:rFonts w:ascii="Times New Roman" w:hAnsi="Times New Roman"/>
          <w:sz w:val="24"/>
          <w:szCs w:val="24"/>
        </w:rPr>
      </w:pPr>
      <w:r w:rsidRPr="00A55428">
        <w:rPr>
          <w:rFonts w:ascii="Times New Roman" w:hAnsi="Times New Roman"/>
          <w:sz w:val="24"/>
          <w:szCs w:val="24"/>
        </w:rPr>
        <w:t>dokumenty w formacie „pdf” zaleca się podpisywać formatem PAdES;</w:t>
      </w:r>
    </w:p>
    <w:p w14:paraId="0E743CE1" w14:textId="77777777" w:rsidR="003A7960" w:rsidRPr="00A55428" w:rsidRDefault="003A7960" w:rsidP="00B875C8">
      <w:pPr>
        <w:pStyle w:val="Akapitzlist"/>
        <w:widowControl/>
        <w:numPr>
          <w:ilvl w:val="0"/>
          <w:numId w:val="31"/>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d</w:t>
      </w:r>
      <w:r w:rsidRPr="00A55428">
        <w:rPr>
          <w:rFonts w:ascii="Times New Roman" w:hAnsi="Times New Roman"/>
          <w:sz w:val="24"/>
          <w:szCs w:val="24"/>
        </w:rPr>
        <w:t>opuszcza się podpisanie dokumentów w formacie innym niż „pdf”, wtedy będzie wymagany oddzielny plik z podpisem</w:t>
      </w:r>
      <w:r>
        <w:rPr>
          <w:rFonts w:ascii="Times New Roman" w:hAnsi="Times New Roman"/>
          <w:sz w:val="24"/>
          <w:szCs w:val="24"/>
        </w:rPr>
        <w:t>;</w:t>
      </w:r>
      <w:r w:rsidRPr="00A55428">
        <w:rPr>
          <w:rFonts w:ascii="Times New Roman" w:hAnsi="Times New Roman"/>
          <w:sz w:val="24"/>
          <w:szCs w:val="24"/>
        </w:rPr>
        <w:t xml:space="preserve"> </w:t>
      </w:r>
    </w:p>
    <w:p w14:paraId="1C5034E5" w14:textId="77777777" w:rsidR="003A7960" w:rsidRDefault="003A7960" w:rsidP="00B875C8">
      <w:pPr>
        <w:pStyle w:val="Akapitzlist"/>
        <w:widowControl/>
        <w:numPr>
          <w:ilvl w:val="0"/>
          <w:numId w:val="30"/>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w</w:t>
      </w:r>
      <w:r w:rsidRPr="00A55428">
        <w:rPr>
          <w:rFonts w:ascii="Times New Roman" w:hAnsi="Times New Roman"/>
          <w:sz w:val="24"/>
          <w:szCs w:val="24"/>
        </w:rPr>
        <w:t xml:space="preserve"> przypadku podpisywania dokumentów podpisem zewnętrznym – Wykonawca spakuje pliki (podpis + dokument) w jedno archiwum (zamawiający dopuszcza formaty .zip, .7z, RAR) i spakowany plik umieści na Platformie e- Zamawiający</w:t>
      </w:r>
      <w:r>
        <w:rPr>
          <w:rFonts w:ascii="Times New Roman" w:hAnsi="Times New Roman"/>
          <w:sz w:val="24"/>
          <w:szCs w:val="24"/>
        </w:rPr>
        <w:t>;</w:t>
      </w:r>
    </w:p>
    <w:p w14:paraId="4C09EEA9" w14:textId="77777777" w:rsidR="003A7960" w:rsidRDefault="003A7960" w:rsidP="00B875C8">
      <w:pPr>
        <w:pStyle w:val="Akapitzlist"/>
        <w:widowControl/>
        <w:numPr>
          <w:ilvl w:val="0"/>
          <w:numId w:val="30"/>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i</w:t>
      </w:r>
      <w:r w:rsidRPr="00A55428">
        <w:rPr>
          <w:rFonts w:ascii="Times New Roman" w:hAnsi="Times New Roman"/>
          <w:sz w:val="24"/>
          <w:szCs w:val="24"/>
        </w:rPr>
        <w:t>nne dopuszczalne formaty podpisów: Wykonawcy nieposiadający kwalifikowanego podpisu elektronicznego, ofertę lub oświadczenia lub dokumenty podpisują podpisem zaufanym albo podpisem osobistym</w:t>
      </w:r>
      <w:r>
        <w:rPr>
          <w:rFonts w:ascii="Times New Roman" w:hAnsi="Times New Roman"/>
          <w:sz w:val="24"/>
          <w:szCs w:val="24"/>
        </w:rPr>
        <w:t>;</w:t>
      </w:r>
    </w:p>
    <w:p w14:paraId="3415AF73" w14:textId="77777777" w:rsidR="00381DF3" w:rsidRDefault="003A7960" w:rsidP="00B875C8">
      <w:pPr>
        <w:pStyle w:val="Akapitzlist"/>
        <w:widowControl/>
        <w:numPr>
          <w:ilvl w:val="0"/>
          <w:numId w:val="30"/>
        </w:numPr>
        <w:suppressAutoHyphens w:val="0"/>
        <w:spacing w:line="240" w:lineRule="auto"/>
        <w:contextualSpacing/>
        <w:textAlignment w:val="auto"/>
        <w:rPr>
          <w:rFonts w:ascii="Times New Roman" w:hAnsi="Times New Roman"/>
          <w:sz w:val="24"/>
          <w:szCs w:val="24"/>
        </w:rPr>
      </w:pPr>
      <w:r>
        <w:rPr>
          <w:rFonts w:ascii="Times New Roman" w:hAnsi="Times New Roman"/>
          <w:sz w:val="24"/>
          <w:szCs w:val="24"/>
        </w:rPr>
        <w:t>z</w:t>
      </w:r>
      <w:r w:rsidRPr="00A55428">
        <w:rPr>
          <w:rFonts w:ascii="Times New Roman" w:hAnsi="Times New Roman"/>
          <w:sz w:val="24"/>
          <w:szCs w:val="24"/>
        </w:rPr>
        <w:t xml:space="preserve">amawiający udostępnia link umożliwiający </w:t>
      </w:r>
      <w:r>
        <w:rPr>
          <w:rFonts w:ascii="Times New Roman" w:hAnsi="Times New Roman"/>
          <w:sz w:val="24"/>
          <w:szCs w:val="24"/>
        </w:rPr>
        <w:t xml:space="preserve">podpisanie dokumentów </w:t>
      </w:r>
      <w:r w:rsidRPr="00A55428">
        <w:rPr>
          <w:rFonts w:ascii="Times New Roman" w:hAnsi="Times New Roman"/>
          <w:sz w:val="24"/>
          <w:szCs w:val="24"/>
        </w:rPr>
        <w:t>podpis</w:t>
      </w:r>
      <w:r w:rsidR="00381DF3">
        <w:rPr>
          <w:rFonts w:ascii="Times New Roman" w:hAnsi="Times New Roman"/>
          <w:sz w:val="24"/>
          <w:szCs w:val="24"/>
        </w:rPr>
        <w:t>em</w:t>
      </w:r>
      <w:r w:rsidRPr="00A55428">
        <w:rPr>
          <w:rFonts w:ascii="Times New Roman" w:hAnsi="Times New Roman"/>
          <w:sz w:val="24"/>
          <w:szCs w:val="24"/>
        </w:rPr>
        <w:t xml:space="preserve"> zaufan</w:t>
      </w:r>
      <w:r w:rsidR="00381DF3">
        <w:rPr>
          <w:rFonts w:ascii="Times New Roman" w:hAnsi="Times New Roman"/>
          <w:sz w:val="24"/>
          <w:szCs w:val="24"/>
        </w:rPr>
        <w:t>ym</w:t>
      </w:r>
      <w:r w:rsidRPr="00A55428">
        <w:rPr>
          <w:rFonts w:ascii="Times New Roman" w:hAnsi="Times New Roman"/>
          <w:sz w:val="24"/>
          <w:szCs w:val="24"/>
        </w:rPr>
        <w:t>:</w:t>
      </w:r>
    </w:p>
    <w:p w14:paraId="3EF89164" w14:textId="77777777" w:rsidR="003A7960" w:rsidRPr="00524083" w:rsidRDefault="003A7960" w:rsidP="00381DF3">
      <w:pPr>
        <w:pStyle w:val="Akapitzlist"/>
        <w:widowControl/>
        <w:suppressAutoHyphens w:val="0"/>
        <w:spacing w:line="240" w:lineRule="auto"/>
        <w:ind w:firstLine="0"/>
        <w:contextualSpacing/>
        <w:textAlignment w:val="auto"/>
        <w:rPr>
          <w:rFonts w:ascii="Times New Roman" w:hAnsi="Times New Roman"/>
          <w:sz w:val="24"/>
          <w:szCs w:val="24"/>
        </w:rPr>
      </w:pPr>
      <w:hyperlink r:id="rId16" w:history="1">
        <w:r w:rsidRPr="00472833">
          <w:rPr>
            <w:rStyle w:val="Hipercze"/>
            <w:rFonts w:ascii="Times New Roman" w:hAnsi="Times New Roman"/>
            <w:sz w:val="24"/>
            <w:szCs w:val="24"/>
          </w:rPr>
          <w:t>https://www.gov.pl/web/gov/podpisz-dokument-elektronicznie-wykorzystaj-podpis-zaufany</w:t>
        </w:r>
      </w:hyperlink>
    </w:p>
    <w:p w14:paraId="60EE6F29" w14:textId="77777777" w:rsidR="003A7960" w:rsidRPr="00591E29" w:rsidRDefault="003A7960" w:rsidP="00B875C8">
      <w:pPr>
        <w:pStyle w:val="Akapitzlist"/>
        <w:widowControl/>
        <w:numPr>
          <w:ilvl w:val="0"/>
          <w:numId w:val="20"/>
        </w:numPr>
        <w:suppressAutoHyphens w:val="0"/>
        <w:spacing w:line="240" w:lineRule="auto"/>
        <w:contextualSpacing/>
        <w:textAlignment w:val="auto"/>
        <w:rPr>
          <w:rFonts w:ascii="Times New Roman" w:hAnsi="Times New Roman"/>
          <w:b/>
          <w:bCs/>
          <w:sz w:val="24"/>
          <w:szCs w:val="24"/>
        </w:rPr>
      </w:pPr>
      <w:r w:rsidRPr="00D41552">
        <w:rPr>
          <w:rFonts w:ascii="Times New Roman" w:hAnsi="Times New Roman"/>
          <w:bCs/>
          <w:sz w:val="24"/>
          <w:szCs w:val="24"/>
        </w:rPr>
        <w:t>Zamawiający nie ustanawia innych, poza wskazanymi w Sekcji XI SWZ, sposobów komunikacji z Wykonawcami.</w:t>
      </w:r>
    </w:p>
    <w:p w14:paraId="31C72158" w14:textId="77777777" w:rsidR="00591E29" w:rsidRDefault="00591E29" w:rsidP="00591E29">
      <w:pPr>
        <w:pStyle w:val="Akapitzlist"/>
        <w:widowControl/>
        <w:suppressAutoHyphens w:val="0"/>
        <w:spacing w:line="240" w:lineRule="auto"/>
        <w:ind w:left="360" w:firstLine="0"/>
        <w:contextualSpacing/>
        <w:textAlignment w:val="auto"/>
        <w:rPr>
          <w:rFonts w:ascii="Times New Roman" w:hAnsi="Times New Roman"/>
          <w:b/>
          <w:bCs/>
          <w:sz w:val="24"/>
          <w:szCs w:val="24"/>
        </w:rPr>
      </w:pPr>
    </w:p>
    <w:p w14:paraId="0EB5A4FE" w14:textId="77777777" w:rsidR="00193B54" w:rsidRPr="00D41552" w:rsidRDefault="00193B54" w:rsidP="00591E29">
      <w:pPr>
        <w:pStyle w:val="Akapitzlist"/>
        <w:widowControl/>
        <w:suppressAutoHyphens w:val="0"/>
        <w:spacing w:line="240" w:lineRule="auto"/>
        <w:ind w:left="360" w:firstLine="0"/>
        <w:contextualSpacing/>
        <w:textAlignment w:val="auto"/>
        <w:rPr>
          <w:rFonts w:ascii="Times New Roman" w:hAnsi="Times New Roman"/>
          <w:b/>
          <w:bCs/>
          <w:sz w:val="24"/>
          <w:szCs w:val="24"/>
        </w:rPr>
      </w:pPr>
    </w:p>
    <w:p w14:paraId="4128BD4D" w14:textId="77777777" w:rsidR="003A7960" w:rsidRPr="00F57FDC"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TERMIN ZWIĄZANIA OFERTĄ</w:t>
      </w:r>
    </w:p>
    <w:p w14:paraId="52F31248" w14:textId="77777777" w:rsidR="003A7960" w:rsidRPr="0065432D" w:rsidRDefault="003A7960" w:rsidP="003A7960">
      <w:pPr>
        <w:pStyle w:val="Akapitzlist"/>
        <w:ind w:left="426"/>
        <w:rPr>
          <w:rFonts w:ascii="Times New Roman" w:eastAsia="Times New Roman" w:hAnsi="Times New Roman"/>
          <w:bCs/>
          <w:sz w:val="24"/>
          <w:szCs w:val="24"/>
          <w:lang w:eastAsia="pl-PL"/>
        </w:rPr>
      </w:pPr>
    </w:p>
    <w:p w14:paraId="52112FCB" w14:textId="66F9480E" w:rsidR="003A7960" w:rsidRPr="007002CC" w:rsidRDefault="003A7960" w:rsidP="00B875C8">
      <w:pPr>
        <w:pStyle w:val="Akapitzlist"/>
        <w:widowControl/>
        <w:numPr>
          <w:ilvl w:val="0"/>
          <w:numId w:val="21"/>
        </w:numPr>
        <w:suppressAutoHyphens w:val="0"/>
        <w:spacing w:line="240" w:lineRule="auto"/>
        <w:ind w:left="426" w:hanging="426"/>
        <w:contextualSpacing/>
        <w:textAlignment w:val="auto"/>
        <w:rPr>
          <w:rFonts w:ascii="Times New Roman" w:eastAsia="Times New Roman" w:hAnsi="Times New Roman"/>
          <w:bCs/>
          <w:sz w:val="24"/>
          <w:szCs w:val="24"/>
          <w:lang w:eastAsia="pl-PL"/>
        </w:rPr>
      </w:pPr>
      <w:r w:rsidRPr="007002CC">
        <w:rPr>
          <w:rFonts w:ascii="Times New Roman" w:hAnsi="Times New Roman"/>
          <w:sz w:val="24"/>
          <w:szCs w:val="24"/>
        </w:rPr>
        <w:t xml:space="preserve">Wykonawca pozostaje związany złożoną </w:t>
      </w:r>
      <w:r w:rsidRPr="006827C6">
        <w:rPr>
          <w:rFonts w:ascii="Times New Roman" w:hAnsi="Times New Roman"/>
          <w:sz w:val="24"/>
          <w:szCs w:val="24"/>
        </w:rPr>
        <w:t xml:space="preserve">ofertą do </w:t>
      </w:r>
      <w:r w:rsidR="006827C6" w:rsidRPr="006827C6">
        <w:rPr>
          <w:rFonts w:ascii="Times New Roman" w:hAnsi="Times New Roman"/>
          <w:sz w:val="24"/>
          <w:szCs w:val="24"/>
        </w:rPr>
        <w:t>06.02.</w:t>
      </w:r>
      <w:r w:rsidRPr="006827C6">
        <w:rPr>
          <w:rFonts w:ascii="Times New Roman" w:hAnsi="Times New Roman"/>
          <w:sz w:val="24"/>
          <w:szCs w:val="24"/>
        </w:rPr>
        <w:t>202</w:t>
      </w:r>
      <w:r w:rsidR="006827C6" w:rsidRPr="006827C6">
        <w:rPr>
          <w:rFonts w:ascii="Times New Roman" w:hAnsi="Times New Roman"/>
          <w:sz w:val="24"/>
          <w:szCs w:val="24"/>
        </w:rPr>
        <w:t>6</w:t>
      </w:r>
      <w:r w:rsidRPr="006827C6">
        <w:rPr>
          <w:rFonts w:ascii="Times New Roman" w:hAnsi="Times New Roman"/>
          <w:sz w:val="24"/>
          <w:szCs w:val="24"/>
        </w:rPr>
        <w:t xml:space="preserve"> r. </w:t>
      </w:r>
      <w:r w:rsidRPr="006827C6">
        <w:rPr>
          <w:rFonts w:ascii="Times New Roman" w:eastAsia="Times New Roman" w:hAnsi="Times New Roman"/>
          <w:bCs/>
          <w:sz w:val="24"/>
          <w:szCs w:val="24"/>
          <w:lang w:eastAsia="pl-PL"/>
        </w:rPr>
        <w:t>Okres</w:t>
      </w:r>
      <w:r w:rsidRPr="007002CC">
        <w:rPr>
          <w:rFonts w:ascii="Times New Roman" w:eastAsia="Times New Roman" w:hAnsi="Times New Roman"/>
          <w:bCs/>
          <w:sz w:val="24"/>
          <w:szCs w:val="24"/>
          <w:lang w:eastAsia="pl-PL"/>
        </w:rPr>
        <w:t xml:space="preserve"> związania rozpoczyna bieg wraz z upływem terminu składania ofert w postępowaniu.</w:t>
      </w:r>
    </w:p>
    <w:p w14:paraId="78635E34" w14:textId="77777777" w:rsidR="003A7960" w:rsidRPr="00F57FDC" w:rsidRDefault="003A7960" w:rsidP="00B875C8">
      <w:pPr>
        <w:pStyle w:val="Tytu"/>
        <w:numPr>
          <w:ilvl w:val="0"/>
          <w:numId w:val="21"/>
        </w:numPr>
        <w:ind w:left="426" w:hanging="426"/>
        <w:jc w:val="both"/>
        <w:rPr>
          <w:rFonts w:ascii="Times New Roman" w:hAnsi="Times New Roman"/>
          <w:b w:val="0"/>
          <w:bCs/>
          <w:sz w:val="24"/>
          <w:szCs w:val="24"/>
        </w:rPr>
      </w:pPr>
      <w:r w:rsidRPr="00F57FDC">
        <w:rPr>
          <w:rFonts w:ascii="Times New Roman" w:hAnsi="Times New Roman"/>
          <w:b w:val="0"/>
          <w:bCs/>
          <w:sz w:val="24"/>
          <w:szCs w:val="24"/>
        </w:rPr>
        <w:t>Zamawiający może jeden raz zwrócić się do Wykonawców o wyrażenie zgody na przedłużenie terminu związania ofertą o wskazany przez niego okres, nie dłuższy jednak niż 60 dni.</w:t>
      </w:r>
    </w:p>
    <w:p w14:paraId="1721DA78" w14:textId="77777777" w:rsidR="003A7960" w:rsidRPr="00F57FDC" w:rsidRDefault="003A7960" w:rsidP="00B875C8">
      <w:pPr>
        <w:pStyle w:val="Tytu"/>
        <w:numPr>
          <w:ilvl w:val="0"/>
          <w:numId w:val="21"/>
        </w:numPr>
        <w:ind w:left="426" w:hanging="426"/>
        <w:jc w:val="both"/>
        <w:rPr>
          <w:rFonts w:ascii="Times New Roman" w:hAnsi="Times New Roman"/>
          <w:b w:val="0"/>
          <w:bCs/>
          <w:sz w:val="24"/>
          <w:szCs w:val="24"/>
        </w:rPr>
      </w:pPr>
      <w:r w:rsidRPr="00F57FDC">
        <w:rPr>
          <w:rFonts w:ascii="Times New Roman" w:hAnsi="Times New Roman"/>
          <w:b w:val="0"/>
          <w:bCs/>
          <w:sz w:val="24"/>
          <w:szCs w:val="24"/>
        </w:rPr>
        <w:t>Przedłużenie terminu związania ofertą wymaga złożenia przez Wykonawcę pisemnego oświadczenia o wyrażeniu zgody na przedłużenie terminu związania.</w:t>
      </w:r>
    </w:p>
    <w:p w14:paraId="08C6DE87" w14:textId="77777777" w:rsidR="003A7960" w:rsidRPr="00F57FDC" w:rsidRDefault="003A7960" w:rsidP="00B875C8">
      <w:pPr>
        <w:pStyle w:val="Tytu"/>
        <w:numPr>
          <w:ilvl w:val="0"/>
          <w:numId w:val="21"/>
        </w:numPr>
        <w:ind w:left="426" w:hanging="426"/>
        <w:jc w:val="both"/>
        <w:rPr>
          <w:rFonts w:ascii="Times New Roman" w:hAnsi="Times New Roman"/>
          <w:b w:val="0"/>
          <w:bCs/>
          <w:sz w:val="24"/>
          <w:szCs w:val="24"/>
        </w:rPr>
      </w:pPr>
      <w:r w:rsidRPr="00F57FDC">
        <w:rPr>
          <w:rFonts w:ascii="Times New Roman" w:hAnsi="Times New Roman"/>
          <w:b w:val="0"/>
          <w:bCs/>
          <w:sz w:val="24"/>
          <w:szCs w:val="24"/>
        </w:rPr>
        <w:t>Przedłużenie terminu możliwe jest wraz z przedłużeniem okresu ważności wadium, a gdy nie jest to możliwe – z wniesieniem nowego wadium na przedłużony okres związania ofertą.</w:t>
      </w:r>
    </w:p>
    <w:p w14:paraId="5053859B" w14:textId="77777777" w:rsidR="003A7960" w:rsidRDefault="003A7960" w:rsidP="003A7960">
      <w:pPr>
        <w:pStyle w:val="Tytu"/>
        <w:ind w:left="284"/>
        <w:jc w:val="both"/>
        <w:rPr>
          <w:rFonts w:ascii="Times New Roman" w:hAnsi="Times New Roman"/>
          <w:b w:val="0"/>
          <w:bCs/>
          <w:sz w:val="24"/>
          <w:szCs w:val="24"/>
        </w:rPr>
      </w:pPr>
    </w:p>
    <w:p w14:paraId="2F397DBA" w14:textId="77777777" w:rsidR="004C2FAB" w:rsidRDefault="004C2FAB" w:rsidP="003A7960">
      <w:pPr>
        <w:pStyle w:val="Tytu"/>
        <w:ind w:left="284"/>
        <w:jc w:val="both"/>
        <w:rPr>
          <w:rFonts w:ascii="Times New Roman" w:hAnsi="Times New Roman"/>
          <w:b w:val="0"/>
          <w:bCs/>
          <w:sz w:val="24"/>
          <w:szCs w:val="24"/>
        </w:rPr>
      </w:pPr>
    </w:p>
    <w:p w14:paraId="4B990A0F"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 xml:space="preserve">SPOSÓB PRZYGOTOWANIA OFERTY </w:t>
      </w:r>
    </w:p>
    <w:p w14:paraId="4923B1D9" w14:textId="77777777" w:rsidR="003A7960" w:rsidRPr="00F57FDC" w:rsidRDefault="003A7960" w:rsidP="003A7960">
      <w:pPr>
        <w:pStyle w:val="Tytu"/>
        <w:jc w:val="both"/>
        <w:rPr>
          <w:rFonts w:ascii="Times New Roman" w:hAnsi="Times New Roman"/>
          <w:sz w:val="24"/>
          <w:szCs w:val="24"/>
        </w:rPr>
      </w:pPr>
    </w:p>
    <w:p w14:paraId="796AA7D9" w14:textId="77777777" w:rsidR="003A7960" w:rsidRPr="00735618" w:rsidRDefault="003A7960" w:rsidP="00B875C8">
      <w:pPr>
        <w:widowControl/>
        <w:numPr>
          <w:ilvl w:val="0"/>
          <w:numId w:val="10"/>
        </w:numPr>
        <w:suppressAutoHyphens w:val="0"/>
        <w:ind w:left="426" w:hanging="426"/>
        <w:jc w:val="both"/>
        <w:textAlignment w:val="auto"/>
      </w:pPr>
      <w:r w:rsidRPr="00735618">
        <w:t>Wymagania podstawowe:</w:t>
      </w:r>
    </w:p>
    <w:p w14:paraId="0BB61DC1" w14:textId="38C12475" w:rsidR="003A7960" w:rsidRPr="00735618" w:rsidRDefault="003A7960" w:rsidP="00B875C8">
      <w:pPr>
        <w:widowControl/>
        <w:numPr>
          <w:ilvl w:val="0"/>
          <w:numId w:val="11"/>
        </w:numPr>
        <w:suppressAutoHyphens w:val="0"/>
        <w:ind w:left="851" w:hanging="425"/>
        <w:jc w:val="both"/>
        <w:textAlignment w:val="auto"/>
      </w:pPr>
      <w:r w:rsidRPr="00735618">
        <w:t>W postępowaniu Wykonawca może złożyć tylko jedną ofertę.</w:t>
      </w:r>
    </w:p>
    <w:p w14:paraId="64A03A92" w14:textId="77777777" w:rsidR="003A7960" w:rsidRPr="00F57FDC" w:rsidRDefault="003A7960" w:rsidP="00B875C8">
      <w:pPr>
        <w:widowControl/>
        <w:numPr>
          <w:ilvl w:val="0"/>
          <w:numId w:val="11"/>
        </w:numPr>
        <w:suppressAutoHyphens w:val="0"/>
        <w:ind w:left="851" w:hanging="425"/>
        <w:jc w:val="both"/>
        <w:textAlignment w:val="auto"/>
      </w:pPr>
      <w:r w:rsidRPr="00F57FDC">
        <w:t>Ofertę należy przygotować ściśle według wymagań określonych w niniejszej SWZ.</w:t>
      </w:r>
    </w:p>
    <w:p w14:paraId="71F3DB7D" w14:textId="77777777" w:rsidR="003A7960" w:rsidRPr="00F57FDC" w:rsidRDefault="003A7960" w:rsidP="00B875C8">
      <w:pPr>
        <w:widowControl/>
        <w:numPr>
          <w:ilvl w:val="0"/>
          <w:numId w:val="11"/>
        </w:numPr>
        <w:suppressAutoHyphens w:val="0"/>
        <w:ind w:left="851" w:hanging="425"/>
        <w:jc w:val="both"/>
        <w:textAlignment w:val="auto"/>
      </w:pPr>
      <w:r w:rsidRPr="00F57FDC">
        <w:t>Wykonawcy ponoszą wszelkie koszty związane z przygotowaniem i złożeniem oferty.</w:t>
      </w:r>
    </w:p>
    <w:p w14:paraId="33382C31" w14:textId="77777777" w:rsidR="003A7960" w:rsidRPr="00F57FDC" w:rsidRDefault="003A7960" w:rsidP="00B875C8">
      <w:pPr>
        <w:widowControl/>
        <w:numPr>
          <w:ilvl w:val="0"/>
          <w:numId w:val="11"/>
        </w:numPr>
        <w:suppressAutoHyphens w:val="0"/>
        <w:ind w:left="851" w:hanging="425"/>
        <w:jc w:val="both"/>
        <w:textAlignment w:val="auto"/>
      </w:pPr>
      <w:r w:rsidRPr="00F57FDC">
        <w:t>Zaleca się sporządzenie oferty na formularzach stanowiących załączniki do SWZ lub ściśle według wzorów.</w:t>
      </w:r>
    </w:p>
    <w:p w14:paraId="0D042F4B" w14:textId="77777777" w:rsidR="003A7960" w:rsidRPr="00F57FDC" w:rsidRDefault="003A7960" w:rsidP="00B875C8">
      <w:pPr>
        <w:widowControl/>
        <w:numPr>
          <w:ilvl w:val="0"/>
          <w:numId w:val="11"/>
        </w:numPr>
        <w:suppressAutoHyphens w:val="0"/>
        <w:ind w:left="851" w:hanging="425"/>
        <w:jc w:val="both"/>
        <w:textAlignment w:val="auto"/>
      </w:pPr>
      <w:r w:rsidRPr="00F57FDC">
        <w:t>Oferta winna być podpisana zgodnie z zasadami reprezentacji wskazanymi we właściwym rejestrze.</w:t>
      </w:r>
    </w:p>
    <w:p w14:paraId="7496FB67" w14:textId="77777777" w:rsidR="003A7960" w:rsidRPr="00F57FDC" w:rsidRDefault="003A7960" w:rsidP="00B875C8">
      <w:pPr>
        <w:widowControl/>
        <w:numPr>
          <w:ilvl w:val="0"/>
          <w:numId w:val="11"/>
        </w:numPr>
        <w:suppressAutoHyphens w:val="0"/>
        <w:ind w:left="851" w:hanging="425"/>
        <w:jc w:val="both"/>
        <w:textAlignment w:val="auto"/>
      </w:pPr>
      <w:r w:rsidRPr="00F57FDC">
        <w:t>Jeśli osoba/osoby podpisując</w:t>
      </w:r>
      <w:r>
        <w:t>a/e</w:t>
      </w:r>
      <w:r w:rsidRPr="00F57FDC">
        <w:t xml:space="preserve"> ofertę działają na podstawie pełnomocnictwa, to treść pełnomocnictwa musi wyraźnie wskazywać uprawnienie do podpisania oferty.</w:t>
      </w:r>
    </w:p>
    <w:p w14:paraId="5F37903C" w14:textId="77777777" w:rsidR="003A7960" w:rsidRPr="00F57FDC" w:rsidRDefault="003A7960" w:rsidP="00B875C8">
      <w:pPr>
        <w:widowControl/>
        <w:numPr>
          <w:ilvl w:val="0"/>
          <w:numId w:val="11"/>
        </w:numPr>
        <w:suppressAutoHyphens w:val="0"/>
        <w:ind w:left="851" w:hanging="425"/>
        <w:jc w:val="both"/>
        <w:textAlignment w:val="auto"/>
      </w:pPr>
      <w:r w:rsidRPr="00F57FDC">
        <w:t xml:space="preserve">W przypadku, o którym mowa w pkt 1.6. powyżej, dla uznania ważności oferty wymagane jest załączenie oryginału stosownego pełnomocnictwa w formie elektronicznej (opatrzonej </w:t>
      </w:r>
      <w:r w:rsidRPr="00F57FDC">
        <w:lastRenderedPageBreak/>
        <w:t>kwalifikowanym podpisem elektronicznym osób umocowanych do reprezentacji zgodnie z dokumentami rejestrowymi).</w:t>
      </w:r>
    </w:p>
    <w:p w14:paraId="71A52456" w14:textId="77777777" w:rsidR="003A7960" w:rsidRPr="00F57FDC" w:rsidRDefault="003A7960" w:rsidP="00B875C8">
      <w:pPr>
        <w:widowControl/>
        <w:numPr>
          <w:ilvl w:val="0"/>
          <w:numId w:val="11"/>
        </w:numPr>
        <w:suppressAutoHyphens w:val="0"/>
        <w:ind w:left="851" w:hanging="425"/>
        <w:jc w:val="both"/>
        <w:textAlignment w:val="auto"/>
      </w:pPr>
      <w:r w:rsidRPr="00F57FDC">
        <w:t>W przypadku gdy Wykonawca dysponuje jed</w:t>
      </w:r>
      <w:r w:rsidRPr="00A627B2">
        <w:t>ynie pełnomocnictwem w formie pisemnej,</w:t>
      </w:r>
      <w:r w:rsidRPr="00F57FDC">
        <w:t xml:space="preserve"> konieczne jest uzyskanie elektronicznego poświadczenia zgodności odpisu, wyciągu lub kopii z okazanym dokumentem, które notariusz opatruje kwalifikowanym podpisem elektronicznym (art. 97 § 2 </w:t>
      </w:r>
      <w:r w:rsidRPr="00F57FDC">
        <w:rPr>
          <w:i/>
          <w:iCs/>
        </w:rPr>
        <w:t>Prawa o notariacie</w:t>
      </w:r>
      <w:r w:rsidRPr="00F57FDC">
        <w:t>).</w:t>
      </w:r>
    </w:p>
    <w:p w14:paraId="676FEF93" w14:textId="77777777" w:rsidR="003A7960" w:rsidRPr="00F57FDC" w:rsidRDefault="003A7960" w:rsidP="00B875C8">
      <w:pPr>
        <w:widowControl/>
        <w:numPr>
          <w:ilvl w:val="0"/>
          <w:numId w:val="10"/>
        </w:numPr>
        <w:suppressAutoHyphens w:val="0"/>
        <w:ind w:left="426" w:hanging="426"/>
        <w:jc w:val="both"/>
        <w:textAlignment w:val="auto"/>
      </w:pPr>
      <w:r w:rsidRPr="00F57FDC">
        <w:t>Forma oferty:</w:t>
      </w:r>
    </w:p>
    <w:p w14:paraId="4C46CFD1" w14:textId="7C33EED8" w:rsidR="003A7960" w:rsidRPr="00F57FDC" w:rsidRDefault="003A7960" w:rsidP="00B875C8">
      <w:pPr>
        <w:widowControl/>
        <w:numPr>
          <w:ilvl w:val="0"/>
          <w:numId w:val="12"/>
        </w:numPr>
        <w:suppressAutoHyphens w:val="0"/>
        <w:ind w:left="851" w:hanging="425"/>
        <w:jc w:val="both"/>
        <w:textAlignment w:val="auto"/>
      </w:pPr>
      <w:r w:rsidRPr="00F57FDC">
        <w:t>Oferta pod rygorem nieważności musi być sporządzona w formie dokumentu elektronicznego opatrzonego kwalifikowanym podpisem elektronicznym albo w postaci elektronicznej opatrzonej podpisem zaufanym lub podpisem osobistym pod rygorem nieważności.</w:t>
      </w:r>
      <w:r>
        <w:t xml:space="preserve"> </w:t>
      </w:r>
      <w:r w:rsidRPr="00F57FDC">
        <w:t xml:space="preserve">Wykonawca składa ofertę </w:t>
      </w:r>
      <w:r w:rsidR="00554BDB">
        <w:t xml:space="preserve">bezpośrednio przez ePUAP bądź </w:t>
      </w:r>
      <w:r w:rsidRPr="00F57FDC">
        <w:t xml:space="preserve">za pośrednictwem </w:t>
      </w:r>
      <w:r>
        <w:t xml:space="preserve">portalu </w:t>
      </w:r>
      <w:hyperlink r:id="rId17" w:history="1">
        <w:r w:rsidRPr="00472833">
          <w:rPr>
            <w:rStyle w:val="Hipercze"/>
          </w:rPr>
          <w:t>https://ezamowienia.gov.pl</w:t>
        </w:r>
      </w:hyperlink>
      <w:r>
        <w:t xml:space="preserve"> .</w:t>
      </w:r>
    </w:p>
    <w:p w14:paraId="539F509A" w14:textId="77777777" w:rsidR="003A7960" w:rsidRPr="00F57FDC" w:rsidRDefault="003A7960" w:rsidP="00B875C8">
      <w:pPr>
        <w:widowControl/>
        <w:numPr>
          <w:ilvl w:val="0"/>
          <w:numId w:val="12"/>
        </w:numPr>
        <w:suppressAutoHyphens w:val="0"/>
        <w:ind w:left="851" w:hanging="425"/>
        <w:jc w:val="both"/>
        <w:textAlignment w:val="auto"/>
      </w:pPr>
      <w:r w:rsidRPr="00F57FDC">
        <w:t>Oferta musi być napisana w języku polskim,</w:t>
      </w:r>
      <w:r>
        <w:t xml:space="preserve"> </w:t>
      </w:r>
      <w:r w:rsidRPr="00F57FDC">
        <w:t>w sposób gwarantujący jej odczytanie.</w:t>
      </w:r>
    </w:p>
    <w:p w14:paraId="21E40F52" w14:textId="77777777" w:rsidR="003A7960" w:rsidRPr="00F57FDC" w:rsidRDefault="003A7960" w:rsidP="00B875C8">
      <w:pPr>
        <w:widowControl/>
        <w:numPr>
          <w:ilvl w:val="0"/>
          <w:numId w:val="12"/>
        </w:numPr>
        <w:suppressAutoHyphens w:val="0"/>
        <w:ind w:left="851" w:hanging="425"/>
        <w:jc w:val="both"/>
        <w:textAlignment w:val="auto"/>
      </w:pPr>
      <w:r w:rsidRPr="00F57FDC">
        <w:t>Dokumenty sporządzone w języku obcym Wykonawca składa wraz z tłumaczeniem na język polski. Poświadczenia tłumaczenia dokonuje Wykonawca lub tłumacz przysięgły.</w:t>
      </w:r>
    </w:p>
    <w:p w14:paraId="452C7B6E" w14:textId="77777777" w:rsidR="003A7960" w:rsidRPr="00F57FDC" w:rsidRDefault="003A7960" w:rsidP="00B875C8">
      <w:pPr>
        <w:widowControl/>
        <w:numPr>
          <w:ilvl w:val="0"/>
          <w:numId w:val="12"/>
        </w:numPr>
        <w:suppressAutoHyphens w:val="0"/>
        <w:ind w:left="851" w:hanging="425"/>
        <w:jc w:val="both"/>
        <w:textAlignment w:val="auto"/>
      </w:pPr>
      <w:r w:rsidRPr="00F57FDC">
        <w:t>Dokumenty wchodzące w skład oferty mogą być przedstawiane w formie elektronicznych</w:t>
      </w:r>
      <w:r>
        <w:br/>
      </w:r>
      <w:r w:rsidRPr="00F57FDC">
        <w:t>oryginałów lub poświadczonych przez Wykonawcę za zgodność z</w:t>
      </w:r>
      <w:r>
        <w:t xml:space="preserve"> </w:t>
      </w:r>
      <w:r w:rsidRPr="00F57FDC">
        <w:t>oryginałem elektronicznych kopii dokumentów. Poświadczenia za zgodność z oryginałem następuje przy użyciu kwalifikowanego podpisu elektronicznego.</w:t>
      </w:r>
    </w:p>
    <w:p w14:paraId="5687FF1B" w14:textId="77777777" w:rsidR="003A7960" w:rsidRPr="00F57FDC" w:rsidRDefault="003A7960" w:rsidP="00B875C8">
      <w:pPr>
        <w:widowControl/>
        <w:numPr>
          <w:ilvl w:val="0"/>
          <w:numId w:val="12"/>
        </w:numPr>
        <w:suppressAutoHyphens w:val="0"/>
        <w:ind w:left="851" w:hanging="425"/>
        <w:jc w:val="both"/>
        <w:textAlignment w:val="auto"/>
      </w:pPr>
      <w:r w:rsidRPr="00F57FDC">
        <w:t>Oświadczenia sporządzane na podstawie wzorów stanowiących załączniki do niniejszej SWZ powinny być złożone w formie elektronicznych oryginałów.</w:t>
      </w:r>
    </w:p>
    <w:p w14:paraId="3A5287F9" w14:textId="77777777" w:rsidR="003A7960" w:rsidRPr="00F57FDC" w:rsidRDefault="003A7960" w:rsidP="00B875C8">
      <w:pPr>
        <w:widowControl/>
        <w:numPr>
          <w:ilvl w:val="0"/>
          <w:numId w:val="10"/>
        </w:numPr>
        <w:suppressAutoHyphens w:val="0"/>
        <w:ind w:left="426" w:hanging="426"/>
        <w:jc w:val="both"/>
        <w:textAlignment w:val="auto"/>
      </w:pPr>
      <w:r w:rsidRPr="00F57FDC">
        <w:t>Zawartość oferty:</w:t>
      </w:r>
    </w:p>
    <w:p w14:paraId="0B373B25" w14:textId="48FBB262" w:rsidR="00521FB9" w:rsidRDefault="003A7960" w:rsidP="00B875C8">
      <w:pPr>
        <w:widowControl/>
        <w:numPr>
          <w:ilvl w:val="1"/>
          <w:numId w:val="26"/>
        </w:numPr>
        <w:suppressAutoHyphens w:val="0"/>
        <w:jc w:val="both"/>
        <w:textAlignment w:val="auto"/>
      </w:pPr>
      <w:r w:rsidRPr="00F57FDC">
        <w:t xml:space="preserve">Wypełniony i podpisany </w:t>
      </w:r>
      <w:r w:rsidR="0026570B">
        <w:t>f</w:t>
      </w:r>
      <w:r w:rsidRPr="00F57FDC">
        <w:t xml:space="preserve">ormularz </w:t>
      </w:r>
      <w:r w:rsidR="0026570B">
        <w:t>o</w:t>
      </w:r>
      <w:r w:rsidRPr="00F57FDC">
        <w:t xml:space="preserve">fertowy – </w:t>
      </w:r>
      <w:r w:rsidR="00BC489F">
        <w:t>z</w:t>
      </w:r>
      <w:r w:rsidRPr="00F57FDC">
        <w:t>ałącznik nr 2 do SWZ.</w:t>
      </w:r>
    </w:p>
    <w:p w14:paraId="60E4AC31" w14:textId="44B9A1F7" w:rsidR="00521FB9" w:rsidRDefault="003A7960" w:rsidP="00B875C8">
      <w:pPr>
        <w:widowControl/>
        <w:numPr>
          <w:ilvl w:val="1"/>
          <w:numId w:val="26"/>
        </w:numPr>
        <w:suppressAutoHyphens w:val="0"/>
        <w:jc w:val="both"/>
        <w:textAlignment w:val="auto"/>
      </w:pPr>
      <w:r w:rsidRPr="00F57FDC">
        <w:t xml:space="preserve">Wypełnione i podpisane </w:t>
      </w:r>
      <w:r w:rsidR="00C84110">
        <w:t>o</w:t>
      </w:r>
      <w:r w:rsidRPr="00F57FDC">
        <w:t>świadczenie wykonawcy składane w trybie art. 273 ust. 2 ustawy</w:t>
      </w:r>
      <w:r w:rsidR="00DA2FD8">
        <w:t xml:space="preserve"> </w:t>
      </w:r>
      <w:r w:rsidRPr="00F57FDC">
        <w:t>–</w:t>
      </w:r>
      <w:r w:rsidR="00DA2FD8">
        <w:t xml:space="preserve"> </w:t>
      </w:r>
      <w:r w:rsidRPr="00F57FDC">
        <w:t>o niepodleganiu wykluczeniu z postępowania w zakresie wskazanym przez</w:t>
      </w:r>
      <w:r w:rsidR="00636400">
        <w:t xml:space="preserve"> </w:t>
      </w:r>
      <w:r w:rsidRPr="00F57FDC">
        <w:t xml:space="preserve">zamawiającego – </w:t>
      </w:r>
      <w:r w:rsidR="00BC489F">
        <w:t>z</w:t>
      </w:r>
      <w:r w:rsidRPr="00F57FDC">
        <w:t>ałącznik nr 3 do SWZ.</w:t>
      </w:r>
    </w:p>
    <w:p w14:paraId="3FAEC505" w14:textId="4F775B9F" w:rsidR="00521FB9" w:rsidRDefault="003A7960" w:rsidP="00B875C8">
      <w:pPr>
        <w:widowControl/>
        <w:numPr>
          <w:ilvl w:val="1"/>
          <w:numId w:val="26"/>
        </w:numPr>
        <w:suppressAutoHyphens w:val="0"/>
        <w:jc w:val="both"/>
        <w:textAlignment w:val="auto"/>
      </w:pPr>
      <w:r w:rsidRPr="00F57FDC">
        <w:t xml:space="preserve">Stosowne </w:t>
      </w:r>
      <w:r w:rsidR="001E0586">
        <w:t>p</w:t>
      </w:r>
      <w:r w:rsidRPr="00F57FDC">
        <w:t>ełnomocnictwo (w przypadku złożenia podpisu pod ofertą przez osoby inne</w:t>
      </w:r>
      <w:r w:rsidR="00DA2FD8">
        <w:t xml:space="preserve"> </w:t>
      </w:r>
      <w:r w:rsidRPr="00F57FDC">
        <w:t>niż upoważnione do reprezentacji danego podmiotu).</w:t>
      </w:r>
    </w:p>
    <w:p w14:paraId="2EC915E7" w14:textId="6AE911F5" w:rsidR="003A7960" w:rsidRPr="00F57FDC" w:rsidRDefault="003A7960" w:rsidP="00B875C8">
      <w:pPr>
        <w:widowControl/>
        <w:numPr>
          <w:ilvl w:val="1"/>
          <w:numId w:val="26"/>
        </w:numPr>
        <w:suppressAutoHyphens w:val="0"/>
        <w:jc w:val="both"/>
        <w:textAlignment w:val="auto"/>
      </w:pPr>
      <w:r w:rsidRPr="00F57FDC">
        <w:t xml:space="preserve">W przypadku Wykonawców wspólnie ubiegających się o udzielenie zamówienia, dokument ustanawiający </w:t>
      </w:r>
      <w:r w:rsidR="00C23B49">
        <w:t>p</w:t>
      </w:r>
      <w:r w:rsidRPr="00F57FDC">
        <w:t xml:space="preserve">ełnomocnika do reprezentowania ich w postępowaniu </w:t>
      </w:r>
      <w:r w:rsidR="003B355E">
        <w:br/>
      </w:r>
      <w:r w:rsidRPr="00F57FDC">
        <w:t>o udzielenie zamówienia albo do</w:t>
      </w:r>
      <w:r>
        <w:t xml:space="preserve"> </w:t>
      </w:r>
      <w:r w:rsidRPr="00F57FDC">
        <w:t>reprezentowania ich w postępowaniu i zawarcia umowy w sprawie niniejszego zamówienia publicznego.</w:t>
      </w:r>
      <w:bookmarkStart w:id="3" w:name="_Hlk63083028"/>
    </w:p>
    <w:bookmarkEnd w:id="3"/>
    <w:p w14:paraId="735A0486" w14:textId="77777777" w:rsidR="003A7960" w:rsidRPr="00F57FDC" w:rsidRDefault="003A7960" w:rsidP="00B875C8">
      <w:pPr>
        <w:widowControl/>
        <w:numPr>
          <w:ilvl w:val="0"/>
          <w:numId w:val="10"/>
        </w:numPr>
        <w:suppressAutoHyphens w:val="0"/>
        <w:ind w:left="426" w:hanging="426"/>
        <w:jc w:val="both"/>
        <w:textAlignment w:val="auto"/>
      </w:pPr>
      <w:r w:rsidRPr="00F57FDC">
        <w:t>Dokumenty składane w trakcie postępowania zawierające informacje stanowiące tajemnicę</w:t>
      </w:r>
      <w:r>
        <w:t>|</w:t>
      </w:r>
      <w:r>
        <w:br/>
      </w:r>
      <w:r w:rsidRPr="00F57FDC">
        <w:t>przedsiębiorstwa w rozumieniu przepisów ustawy z dnia 16 kwietnia 1993r. – o zwalczaniu nieuczciwej konkurencji (tekst jedn. Dz.U. 2020r., poz. 1913), co do których Wykonawca nie później niż w terminie składania ofert zastrzegł, że nie mogą być one udostępnione innym uczestnikom postępowania oraz wykazał, iż zastrzeżone informacje stanowią tajemnicę przedsiębiorstwa, muszą być oznaczone klauzulą: „DOKUMENT STANOWI TAJEMNICĘ PRZEDSIĘBIORSTWA” i złożone jako odrębny plik. Wykonawca nie może zastrzec informacji, o których mowa w art. 86 ust. 4 ustawy. 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5F6C7F11" w14:textId="6E29DBFF" w:rsidR="003A7960" w:rsidRPr="00094C98" w:rsidRDefault="003A7960" w:rsidP="00B875C8">
      <w:pPr>
        <w:widowControl/>
        <w:numPr>
          <w:ilvl w:val="0"/>
          <w:numId w:val="10"/>
        </w:numPr>
        <w:suppressAutoHyphens w:val="0"/>
        <w:ind w:left="426" w:hanging="426"/>
        <w:jc w:val="both"/>
        <w:textAlignment w:val="auto"/>
      </w:pPr>
      <w:r w:rsidRPr="00F57FDC">
        <w:t>Zgodnie z art. 13 ogólnego Rozporządzenia Parlamentu Europejskiego i Rady Europy (UE) 2016/679 z dnia 27 kwietnia 2016 r. w sprawie ochrony osób fizycznych w związku</w:t>
      </w:r>
      <w:r w:rsidR="00D81524">
        <w:br/>
      </w:r>
      <w:r w:rsidRPr="00F57FDC">
        <w:lastRenderedPageBreak/>
        <w:t>z przetwarzaniem danych osobowych i w sprawie swobodnego przepływu takich danych oraz uchylenia dyrektywy 95/46/WE (ogólne rozporządzenie o ochronie danych osobowych) (Dz. UE L 119 z 04.05.2016) informujemy, że:</w:t>
      </w:r>
    </w:p>
    <w:p w14:paraId="605388B7" w14:textId="1E7D8E7E" w:rsidR="00800199" w:rsidRPr="00800199" w:rsidRDefault="003A7960" w:rsidP="00B875C8">
      <w:pPr>
        <w:pStyle w:val="Akapitzlist"/>
        <w:widowControl/>
        <w:numPr>
          <w:ilvl w:val="0"/>
          <w:numId w:val="36"/>
        </w:numPr>
        <w:suppressAutoHyphens w:val="0"/>
        <w:spacing w:line="240" w:lineRule="auto"/>
        <w:ind w:left="709" w:hanging="283"/>
        <w:contextualSpacing/>
        <w:textAlignment w:val="auto"/>
        <w:rPr>
          <w:rFonts w:ascii="Times New Roman" w:eastAsia="SimSun" w:hAnsi="Times New Roman" w:cs="Mangal"/>
          <w:sz w:val="24"/>
          <w:szCs w:val="24"/>
        </w:rPr>
      </w:pPr>
      <w:r w:rsidRPr="00800199">
        <w:rPr>
          <w:rFonts w:ascii="Times New Roman" w:eastAsia="SimSun" w:hAnsi="Times New Roman" w:cs="Mangal"/>
          <w:sz w:val="24"/>
          <w:szCs w:val="24"/>
        </w:rPr>
        <w:t>Administratorem Państwa danych osobowych jest</w:t>
      </w:r>
      <w:r w:rsidR="00BE22CE" w:rsidRPr="00800199">
        <w:rPr>
          <w:rFonts w:ascii="Times New Roman" w:eastAsia="SimSun" w:hAnsi="Times New Roman" w:cs="Mangal"/>
          <w:sz w:val="24"/>
          <w:szCs w:val="24"/>
        </w:rPr>
        <w:t xml:space="preserve"> Szkoła Podstawowa </w:t>
      </w:r>
      <w:r w:rsidR="00800199" w:rsidRPr="00800199">
        <w:rPr>
          <w:rFonts w:ascii="Times New Roman" w:eastAsia="SimSun" w:hAnsi="Times New Roman" w:cs="Mangal"/>
          <w:sz w:val="24"/>
          <w:szCs w:val="24"/>
        </w:rPr>
        <w:t>n</w:t>
      </w:r>
      <w:r w:rsidR="00BE22CE" w:rsidRPr="00800199">
        <w:rPr>
          <w:rFonts w:ascii="Times New Roman" w:eastAsia="SimSun" w:hAnsi="Times New Roman" w:cs="Mangal"/>
          <w:sz w:val="24"/>
          <w:szCs w:val="24"/>
        </w:rPr>
        <w:t xml:space="preserve">r </w:t>
      </w:r>
      <w:r w:rsidR="00800199" w:rsidRPr="00800199">
        <w:rPr>
          <w:rFonts w:ascii="Times New Roman" w:eastAsia="SimSun" w:hAnsi="Times New Roman" w:cs="Mangal"/>
          <w:sz w:val="24"/>
          <w:szCs w:val="24"/>
        </w:rPr>
        <w:t>3</w:t>
      </w:r>
      <w:r w:rsidR="00BE22CE" w:rsidRPr="00800199">
        <w:rPr>
          <w:rFonts w:ascii="Times New Roman" w:eastAsia="SimSun" w:hAnsi="Times New Roman" w:cs="Mangal"/>
          <w:sz w:val="24"/>
          <w:szCs w:val="24"/>
        </w:rPr>
        <w:t xml:space="preserve"> </w:t>
      </w:r>
      <w:r w:rsidR="00800199" w:rsidRPr="00800199">
        <w:rPr>
          <w:rFonts w:ascii="Times New Roman" w:eastAsia="SimSun" w:hAnsi="Times New Roman" w:cs="Mangal"/>
          <w:sz w:val="24"/>
          <w:szCs w:val="24"/>
        </w:rPr>
        <w:t xml:space="preserve">z Oddziałami </w:t>
      </w:r>
      <w:r w:rsidR="00800199" w:rsidRPr="005735D8">
        <w:rPr>
          <w:rFonts w:ascii="Times New Roman" w:eastAsia="SimSun" w:hAnsi="Times New Roman" w:cs="Mangal"/>
          <w:sz w:val="24"/>
          <w:szCs w:val="24"/>
        </w:rPr>
        <w:t>Integracyjnymi im. Janusza Korczaka</w:t>
      </w:r>
      <w:r w:rsidR="00BE22CE" w:rsidRPr="005735D8">
        <w:rPr>
          <w:rFonts w:ascii="Times New Roman" w:eastAsia="SimSun" w:hAnsi="Times New Roman" w:cs="Mangal"/>
          <w:sz w:val="24"/>
          <w:szCs w:val="24"/>
        </w:rPr>
        <w:t xml:space="preserve">, ul. </w:t>
      </w:r>
      <w:r w:rsidR="00800199" w:rsidRPr="005735D8">
        <w:rPr>
          <w:rFonts w:ascii="Times New Roman" w:eastAsia="SimSun" w:hAnsi="Times New Roman" w:cs="Mangal"/>
          <w:sz w:val="24"/>
          <w:szCs w:val="24"/>
        </w:rPr>
        <w:t>Generała Józefa Hallera 8</w:t>
      </w:r>
      <w:r w:rsidR="00BE22CE" w:rsidRPr="005735D8">
        <w:rPr>
          <w:rFonts w:ascii="Times New Roman" w:eastAsia="SimSun" w:hAnsi="Times New Roman" w:cs="Mangal"/>
          <w:sz w:val="24"/>
          <w:szCs w:val="24"/>
        </w:rPr>
        <w:t>, 43-400 Cieszyn</w:t>
      </w:r>
      <w:r w:rsidRPr="005735D8">
        <w:rPr>
          <w:rFonts w:ascii="Times New Roman" w:eastAsia="SimSun" w:hAnsi="Times New Roman" w:cs="Mangal"/>
          <w:sz w:val="24"/>
          <w:szCs w:val="24"/>
        </w:rPr>
        <w:t xml:space="preserve">, </w:t>
      </w:r>
      <w:r w:rsidR="00CF2496">
        <w:rPr>
          <w:rFonts w:ascii="Times New Roman" w:eastAsia="SimSun" w:hAnsi="Times New Roman" w:cs="Mangal"/>
          <w:sz w:val="24"/>
          <w:szCs w:val="24"/>
        </w:rPr>
        <w:br/>
      </w:r>
      <w:r w:rsidRPr="005735D8">
        <w:rPr>
          <w:rFonts w:ascii="Times New Roman" w:eastAsia="SimSun" w:hAnsi="Times New Roman" w:cs="Mangal"/>
          <w:sz w:val="24"/>
          <w:szCs w:val="24"/>
        </w:rPr>
        <w:t xml:space="preserve">e-mail: </w:t>
      </w:r>
      <w:hyperlink r:id="rId18" w:history="1">
        <w:r w:rsidR="00800199" w:rsidRPr="005735D8">
          <w:rPr>
            <w:rStyle w:val="Hipercze"/>
            <w:rFonts w:ascii="Times New Roman" w:hAnsi="Times New Roman"/>
            <w:sz w:val="24"/>
            <w:szCs w:val="24"/>
          </w:rPr>
          <w:t>sekretariat@sp3cieszyn.pl</w:t>
        </w:r>
      </w:hyperlink>
      <w:r w:rsidR="00800199">
        <w:rPr>
          <w:rStyle w:val="Hipercze"/>
          <w:rFonts w:ascii="Times New Roman" w:eastAsia="SimSun" w:hAnsi="Times New Roman" w:cs="Mangal"/>
          <w:color w:val="auto"/>
          <w:sz w:val="24"/>
          <w:szCs w:val="24"/>
          <w:u w:val="none"/>
        </w:rPr>
        <w:t xml:space="preserve"> </w:t>
      </w:r>
      <w:r w:rsidR="00800199" w:rsidRPr="00800199">
        <w:rPr>
          <w:rFonts w:ascii="Times New Roman" w:eastAsia="SimSun" w:hAnsi="Times New Roman" w:cs="Mangal"/>
          <w:sz w:val="24"/>
          <w:szCs w:val="24"/>
        </w:rPr>
        <w:t>,</w:t>
      </w:r>
      <w:r w:rsidR="002234D0" w:rsidRPr="00800199">
        <w:rPr>
          <w:rFonts w:ascii="Times New Roman" w:eastAsia="SimSun" w:hAnsi="Times New Roman" w:cs="Mangal"/>
          <w:sz w:val="24"/>
          <w:szCs w:val="24"/>
        </w:rPr>
        <w:t xml:space="preserve"> nr</w:t>
      </w:r>
      <w:r w:rsidRPr="00800199">
        <w:rPr>
          <w:rFonts w:ascii="Times New Roman" w:eastAsia="SimSun" w:hAnsi="Times New Roman" w:cs="Mangal"/>
          <w:sz w:val="24"/>
          <w:szCs w:val="24"/>
        </w:rPr>
        <w:t xml:space="preserve"> tel</w:t>
      </w:r>
      <w:r w:rsidR="002234D0" w:rsidRPr="00800199">
        <w:rPr>
          <w:rFonts w:ascii="Times New Roman" w:eastAsia="SimSun" w:hAnsi="Times New Roman" w:cs="Mangal"/>
          <w:sz w:val="24"/>
          <w:szCs w:val="24"/>
        </w:rPr>
        <w:t>efonu:</w:t>
      </w:r>
      <w:r w:rsidR="006D1303" w:rsidRPr="00800199">
        <w:rPr>
          <w:rFonts w:ascii="Times New Roman" w:eastAsia="SimSun" w:hAnsi="Times New Roman" w:cs="Mangal"/>
          <w:sz w:val="24"/>
          <w:szCs w:val="24"/>
        </w:rPr>
        <w:t xml:space="preserve"> </w:t>
      </w:r>
      <w:r w:rsidR="00800199" w:rsidRPr="00800199">
        <w:rPr>
          <w:rFonts w:ascii="Times New Roman" w:eastAsia="SimSun" w:hAnsi="Times New Roman" w:cs="Mangal"/>
          <w:sz w:val="24"/>
          <w:szCs w:val="24"/>
        </w:rPr>
        <w:t>+48 33 852 01 68</w:t>
      </w:r>
      <w:r w:rsidR="005735D8">
        <w:rPr>
          <w:rFonts w:ascii="Times New Roman" w:eastAsia="SimSun" w:hAnsi="Times New Roman" w:cs="Mangal"/>
          <w:sz w:val="24"/>
          <w:szCs w:val="24"/>
        </w:rPr>
        <w:t>, +48 785 187 004</w:t>
      </w:r>
      <w:r w:rsidR="00800199">
        <w:rPr>
          <w:rFonts w:ascii="Times New Roman" w:eastAsia="SimSun" w:hAnsi="Times New Roman" w:cs="Mangal"/>
          <w:sz w:val="24"/>
          <w:szCs w:val="24"/>
        </w:rPr>
        <w:t>.</w:t>
      </w:r>
    </w:p>
    <w:p w14:paraId="6BDE3636" w14:textId="2C264AF4" w:rsidR="002156B0" w:rsidRPr="00A14A87" w:rsidRDefault="002156B0" w:rsidP="002156B0">
      <w:pPr>
        <w:pStyle w:val="Akapitzlist"/>
        <w:widowControl/>
        <w:numPr>
          <w:ilvl w:val="0"/>
          <w:numId w:val="36"/>
        </w:numPr>
        <w:suppressAutoHyphens w:val="0"/>
        <w:spacing w:line="240" w:lineRule="auto"/>
        <w:ind w:left="709" w:hanging="283"/>
        <w:contextualSpacing/>
        <w:textAlignment w:val="auto"/>
        <w:rPr>
          <w:rFonts w:ascii="Times New Roman" w:eastAsia="SimSun" w:hAnsi="Times New Roman" w:cs="Mangal"/>
          <w:sz w:val="24"/>
          <w:szCs w:val="24"/>
        </w:rPr>
      </w:pPr>
      <w:r w:rsidRPr="00A14A87">
        <w:rPr>
          <w:rFonts w:ascii="Times New Roman" w:eastAsia="SimSun" w:hAnsi="Times New Roman" w:cs="Mangal"/>
          <w:sz w:val="24"/>
          <w:szCs w:val="24"/>
        </w:rPr>
        <w:t xml:space="preserve">Administrator wyznaczył Inspektora Ochrony Danych Osobowych – </w:t>
      </w:r>
      <w:r>
        <w:rPr>
          <w:rFonts w:ascii="Times New Roman" w:eastAsia="SimSun" w:hAnsi="Times New Roman" w:cs="Mangal"/>
          <w:sz w:val="24"/>
          <w:szCs w:val="24"/>
        </w:rPr>
        <w:t>p.</w:t>
      </w:r>
      <w:r w:rsidRPr="00A14A87">
        <w:rPr>
          <w:rFonts w:ascii="Times New Roman" w:eastAsia="SimSun" w:hAnsi="Times New Roman" w:cs="Mangal"/>
          <w:sz w:val="24"/>
          <w:szCs w:val="24"/>
        </w:rPr>
        <w:t xml:space="preserve"> Aleksandrę Czyż.</w:t>
      </w:r>
    </w:p>
    <w:p w14:paraId="46D29D05" w14:textId="77777777" w:rsidR="002156B0" w:rsidRDefault="002156B0" w:rsidP="002156B0">
      <w:pPr>
        <w:pStyle w:val="Akapitzlist"/>
        <w:widowControl/>
        <w:numPr>
          <w:ilvl w:val="0"/>
          <w:numId w:val="36"/>
        </w:numPr>
        <w:suppressAutoHyphens w:val="0"/>
        <w:autoSpaceDE w:val="0"/>
        <w:adjustRightInd w:val="0"/>
        <w:spacing w:line="240" w:lineRule="auto"/>
        <w:ind w:left="709" w:hanging="283"/>
        <w:contextualSpacing/>
        <w:textAlignment w:val="auto"/>
        <w:rPr>
          <w:rStyle w:val="Hipercze"/>
          <w:rFonts w:ascii="Times New Roman" w:hAnsi="Times New Roman"/>
          <w:color w:val="auto"/>
          <w:sz w:val="24"/>
          <w:szCs w:val="24"/>
          <w:u w:val="none"/>
        </w:rPr>
      </w:pPr>
      <w:r w:rsidRPr="00A14A87">
        <w:rPr>
          <w:rFonts w:ascii="Times New Roman" w:eastAsia="SimSun" w:hAnsi="Times New Roman" w:cs="Mangal"/>
          <w:sz w:val="24"/>
          <w:szCs w:val="24"/>
        </w:rPr>
        <w:t>Kontakt z wyznaczonym Inspektorem Ochrony Danych w sprawach dotyczących przetwarzania Państwa danych osobowych oraz realizacji przysługujących Państwu praw związanych z ich przetwarzaniem możliwy</w:t>
      </w:r>
      <w:r>
        <w:rPr>
          <w:rFonts w:ascii="Times New Roman" w:eastAsia="SimSun" w:hAnsi="Times New Roman" w:cs="Mangal"/>
          <w:sz w:val="24"/>
          <w:szCs w:val="24"/>
        </w:rPr>
        <w:t xml:space="preserve"> jest</w:t>
      </w:r>
      <w:r w:rsidRPr="00A14A87">
        <w:rPr>
          <w:rFonts w:ascii="Times New Roman" w:eastAsia="SimSun" w:hAnsi="Times New Roman" w:cs="Mangal"/>
          <w:sz w:val="24"/>
          <w:szCs w:val="24"/>
        </w:rPr>
        <w:t xml:space="preserve"> </w:t>
      </w:r>
      <w:r>
        <w:rPr>
          <w:rFonts w:ascii="Times New Roman" w:eastAsia="SimSun" w:hAnsi="Times New Roman" w:cs="Mangal"/>
          <w:sz w:val="24"/>
          <w:szCs w:val="24"/>
        </w:rPr>
        <w:t>za pomocą e-</w:t>
      </w:r>
      <w:r w:rsidRPr="00A14A87">
        <w:rPr>
          <w:rFonts w:ascii="Times New Roman" w:eastAsia="SimSun" w:hAnsi="Times New Roman" w:cs="Mangal"/>
          <w:sz w:val="24"/>
          <w:szCs w:val="24"/>
        </w:rPr>
        <w:t xml:space="preserve">mail: </w:t>
      </w:r>
      <w:hyperlink r:id="rId19" w:history="1">
        <w:r w:rsidRPr="00620992">
          <w:rPr>
            <w:rStyle w:val="Hipercze"/>
            <w:rFonts w:ascii="Times New Roman" w:eastAsia="SimSun" w:hAnsi="Times New Roman" w:cs="Mangal"/>
            <w:sz w:val="24"/>
            <w:szCs w:val="24"/>
          </w:rPr>
          <w:t>iod@cuw</w:t>
        </w:r>
        <w:r w:rsidRPr="00620992">
          <w:rPr>
            <w:rStyle w:val="Hipercze"/>
            <w:rFonts w:ascii="Times New Roman" w:hAnsi="Times New Roman"/>
            <w:sz w:val="24"/>
            <w:szCs w:val="24"/>
          </w:rPr>
          <w:t>.cieszyn.pl</w:t>
        </w:r>
      </w:hyperlink>
      <w:r>
        <w:t xml:space="preserve"> .</w:t>
      </w:r>
    </w:p>
    <w:p w14:paraId="18DE95C5" w14:textId="77777777" w:rsidR="002156B0" w:rsidRPr="00BB2D20" w:rsidRDefault="002156B0" w:rsidP="002156B0">
      <w:pPr>
        <w:pStyle w:val="Akapitzlist"/>
        <w:widowControl/>
        <w:numPr>
          <w:ilvl w:val="0"/>
          <w:numId w:val="36"/>
        </w:numPr>
        <w:suppressAutoHyphens w:val="0"/>
        <w:autoSpaceDE w:val="0"/>
        <w:adjustRightInd w:val="0"/>
        <w:spacing w:line="240" w:lineRule="auto"/>
        <w:ind w:left="709" w:hanging="283"/>
        <w:contextualSpacing/>
        <w:textAlignment w:val="auto"/>
        <w:rPr>
          <w:rFonts w:ascii="Times New Roman" w:hAnsi="Times New Roman"/>
          <w:sz w:val="24"/>
          <w:szCs w:val="24"/>
        </w:rPr>
      </w:pPr>
      <w:r w:rsidRPr="00BB2D20">
        <w:rPr>
          <w:rFonts w:ascii="Times New Roman" w:eastAsia="SimSun" w:hAnsi="Times New Roman" w:cs="Mangal"/>
          <w:sz w:val="24"/>
          <w:szCs w:val="24"/>
        </w:rPr>
        <w:t>Państwa dane osobowe przetwarzane będą na podstawie art. 6 ust. 1 lit. c RODO, w celu</w:t>
      </w:r>
      <w:r w:rsidRPr="00BB2D20">
        <w:rPr>
          <w:rFonts w:ascii="Times New Roman" w:hAnsi="Times New Roman"/>
          <w:sz w:val="24"/>
          <w:szCs w:val="24"/>
        </w:rPr>
        <w:t xml:space="preserve"> związanym z postępowaniem o udzielenie zamówienia publicznego na</w:t>
      </w:r>
      <w:r w:rsidRPr="00BB2D20">
        <w:rPr>
          <w:rFonts w:ascii="Times New Roman" w:hAnsi="Times New Roman"/>
          <w:b/>
          <w:bCs/>
          <w:sz w:val="24"/>
          <w:szCs w:val="24"/>
        </w:rPr>
        <w:t xml:space="preserve">: </w:t>
      </w:r>
      <w:r w:rsidRPr="00BB2D20">
        <w:rPr>
          <w:rFonts w:ascii="Times New Roman" w:hAnsi="Times New Roman"/>
          <w:sz w:val="24"/>
          <w:szCs w:val="24"/>
        </w:rPr>
        <w:t xml:space="preserve">świadczenie usług zarządzania projektem „Równe szanse w cieszyńskich szkołach!” realizowanego w ramach działania: FESL.06.02 - Kształcenie ogólne, priorytetu: FESL.06.00 - Fundusze Europejskie dla edukacji, współfinansowanego ze środków Europejskiego Funduszu Społecznego+ </w:t>
      </w:r>
      <w:r w:rsidRPr="00BB2D20">
        <w:rPr>
          <w:rFonts w:ascii="Times New Roman" w:hAnsi="Times New Roman"/>
          <w:sz w:val="24"/>
          <w:szCs w:val="24"/>
        </w:rPr>
        <w:br/>
        <w:t xml:space="preserve">w ramach programu Fundusze Europejskie dla Śląskiego 2021-2027, prowadzonego </w:t>
      </w:r>
      <w:r>
        <w:rPr>
          <w:rFonts w:ascii="Times New Roman" w:hAnsi="Times New Roman"/>
          <w:sz w:val="24"/>
          <w:szCs w:val="24"/>
        </w:rPr>
        <w:br/>
      </w:r>
      <w:r w:rsidRPr="00BB2D20">
        <w:rPr>
          <w:rFonts w:ascii="Times New Roman" w:hAnsi="Times New Roman"/>
          <w:sz w:val="24"/>
          <w:szCs w:val="24"/>
        </w:rPr>
        <w:t>w trybie podstawowym art. 275 pkt. 1 ustawy pzp.</w:t>
      </w:r>
    </w:p>
    <w:p w14:paraId="0BF4C7F2" w14:textId="77777777" w:rsidR="003A7960" w:rsidRPr="00BB2D20" w:rsidRDefault="003A7960" w:rsidP="00B875C8">
      <w:pPr>
        <w:pStyle w:val="Akapitzlist"/>
        <w:widowControl/>
        <w:numPr>
          <w:ilvl w:val="0"/>
          <w:numId w:val="36"/>
        </w:numPr>
        <w:suppressAutoHyphens w:val="0"/>
        <w:autoSpaceDE w:val="0"/>
        <w:adjustRightInd w:val="0"/>
        <w:spacing w:line="240" w:lineRule="auto"/>
        <w:ind w:left="709" w:hanging="283"/>
        <w:contextualSpacing/>
        <w:textAlignment w:val="auto"/>
        <w:rPr>
          <w:rFonts w:ascii="Times New Roman" w:hAnsi="Times New Roman"/>
          <w:sz w:val="24"/>
          <w:szCs w:val="24"/>
        </w:rPr>
      </w:pPr>
      <w:r w:rsidRPr="00BB2D20">
        <w:rPr>
          <w:rFonts w:ascii="Times New Roman" w:eastAsia="SimSun" w:hAnsi="Times New Roman" w:cs="Mangal"/>
          <w:sz w:val="24"/>
          <w:szCs w:val="24"/>
        </w:rPr>
        <w:t>Państwa dane osobowe przetwarzane będą na podstawie art. 6 ust. 1 lit. c RODO, w celu</w:t>
      </w:r>
      <w:r w:rsidRPr="00BB2D20">
        <w:rPr>
          <w:rFonts w:ascii="Times New Roman" w:hAnsi="Times New Roman"/>
          <w:sz w:val="24"/>
          <w:szCs w:val="24"/>
        </w:rPr>
        <w:t xml:space="preserve"> związanym z postępowaniem o udzielenie zamówienia publicznego na</w:t>
      </w:r>
      <w:r w:rsidRPr="00BB2D20">
        <w:rPr>
          <w:rFonts w:ascii="Times New Roman" w:hAnsi="Times New Roman"/>
          <w:b/>
          <w:bCs/>
          <w:sz w:val="24"/>
          <w:szCs w:val="24"/>
        </w:rPr>
        <w:t xml:space="preserve">: </w:t>
      </w:r>
      <w:r w:rsidR="00251C26" w:rsidRPr="00BB2D20">
        <w:rPr>
          <w:rFonts w:ascii="Times New Roman" w:hAnsi="Times New Roman"/>
          <w:sz w:val="24"/>
          <w:szCs w:val="24"/>
        </w:rPr>
        <w:t xml:space="preserve">świadczenie usług zarządzania projektem „Równe szanse w cieszyńskich szkołach!” realizowanego w ramach działania: FESL.06.02 - Kształcenie ogólne, priorytetu: FESL.06.00 - Fundusze Europejskie dla edukacji, współfinansowanego ze środków Europejskiego Funduszu Społecznego+ </w:t>
      </w:r>
      <w:r w:rsidR="00BF7591" w:rsidRPr="00BB2D20">
        <w:rPr>
          <w:rFonts w:ascii="Times New Roman" w:hAnsi="Times New Roman"/>
          <w:sz w:val="24"/>
          <w:szCs w:val="24"/>
        </w:rPr>
        <w:br/>
      </w:r>
      <w:r w:rsidR="00251C26" w:rsidRPr="00BB2D20">
        <w:rPr>
          <w:rFonts w:ascii="Times New Roman" w:hAnsi="Times New Roman"/>
          <w:sz w:val="24"/>
          <w:szCs w:val="24"/>
        </w:rPr>
        <w:t xml:space="preserve">w ramach programu Fundusze Europejskie dla Śląskiego 2021-2027, </w:t>
      </w:r>
      <w:r w:rsidRPr="00BB2D20">
        <w:rPr>
          <w:rFonts w:ascii="Times New Roman" w:hAnsi="Times New Roman"/>
          <w:sz w:val="24"/>
          <w:szCs w:val="24"/>
        </w:rPr>
        <w:t xml:space="preserve">prowadzonego </w:t>
      </w:r>
      <w:r w:rsidR="00C744F9">
        <w:rPr>
          <w:rFonts w:ascii="Times New Roman" w:hAnsi="Times New Roman"/>
          <w:sz w:val="24"/>
          <w:szCs w:val="24"/>
        </w:rPr>
        <w:br/>
      </w:r>
      <w:r w:rsidRPr="00BB2D20">
        <w:rPr>
          <w:rFonts w:ascii="Times New Roman" w:hAnsi="Times New Roman"/>
          <w:sz w:val="24"/>
          <w:szCs w:val="24"/>
        </w:rPr>
        <w:t>w trybie podstawowym art. 275 pkt. 1 ustawy pzp.</w:t>
      </w:r>
    </w:p>
    <w:p w14:paraId="48A7495C" w14:textId="77777777" w:rsidR="003A7960" w:rsidRPr="004B04F2" w:rsidRDefault="003A7960" w:rsidP="00B875C8">
      <w:pPr>
        <w:pStyle w:val="Akapitzlist"/>
        <w:numPr>
          <w:ilvl w:val="0"/>
          <w:numId w:val="36"/>
        </w:numPr>
        <w:suppressAutoHyphens w:val="0"/>
        <w:autoSpaceDE w:val="0"/>
        <w:autoSpaceDN w:val="0"/>
        <w:adjustRightInd w:val="0"/>
        <w:spacing w:line="240" w:lineRule="auto"/>
        <w:ind w:left="709" w:hanging="283"/>
        <w:contextualSpacing/>
        <w:textAlignment w:val="auto"/>
        <w:rPr>
          <w:rFonts w:ascii="Times New Roman" w:hAnsi="Times New Roman"/>
          <w:sz w:val="24"/>
          <w:szCs w:val="24"/>
        </w:rPr>
      </w:pPr>
      <w:r w:rsidRPr="004B04F2">
        <w:rPr>
          <w:rFonts w:ascii="Times New Roman" w:hAnsi="Times New Roman"/>
          <w:sz w:val="24"/>
          <w:szCs w:val="24"/>
        </w:rPr>
        <w:t xml:space="preserve"> Odbiorcami Państwa danych osobowych mogą być osoby lub podmioty, którym udostępniona zostanie dokumentacja postępowania na podstawie </w:t>
      </w:r>
      <w:hyperlink r:id="rId20" w:history="1">
        <w:r w:rsidRPr="00B22BCD">
          <w:rPr>
            <w:rFonts w:ascii="Times New Roman" w:hAnsi="Times New Roman"/>
            <w:sz w:val="24"/>
            <w:szCs w:val="24"/>
          </w:rPr>
          <w:t>art. 18</w:t>
        </w:r>
      </w:hyperlink>
      <w:r w:rsidRPr="004B04F2">
        <w:rPr>
          <w:rFonts w:ascii="Times New Roman" w:hAnsi="Times New Roman"/>
          <w:sz w:val="24"/>
          <w:szCs w:val="24"/>
        </w:rPr>
        <w:t xml:space="preserve"> oraz art. </w:t>
      </w:r>
      <w:hyperlink r:id="rId21" w:history="1">
        <w:r w:rsidRPr="00B22BCD">
          <w:rPr>
            <w:rFonts w:ascii="Times New Roman" w:hAnsi="Times New Roman"/>
            <w:sz w:val="24"/>
            <w:szCs w:val="24"/>
          </w:rPr>
          <w:t>74</w:t>
        </w:r>
      </w:hyperlink>
      <w:r w:rsidRPr="004B04F2">
        <w:rPr>
          <w:rFonts w:ascii="Times New Roman" w:hAnsi="Times New Roman"/>
          <w:sz w:val="24"/>
          <w:szCs w:val="24"/>
        </w:rPr>
        <w:t xml:space="preserve"> Ustawy z dnia 11 września 2019 r. Prawo zamówień publicznych dalej „Ustawa Pzp” oraz podmioty, z którymi zawarto umowy powierzenia przetwarzania danych osobowych. Odbiorcą danych może  być także podmiot dostarczający korespondencję.</w:t>
      </w:r>
    </w:p>
    <w:p w14:paraId="54B61BF9" w14:textId="77777777" w:rsidR="003A7960" w:rsidRPr="004B04F2" w:rsidRDefault="003A7960" w:rsidP="00B875C8">
      <w:pPr>
        <w:pStyle w:val="Akapitzlist"/>
        <w:numPr>
          <w:ilvl w:val="0"/>
          <w:numId w:val="36"/>
        </w:numPr>
        <w:suppressAutoHyphens w:val="0"/>
        <w:autoSpaceDE w:val="0"/>
        <w:autoSpaceDN w:val="0"/>
        <w:adjustRightInd w:val="0"/>
        <w:spacing w:line="240" w:lineRule="auto"/>
        <w:ind w:left="709" w:hanging="283"/>
        <w:contextualSpacing/>
        <w:textAlignment w:val="auto"/>
        <w:rPr>
          <w:rFonts w:ascii="Times New Roman" w:hAnsi="Times New Roman"/>
          <w:sz w:val="24"/>
          <w:szCs w:val="24"/>
        </w:rPr>
      </w:pPr>
      <w:r w:rsidRPr="004B04F2">
        <w:rPr>
          <w:rFonts w:ascii="Times New Roman" w:eastAsia="Times New Roman" w:hAnsi="Times New Roman"/>
          <w:sz w:val="24"/>
          <w:szCs w:val="24"/>
          <w:lang w:eastAsia="pl-PL"/>
        </w:rPr>
        <w:t xml:space="preserve"> Państwa dane osobowe będą przechowywane, zgodnie z art. 78  Ustawy Pzp, </w:t>
      </w:r>
      <w:r w:rsidRPr="004B04F2">
        <w:rPr>
          <w:rFonts w:ascii="Times New Roman" w:hAnsi="Times New Roman"/>
          <w:sz w:val="24"/>
          <w:szCs w:val="24"/>
        </w:rPr>
        <w:t xml:space="preserve">przez okres </w:t>
      </w:r>
      <w:r w:rsidR="00F50CCD">
        <w:rPr>
          <w:rFonts w:ascii="Times New Roman" w:hAnsi="Times New Roman"/>
          <w:sz w:val="24"/>
          <w:szCs w:val="24"/>
        </w:rPr>
        <w:br/>
      </w:r>
      <w:r w:rsidRPr="004B04F2">
        <w:rPr>
          <w:rFonts w:ascii="Times New Roman" w:hAnsi="Times New Roman"/>
          <w:sz w:val="24"/>
          <w:szCs w:val="24"/>
        </w:rPr>
        <w:t>4 lat od dnia zakończenia postępowania o udzielenie zamówienia</w:t>
      </w:r>
      <w:r w:rsidRPr="004B04F2">
        <w:rPr>
          <w:rFonts w:ascii="Times New Roman" w:eastAsia="Times New Roman" w:hAnsi="Times New Roman"/>
          <w:sz w:val="24"/>
          <w:szCs w:val="24"/>
          <w:lang w:eastAsia="pl-PL"/>
        </w:rPr>
        <w:t xml:space="preserve">. </w:t>
      </w:r>
      <w:r w:rsidRPr="004B04F2">
        <w:rPr>
          <w:rFonts w:ascii="Times New Roman" w:hAnsi="Times New Roman"/>
          <w:sz w:val="24"/>
          <w:szCs w:val="24"/>
        </w:rPr>
        <w:t>Jeżeli okres obowiązywania umowy w sprawie zamówienia publicznego przekracza 4 lata, dane osobowe przechowywane będą przez cały okres obowiązywania umowy w sprawie zamówienia publicznego.</w:t>
      </w:r>
    </w:p>
    <w:p w14:paraId="695BF938" w14:textId="77777777" w:rsidR="003A7960" w:rsidRPr="004B04F2" w:rsidRDefault="003A7960" w:rsidP="00B875C8">
      <w:pPr>
        <w:pStyle w:val="Akapitzlist"/>
        <w:numPr>
          <w:ilvl w:val="0"/>
          <w:numId w:val="36"/>
        </w:numPr>
        <w:suppressAutoHyphens w:val="0"/>
        <w:autoSpaceDE w:val="0"/>
        <w:autoSpaceDN w:val="0"/>
        <w:adjustRightInd w:val="0"/>
        <w:spacing w:line="240" w:lineRule="auto"/>
        <w:ind w:left="709" w:hanging="283"/>
        <w:contextualSpacing/>
        <w:textAlignment w:val="auto"/>
        <w:rPr>
          <w:rFonts w:ascii="Times New Roman" w:hAnsi="Times New Roman"/>
          <w:sz w:val="24"/>
          <w:szCs w:val="24"/>
        </w:rPr>
      </w:pPr>
      <w:r w:rsidRPr="004B04F2">
        <w:rPr>
          <w:rFonts w:ascii="Times New Roman" w:hAnsi="Times New Roman"/>
          <w:sz w:val="24"/>
          <w:szCs w:val="24"/>
        </w:rPr>
        <w:t xml:space="preserve"> Posiadają Państwo:</w:t>
      </w:r>
    </w:p>
    <w:p w14:paraId="0874CA6A" w14:textId="77777777" w:rsidR="003A7960" w:rsidRPr="004B04F2" w:rsidRDefault="003A7960" w:rsidP="00B875C8">
      <w:pPr>
        <w:pStyle w:val="Akapitzlist"/>
        <w:widowControl/>
        <w:numPr>
          <w:ilvl w:val="0"/>
          <w:numId w:val="34"/>
        </w:numPr>
        <w:suppressAutoHyphens w:val="0"/>
        <w:spacing w:line="240" w:lineRule="auto"/>
        <w:ind w:left="1134" w:hanging="283"/>
        <w:contextualSpacing/>
        <w:textAlignment w:val="auto"/>
        <w:rPr>
          <w:rFonts w:ascii="Times New Roman" w:hAnsi="Times New Roman"/>
          <w:sz w:val="24"/>
          <w:szCs w:val="24"/>
        </w:rPr>
      </w:pPr>
      <w:r w:rsidRPr="004B04F2">
        <w:rPr>
          <w:rFonts w:ascii="Times New Roman" w:hAnsi="Times New Roman"/>
          <w:sz w:val="24"/>
          <w:szCs w:val="24"/>
        </w:rPr>
        <w:t>na podstawie art. 15 RODO prawo dostępu do danych osobowych Państwa dotyczących*;</w:t>
      </w:r>
    </w:p>
    <w:p w14:paraId="0385FBA9" w14:textId="77777777" w:rsidR="003A7960" w:rsidRPr="004B04F2" w:rsidRDefault="003A7960" w:rsidP="00B875C8">
      <w:pPr>
        <w:pStyle w:val="Akapitzlist"/>
        <w:widowControl/>
        <w:numPr>
          <w:ilvl w:val="0"/>
          <w:numId w:val="34"/>
        </w:numPr>
        <w:suppressAutoHyphens w:val="0"/>
        <w:spacing w:line="240" w:lineRule="auto"/>
        <w:ind w:left="1134" w:hanging="283"/>
        <w:contextualSpacing/>
        <w:textAlignment w:val="auto"/>
        <w:rPr>
          <w:rFonts w:ascii="Times New Roman" w:hAnsi="Times New Roman"/>
          <w:sz w:val="24"/>
          <w:szCs w:val="24"/>
        </w:rPr>
      </w:pPr>
      <w:r w:rsidRPr="004B04F2">
        <w:rPr>
          <w:rFonts w:ascii="Times New Roman" w:hAnsi="Times New Roman"/>
          <w:sz w:val="24"/>
          <w:szCs w:val="24"/>
        </w:rPr>
        <w:t>na podstawie art. 16 RODO prawo do sprostowania danych osobowych Państwa dotyczących**;</w:t>
      </w:r>
    </w:p>
    <w:p w14:paraId="461429E2" w14:textId="77777777" w:rsidR="003A7960" w:rsidRPr="004B04F2" w:rsidRDefault="003A7960" w:rsidP="00B875C8">
      <w:pPr>
        <w:pStyle w:val="Akapitzlist"/>
        <w:widowControl/>
        <w:numPr>
          <w:ilvl w:val="0"/>
          <w:numId w:val="34"/>
        </w:numPr>
        <w:suppressAutoHyphens w:val="0"/>
        <w:spacing w:line="240" w:lineRule="auto"/>
        <w:ind w:left="1134" w:hanging="283"/>
        <w:contextualSpacing/>
        <w:textAlignment w:val="auto"/>
        <w:rPr>
          <w:rFonts w:ascii="Times New Roman" w:hAnsi="Times New Roman"/>
          <w:sz w:val="24"/>
          <w:szCs w:val="24"/>
        </w:rPr>
      </w:pPr>
      <w:r w:rsidRPr="004B04F2">
        <w:rPr>
          <w:rFonts w:ascii="Times New Roman" w:hAnsi="Times New Roman"/>
          <w:sz w:val="24"/>
          <w:szCs w:val="24"/>
        </w:rPr>
        <w:t xml:space="preserve">na podstawie art. 18 RODO prawo żądania od administratora ograniczenia przetwarzania danych osobowych***;  </w:t>
      </w:r>
    </w:p>
    <w:p w14:paraId="0E979261" w14:textId="77777777" w:rsidR="003A7960" w:rsidRPr="004B04F2" w:rsidRDefault="003A7960" w:rsidP="00B875C8">
      <w:pPr>
        <w:pStyle w:val="Akapitzlist"/>
        <w:widowControl/>
        <w:numPr>
          <w:ilvl w:val="0"/>
          <w:numId w:val="34"/>
        </w:numPr>
        <w:suppressAutoHyphens w:val="0"/>
        <w:spacing w:line="240" w:lineRule="auto"/>
        <w:ind w:left="1134" w:hanging="283"/>
        <w:contextualSpacing/>
        <w:textAlignment w:val="auto"/>
        <w:rPr>
          <w:rFonts w:ascii="Times New Roman" w:hAnsi="Times New Roman"/>
          <w:sz w:val="24"/>
          <w:szCs w:val="24"/>
        </w:rPr>
      </w:pPr>
      <w:r w:rsidRPr="004B04F2">
        <w:rPr>
          <w:rFonts w:ascii="Times New Roman" w:hAnsi="Times New Roman"/>
          <w:sz w:val="24"/>
          <w:szCs w:val="24"/>
        </w:rPr>
        <w:t>prawo do wniesienia skargi do Prezesa Urzędu Ochrony Danych Osobowych z siedzibą ul. Stawki 2, 00-193 Warszawa, gdy Państwo uznają, że przetwarzanie danych osobowych dotyczących Państwa narusza przepisy RODO.</w:t>
      </w:r>
    </w:p>
    <w:p w14:paraId="67D74D75" w14:textId="77777777" w:rsidR="003A7960" w:rsidRPr="004B04F2" w:rsidRDefault="003A7960" w:rsidP="00B875C8">
      <w:pPr>
        <w:pStyle w:val="Akapitzlist"/>
        <w:widowControl/>
        <w:numPr>
          <w:ilvl w:val="0"/>
          <w:numId w:val="36"/>
        </w:numPr>
        <w:suppressAutoHyphens w:val="0"/>
        <w:spacing w:line="240" w:lineRule="auto"/>
        <w:ind w:left="709" w:hanging="283"/>
        <w:contextualSpacing/>
        <w:textAlignment w:val="auto"/>
        <w:rPr>
          <w:rFonts w:ascii="Times New Roman" w:hAnsi="Times New Roman"/>
          <w:sz w:val="24"/>
          <w:szCs w:val="24"/>
        </w:rPr>
      </w:pPr>
      <w:r w:rsidRPr="004B04F2">
        <w:rPr>
          <w:rFonts w:ascii="Times New Roman" w:hAnsi="Times New Roman"/>
          <w:sz w:val="24"/>
          <w:szCs w:val="24"/>
        </w:rPr>
        <w:t xml:space="preserve"> Nie przysługuje Państwu:</w:t>
      </w:r>
    </w:p>
    <w:p w14:paraId="49C36083" w14:textId="77777777" w:rsidR="003A7960" w:rsidRPr="004B04F2" w:rsidRDefault="003A7960" w:rsidP="00B875C8">
      <w:pPr>
        <w:pStyle w:val="Akapitzlist"/>
        <w:widowControl/>
        <w:numPr>
          <w:ilvl w:val="0"/>
          <w:numId w:val="35"/>
        </w:numPr>
        <w:suppressAutoHyphens w:val="0"/>
        <w:spacing w:line="240" w:lineRule="auto"/>
        <w:ind w:left="993" w:hanging="284"/>
        <w:contextualSpacing/>
        <w:textAlignment w:val="auto"/>
        <w:rPr>
          <w:rFonts w:ascii="Times New Roman" w:hAnsi="Times New Roman"/>
          <w:sz w:val="24"/>
          <w:szCs w:val="24"/>
        </w:rPr>
      </w:pPr>
      <w:r w:rsidRPr="004B04F2">
        <w:rPr>
          <w:rFonts w:ascii="Times New Roman" w:hAnsi="Times New Roman"/>
          <w:sz w:val="24"/>
          <w:szCs w:val="24"/>
        </w:rPr>
        <w:lastRenderedPageBreak/>
        <w:t>w związku z art. 17 RODO prawo do usunięcia danych osobowych;</w:t>
      </w:r>
    </w:p>
    <w:p w14:paraId="675A67B7" w14:textId="77777777" w:rsidR="003A7960" w:rsidRPr="004B04F2" w:rsidRDefault="003A7960" w:rsidP="00F66993">
      <w:pPr>
        <w:pStyle w:val="Akapitzlist"/>
        <w:widowControl/>
        <w:numPr>
          <w:ilvl w:val="0"/>
          <w:numId w:val="35"/>
        </w:numPr>
        <w:suppressAutoHyphens w:val="0"/>
        <w:spacing w:before="128" w:line="240" w:lineRule="auto"/>
        <w:ind w:left="993" w:hanging="284"/>
        <w:contextualSpacing/>
        <w:textAlignment w:val="auto"/>
        <w:rPr>
          <w:rFonts w:ascii="Times New Roman" w:hAnsi="Times New Roman"/>
          <w:sz w:val="24"/>
          <w:szCs w:val="24"/>
        </w:rPr>
      </w:pPr>
      <w:r w:rsidRPr="004B04F2">
        <w:rPr>
          <w:rFonts w:ascii="Times New Roman" w:hAnsi="Times New Roman"/>
          <w:sz w:val="24"/>
          <w:szCs w:val="24"/>
        </w:rPr>
        <w:t>prawo do przenoszenia danych osobowych, o którym mowa w art. 20 RODO;</w:t>
      </w:r>
    </w:p>
    <w:p w14:paraId="1249C76D" w14:textId="77777777" w:rsidR="003A7960" w:rsidRPr="004B04F2" w:rsidRDefault="003A7960" w:rsidP="00F66993">
      <w:pPr>
        <w:pStyle w:val="Akapitzlist"/>
        <w:widowControl/>
        <w:numPr>
          <w:ilvl w:val="0"/>
          <w:numId w:val="35"/>
        </w:numPr>
        <w:suppressAutoHyphens w:val="0"/>
        <w:spacing w:before="128" w:line="240" w:lineRule="auto"/>
        <w:ind w:left="993" w:hanging="284"/>
        <w:contextualSpacing/>
        <w:textAlignment w:val="auto"/>
        <w:rPr>
          <w:rFonts w:ascii="Times New Roman" w:hAnsi="Times New Roman"/>
          <w:sz w:val="24"/>
          <w:szCs w:val="24"/>
        </w:rPr>
      </w:pPr>
      <w:r w:rsidRPr="004B04F2">
        <w:rPr>
          <w:rFonts w:ascii="Times New Roman" w:hAnsi="Times New Roman"/>
          <w:sz w:val="24"/>
          <w:szCs w:val="24"/>
        </w:rPr>
        <w:t>na podstawie art. 21 RODO prawo sprzeciwu, wobec przetwarzania danych osobowych, gdyż podstawą prawną przetwarzania Państwa danych osobowych jest art. 6 ust. 1 lit. c RODO.</w:t>
      </w:r>
    </w:p>
    <w:p w14:paraId="33746250" w14:textId="558F5760" w:rsidR="003A7960" w:rsidRPr="00265FD7" w:rsidRDefault="003A7960" w:rsidP="00F66993">
      <w:pPr>
        <w:pStyle w:val="Akapitzlist"/>
        <w:numPr>
          <w:ilvl w:val="0"/>
          <w:numId w:val="36"/>
        </w:numPr>
        <w:suppressAutoHyphens w:val="0"/>
        <w:autoSpaceDE w:val="0"/>
        <w:autoSpaceDN w:val="0"/>
        <w:adjustRightInd w:val="0"/>
        <w:spacing w:before="128" w:line="240" w:lineRule="auto"/>
        <w:ind w:left="714" w:hanging="357"/>
        <w:textAlignment w:val="auto"/>
        <w:rPr>
          <w:rFonts w:ascii="Times New Roman" w:hAnsi="Times New Roman"/>
          <w:sz w:val="24"/>
          <w:szCs w:val="24"/>
        </w:rPr>
      </w:pPr>
      <w:r w:rsidRPr="00265FD7">
        <w:rPr>
          <w:rFonts w:ascii="Times New Roman" w:hAnsi="Times New Roman"/>
          <w:sz w:val="24"/>
          <w:szCs w:val="24"/>
        </w:rPr>
        <w:t>Podanie przez Państwa danych osobowych jest niezbędne</w:t>
      </w:r>
      <w:r w:rsidR="00265FD7">
        <w:rPr>
          <w:rFonts w:ascii="Times New Roman" w:hAnsi="Times New Roman"/>
          <w:sz w:val="24"/>
          <w:szCs w:val="24"/>
        </w:rPr>
        <w:t xml:space="preserve"> dla celów</w:t>
      </w:r>
      <w:r w:rsidRPr="00265FD7">
        <w:rPr>
          <w:rFonts w:ascii="Times New Roman" w:hAnsi="Times New Roman"/>
          <w:sz w:val="24"/>
          <w:szCs w:val="24"/>
        </w:rPr>
        <w:t xml:space="preserve"> przeprowadzenia</w:t>
      </w:r>
      <w:r w:rsidR="00265FD7">
        <w:rPr>
          <w:rFonts w:ascii="Times New Roman" w:hAnsi="Times New Roman"/>
          <w:sz w:val="24"/>
          <w:szCs w:val="24"/>
        </w:rPr>
        <w:t xml:space="preserve"> </w:t>
      </w:r>
      <w:r w:rsidRPr="00265FD7">
        <w:rPr>
          <w:rFonts w:ascii="Times New Roman" w:hAnsi="Times New Roman"/>
          <w:sz w:val="24"/>
          <w:szCs w:val="24"/>
        </w:rPr>
        <w:t xml:space="preserve">postępowania o udzielenie zamówienia publicznego. </w:t>
      </w:r>
      <w:r w:rsidR="00265FD7">
        <w:rPr>
          <w:rFonts w:ascii="Times New Roman" w:hAnsi="Times New Roman"/>
          <w:sz w:val="24"/>
          <w:szCs w:val="24"/>
        </w:rPr>
        <w:t>Odmowa podania</w:t>
      </w:r>
      <w:r w:rsidRPr="00265FD7">
        <w:rPr>
          <w:rFonts w:ascii="Times New Roman" w:hAnsi="Times New Roman"/>
          <w:sz w:val="24"/>
          <w:szCs w:val="24"/>
        </w:rPr>
        <w:t xml:space="preserve"> danych osobowych</w:t>
      </w:r>
      <w:r w:rsidR="00265FD7">
        <w:rPr>
          <w:rFonts w:ascii="Times New Roman" w:hAnsi="Times New Roman"/>
          <w:sz w:val="24"/>
          <w:szCs w:val="24"/>
        </w:rPr>
        <w:t xml:space="preserve"> </w:t>
      </w:r>
      <w:r w:rsidRPr="00265FD7">
        <w:rPr>
          <w:rFonts w:ascii="Times New Roman" w:hAnsi="Times New Roman"/>
          <w:sz w:val="24"/>
          <w:szCs w:val="24"/>
        </w:rPr>
        <w:t>wyłącza możliwość udziału w wyżej wymienionym post</w:t>
      </w:r>
      <w:r w:rsidR="002D49F1" w:rsidRPr="00265FD7">
        <w:rPr>
          <w:rFonts w:ascii="Times New Roman" w:hAnsi="Times New Roman"/>
          <w:sz w:val="24"/>
          <w:szCs w:val="24"/>
        </w:rPr>
        <w:t>ę</w:t>
      </w:r>
      <w:r w:rsidRPr="00265FD7">
        <w:rPr>
          <w:rFonts w:ascii="Times New Roman" w:hAnsi="Times New Roman"/>
          <w:sz w:val="24"/>
          <w:szCs w:val="24"/>
        </w:rPr>
        <w:t>powaniu.</w:t>
      </w:r>
    </w:p>
    <w:p w14:paraId="12EC5601" w14:textId="77777777" w:rsidR="003A7960" w:rsidRDefault="003A7960" w:rsidP="003A7960"/>
    <w:p w14:paraId="7C5A48BE" w14:textId="77777777" w:rsidR="00900880" w:rsidRDefault="00900880" w:rsidP="003A7960"/>
    <w:p w14:paraId="5B6E3E7F" w14:textId="77777777" w:rsidR="003A7960" w:rsidRPr="00CF3826" w:rsidRDefault="003A7960" w:rsidP="00B875C8">
      <w:pPr>
        <w:pStyle w:val="Tytu"/>
        <w:numPr>
          <w:ilvl w:val="0"/>
          <w:numId w:val="1"/>
        </w:numPr>
        <w:ind w:left="142" w:hanging="142"/>
        <w:jc w:val="both"/>
        <w:rPr>
          <w:rFonts w:ascii="Times New Roman" w:hAnsi="Times New Roman"/>
          <w:sz w:val="24"/>
          <w:szCs w:val="24"/>
        </w:rPr>
      </w:pPr>
      <w:r w:rsidRPr="00CF3826">
        <w:rPr>
          <w:rFonts w:ascii="Times New Roman" w:hAnsi="Times New Roman"/>
          <w:sz w:val="24"/>
          <w:szCs w:val="24"/>
        </w:rPr>
        <w:t>SPOSÓB ORAZ TERMIN SKŁADANIA OFERT</w:t>
      </w:r>
    </w:p>
    <w:p w14:paraId="2F606F52" w14:textId="77777777" w:rsidR="003A7960" w:rsidRPr="00CF3826" w:rsidRDefault="003A7960" w:rsidP="003A7960"/>
    <w:p w14:paraId="219B66D2" w14:textId="7CC70CE4" w:rsidR="003A7960" w:rsidRPr="009422AB" w:rsidRDefault="003A7960" w:rsidP="00B875C8">
      <w:pPr>
        <w:pStyle w:val="Akapitzlist"/>
        <w:widowControl/>
        <w:numPr>
          <w:ilvl w:val="0"/>
          <w:numId w:val="32"/>
        </w:numPr>
        <w:suppressAutoHyphens w:val="0"/>
        <w:spacing w:line="240" w:lineRule="auto"/>
        <w:contextualSpacing/>
        <w:textAlignment w:val="auto"/>
        <w:rPr>
          <w:rFonts w:ascii="Times New Roman" w:hAnsi="Times New Roman"/>
          <w:sz w:val="24"/>
          <w:szCs w:val="24"/>
        </w:rPr>
      </w:pPr>
      <w:r w:rsidRPr="00CF3826">
        <w:rPr>
          <w:rFonts w:ascii="Times New Roman" w:hAnsi="Times New Roman"/>
          <w:sz w:val="24"/>
          <w:szCs w:val="24"/>
        </w:rPr>
        <w:t xml:space="preserve">Ofertę należy złożyć pod rygorem nieważności w postaci elektronicznej za pośrednictwem </w:t>
      </w:r>
      <w:r w:rsidRPr="009422AB">
        <w:rPr>
          <w:rFonts w:ascii="Times New Roman" w:hAnsi="Times New Roman"/>
          <w:sz w:val="24"/>
          <w:szCs w:val="24"/>
        </w:rPr>
        <w:t xml:space="preserve">platformy </w:t>
      </w:r>
      <w:hyperlink r:id="rId22" w:history="1">
        <w:r w:rsidRPr="009422AB">
          <w:rPr>
            <w:rStyle w:val="Hipercze"/>
            <w:rFonts w:ascii="Times New Roman" w:hAnsi="Times New Roman"/>
            <w:sz w:val="24"/>
            <w:szCs w:val="24"/>
          </w:rPr>
          <w:t>https://ezamowienia.gov.pl</w:t>
        </w:r>
      </w:hyperlink>
      <w:r w:rsidRPr="009422AB">
        <w:rPr>
          <w:rFonts w:ascii="Times New Roman" w:hAnsi="Times New Roman"/>
          <w:sz w:val="24"/>
          <w:szCs w:val="24"/>
        </w:rPr>
        <w:t xml:space="preserve">, lub też bezpośrednio przy użyciu platformy ePUAP do dnia </w:t>
      </w:r>
      <w:r w:rsidR="00264F1F">
        <w:rPr>
          <w:rFonts w:ascii="Times New Roman" w:hAnsi="Times New Roman"/>
          <w:sz w:val="24"/>
          <w:szCs w:val="24"/>
        </w:rPr>
        <w:t>0</w:t>
      </w:r>
      <w:r w:rsidR="00D81524">
        <w:rPr>
          <w:rFonts w:ascii="Times New Roman" w:hAnsi="Times New Roman"/>
          <w:sz w:val="24"/>
          <w:szCs w:val="24"/>
        </w:rPr>
        <w:t>9</w:t>
      </w:r>
      <w:r w:rsidRPr="009422AB">
        <w:rPr>
          <w:rFonts w:ascii="Times New Roman" w:hAnsi="Times New Roman"/>
          <w:sz w:val="24"/>
          <w:szCs w:val="24"/>
        </w:rPr>
        <w:t>.</w:t>
      </w:r>
      <w:r w:rsidR="00D81524">
        <w:rPr>
          <w:rFonts w:ascii="Times New Roman" w:hAnsi="Times New Roman"/>
          <w:sz w:val="24"/>
          <w:szCs w:val="24"/>
        </w:rPr>
        <w:t>01</w:t>
      </w:r>
      <w:r w:rsidRPr="009422AB">
        <w:rPr>
          <w:rFonts w:ascii="Times New Roman" w:hAnsi="Times New Roman"/>
          <w:sz w:val="24"/>
          <w:szCs w:val="24"/>
        </w:rPr>
        <w:t>.202</w:t>
      </w:r>
      <w:r w:rsidR="00D81524">
        <w:rPr>
          <w:rFonts w:ascii="Times New Roman" w:hAnsi="Times New Roman"/>
          <w:sz w:val="24"/>
          <w:szCs w:val="24"/>
        </w:rPr>
        <w:t>6</w:t>
      </w:r>
      <w:r w:rsidRPr="009422AB">
        <w:rPr>
          <w:rFonts w:ascii="Times New Roman" w:hAnsi="Times New Roman"/>
          <w:sz w:val="24"/>
          <w:szCs w:val="24"/>
        </w:rPr>
        <w:t xml:space="preserve"> r. do godz. 9.00.</w:t>
      </w:r>
    </w:p>
    <w:p w14:paraId="61C44B72" w14:textId="77777777" w:rsidR="00056845" w:rsidRPr="009422AB" w:rsidRDefault="003A7960" w:rsidP="00B875C8">
      <w:pPr>
        <w:pStyle w:val="Akapitzlist"/>
        <w:widowControl/>
        <w:numPr>
          <w:ilvl w:val="0"/>
          <w:numId w:val="32"/>
        </w:numPr>
        <w:suppressAutoHyphens w:val="0"/>
        <w:spacing w:line="240" w:lineRule="auto"/>
        <w:contextualSpacing/>
        <w:textAlignment w:val="auto"/>
        <w:rPr>
          <w:rFonts w:ascii="Times New Roman" w:hAnsi="Times New Roman"/>
          <w:sz w:val="24"/>
          <w:szCs w:val="24"/>
        </w:rPr>
      </w:pPr>
      <w:r w:rsidRPr="009422AB">
        <w:rPr>
          <w:rFonts w:ascii="Times New Roman" w:hAnsi="Times New Roman"/>
          <w:sz w:val="24"/>
          <w:szCs w:val="24"/>
        </w:rPr>
        <w:t xml:space="preserve">Dane skrzynki ePUAP Zamawiającego: </w:t>
      </w:r>
      <w:r w:rsidR="00800199" w:rsidRPr="00800199">
        <w:rPr>
          <w:rFonts w:ascii="Times New Roman" w:hAnsi="Times New Roman"/>
          <w:sz w:val="24"/>
          <w:szCs w:val="24"/>
        </w:rPr>
        <w:t>/SP3Cieszyn/SkrytkaESP</w:t>
      </w:r>
    </w:p>
    <w:p w14:paraId="428F475B" w14:textId="77777777" w:rsidR="0000454E" w:rsidRPr="00056845" w:rsidRDefault="0000454E" w:rsidP="00E9634F">
      <w:pPr>
        <w:pStyle w:val="Akapitzlist"/>
        <w:widowControl/>
        <w:suppressAutoHyphens w:val="0"/>
        <w:spacing w:line="240" w:lineRule="auto"/>
        <w:ind w:left="0" w:firstLine="0"/>
        <w:contextualSpacing/>
        <w:textAlignment w:val="auto"/>
        <w:rPr>
          <w:rFonts w:ascii="Times New Roman" w:hAnsi="Times New Roman"/>
          <w:sz w:val="24"/>
          <w:szCs w:val="24"/>
        </w:rPr>
      </w:pPr>
    </w:p>
    <w:p w14:paraId="0DB139F7" w14:textId="77777777" w:rsidR="00853CEF" w:rsidRPr="00636400" w:rsidRDefault="00853CEF" w:rsidP="003A7960">
      <w:pPr>
        <w:rPr>
          <w:u w:val="single"/>
        </w:rPr>
      </w:pPr>
    </w:p>
    <w:p w14:paraId="63096C48"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TERMIN OTWARCIA OFERT</w:t>
      </w:r>
    </w:p>
    <w:p w14:paraId="7B8BDECB" w14:textId="77777777" w:rsidR="003A7960" w:rsidRPr="00F57FDC" w:rsidRDefault="003A7960" w:rsidP="003A7960">
      <w:pPr>
        <w:pStyle w:val="Tytu"/>
        <w:jc w:val="both"/>
        <w:rPr>
          <w:rFonts w:ascii="Times New Roman" w:hAnsi="Times New Roman"/>
          <w:sz w:val="24"/>
          <w:szCs w:val="24"/>
        </w:rPr>
      </w:pPr>
    </w:p>
    <w:p w14:paraId="3FEF0D61" w14:textId="47164A75" w:rsidR="003A7960" w:rsidRPr="00874EFC" w:rsidRDefault="003A7960" w:rsidP="00B875C8">
      <w:pPr>
        <w:widowControl/>
        <w:numPr>
          <w:ilvl w:val="0"/>
          <w:numId w:val="22"/>
        </w:numPr>
        <w:suppressAutoHyphens w:val="0"/>
        <w:ind w:left="142" w:hanging="284"/>
        <w:jc w:val="both"/>
        <w:textAlignment w:val="auto"/>
      </w:pPr>
      <w:r w:rsidRPr="00DB6A08">
        <w:rPr>
          <w:bCs/>
        </w:rPr>
        <w:t xml:space="preserve">Sesja otwarcia ofert odbędzie się w siedzibie Zamawiającego w dniu </w:t>
      </w:r>
      <w:r w:rsidR="00264F1F">
        <w:rPr>
          <w:bCs/>
        </w:rPr>
        <w:t>0</w:t>
      </w:r>
      <w:r w:rsidR="006B4638">
        <w:rPr>
          <w:bCs/>
        </w:rPr>
        <w:t>9</w:t>
      </w:r>
      <w:r w:rsidRPr="00DB6A08">
        <w:rPr>
          <w:bCs/>
        </w:rPr>
        <w:t>.</w:t>
      </w:r>
      <w:r w:rsidR="006B4638">
        <w:rPr>
          <w:bCs/>
        </w:rPr>
        <w:t>0</w:t>
      </w:r>
      <w:r w:rsidR="00264F1F">
        <w:rPr>
          <w:bCs/>
        </w:rPr>
        <w:t>1</w:t>
      </w:r>
      <w:r w:rsidRPr="00DB6A08">
        <w:rPr>
          <w:bCs/>
        </w:rPr>
        <w:t>.</w:t>
      </w:r>
      <w:r w:rsidRPr="00DB6A08">
        <w:t>202</w:t>
      </w:r>
      <w:r w:rsidR="006B4638">
        <w:t>6</w:t>
      </w:r>
      <w:r w:rsidRPr="00DB6A08">
        <w:t xml:space="preserve"> r. do godz</w:t>
      </w:r>
      <w:r w:rsidRPr="007B3216">
        <w:t>.</w:t>
      </w:r>
      <w:r w:rsidR="00D93DFE">
        <w:t xml:space="preserve"> </w:t>
      </w:r>
      <w:r>
        <w:t>9</w:t>
      </w:r>
      <w:r w:rsidRPr="007B3216">
        <w:t>:15.</w:t>
      </w:r>
    </w:p>
    <w:p w14:paraId="50E110FD" w14:textId="77777777" w:rsidR="003A7960" w:rsidRPr="00F57FDC" w:rsidRDefault="003A7960" w:rsidP="00B875C8">
      <w:pPr>
        <w:widowControl/>
        <w:numPr>
          <w:ilvl w:val="0"/>
          <w:numId w:val="22"/>
        </w:numPr>
        <w:suppressAutoHyphens w:val="0"/>
        <w:ind w:left="142" w:hanging="284"/>
        <w:jc w:val="both"/>
        <w:textAlignment w:val="auto"/>
      </w:pPr>
      <w:r w:rsidRPr="00F57FDC">
        <w:t>Otwarcie ofert jest jawne.</w:t>
      </w:r>
    </w:p>
    <w:p w14:paraId="65559013" w14:textId="77777777" w:rsidR="003A7960" w:rsidRPr="00F57FDC" w:rsidRDefault="003A7960" w:rsidP="00B875C8">
      <w:pPr>
        <w:widowControl/>
        <w:numPr>
          <w:ilvl w:val="0"/>
          <w:numId w:val="22"/>
        </w:numPr>
        <w:suppressAutoHyphens w:val="0"/>
        <w:ind w:left="142" w:hanging="284"/>
        <w:jc w:val="both"/>
        <w:textAlignment w:val="auto"/>
      </w:pPr>
      <w:r w:rsidRPr="00F57FDC">
        <w:t xml:space="preserve">Bezpośrednio przed otwarciem ofert Zamawiający poda kwotę, jaką zamierza przeznaczyć na </w:t>
      </w:r>
      <w:r>
        <w:br/>
      </w:r>
      <w:r w:rsidRPr="00F57FDC">
        <w:t>sfinansowanie zamówienia.</w:t>
      </w:r>
    </w:p>
    <w:p w14:paraId="1E8524C3" w14:textId="77777777" w:rsidR="003A7960" w:rsidRDefault="003A7960" w:rsidP="00B875C8">
      <w:pPr>
        <w:widowControl/>
        <w:numPr>
          <w:ilvl w:val="0"/>
          <w:numId w:val="22"/>
        </w:numPr>
        <w:suppressAutoHyphens w:val="0"/>
        <w:ind w:left="142" w:hanging="284"/>
        <w:jc w:val="both"/>
        <w:textAlignment w:val="auto"/>
      </w:pPr>
      <w:r w:rsidRPr="00F57FDC">
        <w:t xml:space="preserve">Niezwłocznie po otwarciu ofert Zamawiający opublikuje na stronie internetowej informacje </w:t>
      </w:r>
      <w:r>
        <w:br/>
      </w:r>
      <w:r w:rsidRPr="00F57FDC">
        <w:t>o których mowa w art. 222 ust. 5 ustawy.</w:t>
      </w:r>
    </w:p>
    <w:p w14:paraId="74E009FA" w14:textId="77777777" w:rsidR="00E550C6" w:rsidRDefault="00E550C6" w:rsidP="003A7960"/>
    <w:p w14:paraId="51EBC46A" w14:textId="77777777" w:rsidR="006D43FE" w:rsidRDefault="006D43FE" w:rsidP="003A7960"/>
    <w:p w14:paraId="5CDAF571" w14:textId="77777777" w:rsidR="003A7960" w:rsidRPr="00903C5D" w:rsidRDefault="003A7960" w:rsidP="00B875C8">
      <w:pPr>
        <w:pStyle w:val="Tytu"/>
        <w:numPr>
          <w:ilvl w:val="0"/>
          <w:numId w:val="1"/>
        </w:numPr>
        <w:ind w:left="142" w:hanging="142"/>
        <w:jc w:val="both"/>
        <w:rPr>
          <w:rFonts w:ascii="Times New Roman" w:hAnsi="Times New Roman"/>
          <w:sz w:val="24"/>
          <w:szCs w:val="24"/>
        </w:rPr>
      </w:pPr>
      <w:r w:rsidRPr="00903C5D">
        <w:rPr>
          <w:rFonts w:ascii="Times New Roman" w:hAnsi="Times New Roman"/>
          <w:sz w:val="24"/>
          <w:szCs w:val="24"/>
        </w:rPr>
        <w:t>WADIUM, ZABEZPIECZENIE NALEŻYTEGO WYKONANIA UMOWY,</w:t>
      </w:r>
      <w:r>
        <w:rPr>
          <w:rFonts w:ascii="Times New Roman" w:hAnsi="Times New Roman"/>
          <w:sz w:val="24"/>
          <w:szCs w:val="24"/>
        </w:rPr>
        <w:t xml:space="preserve"> </w:t>
      </w:r>
      <w:r w:rsidRPr="00903C5D">
        <w:rPr>
          <w:rFonts w:ascii="Times New Roman" w:hAnsi="Times New Roman"/>
          <w:sz w:val="24"/>
          <w:szCs w:val="24"/>
        </w:rPr>
        <w:t>OPIS SPOSOBU</w:t>
      </w:r>
      <w:r>
        <w:rPr>
          <w:rFonts w:ascii="Times New Roman" w:hAnsi="Times New Roman"/>
          <w:sz w:val="24"/>
          <w:szCs w:val="24"/>
        </w:rPr>
        <w:t xml:space="preserve"> </w:t>
      </w:r>
      <w:r w:rsidRPr="00903C5D">
        <w:rPr>
          <w:rFonts w:ascii="Times New Roman" w:hAnsi="Times New Roman"/>
          <w:sz w:val="24"/>
          <w:szCs w:val="24"/>
        </w:rPr>
        <w:t>OBLICZENIA CENY</w:t>
      </w:r>
    </w:p>
    <w:p w14:paraId="5706CF35" w14:textId="77777777" w:rsidR="003A7960" w:rsidRDefault="003A7960" w:rsidP="003A7960">
      <w:pPr>
        <w:pStyle w:val="Tytu"/>
        <w:ind w:left="426"/>
        <w:jc w:val="both"/>
        <w:rPr>
          <w:rFonts w:ascii="Times New Roman" w:hAnsi="Times New Roman"/>
          <w:b w:val="0"/>
          <w:bCs/>
          <w:sz w:val="24"/>
          <w:szCs w:val="24"/>
        </w:rPr>
      </w:pPr>
    </w:p>
    <w:p w14:paraId="3B481852" w14:textId="77777777" w:rsidR="003A7960" w:rsidRPr="00F57FDC" w:rsidRDefault="003A7960" w:rsidP="00B875C8">
      <w:pPr>
        <w:pStyle w:val="Tytu"/>
        <w:numPr>
          <w:ilvl w:val="0"/>
          <w:numId w:val="2"/>
        </w:numPr>
        <w:ind w:left="426" w:hanging="426"/>
        <w:jc w:val="both"/>
        <w:rPr>
          <w:rFonts w:ascii="Times New Roman" w:hAnsi="Times New Roman"/>
          <w:b w:val="0"/>
          <w:bCs/>
          <w:sz w:val="24"/>
          <w:szCs w:val="24"/>
        </w:rPr>
      </w:pPr>
      <w:r w:rsidRPr="00F57FDC">
        <w:rPr>
          <w:rFonts w:ascii="Times New Roman" w:hAnsi="Times New Roman"/>
          <w:b w:val="0"/>
          <w:bCs/>
          <w:sz w:val="24"/>
          <w:szCs w:val="24"/>
        </w:rPr>
        <w:t>Zamawiający nie wymaga wniesienia wadium.</w:t>
      </w:r>
    </w:p>
    <w:p w14:paraId="57D9C320" w14:textId="77777777" w:rsidR="003A7960" w:rsidRPr="00F57FDC" w:rsidRDefault="003A7960" w:rsidP="00B875C8">
      <w:pPr>
        <w:pStyle w:val="Tytu"/>
        <w:numPr>
          <w:ilvl w:val="0"/>
          <w:numId w:val="2"/>
        </w:numPr>
        <w:ind w:left="426" w:hanging="426"/>
        <w:jc w:val="both"/>
        <w:rPr>
          <w:rFonts w:ascii="Times New Roman" w:hAnsi="Times New Roman"/>
          <w:b w:val="0"/>
          <w:bCs/>
          <w:sz w:val="24"/>
          <w:szCs w:val="24"/>
        </w:rPr>
      </w:pPr>
      <w:r w:rsidRPr="00F57FDC">
        <w:rPr>
          <w:rFonts w:ascii="Times New Roman" w:hAnsi="Times New Roman"/>
          <w:b w:val="0"/>
          <w:bCs/>
          <w:sz w:val="24"/>
          <w:szCs w:val="24"/>
        </w:rPr>
        <w:t xml:space="preserve">Zamawiający </w:t>
      </w:r>
      <w:r>
        <w:rPr>
          <w:rFonts w:ascii="Times New Roman" w:hAnsi="Times New Roman"/>
          <w:b w:val="0"/>
          <w:bCs/>
          <w:sz w:val="24"/>
          <w:szCs w:val="24"/>
        </w:rPr>
        <w:t>nie wymaga</w:t>
      </w:r>
      <w:r w:rsidRPr="00F57FDC">
        <w:rPr>
          <w:rFonts w:ascii="Times New Roman" w:hAnsi="Times New Roman"/>
          <w:b w:val="0"/>
          <w:bCs/>
          <w:sz w:val="24"/>
          <w:szCs w:val="24"/>
        </w:rPr>
        <w:t xml:space="preserve"> wniesienia zabezpieczenia należytego wykonania umowy</w:t>
      </w:r>
      <w:r>
        <w:rPr>
          <w:rFonts w:ascii="Times New Roman" w:hAnsi="Times New Roman"/>
          <w:b w:val="0"/>
          <w:bCs/>
          <w:sz w:val="24"/>
          <w:szCs w:val="24"/>
        </w:rPr>
        <w:t>.</w:t>
      </w:r>
    </w:p>
    <w:p w14:paraId="581F8B73" w14:textId="77777777" w:rsidR="003A7960" w:rsidRPr="00F57FDC" w:rsidRDefault="003A7960" w:rsidP="00B875C8">
      <w:pPr>
        <w:pStyle w:val="Tytu"/>
        <w:numPr>
          <w:ilvl w:val="0"/>
          <w:numId w:val="2"/>
        </w:numPr>
        <w:ind w:left="426" w:hanging="426"/>
        <w:jc w:val="both"/>
        <w:rPr>
          <w:rFonts w:ascii="Times New Roman" w:hAnsi="Times New Roman"/>
          <w:b w:val="0"/>
          <w:bCs/>
          <w:sz w:val="24"/>
          <w:szCs w:val="24"/>
        </w:rPr>
      </w:pPr>
      <w:r w:rsidRPr="00F57FDC">
        <w:rPr>
          <w:rFonts w:ascii="Times New Roman" w:hAnsi="Times New Roman"/>
          <w:b w:val="0"/>
          <w:bCs/>
          <w:sz w:val="24"/>
          <w:szCs w:val="24"/>
        </w:rPr>
        <w:t>Przy obliczaniu ceny należy uwzględnić następujące zasady:</w:t>
      </w:r>
    </w:p>
    <w:p w14:paraId="4D359909" w14:textId="77777777" w:rsidR="003A7960" w:rsidRPr="00F57FDC" w:rsidRDefault="003A7960" w:rsidP="00B875C8">
      <w:pPr>
        <w:pStyle w:val="Tytu"/>
        <w:numPr>
          <w:ilvl w:val="0"/>
          <w:numId w:val="16"/>
        </w:numPr>
        <w:ind w:left="851" w:hanging="425"/>
        <w:jc w:val="both"/>
        <w:rPr>
          <w:rFonts w:ascii="Times New Roman" w:hAnsi="Times New Roman"/>
          <w:b w:val="0"/>
          <w:bCs/>
          <w:sz w:val="24"/>
          <w:szCs w:val="24"/>
        </w:rPr>
      </w:pPr>
      <w:r w:rsidRPr="00F57FDC">
        <w:rPr>
          <w:rFonts w:ascii="Times New Roman" w:hAnsi="Times New Roman"/>
          <w:b w:val="0"/>
          <w:bCs/>
          <w:sz w:val="24"/>
          <w:szCs w:val="24"/>
        </w:rPr>
        <w:t xml:space="preserve">Ilekroć w postanowieniach niniejszej Sekcji jest mowa o cenie należy rozumieć cenę </w:t>
      </w:r>
      <w:r>
        <w:rPr>
          <w:rFonts w:ascii="Times New Roman" w:hAnsi="Times New Roman"/>
          <w:b w:val="0"/>
          <w:bCs/>
          <w:sz w:val="24"/>
          <w:szCs w:val="24"/>
        </w:rPr>
        <w:br/>
      </w:r>
      <w:r w:rsidRPr="00F57FDC">
        <w:rPr>
          <w:rFonts w:ascii="Times New Roman" w:hAnsi="Times New Roman"/>
          <w:b w:val="0"/>
          <w:bCs/>
          <w:sz w:val="24"/>
          <w:szCs w:val="24"/>
        </w:rPr>
        <w:t>w rozumieniu art. 3 ust. 1 pkt 1 i ust. 2 ustawy z dnia 9 maja 2014 r. o informowaniu cenach towarów i usług (tekst jedn. Dz. U. z 2019 r., poz. 178).</w:t>
      </w:r>
    </w:p>
    <w:p w14:paraId="1C3CDB71" w14:textId="77777777" w:rsidR="003A7960" w:rsidRPr="00F57FDC" w:rsidRDefault="003A7960" w:rsidP="00B875C8">
      <w:pPr>
        <w:pStyle w:val="Tytu"/>
        <w:numPr>
          <w:ilvl w:val="0"/>
          <w:numId w:val="16"/>
        </w:numPr>
        <w:ind w:left="851" w:hanging="425"/>
        <w:jc w:val="both"/>
        <w:rPr>
          <w:rFonts w:ascii="Times New Roman" w:hAnsi="Times New Roman"/>
          <w:b w:val="0"/>
          <w:bCs/>
          <w:sz w:val="24"/>
          <w:szCs w:val="24"/>
        </w:rPr>
      </w:pPr>
      <w:r w:rsidRPr="00F57FDC">
        <w:rPr>
          <w:rFonts w:ascii="Times New Roman" w:hAnsi="Times New Roman"/>
          <w:b w:val="0"/>
          <w:bCs/>
          <w:sz w:val="24"/>
          <w:szCs w:val="24"/>
        </w:rPr>
        <w:t xml:space="preserve">Zamawiający nie przewiduje rozliczeń w walutach obcych. Rozliczenia między Zamawiającym a Wykonawcą prowadzone będą wyłącznie w walucie polskiej, tzn. </w:t>
      </w:r>
      <w:r>
        <w:rPr>
          <w:rFonts w:ascii="Times New Roman" w:hAnsi="Times New Roman"/>
          <w:b w:val="0"/>
          <w:bCs/>
          <w:sz w:val="24"/>
          <w:szCs w:val="24"/>
        </w:rPr>
        <w:br/>
      </w:r>
      <w:r w:rsidRPr="00F57FDC">
        <w:rPr>
          <w:rFonts w:ascii="Times New Roman" w:hAnsi="Times New Roman"/>
          <w:b w:val="0"/>
          <w:bCs/>
          <w:sz w:val="24"/>
          <w:szCs w:val="24"/>
        </w:rPr>
        <w:t>w złotych polskich (PLN). Cenę oferty podaje się z zaokrągleniem do jednego grosza, zgodnie z polskim systemem płatniczym. Zaokrąglenia cen w złotych należy dokonać do dwóch miejsc po przecinku według zasady: końcówki poniżej 0,5 grosza pomniejsza się,</w:t>
      </w:r>
      <w:r>
        <w:rPr>
          <w:rFonts w:ascii="Times New Roman" w:hAnsi="Times New Roman"/>
          <w:b w:val="0"/>
          <w:bCs/>
          <w:sz w:val="24"/>
          <w:szCs w:val="24"/>
        </w:rPr>
        <w:br/>
      </w:r>
      <w:r w:rsidRPr="00F57FDC">
        <w:rPr>
          <w:rFonts w:ascii="Times New Roman" w:hAnsi="Times New Roman"/>
          <w:b w:val="0"/>
          <w:bCs/>
          <w:sz w:val="24"/>
          <w:szCs w:val="24"/>
        </w:rPr>
        <w:t>a końcówki równe i powyżej 0,5 grosza zaokrągla się do 1 grosza.</w:t>
      </w:r>
    </w:p>
    <w:p w14:paraId="65BB4A7A" w14:textId="77777777" w:rsidR="003A7960" w:rsidRPr="00F57FDC" w:rsidRDefault="003A7960" w:rsidP="00B875C8">
      <w:pPr>
        <w:pStyle w:val="Tytu"/>
        <w:numPr>
          <w:ilvl w:val="0"/>
          <w:numId w:val="16"/>
        </w:numPr>
        <w:ind w:left="851" w:hanging="425"/>
        <w:jc w:val="both"/>
        <w:rPr>
          <w:rFonts w:ascii="Times New Roman" w:hAnsi="Times New Roman"/>
          <w:b w:val="0"/>
          <w:bCs/>
          <w:sz w:val="24"/>
          <w:szCs w:val="24"/>
        </w:rPr>
      </w:pPr>
      <w:r w:rsidRPr="00F57FDC">
        <w:rPr>
          <w:rFonts w:ascii="Times New Roman" w:hAnsi="Times New Roman"/>
          <w:b w:val="0"/>
          <w:bCs/>
          <w:sz w:val="24"/>
          <w:szCs w:val="24"/>
        </w:rPr>
        <w:lastRenderedPageBreak/>
        <w:t>Podatek VAT należy naliczyć zgodnie z obowiązującymi przepisami o podatku od towarów i usług. Cenę oferty należy przedstawić jako cenę brutto zawierającą podatek od towarów i usług (VAT) w należnej wysokości.</w:t>
      </w:r>
    </w:p>
    <w:p w14:paraId="5D250EA6" w14:textId="1E011E63" w:rsidR="003A7960" w:rsidRPr="000158F6" w:rsidRDefault="003A7960" w:rsidP="00B875C8">
      <w:pPr>
        <w:pStyle w:val="Tytu"/>
        <w:numPr>
          <w:ilvl w:val="0"/>
          <w:numId w:val="16"/>
        </w:numPr>
        <w:ind w:left="851" w:hanging="425"/>
        <w:jc w:val="both"/>
        <w:rPr>
          <w:rFonts w:ascii="Times New Roman" w:hAnsi="Times New Roman"/>
          <w:b w:val="0"/>
          <w:bCs/>
          <w:sz w:val="24"/>
          <w:szCs w:val="24"/>
        </w:rPr>
      </w:pPr>
      <w:r w:rsidRPr="000158F6">
        <w:rPr>
          <w:rFonts w:ascii="Times New Roman" w:hAnsi="Times New Roman"/>
          <w:b w:val="0"/>
          <w:bCs/>
          <w:sz w:val="24"/>
          <w:szCs w:val="24"/>
        </w:rPr>
        <w:t xml:space="preserve">Sposób zapłaty i rozliczenia za realizację niniejszego zamówienia, określone zostały </w:t>
      </w:r>
      <w:r>
        <w:rPr>
          <w:rFonts w:ascii="Times New Roman" w:hAnsi="Times New Roman"/>
          <w:b w:val="0"/>
          <w:bCs/>
          <w:sz w:val="24"/>
          <w:szCs w:val="24"/>
        </w:rPr>
        <w:br/>
      </w:r>
      <w:r w:rsidRPr="000158F6">
        <w:rPr>
          <w:rFonts w:ascii="Times New Roman" w:hAnsi="Times New Roman"/>
          <w:b w:val="0"/>
          <w:bCs/>
          <w:sz w:val="24"/>
          <w:szCs w:val="24"/>
        </w:rPr>
        <w:t xml:space="preserve">w </w:t>
      </w:r>
      <w:r w:rsidR="008F6CAB">
        <w:rPr>
          <w:rFonts w:ascii="Times New Roman" w:hAnsi="Times New Roman"/>
          <w:b w:val="0"/>
          <w:bCs/>
          <w:sz w:val="24"/>
          <w:szCs w:val="24"/>
        </w:rPr>
        <w:t>i</w:t>
      </w:r>
      <w:r w:rsidRPr="000158F6">
        <w:rPr>
          <w:rFonts w:ascii="Times New Roman" w:hAnsi="Times New Roman"/>
          <w:b w:val="0"/>
          <w:bCs/>
          <w:sz w:val="24"/>
          <w:szCs w:val="24"/>
        </w:rPr>
        <w:t xml:space="preserve">stotnych </w:t>
      </w:r>
      <w:r w:rsidR="008F6CAB">
        <w:rPr>
          <w:rFonts w:ascii="Times New Roman" w:hAnsi="Times New Roman"/>
          <w:b w:val="0"/>
          <w:bCs/>
          <w:sz w:val="24"/>
          <w:szCs w:val="24"/>
        </w:rPr>
        <w:t>p</w:t>
      </w:r>
      <w:r w:rsidRPr="000158F6">
        <w:rPr>
          <w:rFonts w:ascii="Times New Roman" w:hAnsi="Times New Roman"/>
          <w:b w:val="0"/>
          <w:bCs/>
          <w:sz w:val="24"/>
          <w:szCs w:val="24"/>
        </w:rPr>
        <w:t xml:space="preserve">ostanowieniach </w:t>
      </w:r>
      <w:r w:rsidR="008F6CAB">
        <w:rPr>
          <w:rFonts w:ascii="Times New Roman" w:hAnsi="Times New Roman"/>
          <w:b w:val="0"/>
          <w:bCs/>
          <w:sz w:val="24"/>
          <w:szCs w:val="24"/>
        </w:rPr>
        <w:t>u</w:t>
      </w:r>
      <w:r w:rsidRPr="000158F6">
        <w:rPr>
          <w:rFonts w:ascii="Times New Roman" w:hAnsi="Times New Roman"/>
          <w:b w:val="0"/>
          <w:bCs/>
          <w:sz w:val="24"/>
          <w:szCs w:val="24"/>
        </w:rPr>
        <w:t>mowy (</w:t>
      </w:r>
      <w:r w:rsidR="008F6CAB">
        <w:rPr>
          <w:rFonts w:ascii="Times New Roman" w:hAnsi="Times New Roman"/>
          <w:b w:val="0"/>
          <w:bCs/>
          <w:sz w:val="24"/>
          <w:szCs w:val="24"/>
        </w:rPr>
        <w:t>z</w:t>
      </w:r>
      <w:r w:rsidRPr="000158F6">
        <w:rPr>
          <w:rFonts w:ascii="Times New Roman" w:hAnsi="Times New Roman"/>
          <w:b w:val="0"/>
          <w:bCs/>
          <w:sz w:val="24"/>
          <w:szCs w:val="24"/>
        </w:rPr>
        <w:t>ałącznik nr 1 do SWZ).</w:t>
      </w:r>
    </w:p>
    <w:p w14:paraId="71AFD875" w14:textId="4EB908CF" w:rsidR="003A7960" w:rsidRPr="000158F6" w:rsidRDefault="003A7960" w:rsidP="00B875C8">
      <w:pPr>
        <w:pStyle w:val="Tytu"/>
        <w:numPr>
          <w:ilvl w:val="0"/>
          <w:numId w:val="16"/>
        </w:numPr>
        <w:ind w:left="851" w:hanging="425"/>
        <w:jc w:val="both"/>
        <w:rPr>
          <w:rFonts w:ascii="Times New Roman" w:hAnsi="Times New Roman"/>
          <w:b w:val="0"/>
          <w:bCs/>
          <w:sz w:val="24"/>
          <w:szCs w:val="24"/>
        </w:rPr>
      </w:pPr>
      <w:r w:rsidRPr="000158F6">
        <w:rPr>
          <w:rFonts w:ascii="Times New Roman" w:hAnsi="Times New Roman"/>
          <w:b w:val="0"/>
          <w:bCs/>
          <w:sz w:val="24"/>
          <w:szCs w:val="24"/>
        </w:rPr>
        <w:t xml:space="preserve">Zaoferowana cena ofertowa brutto winna uwzględniać wszystkie koszty, należne podatki </w:t>
      </w:r>
      <w:r>
        <w:rPr>
          <w:rFonts w:ascii="Times New Roman" w:hAnsi="Times New Roman"/>
          <w:b w:val="0"/>
          <w:bCs/>
          <w:sz w:val="24"/>
          <w:szCs w:val="24"/>
        </w:rPr>
        <w:br/>
      </w:r>
      <w:r w:rsidRPr="000158F6">
        <w:rPr>
          <w:rFonts w:ascii="Times New Roman" w:hAnsi="Times New Roman"/>
          <w:b w:val="0"/>
          <w:bCs/>
          <w:sz w:val="24"/>
          <w:szCs w:val="24"/>
        </w:rPr>
        <w:t xml:space="preserve">i opłaty związane z wykonaniem przedmiotu zamówienia na warunkach określonych </w:t>
      </w:r>
      <w:r>
        <w:rPr>
          <w:rFonts w:ascii="Times New Roman" w:hAnsi="Times New Roman"/>
          <w:b w:val="0"/>
          <w:bCs/>
          <w:sz w:val="24"/>
          <w:szCs w:val="24"/>
        </w:rPr>
        <w:br/>
      </w:r>
      <w:r w:rsidRPr="000158F6">
        <w:rPr>
          <w:rFonts w:ascii="Times New Roman" w:hAnsi="Times New Roman"/>
          <w:b w:val="0"/>
          <w:bCs/>
          <w:sz w:val="24"/>
          <w:szCs w:val="24"/>
        </w:rPr>
        <w:t xml:space="preserve">w specyfikacji istotnych warunków zamówienia, w szczególności </w:t>
      </w:r>
      <w:r w:rsidR="008F6CAB">
        <w:rPr>
          <w:rFonts w:ascii="Times New Roman" w:hAnsi="Times New Roman"/>
          <w:b w:val="0"/>
          <w:bCs/>
          <w:sz w:val="24"/>
          <w:szCs w:val="24"/>
        </w:rPr>
        <w:t>i</w:t>
      </w:r>
      <w:r w:rsidRPr="000158F6">
        <w:rPr>
          <w:rFonts w:ascii="Times New Roman" w:hAnsi="Times New Roman"/>
          <w:b w:val="0"/>
          <w:bCs/>
          <w:sz w:val="24"/>
          <w:szCs w:val="24"/>
        </w:rPr>
        <w:t xml:space="preserve">stotnych </w:t>
      </w:r>
      <w:r w:rsidR="008F6CAB">
        <w:rPr>
          <w:rFonts w:ascii="Times New Roman" w:hAnsi="Times New Roman"/>
          <w:b w:val="0"/>
          <w:bCs/>
          <w:sz w:val="24"/>
          <w:szCs w:val="24"/>
        </w:rPr>
        <w:t>p</w:t>
      </w:r>
      <w:r w:rsidRPr="000158F6">
        <w:rPr>
          <w:rFonts w:ascii="Times New Roman" w:hAnsi="Times New Roman"/>
          <w:b w:val="0"/>
          <w:bCs/>
          <w:sz w:val="24"/>
          <w:szCs w:val="24"/>
        </w:rPr>
        <w:t xml:space="preserve">ostanowień </w:t>
      </w:r>
      <w:r w:rsidR="008F6CAB">
        <w:rPr>
          <w:rFonts w:ascii="Times New Roman" w:hAnsi="Times New Roman"/>
          <w:b w:val="0"/>
          <w:bCs/>
          <w:sz w:val="24"/>
          <w:szCs w:val="24"/>
        </w:rPr>
        <w:t>u</w:t>
      </w:r>
      <w:r w:rsidRPr="000158F6">
        <w:rPr>
          <w:rFonts w:ascii="Times New Roman" w:hAnsi="Times New Roman"/>
          <w:b w:val="0"/>
          <w:bCs/>
          <w:sz w:val="24"/>
          <w:szCs w:val="24"/>
        </w:rPr>
        <w:t xml:space="preserve">mowy. </w:t>
      </w:r>
    </w:p>
    <w:p w14:paraId="020FFEC3" w14:textId="77777777" w:rsidR="003A7960" w:rsidRPr="000158F6" w:rsidRDefault="003A7960" w:rsidP="00B875C8">
      <w:pPr>
        <w:pStyle w:val="Tytu"/>
        <w:numPr>
          <w:ilvl w:val="0"/>
          <w:numId w:val="2"/>
        </w:numPr>
        <w:ind w:left="426" w:hanging="426"/>
        <w:jc w:val="both"/>
        <w:rPr>
          <w:rFonts w:ascii="Times New Roman" w:hAnsi="Times New Roman"/>
          <w:b w:val="0"/>
          <w:bCs/>
          <w:sz w:val="24"/>
          <w:szCs w:val="24"/>
        </w:rPr>
      </w:pPr>
      <w:r w:rsidRPr="000158F6">
        <w:rPr>
          <w:rFonts w:ascii="Times New Roman" w:hAnsi="Times New Roman"/>
          <w:b w:val="0"/>
          <w:bCs/>
          <w:sz w:val="24"/>
          <w:szCs w:val="24"/>
        </w:rPr>
        <w:t>Zgodnie z art. 225 ustawy, 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14:paraId="3AAD34DD" w14:textId="77777777" w:rsidR="003A7960" w:rsidRPr="000158F6" w:rsidRDefault="003A7960" w:rsidP="00B875C8">
      <w:pPr>
        <w:pStyle w:val="Tytu"/>
        <w:numPr>
          <w:ilvl w:val="0"/>
          <w:numId w:val="2"/>
        </w:numPr>
        <w:ind w:left="426" w:hanging="426"/>
        <w:jc w:val="both"/>
        <w:rPr>
          <w:rFonts w:ascii="Times New Roman" w:hAnsi="Times New Roman"/>
          <w:b w:val="0"/>
          <w:bCs/>
          <w:sz w:val="24"/>
          <w:szCs w:val="24"/>
        </w:rPr>
      </w:pPr>
      <w:r w:rsidRPr="000158F6">
        <w:rPr>
          <w:rFonts w:ascii="Times New Roman" w:hAnsi="Times New Roman"/>
          <w:b w:val="0"/>
          <w:bCs/>
          <w:sz w:val="24"/>
          <w:szCs w:val="24"/>
        </w:rPr>
        <w:t xml:space="preserve">Jeżeli wybór oferty będzie prowadzić do powstania u zamawiającego obowiązku podatkowego w zakresie podatku VAT należy wskazać nazwę (rodzaj) towaru lub usługi, których dostawa lub świadczenie będzie prowadzić do jego powstania, oraz wskazać ich wartość bez kwoty podatku. Zamawiający w celu oceny takiej oferty doliczy do przedstawionej w niej ceny podatek od towarów i usług, który miałby obowiązek rozliczyć zgodnie z tymi przepisami. </w:t>
      </w:r>
    </w:p>
    <w:p w14:paraId="21D1DAB4" w14:textId="77777777" w:rsidR="003A7960" w:rsidRPr="00F57FDC" w:rsidRDefault="003A7960" w:rsidP="00B875C8">
      <w:pPr>
        <w:pStyle w:val="Tytu"/>
        <w:numPr>
          <w:ilvl w:val="0"/>
          <w:numId w:val="2"/>
        </w:numPr>
        <w:ind w:left="426" w:hanging="426"/>
        <w:jc w:val="both"/>
        <w:rPr>
          <w:rFonts w:ascii="Times New Roman" w:hAnsi="Times New Roman"/>
          <w:b w:val="0"/>
          <w:bCs/>
          <w:sz w:val="24"/>
          <w:szCs w:val="24"/>
        </w:rPr>
      </w:pPr>
      <w:r w:rsidRPr="00F57FDC">
        <w:rPr>
          <w:rFonts w:ascii="Times New Roman" w:hAnsi="Times New Roman"/>
          <w:b w:val="0"/>
          <w:bCs/>
          <w:sz w:val="24"/>
          <w:szCs w:val="24"/>
        </w:rPr>
        <w:t>Wykonawca, w okolicznościach wskazanych w pkt. 4-5 powyżej zobowiązany jest:</w:t>
      </w:r>
    </w:p>
    <w:p w14:paraId="0AC002C3" w14:textId="77777777" w:rsidR="003A7960" w:rsidRPr="00F57FDC" w:rsidRDefault="003A7960" w:rsidP="00B875C8">
      <w:pPr>
        <w:pStyle w:val="Tytu"/>
        <w:numPr>
          <w:ilvl w:val="0"/>
          <w:numId w:val="24"/>
        </w:numPr>
        <w:ind w:left="851" w:hanging="425"/>
        <w:jc w:val="both"/>
        <w:rPr>
          <w:rFonts w:ascii="Times New Roman" w:hAnsi="Times New Roman"/>
          <w:b w:val="0"/>
          <w:bCs/>
          <w:sz w:val="24"/>
          <w:szCs w:val="24"/>
        </w:rPr>
      </w:pPr>
      <w:r>
        <w:rPr>
          <w:rFonts w:ascii="Times New Roman" w:hAnsi="Times New Roman"/>
          <w:b w:val="0"/>
          <w:bCs/>
          <w:sz w:val="24"/>
          <w:szCs w:val="24"/>
        </w:rPr>
        <w:t>p</w:t>
      </w:r>
      <w:r w:rsidRPr="00F57FDC">
        <w:rPr>
          <w:rFonts w:ascii="Times New Roman" w:hAnsi="Times New Roman"/>
          <w:b w:val="0"/>
          <w:bCs/>
          <w:sz w:val="24"/>
          <w:szCs w:val="24"/>
        </w:rPr>
        <w:t>oinformować Zamawiającego, że wybór jego oferty będzie prowadził do powstania</w:t>
      </w:r>
      <w:r>
        <w:rPr>
          <w:rFonts w:ascii="Times New Roman" w:hAnsi="Times New Roman"/>
          <w:b w:val="0"/>
          <w:bCs/>
          <w:sz w:val="24"/>
          <w:szCs w:val="24"/>
        </w:rPr>
        <w:br/>
      </w:r>
      <w:r w:rsidRPr="00F57FDC">
        <w:rPr>
          <w:rFonts w:ascii="Times New Roman" w:hAnsi="Times New Roman"/>
          <w:b w:val="0"/>
          <w:bCs/>
          <w:sz w:val="24"/>
          <w:szCs w:val="24"/>
        </w:rPr>
        <w:t>u Zamawiającego obowiązku podatkowego</w:t>
      </w:r>
      <w:r>
        <w:rPr>
          <w:rFonts w:ascii="Times New Roman" w:hAnsi="Times New Roman"/>
          <w:b w:val="0"/>
          <w:bCs/>
          <w:sz w:val="24"/>
          <w:szCs w:val="24"/>
        </w:rPr>
        <w:t>;</w:t>
      </w:r>
    </w:p>
    <w:p w14:paraId="03369E61" w14:textId="77777777" w:rsidR="003A7960" w:rsidRPr="00F57FDC" w:rsidRDefault="003A7960" w:rsidP="00B875C8">
      <w:pPr>
        <w:pStyle w:val="Tytu"/>
        <w:numPr>
          <w:ilvl w:val="0"/>
          <w:numId w:val="24"/>
        </w:numPr>
        <w:ind w:left="851" w:hanging="425"/>
        <w:jc w:val="both"/>
        <w:rPr>
          <w:rFonts w:ascii="Times New Roman" w:hAnsi="Times New Roman"/>
          <w:b w:val="0"/>
          <w:bCs/>
          <w:sz w:val="24"/>
          <w:szCs w:val="24"/>
        </w:rPr>
      </w:pPr>
      <w:r>
        <w:rPr>
          <w:rFonts w:ascii="Times New Roman" w:hAnsi="Times New Roman"/>
          <w:b w:val="0"/>
          <w:bCs/>
          <w:sz w:val="24"/>
          <w:szCs w:val="24"/>
        </w:rPr>
        <w:t>w</w:t>
      </w:r>
      <w:r w:rsidRPr="00F57FDC">
        <w:rPr>
          <w:rFonts w:ascii="Times New Roman" w:hAnsi="Times New Roman"/>
          <w:b w:val="0"/>
          <w:bCs/>
          <w:sz w:val="24"/>
          <w:szCs w:val="24"/>
        </w:rPr>
        <w:t>skazać nazwę towaru lub usługi, których dostawa lub świadczenie będą prowadziły do powstania obowiązku podatkowego</w:t>
      </w:r>
      <w:r>
        <w:rPr>
          <w:rFonts w:ascii="Times New Roman" w:hAnsi="Times New Roman"/>
          <w:b w:val="0"/>
          <w:bCs/>
          <w:sz w:val="24"/>
          <w:szCs w:val="24"/>
        </w:rPr>
        <w:t>;</w:t>
      </w:r>
    </w:p>
    <w:p w14:paraId="616690CE" w14:textId="77777777" w:rsidR="003A7960" w:rsidRPr="00F57FDC" w:rsidRDefault="003A7960" w:rsidP="00B875C8">
      <w:pPr>
        <w:pStyle w:val="Tytu"/>
        <w:numPr>
          <w:ilvl w:val="0"/>
          <w:numId w:val="24"/>
        </w:numPr>
        <w:ind w:left="851" w:hanging="425"/>
        <w:jc w:val="both"/>
        <w:rPr>
          <w:rFonts w:ascii="Times New Roman" w:hAnsi="Times New Roman"/>
          <w:b w:val="0"/>
          <w:bCs/>
          <w:sz w:val="24"/>
          <w:szCs w:val="24"/>
        </w:rPr>
      </w:pPr>
      <w:r>
        <w:rPr>
          <w:rFonts w:ascii="Times New Roman" w:hAnsi="Times New Roman"/>
          <w:b w:val="0"/>
          <w:bCs/>
          <w:sz w:val="24"/>
          <w:szCs w:val="24"/>
        </w:rPr>
        <w:t>w</w:t>
      </w:r>
      <w:r w:rsidRPr="00F57FDC">
        <w:rPr>
          <w:rFonts w:ascii="Times New Roman" w:hAnsi="Times New Roman"/>
          <w:b w:val="0"/>
          <w:bCs/>
          <w:sz w:val="24"/>
          <w:szCs w:val="24"/>
        </w:rPr>
        <w:t>skazać bez kwoty podatku wartość towaru lub usługi objętego obowiązkiem podatkowym Zamawiającego</w:t>
      </w:r>
      <w:r>
        <w:rPr>
          <w:rFonts w:ascii="Times New Roman" w:hAnsi="Times New Roman"/>
          <w:b w:val="0"/>
          <w:bCs/>
          <w:sz w:val="24"/>
          <w:szCs w:val="24"/>
        </w:rPr>
        <w:t>;</w:t>
      </w:r>
    </w:p>
    <w:p w14:paraId="36CE1710" w14:textId="77777777" w:rsidR="003A7960" w:rsidRPr="00F57FDC" w:rsidRDefault="003A7960" w:rsidP="00B875C8">
      <w:pPr>
        <w:pStyle w:val="Tytu"/>
        <w:numPr>
          <w:ilvl w:val="0"/>
          <w:numId w:val="24"/>
        </w:numPr>
        <w:ind w:left="851" w:hanging="425"/>
        <w:jc w:val="both"/>
        <w:rPr>
          <w:rFonts w:ascii="Times New Roman" w:hAnsi="Times New Roman"/>
          <w:b w:val="0"/>
          <w:bCs/>
          <w:sz w:val="24"/>
          <w:szCs w:val="24"/>
        </w:rPr>
      </w:pPr>
      <w:r>
        <w:rPr>
          <w:rFonts w:ascii="Times New Roman" w:hAnsi="Times New Roman"/>
          <w:b w:val="0"/>
          <w:bCs/>
          <w:sz w:val="24"/>
          <w:szCs w:val="24"/>
        </w:rPr>
        <w:t>w</w:t>
      </w:r>
      <w:r w:rsidRPr="00F57FDC">
        <w:rPr>
          <w:rFonts w:ascii="Times New Roman" w:hAnsi="Times New Roman"/>
          <w:b w:val="0"/>
          <w:bCs/>
          <w:sz w:val="24"/>
          <w:szCs w:val="24"/>
        </w:rPr>
        <w:t>skazać stawki podatku od towarów i usług VAT, która zgodnie z jego wiedzą będzie miała</w:t>
      </w:r>
      <w:r>
        <w:rPr>
          <w:rFonts w:ascii="Times New Roman" w:hAnsi="Times New Roman"/>
          <w:b w:val="0"/>
          <w:bCs/>
          <w:sz w:val="24"/>
          <w:szCs w:val="24"/>
        </w:rPr>
        <w:t xml:space="preserve"> </w:t>
      </w:r>
      <w:r w:rsidRPr="00F57FDC">
        <w:rPr>
          <w:rFonts w:ascii="Times New Roman" w:hAnsi="Times New Roman"/>
          <w:b w:val="0"/>
          <w:bCs/>
          <w:sz w:val="24"/>
          <w:szCs w:val="24"/>
        </w:rPr>
        <w:t>zastosowanie.</w:t>
      </w:r>
    </w:p>
    <w:p w14:paraId="1B57A4B2" w14:textId="77777777" w:rsidR="003A7960" w:rsidRDefault="003A7960" w:rsidP="003A7960">
      <w:pPr>
        <w:ind w:left="851" w:hanging="425"/>
      </w:pPr>
    </w:p>
    <w:p w14:paraId="0C55F903" w14:textId="77777777" w:rsidR="00F51526" w:rsidRDefault="00F51526" w:rsidP="003A7960">
      <w:pPr>
        <w:ind w:left="851" w:hanging="425"/>
      </w:pPr>
    </w:p>
    <w:p w14:paraId="593EB258"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KRYTERIA OCENY OFERT</w:t>
      </w:r>
    </w:p>
    <w:p w14:paraId="554CB408" w14:textId="77777777" w:rsidR="003A7960" w:rsidRPr="00F57FDC" w:rsidRDefault="003A7960" w:rsidP="003A7960">
      <w:pPr>
        <w:pStyle w:val="Tytu"/>
        <w:ind w:left="142"/>
        <w:jc w:val="both"/>
        <w:rPr>
          <w:rFonts w:ascii="Times New Roman" w:hAnsi="Times New Roman"/>
          <w:sz w:val="24"/>
          <w:szCs w:val="24"/>
        </w:rPr>
      </w:pPr>
    </w:p>
    <w:p w14:paraId="7AA37D7B" w14:textId="3E8BF059" w:rsidR="003A7960" w:rsidRPr="00F57FDC" w:rsidRDefault="003A7960" w:rsidP="00B875C8">
      <w:pPr>
        <w:pStyle w:val="Akapitzlist"/>
        <w:widowControl/>
        <w:numPr>
          <w:ilvl w:val="0"/>
          <w:numId w:val="4"/>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 xml:space="preserve">Oferty zostaną ocenione przez Zamawiającego w oparciu o następujące kryteria i ich </w:t>
      </w:r>
      <w:r w:rsidR="00F51526">
        <w:rPr>
          <w:rFonts w:ascii="Times New Roman" w:hAnsi="Times New Roman"/>
          <w:sz w:val="24"/>
          <w:szCs w:val="24"/>
        </w:rPr>
        <w:t>wagę</w:t>
      </w:r>
      <w:r w:rsidRPr="00F57FDC">
        <w:rPr>
          <w:rFonts w:ascii="Times New Roman" w:hAnsi="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410"/>
        <w:gridCol w:w="1635"/>
        <w:gridCol w:w="4948"/>
      </w:tblGrid>
      <w:tr w:rsidR="003A7960" w:rsidRPr="00F57FDC" w14:paraId="107871F8" w14:textId="77777777" w:rsidTr="00474240">
        <w:tc>
          <w:tcPr>
            <w:tcW w:w="753" w:type="dxa"/>
            <w:vAlign w:val="center"/>
          </w:tcPr>
          <w:p w14:paraId="6D11CB12" w14:textId="77777777" w:rsidR="003A7960" w:rsidRPr="00F57FDC" w:rsidRDefault="003A7960" w:rsidP="00474240">
            <w:pPr>
              <w:pStyle w:val="Akapitzlist"/>
              <w:ind w:left="0"/>
              <w:jc w:val="center"/>
              <w:rPr>
                <w:rFonts w:ascii="Times New Roman" w:hAnsi="Times New Roman"/>
                <w:sz w:val="24"/>
                <w:szCs w:val="24"/>
              </w:rPr>
            </w:pPr>
            <w:r w:rsidRPr="00F57FDC">
              <w:rPr>
                <w:rFonts w:ascii="Times New Roman" w:hAnsi="Times New Roman"/>
                <w:sz w:val="24"/>
                <w:szCs w:val="24"/>
              </w:rPr>
              <w:t>Lp.</w:t>
            </w:r>
          </w:p>
        </w:tc>
        <w:tc>
          <w:tcPr>
            <w:tcW w:w="2410" w:type="dxa"/>
            <w:vAlign w:val="center"/>
          </w:tcPr>
          <w:p w14:paraId="5EA86740" w14:textId="77777777" w:rsidR="003A7960" w:rsidRPr="00F57FDC" w:rsidRDefault="003A7960" w:rsidP="00474240">
            <w:pPr>
              <w:pStyle w:val="Akapitzlist"/>
              <w:ind w:left="0"/>
              <w:jc w:val="center"/>
              <w:rPr>
                <w:rFonts w:ascii="Times New Roman" w:hAnsi="Times New Roman"/>
                <w:sz w:val="24"/>
                <w:szCs w:val="24"/>
              </w:rPr>
            </w:pPr>
            <w:r w:rsidRPr="00F57FDC">
              <w:rPr>
                <w:rFonts w:ascii="Times New Roman" w:hAnsi="Times New Roman"/>
                <w:sz w:val="24"/>
                <w:szCs w:val="24"/>
              </w:rPr>
              <w:t>Kryterium</w:t>
            </w:r>
          </w:p>
        </w:tc>
        <w:tc>
          <w:tcPr>
            <w:tcW w:w="1635" w:type="dxa"/>
            <w:vAlign w:val="center"/>
          </w:tcPr>
          <w:p w14:paraId="7D8DE9DF" w14:textId="77777777" w:rsidR="003A7960" w:rsidRPr="00F57FDC" w:rsidRDefault="003A7960" w:rsidP="00474240">
            <w:pPr>
              <w:pStyle w:val="Akapitzlist"/>
              <w:ind w:left="0"/>
              <w:jc w:val="center"/>
              <w:rPr>
                <w:rFonts w:ascii="Times New Roman" w:hAnsi="Times New Roman"/>
                <w:sz w:val="24"/>
                <w:szCs w:val="24"/>
              </w:rPr>
            </w:pPr>
            <w:r w:rsidRPr="00F57FDC">
              <w:rPr>
                <w:rFonts w:ascii="Times New Roman" w:hAnsi="Times New Roman"/>
                <w:sz w:val="24"/>
                <w:szCs w:val="24"/>
              </w:rPr>
              <w:t xml:space="preserve">Waga </w:t>
            </w:r>
            <w:r>
              <w:rPr>
                <w:rFonts w:ascii="Times New Roman" w:hAnsi="Times New Roman"/>
                <w:sz w:val="24"/>
                <w:szCs w:val="24"/>
              </w:rPr>
              <w:br/>
            </w:r>
            <w:r w:rsidRPr="00F57FDC">
              <w:rPr>
                <w:rFonts w:ascii="Times New Roman" w:hAnsi="Times New Roman"/>
                <w:sz w:val="24"/>
                <w:szCs w:val="24"/>
              </w:rPr>
              <w:t>kryterium</w:t>
            </w:r>
          </w:p>
        </w:tc>
        <w:tc>
          <w:tcPr>
            <w:tcW w:w="4948" w:type="dxa"/>
            <w:vAlign w:val="center"/>
          </w:tcPr>
          <w:p w14:paraId="4852183B" w14:textId="77777777" w:rsidR="003A7960" w:rsidRPr="00F57FDC" w:rsidRDefault="003A7960" w:rsidP="00474240">
            <w:pPr>
              <w:pStyle w:val="Akapitzlist"/>
              <w:ind w:left="0"/>
              <w:jc w:val="center"/>
              <w:rPr>
                <w:rFonts w:ascii="Times New Roman" w:hAnsi="Times New Roman"/>
                <w:sz w:val="24"/>
                <w:szCs w:val="24"/>
              </w:rPr>
            </w:pPr>
            <w:r w:rsidRPr="00F57FDC">
              <w:rPr>
                <w:rFonts w:ascii="Times New Roman" w:hAnsi="Times New Roman"/>
                <w:sz w:val="24"/>
                <w:szCs w:val="24"/>
              </w:rPr>
              <w:t>Zasady oceny</w:t>
            </w:r>
          </w:p>
        </w:tc>
      </w:tr>
      <w:tr w:rsidR="003A7960" w:rsidRPr="00F57FDC" w14:paraId="5F2F9233" w14:textId="77777777" w:rsidTr="00474240">
        <w:tc>
          <w:tcPr>
            <w:tcW w:w="753" w:type="dxa"/>
            <w:vAlign w:val="center"/>
          </w:tcPr>
          <w:p w14:paraId="77B8E519" w14:textId="77777777" w:rsidR="003A7960" w:rsidRPr="00F57FDC" w:rsidRDefault="003A7960" w:rsidP="00AC6112">
            <w:pPr>
              <w:pStyle w:val="Akapitzlist"/>
              <w:ind w:left="0"/>
              <w:jc w:val="center"/>
              <w:rPr>
                <w:rFonts w:ascii="Times New Roman" w:hAnsi="Times New Roman"/>
                <w:sz w:val="24"/>
                <w:szCs w:val="24"/>
              </w:rPr>
            </w:pPr>
            <w:r w:rsidRPr="00F57FDC">
              <w:rPr>
                <w:rFonts w:ascii="Times New Roman" w:hAnsi="Times New Roman"/>
                <w:sz w:val="24"/>
                <w:szCs w:val="24"/>
              </w:rPr>
              <w:t>1</w:t>
            </w:r>
            <w:r w:rsidR="00474240">
              <w:rPr>
                <w:rFonts w:ascii="Times New Roman" w:hAnsi="Times New Roman"/>
                <w:sz w:val="24"/>
                <w:szCs w:val="24"/>
              </w:rPr>
              <w:t>.</w:t>
            </w:r>
          </w:p>
        </w:tc>
        <w:tc>
          <w:tcPr>
            <w:tcW w:w="2410" w:type="dxa"/>
            <w:vAlign w:val="center"/>
          </w:tcPr>
          <w:p w14:paraId="0B39DE28" w14:textId="77777777" w:rsidR="00C505B3" w:rsidRPr="000158F6" w:rsidRDefault="00C505B3" w:rsidP="00C505B3">
            <w:pPr>
              <w:pStyle w:val="Akapitzlist"/>
              <w:ind w:left="0" w:firstLine="0"/>
              <w:rPr>
                <w:rFonts w:ascii="Times New Roman" w:hAnsi="Times New Roman"/>
                <w:sz w:val="24"/>
                <w:szCs w:val="24"/>
              </w:rPr>
            </w:pPr>
            <w:r>
              <w:rPr>
                <w:rFonts w:ascii="Times New Roman" w:hAnsi="Times New Roman"/>
                <w:sz w:val="24"/>
                <w:szCs w:val="24"/>
              </w:rPr>
              <w:t>Cena (C)</w:t>
            </w:r>
          </w:p>
        </w:tc>
        <w:tc>
          <w:tcPr>
            <w:tcW w:w="1635" w:type="dxa"/>
            <w:vAlign w:val="center"/>
          </w:tcPr>
          <w:p w14:paraId="460C5190" w14:textId="77777777" w:rsidR="003A7960" w:rsidRPr="000158F6" w:rsidRDefault="003A7960" w:rsidP="00AC6112">
            <w:pPr>
              <w:pStyle w:val="Akapitzlist"/>
              <w:ind w:left="0"/>
              <w:jc w:val="center"/>
              <w:rPr>
                <w:rFonts w:ascii="Times New Roman" w:hAnsi="Times New Roman"/>
                <w:sz w:val="24"/>
                <w:szCs w:val="24"/>
              </w:rPr>
            </w:pPr>
            <w:r w:rsidRPr="000158F6">
              <w:rPr>
                <w:rFonts w:ascii="Times New Roman" w:hAnsi="Times New Roman"/>
                <w:sz w:val="24"/>
                <w:szCs w:val="24"/>
              </w:rPr>
              <w:t>100%</w:t>
            </w:r>
          </w:p>
        </w:tc>
        <w:tc>
          <w:tcPr>
            <w:tcW w:w="4948" w:type="dxa"/>
            <w:vAlign w:val="center"/>
          </w:tcPr>
          <w:p w14:paraId="61A1E185" w14:textId="77777777" w:rsidR="00F34A0D" w:rsidRDefault="00C505B3" w:rsidP="00F34A0D">
            <w:pPr>
              <w:pStyle w:val="Akapitzlist"/>
              <w:ind w:left="363" w:firstLine="0"/>
              <w:rPr>
                <w:rFonts w:ascii="Times New Roman" w:hAnsi="Times New Roman"/>
                <w:sz w:val="24"/>
                <w:szCs w:val="24"/>
              </w:rPr>
            </w:pPr>
            <w:r>
              <w:rPr>
                <w:rFonts w:ascii="Times New Roman" w:hAnsi="Times New Roman"/>
                <w:sz w:val="24"/>
                <w:szCs w:val="24"/>
              </w:rPr>
              <w:t>najniższa</w:t>
            </w:r>
            <w:r w:rsidR="003A7960">
              <w:rPr>
                <w:rFonts w:ascii="Times New Roman" w:hAnsi="Times New Roman"/>
                <w:sz w:val="24"/>
                <w:szCs w:val="24"/>
              </w:rPr>
              <w:t xml:space="preserve"> zaoferowan</w:t>
            </w:r>
            <w:r>
              <w:rPr>
                <w:rFonts w:ascii="Times New Roman" w:hAnsi="Times New Roman"/>
                <w:sz w:val="24"/>
                <w:szCs w:val="24"/>
              </w:rPr>
              <w:t>a</w:t>
            </w:r>
            <w:r w:rsidR="003A7960">
              <w:rPr>
                <w:rFonts w:ascii="Times New Roman" w:hAnsi="Times New Roman"/>
                <w:sz w:val="24"/>
                <w:szCs w:val="24"/>
              </w:rPr>
              <w:t xml:space="preserve"> </w:t>
            </w:r>
            <w:r>
              <w:rPr>
                <w:rFonts w:ascii="Times New Roman" w:hAnsi="Times New Roman"/>
                <w:sz w:val="24"/>
                <w:szCs w:val="24"/>
              </w:rPr>
              <w:t>cena</w:t>
            </w:r>
            <w:r w:rsidR="00F34A0D">
              <w:rPr>
                <w:rFonts w:ascii="Times New Roman" w:hAnsi="Times New Roman"/>
                <w:sz w:val="24"/>
                <w:szCs w:val="24"/>
              </w:rPr>
              <w:t xml:space="preserve"> spośród ofert niepodlegających odrzuceniu</w:t>
            </w:r>
            <w:r w:rsidR="00BD6304">
              <w:rPr>
                <w:rFonts w:ascii="Times New Roman" w:hAnsi="Times New Roman"/>
                <w:sz w:val="24"/>
                <w:szCs w:val="24"/>
              </w:rPr>
              <w:t xml:space="preserve"> </w:t>
            </w:r>
          </w:p>
          <w:p w14:paraId="1A558DDA" w14:textId="77777777" w:rsidR="003A7960" w:rsidRPr="000158F6" w:rsidRDefault="003A7960" w:rsidP="00F34A0D">
            <w:pPr>
              <w:pStyle w:val="Akapitzlist"/>
              <w:ind w:left="363" w:firstLine="0"/>
              <w:rPr>
                <w:rFonts w:ascii="Times New Roman" w:hAnsi="Times New Roman"/>
                <w:sz w:val="24"/>
                <w:szCs w:val="24"/>
              </w:rPr>
            </w:pPr>
            <w:r w:rsidRPr="000158F6">
              <w:rPr>
                <w:rFonts w:ascii="Times New Roman" w:hAnsi="Times New Roman"/>
                <w:sz w:val="24"/>
                <w:szCs w:val="24"/>
              </w:rPr>
              <w:t>/</w:t>
            </w:r>
            <w:r>
              <w:rPr>
                <w:rFonts w:ascii="Times New Roman" w:hAnsi="Times New Roman"/>
                <w:sz w:val="24"/>
                <w:szCs w:val="24"/>
              </w:rPr>
              <w:t xml:space="preserve"> </w:t>
            </w:r>
            <w:r w:rsidR="00C505B3">
              <w:rPr>
                <w:rFonts w:ascii="Times New Roman" w:hAnsi="Times New Roman"/>
                <w:sz w:val="24"/>
                <w:szCs w:val="24"/>
              </w:rPr>
              <w:t>cena</w:t>
            </w:r>
            <w:r>
              <w:rPr>
                <w:rFonts w:ascii="Times New Roman" w:hAnsi="Times New Roman"/>
                <w:sz w:val="24"/>
                <w:szCs w:val="24"/>
              </w:rPr>
              <w:t xml:space="preserve"> </w:t>
            </w:r>
            <w:r w:rsidRPr="000158F6">
              <w:rPr>
                <w:rFonts w:ascii="Times New Roman" w:hAnsi="Times New Roman"/>
                <w:sz w:val="24"/>
                <w:szCs w:val="24"/>
              </w:rPr>
              <w:t>badanej ofer</w:t>
            </w:r>
            <w:r w:rsidR="00F34A0D">
              <w:rPr>
                <w:rFonts w:ascii="Times New Roman" w:hAnsi="Times New Roman"/>
                <w:sz w:val="24"/>
                <w:szCs w:val="24"/>
              </w:rPr>
              <w:t>ty</w:t>
            </w:r>
            <w:r w:rsidRPr="000158F6">
              <w:rPr>
                <w:rFonts w:ascii="Times New Roman" w:hAnsi="Times New Roman"/>
                <w:sz w:val="24"/>
                <w:szCs w:val="24"/>
              </w:rPr>
              <w:t xml:space="preserve"> x 100 pkt</w:t>
            </w:r>
          </w:p>
        </w:tc>
      </w:tr>
    </w:tbl>
    <w:p w14:paraId="3F089C99" w14:textId="77777777" w:rsidR="003A7960" w:rsidRPr="00F57FDC" w:rsidRDefault="003A7960" w:rsidP="003A7960">
      <w:pPr>
        <w:pStyle w:val="Akapitzlist"/>
        <w:ind w:left="0"/>
        <w:rPr>
          <w:rFonts w:ascii="Times New Roman" w:hAnsi="Times New Roman"/>
          <w:sz w:val="24"/>
          <w:szCs w:val="24"/>
        </w:rPr>
      </w:pPr>
    </w:p>
    <w:p w14:paraId="486C6CE7" w14:textId="77777777" w:rsidR="003A7960" w:rsidRPr="00F57FDC" w:rsidRDefault="003A7960" w:rsidP="00B875C8">
      <w:pPr>
        <w:pStyle w:val="Akapitzlist"/>
        <w:widowControl/>
        <w:numPr>
          <w:ilvl w:val="0"/>
          <w:numId w:val="4"/>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 xml:space="preserve">Obliczenia w kryteriach dokonywane będą do dwóch miejsc po przecinku, przy zastosowaniu zaokrąglania punktów według następującej zasady: gdy trzecia cyfra po przecinku wynosi 5 lub jest większa niż 5, zaokrąglenie drugiej cyfry po przecinku następuje w górę o jeden, a jeżeli </w:t>
      </w:r>
      <w:r w:rsidRPr="00F57FDC">
        <w:rPr>
          <w:rFonts w:ascii="Times New Roman" w:hAnsi="Times New Roman"/>
          <w:sz w:val="24"/>
          <w:szCs w:val="24"/>
        </w:rPr>
        <w:lastRenderedPageBreak/>
        <w:t xml:space="preserve">trzecia cyfra po przecinku jest niższa od 5, to cyfra ta zostaje skreślona, a druga cyfra po przecinku nie ulega zmianie. </w:t>
      </w:r>
    </w:p>
    <w:p w14:paraId="029AB329" w14:textId="77777777" w:rsidR="003A7960" w:rsidRPr="00F57FDC" w:rsidRDefault="003A7960" w:rsidP="00B875C8">
      <w:pPr>
        <w:pStyle w:val="Akapitzlist"/>
        <w:widowControl/>
        <w:numPr>
          <w:ilvl w:val="0"/>
          <w:numId w:val="4"/>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Jeżeli nie można wybrać oferty najkorzystniejszej z uwagi na to, że dwie lub więcej ofert przedstawia taką samą cenę, Zamawiający wzywa Wykonawców, którzy złożyli te oferty, do złożenia ofert dodatkowych w wyznaczonym terminie.</w:t>
      </w:r>
    </w:p>
    <w:p w14:paraId="0D8C9B13" w14:textId="6D2942CC" w:rsidR="00AE7DB4" w:rsidRDefault="003A7960" w:rsidP="006769FE">
      <w:pPr>
        <w:pStyle w:val="Akapitzlist"/>
        <w:widowControl/>
        <w:numPr>
          <w:ilvl w:val="0"/>
          <w:numId w:val="4"/>
        </w:numPr>
        <w:tabs>
          <w:tab w:val="left" w:pos="567"/>
        </w:tabs>
        <w:suppressAutoHyphens w:val="0"/>
        <w:spacing w:after="160" w:line="259" w:lineRule="auto"/>
        <w:ind w:left="426" w:hanging="426"/>
        <w:contextualSpacing/>
        <w:textAlignment w:val="auto"/>
        <w:rPr>
          <w:rFonts w:ascii="Times New Roman" w:hAnsi="Times New Roman"/>
          <w:sz w:val="24"/>
          <w:szCs w:val="24"/>
        </w:rPr>
      </w:pPr>
      <w:r w:rsidRPr="00591E29">
        <w:rPr>
          <w:rFonts w:ascii="Times New Roman" w:hAnsi="Times New Roman"/>
          <w:sz w:val="24"/>
          <w:szCs w:val="24"/>
        </w:rPr>
        <w:t>Zamawiający podpisze umowę z Wykonawcą, którego oferta zawiera najkorzystniejszą cenę spośród ofert niepodlegających odrzuceniu. Pozostałe oferty zostaną ocenione wg algorytmu, określonego w pkt 1 niniejszej Sekcji SWZ.</w:t>
      </w:r>
    </w:p>
    <w:p w14:paraId="32215CF2" w14:textId="77777777" w:rsidR="00DE0031" w:rsidRDefault="00DE0031" w:rsidP="00FE1DE2">
      <w:pPr>
        <w:pStyle w:val="Tytu"/>
        <w:ind w:left="142"/>
        <w:jc w:val="both"/>
        <w:rPr>
          <w:rFonts w:ascii="Times New Roman" w:hAnsi="Times New Roman"/>
          <w:sz w:val="24"/>
          <w:szCs w:val="24"/>
        </w:rPr>
      </w:pPr>
    </w:p>
    <w:p w14:paraId="6625E3C2" w14:textId="5C4F1563"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FORMALNOŚCI POPRZEDZAJĄCE ZAWARCIE UMOWY</w:t>
      </w:r>
    </w:p>
    <w:p w14:paraId="569F7F73" w14:textId="77777777" w:rsidR="003A7960" w:rsidRPr="00F57FDC" w:rsidRDefault="003A7960" w:rsidP="003A7960">
      <w:pPr>
        <w:pStyle w:val="Tytu"/>
        <w:ind w:left="142"/>
        <w:jc w:val="both"/>
        <w:rPr>
          <w:rFonts w:ascii="Times New Roman" w:hAnsi="Times New Roman"/>
          <w:sz w:val="24"/>
          <w:szCs w:val="24"/>
        </w:rPr>
      </w:pPr>
    </w:p>
    <w:p w14:paraId="3FE94B93" w14:textId="5036E724" w:rsidR="003A7960" w:rsidRDefault="003A7960" w:rsidP="00B875C8">
      <w:pPr>
        <w:pStyle w:val="Akapitzlist"/>
        <w:widowControl/>
        <w:numPr>
          <w:ilvl w:val="0"/>
          <w:numId w:val="5"/>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 xml:space="preserve">Wykonawca, którego oferta zostanie wybrana jako najkorzystniejsza, zobowiązany będzie do podpisania umowy na warunkach określonych w istotnych postanowieniach umowy zawartych w </w:t>
      </w:r>
      <w:r w:rsidR="00C473B6">
        <w:rPr>
          <w:rFonts w:ascii="Times New Roman" w:hAnsi="Times New Roman"/>
          <w:sz w:val="24"/>
          <w:szCs w:val="24"/>
        </w:rPr>
        <w:t>z</w:t>
      </w:r>
      <w:r w:rsidRPr="00F57FDC">
        <w:rPr>
          <w:rFonts w:ascii="Times New Roman" w:hAnsi="Times New Roman"/>
          <w:sz w:val="24"/>
          <w:szCs w:val="24"/>
        </w:rPr>
        <w:t xml:space="preserve">ałączniku nr 1 do SWZ. </w:t>
      </w:r>
    </w:p>
    <w:p w14:paraId="74051659" w14:textId="77777777" w:rsidR="003A7960" w:rsidRPr="00F57FDC" w:rsidRDefault="003A7960" w:rsidP="00B875C8">
      <w:pPr>
        <w:pStyle w:val="Akapitzlist"/>
        <w:widowControl/>
        <w:numPr>
          <w:ilvl w:val="0"/>
          <w:numId w:val="5"/>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 xml:space="preserve">W przypadku wyboru oferty złożonej przez Wykonawców wspólnie ubiegających się </w:t>
      </w:r>
      <w:r w:rsidR="00D7045E">
        <w:rPr>
          <w:rFonts w:ascii="Times New Roman" w:hAnsi="Times New Roman"/>
          <w:sz w:val="24"/>
          <w:szCs w:val="24"/>
        </w:rPr>
        <w:br/>
      </w:r>
      <w:r w:rsidRPr="00F57FDC">
        <w:rPr>
          <w:rFonts w:ascii="Times New Roman" w:hAnsi="Times New Roman"/>
          <w:sz w:val="24"/>
          <w:szCs w:val="24"/>
        </w:rPr>
        <w:t>o udzielenie zamówienia publicznego Zamawiający może żądać – przed</w:t>
      </w:r>
      <w:r>
        <w:rPr>
          <w:rFonts w:ascii="Times New Roman" w:hAnsi="Times New Roman"/>
          <w:sz w:val="24"/>
          <w:szCs w:val="24"/>
        </w:rPr>
        <w:t xml:space="preserve"> </w:t>
      </w:r>
      <w:r w:rsidRPr="00F57FDC">
        <w:rPr>
          <w:rFonts w:ascii="Times New Roman" w:hAnsi="Times New Roman"/>
          <w:sz w:val="24"/>
          <w:szCs w:val="24"/>
        </w:rPr>
        <w:t xml:space="preserve">zawarciem umowy </w:t>
      </w:r>
      <w:r w:rsidR="00572F4B">
        <w:rPr>
          <w:rFonts w:ascii="Times New Roman" w:hAnsi="Times New Roman"/>
          <w:sz w:val="24"/>
          <w:szCs w:val="24"/>
        </w:rPr>
        <w:br/>
      </w:r>
      <w:r w:rsidRPr="00F57FDC">
        <w:rPr>
          <w:rFonts w:ascii="Times New Roman" w:hAnsi="Times New Roman"/>
          <w:sz w:val="24"/>
          <w:szCs w:val="24"/>
        </w:rPr>
        <w:t>w sprawie zamówienia publicznego – umowy</w:t>
      </w:r>
      <w:r>
        <w:rPr>
          <w:rFonts w:ascii="Times New Roman" w:hAnsi="Times New Roman"/>
          <w:sz w:val="24"/>
          <w:szCs w:val="24"/>
        </w:rPr>
        <w:t xml:space="preserve"> </w:t>
      </w:r>
      <w:r w:rsidRPr="00F57FDC">
        <w:rPr>
          <w:rFonts w:ascii="Times New Roman" w:hAnsi="Times New Roman"/>
          <w:sz w:val="24"/>
          <w:szCs w:val="24"/>
        </w:rPr>
        <w:t xml:space="preserve">regulującej współpracę tych Wykonawców. </w:t>
      </w:r>
    </w:p>
    <w:p w14:paraId="02374D45" w14:textId="77777777" w:rsidR="003A7960" w:rsidRPr="00F57FDC" w:rsidRDefault="003A7960" w:rsidP="00B875C8">
      <w:pPr>
        <w:pStyle w:val="Akapitzlist"/>
        <w:widowControl/>
        <w:numPr>
          <w:ilvl w:val="0"/>
          <w:numId w:val="13"/>
        </w:numPr>
        <w:suppressAutoHyphens w:val="0"/>
        <w:spacing w:after="160" w:line="259"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 xml:space="preserve">Umowa z wybranym Wykonawcą zostanie zawarta w miejscu i terminie określonym przez Zamawiającego. Dwukrotne nieusprawiedliwione przez Wykonawcę niestawienie się </w:t>
      </w:r>
      <w:r w:rsidR="00572F4B">
        <w:rPr>
          <w:rFonts w:ascii="Times New Roman" w:hAnsi="Times New Roman"/>
          <w:sz w:val="24"/>
          <w:szCs w:val="24"/>
        </w:rPr>
        <w:br/>
      </w:r>
      <w:r w:rsidRPr="00F57FDC">
        <w:rPr>
          <w:rFonts w:ascii="Times New Roman" w:hAnsi="Times New Roman"/>
          <w:sz w:val="24"/>
          <w:szCs w:val="24"/>
        </w:rPr>
        <w:t>w wyznaczonym terminie do podpisania umowy uznaje się za odstąpienie od zawarcia umowy, co upoważni Zamawiającego do przeprowadzenia procedury zgodnie z art. 263 ustawy.</w:t>
      </w:r>
    </w:p>
    <w:p w14:paraId="1E9C0A23" w14:textId="77777777" w:rsidR="003A7960" w:rsidRDefault="003A7960" w:rsidP="00B875C8">
      <w:pPr>
        <w:pStyle w:val="Akapitzlist"/>
        <w:widowControl/>
        <w:numPr>
          <w:ilvl w:val="0"/>
          <w:numId w:val="13"/>
        </w:numPr>
        <w:suppressAutoHyphens w:val="0"/>
        <w:spacing w:line="240" w:lineRule="auto"/>
        <w:ind w:left="426" w:hanging="426"/>
        <w:contextualSpacing/>
        <w:textAlignment w:val="auto"/>
        <w:rPr>
          <w:rFonts w:ascii="Times New Roman" w:hAnsi="Times New Roman"/>
          <w:sz w:val="24"/>
          <w:szCs w:val="24"/>
        </w:rPr>
      </w:pPr>
      <w:r w:rsidRPr="00F57FDC">
        <w:rPr>
          <w:rFonts w:ascii="Times New Roman" w:hAnsi="Times New Roman"/>
          <w:sz w:val="24"/>
          <w:szCs w:val="24"/>
        </w:rPr>
        <w:t>Zamawiający prześle umowę Wykonawcy, którego oferta została wybrana na jego wniosek wyrażony na piśmie.</w:t>
      </w:r>
    </w:p>
    <w:p w14:paraId="633DB1CA" w14:textId="77777777" w:rsidR="00DC6A02" w:rsidRDefault="00DC6A02" w:rsidP="00DC6A02">
      <w:pPr>
        <w:pStyle w:val="Akapitzlist"/>
        <w:widowControl/>
        <w:suppressAutoHyphens w:val="0"/>
        <w:spacing w:line="240" w:lineRule="auto"/>
        <w:contextualSpacing/>
        <w:textAlignment w:val="auto"/>
        <w:rPr>
          <w:rFonts w:ascii="Times New Roman" w:hAnsi="Times New Roman"/>
          <w:sz w:val="24"/>
          <w:szCs w:val="24"/>
        </w:rPr>
      </w:pPr>
    </w:p>
    <w:p w14:paraId="50DA7164" w14:textId="77777777" w:rsidR="00DC6A02" w:rsidRDefault="00DC6A02" w:rsidP="00DC6A02">
      <w:pPr>
        <w:pStyle w:val="Akapitzlist"/>
        <w:widowControl/>
        <w:suppressAutoHyphens w:val="0"/>
        <w:spacing w:line="240" w:lineRule="auto"/>
        <w:contextualSpacing/>
        <w:textAlignment w:val="auto"/>
        <w:rPr>
          <w:rFonts w:ascii="Times New Roman" w:hAnsi="Times New Roman"/>
          <w:sz w:val="24"/>
          <w:szCs w:val="24"/>
        </w:rPr>
      </w:pPr>
    </w:p>
    <w:p w14:paraId="673CEF74"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PROJEKTOWANE POSTANOWIENIA UMOWY W SPRAWIE ZAMÓWIENIA PUBLICZNEGO</w:t>
      </w:r>
    </w:p>
    <w:p w14:paraId="27BB2516" w14:textId="77777777" w:rsidR="003A7960" w:rsidRPr="00F57FDC" w:rsidRDefault="003A7960" w:rsidP="003A7960">
      <w:pPr>
        <w:pStyle w:val="Tytu"/>
        <w:ind w:left="142"/>
        <w:jc w:val="both"/>
        <w:rPr>
          <w:rFonts w:ascii="Times New Roman" w:hAnsi="Times New Roman"/>
          <w:sz w:val="24"/>
          <w:szCs w:val="24"/>
        </w:rPr>
      </w:pPr>
    </w:p>
    <w:p w14:paraId="518A7EB4" w14:textId="77777777" w:rsidR="003A7960" w:rsidRDefault="003A7960" w:rsidP="003A7960">
      <w:pPr>
        <w:pStyle w:val="Tytu"/>
        <w:jc w:val="both"/>
        <w:rPr>
          <w:rFonts w:ascii="Times New Roman" w:hAnsi="Times New Roman"/>
          <w:b w:val="0"/>
          <w:bCs/>
          <w:sz w:val="24"/>
          <w:szCs w:val="24"/>
        </w:rPr>
      </w:pPr>
      <w:r w:rsidRPr="00F57FDC">
        <w:rPr>
          <w:rFonts w:ascii="Times New Roman" w:hAnsi="Times New Roman"/>
          <w:b w:val="0"/>
          <w:bCs/>
          <w:sz w:val="24"/>
          <w:szCs w:val="24"/>
        </w:rPr>
        <w:t>Projektowane postanowienia umowy w sprawie zamówienia publicznego zawiera Załącznik nr 1 do SWZ.</w:t>
      </w:r>
    </w:p>
    <w:p w14:paraId="0D6A38D3" w14:textId="77777777" w:rsidR="004A3936" w:rsidRDefault="004A3936" w:rsidP="003A7960">
      <w:pPr>
        <w:pStyle w:val="Tytu"/>
        <w:jc w:val="both"/>
        <w:rPr>
          <w:rFonts w:ascii="Times New Roman" w:hAnsi="Times New Roman"/>
          <w:b w:val="0"/>
          <w:bCs/>
          <w:sz w:val="24"/>
          <w:szCs w:val="24"/>
        </w:rPr>
      </w:pPr>
    </w:p>
    <w:p w14:paraId="4C8DE935" w14:textId="77777777" w:rsidR="004A3936" w:rsidRPr="00F57FDC" w:rsidRDefault="004A3936" w:rsidP="003A7960">
      <w:pPr>
        <w:pStyle w:val="Tytu"/>
        <w:jc w:val="both"/>
        <w:rPr>
          <w:rFonts w:ascii="Times New Roman" w:hAnsi="Times New Roman"/>
          <w:b w:val="0"/>
          <w:bCs/>
          <w:sz w:val="24"/>
          <w:szCs w:val="24"/>
        </w:rPr>
      </w:pPr>
    </w:p>
    <w:p w14:paraId="2A5A0A52"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ŚRODKI OCHRONY PRAWNEJ</w:t>
      </w:r>
    </w:p>
    <w:p w14:paraId="5B4AB478" w14:textId="77777777" w:rsidR="003A7960" w:rsidRPr="00F57FDC" w:rsidRDefault="003A7960" w:rsidP="003A7960">
      <w:pPr>
        <w:pStyle w:val="Tytu"/>
        <w:ind w:left="142"/>
        <w:jc w:val="both"/>
        <w:rPr>
          <w:rFonts w:ascii="Times New Roman" w:hAnsi="Times New Roman"/>
          <w:sz w:val="24"/>
          <w:szCs w:val="24"/>
        </w:rPr>
      </w:pPr>
    </w:p>
    <w:p w14:paraId="5BFA40C6" w14:textId="77777777" w:rsidR="003A7960" w:rsidRPr="00F57FDC" w:rsidRDefault="003A7960" w:rsidP="00B875C8">
      <w:pPr>
        <w:widowControl/>
        <w:numPr>
          <w:ilvl w:val="0"/>
          <w:numId w:val="3"/>
        </w:numPr>
        <w:suppressAutoHyphens w:val="0"/>
        <w:ind w:left="426" w:hanging="426"/>
        <w:jc w:val="both"/>
        <w:textAlignment w:val="auto"/>
      </w:pPr>
      <w:r w:rsidRPr="00F57FDC">
        <w:t xml:space="preserve">Wykonawcy przysługują środki ochrony prawnej przewidziane w Dziale IX ustawy. </w:t>
      </w:r>
    </w:p>
    <w:p w14:paraId="2A93DC53" w14:textId="77777777" w:rsidR="003A7960" w:rsidRPr="00F57FDC" w:rsidRDefault="003A7960" w:rsidP="00B875C8">
      <w:pPr>
        <w:widowControl/>
        <w:numPr>
          <w:ilvl w:val="0"/>
          <w:numId w:val="3"/>
        </w:numPr>
        <w:suppressAutoHyphens w:val="0"/>
        <w:ind w:left="426" w:hanging="426"/>
        <w:jc w:val="both"/>
        <w:textAlignment w:val="auto"/>
      </w:pPr>
      <w:r w:rsidRPr="00F57FDC">
        <w:t>Środki ochrony prawnej przysługują Wykonawcy, uczestnikowi konkursu, a także innemu podmiotowi, jeżeli ma lub miał interes w uzyskaniu danego zamówienia oraz poniósł lub może ponieść szkodę w wyniku naruszenia przez Zamawiającego przepisów niniejszej ustawy.</w:t>
      </w:r>
    </w:p>
    <w:p w14:paraId="05782151" w14:textId="19DDA8B7" w:rsidR="003A7960" w:rsidRPr="00F57FDC" w:rsidRDefault="003A7960" w:rsidP="00B875C8">
      <w:pPr>
        <w:widowControl/>
        <w:numPr>
          <w:ilvl w:val="0"/>
          <w:numId w:val="3"/>
        </w:numPr>
        <w:suppressAutoHyphens w:val="0"/>
        <w:ind w:left="426" w:hanging="426"/>
        <w:jc w:val="both"/>
        <w:textAlignment w:val="auto"/>
      </w:pPr>
      <w:r w:rsidRPr="00F57FDC">
        <w:t xml:space="preserve">Środki ochrony prawnej wobec ogłoszenia o zamówieniu lub dokumentów zamówienia przysługują również organizacjom wpisanym na listę, o której mowa w art. 469 pkt. 15 ustawy oraz Rzecznikowi Małych i Średnich Przedsiębiorców. </w:t>
      </w:r>
    </w:p>
    <w:p w14:paraId="6CA2C6A3" w14:textId="77777777" w:rsidR="003A7960" w:rsidRPr="00F57FDC" w:rsidRDefault="003A7960" w:rsidP="00B875C8">
      <w:pPr>
        <w:widowControl/>
        <w:numPr>
          <w:ilvl w:val="0"/>
          <w:numId w:val="3"/>
        </w:numPr>
        <w:suppressAutoHyphens w:val="0"/>
        <w:ind w:left="426" w:hanging="426"/>
        <w:jc w:val="both"/>
        <w:textAlignment w:val="auto"/>
      </w:pPr>
      <w:r w:rsidRPr="00F57FDC">
        <w:t xml:space="preserve">Odwołanie przysługuje wyłącznie od niezgodnej z przepisami ustawy czynności Zamawiającego podjętej w postępowaniu o udzielenie zamówienia, w tym na projektowane </w:t>
      </w:r>
      <w:r w:rsidRPr="00F57FDC">
        <w:lastRenderedPageBreak/>
        <w:t>postanowienia umowy</w:t>
      </w:r>
      <w:r>
        <w:t xml:space="preserve"> </w:t>
      </w:r>
      <w:r w:rsidRPr="00F57FDC">
        <w:t>lub konkursie lub zaniechania czynności w postępowaniu o udzielenie zamówienia lub konkursie, do której Zamawiający jest zobowiązany na podstawie ustawy lub zaniechania przeprowadzenia postępowania o udzielenie zamówienia lub zorganizowania konkursu na podstawie ustawy, mimo że Zamawiający był do tego zobowiązany.</w:t>
      </w:r>
    </w:p>
    <w:p w14:paraId="3BAB4D7B" w14:textId="77777777" w:rsidR="003A7960" w:rsidRPr="00F57FDC" w:rsidRDefault="003A7960" w:rsidP="00B875C8">
      <w:pPr>
        <w:widowControl/>
        <w:numPr>
          <w:ilvl w:val="0"/>
          <w:numId w:val="3"/>
        </w:numPr>
        <w:suppressAutoHyphens w:val="0"/>
        <w:ind w:left="426" w:hanging="426"/>
        <w:jc w:val="both"/>
        <w:textAlignment w:val="auto"/>
      </w:pPr>
      <w:r w:rsidRPr="00F57FDC">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35C841AC" w14:textId="77777777" w:rsidR="003A7960" w:rsidRPr="00F57FDC" w:rsidRDefault="003A7960" w:rsidP="00B875C8">
      <w:pPr>
        <w:widowControl/>
        <w:numPr>
          <w:ilvl w:val="0"/>
          <w:numId w:val="3"/>
        </w:numPr>
        <w:suppressAutoHyphens w:val="0"/>
        <w:ind w:left="426" w:hanging="426"/>
        <w:jc w:val="both"/>
        <w:textAlignment w:val="auto"/>
      </w:pPr>
      <w:r w:rsidRPr="00F57FDC">
        <w:t>Odwołujący przekazuje kopię odwołania Zamawiającemu przed upływem terminu do jego wniesienia w sposób umożliwiający zapoznanie się z jego treścią przed upływem tego terminu. Domniemywa się, że Zamawiający mógł zapoznać się z treścią odwołania przed upływem terminu do jego wniesienia, jeżeli kopia odwołania została Zamawiającemu przekazana za pomocą środków komunikacji elektronicznej.</w:t>
      </w:r>
    </w:p>
    <w:p w14:paraId="5E8C4317" w14:textId="77777777" w:rsidR="003A7960" w:rsidRPr="00F57FDC" w:rsidRDefault="003A7960" w:rsidP="00B875C8">
      <w:pPr>
        <w:widowControl/>
        <w:numPr>
          <w:ilvl w:val="0"/>
          <w:numId w:val="3"/>
        </w:numPr>
        <w:suppressAutoHyphens w:val="0"/>
        <w:ind w:left="426" w:hanging="426"/>
        <w:jc w:val="both"/>
        <w:textAlignment w:val="auto"/>
      </w:pPr>
      <w:r w:rsidRPr="00F57FDC">
        <w:t>Odwołanie wnosi się w terminie 5 dni od dnia przekazania informacji o czynności Zamawiającego stanowiącej podstawę do jego wniesienia, jeżeli informacja została przekazana przy użyciu środków</w:t>
      </w:r>
      <w:r>
        <w:t xml:space="preserve"> </w:t>
      </w:r>
      <w:r w:rsidRPr="00F57FDC">
        <w:t>komunikacji elektronicznej albo 10 dni od dnia przekazania informacji stanowiącej podstawę jego wniesienia, jeżeli informacja została przekazana w inny sposób.</w:t>
      </w:r>
    </w:p>
    <w:p w14:paraId="45F6C0DE" w14:textId="77777777" w:rsidR="003A7960" w:rsidRPr="00F57FDC" w:rsidRDefault="003A7960" w:rsidP="00B875C8">
      <w:pPr>
        <w:widowControl/>
        <w:numPr>
          <w:ilvl w:val="0"/>
          <w:numId w:val="3"/>
        </w:numPr>
        <w:suppressAutoHyphens w:val="0"/>
        <w:ind w:left="426" w:hanging="426"/>
        <w:jc w:val="both"/>
        <w:textAlignment w:val="auto"/>
      </w:pPr>
      <w:r w:rsidRPr="00F57FDC">
        <w:t>Odwołanie wobec treści ogłoszenia wszczynającego postępowanie o udzielenie zamówienia lub konkurs lub wobec treści dokumentów zamówienia wnosi się w terminie 5 dni od dnia publikacji ogłoszenia w Biuletynie Zamówień Publicznych lub zamieszczenia dokumentów zamówienia na stronie internetowej.</w:t>
      </w:r>
    </w:p>
    <w:p w14:paraId="2651D3A0" w14:textId="77777777" w:rsidR="003A7960" w:rsidRPr="00F57FDC" w:rsidRDefault="003A7960" w:rsidP="00B875C8">
      <w:pPr>
        <w:widowControl/>
        <w:numPr>
          <w:ilvl w:val="0"/>
          <w:numId w:val="3"/>
        </w:numPr>
        <w:suppressAutoHyphens w:val="0"/>
        <w:ind w:left="426" w:hanging="426"/>
        <w:jc w:val="both"/>
        <w:textAlignment w:val="auto"/>
      </w:pPr>
      <w:r w:rsidRPr="00F57FDC">
        <w:t>Odwołanie w przypadkach innych niż wskazane w pkt. 7-8, wnosi się w terminie 5 dni od dnia, w którym powzięto lub przy zachowaniu należytej staranności można było powziąć wiadomość o okolicznościach stanowiących podstawę jego wniesienia.</w:t>
      </w:r>
    </w:p>
    <w:p w14:paraId="2C3065D6" w14:textId="77777777" w:rsidR="003A7960" w:rsidRPr="00F57FDC" w:rsidRDefault="003A7960" w:rsidP="00B875C8">
      <w:pPr>
        <w:widowControl/>
        <w:numPr>
          <w:ilvl w:val="0"/>
          <w:numId w:val="3"/>
        </w:numPr>
        <w:suppressAutoHyphens w:val="0"/>
        <w:ind w:left="426" w:hanging="426"/>
        <w:jc w:val="both"/>
        <w:textAlignment w:val="auto"/>
      </w:pPr>
      <w:r w:rsidRPr="00F57FDC">
        <w:t>Odwołanie powinno wskazywać czynność lub zaniechanie czynności Zamawiającego, której zarzuca się niezgodność z przepisami ustawy, zawierać zwięzłe przedstawienie zarzutów, określać żądanie co do sposobu rozstrzygnięcia odwołania oraz wskazywać okoliczności faktyczne i prawne uzasadniające wniesienie odwołania.</w:t>
      </w:r>
    </w:p>
    <w:p w14:paraId="57BF8BDF" w14:textId="77777777" w:rsidR="003A7960" w:rsidRPr="00F57FDC" w:rsidRDefault="003A7960" w:rsidP="00B875C8">
      <w:pPr>
        <w:widowControl/>
        <w:numPr>
          <w:ilvl w:val="0"/>
          <w:numId w:val="3"/>
        </w:numPr>
        <w:suppressAutoHyphens w:val="0"/>
        <w:ind w:left="426" w:hanging="426"/>
        <w:jc w:val="both"/>
        <w:textAlignment w:val="auto"/>
      </w:pPr>
      <w:r w:rsidRPr="00F57FDC">
        <w:t>Szczegółowe kwestie związane z wniesieniem odwołania zawarte są w art. 506-521 ustawy.</w:t>
      </w:r>
    </w:p>
    <w:p w14:paraId="6A65CEA3" w14:textId="6AC79988" w:rsidR="003A7960" w:rsidRDefault="003A7960" w:rsidP="00B875C8">
      <w:pPr>
        <w:widowControl/>
        <w:numPr>
          <w:ilvl w:val="0"/>
          <w:numId w:val="3"/>
        </w:numPr>
        <w:suppressAutoHyphens w:val="0"/>
        <w:ind w:left="426" w:hanging="426"/>
        <w:jc w:val="both"/>
        <w:textAlignment w:val="auto"/>
      </w:pPr>
      <w:r w:rsidRPr="00F57FDC">
        <w:t>Na orzeczenie Krajowej Izby Odwoławczej, stronom oraz uczestnikom postępowania odwoławczego przysługuje skarga do sądu. Szczegółowe kwestie dotyczące skargi do sądu uregulowane zostały w art.</w:t>
      </w:r>
      <w:r w:rsidR="00AC4169">
        <w:t xml:space="preserve"> </w:t>
      </w:r>
      <w:r w:rsidRPr="00F57FDC">
        <w:t>579-590 ustawy.</w:t>
      </w:r>
    </w:p>
    <w:p w14:paraId="5EB5413E" w14:textId="77777777" w:rsidR="003A7960" w:rsidRDefault="003A7960" w:rsidP="003A7960">
      <w:pPr>
        <w:ind w:left="426"/>
      </w:pPr>
    </w:p>
    <w:p w14:paraId="413C42DB" w14:textId="77777777" w:rsidR="004A3936" w:rsidRPr="00F57FDC" w:rsidRDefault="004A3936" w:rsidP="003A7960">
      <w:pPr>
        <w:ind w:left="426"/>
      </w:pPr>
    </w:p>
    <w:p w14:paraId="6A94D54B" w14:textId="77777777" w:rsidR="003A7960" w:rsidRDefault="003A7960" w:rsidP="00B875C8">
      <w:pPr>
        <w:pStyle w:val="Tytu"/>
        <w:numPr>
          <w:ilvl w:val="0"/>
          <w:numId w:val="1"/>
        </w:numPr>
        <w:ind w:left="142" w:hanging="142"/>
        <w:jc w:val="both"/>
        <w:rPr>
          <w:rFonts w:ascii="Times New Roman" w:hAnsi="Times New Roman"/>
          <w:sz w:val="24"/>
          <w:szCs w:val="24"/>
        </w:rPr>
      </w:pPr>
      <w:r w:rsidRPr="00F57FDC">
        <w:rPr>
          <w:rFonts w:ascii="Times New Roman" w:hAnsi="Times New Roman"/>
          <w:sz w:val="24"/>
          <w:szCs w:val="24"/>
        </w:rPr>
        <w:t>POSTANOWIENIA KOŃCOWE</w:t>
      </w:r>
    </w:p>
    <w:p w14:paraId="6AC77C0E" w14:textId="77777777" w:rsidR="003A7960" w:rsidRPr="00F57FDC" w:rsidRDefault="003A7960" w:rsidP="003A7960">
      <w:pPr>
        <w:pStyle w:val="Tytu"/>
        <w:ind w:left="142"/>
        <w:jc w:val="both"/>
        <w:rPr>
          <w:rFonts w:ascii="Times New Roman" w:hAnsi="Times New Roman"/>
          <w:sz w:val="24"/>
          <w:szCs w:val="24"/>
        </w:rPr>
      </w:pPr>
    </w:p>
    <w:p w14:paraId="01EF0ED0" w14:textId="77777777" w:rsidR="003A7960" w:rsidRPr="00F57FDC" w:rsidRDefault="003A7960" w:rsidP="00B875C8">
      <w:pPr>
        <w:pStyle w:val="Akapitzlist"/>
        <w:widowControl/>
        <w:numPr>
          <w:ilvl w:val="0"/>
          <w:numId w:val="6"/>
        </w:numPr>
        <w:suppressAutoHyphens w:val="0"/>
        <w:spacing w:after="160" w:line="259" w:lineRule="auto"/>
        <w:ind w:left="284" w:hanging="284"/>
        <w:contextualSpacing/>
        <w:textAlignment w:val="auto"/>
        <w:rPr>
          <w:rFonts w:ascii="Times New Roman" w:hAnsi="Times New Roman"/>
          <w:sz w:val="24"/>
          <w:szCs w:val="24"/>
        </w:rPr>
      </w:pPr>
      <w:r w:rsidRPr="00F57FDC">
        <w:rPr>
          <w:rFonts w:ascii="Times New Roman" w:hAnsi="Times New Roman"/>
          <w:sz w:val="24"/>
          <w:szCs w:val="24"/>
        </w:rPr>
        <w:t>W sprawach nieuregulowanych w niniejszej SWZ stosuje się:</w:t>
      </w:r>
    </w:p>
    <w:p w14:paraId="4B18006D" w14:textId="77777777" w:rsidR="003A7960" w:rsidRPr="00F57FDC" w:rsidRDefault="003A7960" w:rsidP="00B875C8">
      <w:pPr>
        <w:pStyle w:val="Akapitzlist"/>
        <w:widowControl/>
        <w:numPr>
          <w:ilvl w:val="0"/>
          <w:numId w:val="14"/>
        </w:numPr>
        <w:tabs>
          <w:tab w:val="left" w:pos="851"/>
        </w:tabs>
        <w:suppressAutoHyphens w:val="0"/>
        <w:spacing w:after="160" w:line="259" w:lineRule="auto"/>
        <w:ind w:left="709" w:hanging="425"/>
        <w:contextualSpacing/>
        <w:textAlignment w:val="auto"/>
        <w:rPr>
          <w:rFonts w:ascii="Times New Roman" w:hAnsi="Times New Roman"/>
          <w:sz w:val="24"/>
          <w:szCs w:val="24"/>
        </w:rPr>
      </w:pPr>
      <w:r w:rsidRPr="00F57FDC">
        <w:rPr>
          <w:rFonts w:ascii="Times New Roman" w:hAnsi="Times New Roman"/>
          <w:sz w:val="24"/>
          <w:szCs w:val="24"/>
        </w:rPr>
        <w:t>Przepisy ustawy z dnia 11września 2019 roku – Prawo zamówień publicznych (tekst jedn. Dz.U. 2021 r., poz. 1129) wraz z przepisami aktów wykonawczych wydanych na podstawie delegacji ustawowej.</w:t>
      </w:r>
    </w:p>
    <w:p w14:paraId="72D53EA6" w14:textId="77777777" w:rsidR="003A7960" w:rsidRPr="00F57FDC" w:rsidRDefault="003A7960" w:rsidP="00B875C8">
      <w:pPr>
        <w:pStyle w:val="Akapitzlist"/>
        <w:widowControl/>
        <w:numPr>
          <w:ilvl w:val="0"/>
          <w:numId w:val="14"/>
        </w:numPr>
        <w:tabs>
          <w:tab w:val="left" w:pos="851"/>
        </w:tabs>
        <w:suppressAutoHyphens w:val="0"/>
        <w:spacing w:after="160" w:line="259" w:lineRule="auto"/>
        <w:ind w:left="709" w:hanging="425"/>
        <w:contextualSpacing/>
        <w:textAlignment w:val="auto"/>
        <w:rPr>
          <w:rFonts w:ascii="Times New Roman" w:hAnsi="Times New Roman"/>
          <w:sz w:val="24"/>
          <w:szCs w:val="24"/>
        </w:rPr>
      </w:pPr>
      <w:r w:rsidRPr="00F57FDC">
        <w:rPr>
          <w:rFonts w:ascii="Times New Roman" w:hAnsi="Times New Roman"/>
          <w:sz w:val="24"/>
          <w:szCs w:val="24"/>
        </w:rPr>
        <w:t>Przepisy ustawy z dnia 23 kwietnia 1964 roku – Kodeks cywilny (tekst jedn. Dz.U. 2020 r., poz. 1740, ze zm.).</w:t>
      </w:r>
    </w:p>
    <w:p w14:paraId="79D14A1B" w14:textId="77777777" w:rsidR="003A7960" w:rsidRPr="00F57FDC" w:rsidRDefault="003A7960" w:rsidP="00B875C8">
      <w:pPr>
        <w:pStyle w:val="Akapitzlist"/>
        <w:widowControl/>
        <w:numPr>
          <w:ilvl w:val="0"/>
          <w:numId w:val="6"/>
        </w:numPr>
        <w:suppressAutoHyphens w:val="0"/>
        <w:spacing w:line="259" w:lineRule="auto"/>
        <w:ind w:left="284" w:hanging="284"/>
        <w:contextualSpacing/>
        <w:textAlignment w:val="auto"/>
        <w:rPr>
          <w:rFonts w:ascii="Times New Roman" w:hAnsi="Times New Roman"/>
          <w:sz w:val="24"/>
          <w:szCs w:val="24"/>
        </w:rPr>
      </w:pPr>
      <w:r w:rsidRPr="00F57FDC">
        <w:rPr>
          <w:rFonts w:ascii="Times New Roman" w:hAnsi="Times New Roman"/>
          <w:sz w:val="24"/>
          <w:szCs w:val="24"/>
        </w:rPr>
        <w:t>Integralną część niniejszej SWZ stanowią załączniki oznaczone jako:</w:t>
      </w:r>
    </w:p>
    <w:p w14:paraId="6D14EBE9" w14:textId="1D79B713" w:rsidR="003A7960" w:rsidRDefault="003A7960" w:rsidP="00B875C8">
      <w:pPr>
        <w:pStyle w:val="Akapitzlist"/>
        <w:widowControl/>
        <w:numPr>
          <w:ilvl w:val="0"/>
          <w:numId w:val="25"/>
        </w:numPr>
        <w:suppressAutoHyphens w:val="0"/>
        <w:spacing w:line="240" w:lineRule="auto"/>
        <w:ind w:left="426"/>
        <w:contextualSpacing/>
        <w:textAlignment w:val="auto"/>
        <w:rPr>
          <w:rFonts w:ascii="Times New Roman" w:hAnsi="Times New Roman"/>
          <w:sz w:val="24"/>
          <w:szCs w:val="24"/>
        </w:rPr>
      </w:pPr>
      <w:r w:rsidRPr="00D7537C">
        <w:rPr>
          <w:rFonts w:ascii="Times New Roman" w:hAnsi="Times New Roman"/>
          <w:sz w:val="24"/>
          <w:szCs w:val="24"/>
        </w:rPr>
        <w:t xml:space="preserve">Załącznik nr 1 – </w:t>
      </w:r>
      <w:r w:rsidR="00C473B6">
        <w:rPr>
          <w:rFonts w:ascii="Times New Roman" w:hAnsi="Times New Roman"/>
          <w:sz w:val="24"/>
          <w:szCs w:val="24"/>
        </w:rPr>
        <w:t>p</w:t>
      </w:r>
      <w:r w:rsidRPr="00D7537C">
        <w:rPr>
          <w:rFonts w:ascii="Times New Roman" w:hAnsi="Times New Roman"/>
          <w:sz w:val="24"/>
          <w:szCs w:val="24"/>
        </w:rPr>
        <w:t xml:space="preserve">rojekt </w:t>
      </w:r>
      <w:r w:rsidR="00C473B6">
        <w:rPr>
          <w:rFonts w:ascii="Times New Roman" w:hAnsi="Times New Roman"/>
          <w:sz w:val="24"/>
          <w:szCs w:val="24"/>
        </w:rPr>
        <w:t>u</w:t>
      </w:r>
      <w:r w:rsidRPr="00D7537C">
        <w:rPr>
          <w:rFonts w:ascii="Times New Roman" w:hAnsi="Times New Roman"/>
          <w:sz w:val="24"/>
          <w:szCs w:val="24"/>
        </w:rPr>
        <w:t>mowy;</w:t>
      </w:r>
    </w:p>
    <w:p w14:paraId="56AB3E75" w14:textId="487FA28C" w:rsidR="003A7960" w:rsidRDefault="003A7960" w:rsidP="00B875C8">
      <w:pPr>
        <w:pStyle w:val="Akapitzlist"/>
        <w:widowControl/>
        <w:numPr>
          <w:ilvl w:val="0"/>
          <w:numId w:val="25"/>
        </w:numPr>
        <w:suppressAutoHyphens w:val="0"/>
        <w:spacing w:line="240" w:lineRule="auto"/>
        <w:ind w:left="426"/>
        <w:contextualSpacing/>
        <w:textAlignment w:val="auto"/>
        <w:rPr>
          <w:rFonts w:ascii="Times New Roman" w:hAnsi="Times New Roman"/>
          <w:sz w:val="24"/>
          <w:szCs w:val="24"/>
        </w:rPr>
      </w:pPr>
      <w:r w:rsidRPr="00D7537C">
        <w:rPr>
          <w:rFonts w:ascii="Times New Roman" w:hAnsi="Times New Roman"/>
          <w:sz w:val="24"/>
          <w:szCs w:val="24"/>
        </w:rPr>
        <w:t xml:space="preserve">Załącznik nr 2 – </w:t>
      </w:r>
      <w:r w:rsidR="00C473B6">
        <w:rPr>
          <w:rFonts w:ascii="Times New Roman" w:hAnsi="Times New Roman"/>
          <w:sz w:val="24"/>
          <w:szCs w:val="24"/>
        </w:rPr>
        <w:t>f</w:t>
      </w:r>
      <w:r w:rsidRPr="00D7537C">
        <w:rPr>
          <w:rFonts w:ascii="Times New Roman" w:hAnsi="Times New Roman"/>
          <w:sz w:val="24"/>
          <w:szCs w:val="24"/>
        </w:rPr>
        <w:t>ormularz ofertowy;</w:t>
      </w:r>
    </w:p>
    <w:p w14:paraId="0287EF3E" w14:textId="01D94DC5" w:rsidR="003A7960" w:rsidRDefault="003A7960" w:rsidP="00B875C8">
      <w:pPr>
        <w:pStyle w:val="Akapitzlist"/>
        <w:widowControl/>
        <w:numPr>
          <w:ilvl w:val="0"/>
          <w:numId w:val="25"/>
        </w:numPr>
        <w:suppressAutoHyphens w:val="0"/>
        <w:spacing w:line="240" w:lineRule="auto"/>
        <w:ind w:left="426"/>
        <w:contextualSpacing/>
        <w:textAlignment w:val="auto"/>
        <w:rPr>
          <w:rFonts w:ascii="Times New Roman" w:hAnsi="Times New Roman"/>
          <w:sz w:val="24"/>
          <w:szCs w:val="24"/>
        </w:rPr>
      </w:pPr>
      <w:r w:rsidRPr="00D7537C">
        <w:rPr>
          <w:rFonts w:ascii="Times New Roman" w:hAnsi="Times New Roman"/>
          <w:sz w:val="24"/>
          <w:szCs w:val="24"/>
        </w:rPr>
        <w:lastRenderedPageBreak/>
        <w:t>Załącznik nr 3</w:t>
      </w:r>
      <w:r>
        <w:rPr>
          <w:rFonts w:ascii="Times New Roman" w:hAnsi="Times New Roman"/>
          <w:sz w:val="24"/>
          <w:szCs w:val="24"/>
        </w:rPr>
        <w:t xml:space="preserve"> </w:t>
      </w:r>
      <w:r w:rsidRPr="00D7537C">
        <w:rPr>
          <w:rFonts w:ascii="Times New Roman" w:hAnsi="Times New Roman"/>
          <w:sz w:val="24"/>
          <w:szCs w:val="24"/>
        </w:rPr>
        <w:t>–</w:t>
      </w:r>
      <w:r>
        <w:rPr>
          <w:rFonts w:ascii="Times New Roman" w:hAnsi="Times New Roman"/>
          <w:sz w:val="24"/>
          <w:szCs w:val="24"/>
        </w:rPr>
        <w:t xml:space="preserve"> </w:t>
      </w:r>
      <w:r w:rsidR="00C473B6">
        <w:rPr>
          <w:rFonts w:ascii="Times New Roman" w:hAnsi="Times New Roman"/>
          <w:sz w:val="24"/>
          <w:szCs w:val="24"/>
        </w:rPr>
        <w:t>o</w:t>
      </w:r>
      <w:r w:rsidRPr="00D7537C">
        <w:rPr>
          <w:rFonts w:ascii="Times New Roman" w:hAnsi="Times New Roman"/>
          <w:sz w:val="24"/>
          <w:szCs w:val="24"/>
        </w:rPr>
        <w:t xml:space="preserve">świadczenie wykonawcy składane w trybie art. 273 ust. 2 ustawy – </w:t>
      </w:r>
      <w:r w:rsidR="00C57B1E">
        <w:rPr>
          <w:rFonts w:ascii="Times New Roman" w:hAnsi="Times New Roman"/>
          <w:sz w:val="24"/>
          <w:szCs w:val="24"/>
        </w:rPr>
        <w:br/>
      </w:r>
      <w:r w:rsidRPr="00D7537C">
        <w:rPr>
          <w:rFonts w:ascii="Times New Roman" w:hAnsi="Times New Roman"/>
          <w:sz w:val="24"/>
          <w:szCs w:val="24"/>
        </w:rPr>
        <w:t>o niepodleganiu wykluczeniu z postępowania w zakresie wskazanym przez zamawiającego;</w:t>
      </w:r>
    </w:p>
    <w:p w14:paraId="33F1BDBE" w14:textId="119A85BB" w:rsidR="003A7960" w:rsidRDefault="003A7960" w:rsidP="00B875C8">
      <w:pPr>
        <w:pStyle w:val="Akapitzlist"/>
        <w:widowControl/>
        <w:numPr>
          <w:ilvl w:val="0"/>
          <w:numId w:val="25"/>
        </w:numPr>
        <w:suppressAutoHyphens w:val="0"/>
        <w:spacing w:line="240" w:lineRule="auto"/>
        <w:ind w:left="426"/>
        <w:contextualSpacing/>
        <w:textAlignment w:val="auto"/>
        <w:rPr>
          <w:rFonts w:ascii="Times New Roman" w:hAnsi="Times New Roman"/>
          <w:sz w:val="24"/>
          <w:szCs w:val="24"/>
        </w:rPr>
      </w:pPr>
      <w:r w:rsidRPr="00D7537C">
        <w:rPr>
          <w:rFonts w:ascii="Times New Roman" w:hAnsi="Times New Roman"/>
          <w:sz w:val="24"/>
          <w:szCs w:val="24"/>
        </w:rPr>
        <w:t xml:space="preserve">Załącznik nr 4 – </w:t>
      </w:r>
      <w:r w:rsidR="00C473B6">
        <w:rPr>
          <w:rFonts w:ascii="Times New Roman" w:hAnsi="Times New Roman"/>
          <w:sz w:val="24"/>
          <w:szCs w:val="24"/>
        </w:rPr>
        <w:t>o</w:t>
      </w:r>
      <w:r w:rsidRPr="00D7537C">
        <w:rPr>
          <w:rFonts w:ascii="Times New Roman" w:hAnsi="Times New Roman"/>
          <w:sz w:val="24"/>
          <w:szCs w:val="24"/>
        </w:rPr>
        <w:t xml:space="preserve">świadczenie wykonawcy składane w trybie art. 274 ust. 1 ustawy – dotyczące aktualności informacji zawartych w oświadczeniu, o którym mowa w art. 125 ust. 1 ustawy </w:t>
      </w:r>
      <w:r w:rsidR="00316C00">
        <w:rPr>
          <w:rFonts w:ascii="Times New Roman" w:hAnsi="Times New Roman"/>
          <w:sz w:val="24"/>
          <w:szCs w:val="24"/>
        </w:rPr>
        <w:br/>
      </w:r>
      <w:r w:rsidRPr="00D7537C">
        <w:rPr>
          <w:rFonts w:ascii="Times New Roman" w:hAnsi="Times New Roman"/>
          <w:sz w:val="24"/>
          <w:szCs w:val="24"/>
        </w:rPr>
        <w:t>w zakresie art. 108 ust. 1 ustawy</w:t>
      </w:r>
      <w:r w:rsidR="00C473B6">
        <w:rPr>
          <w:rFonts w:ascii="Times New Roman" w:hAnsi="Times New Roman"/>
          <w:sz w:val="24"/>
          <w:szCs w:val="24"/>
        </w:rPr>
        <w:t>;</w:t>
      </w:r>
    </w:p>
    <w:p w14:paraId="27D1BCDD" w14:textId="3735F6D8" w:rsidR="00C473B6" w:rsidRPr="00572F4B" w:rsidRDefault="00C473B6" w:rsidP="00B875C8">
      <w:pPr>
        <w:pStyle w:val="Akapitzlist"/>
        <w:widowControl/>
        <w:numPr>
          <w:ilvl w:val="0"/>
          <w:numId w:val="25"/>
        </w:numPr>
        <w:suppressAutoHyphens w:val="0"/>
        <w:spacing w:line="240" w:lineRule="auto"/>
        <w:ind w:left="426"/>
        <w:contextualSpacing/>
        <w:textAlignment w:val="auto"/>
        <w:rPr>
          <w:rFonts w:ascii="Times New Roman" w:hAnsi="Times New Roman"/>
          <w:sz w:val="24"/>
          <w:szCs w:val="24"/>
        </w:rPr>
      </w:pPr>
      <w:r>
        <w:rPr>
          <w:rFonts w:ascii="Times New Roman" w:hAnsi="Times New Roman"/>
          <w:sz w:val="24"/>
          <w:szCs w:val="24"/>
        </w:rPr>
        <w:t>Załącznik nr 5 – dokumentacja techniczna.</w:t>
      </w:r>
    </w:p>
    <w:p w14:paraId="5C08FFE9" w14:textId="77777777" w:rsidR="00360BD8" w:rsidRDefault="00360BD8" w:rsidP="00937325">
      <w:pPr>
        <w:pStyle w:val="Standard"/>
      </w:pPr>
    </w:p>
    <w:p w14:paraId="604E6EFA" w14:textId="77777777" w:rsidR="009F704B" w:rsidRDefault="009F704B" w:rsidP="00937325">
      <w:pPr>
        <w:pStyle w:val="Standard"/>
      </w:pPr>
    </w:p>
    <w:p w14:paraId="3C0444C9" w14:textId="77777777" w:rsidR="009F704B" w:rsidRPr="00ED5CC4" w:rsidRDefault="009F704B" w:rsidP="00937325">
      <w:pPr>
        <w:pStyle w:val="Standard"/>
      </w:pPr>
    </w:p>
    <w:sectPr w:rsidR="009F704B" w:rsidRPr="00ED5CC4" w:rsidSect="00E10B51">
      <w:headerReference w:type="default" r:id="rId23"/>
      <w:footerReference w:type="default" r:id="rId24"/>
      <w:pgSz w:w="11906" w:h="16838"/>
      <w:pgMar w:top="2363" w:right="1134" w:bottom="1134" w:left="1134" w:header="709" w:footer="97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C9234" w14:textId="77777777" w:rsidR="0010388F" w:rsidRDefault="0010388F">
      <w:r>
        <w:separator/>
      </w:r>
    </w:p>
  </w:endnote>
  <w:endnote w:type="continuationSeparator" w:id="0">
    <w:p w14:paraId="271E44BE" w14:textId="77777777" w:rsidR="0010388F" w:rsidRDefault="00103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lin Gothic Book">
    <w:altName w:val="Corbel"/>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53C19" w14:textId="77777777" w:rsidR="00E10B51" w:rsidRDefault="00E10B51" w:rsidP="00E10B51">
    <w:pPr>
      <w:pBdr>
        <w:bottom w:val="single" w:sz="12" w:space="1" w:color="auto"/>
      </w:pBdr>
      <w:jc w:val="center"/>
      <w:rPr>
        <w:i/>
        <w:iCs/>
        <w:sz w:val="18"/>
        <w:szCs w:val="18"/>
      </w:rPr>
    </w:pPr>
  </w:p>
  <w:p w14:paraId="4DEF5D5A" w14:textId="77777777" w:rsidR="00E10B51" w:rsidRDefault="00E10B51" w:rsidP="00E10B51">
    <w:pPr>
      <w:jc w:val="center"/>
      <w:rPr>
        <w:i/>
        <w:iCs/>
        <w:sz w:val="18"/>
        <w:szCs w:val="18"/>
      </w:rPr>
    </w:pPr>
  </w:p>
  <w:p w14:paraId="72DD3077" w14:textId="77777777" w:rsidR="00360BD8" w:rsidRPr="00E10B51" w:rsidRDefault="00E10B51" w:rsidP="00E10B51">
    <w:pPr>
      <w:jc w:val="center"/>
      <w:rPr>
        <w:i/>
        <w:iCs/>
        <w:sz w:val="18"/>
        <w:szCs w:val="18"/>
      </w:rPr>
    </w:pPr>
    <w:r w:rsidRPr="00E10B51">
      <w:rPr>
        <w:i/>
        <w:iCs/>
        <w:sz w:val="18"/>
        <w:szCs w:val="18"/>
      </w:rPr>
      <w:t xml:space="preserve">Projekt </w:t>
    </w:r>
    <w:r>
      <w:rPr>
        <w:i/>
        <w:iCs/>
        <w:sz w:val="18"/>
        <w:szCs w:val="18"/>
      </w:rPr>
      <w:t>nr</w:t>
    </w:r>
    <w:r w:rsidRPr="00E10B51">
      <w:t xml:space="preserve"> </w:t>
    </w:r>
    <w:r w:rsidRPr="00E10B51">
      <w:rPr>
        <w:i/>
        <w:iCs/>
        <w:sz w:val="18"/>
        <w:szCs w:val="18"/>
      </w:rPr>
      <w:t>FESL.06.02-IZ.01-0AFA/24</w:t>
    </w:r>
    <w:r>
      <w:rPr>
        <w:i/>
        <w:iCs/>
        <w:sz w:val="18"/>
        <w:szCs w:val="18"/>
      </w:rPr>
      <w:t xml:space="preserve">, </w:t>
    </w:r>
    <w:r w:rsidRPr="00E10B51">
      <w:rPr>
        <w:i/>
        <w:iCs/>
        <w:sz w:val="18"/>
        <w:szCs w:val="18"/>
      </w:rPr>
      <w:t>pn.: Równe szanse w cieszyńskich szkołach!</w:t>
    </w:r>
    <w:r>
      <w:rPr>
        <w:i/>
        <w:iCs/>
        <w:sz w:val="18"/>
        <w:szCs w:val="18"/>
      </w:rPr>
      <w:t xml:space="preserve">, </w:t>
    </w:r>
    <w:r w:rsidRPr="00E10B51">
      <w:rPr>
        <w:i/>
        <w:iCs/>
        <w:sz w:val="18"/>
        <w:szCs w:val="18"/>
      </w:rPr>
      <w:t>Fundusze Europejskie dla Śląskiego 2021-2027 (Europejski</w:t>
    </w:r>
    <w:r>
      <w:rPr>
        <w:i/>
        <w:iCs/>
        <w:sz w:val="18"/>
        <w:szCs w:val="18"/>
      </w:rPr>
      <w:t xml:space="preserve"> </w:t>
    </w:r>
    <w:r w:rsidRPr="00E10B51">
      <w:rPr>
        <w:i/>
        <w:iCs/>
        <w:sz w:val="18"/>
        <w:szCs w:val="18"/>
      </w:rPr>
      <w:t>Fundusz Społeczny+)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B6EDC" w14:textId="77777777" w:rsidR="0010388F" w:rsidRDefault="0010388F">
      <w:r>
        <w:separator/>
      </w:r>
    </w:p>
  </w:footnote>
  <w:footnote w:type="continuationSeparator" w:id="0">
    <w:p w14:paraId="13DF28DC" w14:textId="77777777" w:rsidR="0010388F" w:rsidRDefault="00103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B0012" w14:textId="77777777" w:rsidR="00B23D11" w:rsidRDefault="005447DA" w:rsidP="00E10B51">
    <w:pPr>
      <w:pStyle w:val="Nagwek"/>
      <w:jc w:val="center"/>
    </w:pPr>
    <w:r>
      <w:rPr>
        <w:noProof/>
        <w:lang w:eastAsia="pl-PL" w:bidi="ar-SA"/>
      </w:rPr>
      <w:drawing>
        <wp:inline distT="0" distB="0" distL="0" distR="0" wp14:anchorId="286BAF1A" wp14:editId="46294DF0">
          <wp:extent cx="5753100" cy="609600"/>
          <wp:effectExtent l="19050" t="0" r="0" b="0"/>
          <wp:docPr id="1" name="Obraz 1" descr="Pełny zestaw logotypów dla projektów realizowanych w programie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ełny zestaw logotypów dla projektów realizowanych w programie Fundusze Europejskie dla Śląskiego 2021-2027"/>
                  <pic:cNvPicPr>
                    <a:picLocks noChangeAspect="1" noChangeArrowheads="1"/>
                  </pic:cNvPicPr>
                </pic:nvPicPr>
                <pic:blipFill>
                  <a:blip r:embed="rId1"/>
                  <a:srcRect/>
                  <a:stretch>
                    <a:fillRect/>
                  </a:stretch>
                </pic:blipFill>
                <pic:spPr bwMode="auto">
                  <a:xfrm>
                    <a:off x="0" y="0"/>
                    <a:ext cx="5753100" cy="609600"/>
                  </a:xfrm>
                  <a:prstGeom prst="rect">
                    <a:avLst/>
                  </a:prstGeom>
                  <a:noFill/>
                  <a:ln w="9525">
                    <a:noFill/>
                    <a:miter lim="800000"/>
                    <a:headEnd/>
                    <a:tailEnd/>
                  </a:ln>
                </pic:spPr>
              </pic:pic>
            </a:graphicData>
          </a:graphic>
        </wp:inline>
      </w:drawing>
    </w:r>
  </w:p>
  <w:p w14:paraId="1ECEB3B8" w14:textId="77777777" w:rsidR="00B23D11" w:rsidRDefault="00B23D11" w:rsidP="00B23D11">
    <w:pPr>
      <w:pStyle w:val="Nagwek"/>
    </w:pPr>
  </w:p>
  <w:p w14:paraId="7AD15303" w14:textId="77777777" w:rsidR="00332863" w:rsidRPr="00332863" w:rsidRDefault="00332863" w:rsidP="00332863">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65" w:hanging="360"/>
      </w:pPr>
      <w:rPr>
        <w:rFonts w:ascii="Symbol" w:hAnsi="Symbol"/>
      </w:rPr>
    </w:lvl>
  </w:abstractNum>
  <w:abstractNum w:abstractNumId="1" w15:restartNumberingAfterBreak="0">
    <w:nsid w:val="0000000A"/>
    <w:multiLevelType w:val="multilevel"/>
    <w:tmpl w:val="A9FEE24C"/>
    <w:name w:val="WW8Num20"/>
    <w:lvl w:ilvl="0">
      <w:start w:val="1"/>
      <w:numFmt w:val="decimal"/>
      <w:lvlText w:val="%1."/>
      <w:lvlJc w:val="left"/>
      <w:pPr>
        <w:tabs>
          <w:tab w:val="num" w:pos="-360"/>
        </w:tabs>
        <w:ind w:left="397" w:hanging="397"/>
      </w:pPr>
      <w:rPr>
        <w:rFonts w:hint="default"/>
        <w:sz w:val="24"/>
        <w:szCs w:val="24"/>
      </w:rPr>
    </w:lvl>
    <w:lvl w:ilvl="1">
      <w:start w:val="1"/>
      <w:numFmt w:val="lowerLetter"/>
      <w:lvlText w:val="%2)"/>
      <w:lvlJc w:val="left"/>
      <w:pPr>
        <w:ind w:left="785" w:hanging="360"/>
      </w:pPr>
      <w:rPr>
        <w:rFonts w:hint="default"/>
      </w:rPr>
    </w:lvl>
    <w:lvl w:ilvl="2">
      <w:start w:val="1"/>
      <w:numFmt w:val="lowerLetter"/>
      <w:lvlText w:val="%3)"/>
      <w:lvlJc w:val="left"/>
      <w:pPr>
        <w:ind w:left="704" w:hanging="420"/>
      </w:pPr>
      <w:rPr>
        <w:rFonts w:eastAsia="Verdana"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CA4D85"/>
    <w:multiLevelType w:val="hybridMultilevel"/>
    <w:tmpl w:val="53F66E32"/>
    <w:lvl w:ilvl="0" w:tplc="F7B68756">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F407D1"/>
    <w:multiLevelType w:val="hybridMultilevel"/>
    <w:tmpl w:val="A666172C"/>
    <w:lvl w:ilvl="0" w:tplc="51AE02A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826C3"/>
    <w:multiLevelType w:val="hybridMultilevel"/>
    <w:tmpl w:val="91748AD4"/>
    <w:lvl w:ilvl="0" w:tplc="1C287F3A">
      <w:start w:val="1"/>
      <w:numFmt w:val="decimal"/>
      <w:lvlText w:val="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0BB7B30"/>
    <w:multiLevelType w:val="hybridMultilevel"/>
    <w:tmpl w:val="82EAAA8A"/>
    <w:lvl w:ilvl="0" w:tplc="04150017">
      <w:start w:val="1"/>
      <w:numFmt w:val="lowerLetter"/>
      <w:lvlText w:val="%1)"/>
      <w:lvlJc w:val="left"/>
      <w:pPr>
        <w:ind w:left="1174" w:hanging="360"/>
      </w:pPr>
    </w:lvl>
    <w:lvl w:ilvl="1" w:tplc="04150019">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 w15:restartNumberingAfterBreak="0">
    <w:nsid w:val="13F60AD5"/>
    <w:multiLevelType w:val="hybridMultilevel"/>
    <w:tmpl w:val="6308AE60"/>
    <w:lvl w:ilvl="0" w:tplc="1C64AE02">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0E22DC"/>
    <w:multiLevelType w:val="hybridMultilevel"/>
    <w:tmpl w:val="209A3B90"/>
    <w:lvl w:ilvl="0" w:tplc="8EAA94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D72011"/>
    <w:multiLevelType w:val="hybridMultilevel"/>
    <w:tmpl w:val="4EB84C7C"/>
    <w:lvl w:ilvl="0" w:tplc="8B526FD8">
      <w:start w:val="1"/>
      <w:numFmt w:val="decimal"/>
      <w:lvlText w:val="%1."/>
      <w:lvlJc w:val="left"/>
      <w:pPr>
        <w:ind w:left="360" w:hanging="360"/>
      </w:pPr>
      <w:rPr>
        <w:rFonts w:ascii="Times New Roman" w:hAnsi="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2417CE"/>
    <w:multiLevelType w:val="hybridMultilevel"/>
    <w:tmpl w:val="F572E102"/>
    <w:lvl w:ilvl="0" w:tplc="1C287F3A">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E341D"/>
    <w:multiLevelType w:val="hybridMultilevel"/>
    <w:tmpl w:val="6EE2716A"/>
    <w:lvl w:ilvl="0" w:tplc="556C9F90">
      <w:start w:val="1"/>
      <w:numFmt w:val="lowerLetter"/>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1" w15:restartNumberingAfterBreak="0">
    <w:nsid w:val="1CB0413C"/>
    <w:multiLevelType w:val="hybridMultilevel"/>
    <w:tmpl w:val="CB448C32"/>
    <w:lvl w:ilvl="0" w:tplc="04150017">
      <w:start w:val="1"/>
      <w:numFmt w:val="lowerLetter"/>
      <w:lvlText w:val="%1)"/>
      <w:lvlJc w:val="left"/>
      <w:pPr>
        <w:ind w:left="1174"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2" w15:restartNumberingAfterBreak="0">
    <w:nsid w:val="246A3FA0"/>
    <w:multiLevelType w:val="hybridMultilevel"/>
    <w:tmpl w:val="DEA4CDCC"/>
    <w:lvl w:ilvl="0" w:tplc="04150019">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3" w15:restartNumberingAfterBreak="0">
    <w:nsid w:val="250575F4"/>
    <w:multiLevelType w:val="hybridMultilevel"/>
    <w:tmpl w:val="F22C3AB4"/>
    <w:lvl w:ilvl="0" w:tplc="04150019">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4" w15:restartNumberingAfterBreak="0">
    <w:nsid w:val="29A85700"/>
    <w:multiLevelType w:val="hybridMultilevel"/>
    <w:tmpl w:val="74C05326"/>
    <w:lvl w:ilvl="0" w:tplc="04150013">
      <w:start w:val="1"/>
      <w:numFmt w:val="upperRoman"/>
      <w:lvlText w:val="%1."/>
      <w:lvlJc w:val="right"/>
      <w:pPr>
        <w:ind w:left="720" w:hanging="360"/>
      </w:pPr>
      <w:rPr>
        <w:rFonts w:hint="default"/>
        <w:b/>
        <w:bCs/>
      </w:rPr>
    </w:lvl>
    <w:lvl w:ilvl="1" w:tplc="394C6D50">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102E03"/>
    <w:multiLevelType w:val="hybridMultilevel"/>
    <w:tmpl w:val="C458EC76"/>
    <w:lvl w:ilvl="0" w:tplc="394C6D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F51E0E"/>
    <w:multiLevelType w:val="hybridMultilevel"/>
    <w:tmpl w:val="58AC5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53366"/>
    <w:multiLevelType w:val="hybridMultilevel"/>
    <w:tmpl w:val="FED01748"/>
    <w:lvl w:ilvl="0" w:tplc="23CEFF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8064C"/>
    <w:multiLevelType w:val="hybridMultilevel"/>
    <w:tmpl w:val="A4641F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5CE4BFF"/>
    <w:multiLevelType w:val="hybridMultilevel"/>
    <w:tmpl w:val="ACBC424C"/>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E7C12"/>
    <w:multiLevelType w:val="hybridMultilevel"/>
    <w:tmpl w:val="1910F94C"/>
    <w:lvl w:ilvl="0" w:tplc="029A3650">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A000E"/>
    <w:multiLevelType w:val="hybridMultilevel"/>
    <w:tmpl w:val="3A9A9F76"/>
    <w:lvl w:ilvl="0" w:tplc="F7B68756">
      <w:start w:val="1"/>
      <w:numFmt w:val="decimal"/>
      <w:lvlText w:val="2.%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F722811"/>
    <w:multiLevelType w:val="hybridMultilevel"/>
    <w:tmpl w:val="8CD427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54821"/>
    <w:multiLevelType w:val="hybridMultilevel"/>
    <w:tmpl w:val="BFFEF686"/>
    <w:lvl w:ilvl="0" w:tplc="20AE07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8D1CE1"/>
    <w:multiLevelType w:val="hybridMultilevel"/>
    <w:tmpl w:val="119C089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5" w15:restartNumberingAfterBreak="0">
    <w:nsid w:val="44C755BF"/>
    <w:multiLevelType w:val="hybridMultilevel"/>
    <w:tmpl w:val="40404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BE593F"/>
    <w:multiLevelType w:val="hybridMultilevel"/>
    <w:tmpl w:val="32983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612958"/>
    <w:multiLevelType w:val="hybridMultilevel"/>
    <w:tmpl w:val="61964F9E"/>
    <w:lvl w:ilvl="0" w:tplc="E90036AC">
      <w:start w:val="1"/>
      <w:numFmt w:val="decimal"/>
      <w:lvlText w:val="%1."/>
      <w:lvlJc w:val="left"/>
      <w:pPr>
        <w:ind w:left="1430" w:hanging="360"/>
      </w:pPr>
      <w:rPr>
        <w:rFonts w:ascii="Times New Roman" w:hAnsi="Times New Roman" w:cs="Times New Roman" w:hint="default"/>
        <w:b w:val="0"/>
        <w:bCs/>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49EC19F5"/>
    <w:multiLevelType w:val="hybridMultilevel"/>
    <w:tmpl w:val="F0FA25D2"/>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9" w15:restartNumberingAfterBreak="0">
    <w:nsid w:val="53646017"/>
    <w:multiLevelType w:val="hybridMultilevel"/>
    <w:tmpl w:val="CFB28F7C"/>
    <w:lvl w:ilvl="0" w:tplc="238611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DD568E"/>
    <w:multiLevelType w:val="hybridMultilevel"/>
    <w:tmpl w:val="938A8CBC"/>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1" w15:restartNumberingAfterBreak="0">
    <w:nsid w:val="5AEC461E"/>
    <w:multiLevelType w:val="hybridMultilevel"/>
    <w:tmpl w:val="6E2C2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462EB8"/>
    <w:multiLevelType w:val="multilevel"/>
    <w:tmpl w:val="C128B9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665939"/>
    <w:multiLevelType w:val="hybridMultilevel"/>
    <w:tmpl w:val="FBAA6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DD11BC"/>
    <w:multiLevelType w:val="hybridMultilevel"/>
    <w:tmpl w:val="2EECA19E"/>
    <w:lvl w:ilvl="0" w:tplc="D068BB4A">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444EF1"/>
    <w:multiLevelType w:val="hybridMultilevel"/>
    <w:tmpl w:val="F68AD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845587"/>
    <w:multiLevelType w:val="multilevel"/>
    <w:tmpl w:val="308E1710"/>
    <w:lvl w:ilvl="0">
      <w:start w:val="1"/>
      <w:numFmt w:val="decimal"/>
      <w:lvlText w:val="%1."/>
      <w:lvlJc w:val="left"/>
      <w:pPr>
        <w:ind w:left="360" w:hanging="360"/>
      </w:pPr>
    </w:lvl>
    <w:lvl w:ilvl="1">
      <w:start w:val="1"/>
      <w:numFmt w:val="decimal"/>
      <w:isLgl/>
      <w:lvlText w:val="%1.%2."/>
      <w:lvlJc w:val="left"/>
      <w:pPr>
        <w:ind w:left="845"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7" w15:restartNumberingAfterBreak="0">
    <w:nsid w:val="69D30BF5"/>
    <w:multiLevelType w:val="hybridMultilevel"/>
    <w:tmpl w:val="CF5EFADA"/>
    <w:lvl w:ilvl="0" w:tplc="46F6A38A">
      <w:start w:val="1"/>
      <w:numFmt w:val="lowerLetter"/>
      <w:lvlText w:val="%1)"/>
      <w:lvlJc w:val="left"/>
      <w:pPr>
        <w:ind w:left="927" w:hanging="360"/>
      </w:pPr>
      <w:rPr>
        <w:rFonts w:ascii="Times New Roman" w:eastAsia="Calibri" w:hAnsi="Times New Roman"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6BD80920"/>
    <w:multiLevelType w:val="hybridMultilevel"/>
    <w:tmpl w:val="8084F148"/>
    <w:lvl w:ilvl="0" w:tplc="1C287F3A">
      <w:start w:val="1"/>
      <w:numFmt w:val="decimal"/>
      <w:lvlText w:val="1.%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9" w15:restartNumberingAfterBreak="0">
    <w:nsid w:val="6FED2AE1"/>
    <w:multiLevelType w:val="hybridMultilevel"/>
    <w:tmpl w:val="0DE0CBC6"/>
    <w:lvl w:ilvl="0" w:tplc="07F0D75C">
      <w:start w:val="1"/>
      <w:numFmt w:val="lowerLetter"/>
      <w:lvlText w:val="%1."/>
      <w:lvlJc w:val="left"/>
      <w:pPr>
        <w:ind w:left="927" w:hanging="360"/>
      </w:pPr>
      <w:rPr>
        <w:rFonts w:ascii="Times New Roman" w:hAnsi="Times New Roman" w:hint="default"/>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73682E39"/>
    <w:multiLevelType w:val="hybridMultilevel"/>
    <w:tmpl w:val="4FAE2AA4"/>
    <w:lvl w:ilvl="0" w:tplc="860869A0">
      <w:start w:val="1"/>
      <w:numFmt w:val="decimal"/>
      <w:lvlText w:val="%1."/>
      <w:lvlJc w:val="left"/>
      <w:pPr>
        <w:ind w:left="454" w:hanging="454"/>
      </w:pPr>
      <w:rPr>
        <w:rFonts w:ascii="Times New Roman" w:hAnsi="Times New Roman" w:cs="Times New Roman" w:hint="default"/>
        <w:b w:val="0"/>
        <w:bCs w:val="0"/>
        <w:color w:val="auto"/>
      </w:rPr>
    </w:lvl>
    <w:lvl w:ilvl="1" w:tplc="53204D6E">
      <w:start w:val="1"/>
      <w:numFmt w:val="lowerLetter"/>
      <w:lvlText w:val="%2)"/>
      <w:lvlJc w:val="left"/>
      <w:pPr>
        <w:ind w:left="680" w:hanging="255"/>
      </w:pPr>
      <w:rPr>
        <w:rFonts w:asciiTheme="majorBidi" w:hAnsiTheme="majorBidi" w:cstheme="majorBidi"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3648D9"/>
    <w:multiLevelType w:val="hybridMultilevel"/>
    <w:tmpl w:val="659C85C8"/>
    <w:lvl w:ilvl="0" w:tplc="DEEA4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575184"/>
    <w:multiLevelType w:val="hybridMultilevel"/>
    <w:tmpl w:val="E2FA4D0A"/>
    <w:lvl w:ilvl="0" w:tplc="1C64AE02">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344021"/>
    <w:multiLevelType w:val="hybridMultilevel"/>
    <w:tmpl w:val="2898BE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CD0EEC"/>
    <w:multiLevelType w:val="hybridMultilevel"/>
    <w:tmpl w:val="5CC8D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397723">
    <w:abstractNumId w:val="14"/>
  </w:num>
  <w:num w:numId="2" w16cid:durableId="588999268">
    <w:abstractNumId w:val="3"/>
  </w:num>
  <w:num w:numId="3" w16cid:durableId="581570071">
    <w:abstractNumId w:val="44"/>
  </w:num>
  <w:num w:numId="4" w16cid:durableId="303581367">
    <w:abstractNumId w:val="31"/>
  </w:num>
  <w:num w:numId="5" w16cid:durableId="714279503">
    <w:abstractNumId w:val="26"/>
  </w:num>
  <w:num w:numId="6" w16cid:durableId="1099452882">
    <w:abstractNumId w:val="25"/>
  </w:num>
  <w:num w:numId="7" w16cid:durableId="2023817762">
    <w:abstractNumId w:val="27"/>
  </w:num>
  <w:num w:numId="8" w16cid:durableId="761292337">
    <w:abstractNumId w:val="40"/>
  </w:num>
  <w:num w:numId="9" w16cid:durableId="44985556">
    <w:abstractNumId w:val="17"/>
  </w:num>
  <w:num w:numId="10" w16cid:durableId="1119760618">
    <w:abstractNumId w:val="32"/>
  </w:num>
  <w:num w:numId="11" w16cid:durableId="1954820054">
    <w:abstractNumId w:val="4"/>
  </w:num>
  <w:num w:numId="12" w16cid:durableId="1443723944">
    <w:abstractNumId w:val="2"/>
  </w:num>
  <w:num w:numId="13" w16cid:durableId="1771780677">
    <w:abstractNumId w:val="7"/>
  </w:num>
  <w:num w:numId="14" w16cid:durableId="684751204">
    <w:abstractNumId w:val="38"/>
  </w:num>
  <w:num w:numId="15" w16cid:durableId="190189661">
    <w:abstractNumId w:val="41"/>
  </w:num>
  <w:num w:numId="16" w16cid:durableId="1305937659">
    <w:abstractNumId w:val="23"/>
  </w:num>
  <w:num w:numId="17" w16cid:durableId="2014262098">
    <w:abstractNumId w:val="10"/>
  </w:num>
  <w:num w:numId="18" w16cid:durableId="1411541289">
    <w:abstractNumId w:val="39"/>
  </w:num>
  <w:num w:numId="19" w16cid:durableId="1758742701">
    <w:abstractNumId w:val="21"/>
  </w:num>
  <w:num w:numId="20" w16cid:durableId="607198579">
    <w:abstractNumId w:val="8"/>
  </w:num>
  <w:num w:numId="21" w16cid:durableId="101389800">
    <w:abstractNumId w:val="29"/>
  </w:num>
  <w:num w:numId="22" w16cid:durableId="1647128262">
    <w:abstractNumId w:val="33"/>
  </w:num>
  <w:num w:numId="23" w16cid:durableId="1831604711">
    <w:abstractNumId w:val="9"/>
  </w:num>
  <w:num w:numId="24" w16cid:durableId="313217023">
    <w:abstractNumId w:val="34"/>
  </w:num>
  <w:num w:numId="25" w16cid:durableId="556161440">
    <w:abstractNumId w:val="28"/>
  </w:num>
  <w:num w:numId="26" w16cid:durableId="292448713">
    <w:abstractNumId w:val="36"/>
  </w:num>
  <w:num w:numId="27" w16cid:durableId="1497304597">
    <w:abstractNumId w:val="37"/>
  </w:num>
  <w:num w:numId="28" w16cid:durableId="1596402101">
    <w:abstractNumId w:val="24"/>
  </w:num>
  <w:num w:numId="29" w16cid:durableId="1017924477">
    <w:abstractNumId w:val="12"/>
  </w:num>
  <w:num w:numId="30" w16cid:durableId="224801548">
    <w:abstractNumId w:val="35"/>
  </w:num>
  <w:num w:numId="31" w16cid:durableId="1510876038">
    <w:abstractNumId w:val="13"/>
  </w:num>
  <w:num w:numId="32" w16cid:durableId="147332160">
    <w:abstractNumId w:val="20"/>
  </w:num>
  <w:num w:numId="33" w16cid:durableId="1878622003">
    <w:abstractNumId w:val="18"/>
  </w:num>
  <w:num w:numId="34" w16cid:durableId="716440051">
    <w:abstractNumId w:val="6"/>
  </w:num>
  <w:num w:numId="35" w16cid:durableId="155848040">
    <w:abstractNumId w:val="42"/>
  </w:num>
  <w:num w:numId="36" w16cid:durableId="1332610680">
    <w:abstractNumId w:val="22"/>
  </w:num>
  <w:num w:numId="37" w16cid:durableId="1090782756">
    <w:abstractNumId w:val="30"/>
  </w:num>
  <w:num w:numId="38" w16cid:durableId="1193885715">
    <w:abstractNumId w:val="19"/>
  </w:num>
  <w:num w:numId="39" w16cid:durableId="1284071944">
    <w:abstractNumId w:val="43"/>
  </w:num>
  <w:num w:numId="40" w16cid:durableId="2035304853">
    <w:abstractNumId w:val="15"/>
  </w:num>
  <w:num w:numId="41" w16cid:durableId="387999811">
    <w:abstractNumId w:val="5"/>
  </w:num>
  <w:num w:numId="42" w16cid:durableId="1410149806">
    <w:abstractNumId w:val="16"/>
  </w:num>
  <w:num w:numId="43" w16cid:durableId="1488328745">
    <w:abstractNumId w:val="11"/>
  </w:num>
  <w:num w:numId="44" w16cid:durableId="199822060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3E19"/>
    <w:rsid w:val="0000454E"/>
    <w:rsid w:val="0001398B"/>
    <w:rsid w:val="0001414F"/>
    <w:rsid w:val="00022658"/>
    <w:rsid w:val="00023ACF"/>
    <w:rsid w:val="00026166"/>
    <w:rsid w:val="000273B3"/>
    <w:rsid w:val="00027CE8"/>
    <w:rsid w:val="00030460"/>
    <w:rsid w:val="00031FB8"/>
    <w:rsid w:val="0003317F"/>
    <w:rsid w:val="00033686"/>
    <w:rsid w:val="00035E30"/>
    <w:rsid w:val="00037054"/>
    <w:rsid w:val="00043D64"/>
    <w:rsid w:val="000501BC"/>
    <w:rsid w:val="000523C4"/>
    <w:rsid w:val="000540BB"/>
    <w:rsid w:val="000544CB"/>
    <w:rsid w:val="000553D1"/>
    <w:rsid w:val="00056845"/>
    <w:rsid w:val="0006050B"/>
    <w:rsid w:val="00073B7E"/>
    <w:rsid w:val="000756FD"/>
    <w:rsid w:val="0007679E"/>
    <w:rsid w:val="00082550"/>
    <w:rsid w:val="00082C90"/>
    <w:rsid w:val="000860EB"/>
    <w:rsid w:val="00087BC8"/>
    <w:rsid w:val="000933D2"/>
    <w:rsid w:val="0009790E"/>
    <w:rsid w:val="000A19BC"/>
    <w:rsid w:val="000A19FB"/>
    <w:rsid w:val="000A2439"/>
    <w:rsid w:val="000A3389"/>
    <w:rsid w:val="000A5C20"/>
    <w:rsid w:val="000B021C"/>
    <w:rsid w:val="000B08A6"/>
    <w:rsid w:val="000B3DE7"/>
    <w:rsid w:val="000B43DD"/>
    <w:rsid w:val="000B466D"/>
    <w:rsid w:val="000B56D4"/>
    <w:rsid w:val="000B665D"/>
    <w:rsid w:val="000B7935"/>
    <w:rsid w:val="000C0BE0"/>
    <w:rsid w:val="000C0CAC"/>
    <w:rsid w:val="000C23BB"/>
    <w:rsid w:val="000C419A"/>
    <w:rsid w:val="000C7447"/>
    <w:rsid w:val="000D3E8C"/>
    <w:rsid w:val="000D62CA"/>
    <w:rsid w:val="000D6A0D"/>
    <w:rsid w:val="000E37C0"/>
    <w:rsid w:val="000E73F4"/>
    <w:rsid w:val="000F01ED"/>
    <w:rsid w:val="000F1A57"/>
    <w:rsid w:val="000F24DA"/>
    <w:rsid w:val="0010388F"/>
    <w:rsid w:val="001107CB"/>
    <w:rsid w:val="0012401F"/>
    <w:rsid w:val="00124C65"/>
    <w:rsid w:val="00130FBD"/>
    <w:rsid w:val="00140C14"/>
    <w:rsid w:val="00142176"/>
    <w:rsid w:val="001422CC"/>
    <w:rsid w:val="00145550"/>
    <w:rsid w:val="00146E48"/>
    <w:rsid w:val="0015259A"/>
    <w:rsid w:val="0015313B"/>
    <w:rsid w:val="00155082"/>
    <w:rsid w:val="00155612"/>
    <w:rsid w:val="00157B41"/>
    <w:rsid w:val="001634D1"/>
    <w:rsid w:val="00165437"/>
    <w:rsid w:val="001664B5"/>
    <w:rsid w:val="001715D6"/>
    <w:rsid w:val="00174671"/>
    <w:rsid w:val="00175B78"/>
    <w:rsid w:val="00180E7E"/>
    <w:rsid w:val="001819B8"/>
    <w:rsid w:val="00182E79"/>
    <w:rsid w:val="00185364"/>
    <w:rsid w:val="00193B54"/>
    <w:rsid w:val="0019441D"/>
    <w:rsid w:val="00197ECD"/>
    <w:rsid w:val="001A1BE0"/>
    <w:rsid w:val="001A2AFD"/>
    <w:rsid w:val="001A3EE1"/>
    <w:rsid w:val="001A41F9"/>
    <w:rsid w:val="001A6F69"/>
    <w:rsid w:val="001A710F"/>
    <w:rsid w:val="001A7621"/>
    <w:rsid w:val="001B17C9"/>
    <w:rsid w:val="001B2711"/>
    <w:rsid w:val="001B281B"/>
    <w:rsid w:val="001B4628"/>
    <w:rsid w:val="001B7EAE"/>
    <w:rsid w:val="001C1F97"/>
    <w:rsid w:val="001C206B"/>
    <w:rsid w:val="001C3B2A"/>
    <w:rsid w:val="001C6594"/>
    <w:rsid w:val="001D37E8"/>
    <w:rsid w:val="001D4619"/>
    <w:rsid w:val="001D4C43"/>
    <w:rsid w:val="001D629F"/>
    <w:rsid w:val="001D6FEC"/>
    <w:rsid w:val="001D7D45"/>
    <w:rsid w:val="001E0586"/>
    <w:rsid w:val="001F7BE4"/>
    <w:rsid w:val="00200B34"/>
    <w:rsid w:val="002020EA"/>
    <w:rsid w:val="00203659"/>
    <w:rsid w:val="00210FC9"/>
    <w:rsid w:val="00214362"/>
    <w:rsid w:val="002156B0"/>
    <w:rsid w:val="002170C4"/>
    <w:rsid w:val="00220DD9"/>
    <w:rsid w:val="002234D0"/>
    <w:rsid w:val="00224DDE"/>
    <w:rsid w:val="002257F5"/>
    <w:rsid w:val="00226CCE"/>
    <w:rsid w:val="00240E21"/>
    <w:rsid w:val="00247241"/>
    <w:rsid w:val="00251C26"/>
    <w:rsid w:val="00257258"/>
    <w:rsid w:val="002572EA"/>
    <w:rsid w:val="0026083E"/>
    <w:rsid w:val="00261397"/>
    <w:rsid w:val="00264F1F"/>
    <w:rsid w:val="0026570B"/>
    <w:rsid w:val="00265FD7"/>
    <w:rsid w:val="0027028E"/>
    <w:rsid w:val="00271707"/>
    <w:rsid w:val="002740AF"/>
    <w:rsid w:val="00285616"/>
    <w:rsid w:val="00291DBB"/>
    <w:rsid w:val="0029770C"/>
    <w:rsid w:val="002A36A4"/>
    <w:rsid w:val="002A431D"/>
    <w:rsid w:val="002B18B5"/>
    <w:rsid w:val="002B1C92"/>
    <w:rsid w:val="002B3A0C"/>
    <w:rsid w:val="002B6999"/>
    <w:rsid w:val="002B6A22"/>
    <w:rsid w:val="002C2803"/>
    <w:rsid w:val="002C605B"/>
    <w:rsid w:val="002D06FC"/>
    <w:rsid w:val="002D215B"/>
    <w:rsid w:val="002D49F1"/>
    <w:rsid w:val="002D614E"/>
    <w:rsid w:val="002E1C84"/>
    <w:rsid w:val="002E3483"/>
    <w:rsid w:val="002F18CF"/>
    <w:rsid w:val="002F2228"/>
    <w:rsid w:val="002F3AA8"/>
    <w:rsid w:val="003007D3"/>
    <w:rsid w:val="00312833"/>
    <w:rsid w:val="003132F7"/>
    <w:rsid w:val="00314B55"/>
    <w:rsid w:val="00316C00"/>
    <w:rsid w:val="00321481"/>
    <w:rsid w:val="00322E34"/>
    <w:rsid w:val="00325371"/>
    <w:rsid w:val="00326697"/>
    <w:rsid w:val="003272A4"/>
    <w:rsid w:val="00330697"/>
    <w:rsid w:val="0033199C"/>
    <w:rsid w:val="0033273D"/>
    <w:rsid w:val="00332863"/>
    <w:rsid w:val="0033446F"/>
    <w:rsid w:val="00334E94"/>
    <w:rsid w:val="003351C3"/>
    <w:rsid w:val="00340199"/>
    <w:rsid w:val="00346C57"/>
    <w:rsid w:val="003522AA"/>
    <w:rsid w:val="003576D5"/>
    <w:rsid w:val="0036047C"/>
    <w:rsid w:val="0036059E"/>
    <w:rsid w:val="00360BD8"/>
    <w:rsid w:val="0036321C"/>
    <w:rsid w:val="00375E5B"/>
    <w:rsid w:val="0037610B"/>
    <w:rsid w:val="00377B8C"/>
    <w:rsid w:val="00377F4F"/>
    <w:rsid w:val="00381DF3"/>
    <w:rsid w:val="00384999"/>
    <w:rsid w:val="00387C1B"/>
    <w:rsid w:val="00390A10"/>
    <w:rsid w:val="00392F56"/>
    <w:rsid w:val="003A4E00"/>
    <w:rsid w:val="003A5FA7"/>
    <w:rsid w:val="003A6772"/>
    <w:rsid w:val="003A6D81"/>
    <w:rsid w:val="003A7960"/>
    <w:rsid w:val="003B0474"/>
    <w:rsid w:val="003B355E"/>
    <w:rsid w:val="003B57C2"/>
    <w:rsid w:val="003C3360"/>
    <w:rsid w:val="003C7C2A"/>
    <w:rsid w:val="003D30ED"/>
    <w:rsid w:val="003D35CD"/>
    <w:rsid w:val="003D50F6"/>
    <w:rsid w:val="003D6664"/>
    <w:rsid w:val="003E0692"/>
    <w:rsid w:val="003E4A30"/>
    <w:rsid w:val="003F4746"/>
    <w:rsid w:val="00400B42"/>
    <w:rsid w:val="00403CEB"/>
    <w:rsid w:val="004103AD"/>
    <w:rsid w:val="00410D74"/>
    <w:rsid w:val="00414B22"/>
    <w:rsid w:val="00414F1C"/>
    <w:rsid w:val="00416367"/>
    <w:rsid w:val="00416801"/>
    <w:rsid w:val="004175F1"/>
    <w:rsid w:val="004210E1"/>
    <w:rsid w:val="00426B49"/>
    <w:rsid w:val="00427EBB"/>
    <w:rsid w:val="00430650"/>
    <w:rsid w:val="0043113E"/>
    <w:rsid w:val="00441D38"/>
    <w:rsid w:val="0044303F"/>
    <w:rsid w:val="0044354E"/>
    <w:rsid w:val="0044387F"/>
    <w:rsid w:val="00444388"/>
    <w:rsid w:val="00447747"/>
    <w:rsid w:val="00450044"/>
    <w:rsid w:val="00450AC6"/>
    <w:rsid w:val="00455E41"/>
    <w:rsid w:val="00460CB2"/>
    <w:rsid w:val="00463A90"/>
    <w:rsid w:val="004674AD"/>
    <w:rsid w:val="00467C2C"/>
    <w:rsid w:val="00467C72"/>
    <w:rsid w:val="00470369"/>
    <w:rsid w:val="004720A4"/>
    <w:rsid w:val="0047247F"/>
    <w:rsid w:val="00473B8D"/>
    <w:rsid w:val="00474240"/>
    <w:rsid w:val="00475A8B"/>
    <w:rsid w:val="00476203"/>
    <w:rsid w:val="00477CFC"/>
    <w:rsid w:val="0048079D"/>
    <w:rsid w:val="0048459F"/>
    <w:rsid w:val="00484663"/>
    <w:rsid w:val="004850FE"/>
    <w:rsid w:val="00485C9B"/>
    <w:rsid w:val="00486225"/>
    <w:rsid w:val="00487EB3"/>
    <w:rsid w:val="004902B2"/>
    <w:rsid w:val="00491B74"/>
    <w:rsid w:val="00493346"/>
    <w:rsid w:val="004A269B"/>
    <w:rsid w:val="004A28AB"/>
    <w:rsid w:val="004A3936"/>
    <w:rsid w:val="004A7699"/>
    <w:rsid w:val="004B0D73"/>
    <w:rsid w:val="004C0653"/>
    <w:rsid w:val="004C2FAB"/>
    <w:rsid w:val="004C56B9"/>
    <w:rsid w:val="004C6640"/>
    <w:rsid w:val="004C7878"/>
    <w:rsid w:val="004D4EDB"/>
    <w:rsid w:val="004D5721"/>
    <w:rsid w:val="004D5BBE"/>
    <w:rsid w:val="004E0D21"/>
    <w:rsid w:val="004E2FFE"/>
    <w:rsid w:val="004E354D"/>
    <w:rsid w:val="004E4843"/>
    <w:rsid w:val="004E711C"/>
    <w:rsid w:val="004F2505"/>
    <w:rsid w:val="004F27CC"/>
    <w:rsid w:val="004F27D1"/>
    <w:rsid w:val="004F339E"/>
    <w:rsid w:val="004F51D9"/>
    <w:rsid w:val="004F520B"/>
    <w:rsid w:val="00501288"/>
    <w:rsid w:val="0050192F"/>
    <w:rsid w:val="005056F7"/>
    <w:rsid w:val="00521FB9"/>
    <w:rsid w:val="00522B84"/>
    <w:rsid w:val="0052377D"/>
    <w:rsid w:val="00524061"/>
    <w:rsid w:val="005266E7"/>
    <w:rsid w:val="00531228"/>
    <w:rsid w:val="00532411"/>
    <w:rsid w:val="00532C26"/>
    <w:rsid w:val="005358EC"/>
    <w:rsid w:val="00535AC2"/>
    <w:rsid w:val="00540A3F"/>
    <w:rsid w:val="00543EE1"/>
    <w:rsid w:val="005447DA"/>
    <w:rsid w:val="0054495A"/>
    <w:rsid w:val="00544F41"/>
    <w:rsid w:val="0054677E"/>
    <w:rsid w:val="00546B13"/>
    <w:rsid w:val="00547A24"/>
    <w:rsid w:val="005516B9"/>
    <w:rsid w:val="00554BDB"/>
    <w:rsid w:val="00557E85"/>
    <w:rsid w:val="00560156"/>
    <w:rsid w:val="00560B2F"/>
    <w:rsid w:val="0056417D"/>
    <w:rsid w:val="005646A1"/>
    <w:rsid w:val="0057213E"/>
    <w:rsid w:val="00572F4B"/>
    <w:rsid w:val="005735D8"/>
    <w:rsid w:val="00577223"/>
    <w:rsid w:val="00581ABE"/>
    <w:rsid w:val="00585B4C"/>
    <w:rsid w:val="0058684D"/>
    <w:rsid w:val="005869A9"/>
    <w:rsid w:val="005869D0"/>
    <w:rsid w:val="00591E29"/>
    <w:rsid w:val="00595294"/>
    <w:rsid w:val="005952C8"/>
    <w:rsid w:val="00595D92"/>
    <w:rsid w:val="005A2E09"/>
    <w:rsid w:val="005A360F"/>
    <w:rsid w:val="005A4717"/>
    <w:rsid w:val="005A680D"/>
    <w:rsid w:val="005B445D"/>
    <w:rsid w:val="005B4EC1"/>
    <w:rsid w:val="005B5873"/>
    <w:rsid w:val="005B7BA3"/>
    <w:rsid w:val="005C098C"/>
    <w:rsid w:val="005C0B3A"/>
    <w:rsid w:val="005C20BD"/>
    <w:rsid w:val="005D5B85"/>
    <w:rsid w:val="005E11A4"/>
    <w:rsid w:val="005E5FCD"/>
    <w:rsid w:val="005E747C"/>
    <w:rsid w:val="005F31BD"/>
    <w:rsid w:val="005F53F6"/>
    <w:rsid w:val="005F66C2"/>
    <w:rsid w:val="00601DBC"/>
    <w:rsid w:val="00604D69"/>
    <w:rsid w:val="006109BB"/>
    <w:rsid w:val="0061151C"/>
    <w:rsid w:val="0061420B"/>
    <w:rsid w:val="00614636"/>
    <w:rsid w:val="00615357"/>
    <w:rsid w:val="006155C7"/>
    <w:rsid w:val="00620514"/>
    <w:rsid w:val="0062262A"/>
    <w:rsid w:val="00624592"/>
    <w:rsid w:val="00625243"/>
    <w:rsid w:val="00630780"/>
    <w:rsid w:val="006350E8"/>
    <w:rsid w:val="00636400"/>
    <w:rsid w:val="00636993"/>
    <w:rsid w:val="00637DEA"/>
    <w:rsid w:val="006401B1"/>
    <w:rsid w:val="006459EF"/>
    <w:rsid w:val="0064668B"/>
    <w:rsid w:val="00647186"/>
    <w:rsid w:val="0066071E"/>
    <w:rsid w:val="00660E9C"/>
    <w:rsid w:val="00661428"/>
    <w:rsid w:val="0066161A"/>
    <w:rsid w:val="00663CD5"/>
    <w:rsid w:val="00665C38"/>
    <w:rsid w:val="00665CB2"/>
    <w:rsid w:val="0067087A"/>
    <w:rsid w:val="00670E99"/>
    <w:rsid w:val="0067191D"/>
    <w:rsid w:val="00673DEA"/>
    <w:rsid w:val="00677F50"/>
    <w:rsid w:val="006827C6"/>
    <w:rsid w:val="00685623"/>
    <w:rsid w:val="00690596"/>
    <w:rsid w:val="006971A8"/>
    <w:rsid w:val="00697589"/>
    <w:rsid w:val="006A16BF"/>
    <w:rsid w:val="006A256B"/>
    <w:rsid w:val="006A30E9"/>
    <w:rsid w:val="006A348D"/>
    <w:rsid w:val="006A537A"/>
    <w:rsid w:val="006A538E"/>
    <w:rsid w:val="006A788E"/>
    <w:rsid w:val="006B03EC"/>
    <w:rsid w:val="006B047F"/>
    <w:rsid w:val="006B4638"/>
    <w:rsid w:val="006B684F"/>
    <w:rsid w:val="006B792C"/>
    <w:rsid w:val="006C0E47"/>
    <w:rsid w:val="006C2162"/>
    <w:rsid w:val="006C21FC"/>
    <w:rsid w:val="006C5F5E"/>
    <w:rsid w:val="006C64AB"/>
    <w:rsid w:val="006D1303"/>
    <w:rsid w:val="006D2461"/>
    <w:rsid w:val="006D43FE"/>
    <w:rsid w:val="006E069D"/>
    <w:rsid w:val="006E0BE1"/>
    <w:rsid w:val="006E18F1"/>
    <w:rsid w:val="006E341E"/>
    <w:rsid w:val="006E34D4"/>
    <w:rsid w:val="007002CC"/>
    <w:rsid w:val="00700910"/>
    <w:rsid w:val="00700F4C"/>
    <w:rsid w:val="007022DC"/>
    <w:rsid w:val="0070494C"/>
    <w:rsid w:val="00706F9A"/>
    <w:rsid w:val="00733F81"/>
    <w:rsid w:val="0073521F"/>
    <w:rsid w:val="00735243"/>
    <w:rsid w:val="007400FF"/>
    <w:rsid w:val="007401DB"/>
    <w:rsid w:val="0074470C"/>
    <w:rsid w:val="00750467"/>
    <w:rsid w:val="007623C1"/>
    <w:rsid w:val="00762489"/>
    <w:rsid w:val="0076604F"/>
    <w:rsid w:val="00775BCA"/>
    <w:rsid w:val="00777E83"/>
    <w:rsid w:val="0078022C"/>
    <w:rsid w:val="00781B5C"/>
    <w:rsid w:val="0078504E"/>
    <w:rsid w:val="00791532"/>
    <w:rsid w:val="007919DC"/>
    <w:rsid w:val="007945EE"/>
    <w:rsid w:val="00797886"/>
    <w:rsid w:val="007A1028"/>
    <w:rsid w:val="007A1C93"/>
    <w:rsid w:val="007A2F50"/>
    <w:rsid w:val="007A668C"/>
    <w:rsid w:val="007B2533"/>
    <w:rsid w:val="007B4D9F"/>
    <w:rsid w:val="007B4F18"/>
    <w:rsid w:val="007B5784"/>
    <w:rsid w:val="007C1A8E"/>
    <w:rsid w:val="007D03DB"/>
    <w:rsid w:val="007D0A2B"/>
    <w:rsid w:val="007D2C62"/>
    <w:rsid w:val="007E1702"/>
    <w:rsid w:val="007E2A5B"/>
    <w:rsid w:val="007E349C"/>
    <w:rsid w:val="007F2207"/>
    <w:rsid w:val="00800199"/>
    <w:rsid w:val="00801818"/>
    <w:rsid w:val="00806E32"/>
    <w:rsid w:val="00814086"/>
    <w:rsid w:val="00817538"/>
    <w:rsid w:val="00817E8A"/>
    <w:rsid w:val="008216FF"/>
    <w:rsid w:val="00821861"/>
    <w:rsid w:val="0082200E"/>
    <w:rsid w:val="00823C10"/>
    <w:rsid w:val="0082481D"/>
    <w:rsid w:val="00830BB3"/>
    <w:rsid w:val="00835140"/>
    <w:rsid w:val="008377B3"/>
    <w:rsid w:val="00837DF2"/>
    <w:rsid w:val="0084211C"/>
    <w:rsid w:val="00844F27"/>
    <w:rsid w:val="0084699E"/>
    <w:rsid w:val="00851155"/>
    <w:rsid w:val="0085173C"/>
    <w:rsid w:val="00851869"/>
    <w:rsid w:val="00853CEF"/>
    <w:rsid w:val="00853FF2"/>
    <w:rsid w:val="008569C7"/>
    <w:rsid w:val="00862FD1"/>
    <w:rsid w:val="00863EEB"/>
    <w:rsid w:val="00866B36"/>
    <w:rsid w:val="00870BBC"/>
    <w:rsid w:val="00873682"/>
    <w:rsid w:val="00873B00"/>
    <w:rsid w:val="00875758"/>
    <w:rsid w:val="00876BA7"/>
    <w:rsid w:val="008820B0"/>
    <w:rsid w:val="00890546"/>
    <w:rsid w:val="0089074C"/>
    <w:rsid w:val="00891F21"/>
    <w:rsid w:val="0089244E"/>
    <w:rsid w:val="0089396E"/>
    <w:rsid w:val="00897053"/>
    <w:rsid w:val="008B014B"/>
    <w:rsid w:val="008B3BC5"/>
    <w:rsid w:val="008B4CDF"/>
    <w:rsid w:val="008B6EE3"/>
    <w:rsid w:val="008C5294"/>
    <w:rsid w:val="008D2E4A"/>
    <w:rsid w:val="008D5734"/>
    <w:rsid w:val="008D57D4"/>
    <w:rsid w:val="008E13ED"/>
    <w:rsid w:val="008E7E3E"/>
    <w:rsid w:val="008F2937"/>
    <w:rsid w:val="008F2C5D"/>
    <w:rsid w:val="008F426F"/>
    <w:rsid w:val="008F6CAB"/>
    <w:rsid w:val="00900269"/>
    <w:rsid w:val="00900880"/>
    <w:rsid w:val="00900A4B"/>
    <w:rsid w:val="009018D5"/>
    <w:rsid w:val="009019A8"/>
    <w:rsid w:val="00903E19"/>
    <w:rsid w:val="00905B21"/>
    <w:rsid w:val="009074AA"/>
    <w:rsid w:val="00910A1D"/>
    <w:rsid w:val="009116D2"/>
    <w:rsid w:val="00915714"/>
    <w:rsid w:val="009173CF"/>
    <w:rsid w:val="009213D6"/>
    <w:rsid w:val="0092406C"/>
    <w:rsid w:val="0092643A"/>
    <w:rsid w:val="00927C56"/>
    <w:rsid w:val="00932DA7"/>
    <w:rsid w:val="009337DA"/>
    <w:rsid w:val="009362D0"/>
    <w:rsid w:val="00936F9B"/>
    <w:rsid w:val="00937325"/>
    <w:rsid w:val="009422AB"/>
    <w:rsid w:val="00942515"/>
    <w:rsid w:val="00943335"/>
    <w:rsid w:val="0094407B"/>
    <w:rsid w:val="0094527B"/>
    <w:rsid w:val="00952828"/>
    <w:rsid w:val="0095798C"/>
    <w:rsid w:val="00957E51"/>
    <w:rsid w:val="00957EBD"/>
    <w:rsid w:val="00963A46"/>
    <w:rsid w:val="00966ABC"/>
    <w:rsid w:val="009703AD"/>
    <w:rsid w:val="00972AFF"/>
    <w:rsid w:val="00981144"/>
    <w:rsid w:val="009818B9"/>
    <w:rsid w:val="009831A2"/>
    <w:rsid w:val="009922B6"/>
    <w:rsid w:val="00993E7D"/>
    <w:rsid w:val="00996341"/>
    <w:rsid w:val="009A0852"/>
    <w:rsid w:val="009A4BC4"/>
    <w:rsid w:val="009B2A09"/>
    <w:rsid w:val="009B6BFD"/>
    <w:rsid w:val="009B6F0E"/>
    <w:rsid w:val="009B7E55"/>
    <w:rsid w:val="009B7FFE"/>
    <w:rsid w:val="009C569C"/>
    <w:rsid w:val="009C63BB"/>
    <w:rsid w:val="009D1713"/>
    <w:rsid w:val="009D4BDB"/>
    <w:rsid w:val="009D7C4C"/>
    <w:rsid w:val="009D7EBF"/>
    <w:rsid w:val="009E0DD3"/>
    <w:rsid w:val="009E141C"/>
    <w:rsid w:val="009E4949"/>
    <w:rsid w:val="009F0598"/>
    <w:rsid w:val="009F0F56"/>
    <w:rsid w:val="009F1A3D"/>
    <w:rsid w:val="009F211F"/>
    <w:rsid w:val="009F6B2B"/>
    <w:rsid w:val="009F704B"/>
    <w:rsid w:val="00A001AF"/>
    <w:rsid w:val="00A0147D"/>
    <w:rsid w:val="00A1124D"/>
    <w:rsid w:val="00A13E58"/>
    <w:rsid w:val="00A143E8"/>
    <w:rsid w:val="00A16CF9"/>
    <w:rsid w:val="00A20E05"/>
    <w:rsid w:val="00A22DDE"/>
    <w:rsid w:val="00A23028"/>
    <w:rsid w:val="00A30DB4"/>
    <w:rsid w:val="00A319DD"/>
    <w:rsid w:val="00A31B08"/>
    <w:rsid w:val="00A42B21"/>
    <w:rsid w:val="00A4438E"/>
    <w:rsid w:val="00A4478E"/>
    <w:rsid w:val="00A45DF4"/>
    <w:rsid w:val="00A47AD0"/>
    <w:rsid w:val="00A54B4E"/>
    <w:rsid w:val="00A656BD"/>
    <w:rsid w:val="00A7760A"/>
    <w:rsid w:val="00A80487"/>
    <w:rsid w:val="00A82D96"/>
    <w:rsid w:val="00A93FE9"/>
    <w:rsid w:val="00A94500"/>
    <w:rsid w:val="00A969E1"/>
    <w:rsid w:val="00AA03D2"/>
    <w:rsid w:val="00AA0819"/>
    <w:rsid w:val="00AA42A2"/>
    <w:rsid w:val="00AA5B26"/>
    <w:rsid w:val="00AB07A8"/>
    <w:rsid w:val="00AB0DEC"/>
    <w:rsid w:val="00AB3C42"/>
    <w:rsid w:val="00AB403F"/>
    <w:rsid w:val="00AB68D4"/>
    <w:rsid w:val="00AC4169"/>
    <w:rsid w:val="00AC6988"/>
    <w:rsid w:val="00AC72B0"/>
    <w:rsid w:val="00AD2D3E"/>
    <w:rsid w:val="00AD394F"/>
    <w:rsid w:val="00AD705D"/>
    <w:rsid w:val="00AD7E5F"/>
    <w:rsid w:val="00AE0B0D"/>
    <w:rsid w:val="00AE6450"/>
    <w:rsid w:val="00AE6E93"/>
    <w:rsid w:val="00AE6F71"/>
    <w:rsid w:val="00AE7638"/>
    <w:rsid w:val="00AE7DB4"/>
    <w:rsid w:val="00AF1C80"/>
    <w:rsid w:val="00AF4F86"/>
    <w:rsid w:val="00B02BC5"/>
    <w:rsid w:val="00B1021A"/>
    <w:rsid w:val="00B1179A"/>
    <w:rsid w:val="00B22BCD"/>
    <w:rsid w:val="00B23D11"/>
    <w:rsid w:val="00B24B14"/>
    <w:rsid w:val="00B25365"/>
    <w:rsid w:val="00B271F8"/>
    <w:rsid w:val="00B30510"/>
    <w:rsid w:val="00B30BA6"/>
    <w:rsid w:val="00B316A7"/>
    <w:rsid w:val="00B34459"/>
    <w:rsid w:val="00B34C18"/>
    <w:rsid w:val="00B34F90"/>
    <w:rsid w:val="00B35A42"/>
    <w:rsid w:val="00B37FBD"/>
    <w:rsid w:val="00B409E9"/>
    <w:rsid w:val="00B41A59"/>
    <w:rsid w:val="00B420D9"/>
    <w:rsid w:val="00B442DD"/>
    <w:rsid w:val="00B466B5"/>
    <w:rsid w:val="00B512C3"/>
    <w:rsid w:val="00B5235E"/>
    <w:rsid w:val="00B57E72"/>
    <w:rsid w:val="00B70407"/>
    <w:rsid w:val="00B70997"/>
    <w:rsid w:val="00B70E3A"/>
    <w:rsid w:val="00B75544"/>
    <w:rsid w:val="00B80749"/>
    <w:rsid w:val="00B811C1"/>
    <w:rsid w:val="00B81AC2"/>
    <w:rsid w:val="00B84078"/>
    <w:rsid w:val="00B85C1D"/>
    <w:rsid w:val="00B8645E"/>
    <w:rsid w:val="00B875C8"/>
    <w:rsid w:val="00B95625"/>
    <w:rsid w:val="00B95D98"/>
    <w:rsid w:val="00B97C9E"/>
    <w:rsid w:val="00BA05A7"/>
    <w:rsid w:val="00BA0F1B"/>
    <w:rsid w:val="00BA6CEF"/>
    <w:rsid w:val="00BB0A7F"/>
    <w:rsid w:val="00BB2D20"/>
    <w:rsid w:val="00BB4709"/>
    <w:rsid w:val="00BB4F77"/>
    <w:rsid w:val="00BB6B11"/>
    <w:rsid w:val="00BC062A"/>
    <w:rsid w:val="00BC100B"/>
    <w:rsid w:val="00BC2943"/>
    <w:rsid w:val="00BC3D40"/>
    <w:rsid w:val="00BC46E2"/>
    <w:rsid w:val="00BC489F"/>
    <w:rsid w:val="00BC4FAA"/>
    <w:rsid w:val="00BC5491"/>
    <w:rsid w:val="00BC5801"/>
    <w:rsid w:val="00BC707B"/>
    <w:rsid w:val="00BC70E5"/>
    <w:rsid w:val="00BD06EE"/>
    <w:rsid w:val="00BD0BF4"/>
    <w:rsid w:val="00BD5289"/>
    <w:rsid w:val="00BD55CC"/>
    <w:rsid w:val="00BD6304"/>
    <w:rsid w:val="00BD7052"/>
    <w:rsid w:val="00BE22CE"/>
    <w:rsid w:val="00BE4FA9"/>
    <w:rsid w:val="00BE5174"/>
    <w:rsid w:val="00BE6C14"/>
    <w:rsid w:val="00BF3523"/>
    <w:rsid w:val="00BF5D2A"/>
    <w:rsid w:val="00BF7591"/>
    <w:rsid w:val="00C01D3E"/>
    <w:rsid w:val="00C05DE9"/>
    <w:rsid w:val="00C06298"/>
    <w:rsid w:val="00C0713D"/>
    <w:rsid w:val="00C14925"/>
    <w:rsid w:val="00C14C78"/>
    <w:rsid w:val="00C17A06"/>
    <w:rsid w:val="00C216C6"/>
    <w:rsid w:val="00C23B49"/>
    <w:rsid w:val="00C23C28"/>
    <w:rsid w:val="00C24ED5"/>
    <w:rsid w:val="00C24F33"/>
    <w:rsid w:val="00C2603B"/>
    <w:rsid w:val="00C31379"/>
    <w:rsid w:val="00C32EF5"/>
    <w:rsid w:val="00C35A13"/>
    <w:rsid w:val="00C37A55"/>
    <w:rsid w:val="00C473B6"/>
    <w:rsid w:val="00C505B3"/>
    <w:rsid w:val="00C50B15"/>
    <w:rsid w:val="00C52EE0"/>
    <w:rsid w:val="00C53393"/>
    <w:rsid w:val="00C572A0"/>
    <w:rsid w:val="00C57B1E"/>
    <w:rsid w:val="00C62B77"/>
    <w:rsid w:val="00C63893"/>
    <w:rsid w:val="00C7184D"/>
    <w:rsid w:val="00C72BCF"/>
    <w:rsid w:val="00C73C47"/>
    <w:rsid w:val="00C744F9"/>
    <w:rsid w:val="00C82147"/>
    <w:rsid w:val="00C83197"/>
    <w:rsid w:val="00C84110"/>
    <w:rsid w:val="00C84229"/>
    <w:rsid w:val="00C9759B"/>
    <w:rsid w:val="00CA1C5C"/>
    <w:rsid w:val="00CA2C14"/>
    <w:rsid w:val="00CA6BC5"/>
    <w:rsid w:val="00CB4D3D"/>
    <w:rsid w:val="00CB648F"/>
    <w:rsid w:val="00CB6C51"/>
    <w:rsid w:val="00CB77C5"/>
    <w:rsid w:val="00CC0D5F"/>
    <w:rsid w:val="00CC23FA"/>
    <w:rsid w:val="00CC2E31"/>
    <w:rsid w:val="00CC422D"/>
    <w:rsid w:val="00CC4D7C"/>
    <w:rsid w:val="00CD3703"/>
    <w:rsid w:val="00CD4232"/>
    <w:rsid w:val="00CE212C"/>
    <w:rsid w:val="00CE3C15"/>
    <w:rsid w:val="00CE45E0"/>
    <w:rsid w:val="00CF2496"/>
    <w:rsid w:val="00CF33C6"/>
    <w:rsid w:val="00CF3826"/>
    <w:rsid w:val="00CF4300"/>
    <w:rsid w:val="00D0176B"/>
    <w:rsid w:val="00D033C4"/>
    <w:rsid w:val="00D140A3"/>
    <w:rsid w:val="00D2057D"/>
    <w:rsid w:val="00D22009"/>
    <w:rsid w:val="00D2479B"/>
    <w:rsid w:val="00D25280"/>
    <w:rsid w:val="00D273EF"/>
    <w:rsid w:val="00D27884"/>
    <w:rsid w:val="00D27ECD"/>
    <w:rsid w:val="00D32B85"/>
    <w:rsid w:val="00D374E8"/>
    <w:rsid w:val="00D41EBF"/>
    <w:rsid w:val="00D464F9"/>
    <w:rsid w:val="00D478E8"/>
    <w:rsid w:val="00D537EF"/>
    <w:rsid w:val="00D54312"/>
    <w:rsid w:val="00D54C27"/>
    <w:rsid w:val="00D55E1A"/>
    <w:rsid w:val="00D57629"/>
    <w:rsid w:val="00D579BA"/>
    <w:rsid w:val="00D62679"/>
    <w:rsid w:val="00D63AF2"/>
    <w:rsid w:val="00D64E3C"/>
    <w:rsid w:val="00D7045E"/>
    <w:rsid w:val="00D71E62"/>
    <w:rsid w:val="00D76A8F"/>
    <w:rsid w:val="00D81524"/>
    <w:rsid w:val="00D84E43"/>
    <w:rsid w:val="00D87248"/>
    <w:rsid w:val="00D919D7"/>
    <w:rsid w:val="00D925F3"/>
    <w:rsid w:val="00D9282D"/>
    <w:rsid w:val="00D93DFE"/>
    <w:rsid w:val="00D95981"/>
    <w:rsid w:val="00DA21B0"/>
    <w:rsid w:val="00DA2FD8"/>
    <w:rsid w:val="00DA3633"/>
    <w:rsid w:val="00DA4BF2"/>
    <w:rsid w:val="00DA5387"/>
    <w:rsid w:val="00DA6FAE"/>
    <w:rsid w:val="00DA7875"/>
    <w:rsid w:val="00DC3AF5"/>
    <w:rsid w:val="00DC6A02"/>
    <w:rsid w:val="00DD14EA"/>
    <w:rsid w:val="00DD1722"/>
    <w:rsid w:val="00DD495A"/>
    <w:rsid w:val="00DD4E6B"/>
    <w:rsid w:val="00DD5469"/>
    <w:rsid w:val="00DD7639"/>
    <w:rsid w:val="00DE0031"/>
    <w:rsid w:val="00DE2AC6"/>
    <w:rsid w:val="00DE3FF3"/>
    <w:rsid w:val="00DE57D6"/>
    <w:rsid w:val="00DE7E4A"/>
    <w:rsid w:val="00DF1BDC"/>
    <w:rsid w:val="00DF237E"/>
    <w:rsid w:val="00DF3B3F"/>
    <w:rsid w:val="00DF429F"/>
    <w:rsid w:val="00DF4FBA"/>
    <w:rsid w:val="00DF6411"/>
    <w:rsid w:val="00DF7DE1"/>
    <w:rsid w:val="00E00C91"/>
    <w:rsid w:val="00E01F2A"/>
    <w:rsid w:val="00E05057"/>
    <w:rsid w:val="00E10203"/>
    <w:rsid w:val="00E10597"/>
    <w:rsid w:val="00E10B51"/>
    <w:rsid w:val="00E10E9C"/>
    <w:rsid w:val="00E11923"/>
    <w:rsid w:val="00E1222F"/>
    <w:rsid w:val="00E1296E"/>
    <w:rsid w:val="00E13AE4"/>
    <w:rsid w:val="00E165AD"/>
    <w:rsid w:val="00E211A4"/>
    <w:rsid w:val="00E23B1F"/>
    <w:rsid w:val="00E23B8E"/>
    <w:rsid w:val="00E24FE1"/>
    <w:rsid w:val="00E30D16"/>
    <w:rsid w:val="00E31504"/>
    <w:rsid w:val="00E32AC6"/>
    <w:rsid w:val="00E36B12"/>
    <w:rsid w:val="00E36DFA"/>
    <w:rsid w:val="00E378A1"/>
    <w:rsid w:val="00E40475"/>
    <w:rsid w:val="00E4361B"/>
    <w:rsid w:val="00E43D2B"/>
    <w:rsid w:val="00E464CF"/>
    <w:rsid w:val="00E47CF0"/>
    <w:rsid w:val="00E51AC6"/>
    <w:rsid w:val="00E5259D"/>
    <w:rsid w:val="00E52830"/>
    <w:rsid w:val="00E550C6"/>
    <w:rsid w:val="00E603EA"/>
    <w:rsid w:val="00E65C78"/>
    <w:rsid w:val="00E85418"/>
    <w:rsid w:val="00E8798D"/>
    <w:rsid w:val="00E91860"/>
    <w:rsid w:val="00E92259"/>
    <w:rsid w:val="00E92E76"/>
    <w:rsid w:val="00E94152"/>
    <w:rsid w:val="00E94B1A"/>
    <w:rsid w:val="00E9634F"/>
    <w:rsid w:val="00E97C05"/>
    <w:rsid w:val="00EA21FC"/>
    <w:rsid w:val="00EB314A"/>
    <w:rsid w:val="00EB4B81"/>
    <w:rsid w:val="00ED1DE1"/>
    <w:rsid w:val="00ED4111"/>
    <w:rsid w:val="00ED48C5"/>
    <w:rsid w:val="00ED541F"/>
    <w:rsid w:val="00ED5CC4"/>
    <w:rsid w:val="00ED7309"/>
    <w:rsid w:val="00EE64DE"/>
    <w:rsid w:val="00EE6770"/>
    <w:rsid w:val="00EF0A33"/>
    <w:rsid w:val="00EF0B64"/>
    <w:rsid w:val="00EF0C2A"/>
    <w:rsid w:val="00EF166B"/>
    <w:rsid w:val="00EF3DF1"/>
    <w:rsid w:val="00F03B13"/>
    <w:rsid w:val="00F04548"/>
    <w:rsid w:val="00F07731"/>
    <w:rsid w:val="00F12E43"/>
    <w:rsid w:val="00F1594E"/>
    <w:rsid w:val="00F16A28"/>
    <w:rsid w:val="00F16F65"/>
    <w:rsid w:val="00F17087"/>
    <w:rsid w:val="00F23183"/>
    <w:rsid w:val="00F2376E"/>
    <w:rsid w:val="00F261B0"/>
    <w:rsid w:val="00F277DA"/>
    <w:rsid w:val="00F30AF4"/>
    <w:rsid w:val="00F323BE"/>
    <w:rsid w:val="00F342ED"/>
    <w:rsid w:val="00F34A0D"/>
    <w:rsid w:val="00F40D14"/>
    <w:rsid w:val="00F41067"/>
    <w:rsid w:val="00F413C5"/>
    <w:rsid w:val="00F4426C"/>
    <w:rsid w:val="00F50292"/>
    <w:rsid w:val="00F50CCD"/>
    <w:rsid w:val="00F51526"/>
    <w:rsid w:val="00F517C4"/>
    <w:rsid w:val="00F60015"/>
    <w:rsid w:val="00F60A07"/>
    <w:rsid w:val="00F60E6D"/>
    <w:rsid w:val="00F6319D"/>
    <w:rsid w:val="00F65BA9"/>
    <w:rsid w:val="00F66993"/>
    <w:rsid w:val="00F66BF0"/>
    <w:rsid w:val="00F73579"/>
    <w:rsid w:val="00F74EAA"/>
    <w:rsid w:val="00F77482"/>
    <w:rsid w:val="00F815B6"/>
    <w:rsid w:val="00F82BD2"/>
    <w:rsid w:val="00F86DFA"/>
    <w:rsid w:val="00F875BC"/>
    <w:rsid w:val="00F9273C"/>
    <w:rsid w:val="00F972EF"/>
    <w:rsid w:val="00FA178C"/>
    <w:rsid w:val="00FA2244"/>
    <w:rsid w:val="00FA5C9D"/>
    <w:rsid w:val="00FA5D88"/>
    <w:rsid w:val="00FA68CD"/>
    <w:rsid w:val="00FA6F28"/>
    <w:rsid w:val="00FB025A"/>
    <w:rsid w:val="00FB061C"/>
    <w:rsid w:val="00FB0710"/>
    <w:rsid w:val="00FB1FC1"/>
    <w:rsid w:val="00FB3732"/>
    <w:rsid w:val="00FC2928"/>
    <w:rsid w:val="00FC5FFD"/>
    <w:rsid w:val="00FC76FA"/>
    <w:rsid w:val="00FD0A0D"/>
    <w:rsid w:val="00FD1E37"/>
    <w:rsid w:val="00FD42AE"/>
    <w:rsid w:val="00FD5FF5"/>
    <w:rsid w:val="00FD6748"/>
    <w:rsid w:val="00FD7057"/>
    <w:rsid w:val="00FD7D01"/>
    <w:rsid w:val="00FE1DE2"/>
    <w:rsid w:val="00FE285D"/>
    <w:rsid w:val="00FE38D5"/>
    <w:rsid w:val="00FE3FAD"/>
    <w:rsid w:val="00FE4CFD"/>
    <w:rsid w:val="00FF557B"/>
    <w:rsid w:val="00FF76A3"/>
    <w:rsid w:val="00FF7C11"/>
    <w:rsid w:val="00FF7D9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3890F88"/>
  <w15:docId w15:val="{7D277101-D2D6-4EA6-B0FF-8CEAFA41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6F28"/>
    <w:pPr>
      <w:widowControl w:val="0"/>
      <w:suppressAutoHyphens/>
      <w:textAlignment w:val="baseline"/>
    </w:pPr>
    <w:rPr>
      <w:rFonts w:eastAsia="SimSun" w:cs="Mangal"/>
      <w:kern w:val="1"/>
      <w:sz w:val="24"/>
      <w:szCs w:val="24"/>
      <w:lang w:eastAsia="hi-IN" w:bidi="hi-IN"/>
    </w:rPr>
  </w:style>
  <w:style w:type="paragraph" w:styleId="Nagwek1">
    <w:name w:val="heading 1"/>
    <w:basedOn w:val="Normalny"/>
    <w:next w:val="Normalny"/>
    <w:link w:val="Nagwek1Znak"/>
    <w:uiPriority w:val="9"/>
    <w:qFormat/>
    <w:rsid w:val="00A30DB4"/>
    <w:pPr>
      <w:keepNext/>
      <w:keepLines/>
      <w:widowControl/>
      <w:suppressAutoHyphens w:val="0"/>
      <w:spacing w:before="360" w:after="80" w:line="259" w:lineRule="auto"/>
      <w:textAlignment w:val="auto"/>
      <w:outlineLvl w:val="0"/>
    </w:pPr>
    <w:rPr>
      <w:rFonts w:ascii="Aptos Display" w:eastAsia="Times New Roman" w:hAnsi="Aptos Display" w:cs="Times New Roman"/>
      <w:color w:val="0F4761"/>
      <w:kern w:val="2"/>
      <w:sz w:val="40"/>
      <w:szCs w:val="40"/>
      <w:lang w:eastAsia="en-US" w:bidi="ar-SA"/>
    </w:rPr>
  </w:style>
  <w:style w:type="paragraph" w:styleId="Nagwek2">
    <w:name w:val="heading 2"/>
    <w:basedOn w:val="Normalny"/>
    <w:next w:val="Normalny"/>
    <w:link w:val="Nagwek2Znak"/>
    <w:uiPriority w:val="9"/>
    <w:semiHidden/>
    <w:unhideWhenUsed/>
    <w:qFormat/>
    <w:rsid w:val="00A30DB4"/>
    <w:pPr>
      <w:keepNext/>
      <w:keepLines/>
      <w:widowControl/>
      <w:suppressAutoHyphens w:val="0"/>
      <w:spacing w:before="160" w:after="80" w:line="259" w:lineRule="auto"/>
      <w:textAlignment w:val="auto"/>
      <w:outlineLvl w:val="1"/>
    </w:pPr>
    <w:rPr>
      <w:rFonts w:ascii="Aptos Display" w:eastAsia="Times New Roman" w:hAnsi="Aptos Display" w:cs="Times New Roman"/>
      <w:color w:val="0F4761"/>
      <w:kern w:val="2"/>
      <w:sz w:val="32"/>
      <w:szCs w:val="32"/>
      <w:lang w:eastAsia="en-US" w:bidi="ar-SA"/>
    </w:rPr>
  </w:style>
  <w:style w:type="paragraph" w:styleId="Nagwek3">
    <w:name w:val="heading 3"/>
    <w:basedOn w:val="Normalny"/>
    <w:next w:val="Normalny"/>
    <w:link w:val="Nagwek3Znak"/>
    <w:uiPriority w:val="9"/>
    <w:semiHidden/>
    <w:unhideWhenUsed/>
    <w:qFormat/>
    <w:rsid w:val="00A30DB4"/>
    <w:pPr>
      <w:keepNext/>
      <w:keepLines/>
      <w:widowControl/>
      <w:suppressAutoHyphens w:val="0"/>
      <w:spacing w:before="160" w:after="80" w:line="259" w:lineRule="auto"/>
      <w:textAlignment w:val="auto"/>
      <w:outlineLvl w:val="2"/>
    </w:pPr>
    <w:rPr>
      <w:rFonts w:ascii="Aptos" w:eastAsia="Times New Roman" w:hAnsi="Aptos" w:cs="Times New Roman"/>
      <w:color w:val="0F4761"/>
      <w:kern w:val="2"/>
      <w:sz w:val="28"/>
      <w:szCs w:val="28"/>
      <w:lang w:eastAsia="en-US" w:bidi="ar-SA"/>
    </w:rPr>
  </w:style>
  <w:style w:type="paragraph" w:styleId="Nagwek4">
    <w:name w:val="heading 4"/>
    <w:basedOn w:val="Normalny"/>
    <w:next w:val="Normalny"/>
    <w:link w:val="Nagwek4Znak"/>
    <w:uiPriority w:val="9"/>
    <w:semiHidden/>
    <w:unhideWhenUsed/>
    <w:qFormat/>
    <w:rsid w:val="00A30DB4"/>
    <w:pPr>
      <w:keepNext/>
      <w:keepLines/>
      <w:widowControl/>
      <w:suppressAutoHyphens w:val="0"/>
      <w:spacing w:before="80" w:after="40" w:line="259" w:lineRule="auto"/>
      <w:textAlignment w:val="auto"/>
      <w:outlineLvl w:val="3"/>
    </w:pPr>
    <w:rPr>
      <w:rFonts w:ascii="Aptos" w:eastAsia="Times New Roman" w:hAnsi="Aptos" w:cs="Times New Roman"/>
      <w:i/>
      <w:iCs/>
      <w:color w:val="0F4761"/>
      <w:kern w:val="2"/>
      <w:sz w:val="22"/>
      <w:szCs w:val="22"/>
      <w:lang w:eastAsia="en-US" w:bidi="ar-SA"/>
    </w:rPr>
  </w:style>
  <w:style w:type="paragraph" w:styleId="Nagwek5">
    <w:name w:val="heading 5"/>
    <w:basedOn w:val="Normalny"/>
    <w:next w:val="Normalny"/>
    <w:link w:val="Nagwek5Znak"/>
    <w:uiPriority w:val="9"/>
    <w:semiHidden/>
    <w:unhideWhenUsed/>
    <w:qFormat/>
    <w:rsid w:val="00A30DB4"/>
    <w:pPr>
      <w:keepNext/>
      <w:keepLines/>
      <w:widowControl/>
      <w:suppressAutoHyphens w:val="0"/>
      <w:spacing w:before="80" w:after="40" w:line="259" w:lineRule="auto"/>
      <w:textAlignment w:val="auto"/>
      <w:outlineLvl w:val="4"/>
    </w:pPr>
    <w:rPr>
      <w:rFonts w:ascii="Aptos" w:eastAsia="Times New Roman" w:hAnsi="Aptos" w:cs="Times New Roman"/>
      <w:color w:val="0F4761"/>
      <w:kern w:val="2"/>
      <w:sz w:val="22"/>
      <w:szCs w:val="22"/>
      <w:lang w:eastAsia="en-US" w:bidi="ar-SA"/>
    </w:rPr>
  </w:style>
  <w:style w:type="paragraph" w:styleId="Nagwek6">
    <w:name w:val="heading 6"/>
    <w:basedOn w:val="Normalny"/>
    <w:next w:val="Normalny"/>
    <w:link w:val="Nagwek6Znak"/>
    <w:uiPriority w:val="9"/>
    <w:semiHidden/>
    <w:unhideWhenUsed/>
    <w:qFormat/>
    <w:rsid w:val="00A30DB4"/>
    <w:pPr>
      <w:keepNext/>
      <w:keepLines/>
      <w:widowControl/>
      <w:suppressAutoHyphens w:val="0"/>
      <w:spacing w:before="40" w:line="259" w:lineRule="auto"/>
      <w:textAlignment w:val="auto"/>
      <w:outlineLvl w:val="5"/>
    </w:pPr>
    <w:rPr>
      <w:rFonts w:ascii="Aptos" w:eastAsia="Times New Roman" w:hAnsi="Aptos" w:cs="Times New Roman"/>
      <w:i/>
      <w:iCs/>
      <w:color w:val="595959"/>
      <w:kern w:val="2"/>
      <w:sz w:val="22"/>
      <w:szCs w:val="22"/>
      <w:lang w:eastAsia="en-US" w:bidi="ar-SA"/>
    </w:rPr>
  </w:style>
  <w:style w:type="paragraph" w:styleId="Nagwek7">
    <w:name w:val="heading 7"/>
    <w:basedOn w:val="Normalny"/>
    <w:next w:val="Normalny"/>
    <w:link w:val="Nagwek7Znak"/>
    <w:uiPriority w:val="9"/>
    <w:semiHidden/>
    <w:unhideWhenUsed/>
    <w:qFormat/>
    <w:rsid w:val="00A30DB4"/>
    <w:pPr>
      <w:keepNext/>
      <w:keepLines/>
      <w:widowControl/>
      <w:suppressAutoHyphens w:val="0"/>
      <w:spacing w:before="40" w:line="259" w:lineRule="auto"/>
      <w:textAlignment w:val="auto"/>
      <w:outlineLvl w:val="6"/>
    </w:pPr>
    <w:rPr>
      <w:rFonts w:ascii="Aptos" w:eastAsia="Times New Roman" w:hAnsi="Aptos" w:cs="Times New Roman"/>
      <w:color w:val="595959"/>
      <w:kern w:val="2"/>
      <w:sz w:val="22"/>
      <w:szCs w:val="22"/>
      <w:lang w:eastAsia="en-US" w:bidi="ar-SA"/>
    </w:rPr>
  </w:style>
  <w:style w:type="paragraph" w:styleId="Nagwek8">
    <w:name w:val="heading 8"/>
    <w:basedOn w:val="Normalny"/>
    <w:next w:val="Normalny"/>
    <w:link w:val="Nagwek8Znak"/>
    <w:uiPriority w:val="9"/>
    <w:semiHidden/>
    <w:unhideWhenUsed/>
    <w:qFormat/>
    <w:rsid w:val="00A30DB4"/>
    <w:pPr>
      <w:keepNext/>
      <w:keepLines/>
      <w:widowControl/>
      <w:suppressAutoHyphens w:val="0"/>
      <w:spacing w:line="259" w:lineRule="auto"/>
      <w:textAlignment w:val="auto"/>
      <w:outlineLvl w:val="7"/>
    </w:pPr>
    <w:rPr>
      <w:rFonts w:ascii="Aptos" w:eastAsia="Times New Roman" w:hAnsi="Aptos" w:cs="Times New Roman"/>
      <w:i/>
      <w:iCs/>
      <w:color w:val="272727"/>
      <w:kern w:val="2"/>
      <w:sz w:val="22"/>
      <w:szCs w:val="22"/>
      <w:lang w:eastAsia="en-US" w:bidi="ar-SA"/>
    </w:rPr>
  </w:style>
  <w:style w:type="paragraph" w:styleId="Nagwek9">
    <w:name w:val="heading 9"/>
    <w:basedOn w:val="Normalny"/>
    <w:next w:val="Normalny"/>
    <w:link w:val="Nagwek9Znak"/>
    <w:uiPriority w:val="9"/>
    <w:semiHidden/>
    <w:unhideWhenUsed/>
    <w:qFormat/>
    <w:rsid w:val="00A30DB4"/>
    <w:pPr>
      <w:keepNext/>
      <w:keepLines/>
      <w:widowControl/>
      <w:suppressAutoHyphens w:val="0"/>
      <w:spacing w:line="259" w:lineRule="auto"/>
      <w:textAlignment w:val="auto"/>
      <w:outlineLvl w:val="8"/>
    </w:pPr>
    <w:rPr>
      <w:rFonts w:ascii="Aptos" w:eastAsia="Times New Roman" w:hAnsi="Aptos" w:cs="Times New Roman"/>
      <w:color w:val="272727"/>
      <w:kern w:val="2"/>
      <w:sz w:val="22"/>
      <w:szCs w:val="22"/>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A6F28"/>
  </w:style>
  <w:style w:type="character" w:customStyle="1" w:styleId="WW8Num2z0">
    <w:name w:val="WW8Num2z0"/>
    <w:rsid w:val="00FA6F28"/>
    <w:rPr>
      <w:rFonts w:ascii="Symbol" w:hAnsi="Symbol" w:cs="Symbol" w:hint="default"/>
    </w:rPr>
  </w:style>
  <w:style w:type="character" w:customStyle="1" w:styleId="WW8Num2z1">
    <w:name w:val="WW8Num2z1"/>
    <w:rsid w:val="00FA6F28"/>
    <w:rPr>
      <w:rFonts w:ascii="Courier New" w:hAnsi="Courier New" w:cs="Courier New" w:hint="default"/>
    </w:rPr>
  </w:style>
  <w:style w:type="character" w:customStyle="1" w:styleId="WW8Num2z2">
    <w:name w:val="WW8Num2z2"/>
    <w:rsid w:val="00FA6F28"/>
    <w:rPr>
      <w:rFonts w:ascii="Wingdings" w:hAnsi="Wingdings" w:cs="Wingdings" w:hint="default"/>
    </w:rPr>
  </w:style>
  <w:style w:type="character" w:customStyle="1" w:styleId="WW8Num2z3">
    <w:name w:val="WW8Num2z3"/>
    <w:rsid w:val="00FA6F28"/>
  </w:style>
  <w:style w:type="character" w:customStyle="1" w:styleId="WW8Num2z4">
    <w:name w:val="WW8Num2z4"/>
    <w:rsid w:val="00FA6F28"/>
  </w:style>
  <w:style w:type="character" w:customStyle="1" w:styleId="WW8Num2z5">
    <w:name w:val="WW8Num2z5"/>
    <w:rsid w:val="00FA6F28"/>
  </w:style>
  <w:style w:type="character" w:customStyle="1" w:styleId="WW8Num2z6">
    <w:name w:val="WW8Num2z6"/>
    <w:rsid w:val="00FA6F28"/>
  </w:style>
  <w:style w:type="character" w:customStyle="1" w:styleId="WW8Num2z7">
    <w:name w:val="WW8Num2z7"/>
    <w:rsid w:val="00FA6F28"/>
  </w:style>
  <w:style w:type="character" w:customStyle="1" w:styleId="WW8Num2z8">
    <w:name w:val="WW8Num2z8"/>
    <w:rsid w:val="00FA6F28"/>
  </w:style>
  <w:style w:type="character" w:customStyle="1" w:styleId="WW8Num1z1">
    <w:name w:val="WW8Num1z1"/>
    <w:rsid w:val="00FA6F28"/>
  </w:style>
  <w:style w:type="character" w:customStyle="1" w:styleId="WW8Num1z2">
    <w:name w:val="WW8Num1z2"/>
    <w:rsid w:val="00FA6F28"/>
  </w:style>
  <w:style w:type="character" w:customStyle="1" w:styleId="WW8Num1z3">
    <w:name w:val="WW8Num1z3"/>
    <w:rsid w:val="00FA6F28"/>
  </w:style>
  <w:style w:type="character" w:customStyle="1" w:styleId="WW8Num1z4">
    <w:name w:val="WW8Num1z4"/>
    <w:rsid w:val="00FA6F28"/>
  </w:style>
  <w:style w:type="character" w:customStyle="1" w:styleId="WW8Num1z5">
    <w:name w:val="WW8Num1z5"/>
    <w:rsid w:val="00FA6F28"/>
  </w:style>
  <w:style w:type="character" w:customStyle="1" w:styleId="WW8Num1z6">
    <w:name w:val="WW8Num1z6"/>
    <w:rsid w:val="00FA6F28"/>
  </w:style>
  <w:style w:type="character" w:customStyle="1" w:styleId="WW8Num1z7">
    <w:name w:val="WW8Num1z7"/>
    <w:rsid w:val="00FA6F28"/>
  </w:style>
  <w:style w:type="character" w:customStyle="1" w:styleId="WW8Num1z8">
    <w:name w:val="WW8Num1z8"/>
    <w:rsid w:val="00FA6F28"/>
  </w:style>
  <w:style w:type="character" w:customStyle="1" w:styleId="Domylnaczcionkaakapitu1">
    <w:name w:val="Domyślna czcionka akapitu1"/>
    <w:rsid w:val="00FA6F28"/>
  </w:style>
  <w:style w:type="character" w:customStyle="1" w:styleId="NumberingSymbols">
    <w:name w:val="Numbering Symbols"/>
    <w:rsid w:val="00FA6F28"/>
  </w:style>
  <w:style w:type="character" w:customStyle="1" w:styleId="Internetlink">
    <w:name w:val="Internet link"/>
    <w:rsid w:val="00FA6F28"/>
    <w:rPr>
      <w:color w:val="000080"/>
      <w:u w:val="single"/>
    </w:rPr>
  </w:style>
  <w:style w:type="character" w:customStyle="1" w:styleId="TekstprzypisukocowegoZnak">
    <w:name w:val="Tekst przypisu końcowego Znak"/>
    <w:rsid w:val="00FA6F28"/>
    <w:rPr>
      <w:sz w:val="20"/>
      <w:szCs w:val="18"/>
    </w:rPr>
  </w:style>
  <w:style w:type="character" w:customStyle="1" w:styleId="Znakiprzypiswkocowych">
    <w:name w:val="Znaki przypisów końcowych"/>
    <w:rsid w:val="00FA6F28"/>
    <w:rPr>
      <w:vertAlign w:val="superscript"/>
    </w:rPr>
  </w:style>
  <w:style w:type="character" w:customStyle="1" w:styleId="Znakinumeracji">
    <w:name w:val="Znaki numeracji"/>
    <w:rsid w:val="00FA6F28"/>
  </w:style>
  <w:style w:type="paragraph" w:customStyle="1" w:styleId="Nagwek10">
    <w:name w:val="Nagłówek1"/>
    <w:basedOn w:val="Normalny"/>
    <w:next w:val="Tekstpodstawowy"/>
    <w:rsid w:val="00FA6F28"/>
    <w:pPr>
      <w:keepNext/>
      <w:spacing w:before="240" w:after="120"/>
    </w:pPr>
    <w:rPr>
      <w:rFonts w:ascii="Arial" w:eastAsia="Microsoft YaHei" w:hAnsi="Arial"/>
      <w:sz w:val="28"/>
      <w:szCs w:val="28"/>
    </w:rPr>
  </w:style>
  <w:style w:type="paragraph" w:styleId="Tekstpodstawowy">
    <w:name w:val="Body Text"/>
    <w:basedOn w:val="Normalny"/>
    <w:rsid w:val="00FA6F28"/>
    <w:pPr>
      <w:spacing w:after="120"/>
    </w:pPr>
  </w:style>
  <w:style w:type="paragraph" w:styleId="Lista">
    <w:name w:val="List"/>
    <w:basedOn w:val="Textbody"/>
    <w:rsid w:val="00FA6F28"/>
  </w:style>
  <w:style w:type="paragraph" w:customStyle="1" w:styleId="Podpis1">
    <w:name w:val="Podpis1"/>
    <w:basedOn w:val="Normalny"/>
    <w:rsid w:val="00FA6F28"/>
    <w:pPr>
      <w:suppressLineNumbers/>
      <w:spacing w:before="120" w:after="120"/>
    </w:pPr>
    <w:rPr>
      <w:i/>
      <w:iCs/>
    </w:rPr>
  </w:style>
  <w:style w:type="paragraph" w:customStyle="1" w:styleId="Indeks">
    <w:name w:val="Indeks"/>
    <w:basedOn w:val="Normalny"/>
    <w:rsid w:val="00FA6F28"/>
    <w:pPr>
      <w:suppressLineNumbers/>
    </w:pPr>
  </w:style>
  <w:style w:type="paragraph" w:customStyle="1" w:styleId="Standard">
    <w:name w:val="Standard"/>
    <w:rsid w:val="00FA6F28"/>
    <w:pPr>
      <w:widowControl w:val="0"/>
      <w:suppressAutoHyphens/>
      <w:textAlignment w:val="baseline"/>
    </w:pPr>
    <w:rPr>
      <w:rFonts w:eastAsia="SimSun" w:cs="Mangal"/>
      <w:kern w:val="1"/>
      <w:sz w:val="24"/>
      <w:szCs w:val="24"/>
      <w:lang w:eastAsia="hi-IN" w:bidi="hi-IN"/>
    </w:rPr>
  </w:style>
  <w:style w:type="paragraph" w:customStyle="1" w:styleId="Textbody">
    <w:name w:val="Text body"/>
    <w:basedOn w:val="Standard"/>
    <w:rsid w:val="00FA6F28"/>
    <w:pPr>
      <w:spacing w:after="120"/>
    </w:pPr>
  </w:style>
  <w:style w:type="paragraph" w:customStyle="1" w:styleId="Heading">
    <w:name w:val="Heading"/>
    <w:basedOn w:val="Standard"/>
    <w:next w:val="Textbody"/>
    <w:rsid w:val="00FA6F28"/>
    <w:pPr>
      <w:keepNext/>
      <w:spacing w:before="240" w:after="120"/>
    </w:pPr>
    <w:rPr>
      <w:rFonts w:ascii="Arial" w:eastAsia="Microsoft YaHei" w:hAnsi="Arial" w:cs="Arial"/>
      <w:sz w:val="28"/>
      <w:szCs w:val="28"/>
    </w:rPr>
  </w:style>
  <w:style w:type="paragraph" w:customStyle="1" w:styleId="Legenda1">
    <w:name w:val="Legenda1"/>
    <w:basedOn w:val="Standard"/>
    <w:rsid w:val="00FA6F28"/>
    <w:pPr>
      <w:suppressLineNumbers/>
      <w:spacing w:before="120" w:after="120"/>
    </w:pPr>
    <w:rPr>
      <w:i/>
      <w:iCs/>
    </w:rPr>
  </w:style>
  <w:style w:type="paragraph" w:customStyle="1" w:styleId="Index">
    <w:name w:val="Index"/>
    <w:basedOn w:val="Standard"/>
    <w:rsid w:val="00FA6F28"/>
    <w:pPr>
      <w:suppressLineNumbers/>
    </w:pPr>
  </w:style>
  <w:style w:type="paragraph" w:styleId="Stopka">
    <w:name w:val="footer"/>
    <w:basedOn w:val="Standard"/>
    <w:link w:val="StopkaZnak"/>
    <w:uiPriority w:val="99"/>
    <w:rsid w:val="00FA6F28"/>
    <w:pPr>
      <w:suppressLineNumbers/>
    </w:pPr>
  </w:style>
  <w:style w:type="paragraph" w:customStyle="1" w:styleId="Default">
    <w:name w:val="Default"/>
    <w:basedOn w:val="Standard"/>
    <w:rsid w:val="00FA6F28"/>
    <w:pPr>
      <w:autoSpaceDE w:val="0"/>
    </w:pPr>
    <w:rPr>
      <w:rFonts w:ascii="Arial" w:eastAsia="Arial" w:hAnsi="Arial" w:cs="Arial"/>
      <w:color w:val="000000"/>
    </w:rPr>
  </w:style>
  <w:style w:type="paragraph" w:styleId="Tekstprzypisukocowego">
    <w:name w:val="endnote text"/>
    <w:basedOn w:val="Normalny"/>
    <w:rsid w:val="00FA6F28"/>
    <w:rPr>
      <w:sz w:val="20"/>
      <w:szCs w:val="18"/>
    </w:rPr>
  </w:style>
  <w:style w:type="paragraph" w:customStyle="1" w:styleId="Zawartotabeli">
    <w:name w:val="Zawartość tabeli"/>
    <w:basedOn w:val="Normalny"/>
    <w:rsid w:val="00FA6F28"/>
    <w:pPr>
      <w:suppressLineNumbers/>
    </w:pPr>
  </w:style>
  <w:style w:type="paragraph" w:customStyle="1" w:styleId="Nagwektabeli">
    <w:name w:val="Nagłówek tabeli"/>
    <w:basedOn w:val="Zawartotabeli"/>
    <w:rsid w:val="00FA6F28"/>
    <w:pPr>
      <w:jc w:val="center"/>
    </w:pPr>
    <w:rPr>
      <w:b/>
      <w:bCs/>
    </w:rPr>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1,Numerowanie"/>
    <w:basedOn w:val="Normalny"/>
    <w:link w:val="AkapitzlistZnak"/>
    <w:uiPriority w:val="34"/>
    <w:qFormat/>
    <w:rsid w:val="00FA6F28"/>
    <w:pPr>
      <w:spacing w:line="360" w:lineRule="auto"/>
      <w:ind w:left="720" w:hanging="357"/>
      <w:jc w:val="both"/>
    </w:pPr>
    <w:rPr>
      <w:rFonts w:ascii="Calibri" w:eastAsia="Calibri" w:hAnsi="Calibri" w:cs="Times New Roman"/>
      <w:sz w:val="22"/>
      <w:szCs w:val="22"/>
    </w:rPr>
  </w:style>
  <w:style w:type="paragraph" w:styleId="Nagwek">
    <w:name w:val="header"/>
    <w:basedOn w:val="Normalny"/>
    <w:link w:val="NagwekZnak"/>
    <w:uiPriority w:val="99"/>
    <w:rsid w:val="00FA6F28"/>
    <w:pPr>
      <w:suppressLineNumbers/>
      <w:tabs>
        <w:tab w:val="center" w:pos="4819"/>
        <w:tab w:val="right" w:pos="9638"/>
      </w:tabs>
    </w:pPr>
  </w:style>
  <w:style w:type="character" w:customStyle="1" w:styleId="StopkaZnak">
    <w:name w:val="Stopka Znak"/>
    <w:link w:val="Stopka"/>
    <w:uiPriority w:val="99"/>
    <w:rsid w:val="00531228"/>
    <w:rPr>
      <w:rFonts w:eastAsia="SimSun" w:cs="Mangal"/>
      <w:kern w:val="1"/>
      <w:sz w:val="24"/>
      <w:szCs w:val="24"/>
      <w:lang w:eastAsia="hi-IN" w:bidi="hi-IN"/>
    </w:rPr>
  </w:style>
  <w:style w:type="character" w:customStyle="1" w:styleId="NagwekZnak">
    <w:name w:val="Nagłówek Znak"/>
    <w:link w:val="Nagwek"/>
    <w:uiPriority w:val="99"/>
    <w:rsid w:val="00DD7639"/>
    <w:rPr>
      <w:rFonts w:eastAsia="SimSun" w:cs="Mangal"/>
      <w:kern w:val="1"/>
      <w:sz w:val="24"/>
      <w:szCs w:val="24"/>
      <w:lang w:eastAsia="hi-IN" w:bidi="hi-IN"/>
    </w:rPr>
  </w:style>
  <w:style w:type="table" w:styleId="Tabela-Siatka">
    <w:name w:val="Table Grid"/>
    <w:basedOn w:val="Standardowy"/>
    <w:uiPriority w:val="39"/>
    <w:rsid w:val="00873B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10"/>
    <w:qFormat/>
    <w:rsid w:val="003A7960"/>
    <w:pPr>
      <w:widowControl/>
      <w:suppressAutoHyphens w:val="0"/>
      <w:jc w:val="center"/>
      <w:textAlignment w:val="auto"/>
    </w:pPr>
    <w:rPr>
      <w:rFonts w:ascii="Franklin Gothic Book" w:eastAsia="Times New Roman" w:hAnsi="Franklin Gothic Book" w:cs="Times New Roman"/>
      <w:b/>
      <w:kern w:val="0"/>
      <w:sz w:val="28"/>
      <w:szCs w:val="18"/>
      <w:lang w:eastAsia="pl-PL" w:bidi="ar-SA"/>
    </w:rPr>
  </w:style>
  <w:style w:type="character" w:customStyle="1" w:styleId="TytuZnak">
    <w:name w:val="Tytuł Znak"/>
    <w:link w:val="Tytu"/>
    <w:uiPriority w:val="10"/>
    <w:rsid w:val="003A7960"/>
    <w:rPr>
      <w:rFonts w:ascii="Franklin Gothic Book" w:hAnsi="Franklin Gothic Book"/>
      <w:b/>
      <w:sz w:val="28"/>
      <w:szCs w:val="18"/>
    </w:rPr>
  </w:style>
  <w:style w:type="character" w:styleId="Hipercze">
    <w:name w:val="Hyperlink"/>
    <w:uiPriority w:val="99"/>
    <w:rsid w:val="003A7960"/>
    <w:rPr>
      <w:color w:val="0000FF"/>
      <w:u w:val="single"/>
    </w:r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3A7960"/>
    <w:rPr>
      <w:rFonts w:ascii="Calibri" w:eastAsia="Calibri" w:hAnsi="Calibri"/>
      <w:kern w:val="1"/>
      <w:sz w:val="22"/>
      <w:szCs w:val="22"/>
      <w:lang w:eastAsia="hi-IN" w:bidi="hi-IN"/>
    </w:rPr>
  </w:style>
  <w:style w:type="character" w:customStyle="1" w:styleId="Nierozpoznanawzmianka1">
    <w:name w:val="Nierozpoznana wzmianka1"/>
    <w:uiPriority w:val="99"/>
    <w:semiHidden/>
    <w:unhideWhenUsed/>
    <w:rsid w:val="003A7960"/>
    <w:rPr>
      <w:color w:val="605E5C"/>
      <w:shd w:val="clear" w:color="auto" w:fill="E1DFDD"/>
    </w:rPr>
  </w:style>
  <w:style w:type="character" w:styleId="UyteHipercze">
    <w:name w:val="FollowedHyperlink"/>
    <w:uiPriority w:val="99"/>
    <w:semiHidden/>
    <w:unhideWhenUsed/>
    <w:rsid w:val="00EB314A"/>
    <w:rPr>
      <w:color w:val="96607D"/>
      <w:u w:val="single"/>
    </w:rPr>
  </w:style>
  <w:style w:type="character" w:customStyle="1" w:styleId="Nagwek1Znak">
    <w:name w:val="Nagłówek 1 Znak"/>
    <w:link w:val="Nagwek1"/>
    <w:uiPriority w:val="9"/>
    <w:rsid w:val="00A30DB4"/>
    <w:rPr>
      <w:rFonts w:ascii="Aptos Display" w:hAnsi="Aptos Display"/>
      <w:color w:val="0F4761"/>
      <w:kern w:val="2"/>
      <w:sz w:val="40"/>
      <w:szCs w:val="40"/>
      <w:lang w:eastAsia="en-US"/>
    </w:rPr>
  </w:style>
  <w:style w:type="character" w:customStyle="1" w:styleId="Nagwek2Znak">
    <w:name w:val="Nagłówek 2 Znak"/>
    <w:link w:val="Nagwek2"/>
    <w:uiPriority w:val="9"/>
    <w:semiHidden/>
    <w:rsid w:val="00A30DB4"/>
    <w:rPr>
      <w:rFonts w:ascii="Aptos Display" w:hAnsi="Aptos Display"/>
      <w:color w:val="0F4761"/>
      <w:kern w:val="2"/>
      <w:sz w:val="32"/>
      <w:szCs w:val="32"/>
      <w:lang w:eastAsia="en-US"/>
    </w:rPr>
  </w:style>
  <w:style w:type="character" w:customStyle="1" w:styleId="Nagwek3Znak">
    <w:name w:val="Nagłówek 3 Znak"/>
    <w:link w:val="Nagwek3"/>
    <w:uiPriority w:val="9"/>
    <w:semiHidden/>
    <w:rsid w:val="00A30DB4"/>
    <w:rPr>
      <w:rFonts w:ascii="Aptos" w:hAnsi="Aptos"/>
      <w:color w:val="0F4761"/>
      <w:kern w:val="2"/>
      <w:sz w:val="28"/>
      <w:szCs w:val="28"/>
      <w:lang w:eastAsia="en-US"/>
    </w:rPr>
  </w:style>
  <w:style w:type="character" w:customStyle="1" w:styleId="Nagwek4Znak">
    <w:name w:val="Nagłówek 4 Znak"/>
    <w:link w:val="Nagwek4"/>
    <w:uiPriority w:val="9"/>
    <w:semiHidden/>
    <w:rsid w:val="00A30DB4"/>
    <w:rPr>
      <w:rFonts w:ascii="Aptos" w:hAnsi="Aptos"/>
      <w:i/>
      <w:iCs/>
      <w:color w:val="0F4761"/>
      <w:kern w:val="2"/>
      <w:sz w:val="22"/>
      <w:szCs w:val="22"/>
      <w:lang w:eastAsia="en-US"/>
    </w:rPr>
  </w:style>
  <w:style w:type="character" w:customStyle="1" w:styleId="Nagwek5Znak">
    <w:name w:val="Nagłówek 5 Znak"/>
    <w:link w:val="Nagwek5"/>
    <w:uiPriority w:val="9"/>
    <w:semiHidden/>
    <w:rsid w:val="00A30DB4"/>
    <w:rPr>
      <w:rFonts w:ascii="Aptos" w:hAnsi="Aptos"/>
      <w:color w:val="0F4761"/>
      <w:kern w:val="2"/>
      <w:sz w:val="22"/>
      <w:szCs w:val="22"/>
      <w:lang w:eastAsia="en-US"/>
    </w:rPr>
  </w:style>
  <w:style w:type="character" w:customStyle="1" w:styleId="Nagwek6Znak">
    <w:name w:val="Nagłówek 6 Znak"/>
    <w:link w:val="Nagwek6"/>
    <w:uiPriority w:val="9"/>
    <w:semiHidden/>
    <w:rsid w:val="00A30DB4"/>
    <w:rPr>
      <w:rFonts w:ascii="Aptos" w:hAnsi="Aptos"/>
      <w:i/>
      <w:iCs/>
      <w:color w:val="595959"/>
      <w:kern w:val="2"/>
      <w:sz w:val="22"/>
      <w:szCs w:val="22"/>
      <w:lang w:eastAsia="en-US"/>
    </w:rPr>
  </w:style>
  <w:style w:type="character" w:customStyle="1" w:styleId="Nagwek7Znak">
    <w:name w:val="Nagłówek 7 Znak"/>
    <w:link w:val="Nagwek7"/>
    <w:uiPriority w:val="9"/>
    <w:semiHidden/>
    <w:rsid w:val="00A30DB4"/>
    <w:rPr>
      <w:rFonts w:ascii="Aptos" w:hAnsi="Aptos"/>
      <w:color w:val="595959"/>
      <w:kern w:val="2"/>
      <w:sz w:val="22"/>
      <w:szCs w:val="22"/>
      <w:lang w:eastAsia="en-US"/>
    </w:rPr>
  </w:style>
  <w:style w:type="character" w:customStyle="1" w:styleId="Nagwek8Znak">
    <w:name w:val="Nagłówek 8 Znak"/>
    <w:link w:val="Nagwek8"/>
    <w:uiPriority w:val="9"/>
    <w:semiHidden/>
    <w:rsid w:val="00A30DB4"/>
    <w:rPr>
      <w:rFonts w:ascii="Aptos" w:hAnsi="Aptos"/>
      <w:i/>
      <w:iCs/>
      <w:color w:val="272727"/>
      <w:kern w:val="2"/>
      <w:sz w:val="22"/>
      <w:szCs w:val="22"/>
      <w:lang w:eastAsia="en-US"/>
    </w:rPr>
  </w:style>
  <w:style w:type="character" w:customStyle="1" w:styleId="Nagwek9Znak">
    <w:name w:val="Nagłówek 9 Znak"/>
    <w:link w:val="Nagwek9"/>
    <w:uiPriority w:val="9"/>
    <w:semiHidden/>
    <w:rsid w:val="00A30DB4"/>
    <w:rPr>
      <w:rFonts w:ascii="Aptos" w:hAnsi="Aptos"/>
      <w:color w:val="272727"/>
      <w:kern w:val="2"/>
      <w:sz w:val="22"/>
      <w:szCs w:val="22"/>
      <w:lang w:eastAsia="en-US"/>
    </w:rPr>
  </w:style>
  <w:style w:type="paragraph" w:styleId="Podtytu">
    <w:name w:val="Subtitle"/>
    <w:basedOn w:val="Normalny"/>
    <w:next w:val="Normalny"/>
    <w:link w:val="PodtytuZnak"/>
    <w:uiPriority w:val="11"/>
    <w:qFormat/>
    <w:rsid w:val="00A30DB4"/>
    <w:pPr>
      <w:widowControl/>
      <w:numPr>
        <w:ilvl w:val="1"/>
      </w:numPr>
      <w:suppressAutoHyphens w:val="0"/>
      <w:spacing w:after="160" w:line="259" w:lineRule="auto"/>
      <w:textAlignment w:val="auto"/>
    </w:pPr>
    <w:rPr>
      <w:rFonts w:ascii="Aptos" w:eastAsia="Times New Roman" w:hAnsi="Aptos" w:cs="Times New Roman"/>
      <w:color w:val="595959"/>
      <w:spacing w:val="15"/>
      <w:kern w:val="2"/>
      <w:sz w:val="28"/>
      <w:szCs w:val="28"/>
      <w:lang w:eastAsia="en-US" w:bidi="ar-SA"/>
    </w:rPr>
  </w:style>
  <w:style w:type="character" w:customStyle="1" w:styleId="PodtytuZnak">
    <w:name w:val="Podtytuł Znak"/>
    <w:link w:val="Podtytu"/>
    <w:uiPriority w:val="11"/>
    <w:rsid w:val="00A30DB4"/>
    <w:rPr>
      <w:rFonts w:ascii="Aptos" w:hAnsi="Aptos"/>
      <w:color w:val="595959"/>
      <w:spacing w:val="15"/>
      <w:kern w:val="2"/>
      <w:sz w:val="28"/>
      <w:szCs w:val="28"/>
      <w:lang w:eastAsia="en-US"/>
    </w:rPr>
  </w:style>
  <w:style w:type="paragraph" w:styleId="Cytat">
    <w:name w:val="Quote"/>
    <w:basedOn w:val="Normalny"/>
    <w:next w:val="Normalny"/>
    <w:link w:val="CytatZnak"/>
    <w:uiPriority w:val="29"/>
    <w:qFormat/>
    <w:rsid w:val="00A30DB4"/>
    <w:pPr>
      <w:widowControl/>
      <w:suppressAutoHyphens w:val="0"/>
      <w:spacing w:before="160" w:after="160" w:line="259" w:lineRule="auto"/>
      <w:jc w:val="center"/>
      <w:textAlignment w:val="auto"/>
    </w:pPr>
    <w:rPr>
      <w:rFonts w:ascii="Aptos" w:eastAsia="Aptos" w:hAnsi="Aptos" w:cs="Arial"/>
      <w:i/>
      <w:iCs/>
      <w:color w:val="404040"/>
      <w:kern w:val="2"/>
      <w:sz w:val="22"/>
      <w:szCs w:val="22"/>
      <w:lang w:eastAsia="en-US" w:bidi="ar-SA"/>
    </w:rPr>
  </w:style>
  <w:style w:type="character" w:customStyle="1" w:styleId="CytatZnak">
    <w:name w:val="Cytat Znak"/>
    <w:link w:val="Cytat"/>
    <w:uiPriority w:val="29"/>
    <w:rsid w:val="00A30DB4"/>
    <w:rPr>
      <w:rFonts w:ascii="Aptos" w:eastAsia="Aptos" w:hAnsi="Aptos" w:cs="Arial"/>
      <w:i/>
      <w:iCs/>
      <w:color w:val="404040"/>
      <w:kern w:val="2"/>
      <w:sz w:val="22"/>
      <w:szCs w:val="22"/>
      <w:lang w:eastAsia="en-US"/>
    </w:rPr>
  </w:style>
  <w:style w:type="character" w:styleId="Wyrnienieintensywne">
    <w:name w:val="Intense Emphasis"/>
    <w:uiPriority w:val="21"/>
    <w:qFormat/>
    <w:rsid w:val="00A30DB4"/>
    <w:rPr>
      <w:i/>
      <w:iCs/>
      <w:color w:val="0F4761"/>
    </w:rPr>
  </w:style>
  <w:style w:type="paragraph" w:styleId="Cytatintensywny">
    <w:name w:val="Intense Quote"/>
    <w:basedOn w:val="Normalny"/>
    <w:next w:val="Normalny"/>
    <w:link w:val="CytatintensywnyZnak"/>
    <w:uiPriority w:val="30"/>
    <w:qFormat/>
    <w:rsid w:val="00A30DB4"/>
    <w:pPr>
      <w:widowControl/>
      <w:pBdr>
        <w:top w:val="single" w:sz="4" w:space="10" w:color="0F4761"/>
        <w:bottom w:val="single" w:sz="4" w:space="10" w:color="0F4761"/>
      </w:pBdr>
      <w:suppressAutoHyphens w:val="0"/>
      <w:spacing w:before="360" w:after="360" w:line="259" w:lineRule="auto"/>
      <w:ind w:left="864" w:right="864"/>
      <w:jc w:val="center"/>
      <w:textAlignment w:val="auto"/>
    </w:pPr>
    <w:rPr>
      <w:rFonts w:ascii="Aptos" w:eastAsia="Aptos" w:hAnsi="Aptos" w:cs="Arial"/>
      <w:i/>
      <w:iCs/>
      <w:color w:val="0F4761"/>
      <w:kern w:val="2"/>
      <w:sz w:val="22"/>
      <w:szCs w:val="22"/>
      <w:lang w:eastAsia="en-US" w:bidi="ar-SA"/>
    </w:rPr>
  </w:style>
  <w:style w:type="character" w:customStyle="1" w:styleId="CytatintensywnyZnak">
    <w:name w:val="Cytat intensywny Znak"/>
    <w:link w:val="Cytatintensywny"/>
    <w:uiPriority w:val="30"/>
    <w:rsid w:val="00A30DB4"/>
    <w:rPr>
      <w:rFonts w:ascii="Aptos" w:eastAsia="Aptos" w:hAnsi="Aptos" w:cs="Arial"/>
      <w:i/>
      <w:iCs/>
      <w:color w:val="0F4761"/>
      <w:kern w:val="2"/>
      <w:sz w:val="22"/>
      <w:szCs w:val="22"/>
      <w:lang w:eastAsia="en-US"/>
    </w:rPr>
  </w:style>
  <w:style w:type="character" w:styleId="Odwoanieintensywne">
    <w:name w:val="Intense Reference"/>
    <w:uiPriority w:val="32"/>
    <w:qFormat/>
    <w:rsid w:val="00A30DB4"/>
    <w:rPr>
      <w:b/>
      <w:bCs/>
      <w:smallCaps/>
      <w:color w:val="0F4761"/>
      <w:spacing w:val="5"/>
    </w:rPr>
  </w:style>
  <w:style w:type="character" w:styleId="Pogrubienie">
    <w:name w:val="Strong"/>
    <w:uiPriority w:val="22"/>
    <w:qFormat/>
    <w:rsid w:val="00A30DB4"/>
    <w:rPr>
      <w:b/>
      <w:bCs/>
    </w:rPr>
  </w:style>
  <w:style w:type="paragraph" w:styleId="Bezodstpw">
    <w:name w:val="No Spacing"/>
    <w:uiPriority w:val="1"/>
    <w:qFormat/>
    <w:rsid w:val="000B43DD"/>
    <w:pPr>
      <w:widowControl w:val="0"/>
      <w:suppressAutoHyphens/>
      <w:textAlignment w:val="baseline"/>
    </w:pPr>
    <w:rPr>
      <w:rFonts w:eastAsia="SimSun" w:cs="Mangal"/>
      <w:kern w:val="1"/>
      <w:sz w:val="24"/>
      <w:szCs w:val="21"/>
      <w:lang w:eastAsia="hi-IN" w:bidi="hi-IN"/>
    </w:rPr>
  </w:style>
  <w:style w:type="paragraph" w:styleId="NormalnyWeb">
    <w:name w:val="Normal (Web)"/>
    <w:basedOn w:val="Normalny"/>
    <w:uiPriority w:val="99"/>
    <w:unhideWhenUsed/>
    <w:rsid w:val="005447DA"/>
    <w:pPr>
      <w:widowControl/>
      <w:suppressAutoHyphens w:val="0"/>
      <w:spacing w:before="100" w:beforeAutospacing="1" w:after="100" w:afterAutospacing="1"/>
      <w:textAlignment w:val="auto"/>
    </w:pPr>
    <w:rPr>
      <w:rFonts w:eastAsia="Times New Roman" w:cs="Times New Roman"/>
      <w:kern w:val="0"/>
      <w:lang w:eastAsia="pl-PL" w:bidi="ar-SA"/>
    </w:rPr>
  </w:style>
  <w:style w:type="paragraph" w:styleId="Tekstdymka">
    <w:name w:val="Balloon Text"/>
    <w:basedOn w:val="Normalny"/>
    <w:link w:val="TekstdymkaZnak"/>
    <w:uiPriority w:val="99"/>
    <w:semiHidden/>
    <w:unhideWhenUsed/>
    <w:rsid w:val="009337DA"/>
    <w:rPr>
      <w:rFonts w:ascii="Tahoma" w:hAnsi="Tahoma"/>
      <w:sz w:val="16"/>
      <w:szCs w:val="14"/>
    </w:rPr>
  </w:style>
  <w:style w:type="character" w:customStyle="1" w:styleId="TekstdymkaZnak">
    <w:name w:val="Tekst dymka Znak"/>
    <w:basedOn w:val="Domylnaczcionkaakapitu"/>
    <w:link w:val="Tekstdymka"/>
    <w:uiPriority w:val="99"/>
    <w:semiHidden/>
    <w:rsid w:val="009337DA"/>
    <w:rPr>
      <w:rFonts w:ascii="Tahoma" w:eastAsia="SimSun" w:hAnsi="Tahoma" w:cs="Mangal"/>
      <w:kern w:val="1"/>
      <w:sz w:val="16"/>
      <w:szCs w:val="14"/>
      <w:lang w:eastAsia="hi-IN" w:bidi="hi-IN"/>
    </w:rPr>
  </w:style>
  <w:style w:type="character" w:styleId="Nierozpoznanawzmianka">
    <w:name w:val="Unresolved Mention"/>
    <w:basedOn w:val="Domylnaczcionkaakapitu"/>
    <w:uiPriority w:val="99"/>
    <w:semiHidden/>
    <w:unhideWhenUsed/>
    <w:rsid w:val="00942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746151">
      <w:bodyDiv w:val="1"/>
      <w:marLeft w:val="0"/>
      <w:marRight w:val="0"/>
      <w:marTop w:val="0"/>
      <w:marBottom w:val="0"/>
      <w:divBdr>
        <w:top w:val="none" w:sz="0" w:space="0" w:color="auto"/>
        <w:left w:val="none" w:sz="0" w:space="0" w:color="auto"/>
        <w:bottom w:val="none" w:sz="0" w:space="0" w:color="auto"/>
        <w:right w:val="none" w:sz="0" w:space="0" w:color="auto"/>
      </w:divBdr>
    </w:div>
    <w:div w:id="268783253">
      <w:bodyDiv w:val="1"/>
      <w:marLeft w:val="0"/>
      <w:marRight w:val="0"/>
      <w:marTop w:val="0"/>
      <w:marBottom w:val="0"/>
      <w:divBdr>
        <w:top w:val="none" w:sz="0" w:space="0" w:color="auto"/>
        <w:left w:val="none" w:sz="0" w:space="0" w:color="auto"/>
        <w:bottom w:val="none" w:sz="0" w:space="0" w:color="auto"/>
        <w:right w:val="none" w:sz="0" w:space="0" w:color="auto"/>
      </w:divBdr>
      <w:divsChild>
        <w:div w:id="270938575">
          <w:marLeft w:val="0"/>
          <w:marRight w:val="0"/>
          <w:marTop w:val="0"/>
          <w:marBottom w:val="0"/>
          <w:divBdr>
            <w:top w:val="none" w:sz="0" w:space="0" w:color="auto"/>
            <w:left w:val="none" w:sz="0" w:space="0" w:color="auto"/>
            <w:bottom w:val="none" w:sz="0" w:space="0" w:color="auto"/>
            <w:right w:val="none" w:sz="0" w:space="0" w:color="auto"/>
          </w:divBdr>
        </w:div>
        <w:div w:id="2053722862">
          <w:marLeft w:val="0"/>
          <w:marRight w:val="0"/>
          <w:marTop w:val="0"/>
          <w:marBottom w:val="0"/>
          <w:divBdr>
            <w:top w:val="none" w:sz="0" w:space="0" w:color="auto"/>
            <w:left w:val="none" w:sz="0" w:space="0" w:color="auto"/>
            <w:bottom w:val="none" w:sz="0" w:space="0" w:color="auto"/>
            <w:right w:val="none" w:sz="0" w:space="0" w:color="auto"/>
          </w:divBdr>
        </w:div>
      </w:divsChild>
    </w:div>
    <w:div w:id="480343319">
      <w:bodyDiv w:val="1"/>
      <w:marLeft w:val="0"/>
      <w:marRight w:val="0"/>
      <w:marTop w:val="0"/>
      <w:marBottom w:val="0"/>
      <w:divBdr>
        <w:top w:val="none" w:sz="0" w:space="0" w:color="auto"/>
        <w:left w:val="none" w:sz="0" w:space="0" w:color="auto"/>
        <w:bottom w:val="none" w:sz="0" w:space="0" w:color="auto"/>
        <w:right w:val="none" w:sz="0" w:space="0" w:color="auto"/>
      </w:divBdr>
      <w:divsChild>
        <w:div w:id="366763108">
          <w:marLeft w:val="20"/>
          <w:marRight w:val="-7"/>
          <w:marTop w:val="0"/>
          <w:marBottom w:val="160"/>
          <w:divBdr>
            <w:top w:val="none" w:sz="0" w:space="0" w:color="auto"/>
            <w:left w:val="none" w:sz="0" w:space="0" w:color="auto"/>
            <w:bottom w:val="none" w:sz="0" w:space="0" w:color="auto"/>
            <w:right w:val="none" w:sz="0" w:space="0" w:color="auto"/>
          </w:divBdr>
        </w:div>
      </w:divsChild>
    </w:div>
    <w:div w:id="1290552710">
      <w:bodyDiv w:val="1"/>
      <w:marLeft w:val="0"/>
      <w:marRight w:val="0"/>
      <w:marTop w:val="0"/>
      <w:marBottom w:val="0"/>
      <w:divBdr>
        <w:top w:val="none" w:sz="0" w:space="0" w:color="auto"/>
        <w:left w:val="none" w:sz="0" w:space="0" w:color="auto"/>
        <w:bottom w:val="none" w:sz="0" w:space="0" w:color="auto"/>
        <w:right w:val="none" w:sz="0" w:space="0" w:color="auto"/>
      </w:divBdr>
    </w:div>
    <w:div w:id="1381398865">
      <w:bodyDiv w:val="1"/>
      <w:marLeft w:val="0"/>
      <w:marRight w:val="0"/>
      <w:marTop w:val="0"/>
      <w:marBottom w:val="0"/>
      <w:divBdr>
        <w:top w:val="none" w:sz="0" w:space="0" w:color="auto"/>
        <w:left w:val="none" w:sz="0" w:space="0" w:color="auto"/>
        <w:bottom w:val="none" w:sz="0" w:space="0" w:color="auto"/>
        <w:right w:val="none" w:sz="0" w:space="0" w:color="auto"/>
      </w:divBdr>
      <w:divsChild>
        <w:div w:id="2034841574">
          <w:marLeft w:val="0"/>
          <w:marRight w:val="0"/>
          <w:marTop w:val="0"/>
          <w:marBottom w:val="0"/>
          <w:divBdr>
            <w:top w:val="none" w:sz="0" w:space="0" w:color="auto"/>
            <w:left w:val="none" w:sz="0" w:space="0" w:color="auto"/>
            <w:bottom w:val="none" w:sz="0" w:space="0" w:color="auto"/>
            <w:right w:val="none" w:sz="0" w:space="0" w:color="auto"/>
          </w:divBdr>
        </w:div>
        <w:div w:id="487550672">
          <w:marLeft w:val="0"/>
          <w:marRight w:val="0"/>
          <w:marTop w:val="0"/>
          <w:marBottom w:val="0"/>
          <w:divBdr>
            <w:top w:val="none" w:sz="0" w:space="0" w:color="auto"/>
            <w:left w:val="none" w:sz="0" w:space="0" w:color="auto"/>
            <w:bottom w:val="none" w:sz="0" w:space="0" w:color="auto"/>
            <w:right w:val="none" w:sz="0" w:space="0" w:color="auto"/>
          </w:divBdr>
        </w:div>
      </w:divsChild>
    </w:div>
    <w:div w:id="1420908389">
      <w:bodyDiv w:val="1"/>
      <w:marLeft w:val="0"/>
      <w:marRight w:val="0"/>
      <w:marTop w:val="0"/>
      <w:marBottom w:val="0"/>
      <w:divBdr>
        <w:top w:val="none" w:sz="0" w:space="0" w:color="auto"/>
        <w:left w:val="none" w:sz="0" w:space="0" w:color="auto"/>
        <w:bottom w:val="none" w:sz="0" w:space="0" w:color="auto"/>
        <w:right w:val="none" w:sz="0" w:space="0" w:color="auto"/>
      </w:divBdr>
      <w:divsChild>
        <w:div w:id="84496588">
          <w:marLeft w:val="0"/>
          <w:marRight w:val="0"/>
          <w:marTop w:val="0"/>
          <w:marBottom w:val="0"/>
          <w:divBdr>
            <w:top w:val="none" w:sz="0" w:space="0" w:color="auto"/>
            <w:left w:val="none" w:sz="0" w:space="0" w:color="auto"/>
            <w:bottom w:val="none" w:sz="0" w:space="0" w:color="auto"/>
            <w:right w:val="none" w:sz="0" w:space="0" w:color="auto"/>
          </w:divBdr>
        </w:div>
        <w:div w:id="964969772">
          <w:marLeft w:val="0"/>
          <w:marRight w:val="0"/>
          <w:marTop w:val="0"/>
          <w:marBottom w:val="0"/>
          <w:divBdr>
            <w:top w:val="none" w:sz="0" w:space="0" w:color="auto"/>
            <w:left w:val="none" w:sz="0" w:space="0" w:color="auto"/>
            <w:bottom w:val="none" w:sz="0" w:space="0" w:color="auto"/>
            <w:right w:val="none" w:sz="0" w:space="0" w:color="auto"/>
          </w:divBdr>
        </w:div>
      </w:divsChild>
    </w:div>
    <w:div w:id="1659770637">
      <w:bodyDiv w:val="1"/>
      <w:marLeft w:val="0"/>
      <w:marRight w:val="0"/>
      <w:marTop w:val="0"/>
      <w:marBottom w:val="0"/>
      <w:divBdr>
        <w:top w:val="none" w:sz="0" w:space="0" w:color="auto"/>
        <w:left w:val="none" w:sz="0" w:space="0" w:color="auto"/>
        <w:bottom w:val="none" w:sz="0" w:space="0" w:color="auto"/>
        <w:right w:val="none" w:sz="0" w:space="0" w:color="auto"/>
      </w:divBdr>
      <w:divsChild>
        <w:div w:id="11222946">
          <w:marLeft w:val="0"/>
          <w:marRight w:val="0"/>
          <w:marTop w:val="0"/>
          <w:marBottom w:val="0"/>
          <w:divBdr>
            <w:top w:val="none" w:sz="0" w:space="0" w:color="auto"/>
            <w:left w:val="none" w:sz="0" w:space="0" w:color="auto"/>
            <w:bottom w:val="none" w:sz="0" w:space="0" w:color="auto"/>
            <w:right w:val="none" w:sz="0" w:space="0" w:color="auto"/>
          </w:divBdr>
        </w:div>
        <w:div w:id="1394620739">
          <w:marLeft w:val="0"/>
          <w:marRight w:val="0"/>
          <w:marTop w:val="0"/>
          <w:marBottom w:val="0"/>
          <w:divBdr>
            <w:top w:val="none" w:sz="0" w:space="0" w:color="auto"/>
            <w:left w:val="none" w:sz="0" w:space="0" w:color="auto"/>
            <w:bottom w:val="none" w:sz="0" w:space="0" w:color="auto"/>
            <w:right w:val="none" w:sz="0" w:space="0" w:color="auto"/>
          </w:divBdr>
        </w:div>
      </w:divsChild>
    </w:div>
    <w:div w:id="1738473953">
      <w:bodyDiv w:val="1"/>
      <w:marLeft w:val="0"/>
      <w:marRight w:val="0"/>
      <w:marTop w:val="0"/>
      <w:marBottom w:val="0"/>
      <w:divBdr>
        <w:top w:val="none" w:sz="0" w:space="0" w:color="auto"/>
        <w:left w:val="none" w:sz="0" w:space="0" w:color="auto"/>
        <w:bottom w:val="none" w:sz="0" w:space="0" w:color="auto"/>
        <w:right w:val="none" w:sz="0" w:space="0" w:color="auto"/>
      </w:divBdr>
      <w:divsChild>
        <w:div w:id="2091536516">
          <w:marLeft w:val="20"/>
          <w:marRight w:val="-7"/>
          <w:marTop w:val="0"/>
          <w:marBottom w:val="160"/>
          <w:divBdr>
            <w:top w:val="none" w:sz="0" w:space="0" w:color="auto"/>
            <w:left w:val="none" w:sz="0" w:space="0" w:color="auto"/>
            <w:bottom w:val="none" w:sz="0" w:space="0" w:color="auto"/>
            <w:right w:val="none" w:sz="0" w:space="0" w:color="auto"/>
          </w:divBdr>
        </w:div>
      </w:divsChild>
    </w:div>
    <w:div w:id="1872448542">
      <w:bodyDiv w:val="1"/>
      <w:marLeft w:val="0"/>
      <w:marRight w:val="0"/>
      <w:marTop w:val="0"/>
      <w:marBottom w:val="0"/>
      <w:divBdr>
        <w:top w:val="none" w:sz="0" w:space="0" w:color="auto"/>
        <w:left w:val="none" w:sz="0" w:space="0" w:color="auto"/>
        <w:bottom w:val="none" w:sz="0" w:space="0" w:color="auto"/>
        <w:right w:val="none" w:sz="0" w:space="0" w:color="auto"/>
      </w:divBdr>
      <w:divsChild>
        <w:div w:id="1324091714">
          <w:marLeft w:val="0"/>
          <w:marRight w:val="0"/>
          <w:marTop w:val="0"/>
          <w:marBottom w:val="0"/>
          <w:divBdr>
            <w:top w:val="none" w:sz="0" w:space="0" w:color="auto"/>
            <w:left w:val="none" w:sz="0" w:space="0" w:color="auto"/>
            <w:bottom w:val="none" w:sz="0" w:space="0" w:color="auto"/>
            <w:right w:val="none" w:sz="0" w:space="0" w:color="auto"/>
          </w:divBdr>
        </w:div>
        <w:div w:id="1183281710">
          <w:marLeft w:val="0"/>
          <w:marRight w:val="0"/>
          <w:marTop w:val="0"/>
          <w:marBottom w:val="0"/>
          <w:divBdr>
            <w:top w:val="none" w:sz="0" w:space="0" w:color="auto"/>
            <w:left w:val="none" w:sz="0" w:space="0" w:color="auto"/>
            <w:bottom w:val="none" w:sz="0" w:space="0" w:color="auto"/>
            <w:right w:val="none" w:sz="0" w:space="0" w:color="auto"/>
          </w:divBdr>
        </w:div>
      </w:divsChild>
    </w:div>
    <w:div w:id="2146505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p3cieszyn.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mailto:sekretariat@sp3cieszyn.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galis.pl/document-view.seam?documentId=mfrxilrtg4ytcmzyheztaltqmfyc4mzzg4ztmnzxgq"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https://sip.legalis.pl/document-view.seam?documentId=mfrxilrtg4ytcmzyheztaltqmfyc4mzzg4ztknjtg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p3cieszyn.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1.xml"/><Relationship Id="rId10" Type="http://schemas.openxmlformats.org/officeDocument/2006/relationships/hyperlink" Target="https://epuap.gov.pl/wps/portal" TargetMode="External"/><Relationship Id="rId19" Type="http://schemas.openxmlformats.org/officeDocument/2006/relationships/hyperlink" Target="mailto:iod@cuw.cieszyn.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mailto:sekretariat@sp3cieszyn.pl"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6D67-597F-4D62-ADA1-5B2C0D1EB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18</Pages>
  <Words>6235</Words>
  <Characters>37412</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uskorka</dc:creator>
  <cp:lastModifiedBy>Tomasz Kłys</cp:lastModifiedBy>
  <cp:revision>74</cp:revision>
  <cp:lastPrinted>2022-05-31T11:11:00Z</cp:lastPrinted>
  <dcterms:created xsi:type="dcterms:W3CDTF">2025-11-14T10:10:00Z</dcterms:created>
  <dcterms:modified xsi:type="dcterms:W3CDTF">2025-12-19T19:51:00Z</dcterms:modified>
</cp:coreProperties>
</file>