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97" w:rsidRPr="005C02B5" w:rsidRDefault="007B0997" w:rsidP="005C02B5">
      <w:pPr>
        <w:tabs>
          <w:tab w:val="left" w:pos="11482"/>
        </w:tabs>
      </w:pPr>
    </w:p>
    <w:p w:rsidR="00790138" w:rsidRPr="00790138" w:rsidRDefault="00790138" w:rsidP="00790138">
      <w:pPr>
        <w:jc w:val="both"/>
        <w:rPr>
          <w:b/>
          <w:bCs/>
          <w:sz w:val="24"/>
          <w:szCs w:val="24"/>
        </w:rPr>
      </w:pPr>
      <w:r w:rsidRPr="00790138">
        <w:rPr>
          <w:b/>
          <w:bCs/>
          <w:sz w:val="24"/>
          <w:szCs w:val="24"/>
        </w:rPr>
        <w:t>WFOŚ.DOA.251.052.2025</w:t>
      </w:r>
    </w:p>
    <w:p w:rsidR="007B0997" w:rsidRPr="005C02B5" w:rsidRDefault="007B0997" w:rsidP="005C02B5">
      <w:pPr>
        <w:tabs>
          <w:tab w:val="right" w:pos="9072"/>
          <w:tab w:val="right" w:pos="10260"/>
        </w:tabs>
        <w:rPr>
          <w:sz w:val="22"/>
          <w:szCs w:val="22"/>
        </w:rPr>
      </w:pPr>
    </w:p>
    <w:p w:rsidR="007B0997" w:rsidRPr="005C02B5" w:rsidRDefault="007B0997" w:rsidP="005C02B5">
      <w:pPr>
        <w:tabs>
          <w:tab w:val="right" w:pos="9000"/>
        </w:tabs>
        <w:jc w:val="center"/>
        <w:rPr>
          <w:color w:val="000000"/>
          <w:sz w:val="22"/>
          <w:szCs w:val="22"/>
        </w:rPr>
      </w:pPr>
    </w:p>
    <w:p w:rsidR="007B0997" w:rsidRPr="005C02B5" w:rsidRDefault="007B0997" w:rsidP="005C02B5">
      <w:pPr>
        <w:jc w:val="center"/>
        <w:rPr>
          <w:sz w:val="22"/>
          <w:szCs w:val="22"/>
        </w:rPr>
      </w:pPr>
    </w:p>
    <w:p w:rsidR="00A408D1" w:rsidRPr="005C02B5" w:rsidRDefault="00A408D1" w:rsidP="005C02B5">
      <w:pPr>
        <w:pStyle w:val="Nagwek2"/>
        <w:spacing w:before="0" w:after="0"/>
        <w:jc w:val="center"/>
        <w:rPr>
          <w:b w:val="0"/>
          <w:bCs/>
          <w:szCs w:val="24"/>
        </w:rPr>
      </w:pPr>
      <w:r w:rsidRPr="005C02B5">
        <w:rPr>
          <w:bCs/>
          <w:szCs w:val="24"/>
        </w:rPr>
        <w:t>Wojewódzki Fundusz Ochrony Środowiska i Gospodarki Wodnej</w:t>
      </w:r>
    </w:p>
    <w:p w:rsidR="00A408D1" w:rsidRPr="005C02B5" w:rsidRDefault="00A408D1" w:rsidP="005C02B5">
      <w:pPr>
        <w:pStyle w:val="Nagwek2"/>
        <w:spacing w:before="0" w:after="0"/>
        <w:jc w:val="center"/>
        <w:rPr>
          <w:b w:val="0"/>
          <w:bCs/>
          <w:szCs w:val="24"/>
        </w:rPr>
      </w:pPr>
      <w:bookmarkStart w:id="0" w:name="_Toc63264269"/>
      <w:r w:rsidRPr="005C02B5">
        <w:rPr>
          <w:bCs/>
          <w:szCs w:val="24"/>
        </w:rPr>
        <w:t xml:space="preserve">ul. Zygmuntowska 9, </w:t>
      </w:r>
      <w:bookmarkEnd w:id="0"/>
      <w:r w:rsidRPr="005C02B5">
        <w:rPr>
          <w:bCs/>
          <w:szCs w:val="24"/>
        </w:rPr>
        <w:t>35-0</w:t>
      </w:r>
      <w:r w:rsidR="00C94960">
        <w:rPr>
          <w:bCs/>
          <w:szCs w:val="24"/>
        </w:rPr>
        <w:t>30</w:t>
      </w:r>
      <w:r w:rsidRPr="005C02B5">
        <w:rPr>
          <w:bCs/>
          <w:szCs w:val="24"/>
        </w:rPr>
        <w:t xml:space="preserve"> Rzeszów</w:t>
      </w:r>
    </w:p>
    <w:bookmarkStart w:id="1" w:name="_Toc63264270"/>
    <w:p w:rsidR="00A408D1" w:rsidRPr="005C02B5" w:rsidRDefault="00C461C0" w:rsidP="005C02B5">
      <w:pPr>
        <w:pStyle w:val="Nagwek2"/>
        <w:spacing w:before="0" w:after="0"/>
        <w:jc w:val="center"/>
        <w:rPr>
          <w:b w:val="0"/>
          <w:bCs/>
          <w:szCs w:val="24"/>
        </w:rPr>
      </w:pPr>
      <w:r w:rsidRPr="005C02B5">
        <w:rPr>
          <w:b w:val="0"/>
          <w:bCs/>
          <w:szCs w:val="24"/>
        </w:rPr>
        <w:fldChar w:fldCharType="begin"/>
      </w:r>
      <w:r w:rsidR="00A408D1" w:rsidRPr="005C02B5">
        <w:rPr>
          <w:bCs/>
          <w:szCs w:val="24"/>
        </w:rPr>
        <w:instrText xml:space="preserve"> HYPERLINK "http://www.bip.wfosigw.rzeszow.pl" </w:instrText>
      </w:r>
      <w:r w:rsidRPr="005C02B5">
        <w:rPr>
          <w:b w:val="0"/>
          <w:bCs/>
          <w:szCs w:val="24"/>
        </w:rPr>
        <w:fldChar w:fldCharType="separate"/>
      </w:r>
      <w:r w:rsidR="00A408D1" w:rsidRPr="005C02B5">
        <w:rPr>
          <w:rStyle w:val="Hipercze"/>
          <w:bCs/>
          <w:szCs w:val="24"/>
        </w:rPr>
        <w:t>www.bip.wfosigw.rzeszow.pl</w:t>
      </w:r>
      <w:r w:rsidRPr="005C02B5">
        <w:rPr>
          <w:b w:val="0"/>
          <w:bCs/>
          <w:szCs w:val="24"/>
        </w:rPr>
        <w:fldChar w:fldCharType="end"/>
      </w:r>
    </w:p>
    <w:p w:rsidR="00A408D1" w:rsidRPr="005C02B5" w:rsidRDefault="00A408D1" w:rsidP="005C02B5">
      <w:pPr>
        <w:pStyle w:val="Nagwek2"/>
        <w:spacing w:before="0" w:after="0"/>
        <w:jc w:val="center"/>
        <w:rPr>
          <w:b w:val="0"/>
          <w:bCs/>
          <w:szCs w:val="24"/>
        </w:rPr>
      </w:pPr>
      <w:r w:rsidRPr="005C02B5">
        <w:rPr>
          <w:bCs/>
          <w:szCs w:val="24"/>
        </w:rPr>
        <w:t xml:space="preserve">e-mail: </w:t>
      </w:r>
      <w:hyperlink r:id="rId8" w:history="1">
        <w:r w:rsidRPr="005C02B5">
          <w:rPr>
            <w:rStyle w:val="Hipercze"/>
            <w:bCs/>
            <w:szCs w:val="24"/>
          </w:rPr>
          <w:t>biuro@wfosigw.rzeszow.pl</w:t>
        </w:r>
      </w:hyperlink>
      <w:bookmarkEnd w:id="1"/>
    </w:p>
    <w:p w:rsidR="00A408D1" w:rsidRPr="005C02B5" w:rsidRDefault="00A408D1" w:rsidP="005C02B5">
      <w:pPr>
        <w:pStyle w:val="Nagwek2"/>
        <w:spacing w:before="0" w:after="0"/>
        <w:jc w:val="center"/>
        <w:rPr>
          <w:b w:val="0"/>
          <w:bCs/>
          <w:szCs w:val="24"/>
        </w:rPr>
      </w:pPr>
    </w:p>
    <w:p w:rsidR="00A408D1" w:rsidRPr="005C02B5" w:rsidRDefault="00A408D1" w:rsidP="005C02B5">
      <w:pPr>
        <w:pStyle w:val="Tekstpodstawowy"/>
        <w:rPr>
          <w:b/>
          <w:szCs w:val="24"/>
        </w:rPr>
      </w:pPr>
    </w:p>
    <w:p w:rsidR="00A408D1" w:rsidRPr="005C02B5" w:rsidRDefault="00A408D1" w:rsidP="005C02B5">
      <w:pPr>
        <w:pStyle w:val="Nagwek2"/>
        <w:spacing w:before="0" w:after="0"/>
        <w:jc w:val="center"/>
        <w:rPr>
          <w:b w:val="0"/>
          <w:bCs/>
          <w:sz w:val="28"/>
          <w:szCs w:val="28"/>
        </w:rPr>
      </w:pPr>
      <w:bookmarkStart w:id="2" w:name="_Toc63264276"/>
      <w:r w:rsidRPr="005C02B5">
        <w:rPr>
          <w:bCs/>
          <w:sz w:val="28"/>
          <w:szCs w:val="28"/>
        </w:rPr>
        <w:t>Specyfikacja warunków zamówienia</w:t>
      </w:r>
      <w:bookmarkEnd w:id="2"/>
    </w:p>
    <w:p w:rsidR="00A408D1" w:rsidRPr="005C02B5" w:rsidRDefault="00A408D1" w:rsidP="005C02B5">
      <w:pPr>
        <w:jc w:val="center"/>
        <w:rPr>
          <w:sz w:val="24"/>
          <w:szCs w:val="24"/>
        </w:rPr>
      </w:pPr>
      <w:r w:rsidRPr="005C02B5">
        <w:rPr>
          <w:sz w:val="24"/>
          <w:szCs w:val="24"/>
        </w:rPr>
        <w:t>(zwana dalej SWZ)</w:t>
      </w:r>
    </w:p>
    <w:p w:rsidR="00A408D1" w:rsidRPr="005C02B5" w:rsidRDefault="00A408D1" w:rsidP="005C02B5">
      <w:pPr>
        <w:pStyle w:val="Nagwek2"/>
        <w:spacing w:before="0" w:after="0"/>
        <w:rPr>
          <w:b w:val="0"/>
          <w:bCs/>
          <w:szCs w:val="24"/>
        </w:rPr>
      </w:pPr>
    </w:p>
    <w:p w:rsidR="00A408D1" w:rsidRPr="005C02B5" w:rsidRDefault="00A408D1" w:rsidP="005C02B5">
      <w:pPr>
        <w:pStyle w:val="Nagwek2"/>
        <w:spacing w:before="0" w:after="0"/>
        <w:jc w:val="center"/>
        <w:rPr>
          <w:b w:val="0"/>
          <w:bCs/>
          <w:szCs w:val="24"/>
        </w:rPr>
      </w:pPr>
      <w:bookmarkStart w:id="3" w:name="_Toc63264272"/>
      <w:r w:rsidRPr="005C02B5">
        <w:rPr>
          <w:bCs/>
          <w:szCs w:val="24"/>
        </w:rPr>
        <w:t>DLA</w:t>
      </w:r>
    </w:p>
    <w:p w:rsidR="00A408D1" w:rsidRPr="005C02B5" w:rsidRDefault="00A408D1" w:rsidP="005C02B5">
      <w:pPr>
        <w:pStyle w:val="Nagwek2"/>
        <w:spacing w:before="0" w:after="0"/>
        <w:jc w:val="center"/>
        <w:rPr>
          <w:b w:val="0"/>
          <w:bCs/>
          <w:szCs w:val="24"/>
        </w:rPr>
      </w:pPr>
      <w:r w:rsidRPr="005C02B5">
        <w:rPr>
          <w:bCs/>
          <w:szCs w:val="24"/>
        </w:rPr>
        <w:t>TRYBU PODSTAWOWEGO</w:t>
      </w:r>
    </w:p>
    <w:p w:rsidR="00A408D1" w:rsidRPr="005C02B5" w:rsidRDefault="00A408D1" w:rsidP="005C02B5">
      <w:pPr>
        <w:pStyle w:val="Nagwek2"/>
        <w:spacing w:before="0" w:after="0"/>
        <w:jc w:val="center"/>
        <w:rPr>
          <w:b w:val="0"/>
          <w:bCs/>
          <w:szCs w:val="24"/>
        </w:rPr>
      </w:pPr>
      <w:r w:rsidRPr="005C02B5">
        <w:rPr>
          <w:bCs/>
          <w:szCs w:val="24"/>
        </w:rPr>
        <w:t xml:space="preserve">o którym mowa w art. 275 </w:t>
      </w:r>
      <w:proofErr w:type="spellStart"/>
      <w:r w:rsidRPr="005C02B5">
        <w:rPr>
          <w:bCs/>
          <w:szCs w:val="24"/>
        </w:rPr>
        <w:t>pkt</w:t>
      </w:r>
      <w:proofErr w:type="spellEnd"/>
      <w:r w:rsidRPr="005C02B5">
        <w:rPr>
          <w:bCs/>
          <w:szCs w:val="24"/>
        </w:rPr>
        <w:t xml:space="preserve"> 1</w:t>
      </w:r>
      <w:bookmarkEnd w:id="3"/>
    </w:p>
    <w:p w:rsidR="00A408D1" w:rsidRPr="005C02B5" w:rsidRDefault="00A408D1" w:rsidP="005C02B5">
      <w:pPr>
        <w:jc w:val="center"/>
        <w:rPr>
          <w:sz w:val="24"/>
          <w:szCs w:val="24"/>
        </w:rPr>
      </w:pPr>
      <w:r w:rsidRPr="005C02B5">
        <w:rPr>
          <w:sz w:val="24"/>
          <w:szCs w:val="24"/>
        </w:rPr>
        <w:t>ustawy z dnia 19 września 2019 r. Prawo zamówień publicznych</w:t>
      </w:r>
    </w:p>
    <w:p w:rsidR="00A408D1" w:rsidRPr="005C02B5" w:rsidRDefault="00A408D1" w:rsidP="005C02B5">
      <w:pPr>
        <w:jc w:val="center"/>
        <w:rPr>
          <w:sz w:val="24"/>
          <w:szCs w:val="24"/>
        </w:rPr>
      </w:pPr>
      <w:r w:rsidRPr="005C02B5">
        <w:rPr>
          <w:sz w:val="24"/>
          <w:szCs w:val="24"/>
        </w:rPr>
        <w:t>(</w:t>
      </w:r>
      <w:proofErr w:type="spellStart"/>
      <w:r w:rsidRPr="005C02B5">
        <w:rPr>
          <w:sz w:val="24"/>
          <w:szCs w:val="24"/>
        </w:rPr>
        <w:t>Dz.U</w:t>
      </w:r>
      <w:proofErr w:type="spellEnd"/>
      <w:r w:rsidRPr="005C02B5">
        <w:rPr>
          <w:sz w:val="24"/>
          <w:szCs w:val="24"/>
        </w:rPr>
        <w:t>. z 202</w:t>
      </w:r>
      <w:r w:rsidR="00B51E93">
        <w:rPr>
          <w:sz w:val="24"/>
          <w:szCs w:val="24"/>
        </w:rPr>
        <w:t>4</w:t>
      </w:r>
      <w:r w:rsidRPr="005C02B5">
        <w:rPr>
          <w:sz w:val="24"/>
          <w:szCs w:val="24"/>
        </w:rPr>
        <w:t xml:space="preserve"> r. poz.1</w:t>
      </w:r>
      <w:r w:rsidR="00D806B0">
        <w:rPr>
          <w:sz w:val="24"/>
          <w:szCs w:val="24"/>
        </w:rPr>
        <w:t>320</w:t>
      </w:r>
      <w:r w:rsidRPr="005C02B5">
        <w:rPr>
          <w:sz w:val="24"/>
          <w:szCs w:val="24"/>
        </w:rPr>
        <w:t xml:space="preserve"> z </w:t>
      </w:r>
      <w:proofErr w:type="spellStart"/>
      <w:r w:rsidRPr="005C02B5">
        <w:rPr>
          <w:sz w:val="24"/>
          <w:szCs w:val="24"/>
        </w:rPr>
        <w:t>późn.zm</w:t>
      </w:r>
      <w:proofErr w:type="spellEnd"/>
      <w:r w:rsidRPr="005C02B5">
        <w:rPr>
          <w:sz w:val="24"/>
          <w:szCs w:val="24"/>
        </w:rPr>
        <w:t>.)</w:t>
      </w:r>
    </w:p>
    <w:p w:rsidR="007B0997" w:rsidRPr="005C02B5" w:rsidRDefault="007B0997" w:rsidP="005C02B5">
      <w:pPr>
        <w:jc w:val="center"/>
        <w:rPr>
          <w:b/>
          <w:sz w:val="24"/>
          <w:szCs w:val="24"/>
        </w:rPr>
      </w:pPr>
    </w:p>
    <w:p w:rsidR="00A408D1" w:rsidRPr="005C02B5" w:rsidRDefault="00A408D1" w:rsidP="005C02B5">
      <w:pPr>
        <w:jc w:val="center"/>
        <w:rPr>
          <w:sz w:val="24"/>
          <w:szCs w:val="24"/>
        </w:rPr>
      </w:pPr>
      <w:r w:rsidRPr="005C02B5">
        <w:rPr>
          <w:sz w:val="24"/>
          <w:szCs w:val="24"/>
        </w:rPr>
        <w:t>na</w:t>
      </w:r>
    </w:p>
    <w:p w:rsidR="00087C2A" w:rsidRDefault="007B0997" w:rsidP="005C02B5">
      <w:pPr>
        <w:jc w:val="center"/>
        <w:rPr>
          <w:sz w:val="24"/>
          <w:szCs w:val="24"/>
        </w:rPr>
      </w:pPr>
      <w:r w:rsidRPr="005C02B5">
        <w:rPr>
          <w:sz w:val="24"/>
          <w:szCs w:val="24"/>
        </w:rPr>
        <w:t xml:space="preserve"> </w:t>
      </w:r>
    </w:p>
    <w:p w:rsidR="00006BF7" w:rsidRPr="005C02B5" w:rsidRDefault="00A408D1" w:rsidP="005C02B5">
      <w:pPr>
        <w:jc w:val="center"/>
        <w:rPr>
          <w:b/>
          <w:i/>
          <w:sz w:val="28"/>
          <w:szCs w:val="28"/>
        </w:rPr>
      </w:pPr>
      <w:r w:rsidRPr="005C02B5">
        <w:rPr>
          <w:rFonts w:eastAsia="Arial"/>
          <w:b/>
          <w:i/>
          <w:iCs/>
          <w:color w:val="0D0D0D"/>
          <w:sz w:val="28"/>
          <w:szCs w:val="28"/>
        </w:rPr>
        <w:t xml:space="preserve">Świadczenie usług </w:t>
      </w:r>
      <w:r w:rsidRPr="005C02B5">
        <w:rPr>
          <w:b/>
          <w:i/>
          <w:iCs/>
          <w:sz w:val="28"/>
          <w:szCs w:val="28"/>
        </w:rPr>
        <w:t xml:space="preserve"> pocztowych i kurierskich w obrocie krajowym na potrzeby Wojewódzkiego Funduszu Ochrony Środowiska i Gospodarki Wodnej  </w:t>
      </w:r>
      <w:r w:rsidR="00B51E93">
        <w:rPr>
          <w:b/>
          <w:i/>
          <w:iCs/>
          <w:sz w:val="28"/>
          <w:szCs w:val="28"/>
        </w:rPr>
        <w:br/>
      </w:r>
      <w:r w:rsidRPr="005C02B5">
        <w:rPr>
          <w:b/>
          <w:i/>
          <w:iCs/>
          <w:sz w:val="28"/>
          <w:szCs w:val="28"/>
        </w:rPr>
        <w:t>w Rzeszowie</w:t>
      </w:r>
      <w:r w:rsidR="008915F7">
        <w:rPr>
          <w:b/>
          <w:i/>
          <w:iCs/>
          <w:sz w:val="28"/>
          <w:szCs w:val="28"/>
        </w:rPr>
        <w:t xml:space="preserve"> w 202</w:t>
      </w:r>
      <w:r w:rsidR="00357904">
        <w:rPr>
          <w:b/>
          <w:i/>
          <w:iCs/>
          <w:sz w:val="28"/>
          <w:szCs w:val="28"/>
        </w:rPr>
        <w:t>6</w:t>
      </w:r>
      <w:r w:rsidR="00B31165">
        <w:rPr>
          <w:b/>
          <w:i/>
          <w:iCs/>
          <w:sz w:val="28"/>
          <w:szCs w:val="28"/>
        </w:rPr>
        <w:t xml:space="preserve"> roku</w:t>
      </w:r>
    </w:p>
    <w:p w:rsidR="00006BF7" w:rsidRPr="005C02B5" w:rsidRDefault="00006BF7" w:rsidP="005C02B5">
      <w:pPr>
        <w:jc w:val="center"/>
        <w:rPr>
          <w:b/>
          <w:color w:val="FF0000"/>
          <w:sz w:val="24"/>
          <w:szCs w:val="24"/>
        </w:rPr>
      </w:pPr>
    </w:p>
    <w:p w:rsidR="006F3BF5" w:rsidRPr="005C02B5" w:rsidRDefault="006F3BF5" w:rsidP="005C02B5">
      <w:pPr>
        <w:jc w:val="center"/>
        <w:rPr>
          <w:b/>
          <w:sz w:val="24"/>
          <w:szCs w:val="24"/>
        </w:rPr>
      </w:pPr>
    </w:p>
    <w:p w:rsidR="00F8776E" w:rsidRPr="005C02B5" w:rsidRDefault="00F8776E" w:rsidP="005C02B5">
      <w:pPr>
        <w:rPr>
          <w:b/>
          <w:bCs/>
          <w:sz w:val="24"/>
          <w:szCs w:val="24"/>
        </w:rPr>
      </w:pPr>
    </w:p>
    <w:p w:rsidR="00AD3436" w:rsidRPr="005C02B5" w:rsidRDefault="00AD3436" w:rsidP="005C02B5">
      <w:pPr>
        <w:rPr>
          <w:b/>
          <w:bCs/>
          <w:color w:val="FF0000"/>
          <w:sz w:val="22"/>
          <w:szCs w:val="22"/>
        </w:rPr>
      </w:pPr>
    </w:p>
    <w:p w:rsidR="00AD3436" w:rsidRPr="005C02B5" w:rsidRDefault="00AD3436" w:rsidP="005C02B5">
      <w:pPr>
        <w:rPr>
          <w:b/>
          <w:bCs/>
          <w:color w:val="FF0000"/>
          <w:sz w:val="22"/>
          <w:szCs w:val="22"/>
        </w:rPr>
      </w:pPr>
    </w:p>
    <w:p w:rsidR="00EC6C9D" w:rsidRPr="005C02B5" w:rsidRDefault="00EC6C9D" w:rsidP="005C02B5">
      <w:pPr>
        <w:rPr>
          <w:color w:val="FF0000"/>
          <w:sz w:val="22"/>
          <w:szCs w:val="22"/>
        </w:rPr>
      </w:pPr>
    </w:p>
    <w:p w:rsidR="00A408D1" w:rsidRDefault="00A408D1" w:rsidP="005C02B5">
      <w:pPr>
        <w:rPr>
          <w:color w:val="FF0000"/>
          <w:sz w:val="22"/>
          <w:szCs w:val="22"/>
        </w:rPr>
      </w:pPr>
    </w:p>
    <w:p w:rsidR="005C02B5" w:rsidRDefault="005C02B5" w:rsidP="005C02B5">
      <w:pPr>
        <w:rPr>
          <w:color w:val="FF0000"/>
          <w:sz w:val="22"/>
          <w:szCs w:val="22"/>
        </w:rPr>
      </w:pPr>
    </w:p>
    <w:p w:rsidR="005C02B5" w:rsidRDefault="005C02B5" w:rsidP="005C02B5">
      <w:pPr>
        <w:rPr>
          <w:color w:val="FF0000"/>
          <w:sz w:val="22"/>
          <w:szCs w:val="22"/>
        </w:rPr>
      </w:pPr>
    </w:p>
    <w:p w:rsidR="005C02B5" w:rsidRDefault="005C02B5" w:rsidP="005C02B5">
      <w:pPr>
        <w:rPr>
          <w:color w:val="FF0000"/>
          <w:sz w:val="22"/>
          <w:szCs w:val="22"/>
        </w:rPr>
      </w:pPr>
    </w:p>
    <w:p w:rsidR="005C02B5" w:rsidRDefault="005C02B5" w:rsidP="005C02B5">
      <w:pPr>
        <w:rPr>
          <w:color w:val="FF0000"/>
          <w:sz w:val="22"/>
          <w:szCs w:val="22"/>
        </w:rPr>
      </w:pPr>
    </w:p>
    <w:p w:rsidR="005C02B5" w:rsidRPr="005C02B5" w:rsidRDefault="005C02B5" w:rsidP="005C02B5">
      <w:pPr>
        <w:rPr>
          <w:color w:val="FF0000"/>
          <w:sz w:val="22"/>
          <w:szCs w:val="22"/>
        </w:rPr>
      </w:pPr>
    </w:p>
    <w:p w:rsidR="00A408D1" w:rsidRDefault="00A408D1" w:rsidP="005C02B5">
      <w:pPr>
        <w:rPr>
          <w:color w:val="FF0000"/>
          <w:sz w:val="22"/>
          <w:szCs w:val="22"/>
        </w:rPr>
      </w:pPr>
    </w:p>
    <w:p w:rsidR="00EA175A" w:rsidRDefault="00EA175A" w:rsidP="005C02B5">
      <w:pPr>
        <w:rPr>
          <w:color w:val="FF0000"/>
          <w:sz w:val="22"/>
          <w:szCs w:val="22"/>
        </w:rPr>
      </w:pPr>
    </w:p>
    <w:p w:rsidR="00EA175A" w:rsidRDefault="00EA175A" w:rsidP="005C02B5">
      <w:pPr>
        <w:rPr>
          <w:color w:val="FF0000"/>
          <w:sz w:val="22"/>
          <w:szCs w:val="22"/>
        </w:rPr>
      </w:pPr>
    </w:p>
    <w:p w:rsidR="00B51E93" w:rsidRDefault="00B51E93" w:rsidP="005C02B5">
      <w:pPr>
        <w:rPr>
          <w:color w:val="FF0000"/>
          <w:sz w:val="22"/>
          <w:szCs w:val="22"/>
        </w:rPr>
      </w:pPr>
    </w:p>
    <w:p w:rsidR="00B51E93" w:rsidRDefault="00B51E93" w:rsidP="005C02B5">
      <w:pPr>
        <w:rPr>
          <w:color w:val="FF0000"/>
          <w:sz w:val="22"/>
          <w:szCs w:val="22"/>
        </w:rPr>
      </w:pPr>
    </w:p>
    <w:p w:rsidR="005C02B5" w:rsidRDefault="005C02B5" w:rsidP="005C02B5">
      <w:pPr>
        <w:jc w:val="both"/>
        <w:rPr>
          <w:sz w:val="22"/>
          <w:szCs w:val="22"/>
        </w:rPr>
      </w:pPr>
    </w:p>
    <w:p w:rsidR="005B150F" w:rsidRDefault="005B150F" w:rsidP="005C02B5">
      <w:pPr>
        <w:jc w:val="both"/>
        <w:rPr>
          <w:sz w:val="22"/>
          <w:szCs w:val="22"/>
        </w:rPr>
      </w:pPr>
    </w:p>
    <w:p w:rsidR="005B150F" w:rsidRDefault="005B150F" w:rsidP="005C02B5">
      <w:pPr>
        <w:jc w:val="both"/>
        <w:rPr>
          <w:sz w:val="22"/>
          <w:szCs w:val="22"/>
        </w:rPr>
      </w:pPr>
    </w:p>
    <w:p w:rsidR="005B150F" w:rsidRDefault="005B150F" w:rsidP="005C02B5">
      <w:pPr>
        <w:jc w:val="both"/>
        <w:rPr>
          <w:sz w:val="22"/>
          <w:szCs w:val="22"/>
        </w:rPr>
      </w:pPr>
    </w:p>
    <w:p w:rsidR="005B150F" w:rsidRDefault="005B150F" w:rsidP="005C02B5">
      <w:pPr>
        <w:jc w:val="both"/>
        <w:rPr>
          <w:sz w:val="22"/>
          <w:szCs w:val="22"/>
        </w:rPr>
      </w:pPr>
    </w:p>
    <w:p w:rsidR="005B150F" w:rsidRDefault="005B150F" w:rsidP="005C02B5">
      <w:pPr>
        <w:jc w:val="both"/>
        <w:rPr>
          <w:sz w:val="22"/>
          <w:szCs w:val="22"/>
        </w:rPr>
      </w:pPr>
    </w:p>
    <w:p w:rsidR="005B150F" w:rsidRDefault="005B150F" w:rsidP="005C02B5">
      <w:pPr>
        <w:jc w:val="both"/>
        <w:rPr>
          <w:sz w:val="22"/>
          <w:szCs w:val="22"/>
        </w:rPr>
      </w:pPr>
    </w:p>
    <w:p w:rsidR="005B150F" w:rsidRDefault="005B150F" w:rsidP="005C02B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5B150F" w:rsidRDefault="005B150F" w:rsidP="005C02B5">
      <w:pPr>
        <w:jc w:val="both"/>
        <w:rPr>
          <w:sz w:val="22"/>
          <w:szCs w:val="22"/>
        </w:rPr>
      </w:pPr>
    </w:p>
    <w:p w:rsidR="005C02B5" w:rsidRDefault="005C02B5" w:rsidP="005C02B5">
      <w:pPr>
        <w:jc w:val="both"/>
        <w:rPr>
          <w:sz w:val="22"/>
          <w:szCs w:val="22"/>
        </w:rPr>
      </w:pPr>
    </w:p>
    <w:p w:rsidR="005C02B5" w:rsidRDefault="005C02B5" w:rsidP="005C02B5">
      <w:pPr>
        <w:jc w:val="both"/>
        <w:rPr>
          <w:sz w:val="22"/>
          <w:szCs w:val="22"/>
        </w:rPr>
      </w:pPr>
    </w:p>
    <w:p w:rsidR="005C02B5" w:rsidRDefault="005C02B5" w:rsidP="005C02B5">
      <w:pPr>
        <w:jc w:val="both"/>
        <w:rPr>
          <w:sz w:val="22"/>
          <w:szCs w:val="22"/>
        </w:rPr>
      </w:pPr>
    </w:p>
    <w:p w:rsidR="005C02B5" w:rsidRPr="00D70934" w:rsidRDefault="005C02B5" w:rsidP="004F50F8">
      <w:pPr>
        <w:jc w:val="both"/>
        <w:rPr>
          <w:sz w:val="22"/>
          <w:szCs w:val="22"/>
        </w:rPr>
      </w:pPr>
    </w:p>
    <w:p w:rsidR="007B0997" w:rsidRPr="00D70934" w:rsidRDefault="007B0997" w:rsidP="004F50F8">
      <w:pPr>
        <w:jc w:val="both"/>
        <w:rPr>
          <w:sz w:val="22"/>
          <w:szCs w:val="22"/>
        </w:rPr>
      </w:pPr>
      <w:r w:rsidRPr="00D70934">
        <w:rPr>
          <w:sz w:val="22"/>
          <w:szCs w:val="22"/>
        </w:rPr>
        <w:t>SPIS TREŚCI</w:t>
      </w:r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1C0">
        <w:rPr>
          <w:sz w:val="18"/>
          <w:szCs w:val="18"/>
        </w:rPr>
        <w:fldChar w:fldCharType="begin"/>
      </w:r>
      <w:r w:rsidR="007B0997" w:rsidRPr="00D70934">
        <w:rPr>
          <w:sz w:val="18"/>
          <w:szCs w:val="18"/>
        </w:rPr>
        <w:instrText xml:space="preserve"> TOC \o "1-1" \h \z \u </w:instrText>
      </w:r>
      <w:r w:rsidRPr="00C461C0">
        <w:rPr>
          <w:sz w:val="18"/>
          <w:szCs w:val="18"/>
        </w:rPr>
        <w:fldChar w:fldCharType="separate"/>
      </w:r>
      <w:hyperlink w:anchor="_Toc122504456" w:history="1">
        <w:r w:rsidR="002E148D" w:rsidRPr="00D70934">
          <w:rPr>
            <w:rStyle w:val="Hipercze"/>
            <w:noProof/>
          </w:rPr>
          <w:t>Rozdział 1.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NAZWA ORAZ ADRES ZAMAWIAJĄCEGO, NUMER TELEFONU, ADRES POCZTY ELEKTRONICZNEJ ORAZ STRONY INTERNETOWEJ PROWADZONEGO POSTĘPOWANIA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_Toc122504456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3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57" w:history="1">
        <w:r w:rsidR="002E148D" w:rsidRPr="00D70934">
          <w:rPr>
            <w:rStyle w:val="Hipercze"/>
            <w:noProof/>
          </w:rPr>
          <w:t>Rozdział 2.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ADRES STRONY INTERNETOWEJ, NA KTÓREJ UDOSTĘPNIANE BĘDĄ ZMIANY I WYJAŚNIENIA TREŚCI SWZ ORAZ INNE DOKUMENTY ZAMÓWIENIA BEZPOŚREDNIO ZWIĄZANE Z POSTĘPOWANIEM O UDZIELENIE ZAMÓWIENIA: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_Toc122504457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3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0" w:history="1">
        <w:r w:rsidR="002E148D" w:rsidRPr="00D70934">
          <w:rPr>
            <w:rStyle w:val="Hipercze"/>
            <w:noProof/>
          </w:rPr>
          <w:t>Rozdział 3.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TRYB UDZIELENIA ZAMÓWIENIA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_Toc122504460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3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1" w:history="1">
        <w:r w:rsidR="002E148D" w:rsidRPr="00D70934">
          <w:rPr>
            <w:rStyle w:val="Hipercze"/>
            <w:noProof/>
          </w:rPr>
          <w:t>Rozdział 4.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OPIS PRZEDMIOTU ZAMÓWIENIA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_Toc122504461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3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2" w:history="1">
        <w:r w:rsidR="002E148D" w:rsidRPr="00D70934">
          <w:rPr>
            <w:rStyle w:val="Hipercze"/>
            <w:noProof/>
          </w:rPr>
          <w:t>Rozdział 5.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TERMIN WYKONANIA ZAMÓWIENIA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_Toc122504462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4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3" w:history="1">
        <w:r w:rsidR="002E148D" w:rsidRPr="00D70934">
          <w:rPr>
            <w:rStyle w:val="Hipercze"/>
            <w:noProof/>
          </w:rPr>
          <w:t>Rozdział 6.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PODSTAWY WYKLUCZENIA Z POSTĘPOWANIA O UDZIELENIE ZAMÓWIENIA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_Toc122504463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4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4" w:history="1">
        <w:r w:rsidR="002E148D" w:rsidRPr="00D70934">
          <w:rPr>
            <w:rStyle w:val="Hipercze"/>
            <w:noProof/>
          </w:rPr>
          <w:t>Rozdział 7.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WARUNKI UDZIAŁU W POSTĘPOWANIU O UDZIELENIE ZAMÓWIENIA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_Toc122504464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6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5" w:history="1">
        <w:r w:rsidR="002E148D" w:rsidRPr="00D70934">
          <w:rPr>
            <w:rStyle w:val="Hipercze"/>
            <w:noProof/>
          </w:rPr>
          <w:t>Rozdział 8.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WYKAZ OŚWIADCZEŃ LUB DOKUMENTÓW, POTWIERDZAJĄCYCH BRAK PODSTAW WYKLUCZENIA ORAZ SPEŁNIANIE WARUNKÓW UDZIAŁU W POSTĘPOWANIU, W TYM PODMIOTOWE ŚRODKI DOWODOWE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_Toc122504465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6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6" w:history="1">
        <w:r w:rsidR="002E148D" w:rsidRPr="00D70934">
          <w:rPr>
            <w:rStyle w:val="Hipercze"/>
            <w:noProof/>
          </w:rPr>
          <w:t>Rozdział 9.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WYMAGANIA W ZAKRESIE ZATRUDNIENIA NA PODSTAWIE STOSUNKU PRACY, W OKOLICZNOŚCIACH, O KTÓRYCH MOWA W ART. 95 USTAWY PRAWO ZAMÓWIEŃ PUBLICZNYCH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_Toc122504466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7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7" w:history="1">
        <w:r w:rsidR="002E148D" w:rsidRPr="00D70934">
          <w:rPr>
            <w:rStyle w:val="Hipercze"/>
            <w:noProof/>
          </w:rPr>
          <w:t>Rozdział 10.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INFORMACJE O PRZEDMIOTOWYCH ŚRODKACH DOWODOWYCH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_Toc122504467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8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8" w:history="1">
        <w:r w:rsidR="002E148D" w:rsidRPr="00D70934">
          <w:rPr>
            <w:rStyle w:val="Hipercze"/>
            <w:noProof/>
          </w:rPr>
          <w:t>Rozdział 11.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rFonts w:eastAsiaTheme="minorHAnsi"/>
            <w:noProof/>
            <w:lang w:eastAsia="en-US"/>
          </w:rPr>
          <w:t>POSTANOWIENIA DOTYCZĄCE SKŁADANYCH DOKUMENTÓW: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_Toc122504468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8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69" w:history="1">
        <w:r w:rsidR="002E148D" w:rsidRPr="00D70934">
          <w:rPr>
            <w:rStyle w:val="Hipercze"/>
            <w:noProof/>
          </w:rPr>
          <w:t>Rozdział 12.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  <w:shd w:val="clear" w:color="auto" w:fill="FFFFFF"/>
          </w:rPr>
          <w:t>POLEGANIE NA ZASOBACH INNYCH PODMIOTÓW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_Toc122504469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10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70" w:history="1">
        <w:r w:rsidR="002E148D" w:rsidRPr="00D70934">
          <w:rPr>
            <w:rStyle w:val="Hipercze"/>
            <w:noProof/>
          </w:rPr>
          <w:t>Rozdział 13.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WYKONAWCY WSPÓLNIE UBIEGAJĄCY SIĘ O UDZIELENIE ZAMÓWIENIA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_Toc122504470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10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71" w:history="1">
        <w:r w:rsidR="002E148D" w:rsidRPr="00D70934">
          <w:rPr>
            <w:rStyle w:val="Hipercze"/>
            <w:noProof/>
          </w:rPr>
          <w:t>Rozdział 14.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PODWYKONAWCY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_Toc122504471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11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72" w:history="1">
        <w:r w:rsidR="002E148D" w:rsidRPr="00D70934">
          <w:rPr>
            <w:rStyle w:val="Hipercze"/>
            <w:noProof/>
          </w:rPr>
          <w:t>Rozdział 15.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INFORMACJE O ŚRODKACH KOMUNIKACJI ELEKTRONICZNEJ, PRZY UŻYCIU KTÓRYCH ZAMAWIAJĄCY BĘDZIE KOMUNIKOWAŁ SIĘ Z WYKONAWCAMI, ORAZ INFORMACJE O WYMAGANIACH TECHNICZNYCH I ORGANIZACYJNYCH SPORZĄDZANIA, WYSYŁANIA I ODBIERANIA KORESPONDENCJI ELEKTRONICZNEJ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_Toc122504472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11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73" w:history="1">
        <w:r w:rsidR="002E148D" w:rsidRPr="00D70934">
          <w:rPr>
            <w:rStyle w:val="Hipercze"/>
            <w:noProof/>
          </w:rPr>
          <w:t>Rozdział 16.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SPOSÓB KOMUNIKOWANIA SIĘ ZAMAWIAJĄCEGO Z WYKONAWCAMI (NIE DOTYCZY SKŁADANIA OFERT)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_Toc122504473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12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74" w:history="1">
        <w:r w:rsidR="002E148D" w:rsidRPr="00D70934">
          <w:rPr>
            <w:rStyle w:val="Hipercze"/>
            <w:noProof/>
          </w:rPr>
          <w:t>Rozdział 17.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OPIS SPOSOBU PRZYGOTOWANIA OFERTY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_Toc122504474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12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75" w:history="1">
        <w:r w:rsidR="002E148D" w:rsidRPr="00D70934">
          <w:rPr>
            <w:rStyle w:val="Hipercze"/>
            <w:noProof/>
            <w:lang w:eastAsia="en-US"/>
          </w:rPr>
          <w:t>Rozdział 18.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INFORMACJE O SPOSOBIE KOMUNIKOWANIA SIĘ ZAMAWIAJĄCEGO Z WYKONAWCAMI W INNY SPOSÓB NIŻ PRZY UŻYCIU ŚRODKÓW KOMUNIKACJI ELEKTRONICZNEJ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_Toc122504475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13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tabs>
          <w:tab w:val="left" w:pos="17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76" w:history="1">
        <w:r w:rsidR="002E148D" w:rsidRPr="00D70934">
          <w:rPr>
            <w:rStyle w:val="Hipercze"/>
            <w:noProof/>
          </w:rPr>
          <w:t>Rozdział 19.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WSKAZANIE OSÓB UPRAWNIONYCH O KOMUNIKOWANIA SIĘ Z WYKONAWCAMI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_Toc122504476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13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79" w:history="1">
        <w:r w:rsidR="002E148D" w:rsidRPr="00D70934">
          <w:rPr>
            <w:rStyle w:val="Hipercze"/>
            <w:noProof/>
          </w:rPr>
          <w:t>Rozdział 20.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WYJAŚNIENIA TREŚCI SWZ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_Toc122504479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13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80" w:history="1">
        <w:r w:rsidR="002E148D" w:rsidRPr="00D70934">
          <w:rPr>
            <w:rStyle w:val="Hipercze"/>
            <w:noProof/>
          </w:rPr>
          <w:t>Rozdział 21.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ZMIANA TREŚCI SWZ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_Toc122504480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14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81" w:history="1">
        <w:r w:rsidR="002E148D" w:rsidRPr="00D70934">
          <w:rPr>
            <w:rStyle w:val="Hipercze"/>
            <w:noProof/>
          </w:rPr>
          <w:t>Rozdział 22.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TERMIN ZWIĄZANIA OFERTĄ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_Toc122504481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14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84" w:history="1">
        <w:r w:rsidR="002E148D" w:rsidRPr="00D70934">
          <w:rPr>
            <w:rStyle w:val="Hipercze"/>
            <w:noProof/>
          </w:rPr>
          <w:t>Rozdział 23.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ZŁOŻENIE OFERTY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_Toc122504484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14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85" w:history="1">
        <w:r w:rsidR="002E148D" w:rsidRPr="00D70934">
          <w:rPr>
            <w:rStyle w:val="Hipercze"/>
            <w:noProof/>
          </w:rPr>
          <w:t>Rozdział 24.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SPOSÓB I TERMIN SKŁADANIA ORAZ OTWARCIA OFERT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_Toc122504485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14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86" w:history="1">
        <w:r w:rsidR="002E148D" w:rsidRPr="00D70934">
          <w:rPr>
            <w:rStyle w:val="Hipercze"/>
            <w:noProof/>
          </w:rPr>
          <w:t>Rozdział 25.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SPOSÓB OBLICZENIA CENY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_Toc122504486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15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87" w:history="1">
        <w:r w:rsidR="002E148D" w:rsidRPr="00D70934">
          <w:rPr>
            <w:rStyle w:val="Hipercze"/>
            <w:noProof/>
          </w:rPr>
          <w:t>Rozdział 26.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OPIS KRYTERIÓW OCENY OFERT, WRAZ Z PODANIEM WAG TYCH KRYTERIÓW, I SPOSOBU OCENY OFERT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_Toc122504487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16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88" w:history="1">
        <w:r w:rsidR="002E148D" w:rsidRPr="00D70934">
          <w:rPr>
            <w:rStyle w:val="Hipercze"/>
            <w:noProof/>
          </w:rPr>
          <w:t>Rozdział 27.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PROJEKTOWANE POSTANOWIENIA UMOWY W SPRAWIE ZAMÓWIENIA PUBLICZNEGO, KTÓRE ZOSTANĄ WPROWADZONE DO TREŚCI TEJ UMOWY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_Toc122504488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16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89" w:history="1">
        <w:r w:rsidR="002E148D" w:rsidRPr="00D70934">
          <w:rPr>
            <w:rStyle w:val="Hipercze"/>
            <w:noProof/>
          </w:rPr>
          <w:t>Rozdział 28.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INFORMACJE O FORMALNOŚCIACH, JAKIE MUSZĄ ZOSTAĆ DOPEŁNIONE PO WYBORZE OFERTY W CELU ZAWARCIA UMOWY W SPRAWIE ZAMÓWIENIA PUBLICZNEGO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_Toc122504489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16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90" w:history="1">
        <w:r w:rsidR="002E148D" w:rsidRPr="00D70934">
          <w:rPr>
            <w:rStyle w:val="Hipercze"/>
            <w:noProof/>
          </w:rPr>
          <w:t>Rozdział 29.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OBOWIĄZEK INFORMACYJNY wynikający 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1), zwane dalej „RODO”: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_Toc122504490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17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tabs>
          <w:tab w:val="left" w:pos="1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91" w:history="1">
        <w:r w:rsidR="002E148D" w:rsidRPr="00D70934">
          <w:rPr>
            <w:rStyle w:val="Hipercze"/>
            <w:noProof/>
          </w:rPr>
          <w:t>Rozdział 30.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POUCZENIE O ŚRODKACH OCHRONY PRAWNEJ PRZYSŁUGUJĄCYCH WYKONAWCY W TOKU POSTĘPOWANIA O UDZIELENIE ZAMÓWIENIA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_Toc122504491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18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92" w:history="1">
        <w:r w:rsidR="002E148D" w:rsidRPr="00D70934">
          <w:rPr>
            <w:rStyle w:val="Hipercze"/>
            <w:noProof/>
          </w:rPr>
          <w:t>Rozdział 31.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INFORMACJE DODATKOWE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_Toc122504492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19</w:t>
        </w:r>
        <w:r w:rsidRPr="00D70934">
          <w:rPr>
            <w:noProof/>
            <w:webHidden/>
          </w:rPr>
          <w:fldChar w:fldCharType="end"/>
        </w:r>
      </w:hyperlink>
    </w:p>
    <w:p w:rsidR="002E148D" w:rsidRPr="00D70934" w:rsidRDefault="00C461C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504493" w:history="1">
        <w:r w:rsidR="002E148D" w:rsidRPr="00D70934">
          <w:rPr>
            <w:rStyle w:val="Hipercze"/>
            <w:noProof/>
          </w:rPr>
          <w:t>Rozdział 32.</w:t>
        </w:r>
        <w:r w:rsidR="002E148D" w:rsidRPr="00D7093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E148D" w:rsidRPr="00D70934">
          <w:rPr>
            <w:rStyle w:val="Hipercze"/>
            <w:noProof/>
          </w:rPr>
          <w:t>ZAŁĄCZNIKI:</w:t>
        </w:r>
        <w:r w:rsidR="002E148D" w:rsidRPr="00D70934">
          <w:rPr>
            <w:noProof/>
            <w:webHidden/>
          </w:rPr>
          <w:tab/>
        </w:r>
        <w:r w:rsidRPr="00D70934">
          <w:rPr>
            <w:noProof/>
            <w:webHidden/>
          </w:rPr>
          <w:fldChar w:fldCharType="begin"/>
        </w:r>
        <w:r w:rsidR="002E148D" w:rsidRPr="00D70934">
          <w:rPr>
            <w:noProof/>
            <w:webHidden/>
          </w:rPr>
          <w:instrText xml:space="preserve"> PAGEREF _Toc122504493 \h </w:instrText>
        </w:r>
        <w:r w:rsidRPr="00D70934">
          <w:rPr>
            <w:noProof/>
            <w:webHidden/>
          </w:rPr>
        </w:r>
        <w:r w:rsidRPr="00D70934">
          <w:rPr>
            <w:noProof/>
            <w:webHidden/>
          </w:rPr>
          <w:fldChar w:fldCharType="separate"/>
        </w:r>
        <w:r w:rsidR="00D31EF8">
          <w:rPr>
            <w:noProof/>
            <w:webHidden/>
          </w:rPr>
          <w:t>19</w:t>
        </w:r>
        <w:r w:rsidRPr="00D70934">
          <w:rPr>
            <w:noProof/>
            <w:webHidden/>
          </w:rPr>
          <w:fldChar w:fldCharType="end"/>
        </w:r>
      </w:hyperlink>
    </w:p>
    <w:p w:rsidR="007B0997" w:rsidRDefault="00C461C0" w:rsidP="00D70934">
      <w:pPr>
        <w:pStyle w:val="Spistreci1"/>
        <w:ind w:left="0" w:firstLine="0"/>
      </w:pPr>
      <w:r w:rsidRPr="00D70934">
        <w:fldChar w:fldCharType="end"/>
      </w:r>
      <w:r w:rsidR="007B0997" w:rsidRPr="005C02B5">
        <w:br w:type="page"/>
      </w:r>
    </w:p>
    <w:p w:rsidR="00D70934" w:rsidRPr="00D70934" w:rsidRDefault="00D70934" w:rsidP="00D70934"/>
    <w:p w:rsidR="007B0997" w:rsidRPr="005C02B5" w:rsidRDefault="00DF048D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4" w:name="_Toc122504456"/>
      <w:r w:rsidRPr="005C02B5">
        <w:rPr>
          <w:b/>
          <w:sz w:val="22"/>
          <w:szCs w:val="22"/>
        </w:rPr>
        <w:t>NAZWA ORAZ ADRES ZAMAWIAJĄCEGO</w:t>
      </w:r>
      <w:r w:rsidRPr="005C02B5">
        <w:rPr>
          <w:sz w:val="22"/>
          <w:szCs w:val="22"/>
        </w:rPr>
        <w:t xml:space="preserve">, </w:t>
      </w:r>
      <w:r w:rsidRPr="005C02B5">
        <w:rPr>
          <w:b/>
          <w:sz w:val="22"/>
          <w:szCs w:val="22"/>
        </w:rPr>
        <w:t>NUMER TELEFONU, ADRES POCZTY ELEKTRONICZNEJ ORAZ STRONY INTERNETOWEJ PROWADZONEGO POSTĘPOWANIA</w:t>
      </w:r>
      <w:bookmarkEnd w:id="4"/>
    </w:p>
    <w:p w:rsidR="00EA175A" w:rsidRPr="00034D87" w:rsidRDefault="00EA175A" w:rsidP="00EA175A">
      <w:pPr>
        <w:rPr>
          <w:sz w:val="22"/>
          <w:szCs w:val="22"/>
        </w:rPr>
      </w:pPr>
      <w:r w:rsidRPr="00034D87">
        <w:rPr>
          <w:sz w:val="22"/>
          <w:szCs w:val="22"/>
        </w:rPr>
        <w:t xml:space="preserve">Nazwa oraz adres Zamawiającego: </w:t>
      </w:r>
    </w:p>
    <w:p w:rsidR="00EA175A" w:rsidRPr="00034D87" w:rsidRDefault="00EA175A" w:rsidP="00EA175A">
      <w:pPr>
        <w:pStyle w:val="Tekstpodstawowy"/>
        <w:rPr>
          <w:sz w:val="22"/>
          <w:szCs w:val="22"/>
        </w:rPr>
      </w:pPr>
      <w:r w:rsidRPr="00034D87">
        <w:rPr>
          <w:sz w:val="22"/>
          <w:szCs w:val="22"/>
        </w:rPr>
        <w:t xml:space="preserve">Wojewódzki Fundusz Ochrony Środowiska i Gospodarki Wodnej w Rzeszowie </w:t>
      </w:r>
    </w:p>
    <w:p w:rsidR="00EA175A" w:rsidRPr="00034D87" w:rsidRDefault="00EA175A" w:rsidP="00EA175A">
      <w:pPr>
        <w:pStyle w:val="Tekstpodstawowy"/>
        <w:rPr>
          <w:sz w:val="22"/>
          <w:szCs w:val="22"/>
        </w:rPr>
      </w:pPr>
      <w:r w:rsidRPr="00034D87">
        <w:rPr>
          <w:sz w:val="22"/>
          <w:szCs w:val="22"/>
        </w:rPr>
        <w:t>35-0</w:t>
      </w:r>
      <w:r w:rsidR="00C94960">
        <w:rPr>
          <w:sz w:val="22"/>
          <w:szCs w:val="22"/>
        </w:rPr>
        <w:t>30</w:t>
      </w:r>
      <w:r w:rsidRPr="00034D87">
        <w:rPr>
          <w:sz w:val="22"/>
          <w:szCs w:val="22"/>
        </w:rPr>
        <w:t xml:space="preserve"> Rzeszów , ul. Zygmuntowska</w:t>
      </w:r>
      <w:r w:rsidRPr="00034D87">
        <w:rPr>
          <w:bCs/>
          <w:sz w:val="22"/>
          <w:szCs w:val="22"/>
        </w:rPr>
        <w:t xml:space="preserve"> 9</w:t>
      </w:r>
    </w:p>
    <w:p w:rsidR="00EA175A" w:rsidRPr="00034D87" w:rsidRDefault="00EA175A" w:rsidP="00EA175A">
      <w:pPr>
        <w:pStyle w:val="Tekstpodstawowy"/>
        <w:rPr>
          <w:sz w:val="22"/>
          <w:szCs w:val="22"/>
        </w:rPr>
      </w:pPr>
      <w:r w:rsidRPr="00034D87">
        <w:rPr>
          <w:sz w:val="22"/>
          <w:szCs w:val="22"/>
        </w:rPr>
        <w:t>NIP: 813-10-96-967</w:t>
      </w:r>
    </w:p>
    <w:p w:rsidR="00EA175A" w:rsidRPr="00034D87" w:rsidRDefault="00EA175A" w:rsidP="00EA175A">
      <w:pPr>
        <w:rPr>
          <w:sz w:val="22"/>
          <w:szCs w:val="22"/>
          <w:u w:val="single"/>
          <w:vertAlign w:val="superscript"/>
        </w:rPr>
      </w:pPr>
      <w:r w:rsidRPr="00034D87">
        <w:rPr>
          <w:sz w:val="22"/>
          <w:szCs w:val="22"/>
        </w:rPr>
        <w:t xml:space="preserve">godziny urzędowania: od </w:t>
      </w:r>
      <w:r w:rsidRPr="00034D87">
        <w:rPr>
          <w:bCs/>
          <w:sz w:val="22"/>
          <w:szCs w:val="22"/>
        </w:rPr>
        <w:t>poniedziałku do piątku w godzinach 7</w:t>
      </w:r>
      <w:r w:rsidRPr="00034D87">
        <w:rPr>
          <w:bCs/>
          <w:sz w:val="22"/>
          <w:szCs w:val="22"/>
          <w:vertAlign w:val="superscript"/>
        </w:rPr>
        <w:t>30</w:t>
      </w:r>
      <w:r w:rsidRPr="00034D87">
        <w:rPr>
          <w:bCs/>
          <w:sz w:val="22"/>
          <w:szCs w:val="22"/>
        </w:rPr>
        <w:t xml:space="preserve"> – 15</w:t>
      </w:r>
      <w:r w:rsidRPr="00034D87">
        <w:rPr>
          <w:bCs/>
          <w:sz w:val="22"/>
          <w:szCs w:val="22"/>
          <w:vertAlign w:val="superscript"/>
        </w:rPr>
        <w:t>30</w:t>
      </w:r>
    </w:p>
    <w:p w:rsidR="00EA175A" w:rsidRPr="00034D87" w:rsidRDefault="00EA175A" w:rsidP="00EA175A">
      <w:pPr>
        <w:jc w:val="both"/>
        <w:rPr>
          <w:sz w:val="22"/>
          <w:szCs w:val="22"/>
          <w:lang w:val="en-US"/>
        </w:rPr>
      </w:pPr>
      <w:r w:rsidRPr="00034D87">
        <w:rPr>
          <w:sz w:val="22"/>
          <w:szCs w:val="22"/>
          <w:lang w:val="en-US"/>
        </w:rPr>
        <w:t xml:space="preserve">e-mail: </w:t>
      </w:r>
      <w:hyperlink r:id="rId9" w:history="1">
        <w:r w:rsidRPr="00034D87">
          <w:rPr>
            <w:rStyle w:val="Hipercze"/>
            <w:sz w:val="22"/>
            <w:szCs w:val="22"/>
            <w:lang w:val="en-US"/>
          </w:rPr>
          <w:t>biuro@wfosigw.rzeszow.pl</w:t>
        </w:r>
      </w:hyperlink>
    </w:p>
    <w:p w:rsidR="00EA175A" w:rsidRPr="00034D87" w:rsidRDefault="00C461C0" w:rsidP="00EA175A">
      <w:pPr>
        <w:jc w:val="both"/>
        <w:rPr>
          <w:sz w:val="22"/>
          <w:szCs w:val="22"/>
          <w:lang w:val="en-US"/>
        </w:rPr>
      </w:pPr>
      <w:hyperlink r:id="rId10" w:history="1">
        <w:r w:rsidR="00EA175A" w:rsidRPr="00034D87">
          <w:rPr>
            <w:rStyle w:val="Hipercze"/>
            <w:sz w:val="22"/>
            <w:szCs w:val="22"/>
            <w:lang w:val="en-US"/>
          </w:rPr>
          <w:t>www.bip.wfosigw.rzeszow.pl</w:t>
        </w:r>
      </w:hyperlink>
      <w:r w:rsidR="00EA175A" w:rsidRPr="00034D87">
        <w:rPr>
          <w:sz w:val="22"/>
          <w:szCs w:val="22"/>
          <w:lang w:val="en-US"/>
        </w:rPr>
        <w:t xml:space="preserve"> </w:t>
      </w:r>
    </w:p>
    <w:p w:rsidR="00EA175A" w:rsidRPr="00034D87" w:rsidRDefault="00EA175A" w:rsidP="00EA175A">
      <w:pPr>
        <w:jc w:val="both"/>
        <w:rPr>
          <w:sz w:val="22"/>
          <w:szCs w:val="22"/>
          <w:lang w:val="de-DE"/>
        </w:rPr>
      </w:pPr>
      <w:proofErr w:type="spellStart"/>
      <w:r w:rsidRPr="00034D87">
        <w:rPr>
          <w:sz w:val="22"/>
          <w:szCs w:val="22"/>
          <w:lang w:val="de-DE"/>
        </w:rPr>
        <w:t>Adres</w:t>
      </w:r>
      <w:proofErr w:type="spellEnd"/>
      <w:r w:rsidRPr="00034D87">
        <w:rPr>
          <w:sz w:val="22"/>
          <w:szCs w:val="22"/>
          <w:lang w:val="de-DE"/>
        </w:rPr>
        <w:t xml:space="preserve"> </w:t>
      </w:r>
      <w:proofErr w:type="spellStart"/>
      <w:r w:rsidRPr="00034D87">
        <w:rPr>
          <w:sz w:val="22"/>
          <w:szCs w:val="22"/>
          <w:lang w:val="de-DE"/>
        </w:rPr>
        <w:t>strony</w:t>
      </w:r>
      <w:proofErr w:type="spellEnd"/>
      <w:r w:rsidRPr="00034D87">
        <w:rPr>
          <w:sz w:val="22"/>
          <w:szCs w:val="22"/>
          <w:lang w:val="de-DE"/>
        </w:rPr>
        <w:t xml:space="preserve"> </w:t>
      </w:r>
      <w:proofErr w:type="spellStart"/>
      <w:r w:rsidRPr="00034D87">
        <w:rPr>
          <w:sz w:val="22"/>
          <w:szCs w:val="22"/>
          <w:lang w:val="de-DE"/>
        </w:rPr>
        <w:t>internetowej</w:t>
      </w:r>
      <w:proofErr w:type="spellEnd"/>
      <w:r w:rsidRPr="00034D87">
        <w:rPr>
          <w:sz w:val="22"/>
          <w:szCs w:val="22"/>
          <w:lang w:val="de-DE"/>
        </w:rPr>
        <w:t xml:space="preserve"> </w:t>
      </w:r>
      <w:proofErr w:type="spellStart"/>
      <w:r w:rsidRPr="00034D87">
        <w:rPr>
          <w:sz w:val="22"/>
          <w:szCs w:val="22"/>
          <w:lang w:val="de-DE"/>
        </w:rPr>
        <w:t>prowadzonego</w:t>
      </w:r>
      <w:proofErr w:type="spellEnd"/>
      <w:r w:rsidRPr="00034D87">
        <w:rPr>
          <w:sz w:val="22"/>
          <w:szCs w:val="22"/>
          <w:lang w:val="de-DE"/>
        </w:rPr>
        <w:t xml:space="preserve"> </w:t>
      </w:r>
      <w:proofErr w:type="spellStart"/>
      <w:r w:rsidRPr="00034D87">
        <w:rPr>
          <w:sz w:val="22"/>
          <w:szCs w:val="22"/>
          <w:lang w:val="de-DE"/>
        </w:rPr>
        <w:t>postępowania</w:t>
      </w:r>
      <w:proofErr w:type="spellEnd"/>
      <w:r w:rsidRPr="00034D87">
        <w:rPr>
          <w:sz w:val="22"/>
          <w:szCs w:val="22"/>
          <w:lang w:val="de-DE"/>
        </w:rPr>
        <w:t xml:space="preserve">: </w:t>
      </w:r>
      <w:hyperlink r:id="rId11" w:history="1">
        <w:r w:rsidRPr="00034D87">
          <w:rPr>
            <w:rStyle w:val="Hipercze"/>
            <w:sz w:val="22"/>
            <w:szCs w:val="22"/>
          </w:rPr>
          <w:t>https://ezamowienia.gov.pl</w:t>
        </w:r>
      </w:hyperlink>
      <w:r w:rsidRPr="00034D87">
        <w:rPr>
          <w:sz w:val="22"/>
          <w:szCs w:val="22"/>
          <w:lang w:val="de-DE"/>
        </w:rPr>
        <w:t xml:space="preserve"> </w:t>
      </w:r>
    </w:p>
    <w:p w:rsidR="00EA175A" w:rsidRPr="00034D87" w:rsidRDefault="00EA175A" w:rsidP="00EA175A">
      <w:pPr>
        <w:jc w:val="both"/>
        <w:rPr>
          <w:rStyle w:val="Hipercze"/>
          <w:sz w:val="22"/>
          <w:szCs w:val="22"/>
          <w:lang w:val="en-GB"/>
        </w:rPr>
      </w:pPr>
      <w:proofErr w:type="spellStart"/>
      <w:r w:rsidRPr="00034D87">
        <w:rPr>
          <w:sz w:val="22"/>
          <w:szCs w:val="22"/>
          <w:lang w:val="en-GB"/>
        </w:rPr>
        <w:t>ePUAP</w:t>
      </w:r>
      <w:proofErr w:type="spellEnd"/>
      <w:r w:rsidRPr="00034D87">
        <w:rPr>
          <w:sz w:val="22"/>
          <w:szCs w:val="22"/>
          <w:lang w:val="en-GB"/>
        </w:rPr>
        <w:t xml:space="preserve">: </w:t>
      </w:r>
      <w:hyperlink r:id="rId12" w:history="1">
        <w:r w:rsidRPr="00034D87">
          <w:rPr>
            <w:rStyle w:val="Hipercze"/>
            <w:sz w:val="22"/>
            <w:szCs w:val="22"/>
            <w:lang w:val="en-GB"/>
          </w:rPr>
          <w:t>https://epuap.gov.pl/wps/portal</w:t>
        </w:r>
      </w:hyperlink>
    </w:p>
    <w:p w:rsidR="00EA175A" w:rsidRPr="00034D87" w:rsidRDefault="00EA175A" w:rsidP="00EA175A">
      <w:pPr>
        <w:jc w:val="both"/>
        <w:rPr>
          <w:sz w:val="22"/>
          <w:szCs w:val="22"/>
        </w:rPr>
      </w:pPr>
      <w:r w:rsidRPr="00034D87">
        <w:rPr>
          <w:sz w:val="22"/>
          <w:szCs w:val="22"/>
        </w:rPr>
        <w:t xml:space="preserve">Adres elektronicznej skrzynki podawczej na </w:t>
      </w:r>
      <w:proofErr w:type="spellStart"/>
      <w:r w:rsidRPr="00034D87">
        <w:rPr>
          <w:sz w:val="22"/>
          <w:szCs w:val="22"/>
        </w:rPr>
        <w:t>ePUAP</w:t>
      </w:r>
      <w:proofErr w:type="spellEnd"/>
      <w:r w:rsidRPr="00034D87">
        <w:rPr>
          <w:sz w:val="22"/>
          <w:szCs w:val="22"/>
        </w:rPr>
        <w:t xml:space="preserve"> : /</w:t>
      </w:r>
      <w:proofErr w:type="spellStart"/>
      <w:r w:rsidRPr="00034D87">
        <w:rPr>
          <w:sz w:val="22"/>
          <w:szCs w:val="22"/>
        </w:rPr>
        <w:t>wfosigw_rz</w:t>
      </w:r>
      <w:proofErr w:type="spellEnd"/>
      <w:r w:rsidRPr="00034D87">
        <w:rPr>
          <w:sz w:val="22"/>
          <w:szCs w:val="22"/>
        </w:rPr>
        <w:t>/</w:t>
      </w:r>
      <w:proofErr w:type="spellStart"/>
      <w:r w:rsidRPr="00034D87">
        <w:rPr>
          <w:sz w:val="22"/>
          <w:szCs w:val="22"/>
        </w:rPr>
        <w:t>SkrytkaESP</w:t>
      </w:r>
      <w:proofErr w:type="spellEnd"/>
    </w:p>
    <w:p w:rsidR="00EA175A" w:rsidRPr="005C02B5" w:rsidRDefault="00EA175A" w:rsidP="005C02B5">
      <w:pPr>
        <w:jc w:val="both"/>
      </w:pPr>
    </w:p>
    <w:p w:rsidR="00EA175A" w:rsidRPr="00EA175A" w:rsidRDefault="00854122" w:rsidP="00EA175A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strike/>
          <w:sz w:val="22"/>
          <w:szCs w:val="22"/>
        </w:rPr>
      </w:pPr>
      <w:bookmarkStart w:id="5" w:name="_Toc122504457"/>
      <w:r w:rsidRPr="005C02B5">
        <w:rPr>
          <w:b/>
          <w:sz w:val="22"/>
          <w:szCs w:val="22"/>
        </w:rPr>
        <w:t>ADRES STRONY INTERNETOWEJ, NA KTÓREJ UDOSTĘPNIANE BĘDĄ ZMIANY I WYJAŚNIENIA TREŚCI SWZ ORAZ INNE DOKUMENTY ZAMÓWIENIA BEZPOŚREDNIO ZWIĄZANE Z POSTĘPOWANIEM O UDZIELENIE ZAMÓWIENIA</w:t>
      </w:r>
      <w:r w:rsidR="004C7702" w:rsidRPr="005C02B5">
        <w:rPr>
          <w:sz w:val="22"/>
          <w:szCs w:val="22"/>
        </w:rPr>
        <w:t>:</w:t>
      </w:r>
      <w:bookmarkEnd w:id="5"/>
      <w:r w:rsidR="004C7702" w:rsidRPr="005C02B5">
        <w:rPr>
          <w:sz w:val="22"/>
          <w:szCs w:val="22"/>
        </w:rPr>
        <w:t xml:space="preserve"> </w:t>
      </w:r>
      <w:bookmarkStart w:id="6" w:name="_Toc122501892"/>
      <w:bookmarkStart w:id="7" w:name="_Toc122504412"/>
      <w:bookmarkStart w:id="8" w:name="_Toc122504458"/>
    </w:p>
    <w:p w:rsidR="00EA175A" w:rsidRPr="00034D87" w:rsidRDefault="00EA175A" w:rsidP="00EA175A">
      <w:pPr>
        <w:tabs>
          <w:tab w:val="left" w:pos="284"/>
        </w:tabs>
        <w:jc w:val="both"/>
        <w:outlineLvl w:val="0"/>
        <w:rPr>
          <w:sz w:val="22"/>
          <w:szCs w:val="22"/>
        </w:rPr>
      </w:pPr>
      <w:bookmarkStart w:id="9" w:name="_Toc149298423"/>
      <w:bookmarkStart w:id="10" w:name="_Toc149306487"/>
      <w:bookmarkEnd w:id="6"/>
      <w:bookmarkEnd w:id="7"/>
      <w:bookmarkEnd w:id="8"/>
      <w:r w:rsidRPr="00034D87">
        <w:rPr>
          <w:sz w:val="22"/>
          <w:szCs w:val="22"/>
        </w:rPr>
        <w:t xml:space="preserve">Zmiany i wyjaśnienia treści SWZ oraz inne dokumenty zamówienia bezpośrednio związane z postępowaniem o udzielenie zamówienia będą udostępniane na stronie internetowej: </w:t>
      </w:r>
      <w:hyperlink r:id="rId13" w:history="1">
        <w:r w:rsidRPr="00034D87">
          <w:rPr>
            <w:rStyle w:val="Hipercze"/>
            <w:sz w:val="22"/>
            <w:szCs w:val="22"/>
          </w:rPr>
          <w:t>ezamowienia.gov.pl</w:t>
        </w:r>
      </w:hyperlink>
      <w:r w:rsidRPr="00034D87">
        <w:rPr>
          <w:sz w:val="22"/>
          <w:szCs w:val="22"/>
        </w:rPr>
        <w:t>.</w:t>
      </w:r>
      <w:bookmarkEnd w:id="9"/>
      <w:bookmarkEnd w:id="10"/>
      <w:r w:rsidRPr="00034D87">
        <w:rPr>
          <w:sz w:val="22"/>
          <w:szCs w:val="22"/>
        </w:rPr>
        <w:t xml:space="preserve"> </w:t>
      </w:r>
    </w:p>
    <w:p w:rsidR="00EA175A" w:rsidRPr="00034D87" w:rsidRDefault="00EA175A" w:rsidP="00EA175A">
      <w:pPr>
        <w:tabs>
          <w:tab w:val="left" w:pos="284"/>
        </w:tabs>
        <w:jc w:val="both"/>
        <w:outlineLvl w:val="0"/>
        <w:rPr>
          <w:sz w:val="22"/>
          <w:szCs w:val="22"/>
        </w:rPr>
      </w:pPr>
      <w:bookmarkStart w:id="11" w:name="_Toc149298424"/>
      <w:bookmarkStart w:id="12" w:name="_Toc149306488"/>
      <w:r w:rsidRPr="00034D87">
        <w:rPr>
          <w:sz w:val="22"/>
          <w:szCs w:val="22"/>
        </w:rPr>
        <w:t xml:space="preserve">Zamawiający może również komunikować się z Wykonawcami za pomocą poczty elektronicznej, email: </w:t>
      </w:r>
      <w:hyperlink r:id="rId14" w:history="1">
        <w:r w:rsidRPr="00034D87">
          <w:rPr>
            <w:rStyle w:val="Hipercze"/>
            <w:sz w:val="22"/>
            <w:szCs w:val="22"/>
          </w:rPr>
          <w:t>biuro@wfosigw.rzeszow.pl</w:t>
        </w:r>
      </w:hyperlink>
      <w:r w:rsidRPr="00034D87">
        <w:rPr>
          <w:sz w:val="22"/>
          <w:szCs w:val="22"/>
        </w:rPr>
        <w:t xml:space="preserve"> .</w:t>
      </w:r>
      <w:bookmarkEnd w:id="11"/>
      <w:bookmarkEnd w:id="12"/>
    </w:p>
    <w:p w:rsidR="00EA175A" w:rsidRPr="00087C2A" w:rsidRDefault="00EA175A" w:rsidP="00087C2A">
      <w:pPr>
        <w:tabs>
          <w:tab w:val="left" w:pos="284"/>
        </w:tabs>
        <w:ind w:right="-6"/>
        <w:jc w:val="both"/>
        <w:outlineLvl w:val="0"/>
        <w:rPr>
          <w:rStyle w:val="Hipercze"/>
          <w:color w:val="auto"/>
          <w:u w:val="none"/>
        </w:rPr>
      </w:pPr>
    </w:p>
    <w:p w:rsidR="007B0997" w:rsidRPr="005C02B5" w:rsidRDefault="007B0997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13" w:name="_Toc122504460"/>
      <w:r w:rsidRPr="005C02B5">
        <w:rPr>
          <w:b/>
          <w:sz w:val="22"/>
          <w:szCs w:val="22"/>
        </w:rPr>
        <w:t>TRYB UDZIELENIA ZAMÓWIENIA</w:t>
      </w:r>
      <w:bookmarkEnd w:id="13"/>
    </w:p>
    <w:p w:rsidR="004C7702" w:rsidRPr="005C02B5" w:rsidRDefault="006756B2" w:rsidP="005C02B5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Zamawiający udzieli</w:t>
      </w:r>
      <w:r w:rsidR="004C7702" w:rsidRPr="005C02B5">
        <w:rPr>
          <w:sz w:val="22"/>
          <w:szCs w:val="22"/>
        </w:rPr>
        <w:t xml:space="preserve"> zamówienia</w:t>
      </w:r>
      <w:r w:rsidR="00071EE3" w:rsidRPr="005C02B5">
        <w:rPr>
          <w:sz w:val="22"/>
          <w:szCs w:val="22"/>
        </w:rPr>
        <w:t xml:space="preserve"> </w:t>
      </w:r>
      <w:r w:rsidR="004C7702" w:rsidRPr="005C02B5">
        <w:rPr>
          <w:sz w:val="22"/>
          <w:szCs w:val="22"/>
        </w:rPr>
        <w:t>w trybie podsta</w:t>
      </w:r>
      <w:r w:rsidRPr="005C02B5">
        <w:rPr>
          <w:sz w:val="22"/>
          <w:szCs w:val="22"/>
        </w:rPr>
        <w:t>wowym</w:t>
      </w:r>
      <w:r w:rsidR="00666075" w:rsidRPr="005C02B5">
        <w:rPr>
          <w:sz w:val="22"/>
          <w:szCs w:val="22"/>
        </w:rPr>
        <w:t>,</w:t>
      </w:r>
      <w:r w:rsidR="00DC740A" w:rsidRPr="005C02B5">
        <w:rPr>
          <w:sz w:val="22"/>
          <w:szCs w:val="22"/>
        </w:rPr>
        <w:t xml:space="preserve"> </w:t>
      </w:r>
      <w:r w:rsidR="00D201FD" w:rsidRPr="005C02B5">
        <w:rPr>
          <w:sz w:val="22"/>
          <w:szCs w:val="22"/>
        </w:rPr>
        <w:t xml:space="preserve">zgodnie z art. 275 </w:t>
      </w:r>
      <w:proofErr w:type="spellStart"/>
      <w:r w:rsidR="00D201FD" w:rsidRPr="005C02B5">
        <w:rPr>
          <w:sz w:val="22"/>
          <w:szCs w:val="22"/>
        </w:rPr>
        <w:t>pkt</w:t>
      </w:r>
      <w:proofErr w:type="spellEnd"/>
      <w:r w:rsidR="00D201FD" w:rsidRPr="005C02B5">
        <w:rPr>
          <w:sz w:val="22"/>
          <w:szCs w:val="22"/>
        </w:rPr>
        <w:t xml:space="preserve"> 1 </w:t>
      </w:r>
      <w:r w:rsidR="000233F0" w:rsidRPr="005C02B5">
        <w:rPr>
          <w:sz w:val="22"/>
          <w:szCs w:val="22"/>
        </w:rPr>
        <w:t xml:space="preserve">ustawy </w:t>
      </w:r>
      <w:r w:rsidR="000233F0" w:rsidRPr="005C02B5">
        <w:rPr>
          <w:i/>
          <w:sz w:val="22"/>
          <w:szCs w:val="22"/>
        </w:rPr>
        <w:t>Prawo zamówień publicznych</w:t>
      </w:r>
      <w:r w:rsidR="00071EE3" w:rsidRPr="005C02B5">
        <w:rPr>
          <w:sz w:val="22"/>
          <w:szCs w:val="22"/>
        </w:rPr>
        <w:t>.</w:t>
      </w:r>
      <w:r w:rsidRPr="005C02B5">
        <w:rPr>
          <w:sz w:val="22"/>
          <w:szCs w:val="22"/>
        </w:rPr>
        <w:t xml:space="preserve"> </w:t>
      </w:r>
    </w:p>
    <w:p w:rsidR="00071EE3" w:rsidRPr="005C02B5" w:rsidRDefault="00071EE3" w:rsidP="005C02B5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Zamawiający udzieli zamówienia, zgodnie z art. 275 </w:t>
      </w:r>
      <w:proofErr w:type="spellStart"/>
      <w:r w:rsidRPr="005C02B5">
        <w:rPr>
          <w:sz w:val="22"/>
          <w:szCs w:val="22"/>
        </w:rPr>
        <w:t>pkt</w:t>
      </w:r>
      <w:proofErr w:type="spellEnd"/>
      <w:r w:rsidRPr="005C02B5">
        <w:rPr>
          <w:sz w:val="22"/>
          <w:szCs w:val="22"/>
        </w:rPr>
        <w:t xml:space="preserve"> 1 ustawy </w:t>
      </w:r>
      <w:r w:rsidRPr="005C02B5">
        <w:rPr>
          <w:i/>
          <w:sz w:val="22"/>
          <w:szCs w:val="22"/>
        </w:rPr>
        <w:t>Prawo zamówień publicznych</w:t>
      </w:r>
      <w:r w:rsidR="001C0F3B" w:rsidRPr="005C02B5">
        <w:rPr>
          <w:sz w:val="22"/>
          <w:szCs w:val="22"/>
        </w:rPr>
        <w:t>, w </w:t>
      </w:r>
      <w:r w:rsidRPr="005C02B5">
        <w:rPr>
          <w:sz w:val="22"/>
          <w:szCs w:val="22"/>
        </w:rPr>
        <w:t>trybie podstawowym, w którym w odpowiedzi na ogłoszenie o zamówieniu oferty mogą składać wszyscy zainteresowani Wykonawcy, a następnie Zamawiający wybiera najkorzystniejszą ofertę bez przeprowadz</w:t>
      </w:r>
      <w:r w:rsidR="00666075" w:rsidRPr="005C02B5">
        <w:rPr>
          <w:sz w:val="22"/>
          <w:szCs w:val="22"/>
        </w:rPr>
        <w:t>enia negocjacji.</w:t>
      </w:r>
    </w:p>
    <w:p w:rsidR="00CA1B02" w:rsidRPr="005C02B5" w:rsidRDefault="00D633D4" w:rsidP="005C02B5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Zamawiający nie przewiduje wyboru najkorzystniejszej oferty z możliwością prowadzenia negocjacji.</w:t>
      </w:r>
    </w:p>
    <w:p w:rsidR="00153228" w:rsidRPr="005C02B5" w:rsidRDefault="00153228" w:rsidP="005C02B5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rFonts w:eastAsia="Arial"/>
          <w:sz w:val="22"/>
          <w:szCs w:val="22"/>
        </w:rPr>
        <w:t>Zamawiający nie przewiduje możliwoś</w:t>
      </w:r>
      <w:r w:rsidR="00DC740A" w:rsidRPr="005C02B5">
        <w:rPr>
          <w:rFonts w:eastAsia="Arial"/>
          <w:sz w:val="22"/>
          <w:szCs w:val="22"/>
        </w:rPr>
        <w:t>ci</w:t>
      </w:r>
      <w:r w:rsidRPr="005C02B5">
        <w:rPr>
          <w:rFonts w:eastAsia="Arial"/>
          <w:sz w:val="22"/>
          <w:szCs w:val="22"/>
        </w:rPr>
        <w:t xml:space="preserve"> udzielenia zamówień</w:t>
      </w:r>
      <w:r w:rsidR="00E86527" w:rsidRPr="005C02B5">
        <w:rPr>
          <w:rFonts w:eastAsia="Arial"/>
          <w:sz w:val="22"/>
          <w:szCs w:val="22"/>
        </w:rPr>
        <w:t xml:space="preserve"> z wolnej ręki, o </w:t>
      </w:r>
      <w:r w:rsidR="00DC740A" w:rsidRPr="005C02B5">
        <w:rPr>
          <w:rFonts w:eastAsia="Arial"/>
          <w:sz w:val="22"/>
          <w:szCs w:val="22"/>
        </w:rPr>
        <w:t xml:space="preserve">których mowa </w:t>
      </w:r>
      <w:r w:rsidR="00DB42CD" w:rsidRPr="005C02B5">
        <w:rPr>
          <w:rFonts w:eastAsia="Arial"/>
          <w:sz w:val="22"/>
          <w:szCs w:val="22"/>
        </w:rPr>
        <w:br/>
      </w:r>
      <w:r w:rsidR="00DC740A" w:rsidRPr="005C02B5">
        <w:rPr>
          <w:rFonts w:eastAsia="Arial"/>
          <w:sz w:val="22"/>
          <w:szCs w:val="22"/>
        </w:rPr>
        <w:t>w </w:t>
      </w:r>
      <w:r w:rsidRPr="005C02B5">
        <w:rPr>
          <w:rFonts w:eastAsia="Arial"/>
          <w:sz w:val="22"/>
          <w:szCs w:val="22"/>
        </w:rPr>
        <w:t xml:space="preserve">art. 214 ust. 1 pkt. 7 ustawy </w:t>
      </w:r>
      <w:r w:rsidRPr="005C02B5">
        <w:rPr>
          <w:rFonts w:eastAsia="Arial"/>
          <w:i/>
          <w:sz w:val="22"/>
          <w:szCs w:val="22"/>
        </w:rPr>
        <w:t>Prawo zamówień publicznych</w:t>
      </w:r>
      <w:r w:rsidRPr="005C02B5">
        <w:rPr>
          <w:rFonts w:eastAsia="Arial"/>
          <w:sz w:val="22"/>
          <w:szCs w:val="22"/>
        </w:rPr>
        <w:t>.</w:t>
      </w:r>
    </w:p>
    <w:p w:rsidR="0059792C" w:rsidRPr="005C02B5" w:rsidRDefault="0059792C" w:rsidP="005C02B5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Zamawiający nie dopuszcza możliwości składania ofert częściowych ani wariantowych.</w:t>
      </w:r>
    </w:p>
    <w:p w:rsidR="006F0183" w:rsidRPr="005C02B5" w:rsidRDefault="006F0183" w:rsidP="005C02B5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Zamówienie nie zostało podzielone na części z uwagi na jednorodny charakter usługi stanowiącej przedmiot zamówienia. Usługa ta musi być świadczona kompleksowo dla zachowania celu, któremu ma służyć. Równocześnie podział na części nie przyniósłby żadnych korzyści w postaci oszczędności środków publicznych, a spowodowałby potrzebę skoordynowania przez Zamawiającego działań różnych Wykonawców, co mogłoby zagrozić należytemu wykonaniu zamówienia.</w:t>
      </w:r>
    </w:p>
    <w:p w:rsidR="007B0997" w:rsidRPr="005C02B5" w:rsidRDefault="007B0997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14" w:name="_Toc122504461"/>
      <w:r w:rsidRPr="005C02B5">
        <w:rPr>
          <w:b/>
          <w:sz w:val="22"/>
          <w:szCs w:val="22"/>
        </w:rPr>
        <w:t>OPIS PRZEDMIOTU ZAMÓWIENIA</w:t>
      </w:r>
      <w:bookmarkEnd w:id="14"/>
    </w:p>
    <w:p w:rsidR="00173461" w:rsidRPr="005C02B5" w:rsidRDefault="006F0183" w:rsidP="00472F74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bCs/>
          <w:sz w:val="22"/>
          <w:szCs w:val="22"/>
        </w:rPr>
      </w:pPr>
      <w:r w:rsidRPr="005C02B5">
        <w:rPr>
          <w:sz w:val="22"/>
          <w:szCs w:val="22"/>
        </w:rPr>
        <w:t xml:space="preserve">Przedmiotem zamówienia jest </w:t>
      </w:r>
      <w:r w:rsidR="005C02B5" w:rsidRPr="005C02B5">
        <w:rPr>
          <w:rFonts w:eastAsia="Arial"/>
          <w:bCs/>
          <w:i/>
          <w:iCs/>
          <w:color w:val="0D0D0D"/>
          <w:sz w:val="22"/>
          <w:szCs w:val="22"/>
        </w:rPr>
        <w:t xml:space="preserve">Świadczenie usług </w:t>
      </w:r>
      <w:r w:rsidR="005C02B5" w:rsidRPr="005C02B5">
        <w:rPr>
          <w:bCs/>
          <w:i/>
          <w:iCs/>
          <w:sz w:val="22"/>
          <w:szCs w:val="22"/>
        </w:rPr>
        <w:t xml:space="preserve"> pocztowych i kurierskich w obrocie krajowym na potrzeby Wojewódzkiego Funduszu Ochrony Środowiska i Gospodarki Wodnej  w Rzeszowie</w:t>
      </w:r>
      <w:r w:rsidR="005C02B5" w:rsidRPr="005C02B5">
        <w:rPr>
          <w:rFonts w:eastAsia="Calibri"/>
          <w:sz w:val="22"/>
          <w:szCs w:val="22"/>
        </w:rPr>
        <w:t xml:space="preserve"> </w:t>
      </w:r>
      <w:r w:rsidR="00790138">
        <w:rPr>
          <w:rFonts w:eastAsia="Calibri"/>
          <w:sz w:val="22"/>
          <w:szCs w:val="22"/>
        </w:rPr>
        <w:t xml:space="preserve">w 2026 roku </w:t>
      </w:r>
      <w:r w:rsidRPr="005C02B5">
        <w:rPr>
          <w:rFonts w:eastAsia="Calibri"/>
          <w:sz w:val="22"/>
          <w:szCs w:val="22"/>
        </w:rPr>
        <w:t xml:space="preserve">w zakresie przyjmowania, przemieszczania i doręczania przesyłek oraz ewentualnych ich zwrotów na rzecz </w:t>
      </w:r>
      <w:r w:rsidRPr="005C02B5">
        <w:rPr>
          <w:rFonts w:eastAsia="Calibri"/>
          <w:i/>
          <w:iCs/>
          <w:sz w:val="22"/>
          <w:szCs w:val="22"/>
        </w:rPr>
        <w:t>Wojewódzkiego</w:t>
      </w:r>
      <w:r w:rsidR="005C02B5" w:rsidRPr="005C02B5">
        <w:rPr>
          <w:bCs/>
          <w:i/>
          <w:iCs/>
          <w:sz w:val="22"/>
          <w:szCs w:val="22"/>
        </w:rPr>
        <w:t xml:space="preserve"> Funduszu Ochrony Środowiska i Gospodarki Wodnej w Rzeszowie</w:t>
      </w:r>
      <w:r w:rsidR="005C02B5" w:rsidRPr="005C02B5">
        <w:rPr>
          <w:rFonts w:eastAsia="Calibri"/>
          <w:sz w:val="22"/>
          <w:szCs w:val="22"/>
        </w:rPr>
        <w:t xml:space="preserve"> </w:t>
      </w:r>
      <w:r w:rsidR="005C02B5">
        <w:rPr>
          <w:rFonts w:eastAsia="Calibri"/>
          <w:sz w:val="22"/>
          <w:szCs w:val="22"/>
        </w:rPr>
        <w:t>(</w:t>
      </w:r>
      <w:proofErr w:type="spellStart"/>
      <w:r w:rsidR="005C02B5">
        <w:rPr>
          <w:rFonts w:eastAsia="Calibri"/>
          <w:sz w:val="22"/>
          <w:szCs w:val="22"/>
        </w:rPr>
        <w:t>WFOŚiGW</w:t>
      </w:r>
      <w:proofErr w:type="spellEnd"/>
      <w:r w:rsidR="005C02B5">
        <w:rPr>
          <w:rFonts w:eastAsia="Calibri"/>
          <w:sz w:val="22"/>
          <w:szCs w:val="22"/>
        </w:rPr>
        <w:t xml:space="preserve"> w Rzeszowie</w:t>
      </w:r>
      <w:r w:rsidR="007C060B">
        <w:rPr>
          <w:rFonts w:eastAsia="Calibri"/>
          <w:sz w:val="22"/>
          <w:szCs w:val="22"/>
        </w:rPr>
        <w:t xml:space="preserve"> , ul. Zygmuntowska 9 i ul. Przemysłowa 6</w:t>
      </w:r>
      <w:r w:rsidR="005C02B5">
        <w:rPr>
          <w:rFonts w:eastAsia="Calibri"/>
          <w:sz w:val="22"/>
          <w:szCs w:val="22"/>
        </w:rPr>
        <w:t xml:space="preserve">) </w:t>
      </w:r>
      <w:r w:rsidRPr="005C02B5">
        <w:rPr>
          <w:rFonts w:eastAsia="Calibri"/>
          <w:sz w:val="22"/>
          <w:szCs w:val="22"/>
        </w:rPr>
        <w:t>wraz z</w:t>
      </w:r>
      <w:r w:rsidR="00CD2F37" w:rsidRPr="005C02B5">
        <w:rPr>
          <w:rFonts w:eastAsia="Calibri"/>
          <w:sz w:val="22"/>
          <w:szCs w:val="22"/>
        </w:rPr>
        <w:t xml:space="preserve"> </w:t>
      </w:r>
      <w:r w:rsidR="005C02B5">
        <w:rPr>
          <w:rFonts w:eastAsia="Calibri"/>
          <w:sz w:val="22"/>
          <w:szCs w:val="22"/>
        </w:rPr>
        <w:t xml:space="preserve">Przedstawicielstwami </w:t>
      </w:r>
      <w:r w:rsidR="00CD2F37" w:rsidRPr="005C02B5">
        <w:rPr>
          <w:rFonts w:eastAsia="Calibri"/>
          <w:sz w:val="22"/>
          <w:szCs w:val="22"/>
        </w:rPr>
        <w:t xml:space="preserve">Zamiejscowymi </w:t>
      </w:r>
      <w:proofErr w:type="spellStart"/>
      <w:r w:rsidR="005C02B5">
        <w:rPr>
          <w:rFonts w:eastAsia="Calibri"/>
          <w:sz w:val="22"/>
          <w:szCs w:val="22"/>
        </w:rPr>
        <w:t>WFOŚiGW</w:t>
      </w:r>
      <w:proofErr w:type="spellEnd"/>
      <w:r w:rsidR="00CD2F37" w:rsidRPr="005C02B5">
        <w:rPr>
          <w:rFonts w:eastAsia="Calibri"/>
          <w:sz w:val="22"/>
          <w:szCs w:val="22"/>
        </w:rPr>
        <w:t xml:space="preserve"> w </w:t>
      </w:r>
      <w:r w:rsidRPr="005C02B5">
        <w:rPr>
          <w:rFonts w:eastAsia="Calibri"/>
          <w:sz w:val="22"/>
          <w:szCs w:val="22"/>
        </w:rPr>
        <w:t xml:space="preserve">Krośnie </w:t>
      </w:r>
      <w:r w:rsidR="005C02B5">
        <w:rPr>
          <w:rFonts w:eastAsia="Calibri"/>
          <w:sz w:val="22"/>
          <w:szCs w:val="22"/>
        </w:rPr>
        <w:t xml:space="preserve">i </w:t>
      </w:r>
      <w:r w:rsidRPr="005C02B5">
        <w:rPr>
          <w:rFonts w:eastAsia="Calibri"/>
          <w:sz w:val="22"/>
          <w:szCs w:val="22"/>
        </w:rPr>
        <w:t>Przemyślu w rozumieniu</w:t>
      </w:r>
      <w:r w:rsidRPr="005C02B5">
        <w:rPr>
          <w:rFonts w:eastAsia="Calibri"/>
          <w:b/>
          <w:i/>
          <w:sz w:val="22"/>
          <w:szCs w:val="22"/>
        </w:rPr>
        <w:t xml:space="preserve"> </w:t>
      </w:r>
      <w:r w:rsidRPr="005C02B5">
        <w:rPr>
          <w:rFonts w:eastAsia="Calibri"/>
          <w:sz w:val="22"/>
          <w:szCs w:val="22"/>
        </w:rPr>
        <w:t>ustawy</w:t>
      </w:r>
      <w:r w:rsidRPr="005C02B5">
        <w:rPr>
          <w:rFonts w:eastAsia="Calibri"/>
          <w:i/>
          <w:sz w:val="22"/>
          <w:szCs w:val="22"/>
        </w:rPr>
        <w:t xml:space="preserve"> </w:t>
      </w:r>
      <w:r w:rsidRPr="005C02B5">
        <w:rPr>
          <w:rFonts w:eastAsia="Calibri"/>
          <w:sz w:val="22"/>
          <w:szCs w:val="22"/>
        </w:rPr>
        <w:t>z dnia 23 listopada 2012 roku</w:t>
      </w:r>
      <w:r w:rsidRPr="005C02B5">
        <w:rPr>
          <w:rFonts w:eastAsia="Calibri"/>
          <w:i/>
          <w:sz w:val="22"/>
          <w:szCs w:val="22"/>
        </w:rPr>
        <w:t xml:space="preserve"> Prawo pocztowe</w:t>
      </w:r>
      <w:r w:rsidRPr="005C02B5">
        <w:rPr>
          <w:rFonts w:eastAsia="Calibri"/>
          <w:b/>
          <w:i/>
          <w:sz w:val="22"/>
          <w:szCs w:val="22"/>
        </w:rPr>
        <w:t xml:space="preserve"> </w:t>
      </w:r>
      <w:r w:rsidR="00173461" w:rsidRPr="005C02B5">
        <w:rPr>
          <w:bCs/>
          <w:sz w:val="22"/>
          <w:szCs w:val="22"/>
        </w:rPr>
        <w:t>.</w:t>
      </w:r>
    </w:p>
    <w:p w:rsidR="006F0183" w:rsidRPr="005C02B5" w:rsidRDefault="006F0183" w:rsidP="00472F74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ind w:left="284" w:hanging="284"/>
        <w:contextualSpacing w:val="0"/>
        <w:jc w:val="both"/>
        <w:rPr>
          <w:rFonts w:eastAsia="Calibri"/>
          <w:color w:val="000000"/>
          <w:sz w:val="22"/>
          <w:szCs w:val="22"/>
        </w:rPr>
      </w:pPr>
      <w:r w:rsidRPr="005C02B5">
        <w:rPr>
          <w:rFonts w:eastAsia="Calibri"/>
          <w:color w:val="000000"/>
          <w:sz w:val="22"/>
          <w:szCs w:val="22"/>
        </w:rPr>
        <w:t xml:space="preserve">Szczegółowy </w:t>
      </w:r>
      <w:r w:rsidRPr="005C02B5">
        <w:rPr>
          <w:color w:val="000000"/>
          <w:sz w:val="22"/>
          <w:szCs w:val="22"/>
        </w:rPr>
        <w:t>opis podstawowego przedmiotu zamówienia został z</w:t>
      </w:r>
      <w:r w:rsidR="00173461" w:rsidRPr="005C02B5">
        <w:rPr>
          <w:color w:val="000000"/>
          <w:sz w:val="22"/>
          <w:szCs w:val="22"/>
        </w:rPr>
        <w:t>awarty w Rozdz. I Załącznika Nr </w:t>
      </w:r>
      <w:r w:rsidRPr="005C02B5">
        <w:rPr>
          <w:color w:val="000000"/>
          <w:sz w:val="22"/>
          <w:szCs w:val="22"/>
        </w:rPr>
        <w:t xml:space="preserve">1 do </w:t>
      </w:r>
      <w:r w:rsidR="00173461" w:rsidRPr="005C02B5">
        <w:rPr>
          <w:sz w:val="22"/>
          <w:szCs w:val="22"/>
        </w:rPr>
        <w:t>SWZ</w:t>
      </w:r>
      <w:r w:rsidRPr="005C02B5">
        <w:rPr>
          <w:color w:val="000000"/>
          <w:sz w:val="22"/>
          <w:szCs w:val="22"/>
        </w:rPr>
        <w:t>.</w:t>
      </w:r>
    </w:p>
    <w:p w:rsidR="006F0183" w:rsidRPr="005C02B5" w:rsidRDefault="006F0183" w:rsidP="00472F74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ind w:left="284" w:hanging="284"/>
        <w:contextualSpacing w:val="0"/>
        <w:jc w:val="both"/>
        <w:rPr>
          <w:bCs/>
          <w:iCs/>
          <w:sz w:val="22"/>
          <w:szCs w:val="22"/>
        </w:rPr>
      </w:pPr>
      <w:r w:rsidRPr="005C02B5">
        <w:rPr>
          <w:bCs/>
          <w:iCs/>
          <w:sz w:val="22"/>
          <w:szCs w:val="22"/>
        </w:rPr>
        <w:t xml:space="preserve">Zamawiający zastrzega sobie możliwość skorzystania z prawa opcji. Realizacja prawa opcji polegać będzie na zwiększeniu </w:t>
      </w:r>
      <w:r w:rsidRPr="005C02B5">
        <w:rPr>
          <w:sz w:val="22"/>
          <w:szCs w:val="22"/>
        </w:rPr>
        <w:t xml:space="preserve">maksymalnie </w:t>
      </w:r>
      <w:r w:rsidRPr="005C02B5">
        <w:rPr>
          <w:bCs/>
          <w:iCs/>
          <w:sz w:val="22"/>
          <w:szCs w:val="22"/>
        </w:rPr>
        <w:t xml:space="preserve">do </w:t>
      </w:r>
      <w:r w:rsidR="00302910" w:rsidRPr="005C02B5">
        <w:rPr>
          <w:bCs/>
          <w:iCs/>
          <w:sz w:val="22"/>
          <w:szCs w:val="22"/>
        </w:rPr>
        <w:t>5</w:t>
      </w:r>
      <w:r w:rsidRPr="005C02B5">
        <w:rPr>
          <w:bCs/>
          <w:iCs/>
          <w:sz w:val="22"/>
          <w:szCs w:val="22"/>
        </w:rPr>
        <w:t xml:space="preserve">0% wartości umowy świadczenia </w:t>
      </w:r>
      <w:r w:rsidRPr="005C02B5">
        <w:rPr>
          <w:bCs/>
          <w:i/>
          <w:iCs/>
          <w:sz w:val="22"/>
          <w:szCs w:val="22"/>
        </w:rPr>
        <w:t>usług pocztowych</w:t>
      </w:r>
      <w:r w:rsidRPr="005C02B5">
        <w:rPr>
          <w:bCs/>
          <w:iCs/>
          <w:sz w:val="22"/>
          <w:szCs w:val="22"/>
        </w:rPr>
        <w:t xml:space="preserve"> określonych w </w:t>
      </w:r>
      <w:r w:rsidRPr="005C02B5">
        <w:rPr>
          <w:rFonts w:eastAsia="Calibri"/>
          <w:i/>
          <w:sz w:val="22"/>
          <w:szCs w:val="22"/>
        </w:rPr>
        <w:t>Szczegółowym</w:t>
      </w:r>
      <w:r w:rsidRPr="005C02B5">
        <w:rPr>
          <w:bCs/>
          <w:i/>
          <w:iCs/>
          <w:sz w:val="22"/>
          <w:szCs w:val="22"/>
        </w:rPr>
        <w:t xml:space="preserve"> opisie przedmiotu </w:t>
      </w:r>
      <w:r w:rsidRPr="005C02B5">
        <w:rPr>
          <w:i/>
          <w:sz w:val="22"/>
          <w:szCs w:val="22"/>
        </w:rPr>
        <w:t>zamówienia</w:t>
      </w:r>
      <w:r w:rsidRPr="005C02B5">
        <w:rPr>
          <w:sz w:val="22"/>
          <w:szCs w:val="22"/>
        </w:rPr>
        <w:t xml:space="preserve"> zawartym w Załącznik</w:t>
      </w:r>
      <w:r w:rsidR="00EA208B" w:rsidRPr="005C02B5">
        <w:rPr>
          <w:sz w:val="22"/>
          <w:szCs w:val="22"/>
        </w:rPr>
        <w:t>u</w:t>
      </w:r>
      <w:r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lastRenderedPageBreak/>
        <w:t xml:space="preserve">Nr 1 do </w:t>
      </w:r>
      <w:r w:rsidR="00173461" w:rsidRPr="005C02B5">
        <w:rPr>
          <w:sz w:val="22"/>
          <w:szCs w:val="22"/>
        </w:rPr>
        <w:t xml:space="preserve">SWZ </w:t>
      </w:r>
      <w:r w:rsidRPr="005C02B5">
        <w:rPr>
          <w:sz w:val="22"/>
          <w:szCs w:val="22"/>
        </w:rPr>
        <w:t xml:space="preserve">lub przedłużeniu terminu wykonania zamówienia maksymalnie do </w:t>
      </w:r>
      <w:r w:rsidR="00114DC1" w:rsidRPr="005C02B5">
        <w:rPr>
          <w:sz w:val="22"/>
          <w:szCs w:val="22"/>
        </w:rPr>
        <w:t> </w:t>
      </w:r>
      <w:r w:rsidR="00302910" w:rsidRPr="005C02B5">
        <w:rPr>
          <w:rFonts w:eastAsia="Calibri"/>
          <w:b/>
          <w:sz w:val="22"/>
          <w:szCs w:val="22"/>
        </w:rPr>
        <w:t>30 </w:t>
      </w:r>
      <w:r w:rsidR="00114DC1" w:rsidRPr="005C02B5">
        <w:rPr>
          <w:rFonts w:eastAsia="Calibri"/>
          <w:b/>
          <w:sz w:val="22"/>
          <w:szCs w:val="22"/>
        </w:rPr>
        <w:t>czerwca 202</w:t>
      </w:r>
      <w:r w:rsidR="00357904">
        <w:rPr>
          <w:rFonts w:eastAsia="Calibri"/>
          <w:b/>
          <w:sz w:val="22"/>
          <w:szCs w:val="22"/>
        </w:rPr>
        <w:t>7</w:t>
      </w:r>
      <w:r w:rsidRPr="005C02B5">
        <w:rPr>
          <w:rFonts w:eastAsia="Calibri"/>
          <w:b/>
          <w:sz w:val="22"/>
          <w:szCs w:val="22"/>
        </w:rPr>
        <w:t xml:space="preserve"> roku</w:t>
      </w:r>
      <w:r w:rsidRPr="005C02B5">
        <w:rPr>
          <w:rFonts w:eastAsia="Calibri"/>
          <w:sz w:val="22"/>
          <w:szCs w:val="22"/>
        </w:rPr>
        <w:t>.</w:t>
      </w:r>
    </w:p>
    <w:p w:rsidR="006F0183" w:rsidRPr="005C02B5" w:rsidRDefault="006F0183" w:rsidP="00472F74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ind w:left="709" w:hanging="425"/>
        <w:contextualSpacing w:val="0"/>
        <w:jc w:val="both"/>
        <w:rPr>
          <w:bCs/>
          <w:iCs/>
          <w:sz w:val="22"/>
          <w:szCs w:val="22"/>
        </w:rPr>
      </w:pPr>
      <w:r w:rsidRPr="005C02B5">
        <w:rPr>
          <w:bCs/>
          <w:iCs/>
          <w:sz w:val="22"/>
          <w:szCs w:val="22"/>
        </w:rPr>
        <w:t>Prawo opcji realizowane będzie na takich samych warunkach</w:t>
      </w:r>
      <w:r w:rsidR="00CD2F37" w:rsidRPr="005C02B5">
        <w:rPr>
          <w:bCs/>
          <w:iCs/>
          <w:sz w:val="22"/>
          <w:szCs w:val="22"/>
        </w:rPr>
        <w:t xml:space="preserve"> i zasadach</w:t>
      </w:r>
      <w:r w:rsidRPr="005C02B5">
        <w:rPr>
          <w:bCs/>
          <w:iCs/>
          <w:sz w:val="22"/>
          <w:szCs w:val="22"/>
        </w:rPr>
        <w:t xml:space="preserve"> jak zamówienie podstawowe.</w:t>
      </w:r>
    </w:p>
    <w:p w:rsidR="006F0183" w:rsidRPr="005C02B5" w:rsidRDefault="006F0183" w:rsidP="00472F74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ind w:left="709" w:hanging="425"/>
        <w:contextualSpacing w:val="0"/>
        <w:jc w:val="both"/>
        <w:rPr>
          <w:bCs/>
          <w:iCs/>
          <w:sz w:val="22"/>
          <w:szCs w:val="22"/>
        </w:rPr>
      </w:pPr>
      <w:r w:rsidRPr="005C02B5">
        <w:rPr>
          <w:rFonts w:eastAsia="Arial Unicode MS"/>
          <w:i/>
          <w:sz w:val="22"/>
          <w:szCs w:val="22"/>
        </w:rPr>
        <w:t>Ceny jednostkowe brutto</w:t>
      </w:r>
      <w:r w:rsidRPr="005C02B5">
        <w:rPr>
          <w:rFonts w:eastAsia="Arial Unicode MS"/>
          <w:sz w:val="22"/>
          <w:szCs w:val="22"/>
        </w:rPr>
        <w:t xml:space="preserve"> </w:t>
      </w:r>
      <w:r w:rsidRPr="005C02B5">
        <w:rPr>
          <w:sz w:val="22"/>
          <w:szCs w:val="22"/>
        </w:rPr>
        <w:t>poszczególnych pozycji przedmiotu zamówienia</w:t>
      </w:r>
      <w:r w:rsidR="00CD2F37" w:rsidRPr="005C02B5">
        <w:rPr>
          <w:bCs/>
          <w:iCs/>
          <w:sz w:val="22"/>
          <w:szCs w:val="22"/>
        </w:rPr>
        <w:t xml:space="preserve"> zamawianych w </w:t>
      </w:r>
      <w:r w:rsidRPr="005C02B5">
        <w:rPr>
          <w:bCs/>
          <w:iCs/>
          <w:sz w:val="22"/>
          <w:szCs w:val="22"/>
        </w:rPr>
        <w:t xml:space="preserve">ramach realizacji prawa opcji będą takie same jak zamówienia podstawowego, które zostaną określone w </w:t>
      </w:r>
      <w:r w:rsidRPr="005C02B5">
        <w:rPr>
          <w:bCs/>
          <w:i/>
          <w:iCs/>
          <w:sz w:val="22"/>
          <w:szCs w:val="22"/>
        </w:rPr>
        <w:t>Zestawieniu cen jednostkowych brutto</w:t>
      </w:r>
      <w:r w:rsidRPr="005C02B5">
        <w:rPr>
          <w:bCs/>
          <w:iCs/>
          <w:sz w:val="22"/>
          <w:szCs w:val="22"/>
        </w:rPr>
        <w:t xml:space="preserve"> stanowiącym Załącznik Nr 2 </w:t>
      </w:r>
      <w:r w:rsidR="00CD2F37" w:rsidRPr="005C02B5">
        <w:rPr>
          <w:bCs/>
          <w:iCs/>
          <w:sz w:val="22"/>
          <w:szCs w:val="22"/>
        </w:rPr>
        <w:t>do umowy, z </w:t>
      </w:r>
      <w:r w:rsidRPr="005C02B5">
        <w:rPr>
          <w:bCs/>
          <w:iCs/>
          <w:sz w:val="22"/>
          <w:szCs w:val="22"/>
        </w:rPr>
        <w:t xml:space="preserve">zastrzeżeniem, że przewidziana jest możliwość </w:t>
      </w:r>
      <w:r w:rsidRPr="005C02B5">
        <w:rPr>
          <w:sz w:val="22"/>
          <w:szCs w:val="22"/>
        </w:rPr>
        <w:t xml:space="preserve">zmiany wysokości opłat, w przypadku, gdy nastąpi ona zgodnie z obowiązującymi w tym zakresie przepisami prawa, w szczególności ustawą z dnia 23 listopada 2012 roku </w:t>
      </w:r>
      <w:r w:rsidRPr="005C02B5">
        <w:rPr>
          <w:i/>
          <w:sz w:val="22"/>
          <w:szCs w:val="22"/>
        </w:rPr>
        <w:t>Prawo pocztowe</w:t>
      </w:r>
      <w:r w:rsidR="00DD2332">
        <w:rPr>
          <w:sz w:val="22"/>
          <w:szCs w:val="22"/>
        </w:rPr>
        <w:t>.</w:t>
      </w:r>
    </w:p>
    <w:p w:rsidR="006F0183" w:rsidRPr="005C02B5" w:rsidRDefault="006F0183" w:rsidP="00472F74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ind w:left="709" w:hanging="425"/>
        <w:contextualSpacing w:val="0"/>
        <w:jc w:val="both"/>
        <w:rPr>
          <w:bCs/>
          <w:iCs/>
          <w:sz w:val="22"/>
          <w:szCs w:val="22"/>
        </w:rPr>
      </w:pPr>
      <w:r w:rsidRPr="005C02B5">
        <w:rPr>
          <w:bCs/>
          <w:iCs/>
          <w:sz w:val="22"/>
          <w:szCs w:val="22"/>
        </w:rPr>
        <w:t xml:space="preserve">Zamawiający będzie mógł skorzystać z prawa opcji w sytuacji, gdy wykorzystana zostanie wartość umowy za zamówienie podstawowe lub upłynie termin realizacji zamówienia podstawowego. W takim przypadku, Wykonawca będzie świadczył dalej usługi pocztowe określone w </w:t>
      </w:r>
      <w:r w:rsidRPr="005C02B5">
        <w:rPr>
          <w:rFonts w:eastAsia="Calibri"/>
          <w:i/>
          <w:color w:val="000000"/>
          <w:sz w:val="22"/>
          <w:szCs w:val="22"/>
        </w:rPr>
        <w:t>Szczegółowym</w:t>
      </w:r>
      <w:r w:rsidRPr="005C02B5">
        <w:rPr>
          <w:bCs/>
          <w:i/>
          <w:iCs/>
          <w:sz w:val="22"/>
          <w:szCs w:val="22"/>
        </w:rPr>
        <w:t xml:space="preserve"> opisie podstawowego</w:t>
      </w:r>
      <w:r w:rsidRPr="005C02B5">
        <w:rPr>
          <w:i/>
          <w:color w:val="000000"/>
          <w:sz w:val="22"/>
          <w:szCs w:val="22"/>
        </w:rPr>
        <w:t xml:space="preserve"> </w:t>
      </w:r>
      <w:r w:rsidRPr="005C02B5">
        <w:rPr>
          <w:bCs/>
          <w:i/>
          <w:iCs/>
          <w:sz w:val="22"/>
          <w:szCs w:val="22"/>
        </w:rPr>
        <w:t>przedmiotu zamówienia</w:t>
      </w:r>
      <w:r w:rsidRPr="005C02B5">
        <w:rPr>
          <w:bCs/>
          <w:iCs/>
          <w:sz w:val="22"/>
          <w:szCs w:val="22"/>
        </w:rPr>
        <w:t xml:space="preserve"> </w:t>
      </w:r>
      <w:r w:rsidRPr="005C02B5">
        <w:rPr>
          <w:color w:val="000000"/>
          <w:sz w:val="22"/>
          <w:szCs w:val="22"/>
        </w:rPr>
        <w:t xml:space="preserve">zawartym </w:t>
      </w:r>
      <w:r w:rsidR="00114DC1" w:rsidRPr="005C02B5">
        <w:rPr>
          <w:color w:val="000000"/>
          <w:sz w:val="22"/>
          <w:szCs w:val="22"/>
        </w:rPr>
        <w:br/>
      </w:r>
      <w:r w:rsidRPr="005C02B5">
        <w:rPr>
          <w:color w:val="000000"/>
          <w:sz w:val="22"/>
          <w:szCs w:val="22"/>
        </w:rPr>
        <w:t xml:space="preserve">w Rozdz. I Załącznika Nr 1 do </w:t>
      </w:r>
      <w:r w:rsidR="00173461" w:rsidRPr="005C02B5">
        <w:rPr>
          <w:sz w:val="22"/>
          <w:szCs w:val="22"/>
        </w:rPr>
        <w:t>SWZ</w:t>
      </w:r>
      <w:r w:rsidRPr="005C02B5">
        <w:rPr>
          <w:bCs/>
          <w:iCs/>
          <w:sz w:val="22"/>
          <w:szCs w:val="22"/>
        </w:rPr>
        <w:t>,</w:t>
      </w:r>
      <w:r w:rsidR="00173461" w:rsidRPr="005C02B5">
        <w:rPr>
          <w:bCs/>
          <w:iCs/>
          <w:sz w:val="22"/>
          <w:szCs w:val="22"/>
        </w:rPr>
        <w:t xml:space="preserve"> </w:t>
      </w:r>
      <w:r w:rsidRPr="005C02B5">
        <w:rPr>
          <w:bCs/>
          <w:iCs/>
          <w:sz w:val="22"/>
          <w:szCs w:val="22"/>
        </w:rPr>
        <w:t>aż do wykorzystania wartości umowy uwzględniającej prawo opcji lub upływu</w:t>
      </w:r>
      <w:r w:rsidRPr="005C02B5">
        <w:rPr>
          <w:sz w:val="22"/>
          <w:szCs w:val="22"/>
        </w:rPr>
        <w:t xml:space="preserve"> przedłużonego terminu wykonania zamówienia</w:t>
      </w:r>
      <w:r w:rsidRPr="005C02B5">
        <w:rPr>
          <w:bCs/>
          <w:iCs/>
          <w:sz w:val="22"/>
          <w:szCs w:val="22"/>
        </w:rPr>
        <w:t xml:space="preserve">. </w:t>
      </w:r>
    </w:p>
    <w:p w:rsidR="006F0183" w:rsidRPr="005C02B5" w:rsidRDefault="006F0183" w:rsidP="00472F74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ind w:left="709" w:hanging="425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bCs/>
          <w:iCs/>
          <w:sz w:val="22"/>
          <w:szCs w:val="22"/>
        </w:rPr>
        <w:t>O zamiarze skorzystania z prawa opcji Zamawiający poinformuje Wykonawcę odrębnym oświadczeniem.</w:t>
      </w:r>
    </w:p>
    <w:p w:rsidR="006F0183" w:rsidRPr="005C02B5" w:rsidRDefault="006F0183" w:rsidP="00472F74">
      <w:pPr>
        <w:pStyle w:val="Akapitzlist"/>
        <w:widowControl w:val="0"/>
        <w:numPr>
          <w:ilvl w:val="1"/>
          <w:numId w:val="12"/>
        </w:numPr>
        <w:tabs>
          <w:tab w:val="left" w:pos="709"/>
        </w:tabs>
        <w:ind w:left="709" w:hanging="425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bCs/>
          <w:iCs/>
          <w:sz w:val="22"/>
          <w:szCs w:val="22"/>
        </w:rPr>
        <w:t>Wykonawcy nie przysługują żadne roszczenia, jeżeli Zamawiający nie skorzysta z prawa opcji.</w:t>
      </w:r>
    </w:p>
    <w:p w:rsidR="006F0183" w:rsidRPr="005C02B5" w:rsidRDefault="006F0183" w:rsidP="00472F74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i/>
          <w:sz w:val="22"/>
          <w:szCs w:val="22"/>
        </w:rPr>
        <w:t>Szczegółowy opis przedmiotu zamówienia</w:t>
      </w:r>
      <w:r w:rsidRPr="005C02B5">
        <w:rPr>
          <w:sz w:val="22"/>
          <w:szCs w:val="22"/>
        </w:rPr>
        <w:t xml:space="preserve"> stanowi Załącznik Nr 1 do</w:t>
      </w:r>
      <w:r w:rsidRPr="005C02B5">
        <w:rPr>
          <w:i/>
          <w:sz w:val="22"/>
          <w:szCs w:val="22"/>
        </w:rPr>
        <w:t xml:space="preserve"> </w:t>
      </w:r>
      <w:r w:rsidR="00173461" w:rsidRPr="005C02B5">
        <w:rPr>
          <w:sz w:val="22"/>
          <w:szCs w:val="22"/>
        </w:rPr>
        <w:t>SWZ</w:t>
      </w:r>
      <w:r w:rsidRPr="005C02B5">
        <w:rPr>
          <w:sz w:val="22"/>
          <w:szCs w:val="22"/>
        </w:rPr>
        <w:t>.</w:t>
      </w:r>
    </w:p>
    <w:p w:rsidR="00114DC1" w:rsidRPr="005C02B5" w:rsidRDefault="006F0183" w:rsidP="00472F74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ind w:left="284" w:hanging="284"/>
        <w:contextualSpacing w:val="0"/>
        <w:jc w:val="both"/>
        <w:rPr>
          <w:rFonts w:eastAsia="EUAlbertina-Regular-Identity-H"/>
          <w:b/>
          <w:i/>
          <w:sz w:val="22"/>
          <w:szCs w:val="22"/>
        </w:rPr>
      </w:pPr>
      <w:r w:rsidRPr="005C02B5">
        <w:rPr>
          <w:sz w:val="22"/>
          <w:szCs w:val="22"/>
        </w:rPr>
        <w:t xml:space="preserve">Kod i nazwa według Wspólnego Słownika Zamówień CPV: </w:t>
      </w:r>
    </w:p>
    <w:p w:rsidR="00114DC1" w:rsidRPr="005C02B5" w:rsidRDefault="00114DC1" w:rsidP="005C02B5">
      <w:pPr>
        <w:widowControl w:val="0"/>
        <w:tabs>
          <w:tab w:val="left" w:pos="284"/>
        </w:tabs>
        <w:ind w:left="284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64110000-0 </w:t>
      </w:r>
      <w:r w:rsidRPr="005C02B5">
        <w:rPr>
          <w:i/>
          <w:sz w:val="22"/>
          <w:szCs w:val="22"/>
        </w:rPr>
        <w:t>Usługi pocztowe</w:t>
      </w:r>
    </w:p>
    <w:p w:rsidR="00114DC1" w:rsidRPr="005C02B5" w:rsidRDefault="00114DC1" w:rsidP="005C02B5">
      <w:pPr>
        <w:widowControl w:val="0"/>
        <w:tabs>
          <w:tab w:val="left" w:pos="284"/>
        </w:tabs>
        <w:ind w:left="284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64100000-1 </w:t>
      </w:r>
      <w:r w:rsidRPr="005C02B5">
        <w:rPr>
          <w:i/>
          <w:sz w:val="22"/>
          <w:szCs w:val="22"/>
        </w:rPr>
        <w:t>Usługi pocztowe i kurierskie</w:t>
      </w:r>
    </w:p>
    <w:p w:rsidR="00114DC1" w:rsidRPr="005C02B5" w:rsidRDefault="00114DC1" w:rsidP="005C02B5">
      <w:pPr>
        <w:widowControl w:val="0"/>
        <w:tabs>
          <w:tab w:val="left" w:pos="284"/>
        </w:tabs>
        <w:ind w:left="284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64112000-4 </w:t>
      </w:r>
      <w:r w:rsidRPr="005C02B5">
        <w:rPr>
          <w:i/>
          <w:sz w:val="22"/>
          <w:szCs w:val="22"/>
        </w:rPr>
        <w:t>Usługi pocztowe dotyczące listów</w:t>
      </w:r>
    </w:p>
    <w:p w:rsidR="007B0997" w:rsidRPr="005C02B5" w:rsidRDefault="007B0997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15" w:name="_Toc122504462"/>
      <w:r w:rsidRPr="005C02B5">
        <w:rPr>
          <w:b/>
          <w:sz w:val="22"/>
          <w:szCs w:val="22"/>
        </w:rPr>
        <w:t>TERMIN WYKONANIA ZAMÓWIENIA</w:t>
      </w:r>
      <w:bookmarkEnd w:id="15"/>
    </w:p>
    <w:p w:rsidR="0032139C" w:rsidRPr="005C02B5" w:rsidRDefault="00CD2F37" w:rsidP="005C02B5">
      <w:pPr>
        <w:tabs>
          <w:tab w:val="left" w:pos="284"/>
        </w:tabs>
        <w:ind w:left="284"/>
        <w:jc w:val="both"/>
        <w:rPr>
          <w:sz w:val="22"/>
          <w:szCs w:val="22"/>
        </w:rPr>
      </w:pPr>
      <w:r w:rsidRPr="005C02B5">
        <w:rPr>
          <w:sz w:val="22"/>
          <w:szCs w:val="22"/>
          <w:lang w:eastAsia="en-US"/>
        </w:rPr>
        <w:t>Termin wykonania zamówienia</w:t>
      </w:r>
      <w:r w:rsidR="007B0997" w:rsidRPr="005C02B5">
        <w:rPr>
          <w:sz w:val="22"/>
          <w:szCs w:val="22"/>
          <w:lang w:eastAsia="en-US"/>
        </w:rPr>
        <w:t xml:space="preserve">: </w:t>
      </w:r>
      <w:r w:rsidRPr="005C02B5">
        <w:rPr>
          <w:sz w:val="22"/>
          <w:szCs w:val="22"/>
          <w:lang w:eastAsia="en-US"/>
        </w:rPr>
        <w:t xml:space="preserve">od </w:t>
      </w:r>
      <w:r w:rsidR="003539BA">
        <w:rPr>
          <w:b/>
          <w:sz w:val="22"/>
          <w:szCs w:val="22"/>
          <w:lang w:eastAsia="en-US"/>
        </w:rPr>
        <w:t>dnia zawarcia umowy</w:t>
      </w:r>
      <w:r w:rsidRPr="005C02B5">
        <w:rPr>
          <w:sz w:val="22"/>
          <w:szCs w:val="22"/>
          <w:lang w:eastAsia="en-US"/>
        </w:rPr>
        <w:t xml:space="preserve"> </w:t>
      </w:r>
      <w:r w:rsidR="008905AF" w:rsidRPr="005C02B5">
        <w:rPr>
          <w:sz w:val="22"/>
          <w:szCs w:val="22"/>
        </w:rPr>
        <w:t xml:space="preserve">do </w:t>
      </w:r>
      <w:r w:rsidRPr="005C02B5">
        <w:rPr>
          <w:b/>
          <w:sz w:val="22"/>
          <w:szCs w:val="22"/>
        </w:rPr>
        <w:t>3</w:t>
      </w:r>
      <w:r w:rsidRPr="005C02B5">
        <w:rPr>
          <w:b/>
          <w:sz w:val="22"/>
          <w:szCs w:val="22"/>
          <w:lang w:eastAsia="en-US"/>
        </w:rPr>
        <w:t>1 grudnia 202</w:t>
      </w:r>
      <w:r w:rsidR="00357904">
        <w:rPr>
          <w:b/>
          <w:sz w:val="22"/>
          <w:szCs w:val="22"/>
          <w:lang w:eastAsia="en-US"/>
        </w:rPr>
        <w:t>6</w:t>
      </w:r>
      <w:r w:rsidRPr="005C02B5">
        <w:rPr>
          <w:sz w:val="22"/>
          <w:szCs w:val="22"/>
          <w:lang w:eastAsia="en-US"/>
        </w:rPr>
        <w:t xml:space="preserve"> roku</w:t>
      </w:r>
      <w:r w:rsidR="00735114" w:rsidRPr="005C02B5">
        <w:rPr>
          <w:sz w:val="22"/>
          <w:szCs w:val="22"/>
          <w:lang w:eastAsia="en-US"/>
        </w:rPr>
        <w:t xml:space="preserve">, w przypadku skorzystania przez Zamawiającego z prawa opcji do </w:t>
      </w:r>
      <w:r w:rsidR="00735114" w:rsidRPr="005C02B5">
        <w:rPr>
          <w:b/>
          <w:sz w:val="22"/>
          <w:szCs w:val="22"/>
          <w:lang w:eastAsia="en-US"/>
        </w:rPr>
        <w:t>30 czerwca 202</w:t>
      </w:r>
      <w:r w:rsidR="00357904">
        <w:rPr>
          <w:b/>
          <w:sz w:val="22"/>
          <w:szCs w:val="22"/>
          <w:lang w:eastAsia="en-US"/>
        </w:rPr>
        <w:t>7</w:t>
      </w:r>
      <w:r w:rsidR="00735114" w:rsidRPr="005C02B5">
        <w:rPr>
          <w:sz w:val="22"/>
          <w:szCs w:val="22"/>
          <w:lang w:eastAsia="en-US"/>
        </w:rPr>
        <w:t xml:space="preserve"> roku</w:t>
      </w:r>
      <w:r w:rsidR="00670538" w:rsidRPr="005C02B5">
        <w:rPr>
          <w:sz w:val="22"/>
          <w:szCs w:val="22"/>
        </w:rPr>
        <w:t>.</w:t>
      </w:r>
      <w:r w:rsidR="004B01F0" w:rsidRPr="005C02B5">
        <w:rPr>
          <w:b/>
          <w:sz w:val="22"/>
          <w:szCs w:val="22"/>
        </w:rPr>
        <w:t xml:space="preserve"> </w:t>
      </w:r>
    </w:p>
    <w:p w:rsidR="00DB17AA" w:rsidRPr="005C02B5" w:rsidRDefault="00DB17AA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16" w:name="_Toc122504463"/>
      <w:r w:rsidRPr="005C02B5">
        <w:rPr>
          <w:b/>
          <w:sz w:val="22"/>
          <w:szCs w:val="22"/>
        </w:rPr>
        <w:t>PODSTAWY WYKLUCZENIA Z POSTĘPOWANIA O UDZIELENIE ZAMÓWIENIA</w:t>
      </w:r>
      <w:bookmarkEnd w:id="16"/>
    </w:p>
    <w:p w:rsidR="001F544D" w:rsidRPr="005C02B5" w:rsidRDefault="001F544D" w:rsidP="00472F74">
      <w:pPr>
        <w:pStyle w:val="Akapitzlist"/>
        <w:numPr>
          <w:ilvl w:val="0"/>
          <w:numId w:val="41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 postępowania o udzielenie zamówienia wyklucza się Wykonawców, w stosunku do których zachodzi którakolwiek z okoliczności wskazanych w art. 108 ust. 1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>, tj.: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będącego osobą fizyczną, którego prawomocnie skazano za przestępstwo: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udziału w zorganizowanej grupie przestępczej albo związku mającym na celu popełnienie przestępstwa lub przestępstwa skarbowego, o którym mowa w </w:t>
      </w:r>
      <w:hyperlink r:id="rId15" w:anchor="/document/16798683?unitId=art(258)&amp;cm=DOCUMENT" w:history="1">
        <w:r w:rsidRPr="005C02B5">
          <w:rPr>
            <w:rStyle w:val="Hipercze"/>
            <w:color w:val="auto"/>
            <w:sz w:val="22"/>
            <w:szCs w:val="22"/>
            <w:u w:val="none"/>
          </w:rPr>
          <w:t>art. 258</w:t>
        </w:r>
      </w:hyperlink>
      <w:r w:rsidRPr="005C02B5">
        <w:rPr>
          <w:sz w:val="22"/>
          <w:szCs w:val="22"/>
        </w:rPr>
        <w:t xml:space="preserve"> Kodeksu karnego,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handlu ludźmi, o którym mowa w </w:t>
      </w:r>
      <w:hyperlink r:id="rId16" w:anchor="/document/16798683?unitId=art(189(a))&amp;cm=DOCUMENT" w:history="1">
        <w:r w:rsidRPr="005C02B5">
          <w:rPr>
            <w:rStyle w:val="Hipercze"/>
            <w:color w:val="auto"/>
            <w:sz w:val="22"/>
            <w:szCs w:val="22"/>
            <w:u w:val="none"/>
          </w:rPr>
          <w:t>art. 189a</w:t>
        </w:r>
      </w:hyperlink>
      <w:r w:rsidRPr="005C02B5">
        <w:rPr>
          <w:sz w:val="22"/>
          <w:szCs w:val="22"/>
        </w:rPr>
        <w:t xml:space="preserve"> Kodeksu karnego,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o którym mowa w art. 228–230a, art. 250a Kodeksu karnego, w art. 46–48 ustawy z dnia 25 czerwca 2010 r. o sporcie lub w art. 54 ust. 1–4 ustawy z dnia 12 maja 2011 r. o refundacji leków, środków spożywczych specjalnego przeznaczenia żywieniowego oraz wyrobów medycznych,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finansowania przestępstwa o charakterze terrorystycznym, o którym mowa w </w:t>
      </w:r>
      <w:hyperlink r:id="rId17" w:anchor="/document/16798683?unitId=art(165(a))&amp;cm=DOCUMENT" w:history="1">
        <w:r w:rsidRPr="005C02B5">
          <w:rPr>
            <w:rStyle w:val="Hipercze"/>
            <w:color w:val="auto"/>
            <w:sz w:val="22"/>
            <w:szCs w:val="22"/>
            <w:u w:val="none"/>
          </w:rPr>
          <w:t>art. 165a</w:t>
        </w:r>
      </w:hyperlink>
      <w:r w:rsidRPr="005C02B5">
        <w:rPr>
          <w:sz w:val="22"/>
          <w:szCs w:val="22"/>
        </w:rPr>
        <w:t xml:space="preserve"> Kodeksu karnego, lub przestępstwo udaremniania lub utrudniania stwierdzenia przestępnego pochodzenia pieniędzy lub ukrywania ich pochodzenia, o którym mowa w </w:t>
      </w:r>
      <w:hyperlink r:id="rId18" w:anchor="/document/16798683?unitId=art(299)&amp;cm=DOCUMENT" w:history="1">
        <w:r w:rsidRPr="005C02B5">
          <w:rPr>
            <w:rStyle w:val="Hipercze"/>
            <w:color w:val="auto"/>
            <w:sz w:val="22"/>
            <w:szCs w:val="22"/>
            <w:u w:val="none"/>
          </w:rPr>
          <w:t>art. 299</w:t>
        </w:r>
      </w:hyperlink>
      <w:r w:rsidRPr="005C02B5">
        <w:rPr>
          <w:sz w:val="22"/>
          <w:szCs w:val="22"/>
        </w:rPr>
        <w:t xml:space="preserve"> Kodeksu karnego,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o charakterze terrorystycznym, o którym mowa w </w:t>
      </w:r>
      <w:hyperlink r:id="rId19" w:anchor="/document/16798683?unitId=art(115)par(20)&amp;cm=DOCUMENT" w:history="1">
        <w:r w:rsidRPr="005C02B5">
          <w:rPr>
            <w:rStyle w:val="Hipercze"/>
            <w:color w:val="auto"/>
            <w:sz w:val="22"/>
            <w:szCs w:val="22"/>
            <w:u w:val="none"/>
          </w:rPr>
          <w:t>art. 115 § 20</w:t>
        </w:r>
      </w:hyperlink>
      <w:r w:rsidRPr="005C02B5">
        <w:rPr>
          <w:sz w:val="22"/>
          <w:szCs w:val="22"/>
        </w:rPr>
        <w:t xml:space="preserve"> Kodeksu karnego, lub mające na celu popełnienie tego przestępstwa,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powierzenia wykonywania pracy małoletniemu cudzoziemcowi, o którym mowa w </w:t>
      </w:r>
      <w:hyperlink r:id="rId20" w:anchor="/document/17896506?unitId=art(9)ust(2)&amp;cm=DOCUMENT" w:history="1">
        <w:r w:rsidRPr="005C02B5">
          <w:rPr>
            <w:sz w:val="22"/>
            <w:szCs w:val="22"/>
          </w:rPr>
          <w:t>art. 9 ust. 2</w:t>
        </w:r>
      </w:hyperlink>
      <w:r w:rsidRPr="005C02B5">
        <w:rPr>
          <w:sz w:val="22"/>
          <w:szCs w:val="22"/>
        </w:rPr>
        <w:t xml:space="preserve"> ustawy z dnia 15 czerwca 2012 r. o skutkach powierzania wykonywania pracy cudzoziemcom przebywającym wbrew przepisom na terytorium Rzeczypospolitej Polskiej,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przeciwko obrotowi gospodarczemu, o których mowa w </w:t>
      </w:r>
      <w:hyperlink r:id="rId21" w:anchor="/document/16798683?unitId=art(296)&amp;cm=DOCUMENT" w:history="1">
        <w:r w:rsidRPr="005C02B5">
          <w:rPr>
            <w:sz w:val="22"/>
            <w:szCs w:val="22"/>
          </w:rPr>
          <w:t>art. 296-307</w:t>
        </w:r>
      </w:hyperlink>
      <w:r w:rsidRPr="005C02B5">
        <w:rPr>
          <w:sz w:val="22"/>
          <w:szCs w:val="22"/>
        </w:rPr>
        <w:t xml:space="preserve"> Kodeksu karnego, przestępstwo oszustwa, o którym mowa w </w:t>
      </w:r>
      <w:hyperlink r:id="rId22" w:anchor="/document/16798683?unitId=art(286)&amp;cm=DOCUMENT" w:history="1">
        <w:r w:rsidRPr="005C02B5">
          <w:rPr>
            <w:sz w:val="22"/>
            <w:szCs w:val="22"/>
          </w:rPr>
          <w:t>art. 286</w:t>
        </w:r>
      </w:hyperlink>
      <w:r w:rsidRPr="005C02B5">
        <w:rPr>
          <w:sz w:val="22"/>
          <w:szCs w:val="22"/>
        </w:rPr>
        <w:t xml:space="preserve"> Kodeksu karnego, przestępstwo przeciwko wiarygodności dokumentów, o których mowa w </w:t>
      </w:r>
      <w:hyperlink r:id="rId23" w:anchor="/document/16798683?unitId=art(270)&amp;cm=DOCUMENT" w:history="1">
        <w:r w:rsidRPr="005C02B5">
          <w:rPr>
            <w:sz w:val="22"/>
            <w:szCs w:val="22"/>
          </w:rPr>
          <w:t>art. 270-277d</w:t>
        </w:r>
      </w:hyperlink>
      <w:r w:rsidRPr="005C02B5">
        <w:rPr>
          <w:sz w:val="22"/>
          <w:szCs w:val="22"/>
        </w:rPr>
        <w:t xml:space="preserve"> Kodeksu karnego, lub przestępstwo skarbowe,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:rsidR="001F544D" w:rsidRPr="005C02B5" w:rsidRDefault="001F544D" w:rsidP="005C02B5">
      <w:pPr>
        <w:pStyle w:val="text-justify"/>
        <w:spacing w:before="0" w:beforeAutospacing="0" w:after="0" w:afterAutospacing="0"/>
        <w:ind w:left="709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- lub za odpowiedni czyn zabroniony określony w przepisach prawa obcego;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jeżeli urzędującego członka jego organu zarządzającego lub nadzorczego, wspólnika spółki w spółce jawnej lub partnerskiej albo </w:t>
      </w:r>
      <w:proofErr w:type="spellStart"/>
      <w:r w:rsidRPr="005C02B5">
        <w:rPr>
          <w:sz w:val="22"/>
          <w:szCs w:val="22"/>
        </w:rPr>
        <w:t>komplementariusza</w:t>
      </w:r>
      <w:proofErr w:type="spellEnd"/>
      <w:r w:rsidRPr="005C02B5">
        <w:rPr>
          <w:sz w:val="22"/>
          <w:szCs w:val="22"/>
        </w:rPr>
        <w:t xml:space="preserve"> w spółce komandytowej lub komandytowo-akcyjnej lub prokurenta prawomocnie skazano za przestępstwo, o którym mowa w </w:t>
      </w:r>
      <w:proofErr w:type="spellStart"/>
      <w:r w:rsidRPr="005C02B5">
        <w:rPr>
          <w:sz w:val="22"/>
          <w:szCs w:val="22"/>
        </w:rPr>
        <w:t>pkt</w:t>
      </w:r>
      <w:proofErr w:type="spellEnd"/>
      <w:r w:rsidRPr="005C02B5">
        <w:rPr>
          <w:sz w:val="22"/>
          <w:szCs w:val="22"/>
        </w:rPr>
        <w:t xml:space="preserve"> 1.1;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wobec którego wydano prawomocny wyrok sądu lub ostateczną decyzję administracyjną o zaleganiu z uiszczeniem podatków, opłat lub składek na 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 grzywnami lub zawarł wiążące porozumienie w sprawie spłaty tych należności;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wobec którego prawomocnie orzeczono zakaz ubiegania się o zamówienia publiczne;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jeżeli Zamawiający może stwierdzić, na podstawie wiarygodnych przesłanek, że Wykonawca zawarł z innymi Wykonawcami porozumienie mające na celu zakłócenie konkurencji, w szczególności jeżeli należąc do tej samej grupy kapitałowej w rozumieniu </w:t>
      </w:r>
      <w:hyperlink r:id="rId24" w:anchor="/document/17337528?cm=DOCUMENT" w:history="1">
        <w:r w:rsidRPr="005C02B5">
          <w:rPr>
            <w:sz w:val="22"/>
            <w:szCs w:val="22"/>
          </w:rPr>
          <w:t>ustawy</w:t>
        </w:r>
      </w:hyperlink>
      <w:r w:rsidRPr="005C02B5">
        <w:rPr>
          <w:sz w:val="22"/>
          <w:szCs w:val="22"/>
        </w:rPr>
        <w:t xml:space="preserve"> z dnia 16 lutego 2007 r. o ochronie konkurencji i konsumentów, złożyli odrębne oferty, oferty częściowe lub wnioski o dopuszczenie do udziału w postępowaniu, chyba że wykażą, że przygotowali te oferty lub wnioski niezależnie od siebie;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jeżeli, w przypadkach, o których mowa w art. 85 ust. 1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 xml:space="preserve">, doszło do zakłócenia konkurencji wynikającego z wcześniejszego zaangażowania tego Wykonawcy lub podmiotu, który należy z Wykonawcą do tej samej grupy kapitałowej w rozumieniu </w:t>
      </w:r>
      <w:hyperlink r:id="rId25" w:anchor="/document/17337528?cm=DOCUMENT" w:history="1">
        <w:r w:rsidRPr="005C02B5">
          <w:rPr>
            <w:sz w:val="22"/>
            <w:szCs w:val="22"/>
          </w:rPr>
          <w:t>ustawy</w:t>
        </w:r>
      </w:hyperlink>
      <w:r w:rsidRPr="005C02B5">
        <w:rPr>
          <w:sz w:val="22"/>
          <w:szCs w:val="22"/>
        </w:rPr>
        <w:t xml:space="preserve"> z dnia 16 lutego 2007 r. o ochronie konkurencji i konsumentów, chyba że spowodowane tym zakłócenie konkurencji może być wyeliminowane w inny sposób niż przez wykluczenie Wykonawcy z udziału w postępowaniu o udzielenie zamówienia.</w:t>
      </w:r>
    </w:p>
    <w:p w:rsidR="001F544D" w:rsidRPr="005C02B5" w:rsidRDefault="001F544D" w:rsidP="00472F74">
      <w:pPr>
        <w:pStyle w:val="Akapitzlist"/>
        <w:numPr>
          <w:ilvl w:val="0"/>
          <w:numId w:val="41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Wykonawca nie podlega wykluczeniu w okolicznościach określonych w art. 108 ust. 1 </w:t>
      </w:r>
      <w:proofErr w:type="spellStart"/>
      <w:r w:rsidRPr="005C02B5">
        <w:rPr>
          <w:sz w:val="22"/>
          <w:szCs w:val="22"/>
        </w:rPr>
        <w:t>pkt</w:t>
      </w:r>
      <w:proofErr w:type="spellEnd"/>
      <w:r w:rsidRPr="005C02B5">
        <w:rPr>
          <w:sz w:val="22"/>
          <w:szCs w:val="22"/>
        </w:rPr>
        <w:t xml:space="preserve"> 1, 2 i 5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 xml:space="preserve">, tj. odpowiednio </w:t>
      </w:r>
      <w:proofErr w:type="spellStart"/>
      <w:r w:rsidRPr="005C02B5">
        <w:rPr>
          <w:sz w:val="22"/>
          <w:szCs w:val="22"/>
        </w:rPr>
        <w:t>pkt</w:t>
      </w:r>
      <w:proofErr w:type="spellEnd"/>
      <w:r w:rsidRPr="005C02B5">
        <w:rPr>
          <w:sz w:val="22"/>
          <w:szCs w:val="22"/>
        </w:rPr>
        <w:t xml:space="preserve"> 1.1, 1.2 i 1.5, jeżeli udowodni Zamawiającemu, że spełnił łącznie następujące przesłanki: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naprawił lub zobowiązał się do naprawienia szkody wyrządzonej przestępstwem, wykroczeniem lub swoim nieprawidłowym postępowaniem, w tym poprzez zadośćuczynienie pieniężne;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wyczerpująco wyjaśnił fakty i okoliczności związane z przestępstwem, wykroczeniem lub swoim nieprawidłowym postępowaniem oraz spowodowanymi przez nie szkodami, aktywnie współpracując odpowiednio z właściwymi organami, w tym organami ścigania, lub </w:t>
      </w:r>
      <w:r w:rsidR="00E01562" w:rsidRPr="005C02B5">
        <w:rPr>
          <w:sz w:val="22"/>
          <w:szCs w:val="22"/>
        </w:rPr>
        <w:t>Z</w:t>
      </w:r>
      <w:r w:rsidRPr="005C02B5">
        <w:rPr>
          <w:sz w:val="22"/>
          <w:szCs w:val="22"/>
        </w:rPr>
        <w:t>amawiającym;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podjął konkretne środki techniczne, organizacyjne i kadrowe, odpowiednie dla zapobiegania dalszym przestępstwom, wykroczeniom lub nieprawidłowemu postępowaniu, w szczególności: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zerwał wszelkie powiązania z osobami lub podmiotami odpowiedzialnymi za nieprawidłowe postępowanie </w:t>
      </w:r>
      <w:r w:rsidR="00E01562" w:rsidRPr="005C02B5">
        <w:rPr>
          <w:sz w:val="22"/>
          <w:szCs w:val="22"/>
        </w:rPr>
        <w:t>W</w:t>
      </w:r>
      <w:r w:rsidRPr="005C02B5">
        <w:rPr>
          <w:sz w:val="22"/>
          <w:szCs w:val="22"/>
        </w:rPr>
        <w:t>ykonawcy,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zreorganizował personel,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wdrożył system sprawozdawczości i kontroli,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utworzył struktury audytu wewnętrznego do monitorowania przestrzegania przepisów, wewnętrznych regulacji lub standardów,</w:t>
      </w:r>
    </w:p>
    <w:p w:rsidR="001F544D" w:rsidRPr="005C02B5" w:rsidRDefault="001F544D" w:rsidP="00472F74">
      <w:pPr>
        <w:pStyle w:val="Akapitzlist"/>
        <w:numPr>
          <w:ilvl w:val="2"/>
          <w:numId w:val="4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wprowadził wewnętrzne regulacje dotyczące odpowiedzialności i odszkodowań za nieprzestrzeganie przepisów, wewnętrznych regulacji lub standardów.</w:t>
      </w:r>
    </w:p>
    <w:p w:rsidR="001F544D" w:rsidRPr="005C02B5" w:rsidRDefault="001F544D" w:rsidP="00472F74">
      <w:pPr>
        <w:pStyle w:val="Akapitzlist"/>
        <w:numPr>
          <w:ilvl w:val="0"/>
          <w:numId w:val="41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 postępowania o udzielenie zamówienia wyklucza się Wykonawców, w stosunku do których zachodzi którakolwiek z okoliczności wskazanych w</w:t>
      </w:r>
      <w:r w:rsidRPr="005C02B5">
        <w:rPr>
          <w:rFonts w:eastAsia="Calibri"/>
          <w:sz w:val="22"/>
          <w:szCs w:val="22"/>
          <w:lang w:eastAsia="en-US"/>
        </w:rPr>
        <w:t xml:space="preserve"> art. </w:t>
      </w:r>
      <w:r w:rsidRPr="005C02B5">
        <w:rPr>
          <w:sz w:val="22"/>
          <w:szCs w:val="22"/>
        </w:rPr>
        <w:t xml:space="preserve">7 ust. 1 ustawy </w:t>
      </w:r>
      <w:r w:rsidRPr="005C02B5">
        <w:rPr>
          <w:rFonts w:eastAsia="Calibri"/>
          <w:sz w:val="22"/>
          <w:szCs w:val="22"/>
          <w:lang w:eastAsia="en-US"/>
        </w:rPr>
        <w:t>z dnia 13 kwietnia 2022 r.</w:t>
      </w:r>
      <w:r w:rsidRPr="005C02B5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Pr="005C02B5">
        <w:rPr>
          <w:rFonts w:eastAsia="Calibri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 służących ochronie bezpieczeństwa narodowego </w:t>
      </w:r>
      <w:r w:rsidRPr="005C02B5">
        <w:rPr>
          <w:rFonts w:eastAsia="Calibri"/>
          <w:iCs/>
          <w:color w:val="222222"/>
          <w:sz w:val="22"/>
          <w:szCs w:val="22"/>
          <w:lang w:eastAsia="en-US"/>
        </w:rPr>
        <w:t xml:space="preserve">(Dz. U. </w:t>
      </w:r>
      <w:r w:rsidR="00735114" w:rsidRPr="005C02B5">
        <w:rPr>
          <w:rFonts w:eastAsia="Calibri"/>
          <w:iCs/>
          <w:color w:val="222222"/>
          <w:sz w:val="22"/>
          <w:szCs w:val="22"/>
          <w:lang w:eastAsia="en-US"/>
        </w:rPr>
        <w:t xml:space="preserve">z 2022 r., </w:t>
      </w:r>
      <w:r w:rsidRPr="005C02B5">
        <w:rPr>
          <w:rFonts w:eastAsia="Calibri"/>
          <w:iCs/>
          <w:color w:val="222222"/>
          <w:sz w:val="22"/>
          <w:szCs w:val="22"/>
          <w:lang w:eastAsia="en-US"/>
        </w:rPr>
        <w:t>poz. 835), tj.: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color w:val="222222"/>
          <w:sz w:val="22"/>
          <w:szCs w:val="22"/>
        </w:rPr>
      </w:pPr>
      <w:r w:rsidRPr="005C02B5">
        <w:rPr>
          <w:color w:val="222222"/>
          <w:sz w:val="22"/>
          <w:szCs w:val="22"/>
        </w:rPr>
        <w:t xml:space="preserve">Wykonawcę oraz uczestnika konkursu wymienionego w wykazach określonych w rozporządzeniu 765/2006 i rozporządzeniu 269/2014 albo wpisanego na listę na podstawie decyzji w sprawie wpisu na listę rozstrzygającej o zastosowaniu środka, o którym mowa </w:t>
      </w:r>
      <w:r w:rsidRPr="005C02B5">
        <w:rPr>
          <w:color w:val="222222"/>
          <w:sz w:val="22"/>
          <w:szCs w:val="22"/>
        </w:rPr>
        <w:br/>
      </w:r>
      <w:r w:rsidRPr="005C02B5">
        <w:rPr>
          <w:color w:val="222222"/>
          <w:sz w:val="22"/>
          <w:szCs w:val="22"/>
        </w:rPr>
        <w:lastRenderedPageBreak/>
        <w:t xml:space="preserve">w art. 1 </w:t>
      </w:r>
      <w:proofErr w:type="spellStart"/>
      <w:r w:rsidRPr="005C02B5">
        <w:rPr>
          <w:color w:val="222222"/>
          <w:sz w:val="22"/>
          <w:szCs w:val="22"/>
        </w:rPr>
        <w:t>pkt</w:t>
      </w:r>
      <w:proofErr w:type="spellEnd"/>
      <w:r w:rsidRPr="005C02B5">
        <w:rPr>
          <w:color w:val="222222"/>
          <w:sz w:val="22"/>
          <w:szCs w:val="22"/>
        </w:rPr>
        <w:t xml:space="preserve"> 3 ustawy</w:t>
      </w:r>
      <w:r w:rsidRPr="005C02B5">
        <w:rPr>
          <w:rFonts w:eastAsia="Calibri"/>
          <w:i/>
          <w:iCs/>
          <w:color w:val="222222"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</w:t>
      </w:r>
      <w:r w:rsidRPr="005C02B5">
        <w:rPr>
          <w:color w:val="222222"/>
          <w:sz w:val="22"/>
          <w:szCs w:val="22"/>
        </w:rPr>
        <w:t>;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color w:val="222222"/>
          <w:sz w:val="22"/>
          <w:szCs w:val="22"/>
        </w:rPr>
      </w:pPr>
      <w:r w:rsidRPr="005C02B5">
        <w:rPr>
          <w:color w:val="222222"/>
          <w:sz w:val="22"/>
          <w:szCs w:val="22"/>
        </w:rPr>
        <w:t xml:space="preserve">Wykonawcę oraz uczestnika konkursu, którego beneficjentem rzeczywistym w rozumieniu ustawy z dnia 1 marca 2018 r. </w:t>
      </w:r>
      <w:r w:rsidRPr="005C02B5">
        <w:rPr>
          <w:i/>
          <w:color w:val="222222"/>
          <w:sz w:val="22"/>
          <w:szCs w:val="22"/>
        </w:rPr>
        <w:t>o przeciwdziałaniu praniu pieniędzy oraz finansowaniu terroryzmu</w:t>
      </w:r>
      <w:r w:rsidRPr="005C02B5">
        <w:rPr>
          <w:color w:val="222222"/>
          <w:sz w:val="22"/>
          <w:szCs w:val="22"/>
        </w:rPr>
        <w:t xml:space="preserve"> (Dz. U. z 2022 r. poz. 593 i 655) jest osoba wymieniona w wykazach określonych w rozporządzeniu 765/2006 i rozporządzeniu 269/2014 albo wpisana na listę lub będąca takim beneficjentem rzeczywistym od dnia 24 lutego 2022 r., o ile została wpisana na listę n</w:t>
      </w:r>
      <w:r w:rsidR="00735114" w:rsidRPr="005C02B5">
        <w:rPr>
          <w:color w:val="222222"/>
          <w:sz w:val="22"/>
          <w:szCs w:val="22"/>
        </w:rPr>
        <w:t>a </w:t>
      </w:r>
      <w:r w:rsidRPr="005C02B5">
        <w:rPr>
          <w:color w:val="222222"/>
          <w:sz w:val="22"/>
          <w:szCs w:val="22"/>
        </w:rPr>
        <w:t xml:space="preserve">podstawie decyzji w sprawie wpisu na listę rozstrzygającej o zastosowaniu środka, o którym mowa w art. 1 </w:t>
      </w:r>
      <w:proofErr w:type="spellStart"/>
      <w:r w:rsidRPr="005C02B5">
        <w:rPr>
          <w:color w:val="222222"/>
          <w:sz w:val="22"/>
          <w:szCs w:val="22"/>
        </w:rPr>
        <w:t>pkt</w:t>
      </w:r>
      <w:proofErr w:type="spellEnd"/>
      <w:r w:rsidRPr="005C02B5">
        <w:rPr>
          <w:color w:val="222222"/>
          <w:sz w:val="22"/>
          <w:szCs w:val="22"/>
        </w:rPr>
        <w:t xml:space="preserve"> 3 ustawy</w:t>
      </w:r>
      <w:r w:rsidRPr="005C02B5">
        <w:rPr>
          <w:rFonts w:eastAsia="Calibri"/>
          <w:i/>
          <w:iCs/>
          <w:color w:val="222222"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</w:t>
      </w:r>
      <w:r w:rsidRPr="005C02B5">
        <w:rPr>
          <w:color w:val="222222"/>
          <w:sz w:val="22"/>
          <w:szCs w:val="22"/>
        </w:rPr>
        <w:t>;</w:t>
      </w:r>
    </w:p>
    <w:p w:rsidR="001F544D" w:rsidRPr="005C02B5" w:rsidRDefault="001F544D" w:rsidP="00472F74">
      <w:pPr>
        <w:pStyle w:val="Akapitzlist"/>
        <w:numPr>
          <w:ilvl w:val="1"/>
          <w:numId w:val="4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color w:val="222222"/>
          <w:sz w:val="22"/>
          <w:szCs w:val="22"/>
        </w:rPr>
        <w:t xml:space="preserve">Wykonawcę oraz uczestnika konkursu, którego jednostką dominującą w rozumieniu art. 3 ust. 1 </w:t>
      </w:r>
      <w:proofErr w:type="spellStart"/>
      <w:r w:rsidRPr="005C02B5">
        <w:rPr>
          <w:color w:val="222222"/>
          <w:sz w:val="22"/>
          <w:szCs w:val="22"/>
        </w:rPr>
        <w:t>pkt</w:t>
      </w:r>
      <w:proofErr w:type="spellEnd"/>
      <w:r w:rsidRPr="005C02B5">
        <w:rPr>
          <w:color w:val="222222"/>
          <w:sz w:val="22"/>
          <w:szCs w:val="22"/>
        </w:rPr>
        <w:t xml:space="preserve"> 37 ustawy z dnia 29 września 1994 r. </w:t>
      </w:r>
      <w:r w:rsidRPr="005C02B5">
        <w:rPr>
          <w:i/>
          <w:color w:val="222222"/>
          <w:sz w:val="22"/>
          <w:szCs w:val="22"/>
        </w:rPr>
        <w:t>o rachunkowości</w:t>
      </w:r>
      <w:r w:rsidRPr="005C02B5">
        <w:rPr>
          <w:color w:val="222222"/>
          <w:sz w:val="22"/>
          <w:szCs w:val="22"/>
        </w:rPr>
        <w:t xml:space="preserve">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5C02B5">
        <w:rPr>
          <w:color w:val="222222"/>
          <w:sz w:val="22"/>
          <w:szCs w:val="22"/>
        </w:rPr>
        <w:t>pkt</w:t>
      </w:r>
      <w:proofErr w:type="spellEnd"/>
      <w:r w:rsidRPr="005C02B5">
        <w:rPr>
          <w:color w:val="222222"/>
          <w:sz w:val="22"/>
          <w:szCs w:val="22"/>
        </w:rPr>
        <w:t xml:space="preserve"> 3 ustawy</w:t>
      </w:r>
      <w:r w:rsidRPr="005C02B5">
        <w:rPr>
          <w:rFonts w:eastAsia="Calibri"/>
          <w:i/>
          <w:iCs/>
          <w:color w:val="222222"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</w:t>
      </w:r>
      <w:r w:rsidRPr="005C02B5">
        <w:rPr>
          <w:color w:val="222222"/>
          <w:sz w:val="22"/>
          <w:szCs w:val="22"/>
        </w:rPr>
        <w:t>.</w:t>
      </w:r>
    </w:p>
    <w:p w:rsidR="001F544D" w:rsidRPr="005C02B5" w:rsidRDefault="001F544D" w:rsidP="00472F74">
      <w:pPr>
        <w:pStyle w:val="Akapitzlist"/>
        <w:numPr>
          <w:ilvl w:val="0"/>
          <w:numId w:val="41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Zamawiający ocenia, czy podjęte przez Wykonawcę czynności, o których mowa w </w:t>
      </w:r>
      <w:proofErr w:type="spellStart"/>
      <w:r w:rsidRPr="005C02B5">
        <w:rPr>
          <w:sz w:val="22"/>
          <w:szCs w:val="22"/>
        </w:rPr>
        <w:t>pkt</w:t>
      </w:r>
      <w:proofErr w:type="spellEnd"/>
      <w:r w:rsidRPr="005C02B5">
        <w:rPr>
          <w:sz w:val="22"/>
          <w:szCs w:val="22"/>
        </w:rPr>
        <w:t xml:space="preserve"> 2, są wystarczające do wykazania jego rzetelności, uwzględniając wagę i szczególne okoliczności czynu Wykonawcy. Jeżeli podjęte przez Wykonawcę czynności, o których mowa w pkt. 2, </w:t>
      </w:r>
      <w:r w:rsidR="006F00F6" w:rsidRPr="005C02B5">
        <w:rPr>
          <w:sz w:val="22"/>
          <w:szCs w:val="22"/>
        </w:rPr>
        <w:br/>
      </w:r>
      <w:r w:rsidRPr="005C02B5">
        <w:rPr>
          <w:sz w:val="22"/>
          <w:szCs w:val="22"/>
        </w:rPr>
        <w:t>nie są wystarczające do wykazania jego rzetelności, Zamawiający wyklucza Wykonawcę.</w:t>
      </w:r>
    </w:p>
    <w:p w:rsidR="001F544D" w:rsidRPr="005C02B5" w:rsidRDefault="001F544D" w:rsidP="00472F74">
      <w:pPr>
        <w:pStyle w:val="Akapitzlist"/>
        <w:numPr>
          <w:ilvl w:val="0"/>
          <w:numId w:val="41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Zamawiający nie przewiduje wykluczenia z postępowania o udzielenie zamówienia na podstawie okoliczności określonych art. 109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>.</w:t>
      </w:r>
    </w:p>
    <w:p w:rsidR="001F544D" w:rsidRPr="005C02B5" w:rsidRDefault="001F544D" w:rsidP="00472F74">
      <w:pPr>
        <w:pStyle w:val="Akapitzlist"/>
        <w:numPr>
          <w:ilvl w:val="0"/>
          <w:numId w:val="41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Wykonawca może zostać wykluczony przez Zamawiającego na każdym etapie postępowania o udzielenie zamówienia.</w:t>
      </w:r>
    </w:p>
    <w:p w:rsidR="00DB17AA" w:rsidRPr="005C02B5" w:rsidRDefault="001F544D" w:rsidP="00472F74">
      <w:pPr>
        <w:pStyle w:val="Akapitzlist"/>
        <w:numPr>
          <w:ilvl w:val="0"/>
          <w:numId w:val="41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Wykluczenie Wykonawcy następuje zgodnie z art. 111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>.</w:t>
      </w:r>
      <w:r w:rsidR="00DB17AA" w:rsidRPr="005C02B5">
        <w:rPr>
          <w:sz w:val="22"/>
          <w:szCs w:val="22"/>
        </w:rPr>
        <w:t xml:space="preserve"> </w:t>
      </w:r>
    </w:p>
    <w:p w:rsidR="00DB17AA" w:rsidRPr="005C02B5" w:rsidRDefault="00DB17AA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17" w:name="_Toc122504464"/>
      <w:r w:rsidRPr="005C02B5">
        <w:rPr>
          <w:b/>
          <w:sz w:val="22"/>
          <w:szCs w:val="22"/>
        </w:rPr>
        <w:t>WARUNKI UDZIAŁU W POSTĘPOWANIU O UDZIELENIE ZAMÓWIENIA</w:t>
      </w:r>
      <w:bookmarkEnd w:id="17"/>
    </w:p>
    <w:p w:rsidR="00DB17AA" w:rsidRPr="005C02B5" w:rsidRDefault="00DB17AA" w:rsidP="00472F74">
      <w:pPr>
        <w:pStyle w:val="Akapitzlist"/>
        <w:numPr>
          <w:ilvl w:val="0"/>
          <w:numId w:val="21"/>
        </w:numPr>
        <w:tabs>
          <w:tab w:val="left" w:pos="284"/>
        </w:tabs>
        <w:ind w:left="284" w:hanging="284"/>
        <w:contextualSpacing w:val="0"/>
        <w:jc w:val="both"/>
        <w:rPr>
          <w:rStyle w:val="TeksttreciPogrubienie"/>
          <w:rFonts w:ascii="Times New Roman" w:hAnsi="Times New Roman"/>
          <w:b w:val="0"/>
          <w:sz w:val="22"/>
          <w:szCs w:val="22"/>
        </w:rPr>
      </w:pPr>
      <w:r w:rsidRPr="005C02B5">
        <w:rPr>
          <w:sz w:val="22"/>
          <w:szCs w:val="22"/>
        </w:rPr>
        <w:t xml:space="preserve">O udzielenie zamówienia mogą ubiegać się Wykonawcy, którzy nie podlegają wykluczeniu na zasadach określonych w Rozdziale </w:t>
      </w:r>
      <w:r w:rsidR="009236BB" w:rsidRPr="005C02B5">
        <w:rPr>
          <w:sz w:val="22"/>
          <w:szCs w:val="22"/>
        </w:rPr>
        <w:t>6</w:t>
      </w:r>
      <w:r w:rsidRPr="005C02B5">
        <w:rPr>
          <w:sz w:val="22"/>
          <w:szCs w:val="22"/>
        </w:rPr>
        <w:t xml:space="preserve"> oraz spełniają określone przez Zamawiającego warunki</w:t>
      </w:r>
      <w:r w:rsidRPr="005C02B5">
        <w:rPr>
          <w:rStyle w:val="TeksttreciPogrubienie"/>
          <w:rFonts w:ascii="Times New Roman" w:hAnsi="Times New Roman"/>
          <w:bCs/>
          <w:sz w:val="22"/>
          <w:szCs w:val="22"/>
        </w:rPr>
        <w:t xml:space="preserve"> </w:t>
      </w:r>
      <w:r w:rsidRPr="005C02B5">
        <w:rPr>
          <w:rStyle w:val="TeksttreciPogrubienie"/>
          <w:rFonts w:ascii="Times New Roman" w:hAnsi="Times New Roman"/>
          <w:b w:val="0"/>
          <w:bCs/>
          <w:sz w:val="22"/>
          <w:szCs w:val="22"/>
        </w:rPr>
        <w:t>udziału w postępowaniu</w:t>
      </w:r>
      <w:bookmarkStart w:id="18" w:name="bookmark3"/>
      <w:r w:rsidR="00E743A4" w:rsidRPr="005C02B5">
        <w:rPr>
          <w:rStyle w:val="TeksttreciPogrubienie"/>
          <w:rFonts w:ascii="Times New Roman" w:hAnsi="Times New Roman"/>
          <w:b w:val="0"/>
          <w:bCs/>
          <w:sz w:val="22"/>
          <w:szCs w:val="22"/>
        </w:rPr>
        <w:t>.</w:t>
      </w:r>
    </w:p>
    <w:p w:rsidR="00DB17AA" w:rsidRPr="005C02B5" w:rsidRDefault="00DB17AA" w:rsidP="00472F74">
      <w:pPr>
        <w:pStyle w:val="Akapitzlist"/>
        <w:numPr>
          <w:ilvl w:val="0"/>
          <w:numId w:val="21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O udzielenie zamówienia mogą ubiegać się Wykonawcy, którzy spełniają warunki </w:t>
      </w:r>
      <w:bookmarkEnd w:id="18"/>
      <w:r w:rsidR="00072291" w:rsidRPr="005C02B5">
        <w:rPr>
          <w:sz w:val="22"/>
          <w:szCs w:val="22"/>
        </w:rPr>
        <w:t>udziału w </w:t>
      </w:r>
      <w:r w:rsidR="00DE7928" w:rsidRPr="005C02B5">
        <w:rPr>
          <w:sz w:val="22"/>
          <w:szCs w:val="22"/>
        </w:rPr>
        <w:t>postępowaniu dotyczące:</w:t>
      </w:r>
    </w:p>
    <w:p w:rsidR="00DB17AA" w:rsidRPr="005C02B5" w:rsidRDefault="00DB17AA" w:rsidP="00472F74">
      <w:pPr>
        <w:pStyle w:val="Akapitzlist"/>
        <w:keepNext/>
        <w:numPr>
          <w:ilvl w:val="1"/>
          <w:numId w:val="2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>zdolności do występowania w obrocie gospodarczym:</w:t>
      </w:r>
    </w:p>
    <w:p w:rsidR="00DB17AA" w:rsidRPr="005C02B5" w:rsidRDefault="00DB17AA" w:rsidP="005C02B5">
      <w:pPr>
        <w:pStyle w:val="Teksttreci0"/>
        <w:shd w:val="clear" w:color="auto" w:fill="auto"/>
        <w:spacing w:line="240" w:lineRule="auto"/>
        <w:ind w:left="709" w:right="20" w:firstLine="0"/>
        <w:jc w:val="both"/>
        <w:rPr>
          <w:rFonts w:ascii="Times New Roman" w:hAnsi="Times New Roman"/>
          <w:sz w:val="22"/>
          <w:szCs w:val="22"/>
        </w:rPr>
      </w:pPr>
      <w:r w:rsidRPr="005C02B5">
        <w:rPr>
          <w:rFonts w:ascii="Times New Roman" w:hAnsi="Times New Roman"/>
          <w:sz w:val="22"/>
          <w:szCs w:val="22"/>
        </w:rPr>
        <w:t xml:space="preserve">Zamawiający nie </w:t>
      </w:r>
      <w:r w:rsidR="000A0994" w:rsidRPr="005C02B5">
        <w:rPr>
          <w:rFonts w:ascii="Times New Roman" w:hAnsi="Times New Roman"/>
          <w:sz w:val="22"/>
          <w:szCs w:val="22"/>
        </w:rPr>
        <w:t>określa</w:t>
      </w:r>
      <w:r w:rsidRPr="005C02B5">
        <w:rPr>
          <w:rFonts w:ascii="Times New Roman" w:hAnsi="Times New Roman"/>
          <w:sz w:val="22"/>
          <w:szCs w:val="22"/>
        </w:rPr>
        <w:t xml:space="preserve"> warunku w powyższym zakresie</w:t>
      </w:r>
      <w:r w:rsidR="00D84E41" w:rsidRPr="005C02B5">
        <w:rPr>
          <w:rFonts w:ascii="Times New Roman" w:hAnsi="Times New Roman"/>
          <w:sz w:val="22"/>
          <w:szCs w:val="22"/>
        </w:rPr>
        <w:t>;</w:t>
      </w:r>
    </w:p>
    <w:p w:rsidR="00DB17AA" w:rsidRPr="005C02B5" w:rsidRDefault="00DB17AA" w:rsidP="00472F74">
      <w:pPr>
        <w:pStyle w:val="Akapitzlist"/>
        <w:keepNext/>
        <w:numPr>
          <w:ilvl w:val="1"/>
          <w:numId w:val="21"/>
        </w:numPr>
        <w:tabs>
          <w:tab w:val="left" w:pos="709"/>
        </w:tabs>
        <w:ind w:left="709" w:hanging="425"/>
        <w:contextualSpacing w:val="0"/>
        <w:jc w:val="both"/>
        <w:rPr>
          <w:b/>
          <w:sz w:val="22"/>
          <w:szCs w:val="22"/>
        </w:rPr>
      </w:pPr>
      <w:r w:rsidRPr="005C02B5">
        <w:rPr>
          <w:b/>
          <w:sz w:val="22"/>
          <w:szCs w:val="22"/>
        </w:rPr>
        <w:t>uprawnień do prowadzenia określone</w:t>
      </w:r>
      <w:r w:rsidR="009659E7" w:rsidRPr="005C02B5">
        <w:rPr>
          <w:b/>
          <w:sz w:val="22"/>
          <w:szCs w:val="22"/>
        </w:rPr>
        <w:t>j działalności gospodarczej lub </w:t>
      </w:r>
      <w:r w:rsidRPr="005C02B5">
        <w:rPr>
          <w:b/>
          <w:sz w:val="22"/>
          <w:szCs w:val="22"/>
        </w:rPr>
        <w:t xml:space="preserve">zawodowej, </w:t>
      </w:r>
      <w:r w:rsidR="008B5522" w:rsidRPr="005C02B5">
        <w:rPr>
          <w:b/>
          <w:sz w:val="22"/>
          <w:szCs w:val="22"/>
        </w:rPr>
        <w:br/>
      </w:r>
      <w:r w:rsidRPr="005C02B5">
        <w:rPr>
          <w:b/>
          <w:sz w:val="22"/>
          <w:szCs w:val="22"/>
        </w:rPr>
        <w:t>o ile wynika to z odrębnych przepisów:</w:t>
      </w:r>
    </w:p>
    <w:p w:rsidR="00DB17AA" w:rsidRPr="005C02B5" w:rsidRDefault="00D83396" w:rsidP="005C02B5">
      <w:pPr>
        <w:pStyle w:val="Teksttreci0"/>
        <w:shd w:val="clear" w:color="auto" w:fill="auto"/>
        <w:spacing w:line="240" w:lineRule="auto"/>
        <w:ind w:left="709" w:right="20" w:firstLine="0"/>
        <w:jc w:val="both"/>
        <w:rPr>
          <w:rFonts w:ascii="Times New Roman" w:hAnsi="Times New Roman"/>
          <w:sz w:val="22"/>
          <w:szCs w:val="22"/>
        </w:rPr>
      </w:pPr>
      <w:r w:rsidRPr="005C02B5">
        <w:rPr>
          <w:rFonts w:ascii="Times New Roman" w:eastAsia="Times New Roman" w:hAnsi="Times New Roman"/>
          <w:sz w:val="22"/>
          <w:szCs w:val="22"/>
        </w:rPr>
        <w:t>Wykonawca spełni warunek, jeżeli wykaże, że posiada uprawnienia do </w:t>
      </w:r>
      <w:r w:rsidR="00735114" w:rsidRPr="005C02B5">
        <w:rPr>
          <w:rFonts w:ascii="Times New Roman" w:eastAsia="Times New Roman" w:hAnsi="Times New Roman"/>
          <w:sz w:val="22"/>
          <w:szCs w:val="22"/>
        </w:rPr>
        <w:t>prowadzenia</w:t>
      </w:r>
      <w:r w:rsidRPr="005C02B5">
        <w:rPr>
          <w:rFonts w:ascii="Times New Roman" w:eastAsia="Times New Roman" w:hAnsi="Times New Roman"/>
          <w:sz w:val="22"/>
          <w:szCs w:val="22"/>
        </w:rPr>
        <w:t xml:space="preserve"> działalności pocztowej, na podstawie </w:t>
      </w:r>
      <w:r w:rsidR="005D29D9" w:rsidRPr="005C02B5">
        <w:rPr>
          <w:rFonts w:ascii="Times New Roman" w:eastAsia="Times New Roman" w:hAnsi="Times New Roman"/>
          <w:sz w:val="22"/>
          <w:szCs w:val="22"/>
        </w:rPr>
        <w:t xml:space="preserve">aktualnego </w:t>
      </w:r>
      <w:r w:rsidRPr="005C02B5">
        <w:rPr>
          <w:rFonts w:ascii="Times New Roman" w:eastAsia="Times New Roman" w:hAnsi="Times New Roman"/>
          <w:i/>
          <w:iCs/>
          <w:sz w:val="22"/>
          <w:szCs w:val="22"/>
        </w:rPr>
        <w:t xml:space="preserve">wpisu do rejestru operatorów pocztowych </w:t>
      </w:r>
      <w:r w:rsidRPr="005C02B5">
        <w:rPr>
          <w:rFonts w:ascii="Times New Roman" w:eastAsia="Times New Roman" w:hAnsi="Times New Roman"/>
          <w:sz w:val="22"/>
          <w:szCs w:val="22"/>
        </w:rPr>
        <w:t xml:space="preserve">prowadzonego przez Prezesa Urzędu Komunikacji Elektronicznej, zgodnie z art. 6 ustawy </w:t>
      </w:r>
      <w:r w:rsidR="005D29D9" w:rsidRPr="005C02B5">
        <w:rPr>
          <w:rFonts w:ascii="Times New Roman" w:eastAsia="Times New Roman" w:hAnsi="Times New Roman"/>
          <w:sz w:val="22"/>
          <w:szCs w:val="22"/>
        </w:rPr>
        <w:br/>
      </w:r>
      <w:r w:rsidRPr="005C02B5">
        <w:rPr>
          <w:rFonts w:ascii="Times New Roman" w:eastAsia="Times New Roman" w:hAnsi="Times New Roman"/>
          <w:sz w:val="22"/>
          <w:szCs w:val="22"/>
        </w:rPr>
        <w:t xml:space="preserve">z dnia 23 listopada 2012 r. </w:t>
      </w:r>
      <w:r w:rsidRPr="005C02B5">
        <w:rPr>
          <w:rFonts w:ascii="Times New Roman" w:eastAsia="Times New Roman" w:hAnsi="Times New Roman"/>
          <w:i/>
          <w:sz w:val="22"/>
          <w:szCs w:val="22"/>
        </w:rPr>
        <w:t>Prawo pocztowe</w:t>
      </w:r>
      <w:r w:rsidR="00D84E41" w:rsidRPr="005C02B5">
        <w:rPr>
          <w:rFonts w:ascii="Times New Roman" w:hAnsi="Times New Roman"/>
          <w:sz w:val="22"/>
          <w:szCs w:val="22"/>
        </w:rPr>
        <w:t>;</w:t>
      </w:r>
    </w:p>
    <w:p w:rsidR="00DB17AA" w:rsidRPr="005C02B5" w:rsidRDefault="00DB17AA" w:rsidP="00472F74">
      <w:pPr>
        <w:pStyle w:val="Akapitzlist"/>
        <w:numPr>
          <w:ilvl w:val="1"/>
          <w:numId w:val="2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>sytuacji ekonomicznej lub finansowej:</w:t>
      </w:r>
    </w:p>
    <w:p w:rsidR="00DB17AA" w:rsidRPr="005C02B5" w:rsidRDefault="00DB17AA" w:rsidP="005C02B5">
      <w:pPr>
        <w:pStyle w:val="Teksttreci0"/>
        <w:shd w:val="clear" w:color="auto" w:fill="auto"/>
        <w:spacing w:line="240" w:lineRule="auto"/>
        <w:ind w:left="709" w:right="20" w:firstLine="0"/>
        <w:jc w:val="both"/>
        <w:rPr>
          <w:rFonts w:ascii="Times New Roman" w:hAnsi="Times New Roman"/>
          <w:sz w:val="22"/>
          <w:szCs w:val="22"/>
        </w:rPr>
      </w:pPr>
      <w:r w:rsidRPr="005C02B5">
        <w:rPr>
          <w:rFonts w:ascii="Times New Roman" w:hAnsi="Times New Roman"/>
          <w:sz w:val="22"/>
          <w:szCs w:val="22"/>
        </w:rPr>
        <w:t xml:space="preserve">Zamawiający nie </w:t>
      </w:r>
      <w:r w:rsidR="000A0994" w:rsidRPr="005C02B5">
        <w:rPr>
          <w:rFonts w:ascii="Times New Roman" w:hAnsi="Times New Roman"/>
          <w:sz w:val="22"/>
          <w:szCs w:val="22"/>
        </w:rPr>
        <w:t xml:space="preserve">określa </w:t>
      </w:r>
      <w:r w:rsidRPr="005C02B5">
        <w:rPr>
          <w:rFonts w:ascii="Times New Roman" w:hAnsi="Times New Roman"/>
          <w:sz w:val="22"/>
          <w:szCs w:val="22"/>
        </w:rPr>
        <w:t>warunku w powyższym zakresie</w:t>
      </w:r>
      <w:r w:rsidR="00D84E41" w:rsidRPr="005C02B5">
        <w:rPr>
          <w:rFonts w:ascii="Times New Roman" w:hAnsi="Times New Roman"/>
          <w:sz w:val="22"/>
          <w:szCs w:val="22"/>
        </w:rPr>
        <w:t>;</w:t>
      </w:r>
    </w:p>
    <w:p w:rsidR="00216FEF" w:rsidRPr="005C02B5" w:rsidRDefault="00216FEF" w:rsidP="00472F74">
      <w:pPr>
        <w:pStyle w:val="Akapitzlist"/>
        <w:numPr>
          <w:ilvl w:val="1"/>
          <w:numId w:val="21"/>
        </w:numPr>
        <w:tabs>
          <w:tab w:val="left" w:pos="709"/>
        </w:tabs>
        <w:ind w:left="709" w:hanging="425"/>
        <w:contextualSpacing w:val="0"/>
        <w:jc w:val="both"/>
        <w:rPr>
          <w:b/>
          <w:i/>
          <w:strike/>
          <w:sz w:val="22"/>
          <w:szCs w:val="22"/>
        </w:rPr>
      </w:pPr>
      <w:r w:rsidRPr="005C02B5">
        <w:rPr>
          <w:b/>
          <w:sz w:val="22"/>
          <w:szCs w:val="22"/>
        </w:rPr>
        <w:t>zdolności technicznej lub zawodowej:</w:t>
      </w:r>
    </w:p>
    <w:p w:rsidR="00D83396" w:rsidRPr="005C02B5" w:rsidRDefault="00D83396" w:rsidP="005C02B5">
      <w:pPr>
        <w:pStyle w:val="Teksttreci0"/>
        <w:shd w:val="clear" w:color="auto" w:fill="auto"/>
        <w:spacing w:line="240" w:lineRule="auto"/>
        <w:ind w:left="709" w:right="20" w:firstLine="0"/>
        <w:jc w:val="both"/>
        <w:rPr>
          <w:rFonts w:ascii="Times New Roman" w:hAnsi="Times New Roman"/>
          <w:sz w:val="22"/>
          <w:szCs w:val="22"/>
        </w:rPr>
      </w:pPr>
      <w:r w:rsidRPr="005C02B5">
        <w:rPr>
          <w:rFonts w:ascii="Times New Roman" w:hAnsi="Times New Roman"/>
          <w:sz w:val="22"/>
          <w:szCs w:val="22"/>
        </w:rPr>
        <w:t>Zamawiający nie określa warunku w powyższym zakresie</w:t>
      </w:r>
    </w:p>
    <w:p w:rsidR="00797453" w:rsidRPr="005C02B5" w:rsidRDefault="00884F16" w:rsidP="00472F74">
      <w:pPr>
        <w:pStyle w:val="Akapitzlist"/>
        <w:numPr>
          <w:ilvl w:val="1"/>
          <w:numId w:val="2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Spełnianie warunków udziału w postępowaniu przez</w:t>
      </w:r>
      <w:r w:rsidR="00797453" w:rsidRPr="005C02B5">
        <w:rPr>
          <w:sz w:val="22"/>
          <w:szCs w:val="22"/>
        </w:rPr>
        <w:t xml:space="preserve"> Wykonawców wspólnie ubiegających się</w:t>
      </w:r>
      <w:r w:rsidRPr="005C02B5">
        <w:rPr>
          <w:sz w:val="22"/>
          <w:szCs w:val="22"/>
        </w:rPr>
        <w:t xml:space="preserve"> o </w:t>
      </w:r>
      <w:r w:rsidR="00435C74" w:rsidRPr="005C02B5">
        <w:rPr>
          <w:sz w:val="22"/>
          <w:szCs w:val="22"/>
        </w:rPr>
        <w:t>udzielenie zamówienia</w:t>
      </w:r>
      <w:r w:rsidR="00E625AB" w:rsidRPr="005C02B5">
        <w:rPr>
          <w:sz w:val="22"/>
          <w:szCs w:val="22"/>
        </w:rPr>
        <w:t xml:space="preserve"> zostało opisane w Rozdziale 12</w:t>
      </w:r>
      <w:r w:rsidR="002F73DE" w:rsidRPr="005C02B5">
        <w:rPr>
          <w:sz w:val="22"/>
          <w:szCs w:val="22"/>
        </w:rPr>
        <w:t>;</w:t>
      </w:r>
    </w:p>
    <w:p w:rsidR="00EF6039" w:rsidRPr="005C02B5" w:rsidRDefault="00EF6039" w:rsidP="00472F74">
      <w:pPr>
        <w:pStyle w:val="Akapitzlist"/>
        <w:numPr>
          <w:ilvl w:val="1"/>
          <w:numId w:val="21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bCs/>
          <w:sz w:val="22"/>
          <w:szCs w:val="22"/>
        </w:rPr>
        <w:t>Zamawiający dokona oceny spełniania powyższych warunków udziału w postępowaniu na podstawie</w:t>
      </w:r>
      <w:r w:rsidR="006A7D15" w:rsidRPr="005C02B5">
        <w:rPr>
          <w:bCs/>
          <w:sz w:val="22"/>
          <w:szCs w:val="22"/>
        </w:rPr>
        <w:t xml:space="preserve"> informacji zawartych w złożonym</w:t>
      </w:r>
      <w:r w:rsidRPr="005C02B5">
        <w:rPr>
          <w:bCs/>
          <w:sz w:val="22"/>
          <w:szCs w:val="22"/>
        </w:rPr>
        <w:t xml:space="preserve"> przez Wykonawcę oświadczeniu,</w:t>
      </w:r>
      <w:r w:rsidRPr="005C02B5">
        <w:rPr>
          <w:sz w:val="22"/>
          <w:szCs w:val="22"/>
        </w:rPr>
        <w:t xml:space="preserve"> o którym mowa w art. 125 ust. 1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>, oraz podmiotowych środk</w:t>
      </w:r>
      <w:r w:rsidR="006A7D15" w:rsidRPr="005C02B5">
        <w:rPr>
          <w:sz w:val="22"/>
          <w:szCs w:val="22"/>
        </w:rPr>
        <w:t>ach</w:t>
      </w:r>
      <w:r w:rsidRPr="005C02B5">
        <w:rPr>
          <w:sz w:val="22"/>
          <w:szCs w:val="22"/>
        </w:rPr>
        <w:t xml:space="preserve"> dowodowych</w:t>
      </w:r>
      <w:r w:rsidRPr="005C02B5">
        <w:rPr>
          <w:bCs/>
          <w:sz w:val="22"/>
          <w:szCs w:val="22"/>
        </w:rPr>
        <w:t>.</w:t>
      </w:r>
    </w:p>
    <w:p w:rsidR="00C66E05" w:rsidRPr="005C02B5" w:rsidRDefault="00C66E05" w:rsidP="005C02B5">
      <w:pPr>
        <w:pStyle w:val="Akapitzlist"/>
        <w:keepNext/>
        <w:keepLines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sz w:val="22"/>
          <w:szCs w:val="22"/>
        </w:rPr>
      </w:pPr>
      <w:bookmarkStart w:id="19" w:name="_Toc122504465"/>
      <w:r w:rsidRPr="005C02B5">
        <w:rPr>
          <w:b/>
          <w:sz w:val="22"/>
          <w:szCs w:val="22"/>
        </w:rPr>
        <w:lastRenderedPageBreak/>
        <w:t>WYKAZ OŚWIADCZEŃ LUB DOKUMENTÓW, POTWIERDZAJĄCYC</w:t>
      </w:r>
      <w:r w:rsidR="004D280A" w:rsidRPr="005C02B5">
        <w:rPr>
          <w:b/>
          <w:sz w:val="22"/>
          <w:szCs w:val="22"/>
        </w:rPr>
        <w:t xml:space="preserve">H </w:t>
      </w:r>
      <w:r w:rsidR="00ED0FAC" w:rsidRPr="005C02B5">
        <w:rPr>
          <w:b/>
          <w:sz w:val="22"/>
          <w:szCs w:val="22"/>
        </w:rPr>
        <w:t xml:space="preserve">BRAK PODSTAW WYKLUCZENIA ORAZ </w:t>
      </w:r>
      <w:r w:rsidR="004D280A" w:rsidRPr="005C02B5">
        <w:rPr>
          <w:b/>
          <w:sz w:val="22"/>
          <w:szCs w:val="22"/>
        </w:rPr>
        <w:t>SPEŁNIANIE WARUNKÓW UDZIAŁU W </w:t>
      </w:r>
      <w:r w:rsidRPr="005C02B5">
        <w:rPr>
          <w:b/>
          <w:sz w:val="22"/>
          <w:szCs w:val="22"/>
        </w:rPr>
        <w:t>POSTĘPOWANIU</w:t>
      </w:r>
      <w:r w:rsidR="004D280A" w:rsidRPr="005C02B5">
        <w:rPr>
          <w:b/>
          <w:sz w:val="22"/>
          <w:szCs w:val="22"/>
        </w:rPr>
        <w:t>, W </w:t>
      </w:r>
      <w:r w:rsidR="004E34C0" w:rsidRPr="005C02B5">
        <w:rPr>
          <w:b/>
          <w:sz w:val="22"/>
          <w:szCs w:val="22"/>
        </w:rPr>
        <w:t xml:space="preserve">TYM </w:t>
      </w:r>
      <w:r w:rsidR="000A0994" w:rsidRPr="005C02B5">
        <w:rPr>
          <w:b/>
          <w:sz w:val="22"/>
          <w:szCs w:val="22"/>
        </w:rPr>
        <w:t>PODMIOTOWE ŚRODKI DOWODOWE</w:t>
      </w:r>
      <w:bookmarkEnd w:id="19"/>
    </w:p>
    <w:p w:rsidR="00C66E05" w:rsidRPr="005C02B5" w:rsidRDefault="00C66E05" w:rsidP="00472F74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Do oferty Wykonawca zobowiązany jest dołączyć </w:t>
      </w:r>
      <w:r w:rsidR="00155ECD" w:rsidRPr="005C02B5">
        <w:rPr>
          <w:sz w:val="22"/>
          <w:szCs w:val="22"/>
        </w:rPr>
        <w:t xml:space="preserve">aktualne na dzień składania ofert </w:t>
      </w:r>
      <w:r w:rsidR="00F45B07" w:rsidRPr="005C02B5">
        <w:rPr>
          <w:sz w:val="22"/>
          <w:szCs w:val="22"/>
        </w:rPr>
        <w:t>oświadczenie o </w:t>
      </w:r>
      <w:r w:rsidR="007B6395" w:rsidRPr="005C02B5">
        <w:rPr>
          <w:sz w:val="22"/>
          <w:szCs w:val="22"/>
        </w:rPr>
        <w:t>niepodleganiu wykluczeniu</w:t>
      </w:r>
      <w:r w:rsidR="00232489" w:rsidRPr="005C02B5">
        <w:rPr>
          <w:sz w:val="22"/>
          <w:szCs w:val="22"/>
        </w:rPr>
        <w:t xml:space="preserve"> oraz spełnianiu warunków udziału w postępowaniu</w:t>
      </w:r>
      <w:r w:rsidR="00155ECD" w:rsidRPr="005C02B5">
        <w:rPr>
          <w:sz w:val="22"/>
          <w:szCs w:val="22"/>
        </w:rPr>
        <w:t xml:space="preserve"> w </w:t>
      </w:r>
      <w:r w:rsidR="00CA7990" w:rsidRPr="005C02B5">
        <w:rPr>
          <w:sz w:val="22"/>
          <w:szCs w:val="22"/>
        </w:rPr>
        <w:t>zakresie wskazanym przez Zamawiającego</w:t>
      </w:r>
      <w:r w:rsidR="00072291" w:rsidRPr="005C02B5">
        <w:rPr>
          <w:sz w:val="22"/>
          <w:szCs w:val="22"/>
        </w:rPr>
        <w:t>, o </w:t>
      </w:r>
      <w:r w:rsidR="00DF6B3F" w:rsidRPr="005C02B5">
        <w:rPr>
          <w:sz w:val="22"/>
          <w:szCs w:val="22"/>
        </w:rPr>
        <w:t>którym mowa w art. 125 ust. 1</w:t>
      </w:r>
      <w:r w:rsidRPr="005C02B5">
        <w:rPr>
          <w:sz w:val="22"/>
          <w:szCs w:val="22"/>
        </w:rPr>
        <w:t xml:space="preserve"> </w:t>
      </w:r>
      <w:r w:rsidR="00DF6B3F" w:rsidRPr="005C02B5">
        <w:rPr>
          <w:sz w:val="22"/>
          <w:szCs w:val="22"/>
        </w:rPr>
        <w:t xml:space="preserve">ustawy </w:t>
      </w:r>
      <w:r w:rsidR="00DF6B3F" w:rsidRPr="005C02B5">
        <w:rPr>
          <w:i/>
          <w:sz w:val="22"/>
          <w:szCs w:val="22"/>
        </w:rPr>
        <w:t>Prawo zamówień publicznych</w:t>
      </w:r>
      <w:r w:rsidR="00DF6B3F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–</w:t>
      </w:r>
      <w:r w:rsidR="00CF3B53" w:rsidRPr="005C02B5">
        <w:rPr>
          <w:sz w:val="22"/>
          <w:szCs w:val="22"/>
        </w:rPr>
        <w:t xml:space="preserve"> </w:t>
      </w:r>
      <w:r w:rsidR="0032139C" w:rsidRPr="005C02B5">
        <w:rPr>
          <w:rFonts w:eastAsiaTheme="minorHAnsi"/>
          <w:sz w:val="22"/>
          <w:szCs w:val="22"/>
          <w:lang w:eastAsia="en-US"/>
        </w:rPr>
        <w:t xml:space="preserve">zgodnie ze wzorem stanowiącym </w:t>
      </w:r>
      <w:r w:rsidR="0032139C" w:rsidRPr="005C02B5">
        <w:rPr>
          <w:b/>
          <w:sz w:val="22"/>
          <w:szCs w:val="22"/>
        </w:rPr>
        <w:t>Załącznik Nr 2.1</w:t>
      </w:r>
      <w:r w:rsidR="0032139C" w:rsidRPr="005C02B5">
        <w:rPr>
          <w:sz w:val="22"/>
          <w:szCs w:val="22"/>
        </w:rPr>
        <w:t xml:space="preserve"> do SWZ lub odpowiednio</w:t>
      </w:r>
      <w:r w:rsidR="0032139C" w:rsidRPr="005C02B5">
        <w:rPr>
          <w:b/>
          <w:sz w:val="22"/>
          <w:szCs w:val="22"/>
        </w:rPr>
        <w:t xml:space="preserve"> </w:t>
      </w:r>
      <w:r w:rsidR="0032139C" w:rsidRPr="005C02B5">
        <w:rPr>
          <w:sz w:val="22"/>
          <w:szCs w:val="22"/>
        </w:rPr>
        <w:t xml:space="preserve">zgodnie </w:t>
      </w:r>
      <w:r w:rsidR="0032139C" w:rsidRPr="005C02B5">
        <w:rPr>
          <w:rFonts w:eastAsiaTheme="minorHAnsi"/>
          <w:sz w:val="22"/>
          <w:szCs w:val="22"/>
          <w:lang w:eastAsia="en-US"/>
        </w:rPr>
        <w:t>ze wzorami stanowiącymi</w:t>
      </w:r>
      <w:r w:rsidR="0032139C" w:rsidRPr="005C02B5">
        <w:rPr>
          <w:sz w:val="22"/>
          <w:szCs w:val="22"/>
        </w:rPr>
        <w:t> </w:t>
      </w:r>
      <w:r w:rsidR="0032139C" w:rsidRPr="005C02B5">
        <w:rPr>
          <w:b/>
          <w:sz w:val="22"/>
          <w:szCs w:val="22"/>
        </w:rPr>
        <w:t xml:space="preserve">Załączniki Nr 2.1, 2.2 </w:t>
      </w:r>
      <w:r w:rsidR="0032139C" w:rsidRPr="005C02B5">
        <w:rPr>
          <w:sz w:val="22"/>
          <w:szCs w:val="22"/>
        </w:rPr>
        <w:t>lub</w:t>
      </w:r>
      <w:r w:rsidR="0032139C" w:rsidRPr="005C02B5">
        <w:rPr>
          <w:b/>
          <w:sz w:val="22"/>
          <w:szCs w:val="22"/>
        </w:rPr>
        <w:t xml:space="preserve"> 2.3 </w:t>
      </w:r>
      <w:r w:rsidR="0032139C" w:rsidRPr="005C02B5">
        <w:rPr>
          <w:sz w:val="22"/>
          <w:szCs w:val="22"/>
        </w:rPr>
        <w:t>do SWZ</w:t>
      </w:r>
      <w:r w:rsidR="006054AE" w:rsidRPr="005C02B5">
        <w:rPr>
          <w:sz w:val="22"/>
          <w:szCs w:val="22"/>
        </w:rPr>
        <w:t>.</w:t>
      </w:r>
    </w:p>
    <w:p w:rsidR="00FA5AB2" w:rsidRPr="005C02B5" w:rsidRDefault="00FA5AB2" w:rsidP="00472F74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Zamawiający wzywa </w:t>
      </w:r>
      <w:r w:rsidR="00DD46B6" w:rsidRPr="005C02B5">
        <w:rPr>
          <w:sz w:val="22"/>
          <w:szCs w:val="22"/>
        </w:rPr>
        <w:t>Wykonawcę</w:t>
      </w:r>
      <w:r w:rsidRPr="005C02B5">
        <w:rPr>
          <w:sz w:val="22"/>
          <w:szCs w:val="22"/>
        </w:rPr>
        <w:t>, którego oferta została n</w:t>
      </w:r>
      <w:r w:rsidR="00DD46B6" w:rsidRPr="005C02B5">
        <w:rPr>
          <w:sz w:val="22"/>
          <w:szCs w:val="22"/>
        </w:rPr>
        <w:t>ajwyżej oceniona, do złożenia w </w:t>
      </w:r>
      <w:r w:rsidRPr="005C02B5">
        <w:rPr>
          <w:sz w:val="22"/>
          <w:szCs w:val="22"/>
        </w:rPr>
        <w:t>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:rsidR="00213E06" w:rsidRPr="005C02B5" w:rsidRDefault="00FA5AB2" w:rsidP="00472F74">
      <w:pPr>
        <w:pStyle w:val="Akapitzlist"/>
        <w:keepNext/>
        <w:numPr>
          <w:ilvl w:val="0"/>
          <w:numId w:val="16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Podmiotowe środki dowodowe, o których mowa w </w:t>
      </w:r>
      <w:r w:rsidR="0071524F" w:rsidRPr="005C02B5">
        <w:rPr>
          <w:sz w:val="22"/>
          <w:szCs w:val="22"/>
        </w:rPr>
        <w:t>pkt.</w:t>
      </w:r>
      <w:r w:rsidRPr="005C02B5">
        <w:rPr>
          <w:sz w:val="22"/>
          <w:szCs w:val="22"/>
        </w:rPr>
        <w:t xml:space="preserve"> 2, wymagane od Wykonawcy obejmują</w:t>
      </w:r>
      <w:r w:rsidR="001F2681" w:rsidRPr="005C02B5">
        <w:rPr>
          <w:sz w:val="22"/>
          <w:szCs w:val="22"/>
        </w:rPr>
        <w:t>:</w:t>
      </w:r>
      <w:r w:rsidR="00213E06" w:rsidRPr="005C02B5">
        <w:rPr>
          <w:sz w:val="22"/>
          <w:szCs w:val="22"/>
        </w:rPr>
        <w:t xml:space="preserve"> </w:t>
      </w:r>
    </w:p>
    <w:p w:rsidR="004E2EC6" w:rsidRPr="005C02B5" w:rsidRDefault="00C71F0C" w:rsidP="00472F74">
      <w:pPr>
        <w:pStyle w:val="Akapitzlist"/>
        <w:numPr>
          <w:ilvl w:val="1"/>
          <w:numId w:val="16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dokument potwierdzając</w:t>
      </w:r>
      <w:r w:rsidR="004E2EC6" w:rsidRPr="005C02B5">
        <w:rPr>
          <w:sz w:val="22"/>
          <w:szCs w:val="22"/>
        </w:rPr>
        <w:t>y</w:t>
      </w:r>
      <w:r w:rsidRPr="005C02B5">
        <w:rPr>
          <w:sz w:val="22"/>
          <w:szCs w:val="22"/>
        </w:rPr>
        <w:t xml:space="preserve">, iż Wykonawca jest wpisany do </w:t>
      </w:r>
      <w:r w:rsidRPr="005C02B5">
        <w:rPr>
          <w:i/>
          <w:iCs/>
          <w:sz w:val="22"/>
          <w:szCs w:val="22"/>
        </w:rPr>
        <w:t>rejestru operatorów pocztowych</w:t>
      </w:r>
      <w:r w:rsidRPr="005C02B5">
        <w:rPr>
          <w:sz w:val="22"/>
          <w:szCs w:val="22"/>
        </w:rPr>
        <w:t xml:space="preserve"> prowadzonym przez Prezesa Urzędu Komunikacji Elektrofonicznej na podstawie art.13 ust.1 ustawy z dn. 23 listopada 2012r Prawo Pocztowe</w:t>
      </w:r>
      <w:r w:rsidR="004E2EC6" w:rsidRPr="005C02B5">
        <w:rPr>
          <w:sz w:val="22"/>
          <w:szCs w:val="22"/>
        </w:rPr>
        <w:t>,</w:t>
      </w:r>
    </w:p>
    <w:p w:rsidR="00213E06" w:rsidRPr="005C02B5" w:rsidRDefault="00C71F0C" w:rsidP="00472F74">
      <w:pPr>
        <w:pStyle w:val="Akapitzlist"/>
        <w:numPr>
          <w:ilvl w:val="1"/>
          <w:numId w:val="16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 </w:t>
      </w:r>
      <w:r w:rsidR="00B92C47" w:rsidRPr="005C02B5">
        <w:rPr>
          <w:sz w:val="22"/>
          <w:szCs w:val="22"/>
        </w:rPr>
        <w:t>jeżeli dotyczy</w:t>
      </w:r>
      <w:r w:rsidR="00E74087" w:rsidRPr="005C02B5">
        <w:rPr>
          <w:sz w:val="22"/>
          <w:szCs w:val="22"/>
        </w:rPr>
        <w:t xml:space="preserve"> – </w:t>
      </w:r>
      <w:r w:rsidR="00E74087" w:rsidRPr="005C02B5">
        <w:rPr>
          <w:b/>
          <w:i/>
          <w:sz w:val="22"/>
          <w:szCs w:val="22"/>
        </w:rPr>
        <w:t>Oświadczenie</w:t>
      </w:r>
      <w:r w:rsidR="00E74087" w:rsidRPr="005C02B5">
        <w:rPr>
          <w:sz w:val="22"/>
          <w:szCs w:val="22"/>
        </w:rPr>
        <w:t>, z którego będzie wynikać, które usługi wykonają poszczególni Wykonawcy wspólnie ubiegający się o udzielenie zamówienia</w:t>
      </w:r>
      <w:r w:rsidR="00E74087" w:rsidRPr="005C02B5">
        <w:rPr>
          <w:i/>
          <w:sz w:val="22"/>
          <w:szCs w:val="22"/>
        </w:rPr>
        <w:t xml:space="preserve"> </w:t>
      </w:r>
      <w:r w:rsidR="00E74087" w:rsidRPr="005C02B5">
        <w:rPr>
          <w:sz w:val="22"/>
          <w:szCs w:val="22"/>
        </w:rPr>
        <w:t>(</w:t>
      </w:r>
      <w:r w:rsidR="00B92C47" w:rsidRPr="005C02B5">
        <w:rPr>
          <w:sz w:val="22"/>
          <w:szCs w:val="22"/>
        </w:rPr>
        <w:t>o po</w:t>
      </w:r>
      <w:r w:rsidR="00E74087" w:rsidRPr="005C02B5">
        <w:rPr>
          <w:sz w:val="22"/>
          <w:szCs w:val="22"/>
        </w:rPr>
        <w:t>dziale zadań między Wykonawcami)</w:t>
      </w:r>
      <w:r w:rsidR="00B92C47" w:rsidRPr="005C02B5">
        <w:rPr>
          <w:sz w:val="22"/>
          <w:szCs w:val="22"/>
        </w:rPr>
        <w:t xml:space="preserve">, o którym mowa </w:t>
      </w:r>
      <w:r w:rsidR="00E74087" w:rsidRPr="005C02B5">
        <w:rPr>
          <w:sz w:val="22"/>
          <w:szCs w:val="22"/>
        </w:rPr>
        <w:t>w Rozdziale 12.</w:t>
      </w:r>
    </w:p>
    <w:p w:rsidR="00FA5AB2" w:rsidRPr="005C02B5" w:rsidRDefault="00FA5AB2" w:rsidP="00472F74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Wykonawca nie jest zobowiązany do złożenia podmiotowych środków dowodowych, które </w:t>
      </w:r>
      <w:r w:rsidR="00DD46B6" w:rsidRPr="005C02B5">
        <w:rPr>
          <w:sz w:val="22"/>
          <w:szCs w:val="22"/>
        </w:rPr>
        <w:t xml:space="preserve">Zamawiający </w:t>
      </w:r>
      <w:r w:rsidRPr="005C02B5">
        <w:rPr>
          <w:sz w:val="22"/>
          <w:szCs w:val="22"/>
        </w:rPr>
        <w:t xml:space="preserve">posiada, jeżeli </w:t>
      </w:r>
      <w:r w:rsidR="007E18B0" w:rsidRPr="005C02B5">
        <w:rPr>
          <w:sz w:val="22"/>
          <w:szCs w:val="22"/>
        </w:rPr>
        <w:t>W</w:t>
      </w:r>
      <w:r w:rsidRPr="005C02B5">
        <w:rPr>
          <w:sz w:val="22"/>
          <w:szCs w:val="22"/>
        </w:rPr>
        <w:t>ykonawca wskaże te środki ora</w:t>
      </w:r>
      <w:r w:rsidR="00155ECD" w:rsidRPr="005C02B5">
        <w:rPr>
          <w:sz w:val="22"/>
          <w:szCs w:val="22"/>
        </w:rPr>
        <w:t>z potwierdzi ich prawidłowość i </w:t>
      </w:r>
      <w:r w:rsidRPr="005C02B5">
        <w:rPr>
          <w:sz w:val="22"/>
          <w:szCs w:val="22"/>
        </w:rPr>
        <w:t>aktualność.</w:t>
      </w:r>
    </w:p>
    <w:p w:rsidR="00B24603" w:rsidRPr="005C02B5" w:rsidRDefault="00B24603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sz w:val="22"/>
          <w:szCs w:val="22"/>
        </w:rPr>
      </w:pPr>
      <w:bookmarkStart w:id="20" w:name="_Toc122504466"/>
      <w:r w:rsidRPr="005C02B5">
        <w:rPr>
          <w:b/>
          <w:bCs/>
          <w:sz w:val="22"/>
          <w:szCs w:val="22"/>
        </w:rPr>
        <w:t xml:space="preserve">WYMAGANIA W ZAKRESIE ZATRUDNIENIA NA PODSTAWIE STOSUNKU PRACY, W OKOLICZNOŚCIACH, O KTÓRYCH MOWA W ART. 95 USTAWY </w:t>
      </w:r>
      <w:r w:rsidRPr="005C02B5">
        <w:rPr>
          <w:b/>
          <w:bCs/>
          <w:i/>
          <w:sz w:val="22"/>
          <w:szCs w:val="22"/>
        </w:rPr>
        <w:t>PRAWO ZAMÓWIEŃ PUBLICZNYCH</w:t>
      </w:r>
      <w:bookmarkEnd w:id="20"/>
    </w:p>
    <w:p w:rsidR="00B24603" w:rsidRPr="005C02B5" w:rsidRDefault="002537D9" w:rsidP="005C02B5">
      <w:pPr>
        <w:tabs>
          <w:tab w:val="left" w:pos="284"/>
        </w:tabs>
        <w:jc w:val="both"/>
        <w:rPr>
          <w:sz w:val="22"/>
          <w:szCs w:val="22"/>
        </w:rPr>
      </w:pPr>
      <w:r w:rsidRPr="005C02B5">
        <w:rPr>
          <w:bCs/>
          <w:sz w:val="22"/>
          <w:szCs w:val="22"/>
        </w:rPr>
        <w:t xml:space="preserve">Zamawiający określa </w:t>
      </w:r>
      <w:r w:rsidR="00B24603" w:rsidRPr="005C02B5">
        <w:rPr>
          <w:bCs/>
          <w:sz w:val="22"/>
          <w:szCs w:val="22"/>
        </w:rPr>
        <w:t xml:space="preserve">wymagania związane z realizacją zamówienia w zakresie zatrudnienia przez </w:t>
      </w:r>
      <w:r w:rsidRPr="005C02B5">
        <w:rPr>
          <w:bCs/>
          <w:sz w:val="22"/>
          <w:szCs w:val="22"/>
        </w:rPr>
        <w:t xml:space="preserve">Wykonawcę </w:t>
      </w:r>
      <w:r w:rsidR="00B24603" w:rsidRPr="005C02B5">
        <w:rPr>
          <w:bCs/>
          <w:sz w:val="22"/>
          <w:szCs w:val="22"/>
        </w:rPr>
        <w:t xml:space="preserve">lub </w:t>
      </w:r>
      <w:r w:rsidRPr="005C02B5">
        <w:rPr>
          <w:bCs/>
          <w:sz w:val="22"/>
          <w:szCs w:val="22"/>
        </w:rPr>
        <w:t xml:space="preserve">Podwykonawcę </w:t>
      </w:r>
      <w:r w:rsidR="00B24603" w:rsidRPr="005C02B5">
        <w:rPr>
          <w:bCs/>
          <w:sz w:val="22"/>
          <w:szCs w:val="22"/>
        </w:rPr>
        <w:t xml:space="preserve">na podstawie stosunku pracy osób wykonujących wskazane przez </w:t>
      </w:r>
      <w:r w:rsidRPr="005C02B5">
        <w:rPr>
          <w:bCs/>
          <w:sz w:val="22"/>
          <w:szCs w:val="22"/>
        </w:rPr>
        <w:t xml:space="preserve">Zamawiającego </w:t>
      </w:r>
      <w:r w:rsidR="00B24603" w:rsidRPr="005C02B5">
        <w:rPr>
          <w:bCs/>
          <w:sz w:val="22"/>
          <w:szCs w:val="22"/>
        </w:rPr>
        <w:t xml:space="preserve">czynności w zakresie realizacji zamówienia, jeżeli wykonanie tych czynności polega na wykonywaniu pracy w sposób określony w </w:t>
      </w:r>
      <w:hyperlink r:id="rId26" w:anchor="/document/16789274?unitId=art(22)par(1)&amp;cm=DOCUMENT" w:history="1">
        <w:r w:rsidR="00B24603" w:rsidRPr="005C02B5">
          <w:rPr>
            <w:sz w:val="22"/>
            <w:szCs w:val="22"/>
          </w:rPr>
          <w:t>art. 22 § 1</w:t>
        </w:r>
      </w:hyperlink>
      <w:r w:rsidR="00B24603" w:rsidRPr="005C02B5">
        <w:rPr>
          <w:bCs/>
          <w:sz w:val="22"/>
          <w:szCs w:val="22"/>
        </w:rPr>
        <w:t xml:space="preserve"> ustawy z dnia 26 czerwca 1974 r. - </w:t>
      </w:r>
      <w:r w:rsidR="00B24603" w:rsidRPr="005C02B5">
        <w:rPr>
          <w:bCs/>
          <w:i/>
          <w:sz w:val="22"/>
          <w:szCs w:val="22"/>
        </w:rPr>
        <w:t>Kodeks pracy</w:t>
      </w:r>
      <w:r w:rsidR="00483BA8" w:rsidRPr="005C02B5">
        <w:rPr>
          <w:bCs/>
          <w:sz w:val="22"/>
          <w:szCs w:val="22"/>
        </w:rPr>
        <w:t>:</w:t>
      </w:r>
      <w:r w:rsidR="00B24603" w:rsidRPr="005C02B5">
        <w:rPr>
          <w:b/>
          <w:bCs/>
          <w:sz w:val="22"/>
          <w:szCs w:val="22"/>
        </w:rPr>
        <w:t xml:space="preserve"> </w:t>
      </w:r>
    </w:p>
    <w:p w:rsidR="00B24603" w:rsidRPr="005C02B5" w:rsidRDefault="00483BA8" w:rsidP="00472F74">
      <w:pPr>
        <w:pStyle w:val="Akapitzlist"/>
        <w:numPr>
          <w:ilvl w:val="0"/>
          <w:numId w:val="42"/>
        </w:numPr>
        <w:tabs>
          <w:tab w:val="left" w:pos="284"/>
        </w:tabs>
        <w:ind w:left="284" w:hanging="284"/>
        <w:contextualSpacing w:val="0"/>
        <w:jc w:val="both"/>
        <w:rPr>
          <w:strike/>
          <w:color w:val="FF0000"/>
          <w:sz w:val="22"/>
          <w:szCs w:val="22"/>
        </w:rPr>
      </w:pPr>
      <w:r w:rsidRPr="005C02B5">
        <w:rPr>
          <w:sz w:val="22"/>
          <w:szCs w:val="22"/>
        </w:rPr>
        <w:t xml:space="preserve">Rodzaj </w:t>
      </w:r>
      <w:r w:rsidR="002537D9" w:rsidRPr="005C02B5">
        <w:rPr>
          <w:sz w:val="22"/>
          <w:szCs w:val="22"/>
        </w:rPr>
        <w:t>czynności związanych z realizacją zamówienia, których do</w:t>
      </w:r>
      <w:r w:rsidR="00C23B04" w:rsidRPr="005C02B5">
        <w:rPr>
          <w:sz w:val="22"/>
          <w:szCs w:val="22"/>
        </w:rPr>
        <w:t>tyczą wymagania zatrudnienia na </w:t>
      </w:r>
      <w:r w:rsidR="002537D9" w:rsidRPr="005C02B5">
        <w:rPr>
          <w:sz w:val="22"/>
          <w:szCs w:val="22"/>
        </w:rPr>
        <w:t>podstawie stosunku pracy przez Wykonawcę lub Podwykonawcę osób wykonujących czynności w trakcie realizacji zamówienia</w:t>
      </w:r>
      <w:r w:rsidR="00357904">
        <w:rPr>
          <w:sz w:val="22"/>
          <w:szCs w:val="22"/>
        </w:rPr>
        <w:t>.</w:t>
      </w:r>
      <w:r w:rsidR="002537D9" w:rsidRPr="005C02B5">
        <w:rPr>
          <w:sz w:val="22"/>
          <w:szCs w:val="22"/>
        </w:rPr>
        <w:t xml:space="preserve"> </w:t>
      </w:r>
    </w:p>
    <w:p w:rsidR="00B24603" w:rsidRPr="005C02B5" w:rsidRDefault="00483BA8" w:rsidP="00472F74">
      <w:pPr>
        <w:pStyle w:val="Akapitzlist"/>
        <w:numPr>
          <w:ilvl w:val="0"/>
          <w:numId w:val="4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Sposób weryfikacji zatrudnienia tych osób: </w:t>
      </w:r>
      <w:r w:rsidR="003C5C1A" w:rsidRPr="005C02B5">
        <w:rPr>
          <w:sz w:val="22"/>
          <w:szCs w:val="22"/>
        </w:rPr>
        <w:t xml:space="preserve">Zamawiający wymaga, żeby w powyższym zakresie zatrudniona była co najmniej jedna osoba. </w:t>
      </w:r>
      <w:r w:rsidR="00B24603" w:rsidRPr="005C02B5">
        <w:rPr>
          <w:sz w:val="22"/>
          <w:szCs w:val="22"/>
        </w:rPr>
        <w:t xml:space="preserve">Przed </w:t>
      </w:r>
      <w:r w:rsidR="00F1590A" w:rsidRPr="005C02B5">
        <w:rPr>
          <w:sz w:val="22"/>
          <w:szCs w:val="22"/>
        </w:rPr>
        <w:t>zawarciem</w:t>
      </w:r>
      <w:r w:rsidR="00B24603" w:rsidRPr="005C02B5">
        <w:rPr>
          <w:sz w:val="22"/>
          <w:szCs w:val="22"/>
        </w:rPr>
        <w:t xml:space="preserve"> umowy w sprawie zamówienia publicznego dokumentowanie zatrudniania osób, o których mowa w pkt</w:t>
      </w:r>
      <w:r w:rsidR="00F1590A" w:rsidRPr="005C02B5">
        <w:rPr>
          <w:sz w:val="22"/>
          <w:szCs w:val="22"/>
        </w:rPr>
        <w:t>.</w:t>
      </w:r>
      <w:r w:rsidR="00B24603" w:rsidRPr="005C02B5">
        <w:rPr>
          <w:sz w:val="22"/>
          <w:szCs w:val="22"/>
        </w:rPr>
        <w:t xml:space="preserve"> 1 odbywać się będzie na podstawie pisemnego oświadczenia (informacji) składanego przez </w:t>
      </w:r>
      <w:r w:rsidR="002537D9" w:rsidRPr="005C02B5">
        <w:rPr>
          <w:sz w:val="22"/>
          <w:szCs w:val="22"/>
        </w:rPr>
        <w:t xml:space="preserve">Wykonawcę </w:t>
      </w:r>
      <w:r w:rsidR="00B24603" w:rsidRPr="005C02B5">
        <w:rPr>
          <w:sz w:val="22"/>
          <w:szCs w:val="22"/>
        </w:rPr>
        <w:t xml:space="preserve">(obejmującego również </w:t>
      </w:r>
      <w:r w:rsidR="002537D9" w:rsidRPr="005C02B5">
        <w:rPr>
          <w:sz w:val="22"/>
          <w:szCs w:val="22"/>
        </w:rPr>
        <w:t>Podwykonawcę</w:t>
      </w:r>
      <w:r w:rsidR="00B24603" w:rsidRPr="005C02B5">
        <w:rPr>
          <w:sz w:val="22"/>
          <w:szCs w:val="22"/>
        </w:rPr>
        <w:t xml:space="preserve">). Oświadczenie, którego wzór stanowi </w:t>
      </w:r>
      <w:r w:rsidR="002537D9" w:rsidRPr="005C02B5">
        <w:rPr>
          <w:b/>
          <w:bCs/>
          <w:sz w:val="22"/>
          <w:szCs w:val="22"/>
        </w:rPr>
        <w:t xml:space="preserve">Załącznik Nr </w:t>
      </w:r>
      <w:r w:rsidR="00487E23" w:rsidRPr="005C02B5">
        <w:rPr>
          <w:b/>
          <w:bCs/>
          <w:sz w:val="22"/>
          <w:szCs w:val="22"/>
        </w:rPr>
        <w:t>5</w:t>
      </w:r>
      <w:r w:rsidR="00B24603" w:rsidRPr="005C02B5">
        <w:rPr>
          <w:b/>
          <w:bCs/>
          <w:sz w:val="22"/>
          <w:szCs w:val="22"/>
        </w:rPr>
        <w:t xml:space="preserve"> </w:t>
      </w:r>
      <w:r w:rsidRPr="005C02B5">
        <w:rPr>
          <w:b/>
          <w:bCs/>
          <w:sz w:val="22"/>
          <w:szCs w:val="22"/>
        </w:rPr>
        <w:t>do </w:t>
      </w:r>
      <w:r w:rsidR="00B24603" w:rsidRPr="005C02B5">
        <w:rPr>
          <w:b/>
          <w:bCs/>
          <w:sz w:val="22"/>
          <w:szCs w:val="22"/>
        </w:rPr>
        <w:t>SWZ</w:t>
      </w:r>
      <w:r w:rsidR="00B24603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Wykonawca lub</w:t>
      </w:r>
      <w:r w:rsidR="00B24603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 xml:space="preserve">Podwykonawca </w:t>
      </w:r>
      <w:r w:rsidR="00B24603" w:rsidRPr="005C02B5">
        <w:rPr>
          <w:sz w:val="22"/>
          <w:szCs w:val="22"/>
        </w:rPr>
        <w:t xml:space="preserve">składa najpóźniej w dniu </w:t>
      </w:r>
      <w:r w:rsidRPr="005C02B5">
        <w:rPr>
          <w:sz w:val="22"/>
          <w:szCs w:val="22"/>
        </w:rPr>
        <w:t>zawarcia</w:t>
      </w:r>
      <w:r w:rsidR="00B24603" w:rsidRPr="005C02B5">
        <w:rPr>
          <w:sz w:val="22"/>
          <w:szCs w:val="22"/>
        </w:rPr>
        <w:t xml:space="preserve"> umowy w sprawie zamówienia publicznego (przed jej podpisaniem). Wykonawca jest zobowiązany do aktualizowania powyższego oświadczenia w przypadku wystąpienia zmian w tym zakresie. Każdorazowa zmiana oświadczenia nie wymaga aneksu do umowy. Wykonawca przedkłada Zamawiającemu pisemnie zmianę treści oświadczenia. </w:t>
      </w:r>
    </w:p>
    <w:p w:rsidR="00483BA8" w:rsidRPr="005C02B5" w:rsidRDefault="00483BA8" w:rsidP="00472F74">
      <w:pPr>
        <w:pStyle w:val="Akapitzlist"/>
        <w:numPr>
          <w:ilvl w:val="0"/>
          <w:numId w:val="4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Uprawnienia Zamawiającego w zakresie kontroli spełniania przez Wykonawcę wymagań związanych z zatrudnianiem tych osób oraz sankcji z tytułu niespełnienia tych wymagań:</w:t>
      </w:r>
    </w:p>
    <w:p w:rsidR="00B24603" w:rsidRPr="005C02B5" w:rsidRDefault="00B24603" w:rsidP="00472F74">
      <w:pPr>
        <w:pStyle w:val="Akapitzlist"/>
        <w:numPr>
          <w:ilvl w:val="1"/>
          <w:numId w:val="42"/>
        </w:numPr>
        <w:tabs>
          <w:tab w:val="left" w:pos="284"/>
        </w:tabs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Zamawiający zastrzega sobie prawo kontroli realizacji obowiązku określonego w pkt. 1. </w:t>
      </w:r>
    </w:p>
    <w:p w:rsidR="00B24603" w:rsidRPr="005C02B5" w:rsidRDefault="00B24603" w:rsidP="00472F74">
      <w:pPr>
        <w:pStyle w:val="Akapitzlist"/>
        <w:numPr>
          <w:ilvl w:val="1"/>
          <w:numId w:val="42"/>
        </w:numPr>
        <w:tabs>
          <w:tab w:val="left" w:pos="284"/>
        </w:tabs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 trakcie realizacji zamówienia </w:t>
      </w:r>
      <w:r w:rsidR="007C3533" w:rsidRPr="005C02B5">
        <w:rPr>
          <w:sz w:val="22"/>
          <w:szCs w:val="22"/>
        </w:rPr>
        <w:t xml:space="preserve">Zamawiający </w:t>
      </w:r>
      <w:r w:rsidRPr="005C02B5">
        <w:rPr>
          <w:sz w:val="22"/>
          <w:szCs w:val="22"/>
        </w:rPr>
        <w:t xml:space="preserve">uprawniony jest do wykonywania czynności kontrolnych wobec </w:t>
      </w:r>
      <w:r w:rsidR="007C3533" w:rsidRPr="005C02B5">
        <w:rPr>
          <w:sz w:val="22"/>
          <w:szCs w:val="22"/>
        </w:rPr>
        <w:t xml:space="preserve">Wykonawcy </w:t>
      </w:r>
      <w:r w:rsidRPr="005C02B5">
        <w:rPr>
          <w:sz w:val="22"/>
          <w:szCs w:val="22"/>
        </w:rPr>
        <w:t xml:space="preserve">odnośnie spełniania przez </w:t>
      </w:r>
      <w:r w:rsidR="007C3533" w:rsidRPr="005C02B5">
        <w:rPr>
          <w:sz w:val="22"/>
          <w:szCs w:val="22"/>
        </w:rPr>
        <w:t xml:space="preserve">Wykonawcę </w:t>
      </w:r>
      <w:r w:rsidRPr="005C02B5">
        <w:rPr>
          <w:sz w:val="22"/>
          <w:szCs w:val="22"/>
        </w:rPr>
        <w:t xml:space="preserve">lub </w:t>
      </w:r>
      <w:r w:rsidR="007C3533" w:rsidRPr="005C02B5">
        <w:rPr>
          <w:sz w:val="22"/>
          <w:szCs w:val="22"/>
        </w:rPr>
        <w:t xml:space="preserve">Podwykonawcę </w:t>
      </w:r>
      <w:r w:rsidRPr="005C02B5">
        <w:rPr>
          <w:sz w:val="22"/>
          <w:szCs w:val="22"/>
        </w:rPr>
        <w:t xml:space="preserve">wymogu zatrudnienia na podstawie umowy o pracę osób wykonujących wskazane w </w:t>
      </w:r>
      <w:r w:rsidR="007C3533" w:rsidRPr="005C02B5">
        <w:rPr>
          <w:sz w:val="22"/>
          <w:szCs w:val="22"/>
        </w:rPr>
        <w:t xml:space="preserve">pkt. </w:t>
      </w:r>
      <w:r w:rsidRPr="005C02B5">
        <w:rPr>
          <w:sz w:val="22"/>
          <w:szCs w:val="22"/>
        </w:rPr>
        <w:t xml:space="preserve">1 czynności. Zamawiający uprawniony jest w szczególności do: </w:t>
      </w:r>
    </w:p>
    <w:p w:rsidR="00B24603" w:rsidRPr="005C02B5" w:rsidRDefault="00B24603" w:rsidP="00472F74">
      <w:pPr>
        <w:pStyle w:val="Akapitzlist"/>
        <w:numPr>
          <w:ilvl w:val="2"/>
          <w:numId w:val="42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żądania oświadczeń i dokumentów w zakresie potwier</w:t>
      </w:r>
      <w:r w:rsidR="007C3533" w:rsidRPr="005C02B5">
        <w:rPr>
          <w:sz w:val="22"/>
          <w:szCs w:val="22"/>
        </w:rPr>
        <w:t>dzenia spełniania ww. wymogów i </w:t>
      </w:r>
      <w:r w:rsidRPr="005C02B5">
        <w:rPr>
          <w:sz w:val="22"/>
          <w:szCs w:val="22"/>
        </w:rPr>
        <w:t xml:space="preserve">dokonywania ich oceny, </w:t>
      </w:r>
    </w:p>
    <w:p w:rsidR="00B24603" w:rsidRPr="005C02B5" w:rsidRDefault="00B24603" w:rsidP="00472F74">
      <w:pPr>
        <w:pStyle w:val="Akapitzlist"/>
        <w:numPr>
          <w:ilvl w:val="2"/>
          <w:numId w:val="42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żądania wyjaśnień w przypadku wątpliwości w zakresie potwierdzenia spełniania ww. wymogów, </w:t>
      </w:r>
    </w:p>
    <w:p w:rsidR="00B24603" w:rsidRPr="005C02B5" w:rsidRDefault="00B24603" w:rsidP="00472F74">
      <w:pPr>
        <w:pStyle w:val="Akapitzlist"/>
        <w:numPr>
          <w:ilvl w:val="2"/>
          <w:numId w:val="42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przeprowadzania kontroli na miejscu wykonywania świadczenia. </w:t>
      </w:r>
    </w:p>
    <w:p w:rsidR="00B24603" w:rsidRPr="005C02B5" w:rsidRDefault="00B24603" w:rsidP="00472F74">
      <w:pPr>
        <w:pStyle w:val="Akapitzlist"/>
        <w:numPr>
          <w:ilvl w:val="1"/>
          <w:numId w:val="42"/>
        </w:numPr>
        <w:tabs>
          <w:tab w:val="left" w:pos="284"/>
        </w:tabs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lastRenderedPageBreak/>
        <w:t xml:space="preserve">W trakcie realizacji zamówienia na każde wezwanie </w:t>
      </w:r>
      <w:r w:rsidR="007C3533" w:rsidRPr="005C02B5">
        <w:rPr>
          <w:sz w:val="22"/>
          <w:szCs w:val="22"/>
        </w:rPr>
        <w:t xml:space="preserve">Zamawiającego </w:t>
      </w:r>
      <w:r w:rsidRPr="005C02B5">
        <w:rPr>
          <w:sz w:val="22"/>
          <w:szCs w:val="22"/>
        </w:rPr>
        <w:t xml:space="preserve">w wyznaczonym w tym wezwaniu terminie </w:t>
      </w:r>
      <w:r w:rsidR="007C3533" w:rsidRPr="005C02B5">
        <w:rPr>
          <w:sz w:val="22"/>
          <w:szCs w:val="22"/>
        </w:rPr>
        <w:t xml:space="preserve">Wykonawca </w:t>
      </w:r>
      <w:r w:rsidRPr="005C02B5">
        <w:rPr>
          <w:sz w:val="22"/>
          <w:szCs w:val="22"/>
        </w:rPr>
        <w:t xml:space="preserve">przedłoży </w:t>
      </w:r>
      <w:r w:rsidR="007C3533" w:rsidRPr="005C02B5">
        <w:rPr>
          <w:sz w:val="22"/>
          <w:szCs w:val="22"/>
        </w:rPr>
        <w:t xml:space="preserve">Zamawiającemu </w:t>
      </w:r>
      <w:r w:rsidRPr="005C02B5">
        <w:rPr>
          <w:sz w:val="22"/>
          <w:szCs w:val="22"/>
        </w:rPr>
        <w:t xml:space="preserve">wskazane poniżej dowody w celu potwierdzenia spełnienia wymogu zatrudnienia na podstawie umowy o pracę przez </w:t>
      </w:r>
      <w:r w:rsidR="007C3533" w:rsidRPr="005C02B5">
        <w:rPr>
          <w:sz w:val="22"/>
          <w:szCs w:val="22"/>
        </w:rPr>
        <w:t xml:space="preserve">Wykonawcę </w:t>
      </w:r>
      <w:r w:rsidRPr="005C02B5">
        <w:rPr>
          <w:sz w:val="22"/>
          <w:szCs w:val="22"/>
        </w:rPr>
        <w:t xml:space="preserve">lub </w:t>
      </w:r>
      <w:r w:rsidR="007C3533" w:rsidRPr="005C02B5">
        <w:rPr>
          <w:sz w:val="22"/>
          <w:szCs w:val="22"/>
        </w:rPr>
        <w:t xml:space="preserve">Podwykonawcę </w:t>
      </w:r>
      <w:r w:rsidRPr="005C02B5">
        <w:rPr>
          <w:sz w:val="22"/>
          <w:szCs w:val="22"/>
        </w:rPr>
        <w:t xml:space="preserve">osób wykonujących wskazane w pkt. 1 czynności w trakcie realizacji zamówienia: </w:t>
      </w:r>
    </w:p>
    <w:p w:rsidR="00B24603" w:rsidRPr="005C02B5" w:rsidRDefault="00B24603" w:rsidP="00472F74">
      <w:pPr>
        <w:pStyle w:val="Akapitzlist"/>
        <w:numPr>
          <w:ilvl w:val="2"/>
          <w:numId w:val="42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Oświadczenie </w:t>
      </w:r>
      <w:r w:rsidR="007C3533" w:rsidRPr="005C02B5">
        <w:rPr>
          <w:sz w:val="22"/>
          <w:szCs w:val="22"/>
        </w:rPr>
        <w:t xml:space="preserve">Wykonawcy </w:t>
      </w:r>
      <w:r w:rsidRPr="005C02B5">
        <w:rPr>
          <w:sz w:val="22"/>
          <w:szCs w:val="22"/>
        </w:rPr>
        <w:t xml:space="preserve">lub </w:t>
      </w:r>
      <w:r w:rsidR="007C3533" w:rsidRPr="005C02B5">
        <w:rPr>
          <w:sz w:val="22"/>
          <w:szCs w:val="22"/>
        </w:rPr>
        <w:t xml:space="preserve">Podwykonawcy </w:t>
      </w:r>
      <w:r w:rsidRPr="005C02B5">
        <w:rPr>
          <w:sz w:val="22"/>
          <w:szCs w:val="22"/>
        </w:rPr>
        <w:t>o za</w:t>
      </w:r>
      <w:r w:rsidR="007C3533" w:rsidRPr="005C02B5">
        <w:rPr>
          <w:sz w:val="22"/>
          <w:szCs w:val="22"/>
        </w:rPr>
        <w:t>trudnieniu na podstawie umowy o </w:t>
      </w:r>
      <w:r w:rsidRPr="005C02B5">
        <w:rPr>
          <w:sz w:val="22"/>
          <w:szCs w:val="22"/>
        </w:rPr>
        <w:t xml:space="preserve">pracę osób wykonujących czynności, których dotyczy wezwanie </w:t>
      </w:r>
      <w:r w:rsidR="007C3533" w:rsidRPr="005C02B5">
        <w:rPr>
          <w:sz w:val="22"/>
          <w:szCs w:val="22"/>
        </w:rPr>
        <w:t>Zamawiającego</w:t>
      </w:r>
      <w:r w:rsidRPr="005C02B5">
        <w:rPr>
          <w:sz w:val="22"/>
          <w:szCs w:val="22"/>
        </w:rPr>
        <w:t>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</w:t>
      </w:r>
      <w:r w:rsidR="00C37690" w:rsidRPr="005C02B5">
        <w:rPr>
          <w:sz w:val="22"/>
          <w:szCs w:val="22"/>
        </w:rPr>
        <w:t>h osób, rodzaju umowy o pracę i </w:t>
      </w:r>
      <w:r w:rsidRPr="005C02B5">
        <w:rPr>
          <w:sz w:val="22"/>
          <w:szCs w:val="22"/>
        </w:rPr>
        <w:t xml:space="preserve">wymiaru etatu oraz podpis osoby uprawnionej do złożenia oświadczenia w imieniu </w:t>
      </w:r>
      <w:r w:rsidR="007C3533" w:rsidRPr="005C02B5">
        <w:rPr>
          <w:sz w:val="22"/>
          <w:szCs w:val="22"/>
        </w:rPr>
        <w:t xml:space="preserve">Wykonawcy </w:t>
      </w:r>
      <w:r w:rsidRPr="005C02B5">
        <w:rPr>
          <w:sz w:val="22"/>
          <w:szCs w:val="22"/>
        </w:rPr>
        <w:t xml:space="preserve">lub </w:t>
      </w:r>
      <w:r w:rsidR="007C3533" w:rsidRPr="005C02B5">
        <w:rPr>
          <w:sz w:val="22"/>
          <w:szCs w:val="22"/>
        </w:rPr>
        <w:t>Podwykonawcy</w:t>
      </w:r>
      <w:r w:rsidRPr="005C02B5">
        <w:rPr>
          <w:sz w:val="22"/>
          <w:szCs w:val="22"/>
        </w:rPr>
        <w:t xml:space="preserve">. </w:t>
      </w:r>
    </w:p>
    <w:p w:rsidR="00B24603" w:rsidRPr="005C02B5" w:rsidRDefault="00B24603" w:rsidP="00472F74">
      <w:pPr>
        <w:pStyle w:val="Akapitzlist"/>
        <w:numPr>
          <w:ilvl w:val="2"/>
          <w:numId w:val="42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Poświadczoną za zgodność z oryginałem</w:t>
      </w:r>
      <w:r w:rsidR="00F1590A" w:rsidRPr="005C02B5">
        <w:rPr>
          <w:sz w:val="22"/>
          <w:szCs w:val="22"/>
        </w:rPr>
        <w:t>,</w:t>
      </w:r>
      <w:r w:rsidRPr="005C02B5">
        <w:rPr>
          <w:sz w:val="22"/>
          <w:szCs w:val="22"/>
        </w:rPr>
        <w:t xml:space="preserve"> odpowiednio przez </w:t>
      </w:r>
      <w:r w:rsidR="007C3533" w:rsidRPr="005C02B5">
        <w:rPr>
          <w:sz w:val="22"/>
          <w:szCs w:val="22"/>
        </w:rPr>
        <w:t xml:space="preserve">Wykonawcę </w:t>
      </w:r>
      <w:r w:rsidR="00C37690" w:rsidRPr="005C02B5">
        <w:rPr>
          <w:sz w:val="22"/>
          <w:szCs w:val="22"/>
        </w:rPr>
        <w:t>lub </w:t>
      </w:r>
      <w:r w:rsidR="007C3533" w:rsidRPr="005C02B5">
        <w:rPr>
          <w:sz w:val="22"/>
          <w:szCs w:val="22"/>
        </w:rPr>
        <w:t>Podwykonawcę</w:t>
      </w:r>
      <w:r w:rsidR="00F1590A" w:rsidRPr="005C02B5">
        <w:rPr>
          <w:sz w:val="22"/>
          <w:szCs w:val="22"/>
        </w:rPr>
        <w:t>,</w:t>
      </w:r>
      <w:r w:rsidR="007C3533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kopię umowy</w:t>
      </w:r>
      <w:r w:rsidR="008010BE" w:rsidRPr="005C02B5">
        <w:rPr>
          <w:sz w:val="22"/>
          <w:szCs w:val="22"/>
        </w:rPr>
        <w:t xml:space="preserve"> lub </w:t>
      </w:r>
      <w:r w:rsidRPr="005C02B5">
        <w:rPr>
          <w:sz w:val="22"/>
          <w:szCs w:val="22"/>
        </w:rPr>
        <w:t xml:space="preserve">umów o pracę osób wykonujących w trakcie realizacji zamówienia czynności, których dotyczy ww. oświadczenie </w:t>
      </w:r>
      <w:r w:rsidR="007C3533" w:rsidRPr="005C02B5">
        <w:rPr>
          <w:sz w:val="22"/>
          <w:szCs w:val="22"/>
        </w:rPr>
        <w:t xml:space="preserve">Wykonawcy </w:t>
      </w:r>
      <w:r w:rsidR="00C37690" w:rsidRPr="005C02B5">
        <w:rPr>
          <w:sz w:val="22"/>
          <w:szCs w:val="22"/>
        </w:rPr>
        <w:t>lub </w:t>
      </w:r>
      <w:r w:rsidR="007C3533" w:rsidRPr="005C02B5">
        <w:rPr>
          <w:sz w:val="22"/>
          <w:szCs w:val="22"/>
        </w:rPr>
        <w:t xml:space="preserve">Podwykonawcy </w:t>
      </w:r>
      <w:r w:rsidRPr="005C02B5">
        <w:rPr>
          <w:sz w:val="22"/>
          <w:szCs w:val="22"/>
        </w:rPr>
        <w:t xml:space="preserve">(wraz z dokumentem regulującym zakres obowiązków, jeżeli został sporządzony). Kopia </w:t>
      </w:r>
      <w:r w:rsidR="008010BE" w:rsidRPr="005C02B5">
        <w:rPr>
          <w:sz w:val="22"/>
          <w:szCs w:val="22"/>
        </w:rPr>
        <w:t xml:space="preserve">umowy lub umów </w:t>
      </w:r>
      <w:r w:rsidRPr="005C02B5">
        <w:rPr>
          <w:sz w:val="22"/>
          <w:szCs w:val="22"/>
        </w:rPr>
        <w:t xml:space="preserve">powinna zostać </w:t>
      </w:r>
      <w:proofErr w:type="spellStart"/>
      <w:r w:rsidRPr="005C02B5">
        <w:rPr>
          <w:sz w:val="22"/>
          <w:szCs w:val="22"/>
        </w:rPr>
        <w:t>zanonimizowana</w:t>
      </w:r>
      <w:proofErr w:type="spellEnd"/>
      <w:r w:rsidRPr="005C02B5">
        <w:rPr>
          <w:sz w:val="22"/>
          <w:szCs w:val="22"/>
        </w:rPr>
        <w:t xml:space="preserve"> w sposób zapewniający ochronę danych osobowych pracowników</w:t>
      </w:r>
      <w:r w:rsidR="007C3533" w:rsidRPr="005C02B5">
        <w:rPr>
          <w:sz w:val="22"/>
          <w:szCs w:val="22"/>
        </w:rPr>
        <w:t>, zgodnie z przepisami ustawy z </w:t>
      </w:r>
      <w:r w:rsidRPr="005C02B5">
        <w:rPr>
          <w:sz w:val="22"/>
          <w:szCs w:val="22"/>
        </w:rPr>
        <w:t xml:space="preserve">dnia 29 sierpnia 1997 r. </w:t>
      </w:r>
      <w:r w:rsidRPr="005C02B5">
        <w:rPr>
          <w:i/>
          <w:sz w:val="22"/>
          <w:szCs w:val="22"/>
        </w:rPr>
        <w:t>o ochronie danych osobowych</w:t>
      </w:r>
      <w:r w:rsidRPr="005C02B5">
        <w:rPr>
          <w:sz w:val="22"/>
          <w:szCs w:val="22"/>
        </w:rPr>
        <w:t xml:space="preserve"> (tj. w szczególności bez adresów, nr PESEL pracowników). Imię i nazwisko pracownika nie podlega </w:t>
      </w:r>
      <w:proofErr w:type="spellStart"/>
      <w:r w:rsidRPr="005C02B5">
        <w:rPr>
          <w:sz w:val="22"/>
          <w:szCs w:val="22"/>
        </w:rPr>
        <w:t>anonimizacji</w:t>
      </w:r>
      <w:proofErr w:type="spellEnd"/>
      <w:r w:rsidRPr="005C02B5">
        <w:rPr>
          <w:sz w:val="22"/>
          <w:szCs w:val="22"/>
        </w:rPr>
        <w:t xml:space="preserve">. Informacje takie jak: data zawarcia umowy, rodzaj umowy o pracę i wymiar etatu </w:t>
      </w:r>
      <w:r w:rsidR="007C3533" w:rsidRPr="005C02B5">
        <w:rPr>
          <w:sz w:val="22"/>
          <w:szCs w:val="22"/>
        </w:rPr>
        <w:t>muszą</w:t>
      </w:r>
      <w:r w:rsidRPr="005C02B5">
        <w:rPr>
          <w:sz w:val="22"/>
          <w:szCs w:val="22"/>
        </w:rPr>
        <w:t xml:space="preserve"> być możliwe do zidentyfikowania. </w:t>
      </w:r>
    </w:p>
    <w:p w:rsidR="00B24603" w:rsidRPr="005C02B5" w:rsidRDefault="00B24603" w:rsidP="00472F74">
      <w:pPr>
        <w:pStyle w:val="Akapitzlist"/>
        <w:numPr>
          <w:ilvl w:val="2"/>
          <w:numId w:val="42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Zaświadczenie właściwego oddziału ZUS, potwierdzające opłacanie przez </w:t>
      </w:r>
      <w:r w:rsidR="007C3533" w:rsidRPr="005C02B5">
        <w:rPr>
          <w:sz w:val="22"/>
          <w:szCs w:val="22"/>
        </w:rPr>
        <w:t xml:space="preserve">Wykonawcę </w:t>
      </w:r>
      <w:r w:rsidRPr="005C02B5">
        <w:rPr>
          <w:sz w:val="22"/>
          <w:szCs w:val="22"/>
        </w:rPr>
        <w:t xml:space="preserve">lub </w:t>
      </w:r>
      <w:r w:rsidR="007C3533" w:rsidRPr="005C02B5">
        <w:rPr>
          <w:sz w:val="22"/>
          <w:szCs w:val="22"/>
        </w:rPr>
        <w:t xml:space="preserve">Podwykonawcę </w:t>
      </w:r>
      <w:r w:rsidRPr="005C02B5">
        <w:rPr>
          <w:sz w:val="22"/>
          <w:szCs w:val="22"/>
        </w:rPr>
        <w:t xml:space="preserve">składek na ubezpieczenia społeczne i zdrowotne z tytułu zatrudnienia na podstawie umów o pracę za ostatni okres rozliczeniowy. </w:t>
      </w:r>
    </w:p>
    <w:p w:rsidR="00B24603" w:rsidRPr="005C02B5" w:rsidRDefault="00B24603" w:rsidP="00472F74">
      <w:pPr>
        <w:pStyle w:val="Akapitzlist"/>
        <w:numPr>
          <w:ilvl w:val="2"/>
          <w:numId w:val="42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Poświadczoną za zgodność z oryginałem odpowiednio przez </w:t>
      </w:r>
      <w:r w:rsidR="007C3533" w:rsidRPr="005C02B5">
        <w:rPr>
          <w:sz w:val="22"/>
          <w:szCs w:val="22"/>
        </w:rPr>
        <w:t xml:space="preserve">Wykonawcę </w:t>
      </w:r>
      <w:r w:rsidR="00C37690" w:rsidRPr="005C02B5">
        <w:rPr>
          <w:sz w:val="22"/>
          <w:szCs w:val="22"/>
        </w:rPr>
        <w:t>lub </w:t>
      </w:r>
      <w:r w:rsidR="007C3533" w:rsidRPr="005C02B5">
        <w:rPr>
          <w:sz w:val="22"/>
          <w:szCs w:val="22"/>
        </w:rPr>
        <w:t xml:space="preserve">Podwykonawcę </w:t>
      </w:r>
      <w:r w:rsidRPr="005C02B5">
        <w:rPr>
          <w:sz w:val="22"/>
          <w:szCs w:val="22"/>
        </w:rPr>
        <w:t xml:space="preserve">kopię dowodu potwierdzającego zgłoszenie pracownika przez pracodawcę do ubezpieczeń, </w:t>
      </w:r>
      <w:proofErr w:type="spellStart"/>
      <w:r w:rsidRPr="005C02B5">
        <w:rPr>
          <w:sz w:val="22"/>
          <w:szCs w:val="22"/>
        </w:rPr>
        <w:t>zanonimizowaną</w:t>
      </w:r>
      <w:proofErr w:type="spellEnd"/>
      <w:r w:rsidRPr="005C02B5">
        <w:rPr>
          <w:sz w:val="22"/>
          <w:szCs w:val="22"/>
        </w:rPr>
        <w:t xml:space="preserve"> w sposób zapewniający ochronę danych osobowych pracowników, zgodnie z przepisami ustawy z dnia 29 sierpnia 1997 r. </w:t>
      </w:r>
      <w:r w:rsidR="007C3533" w:rsidRPr="005C02B5">
        <w:rPr>
          <w:i/>
          <w:sz w:val="22"/>
          <w:szCs w:val="22"/>
        </w:rPr>
        <w:t>o </w:t>
      </w:r>
      <w:r w:rsidRPr="005C02B5">
        <w:rPr>
          <w:i/>
          <w:sz w:val="22"/>
          <w:szCs w:val="22"/>
        </w:rPr>
        <w:t>ochronie danych osobowych</w:t>
      </w:r>
      <w:r w:rsidRPr="005C02B5">
        <w:rPr>
          <w:sz w:val="22"/>
          <w:szCs w:val="22"/>
        </w:rPr>
        <w:t xml:space="preserve">. Imię i nazwisko pracownika nie podlega </w:t>
      </w:r>
      <w:proofErr w:type="spellStart"/>
      <w:r w:rsidRPr="005C02B5">
        <w:rPr>
          <w:sz w:val="22"/>
          <w:szCs w:val="22"/>
        </w:rPr>
        <w:t>anonimizacji</w:t>
      </w:r>
      <w:proofErr w:type="spellEnd"/>
      <w:r w:rsidRPr="005C02B5">
        <w:rPr>
          <w:sz w:val="22"/>
          <w:szCs w:val="22"/>
        </w:rPr>
        <w:t xml:space="preserve">. </w:t>
      </w:r>
    </w:p>
    <w:p w:rsidR="00B24603" w:rsidRPr="005C02B5" w:rsidRDefault="00B24603" w:rsidP="00472F74">
      <w:pPr>
        <w:pStyle w:val="Akapitzlist"/>
        <w:numPr>
          <w:ilvl w:val="1"/>
          <w:numId w:val="42"/>
        </w:numPr>
        <w:tabs>
          <w:tab w:val="left" w:pos="284"/>
        </w:tabs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Niezłożenie przez </w:t>
      </w:r>
      <w:r w:rsidR="007C3533" w:rsidRPr="005C02B5">
        <w:rPr>
          <w:sz w:val="22"/>
          <w:szCs w:val="22"/>
        </w:rPr>
        <w:t xml:space="preserve">Wykonawcę </w:t>
      </w:r>
      <w:r w:rsidRPr="005C02B5">
        <w:rPr>
          <w:sz w:val="22"/>
          <w:szCs w:val="22"/>
        </w:rPr>
        <w:t xml:space="preserve">w wyznaczonym przez </w:t>
      </w:r>
      <w:r w:rsidR="00C23B04" w:rsidRPr="005C02B5">
        <w:rPr>
          <w:sz w:val="22"/>
          <w:szCs w:val="22"/>
        </w:rPr>
        <w:t xml:space="preserve">Zamawiającego </w:t>
      </w:r>
      <w:r w:rsidRPr="005C02B5">
        <w:rPr>
          <w:sz w:val="22"/>
          <w:szCs w:val="22"/>
        </w:rPr>
        <w:t xml:space="preserve">terminie żądanych przez </w:t>
      </w:r>
      <w:r w:rsidR="007C3533" w:rsidRPr="005C02B5">
        <w:rPr>
          <w:sz w:val="22"/>
          <w:szCs w:val="22"/>
        </w:rPr>
        <w:t xml:space="preserve">Zamawiającego </w:t>
      </w:r>
      <w:r w:rsidRPr="005C02B5">
        <w:rPr>
          <w:sz w:val="22"/>
          <w:szCs w:val="22"/>
        </w:rPr>
        <w:t xml:space="preserve">dowodów w celu potwierdzenia spełnienia przez </w:t>
      </w:r>
      <w:r w:rsidR="00C23B04" w:rsidRPr="005C02B5">
        <w:rPr>
          <w:sz w:val="22"/>
          <w:szCs w:val="22"/>
        </w:rPr>
        <w:t xml:space="preserve">Wykonawcę </w:t>
      </w:r>
      <w:r w:rsidR="00C37690" w:rsidRPr="005C02B5">
        <w:rPr>
          <w:sz w:val="22"/>
          <w:szCs w:val="22"/>
        </w:rPr>
        <w:t>lub </w:t>
      </w:r>
      <w:r w:rsidR="00C23B04" w:rsidRPr="005C02B5">
        <w:rPr>
          <w:sz w:val="22"/>
          <w:szCs w:val="22"/>
        </w:rPr>
        <w:t xml:space="preserve">Podwykonawcę </w:t>
      </w:r>
      <w:r w:rsidRPr="005C02B5">
        <w:rPr>
          <w:sz w:val="22"/>
          <w:szCs w:val="22"/>
        </w:rPr>
        <w:t xml:space="preserve">wymogu zatrudnienia na podstawie umowy o pracę traktowane będzie jako niespełnienie przez </w:t>
      </w:r>
      <w:r w:rsidR="00C23B04" w:rsidRPr="005C02B5">
        <w:rPr>
          <w:sz w:val="22"/>
          <w:szCs w:val="22"/>
        </w:rPr>
        <w:t xml:space="preserve">Wykonawcę </w:t>
      </w:r>
      <w:r w:rsidRPr="005C02B5">
        <w:rPr>
          <w:sz w:val="22"/>
          <w:szCs w:val="22"/>
        </w:rPr>
        <w:t xml:space="preserve">lub </w:t>
      </w:r>
      <w:r w:rsidR="00C23B04" w:rsidRPr="005C02B5">
        <w:rPr>
          <w:sz w:val="22"/>
          <w:szCs w:val="22"/>
        </w:rPr>
        <w:t xml:space="preserve">Podwykonawcę </w:t>
      </w:r>
      <w:r w:rsidRPr="005C02B5">
        <w:rPr>
          <w:sz w:val="22"/>
          <w:szCs w:val="22"/>
        </w:rPr>
        <w:t xml:space="preserve">wymogu zatrudnienia na podstawie umowy o pracę osób wykonujących wskazane w pkt. 1 czynności. </w:t>
      </w:r>
    </w:p>
    <w:p w:rsidR="00C23B04" w:rsidRPr="005C02B5" w:rsidRDefault="00C23B04" w:rsidP="00472F74">
      <w:pPr>
        <w:pStyle w:val="Akapitzlist"/>
        <w:numPr>
          <w:ilvl w:val="1"/>
          <w:numId w:val="42"/>
        </w:numPr>
        <w:tabs>
          <w:tab w:val="left" w:pos="284"/>
        </w:tabs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 tytułu niespełnienia przez Wykonawcę lub Podwykonawcę wymogu zatrudnienia na podstawie umowy o pracę osób wykonujących wskazane w pkt. 1 czynności, Zamawiający przewiduje sankcję w postaci obowiązku zapłaty przez Wykonawcę kary umownej – Wykonawca zobowiązany będzie każdorazowo do zapłaty kary umownej w wysokości </w:t>
      </w:r>
      <w:r w:rsidR="007C060B">
        <w:rPr>
          <w:sz w:val="22"/>
          <w:szCs w:val="22"/>
        </w:rPr>
        <w:t>2.</w:t>
      </w:r>
      <w:r w:rsidRPr="005C02B5">
        <w:rPr>
          <w:sz w:val="22"/>
          <w:szCs w:val="22"/>
        </w:rPr>
        <w:t xml:space="preserve">000,00 zł, niezależnie od </w:t>
      </w:r>
      <w:r w:rsidR="008010BE" w:rsidRPr="005C02B5">
        <w:rPr>
          <w:sz w:val="22"/>
          <w:szCs w:val="22"/>
        </w:rPr>
        <w:t xml:space="preserve">innych </w:t>
      </w:r>
      <w:r w:rsidRPr="005C02B5">
        <w:rPr>
          <w:sz w:val="22"/>
          <w:szCs w:val="22"/>
        </w:rPr>
        <w:t xml:space="preserve">kar umownych przewidzianych w umowie. </w:t>
      </w:r>
    </w:p>
    <w:p w:rsidR="00B24603" w:rsidRPr="005C02B5" w:rsidRDefault="00B24603" w:rsidP="00472F74">
      <w:pPr>
        <w:pStyle w:val="Akapitzlist"/>
        <w:numPr>
          <w:ilvl w:val="1"/>
          <w:numId w:val="42"/>
        </w:numPr>
        <w:tabs>
          <w:tab w:val="left" w:pos="284"/>
        </w:tabs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 przypadku uzasadnionych wątpliwości co do przestrzegania prawa pracy przez </w:t>
      </w:r>
      <w:r w:rsidR="00C23B04" w:rsidRPr="005C02B5">
        <w:rPr>
          <w:sz w:val="22"/>
          <w:szCs w:val="22"/>
        </w:rPr>
        <w:t xml:space="preserve">Wykonawcę </w:t>
      </w:r>
      <w:r w:rsidRPr="005C02B5">
        <w:rPr>
          <w:sz w:val="22"/>
          <w:szCs w:val="22"/>
        </w:rPr>
        <w:t xml:space="preserve">lub </w:t>
      </w:r>
      <w:r w:rsidR="00C23B04" w:rsidRPr="005C02B5">
        <w:rPr>
          <w:sz w:val="22"/>
          <w:szCs w:val="22"/>
        </w:rPr>
        <w:t>Podwykonawcę</w:t>
      </w:r>
      <w:r w:rsidRPr="005C02B5">
        <w:rPr>
          <w:sz w:val="22"/>
          <w:szCs w:val="22"/>
        </w:rPr>
        <w:t xml:space="preserve">, </w:t>
      </w:r>
      <w:r w:rsidR="00C23B04" w:rsidRPr="005C02B5">
        <w:rPr>
          <w:sz w:val="22"/>
          <w:szCs w:val="22"/>
        </w:rPr>
        <w:t xml:space="preserve">Zamawiający </w:t>
      </w:r>
      <w:r w:rsidRPr="005C02B5">
        <w:rPr>
          <w:sz w:val="22"/>
          <w:szCs w:val="22"/>
        </w:rPr>
        <w:t xml:space="preserve">może zwrócić się o przeprowadzenie kontroli przez Państwową Inspekcję Pracy. </w:t>
      </w:r>
    </w:p>
    <w:p w:rsidR="004D09B6" w:rsidRPr="005C02B5" w:rsidRDefault="004D09B6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strike/>
          <w:sz w:val="22"/>
          <w:szCs w:val="22"/>
        </w:rPr>
      </w:pPr>
      <w:bookmarkStart w:id="21" w:name="_Toc122504467"/>
      <w:r w:rsidRPr="005C02B5">
        <w:rPr>
          <w:b/>
          <w:sz w:val="22"/>
          <w:szCs w:val="22"/>
        </w:rPr>
        <w:t>INFORMACJE O PRZEDMIOTOWYCH ŚRODKACH DOWODOWYCH</w:t>
      </w:r>
      <w:bookmarkEnd w:id="21"/>
    </w:p>
    <w:p w:rsidR="00C37690" w:rsidRPr="005C02B5" w:rsidRDefault="00C37690" w:rsidP="005C02B5">
      <w:pPr>
        <w:tabs>
          <w:tab w:val="left" w:pos="284"/>
        </w:tabs>
        <w:ind w:left="1418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Zamawiający nie żąda przedmiotowych środków dowodowych. </w:t>
      </w:r>
    </w:p>
    <w:p w:rsidR="00FA5AB2" w:rsidRPr="005C02B5" w:rsidRDefault="0071524F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sz w:val="22"/>
          <w:szCs w:val="22"/>
        </w:rPr>
      </w:pPr>
      <w:bookmarkStart w:id="22" w:name="_Toc122504468"/>
      <w:r w:rsidRPr="005C02B5">
        <w:rPr>
          <w:rFonts w:eastAsiaTheme="minorHAnsi"/>
          <w:b/>
          <w:color w:val="000000"/>
          <w:sz w:val="22"/>
          <w:szCs w:val="22"/>
          <w:lang w:eastAsia="en-US"/>
        </w:rPr>
        <w:t>POSTANOWIENIA DOTYCZĄCE SKŁADANYCH DOKUMENTÓW</w:t>
      </w:r>
      <w:r w:rsidR="00DD46B6" w:rsidRPr="005C02B5">
        <w:rPr>
          <w:rFonts w:eastAsiaTheme="minorHAnsi"/>
          <w:color w:val="000000"/>
          <w:sz w:val="22"/>
          <w:szCs w:val="22"/>
          <w:lang w:eastAsia="en-US"/>
        </w:rPr>
        <w:t>:</w:t>
      </w:r>
      <w:bookmarkEnd w:id="22"/>
      <w:r w:rsidR="00FA5AB2" w:rsidRPr="005C02B5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:rsidR="0071524F" w:rsidRPr="005C02B5" w:rsidRDefault="00FA5AB2" w:rsidP="00472F74">
      <w:pPr>
        <w:pStyle w:val="Akapitzlist"/>
        <w:keepNext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>W zakresie nieuregulowanym SWZ, zastosowanie mają przepisy</w:t>
      </w:r>
      <w:r w:rsidR="0071524F" w:rsidRPr="005C02B5">
        <w:rPr>
          <w:rFonts w:eastAsiaTheme="minorHAnsi"/>
          <w:color w:val="000000"/>
          <w:sz w:val="22"/>
          <w:szCs w:val="22"/>
          <w:lang w:eastAsia="en-US"/>
        </w:rPr>
        <w:t>:</w:t>
      </w:r>
    </w:p>
    <w:p w:rsidR="005F5D7E" w:rsidRPr="005C02B5" w:rsidRDefault="005F5D7E" w:rsidP="00472F74">
      <w:pPr>
        <w:pStyle w:val="Akapitzlist"/>
        <w:numPr>
          <w:ilvl w:val="1"/>
          <w:numId w:val="37"/>
        </w:numPr>
        <w:tabs>
          <w:tab w:val="left" w:pos="709"/>
        </w:tabs>
        <w:ind w:left="709" w:hanging="425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Ustawy </w:t>
      </w:r>
      <w:r w:rsidRPr="005C02B5">
        <w:rPr>
          <w:sz w:val="22"/>
          <w:szCs w:val="22"/>
        </w:rPr>
        <w:t xml:space="preserve">z dnia 11 września 2019 r. </w:t>
      </w:r>
      <w:r w:rsidRPr="005C02B5">
        <w:rPr>
          <w:i/>
          <w:sz w:val="22"/>
          <w:szCs w:val="22"/>
        </w:rPr>
        <w:t>Prawo zamówień publicznych</w:t>
      </w:r>
      <w:r w:rsidR="00DD2332">
        <w:rPr>
          <w:sz w:val="22"/>
          <w:szCs w:val="22"/>
        </w:rPr>
        <w:t>;</w:t>
      </w:r>
    </w:p>
    <w:p w:rsidR="0071524F" w:rsidRPr="005C02B5" w:rsidRDefault="00FA5AB2" w:rsidP="00472F74">
      <w:pPr>
        <w:pStyle w:val="Akapitzlist"/>
        <w:numPr>
          <w:ilvl w:val="1"/>
          <w:numId w:val="37"/>
        </w:numPr>
        <w:tabs>
          <w:tab w:val="left" w:pos="709"/>
        </w:tabs>
        <w:ind w:left="709" w:hanging="425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>Rozporządzenia Ministra Rozwoju, Pracy i Technologii z dnia 23 grudnia 2020 r. w sprawie podmiotowych środków dowodowych oraz innych dokumentów l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>ub oświadczeń, jakich może żąda</w:t>
      </w:r>
      <w:r w:rsidR="0071524F" w:rsidRPr="005C02B5">
        <w:rPr>
          <w:rFonts w:eastAsiaTheme="minorHAnsi"/>
          <w:color w:val="000000"/>
          <w:sz w:val="22"/>
          <w:szCs w:val="22"/>
          <w:lang w:eastAsia="en-US"/>
        </w:rPr>
        <w:t>ć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 xml:space="preserve"> z</w:t>
      </w:r>
      <w:r w:rsidR="00DC1776" w:rsidRPr="005C02B5">
        <w:rPr>
          <w:rFonts w:eastAsiaTheme="minorHAnsi"/>
          <w:color w:val="000000"/>
          <w:sz w:val="22"/>
          <w:szCs w:val="22"/>
          <w:lang w:eastAsia="en-US"/>
        </w:rPr>
        <w:t>a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>mawiający od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wykonawc</w:t>
      </w:r>
      <w:r w:rsidR="005F5D7E" w:rsidRPr="005C02B5">
        <w:rPr>
          <w:rFonts w:eastAsiaTheme="minorHAnsi"/>
          <w:color w:val="000000"/>
          <w:sz w:val="22"/>
          <w:szCs w:val="22"/>
          <w:lang w:eastAsia="en-US"/>
        </w:rPr>
        <w:t>y</w:t>
      </w:r>
      <w:r w:rsidR="00DD2332">
        <w:rPr>
          <w:rFonts w:eastAsiaTheme="minorHAnsi"/>
          <w:color w:val="000000"/>
          <w:sz w:val="22"/>
          <w:szCs w:val="22"/>
          <w:lang w:eastAsia="en-US"/>
        </w:rPr>
        <w:t>;</w:t>
      </w:r>
    </w:p>
    <w:p w:rsidR="00FA5AB2" w:rsidRPr="005C02B5" w:rsidRDefault="00FA5AB2" w:rsidP="00472F74">
      <w:pPr>
        <w:pStyle w:val="Akapitzlist"/>
        <w:numPr>
          <w:ilvl w:val="1"/>
          <w:numId w:val="37"/>
        </w:numPr>
        <w:tabs>
          <w:tab w:val="left" w:pos="709"/>
        </w:tabs>
        <w:ind w:left="709" w:hanging="425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>Prezesa Rady Ministrów z dnia 30 grudnia 2020 r. w</w:t>
      </w:r>
      <w:r w:rsidR="0071524F" w:rsidRPr="005C02B5">
        <w:rPr>
          <w:rFonts w:eastAsiaTheme="minorHAnsi"/>
          <w:color w:val="000000"/>
          <w:sz w:val="22"/>
          <w:szCs w:val="22"/>
          <w:lang w:eastAsia="en-US"/>
        </w:rPr>
        <w:t xml:space="preserve"> sprawie sposobu sporządzania i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przekazywania informacji oraz wymagań technicznych dla dokumentów elektronicznych oraz środk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>ów komunikacji elektronicznej w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postępowaniu o udzielenie zamówienia publicznego lub ko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>nkursie</w:t>
      </w:r>
    </w:p>
    <w:p w:rsidR="00FA5AB2" w:rsidRPr="005C02B5" w:rsidRDefault="00FA5AB2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Podmiotowe środki dowodowe, zobowiązanie </w:t>
      </w:r>
      <w:r w:rsidR="004D09B6" w:rsidRPr="005C02B5">
        <w:rPr>
          <w:rFonts w:eastAsiaTheme="minorHAnsi"/>
          <w:color w:val="000000"/>
          <w:sz w:val="22"/>
          <w:szCs w:val="22"/>
          <w:lang w:eastAsia="en-US"/>
        </w:rPr>
        <w:t xml:space="preserve">Podmiotu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udostępniającego zasoby, przedmiotowe środki dowodowe oraz inne dokumenty, </w:t>
      </w:r>
      <w:r w:rsidRPr="005C02B5">
        <w:rPr>
          <w:rFonts w:eastAsiaTheme="minorHAnsi"/>
          <w:b/>
          <w:color w:val="000000"/>
          <w:sz w:val="22"/>
          <w:szCs w:val="22"/>
          <w:lang w:eastAsia="en-US"/>
        </w:rPr>
        <w:t>niewystawione przez upoważnione podmioty</w:t>
      </w:r>
      <w:r w:rsidR="0071524F" w:rsidRPr="005C02B5">
        <w:rPr>
          <w:rFonts w:eastAsiaTheme="minorHAnsi"/>
          <w:color w:val="000000"/>
          <w:sz w:val="22"/>
          <w:szCs w:val="22"/>
          <w:lang w:eastAsia="en-US"/>
        </w:rPr>
        <w:t xml:space="preserve"> oraz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pełnomocnictwo, składane są w postaci e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>lektronicznej i opatruje się je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kwalifikowanym podpisem elektronicznym, podpisem zaufanym lub podpisem osobistym.</w:t>
      </w:r>
    </w:p>
    <w:p w:rsidR="00FA5AB2" w:rsidRPr="005C02B5" w:rsidRDefault="00FA5AB2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W przypadku gdy podmiotowe środki dowodowe, przedmiotowe środki dowodowe, inne dokumenty, lub dokumenty potwierdzające umocowanie do reprezentowania </w:t>
      </w:r>
      <w:r w:rsidRPr="005C02B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zostały wystawione przez upoważnione podmioty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inne niż 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>Wykonawca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, 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 xml:space="preserve">Wykonawca 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wspólnie ubiegający się o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udzielenie zamówienia, 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 xml:space="preserve">Podmiot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udostępniający zasoby lub 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>Podwykonawca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, zwane dalej "upoważnionymi podmiotami", jako dokument elektroniczny, przekazuje się ten dokument. </w:t>
      </w:r>
    </w:p>
    <w:p w:rsidR="00FA5AB2" w:rsidRPr="005C02B5" w:rsidRDefault="00FA5AB2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W przypadku gdy dokumenty, o których mowa w 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pkt</w:t>
      </w:r>
      <w:r w:rsidR="004D09B6" w:rsidRPr="005C02B5">
        <w:rPr>
          <w:rFonts w:eastAsiaTheme="minorHAnsi"/>
          <w:color w:val="000000"/>
          <w:sz w:val="22"/>
          <w:szCs w:val="22"/>
          <w:lang w:eastAsia="en-US"/>
        </w:rPr>
        <w:t>.</w:t>
      </w:r>
      <w:r w:rsidR="00207136" w:rsidRPr="005C02B5">
        <w:rPr>
          <w:rFonts w:eastAsiaTheme="minorHAnsi"/>
          <w:color w:val="000000"/>
          <w:sz w:val="22"/>
          <w:szCs w:val="22"/>
          <w:lang w:eastAsia="en-US"/>
        </w:rPr>
        <w:t xml:space="preserve"> 3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5C02B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zostały wystawione przez upoważnione podmioty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jako dokument w postaci papierowej, przekazuje się cyfrowe odwzorowanie tego dokumentu (</w:t>
      </w:r>
      <w:proofErr w:type="spellStart"/>
      <w:r w:rsidRPr="005C02B5">
        <w:rPr>
          <w:rFonts w:eastAsiaTheme="minorHAnsi"/>
          <w:color w:val="000000"/>
          <w:sz w:val="22"/>
          <w:szCs w:val="22"/>
          <w:lang w:eastAsia="en-US"/>
        </w:rPr>
        <w:t>skan</w:t>
      </w:r>
      <w:proofErr w:type="spellEnd"/>
      <w:r w:rsidRPr="005C02B5">
        <w:rPr>
          <w:rFonts w:eastAsiaTheme="minorHAnsi"/>
          <w:color w:val="000000"/>
          <w:sz w:val="22"/>
          <w:szCs w:val="22"/>
          <w:lang w:eastAsia="en-US"/>
        </w:rPr>
        <w:t>) opatrzone kwalifikowanym podpisem elektr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onicznym, podpisem zaufanym lub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podpisem osobistym, poświadczające zgodność cyfrow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ego odwzorowania z dokumentem w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postaci papierowej. </w:t>
      </w:r>
    </w:p>
    <w:p w:rsidR="00FA5AB2" w:rsidRPr="005C02B5" w:rsidRDefault="00FA5AB2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>Poświadczenia zgodności cyfrowego odwzorowania z dok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>umentem w postaci papierowej, o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którym mowa w </w:t>
      </w:r>
      <w:proofErr w:type="spellStart"/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pkt</w:t>
      </w:r>
      <w:proofErr w:type="spellEnd"/>
      <w:r w:rsidR="00207136" w:rsidRPr="005C02B5">
        <w:rPr>
          <w:rFonts w:eastAsiaTheme="minorHAnsi"/>
          <w:color w:val="000000"/>
          <w:sz w:val="22"/>
          <w:szCs w:val="22"/>
          <w:lang w:eastAsia="en-US"/>
        </w:rPr>
        <w:t xml:space="preserve"> 4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, dokonuje w przypadku: </w:t>
      </w:r>
    </w:p>
    <w:p w:rsidR="00FA5AB2" w:rsidRPr="005C02B5" w:rsidRDefault="00FA5AB2" w:rsidP="00472F74">
      <w:pPr>
        <w:pStyle w:val="Akapitzlist"/>
        <w:numPr>
          <w:ilvl w:val="1"/>
          <w:numId w:val="37"/>
        </w:numPr>
        <w:tabs>
          <w:tab w:val="left" w:pos="709"/>
        </w:tabs>
        <w:ind w:left="709" w:hanging="425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sz w:val="22"/>
          <w:szCs w:val="22"/>
          <w:lang w:eastAsia="en-US"/>
        </w:rPr>
        <w:t>podmiotowych środków dowodowych oraz dokumentów</w:t>
      </w:r>
      <w:r w:rsidR="00FA498F" w:rsidRPr="005C02B5">
        <w:rPr>
          <w:rFonts w:eastAsiaTheme="minorHAnsi"/>
          <w:sz w:val="22"/>
          <w:szCs w:val="22"/>
          <w:lang w:eastAsia="en-US"/>
        </w:rPr>
        <w:t xml:space="preserve"> potwierdzających umocowanie do </w:t>
      </w:r>
      <w:r w:rsidRPr="005C02B5">
        <w:rPr>
          <w:rFonts w:eastAsiaTheme="minorHAnsi"/>
          <w:sz w:val="22"/>
          <w:szCs w:val="22"/>
          <w:lang w:eastAsia="en-US"/>
        </w:rPr>
        <w:t>reprezentowania</w:t>
      </w:r>
      <w:r w:rsidRPr="005C02B5">
        <w:rPr>
          <w:rFonts w:eastAsiaTheme="minorHAnsi"/>
          <w:color w:val="FF0000"/>
          <w:sz w:val="22"/>
          <w:szCs w:val="22"/>
          <w:lang w:eastAsia="en-US"/>
        </w:rPr>
        <w:t xml:space="preserve"> 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–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 odpowiednio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7E18B0" w:rsidRPr="005C02B5">
        <w:rPr>
          <w:rFonts w:eastAsiaTheme="minorHAnsi"/>
          <w:color w:val="000000"/>
          <w:sz w:val="22"/>
          <w:szCs w:val="22"/>
          <w:lang w:eastAsia="en-US"/>
        </w:rPr>
        <w:t>W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ykonawca, </w:t>
      </w:r>
      <w:r w:rsidR="007E18B0" w:rsidRPr="005C02B5">
        <w:rPr>
          <w:rFonts w:eastAsiaTheme="minorHAnsi"/>
          <w:color w:val="000000"/>
          <w:sz w:val="22"/>
          <w:szCs w:val="22"/>
          <w:lang w:eastAsia="en-US"/>
        </w:rPr>
        <w:t>W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yko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nawca wspólnie ubiegający się o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udzielenie zamówienia, </w:t>
      </w:r>
      <w:r w:rsidR="007E18B0" w:rsidRPr="005C02B5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o</w:t>
      </w:r>
      <w:r w:rsidR="00155ECD" w:rsidRPr="005C02B5">
        <w:rPr>
          <w:rFonts w:eastAsiaTheme="minorHAnsi"/>
          <w:color w:val="000000"/>
          <w:sz w:val="22"/>
          <w:szCs w:val="22"/>
          <w:lang w:eastAsia="en-US"/>
        </w:rPr>
        <w:t>dmiot udostępniający zasoby lub </w:t>
      </w:r>
      <w:r w:rsidR="007E18B0" w:rsidRPr="005C02B5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odwykonawca, w zakresie podmiotowych środków dowodowych lub dokumentów potw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ierdzających umocowanie do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reprezentowania, które każdego z nich dotyczą</w:t>
      </w:r>
      <w:r w:rsidR="00056F6A" w:rsidRPr="005C02B5">
        <w:rPr>
          <w:rFonts w:eastAsiaTheme="minorHAnsi"/>
          <w:color w:val="000000"/>
          <w:sz w:val="22"/>
          <w:szCs w:val="22"/>
          <w:lang w:eastAsia="en-US"/>
        </w:rPr>
        <w:t>;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:rsidR="00FA5AB2" w:rsidRPr="005C02B5" w:rsidRDefault="00FA5AB2" w:rsidP="00472F74">
      <w:pPr>
        <w:pStyle w:val="Akapitzlist"/>
        <w:numPr>
          <w:ilvl w:val="1"/>
          <w:numId w:val="37"/>
        </w:numPr>
        <w:tabs>
          <w:tab w:val="left" w:pos="709"/>
        </w:tabs>
        <w:ind w:left="709" w:hanging="425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przedmiotowych środków dowodowych 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 xml:space="preserve">–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odpowiednio </w:t>
      </w:r>
      <w:r w:rsidR="007E18B0" w:rsidRPr="005C02B5">
        <w:rPr>
          <w:rFonts w:eastAsiaTheme="minorHAnsi"/>
          <w:color w:val="000000"/>
          <w:sz w:val="22"/>
          <w:szCs w:val="22"/>
          <w:lang w:eastAsia="en-US"/>
        </w:rPr>
        <w:t xml:space="preserve">Wykonawca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lub </w:t>
      </w:r>
      <w:r w:rsidR="007E18B0" w:rsidRPr="005C02B5">
        <w:rPr>
          <w:rFonts w:eastAsiaTheme="minorHAnsi"/>
          <w:color w:val="000000"/>
          <w:sz w:val="22"/>
          <w:szCs w:val="22"/>
          <w:lang w:eastAsia="en-US"/>
        </w:rPr>
        <w:t xml:space="preserve">Wykonawca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wspólnie ubiegający się o udzielenie zamówienia</w:t>
      </w:r>
      <w:r w:rsidR="00056F6A" w:rsidRPr="005C02B5">
        <w:rPr>
          <w:rFonts w:eastAsiaTheme="minorHAnsi"/>
          <w:color w:val="000000"/>
          <w:sz w:val="22"/>
          <w:szCs w:val="22"/>
          <w:lang w:eastAsia="en-US"/>
        </w:rPr>
        <w:t>;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:rsidR="00FA5AB2" w:rsidRPr="005C02B5" w:rsidRDefault="00FA5AB2" w:rsidP="00472F74">
      <w:pPr>
        <w:pStyle w:val="Akapitzlist"/>
        <w:numPr>
          <w:ilvl w:val="1"/>
          <w:numId w:val="37"/>
        </w:numPr>
        <w:tabs>
          <w:tab w:val="left" w:pos="709"/>
        </w:tabs>
        <w:ind w:left="709" w:hanging="425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innych dokumentów 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 xml:space="preserve">–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odpowiednio </w:t>
      </w:r>
      <w:r w:rsidR="007E18B0" w:rsidRPr="005C02B5">
        <w:rPr>
          <w:rFonts w:eastAsiaTheme="minorHAnsi"/>
          <w:color w:val="000000"/>
          <w:sz w:val="22"/>
          <w:szCs w:val="22"/>
          <w:lang w:eastAsia="en-US"/>
        </w:rPr>
        <w:t xml:space="preserve">Wykonawca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lub </w:t>
      </w:r>
      <w:r w:rsidR="007E18B0" w:rsidRPr="005C02B5">
        <w:rPr>
          <w:rFonts w:eastAsiaTheme="minorHAnsi"/>
          <w:color w:val="000000"/>
          <w:sz w:val="22"/>
          <w:szCs w:val="22"/>
          <w:lang w:eastAsia="en-US"/>
        </w:rPr>
        <w:t xml:space="preserve">Wykonawca 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>wsp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ólnie ubiegający się o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udzielenie zamówienia, w zakresie dokumentów, które każdego z nich dotyczą. </w:t>
      </w:r>
    </w:p>
    <w:p w:rsidR="00FA5AB2" w:rsidRPr="005C02B5" w:rsidRDefault="00FA5AB2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Poświadczenia zgodności cyfrowego odwzorowania z dokumentem 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>w postaci papierowej, o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którym mowa w </w:t>
      </w:r>
      <w:r w:rsidR="00FA498F" w:rsidRPr="005C02B5">
        <w:rPr>
          <w:rFonts w:eastAsiaTheme="minorHAnsi"/>
          <w:sz w:val="22"/>
          <w:szCs w:val="22"/>
          <w:lang w:eastAsia="en-US"/>
        </w:rPr>
        <w:t>pkt.</w:t>
      </w:r>
      <w:r w:rsidR="007E18B0" w:rsidRPr="005C02B5">
        <w:rPr>
          <w:rFonts w:eastAsiaTheme="minorHAnsi"/>
          <w:sz w:val="22"/>
          <w:szCs w:val="22"/>
          <w:lang w:eastAsia="en-US"/>
        </w:rPr>
        <w:t xml:space="preserve"> </w:t>
      </w:r>
      <w:r w:rsidRPr="005C02B5">
        <w:rPr>
          <w:rFonts w:eastAsiaTheme="minorHAnsi"/>
          <w:sz w:val="22"/>
          <w:szCs w:val="22"/>
          <w:lang w:eastAsia="en-US"/>
        </w:rPr>
        <w:t>4,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 może dokonać również notariusz. </w:t>
      </w:r>
    </w:p>
    <w:p w:rsidR="00FA5AB2" w:rsidRPr="005C02B5" w:rsidRDefault="00FA5AB2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rFonts w:eastAsiaTheme="minorHAnsi"/>
          <w:color w:val="000000"/>
          <w:sz w:val="22"/>
          <w:szCs w:val="22"/>
          <w:lang w:eastAsia="en-US"/>
        </w:rPr>
        <w:t>Przez cyfrowe odwzorowanie, o którym mowa wyżej, należy rozumieć dokument elektroniczny będący kopią elektroniczną treści zapisanej w postaci papierowej,</w:t>
      </w:r>
      <w:r w:rsidR="00FA498F" w:rsidRPr="005C02B5">
        <w:rPr>
          <w:rFonts w:eastAsiaTheme="minorHAnsi"/>
          <w:color w:val="000000"/>
          <w:sz w:val="22"/>
          <w:szCs w:val="22"/>
          <w:lang w:eastAsia="en-US"/>
        </w:rPr>
        <w:t xml:space="preserve"> umożliwiający zapoznanie się z 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tą treścią i jej zrozumienie, bez konieczności bezpośredniego dostępu do oryginału. </w:t>
      </w:r>
    </w:p>
    <w:p w:rsidR="00FA5AB2" w:rsidRPr="005C02B5" w:rsidRDefault="00FA5AB2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5C02B5">
        <w:rPr>
          <w:rFonts w:eastAsiaTheme="minorHAnsi"/>
          <w:sz w:val="22"/>
          <w:szCs w:val="22"/>
          <w:lang w:eastAsia="en-US"/>
        </w:rPr>
        <w:t xml:space="preserve">Podmiotowe środki dowodowe, przedmiotowe środki dowodowe </w:t>
      </w:r>
      <w:r w:rsidR="00FA498F" w:rsidRPr="005C02B5">
        <w:rPr>
          <w:rFonts w:eastAsiaTheme="minorHAnsi"/>
          <w:sz w:val="22"/>
          <w:szCs w:val="22"/>
          <w:lang w:eastAsia="en-US"/>
        </w:rPr>
        <w:t>oraz inne dokumenty lub </w:t>
      </w:r>
      <w:r w:rsidRPr="005C02B5">
        <w:rPr>
          <w:rFonts w:eastAsiaTheme="minorHAnsi"/>
          <w:sz w:val="22"/>
          <w:szCs w:val="22"/>
          <w:lang w:eastAsia="en-US"/>
        </w:rPr>
        <w:t xml:space="preserve">oświadczenia, sporządzone w języku obcym przekazuje się wraz z tłumaczeniem na język polski. </w:t>
      </w:r>
    </w:p>
    <w:p w:rsidR="00FA5AB2" w:rsidRPr="005C02B5" w:rsidRDefault="00CB5853" w:rsidP="00472F74">
      <w:pPr>
        <w:pStyle w:val="Akapitzlist"/>
        <w:keepLines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5C02B5">
        <w:rPr>
          <w:bCs/>
          <w:sz w:val="22"/>
          <w:szCs w:val="22"/>
        </w:rPr>
        <w:t xml:space="preserve">W celu potwierdzenia, że osoba działająca w imieniu Wykonawcy jest umocowana do jego reprezentowania, Zamawiający żąda od Wykonawców złożenia z ofertą odpisu lub informacji z Krajowego Rejestru Sądowego, Centralnej Ewidencji i Informacji </w:t>
      </w:r>
      <w:r w:rsidR="00226989" w:rsidRPr="005C02B5">
        <w:rPr>
          <w:bCs/>
          <w:sz w:val="22"/>
          <w:szCs w:val="22"/>
        </w:rPr>
        <w:t>o Działalności Gospodarczej lub </w:t>
      </w:r>
      <w:r w:rsidRPr="005C02B5">
        <w:rPr>
          <w:bCs/>
          <w:sz w:val="22"/>
          <w:szCs w:val="22"/>
        </w:rPr>
        <w:t>innego właściwego rejestru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. </w:t>
      </w:r>
    </w:p>
    <w:p w:rsidR="00FA5AB2" w:rsidRPr="005C02B5" w:rsidRDefault="00641860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5C02B5">
        <w:rPr>
          <w:rFonts w:eastAsiaTheme="minorHAnsi"/>
          <w:sz w:val="22"/>
          <w:szCs w:val="22"/>
          <w:lang w:eastAsia="en-US"/>
        </w:rPr>
        <w:t xml:space="preserve"> 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Wykonawca nie jest zobowiązany do złożenia dokumentów, o których mowa w </w:t>
      </w:r>
      <w:r w:rsidR="00FA498F" w:rsidRPr="005C02B5">
        <w:rPr>
          <w:rFonts w:eastAsiaTheme="minorHAnsi"/>
          <w:sz w:val="22"/>
          <w:szCs w:val="22"/>
          <w:lang w:eastAsia="en-US"/>
        </w:rPr>
        <w:t>pkt.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 9, jeżeli </w:t>
      </w:r>
      <w:r w:rsidR="00EE2DFC" w:rsidRPr="005C02B5">
        <w:rPr>
          <w:rFonts w:eastAsiaTheme="minorHAnsi"/>
          <w:sz w:val="22"/>
          <w:szCs w:val="22"/>
          <w:lang w:eastAsia="en-US"/>
        </w:rPr>
        <w:t xml:space="preserve">Zamawiający 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może je uzyskać za pomocą bezpłatnych i ogólnodostępnych baz danych, o ile </w:t>
      </w:r>
      <w:r w:rsidR="00EE2DFC" w:rsidRPr="005C02B5">
        <w:rPr>
          <w:rFonts w:eastAsiaTheme="minorHAnsi"/>
          <w:sz w:val="22"/>
          <w:szCs w:val="22"/>
          <w:lang w:eastAsia="en-US"/>
        </w:rPr>
        <w:t xml:space="preserve">Wykonawca 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wskaże dane umożliwiające dostęp do tych dokumentów. </w:t>
      </w:r>
    </w:p>
    <w:p w:rsidR="00FA5AB2" w:rsidRPr="005C02B5" w:rsidRDefault="00641860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5C02B5">
        <w:rPr>
          <w:rFonts w:eastAsiaTheme="minorHAnsi"/>
          <w:sz w:val="22"/>
          <w:szCs w:val="22"/>
          <w:lang w:eastAsia="en-US"/>
        </w:rPr>
        <w:t xml:space="preserve"> 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Jeżeli w imieniu </w:t>
      </w:r>
      <w:r w:rsidR="00EE2DFC" w:rsidRPr="005C02B5">
        <w:rPr>
          <w:rFonts w:eastAsiaTheme="minorHAnsi"/>
          <w:sz w:val="22"/>
          <w:szCs w:val="22"/>
          <w:lang w:eastAsia="en-US"/>
        </w:rPr>
        <w:t xml:space="preserve">Wykonawcy </w:t>
      </w:r>
      <w:r w:rsidR="00FA5AB2" w:rsidRPr="005C02B5">
        <w:rPr>
          <w:rFonts w:eastAsiaTheme="minorHAnsi"/>
          <w:sz w:val="22"/>
          <w:szCs w:val="22"/>
          <w:lang w:eastAsia="en-US"/>
        </w:rPr>
        <w:t>działa osoba, której umocowa</w:t>
      </w:r>
      <w:r w:rsidR="00FA498F" w:rsidRPr="005C02B5">
        <w:rPr>
          <w:rFonts w:eastAsiaTheme="minorHAnsi"/>
          <w:sz w:val="22"/>
          <w:szCs w:val="22"/>
          <w:lang w:eastAsia="en-US"/>
        </w:rPr>
        <w:t>nie do jego reprezentowania nie 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wynika z dokumentów, o których mowa w </w:t>
      </w:r>
      <w:r w:rsidR="00FA498F" w:rsidRPr="005C02B5">
        <w:rPr>
          <w:rFonts w:eastAsiaTheme="minorHAnsi"/>
          <w:sz w:val="22"/>
          <w:szCs w:val="22"/>
          <w:lang w:eastAsia="en-US"/>
        </w:rPr>
        <w:t>pkt.</w:t>
      </w:r>
      <w:r w:rsidR="00207136" w:rsidRPr="005C02B5">
        <w:rPr>
          <w:rFonts w:eastAsiaTheme="minorHAnsi"/>
          <w:sz w:val="22"/>
          <w:szCs w:val="22"/>
          <w:lang w:eastAsia="en-US"/>
        </w:rPr>
        <w:t xml:space="preserve"> 9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, </w:t>
      </w:r>
      <w:r w:rsidR="00CA7990" w:rsidRPr="005C02B5">
        <w:rPr>
          <w:rFonts w:eastAsiaTheme="minorHAnsi"/>
          <w:sz w:val="22"/>
          <w:szCs w:val="22"/>
          <w:lang w:eastAsia="en-US"/>
        </w:rPr>
        <w:t xml:space="preserve">Zamawiający 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będzie żądał od </w:t>
      </w:r>
      <w:r w:rsidR="00EE2DFC" w:rsidRPr="005C02B5">
        <w:rPr>
          <w:rFonts w:eastAsiaTheme="minorHAnsi"/>
          <w:sz w:val="22"/>
          <w:szCs w:val="22"/>
          <w:lang w:eastAsia="en-US"/>
        </w:rPr>
        <w:t xml:space="preserve">Wykonawcy 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pełnomocnictwa lub innego dokumentu potwierdzającego umocowanie do reprezentowania </w:t>
      </w:r>
      <w:r w:rsidR="00EE2DFC" w:rsidRPr="005C02B5">
        <w:rPr>
          <w:rFonts w:eastAsiaTheme="minorHAnsi"/>
          <w:sz w:val="22"/>
          <w:szCs w:val="22"/>
          <w:lang w:eastAsia="en-US"/>
        </w:rPr>
        <w:t>Wykonawcy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. </w:t>
      </w:r>
    </w:p>
    <w:p w:rsidR="00FA5AB2" w:rsidRPr="005C02B5" w:rsidRDefault="00641860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5C02B5">
        <w:rPr>
          <w:rFonts w:eastAsiaTheme="minorHAnsi"/>
          <w:sz w:val="22"/>
          <w:szCs w:val="22"/>
          <w:lang w:eastAsia="en-US"/>
        </w:rPr>
        <w:t xml:space="preserve"> 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Zapisy </w:t>
      </w:r>
      <w:r w:rsidR="00FA498F" w:rsidRPr="005C02B5">
        <w:rPr>
          <w:rFonts w:eastAsiaTheme="minorHAnsi"/>
          <w:sz w:val="22"/>
          <w:szCs w:val="22"/>
          <w:lang w:eastAsia="en-US"/>
        </w:rPr>
        <w:t>pkt.</w:t>
      </w:r>
      <w:r w:rsidR="00207136" w:rsidRPr="005C02B5">
        <w:rPr>
          <w:rFonts w:eastAsiaTheme="minorHAnsi"/>
          <w:sz w:val="22"/>
          <w:szCs w:val="22"/>
          <w:lang w:eastAsia="en-US"/>
        </w:rPr>
        <w:t xml:space="preserve"> 9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, 10 i 11 mają zastosowanie także do </w:t>
      </w:r>
      <w:r w:rsidR="00207136" w:rsidRPr="005C02B5">
        <w:rPr>
          <w:rFonts w:eastAsiaTheme="minorHAnsi"/>
          <w:sz w:val="22"/>
          <w:szCs w:val="22"/>
          <w:lang w:eastAsia="en-US"/>
        </w:rPr>
        <w:t xml:space="preserve">Wykonawców </w:t>
      </w:r>
      <w:r w:rsidR="00FA498F" w:rsidRPr="005C02B5">
        <w:rPr>
          <w:rFonts w:eastAsiaTheme="minorHAnsi"/>
          <w:sz w:val="22"/>
          <w:szCs w:val="22"/>
          <w:lang w:eastAsia="en-US"/>
        </w:rPr>
        <w:t xml:space="preserve">wspólnie ubiegających się </w:t>
      </w:r>
      <w:r w:rsidR="00FA498F" w:rsidRPr="005C02B5">
        <w:rPr>
          <w:rFonts w:eastAsiaTheme="minorHAnsi"/>
          <w:sz w:val="22"/>
          <w:szCs w:val="22"/>
        </w:rPr>
        <w:t>o </w:t>
      </w:r>
      <w:r w:rsidR="00FA5AB2" w:rsidRPr="005C02B5">
        <w:rPr>
          <w:rFonts w:eastAsiaTheme="minorHAnsi"/>
          <w:sz w:val="22"/>
          <w:szCs w:val="22"/>
        </w:rPr>
        <w:t>udzielenie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 zamówienia publicznego oraz do osoby działającej w imieniu </w:t>
      </w:r>
      <w:r w:rsidR="00EE2DFC" w:rsidRPr="005C02B5">
        <w:rPr>
          <w:rFonts w:eastAsiaTheme="minorHAnsi"/>
          <w:sz w:val="22"/>
          <w:szCs w:val="22"/>
          <w:lang w:eastAsia="en-US"/>
        </w:rPr>
        <w:t xml:space="preserve">Podmiotu </w:t>
      </w:r>
      <w:r w:rsidR="00FA5AB2" w:rsidRPr="005C02B5">
        <w:rPr>
          <w:rFonts w:eastAsiaTheme="minorHAnsi"/>
          <w:sz w:val="22"/>
          <w:szCs w:val="22"/>
          <w:lang w:eastAsia="en-US"/>
        </w:rPr>
        <w:t>udostępniającego zasoby na zasadach określonych w art. 118 ustawy</w:t>
      </w:r>
      <w:r w:rsidR="00FA498F" w:rsidRPr="005C02B5">
        <w:rPr>
          <w:rFonts w:eastAsiaTheme="minorHAnsi"/>
          <w:sz w:val="22"/>
          <w:szCs w:val="22"/>
          <w:lang w:eastAsia="en-US"/>
        </w:rPr>
        <w:t xml:space="preserve"> </w:t>
      </w:r>
      <w:r w:rsidR="00FA498F" w:rsidRPr="005C02B5">
        <w:rPr>
          <w:rFonts w:eastAsiaTheme="minorHAnsi"/>
          <w:i/>
          <w:sz w:val="22"/>
          <w:szCs w:val="22"/>
          <w:lang w:eastAsia="en-US"/>
        </w:rPr>
        <w:t>Prawo zamówień publicznych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 lub </w:t>
      </w:r>
      <w:r w:rsidR="00EE2DFC" w:rsidRPr="005C02B5">
        <w:rPr>
          <w:rFonts w:eastAsiaTheme="minorHAnsi"/>
          <w:sz w:val="22"/>
          <w:szCs w:val="22"/>
          <w:lang w:eastAsia="en-US"/>
        </w:rPr>
        <w:t xml:space="preserve">Podwykonawcy 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niebędącego </w:t>
      </w:r>
      <w:r w:rsidR="00EE2DFC" w:rsidRPr="005C02B5">
        <w:rPr>
          <w:rFonts w:eastAsiaTheme="minorHAnsi"/>
          <w:sz w:val="22"/>
          <w:szCs w:val="22"/>
          <w:lang w:eastAsia="en-US"/>
        </w:rPr>
        <w:t xml:space="preserve">Podmiotem 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udostępniającym zasoby na takich zasadach. </w:t>
      </w:r>
    </w:p>
    <w:p w:rsidR="00FA5AB2" w:rsidRPr="005C02B5" w:rsidRDefault="00641860" w:rsidP="00472F74">
      <w:pPr>
        <w:pStyle w:val="Akapitzlist"/>
        <w:numPr>
          <w:ilvl w:val="0"/>
          <w:numId w:val="37"/>
        </w:numPr>
        <w:tabs>
          <w:tab w:val="left" w:pos="426"/>
        </w:tabs>
        <w:ind w:left="284" w:hanging="284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5C02B5">
        <w:rPr>
          <w:rFonts w:eastAsiaTheme="minorHAnsi"/>
          <w:sz w:val="22"/>
          <w:szCs w:val="22"/>
          <w:lang w:eastAsia="en-US"/>
        </w:rPr>
        <w:t xml:space="preserve"> </w:t>
      </w:r>
      <w:r w:rsidR="00FA5AB2" w:rsidRPr="005C02B5">
        <w:rPr>
          <w:rFonts w:eastAsiaTheme="minorHAnsi"/>
          <w:sz w:val="22"/>
          <w:szCs w:val="22"/>
          <w:lang w:eastAsia="en-US"/>
        </w:rPr>
        <w:t>W przypadku przekazywania przez Wykonawcę dokumentu elektronicznego w formacie poddającym dane kompresji, opatrzenie pliku zawierającego skompresowane dane kwalifikowanym podpisem elektronicznym, podpisem zaufanym lub podpise</w:t>
      </w:r>
      <w:r w:rsidR="00226989" w:rsidRPr="005C02B5">
        <w:rPr>
          <w:rFonts w:eastAsiaTheme="minorHAnsi"/>
          <w:sz w:val="22"/>
          <w:szCs w:val="22"/>
          <w:lang w:eastAsia="en-US"/>
        </w:rPr>
        <w:t>m osobistym jest równoznaczne z </w:t>
      </w:r>
      <w:r w:rsidR="00FA5AB2" w:rsidRPr="005C02B5">
        <w:rPr>
          <w:rFonts w:eastAsiaTheme="minorHAnsi"/>
          <w:sz w:val="22"/>
          <w:szCs w:val="22"/>
          <w:lang w:eastAsia="en-US"/>
        </w:rPr>
        <w:t xml:space="preserve">opatrzeniem wszystkich dokumentów znajdujących się w tym pliku podpisem. </w:t>
      </w:r>
    </w:p>
    <w:p w:rsidR="00FA5AB2" w:rsidRPr="005C02B5" w:rsidRDefault="00641860" w:rsidP="00472F74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contextualSpacing w:val="0"/>
        <w:jc w:val="both"/>
        <w:rPr>
          <w:rStyle w:val="TeksttreciPogrubienie"/>
          <w:rFonts w:ascii="Times New Roman" w:hAnsi="Times New Roman"/>
          <w:b w:val="0"/>
          <w:bCs/>
          <w:sz w:val="22"/>
          <w:szCs w:val="22"/>
        </w:rPr>
      </w:pPr>
      <w:r w:rsidRPr="005C02B5">
        <w:rPr>
          <w:rFonts w:eastAsiaTheme="minorHAnsi"/>
          <w:sz w:val="22"/>
          <w:szCs w:val="22"/>
        </w:rPr>
        <w:t xml:space="preserve"> </w:t>
      </w:r>
      <w:r w:rsidR="00FA5AB2" w:rsidRPr="005C02B5">
        <w:rPr>
          <w:rFonts w:eastAsiaTheme="minorHAnsi"/>
          <w:sz w:val="22"/>
          <w:szCs w:val="22"/>
        </w:rPr>
        <w:t>Ilekroć w SWZ, a także w załącznikach do SWZ występuje wy</w:t>
      </w:r>
      <w:r w:rsidR="00FA498F" w:rsidRPr="005C02B5">
        <w:rPr>
          <w:rFonts w:eastAsiaTheme="minorHAnsi"/>
          <w:sz w:val="22"/>
          <w:szCs w:val="22"/>
        </w:rPr>
        <w:t>móg podpisywania dokumentów lub </w:t>
      </w:r>
      <w:r w:rsidR="00FA5AB2" w:rsidRPr="005C02B5">
        <w:rPr>
          <w:rFonts w:eastAsiaTheme="minorHAnsi"/>
          <w:sz w:val="22"/>
          <w:szCs w:val="22"/>
        </w:rPr>
        <w:t xml:space="preserve">oświadczeń należy przez to rozumieć, że dokumenty lub oświadczenia powinny być opatrzone podpisem osoby uprawnionej do reprezentowania </w:t>
      </w:r>
      <w:r w:rsidR="00EE2DFC" w:rsidRPr="005C02B5">
        <w:rPr>
          <w:rFonts w:eastAsiaTheme="minorHAnsi"/>
          <w:sz w:val="22"/>
          <w:szCs w:val="22"/>
        </w:rPr>
        <w:t xml:space="preserve">Wykonawcy </w:t>
      </w:r>
      <w:r w:rsidR="00FA5AB2" w:rsidRPr="005C02B5">
        <w:rPr>
          <w:rFonts w:eastAsiaTheme="minorHAnsi"/>
          <w:sz w:val="22"/>
          <w:szCs w:val="22"/>
        </w:rPr>
        <w:t xml:space="preserve">lub odpowiednio </w:t>
      </w:r>
      <w:r w:rsidR="00EE2DFC" w:rsidRPr="005C02B5">
        <w:rPr>
          <w:rFonts w:eastAsiaTheme="minorHAnsi"/>
          <w:sz w:val="22"/>
          <w:szCs w:val="22"/>
        </w:rPr>
        <w:t xml:space="preserve">Podmiotu </w:t>
      </w:r>
      <w:r w:rsidR="00935BEE" w:rsidRPr="005C02B5">
        <w:rPr>
          <w:rFonts w:eastAsiaTheme="minorHAnsi"/>
          <w:sz w:val="22"/>
          <w:szCs w:val="22"/>
        </w:rPr>
        <w:t>udostępniającego zasoby</w:t>
      </w:r>
      <w:r w:rsidR="00FA5AB2" w:rsidRPr="005C02B5">
        <w:rPr>
          <w:rFonts w:eastAsiaTheme="minorHAnsi"/>
          <w:sz w:val="22"/>
          <w:szCs w:val="22"/>
        </w:rPr>
        <w:t xml:space="preserve">, zgodnie z zasadami reprezentacji wskazanymi we właściwym rejestrze </w:t>
      </w:r>
      <w:r w:rsidR="00FA5AB2" w:rsidRPr="005C02B5">
        <w:rPr>
          <w:rFonts w:eastAsiaTheme="minorHAnsi"/>
          <w:sz w:val="22"/>
          <w:szCs w:val="22"/>
        </w:rPr>
        <w:lastRenderedPageBreak/>
        <w:t xml:space="preserve">lub osobę upoważnioną do reprezentowania </w:t>
      </w:r>
      <w:r w:rsidR="00EE2DFC" w:rsidRPr="005C02B5">
        <w:rPr>
          <w:rFonts w:eastAsiaTheme="minorHAnsi"/>
          <w:sz w:val="22"/>
          <w:szCs w:val="22"/>
        </w:rPr>
        <w:t>Wykonawcy</w:t>
      </w:r>
      <w:r w:rsidR="00FA498F" w:rsidRPr="005C02B5">
        <w:rPr>
          <w:rFonts w:eastAsiaTheme="minorHAnsi"/>
          <w:sz w:val="22"/>
          <w:szCs w:val="22"/>
        </w:rPr>
        <w:t xml:space="preserve"> lub </w:t>
      </w:r>
      <w:r w:rsidR="00EE2DFC" w:rsidRPr="005C02B5">
        <w:rPr>
          <w:rFonts w:eastAsiaTheme="minorHAnsi"/>
          <w:sz w:val="22"/>
          <w:szCs w:val="22"/>
        </w:rPr>
        <w:t xml:space="preserve">Podmiotu </w:t>
      </w:r>
      <w:r w:rsidR="00935BEE" w:rsidRPr="005C02B5">
        <w:rPr>
          <w:rFonts w:eastAsiaTheme="minorHAnsi"/>
          <w:sz w:val="22"/>
          <w:szCs w:val="22"/>
        </w:rPr>
        <w:t>udostępniającego zasoby</w:t>
      </w:r>
      <w:r w:rsidR="00FA498F" w:rsidRPr="005C02B5">
        <w:rPr>
          <w:rFonts w:eastAsiaTheme="minorHAnsi"/>
          <w:sz w:val="22"/>
          <w:szCs w:val="22"/>
        </w:rPr>
        <w:t xml:space="preserve"> na </w:t>
      </w:r>
      <w:r w:rsidR="00FA5AB2" w:rsidRPr="005C02B5">
        <w:rPr>
          <w:rFonts w:eastAsiaTheme="minorHAnsi"/>
          <w:sz w:val="22"/>
          <w:szCs w:val="22"/>
        </w:rPr>
        <w:t xml:space="preserve">podstawie </w:t>
      </w:r>
      <w:r w:rsidR="00935BEE" w:rsidRPr="005C02B5">
        <w:rPr>
          <w:rFonts w:eastAsiaTheme="minorHAnsi"/>
          <w:sz w:val="22"/>
          <w:szCs w:val="22"/>
        </w:rPr>
        <w:t>p</w:t>
      </w:r>
      <w:r w:rsidR="003E4934" w:rsidRPr="005C02B5">
        <w:rPr>
          <w:rFonts w:eastAsiaTheme="minorHAnsi"/>
          <w:sz w:val="22"/>
          <w:szCs w:val="22"/>
        </w:rPr>
        <w:t>ełnomocnictwa zgodnie z </w:t>
      </w:r>
      <w:r w:rsidR="00FA5AB2" w:rsidRPr="005C02B5">
        <w:rPr>
          <w:rFonts w:eastAsiaTheme="minorHAnsi"/>
          <w:sz w:val="22"/>
          <w:szCs w:val="22"/>
        </w:rPr>
        <w:t>przepisami Kodeksu cywilnego.</w:t>
      </w:r>
    </w:p>
    <w:p w:rsidR="002A28C8" w:rsidRPr="005C02B5" w:rsidRDefault="0062681D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bCs/>
          <w:sz w:val="22"/>
          <w:szCs w:val="22"/>
          <w:shd w:val="clear" w:color="auto" w:fill="FFFFFF"/>
        </w:rPr>
      </w:pPr>
      <w:bookmarkStart w:id="23" w:name="_Toc122504469"/>
      <w:r w:rsidRPr="005C02B5">
        <w:rPr>
          <w:rStyle w:val="TeksttreciPogrubienie"/>
          <w:rFonts w:ascii="Times New Roman" w:hAnsi="Times New Roman"/>
          <w:sz w:val="22"/>
          <w:szCs w:val="22"/>
        </w:rPr>
        <w:t>POLEGANIE NA ZASOBACH INNYCH PODMIOTÓW</w:t>
      </w:r>
      <w:bookmarkEnd w:id="23"/>
      <w:r w:rsidRPr="005C02B5">
        <w:rPr>
          <w:sz w:val="22"/>
          <w:szCs w:val="22"/>
        </w:rPr>
        <w:t> </w:t>
      </w:r>
    </w:p>
    <w:p w:rsidR="002A28C8" w:rsidRPr="005C02B5" w:rsidRDefault="002A28C8" w:rsidP="00472F74">
      <w:pPr>
        <w:pStyle w:val="Akapitzlist"/>
        <w:numPr>
          <w:ilvl w:val="0"/>
          <w:numId w:val="3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Wykonawca może w celu potwierdzenia spełniania warunków udziału w postępowaniu</w:t>
      </w:r>
      <w:r w:rsidR="00935BEE" w:rsidRPr="005C02B5">
        <w:rPr>
          <w:sz w:val="22"/>
          <w:szCs w:val="22"/>
        </w:rPr>
        <w:t>, w </w:t>
      </w:r>
      <w:r w:rsidRPr="005C02B5">
        <w:rPr>
          <w:sz w:val="22"/>
          <w:szCs w:val="22"/>
        </w:rPr>
        <w:t xml:space="preserve">stosownych sytuacjach oraz w odniesieniu do konkretnego zamówienia, lub jego części, polegać na zdolnościach technicznych lub zawodowych </w:t>
      </w:r>
      <w:r w:rsidR="000126F0" w:rsidRPr="005C02B5">
        <w:rPr>
          <w:sz w:val="22"/>
          <w:szCs w:val="22"/>
        </w:rPr>
        <w:t xml:space="preserve">Podmiotów </w:t>
      </w:r>
      <w:r w:rsidRPr="005C02B5">
        <w:rPr>
          <w:sz w:val="22"/>
          <w:szCs w:val="22"/>
        </w:rPr>
        <w:t>udostępn</w:t>
      </w:r>
      <w:r w:rsidR="00226989" w:rsidRPr="005C02B5">
        <w:rPr>
          <w:sz w:val="22"/>
          <w:szCs w:val="22"/>
        </w:rPr>
        <w:t>iających zasoby, niezależnie od </w:t>
      </w:r>
      <w:r w:rsidRPr="005C02B5">
        <w:rPr>
          <w:sz w:val="22"/>
          <w:szCs w:val="22"/>
        </w:rPr>
        <w:t>charakteru prawnego łączących go z nimi stosunków prawnych.</w:t>
      </w:r>
    </w:p>
    <w:p w:rsidR="002A28C8" w:rsidRPr="005C02B5" w:rsidRDefault="002A28C8" w:rsidP="00472F74">
      <w:pPr>
        <w:pStyle w:val="Akapitzlist"/>
        <w:numPr>
          <w:ilvl w:val="0"/>
          <w:numId w:val="3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 odniesieniu do warunków dotyczących</w:t>
      </w:r>
      <w:r w:rsidR="006C4351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 xml:space="preserve">doświadczenia </w:t>
      </w:r>
      <w:r w:rsidR="00935BEE" w:rsidRPr="005C02B5">
        <w:rPr>
          <w:sz w:val="22"/>
          <w:szCs w:val="22"/>
        </w:rPr>
        <w:t>Wykonawcy</w:t>
      </w:r>
      <w:r w:rsidR="008010BE" w:rsidRPr="005C02B5">
        <w:rPr>
          <w:sz w:val="22"/>
          <w:szCs w:val="22"/>
        </w:rPr>
        <w:t>, jeżeli jest wymagane,</w:t>
      </w:r>
      <w:r w:rsidR="00935BEE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mogą polegać na</w:t>
      </w:r>
      <w:r w:rsidR="009379EB" w:rsidRPr="005C02B5">
        <w:rPr>
          <w:sz w:val="22"/>
          <w:szCs w:val="22"/>
        </w:rPr>
        <w:t> </w:t>
      </w:r>
      <w:r w:rsidRPr="005C02B5">
        <w:rPr>
          <w:sz w:val="22"/>
          <w:szCs w:val="22"/>
        </w:rPr>
        <w:t xml:space="preserve">zdolnościach </w:t>
      </w:r>
      <w:r w:rsidR="00935BEE" w:rsidRPr="005C02B5">
        <w:rPr>
          <w:sz w:val="22"/>
          <w:szCs w:val="22"/>
        </w:rPr>
        <w:t xml:space="preserve">Podmiotów </w:t>
      </w:r>
      <w:r w:rsidRPr="005C02B5">
        <w:rPr>
          <w:sz w:val="22"/>
          <w:szCs w:val="22"/>
        </w:rPr>
        <w:t xml:space="preserve">udostępniających zasoby, jeśli </w:t>
      </w:r>
      <w:r w:rsidR="000126F0" w:rsidRPr="005C02B5">
        <w:rPr>
          <w:sz w:val="22"/>
          <w:szCs w:val="22"/>
        </w:rPr>
        <w:t xml:space="preserve">Podmioty </w:t>
      </w:r>
      <w:r w:rsidRPr="005C02B5">
        <w:rPr>
          <w:sz w:val="22"/>
          <w:szCs w:val="22"/>
        </w:rPr>
        <w:t>te wykonają usługi, do</w:t>
      </w:r>
      <w:r w:rsidR="009379EB" w:rsidRPr="005C02B5">
        <w:rPr>
          <w:sz w:val="22"/>
          <w:szCs w:val="22"/>
        </w:rPr>
        <w:t> </w:t>
      </w:r>
      <w:r w:rsidRPr="005C02B5">
        <w:rPr>
          <w:sz w:val="22"/>
          <w:szCs w:val="22"/>
        </w:rPr>
        <w:t>realizacji których te zdolności są wymagane.</w:t>
      </w:r>
    </w:p>
    <w:p w:rsidR="002A28C8" w:rsidRPr="005C02B5" w:rsidRDefault="002A28C8" w:rsidP="00472F74">
      <w:pPr>
        <w:pStyle w:val="Akapitzlist"/>
        <w:numPr>
          <w:ilvl w:val="0"/>
          <w:numId w:val="3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Wykonawca, który polega na zdolnościach lub sytuacji </w:t>
      </w:r>
      <w:r w:rsidR="000126F0" w:rsidRPr="005C02B5">
        <w:rPr>
          <w:sz w:val="22"/>
          <w:szCs w:val="22"/>
        </w:rPr>
        <w:t xml:space="preserve">Podmiotów </w:t>
      </w:r>
      <w:r w:rsidRPr="005C02B5">
        <w:rPr>
          <w:sz w:val="22"/>
          <w:szCs w:val="22"/>
        </w:rPr>
        <w:t xml:space="preserve">udostępniających zasoby, składa, wraz z ofertą, zobowiązanie </w:t>
      </w:r>
      <w:r w:rsidR="00935BEE" w:rsidRPr="005C02B5">
        <w:rPr>
          <w:sz w:val="22"/>
          <w:szCs w:val="22"/>
        </w:rPr>
        <w:t xml:space="preserve">Podmiotu </w:t>
      </w:r>
      <w:r w:rsidRPr="005C02B5">
        <w:rPr>
          <w:sz w:val="22"/>
          <w:szCs w:val="22"/>
        </w:rPr>
        <w:t>udostępni</w:t>
      </w:r>
      <w:r w:rsidR="00935BEE" w:rsidRPr="005C02B5">
        <w:rPr>
          <w:sz w:val="22"/>
          <w:szCs w:val="22"/>
        </w:rPr>
        <w:t>ającego zasoby do oddania mu do </w:t>
      </w:r>
      <w:r w:rsidRPr="005C02B5">
        <w:rPr>
          <w:sz w:val="22"/>
          <w:szCs w:val="22"/>
        </w:rPr>
        <w:t xml:space="preserve">dyspozycji niezbędnych zasobów na potrzeby realizacji danego zamówienia lub inny podmiotowy środek dowodowy potwierdzający, że Wykonawca realizując zamówienie, będzie dysponował niezbędnymi zasobami tych </w:t>
      </w:r>
      <w:r w:rsidR="00935BEE" w:rsidRPr="005C02B5">
        <w:rPr>
          <w:sz w:val="22"/>
          <w:szCs w:val="22"/>
        </w:rPr>
        <w:t>Podmiotów</w:t>
      </w:r>
      <w:r w:rsidRPr="005C02B5">
        <w:rPr>
          <w:sz w:val="22"/>
          <w:szCs w:val="22"/>
        </w:rPr>
        <w:t>.</w:t>
      </w:r>
    </w:p>
    <w:p w:rsidR="002A28C8" w:rsidRPr="005C02B5" w:rsidRDefault="002A28C8" w:rsidP="00472F74">
      <w:pPr>
        <w:pStyle w:val="Akapitzlist"/>
        <w:numPr>
          <w:ilvl w:val="0"/>
          <w:numId w:val="3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Zobowiązanie </w:t>
      </w:r>
      <w:r w:rsidR="00935BEE" w:rsidRPr="005C02B5">
        <w:rPr>
          <w:sz w:val="22"/>
          <w:szCs w:val="22"/>
        </w:rPr>
        <w:t xml:space="preserve">Podmiotu </w:t>
      </w:r>
      <w:r w:rsidRPr="005C02B5">
        <w:rPr>
          <w:sz w:val="22"/>
          <w:szCs w:val="22"/>
        </w:rPr>
        <w:t xml:space="preserve">udostępniającego zasoby, o którym mowa w </w:t>
      </w:r>
      <w:r w:rsidR="000126F0" w:rsidRPr="005C02B5">
        <w:rPr>
          <w:sz w:val="22"/>
          <w:szCs w:val="22"/>
        </w:rPr>
        <w:t>pkt.</w:t>
      </w:r>
      <w:r w:rsidRPr="005C02B5">
        <w:rPr>
          <w:sz w:val="22"/>
          <w:szCs w:val="22"/>
        </w:rPr>
        <w:t xml:space="preserve"> 3, </w:t>
      </w:r>
      <w:r w:rsidR="000126F0" w:rsidRPr="005C02B5">
        <w:rPr>
          <w:rFonts w:eastAsiaTheme="minorHAnsi"/>
          <w:sz w:val="22"/>
          <w:szCs w:val="22"/>
          <w:lang w:eastAsia="en-US"/>
        </w:rPr>
        <w:t>powinno bezspornie i </w:t>
      </w:r>
      <w:r w:rsidR="005F4CB6" w:rsidRPr="005C02B5">
        <w:rPr>
          <w:rFonts w:eastAsiaTheme="minorHAnsi"/>
          <w:sz w:val="22"/>
          <w:szCs w:val="22"/>
          <w:lang w:eastAsia="en-US"/>
        </w:rPr>
        <w:t>jednoznacznie</w:t>
      </w:r>
      <w:r w:rsidR="005F4CB6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potwierdza</w:t>
      </w:r>
      <w:r w:rsidR="005F4CB6" w:rsidRPr="005C02B5">
        <w:rPr>
          <w:sz w:val="22"/>
          <w:szCs w:val="22"/>
        </w:rPr>
        <w:t>ć</w:t>
      </w:r>
      <w:r w:rsidRPr="005C02B5">
        <w:rPr>
          <w:sz w:val="22"/>
          <w:szCs w:val="22"/>
        </w:rPr>
        <w:t>, że stosunek łączący Wykonawcę z Podmiotami udostępniającymi zasoby gwarantuje rzeczywisty dostęp d</w:t>
      </w:r>
      <w:r w:rsidR="00935BEE" w:rsidRPr="005C02B5">
        <w:rPr>
          <w:sz w:val="22"/>
          <w:szCs w:val="22"/>
        </w:rPr>
        <w:t>o tych zasobów oraz określa w </w:t>
      </w:r>
      <w:r w:rsidRPr="005C02B5">
        <w:rPr>
          <w:sz w:val="22"/>
          <w:szCs w:val="22"/>
        </w:rPr>
        <w:t>szczególności:</w:t>
      </w:r>
    </w:p>
    <w:p w:rsidR="002A28C8" w:rsidRPr="005C02B5" w:rsidRDefault="002A28C8" w:rsidP="00472F74">
      <w:pPr>
        <w:pStyle w:val="Akapitzlist"/>
        <w:numPr>
          <w:ilvl w:val="1"/>
          <w:numId w:val="38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zakres dostępnych </w:t>
      </w:r>
      <w:r w:rsidR="006621D4" w:rsidRPr="005C02B5">
        <w:rPr>
          <w:sz w:val="22"/>
          <w:szCs w:val="22"/>
        </w:rPr>
        <w:t xml:space="preserve">Wykonawcy </w:t>
      </w:r>
      <w:r w:rsidRPr="005C02B5">
        <w:rPr>
          <w:sz w:val="22"/>
          <w:szCs w:val="22"/>
        </w:rPr>
        <w:t xml:space="preserve">zasobów </w:t>
      </w:r>
      <w:r w:rsidR="006621D4" w:rsidRPr="005C02B5">
        <w:rPr>
          <w:sz w:val="22"/>
          <w:szCs w:val="22"/>
        </w:rPr>
        <w:t xml:space="preserve">Podmiotu </w:t>
      </w:r>
      <w:r w:rsidRPr="005C02B5">
        <w:rPr>
          <w:sz w:val="22"/>
          <w:szCs w:val="22"/>
        </w:rPr>
        <w:t>udostępniającego zasoby;</w:t>
      </w:r>
    </w:p>
    <w:p w:rsidR="002A28C8" w:rsidRPr="005C02B5" w:rsidRDefault="002A28C8" w:rsidP="00472F74">
      <w:pPr>
        <w:pStyle w:val="Akapitzlist"/>
        <w:numPr>
          <w:ilvl w:val="1"/>
          <w:numId w:val="38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sposób i okres udostępnienia </w:t>
      </w:r>
      <w:r w:rsidR="006621D4" w:rsidRPr="005C02B5">
        <w:rPr>
          <w:sz w:val="22"/>
          <w:szCs w:val="22"/>
        </w:rPr>
        <w:t xml:space="preserve">Wykonawcy </w:t>
      </w:r>
      <w:r w:rsidRPr="005C02B5">
        <w:rPr>
          <w:sz w:val="22"/>
          <w:szCs w:val="22"/>
        </w:rPr>
        <w:t xml:space="preserve">i wykorzystania przez niego zasobów </w:t>
      </w:r>
      <w:r w:rsidR="006621D4" w:rsidRPr="005C02B5">
        <w:rPr>
          <w:sz w:val="22"/>
          <w:szCs w:val="22"/>
        </w:rPr>
        <w:t xml:space="preserve">Podmiotu </w:t>
      </w:r>
      <w:r w:rsidRPr="005C02B5">
        <w:rPr>
          <w:sz w:val="22"/>
          <w:szCs w:val="22"/>
        </w:rPr>
        <w:t>udostępniającego te zasoby przy wykonywaniu zamówienia;</w:t>
      </w:r>
    </w:p>
    <w:p w:rsidR="002A28C8" w:rsidRPr="005C02B5" w:rsidRDefault="002A28C8" w:rsidP="00472F74">
      <w:pPr>
        <w:pStyle w:val="Akapitzlist"/>
        <w:numPr>
          <w:ilvl w:val="1"/>
          <w:numId w:val="38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czy i w jakim zakresie </w:t>
      </w:r>
      <w:r w:rsidR="006621D4" w:rsidRPr="005C02B5">
        <w:rPr>
          <w:sz w:val="22"/>
          <w:szCs w:val="22"/>
        </w:rPr>
        <w:t xml:space="preserve">Podmiot </w:t>
      </w:r>
      <w:r w:rsidRPr="005C02B5">
        <w:rPr>
          <w:sz w:val="22"/>
          <w:szCs w:val="22"/>
        </w:rPr>
        <w:t xml:space="preserve">udostępniający zasoby, na zdolnościach którego </w:t>
      </w:r>
      <w:r w:rsidR="006621D4" w:rsidRPr="005C02B5">
        <w:rPr>
          <w:sz w:val="22"/>
          <w:szCs w:val="22"/>
        </w:rPr>
        <w:t xml:space="preserve">Wykonawca </w:t>
      </w:r>
      <w:r w:rsidRPr="005C02B5">
        <w:rPr>
          <w:sz w:val="22"/>
          <w:szCs w:val="22"/>
        </w:rPr>
        <w:t>polega w odniesieniu do warunków udziału w postępowaniu dotyczących wykształcenia, kwalifikacji zawodowych lub doświadczenia, zrealizuje usługi, których wskazane zdolności dotyczą</w:t>
      </w:r>
      <w:r w:rsidR="00195055" w:rsidRPr="005C02B5">
        <w:rPr>
          <w:sz w:val="22"/>
          <w:szCs w:val="22"/>
        </w:rPr>
        <w:t>.</w:t>
      </w:r>
    </w:p>
    <w:p w:rsidR="006621D4" w:rsidRPr="005C02B5" w:rsidRDefault="006621D4" w:rsidP="00472F74">
      <w:pPr>
        <w:pStyle w:val="Akapitzlist"/>
        <w:keepLines/>
        <w:numPr>
          <w:ilvl w:val="0"/>
          <w:numId w:val="3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Zamawiający ocenia, czy udostępniane Wykonawcy przez Podmioty udostępniające zasoby zdolności techniczne lub zawodowe, pozwalają na wykazanie przez Wykonawcę spełniania warunków udziału w postępowaniu, o których mowa w Rozdziale </w:t>
      </w:r>
      <w:r w:rsidR="00195055" w:rsidRPr="005C02B5">
        <w:rPr>
          <w:sz w:val="22"/>
          <w:szCs w:val="22"/>
        </w:rPr>
        <w:t>7</w:t>
      </w:r>
      <w:r w:rsidR="00086FD8" w:rsidRPr="005C02B5">
        <w:rPr>
          <w:sz w:val="22"/>
          <w:szCs w:val="22"/>
        </w:rPr>
        <w:t xml:space="preserve"> </w:t>
      </w:r>
      <w:proofErr w:type="spellStart"/>
      <w:r w:rsidR="000126F0" w:rsidRPr="005C02B5">
        <w:rPr>
          <w:sz w:val="22"/>
          <w:szCs w:val="22"/>
        </w:rPr>
        <w:t>pkt</w:t>
      </w:r>
      <w:proofErr w:type="spellEnd"/>
      <w:r w:rsidR="00086FD8" w:rsidRPr="005C02B5">
        <w:rPr>
          <w:sz w:val="22"/>
          <w:szCs w:val="22"/>
        </w:rPr>
        <w:t xml:space="preserve"> 2.4, a także bada, </w:t>
      </w:r>
      <w:r w:rsidR="000126F0" w:rsidRPr="005C02B5">
        <w:rPr>
          <w:sz w:val="22"/>
          <w:szCs w:val="22"/>
        </w:rPr>
        <w:br/>
      </w:r>
      <w:r w:rsidR="00086FD8" w:rsidRPr="005C02B5">
        <w:rPr>
          <w:sz w:val="22"/>
          <w:szCs w:val="22"/>
        </w:rPr>
        <w:t>czy </w:t>
      </w:r>
      <w:r w:rsidRPr="005C02B5">
        <w:rPr>
          <w:sz w:val="22"/>
          <w:szCs w:val="22"/>
        </w:rPr>
        <w:t xml:space="preserve">nie zachodzą wobec tego </w:t>
      </w:r>
      <w:r w:rsidR="000126F0" w:rsidRPr="005C02B5">
        <w:rPr>
          <w:sz w:val="22"/>
          <w:szCs w:val="22"/>
        </w:rPr>
        <w:t xml:space="preserve">Podmiotu </w:t>
      </w:r>
      <w:r w:rsidRPr="005C02B5">
        <w:rPr>
          <w:sz w:val="22"/>
          <w:szCs w:val="22"/>
        </w:rPr>
        <w:t xml:space="preserve">podstawy wykluczenia, które zostały przewidziane względem </w:t>
      </w:r>
      <w:r w:rsidR="00155ECD" w:rsidRPr="005C02B5">
        <w:rPr>
          <w:sz w:val="22"/>
          <w:szCs w:val="22"/>
        </w:rPr>
        <w:t>Wykonawcy</w:t>
      </w:r>
      <w:r w:rsidRPr="005C02B5">
        <w:rPr>
          <w:sz w:val="22"/>
          <w:szCs w:val="22"/>
        </w:rPr>
        <w:t>.</w:t>
      </w:r>
    </w:p>
    <w:p w:rsidR="006621D4" w:rsidRPr="005C02B5" w:rsidRDefault="006621D4" w:rsidP="00472F74">
      <w:pPr>
        <w:pStyle w:val="Akapitzlist"/>
        <w:numPr>
          <w:ilvl w:val="0"/>
          <w:numId w:val="3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Jeżeli zd</w:t>
      </w:r>
      <w:r w:rsidR="005F4CB6" w:rsidRPr="005C02B5">
        <w:rPr>
          <w:sz w:val="22"/>
          <w:szCs w:val="22"/>
        </w:rPr>
        <w:t>olności techniczne lub zawodowe</w:t>
      </w:r>
      <w:r w:rsidRPr="005C02B5">
        <w:rPr>
          <w:sz w:val="22"/>
          <w:szCs w:val="22"/>
        </w:rPr>
        <w:t xml:space="preserve"> </w:t>
      </w:r>
      <w:r w:rsidR="00935BEE" w:rsidRPr="005C02B5">
        <w:rPr>
          <w:sz w:val="22"/>
          <w:szCs w:val="22"/>
        </w:rPr>
        <w:t xml:space="preserve">Podmiotu </w:t>
      </w:r>
      <w:r w:rsidRPr="005C02B5">
        <w:rPr>
          <w:sz w:val="22"/>
          <w:szCs w:val="22"/>
        </w:rPr>
        <w:t xml:space="preserve">udostępniającego zasoby nie potwierdzają spełniania przez </w:t>
      </w:r>
      <w:r w:rsidR="005F4CB6" w:rsidRPr="005C02B5">
        <w:rPr>
          <w:sz w:val="22"/>
          <w:szCs w:val="22"/>
        </w:rPr>
        <w:t xml:space="preserve">Wykonawcę </w:t>
      </w:r>
      <w:r w:rsidRPr="005C02B5">
        <w:rPr>
          <w:sz w:val="22"/>
          <w:szCs w:val="22"/>
        </w:rPr>
        <w:t xml:space="preserve">warunków udziału w postępowaniu lub zachodzą wobec tego </w:t>
      </w:r>
      <w:r w:rsidR="005F4CB6" w:rsidRPr="005C02B5">
        <w:rPr>
          <w:sz w:val="22"/>
          <w:szCs w:val="22"/>
        </w:rPr>
        <w:t xml:space="preserve">Podmiotu </w:t>
      </w:r>
      <w:r w:rsidRPr="005C02B5">
        <w:rPr>
          <w:sz w:val="22"/>
          <w:szCs w:val="22"/>
        </w:rPr>
        <w:t xml:space="preserve">podstawy wykluczenia, </w:t>
      </w:r>
      <w:r w:rsidR="005F4CB6" w:rsidRPr="005C02B5">
        <w:rPr>
          <w:sz w:val="22"/>
          <w:szCs w:val="22"/>
        </w:rPr>
        <w:t xml:space="preserve">Zamawiający </w:t>
      </w:r>
      <w:r w:rsidRPr="005C02B5">
        <w:rPr>
          <w:sz w:val="22"/>
          <w:szCs w:val="22"/>
        </w:rPr>
        <w:t xml:space="preserve">żąda, aby </w:t>
      </w:r>
      <w:r w:rsidR="005F4CB6" w:rsidRPr="005C02B5">
        <w:rPr>
          <w:sz w:val="22"/>
          <w:szCs w:val="22"/>
        </w:rPr>
        <w:t xml:space="preserve">Wykonawca </w:t>
      </w:r>
      <w:r w:rsidRPr="005C02B5">
        <w:rPr>
          <w:sz w:val="22"/>
          <w:szCs w:val="22"/>
        </w:rPr>
        <w:t xml:space="preserve">w terminie określonym przez </w:t>
      </w:r>
      <w:r w:rsidR="005F4CB6" w:rsidRPr="005C02B5">
        <w:rPr>
          <w:sz w:val="22"/>
          <w:szCs w:val="22"/>
        </w:rPr>
        <w:t xml:space="preserve">Zamawiającego </w:t>
      </w:r>
      <w:r w:rsidRPr="005C02B5">
        <w:rPr>
          <w:sz w:val="22"/>
          <w:szCs w:val="22"/>
        </w:rPr>
        <w:t xml:space="preserve">zastąpił ten </w:t>
      </w:r>
      <w:r w:rsidR="005F4CB6" w:rsidRPr="005C02B5">
        <w:rPr>
          <w:sz w:val="22"/>
          <w:szCs w:val="22"/>
        </w:rPr>
        <w:t xml:space="preserve">Podmiot </w:t>
      </w:r>
      <w:r w:rsidRPr="005C02B5">
        <w:rPr>
          <w:sz w:val="22"/>
          <w:szCs w:val="22"/>
        </w:rPr>
        <w:t xml:space="preserve">innym </w:t>
      </w:r>
      <w:r w:rsidR="005F4CB6" w:rsidRPr="005C02B5">
        <w:rPr>
          <w:sz w:val="22"/>
          <w:szCs w:val="22"/>
        </w:rPr>
        <w:t xml:space="preserve">Podmiotem </w:t>
      </w:r>
      <w:r w:rsidRPr="005C02B5">
        <w:rPr>
          <w:sz w:val="22"/>
          <w:szCs w:val="22"/>
        </w:rPr>
        <w:t xml:space="preserve">lub </w:t>
      </w:r>
      <w:r w:rsidR="005F4CB6" w:rsidRPr="005C02B5">
        <w:rPr>
          <w:sz w:val="22"/>
          <w:szCs w:val="22"/>
        </w:rPr>
        <w:t xml:space="preserve">Podmiotami </w:t>
      </w:r>
      <w:r w:rsidR="00155ECD" w:rsidRPr="005C02B5">
        <w:rPr>
          <w:sz w:val="22"/>
          <w:szCs w:val="22"/>
        </w:rPr>
        <w:t>albo wykazał, że </w:t>
      </w:r>
      <w:r w:rsidRPr="005C02B5">
        <w:rPr>
          <w:sz w:val="22"/>
          <w:szCs w:val="22"/>
        </w:rPr>
        <w:t>samodzielnie spełnia warunki udziału w postępowaniu.</w:t>
      </w:r>
    </w:p>
    <w:p w:rsidR="006621D4" w:rsidRPr="005C02B5" w:rsidRDefault="006621D4" w:rsidP="00472F74">
      <w:pPr>
        <w:pStyle w:val="Akapitzlist"/>
        <w:numPr>
          <w:ilvl w:val="0"/>
          <w:numId w:val="3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Wykonawca nie może, po upływie terminu składania ofert,</w:t>
      </w:r>
      <w:r w:rsidR="00155ECD" w:rsidRPr="005C02B5">
        <w:rPr>
          <w:sz w:val="22"/>
          <w:szCs w:val="22"/>
        </w:rPr>
        <w:t xml:space="preserve"> powoływać się na zdolności lub </w:t>
      </w:r>
      <w:r w:rsidRPr="005C02B5">
        <w:rPr>
          <w:sz w:val="22"/>
          <w:szCs w:val="22"/>
        </w:rPr>
        <w:t xml:space="preserve">sytuację </w:t>
      </w:r>
      <w:r w:rsidR="00195055" w:rsidRPr="005C02B5">
        <w:rPr>
          <w:sz w:val="22"/>
          <w:szCs w:val="22"/>
        </w:rPr>
        <w:t xml:space="preserve">Podmiotów </w:t>
      </w:r>
      <w:r w:rsidRPr="005C02B5">
        <w:rPr>
          <w:sz w:val="22"/>
          <w:szCs w:val="22"/>
        </w:rPr>
        <w:t>udostępniających zasoby, jeżeli na etapie s</w:t>
      </w:r>
      <w:r w:rsidR="00195055" w:rsidRPr="005C02B5">
        <w:rPr>
          <w:sz w:val="22"/>
          <w:szCs w:val="22"/>
        </w:rPr>
        <w:t>kładania ofert nie polegał on </w:t>
      </w:r>
      <w:r w:rsidR="00155ECD" w:rsidRPr="005C02B5">
        <w:rPr>
          <w:sz w:val="22"/>
          <w:szCs w:val="22"/>
        </w:rPr>
        <w:t>w </w:t>
      </w:r>
      <w:r w:rsidRPr="005C02B5">
        <w:rPr>
          <w:sz w:val="22"/>
          <w:szCs w:val="22"/>
        </w:rPr>
        <w:t xml:space="preserve">danym zakresie na zdolnościach lub sytuacji </w:t>
      </w:r>
      <w:r w:rsidR="000126F0" w:rsidRPr="005C02B5">
        <w:rPr>
          <w:sz w:val="22"/>
          <w:szCs w:val="22"/>
        </w:rPr>
        <w:t xml:space="preserve">Podmiotów </w:t>
      </w:r>
      <w:r w:rsidRPr="005C02B5">
        <w:rPr>
          <w:sz w:val="22"/>
          <w:szCs w:val="22"/>
        </w:rPr>
        <w:t>udostępniających zasoby.</w:t>
      </w:r>
    </w:p>
    <w:p w:rsidR="003F7D23" w:rsidRPr="005C02B5" w:rsidRDefault="003F7D23" w:rsidP="00472F74">
      <w:pPr>
        <w:pStyle w:val="Akapitzlist"/>
        <w:keepLines/>
        <w:numPr>
          <w:ilvl w:val="0"/>
          <w:numId w:val="38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color w:val="FF0000"/>
          <w:sz w:val="22"/>
          <w:szCs w:val="22"/>
          <w:lang w:eastAsia="en-US"/>
        </w:rPr>
      </w:pPr>
      <w:r w:rsidRPr="005C02B5">
        <w:rPr>
          <w:sz w:val="22"/>
          <w:szCs w:val="22"/>
        </w:rPr>
        <w:t xml:space="preserve">Wykonawca, w przypadku polegania na zdolnościach lub sytuacji </w:t>
      </w:r>
      <w:r w:rsidR="00195055" w:rsidRPr="005C02B5">
        <w:rPr>
          <w:sz w:val="22"/>
          <w:szCs w:val="22"/>
        </w:rPr>
        <w:t xml:space="preserve">Podmiotów </w:t>
      </w:r>
      <w:r w:rsidRPr="005C02B5">
        <w:rPr>
          <w:sz w:val="22"/>
          <w:szCs w:val="22"/>
        </w:rPr>
        <w:t xml:space="preserve">udostępniających zasoby, przedstawia, wraz z oświadczeniem, o którym mowa w art. 125 ust. 1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 xml:space="preserve"> (</w:t>
      </w:r>
      <w:r w:rsidR="000126F0" w:rsidRPr="005C02B5">
        <w:rPr>
          <w:sz w:val="22"/>
          <w:szCs w:val="22"/>
        </w:rPr>
        <w:t>Załącznik Nr 2.</w:t>
      </w:r>
      <w:r w:rsidR="004D09B6" w:rsidRPr="005C02B5">
        <w:rPr>
          <w:sz w:val="22"/>
          <w:szCs w:val="22"/>
        </w:rPr>
        <w:t>1</w:t>
      </w:r>
      <w:r w:rsidR="000126F0" w:rsidRPr="005C02B5">
        <w:rPr>
          <w:sz w:val="22"/>
          <w:szCs w:val="22"/>
        </w:rPr>
        <w:t xml:space="preserve"> do SWZ</w:t>
      </w:r>
      <w:r w:rsidRPr="005C02B5">
        <w:rPr>
          <w:sz w:val="22"/>
          <w:szCs w:val="22"/>
        </w:rPr>
        <w:t xml:space="preserve">), także oświadczenie </w:t>
      </w:r>
      <w:r w:rsidR="004D09B6" w:rsidRPr="005C02B5">
        <w:rPr>
          <w:sz w:val="22"/>
          <w:szCs w:val="22"/>
        </w:rPr>
        <w:t xml:space="preserve">Podmiotu </w:t>
      </w:r>
      <w:r w:rsidRPr="005C02B5">
        <w:rPr>
          <w:sz w:val="22"/>
          <w:szCs w:val="22"/>
        </w:rPr>
        <w:t xml:space="preserve">udostępniającego zasoby, potwierdzające brak podstaw wykluczenia tego </w:t>
      </w:r>
      <w:r w:rsidR="004D09B6" w:rsidRPr="005C02B5">
        <w:rPr>
          <w:sz w:val="22"/>
          <w:szCs w:val="22"/>
        </w:rPr>
        <w:t xml:space="preserve">Podmiotu </w:t>
      </w:r>
      <w:r w:rsidRPr="005C02B5">
        <w:rPr>
          <w:sz w:val="22"/>
          <w:szCs w:val="22"/>
        </w:rPr>
        <w:t>oraz spełnianie warunków udziału w postępowaniu</w:t>
      </w:r>
      <w:r w:rsidR="004D09B6" w:rsidRPr="005C02B5">
        <w:rPr>
          <w:sz w:val="22"/>
          <w:szCs w:val="22"/>
        </w:rPr>
        <w:t xml:space="preserve"> (Załącznik Nr 2.2 do SWZ)</w:t>
      </w:r>
      <w:r w:rsidRPr="005C02B5">
        <w:rPr>
          <w:sz w:val="22"/>
          <w:szCs w:val="22"/>
        </w:rPr>
        <w:t>, w zakresie, w jakim Wykonawca powołuje się na jego zasoby.</w:t>
      </w:r>
    </w:p>
    <w:p w:rsidR="005271E8" w:rsidRPr="005C02B5" w:rsidRDefault="005271E8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24" w:name="_Toc122504470"/>
      <w:r w:rsidRPr="005C02B5">
        <w:rPr>
          <w:b/>
          <w:sz w:val="22"/>
          <w:szCs w:val="22"/>
        </w:rPr>
        <w:t>WYKONAWCY WSPÓLNIE UBIEGAJĄCY SIĘ O UDZIELENIE ZAMÓWIENIA</w:t>
      </w:r>
      <w:bookmarkEnd w:id="24"/>
    </w:p>
    <w:p w:rsidR="005271E8" w:rsidRPr="005C02B5" w:rsidRDefault="005271E8" w:rsidP="00472F74">
      <w:pPr>
        <w:pStyle w:val="Akapitzlist"/>
        <w:numPr>
          <w:ilvl w:val="0"/>
          <w:numId w:val="2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 przypadku </w:t>
      </w:r>
      <w:r w:rsidR="008440E3" w:rsidRPr="005C02B5">
        <w:rPr>
          <w:sz w:val="22"/>
          <w:szCs w:val="22"/>
        </w:rPr>
        <w:t>złożenia</w:t>
      </w:r>
      <w:r w:rsidRPr="005C02B5">
        <w:rPr>
          <w:sz w:val="22"/>
          <w:szCs w:val="22"/>
        </w:rPr>
        <w:t xml:space="preserve"> oferty wspólnej przez</w:t>
      </w:r>
      <w:r w:rsidR="008440E3" w:rsidRPr="005C02B5">
        <w:rPr>
          <w:sz w:val="22"/>
          <w:szCs w:val="22"/>
        </w:rPr>
        <w:t xml:space="preserve"> co najmniej</w:t>
      </w:r>
      <w:r w:rsidRPr="005C02B5">
        <w:rPr>
          <w:sz w:val="22"/>
          <w:szCs w:val="22"/>
        </w:rPr>
        <w:t xml:space="preserve"> dwa podmioty gospodarcze (</w:t>
      </w:r>
      <w:r w:rsidR="000757FF" w:rsidRPr="005C02B5">
        <w:rPr>
          <w:sz w:val="22"/>
          <w:szCs w:val="22"/>
        </w:rPr>
        <w:t>np.: </w:t>
      </w:r>
      <w:r w:rsidRPr="005C02B5">
        <w:rPr>
          <w:sz w:val="22"/>
          <w:szCs w:val="22"/>
        </w:rPr>
        <w:t>konsorcja</w:t>
      </w:r>
      <w:r w:rsidR="000757FF" w:rsidRPr="005C02B5">
        <w:rPr>
          <w:sz w:val="22"/>
          <w:szCs w:val="22"/>
        </w:rPr>
        <w:t xml:space="preserve">, </w:t>
      </w:r>
      <w:r w:rsidRPr="005C02B5">
        <w:rPr>
          <w:sz w:val="22"/>
          <w:szCs w:val="22"/>
        </w:rPr>
        <w:t>spółki cywilne</w:t>
      </w:r>
      <w:r w:rsidR="000757FF" w:rsidRPr="005C02B5">
        <w:rPr>
          <w:sz w:val="22"/>
          <w:szCs w:val="22"/>
        </w:rPr>
        <w:t xml:space="preserve"> itp.</w:t>
      </w:r>
      <w:r w:rsidRPr="005C02B5">
        <w:rPr>
          <w:sz w:val="22"/>
          <w:szCs w:val="22"/>
        </w:rPr>
        <w:t xml:space="preserve">) oferta musi spełniać wymagania określone w art. 58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>, w tym:</w:t>
      </w:r>
    </w:p>
    <w:p w:rsidR="005271E8" w:rsidRPr="005C02B5" w:rsidRDefault="005271E8" w:rsidP="00472F74">
      <w:pPr>
        <w:pStyle w:val="Akapitzlist"/>
        <w:numPr>
          <w:ilvl w:val="1"/>
          <w:numId w:val="28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 przypadku Wykonawców wspólnie ubiegających się o u</w:t>
      </w:r>
      <w:r w:rsidR="00072291" w:rsidRPr="005C02B5">
        <w:rPr>
          <w:sz w:val="22"/>
          <w:szCs w:val="22"/>
        </w:rPr>
        <w:t xml:space="preserve">dzielenie zamówienia, zgodnie </w:t>
      </w:r>
      <w:r w:rsidR="00F45B07" w:rsidRPr="005C02B5">
        <w:rPr>
          <w:sz w:val="22"/>
          <w:szCs w:val="22"/>
        </w:rPr>
        <w:br/>
      </w:r>
      <w:r w:rsidR="00072291" w:rsidRPr="005C02B5">
        <w:rPr>
          <w:sz w:val="22"/>
          <w:szCs w:val="22"/>
        </w:rPr>
        <w:t>z </w:t>
      </w:r>
      <w:r w:rsidRPr="005C02B5">
        <w:rPr>
          <w:sz w:val="22"/>
          <w:szCs w:val="22"/>
        </w:rPr>
        <w:t xml:space="preserve">art. 58 ust. 2 ustawy </w:t>
      </w:r>
      <w:r w:rsidR="00B302C8" w:rsidRPr="005C02B5">
        <w:rPr>
          <w:i/>
          <w:sz w:val="22"/>
          <w:szCs w:val="22"/>
        </w:rPr>
        <w:t>Prawo zamówień publicznych</w:t>
      </w:r>
      <w:r w:rsidR="00B302C8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Wykonawcy ustanawiają pełnom</w:t>
      </w:r>
      <w:r w:rsidR="00F45B07" w:rsidRPr="005C02B5">
        <w:rPr>
          <w:sz w:val="22"/>
          <w:szCs w:val="22"/>
        </w:rPr>
        <w:t>ocnika do </w:t>
      </w:r>
      <w:r w:rsidR="004D280A" w:rsidRPr="005C02B5">
        <w:rPr>
          <w:sz w:val="22"/>
          <w:szCs w:val="22"/>
        </w:rPr>
        <w:t>reprezentowania ich w </w:t>
      </w:r>
      <w:r w:rsidRPr="005C02B5">
        <w:rPr>
          <w:sz w:val="22"/>
          <w:szCs w:val="22"/>
        </w:rPr>
        <w:t xml:space="preserve">postępowaniu o udzielenie zamówienia </w:t>
      </w:r>
      <w:r w:rsidR="00B302C8" w:rsidRPr="005C02B5">
        <w:rPr>
          <w:sz w:val="22"/>
          <w:szCs w:val="22"/>
        </w:rPr>
        <w:t>albo</w:t>
      </w:r>
      <w:r w:rsidR="004D280A" w:rsidRPr="005C02B5">
        <w:rPr>
          <w:sz w:val="22"/>
          <w:szCs w:val="22"/>
        </w:rPr>
        <w:t xml:space="preserve"> do reprezentowania w </w:t>
      </w:r>
      <w:r w:rsidRPr="005C02B5">
        <w:rPr>
          <w:sz w:val="22"/>
          <w:szCs w:val="22"/>
        </w:rPr>
        <w:t>postępowaniu i zawarcia umowy</w:t>
      </w:r>
      <w:r w:rsidR="00B302C8" w:rsidRPr="005C02B5">
        <w:rPr>
          <w:sz w:val="22"/>
          <w:szCs w:val="22"/>
        </w:rPr>
        <w:t xml:space="preserve"> w sprawie zamówienia publicznego</w:t>
      </w:r>
      <w:r w:rsidRPr="005C02B5">
        <w:rPr>
          <w:sz w:val="22"/>
          <w:szCs w:val="22"/>
        </w:rPr>
        <w:t>. W</w:t>
      </w:r>
      <w:r w:rsidR="009659E7" w:rsidRPr="005C02B5">
        <w:rPr>
          <w:sz w:val="22"/>
          <w:szCs w:val="22"/>
        </w:rPr>
        <w:t> </w:t>
      </w:r>
      <w:r w:rsidRPr="005C02B5">
        <w:rPr>
          <w:sz w:val="22"/>
          <w:szCs w:val="22"/>
        </w:rPr>
        <w:t>związku z</w:t>
      </w:r>
      <w:r w:rsidR="00072291" w:rsidRPr="005C02B5">
        <w:rPr>
          <w:sz w:val="22"/>
          <w:szCs w:val="22"/>
        </w:rPr>
        <w:t> </w:t>
      </w:r>
      <w:r w:rsidRPr="005C02B5">
        <w:rPr>
          <w:sz w:val="22"/>
          <w:szCs w:val="22"/>
        </w:rPr>
        <w:t>powyższym niezbędne jest przedłożenie w ofercie dokumentu zawierającego pełnomocnictwo w celu ust</w:t>
      </w:r>
      <w:r w:rsidR="009659E7" w:rsidRPr="005C02B5">
        <w:rPr>
          <w:sz w:val="22"/>
          <w:szCs w:val="22"/>
        </w:rPr>
        <w:t>alenia podmiotu uprawnionego do </w:t>
      </w:r>
      <w:r w:rsidRPr="005C02B5">
        <w:rPr>
          <w:sz w:val="22"/>
          <w:szCs w:val="22"/>
        </w:rPr>
        <w:t>występowania w imieniu Wykona</w:t>
      </w:r>
      <w:r w:rsidR="009659E7" w:rsidRPr="005C02B5">
        <w:rPr>
          <w:sz w:val="22"/>
          <w:szCs w:val="22"/>
        </w:rPr>
        <w:t>wców w sposób umożliwiający ich </w:t>
      </w:r>
      <w:r w:rsidRPr="005C02B5">
        <w:rPr>
          <w:sz w:val="22"/>
          <w:szCs w:val="22"/>
        </w:rPr>
        <w:t>identyfikację</w:t>
      </w:r>
      <w:r w:rsidR="006C4351" w:rsidRPr="005C02B5">
        <w:rPr>
          <w:sz w:val="22"/>
          <w:szCs w:val="22"/>
        </w:rPr>
        <w:t>;</w:t>
      </w:r>
      <w:r w:rsidRPr="005C02B5">
        <w:rPr>
          <w:sz w:val="22"/>
          <w:szCs w:val="22"/>
        </w:rPr>
        <w:t xml:space="preserve"> </w:t>
      </w:r>
    </w:p>
    <w:p w:rsidR="001F543B" w:rsidRPr="005C02B5" w:rsidRDefault="005271E8" w:rsidP="00472F74">
      <w:pPr>
        <w:pStyle w:val="Akapitzlist"/>
        <w:numPr>
          <w:ilvl w:val="1"/>
          <w:numId w:val="28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lastRenderedPageBreak/>
        <w:t>w celu wykazania</w:t>
      </w:r>
      <w:r w:rsidR="003F7D23" w:rsidRPr="005C02B5">
        <w:rPr>
          <w:sz w:val="22"/>
          <w:szCs w:val="22"/>
        </w:rPr>
        <w:t xml:space="preserve"> braku podstaw wykluczenia oraz spełnianie warunków udziału w postępowaniu w zakresie, w jakim każdy z Wykonawców wykazuje spełnianie warunków udziału w postępowaniu </w:t>
      </w:r>
      <w:r w:rsidRPr="005C02B5">
        <w:rPr>
          <w:sz w:val="22"/>
          <w:szCs w:val="22"/>
        </w:rPr>
        <w:t>wymagane jest załączenie do oferty oświadczenia</w:t>
      </w:r>
      <w:r w:rsidR="006F2287" w:rsidRPr="005C02B5">
        <w:rPr>
          <w:sz w:val="22"/>
          <w:szCs w:val="22"/>
        </w:rPr>
        <w:t>, o którym mowa</w:t>
      </w:r>
      <w:r w:rsidR="003F7D23" w:rsidRPr="005C02B5">
        <w:rPr>
          <w:sz w:val="22"/>
          <w:szCs w:val="22"/>
        </w:rPr>
        <w:t xml:space="preserve"> w </w:t>
      </w:r>
      <w:r w:rsidR="00FD2687" w:rsidRPr="005C02B5">
        <w:rPr>
          <w:sz w:val="22"/>
          <w:szCs w:val="22"/>
        </w:rPr>
        <w:t xml:space="preserve">art. 125 ust. 1 ustawy </w:t>
      </w:r>
      <w:r w:rsidR="00FD2687" w:rsidRPr="005C02B5">
        <w:rPr>
          <w:i/>
          <w:sz w:val="22"/>
          <w:szCs w:val="22"/>
        </w:rPr>
        <w:t>Prawo zamówień publicznych</w:t>
      </w:r>
      <w:r w:rsidR="006F2287" w:rsidRPr="005C02B5">
        <w:rPr>
          <w:sz w:val="22"/>
          <w:szCs w:val="22"/>
        </w:rPr>
        <w:t xml:space="preserve"> </w:t>
      </w:r>
      <w:r w:rsidR="00ED0FAC" w:rsidRPr="005C02B5">
        <w:rPr>
          <w:sz w:val="22"/>
          <w:szCs w:val="22"/>
        </w:rPr>
        <w:t>– Załącznik Nr 2.1 do SWZ</w:t>
      </w:r>
      <w:r w:rsidR="006F2287" w:rsidRPr="005C02B5">
        <w:rPr>
          <w:sz w:val="22"/>
          <w:szCs w:val="22"/>
        </w:rPr>
        <w:t>,</w:t>
      </w:r>
      <w:r w:rsidR="009659E7" w:rsidRPr="005C02B5">
        <w:rPr>
          <w:sz w:val="22"/>
          <w:szCs w:val="22"/>
        </w:rPr>
        <w:t xml:space="preserve"> dla </w:t>
      </w:r>
      <w:r w:rsidRPr="005C02B5">
        <w:rPr>
          <w:sz w:val="22"/>
          <w:szCs w:val="22"/>
        </w:rPr>
        <w:t xml:space="preserve">każdego </w:t>
      </w:r>
      <w:r w:rsidR="006F2287" w:rsidRPr="005C02B5">
        <w:rPr>
          <w:sz w:val="22"/>
          <w:szCs w:val="22"/>
        </w:rPr>
        <w:t>Wykonawcy</w:t>
      </w:r>
      <w:r w:rsidRPr="005C02B5">
        <w:rPr>
          <w:sz w:val="22"/>
          <w:szCs w:val="22"/>
        </w:rPr>
        <w:t xml:space="preserve"> oddzielnie.</w:t>
      </w:r>
    </w:p>
    <w:p w:rsidR="008328B9" w:rsidRPr="005C02B5" w:rsidRDefault="008328B9" w:rsidP="00472F74">
      <w:pPr>
        <w:pStyle w:val="Akapitzlist"/>
        <w:numPr>
          <w:ilvl w:val="0"/>
          <w:numId w:val="2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Zgodnie z art. 117 ust. 2 ustawy </w:t>
      </w:r>
      <w:r w:rsidRPr="005C02B5">
        <w:rPr>
          <w:i/>
          <w:sz w:val="22"/>
          <w:szCs w:val="22"/>
        </w:rPr>
        <w:t xml:space="preserve">Prawo zamówień publicznych </w:t>
      </w:r>
      <w:r w:rsidRPr="005C02B5">
        <w:rPr>
          <w:rFonts w:eastAsia="Calibri"/>
          <w:sz w:val="22"/>
          <w:szCs w:val="22"/>
        </w:rPr>
        <w:t>Warunek dotyczący uprawnień do prowadzenia określonej działalności gospodarczej lub zawodowej,</w:t>
      </w:r>
      <w:r w:rsidR="00B876F3" w:rsidRPr="005C02B5">
        <w:rPr>
          <w:rFonts w:eastAsia="Calibri"/>
          <w:sz w:val="22"/>
          <w:szCs w:val="22"/>
        </w:rPr>
        <w:t xml:space="preserve"> </w:t>
      </w:r>
      <w:r w:rsidRPr="005C02B5">
        <w:rPr>
          <w:rFonts w:eastAsia="Calibri"/>
          <w:sz w:val="22"/>
          <w:szCs w:val="22"/>
        </w:rPr>
        <w:t xml:space="preserve">o którym mowa w </w:t>
      </w:r>
      <w:r w:rsidR="00B876F3" w:rsidRPr="005C02B5">
        <w:rPr>
          <w:rFonts w:eastAsia="Calibri"/>
          <w:sz w:val="22"/>
          <w:szCs w:val="22"/>
        </w:rPr>
        <w:t>Rozdziale 7 pkt. 2.2</w:t>
      </w:r>
      <w:r w:rsidRPr="005C02B5">
        <w:rPr>
          <w:rFonts w:eastAsia="Calibri"/>
          <w:sz w:val="22"/>
          <w:szCs w:val="22"/>
        </w:rPr>
        <w:t>, jest spełniony, jeżeli co najmniej jeden z wykonawców</w:t>
      </w:r>
      <w:r w:rsidR="00B876F3" w:rsidRPr="005C02B5">
        <w:rPr>
          <w:rFonts w:eastAsia="Calibri"/>
          <w:sz w:val="22"/>
          <w:szCs w:val="22"/>
        </w:rPr>
        <w:t xml:space="preserve"> </w:t>
      </w:r>
      <w:r w:rsidRPr="005C02B5">
        <w:rPr>
          <w:rFonts w:eastAsia="Calibri"/>
          <w:sz w:val="22"/>
          <w:szCs w:val="22"/>
        </w:rPr>
        <w:t>wspólnie ubiegających się o udzielenie zamówienia posiada uprawnienia do prowadzenia określonej</w:t>
      </w:r>
      <w:r w:rsidR="00B876F3" w:rsidRPr="005C02B5">
        <w:rPr>
          <w:rFonts w:eastAsia="Calibri"/>
          <w:sz w:val="22"/>
          <w:szCs w:val="22"/>
        </w:rPr>
        <w:t xml:space="preserve"> </w:t>
      </w:r>
      <w:r w:rsidRPr="005C02B5">
        <w:rPr>
          <w:rFonts w:eastAsia="Calibri"/>
          <w:sz w:val="22"/>
          <w:szCs w:val="22"/>
        </w:rPr>
        <w:t>działalności gospodarczej lub zawodowej i zrealizuje roboty budowlane, dostawy lub usługi, do</w:t>
      </w:r>
      <w:r w:rsidR="00B876F3" w:rsidRPr="005C02B5">
        <w:rPr>
          <w:rFonts w:eastAsia="Calibri"/>
          <w:sz w:val="22"/>
          <w:szCs w:val="22"/>
        </w:rPr>
        <w:t xml:space="preserve"> </w:t>
      </w:r>
      <w:r w:rsidRPr="005C02B5">
        <w:rPr>
          <w:rFonts w:eastAsia="Calibri"/>
          <w:sz w:val="22"/>
          <w:szCs w:val="22"/>
        </w:rPr>
        <w:t>których realizacji te uprawnienia są wymagane</w:t>
      </w:r>
      <w:r w:rsidR="00B876F3" w:rsidRPr="005C02B5">
        <w:rPr>
          <w:rFonts w:eastAsia="Calibri"/>
          <w:sz w:val="22"/>
          <w:szCs w:val="22"/>
        </w:rPr>
        <w:t>.</w:t>
      </w:r>
    </w:p>
    <w:p w:rsidR="008328B9" w:rsidRPr="005C02B5" w:rsidRDefault="008328B9" w:rsidP="00472F74">
      <w:pPr>
        <w:pStyle w:val="Akapitzlist"/>
        <w:numPr>
          <w:ilvl w:val="0"/>
          <w:numId w:val="2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Wykonawcy wspólnie ubiegający się o udzielenie zamówienia</w:t>
      </w:r>
      <w:r w:rsidRPr="005C02B5">
        <w:rPr>
          <w:b/>
          <w:sz w:val="22"/>
          <w:szCs w:val="22"/>
        </w:rPr>
        <w:t xml:space="preserve"> złożą </w:t>
      </w:r>
      <w:r w:rsidRPr="005C02B5">
        <w:rPr>
          <w:b/>
          <w:i/>
          <w:sz w:val="22"/>
          <w:szCs w:val="22"/>
        </w:rPr>
        <w:t>Oświadczenie</w:t>
      </w:r>
      <w:r w:rsidRPr="005C02B5">
        <w:rPr>
          <w:sz w:val="22"/>
          <w:szCs w:val="22"/>
        </w:rPr>
        <w:t>, z którego będzie wynikać, które usługi wykonają poszczególni Wykonawcy.</w:t>
      </w:r>
    </w:p>
    <w:p w:rsidR="008328B9" w:rsidRPr="003E4614" w:rsidRDefault="000874AF" w:rsidP="00472F74">
      <w:pPr>
        <w:pStyle w:val="Akapitzlist"/>
        <w:numPr>
          <w:ilvl w:val="0"/>
          <w:numId w:val="28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Przepisy dotyczące Wykonawcy stosuje się odpowiednio do Wykonawców wspólnie ubiegających się o udzielenie zamówienia</w:t>
      </w:r>
      <w:r w:rsidR="005271E8" w:rsidRPr="005C02B5">
        <w:rPr>
          <w:sz w:val="22"/>
          <w:szCs w:val="22"/>
        </w:rPr>
        <w:t>.</w:t>
      </w:r>
    </w:p>
    <w:p w:rsidR="005271E8" w:rsidRPr="005C02B5" w:rsidRDefault="005271E8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25" w:name="_Toc122504471"/>
      <w:r w:rsidRPr="005C02B5">
        <w:rPr>
          <w:b/>
          <w:sz w:val="22"/>
          <w:szCs w:val="22"/>
        </w:rPr>
        <w:t>PODWYKONAWCY</w:t>
      </w:r>
      <w:bookmarkEnd w:id="25"/>
    </w:p>
    <w:p w:rsidR="005271E8" w:rsidRPr="005C02B5" w:rsidRDefault="005271E8" w:rsidP="00472F74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Wykonawca, który zamierza powierzyć wykonanie części </w:t>
      </w:r>
      <w:r w:rsidR="00C6756E" w:rsidRPr="005C02B5">
        <w:rPr>
          <w:sz w:val="22"/>
          <w:szCs w:val="22"/>
        </w:rPr>
        <w:t>zamówienia</w:t>
      </w:r>
      <w:r w:rsidRPr="005C02B5">
        <w:rPr>
          <w:sz w:val="22"/>
          <w:szCs w:val="22"/>
        </w:rPr>
        <w:t xml:space="preserve"> innej firmie (</w:t>
      </w:r>
      <w:r w:rsidR="00B62C05" w:rsidRPr="005C02B5">
        <w:rPr>
          <w:sz w:val="22"/>
          <w:szCs w:val="22"/>
        </w:rPr>
        <w:t>Podwykonawcy</w:t>
      </w:r>
      <w:r w:rsidRPr="005C02B5">
        <w:rPr>
          <w:sz w:val="22"/>
          <w:szCs w:val="22"/>
        </w:rPr>
        <w:t>) jest zobowiązany do:</w:t>
      </w:r>
    </w:p>
    <w:p w:rsidR="005271E8" w:rsidRPr="005C02B5" w:rsidRDefault="005271E8" w:rsidP="00472F74">
      <w:pPr>
        <w:pStyle w:val="Akapitzlist"/>
        <w:numPr>
          <w:ilvl w:val="0"/>
          <w:numId w:val="29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określenia w złożonej ofercie (na </w:t>
      </w:r>
      <w:r w:rsidR="00763951" w:rsidRPr="005C02B5">
        <w:rPr>
          <w:i/>
          <w:sz w:val="22"/>
          <w:szCs w:val="22"/>
        </w:rPr>
        <w:t>F</w:t>
      </w:r>
      <w:r w:rsidRPr="005C02B5">
        <w:rPr>
          <w:i/>
          <w:sz w:val="22"/>
          <w:szCs w:val="22"/>
        </w:rPr>
        <w:t>ormularzu ofert</w:t>
      </w:r>
      <w:r w:rsidR="00292B2C" w:rsidRPr="005C02B5">
        <w:rPr>
          <w:i/>
          <w:sz w:val="22"/>
          <w:szCs w:val="22"/>
        </w:rPr>
        <w:t>owym</w:t>
      </w:r>
      <w:r w:rsidRPr="005C02B5">
        <w:rPr>
          <w:sz w:val="22"/>
          <w:szCs w:val="22"/>
        </w:rPr>
        <w:t xml:space="preserve"> – </w:t>
      </w:r>
      <w:r w:rsidR="00763951" w:rsidRPr="005C02B5">
        <w:rPr>
          <w:sz w:val="22"/>
          <w:szCs w:val="22"/>
        </w:rPr>
        <w:t>Z</w:t>
      </w:r>
      <w:r w:rsidRPr="005C02B5">
        <w:rPr>
          <w:sz w:val="22"/>
          <w:szCs w:val="22"/>
        </w:rPr>
        <w:t>ałącznik</w:t>
      </w:r>
      <w:r w:rsidR="00763951" w:rsidRPr="005C02B5">
        <w:rPr>
          <w:sz w:val="22"/>
          <w:szCs w:val="22"/>
        </w:rPr>
        <w:t xml:space="preserve"> Nr </w:t>
      </w:r>
      <w:r w:rsidR="00D31EF8">
        <w:rPr>
          <w:sz w:val="22"/>
          <w:szCs w:val="22"/>
        </w:rPr>
        <w:t>3</w:t>
      </w:r>
      <w:r w:rsidRPr="005C02B5">
        <w:rPr>
          <w:sz w:val="22"/>
          <w:szCs w:val="22"/>
        </w:rPr>
        <w:t xml:space="preserve"> do SWZ) informacji</w:t>
      </w:r>
      <w:r w:rsidR="00256731" w:rsidRPr="005C02B5">
        <w:rPr>
          <w:sz w:val="22"/>
          <w:szCs w:val="22"/>
        </w:rPr>
        <w:t>,</w:t>
      </w:r>
      <w:r w:rsidRPr="005C02B5">
        <w:rPr>
          <w:sz w:val="22"/>
          <w:szCs w:val="22"/>
        </w:rPr>
        <w:t xml:space="preserve"> jaka część przedmiotu zamówienia będzie re</w:t>
      </w:r>
      <w:r w:rsidR="00E95F6B" w:rsidRPr="005C02B5">
        <w:rPr>
          <w:sz w:val="22"/>
          <w:szCs w:val="22"/>
        </w:rPr>
        <w:t xml:space="preserve">alizowana przez </w:t>
      </w:r>
      <w:r w:rsidR="00B62C05" w:rsidRPr="005C02B5">
        <w:rPr>
          <w:sz w:val="22"/>
          <w:szCs w:val="22"/>
        </w:rPr>
        <w:t xml:space="preserve">Podwykonawców </w:t>
      </w:r>
      <w:r w:rsidR="00E95F6B" w:rsidRPr="005C02B5">
        <w:rPr>
          <w:sz w:val="22"/>
          <w:szCs w:val="22"/>
        </w:rPr>
        <w:t>z </w:t>
      </w:r>
      <w:r w:rsidRPr="005C02B5">
        <w:rPr>
          <w:sz w:val="22"/>
          <w:szCs w:val="22"/>
        </w:rPr>
        <w:t>podaniem jego danych</w:t>
      </w:r>
      <w:r w:rsidR="00256731" w:rsidRPr="005C02B5">
        <w:rPr>
          <w:sz w:val="22"/>
          <w:szCs w:val="22"/>
        </w:rPr>
        <w:t>,</w:t>
      </w:r>
      <w:r w:rsidRPr="005C02B5">
        <w:rPr>
          <w:sz w:val="22"/>
          <w:szCs w:val="22"/>
        </w:rPr>
        <w:t xml:space="preserve"> jeżeli są znane</w:t>
      </w:r>
      <w:r w:rsidR="00B61129" w:rsidRPr="005C02B5">
        <w:rPr>
          <w:sz w:val="22"/>
          <w:szCs w:val="22"/>
        </w:rPr>
        <w:t>;</w:t>
      </w:r>
    </w:p>
    <w:p w:rsidR="005271E8" w:rsidRPr="005C02B5" w:rsidRDefault="005271E8" w:rsidP="00472F74">
      <w:pPr>
        <w:pStyle w:val="Akapitzlist"/>
        <w:numPr>
          <w:ilvl w:val="0"/>
          <w:numId w:val="29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Zamawiający wymaga, aby Wykonawca </w:t>
      </w:r>
      <w:r w:rsidR="00691604" w:rsidRPr="005C02B5">
        <w:rPr>
          <w:sz w:val="22"/>
          <w:szCs w:val="22"/>
        </w:rPr>
        <w:t>złożył</w:t>
      </w:r>
      <w:r w:rsidRPr="005C02B5">
        <w:rPr>
          <w:sz w:val="22"/>
          <w:szCs w:val="22"/>
        </w:rPr>
        <w:t xml:space="preserve"> oświadczeni</w:t>
      </w:r>
      <w:r w:rsidR="003F7D23" w:rsidRPr="005C02B5">
        <w:rPr>
          <w:sz w:val="22"/>
          <w:szCs w:val="22"/>
        </w:rPr>
        <w:t>e</w:t>
      </w:r>
      <w:r w:rsidRPr="005C02B5">
        <w:rPr>
          <w:sz w:val="22"/>
          <w:szCs w:val="22"/>
        </w:rPr>
        <w:t xml:space="preserve"> </w:t>
      </w:r>
      <w:r w:rsidR="00072291" w:rsidRPr="005C02B5">
        <w:rPr>
          <w:sz w:val="22"/>
          <w:szCs w:val="22"/>
        </w:rPr>
        <w:t>o niepodleganiu wykluczeniu, o </w:t>
      </w:r>
      <w:r w:rsidR="00FD2687" w:rsidRPr="005C02B5">
        <w:rPr>
          <w:sz w:val="22"/>
          <w:szCs w:val="22"/>
        </w:rPr>
        <w:t xml:space="preserve">którym mowa w art. 125 ust. 1 ustawy </w:t>
      </w:r>
      <w:r w:rsidR="00FD2687" w:rsidRPr="005C02B5">
        <w:rPr>
          <w:i/>
          <w:sz w:val="22"/>
          <w:szCs w:val="22"/>
        </w:rPr>
        <w:t>Prawo zamówień publicznych</w:t>
      </w:r>
      <w:r w:rsidR="00FD2687" w:rsidRPr="005C02B5">
        <w:rPr>
          <w:sz w:val="22"/>
          <w:szCs w:val="22"/>
        </w:rPr>
        <w:t xml:space="preserve"> (Rozdział </w:t>
      </w:r>
      <w:r w:rsidR="00B62C05" w:rsidRPr="005C02B5">
        <w:rPr>
          <w:sz w:val="22"/>
          <w:szCs w:val="22"/>
        </w:rPr>
        <w:t xml:space="preserve">8 </w:t>
      </w:r>
      <w:proofErr w:type="spellStart"/>
      <w:r w:rsidR="00B62C05" w:rsidRPr="005C02B5">
        <w:rPr>
          <w:sz w:val="22"/>
          <w:szCs w:val="22"/>
        </w:rPr>
        <w:t>pkt</w:t>
      </w:r>
      <w:proofErr w:type="spellEnd"/>
      <w:r w:rsidR="00B62C05" w:rsidRPr="005C02B5">
        <w:rPr>
          <w:sz w:val="22"/>
          <w:szCs w:val="22"/>
        </w:rPr>
        <w:t xml:space="preserve"> 1 – Załącznik Nr 2.</w:t>
      </w:r>
      <w:r w:rsidR="00E74087" w:rsidRPr="005C02B5">
        <w:rPr>
          <w:sz w:val="22"/>
          <w:szCs w:val="22"/>
        </w:rPr>
        <w:t>3</w:t>
      </w:r>
      <w:r w:rsidR="00B62C05" w:rsidRPr="005C02B5">
        <w:rPr>
          <w:sz w:val="22"/>
          <w:szCs w:val="22"/>
        </w:rPr>
        <w:t xml:space="preserve"> do SWZ</w:t>
      </w:r>
      <w:r w:rsidR="00FD2687" w:rsidRPr="005C02B5">
        <w:rPr>
          <w:sz w:val="22"/>
          <w:szCs w:val="22"/>
        </w:rPr>
        <w:t>),</w:t>
      </w:r>
      <w:r w:rsidRPr="005C02B5">
        <w:rPr>
          <w:sz w:val="22"/>
          <w:szCs w:val="22"/>
        </w:rPr>
        <w:t xml:space="preserve"> odnoszące</w:t>
      </w:r>
      <w:r w:rsidR="009659E7" w:rsidRPr="005C02B5">
        <w:rPr>
          <w:sz w:val="22"/>
          <w:szCs w:val="22"/>
        </w:rPr>
        <w:t xml:space="preserve"> się do </w:t>
      </w:r>
      <w:r w:rsidR="00B62C05" w:rsidRPr="005C02B5">
        <w:rPr>
          <w:sz w:val="22"/>
          <w:szCs w:val="22"/>
        </w:rPr>
        <w:t>Podwykonawcy</w:t>
      </w:r>
      <w:r w:rsidR="009659E7" w:rsidRPr="005C02B5">
        <w:rPr>
          <w:sz w:val="22"/>
          <w:szCs w:val="22"/>
        </w:rPr>
        <w:t>, który nie </w:t>
      </w:r>
      <w:r w:rsidRPr="005C02B5">
        <w:rPr>
          <w:sz w:val="22"/>
          <w:szCs w:val="22"/>
        </w:rPr>
        <w:t>udostępnił swoich zasobów.</w:t>
      </w:r>
    </w:p>
    <w:p w:rsidR="005271E8" w:rsidRDefault="005271E8" w:rsidP="00472F74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 zgodą Zamawiającego Wykonawca może w trakcie realizacji zamówienia zgłosić nowych </w:t>
      </w:r>
      <w:r w:rsidR="00B62C05" w:rsidRPr="005C02B5">
        <w:rPr>
          <w:sz w:val="22"/>
          <w:szCs w:val="22"/>
        </w:rPr>
        <w:t xml:space="preserve">Podwykonawców </w:t>
      </w:r>
      <w:r w:rsidRPr="005C02B5">
        <w:rPr>
          <w:sz w:val="22"/>
          <w:szCs w:val="22"/>
        </w:rPr>
        <w:t>do realizacji zamówienia.</w:t>
      </w:r>
    </w:p>
    <w:p w:rsidR="00357904" w:rsidRPr="00C94960" w:rsidRDefault="00C94960" w:rsidP="00472F74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C94960">
        <w:rPr>
          <w:bCs/>
          <w:sz w:val="22"/>
          <w:szCs w:val="22"/>
        </w:rPr>
        <w:t>Powierzenie wykonania części zamówienia Podwykonawcom nie zwalnia Wykonawcy z odpowiedzialności za należyte wykonanie zamówienia, a w zakresie podwykonawstwa zastosowanie mieć będą przepisy ustawy PZP.</w:t>
      </w:r>
    </w:p>
    <w:p w:rsidR="00736199" w:rsidRPr="00736199" w:rsidRDefault="00DF048D" w:rsidP="00736199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sz w:val="22"/>
          <w:szCs w:val="22"/>
        </w:rPr>
      </w:pPr>
      <w:bookmarkStart w:id="26" w:name="_Toc122504472"/>
      <w:r w:rsidRPr="005C02B5">
        <w:rPr>
          <w:b/>
          <w:sz w:val="22"/>
          <w:szCs w:val="22"/>
        </w:rPr>
        <w:t>INFORMACJE O ŚRODKACH KOMUNIKACJI ELEKTRONICZNEJ, PRZY UŻYCIU KTÓRYCH ZAMAWI</w:t>
      </w:r>
      <w:r w:rsidR="0014099D" w:rsidRPr="005C02B5">
        <w:rPr>
          <w:b/>
          <w:sz w:val="22"/>
          <w:szCs w:val="22"/>
        </w:rPr>
        <w:t>AJĄCY BĘDZIE KOMUNIKOWAŁ SIĘ Z </w:t>
      </w:r>
      <w:r w:rsidRPr="005C02B5">
        <w:rPr>
          <w:b/>
          <w:sz w:val="22"/>
          <w:szCs w:val="22"/>
        </w:rPr>
        <w:t>WYKONAWCAMI, ORAZ INFORMACJE O WYMAGANIACH TECHNICZNYCH I ORGANIZACY</w:t>
      </w:r>
      <w:r w:rsidR="0014099D" w:rsidRPr="005C02B5">
        <w:rPr>
          <w:b/>
          <w:sz w:val="22"/>
          <w:szCs w:val="22"/>
        </w:rPr>
        <w:t>JNYCH SPORZĄDZANIA, WYSYŁANIA I </w:t>
      </w:r>
      <w:r w:rsidRPr="005C02B5">
        <w:rPr>
          <w:b/>
          <w:sz w:val="22"/>
          <w:szCs w:val="22"/>
        </w:rPr>
        <w:t>ODBIERANIA KORESPONDENCJI ELEKTRONICZNEJ</w:t>
      </w:r>
      <w:bookmarkEnd w:id="26"/>
    </w:p>
    <w:p w:rsidR="00736199" w:rsidRPr="00034D87" w:rsidRDefault="00736199" w:rsidP="00736199">
      <w:pPr>
        <w:pStyle w:val="Akapitzlist"/>
        <w:numPr>
          <w:ilvl w:val="0"/>
          <w:numId w:val="44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 xml:space="preserve">Zamawiający informuje, że składanie oferty odbywa się przez Platformę e-zamówienia </w:t>
      </w:r>
      <w:r w:rsidRPr="00034D87">
        <w:rPr>
          <w:noProof/>
          <w:sz w:val="22"/>
          <w:szCs w:val="22"/>
        </w:rPr>
        <w:drawing>
          <wp:inline distT="0" distB="0" distL="0" distR="0">
            <wp:extent cx="53340" cy="15240"/>
            <wp:effectExtent l="0" t="0" r="0" b="0"/>
            <wp:docPr id="193857843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5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4D87">
        <w:rPr>
          <w:sz w:val="22"/>
          <w:szCs w:val="22"/>
        </w:rPr>
        <w:t>ogólnodostępne, bezpłatne i intuicyjne narzędzie do zapewnienia elektronicznej komunikacji w postępowaniu o udzielenie zamówienia publicznego.</w:t>
      </w:r>
    </w:p>
    <w:p w:rsidR="00736199" w:rsidRPr="00034D87" w:rsidRDefault="00736199" w:rsidP="00736199">
      <w:pPr>
        <w:pStyle w:val="Akapitzlist"/>
        <w:spacing w:after="5" w:line="247" w:lineRule="auto"/>
        <w:ind w:left="360"/>
        <w:jc w:val="both"/>
        <w:rPr>
          <w:sz w:val="22"/>
          <w:szCs w:val="22"/>
        </w:rPr>
      </w:pPr>
      <w:r w:rsidRPr="00034D87">
        <w:rPr>
          <w:sz w:val="22"/>
          <w:szCs w:val="22"/>
        </w:rPr>
        <w:t xml:space="preserve">Platforma e-zamówienia znajduje się pod następującym adresem: </w:t>
      </w:r>
      <w:r w:rsidRPr="00034D87">
        <w:rPr>
          <w:rFonts w:eastAsia="Calibri"/>
          <w:sz w:val="22"/>
          <w:szCs w:val="22"/>
        </w:rPr>
        <w:t>https://ezamowienia.gov.pl/</w:t>
      </w:r>
    </w:p>
    <w:p w:rsidR="00736199" w:rsidRPr="00034D87" w:rsidRDefault="00736199" w:rsidP="00736199">
      <w:pPr>
        <w:pStyle w:val="Akapitzlist"/>
        <w:numPr>
          <w:ilvl w:val="0"/>
          <w:numId w:val="44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Oferta powinna być złożona za pośrednictwem platformy e-zamówienia na formularzu ofertowym dostępnym w systemie, sekcja ogłoszenia i dokumenty postępowania zamieszczonej w szczegółach postępowania.</w:t>
      </w:r>
    </w:p>
    <w:p w:rsidR="00736199" w:rsidRPr="00034D87" w:rsidRDefault="00736199" w:rsidP="00736199">
      <w:pPr>
        <w:numPr>
          <w:ilvl w:val="0"/>
          <w:numId w:val="44"/>
        </w:numPr>
        <w:spacing w:after="5" w:line="247" w:lineRule="auto"/>
        <w:ind w:hanging="366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Sposób złożenia oferty, opisany został w „Instrukcji interaktywnej”, dostępnej na stronie: https://ezamowienia.gov.pl/pl/instrukcje/archiwum/oferty-wnioski-i-pracekonkursowe/.</w:t>
      </w:r>
    </w:p>
    <w:p w:rsidR="00736199" w:rsidRPr="00034D87" w:rsidRDefault="00736199" w:rsidP="00736199">
      <w:pPr>
        <w:numPr>
          <w:ilvl w:val="0"/>
          <w:numId w:val="44"/>
        </w:numPr>
        <w:spacing w:after="5" w:line="247" w:lineRule="auto"/>
        <w:ind w:hanging="366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:rsidR="00736199" w:rsidRPr="00034D87" w:rsidRDefault="00736199" w:rsidP="00736199">
      <w:pPr>
        <w:numPr>
          <w:ilvl w:val="0"/>
          <w:numId w:val="44"/>
        </w:numPr>
        <w:spacing w:after="5" w:line="247" w:lineRule="auto"/>
        <w:ind w:hanging="366"/>
        <w:jc w:val="both"/>
        <w:rPr>
          <w:sz w:val="22"/>
          <w:szCs w:val="22"/>
        </w:rPr>
      </w:pPr>
      <w:r w:rsidRPr="00034D87">
        <w:rPr>
          <w:sz w:val="22"/>
          <w:szCs w:val="22"/>
        </w:rPr>
        <w:t xml:space="preserve">W postępowaniu o udzielenie zamówienia komunikacja, wymiana informacji i dokumentów (nie dotyczy składania ofert) między Zamawiającym, a Wykonawcami odbywa się elektronicznie za pośrednictwem dedykowanych formularzy dostępnych na Platformie </w:t>
      </w:r>
      <w:proofErr w:type="spellStart"/>
      <w:r w:rsidRPr="00034D87">
        <w:rPr>
          <w:sz w:val="22"/>
          <w:szCs w:val="22"/>
        </w:rPr>
        <w:t>ezamówienia</w:t>
      </w:r>
      <w:proofErr w:type="spellEnd"/>
      <w:r w:rsidRPr="00034D87">
        <w:rPr>
          <w:sz w:val="22"/>
          <w:szCs w:val="22"/>
        </w:rPr>
        <w:t>.</w:t>
      </w:r>
    </w:p>
    <w:p w:rsidR="00736199" w:rsidRPr="00034D87" w:rsidRDefault="00736199" w:rsidP="00736199">
      <w:pPr>
        <w:numPr>
          <w:ilvl w:val="0"/>
          <w:numId w:val="44"/>
        </w:numPr>
        <w:spacing w:after="5" w:line="247" w:lineRule="auto"/>
        <w:ind w:hanging="366"/>
        <w:jc w:val="both"/>
        <w:rPr>
          <w:sz w:val="22"/>
          <w:szCs w:val="22"/>
        </w:rPr>
      </w:pPr>
      <w:r w:rsidRPr="00034D87">
        <w:rPr>
          <w:sz w:val="22"/>
          <w:szCs w:val="22"/>
        </w:rPr>
        <w:t xml:space="preserve">Treść wiadomości można podać w polu tekstowym. Można również dodać załączniki. Sposób sporządzenia dokumentów elektronicznych musi być zgody z wymaganiami określonymi w rozporządzeniu Prezesa Rady Ministrów z dnia 30 grudnia 2020 r. w sprawie sposobu </w:t>
      </w:r>
      <w:r w:rsidRPr="00034D87">
        <w:rPr>
          <w:sz w:val="22"/>
          <w:szCs w:val="22"/>
        </w:rPr>
        <w:lastRenderedPageBreak/>
        <w:t>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736199" w:rsidRPr="00034D87" w:rsidRDefault="00736199" w:rsidP="00736199">
      <w:pPr>
        <w:numPr>
          <w:ilvl w:val="0"/>
          <w:numId w:val="44"/>
        </w:numPr>
        <w:spacing w:after="5" w:line="247" w:lineRule="auto"/>
        <w:ind w:hanging="366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Na stronie tej Zamawiający będzie także publikował zawiadomienia oraz informacje związane z prowadzonym postępowaniem, w tym zwłaszcza: zapytania Wykonawców o wyjaśnienie treści SWZ wraz z wyjaśnieniami Zamawiającego do tych zapytań; zawiadomienia o zmianie treści SWZ; zawiadomienia o przedłużeniu terminu składania ofert; zawiadomienie o wyborze oferty, o którym mowa w art. 253 ust. 2 ustawy.</w:t>
      </w:r>
    </w:p>
    <w:p w:rsidR="00736199" w:rsidRPr="00034D87" w:rsidRDefault="00736199" w:rsidP="00736199">
      <w:pPr>
        <w:numPr>
          <w:ilvl w:val="0"/>
          <w:numId w:val="44"/>
        </w:numPr>
        <w:spacing w:after="5" w:line="247" w:lineRule="auto"/>
        <w:ind w:hanging="366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Zamawiający jest obowiązany udzielić wyjaśnień niezwłocznie, jednak nie później niż na 2 dni przed upływem terminu składania ofert, pod warunkiem że wniosek o wyjaśnienie treści odpowiednio SWZ albo opisu potrzeb i wymagań wpłynął do zamawiającego nie później niż na 4 dni przed upływem terminu składania ofert.</w:t>
      </w:r>
    </w:p>
    <w:p w:rsidR="00736199" w:rsidRPr="00736199" w:rsidRDefault="00736199" w:rsidP="00790138">
      <w:pPr>
        <w:numPr>
          <w:ilvl w:val="0"/>
          <w:numId w:val="44"/>
        </w:numPr>
        <w:ind w:hanging="366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Wykonawcy związani są wszelkimi zmianami i wyjaśnieniami do SWZ zamieszczanymi na stronie internetowej Zamawiającego. W związku z powyższym Zamawiający zaleca bieżące monitorowanie strony internetowej Zamawiającego w celu zapoznania się z ewentualnymi odpowiedziami na zapytania do SWZ, bądź wyjaśnieniami SWZ lub wprowadzonymi zmianami do SWZ. W przypadku rozbieżności pomiędzy treścią SWZ, a treścią udzielonych odpowiedzi, jako obowiązującą należy przyjąć treść pisma zawierającego późniejsze oświadczenie Zamawiającego.</w:t>
      </w:r>
    </w:p>
    <w:p w:rsidR="00736199" w:rsidRPr="00736199" w:rsidRDefault="00254E0E" w:rsidP="00790138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27" w:name="_Toc122504473"/>
      <w:r w:rsidRPr="005C02B5">
        <w:rPr>
          <w:b/>
          <w:sz w:val="22"/>
          <w:szCs w:val="22"/>
        </w:rPr>
        <w:t>SPOSÓB KO</w:t>
      </w:r>
      <w:r w:rsidR="00026AE4" w:rsidRPr="005C02B5">
        <w:rPr>
          <w:b/>
          <w:sz w:val="22"/>
          <w:szCs w:val="22"/>
        </w:rPr>
        <w:t>MUNIKOWANIA SIĘ ZAMAWIAJĄCEGO Z</w:t>
      </w:r>
      <w:r w:rsidR="00A0598A" w:rsidRPr="005C02B5">
        <w:rPr>
          <w:b/>
          <w:sz w:val="22"/>
          <w:szCs w:val="22"/>
        </w:rPr>
        <w:t xml:space="preserve"> </w:t>
      </w:r>
      <w:r w:rsidRPr="005C02B5">
        <w:rPr>
          <w:b/>
          <w:sz w:val="22"/>
          <w:szCs w:val="22"/>
        </w:rPr>
        <w:t>WYKONAWCAMI (NIE</w:t>
      </w:r>
      <w:r w:rsidR="00A0598A" w:rsidRPr="005C02B5">
        <w:rPr>
          <w:b/>
          <w:sz w:val="22"/>
          <w:szCs w:val="22"/>
        </w:rPr>
        <w:t xml:space="preserve"> </w:t>
      </w:r>
      <w:r w:rsidRPr="005C02B5">
        <w:rPr>
          <w:b/>
          <w:sz w:val="22"/>
          <w:szCs w:val="22"/>
        </w:rPr>
        <w:t>DOTYCZY SKŁADANIA OFERT)</w:t>
      </w:r>
      <w:bookmarkEnd w:id="27"/>
    </w:p>
    <w:p w:rsidR="00736199" w:rsidRPr="00034D87" w:rsidRDefault="00736199" w:rsidP="00790138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ind w:left="284"/>
        <w:contextualSpacing w:val="0"/>
        <w:jc w:val="both"/>
        <w:rPr>
          <w:sz w:val="22"/>
          <w:szCs w:val="22"/>
        </w:rPr>
      </w:pPr>
      <w:r w:rsidRPr="00034D87">
        <w:rPr>
          <w:rFonts w:eastAsia="Calibri"/>
          <w:sz w:val="22"/>
          <w:szCs w:val="22"/>
        </w:rPr>
        <w:t xml:space="preserve">Zamawiający wskazuje, że w postępowaniu o udzielenie zamówienia komunikacja pomiędzy Wykonawcami a Zamawiającym, w szczególności składanie oświadczeń (innych niż oferta oraz oświadczenia, o których mowa w art. 125 ust. 1 ustawy </w:t>
      </w:r>
      <w:r w:rsidRPr="00034D87">
        <w:rPr>
          <w:rFonts w:eastAsia="Calibri"/>
          <w:i/>
          <w:sz w:val="22"/>
          <w:szCs w:val="22"/>
        </w:rPr>
        <w:t>Prawo zamówień publicznych</w:t>
      </w:r>
      <w:r w:rsidRPr="00034D87">
        <w:rPr>
          <w:rFonts w:eastAsia="Calibri"/>
          <w:sz w:val="22"/>
          <w:szCs w:val="22"/>
        </w:rPr>
        <w:t xml:space="preserve">), wniosków, zawiadomień oraz przekazywanie informacji </w:t>
      </w:r>
      <w:r w:rsidRPr="00034D87">
        <w:rPr>
          <w:sz w:val="22"/>
          <w:szCs w:val="22"/>
        </w:rPr>
        <w:t xml:space="preserve">(zwane dalej </w:t>
      </w:r>
      <w:r w:rsidRPr="00034D87">
        <w:rPr>
          <w:i/>
          <w:sz w:val="22"/>
          <w:szCs w:val="22"/>
        </w:rPr>
        <w:t>Korespondencją</w:t>
      </w:r>
      <w:r w:rsidRPr="00034D87">
        <w:rPr>
          <w:sz w:val="22"/>
          <w:szCs w:val="22"/>
        </w:rPr>
        <w:t xml:space="preserve">) </w:t>
      </w:r>
      <w:r w:rsidRPr="00034D87">
        <w:rPr>
          <w:rFonts w:eastAsia="Calibri"/>
          <w:sz w:val="22"/>
          <w:szCs w:val="22"/>
        </w:rPr>
        <w:t xml:space="preserve">odbywa się elektronicznie za pośrednictwem dedykowanego formularza: „Formularz do komunikacji” dostępnego na </w:t>
      </w:r>
      <w:proofErr w:type="spellStart"/>
      <w:r w:rsidRPr="00034D87">
        <w:rPr>
          <w:rFonts w:eastAsia="Calibri"/>
          <w:sz w:val="22"/>
          <w:szCs w:val="22"/>
        </w:rPr>
        <w:t>ePUAP</w:t>
      </w:r>
      <w:proofErr w:type="spellEnd"/>
      <w:r w:rsidRPr="00034D87">
        <w:rPr>
          <w:rFonts w:eastAsia="Calibri"/>
          <w:sz w:val="22"/>
          <w:szCs w:val="22"/>
        </w:rPr>
        <w:t xml:space="preserve"> oraz udostępnionego </w:t>
      </w:r>
      <w:r w:rsidRPr="00034D87">
        <w:rPr>
          <w:sz w:val="22"/>
          <w:szCs w:val="22"/>
          <w:lang w:val="de-DE"/>
        </w:rPr>
        <w:t xml:space="preserve">na </w:t>
      </w:r>
      <w:proofErr w:type="spellStart"/>
      <w:r w:rsidRPr="00034D87">
        <w:rPr>
          <w:sz w:val="22"/>
          <w:szCs w:val="22"/>
          <w:lang w:val="de-DE"/>
        </w:rPr>
        <w:t>stronie</w:t>
      </w:r>
      <w:proofErr w:type="spellEnd"/>
      <w:r w:rsidRPr="00034D87">
        <w:rPr>
          <w:sz w:val="22"/>
          <w:szCs w:val="22"/>
          <w:lang w:val="de-DE"/>
        </w:rPr>
        <w:t xml:space="preserve"> </w:t>
      </w:r>
      <w:proofErr w:type="spellStart"/>
      <w:r w:rsidRPr="00034D87">
        <w:rPr>
          <w:sz w:val="22"/>
          <w:szCs w:val="22"/>
          <w:lang w:val="de-DE"/>
        </w:rPr>
        <w:t>internetowej</w:t>
      </w:r>
      <w:proofErr w:type="spellEnd"/>
      <w:r w:rsidRPr="00034D87">
        <w:rPr>
          <w:sz w:val="22"/>
          <w:szCs w:val="22"/>
          <w:lang w:val="de-DE"/>
        </w:rPr>
        <w:t xml:space="preserve"> </w:t>
      </w:r>
      <w:proofErr w:type="spellStart"/>
      <w:r w:rsidRPr="00034D87">
        <w:rPr>
          <w:sz w:val="22"/>
          <w:szCs w:val="22"/>
          <w:lang w:val="de-DE"/>
        </w:rPr>
        <w:t>prowadzonego</w:t>
      </w:r>
      <w:proofErr w:type="spellEnd"/>
      <w:r w:rsidRPr="00034D87">
        <w:rPr>
          <w:sz w:val="22"/>
          <w:szCs w:val="22"/>
          <w:lang w:val="de-DE"/>
        </w:rPr>
        <w:t xml:space="preserve"> </w:t>
      </w:r>
      <w:proofErr w:type="spellStart"/>
      <w:r w:rsidRPr="00034D87">
        <w:rPr>
          <w:sz w:val="22"/>
          <w:szCs w:val="22"/>
          <w:lang w:val="de-DE"/>
        </w:rPr>
        <w:t>postępowania</w:t>
      </w:r>
      <w:proofErr w:type="spellEnd"/>
      <w:r w:rsidRPr="00034D87">
        <w:rPr>
          <w:sz w:val="22"/>
          <w:szCs w:val="22"/>
          <w:lang w:val="de-DE"/>
        </w:rPr>
        <w:t xml:space="preserve">: </w:t>
      </w:r>
      <w:hyperlink r:id="rId28" w:history="1">
        <w:r w:rsidRPr="00034D87">
          <w:rPr>
            <w:rStyle w:val="Hipercze"/>
            <w:sz w:val="22"/>
            <w:szCs w:val="22"/>
          </w:rPr>
          <w:t>https://ezamowienia.gov.pl</w:t>
        </w:r>
      </w:hyperlink>
    </w:p>
    <w:p w:rsidR="00736199" w:rsidRPr="00034D87" w:rsidRDefault="00736199" w:rsidP="00D31EF8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ind w:left="284"/>
        <w:contextualSpacing w:val="0"/>
        <w:jc w:val="both"/>
        <w:rPr>
          <w:sz w:val="22"/>
          <w:szCs w:val="22"/>
        </w:rPr>
      </w:pPr>
      <w:r w:rsidRPr="00034D87">
        <w:rPr>
          <w:rFonts w:eastAsia="Calibri"/>
          <w:sz w:val="22"/>
          <w:szCs w:val="22"/>
        </w:rPr>
        <w:t xml:space="preserve">Zamawiający przekazuje korespondencję na </w:t>
      </w:r>
      <w:r w:rsidRPr="00034D87">
        <w:rPr>
          <w:rFonts w:eastAsia="Calibri"/>
          <w:b/>
          <w:sz w:val="22"/>
          <w:szCs w:val="22"/>
        </w:rPr>
        <w:t>obowiązkowo</w:t>
      </w:r>
      <w:r w:rsidRPr="00034D87">
        <w:rPr>
          <w:rFonts w:eastAsia="Calibri"/>
          <w:sz w:val="22"/>
          <w:szCs w:val="22"/>
        </w:rPr>
        <w:t xml:space="preserve"> wskazany przez Wykonawcę adres skrzynki </w:t>
      </w:r>
      <w:proofErr w:type="spellStart"/>
      <w:r w:rsidRPr="00034D87">
        <w:rPr>
          <w:rFonts w:eastAsia="Calibri"/>
          <w:sz w:val="22"/>
          <w:szCs w:val="22"/>
        </w:rPr>
        <w:t>ePUAP</w:t>
      </w:r>
      <w:proofErr w:type="spellEnd"/>
      <w:r w:rsidRPr="00034D87">
        <w:rPr>
          <w:rFonts w:eastAsia="Calibri"/>
          <w:sz w:val="22"/>
          <w:szCs w:val="22"/>
        </w:rPr>
        <w:t>.</w:t>
      </w:r>
    </w:p>
    <w:p w:rsidR="00736199" w:rsidRPr="00034D87" w:rsidRDefault="00736199" w:rsidP="00D31EF8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ind w:left="284"/>
        <w:contextualSpacing w:val="0"/>
        <w:jc w:val="both"/>
        <w:rPr>
          <w:sz w:val="22"/>
          <w:szCs w:val="22"/>
        </w:rPr>
      </w:pPr>
      <w:r w:rsidRPr="00034D87">
        <w:rPr>
          <w:rFonts w:eastAsia="Calibri"/>
          <w:sz w:val="22"/>
          <w:szCs w:val="22"/>
        </w:rPr>
        <w:t>Ewentualne konsekwencje niezapoznania się z kierowaną przez Zamawiającego korespondencją obciążają Wykonawcę.</w:t>
      </w:r>
    </w:p>
    <w:p w:rsidR="00736199" w:rsidRPr="00034D87" w:rsidRDefault="00736199" w:rsidP="00D31EF8">
      <w:pPr>
        <w:pStyle w:val="Akapitzlist"/>
        <w:widowControl w:val="0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ind w:left="284"/>
        <w:contextualSpacing w:val="0"/>
        <w:jc w:val="both"/>
        <w:rPr>
          <w:sz w:val="22"/>
          <w:szCs w:val="22"/>
        </w:rPr>
      </w:pPr>
      <w:r w:rsidRPr="00034D87">
        <w:rPr>
          <w:rFonts w:eastAsia="Calibri"/>
          <w:sz w:val="22"/>
          <w:szCs w:val="22"/>
        </w:rPr>
        <w:t>We wszelkiej korespondencji związanej z postępowaniem Zamawiający i Wykonawcy posługują się numerem ogłoszenia o zamówieniu BZP lub </w:t>
      </w:r>
      <w:r w:rsidRPr="00034D87">
        <w:rPr>
          <w:sz w:val="22"/>
          <w:szCs w:val="22"/>
        </w:rPr>
        <w:t xml:space="preserve">numerem postępowania: </w:t>
      </w:r>
      <w:r w:rsidRPr="00736199">
        <w:rPr>
          <w:rStyle w:val="Normalny1"/>
          <w:b/>
          <w:sz w:val="22"/>
          <w:szCs w:val="22"/>
        </w:rPr>
        <w:t>WFOŚ.</w:t>
      </w:r>
      <w:r w:rsidR="003A7710">
        <w:rPr>
          <w:rStyle w:val="Normalny1"/>
          <w:b/>
          <w:sz w:val="22"/>
          <w:szCs w:val="22"/>
        </w:rPr>
        <w:t>DOA.251.052.2025</w:t>
      </w:r>
    </w:p>
    <w:p w:rsidR="00736199" w:rsidRPr="00790138" w:rsidRDefault="00736199" w:rsidP="00736199">
      <w:pPr>
        <w:pStyle w:val="Akapitzlist"/>
        <w:keepLines/>
        <w:widowControl w:val="0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ind w:left="284"/>
        <w:contextualSpacing w:val="0"/>
        <w:jc w:val="both"/>
        <w:rPr>
          <w:rFonts w:eastAsia="Calibri"/>
          <w:sz w:val="22"/>
          <w:szCs w:val="22"/>
        </w:rPr>
      </w:pPr>
      <w:r w:rsidRPr="00034D87">
        <w:rPr>
          <w:rFonts w:eastAsia="Calibri"/>
          <w:sz w:val="22"/>
          <w:szCs w:val="22"/>
        </w:rPr>
        <w:t>Dokumenty elektroniczne, składane są przez Wykonawcę za pośrednictwem „Formularza do komunikacji” jako załączniki.</w:t>
      </w:r>
    </w:p>
    <w:p w:rsidR="001A4CCB" w:rsidRPr="005C02B5" w:rsidRDefault="001A4CCB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28" w:name="_Toc122504474"/>
      <w:r w:rsidRPr="005C02B5">
        <w:rPr>
          <w:b/>
          <w:sz w:val="22"/>
          <w:szCs w:val="22"/>
        </w:rPr>
        <w:t>OPIS SPOSOBU PRZYGOTOWANIA OFERTY</w:t>
      </w:r>
      <w:bookmarkEnd w:id="28"/>
    </w:p>
    <w:p w:rsidR="00682BDE" w:rsidRPr="005C02B5" w:rsidRDefault="00682BDE" w:rsidP="00472F74">
      <w:pPr>
        <w:pStyle w:val="Akapitzlist"/>
        <w:keepLines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both"/>
        <w:rPr>
          <w:bCs/>
          <w:sz w:val="22"/>
          <w:szCs w:val="22"/>
        </w:rPr>
      </w:pPr>
      <w:r w:rsidRPr="005C02B5">
        <w:rPr>
          <w:bCs/>
          <w:sz w:val="22"/>
          <w:szCs w:val="22"/>
        </w:rPr>
        <w:t>Ofertę podpisuje osoba upoważniona do repre</w:t>
      </w:r>
      <w:r w:rsidR="009659E7" w:rsidRPr="005C02B5">
        <w:rPr>
          <w:bCs/>
          <w:sz w:val="22"/>
          <w:szCs w:val="22"/>
        </w:rPr>
        <w:t>zentowania Wykonawcy, zgodnie z</w:t>
      </w:r>
      <w:r w:rsidR="00620D67" w:rsidRPr="005C02B5">
        <w:rPr>
          <w:bCs/>
          <w:sz w:val="22"/>
          <w:szCs w:val="22"/>
        </w:rPr>
        <w:t xml:space="preserve"> </w:t>
      </w:r>
      <w:r w:rsidRPr="005C02B5">
        <w:rPr>
          <w:bCs/>
          <w:sz w:val="22"/>
          <w:szCs w:val="22"/>
        </w:rPr>
        <w:t xml:space="preserve">formą reprezentacji Wykonawcy określoną w rejestrze lub innym dokumencie, właściwym dla danej formy organizacyjnej Wykonawcy albo przez upełnomocnionego przedstawiciela Wykonawcy. </w:t>
      </w:r>
    </w:p>
    <w:p w:rsidR="00682BDE" w:rsidRPr="005C02B5" w:rsidRDefault="00682BDE" w:rsidP="00472F74">
      <w:pPr>
        <w:pStyle w:val="Akapitzlist"/>
        <w:keepLines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both"/>
        <w:rPr>
          <w:bCs/>
          <w:sz w:val="22"/>
          <w:szCs w:val="22"/>
        </w:rPr>
      </w:pPr>
      <w:r w:rsidRPr="005C02B5">
        <w:rPr>
          <w:bCs/>
          <w:sz w:val="22"/>
          <w:szCs w:val="22"/>
        </w:rPr>
        <w:t xml:space="preserve">W celu potwierdzenia, że osoba działająca w imieniu Wykonawcy jest umocowana do jego reprezentowania, Zamawiający </w:t>
      </w:r>
      <w:r w:rsidR="001B7C16" w:rsidRPr="005C02B5">
        <w:rPr>
          <w:bCs/>
          <w:sz w:val="22"/>
          <w:szCs w:val="22"/>
        </w:rPr>
        <w:t>żąda od</w:t>
      </w:r>
      <w:r w:rsidRPr="005C02B5">
        <w:rPr>
          <w:bCs/>
          <w:sz w:val="22"/>
          <w:szCs w:val="22"/>
        </w:rPr>
        <w:t xml:space="preserve"> Wykonawc</w:t>
      </w:r>
      <w:r w:rsidR="001B7C16" w:rsidRPr="005C02B5">
        <w:rPr>
          <w:bCs/>
          <w:sz w:val="22"/>
          <w:szCs w:val="22"/>
        </w:rPr>
        <w:t>ów</w:t>
      </w:r>
      <w:r w:rsidRPr="005C02B5">
        <w:rPr>
          <w:bCs/>
          <w:sz w:val="22"/>
          <w:szCs w:val="22"/>
        </w:rPr>
        <w:t xml:space="preserve"> złoż</w:t>
      </w:r>
      <w:r w:rsidR="001B7C16" w:rsidRPr="005C02B5">
        <w:rPr>
          <w:bCs/>
          <w:sz w:val="22"/>
          <w:szCs w:val="22"/>
        </w:rPr>
        <w:t>enia</w:t>
      </w:r>
      <w:r w:rsidRPr="005C02B5">
        <w:rPr>
          <w:bCs/>
          <w:sz w:val="22"/>
          <w:szCs w:val="22"/>
        </w:rPr>
        <w:t xml:space="preserve"> z ofertą </w:t>
      </w:r>
      <w:r w:rsidR="00A43070" w:rsidRPr="005C02B5">
        <w:rPr>
          <w:bCs/>
          <w:sz w:val="22"/>
          <w:szCs w:val="22"/>
        </w:rPr>
        <w:t>dokumentów, o których mowa w Rozdziale 1</w:t>
      </w:r>
      <w:r w:rsidR="00D31EF8">
        <w:rPr>
          <w:bCs/>
          <w:sz w:val="22"/>
          <w:szCs w:val="22"/>
        </w:rPr>
        <w:t>1</w:t>
      </w:r>
      <w:r w:rsidR="00A43070" w:rsidRPr="005C02B5">
        <w:rPr>
          <w:bCs/>
          <w:sz w:val="22"/>
          <w:szCs w:val="22"/>
        </w:rPr>
        <w:t xml:space="preserve"> </w:t>
      </w:r>
      <w:proofErr w:type="spellStart"/>
      <w:r w:rsidR="00A43070" w:rsidRPr="005C02B5">
        <w:rPr>
          <w:bCs/>
          <w:sz w:val="22"/>
          <w:szCs w:val="22"/>
        </w:rPr>
        <w:t>pkt</w:t>
      </w:r>
      <w:proofErr w:type="spellEnd"/>
      <w:r w:rsidR="00A43070" w:rsidRPr="005C02B5">
        <w:rPr>
          <w:bCs/>
          <w:sz w:val="22"/>
          <w:szCs w:val="22"/>
        </w:rPr>
        <w:t xml:space="preserve"> 9 lub danych, o których mowa w Rozdziale 1</w:t>
      </w:r>
      <w:r w:rsidR="00D31EF8">
        <w:rPr>
          <w:bCs/>
          <w:sz w:val="22"/>
          <w:szCs w:val="22"/>
        </w:rPr>
        <w:t>1</w:t>
      </w:r>
      <w:r w:rsidR="00A43070" w:rsidRPr="005C02B5">
        <w:rPr>
          <w:bCs/>
          <w:sz w:val="22"/>
          <w:szCs w:val="22"/>
        </w:rPr>
        <w:t xml:space="preserve"> </w:t>
      </w:r>
      <w:proofErr w:type="spellStart"/>
      <w:r w:rsidR="00A43070" w:rsidRPr="005C02B5">
        <w:rPr>
          <w:bCs/>
          <w:sz w:val="22"/>
          <w:szCs w:val="22"/>
        </w:rPr>
        <w:t>pkt</w:t>
      </w:r>
      <w:proofErr w:type="spellEnd"/>
      <w:r w:rsidR="00A43070" w:rsidRPr="005C02B5">
        <w:rPr>
          <w:bCs/>
          <w:sz w:val="22"/>
          <w:szCs w:val="22"/>
        </w:rPr>
        <w:t xml:space="preserve"> 10</w:t>
      </w:r>
      <w:r w:rsidRPr="005C02B5">
        <w:rPr>
          <w:bCs/>
          <w:sz w:val="22"/>
          <w:szCs w:val="22"/>
        </w:rPr>
        <w:t xml:space="preserve">. </w:t>
      </w:r>
    </w:p>
    <w:p w:rsidR="00682BDE" w:rsidRPr="005C02B5" w:rsidRDefault="00682BDE" w:rsidP="00472F74">
      <w:pPr>
        <w:pStyle w:val="Akapitzlist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both"/>
        <w:rPr>
          <w:bCs/>
          <w:sz w:val="22"/>
          <w:szCs w:val="22"/>
        </w:rPr>
      </w:pPr>
      <w:r w:rsidRPr="005C02B5">
        <w:rPr>
          <w:bCs/>
          <w:sz w:val="22"/>
          <w:szCs w:val="22"/>
        </w:rPr>
        <w:t xml:space="preserve">Jeżeli do składania oświadczeń woli w imieniu Wykonawcy </w:t>
      </w:r>
      <w:r w:rsidR="001870F9" w:rsidRPr="005C02B5">
        <w:rPr>
          <w:bCs/>
          <w:sz w:val="22"/>
          <w:szCs w:val="22"/>
        </w:rPr>
        <w:t>wymagane jest zastosowanie tzw. </w:t>
      </w:r>
      <w:r w:rsidRPr="005C02B5">
        <w:rPr>
          <w:bCs/>
          <w:sz w:val="22"/>
          <w:szCs w:val="22"/>
        </w:rPr>
        <w:t>reprezentacji łącznej, wów</w:t>
      </w:r>
      <w:r w:rsidR="009659E7" w:rsidRPr="005C02B5">
        <w:rPr>
          <w:bCs/>
          <w:sz w:val="22"/>
          <w:szCs w:val="22"/>
        </w:rPr>
        <w:t>czas wszystkie oświadczenia lub </w:t>
      </w:r>
      <w:r w:rsidRPr="005C02B5">
        <w:rPr>
          <w:bCs/>
          <w:sz w:val="22"/>
          <w:szCs w:val="22"/>
        </w:rPr>
        <w:t xml:space="preserve">dokumenty muszą być podpisane przez zobowiązane osoby. </w:t>
      </w:r>
    </w:p>
    <w:p w:rsidR="00E5612D" w:rsidRPr="005C02B5" w:rsidRDefault="00E5612D" w:rsidP="00472F74">
      <w:pPr>
        <w:pStyle w:val="Akapitzlist"/>
        <w:keepLines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5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lastRenderedPageBreak/>
        <w:t>Pełnomocnictwo do złożenia oferty musi być złożone w oryginale w takiej samej formie, jak składana oferta (</w:t>
      </w:r>
      <w:proofErr w:type="spellStart"/>
      <w:r w:rsidRPr="005C02B5">
        <w:rPr>
          <w:sz w:val="22"/>
          <w:szCs w:val="22"/>
        </w:rPr>
        <w:t>t.j</w:t>
      </w:r>
      <w:proofErr w:type="spellEnd"/>
      <w:r w:rsidRPr="005C02B5">
        <w:rPr>
          <w:sz w:val="22"/>
          <w:szCs w:val="22"/>
        </w:rPr>
        <w:t>. w formie elektronicznej lub postaci elektronicznej opatrzonej podpisem zaufanym lub podpisem osobistym). Dopuszcza się także złożenie elektronicznej kopii (</w:t>
      </w:r>
      <w:proofErr w:type="spellStart"/>
      <w:r w:rsidRPr="005C02B5">
        <w:rPr>
          <w:sz w:val="22"/>
          <w:szCs w:val="22"/>
        </w:rPr>
        <w:t>skanu</w:t>
      </w:r>
      <w:proofErr w:type="spellEnd"/>
      <w:r w:rsidRPr="005C02B5">
        <w:rPr>
          <w:sz w:val="22"/>
          <w:szCs w:val="22"/>
        </w:rPr>
        <w:t>) pełnomocn</w:t>
      </w:r>
      <w:r w:rsidR="009659E7" w:rsidRPr="005C02B5">
        <w:rPr>
          <w:sz w:val="22"/>
          <w:szCs w:val="22"/>
        </w:rPr>
        <w:t>ictwa sporządzonego uprzednio w </w:t>
      </w:r>
      <w:r w:rsidRPr="005C02B5">
        <w:rPr>
          <w:sz w:val="22"/>
          <w:szCs w:val="22"/>
        </w:rPr>
        <w:t>formie pisemnej, w formie elektronicznego poświadczenia sporządzonego stosownie do art. 97 § 2 ustawy z d</w:t>
      </w:r>
      <w:r w:rsidR="00072291" w:rsidRPr="005C02B5">
        <w:rPr>
          <w:sz w:val="22"/>
          <w:szCs w:val="22"/>
        </w:rPr>
        <w:t>nia 14 lutego 1991 r. - Prawo o </w:t>
      </w:r>
      <w:r w:rsidRPr="005C02B5">
        <w:rPr>
          <w:sz w:val="22"/>
          <w:szCs w:val="22"/>
        </w:rPr>
        <w:t xml:space="preserve">notariacie, które to poświadczenie notariusz opatruje kwalifikowanym podpisem elektronicznym. Zamawiający dopuszcza również </w:t>
      </w:r>
      <w:proofErr w:type="spellStart"/>
      <w:r w:rsidRPr="005C02B5">
        <w:rPr>
          <w:sz w:val="22"/>
          <w:szCs w:val="22"/>
        </w:rPr>
        <w:t>skan</w:t>
      </w:r>
      <w:proofErr w:type="spellEnd"/>
      <w:r w:rsidRPr="005C02B5">
        <w:rPr>
          <w:sz w:val="22"/>
          <w:szCs w:val="22"/>
        </w:rPr>
        <w:t xml:space="preserve"> pełnomocnictwa sporządzonego uprzednio w formie pisemnej opatrzonego kwalifikowanym podpisem elektronicznym lub podpisem zaufanym lub podpisem osobistym mocodawcy. Elektroniczna kopia pełnomocnictwa nie może być uwierzytelniona przez upełnomocnionego. </w:t>
      </w:r>
    </w:p>
    <w:p w:rsidR="00346CDC" w:rsidRPr="005C02B5" w:rsidRDefault="00346CDC" w:rsidP="00472F74">
      <w:pPr>
        <w:pStyle w:val="Akapitzlist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Poświadczenia za zgodność z oryginałem dokonuje odpowiednio Wykonawca, </w:t>
      </w:r>
      <w:r w:rsidR="002E453B" w:rsidRPr="005C02B5">
        <w:rPr>
          <w:sz w:val="22"/>
          <w:szCs w:val="22"/>
        </w:rPr>
        <w:t>Podmiot</w:t>
      </w:r>
      <w:r w:rsidRPr="005C02B5">
        <w:rPr>
          <w:sz w:val="22"/>
          <w:szCs w:val="22"/>
        </w:rPr>
        <w:t>, na</w:t>
      </w:r>
      <w:r w:rsidR="001870F9" w:rsidRPr="005C02B5">
        <w:rPr>
          <w:sz w:val="22"/>
          <w:szCs w:val="22"/>
        </w:rPr>
        <w:t> </w:t>
      </w:r>
      <w:r w:rsidRPr="005C02B5">
        <w:rPr>
          <w:sz w:val="22"/>
          <w:szCs w:val="22"/>
        </w:rPr>
        <w:t>którego zdolnościach lub sytuacji polega Wykonawca, Wykonawcy wspólnie ubiegający się</w:t>
      </w:r>
      <w:r w:rsidR="001870F9" w:rsidRPr="005C02B5">
        <w:rPr>
          <w:sz w:val="22"/>
          <w:szCs w:val="22"/>
        </w:rPr>
        <w:t xml:space="preserve"> </w:t>
      </w:r>
      <w:r w:rsidR="00072291" w:rsidRPr="005C02B5">
        <w:rPr>
          <w:sz w:val="22"/>
          <w:szCs w:val="22"/>
        </w:rPr>
        <w:t>o </w:t>
      </w:r>
      <w:r w:rsidRPr="005C02B5">
        <w:rPr>
          <w:sz w:val="22"/>
          <w:szCs w:val="22"/>
        </w:rPr>
        <w:t xml:space="preserve">udzielenie zamówienia publicznego albo </w:t>
      </w:r>
      <w:r w:rsidR="002E453B" w:rsidRPr="005C02B5">
        <w:rPr>
          <w:sz w:val="22"/>
          <w:szCs w:val="22"/>
        </w:rPr>
        <w:t>Podwykonawca</w:t>
      </w:r>
      <w:r w:rsidRPr="005C02B5">
        <w:rPr>
          <w:sz w:val="22"/>
          <w:szCs w:val="22"/>
        </w:rPr>
        <w:t>, w zakresie dokumentów, które</w:t>
      </w:r>
      <w:r w:rsidR="001870F9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każdego z nich dotyczą. Poprzez oryginał należy rozumieć dokument podpisany kwalifikowanym</w:t>
      </w:r>
      <w:r w:rsidR="001870F9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podpisem elektronicznym lub podpisem zaufanym lub podpisem osobistym przez osobę/osoby</w:t>
      </w:r>
      <w:r w:rsidR="001870F9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upoważnioną/upoważnione. Poświadczenie za zgodność z oryginałem następuje w formie</w:t>
      </w:r>
      <w:r w:rsidR="001870F9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elektronicznej podpisane kwalifikowanym podpisem elektronicznym lub podpisem zaufanym lub</w:t>
      </w:r>
      <w:r w:rsidR="00072291" w:rsidRPr="005C02B5">
        <w:rPr>
          <w:sz w:val="22"/>
          <w:szCs w:val="22"/>
        </w:rPr>
        <w:t> </w:t>
      </w:r>
      <w:r w:rsidRPr="005C02B5">
        <w:rPr>
          <w:sz w:val="22"/>
          <w:szCs w:val="22"/>
        </w:rPr>
        <w:t>podpisem osobistym przez osobę/osoby upoważnioną/upoważnione.</w:t>
      </w:r>
    </w:p>
    <w:p w:rsidR="00682BDE" w:rsidRPr="005C02B5" w:rsidRDefault="00682BDE" w:rsidP="00472F74">
      <w:pPr>
        <w:pStyle w:val="Akapitzlist"/>
        <w:keepLines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both"/>
        <w:rPr>
          <w:bCs/>
          <w:sz w:val="22"/>
          <w:szCs w:val="22"/>
        </w:rPr>
      </w:pPr>
      <w:r w:rsidRPr="005C02B5">
        <w:rPr>
          <w:bCs/>
          <w:sz w:val="22"/>
          <w:szCs w:val="22"/>
        </w:rPr>
        <w:t>Oferta oraz pozostałe oświadczenia lub dokumenty, dla który</w:t>
      </w:r>
      <w:r w:rsidR="00072291" w:rsidRPr="005C02B5">
        <w:rPr>
          <w:bCs/>
          <w:sz w:val="22"/>
          <w:szCs w:val="22"/>
        </w:rPr>
        <w:t>ch Zamawiający określił wzory w </w:t>
      </w:r>
      <w:r w:rsidRPr="005C02B5">
        <w:rPr>
          <w:bCs/>
          <w:sz w:val="22"/>
          <w:szCs w:val="22"/>
        </w:rPr>
        <w:t>formie formularzy zamieszczonych w załącznikach do SWZ, powinny być sporządzone zgodnie z tymi wzorami co do treści oraz</w:t>
      </w:r>
      <w:r w:rsidR="005C5E14" w:rsidRPr="005C02B5">
        <w:rPr>
          <w:bCs/>
          <w:sz w:val="22"/>
          <w:szCs w:val="22"/>
        </w:rPr>
        <w:t>,</w:t>
      </w:r>
      <w:r w:rsidRPr="005C02B5">
        <w:rPr>
          <w:bCs/>
          <w:sz w:val="22"/>
          <w:szCs w:val="22"/>
        </w:rPr>
        <w:t xml:space="preserve"> jeżeli dotyczy, opisu kolumn i wierszy. </w:t>
      </w:r>
    </w:p>
    <w:p w:rsidR="00682BDE" w:rsidRPr="005C02B5" w:rsidRDefault="00682BDE" w:rsidP="00472F74">
      <w:pPr>
        <w:pStyle w:val="Akapitzlist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both"/>
        <w:rPr>
          <w:bCs/>
          <w:sz w:val="22"/>
          <w:szCs w:val="22"/>
        </w:rPr>
      </w:pPr>
      <w:r w:rsidRPr="005C02B5">
        <w:rPr>
          <w:bCs/>
          <w:sz w:val="22"/>
          <w:szCs w:val="22"/>
        </w:rPr>
        <w:t xml:space="preserve">Ofertę składa się pod rygorem nieważności w formie elektronicznej lub w postaci elektronicznej opatrzonej podpisem zaufanym lub podpisem osobistym. </w:t>
      </w:r>
      <w:r w:rsidR="0025277B" w:rsidRPr="005C02B5">
        <w:rPr>
          <w:bCs/>
          <w:sz w:val="22"/>
          <w:szCs w:val="22"/>
        </w:rPr>
        <w:t>Podpis zaufany i podpis osobisty to rodzaje podpisów elektronicznych.</w:t>
      </w:r>
    </w:p>
    <w:p w:rsidR="00682BDE" w:rsidRPr="005C02B5" w:rsidRDefault="00A2089B" w:rsidP="00472F74">
      <w:pPr>
        <w:pStyle w:val="Akapitzlist"/>
        <w:keepLines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5" w:hanging="425"/>
        <w:contextualSpacing w:val="0"/>
        <w:jc w:val="both"/>
        <w:rPr>
          <w:bCs/>
          <w:sz w:val="22"/>
          <w:szCs w:val="22"/>
        </w:rPr>
      </w:pPr>
      <w:r w:rsidRPr="005C02B5">
        <w:rPr>
          <w:bCs/>
          <w:sz w:val="22"/>
          <w:szCs w:val="22"/>
        </w:rPr>
        <w:t>Ofertę</w:t>
      </w:r>
      <w:r w:rsidR="00682BDE" w:rsidRPr="005C02B5">
        <w:rPr>
          <w:bCs/>
          <w:sz w:val="22"/>
          <w:szCs w:val="22"/>
        </w:rPr>
        <w:t xml:space="preserve"> sporządza </w:t>
      </w:r>
      <w:r w:rsidRPr="005C02B5">
        <w:rPr>
          <w:bCs/>
          <w:sz w:val="22"/>
          <w:szCs w:val="22"/>
        </w:rPr>
        <w:t xml:space="preserve">się </w:t>
      </w:r>
      <w:r w:rsidR="00682BDE" w:rsidRPr="005C02B5">
        <w:rPr>
          <w:bCs/>
          <w:sz w:val="22"/>
          <w:szCs w:val="22"/>
        </w:rPr>
        <w:t>w języku polskim. Każdy dokument składa</w:t>
      </w:r>
      <w:r w:rsidR="00072291" w:rsidRPr="005C02B5">
        <w:rPr>
          <w:bCs/>
          <w:sz w:val="22"/>
          <w:szCs w:val="22"/>
        </w:rPr>
        <w:t>jący się na ofertę powinien być </w:t>
      </w:r>
      <w:r w:rsidR="00682BDE" w:rsidRPr="005C02B5">
        <w:rPr>
          <w:bCs/>
          <w:sz w:val="22"/>
          <w:szCs w:val="22"/>
        </w:rPr>
        <w:t xml:space="preserve">czytelny. </w:t>
      </w:r>
    </w:p>
    <w:p w:rsidR="00682BDE" w:rsidRPr="005C02B5" w:rsidRDefault="001B7C16" w:rsidP="00472F74">
      <w:pPr>
        <w:pStyle w:val="Akapitzlist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Nie ujawnia się informacji stanowiących </w:t>
      </w:r>
      <w:r w:rsidRPr="005C02B5">
        <w:rPr>
          <w:rStyle w:val="Uwydatnienie"/>
          <w:i w:val="0"/>
          <w:sz w:val="22"/>
          <w:szCs w:val="22"/>
        </w:rPr>
        <w:t>tajemnicę przedsiębiorstwa</w:t>
      </w:r>
      <w:r w:rsidR="009659E7" w:rsidRPr="005C02B5">
        <w:rPr>
          <w:sz w:val="22"/>
          <w:szCs w:val="22"/>
        </w:rPr>
        <w:t xml:space="preserve"> w </w:t>
      </w:r>
      <w:r w:rsidRPr="005C02B5">
        <w:rPr>
          <w:sz w:val="22"/>
          <w:szCs w:val="22"/>
        </w:rPr>
        <w:t xml:space="preserve">rozumieniu przepisów </w:t>
      </w:r>
      <w:hyperlink r:id="rId29" w:anchor="/document/16795259?cm=DOCUMENT" w:history="1">
        <w:r w:rsidRPr="005C02B5">
          <w:rPr>
            <w:rStyle w:val="Hipercze"/>
            <w:color w:val="auto"/>
            <w:sz w:val="22"/>
            <w:szCs w:val="22"/>
            <w:u w:val="none"/>
          </w:rPr>
          <w:t>ustawy</w:t>
        </w:r>
      </w:hyperlink>
      <w:r w:rsidRPr="005C02B5">
        <w:rPr>
          <w:sz w:val="22"/>
          <w:szCs w:val="22"/>
        </w:rPr>
        <w:t xml:space="preserve"> z dnia 16 kwietnia 1993 r. o zwalczaniu nieuczciwej kon</w:t>
      </w:r>
      <w:r w:rsidR="005C5E14" w:rsidRPr="005C02B5">
        <w:rPr>
          <w:sz w:val="22"/>
          <w:szCs w:val="22"/>
        </w:rPr>
        <w:t xml:space="preserve">kurencji </w:t>
      </w:r>
      <w:r w:rsidRPr="005C02B5">
        <w:rPr>
          <w:sz w:val="22"/>
          <w:szCs w:val="22"/>
        </w:rPr>
        <w:t xml:space="preserve">, jeżeli </w:t>
      </w:r>
      <w:r w:rsidR="005C5E14" w:rsidRPr="005C02B5">
        <w:rPr>
          <w:sz w:val="22"/>
          <w:szCs w:val="22"/>
        </w:rPr>
        <w:t>Wykonawca</w:t>
      </w:r>
      <w:r w:rsidRPr="005C02B5">
        <w:rPr>
          <w:sz w:val="22"/>
          <w:szCs w:val="22"/>
        </w:rPr>
        <w:t>, wraz z przekazaniem takich informacji, zastrzegł, że nie mogą być one udostępni</w:t>
      </w:r>
      <w:r w:rsidR="009659E7" w:rsidRPr="005C02B5">
        <w:rPr>
          <w:sz w:val="22"/>
          <w:szCs w:val="22"/>
        </w:rPr>
        <w:t>ane oraz wykazał, że </w:t>
      </w:r>
      <w:r w:rsidRPr="005C02B5">
        <w:rPr>
          <w:sz w:val="22"/>
          <w:szCs w:val="22"/>
        </w:rPr>
        <w:t xml:space="preserve">zastrzeżone informacje stanowią </w:t>
      </w:r>
      <w:r w:rsidRPr="005C02B5">
        <w:rPr>
          <w:rStyle w:val="Uwydatnienie"/>
          <w:i w:val="0"/>
          <w:sz w:val="22"/>
          <w:szCs w:val="22"/>
        </w:rPr>
        <w:t>tajemnicę przedsiębiorstwa</w:t>
      </w:r>
      <w:r w:rsidR="009659E7" w:rsidRPr="005C02B5">
        <w:rPr>
          <w:sz w:val="22"/>
          <w:szCs w:val="22"/>
        </w:rPr>
        <w:t>. Wykonawca nie </w:t>
      </w:r>
      <w:r w:rsidRPr="005C02B5">
        <w:rPr>
          <w:sz w:val="22"/>
          <w:szCs w:val="22"/>
        </w:rPr>
        <w:t>może zastrz</w:t>
      </w:r>
      <w:r w:rsidR="009659E7" w:rsidRPr="005C02B5">
        <w:rPr>
          <w:sz w:val="22"/>
          <w:szCs w:val="22"/>
        </w:rPr>
        <w:t>ec informacji, o których mowa w </w:t>
      </w:r>
      <w:r w:rsidRPr="005C02B5">
        <w:rPr>
          <w:sz w:val="22"/>
          <w:szCs w:val="22"/>
        </w:rPr>
        <w:t>art. 222 ust. 5</w:t>
      </w:r>
      <w:r w:rsidR="000E6BB6" w:rsidRPr="005C02B5">
        <w:rPr>
          <w:rFonts w:eastAsia="Calibri"/>
          <w:sz w:val="22"/>
          <w:szCs w:val="22"/>
        </w:rPr>
        <w:t xml:space="preserve"> ustawy </w:t>
      </w:r>
      <w:r w:rsidR="000E6BB6" w:rsidRPr="005C02B5">
        <w:rPr>
          <w:rFonts w:eastAsia="Calibri"/>
          <w:i/>
          <w:sz w:val="22"/>
          <w:szCs w:val="22"/>
        </w:rPr>
        <w:t>Prawo zamówień publicznych</w:t>
      </w:r>
      <w:r w:rsidR="006745E9" w:rsidRPr="005C02B5">
        <w:rPr>
          <w:sz w:val="22"/>
          <w:szCs w:val="22"/>
        </w:rPr>
        <w:t>.</w:t>
      </w:r>
      <w:r w:rsidRPr="005C02B5">
        <w:rPr>
          <w:bCs/>
          <w:sz w:val="22"/>
          <w:szCs w:val="22"/>
        </w:rPr>
        <w:t xml:space="preserve"> </w:t>
      </w:r>
      <w:r w:rsidR="006745E9" w:rsidRPr="005C02B5">
        <w:rPr>
          <w:bCs/>
          <w:sz w:val="22"/>
          <w:szCs w:val="22"/>
        </w:rPr>
        <w:t>W</w:t>
      </w:r>
      <w:r w:rsidR="00682BDE" w:rsidRPr="005C02B5">
        <w:rPr>
          <w:bCs/>
          <w:sz w:val="22"/>
          <w:szCs w:val="22"/>
        </w:rPr>
        <w:t xml:space="preserve"> przypadk</w:t>
      </w:r>
      <w:r w:rsidR="00072291" w:rsidRPr="005C02B5">
        <w:rPr>
          <w:bCs/>
          <w:sz w:val="22"/>
          <w:szCs w:val="22"/>
        </w:rPr>
        <w:t>u gdy dokumenty elektroniczne w </w:t>
      </w:r>
      <w:r w:rsidR="00682BDE" w:rsidRPr="005C02B5">
        <w:rPr>
          <w:bCs/>
          <w:sz w:val="22"/>
          <w:szCs w:val="22"/>
        </w:rPr>
        <w:t xml:space="preserve">postępowaniu, przekazywane przy użyciu środków komunikacji elektronicznej, zawierają informacje stanowiące </w:t>
      </w:r>
      <w:r w:rsidR="00682BDE" w:rsidRPr="005C02B5">
        <w:rPr>
          <w:b/>
          <w:bCs/>
          <w:sz w:val="22"/>
          <w:szCs w:val="22"/>
        </w:rPr>
        <w:t>tajemnicę przedsiębiorstwa</w:t>
      </w:r>
      <w:r w:rsidR="00682BDE" w:rsidRPr="005C02B5">
        <w:rPr>
          <w:bCs/>
          <w:sz w:val="22"/>
          <w:szCs w:val="22"/>
        </w:rPr>
        <w:t xml:space="preserve">, </w:t>
      </w:r>
      <w:r w:rsidR="001870F9" w:rsidRPr="005C02B5">
        <w:rPr>
          <w:bCs/>
          <w:sz w:val="22"/>
          <w:szCs w:val="22"/>
        </w:rPr>
        <w:t>Wykonawca</w:t>
      </w:r>
      <w:r w:rsidR="009659E7" w:rsidRPr="005C02B5">
        <w:rPr>
          <w:bCs/>
          <w:sz w:val="22"/>
          <w:szCs w:val="22"/>
        </w:rPr>
        <w:t>, w </w:t>
      </w:r>
      <w:r w:rsidR="00072291" w:rsidRPr="005C02B5">
        <w:rPr>
          <w:bCs/>
          <w:sz w:val="22"/>
          <w:szCs w:val="22"/>
        </w:rPr>
        <w:t>celu utrzymania w </w:t>
      </w:r>
      <w:r w:rsidR="00682BDE" w:rsidRPr="005C02B5">
        <w:rPr>
          <w:bCs/>
          <w:sz w:val="22"/>
          <w:szCs w:val="22"/>
        </w:rPr>
        <w:t>poufności tych informacji</w:t>
      </w:r>
      <w:r w:rsidR="009659E7" w:rsidRPr="005C02B5">
        <w:rPr>
          <w:bCs/>
          <w:sz w:val="22"/>
          <w:szCs w:val="22"/>
        </w:rPr>
        <w:t>, przekazuje je w wydzielonym i </w:t>
      </w:r>
      <w:r w:rsidR="00682BDE" w:rsidRPr="005C02B5">
        <w:rPr>
          <w:bCs/>
          <w:sz w:val="22"/>
          <w:szCs w:val="22"/>
        </w:rPr>
        <w:t>odpowiednio oznaczonym pliku</w:t>
      </w:r>
      <w:r w:rsidR="009659E7" w:rsidRPr="005C02B5">
        <w:rPr>
          <w:sz w:val="22"/>
          <w:szCs w:val="22"/>
        </w:rPr>
        <w:t>, wraz z </w:t>
      </w:r>
      <w:r w:rsidR="006745E9" w:rsidRPr="005C02B5">
        <w:rPr>
          <w:sz w:val="22"/>
          <w:szCs w:val="22"/>
        </w:rPr>
        <w:t>jednoczesnym zaznaczeniem polecenia „Załącznik stanowiący tajemnicę przedsiębiorstwa”</w:t>
      </w:r>
      <w:r w:rsidR="000E6BB6" w:rsidRPr="005C02B5">
        <w:rPr>
          <w:sz w:val="22"/>
          <w:szCs w:val="22"/>
        </w:rPr>
        <w:t>,</w:t>
      </w:r>
      <w:r w:rsidR="00B05DB7" w:rsidRPr="005C02B5">
        <w:rPr>
          <w:sz w:val="22"/>
          <w:szCs w:val="22"/>
        </w:rPr>
        <w:t xml:space="preserve"> a następnie wraz z </w:t>
      </w:r>
      <w:r w:rsidR="006745E9" w:rsidRPr="005C02B5">
        <w:rPr>
          <w:sz w:val="22"/>
          <w:szCs w:val="22"/>
        </w:rPr>
        <w:t>plikami stanowiącymi jawną część należy ten plik zaszyfrować.</w:t>
      </w:r>
    </w:p>
    <w:p w:rsidR="00682BDE" w:rsidRPr="005C02B5" w:rsidRDefault="00682BDE" w:rsidP="00472F74">
      <w:pPr>
        <w:pStyle w:val="Akapitzlist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both"/>
        <w:rPr>
          <w:bCs/>
          <w:sz w:val="22"/>
          <w:szCs w:val="22"/>
        </w:rPr>
      </w:pPr>
      <w:r w:rsidRPr="005C02B5">
        <w:rPr>
          <w:bCs/>
          <w:sz w:val="22"/>
          <w:szCs w:val="22"/>
        </w:rPr>
        <w:t xml:space="preserve">Wszystkie koszty związane z uczestnictwem w </w:t>
      </w:r>
      <w:r w:rsidR="009659E7" w:rsidRPr="005C02B5">
        <w:rPr>
          <w:bCs/>
          <w:sz w:val="22"/>
          <w:szCs w:val="22"/>
        </w:rPr>
        <w:t>postępowaniu, w szczególności z </w:t>
      </w:r>
      <w:r w:rsidRPr="005C02B5">
        <w:rPr>
          <w:bCs/>
          <w:sz w:val="22"/>
          <w:szCs w:val="22"/>
        </w:rPr>
        <w:t>przygotowaniem i złożeniem oferty ponosi Wykonawca skł</w:t>
      </w:r>
      <w:r w:rsidR="00A41B42" w:rsidRPr="005C02B5">
        <w:rPr>
          <w:bCs/>
          <w:sz w:val="22"/>
          <w:szCs w:val="22"/>
        </w:rPr>
        <w:t>adający ofertę. Zamawiający nie </w:t>
      </w:r>
      <w:r w:rsidRPr="005C02B5">
        <w:rPr>
          <w:bCs/>
          <w:sz w:val="22"/>
          <w:szCs w:val="22"/>
        </w:rPr>
        <w:t xml:space="preserve">przewiduje zwrotu kosztów udziału w postępowaniu. </w:t>
      </w:r>
    </w:p>
    <w:p w:rsidR="00F5180B" w:rsidRPr="005C02B5" w:rsidRDefault="00F5180B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  <w:lang w:eastAsia="en-US"/>
        </w:rPr>
      </w:pPr>
      <w:bookmarkStart w:id="29" w:name="_Toc122504475"/>
      <w:r w:rsidRPr="005C02B5">
        <w:rPr>
          <w:b/>
          <w:sz w:val="22"/>
          <w:szCs w:val="22"/>
        </w:rPr>
        <w:t>INFORMACJE O SPOSOBIE KOMUNIKOWANIA SIĘ ZAMAWIAJĄCEGO Z WYKONAWCAMI W INNY SPOSÓB NIŻ PRZY UŻYCIU ŚRODKÓW KOMUNIKACJI ELEKTRONICZNEJ</w:t>
      </w:r>
      <w:bookmarkEnd w:id="29"/>
      <w:r w:rsidRPr="005C02B5">
        <w:rPr>
          <w:b/>
          <w:sz w:val="22"/>
          <w:szCs w:val="22"/>
        </w:rPr>
        <w:t xml:space="preserve"> </w:t>
      </w:r>
    </w:p>
    <w:p w:rsidR="00F5180B" w:rsidRPr="005C02B5" w:rsidRDefault="00F5180B" w:rsidP="005C02B5">
      <w:pPr>
        <w:keepLines/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C02B5">
        <w:rPr>
          <w:sz w:val="22"/>
          <w:szCs w:val="22"/>
          <w:lang w:eastAsia="en-US"/>
        </w:rPr>
        <w:t xml:space="preserve">W prowadzonym postępowaniu </w:t>
      </w:r>
      <w:r w:rsidRPr="005C02B5">
        <w:rPr>
          <w:sz w:val="22"/>
          <w:szCs w:val="22"/>
        </w:rPr>
        <w:t>Zamawiają</w:t>
      </w:r>
      <w:r w:rsidR="009659E7" w:rsidRPr="005C02B5">
        <w:rPr>
          <w:sz w:val="22"/>
          <w:szCs w:val="22"/>
        </w:rPr>
        <w:t>cy nie będzie komunikował się z </w:t>
      </w:r>
      <w:r w:rsidRPr="005C02B5">
        <w:rPr>
          <w:sz w:val="22"/>
          <w:szCs w:val="22"/>
        </w:rPr>
        <w:t>Wykonawcami w inny sposób niż przy użyciu środków komunikacji elektronicznej.</w:t>
      </w:r>
    </w:p>
    <w:p w:rsidR="00F5180B" w:rsidRPr="005C02B5" w:rsidRDefault="00F5180B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30" w:name="_Toc122504476"/>
      <w:r w:rsidRPr="005C02B5">
        <w:rPr>
          <w:b/>
          <w:sz w:val="22"/>
          <w:szCs w:val="22"/>
        </w:rPr>
        <w:t xml:space="preserve">WSKAZANIE OSÓB </w:t>
      </w:r>
      <w:r w:rsidR="004D280A" w:rsidRPr="005C02B5">
        <w:rPr>
          <w:b/>
          <w:sz w:val="22"/>
          <w:szCs w:val="22"/>
        </w:rPr>
        <w:t>UPRAWNIONYCH O </w:t>
      </w:r>
      <w:r w:rsidRPr="005C02B5">
        <w:rPr>
          <w:b/>
          <w:sz w:val="22"/>
          <w:szCs w:val="22"/>
        </w:rPr>
        <w:t>KOMUNIKOWANIA SIĘ Z</w:t>
      </w:r>
      <w:r w:rsidR="00317369" w:rsidRPr="005C02B5">
        <w:rPr>
          <w:b/>
          <w:sz w:val="22"/>
          <w:szCs w:val="22"/>
        </w:rPr>
        <w:t> </w:t>
      </w:r>
      <w:r w:rsidRPr="005C02B5">
        <w:rPr>
          <w:b/>
          <w:sz w:val="22"/>
          <w:szCs w:val="22"/>
        </w:rPr>
        <w:t>WYKONAWCAMI</w:t>
      </w:r>
      <w:bookmarkEnd w:id="30"/>
    </w:p>
    <w:p w:rsidR="002C50A0" w:rsidRPr="00736199" w:rsidRDefault="002C50A0" w:rsidP="002C50A0">
      <w:pPr>
        <w:tabs>
          <w:tab w:val="left" w:pos="934"/>
        </w:tabs>
        <w:ind w:left="142"/>
        <w:jc w:val="both"/>
        <w:outlineLvl w:val="0"/>
        <w:rPr>
          <w:sz w:val="22"/>
          <w:szCs w:val="22"/>
        </w:rPr>
      </w:pPr>
      <w:bookmarkStart w:id="31" w:name="_Toc63264322"/>
      <w:bookmarkStart w:id="32" w:name="_Toc122501911"/>
      <w:bookmarkStart w:id="33" w:name="_Toc122504431"/>
      <w:bookmarkStart w:id="34" w:name="_Toc122504477"/>
      <w:r w:rsidRPr="00736199">
        <w:rPr>
          <w:sz w:val="22"/>
          <w:szCs w:val="22"/>
        </w:rPr>
        <w:t>Zamawiający wyznacza następujące osoby do kontaktu z Wykonawcami:</w:t>
      </w:r>
      <w:bookmarkEnd w:id="31"/>
      <w:bookmarkEnd w:id="32"/>
      <w:bookmarkEnd w:id="33"/>
      <w:bookmarkEnd w:id="34"/>
    </w:p>
    <w:p w:rsidR="002C50A0" w:rsidRPr="00736199" w:rsidRDefault="002C50A0" w:rsidP="002C50A0">
      <w:pPr>
        <w:tabs>
          <w:tab w:val="left" w:pos="934"/>
        </w:tabs>
        <w:ind w:left="142" w:right="-7"/>
        <w:jc w:val="both"/>
        <w:outlineLvl w:val="0"/>
        <w:rPr>
          <w:sz w:val="22"/>
          <w:szCs w:val="22"/>
        </w:rPr>
      </w:pPr>
      <w:bookmarkStart w:id="35" w:name="_Toc63264323"/>
      <w:bookmarkStart w:id="36" w:name="_Toc122501912"/>
      <w:bookmarkStart w:id="37" w:name="_Toc122504432"/>
      <w:bookmarkStart w:id="38" w:name="_Toc122504478"/>
      <w:r w:rsidRPr="00736199">
        <w:rPr>
          <w:sz w:val="22"/>
          <w:szCs w:val="22"/>
        </w:rPr>
        <w:t>Pani Ilona Jakubas, e-mail: ilona.jakubas@wfosigw.rzeszow.pl od poniedziałku do piątku w godz.</w:t>
      </w:r>
      <w:r w:rsidR="003F20F3" w:rsidRPr="00736199">
        <w:rPr>
          <w:sz w:val="22"/>
          <w:szCs w:val="22"/>
        </w:rPr>
        <w:t xml:space="preserve"> </w:t>
      </w:r>
      <w:r w:rsidRPr="00736199">
        <w:rPr>
          <w:sz w:val="22"/>
          <w:szCs w:val="22"/>
        </w:rPr>
        <w:t>8</w:t>
      </w:r>
      <w:r w:rsidR="003F20F3" w:rsidRPr="00736199">
        <w:rPr>
          <w:sz w:val="22"/>
          <w:szCs w:val="22"/>
          <w:vertAlign w:val="superscript"/>
        </w:rPr>
        <w:t>00</w:t>
      </w:r>
      <w:r w:rsidRPr="00736199">
        <w:rPr>
          <w:sz w:val="22"/>
          <w:szCs w:val="22"/>
        </w:rPr>
        <w:t xml:space="preserve"> – 14</w:t>
      </w:r>
      <w:r w:rsidR="003F20F3" w:rsidRPr="00736199">
        <w:rPr>
          <w:sz w:val="22"/>
          <w:szCs w:val="22"/>
          <w:vertAlign w:val="superscript"/>
        </w:rPr>
        <w:t>00</w:t>
      </w:r>
      <w:r w:rsidRPr="00736199">
        <w:rPr>
          <w:sz w:val="22"/>
          <w:szCs w:val="22"/>
        </w:rPr>
        <w:t>.</w:t>
      </w:r>
      <w:bookmarkEnd w:id="35"/>
      <w:bookmarkEnd w:id="36"/>
      <w:bookmarkEnd w:id="37"/>
      <w:bookmarkEnd w:id="38"/>
    </w:p>
    <w:p w:rsidR="005826E2" w:rsidRPr="005C02B5" w:rsidRDefault="005826E2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39" w:name="_Toc122504479"/>
      <w:r w:rsidRPr="005C02B5">
        <w:rPr>
          <w:b/>
          <w:sz w:val="22"/>
          <w:szCs w:val="22"/>
        </w:rPr>
        <w:t>WYJAŚNIENIA TREŚCI SWZ</w:t>
      </w:r>
      <w:bookmarkEnd w:id="39"/>
    </w:p>
    <w:p w:rsidR="00731B4A" w:rsidRPr="005C02B5" w:rsidRDefault="00731B4A" w:rsidP="00472F74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Wykonawca może zwrócić się do </w:t>
      </w:r>
      <w:r w:rsidR="003B543C" w:rsidRPr="005C02B5">
        <w:rPr>
          <w:sz w:val="22"/>
          <w:szCs w:val="22"/>
        </w:rPr>
        <w:t xml:space="preserve">Zamawiającego </w:t>
      </w:r>
      <w:r w:rsidRPr="005C02B5">
        <w:rPr>
          <w:sz w:val="22"/>
          <w:szCs w:val="22"/>
        </w:rPr>
        <w:t>z wnioskiem o wyjaśnienie treści SWZ.</w:t>
      </w:r>
    </w:p>
    <w:p w:rsidR="00731B4A" w:rsidRPr="005C02B5" w:rsidRDefault="00731B4A" w:rsidP="00472F74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Zamawiający jest obowiązany udzielić wyjaśnień niezwłocznie, jednak nie później niż na 2 dni przed upływem terminu składania of</w:t>
      </w:r>
      <w:r w:rsidR="009659E7" w:rsidRPr="005C02B5">
        <w:rPr>
          <w:sz w:val="22"/>
          <w:szCs w:val="22"/>
        </w:rPr>
        <w:t>ert pod warunkiem</w:t>
      </w:r>
      <w:r w:rsidR="002178BD" w:rsidRPr="005C02B5">
        <w:rPr>
          <w:sz w:val="22"/>
          <w:szCs w:val="22"/>
        </w:rPr>
        <w:t>,</w:t>
      </w:r>
      <w:r w:rsidR="009659E7" w:rsidRPr="005C02B5">
        <w:rPr>
          <w:sz w:val="22"/>
          <w:szCs w:val="22"/>
        </w:rPr>
        <w:t xml:space="preserve"> że wniosek o </w:t>
      </w:r>
      <w:r w:rsidRPr="005C02B5">
        <w:rPr>
          <w:sz w:val="22"/>
          <w:szCs w:val="22"/>
        </w:rPr>
        <w:t xml:space="preserve">wyjaśnienie treści SWZ wpłynął do </w:t>
      </w:r>
      <w:r w:rsidR="005826E2" w:rsidRPr="005C02B5">
        <w:rPr>
          <w:sz w:val="22"/>
          <w:szCs w:val="22"/>
        </w:rPr>
        <w:t xml:space="preserve">Zamawiającego </w:t>
      </w:r>
      <w:r w:rsidRPr="005C02B5">
        <w:rPr>
          <w:sz w:val="22"/>
          <w:szCs w:val="22"/>
        </w:rPr>
        <w:t xml:space="preserve">nie później niż na 4 dni przed upływem terminu składania ofert. </w:t>
      </w:r>
    </w:p>
    <w:p w:rsidR="005213F4" w:rsidRPr="005C02B5" w:rsidRDefault="00731B4A" w:rsidP="00472F74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Jeżeli </w:t>
      </w:r>
      <w:r w:rsidR="003B543C" w:rsidRPr="005C02B5">
        <w:rPr>
          <w:sz w:val="22"/>
          <w:szCs w:val="22"/>
        </w:rPr>
        <w:t xml:space="preserve">Zamawiający </w:t>
      </w:r>
      <w:r w:rsidRPr="005C02B5">
        <w:rPr>
          <w:sz w:val="22"/>
          <w:szCs w:val="22"/>
        </w:rPr>
        <w:t xml:space="preserve">nie udzieli wyjaśnień w terminie, o którym mowa w </w:t>
      </w:r>
      <w:r w:rsidR="000E6BB6" w:rsidRPr="005C02B5">
        <w:rPr>
          <w:sz w:val="22"/>
          <w:szCs w:val="22"/>
        </w:rPr>
        <w:t>pkt</w:t>
      </w:r>
      <w:r w:rsidRPr="005C02B5">
        <w:rPr>
          <w:sz w:val="22"/>
          <w:szCs w:val="22"/>
        </w:rPr>
        <w:t xml:space="preserve">. </w:t>
      </w:r>
      <w:r w:rsidR="005213F4" w:rsidRPr="005C02B5">
        <w:rPr>
          <w:sz w:val="22"/>
          <w:szCs w:val="22"/>
        </w:rPr>
        <w:t>2, przedłuży</w:t>
      </w:r>
      <w:r w:rsidRPr="005C02B5">
        <w:rPr>
          <w:sz w:val="22"/>
          <w:szCs w:val="22"/>
        </w:rPr>
        <w:t xml:space="preserve"> termin </w:t>
      </w:r>
      <w:r w:rsidRPr="005C02B5">
        <w:rPr>
          <w:sz w:val="22"/>
          <w:szCs w:val="22"/>
        </w:rPr>
        <w:lastRenderedPageBreak/>
        <w:t xml:space="preserve">składania ofert o czas niezbędny do zapoznania się wszystkich zainteresowanych </w:t>
      </w:r>
      <w:r w:rsidR="003B543C" w:rsidRPr="005C02B5">
        <w:rPr>
          <w:sz w:val="22"/>
          <w:szCs w:val="22"/>
        </w:rPr>
        <w:t xml:space="preserve">Wykonawców </w:t>
      </w:r>
      <w:r w:rsidR="00072291" w:rsidRPr="005C02B5">
        <w:rPr>
          <w:sz w:val="22"/>
          <w:szCs w:val="22"/>
        </w:rPr>
        <w:t>z </w:t>
      </w:r>
      <w:r w:rsidRPr="005C02B5">
        <w:rPr>
          <w:sz w:val="22"/>
          <w:szCs w:val="22"/>
        </w:rPr>
        <w:t>wyjaśnieniami niezbędnymi do należytego pr</w:t>
      </w:r>
      <w:r w:rsidR="005213F4" w:rsidRPr="005C02B5">
        <w:rPr>
          <w:sz w:val="22"/>
          <w:szCs w:val="22"/>
        </w:rPr>
        <w:t xml:space="preserve">zygotowania i złożenia ofert. </w:t>
      </w:r>
    </w:p>
    <w:p w:rsidR="00731B4A" w:rsidRPr="005C02B5" w:rsidRDefault="005213F4" w:rsidP="00472F74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 </w:t>
      </w:r>
      <w:r w:rsidR="00731B4A" w:rsidRPr="005C02B5">
        <w:rPr>
          <w:sz w:val="22"/>
          <w:szCs w:val="22"/>
        </w:rPr>
        <w:t>przypadku gdy wniosek o wyjaśnienie treści SWZ nie wpłyn</w:t>
      </w:r>
      <w:r w:rsidRPr="005C02B5">
        <w:rPr>
          <w:sz w:val="22"/>
          <w:szCs w:val="22"/>
        </w:rPr>
        <w:t>ie</w:t>
      </w:r>
      <w:r w:rsidR="009659E7" w:rsidRPr="005C02B5">
        <w:rPr>
          <w:sz w:val="22"/>
          <w:szCs w:val="22"/>
        </w:rPr>
        <w:t xml:space="preserve"> w terminie, o </w:t>
      </w:r>
      <w:r w:rsidR="00731B4A" w:rsidRPr="005C02B5">
        <w:rPr>
          <w:sz w:val="22"/>
          <w:szCs w:val="22"/>
        </w:rPr>
        <w:t>którym mowa w</w:t>
      </w:r>
      <w:r w:rsidRPr="005C02B5">
        <w:rPr>
          <w:sz w:val="22"/>
          <w:szCs w:val="22"/>
        </w:rPr>
        <w:t> </w:t>
      </w:r>
      <w:r w:rsidR="00A7510B" w:rsidRPr="005C02B5">
        <w:rPr>
          <w:sz w:val="22"/>
          <w:szCs w:val="22"/>
        </w:rPr>
        <w:t>pkt</w:t>
      </w:r>
      <w:r w:rsidR="00731B4A" w:rsidRPr="005C02B5">
        <w:rPr>
          <w:sz w:val="22"/>
          <w:szCs w:val="22"/>
        </w:rPr>
        <w:t xml:space="preserve">. </w:t>
      </w:r>
      <w:r w:rsidRPr="005C02B5">
        <w:rPr>
          <w:sz w:val="22"/>
          <w:szCs w:val="22"/>
        </w:rPr>
        <w:t>2</w:t>
      </w:r>
      <w:r w:rsidR="00731B4A" w:rsidRPr="005C02B5">
        <w:rPr>
          <w:sz w:val="22"/>
          <w:szCs w:val="22"/>
        </w:rPr>
        <w:t xml:space="preserve">, </w:t>
      </w:r>
      <w:r w:rsidR="003B543C" w:rsidRPr="005C02B5">
        <w:rPr>
          <w:sz w:val="22"/>
          <w:szCs w:val="22"/>
        </w:rPr>
        <w:t xml:space="preserve">Zamawiający </w:t>
      </w:r>
      <w:r w:rsidR="00731B4A" w:rsidRPr="005C02B5">
        <w:rPr>
          <w:sz w:val="22"/>
          <w:szCs w:val="22"/>
        </w:rPr>
        <w:t>nie ma obowiązku udzielania wyjaśnień SWZ oraz obowiązku przedłużenia terminu składania ofert.</w:t>
      </w:r>
    </w:p>
    <w:p w:rsidR="00731B4A" w:rsidRPr="005C02B5" w:rsidRDefault="00731B4A" w:rsidP="00472F74">
      <w:pPr>
        <w:pStyle w:val="Akapitzlist"/>
        <w:keepLines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Przedłużenie terminu składania ofert, o których mowa w </w:t>
      </w:r>
      <w:r w:rsidR="000E6BB6" w:rsidRPr="005C02B5">
        <w:rPr>
          <w:sz w:val="22"/>
          <w:szCs w:val="22"/>
        </w:rPr>
        <w:t>pkt</w:t>
      </w:r>
      <w:r w:rsidRPr="005C02B5">
        <w:rPr>
          <w:sz w:val="22"/>
          <w:szCs w:val="22"/>
        </w:rPr>
        <w:t xml:space="preserve">. </w:t>
      </w:r>
      <w:r w:rsidR="005213F4" w:rsidRPr="005C02B5">
        <w:rPr>
          <w:sz w:val="22"/>
          <w:szCs w:val="22"/>
        </w:rPr>
        <w:t>2</w:t>
      </w:r>
      <w:r w:rsidRPr="005C02B5">
        <w:rPr>
          <w:sz w:val="22"/>
          <w:szCs w:val="22"/>
        </w:rPr>
        <w:t>, nie wpływa na bieg terminu składania wniosku o wyjaśnienie treści SWZ.</w:t>
      </w:r>
    </w:p>
    <w:p w:rsidR="006035C0" w:rsidRPr="005C02B5" w:rsidRDefault="006035C0" w:rsidP="00472F74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Treść zapytań wraz z wyjaśnieniami Zamawiający udostępni, bez </w:t>
      </w:r>
      <w:r w:rsidR="00072291" w:rsidRPr="005C02B5">
        <w:rPr>
          <w:sz w:val="22"/>
          <w:szCs w:val="22"/>
        </w:rPr>
        <w:t>ujawniania źródła zapytania, na </w:t>
      </w:r>
      <w:r w:rsidRPr="005C02B5">
        <w:rPr>
          <w:sz w:val="22"/>
          <w:szCs w:val="22"/>
        </w:rPr>
        <w:t>stronie internetowej prowadzonego postępowania.</w:t>
      </w:r>
    </w:p>
    <w:p w:rsidR="00D2491C" w:rsidRPr="005C02B5" w:rsidRDefault="00D2491C" w:rsidP="00472F74">
      <w:pPr>
        <w:pStyle w:val="Akapitzlist"/>
        <w:keepLines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Udostępnienie treści zapytań wraz z wyjaśnieniami na stronie internetowej prowadzonego postępowania jest</w:t>
      </w:r>
      <w:r w:rsidR="001D139F" w:rsidRPr="005C02B5">
        <w:rPr>
          <w:sz w:val="22"/>
          <w:szCs w:val="22"/>
        </w:rPr>
        <w:t xml:space="preserve"> rozumiane</w:t>
      </w:r>
      <w:r w:rsidRPr="005C02B5">
        <w:rPr>
          <w:sz w:val="22"/>
          <w:szCs w:val="22"/>
        </w:rPr>
        <w:t xml:space="preserve"> jako udzielenie wyjaśnień.</w:t>
      </w:r>
    </w:p>
    <w:p w:rsidR="00603667" w:rsidRPr="005C02B5" w:rsidRDefault="00603667" w:rsidP="00472F74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Zamawiający nie przewiduje zwołania zebrania wszystkich Wykonawców w celu wyjaśnienia treści SWZ.</w:t>
      </w:r>
    </w:p>
    <w:p w:rsidR="00731B4A" w:rsidRPr="005C02B5" w:rsidRDefault="005826E2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sz w:val="22"/>
          <w:szCs w:val="22"/>
        </w:rPr>
      </w:pPr>
      <w:bookmarkStart w:id="40" w:name="_Toc122504480"/>
      <w:r w:rsidRPr="005C02B5">
        <w:rPr>
          <w:b/>
          <w:sz w:val="22"/>
          <w:szCs w:val="22"/>
        </w:rPr>
        <w:t>ZMIANA TREŚCI SWZ</w:t>
      </w:r>
      <w:bookmarkEnd w:id="40"/>
    </w:p>
    <w:p w:rsidR="006035C0" w:rsidRPr="005C02B5" w:rsidRDefault="006035C0" w:rsidP="00472F74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 uzasadnionych przypadkach Zamawiający może przed upływem terminu składania ofert zmienić treść SWZ.</w:t>
      </w:r>
    </w:p>
    <w:p w:rsidR="006035C0" w:rsidRPr="005C02B5" w:rsidRDefault="006035C0" w:rsidP="00472F74">
      <w:pPr>
        <w:pStyle w:val="Akapitzlist"/>
        <w:keepLines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 przypadku gdy zmiana treści SWZ jest isto</w:t>
      </w:r>
      <w:r w:rsidR="009659E7" w:rsidRPr="005C02B5">
        <w:rPr>
          <w:sz w:val="22"/>
          <w:szCs w:val="22"/>
        </w:rPr>
        <w:t>tna dla sporządzenia oferty lub </w:t>
      </w:r>
      <w:r w:rsidR="00603667" w:rsidRPr="005C02B5">
        <w:rPr>
          <w:sz w:val="22"/>
          <w:szCs w:val="22"/>
        </w:rPr>
        <w:t xml:space="preserve">będzie </w:t>
      </w:r>
      <w:r w:rsidRPr="005C02B5">
        <w:rPr>
          <w:sz w:val="22"/>
          <w:szCs w:val="22"/>
        </w:rPr>
        <w:t>wymaga</w:t>
      </w:r>
      <w:r w:rsidR="00603667" w:rsidRPr="005C02B5">
        <w:rPr>
          <w:sz w:val="22"/>
          <w:szCs w:val="22"/>
        </w:rPr>
        <w:t>ła</w:t>
      </w:r>
      <w:r w:rsidR="00072291" w:rsidRPr="005C02B5">
        <w:rPr>
          <w:sz w:val="22"/>
          <w:szCs w:val="22"/>
        </w:rPr>
        <w:t xml:space="preserve"> od </w:t>
      </w:r>
      <w:r w:rsidRPr="005C02B5">
        <w:rPr>
          <w:sz w:val="22"/>
          <w:szCs w:val="22"/>
        </w:rPr>
        <w:t>Wykonawców doda</w:t>
      </w:r>
      <w:r w:rsidR="009659E7" w:rsidRPr="005C02B5">
        <w:rPr>
          <w:sz w:val="22"/>
          <w:szCs w:val="22"/>
        </w:rPr>
        <w:t>tkowego czasu na zapoznanie się </w:t>
      </w:r>
      <w:r w:rsidRPr="005C02B5">
        <w:rPr>
          <w:sz w:val="22"/>
          <w:szCs w:val="22"/>
        </w:rPr>
        <w:t>ze</w:t>
      </w:r>
      <w:r w:rsidR="009659E7" w:rsidRPr="005C02B5">
        <w:rPr>
          <w:sz w:val="22"/>
          <w:szCs w:val="22"/>
        </w:rPr>
        <w:t> </w:t>
      </w:r>
      <w:r w:rsidRPr="005C02B5">
        <w:rPr>
          <w:sz w:val="22"/>
          <w:szCs w:val="22"/>
        </w:rPr>
        <w:t xml:space="preserve">zmianą treści SWZ i przygotowanie ofert, Zamawiający </w:t>
      </w:r>
      <w:r w:rsidR="00603667" w:rsidRPr="005C02B5">
        <w:rPr>
          <w:sz w:val="22"/>
          <w:szCs w:val="22"/>
        </w:rPr>
        <w:t>przedłuży</w:t>
      </w:r>
      <w:r w:rsidRPr="005C02B5">
        <w:rPr>
          <w:sz w:val="22"/>
          <w:szCs w:val="22"/>
        </w:rPr>
        <w:t xml:space="preserve"> termin składania ofert o czas niezbędny na ich przygotowanie.</w:t>
      </w:r>
    </w:p>
    <w:p w:rsidR="006035C0" w:rsidRPr="005C02B5" w:rsidRDefault="006035C0" w:rsidP="00472F74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Zamawiający informuje Wykonawców o przedłużonym terminie składania ofert przez zamieszczenie informacji na stronie internetowej prowadzonego postępowania, na której została udostępniona SWZ.</w:t>
      </w:r>
    </w:p>
    <w:p w:rsidR="006035C0" w:rsidRPr="005C02B5" w:rsidRDefault="006035C0" w:rsidP="00472F74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Informację o przedłużonym terminie składania ofert </w:t>
      </w:r>
      <w:r w:rsidR="005735C6" w:rsidRPr="005C02B5">
        <w:rPr>
          <w:sz w:val="22"/>
          <w:szCs w:val="22"/>
        </w:rPr>
        <w:t xml:space="preserve">Zamawiający </w:t>
      </w:r>
      <w:r w:rsidRPr="005C02B5">
        <w:rPr>
          <w:sz w:val="22"/>
          <w:szCs w:val="22"/>
        </w:rPr>
        <w:t>zamie</w:t>
      </w:r>
      <w:r w:rsidR="00603667" w:rsidRPr="005C02B5">
        <w:rPr>
          <w:sz w:val="22"/>
          <w:szCs w:val="22"/>
        </w:rPr>
        <w:t>ści</w:t>
      </w:r>
      <w:r w:rsidRPr="005C02B5">
        <w:rPr>
          <w:sz w:val="22"/>
          <w:szCs w:val="22"/>
        </w:rPr>
        <w:t xml:space="preserve"> w</w:t>
      </w:r>
      <w:r w:rsidR="009659E7" w:rsidRPr="005C02B5">
        <w:rPr>
          <w:sz w:val="22"/>
          <w:szCs w:val="22"/>
        </w:rPr>
        <w:t> </w:t>
      </w:r>
      <w:r w:rsidR="005735C6" w:rsidRPr="005C02B5">
        <w:rPr>
          <w:i/>
          <w:sz w:val="22"/>
          <w:szCs w:val="22"/>
        </w:rPr>
        <w:t>Ogłoszeniu o zmianie ogłoszenia</w:t>
      </w:r>
      <w:r w:rsidRPr="005C02B5">
        <w:rPr>
          <w:sz w:val="22"/>
          <w:szCs w:val="22"/>
        </w:rPr>
        <w:t>.</w:t>
      </w:r>
    </w:p>
    <w:p w:rsidR="006035C0" w:rsidRPr="005C02B5" w:rsidRDefault="006035C0" w:rsidP="00472F74">
      <w:pPr>
        <w:pStyle w:val="Akapitzlist"/>
        <w:keepLines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Dokonaną zmianę treści SWZ </w:t>
      </w:r>
      <w:r w:rsidR="005735C6" w:rsidRPr="005C02B5">
        <w:rPr>
          <w:sz w:val="22"/>
          <w:szCs w:val="22"/>
        </w:rPr>
        <w:t xml:space="preserve">Zamawiający </w:t>
      </w:r>
      <w:r w:rsidRPr="005C02B5">
        <w:rPr>
          <w:sz w:val="22"/>
          <w:szCs w:val="22"/>
        </w:rPr>
        <w:t>udostępni na stronie internetowej prowadzonego postępowania.</w:t>
      </w:r>
    </w:p>
    <w:p w:rsidR="006035C0" w:rsidRPr="005C02B5" w:rsidRDefault="006035C0" w:rsidP="00472F74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 przypadku gdy zmiana treści SWZ prowadzi do zmiany treści </w:t>
      </w:r>
      <w:r w:rsidR="005735C6" w:rsidRPr="005C02B5">
        <w:rPr>
          <w:i/>
          <w:sz w:val="22"/>
          <w:szCs w:val="22"/>
        </w:rPr>
        <w:t xml:space="preserve">Ogłoszenia </w:t>
      </w:r>
      <w:r w:rsidR="009659E7" w:rsidRPr="005C02B5">
        <w:rPr>
          <w:i/>
          <w:sz w:val="22"/>
          <w:szCs w:val="22"/>
        </w:rPr>
        <w:t>o </w:t>
      </w:r>
      <w:r w:rsidRPr="005C02B5">
        <w:rPr>
          <w:i/>
          <w:sz w:val="22"/>
          <w:szCs w:val="22"/>
        </w:rPr>
        <w:t>zamówieniu</w:t>
      </w:r>
      <w:r w:rsidRPr="005C02B5">
        <w:rPr>
          <w:sz w:val="22"/>
          <w:szCs w:val="22"/>
        </w:rPr>
        <w:t xml:space="preserve">, </w:t>
      </w:r>
      <w:r w:rsidR="005735C6" w:rsidRPr="005C02B5">
        <w:rPr>
          <w:sz w:val="22"/>
          <w:szCs w:val="22"/>
        </w:rPr>
        <w:t xml:space="preserve">Zamawiający </w:t>
      </w:r>
      <w:r w:rsidR="00603667" w:rsidRPr="005C02B5">
        <w:rPr>
          <w:sz w:val="22"/>
          <w:szCs w:val="22"/>
        </w:rPr>
        <w:t xml:space="preserve">zamieści </w:t>
      </w:r>
      <w:r w:rsidRPr="005C02B5">
        <w:rPr>
          <w:sz w:val="22"/>
          <w:szCs w:val="22"/>
        </w:rPr>
        <w:t xml:space="preserve">w Biuletynie Zamówień Publicznych </w:t>
      </w:r>
      <w:r w:rsidR="005735C6" w:rsidRPr="005C02B5">
        <w:rPr>
          <w:i/>
          <w:sz w:val="22"/>
          <w:szCs w:val="22"/>
        </w:rPr>
        <w:t>Ogłoszenie o zmianie ogłoszenia</w:t>
      </w:r>
      <w:r w:rsidRPr="005C02B5">
        <w:rPr>
          <w:sz w:val="22"/>
          <w:szCs w:val="22"/>
        </w:rPr>
        <w:t>.</w:t>
      </w:r>
    </w:p>
    <w:p w:rsidR="00017090" w:rsidRPr="005C02B5" w:rsidRDefault="00865FDA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41" w:name="_Toc122504481"/>
      <w:r w:rsidRPr="005C02B5">
        <w:rPr>
          <w:b/>
          <w:sz w:val="22"/>
          <w:szCs w:val="22"/>
        </w:rPr>
        <w:t>TERMIN ZWIĄZANIA OFERTĄ</w:t>
      </w:r>
      <w:bookmarkEnd w:id="41"/>
    </w:p>
    <w:p w:rsidR="002C50A0" w:rsidRPr="00293611" w:rsidRDefault="002C50A0" w:rsidP="00472F74">
      <w:pPr>
        <w:widowControl w:val="0"/>
        <w:numPr>
          <w:ilvl w:val="0"/>
          <w:numId w:val="43"/>
        </w:numPr>
        <w:autoSpaceDE w:val="0"/>
        <w:autoSpaceDN w:val="0"/>
        <w:ind w:right="-6"/>
        <w:jc w:val="both"/>
        <w:outlineLvl w:val="0"/>
        <w:rPr>
          <w:sz w:val="22"/>
          <w:szCs w:val="22"/>
        </w:rPr>
      </w:pPr>
      <w:bookmarkStart w:id="42" w:name="_Toc63264325"/>
      <w:bookmarkStart w:id="43" w:name="_Toc122501916"/>
      <w:bookmarkStart w:id="44" w:name="_Toc122504436"/>
      <w:bookmarkStart w:id="45" w:name="_Toc122504482"/>
      <w:r w:rsidRPr="00293611">
        <w:rPr>
          <w:sz w:val="22"/>
          <w:szCs w:val="22"/>
        </w:rPr>
        <w:t>Wykonawca jest związany ofertą przez 30 dni od dnia upływu terminu składania ofert</w:t>
      </w:r>
      <w:bookmarkEnd w:id="42"/>
      <w:r w:rsidRPr="00293611">
        <w:rPr>
          <w:sz w:val="22"/>
          <w:szCs w:val="22"/>
        </w:rPr>
        <w:t>.</w:t>
      </w:r>
      <w:bookmarkEnd w:id="43"/>
      <w:bookmarkEnd w:id="44"/>
      <w:bookmarkEnd w:id="45"/>
    </w:p>
    <w:p w:rsidR="00B566DE" w:rsidRPr="00293611" w:rsidRDefault="00B566DE" w:rsidP="00472F74">
      <w:pPr>
        <w:widowControl w:val="0"/>
        <w:numPr>
          <w:ilvl w:val="0"/>
          <w:numId w:val="43"/>
        </w:numPr>
        <w:autoSpaceDE w:val="0"/>
        <w:autoSpaceDN w:val="0"/>
        <w:ind w:right="-6"/>
        <w:jc w:val="both"/>
        <w:outlineLvl w:val="0"/>
        <w:rPr>
          <w:sz w:val="22"/>
          <w:szCs w:val="22"/>
        </w:rPr>
      </w:pPr>
      <w:bookmarkStart w:id="46" w:name="_Toc122501917"/>
      <w:bookmarkStart w:id="47" w:name="_Toc122504437"/>
      <w:bookmarkStart w:id="48" w:name="_Toc122504483"/>
      <w:r w:rsidRPr="00293611">
        <w:rPr>
          <w:sz w:val="22"/>
          <w:szCs w:val="22"/>
        </w:rPr>
        <w:t xml:space="preserve">W przypadku gdy wybór najkorzystniejszej oferty nie nastąpi przed upływem </w:t>
      </w:r>
      <w:r w:rsidRPr="00293611">
        <w:rPr>
          <w:iCs/>
          <w:sz w:val="22"/>
          <w:szCs w:val="22"/>
        </w:rPr>
        <w:t>terminu związania ofertą</w:t>
      </w:r>
      <w:r w:rsidRPr="00293611">
        <w:rPr>
          <w:sz w:val="22"/>
          <w:szCs w:val="22"/>
        </w:rPr>
        <w:t xml:space="preserve"> określonego w dokumentach zamówienia, Zamawiający przed upływem </w:t>
      </w:r>
      <w:r w:rsidRPr="00293611">
        <w:rPr>
          <w:iCs/>
          <w:sz w:val="22"/>
          <w:szCs w:val="22"/>
        </w:rPr>
        <w:t>terminu związania ofertą</w:t>
      </w:r>
      <w:r w:rsidRPr="00293611">
        <w:rPr>
          <w:sz w:val="22"/>
          <w:szCs w:val="22"/>
        </w:rPr>
        <w:t xml:space="preserve"> zwróci się jednokrotnie do Wykonawców o wyrażenie zgody</w:t>
      </w:r>
      <w:r w:rsidR="00072291" w:rsidRPr="00293611">
        <w:rPr>
          <w:sz w:val="22"/>
          <w:szCs w:val="22"/>
        </w:rPr>
        <w:t xml:space="preserve"> na przedłużenie tego terminu o </w:t>
      </w:r>
      <w:r w:rsidRPr="00293611">
        <w:rPr>
          <w:sz w:val="22"/>
          <w:szCs w:val="22"/>
        </w:rPr>
        <w:t>wskazywany przez niego okres, nie dłuższy niż 30 dni.</w:t>
      </w:r>
      <w:bookmarkEnd w:id="46"/>
      <w:bookmarkEnd w:id="47"/>
      <w:bookmarkEnd w:id="48"/>
    </w:p>
    <w:p w:rsidR="00B566DE" w:rsidRPr="00293611" w:rsidRDefault="00B566DE" w:rsidP="00472F74">
      <w:pPr>
        <w:pStyle w:val="Akapitzlist"/>
        <w:numPr>
          <w:ilvl w:val="0"/>
          <w:numId w:val="43"/>
        </w:numPr>
        <w:tabs>
          <w:tab w:val="left" w:pos="284"/>
        </w:tabs>
        <w:contextualSpacing w:val="0"/>
        <w:jc w:val="both"/>
        <w:rPr>
          <w:sz w:val="22"/>
          <w:szCs w:val="22"/>
        </w:rPr>
      </w:pPr>
      <w:r w:rsidRPr="00293611">
        <w:rPr>
          <w:sz w:val="22"/>
          <w:szCs w:val="22"/>
        </w:rPr>
        <w:t xml:space="preserve">Przedłużenie </w:t>
      </w:r>
      <w:r w:rsidRPr="00293611">
        <w:rPr>
          <w:iCs/>
          <w:sz w:val="22"/>
          <w:szCs w:val="22"/>
        </w:rPr>
        <w:t>terminu związania ofertą</w:t>
      </w:r>
      <w:r w:rsidRPr="00293611">
        <w:rPr>
          <w:sz w:val="22"/>
          <w:szCs w:val="22"/>
        </w:rPr>
        <w:t xml:space="preserve">, o którym mowa w </w:t>
      </w:r>
      <w:r w:rsidR="00566C75" w:rsidRPr="00293611">
        <w:rPr>
          <w:sz w:val="22"/>
          <w:szCs w:val="22"/>
        </w:rPr>
        <w:t>pkt</w:t>
      </w:r>
      <w:r w:rsidRPr="00293611">
        <w:rPr>
          <w:sz w:val="22"/>
          <w:szCs w:val="22"/>
        </w:rPr>
        <w:t xml:space="preserve">. 2, wymaga złożenia przez Wykonawcę pisemnego oświadczenia o wyrażeniu zgody na przedłużenie </w:t>
      </w:r>
      <w:r w:rsidRPr="00293611">
        <w:rPr>
          <w:iCs/>
          <w:sz w:val="22"/>
          <w:szCs w:val="22"/>
        </w:rPr>
        <w:t>terminu związania ofertą</w:t>
      </w:r>
      <w:r w:rsidRPr="00293611">
        <w:rPr>
          <w:sz w:val="22"/>
          <w:szCs w:val="22"/>
        </w:rPr>
        <w:t>.</w:t>
      </w:r>
    </w:p>
    <w:p w:rsidR="00744B39" w:rsidRPr="005C02B5" w:rsidRDefault="00744B39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49" w:name="_Toc122504484"/>
      <w:r w:rsidRPr="005C02B5">
        <w:rPr>
          <w:b/>
          <w:sz w:val="22"/>
          <w:szCs w:val="22"/>
        </w:rPr>
        <w:t>ZŁOŻENIE OFERTY</w:t>
      </w:r>
      <w:bookmarkEnd w:id="49"/>
    </w:p>
    <w:p w:rsidR="00744B39" w:rsidRPr="005C02B5" w:rsidRDefault="00744B39" w:rsidP="00472F74">
      <w:pPr>
        <w:pStyle w:val="Akapitzlist"/>
        <w:keepNext/>
        <w:keepLines/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425" w:hanging="425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rFonts w:eastAsia="Calibri"/>
          <w:sz w:val="22"/>
          <w:szCs w:val="22"/>
        </w:rPr>
        <w:t xml:space="preserve">Do oferty sporządzonej zgodnie z </w:t>
      </w:r>
      <w:r w:rsidRPr="005C02B5">
        <w:rPr>
          <w:rFonts w:eastAsia="Calibri"/>
          <w:i/>
          <w:sz w:val="22"/>
          <w:szCs w:val="22"/>
        </w:rPr>
        <w:t>Formularzem ofertowym</w:t>
      </w:r>
      <w:r w:rsidRPr="005C02B5">
        <w:rPr>
          <w:rFonts w:eastAsia="Calibri"/>
          <w:sz w:val="22"/>
          <w:szCs w:val="22"/>
        </w:rPr>
        <w:t xml:space="preserve"> stanowiącym Załącznik Nr </w:t>
      </w:r>
      <w:r w:rsidR="00D31EF8">
        <w:rPr>
          <w:rFonts w:eastAsia="Calibri"/>
          <w:sz w:val="22"/>
          <w:szCs w:val="22"/>
        </w:rPr>
        <w:t>3</w:t>
      </w:r>
      <w:r w:rsidRPr="005C02B5">
        <w:rPr>
          <w:rFonts w:eastAsia="Calibri"/>
          <w:sz w:val="22"/>
          <w:szCs w:val="22"/>
        </w:rPr>
        <w:t xml:space="preserve"> do SWZ należy dołączyć:</w:t>
      </w:r>
    </w:p>
    <w:p w:rsidR="00744B39" w:rsidRPr="005C02B5" w:rsidRDefault="00744B39" w:rsidP="00472F74">
      <w:pPr>
        <w:pStyle w:val="Akapitzlist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ind w:left="993" w:hanging="567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rFonts w:eastAsia="ArialMT"/>
          <w:i/>
          <w:sz w:val="22"/>
          <w:szCs w:val="22"/>
        </w:rPr>
        <w:t>Oświadczeni</w:t>
      </w:r>
      <w:r w:rsidR="00691604" w:rsidRPr="005C02B5">
        <w:rPr>
          <w:rFonts w:eastAsia="ArialMT"/>
          <w:i/>
          <w:sz w:val="22"/>
          <w:szCs w:val="22"/>
        </w:rPr>
        <w:t>e</w:t>
      </w:r>
      <w:r w:rsidRPr="005C02B5">
        <w:rPr>
          <w:rFonts w:eastAsia="ArialMT"/>
          <w:i/>
          <w:sz w:val="22"/>
          <w:szCs w:val="22"/>
        </w:rPr>
        <w:t xml:space="preserve"> </w:t>
      </w:r>
      <w:r w:rsidR="00691604" w:rsidRPr="005C02B5">
        <w:rPr>
          <w:rFonts w:eastAsia="Calibri"/>
          <w:i/>
          <w:sz w:val="22"/>
          <w:szCs w:val="22"/>
        </w:rPr>
        <w:t>o niepodleganiu wykluczeniu</w:t>
      </w:r>
      <w:r w:rsidR="00E633F8" w:rsidRPr="005C02B5">
        <w:rPr>
          <w:rFonts w:eastAsia="Calibri"/>
          <w:i/>
          <w:sz w:val="22"/>
          <w:szCs w:val="22"/>
        </w:rPr>
        <w:t xml:space="preserve"> oraz spełnianiu warunków udziału w postępowaniu</w:t>
      </w:r>
      <w:r w:rsidR="00E633F8" w:rsidRPr="005C02B5">
        <w:rPr>
          <w:rFonts w:eastAsia="Calibri"/>
          <w:sz w:val="22"/>
          <w:szCs w:val="22"/>
        </w:rPr>
        <w:t xml:space="preserve"> w zakresie wskazanym przez Zamawiającego</w:t>
      </w:r>
      <w:r w:rsidRPr="005C02B5">
        <w:rPr>
          <w:rFonts w:eastAsia="ArialMT"/>
          <w:sz w:val="22"/>
          <w:szCs w:val="22"/>
        </w:rPr>
        <w:t>,</w:t>
      </w:r>
      <w:r w:rsidR="00DF6B3F" w:rsidRPr="005C02B5">
        <w:rPr>
          <w:rFonts w:eastAsia="ArialMT"/>
          <w:sz w:val="22"/>
          <w:szCs w:val="22"/>
        </w:rPr>
        <w:t xml:space="preserve"> o którym mowa </w:t>
      </w:r>
      <w:r w:rsidR="008D0328" w:rsidRPr="005C02B5">
        <w:rPr>
          <w:sz w:val="22"/>
          <w:szCs w:val="22"/>
        </w:rPr>
        <w:t>w art. 125 ust. </w:t>
      </w:r>
      <w:r w:rsidR="00DF6B3F" w:rsidRPr="005C02B5">
        <w:rPr>
          <w:sz w:val="22"/>
          <w:szCs w:val="22"/>
        </w:rPr>
        <w:t xml:space="preserve">1 ustawy </w:t>
      </w:r>
      <w:r w:rsidR="00DF6B3F" w:rsidRPr="005C02B5">
        <w:rPr>
          <w:i/>
          <w:sz w:val="22"/>
          <w:szCs w:val="22"/>
        </w:rPr>
        <w:t>Prawo zamówień publicznych</w:t>
      </w:r>
      <w:r w:rsidR="004F5671" w:rsidRPr="005C02B5">
        <w:rPr>
          <w:rFonts w:eastAsia="ArialMT"/>
          <w:sz w:val="22"/>
          <w:szCs w:val="22"/>
        </w:rPr>
        <w:t>,</w:t>
      </w:r>
      <w:r w:rsidR="0032338D" w:rsidRPr="005C02B5">
        <w:rPr>
          <w:rFonts w:eastAsiaTheme="minorHAnsi"/>
          <w:sz w:val="22"/>
          <w:szCs w:val="22"/>
          <w:lang w:eastAsia="en-US"/>
        </w:rPr>
        <w:t xml:space="preserve"> </w:t>
      </w:r>
      <w:r w:rsidR="0032139C" w:rsidRPr="005C02B5">
        <w:rPr>
          <w:rFonts w:eastAsiaTheme="minorHAnsi"/>
          <w:sz w:val="22"/>
          <w:szCs w:val="22"/>
          <w:lang w:eastAsia="en-US"/>
        </w:rPr>
        <w:t xml:space="preserve">zgodnie ze wzorem stanowiącym </w:t>
      </w:r>
      <w:r w:rsidR="00F02D54" w:rsidRPr="005C02B5">
        <w:rPr>
          <w:sz w:val="22"/>
          <w:szCs w:val="22"/>
        </w:rPr>
        <w:t>Załącznik Nr </w:t>
      </w:r>
      <w:r w:rsidR="0032139C" w:rsidRPr="005C02B5">
        <w:rPr>
          <w:sz w:val="22"/>
          <w:szCs w:val="22"/>
        </w:rPr>
        <w:t xml:space="preserve">2.1 do SWZ </w:t>
      </w:r>
      <w:r w:rsidR="00943C83" w:rsidRPr="005C02B5">
        <w:rPr>
          <w:sz w:val="22"/>
          <w:szCs w:val="22"/>
        </w:rPr>
        <w:t>albo</w:t>
      </w:r>
      <w:r w:rsidR="0032139C" w:rsidRPr="005C02B5">
        <w:rPr>
          <w:sz w:val="22"/>
          <w:szCs w:val="22"/>
        </w:rPr>
        <w:t xml:space="preserve"> odpowiednio</w:t>
      </w:r>
      <w:r w:rsidR="0032139C" w:rsidRPr="005C02B5">
        <w:rPr>
          <w:b/>
          <w:sz w:val="22"/>
          <w:szCs w:val="22"/>
        </w:rPr>
        <w:t xml:space="preserve"> </w:t>
      </w:r>
      <w:r w:rsidR="0032139C" w:rsidRPr="005C02B5">
        <w:rPr>
          <w:sz w:val="22"/>
          <w:szCs w:val="22"/>
        </w:rPr>
        <w:t xml:space="preserve">zgodnie </w:t>
      </w:r>
      <w:r w:rsidR="0032139C" w:rsidRPr="005C02B5">
        <w:rPr>
          <w:rFonts w:eastAsiaTheme="minorHAnsi"/>
          <w:sz w:val="22"/>
          <w:szCs w:val="22"/>
          <w:lang w:eastAsia="en-US"/>
        </w:rPr>
        <w:t>ze wzorami stanowiącymi</w:t>
      </w:r>
      <w:r w:rsidR="0032139C" w:rsidRPr="005C02B5">
        <w:rPr>
          <w:sz w:val="22"/>
          <w:szCs w:val="22"/>
        </w:rPr>
        <w:t> Załączniki Nr 2.1, 2.2 lub 2.3 do SWZ</w:t>
      </w:r>
      <w:r w:rsidR="002B4381" w:rsidRPr="005C02B5">
        <w:rPr>
          <w:sz w:val="22"/>
          <w:szCs w:val="22"/>
        </w:rPr>
        <w:t>;</w:t>
      </w:r>
    </w:p>
    <w:p w:rsidR="00E633F8" w:rsidRPr="005C02B5" w:rsidRDefault="0014052A" w:rsidP="00472F74">
      <w:pPr>
        <w:pStyle w:val="Akapitzlist"/>
        <w:keepLines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ind w:left="992" w:hanging="567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bCs/>
          <w:i/>
          <w:sz w:val="22"/>
          <w:szCs w:val="22"/>
        </w:rPr>
        <w:t>O</w:t>
      </w:r>
      <w:r w:rsidR="001B5A51" w:rsidRPr="005C02B5">
        <w:rPr>
          <w:bCs/>
          <w:i/>
          <w:sz w:val="22"/>
          <w:szCs w:val="22"/>
        </w:rPr>
        <w:t>dpis</w:t>
      </w:r>
      <w:r w:rsidR="001B5A51" w:rsidRPr="005C02B5">
        <w:rPr>
          <w:bCs/>
          <w:sz w:val="22"/>
          <w:szCs w:val="22"/>
        </w:rPr>
        <w:t xml:space="preserve"> lub </w:t>
      </w:r>
      <w:r w:rsidR="001B5A51" w:rsidRPr="005C02B5">
        <w:rPr>
          <w:bCs/>
          <w:i/>
          <w:sz w:val="22"/>
          <w:szCs w:val="22"/>
        </w:rPr>
        <w:t>informacj</w:t>
      </w:r>
      <w:r w:rsidRPr="005C02B5">
        <w:rPr>
          <w:bCs/>
          <w:i/>
          <w:sz w:val="22"/>
          <w:szCs w:val="22"/>
        </w:rPr>
        <w:t>a</w:t>
      </w:r>
      <w:r w:rsidR="001B5A51" w:rsidRPr="005C02B5">
        <w:rPr>
          <w:bCs/>
          <w:sz w:val="22"/>
          <w:szCs w:val="22"/>
        </w:rPr>
        <w:t xml:space="preserve"> z</w:t>
      </w:r>
      <w:r w:rsidR="002B4381" w:rsidRPr="005C02B5">
        <w:rPr>
          <w:bCs/>
          <w:sz w:val="22"/>
          <w:szCs w:val="22"/>
        </w:rPr>
        <w:t xml:space="preserve"> </w:t>
      </w:r>
      <w:r w:rsidR="001B5A51" w:rsidRPr="005C02B5">
        <w:rPr>
          <w:bCs/>
          <w:sz w:val="22"/>
          <w:szCs w:val="22"/>
        </w:rPr>
        <w:t>Krajowego Rejestru Sądowego, Cent</w:t>
      </w:r>
      <w:r w:rsidR="00072291" w:rsidRPr="005C02B5">
        <w:rPr>
          <w:bCs/>
          <w:sz w:val="22"/>
          <w:szCs w:val="22"/>
        </w:rPr>
        <w:t>ralnej Ewidencji i Informacji o </w:t>
      </w:r>
      <w:r w:rsidR="001B5A51" w:rsidRPr="005C02B5">
        <w:rPr>
          <w:bCs/>
          <w:sz w:val="22"/>
          <w:szCs w:val="22"/>
        </w:rPr>
        <w:t>Działalności Gospodarczej lub innego właściwego rejestru</w:t>
      </w:r>
      <w:r w:rsidR="008D0328" w:rsidRPr="005C02B5">
        <w:rPr>
          <w:bCs/>
          <w:sz w:val="22"/>
          <w:szCs w:val="22"/>
        </w:rPr>
        <w:t>, a </w:t>
      </w:r>
      <w:r w:rsidR="00072291" w:rsidRPr="005C02B5">
        <w:rPr>
          <w:bCs/>
          <w:sz w:val="22"/>
          <w:szCs w:val="22"/>
        </w:rPr>
        <w:t>jeżeli Zamawiający może je </w:t>
      </w:r>
      <w:r w:rsidR="001B5A51" w:rsidRPr="005C02B5">
        <w:rPr>
          <w:bCs/>
          <w:sz w:val="22"/>
          <w:szCs w:val="22"/>
        </w:rPr>
        <w:t>uzys</w:t>
      </w:r>
      <w:r w:rsidR="008D0328" w:rsidRPr="005C02B5">
        <w:rPr>
          <w:bCs/>
          <w:sz w:val="22"/>
          <w:szCs w:val="22"/>
        </w:rPr>
        <w:t>kać za pomocą bezpłatnych i </w:t>
      </w:r>
      <w:r w:rsidR="001B5A51" w:rsidRPr="005C02B5">
        <w:rPr>
          <w:bCs/>
          <w:sz w:val="22"/>
          <w:szCs w:val="22"/>
        </w:rPr>
        <w:t xml:space="preserve">ogólnodostępnych baz danych, </w:t>
      </w:r>
      <w:r w:rsidRPr="005C02B5">
        <w:rPr>
          <w:bCs/>
          <w:sz w:val="22"/>
          <w:szCs w:val="22"/>
        </w:rPr>
        <w:t>wskazanie danych</w:t>
      </w:r>
      <w:r w:rsidR="001B5A51" w:rsidRPr="005C02B5">
        <w:rPr>
          <w:bCs/>
          <w:sz w:val="22"/>
          <w:szCs w:val="22"/>
        </w:rPr>
        <w:t xml:space="preserve"> umożliwiające dostęp do tych dokumentów</w:t>
      </w:r>
      <w:r w:rsidR="002B4381" w:rsidRPr="005C02B5">
        <w:rPr>
          <w:bCs/>
          <w:sz w:val="22"/>
          <w:szCs w:val="22"/>
        </w:rPr>
        <w:t>;</w:t>
      </w:r>
    </w:p>
    <w:p w:rsidR="00885704" w:rsidRPr="005C02B5" w:rsidRDefault="00885704" w:rsidP="00472F74">
      <w:pPr>
        <w:pStyle w:val="Akapitzlist"/>
        <w:keepNext/>
        <w:keepLines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ind w:left="993" w:hanging="567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rFonts w:eastAsia="ArialMT"/>
          <w:sz w:val="22"/>
          <w:szCs w:val="22"/>
        </w:rPr>
        <w:t>jeżeli dotyczy:</w:t>
      </w:r>
    </w:p>
    <w:p w:rsidR="00E633F8" w:rsidRPr="005C02B5" w:rsidRDefault="00E633F8" w:rsidP="00472F74">
      <w:pPr>
        <w:pStyle w:val="Akapitzlist"/>
        <w:keepNext/>
        <w:keepLines/>
        <w:widowControl w:val="0"/>
        <w:numPr>
          <w:ilvl w:val="2"/>
          <w:numId w:val="23"/>
        </w:numPr>
        <w:tabs>
          <w:tab w:val="left" w:pos="1418"/>
        </w:tabs>
        <w:autoSpaceDE w:val="0"/>
        <w:autoSpaceDN w:val="0"/>
        <w:adjustRightInd w:val="0"/>
        <w:ind w:left="1418" w:hanging="698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rFonts w:eastAsia="ArialMT"/>
          <w:i/>
          <w:sz w:val="22"/>
          <w:szCs w:val="22"/>
        </w:rPr>
        <w:t>Pełnomocnictwo</w:t>
      </w:r>
      <w:r w:rsidRPr="005C02B5">
        <w:rPr>
          <w:sz w:val="22"/>
          <w:szCs w:val="22"/>
        </w:rPr>
        <w:t xml:space="preserve"> lub </w:t>
      </w:r>
      <w:r w:rsidRPr="005C02B5">
        <w:rPr>
          <w:i/>
          <w:sz w:val="22"/>
          <w:szCs w:val="22"/>
        </w:rPr>
        <w:t>inny dokument</w:t>
      </w:r>
      <w:r w:rsidRPr="005C02B5">
        <w:rPr>
          <w:sz w:val="22"/>
          <w:szCs w:val="22"/>
        </w:rPr>
        <w:t xml:space="preserve"> potwierdzający umocowanie do reprezentowania  Wykonawcy</w:t>
      </w:r>
      <w:r w:rsidRPr="005C02B5">
        <w:rPr>
          <w:rFonts w:eastAsia="ArialMT"/>
          <w:sz w:val="22"/>
          <w:szCs w:val="22"/>
        </w:rPr>
        <w:t xml:space="preserve">, </w:t>
      </w:r>
    </w:p>
    <w:p w:rsidR="00C35007" w:rsidRPr="005C02B5" w:rsidRDefault="00C35007" w:rsidP="00472F74">
      <w:pPr>
        <w:pStyle w:val="Akapitzlist"/>
        <w:keepNext/>
        <w:keepLines/>
        <w:widowControl w:val="0"/>
        <w:numPr>
          <w:ilvl w:val="2"/>
          <w:numId w:val="23"/>
        </w:numPr>
        <w:tabs>
          <w:tab w:val="left" w:pos="1418"/>
        </w:tabs>
        <w:autoSpaceDE w:val="0"/>
        <w:autoSpaceDN w:val="0"/>
        <w:adjustRightInd w:val="0"/>
        <w:ind w:left="1418" w:hanging="698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i/>
          <w:sz w:val="22"/>
          <w:szCs w:val="22"/>
        </w:rPr>
        <w:t>Oświadczenie</w:t>
      </w:r>
      <w:r w:rsidRPr="005C02B5">
        <w:rPr>
          <w:sz w:val="22"/>
          <w:szCs w:val="22"/>
        </w:rPr>
        <w:t>, z którego będzie wynikać, które usługi wykonają poszczególni Wykonawcy wspólnie ubiegający się o udzielenie zamówienia,</w:t>
      </w:r>
    </w:p>
    <w:p w:rsidR="001B5A51" w:rsidRPr="005C02B5" w:rsidRDefault="00E633F8" w:rsidP="00472F74">
      <w:pPr>
        <w:pStyle w:val="Akapitzlist"/>
        <w:widowControl w:val="0"/>
        <w:numPr>
          <w:ilvl w:val="2"/>
          <w:numId w:val="23"/>
        </w:numPr>
        <w:tabs>
          <w:tab w:val="left" w:pos="1418"/>
        </w:tabs>
        <w:autoSpaceDE w:val="0"/>
        <w:autoSpaceDN w:val="0"/>
        <w:adjustRightInd w:val="0"/>
        <w:ind w:left="1418" w:hanging="698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bCs/>
          <w:i/>
          <w:sz w:val="22"/>
          <w:szCs w:val="22"/>
        </w:rPr>
        <w:t>Zobowiązanie</w:t>
      </w:r>
      <w:r w:rsidRPr="005C02B5">
        <w:rPr>
          <w:bCs/>
          <w:sz w:val="22"/>
          <w:szCs w:val="22"/>
        </w:rPr>
        <w:t xml:space="preserve"> </w:t>
      </w:r>
      <w:r w:rsidRPr="005C02B5">
        <w:rPr>
          <w:bCs/>
          <w:i/>
          <w:sz w:val="22"/>
          <w:szCs w:val="22"/>
        </w:rPr>
        <w:t>Podmiotu</w:t>
      </w:r>
      <w:r w:rsidRPr="005C02B5">
        <w:rPr>
          <w:bCs/>
          <w:sz w:val="22"/>
          <w:szCs w:val="22"/>
        </w:rPr>
        <w:t xml:space="preserve"> </w:t>
      </w:r>
      <w:r w:rsidRPr="005C02B5">
        <w:rPr>
          <w:bCs/>
          <w:i/>
          <w:sz w:val="22"/>
          <w:szCs w:val="22"/>
        </w:rPr>
        <w:t>udostępniającego zasoby</w:t>
      </w:r>
      <w:r w:rsidR="00885704" w:rsidRPr="005C02B5">
        <w:rPr>
          <w:bCs/>
          <w:sz w:val="22"/>
          <w:szCs w:val="22"/>
        </w:rPr>
        <w:t xml:space="preserve"> lub </w:t>
      </w:r>
      <w:r w:rsidR="00885704" w:rsidRPr="005C02B5">
        <w:rPr>
          <w:bCs/>
          <w:i/>
          <w:sz w:val="22"/>
          <w:szCs w:val="22"/>
        </w:rPr>
        <w:t>inny podmiotowy środek dowodowy</w:t>
      </w:r>
      <w:r w:rsidR="0014052A" w:rsidRPr="005C02B5">
        <w:rPr>
          <w:bCs/>
          <w:sz w:val="22"/>
          <w:szCs w:val="22"/>
        </w:rPr>
        <w:t>.</w:t>
      </w:r>
    </w:p>
    <w:p w:rsidR="00744B39" w:rsidRPr="00DD2332" w:rsidRDefault="00222D37" w:rsidP="00293611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426" w:hanging="425"/>
        <w:contextualSpacing w:val="0"/>
        <w:jc w:val="both"/>
        <w:rPr>
          <w:rFonts w:eastAsia="Calibri"/>
          <w:sz w:val="22"/>
          <w:szCs w:val="22"/>
        </w:rPr>
      </w:pPr>
      <w:r w:rsidRPr="005C02B5">
        <w:rPr>
          <w:rFonts w:eastAsia="Calibri"/>
          <w:sz w:val="22"/>
          <w:szCs w:val="22"/>
        </w:rPr>
        <w:t xml:space="preserve">Oświadczenia lub dokumenty, o których mowa w </w:t>
      </w:r>
      <w:r w:rsidR="00DF6B3F" w:rsidRPr="005C02B5">
        <w:rPr>
          <w:rFonts w:eastAsia="Calibri"/>
          <w:sz w:val="22"/>
          <w:szCs w:val="22"/>
        </w:rPr>
        <w:t>pkt</w:t>
      </w:r>
      <w:r w:rsidRPr="005C02B5">
        <w:rPr>
          <w:rFonts w:eastAsia="Calibri"/>
          <w:sz w:val="22"/>
          <w:szCs w:val="22"/>
        </w:rPr>
        <w:t xml:space="preserve">.1, sporządza się </w:t>
      </w:r>
      <w:r w:rsidR="00691604" w:rsidRPr="005C02B5">
        <w:rPr>
          <w:rFonts w:eastAsia="Calibri"/>
          <w:sz w:val="22"/>
          <w:szCs w:val="22"/>
        </w:rPr>
        <w:t xml:space="preserve">w formie elektronicznej </w:t>
      </w:r>
      <w:r w:rsidR="00885704" w:rsidRPr="005C02B5">
        <w:rPr>
          <w:rFonts w:eastAsia="ArialMT"/>
          <w:sz w:val="22"/>
          <w:szCs w:val="22"/>
        </w:rPr>
        <w:lastRenderedPageBreak/>
        <w:t xml:space="preserve">(opatrzonej podpisem kwalifikowanym) </w:t>
      </w:r>
      <w:r w:rsidR="00691604" w:rsidRPr="005C02B5">
        <w:rPr>
          <w:rFonts w:eastAsia="Calibri"/>
          <w:sz w:val="22"/>
          <w:szCs w:val="22"/>
        </w:rPr>
        <w:t>lub w postaci elektronicznej opatrzonej podpisem z</w:t>
      </w:r>
      <w:r w:rsidR="008D0328" w:rsidRPr="005C02B5">
        <w:rPr>
          <w:rFonts w:eastAsia="Calibri"/>
          <w:sz w:val="22"/>
          <w:szCs w:val="22"/>
        </w:rPr>
        <w:t>aufanym lub </w:t>
      </w:r>
      <w:r w:rsidR="00691604" w:rsidRPr="005C02B5">
        <w:rPr>
          <w:rFonts w:eastAsia="Calibri"/>
          <w:sz w:val="22"/>
          <w:szCs w:val="22"/>
        </w:rPr>
        <w:t>podpisem osobistym, a następnie zaszyfrow</w:t>
      </w:r>
      <w:r w:rsidRPr="005C02B5">
        <w:rPr>
          <w:rFonts w:eastAsia="Calibri"/>
          <w:sz w:val="22"/>
          <w:szCs w:val="22"/>
        </w:rPr>
        <w:t>uje</w:t>
      </w:r>
      <w:r w:rsidR="00691604" w:rsidRPr="005C02B5">
        <w:rPr>
          <w:rFonts w:eastAsia="Calibri"/>
          <w:sz w:val="22"/>
          <w:szCs w:val="22"/>
        </w:rPr>
        <w:t xml:space="preserve"> wraz z plikami stanowiącymi ofertę</w:t>
      </w:r>
      <w:r w:rsidRPr="005C02B5">
        <w:rPr>
          <w:rFonts w:eastAsia="Calibri"/>
          <w:sz w:val="22"/>
          <w:szCs w:val="22"/>
        </w:rPr>
        <w:t>.</w:t>
      </w:r>
    </w:p>
    <w:p w:rsidR="00293611" w:rsidRPr="00F8209A" w:rsidRDefault="005804C2" w:rsidP="00F8209A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50" w:name="_Toc122504485"/>
      <w:r w:rsidRPr="005C02B5">
        <w:rPr>
          <w:b/>
          <w:bCs/>
          <w:sz w:val="22"/>
          <w:szCs w:val="22"/>
        </w:rPr>
        <w:t>SPOSÓB</w:t>
      </w:r>
      <w:r w:rsidRPr="005C02B5">
        <w:rPr>
          <w:b/>
          <w:sz w:val="22"/>
          <w:szCs w:val="22"/>
        </w:rPr>
        <w:t xml:space="preserve"> I TERMIN SKŁADANIA ORAZ OTWARCIA OFERT</w:t>
      </w:r>
      <w:bookmarkEnd w:id="50"/>
    </w:p>
    <w:p w:rsidR="00F8209A" w:rsidRPr="00C53EA1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C53EA1">
        <w:rPr>
          <w:sz w:val="22"/>
          <w:szCs w:val="22"/>
        </w:rPr>
        <w:t xml:space="preserve">Ofertę wraz z wymaganymi dokumentami należy umieścić na platformie </w:t>
      </w:r>
      <w:r w:rsidRPr="00C53EA1">
        <w:rPr>
          <w:sz w:val="22"/>
          <w:szCs w:val="22"/>
          <w:u w:val="single"/>
        </w:rPr>
        <w:t>ezamowienia.gov.pl</w:t>
      </w:r>
      <w:r w:rsidRPr="00C53EA1">
        <w:rPr>
          <w:sz w:val="22"/>
          <w:szCs w:val="22"/>
        </w:rPr>
        <w:t xml:space="preserve"> w myśl Ustawy na stronie internetowej prowadzonego postępowania do dnia </w:t>
      </w:r>
      <w:r w:rsidR="00790138">
        <w:rPr>
          <w:b/>
          <w:bCs/>
          <w:sz w:val="22"/>
          <w:szCs w:val="22"/>
        </w:rPr>
        <w:t>29</w:t>
      </w:r>
      <w:r w:rsidR="00C94960">
        <w:rPr>
          <w:b/>
          <w:bCs/>
          <w:sz w:val="22"/>
          <w:szCs w:val="22"/>
        </w:rPr>
        <w:t xml:space="preserve"> grudnia</w:t>
      </w:r>
      <w:r w:rsidR="001B7BD2">
        <w:rPr>
          <w:b/>
          <w:bCs/>
          <w:sz w:val="22"/>
          <w:szCs w:val="22"/>
        </w:rPr>
        <w:t xml:space="preserve"> 2025</w:t>
      </w:r>
      <w:r w:rsidR="00C53EA1" w:rsidRPr="00C53EA1">
        <w:rPr>
          <w:b/>
          <w:bCs/>
          <w:sz w:val="22"/>
          <w:szCs w:val="22"/>
        </w:rPr>
        <w:t xml:space="preserve"> r.</w:t>
      </w:r>
      <w:r w:rsidR="00C53EA1">
        <w:rPr>
          <w:b/>
          <w:bCs/>
          <w:sz w:val="22"/>
          <w:szCs w:val="22"/>
        </w:rPr>
        <w:t xml:space="preserve"> do godz. 1</w:t>
      </w:r>
      <w:r w:rsidR="00C94960">
        <w:rPr>
          <w:b/>
          <w:bCs/>
          <w:sz w:val="22"/>
          <w:szCs w:val="22"/>
        </w:rPr>
        <w:t>0</w:t>
      </w:r>
      <w:r w:rsidR="00C53EA1">
        <w:rPr>
          <w:b/>
          <w:bCs/>
          <w:sz w:val="22"/>
          <w:szCs w:val="22"/>
          <w:vertAlign w:val="superscript"/>
        </w:rPr>
        <w:t>00</w:t>
      </w:r>
      <w:r w:rsidR="00C53EA1">
        <w:rPr>
          <w:b/>
          <w:bCs/>
          <w:sz w:val="22"/>
          <w:szCs w:val="22"/>
        </w:rPr>
        <w:t>.</w:t>
      </w:r>
    </w:p>
    <w:p w:rsidR="00F8209A" w:rsidRPr="00034D87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Formularz ofertowy wykonawcy pobierają, uzupełniają, a następnie podpisany kwalifikowanym podpisem elektronicznym załączają w zakładce Oferty.</w:t>
      </w:r>
    </w:p>
    <w:p w:rsidR="00F8209A" w:rsidRPr="00034D87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W celu złożenia oferty wykonawca wybiera akcję Złóż ofertę.</w:t>
      </w:r>
    </w:p>
    <w:p w:rsidR="00F8209A" w:rsidRPr="00034D87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Sposób złożenia oferty, w tym zaszyfrowania oferty opisany został w „Instrukcji interaktywnej”</w:t>
      </w:r>
    </w:p>
    <w:p w:rsidR="00F8209A" w:rsidRPr="00034D87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Wykonawca może złożyć tylko jedną ofertę.</w:t>
      </w:r>
    </w:p>
    <w:p w:rsidR="00F8209A" w:rsidRPr="00034D87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Zamawiający odrzuci ofertę złożoną po terminie składania ofert.</w:t>
      </w:r>
    </w:p>
    <w:p w:rsidR="00F8209A" w:rsidRPr="00034D87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Wykonawca po upływie terminu do składania ofert nie może wycofać złożonej oferty.</w:t>
      </w:r>
    </w:p>
    <w:p w:rsidR="00F8209A" w:rsidRPr="00C53EA1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C53EA1">
        <w:rPr>
          <w:sz w:val="22"/>
          <w:szCs w:val="22"/>
        </w:rPr>
        <w:t xml:space="preserve">Otwarcie ofert następuje niezwłocznie po upływie terminu składania ofert, tj. </w:t>
      </w:r>
      <w:r w:rsidR="00790138">
        <w:rPr>
          <w:b/>
          <w:bCs/>
          <w:sz w:val="22"/>
          <w:szCs w:val="22"/>
        </w:rPr>
        <w:t>29</w:t>
      </w:r>
      <w:r w:rsidR="00C94960">
        <w:rPr>
          <w:b/>
          <w:bCs/>
          <w:sz w:val="22"/>
          <w:szCs w:val="22"/>
        </w:rPr>
        <w:t xml:space="preserve"> grudnia</w:t>
      </w:r>
      <w:r w:rsidR="001B7BD2">
        <w:rPr>
          <w:b/>
          <w:bCs/>
          <w:sz w:val="22"/>
          <w:szCs w:val="22"/>
        </w:rPr>
        <w:t xml:space="preserve"> 2025</w:t>
      </w:r>
      <w:r w:rsidR="00C53EA1">
        <w:rPr>
          <w:b/>
          <w:bCs/>
          <w:sz w:val="22"/>
          <w:szCs w:val="22"/>
        </w:rPr>
        <w:t xml:space="preserve"> </w:t>
      </w:r>
      <w:r w:rsidRPr="00C53EA1">
        <w:rPr>
          <w:b/>
          <w:bCs/>
          <w:sz w:val="22"/>
          <w:szCs w:val="22"/>
        </w:rPr>
        <w:t>o godz</w:t>
      </w:r>
      <w:r w:rsidR="00C53EA1" w:rsidRPr="00C53EA1">
        <w:rPr>
          <w:b/>
          <w:bCs/>
          <w:sz w:val="22"/>
          <w:szCs w:val="22"/>
        </w:rPr>
        <w:t>.</w:t>
      </w:r>
      <w:r w:rsidRPr="00C53EA1">
        <w:rPr>
          <w:b/>
          <w:bCs/>
          <w:sz w:val="22"/>
          <w:szCs w:val="22"/>
        </w:rPr>
        <w:t xml:space="preserve"> </w:t>
      </w:r>
      <w:r w:rsidR="00C53EA1" w:rsidRPr="00C53EA1">
        <w:rPr>
          <w:b/>
          <w:bCs/>
          <w:sz w:val="22"/>
          <w:szCs w:val="22"/>
        </w:rPr>
        <w:t>1</w:t>
      </w:r>
      <w:r w:rsidR="00C94960">
        <w:rPr>
          <w:b/>
          <w:bCs/>
          <w:sz w:val="22"/>
          <w:szCs w:val="22"/>
        </w:rPr>
        <w:t>0</w:t>
      </w:r>
      <w:r w:rsidR="00C53EA1" w:rsidRPr="00C53EA1">
        <w:rPr>
          <w:b/>
          <w:bCs/>
          <w:sz w:val="22"/>
          <w:szCs w:val="22"/>
          <w:vertAlign w:val="superscript"/>
        </w:rPr>
        <w:t>30</w:t>
      </w:r>
      <w:r w:rsidR="00C53EA1" w:rsidRPr="00C53EA1">
        <w:rPr>
          <w:b/>
          <w:bCs/>
          <w:sz w:val="22"/>
          <w:szCs w:val="22"/>
        </w:rPr>
        <w:t>.</w:t>
      </w:r>
    </w:p>
    <w:p w:rsidR="00F8209A" w:rsidRPr="00034D87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F8209A" w:rsidRPr="00034D87" w:rsidRDefault="00F8209A" w:rsidP="00F8209A">
      <w:pPr>
        <w:numPr>
          <w:ilvl w:val="0"/>
          <w:numId w:val="46"/>
        </w:numPr>
        <w:spacing w:after="5" w:line="247" w:lineRule="auto"/>
        <w:jc w:val="both"/>
        <w:rPr>
          <w:sz w:val="22"/>
          <w:szCs w:val="22"/>
        </w:rPr>
      </w:pPr>
      <w:r w:rsidRPr="00034D87">
        <w:rPr>
          <w:sz w:val="22"/>
          <w:szCs w:val="22"/>
        </w:rPr>
        <w:t>Zamawiający, niezwłocznie po otwarciu ofert, udostępnia na stronie internetowej prowadzonego postępowania informacje o:</w:t>
      </w:r>
    </w:p>
    <w:p w:rsidR="00F8209A" w:rsidRPr="00034D87" w:rsidRDefault="00F8209A" w:rsidP="00C53EA1">
      <w:pPr>
        <w:pStyle w:val="Akapitzlist"/>
        <w:numPr>
          <w:ilvl w:val="1"/>
          <w:numId w:val="46"/>
        </w:numPr>
        <w:jc w:val="both"/>
        <w:rPr>
          <w:sz w:val="22"/>
          <w:szCs w:val="22"/>
        </w:rPr>
      </w:pPr>
      <w:r w:rsidRPr="00034D87">
        <w:rPr>
          <w:sz w:val="22"/>
          <w:szCs w:val="22"/>
        </w:rPr>
        <w:t xml:space="preserve">nazwach albo imionach i nazwiskach oraz siedzibach lub miejscach prowadzonej działalności gospodarczej albo miejscach zamieszkania Wykonawców, których oferty zostały otwarte; </w:t>
      </w:r>
    </w:p>
    <w:p w:rsidR="00F8209A" w:rsidRPr="00034D87" w:rsidRDefault="00F8209A" w:rsidP="00C53EA1">
      <w:pPr>
        <w:pStyle w:val="Akapitzlist"/>
        <w:numPr>
          <w:ilvl w:val="1"/>
          <w:numId w:val="46"/>
        </w:numPr>
        <w:jc w:val="both"/>
        <w:rPr>
          <w:sz w:val="22"/>
          <w:szCs w:val="22"/>
        </w:rPr>
      </w:pPr>
      <w:r w:rsidRPr="00034D87">
        <w:rPr>
          <w:sz w:val="22"/>
          <w:szCs w:val="22"/>
        </w:rPr>
        <w:t>cenach lub kosztach zawartych w ofertach.</w:t>
      </w:r>
    </w:p>
    <w:p w:rsidR="00F8209A" w:rsidRPr="00034D87" w:rsidRDefault="00F8209A" w:rsidP="00F8209A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 w:rsidRPr="00034D87">
        <w:rPr>
          <w:sz w:val="22"/>
          <w:szCs w:val="22"/>
        </w:rPr>
        <w:t>Informacja zostanie opublikowana na stronie postępowania na ezamowienia.gov.pl</w:t>
      </w:r>
    </w:p>
    <w:p w:rsidR="00F8209A" w:rsidRPr="00034D87" w:rsidRDefault="00F8209A" w:rsidP="00F8209A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 w:rsidRPr="00034D87">
        <w:rPr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293611" w:rsidRPr="00DD2332" w:rsidRDefault="00F8209A" w:rsidP="00DD2332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 w:rsidRPr="00034D87">
        <w:rPr>
          <w:sz w:val="22"/>
          <w:szCs w:val="22"/>
        </w:rPr>
        <w:t>Zamawiający poinformuje o zmianie terminu otwarcia ofert na stronie internetowej prowadzonego postępowania.</w:t>
      </w:r>
    </w:p>
    <w:p w:rsidR="00514F87" w:rsidRPr="005C02B5" w:rsidRDefault="00514F87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51" w:name="_Toc122504486"/>
      <w:r w:rsidRPr="005C02B5">
        <w:rPr>
          <w:b/>
          <w:sz w:val="22"/>
          <w:szCs w:val="22"/>
        </w:rPr>
        <w:t>SPOS</w:t>
      </w:r>
      <w:r w:rsidR="00F5180B" w:rsidRPr="005C02B5">
        <w:rPr>
          <w:b/>
          <w:sz w:val="22"/>
          <w:szCs w:val="22"/>
        </w:rPr>
        <w:t>Ó</w:t>
      </w:r>
      <w:r w:rsidRPr="005C02B5">
        <w:rPr>
          <w:b/>
          <w:sz w:val="22"/>
          <w:szCs w:val="22"/>
        </w:rPr>
        <w:t>B OBLICZENIA CENY</w:t>
      </w:r>
      <w:bookmarkEnd w:id="51"/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5C02B5">
        <w:rPr>
          <w:sz w:val="22"/>
          <w:szCs w:val="22"/>
        </w:rPr>
        <w:t xml:space="preserve">Cena oferty musi uwzględniać wszystkie zobowiązania i koszty związane z wykonaniem przedmiotu zamówienia, zgodnie z wymaganiami Zamawiającego określonymi w </w:t>
      </w:r>
      <w:r w:rsidRPr="005C02B5">
        <w:rPr>
          <w:i/>
          <w:sz w:val="22"/>
          <w:szCs w:val="22"/>
        </w:rPr>
        <w:t>SWZ z załącznikami</w:t>
      </w:r>
      <w:r w:rsidRPr="005C02B5">
        <w:rPr>
          <w:sz w:val="22"/>
          <w:szCs w:val="22"/>
        </w:rPr>
        <w:t>, a w szczególności w:</w:t>
      </w:r>
    </w:p>
    <w:p w:rsidR="00EE1473" w:rsidRPr="005C02B5" w:rsidRDefault="00EE1473" w:rsidP="00472F74">
      <w:pPr>
        <w:pStyle w:val="Akapitzlist"/>
        <w:widowControl w:val="0"/>
        <w:numPr>
          <w:ilvl w:val="1"/>
          <w:numId w:val="14"/>
        </w:numPr>
        <w:tabs>
          <w:tab w:val="left" w:pos="851"/>
        </w:tabs>
        <w:ind w:left="851" w:hanging="425"/>
        <w:contextualSpacing w:val="0"/>
        <w:jc w:val="both"/>
        <w:rPr>
          <w:b/>
          <w:sz w:val="22"/>
          <w:szCs w:val="22"/>
        </w:rPr>
      </w:pPr>
      <w:r w:rsidRPr="005C02B5">
        <w:rPr>
          <w:i/>
          <w:sz w:val="22"/>
          <w:szCs w:val="22"/>
        </w:rPr>
        <w:t>Szczegółowym opisie przedmiotu zamówienia</w:t>
      </w:r>
      <w:r w:rsidRPr="005C02B5">
        <w:rPr>
          <w:sz w:val="22"/>
          <w:szCs w:val="22"/>
        </w:rPr>
        <w:t xml:space="preserve">, w tym ewentualne roszczenia z tytułu przeniesienia na </w:t>
      </w:r>
      <w:r w:rsidRPr="005C02B5">
        <w:rPr>
          <w:i/>
          <w:iCs/>
          <w:sz w:val="22"/>
          <w:szCs w:val="22"/>
        </w:rPr>
        <w:t xml:space="preserve">Zamawiającego </w:t>
      </w:r>
      <w:r w:rsidRPr="005C02B5">
        <w:rPr>
          <w:sz w:val="22"/>
          <w:szCs w:val="22"/>
        </w:rPr>
        <w:t>majątkowych praw autorskich i praw zależnych do wszystkich mogących stanowić przedmiot prawa autorskiego utworów powstałych w związku z wykonaniem przedmiotu zamówienia</w:t>
      </w:r>
      <w:r w:rsidR="00B23805" w:rsidRPr="005C02B5">
        <w:rPr>
          <w:sz w:val="22"/>
          <w:szCs w:val="22"/>
        </w:rPr>
        <w:t>;</w:t>
      </w:r>
    </w:p>
    <w:p w:rsidR="00EE1473" w:rsidRPr="005C02B5" w:rsidRDefault="00EE1473" w:rsidP="00472F74">
      <w:pPr>
        <w:pStyle w:val="Akapitzlist"/>
        <w:widowControl w:val="0"/>
        <w:numPr>
          <w:ilvl w:val="1"/>
          <w:numId w:val="14"/>
        </w:numPr>
        <w:tabs>
          <w:tab w:val="left" w:pos="851"/>
        </w:tabs>
        <w:ind w:left="851" w:hanging="425"/>
        <w:contextualSpacing w:val="0"/>
        <w:jc w:val="both"/>
        <w:rPr>
          <w:i/>
          <w:sz w:val="22"/>
          <w:szCs w:val="22"/>
        </w:rPr>
      </w:pPr>
      <w:r w:rsidRPr="005C02B5">
        <w:rPr>
          <w:i/>
          <w:sz w:val="22"/>
          <w:szCs w:val="22"/>
        </w:rPr>
        <w:t>Projektowanych postanowieniach umowy</w:t>
      </w:r>
      <w:r w:rsidRPr="005C02B5">
        <w:rPr>
          <w:sz w:val="22"/>
          <w:szCs w:val="22"/>
        </w:rPr>
        <w:t>.</w:t>
      </w:r>
      <w:r w:rsidRPr="005C02B5">
        <w:rPr>
          <w:i/>
          <w:sz w:val="22"/>
          <w:szCs w:val="22"/>
        </w:rPr>
        <w:t xml:space="preserve"> 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Cena podana w </w:t>
      </w:r>
      <w:r w:rsidRPr="005C02B5">
        <w:rPr>
          <w:i/>
          <w:sz w:val="22"/>
          <w:szCs w:val="22"/>
        </w:rPr>
        <w:t>Formularzu ofertowym</w:t>
      </w:r>
      <w:r w:rsidRPr="005C02B5">
        <w:rPr>
          <w:sz w:val="22"/>
          <w:szCs w:val="22"/>
        </w:rPr>
        <w:t xml:space="preserve"> jest ceną ostateczną, niepodlegającą negocjacji i wyczerpującą wszelkie należności Wykonawcy wobec Zamawiającego związane z realizacją przedmiotu zamówienia.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C02B5">
        <w:rPr>
          <w:sz w:val="22"/>
          <w:szCs w:val="22"/>
        </w:rPr>
        <w:t>Cena oferty musi być obliczona jako całkowita cena brutto (z obowiązującym podatkiem od towarów i usług).</w:t>
      </w:r>
      <w:r w:rsidRPr="005C02B5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5C02B5">
        <w:rPr>
          <w:sz w:val="22"/>
          <w:szCs w:val="22"/>
        </w:rPr>
        <w:t xml:space="preserve">Cena oferty będzie </w:t>
      </w:r>
      <w:r w:rsidRPr="005C02B5">
        <w:rPr>
          <w:bCs/>
          <w:sz w:val="22"/>
          <w:szCs w:val="22"/>
        </w:rPr>
        <w:t>ceną ryczałtową</w:t>
      </w:r>
      <w:r w:rsidRPr="005C02B5">
        <w:rPr>
          <w:sz w:val="22"/>
          <w:szCs w:val="22"/>
        </w:rPr>
        <w:t>.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5C02B5">
        <w:rPr>
          <w:sz w:val="22"/>
          <w:szCs w:val="22"/>
        </w:rPr>
        <w:t>Ewentualne zniżki, upusty, rabaty itp. muszą być zawarte w cenie oferty.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5C02B5">
        <w:rPr>
          <w:sz w:val="22"/>
          <w:szCs w:val="22"/>
        </w:rPr>
        <w:t>Cena musi być wyrażona w złotych polskich. Rozliczenia między Zamawiającym a Wykonawcą będą prowadzone wyłącznie w walucie polskiej. Zamawiający nie przewiduje rozliczeń w walucie obcej.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5C02B5">
        <w:rPr>
          <w:sz w:val="22"/>
          <w:szCs w:val="22"/>
        </w:rPr>
        <w:t>Cena oferty będzie wyrażona cyfrowo z dokładnością do dwóch miejsc po przecinku (brutto) – w zaokrągleniu do pełnych groszy, przy czym końcówki poniżej 0,5 grosza pomija się, a końcówki 0,5 grosza i wyższe zaokrągla się</w:t>
      </w:r>
      <w:r w:rsidR="00B23805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do</w:t>
      </w:r>
      <w:r w:rsidR="00B23805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1</w:t>
      </w:r>
      <w:r w:rsidR="00B23805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grosza – dwa miejsca po przecinku).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Wyliczona cena oferty brutto będzie służyć do porównania złożonych ofert i</w:t>
      </w:r>
      <w:r w:rsidR="00B23805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do</w:t>
      </w:r>
      <w:r w:rsidR="00B23805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rozliczenia w trakcie realizacji zamówienia.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5C02B5">
        <w:rPr>
          <w:sz w:val="22"/>
          <w:szCs w:val="22"/>
        </w:rPr>
        <w:t>Cena nie ulega zmianie przez okres ważności oferty (związania).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5C02B5">
        <w:rPr>
          <w:sz w:val="22"/>
          <w:szCs w:val="22"/>
        </w:rPr>
        <w:lastRenderedPageBreak/>
        <w:t>Jeżeli została złożona oferta, której wybór prowadziłby do powstania u Zamawiającego obowiązku podatkowego zgodnie z ustawą z dnia 11 marca 2004 r. o podatku od towarów i usług, dla celów zastosowania kryterium ceny Zamawiający dolicza do przedstawionej w tej ofercie ceny kwotę podatku od towarów i usług, którą miałby obowiązek rozliczyć.</w:t>
      </w:r>
      <w:r w:rsidRPr="005C02B5">
        <w:rPr>
          <w:b/>
          <w:sz w:val="22"/>
          <w:szCs w:val="22"/>
        </w:rPr>
        <w:t xml:space="preserve"> </w:t>
      </w:r>
    </w:p>
    <w:p w:rsidR="00EE1473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5C02B5">
        <w:rPr>
          <w:sz w:val="22"/>
          <w:szCs w:val="22"/>
        </w:rPr>
        <w:t>Jeżeli</w:t>
      </w:r>
      <w:r w:rsidRPr="005C02B5">
        <w:rPr>
          <w:b/>
          <w:sz w:val="22"/>
          <w:szCs w:val="22"/>
        </w:rPr>
        <w:t xml:space="preserve"> </w:t>
      </w:r>
      <w:r w:rsidRPr="005C02B5">
        <w:rPr>
          <w:sz w:val="22"/>
          <w:szCs w:val="22"/>
        </w:rPr>
        <w:t>Wykonawca</w:t>
      </w:r>
      <w:r w:rsidRPr="005C02B5">
        <w:rPr>
          <w:i/>
          <w:iCs/>
          <w:sz w:val="22"/>
          <w:szCs w:val="22"/>
        </w:rPr>
        <w:t xml:space="preserve"> </w:t>
      </w:r>
      <w:r w:rsidRPr="005C02B5">
        <w:rPr>
          <w:sz w:val="22"/>
          <w:szCs w:val="22"/>
        </w:rPr>
        <w:t>składa ofertę, o której mowa w pkt. 10, ma obowiązek:</w:t>
      </w:r>
    </w:p>
    <w:p w:rsidR="00EE1473" w:rsidRPr="005C02B5" w:rsidRDefault="00EE1473" w:rsidP="00472F74">
      <w:pPr>
        <w:pStyle w:val="Akapitzlist"/>
        <w:numPr>
          <w:ilvl w:val="1"/>
          <w:numId w:val="31"/>
        </w:numPr>
        <w:tabs>
          <w:tab w:val="left" w:pos="993"/>
        </w:tabs>
        <w:ind w:left="993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poinformowania Zamawiającego, że wybór jego oferty będzie prowadził do powstania u Zamawiającego obowiązku podatkowego;</w:t>
      </w:r>
    </w:p>
    <w:p w:rsidR="00EE1473" w:rsidRPr="005C02B5" w:rsidRDefault="00EE1473" w:rsidP="00472F74">
      <w:pPr>
        <w:pStyle w:val="Akapitzlist"/>
        <w:numPr>
          <w:ilvl w:val="1"/>
          <w:numId w:val="31"/>
        </w:numPr>
        <w:tabs>
          <w:tab w:val="left" w:pos="993"/>
        </w:tabs>
        <w:ind w:left="993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wskazania nazwy (rodzaju) towaru lub usługi, których dostawa lub świadczenie będą prowadziły do powstania obowiązku podatkowego;</w:t>
      </w:r>
    </w:p>
    <w:p w:rsidR="00EE1473" w:rsidRPr="005C02B5" w:rsidRDefault="00EE1473" w:rsidP="00472F74">
      <w:pPr>
        <w:pStyle w:val="Akapitzlist"/>
        <w:numPr>
          <w:ilvl w:val="1"/>
          <w:numId w:val="31"/>
        </w:numPr>
        <w:tabs>
          <w:tab w:val="left" w:pos="993"/>
        </w:tabs>
        <w:ind w:left="993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wskazania wartości towaru lub usługi objętego obowiązkiem podatkowym Zamawiającego, bez kwoty podatku;</w:t>
      </w:r>
    </w:p>
    <w:p w:rsidR="00EE1473" w:rsidRPr="005C02B5" w:rsidRDefault="00EE1473" w:rsidP="00472F74">
      <w:pPr>
        <w:pStyle w:val="Akapitzlist"/>
        <w:numPr>
          <w:ilvl w:val="1"/>
          <w:numId w:val="31"/>
        </w:numPr>
        <w:tabs>
          <w:tab w:val="left" w:pos="993"/>
        </w:tabs>
        <w:ind w:left="993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wskazania stawki podatku od towarów i usług, która zgodnie z wiedzą Wykonawcy, będzie miała zastosowanie.</w:t>
      </w:r>
    </w:p>
    <w:p w:rsidR="00822771" w:rsidRPr="005C02B5" w:rsidRDefault="00EE1473" w:rsidP="00472F74">
      <w:pPr>
        <w:pStyle w:val="Akapitzlist"/>
        <w:numPr>
          <w:ilvl w:val="0"/>
          <w:numId w:val="27"/>
        </w:numPr>
        <w:tabs>
          <w:tab w:val="left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5C02B5">
        <w:rPr>
          <w:sz w:val="22"/>
          <w:szCs w:val="22"/>
        </w:rPr>
        <w:t xml:space="preserve">Wzór </w:t>
      </w:r>
      <w:r w:rsidRPr="005C02B5">
        <w:rPr>
          <w:i/>
          <w:sz w:val="22"/>
          <w:szCs w:val="22"/>
        </w:rPr>
        <w:t>Formularza ofertowego</w:t>
      </w:r>
      <w:r w:rsidRPr="005C02B5">
        <w:rPr>
          <w:sz w:val="22"/>
          <w:szCs w:val="22"/>
        </w:rPr>
        <w:t xml:space="preserve"> został opracowany przy założeniu, iż wybór oferty nie będzie prowadzić do powstania u Zamawiającego obowiązku podatkowego w zakresie podatku od towarów i usług VAT. W przypadku, gdy Wykonawca zobowiązany jest złożyć oświadczenie o powstaniu u Zamawiającego obowiązku podatkowego, to winien odpowiednio zmodyfikować treść </w:t>
      </w:r>
      <w:r w:rsidRPr="005C02B5">
        <w:rPr>
          <w:i/>
          <w:sz w:val="22"/>
          <w:szCs w:val="22"/>
        </w:rPr>
        <w:t>Formularza ofertowego</w:t>
      </w:r>
      <w:r w:rsidR="00822771" w:rsidRPr="005C02B5">
        <w:rPr>
          <w:sz w:val="22"/>
          <w:szCs w:val="22"/>
        </w:rPr>
        <w:t xml:space="preserve">.  </w:t>
      </w:r>
    </w:p>
    <w:p w:rsidR="00514F87" w:rsidRPr="005C02B5" w:rsidRDefault="00E97F56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52" w:name="_Toc122504487"/>
      <w:r w:rsidRPr="005C02B5">
        <w:rPr>
          <w:b/>
          <w:sz w:val="22"/>
          <w:szCs w:val="22"/>
        </w:rPr>
        <w:t>OPIS KRYTERIÓW OCENY OFERT, WRAZ Z PODANIEM WAG TYCH KRYTERIÓW, I SPOSOBU OCENY OFERT</w:t>
      </w:r>
      <w:bookmarkEnd w:id="52"/>
      <w:r w:rsidRPr="005C02B5">
        <w:rPr>
          <w:b/>
          <w:sz w:val="22"/>
          <w:szCs w:val="22"/>
        </w:rPr>
        <w:t xml:space="preserve"> </w:t>
      </w:r>
    </w:p>
    <w:p w:rsidR="00D06105" w:rsidRPr="005C02B5" w:rsidRDefault="00D06105" w:rsidP="00472F74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Kryteria oceny ofert i ich opis umożliwiają </w:t>
      </w:r>
      <w:r w:rsidR="00C24C3F" w:rsidRPr="005C02B5">
        <w:rPr>
          <w:sz w:val="22"/>
          <w:szCs w:val="22"/>
        </w:rPr>
        <w:t xml:space="preserve">Zamawiającemu </w:t>
      </w:r>
      <w:r w:rsidR="008D0328" w:rsidRPr="005C02B5">
        <w:rPr>
          <w:sz w:val="22"/>
          <w:szCs w:val="22"/>
        </w:rPr>
        <w:t>weryfikację i</w:t>
      </w:r>
      <w:r w:rsidR="009D35AD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porównanie poziomu oferowanego wykonania przedmiotu zamówi</w:t>
      </w:r>
      <w:r w:rsidR="008D0328" w:rsidRPr="005C02B5">
        <w:rPr>
          <w:sz w:val="22"/>
          <w:szCs w:val="22"/>
        </w:rPr>
        <w:t>enia na </w:t>
      </w:r>
      <w:r w:rsidRPr="005C02B5">
        <w:rPr>
          <w:sz w:val="22"/>
          <w:szCs w:val="22"/>
        </w:rPr>
        <w:t>podstaw</w:t>
      </w:r>
      <w:r w:rsidR="00C24C3F" w:rsidRPr="005C02B5">
        <w:rPr>
          <w:sz w:val="22"/>
          <w:szCs w:val="22"/>
        </w:rPr>
        <w:t>ie informacji przedstawianych w </w:t>
      </w:r>
      <w:r w:rsidRPr="005C02B5">
        <w:rPr>
          <w:sz w:val="22"/>
          <w:szCs w:val="22"/>
        </w:rPr>
        <w:t>ofertach.</w:t>
      </w:r>
    </w:p>
    <w:p w:rsidR="00514F87" w:rsidRPr="005C02B5" w:rsidRDefault="00514F87" w:rsidP="00472F74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Zamawiający wybierze ofertę najkorzystniejszą na podstawie poniższych kryteriów oceny ofert: </w:t>
      </w:r>
    </w:p>
    <w:p w:rsidR="00514F87" w:rsidRPr="005C02B5" w:rsidRDefault="00514F87" w:rsidP="00472F74">
      <w:pPr>
        <w:pStyle w:val="Akapitzlist"/>
        <w:numPr>
          <w:ilvl w:val="1"/>
          <w:numId w:val="5"/>
        </w:numPr>
        <w:tabs>
          <w:tab w:val="left" w:pos="851"/>
        </w:tabs>
        <w:ind w:left="851" w:hanging="567"/>
        <w:contextualSpacing w:val="0"/>
        <w:jc w:val="both"/>
        <w:rPr>
          <w:sz w:val="22"/>
          <w:szCs w:val="22"/>
        </w:rPr>
      </w:pPr>
      <w:r w:rsidRPr="005C02B5">
        <w:rPr>
          <w:b/>
          <w:bCs/>
          <w:i/>
          <w:iCs/>
          <w:sz w:val="22"/>
          <w:szCs w:val="22"/>
        </w:rPr>
        <w:t xml:space="preserve">cena </w:t>
      </w:r>
      <w:r w:rsidRPr="005C02B5">
        <w:rPr>
          <w:bCs/>
          <w:iCs/>
          <w:sz w:val="22"/>
          <w:szCs w:val="22"/>
        </w:rPr>
        <w:t>(</w:t>
      </w:r>
      <w:r w:rsidR="006B040D" w:rsidRPr="005C02B5">
        <w:rPr>
          <w:sz w:val="22"/>
          <w:szCs w:val="22"/>
        </w:rPr>
        <w:t>brutto</w:t>
      </w:r>
      <w:r w:rsidRPr="005C02B5">
        <w:rPr>
          <w:bCs/>
          <w:iCs/>
          <w:sz w:val="22"/>
          <w:szCs w:val="22"/>
        </w:rPr>
        <w:t>)</w:t>
      </w:r>
      <w:r w:rsidRPr="005C02B5">
        <w:rPr>
          <w:b/>
          <w:bCs/>
          <w:i/>
          <w:iCs/>
          <w:sz w:val="22"/>
          <w:szCs w:val="22"/>
        </w:rPr>
        <w:t xml:space="preserve"> – </w:t>
      </w:r>
      <w:r w:rsidR="00BF5270" w:rsidRPr="005C02B5">
        <w:rPr>
          <w:bCs/>
          <w:iCs/>
          <w:sz w:val="22"/>
          <w:szCs w:val="22"/>
        </w:rPr>
        <w:t xml:space="preserve">waga kryterium </w:t>
      </w:r>
      <w:r w:rsidR="00356C17">
        <w:rPr>
          <w:b/>
          <w:bCs/>
          <w:iCs/>
          <w:sz w:val="22"/>
          <w:szCs w:val="22"/>
        </w:rPr>
        <w:t>100</w:t>
      </w:r>
      <w:r w:rsidRPr="005C02B5">
        <w:rPr>
          <w:b/>
          <w:bCs/>
          <w:iCs/>
          <w:sz w:val="22"/>
          <w:szCs w:val="22"/>
        </w:rPr>
        <w:t xml:space="preserve"> </w:t>
      </w:r>
      <w:r w:rsidR="00A56C23" w:rsidRPr="005C02B5">
        <w:rPr>
          <w:b/>
          <w:sz w:val="22"/>
          <w:szCs w:val="22"/>
        </w:rPr>
        <w:t>punktów</w:t>
      </w:r>
      <w:r w:rsidR="00D60194" w:rsidRPr="005C02B5">
        <w:rPr>
          <w:b/>
          <w:sz w:val="22"/>
          <w:szCs w:val="22"/>
        </w:rPr>
        <w:t>;</w:t>
      </w:r>
    </w:p>
    <w:p w:rsidR="00514F87" w:rsidRPr="005C02B5" w:rsidRDefault="00E97F56" w:rsidP="00472F74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Sposób</w:t>
      </w:r>
      <w:r w:rsidR="00514F87" w:rsidRPr="005C02B5">
        <w:rPr>
          <w:sz w:val="22"/>
          <w:szCs w:val="22"/>
        </w:rPr>
        <w:t xml:space="preserve"> oceny ofert </w:t>
      </w:r>
      <w:r w:rsidR="008B4B01" w:rsidRPr="005C02B5">
        <w:rPr>
          <w:sz w:val="22"/>
          <w:szCs w:val="22"/>
        </w:rPr>
        <w:t xml:space="preserve">w poszczególnych kryteriach </w:t>
      </w:r>
      <w:r w:rsidR="008D0328" w:rsidRPr="005C02B5">
        <w:rPr>
          <w:sz w:val="22"/>
          <w:szCs w:val="22"/>
        </w:rPr>
        <w:t>– punkty zostaną przyznane na </w:t>
      </w:r>
      <w:r w:rsidR="00514F87" w:rsidRPr="005C02B5">
        <w:rPr>
          <w:sz w:val="22"/>
          <w:szCs w:val="22"/>
        </w:rPr>
        <w:t xml:space="preserve">podstawie informacji zawartych w </w:t>
      </w:r>
      <w:r w:rsidR="00514F87" w:rsidRPr="005C02B5">
        <w:rPr>
          <w:i/>
          <w:sz w:val="22"/>
          <w:szCs w:val="22"/>
        </w:rPr>
        <w:t>Formularzu ofertowym</w:t>
      </w:r>
      <w:r w:rsidR="00514F87" w:rsidRPr="005C02B5">
        <w:rPr>
          <w:sz w:val="22"/>
          <w:szCs w:val="22"/>
        </w:rPr>
        <w:t>:</w:t>
      </w:r>
    </w:p>
    <w:p w:rsidR="00514F87" w:rsidRPr="005C02B5" w:rsidRDefault="00D960F5" w:rsidP="00472F74">
      <w:pPr>
        <w:pStyle w:val="Akapitzlist"/>
        <w:keepNext/>
        <w:numPr>
          <w:ilvl w:val="1"/>
          <w:numId w:val="7"/>
        </w:numPr>
        <w:tabs>
          <w:tab w:val="left" w:pos="851"/>
        </w:tabs>
        <w:ind w:left="851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</w:t>
      </w:r>
      <w:r w:rsidR="00514F87" w:rsidRPr="005C02B5">
        <w:rPr>
          <w:sz w:val="22"/>
          <w:szCs w:val="22"/>
        </w:rPr>
        <w:t xml:space="preserve"> </w:t>
      </w:r>
      <w:r w:rsidR="00514F87" w:rsidRPr="005C02B5">
        <w:rPr>
          <w:b/>
          <w:sz w:val="22"/>
          <w:szCs w:val="22"/>
        </w:rPr>
        <w:t>kryterium</w:t>
      </w:r>
      <w:r w:rsidR="00514F87" w:rsidRPr="005C02B5">
        <w:rPr>
          <w:sz w:val="22"/>
          <w:szCs w:val="22"/>
        </w:rPr>
        <w:t xml:space="preserve"> </w:t>
      </w:r>
      <w:r w:rsidR="00514F87" w:rsidRPr="005C02B5">
        <w:rPr>
          <w:b/>
          <w:i/>
          <w:sz w:val="22"/>
          <w:szCs w:val="22"/>
        </w:rPr>
        <w:t>cena</w:t>
      </w:r>
      <w:r w:rsidR="00514F87" w:rsidRPr="005C02B5">
        <w:rPr>
          <w:sz w:val="22"/>
          <w:szCs w:val="22"/>
        </w:rPr>
        <w:t xml:space="preserve"> punkty zostan</w:t>
      </w:r>
      <w:r w:rsidR="00514F87" w:rsidRPr="005C02B5">
        <w:rPr>
          <w:rFonts w:eastAsia="TimesNewRoman"/>
          <w:sz w:val="22"/>
          <w:szCs w:val="22"/>
        </w:rPr>
        <w:t xml:space="preserve">ą </w:t>
      </w:r>
      <w:r w:rsidR="00514F87" w:rsidRPr="005C02B5">
        <w:rPr>
          <w:sz w:val="22"/>
          <w:szCs w:val="22"/>
        </w:rPr>
        <w:t>obliczone według nast</w:t>
      </w:r>
      <w:r w:rsidR="00514F87" w:rsidRPr="005C02B5">
        <w:rPr>
          <w:rFonts w:eastAsia="TimesNewRoman"/>
          <w:sz w:val="22"/>
          <w:szCs w:val="22"/>
        </w:rPr>
        <w:t>ę</w:t>
      </w:r>
      <w:r w:rsidR="00514F87" w:rsidRPr="005C02B5">
        <w:rPr>
          <w:sz w:val="22"/>
          <w:szCs w:val="22"/>
        </w:rPr>
        <w:t>puj</w:t>
      </w:r>
      <w:r w:rsidR="00514F87" w:rsidRPr="005C02B5">
        <w:rPr>
          <w:rFonts w:eastAsia="TimesNewRoman"/>
          <w:sz w:val="22"/>
          <w:szCs w:val="22"/>
        </w:rPr>
        <w:t>ą</w:t>
      </w:r>
      <w:r w:rsidR="00514F87" w:rsidRPr="005C02B5">
        <w:rPr>
          <w:sz w:val="22"/>
          <w:szCs w:val="22"/>
        </w:rPr>
        <w:t>cego wzoru:</w:t>
      </w:r>
    </w:p>
    <w:p w:rsidR="00514F87" w:rsidRPr="005C02B5" w:rsidRDefault="00514F87" w:rsidP="005C02B5">
      <w:pPr>
        <w:pStyle w:val="Lista2"/>
        <w:keepNext/>
        <w:widowControl w:val="0"/>
        <w:ind w:left="2340" w:firstLine="0"/>
        <w:jc w:val="both"/>
        <w:rPr>
          <w:b/>
          <w:sz w:val="22"/>
          <w:szCs w:val="22"/>
        </w:rPr>
      </w:pPr>
      <w:r w:rsidRPr="005C02B5">
        <w:rPr>
          <w:b/>
          <w:sz w:val="22"/>
          <w:szCs w:val="22"/>
        </w:rPr>
        <w:t xml:space="preserve">C </w:t>
      </w:r>
      <w:r w:rsidRPr="005C02B5">
        <w:rPr>
          <w:b/>
          <w:sz w:val="22"/>
          <w:vertAlign w:val="subscript"/>
        </w:rPr>
        <w:t>min</w:t>
      </w:r>
    </w:p>
    <w:p w:rsidR="00514F87" w:rsidRPr="005C02B5" w:rsidRDefault="00514F87" w:rsidP="005C02B5">
      <w:pPr>
        <w:pStyle w:val="Lista2"/>
        <w:keepNext/>
        <w:widowControl w:val="0"/>
        <w:ind w:left="1800" w:firstLine="0"/>
        <w:jc w:val="both"/>
        <w:rPr>
          <w:b/>
          <w:sz w:val="22"/>
          <w:szCs w:val="22"/>
          <w:u w:val="single"/>
        </w:rPr>
      </w:pPr>
      <w:r w:rsidRPr="005C02B5">
        <w:rPr>
          <w:b/>
          <w:sz w:val="22"/>
          <w:szCs w:val="22"/>
        </w:rPr>
        <w:t xml:space="preserve">K </w:t>
      </w:r>
      <w:r w:rsidRPr="005C02B5">
        <w:rPr>
          <w:b/>
          <w:sz w:val="22"/>
          <w:vertAlign w:val="subscript"/>
        </w:rPr>
        <w:t>c</w:t>
      </w:r>
      <w:r w:rsidRPr="005C02B5">
        <w:rPr>
          <w:b/>
          <w:sz w:val="22"/>
          <w:szCs w:val="22"/>
        </w:rPr>
        <w:t xml:space="preserve"> = ----------  x </w:t>
      </w:r>
      <w:r w:rsidR="003F20F3">
        <w:rPr>
          <w:b/>
          <w:sz w:val="22"/>
          <w:szCs w:val="22"/>
        </w:rPr>
        <w:t>10</w:t>
      </w:r>
      <w:r w:rsidRPr="005C02B5">
        <w:rPr>
          <w:b/>
          <w:sz w:val="22"/>
          <w:szCs w:val="22"/>
        </w:rPr>
        <w:t>0</w:t>
      </w:r>
    </w:p>
    <w:p w:rsidR="00514F87" w:rsidRPr="005C02B5" w:rsidRDefault="00514F87" w:rsidP="005C02B5">
      <w:pPr>
        <w:widowControl w:val="0"/>
        <w:ind w:left="2410"/>
        <w:jc w:val="both"/>
        <w:rPr>
          <w:b/>
          <w:sz w:val="22"/>
          <w:szCs w:val="22"/>
        </w:rPr>
      </w:pPr>
      <w:r w:rsidRPr="005C02B5">
        <w:rPr>
          <w:b/>
          <w:sz w:val="22"/>
          <w:szCs w:val="22"/>
        </w:rPr>
        <w:t xml:space="preserve">C </w:t>
      </w:r>
      <w:r w:rsidRPr="005C02B5">
        <w:rPr>
          <w:b/>
          <w:sz w:val="22"/>
          <w:vertAlign w:val="subscript"/>
        </w:rPr>
        <w:t>b</w:t>
      </w:r>
    </w:p>
    <w:p w:rsidR="00514F87" w:rsidRPr="005C02B5" w:rsidRDefault="00514F87" w:rsidP="005C02B5">
      <w:pPr>
        <w:pStyle w:val="Skrconyadreszwrotny"/>
        <w:keepNext/>
        <w:ind w:left="1440" w:hanging="448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gdzie:</w:t>
      </w:r>
    </w:p>
    <w:p w:rsidR="00514F87" w:rsidRPr="005C02B5" w:rsidRDefault="00514F87" w:rsidP="005C02B5">
      <w:pPr>
        <w:ind w:left="1701" w:hanging="709"/>
        <w:rPr>
          <w:sz w:val="22"/>
          <w:szCs w:val="22"/>
        </w:rPr>
      </w:pPr>
      <w:r w:rsidRPr="005C02B5">
        <w:rPr>
          <w:b/>
          <w:bCs/>
          <w:sz w:val="22"/>
          <w:szCs w:val="22"/>
        </w:rPr>
        <w:t xml:space="preserve">K </w:t>
      </w:r>
      <w:r w:rsidRPr="005C02B5">
        <w:rPr>
          <w:b/>
          <w:sz w:val="22"/>
          <w:vertAlign w:val="subscript"/>
        </w:rPr>
        <w:t>c</w:t>
      </w:r>
      <w:r w:rsidRPr="005C02B5">
        <w:rPr>
          <w:b/>
          <w:bCs/>
          <w:sz w:val="22"/>
          <w:szCs w:val="22"/>
        </w:rPr>
        <w:tab/>
      </w:r>
      <w:r w:rsidRPr="005C02B5">
        <w:rPr>
          <w:sz w:val="22"/>
          <w:szCs w:val="22"/>
        </w:rPr>
        <w:t xml:space="preserve">– </w:t>
      </w:r>
      <w:r w:rsidRPr="005C02B5">
        <w:rPr>
          <w:sz w:val="22"/>
          <w:szCs w:val="22"/>
        </w:rPr>
        <w:tab/>
        <w:t xml:space="preserve">ocena punktowa oferty w kryterium </w:t>
      </w:r>
      <w:r w:rsidRPr="005C02B5">
        <w:rPr>
          <w:i/>
          <w:sz w:val="22"/>
          <w:szCs w:val="22"/>
        </w:rPr>
        <w:t>cena,</w:t>
      </w:r>
    </w:p>
    <w:p w:rsidR="00514F87" w:rsidRPr="005C02B5" w:rsidRDefault="00514F87" w:rsidP="005C02B5">
      <w:pPr>
        <w:tabs>
          <w:tab w:val="left" w:pos="1701"/>
        </w:tabs>
        <w:ind w:left="1985" w:hanging="992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 xml:space="preserve">C </w:t>
      </w:r>
      <w:r w:rsidRPr="005C02B5">
        <w:rPr>
          <w:b/>
          <w:sz w:val="22"/>
          <w:vertAlign w:val="subscript"/>
        </w:rPr>
        <w:t>min</w:t>
      </w:r>
      <w:r w:rsidRPr="005C02B5">
        <w:rPr>
          <w:sz w:val="22"/>
          <w:vertAlign w:val="subscript"/>
        </w:rPr>
        <w:t xml:space="preserve"> </w:t>
      </w:r>
      <w:r w:rsidRPr="005C02B5">
        <w:rPr>
          <w:b/>
          <w:bCs/>
          <w:sz w:val="22"/>
          <w:szCs w:val="22"/>
        </w:rPr>
        <w:tab/>
      </w:r>
      <w:r w:rsidRPr="005C02B5">
        <w:rPr>
          <w:sz w:val="22"/>
          <w:szCs w:val="22"/>
        </w:rPr>
        <w:t xml:space="preserve">– </w:t>
      </w:r>
      <w:r w:rsidRPr="005C02B5">
        <w:rPr>
          <w:sz w:val="22"/>
          <w:szCs w:val="22"/>
        </w:rPr>
        <w:tab/>
        <w:t xml:space="preserve">najniższa cena brutto (ogólna wartość zamówienia) spośród ważnych </w:t>
      </w:r>
      <w:r w:rsidR="00BA32C4" w:rsidRPr="005C02B5">
        <w:rPr>
          <w:sz w:val="22"/>
          <w:szCs w:val="22"/>
        </w:rPr>
        <w:t>i </w:t>
      </w:r>
      <w:r w:rsidRPr="005C02B5">
        <w:rPr>
          <w:sz w:val="22"/>
          <w:szCs w:val="22"/>
        </w:rPr>
        <w:t>nieodrzuconych ofert,</w:t>
      </w:r>
    </w:p>
    <w:p w:rsidR="00514F87" w:rsidRPr="005C02B5" w:rsidRDefault="00514F87" w:rsidP="005C02B5">
      <w:pPr>
        <w:ind w:left="1701" w:hanging="709"/>
        <w:rPr>
          <w:sz w:val="22"/>
          <w:szCs w:val="22"/>
        </w:rPr>
      </w:pPr>
      <w:r w:rsidRPr="005C02B5">
        <w:rPr>
          <w:b/>
          <w:sz w:val="22"/>
          <w:szCs w:val="22"/>
        </w:rPr>
        <w:t xml:space="preserve">C </w:t>
      </w:r>
      <w:r w:rsidRPr="005C02B5">
        <w:rPr>
          <w:b/>
          <w:sz w:val="22"/>
          <w:vertAlign w:val="subscript"/>
        </w:rPr>
        <w:t>b</w:t>
      </w:r>
      <w:r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ab/>
        <w:t xml:space="preserve">– </w:t>
      </w:r>
      <w:r w:rsidRPr="005C02B5">
        <w:rPr>
          <w:sz w:val="22"/>
          <w:szCs w:val="22"/>
        </w:rPr>
        <w:tab/>
        <w:t xml:space="preserve">cena brutto oferty badanej. </w:t>
      </w:r>
    </w:p>
    <w:p w:rsidR="00514F87" w:rsidRPr="005C02B5" w:rsidRDefault="00514F87" w:rsidP="005C02B5">
      <w:pPr>
        <w:ind w:left="992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Wykonawca, który zaoferuje najniższą cenę otrzyma </w:t>
      </w:r>
      <w:r w:rsidR="003F20F3">
        <w:rPr>
          <w:b/>
          <w:sz w:val="22"/>
          <w:szCs w:val="22"/>
        </w:rPr>
        <w:t>10</w:t>
      </w:r>
      <w:r w:rsidRPr="005C02B5">
        <w:rPr>
          <w:b/>
          <w:sz w:val="22"/>
          <w:szCs w:val="22"/>
        </w:rPr>
        <w:t>0 punktów</w:t>
      </w:r>
      <w:r w:rsidRPr="005C02B5">
        <w:rPr>
          <w:sz w:val="22"/>
          <w:szCs w:val="22"/>
        </w:rPr>
        <w:t>, inni Wykonawcy odpowiednio mniej, stosownie do w/w wzoru</w:t>
      </w:r>
      <w:r w:rsidR="00D46AD7" w:rsidRPr="005C02B5">
        <w:rPr>
          <w:sz w:val="22"/>
          <w:szCs w:val="22"/>
        </w:rPr>
        <w:t>;</w:t>
      </w:r>
    </w:p>
    <w:p w:rsidR="00514F87" w:rsidRPr="005C02B5" w:rsidRDefault="00514F87" w:rsidP="00472F74">
      <w:pPr>
        <w:pStyle w:val="Akapitzlist"/>
        <w:numPr>
          <w:ilvl w:val="0"/>
          <w:numId w:val="40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Obliczenia będą dokonywane w zaokrągleniu do dwóch miejsc po przecinku.</w:t>
      </w:r>
    </w:p>
    <w:p w:rsidR="00514F87" w:rsidRPr="005C02B5" w:rsidRDefault="00514F87" w:rsidP="00472F74">
      <w:pPr>
        <w:pStyle w:val="Akapitzlist"/>
        <w:numPr>
          <w:ilvl w:val="0"/>
          <w:numId w:val="40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Wynik</w:t>
      </w:r>
      <w:r w:rsidR="003D47B9" w:rsidRPr="005C02B5">
        <w:rPr>
          <w:sz w:val="22"/>
          <w:szCs w:val="22"/>
        </w:rPr>
        <w:t>:</w:t>
      </w:r>
    </w:p>
    <w:p w:rsidR="00514F87" w:rsidRPr="005C02B5" w:rsidRDefault="003D47B9" w:rsidP="00472F74">
      <w:pPr>
        <w:pStyle w:val="Akapitzlist"/>
        <w:numPr>
          <w:ilvl w:val="1"/>
          <w:numId w:val="40"/>
        </w:numPr>
        <w:tabs>
          <w:tab w:val="left" w:pos="284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</w:t>
      </w:r>
      <w:r w:rsidR="00514F87" w:rsidRPr="005C02B5">
        <w:rPr>
          <w:sz w:val="22"/>
          <w:szCs w:val="22"/>
        </w:rPr>
        <w:t>a ofertę najkorzystniejszą zostanie uznana oferta, która uzy</w:t>
      </w:r>
      <w:r w:rsidR="00EF1C25" w:rsidRPr="005C02B5">
        <w:rPr>
          <w:sz w:val="22"/>
          <w:szCs w:val="22"/>
        </w:rPr>
        <w:t xml:space="preserve">ska najwyższą ilość punktów, </w:t>
      </w:r>
    </w:p>
    <w:p w:rsidR="00514F87" w:rsidRPr="005C02B5" w:rsidRDefault="003D47B9" w:rsidP="00472F74">
      <w:pPr>
        <w:pStyle w:val="Akapitzlist"/>
        <w:keepNext/>
        <w:numPr>
          <w:ilvl w:val="1"/>
          <w:numId w:val="40"/>
        </w:numPr>
        <w:tabs>
          <w:tab w:val="left" w:pos="284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</w:t>
      </w:r>
      <w:r w:rsidR="00514F87" w:rsidRPr="005C02B5">
        <w:rPr>
          <w:sz w:val="22"/>
          <w:szCs w:val="22"/>
        </w:rPr>
        <w:t>ozostałe oferty zostaną sklasyfikowane zgodnie z ilością uzyskanych punktów</w:t>
      </w:r>
      <w:r w:rsidR="0079119F" w:rsidRPr="005C02B5">
        <w:rPr>
          <w:sz w:val="22"/>
          <w:szCs w:val="22"/>
        </w:rPr>
        <w:t>;</w:t>
      </w:r>
    </w:p>
    <w:p w:rsidR="00514F87" w:rsidRPr="005C02B5" w:rsidRDefault="003D47B9" w:rsidP="00472F74">
      <w:pPr>
        <w:pStyle w:val="Akapitzlist"/>
        <w:keepNext/>
        <w:numPr>
          <w:ilvl w:val="1"/>
          <w:numId w:val="40"/>
        </w:numPr>
        <w:tabs>
          <w:tab w:val="left" w:pos="284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r</w:t>
      </w:r>
      <w:r w:rsidR="00514F87" w:rsidRPr="005C02B5">
        <w:rPr>
          <w:sz w:val="22"/>
          <w:szCs w:val="22"/>
        </w:rPr>
        <w:t>ealizacja zamówienia zostanie powierzona Wykonawcy, który uzyska najwyższą ilość punktów.</w:t>
      </w:r>
    </w:p>
    <w:p w:rsidR="00C24C3F" w:rsidRPr="005C02B5" w:rsidRDefault="00F242B2" w:rsidP="00472F74">
      <w:pPr>
        <w:pStyle w:val="Akapitzlist"/>
        <w:numPr>
          <w:ilvl w:val="0"/>
          <w:numId w:val="39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Jeżeli nie można wybrać najkorzystniejszej oferty z uwagi na to, że dwie lub więcej ofert przedstawia taki sam bilans ceny, Zamawiający </w:t>
      </w:r>
      <w:r w:rsidR="00C24C3F" w:rsidRPr="005C02B5">
        <w:rPr>
          <w:sz w:val="22"/>
          <w:szCs w:val="22"/>
        </w:rPr>
        <w:t xml:space="preserve">wybiera </w:t>
      </w:r>
      <w:r w:rsidRPr="005C02B5">
        <w:rPr>
          <w:sz w:val="22"/>
          <w:szCs w:val="22"/>
        </w:rPr>
        <w:t xml:space="preserve">spośród tych ofert ofertę </w:t>
      </w:r>
      <w:r w:rsidR="00C24C3F" w:rsidRPr="005C02B5">
        <w:rPr>
          <w:sz w:val="22"/>
          <w:szCs w:val="22"/>
        </w:rPr>
        <w:t xml:space="preserve">która otrzymała </w:t>
      </w:r>
      <w:r w:rsidR="00AC6EE2" w:rsidRPr="005C02B5">
        <w:rPr>
          <w:sz w:val="22"/>
          <w:szCs w:val="22"/>
        </w:rPr>
        <w:t>najwyższą ocenę w kryterium o </w:t>
      </w:r>
      <w:r w:rsidR="006E034D" w:rsidRPr="005C02B5">
        <w:rPr>
          <w:sz w:val="22"/>
          <w:szCs w:val="22"/>
        </w:rPr>
        <w:t>najwyższej wadze. Jeżeli oferty otrzymał</w:t>
      </w:r>
      <w:r w:rsidR="00AC6EE2" w:rsidRPr="005C02B5">
        <w:rPr>
          <w:sz w:val="22"/>
          <w:szCs w:val="22"/>
        </w:rPr>
        <w:t>y taką samą ocenę w kryterium o </w:t>
      </w:r>
      <w:r w:rsidR="006E034D" w:rsidRPr="005C02B5">
        <w:rPr>
          <w:sz w:val="22"/>
          <w:szCs w:val="22"/>
        </w:rPr>
        <w:t>najwyższej wadze, Zama</w:t>
      </w:r>
      <w:r w:rsidR="00810AD5" w:rsidRPr="005C02B5">
        <w:rPr>
          <w:sz w:val="22"/>
          <w:szCs w:val="22"/>
        </w:rPr>
        <w:t>wiający wybiera ofertę z </w:t>
      </w:r>
      <w:r w:rsidR="006E034D" w:rsidRPr="005C02B5">
        <w:rPr>
          <w:sz w:val="22"/>
          <w:szCs w:val="22"/>
        </w:rPr>
        <w:t>najniższą ceną. Jeże</w:t>
      </w:r>
      <w:r w:rsidR="00AC6EE2" w:rsidRPr="005C02B5">
        <w:rPr>
          <w:sz w:val="22"/>
          <w:szCs w:val="22"/>
        </w:rPr>
        <w:t>li nie </w:t>
      </w:r>
      <w:r w:rsidR="006E034D" w:rsidRPr="005C02B5">
        <w:rPr>
          <w:sz w:val="22"/>
          <w:szCs w:val="22"/>
        </w:rPr>
        <w:t>można dokonać wyboru oferty w sposób, o którym mowa powyżej, Zamawiający wzywa Wykonawców, którzy złożyli te oferty, do złożenia w terminie określonym przez Zamawiającego ofert dodatkowych zawierających nową cenę.</w:t>
      </w:r>
    </w:p>
    <w:p w:rsidR="00F242B2" w:rsidRPr="005C02B5" w:rsidRDefault="00F242B2" w:rsidP="00472F74">
      <w:pPr>
        <w:pStyle w:val="Akapitzlist"/>
        <w:numPr>
          <w:ilvl w:val="0"/>
          <w:numId w:val="39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Wykonawcy, składając oferty dodatkowe, nie mogą oferować</w:t>
      </w:r>
      <w:r w:rsidR="00AC6EE2" w:rsidRPr="005C02B5">
        <w:rPr>
          <w:sz w:val="22"/>
          <w:szCs w:val="22"/>
        </w:rPr>
        <w:t xml:space="preserve"> cen wyższych niż </w:t>
      </w:r>
      <w:r w:rsidR="006E034D" w:rsidRPr="005C02B5">
        <w:rPr>
          <w:sz w:val="22"/>
          <w:szCs w:val="22"/>
        </w:rPr>
        <w:t xml:space="preserve">zaoferowane w uprzednio złożonych przez nich </w:t>
      </w:r>
      <w:r w:rsidRPr="005C02B5">
        <w:rPr>
          <w:sz w:val="22"/>
          <w:szCs w:val="22"/>
        </w:rPr>
        <w:t>złożonych ofertach</w:t>
      </w:r>
      <w:r w:rsidR="00BB5892" w:rsidRPr="005C02B5">
        <w:rPr>
          <w:sz w:val="22"/>
          <w:szCs w:val="22"/>
        </w:rPr>
        <w:t>.</w:t>
      </w:r>
    </w:p>
    <w:p w:rsidR="00DB17AA" w:rsidRPr="005C02B5" w:rsidRDefault="00DB17AA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53" w:name="_Toc122504488"/>
      <w:r w:rsidRPr="005C02B5">
        <w:rPr>
          <w:b/>
          <w:sz w:val="22"/>
          <w:szCs w:val="22"/>
        </w:rPr>
        <w:lastRenderedPageBreak/>
        <w:t>PROJEKTOWANE POSTANOWIENIA UMOWY W SPRAWIE ZAMÓWIENIA PUBLICZNEG</w:t>
      </w:r>
      <w:r w:rsidR="00810AD5" w:rsidRPr="005C02B5">
        <w:rPr>
          <w:b/>
          <w:sz w:val="22"/>
          <w:szCs w:val="22"/>
        </w:rPr>
        <w:t>O, KTÓRE ZOSTANĄ WPROWADZONE DO </w:t>
      </w:r>
      <w:r w:rsidRPr="005C02B5">
        <w:rPr>
          <w:b/>
          <w:sz w:val="22"/>
          <w:szCs w:val="22"/>
        </w:rPr>
        <w:t>TREŚCI TEJ UMOWY</w:t>
      </w:r>
      <w:bookmarkEnd w:id="53"/>
    </w:p>
    <w:p w:rsidR="00DB17AA" w:rsidRPr="005C02B5" w:rsidRDefault="00DB17AA" w:rsidP="005C02B5">
      <w:pPr>
        <w:widowControl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Projektowane postanowienia umowy w sprawie zamówienia publicznego, które zostaną wprowadzone do treści tej umowy stanowią Załącznik Nr </w:t>
      </w:r>
      <w:r w:rsidR="00684063" w:rsidRPr="005C02B5">
        <w:rPr>
          <w:sz w:val="22"/>
          <w:szCs w:val="22"/>
        </w:rPr>
        <w:t>4</w:t>
      </w:r>
      <w:r w:rsidRPr="005C02B5">
        <w:rPr>
          <w:sz w:val="22"/>
          <w:szCs w:val="22"/>
        </w:rPr>
        <w:t xml:space="preserve"> do SWZ</w:t>
      </w:r>
      <w:r w:rsidRPr="005C02B5">
        <w:rPr>
          <w:i/>
          <w:sz w:val="22"/>
          <w:szCs w:val="22"/>
        </w:rPr>
        <w:t xml:space="preserve"> </w:t>
      </w:r>
      <w:r w:rsidRPr="005C02B5">
        <w:rPr>
          <w:sz w:val="22"/>
          <w:szCs w:val="22"/>
        </w:rPr>
        <w:t xml:space="preserve">– </w:t>
      </w:r>
      <w:r w:rsidRPr="005C02B5">
        <w:rPr>
          <w:i/>
          <w:sz w:val="22"/>
          <w:szCs w:val="22"/>
        </w:rPr>
        <w:t>Projektowane postanowienia umowy</w:t>
      </w:r>
      <w:r w:rsidR="00A90DE5" w:rsidRPr="005C02B5">
        <w:rPr>
          <w:sz w:val="22"/>
          <w:szCs w:val="22"/>
        </w:rPr>
        <w:t xml:space="preserve"> </w:t>
      </w:r>
      <w:r w:rsidR="00A90DE5" w:rsidRPr="005C02B5">
        <w:rPr>
          <w:i/>
          <w:sz w:val="22"/>
          <w:szCs w:val="22"/>
        </w:rPr>
        <w:t>w sprawie zamówienia publicznego</w:t>
      </w:r>
      <w:r w:rsidRPr="005C02B5">
        <w:rPr>
          <w:sz w:val="22"/>
          <w:szCs w:val="22"/>
        </w:rPr>
        <w:t>.</w:t>
      </w:r>
    </w:p>
    <w:p w:rsidR="00E42E2F" w:rsidRPr="005C02B5" w:rsidRDefault="00E42E2F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54" w:name="_Toc122504489"/>
      <w:r w:rsidRPr="005C02B5">
        <w:rPr>
          <w:b/>
          <w:sz w:val="22"/>
          <w:szCs w:val="22"/>
        </w:rPr>
        <w:t>INFORMACJE O FORMALNOŚCIACH, JAKIE MUSZĄ ZOSTAĆ DOPEŁNIONE PO WYBORZE</w:t>
      </w:r>
      <w:r w:rsidR="006E034D" w:rsidRPr="005C02B5">
        <w:rPr>
          <w:b/>
          <w:sz w:val="22"/>
          <w:szCs w:val="22"/>
        </w:rPr>
        <w:t xml:space="preserve"> OFERTY W CELU ZAWARCIA UMOWY W </w:t>
      </w:r>
      <w:r w:rsidRPr="005C02B5">
        <w:rPr>
          <w:b/>
          <w:sz w:val="22"/>
          <w:szCs w:val="22"/>
        </w:rPr>
        <w:t>SPRAWIE ZAMÓWIENIA PUBLICZNEGO</w:t>
      </w:r>
      <w:bookmarkEnd w:id="54"/>
    </w:p>
    <w:p w:rsidR="00E42E2F" w:rsidRPr="005C02B5" w:rsidRDefault="00DA3405" w:rsidP="00472F74">
      <w:pPr>
        <w:pStyle w:val="Akapitzlist"/>
        <w:numPr>
          <w:ilvl w:val="0"/>
          <w:numId w:val="6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i/>
          <w:sz w:val="22"/>
          <w:szCs w:val="22"/>
        </w:rPr>
        <w:t>Umowa</w:t>
      </w:r>
      <w:r w:rsidRPr="005C02B5">
        <w:rPr>
          <w:sz w:val="22"/>
          <w:szCs w:val="22"/>
        </w:rPr>
        <w:t xml:space="preserve"> </w:t>
      </w:r>
      <w:r w:rsidRPr="005C02B5">
        <w:rPr>
          <w:i/>
          <w:sz w:val="22"/>
          <w:szCs w:val="22"/>
        </w:rPr>
        <w:t>w sprawie zamówienia publicznego</w:t>
      </w:r>
      <w:r w:rsidRPr="005C02B5">
        <w:rPr>
          <w:sz w:val="22"/>
          <w:szCs w:val="22"/>
        </w:rPr>
        <w:t xml:space="preserve"> zostanie zawarta w terminie przewidzianym w ustawie </w:t>
      </w:r>
      <w:r w:rsidRPr="005C02B5">
        <w:rPr>
          <w:i/>
          <w:iCs/>
          <w:sz w:val="22"/>
          <w:szCs w:val="22"/>
        </w:rPr>
        <w:t xml:space="preserve">Prawo zamówień </w:t>
      </w:r>
      <w:r w:rsidRPr="005C02B5">
        <w:rPr>
          <w:i/>
          <w:sz w:val="22"/>
          <w:szCs w:val="22"/>
        </w:rPr>
        <w:t>publicznych</w:t>
      </w:r>
      <w:r w:rsidR="00E42E2F" w:rsidRPr="005C02B5">
        <w:rPr>
          <w:sz w:val="22"/>
          <w:szCs w:val="22"/>
        </w:rPr>
        <w:t>.</w:t>
      </w:r>
    </w:p>
    <w:p w:rsidR="00B40E9F" w:rsidRPr="005C02B5" w:rsidRDefault="00E42E2F" w:rsidP="00472F74">
      <w:pPr>
        <w:pStyle w:val="Akapitzlist"/>
        <w:numPr>
          <w:ilvl w:val="0"/>
          <w:numId w:val="6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Przed zawarciem umowy w sprawie zamówienia publicznego</w:t>
      </w:r>
      <w:r w:rsidR="00B40E9F" w:rsidRPr="005C02B5">
        <w:rPr>
          <w:sz w:val="22"/>
          <w:szCs w:val="22"/>
          <w:lang w:eastAsia="en-US"/>
        </w:rPr>
        <w:t>:</w:t>
      </w:r>
    </w:p>
    <w:p w:rsidR="00E42E2F" w:rsidRPr="005C02B5" w:rsidRDefault="00B40E9F" w:rsidP="00472F74">
      <w:pPr>
        <w:pStyle w:val="Akapitzlist"/>
        <w:numPr>
          <w:ilvl w:val="1"/>
          <w:numId w:val="33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</w:rPr>
        <w:t xml:space="preserve">Wykonawcy wspólnie ubiegających się o udzielenie zamówienia, </w:t>
      </w:r>
      <w:r w:rsidRPr="005C02B5">
        <w:rPr>
          <w:sz w:val="22"/>
          <w:szCs w:val="22"/>
          <w:lang w:eastAsia="en-US"/>
        </w:rPr>
        <w:t xml:space="preserve">których oferta została wybrana, mogą zostać zobowiązani do przedłożenia Zamawiającemu umowy </w:t>
      </w:r>
      <w:r w:rsidRPr="005C02B5">
        <w:rPr>
          <w:sz w:val="22"/>
          <w:szCs w:val="22"/>
        </w:rPr>
        <w:t>regulującej współpracę Wykonawców wspólnie ubiegających się o udzielenie zamówienia</w:t>
      </w:r>
      <w:r w:rsidRPr="005C02B5">
        <w:rPr>
          <w:sz w:val="22"/>
          <w:szCs w:val="22"/>
          <w:lang w:eastAsia="en-US"/>
        </w:rPr>
        <w:t xml:space="preserve"> – wybór formy zastrzega się dla Zamawiającego, </w:t>
      </w:r>
      <w:r w:rsidRPr="005C02B5">
        <w:rPr>
          <w:sz w:val="22"/>
          <w:szCs w:val="22"/>
        </w:rPr>
        <w:t>zawierającą, co najmniej</w:t>
      </w:r>
      <w:r w:rsidR="00E42E2F" w:rsidRPr="005C02B5">
        <w:rPr>
          <w:sz w:val="22"/>
          <w:szCs w:val="22"/>
          <w:lang w:eastAsia="en-US"/>
        </w:rPr>
        <w:t xml:space="preserve">: </w:t>
      </w:r>
    </w:p>
    <w:p w:rsidR="00E42E2F" w:rsidRPr="005C02B5" w:rsidRDefault="00E42E2F" w:rsidP="00472F74">
      <w:pPr>
        <w:pStyle w:val="Akapitzlist"/>
        <w:numPr>
          <w:ilvl w:val="2"/>
          <w:numId w:val="33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zobowiązanie do realizacji wspólnego przedsięwzięcia gospodarczego obejmującego swoim zakresem realizację przedmiotu zamówienia,</w:t>
      </w:r>
    </w:p>
    <w:p w:rsidR="00E42E2F" w:rsidRPr="005C02B5" w:rsidRDefault="00E42E2F" w:rsidP="00472F74">
      <w:pPr>
        <w:pStyle w:val="Akapitzlist"/>
        <w:numPr>
          <w:ilvl w:val="2"/>
          <w:numId w:val="33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 xml:space="preserve">określenie zakresu działania poszczególnych stron umowy, </w:t>
      </w:r>
    </w:p>
    <w:p w:rsidR="00E42E2F" w:rsidRPr="005C02B5" w:rsidRDefault="00E42E2F" w:rsidP="00472F74">
      <w:pPr>
        <w:pStyle w:val="Akapitzlist"/>
        <w:numPr>
          <w:ilvl w:val="2"/>
          <w:numId w:val="33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sposób rozliczeń między Wykonawcami a Zamawiającym,</w:t>
      </w:r>
    </w:p>
    <w:p w:rsidR="00E42E2F" w:rsidRPr="005C02B5" w:rsidRDefault="00E42E2F" w:rsidP="00472F74">
      <w:pPr>
        <w:pStyle w:val="Akapitzlist"/>
        <w:numPr>
          <w:ilvl w:val="2"/>
          <w:numId w:val="33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czas obowiązywania umowy, który nie może być krótszy, niż okres obejmujący realizację zamówienia</w:t>
      </w:r>
      <w:r w:rsidR="0079119F" w:rsidRPr="005C02B5">
        <w:rPr>
          <w:sz w:val="22"/>
          <w:szCs w:val="22"/>
          <w:lang w:eastAsia="en-US"/>
        </w:rPr>
        <w:t>;</w:t>
      </w:r>
    </w:p>
    <w:p w:rsidR="00E42E2F" w:rsidRPr="005C02B5" w:rsidRDefault="0079119F" w:rsidP="00472F74">
      <w:pPr>
        <w:pStyle w:val="Akapitzlist"/>
        <w:numPr>
          <w:ilvl w:val="1"/>
          <w:numId w:val="33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s</w:t>
      </w:r>
      <w:r w:rsidR="00E42E2F" w:rsidRPr="005C02B5">
        <w:rPr>
          <w:sz w:val="22"/>
          <w:szCs w:val="22"/>
          <w:lang w:eastAsia="en-US"/>
        </w:rPr>
        <w:t xml:space="preserve">półka cywilna, której oferta została wybrana, może zostać zobowiązana do przedłożenia Zamawiającemu umowy spółki cywilnej – wybór formy zastrzega się dla Zamawiającego. </w:t>
      </w:r>
    </w:p>
    <w:p w:rsidR="0047375D" w:rsidRPr="005C02B5" w:rsidRDefault="009F4BAD" w:rsidP="00472F74">
      <w:pPr>
        <w:pStyle w:val="Akapitzlist"/>
        <w:numPr>
          <w:ilvl w:val="0"/>
          <w:numId w:val="6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5C02B5">
        <w:rPr>
          <w:sz w:val="22"/>
          <w:szCs w:val="22"/>
        </w:rPr>
        <w:t xml:space="preserve">Wykonawca, którego oferta zostanie wybrana jako najkorzystniejsza przed zawarciem umowy przedstawi </w:t>
      </w:r>
      <w:r w:rsidRPr="005C02B5">
        <w:rPr>
          <w:b/>
          <w:i/>
          <w:sz w:val="22"/>
          <w:szCs w:val="22"/>
        </w:rPr>
        <w:t>dane osób</w:t>
      </w:r>
      <w:r w:rsidRPr="005C02B5">
        <w:rPr>
          <w:sz w:val="22"/>
          <w:szCs w:val="22"/>
        </w:rPr>
        <w:t xml:space="preserve"> wskazanych w </w:t>
      </w:r>
      <w:r w:rsidRPr="005C02B5">
        <w:rPr>
          <w:i/>
          <w:sz w:val="22"/>
          <w:szCs w:val="22"/>
        </w:rPr>
        <w:t>Projektowanych postanowieniach umowy</w:t>
      </w:r>
      <w:r w:rsidRPr="005C02B5">
        <w:rPr>
          <w:sz w:val="22"/>
          <w:szCs w:val="22"/>
        </w:rPr>
        <w:t xml:space="preserve"> </w:t>
      </w:r>
      <w:r w:rsidRPr="005C02B5">
        <w:rPr>
          <w:i/>
          <w:sz w:val="22"/>
          <w:szCs w:val="22"/>
        </w:rPr>
        <w:t xml:space="preserve">w sprawie zamówienia publicznego, </w:t>
      </w:r>
      <w:r w:rsidRPr="005C02B5">
        <w:rPr>
          <w:sz w:val="22"/>
          <w:szCs w:val="22"/>
        </w:rPr>
        <w:t xml:space="preserve">tj. do </w:t>
      </w:r>
      <w:r w:rsidRPr="005C02B5">
        <w:rPr>
          <w:iCs/>
          <w:sz w:val="22"/>
          <w:szCs w:val="22"/>
        </w:rPr>
        <w:t>współpracy,</w:t>
      </w:r>
      <w:r w:rsidRPr="005C02B5">
        <w:rPr>
          <w:sz w:val="22"/>
          <w:szCs w:val="22"/>
        </w:rPr>
        <w:t xml:space="preserve"> do przekazania przedmiotu umowy i podpisania protokołu, oraz do stałego nadzoru nad realizacją umowy. Wobec osób, o których mowa wcześniej </w:t>
      </w:r>
      <w:r w:rsidRPr="005C02B5">
        <w:rPr>
          <w:rFonts w:eastAsia="Calibri"/>
          <w:sz w:val="22"/>
          <w:szCs w:val="22"/>
          <w:lang w:eastAsia="en-US"/>
        </w:rPr>
        <w:t>Wykonawca zobowiązany jest</w:t>
      </w:r>
      <w:r w:rsidRPr="005C02B5">
        <w:rPr>
          <w:sz w:val="22"/>
          <w:szCs w:val="22"/>
        </w:rPr>
        <w:t xml:space="preserve"> do wypełnienia obowiązków informacyjnych wynikających z Rozdziału 2</w:t>
      </w:r>
      <w:r w:rsidR="00D31EF8">
        <w:rPr>
          <w:sz w:val="22"/>
          <w:szCs w:val="22"/>
        </w:rPr>
        <w:t>9</w:t>
      </w:r>
      <w:r w:rsidRPr="005C02B5">
        <w:rPr>
          <w:sz w:val="22"/>
          <w:szCs w:val="22"/>
        </w:rPr>
        <w:t xml:space="preserve"> </w:t>
      </w:r>
      <w:proofErr w:type="spellStart"/>
      <w:r w:rsidRPr="005C02B5">
        <w:rPr>
          <w:sz w:val="22"/>
          <w:szCs w:val="22"/>
        </w:rPr>
        <w:t>pkt</w:t>
      </w:r>
      <w:proofErr w:type="spellEnd"/>
      <w:r w:rsidRPr="005C02B5">
        <w:rPr>
          <w:sz w:val="22"/>
          <w:szCs w:val="22"/>
        </w:rPr>
        <w:t xml:space="preserve"> 3</w:t>
      </w:r>
      <w:r w:rsidR="00C864B9" w:rsidRPr="005C02B5">
        <w:rPr>
          <w:rFonts w:eastAsiaTheme="minorHAnsi"/>
          <w:sz w:val="22"/>
          <w:szCs w:val="22"/>
          <w:lang w:eastAsia="en-US"/>
        </w:rPr>
        <w:t>.</w:t>
      </w:r>
    </w:p>
    <w:p w:rsidR="0086608C" w:rsidRPr="005C02B5" w:rsidRDefault="0086608C" w:rsidP="00472F74">
      <w:pPr>
        <w:pStyle w:val="Akapitzlist"/>
        <w:numPr>
          <w:ilvl w:val="0"/>
          <w:numId w:val="6"/>
        </w:numPr>
        <w:tabs>
          <w:tab w:val="left" w:pos="284"/>
        </w:tabs>
        <w:ind w:left="284" w:hanging="284"/>
        <w:contextualSpacing w:val="0"/>
        <w:jc w:val="both"/>
        <w:rPr>
          <w:rFonts w:eastAsiaTheme="minorHAnsi"/>
          <w:sz w:val="22"/>
          <w:szCs w:val="22"/>
          <w:lang w:eastAsia="en-US"/>
        </w:rPr>
      </w:pPr>
      <w:r w:rsidRPr="005C02B5">
        <w:rPr>
          <w:rFonts w:eastAsiaTheme="minorHAnsi"/>
          <w:sz w:val="22"/>
          <w:szCs w:val="22"/>
          <w:lang w:eastAsia="en-US"/>
        </w:rPr>
        <w:t xml:space="preserve">Wykonawca, w imieniu którego umowę zawierał będzie pełnomocnik lub pełnomocnicy, zobowiązany jest dostarczyć Zamawiającemu (najpóźniej przed zawarciem umowy) </w:t>
      </w:r>
      <w:r w:rsidRPr="005C02B5">
        <w:rPr>
          <w:rFonts w:eastAsiaTheme="minorHAnsi"/>
          <w:i/>
          <w:sz w:val="22"/>
          <w:szCs w:val="22"/>
          <w:lang w:eastAsia="en-US"/>
        </w:rPr>
        <w:t>oryginał</w:t>
      </w:r>
      <w:r w:rsidRPr="005C02B5">
        <w:rPr>
          <w:rFonts w:eastAsiaTheme="minorHAnsi"/>
          <w:sz w:val="22"/>
          <w:szCs w:val="22"/>
          <w:lang w:eastAsia="en-US"/>
        </w:rPr>
        <w:t xml:space="preserve"> </w:t>
      </w:r>
      <w:r w:rsidRPr="005C02B5">
        <w:rPr>
          <w:sz w:val="22"/>
          <w:szCs w:val="22"/>
        </w:rPr>
        <w:t>lub</w:t>
      </w:r>
      <w:r w:rsidR="00B05758" w:rsidRPr="005C02B5">
        <w:rPr>
          <w:sz w:val="22"/>
          <w:szCs w:val="22"/>
        </w:rPr>
        <w:t> </w:t>
      </w:r>
      <w:r w:rsidRPr="005C02B5">
        <w:rPr>
          <w:i/>
          <w:sz w:val="22"/>
          <w:szCs w:val="22"/>
        </w:rPr>
        <w:t>kopię uwierzytelnioną przez notariusza</w:t>
      </w:r>
      <w:r w:rsidRPr="005C02B5">
        <w:rPr>
          <w:rFonts w:eastAsiaTheme="minorHAnsi"/>
          <w:sz w:val="22"/>
          <w:szCs w:val="22"/>
          <w:lang w:eastAsia="en-US"/>
        </w:rPr>
        <w:t xml:space="preserve"> odpowiednich/odpowiedniego pełnomocnictw/a, chyba że Wykonawca dołączy do swojej oferty wymagane pełnomocnictwa/o, z których/ego wynikać będzie, że – w imieniu tego Wykonawcy – osoba/osoby w nim wskazana/e jest/są uprawniona/e do zawarcia umowy w sprawie zamówienia publicznego. </w:t>
      </w:r>
    </w:p>
    <w:p w:rsidR="00514F87" w:rsidRPr="005C02B5" w:rsidRDefault="00E42E2F" w:rsidP="00472F74">
      <w:pPr>
        <w:pStyle w:val="Akapitzlist"/>
        <w:numPr>
          <w:ilvl w:val="0"/>
          <w:numId w:val="6"/>
        </w:numPr>
        <w:tabs>
          <w:tab w:val="left" w:pos="284"/>
        </w:tabs>
        <w:ind w:left="284" w:hanging="284"/>
        <w:contextualSpacing w:val="0"/>
        <w:jc w:val="both"/>
        <w:rPr>
          <w:color w:val="FF0000"/>
          <w:sz w:val="22"/>
          <w:szCs w:val="22"/>
        </w:rPr>
      </w:pPr>
      <w:r w:rsidRPr="005C02B5">
        <w:rPr>
          <w:i/>
          <w:sz w:val="22"/>
          <w:szCs w:val="22"/>
        </w:rPr>
        <w:t>Umowa</w:t>
      </w:r>
      <w:r w:rsidRPr="005C02B5">
        <w:rPr>
          <w:sz w:val="22"/>
          <w:szCs w:val="22"/>
        </w:rPr>
        <w:t xml:space="preserve"> </w:t>
      </w:r>
      <w:r w:rsidR="00DA3405" w:rsidRPr="005C02B5">
        <w:rPr>
          <w:i/>
          <w:sz w:val="22"/>
          <w:szCs w:val="22"/>
        </w:rPr>
        <w:t>w sprawie zamówienia publicznego</w:t>
      </w:r>
      <w:r w:rsidR="00DA3405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>zostanie zawarta w miejscu i terminie ustalonym wspólnie z Zamawiającym.</w:t>
      </w:r>
    </w:p>
    <w:p w:rsidR="007B0997" w:rsidRPr="005C02B5" w:rsidRDefault="007B0997" w:rsidP="005C02B5">
      <w:pPr>
        <w:pStyle w:val="Akapitzlist"/>
        <w:keepLines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sz w:val="22"/>
          <w:szCs w:val="22"/>
        </w:rPr>
      </w:pPr>
      <w:bookmarkStart w:id="55" w:name="_Toc516492589"/>
      <w:bookmarkStart w:id="56" w:name="_Toc122504490"/>
      <w:r w:rsidRPr="005C02B5">
        <w:rPr>
          <w:b/>
          <w:sz w:val="22"/>
          <w:szCs w:val="22"/>
        </w:rPr>
        <w:t>OBOWIĄZEK INFORMACYJNY</w:t>
      </w:r>
      <w:r w:rsidRPr="005C02B5">
        <w:rPr>
          <w:sz w:val="22"/>
          <w:szCs w:val="22"/>
        </w:rPr>
        <w:t xml:space="preserve"> wynikający 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1), zwane dalej „RODO”:</w:t>
      </w:r>
      <w:bookmarkEnd w:id="55"/>
      <w:bookmarkEnd w:id="56"/>
    </w:p>
    <w:p w:rsidR="007B0997" w:rsidRPr="005C02B5" w:rsidRDefault="007B0997" w:rsidP="00472F74">
      <w:pPr>
        <w:pStyle w:val="Akapitzlist"/>
        <w:numPr>
          <w:ilvl w:val="0"/>
          <w:numId w:val="34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Zamawiający (</w:t>
      </w:r>
      <w:r w:rsidR="00087C2A" w:rsidRPr="00E62291">
        <w:t>Wojewódzki Fundusz Ochrony Środowiska i Gospodarki Wodnej w Rzeszowie z siedzibą w Rzeszowie</w:t>
      </w:r>
      <w:r w:rsidRPr="005C02B5">
        <w:rPr>
          <w:sz w:val="22"/>
          <w:szCs w:val="22"/>
        </w:rPr>
        <w:t>) wypełnia obowiązek informacyjny wynikający z art. 13 ust. 1 i 2 Rozporządzenia Parlamentu Europejskiego i Rady (UE) 2016/679 z dnia 27 kwietnia 2016 r. w sprawie ochrony osób fizycznych w związku z przetwarzaniem danych osobowych i w sprawie swobodnego przepływu takich danych oraz uchylenia dyrektywy 95/46/WE (ogólne rozporządzenie o ochron</w:t>
      </w:r>
      <w:r w:rsidR="0049081F" w:rsidRPr="005C02B5">
        <w:rPr>
          <w:sz w:val="22"/>
          <w:szCs w:val="22"/>
        </w:rPr>
        <w:t>ie danych) (Dz. Urz. UE L 119 z </w:t>
      </w:r>
      <w:r w:rsidRPr="005C02B5">
        <w:rPr>
          <w:sz w:val="22"/>
          <w:szCs w:val="22"/>
        </w:rPr>
        <w:t>04.05.2016, str. 1), zwane dalej „RODO”, odnoszący się do informacji podawanych w przypadku zbier</w:t>
      </w:r>
      <w:r w:rsidR="00B05758" w:rsidRPr="005C02B5">
        <w:rPr>
          <w:sz w:val="22"/>
          <w:szCs w:val="22"/>
        </w:rPr>
        <w:t>ania danych od </w:t>
      </w:r>
      <w:r w:rsidRPr="005C02B5">
        <w:rPr>
          <w:sz w:val="22"/>
          <w:szCs w:val="22"/>
        </w:rPr>
        <w:t>osoby, której dane dotyczą, w szczególności:</w:t>
      </w:r>
    </w:p>
    <w:p w:rsidR="007B0997" w:rsidRPr="005C02B5" w:rsidRDefault="007B0997" w:rsidP="00472F74">
      <w:pPr>
        <w:pStyle w:val="Akapitzlist"/>
        <w:numPr>
          <w:ilvl w:val="1"/>
          <w:numId w:val="10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Wykonawcy będącego osobą fizyczną</w:t>
      </w:r>
      <w:r w:rsidR="006223BC" w:rsidRPr="005C02B5">
        <w:rPr>
          <w:sz w:val="22"/>
          <w:szCs w:val="22"/>
        </w:rPr>
        <w:t>;</w:t>
      </w:r>
    </w:p>
    <w:p w:rsidR="007B0997" w:rsidRPr="005C02B5" w:rsidRDefault="007B0997" w:rsidP="00472F74">
      <w:pPr>
        <w:pStyle w:val="Akapitzlist"/>
        <w:numPr>
          <w:ilvl w:val="1"/>
          <w:numId w:val="10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Wykonawcy będącego osobą fizyczną, prowadzącą jednoosobową działalność gospodarczą</w:t>
      </w:r>
      <w:r w:rsidR="006223BC" w:rsidRPr="005C02B5">
        <w:rPr>
          <w:sz w:val="22"/>
          <w:szCs w:val="22"/>
        </w:rPr>
        <w:t>;</w:t>
      </w:r>
    </w:p>
    <w:p w:rsidR="007B0997" w:rsidRPr="005C02B5" w:rsidRDefault="007B0997" w:rsidP="00472F74">
      <w:pPr>
        <w:pStyle w:val="Akapitzlist"/>
        <w:numPr>
          <w:ilvl w:val="1"/>
          <w:numId w:val="10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pełnomocnika Wykonawcy będącego osobą fizyczną (np. dane osobowe zamieszczone w pełnomocnictwie</w:t>
      </w:r>
      <w:r w:rsidR="006223BC" w:rsidRPr="005C02B5">
        <w:rPr>
          <w:sz w:val="22"/>
          <w:szCs w:val="22"/>
        </w:rPr>
        <w:t>);</w:t>
      </w:r>
    </w:p>
    <w:p w:rsidR="007B0997" w:rsidRPr="005C02B5" w:rsidRDefault="007B0997" w:rsidP="00472F74">
      <w:pPr>
        <w:pStyle w:val="Akapitzlist"/>
        <w:numPr>
          <w:ilvl w:val="1"/>
          <w:numId w:val="10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lastRenderedPageBreak/>
        <w:t>członka organu zarządzającego Wykonawc</w:t>
      </w:r>
      <w:r w:rsidR="00AC6EE2" w:rsidRPr="005C02B5">
        <w:rPr>
          <w:sz w:val="22"/>
          <w:szCs w:val="22"/>
        </w:rPr>
        <w:t>y, będącego osobą fizyczną (np. </w:t>
      </w:r>
      <w:r w:rsidRPr="005C02B5">
        <w:rPr>
          <w:sz w:val="22"/>
          <w:szCs w:val="22"/>
        </w:rPr>
        <w:t>dane osobowe zamieszczone w informacji z KRK</w:t>
      </w:r>
      <w:r w:rsidR="006223BC" w:rsidRPr="005C02B5">
        <w:rPr>
          <w:sz w:val="22"/>
          <w:szCs w:val="22"/>
        </w:rPr>
        <w:t>);</w:t>
      </w:r>
    </w:p>
    <w:p w:rsidR="007B0997" w:rsidRPr="005C02B5" w:rsidRDefault="007B0997" w:rsidP="00472F74">
      <w:pPr>
        <w:pStyle w:val="Akapitzlist"/>
        <w:numPr>
          <w:ilvl w:val="1"/>
          <w:numId w:val="10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osoby fizycznej skierowanej do przygotowania i przeprowadzenia postępowania o udzielenie zamówienia publicznego</w:t>
      </w:r>
      <w:r w:rsidR="006223BC" w:rsidRPr="005C02B5">
        <w:rPr>
          <w:sz w:val="22"/>
          <w:szCs w:val="22"/>
        </w:rPr>
        <w:t>;</w:t>
      </w:r>
    </w:p>
    <w:p w:rsidR="007B0997" w:rsidRPr="005C02B5" w:rsidRDefault="007B0997" w:rsidP="00472F74">
      <w:pPr>
        <w:pStyle w:val="Akapitzlist"/>
        <w:numPr>
          <w:ilvl w:val="1"/>
          <w:numId w:val="10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osoby fizycznej przekazane przez W</w:t>
      </w:r>
      <w:r w:rsidR="00AC6EE2" w:rsidRPr="005C02B5">
        <w:rPr>
          <w:sz w:val="22"/>
          <w:szCs w:val="22"/>
        </w:rPr>
        <w:t>ykonawcę w celu ubiegania się o </w:t>
      </w:r>
      <w:r w:rsidRPr="005C02B5">
        <w:rPr>
          <w:sz w:val="22"/>
          <w:szCs w:val="22"/>
        </w:rPr>
        <w:t>udzielenie zamówienia publicznego w</w:t>
      </w:r>
      <w:r w:rsidR="00AC6EE2" w:rsidRPr="005C02B5">
        <w:rPr>
          <w:sz w:val="22"/>
          <w:szCs w:val="22"/>
        </w:rPr>
        <w:t xml:space="preserve"> przedmiotowym postępowaniu lub </w:t>
      </w:r>
      <w:r w:rsidRPr="005C02B5">
        <w:rPr>
          <w:sz w:val="22"/>
          <w:szCs w:val="22"/>
        </w:rPr>
        <w:t>zawarcia i realizacji umowy w sprawie zamówienia publicznego.</w:t>
      </w:r>
    </w:p>
    <w:p w:rsidR="007B0997" w:rsidRPr="005C02B5" w:rsidRDefault="007B0997" w:rsidP="00472F74">
      <w:pPr>
        <w:pStyle w:val="Akapitzlist"/>
        <w:keepNext/>
        <w:numPr>
          <w:ilvl w:val="0"/>
          <w:numId w:val="34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Zgodnie z art. 13 ust. 1 i 2 RODO Zamawiający informuje, że: </w:t>
      </w:r>
    </w:p>
    <w:p w:rsidR="007B0997" w:rsidRPr="005C02B5" w:rsidRDefault="007B0997" w:rsidP="00472F74">
      <w:pPr>
        <w:pStyle w:val="Akapitzlist"/>
        <w:numPr>
          <w:ilvl w:val="1"/>
          <w:numId w:val="35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administratorem Pana/i danych osobowych jest:</w:t>
      </w:r>
    </w:p>
    <w:p w:rsidR="007B0997" w:rsidRPr="005C02B5" w:rsidRDefault="007B0997" w:rsidP="005C02B5">
      <w:pPr>
        <w:widowControl w:val="0"/>
        <w:autoSpaceDE w:val="0"/>
        <w:autoSpaceDN w:val="0"/>
        <w:adjustRightInd w:val="0"/>
        <w:ind w:left="709"/>
        <w:jc w:val="both"/>
        <w:rPr>
          <w:i/>
          <w:sz w:val="22"/>
          <w:szCs w:val="22"/>
        </w:rPr>
      </w:pPr>
      <w:r w:rsidRPr="005C02B5">
        <w:rPr>
          <w:sz w:val="22"/>
          <w:szCs w:val="22"/>
        </w:rPr>
        <w:t xml:space="preserve">Zamawiający, tj. </w:t>
      </w:r>
      <w:r w:rsidR="00087C2A" w:rsidRPr="00E62291">
        <w:t xml:space="preserve">Wojewódzki Fundusz Ochrony Środowiska i Gospodarki Wodnej w Rzeszowie </w:t>
      </w:r>
    </w:p>
    <w:p w:rsidR="00087C2A" w:rsidRPr="00E62291" w:rsidRDefault="00087C2A" w:rsidP="00087C2A">
      <w:pPr>
        <w:widowControl w:val="0"/>
        <w:autoSpaceDE w:val="0"/>
        <w:autoSpaceDN w:val="0"/>
        <w:ind w:left="425" w:firstLine="284"/>
        <w:jc w:val="both"/>
      </w:pPr>
      <w:r w:rsidRPr="00E62291">
        <w:t>ul. Zygmuntowska 9; 35-025 Rzeszów, e-mail:</w:t>
      </w:r>
      <w:r>
        <w:t xml:space="preserve"> </w:t>
      </w:r>
      <w:r w:rsidRPr="00E62291">
        <w:t xml:space="preserve"> </w:t>
      </w:r>
      <w:hyperlink r:id="rId30" w:history="1">
        <w:r w:rsidRPr="00E62291">
          <w:rPr>
            <w:rStyle w:val="Hipercze"/>
          </w:rPr>
          <w:t>biuro@wfosigw.rzeszow.pl</w:t>
        </w:r>
      </w:hyperlink>
      <w:r w:rsidRPr="00E62291">
        <w:t>;</w:t>
      </w:r>
    </w:p>
    <w:p w:rsidR="007B0997" w:rsidRPr="005C02B5" w:rsidRDefault="007B0997" w:rsidP="00472F74">
      <w:pPr>
        <w:pStyle w:val="Akapitzlist"/>
        <w:numPr>
          <w:ilvl w:val="1"/>
          <w:numId w:val="35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kontakt do Inspektora ochrony danych osobowych u Zamawiającego można uzyskać pod adresem e – mail </w:t>
      </w:r>
      <w:hyperlink r:id="rId31" w:history="1">
        <w:r w:rsidR="00087C2A" w:rsidRPr="00A42487">
          <w:rPr>
            <w:rStyle w:val="Hipercze"/>
            <w:sz w:val="22"/>
            <w:szCs w:val="22"/>
          </w:rPr>
          <w:t>iod@wfosigw.rzeszow.pl</w:t>
        </w:r>
      </w:hyperlink>
      <w:r w:rsidRPr="005C02B5">
        <w:rPr>
          <w:sz w:val="22"/>
          <w:szCs w:val="22"/>
        </w:rPr>
        <w:t>, ;</w:t>
      </w:r>
    </w:p>
    <w:p w:rsidR="007B0997" w:rsidRPr="005C02B5" w:rsidRDefault="007B0997" w:rsidP="00472F74">
      <w:pPr>
        <w:pStyle w:val="Akapitzlist"/>
        <w:numPr>
          <w:ilvl w:val="1"/>
          <w:numId w:val="35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Pana/i dane osobowe przetwarzane będą na pod</w:t>
      </w:r>
      <w:r w:rsidR="00AC6EE2" w:rsidRPr="005C02B5">
        <w:rPr>
          <w:sz w:val="22"/>
          <w:szCs w:val="22"/>
        </w:rPr>
        <w:t>stawie art. 6 ust. 1 lit. c lub </w:t>
      </w:r>
      <w:r w:rsidRPr="005C02B5">
        <w:rPr>
          <w:sz w:val="22"/>
          <w:szCs w:val="22"/>
        </w:rPr>
        <w:t>e</w:t>
      </w:r>
      <w:r w:rsidRPr="005C02B5">
        <w:rPr>
          <w:i/>
          <w:sz w:val="22"/>
          <w:szCs w:val="22"/>
        </w:rPr>
        <w:t xml:space="preserve"> </w:t>
      </w:r>
      <w:r w:rsidRPr="005C02B5">
        <w:rPr>
          <w:sz w:val="22"/>
          <w:szCs w:val="22"/>
        </w:rPr>
        <w:t>RODO w celu związanym z przeprowadzeniem przedmiotowego postępowania o udzielenie zamówie</w:t>
      </w:r>
      <w:r w:rsidR="00AC6EE2" w:rsidRPr="005C02B5">
        <w:rPr>
          <w:sz w:val="22"/>
          <w:szCs w:val="22"/>
        </w:rPr>
        <w:t>nia publicznego lub zawarciem i </w:t>
      </w:r>
      <w:r w:rsidRPr="005C02B5">
        <w:rPr>
          <w:sz w:val="22"/>
          <w:szCs w:val="22"/>
        </w:rPr>
        <w:t>realizacją umowy w sprawie zamówienia publicznego;</w:t>
      </w:r>
    </w:p>
    <w:p w:rsidR="007B0997" w:rsidRPr="005C02B5" w:rsidRDefault="007B0997" w:rsidP="00472F74">
      <w:pPr>
        <w:pStyle w:val="Akapitzlist"/>
        <w:numPr>
          <w:ilvl w:val="1"/>
          <w:numId w:val="35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odbiorcami Pana/i danych osobowych będą osoby lub podmioty, którym udostępniona zostanie dokumentacja postępowan</w:t>
      </w:r>
      <w:r w:rsidR="00AC6EE2" w:rsidRPr="005C02B5">
        <w:rPr>
          <w:sz w:val="22"/>
          <w:szCs w:val="22"/>
        </w:rPr>
        <w:t xml:space="preserve">ia w oparciu o art. </w:t>
      </w:r>
      <w:r w:rsidR="002C0520" w:rsidRPr="005C02B5">
        <w:rPr>
          <w:sz w:val="22"/>
          <w:szCs w:val="22"/>
        </w:rPr>
        <w:t>1</w:t>
      </w:r>
      <w:r w:rsidR="00AC6EE2" w:rsidRPr="005C02B5">
        <w:rPr>
          <w:sz w:val="22"/>
          <w:szCs w:val="22"/>
        </w:rPr>
        <w:t>8 oraz</w:t>
      </w:r>
      <w:r w:rsidR="00F22F80" w:rsidRPr="005C02B5">
        <w:rPr>
          <w:sz w:val="22"/>
          <w:szCs w:val="22"/>
        </w:rPr>
        <w:t xml:space="preserve"> </w:t>
      </w:r>
      <w:r w:rsidRPr="005C02B5">
        <w:rPr>
          <w:sz w:val="22"/>
          <w:szCs w:val="22"/>
        </w:rPr>
        <w:t xml:space="preserve">art. </w:t>
      </w:r>
      <w:r w:rsidR="003101CE" w:rsidRPr="005C02B5">
        <w:rPr>
          <w:sz w:val="22"/>
          <w:szCs w:val="22"/>
        </w:rPr>
        <w:t>74</w:t>
      </w:r>
      <w:r w:rsidRPr="005C02B5">
        <w:rPr>
          <w:sz w:val="22"/>
          <w:szCs w:val="22"/>
        </w:rPr>
        <w:t xml:space="preserve">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 xml:space="preserve">;  </w:t>
      </w:r>
    </w:p>
    <w:p w:rsidR="007B0997" w:rsidRPr="005C02B5" w:rsidRDefault="007B0997" w:rsidP="00472F74">
      <w:pPr>
        <w:pStyle w:val="Akapitzlist"/>
        <w:numPr>
          <w:ilvl w:val="1"/>
          <w:numId w:val="35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Pani/a dane osobowe będą przechowywane przez okres archiwizacji dokumentacji postępowania, wynikający z odrębnych przepisów;</w:t>
      </w:r>
    </w:p>
    <w:p w:rsidR="007B0997" w:rsidRPr="005C02B5" w:rsidRDefault="007B0997" w:rsidP="00472F74">
      <w:pPr>
        <w:pStyle w:val="Akapitzlist"/>
        <w:numPr>
          <w:ilvl w:val="1"/>
          <w:numId w:val="35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obowiązek podania przez Pana/</w:t>
      </w:r>
      <w:proofErr w:type="spellStart"/>
      <w:r w:rsidRPr="005C02B5">
        <w:rPr>
          <w:sz w:val="22"/>
          <w:szCs w:val="22"/>
        </w:rPr>
        <w:t>ią</w:t>
      </w:r>
      <w:proofErr w:type="spellEnd"/>
      <w:r w:rsidRPr="005C02B5">
        <w:rPr>
          <w:sz w:val="22"/>
          <w:szCs w:val="22"/>
        </w:rPr>
        <w:t xml:space="preserve"> danych osobowych bezpośrednio Pana/i dotyczących jest wymogiem ustawowym określonym w przepisach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>, związa</w:t>
      </w:r>
      <w:r w:rsidR="00AC6EE2" w:rsidRPr="005C02B5">
        <w:rPr>
          <w:sz w:val="22"/>
          <w:szCs w:val="22"/>
        </w:rPr>
        <w:t>nym z udziałem w postępowaniu o </w:t>
      </w:r>
      <w:r w:rsidRPr="005C02B5">
        <w:rPr>
          <w:sz w:val="22"/>
          <w:szCs w:val="22"/>
        </w:rPr>
        <w:t xml:space="preserve">udzielenie zamówienia publicznego; konsekwencje niepodania określonych danych wynikają z ustawy </w:t>
      </w:r>
      <w:r w:rsidRPr="005C02B5">
        <w:rPr>
          <w:i/>
          <w:sz w:val="22"/>
          <w:szCs w:val="22"/>
        </w:rPr>
        <w:t>Prawo zamówień publicznych</w:t>
      </w:r>
      <w:r w:rsidRPr="005C02B5">
        <w:rPr>
          <w:sz w:val="22"/>
          <w:szCs w:val="22"/>
        </w:rPr>
        <w:t>;</w:t>
      </w:r>
    </w:p>
    <w:p w:rsidR="007B0997" w:rsidRPr="005C02B5" w:rsidRDefault="007B0997" w:rsidP="00472F74">
      <w:pPr>
        <w:pStyle w:val="Akapitzlist"/>
        <w:numPr>
          <w:ilvl w:val="1"/>
          <w:numId w:val="35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w odniesieniu do Pana/i danych osobowych decyzje nie będą podejmowane w sposób zautomatyzowany, stosowanie do art. 22 RODO;</w:t>
      </w:r>
    </w:p>
    <w:p w:rsidR="007B0997" w:rsidRPr="005C02B5" w:rsidRDefault="007B0997" w:rsidP="00472F74">
      <w:pPr>
        <w:pStyle w:val="Akapitzlist"/>
        <w:numPr>
          <w:ilvl w:val="1"/>
          <w:numId w:val="35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posiada Pan/i:</w:t>
      </w:r>
    </w:p>
    <w:p w:rsidR="007B0997" w:rsidRPr="005C02B5" w:rsidRDefault="007B0997" w:rsidP="00472F74">
      <w:pPr>
        <w:pStyle w:val="Akapitzlist"/>
        <w:numPr>
          <w:ilvl w:val="2"/>
          <w:numId w:val="1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na podstawie art. 15 RODO prawo dostępu do danych osobowych Pana/i dotyczących</w:t>
      </w:r>
      <w:r w:rsidR="006223BC" w:rsidRPr="005C02B5">
        <w:rPr>
          <w:sz w:val="22"/>
          <w:szCs w:val="22"/>
        </w:rPr>
        <w:t>,</w:t>
      </w:r>
    </w:p>
    <w:p w:rsidR="007B0997" w:rsidRPr="005C02B5" w:rsidRDefault="007B0997" w:rsidP="00472F74">
      <w:pPr>
        <w:pStyle w:val="Akapitzlist"/>
        <w:numPr>
          <w:ilvl w:val="2"/>
          <w:numId w:val="1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na podstawie art. 16 RODO prawo do sprostowania Pana/i danych osobowych </w:t>
      </w:r>
      <w:r w:rsidRPr="005C02B5">
        <w:rPr>
          <w:rStyle w:val="Odwoanieprzypisudolnego"/>
          <w:sz w:val="22"/>
          <w:szCs w:val="22"/>
        </w:rPr>
        <w:footnoteReference w:id="2"/>
      </w:r>
      <w:r w:rsidR="006223BC" w:rsidRPr="005C02B5">
        <w:rPr>
          <w:sz w:val="22"/>
          <w:szCs w:val="22"/>
        </w:rPr>
        <w:t>,</w:t>
      </w:r>
    </w:p>
    <w:p w:rsidR="007B0997" w:rsidRPr="005C02B5" w:rsidRDefault="007B0997" w:rsidP="00472F74">
      <w:pPr>
        <w:pStyle w:val="Akapitzlist"/>
        <w:numPr>
          <w:ilvl w:val="2"/>
          <w:numId w:val="11"/>
        </w:numPr>
        <w:tabs>
          <w:tab w:val="left" w:pos="1276"/>
        </w:tabs>
        <w:ind w:left="1276" w:hanging="567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na podstawie art. 18 RODO prawo żądania od administratora ograniczenia przetwarzania danych osobowych z zastrzeżeni</w:t>
      </w:r>
      <w:r w:rsidR="00810AD5" w:rsidRPr="005C02B5">
        <w:rPr>
          <w:sz w:val="22"/>
          <w:szCs w:val="22"/>
        </w:rPr>
        <w:t xml:space="preserve">em przypadków, o których mowa </w:t>
      </w:r>
      <w:r w:rsidR="000128F2" w:rsidRPr="005C02B5">
        <w:rPr>
          <w:sz w:val="22"/>
          <w:szCs w:val="22"/>
        </w:rPr>
        <w:br/>
      </w:r>
      <w:r w:rsidR="00810AD5" w:rsidRPr="005C02B5">
        <w:rPr>
          <w:sz w:val="22"/>
          <w:szCs w:val="22"/>
        </w:rPr>
        <w:t>w </w:t>
      </w:r>
      <w:r w:rsidRPr="005C02B5">
        <w:rPr>
          <w:sz w:val="22"/>
          <w:szCs w:val="22"/>
        </w:rPr>
        <w:t xml:space="preserve">art. 18 ust. 2 RODO </w:t>
      </w:r>
      <w:r w:rsidRPr="005C02B5">
        <w:rPr>
          <w:rStyle w:val="Odwoanieprzypisudolnego"/>
          <w:sz w:val="22"/>
          <w:szCs w:val="22"/>
        </w:rPr>
        <w:footnoteReference w:id="3"/>
      </w:r>
      <w:r w:rsidR="006223BC" w:rsidRPr="005C02B5">
        <w:rPr>
          <w:sz w:val="22"/>
          <w:szCs w:val="22"/>
        </w:rPr>
        <w:t>,</w:t>
      </w:r>
      <w:r w:rsidRPr="005C02B5">
        <w:rPr>
          <w:sz w:val="22"/>
          <w:szCs w:val="22"/>
        </w:rPr>
        <w:t xml:space="preserve">  </w:t>
      </w:r>
    </w:p>
    <w:p w:rsidR="007B0997" w:rsidRPr="005C02B5" w:rsidRDefault="007B0997" w:rsidP="00472F74">
      <w:pPr>
        <w:pStyle w:val="Akapitzlist"/>
        <w:numPr>
          <w:ilvl w:val="2"/>
          <w:numId w:val="11"/>
        </w:numPr>
        <w:tabs>
          <w:tab w:val="left" w:pos="1276"/>
        </w:tabs>
        <w:ind w:left="1276" w:hanging="567"/>
        <w:contextualSpacing w:val="0"/>
        <w:jc w:val="both"/>
        <w:rPr>
          <w:i/>
          <w:sz w:val="22"/>
          <w:szCs w:val="22"/>
        </w:rPr>
      </w:pPr>
      <w:r w:rsidRPr="005C02B5">
        <w:rPr>
          <w:sz w:val="22"/>
          <w:szCs w:val="22"/>
        </w:rPr>
        <w:t>prawo do wniesienia skargi do Prezesa Urzęd</w:t>
      </w:r>
      <w:r w:rsidR="00810AD5" w:rsidRPr="005C02B5">
        <w:rPr>
          <w:sz w:val="22"/>
          <w:szCs w:val="22"/>
        </w:rPr>
        <w:t>u Ochrony Danych Osobowych, gdy </w:t>
      </w:r>
      <w:r w:rsidRPr="005C02B5">
        <w:rPr>
          <w:sz w:val="22"/>
          <w:szCs w:val="22"/>
        </w:rPr>
        <w:t>uzna Pan/i, że przetwarzanie danych osobowych Pana/i dotyczących narusza przepisy RODO;</w:t>
      </w:r>
    </w:p>
    <w:p w:rsidR="007B0997" w:rsidRPr="005C02B5" w:rsidRDefault="007B0997" w:rsidP="00472F74">
      <w:pPr>
        <w:pStyle w:val="Akapitzlist"/>
        <w:numPr>
          <w:ilvl w:val="1"/>
          <w:numId w:val="35"/>
        </w:numPr>
        <w:tabs>
          <w:tab w:val="left" w:pos="709"/>
        </w:tabs>
        <w:ind w:left="709" w:hanging="425"/>
        <w:contextualSpacing w:val="0"/>
        <w:jc w:val="both"/>
        <w:rPr>
          <w:i/>
          <w:sz w:val="22"/>
          <w:szCs w:val="22"/>
        </w:rPr>
      </w:pPr>
      <w:r w:rsidRPr="005C02B5">
        <w:rPr>
          <w:sz w:val="22"/>
          <w:szCs w:val="22"/>
        </w:rPr>
        <w:t>nie przysługuje Panu/i:</w:t>
      </w:r>
    </w:p>
    <w:p w:rsidR="007B0997" w:rsidRPr="005C02B5" w:rsidRDefault="007B0997" w:rsidP="00472F74">
      <w:pPr>
        <w:pStyle w:val="Akapitzlist"/>
        <w:numPr>
          <w:ilvl w:val="2"/>
          <w:numId w:val="35"/>
        </w:numPr>
        <w:tabs>
          <w:tab w:val="left" w:pos="1276"/>
        </w:tabs>
        <w:ind w:left="1276" w:hanging="567"/>
        <w:contextualSpacing w:val="0"/>
        <w:jc w:val="both"/>
        <w:rPr>
          <w:i/>
          <w:sz w:val="22"/>
          <w:szCs w:val="22"/>
        </w:rPr>
      </w:pPr>
      <w:r w:rsidRPr="005C02B5">
        <w:rPr>
          <w:sz w:val="22"/>
          <w:szCs w:val="22"/>
        </w:rPr>
        <w:t>w związku z art. 17 ust. 3 lit. b, d lub e RODO prawo do usunięcia danych osobowych</w:t>
      </w:r>
      <w:r w:rsidR="006223BC" w:rsidRPr="005C02B5">
        <w:rPr>
          <w:sz w:val="22"/>
          <w:szCs w:val="22"/>
        </w:rPr>
        <w:t>,</w:t>
      </w:r>
    </w:p>
    <w:p w:rsidR="007B0997" w:rsidRPr="005C02B5" w:rsidRDefault="007B0997" w:rsidP="00472F74">
      <w:pPr>
        <w:pStyle w:val="Akapitzlist"/>
        <w:numPr>
          <w:ilvl w:val="2"/>
          <w:numId w:val="35"/>
        </w:numPr>
        <w:tabs>
          <w:tab w:val="left" w:pos="1276"/>
        </w:tabs>
        <w:ind w:left="1276" w:hanging="567"/>
        <w:contextualSpacing w:val="0"/>
        <w:jc w:val="both"/>
        <w:rPr>
          <w:b/>
          <w:i/>
          <w:sz w:val="22"/>
          <w:szCs w:val="22"/>
        </w:rPr>
      </w:pPr>
      <w:r w:rsidRPr="005C02B5">
        <w:rPr>
          <w:sz w:val="22"/>
          <w:szCs w:val="22"/>
        </w:rPr>
        <w:t>prawo do przenoszenia danych osobowych, o którym mowa w art. 20 RODO</w:t>
      </w:r>
      <w:r w:rsidR="006223BC" w:rsidRPr="005C02B5">
        <w:rPr>
          <w:sz w:val="22"/>
          <w:szCs w:val="22"/>
        </w:rPr>
        <w:t>,</w:t>
      </w:r>
    </w:p>
    <w:p w:rsidR="007B0997" w:rsidRPr="005C02B5" w:rsidRDefault="007B0997" w:rsidP="00472F74">
      <w:pPr>
        <w:pStyle w:val="Akapitzlist"/>
        <w:numPr>
          <w:ilvl w:val="2"/>
          <w:numId w:val="35"/>
        </w:numPr>
        <w:tabs>
          <w:tab w:val="left" w:pos="1276"/>
        </w:tabs>
        <w:ind w:left="1276" w:hanging="567"/>
        <w:contextualSpacing w:val="0"/>
        <w:jc w:val="both"/>
        <w:rPr>
          <w:i/>
          <w:sz w:val="22"/>
          <w:szCs w:val="22"/>
        </w:rPr>
      </w:pPr>
      <w:r w:rsidRPr="005C02B5">
        <w:rPr>
          <w:sz w:val="22"/>
          <w:szCs w:val="22"/>
        </w:rPr>
        <w:t xml:space="preserve">na podstawie art. 21 RODO prawo sprzeciwu, wobec przetwarzania danych osobowych, gdyż podstawą prawną przetwarzania Pana/i danych osobowych jest art. 6 ust. 1 lit. c RODO. </w:t>
      </w:r>
    </w:p>
    <w:p w:rsidR="007B0997" w:rsidRPr="005C02B5" w:rsidRDefault="007B0997" w:rsidP="00472F74">
      <w:pPr>
        <w:pStyle w:val="Akapitzlist"/>
        <w:numPr>
          <w:ilvl w:val="0"/>
          <w:numId w:val="35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Równocześnie Wykonawca ubiegając się o udzielenie zamówienia publicznego zobowiązany jest</w:t>
      </w:r>
      <w:r w:rsidR="00A237CE" w:rsidRPr="005C02B5">
        <w:rPr>
          <w:sz w:val="22"/>
          <w:szCs w:val="22"/>
        </w:rPr>
        <w:t xml:space="preserve"> do </w:t>
      </w:r>
      <w:r w:rsidRPr="005C02B5">
        <w:rPr>
          <w:sz w:val="22"/>
          <w:szCs w:val="22"/>
        </w:rPr>
        <w:t>wypełnienia obowiązków informacyjnych przewidzianych w</w:t>
      </w:r>
      <w:r w:rsidR="00AC6EE2" w:rsidRPr="005C02B5">
        <w:rPr>
          <w:sz w:val="22"/>
          <w:szCs w:val="22"/>
        </w:rPr>
        <w:t> a</w:t>
      </w:r>
      <w:r w:rsidRPr="005C02B5">
        <w:rPr>
          <w:sz w:val="22"/>
          <w:szCs w:val="22"/>
        </w:rPr>
        <w:t>rt. 13 lub art. 14 RODO wobec osób fizycznych, od których dane osobowe bezpośrednio lub pośrednio pozyskał w celu ubiegania się o udzielenie zamówienia publicznego w przedmiotowym postępowaniu.</w:t>
      </w:r>
      <w:r w:rsidR="00A237CE" w:rsidRPr="005C02B5">
        <w:rPr>
          <w:sz w:val="22"/>
          <w:szCs w:val="22"/>
          <w:lang w:eastAsia="en-US"/>
        </w:rPr>
        <w:t xml:space="preserve"> W celu zapewnienia, że </w:t>
      </w:r>
      <w:r w:rsidRPr="005C02B5">
        <w:rPr>
          <w:sz w:val="22"/>
          <w:szCs w:val="22"/>
          <w:lang w:eastAsia="en-US"/>
        </w:rPr>
        <w:t>Wykonawca wypełnił ww. obowiązki informacyjne oraz ochrony prawnie uzasadnionych interesów osób trzecich, których dane zostały przekazane, Zamawiający zobowiązuje Wykonawcę do złożenia odpowiedniego oświadczenia</w:t>
      </w:r>
      <w:r w:rsidRPr="005C02B5">
        <w:rPr>
          <w:i/>
          <w:sz w:val="22"/>
          <w:szCs w:val="22"/>
          <w:lang w:eastAsia="en-US"/>
        </w:rPr>
        <w:t xml:space="preserve"> </w:t>
      </w:r>
      <w:r w:rsidRPr="005C02B5">
        <w:rPr>
          <w:sz w:val="22"/>
          <w:szCs w:val="22"/>
          <w:lang w:eastAsia="en-US"/>
        </w:rPr>
        <w:t>zawartego w </w:t>
      </w:r>
      <w:r w:rsidRPr="005C02B5">
        <w:rPr>
          <w:i/>
          <w:sz w:val="22"/>
          <w:szCs w:val="22"/>
          <w:lang w:eastAsia="en-US"/>
        </w:rPr>
        <w:t>Formularzu ofertowym</w:t>
      </w:r>
      <w:r w:rsidRPr="005C02B5">
        <w:rPr>
          <w:sz w:val="22"/>
          <w:szCs w:val="22"/>
          <w:lang w:eastAsia="en-US"/>
        </w:rPr>
        <w:t xml:space="preserve">. </w:t>
      </w:r>
    </w:p>
    <w:p w:rsidR="007B0997" w:rsidRPr="005C02B5" w:rsidRDefault="007B0997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57" w:name="_Toc122504491"/>
      <w:r w:rsidRPr="005C02B5">
        <w:rPr>
          <w:b/>
          <w:sz w:val="22"/>
          <w:szCs w:val="22"/>
        </w:rPr>
        <w:lastRenderedPageBreak/>
        <w:t xml:space="preserve">POUCZENIE O ŚRODKACH OCHRONY PRAWNEJ PRZYSŁUGUJĄCYCH </w:t>
      </w:r>
      <w:r w:rsidR="00AC6EE2" w:rsidRPr="005C02B5">
        <w:rPr>
          <w:b/>
          <w:sz w:val="22"/>
          <w:szCs w:val="22"/>
        </w:rPr>
        <w:t>WYKONAWCY W TOKU POSTĘPOWANIA O </w:t>
      </w:r>
      <w:r w:rsidRPr="005C02B5">
        <w:rPr>
          <w:b/>
          <w:sz w:val="22"/>
          <w:szCs w:val="22"/>
        </w:rPr>
        <w:t>UDZIELENIE</w:t>
      </w:r>
      <w:r w:rsidR="003539BA">
        <w:rPr>
          <w:b/>
          <w:sz w:val="22"/>
          <w:szCs w:val="22"/>
        </w:rPr>
        <w:t xml:space="preserve"> </w:t>
      </w:r>
      <w:r w:rsidRPr="005C02B5">
        <w:rPr>
          <w:b/>
          <w:sz w:val="22"/>
          <w:szCs w:val="22"/>
        </w:rPr>
        <w:t>ZAMÓWIENIA</w:t>
      </w:r>
      <w:bookmarkEnd w:id="57"/>
    </w:p>
    <w:p w:rsidR="00F242B2" w:rsidRPr="005C02B5" w:rsidRDefault="00F242B2" w:rsidP="00472F74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 xml:space="preserve">Środki ochrony prawnej przysługują Wykonawcy, jeżeli ma lub miał interes </w:t>
      </w:r>
      <w:r w:rsidR="00AC6EE2" w:rsidRPr="005C02B5">
        <w:rPr>
          <w:sz w:val="22"/>
          <w:szCs w:val="22"/>
          <w:lang w:eastAsia="en-US"/>
        </w:rPr>
        <w:t>w </w:t>
      </w:r>
      <w:r w:rsidRPr="005C02B5">
        <w:rPr>
          <w:sz w:val="22"/>
          <w:szCs w:val="22"/>
          <w:lang w:eastAsia="en-US"/>
        </w:rPr>
        <w:t xml:space="preserve">uzyskaniu zamówienia oraz poniósł lub może ponieść szkodę w wyniku naruszenia przez Zamawiającego przepisów ustawy </w:t>
      </w:r>
      <w:r w:rsidR="00196545" w:rsidRPr="005C02B5">
        <w:rPr>
          <w:i/>
          <w:sz w:val="22"/>
          <w:szCs w:val="22"/>
          <w:lang w:eastAsia="en-US"/>
        </w:rPr>
        <w:t>Prawo zamówień publicznych</w:t>
      </w:r>
      <w:r w:rsidRPr="005C02B5">
        <w:rPr>
          <w:sz w:val="22"/>
          <w:szCs w:val="22"/>
          <w:lang w:eastAsia="en-US"/>
        </w:rPr>
        <w:t xml:space="preserve">. </w:t>
      </w:r>
    </w:p>
    <w:p w:rsidR="00F242B2" w:rsidRPr="005C02B5" w:rsidRDefault="00F242B2" w:rsidP="00472F74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 xml:space="preserve">Odwołanie przysługuje na: </w:t>
      </w:r>
    </w:p>
    <w:p w:rsidR="00F242B2" w:rsidRPr="005C02B5" w:rsidRDefault="00F242B2" w:rsidP="00472F74">
      <w:pPr>
        <w:pStyle w:val="Akapitzlist"/>
        <w:numPr>
          <w:ilvl w:val="1"/>
          <w:numId w:val="17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niezgodną z przepisami ustawy cz</w:t>
      </w:r>
      <w:r w:rsidR="00AC6EE2" w:rsidRPr="005C02B5">
        <w:rPr>
          <w:sz w:val="22"/>
          <w:szCs w:val="22"/>
          <w:lang w:eastAsia="en-US"/>
        </w:rPr>
        <w:t>ynność Zamawiającego, podjętą w </w:t>
      </w:r>
      <w:r w:rsidR="00810AD5" w:rsidRPr="005C02B5">
        <w:rPr>
          <w:sz w:val="22"/>
          <w:szCs w:val="22"/>
          <w:lang w:eastAsia="en-US"/>
        </w:rPr>
        <w:t>postępowaniu o </w:t>
      </w:r>
      <w:r w:rsidRPr="005C02B5">
        <w:rPr>
          <w:sz w:val="22"/>
          <w:szCs w:val="22"/>
          <w:lang w:eastAsia="en-US"/>
        </w:rPr>
        <w:t xml:space="preserve">udzielenie zamówienia, w tym na projektowane postanowienie umowy; </w:t>
      </w:r>
    </w:p>
    <w:p w:rsidR="00F242B2" w:rsidRPr="005C02B5" w:rsidRDefault="00F242B2" w:rsidP="00472F74">
      <w:pPr>
        <w:pStyle w:val="Akapitzlist"/>
        <w:numPr>
          <w:ilvl w:val="1"/>
          <w:numId w:val="17"/>
        </w:numPr>
        <w:tabs>
          <w:tab w:val="left" w:pos="709"/>
        </w:tabs>
        <w:ind w:left="709" w:hanging="425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zaniechanie czynności w postępowaniu o udzielenie zamówienia, do której Zamawiający był obowiązany na podstawie ustawy</w:t>
      </w:r>
      <w:r w:rsidR="00196545" w:rsidRPr="005C02B5">
        <w:rPr>
          <w:i/>
          <w:sz w:val="22"/>
          <w:szCs w:val="22"/>
          <w:lang w:eastAsia="en-US"/>
        </w:rPr>
        <w:t xml:space="preserve"> Prawo zamówień publicznych</w:t>
      </w:r>
      <w:r w:rsidRPr="005C02B5">
        <w:rPr>
          <w:sz w:val="22"/>
          <w:szCs w:val="22"/>
          <w:lang w:eastAsia="en-US"/>
        </w:rPr>
        <w:t xml:space="preserve">. </w:t>
      </w:r>
    </w:p>
    <w:p w:rsidR="00F242B2" w:rsidRPr="005C02B5" w:rsidRDefault="00F242B2" w:rsidP="00472F74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Odwołanie wnosi się do Prezesa Krajowej Izby Odwoławczej w formie pisemnej albo w formie elektronicznej albo w postaci elektronicznej opatrzone</w:t>
      </w:r>
      <w:r w:rsidR="003D47B9" w:rsidRPr="005C02B5">
        <w:rPr>
          <w:sz w:val="22"/>
          <w:szCs w:val="22"/>
          <w:lang w:eastAsia="en-US"/>
        </w:rPr>
        <w:t>j</w:t>
      </w:r>
      <w:r w:rsidRPr="005C02B5">
        <w:rPr>
          <w:sz w:val="22"/>
          <w:szCs w:val="22"/>
          <w:lang w:eastAsia="en-US"/>
        </w:rPr>
        <w:t xml:space="preserve"> podpisem zaufanym. </w:t>
      </w:r>
    </w:p>
    <w:p w:rsidR="00FA11F8" w:rsidRPr="005C02B5" w:rsidRDefault="00FA11F8" w:rsidP="00472F74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:rsidR="00F242B2" w:rsidRPr="005C02B5" w:rsidRDefault="00F242B2" w:rsidP="00472F74">
      <w:pPr>
        <w:pStyle w:val="Akapitzlist"/>
        <w:keepLines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 xml:space="preserve">Na orzeczenie Krajowej Izby Odwoławczej oraz postanowienie Prezesa Krajowej Izby Odwoławczej, o którym mowa w art. 519 ust. 1 ustawy </w:t>
      </w:r>
      <w:r w:rsidR="00FA11F8" w:rsidRPr="005C02B5">
        <w:rPr>
          <w:i/>
          <w:sz w:val="22"/>
          <w:szCs w:val="22"/>
          <w:lang w:eastAsia="en-US"/>
        </w:rPr>
        <w:t>Prawo zamówień publicznych</w:t>
      </w:r>
      <w:r w:rsidRPr="005C02B5">
        <w:rPr>
          <w:sz w:val="22"/>
          <w:szCs w:val="22"/>
          <w:lang w:eastAsia="en-US"/>
        </w:rPr>
        <w:t>, stronom oraz uczestnikom postępowania odwoławczego przysługuje skar</w:t>
      </w:r>
      <w:r w:rsidR="00EF69DA" w:rsidRPr="005C02B5">
        <w:rPr>
          <w:sz w:val="22"/>
          <w:szCs w:val="22"/>
          <w:lang w:eastAsia="en-US"/>
        </w:rPr>
        <w:t>ga do sądu. Skargę wnosi się do </w:t>
      </w:r>
      <w:r w:rsidRPr="005C02B5">
        <w:rPr>
          <w:sz w:val="22"/>
          <w:szCs w:val="22"/>
          <w:lang w:eastAsia="en-US"/>
        </w:rPr>
        <w:t xml:space="preserve">Sądu Okręgowego w Warszawie za pośrednictwem Prezesa Krajowej Izby Odwoławczej. </w:t>
      </w:r>
    </w:p>
    <w:p w:rsidR="00F242B2" w:rsidRPr="005C02B5" w:rsidRDefault="00F242B2" w:rsidP="00472F74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Szczegółowe informacje dotyczące środków</w:t>
      </w:r>
      <w:r w:rsidR="00AC6EE2" w:rsidRPr="005C02B5">
        <w:rPr>
          <w:sz w:val="22"/>
          <w:szCs w:val="22"/>
          <w:lang w:eastAsia="en-US"/>
        </w:rPr>
        <w:t xml:space="preserve"> ochrony prawnej określone są w </w:t>
      </w:r>
      <w:r w:rsidRPr="005C02B5">
        <w:rPr>
          <w:sz w:val="22"/>
          <w:szCs w:val="22"/>
          <w:lang w:eastAsia="en-US"/>
        </w:rPr>
        <w:t xml:space="preserve">Dziale IX „Środki ochrony prawnej” ustawy </w:t>
      </w:r>
      <w:r w:rsidR="00196545" w:rsidRPr="005C02B5">
        <w:rPr>
          <w:i/>
          <w:sz w:val="22"/>
          <w:szCs w:val="22"/>
          <w:lang w:eastAsia="en-US"/>
        </w:rPr>
        <w:t>Prawo zamówień publicznych</w:t>
      </w:r>
      <w:r w:rsidRPr="005C02B5">
        <w:rPr>
          <w:sz w:val="22"/>
          <w:szCs w:val="22"/>
          <w:lang w:eastAsia="en-US"/>
        </w:rPr>
        <w:t xml:space="preserve">. </w:t>
      </w:r>
    </w:p>
    <w:p w:rsidR="007B0997" w:rsidRPr="005C02B5" w:rsidRDefault="007B0997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58" w:name="_Toc122504492"/>
      <w:r w:rsidRPr="005C02B5">
        <w:rPr>
          <w:b/>
          <w:sz w:val="22"/>
          <w:szCs w:val="22"/>
        </w:rPr>
        <w:t>INFORMACJE DODATKOWE</w:t>
      </w:r>
      <w:bookmarkEnd w:id="58"/>
      <w:r w:rsidRPr="005C02B5">
        <w:rPr>
          <w:b/>
          <w:sz w:val="22"/>
          <w:szCs w:val="22"/>
        </w:rPr>
        <w:tab/>
      </w:r>
    </w:p>
    <w:p w:rsidR="007B0997" w:rsidRPr="005C02B5" w:rsidRDefault="007B0997" w:rsidP="00472F74">
      <w:pPr>
        <w:pStyle w:val="Akapitzlist"/>
        <w:numPr>
          <w:ilvl w:val="0"/>
          <w:numId w:val="30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 xml:space="preserve">Zamawiający nie przewiduje zawarcia umowy ramowej. </w:t>
      </w:r>
    </w:p>
    <w:p w:rsidR="007B0997" w:rsidRPr="005C02B5" w:rsidRDefault="007B0997" w:rsidP="00472F74">
      <w:pPr>
        <w:pStyle w:val="Akapitzlist"/>
        <w:numPr>
          <w:ilvl w:val="0"/>
          <w:numId w:val="30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 xml:space="preserve">Zamawiający nie dopuszcza możliwości złożenia ofert wariantowych. </w:t>
      </w:r>
    </w:p>
    <w:p w:rsidR="007B0997" w:rsidRPr="005C02B5" w:rsidRDefault="007B0997" w:rsidP="00472F74">
      <w:pPr>
        <w:pStyle w:val="Akapitzlist"/>
        <w:numPr>
          <w:ilvl w:val="0"/>
          <w:numId w:val="30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Zamawiający nie przewiduje rozliczenia w walutach obcych – ro</w:t>
      </w:r>
      <w:r w:rsidR="00810AD5" w:rsidRPr="005C02B5">
        <w:rPr>
          <w:sz w:val="22"/>
          <w:szCs w:val="22"/>
          <w:lang w:eastAsia="en-US"/>
        </w:rPr>
        <w:t>zliczenia między Zamawiającym a </w:t>
      </w:r>
      <w:r w:rsidRPr="005C02B5">
        <w:rPr>
          <w:sz w:val="22"/>
          <w:szCs w:val="22"/>
          <w:lang w:eastAsia="en-US"/>
        </w:rPr>
        <w:t xml:space="preserve">Wykonawcą prowadzone będą tylko w walucie polskiej (PLN). </w:t>
      </w:r>
    </w:p>
    <w:p w:rsidR="007B0997" w:rsidRPr="005C02B5" w:rsidRDefault="007B0997" w:rsidP="00472F74">
      <w:pPr>
        <w:pStyle w:val="Akapitzlist"/>
        <w:numPr>
          <w:ilvl w:val="0"/>
          <w:numId w:val="30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 xml:space="preserve">Zamawiający nie przewiduje aukcji elektronicznej. </w:t>
      </w:r>
    </w:p>
    <w:p w:rsidR="007B0997" w:rsidRPr="005C02B5" w:rsidRDefault="007B0997" w:rsidP="00472F74">
      <w:pPr>
        <w:pStyle w:val="Akapitzlist"/>
        <w:numPr>
          <w:ilvl w:val="0"/>
          <w:numId w:val="30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 xml:space="preserve">Zamawiający nie przewiduje zwrotu kosztów udziału w postępowaniu. </w:t>
      </w:r>
    </w:p>
    <w:p w:rsidR="007B0997" w:rsidRPr="005C02B5" w:rsidRDefault="007B0997" w:rsidP="00472F74">
      <w:pPr>
        <w:pStyle w:val="Akapitzlist"/>
        <w:numPr>
          <w:ilvl w:val="0"/>
          <w:numId w:val="30"/>
        </w:numPr>
        <w:tabs>
          <w:tab w:val="left" w:pos="284"/>
        </w:tabs>
        <w:ind w:left="284" w:hanging="284"/>
        <w:contextualSpacing w:val="0"/>
        <w:jc w:val="both"/>
        <w:rPr>
          <w:iCs/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>Zamawiający wymaga</w:t>
      </w:r>
      <w:r w:rsidR="004E1E5E" w:rsidRPr="005C02B5">
        <w:rPr>
          <w:sz w:val="22"/>
          <w:szCs w:val="22"/>
          <w:lang w:eastAsia="en-US"/>
        </w:rPr>
        <w:t>nia</w:t>
      </w:r>
      <w:r w:rsidRPr="005C02B5">
        <w:rPr>
          <w:sz w:val="22"/>
          <w:szCs w:val="22"/>
          <w:lang w:eastAsia="en-US"/>
        </w:rPr>
        <w:t xml:space="preserve">, o których mowa w art. </w:t>
      </w:r>
      <w:r w:rsidR="0063115C" w:rsidRPr="005C02B5">
        <w:rPr>
          <w:sz w:val="22"/>
          <w:szCs w:val="22"/>
          <w:lang w:eastAsia="en-US"/>
        </w:rPr>
        <w:t>95</w:t>
      </w:r>
      <w:r w:rsidRPr="005C02B5">
        <w:rPr>
          <w:sz w:val="22"/>
          <w:szCs w:val="22"/>
          <w:lang w:eastAsia="en-US"/>
        </w:rPr>
        <w:t xml:space="preserve"> ust. </w:t>
      </w:r>
      <w:r w:rsidR="0063115C" w:rsidRPr="005C02B5">
        <w:rPr>
          <w:sz w:val="22"/>
          <w:szCs w:val="22"/>
          <w:lang w:eastAsia="en-US"/>
        </w:rPr>
        <w:t>1</w:t>
      </w:r>
      <w:r w:rsidRPr="005C02B5">
        <w:rPr>
          <w:sz w:val="22"/>
          <w:szCs w:val="22"/>
          <w:lang w:eastAsia="en-US"/>
        </w:rPr>
        <w:t xml:space="preserve"> ustawy</w:t>
      </w:r>
      <w:r w:rsidRPr="005C02B5">
        <w:rPr>
          <w:i/>
          <w:sz w:val="22"/>
          <w:szCs w:val="22"/>
          <w:lang w:eastAsia="en-US"/>
        </w:rPr>
        <w:t xml:space="preserve"> Prawo zamówień publicznych</w:t>
      </w:r>
      <w:r w:rsidR="004E1E5E" w:rsidRPr="005C02B5">
        <w:rPr>
          <w:i/>
          <w:sz w:val="22"/>
          <w:szCs w:val="22"/>
          <w:lang w:eastAsia="en-US"/>
        </w:rPr>
        <w:t xml:space="preserve"> </w:t>
      </w:r>
      <w:r w:rsidR="004E1E5E" w:rsidRPr="005C02B5">
        <w:rPr>
          <w:iCs/>
          <w:sz w:val="22"/>
          <w:szCs w:val="22"/>
          <w:lang w:eastAsia="en-US"/>
        </w:rPr>
        <w:t>określił w Rozdziale 9 SWZ</w:t>
      </w:r>
      <w:r w:rsidRPr="005C02B5">
        <w:rPr>
          <w:iCs/>
          <w:sz w:val="22"/>
          <w:szCs w:val="22"/>
          <w:lang w:eastAsia="en-US"/>
        </w:rPr>
        <w:t xml:space="preserve">.  </w:t>
      </w:r>
    </w:p>
    <w:p w:rsidR="007B0997" w:rsidRPr="005C02B5" w:rsidRDefault="007B0997" w:rsidP="00472F74">
      <w:pPr>
        <w:pStyle w:val="Akapitzlist"/>
        <w:numPr>
          <w:ilvl w:val="0"/>
          <w:numId w:val="30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eastAsia="en-US"/>
        </w:rPr>
      </w:pPr>
      <w:r w:rsidRPr="005C02B5">
        <w:rPr>
          <w:sz w:val="22"/>
          <w:szCs w:val="22"/>
          <w:lang w:eastAsia="en-US"/>
        </w:rPr>
        <w:t xml:space="preserve">Wykonawca może powierzyć wykonanie zamówienia </w:t>
      </w:r>
      <w:r w:rsidR="00E01562" w:rsidRPr="005C02B5">
        <w:rPr>
          <w:sz w:val="22"/>
          <w:szCs w:val="22"/>
          <w:lang w:eastAsia="en-US"/>
        </w:rPr>
        <w:t>P</w:t>
      </w:r>
      <w:r w:rsidRPr="005C02B5">
        <w:rPr>
          <w:sz w:val="22"/>
          <w:szCs w:val="22"/>
          <w:lang w:eastAsia="en-US"/>
        </w:rPr>
        <w:t xml:space="preserve">odwykonawcom. </w:t>
      </w:r>
    </w:p>
    <w:p w:rsidR="007B0997" w:rsidRPr="005C02B5" w:rsidRDefault="007B0997" w:rsidP="00472F74">
      <w:pPr>
        <w:pStyle w:val="Akapitzlist"/>
        <w:numPr>
          <w:ilvl w:val="0"/>
          <w:numId w:val="30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</w:rPr>
      </w:pPr>
      <w:r w:rsidRPr="005C02B5">
        <w:rPr>
          <w:sz w:val="22"/>
          <w:szCs w:val="22"/>
        </w:rPr>
        <w:t>Jeżeli koniec terminu do wykonania czynności przypada na sob</w:t>
      </w:r>
      <w:r w:rsidR="00810AD5" w:rsidRPr="005C02B5">
        <w:rPr>
          <w:sz w:val="22"/>
          <w:szCs w:val="22"/>
        </w:rPr>
        <w:t>otę lub dzień ustawowo wolny od </w:t>
      </w:r>
      <w:r w:rsidRPr="005C02B5">
        <w:rPr>
          <w:sz w:val="22"/>
          <w:szCs w:val="22"/>
        </w:rPr>
        <w:t>pracy, termin upływa dnia następnego po dniu lub dniach wolnych od pracy.</w:t>
      </w:r>
    </w:p>
    <w:p w:rsidR="00513E66" w:rsidRPr="005C02B5" w:rsidRDefault="00513E66" w:rsidP="005C02B5">
      <w:pPr>
        <w:rPr>
          <w:b/>
          <w:sz w:val="22"/>
          <w:szCs w:val="22"/>
        </w:rPr>
      </w:pPr>
    </w:p>
    <w:p w:rsidR="007B0997" w:rsidRPr="005C02B5" w:rsidRDefault="007B0997" w:rsidP="005C02B5">
      <w:pPr>
        <w:pStyle w:val="Akapitzlist"/>
        <w:keepNext/>
        <w:numPr>
          <w:ilvl w:val="0"/>
          <w:numId w:val="1"/>
        </w:numPr>
        <w:shd w:val="clear" w:color="auto" w:fill="FFFFFF"/>
        <w:tabs>
          <w:tab w:val="left" w:pos="1418"/>
        </w:tabs>
        <w:ind w:left="1418" w:hanging="1418"/>
        <w:contextualSpacing w:val="0"/>
        <w:jc w:val="both"/>
        <w:outlineLvl w:val="0"/>
        <w:rPr>
          <w:b/>
          <w:sz w:val="22"/>
          <w:szCs w:val="22"/>
        </w:rPr>
      </w:pPr>
      <w:bookmarkStart w:id="59" w:name="_Toc122504493"/>
      <w:r w:rsidRPr="005C02B5">
        <w:rPr>
          <w:b/>
          <w:sz w:val="22"/>
          <w:szCs w:val="22"/>
        </w:rPr>
        <w:t>ZAŁĄCZNIKI:</w:t>
      </w:r>
      <w:bookmarkEnd w:id="59"/>
    </w:p>
    <w:p w:rsidR="007B0997" w:rsidRPr="005C02B5" w:rsidRDefault="007B0997" w:rsidP="005C02B5">
      <w:pPr>
        <w:ind w:right="68"/>
        <w:jc w:val="both"/>
        <w:rPr>
          <w:sz w:val="22"/>
          <w:szCs w:val="22"/>
        </w:rPr>
      </w:pPr>
      <w:r w:rsidRPr="005C02B5">
        <w:rPr>
          <w:sz w:val="22"/>
          <w:szCs w:val="22"/>
        </w:rPr>
        <w:t xml:space="preserve">Następujące załączniki stanowią integralną część </w:t>
      </w:r>
      <w:r w:rsidR="00793685" w:rsidRPr="005C02B5">
        <w:rPr>
          <w:sz w:val="22"/>
          <w:szCs w:val="22"/>
        </w:rPr>
        <w:t>SWZ</w:t>
      </w:r>
      <w:r w:rsidRPr="005C02B5">
        <w:rPr>
          <w:sz w:val="22"/>
          <w:szCs w:val="22"/>
        </w:rPr>
        <w:t>:</w:t>
      </w:r>
    </w:p>
    <w:p w:rsidR="007B0997" w:rsidRPr="005C02B5" w:rsidRDefault="007B0997" w:rsidP="005C02B5">
      <w:pPr>
        <w:tabs>
          <w:tab w:val="left" w:pos="1701"/>
          <w:tab w:val="left" w:pos="1985"/>
        </w:tabs>
        <w:ind w:left="1985" w:right="108" w:hanging="1985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>Załącznik Nr 1</w:t>
      </w:r>
      <w:r w:rsidRPr="005C02B5">
        <w:rPr>
          <w:b/>
          <w:sz w:val="22"/>
          <w:szCs w:val="22"/>
        </w:rPr>
        <w:tab/>
      </w:r>
      <w:r w:rsidRPr="005C02B5">
        <w:rPr>
          <w:sz w:val="22"/>
          <w:szCs w:val="22"/>
        </w:rPr>
        <w:t xml:space="preserve">– </w:t>
      </w:r>
      <w:r w:rsidRPr="005C02B5">
        <w:rPr>
          <w:sz w:val="22"/>
          <w:szCs w:val="22"/>
        </w:rPr>
        <w:tab/>
        <w:t>Szczegółowy opis przedmiotu zamówienia</w:t>
      </w:r>
    </w:p>
    <w:p w:rsidR="007B0997" w:rsidRPr="005C02B5" w:rsidRDefault="007B0997" w:rsidP="005C02B5">
      <w:pPr>
        <w:tabs>
          <w:tab w:val="left" w:pos="1701"/>
          <w:tab w:val="left" w:pos="1985"/>
        </w:tabs>
        <w:ind w:left="1985" w:right="108" w:hanging="1985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>Załącznik Nr 2</w:t>
      </w:r>
      <w:r w:rsidR="008D07D7" w:rsidRPr="005C02B5">
        <w:rPr>
          <w:b/>
          <w:sz w:val="22"/>
          <w:szCs w:val="22"/>
        </w:rPr>
        <w:t>.1</w:t>
      </w:r>
      <w:r w:rsidRPr="005C02B5">
        <w:rPr>
          <w:b/>
          <w:sz w:val="22"/>
          <w:szCs w:val="22"/>
        </w:rPr>
        <w:tab/>
      </w:r>
      <w:r w:rsidRPr="005C02B5">
        <w:rPr>
          <w:sz w:val="22"/>
          <w:szCs w:val="22"/>
        </w:rPr>
        <w:t xml:space="preserve">– </w:t>
      </w:r>
      <w:r w:rsidRPr="005C02B5">
        <w:rPr>
          <w:sz w:val="22"/>
          <w:szCs w:val="22"/>
        </w:rPr>
        <w:tab/>
        <w:t>Oświadczenie</w:t>
      </w:r>
      <w:r w:rsidRPr="005C02B5">
        <w:rPr>
          <w:b/>
          <w:i/>
          <w:sz w:val="22"/>
          <w:szCs w:val="22"/>
          <w:lang w:eastAsia="en-US"/>
        </w:rPr>
        <w:t xml:space="preserve"> </w:t>
      </w:r>
      <w:r w:rsidR="00232489" w:rsidRPr="005C02B5">
        <w:rPr>
          <w:sz w:val="22"/>
          <w:szCs w:val="22"/>
        </w:rPr>
        <w:t>o niepodleganiu wykluczeniu oraz spełnianiu warunków udziału w postępowaniu</w:t>
      </w:r>
      <w:r w:rsidR="006D69F8" w:rsidRPr="005C02B5">
        <w:rPr>
          <w:sz w:val="22"/>
          <w:szCs w:val="22"/>
        </w:rPr>
        <w:t xml:space="preserve"> dotyczące Wykonawcy</w:t>
      </w:r>
    </w:p>
    <w:p w:rsidR="008D07D7" w:rsidRPr="005C02B5" w:rsidRDefault="008D07D7" w:rsidP="005C02B5">
      <w:pPr>
        <w:tabs>
          <w:tab w:val="left" w:pos="1701"/>
          <w:tab w:val="left" w:pos="1985"/>
        </w:tabs>
        <w:ind w:left="1985" w:right="108" w:hanging="1985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>Załącznik Nr 2.2</w:t>
      </w:r>
      <w:r w:rsidRPr="005C02B5">
        <w:rPr>
          <w:b/>
          <w:sz w:val="22"/>
          <w:szCs w:val="22"/>
        </w:rPr>
        <w:tab/>
      </w:r>
      <w:r w:rsidRPr="005C02B5">
        <w:rPr>
          <w:sz w:val="22"/>
          <w:szCs w:val="22"/>
        </w:rPr>
        <w:t xml:space="preserve">– </w:t>
      </w:r>
      <w:r w:rsidRPr="005C02B5">
        <w:rPr>
          <w:sz w:val="22"/>
          <w:szCs w:val="22"/>
        </w:rPr>
        <w:tab/>
        <w:t>Oświadczenie</w:t>
      </w:r>
      <w:r w:rsidRPr="005C02B5">
        <w:rPr>
          <w:b/>
          <w:i/>
          <w:sz w:val="22"/>
          <w:szCs w:val="22"/>
          <w:lang w:eastAsia="en-US"/>
        </w:rPr>
        <w:t xml:space="preserve"> </w:t>
      </w:r>
      <w:r w:rsidRPr="005C02B5">
        <w:rPr>
          <w:sz w:val="22"/>
          <w:szCs w:val="22"/>
        </w:rPr>
        <w:t>o niepodleganiu wykluczeniu oraz spełnianiu warunków udziału w postępowaniu dotyczące Podmiotu udostępniającego zasoby</w:t>
      </w:r>
    </w:p>
    <w:p w:rsidR="004F5683" w:rsidRPr="005C02B5" w:rsidRDefault="004F5683" w:rsidP="005C02B5">
      <w:pPr>
        <w:tabs>
          <w:tab w:val="left" w:pos="1701"/>
          <w:tab w:val="left" w:pos="1985"/>
        </w:tabs>
        <w:ind w:left="1985" w:right="108" w:hanging="1985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>Załącznik Nr 2.3</w:t>
      </w:r>
      <w:r w:rsidRPr="005C02B5">
        <w:rPr>
          <w:b/>
          <w:sz w:val="22"/>
          <w:szCs w:val="22"/>
        </w:rPr>
        <w:tab/>
      </w:r>
      <w:r w:rsidRPr="005C02B5">
        <w:rPr>
          <w:sz w:val="22"/>
          <w:szCs w:val="22"/>
        </w:rPr>
        <w:t xml:space="preserve">– </w:t>
      </w:r>
      <w:r w:rsidRPr="005C02B5">
        <w:rPr>
          <w:sz w:val="22"/>
          <w:szCs w:val="22"/>
        </w:rPr>
        <w:tab/>
        <w:t>Oświadczenie</w:t>
      </w:r>
      <w:r w:rsidRPr="005C02B5">
        <w:rPr>
          <w:b/>
          <w:i/>
          <w:sz w:val="22"/>
          <w:szCs w:val="22"/>
          <w:lang w:eastAsia="en-US"/>
        </w:rPr>
        <w:t xml:space="preserve"> </w:t>
      </w:r>
      <w:r w:rsidRPr="005C02B5">
        <w:rPr>
          <w:sz w:val="22"/>
          <w:szCs w:val="22"/>
        </w:rPr>
        <w:t>o niepodleganiu wykluczeniu odnoszące się do Podwykonawcy</w:t>
      </w:r>
    </w:p>
    <w:p w:rsidR="00A666E7" w:rsidRPr="005C02B5" w:rsidRDefault="00A666E7" w:rsidP="005C02B5">
      <w:pPr>
        <w:tabs>
          <w:tab w:val="left" w:pos="1701"/>
          <w:tab w:val="left" w:pos="1985"/>
        </w:tabs>
        <w:ind w:left="1985" w:right="108" w:hanging="1985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 xml:space="preserve">Załącznik Nr </w:t>
      </w:r>
      <w:r w:rsidR="008B5B9B" w:rsidRPr="005C02B5">
        <w:rPr>
          <w:b/>
          <w:sz w:val="22"/>
          <w:szCs w:val="22"/>
        </w:rPr>
        <w:t>3</w:t>
      </w:r>
      <w:r w:rsidRPr="005C02B5">
        <w:rPr>
          <w:b/>
          <w:sz w:val="22"/>
          <w:szCs w:val="22"/>
        </w:rPr>
        <w:tab/>
      </w:r>
      <w:r w:rsidRPr="005C02B5">
        <w:rPr>
          <w:sz w:val="22"/>
          <w:szCs w:val="22"/>
        </w:rPr>
        <w:t>–</w:t>
      </w:r>
      <w:r w:rsidRPr="005C02B5">
        <w:rPr>
          <w:sz w:val="22"/>
          <w:szCs w:val="22"/>
        </w:rPr>
        <w:tab/>
        <w:t>Formularz ofertowy</w:t>
      </w:r>
    </w:p>
    <w:p w:rsidR="00A666E7" w:rsidRDefault="00A666E7" w:rsidP="005C02B5">
      <w:pPr>
        <w:tabs>
          <w:tab w:val="left" w:pos="1701"/>
          <w:tab w:val="left" w:pos="1985"/>
        </w:tabs>
        <w:ind w:left="1985" w:right="108" w:hanging="1985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 xml:space="preserve">Załącznik </w:t>
      </w:r>
      <w:r w:rsidRPr="005C02B5">
        <w:rPr>
          <w:b/>
          <w:bCs/>
          <w:sz w:val="22"/>
          <w:szCs w:val="22"/>
        </w:rPr>
        <w:t xml:space="preserve">Nr </w:t>
      </w:r>
      <w:r w:rsidR="008B5B9B" w:rsidRPr="005C02B5">
        <w:rPr>
          <w:b/>
          <w:bCs/>
          <w:sz w:val="22"/>
          <w:szCs w:val="22"/>
        </w:rPr>
        <w:t>4</w:t>
      </w:r>
      <w:r w:rsidRPr="005C02B5">
        <w:rPr>
          <w:b/>
          <w:sz w:val="22"/>
          <w:szCs w:val="22"/>
        </w:rPr>
        <w:tab/>
      </w:r>
      <w:r w:rsidRPr="005C02B5">
        <w:rPr>
          <w:sz w:val="22"/>
          <w:szCs w:val="22"/>
        </w:rPr>
        <w:t>–</w:t>
      </w:r>
      <w:r w:rsidRPr="005C02B5">
        <w:rPr>
          <w:sz w:val="22"/>
          <w:szCs w:val="22"/>
        </w:rPr>
        <w:tab/>
        <w:t>Projektowane postanowienia umowy w sprawie zamówienia publicznego</w:t>
      </w:r>
    </w:p>
    <w:p w:rsidR="003539BA" w:rsidRDefault="003539BA" w:rsidP="003539BA">
      <w:pPr>
        <w:tabs>
          <w:tab w:val="left" w:pos="1701"/>
          <w:tab w:val="left" w:pos="1985"/>
        </w:tabs>
        <w:ind w:left="1985" w:right="108" w:hanging="1985"/>
        <w:jc w:val="both"/>
        <w:rPr>
          <w:sz w:val="22"/>
          <w:szCs w:val="22"/>
        </w:rPr>
      </w:pPr>
      <w:r w:rsidRPr="005C02B5">
        <w:rPr>
          <w:b/>
          <w:sz w:val="22"/>
          <w:szCs w:val="22"/>
        </w:rPr>
        <w:t xml:space="preserve">Załącznik </w:t>
      </w:r>
      <w:r w:rsidRPr="005C02B5">
        <w:rPr>
          <w:b/>
          <w:bCs/>
          <w:sz w:val="22"/>
          <w:szCs w:val="22"/>
        </w:rPr>
        <w:t xml:space="preserve">Nr </w:t>
      </w:r>
      <w:r>
        <w:rPr>
          <w:b/>
          <w:bCs/>
          <w:sz w:val="22"/>
          <w:szCs w:val="22"/>
        </w:rPr>
        <w:t>5</w:t>
      </w:r>
      <w:r w:rsidRPr="005C02B5">
        <w:rPr>
          <w:b/>
          <w:sz w:val="22"/>
          <w:szCs w:val="22"/>
        </w:rPr>
        <w:tab/>
      </w:r>
      <w:r w:rsidRPr="005C02B5">
        <w:rPr>
          <w:sz w:val="22"/>
          <w:szCs w:val="22"/>
        </w:rPr>
        <w:t>–</w:t>
      </w:r>
      <w:r w:rsidRPr="005C02B5">
        <w:rPr>
          <w:sz w:val="22"/>
          <w:szCs w:val="22"/>
        </w:rPr>
        <w:tab/>
      </w:r>
      <w:r>
        <w:rPr>
          <w:sz w:val="22"/>
          <w:szCs w:val="22"/>
        </w:rPr>
        <w:t>Oświadczenie dotyczące zatrudnienia na podstawie umowy o pracę</w:t>
      </w:r>
    </w:p>
    <w:p w:rsidR="00087C2A" w:rsidRDefault="00087C2A" w:rsidP="005C02B5">
      <w:pPr>
        <w:tabs>
          <w:tab w:val="left" w:pos="1418"/>
          <w:tab w:val="left" w:pos="1985"/>
          <w:tab w:val="left" w:pos="2127"/>
          <w:tab w:val="left" w:pos="2268"/>
        </w:tabs>
        <w:ind w:right="68"/>
        <w:jc w:val="both"/>
        <w:rPr>
          <w:sz w:val="22"/>
          <w:szCs w:val="22"/>
        </w:rPr>
      </w:pPr>
    </w:p>
    <w:p w:rsidR="005B150F" w:rsidRDefault="005B150F" w:rsidP="003539BA">
      <w:pPr>
        <w:tabs>
          <w:tab w:val="left" w:pos="1418"/>
          <w:tab w:val="left" w:pos="1985"/>
          <w:tab w:val="left" w:pos="2127"/>
          <w:tab w:val="left" w:pos="2268"/>
        </w:tabs>
        <w:ind w:right="68"/>
        <w:jc w:val="both"/>
        <w:rPr>
          <w:sz w:val="22"/>
          <w:szCs w:val="22"/>
        </w:rPr>
      </w:pPr>
    </w:p>
    <w:p w:rsidR="00D70934" w:rsidRDefault="00D70934" w:rsidP="005C02B5">
      <w:pPr>
        <w:keepNext/>
        <w:tabs>
          <w:tab w:val="right" w:pos="9072"/>
        </w:tabs>
        <w:ind w:left="5103" w:right="68"/>
        <w:jc w:val="center"/>
        <w:rPr>
          <w:sz w:val="24"/>
          <w:szCs w:val="24"/>
        </w:rPr>
      </w:pPr>
    </w:p>
    <w:p w:rsidR="00D70934" w:rsidRDefault="00D70934" w:rsidP="00C53EA1">
      <w:pPr>
        <w:keepNext/>
        <w:tabs>
          <w:tab w:val="right" w:pos="9072"/>
        </w:tabs>
        <w:ind w:right="68"/>
        <w:rPr>
          <w:sz w:val="24"/>
          <w:szCs w:val="24"/>
        </w:rPr>
      </w:pPr>
    </w:p>
    <w:p w:rsidR="00D70934" w:rsidRDefault="00D70934" w:rsidP="005C02B5">
      <w:pPr>
        <w:keepNext/>
        <w:tabs>
          <w:tab w:val="right" w:pos="9072"/>
        </w:tabs>
        <w:ind w:left="5103" w:right="68"/>
        <w:jc w:val="center"/>
        <w:rPr>
          <w:sz w:val="24"/>
          <w:szCs w:val="24"/>
        </w:rPr>
      </w:pPr>
    </w:p>
    <w:p w:rsidR="004E1E5E" w:rsidRPr="005C02B5" w:rsidRDefault="004E1E5E" w:rsidP="005C02B5">
      <w:pPr>
        <w:keepNext/>
        <w:tabs>
          <w:tab w:val="right" w:pos="9072"/>
        </w:tabs>
        <w:ind w:left="5103" w:right="68"/>
        <w:jc w:val="center"/>
        <w:rPr>
          <w:sz w:val="24"/>
          <w:szCs w:val="24"/>
        </w:rPr>
      </w:pPr>
    </w:p>
    <w:sectPr w:rsidR="004E1E5E" w:rsidRPr="005C02B5" w:rsidSect="0006352C">
      <w:footerReference w:type="default" r:id="rId32"/>
      <w:footerReference w:type="first" r:id="rId33"/>
      <w:pgSz w:w="11906" w:h="16838"/>
      <w:pgMar w:top="1134" w:right="1418" w:bottom="1276" w:left="1418" w:header="283" w:footer="4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939" w:rsidRDefault="00671939" w:rsidP="005B79E9">
      <w:r>
        <w:separator/>
      </w:r>
    </w:p>
  </w:endnote>
  <w:endnote w:type="continuationSeparator" w:id="0">
    <w:p w:rsidR="00671939" w:rsidRDefault="00671939" w:rsidP="005B79E9">
      <w:r>
        <w:continuationSeparator/>
      </w:r>
    </w:p>
  </w:endnote>
  <w:endnote w:type="continuationNotice" w:id="1">
    <w:p w:rsidR="00671939" w:rsidRDefault="0067193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019" w:rsidRPr="00D40B56" w:rsidRDefault="00782019" w:rsidP="002B5BE3">
    <w:pPr>
      <w:pStyle w:val="Stopka"/>
      <w:spacing w:before="20" w:after="60"/>
      <w:jc w:val="center"/>
      <w:rPr>
        <w:b/>
        <w:sz w:val="18"/>
        <w:szCs w:val="18"/>
      </w:rPr>
    </w:pPr>
    <w:r w:rsidRPr="00522EC9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</wp:posOffset>
          </wp:positionH>
          <wp:positionV relativeFrom="paragraph">
            <wp:posOffset>9692640</wp:posOffset>
          </wp:positionV>
          <wp:extent cx="7597775" cy="964565"/>
          <wp:effectExtent l="19050" t="0" r="3175" b="0"/>
          <wp:wrapNone/>
          <wp:docPr id="4" name="Obraz 4" descr="stopka-pisma-rpo-w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-pisma-rpo-wu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7775" cy="964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40B56">
      <w:rPr>
        <w:b/>
        <w:sz w:val="18"/>
        <w:szCs w:val="18"/>
      </w:rPr>
      <w:t>__________________________________________________________________________________________</w:t>
    </w:r>
    <w:r>
      <w:rPr>
        <w:b/>
        <w:sz w:val="18"/>
        <w:szCs w:val="18"/>
      </w:rPr>
      <w:t>__________</w:t>
    </w:r>
  </w:p>
  <w:p w:rsidR="00782019" w:rsidRDefault="00782019" w:rsidP="002B5BE3">
    <w:pPr>
      <w:tabs>
        <w:tab w:val="center" w:pos="4536"/>
        <w:tab w:val="right" w:pos="9072"/>
      </w:tabs>
      <w:spacing w:before="120" w:after="60"/>
      <w:jc w:val="right"/>
      <w:rPr>
        <w:noProof/>
      </w:rPr>
    </w:pPr>
    <w:r w:rsidRPr="00522EC9">
      <w:tab/>
      <w:t xml:space="preserve">Strona </w:t>
    </w:r>
    <w:r w:rsidR="00C461C0" w:rsidRPr="00522EC9">
      <w:rPr>
        <w:noProof/>
      </w:rPr>
      <w:fldChar w:fldCharType="begin"/>
    </w:r>
    <w:r w:rsidRPr="00522EC9">
      <w:rPr>
        <w:noProof/>
      </w:rPr>
      <w:instrText xml:space="preserve"> PAGE </w:instrText>
    </w:r>
    <w:r w:rsidR="00C461C0" w:rsidRPr="00522EC9">
      <w:rPr>
        <w:noProof/>
      </w:rPr>
      <w:fldChar w:fldCharType="separate"/>
    </w:r>
    <w:r w:rsidR="003A7710">
      <w:rPr>
        <w:noProof/>
      </w:rPr>
      <w:t>12</w:t>
    </w:r>
    <w:r w:rsidR="00C461C0" w:rsidRPr="00522EC9">
      <w:rPr>
        <w:noProof/>
      </w:rPr>
      <w:fldChar w:fldCharType="end"/>
    </w:r>
    <w:r w:rsidRPr="00522EC9">
      <w:t xml:space="preserve"> z </w:t>
    </w:r>
    <w:r w:rsidR="00C461C0" w:rsidRPr="00522EC9">
      <w:rPr>
        <w:noProof/>
      </w:rPr>
      <w:fldChar w:fldCharType="begin"/>
    </w:r>
    <w:r w:rsidRPr="00522EC9">
      <w:rPr>
        <w:noProof/>
      </w:rPr>
      <w:instrText xml:space="preserve"> NUMPAGES </w:instrText>
    </w:r>
    <w:r w:rsidR="00C461C0" w:rsidRPr="00522EC9">
      <w:rPr>
        <w:noProof/>
      </w:rPr>
      <w:fldChar w:fldCharType="separate"/>
    </w:r>
    <w:r w:rsidR="003A7710">
      <w:rPr>
        <w:noProof/>
      </w:rPr>
      <w:t>19</w:t>
    </w:r>
    <w:r w:rsidR="00C461C0" w:rsidRPr="00522EC9">
      <w:rPr>
        <w:noProof/>
      </w:rPr>
      <w:fldChar w:fldCharType="end"/>
    </w:r>
    <w:r>
      <w:rPr>
        <w:noProof/>
      </w:rPr>
      <w:tab/>
    </w:r>
  </w:p>
  <w:p w:rsidR="00782019" w:rsidRPr="008D0328" w:rsidRDefault="00782019" w:rsidP="002B5BE3">
    <w:pPr>
      <w:tabs>
        <w:tab w:val="center" w:pos="4536"/>
        <w:tab w:val="right" w:pos="9072"/>
      </w:tabs>
      <w:spacing w:before="120" w:after="60"/>
      <w:jc w:val="right"/>
      <w:rPr>
        <w:rFonts w:ascii="Arial" w:hAnsi="Arial" w:cs="Arial"/>
      </w:rPr>
    </w:pPr>
    <w:r>
      <w:rPr>
        <w:noProof/>
      </w:rPr>
      <w:tab/>
    </w:r>
    <w:r>
      <w:rPr>
        <w:noProof/>
      </w:rPr>
      <w:tab/>
    </w:r>
    <w:r w:rsidRPr="00810AD5">
      <w:rPr>
        <w:noProof/>
      </w:rPr>
      <w:t>Specyfikacja Warunków Zamówienia</w:t>
    </w:r>
    <w:r>
      <w:rPr>
        <w:noProof/>
      </w:rPr>
      <w:t xml:space="preserve"> - SWZ</w:t>
    </w:r>
    <w:r w:rsidRPr="008D0328"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019" w:rsidRPr="00026AE4" w:rsidRDefault="00782019" w:rsidP="00026AE4">
    <w:pPr>
      <w:pStyle w:val="Stopka"/>
    </w:pPr>
    <w:r w:rsidRPr="00026AE4">
      <w:rPr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939" w:rsidRDefault="00671939" w:rsidP="005B79E9">
      <w:r>
        <w:separator/>
      </w:r>
    </w:p>
  </w:footnote>
  <w:footnote w:type="continuationSeparator" w:id="0">
    <w:p w:rsidR="00671939" w:rsidRDefault="00671939" w:rsidP="005B79E9">
      <w:r>
        <w:continuationSeparator/>
      </w:r>
    </w:p>
  </w:footnote>
  <w:footnote w:type="continuationNotice" w:id="1">
    <w:p w:rsidR="00671939" w:rsidRDefault="00671939"/>
  </w:footnote>
  <w:footnote w:id="2">
    <w:p w:rsidR="00782019" w:rsidRDefault="00782019" w:rsidP="007B5265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C1CE9">
        <w:rPr>
          <w:b/>
          <w:i/>
          <w:sz w:val="18"/>
          <w:szCs w:val="18"/>
        </w:rPr>
        <w:t>Wyjaśnienie:</w:t>
      </w:r>
      <w:r w:rsidRPr="005C1CE9">
        <w:rPr>
          <w:i/>
          <w:sz w:val="18"/>
          <w:szCs w:val="18"/>
        </w:rPr>
        <w:t xml:space="preserve"> skorzystanie z prawa do sprostowania nie może skutkować zmianą wyniku postępowania</w:t>
      </w:r>
      <w:r>
        <w:rPr>
          <w:i/>
          <w:sz w:val="18"/>
          <w:szCs w:val="18"/>
        </w:rPr>
        <w:t xml:space="preserve"> </w:t>
      </w:r>
      <w:r w:rsidRPr="005C1CE9">
        <w:rPr>
          <w:i/>
          <w:sz w:val="18"/>
          <w:szCs w:val="18"/>
        </w:rPr>
        <w:t xml:space="preserve">o udzielenie zamówienia publicznego ani zmianą postanowień umowy w zakresie niezgodnym z </w:t>
      </w:r>
      <w:r w:rsidRPr="006E13D1">
        <w:rPr>
          <w:i/>
          <w:sz w:val="18"/>
          <w:szCs w:val="18"/>
        </w:rPr>
        <w:t>ustawy Prawo zamówień publicznych</w:t>
      </w:r>
      <w:r w:rsidRPr="005C1CE9">
        <w:rPr>
          <w:i/>
          <w:sz w:val="18"/>
          <w:szCs w:val="18"/>
        </w:rPr>
        <w:t xml:space="preserve"> oraz nie może naruszać integralności protokołu oraz jego załączników</w:t>
      </w:r>
    </w:p>
  </w:footnote>
  <w:footnote w:id="3">
    <w:p w:rsidR="00782019" w:rsidRDefault="00782019" w:rsidP="007B5265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C1CE9">
        <w:rPr>
          <w:b/>
          <w:i/>
          <w:sz w:val="18"/>
          <w:szCs w:val="18"/>
        </w:rPr>
        <w:t>Wyjaśnienie:</w:t>
      </w:r>
      <w:r w:rsidRPr="005C1CE9">
        <w:rPr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</w:t>
      </w:r>
      <w:r>
        <w:rPr>
          <w:i/>
          <w:sz w:val="18"/>
          <w:szCs w:val="18"/>
        </w:rPr>
        <w:br/>
      </w:r>
      <w:r w:rsidRPr="005C1CE9">
        <w:rPr>
          <w:i/>
          <w:sz w:val="18"/>
          <w:szCs w:val="18"/>
        </w:rPr>
        <w:t>lub z uwagi na ważne względy interesu publicznego Unii Europejskiej lub państwa członkowskiego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D22C8112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>
    <w:nsid w:val="00E04139"/>
    <w:multiLevelType w:val="multilevel"/>
    <w:tmpl w:val="D2FC93BC"/>
    <w:lvl w:ilvl="0">
      <w:start w:val="2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2">
    <w:nsid w:val="026C1846"/>
    <w:multiLevelType w:val="multilevel"/>
    <w:tmpl w:val="AB50AB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3">
    <w:nsid w:val="03143264"/>
    <w:multiLevelType w:val="multilevel"/>
    <w:tmpl w:val="5EF2F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62263E0"/>
    <w:multiLevelType w:val="multilevel"/>
    <w:tmpl w:val="6E727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A503D89"/>
    <w:multiLevelType w:val="multilevel"/>
    <w:tmpl w:val="C9E61C32"/>
    <w:lvl w:ilvl="0">
      <w:start w:val="1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6">
    <w:nsid w:val="0BFD20F9"/>
    <w:multiLevelType w:val="multilevel"/>
    <w:tmpl w:val="A27A9574"/>
    <w:lvl w:ilvl="0">
      <w:start w:val="11"/>
      <w:numFmt w:val="decimal"/>
      <w:lvlText w:val="%1."/>
      <w:lvlJc w:val="left"/>
      <w:pPr>
        <w:ind w:left="1495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7">
    <w:nsid w:val="1353181D"/>
    <w:multiLevelType w:val="multilevel"/>
    <w:tmpl w:val="FE4EA696"/>
    <w:lvl w:ilvl="0">
      <w:start w:val="1"/>
      <w:numFmt w:val="decimal"/>
      <w:lvlText w:val="%1."/>
      <w:lvlJc w:val="left"/>
      <w:pPr>
        <w:ind w:left="1434" w:hanging="360"/>
      </w:pPr>
      <w:rPr>
        <w:rFonts w:cs="Times New Roman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/>
        <w:b w:val="0"/>
      </w:rPr>
    </w:lvl>
  </w:abstractNum>
  <w:abstractNum w:abstractNumId="8">
    <w:nsid w:val="13E55AF8"/>
    <w:multiLevelType w:val="multilevel"/>
    <w:tmpl w:val="FFBC61F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  <w:b/>
        <w:i w:val="0"/>
      </w:rPr>
    </w:lvl>
    <w:lvl w:ilvl="1">
      <w:start w:val="4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9">
    <w:nsid w:val="14EC485F"/>
    <w:multiLevelType w:val="multilevel"/>
    <w:tmpl w:val="918ACFC4"/>
    <w:lvl w:ilvl="0">
      <w:start w:val="7"/>
      <w:numFmt w:val="decimal"/>
      <w:lvlText w:val="%1."/>
      <w:lvlJc w:val="left"/>
      <w:pPr>
        <w:ind w:left="1495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10">
    <w:nsid w:val="1C8D7EA8"/>
    <w:multiLevelType w:val="multilevel"/>
    <w:tmpl w:val="89DAD6D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983A42"/>
    <w:multiLevelType w:val="multilevel"/>
    <w:tmpl w:val="4028A940"/>
    <w:lvl w:ilvl="0">
      <w:start w:val="1"/>
      <w:numFmt w:val="decimal"/>
      <w:lvlText w:val="Rozdział %1."/>
      <w:lvlJc w:val="left"/>
      <w:pPr>
        <w:ind w:left="6031" w:hanging="360"/>
      </w:pPr>
      <w:rPr>
        <w:rFonts w:ascii="Times New Roman" w:hAnsi="Times New Roman" w:cs="Times New Roman" w:hint="default"/>
        <w:b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strike w:val="0"/>
        <w:color w:val="auto"/>
        <w:sz w:val="22"/>
        <w:szCs w:val="22"/>
      </w:rPr>
    </w:lvl>
    <w:lvl w:ilvl="2">
      <w:start w:val="1"/>
      <w:numFmt w:val="decimal"/>
      <w:lvlText w:val="%2.%3."/>
      <w:lvlJc w:val="right"/>
      <w:pPr>
        <w:ind w:left="2160" w:hanging="180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b/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>
    <w:nsid w:val="1E2B7CA2"/>
    <w:multiLevelType w:val="multilevel"/>
    <w:tmpl w:val="11A8BB20"/>
    <w:lvl w:ilvl="0">
      <w:start w:val="2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13">
    <w:nsid w:val="1F7A491E"/>
    <w:multiLevelType w:val="multilevel"/>
    <w:tmpl w:val="2B861600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b/>
        <w:i w:val="0"/>
        <w:color w:val="auto"/>
      </w:rPr>
    </w:lvl>
    <w:lvl w:ilvl="1">
      <w:start w:val="3"/>
      <w:numFmt w:val="decimal"/>
      <w:isLgl/>
      <w:lvlText w:val="%1.%2"/>
      <w:lvlJc w:val="left"/>
      <w:pPr>
        <w:ind w:left="5039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539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11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119" w:hanging="1440"/>
      </w:pPr>
      <w:rPr>
        <w:rFonts w:cs="Times New Roman" w:hint="default"/>
        <w:b w:val="0"/>
      </w:rPr>
    </w:lvl>
  </w:abstractNum>
  <w:abstractNum w:abstractNumId="14">
    <w:nsid w:val="2432522E"/>
    <w:multiLevelType w:val="multilevel"/>
    <w:tmpl w:val="791ED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58A5B80"/>
    <w:multiLevelType w:val="multilevel"/>
    <w:tmpl w:val="62AA768E"/>
    <w:lvl w:ilvl="0">
      <w:start w:val="1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  <w:strike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9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16">
    <w:nsid w:val="265E1FA4"/>
    <w:multiLevelType w:val="multilevel"/>
    <w:tmpl w:val="F46C9C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74C4A07"/>
    <w:multiLevelType w:val="multilevel"/>
    <w:tmpl w:val="E250CDCC"/>
    <w:lvl w:ilvl="0">
      <w:start w:val="1"/>
      <w:numFmt w:val="decimal"/>
      <w:lvlText w:val="1.%1."/>
      <w:lvlJc w:val="left"/>
      <w:pPr>
        <w:ind w:left="928" w:hanging="360"/>
      </w:pPr>
      <w:rPr>
        <w:rFonts w:hint="default"/>
        <w:b/>
        <w:i w:val="0"/>
        <w:strike w:val="0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92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  <w:b w:val="0"/>
      </w:rPr>
    </w:lvl>
  </w:abstractNum>
  <w:abstractNum w:abstractNumId="18">
    <w:nsid w:val="28255059"/>
    <w:multiLevelType w:val="multilevel"/>
    <w:tmpl w:val="B21A14DA"/>
    <w:styleLink w:val="Styl1"/>
    <w:lvl w:ilvl="0">
      <w:start w:val="4"/>
      <w:numFmt w:val="decimal"/>
      <w:lvlText w:val="%1."/>
      <w:lvlJc w:val="left"/>
      <w:pPr>
        <w:ind w:left="1434" w:hanging="360"/>
      </w:pPr>
      <w:rPr>
        <w:rFonts w:cs="Times New Roman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/>
        <w:b/>
        <w:i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/>
        <w:b w:val="0"/>
      </w:rPr>
    </w:lvl>
  </w:abstractNum>
  <w:abstractNum w:abstractNumId="19">
    <w:nsid w:val="2E7A3F75"/>
    <w:multiLevelType w:val="multilevel"/>
    <w:tmpl w:val="7152D4F6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b/>
        <w:i w:val="0"/>
        <w:color w:val="auto"/>
      </w:rPr>
    </w:lvl>
    <w:lvl w:ilvl="1">
      <w:start w:val="3"/>
      <w:numFmt w:val="decimal"/>
      <w:isLgl/>
      <w:lvlText w:val="%1.%2"/>
      <w:lvlJc w:val="left"/>
      <w:pPr>
        <w:ind w:left="5039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539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11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119" w:hanging="1440"/>
      </w:pPr>
      <w:rPr>
        <w:rFonts w:cs="Times New Roman" w:hint="default"/>
        <w:b w:val="0"/>
      </w:rPr>
    </w:lvl>
  </w:abstractNum>
  <w:abstractNum w:abstractNumId="20">
    <w:nsid w:val="2EEC4EE6"/>
    <w:multiLevelType w:val="hybridMultilevel"/>
    <w:tmpl w:val="0298E4EA"/>
    <w:styleLink w:val="Zaimportowanystyl13"/>
    <w:lvl w:ilvl="0" w:tplc="473AFC5C">
      <w:start w:val="1"/>
      <w:numFmt w:val="decimal"/>
      <w:lvlText w:val="%1."/>
      <w:lvlJc w:val="left"/>
      <w:pPr>
        <w:tabs>
          <w:tab w:val="num" w:pos="426"/>
        </w:tabs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A424C0">
      <w:start w:val="1"/>
      <w:numFmt w:val="lowerLetter"/>
      <w:lvlText w:val="%2."/>
      <w:lvlJc w:val="left"/>
      <w:pPr>
        <w:tabs>
          <w:tab w:val="left" w:pos="426"/>
          <w:tab w:val="num" w:pos="1440"/>
        </w:tabs>
        <w:ind w:left="1734" w:hanging="10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EE11A4">
      <w:start w:val="1"/>
      <w:numFmt w:val="lowerRoman"/>
      <w:lvlText w:val="%3."/>
      <w:lvlJc w:val="left"/>
      <w:pPr>
        <w:tabs>
          <w:tab w:val="left" w:pos="426"/>
          <w:tab w:val="num" w:pos="2160"/>
        </w:tabs>
        <w:ind w:left="2454" w:hanging="9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A6A7690">
      <w:start w:val="1"/>
      <w:numFmt w:val="decimal"/>
      <w:lvlText w:val="%4."/>
      <w:lvlJc w:val="left"/>
      <w:pPr>
        <w:tabs>
          <w:tab w:val="left" w:pos="426"/>
          <w:tab w:val="num" w:pos="2880"/>
        </w:tabs>
        <w:ind w:left="3174" w:hanging="10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F05CAA">
      <w:start w:val="1"/>
      <w:numFmt w:val="lowerLetter"/>
      <w:lvlText w:val="%5."/>
      <w:lvlJc w:val="left"/>
      <w:pPr>
        <w:tabs>
          <w:tab w:val="left" w:pos="426"/>
          <w:tab w:val="num" w:pos="3600"/>
        </w:tabs>
        <w:ind w:left="3894" w:hanging="10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781CD8">
      <w:start w:val="1"/>
      <w:numFmt w:val="lowerRoman"/>
      <w:lvlText w:val="%6."/>
      <w:lvlJc w:val="left"/>
      <w:pPr>
        <w:tabs>
          <w:tab w:val="left" w:pos="426"/>
          <w:tab w:val="num" w:pos="4320"/>
        </w:tabs>
        <w:ind w:left="4614" w:hanging="9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6609A8">
      <w:start w:val="1"/>
      <w:numFmt w:val="decimal"/>
      <w:lvlText w:val="%7."/>
      <w:lvlJc w:val="left"/>
      <w:pPr>
        <w:tabs>
          <w:tab w:val="left" w:pos="426"/>
          <w:tab w:val="num" w:pos="5040"/>
        </w:tabs>
        <w:ind w:left="5334" w:hanging="10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608F466">
      <w:start w:val="1"/>
      <w:numFmt w:val="lowerLetter"/>
      <w:lvlText w:val="%8."/>
      <w:lvlJc w:val="left"/>
      <w:pPr>
        <w:tabs>
          <w:tab w:val="left" w:pos="426"/>
          <w:tab w:val="num" w:pos="5760"/>
        </w:tabs>
        <w:ind w:left="6054" w:hanging="10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4CCBF9C">
      <w:start w:val="1"/>
      <w:numFmt w:val="lowerRoman"/>
      <w:lvlText w:val="%9."/>
      <w:lvlJc w:val="left"/>
      <w:pPr>
        <w:tabs>
          <w:tab w:val="left" w:pos="426"/>
          <w:tab w:val="num" w:pos="6480"/>
        </w:tabs>
        <w:ind w:left="6774" w:hanging="9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30D518AA"/>
    <w:multiLevelType w:val="multilevel"/>
    <w:tmpl w:val="BE1A7588"/>
    <w:lvl w:ilvl="0">
      <w:start w:val="3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22">
    <w:nsid w:val="33D1296B"/>
    <w:multiLevelType w:val="multilevel"/>
    <w:tmpl w:val="04546EFC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  <w:color w:val="auto"/>
      </w:rPr>
    </w:lvl>
    <w:lvl w:ilvl="1">
      <w:start w:val="8"/>
      <w:numFmt w:val="decimal"/>
      <w:lvlText w:val="%1.%2"/>
      <w:lvlJc w:val="left"/>
      <w:pPr>
        <w:ind w:left="1560" w:hanging="48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cs="Times New Roman" w:hint="default"/>
        <w:color w:val="auto"/>
      </w:rPr>
    </w:lvl>
  </w:abstractNum>
  <w:abstractNum w:abstractNumId="23">
    <w:nsid w:val="361D34E2"/>
    <w:multiLevelType w:val="multilevel"/>
    <w:tmpl w:val="18889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BC53C36"/>
    <w:multiLevelType w:val="multilevel"/>
    <w:tmpl w:val="BDCA7CCE"/>
    <w:lvl w:ilvl="0">
      <w:start w:val="1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25">
    <w:nsid w:val="44C633F4"/>
    <w:multiLevelType w:val="multilevel"/>
    <w:tmpl w:val="6742B57A"/>
    <w:lvl w:ilvl="0">
      <w:start w:val="1"/>
      <w:numFmt w:val="decimal"/>
      <w:lvlText w:val="%1."/>
      <w:lvlJc w:val="left"/>
      <w:pPr>
        <w:ind w:left="1434" w:hanging="360"/>
      </w:pPr>
      <w:rPr>
        <w:rFonts w:cs="Times New Roman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26">
    <w:nsid w:val="46AF5987"/>
    <w:multiLevelType w:val="multilevel"/>
    <w:tmpl w:val="6D885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27">
    <w:nsid w:val="46CD6362"/>
    <w:multiLevelType w:val="hybridMultilevel"/>
    <w:tmpl w:val="ED324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0C4542"/>
    <w:multiLevelType w:val="multilevel"/>
    <w:tmpl w:val="BD527F84"/>
    <w:lvl w:ilvl="0">
      <w:start w:val="1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3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29">
    <w:nsid w:val="4DA33865"/>
    <w:multiLevelType w:val="multilevel"/>
    <w:tmpl w:val="D65ACB32"/>
    <w:lvl w:ilvl="0">
      <w:start w:val="1"/>
      <w:numFmt w:val="decimal"/>
      <w:lvlText w:val="%1."/>
      <w:lvlJc w:val="left"/>
      <w:pPr>
        <w:ind w:left="1434" w:hanging="360"/>
      </w:pPr>
      <w:rPr>
        <w:rFonts w:ascii="Times New Roman" w:hAnsi="Times New Roman" w:cs="Times New Roman" w:hint="default"/>
        <w:b/>
        <w:i w:val="0"/>
        <w:strike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30">
    <w:nsid w:val="4EEF6B80"/>
    <w:multiLevelType w:val="multilevel"/>
    <w:tmpl w:val="0415001F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1742601"/>
    <w:multiLevelType w:val="multilevel"/>
    <w:tmpl w:val="DEF2A4A4"/>
    <w:lvl w:ilvl="0">
      <w:start w:val="2"/>
      <w:numFmt w:val="decimal"/>
      <w:lvlText w:val="%1."/>
      <w:lvlJc w:val="left"/>
      <w:pPr>
        <w:ind w:left="5039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5039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539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11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119" w:hanging="1440"/>
      </w:pPr>
      <w:rPr>
        <w:rFonts w:cs="Times New Roman" w:hint="default"/>
        <w:b w:val="0"/>
      </w:rPr>
    </w:lvl>
  </w:abstractNum>
  <w:abstractNum w:abstractNumId="32">
    <w:nsid w:val="57A653CC"/>
    <w:multiLevelType w:val="multilevel"/>
    <w:tmpl w:val="4914E90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9880A69"/>
    <w:multiLevelType w:val="multilevel"/>
    <w:tmpl w:val="7FE864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5A60635E"/>
    <w:multiLevelType w:val="multilevel"/>
    <w:tmpl w:val="E7844418"/>
    <w:lvl w:ilvl="0">
      <w:start w:val="4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35">
    <w:nsid w:val="5B3679E4"/>
    <w:multiLevelType w:val="hybridMultilevel"/>
    <w:tmpl w:val="00E0CFBC"/>
    <w:lvl w:ilvl="0" w:tplc="9FA85622">
      <w:start w:val="1"/>
      <w:numFmt w:val="decimal"/>
      <w:lvlText w:val="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6">
    <w:nsid w:val="5BF46642"/>
    <w:multiLevelType w:val="multilevel"/>
    <w:tmpl w:val="5C022D42"/>
    <w:lvl w:ilvl="0">
      <w:start w:val="1"/>
      <w:numFmt w:val="decimal"/>
      <w:lvlText w:val="%1."/>
      <w:lvlJc w:val="left"/>
      <w:pPr>
        <w:ind w:left="1434" w:hanging="360"/>
      </w:pPr>
      <w:rPr>
        <w:rFonts w:ascii="Times New Roman" w:hAnsi="Times New Roman" w:cs="Times New Roman" w:hint="default"/>
        <w:b/>
        <w:i w:val="0"/>
        <w:strike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37">
    <w:nsid w:val="5D2E01F0"/>
    <w:multiLevelType w:val="multilevel"/>
    <w:tmpl w:val="9F96B2A4"/>
    <w:lvl w:ilvl="0">
      <w:start w:val="1"/>
      <w:numFmt w:val="decimal"/>
      <w:lvlText w:val="%1."/>
      <w:lvlJc w:val="left"/>
      <w:pPr>
        <w:ind w:left="1434" w:hanging="360"/>
      </w:pPr>
      <w:rPr>
        <w:rFonts w:ascii="Times New Roman" w:hAnsi="Times New Roman" w:cs="Times New Roman" w:hint="default"/>
        <w:b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38">
    <w:nsid w:val="5F8115F4"/>
    <w:multiLevelType w:val="multilevel"/>
    <w:tmpl w:val="E26E57C0"/>
    <w:lvl w:ilvl="0">
      <w:start w:val="1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3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39">
    <w:nsid w:val="641E3213"/>
    <w:multiLevelType w:val="hybridMultilevel"/>
    <w:tmpl w:val="76480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6534DA0"/>
    <w:multiLevelType w:val="multilevel"/>
    <w:tmpl w:val="8B6E7A2E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  <w:b/>
        <w:i w:val="0"/>
      </w:rPr>
    </w:lvl>
    <w:lvl w:ilvl="1">
      <w:start w:val="4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41">
    <w:nsid w:val="6753169A"/>
    <w:multiLevelType w:val="multilevel"/>
    <w:tmpl w:val="0F9C366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3">
    <w:nsid w:val="6D2207DF"/>
    <w:multiLevelType w:val="multilevel"/>
    <w:tmpl w:val="BFFEEAB6"/>
    <w:lvl w:ilvl="0">
      <w:start w:val="1"/>
      <w:numFmt w:val="decimal"/>
      <w:lvlText w:val="%1."/>
      <w:lvlJc w:val="left"/>
      <w:pPr>
        <w:ind w:left="3763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44">
    <w:nsid w:val="72A97D86"/>
    <w:multiLevelType w:val="hybridMultilevel"/>
    <w:tmpl w:val="AE8A85C6"/>
    <w:styleLink w:val="Zaimportowanystyl14"/>
    <w:lvl w:ilvl="0" w:tplc="D512AEC2">
      <w:start w:val="1"/>
      <w:numFmt w:val="decimal"/>
      <w:lvlText w:val="%1)"/>
      <w:lvlJc w:val="left"/>
      <w:pPr>
        <w:tabs>
          <w:tab w:val="num" w:pos="426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DACD34">
      <w:start w:val="1"/>
      <w:numFmt w:val="lowerLetter"/>
      <w:lvlText w:val="%2."/>
      <w:lvlJc w:val="left"/>
      <w:pPr>
        <w:tabs>
          <w:tab w:val="left" w:pos="426"/>
          <w:tab w:val="num" w:pos="1440"/>
        </w:tabs>
        <w:ind w:left="1734" w:hanging="10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042B9A">
      <w:start w:val="1"/>
      <w:numFmt w:val="lowerRoman"/>
      <w:lvlText w:val="%3."/>
      <w:lvlJc w:val="left"/>
      <w:pPr>
        <w:tabs>
          <w:tab w:val="left" w:pos="426"/>
          <w:tab w:val="num" w:pos="2160"/>
        </w:tabs>
        <w:ind w:left="2454" w:hanging="9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BA06A18">
      <w:start w:val="1"/>
      <w:numFmt w:val="decimal"/>
      <w:lvlText w:val="%4."/>
      <w:lvlJc w:val="left"/>
      <w:pPr>
        <w:tabs>
          <w:tab w:val="left" w:pos="426"/>
          <w:tab w:val="num" w:pos="2880"/>
        </w:tabs>
        <w:ind w:left="3174" w:hanging="10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BA795C">
      <w:start w:val="1"/>
      <w:numFmt w:val="lowerLetter"/>
      <w:lvlText w:val="%5."/>
      <w:lvlJc w:val="left"/>
      <w:pPr>
        <w:tabs>
          <w:tab w:val="left" w:pos="426"/>
          <w:tab w:val="num" w:pos="3600"/>
        </w:tabs>
        <w:ind w:left="3894" w:hanging="10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5F2C4E6">
      <w:start w:val="1"/>
      <w:numFmt w:val="lowerRoman"/>
      <w:lvlText w:val="%6."/>
      <w:lvlJc w:val="left"/>
      <w:pPr>
        <w:tabs>
          <w:tab w:val="left" w:pos="426"/>
          <w:tab w:val="num" w:pos="4320"/>
        </w:tabs>
        <w:ind w:left="4614" w:hanging="9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D6AA244">
      <w:start w:val="1"/>
      <w:numFmt w:val="decimal"/>
      <w:lvlText w:val="%7."/>
      <w:lvlJc w:val="left"/>
      <w:pPr>
        <w:tabs>
          <w:tab w:val="left" w:pos="426"/>
          <w:tab w:val="num" w:pos="5040"/>
        </w:tabs>
        <w:ind w:left="5334" w:hanging="10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3E4F896">
      <w:start w:val="1"/>
      <w:numFmt w:val="lowerLetter"/>
      <w:lvlText w:val="%8."/>
      <w:lvlJc w:val="left"/>
      <w:pPr>
        <w:tabs>
          <w:tab w:val="left" w:pos="426"/>
          <w:tab w:val="num" w:pos="5760"/>
        </w:tabs>
        <w:ind w:left="6054" w:hanging="10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00A8FC6">
      <w:start w:val="1"/>
      <w:numFmt w:val="lowerRoman"/>
      <w:lvlText w:val="%9."/>
      <w:lvlJc w:val="left"/>
      <w:pPr>
        <w:tabs>
          <w:tab w:val="left" w:pos="426"/>
          <w:tab w:val="num" w:pos="6480"/>
        </w:tabs>
        <w:ind w:left="6774" w:hanging="9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nsid w:val="73D16814"/>
    <w:multiLevelType w:val="multilevel"/>
    <w:tmpl w:val="F7ECB8B8"/>
    <w:lvl w:ilvl="0">
      <w:start w:val="2"/>
      <w:numFmt w:val="decimal"/>
      <w:lvlText w:val="%1."/>
      <w:lvlJc w:val="left"/>
      <w:pPr>
        <w:ind w:left="5039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5039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539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11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119" w:hanging="1440"/>
      </w:pPr>
      <w:rPr>
        <w:rFonts w:cs="Times New Roman" w:hint="default"/>
        <w:b w:val="0"/>
      </w:rPr>
    </w:lvl>
  </w:abstractNum>
  <w:abstractNum w:abstractNumId="46">
    <w:nsid w:val="78965826"/>
    <w:multiLevelType w:val="multilevel"/>
    <w:tmpl w:val="84C626C6"/>
    <w:lvl w:ilvl="0">
      <w:start w:val="6"/>
      <w:numFmt w:val="decimal"/>
      <w:lvlText w:val="%1."/>
      <w:lvlJc w:val="left"/>
      <w:pPr>
        <w:ind w:left="1434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 w:hint="default"/>
        <w:b w:val="0"/>
      </w:rPr>
    </w:lvl>
  </w:abstractNum>
  <w:abstractNum w:abstractNumId="47">
    <w:nsid w:val="792022EE"/>
    <w:multiLevelType w:val="multilevel"/>
    <w:tmpl w:val="2DAEB862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25"/>
  </w:num>
  <w:num w:numId="3">
    <w:abstractNumId w:val="42"/>
  </w:num>
  <w:num w:numId="4">
    <w:abstractNumId w:val="28"/>
  </w:num>
  <w:num w:numId="5">
    <w:abstractNumId w:val="12"/>
  </w:num>
  <w:num w:numId="6">
    <w:abstractNumId w:val="13"/>
  </w:num>
  <w:num w:numId="7">
    <w:abstractNumId w:val="21"/>
  </w:num>
  <w:num w:numId="8">
    <w:abstractNumId w:val="30"/>
  </w:num>
  <w:num w:numId="9">
    <w:abstractNumId w:val="38"/>
  </w:num>
  <w:num w:numId="10">
    <w:abstractNumId w:val="33"/>
  </w:num>
  <w:num w:numId="11">
    <w:abstractNumId w:val="2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9"/>
  </w:num>
  <w:num w:numId="17">
    <w:abstractNumId w:val="1"/>
  </w:num>
  <w:num w:numId="18">
    <w:abstractNumId w:val="41"/>
  </w:num>
  <w:num w:numId="19">
    <w:abstractNumId w:val="20"/>
  </w:num>
  <w:num w:numId="20">
    <w:abstractNumId w:val="44"/>
  </w:num>
  <w:num w:numId="21">
    <w:abstractNumId w:val="15"/>
  </w:num>
  <w:num w:numId="22">
    <w:abstractNumId w:val="3"/>
  </w:num>
  <w:num w:numId="23">
    <w:abstractNumId w:val="23"/>
  </w:num>
  <w:num w:numId="24">
    <w:abstractNumId w:val="14"/>
  </w:num>
  <w:num w:numId="25">
    <w:abstractNumId w:val="4"/>
  </w:num>
  <w:num w:numId="26">
    <w:abstractNumId w:val="8"/>
  </w:num>
  <w:num w:numId="27">
    <w:abstractNumId w:val="40"/>
  </w:num>
  <w:num w:numId="28">
    <w:abstractNumId w:val="26"/>
  </w:num>
  <w:num w:numId="29">
    <w:abstractNumId w:val="17"/>
  </w:num>
  <w:num w:numId="30">
    <w:abstractNumId w:val="24"/>
  </w:num>
  <w:num w:numId="31">
    <w:abstractNumId w:val="6"/>
  </w:num>
  <w:num w:numId="32">
    <w:abstractNumId w:val="2"/>
  </w:num>
  <w:num w:numId="33">
    <w:abstractNumId w:val="31"/>
  </w:num>
  <w:num w:numId="34">
    <w:abstractNumId w:val="19"/>
  </w:num>
  <w:num w:numId="35">
    <w:abstractNumId w:val="45"/>
  </w:num>
  <w:num w:numId="36">
    <w:abstractNumId w:val="9"/>
  </w:num>
  <w:num w:numId="37">
    <w:abstractNumId w:val="36"/>
  </w:num>
  <w:num w:numId="38">
    <w:abstractNumId w:val="37"/>
  </w:num>
  <w:num w:numId="39">
    <w:abstractNumId w:val="46"/>
  </w:num>
  <w:num w:numId="40">
    <w:abstractNumId w:val="34"/>
  </w:num>
  <w:num w:numId="41">
    <w:abstractNumId w:val="5"/>
  </w:num>
  <w:num w:numId="42">
    <w:abstractNumId w:val="47"/>
  </w:num>
  <w:num w:numId="43">
    <w:abstractNumId w:val="35"/>
  </w:num>
  <w:num w:numId="44">
    <w:abstractNumId w:val="27"/>
  </w:num>
  <w:num w:numId="45">
    <w:abstractNumId w:val="32"/>
  </w:num>
  <w:num w:numId="46">
    <w:abstractNumId w:val="39"/>
  </w:num>
  <w:num w:numId="47">
    <w:abstractNumId w:val="10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284"/>
  <w:hyphenationZone w:val="425"/>
  <w:characterSpacingControl w:val="doNotCompress"/>
  <w:hdrShapeDefaults>
    <o:shapedefaults v:ext="edit" spidmax="3993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F6A21"/>
    <w:rsid w:val="00000B95"/>
    <w:rsid w:val="00004674"/>
    <w:rsid w:val="00004FD1"/>
    <w:rsid w:val="0000547C"/>
    <w:rsid w:val="0000622F"/>
    <w:rsid w:val="00006BA6"/>
    <w:rsid w:val="00006BF7"/>
    <w:rsid w:val="00007D69"/>
    <w:rsid w:val="00011433"/>
    <w:rsid w:val="0001211D"/>
    <w:rsid w:val="000126F0"/>
    <w:rsid w:val="000128F2"/>
    <w:rsid w:val="000142AF"/>
    <w:rsid w:val="000148F9"/>
    <w:rsid w:val="00014AD7"/>
    <w:rsid w:val="00015557"/>
    <w:rsid w:val="00015C09"/>
    <w:rsid w:val="00017090"/>
    <w:rsid w:val="00017F22"/>
    <w:rsid w:val="0002171D"/>
    <w:rsid w:val="00022B57"/>
    <w:rsid w:val="00023213"/>
    <w:rsid w:val="000233F0"/>
    <w:rsid w:val="00023A04"/>
    <w:rsid w:val="00023BAA"/>
    <w:rsid w:val="00023D5F"/>
    <w:rsid w:val="0002638B"/>
    <w:rsid w:val="000267E6"/>
    <w:rsid w:val="00026AE4"/>
    <w:rsid w:val="0003039E"/>
    <w:rsid w:val="00030AEC"/>
    <w:rsid w:val="00030E26"/>
    <w:rsid w:val="00031123"/>
    <w:rsid w:val="00031F61"/>
    <w:rsid w:val="00032350"/>
    <w:rsid w:val="000325A3"/>
    <w:rsid w:val="00033253"/>
    <w:rsid w:val="00033FE6"/>
    <w:rsid w:val="0003796A"/>
    <w:rsid w:val="00037ADE"/>
    <w:rsid w:val="00037D63"/>
    <w:rsid w:val="00042283"/>
    <w:rsid w:val="000444F0"/>
    <w:rsid w:val="00044AAE"/>
    <w:rsid w:val="00044B3B"/>
    <w:rsid w:val="00044C34"/>
    <w:rsid w:val="0004681E"/>
    <w:rsid w:val="00046D0F"/>
    <w:rsid w:val="00047FCA"/>
    <w:rsid w:val="000500D9"/>
    <w:rsid w:val="00051C53"/>
    <w:rsid w:val="000545D1"/>
    <w:rsid w:val="00054675"/>
    <w:rsid w:val="00055B72"/>
    <w:rsid w:val="0005647E"/>
    <w:rsid w:val="00056AE4"/>
    <w:rsid w:val="00056F6A"/>
    <w:rsid w:val="000579AE"/>
    <w:rsid w:val="0006002F"/>
    <w:rsid w:val="000600D3"/>
    <w:rsid w:val="000607DC"/>
    <w:rsid w:val="00061A92"/>
    <w:rsid w:val="00062443"/>
    <w:rsid w:val="0006352C"/>
    <w:rsid w:val="00063708"/>
    <w:rsid w:val="000645C5"/>
    <w:rsid w:val="000656AC"/>
    <w:rsid w:val="0006610F"/>
    <w:rsid w:val="00066AE9"/>
    <w:rsid w:val="00071EE3"/>
    <w:rsid w:val="00072291"/>
    <w:rsid w:val="00073C4D"/>
    <w:rsid w:val="00074962"/>
    <w:rsid w:val="00074C59"/>
    <w:rsid w:val="000754A4"/>
    <w:rsid w:val="000757FF"/>
    <w:rsid w:val="000762D1"/>
    <w:rsid w:val="0008121A"/>
    <w:rsid w:val="00082AF2"/>
    <w:rsid w:val="00082E3C"/>
    <w:rsid w:val="00083174"/>
    <w:rsid w:val="00083BF1"/>
    <w:rsid w:val="00083FA9"/>
    <w:rsid w:val="00085A7B"/>
    <w:rsid w:val="00086F1E"/>
    <w:rsid w:val="00086FD8"/>
    <w:rsid w:val="000874AF"/>
    <w:rsid w:val="00087653"/>
    <w:rsid w:val="00087C2A"/>
    <w:rsid w:val="00090584"/>
    <w:rsid w:val="00091B80"/>
    <w:rsid w:val="000924C8"/>
    <w:rsid w:val="0009418E"/>
    <w:rsid w:val="00094A6E"/>
    <w:rsid w:val="00095B45"/>
    <w:rsid w:val="000960C0"/>
    <w:rsid w:val="00097BE8"/>
    <w:rsid w:val="000A0223"/>
    <w:rsid w:val="000A079D"/>
    <w:rsid w:val="000A0994"/>
    <w:rsid w:val="000A1125"/>
    <w:rsid w:val="000A4E79"/>
    <w:rsid w:val="000A56AB"/>
    <w:rsid w:val="000A6DDF"/>
    <w:rsid w:val="000A6DEC"/>
    <w:rsid w:val="000A7FEB"/>
    <w:rsid w:val="000B2C6A"/>
    <w:rsid w:val="000B2EC3"/>
    <w:rsid w:val="000B35BE"/>
    <w:rsid w:val="000B63D7"/>
    <w:rsid w:val="000B67A0"/>
    <w:rsid w:val="000B76B8"/>
    <w:rsid w:val="000C132A"/>
    <w:rsid w:val="000C158C"/>
    <w:rsid w:val="000C229D"/>
    <w:rsid w:val="000C25FA"/>
    <w:rsid w:val="000C3259"/>
    <w:rsid w:val="000C419D"/>
    <w:rsid w:val="000C546E"/>
    <w:rsid w:val="000C68BE"/>
    <w:rsid w:val="000C72B5"/>
    <w:rsid w:val="000D04F2"/>
    <w:rsid w:val="000D1216"/>
    <w:rsid w:val="000D2171"/>
    <w:rsid w:val="000D42B6"/>
    <w:rsid w:val="000D5724"/>
    <w:rsid w:val="000D5F55"/>
    <w:rsid w:val="000D756F"/>
    <w:rsid w:val="000D7A78"/>
    <w:rsid w:val="000D7E1E"/>
    <w:rsid w:val="000E074D"/>
    <w:rsid w:val="000E1454"/>
    <w:rsid w:val="000E40D0"/>
    <w:rsid w:val="000E4505"/>
    <w:rsid w:val="000E5C2A"/>
    <w:rsid w:val="000E5E96"/>
    <w:rsid w:val="000E6BB6"/>
    <w:rsid w:val="000E75CF"/>
    <w:rsid w:val="000E797D"/>
    <w:rsid w:val="000F0B2A"/>
    <w:rsid w:val="000F18C8"/>
    <w:rsid w:val="000F257F"/>
    <w:rsid w:val="000F39C4"/>
    <w:rsid w:val="000F4118"/>
    <w:rsid w:val="000F556E"/>
    <w:rsid w:val="000F5CD2"/>
    <w:rsid w:val="000F6C99"/>
    <w:rsid w:val="0010008F"/>
    <w:rsid w:val="00100491"/>
    <w:rsid w:val="00100756"/>
    <w:rsid w:val="0010100D"/>
    <w:rsid w:val="00101575"/>
    <w:rsid w:val="001015E3"/>
    <w:rsid w:val="00102F29"/>
    <w:rsid w:val="00104B7A"/>
    <w:rsid w:val="00104DA2"/>
    <w:rsid w:val="001067B5"/>
    <w:rsid w:val="00111166"/>
    <w:rsid w:val="00112D5D"/>
    <w:rsid w:val="00113886"/>
    <w:rsid w:val="001147E4"/>
    <w:rsid w:val="00114DC1"/>
    <w:rsid w:val="00115822"/>
    <w:rsid w:val="00115BF5"/>
    <w:rsid w:val="00116551"/>
    <w:rsid w:val="00120B88"/>
    <w:rsid w:val="001211EB"/>
    <w:rsid w:val="0012245A"/>
    <w:rsid w:val="00122947"/>
    <w:rsid w:val="0012341D"/>
    <w:rsid w:val="0012399D"/>
    <w:rsid w:val="00123F4E"/>
    <w:rsid w:val="00124630"/>
    <w:rsid w:val="001246D8"/>
    <w:rsid w:val="00127E22"/>
    <w:rsid w:val="0013006C"/>
    <w:rsid w:val="00130C44"/>
    <w:rsid w:val="00130DF4"/>
    <w:rsid w:val="00135414"/>
    <w:rsid w:val="0013621C"/>
    <w:rsid w:val="00137BC6"/>
    <w:rsid w:val="0014052A"/>
    <w:rsid w:val="00140573"/>
    <w:rsid w:val="0014099D"/>
    <w:rsid w:val="001412E3"/>
    <w:rsid w:val="0014270E"/>
    <w:rsid w:val="00142A2D"/>
    <w:rsid w:val="00142A30"/>
    <w:rsid w:val="00144726"/>
    <w:rsid w:val="00145355"/>
    <w:rsid w:val="001457AB"/>
    <w:rsid w:val="00145F99"/>
    <w:rsid w:val="00146ADB"/>
    <w:rsid w:val="0014727D"/>
    <w:rsid w:val="001473E8"/>
    <w:rsid w:val="00147591"/>
    <w:rsid w:val="00153228"/>
    <w:rsid w:val="00153E4A"/>
    <w:rsid w:val="0015480F"/>
    <w:rsid w:val="001557E1"/>
    <w:rsid w:val="00155DB8"/>
    <w:rsid w:val="00155ECD"/>
    <w:rsid w:val="0016103D"/>
    <w:rsid w:val="001614C7"/>
    <w:rsid w:val="001615E0"/>
    <w:rsid w:val="00162794"/>
    <w:rsid w:val="001630E8"/>
    <w:rsid w:val="001630EF"/>
    <w:rsid w:val="001635BD"/>
    <w:rsid w:val="0016376E"/>
    <w:rsid w:val="001648B2"/>
    <w:rsid w:val="00165173"/>
    <w:rsid w:val="00170888"/>
    <w:rsid w:val="00173461"/>
    <w:rsid w:val="00173F8E"/>
    <w:rsid w:val="00175120"/>
    <w:rsid w:val="0017605B"/>
    <w:rsid w:val="00176875"/>
    <w:rsid w:val="00176A79"/>
    <w:rsid w:val="00177008"/>
    <w:rsid w:val="00177E6D"/>
    <w:rsid w:val="00182A66"/>
    <w:rsid w:val="00185B63"/>
    <w:rsid w:val="001870F9"/>
    <w:rsid w:val="001871D3"/>
    <w:rsid w:val="0018758C"/>
    <w:rsid w:val="00187D45"/>
    <w:rsid w:val="0019091B"/>
    <w:rsid w:val="00192341"/>
    <w:rsid w:val="0019400C"/>
    <w:rsid w:val="00194B7D"/>
    <w:rsid w:val="00194E87"/>
    <w:rsid w:val="00195055"/>
    <w:rsid w:val="001959BA"/>
    <w:rsid w:val="001962A7"/>
    <w:rsid w:val="00196545"/>
    <w:rsid w:val="00196F9E"/>
    <w:rsid w:val="001972A4"/>
    <w:rsid w:val="00197E5B"/>
    <w:rsid w:val="001A0452"/>
    <w:rsid w:val="001A0C3B"/>
    <w:rsid w:val="001A143A"/>
    <w:rsid w:val="001A1780"/>
    <w:rsid w:val="001A20EA"/>
    <w:rsid w:val="001A2C3C"/>
    <w:rsid w:val="001A38CE"/>
    <w:rsid w:val="001A46CA"/>
    <w:rsid w:val="001A4CCB"/>
    <w:rsid w:val="001A64F6"/>
    <w:rsid w:val="001A6838"/>
    <w:rsid w:val="001A7540"/>
    <w:rsid w:val="001B0AB3"/>
    <w:rsid w:val="001B0C58"/>
    <w:rsid w:val="001B1199"/>
    <w:rsid w:val="001B302A"/>
    <w:rsid w:val="001B4324"/>
    <w:rsid w:val="001B5198"/>
    <w:rsid w:val="001B5A51"/>
    <w:rsid w:val="001B5A54"/>
    <w:rsid w:val="001B6D4D"/>
    <w:rsid w:val="001B6F49"/>
    <w:rsid w:val="001B7BD2"/>
    <w:rsid w:val="001B7C16"/>
    <w:rsid w:val="001C0F3B"/>
    <w:rsid w:val="001C12BC"/>
    <w:rsid w:val="001C1B0E"/>
    <w:rsid w:val="001C26BA"/>
    <w:rsid w:val="001C36DF"/>
    <w:rsid w:val="001C3A44"/>
    <w:rsid w:val="001C4285"/>
    <w:rsid w:val="001C444B"/>
    <w:rsid w:val="001C60A0"/>
    <w:rsid w:val="001C64C2"/>
    <w:rsid w:val="001C6BE9"/>
    <w:rsid w:val="001D039E"/>
    <w:rsid w:val="001D1194"/>
    <w:rsid w:val="001D139F"/>
    <w:rsid w:val="001D1463"/>
    <w:rsid w:val="001D1685"/>
    <w:rsid w:val="001D1A4C"/>
    <w:rsid w:val="001D2788"/>
    <w:rsid w:val="001D2A1A"/>
    <w:rsid w:val="001D2F9E"/>
    <w:rsid w:val="001D3242"/>
    <w:rsid w:val="001D3CB0"/>
    <w:rsid w:val="001D3F92"/>
    <w:rsid w:val="001D41DB"/>
    <w:rsid w:val="001D5388"/>
    <w:rsid w:val="001D66EA"/>
    <w:rsid w:val="001E02DA"/>
    <w:rsid w:val="001E1935"/>
    <w:rsid w:val="001E1A86"/>
    <w:rsid w:val="001E2B02"/>
    <w:rsid w:val="001E2BE1"/>
    <w:rsid w:val="001E2FAA"/>
    <w:rsid w:val="001E309E"/>
    <w:rsid w:val="001E4BB3"/>
    <w:rsid w:val="001E54C6"/>
    <w:rsid w:val="001E7DDF"/>
    <w:rsid w:val="001F069C"/>
    <w:rsid w:val="001F069E"/>
    <w:rsid w:val="001F0D4B"/>
    <w:rsid w:val="001F0FA6"/>
    <w:rsid w:val="001F2681"/>
    <w:rsid w:val="001F543B"/>
    <w:rsid w:val="001F544D"/>
    <w:rsid w:val="001F562C"/>
    <w:rsid w:val="001F61F5"/>
    <w:rsid w:val="001F7531"/>
    <w:rsid w:val="001F7692"/>
    <w:rsid w:val="00200239"/>
    <w:rsid w:val="00202696"/>
    <w:rsid w:val="0020293E"/>
    <w:rsid w:val="0020403E"/>
    <w:rsid w:val="00204128"/>
    <w:rsid w:val="002045AE"/>
    <w:rsid w:val="00206A8F"/>
    <w:rsid w:val="0020706E"/>
    <w:rsid w:val="00207136"/>
    <w:rsid w:val="00207C76"/>
    <w:rsid w:val="00210D95"/>
    <w:rsid w:val="00210DF5"/>
    <w:rsid w:val="00211130"/>
    <w:rsid w:val="00211860"/>
    <w:rsid w:val="0021209E"/>
    <w:rsid w:val="00213E06"/>
    <w:rsid w:val="0021522C"/>
    <w:rsid w:val="00215B69"/>
    <w:rsid w:val="00216FEF"/>
    <w:rsid w:val="002178BD"/>
    <w:rsid w:val="00217EF0"/>
    <w:rsid w:val="00220CAB"/>
    <w:rsid w:val="002225BB"/>
    <w:rsid w:val="00222D37"/>
    <w:rsid w:val="002230AC"/>
    <w:rsid w:val="00224732"/>
    <w:rsid w:val="00224853"/>
    <w:rsid w:val="00224A3A"/>
    <w:rsid w:val="002253C0"/>
    <w:rsid w:val="00225669"/>
    <w:rsid w:val="002263F0"/>
    <w:rsid w:val="00226989"/>
    <w:rsid w:val="00230620"/>
    <w:rsid w:val="002311A2"/>
    <w:rsid w:val="002314B2"/>
    <w:rsid w:val="00232489"/>
    <w:rsid w:val="0023333C"/>
    <w:rsid w:val="002333FA"/>
    <w:rsid w:val="00236494"/>
    <w:rsid w:val="0023746F"/>
    <w:rsid w:val="00241746"/>
    <w:rsid w:val="00241F47"/>
    <w:rsid w:val="00242A3E"/>
    <w:rsid w:val="00243AEF"/>
    <w:rsid w:val="002440D6"/>
    <w:rsid w:val="00244C83"/>
    <w:rsid w:val="00244DA9"/>
    <w:rsid w:val="00244E48"/>
    <w:rsid w:val="002451EE"/>
    <w:rsid w:val="002453B9"/>
    <w:rsid w:val="002456DF"/>
    <w:rsid w:val="00246759"/>
    <w:rsid w:val="00247F05"/>
    <w:rsid w:val="0025045D"/>
    <w:rsid w:val="002506AD"/>
    <w:rsid w:val="0025277B"/>
    <w:rsid w:val="002527A9"/>
    <w:rsid w:val="002532B0"/>
    <w:rsid w:val="002537D9"/>
    <w:rsid w:val="00254347"/>
    <w:rsid w:val="00254489"/>
    <w:rsid w:val="00254A14"/>
    <w:rsid w:val="00254BA8"/>
    <w:rsid w:val="00254E0E"/>
    <w:rsid w:val="00255220"/>
    <w:rsid w:val="0025553A"/>
    <w:rsid w:val="00256444"/>
    <w:rsid w:val="00256731"/>
    <w:rsid w:val="002573C6"/>
    <w:rsid w:val="00257F1B"/>
    <w:rsid w:val="002601FA"/>
    <w:rsid w:val="0026050E"/>
    <w:rsid w:val="00261254"/>
    <w:rsid w:val="002620E6"/>
    <w:rsid w:val="00262A4C"/>
    <w:rsid w:val="00264961"/>
    <w:rsid w:val="00265A86"/>
    <w:rsid w:val="00266098"/>
    <w:rsid w:val="002664D5"/>
    <w:rsid w:val="002674F3"/>
    <w:rsid w:val="002679C4"/>
    <w:rsid w:val="0027056E"/>
    <w:rsid w:val="00270A43"/>
    <w:rsid w:val="002719B5"/>
    <w:rsid w:val="00272068"/>
    <w:rsid w:val="00273118"/>
    <w:rsid w:val="00273EE4"/>
    <w:rsid w:val="002751D0"/>
    <w:rsid w:val="0027602F"/>
    <w:rsid w:val="0028044D"/>
    <w:rsid w:val="002808B6"/>
    <w:rsid w:val="00280C22"/>
    <w:rsid w:val="00281172"/>
    <w:rsid w:val="00282562"/>
    <w:rsid w:val="00282C70"/>
    <w:rsid w:val="0028369B"/>
    <w:rsid w:val="00284F9F"/>
    <w:rsid w:val="002854C0"/>
    <w:rsid w:val="00285FC1"/>
    <w:rsid w:val="00286E73"/>
    <w:rsid w:val="00287AD3"/>
    <w:rsid w:val="00287E40"/>
    <w:rsid w:val="00292B2C"/>
    <w:rsid w:val="00292BC5"/>
    <w:rsid w:val="00293611"/>
    <w:rsid w:val="00293D24"/>
    <w:rsid w:val="00294E7F"/>
    <w:rsid w:val="002951BF"/>
    <w:rsid w:val="0029665F"/>
    <w:rsid w:val="0029686C"/>
    <w:rsid w:val="00296873"/>
    <w:rsid w:val="00297ACC"/>
    <w:rsid w:val="002A0167"/>
    <w:rsid w:val="002A237A"/>
    <w:rsid w:val="002A28C8"/>
    <w:rsid w:val="002A2A8D"/>
    <w:rsid w:val="002A3F19"/>
    <w:rsid w:val="002A4078"/>
    <w:rsid w:val="002A40B7"/>
    <w:rsid w:val="002A4823"/>
    <w:rsid w:val="002A60C8"/>
    <w:rsid w:val="002A67D1"/>
    <w:rsid w:val="002A703C"/>
    <w:rsid w:val="002B0B5D"/>
    <w:rsid w:val="002B1EE8"/>
    <w:rsid w:val="002B22C5"/>
    <w:rsid w:val="002B2EAF"/>
    <w:rsid w:val="002B389F"/>
    <w:rsid w:val="002B42F9"/>
    <w:rsid w:val="002B4381"/>
    <w:rsid w:val="002B5BE3"/>
    <w:rsid w:val="002B6408"/>
    <w:rsid w:val="002B77EE"/>
    <w:rsid w:val="002C0520"/>
    <w:rsid w:val="002C118F"/>
    <w:rsid w:val="002C284E"/>
    <w:rsid w:val="002C2A2E"/>
    <w:rsid w:val="002C31AC"/>
    <w:rsid w:val="002C3D33"/>
    <w:rsid w:val="002C48E8"/>
    <w:rsid w:val="002C50A0"/>
    <w:rsid w:val="002C513C"/>
    <w:rsid w:val="002C5F78"/>
    <w:rsid w:val="002C6627"/>
    <w:rsid w:val="002C685C"/>
    <w:rsid w:val="002C71A4"/>
    <w:rsid w:val="002C7743"/>
    <w:rsid w:val="002D078B"/>
    <w:rsid w:val="002D083D"/>
    <w:rsid w:val="002D0950"/>
    <w:rsid w:val="002D138B"/>
    <w:rsid w:val="002D1A86"/>
    <w:rsid w:val="002D22C5"/>
    <w:rsid w:val="002D3234"/>
    <w:rsid w:val="002D4426"/>
    <w:rsid w:val="002D4904"/>
    <w:rsid w:val="002D5851"/>
    <w:rsid w:val="002D73DE"/>
    <w:rsid w:val="002E0A25"/>
    <w:rsid w:val="002E0E46"/>
    <w:rsid w:val="002E148D"/>
    <w:rsid w:val="002E1603"/>
    <w:rsid w:val="002E17FC"/>
    <w:rsid w:val="002E1AF6"/>
    <w:rsid w:val="002E3875"/>
    <w:rsid w:val="002E453B"/>
    <w:rsid w:val="002E4621"/>
    <w:rsid w:val="002E497B"/>
    <w:rsid w:val="002E582C"/>
    <w:rsid w:val="002E6EC3"/>
    <w:rsid w:val="002E71C1"/>
    <w:rsid w:val="002E7279"/>
    <w:rsid w:val="002E7B18"/>
    <w:rsid w:val="002E7D61"/>
    <w:rsid w:val="002F104A"/>
    <w:rsid w:val="002F3A1C"/>
    <w:rsid w:val="002F4CC5"/>
    <w:rsid w:val="002F5949"/>
    <w:rsid w:val="002F5B64"/>
    <w:rsid w:val="002F67E1"/>
    <w:rsid w:val="002F6EFB"/>
    <w:rsid w:val="002F73DE"/>
    <w:rsid w:val="002F7EAF"/>
    <w:rsid w:val="0030007F"/>
    <w:rsid w:val="00301A2C"/>
    <w:rsid w:val="00301B16"/>
    <w:rsid w:val="00302910"/>
    <w:rsid w:val="00303A1D"/>
    <w:rsid w:val="0030588F"/>
    <w:rsid w:val="00305EE8"/>
    <w:rsid w:val="003062CC"/>
    <w:rsid w:val="003064D3"/>
    <w:rsid w:val="00306CFD"/>
    <w:rsid w:val="003072CB"/>
    <w:rsid w:val="00307813"/>
    <w:rsid w:val="00307B2A"/>
    <w:rsid w:val="003101CE"/>
    <w:rsid w:val="0031080C"/>
    <w:rsid w:val="00312041"/>
    <w:rsid w:val="0031290F"/>
    <w:rsid w:val="003149B6"/>
    <w:rsid w:val="00315258"/>
    <w:rsid w:val="00315914"/>
    <w:rsid w:val="00315F04"/>
    <w:rsid w:val="00316A0A"/>
    <w:rsid w:val="00317369"/>
    <w:rsid w:val="0031736C"/>
    <w:rsid w:val="0031776A"/>
    <w:rsid w:val="00317BDA"/>
    <w:rsid w:val="0032054D"/>
    <w:rsid w:val="0032139C"/>
    <w:rsid w:val="0032338D"/>
    <w:rsid w:val="00324557"/>
    <w:rsid w:val="0032477A"/>
    <w:rsid w:val="0032540A"/>
    <w:rsid w:val="003262AF"/>
    <w:rsid w:val="00326A95"/>
    <w:rsid w:val="003278EB"/>
    <w:rsid w:val="0033001B"/>
    <w:rsid w:val="003309BC"/>
    <w:rsid w:val="00332AC1"/>
    <w:rsid w:val="00332C91"/>
    <w:rsid w:val="00332F8B"/>
    <w:rsid w:val="00333FE6"/>
    <w:rsid w:val="00334217"/>
    <w:rsid w:val="003353F4"/>
    <w:rsid w:val="00337020"/>
    <w:rsid w:val="00337812"/>
    <w:rsid w:val="003401E2"/>
    <w:rsid w:val="00342D00"/>
    <w:rsid w:val="00344E69"/>
    <w:rsid w:val="00346CDC"/>
    <w:rsid w:val="0034705C"/>
    <w:rsid w:val="00347243"/>
    <w:rsid w:val="003478C8"/>
    <w:rsid w:val="00350DDD"/>
    <w:rsid w:val="00351B01"/>
    <w:rsid w:val="003523F8"/>
    <w:rsid w:val="00352D1D"/>
    <w:rsid w:val="00353650"/>
    <w:rsid w:val="003539BA"/>
    <w:rsid w:val="0035651A"/>
    <w:rsid w:val="003568EC"/>
    <w:rsid w:val="00356A07"/>
    <w:rsid w:val="00356C17"/>
    <w:rsid w:val="00357904"/>
    <w:rsid w:val="00360995"/>
    <w:rsid w:val="00360B72"/>
    <w:rsid w:val="00360D50"/>
    <w:rsid w:val="0036225E"/>
    <w:rsid w:val="0036425D"/>
    <w:rsid w:val="003643DD"/>
    <w:rsid w:val="003650C2"/>
    <w:rsid w:val="00365F2F"/>
    <w:rsid w:val="0037041D"/>
    <w:rsid w:val="00371EAA"/>
    <w:rsid w:val="0037241D"/>
    <w:rsid w:val="0037254C"/>
    <w:rsid w:val="00372850"/>
    <w:rsid w:val="00372D27"/>
    <w:rsid w:val="00373505"/>
    <w:rsid w:val="00375674"/>
    <w:rsid w:val="00377300"/>
    <w:rsid w:val="0037749A"/>
    <w:rsid w:val="003777C4"/>
    <w:rsid w:val="0038049E"/>
    <w:rsid w:val="0038176F"/>
    <w:rsid w:val="00381AB8"/>
    <w:rsid w:val="0038385B"/>
    <w:rsid w:val="00384151"/>
    <w:rsid w:val="00385C00"/>
    <w:rsid w:val="00385F31"/>
    <w:rsid w:val="00387A41"/>
    <w:rsid w:val="00390FB5"/>
    <w:rsid w:val="00391075"/>
    <w:rsid w:val="00391726"/>
    <w:rsid w:val="00392DE7"/>
    <w:rsid w:val="00392FC2"/>
    <w:rsid w:val="0039456D"/>
    <w:rsid w:val="00396133"/>
    <w:rsid w:val="00396B51"/>
    <w:rsid w:val="00397B2E"/>
    <w:rsid w:val="00397CC6"/>
    <w:rsid w:val="00397E03"/>
    <w:rsid w:val="003A02C9"/>
    <w:rsid w:val="003A0820"/>
    <w:rsid w:val="003A1BE8"/>
    <w:rsid w:val="003A202E"/>
    <w:rsid w:val="003A41A7"/>
    <w:rsid w:val="003A428B"/>
    <w:rsid w:val="003A4443"/>
    <w:rsid w:val="003A4FE5"/>
    <w:rsid w:val="003A5010"/>
    <w:rsid w:val="003A63F3"/>
    <w:rsid w:val="003A6957"/>
    <w:rsid w:val="003A7710"/>
    <w:rsid w:val="003A7FC1"/>
    <w:rsid w:val="003B0156"/>
    <w:rsid w:val="003B048B"/>
    <w:rsid w:val="003B0BC6"/>
    <w:rsid w:val="003B1993"/>
    <w:rsid w:val="003B1CFD"/>
    <w:rsid w:val="003B1EBE"/>
    <w:rsid w:val="003B2547"/>
    <w:rsid w:val="003B3675"/>
    <w:rsid w:val="003B49F8"/>
    <w:rsid w:val="003B543C"/>
    <w:rsid w:val="003B5DB1"/>
    <w:rsid w:val="003C0D3A"/>
    <w:rsid w:val="003C1072"/>
    <w:rsid w:val="003C330C"/>
    <w:rsid w:val="003C3645"/>
    <w:rsid w:val="003C3C40"/>
    <w:rsid w:val="003C3D0C"/>
    <w:rsid w:val="003C3E20"/>
    <w:rsid w:val="003C4490"/>
    <w:rsid w:val="003C53E2"/>
    <w:rsid w:val="003C5C1A"/>
    <w:rsid w:val="003D09E1"/>
    <w:rsid w:val="003D1339"/>
    <w:rsid w:val="003D2848"/>
    <w:rsid w:val="003D47B9"/>
    <w:rsid w:val="003D529F"/>
    <w:rsid w:val="003D568D"/>
    <w:rsid w:val="003D7F0C"/>
    <w:rsid w:val="003E0158"/>
    <w:rsid w:val="003E071A"/>
    <w:rsid w:val="003E0D97"/>
    <w:rsid w:val="003E11F9"/>
    <w:rsid w:val="003E12CA"/>
    <w:rsid w:val="003E1C9B"/>
    <w:rsid w:val="003E2815"/>
    <w:rsid w:val="003E4614"/>
    <w:rsid w:val="003E4934"/>
    <w:rsid w:val="003E65BE"/>
    <w:rsid w:val="003E6D1F"/>
    <w:rsid w:val="003E6D7A"/>
    <w:rsid w:val="003E73C1"/>
    <w:rsid w:val="003F0AB7"/>
    <w:rsid w:val="003F1593"/>
    <w:rsid w:val="003F20F3"/>
    <w:rsid w:val="003F2364"/>
    <w:rsid w:val="003F3B7A"/>
    <w:rsid w:val="003F3FB7"/>
    <w:rsid w:val="003F512E"/>
    <w:rsid w:val="003F5C53"/>
    <w:rsid w:val="003F68C4"/>
    <w:rsid w:val="003F69F3"/>
    <w:rsid w:val="003F7D23"/>
    <w:rsid w:val="004000BE"/>
    <w:rsid w:val="00400B5F"/>
    <w:rsid w:val="00400D10"/>
    <w:rsid w:val="00402471"/>
    <w:rsid w:val="00403B7D"/>
    <w:rsid w:val="0040423C"/>
    <w:rsid w:val="0040441A"/>
    <w:rsid w:val="00405DA2"/>
    <w:rsid w:val="0040608F"/>
    <w:rsid w:val="004064AA"/>
    <w:rsid w:val="0040704A"/>
    <w:rsid w:val="0040720B"/>
    <w:rsid w:val="00407223"/>
    <w:rsid w:val="00410498"/>
    <w:rsid w:val="00410ACB"/>
    <w:rsid w:val="00411C42"/>
    <w:rsid w:val="004130C4"/>
    <w:rsid w:val="00413FCD"/>
    <w:rsid w:val="00415288"/>
    <w:rsid w:val="00415438"/>
    <w:rsid w:val="0041602A"/>
    <w:rsid w:val="00421A59"/>
    <w:rsid w:val="004226E3"/>
    <w:rsid w:val="00422AC0"/>
    <w:rsid w:val="00423371"/>
    <w:rsid w:val="00426FED"/>
    <w:rsid w:val="00430A5F"/>
    <w:rsid w:val="00430F11"/>
    <w:rsid w:val="00432104"/>
    <w:rsid w:val="00432261"/>
    <w:rsid w:val="004349F0"/>
    <w:rsid w:val="00435C74"/>
    <w:rsid w:val="00436099"/>
    <w:rsid w:val="00436E9C"/>
    <w:rsid w:val="004372FA"/>
    <w:rsid w:val="00437A72"/>
    <w:rsid w:val="00441062"/>
    <w:rsid w:val="00441AEB"/>
    <w:rsid w:val="00442258"/>
    <w:rsid w:val="00442344"/>
    <w:rsid w:val="00443EF8"/>
    <w:rsid w:val="00444696"/>
    <w:rsid w:val="00445CAC"/>
    <w:rsid w:val="004460F0"/>
    <w:rsid w:val="004475E5"/>
    <w:rsid w:val="00447A42"/>
    <w:rsid w:val="00447CCC"/>
    <w:rsid w:val="00450C67"/>
    <w:rsid w:val="00451529"/>
    <w:rsid w:val="00452E01"/>
    <w:rsid w:val="0045395E"/>
    <w:rsid w:val="00455416"/>
    <w:rsid w:val="0045553B"/>
    <w:rsid w:val="00455C51"/>
    <w:rsid w:val="0045710D"/>
    <w:rsid w:val="00457E13"/>
    <w:rsid w:val="00461E2C"/>
    <w:rsid w:val="00462107"/>
    <w:rsid w:val="00462582"/>
    <w:rsid w:val="0046378E"/>
    <w:rsid w:val="0046424A"/>
    <w:rsid w:val="004648B5"/>
    <w:rsid w:val="0046639A"/>
    <w:rsid w:val="004670AF"/>
    <w:rsid w:val="00472F74"/>
    <w:rsid w:val="00473544"/>
    <w:rsid w:val="0047375D"/>
    <w:rsid w:val="004745FB"/>
    <w:rsid w:val="004760FA"/>
    <w:rsid w:val="004761C3"/>
    <w:rsid w:val="004762D8"/>
    <w:rsid w:val="0047641E"/>
    <w:rsid w:val="0047770B"/>
    <w:rsid w:val="0048039D"/>
    <w:rsid w:val="004810DA"/>
    <w:rsid w:val="004812C2"/>
    <w:rsid w:val="00481F68"/>
    <w:rsid w:val="004834F6"/>
    <w:rsid w:val="00483597"/>
    <w:rsid w:val="00483977"/>
    <w:rsid w:val="00483BA8"/>
    <w:rsid w:val="004842E2"/>
    <w:rsid w:val="00484B84"/>
    <w:rsid w:val="00486DBC"/>
    <w:rsid w:val="00487E23"/>
    <w:rsid w:val="00487E7D"/>
    <w:rsid w:val="00490684"/>
    <w:rsid w:val="0049081F"/>
    <w:rsid w:val="004914FD"/>
    <w:rsid w:val="00491B68"/>
    <w:rsid w:val="00492289"/>
    <w:rsid w:val="0049308D"/>
    <w:rsid w:val="004939B7"/>
    <w:rsid w:val="00493C71"/>
    <w:rsid w:val="00495C92"/>
    <w:rsid w:val="0049707B"/>
    <w:rsid w:val="004A0392"/>
    <w:rsid w:val="004A087C"/>
    <w:rsid w:val="004A0A6F"/>
    <w:rsid w:val="004A2190"/>
    <w:rsid w:val="004A30DC"/>
    <w:rsid w:val="004A3B1D"/>
    <w:rsid w:val="004A44CD"/>
    <w:rsid w:val="004A485F"/>
    <w:rsid w:val="004A4CD4"/>
    <w:rsid w:val="004A4CDC"/>
    <w:rsid w:val="004A6350"/>
    <w:rsid w:val="004A67A6"/>
    <w:rsid w:val="004A6A6C"/>
    <w:rsid w:val="004A6A9D"/>
    <w:rsid w:val="004A7D18"/>
    <w:rsid w:val="004A7E74"/>
    <w:rsid w:val="004B01F0"/>
    <w:rsid w:val="004B088C"/>
    <w:rsid w:val="004B2048"/>
    <w:rsid w:val="004B2CC5"/>
    <w:rsid w:val="004B348D"/>
    <w:rsid w:val="004B3CD4"/>
    <w:rsid w:val="004B463E"/>
    <w:rsid w:val="004B4F47"/>
    <w:rsid w:val="004B5D83"/>
    <w:rsid w:val="004B6D04"/>
    <w:rsid w:val="004B749C"/>
    <w:rsid w:val="004B7F1D"/>
    <w:rsid w:val="004C0B91"/>
    <w:rsid w:val="004C19C8"/>
    <w:rsid w:val="004C1DAE"/>
    <w:rsid w:val="004C3564"/>
    <w:rsid w:val="004C3C89"/>
    <w:rsid w:val="004C43A6"/>
    <w:rsid w:val="004C4DDD"/>
    <w:rsid w:val="004C5B17"/>
    <w:rsid w:val="004C5BD2"/>
    <w:rsid w:val="004C6283"/>
    <w:rsid w:val="004C762C"/>
    <w:rsid w:val="004C7702"/>
    <w:rsid w:val="004D04AB"/>
    <w:rsid w:val="004D070C"/>
    <w:rsid w:val="004D09B6"/>
    <w:rsid w:val="004D1EA9"/>
    <w:rsid w:val="004D280A"/>
    <w:rsid w:val="004D2B22"/>
    <w:rsid w:val="004D3404"/>
    <w:rsid w:val="004D4402"/>
    <w:rsid w:val="004D5DCD"/>
    <w:rsid w:val="004D73C6"/>
    <w:rsid w:val="004D7D66"/>
    <w:rsid w:val="004E089E"/>
    <w:rsid w:val="004E1A56"/>
    <w:rsid w:val="004E1E5E"/>
    <w:rsid w:val="004E2265"/>
    <w:rsid w:val="004E2EC6"/>
    <w:rsid w:val="004E34C0"/>
    <w:rsid w:val="004E3557"/>
    <w:rsid w:val="004E3DF4"/>
    <w:rsid w:val="004E4F69"/>
    <w:rsid w:val="004E5102"/>
    <w:rsid w:val="004E5E3A"/>
    <w:rsid w:val="004F046E"/>
    <w:rsid w:val="004F080F"/>
    <w:rsid w:val="004F0BE5"/>
    <w:rsid w:val="004F2A73"/>
    <w:rsid w:val="004F50F8"/>
    <w:rsid w:val="004F5671"/>
    <w:rsid w:val="004F5683"/>
    <w:rsid w:val="004F59AE"/>
    <w:rsid w:val="00501C7E"/>
    <w:rsid w:val="00502043"/>
    <w:rsid w:val="00503598"/>
    <w:rsid w:val="005047CE"/>
    <w:rsid w:val="005064E7"/>
    <w:rsid w:val="0050743B"/>
    <w:rsid w:val="00510103"/>
    <w:rsid w:val="0051062C"/>
    <w:rsid w:val="00510D31"/>
    <w:rsid w:val="00510D89"/>
    <w:rsid w:val="00511287"/>
    <w:rsid w:val="00511541"/>
    <w:rsid w:val="005116BB"/>
    <w:rsid w:val="005123B6"/>
    <w:rsid w:val="00512BEA"/>
    <w:rsid w:val="00513479"/>
    <w:rsid w:val="005137C0"/>
    <w:rsid w:val="00513AF2"/>
    <w:rsid w:val="00513E66"/>
    <w:rsid w:val="00514949"/>
    <w:rsid w:val="00514F87"/>
    <w:rsid w:val="005163EB"/>
    <w:rsid w:val="00516C1D"/>
    <w:rsid w:val="00520F30"/>
    <w:rsid w:val="005213F4"/>
    <w:rsid w:val="00521421"/>
    <w:rsid w:val="00522EC9"/>
    <w:rsid w:val="0052360B"/>
    <w:rsid w:val="00523AAF"/>
    <w:rsid w:val="00524677"/>
    <w:rsid w:val="0052642D"/>
    <w:rsid w:val="00526FB0"/>
    <w:rsid w:val="005271E8"/>
    <w:rsid w:val="00530694"/>
    <w:rsid w:val="00530D9B"/>
    <w:rsid w:val="005327C0"/>
    <w:rsid w:val="005337E9"/>
    <w:rsid w:val="00533FE7"/>
    <w:rsid w:val="00534136"/>
    <w:rsid w:val="00534456"/>
    <w:rsid w:val="00534DAC"/>
    <w:rsid w:val="0053634B"/>
    <w:rsid w:val="00536553"/>
    <w:rsid w:val="00537319"/>
    <w:rsid w:val="00540187"/>
    <w:rsid w:val="0054217E"/>
    <w:rsid w:val="00542EB7"/>
    <w:rsid w:val="005436F7"/>
    <w:rsid w:val="0054617A"/>
    <w:rsid w:val="00546528"/>
    <w:rsid w:val="005465AE"/>
    <w:rsid w:val="00546DEB"/>
    <w:rsid w:val="00550EB3"/>
    <w:rsid w:val="005544D5"/>
    <w:rsid w:val="00555390"/>
    <w:rsid w:val="005554B5"/>
    <w:rsid w:val="00555886"/>
    <w:rsid w:val="00556981"/>
    <w:rsid w:val="005569FF"/>
    <w:rsid w:val="005570AE"/>
    <w:rsid w:val="00561D22"/>
    <w:rsid w:val="00561ECA"/>
    <w:rsid w:val="00562DFD"/>
    <w:rsid w:val="00566C75"/>
    <w:rsid w:val="00572BC8"/>
    <w:rsid w:val="005735C6"/>
    <w:rsid w:val="00573D0A"/>
    <w:rsid w:val="005753DE"/>
    <w:rsid w:val="0057565F"/>
    <w:rsid w:val="005762B7"/>
    <w:rsid w:val="00576D3E"/>
    <w:rsid w:val="00576E0D"/>
    <w:rsid w:val="00577611"/>
    <w:rsid w:val="005777FB"/>
    <w:rsid w:val="005779C9"/>
    <w:rsid w:val="00577EEB"/>
    <w:rsid w:val="005804C2"/>
    <w:rsid w:val="00580B5F"/>
    <w:rsid w:val="0058129B"/>
    <w:rsid w:val="00582216"/>
    <w:rsid w:val="005826E2"/>
    <w:rsid w:val="0058288B"/>
    <w:rsid w:val="00583DEE"/>
    <w:rsid w:val="00584285"/>
    <w:rsid w:val="00586139"/>
    <w:rsid w:val="0058632F"/>
    <w:rsid w:val="00586857"/>
    <w:rsid w:val="005908C8"/>
    <w:rsid w:val="005916EC"/>
    <w:rsid w:val="005934F3"/>
    <w:rsid w:val="005939C7"/>
    <w:rsid w:val="0059416F"/>
    <w:rsid w:val="0059417B"/>
    <w:rsid w:val="00596F8A"/>
    <w:rsid w:val="005972F5"/>
    <w:rsid w:val="00597671"/>
    <w:rsid w:val="0059792C"/>
    <w:rsid w:val="00597B1F"/>
    <w:rsid w:val="00597F57"/>
    <w:rsid w:val="005A00A6"/>
    <w:rsid w:val="005A04C5"/>
    <w:rsid w:val="005A09CA"/>
    <w:rsid w:val="005A0C07"/>
    <w:rsid w:val="005A3AC3"/>
    <w:rsid w:val="005A451E"/>
    <w:rsid w:val="005A5346"/>
    <w:rsid w:val="005A54CF"/>
    <w:rsid w:val="005A73E1"/>
    <w:rsid w:val="005A7CFA"/>
    <w:rsid w:val="005B150F"/>
    <w:rsid w:val="005B24C3"/>
    <w:rsid w:val="005B2F91"/>
    <w:rsid w:val="005B3E5C"/>
    <w:rsid w:val="005B4943"/>
    <w:rsid w:val="005B49CC"/>
    <w:rsid w:val="005B5443"/>
    <w:rsid w:val="005B6297"/>
    <w:rsid w:val="005B71C4"/>
    <w:rsid w:val="005B79E9"/>
    <w:rsid w:val="005B7D60"/>
    <w:rsid w:val="005C002F"/>
    <w:rsid w:val="005C02B5"/>
    <w:rsid w:val="005C0F1E"/>
    <w:rsid w:val="005C1CE9"/>
    <w:rsid w:val="005C1DAF"/>
    <w:rsid w:val="005C2395"/>
    <w:rsid w:val="005C37AE"/>
    <w:rsid w:val="005C3DA7"/>
    <w:rsid w:val="005C4206"/>
    <w:rsid w:val="005C5455"/>
    <w:rsid w:val="005C5DCE"/>
    <w:rsid w:val="005C5E14"/>
    <w:rsid w:val="005C642B"/>
    <w:rsid w:val="005C6C8C"/>
    <w:rsid w:val="005C7916"/>
    <w:rsid w:val="005D16CC"/>
    <w:rsid w:val="005D29D9"/>
    <w:rsid w:val="005D41D5"/>
    <w:rsid w:val="005D44DC"/>
    <w:rsid w:val="005D4E01"/>
    <w:rsid w:val="005D501F"/>
    <w:rsid w:val="005D5273"/>
    <w:rsid w:val="005D58D2"/>
    <w:rsid w:val="005D68CE"/>
    <w:rsid w:val="005D6A7E"/>
    <w:rsid w:val="005D73E6"/>
    <w:rsid w:val="005D7594"/>
    <w:rsid w:val="005D78C9"/>
    <w:rsid w:val="005D7B4A"/>
    <w:rsid w:val="005D7CED"/>
    <w:rsid w:val="005D7F5C"/>
    <w:rsid w:val="005E0749"/>
    <w:rsid w:val="005E0DA2"/>
    <w:rsid w:val="005E277D"/>
    <w:rsid w:val="005E411F"/>
    <w:rsid w:val="005E4C05"/>
    <w:rsid w:val="005E5173"/>
    <w:rsid w:val="005E6267"/>
    <w:rsid w:val="005E6410"/>
    <w:rsid w:val="005E6C1F"/>
    <w:rsid w:val="005E6D8D"/>
    <w:rsid w:val="005E7392"/>
    <w:rsid w:val="005E7F58"/>
    <w:rsid w:val="005F1896"/>
    <w:rsid w:val="005F23BC"/>
    <w:rsid w:val="005F345A"/>
    <w:rsid w:val="005F4606"/>
    <w:rsid w:val="005F49BE"/>
    <w:rsid w:val="005F4CB6"/>
    <w:rsid w:val="005F50F4"/>
    <w:rsid w:val="005F5A0F"/>
    <w:rsid w:val="005F5D7E"/>
    <w:rsid w:val="005F7CD5"/>
    <w:rsid w:val="006000B2"/>
    <w:rsid w:val="006020D2"/>
    <w:rsid w:val="00602763"/>
    <w:rsid w:val="006035C0"/>
    <w:rsid w:val="00603667"/>
    <w:rsid w:val="00603A16"/>
    <w:rsid w:val="00603BD9"/>
    <w:rsid w:val="00604245"/>
    <w:rsid w:val="0060461C"/>
    <w:rsid w:val="0060485E"/>
    <w:rsid w:val="00604FA1"/>
    <w:rsid w:val="006054AE"/>
    <w:rsid w:val="00605CD4"/>
    <w:rsid w:val="00610FB6"/>
    <w:rsid w:val="0061264E"/>
    <w:rsid w:val="00613131"/>
    <w:rsid w:val="0061421C"/>
    <w:rsid w:val="00614EF1"/>
    <w:rsid w:val="0061580E"/>
    <w:rsid w:val="00620016"/>
    <w:rsid w:val="006201FD"/>
    <w:rsid w:val="00620285"/>
    <w:rsid w:val="00620D67"/>
    <w:rsid w:val="006223BC"/>
    <w:rsid w:val="00622B79"/>
    <w:rsid w:val="006235A0"/>
    <w:rsid w:val="00623BF8"/>
    <w:rsid w:val="0062503A"/>
    <w:rsid w:val="006258EA"/>
    <w:rsid w:val="0062598D"/>
    <w:rsid w:val="00626339"/>
    <w:rsid w:val="0062681D"/>
    <w:rsid w:val="006270CA"/>
    <w:rsid w:val="00627941"/>
    <w:rsid w:val="0063115C"/>
    <w:rsid w:val="006367D5"/>
    <w:rsid w:val="006367F5"/>
    <w:rsid w:val="006372A6"/>
    <w:rsid w:val="006374CC"/>
    <w:rsid w:val="006403DA"/>
    <w:rsid w:val="00640DD5"/>
    <w:rsid w:val="00641860"/>
    <w:rsid w:val="00641A2A"/>
    <w:rsid w:val="0064295D"/>
    <w:rsid w:val="00643B14"/>
    <w:rsid w:val="00646B30"/>
    <w:rsid w:val="00647395"/>
    <w:rsid w:val="00647B93"/>
    <w:rsid w:val="00647E91"/>
    <w:rsid w:val="00656608"/>
    <w:rsid w:val="00656FF0"/>
    <w:rsid w:val="006570FB"/>
    <w:rsid w:val="00657AB2"/>
    <w:rsid w:val="00661036"/>
    <w:rsid w:val="006613F6"/>
    <w:rsid w:val="006621D4"/>
    <w:rsid w:val="006626E4"/>
    <w:rsid w:val="006632FA"/>
    <w:rsid w:val="00663AA3"/>
    <w:rsid w:val="00663BCD"/>
    <w:rsid w:val="00664074"/>
    <w:rsid w:val="00665173"/>
    <w:rsid w:val="00665D7E"/>
    <w:rsid w:val="00666075"/>
    <w:rsid w:val="00667C90"/>
    <w:rsid w:val="00670538"/>
    <w:rsid w:val="00671740"/>
    <w:rsid w:val="00671939"/>
    <w:rsid w:val="00671FF5"/>
    <w:rsid w:val="00672A3C"/>
    <w:rsid w:val="00673A42"/>
    <w:rsid w:val="00673BF8"/>
    <w:rsid w:val="006740E0"/>
    <w:rsid w:val="006745E9"/>
    <w:rsid w:val="00674734"/>
    <w:rsid w:val="0067483A"/>
    <w:rsid w:val="00674D96"/>
    <w:rsid w:val="006756B2"/>
    <w:rsid w:val="006757C9"/>
    <w:rsid w:val="006809F5"/>
    <w:rsid w:val="00682BDE"/>
    <w:rsid w:val="00683025"/>
    <w:rsid w:val="00684063"/>
    <w:rsid w:val="0068453A"/>
    <w:rsid w:val="00684993"/>
    <w:rsid w:val="00685783"/>
    <w:rsid w:val="00685938"/>
    <w:rsid w:val="00686F74"/>
    <w:rsid w:val="006875AF"/>
    <w:rsid w:val="00690009"/>
    <w:rsid w:val="00690369"/>
    <w:rsid w:val="006907F0"/>
    <w:rsid w:val="00691604"/>
    <w:rsid w:val="00692913"/>
    <w:rsid w:val="006940B9"/>
    <w:rsid w:val="00694167"/>
    <w:rsid w:val="00694A30"/>
    <w:rsid w:val="00695BAF"/>
    <w:rsid w:val="006A3612"/>
    <w:rsid w:val="006A5436"/>
    <w:rsid w:val="006A5D76"/>
    <w:rsid w:val="006A63A2"/>
    <w:rsid w:val="006A68E7"/>
    <w:rsid w:val="006A75DA"/>
    <w:rsid w:val="006A7D15"/>
    <w:rsid w:val="006B040D"/>
    <w:rsid w:val="006B0CC9"/>
    <w:rsid w:val="006B19E9"/>
    <w:rsid w:val="006B2711"/>
    <w:rsid w:val="006B27F3"/>
    <w:rsid w:val="006B37B8"/>
    <w:rsid w:val="006B3EF9"/>
    <w:rsid w:val="006B3FA0"/>
    <w:rsid w:val="006B50DE"/>
    <w:rsid w:val="006B5920"/>
    <w:rsid w:val="006B5C80"/>
    <w:rsid w:val="006B6498"/>
    <w:rsid w:val="006B7625"/>
    <w:rsid w:val="006B7BA8"/>
    <w:rsid w:val="006C03CF"/>
    <w:rsid w:val="006C07DD"/>
    <w:rsid w:val="006C196D"/>
    <w:rsid w:val="006C226C"/>
    <w:rsid w:val="006C4351"/>
    <w:rsid w:val="006C48AB"/>
    <w:rsid w:val="006C5669"/>
    <w:rsid w:val="006C5C32"/>
    <w:rsid w:val="006C5C9B"/>
    <w:rsid w:val="006C694D"/>
    <w:rsid w:val="006C73F7"/>
    <w:rsid w:val="006C7638"/>
    <w:rsid w:val="006D05F3"/>
    <w:rsid w:val="006D2BE7"/>
    <w:rsid w:val="006D512D"/>
    <w:rsid w:val="006D65FE"/>
    <w:rsid w:val="006D69F8"/>
    <w:rsid w:val="006E02FF"/>
    <w:rsid w:val="006E034D"/>
    <w:rsid w:val="006E0935"/>
    <w:rsid w:val="006E13D1"/>
    <w:rsid w:val="006E1480"/>
    <w:rsid w:val="006E21B4"/>
    <w:rsid w:val="006E2CDD"/>
    <w:rsid w:val="006E5002"/>
    <w:rsid w:val="006E517D"/>
    <w:rsid w:val="006E7426"/>
    <w:rsid w:val="006F00F6"/>
    <w:rsid w:val="006F0183"/>
    <w:rsid w:val="006F04EB"/>
    <w:rsid w:val="006F0B57"/>
    <w:rsid w:val="006F1777"/>
    <w:rsid w:val="006F2287"/>
    <w:rsid w:val="006F23A9"/>
    <w:rsid w:val="006F24A6"/>
    <w:rsid w:val="006F332E"/>
    <w:rsid w:val="006F3BF5"/>
    <w:rsid w:val="006F4A01"/>
    <w:rsid w:val="006F4D97"/>
    <w:rsid w:val="006F575B"/>
    <w:rsid w:val="006F5891"/>
    <w:rsid w:val="006F60AB"/>
    <w:rsid w:val="006F69AD"/>
    <w:rsid w:val="006F71B4"/>
    <w:rsid w:val="006F7E58"/>
    <w:rsid w:val="006F7F36"/>
    <w:rsid w:val="007003D5"/>
    <w:rsid w:val="00705B73"/>
    <w:rsid w:val="0070615D"/>
    <w:rsid w:val="0070661A"/>
    <w:rsid w:val="00706AB0"/>
    <w:rsid w:val="00706FC0"/>
    <w:rsid w:val="00710AA4"/>
    <w:rsid w:val="00710B61"/>
    <w:rsid w:val="00711A0C"/>
    <w:rsid w:val="00711A80"/>
    <w:rsid w:val="00712277"/>
    <w:rsid w:val="00713E62"/>
    <w:rsid w:val="00713E7A"/>
    <w:rsid w:val="0071417F"/>
    <w:rsid w:val="00714613"/>
    <w:rsid w:val="0071524F"/>
    <w:rsid w:val="00717E43"/>
    <w:rsid w:val="0072012F"/>
    <w:rsid w:val="00721153"/>
    <w:rsid w:val="0072191A"/>
    <w:rsid w:val="00721DB6"/>
    <w:rsid w:val="00721E92"/>
    <w:rsid w:val="007226AA"/>
    <w:rsid w:val="0072427E"/>
    <w:rsid w:val="007249B4"/>
    <w:rsid w:val="00725FEF"/>
    <w:rsid w:val="00730C54"/>
    <w:rsid w:val="00731901"/>
    <w:rsid w:val="0073199D"/>
    <w:rsid w:val="00731B4A"/>
    <w:rsid w:val="00732574"/>
    <w:rsid w:val="007331E8"/>
    <w:rsid w:val="00735114"/>
    <w:rsid w:val="00735D86"/>
    <w:rsid w:val="00736199"/>
    <w:rsid w:val="007366D3"/>
    <w:rsid w:val="00736962"/>
    <w:rsid w:val="00740484"/>
    <w:rsid w:val="007405F2"/>
    <w:rsid w:val="00742DAD"/>
    <w:rsid w:val="0074367F"/>
    <w:rsid w:val="00744315"/>
    <w:rsid w:val="00744B39"/>
    <w:rsid w:val="0074518D"/>
    <w:rsid w:val="00745877"/>
    <w:rsid w:val="00746288"/>
    <w:rsid w:val="00746834"/>
    <w:rsid w:val="00751C7B"/>
    <w:rsid w:val="00753241"/>
    <w:rsid w:val="00754313"/>
    <w:rsid w:val="007547B6"/>
    <w:rsid w:val="007563DA"/>
    <w:rsid w:val="00757319"/>
    <w:rsid w:val="00760E45"/>
    <w:rsid w:val="007610AC"/>
    <w:rsid w:val="0076187A"/>
    <w:rsid w:val="007619AB"/>
    <w:rsid w:val="00763190"/>
    <w:rsid w:val="00763951"/>
    <w:rsid w:val="007639B5"/>
    <w:rsid w:val="00765081"/>
    <w:rsid w:val="007671AA"/>
    <w:rsid w:val="0077131B"/>
    <w:rsid w:val="007716BD"/>
    <w:rsid w:val="00771CA6"/>
    <w:rsid w:val="007728C4"/>
    <w:rsid w:val="00773372"/>
    <w:rsid w:val="007739EF"/>
    <w:rsid w:val="00773D3D"/>
    <w:rsid w:val="00775308"/>
    <w:rsid w:val="0077593A"/>
    <w:rsid w:val="00776F26"/>
    <w:rsid w:val="007774AC"/>
    <w:rsid w:val="00777668"/>
    <w:rsid w:val="007805D9"/>
    <w:rsid w:val="00781642"/>
    <w:rsid w:val="00782019"/>
    <w:rsid w:val="00784F78"/>
    <w:rsid w:val="007860DA"/>
    <w:rsid w:val="0078768E"/>
    <w:rsid w:val="00787922"/>
    <w:rsid w:val="00790138"/>
    <w:rsid w:val="00790CEF"/>
    <w:rsid w:val="0079119F"/>
    <w:rsid w:val="00792123"/>
    <w:rsid w:val="00793685"/>
    <w:rsid w:val="00793A0B"/>
    <w:rsid w:val="0079700F"/>
    <w:rsid w:val="00797453"/>
    <w:rsid w:val="007974F5"/>
    <w:rsid w:val="00797705"/>
    <w:rsid w:val="007A0103"/>
    <w:rsid w:val="007A0F18"/>
    <w:rsid w:val="007A22A1"/>
    <w:rsid w:val="007A2FF2"/>
    <w:rsid w:val="007A31E3"/>
    <w:rsid w:val="007A338C"/>
    <w:rsid w:val="007A5BD9"/>
    <w:rsid w:val="007A67F8"/>
    <w:rsid w:val="007A7CF2"/>
    <w:rsid w:val="007B0997"/>
    <w:rsid w:val="007B0D72"/>
    <w:rsid w:val="007B1296"/>
    <w:rsid w:val="007B162E"/>
    <w:rsid w:val="007B2209"/>
    <w:rsid w:val="007B386E"/>
    <w:rsid w:val="007B3F86"/>
    <w:rsid w:val="007B413D"/>
    <w:rsid w:val="007B437C"/>
    <w:rsid w:val="007B5265"/>
    <w:rsid w:val="007B54C0"/>
    <w:rsid w:val="007B56F7"/>
    <w:rsid w:val="007B5A1F"/>
    <w:rsid w:val="007B5E78"/>
    <w:rsid w:val="007B6395"/>
    <w:rsid w:val="007B6A15"/>
    <w:rsid w:val="007B6ACA"/>
    <w:rsid w:val="007B6FD3"/>
    <w:rsid w:val="007B738A"/>
    <w:rsid w:val="007B73F1"/>
    <w:rsid w:val="007B7669"/>
    <w:rsid w:val="007C029F"/>
    <w:rsid w:val="007C060B"/>
    <w:rsid w:val="007C0B0D"/>
    <w:rsid w:val="007C3533"/>
    <w:rsid w:val="007C54FD"/>
    <w:rsid w:val="007C69D0"/>
    <w:rsid w:val="007C6BC8"/>
    <w:rsid w:val="007C7A85"/>
    <w:rsid w:val="007D06FE"/>
    <w:rsid w:val="007D1009"/>
    <w:rsid w:val="007D281F"/>
    <w:rsid w:val="007D2C4D"/>
    <w:rsid w:val="007D327B"/>
    <w:rsid w:val="007D34E3"/>
    <w:rsid w:val="007D4116"/>
    <w:rsid w:val="007D4349"/>
    <w:rsid w:val="007D6737"/>
    <w:rsid w:val="007D6A3D"/>
    <w:rsid w:val="007D6C42"/>
    <w:rsid w:val="007E02D8"/>
    <w:rsid w:val="007E0886"/>
    <w:rsid w:val="007E0EF8"/>
    <w:rsid w:val="007E12FA"/>
    <w:rsid w:val="007E18B0"/>
    <w:rsid w:val="007E293E"/>
    <w:rsid w:val="007E42E0"/>
    <w:rsid w:val="007E6886"/>
    <w:rsid w:val="007E7878"/>
    <w:rsid w:val="007F06FE"/>
    <w:rsid w:val="007F0FD1"/>
    <w:rsid w:val="007F1942"/>
    <w:rsid w:val="007F1FE5"/>
    <w:rsid w:val="007F3B3E"/>
    <w:rsid w:val="007F565D"/>
    <w:rsid w:val="007F62C3"/>
    <w:rsid w:val="007F6503"/>
    <w:rsid w:val="007F6619"/>
    <w:rsid w:val="007F6798"/>
    <w:rsid w:val="007F6B61"/>
    <w:rsid w:val="007F6C9A"/>
    <w:rsid w:val="007F7A88"/>
    <w:rsid w:val="00800BAC"/>
    <w:rsid w:val="00800F4A"/>
    <w:rsid w:val="008010BE"/>
    <w:rsid w:val="00801328"/>
    <w:rsid w:val="00801CBE"/>
    <w:rsid w:val="0080203F"/>
    <w:rsid w:val="00803224"/>
    <w:rsid w:val="00804087"/>
    <w:rsid w:val="008042A8"/>
    <w:rsid w:val="00807EF5"/>
    <w:rsid w:val="008100BD"/>
    <w:rsid w:val="00810AD5"/>
    <w:rsid w:val="00812418"/>
    <w:rsid w:val="00814C73"/>
    <w:rsid w:val="008173A3"/>
    <w:rsid w:val="008200C0"/>
    <w:rsid w:val="0082106E"/>
    <w:rsid w:val="00821A3F"/>
    <w:rsid w:val="00821BB5"/>
    <w:rsid w:val="00822771"/>
    <w:rsid w:val="00823045"/>
    <w:rsid w:val="0082399F"/>
    <w:rsid w:val="0082430A"/>
    <w:rsid w:val="00824522"/>
    <w:rsid w:val="008268CD"/>
    <w:rsid w:val="00826CCB"/>
    <w:rsid w:val="008278A6"/>
    <w:rsid w:val="0083070B"/>
    <w:rsid w:val="00830848"/>
    <w:rsid w:val="00830CCF"/>
    <w:rsid w:val="00830DA6"/>
    <w:rsid w:val="00831194"/>
    <w:rsid w:val="0083128D"/>
    <w:rsid w:val="008328B9"/>
    <w:rsid w:val="00834F14"/>
    <w:rsid w:val="008359C3"/>
    <w:rsid w:val="00835BD2"/>
    <w:rsid w:val="00837C8D"/>
    <w:rsid w:val="00837D04"/>
    <w:rsid w:val="00840ADA"/>
    <w:rsid w:val="00840E8B"/>
    <w:rsid w:val="0084255A"/>
    <w:rsid w:val="00843135"/>
    <w:rsid w:val="008437E2"/>
    <w:rsid w:val="008440E3"/>
    <w:rsid w:val="008470DA"/>
    <w:rsid w:val="00847ADE"/>
    <w:rsid w:val="00850667"/>
    <w:rsid w:val="008509A7"/>
    <w:rsid w:val="00853553"/>
    <w:rsid w:val="00854122"/>
    <w:rsid w:val="008554D9"/>
    <w:rsid w:val="00855673"/>
    <w:rsid w:val="00856003"/>
    <w:rsid w:val="00856070"/>
    <w:rsid w:val="00857AAD"/>
    <w:rsid w:val="00857B2D"/>
    <w:rsid w:val="008606A9"/>
    <w:rsid w:val="00860A0D"/>
    <w:rsid w:val="00862ADC"/>
    <w:rsid w:val="00863751"/>
    <w:rsid w:val="00864072"/>
    <w:rsid w:val="00865032"/>
    <w:rsid w:val="00865FDA"/>
    <w:rsid w:val="0086608C"/>
    <w:rsid w:val="0086610A"/>
    <w:rsid w:val="00871276"/>
    <w:rsid w:val="008737B2"/>
    <w:rsid w:val="008769D5"/>
    <w:rsid w:val="00880141"/>
    <w:rsid w:val="00880336"/>
    <w:rsid w:val="00880B00"/>
    <w:rsid w:val="00880E10"/>
    <w:rsid w:val="00881A7A"/>
    <w:rsid w:val="008830EC"/>
    <w:rsid w:val="00884F16"/>
    <w:rsid w:val="00885704"/>
    <w:rsid w:val="00886BA4"/>
    <w:rsid w:val="008905AF"/>
    <w:rsid w:val="00890768"/>
    <w:rsid w:val="008915F7"/>
    <w:rsid w:val="00891DB3"/>
    <w:rsid w:val="00891E7E"/>
    <w:rsid w:val="0089291B"/>
    <w:rsid w:val="00892EEF"/>
    <w:rsid w:val="008969E3"/>
    <w:rsid w:val="008978E0"/>
    <w:rsid w:val="008A0A72"/>
    <w:rsid w:val="008A169D"/>
    <w:rsid w:val="008A4AFB"/>
    <w:rsid w:val="008A613E"/>
    <w:rsid w:val="008A7A29"/>
    <w:rsid w:val="008B107A"/>
    <w:rsid w:val="008B2AA1"/>
    <w:rsid w:val="008B4426"/>
    <w:rsid w:val="008B4B01"/>
    <w:rsid w:val="008B5522"/>
    <w:rsid w:val="008B5B9B"/>
    <w:rsid w:val="008B63A3"/>
    <w:rsid w:val="008B6503"/>
    <w:rsid w:val="008B72C1"/>
    <w:rsid w:val="008B7D61"/>
    <w:rsid w:val="008C055C"/>
    <w:rsid w:val="008C204A"/>
    <w:rsid w:val="008C21FB"/>
    <w:rsid w:val="008C272D"/>
    <w:rsid w:val="008C2822"/>
    <w:rsid w:val="008C3C90"/>
    <w:rsid w:val="008C3E31"/>
    <w:rsid w:val="008C5420"/>
    <w:rsid w:val="008C565A"/>
    <w:rsid w:val="008C6BD3"/>
    <w:rsid w:val="008C711C"/>
    <w:rsid w:val="008D0328"/>
    <w:rsid w:val="008D069B"/>
    <w:rsid w:val="008D07D7"/>
    <w:rsid w:val="008D101F"/>
    <w:rsid w:val="008D150F"/>
    <w:rsid w:val="008D1883"/>
    <w:rsid w:val="008D195B"/>
    <w:rsid w:val="008D3510"/>
    <w:rsid w:val="008D46E5"/>
    <w:rsid w:val="008D5EC8"/>
    <w:rsid w:val="008D6B9B"/>
    <w:rsid w:val="008D7F26"/>
    <w:rsid w:val="008E08AC"/>
    <w:rsid w:val="008E0E1D"/>
    <w:rsid w:val="008E14C5"/>
    <w:rsid w:val="008E2D65"/>
    <w:rsid w:val="008E3884"/>
    <w:rsid w:val="008E3CA1"/>
    <w:rsid w:val="008E5019"/>
    <w:rsid w:val="008E5BC3"/>
    <w:rsid w:val="008E5CF6"/>
    <w:rsid w:val="008E69E5"/>
    <w:rsid w:val="008E70A1"/>
    <w:rsid w:val="008E74FE"/>
    <w:rsid w:val="008F07BF"/>
    <w:rsid w:val="008F16DE"/>
    <w:rsid w:val="008F1DDC"/>
    <w:rsid w:val="008F2B70"/>
    <w:rsid w:val="008F2FF3"/>
    <w:rsid w:val="008F371C"/>
    <w:rsid w:val="008F3868"/>
    <w:rsid w:val="008F495B"/>
    <w:rsid w:val="008F576B"/>
    <w:rsid w:val="008F6AA5"/>
    <w:rsid w:val="008F7133"/>
    <w:rsid w:val="00900713"/>
    <w:rsid w:val="00904B83"/>
    <w:rsid w:val="00905FB5"/>
    <w:rsid w:val="00907021"/>
    <w:rsid w:val="0090756F"/>
    <w:rsid w:val="00907F7B"/>
    <w:rsid w:val="009121A3"/>
    <w:rsid w:val="009127A7"/>
    <w:rsid w:val="00912A81"/>
    <w:rsid w:val="0091319B"/>
    <w:rsid w:val="00913F0D"/>
    <w:rsid w:val="009143A8"/>
    <w:rsid w:val="009164E3"/>
    <w:rsid w:val="0091677E"/>
    <w:rsid w:val="0091680A"/>
    <w:rsid w:val="009179A8"/>
    <w:rsid w:val="00920752"/>
    <w:rsid w:val="00920A47"/>
    <w:rsid w:val="00921620"/>
    <w:rsid w:val="0092194F"/>
    <w:rsid w:val="00921EEF"/>
    <w:rsid w:val="00922192"/>
    <w:rsid w:val="009236BB"/>
    <w:rsid w:val="00923C53"/>
    <w:rsid w:val="00924C40"/>
    <w:rsid w:val="0092542D"/>
    <w:rsid w:val="00925681"/>
    <w:rsid w:val="009263CC"/>
    <w:rsid w:val="00932183"/>
    <w:rsid w:val="0093268B"/>
    <w:rsid w:val="00933CAA"/>
    <w:rsid w:val="00934479"/>
    <w:rsid w:val="00935371"/>
    <w:rsid w:val="0093596F"/>
    <w:rsid w:val="00935BEE"/>
    <w:rsid w:val="00937897"/>
    <w:rsid w:val="009379EB"/>
    <w:rsid w:val="00937E0B"/>
    <w:rsid w:val="00943C83"/>
    <w:rsid w:val="009519B8"/>
    <w:rsid w:val="009528FD"/>
    <w:rsid w:val="00952AB8"/>
    <w:rsid w:val="00956631"/>
    <w:rsid w:val="00957845"/>
    <w:rsid w:val="0096143F"/>
    <w:rsid w:val="0096272D"/>
    <w:rsid w:val="009628EE"/>
    <w:rsid w:val="00962CE7"/>
    <w:rsid w:val="00962F4E"/>
    <w:rsid w:val="00962F99"/>
    <w:rsid w:val="00964E7F"/>
    <w:rsid w:val="0096509D"/>
    <w:rsid w:val="0096555D"/>
    <w:rsid w:val="009659E7"/>
    <w:rsid w:val="0096625B"/>
    <w:rsid w:val="00967347"/>
    <w:rsid w:val="009711C0"/>
    <w:rsid w:val="00971281"/>
    <w:rsid w:val="009713D9"/>
    <w:rsid w:val="00973D8E"/>
    <w:rsid w:val="00973E01"/>
    <w:rsid w:val="00974437"/>
    <w:rsid w:val="00974F37"/>
    <w:rsid w:val="00976F99"/>
    <w:rsid w:val="009770D6"/>
    <w:rsid w:val="00977C64"/>
    <w:rsid w:val="0098003E"/>
    <w:rsid w:val="00980D42"/>
    <w:rsid w:val="00981035"/>
    <w:rsid w:val="00982C05"/>
    <w:rsid w:val="009832A4"/>
    <w:rsid w:val="0098399B"/>
    <w:rsid w:val="00985F40"/>
    <w:rsid w:val="00986134"/>
    <w:rsid w:val="00986285"/>
    <w:rsid w:val="00990C51"/>
    <w:rsid w:val="009933BD"/>
    <w:rsid w:val="009959D4"/>
    <w:rsid w:val="0099647E"/>
    <w:rsid w:val="009A0285"/>
    <w:rsid w:val="009A0FD1"/>
    <w:rsid w:val="009A1D0E"/>
    <w:rsid w:val="009A32AD"/>
    <w:rsid w:val="009A3E6E"/>
    <w:rsid w:val="009A4623"/>
    <w:rsid w:val="009A4EE0"/>
    <w:rsid w:val="009A5299"/>
    <w:rsid w:val="009A5517"/>
    <w:rsid w:val="009A643E"/>
    <w:rsid w:val="009A78D5"/>
    <w:rsid w:val="009B040F"/>
    <w:rsid w:val="009B0787"/>
    <w:rsid w:val="009B078C"/>
    <w:rsid w:val="009B0A52"/>
    <w:rsid w:val="009B2045"/>
    <w:rsid w:val="009B3BF4"/>
    <w:rsid w:val="009B55AF"/>
    <w:rsid w:val="009B5C4A"/>
    <w:rsid w:val="009B61DE"/>
    <w:rsid w:val="009B67DB"/>
    <w:rsid w:val="009B6A2F"/>
    <w:rsid w:val="009B6F43"/>
    <w:rsid w:val="009B762F"/>
    <w:rsid w:val="009C0E38"/>
    <w:rsid w:val="009C115C"/>
    <w:rsid w:val="009C13C1"/>
    <w:rsid w:val="009C1984"/>
    <w:rsid w:val="009C2005"/>
    <w:rsid w:val="009C4A38"/>
    <w:rsid w:val="009C4B9D"/>
    <w:rsid w:val="009C4E0E"/>
    <w:rsid w:val="009C5262"/>
    <w:rsid w:val="009C553A"/>
    <w:rsid w:val="009C59FC"/>
    <w:rsid w:val="009C5F0D"/>
    <w:rsid w:val="009C62CD"/>
    <w:rsid w:val="009C638E"/>
    <w:rsid w:val="009C6A33"/>
    <w:rsid w:val="009C70CB"/>
    <w:rsid w:val="009D35AD"/>
    <w:rsid w:val="009D37F5"/>
    <w:rsid w:val="009D4B94"/>
    <w:rsid w:val="009D761D"/>
    <w:rsid w:val="009E005D"/>
    <w:rsid w:val="009E10D3"/>
    <w:rsid w:val="009E122E"/>
    <w:rsid w:val="009E355D"/>
    <w:rsid w:val="009E5DAD"/>
    <w:rsid w:val="009E635C"/>
    <w:rsid w:val="009E6E0F"/>
    <w:rsid w:val="009E6F34"/>
    <w:rsid w:val="009E7FE2"/>
    <w:rsid w:val="009F0571"/>
    <w:rsid w:val="009F13DB"/>
    <w:rsid w:val="009F1A25"/>
    <w:rsid w:val="009F29C9"/>
    <w:rsid w:val="009F2D47"/>
    <w:rsid w:val="009F4016"/>
    <w:rsid w:val="009F40C7"/>
    <w:rsid w:val="009F4BAD"/>
    <w:rsid w:val="009F5BC2"/>
    <w:rsid w:val="009F5E40"/>
    <w:rsid w:val="009F73BB"/>
    <w:rsid w:val="00A015B1"/>
    <w:rsid w:val="00A0181C"/>
    <w:rsid w:val="00A030CA"/>
    <w:rsid w:val="00A0487B"/>
    <w:rsid w:val="00A04E76"/>
    <w:rsid w:val="00A05953"/>
    <w:rsid w:val="00A0598A"/>
    <w:rsid w:val="00A0689D"/>
    <w:rsid w:val="00A072A7"/>
    <w:rsid w:val="00A10485"/>
    <w:rsid w:val="00A10CFD"/>
    <w:rsid w:val="00A1122E"/>
    <w:rsid w:val="00A117DB"/>
    <w:rsid w:val="00A1373D"/>
    <w:rsid w:val="00A13EE8"/>
    <w:rsid w:val="00A1669E"/>
    <w:rsid w:val="00A171DC"/>
    <w:rsid w:val="00A179C6"/>
    <w:rsid w:val="00A2089B"/>
    <w:rsid w:val="00A22DA1"/>
    <w:rsid w:val="00A237CE"/>
    <w:rsid w:val="00A23AE7"/>
    <w:rsid w:val="00A243AC"/>
    <w:rsid w:val="00A25E7D"/>
    <w:rsid w:val="00A25EB9"/>
    <w:rsid w:val="00A268FE"/>
    <w:rsid w:val="00A27D60"/>
    <w:rsid w:val="00A27EEE"/>
    <w:rsid w:val="00A317AA"/>
    <w:rsid w:val="00A3377F"/>
    <w:rsid w:val="00A340C5"/>
    <w:rsid w:val="00A34ED4"/>
    <w:rsid w:val="00A35FD3"/>
    <w:rsid w:val="00A36948"/>
    <w:rsid w:val="00A36A86"/>
    <w:rsid w:val="00A36F3E"/>
    <w:rsid w:val="00A37D17"/>
    <w:rsid w:val="00A40863"/>
    <w:rsid w:val="00A408D1"/>
    <w:rsid w:val="00A41B42"/>
    <w:rsid w:val="00A43070"/>
    <w:rsid w:val="00A44AB4"/>
    <w:rsid w:val="00A46C93"/>
    <w:rsid w:val="00A5019C"/>
    <w:rsid w:val="00A5033A"/>
    <w:rsid w:val="00A51AE1"/>
    <w:rsid w:val="00A53443"/>
    <w:rsid w:val="00A5395C"/>
    <w:rsid w:val="00A547F1"/>
    <w:rsid w:val="00A54855"/>
    <w:rsid w:val="00A54AB7"/>
    <w:rsid w:val="00A54EA8"/>
    <w:rsid w:val="00A55120"/>
    <w:rsid w:val="00A56C23"/>
    <w:rsid w:val="00A577E1"/>
    <w:rsid w:val="00A57B0F"/>
    <w:rsid w:val="00A6069B"/>
    <w:rsid w:val="00A60CD4"/>
    <w:rsid w:val="00A61165"/>
    <w:rsid w:val="00A629E3"/>
    <w:rsid w:val="00A62CFE"/>
    <w:rsid w:val="00A62E37"/>
    <w:rsid w:val="00A64224"/>
    <w:rsid w:val="00A652E7"/>
    <w:rsid w:val="00A65327"/>
    <w:rsid w:val="00A655B6"/>
    <w:rsid w:val="00A658B7"/>
    <w:rsid w:val="00A666E7"/>
    <w:rsid w:val="00A6721A"/>
    <w:rsid w:val="00A677E0"/>
    <w:rsid w:val="00A7066E"/>
    <w:rsid w:val="00A7080A"/>
    <w:rsid w:val="00A70BB1"/>
    <w:rsid w:val="00A710CB"/>
    <w:rsid w:val="00A71868"/>
    <w:rsid w:val="00A727E0"/>
    <w:rsid w:val="00A72F91"/>
    <w:rsid w:val="00A730C7"/>
    <w:rsid w:val="00A7375C"/>
    <w:rsid w:val="00A74E17"/>
    <w:rsid w:val="00A7510B"/>
    <w:rsid w:val="00A75AF5"/>
    <w:rsid w:val="00A75DE5"/>
    <w:rsid w:val="00A76638"/>
    <w:rsid w:val="00A8099F"/>
    <w:rsid w:val="00A840D2"/>
    <w:rsid w:val="00A84BF9"/>
    <w:rsid w:val="00A864BF"/>
    <w:rsid w:val="00A8670D"/>
    <w:rsid w:val="00A86DAE"/>
    <w:rsid w:val="00A86EEC"/>
    <w:rsid w:val="00A86F8E"/>
    <w:rsid w:val="00A870C1"/>
    <w:rsid w:val="00A873EE"/>
    <w:rsid w:val="00A90DE5"/>
    <w:rsid w:val="00A910FB"/>
    <w:rsid w:val="00A921E7"/>
    <w:rsid w:val="00A92362"/>
    <w:rsid w:val="00A924BA"/>
    <w:rsid w:val="00A942F3"/>
    <w:rsid w:val="00A9580F"/>
    <w:rsid w:val="00A964B1"/>
    <w:rsid w:val="00AA088D"/>
    <w:rsid w:val="00AA1B38"/>
    <w:rsid w:val="00AA2E03"/>
    <w:rsid w:val="00AA36DF"/>
    <w:rsid w:val="00AA3E96"/>
    <w:rsid w:val="00AB07B1"/>
    <w:rsid w:val="00AB07EA"/>
    <w:rsid w:val="00AB0F2A"/>
    <w:rsid w:val="00AB1D9B"/>
    <w:rsid w:val="00AB1E8B"/>
    <w:rsid w:val="00AB26DE"/>
    <w:rsid w:val="00AB2A15"/>
    <w:rsid w:val="00AB4A43"/>
    <w:rsid w:val="00AB53DD"/>
    <w:rsid w:val="00AB61EB"/>
    <w:rsid w:val="00AB639C"/>
    <w:rsid w:val="00AB7084"/>
    <w:rsid w:val="00AB7454"/>
    <w:rsid w:val="00AC1956"/>
    <w:rsid w:val="00AC1F81"/>
    <w:rsid w:val="00AC3809"/>
    <w:rsid w:val="00AC3CD9"/>
    <w:rsid w:val="00AC4144"/>
    <w:rsid w:val="00AC4938"/>
    <w:rsid w:val="00AC5A56"/>
    <w:rsid w:val="00AC5EC4"/>
    <w:rsid w:val="00AC6AF2"/>
    <w:rsid w:val="00AC6EE2"/>
    <w:rsid w:val="00AC7EA5"/>
    <w:rsid w:val="00AD04CD"/>
    <w:rsid w:val="00AD06CC"/>
    <w:rsid w:val="00AD1759"/>
    <w:rsid w:val="00AD1EEF"/>
    <w:rsid w:val="00AD2F09"/>
    <w:rsid w:val="00AD3436"/>
    <w:rsid w:val="00AD3DC4"/>
    <w:rsid w:val="00AD402F"/>
    <w:rsid w:val="00AD70F9"/>
    <w:rsid w:val="00AD715D"/>
    <w:rsid w:val="00AD7F55"/>
    <w:rsid w:val="00AE143E"/>
    <w:rsid w:val="00AE151F"/>
    <w:rsid w:val="00AE2065"/>
    <w:rsid w:val="00AE264B"/>
    <w:rsid w:val="00AE3874"/>
    <w:rsid w:val="00AE47E3"/>
    <w:rsid w:val="00AF11CC"/>
    <w:rsid w:val="00AF1FAE"/>
    <w:rsid w:val="00AF2E93"/>
    <w:rsid w:val="00AF3BCA"/>
    <w:rsid w:val="00AF436B"/>
    <w:rsid w:val="00AF6E53"/>
    <w:rsid w:val="00AF7B55"/>
    <w:rsid w:val="00B000DE"/>
    <w:rsid w:val="00B00F32"/>
    <w:rsid w:val="00B0200E"/>
    <w:rsid w:val="00B0293F"/>
    <w:rsid w:val="00B02A49"/>
    <w:rsid w:val="00B02B19"/>
    <w:rsid w:val="00B05758"/>
    <w:rsid w:val="00B05C64"/>
    <w:rsid w:val="00B05DB7"/>
    <w:rsid w:val="00B07539"/>
    <w:rsid w:val="00B07825"/>
    <w:rsid w:val="00B10972"/>
    <w:rsid w:val="00B10EAF"/>
    <w:rsid w:val="00B123F6"/>
    <w:rsid w:val="00B13B61"/>
    <w:rsid w:val="00B13DB9"/>
    <w:rsid w:val="00B20D89"/>
    <w:rsid w:val="00B2117B"/>
    <w:rsid w:val="00B213D4"/>
    <w:rsid w:val="00B23137"/>
    <w:rsid w:val="00B23805"/>
    <w:rsid w:val="00B23F0C"/>
    <w:rsid w:val="00B24603"/>
    <w:rsid w:val="00B24BAC"/>
    <w:rsid w:val="00B269EC"/>
    <w:rsid w:val="00B302C8"/>
    <w:rsid w:val="00B3089B"/>
    <w:rsid w:val="00B31165"/>
    <w:rsid w:val="00B32BEE"/>
    <w:rsid w:val="00B3542C"/>
    <w:rsid w:val="00B36A88"/>
    <w:rsid w:val="00B370A6"/>
    <w:rsid w:val="00B40E9F"/>
    <w:rsid w:val="00B40FA9"/>
    <w:rsid w:val="00B419E8"/>
    <w:rsid w:val="00B425FB"/>
    <w:rsid w:val="00B42BFD"/>
    <w:rsid w:val="00B43146"/>
    <w:rsid w:val="00B432C3"/>
    <w:rsid w:val="00B437CC"/>
    <w:rsid w:val="00B441D3"/>
    <w:rsid w:val="00B4441D"/>
    <w:rsid w:val="00B44E7D"/>
    <w:rsid w:val="00B459AD"/>
    <w:rsid w:val="00B45BB0"/>
    <w:rsid w:val="00B47413"/>
    <w:rsid w:val="00B51E93"/>
    <w:rsid w:val="00B51F10"/>
    <w:rsid w:val="00B52BAD"/>
    <w:rsid w:val="00B53CF9"/>
    <w:rsid w:val="00B55087"/>
    <w:rsid w:val="00B554DE"/>
    <w:rsid w:val="00B555AA"/>
    <w:rsid w:val="00B555FB"/>
    <w:rsid w:val="00B566DE"/>
    <w:rsid w:val="00B57381"/>
    <w:rsid w:val="00B5796D"/>
    <w:rsid w:val="00B57BFF"/>
    <w:rsid w:val="00B60AA0"/>
    <w:rsid w:val="00B60F93"/>
    <w:rsid w:val="00B61129"/>
    <w:rsid w:val="00B6213A"/>
    <w:rsid w:val="00B6276E"/>
    <w:rsid w:val="00B62A11"/>
    <w:rsid w:val="00B62C05"/>
    <w:rsid w:val="00B62C53"/>
    <w:rsid w:val="00B66443"/>
    <w:rsid w:val="00B71840"/>
    <w:rsid w:val="00B728BC"/>
    <w:rsid w:val="00B72983"/>
    <w:rsid w:val="00B72A03"/>
    <w:rsid w:val="00B74C15"/>
    <w:rsid w:val="00B74CC3"/>
    <w:rsid w:val="00B74ECD"/>
    <w:rsid w:val="00B74F21"/>
    <w:rsid w:val="00B7518B"/>
    <w:rsid w:val="00B76D2E"/>
    <w:rsid w:val="00B76DEC"/>
    <w:rsid w:val="00B7748A"/>
    <w:rsid w:val="00B8021C"/>
    <w:rsid w:val="00B80EF7"/>
    <w:rsid w:val="00B80F70"/>
    <w:rsid w:val="00B81D67"/>
    <w:rsid w:val="00B81F84"/>
    <w:rsid w:val="00B820FB"/>
    <w:rsid w:val="00B82332"/>
    <w:rsid w:val="00B82EC3"/>
    <w:rsid w:val="00B8513C"/>
    <w:rsid w:val="00B86298"/>
    <w:rsid w:val="00B86788"/>
    <w:rsid w:val="00B8709F"/>
    <w:rsid w:val="00B876F3"/>
    <w:rsid w:val="00B87764"/>
    <w:rsid w:val="00B900C6"/>
    <w:rsid w:val="00B90B1F"/>
    <w:rsid w:val="00B90D7E"/>
    <w:rsid w:val="00B912CF"/>
    <w:rsid w:val="00B91B64"/>
    <w:rsid w:val="00B92783"/>
    <w:rsid w:val="00B92C47"/>
    <w:rsid w:val="00B938BD"/>
    <w:rsid w:val="00B939A2"/>
    <w:rsid w:val="00B93A51"/>
    <w:rsid w:val="00B94A71"/>
    <w:rsid w:val="00B95AA6"/>
    <w:rsid w:val="00B977A2"/>
    <w:rsid w:val="00B978CC"/>
    <w:rsid w:val="00BA00A2"/>
    <w:rsid w:val="00BA0471"/>
    <w:rsid w:val="00BA0D3E"/>
    <w:rsid w:val="00BA28BA"/>
    <w:rsid w:val="00BA32C4"/>
    <w:rsid w:val="00BA4666"/>
    <w:rsid w:val="00BA4F29"/>
    <w:rsid w:val="00BA56B2"/>
    <w:rsid w:val="00BA5BEF"/>
    <w:rsid w:val="00BA7D9A"/>
    <w:rsid w:val="00BB0117"/>
    <w:rsid w:val="00BB043A"/>
    <w:rsid w:val="00BB3A1A"/>
    <w:rsid w:val="00BB4E02"/>
    <w:rsid w:val="00BB5892"/>
    <w:rsid w:val="00BC042F"/>
    <w:rsid w:val="00BC08D8"/>
    <w:rsid w:val="00BC1145"/>
    <w:rsid w:val="00BC640B"/>
    <w:rsid w:val="00BC6820"/>
    <w:rsid w:val="00BC6C00"/>
    <w:rsid w:val="00BC7AD8"/>
    <w:rsid w:val="00BD1788"/>
    <w:rsid w:val="00BD1F6D"/>
    <w:rsid w:val="00BD20F8"/>
    <w:rsid w:val="00BD374C"/>
    <w:rsid w:val="00BD48AA"/>
    <w:rsid w:val="00BD49EC"/>
    <w:rsid w:val="00BD523D"/>
    <w:rsid w:val="00BD55AD"/>
    <w:rsid w:val="00BD593D"/>
    <w:rsid w:val="00BD67C0"/>
    <w:rsid w:val="00BD7969"/>
    <w:rsid w:val="00BD7ED8"/>
    <w:rsid w:val="00BE104B"/>
    <w:rsid w:val="00BE265D"/>
    <w:rsid w:val="00BE3052"/>
    <w:rsid w:val="00BE38FB"/>
    <w:rsid w:val="00BE3986"/>
    <w:rsid w:val="00BE3A6A"/>
    <w:rsid w:val="00BE4755"/>
    <w:rsid w:val="00BE4FDE"/>
    <w:rsid w:val="00BE5310"/>
    <w:rsid w:val="00BE538F"/>
    <w:rsid w:val="00BE67C9"/>
    <w:rsid w:val="00BE6AF1"/>
    <w:rsid w:val="00BE737E"/>
    <w:rsid w:val="00BE7D7D"/>
    <w:rsid w:val="00BF1CC6"/>
    <w:rsid w:val="00BF3662"/>
    <w:rsid w:val="00BF39E9"/>
    <w:rsid w:val="00BF464D"/>
    <w:rsid w:val="00BF472E"/>
    <w:rsid w:val="00BF4DA0"/>
    <w:rsid w:val="00BF5270"/>
    <w:rsid w:val="00BF551B"/>
    <w:rsid w:val="00BF56EF"/>
    <w:rsid w:val="00BF5C4E"/>
    <w:rsid w:val="00C0069C"/>
    <w:rsid w:val="00C00EEC"/>
    <w:rsid w:val="00C015E9"/>
    <w:rsid w:val="00C02067"/>
    <w:rsid w:val="00C100F6"/>
    <w:rsid w:val="00C10278"/>
    <w:rsid w:val="00C1277E"/>
    <w:rsid w:val="00C12814"/>
    <w:rsid w:val="00C13DB4"/>
    <w:rsid w:val="00C16878"/>
    <w:rsid w:val="00C17E1B"/>
    <w:rsid w:val="00C20DEE"/>
    <w:rsid w:val="00C2183C"/>
    <w:rsid w:val="00C224DF"/>
    <w:rsid w:val="00C225CC"/>
    <w:rsid w:val="00C22CD5"/>
    <w:rsid w:val="00C23B04"/>
    <w:rsid w:val="00C23BDF"/>
    <w:rsid w:val="00C246A1"/>
    <w:rsid w:val="00C24C3F"/>
    <w:rsid w:val="00C2676C"/>
    <w:rsid w:val="00C27C92"/>
    <w:rsid w:val="00C30104"/>
    <w:rsid w:val="00C30E1D"/>
    <w:rsid w:val="00C31EDC"/>
    <w:rsid w:val="00C3261E"/>
    <w:rsid w:val="00C35007"/>
    <w:rsid w:val="00C36A44"/>
    <w:rsid w:val="00C37690"/>
    <w:rsid w:val="00C412A7"/>
    <w:rsid w:val="00C413F2"/>
    <w:rsid w:val="00C421E6"/>
    <w:rsid w:val="00C42D85"/>
    <w:rsid w:val="00C437AE"/>
    <w:rsid w:val="00C43D0F"/>
    <w:rsid w:val="00C43D15"/>
    <w:rsid w:val="00C44B53"/>
    <w:rsid w:val="00C44D99"/>
    <w:rsid w:val="00C461C0"/>
    <w:rsid w:val="00C51E61"/>
    <w:rsid w:val="00C51EEE"/>
    <w:rsid w:val="00C52129"/>
    <w:rsid w:val="00C53EA1"/>
    <w:rsid w:val="00C54036"/>
    <w:rsid w:val="00C545AB"/>
    <w:rsid w:val="00C55A61"/>
    <w:rsid w:val="00C55AE6"/>
    <w:rsid w:val="00C55FB9"/>
    <w:rsid w:val="00C56C62"/>
    <w:rsid w:val="00C571E2"/>
    <w:rsid w:val="00C5781B"/>
    <w:rsid w:val="00C6026C"/>
    <w:rsid w:val="00C60507"/>
    <w:rsid w:val="00C61CFA"/>
    <w:rsid w:val="00C659B4"/>
    <w:rsid w:val="00C660F7"/>
    <w:rsid w:val="00C662A5"/>
    <w:rsid w:val="00C66E05"/>
    <w:rsid w:val="00C6756E"/>
    <w:rsid w:val="00C679EB"/>
    <w:rsid w:val="00C7066D"/>
    <w:rsid w:val="00C71440"/>
    <w:rsid w:val="00C71F0C"/>
    <w:rsid w:val="00C73267"/>
    <w:rsid w:val="00C75AEB"/>
    <w:rsid w:val="00C760E6"/>
    <w:rsid w:val="00C7728A"/>
    <w:rsid w:val="00C77895"/>
    <w:rsid w:val="00C80E26"/>
    <w:rsid w:val="00C811D0"/>
    <w:rsid w:val="00C8135C"/>
    <w:rsid w:val="00C816AF"/>
    <w:rsid w:val="00C839ED"/>
    <w:rsid w:val="00C83F9A"/>
    <w:rsid w:val="00C8475F"/>
    <w:rsid w:val="00C86154"/>
    <w:rsid w:val="00C864B9"/>
    <w:rsid w:val="00C8685E"/>
    <w:rsid w:val="00C875D6"/>
    <w:rsid w:val="00C87C5E"/>
    <w:rsid w:val="00C902C2"/>
    <w:rsid w:val="00C9039A"/>
    <w:rsid w:val="00C911A2"/>
    <w:rsid w:val="00C91D70"/>
    <w:rsid w:val="00C92F0A"/>
    <w:rsid w:val="00C93571"/>
    <w:rsid w:val="00C9393B"/>
    <w:rsid w:val="00C93E16"/>
    <w:rsid w:val="00C94700"/>
    <w:rsid w:val="00C948CA"/>
    <w:rsid w:val="00C94960"/>
    <w:rsid w:val="00C95B0E"/>
    <w:rsid w:val="00C96490"/>
    <w:rsid w:val="00C97C32"/>
    <w:rsid w:val="00C97F88"/>
    <w:rsid w:val="00CA0C38"/>
    <w:rsid w:val="00CA0C5C"/>
    <w:rsid w:val="00CA1B02"/>
    <w:rsid w:val="00CA3C7C"/>
    <w:rsid w:val="00CA4485"/>
    <w:rsid w:val="00CA4740"/>
    <w:rsid w:val="00CA4BC1"/>
    <w:rsid w:val="00CA63D2"/>
    <w:rsid w:val="00CA734F"/>
    <w:rsid w:val="00CA7899"/>
    <w:rsid w:val="00CA7990"/>
    <w:rsid w:val="00CA7A2A"/>
    <w:rsid w:val="00CB077D"/>
    <w:rsid w:val="00CB0A08"/>
    <w:rsid w:val="00CB0D9C"/>
    <w:rsid w:val="00CB1011"/>
    <w:rsid w:val="00CB2568"/>
    <w:rsid w:val="00CB32A5"/>
    <w:rsid w:val="00CB413F"/>
    <w:rsid w:val="00CB5560"/>
    <w:rsid w:val="00CB56A9"/>
    <w:rsid w:val="00CB5853"/>
    <w:rsid w:val="00CB6384"/>
    <w:rsid w:val="00CB71FE"/>
    <w:rsid w:val="00CB7B3D"/>
    <w:rsid w:val="00CC03F6"/>
    <w:rsid w:val="00CC0FFA"/>
    <w:rsid w:val="00CC16B9"/>
    <w:rsid w:val="00CC4A61"/>
    <w:rsid w:val="00CC5616"/>
    <w:rsid w:val="00CC7FEC"/>
    <w:rsid w:val="00CD04E8"/>
    <w:rsid w:val="00CD1C4D"/>
    <w:rsid w:val="00CD2DB0"/>
    <w:rsid w:val="00CD2F37"/>
    <w:rsid w:val="00CD4FB7"/>
    <w:rsid w:val="00CD6189"/>
    <w:rsid w:val="00CD6497"/>
    <w:rsid w:val="00CD6C5F"/>
    <w:rsid w:val="00CD79C6"/>
    <w:rsid w:val="00CD7FB6"/>
    <w:rsid w:val="00CE051D"/>
    <w:rsid w:val="00CE4A80"/>
    <w:rsid w:val="00CE4E64"/>
    <w:rsid w:val="00CE5F5F"/>
    <w:rsid w:val="00CE6040"/>
    <w:rsid w:val="00CE628B"/>
    <w:rsid w:val="00CE6728"/>
    <w:rsid w:val="00CE7590"/>
    <w:rsid w:val="00CF02C7"/>
    <w:rsid w:val="00CF059C"/>
    <w:rsid w:val="00CF0A2F"/>
    <w:rsid w:val="00CF11B3"/>
    <w:rsid w:val="00CF2E5D"/>
    <w:rsid w:val="00CF37F8"/>
    <w:rsid w:val="00CF3B53"/>
    <w:rsid w:val="00CF4707"/>
    <w:rsid w:val="00CF704B"/>
    <w:rsid w:val="00CF7F45"/>
    <w:rsid w:val="00D0087B"/>
    <w:rsid w:val="00D00FCC"/>
    <w:rsid w:val="00D026E7"/>
    <w:rsid w:val="00D027A7"/>
    <w:rsid w:val="00D0292A"/>
    <w:rsid w:val="00D02970"/>
    <w:rsid w:val="00D0349D"/>
    <w:rsid w:val="00D04136"/>
    <w:rsid w:val="00D05829"/>
    <w:rsid w:val="00D05DD8"/>
    <w:rsid w:val="00D06105"/>
    <w:rsid w:val="00D06E19"/>
    <w:rsid w:val="00D071E7"/>
    <w:rsid w:val="00D07469"/>
    <w:rsid w:val="00D0764D"/>
    <w:rsid w:val="00D10050"/>
    <w:rsid w:val="00D113F8"/>
    <w:rsid w:val="00D114FE"/>
    <w:rsid w:val="00D134D2"/>
    <w:rsid w:val="00D142B9"/>
    <w:rsid w:val="00D14D9A"/>
    <w:rsid w:val="00D152B9"/>
    <w:rsid w:val="00D17BD6"/>
    <w:rsid w:val="00D201FD"/>
    <w:rsid w:val="00D2066E"/>
    <w:rsid w:val="00D20838"/>
    <w:rsid w:val="00D20982"/>
    <w:rsid w:val="00D2246E"/>
    <w:rsid w:val="00D2491C"/>
    <w:rsid w:val="00D24F2C"/>
    <w:rsid w:val="00D303E3"/>
    <w:rsid w:val="00D31EF8"/>
    <w:rsid w:val="00D31EFD"/>
    <w:rsid w:val="00D320D7"/>
    <w:rsid w:val="00D32447"/>
    <w:rsid w:val="00D3270B"/>
    <w:rsid w:val="00D34CA4"/>
    <w:rsid w:val="00D34EF5"/>
    <w:rsid w:val="00D354AE"/>
    <w:rsid w:val="00D37A25"/>
    <w:rsid w:val="00D402E1"/>
    <w:rsid w:val="00D40EE9"/>
    <w:rsid w:val="00D42D2E"/>
    <w:rsid w:val="00D4334C"/>
    <w:rsid w:val="00D43AAD"/>
    <w:rsid w:val="00D43F79"/>
    <w:rsid w:val="00D4493B"/>
    <w:rsid w:val="00D45AEC"/>
    <w:rsid w:val="00D46A63"/>
    <w:rsid w:val="00D46AD7"/>
    <w:rsid w:val="00D4719D"/>
    <w:rsid w:val="00D477F3"/>
    <w:rsid w:val="00D5075F"/>
    <w:rsid w:val="00D50A1C"/>
    <w:rsid w:val="00D515DA"/>
    <w:rsid w:val="00D517DF"/>
    <w:rsid w:val="00D57E2C"/>
    <w:rsid w:val="00D57EBE"/>
    <w:rsid w:val="00D60194"/>
    <w:rsid w:val="00D606CE"/>
    <w:rsid w:val="00D6085D"/>
    <w:rsid w:val="00D60C68"/>
    <w:rsid w:val="00D61167"/>
    <w:rsid w:val="00D62463"/>
    <w:rsid w:val="00D633D4"/>
    <w:rsid w:val="00D634A1"/>
    <w:rsid w:val="00D63629"/>
    <w:rsid w:val="00D636A2"/>
    <w:rsid w:val="00D639B9"/>
    <w:rsid w:val="00D63D74"/>
    <w:rsid w:val="00D64CA6"/>
    <w:rsid w:val="00D65D36"/>
    <w:rsid w:val="00D66742"/>
    <w:rsid w:val="00D66805"/>
    <w:rsid w:val="00D66DDC"/>
    <w:rsid w:val="00D6703C"/>
    <w:rsid w:val="00D67078"/>
    <w:rsid w:val="00D67C2B"/>
    <w:rsid w:val="00D702BF"/>
    <w:rsid w:val="00D70934"/>
    <w:rsid w:val="00D712CE"/>
    <w:rsid w:val="00D72A32"/>
    <w:rsid w:val="00D75F99"/>
    <w:rsid w:val="00D769B8"/>
    <w:rsid w:val="00D772DB"/>
    <w:rsid w:val="00D7769E"/>
    <w:rsid w:val="00D80101"/>
    <w:rsid w:val="00D806B0"/>
    <w:rsid w:val="00D80736"/>
    <w:rsid w:val="00D80950"/>
    <w:rsid w:val="00D81410"/>
    <w:rsid w:val="00D8214E"/>
    <w:rsid w:val="00D82823"/>
    <w:rsid w:val="00D83396"/>
    <w:rsid w:val="00D833DF"/>
    <w:rsid w:val="00D83BB3"/>
    <w:rsid w:val="00D84E41"/>
    <w:rsid w:val="00D86A3D"/>
    <w:rsid w:val="00D91A07"/>
    <w:rsid w:val="00D9200B"/>
    <w:rsid w:val="00D923C1"/>
    <w:rsid w:val="00D92949"/>
    <w:rsid w:val="00D92CDE"/>
    <w:rsid w:val="00D9318C"/>
    <w:rsid w:val="00D933F2"/>
    <w:rsid w:val="00D960F5"/>
    <w:rsid w:val="00D968A6"/>
    <w:rsid w:val="00D96ACA"/>
    <w:rsid w:val="00D97182"/>
    <w:rsid w:val="00D97663"/>
    <w:rsid w:val="00D97B7F"/>
    <w:rsid w:val="00DA05D6"/>
    <w:rsid w:val="00DA3157"/>
    <w:rsid w:val="00DA3405"/>
    <w:rsid w:val="00DA3EF4"/>
    <w:rsid w:val="00DA4212"/>
    <w:rsid w:val="00DA4357"/>
    <w:rsid w:val="00DA4653"/>
    <w:rsid w:val="00DA4BD5"/>
    <w:rsid w:val="00DA6046"/>
    <w:rsid w:val="00DA60BF"/>
    <w:rsid w:val="00DA6C80"/>
    <w:rsid w:val="00DA7004"/>
    <w:rsid w:val="00DB0B42"/>
    <w:rsid w:val="00DB17AA"/>
    <w:rsid w:val="00DB1A50"/>
    <w:rsid w:val="00DB1DD4"/>
    <w:rsid w:val="00DB23AE"/>
    <w:rsid w:val="00DB2C0A"/>
    <w:rsid w:val="00DB2C13"/>
    <w:rsid w:val="00DB2D6C"/>
    <w:rsid w:val="00DB320B"/>
    <w:rsid w:val="00DB3988"/>
    <w:rsid w:val="00DB427D"/>
    <w:rsid w:val="00DB42CD"/>
    <w:rsid w:val="00DB5012"/>
    <w:rsid w:val="00DB5B87"/>
    <w:rsid w:val="00DB77D6"/>
    <w:rsid w:val="00DC082D"/>
    <w:rsid w:val="00DC08E5"/>
    <w:rsid w:val="00DC1776"/>
    <w:rsid w:val="00DC1E42"/>
    <w:rsid w:val="00DC2814"/>
    <w:rsid w:val="00DC2D79"/>
    <w:rsid w:val="00DC3805"/>
    <w:rsid w:val="00DC68BC"/>
    <w:rsid w:val="00DC6F89"/>
    <w:rsid w:val="00DC740A"/>
    <w:rsid w:val="00DC796D"/>
    <w:rsid w:val="00DC7E61"/>
    <w:rsid w:val="00DD1285"/>
    <w:rsid w:val="00DD2332"/>
    <w:rsid w:val="00DD2D61"/>
    <w:rsid w:val="00DD46B6"/>
    <w:rsid w:val="00DD4C62"/>
    <w:rsid w:val="00DD561B"/>
    <w:rsid w:val="00DD7979"/>
    <w:rsid w:val="00DE3DCA"/>
    <w:rsid w:val="00DE55AC"/>
    <w:rsid w:val="00DE6F37"/>
    <w:rsid w:val="00DE7928"/>
    <w:rsid w:val="00DE7FCC"/>
    <w:rsid w:val="00DF048D"/>
    <w:rsid w:val="00DF0A5F"/>
    <w:rsid w:val="00DF1F27"/>
    <w:rsid w:val="00DF2572"/>
    <w:rsid w:val="00DF26F5"/>
    <w:rsid w:val="00DF36B8"/>
    <w:rsid w:val="00DF41E7"/>
    <w:rsid w:val="00DF5CCC"/>
    <w:rsid w:val="00DF63ED"/>
    <w:rsid w:val="00DF6B3F"/>
    <w:rsid w:val="00DF7E22"/>
    <w:rsid w:val="00E00C6F"/>
    <w:rsid w:val="00E01562"/>
    <w:rsid w:val="00E01A6A"/>
    <w:rsid w:val="00E034C3"/>
    <w:rsid w:val="00E03E52"/>
    <w:rsid w:val="00E043E8"/>
    <w:rsid w:val="00E058E1"/>
    <w:rsid w:val="00E07B39"/>
    <w:rsid w:val="00E07BCB"/>
    <w:rsid w:val="00E07EA0"/>
    <w:rsid w:val="00E1247E"/>
    <w:rsid w:val="00E12672"/>
    <w:rsid w:val="00E129A8"/>
    <w:rsid w:val="00E12F36"/>
    <w:rsid w:val="00E13308"/>
    <w:rsid w:val="00E14392"/>
    <w:rsid w:val="00E14D41"/>
    <w:rsid w:val="00E16C6F"/>
    <w:rsid w:val="00E17705"/>
    <w:rsid w:val="00E178A6"/>
    <w:rsid w:val="00E21791"/>
    <w:rsid w:val="00E23035"/>
    <w:rsid w:val="00E23F72"/>
    <w:rsid w:val="00E24C6F"/>
    <w:rsid w:val="00E24E52"/>
    <w:rsid w:val="00E250A8"/>
    <w:rsid w:val="00E254E7"/>
    <w:rsid w:val="00E263BA"/>
    <w:rsid w:val="00E26612"/>
    <w:rsid w:val="00E27007"/>
    <w:rsid w:val="00E2701B"/>
    <w:rsid w:val="00E314C3"/>
    <w:rsid w:val="00E3233E"/>
    <w:rsid w:val="00E324A0"/>
    <w:rsid w:val="00E3396E"/>
    <w:rsid w:val="00E34A12"/>
    <w:rsid w:val="00E35CB7"/>
    <w:rsid w:val="00E36308"/>
    <w:rsid w:val="00E36A23"/>
    <w:rsid w:val="00E406DD"/>
    <w:rsid w:val="00E40CA7"/>
    <w:rsid w:val="00E4105C"/>
    <w:rsid w:val="00E42978"/>
    <w:rsid w:val="00E42E2F"/>
    <w:rsid w:val="00E4363D"/>
    <w:rsid w:val="00E44FA6"/>
    <w:rsid w:val="00E470CF"/>
    <w:rsid w:val="00E4743B"/>
    <w:rsid w:val="00E47ECB"/>
    <w:rsid w:val="00E503B4"/>
    <w:rsid w:val="00E5071C"/>
    <w:rsid w:val="00E51257"/>
    <w:rsid w:val="00E52F06"/>
    <w:rsid w:val="00E5400E"/>
    <w:rsid w:val="00E55910"/>
    <w:rsid w:val="00E55F67"/>
    <w:rsid w:val="00E56047"/>
    <w:rsid w:val="00E5612D"/>
    <w:rsid w:val="00E568E1"/>
    <w:rsid w:val="00E56AA4"/>
    <w:rsid w:val="00E5744A"/>
    <w:rsid w:val="00E60BF1"/>
    <w:rsid w:val="00E625AB"/>
    <w:rsid w:val="00E633F8"/>
    <w:rsid w:val="00E643F2"/>
    <w:rsid w:val="00E64CAB"/>
    <w:rsid w:val="00E67434"/>
    <w:rsid w:val="00E71D14"/>
    <w:rsid w:val="00E72102"/>
    <w:rsid w:val="00E726E3"/>
    <w:rsid w:val="00E73B9A"/>
    <w:rsid w:val="00E73E05"/>
    <w:rsid w:val="00E74087"/>
    <w:rsid w:val="00E743A4"/>
    <w:rsid w:val="00E74ADF"/>
    <w:rsid w:val="00E74E1C"/>
    <w:rsid w:val="00E766BD"/>
    <w:rsid w:val="00E76B72"/>
    <w:rsid w:val="00E77675"/>
    <w:rsid w:val="00E80937"/>
    <w:rsid w:val="00E81758"/>
    <w:rsid w:val="00E82A01"/>
    <w:rsid w:val="00E838C3"/>
    <w:rsid w:val="00E843C6"/>
    <w:rsid w:val="00E84B6D"/>
    <w:rsid w:val="00E86527"/>
    <w:rsid w:val="00E86B2C"/>
    <w:rsid w:val="00E87F8E"/>
    <w:rsid w:val="00E906EA"/>
    <w:rsid w:val="00E91C86"/>
    <w:rsid w:val="00E921AD"/>
    <w:rsid w:val="00E92498"/>
    <w:rsid w:val="00E92EC9"/>
    <w:rsid w:val="00E931E9"/>
    <w:rsid w:val="00E93415"/>
    <w:rsid w:val="00E94C42"/>
    <w:rsid w:val="00E94E7F"/>
    <w:rsid w:val="00E9524B"/>
    <w:rsid w:val="00E95B7B"/>
    <w:rsid w:val="00E95F6B"/>
    <w:rsid w:val="00E976E6"/>
    <w:rsid w:val="00E978EB"/>
    <w:rsid w:val="00E97BA9"/>
    <w:rsid w:val="00E97F56"/>
    <w:rsid w:val="00EA175A"/>
    <w:rsid w:val="00EA1EC5"/>
    <w:rsid w:val="00EA208B"/>
    <w:rsid w:val="00EA29BD"/>
    <w:rsid w:val="00EA3D42"/>
    <w:rsid w:val="00EA408E"/>
    <w:rsid w:val="00EA4549"/>
    <w:rsid w:val="00EA46FC"/>
    <w:rsid w:val="00EA47F3"/>
    <w:rsid w:val="00EA54BB"/>
    <w:rsid w:val="00EA71AE"/>
    <w:rsid w:val="00EA79BD"/>
    <w:rsid w:val="00EB172D"/>
    <w:rsid w:val="00EB75BA"/>
    <w:rsid w:val="00EB7A27"/>
    <w:rsid w:val="00EB7B06"/>
    <w:rsid w:val="00EB7C3C"/>
    <w:rsid w:val="00EC07B4"/>
    <w:rsid w:val="00EC0BBB"/>
    <w:rsid w:val="00EC121F"/>
    <w:rsid w:val="00EC20E6"/>
    <w:rsid w:val="00EC5A4E"/>
    <w:rsid w:val="00EC6C9D"/>
    <w:rsid w:val="00EC6D23"/>
    <w:rsid w:val="00EC752D"/>
    <w:rsid w:val="00EC76C9"/>
    <w:rsid w:val="00EC7DB2"/>
    <w:rsid w:val="00ED0FAC"/>
    <w:rsid w:val="00ED2E2C"/>
    <w:rsid w:val="00ED3394"/>
    <w:rsid w:val="00ED33C1"/>
    <w:rsid w:val="00ED3965"/>
    <w:rsid w:val="00ED4FF5"/>
    <w:rsid w:val="00ED5224"/>
    <w:rsid w:val="00ED53B9"/>
    <w:rsid w:val="00ED621A"/>
    <w:rsid w:val="00ED71AD"/>
    <w:rsid w:val="00ED73AB"/>
    <w:rsid w:val="00EE04C6"/>
    <w:rsid w:val="00EE13C3"/>
    <w:rsid w:val="00EE1473"/>
    <w:rsid w:val="00EE2DFC"/>
    <w:rsid w:val="00EE3A71"/>
    <w:rsid w:val="00EE4380"/>
    <w:rsid w:val="00EE46C8"/>
    <w:rsid w:val="00EE64E9"/>
    <w:rsid w:val="00EE7132"/>
    <w:rsid w:val="00EF1C25"/>
    <w:rsid w:val="00EF2CCA"/>
    <w:rsid w:val="00EF35DA"/>
    <w:rsid w:val="00EF3A11"/>
    <w:rsid w:val="00EF3BFA"/>
    <w:rsid w:val="00EF3E8E"/>
    <w:rsid w:val="00EF4E13"/>
    <w:rsid w:val="00EF54CC"/>
    <w:rsid w:val="00EF59F9"/>
    <w:rsid w:val="00EF6039"/>
    <w:rsid w:val="00EF603F"/>
    <w:rsid w:val="00EF62F5"/>
    <w:rsid w:val="00EF69DA"/>
    <w:rsid w:val="00EF6FF9"/>
    <w:rsid w:val="00EF7735"/>
    <w:rsid w:val="00F02D54"/>
    <w:rsid w:val="00F02D86"/>
    <w:rsid w:val="00F03183"/>
    <w:rsid w:val="00F03D8E"/>
    <w:rsid w:val="00F040A6"/>
    <w:rsid w:val="00F04623"/>
    <w:rsid w:val="00F05E61"/>
    <w:rsid w:val="00F06199"/>
    <w:rsid w:val="00F07E6D"/>
    <w:rsid w:val="00F07E99"/>
    <w:rsid w:val="00F127A1"/>
    <w:rsid w:val="00F12AFA"/>
    <w:rsid w:val="00F12D86"/>
    <w:rsid w:val="00F148BF"/>
    <w:rsid w:val="00F15860"/>
    <w:rsid w:val="00F1590A"/>
    <w:rsid w:val="00F15B8F"/>
    <w:rsid w:val="00F16FE4"/>
    <w:rsid w:val="00F17DCB"/>
    <w:rsid w:val="00F20927"/>
    <w:rsid w:val="00F22F80"/>
    <w:rsid w:val="00F232D7"/>
    <w:rsid w:val="00F242B2"/>
    <w:rsid w:val="00F2482F"/>
    <w:rsid w:val="00F2578B"/>
    <w:rsid w:val="00F25F52"/>
    <w:rsid w:val="00F270B7"/>
    <w:rsid w:val="00F27C1D"/>
    <w:rsid w:val="00F30FED"/>
    <w:rsid w:val="00F337E2"/>
    <w:rsid w:val="00F34FA2"/>
    <w:rsid w:val="00F35CB3"/>
    <w:rsid w:val="00F36EBC"/>
    <w:rsid w:val="00F37A66"/>
    <w:rsid w:val="00F41A80"/>
    <w:rsid w:val="00F43189"/>
    <w:rsid w:val="00F4397E"/>
    <w:rsid w:val="00F43AC5"/>
    <w:rsid w:val="00F4492E"/>
    <w:rsid w:val="00F45B07"/>
    <w:rsid w:val="00F45B1B"/>
    <w:rsid w:val="00F462B1"/>
    <w:rsid w:val="00F467C2"/>
    <w:rsid w:val="00F47A2C"/>
    <w:rsid w:val="00F5086F"/>
    <w:rsid w:val="00F50AEF"/>
    <w:rsid w:val="00F512C7"/>
    <w:rsid w:val="00F5180B"/>
    <w:rsid w:val="00F51826"/>
    <w:rsid w:val="00F523E2"/>
    <w:rsid w:val="00F527BD"/>
    <w:rsid w:val="00F53875"/>
    <w:rsid w:val="00F53F23"/>
    <w:rsid w:val="00F547EA"/>
    <w:rsid w:val="00F54FD3"/>
    <w:rsid w:val="00F55B7C"/>
    <w:rsid w:val="00F55C8A"/>
    <w:rsid w:val="00F55E58"/>
    <w:rsid w:val="00F5699C"/>
    <w:rsid w:val="00F56F20"/>
    <w:rsid w:val="00F57FB7"/>
    <w:rsid w:val="00F604B2"/>
    <w:rsid w:val="00F604F1"/>
    <w:rsid w:val="00F61951"/>
    <w:rsid w:val="00F61A1F"/>
    <w:rsid w:val="00F622C5"/>
    <w:rsid w:val="00F631D0"/>
    <w:rsid w:val="00F637AC"/>
    <w:rsid w:val="00F64349"/>
    <w:rsid w:val="00F65231"/>
    <w:rsid w:val="00F66A0F"/>
    <w:rsid w:val="00F6705D"/>
    <w:rsid w:val="00F67598"/>
    <w:rsid w:val="00F703B1"/>
    <w:rsid w:val="00F70524"/>
    <w:rsid w:val="00F714AD"/>
    <w:rsid w:val="00F716CC"/>
    <w:rsid w:val="00F72736"/>
    <w:rsid w:val="00F7635C"/>
    <w:rsid w:val="00F8146D"/>
    <w:rsid w:val="00F8209A"/>
    <w:rsid w:val="00F82175"/>
    <w:rsid w:val="00F82E58"/>
    <w:rsid w:val="00F830D9"/>
    <w:rsid w:val="00F83993"/>
    <w:rsid w:val="00F847C6"/>
    <w:rsid w:val="00F84EFB"/>
    <w:rsid w:val="00F850A2"/>
    <w:rsid w:val="00F8577F"/>
    <w:rsid w:val="00F86069"/>
    <w:rsid w:val="00F864A6"/>
    <w:rsid w:val="00F8776E"/>
    <w:rsid w:val="00F903BA"/>
    <w:rsid w:val="00F9229C"/>
    <w:rsid w:val="00F92528"/>
    <w:rsid w:val="00F93CAA"/>
    <w:rsid w:val="00F948C0"/>
    <w:rsid w:val="00F949D3"/>
    <w:rsid w:val="00F95B40"/>
    <w:rsid w:val="00F960AF"/>
    <w:rsid w:val="00F97FEB"/>
    <w:rsid w:val="00FA0835"/>
    <w:rsid w:val="00FA0F42"/>
    <w:rsid w:val="00FA11F8"/>
    <w:rsid w:val="00FA251D"/>
    <w:rsid w:val="00FA421A"/>
    <w:rsid w:val="00FA498F"/>
    <w:rsid w:val="00FA4B98"/>
    <w:rsid w:val="00FA4F2C"/>
    <w:rsid w:val="00FA552C"/>
    <w:rsid w:val="00FA5960"/>
    <w:rsid w:val="00FA5AB2"/>
    <w:rsid w:val="00FA618E"/>
    <w:rsid w:val="00FA62EB"/>
    <w:rsid w:val="00FA635D"/>
    <w:rsid w:val="00FB04A7"/>
    <w:rsid w:val="00FB0520"/>
    <w:rsid w:val="00FB0D90"/>
    <w:rsid w:val="00FB0EE9"/>
    <w:rsid w:val="00FB1DED"/>
    <w:rsid w:val="00FB23D6"/>
    <w:rsid w:val="00FB2CD2"/>
    <w:rsid w:val="00FB2E07"/>
    <w:rsid w:val="00FB2E4F"/>
    <w:rsid w:val="00FB304A"/>
    <w:rsid w:val="00FB3C77"/>
    <w:rsid w:val="00FB3D8C"/>
    <w:rsid w:val="00FB54F5"/>
    <w:rsid w:val="00FC0DE8"/>
    <w:rsid w:val="00FC29A9"/>
    <w:rsid w:val="00FC356B"/>
    <w:rsid w:val="00FC373D"/>
    <w:rsid w:val="00FC5ECB"/>
    <w:rsid w:val="00FC6223"/>
    <w:rsid w:val="00FC713A"/>
    <w:rsid w:val="00FC79F5"/>
    <w:rsid w:val="00FD0B19"/>
    <w:rsid w:val="00FD23C0"/>
    <w:rsid w:val="00FD2687"/>
    <w:rsid w:val="00FD485F"/>
    <w:rsid w:val="00FD5A90"/>
    <w:rsid w:val="00FD5D56"/>
    <w:rsid w:val="00FD5DFC"/>
    <w:rsid w:val="00FD5E3C"/>
    <w:rsid w:val="00FD5FE3"/>
    <w:rsid w:val="00FE0A7F"/>
    <w:rsid w:val="00FE14AE"/>
    <w:rsid w:val="00FE1A10"/>
    <w:rsid w:val="00FE3584"/>
    <w:rsid w:val="00FE36A8"/>
    <w:rsid w:val="00FE3A2D"/>
    <w:rsid w:val="00FE49FB"/>
    <w:rsid w:val="00FE5C66"/>
    <w:rsid w:val="00FE6636"/>
    <w:rsid w:val="00FE6C68"/>
    <w:rsid w:val="00FE756D"/>
    <w:rsid w:val="00FE7579"/>
    <w:rsid w:val="00FE7E01"/>
    <w:rsid w:val="00FF0B88"/>
    <w:rsid w:val="00FF0D6F"/>
    <w:rsid w:val="00FF1F69"/>
    <w:rsid w:val="00FF3F91"/>
    <w:rsid w:val="00FF46A9"/>
    <w:rsid w:val="00FF4DC7"/>
    <w:rsid w:val="00FF6A21"/>
    <w:rsid w:val="00FF7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1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D712CE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C13C1"/>
    <w:pPr>
      <w:keepNext/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9C13C1"/>
    <w:pPr>
      <w:keepNext/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C13C1"/>
    <w:pPr>
      <w:keepNext/>
      <w:tabs>
        <w:tab w:val="left" w:pos="709"/>
      </w:tabs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760E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F5BC2"/>
    <w:pPr>
      <w:keepNext/>
      <w:keepLines/>
      <w:widowControl w:val="0"/>
      <w:autoSpaceDE w:val="0"/>
      <w:autoSpaceDN w:val="0"/>
      <w:spacing w:before="200"/>
      <w:outlineLvl w:val="4"/>
    </w:pPr>
    <w:rPr>
      <w:rFonts w:ascii="Cambria" w:hAnsi="Cambria"/>
      <w:color w:val="243F60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9C13C1"/>
    <w:pPr>
      <w:keepNext/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9C13C1"/>
    <w:pPr>
      <w:keepNext/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9C13C1"/>
    <w:pPr>
      <w:keepNext/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9C13C1"/>
    <w:pPr>
      <w:keepNext/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13C1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C13C1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C13C1"/>
    <w:rPr>
      <w:rFonts w:ascii="Times New Roman" w:hAnsi="Times New Roman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760E6"/>
    <w:rPr>
      <w:rFonts w:ascii="Cambria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F5BC2"/>
    <w:rPr>
      <w:rFonts w:ascii="Cambria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9C13C1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9C13C1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9C13C1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9C13C1"/>
    <w:rPr>
      <w:rFonts w:ascii="Times New Roman" w:hAnsi="Times New Roman" w:cs="Times New Roman"/>
      <w:i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C13C1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locked/>
    <w:rsid w:val="009C13C1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zwykły tekst,Wypunktowanie,Preambuła,RYS,normalny tekst,Normal,Akapit z listą3,Akapit z listą31,CW_Lista"/>
    <w:basedOn w:val="Normalny"/>
    <w:link w:val="AkapitzlistZnak"/>
    <w:uiPriority w:val="34"/>
    <w:qFormat/>
    <w:rsid w:val="009C13C1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9C13C1"/>
    <w:rPr>
      <w:rFonts w:cs="Times New Roman"/>
      <w:color w:val="0000FF"/>
      <w:u w:val="single"/>
    </w:rPr>
  </w:style>
  <w:style w:type="paragraph" w:customStyle="1" w:styleId="Default">
    <w:name w:val="Default"/>
    <w:rsid w:val="004A48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B7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B79E9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B7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B79E9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D65D3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5D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65D36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65D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65D36"/>
    <w:rPr>
      <w:rFonts w:ascii="Tahoma" w:hAnsi="Tahoma" w:cs="Tahoma"/>
      <w:sz w:val="16"/>
      <w:szCs w:val="16"/>
      <w:lang w:eastAsia="pl-PL"/>
    </w:rPr>
  </w:style>
  <w:style w:type="paragraph" w:styleId="Lista2">
    <w:name w:val="List 2"/>
    <w:basedOn w:val="Normalny"/>
    <w:uiPriority w:val="99"/>
    <w:rsid w:val="00576D3E"/>
    <w:pPr>
      <w:ind w:left="566" w:hanging="283"/>
    </w:pPr>
    <w:rPr>
      <w:sz w:val="24"/>
      <w:szCs w:val="24"/>
    </w:rPr>
  </w:style>
  <w:style w:type="paragraph" w:customStyle="1" w:styleId="Skrconyadreszwrotny">
    <w:name w:val="Skrócony adres zwrotny"/>
    <w:basedOn w:val="Normalny"/>
    <w:rsid w:val="00576D3E"/>
    <w:rPr>
      <w:sz w:val="24"/>
      <w:szCs w:val="24"/>
    </w:rPr>
  </w:style>
  <w:style w:type="table" w:styleId="Tabela-Siatka">
    <w:name w:val="Table Grid"/>
    <w:basedOn w:val="Standardowy"/>
    <w:uiPriority w:val="99"/>
    <w:rsid w:val="00937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2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8288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C100F6"/>
    <w:pPr>
      <w:keepLines/>
      <w:tabs>
        <w:tab w:val="clear" w:pos="709"/>
      </w:tabs>
      <w:spacing w:before="480" w:after="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C100F6"/>
    <w:pPr>
      <w:spacing w:after="100"/>
      <w:ind w:left="400"/>
    </w:pPr>
  </w:style>
  <w:style w:type="paragraph" w:styleId="Spistreci2">
    <w:name w:val="toc 2"/>
    <w:basedOn w:val="Normalny"/>
    <w:next w:val="Normalny"/>
    <w:autoRedefine/>
    <w:uiPriority w:val="99"/>
    <w:rsid w:val="00C100F6"/>
    <w:pPr>
      <w:spacing w:after="100"/>
      <w:ind w:left="200"/>
    </w:pPr>
  </w:style>
  <w:style w:type="paragraph" w:styleId="Spistreci1">
    <w:name w:val="toc 1"/>
    <w:basedOn w:val="Normalny"/>
    <w:next w:val="Normalny"/>
    <w:autoRedefine/>
    <w:uiPriority w:val="39"/>
    <w:rsid w:val="004F50F8"/>
    <w:pPr>
      <w:tabs>
        <w:tab w:val="left" w:pos="1134"/>
        <w:tab w:val="right" w:leader="dot" w:pos="9060"/>
      </w:tabs>
      <w:ind w:left="1134" w:hanging="1134"/>
      <w:jc w:val="both"/>
    </w:pPr>
  </w:style>
  <w:style w:type="paragraph" w:styleId="Adresnakopercie">
    <w:name w:val="envelope address"/>
    <w:basedOn w:val="Normalny"/>
    <w:uiPriority w:val="99"/>
    <w:rsid w:val="000D7A78"/>
    <w:pPr>
      <w:framePr w:w="7920" w:h="1980" w:hRule="exact" w:hSpace="141" w:wrap="auto" w:hAnchor="page" w:xAlign="center" w:yAlign="bottom"/>
      <w:ind w:left="2880"/>
    </w:pPr>
    <w:rPr>
      <w:i/>
      <w:iCs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462107"/>
    <w:pPr>
      <w:suppressAutoHyphens/>
      <w:spacing w:before="120"/>
      <w:ind w:left="714" w:hanging="357"/>
      <w:jc w:val="center"/>
    </w:pPr>
    <w:rPr>
      <w:sz w:val="40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locked/>
    <w:rsid w:val="00462107"/>
    <w:rPr>
      <w:rFonts w:ascii="Times New Roman" w:hAnsi="Times New Roman" w:cs="Times New Roman"/>
      <w:sz w:val="20"/>
      <w:szCs w:val="20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621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62107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customStyle="1" w:styleId="Podstawowy2">
    <w:name w:val="Podstawowy2"/>
    <w:basedOn w:val="Normalny"/>
    <w:next w:val="Normalny"/>
    <w:uiPriority w:val="99"/>
    <w:rsid w:val="002B389F"/>
    <w:pPr>
      <w:widowControl w:val="0"/>
      <w:suppressAutoHyphens/>
      <w:spacing w:line="360" w:lineRule="auto"/>
      <w:jc w:val="both"/>
    </w:pPr>
    <w:rPr>
      <w:sz w:val="24"/>
    </w:rPr>
  </w:style>
  <w:style w:type="character" w:styleId="Numerstrony">
    <w:name w:val="page number"/>
    <w:basedOn w:val="Domylnaczcionkaakapitu"/>
    <w:uiPriority w:val="99"/>
    <w:rsid w:val="00BD67C0"/>
    <w:rPr>
      <w:rFonts w:cs="Times New Roman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CA63D2"/>
    <w:pPr>
      <w:pBdr>
        <w:bottom w:val="single" w:sz="4" w:space="4" w:color="4F81BD"/>
      </w:pBdr>
      <w:spacing w:before="200" w:beforeAutospacing="1" w:after="280"/>
      <w:ind w:left="936" w:right="936"/>
      <w:jc w:val="both"/>
    </w:pPr>
    <w:rPr>
      <w:b/>
      <w:bCs/>
      <w:i/>
      <w:iCs/>
      <w:color w:val="4F81BD"/>
      <w:sz w:val="22"/>
      <w:szCs w:val="22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CA63D2"/>
    <w:rPr>
      <w:rFonts w:ascii="Times New Roman" w:hAnsi="Times New Roman" w:cs="Times New Roman"/>
      <w:b/>
      <w:bCs/>
      <w:i/>
      <w:iCs/>
      <w:color w:val="4F81BD"/>
      <w:lang w:val="en-US"/>
    </w:rPr>
  </w:style>
  <w:style w:type="paragraph" w:styleId="Lista">
    <w:name w:val="List"/>
    <w:basedOn w:val="Normalny"/>
    <w:uiPriority w:val="99"/>
    <w:semiHidden/>
    <w:rsid w:val="00CA63D2"/>
    <w:pPr>
      <w:spacing w:before="100" w:beforeAutospacing="1"/>
      <w:ind w:left="283" w:hanging="283"/>
      <w:contextualSpacing/>
      <w:jc w:val="both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6C5C32"/>
    <w:rPr>
      <w:rFonts w:cs="Times New Roman"/>
    </w:rPr>
  </w:style>
  <w:style w:type="paragraph" w:styleId="Plandokumentu">
    <w:name w:val="Document Map"/>
    <w:basedOn w:val="Normalny"/>
    <w:link w:val="PlandokumentuZnak"/>
    <w:uiPriority w:val="99"/>
    <w:semiHidden/>
    <w:rsid w:val="00D86A3D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D86A3D"/>
    <w:rPr>
      <w:rFonts w:ascii="Tahoma" w:hAnsi="Tahoma" w:cs="Tahoma"/>
      <w:sz w:val="16"/>
      <w:szCs w:val="16"/>
      <w:lang w:eastAsia="pl-PL"/>
    </w:rPr>
  </w:style>
  <w:style w:type="paragraph" w:customStyle="1" w:styleId="TableParagraph">
    <w:name w:val="Table Paragraph"/>
    <w:basedOn w:val="Normalny"/>
    <w:uiPriority w:val="99"/>
    <w:rsid w:val="001C444B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Tekstprzypisudolnego">
    <w:name w:val="footnote text"/>
    <w:aliases w:val="Footnote,Podrozdział"/>
    <w:basedOn w:val="Normalny"/>
    <w:link w:val="TekstprzypisudolnegoZnak"/>
    <w:uiPriority w:val="99"/>
    <w:rsid w:val="007B5265"/>
  </w:style>
  <w:style w:type="character" w:customStyle="1" w:styleId="TekstprzypisudolnegoZnak">
    <w:name w:val="Tekst przypisu dolnego Znak"/>
    <w:aliases w:val="Footnote Znak,Podrozdział Znak"/>
    <w:basedOn w:val="Domylnaczcionkaakapitu"/>
    <w:link w:val="Tekstprzypisudolnego"/>
    <w:uiPriority w:val="99"/>
    <w:locked/>
    <w:rsid w:val="007B5265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5265"/>
    <w:rPr>
      <w:rFonts w:cs="Times New Roman"/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294E7F"/>
    <w:rPr>
      <w:rFonts w:cs="Times New Roman"/>
      <w:color w:val="800080"/>
      <w:u w:val="single"/>
    </w:rPr>
  </w:style>
  <w:style w:type="character" w:customStyle="1" w:styleId="ng-binding">
    <w:name w:val="ng-binding"/>
    <w:basedOn w:val="Domylnaczcionkaakapitu"/>
    <w:rsid w:val="001E2FAA"/>
    <w:rPr>
      <w:rFonts w:cs="Times New Roman"/>
    </w:rPr>
  </w:style>
  <w:style w:type="numbering" w:customStyle="1" w:styleId="Styl1">
    <w:name w:val="Styl1"/>
    <w:rsid w:val="00007998"/>
    <w:pPr>
      <w:numPr>
        <w:numId w:val="13"/>
      </w:numPr>
    </w:pPr>
  </w:style>
  <w:style w:type="numbering" w:customStyle="1" w:styleId="Styl3">
    <w:name w:val="Styl3"/>
    <w:rsid w:val="00007998"/>
    <w:pPr>
      <w:numPr>
        <w:numId w:val="8"/>
      </w:numPr>
    </w:pPr>
  </w:style>
  <w:style w:type="numbering" w:styleId="1ai">
    <w:name w:val="Outline List 1"/>
    <w:aliases w:val="1 / a"/>
    <w:basedOn w:val="Bezlisty"/>
    <w:uiPriority w:val="99"/>
    <w:semiHidden/>
    <w:unhideWhenUsed/>
    <w:locked/>
    <w:rsid w:val="00007998"/>
    <w:pPr>
      <w:numPr>
        <w:numId w:val="3"/>
      </w:numPr>
    </w:pPr>
  </w:style>
  <w:style w:type="character" w:styleId="Uwydatnienie">
    <w:name w:val="Emphasis"/>
    <w:basedOn w:val="Domylnaczcionkaakapitu"/>
    <w:uiPriority w:val="20"/>
    <w:qFormat/>
    <w:rsid w:val="00F54FD3"/>
    <w:rPr>
      <w:i/>
      <w:iCs/>
    </w:rPr>
  </w:style>
  <w:style w:type="paragraph" w:customStyle="1" w:styleId="pkt">
    <w:name w:val="pkt"/>
    <w:basedOn w:val="Normalny"/>
    <w:link w:val="pktZnak"/>
    <w:rsid w:val="004C7702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locked/>
    <w:rsid w:val="004C7702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semiHidden/>
    <w:unhideWhenUsed/>
    <w:locked/>
    <w:rsid w:val="004C7702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Wypunktowanie Znak,Preambuła Znak,RYS Znak,normalny tekst Znak,Normal Znak"/>
    <w:link w:val="Akapitzlist"/>
    <w:qFormat/>
    <w:locked/>
    <w:rsid w:val="00731B4A"/>
    <w:rPr>
      <w:rFonts w:ascii="Times New Roman" w:eastAsia="Times New Roman" w:hAnsi="Times New Roman"/>
    </w:rPr>
  </w:style>
  <w:style w:type="character" w:customStyle="1" w:styleId="fn-ref">
    <w:name w:val="fn-ref"/>
    <w:basedOn w:val="Domylnaczcionkaakapitu"/>
    <w:rsid w:val="00B566DE"/>
  </w:style>
  <w:style w:type="character" w:customStyle="1" w:styleId="alb-s">
    <w:name w:val="a_lb-s"/>
    <w:basedOn w:val="Domylnaczcionkaakapitu"/>
    <w:rsid w:val="00EA3D42"/>
  </w:style>
  <w:style w:type="character" w:customStyle="1" w:styleId="Teksttreci4">
    <w:name w:val="Tekst treści (4)_"/>
    <w:link w:val="Teksttreci40"/>
    <w:locked/>
    <w:rsid w:val="005804C2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804C2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Calibri" w:hAnsi="Verdana"/>
      <w:sz w:val="19"/>
    </w:rPr>
  </w:style>
  <w:style w:type="character" w:customStyle="1" w:styleId="Teksttreci">
    <w:name w:val="Tekst treści_"/>
    <w:link w:val="Teksttreci0"/>
    <w:locked/>
    <w:rsid w:val="00F50AE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50AEF"/>
    <w:pPr>
      <w:shd w:val="clear" w:color="auto" w:fill="FFFFFF"/>
      <w:spacing w:line="240" w:lineRule="atLeast"/>
      <w:ind w:hanging="1700"/>
    </w:pPr>
    <w:rPr>
      <w:rFonts w:ascii="Verdana" w:eastAsia="Calibri" w:hAnsi="Verdana"/>
      <w:sz w:val="19"/>
    </w:rPr>
  </w:style>
  <w:style w:type="character" w:customStyle="1" w:styleId="TeksttreciPogrubienie">
    <w:name w:val="Tekst treści + Pogrubienie"/>
    <w:rsid w:val="006F23A9"/>
    <w:rPr>
      <w:rFonts w:ascii="Verdana" w:hAnsi="Verdana"/>
      <w:b/>
      <w:spacing w:val="0"/>
      <w:sz w:val="19"/>
      <w:shd w:val="clear" w:color="auto" w:fill="FFFFFF"/>
    </w:rPr>
  </w:style>
  <w:style w:type="paragraph" w:customStyle="1" w:styleId="text-justify">
    <w:name w:val="text-justify"/>
    <w:basedOn w:val="Normalny"/>
    <w:rsid w:val="00301B1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1">
    <w:name w:val="Normalny1"/>
    <w:basedOn w:val="Domylnaczcionkaakapitu"/>
    <w:rsid w:val="0038176F"/>
  </w:style>
  <w:style w:type="character" w:customStyle="1" w:styleId="BrakA">
    <w:name w:val="Brak A"/>
    <w:rsid w:val="00CD4FB7"/>
  </w:style>
  <w:style w:type="character" w:customStyle="1" w:styleId="Brak">
    <w:name w:val="Brak"/>
    <w:rsid w:val="00CD4FB7"/>
  </w:style>
  <w:style w:type="numbering" w:customStyle="1" w:styleId="Zaimportowanystyl13">
    <w:name w:val="Zaimportowany styl 13"/>
    <w:rsid w:val="00CD4FB7"/>
    <w:pPr>
      <w:numPr>
        <w:numId w:val="19"/>
      </w:numPr>
    </w:pPr>
  </w:style>
  <w:style w:type="numbering" w:customStyle="1" w:styleId="Zaimportowanystyl14">
    <w:name w:val="Zaimportowany styl 14"/>
    <w:rsid w:val="00CD4FB7"/>
    <w:pPr>
      <w:numPr>
        <w:numId w:val="20"/>
      </w:numPr>
    </w:pPr>
  </w:style>
  <w:style w:type="character" w:styleId="Pogrubienie">
    <w:name w:val="Strong"/>
    <w:basedOn w:val="Domylnaczcionkaakapitu"/>
    <w:uiPriority w:val="22"/>
    <w:qFormat/>
    <w:rsid w:val="002C71A4"/>
    <w:rPr>
      <w:b/>
      <w:bCs/>
    </w:rPr>
  </w:style>
  <w:style w:type="paragraph" w:styleId="Poprawka">
    <w:name w:val="Revision"/>
    <w:hidden/>
    <w:uiPriority w:val="99"/>
    <w:semiHidden/>
    <w:rsid w:val="00E97BA9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42B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8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0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5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5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7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4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10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10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5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7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8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0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4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1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63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6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52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5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6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4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9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9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7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wfosigw.rzeszow.pl" TargetMode="External"/><Relationship Id="rId13" Type="http://schemas.openxmlformats.org/officeDocument/2006/relationships/hyperlink" Target="http://www.bip.wfosigw.rzeszow.pl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ezamowienia.gov.pl" TargetMode="External"/><Relationship Id="rId10" Type="http://schemas.openxmlformats.org/officeDocument/2006/relationships/hyperlink" Target="http://www.bip.wfosigw.rzeszow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mailto:iod@wfosigw.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wfosigw.rzeszow.pl" TargetMode="External"/><Relationship Id="rId14" Type="http://schemas.openxmlformats.org/officeDocument/2006/relationships/hyperlink" Target="mailto:biuro@wfosigw.rzeszow.pl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image" Target="media/image1.jpeg"/><Relationship Id="rId30" Type="http://schemas.openxmlformats.org/officeDocument/2006/relationships/hyperlink" Target="mailto:biuro@wfosigw.rzeszow.pl" TargetMode="Externa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0C864-E970-457F-ACC6-7DD8A739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10060</Words>
  <Characters>60363</Characters>
  <Application>Microsoft Office Word</Application>
  <DocSecurity>0</DocSecurity>
  <Lines>503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Miksiewicz-Szylar</dc:creator>
  <cp:lastModifiedBy>Admin</cp:lastModifiedBy>
  <cp:revision>2</cp:revision>
  <cp:lastPrinted>2024-01-16T06:35:00Z</cp:lastPrinted>
  <dcterms:created xsi:type="dcterms:W3CDTF">2025-12-17T17:59:00Z</dcterms:created>
  <dcterms:modified xsi:type="dcterms:W3CDTF">2025-12-17T17:59:00Z</dcterms:modified>
</cp:coreProperties>
</file>