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D2AEA" w14:textId="77777777" w:rsidR="00B44DB6" w:rsidRPr="00BD62BA" w:rsidRDefault="00B44DB6" w:rsidP="002534F5">
      <w:pPr>
        <w:pStyle w:val="Nagwek7"/>
        <w:jc w:val="left"/>
      </w:pPr>
      <w:r w:rsidRPr="00BD62BA">
        <w:t xml:space="preserve">Zatwierdził </w:t>
      </w:r>
      <w:r w:rsidRPr="00BD62BA">
        <w:tab/>
      </w:r>
      <w:r w:rsidRPr="00BD62BA">
        <w:tab/>
      </w:r>
      <w:r w:rsidRPr="00BD62BA">
        <w:tab/>
      </w:r>
      <w:r>
        <w:t xml:space="preserve"> </w:t>
      </w:r>
    </w:p>
    <w:p w14:paraId="7384249A" w14:textId="77777777" w:rsidR="00B44DB6" w:rsidRPr="00BD62BA" w:rsidRDefault="00B44DB6" w:rsidP="00B44DB6">
      <w:pPr>
        <w:spacing w:after="0" w:line="276" w:lineRule="auto"/>
        <w:contextualSpacing/>
        <w:rPr>
          <w:rFonts w:ascii="Times New Roman" w:eastAsia="SimSun" w:hAnsi="Times New Roman" w:cs="Times New Roman"/>
          <w:b/>
          <w:sz w:val="24"/>
        </w:rPr>
      </w:pPr>
      <w:r w:rsidRPr="00BD62BA">
        <w:rPr>
          <w:rFonts w:ascii="Times New Roman" w:eastAsia="SimSun" w:hAnsi="Times New Roman" w:cs="Times New Roman"/>
          <w:b/>
          <w:sz w:val="24"/>
        </w:rPr>
        <w:t>Z-ca Wójta Gminy Leżajsk</w:t>
      </w:r>
    </w:p>
    <w:p w14:paraId="2F7D20BB" w14:textId="77777777" w:rsidR="00B44DB6" w:rsidRPr="00BD62BA" w:rsidRDefault="00B44DB6" w:rsidP="00B44DB6">
      <w:pPr>
        <w:spacing w:after="0" w:line="276" w:lineRule="auto"/>
        <w:contextualSpacing/>
        <w:rPr>
          <w:rFonts w:ascii="Times New Roman" w:eastAsia="SimSun" w:hAnsi="Times New Roman" w:cs="Times New Roman"/>
          <w:b/>
          <w:sz w:val="24"/>
        </w:rPr>
      </w:pPr>
      <w:r w:rsidRPr="00BD62BA">
        <w:rPr>
          <w:rFonts w:ascii="Times New Roman" w:eastAsia="SimSun" w:hAnsi="Times New Roman" w:cs="Times New Roman"/>
          <w:b/>
          <w:sz w:val="24"/>
        </w:rPr>
        <w:t>mgr inż. Bolesław Pawlus</w:t>
      </w:r>
    </w:p>
    <w:p w14:paraId="7D4580E8" w14:textId="77777777" w:rsidR="00DC65C5" w:rsidRPr="00B44DB6" w:rsidRDefault="00DC65C5" w:rsidP="00DC65C5">
      <w:pPr>
        <w:spacing w:after="0" w:line="276" w:lineRule="auto"/>
        <w:contextualSpacing/>
        <w:rPr>
          <w:rFonts w:ascii="Times New Roman" w:hAnsi="Times New Roman" w:cs="Times New Roman"/>
          <w:b/>
          <w:sz w:val="24"/>
        </w:rPr>
      </w:pPr>
    </w:p>
    <w:p w14:paraId="6E6F4EF9" w14:textId="33B883D5" w:rsidR="00DC65C5" w:rsidRPr="00B44DB6" w:rsidRDefault="002970D5" w:rsidP="00DC65C5">
      <w:pPr>
        <w:spacing w:after="0" w:line="276" w:lineRule="auto"/>
        <w:contextualSpacing/>
        <w:rPr>
          <w:rFonts w:ascii="Times New Roman" w:hAnsi="Times New Roman"/>
          <w:b/>
          <w:sz w:val="24"/>
        </w:rPr>
      </w:pPr>
      <w:r w:rsidRPr="00B03289">
        <w:rPr>
          <w:rFonts w:ascii="Times New Roman" w:hAnsi="Times New Roman"/>
          <w:b/>
          <w:sz w:val="24"/>
        </w:rPr>
        <w:t>17</w:t>
      </w:r>
      <w:r w:rsidR="00B44DB6" w:rsidRPr="00B03289">
        <w:rPr>
          <w:rFonts w:ascii="Times New Roman" w:hAnsi="Times New Roman"/>
          <w:b/>
          <w:sz w:val="24"/>
        </w:rPr>
        <w:t>.1</w:t>
      </w:r>
      <w:r w:rsidR="00072431" w:rsidRPr="00B03289">
        <w:rPr>
          <w:rFonts w:ascii="Times New Roman" w:hAnsi="Times New Roman"/>
          <w:b/>
          <w:sz w:val="24"/>
        </w:rPr>
        <w:t>2</w:t>
      </w:r>
      <w:r w:rsidR="00DC65C5" w:rsidRPr="00B03289">
        <w:rPr>
          <w:rFonts w:ascii="Times New Roman" w:hAnsi="Times New Roman"/>
          <w:b/>
          <w:sz w:val="24"/>
        </w:rPr>
        <w:t>.202</w:t>
      </w:r>
      <w:r w:rsidRPr="00B03289">
        <w:rPr>
          <w:rFonts w:ascii="Times New Roman" w:hAnsi="Times New Roman"/>
          <w:b/>
          <w:sz w:val="24"/>
        </w:rPr>
        <w:t>5</w:t>
      </w:r>
      <w:r w:rsidR="00DC65C5" w:rsidRPr="00B03289">
        <w:rPr>
          <w:rFonts w:ascii="Times New Roman" w:hAnsi="Times New Roman"/>
          <w:b/>
          <w:sz w:val="24"/>
        </w:rPr>
        <w:t xml:space="preserve"> r.</w:t>
      </w:r>
      <w:r w:rsidR="00DC65C5" w:rsidRPr="00B44DB6">
        <w:rPr>
          <w:rFonts w:ascii="Times New Roman" w:hAnsi="Times New Roman"/>
          <w:b/>
          <w:sz w:val="24"/>
        </w:rPr>
        <w:t xml:space="preserve"> </w:t>
      </w:r>
    </w:p>
    <w:p w14:paraId="177F24DC" w14:textId="77777777" w:rsidR="002E3163" w:rsidRPr="00B44DB6" w:rsidRDefault="002E3163" w:rsidP="000D25C1">
      <w:pPr>
        <w:spacing w:after="0" w:line="276" w:lineRule="auto"/>
        <w:contextualSpacing/>
        <w:jc w:val="both"/>
        <w:rPr>
          <w:rFonts w:ascii="Times New Roman" w:hAnsi="Times New Roman" w:cs="Times New Roman"/>
          <w:strike/>
          <w:color w:val="FF0000"/>
        </w:rPr>
      </w:pPr>
    </w:p>
    <w:tbl>
      <w:tblPr>
        <w:tblW w:w="5000" w:type="pct"/>
        <w:tblCellMar>
          <w:left w:w="70" w:type="dxa"/>
          <w:right w:w="70" w:type="dxa"/>
        </w:tblCellMar>
        <w:tblLook w:val="0000" w:firstRow="0" w:lastRow="0" w:firstColumn="0" w:lastColumn="0" w:noHBand="0" w:noVBand="0"/>
      </w:tblPr>
      <w:tblGrid>
        <w:gridCol w:w="9628"/>
      </w:tblGrid>
      <w:tr w:rsidR="00B44DB6" w:rsidRPr="00B44DB6" w14:paraId="0111A96D"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03B5C59F" w14:textId="77777777" w:rsidR="00121E6A" w:rsidRPr="00B44DB6" w:rsidRDefault="00121E6A" w:rsidP="000D25C1">
            <w:pPr>
              <w:pStyle w:val="Nagwek2"/>
              <w:snapToGrid w:val="0"/>
              <w:spacing w:line="276" w:lineRule="auto"/>
              <w:contextualSpacing/>
              <w:jc w:val="both"/>
              <w:rPr>
                <w:rFonts w:ascii="Times New Roman" w:hAnsi="Times New Roman" w:cs="Times New Roman"/>
                <w:sz w:val="32"/>
              </w:rPr>
            </w:pPr>
          </w:p>
          <w:p w14:paraId="6F6B12FD" w14:textId="77777777" w:rsidR="00121E6A" w:rsidRPr="00B44DB6" w:rsidRDefault="00121E6A" w:rsidP="000D25C1">
            <w:pPr>
              <w:pStyle w:val="Nagwek2"/>
              <w:spacing w:line="276" w:lineRule="auto"/>
              <w:contextualSpacing/>
              <w:jc w:val="center"/>
              <w:rPr>
                <w:rFonts w:ascii="Times New Roman" w:hAnsi="Times New Roman" w:cs="Times New Roman"/>
                <w:b/>
                <w:sz w:val="32"/>
              </w:rPr>
            </w:pPr>
            <w:r w:rsidRPr="00B44DB6">
              <w:rPr>
                <w:rFonts w:ascii="Times New Roman" w:hAnsi="Times New Roman" w:cs="Times New Roman"/>
                <w:b/>
                <w:sz w:val="32"/>
              </w:rPr>
              <w:t>SPECYFIKACJA WARUNKÓW ZAMÓWIENIA</w:t>
            </w:r>
          </w:p>
          <w:p w14:paraId="79C476E2" w14:textId="77777777" w:rsidR="00121E6A" w:rsidRPr="00B44DB6" w:rsidRDefault="00121E6A" w:rsidP="000D25C1">
            <w:pPr>
              <w:spacing w:after="0" w:line="276" w:lineRule="auto"/>
              <w:contextualSpacing/>
              <w:jc w:val="both"/>
              <w:rPr>
                <w:rFonts w:ascii="Times New Roman" w:hAnsi="Times New Roman" w:cs="Times New Roman"/>
                <w:sz w:val="24"/>
              </w:rPr>
            </w:pPr>
          </w:p>
        </w:tc>
      </w:tr>
    </w:tbl>
    <w:p w14:paraId="1D9D6EAD" w14:textId="77777777" w:rsidR="00121E6A" w:rsidRPr="00B44DB6" w:rsidRDefault="00121E6A" w:rsidP="000D25C1">
      <w:pPr>
        <w:spacing w:after="0" w:line="276" w:lineRule="auto"/>
        <w:contextualSpacing/>
        <w:rPr>
          <w:rFonts w:ascii="Times New Roman" w:hAnsi="Times New Roman" w:cs="Times New Roman"/>
          <w:color w:val="FF0000"/>
          <w:sz w:val="24"/>
        </w:rPr>
      </w:pPr>
    </w:p>
    <w:p w14:paraId="2E4867AA" w14:textId="77777777" w:rsidR="00F07933" w:rsidRPr="00191E3D" w:rsidRDefault="00F07933" w:rsidP="00F07933">
      <w:pPr>
        <w:spacing w:after="0" w:line="276" w:lineRule="auto"/>
        <w:contextualSpacing/>
        <w:jc w:val="both"/>
        <w:rPr>
          <w:rFonts w:ascii="Times New Roman" w:hAnsi="Times New Roman" w:cs="Times New Roman"/>
          <w:sz w:val="24"/>
        </w:rPr>
      </w:pPr>
      <w:r w:rsidRPr="00191E3D">
        <w:rPr>
          <w:rFonts w:ascii="Times New Roman" w:hAnsi="Times New Roman" w:cs="Times New Roman"/>
          <w:b/>
          <w:sz w:val="24"/>
        </w:rPr>
        <w:t>Tryb zamówienia</w:t>
      </w:r>
      <w:r w:rsidRPr="00191E3D">
        <w:rPr>
          <w:rFonts w:ascii="Times New Roman" w:hAnsi="Times New Roman" w:cs="Times New Roman"/>
          <w:sz w:val="24"/>
        </w:rPr>
        <w:t xml:space="preserve">: tryb podstawowy z możliwością przeprowadzenia negocjacji treści ofert w celu ich ulepszenia, o którym mowa w art. 275 pkt 2 ustawy z dnia 11 września 2019 r. Prawo zamówień publicznych </w:t>
      </w:r>
      <w:r w:rsidRPr="008E48DE">
        <w:rPr>
          <w:rFonts w:ascii="Times New Roman" w:hAnsi="Times New Roman" w:cs="Times New Roman"/>
          <w:sz w:val="24"/>
        </w:rPr>
        <w:t>(t.j. Dz. U. z 2024 r. poz. 1320</w:t>
      </w:r>
      <w:r w:rsidRPr="00360513">
        <w:rPr>
          <w:rFonts w:ascii="Times New Roman" w:eastAsia="Calibri" w:hAnsi="Times New Roman" w:cs="Times New Roman"/>
          <w:sz w:val="24"/>
          <w:szCs w:val="24"/>
        </w:rPr>
        <w:t xml:space="preserve">) </w:t>
      </w:r>
      <w:r w:rsidRPr="00191E3D">
        <w:rPr>
          <w:rFonts w:ascii="Times New Roman" w:hAnsi="Times New Roman" w:cs="Times New Roman"/>
          <w:sz w:val="24"/>
        </w:rPr>
        <w:t xml:space="preserve"> zwanej dalej ustawą Pzp. W postępowaniu będą miały m.in. zastosowanie przepisy ustawy Pzp wskazane w dziale III.</w:t>
      </w:r>
    </w:p>
    <w:p w14:paraId="42145B6B" w14:textId="77777777" w:rsidR="00121E6A" w:rsidRPr="00B44DB6" w:rsidRDefault="00121E6A" w:rsidP="000D25C1">
      <w:pPr>
        <w:spacing w:after="0" w:line="276" w:lineRule="auto"/>
        <w:contextualSpacing/>
        <w:rPr>
          <w:rFonts w:ascii="Times New Roman" w:hAnsi="Times New Roman" w:cs="Times New Roman"/>
          <w:b/>
          <w:color w:val="FF0000"/>
          <w:sz w:val="24"/>
        </w:rPr>
      </w:pPr>
    </w:p>
    <w:p w14:paraId="2203F7C8" w14:textId="672F3D4B" w:rsidR="00121E6A" w:rsidRPr="00B44DB6" w:rsidRDefault="00121E6A" w:rsidP="000D25C1">
      <w:pPr>
        <w:spacing w:after="0" w:line="276" w:lineRule="auto"/>
        <w:contextualSpacing/>
        <w:jc w:val="both"/>
        <w:rPr>
          <w:rFonts w:ascii="Times New Roman" w:hAnsi="Times New Roman" w:cs="Times New Roman"/>
          <w:sz w:val="24"/>
        </w:rPr>
      </w:pPr>
      <w:r w:rsidRPr="00B44DB6">
        <w:rPr>
          <w:rFonts w:ascii="Times New Roman" w:hAnsi="Times New Roman" w:cs="Times New Roman"/>
          <w:b/>
          <w:sz w:val="24"/>
        </w:rPr>
        <w:t>Nr postępowania nada</w:t>
      </w:r>
      <w:r w:rsidR="00F47FDD" w:rsidRPr="00B44DB6">
        <w:rPr>
          <w:rFonts w:ascii="Times New Roman" w:hAnsi="Times New Roman" w:cs="Times New Roman"/>
          <w:b/>
          <w:sz w:val="24"/>
        </w:rPr>
        <w:t>ny przez Zamawiającego: ZP.271.</w:t>
      </w:r>
      <w:r w:rsidR="002970D5">
        <w:rPr>
          <w:rFonts w:ascii="Times New Roman" w:hAnsi="Times New Roman" w:cs="Times New Roman"/>
          <w:b/>
          <w:sz w:val="24"/>
        </w:rPr>
        <w:t>29</w:t>
      </w:r>
      <w:r w:rsidR="00E20F27" w:rsidRPr="00B44DB6">
        <w:rPr>
          <w:rFonts w:ascii="Times New Roman" w:hAnsi="Times New Roman" w:cs="Times New Roman"/>
          <w:b/>
          <w:sz w:val="24"/>
        </w:rPr>
        <w:t>.202</w:t>
      </w:r>
      <w:r w:rsidR="002970D5">
        <w:rPr>
          <w:rFonts w:ascii="Times New Roman" w:hAnsi="Times New Roman" w:cs="Times New Roman"/>
          <w:b/>
          <w:sz w:val="24"/>
        </w:rPr>
        <w:t>5</w:t>
      </w:r>
    </w:p>
    <w:p w14:paraId="0D457A51" w14:textId="77777777" w:rsidR="00121E6A" w:rsidRPr="00B44DB6" w:rsidRDefault="00121E6A" w:rsidP="000D25C1">
      <w:pPr>
        <w:spacing w:after="0" w:line="276" w:lineRule="auto"/>
        <w:contextualSpacing/>
        <w:jc w:val="both"/>
        <w:rPr>
          <w:rFonts w:ascii="Times New Roman" w:hAnsi="Times New Roman" w:cs="Times New Roman"/>
          <w:sz w:val="24"/>
        </w:rPr>
      </w:pPr>
    </w:p>
    <w:p w14:paraId="5627472D" w14:textId="77777777" w:rsidR="00CB6A5C" w:rsidRPr="00B44DB6" w:rsidRDefault="00CB6A5C" w:rsidP="000D25C1">
      <w:pPr>
        <w:spacing w:after="0" w:line="276" w:lineRule="auto"/>
        <w:contextualSpacing/>
        <w:jc w:val="both"/>
        <w:rPr>
          <w:rFonts w:ascii="Times New Roman" w:hAnsi="Times New Roman" w:cs="Times New Roman"/>
          <w:color w:val="FF0000"/>
          <w:sz w:val="24"/>
        </w:rPr>
      </w:pPr>
    </w:p>
    <w:p w14:paraId="3BE26612" w14:textId="77777777" w:rsidR="00CB6A5C" w:rsidRPr="00B44DB6" w:rsidRDefault="00CB6A5C" w:rsidP="000D25C1">
      <w:pPr>
        <w:spacing w:after="0" w:line="276" w:lineRule="auto"/>
        <w:contextualSpacing/>
        <w:jc w:val="both"/>
        <w:rPr>
          <w:rFonts w:ascii="Times New Roman" w:hAnsi="Times New Roman" w:cs="Times New Roman"/>
          <w:sz w:val="24"/>
        </w:rPr>
      </w:pPr>
    </w:p>
    <w:p w14:paraId="613E8494" w14:textId="7B19E745" w:rsidR="00607A65" w:rsidRPr="00B44DB6" w:rsidRDefault="00121E6A" w:rsidP="000D25C1">
      <w:pPr>
        <w:spacing w:after="0" w:line="276" w:lineRule="auto"/>
        <w:contextualSpacing/>
        <w:jc w:val="both"/>
        <w:rPr>
          <w:rFonts w:ascii="Times New Roman" w:hAnsi="Times New Roman" w:cs="Times New Roman"/>
          <w:sz w:val="24"/>
        </w:rPr>
      </w:pPr>
      <w:r w:rsidRPr="00B44DB6">
        <w:rPr>
          <w:rFonts w:ascii="Times New Roman" w:hAnsi="Times New Roman" w:cs="Times New Roman"/>
          <w:sz w:val="24"/>
        </w:rPr>
        <w:t xml:space="preserve">Nazwa zadania: </w:t>
      </w:r>
    </w:p>
    <w:p w14:paraId="2BCA3D66" w14:textId="77777777" w:rsidR="007907DB" w:rsidRPr="00B44DB6" w:rsidRDefault="007907DB" w:rsidP="000D25C1">
      <w:pPr>
        <w:spacing w:after="0" w:line="276" w:lineRule="auto"/>
        <w:contextualSpacing/>
        <w:jc w:val="both"/>
        <w:rPr>
          <w:rFonts w:ascii="Times New Roman" w:hAnsi="Times New Roman" w:cs="Times New Roman"/>
          <w:sz w:val="24"/>
        </w:rPr>
      </w:pPr>
    </w:p>
    <w:p w14:paraId="29C4F018" w14:textId="63D29106" w:rsidR="00E54974" w:rsidRPr="00770017" w:rsidRDefault="00D31478" w:rsidP="00770017">
      <w:pPr>
        <w:spacing w:after="0" w:line="276" w:lineRule="auto"/>
        <w:contextualSpacing/>
        <w:jc w:val="center"/>
        <w:rPr>
          <w:rFonts w:ascii="Times New Roman" w:hAnsi="Times New Roman" w:cs="Times New Roman"/>
          <w:b/>
          <w:sz w:val="24"/>
          <w:szCs w:val="24"/>
        </w:rPr>
      </w:pPr>
      <w:r w:rsidRPr="00770017">
        <w:rPr>
          <w:rFonts w:ascii="Times New Roman" w:hAnsi="Times New Roman" w:cs="Times New Roman"/>
          <w:b/>
          <w:sz w:val="24"/>
          <w:szCs w:val="24"/>
        </w:rPr>
        <w:t>„</w:t>
      </w:r>
      <w:r w:rsidR="00770017" w:rsidRPr="00770017">
        <w:rPr>
          <w:rFonts w:ascii="Times New Roman" w:hAnsi="Times New Roman" w:cs="Times New Roman"/>
          <w:b/>
          <w:sz w:val="24"/>
          <w:szCs w:val="24"/>
        </w:rPr>
        <w:t>Zakup energii elektrycznej dla Gminy Leżajsk, Jednostek Organizacyjnych Gminy Leżajsk oraz klubów sportowych na potrzeby eksploatacji budynków, lokali, obiektów użytkowych, zasilania oświetlenia drogowego</w:t>
      </w:r>
      <w:r w:rsidRPr="00770017">
        <w:rPr>
          <w:rFonts w:ascii="Times New Roman" w:hAnsi="Times New Roman" w:cs="Times New Roman"/>
          <w:b/>
          <w:sz w:val="24"/>
          <w:szCs w:val="24"/>
        </w:rPr>
        <w:t>”</w:t>
      </w:r>
    </w:p>
    <w:p w14:paraId="426BE3F7" w14:textId="77777777" w:rsidR="00D31478" w:rsidRPr="00770017" w:rsidRDefault="00D31478" w:rsidP="00770017">
      <w:pPr>
        <w:spacing w:after="0" w:line="276" w:lineRule="auto"/>
        <w:contextualSpacing/>
        <w:rPr>
          <w:rFonts w:ascii="Times New Roman" w:hAnsi="Times New Roman" w:cs="Times New Roman"/>
          <w:b/>
          <w:color w:val="FF0000"/>
          <w:sz w:val="24"/>
          <w:szCs w:val="24"/>
        </w:rPr>
      </w:pPr>
    </w:p>
    <w:p w14:paraId="5D025742" w14:textId="5D65AE9C" w:rsidR="005B7B08" w:rsidRPr="00770017" w:rsidRDefault="005B7B08" w:rsidP="00770017">
      <w:pPr>
        <w:spacing w:line="276" w:lineRule="auto"/>
        <w:ind w:left="2127" w:hanging="1843"/>
        <w:jc w:val="both"/>
        <w:rPr>
          <w:rFonts w:ascii="Times New Roman" w:hAnsi="Times New Roman" w:cs="Times New Roman"/>
          <w:b/>
          <w:sz w:val="24"/>
          <w:szCs w:val="24"/>
        </w:rPr>
      </w:pPr>
      <w:r w:rsidRPr="00770017">
        <w:rPr>
          <w:rFonts w:ascii="Times New Roman" w:hAnsi="Times New Roman" w:cs="Times New Roman"/>
          <w:b/>
          <w:sz w:val="24"/>
          <w:szCs w:val="24"/>
        </w:rPr>
        <w:t xml:space="preserve">Częśc numer 1 - Zakup energii elektrycznej dla Gminy Leżajsk - zasilania oświetlenia </w:t>
      </w:r>
      <w:r w:rsidR="00770017">
        <w:rPr>
          <w:rFonts w:ascii="Times New Roman" w:hAnsi="Times New Roman" w:cs="Times New Roman"/>
          <w:b/>
          <w:sz w:val="24"/>
          <w:szCs w:val="24"/>
        </w:rPr>
        <w:t xml:space="preserve"> </w:t>
      </w:r>
      <w:r w:rsidRPr="00770017">
        <w:rPr>
          <w:rFonts w:ascii="Times New Roman" w:hAnsi="Times New Roman" w:cs="Times New Roman"/>
          <w:b/>
          <w:sz w:val="24"/>
          <w:szCs w:val="24"/>
        </w:rPr>
        <w:t>drogowego</w:t>
      </w:r>
    </w:p>
    <w:p w14:paraId="0E269219" w14:textId="053BE637" w:rsidR="005B7B08" w:rsidRPr="00770017" w:rsidRDefault="005B7B08" w:rsidP="00770017">
      <w:pPr>
        <w:tabs>
          <w:tab w:val="left" w:pos="993"/>
        </w:tabs>
        <w:spacing w:after="0" w:line="276" w:lineRule="auto"/>
        <w:ind w:left="1985" w:hanging="1701"/>
        <w:contextualSpacing/>
        <w:jc w:val="both"/>
        <w:rPr>
          <w:rFonts w:ascii="Times New Roman" w:hAnsi="Times New Roman" w:cs="Times New Roman"/>
          <w:b/>
          <w:sz w:val="24"/>
          <w:szCs w:val="24"/>
        </w:rPr>
      </w:pPr>
      <w:r w:rsidRPr="00770017">
        <w:rPr>
          <w:rFonts w:ascii="Times New Roman" w:hAnsi="Times New Roman" w:cs="Times New Roman"/>
          <w:b/>
          <w:sz w:val="24"/>
          <w:szCs w:val="24"/>
        </w:rPr>
        <w:t xml:space="preserve">Część numer 2 - </w:t>
      </w:r>
      <w:r w:rsidR="00770017">
        <w:rPr>
          <w:rFonts w:ascii="Times New Roman" w:hAnsi="Times New Roman" w:cs="Times New Roman"/>
          <w:b/>
          <w:sz w:val="24"/>
          <w:szCs w:val="24"/>
        </w:rPr>
        <w:t xml:space="preserve"> </w:t>
      </w:r>
      <w:r w:rsidR="00770017" w:rsidRPr="00770017">
        <w:rPr>
          <w:rFonts w:ascii="Times New Roman" w:hAnsi="Times New Roman" w:cs="Times New Roman"/>
          <w:b/>
          <w:sz w:val="24"/>
          <w:szCs w:val="24"/>
        </w:rPr>
        <w:t>Zakup energii elektrycznej dla Gminy Leżajsk, Jednostek Organizacyjnych Gminy oraz klubów sportowych na potrzeby eksploatacji budynków, lokali, obiektów użytkowych</w:t>
      </w:r>
    </w:p>
    <w:p w14:paraId="2ED30605" w14:textId="4C862E04" w:rsidR="00770017" w:rsidRPr="00770017" w:rsidRDefault="00770017" w:rsidP="00770017">
      <w:pPr>
        <w:tabs>
          <w:tab w:val="left" w:pos="993"/>
        </w:tabs>
        <w:spacing w:after="0" w:line="276" w:lineRule="auto"/>
        <w:ind w:left="1985" w:hanging="1701"/>
        <w:contextualSpacing/>
        <w:jc w:val="both"/>
        <w:rPr>
          <w:rFonts w:ascii="Times New Roman" w:hAnsi="Times New Roman" w:cs="Times New Roman"/>
          <w:b/>
          <w:sz w:val="24"/>
          <w:szCs w:val="24"/>
        </w:rPr>
      </w:pPr>
      <w:r w:rsidRPr="00770017">
        <w:rPr>
          <w:rFonts w:ascii="Times New Roman" w:hAnsi="Times New Roman" w:cs="Times New Roman"/>
          <w:b/>
          <w:sz w:val="24"/>
          <w:szCs w:val="24"/>
        </w:rPr>
        <w:t>Część numer 3</w:t>
      </w:r>
      <w:r>
        <w:rPr>
          <w:rFonts w:ascii="Times New Roman" w:hAnsi="Times New Roman" w:cs="Times New Roman"/>
          <w:b/>
          <w:sz w:val="24"/>
          <w:szCs w:val="24"/>
        </w:rPr>
        <w:t xml:space="preserve"> </w:t>
      </w:r>
      <w:r w:rsidRPr="00770017">
        <w:rPr>
          <w:rFonts w:ascii="Times New Roman" w:hAnsi="Times New Roman" w:cs="Times New Roman"/>
          <w:b/>
          <w:sz w:val="24"/>
          <w:szCs w:val="24"/>
        </w:rPr>
        <w:t>– Zakup energii elektrycznej dla Gminy Leżajsk, Jednostek Organizacyjnych Gminy na potrzeby eksploatacji budynków, lokali, obiektów użytkowych oraz sprzedaż energii elektrycznej z instalacji fotowoltaicznej</w:t>
      </w:r>
    </w:p>
    <w:p w14:paraId="7B8BA1FD" w14:textId="77777777" w:rsidR="00770017" w:rsidRPr="00770017" w:rsidRDefault="00770017" w:rsidP="00770017">
      <w:pPr>
        <w:tabs>
          <w:tab w:val="left" w:pos="993"/>
        </w:tabs>
        <w:spacing w:after="0" w:line="276" w:lineRule="auto"/>
        <w:ind w:left="284"/>
        <w:contextualSpacing/>
        <w:jc w:val="both"/>
        <w:rPr>
          <w:rFonts w:ascii="Times New Roman" w:hAnsi="Times New Roman" w:cs="Times New Roman"/>
          <w:b/>
          <w:sz w:val="24"/>
          <w:szCs w:val="24"/>
        </w:rPr>
      </w:pPr>
    </w:p>
    <w:p w14:paraId="2A930B58" w14:textId="77777777" w:rsidR="00770017" w:rsidRDefault="00770017" w:rsidP="00770017">
      <w:pPr>
        <w:tabs>
          <w:tab w:val="left" w:pos="993"/>
        </w:tabs>
        <w:spacing w:after="0" w:line="276" w:lineRule="auto"/>
        <w:ind w:left="284"/>
        <w:contextualSpacing/>
        <w:jc w:val="both"/>
        <w:rPr>
          <w:rFonts w:ascii="Times New Roman" w:hAnsi="Times New Roman" w:cs="Times New Roman"/>
          <w:b/>
          <w:bCs/>
          <w:sz w:val="24"/>
          <w:lang w:eastAsia="pl-PL"/>
        </w:rPr>
      </w:pPr>
    </w:p>
    <w:p w14:paraId="3FB84F88" w14:textId="1D5CDA11" w:rsidR="00121E6A" w:rsidRPr="00B44DB6" w:rsidRDefault="00121E6A" w:rsidP="000D25C1">
      <w:pPr>
        <w:tabs>
          <w:tab w:val="left" w:pos="993"/>
        </w:tabs>
        <w:spacing w:after="0" w:line="276" w:lineRule="auto"/>
        <w:ind w:left="4320" w:hanging="4320"/>
        <w:contextualSpacing/>
        <w:rPr>
          <w:rFonts w:ascii="Times New Roman" w:hAnsi="Times New Roman" w:cs="Times New Roman"/>
          <w:b/>
          <w:bCs/>
          <w:sz w:val="24"/>
          <w:lang w:eastAsia="pl-PL"/>
        </w:rPr>
      </w:pPr>
      <w:r w:rsidRPr="00B44DB6">
        <w:rPr>
          <w:rFonts w:ascii="Times New Roman" w:hAnsi="Times New Roman" w:cs="Times New Roman"/>
          <w:b/>
          <w:bCs/>
          <w:sz w:val="24"/>
          <w:lang w:eastAsia="pl-PL"/>
        </w:rPr>
        <w:t xml:space="preserve">CPV: </w:t>
      </w:r>
    </w:p>
    <w:p w14:paraId="1BD2E88B" w14:textId="6C39BF04" w:rsidR="00D1131E" w:rsidRPr="000E4976" w:rsidRDefault="000E4976" w:rsidP="000E4976">
      <w:pPr>
        <w:spacing w:after="0" w:line="276" w:lineRule="auto"/>
        <w:ind w:left="1985" w:hanging="1276"/>
        <w:contextualSpacing/>
        <w:rPr>
          <w:rFonts w:ascii="Times New Roman" w:eastAsia="Times New Roman" w:hAnsi="Times New Roman" w:cs="Times New Roman"/>
          <w:b/>
          <w:bCs/>
          <w:sz w:val="24"/>
          <w:szCs w:val="24"/>
          <w:lang w:eastAsia="pl-PL"/>
        </w:rPr>
      </w:pPr>
      <w:r w:rsidRPr="000E4976">
        <w:rPr>
          <w:rFonts w:ascii="Times New Roman" w:hAnsi="Times New Roman" w:cs="Times New Roman"/>
          <w:b/>
          <w:sz w:val="24"/>
          <w:szCs w:val="24"/>
        </w:rPr>
        <w:t>09300000-2      -   Energia elektryczna, cieplna, słoneczna i jądrowa</w:t>
      </w:r>
    </w:p>
    <w:p w14:paraId="32AF8B81" w14:textId="70E88377" w:rsidR="00091CA2" w:rsidRPr="000E4976" w:rsidRDefault="000E4976" w:rsidP="000D25C1">
      <w:pPr>
        <w:spacing w:after="0" w:line="276" w:lineRule="auto"/>
        <w:ind w:left="1985" w:hanging="1276"/>
        <w:contextualSpacing/>
        <w:rPr>
          <w:rFonts w:ascii="Times New Roman" w:eastAsia="Times New Roman" w:hAnsi="Times New Roman" w:cs="Times New Roman"/>
          <w:b/>
          <w:bCs/>
          <w:color w:val="FF0000"/>
          <w:sz w:val="24"/>
          <w:szCs w:val="24"/>
          <w:lang w:eastAsia="pl-PL"/>
        </w:rPr>
      </w:pPr>
      <w:r w:rsidRPr="000E4976">
        <w:rPr>
          <w:rFonts w:ascii="Times New Roman" w:hAnsi="Times New Roman" w:cs="Times New Roman"/>
          <w:b/>
          <w:sz w:val="24"/>
          <w:szCs w:val="24"/>
        </w:rPr>
        <w:t>09</w:t>
      </w:r>
      <w:r w:rsidR="00D17124">
        <w:rPr>
          <w:rFonts w:ascii="Times New Roman" w:hAnsi="Times New Roman" w:cs="Times New Roman"/>
          <w:b/>
          <w:sz w:val="24"/>
          <w:szCs w:val="24"/>
        </w:rPr>
        <w:t>0</w:t>
      </w:r>
      <w:r w:rsidRPr="000E4976">
        <w:rPr>
          <w:rFonts w:ascii="Times New Roman" w:hAnsi="Times New Roman" w:cs="Times New Roman"/>
          <w:b/>
          <w:sz w:val="24"/>
          <w:szCs w:val="24"/>
        </w:rPr>
        <w:t>00000-3      -   Produkty naftowe, paliwo, energia elektryczna i inne źródła energii</w:t>
      </w:r>
    </w:p>
    <w:p w14:paraId="2B47F82E" w14:textId="77777777" w:rsidR="00210984" w:rsidRDefault="00210984" w:rsidP="000D25C1">
      <w:pPr>
        <w:spacing w:after="0" w:line="276" w:lineRule="auto"/>
        <w:ind w:left="1985" w:hanging="1276"/>
        <w:contextualSpacing/>
        <w:rPr>
          <w:rFonts w:ascii="Times New Roman" w:eastAsia="Times New Roman" w:hAnsi="Times New Roman" w:cs="Times New Roman"/>
          <w:b/>
          <w:bCs/>
          <w:sz w:val="24"/>
          <w:lang w:eastAsia="pl-PL"/>
        </w:rPr>
      </w:pPr>
    </w:p>
    <w:p w14:paraId="799484EF" w14:textId="77777777" w:rsidR="0020687B" w:rsidRDefault="0020687B" w:rsidP="000D25C1">
      <w:pPr>
        <w:spacing w:after="0" w:line="276" w:lineRule="auto"/>
        <w:ind w:left="1985" w:hanging="1276"/>
        <w:contextualSpacing/>
        <w:rPr>
          <w:rFonts w:ascii="Times New Roman" w:eastAsia="Times New Roman" w:hAnsi="Times New Roman" w:cs="Times New Roman"/>
          <w:b/>
          <w:bCs/>
          <w:sz w:val="24"/>
          <w:lang w:eastAsia="pl-PL"/>
        </w:rPr>
      </w:pPr>
    </w:p>
    <w:p w14:paraId="514CD5CF" w14:textId="77777777" w:rsidR="0020687B" w:rsidRDefault="0020687B" w:rsidP="000D25C1">
      <w:pPr>
        <w:spacing w:after="0" w:line="276" w:lineRule="auto"/>
        <w:ind w:left="1985" w:hanging="1276"/>
        <w:contextualSpacing/>
        <w:rPr>
          <w:rFonts w:ascii="Times New Roman" w:eastAsia="Times New Roman" w:hAnsi="Times New Roman" w:cs="Times New Roman"/>
          <w:b/>
          <w:bCs/>
          <w:sz w:val="24"/>
          <w:lang w:eastAsia="pl-PL"/>
        </w:rPr>
      </w:pPr>
    </w:p>
    <w:p w14:paraId="795B9265" w14:textId="77777777" w:rsidR="0020687B" w:rsidRDefault="0020687B" w:rsidP="000D25C1">
      <w:pPr>
        <w:spacing w:after="0" w:line="276" w:lineRule="auto"/>
        <w:ind w:left="1985" w:hanging="1276"/>
        <w:contextualSpacing/>
        <w:rPr>
          <w:rFonts w:ascii="Times New Roman" w:eastAsia="Times New Roman" w:hAnsi="Times New Roman" w:cs="Times New Roman"/>
          <w:b/>
          <w:bCs/>
          <w:sz w:val="24"/>
          <w:lang w:eastAsia="pl-PL"/>
        </w:rPr>
      </w:pPr>
    </w:p>
    <w:p w14:paraId="4B11F9C3" w14:textId="77777777" w:rsidR="0020687B" w:rsidRDefault="0020687B" w:rsidP="00770017">
      <w:pPr>
        <w:spacing w:after="0" w:line="276" w:lineRule="auto"/>
        <w:contextualSpacing/>
        <w:rPr>
          <w:rFonts w:ascii="Times New Roman" w:eastAsia="Times New Roman" w:hAnsi="Times New Roman" w:cs="Times New Roman"/>
          <w:b/>
          <w:bCs/>
          <w:sz w:val="24"/>
          <w:lang w:eastAsia="pl-PL"/>
        </w:rPr>
      </w:pPr>
    </w:p>
    <w:p w14:paraId="10E8E6D5" w14:textId="77777777" w:rsidR="009B35A8" w:rsidRPr="00B44DB6" w:rsidRDefault="009B35A8" w:rsidP="00770017">
      <w:pPr>
        <w:spacing w:after="0" w:line="276" w:lineRule="auto"/>
        <w:contextualSpacing/>
        <w:rPr>
          <w:rFonts w:ascii="Times New Roman" w:eastAsia="Times New Roman" w:hAnsi="Times New Roman" w:cs="Times New Roman"/>
          <w:b/>
          <w:bCs/>
          <w:sz w:val="24"/>
          <w:lang w:eastAsia="pl-PL"/>
        </w:rPr>
      </w:pPr>
    </w:p>
    <w:p w14:paraId="1EBC7346" w14:textId="77777777" w:rsidR="00121E6A" w:rsidRPr="00B44DB6" w:rsidRDefault="00121E6A" w:rsidP="000D25C1">
      <w:pPr>
        <w:tabs>
          <w:tab w:val="left" w:pos="993"/>
        </w:tabs>
        <w:spacing w:after="0" w:line="276" w:lineRule="auto"/>
        <w:contextualSpacing/>
        <w:jc w:val="both"/>
        <w:rPr>
          <w:rFonts w:ascii="Times New Roman" w:hAnsi="Times New Roman" w:cs="Times New Roman"/>
          <w:b/>
          <w:sz w:val="24"/>
        </w:rPr>
      </w:pPr>
      <w:r w:rsidRPr="00B44DB6">
        <w:rPr>
          <w:rFonts w:ascii="Times New Roman" w:hAnsi="Times New Roman" w:cs="Times New Roman"/>
          <w:b/>
          <w:sz w:val="24"/>
        </w:rPr>
        <w:lastRenderedPageBreak/>
        <w:t>Załączniki do Specyfikacji Warunków Zamówienia:</w:t>
      </w:r>
    </w:p>
    <w:p w14:paraId="50038014" w14:textId="77777777" w:rsidR="005F77B2" w:rsidRPr="005B7B08" w:rsidRDefault="005F77B2" w:rsidP="000E3F33">
      <w:pPr>
        <w:numPr>
          <w:ilvl w:val="0"/>
          <w:numId w:val="7"/>
        </w:numPr>
        <w:suppressAutoHyphens/>
        <w:spacing w:after="0" w:line="276" w:lineRule="auto"/>
        <w:contextualSpacing/>
        <w:jc w:val="both"/>
        <w:rPr>
          <w:rFonts w:ascii="Times New Roman" w:hAnsi="Times New Roman" w:cs="Times New Roman"/>
          <w:sz w:val="24"/>
          <w:szCs w:val="24"/>
        </w:rPr>
      </w:pPr>
      <w:r w:rsidRPr="005B7B08">
        <w:rPr>
          <w:rFonts w:ascii="Times New Roman" w:hAnsi="Times New Roman" w:cs="Times New Roman"/>
          <w:sz w:val="24"/>
          <w:szCs w:val="24"/>
        </w:rPr>
        <w:t>Załącznik  nr 1: Formularz oferty;</w:t>
      </w:r>
    </w:p>
    <w:p w14:paraId="315558BB" w14:textId="43684B02" w:rsidR="005F77B2" w:rsidRPr="001B4C63" w:rsidRDefault="005F77B2" w:rsidP="000E3F33">
      <w:pPr>
        <w:numPr>
          <w:ilvl w:val="0"/>
          <w:numId w:val="7"/>
        </w:numPr>
        <w:suppressAutoHyphens/>
        <w:spacing w:after="0" w:line="276" w:lineRule="auto"/>
        <w:contextualSpacing/>
        <w:jc w:val="both"/>
        <w:rPr>
          <w:rFonts w:ascii="Times New Roman" w:hAnsi="Times New Roman" w:cs="Times New Roman"/>
          <w:sz w:val="24"/>
          <w:szCs w:val="24"/>
        </w:rPr>
      </w:pPr>
      <w:r w:rsidRPr="005B7B08">
        <w:rPr>
          <w:rFonts w:ascii="Times New Roman" w:hAnsi="Times New Roman" w:cs="Times New Roman"/>
          <w:sz w:val="24"/>
          <w:szCs w:val="24"/>
        </w:rPr>
        <w:t xml:space="preserve">Załącznik nr 2: Oświadczenie, że Wykonawca nie podlega wykluczeniu </w:t>
      </w:r>
      <w:r w:rsidR="00F94F1A" w:rsidRPr="001B4C63">
        <w:rPr>
          <w:rFonts w:ascii="Times New Roman" w:hAnsi="Times New Roman" w:cs="Times New Roman"/>
          <w:sz w:val="24"/>
          <w:szCs w:val="24"/>
        </w:rPr>
        <w:t>z</w:t>
      </w:r>
      <w:r w:rsidRPr="001B4C63">
        <w:rPr>
          <w:rFonts w:ascii="Times New Roman" w:hAnsi="Times New Roman" w:cs="Times New Roman"/>
          <w:sz w:val="24"/>
          <w:szCs w:val="24"/>
        </w:rPr>
        <w:t> postępowani</w:t>
      </w:r>
      <w:r w:rsidR="00F94F1A" w:rsidRPr="001B4C63">
        <w:rPr>
          <w:rFonts w:ascii="Times New Roman" w:hAnsi="Times New Roman" w:cs="Times New Roman"/>
          <w:sz w:val="24"/>
          <w:szCs w:val="24"/>
        </w:rPr>
        <w:t>a</w:t>
      </w:r>
      <w:r w:rsidR="001B4C63" w:rsidRPr="001B4C63">
        <w:rPr>
          <w:rFonts w:ascii="Times New Roman" w:hAnsi="Times New Roman" w:cs="Times New Roman"/>
          <w:sz w:val="24"/>
          <w:szCs w:val="24"/>
        </w:rPr>
        <w:t xml:space="preserve"> i </w:t>
      </w:r>
      <w:r w:rsidR="001B4C63" w:rsidRPr="001B4C63">
        <w:rPr>
          <w:rFonts w:ascii="Times New Roman" w:eastAsia="SimSun" w:hAnsi="Times New Roman" w:cs="Times New Roman"/>
          <w:sz w:val="24"/>
          <w:szCs w:val="24"/>
        </w:rPr>
        <w:t>spełnia warunki udziału w postępowaniu</w:t>
      </w:r>
      <w:r w:rsidRPr="001B4C63">
        <w:rPr>
          <w:rFonts w:ascii="Times New Roman" w:hAnsi="Times New Roman" w:cs="Times New Roman"/>
          <w:sz w:val="24"/>
          <w:szCs w:val="24"/>
        </w:rPr>
        <w:t>;</w:t>
      </w:r>
    </w:p>
    <w:p w14:paraId="1B0BF613" w14:textId="64F61662" w:rsidR="00AF22E0" w:rsidRPr="005B7B08" w:rsidRDefault="005F77B2" w:rsidP="000E3F33">
      <w:pPr>
        <w:numPr>
          <w:ilvl w:val="0"/>
          <w:numId w:val="7"/>
        </w:numPr>
        <w:suppressAutoHyphens/>
        <w:spacing w:after="0" w:line="276" w:lineRule="auto"/>
        <w:contextualSpacing/>
        <w:jc w:val="both"/>
        <w:rPr>
          <w:rFonts w:ascii="Times New Roman" w:hAnsi="Times New Roman" w:cs="Times New Roman"/>
          <w:sz w:val="24"/>
          <w:szCs w:val="24"/>
        </w:rPr>
      </w:pPr>
      <w:r w:rsidRPr="005B7B08">
        <w:rPr>
          <w:rFonts w:ascii="Times New Roman" w:hAnsi="Times New Roman" w:cs="Times New Roman"/>
          <w:sz w:val="24"/>
          <w:szCs w:val="24"/>
        </w:rPr>
        <w:t xml:space="preserve">Załącznik nr 3: </w:t>
      </w:r>
      <w:r w:rsidR="00AF22E0" w:rsidRPr="005B7B08">
        <w:rPr>
          <w:rFonts w:ascii="Times New Roman" w:hAnsi="Times New Roman" w:cs="Times New Roman"/>
          <w:sz w:val="24"/>
          <w:szCs w:val="24"/>
        </w:rPr>
        <w:t>Oświadczenie o aktualności informacji zawartych w oświadczeniu</w:t>
      </w:r>
      <w:r w:rsidR="00AC7E49" w:rsidRPr="005B7B08">
        <w:rPr>
          <w:rFonts w:ascii="Times New Roman" w:hAnsi="Times New Roman" w:cs="Times New Roman"/>
          <w:sz w:val="24"/>
          <w:szCs w:val="24"/>
        </w:rPr>
        <w:t>, o którym mowa w art. 125</w:t>
      </w:r>
      <w:r w:rsidR="00AF22E0" w:rsidRPr="005B7B08">
        <w:rPr>
          <w:rFonts w:ascii="Times New Roman" w:hAnsi="Times New Roman" w:cs="Times New Roman"/>
          <w:sz w:val="24"/>
          <w:szCs w:val="24"/>
        </w:rPr>
        <w:t xml:space="preserve"> ustawy Pzp w zakresie podstaw wykluczenia z postępowania;</w:t>
      </w:r>
    </w:p>
    <w:p w14:paraId="55EB17F8" w14:textId="63ABF0D0" w:rsidR="005B7B08" w:rsidRPr="005B7B08" w:rsidRDefault="005B7B08" w:rsidP="005B7B08">
      <w:pPr>
        <w:pStyle w:val="Akapitzlist"/>
        <w:numPr>
          <w:ilvl w:val="0"/>
          <w:numId w:val="7"/>
        </w:numPr>
        <w:spacing w:line="276" w:lineRule="auto"/>
        <w:ind w:left="714" w:hanging="357"/>
        <w:rPr>
          <w:rFonts w:eastAsia="SimSun"/>
          <w:kern w:val="0"/>
        </w:rPr>
      </w:pPr>
      <w:r w:rsidRPr="005B7B08">
        <w:rPr>
          <w:rFonts w:eastAsia="SimSun"/>
          <w:kern w:val="0"/>
        </w:rPr>
        <w:t>Załącznik nr 4: Formularz cenowy - na część numer 1</w:t>
      </w:r>
      <w:r w:rsidR="0001106B">
        <w:rPr>
          <w:rFonts w:eastAsia="SimSun"/>
          <w:kern w:val="0"/>
        </w:rPr>
        <w:t>,</w:t>
      </w:r>
      <w:r w:rsidRPr="005B7B08">
        <w:rPr>
          <w:rFonts w:eastAsia="SimSun"/>
          <w:kern w:val="0"/>
        </w:rPr>
        <w:t xml:space="preserve">  2</w:t>
      </w:r>
      <w:r w:rsidR="0001106B">
        <w:rPr>
          <w:rFonts w:eastAsia="SimSun"/>
          <w:kern w:val="0"/>
        </w:rPr>
        <w:t>,  3</w:t>
      </w:r>
      <w:r w:rsidRPr="005B7B08">
        <w:rPr>
          <w:rFonts w:eastAsia="SimSun"/>
          <w:kern w:val="0"/>
        </w:rPr>
        <w:t>.</w:t>
      </w:r>
    </w:p>
    <w:p w14:paraId="708375DB" w14:textId="39A4EBD3" w:rsidR="005B7B08" w:rsidRPr="005B7B08" w:rsidRDefault="005B7B08" w:rsidP="005B7B08">
      <w:pPr>
        <w:numPr>
          <w:ilvl w:val="0"/>
          <w:numId w:val="7"/>
        </w:numPr>
        <w:suppressAutoHyphens/>
        <w:spacing w:after="0" w:line="276" w:lineRule="auto"/>
        <w:ind w:left="714" w:hanging="357"/>
        <w:contextualSpacing/>
        <w:jc w:val="both"/>
        <w:rPr>
          <w:rFonts w:ascii="Times New Roman" w:hAnsi="Times New Roman" w:cs="Times New Roman"/>
          <w:sz w:val="24"/>
          <w:szCs w:val="24"/>
        </w:rPr>
      </w:pPr>
      <w:r w:rsidRPr="005B7B08">
        <w:rPr>
          <w:rFonts w:ascii="Times New Roman" w:hAnsi="Times New Roman" w:cs="Times New Roman"/>
          <w:sz w:val="24"/>
          <w:szCs w:val="24"/>
        </w:rPr>
        <w:t>Załącznik nr 5: Oświadczenie Wykonawców wspólnie ubiegających się o udzielnie zamówienia (składane na podstawie art. 117 ust. 4 ustawy Pzp);</w:t>
      </w:r>
    </w:p>
    <w:p w14:paraId="7E4D4006" w14:textId="55D8E551" w:rsidR="005B7B08" w:rsidRPr="005B7B08" w:rsidRDefault="005B7B08" w:rsidP="005B7B08">
      <w:pPr>
        <w:numPr>
          <w:ilvl w:val="0"/>
          <w:numId w:val="7"/>
        </w:numPr>
        <w:suppressAutoHyphens/>
        <w:spacing w:after="0" w:line="276" w:lineRule="auto"/>
        <w:ind w:left="714" w:hanging="357"/>
        <w:contextualSpacing/>
        <w:jc w:val="both"/>
        <w:rPr>
          <w:rFonts w:ascii="Times New Roman" w:hAnsi="Times New Roman" w:cs="Times New Roman"/>
          <w:sz w:val="24"/>
          <w:szCs w:val="24"/>
        </w:rPr>
      </w:pPr>
      <w:r w:rsidRPr="005B7B08">
        <w:rPr>
          <w:rFonts w:ascii="Times New Roman" w:hAnsi="Times New Roman" w:cs="Times New Roman"/>
          <w:sz w:val="24"/>
          <w:szCs w:val="24"/>
        </w:rPr>
        <w:t>Załączniki nr 6: Szczegółowy opis przedmiotu zamówienia - na część numer 1</w:t>
      </w:r>
      <w:r w:rsidR="0001106B">
        <w:rPr>
          <w:rFonts w:ascii="Times New Roman" w:hAnsi="Times New Roman" w:cs="Times New Roman"/>
          <w:sz w:val="24"/>
          <w:szCs w:val="24"/>
        </w:rPr>
        <w:t>,</w:t>
      </w:r>
      <w:r w:rsidRPr="005B7B08">
        <w:rPr>
          <w:rFonts w:ascii="Times New Roman" w:hAnsi="Times New Roman" w:cs="Times New Roman"/>
          <w:sz w:val="24"/>
          <w:szCs w:val="24"/>
        </w:rPr>
        <w:t> 2</w:t>
      </w:r>
      <w:r w:rsidR="0001106B">
        <w:rPr>
          <w:rFonts w:ascii="Times New Roman" w:hAnsi="Times New Roman" w:cs="Times New Roman"/>
          <w:sz w:val="24"/>
          <w:szCs w:val="24"/>
        </w:rPr>
        <w:t>, 3</w:t>
      </w:r>
      <w:r w:rsidRPr="005B7B08">
        <w:rPr>
          <w:rFonts w:ascii="Times New Roman" w:hAnsi="Times New Roman" w:cs="Times New Roman"/>
          <w:sz w:val="24"/>
          <w:szCs w:val="24"/>
        </w:rPr>
        <w:t>;</w:t>
      </w:r>
    </w:p>
    <w:p w14:paraId="749E34EA" w14:textId="3B5753C1" w:rsidR="005B7B08" w:rsidRPr="005B7B08" w:rsidRDefault="005B7B08" w:rsidP="005B7B08">
      <w:pPr>
        <w:numPr>
          <w:ilvl w:val="0"/>
          <w:numId w:val="7"/>
        </w:numPr>
        <w:suppressAutoHyphens/>
        <w:spacing w:after="0" w:line="276" w:lineRule="auto"/>
        <w:ind w:left="714" w:hanging="357"/>
        <w:contextualSpacing/>
        <w:jc w:val="both"/>
        <w:rPr>
          <w:rFonts w:ascii="Times New Roman" w:hAnsi="Times New Roman" w:cs="Times New Roman"/>
          <w:sz w:val="24"/>
          <w:szCs w:val="24"/>
        </w:rPr>
      </w:pPr>
      <w:r w:rsidRPr="005B7B08">
        <w:rPr>
          <w:rFonts w:ascii="Times New Roman" w:hAnsi="Times New Roman" w:cs="Times New Roman"/>
          <w:sz w:val="24"/>
          <w:szCs w:val="24"/>
        </w:rPr>
        <w:t>Załączniki nr 7: Lista obiektów Zamawiającego objętych umową - na część numer 1</w:t>
      </w:r>
      <w:r w:rsidR="0001106B">
        <w:rPr>
          <w:rFonts w:ascii="Times New Roman" w:hAnsi="Times New Roman" w:cs="Times New Roman"/>
          <w:sz w:val="24"/>
          <w:szCs w:val="24"/>
        </w:rPr>
        <w:t xml:space="preserve">, </w:t>
      </w:r>
      <w:r w:rsidRPr="005B7B08">
        <w:rPr>
          <w:rFonts w:ascii="Times New Roman" w:hAnsi="Times New Roman" w:cs="Times New Roman"/>
          <w:sz w:val="24"/>
          <w:szCs w:val="24"/>
        </w:rPr>
        <w:t>2</w:t>
      </w:r>
      <w:r w:rsidR="0001106B">
        <w:rPr>
          <w:rFonts w:ascii="Times New Roman" w:hAnsi="Times New Roman" w:cs="Times New Roman"/>
          <w:sz w:val="24"/>
          <w:szCs w:val="24"/>
        </w:rPr>
        <w:t>, 3</w:t>
      </w:r>
      <w:r w:rsidRPr="005B7B08">
        <w:rPr>
          <w:rFonts w:ascii="Times New Roman" w:hAnsi="Times New Roman" w:cs="Times New Roman"/>
          <w:sz w:val="24"/>
          <w:szCs w:val="24"/>
        </w:rPr>
        <w:t>;</w:t>
      </w:r>
    </w:p>
    <w:p w14:paraId="4BD578CC" w14:textId="5D527D90" w:rsidR="000E4976" w:rsidRPr="005B7B08" w:rsidRDefault="005B7B08" w:rsidP="005B7B08">
      <w:pPr>
        <w:pStyle w:val="Akapitzlist"/>
        <w:numPr>
          <w:ilvl w:val="0"/>
          <w:numId w:val="7"/>
        </w:numPr>
        <w:spacing w:line="276" w:lineRule="auto"/>
        <w:ind w:left="714" w:hanging="357"/>
        <w:rPr>
          <w:rFonts w:eastAsiaTheme="minorHAnsi"/>
          <w:kern w:val="0"/>
          <w:lang w:eastAsia="en-US"/>
        </w:rPr>
      </w:pPr>
      <w:r w:rsidRPr="005B7B08">
        <w:rPr>
          <w:rFonts w:eastAsiaTheme="minorHAnsi"/>
          <w:kern w:val="0"/>
          <w:lang w:eastAsia="en-US"/>
        </w:rPr>
        <w:t>Załącznik nr 8: Pełnomocnictwo.</w:t>
      </w:r>
    </w:p>
    <w:p w14:paraId="2B745501" w14:textId="01466CBC" w:rsidR="005F77B2" w:rsidRDefault="00A4427A" w:rsidP="000E3F33">
      <w:pPr>
        <w:numPr>
          <w:ilvl w:val="0"/>
          <w:numId w:val="7"/>
        </w:numPr>
        <w:suppressAutoHyphens/>
        <w:spacing w:after="0" w:line="276" w:lineRule="auto"/>
        <w:contextualSpacing/>
        <w:jc w:val="both"/>
        <w:rPr>
          <w:rFonts w:ascii="Times New Roman" w:hAnsi="Times New Roman" w:cs="Times New Roman"/>
          <w:sz w:val="24"/>
          <w:szCs w:val="24"/>
        </w:rPr>
      </w:pPr>
      <w:r w:rsidRPr="005B7B08">
        <w:rPr>
          <w:rFonts w:ascii="Times New Roman" w:hAnsi="Times New Roman" w:cs="Times New Roman"/>
          <w:sz w:val="24"/>
          <w:szCs w:val="24"/>
        </w:rPr>
        <w:t xml:space="preserve">Załącznik nr </w:t>
      </w:r>
      <w:r w:rsidR="005B7B08" w:rsidRPr="005B7B08">
        <w:rPr>
          <w:rFonts w:ascii="Times New Roman" w:hAnsi="Times New Roman" w:cs="Times New Roman"/>
          <w:sz w:val="24"/>
          <w:szCs w:val="24"/>
        </w:rPr>
        <w:t>9</w:t>
      </w:r>
      <w:r w:rsidRPr="005B7B08">
        <w:rPr>
          <w:rFonts w:ascii="Times New Roman" w:hAnsi="Times New Roman" w:cs="Times New Roman"/>
          <w:sz w:val="24"/>
          <w:szCs w:val="24"/>
        </w:rPr>
        <w:t xml:space="preserve">: </w:t>
      </w:r>
      <w:r w:rsidR="005F77B2" w:rsidRPr="005B7B08">
        <w:rPr>
          <w:rFonts w:ascii="Times New Roman" w:hAnsi="Times New Roman" w:cs="Times New Roman"/>
          <w:sz w:val="24"/>
          <w:szCs w:val="24"/>
        </w:rPr>
        <w:t>Wzór umowy;</w:t>
      </w:r>
    </w:p>
    <w:p w14:paraId="496BE042" w14:textId="77777777" w:rsidR="00BB5B32" w:rsidRDefault="00BB774B" w:rsidP="00BB5B32">
      <w:pPr>
        <w:pStyle w:val="Akapitzlist"/>
        <w:numPr>
          <w:ilvl w:val="0"/>
          <w:numId w:val="7"/>
        </w:numPr>
        <w:spacing w:line="276" w:lineRule="auto"/>
        <w:rPr>
          <w:rFonts w:eastAsiaTheme="minorHAnsi"/>
          <w:kern w:val="0"/>
          <w:szCs w:val="22"/>
          <w:lang w:eastAsia="en-US"/>
        </w:rPr>
      </w:pPr>
      <w:r w:rsidRPr="007C3CB9">
        <w:rPr>
          <w:rFonts w:eastAsiaTheme="minorHAnsi"/>
          <w:kern w:val="0"/>
          <w:szCs w:val="22"/>
          <w:lang w:eastAsia="en-US"/>
        </w:rPr>
        <w:t xml:space="preserve">Załącznik nr </w:t>
      </w:r>
      <w:r>
        <w:rPr>
          <w:rFonts w:eastAsiaTheme="minorHAnsi"/>
          <w:kern w:val="0"/>
          <w:szCs w:val="22"/>
          <w:lang w:eastAsia="en-US"/>
        </w:rPr>
        <w:t>10</w:t>
      </w:r>
      <w:r w:rsidRPr="007C3CB9">
        <w:rPr>
          <w:rFonts w:eastAsiaTheme="minorHAnsi"/>
          <w:kern w:val="0"/>
          <w:szCs w:val="22"/>
          <w:lang w:eastAsia="en-US"/>
        </w:rPr>
        <w:t>: Wykaz nabywców.</w:t>
      </w:r>
    </w:p>
    <w:p w14:paraId="2AFB4CA1" w14:textId="2D58F997" w:rsidR="00BB2F85" w:rsidRPr="00BB5B32" w:rsidRDefault="00BB2F85" w:rsidP="00BB5B32">
      <w:pPr>
        <w:pStyle w:val="Akapitzlist"/>
        <w:numPr>
          <w:ilvl w:val="0"/>
          <w:numId w:val="7"/>
        </w:numPr>
        <w:spacing w:line="276" w:lineRule="auto"/>
        <w:rPr>
          <w:rFonts w:eastAsiaTheme="minorHAnsi"/>
          <w:kern w:val="0"/>
          <w:szCs w:val="22"/>
          <w:lang w:eastAsia="en-US"/>
        </w:rPr>
      </w:pPr>
      <w:r w:rsidRPr="00BB5B32">
        <w:rPr>
          <w:color w:val="000000"/>
          <w:sz w:val="23"/>
          <w:szCs w:val="23"/>
        </w:rPr>
        <w:t>Załącznik nr 11: Mikroinstalacje – dla części numer 3</w:t>
      </w:r>
    </w:p>
    <w:p w14:paraId="52278DA1" w14:textId="77777777" w:rsidR="00BB774B" w:rsidRPr="005B7B08" w:rsidRDefault="00BB774B" w:rsidP="00BB774B">
      <w:pPr>
        <w:suppressAutoHyphens/>
        <w:spacing w:after="0" w:line="276" w:lineRule="auto"/>
        <w:ind w:left="720"/>
        <w:contextualSpacing/>
        <w:jc w:val="both"/>
        <w:rPr>
          <w:rFonts w:ascii="Times New Roman" w:hAnsi="Times New Roman" w:cs="Times New Roman"/>
          <w:sz w:val="24"/>
          <w:szCs w:val="24"/>
        </w:rPr>
      </w:pPr>
    </w:p>
    <w:p w14:paraId="5DD82E3F" w14:textId="3BFFF9E7" w:rsidR="00D55434" w:rsidRPr="00DA0A24" w:rsidRDefault="000E4976" w:rsidP="00DA0A24">
      <w:pPr>
        <w:suppressAutoHyphens/>
        <w:spacing w:after="0" w:line="276" w:lineRule="auto"/>
        <w:ind w:left="720"/>
        <w:contextualSpacing/>
        <w:jc w:val="both"/>
        <w:rPr>
          <w:rFonts w:ascii="Times New Roman" w:hAnsi="Times New Roman" w:cs="Times New Roman"/>
          <w:color w:val="FF0000"/>
          <w:sz w:val="24"/>
        </w:rPr>
      </w:pPr>
      <w:r>
        <w:rPr>
          <w:rFonts w:ascii="Times New Roman" w:hAnsi="Times New Roman" w:cs="Times New Roman"/>
          <w:sz w:val="24"/>
        </w:rPr>
        <w:t xml:space="preserve">                                       </w:t>
      </w:r>
    </w:p>
    <w:tbl>
      <w:tblPr>
        <w:tblW w:w="5000" w:type="pct"/>
        <w:tblCellMar>
          <w:left w:w="70" w:type="dxa"/>
          <w:right w:w="70" w:type="dxa"/>
        </w:tblCellMar>
        <w:tblLook w:val="0000" w:firstRow="0" w:lastRow="0" w:firstColumn="0" w:lastColumn="0" w:noHBand="0" w:noVBand="0"/>
      </w:tblPr>
      <w:tblGrid>
        <w:gridCol w:w="9628"/>
      </w:tblGrid>
      <w:tr w:rsidR="00B44DB6" w:rsidRPr="00B44DB6" w14:paraId="73210C84"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73B7F438" w14:textId="34010784" w:rsidR="00121E6A" w:rsidRPr="00B44DB6" w:rsidRDefault="0043680C" w:rsidP="000D25C1">
            <w:pPr>
              <w:spacing w:after="0" w:line="276" w:lineRule="auto"/>
              <w:contextualSpacing/>
              <w:jc w:val="both"/>
              <w:rPr>
                <w:rFonts w:ascii="Times New Roman" w:hAnsi="Times New Roman" w:cs="Times New Roman"/>
                <w:sz w:val="24"/>
              </w:rPr>
            </w:pPr>
            <w:r w:rsidRPr="00B44DB6">
              <w:rPr>
                <w:rFonts w:ascii="Times New Roman" w:hAnsi="Times New Roman" w:cs="Times New Roman"/>
                <w:b/>
                <w:bCs/>
                <w:sz w:val="28"/>
              </w:rPr>
              <w:t>I</w:t>
            </w:r>
            <w:r w:rsidR="00121E6A" w:rsidRPr="00B44DB6">
              <w:rPr>
                <w:rFonts w:ascii="Times New Roman" w:hAnsi="Times New Roman" w:cs="Times New Roman"/>
                <w:b/>
                <w:bCs/>
                <w:sz w:val="28"/>
              </w:rPr>
              <w:t>. Informacje ogólne</w:t>
            </w:r>
          </w:p>
        </w:tc>
      </w:tr>
    </w:tbl>
    <w:p w14:paraId="55EA0DAD" w14:textId="77777777" w:rsidR="00121E6A" w:rsidRPr="00B44DB6" w:rsidRDefault="00121E6A" w:rsidP="000D25C1">
      <w:pPr>
        <w:spacing w:after="0" w:line="276" w:lineRule="auto"/>
        <w:contextualSpacing/>
        <w:jc w:val="both"/>
        <w:rPr>
          <w:rFonts w:ascii="Times New Roman" w:hAnsi="Times New Roman" w:cs="Times New Roman"/>
          <w:color w:val="FF0000"/>
          <w:sz w:val="24"/>
        </w:rPr>
      </w:pPr>
    </w:p>
    <w:p w14:paraId="1B98AE1B" w14:textId="77777777" w:rsidR="00DA0A24" w:rsidRPr="008D6CCC" w:rsidRDefault="00DA0A24" w:rsidP="008D6CCC">
      <w:pPr>
        <w:numPr>
          <w:ilvl w:val="1"/>
          <w:numId w:val="9"/>
        </w:numPr>
        <w:suppressAutoHyphens/>
        <w:spacing w:after="0" w:line="276" w:lineRule="auto"/>
        <w:ind w:left="284" w:hanging="290"/>
        <w:contextualSpacing/>
        <w:jc w:val="both"/>
        <w:rPr>
          <w:rFonts w:ascii="Times New Roman" w:hAnsi="Times New Roman" w:cs="Times New Roman"/>
          <w:sz w:val="24"/>
          <w:szCs w:val="24"/>
        </w:rPr>
      </w:pPr>
      <w:r w:rsidRPr="008D6CCC">
        <w:rPr>
          <w:rFonts w:ascii="Times New Roman" w:hAnsi="Times New Roman" w:cs="Times New Roman"/>
          <w:sz w:val="24"/>
          <w:szCs w:val="24"/>
        </w:rPr>
        <w:t>W sprawach nieuregulowanych w niniejszej specyfikacji mają zastosowanie przepisy uPzp oraz obowiązujące przepisy wykonawcze do ustawy.</w:t>
      </w:r>
    </w:p>
    <w:p w14:paraId="4B5BF0B7" w14:textId="77777777" w:rsidR="00DA0A24" w:rsidRPr="008D6CCC" w:rsidRDefault="00DA0A24" w:rsidP="008D6CCC">
      <w:pPr>
        <w:numPr>
          <w:ilvl w:val="1"/>
          <w:numId w:val="9"/>
        </w:numPr>
        <w:suppressAutoHyphens/>
        <w:spacing w:after="0" w:line="276" w:lineRule="auto"/>
        <w:ind w:left="284" w:hanging="290"/>
        <w:contextualSpacing/>
        <w:jc w:val="both"/>
        <w:rPr>
          <w:rFonts w:ascii="Times New Roman" w:hAnsi="Times New Roman" w:cs="Times New Roman"/>
          <w:sz w:val="24"/>
          <w:szCs w:val="24"/>
        </w:rPr>
      </w:pPr>
      <w:r w:rsidRPr="008D6CCC">
        <w:rPr>
          <w:rFonts w:ascii="Times New Roman" w:hAnsi="Times New Roman" w:cs="Times New Roman"/>
          <w:sz w:val="24"/>
          <w:szCs w:val="24"/>
        </w:rPr>
        <w:t>Niniejsza specyfikacja warunków zamówienia zwana jest w dalszej treści swz lub specyfikacją.</w:t>
      </w:r>
    </w:p>
    <w:p w14:paraId="212E6B15" w14:textId="78620BEE" w:rsidR="00DA0A24" w:rsidRPr="008D6CCC" w:rsidRDefault="00DA0A24" w:rsidP="008D6CCC">
      <w:pPr>
        <w:numPr>
          <w:ilvl w:val="1"/>
          <w:numId w:val="9"/>
        </w:numPr>
        <w:suppressAutoHyphens/>
        <w:spacing w:after="0" w:line="276" w:lineRule="auto"/>
        <w:ind w:left="284" w:hanging="290"/>
        <w:contextualSpacing/>
        <w:jc w:val="both"/>
        <w:rPr>
          <w:rFonts w:ascii="Times New Roman" w:hAnsi="Times New Roman" w:cs="Times New Roman"/>
          <w:sz w:val="24"/>
          <w:szCs w:val="24"/>
        </w:rPr>
      </w:pPr>
      <w:r w:rsidRPr="008D6CCC">
        <w:rPr>
          <w:rFonts w:ascii="Times New Roman" w:hAnsi="Times New Roman" w:cs="Times New Roman"/>
          <w:sz w:val="24"/>
          <w:szCs w:val="24"/>
        </w:rPr>
        <w:t xml:space="preserve">Zamawiający prowadzi przedmiotowe postępowanie o udzielenie zamówienia publicznego zgodnie z art. 38 oraz art. 41 ustawy z dnia 11 września 2019 r. Prawo zamówień publicznych </w:t>
      </w:r>
      <w:r w:rsidR="0001106B">
        <w:rPr>
          <w:rFonts w:ascii="Times New Roman" w:hAnsi="Times New Roman" w:cs="Times New Roman"/>
          <w:sz w:val="24"/>
          <w:szCs w:val="24"/>
        </w:rPr>
        <w:t xml:space="preserve">           </w:t>
      </w:r>
      <w:r w:rsidR="0001106B" w:rsidRPr="008E48DE">
        <w:rPr>
          <w:rFonts w:ascii="Times New Roman" w:hAnsi="Times New Roman" w:cs="Times New Roman"/>
          <w:sz w:val="24"/>
        </w:rPr>
        <w:t>(t.j. Dz. U. z 2024 r. poz. 1320</w:t>
      </w:r>
      <w:r w:rsidR="0001106B" w:rsidRPr="00360513">
        <w:rPr>
          <w:rFonts w:ascii="Times New Roman" w:eastAsia="Calibri" w:hAnsi="Times New Roman" w:cs="Times New Roman"/>
          <w:sz w:val="24"/>
          <w:szCs w:val="24"/>
        </w:rPr>
        <w:t>)</w:t>
      </w:r>
      <w:r w:rsidRPr="008D6CCC">
        <w:rPr>
          <w:rFonts w:ascii="Times New Roman" w:hAnsi="Times New Roman" w:cs="Times New Roman"/>
          <w:sz w:val="24"/>
          <w:szCs w:val="24"/>
        </w:rPr>
        <w:t xml:space="preserve"> w imieniu i na rzecz niżej wymienionych podmiotów:</w:t>
      </w:r>
    </w:p>
    <w:p w14:paraId="0CCECCDD"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8D6CCC">
        <w:rPr>
          <w:rFonts w:ascii="Times New Roman" w:hAnsi="Times New Roman" w:cs="Times New Roman"/>
          <w:b/>
          <w:sz w:val="24"/>
          <w:szCs w:val="24"/>
        </w:rPr>
        <w:t xml:space="preserve">Gmina Leżajsk, </w:t>
      </w:r>
      <w:r w:rsidRPr="008D6CCC">
        <w:rPr>
          <w:rFonts w:ascii="Times New Roman" w:hAnsi="Times New Roman" w:cs="Times New Roman"/>
          <w:sz w:val="24"/>
          <w:szCs w:val="24"/>
        </w:rPr>
        <w:t>ul. Opalińskiego 2,  37-300 Leżajsk, NIP 816-15-93-943,</w:t>
      </w:r>
    </w:p>
    <w:p w14:paraId="7495F1A7"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8D6CCC">
        <w:rPr>
          <w:rFonts w:ascii="Times New Roman" w:hAnsi="Times New Roman" w:cs="Times New Roman"/>
          <w:b/>
          <w:sz w:val="24"/>
          <w:szCs w:val="24"/>
        </w:rPr>
        <w:t xml:space="preserve">Gminny Ośrodek Kultury Gminy Leżajsk, </w:t>
      </w:r>
      <w:r w:rsidRPr="008D6CCC">
        <w:rPr>
          <w:rFonts w:ascii="Times New Roman" w:hAnsi="Times New Roman" w:cs="Times New Roman"/>
          <w:sz w:val="24"/>
          <w:szCs w:val="24"/>
        </w:rPr>
        <w:t xml:space="preserve">Giedlarowa 285, 37-300 Leżajsk, </w:t>
      </w:r>
      <w:r w:rsidRPr="008D6CCC">
        <w:rPr>
          <w:rFonts w:ascii="Times New Roman" w:hAnsi="Times New Roman" w:cs="Times New Roman"/>
          <w:sz w:val="24"/>
          <w:szCs w:val="24"/>
        </w:rPr>
        <w:br/>
        <w:t>NIP 816-00-02-006,</w:t>
      </w:r>
    </w:p>
    <w:p w14:paraId="37649CCA" w14:textId="77777777" w:rsidR="00DA0A24" w:rsidRPr="00860617"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860617">
        <w:rPr>
          <w:rFonts w:ascii="Times New Roman" w:hAnsi="Times New Roman" w:cs="Times New Roman"/>
          <w:b/>
          <w:sz w:val="24"/>
          <w:szCs w:val="24"/>
        </w:rPr>
        <w:t xml:space="preserve">Szkoła Podstawowa im. Św. Stanisława Kostki w Chałupkach Dębniańskich, </w:t>
      </w:r>
      <w:r w:rsidRPr="00860617">
        <w:rPr>
          <w:rFonts w:ascii="Times New Roman" w:hAnsi="Times New Roman" w:cs="Times New Roman"/>
          <w:sz w:val="24"/>
          <w:szCs w:val="24"/>
        </w:rPr>
        <w:t>Chałupki Dębniańskie 105, 37-305 Dębno, NIP 816-15-23-606,</w:t>
      </w:r>
    </w:p>
    <w:p w14:paraId="29DFB472"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b/>
          <w:sz w:val="24"/>
          <w:szCs w:val="24"/>
        </w:rPr>
      </w:pPr>
      <w:r w:rsidRPr="008D6CCC">
        <w:rPr>
          <w:rFonts w:ascii="Times New Roman" w:hAnsi="Times New Roman" w:cs="Times New Roman"/>
          <w:b/>
          <w:sz w:val="24"/>
          <w:szCs w:val="24"/>
        </w:rPr>
        <w:t xml:space="preserve">Szkoła Podstawowa im. Janusza Korczaka  w Piskorowicach, </w:t>
      </w:r>
      <w:r w:rsidRPr="008D6CCC">
        <w:rPr>
          <w:rFonts w:ascii="Times New Roman" w:hAnsi="Times New Roman" w:cs="Times New Roman"/>
          <w:sz w:val="24"/>
          <w:szCs w:val="24"/>
        </w:rPr>
        <w:t>Piskorowice 106, 37-300 Leżajsk, NIP 816-15-74-561,</w:t>
      </w:r>
    </w:p>
    <w:p w14:paraId="061A42B3"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b/>
          <w:sz w:val="24"/>
          <w:szCs w:val="24"/>
        </w:rPr>
      </w:pPr>
      <w:r w:rsidRPr="008D6CCC">
        <w:rPr>
          <w:rFonts w:ascii="Times New Roman" w:hAnsi="Times New Roman" w:cs="Times New Roman"/>
          <w:b/>
          <w:sz w:val="24"/>
          <w:szCs w:val="24"/>
        </w:rPr>
        <w:t xml:space="preserve">Zespół Szkół  w Giedlarowej, </w:t>
      </w:r>
      <w:r w:rsidRPr="008D6CCC">
        <w:rPr>
          <w:rFonts w:ascii="Times New Roman" w:hAnsi="Times New Roman" w:cs="Times New Roman"/>
          <w:sz w:val="24"/>
          <w:szCs w:val="24"/>
        </w:rPr>
        <w:t>Giedlarowa 320, 37-300</w:t>
      </w:r>
      <w:r w:rsidRPr="008D6CCC">
        <w:rPr>
          <w:rFonts w:ascii="Times New Roman" w:hAnsi="Times New Roman" w:cs="Times New Roman"/>
          <w:sz w:val="24"/>
          <w:szCs w:val="24"/>
        </w:rPr>
        <w:tab/>
        <w:t>Leżajsk, NIP 816-15-25-479,</w:t>
      </w:r>
    </w:p>
    <w:p w14:paraId="387D72DE"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8D6CCC">
        <w:rPr>
          <w:rFonts w:ascii="Times New Roman" w:hAnsi="Times New Roman" w:cs="Times New Roman"/>
          <w:b/>
          <w:sz w:val="24"/>
          <w:szCs w:val="24"/>
        </w:rPr>
        <w:t xml:space="preserve">Szkoła Podstawowa im. Św. Jana Kantego w Biedaczowie, </w:t>
      </w:r>
      <w:r w:rsidRPr="008D6CCC">
        <w:rPr>
          <w:rFonts w:ascii="Times New Roman" w:hAnsi="Times New Roman" w:cs="Times New Roman"/>
          <w:sz w:val="24"/>
          <w:szCs w:val="24"/>
        </w:rPr>
        <w:t>Biedaczów 72, 37-110 Żołynia, NIP 816-15-23-322,</w:t>
      </w:r>
    </w:p>
    <w:p w14:paraId="3FAC7E13"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8D6CCC">
        <w:rPr>
          <w:rFonts w:ascii="Times New Roman" w:hAnsi="Times New Roman" w:cs="Times New Roman"/>
          <w:b/>
          <w:sz w:val="24"/>
          <w:szCs w:val="24"/>
        </w:rPr>
        <w:t xml:space="preserve">Zespół Szkół im. Jana Pawła II w Brzózie Królewskiej, </w:t>
      </w:r>
      <w:r w:rsidRPr="008D6CCC">
        <w:rPr>
          <w:rFonts w:ascii="Times New Roman" w:hAnsi="Times New Roman" w:cs="Times New Roman"/>
          <w:sz w:val="24"/>
          <w:szCs w:val="24"/>
        </w:rPr>
        <w:t>Brzóza Królewska  484, 37-307 Brzóza Królewska, NIP 816-15-74-584,</w:t>
      </w:r>
    </w:p>
    <w:p w14:paraId="576D670F" w14:textId="77777777" w:rsidR="00DA0A24"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8D6CCC">
        <w:rPr>
          <w:rFonts w:ascii="Times New Roman" w:hAnsi="Times New Roman" w:cs="Times New Roman"/>
          <w:b/>
          <w:sz w:val="24"/>
          <w:szCs w:val="24"/>
        </w:rPr>
        <w:t xml:space="preserve">Zespół Szkół im. Eugeniusza Kujana w Wierzawicach, </w:t>
      </w:r>
      <w:r w:rsidRPr="008D6CCC">
        <w:rPr>
          <w:rFonts w:ascii="Times New Roman" w:hAnsi="Times New Roman" w:cs="Times New Roman"/>
          <w:sz w:val="24"/>
          <w:szCs w:val="24"/>
        </w:rPr>
        <w:t xml:space="preserve">Wierzawice 396, </w:t>
      </w:r>
      <w:r w:rsidRPr="008D6CCC">
        <w:rPr>
          <w:rFonts w:ascii="Times New Roman" w:hAnsi="Times New Roman" w:cs="Times New Roman"/>
          <w:sz w:val="24"/>
          <w:szCs w:val="24"/>
        </w:rPr>
        <w:br/>
        <w:t>37-300 Leżajsk, NIP 816-157-45-90</w:t>
      </w:r>
    </w:p>
    <w:p w14:paraId="2A7635B2" w14:textId="5526E597" w:rsidR="00860617" w:rsidRPr="009D6F32" w:rsidRDefault="00860617"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9D6F32">
        <w:rPr>
          <w:rFonts w:ascii="Times New Roman" w:hAnsi="Times New Roman"/>
          <w:b/>
          <w:bCs/>
          <w:sz w:val="24"/>
          <w:szCs w:val="24"/>
        </w:rPr>
        <w:t>Żłobek ”Bajeczna Przystań” w Giedlarowej</w:t>
      </w:r>
      <w:r w:rsidRPr="009D6F32">
        <w:rPr>
          <w:rFonts w:ascii="Times New Roman" w:hAnsi="Times New Roman"/>
          <w:sz w:val="24"/>
          <w:szCs w:val="24"/>
        </w:rPr>
        <w:t>,  Giedlarowa 320B,</w:t>
      </w:r>
      <w:r w:rsidR="009D6F32" w:rsidRPr="009D6F32">
        <w:rPr>
          <w:rFonts w:ascii="Times New Roman" w:hAnsi="Times New Roman"/>
          <w:sz w:val="24"/>
          <w:szCs w:val="24"/>
        </w:rPr>
        <w:t xml:space="preserve"> 37-300 Leżajsk, NIP 816-17-21-654</w:t>
      </w:r>
    </w:p>
    <w:p w14:paraId="6FC501DB"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8D6CCC">
        <w:rPr>
          <w:rFonts w:ascii="Times New Roman" w:hAnsi="Times New Roman" w:cs="Times New Roman"/>
          <w:b/>
          <w:sz w:val="24"/>
          <w:szCs w:val="24"/>
        </w:rPr>
        <w:t xml:space="preserve">Ludowy Klub Sportowy "Jodła", </w:t>
      </w:r>
      <w:r w:rsidRPr="008D6CCC">
        <w:rPr>
          <w:rFonts w:ascii="Times New Roman" w:hAnsi="Times New Roman" w:cs="Times New Roman"/>
          <w:sz w:val="24"/>
          <w:szCs w:val="24"/>
        </w:rPr>
        <w:t>Przychojec, 37-300 Leżajsk, NIP 816-15-13-200,</w:t>
      </w:r>
    </w:p>
    <w:p w14:paraId="73E51775"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8D6CCC">
        <w:rPr>
          <w:rFonts w:ascii="Times New Roman" w:hAnsi="Times New Roman" w:cs="Times New Roman"/>
          <w:b/>
          <w:sz w:val="24"/>
          <w:szCs w:val="24"/>
        </w:rPr>
        <w:t xml:space="preserve">Ludowy Klub Sportowy "Azalia", </w:t>
      </w:r>
      <w:r w:rsidRPr="008D6CCC">
        <w:rPr>
          <w:rFonts w:ascii="Times New Roman" w:hAnsi="Times New Roman" w:cs="Times New Roman"/>
          <w:sz w:val="24"/>
          <w:szCs w:val="24"/>
        </w:rPr>
        <w:t xml:space="preserve">Brzóza Królewska 483, 37-307 Brzóza Królewska, </w:t>
      </w:r>
      <w:r w:rsidRPr="008D6CCC">
        <w:rPr>
          <w:rFonts w:ascii="Times New Roman" w:hAnsi="Times New Roman" w:cs="Times New Roman"/>
          <w:sz w:val="24"/>
          <w:szCs w:val="24"/>
        </w:rPr>
        <w:br/>
        <w:t>NIP 816-11-17-148,</w:t>
      </w:r>
    </w:p>
    <w:p w14:paraId="36C1C8BC"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sz w:val="24"/>
          <w:szCs w:val="24"/>
        </w:rPr>
      </w:pPr>
      <w:r w:rsidRPr="008D6CCC">
        <w:rPr>
          <w:rFonts w:ascii="Times New Roman" w:hAnsi="Times New Roman" w:cs="Times New Roman"/>
          <w:b/>
          <w:sz w:val="24"/>
          <w:szCs w:val="24"/>
        </w:rPr>
        <w:lastRenderedPageBreak/>
        <w:t xml:space="preserve">Ludowy Klub Sportowy "Orzeł", </w:t>
      </w:r>
      <w:r w:rsidRPr="008D6CCC">
        <w:rPr>
          <w:rFonts w:ascii="Times New Roman" w:hAnsi="Times New Roman" w:cs="Times New Roman"/>
          <w:sz w:val="24"/>
          <w:szCs w:val="24"/>
        </w:rPr>
        <w:t>Biedaczów 77A, 37-110 Żołynia, NIP 816-15-05-287,</w:t>
      </w:r>
    </w:p>
    <w:p w14:paraId="433E970F" w14:textId="77777777" w:rsidR="00DA0A24" w:rsidRPr="008D6CCC"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b/>
          <w:sz w:val="24"/>
          <w:szCs w:val="24"/>
        </w:rPr>
      </w:pPr>
      <w:r w:rsidRPr="008D6CCC">
        <w:rPr>
          <w:rFonts w:ascii="Times New Roman" w:hAnsi="Times New Roman" w:cs="Times New Roman"/>
          <w:b/>
          <w:sz w:val="24"/>
          <w:szCs w:val="24"/>
        </w:rPr>
        <w:t xml:space="preserve">Klub Sportowy "Sokół", </w:t>
      </w:r>
      <w:r w:rsidRPr="008D6CCC">
        <w:rPr>
          <w:rFonts w:ascii="Times New Roman" w:hAnsi="Times New Roman" w:cs="Times New Roman"/>
          <w:sz w:val="24"/>
          <w:szCs w:val="24"/>
        </w:rPr>
        <w:t>Hucisko,</w:t>
      </w:r>
      <w:r w:rsidRPr="008D6CCC">
        <w:rPr>
          <w:rFonts w:ascii="Times New Roman" w:hAnsi="Times New Roman" w:cs="Times New Roman"/>
          <w:b/>
          <w:sz w:val="24"/>
          <w:szCs w:val="24"/>
        </w:rPr>
        <w:t xml:space="preserve"> </w:t>
      </w:r>
      <w:r w:rsidRPr="008D6CCC">
        <w:rPr>
          <w:rFonts w:ascii="Times New Roman" w:hAnsi="Times New Roman" w:cs="Times New Roman"/>
          <w:sz w:val="24"/>
          <w:szCs w:val="24"/>
        </w:rPr>
        <w:t>37-311 Wola Zarczycka, NIP 816-15-50-342,</w:t>
      </w:r>
    </w:p>
    <w:p w14:paraId="2DCF9D72" w14:textId="231653CF" w:rsidR="00121E6A" w:rsidRPr="003F31DD" w:rsidRDefault="00DA0A24" w:rsidP="009D2EF0">
      <w:pPr>
        <w:numPr>
          <w:ilvl w:val="0"/>
          <w:numId w:val="68"/>
        </w:numPr>
        <w:tabs>
          <w:tab w:val="left" w:pos="851"/>
        </w:tabs>
        <w:suppressAutoHyphens/>
        <w:spacing w:after="0" w:line="276" w:lineRule="auto"/>
        <w:ind w:left="851"/>
        <w:contextualSpacing/>
        <w:rPr>
          <w:rFonts w:ascii="Times New Roman" w:hAnsi="Times New Roman" w:cs="Times New Roman"/>
          <w:b/>
          <w:sz w:val="24"/>
          <w:szCs w:val="24"/>
        </w:rPr>
      </w:pPr>
      <w:r w:rsidRPr="008D6CCC">
        <w:rPr>
          <w:rFonts w:ascii="Times New Roman" w:hAnsi="Times New Roman" w:cs="Times New Roman"/>
          <w:b/>
          <w:sz w:val="24"/>
          <w:szCs w:val="24"/>
        </w:rPr>
        <w:t xml:space="preserve">Klub Sportowy "Victoria", </w:t>
      </w:r>
      <w:r w:rsidRPr="008D6CCC">
        <w:rPr>
          <w:rFonts w:ascii="Times New Roman" w:hAnsi="Times New Roman" w:cs="Times New Roman"/>
          <w:sz w:val="24"/>
          <w:szCs w:val="24"/>
        </w:rPr>
        <w:t>Giedlarowa 888A, 37-300 Leżajsk, NIP 816-14-71-588</w:t>
      </w:r>
      <w:r w:rsidR="003F31DD">
        <w:rPr>
          <w:rFonts w:ascii="Times New Roman" w:hAnsi="Times New Roman" w:cs="Times New Roman"/>
          <w:sz w:val="24"/>
          <w:szCs w:val="24"/>
        </w:rPr>
        <w:t>,</w:t>
      </w:r>
    </w:p>
    <w:p w14:paraId="71766458" w14:textId="5DDFE341" w:rsidR="003F31DD" w:rsidRPr="00AD6A7F" w:rsidRDefault="003F31DD" w:rsidP="009D2EF0">
      <w:pPr>
        <w:numPr>
          <w:ilvl w:val="0"/>
          <w:numId w:val="68"/>
        </w:numPr>
        <w:tabs>
          <w:tab w:val="left" w:pos="851"/>
        </w:tabs>
        <w:suppressAutoHyphens/>
        <w:spacing w:after="0" w:line="276" w:lineRule="auto"/>
        <w:ind w:left="851"/>
        <w:contextualSpacing/>
        <w:rPr>
          <w:rFonts w:ascii="Times New Roman" w:hAnsi="Times New Roman" w:cs="Times New Roman"/>
          <w:b/>
          <w:sz w:val="24"/>
          <w:szCs w:val="24"/>
        </w:rPr>
      </w:pPr>
      <w:r w:rsidRPr="00AD6A7F">
        <w:rPr>
          <w:rFonts w:ascii="Times New Roman" w:hAnsi="Times New Roman" w:cs="Times New Roman"/>
          <w:b/>
          <w:sz w:val="24"/>
          <w:szCs w:val="24"/>
        </w:rPr>
        <w:t xml:space="preserve">Młodzieżowy Klub Sportowy Jutrzenka, </w:t>
      </w:r>
      <w:r w:rsidRPr="00AD6A7F">
        <w:rPr>
          <w:rFonts w:ascii="Times New Roman" w:hAnsi="Times New Roman" w:cs="Times New Roman"/>
          <w:bCs/>
          <w:sz w:val="24"/>
          <w:szCs w:val="24"/>
        </w:rPr>
        <w:t>Dębno, 37-305 Dębno, NIP 816-17-15-346</w:t>
      </w:r>
    </w:p>
    <w:tbl>
      <w:tblPr>
        <w:tblW w:w="5000" w:type="pct"/>
        <w:tblCellMar>
          <w:left w:w="70" w:type="dxa"/>
          <w:right w:w="70" w:type="dxa"/>
        </w:tblCellMar>
        <w:tblLook w:val="0000" w:firstRow="0" w:lastRow="0" w:firstColumn="0" w:lastColumn="0" w:noHBand="0" w:noVBand="0"/>
      </w:tblPr>
      <w:tblGrid>
        <w:gridCol w:w="9628"/>
      </w:tblGrid>
      <w:tr w:rsidR="00EB04BA" w:rsidRPr="00B44DB6" w14:paraId="43A73D79"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10D7D8DD" w14:textId="1C5E4B02" w:rsidR="00121E6A" w:rsidRPr="00B44DB6" w:rsidRDefault="0043680C" w:rsidP="000D25C1">
            <w:pPr>
              <w:spacing w:after="0" w:line="276" w:lineRule="auto"/>
              <w:ind w:left="284" w:hanging="284"/>
              <w:contextualSpacing/>
              <w:jc w:val="both"/>
              <w:rPr>
                <w:rFonts w:ascii="Times New Roman" w:hAnsi="Times New Roman" w:cs="Times New Roman"/>
                <w:sz w:val="24"/>
              </w:rPr>
            </w:pPr>
            <w:r w:rsidRPr="00B44DB6">
              <w:rPr>
                <w:rFonts w:ascii="Times New Roman" w:hAnsi="Times New Roman" w:cs="Times New Roman"/>
                <w:b/>
                <w:bCs/>
                <w:sz w:val="28"/>
              </w:rPr>
              <w:t>II</w:t>
            </w:r>
            <w:r w:rsidR="00121E6A" w:rsidRPr="00B44DB6">
              <w:rPr>
                <w:rFonts w:ascii="Times New Roman" w:hAnsi="Times New Roman" w:cs="Times New Roman"/>
                <w:b/>
                <w:bCs/>
                <w:sz w:val="28"/>
              </w:rPr>
              <w:t xml:space="preserve">. </w:t>
            </w:r>
            <w:r w:rsidR="00121E6A" w:rsidRPr="00E439BA">
              <w:rPr>
                <w:rFonts w:ascii="Times New Roman" w:hAnsi="Times New Roman" w:cs="Times New Roman"/>
                <w:b/>
                <w:bCs/>
                <w:sz w:val="28"/>
              </w:rPr>
              <w:t xml:space="preserve">Nazwa oraz adres Zamawiającego, numer telefonu, adres poczty elektronicznej </w:t>
            </w:r>
            <w:r w:rsidR="00121E6A" w:rsidRPr="00E439BA">
              <w:rPr>
                <w:rFonts w:ascii="Times New Roman" w:hAnsi="Times New Roman" w:cs="Times New Roman"/>
                <w:b/>
                <w:sz w:val="28"/>
                <w:szCs w:val="28"/>
              </w:rPr>
              <w:t xml:space="preserve">oraz </w:t>
            </w:r>
            <w:r w:rsidR="00121E6A" w:rsidRPr="00E439BA">
              <w:rPr>
                <w:rFonts w:ascii="Times New Roman" w:hAnsi="Times New Roman" w:cs="Times New Roman"/>
                <w:b/>
                <w:bCs/>
                <w:sz w:val="28"/>
              </w:rPr>
              <w:t xml:space="preserve">adres strony internetowej </w:t>
            </w:r>
            <w:r w:rsidR="00121E6A" w:rsidRPr="00E439BA">
              <w:rPr>
                <w:rFonts w:ascii="Times New Roman" w:hAnsi="Times New Roman" w:cs="Times New Roman"/>
                <w:b/>
                <w:sz w:val="28"/>
                <w:szCs w:val="28"/>
              </w:rPr>
              <w:t>prowadzonego postępowania</w:t>
            </w:r>
          </w:p>
        </w:tc>
      </w:tr>
    </w:tbl>
    <w:p w14:paraId="01EE24BA" w14:textId="77777777" w:rsidR="00121E6A" w:rsidRPr="00B44DB6" w:rsidRDefault="00121E6A" w:rsidP="000D25C1">
      <w:pPr>
        <w:spacing w:after="0" w:line="276" w:lineRule="auto"/>
        <w:contextualSpacing/>
        <w:rPr>
          <w:rFonts w:ascii="Times New Roman" w:hAnsi="Times New Roman" w:cs="Times New Roman"/>
          <w:b/>
          <w:sz w:val="24"/>
        </w:rPr>
      </w:pPr>
    </w:p>
    <w:p w14:paraId="3B03CB7B" w14:textId="77777777" w:rsidR="00386C7C" w:rsidRPr="00B44DB6" w:rsidRDefault="00386C7C" w:rsidP="00386C7C">
      <w:pPr>
        <w:spacing w:after="0" w:line="276" w:lineRule="auto"/>
        <w:contextualSpacing/>
        <w:rPr>
          <w:rFonts w:ascii="Times New Roman" w:hAnsi="Times New Roman" w:cs="Times New Roman"/>
          <w:b/>
          <w:sz w:val="28"/>
        </w:rPr>
      </w:pPr>
      <w:r w:rsidRPr="00B44DB6">
        <w:rPr>
          <w:rFonts w:ascii="Times New Roman" w:hAnsi="Times New Roman" w:cs="Times New Roman"/>
          <w:b/>
          <w:sz w:val="28"/>
        </w:rPr>
        <w:t>Gmina Leżajsk</w:t>
      </w:r>
    </w:p>
    <w:p w14:paraId="1BA1F877" w14:textId="77777777" w:rsidR="00386C7C" w:rsidRPr="00B44DB6" w:rsidRDefault="00386C7C" w:rsidP="00386C7C">
      <w:pPr>
        <w:spacing w:after="0" w:line="276" w:lineRule="auto"/>
        <w:contextualSpacing/>
        <w:rPr>
          <w:rFonts w:ascii="Times New Roman" w:hAnsi="Times New Roman" w:cs="Times New Roman"/>
          <w:b/>
        </w:rPr>
      </w:pPr>
      <w:r w:rsidRPr="00B44DB6">
        <w:rPr>
          <w:rFonts w:ascii="Times New Roman" w:hAnsi="Times New Roman" w:cs="Times New Roman"/>
          <w:b/>
          <w:sz w:val="28"/>
        </w:rPr>
        <w:t>ul. Łukasza Opalińskiego 2,  37-300 Leżajsk</w:t>
      </w:r>
    </w:p>
    <w:p w14:paraId="2FC5AB59" w14:textId="77777777" w:rsidR="00386C7C" w:rsidRPr="00B44DB6" w:rsidRDefault="00386C7C" w:rsidP="00386C7C">
      <w:pPr>
        <w:spacing w:after="0" w:line="276" w:lineRule="auto"/>
        <w:contextualSpacing/>
        <w:rPr>
          <w:rFonts w:ascii="Times New Roman" w:hAnsi="Times New Roman" w:cs="Times New Roman"/>
          <w:b/>
          <w:sz w:val="24"/>
        </w:rPr>
      </w:pPr>
    </w:p>
    <w:p w14:paraId="4D4B3F10" w14:textId="77777777" w:rsidR="00386C7C" w:rsidRPr="00B44DB6" w:rsidRDefault="00386C7C" w:rsidP="00386C7C">
      <w:pPr>
        <w:spacing w:after="0" w:line="276" w:lineRule="auto"/>
        <w:contextualSpacing/>
        <w:rPr>
          <w:rFonts w:ascii="Times New Roman" w:hAnsi="Times New Roman" w:cs="Times New Roman"/>
          <w:b/>
          <w:sz w:val="24"/>
        </w:rPr>
      </w:pPr>
      <w:r w:rsidRPr="00B44DB6">
        <w:rPr>
          <w:rFonts w:ascii="Times New Roman" w:hAnsi="Times New Roman" w:cs="Times New Roman"/>
          <w:b/>
          <w:sz w:val="24"/>
        </w:rPr>
        <w:t>Regon:</w:t>
      </w:r>
      <w:r w:rsidRPr="00B44DB6">
        <w:rPr>
          <w:rFonts w:ascii="Times New Roman" w:hAnsi="Times New Roman" w:cs="Times New Roman"/>
          <w:sz w:val="24"/>
        </w:rPr>
        <w:t xml:space="preserve"> </w:t>
      </w:r>
      <w:r w:rsidRPr="00B44DB6">
        <w:rPr>
          <w:rFonts w:ascii="Times New Roman" w:hAnsi="Times New Roman" w:cs="Times New Roman"/>
          <w:sz w:val="24"/>
          <w:lang w:val="de-DE"/>
        </w:rPr>
        <w:t>690581732,</w:t>
      </w:r>
      <w:r w:rsidRPr="00B44DB6">
        <w:rPr>
          <w:rFonts w:ascii="Times New Roman" w:hAnsi="Times New Roman" w:cs="Times New Roman"/>
          <w:sz w:val="24"/>
        </w:rPr>
        <w:t xml:space="preserve">  </w:t>
      </w:r>
    </w:p>
    <w:p w14:paraId="5ABF1876" w14:textId="77777777" w:rsidR="00386C7C" w:rsidRPr="00B44DB6" w:rsidRDefault="00386C7C" w:rsidP="00386C7C">
      <w:pPr>
        <w:spacing w:after="0" w:line="276" w:lineRule="auto"/>
        <w:contextualSpacing/>
        <w:rPr>
          <w:rFonts w:ascii="Times New Roman" w:hAnsi="Times New Roman" w:cs="Times New Roman"/>
          <w:b/>
          <w:sz w:val="24"/>
        </w:rPr>
      </w:pPr>
      <w:r w:rsidRPr="00B44DB6">
        <w:rPr>
          <w:rFonts w:ascii="Times New Roman" w:hAnsi="Times New Roman" w:cs="Times New Roman"/>
          <w:b/>
          <w:sz w:val="24"/>
        </w:rPr>
        <w:t xml:space="preserve">NIP: </w:t>
      </w:r>
      <w:r w:rsidRPr="00B44DB6">
        <w:rPr>
          <w:rFonts w:ascii="Times New Roman" w:hAnsi="Times New Roman" w:cs="Times New Roman"/>
          <w:sz w:val="24"/>
        </w:rPr>
        <w:t>816-15-93-943,</w:t>
      </w:r>
    </w:p>
    <w:p w14:paraId="701A43ED" w14:textId="77777777" w:rsidR="00386C7C" w:rsidRPr="00B44DB6" w:rsidRDefault="00386C7C" w:rsidP="00386C7C">
      <w:pPr>
        <w:spacing w:after="0" w:line="276" w:lineRule="auto"/>
        <w:contextualSpacing/>
        <w:rPr>
          <w:rFonts w:ascii="Times New Roman" w:hAnsi="Times New Roman" w:cs="Times New Roman"/>
          <w:sz w:val="24"/>
        </w:rPr>
      </w:pPr>
      <w:r w:rsidRPr="00B44DB6">
        <w:rPr>
          <w:rFonts w:ascii="Times New Roman" w:hAnsi="Times New Roman" w:cs="Times New Roman"/>
          <w:b/>
          <w:sz w:val="24"/>
        </w:rPr>
        <w:t>Telefon:</w:t>
      </w:r>
      <w:r w:rsidRPr="00B44DB6">
        <w:rPr>
          <w:rFonts w:ascii="Times New Roman" w:hAnsi="Times New Roman" w:cs="Times New Roman"/>
          <w:sz w:val="24"/>
        </w:rPr>
        <w:t xml:space="preserve"> 17 240 62 00,</w:t>
      </w:r>
    </w:p>
    <w:p w14:paraId="3AACCBDE" w14:textId="77777777" w:rsidR="00386C7C" w:rsidRPr="00B44DB6" w:rsidRDefault="00386C7C" w:rsidP="00386C7C">
      <w:pPr>
        <w:spacing w:after="0" w:line="276" w:lineRule="auto"/>
        <w:contextualSpacing/>
        <w:rPr>
          <w:rFonts w:ascii="Times New Roman" w:hAnsi="Times New Roman" w:cs="Times New Roman"/>
          <w:sz w:val="24"/>
        </w:rPr>
      </w:pPr>
    </w:p>
    <w:p w14:paraId="1215C55D" w14:textId="77777777" w:rsidR="00386C7C" w:rsidRPr="00B44DB6" w:rsidRDefault="00386C7C" w:rsidP="00386C7C">
      <w:pPr>
        <w:spacing w:after="0" w:line="276" w:lineRule="auto"/>
        <w:contextualSpacing/>
        <w:jc w:val="both"/>
        <w:rPr>
          <w:rFonts w:ascii="Times New Roman" w:hAnsi="Times New Roman" w:cs="Times New Roman"/>
          <w:i/>
          <w:sz w:val="24"/>
        </w:rPr>
      </w:pPr>
      <w:r w:rsidRPr="00B44DB6">
        <w:rPr>
          <w:rFonts w:ascii="Times New Roman" w:hAnsi="Times New Roman" w:cs="Times New Roman"/>
          <w:b/>
          <w:sz w:val="24"/>
        </w:rPr>
        <w:t xml:space="preserve">Adres strony internetowej prowadzonego postępowania: </w:t>
      </w:r>
    </w:p>
    <w:p w14:paraId="2A368C3A" w14:textId="4E9B8A59" w:rsidR="00386C7C" w:rsidRPr="00BA07DA" w:rsidRDefault="00B44DB6" w:rsidP="00386C7C">
      <w:pPr>
        <w:pStyle w:val="Default"/>
        <w:spacing w:line="276" w:lineRule="auto"/>
        <w:contextualSpacing/>
        <w:jc w:val="both"/>
        <w:rPr>
          <w:rStyle w:val="Hipercze"/>
          <w:rFonts w:eastAsiaTheme="minorHAnsi"/>
          <w:b/>
          <w:color w:val="auto"/>
          <w:szCs w:val="22"/>
          <w:lang w:eastAsia="en-US"/>
        </w:rPr>
      </w:pPr>
      <w:r w:rsidRPr="00BA07DA">
        <w:rPr>
          <w:rFonts w:eastAsiaTheme="minorHAnsi"/>
          <w:b/>
          <w:szCs w:val="22"/>
          <w:lang w:eastAsia="en-US"/>
        </w:rPr>
        <w:t>https://ezamowienia.gov.pl/mp-client/search/list/</w:t>
      </w:r>
      <w:r w:rsidR="00E439BA" w:rsidRPr="00E439BA">
        <w:rPr>
          <w:rFonts w:eastAsiaTheme="minorHAnsi"/>
          <w:b/>
          <w:szCs w:val="22"/>
          <w:lang w:eastAsia="en-US"/>
        </w:rPr>
        <w:t>ocds-148610-36e8f1df-437b-48ee-8fde-9b0a036f0d5e</w:t>
      </w:r>
    </w:p>
    <w:p w14:paraId="40A3E8E1" w14:textId="77777777" w:rsidR="00B44DB6" w:rsidRPr="00B44DB6" w:rsidRDefault="00B44DB6" w:rsidP="00386C7C">
      <w:pPr>
        <w:pStyle w:val="Default"/>
        <w:spacing w:line="276" w:lineRule="auto"/>
        <w:contextualSpacing/>
        <w:jc w:val="both"/>
        <w:rPr>
          <w:rStyle w:val="Hipercze"/>
          <w:rFonts w:eastAsiaTheme="minorHAnsi"/>
          <w:b/>
          <w:color w:val="auto"/>
          <w:szCs w:val="22"/>
          <w:lang w:eastAsia="en-US"/>
        </w:rPr>
      </w:pPr>
    </w:p>
    <w:p w14:paraId="09AE55C1" w14:textId="23DA1D7E" w:rsidR="00386C7C" w:rsidRPr="00B44DB6" w:rsidRDefault="00386C7C" w:rsidP="00386C7C">
      <w:pPr>
        <w:pStyle w:val="Default"/>
        <w:spacing w:line="276" w:lineRule="auto"/>
        <w:contextualSpacing/>
        <w:rPr>
          <w:color w:val="auto"/>
          <w:u w:val="single"/>
        </w:rPr>
      </w:pPr>
      <w:r w:rsidRPr="00B44DB6">
        <w:rPr>
          <w:color w:val="auto"/>
        </w:rPr>
        <w:t xml:space="preserve">Postępowanie można wyszukać również ze strony głównej Platformy e-Zamówienia dostępnej pod adresem </w:t>
      </w:r>
      <w:hyperlink r:id="rId8" w:history="1">
        <w:r w:rsidR="00B44DB6" w:rsidRPr="00C52076">
          <w:rPr>
            <w:rStyle w:val="Hipercze"/>
          </w:rPr>
          <w:t>https://ezamowienia.gov.pl</w:t>
        </w:r>
      </w:hyperlink>
      <w:r w:rsidR="00B44DB6">
        <w:rPr>
          <w:color w:val="auto"/>
        </w:rPr>
        <w:t xml:space="preserve"> </w:t>
      </w:r>
      <w:r w:rsidRPr="00B44DB6">
        <w:rPr>
          <w:color w:val="auto"/>
        </w:rPr>
        <w:t>(przycisk „Przeglądaj postępowania/konkursy”).</w:t>
      </w:r>
    </w:p>
    <w:p w14:paraId="001C87F0" w14:textId="77777777" w:rsidR="00386C7C" w:rsidRPr="00B44DB6" w:rsidRDefault="00386C7C" w:rsidP="00386C7C">
      <w:pPr>
        <w:pStyle w:val="Default"/>
        <w:spacing w:line="276" w:lineRule="auto"/>
        <w:contextualSpacing/>
        <w:rPr>
          <w:color w:val="auto"/>
        </w:rPr>
      </w:pPr>
    </w:p>
    <w:p w14:paraId="6197A5DA" w14:textId="77777777" w:rsidR="00386C7C" w:rsidRPr="00B44DB6" w:rsidRDefault="00386C7C" w:rsidP="00386C7C">
      <w:pPr>
        <w:pStyle w:val="Default"/>
        <w:spacing w:line="276" w:lineRule="auto"/>
        <w:contextualSpacing/>
        <w:rPr>
          <w:b/>
          <w:color w:val="auto"/>
        </w:rPr>
      </w:pPr>
      <w:r w:rsidRPr="00B44DB6">
        <w:rPr>
          <w:b/>
          <w:color w:val="auto"/>
        </w:rPr>
        <w:t>Identyfikator (ID) postępowania na Platformie e-Zamówienia:</w:t>
      </w:r>
    </w:p>
    <w:p w14:paraId="5C3A1EF2" w14:textId="1BBDD267" w:rsidR="00BA07DA" w:rsidRDefault="00E439BA" w:rsidP="00386C7C">
      <w:pPr>
        <w:pStyle w:val="Default"/>
        <w:spacing w:line="276" w:lineRule="auto"/>
        <w:contextualSpacing/>
        <w:rPr>
          <w:b/>
          <w:bCs/>
          <w:color w:val="auto"/>
          <w:shd w:val="clear" w:color="auto" w:fill="FFFFFF"/>
        </w:rPr>
      </w:pPr>
      <w:r w:rsidRPr="00E439BA">
        <w:rPr>
          <w:b/>
          <w:bCs/>
          <w:color w:val="auto"/>
          <w:shd w:val="clear" w:color="auto" w:fill="FFFFFF"/>
        </w:rPr>
        <w:t>ocds-148610-36e8f1df-437b-48ee-8fde-9b0a036f0d5e</w:t>
      </w:r>
    </w:p>
    <w:p w14:paraId="3918C247" w14:textId="77777777" w:rsidR="00247971" w:rsidRPr="00BA07DA" w:rsidRDefault="00247971" w:rsidP="00386C7C">
      <w:pPr>
        <w:pStyle w:val="Default"/>
        <w:spacing w:line="276" w:lineRule="auto"/>
        <w:contextualSpacing/>
        <w:rPr>
          <w:b/>
          <w:color w:val="auto"/>
        </w:rPr>
      </w:pPr>
    </w:p>
    <w:p w14:paraId="2DED74B4" w14:textId="5B078817" w:rsidR="00247971" w:rsidRPr="00BA07DA" w:rsidRDefault="00386C7C" w:rsidP="00247971">
      <w:pPr>
        <w:pStyle w:val="Default"/>
        <w:spacing w:line="276" w:lineRule="auto"/>
        <w:contextualSpacing/>
        <w:jc w:val="both"/>
        <w:rPr>
          <w:rStyle w:val="Hipercze"/>
          <w:rFonts w:eastAsiaTheme="minorHAnsi"/>
          <w:b/>
          <w:color w:val="auto"/>
          <w:szCs w:val="22"/>
          <w:lang w:eastAsia="en-US"/>
        </w:rPr>
      </w:pPr>
      <w:r w:rsidRPr="00B44DB6">
        <w:t>Zmiany i wyjaśnienia treści SWZ oraz inne dokumenty zamówienia bezpośrednio związane z postępowaniem o udzielenie zamówienia udostępniane są na strony internetowej prowadzonego postępowania:</w:t>
      </w:r>
      <w:r w:rsidR="00BA07DA">
        <w:t xml:space="preserve"> </w:t>
      </w:r>
      <w:r w:rsidR="00247971" w:rsidRPr="00BA07DA">
        <w:rPr>
          <w:rFonts w:eastAsiaTheme="minorHAnsi"/>
          <w:b/>
          <w:szCs w:val="22"/>
          <w:lang w:eastAsia="en-US"/>
        </w:rPr>
        <w:t>https://ezamowienia.gov.pl/mp-client/search/list/</w:t>
      </w:r>
      <w:r w:rsidR="00E439BA" w:rsidRPr="00E439BA">
        <w:rPr>
          <w:rFonts w:eastAsiaTheme="minorHAnsi"/>
          <w:b/>
          <w:szCs w:val="22"/>
          <w:lang w:eastAsia="en-US"/>
        </w:rPr>
        <w:t>ocds-148610-36e8f1df-437b-48ee-8fde-9b0a036f0d5e</w:t>
      </w:r>
    </w:p>
    <w:p w14:paraId="2ED12C7A" w14:textId="09A2EFE4" w:rsidR="00BA07DA" w:rsidRPr="00BA07DA" w:rsidRDefault="00BA07DA" w:rsidP="00BA07DA">
      <w:pPr>
        <w:pStyle w:val="Default"/>
        <w:spacing w:line="276" w:lineRule="auto"/>
        <w:contextualSpacing/>
        <w:jc w:val="both"/>
        <w:rPr>
          <w:rStyle w:val="Hipercze"/>
          <w:rFonts w:eastAsiaTheme="minorHAnsi"/>
          <w:b/>
          <w:color w:val="auto"/>
          <w:szCs w:val="22"/>
          <w:lang w:eastAsia="en-US"/>
        </w:rPr>
      </w:pPr>
    </w:p>
    <w:p w14:paraId="0FC4ECB7" w14:textId="77777777" w:rsidR="00386C7C" w:rsidRPr="00B44DB6" w:rsidRDefault="00386C7C" w:rsidP="00386C7C">
      <w:pPr>
        <w:spacing w:after="0" w:line="276" w:lineRule="auto"/>
        <w:contextualSpacing/>
        <w:jc w:val="both"/>
        <w:rPr>
          <w:rStyle w:val="Hipercze"/>
          <w:rFonts w:ascii="Times New Roman" w:hAnsi="Times New Roman" w:cs="Times New Roman"/>
          <w:color w:val="auto"/>
          <w:sz w:val="24"/>
        </w:rPr>
      </w:pPr>
    </w:p>
    <w:p w14:paraId="10B9DCEF" w14:textId="5C517AC6" w:rsidR="00386C7C" w:rsidRPr="00B44DB6" w:rsidRDefault="00386C7C" w:rsidP="00386C7C">
      <w:pPr>
        <w:spacing w:after="0" w:line="276" w:lineRule="auto"/>
        <w:contextualSpacing/>
        <w:rPr>
          <w:rFonts w:ascii="Times New Roman" w:hAnsi="Times New Roman" w:cs="Times New Roman"/>
          <w:sz w:val="24"/>
          <w:u w:val="single"/>
        </w:rPr>
      </w:pPr>
      <w:r w:rsidRPr="00B44DB6">
        <w:rPr>
          <w:rFonts w:ascii="Times New Roman" w:hAnsi="Times New Roman" w:cs="Times New Roman"/>
          <w:b/>
          <w:sz w:val="24"/>
        </w:rPr>
        <w:t xml:space="preserve">Adres poczty elektronicznej prowadzonego postępowania: </w:t>
      </w:r>
      <w:hyperlink r:id="rId9" w:history="1">
        <w:r w:rsidR="00B44DB6" w:rsidRPr="00C52076">
          <w:rPr>
            <w:rStyle w:val="Hipercze"/>
            <w:rFonts w:ascii="Times New Roman" w:hAnsi="Times New Roman" w:cs="Times New Roman"/>
            <w:sz w:val="24"/>
          </w:rPr>
          <w:t>zamowieniapubliczne@poczta.gminalezajsk.pl</w:t>
        </w:r>
      </w:hyperlink>
      <w:r w:rsidR="00B44DB6">
        <w:rPr>
          <w:rFonts w:ascii="Times New Roman" w:hAnsi="Times New Roman" w:cs="Times New Roman"/>
          <w:sz w:val="24"/>
          <w:u w:val="single"/>
        </w:rPr>
        <w:t xml:space="preserve"> </w:t>
      </w:r>
    </w:p>
    <w:p w14:paraId="455D75FF" w14:textId="77777777" w:rsidR="00386C7C" w:rsidRPr="00B44DB6" w:rsidRDefault="00386C7C" w:rsidP="00386C7C">
      <w:pPr>
        <w:spacing w:after="0" w:line="276" w:lineRule="auto"/>
        <w:contextualSpacing/>
        <w:rPr>
          <w:rFonts w:ascii="Times New Roman" w:hAnsi="Times New Roman" w:cs="Times New Roman"/>
          <w:b/>
          <w:sz w:val="24"/>
        </w:rPr>
      </w:pPr>
    </w:p>
    <w:p w14:paraId="2D8481D1" w14:textId="77777777" w:rsidR="00386C7C" w:rsidRPr="00B44DB6" w:rsidRDefault="00386C7C" w:rsidP="00386C7C">
      <w:pPr>
        <w:spacing w:after="0" w:line="276" w:lineRule="auto"/>
        <w:contextualSpacing/>
        <w:rPr>
          <w:rFonts w:ascii="Times New Roman" w:hAnsi="Times New Roman" w:cs="Times New Roman"/>
          <w:b/>
          <w:sz w:val="24"/>
        </w:rPr>
      </w:pPr>
      <w:r w:rsidRPr="00B44DB6">
        <w:rPr>
          <w:rFonts w:ascii="Times New Roman" w:hAnsi="Times New Roman" w:cs="Times New Roman"/>
          <w:b/>
          <w:sz w:val="24"/>
        </w:rPr>
        <w:t>Zasady kontaktu i porozumiewania się określa rozdz. XIII SWZ</w:t>
      </w:r>
    </w:p>
    <w:p w14:paraId="1388977C" w14:textId="77777777" w:rsidR="00121E6A" w:rsidRPr="00B44DB6" w:rsidRDefault="00121E6A" w:rsidP="000D25C1">
      <w:pPr>
        <w:spacing w:after="0" w:line="276" w:lineRule="auto"/>
        <w:contextualSpacing/>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B03965" w:rsidRPr="00B03965" w14:paraId="70270604"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7A281E80" w14:textId="3096233F" w:rsidR="00121E6A" w:rsidRPr="00B03965" w:rsidRDefault="0043680C" w:rsidP="000D25C1">
            <w:pPr>
              <w:spacing w:after="0" w:line="276" w:lineRule="auto"/>
              <w:contextualSpacing/>
              <w:jc w:val="both"/>
              <w:rPr>
                <w:rFonts w:ascii="Times New Roman" w:hAnsi="Times New Roman" w:cs="Times New Roman"/>
                <w:sz w:val="24"/>
              </w:rPr>
            </w:pPr>
            <w:r w:rsidRPr="00B03965">
              <w:rPr>
                <w:rFonts w:ascii="Times New Roman" w:hAnsi="Times New Roman" w:cs="Times New Roman"/>
                <w:b/>
                <w:bCs/>
                <w:sz w:val="28"/>
              </w:rPr>
              <w:t>III.</w:t>
            </w:r>
            <w:r w:rsidR="00121E6A" w:rsidRPr="00B03965">
              <w:rPr>
                <w:rFonts w:ascii="Times New Roman" w:hAnsi="Times New Roman" w:cs="Times New Roman"/>
                <w:b/>
                <w:bCs/>
                <w:sz w:val="28"/>
              </w:rPr>
              <w:t xml:space="preserve"> Tryb udzielenia zamówienia</w:t>
            </w:r>
          </w:p>
        </w:tc>
      </w:tr>
    </w:tbl>
    <w:p w14:paraId="4ADA8FD5" w14:textId="77777777" w:rsidR="00DE0631" w:rsidRDefault="00DE0631" w:rsidP="00DE0631">
      <w:pPr>
        <w:suppressAutoHyphens/>
        <w:spacing w:after="0" w:line="276" w:lineRule="auto"/>
        <w:ind w:left="360"/>
        <w:contextualSpacing/>
        <w:jc w:val="both"/>
        <w:rPr>
          <w:rFonts w:ascii="Times New Roman" w:eastAsia="Arial Unicode MS" w:hAnsi="Times New Roman" w:cs="Times New Roman"/>
          <w:sz w:val="24"/>
        </w:rPr>
      </w:pPr>
    </w:p>
    <w:p w14:paraId="3D88F98E" w14:textId="7AF55B97" w:rsidR="00DE0631" w:rsidRPr="00873E48" w:rsidRDefault="00DE0631" w:rsidP="00DE0631">
      <w:pPr>
        <w:numPr>
          <w:ilvl w:val="1"/>
          <w:numId w:val="3"/>
        </w:numPr>
        <w:suppressAutoHyphens/>
        <w:spacing w:after="0" w:line="276" w:lineRule="auto"/>
        <w:contextualSpacing/>
        <w:jc w:val="both"/>
        <w:rPr>
          <w:rFonts w:ascii="Times New Roman" w:eastAsia="Arial Unicode MS" w:hAnsi="Times New Roman" w:cs="Times New Roman"/>
          <w:sz w:val="24"/>
        </w:rPr>
      </w:pPr>
      <w:r w:rsidRPr="00873E48">
        <w:rPr>
          <w:rFonts w:ascii="Times New Roman" w:eastAsia="Arial Unicode MS" w:hAnsi="Times New Roman" w:cs="Times New Roman"/>
          <w:sz w:val="24"/>
        </w:rPr>
        <w:t>Niniejsze postępowanie jest prowadzone</w:t>
      </w:r>
      <w:r w:rsidRPr="00873E48">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Pzp, </w:t>
      </w:r>
      <w:r w:rsidRPr="00873E48">
        <w:rPr>
          <w:rFonts w:ascii="Times New Roman" w:eastAsia="Arial Unicode MS" w:hAnsi="Times New Roman" w:cs="Times New Roman"/>
          <w:sz w:val="24"/>
        </w:rPr>
        <w:t xml:space="preserve">zgodnie z ustawą z dnia 11 września 2019 r. Prawo zamówień publicznych  </w:t>
      </w:r>
      <w:r w:rsidR="00055679" w:rsidRPr="008E48DE">
        <w:rPr>
          <w:rFonts w:ascii="Times New Roman" w:hAnsi="Times New Roman" w:cs="Times New Roman"/>
          <w:sz w:val="24"/>
        </w:rPr>
        <w:t>(t.j. Dz. U. z 2024 r. poz. 1320</w:t>
      </w:r>
      <w:r w:rsidRPr="00873E48">
        <w:rPr>
          <w:rFonts w:ascii="Times New Roman" w:eastAsia="Arial Unicode MS" w:hAnsi="Times New Roman" w:cs="Times New Roman"/>
          <w:sz w:val="24"/>
        </w:rPr>
        <w:t xml:space="preserve">) oraz aktów wykonawczych do tej ustawy. </w:t>
      </w:r>
    </w:p>
    <w:p w14:paraId="679B408D" w14:textId="77777777" w:rsidR="00746D1D" w:rsidRPr="00DE0631" w:rsidRDefault="00746D1D" w:rsidP="00746D1D">
      <w:pPr>
        <w:pStyle w:val="Akapitzlist"/>
        <w:numPr>
          <w:ilvl w:val="1"/>
          <w:numId w:val="3"/>
        </w:numPr>
        <w:tabs>
          <w:tab w:val="left" w:pos="1638"/>
        </w:tabs>
        <w:spacing w:line="276" w:lineRule="auto"/>
        <w:jc w:val="both"/>
        <w:rPr>
          <w:rFonts w:eastAsia="Arial Unicode MS"/>
          <w:kern w:val="0"/>
          <w:szCs w:val="22"/>
          <w:lang w:eastAsia="en-US"/>
        </w:rPr>
      </w:pPr>
      <w:r w:rsidRPr="00DE0631">
        <w:rPr>
          <w:rFonts w:eastAsia="Arial Unicode MS"/>
          <w:kern w:val="0"/>
          <w:szCs w:val="22"/>
          <w:lang w:eastAsia="en-US"/>
        </w:rPr>
        <w:t>Zamawiający nie przewiduje możliwości ograniczenia liczby wykonawców biorących udział w  negocjacjach.</w:t>
      </w:r>
    </w:p>
    <w:p w14:paraId="4A086000" w14:textId="77777777" w:rsidR="00746D1D" w:rsidRPr="001E26F6" w:rsidRDefault="00746D1D" w:rsidP="00746D1D">
      <w:pPr>
        <w:numPr>
          <w:ilvl w:val="1"/>
          <w:numId w:val="3"/>
        </w:numPr>
        <w:suppressAutoHyphens/>
        <w:spacing w:after="0" w:line="276" w:lineRule="auto"/>
        <w:contextualSpacing/>
        <w:jc w:val="both"/>
        <w:rPr>
          <w:rFonts w:ascii="Times New Roman" w:eastAsia="Arial Unicode MS" w:hAnsi="Times New Roman" w:cs="Times New Roman"/>
          <w:kern w:val="1"/>
          <w:sz w:val="24"/>
        </w:rPr>
      </w:pPr>
      <w:r w:rsidRPr="00DE0631">
        <w:rPr>
          <w:rFonts w:ascii="Times New Roman" w:eastAsia="Arial Unicode MS" w:hAnsi="Times New Roman" w:cs="Times New Roman"/>
          <w:kern w:val="1"/>
          <w:sz w:val="24"/>
        </w:rPr>
        <w:lastRenderedPageBreak/>
        <w:t xml:space="preserve">W przypadku skorzystania przez Zamawiającego z możliwości negocjowania treści ofert, negocjacje dotyczyć będą wyłącznie tych elementów treści ofert, które podlegają ocenie </w:t>
      </w:r>
      <w:r w:rsidRPr="001E26F6">
        <w:rPr>
          <w:rFonts w:ascii="Times New Roman" w:eastAsia="Arial Unicode MS" w:hAnsi="Times New Roman" w:cs="Times New Roman"/>
          <w:kern w:val="1"/>
          <w:sz w:val="24"/>
        </w:rPr>
        <w:t>w ramach kryteriów oceny ofert, o których mowa w rozdziale XX niniejszej SWZ.</w:t>
      </w:r>
    </w:p>
    <w:p w14:paraId="3E57C6BA" w14:textId="54148356" w:rsidR="00746D1D" w:rsidRPr="001E26F6" w:rsidRDefault="00746D1D" w:rsidP="00CB26E4">
      <w:pPr>
        <w:numPr>
          <w:ilvl w:val="1"/>
          <w:numId w:val="3"/>
        </w:numPr>
        <w:suppressAutoHyphens/>
        <w:spacing w:after="0" w:line="276" w:lineRule="auto"/>
        <w:contextualSpacing/>
        <w:jc w:val="both"/>
        <w:rPr>
          <w:rFonts w:ascii="Times New Roman" w:hAnsi="Times New Roman" w:cs="Times New Roman"/>
          <w:sz w:val="24"/>
        </w:rPr>
      </w:pPr>
      <w:r w:rsidRPr="001E26F6">
        <w:rPr>
          <w:rFonts w:ascii="Times New Roman" w:eastAsia="Arial Unicode MS" w:hAnsi="Times New Roman" w:cs="Times New Roman"/>
          <w:sz w:val="24"/>
        </w:rPr>
        <w:t xml:space="preserve">Ogłoszenie o zamówieniu zostało zamieszczone w Biuletynie Zamówień Publicznych w dniu </w:t>
      </w:r>
      <w:r w:rsidR="00AD2691">
        <w:rPr>
          <w:rFonts w:ascii="Times New Roman" w:eastAsia="Arial Unicode MS" w:hAnsi="Times New Roman" w:cs="Times New Roman"/>
          <w:b/>
          <w:sz w:val="24"/>
        </w:rPr>
        <w:t>17</w:t>
      </w:r>
      <w:r w:rsidR="00DE0631" w:rsidRPr="001E26F6">
        <w:rPr>
          <w:rFonts w:ascii="Times New Roman" w:eastAsia="Arial Unicode MS" w:hAnsi="Times New Roman" w:cs="Times New Roman"/>
          <w:b/>
          <w:sz w:val="24"/>
        </w:rPr>
        <w:t>.1</w:t>
      </w:r>
      <w:r w:rsidR="0063671B" w:rsidRPr="001E26F6">
        <w:rPr>
          <w:rFonts w:ascii="Times New Roman" w:eastAsia="Arial Unicode MS" w:hAnsi="Times New Roman" w:cs="Times New Roman"/>
          <w:b/>
          <w:sz w:val="24"/>
        </w:rPr>
        <w:t>2</w:t>
      </w:r>
      <w:r w:rsidR="00CB26E4" w:rsidRPr="001E26F6">
        <w:rPr>
          <w:rFonts w:ascii="Times New Roman" w:eastAsia="Arial Unicode MS" w:hAnsi="Times New Roman" w:cs="Times New Roman"/>
          <w:b/>
          <w:sz w:val="24"/>
        </w:rPr>
        <w:t>.202</w:t>
      </w:r>
      <w:r w:rsidR="00AD2691">
        <w:rPr>
          <w:rFonts w:ascii="Times New Roman" w:eastAsia="Arial Unicode MS" w:hAnsi="Times New Roman" w:cs="Times New Roman"/>
          <w:b/>
          <w:sz w:val="24"/>
        </w:rPr>
        <w:t>5</w:t>
      </w:r>
      <w:r w:rsidR="00CB26E4" w:rsidRPr="001E26F6">
        <w:rPr>
          <w:rFonts w:ascii="Times New Roman" w:eastAsia="Arial Unicode MS" w:hAnsi="Times New Roman" w:cs="Times New Roman"/>
          <w:b/>
          <w:sz w:val="24"/>
        </w:rPr>
        <w:t xml:space="preserve"> r. </w:t>
      </w:r>
      <w:r w:rsidRPr="001E26F6">
        <w:rPr>
          <w:rFonts w:ascii="Times New Roman" w:hAnsi="Times New Roman" w:cs="Times New Roman"/>
          <w:sz w:val="24"/>
        </w:rPr>
        <w:t xml:space="preserve">oraz opublikowane: </w:t>
      </w:r>
    </w:p>
    <w:p w14:paraId="486FA888" w14:textId="5B45F9FA" w:rsidR="00746D1D" w:rsidRPr="00DE0631" w:rsidRDefault="00746D1D" w:rsidP="00CB26E4">
      <w:pPr>
        <w:numPr>
          <w:ilvl w:val="0"/>
          <w:numId w:val="2"/>
        </w:numPr>
        <w:suppressAutoHyphens/>
        <w:spacing w:after="0" w:line="276" w:lineRule="auto"/>
        <w:contextualSpacing/>
        <w:jc w:val="both"/>
        <w:rPr>
          <w:rFonts w:ascii="Times New Roman" w:eastAsia="Arial Unicode MS" w:hAnsi="Times New Roman" w:cs="Times New Roman"/>
          <w:sz w:val="24"/>
        </w:rPr>
      </w:pPr>
      <w:r w:rsidRPr="001E26F6">
        <w:rPr>
          <w:rFonts w:ascii="Times New Roman" w:hAnsi="Times New Roman" w:cs="Times New Roman"/>
          <w:sz w:val="24"/>
        </w:rPr>
        <w:t xml:space="preserve">od dnia </w:t>
      </w:r>
      <w:r w:rsidR="00AD2691">
        <w:rPr>
          <w:rFonts w:ascii="Times New Roman" w:hAnsi="Times New Roman" w:cs="Times New Roman"/>
          <w:b/>
          <w:sz w:val="24"/>
        </w:rPr>
        <w:t>17</w:t>
      </w:r>
      <w:r w:rsidR="00DE0631" w:rsidRPr="001E26F6">
        <w:rPr>
          <w:rFonts w:ascii="Times New Roman" w:hAnsi="Times New Roman" w:cs="Times New Roman"/>
          <w:b/>
          <w:sz w:val="24"/>
        </w:rPr>
        <w:t>.</w:t>
      </w:r>
      <w:r w:rsidR="00AD2691">
        <w:rPr>
          <w:rFonts w:ascii="Times New Roman" w:hAnsi="Times New Roman" w:cs="Times New Roman"/>
          <w:b/>
          <w:sz w:val="24"/>
        </w:rPr>
        <w:t>12</w:t>
      </w:r>
      <w:r w:rsidR="00CB26E4" w:rsidRPr="001E26F6">
        <w:rPr>
          <w:rFonts w:ascii="Times New Roman" w:eastAsia="Arial Unicode MS" w:hAnsi="Times New Roman" w:cs="Times New Roman"/>
          <w:b/>
          <w:sz w:val="24"/>
        </w:rPr>
        <w:t>.202</w:t>
      </w:r>
      <w:r w:rsidR="00AD2691">
        <w:rPr>
          <w:rFonts w:ascii="Times New Roman" w:eastAsia="Arial Unicode MS" w:hAnsi="Times New Roman" w:cs="Times New Roman"/>
          <w:b/>
          <w:sz w:val="24"/>
        </w:rPr>
        <w:t>5</w:t>
      </w:r>
      <w:r w:rsidR="00CB26E4" w:rsidRPr="001E26F6">
        <w:rPr>
          <w:rFonts w:ascii="Times New Roman" w:eastAsia="Arial Unicode MS" w:hAnsi="Times New Roman" w:cs="Times New Roman"/>
          <w:b/>
          <w:sz w:val="24"/>
        </w:rPr>
        <w:t xml:space="preserve"> r. </w:t>
      </w:r>
      <w:r w:rsidRPr="001E26F6">
        <w:rPr>
          <w:rFonts w:ascii="Times New Roman" w:eastAsia="Arial Unicode MS" w:hAnsi="Times New Roman" w:cs="Times New Roman"/>
          <w:sz w:val="24"/>
        </w:rPr>
        <w:t>na stronie</w:t>
      </w:r>
      <w:r w:rsidRPr="00DE0631">
        <w:rPr>
          <w:rFonts w:ascii="Times New Roman" w:eastAsia="Arial Unicode MS" w:hAnsi="Times New Roman" w:cs="Times New Roman"/>
          <w:sz w:val="24"/>
        </w:rPr>
        <w:t xml:space="preserve"> internetowej prowadzonego postępowania.</w:t>
      </w:r>
    </w:p>
    <w:p w14:paraId="7EA156DF" w14:textId="77777777" w:rsidR="00746D1D" w:rsidRPr="00DE0631" w:rsidRDefault="00746D1D" w:rsidP="00746D1D">
      <w:pPr>
        <w:numPr>
          <w:ilvl w:val="1"/>
          <w:numId w:val="3"/>
        </w:numPr>
        <w:tabs>
          <w:tab w:val="num" w:pos="851"/>
        </w:tabs>
        <w:suppressAutoHyphens/>
        <w:spacing w:after="0" w:line="276" w:lineRule="auto"/>
        <w:contextualSpacing/>
        <w:jc w:val="both"/>
        <w:rPr>
          <w:rFonts w:ascii="Times New Roman" w:eastAsia="Arial Unicode MS" w:hAnsi="Times New Roman" w:cs="Times New Roman"/>
          <w:sz w:val="24"/>
        </w:rPr>
      </w:pPr>
      <w:r w:rsidRPr="00DE0631">
        <w:rPr>
          <w:rFonts w:ascii="Times New Roman" w:eastAsia="Arial Unicode MS" w:hAnsi="Times New Roman" w:cs="Times New Roman"/>
          <w:sz w:val="24"/>
        </w:rPr>
        <w:t>Specyfikacja (SWZ) została zamieszczona i udostępniona na stronie internetowej prowadzonego postępowania od dnia publikacji ogłoszenia o zamówieniu w Biuletynie Zamówień Publicznych.</w:t>
      </w:r>
    </w:p>
    <w:p w14:paraId="6AA2604E" w14:textId="77777777" w:rsidR="00F80231" w:rsidRPr="00B44DB6" w:rsidRDefault="00F80231" w:rsidP="000D25C1">
      <w:pPr>
        <w:spacing w:after="0" w:line="276" w:lineRule="auto"/>
        <w:contextualSpacing/>
        <w:jc w:val="both"/>
        <w:rPr>
          <w:rFonts w:ascii="Times New Roman" w:eastAsia="Arial Unicode MS"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836737" w:rsidRPr="00DE0631" w14:paraId="19FF2D7B"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10FB7689" w14:textId="5A274310" w:rsidR="00121E6A" w:rsidRPr="00DE0631" w:rsidRDefault="0043680C" w:rsidP="00B272FF">
            <w:pPr>
              <w:spacing w:after="0" w:line="276" w:lineRule="auto"/>
              <w:contextualSpacing/>
              <w:jc w:val="both"/>
              <w:rPr>
                <w:rFonts w:ascii="Times New Roman" w:hAnsi="Times New Roman" w:cs="Times New Roman"/>
                <w:sz w:val="24"/>
              </w:rPr>
            </w:pPr>
            <w:r w:rsidRPr="00DE0631">
              <w:rPr>
                <w:rFonts w:ascii="Times New Roman" w:hAnsi="Times New Roman" w:cs="Times New Roman"/>
                <w:b/>
                <w:bCs/>
                <w:sz w:val="28"/>
              </w:rPr>
              <w:t>IV</w:t>
            </w:r>
            <w:r w:rsidR="00121E6A" w:rsidRPr="00DE0631">
              <w:rPr>
                <w:rFonts w:ascii="Times New Roman" w:hAnsi="Times New Roman" w:cs="Times New Roman"/>
                <w:b/>
                <w:bCs/>
                <w:sz w:val="28"/>
              </w:rPr>
              <w:t xml:space="preserve">. </w:t>
            </w:r>
            <w:r w:rsidR="00121E6A" w:rsidRPr="00A62437">
              <w:rPr>
                <w:rFonts w:ascii="Times New Roman" w:hAnsi="Times New Roman" w:cs="Times New Roman"/>
                <w:b/>
                <w:bCs/>
                <w:sz w:val="28"/>
              </w:rPr>
              <w:t>Opis przedmiotu zamówienia</w:t>
            </w:r>
          </w:p>
        </w:tc>
      </w:tr>
    </w:tbl>
    <w:p w14:paraId="1A4A655F" w14:textId="77777777" w:rsidR="00F50186" w:rsidRPr="00B44DB6" w:rsidRDefault="00F50186" w:rsidP="00BC1738">
      <w:pPr>
        <w:suppressAutoHyphens/>
        <w:spacing w:after="0" w:line="276" w:lineRule="auto"/>
        <w:ind w:left="426"/>
        <w:contextualSpacing/>
        <w:jc w:val="both"/>
        <w:rPr>
          <w:rFonts w:ascii="Times New Roman" w:eastAsia="SimSun" w:hAnsi="Times New Roman" w:cs="Times New Roman"/>
          <w:color w:val="FF0000"/>
          <w:sz w:val="24"/>
          <w:szCs w:val="24"/>
          <w:lang w:eastAsia="zh-CN"/>
        </w:rPr>
      </w:pPr>
    </w:p>
    <w:p w14:paraId="1877C073" w14:textId="646AC9CD" w:rsidR="0065389B" w:rsidRPr="003977BA" w:rsidRDefault="0065389B" w:rsidP="00DA1B19">
      <w:pPr>
        <w:pStyle w:val="Akapitzlist"/>
        <w:numPr>
          <w:ilvl w:val="0"/>
          <w:numId w:val="57"/>
        </w:numPr>
        <w:tabs>
          <w:tab w:val="left" w:pos="993"/>
        </w:tabs>
        <w:spacing w:line="276" w:lineRule="auto"/>
        <w:jc w:val="both"/>
        <w:rPr>
          <w:rFonts w:eastAsia="Arial Unicode MS"/>
        </w:rPr>
      </w:pPr>
      <w:r w:rsidRPr="003977BA">
        <w:rPr>
          <w:rFonts w:eastAsia="Arial Unicode MS"/>
        </w:rPr>
        <w:t>Zamówienie podzielone zostało na</w:t>
      </w:r>
      <w:r w:rsidR="00055679">
        <w:rPr>
          <w:rFonts w:eastAsia="Arial Unicode MS"/>
        </w:rPr>
        <w:t xml:space="preserve"> trzy</w:t>
      </w:r>
      <w:r w:rsidRPr="003977BA">
        <w:rPr>
          <w:rFonts w:eastAsia="Arial Unicode MS"/>
        </w:rPr>
        <w:t xml:space="preserve"> części:</w:t>
      </w:r>
    </w:p>
    <w:p w14:paraId="359B24A7" w14:textId="48DFA0CF" w:rsidR="0075740A" w:rsidRDefault="00F80231" w:rsidP="0075740A">
      <w:pPr>
        <w:suppressAutoHyphens/>
        <w:spacing w:after="0" w:line="276" w:lineRule="auto"/>
        <w:contextualSpacing/>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 </w:t>
      </w:r>
    </w:p>
    <w:p w14:paraId="1968EEF0" w14:textId="78132592" w:rsidR="00F80231" w:rsidRPr="00F80231" w:rsidRDefault="00F80231" w:rsidP="009D2EF0">
      <w:pPr>
        <w:pStyle w:val="Akapitzlist"/>
        <w:numPr>
          <w:ilvl w:val="0"/>
          <w:numId w:val="69"/>
        </w:numPr>
        <w:jc w:val="both"/>
        <w:rPr>
          <w:b/>
        </w:rPr>
      </w:pPr>
      <w:r w:rsidRPr="00F80231">
        <w:rPr>
          <w:b/>
        </w:rPr>
        <w:t>Częś</w:t>
      </w:r>
      <w:r w:rsidR="00FC125F">
        <w:rPr>
          <w:b/>
        </w:rPr>
        <w:t>ć</w:t>
      </w:r>
      <w:r w:rsidRPr="00F80231">
        <w:rPr>
          <w:b/>
        </w:rPr>
        <w:t xml:space="preserve"> numer 1 - Zakup energii elektrycznej dla Gminy Leżajsk - zasilania oświetlenia drogowego</w:t>
      </w:r>
    </w:p>
    <w:p w14:paraId="56EA5790" w14:textId="77777777" w:rsidR="00F80231" w:rsidRDefault="00F80231" w:rsidP="00F80231">
      <w:pPr>
        <w:autoSpaceDE w:val="0"/>
        <w:autoSpaceDN w:val="0"/>
        <w:adjustRightInd w:val="0"/>
        <w:jc w:val="both"/>
        <w:rPr>
          <w:rFonts w:ascii="Times New Roman" w:eastAsia="Times New Roman" w:hAnsi="Times New Roman"/>
          <w:color w:val="000000"/>
          <w:sz w:val="24"/>
          <w:szCs w:val="24"/>
          <w:lang w:eastAsia="pl-PL"/>
        </w:rPr>
      </w:pPr>
    </w:p>
    <w:p w14:paraId="4974CA36" w14:textId="21E6B13C" w:rsidR="00F80231" w:rsidRPr="00FE334D" w:rsidRDefault="00F80231" w:rsidP="00F80231">
      <w:pPr>
        <w:autoSpaceDE w:val="0"/>
        <w:autoSpaceDN w:val="0"/>
        <w:adjustRightInd w:val="0"/>
        <w:spacing w:after="0" w:line="276" w:lineRule="auto"/>
        <w:jc w:val="both"/>
        <w:rPr>
          <w:rFonts w:ascii="Times New Roman" w:hAnsi="Times New Roman"/>
          <w:color w:val="000000"/>
          <w:sz w:val="24"/>
          <w:szCs w:val="24"/>
        </w:rPr>
      </w:pPr>
      <w:r w:rsidRPr="00FE334D">
        <w:rPr>
          <w:rFonts w:ascii="Times New Roman" w:hAnsi="Times New Roman"/>
          <w:color w:val="000000"/>
          <w:sz w:val="24"/>
          <w:szCs w:val="24"/>
        </w:rPr>
        <w:t xml:space="preserve">Przedmiotem niniejszego zamówienia jest </w:t>
      </w:r>
      <w:r w:rsidR="00A66545">
        <w:rPr>
          <w:rFonts w:ascii="Times New Roman" w:hAnsi="Times New Roman"/>
          <w:color w:val="000000"/>
          <w:sz w:val="24"/>
          <w:szCs w:val="24"/>
        </w:rPr>
        <w:t>z</w:t>
      </w:r>
      <w:r w:rsidRPr="00FE334D">
        <w:rPr>
          <w:rFonts w:ascii="Times New Roman" w:hAnsi="Times New Roman"/>
          <w:color w:val="000000"/>
          <w:sz w:val="24"/>
          <w:szCs w:val="24"/>
        </w:rPr>
        <w:t xml:space="preserve">akup energii </w:t>
      </w:r>
      <w:r>
        <w:rPr>
          <w:rFonts w:ascii="Times New Roman" w:hAnsi="Times New Roman"/>
          <w:color w:val="000000"/>
          <w:sz w:val="24"/>
          <w:szCs w:val="24"/>
        </w:rPr>
        <w:t xml:space="preserve">elektrycznej dla Gminy Leżajsk - </w:t>
      </w:r>
      <w:r w:rsidRPr="00FE334D">
        <w:rPr>
          <w:rFonts w:ascii="Times New Roman" w:hAnsi="Times New Roman"/>
          <w:color w:val="000000"/>
          <w:sz w:val="24"/>
          <w:szCs w:val="24"/>
        </w:rPr>
        <w:t xml:space="preserve">zasilania oświetlenia drogowego. </w:t>
      </w:r>
    </w:p>
    <w:p w14:paraId="207E5E66" w14:textId="16866E61" w:rsidR="00F80231" w:rsidRPr="00FE334D" w:rsidRDefault="00F80231" w:rsidP="00F80231">
      <w:pPr>
        <w:pStyle w:val="Standard"/>
        <w:spacing w:line="276" w:lineRule="auto"/>
        <w:jc w:val="both"/>
        <w:rPr>
          <w:color w:val="000000"/>
        </w:rPr>
      </w:pPr>
      <w:r w:rsidRPr="00FE334D">
        <w:rPr>
          <w:color w:val="000000"/>
        </w:rPr>
        <w:t>Szacunkowa ilość dostarczanej energii w</w:t>
      </w:r>
      <w:r>
        <w:rPr>
          <w:color w:val="000000"/>
        </w:rPr>
        <w:t xml:space="preserve"> okresie dostaw </w:t>
      </w:r>
      <w:r w:rsidRPr="0080719A">
        <w:rPr>
          <w:rFonts w:ascii="Times New Roman" w:hAnsi="Times New Roman" w:cs="Times New Roman"/>
          <w:color w:val="000000"/>
        </w:rPr>
        <w:t xml:space="preserve">wynosi </w:t>
      </w:r>
      <w:r w:rsidR="00A62437" w:rsidRPr="00A62437">
        <w:rPr>
          <w:b/>
          <w:bCs/>
          <w:color w:val="000000"/>
        </w:rPr>
        <w:t>511 600 kWh</w:t>
      </w:r>
      <w:r w:rsidRPr="00FE334D">
        <w:rPr>
          <w:color w:val="000000"/>
        </w:rPr>
        <w:t>, w tym energia rozliczana:</w:t>
      </w:r>
    </w:p>
    <w:p w14:paraId="0E14D8C7" w14:textId="77777777" w:rsidR="00F80231" w:rsidRPr="00FE334D" w:rsidRDefault="00F80231" w:rsidP="00F80231">
      <w:pPr>
        <w:pStyle w:val="Standard"/>
        <w:spacing w:line="276" w:lineRule="auto"/>
        <w:jc w:val="both"/>
        <w:rPr>
          <w:color w:val="000000"/>
        </w:rPr>
      </w:pPr>
    </w:p>
    <w:p w14:paraId="3971C912" w14:textId="77777777" w:rsidR="00A62437" w:rsidRPr="00FE334D" w:rsidRDefault="00A62437" w:rsidP="00A62437">
      <w:pPr>
        <w:pStyle w:val="Standard"/>
        <w:spacing w:line="276" w:lineRule="auto"/>
        <w:jc w:val="both"/>
        <w:rPr>
          <w:color w:val="000000"/>
        </w:rPr>
      </w:pPr>
      <w:r w:rsidRPr="00FE334D">
        <w:rPr>
          <w:color w:val="000000"/>
        </w:rPr>
        <w:t>Całodobowa:</w:t>
      </w:r>
    </w:p>
    <w:p w14:paraId="5D3B9280" w14:textId="77777777" w:rsidR="00A62437" w:rsidRPr="00FE334D" w:rsidRDefault="00A62437" w:rsidP="00A62437">
      <w:pPr>
        <w:pStyle w:val="Standard"/>
        <w:spacing w:line="276" w:lineRule="auto"/>
        <w:jc w:val="both"/>
        <w:rPr>
          <w:color w:val="000000"/>
        </w:rPr>
      </w:pPr>
      <w:r w:rsidRPr="00FE334D">
        <w:rPr>
          <w:color w:val="000000"/>
        </w:rPr>
        <w:t xml:space="preserve">- w </w:t>
      </w:r>
      <w:r>
        <w:rPr>
          <w:color w:val="000000"/>
        </w:rPr>
        <w:t xml:space="preserve">grupie taryfowej C11  - </w:t>
      </w:r>
      <w:r w:rsidRPr="00A62437">
        <w:rPr>
          <w:b/>
          <w:bCs/>
        </w:rPr>
        <w:t>445 594</w:t>
      </w:r>
      <w:r w:rsidRPr="00A62437">
        <w:rPr>
          <w:rFonts w:asciiTheme="minorHAnsi" w:hAnsiTheme="minorHAnsi"/>
          <w:b/>
          <w:bCs/>
        </w:rPr>
        <w:t xml:space="preserve"> </w:t>
      </w:r>
      <w:r w:rsidRPr="00A62437">
        <w:rPr>
          <w:b/>
          <w:bCs/>
          <w:color w:val="000000"/>
        </w:rPr>
        <w:t>kWh</w:t>
      </w:r>
    </w:p>
    <w:p w14:paraId="517025F8" w14:textId="77777777" w:rsidR="00A62437" w:rsidRPr="00FE334D" w:rsidRDefault="00A62437" w:rsidP="00A62437">
      <w:pPr>
        <w:pStyle w:val="Standard"/>
        <w:spacing w:line="276" w:lineRule="auto"/>
        <w:jc w:val="both"/>
        <w:rPr>
          <w:color w:val="000000"/>
        </w:rPr>
      </w:pPr>
    </w:p>
    <w:p w14:paraId="566D8365" w14:textId="77777777" w:rsidR="00A62437" w:rsidRPr="00FE334D" w:rsidRDefault="00A62437" w:rsidP="00A62437">
      <w:pPr>
        <w:pStyle w:val="Standard"/>
        <w:spacing w:line="276" w:lineRule="auto"/>
        <w:jc w:val="both"/>
        <w:rPr>
          <w:color w:val="000000"/>
        </w:rPr>
      </w:pPr>
      <w:r w:rsidRPr="00FE334D">
        <w:rPr>
          <w:color w:val="000000"/>
        </w:rPr>
        <w:t>W grupie taryfowej C12a:</w:t>
      </w:r>
    </w:p>
    <w:p w14:paraId="42568D89" w14:textId="77777777" w:rsidR="00A62437" w:rsidRPr="00FE334D" w:rsidRDefault="00A62437" w:rsidP="00A62437">
      <w:pPr>
        <w:pStyle w:val="Standard"/>
        <w:spacing w:line="276" w:lineRule="auto"/>
        <w:jc w:val="both"/>
        <w:rPr>
          <w:color w:val="000000"/>
        </w:rPr>
      </w:pPr>
      <w:r w:rsidRPr="00FE334D">
        <w:rPr>
          <w:color w:val="000000"/>
        </w:rPr>
        <w:t>- strefa szczytowa</w:t>
      </w:r>
      <w:r>
        <w:rPr>
          <w:color w:val="000000"/>
        </w:rPr>
        <w:t xml:space="preserve"> – </w:t>
      </w:r>
      <w:r w:rsidRPr="00A62437">
        <w:rPr>
          <w:b/>
          <w:bCs/>
          <w:color w:val="000000"/>
        </w:rPr>
        <w:t>6 486 kWh</w:t>
      </w:r>
    </w:p>
    <w:p w14:paraId="0D80A46D" w14:textId="77777777" w:rsidR="00A62437" w:rsidRPr="00A62437" w:rsidRDefault="00A62437" w:rsidP="00A62437">
      <w:pPr>
        <w:pStyle w:val="Standard"/>
        <w:spacing w:line="276" w:lineRule="auto"/>
        <w:jc w:val="both"/>
        <w:rPr>
          <w:b/>
          <w:bCs/>
          <w:color w:val="000000"/>
        </w:rPr>
      </w:pPr>
      <w:r w:rsidRPr="00FE334D">
        <w:rPr>
          <w:color w:val="000000"/>
        </w:rPr>
        <w:t xml:space="preserve">- strefa pozaszczytowa  </w:t>
      </w:r>
      <w:r w:rsidRPr="00A62437">
        <w:rPr>
          <w:b/>
          <w:bCs/>
          <w:color w:val="000000"/>
        </w:rPr>
        <w:t>- 9 729 kWh</w:t>
      </w:r>
    </w:p>
    <w:p w14:paraId="1B30B368" w14:textId="77777777" w:rsidR="00A62437" w:rsidRPr="00FE334D" w:rsidRDefault="00A62437" w:rsidP="00A62437">
      <w:pPr>
        <w:pStyle w:val="Standard"/>
        <w:spacing w:line="276" w:lineRule="auto"/>
        <w:jc w:val="both"/>
        <w:rPr>
          <w:color w:val="000000"/>
        </w:rPr>
      </w:pPr>
    </w:p>
    <w:p w14:paraId="365F4D09" w14:textId="77777777" w:rsidR="00A62437" w:rsidRPr="00FE334D" w:rsidRDefault="00A62437" w:rsidP="00A62437">
      <w:pPr>
        <w:pStyle w:val="Standard"/>
        <w:spacing w:line="276" w:lineRule="auto"/>
        <w:jc w:val="both"/>
        <w:rPr>
          <w:color w:val="000000"/>
        </w:rPr>
      </w:pPr>
      <w:r w:rsidRPr="00FE334D">
        <w:rPr>
          <w:color w:val="000000"/>
        </w:rPr>
        <w:t>W grupie taryfowej C 12b:</w:t>
      </w:r>
    </w:p>
    <w:p w14:paraId="011B2B37" w14:textId="77777777" w:rsidR="00A62437" w:rsidRPr="00325D5E" w:rsidRDefault="00A62437" w:rsidP="00A62437">
      <w:pPr>
        <w:pStyle w:val="Standard"/>
        <w:spacing w:line="276" w:lineRule="auto"/>
        <w:jc w:val="both"/>
        <w:rPr>
          <w:color w:val="000000"/>
        </w:rPr>
      </w:pPr>
      <w:r w:rsidRPr="00325D5E">
        <w:rPr>
          <w:color w:val="000000"/>
        </w:rPr>
        <w:t xml:space="preserve">- strefa szczytowa         - </w:t>
      </w:r>
      <w:r w:rsidRPr="00A62437">
        <w:rPr>
          <w:b/>
          <w:bCs/>
          <w:color w:val="000000"/>
        </w:rPr>
        <w:t>19 916  kWh</w:t>
      </w:r>
    </w:p>
    <w:p w14:paraId="0A558166" w14:textId="77777777" w:rsidR="00A62437" w:rsidRPr="00325D5E" w:rsidRDefault="00A62437" w:rsidP="00A62437">
      <w:pPr>
        <w:pStyle w:val="Standard"/>
        <w:spacing w:line="276" w:lineRule="auto"/>
        <w:jc w:val="both"/>
        <w:rPr>
          <w:color w:val="000000"/>
        </w:rPr>
      </w:pPr>
      <w:r w:rsidRPr="00325D5E">
        <w:rPr>
          <w:color w:val="000000"/>
        </w:rPr>
        <w:t xml:space="preserve">- strefa pozaszczytowa  - </w:t>
      </w:r>
      <w:r w:rsidRPr="00A62437">
        <w:rPr>
          <w:b/>
          <w:bCs/>
          <w:color w:val="000000"/>
        </w:rPr>
        <w:t>29 875 kWh</w:t>
      </w:r>
    </w:p>
    <w:p w14:paraId="2AA53FBC" w14:textId="13546FEB" w:rsidR="00F80231" w:rsidRPr="00FE334D" w:rsidRDefault="00F80231" w:rsidP="00F80231">
      <w:pPr>
        <w:pStyle w:val="Standard"/>
        <w:tabs>
          <w:tab w:val="center" w:pos="4536"/>
        </w:tabs>
        <w:spacing w:line="276" w:lineRule="auto"/>
        <w:jc w:val="both"/>
        <w:rPr>
          <w:color w:val="000000"/>
        </w:rPr>
      </w:pPr>
    </w:p>
    <w:p w14:paraId="208AE8D7" w14:textId="15F0EDB5" w:rsidR="00F80231" w:rsidRPr="00FE334D" w:rsidRDefault="00F80231" w:rsidP="00F80231">
      <w:pPr>
        <w:pStyle w:val="Standard"/>
        <w:spacing w:line="276" w:lineRule="auto"/>
        <w:jc w:val="both"/>
        <w:rPr>
          <w:color w:val="000000"/>
        </w:rPr>
      </w:pPr>
      <w:r w:rsidRPr="00FE334D">
        <w:rPr>
          <w:color w:val="000000"/>
        </w:rPr>
        <w:t xml:space="preserve">Moc umowna dla wszystkich punktów </w:t>
      </w:r>
      <w:r>
        <w:t xml:space="preserve">odbioru wynosi łącznie </w:t>
      </w:r>
      <w:r w:rsidRPr="00F80231">
        <w:rPr>
          <w:b/>
          <w:bCs/>
        </w:rPr>
        <w:t>6</w:t>
      </w:r>
      <w:r w:rsidR="00A62437">
        <w:rPr>
          <w:b/>
          <w:bCs/>
        </w:rPr>
        <w:t>21</w:t>
      </w:r>
      <w:r w:rsidRPr="00F80231">
        <w:rPr>
          <w:b/>
          <w:bCs/>
        </w:rPr>
        <w:t xml:space="preserve"> kW</w:t>
      </w:r>
    </w:p>
    <w:p w14:paraId="0C1335E8" w14:textId="77777777" w:rsidR="00F80231" w:rsidRPr="00FE334D" w:rsidRDefault="00F80231" w:rsidP="00F80231">
      <w:pPr>
        <w:pStyle w:val="Standard"/>
        <w:spacing w:line="276" w:lineRule="auto"/>
        <w:jc w:val="both"/>
        <w:rPr>
          <w:color w:val="000000"/>
        </w:rPr>
      </w:pPr>
    </w:p>
    <w:p w14:paraId="5807C8CA" w14:textId="6FCC9D14" w:rsidR="00F80231" w:rsidRPr="004B713A" w:rsidRDefault="00F80231" w:rsidP="00F80231">
      <w:pPr>
        <w:pStyle w:val="Standard"/>
        <w:spacing w:line="276" w:lineRule="auto"/>
        <w:jc w:val="both"/>
        <w:rPr>
          <w:color w:val="000000"/>
        </w:rPr>
      </w:pPr>
      <w:r w:rsidRPr="004B713A">
        <w:rPr>
          <w:color w:val="000000"/>
        </w:rPr>
        <w:t xml:space="preserve">Szczegółowy opis przedmiotu zamówienia znajduje się w załączniku nr </w:t>
      </w:r>
      <w:r w:rsidR="0095109A" w:rsidRPr="004B713A">
        <w:rPr>
          <w:color w:val="000000"/>
        </w:rPr>
        <w:t>6</w:t>
      </w:r>
      <w:r w:rsidRPr="004B713A">
        <w:rPr>
          <w:color w:val="000000"/>
        </w:rPr>
        <w:t xml:space="preserve"> do SWZ.</w:t>
      </w:r>
    </w:p>
    <w:p w14:paraId="0BD08EBC" w14:textId="77777777" w:rsidR="00F80231" w:rsidRPr="004B713A" w:rsidRDefault="00F80231" w:rsidP="00F80231">
      <w:pPr>
        <w:pStyle w:val="Standard"/>
        <w:spacing w:line="276" w:lineRule="auto"/>
        <w:contextualSpacing/>
      </w:pPr>
      <w:r w:rsidRPr="004B713A">
        <w:t>Minimalny zakres realizacji przedmiotu zamówienia wynosi: 70%</w:t>
      </w:r>
    </w:p>
    <w:p w14:paraId="444BE289" w14:textId="77777777" w:rsidR="00905F9D" w:rsidRPr="004B713A" w:rsidRDefault="00905F9D" w:rsidP="0075740A">
      <w:pPr>
        <w:suppressAutoHyphens/>
        <w:spacing w:after="0" w:line="276" w:lineRule="auto"/>
        <w:contextualSpacing/>
        <w:jc w:val="both"/>
        <w:rPr>
          <w:rFonts w:ascii="Times New Roman" w:eastAsia="SimSun" w:hAnsi="Times New Roman" w:cs="Times New Roman"/>
          <w:sz w:val="24"/>
          <w:szCs w:val="24"/>
        </w:rPr>
      </w:pPr>
    </w:p>
    <w:p w14:paraId="363B3A96" w14:textId="77777777" w:rsidR="00430893" w:rsidRDefault="00430893" w:rsidP="0075740A">
      <w:pPr>
        <w:suppressAutoHyphens/>
        <w:spacing w:after="0" w:line="276" w:lineRule="auto"/>
        <w:contextualSpacing/>
        <w:jc w:val="both"/>
        <w:rPr>
          <w:rFonts w:ascii="Times New Roman" w:eastAsia="SimSun" w:hAnsi="Times New Roman" w:cs="Times New Roman"/>
          <w:sz w:val="24"/>
          <w:szCs w:val="24"/>
        </w:rPr>
      </w:pPr>
    </w:p>
    <w:p w14:paraId="4DE2C687" w14:textId="77777777" w:rsidR="00A62437" w:rsidRDefault="00A62437" w:rsidP="0075740A">
      <w:pPr>
        <w:suppressAutoHyphens/>
        <w:spacing w:after="0" w:line="276" w:lineRule="auto"/>
        <w:contextualSpacing/>
        <w:jc w:val="both"/>
        <w:rPr>
          <w:rFonts w:ascii="Times New Roman" w:eastAsia="SimSun" w:hAnsi="Times New Roman" w:cs="Times New Roman"/>
          <w:sz w:val="24"/>
          <w:szCs w:val="24"/>
        </w:rPr>
      </w:pPr>
    </w:p>
    <w:p w14:paraId="2D607E86" w14:textId="77777777" w:rsidR="00A62437" w:rsidRDefault="00A62437" w:rsidP="0075740A">
      <w:pPr>
        <w:suppressAutoHyphens/>
        <w:spacing w:after="0" w:line="276" w:lineRule="auto"/>
        <w:contextualSpacing/>
        <w:jc w:val="both"/>
        <w:rPr>
          <w:rFonts w:ascii="Times New Roman" w:eastAsia="SimSun" w:hAnsi="Times New Roman" w:cs="Times New Roman"/>
          <w:sz w:val="24"/>
          <w:szCs w:val="24"/>
        </w:rPr>
      </w:pPr>
    </w:p>
    <w:p w14:paraId="37261BA8" w14:textId="77777777" w:rsidR="00A62437" w:rsidRDefault="00A62437" w:rsidP="0075740A">
      <w:pPr>
        <w:suppressAutoHyphens/>
        <w:spacing w:after="0" w:line="276" w:lineRule="auto"/>
        <w:contextualSpacing/>
        <w:jc w:val="both"/>
        <w:rPr>
          <w:rFonts w:ascii="Times New Roman" w:eastAsia="SimSun" w:hAnsi="Times New Roman" w:cs="Times New Roman"/>
          <w:sz w:val="24"/>
          <w:szCs w:val="24"/>
        </w:rPr>
      </w:pPr>
    </w:p>
    <w:p w14:paraId="3EAEF428" w14:textId="77777777" w:rsidR="00BB5B32" w:rsidRDefault="00BB5B32" w:rsidP="0075740A">
      <w:pPr>
        <w:suppressAutoHyphens/>
        <w:spacing w:after="0" w:line="276" w:lineRule="auto"/>
        <w:contextualSpacing/>
        <w:jc w:val="both"/>
        <w:rPr>
          <w:rFonts w:ascii="Times New Roman" w:eastAsia="SimSun" w:hAnsi="Times New Roman" w:cs="Times New Roman"/>
          <w:sz w:val="24"/>
          <w:szCs w:val="24"/>
        </w:rPr>
      </w:pPr>
    </w:p>
    <w:p w14:paraId="2EB45518" w14:textId="77777777" w:rsidR="00A62437" w:rsidRDefault="00A62437" w:rsidP="0075740A">
      <w:pPr>
        <w:suppressAutoHyphens/>
        <w:spacing w:after="0" w:line="276" w:lineRule="auto"/>
        <w:contextualSpacing/>
        <w:jc w:val="both"/>
        <w:rPr>
          <w:rFonts w:ascii="Times New Roman" w:eastAsia="SimSun" w:hAnsi="Times New Roman" w:cs="Times New Roman"/>
          <w:sz w:val="24"/>
          <w:szCs w:val="24"/>
        </w:rPr>
      </w:pPr>
    </w:p>
    <w:p w14:paraId="171AEC42" w14:textId="77777777" w:rsidR="00A62437" w:rsidRPr="004B713A" w:rsidRDefault="00A62437" w:rsidP="0075740A">
      <w:pPr>
        <w:suppressAutoHyphens/>
        <w:spacing w:after="0" w:line="276" w:lineRule="auto"/>
        <w:contextualSpacing/>
        <w:jc w:val="both"/>
        <w:rPr>
          <w:rFonts w:ascii="Times New Roman" w:eastAsia="SimSun" w:hAnsi="Times New Roman" w:cs="Times New Roman"/>
          <w:sz w:val="24"/>
          <w:szCs w:val="24"/>
        </w:rPr>
      </w:pPr>
    </w:p>
    <w:p w14:paraId="7D764E89" w14:textId="091938D8" w:rsidR="00BB774B" w:rsidRPr="004B713A" w:rsidRDefault="00BB774B" w:rsidP="009D2EF0">
      <w:pPr>
        <w:pStyle w:val="Akapitzlist"/>
        <w:numPr>
          <w:ilvl w:val="0"/>
          <w:numId w:val="69"/>
        </w:numPr>
        <w:tabs>
          <w:tab w:val="left" w:pos="993"/>
        </w:tabs>
        <w:spacing w:line="276" w:lineRule="auto"/>
        <w:jc w:val="both"/>
        <w:rPr>
          <w:b/>
          <w:bCs/>
          <w:lang w:eastAsia="pl-PL"/>
        </w:rPr>
      </w:pPr>
      <w:r w:rsidRPr="004B713A">
        <w:rPr>
          <w:b/>
        </w:rPr>
        <w:lastRenderedPageBreak/>
        <w:t xml:space="preserve">Część numer 2 - </w:t>
      </w:r>
      <w:r w:rsidR="00430893" w:rsidRPr="004B713A">
        <w:rPr>
          <w:b/>
        </w:rPr>
        <w:t>Zakup energii elektrycznej dla Gminy Leżajsk, Jednostek Organizacyjnych Gminy oraz klubów sportowych na potrzeby eksploatacji budynków, lokali, obiektów użytkowych</w:t>
      </w:r>
    </w:p>
    <w:p w14:paraId="2D09B272" w14:textId="77777777" w:rsidR="00BB774B" w:rsidRPr="004B713A" w:rsidRDefault="00BB774B" w:rsidP="00BB774B">
      <w:pPr>
        <w:tabs>
          <w:tab w:val="left" w:pos="993"/>
        </w:tabs>
        <w:spacing w:line="276" w:lineRule="auto"/>
        <w:jc w:val="both"/>
        <w:rPr>
          <w:b/>
          <w:bCs/>
          <w:lang w:eastAsia="pl-PL"/>
        </w:rPr>
      </w:pPr>
    </w:p>
    <w:p w14:paraId="71CC3508" w14:textId="6D85E3BB" w:rsidR="00BB774B" w:rsidRPr="004B713A" w:rsidRDefault="00BB774B" w:rsidP="0095109A">
      <w:pPr>
        <w:autoSpaceDE w:val="0"/>
        <w:autoSpaceDN w:val="0"/>
        <w:adjustRightInd w:val="0"/>
        <w:spacing w:after="0" w:line="276" w:lineRule="auto"/>
        <w:jc w:val="both"/>
        <w:rPr>
          <w:rFonts w:ascii="Times New Roman" w:hAnsi="Times New Roman"/>
          <w:color w:val="000000"/>
          <w:sz w:val="24"/>
          <w:szCs w:val="24"/>
        </w:rPr>
      </w:pPr>
      <w:r w:rsidRPr="004B713A">
        <w:rPr>
          <w:b/>
          <w:bCs/>
          <w:lang w:eastAsia="pl-PL"/>
        </w:rPr>
        <w:t xml:space="preserve"> </w:t>
      </w:r>
      <w:r w:rsidRPr="004B713A">
        <w:rPr>
          <w:rFonts w:ascii="Times New Roman" w:hAnsi="Times New Roman"/>
          <w:color w:val="000000"/>
          <w:sz w:val="24"/>
          <w:szCs w:val="24"/>
        </w:rPr>
        <w:t xml:space="preserve">Przedmiotem niniejszego zamówienia jest  </w:t>
      </w:r>
      <w:r w:rsidR="00A66545" w:rsidRPr="004B713A">
        <w:rPr>
          <w:rFonts w:ascii="Times New Roman" w:hAnsi="Times New Roman"/>
          <w:color w:val="000000"/>
          <w:sz w:val="24"/>
          <w:szCs w:val="24"/>
        </w:rPr>
        <w:t>z</w:t>
      </w:r>
      <w:r w:rsidRPr="004B713A">
        <w:rPr>
          <w:rFonts w:ascii="Times New Roman" w:hAnsi="Times New Roman"/>
          <w:color w:val="000000"/>
          <w:sz w:val="24"/>
          <w:szCs w:val="24"/>
        </w:rPr>
        <w:t>akup energii elektrycznej dla Gminy Leżajsk, jednostek organizacyjnych Gminy oraz Klubów Sportowych na potrzeby eksploatacji budynków, lokali, obiektów użytkowych.</w:t>
      </w:r>
    </w:p>
    <w:p w14:paraId="421B608D" w14:textId="481BCA0C" w:rsidR="00BB774B" w:rsidRPr="004B713A" w:rsidRDefault="00BB774B" w:rsidP="0095109A">
      <w:pPr>
        <w:pStyle w:val="Standard"/>
        <w:spacing w:line="276" w:lineRule="auto"/>
        <w:jc w:val="both"/>
        <w:rPr>
          <w:color w:val="000000"/>
        </w:rPr>
      </w:pPr>
      <w:r w:rsidRPr="004B713A">
        <w:rPr>
          <w:color w:val="000000"/>
        </w:rPr>
        <w:t xml:space="preserve">Szacunkowa ilość dostarczanej energii w okresie dostaw </w:t>
      </w:r>
      <w:r w:rsidRPr="004B713A">
        <w:rPr>
          <w:rFonts w:ascii="Times New Roman" w:hAnsi="Times New Roman" w:cs="Times New Roman"/>
          <w:color w:val="000000"/>
        </w:rPr>
        <w:t xml:space="preserve">wynosi </w:t>
      </w:r>
      <w:r w:rsidR="00A62437" w:rsidRPr="00A62437">
        <w:rPr>
          <w:rFonts w:ascii="Times New Roman" w:hAnsi="Times New Roman" w:cs="Times New Roman"/>
          <w:b/>
          <w:bCs/>
        </w:rPr>
        <w:t>167</w:t>
      </w:r>
      <w:r w:rsidR="00A62437">
        <w:rPr>
          <w:rFonts w:ascii="Times New Roman" w:hAnsi="Times New Roman" w:cs="Times New Roman"/>
          <w:b/>
          <w:bCs/>
        </w:rPr>
        <w:t xml:space="preserve"> </w:t>
      </w:r>
      <w:r w:rsidR="00A62437" w:rsidRPr="00A62437">
        <w:rPr>
          <w:rFonts w:ascii="Times New Roman" w:hAnsi="Times New Roman" w:cs="Times New Roman"/>
          <w:b/>
          <w:bCs/>
        </w:rPr>
        <w:t xml:space="preserve">582 </w:t>
      </w:r>
      <w:r w:rsidRPr="004B713A">
        <w:rPr>
          <w:b/>
          <w:bCs/>
          <w:color w:val="000000"/>
        </w:rPr>
        <w:t>kWh</w:t>
      </w:r>
      <w:r w:rsidRPr="004B713A">
        <w:rPr>
          <w:color w:val="000000"/>
        </w:rPr>
        <w:t>, w tym energia rozliczana:</w:t>
      </w:r>
    </w:p>
    <w:p w14:paraId="413B2D23" w14:textId="77777777" w:rsidR="00BB774B" w:rsidRPr="004B713A" w:rsidRDefault="00BB774B" w:rsidP="0095109A">
      <w:pPr>
        <w:pStyle w:val="Standard"/>
        <w:spacing w:line="276" w:lineRule="auto"/>
        <w:jc w:val="both"/>
        <w:rPr>
          <w:color w:val="000000"/>
        </w:rPr>
      </w:pPr>
    </w:p>
    <w:p w14:paraId="35F44A57" w14:textId="77777777" w:rsidR="00A62437" w:rsidRPr="00A62437" w:rsidRDefault="00A62437" w:rsidP="00A62437">
      <w:pPr>
        <w:pStyle w:val="Standard"/>
        <w:spacing w:line="276" w:lineRule="auto"/>
        <w:jc w:val="both"/>
        <w:rPr>
          <w:rFonts w:ascii="Times New Roman" w:hAnsi="Times New Roman" w:cs="Times New Roman"/>
          <w:color w:val="000000"/>
        </w:rPr>
      </w:pPr>
      <w:r w:rsidRPr="00A62437">
        <w:rPr>
          <w:rFonts w:ascii="Times New Roman" w:hAnsi="Times New Roman" w:cs="Times New Roman"/>
          <w:color w:val="000000"/>
        </w:rPr>
        <w:t>Całodobowa:</w:t>
      </w:r>
    </w:p>
    <w:p w14:paraId="77D4B75B" w14:textId="6B019EAB" w:rsidR="00A62437" w:rsidRPr="00A62437" w:rsidRDefault="00A62437" w:rsidP="00A62437">
      <w:pPr>
        <w:pStyle w:val="Standard"/>
        <w:spacing w:line="276" w:lineRule="auto"/>
        <w:jc w:val="both"/>
        <w:rPr>
          <w:rFonts w:ascii="Times New Roman" w:hAnsi="Times New Roman" w:cs="Times New Roman"/>
          <w:color w:val="000000"/>
        </w:rPr>
      </w:pPr>
      <w:r w:rsidRPr="00A62437">
        <w:rPr>
          <w:rFonts w:ascii="Times New Roman" w:hAnsi="Times New Roman" w:cs="Times New Roman"/>
          <w:color w:val="000000"/>
        </w:rPr>
        <w:t xml:space="preserve">- w grupie taryfowej C11  - </w:t>
      </w:r>
      <w:r w:rsidRPr="00A62437">
        <w:rPr>
          <w:rFonts w:ascii="Times New Roman" w:hAnsi="Times New Roman" w:cs="Times New Roman"/>
          <w:b/>
          <w:bCs/>
          <w:color w:val="000000"/>
        </w:rPr>
        <w:t>166 970 kWh</w:t>
      </w:r>
    </w:p>
    <w:p w14:paraId="368B1066" w14:textId="77777777" w:rsidR="00A62437" w:rsidRPr="00A62437" w:rsidRDefault="00A62437" w:rsidP="00A62437">
      <w:pPr>
        <w:pStyle w:val="Standard"/>
        <w:spacing w:line="276" w:lineRule="auto"/>
        <w:jc w:val="both"/>
        <w:rPr>
          <w:rFonts w:ascii="Times New Roman" w:hAnsi="Times New Roman" w:cs="Times New Roman"/>
          <w:color w:val="000000"/>
        </w:rPr>
      </w:pPr>
      <w:r w:rsidRPr="00A62437">
        <w:rPr>
          <w:rFonts w:ascii="Times New Roman" w:hAnsi="Times New Roman" w:cs="Times New Roman"/>
          <w:color w:val="000000"/>
        </w:rPr>
        <w:t xml:space="preserve">- w grupie taryfowej G11 – </w:t>
      </w:r>
      <w:r w:rsidRPr="00A62437">
        <w:rPr>
          <w:rFonts w:ascii="Times New Roman" w:hAnsi="Times New Roman" w:cs="Times New Roman"/>
          <w:b/>
          <w:bCs/>
          <w:color w:val="000000"/>
        </w:rPr>
        <w:t>612 kWh</w:t>
      </w:r>
    </w:p>
    <w:p w14:paraId="38338B3B" w14:textId="77777777" w:rsidR="00BB774B" w:rsidRPr="004B713A" w:rsidRDefault="00BB774B" w:rsidP="0095109A">
      <w:pPr>
        <w:pStyle w:val="Standard"/>
        <w:tabs>
          <w:tab w:val="center" w:pos="4536"/>
        </w:tabs>
        <w:spacing w:line="276" w:lineRule="auto"/>
        <w:jc w:val="both"/>
        <w:rPr>
          <w:color w:val="000000"/>
        </w:rPr>
      </w:pPr>
    </w:p>
    <w:p w14:paraId="0ED9CDA5" w14:textId="3744A209" w:rsidR="00BB774B" w:rsidRPr="004B713A" w:rsidRDefault="00BB774B" w:rsidP="0095109A">
      <w:pPr>
        <w:pStyle w:val="Standard"/>
        <w:spacing w:line="276" w:lineRule="auto"/>
        <w:jc w:val="both"/>
        <w:rPr>
          <w:color w:val="000000"/>
        </w:rPr>
      </w:pPr>
      <w:r w:rsidRPr="004B713A">
        <w:rPr>
          <w:color w:val="000000"/>
        </w:rPr>
        <w:t xml:space="preserve">Moc umowna dla wszystkich punktów </w:t>
      </w:r>
      <w:r w:rsidRPr="004B713A">
        <w:t xml:space="preserve">odbioru wynosi łącznie </w:t>
      </w:r>
      <w:r w:rsidR="00A66545" w:rsidRPr="004B713A">
        <w:rPr>
          <w:b/>
          <w:bCs/>
        </w:rPr>
        <w:t>339</w:t>
      </w:r>
      <w:r w:rsidRPr="004B713A">
        <w:rPr>
          <w:b/>
          <w:bCs/>
        </w:rPr>
        <w:t xml:space="preserve"> kW</w:t>
      </w:r>
    </w:p>
    <w:p w14:paraId="54B2F913" w14:textId="44329FE8" w:rsidR="00BB774B" w:rsidRPr="004B713A" w:rsidRDefault="00BB774B" w:rsidP="0095109A">
      <w:pPr>
        <w:pStyle w:val="Standard"/>
        <w:spacing w:line="276" w:lineRule="auto"/>
        <w:jc w:val="both"/>
        <w:rPr>
          <w:color w:val="000000"/>
        </w:rPr>
      </w:pPr>
      <w:r w:rsidRPr="004B713A">
        <w:rPr>
          <w:color w:val="000000"/>
        </w:rPr>
        <w:t xml:space="preserve">Szczegółowy opis przedmiotu zamówienia znajduje się w załączniku nr </w:t>
      </w:r>
      <w:r w:rsidR="0095109A" w:rsidRPr="004B713A">
        <w:rPr>
          <w:color w:val="000000"/>
        </w:rPr>
        <w:t>6</w:t>
      </w:r>
      <w:r w:rsidRPr="004B713A">
        <w:rPr>
          <w:color w:val="000000"/>
        </w:rPr>
        <w:t xml:space="preserve"> do SWZ.</w:t>
      </w:r>
    </w:p>
    <w:p w14:paraId="5BDD9560" w14:textId="77777777" w:rsidR="00694DA3" w:rsidRPr="004B713A" w:rsidRDefault="00694DA3" w:rsidP="00694DA3">
      <w:pPr>
        <w:pStyle w:val="Standard"/>
        <w:spacing w:line="276" w:lineRule="auto"/>
        <w:contextualSpacing/>
      </w:pPr>
      <w:r w:rsidRPr="004B713A">
        <w:t>Minimalny zakres realizacji przedmiotu zamówienia wynosi: 70%</w:t>
      </w:r>
    </w:p>
    <w:p w14:paraId="0AF56380" w14:textId="77777777" w:rsidR="000D3324" w:rsidRPr="004B713A" w:rsidRDefault="000D3324" w:rsidP="005C22BC">
      <w:pPr>
        <w:spacing w:after="0" w:line="276" w:lineRule="auto"/>
        <w:rPr>
          <w:rFonts w:ascii="Times New Roman" w:hAnsi="Times New Roman" w:cs="Times New Roman"/>
          <w:sz w:val="24"/>
          <w:szCs w:val="24"/>
        </w:rPr>
      </w:pPr>
    </w:p>
    <w:p w14:paraId="43214C37" w14:textId="77777777" w:rsidR="00430893" w:rsidRPr="004B713A" w:rsidRDefault="00430893" w:rsidP="000D3324">
      <w:pPr>
        <w:suppressAutoHyphens/>
        <w:spacing w:after="0" w:line="276" w:lineRule="auto"/>
        <w:contextualSpacing/>
        <w:jc w:val="both"/>
        <w:rPr>
          <w:rFonts w:ascii="Times New Roman" w:eastAsia="SimSun" w:hAnsi="Times New Roman" w:cs="Times New Roman"/>
          <w:strike/>
          <w:sz w:val="24"/>
          <w:szCs w:val="24"/>
        </w:rPr>
      </w:pPr>
    </w:p>
    <w:p w14:paraId="5B112B44" w14:textId="417A333A" w:rsidR="00430893" w:rsidRPr="004B713A" w:rsidRDefault="00430893" w:rsidP="009D2EF0">
      <w:pPr>
        <w:pStyle w:val="Akapitzlist"/>
        <w:numPr>
          <w:ilvl w:val="0"/>
          <w:numId w:val="69"/>
        </w:numPr>
        <w:tabs>
          <w:tab w:val="left" w:pos="993"/>
        </w:tabs>
        <w:spacing w:line="276" w:lineRule="auto"/>
        <w:jc w:val="both"/>
        <w:rPr>
          <w:b/>
        </w:rPr>
      </w:pPr>
      <w:r w:rsidRPr="004B713A">
        <w:rPr>
          <w:b/>
        </w:rPr>
        <w:t>Część numer 3 – Zakup energii elektrycznej dla Gminy Leżajsk, Jednostek Organizacyjnych Gminy na potrzeby eksploatacji budynków, lokali, obiektów użytkowych</w:t>
      </w:r>
      <w:r w:rsidR="00A66545" w:rsidRPr="004B713A">
        <w:rPr>
          <w:b/>
        </w:rPr>
        <w:t>,</w:t>
      </w:r>
      <w:r w:rsidRPr="004B713A">
        <w:rPr>
          <w:b/>
        </w:rPr>
        <w:t xml:space="preserve"> oraz sprzedaż energii elektrycznej z instalacji fotowoltaicznej</w:t>
      </w:r>
    </w:p>
    <w:p w14:paraId="4A639430" w14:textId="77777777" w:rsidR="00430893" w:rsidRPr="004B713A" w:rsidRDefault="00430893" w:rsidP="00430893">
      <w:pPr>
        <w:pStyle w:val="Akapitzlist"/>
        <w:tabs>
          <w:tab w:val="left" w:pos="993"/>
        </w:tabs>
        <w:spacing w:line="276" w:lineRule="auto"/>
        <w:ind w:left="644"/>
        <w:jc w:val="both"/>
        <w:rPr>
          <w:b/>
        </w:rPr>
      </w:pPr>
    </w:p>
    <w:p w14:paraId="4310672A" w14:textId="578C6E8E" w:rsidR="00A66545" w:rsidRPr="004B713A" w:rsidRDefault="00A66545" w:rsidP="00A66545">
      <w:pPr>
        <w:tabs>
          <w:tab w:val="left" w:pos="993"/>
        </w:tabs>
        <w:spacing w:line="276" w:lineRule="auto"/>
        <w:jc w:val="both"/>
        <w:rPr>
          <w:rFonts w:ascii="Times New Roman" w:hAnsi="Times New Roman" w:cs="Times New Roman"/>
          <w:b/>
          <w:sz w:val="24"/>
          <w:szCs w:val="24"/>
        </w:rPr>
      </w:pPr>
      <w:r w:rsidRPr="004B713A">
        <w:rPr>
          <w:rFonts w:ascii="Times New Roman" w:hAnsi="Times New Roman" w:cs="Times New Roman"/>
          <w:color w:val="000000"/>
          <w:sz w:val="24"/>
          <w:szCs w:val="24"/>
        </w:rPr>
        <w:t>Przedmiotem niniejszego zamówienia jest z</w:t>
      </w:r>
      <w:r w:rsidRPr="004B713A">
        <w:rPr>
          <w:rFonts w:ascii="Times New Roman" w:hAnsi="Times New Roman" w:cs="Times New Roman"/>
          <w:sz w:val="24"/>
          <w:szCs w:val="24"/>
        </w:rPr>
        <w:t>akup energii elektrycznej dla Gminy Leżajsk, Jednostek Organizacyjnych Gminy na potrzeby eksploatacji budynków, lokali, obiektów użytkowych, oraz sprzedaż energii elektrycznej z instalacji fotowoltaicznej</w:t>
      </w:r>
      <w:r w:rsidRPr="004B713A">
        <w:rPr>
          <w:rFonts w:ascii="Times New Roman" w:hAnsi="Times New Roman" w:cs="Times New Roman"/>
          <w:color w:val="000000"/>
          <w:sz w:val="24"/>
          <w:szCs w:val="24"/>
        </w:rPr>
        <w:t>.</w:t>
      </w:r>
    </w:p>
    <w:p w14:paraId="67529258" w14:textId="08AD04B0" w:rsidR="00A66545" w:rsidRPr="004B713A" w:rsidRDefault="00A66545" w:rsidP="00A66545">
      <w:pPr>
        <w:pStyle w:val="Standard"/>
        <w:spacing w:line="276" w:lineRule="auto"/>
        <w:jc w:val="both"/>
        <w:rPr>
          <w:rFonts w:ascii="Times New Roman" w:hAnsi="Times New Roman" w:cs="Times New Roman"/>
          <w:color w:val="000000"/>
        </w:rPr>
      </w:pPr>
      <w:r w:rsidRPr="004B713A">
        <w:rPr>
          <w:rFonts w:ascii="Times New Roman" w:hAnsi="Times New Roman" w:cs="Times New Roman"/>
          <w:color w:val="000000"/>
        </w:rPr>
        <w:t xml:space="preserve">Szacunkowa ilość dostarczanej energii w okresie dostaw wynosi </w:t>
      </w:r>
      <w:r w:rsidR="00451373" w:rsidRPr="00451373">
        <w:rPr>
          <w:rFonts w:ascii="Times New Roman" w:hAnsi="Times New Roman" w:cs="Times New Roman"/>
          <w:b/>
          <w:bCs/>
        </w:rPr>
        <w:t>87 715</w:t>
      </w:r>
      <w:r w:rsidR="00451373">
        <w:t xml:space="preserve"> </w:t>
      </w:r>
      <w:r w:rsidRPr="004B713A">
        <w:rPr>
          <w:rFonts w:ascii="Times New Roman" w:hAnsi="Times New Roman" w:cs="Times New Roman"/>
          <w:b/>
          <w:bCs/>
          <w:color w:val="000000"/>
        </w:rPr>
        <w:t>kWh</w:t>
      </w:r>
      <w:r w:rsidRPr="004B713A">
        <w:rPr>
          <w:rFonts w:ascii="Times New Roman" w:hAnsi="Times New Roman" w:cs="Times New Roman"/>
          <w:color w:val="000000"/>
        </w:rPr>
        <w:t>, w tym energia rozliczana:</w:t>
      </w:r>
    </w:p>
    <w:p w14:paraId="65C51CDF" w14:textId="77777777" w:rsidR="00A66545" w:rsidRPr="004B713A" w:rsidRDefault="00A66545" w:rsidP="00A66545">
      <w:pPr>
        <w:pStyle w:val="Standard"/>
        <w:spacing w:line="276" w:lineRule="auto"/>
        <w:jc w:val="both"/>
        <w:rPr>
          <w:rFonts w:ascii="Times New Roman" w:hAnsi="Times New Roman" w:cs="Times New Roman"/>
          <w:color w:val="000000"/>
        </w:rPr>
      </w:pPr>
    </w:p>
    <w:p w14:paraId="4930A228" w14:textId="77777777" w:rsidR="00C73B16" w:rsidRPr="004B713A" w:rsidRDefault="00C73B16" w:rsidP="00A66545">
      <w:pPr>
        <w:pStyle w:val="Standard"/>
        <w:spacing w:line="276" w:lineRule="auto"/>
        <w:jc w:val="both"/>
        <w:rPr>
          <w:rFonts w:ascii="Times New Roman" w:hAnsi="Times New Roman" w:cs="Times New Roman"/>
          <w:color w:val="000000"/>
        </w:rPr>
      </w:pPr>
    </w:p>
    <w:p w14:paraId="232AFC85" w14:textId="77777777" w:rsidR="00A66545" w:rsidRPr="004B713A" w:rsidRDefault="00A66545" w:rsidP="00A66545">
      <w:pPr>
        <w:pStyle w:val="Standard"/>
        <w:spacing w:line="276" w:lineRule="auto"/>
        <w:jc w:val="both"/>
        <w:rPr>
          <w:rFonts w:ascii="Times New Roman" w:hAnsi="Times New Roman" w:cs="Times New Roman"/>
          <w:color w:val="000000"/>
        </w:rPr>
      </w:pPr>
      <w:r w:rsidRPr="004B713A">
        <w:rPr>
          <w:rFonts w:ascii="Times New Roman" w:hAnsi="Times New Roman" w:cs="Times New Roman"/>
          <w:color w:val="000000"/>
        </w:rPr>
        <w:t>Całodobowa:</w:t>
      </w:r>
    </w:p>
    <w:p w14:paraId="531A8670" w14:textId="757BD6E8" w:rsidR="00451373" w:rsidRPr="00451373" w:rsidRDefault="00451373" w:rsidP="00451373">
      <w:pPr>
        <w:pStyle w:val="Standard"/>
        <w:spacing w:line="276" w:lineRule="auto"/>
        <w:jc w:val="both"/>
        <w:rPr>
          <w:rFonts w:ascii="Times New Roman" w:hAnsi="Times New Roman" w:cs="Times New Roman"/>
          <w:b/>
          <w:bCs/>
          <w:color w:val="000000"/>
        </w:rPr>
      </w:pPr>
      <w:r w:rsidRPr="00451373">
        <w:rPr>
          <w:rFonts w:ascii="Times New Roman" w:hAnsi="Times New Roman" w:cs="Times New Roman"/>
          <w:color w:val="000000"/>
        </w:rPr>
        <w:t xml:space="preserve">- w grupie taryfowej C11  - </w:t>
      </w:r>
      <w:r w:rsidRPr="00451373">
        <w:rPr>
          <w:rFonts w:ascii="Times New Roman" w:hAnsi="Times New Roman" w:cs="Times New Roman"/>
          <w:b/>
          <w:bCs/>
          <w:color w:val="000000"/>
        </w:rPr>
        <w:t>87 715 kWh</w:t>
      </w:r>
    </w:p>
    <w:p w14:paraId="0A5A816A" w14:textId="77777777" w:rsidR="00A66545" w:rsidRDefault="00A66545" w:rsidP="00A66545">
      <w:pPr>
        <w:pStyle w:val="Standard"/>
        <w:tabs>
          <w:tab w:val="center" w:pos="4536"/>
        </w:tabs>
        <w:spacing w:line="276" w:lineRule="auto"/>
        <w:jc w:val="both"/>
        <w:rPr>
          <w:rFonts w:ascii="Times New Roman" w:hAnsi="Times New Roman" w:cs="Times New Roman"/>
          <w:color w:val="000000"/>
        </w:rPr>
      </w:pPr>
    </w:p>
    <w:p w14:paraId="7BA46CD1" w14:textId="77777777" w:rsidR="00DF2871" w:rsidRPr="004B713A" w:rsidRDefault="00DF2871" w:rsidP="00A66545">
      <w:pPr>
        <w:pStyle w:val="Standard"/>
        <w:tabs>
          <w:tab w:val="center" w:pos="4536"/>
        </w:tabs>
        <w:spacing w:line="276" w:lineRule="auto"/>
        <w:jc w:val="both"/>
        <w:rPr>
          <w:rFonts w:ascii="Times New Roman" w:hAnsi="Times New Roman" w:cs="Times New Roman"/>
          <w:color w:val="000000"/>
        </w:rPr>
      </w:pPr>
    </w:p>
    <w:p w14:paraId="276BD61F" w14:textId="2EE62017" w:rsidR="00A66545" w:rsidRPr="00451373" w:rsidRDefault="00A66545" w:rsidP="00A66545">
      <w:pPr>
        <w:pStyle w:val="Standard"/>
        <w:tabs>
          <w:tab w:val="center" w:pos="4536"/>
        </w:tabs>
        <w:spacing w:line="276" w:lineRule="auto"/>
        <w:jc w:val="both"/>
        <w:rPr>
          <w:rFonts w:ascii="Times New Roman" w:hAnsi="Times New Roman" w:cs="Times New Roman"/>
          <w:b/>
          <w:bCs/>
          <w:color w:val="000000"/>
        </w:rPr>
      </w:pPr>
      <w:r w:rsidRPr="004B713A">
        <w:rPr>
          <w:color w:val="000000"/>
        </w:rPr>
        <w:t xml:space="preserve">Szacunkowa ilość wprowadzonej energii w okresie dostaw wynosi </w:t>
      </w:r>
      <w:r w:rsidR="00451373" w:rsidRPr="00451373">
        <w:rPr>
          <w:rFonts w:ascii="Times New Roman" w:hAnsi="Times New Roman" w:cs="Times New Roman"/>
          <w:b/>
          <w:bCs/>
        </w:rPr>
        <w:t xml:space="preserve">73 585 </w:t>
      </w:r>
      <w:r w:rsidR="00451373" w:rsidRPr="00451373">
        <w:rPr>
          <w:rFonts w:ascii="Times New Roman" w:hAnsi="Times New Roman" w:cs="Times New Roman"/>
          <w:b/>
          <w:bCs/>
          <w:color w:val="000000"/>
        </w:rPr>
        <w:t>kWh</w:t>
      </w:r>
      <w:r w:rsidRPr="00451373">
        <w:rPr>
          <w:rFonts w:ascii="Times New Roman" w:hAnsi="Times New Roman" w:cs="Times New Roman"/>
          <w:b/>
          <w:bCs/>
          <w:color w:val="000000"/>
        </w:rPr>
        <w:t>.</w:t>
      </w:r>
    </w:p>
    <w:p w14:paraId="3FBEB05B" w14:textId="77777777" w:rsidR="00A66545" w:rsidRDefault="00A66545" w:rsidP="00A66545">
      <w:pPr>
        <w:pStyle w:val="Standard"/>
        <w:tabs>
          <w:tab w:val="center" w:pos="4536"/>
        </w:tabs>
        <w:spacing w:line="276" w:lineRule="auto"/>
        <w:jc w:val="both"/>
        <w:rPr>
          <w:rFonts w:ascii="Times New Roman" w:hAnsi="Times New Roman" w:cs="Times New Roman"/>
          <w:color w:val="000000"/>
        </w:rPr>
      </w:pPr>
    </w:p>
    <w:p w14:paraId="28B64F02" w14:textId="77777777" w:rsidR="00BB5B32" w:rsidRPr="004B713A" w:rsidRDefault="00BB5B32" w:rsidP="00A66545">
      <w:pPr>
        <w:pStyle w:val="Standard"/>
        <w:tabs>
          <w:tab w:val="center" w:pos="4536"/>
        </w:tabs>
        <w:spacing w:line="276" w:lineRule="auto"/>
        <w:jc w:val="both"/>
        <w:rPr>
          <w:rFonts w:ascii="Times New Roman" w:hAnsi="Times New Roman" w:cs="Times New Roman"/>
          <w:color w:val="000000"/>
        </w:rPr>
      </w:pPr>
    </w:p>
    <w:p w14:paraId="0D62EF53" w14:textId="30723577" w:rsidR="00A66545" w:rsidRPr="004B713A" w:rsidRDefault="00A66545" w:rsidP="00A66545">
      <w:pPr>
        <w:pStyle w:val="Standard"/>
        <w:spacing w:line="276" w:lineRule="auto"/>
        <w:jc w:val="both"/>
        <w:rPr>
          <w:rFonts w:ascii="Times New Roman" w:hAnsi="Times New Roman" w:cs="Times New Roman"/>
          <w:color w:val="000000"/>
        </w:rPr>
      </w:pPr>
      <w:r w:rsidRPr="004B713A">
        <w:rPr>
          <w:rFonts w:ascii="Times New Roman" w:hAnsi="Times New Roman" w:cs="Times New Roman"/>
          <w:color w:val="000000"/>
        </w:rPr>
        <w:t xml:space="preserve">Moc umowna dla wszystkich punktów </w:t>
      </w:r>
      <w:r w:rsidRPr="004B713A">
        <w:rPr>
          <w:rFonts w:ascii="Times New Roman" w:hAnsi="Times New Roman" w:cs="Times New Roman"/>
        </w:rPr>
        <w:t xml:space="preserve">odbioru wynosi łącznie </w:t>
      </w:r>
      <w:r w:rsidR="00451373" w:rsidRPr="00451373">
        <w:rPr>
          <w:rFonts w:ascii="Times New Roman" w:hAnsi="Times New Roman" w:cs="Times New Roman"/>
          <w:b/>
          <w:bCs/>
        </w:rPr>
        <w:t xml:space="preserve">120,06 </w:t>
      </w:r>
      <w:r w:rsidRPr="00451373">
        <w:rPr>
          <w:rFonts w:ascii="Times New Roman" w:hAnsi="Times New Roman" w:cs="Times New Roman"/>
          <w:b/>
          <w:bCs/>
        </w:rPr>
        <w:t>kW</w:t>
      </w:r>
    </w:p>
    <w:p w14:paraId="2783FA3A" w14:textId="652D67A3" w:rsidR="00A66545" w:rsidRPr="004B713A" w:rsidRDefault="00A66545" w:rsidP="00A66545">
      <w:pPr>
        <w:pStyle w:val="Standard"/>
        <w:spacing w:line="276" w:lineRule="auto"/>
        <w:jc w:val="both"/>
        <w:rPr>
          <w:rFonts w:ascii="Times New Roman" w:hAnsi="Times New Roman" w:cs="Times New Roman"/>
          <w:color w:val="000000"/>
        </w:rPr>
      </w:pPr>
      <w:r w:rsidRPr="004B713A">
        <w:rPr>
          <w:rFonts w:ascii="Times New Roman" w:hAnsi="Times New Roman" w:cs="Times New Roman"/>
          <w:color w:val="000000"/>
        </w:rPr>
        <w:t>Szczegółowy opis przedmiotu zamówienia znajduje się w załączniku nr 6 do SWZ.</w:t>
      </w:r>
    </w:p>
    <w:p w14:paraId="0D2349F5" w14:textId="77777777" w:rsidR="00A66545" w:rsidRPr="004B713A" w:rsidRDefault="00A66545" w:rsidP="00A66545">
      <w:pPr>
        <w:pStyle w:val="Standard"/>
        <w:spacing w:line="276" w:lineRule="auto"/>
        <w:contextualSpacing/>
      </w:pPr>
      <w:r w:rsidRPr="004B713A">
        <w:t>Minimalny zakres realizacji przedmiotu zamówienia wynosi: 70%</w:t>
      </w:r>
    </w:p>
    <w:p w14:paraId="4AB08349" w14:textId="3B210980" w:rsidR="0065389B" w:rsidRDefault="0065389B" w:rsidP="0075740A">
      <w:pPr>
        <w:suppressAutoHyphens/>
        <w:spacing w:after="0" w:line="276" w:lineRule="auto"/>
        <w:contextualSpacing/>
        <w:jc w:val="both"/>
        <w:rPr>
          <w:rFonts w:ascii="Times New Roman" w:eastAsia="Times New Roman" w:hAnsi="Times New Roman" w:cs="Times New Roman"/>
          <w:sz w:val="24"/>
          <w:szCs w:val="24"/>
          <w:lang w:eastAsia="pl-PL"/>
        </w:rPr>
      </w:pPr>
    </w:p>
    <w:p w14:paraId="052FA3B3" w14:textId="77777777" w:rsidR="0096013A" w:rsidRDefault="0096013A" w:rsidP="0075740A">
      <w:pPr>
        <w:suppressAutoHyphens/>
        <w:spacing w:after="0" w:line="276" w:lineRule="auto"/>
        <w:contextualSpacing/>
        <w:jc w:val="both"/>
        <w:rPr>
          <w:rFonts w:ascii="Times New Roman" w:eastAsia="Times New Roman" w:hAnsi="Times New Roman" w:cs="Times New Roman"/>
          <w:sz w:val="24"/>
          <w:szCs w:val="24"/>
          <w:lang w:eastAsia="pl-PL"/>
        </w:rPr>
      </w:pPr>
    </w:p>
    <w:p w14:paraId="2FFB7C99" w14:textId="77777777" w:rsidR="0096013A" w:rsidRDefault="0096013A" w:rsidP="0075740A">
      <w:pPr>
        <w:suppressAutoHyphens/>
        <w:spacing w:after="0" w:line="276" w:lineRule="auto"/>
        <w:contextualSpacing/>
        <w:jc w:val="both"/>
        <w:rPr>
          <w:rFonts w:ascii="Times New Roman" w:eastAsia="Times New Roman" w:hAnsi="Times New Roman" w:cs="Times New Roman"/>
          <w:sz w:val="24"/>
          <w:szCs w:val="24"/>
          <w:lang w:eastAsia="pl-PL"/>
        </w:rPr>
      </w:pPr>
    </w:p>
    <w:p w14:paraId="20B812A4" w14:textId="77777777" w:rsidR="0096013A" w:rsidRPr="004B713A" w:rsidRDefault="0096013A" w:rsidP="0075740A">
      <w:pPr>
        <w:suppressAutoHyphens/>
        <w:spacing w:after="0" w:line="276" w:lineRule="auto"/>
        <w:contextualSpacing/>
        <w:jc w:val="both"/>
        <w:rPr>
          <w:rFonts w:ascii="Times New Roman" w:eastAsia="Times New Roman" w:hAnsi="Times New Roman" w:cs="Times New Roman"/>
          <w:sz w:val="24"/>
          <w:szCs w:val="24"/>
          <w:lang w:eastAsia="pl-PL"/>
        </w:rPr>
      </w:pPr>
    </w:p>
    <w:p w14:paraId="4A7509E3" w14:textId="413F58DF" w:rsidR="00DF5802" w:rsidRPr="0096013A" w:rsidRDefault="00DF5802" w:rsidP="00DF5802">
      <w:pPr>
        <w:tabs>
          <w:tab w:val="left" w:pos="426"/>
        </w:tabs>
        <w:autoSpaceDE w:val="0"/>
        <w:spacing w:line="276" w:lineRule="auto"/>
        <w:jc w:val="both"/>
        <w:rPr>
          <w:rFonts w:ascii="Times New Roman" w:eastAsia="Times New Roman" w:hAnsi="Times New Roman" w:cs="Times New Roman"/>
          <w:sz w:val="24"/>
          <w:szCs w:val="24"/>
        </w:rPr>
      </w:pPr>
      <w:r w:rsidRPr="0096013A">
        <w:rPr>
          <w:rFonts w:ascii="Times New Roman" w:eastAsia="Calibri" w:hAnsi="Times New Roman" w:cs="Times New Roman"/>
          <w:sz w:val="24"/>
          <w:szCs w:val="24"/>
        </w:rPr>
        <w:lastRenderedPageBreak/>
        <w:t>Sprzedaż energii elektrycznej pochodzącej z instalacji fotowoltaicznej Zamawiającego będzie się  odbywać</w:t>
      </w:r>
      <w:r w:rsidRPr="0096013A">
        <w:rPr>
          <w:rFonts w:ascii="Times New Roman" w:eastAsia="Times New Roman" w:hAnsi="Times New Roman" w:cs="Times New Roman"/>
          <w:sz w:val="24"/>
          <w:szCs w:val="24"/>
        </w:rPr>
        <w:t xml:space="preserve"> na zasadach net-billing </w:t>
      </w:r>
      <w:r w:rsidR="0096013A">
        <w:rPr>
          <w:rFonts w:ascii="Times New Roman" w:eastAsia="Times New Roman" w:hAnsi="Times New Roman" w:cs="Times New Roman"/>
          <w:sz w:val="24"/>
          <w:szCs w:val="24"/>
        </w:rPr>
        <w:t xml:space="preserve">przy wykorzystaniu </w:t>
      </w:r>
      <w:r w:rsidRPr="0096013A">
        <w:rPr>
          <w:rFonts w:ascii="Times New Roman" w:eastAsia="Times New Roman" w:hAnsi="Times New Roman" w:cs="Times New Roman"/>
          <w:sz w:val="24"/>
          <w:szCs w:val="24"/>
        </w:rPr>
        <w:t>wz</w:t>
      </w:r>
      <w:r w:rsidR="0096013A">
        <w:rPr>
          <w:rFonts w:ascii="Times New Roman" w:eastAsia="Times New Roman" w:hAnsi="Times New Roman" w:cs="Times New Roman"/>
          <w:sz w:val="24"/>
          <w:szCs w:val="24"/>
        </w:rPr>
        <w:t>oru</w:t>
      </w:r>
      <w:r w:rsidRPr="0096013A">
        <w:rPr>
          <w:rFonts w:ascii="Times New Roman" w:eastAsia="Times New Roman" w:hAnsi="Times New Roman" w:cs="Times New Roman"/>
          <w:sz w:val="24"/>
          <w:szCs w:val="24"/>
        </w:rPr>
        <w:t xml:space="preserve"> do obliczenia </w:t>
      </w:r>
      <w:r w:rsidRPr="0096013A">
        <w:rPr>
          <w:rFonts w:ascii="Times New Roman" w:hAnsi="Times New Roman" w:cs="Times New Roman"/>
          <w:sz w:val="24"/>
          <w:szCs w:val="24"/>
        </w:rPr>
        <w:t xml:space="preserve">wynagrodzenia netto za sprzedaną energię elektryczną </w:t>
      </w:r>
    </w:p>
    <w:p w14:paraId="0709367D" w14:textId="77777777" w:rsidR="00DF5802" w:rsidRPr="0096013A" w:rsidRDefault="00DF5802" w:rsidP="00DF5802">
      <w:pPr>
        <w:pStyle w:val="Akapitzlist"/>
        <w:spacing w:line="276" w:lineRule="auto"/>
        <w:ind w:left="360"/>
        <w:jc w:val="both"/>
        <w:rPr>
          <w:rFonts w:eastAsia="Calibri"/>
          <w:sz w:val="18"/>
          <w:szCs w:val="18"/>
        </w:rPr>
      </w:pPr>
    </w:p>
    <w:p w14:paraId="077C17E7" w14:textId="77777777" w:rsidR="00DF5802" w:rsidRPr="0096013A" w:rsidRDefault="00DF5802" w:rsidP="00DF5802">
      <w:pPr>
        <w:pStyle w:val="Akapitzlist"/>
        <w:spacing w:line="276" w:lineRule="auto"/>
        <w:ind w:left="360"/>
        <w:jc w:val="both"/>
        <w:rPr>
          <w:rFonts w:ascii="Cambria" w:hAnsi="Cambria" w:cstheme="minorHAnsi"/>
          <w:i/>
        </w:rPr>
      </w:pPr>
      <m:oMathPara>
        <m:oMath>
          <m:r>
            <w:rPr>
              <w:rFonts w:ascii="Cambria Math" w:hAnsi="Cambria Math" w:cstheme="minorHAnsi"/>
            </w:rPr>
            <m:t>N=</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Wi</m:t>
                  </m:r>
                </m:sub>
              </m:sSub>
            </m:e>
          </m:nary>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 xml:space="preserve"> (C</m:t>
              </m:r>
            </m:e>
            <m:sub>
              <m:r>
                <w:rPr>
                  <w:rFonts w:ascii="Cambria Math" w:hAnsi="Cambria Math" w:cstheme="minorHAnsi"/>
                </w:rPr>
                <m:t>DAi</m:t>
              </m:r>
            </m:sub>
          </m:sSub>
          <m:r>
            <w:rPr>
              <w:rFonts w:ascii="Cambria Math" w:hAnsi="Cambria Math" w:cstheme="minorHAnsi"/>
            </w:rPr>
            <m:t>- X)] [</m:t>
          </m:r>
          <m:r>
            <m:rPr>
              <m:sty m:val="p"/>
            </m:rPr>
            <w:rPr>
              <w:rFonts w:ascii="Cambria Math" w:hAnsi="Cambria Math" w:cstheme="minorHAnsi"/>
            </w:rPr>
            <m:t>zł/MWh</m:t>
          </m:r>
          <m:r>
            <w:rPr>
              <w:rFonts w:ascii="Cambria Math" w:hAnsi="Cambria Math" w:cstheme="minorHAnsi"/>
            </w:rPr>
            <m:t>]</m:t>
          </m:r>
        </m:oMath>
      </m:oMathPara>
    </w:p>
    <w:p w14:paraId="3EADBF20" w14:textId="77777777" w:rsidR="00DF5802" w:rsidRPr="0096013A" w:rsidRDefault="00DF5802" w:rsidP="00DF5802">
      <w:pPr>
        <w:spacing w:after="0" w:line="276" w:lineRule="auto"/>
        <w:contextualSpacing/>
        <w:rPr>
          <w:rFonts w:ascii="Times New Roman" w:eastAsia="Calibri" w:hAnsi="Times New Roman" w:cs="Times New Roman"/>
          <w:color w:val="FF0000"/>
          <w:sz w:val="24"/>
        </w:rPr>
      </w:pPr>
    </w:p>
    <w:p w14:paraId="2A8A1009" w14:textId="77777777" w:rsidR="00DF5802" w:rsidRPr="0096013A" w:rsidRDefault="00DF5802" w:rsidP="00DF5802">
      <w:pPr>
        <w:pStyle w:val="Akapitzlist"/>
        <w:ind w:left="360"/>
        <w:contextualSpacing w:val="0"/>
        <w:jc w:val="both"/>
      </w:pPr>
      <w:r w:rsidRPr="0096013A">
        <w:t>przy czym:</w:t>
      </w:r>
    </w:p>
    <w:p w14:paraId="0D95E1D8" w14:textId="77777777" w:rsidR="00DF5802" w:rsidRPr="0096013A" w:rsidRDefault="00DF5802" w:rsidP="00DF5802">
      <w:pPr>
        <w:pStyle w:val="Akapitzlist"/>
        <w:ind w:left="360"/>
        <w:contextualSpacing w:val="0"/>
        <w:jc w:val="both"/>
      </w:pPr>
      <w:r w:rsidRPr="0096013A">
        <w:t xml:space="preserve">N – wynagrodzenie netto za sprzedaną energię elektryczną [zł]; </w:t>
      </w:r>
    </w:p>
    <w:p w14:paraId="4A05D444" w14:textId="77777777" w:rsidR="00DF5802" w:rsidRPr="0096013A" w:rsidRDefault="00DF5802" w:rsidP="00DF5802">
      <w:pPr>
        <w:pStyle w:val="Akapitzlist"/>
        <w:ind w:left="360"/>
        <w:contextualSpacing w:val="0"/>
        <w:jc w:val="both"/>
      </w:pPr>
      <w:r w:rsidRPr="0096013A">
        <w:t>Ewi – energia elektryczna wytworzona i wprowadzona do sieci OSD w godzinie (i) Okresu Rozliczeniowego [MWh];</w:t>
      </w:r>
    </w:p>
    <w:p w14:paraId="5CAD0267" w14:textId="77777777" w:rsidR="00DF5802" w:rsidRPr="0096013A" w:rsidRDefault="00DF5802" w:rsidP="00DF5802">
      <w:pPr>
        <w:pStyle w:val="Akapitzlist"/>
        <w:ind w:left="360"/>
        <w:contextualSpacing w:val="0"/>
        <w:jc w:val="both"/>
      </w:pPr>
      <w:r w:rsidRPr="0096013A">
        <w:t>CDAi - cena CEN (lub następca tego indeksu) z Rynku Bilansującego dla godziny (i) Okresu Rozliczeniowego wyznaczonej przez OSP PSE;</w:t>
      </w:r>
    </w:p>
    <w:p w14:paraId="7442111E" w14:textId="12CE607A" w:rsidR="00DF5802" w:rsidRPr="0096013A" w:rsidRDefault="00DF5802" w:rsidP="00DF5802">
      <w:pPr>
        <w:pStyle w:val="Akapitzlist"/>
        <w:ind w:left="360"/>
        <w:contextualSpacing w:val="0"/>
        <w:jc w:val="both"/>
      </w:pPr>
      <w:r w:rsidRPr="0096013A">
        <w:t>X – wartość dyskontu w zł/MWh do indeksu C</w:t>
      </w:r>
      <w:r w:rsidRPr="0096013A">
        <w:rPr>
          <w:vertAlign w:val="subscript"/>
        </w:rPr>
        <w:t xml:space="preserve">DAi </w:t>
      </w:r>
      <w:r w:rsidRPr="0096013A">
        <w:t>zaoferowana przez wykonawcę w kryterium oceny ofert</w:t>
      </w:r>
    </w:p>
    <w:p w14:paraId="259794BA" w14:textId="77777777" w:rsidR="00DF5802" w:rsidRPr="0096013A" w:rsidRDefault="00DF5802" w:rsidP="00DF5802">
      <w:pPr>
        <w:pStyle w:val="Akapitzlist"/>
        <w:ind w:left="360"/>
        <w:contextualSpacing w:val="0"/>
        <w:jc w:val="both"/>
      </w:pPr>
      <w:r w:rsidRPr="0096013A">
        <w:t>i – kolejna godzina Okresu Rozliczeniowego;</w:t>
      </w:r>
    </w:p>
    <w:p w14:paraId="43315B8B" w14:textId="77777777" w:rsidR="00DF5802" w:rsidRPr="00F73F9B" w:rsidRDefault="00DF5802" w:rsidP="00DF5802">
      <w:pPr>
        <w:pStyle w:val="Akapitzlist"/>
        <w:ind w:left="360"/>
        <w:contextualSpacing w:val="0"/>
        <w:jc w:val="both"/>
      </w:pPr>
      <w:r w:rsidRPr="0096013A">
        <w:t>n – liczba godzin w Okresie Rozliczeniowym;</w:t>
      </w:r>
    </w:p>
    <w:p w14:paraId="7260CBE9" w14:textId="77777777" w:rsidR="00DF5802" w:rsidRPr="00DF5802" w:rsidRDefault="00DF5802" w:rsidP="00DF5802">
      <w:pPr>
        <w:tabs>
          <w:tab w:val="left" w:pos="426"/>
        </w:tabs>
        <w:autoSpaceDE w:val="0"/>
        <w:spacing w:line="276" w:lineRule="auto"/>
        <w:jc w:val="both"/>
        <w:rPr>
          <w:rFonts w:ascii="Times New Roman" w:hAnsi="Times New Roman" w:cs="Times New Roman"/>
          <w:b/>
          <w:sz w:val="24"/>
          <w:szCs w:val="24"/>
          <w:highlight w:val="yellow"/>
        </w:rPr>
      </w:pPr>
    </w:p>
    <w:p w14:paraId="0130B23E" w14:textId="77777777" w:rsidR="00451373" w:rsidRDefault="00451373" w:rsidP="0075740A">
      <w:pPr>
        <w:suppressAutoHyphens/>
        <w:spacing w:after="0" w:line="276" w:lineRule="auto"/>
        <w:contextualSpacing/>
        <w:jc w:val="both"/>
        <w:rPr>
          <w:rFonts w:ascii="Times New Roman" w:eastAsia="Times New Roman" w:hAnsi="Times New Roman" w:cs="Times New Roman"/>
          <w:sz w:val="24"/>
          <w:szCs w:val="24"/>
          <w:lang w:eastAsia="pl-PL"/>
        </w:rPr>
      </w:pPr>
    </w:p>
    <w:p w14:paraId="7199946C" w14:textId="6D490DD1" w:rsidR="0095109A" w:rsidRPr="005B3BC2" w:rsidRDefault="0095109A" w:rsidP="00DA1B19">
      <w:pPr>
        <w:pStyle w:val="Akapitzlist"/>
        <w:numPr>
          <w:ilvl w:val="0"/>
          <w:numId w:val="57"/>
        </w:numPr>
        <w:tabs>
          <w:tab w:val="clear" w:pos="360"/>
          <w:tab w:val="num" w:pos="142"/>
          <w:tab w:val="left" w:pos="993"/>
        </w:tabs>
        <w:spacing w:line="276" w:lineRule="auto"/>
        <w:ind w:left="284" w:hanging="284"/>
        <w:jc w:val="both"/>
        <w:rPr>
          <w:lang w:eastAsia="pl-PL"/>
        </w:rPr>
      </w:pPr>
      <w:r w:rsidRPr="005B3BC2">
        <w:rPr>
          <w:lang w:eastAsia="pl-PL"/>
        </w:rPr>
        <w:t xml:space="preserve">Operatorem </w:t>
      </w:r>
      <w:r w:rsidRPr="005B3BC2">
        <w:rPr>
          <w:rFonts w:eastAsia="Arial Unicode MS"/>
        </w:rPr>
        <w:t>Systemu</w:t>
      </w:r>
      <w:r w:rsidRPr="005B3BC2">
        <w:rPr>
          <w:lang w:eastAsia="pl-PL"/>
        </w:rPr>
        <w:t xml:space="preserve"> Dystrybucyjnego dla wszystkich punktów poboru energii elektrycznej jest PGE Dystrybucja, Oddział Rzeszów, Rejon Leżajsk.</w:t>
      </w:r>
    </w:p>
    <w:p w14:paraId="2BDFF4F0" w14:textId="77777777" w:rsidR="0095109A" w:rsidRPr="005B3BC2" w:rsidRDefault="0095109A" w:rsidP="00DA1B19">
      <w:pPr>
        <w:pStyle w:val="Akapitzlist"/>
        <w:numPr>
          <w:ilvl w:val="0"/>
          <w:numId w:val="57"/>
        </w:numPr>
        <w:tabs>
          <w:tab w:val="left" w:pos="993"/>
        </w:tabs>
        <w:spacing w:line="276" w:lineRule="auto"/>
        <w:ind w:left="284"/>
        <w:jc w:val="both"/>
        <w:rPr>
          <w:rFonts w:eastAsia="Arial Unicode MS"/>
        </w:rPr>
      </w:pPr>
      <w:r w:rsidRPr="005B3BC2">
        <w:rPr>
          <w:rFonts w:eastAsia="Arial Unicode MS"/>
        </w:rPr>
        <w:t>Realizacja przedmiotowego zamówienia nie ma wpływu na zapewnienie dostępności osobom ze szczególnymi potrzebami.</w:t>
      </w:r>
    </w:p>
    <w:p w14:paraId="49C45ED9" w14:textId="77777777" w:rsidR="0095109A" w:rsidRPr="005B3BC2" w:rsidRDefault="0095109A" w:rsidP="00DA1B19">
      <w:pPr>
        <w:pStyle w:val="Akapitzlist"/>
        <w:numPr>
          <w:ilvl w:val="0"/>
          <w:numId w:val="57"/>
        </w:numPr>
        <w:tabs>
          <w:tab w:val="left" w:pos="993"/>
        </w:tabs>
        <w:spacing w:line="276" w:lineRule="auto"/>
        <w:ind w:left="284"/>
        <w:jc w:val="both"/>
        <w:rPr>
          <w:rFonts w:asciiTheme="minorHAnsi" w:eastAsiaTheme="minorHAnsi" w:hAnsiTheme="minorHAnsi" w:cstheme="minorBidi"/>
          <w:sz w:val="22"/>
          <w:szCs w:val="22"/>
          <w:lang w:eastAsia="en-US"/>
        </w:rPr>
      </w:pPr>
      <w:r w:rsidRPr="005B3BC2">
        <w:rPr>
          <w:rFonts w:eastAsia="Arial Unicode MS"/>
        </w:rPr>
        <w:t>Szczegółowy</w:t>
      </w:r>
      <w:r w:rsidRPr="005B3BC2">
        <w:rPr>
          <w:rFonts w:eastAsia="Times New Roman"/>
          <w:lang w:eastAsia="pl-PL"/>
        </w:rPr>
        <w:t xml:space="preserve"> zakres zamówienia określają następujące dokumenty:</w:t>
      </w:r>
    </w:p>
    <w:p w14:paraId="3D492ABC" w14:textId="0F513A12" w:rsidR="0095109A" w:rsidRPr="00232AD2" w:rsidRDefault="0095109A" w:rsidP="009D2EF0">
      <w:pPr>
        <w:pStyle w:val="Akapitzlist"/>
        <w:numPr>
          <w:ilvl w:val="0"/>
          <w:numId w:val="70"/>
        </w:numPr>
        <w:tabs>
          <w:tab w:val="left" w:pos="993"/>
        </w:tabs>
        <w:spacing w:line="276" w:lineRule="auto"/>
        <w:jc w:val="both"/>
        <w:rPr>
          <w:rFonts w:eastAsiaTheme="minorHAnsi"/>
          <w:i/>
          <w:szCs w:val="22"/>
          <w:lang w:eastAsia="en-US"/>
        </w:rPr>
      </w:pPr>
      <w:r w:rsidRPr="005B3BC2">
        <w:rPr>
          <w:rFonts w:eastAsiaTheme="minorHAnsi"/>
          <w:i/>
          <w:szCs w:val="22"/>
          <w:lang w:eastAsia="en-US"/>
        </w:rPr>
        <w:t xml:space="preserve">Załączniki nr 6: Szczegółowy opis przedmiotu zamówienia </w:t>
      </w:r>
      <w:r w:rsidRPr="00232AD2">
        <w:rPr>
          <w:rFonts w:eastAsiaTheme="minorHAnsi"/>
          <w:i/>
          <w:szCs w:val="22"/>
          <w:lang w:eastAsia="en-US"/>
        </w:rPr>
        <w:t>- na część numer 1</w:t>
      </w:r>
      <w:r w:rsidR="00055679">
        <w:rPr>
          <w:rFonts w:eastAsiaTheme="minorHAnsi"/>
          <w:i/>
          <w:szCs w:val="22"/>
          <w:lang w:eastAsia="en-US"/>
        </w:rPr>
        <w:t>,</w:t>
      </w:r>
      <w:r w:rsidRPr="00232AD2">
        <w:rPr>
          <w:rFonts w:eastAsiaTheme="minorHAnsi"/>
          <w:i/>
          <w:szCs w:val="22"/>
          <w:lang w:eastAsia="en-US"/>
        </w:rPr>
        <w:t xml:space="preserve">  2</w:t>
      </w:r>
      <w:r w:rsidR="00055679">
        <w:rPr>
          <w:rFonts w:eastAsiaTheme="minorHAnsi"/>
          <w:i/>
          <w:szCs w:val="22"/>
          <w:lang w:eastAsia="en-US"/>
        </w:rPr>
        <w:t>, 3</w:t>
      </w:r>
      <w:r w:rsidRPr="00232AD2">
        <w:rPr>
          <w:rFonts w:eastAsiaTheme="minorHAnsi"/>
          <w:i/>
          <w:szCs w:val="22"/>
          <w:lang w:eastAsia="en-US"/>
        </w:rPr>
        <w:t>.;</w:t>
      </w:r>
    </w:p>
    <w:p w14:paraId="3AF940B8" w14:textId="4CE2A689" w:rsidR="0095109A" w:rsidRDefault="0095109A" w:rsidP="009D2EF0">
      <w:pPr>
        <w:pStyle w:val="Akapitzlist"/>
        <w:numPr>
          <w:ilvl w:val="0"/>
          <w:numId w:val="70"/>
        </w:numPr>
        <w:tabs>
          <w:tab w:val="left" w:pos="993"/>
        </w:tabs>
        <w:spacing w:line="276" w:lineRule="auto"/>
        <w:jc w:val="both"/>
        <w:rPr>
          <w:rFonts w:eastAsiaTheme="minorHAnsi"/>
          <w:i/>
          <w:szCs w:val="22"/>
          <w:lang w:eastAsia="en-US"/>
        </w:rPr>
      </w:pPr>
      <w:r w:rsidRPr="00232AD2">
        <w:rPr>
          <w:rFonts w:eastAsiaTheme="minorHAnsi"/>
          <w:i/>
          <w:szCs w:val="22"/>
          <w:lang w:eastAsia="en-US"/>
        </w:rPr>
        <w:t>Załączniki nr 7: Lista obiektów Zamawiającego objętych umową - na część numer 1</w:t>
      </w:r>
      <w:r w:rsidR="00055679">
        <w:rPr>
          <w:rFonts w:eastAsiaTheme="minorHAnsi"/>
          <w:i/>
          <w:szCs w:val="22"/>
          <w:lang w:eastAsia="en-US"/>
        </w:rPr>
        <w:t>, 2,</w:t>
      </w:r>
      <w:r w:rsidRPr="00232AD2">
        <w:rPr>
          <w:rFonts w:eastAsiaTheme="minorHAnsi"/>
          <w:i/>
          <w:szCs w:val="22"/>
          <w:lang w:eastAsia="en-US"/>
        </w:rPr>
        <w:t xml:space="preserve"> </w:t>
      </w:r>
      <w:r w:rsidR="00055679">
        <w:rPr>
          <w:rFonts w:eastAsiaTheme="minorHAnsi"/>
          <w:i/>
          <w:szCs w:val="22"/>
          <w:lang w:eastAsia="en-US"/>
        </w:rPr>
        <w:t>3</w:t>
      </w:r>
      <w:r w:rsidRPr="00232AD2">
        <w:rPr>
          <w:rFonts w:eastAsiaTheme="minorHAnsi"/>
          <w:i/>
          <w:szCs w:val="22"/>
          <w:lang w:eastAsia="en-US"/>
        </w:rPr>
        <w:t>.;</w:t>
      </w:r>
    </w:p>
    <w:p w14:paraId="22954039" w14:textId="49929DF9" w:rsidR="00D130CF" w:rsidRPr="00D130CF" w:rsidRDefault="00D130CF" w:rsidP="009D2EF0">
      <w:pPr>
        <w:pStyle w:val="Akapitzlist"/>
        <w:numPr>
          <w:ilvl w:val="0"/>
          <w:numId w:val="70"/>
        </w:numPr>
        <w:tabs>
          <w:tab w:val="left" w:pos="993"/>
        </w:tabs>
        <w:spacing w:line="276" w:lineRule="auto"/>
        <w:jc w:val="both"/>
        <w:rPr>
          <w:rFonts w:eastAsiaTheme="minorHAnsi"/>
          <w:i/>
          <w:szCs w:val="22"/>
          <w:lang w:eastAsia="en-US"/>
        </w:rPr>
      </w:pPr>
      <w:r w:rsidRPr="005B3BC2">
        <w:rPr>
          <w:rFonts w:eastAsiaTheme="minorHAnsi"/>
          <w:i/>
          <w:szCs w:val="22"/>
          <w:lang w:eastAsia="en-US"/>
        </w:rPr>
        <w:t xml:space="preserve">Załącznik nr </w:t>
      </w:r>
      <w:r>
        <w:rPr>
          <w:rFonts w:eastAsiaTheme="minorHAnsi"/>
          <w:i/>
          <w:szCs w:val="22"/>
          <w:lang w:eastAsia="en-US"/>
        </w:rPr>
        <w:t>9</w:t>
      </w:r>
      <w:r w:rsidRPr="005B3BC2">
        <w:rPr>
          <w:rFonts w:eastAsiaTheme="minorHAnsi"/>
          <w:i/>
          <w:szCs w:val="22"/>
          <w:lang w:eastAsia="en-US"/>
        </w:rPr>
        <w:t>: Wzór umowy;</w:t>
      </w:r>
    </w:p>
    <w:p w14:paraId="29073E1F" w14:textId="77777777" w:rsidR="00DF2871" w:rsidRDefault="0095109A" w:rsidP="009D2EF0">
      <w:pPr>
        <w:pStyle w:val="Akapitzlist"/>
        <w:numPr>
          <w:ilvl w:val="0"/>
          <w:numId w:val="70"/>
        </w:numPr>
        <w:tabs>
          <w:tab w:val="left" w:pos="993"/>
        </w:tabs>
        <w:spacing w:line="276" w:lineRule="auto"/>
        <w:jc w:val="both"/>
        <w:rPr>
          <w:rFonts w:eastAsiaTheme="minorHAnsi"/>
          <w:i/>
          <w:szCs w:val="22"/>
          <w:lang w:eastAsia="en-US"/>
        </w:rPr>
      </w:pPr>
      <w:r w:rsidRPr="00232AD2">
        <w:rPr>
          <w:rFonts w:eastAsiaTheme="minorHAnsi"/>
          <w:i/>
          <w:szCs w:val="22"/>
          <w:lang w:eastAsia="en-US"/>
        </w:rPr>
        <w:t xml:space="preserve">Załącznik nr </w:t>
      </w:r>
      <w:r>
        <w:rPr>
          <w:rFonts w:eastAsiaTheme="minorHAnsi"/>
          <w:i/>
          <w:szCs w:val="22"/>
          <w:lang w:eastAsia="en-US"/>
        </w:rPr>
        <w:t>10</w:t>
      </w:r>
      <w:r w:rsidRPr="00232AD2">
        <w:rPr>
          <w:rFonts w:eastAsiaTheme="minorHAnsi"/>
          <w:i/>
          <w:szCs w:val="22"/>
          <w:lang w:eastAsia="en-US"/>
        </w:rPr>
        <w:t>: Wykaz nabywców.</w:t>
      </w:r>
    </w:p>
    <w:p w14:paraId="5158C7E5" w14:textId="56E43FD8" w:rsidR="00DF2871" w:rsidRPr="00DF2871" w:rsidRDefault="00DF2871" w:rsidP="009D2EF0">
      <w:pPr>
        <w:pStyle w:val="Akapitzlist"/>
        <w:numPr>
          <w:ilvl w:val="0"/>
          <w:numId w:val="70"/>
        </w:numPr>
        <w:tabs>
          <w:tab w:val="left" w:pos="993"/>
        </w:tabs>
        <w:spacing w:line="276" w:lineRule="auto"/>
        <w:jc w:val="both"/>
        <w:rPr>
          <w:rFonts w:eastAsiaTheme="minorHAnsi"/>
          <w:i/>
          <w:szCs w:val="22"/>
          <w:lang w:eastAsia="en-US"/>
        </w:rPr>
      </w:pPr>
      <w:r w:rsidRPr="00DF2871">
        <w:rPr>
          <w:rFonts w:eastAsiaTheme="minorHAnsi"/>
          <w:i/>
          <w:szCs w:val="22"/>
          <w:lang w:eastAsia="en-US"/>
        </w:rPr>
        <w:t xml:space="preserve">Załącznik nr 11: </w:t>
      </w:r>
      <w:r w:rsidRPr="00DF2871">
        <w:rPr>
          <w:i/>
          <w:color w:val="000000"/>
          <w:sz w:val="23"/>
          <w:szCs w:val="23"/>
        </w:rPr>
        <w:t>Mikroinstalacje – na część numer 3</w:t>
      </w:r>
    </w:p>
    <w:p w14:paraId="19E19D1A" w14:textId="55F97235" w:rsidR="00DF2871" w:rsidRPr="005B3BC2" w:rsidRDefault="00DF2871" w:rsidP="00DF2871">
      <w:pPr>
        <w:pStyle w:val="Akapitzlist"/>
        <w:tabs>
          <w:tab w:val="left" w:pos="993"/>
        </w:tabs>
        <w:spacing w:line="276" w:lineRule="auto"/>
        <w:jc w:val="both"/>
        <w:rPr>
          <w:rFonts w:eastAsiaTheme="minorHAnsi"/>
          <w:i/>
          <w:szCs w:val="22"/>
          <w:lang w:eastAsia="en-US"/>
        </w:rPr>
      </w:pPr>
    </w:p>
    <w:p w14:paraId="09B2142F" w14:textId="06134710" w:rsidR="0095109A" w:rsidRPr="005B3BC2" w:rsidRDefault="0095109A" w:rsidP="00DA1B19">
      <w:pPr>
        <w:pStyle w:val="Akapitzlist"/>
        <w:numPr>
          <w:ilvl w:val="0"/>
          <w:numId w:val="57"/>
        </w:numPr>
        <w:tabs>
          <w:tab w:val="left" w:pos="993"/>
        </w:tabs>
        <w:spacing w:line="276" w:lineRule="auto"/>
        <w:ind w:left="284"/>
        <w:jc w:val="both"/>
        <w:rPr>
          <w:lang w:eastAsia="pl-PL"/>
        </w:rPr>
      </w:pPr>
      <w:r w:rsidRPr="005B3BC2">
        <w:rPr>
          <w:lang w:eastAsia="pl-PL"/>
        </w:rPr>
        <w:t>Wykonawca zobowiązany będzie do zapewnienia standardów jakościowych zgodnie z obowiązującymi w tym zakresie przepisami prawa</w:t>
      </w:r>
      <w:r w:rsidRPr="005B3BC2">
        <w:rPr>
          <w:b/>
          <w:lang w:eastAsia="pl-PL"/>
        </w:rPr>
        <w:t xml:space="preserve"> </w:t>
      </w:r>
      <w:r w:rsidRPr="005B3BC2">
        <w:rPr>
          <w:lang w:eastAsia="pl-PL"/>
        </w:rPr>
        <w:t xml:space="preserve">energetycznego, w szczególności z Rozdziałem 10 </w:t>
      </w:r>
      <w:r w:rsidRPr="005B3BC2">
        <w:rPr>
          <w:bCs/>
          <w:lang w:eastAsia="pl-PL"/>
        </w:rPr>
        <w:t xml:space="preserve">Rozporządzenia </w:t>
      </w:r>
      <w:r w:rsidR="00E417C2" w:rsidRPr="008971F2">
        <w:t>Ministra Klimatu i Środowiska z dnia 22 marca 2023 r.</w:t>
      </w:r>
      <w:r w:rsidRPr="005B3BC2">
        <w:rPr>
          <w:bCs/>
          <w:lang w:eastAsia="pl-PL"/>
        </w:rPr>
        <w:t xml:space="preserve"> w sprawie szczegółowych warunków funkcjonowania systemu elektroenergetycznego</w:t>
      </w:r>
      <w:r w:rsidR="00E417C2">
        <w:rPr>
          <w:bCs/>
          <w:lang w:eastAsia="pl-PL"/>
        </w:rPr>
        <w:t xml:space="preserve"> </w:t>
      </w:r>
      <w:r w:rsidRPr="005B3BC2">
        <w:rPr>
          <w:lang w:eastAsia="pl-PL"/>
        </w:rPr>
        <w:t xml:space="preserve">dot. parametrów jakościowych energii elektrycznej i standardów jakościowych obsługi odbiorców oraz sposobu załatwiania reklamacji. </w:t>
      </w:r>
    </w:p>
    <w:p w14:paraId="29BA77FB" w14:textId="77777777" w:rsidR="0095109A" w:rsidRPr="00202971" w:rsidRDefault="0095109A" w:rsidP="0075740A">
      <w:pPr>
        <w:suppressAutoHyphens/>
        <w:spacing w:after="0" w:line="276" w:lineRule="auto"/>
        <w:contextualSpacing/>
        <w:jc w:val="both"/>
        <w:rPr>
          <w:rFonts w:ascii="Times New Roman" w:eastAsia="Times New Roman" w:hAnsi="Times New Roman" w:cs="Times New Roman"/>
          <w:sz w:val="24"/>
          <w:szCs w:val="24"/>
          <w:lang w:eastAsia="pl-PL"/>
        </w:rPr>
      </w:pPr>
    </w:p>
    <w:tbl>
      <w:tblPr>
        <w:tblW w:w="5000" w:type="pct"/>
        <w:tblCellMar>
          <w:left w:w="70" w:type="dxa"/>
          <w:right w:w="70" w:type="dxa"/>
        </w:tblCellMar>
        <w:tblLook w:val="0000" w:firstRow="0" w:lastRow="0" w:firstColumn="0" w:lastColumn="0" w:noHBand="0" w:noVBand="0"/>
      </w:tblPr>
      <w:tblGrid>
        <w:gridCol w:w="9628"/>
      </w:tblGrid>
      <w:tr w:rsidR="006E23C4" w:rsidRPr="00202971" w14:paraId="5F91CE80"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7565DB0F" w14:textId="03F69405" w:rsidR="00121E6A" w:rsidRPr="00202971" w:rsidRDefault="0043680C" w:rsidP="000D25C1">
            <w:pPr>
              <w:spacing w:after="0" w:line="276" w:lineRule="auto"/>
              <w:ind w:left="289" w:hanging="289"/>
              <w:contextualSpacing/>
              <w:jc w:val="both"/>
              <w:rPr>
                <w:rFonts w:ascii="Times New Roman" w:hAnsi="Times New Roman" w:cs="Times New Roman"/>
                <w:sz w:val="24"/>
              </w:rPr>
            </w:pPr>
            <w:r w:rsidRPr="00202971">
              <w:rPr>
                <w:rFonts w:ascii="Times New Roman" w:hAnsi="Times New Roman" w:cs="Times New Roman"/>
                <w:b/>
                <w:bCs/>
                <w:sz w:val="28"/>
              </w:rPr>
              <w:t>V</w:t>
            </w:r>
            <w:r w:rsidR="00121E6A" w:rsidRPr="00202971">
              <w:rPr>
                <w:rFonts w:ascii="Times New Roman" w:hAnsi="Times New Roman" w:cs="Times New Roman"/>
                <w:b/>
                <w:bCs/>
                <w:sz w:val="28"/>
              </w:rPr>
              <w:t>. Wymagania w zakresie zatrudnienia na podstawie stosunku pracy, w okolicznościach, o których mowa w art. 95 u</w:t>
            </w:r>
            <w:r w:rsidR="000E7090" w:rsidRPr="00202971">
              <w:rPr>
                <w:rFonts w:ascii="Times New Roman" w:hAnsi="Times New Roman" w:cs="Times New Roman"/>
                <w:b/>
                <w:bCs/>
                <w:sz w:val="28"/>
              </w:rPr>
              <w:t xml:space="preserve">stawy </w:t>
            </w:r>
            <w:r w:rsidR="00121E6A" w:rsidRPr="00202971">
              <w:rPr>
                <w:rFonts w:ascii="Times New Roman" w:hAnsi="Times New Roman" w:cs="Times New Roman"/>
                <w:b/>
                <w:bCs/>
                <w:sz w:val="28"/>
              </w:rPr>
              <w:t>Pzp</w:t>
            </w:r>
          </w:p>
        </w:tc>
      </w:tr>
    </w:tbl>
    <w:p w14:paraId="77ABEEAC" w14:textId="77777777" w:rsidR="00121E6A" w:rsidRPr="00202971" w:rsidRDefault="00121E6A" w:rsidP="000D25C1">
      <w:pPr>
        <w:spacing w:after="0" w:line="276" w:lineRule="auto"/>
        <w:contextualSpacing/>
        <w:jc w:val="both"/>
        <w:rPr>
          <w:rFonts w:ascii="Times New Roman" w:eastAsia="Calibri" w:hAnsi="Times New Roman" w:cs="Times New Roman"/>
          <w:b/>
          <w:sz w:val="24"/>
        </w:rPr>
      </w:pPr>
    </w:p>
    <w:p w14:paraId="19F02516" w14:textId="77777777" w:rsidR="00121E6A" w:rsidRPr="00202971" w:rsidRDefault="00121E6A" w:rsidP="00DA1B19">
      <w:pPr>
        <w:pStyle w:val="Akapitzlist"/>
        <w:widowControl/>
        <w:numPr>
          <w:ilvl w:val="0"/>
          <w:numId w:val="57"/>
        </w:numPr>
        <w:spacing w:line="276" w:lineRule="auto"/>
        <w:jc w:val="both"/>
        <w:rPr>
          <w:rFonts w:eastAsia="SimSun"/>
          <w:b/>
          <w:vanish/>
          <w:kern w:val="0"/>
          <w:sz w:val="28"/>
        </w:rPr>
      </w:pPr>
    </w:p>
    <w:p w14:paraId="2C8FDCDC" w14:textId="5E1CA95E" w:rsidR="00121E6A" w:rsidRPr="00202971" w:rsidRDefault="00102DA0" w:rsidP="00102DA0">
      <w:pPr>
        <w:spacing w:after="0" w:line="276" w:lineRule="auto"/>
        <w:ind w:left="360"/>
        <w:contextualSpacing/>
        <w:jc w:val="both"/>
        <w:rPr>
          <w:rFonts w:ascii="Times New Roman" w:eastAsia="Arial Unicode MS" w:hAnsi="Times New Roman" w:cs="Times New Roman"/>
          <w:sz w:val="24"/>
        </w:rPr>
      </w:pPr>
      <w:r w:rsidRPr="00202971">
        <w:rPr>
          <w:rFonts w:ascii="Times New Roman" w:eastAsia="Arial Unicode MS" w:hAnsi="Times New Roman" w:cs="Times New Roman"/>
          <w:sz w:val="24"/>
        </w:rPr>
        <w:t>Nie dotyczy.</w:t>
      </w:r>
    </w:p>
    <w:p w14:paraId="2618BA17" w14:textId="77777777" w:rsidR="00121E6A" w:rsidRDefault="00121E6A" w:rsidP="000D25C1">
      <w:pPr>
        <w:spacing w:after="0" w:line="276" w:lineRule="auto"/>
        <w:contextualSpacing/>
        <w:jc w:val="both"/>
        <w:rPr>
          <w:rFonts w:ascii="Times New Roman" w:eastAsia="Times New Roman" w:hAnsi="Times New Roman" w:cs="Times New Roman"/>
          <w:color w:val="FF0000"/>
          <w:sz w:val="24"/>
          <w:lang w:eastAsia="pl-PL"/>
        </w:rPr>
      </w:pPr>
    </w:p>
    <w:p w14:paraId="0926BBE2" w14:textId="77777777" w:rsidR="0096013A" w:rsidRDefault="0096013A" w:rsidP="000D25C1">
      <w:pPr>
        <w:spacing w:after="0" w:line="276" w:lineRule="auto"/>
        <w:contextualSpacing/>
        <w:jc w:val="both"/>
        <w:rPr>
          <w:rFonts w:ascii="Times New Roman" w:eastAsia="Times New Roman" w:hAnsi="Times New Roman" w:cs="Times New Roman"/>
          <w:color w:val="FF0000"/>
          <w:sz w:val="24"/>
          <w:lang w:eastAsia="pl-PL"/>
        </w:rPr>
      </w:pPr>
    </w:p>
    <w:p w14:paraId="327E4EC1" w14:textId="77777777" w:rsidR="0096013A" w:rsidRPr="00B44DB6" w:rsidRDefault="0096013A" w:rsidP="000D25C1">
      <w:pPr>
        <w:spacing w:after="0" w:line="276" w:lineRule="auto"/>
        <w:contextualSpacing/>
        <w:jc w:val="both"/>
        <w:rPr>
          <w:rFonts w:ascii="Times New Roman" w:eastAsia="Times New Roman" w:hAnsi="Times New Roman" w:cs="Times New Roman"/>
          <w:color w:val="FF0000"/>
          <w:sz w:val="24"/>
          <w:lang w:eastAsia="pl-PL"/>
        </w:rPr>
      </w:pPr>
    </w:p>
    <w:tbl>
      <w:tblPr>
        <w:tblW w:w="5000" w:type="pct"/>
        <w:tblCellMar>
          <w:left w:w="70" w:type="dxa"/>
          <w:right w:w="70" w:type="dxa"/>
        </w:tblCellMar>
        <w:tblLook w:val="0000" w:firstRow="0" w:lastRow="0" w:firstColumn="0" w:lastColumn="0" w:noHBand="0" w:noVBand="0"/>
      </w:tblPr>
      <w:tblGrid>
        <w:gridCol w:w="9628"/>
      </w:tblGrid>
      <w:tr w:rsidR="003B1D69" w:rsidRPr="00A37389" w14:paraId="4B5D3D56"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1DA7D9DA" w14:textId="3615126A" w:rsidR="00121E6A" w:rsidRPr="00A37389" w:rsidRDefault="0043680C" w:rsidP="000D25C1">
            <w:pPr>
              <w:spacing w:after="0" w:line="276" w:lineRule="auto"/>
              <w:contextualSpacing/>
              <w:jc w:val="both"/>
              <w:rPr>
                <w:rFonts w:ascii="Times New Roman" w:hAnsi="Times New Roman" w:cs="Times New Roman"/>
                <w:sz w:val="24"/>
              </w:rPr>
            </w:pPr>
            <w:r w:rsidRPr="00A37389">
              <w:rPr>
                <w:rFonts w:ascii="Times New Roman" w:hAnsi="Times New Roman" w:cs="Times New Roman"/>
                <w:b/>
                <w:bCs/>
                <w:sz w:val="28"/>
              </w:rPr>
              <w:lastRenderedPageBreak/>
              <w:t>VI</w:t>
            </w:r>
            <w:r w:rsidR="00121E6A" w:rsidRPr="00A37389">
              <w:rPr>
                <w:rFonts w:ascii="Times New Roman" w:hAnsi="Times New Roman" w:cs="Times New Roman"/>
                <w:b/>
                <w:bCs/>
                <w:sz w:val="28"/>
              </w:rPr>
              <w:t>. Termin wykonania zamówienia</w:t>
            </w:r>
          </w:p>
        </w:tc>
      </w:tr>
    </w:tbl>
    <w:p w14:paraId="5306EE79" w14:textId="77777777" w:rsidR="00121E6A" w:rsidRPr="00B44DB6" w:rsidRDefault="00121E6A" w:rsidP="000D25C1">
      <w:pPr>
        <w:pStyle w:val="Tekstpodstawowy"/>
        <w:spacing w:line="276" w:lineRule="auto"/>
        <w:contextualSpacing/>
        <w:jc w:val="both"/>
        <w:rPr>
          <w:b w:val="0"/>
          <w:bCs w:val="0"/>
          <w:color w:val="FF0000"/>
          <w:sz w:val="28"/>
        </w:rPr>
      </w:pPr>
    </w:p>
    <w:p w14:paraId="4BF776D1" w14:textId="77777777" w:rsidR="00121E6A" w:rsidRPr="00B44DB6" w:rsidRDefault="00121E6A" w:rsidP="00DA1B19">
      <w:pPr>
        <w:pStyle w:val="Akapitzlist"/>
        <w:widowControl/>
        <w:numPr>
          <w:ilvl w:val="0"/>
          <w:numId w:val="57"/>
        </w:numPr>
        <w:suppressAutoHyphens w:val="0"/>
        <w:spacing w:line="276" w:lineRule="auto"/>
        <w:jc w:val="both"/>
        <w:rPr>
          <w:rFonts w:eastAsia="SimSun"/>
          <w:vanish/>
          <w:color w:val="FF0000"/>
          <w:kern w:val="0"/>
          <w:sz w:val="28"/>
          <w:u w:val="single"/>
        </w:rPr>
      </w:pPr>
    </w:p>
    <w:p w14:paraId="53DFDE21" w14:textId="7AE77906" w:rsidR="004E54FA" w:rsidRPr="00EF2A2B" w:rsidRDefault="004E54FA" w:rsidP="00DA1B19">
      <w:pPr>
        <w:numPr>
          <w:ilvl w:val="1"/>
          <w:numId w:val="57"/>
        </w:numPr>
        <w:spacing w:after="0" w:line="276" w:lineRule="auto"/>
        <w:contextualSpacing/>
        <w:jc w:val="both"/>
        <w:rPr>
          <w:rFonts w:ascii="Times New Roman" w:hAnsi="Times New Roman" w:cs="Times New Roman"/>
          <w:b/>
          <w:bCs/>
          <w:sz w:val="24"/>
          <w:u w:val="single"/>
        </w:rPr>
      </w:pPr>
      <w:r w:rsidRPr="00EF2A2B">
        <w:rPr>
          <w:rFonts w:ascii="Times New Roman" w:eastAsia="Arial Unicode MS" w:hAnsi="Times New Roman" w:cs="Times New Roman"/>
          <w:sz w:val="24"/>
          <w:u w:val="single"/>
        </w:rPr>
        <w:t>Termin</w:t>
      </w:r>
      <w:r w:rsidRPr="00EF2A2B">
        <w:rPr>
          <w:rFonts w:ascii="Times New Roman" w:hAnsi="Times New Roman" w:cs="Times New Roman"/>
          <w:sz w:val="24"/>
          <w:u w:val="single"/>
        </w:rPr>
        <w:t xml:space="preserve"> rozpoczęcia realizacji zamówienia:</w:t>
      </w:r>
      <w:r w:rsidRPr="00EF2A2B">
        <w:rPr>
          <w:rFonts w:ascii="Times New Roman" w:hAnsi="Times New Roman" w:cs="Times New Roman"/>
          <w:sz w:val="24"/>
        </w:rPr>
        <w:t xml:space="preserve"> </w:t>
      </w:r>
      <w:r w:rsidR="00055679">
        <w:rPr>
          <w:rFonts w:ascii="Times New Roman" w:hAnsi="Times New Roman" w:cs="Times New Roman"/>
          <w:b/>
          <w:bCs/>
          <w:sz w:val="24"/>
        </w:rPr>
        <w:t>01.03.202</w:t>
      </w:r>
      <w:r w:rsidR="00BD03A8">
        <w:rPr>
          <w:rFonts w:ascii="Times New Roman" w:hAnsi="Times New Roman" w:cs="Times New Roman"/>
          <w:b/>
          <w:bCs/>
          <w:sz w:val="24"/>
        </w:rPr>
        <w:t>6</w:t>
      </w:r>
      <w:r w:rsidR="00055679">
        <w:rPr>
          <w:rFonts w:ascii="Times New Roman" w:hAnsi="Times New Roman" w:cs="Times New Roman"/>
          <w:b/>
          <w:bCs/>
          <w:sz w:val="24"/>
        </w:rPr>
        <w:t xml:space="preserve"> r.</w:t>
      </w:r>
    </w:p>
    <w:p w14:paraId="4E597520" w14:textId="413CE35F" w:rsidR="004E54FA" w:rsidRPr="001E7E47" w:rsidRDefault="004E54FA" w:rsidP="00DA1B19">
      <w:pPr>
        <w:numPr>
          <w:ilvl w:val="1"/>
          <w:numId w:val="57"/>
        </w:numPr>
        <w:spacing w:after="0" w:line="276" w:lineRule="auto"/>
        <w:contextualSpacing/>
        <w:jc w:val="both"/>
      </w:pPr>
      <w:r w:rsidRPr="001E7E47">
        <w:rPr>
          <w:rFonts w:ascii="Times New Roman" w:hAnsi="Times New Roman" w:cs="Times New Roman"/>
          <w:sz w:val="24"/>
          <w:u w:val="single"/>
        </w:rPr>
        <w:t>Termin zakończenia realizacji zamówienia:</w:t>
      </w:r>
      <w:r w:rsidRPr="001E7E47">
        <w:t xml:space="preserve"> </w:t>
      </w:r>
      <w:r w:rsidR="006744AF">
        <w:rPr>
          <w:rFonts w:ascii="Times New Roman" w:hAnsi="Times New Roman" w:cs="Times New Roman"/>
          <w:b/>
          <w:sz w:val="24"/>
        </w:rPr>
        <w:t>28.02.2027 r</w:t>
      </w:r>
      <w:r w:rsidRPr="001E7E47">
        <w:rPr>
          <w:rFonts w:ascii="Times New Roman" w:hAnsi="Times New Roman" w:cs="Times New Roman"/>
          <w:b/>
          <w:sz w:val="24"/>
        </w:rPr>
        <w:t>.</w:t>
      </w:r>
    </w:p>
    <w:p w14:paraId="58EF1DFF" w14:textId="77777777" w:rsidR="004E54FA" w:rsidRPr="001E7E47" w:rsidRDefault="004E54FA" w:rsidP="00DA1B19">
      <w:pPr>
        <w:numPr>
          <w:ilvl w:val="1"/>
          <w:numId w:val="57"/>
        </w:numPr>
        <w:spacing w:after="0" w:line="276" w:lineRule="auto"/>
        <w:contextualSpacing/>
        <w:jc w:val="both"/>
        <w:rPr>
          <w:rFonts w:ascii="Times New Roman" w:hAnsi="Times New Roman" w:cs="Times New Roman"/>
          <w:sz w:val="24"/>
        </w:rPr>
      </w:pPr>
      <w:r w:rsidRPr="001E7E47">
        <w:rPr>
          <w:rFonts w:ascii="Times New Roman" w:hAnsi="Times New Roman" w:cs="Times New Roman"/>
          <w:sz w:val="24"/>
        </w:rPr>
        <w:t>Termin oznaczony w miesiącach kończy się z upływem dnia, który datą odpowiada początkowemu dniowi terminu, a gdyby takiego dnia w ostatnim miesiącu nie było - w ostatnim dniu tego miesiąca.</w:t>
      </w:r>
    </w:p>
    <w:p w14:paraId="4882AAE4" w14:textId="6644B74B" w:rsidR="00A37389" w:rsidRPr="00A37389" w:rsidRDefault="00A37389" w:rsidP="00FC268C">
      <w:pPr>
        <w:spacing w:after="0" w:line="276" w:lineRule="auto"/>
        <w:ind w:left="360"/>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A37389" w:rsidRPr="00A37389" w14:paraId="3020747D" w14:textId="77777777" w:rsidTr="00495556">
        <w:tc>
          <w:tcPr>
            <w:tcW w:w="5000" w:type="pct"/>
            <w:tcBorders>
              <w:top w:val="single" w:sz="4" w:space="0" w:color="000000"/>
              <w:left w:val="single" w:sz="4" w:space="0" w:color="000000"/>
              <w:bottom w:val="single" w:sz="4" w:space="0" w:color="000000"/>
              <w:right w:val="single" w:sz="4" w:space="0" w:color="000000"/>
            </w:tcBorders>
          </w:tcPr>
          <w:p w14:paraId="57E2BAAD" w14:textId="77777777" w:rsidR="00A37389" w:rsidRPr="00A37389" w:rsidRDefault="00A37389" w:rsidP="00A37389">
            <w:pPr>
              <w:spacing w:after="0" w:line="276" w:lineRule="auto"/>
              <w:contextualSpacing/>
              <w:jc w:val="both"/>
              <w:rPr>
                <w:rFonts w:ascii="Times New Roman" w:hAnsi="Times New Roman" w:cs="Times New Roman"/>
                <w:sz w:val="24"/>
              </w:rPr>
            </w:pPr>
            <w:r w:rsidRPr="00A37389">
              <w:rPr>
                <w:rFonts w:ascii="Times New Roman" w:hAnsi="Times New Roman" w:cs="Times New Roman"/>
                <w:b/>
                <w:bCs/>
                <w:sz w:val="28"/>
              </w:rPr>
              <w:t>VII. Podstawy wykluczenia z postępowania  o  udzielenie zamówienia</w:t>
            </w:r>
          </w:p>
        </w:tc>
      </w:tr>
    </w:tbl>
    <w:p w14:paraId="612D3C25" w14:textId="77777777" w:rsidR="00BD03A8" w:rsidRPr="009D5FA4" w:rsidRDefault="00BD03A8" w:rsidP="009D2EF0">
      <w:pPr>
        <w:numPr>
          <w:ilvl w:val="1"/>
          <w:numId w:val="67"/>
        </w:numPr>
        <w:spacing w:after="0" w:line="276" w:lineRule="auto"/>
        <w:contextualSpacing/>
        <w:jc w:val="both"/>
        <w:rPr>
          <w:rFonts w:ascii="Times New Roman" w:hAnsi="Times New Roman" w:cs="Times New Roman"/>
          <w:b/>
          <w:bCs/>
          <w:sz w:val="24"/>
          <w:lang w:eastAsia="ar-SA"/>
        </w:rPr>
      </w:pPr>
      <w:r w:rsidRPr="009D5FA4">
        <w:rPr>
          <w:rFonts w:ascii="Times New Roman" w:hAnsi="Times New Roman" w:cs="Times New Roman"/>
          <w:b/>
          <w:bCs/>
          <w:sz w:val="24"/>
          <w:lang w:eastAsia="ar-SA"/>
        </w:rPr>
        <w:t xml:space="preserve">O </w:t>
      </w:r>
      <w:r w:rsidRPr="009D5FA4">
        <w:rPr>
          <w:rFonts w:ascii="Times New Roman" w:hAnsi="Times New Roman" w:cs="Times New Roman"/>
          <w:b/>
          <w:sz w:val="24"/>
        </w:rPr>
        <w:t>udzielenie</w:t>
      </w:r>
      <w:r w:rsidRPr="009D5FA4">
        <w:rPr>
          <w:rFonts w:ascii="Times New Roman" w:hAnsi="Times New Roman" w:cs="Times New Roman"/>
          <w:b/>
          <w:bCs/>
          <w:sz w:val="24"/>
          <w:lang w:eastAsia="ar-SA"/>
        </w:rPr>
        <w:t xml:space="preserve"> zamówienia mogą ubiegać się wykonawcy, którzy nie podlegają wykluczeniu z postępowania w okolicznościach, o których mowa w art. 108 ust. 1 ustawy Pzp.</w:t>
      </w:r>
    </w:p>
    <w:p w14:paraId="1F694909" w14:textId="77777777" w:rsidR="00BD03A8" w:rsidRPr="009D5FA4" w:rsidRDefault="00BD03A8" w:rsidP="009D2EF0">
      <w:pPr>
        <w:numPr>
          <w:ilvl w:val="1"/>
          <w:numId w:val="67"/>
        </w:numPr>
        <w:spacing w:after="0" w:line="276" w:lineRule="auto"/>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Zgodnie z art. 108 ust. 1 ustawy Pzp z postępowania o udzielenie zamówienia wyklucza się wykonawcę:</w:t>
      </w:r>
    </w:p>
    <w:p w14:paraId="25239FD5" w14:textId="77777777" w:rsidR="00BD03A8" w:rsidRPr="009D5FA4" w:rsidRDefault="00BD03A8" w:rsidP="00BD03A8">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 xml:space="preserve">będącego osobą fizyczną, którego prawomocnie skazano za przestępstwo: </w:t>
      </w:r>
    </w:p>
    <w:p w14:paraId="62B785BE" w14:textId="77777777" w:rsidR="00BD03A8" w:rsidRPr="009D5FA4" w:rsidRDefault="00BD03A8" w:rsidP="009D2EF0">
      <w:pPr>
        <w:pStyle w:val="Akapitzlist"/>
        <w:numPr>
          <w:ilvl w:val="0"/>
          <w:numId w:val="97"/>
        </w:numPr>
        <w:spacing w:line="276" w:lineRule="auto"/>
        <w:ind w:left="1134"/>
        <w:jc w:val="both"/>
      </w:pPr>
      <w:r w:rsidRPr="009D5FA4">
        <w:t>udziału w zorganizowanej grupie przestępczej albo związku mającym na celu popełnienie przestępstwa lub przestępstwa skarbowego, o którym mowa w art. 258 Kodeksu karnego,</w:t>
      </w:r>
    </w:p>
    <w:p w14:paraId="3592C249" w14:textId="77777777" w:rsidR="00BD03A8" w:rsidRPr="009D5FA4" w:rsidRDefault="00BD03A8" w:rsidP="009D2EF0">
      <w:pPr>
        <w:pStyle w:val="Akapitzlist"/>
        <w:numPr>
          <w:ilvl w:val="0"/>
          <w:numId w:val="97"/>
        </w:numPr>
        <w:spacing w:line="276" w:lineRule="auto"/>
        <w:ind w:left="1134"/>
        <w:jc w:val="both"/>
      </w:pPr>
      <w:r w:rsidRPr="009D5FA4">
        <w:t>handlu ludźmi, o którym mowa w art. 189a Kodeksu karnego,</w:t>
      </w:r>
    </w:p>
    <w:p w14:paraId="5A343273" w14:textId="77777777" w:rsidR="00BD03A8" w:rsidRPr="009D5FA4" w:rsidRDefault="00BD03A8" w:rsidP="009D2EF0">
      <w:pPr>
        <w:pStyle w:val="Akapitzlist"/>
        <w:numPr>
          <w:ilvl w:val="0"/>
          <w:numId w:val="97"/>
        </w:numPr>
        <w:spacing w:line="276" w:lineRule="auto"/>
        <w:ind w:left="1134"/>
        <w:jc w:val="both"/>
      </w:pPr>
      <w:r w:rsidRPr="009D5FA4">
        <w:t>którym mowa w art. 228-230a, art. 250a Kodeksu karnego, w art. 46-48 ustawy z dnia 25 czerwca 2010 r. o sporcie (Dz.U. z 2023 r. poz. 2048 oraz z 2024 r. poz. 1166) lub w art. 54 ust. 1-4 ustawy z dnia 12 maja 2011 r. o refundacji leków, środków spożywczych specjalnego przeznaczenia żywieniowego oraz wyrobów medycznych (Dz.U. z 2024 r. poz. 930),</w:t>
      </w:r>
    </w:p>
    <w:p w14:paraId="1F804E01" w14:textId="77777777" w:rsidR="00BD03A8" w:rsidRPr="009D5FA4" w:rsidRDefault="00BD03A8" w:rsidP="009D2EF0">
      <w:pPr>
        <w:pStyle w:val="Akapitzlist"/>
        <w:numPr>
          <w:ilvl w:val="0"/>
          <w:numId w:val="97"/>
        </w:numPr>
        <w:spacing w:line="276" w:lineRule="auto"/>
        <w:ind w:left="1134"/>
        <w:jc w:val="both"/>
      </w:pPr>
      <w:r w:rsidRPr="009D5FA4">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83D493E" w14:textId="77777777" w:rsidR="00BD03A8" w:rsidRPr="009D5FA4" w:rsidRDefault="00BD03A8" w:rsidP="009D2EF0">
      <w:pPr>
        <w:pStyle w:val="Akapitzlist"/>
        <w:numPr>
          <w:ilvl w:val="0"/>
          <w:numId w:val="97"/>
        </w:numPr>
        <w:spacing w:line="276" w:lineRule="auto"/>
        <w:ind w:left="1134"/>
        <w:jc w:val="both"/>
      </w:pPr>
      <w:r w:rsidRPr="009D5FA4">
        <w:t>charakterze terrorystycznym, o którym mowa w art. 115 § 20 Kodeksu karnego, lub mające na celu popełnienie tego przestępstwa,</w:t>
      </w:r>
    </w:p>
    <w:p w14:paraId="022F90F1" w14:textId="77777777" w:rsidR="00BD03A8" w:rsidRPr="009D5FA4" w:rsidRDefault="00BD03A8" w:rsidP="009D2EF0">
      <w:pPr>
        <w:pStyle w:val="Akapitzlist"/>
        <w:numPr>
          <w:ilvl w:val="0"/>
          <w:numId w:val="97"/>
        </w:numPr>
        <w:spacing w:line="276" w:lineRule="auto"/>
        <w:ind w:left="1134"/>
        <w:jc w:val="both"/>
      </w:pPr>
      <w:r w:rsidRPr="009D5FA4">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75D8109D" w14:textId="77777777" w:rsidR="00BD03A8" w:rsidRPr="009D5FA4" w:rsidRDefault="00BD03A8" w:rsidP="009D2EF0">
      <w:pPr>
        <w:pStyle w:val="Akapitzlist"/>
        <w:numPr>
          <w:ilvl w:val="0"/>
          <w:numId w:val="97"/>
        </w:numPr>
        <w:spacing w:line="276" w:lineRule="auto"/>
        <w:ind w:left="1134"/>
        <w:jc w:val="both"/>
      </w:pPr>
      <w:r w:rsidRPr="009D5FA4">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025789" w14:textId="77777777" w:rsidR="00BD03A8" w:rsidRPr="009D5FA4" w:rsidRDefault="00BD03A8" w:rsidP="009D2EF0">
      <w:pPr>
        <w:pStyle w:val="Akapitzlist"/>
        <w:numPr>
          <w:ilvl w:val="0"/>
          <w:numId w:val="97"/>
        </w:numPr>
        <w:spacing w:line="276" w:lineRule="auto"/>
        <w:ind w:left="1134"/>
        <w:jc w:val="both"/>
      </w:pPr>
      <w:r w:rsidRPr="009D5FA4">
        <w:t>którym mowa w art. 9 ust. 1 i 3 lub art. 10 ustawy z dnia 15 czerwca 2012 r. o skutkach powierzania wykonywania pracy cudzoziemcom przebywającym wbrew przepisom na terytorium Rzeczypospolitej Polskiej</w:t>
      </w:r>
    </w:p>
    <w:p w14:paraId="5DE52751" w14:textId="77777777" w:rsidR="00BD03A8" w:rsidRPr="009D5FA4" w:rsidRDefault="00BD03A8" w:rsidP="00BD03A8">
      <w:pPr>
        <w:pStyle w:val="Akapitzlist"/>
        <w:spacing w:line="276" w:lineRule="auto"/>
        <w:ind w:left="709"/>
        <w:jc w:val="both"/>
      </w:pPr>
      <w:r w:rsidRPr="009D5FA4">
        <w:t>- lub za odpowiedni czyn zabroniony określony w przepisach prawa obcego;</w:t>
      </w:r>
    </w:p>
    <w:p w14:paraId="3B2234B4" w14:textId="77777777" w:rsidR="00BD03A8" w:rsidRPr="009D5FA4" w:rsidRDefault="00BD03A8" w:rsidP="00BD03A8">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A4CB4E9" w14:textId="77777777" w:rsidR="00BD03A8" w:rsidRPr="009D5FA4" w:rsidRDefault="00BD03A8" w:rsidP="00BD03A8">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BC5081D" w14:textId="77777777" w:rsidR="00BD03A8" w:rsidRPr="009D5FA4" w:rsidRDefault="00BD03A8" w:rsidP="00BD03A8">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wobec którego prawomocnie orzeczono zakaz ubiegania się o zamówienia publiczne;</w:t>
      </w:r>
    </w:p>
    <w:p w14:paraId="30D52697" w14:textId="77777777" w:rsidR="00BD03A8" w:rsidRPr="009D5FA4" w:rsidRDefault="00BD03A8" w:rsidP="00BD03A8">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C363177" w14:textId="77777777" w:rsidR="00BD03A8" w:rsidRPr="009D5FA4" w:rsidRDefault="00BD03A8" w:rsidP="00BD03A8">
      <w:pPr>
        <w:numPr>
          <w:ilvl w:val="0"/>
          <w:numId w:val="10"/>
        </w:numPr>
        <w:suppressAutoHyphens/>
        <w:spacing w:after="0" w:line="276" w:lineRule="auto"/>
        <w:ind w:left="709" w:hanging="283"/>
        <w:contextualSpacing/>
        <w:jc w:val="both"/>
        <w:rPr>
          <w:rFonts w:ascii="Times New Roman" w:hAnsi="Times New Roman" w:cs="Times New Roman"/>
          <w:sz w:val="24"/>
        </w:rPr>
      </w:pPr>
      <w:r w:rsidRPr="009D5FA4">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6148E6D" w14:textId="77777777" w:rsidR="00BD03A8" w:rsidRPr="009D5FA4" w:rsidRDefault="00BD03A8" w:rsidP="009D2EF0">
      <w:pPr>
        <w:numPr>
          <w:ilvl w:val="1"/>
          <w:numId w:val="67"/>
        </w:numPr>
        <w:spacing w:after="0" w:line="276" w:lineRule="auto"/>
        <w:contextualSpacing/>
        <w:jc w:val="both"/>
        <w:rPr>
          <w:rFonts w:ascii="Times New Roman" w:hAnsi="Times New Roman" w:cs="Times New Roman"/>
          <w:sz w:val="24"/>
        </w:rPr>
      </w:pPr>
      <w:r w:rsidRPr="009D5FA4">
        <w:rPr>
          <w:rFonts w:ascii="Times New Roman" w:hAnsi="Times New Roman" w:cs="Times New Roman"/>
          <w:sz w:val="24"/>
        </w:rPr>
        <w:t>Z uwagi na wartość zamówienia przesłanka wykluczania, o której mowa w art. 108 ust. 2 ustawy nie ma zastosowania w niniejszym postępowaniu.</w:t>
      </w:r>
    </w:p>
    <w:p w14:paraId="1DA8D087" w14:textId="77777777" w:rsidR="00BD03A8" w:rsidRPr="009D5FA4" w:rsidRDefault="00BD03A8" w:rsidP="009D2EF0">
      <w:pPr>
        <w:numPr>
          <w:ilvl w:val="1"/>
          <w:numId w:val="67"/>
        </w:numPr>
        <w:spacing w:after="0" w:line="276" w:lineRule="auto"/>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Wykluczenie Wykonawcy następuje na okres, o którym mowa w art. 111 ustawy Pzp.</w:t>
      </w:r>
    </w:p>
    <w:p w14:paraId="70549837" w14:textId="77777777" w:rsidR="00BD03A8" w:rsidRPr="009D5FA4" w:rsidRDefault="00BD03A8" w:rsidP="009D2EF0">
      <w:pPr>
        <w:numPr>
          <w:ilvl w:val="1"/>
          <w:numId w:val="67"/>
        </w:numPr>
        <w:spacing w:after="0" w:line="276" w:lineRule="auto"/>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Wykonawca może zostać wykluczony przez Zamawiającego na każdym etapie postępowania o udzielenie zamówienia.</w:t>
      </w:r>
    </w:p>
    <w:p w14:paraId="682199A1" w14:textId="77777777" w:rsidR="00A37389" w:rsidRPr="00A37389" w:rsidRDefault="00A37389" w:rsidP="00A37389">
      <w:pPr>
        <w:spacing w:after="0" w:line="276" w:lineRule="auto"/>
        <w:contextualSpacing/>
        <w:jc w:val="both"/>
        <w:rPr>
          <w:rFonts w:ascii="Times New Roman" w:hAnsi="Times New Roman" w:cs="Times New Roman"/>
          <w:b/>
          <w:bCs/>
          <w:sz w:val="24"/>
        </w:rPr>
      </w:pPr>
    </w:p>
    <w:p w14:paraId="6C0F947F" w14:textId="77777777" w:rsidR="00A37389" w:rsidRPr="00A37389" w:rsidRDefault="00A37389" w:rsidP="009D2EF0">
      <w:pPr>
        <w:numPr>
          <w:ilvl w:val="0"/>
          <w:numId w:val="67"/>
        </w:numPr>
        <w:spacing w:after="0" w:line="276" w:lineRule="auto"/>
        <w:contextualSpacing/>
        <w:jc w:val="both"/>
        <w:rPr>
          <w:rFonts w:ascii="Times New Roman" w:eastAsia="SimSun" w:hAnsi="Times New Roman" w:cs="Times New Roman"/>
          <w:b/>
          <w:bCs/>
          <w:vanish/>
          <w:sz w:val="28"/>
          <w:szCs w:val="24"/>
          <w:lang w:eastAsia="ar-SA"/>
        </w:rPr>
      </w:pPr>
    </w:p>
    <w:p w14:paraId="758DFDAA" w14:textId="77777777" w:rsidR="00441479" w:rsidRPr="00A37389" w:rsidRDefault="00441479" w:rsidP="00A37389">
      <w:pPr>
        <w:spacing w:after="0" w:line="276" w:lineRule="auto"/>
        <w:contextualSpacing/>
        <w:jc w:val="both"/>
        <w:rPr>
          <w:rFonts w:ascii="Times New Roman" w:hAnsi="Times New Roman" w:cs="Times New Roman"/>
          <w:bCs/>
          <w:color w:val="FF0000"/>
          <w:sz w:val="24"/>
          <w:lang w:eastAsia="ar-SA"/>
        </w:rPr>
      </w:pPr>
    </w:p>
    <w:tbl>
      <w:tblPr>
        <w:tblStyle w:val="Tabela-Siatka1"/>
        <w:tblW w:w="0" w:type="auto"/>
        <w:tblLook w:val="04A0" w:firstRow="1" w:lastRow="0" w:firstColumn="1" w:lastColumn="0" w:noHBand="0" w:noVBand="1"/>
      </w:tblPr>
      <w:tblGrid>
        <w:gridCol w:w="9628"/>
      </w:tblGrid>
      <w:tr w:rsidR="00A37389" w:rsidRPr="00A37389" w14:paraId="28EE559B" w14:textId="77777777" w:rsidTr="00495556">
        <w:tc>
          <w:tcPr>
            <w:tcW w:w="9628" w:type="dxa"/>
          </w:tcPr>
          <w:p w14:paraId="46FB1200" w14:textId="77777777" w:rsidR="00A37389" w:rsidRPr="00A37389" w:rsidRDefault="00A37389" w:rsidP="00A37389">
            <w:pPr>
              <w:spacing w:line="276" w:lineRule="auto"/>
              <w:ind w:left="1021" w:hanging="1021"/>
              <w:contextualSpacing/>
              <w:jc w:val="both"/>
              <w:rPr>
                <w:rFonts w:ascii="Times New Roman" w:hAnsi="Times New Roman"/>
                <w:b/>
                <w:bCs/>
                <w:sz w:val="24"/>
                <w:lang w:eastAsia="ar-SA"/>
              </w:rPr>
            </w:pPr>
            <w:r w:rsidRPr="00A37389">
              <w:rPr>
                <w:rFonts w:ascii="Times New Roman" w:hAnsi="Times New Roman"/>
                <w:b/>
                <w:bCs/>
                <w:sz w:val="28"/>
                <w:lang w:eastAsia="ar-SA"/>
              </w:rPr>
              <w:t>VII-A. Dodatkowe podstawy wykluczenia z postępowania o udzielenie zamówienia</w:t>
            </w:r>
          </w:p>
        </w:tc>
      </w:tr>
    </w:tbl>
    <w:p w14:paraId="5A56D959" w14:textId="77777777" w:rsidR="00A37389" w:rsidRPr="00A37389" w:rsidRDefault="00A37389" w:rsidP="00A37389">
      <w:pPr>
        <w:spacing w:after="0" w:line="276" w:lineRule="auto"/>
        <w:contextualSpacing/>
        <w:jc w:val="both"/>
        <w:rPr>
          <w:rFonts w:ascii="Times New Roman" w:hAnsi="Times New Roman" w:cs="Times New Roman"/>
          <w:bCs/>
          <w:sz w:val="24"/>
          <w:lang w:eastAsia="ar-SA"/>
        </w:rPr>
      </w:pPr>
    </w:p>
    <w:p w14:paraId="116E3F97" w14:textId="77777777" w:rsidR="00FB60C7" w:rsidRPr="009D5FA4" w:rsidRDefault="00FB60C7" w:rsidP="009D2EF0">
      <w:pPr>
        <w:numPr>
          <w:ilvl w:val="1"/>
          <w:numId w:val="58"/>
        </w:numPr>
        <w:spacing w:after="0" w:line="276" w:lineRule="auto"/>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 xml:space="preserve">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(t.j. Dz.U. z 2025 r. poz. 514). </w:t>
      </w:r>
    </w:p>
    <w:p w14:paraId="4D8A3DED" w14:textId="77777777" w:rsidR="00FB60C7" w:rsidRPr="009D5FA4" w:rsidRDefault="00FB60C7" w:rsidP="009D2EF0">
      <w:pPr>
        <w:numPr>
          <w:ilvl w:val="1"/>
          <w:numId w:val="58"/>
        </w:numPr>
        <w:tabs>
          <w:tab w:val="clear" w:pos="360"/>
        </w:tabs>
        <w:spacing w:after="0" w:line="276" w:lineRule="auto"/>
        <w:ind w:left="426"/>
        <w:contextualSpacing/>
        <w:jc w:val="both"/>
        <w:rPr>
          <w:rFonts w:ascii="Times New Roman" w:hAnsi="Times New Roman" w:cs="Times New Roman"/>
          <w:bCs/>
          <w:sz w:val="24"/>
          <w:szCs w:val="24"/>
          <w:lang w:eastAsia="ar-SA"/>
        </w:rPr>
      </w:pPr>
      <w:r w:rsidRPr="009D5FA4">
        <w:rPr>
          <w:rFonts w:ascii="Times New Roman" w:hAnsi="Times New Roman" w:cs="Times New Roman"/>
          <w:bCs/>
          <w:sz w:val="24"/>
          <w:lang w:eastAsia="ar-SA"/>
        </w:rPr>
        <w:t xml:space="preserve">Zgodnie </w:t>
      </w:r>
      <w:r w:rsidRPr="009D5FA4">
        <w:rPr>
          <w:rFonts w:ascii="Times New Roman" w:hAnsi="Times New Roman" w:cs="Times New Roman"/>
          <w:bCs/>
          <w:sz w:val="24"/>
          <w:szCs w:val="24"/>
          <w:lang w:eastAsia="ar-SA"/>
        </w:rPr>
        <w:t>z art. 7 ust. 1 ww. ustawy z postępowania o udzielenie zamówienia wyklucza się:</w:t>
      </w:r>
    </w:p>
    <w:p w14:paraId="4B767E2B" w14:textId="77777777" w:rsidR="00FB60C7" w:rsidRPr="009D5FA4" w:rsidRDefault="00FB60C7" w:rsidP="009D2EF0">
      <w:pPr>
        <w:pStyle w:val="Akapitzlist"/>
        <w:numPr>
          <w:ilvl w:val="0"/>
          <w:numId w:val="98"/>
        </w:numPr>
        <w:spacing w:line="276" w:lineRule="auto"/>
        <w:jc w:val="both"/>
      </w:pPr>
      <w:r w:rsidRPr="009D5FA4">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1BD325FE" w14:textId="77777777" w:rsidR="00FB60C7" w:rsidRPr="009D5FA4" w:rsidRDefault="00FB60C7" w:rsidP="009D2EF0">
      <w:pPr>
        <w:pStyle w:val="Akapitzlist"/>
        <w:numPr>
          <w:ilvl w:val="0"/>
          <w:numId w:val="98"/>
        </w:numPr>
        <w:spacing w:line="276" w:lineRule="auto"/>
        <w:jc w:val="both"/>
      </w:pPr>
      <w:r w:rsidRPr="009D5FA4">
        <w:t xml:space="preserve">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w:t>
      </w:r>
      <w:r w:rsidRPr="009D5FA4">
        <w:lastRenderedPageBreak/>
        <w:t>o ile została wpisana na listę na podstawie decyzji w sprawie wpisu na listę rozstrzygającej o zastosowaniu środka, o którym mowa w art. 1 pkt 3 ustawy;</w:t>
      </w:r>
    </w:p>
    <w:p w14:paraId="0E654A1B" w14:textId="77777777" w:rsidR="00FB60C7" w:rsidRPr="009D5FA4" w:rsidRDefault="00FB60C7" w:rsidP="009D2EF0">
      <w:pPr>
        <w:pStyle w:val="Akapitzlist"/>
        <w:numPr>
          <w:ilvl w:val="0"/>
          <w:numId w:val="98"/>
        </w:numPr>
        <w:spacing w:line="276" w:lineRule="auto"/>
        <w:jc w:val="both"/>
      </w:pPr>
      <w:r w:rsidRPr="009D5FA4">
        <w:t>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D8B690" w14:textId="77777777" w:rsidR="00FB60C7" w:rsidRPr="009D5FA4" w:rsidRDefault="00FB60C7" w:rsidP="009D2EF0">
      <w:pPr>
        <w:numPr>
          <w:ilvl w:val="1"/>
          <w:numId w:val="58"/>
        </w:numPr>
        <w:tabs>
          <w:tab w:val="clear" w:pos="360"/>
        </w:tabs>
        <w:spacing w:after="0" w:line="276" w:lineRule="auto"/>
        <w:ind w:left="426"/>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Wykluczenie następuje na okres trwania ww. okoliczności.</w:t>
      </w:r>
    </w:p>
    <w:p w14:paraId="3AE09A77" w14:textId="77777777" w:rsidR="00FB60C7" w:rsidRPr="009D5FA4" w:rsidRDefault="00FB60C7" w:rsidP="009D2EF0">
      <w:pPr>
        <w:numPr>
          <w:ilvl w:val="1"/>
          <w:numId w:val="58"/>
        </w:numPr>
        <w:tabs>
          <w:tab w:val="clear" w:pos="360"/>
        </w:tabs>
        <w:spacing w:after="0" w:line="276" w:lineRule="auto"/>
        <w:ind w:left="426"/>
        <w:contextualSpacing/>
        <w:jc w:val="both"/>
        <w:rPr>
          <w:rFonts w:ascii="Times New Roman" w:hAnsi="Times New Roman" w:cs="Times New Roman"/>
          <w:bCs/>
          <w:sz w:val="24"/>
          <w:lang w:eastAsia="ar-SA"/>
        </w:rPr>
      </w:pPr>
      <w:r w:rsidRPr="009D5FA4">
        <w:rPr>
          <w:rFonts w:ascii="Times New Roman" w:hAnsi="Times New Roman" w:cs="Times New Roman"/>
          <w:bCs/>
          <w:sz w:val="24"/>
          <w:lang w:eastAsia="ar-SA"/>
        </w:rPr>
        <w:t>Wykonawca może zostać wykluczony przez Zamawiającego na każdym etapie postępowania o udzielenie zamówienia.</w:t>
      </w:r>
    </w:p>
    <w:p w14:paraId="2E7A7495" w14:textId="77777777" w:rsidR="005F4DEA" w:rsidRDefault="005F4DEA" w:rsidP="005F4DEA">
      <w:pPr>
        <w:spacing w:after="0" w:line="276" w:lineRule="auto"/>
        <w:contextualSpacing/>
        <w:jc w:val="both"/>
        <w:rPr>
          <w:rFonts w:ascii="Times New Roman" w:hAnsi="Times New Roman" w:cs="Times New Roman"/>
          <w:bCs/>
          <w:sz w:val="24"/>
          <w:lang w:eastAsia="ar-SA"/>
        </w:rPr>
      </w:pPr>
    </w:p>
    <w:p w14:paraId="70F2063C" w14:textId="77777777" w:rsidR="00BA07DA" w:rsidRPr="00074855" w:rsidRDefault="00BA07DA" w:rsidP="005F4DEA">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121E6A" w:rsidRPr="00074855" w14:paraId="58525080"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0E8D285E" w14:textId="08B0B2B2" w:rsidR="00121E6A" w:rsidRPr="00074855" w:rsidRDefault="0043680C" w:rsidP="000D25C1">
            <w:pPr>
              <w:spacing w:after="0" w:line="276" w:lineRule="auto"/>
              <w:contextualSpacing/>
              <w:jc w:val="both"/>
              <w:rPr>
                <w:rFonts w:ascii="Times New Roman" w:hAnsi="Times New Roman" w:cs="Times New Roman"/>
                <w:sz w:val="24"/>
              </w:rPr>
            </w:pPr>
            <w:r w:rsidRPr="00074855">
              <w:rPr>
                <w:rFonts w:ascii="Times New Roman" w:hAnsi="Times New Roman" w:cs="Times New Roman"/>
                <w:b/>
                <w:bCs/>
                <w:sz w:val="28"/>
              </w:rPr>
              <w:t>VIII</w:t>
            </w:r>
            <w:r w:rsidR="00121E6A" w:rsidRPr="00074855">
              <w:rPr>
                <w:rFonts w:ascii="Times New Roman" w:hAnsi="Times New Roman" w:cs="Times New Roman"/>
                <w:b/>
                <w:bCs/>
                <w:sz w:val="28"/>
              </w:rPr>
              <w:t xml:space="preserve">. </w:t>
            </w:r>
            <w:r w:rsidR="00121E6A" w:rsidRPr="00074855">
              <w:rPr>
                <w:rFonts w:ascii="Times New Roman" w:hAnsi="Times New Roman" w:cs="Times New Roman"/>
                <w:b/>
                <w:bCs/>
                <w:sz w:val="28"/>
                <w:szCs w:val="28"/>
              </w:rPr>
              <w:t>Podstawy wykluczenia, o których mowa w art. 109 ust. 1 ustawy</w:t>
            </w:r>
          </w:p>
        </w:tc>
      </w:tr>
    </w:tbl>
    <w:p w14:paraId="68E71ABC" w14:textId="77777777" w:rsidR="00121E6A" w:rsidRPr="00074855" w:rsidRDefault="00121E6A" w:rsidP="000D25C1">
      <w:pPr>
        <w:spacing w:after="0" w:line="276" w:lineRule="auto"/>
        <w:contextualSpacing/>
        <w:rPr>
          <w:rFonts w:ascii="Times New Roman" w:hAnsi="Times New Roman" w:cs="Times New Roman"/>
          <w:sz w:val="24"/>
          <w:szCs w:val="23"/>
        </w:rPr>
      </w:pPr>
    </w:p>
    <w:p w14:paraId="04F98F25" w14:textId="1F9E8044" w:rsidR="00121E6A" w:rsidRPr="00074855" w:rsidRDefault="00121E6A" w:rsidP="000D25C1">
      <w:pPr>
        <w:spacing w:after="0" w:line="276" w:lineRule="auto"/>
        <w:contextualSpacing/>
        <w:rPr>
          <w:rFonts w:ascii="Times New Roman" w:hAnsi="Times New Roman" w:cs="Times New Roman"/>
          <w:sz w:val="24"/>
        </w:rPr>
      </w:pPr>
      <w:r w:rsidRPr="00074855">
        <w:rPr>
          <w:rFonts w:ascii="Times New Roman" w:hAnsi="Times New Roman" w:cs="Times New Roman"/>
          <w:sz w:val="24"/>
        </w:rPr>
        <w:t xml:space="preserve">Zamawiający nie przewiduje wykluczenia Wykonawcy na podstawie art. </w:t>
      </w:r>
      <w:r w:rsidRPr="00074855">
        <w:rPr>
          <w:rFonts w:ascii="Times New Roman" w:hAnsi="Times New Roman" w:cs="Times New Roman"/>
          <w:bCs/>
          <w:sz w:val="24"/>
        </w:rPr>
        <w:t>109 ust. 1</w:t>
      </w:r>
      <w:r w:rsidRPr="00074855">
        <w:rPr>
          <w:rFonts w:ascii="Times New Roman" w:hAnsi="Times New Roman" w:cs="Times New Roman"/>
          <w:b/>
          <w:bCs/>
          <w:sz w:val="32"/>
          <w:szCs w:val="28"/>
        </w:rPr>
        <w:t xml:space="preserve"> </w:t>
      </w:r>
      <w:r w:rsidRPr="00074855">
        <w:rPr>
          <w:rFonts w:ascii="Times New Roman" w:hAnsi="Times New Roman" w:cs="Times New Roman"/>
          <w:sz w:val="24"/>
        </w:rPr>
        <w:t>u</w:t>
      </w:r>
      <w:r w:rsidR="000E7090" w:rsidRPr="00074855">
        <w:rPr>
          <w:rFonts w:ascii="Times New Roman" w:hAnsi="Times New Roman" w:cs="Times New Roman"/>
          <w:sz w:val="24"/>
        </w:rPr>
        <w:t xml:space="preserve">stawy </w:t>
      </w:r>
      <w:r w:rsidRPr="00074855">
        <w:rPr>
          <w:rFonts w:ascii="Times New Roman" w:hAnsi="Times New Roman" w:cs="Times New Roman"/>
          <w:sz w:val="24"/>
        </w:rPr>
        <w:t>Pzp.</w:t>
      </w:r>
    </w:p>
    <w:p w14:paraId="78A65317" w14:textId="77777777" w:rsidR="00473B69" w:rsidRDefault="00473B69" w:rsidP="000D25C1">
      <w:pPr>
        <w:spacing w:after="0" w:line="276" w:lineRule="auto"/>
        <w:contextualSpacing/>
        <w:jc w:val="both"/>
        <w:rPr>
          <w:rFonts w:ascii="Times New Roman" w:hAnsi="Times New Roman" w:cs="Times New Roman"/>
          <w:bCs/>
          <w:sz w:val="24"/>
          <w:lang w:eastAsia="ar-SA"/>
        </w:rPr>
      </w:pPr>
    </w:p>
    <w:p w14:paraId="306DA599" w14:textId="77777777" w:rsidR="00036608" w:rsidRPr="00074855" w:rsidRDefault="00036608" w:rsidP="000D25C1">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1554ED" w:rsidRPr="00074855" w14:paraId="72451A8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7AF3B3C9" w14:textId="67245D76" w:rsidR="00121E6A" w:rsidRPr="00074855" w:rsidRDefault="0043680C" w:rsidP="000D25C1">
            <w:pPr>
              <w:spacing w:after="0" w:line="276" w:lineRule="auto"/>
              <w:contextualSpacing/>
              <w:jc w:val="both"/>
              <w:rPr>
                <w:rFonts w:ascii="Times New Roman" w:hAnsi="Times New Roman" w:cs="Times New Roman"/>
                <w:sz w:val="24"/>
              </w:rPr>
            </w:pPr>
            <w:r w:rsidRPr="00074855">
              <w:rPr>
                <w:rFonts w:ascii="Times New Roman" w:hAnsi="Times New Roman" w:cs="Times New Roman"/>
                <w:b/>
                <w:bCs/>
                <w:sz w:val="28"/>
              </w:rPr>
              <w:t>IX</w:t>
            </w:r>
            <w:r w:rsidR="00121E6A" w:rsidRPr="00074855">
              <w:rPr>
                <w:rFonts w:ascii="Times New Roman" w:hAnsi="Times New Roman" w:cs="Times New Roman"/>
                <w:b/>
                <w:bCs/>
                <w:sz w:val="28"/>
              </w:rPr>
              <w:t>. Warunki udziału w postępowaniu</w:t>
            </w:r>
          </w:p>
        </w:tc>
      </w:tr>
    </w:tbl>
    <w:p w14:paraId="6017BEA1" w14:textId="77777777" w:rsidR="00121E6A" w:rsidRPr="00074855" w:rsidRDefault="00121E6A" w:rsidP="000D25C1">
      <w:pPr>
        <w:spacing w:after="0" w:line="276" w:lineRule="auto"/>
        <w:contextualSpacing/>
        <w:jc w:val="both"/>
        <w:rPr>
          <w:rFonts w:ascii="Times New Roman" w:hAnsi="Times New Roman" w:cs="Times New Roman"/>
          <w:b/>
          <w:bCs/>
          <w:sz w:val="24"/>
          <w:lang w:eastAsia="ar-SA"/>
        </w:rPr>
      </w:pPr>
    </w:p>
    <w:p w14:paraId="09F8FDA2" w14:textId="77777777" w:rsidR="00121E6A" w:rsidRPr="00074855" w:rsidRDefault="00121E6A" w:rsidP="00DA1B19">
      <w:pPr>
        <w:pStyle w:val="Akapitzlist"/>
        <w:widowControl/>
        <w:numPr>
          <w:ilvl w:val="0"/>
          <w:numId w:val="57"/>
        </w:numPr>
        <w:suppressAutoHyphens w:val="0"/>
        <w:spacing w:line="276" w:lineRule="auto"/>
        <w:jc w:val="both"/>
        <w:rPr>
          <w:rFonts w:eastAsia="SimSun"/>
          <w:bCs/>
          <w:vanish/>
          <w:kern w:val="0"/>
          <w:sz w:val="28"/>
          <w:lang w:eastAsia="ar-SA"/>
        </w:rPr>
      </w:pPr>
    </w:p>
    <w:p w14:paraId="3026ECD8" w14:textId="77777777" w:rsidR="00121E6A" w:rsidRPr="00074855" w:rsidRDefault="00121E6A" w:rsidP="00DA1B19">
      <w:pPr>
        <w:numPr>
          <w:ilvl w:val="1"/>
          <w:numId w:val="57"/>
        </w:numPr>
        <w:spacing w:after="0" w:line="276" w:lineRule="auto"/>
        <w:contextualSpacing/>
        <w:jc w:val="both"/>
        <w:rPr>
          <w:rFonts w:ascii="Times New Roman" w:hAnsi="Times New Roman" w:cs="Times New Roman"/>
          <w:bCs/>
          <w:sz w:val="24"/>
          <w:lang w:eastAsia="ar-SA"/>
        </w:rPr>
      </w:pPr>
      <w:r w:rsidRPr="00074855">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6058EEC3" w14:textId="77777777" w:rsidR="00121E6A" w:rsidRPr="00074855" w:rsidRDefault="00121E6A" w:rsidP="0087477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074855">
        <w:rPr>
          <w:rFonts w:ascii="Times New Roman" w:hAnsi="Times New Roman" w:cs="Times New Roman"/>
          <w:b/>
          <w:bCs/>
          <w:sz w:val="24"/>
          <w:lang w:eastAsia="ar-SA"/>
        </w:rPr>
        <w:t>zdolności do występowania w obrocie gospodarczym;</w:t>
      </w:r>
    </w:p>
    <w:p w14:paraId="4ECC95F1" w14:textId="77777777" w:rsidR="00121E6A" w:rsidRPr="00074855" w:rsidRDefault="00121E6A" w:rsidP="000D25C1">
      <w:pPr>
        <w:spacing w:after="0" w:line="276" w:lineRule="auto"/>
        <w:ind w:left="709"/>
        <w:contextualSpacing/>
        <w:jc w:val="both"/>
        <w:rPr>
          <w:rFonts w:ascii="Times New Roman" w:hAnsi="Times New Roman" w:cs="Times New Roman"/>
          <w:bCs/>
          <w:sz w:val="24"/>
          <w:lang w:eastAsia="ar-SA"/>
        </w:rPr>
      </w:pPr>
      <w:r w:rsidRPr="00074855">
        <w:rPr>
          <w:rFonts w:ascii="Times New Roman" w:hAnsi="Times New Roman" w:cs="Times New Roman"/>
          <w:bCs/>
          <w:sz w:val="24"/>
          <w:lang w:eastAsia="ar-SA"/>
        </w:rPr>
        <w:t>Zamawiający nie określa.</w:t>
      </w:r>
    </w:p>
    <w:p w14:paraId="19A115FF" w14:textId="77777777" w:rsidR="00121E6A" w:rsidRPr="00074855" w:rsidRDefault="00121E6A" w:rsidP="00874779">
      <w:pPr>
        <w:numPr>
          <w:ilvl w:val="1"/>
          <w:numId w:val="11"/>
        </w:numPr>
        <w:suppressAutoHyphens/>
        <w:spacing w:after="0" w:line="276" w:lineRule="auto"/>
        <w:ind w:left="709" w:hanging="283"/>
        <w:contextualSpacing/>
        <w:jc w:val="both"/>
        <w:rPr>
          <w:rFonts w:ascii="Times New Roman" w:hAnsi="Times New Roman" w:cs="Times New Roman"/>
          <w:b/>
          <w:bCs/>
          <w:sz w:val="24"/>
          <w:lang w:eastAsia="ar-SA"/>
        </w:rPr>
      </w:pPr>
      <w:r w:rsidRPr="00074855">
        <w:rPr>
          <w:rFonts w:ascii="Times New Roman" w:hAnsi="Times New Roman" w:cs="Times New Roman"/>
          <w:b/>
          <w:bCs/>
          <w:sz w:val="24"/>
          <w:lang w:eastAsia="ar-SA"/>
        </w:rPr>
        <w:t>uprawnień do prowadzenia określonej działalności gospodarczej lub zawodowej, o ile wynika to z odrębnych przepisów;</w:t>
      </w:r>
    </w:p>
    <w:p w14:paraId="026EE1E7" w14:textId="6DC61693" w:rsidR="00FC268C" w:rsidRPr="00FC268C" w:rsidRDefault="00FC268C" w:rsidP="00FC268C">
      <w:pPr>
        <w:tabs>
          <w:tab w:val="left" w:pos="426"/>
        </w:tabs>
        <w:spacing w:after="0" w:line="276" w:lineRule="auto"/>
        <w:ind w:left="851"/>
        <w:contextualSpacing/>
        <w:jc w:val="both"/>
        <w:rPr>
          <w:rFonts w:ascii="Times New Roman" w:hAnsi="Times New Roman" w:cs="Times New Roman"/>
          <w:bCs/>
          <w:sz w:val="24"/>
          <w:szCs w:val="24"/>
          <w:lang w:eastAsia="ar-SA"/>
        </w:rPr>
      </w:pPr>
      <w:r w:rsidRPr="00FC268C">
        <w:rPr>
          <w:rFonts w:ascii="Times New Roman" w:hAnsi="Times New Roman" w:cs="Times New Roman"/>
          <w:bCs/>
          <w:sz w:val="24"/>
          <w:szCs w:val="24"/>
          <w:lang w:eastAsia="ar-SA"/>
        </w:rPr>
        <w:t>Określenie warunku:</w:t>
      </w:r>
    </w:p>
    <w:p w14:paraId="25B4A7E9" w14:textId="6FCDB9C5" w:rsidR="00FC268C" w:rsidRPr="00FC268C" w:rsidRDefault="00FC268C" w:rsidP="00800E75">
      <w:pPr>
        <w:tabs>
          <w:tab w:val="left" w:pos="0"/>
        </w:tabs>
        <w:spacing w:after="0" w:line="276" w:lineRule="auto"/>
        <w:ind w:left="851"/>
        <w:contextualSpacing/>
        <w:jc w:val="both"/>
        <w:rPr>
          <w:rFonts w:ascii="Times New Roman" w:hAnsi="Times New Roman" w:cs="Times New Roman"/>
          <w:bCs/>
          <w:sz w:val="24"/>
          <w:szCs w:val="24"/>
          <w:lang w:eastAsia="ar-SA"/>
        </w:rPr>
      </w:pPr>
      <w:r w:rsidRPr="00FC268C">
        <w:rPr>
          <w:rFonts w:ascii="Times New Roman" w:hAnsi="Times New Roman" w:cs="Times New Roman"/>
          <w:bCs/>
          <w:sz w:val="24"/>
          <w:szCs w:val="24"/>
          <w:lang w:eastAsia="ar-SA"/>
        </w:rPr>
        <w:t>W celu potwierdzenia spełnienia tego warunku Wykonawca wykaże, że posiada koncesję na prowadzenie działalności gospodarczej w zakresie obrotu energią elektryczną wydaną przez Prezesa Urzędu Regulacji Energetyki zgodnie z wymogami ustawy z dnia 10 kwietnia 1997 r. Prawo energetyczne ważną w okresie wykonywania zamówienia lub dokument potwierdzający, że wykonawca jest wpisany do jednego z rejestrów zawodowych lub handlowych</w:t>
      </w:r>
      <w:r w:rsidRPr="00FC268C">
        <w:rPr>
          <w:rFonts w:ascii="Times New Roman" w:hAnsi="Times New Roman" w:cs="Times New Roman"/>
          <w:sz w:val="24"/>
          <w:szCs w:val="24"/>
        </w:rPr>
        <w:t xml:space="preserve"> </w:t>
      </w:r>
      <w:r w:rsidRPr="00FC268C">
        <w:rPr>
          <w:rFonts w:ascii="Times New Roman" w:hAnsi="Times New Roman" w:cs="Times New Roman"/>
          <w:bCs/>
          <w:sz w:val="24"/>
          <w:szCs w:val="24"/>
          <w:lang w:eastAsia="ar-SA"/>
        </w:rPr>
        <w:t xml:space="preserve">w zakresie obrotu energią elektryczną, prowadzonych w państwie członkowskim Unii Europejskiej, w którym wykonawca ma siedzibę lub miejsce zamieszkania;   </w:t>
      </w:r>
    </w:p>
    <w:p w14:paraId="1E9A5E1A" w14:textId="77777777" w:rsidR="00FC268C" w:rsidRPr="00FC268C" w:rsidRDefault="00FC268C" w:rsidP="00FC268C">
      <w:pPr>
        <w:tabs>
          <w:tab w:val="left" w:pos="426"/>
        </w:tabs>
        <w:spacing w:after="0" w:line="276" w:lineRule="auto"/>
        <w:contextualSpacing/>
        <w:jc w:val="both"/>
        <w:rPr>
          <w:rFonts w:ascii="Times New Roman" w:hAnsi="Times New Roman" w:cs="Times New Roman"/>
          <w:bCs/>
          <w:sz w:val="24"/>
          <w:szCs w:val="24"/>
          <w:lang w:eastAsia="ar-SA"/>
        </w:rPr>
      </w:pPr>
    </w:p>
    <w:p w14:paraId="2318D7B9" w14:textId="77777777" w:rsidR="00FC268C" w:rsidRPr="00FC268C" w:rsidRDefault="00FC268C" w:rsidP="00FC268C">
      <w:pPr>
        <w:tabs>
          <w:tab w:val="left" w:pos="426"/>
        </w:tabs>
        <w:spacing w:after="0" w:line="276" w:lineRule="auto"/>
        <w:ind w:left="851"/>
        <w:contextualSpacing/>
        <w:jc w:val="both"/>
        <w:rPr>
          <w:rFonts w:ascii="Times New Roman" w:hAnsi="Times New Roman" w:cs="Times New Roman"/>
          <w:bCs/>
          <w:sz w:val="24"/>
          <w:szCs w:val="24"/>
          <w:lang w:eastAsia="ar-SA"/>
        </w:rPr>
      </w:pPr>
      <w:r w:rsidRPr="00FC268C">
        <w:rPr>
          <w:rFonts w:ascii="Times New Roman" w:hAnsi="Times New Roman" w:cs="Times New Roman"/>
          <w:bCs/>
          <w:sz w:val="24"/>
          <w:szCs w:val="24"/>
          <w:lang w:eastAsia="ar-SA"/>
        </w:rPr>
        <w:t xml:space="preserve">W przypadku wspólnego ubiegania się o zamówienie przez wykonawców ww. warunek udziału w postępowaniu powinien spełniać co najmniej jeden z wykonawców wspólnie ubiegających się o udzielenie zamówienia, który zrealizuje dostawy, do których realizacji ww. uprawnienia są wymagane (zgodnie z art. 117 ust. 2 uPzp).  </w:t>
      </w:r>
    </w:p>
    <w:p w14:paraId="433D6FB1" w14:textId="77777777" w:rsidR="00FC268C" w:rsidRPr="00074855" w:rsidRDefault="00FC268C" w:rsidP="00FC268C">
      <w:pPr>
        <w:spacing w:after="0" w:line="276" w:lineRule="auto"/>
        <w:contextualSpacing/>
        <w:jc w:val="both"/>
        <w:rPr>
          <w:rFonts w:ascii="Times New Roman" w:hAnsi="Times New Roman" w:cs="Times New Roman"/>
          <w:bCs/>
          <w:sz w:val="24"/>
          <w:lang w:eastAsia="ar-SA"/>
        </w:rPr>
      </w:pPr>
    </w:p>
    <w:p w14:paraId="42214AE3" w14:textId="77777777" w:rsidR="00121E6A" w:rsidRPr="00074855" w:rsidRDefault="00121E6A" w:rsidP="0087477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074855">
        <w:rPr>
          <w:rFonts w:ascii="Times New Roman" w:hAnsi="Times New Roman" w:cs="Times New Roman"/>
          <w:b/>
          <w:bCs/>
          <w:sz w:val="24"/>
          <w:lang w:eastAsia="ar-SA"/>
        </w:rPr>
        <w:t>sytuacji ekonomicznej lub finansowej;</w:t>
      </w:r>
    </w:p>
    <w:p w14:paraId="1242CF11" w14:textId="77777777" w:rsidR="00121E6A" w:rsidRPr="00074855" w:rsidRDefault="00121E6A" w:rsidP="000D25C1">
      <w:pPr>
        <w:spacing w:after="0" w:line="276" w:lineRule="auto"/>
        <w:ind w:left="709"/>
        <w:contextualSpacing/>
        <w:jc w:val="both"/>
        <w:rPr>
          <w:rFonts w:ascii="Times New Roman" w:hAnsi="Times New Roman" w:cs="Times New Roman"/>
          <w:bCs/>
          <w:sz w:val="24"/>
          <w:lang w:eastAsia="ar-SA"/>
        </w:rPr>
      </w:pPr>
      <w:r w:rsidRPr="00074855">
        <w:rPr>
          <w:rFonts w:ascii="Times New Roman" w:hAnsi="Times New Roman" w:cs="Times New Roman"/>
          <w:bCs/>
          <w:sz w:val="24"/>
          <w:lang w:eastAsia="ar-SA"/>
        </w:rPr>
        <w:t>Zamawiający nie określa.</w:t>
      </w:r>
    </w:p>
    <w:p w14:paraId="280E8888" w14:textId="77777777" w:rsidR="00121E6A" w:rsidRPr="00074855" w:rsidRDefault="00121E6A" w:rsidP="0087477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074855">
        <w:rPr>
          <w:rFonts w:ascii="Times New Roman" w:hAnsi="Times New Roman" w:cs="Times New Roman"/>
          <w:b/>
          <w:bCs/>
          <w:sz w:val="24"/>
          <w:lang w:eastAsia="ar-SA"/>
        </w:rPr>
        <w:lastRenderedPageBreak/>
        <w:t>zdolności technicznej lub zawodowej;</w:t>
      </w:r>
    </w:p>
    <w:p w14:paraId="1D9F6FCB" w14:textId="14A52A49" w:rsidR="00613D3E" w:rsidRPr="00074855" w:rsidRDefault="00F94F1A" w:rsidP="000D25C1">
      <w:pPr>
        <w:spacing w:after="0" w:line="276" w:lineRule="auto"/>
        <w:ind w:left="709"/>
        <w:contextualSpacing/>
        <w:jc w:val="both"/>
        <w:rPr>
          <w:rFonts w:ascii="Times New Roman" w:hAnsi="Times New Roman" w:cs="Times New Roman"/>
          <w:bCs/>
          <w:sz w:val="24"/>
          <w:lang w:eastAsia="ar-SA"/>
        </w:rPr>
      </w:pPr>
      <w:r w:rsidRPr="00074855">
        <w:rPr>
          <w:rFonts w:ascii="Times New Roman" w:hAnsi="Times New Roman" w:cs="Times New Roman"/>
          <w:bCs/>
          <w:sz w:val="24"/>
          <w:lang w:eastAsia="ar-SA"/>
        </w:rPr>
        <w:t>Zamawiający nie określa.</w:t>
      </w:r>
    </w:p>
    <w:p w14:paraId="18C33A6D" w14:textId="77777777" w:rsidR="00F94F1A" w:rsidRPr="00B44DB6" w:rsidRDefault="00F94F1A" w:rsidP="000D25C1">
      <w:pPr>
        <w:spacing w:after="0" w:line="276" w:lineRule="auto"/>
        <w:ind w:left="709"/>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0C710D" w:rsidRPr="000C710D" w14:paraId="43A06D55"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962854C" w14:textId="368288F5" w:rsidR="00121E6A" w:rsidRPr="000C710D" w:rsidRDefault="0043680C" w:rsidP="000D25C1">
            <w:pPr>
              <w:spacing w:after="0" w:line="276" w:lineRule="auto"/>
              <w:ind w:left="431" w:hanging="431"/>
              <w:contextualSpacing/>
              <w:jc w:val="both"/>
              <w:rPr>
                <w:rFonts w:ascii="Times New Roman" w:hAnsi="Times New Roman" w:cs="Times New Roman"/>
                <w:sz w:val="24"/>
              </w:rPr>
            </w:pPr>
            <w:r w:rsidRPr="000C710D">
              <w:rPr>
                <w:rFonts w:ascii="Times New Roman" w:hAnsi="Times New Roman" w:cs="Times New Roman"/>
                <w:b/>
                <w:bCs/>
                <w:sz w:val="28"/>
              </w:rPr>
              <w:t>X</w:t>
            </w:r>
            <w:r w:rsidR="00121E6A" w:rsidRPr="000C710D">
              <w:rPr>
                <w:rFonts w:ascii="Times New Roman" w:hAnsi="Times New Roman" w:cs="Times New Roman"/>
                <w:b/>
                <w:bCs/>
                <w:sz w:val="28"/>
              </w:rPr>
              <w:t>. Wykaz oświadczeń lub dokumentów, potwierdzających spełnianie warunków udziału w postępowaniu oraz brak podstaw wykluczenia</w:t>
            </w:r>
          </w:p>
        </w:tc>
      </w:tr>
    </w:tbl>
    <w:p w14:paraId="7C8F1C9C" w14:textId="77777777" w:rsidR="00121E6A" w:rsidRPr="00B44DB6" w:rsidRDefault="00121E6A" w:rsidP="000D25C1">
      <w:pPr>
        <w:pStyle w:val="Tekstpodstawowy"/>
        <w:spacing w:line="276" w:lineRule="auto"/>
        <w:contextualSpacing/>
        <w:jc w:val="both"/>
        <w:rPr>
          <w:bCs w:val="0"/>
          <w:color w:val="FF0000"/>
          <w:sz w:val="28"/>
        </w:rPr>
      </w:pPr>
    </w:p>
    <w:p w14:paraId="1949787F" w14:textId="77777777" w:rsidR="00121E6A" w:rsidRPr="000C710D" w:rsidRDefault="00121E6A" w:rsidP="00874779">
      <w:pPr>
        <w:pStyle w:val="Tekstpodstawowy"/>
        <w:numPr>
          <w:ilvl w:val="0"/>
          <w:numId w:val="12"/>
        </w:numPr>
        <w:tabs>
          <w:tab w:val="clear" w:pos="708"/>
          <w:tab w:val="num" w:pos="426"/>
        </w:tabs>
        <w:spacing w:line="276" w:lineRule="auto"/>
        <w:ind w:left="426" w:hanging="284"/>
        <w:contextualSpacing/>
        <w:jc w:val="both"/>
      </w:pPr>
      <w:r w:rsidRPr="000C710D">
        <w:rPr>
          <w:bCs w:val="0"/>
          <w:u w:val="single"/>
        </w:rPr>
        <w:t>ETAP SKŁADANIA OFERT</w:t>
      </w:r>
      <w:r w:rsidRPr="000C710D">
        <w:rPr>
          <w:b w:val="0"/>
          <w:u w:val="single"/>
        </w:rPr>
        <w:t xml:space="preserve"> - </w:t>
      </w:r>
      <w:r w:rsidRPr="000C710D">
        <w:rPr>
          <w:u w:val="single"/>
        </w:rPr>
        <w:t>Do oferty Wykonawca zobowiązany jest dołączyć:</w:t>
      </w:r>
    </w:p>
    <w:p w14:paraId="32A0624D" w14:textId="77777777" w:rsidR="00121E6A" w:rsidRPr="000C710D" w:rsidRDefault="00121E6A" w:rsidP="000D25C1">
      <w:pPr>
        <w:pStyle w:val="Tekstpodstawowy"/>
        <w:spacing w:line="276" w:lineRule="auto"/>
        <w:contextualSpacing/>
        <w:jc w:val="both"/>
        <w:rPr>
          <w:bCs w:val="0"/>
          <w:sz w:val="28"/>
        </w:rPr>
      </w:pPr>
    </w:p>
    <w:p w14:paraId="547D2EB6" w14:textId="0620EAF4" w:rsidR="00121E6A" w:rsidRPr="00BA07DA" w:rsidRDefault="001B4C63" w:rsidP="001B4C63">
      <w:pPr>
        <w:numPr>
          <w:ilvl w:val="0"/>
          <w:numId w:val="8"/>
        </w:numPr>
        <w:spacing w:after="0" w:line="276" w:lineRule="auto"/>
        <w:contextualSpacing/>
        <w:jc w:val="both"/>
        <w:rPr>
          <w:rFonts w:ascii="Times New Roman" w:hAnsi="Times New Roman" w:cs="Times New Roman"/>
          <w:sz w:val="24"/>
          <w:szCs w:val="24"/>
          <w:lang w:eastAsia="pl-PL"/>
        </w:rPr>
      </w:pPr>
      <w:r w:rsidRPr="001B4C63">
        <w:rPr>
          <w:rFonts w:ascii="Times New Roman" w:hAnsi="Times New Roman" w:cs="Times New Roman"/>
          <w:b/>
          <w:sz w:val="24"/>
          <w:szCs w:val="24"/>
        </w:rPr>
        <w:t xml:space="preserve">Oświadczenie o niepodleganiu wykluczeniu oraz spełnianiu warunków udziału w postępowaniu - </w:t>
      </w:r>
      <w:r w:rsidRPr="001B4C63">
        <w:rPr>
          <w:rFonts w:ascii="Times New Roman" w:hAnsi="Times New Roman" w:cs="Times New Roman"/>
          <w:i/>
          <w:sz w:val="24"/>
          <w:szCs w:val="24"/>
        </w:rPr>
        <w:t xml:space="preserve">(wg załącznika nr </w:t>
      </w:r>
      <w:r>
        <w:rPr>
          <w:rFonts w:ascii="Times New Roman" w:hAnsi="Times New Roman" w:cs="Times New Roman"/>
          <w:i/>
          <w:sz w:val="24"/>
          <w:szCs w:val="24"/>
        </w:rPr>
        <w:t>2</w:t>
      </w:r>
      <w:r w:rsidRPr="001B4C63">
        <w:rPr>
          <w:rFonts w:ascii="Times New Roman" w:hAnsi="Times New Roman" w:cs="Times New Roman"/>
          <w:i/>
          <w:sz w:val="24"/>
          <w:szCs w:val="24"/>
        </w:rPr>
        <w:t xml:space="preserve"> do SWZ</w:t>
      </w:r>
      <w:r w:rsidRPr="001B4C63">
        <w:rPr>
          <w:rFonts w:ascii="Times New Roman" w:hAnsi="Times New Roman" w:cs="Times New Roman"/>
          <w:sz w:val="24"/>
          <w:szCs w:val="24"/>
        </w:rPr>
        <w:t>)</w:t>
      </w:r>
      <w:r w:rsidRPr="001B4C63">
        <w:rPr>
          <w:rFonts w:ascii="Times New Roman" w:hAnsi="Times New Roman" w:cs="Times New Roman"/>
          <w:sz w:val="24"/>
          <w:szCs w:val="24"/>
          <w:lang w:eastAsia="pl-PL"/>
        </w:rPr>
        <w:t>, stanowiące dowód potwierdzający brak podstaw wykluczenia, spełniania warunków udziału w postępowaniu, odpowiednio na dzień składania ofert, tymczasowo zastępujący wymagane przez Zamawiającego podmiotowe środki dowodowe.</w:t>
      </w:r>
    </w:p>
    <w:p w14:paraId="6175ED68" w14:textId="4A49A3BF" w:rsidR="00121E6A" w:rsidRPr="000C710D" w:rsidRDefault="00121E6A" w:rsidP="000D25C1">
      <w:pPr>
        <w:spacing w:after="0" w:line="276" w:lineRule="auto"/>
        <w:ind w:left="708"/>
        <w:contextualSpacing/>
        <w:jc w:val="both"/>
        <w:rPr>
          <w:rFonts w:ascii="Times New Roman" w:hAnsi="Times New Roman" w:cs="Times New Roman"/>
          <w:sz w:val="24"/>
        </w:rPr>
      </w:pPr>
      <w:r w:rsidRPr="000C710D">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0C710D">
        <w:rPr>
          <w:rFonts w:ascii="Times New Roman" w:hAnsi="Times New Roman" w:cs="Times New Roman"/>
          <w:sz w:val="24"/>
        </w:rPr>
        <w:t xml:space="preserve"> Oświadczenia te potwierdzają brak pod</w:t>
      </w:r>
      <w:r w:rsidR="00223EA0" w:rsidRPr="000C710D">
        <w:rPr>
          <w:rFonts w:ascii="Times New Roman" w:hAnsi="Times New Roman" w:cs="Times New Roman"/>
          <w:sz w:val="24"/>
        </w:rPr>
        <w:t>staw wykluczenia z postępowania.</w:t>
      </w:r>
    </w:p>
    <w:p w14:paraId="7595E014" w14:textId="77777777" w:rsidR="00694DA3" w:rsidRDefault="00694DA3" w:rsidP="000D25C1">
      <w:pPr>
        <w:spacing w:after="0" w:line="276" w:lineRule="auto"/>
        <w:contextualSpacing/>
        <w:jc w:val="both"/>
        <w:rPr>
          <w:rFonts w:ascii="Times New Roman" w:hAnsi="Times New Roman" w:cs="Times New Roman"/>
          <w:sz w:val="24"/>
        </w:rPr>
      </w:pPr>
    </w:p>
    <w:p w14:paraId="042239AE" w14:textId="77777777" w:rsidR="00E937B7" w:rsidRDefault="00E937B7" w:rsidP="000D25C1">
      <w:pPr>
        <w:spacing w:after="0" w:line="276" w:lineRule="auto"/>
        <w:contextualSpacing/>
        <w:jc w:val="both"/>
        <w:rPr>
          <w:rFonts w:ascii="Times New Roman" w:hAnsi="Times New Roman" w:cs="Times New Roman"/>
          <w:sz w:val="24"/>
        </w:rPr>
      </w:pPr>
    </w:p>
    <w:p w14:paraId="51E8EA55" w14:textId="77777777" w:rsidR="0094287E" w:rsidRPr="000C710D" w:rsidRDefault="0094287E" w:rsidP="000D25C1">
      <w:pPr>
        <w:spacing w:after="0" w:line="276" w:lineRule="auto"/>
        <w:contextualSpacing/>
        <w:jc w:val="both"/>
        <w:rPr>
          <w:rFonts w:ascii="Times New Roman" w:hAnsi="Times New Roman" w:cs="Times New Roman"/>
          <w:sz w:val="24"/>
        </w:rPr>
      </w:pPr>
    </w:p>
    <w:p w14:paraId="1931E304" w14:textId="77777777" w:rsidR="00121E6A" w:rsidRPr="000C710D" w:rsidRDefault="00121E6A" w:rsidP="000D25C1">
      <w:pPr>
        <w:spacing w:after="0" w:line="276" w:lineRule="auto"/>
        <w:ind w:left="709"/>
        <w:contextualSpacing/>
        <w:jc w:val="both"/>
        <w:rPr>
          <w:rFonts w:ascii="Times New Roman" w:hAnsi="Times New Roman" w:cs="Times New Roman"/>
          <w:i/>
          <w:sz w:val="24"/>
        </w:rPr>
      </w:pPr>
      <w:r w:rsidRPr="000C710D">
        <w:rPr>
          <w:rFonts w:ascii="Times New Roman" w:hAnsi="Times New Roman" w:cs="Times New Roman"/>
          <w:i/>
          <w:sz w:val="24"/>
        </w:rPr>
        <w:t>Wymagana forma:</w:t>
      </w:r>
      <w:r w:rsidRPr="000C710D">
        <w:rPr>
          <w:rFonts w:ascii="Times New Roman" w:hAnsi="Times New Roman" w:cs="Times New Roman"/>
          <w:b/>
          <w:i/>
          <w:sz w:val="24"/>
        </w:rPr>
        <w:t xml:space="preserve"> </w:t>
      </w:r>
    </w:p>
    <w:p w14:paraId="29DEE0DA" w14:textId="01BFA165" w:rsidR="00121E6A" w:rsidRPr="000C710D" w:rsidRDefault="00121E6A" w:rsidP="000D25C1">
      <w:pPr>
        <w:spacing w:after="0" w:line="276" w:lineRule="auto"/>
        <w:ind w:left="709"/>
        <w:contextualSpacing/>
        <w:jc w:val="both"/>
        <w:rPr>
          <w:rFonts w:ascii="Times New Roman" w:hAnsi="Times New Roman" w:cs="Times New Roman"/>
          <w:b/>
          <w:i/>
          <w:sz w:val="24"/>
        </w:rPr>
      </w:pPr>
      <w:r w:rsidRPr="000C710D">
        <w:rPr>
          <w:rFonts w:ascii="Times New Roman" w:hAnsi="Times New Roman" w:cs="Times New Roman"/>
          <w:i/>
          <w:sz w:val="24"/>
        </w:rPr>
        <w:t xml:space="preserve">Oświadczenie musi być złożone w formie elektronicznej lub w postaci elektronicznej opatrzonej podpisem zaufanym lub podpisem osobistym osoby upoważnionej do reprezentowania wykonawców. Szczegóły i wymagania określono w rozdziale </w:t>
      </w:r>
      <w:r w:rsidR="00D51A09" w:rsidRPr="000C710D">
        <w:rPr>
          <w:rFonts w:ascii="Times New Roman" w:hAnsi="Times New Roman" w:cs="Times New Roman"/>
          <w:i/>
          <w:sz w:val="24"/>
        </w:rPr>
        <w:t>XII</w:t>
      </w:r>
      <w:r w:rsidR="00AC7E49" w:rsidRPr="000C710D">
        <w:rPr>
          <w:rFonts w:ascii="Times New Roman" w:hAnsi="Times New Roman" w:cs="Times New Roman"/>
          <w:i/>
          <w:sz w:val="24"/>
        </w:rPr>
        <w:t xml:space="preserve"> SWZ</w:t>
      </w:r>
      <w:r w:rsidR="00EC2ED4" w:rsidRPr="000C710D">
        <w:rPr>
          <w:rFonts w:ascii="Times New Roman" w:hAnsi="Times New Roman" w:cs="Times New Roman"/>
          <w:i/>
          <w:sz w:val="24"/>
        </w:rPr>
        <w:t>.</w:t>
      </w:r>
    </w:p>
    <w:p w14:paraId="6664E136" w14:textId="77777777" w:rsidR="00121E6A" w:rsidRPr="000C710D" w:rsidRDefault="00121E6A" w:rsidP="000D25C1">
      <w:pPr>
        <w:spacing w:after="0" w:line="276" w:lineRule="auto"/>
        <w:contextualSpacing/>
        <w:jc w:val="both"/>
        <w:rPr>
          <w:rFonts w:ascii="Times New Roman" w:hAnsi="Times New Roman" w:cs="Times New Roman"/>
          <w:sz w:val="24"/>
        </w:rPr>
      </w:pPr>
    </w:p>
    <w:p w14:paraId="22B95BFA" w14:textId="77777777" w:rsidR="00121E6A" w:rsidRPr="000C710D" w:rsidRDefault="00121E6A" w:rsidP="00874779">
      <w:pPr>
        <w:pStyle w:val="Tekstpodstawowy"/>
        <w:numPr>
          <w:ilvl w:val="0"/>
          <w:numId w:val="12"/>
        </w:numPr>
        <w:tabs>
          <w:tab w:val="clear" w:pos="708"/>
          <w:tab w:val="num" w:pos="426"/>
        </w:tabs>
        <w:spacing w:line="276" w:lineRule="auto"/>
        <w:ind w:left="426" w:hanging="284"/>
        <w:contextualSpacing/>
        <w:jc w:val="both"/>
        <w:rPr>
          <w:bCs w:val="0"/>
          <w:u w:val="single"/>
        </w:rPr>
      </w:pPr>
      <w:r w:rsidRPr="000C710D">
        <w:rPr>
          <w:bCs w:val="0"/>
          <w:u w:val="single"/>
        </w:rPr>
        <w:t xml:space="preserve">ETAP PO DOKONANIU WSTĘPNEJ OCENY OFERT  - Informacja  o  podmiotowych  środkach dowodowych </w:t>
      </w:r>
    </w:p>
    <w:p w14:paraId="3C0A529F" w14:textId="77777777" w:rsidR="00121E6A" w:rsidRPr="000C710D" w:rsidRDefault="00121E6A" w:rsidP="000D25C1">
      <w:pPr>
        <w:pStyle w:val="Akapitzlist"/>
        <w:suppressAutoHyphens w:val="0"/>
        <w:autoSpaceDE w:val="0"/>
        <w:spacing w:line="276" w:lineRule="auto"/>
        <w:ind w:left="709"/>
        <w:jc w:val="both"/>
        <w:rPr>
          <w:rFonts w:eastAsia="SimSun"/>
          <w:b/>
          <w:u w:val="single"/>
        </w:rPr>
      </w:pPr>
    </w:p>
    <w:p w14:paraId="53080699" w14:textId="77777777" w:rsidR="00796F40" w:rsidRPr="000C710D" w:rsidRDefault="00796F40" w:rsidP="00874779">
      <w:pPr>
        <w:pStyle w:val="Akapitzlist"/>
        <w:numPr>
          <w:ilvl w:val="1"/>
          <w:numId w:val="13"/>
        </w:numPr>
        <w:suppressAutoHyphens w:val="0"/>
        <w:autoSpaceDE w:val="0"/>
        <w:spacing w:line="276" w:lineRule="auto"/>
        <w:ind w:left="851"/>
        <w:jc w:val="both"/>
        <w:rPr>
          <w:b/>
          <w:bCs/>
        </w:rPr>
      </w:pPr>
      <w:r w:rsidRPr="000C710D">
        <w:rPr>
          <w:b/>
          <w:bCs/>
        </w:rPr>
        <w:t>Zamawiający wezwie wykonawcę, którego oferta zostanie najwyżej oceniona do złożenia w wyznaczonym terminie, nie krótszym niż 5 dni od dnia wezwania następujących podmiotowych środków dowodowych potwierdzających brak podstaw wykluczenia z postępowania:</w:t>
      </w:r>
    </w:p>
    <w:p w14:paraId="75F2047B" w14:textId="74785C6A" w:rsidR="00796F40" w:rsidRPr="000C710D" w:rsidRDefault="00796F40" w:rsidP="009D2EF0">
      <w:pPr>
        <w:pStyle w:val="Akapitzlist"/>
        <w:numPr>
          <w:ilvl w:val="0"/>
          <w:numId w:val="59"/>
        </w:numPr>
        <w:suppressAutoHyphens w:val="0"/>
        <w:autoSpaceDE w:val="0"/>
        <w:spacing w:line="276" w:lineRule="auto"/>
        <w:ind w:left="1134" w:hanging="283"/>
        <w:jc w:val="both"/>
        <w:rPr>
          <w:b/>
          <w:bCs/>
        </w:rPr>
      </w:pPr>
      <w:r w:rsidRPr="000C710D">
        <w:rPr>
          <w:b/>
          <w:bCs/>
        </w:rPr>
        <w:t xml:space="preserve">oświadczenia Wykonawcy o aktualności informacji zawartych w oświadczeniu, o którym mowa w art. 125 ustawy Pzp w zakresie podstaw wykluczenia z  postępowania </w:t>
      </w:r>
      <w:r w:rsidRPr="000C710D">
        <w:rPr>
          <w:bCs/>
          <w:i/>
        </w:rPr>
        <w:t xml:space="preserve">– </w:t>
      </w:r>
      <w:r w:rsidRPr="001B4C63">
        <w:rPr>
          <w:bCs/>
          <w:i/>
        </w:rPr>
        <w:t>(wg z</w:t>
      </w:r>
      <w:r w:rsidR="00011F7B" w:rsidRPr="001B4C63">
        <w:rPr>
          <w:bCs/>
          <w:i/>
        </w:rPr>
        <w:t xml:space="preserve">ałącznika nr </w:t>
      </w:r>
      <w:r w:rsidR="001967DE" w:rsidRPr="001B4C63">
        <w:rPr>
          <w:bCs/>
          <w:i/>
        </w:rPr>
        <w:t>3</w:t>
      </w:r>
      <w:r w:rsidRPr="001B4C63">
        <w:rPr>
          <w:bCs/>
          <w:i/>
        </w:rPr>
        <w:t xml:space="preserve"> do SWZ)</w:t>
      </w:r>
    </w:p>
    <w:p w14:paraId="60A2C7E9" w14:textId="77777777" w:rsidR="00796F40" w:rsidRPr="000C710D" w:rsidRDefault="00796F40" w:rsidP="00796F40">
      <w:pPr>
        <w:pStyle w:val="Akapitzlist"/>
        <w:suppressAutoHyphens w:val="0"/>
        <w:autoSpaceDE w:val="0"/>
        <w:spacing w:line="276" w:lineRule="auto"/>
        <w:ind w:left="1134"/>
        <w:jc w:val="both"/>
        <w:rPr>
          <w:b/>
          <w:bCs/>
        </w:rPr>
      </w:pPr>
    </w:p>
    <w:p w14:paraId="5FDC1EC4" w14:textId="77777777" w:rsidR="00796F40" w:rsidRDefault="00796F40" w:rsidP="00796F40">
      <w:pPr>
        <w:spacing w:after="0" w:line="276" w:lineRule="auto"/>
        <w:ind w:left="851"/>
        <w:contextualSpacing/>
        <w:jc w:val="both"/>
        <w:rPr>
          <w:rFonts w:ascii="Times New Roman" w:hAnsi="Times New Roman" w:cs="Times New Roman"/>
          <w:sz w:val="24"/>
        </w:rPr>
      </w:pPr>
      <w:r w:rsidRPr="000C710D">
        <w:rPr>
          <w:rFonts w:ascii="Times New Roman" w:hAnsi="Times New Roman" w:cs="Times New Roman"/>
          <w:sz w:val="24"/>
          <w:u w:val="single"/>
        </w:rPr>
        <w:t xml:space="preserve">W przypadku wspólnego ubiegania się o zamówienie przez wykonawców (dotyczy również </w:t>
      </w:r>
      <w:r w:rsidRPr="00A011C9">
        <w:rPr>
          <w:rFonts w:ascii="Times New Roman" w:hAnsi="Times New Roman" w:cs="Times New Roman"/>
          <w:sz w:val="24"/>
          <w:u w:val="single"/>
        </w:rPr>
        <w:t>wspólników spółki cywilnej), oświadczenie składa każdy z wykonawców.</w:t>
      </w:r>
      <w:r w:rsidRPr="00A011C9">
        <w:rPr>
          <w:rFonts w:ascii="Times New Roman" w:hAnsi="Times New Roman" w:cs="Times New Roman"/>
          <w:sz w:val="24"/>
        </w:rPr>
        <w:t xml:space="preserve"> </w:t>
      </w:r>
    </w:p>
    <w:p w14:paraId="6512C253" w14:textId="77777777" w:rsidR="00122650" w:rsidRPr="00A011C9" w:rsidRDefault="00122650" w:rsidP="00796F40">
      <w:pPr>
        <w:spacing w:after="0" w:line="276" w:lineRule="auto"/>
        <w:ind w:left="851"/>
        <w:contextualSpacing/>
        <w:jc w:val="both"/>
        <w:rPr>
          <w:rFonts w:ascii="Times New Roman" w:hAnsi="Times New Roman" w:cs="Times New Roman"/>
          <w:sz w:val="24"/>
        </w:rPr>
      </w:pPr>
    </w:p>
    <w:p w14:paraId="5E5239C2" w14:textId="77777777" w:rsidR="00122650" w:rsidRPr="00E42710" w:rsidRDefault="00122650" w:rsidP="00122650">
      <w:pPr>
        <w:pStyle w:val="Akapitzlist"/>
        <w:numPr>
          <w:ilvl w:val="1"/>
          <w:numId w:val="13"/>
        </w:numPr>
        <w:suppressAutoHyphens w:val="0"/>
        <w:autoSpaceDE w:val="0"/>
        <w:spacing w:line="276" w:lineRule="auto"/>
        <w:ind w:left="851"/>
        <w:jc w:val="both"/>
        <w:rPr>
          <w:b/>
        </w:rPr>
      </w:pPr>
      <w:r w:rsidRPr="00E42710">
        <w:rPr>
          <w:b/>
          <w:bCs/>
        </w:rPr>
        <w:t xml:space="preserve">Zamawiający wezwie wykonawcę, którego oferta zostanie najwyżej oceniona do złożenia w wyznaczonym terminie, nie krótszym niż 5 dni od dnia wezwania następujących podmiotowych środków dowodowych potwierdzających spełnienie warunków udziału w postępowaniu: </w:t>
      </w:r>
    </w:p>
    <w:p w14:paraId="137EA9DC" w14:textId="77777777" w:rsidR="00122650" w:rsidRDefault="00122650" w:rsidP="00122650">
      <w:pPr>
        <w:pStyle w:val="Akapitzlist"/>
        <w:suppressAutoHyphens w:val="0"/>
        <w:autoSpaceDE w:val="0"/>
        <w:spacing w:line="276" w:lineRule="auto"/>
        <w:ind w:left="709"/>
        <w:jc w:val="both"/>
      </w:pPr>
    </w:p>
    <w:p w14:paraId="7A4F7277" w14:textId="77777777" w:rsidR="000F16F6" w:rsidRPr="00122650" w:rsidRDefault="000F16F6" w:rsidP="00122650">
      <w:pPr>
        <w:pStyle w:val="Akapitzlist"/>
        <w:suppressAutoHyphens w:val="0"/>
        <w:autoSpaceDE w:val="0"/>
        <w:spacing w:line="276" w:lineRule="auto"/>
        <w:ind w:left="709"/>
        <w:jc w:val="both"/>
      </w:pPr>
    </w:p>
    <w:p w14:paraId="7D47235A" w14:textId="77777777" w:rsidR="00122650" w:rsidRPr="00122650" w:rsidRDefault="00122650" w:rsidP="009D2EF0">
      <w:pPr>
        <w:pStyle w:val="Akapitzlist"/>
        <w:numPr>
          <w:ilvl w:val="0"/>
          <w:numId w:val="71"/>
        </w:numPr>
        <w:spacing w:line="276" w:lineRule="auto"/>
        <w:ind w:left="1134"/>
        <w:jc w:val="both"/>
        <w:rPr>
          <w:b/>
          <w:bCs/>
        </w:rPr>
      </w:pPr>
      <w:r w:rsidRPr="00122650">
        <w:rPr>
          <w:b/>
          <w:bCs/>
        </w:rPr>
        <w:lastRenderedPageBreak/>
        <w:t>Koncesja w zakresie obrotu energią elektryczną wydaną przez Prezesa Urzędu Regulacji Energetyki na podstawie art. 32 ustawy Prawo energetyczne.</w:t>
      </w:r>
    </w:p>
    <w:p w14:paraId="2D242A02" w14:textId="77777777" w:rsidR="00122650" w:rsidRPr="00122650" w:rsidRDefault="00122650" w:rsidP="00122650">
      <w:pPr>
        <w:autoSpaceDE w:val="0"/>
        <w:spacing w:line="276" w:lineRule="auto"/>
        <w:ind w:left="1134"/>
        <w:jc w:val="both"/>
        <w:rPr>
          <w:rFonts w:ascii="Times New Roman" w:hAnsi="Times New Roman" w:cs="Times New Roman"/>
          <w:sz w:val="24"/>
          <w:szCs w:val="24"/>
        </w:rPr>
      </w:pPr>
      <w:r w:rsidRPr="00122650">
        <w:rPr>
          <w:rFonts w:ascii="Times New Roman" w:hAnsi="Times New Roman" w:cs="Times New Roman"/>
          <w:sz w:val="24"/>
          <w:szCs w:val="24"/>
        </w:rPr>
        <w:t>(zgodnie z warunkiem określonym w Rozdziale IX – pkt 1 ppkt 2 SWZ)</w:t>
      </w:r>
    </w:p>
    <w:p w14:paraId="65468B13" w14:textId="77777777" w:rsidR="00122650" w:rsidRPr="00A011C9" w:rsidRDefault="00122650" w:rsidP="000D25C1">
      <w:pPr>
        <w:pStyle w:val="Default"/>
        <w:spacing w:line="276" w:lineRule="auto"/>
        <w:contextualSpacing/>
        <w:jc w:val="both"/>
        <w:rPr>
          <w:b/>
          <w:color w:val="auto"/>
        </w:rPr>
      </w:pPr>
    </w:p>
    <w:p w14:paraId="29B671E4" w14:textId="77777777" w:rsidR="00121E6A" w:rsidRPr="00A011C9" w:rsidRDefault="00121E6A" w:rsidP="00874779">
      <w:pPr>
        <w:pStyle w:val="Tekstpodstawowy"/>
        <w:numPr>
          <w:ilvl w:val="0"/>
          <w:numId w:val="12"/>
        </w:numPr>
        <w:tabs>
          <w:tab w:val="clear" w:pos="708"/>
          <w:tab w:val="num" w:pos="426"/>
        </w:tabs>
        <w:spacing w:line="276" w:lineRule="auto"/>
        <w:ind w:left="426" w:hanging="284"/>
        <w:contextualSpacing/>
        <w:jc w:val="both"/>
        <w:rPr>
          <w:bCs w:val="0"/>
          <w:u w:val="single"/>
        </w:rPr>
      </w:pPr>
      <w:r w:rsidRPr="00A011C9">
        <w:rPr>
          <w:bCs w:val="0"/>
          <w:u w:val="single"/>
        </w:rPr>
        <w:t>INFORMACJE DODATKOWE</w:t>
      </w:r>
    </w:p>
    <w:p w14:paraId="6C618314" w14:textId="77777777" w:rsidR="00121E6A" w:rsidRPr="00A011C9" w:rsidRDefault="00121E6A" w:rsidP="00874779">
      <w:pPr>
        <w:pStyle w:val="Akapitzlist"/>
        <w:numPr>
          <w:ilvl w:val="0"/>
          <w:numId w:val="14"/>
        </w:numPr>
        <w:suppressAutoHyphens w:val="0"/>
        <w:autoSpaceDE w:val="0"/>
        <w:spacing w:line="276" w:lineRule="auto"/>
        <w:ind w:left="709" w:hanging="283"/>
        <w:jc w:val="both"/>
        <w:rPr>
          <w:bCs/>
        </w:rPr>
      </w:pPr>
      <w:r w:rsidRPr="00A011C9">
        <w:rPr>
          <w:bCs/>
        </w:rPr>
        <w:t xml:space="preserve">Wykonawca nie jest zobowiązany do złożenia podmiotowych środków dowodowych, które zamawiający posiada, jeżeli wykonawca wskaże te środki oraz potwierdzi ich prawidłowość i aktualność. </w:t>
      </w:r>
    </w:p>
    <w:p w14:paraId="73EE8801" w14:textId="6A3C1606" w:rsidR="00121E6A" w:rsidRPr="00A011C9" w:rsidRDefault="00121E6A" w:rsidP="00874779">
      <w:pPr>
        <w:pStyle w:val="Akapitzlist"/>
        <w:numPr>
          <w:ilvl w:val="0"/>
          <w:numId w:val="14"/>
        </w:numPr>
        <w:suppressAutoHyphens w:val="0"/>
        <w:autoSpaceDE w:val="0"/>
        <w:spacing w:line="276" w:lineRule="auto"/>
        <w:ind w:left="709" w:hanging="283"/>
        <w:jc w:val="both"/>
        <w:rPr>
          <w:bCs/>
        </w:rPr>
      </w:pPr>
      <w:r w:rsidRPr="00A011C9">
        <w:rPr>
          <w:bCs/>
        </w:rPr>
        <w:t>W zakresie nieuregulowanym u</w:t>
      </w:r>
      <w:r w:rsidR="000E7090" w:rsidRPr="00A011C9">
        <w:rPr>
          <w:bCs/>
        </w:rPr>
        <w:t xml:space="preserve">stawy </w:t>
      </w:r>
      <w:r w:rsidRPr="00A011C9">
        <w:rPr>
          <w:bCs/>
        </w:rPr>
        <w:t>Pzp lub niniejszą SWZ do oświadczeń i dokumentów składanych przez Wykonawcę w postępowaniu zastosowanie mają w szczególności przepisy:</w:t>
      </w:r>
    </w:p>
    <w:p w14:paraId="20E48461" w14:textId="77777777" w:rsidR="00121E6A" w:rsidRPr="00A011C9" w:rsidRDefault="00121E6A" w:rsidP="00874779">
      <w:pPr>
        <w:numPr>
          <w:ilvl w:val="0"/>
          <w:numId w:val="15"/>
        </w:numPr>
        <w:suppressAutoHyphens/>
        <w:spacing w:after="0" w:line="276" w:lineRule="auto"/>
        <w:ind w:left="1418" w:hanging="284"/>
        <w:contextualSpacing/>
        <w:jc w:val="both"/>
        <w:rPr>
          <w:rFonts w:ascii="Times New Roman" w:hAnsi="Times New Roman" w:cs="Times New Roman"/>
          <w:i/>
          <w:sz w:val="24"/>
        </w:rPr>
      </w:pPr>
      <w:r w:rsidRPr="00A011C9">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79B73402" w14:textId="77777777" w:rsidR="00121E6A" w:rsidRPr="00A011C9" w:rsidRDefault="00121E6A" w:rsidP="00874779">
      <w:pPr>
        <w:numPr>
          <w:ilvl w:val="0"/>
          <w:numId w:val="15"/>
        </w:numPr>
        <w:suppressAutoHyphens/>
        <w:spacing w:after="0" w:line="276" w:lineRule="auto"/>
        <w:ind w:left="1418" w:hanging="284"/>
        <w:contextualSpacing/>
        <w:jc w:val="both"/>
        <w:rPr>
          <w:rFonts w:ascii="Times New Roman" w:hAnsi="Times New Roman" w:cs="Times New Roman"/>
          <w:i/>
          <w:sz w:val="24"/>
        </w:rPr>
      </w:pPr>
      <w:r w:rsidRPr="00A011C9">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B8B41E9" w14:textId="77777777" w:rsidR="0044668C" w:rsidRDefault="0044668C" w:rsidP="000D25C1">
      <w:pPr>
        <w:spacing w:after="0" w:line="276" w:lineRule="auto"/>
        <w:contextualSpacing/>
        <w:jc w:val="both"/>
        <w:rPr>
          <w:rFonts w:ascii="Times New Roman" w:hAnsi="Times New Roman" w:cs="Times New Roman"/>
          <w:b/>
          <w:sz w:val="24"/>
        </w:rPr>
      </w:pPr>
    </w:p>
    <w:p w14:paraId="45976976" w14:textId="77777777" w:rsidR="00E937B7" w:rsidRPr="00A011C9" w:rsidRDefault="00E937B7" w:rsidP="000D25C1">
      <w:pPr>
        <w:spacing w:after="0" w:line="276" w:lineRule="auto"/>
        <w:contextualSpacing/>
        <w:jc w:val="both"/>
        <w:rPr>
          <w:rFonts w:ascii="Times New Roman" w:hAnsi="Times New Roman" w:cs="Times New Roman"/>
          <w:b/>
          <w:sz w:val="24"/>
        </w:rPr>
      </w:pPr>
    </w:p>
    <w:p w14:paraId="05441AE6" w14:textId="25024008" w:rsidR="00121E6A" w:rsidRPr="00A011C9" w:rsidRDefault="00121E6A" w:rsidP="00874779">
      <w:pPr>
        <w:pStyle w:val="Tekstpodstawowy"/>
        <w:numPr>
          <w:ilvl w:val="0"/>
          <w:numId w:val="12"/>
        </w:numPr>
        <w:tabs>
          <w:tab w:val="clear" w:pos="708"/>
          <w:tab w:val="num" w:pos="426"/>
        </w:tabs>
        <w:spacing w:line="276" w:lineRule="auto"/>
        <w:ind w:left="426" w:hanging="284"/>
        <w:contextualSpacing/>
        <w:jc w:val="both"/>
        <w:rPr>
          <w:bCs w:val="0"/>
          <w:u w:val="single"/>
        </w:rPr>
      </w:pPr>
      <w:r w:rsidRPr="00A011C9">
        <w:rPr>
          <w:bCs w:val="0"/>
          <w:u w:val="single"/>
        </w:rPr>
        <w:t>INFORMACJA DLA WYKONAWCÓW ZAMIERZAJĄCYCH POWIERZYĆ WYKONANIE CZĘŚCI ZAMÓWIENIA PODWYKONAWCOM</w:t>
      </w:r>
    </w:p>
    <w:p w14:paraId="20C8AFD7" w14:textId="77777777" w:rsidR="00121E6A" w:rsidRPr="00A011C9" w:rsidRDefault="00121E6A" w:rsidP="000D25C1">
      <w:pPr>
        <w:pStyle w:val="Akapitzlist"/>
        <w:suppressAutoHyphens w:val="0"/>
        <w:autoSpaceDE w:val="0"/>
        <w:spacing w:line="276" w:lineRule="auto"/>
        <w:ind w:left="851"/>
        <w:jc w:val="both"/>
        <w:rPr>
          <w:bCs/>
        </w:rPr>
      </w:pPr>
    </w:p>
    <w:p w14:paraId="46759894" w14:textId="024E456D" w:rsidR="00121E6A" w:rsidRPr="00A011C9" w:rsidRDefault="00121E6A" w:rsidP="00A87C02">
      <w:pPr>
        <w:pStyle w:val="Akapitzlist"/>
        <w:tabs>
          <w:tab w:val="left" w:pos="851"/>
        </w:tabs>
        <w:suppressAutoHyphens w:val="0"/>
        <w:autoSpaceDE w:val="0"/>
        <w:spacing w:line="276" w:lineRule="auto"/>
        <w:ind w:left="851"/>
        <w:jc w:val="both"/>
        <w:rPr>
          <w:bCs/>
        </w:rPr>
      </w:pPr>
      <w:r w:rsidRPr="00A011C9">
        <w:rPr>
          <w:rFonts w:eastAsia="Times New Roman"/>
          <w:bCs/>
        </w:rPr>
        <w:t>Wykonawca</w:t>
      </w:r>
      <w:r w:rsidRPr="00A011C9">
        <w:rPr>
          <w:bCs/>
        </w:rPr>
        <w:t>,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t>
      </w:r>
      <w:r w:rsidR="009F1D36" w:rsidRPr="00A011C9">
        <w:rPr>
          <w:bCs/>
        </w:rPr>
        <w:t>Wykonawca zamieszcza informacje w tym zakresie w formularzu oferty</w:t>
      </w:r>
      <w:r w:rsidRPr="00A011C9">
        <w:rPr>
          <w:bCs/>
        </w:rPr>
        <w:t>).</w:t>
      </w:r>
    </w:p>
    <w:p w14:paraId="51DC4C60" w14:textId="77777777" w:rsidR="00B25965" w:rsidRDefault="00B25965" w:rsidP="000D25C1">
      <w:pPr>
        <w:pStyle w:val="Tekstpodstawowy"/>
        <w:spacing w:line="276" w:lineRule="auto"/>
        <w:ind w:left="426"/>
        <w:contextualSpacing/>
        <w:jc w:val="both"/>
        <w:rPr>
          <w:bCs w:val="0"/>
          <w:u w:val="single"/>
        </w:rPr>
      </w:pPr>
    </w:p>
    <w:p w14:paraId="7CCCAA57" w14:textId="77777777" w:rsidR="00441479" w:rsidRPr="00A011C9" w:rsidRDefault="00441479" w:rsidP="000D25C1">
      <w:pPr>
        <w:pStyle w:val="Tekstpodstawowy"/>
        <w:spacing w:line="276" w:lineRule="auto"/>
        <w:ind w:left="426"/>
        <w:contextualSpacing/>
        <w:jc w:val="both"/>
        <w:rPr>
          <w:bCs w:val="0"/>
          <w:u w:val="single"/>
        </w:rPr>
      </w:pPr>
    </w:p>
    <w:p w14:paraId="3399A452" w14:textId="77777777" w:rsidR="00121E6A" w:rsidRPr="00A011C9" w:rsidRDefault="00121E6A" w:rsidP="00874779">
      <w:pPr>
        <w:pStyle w:val="Tekstpodstawowy"/>
        <w:numPr>
          <w:ilvl w:val="0"/>
          <w:numId w:val="12"/>
        </w:numPr>
        <w:tabs>
          <w:tab w:val="clear" w:pos="708"/>
          <w:tab w:val="num" w:pos="426"/>
        </w:tabs>
        <w:spacing w:line="276" w:lineRule="auto"/>
        <w:ind w:left="426" w:hanging="284"/>
        <w:contextualSpacing/>
        <w:jc w:val="both"/>
        <w:rPr>
          <w:bCs w:val="0"/>
          <w:u w:val="single"/>
        </w:rPr>
      </w:pPr>
      <w:r w:rsidRPr="00A011C9">
        <w:rPr>
          <w:bCs w:val="0"/>
          <w:u w:val="single"/>
        </w:rPr>
        <w:t>INFORMACJE DODATKOWE DLA W</w:t>
      </w:r>
      <w:r w:rsidR="00E94D7D" w:rsidRPr="00A011C9">
        <w:rPr>
          <w:bCs w:val="0"/>
          <w:u w:val="single"/>
        </w:rPr>
        <w:t xml:space="preserve">YKONAWCÓW WSPÓLNIE UBIEGAJĄCYCH </w:t>
      </w:r>
      <w:r w:rsidRPr="00A011C9">
        <w:rPr>
          <w:bCs w:val="0"/>
          <w:u w:val="single"/>
        </w:rPr>
        <w:t>SIĘ O UDZIELENIE ZAMÓWIENIA (KONSORCJA/ SPÓŁKI CYWILNE)</w:t>
      </w:r>
    </w:p>
    <w:p w14:paraId="2841AC9E" w14:textId="77777777" w:rsidR="00121E6A" w:rsidRPr="00A011C9" w:rsidRDefault="00121E6A" w:rsidP="000D25C1">
      <w:pPr>
        <w:spacing w:after="0" w:line="276" w:lineRule="auto"/>
        <w:contextualSpacing/>
        <w:jc w:val="both"/>
        <w:rPr>
          <w:rFonts w:ascii="Times New Roman" w:hAnsi="Times New Roman" w:cs="Times New Roman"/>
          <w:b/>
        </w:rPr>
      </w:pPr>
    </w:p>
    <w:p w14:paraId="7A87E02B" w14:textId="77777777" w:rsidR="00121E6A" w:rsidRPr="00A011C9" w:rsidRDefault="00121E6A" w:rsidP="00874779">
      <w:pPr>
        <w:pStyle w:val="Akapitzlist"/>
        <w:numPr>
          <w:ilvl w:val="0"/>
          <w:numId w:val="16"/>
        </w:numPr>
        <w:tabs>
          <w:tab w:val="left" w:pos="851"/>
        </w:tabs>
        <w:suppressAutoHyphens w:val="0"/>
        <w:autoSpaceDE w:val="0"/>
        <w:spacing w:line="276" w:lineRule="auto"/>
        <w:ind w:left="851"/>
        <w:jc w:val="both"/>
        <w:rPr>
          <w:bCs/>
        </w:rPr>
      </w:pPr>
      <w:r w:rsidRPr="00A011C9">
        <w:rPr>
          <w:bCs/>
        </w:rPr>
        <w:t>Wykonawcy mogą wspólnie ubiegać się o udzielenie zamówienia.</w:t>
      </w:r>
    </w:p>
    <w:p w14:paraId="49AFC95B" w14:textId="77777777" w:rsidR="00121E6A" w:rsidRPr="00A011C9" w:rsidRDefault="00121E6A" w:rsidP="00874779">
      <w:pPr>
        <w:pStyle w:val="Akapitzlist"/>
        <w:numPr>
          <w:ilvl w:val="0"/>
          <w:numId w:val="16"/>
        </w:numPr>
        <w:tabs>
          <w:tab w:val="left" w:pos="851"/>
        </w:tabs>
        <w:suppressAutoHyphens w:val="0"/>
        <w:autoSpaceDE w:val="0"/>
        <w:spacing w:line="276" w:lineRule="auto"/>
        <w:ind w:left="851"/>
        <w:jc w:val="both"/>
        <w:rPr>
          <w:bCs/>
        </w:rPr>
      </w:pPr>
      <w:r w:rsidRPr="00A011C9">
        <w:rPr>
          <w:bCs/>
        </w:rPr>
        <w:t>Przepisy dotyczące wykonawcy stosuje się odpowiednio do wykonawców, o których mowa w pkt 1.</w:t>
      </w:r>
    </w:p>
    <w:p w14:paraId="77CC8C16" w14:textId="149696FC" w:rsidR="00121E6A" w:rsidRPr="00A011C9" w:rsidRDefault="00121E6A" w:rsidP="00874779">
      <w:pPr>
        <w:pStyle w:val="Akapitzlist"/>
        <w:numPr>
          <w:ilvl w:val="0"/>
          <w:numId w:val="16"/>
        </w:numPr>
        <w:tabs>
          <w:tab w:val="left" w:pos="851"/>
        </w:tabs>
        <w:suppressAutoHyphens w:val="0"/>
        <w:autoSpaceDE w:val="0"/>
        <w:spacing w:line="276" w:lineRule="auto"/>
        <w:ind w:left="851"/>
        <w:jc w:val="both"/>
        <w:rPr>
          <w:bCs/>
        </w:rPr>
      </w:pPr>
      <w:r w:rsidRPr="00A011C9">
        <w:rPr>
          <w:bCs/>
        </w:rPr>
        <w:t>W przypadku Wykonawców wspólnie ubiegających się o udzielenie zam</w:t>
      </w:r>
      <w:r w:rsidR="00EB3A87" w:rsidRPr="00A011C9">
        <w:rPr>
          <w:bCs/>
        </w:rPr>
        <w:t>ówienia, oświadczenie, o którym</w:t>
      </w:r>
      <w:r w:rsidRPr="00A011C9">
        <w:rPr>
          <w:bCs/>
        </w:rPr>
        <w:t xml:space="preserve"> mowa w </w:t>
      </w:r>
      <w:r w:rsidR="003933FC" w:rsidRPr="00A011C9">
        <w:rPr>
          <w:bCs/>
        </w:rPr>
        <w:t xml:space="preserve">rozdz. X </w:t>
      </w:r>
      <w:r w:rsidR="008F2F1E" w:rsidRPr="00A011C9">
        <w:rPr>
          <w:bCs/>
        </w:rPr>
        <w:t xml:space="preserve">pkt </w:t>
      </w:r>
      <w:r w:rsidR="003933FC" w:rsidRPr="00A011C9">
        <w:rPr>
          <w:bCs/>
        </w:rPr>
        <w:t>1</w:t>
      </w:r>
      <w:r w:rsidRPr="00A011C9">
        <w:rPr>
          <w:bCs/>
        </w:rPr>
        <w:t xml:space="preserve"> </w:t>
      </w:r>
      <w:r w:rsidR="008F2F1E" w:rsidRPr="00A011C9">
        <w:rPr>
          <w:bCs/>
        </w:rPr>
        <w:t>p</w:t>
      </w:r>
      <w:r w:rsidRPr="00A011C9">
        <w:rPr>
          <w:bCs/>
        </w:rPr>
        <w:t xml:space="preserve">pkt 1 </w:t>
      </w:r>
      <w:r w:rsidR="00AC7E49" w:rsidRPr="00A011C9">
        <w:rPr>
          <w:bCs/>
        </w:rPr>
        <w:t>SWZ</w:t>
      </w:r>
      <w:r w:rsidRPr="00A011C9">
        <w:rPr>
          <w:bCs/>
        </w:rPr>
        <w:t xml:space="preserve"> składa każdy z wykonawców. Oświadczenia te potwierdzają brak podstaw wykluczenia </w:t>
      </w:r>
      <w:r w:rsidR="00A87C02" w:rsidRPr="00A011C9">
        <w:rPr>
          <w:bCs/>
        </w:rPr>
        <w:t>z postępowania</w:t>
      </w:r>
      <w:r w:rsidRPr="00A011C9">
        <w:rPr>
          <w:bCs/>
        </w:rPr>
        <w:t>.</w:t>
      </w:r>
    </w:p>
    <w:p w14:paraId="0BC9D07D" w14:textId="77777777" w:rsidR="00121E6A" w:rsidRPr="00A011C9" w:rsidRDefault="00121E6A" w:rsidP="00874779">
      <w:pPr>
        <w:pStyle w:val="Akapitzlist"/>
        <w:numPr>
          <w:ilvl w:val="0"/>
          <w:numId w:val="16"/>
        </w:numPr>
        <w:tabs>
          <w:tab w:val="left" w:pos="851"/>
        </w:tabs>
        <w:suppressAutoHyphens w:val="0"/>
        <w:autoSpaceDE w:val="0"/>
        <w:spacing w:line="276" w:lineRule="auto"/>
        <w:ind w:left="851"/>
        <w:jc w:val="both"/>
        <w:rPr>
          <w:bCs/>
        </w:rPr>
      </w:pPr>
      <w:r w:rsidRPr="00A011C9">
        <w:rPr>
          <w:bCs/>
        </w:rPr>
        <w:t>Wykonawcy składający ofertę wspólną ustanawiają pełnomocnika do reprezentowania ich w postępowaniu lub do reprezentowania ich w postępowaniu i zawarcia umowy</w:t>
      </w:r>
      <w:r w:rsidR="00C3782A" w:rsidRPr="00A011C9">
        <w:rPr>
          <w:bCs/>
        </w:rPr>
        <w:t xml:space="preserve"> w sprawie przedmiotowego </w:t>
      </w:r>
      <w:r w:rsidR="0054615D" w:rsidRPr="00A011C9">
        <w:rPr>
          <w:bCs/>
        </w:rPr>
        <w:t>zamówienia</w:t>
      </w:r>
      <w:r w:rsidRPr="00A011C9">
        <w:rPr>
          <w:bCs/>
        </w:rPr>
        <w:t xml:space="preserve">. Pełnomocnictwo lub inny dokument ustanawiający pełnomocnika winno być załączone do oferty. </w:t>
      </w:r>
    </w:p>
    <w:p w14:paraId="5850034E" w14:textId="77777777" w:rsidR="00121E6A" w:rsidRPr="00A011C9" w:rsidRDefault="00121E6A" w:rsidP="000D25C1">
      <w:pPr>
        <w:pStyle w:val="Akapitzlist"/>
        <w:tabs>
          <w:tab w:val="left" w:pos="851"/>
        </w:tabs>
        <w:suppressAutoHyphens w:val="0"/>
        <w:autoSpaceDE w:val="0"/>
        <w:spacing w:line="276" w:lineRule="auto"/>
        <w:ind w:left="851"/>
        <w:jc w:val="both"/>
        <w:rPr>
          <w:bCs/>
        </w:rPr>
      </w:pPr>
      <w:r w:rsidRPr="00A011C9">
        <w:rPr>
          <w:bCs/>
        </w:rPr>
        <w:t>Pełnomocnictwo winno:</w:t>
      </w:r>
    </w:p>
    <w:p w14:paraId="109BB482" w14:textId="77777777" w:rsidR="00121E6A" w:rsidRPr="00A011C9" w:rsidRDefault="00121E6A" w:rsidP="000E3F33">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A011C9">
        <w:rPr>
          <w:rFonts w:ascii="Times New Roman" w:hAnsi="Times New Roman" w:cs="Times New Roman"/>
          <w:sz w:val="24"/>
        </w:rPr>
        <w:lastRenderedPageBreak/>
        <w:t>określać do jakiego postępowania ma zastosowanie,</w:t>
      </w:r>
    </w:p>
    <w:p w14:paraId="4068ABA7" w14:textId="77777777" w:rsidR="00121E6A" w:rsidRPr="00A011C9" w:rsidRDefault="00121E6A" w:rsidP="000E3F33">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A011C9">
        <w:rPr>
          <w:rFonts w:ascii="Times New Roman" w:hAnsi="Times New Roman" w:cs="Times New Roman"/>
          <w:sz w:val="24"/>
        </w:rPr>
        <w:t>wskazywać pełnomocnika oraz zakres jego umocowania,</w:t>
      </w:r>
    </w:p>
    <w:p w14:paraId="0A8E0A00" w14:textId="77777777" w:rsidR="00121E6A" w:rsidRPr="00A011C9" w:rsidRDefault="00121E6A" w:rsidP="000E3F33">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A011C9">
        <w:rPr>
          <w:rFonts w:ascii="Times New Roman" w:hAnsi="Times New Roman" w:cs="Times New Roman"/>
          <w:sz w:val="24"/>
        </w:rPr>
        <w:t>zawierać nazwę z określeniem adresu i siedziby wszystkich Wykonawców ubiegających się wspólnie o udzielenie niniejszego zamówienia.</w:t>
      </w:r>
    </w:p>
    <w:p w14:paraId="06225DCC" w14:textId="77777777" w:rsidR="00121E6A" w:rsidRPr="00A011C9" w:rsidRDefault="00121E6A" w:rsidP="00874779">
      <w:pPr>
        <w:pStyle w:val="Akapitzlist"/>
        <w:numPr>
          <w:ilvl w:val="0"/>
          <w:numId w:val="16"/>
        </w:numPr>
        <w:tabs>
          <w:tab w:val="left" w:pos="851"/>
        </w:tabs>
        <w:suppressAutoHyphens w:val="0"/>
        <w:autoSpaceDE w:val="0"/>
        <w:spacing w:line="276" w:lineRule="auto"/>
        <w:ind w:left="851"/>
        <w:jc w:val="both"/>
        <w:rPr>
          <w:bCs/>
        </w:rPr>
      </w:pPr>
      <w:r w:rsidRPr="00A011C9">
        <w:rPr>
          <w:bCs/>
        </w:rPr>
        <w:t>Zaleca się, aby Pełnomocnikiem był jeden z Wykonawców wspólnie ubiegających się o udzielenie zamówienia.</w:t>
      </w:r>
    </w:p>
    <w:p w14:paraId="6F750CA2" w14:textId="77777777" w:rsidR="00121E6A" w:rsidRPr="00A011C9" w:rsidRDefault="00121E6A" w:rsidP="00874779">
      <w:pPr>
        <w:pStyle w:val="Akapitzlist"/>
        <w:numPr>
          <w:ilvl w:val="0"/>
          <w:numId w:val="16"/>
        </w:numPr>
        <w:tabs>
          <w:tab w:val="left" w:pos="851"/>
        </w:tabs>
        <w:suppressAutoHyphens w:val="0"/>
        <w:autoSpaceDE w:val="0"/>
        <w:spacing w:line="276" w:lineRule="auto"/>
        <w:ind w:left="851"/>
        <w:jc w:val="both"/>
        <w:rPr>
          <w:bCs/>
        </w:rPr>
      </w:pPr>
      <w:r w:rsidRPr="00A011C9">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7872A586" w14:textId="77777777" w:rsidR="00121E6A" w:rsidRPr="00A011C9" w:rsidRDefault="00121E6A" w:rsidP="00874779">
      <w:pPr>
        <w:pStyle w:val="Akapitzlist"/>
        <w:numPr>
          <w:ilvl w:val="0"/>
          <w:numId w:val="16"/>
        </w:numPr>
        <w:tabs>
          <w:tab w:val="left" w:pos="851"/>
        </w:tabs>
        <w:suppressAutoHyphens w:val="0"/>
        <w:autoSpaceDE w:val="0"/>
        <w:spacing w:line="276" w:lineRule="auto"/>
        <w:ind w:left="851"/>
        <w:jc w:val="both"/>
        <w:rPr>
          <w:bCs/>
        </w:rPr>
      </w:pPr>
      <w:r w:rsidRPr="00A011C9">
        <w:rPr>
          <w:bCs/>
        </w:rPr>
        <w:t>Pełnomocnik pozostaje w kontakcie z Zamawiającym, w toku postępowania zwraca się do Zamawiającego z wszelkimi sprawami i do niego Zamawiający kieruje informacje, korespondencję itp.</w:t>
      </w:r>
    </w:p>
    <w:p w14:paraId="6144FD7D" w14:textId="77777777" w:rsidR="00121E6A" w:rsidRPr="00A011C9" w:rsidRDefault="00121E6A" w:rsidP="00874779">
      <w:pPr>
        <w:pStyle w:val="Akapitzlist"/>
        <w:numPr>
          <w:ilvl w:val="0"/>
          <w:numId w:val="16"/>
        </w:numPr>
        <w:tabs>
          <w:tab w:val="left" w:pos="851"/>
        </w:tabs>
        <w:suppressAutoHyphens w:val="0"/>
        <w:autoSpaceDE w:val="0"/>
        <w:spacing w:line="276" w:lineRule="auto"/>
        <w:ind w:left="851"/>
        <w:jc w:val="both"/>
        <w:rPr>
          <w:bCs/>
        </w:rPr>
      </w:pPr>
      <w:r w:rsidRPr="00A011C9">
        <w:rPr>
          <w:bCs/>
        </w:rPr>
        <w:t>Wspólnicy spółki cywilnej/uczestnicy konsorcjum są traktowani jak Wykonawcy składający ofertę wspólną.</w:t>
      </w:r>
    </w:p>
    <w:p w14:paraId="2EBD8F56" w14:textId="77777777" w:rsidR="00121E6A" w:rsidRPr="00A011C9" w:rsidRDefault="00121E6A" w:rsidP="00874779">
      <w:pPr>
        <w:pStyle w:val="Akapitzlist"/>
        <w:numPr>
          <w:ilvl w:val="0"/>
          <w:numId w:val="16"/>
        </w:numPr>
        <w:tabs>
          <w:tab w:val="left" w:pos="851"/>
        </w:tabs>
        <w:suppressAutoHyphens w:val="0"/>
        <w:autoSpaceDE w:val="0"/>
        <w:spacing w:line="276" w:lineRule="auto"/>
        <w:ind w:left="851"/>
        <w:jc w:val="both"/>
        <w:rPr>
          <w:bCs/>
        </w:rPr>
      </w:pPr>
      <w:r w:rsidRPr="00A011C9">
        <w:rPr>
          <w:bCs/>
        </w:rPr>
        <w:t>Przed podpisaniem umowy (w przypadku wyboru oferty wspólnej jako najkorzystniejszej) Wykonawcy składający ofertę wspólną mają obowiązek przedstawić Zamawiającemu umowę konsorcjum/umowę spółki cywilnej.</w:t>
      </w:r>
    </w:p>
    <w:p w14:paraId="39309170" w14:textId="77777777" w:rsidR="00121E6A" w:rsidRPr="00A011C9" w:rsidRDefault="00121E6A" w:rsidP="000D25C1">
      <w:pPr>
        <w:autoSpaceDE w:val="0"/>
        <w:spacing w:after="0" w:line="276" w:lineRule="auto"/>
        <w:contextualSpacing/>
        <w:jc w:val="both"/>
        <w:rPr>
          <w:rFonts w:ascii="Times New Roman" w:hAnsi="Times New Roman" w:cs="Times New Roman"/>
        </w:rPr>
      </w:pPr>
    </w:p>
    <w:p w14:paraId="17483C33" w14:textId="77777777" w:rsidR="00121E6A" w:rsidRPr="00A011C9" w:rsidRDefault="00121E6A" w:rsidP="00874779">
      <w:pPr>
        <w:pStyle w:val="Tekstpodstawowy"/>
        <w:numPr>
          <w:ilvl w:val="0"/>
          <w:numId w:val="12"/>
        </w:numPr>
        <w:tabs>
          <w:tab w:val="clear" w:pos="708"/>
          <w:tab w:val="num" w:pos="426"/>
        </w:tabs>
        <w:spacing w:line="276" w:lineRule="auto"/>
        <w:ind w:left="426" w:hanging="284"/>
        <w:contextualSpacing/>
        <w:jc w:val="both"/>
        <w:rPr>
          <w:bCs w:val="0"/>
          <w:u w:val="single"/>
        </w:rPr>
      </w:pPr>
      <w:r w:rsidRPr="00A011C9">
        <w:rPr>
          <w:bCs w:val="0"/>
          <w:u w:val="single"/>
        </w:rPr>
        <w:t>INFORMACJA O PRZEDMIOTOWYCH ŚRODKACH DOWODOWYCH</w:t>
      </w:r>
    </w:p>
    <w:p w14:paraId="6AC6DBA0" w14:textId="5CB5A47D" w:rsidR="001E3BAC" w:rsidRPr="00A011C9" w:rsidRDefault="00121E6A" w:rsidP="00E937B7">
      <w:pPr>
        <w:autoSpaceDE w:val="0"/>
        <w:spacing w:after="0" w:line="276" w:lineRule="auto"/>
        <w:ind w:firstLine="426"/>
        <w:contextualSpacing/>
        <w:jc w:val="both"/>
        <w:rPr>
          <w:rFonts w:ascii="Times New Roman" w:hAnsi="Times New Roman" w:cs="Times New Roman"/>
          <w:sz w:val="24"/>
        </w:rPr>
      </w:pPr>
      <w:r w:rsidRPr="00A011C9">
        <w:rPr>
          <w:rFonts w:ascii="Times New Roman" w:hAnsi="Times New Roman" w:cs="Times New Roman"/>
          <w:sz w:val="24"/>
        </w:rPr>
        <w:t>Zamawiający nie wymaga złożenia przedmiotowych środków dowodowych.</w:t>
      </w:r>
    </w:p>
    <w:tbl>
      <w:tblPr>
        <w:tblW w:w="5000" w:type="pct"/>
        <w:tblCellMar>
          <w:left w:w="70" w:type="dxa"/>
          <w:right w:w="70" w:type="dxa"/>
        </w:tblCellMar>
        <w:tblLook w:val="0000" w:firstRow="0" w:lastRow="0" w:firstColumn="0" w:lastColumn="0" w:noHBand="0" w:noVBand="0"/>
      </w:tblPr>
      <w:tblGrid>
        <w:gridCol w:w="9628"/>
      </w:tblGrid>
      <w:tr w:rsidR="007D3ADE" w:rsidRPr="00A011C9" w14:paraId="63674B1F"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68A37FB6" w14:textId="7B593DCB" w:rsidR="00121E6A" w:rsidRPr="00A011C9" w:rsidRDefault="0043680C" w:rsidP="000D25C1">
            <w:pPr>
              <w:spacing w:after="0" w:line="276" w:lineRule="auto"/>
              <w:contextualSpacing/>
              <w:jc w:val="both"/>
              <w:rPr>
                <w:rFonts w:ascii="Times New Roman" w:hAnsi="Times New Roman" w:cs="Times New Roman"/>
                <w:sz w:val="24"/>
              </w:rPr>
            </w:pPr>
            <w:r w:rsidRPr="00A011C9">
              <w:rPr>
                <w:rFonts w:ascii="Times New Roman" w:hAnsi="Times New Roman" w:cs="Times New Roman"/>
                <w:b/>
                <w:bCs/>
                <w:sz w:val="28"/>
              </w:rPr>
              <w:t>XI</w:t>
            </w:r>
            <w:r w:rsidR="00121E6A" w:rsidRPr="00A011C9">
              <w:rPr>
                <w:rFonts w:ascii="Times New Roman" w:hAnsi="Times New Roman" w:cs="Times New Roman"/>
                <w:b/>
                <w:bCs/>
                <w:sz w:val="28"/>
              </w:rPr>
              <w:t xml:space="preserve">. </w:t>
            </w:r>
            <w:r w:rsidR="00121E6A" w:rsidRPr="00A011C9">
              <w:rPr>
                <w:rFonts w:ascii="Times New Roman" w:hAnsi="Times New Roman" w:cs="Times New Roman"/>
                <w:b/>
                <w:sz w:val="28"/>
                <w:szCs w:val="28"/>
              </w:rPr>
              <w:t>Inne dokumenty, które należy dołączyć do oferty</w:t>
            </w:r>
            <w:r w:rsidR="00121E6A" w:rsidRPr="00A011C9">
              <w:rPr>
                <w:rFonts w:ascii="Times New Roman" w:hAnsi="Times New Roman" w:cs="Times New Roman"/>
                <w:b/>
              </w:rPr>
              <w:t xml:space="preserve"> </w:t>
            </w:r>
          </w:p>
        </w:tc>
      </w:tr>
    </w:tbl>
    <w:p w14:paraId="0CB9D495" w14:textId="77777777" w:rsidR="00121E6A" w:rsidRPr="00A011C9" w:rsidRDefault="00121E6A" w:rsidP="000D25C1">
      <w:pPr>
        <w:pStyle w:val="Tekstpodstawowy"/>
        <w:spacing w:line="276" w:lineRule="auto"/>
        <w:ind w:left="1080"/>
        <w:contextualSpacing/>
        <w:jc w:val="both"/>
        <w:rPr>
          <w:bCs w:val="0"/>
          <w:sz w:val="28"/>
          <w:u w:val="single"/>
        </w:rPr>
      </w:pPr>
    </w:p>
    <w:p w14:paraId="501D1652" w14:textId="77777777" w:rsidR="00121E6A" w:rsidRPr="00A011C9" w:rsidRDefault="00121E6A" w:rsidP="00DA1B19">
      <w:pPr>
        <w:pStyle w:val="Tekstpodstawowy"/>
        <w:numPr>
          <w:ilvl w:val="0"/>
          <w:numId w:val="53"/>
        </w:numPr>
        <w:spacing w:line="276" w:lineRule="auto"/>
        <w:ind w:left="426"/>
        <w:contextualSpacing/>
        <w:jc w:val="both"/>
      </w:pPr>
      <w:r w:rsidRPr="00A011C9">
        <w:rPr>
          <w:bCs w:val="0"/>
          <w:u w:val="single"/>
        </w:rPr>
        <w:t>ETAP SKŁADANIA OFERT - Wraz z ofertą należy złożyć:</w:t>
      </w:r>
    </w:p>
    <w:p w14:paraId="06EE187E" w14:textId="33E58FCC" w:rsidR="00121E6A" w:rsidRPr="00A011C9" w:rsidRDefault="00121E6A" w:rsidP="000E3F33">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A011C9">
        <w:rPr>
          <w:rFonts w:ascii="Times New Roman" w:hAnsi="Times New Roman" w:cs="Times New Roman"/>
          <w:b/>
          <w:sz w:val="24"/>
        </w:rPr>
        <w:t xml:space="preserve">Formularz ofertowy, </w:t>
      </w:r>
      <w:r w:rsidRPr="00A011C9">
        <w:rPr>
          <w:rFonts w:ascii="Times New Roman" w:hAnsi="Times New Roman" w:cs="Times New Roman"/>
          <w:i/>
          <w:sz w:val="24"/>
        </w:rPr>
        <w:t>wg</w:t>
      </w:r>
      <w:r w:rsidRPr="00A011C9">
        <w:rPr>
          <w:rFonts w:ascii="Times New Roman" w:hAnsi="Times New Roman" w:cs="Times New Roman"/>
          <w:b/>
          <w:sz w:val="24"/>
        </w:rPr>
        <w:t xml:space="preserve"> </w:t>
      </w:r>
      <w:r w:rsidR="00AC7E49" w:rsidRPr="00A011C9">
        <w:rPr>
          <w:rFonts w:ascii="Times New Roman" w:hAnsi="Times New Roman" w:cs="Times New Roman"/>
          <w:i/>
          <w:sz w:val="24"/>
        </w:rPr>
        <w:t>załącznika nr 1 do SWZ</w:t>
      </w:r>
    </w:p>
    <w:p w14:paraId="08CA57D5" w14:textId="77777777" w:rsidR="0008241A" w:rsidRPr="00A011C9" w:rsidRDefault="0008241A" w:rsidP="0008241A">
      <w:pPr>
        <w:suppressAutoHyphens/>
        <w:autoSpaceDE w:val="0"/>
        <w:spacing w:after="0" w:line="276" w:lineRule="auto"/>
        <w:contextualSpacing/>
        <w:jc w:val="both"/>
        <w:rPr>
          <w:rFonts w:ascii="Times New Roman" w:hAnsi="Times New Roman" w:cs="Times New Roman"/>
          <w:b/>
          <w:sz w:val="24"/>
        </w:rPr>
      </w:pPr>
    </w:p>
    <w:p w14:paraId="772E3EEF" w14:textId="77777777" w:rsidR="00121E6A" w:rsidRPr="00A011C9" w:rsidRDefault="00121E6A" w:rsidP="000D25C1">
      <w:pPr>
        <w:autoSpaceDE w:val="0"/>
        <w:spacing w:after="0" w:line="276" w:lineRule="auto"/>
        <w:ind w:left="851"/>
        <w:contextualSpacing/>
        <w:jc w:val="both"/>
        <w:rPr>
          <w:rFonts w:ascii="Times New Roman" w:hAnsi="Times New Roman" w:cs="Times New Roman"/>
          <w:i/>
          <w:sz w:val="24"/>
        </w:rPr>
      </w:pPr>
      <w:r w:rsidRPr="00A011C9">
        <w:rPr>
          <w:rFonts w:ascii="Times New Roman" w:hAnsi="Times New Roman" w:cs="Times New Roman"/>
          <w:i/>
          <w:sz w:val="24"/>
        </w:rPr>
        <w:t>Wymagana forma:</w:t>
      </w:r>
    </w:p>
    <w:p w14:paraId="44315AA0" w14:textId="77777777" w:rsidR="00121E6A" w:rsidRDefault="00121E6A" w:rsidP="000D25C1">
      <w:pPr>
        <w:autoSpaceDE w:val="0"/>
        <w:spacing w:after="0" w:line="276" w:lineRule="auto"/>
        <w:ind w:left="851"/>
        <w:contextualSpacing/>
        <w:jc w:val="both"/>
        <w:rPr>
          <w:rFonts w:ascii="Times New Roman" w:hAnsi="Times New Roman" w:cs="Times New Roman"/>
          <w:i/>
          <w:sz w:val="24"/>
        </w:rPr>
      </w:pPr>
      <w:r w:rsidRPr="00A011C9">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17943BB" w14:textId="77777777" w:rsidR="00122650" w:rsidRDefault="00122650" w:rsidP="000D25C1">
      <w:pPr>
        <w:autoSpaceDE w:val="0"/>
        <w:spacing w:after="0" w:line="276" w:lineRule="auto"/>
        <w:ind w:left="851"/>
        <w:contextualSpacing/>
        <w:jc w:val="both"/>
        <w:rPr>
          <w:rFonts w:ascii="Times New Roman" w:hAnsi="Times New Roman" w:cs="Times New Roman"/>
          <w:i/>
          <w:sz w:val="24"/>
        </w:rPr>
      </w:pPr>
    </w:p>
    <w:p w14:paraId="56C62411" w14:textId="7C05624D" w:rsidR="00122650" w:rsidRPr="00122650" w:rsidRDefault="00122650" w:rsidP="00122650">
      <w:pPr>
        <w:numPr>
          <w:ilvl w:val="0"/>
          <w:numId w:val="5"/>
        </w:numPr>
        <w:suppressAutoHyphens/>
        <w:autoSpaceDE w:val="0"/>
        <w:spacing w:after="0" w:line="276" w:lineRule="auto"/>
        <w:ind w:left="851"/>
        <w:contextualSpacing/>
        <w:jc w:val="both"/>
        <w:rPr>
          <w:rFonts w:ascii="Times New Roman" w:hAnsi="Times New Roman" w:cs="Times New Roman"/>
          <w:i/>
          <w:sz w:val="24"/>
          <w:szCs w:val="24"/>
        </w:rPr>
      </w:pPr>
      <w:r w:rsidRPr="00122650">
        <w:rPr>
          <w:rFonts w:ascii="Times New Roman" w:hAnsi="Times New Roman" w:cs="Times New Roman"/>
          <w:b/>
          <w:i/>
          <w:sz w:val="24"/>
          <w:szCs w:val="24"/>
        </w:rPr>
        <w:t>Formularz cenowy,</w:t>
      </w:r>
      <w:r w:rsidRPr="00122650">
        <w:rPr>
          <w:rFonts w:ascii="Times New Roman" w:hAnsi="Times New Roman" w:cs="Times New Roman"/>
          <w:i/>
          <w:sz w:val="24"/>
          <w:szCs w:val="24"/>
        </w:rPr>
        <w:t xml:space="preserve"> wg załącznika nr </w:t>
      </w:r>
      <w:r w:rsidR="00286780">
        <w:rPr>
          <w:rFonts w:ascii="Times New Roman" w:hAnsi="Times New Roman" w:cs="Times New Roman"/>
          <w:i/>
          <w:sz w:val="24"/>
          <w:szCs w:val="24"/>
        </w:rPr>
        <w:t>4</w:t>
      </w:r>
      <w:r w:rsidRPr="00122650">
        <w:rPr>
          <w:rFonts w:ascii="Times New Roman" w:hAnsi="Times New Roman" w:cs="Times New Roman"/>
          <w:i/>
          <w:sz w:val="24"/>
          <w:szCs w:val="24"/>
        </w:rPr>
        <w:t xml:space="preserve"> do SWZ. </w:t>
      </w:r>
    </w:p>
    <w:p w14:paraId="0A628016" w14:textId="77777777" w:rsidR="00122650" w:rsidRPr="00122650" w:rsidRDefault="00122650" w:rsidP="00122650">
      <w:pPr>
        <w:pStyle w:val="Akapitzlist"/>
        <w:autoSpaceDE w:val="0"/>
        <w:spacing w:line="276" w:lineRule="auto"/>
        <w:ind w:left="851"/>
        <w:jc w:val="both"/>
        <w:rPr>
          <w:i/>
        </w:rPr>
      </w:pPr>
      <w:r w:rsidRPr="00122650">
        <w:rPr>
          <w:i/>
        </w:rPr>
        <w:t xml:space="preserve">Wymagana forma: </w:t>
      </w:r>
    </w:p>
    <w:p w14:paraId="7FD892A5" w14:textId="77777777" w:rsidR="00122650" w:rsidRPr="00122650" w:rsidRDefault="00122650" w:rsidP="00122650">
      <w:pPr>
        <w:pStyle w:val="Akapitzlist"/>
        <w:autoSpaceDE w:val="0"/>
        <w:spacing w:line="276" w:lineRule="auto"/>
        <w:ind w:left="851"/>
        <w:jc w:val="both"/>
        <w:rPr>
          <w:i/>
        </w:rPr>
      </w:pPr>
      <w:r w:rsidRPr="00122650">
        <w:rPr>
          <w:i/>
        </w:rPr>
        <w:t xml:space="preserve">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4182ECE0" w14:textId="77777777" w:rsidR="00122650" w:rsidRPr="00A011C9" w:rsidRDefault="00122650" w:rsidP="000D25C1">
      <w:pPr>
        <w:autoSpaceDE w:val="0"/>
        <w:spacing w:after="0" w:line="276" w:lineRule="auto"/>
        <w:ind w:left="851"/>
        <w:contextualSpacing/>
        <w:jc w:val="both"/>
        <w:rPr>
          <w:rFonts w:ascii="Times New Roman" w:hAnsi="Times New Roman" w:cs="Times New Roman"/>
          <w:i/>
          <w:sz w:val="24"/>
        </w:rPr>
      </w:pPr>
    </w:p>
    <w:p w14:paraId="346E7315" w14:textId="77777777" w:rsidR="00121E6A" w:rsidRPr="00A011C9" w:rsidRDefault="00121E6A" w:rsidP="000D25C1">
      <w:pPr>
        <w:autoSpaceDE w:val="0"/>
        <w:spacing w:after="0" w:line="276" w:lineRule="auto"/>
        <w:ind w:left="426"/>
        <w:contextualSpacing/>
        <w:jc w:val="both"/>
        <w:rPr>
          <w:rFonts w:ascii="Times New Roman" w:hAnsi="Times New Roman" w:cs="Times New Roman"/>
          <w:b/>
          <w:strike/>
          <w:sz w:val="24"/>
        </w:rPr>
      </w:pPr>
    </w:p>
    <w:p w14:paraId="2A3453F4" w14:textId="77777777" w:rsidR="004D71BD" w:rsidRPr="00A011C9" w:rsidRDefault="004D71BD" w:rsidP="000E3F33">
      <w:pPr>
        <w:numPr>
          <w:ilvl w:val="0"/>
          <w:numId w:val="5"/>
        </w:numPr>
        <w:suppressAutoHyphens/>
        <w:autoSpaceDE w:val="0"/>
        <w:spacing w:after="0" w:line="276" w:lineRule="auto"/>
        <w:ind w:left="851"/>
        <w:contextualSpacing/>
        <w:jc w:val="both"/>
        <w:rPr>
          <w:rFonts w:ascii="Times New Roman" w:hAnsi="Times New Roman" w:cs="Times New Roman"/>
          <w:sz w:val="24"/>
          <w:szCs w:val="24"/>
        </w:rPr>
      </w:pPr>
      <w:r w:rsidRPr="00A011C9">
        <w:rPr>
          <w:rFonts w:ascii="Times New Roman" w:hAnsi="Times New Roman" w:cs="Times New Roman"/>
          <w:b/>
          <w:sz w:val="24"/>
        </w:rPr>
        <w:t>Dokumenty</w:t>
      </w:r>
      <w:r w:rsidRPr="00A011C9">
        <w:rPr>
          <w:rFonts w:ascii="Times New Roman" w:hAnsi="Times New Roman" w:cs="Times New Roman"/>
          <w:b/>
          <w:sz w:val="24"/>
          <w:szCs w:val="24"/>
        </w:rPr>
        <w:t xml:space="preserve"> potwierdzające umocowanie do reprezentowania Wykonawcy </w:t>
      </w:r>
      <w:r w:rsidRPr="00A011C9">
        <w:rPr>
          <w:rFonts w:ascii="Times New Roman" w:hAnsi="Times New Roman" w:cs="Times New Roman"/>
          <w:sz w:val="24"/>
          <w:szCs w:val="24"/>
        </w:rPr>
        <w:t>w celu potwierdzenia, że osoba działająca w imieniu Wykonawcy jest umocowana do jego reprezentowania:</w:t>
      </w:r>
    </w:p>
    <w:p w14:paraId="3485765B" w14:textId="77777777" w:rsidR="004D71BD" w:rsidRPr="00A011C9" w:rsidRDefault="004D71BD" w:rsidP="000D25C1">
      <w:pPr>
        <w:autoSpaceDE w:val="0"/>
        <w:spacing w:after="0" w:line="276" w:lineRule="auto"/>
        <w:ind w:left="1134" w:hanging="284"/>
        <w:contextualSpacing/>
        <w:jc w:val="both"/>
        <w:rPr>
          <w:rFonts w:ascii="Times New Roman" w:hAnsi="Times New Roman" w:cs="Times New Roman"/>
          <w:sz w:val="24"/>
          <w:szCs w:val="24"/>
        </w:rPr>
      </w:pPr>
    </w:p>
    <w:p w14:paraId="7F1A5C2B" w14:textId="73A99B1E" w:rsidR="004D71BD" w:rsidRPr="00A011C9" w:rsidRDefault="004D71BD" w:rsidP="00DA1B19">
      <w:pPr>
        <w:pStyle w:val="Akapitzlist"/>
        <w:numPr>
          <w:ilvl w:val="0"/>
          <w:numId w:val="49"/>
        </w:numPr>
        <w:autoSpaceDE w:val="0"/>
        <w:spacing w:line="276" w:lineRule="auto"/>
        <w:ind w:left="1134"/>
        <w:jc w:val="both"/>
      </w:pPr>
      <w:r w:rsidRPr="00A011C9">
        <w:rPr>
          <w:u w:val="single"/>
        </w:rPr>
        <w:t xml:space="preserve">odpis lub informacja z Krajowego Rejestru Sądowego lub z Centralnej Ewidencji </w:t>
      </w:r>
      <w:r w:rsidRPr="00A011C9">
        <w:rPr>
          <w:u w:val="single"/>
        </w:rPr>
        <w:lastRenderedPageBreak/>
        <w:t>i Informacji o Działalności Gospodarczej lub innego właściwego rejestru.</w:t>
      </w:r>
      <w:r w:rsidRPr="00A011C9">
        <w:t xml:space="preserve"> </w:t>
      </w:r>
    </w:p>
    <w:p w14:paraId="314ED907" w14:textId="116B349E" w:rsidR="004D71BD" w:rsidRPr="00A011C9" w:rsidRDefault="004D71BD" w:rsidP="000D25C1">
      <w:pPr>
        <w:autoSpaceDE w:val="0"/>
        <w:spacing w:after="0" w:line="276" w:lineRule="auto"/>
        <w:ind w:left="1134"/>
        <w:contextualSpacing/>
        <w:jc w:val="both"/>
        <w:rPr>
          <w:rFonts w:ascii="Times New Roman" w:hAnsi="Times New Roman" w:cs="Times New Roman"/>
          <w:sz w:val="24"/>
          <w:szCs w:val="24"/>
        </w:rPr>
      </w:pPr>
      <w:r w:rsidRPr="00A011C9">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38E8C1AD" w14:textId="77777777" w:rsidR="004D71BD" w:rsidRPr="00A011C9" w:rsidRDefault="004D71BD" w:rsidP="000D25C1">
      <w:pPr>
        <w:autoSpaceDE w:val="0"/>
        <w:spacing w:after="0" w:line="276" w:lineRule="auto"/>
        <w:ind w:left="1134" w:hanging="283"/>
        <w:contextualSpacing/>
        <w:jc w:val="both"/>
        <w:rPr>
          <w:rFonts w:ascii="Times New Roman" w:hAnsi="Times New Roman" w:cs="Times New Roman"/>
          <w:sz w:val="24"/>
          <w:szCs w:val="24"/>
        </w:rPr>
      </w:pPr>
    </w:p>
    <w:p w14:paraId="545AE569" w14:textId="42B62F2E" w:rsidR="004D71BD" w:rsidRPr="00A011C9" w:rsidRDefault="004D71BD" w:rsidP="00DA1B19">
      <w:pPr>
        <w:pStyle w:val="Akapitzlist"/>
        <w:numPr>
          <w:ilvl w:val="0"/>
          <w:numId w:val="49"/>
        </w:numPr>
        <w:autoSpaceDE w:val="0"/>
        <w:spacing w:line="276" w:lineRule="auto"/>
        <w:ind w:left="1134"/>
        <w:jc w:val="both"/>
      </w:pPr>
      <w:r w:rsidRPr="00A011C9">
        <w:t xml:space="preserve">jeżeli w imieniu wykonawcy działa osoba, której umocowanie do jego reprezentowania nie wynika z dokumentów, o których mowa w ppkt a), Zamawiający żąda od Wykonawcy </w:t>
      </w:r>
      <w:r w:rsidRPr="00A011C9">
        <w:rPr>
          <w:u w:val="single"/>
        </w:rPr>
        <w:t>pełnomocnictwa lub innego dokumentu potwierdzającego umocowanie do reprezentowania wykonawcy.</w:t>
      </w:r>
    </w:p>
    <w:p w14:paraId="3E1FC5A3" w14:textId="77777777" w:rsidR="004D71BD" w:rsidRPr="00A011C9" w:rsidRDefault="004D71BD" w:rsidP="000D25C1">
      <w:pPr>
        <w:autoSpaceDE w:val="0"/>
        <w:spacing w:after="0" w:line="276" w:lineRule="auto"/>
        <w:ind w:left="1134" w:hanging="283"/>
        <w:contextualSpacing/>
        <w:jc w:val="both"/>
        <w:rPr>
          <w:rFonts w:ascii="Times New Roman" w:hAnsi="Times New Roman" w:cs="Times New Roman"/>
          <w:sz w:val="24"/>
          <w:szCs w:val="24"/>
        </w:rPr>
      </w:pPr>
    </w:p>
    <w:p w14:paraId="63EDC58B" w14:textId="77777777" w:rsidR="004D71BD" w:rsidRPr="00A011C9" w:rsidRDefault="004D71BD" w:rsidP="000D25C1">
      <w:pPr>
        <w:autoSpaceDE w:val="0"/>
        <w:spacing w:after="0" w:line="276" w:lineRule="auto"/>
        <w:ind w:left="1134"/>
        <w:contextualSpacing/>
        <w:jc w:val="both"/>
        <w:rPr>
          <w:rFonts w:ascii="Times New Roman" w:hAnsi="Times New Roman" w:cs="Times New Roman"/>
          <w:sz w:val="24"/>
          <w:szCs w:val="24"/>
        </w:rPr>
      </w:pPr>
      <w:r w:rsidRPr="00A011C9">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33C062B4" w14:textId="77777777" w:rsidR="004D71BD" w:rsidRDefault="004D71BD" w:rsidP="000D25C1">
      <w:pPr>
        <w:autoSpaceDE w:val="0"/>
        <w:spacing w:after="0" w:line="276" w:lineRule="auto"/>
        <w:contextualSpacing/>
        <w:jc w:val="both"/>
        <w:rPr>
          <w:rFonts w:ascii="Times New Roman" w:hAnsi="Times New Roman" w:cs="Times New Roman"/>
          <w:b/>
          <w:sz w:val="24"/>
          <w:szCs w:val="24"/>
          <w:u w:val="single"/>
        </w:rPr>
      </w:pPr>
    </w:p>
    <w:p w14:paraId="7E5E01EE" w14:textId="77777777" w:rsidR="00BA07DA" w:rsidRPr="00A011C9" w:rsidRDefault="00BA07DA" w:rsidP="000D25C1">
      <w:pPr>
        <w:autoSpaceDE w:val="0"/>
        <w:spacing w:after="0" w:line="276" w:lineRule="auto"/>
        <w:contextualSpacing/>
        <w:jc w:val="both"/>
        <w:rPr>
          <w:rFonts w:ascii="Times New Roman" w:hAnsi="Times New Roman" w:cs="Times New Roman"/>
          <w:b/>
          <w:sz w:val="24"/>
          <w:szCs w:val="24"/>
          <w:u w:val="single"/>
        </w:rPr>
      </w:pPr>
    </w:p>
    <w:p w14:paraId="76975ADF" w14:textId="77777777" w:rsidR="004D71BD" w:rsidRPr="00A011C9" w:rsidRDefault="004D71BD" w:rsidP="000D25C1">
      <w:pPr>
        <w:autoSpaceDE w:val="0"/>
        <w:spacing w:after="0" w:line="276" w:lineRule="auto"/>
        <w:ind w:left="851"/>
        <w:contextualSpacing/>
        <w:jc w:val="both"/>
        <w:rPr>
          <w:rFonts w:ascii="Times New Roman" w:hAnsi="Times New Roman" w:cs="Times New Roman"/>
          <w:i/>
          <w:sz w:val="24"/>
          <w:szCs w:val="24"/>
        </w:rPr>
      </w:pPr>
      <w:r w:rsidRPr="00A011C9">
        <w:rPr>
          <w:rFonts w:ascii="Times New Roman" w:hAnsi="Times New Roman" w:cs="Times New Roman"/>
          <w:i/>
          <w:sz w:val="24"/>
          <w:szCs w:val="24"/>
        </w:rPr>
        <w:t xml:space="preserve">Wymagana forma: </w:t>
      </w:r>
    </w:p>
    <w:p w14:paraId="278601CB" w14:textId="39C10570" w:rsidR="004D71BD" w:rsidRPr="00A011C9" w:rsidRDefault="004D71BD" w:rsidP="000D25C1">
      <w:pPr>
        <w:autoSpaceDE w:val="0"/>
        <w:spacing w:after="0" w:line="276" w:lineRule="auto"/>
        <w:ind w:left="851"/>
        <w:contextualSpacing/>
        <w:jc w:val="both"/>
        <w:rPr>
          <w:rFonts w:ascii="Times New Roman" w:hAnsi="Times New Roman" w:cs="Times New Roman"/>
          <w:bCs/>
          <w:i/>
          <w:sz w:val="24"/>
          <w:szCs w:val="24"/>
        </w:rPr>
      </w:pPr>
      <w:r w:rsidRPr="00A011C9">
        <w:rPr>
          <w:rFonts w:ascii="Times New Roman" w:hAnsi="Times New Roman" w:cs="Times New Roman"/>
          <w:i/>
          <w:sz w:val="24"/>
          <w:szCs w:val="24"/>
        </w:rPr>
        <w:t>Dokumenty potwierdzające umocowanie do reprezentowania Wykonawcy muszą być złożone zgodnie</w:t>
      </w:r>
      <w:r w:rsidRPr="00A011C9">
        <w:rPr>
          <w:rFonts w:ascii="Times New Roman" w:hAnsi="Times New Roman" w:cs="Times New Roman"/>
          <w:bCs/>
          <w:i/>
          <w:sz w:val="24"/>
          <w:szCs w:val="24"/>
        </w:rPr>
        <w:t xml:space="preserve"> z zasadami wskazanymi w </w:t>
      </w:r>
      <w:r w:rsidR="003933FC" w:rsidRPr="00A011C9">
        <w:rPr>
          <w:rFonts w:ascii="Times New Roman" w:hAnsi="Times New Roman" w:cs="Times New Roman"/>
          <w:bCs/>
          <w:i/>
          <w:sz w:val="24"/>
          <w:szCs w:val="24"/>
        </w:rPr>
        <w:t xml:space="preserve">Rozdziale XII  </w:t>
      </w:r>
      <w:r w:rsidR="008F2F1E" w:rsidRPr="00A011C9">
        <w:rPr>
          <w:rFonts w:ascii="Times New Roman" w:hAnsi="Times New Roman" w:cs="Times New Roman"/>
          <w:bCs/>
          <w:i/>
          <w:sz w:val="24"/>
          <w:szCs w:val="24"/>
        </w:rPr>
        <w:t>pkt</w:t>
      </w:r>
      <w:r w:rsidRPr="00A011C9">
        <w:rPr>
          <w:rFonts w:ascii="Times New Roman" w:hAnsi="Times New Roman" w:cs="Times New Roman"/>
          <w:bCs/>
          <w:i/>
          <w:sz w:val="24"/>
          <w:szCs w:val="24"/>
        </w:rPr>
        <w:t xml:space="preserve"> 7-17 SWZ.</w:t>
      </w:r>
    </w:p>
    <w:p w14:paraId="5AFF880F" w14:textId="77777777" w:rsidR="004D71BD" w:rsidRPr="00A011C9" w:rsidRDefault="004D71BD" w:rsidP="000D25C1">
      <w:pPr>
        <w:pStyle w:val="Akapitzlist"/>
        <w:tabs>
          <w:tab w:val="left" w:pos="851"/>
        </w:tabs>
        <w:suppressAutoHyphens w:val="0"/>
        <w:autoSpaceDE w:val="0"/>
        <w:spacing w:line="276" w:lineRule="auto"/>
        <w:ind w:left="426"/>
        <w:jc w:val="both"/>
        <w:rPr>
          <w:bCs/>
          <w:i/>
        </w:rPr>
      </w:pPr>
    </w:p>
    <w:p w14:paraId="181393F3" w14:textId="77777777" w:rsidR="004D71BD" w:rsidRPr="00A011C9" w:rsidRDefault="004D71BD" w:rsidP="000D25C1">
      <w:pPr>
        <w:autoSpaceDE w:val="0"/>
        <w:spacing w:after="0" w:line="276" w:lineRule="auto"/>
        <w:ind w:left="851"/>
        <w:contextualSpacing/>
        <w:jc w:val="both"/>
        <w:rPr>
          <w:rFonts w:ascii="Times New Roman" w:hAnsi="Times New Roman" w:cs="Times New Roman"/>
          <w:i/>
          <w:sz w:val="24"/>
          <w:szCs w:val="24"/>
        </w:rPr>
      </w:pPr>
      <w:r w:rsidRPr="00A011C9">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60EFA18A" w14:textId="2866B27D" w:rsidR="00546DDF" w:rsidRPr="00441479" w:rsidRDefault="004D71BD" w:rsidP="00441479">
      <w:pPr>
        <w:autoSpaceDE w:val="0"/>
        <w:spacing w:after="0" w:line="276" w:lineRule="auto"/>
        <w:ind w:left="851"/>
        <w:contextualSpacing/>
        <w:jc w:val="both"/>
        <w:rPr>
          <w:rFonts w:ascii="Times New Roman" w:hAnsi="Times New Roman" w:cs="Times New Roman"/>
          <w:bCs/>
          <w:i/>
          <w:sz w:val="24"/>
          <w:szCs w:val="24"/>
        </w:rPr>
      </w:pPr>
      <w:r w:rsidRPr="00A011C9">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sidRPr="00A011C9">
        <w:rPr>
          <w:rFonts w:ascii="Times New Roman" w:hAnsi="Times New Roman" w:cs="Times New Roman"/>
          <w:bCs/>
          <w:i/>
          <w:sz w:val="24"/>
          <w:szCs w:val="24"/>
        </w:rPr>
        <w:t xml:space="preserve"> zgodności cyfrowego odwzorowania z dokumentem w postaci papierowej dokonuje mocodawca lub notariusz.</w:t>
      </w:r>
    </w:p>
    <w:p w14:paraId="19914669" w14:textId="34B66C3B" w:rsidR="00546DDF" w:rsidRPr="00A011C9" w:rsidRDefault="00546DDF" w:rsidP="000E3F33">
      <w:pPr>
        <w:numPr>
          <w:ilvl w:val="0"/>
          <w:numId w:val="5"/>
        </w:numPr>
        <w:suppressAutoHyphens/>
        <w:autoSpaceDE w:val="0"/>
        <w:spacing w:after="0" w:line="276" w:lineRule="auto"/>
        <w:ind w:left="851"/>
        <w:contextualSpacing/>
        <w:jc w:val="both"/>
        <w:rPr>
          <w:rFonts w:ascii="Times New Roman" w:hAnsi="Times New Roman" w:cs="Times New Roman"/>
          <w:bCs/>
          <w:i/>
          <w:sz w:val="24"/>
          <w:szCs w:val="24"/>
        </w:rPr>
      </w:pPr>
      <w:r w:rsidRPr="00A011C9">
        <w:rPr>
          <w:rFonts w:ascii="Times New Roman" w:eastAsia="Times New Roman" w:hAnsi="Times New Roman" w:cs="Times New Roman"/>
          <w:b/>
          <w:sz w:val="24"/>
          <w:szCs w:val="24"/>
          <w:lang w:eastAsia="pl-PL"/>
        </w:rPr>
        <w:t>Zastrzeżenie tajemnicy przedsiębiorstwa</w:t>
      </w:r>
      <w:r w:rsidRPr="00A011C9">
        <w:rPr>
          <w:rFonts w:ascii="Times New Roman" w:eastAsia="Times New Roman" w:hAnsi="Times New Roman" w:cs="Times New Roman"/>
          <w:sz w:val="24"/>
          <w:szCs w:val="24"/>
          <w:lang w:eastAsia="pl-PL"/>
        </w:rPr>
        <w:t xml:space="preserve"> – </w:t>
      </w:r>
      <w:r w:rsidRPr="00A011C9">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E96FDA9" w14:textId="77777777" w:rsidR="00546DDF" w:rsidRPr="00A011C9" w:rsidRDefault="00546DDF" w:rsidP="000D25C1">
      <w:pPr>
        <w:pStyle w:val="Akapitzlist"/>
        <w:tabs>
          <w:tab w:val="left" w:pos="851"/>
        </w:tabs>
        <w:suppressAutoHyphens w:val="0"/>
        <w:autoSpaceDE w:val="0"/>
        <w:spacing w:line="276" w:lineRule="auto"/>
        <w:ind w:left="425"/>
        <w:jc w:val="both"/>
        <w:rPr>
          <w:bCs/>
          <w:i/>
        </w:rPr>
      </w:pPr>
    </w:p>
    <w:p w14:paraId="3CB37749" w14:textId="77777777" w:rsidR="00546DDF" w:rsidRPr="00A011C9" w:rsidRDefault="00546DDF" w:rsidP="000D25C1">
      <w:pPr>
        <w:autoSpaceDE w:val="0"/>
        <w:spacing w:after="0" w:line="276" w:lineRule="auto"/>
        <w:ind w:left="851"/>
        <w:contextualSpacing/>
        <w:jc w:val="both"/>
        <w:rPr>
          <w:rFonts w:ascii="Times New Roman" w:hAnsi="Times New Roman" w:cs="Times New Roman"/>
          <w:i/>
          <w:sz w:val="24"/>
          <w:szCs w:val="24"/>
        </w:rPr>
      </w:pPr>
      <w:r w:rsidRPr="00A011C9">
        <w:rPr>
          <w:rFonts w:ascii="Times New Roman" w:hAnsi="Times New Roman" w:cs="Times New Roman"/>
          <w:i/>
          <w:sz w:val="24"/>
          <w:szCs w:val="24"/>
        </w:rPr>
        <w:t>Wymagana forma:</w:t>
      </w:r>
    </w:p>
    <w:p w14:paraId="6C18DF2A" w14:textId="7EADCB08" w:rsidR="00524955" w:rsidRPr="00B44DB6" w:rsidRDefault="00546DDF" w:rsidP="00A011C9">
      <w:pPr>
        <w:autoSpaceDE w:val="0"/>
        <w:spacing w:after="0" w:line="276" w:lineRule="auto"/>
        <w:ind w:left="851"/>
        <w:contextualSpacing/>
        <w:jc w:val="both"/>
        <w:rPr>
          <w:bCs/>
          <w:i/>
          <w:color w:val="FF0000"/>
        </w:rPr>
      </w:pPr>
      <w:r w:rsidRPr="00A011C9">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sidRPr="00A011C9">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113630A4" w14:textId="77777777" w:rsidR="00524955" w:rsidRDefault="00524955" w:rsidP="000D25C1">
      <w:pPr>
        <w:pStyle w:val="Akapitzlist"/>
        <w:tabs>
          <w:tab w:val="left" w:pos="426"/>
        </w:tabs>
        <w:suppressAutoHyphens w:val="0"/>
        <w:autoSpaceDE w:val="0"/>
        <w:spacing w:line="276" w:lineRule="auto"/>
        <w:ind w:left="426"/>
        <w:jc w:val="both"/>
        <w:rPr>
          <w:bCs/>
          <w:i/>
          <w:color w:val="FF0000"/>
          <w:szCs w:val="22"/>
        </w:rPr>
      </w:pPr>
    </w:p>
    <w:p w14:paraId="77E9CDE8" w14:textId="77777777" w:rsidR="00C73B16" w:rsidRDefault="00C73B16" w:rsidP="000D25C1">
      <w:pPr>
        <w:pStyle w:val="Akapitzlist"/>
        <w:tabs>
          <w:tab w:val="left" w:pos="426"/>
        </w:tabs>
        <w:suppressAutoHyphens w:val="0"/>
        <w:autoSpaceDE w:val="0"/>
        <w:spacing w:line="276" w:lineRule="auto"/>
        <w:ind w:left="426"/>
        <w:jc w:val="both"/>
        <w:rPr>
          <w:bCs/>
          <w:i/>
          <w:color w:val="FF0000"/>
          <w:szCs w:val="22"/>
        </w:rPr>
      </w:pPr>
    </w:p>
    <w:p w14:paraId="48B04D77" w14:textId="77777777" w:rsidR="00C73B16" w:rsidRDefault="00C73B16" w:rsidP="000D25C1">
      <w:pPr>
        <w:pStyle w:val="Akapitzlist"/>
        <w:tabs>
          <w:tab w:val="left" w:pos="426"/>
        </w:tabs>
        <w:suppressAutoHyphens w:val="0"/>
        <w:autoSpaceDE w:val="0"/>
        <w:spacing w:line="276" w:lineRule="auto"/>
        <w:ind w:left="426"/>
        <w:jc w:val="both"/>
        <w:rPr>
          <w:bCs/>
          <w:i/>
          <w:color w:val="FF0000"/>
          <w:szCs w:val="22"/>
        </w:rPr>
      </w:pPr>
    </w:p>
    <w:p w14:paraId="32D05C90" w14:textId="77777777" w:rsidR="00C73B16" w:rsidRPr="00B44DB6" w:rsidRDefault="00C73B16" w:rsidP="000D25C1">
      <w:pPr>
        <w:pStyle w:val="Akapitzlist"/>
        <w:tabs>
          <w:tab w:val="left" w:pos="426"/>
        </w:tabs>
        <w:suppressAutoHyphens w:val="0"/>
        <w:autoSpaceDE w:val="0"/>
        <w:spacing w:line="276" w:lineRule="auto"/>
        <w:ind w:left="426"/>
        <w:jc w:val="both"/>
        <w:rPr>
          <w:bCs/>
          <w:i/>
          <w:color w:val="FF0000"/>
          <w:szCs w:val="22"/>
        </w:rPr>
      </w:pPr>
    </w:p>
    <w:tbl>
      <w:tblPr>
        <w:tblW w:w="5000" w:type="pct"/>
        <w:tblCellMar>
          <w:left w:w="70" w:type="dxa"/>
          <w:right w:w="70" w:type="dxa"/>
        </w:tblCellMar>
        <w:tblLook w:val="0000" w:firstRow="0" w:lastRow="0" w:firstColumn="0" w:lastColumn="0" w:noHBand="0" w:noVBand="0"/>
      </w:tblPr>
      <w:tblGrid>
        <w:gridCol w:w="9628"/>
      </w:tblGrid>
      <w:tr w:rsidR="00722DB5" w:rsidRPr="00722DB5" w14:paraId="5BC0F5D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C4E87EA" w14:textId="61108C6E" w:rsidR="00121E6A" w:rsidRPr="00722DB5" w:rsidRDefault="0043680C" w:rsidP="000D25C1">
            <w:pPr>
              <w:widowControl w:val="0"/>
              <w:autoSpaceDE w:val="0"/>
              <w:spacing w:after="0" w:line="276" w:lineRule="auto"/>
              <w:ind w:left="426" w:hanging="426"/>
              <w:contextualSpacing/>
              <w:jc w:val="both"/>
              <w:rPr>
                <w:rFonts w:ascii="Times New Roman" w:eastAsia="Lucida Sans Unicode" w:hAnsi="Times New Roman" w:cs="Times New Roman"/>
                <w:b/>
                <w:bCs/>
                <w:kern w:val="1"/>
                <w:sz w:val="24"/>
                <w:lang w:eastAsia="pl-PL"/>
              </w:rPr>
            </w:pPr>
            <w:r w:rsidRPr="00722DB5">
              <w:rPr>
                <w:rFonts w:ascii="Times New Roman" w:hAnsi="Times New Roman" w:cs="Times New Roman"/>
                <w:b/>
                <w:bCs/>
                <w:sz w:val="28"/>
              </w:rPr>
              <w:lastRenderedPageBreak/>
              <w:t>XII</w:t>
            </w:r>
            <w:r w:rsidR="00121E6A" w:rsidRPr="00722DB5">
              <w:rPr>
                <w:rFonts w:ascii="Times New Roman" w:hAnsi="Times New Roman" w:cs="Times New Roman"/>
                <w:b/>
                <w:bCs/>
                <w:sz w:val="28"/>
              </w:rPr>
              <w:t xml:space="preserve">. </w:t>
            </w:r>
            <w:r w:rsidR="00121E6A" w:rsidRPr="00722DB5">
              <w:rPr>
                <w:rFonts w:ascii="Times New Roman" w:eastAsia="Lucida Sans Unicode" w:hAnsi="Times New Roman" w:cs="Times New Roman"/>
                <w:b/>
                <w:kern w:val="1"/>
                <w:sz w:val="28"/>
                <w:szCs w:val="28"/>
                <w:lang w:eastAsia="pl-PL"/>
              </w:rPr>
              <w:t>Forma i postać składanych oświadczeń i dokumentów oraz oferty</w:t>
            </w:r>
          </w:p>
        </w:tc>
      </w:tr>
    </w:tbl>
    <w:p w14:paraId="14A45782" w14:textId="77777777" w:rsidR="00121E6A" w:rsidRPr="00B44DB6" w:rsidRDefault="00121E6A" w:rsidP="000D25C1">
      <w:pPr>
        <w:spacing w:after="0" w:line="276" w:lineRule="auto"/>
        <w:contextualSpacing/>
        <w:rPr>
          <w:rFonts w:ascii="Times New Roman" w:hAnsi="Times New Roman" w:cs="Times New Roman"/>
          <w:color w:val="FF0000"/>
          <w:sz w:val="24"/>
        </w:rPr>
      </w:pPr>
    </w:p>
    <w:p w14:paraId="7039729C" w14:textId="77777777" w:rsidR="00E937B7" w:rsidRPr="00A008B0" w:rsidRDefault="00E937B7" w:rsidP="00E937B7">
      <w:pPr>
        <w:numPr>
          <w:ilvl w:val="1"/>
          <w:numId w:val="17"/>
        </w:numPr>
        <w:suppressAutoHyphens/>
        <w:spacing w:after="0" w:line="276" w:lineRule="auto"/>
        <w:ind w:left="426"/>
        <w:contextualSpacing/>
        <w:jc w:val="both"/>
        <w:rPr>
          <w:rFonts w:ascii="Times New Roman" w:hAnsi="Times New Roman" w:cs="Times New Roman"/>
          <w:sz w:val="24"/>
          <w:u w:val="single"/>
        </w:rPr>
      </w:pPr>
      <w:r w:rsidRPr="00A008B0">
        <w:rPr>
          <w:rFonts w:ascii="Times New Roman" w:hAnsi="Times New Roman" w:cs="Times New Roman"/>
          <w:sz w:val="24"/>
        </w:rPr>
        <w:t>Ofertę, oświadczenie o niepodleganiu wykluczeniu oraz spełnianiu warunków udziału w postępowaniu</w:t>
      </w:r>
      <w:r w:rsidRPr="00A008B0">
        <w:rPr>
          <w:rFonts w:ascii="Times New Roman" w:hAnsi="Times New Roman" w:cs="Times New Roman"/>
          <w:b/>
          <w:sz w:val="24"/>
        </w:rPr>
        <w:t xml:space="preserve"> składa się pod rygorem nieważności </w:t>
      </w:r>
      <w:r w:rsidRPr="00A008B0">
        <w:rPr>
          <w:rFonts w:ascii="Times New Roman" w:hAnsi="Times New Roman" w:cs="Times New Roman"/>
          <w:b/>
          <w:sz w:val="24"/>
          <w:u w:val="single"/>
        </w:rPr>
        <w:t>w formie elektronicznej lub w postaci elektronicznej opatrzonej podpisem zaufanym lub podpisem osobistym.</w:t>
      </w:r>
    </w:p>
    <w:p w14:paraId="66EEC4E1" w14:textId="77777777" w:rsidR="00E937B7" w:rsidRPr="00A008B0" w:rsidRDefault="00E937B7" w:rsidP="00E937B7">
      <w:pPr>
        <w:numPr>
          <w:ilvl w:val="1"/>
          <w:numId w:val="17"/>
        </w:numPr>
        <w:suppressAutoHyphens/>
        <w:spacing w:after="0" w:line="276" w:lineRule="auto"/>
        <w:ind w:left="426"/>
        <w:contextualSpacing/>
        <w:jc w:val="both"/>
        <w:rPr>
          <w:rFonts w:ascii="Times New Roman" w:hAnsi="Times New Roman" w:cs="Times New Roman"/>
          <w:b/>
          <w:sz w:val="24"/>
        </w:rPr>
      </w:pPr>
      <w:r w:rsidRPr="00A008B0">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7103CF77" w14:textId="77777777" w:rsidR="00E937B7" w:rsidRPr="00A008B0" w:rsidRDefault="00E937B7" w:rsidP="00E937B7">
      <w:pPr>
        <w:autoSpaceDE w:val="0"/>
        <w:autoSpaceDN w:val="0"/>
        <w:adjustRightInd w:val="0"/>
        <w:spacing w:after="0" w:line="276" w:lineRule="auto"/>
        <w:ind w:left="426"/>
        <w:contextualSpacing/>
        <w:jc w:val="both"/>
        <w:rPr>
          <w:rFonts w:ascii="Times New Roman" w:hAnsi="Times New Roman" w:cs="Times New Roman"/>
          <w:bCs/>
          <w:sz w:val="24"/>
          <w:lang w:eastAsia="pl-PL"/>
        </w:rPr>
      </w:pPr>
      <w:r w:rsidRPr="00A008B0">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w:t>
      </w:r>
      <w:r w:rsidRPr="00A008B0">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zwane dalej </w:t>
      </w:r>
      <w:r w:rsidRPr="00A008B0">
        <w:rPr>
          <w:rFonts w:ascii="Times New Roman" w:hAnsi="Times New Roman" w:cs="Times New Roman"/>
          <w:bCs/>
          <w:i/>
          <w:sz w:val="24"/>
          <w:lang w:eastAsia="pl-PL"/>
        </w:rPr>
        <w:t>„Rozporządzeniem”.</w:t>
      </w:r>
    </w:p>
    <w:p w14:paraId="3A3AFF5E" w14:textId="77777777" w:rsidR="00E937B7" w:rsidRPr="00A008B0" w:rsidRDefault="00E937B7" w:rsidP="00E937B7">
      <w:pPr>
        <w:numPr>
          <w:ilvl w:val="1"/>
          <w:numId w:val="17"/>
        </w:numPr>
        <w:suppressAutoHyphens/>
        <w:spacing w:after="0" w:line="276" w:lineRule="auto"/>
        <w:ind w:left="426"/>
        <w:contextualSpacing/>
        <w:jc w:val="both"/>
        <w:rPr>
          <w:rFonts w:ascii="Times New Roman" w:hAnsi="Times New Roman" w:cs="Times New Roman"/>
          <w:bCs/>
          <w:sz w:val="24"/>
          <w:lang w:eastAsia="pl-PL"/>
        </w:rPr>
      </w:pPr>
      <w:r w:rsidRPr="00A008B0">
        <w:rPr>
          <w:rFonts w:ascii="Times New Roman" w:hAnsi="Times New Roman" w:cs="Times New Roman"/>
          <w:bCs/>
          <w:sz w:val="24"/>
          <w:u w:val="single"/>
          <w:lang w:eastAsia="pl-PL"/>
        </w:rPr>
        <w:t>Ofertę, oświadczenie, o których mowa w art. 125 ust. 1 ustawy Pzp,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A008B0">
        <w:rPr>
          <w:rFonts w:ascii="Times New Roman" w:hAnsi="Times New Roman" w:cs="Times New Roman"/>
          <w:bCs/>
          <w:sz w:val="24"/>
          <w:lang w:eastAsia="pl-PL"/>
        </w:rPr>
        <w:t xml:space="preserve">, sporządza się </w:t>
      </w:r>
      <w:r w:rsidRPr="00A008B0">
        <w:rPr>
          <w:rFonts w:ascii="Times New Roman" w:hAnsi="Times New Roman" w:cs="Times New Roman"/>
          <w:bCs/>
          <w:sz w:val="24"/>
          <w:u w:val="single"/>
          <w:lang w:eastAsia="pl-PL"/>
        </w:rPr>
        <w:t>w postaci elektronicznej</w:t>
      </w:r>
      <w:r w:rsidRPr="00A008B0">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0" w:name="mip57178904"/>
      <w:bookmarkEnd w:id="0"/>
      <w:r w:rsidRPr="00A008B0">
        <w:rPr>
          <w:rFonts w:ascii="Times New Roman" w:hAnsi="Times New Roman" w:cs="Times New Roman"/>
          <w:bCs/>
          <w:sz w:val="24"/>
          <w:lang w:eastAsia="pl-PL"/>
        </w:rPr>
        <w:t xml:space="preserve"> </w:t>
      </w:r>
      <w:r w:rsidRPr="00A008B0">
        <w:rPr>
          <w:rFonts w:ascii="Times New Roman" w:hAnsi="Times New Roman" w:cs="Times New Roman"/>
          <w:i/>
          <w:sz w:val="24"/>
          <w:szCs w:val="24"/>
        </w:rPr>
        <w:t>(§ 2 ust. 1 Rozporzadzenia)</w:t>
      </w:r>
    </w:p>
    <w:p w14:paraId="04638BCC" w14:textId="77777777" w:rsidR="00E937B7" w:rsidRPr="00A008B0" w:rsidRDefault="00E937B7" w:rsidP="00E937B7">
      <w:pPr>
        <w:numPr>
          <w:ilvl w:val="1"/>
          <w:numId w:val="17"/>
        </w:numPr>
        <w:suppressAutoHyphens/>
        <w:autoSpaceDE w:val="0"/>
        <w:autoSpaceDN w:val="0"/>
        <w:adjustRightInd w:val="0"/>
        <w:spacing w:after="0" w:line="276" w:lineRule="auto"/>
        <w:ind w:left="426"/>
        <w:contextualSpacing/>
        <w:jc w:val="both"/>
        <w:rPr>
          <w:rFonts w:ascii="Times New Roman" w:hAnsi="Times New Roman" w:cs="Times New Roman"/>
          <w:sz w:val="24"/>
          <w:lang w:eastAsia="pl-PL"/>
        </w:rPr>
      </w:pPr>
      <w:r w:rsidRPr="00A008B0">
        <w:rPr>
          <w:rFonts w:ascii="Times New Roman" w:hAnsi="Times New Roman" w:cs="Times New Roman"/>
          <w:sz w:val="24"/>
          <w:u w:val="single"/>
          <w:lang w:eastAsia="pl-PL"/>
        </w:rPr>
        <w:t>Informacje, oświadczenia lub dokumenty, inne niż określone w pkt 3, przekazywane w postępowaniu,</w:t>
      </w:r>
      <w:r w:rsidRPr="00A008B0">
        <w:rPr>
          <w:rFonts w:ascii="Times New Roman" w:hAnsi="Times New Roman" w:cs="Times New Roman"/>
          <w:sz w:val="24"/>
          <w:lang w:eastAsia="pl-PL"/>
        </w:rPr>
        <w:t xml:space="preserve"> </w:t>
      </w:r>
      <w:r w:rsidRPr="00A008B0">
        <w:rPr>
          <w:rFonts w:ascii="Times New Roman" w:hAnsi="Times New Roman" w:cs="Times New Roman"/>
          <w:sz w:val="24"/>
          <w:u w:val="single"/>
          <w:lang w:eastAsia="pl-PL"/>
        </w:rPr>
        <w:t>sporządza się w postaci elektronicznej</w:t>
      </w:r>
      <w:r w:rsidRPr="00A008B0">
        <w:rPr>
          <w:rFonts w:ascii="Times New Roman" w:hAnsi="Times New Roman" w:cs="Times New Roman"/>
          <w:sz w:val="24"/>
          <w:lang w:eastAsia="pl-PL"/>
        </w:rPr>
        <w:t xml:space="preserve">, w formatach danych określonych w przepisach wydanych na podstawie </w:t>
      </w:r>
      <w:hyperlink r:id="rId10" w:history="1">
        <w:r w:rsidRPr="00A008B0">
          <w:rPr>
            <w:rFonts w:ascii="Times New Roman" w:hAnsi="Times New Roman" w:cs="Times New Roman"/>
            <w:sz w:val="24"/>
            <w:lang w:eastAsia="pl-PL"/>
          </w:rPr>
          <w:t>art. 18</w:t>
        </w:r>
      </w:hyperlink>
      <w:r w:rsidRPr="00A008B0">
        <w:rPr>
          <w:rFonts w:ascii="Times New Roman" w:hAnsi="Times New Roman" w:cs="Times New Roman"/>
          <w:sz w:val="24"/>
          <w:lang w:eastAsia="pl-PL"/>
        </w:rPr>
        <w:t xml:space="preserve"> ustawy z dnia 17 lutego 2005 r. o informatyzacji działalności podmiotów realizujących zadania publiczne </w:t>
      </w:r>
      <w:r w:rsidRPr="00A008B0">
        <w:rPr>
          <w:rFonts w:ascii="Times New Roman" w:hAnsi="Times New Roman" w:cs="Times New Roman"/>
          <w:sz w:val="24"/>
          <w:u w:val="single"/>
          <w:lang w:eastAsia="pl-PL"/>
        </w:rPr>
        <w:t>lub jako tekst wpisany bezpośrednio do wiadomości przekazywanej przy użyciu środków komunikacji elektronicznej,</w:t>
      </w:r>
      <w:r w:rsidRPr="00A008B0">
        <w:rPr>
          <w:rFonts w:ascii="Times New Roman" w:hAnsi="Times New Roman" w:cs="Times New Roman"/>
          <w:sz w:val="24"/>
          <w:lang w:eastAsia="pl-PL"/>
        </w:rPr>
        <w:t xml:space="preserve"> o których mowa </w:t>
      </w:r>
      <w:r w:rsidRPr="00A008B0">
        <w:rPr>
          <w:rFonts w:ascii="Times New Roman" w:hAnsi="Times New Roman" w:cs="Times New Roman"/>
          <w:i/>
          <w:sz w:val="24"/>
          <w:lang w:eastAsia="pl-PL"/>
        </w:rPr>
        <w:t xml:space="preserve">w </w:t>
      </w:r>
      <w:hyperlink r:id="rId11" w:history="1">
        <w:r w:rsidRPr="00A008B0">
          <w:rPr>
            <w:rFonts w:ascii="Times New Roman" w:hAnsi="Times New Roman" w:cs="Times New Roman"/>
            <w:i/>
            <w:sz w:val="24"/>
            <w:lang w:eastAsia="pl-PL"/>
          </w:rPr>
          <w:t>§ 3 ust. 1</w:t>
        </w:r>
      </w:hyperlink>
      <w:r w:rsidRPr="00A008B0">
        <w:rPr>
          <w:rFonts w:ascii="Times New Roman" w:hAnsi="Times New Roman" w:cs="Times New Roman"/>
          <w:i/>
          <w:sz w:val="24"/>
          <w:lang w:eastAsia="pl-PL"/>
        </w:rPr>
        <w:t xml:space="preserve"> Rozporządzenia.</w:t>
      </w:r>
    </w:p>
    <w:p w14:paraId="79F6D1FE" w14:textId="77777777" w:rsidR="00E937B7" w:rsidRPr="00A008B0" w:rsidRDefault="00E937B7" w:rsidP="00E937B7">
      <w:pPr>
        <w:numPr>
          <w:ilvl w:val="1"/>
          <w:numId w:val="17"/>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 xml:space="preserve">W przypadku, gdy dokumenty elektroniczne w postępowaniu, przekazywane przy użyciu środków komunikacji elektronicznej, zawierają </w:t>
      </w:r>
      <w:r w:rsidRPr="00A008B0">
        <w:rPr>
          <w:rFonts w:ascii="Times New Roman" w:hAnsi="Times New Roman" w:cs="Times New Roman"/>
          <w:sz w:val="24"/>
          <w:u w:val="single"/>
        </w:rPr>
        <w:t xml:space="preserve">informacje stanowiące tajemnicę przedsiębiorstwa </w:t>
      </w:r>
      <w:r w:rsidRPr="00A008B0">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sidRPr="00A008B0">
        <w:rPr>
          <w:rFonts w:ascii="Times New Roman" w:hAnsi="Times New Roman" w:cs="Times New Roman"/>
          <w:sz w:val="24"/>
          <w:u w:val="single"/>
        </w:rPr>
        <w:t>przekazuje je w wydzielonym i odpowiednio oznaczonym pliku</w:t>
      </w:r>
      <w:r w:rsidRPr="00A008B0">
        <w:rPr>
          <w:rFonts w:ascii="Times New Roman" w:hAnsi="Times New Roman" w:cs="Times New Roman"/>
          <w:sz w:val="24"/>
        </w:rPr>
        <w:t xml:space="preserve">. </w:t>
      </w:r>
      <w:r w:rsidRPr="00A008B0">
        <w:rPr>
          <w:rFonts w:ascii="Times New Roman" w:hAnsi="Times New Roman" w:cs="Times New Roman"/>
          <w:i/>
          <w:sz w:val="24"/>
          <w:szCs w:val="24"/>
        </w:rPr>
        <w:t>(§ 4 ust. 1 Rozporzadzenia)</w:t>
      </w:r>
    </w:p>
    <w:p w14:paraId="0CE30905" w14:textId="77777777" w:rsidR="00E937B7" w:rsidRPr="00A008B0" w:rsidRDefault="00E937B7" w:rsidP="00E937B7">
      <w:pPr>
        <w:numPr>
          <w:ilvl w:val="1"/>
          <w:numId w:val="17"/>
        </w:numPr>
        <w:suppressAutoHyphens/>
        <w:spacing w:after="0" w:line="276" w:lineRule="auto"/>
        <w:ind w:left="425" w:hanging="431"/>
        <w:contextualSpacing/>
        <w:jc w:val="both"/>
        <w:rPr>
          <w:rFonts w:ascii="Times New Roman" w:hAnsi="Times New Roman" w:cs="Times New Roman"/>
          <w:sz w:val="24"/>
          <w:u w:val="single"/>
        </w:rPr>
      </w:pPr>
      <w:r w:rsidRPr="00A008B0">
        <w:rPr>
          <w:rFonts w:ascii="Times New Roman" w:hAnsi="Times New Roman" w:cs="Times New Roman"/>
          <w:sz w:val="24"/>
          <w:u w:val="single"/>
        </w:rPr>
        <w:t xml:space="preserve">Podmiotowe środki dowodowe, przedmiotowe środki dowodowe oraz inne dokumenty lub oświadczenia, sporządzone w języku obcym przekazuje się wraz z tłumaczeniem na język polski. </w:t>
      </w:r>
      <w:r w:rsidRPr="00A008B0">
        <w:rPr>
          <w:rFonts w:ascii="Times New Roman" w:hAnsi="Times New Roman" w:cs="Times New Roman"/>
          <w:i/>
          <w:sz w:val="24"/>
          <w:szCs w:val="24"/>
        </w:rPr>
        <w:t>(§ 5 Rozporzadzenia)</w:t>
      </w:r>
    </w:p>
    <w:p w14:paraId="7CDDAF26" w14:textId="77777777" w:rsidR="00E937B7" w:rsidRPr="00A008B0" w:rsidRDefault="00E937B7" w:rsidP="00E937B7">
      <w:pPr>
        <w:numPr>
          <w:ilvl w:val="1"/>
          <w:numId w:val="17"/>
        </w:numPr>
        <w:suppressAutoHyphens/>
        <w:spacing w:after="0" w:line="276" w:lineRule="auto"/>
        <w:ind w:left="425" w:hanging="431"/>
        <w:contextualSpacing/>
        <w:jc w:val="both"/>
        <w:rPr>
          <w:rFonts w:ascii="Times New Roman" w:hAnsi="Times New Roman" w:cs="Times New Roman"/>
          <w:sz w:val="24"/>
          <w:szCs w:val="24"/>
          <w:u w:val="single"/>
        </w:rPr>
      </w:pPr>
      <w:r w:rsidRPr="00A008B0">
        <w:rPr>
          <w:rFonts w:ascii="Times New Roman" w:hAnsi="Times New Roman" w:cs="Times New Roman"/>
          <w:sz w:val="24"/>
          <w:szCs w:val="24"/>
        </w:rPr>
        <w:lastRenderedPageBreak/>
        <w:t xml:space="preserve">W przypadku gdy podmiotowe środki dowodowe, przedmiotowe środki dowodowe, inne dokumenty, w tym dokumenty, o których mowa w </w:t>
      </w:r>
      <w:hyperlink r:id="rId12" w:history="1">
        <w:r w:rsidRPr="00A008B0">
          <w:rPr>
            <w:rFonts w:ascii="Times New Roman" w:hAnsi="Times New Roman" w:cs="Times New Roman"/>
            <w:sz w:val="24"/>
            <w:szCs w:val="24"/>
          </w:rPr>
          <w:t>art. 94 ust. 2</w:t>
        </w:r>
      </w:hyperlink>
      <w:r w:rsidRPr="00A008B0">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3" w:history="1">
        <w:r w:rsidRPr="00A008B0">
          <w:rPr>
            <w:rFonts w:ascii="Times New Roman" w:hAnsi="Times New Roman" w:cs="Times New Roman"/>
            <w:sz w:val="24"/>
            <w:szCs w:val="24"/>
          </w:rPr>
          <w:t>art. 118</w:t>
        </w:r>
      </w:hyperlink>
      <w:r w:rsidRPr="00A008B0">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sidRPr="00A008B0">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A008B0">
        <w:rPr>
          <w:rFonts w:ascii="Times New Roman" w:hAnsi="Times New Roman" w:cs="Times New Roman"/>
          <w:i/>
          <w:sz w:val="24"/>
          <w:szCs w:val="24"/>
        </w:rPr>
        <w:t>(§ 6 ust. 1 Rozporzadzenia)</w:t>
      </w:r>
    </w:p>
    <w:p w14:paraId="5F9536B2" w14:textId="77777777" w:rsidR="00E937B7" w:rsidRPr="00A008B0" w:rsidRDefault="00E937B7" w:rsidP="00E937B7">
      <w:pPr>
        <w:numPr>
          <w:ilvl w:val="1"/>
          <w:numId w:val="17"/>
        </w:numPr>
        <w:suppressAutoHyphens/>
        <w:spacing w:after="0" w:line="276" w:lineRule="auto"/>
        <w:ind w:left="425" w:hanging="431"/>
        <w:contextualSpacing/>
        <w:jc w:val="both"/>
        <w:rPr>
          <w:rFonts w:ascii="Times New Roman" w:hAnsi="Times New Roman" w:cs="Times New Roman"/>
          <w:sz w:val="24"/>
        </w:rPr>
      </w:pPr>
      <w:bookmarkStart w:id="1" w:name="mip57178915"/>
      <w:bookmarkEnd w:id="1"/>
      <w:r w:rsidRPr="00A008B0">
        <w:rPr>
          <w:rFonts w:ascii="Times New Roman" w:hAnsi="Times New Roman" w:cs="Times New Roman"/>
          <w:sz w:val="24"/>
        </w:rPr>
        <w:t xml:space="preserve">W przypadku gdy podmiotowe środki dowodowe, przedmiotowe środki dowodowe, inne dokumenty, w tym dokumenty, o których mowa w </w:t>
      </w:r>
      <w:hyperlink r:id="rId14" w:history="1">
        <w:r w:rsidRPr="00A008B0">
          <w:rPr>
            <w:rFonts w:ascii="Times New Roman" w:hAnsi="Times New Roman" w:cs="Times New Roman"/>
            <w:sz w:val="24"/>
          </w:rPr>
          <w:t>art. 94 ust. 2</w:t>
        </w:r>
      </w:hyperlink>
      <w:r w:rsidRPr="00A008B0">
        <w:rPr>
          <w:rFonts w:ascii="Times New Roman" w:hAnsi="Times New Roman" w:cs="Times New Roman"/>
          <w:sz w:val="24"/>
        </w:rPr>
        <w:t xml:space="preserve"> ustawy, lub dokumenty potwierdzające umocowanie do reprezentowania, zostały </w:t>
      </w:r>
      <w:r w:rsidRPr="00A008B0">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sidRPr="00A008B0">
        <w:rPr>
          <w:rFonts w:ascii="Times New Roman" w:hAnsi="Times New Roman" w:cs="Times New Roman"/>
          <w:sz w:val="24"/>
        </w:rPr>
        <w:t xml:space="preserve">poświadczające zgodność cyfrowego odwzorowania z dokumentem w postaci papierowej. </w:t>
      </w:r>
      <w:r w:rsidRPr="00A008B0">
        <w:rPr>
          <w:rFonts w:ascii="Times New Roman" w:hAnsi="Times New Roman" w:cs="Times New Roman"/>
          <w:i/>
          <w:sz w:val="24"/>
          <w:szCs w:val="24"/>
        </w:rPr>
        <w:t>(§ 6 ust. 2 Rozporzadzenia)</w:t>
      </w:r>
    </w:p>
    <w:p w14:paraId="7A602819" w14:textId="77777777" w:rsidR="00E937B7" w:rsidRPr="00A008B0" w:rsidRDefault="00E937B7" w:rsidP="00E937B7">
      <w:pPr>
        <w:numPr>
          <w:ilvl w:val="1"/>
          <w:numId w:val="17"/>
        </w:numPr>
        <w:suppressAutoHyphens/>
        <w:spacing w:after="0" w:line="276" w:lineRule="auto"/>
        <w:ind w:left="425" w:hanging="431"/>
        <w:contextualSpacing/>
        <w:jc w:val="both"/>
        <w:rPr>
          <w:rFonts w:ascii="Times New Roman" w:hAnsi="Times New Roman" w:cs="Times New Roman"/>
          <w:sz w:val="24"/>
        </w:rPr>
      </w:pPr>
      <w:bookmarkStart w:id="2" w:name="mip57178922"/>
      <w:bookmarkEnd w:id="2"/>
      <w:r w:rsidRPr="00A008B0">
        <w:rPr>
          <w:rFonts w:ascii="Times New Roman" w:hAnsi="Times New Roman" w:cs="Times New Roman"/>
          <w:sz w:val="24"/>
        </w:rPr>
        <w:t xml:space="preserve">Przez </w:t>
      </w:r>
      <w:r w:rsidRPr="00A008B0">
        <w:rPr>
          <w:rFonts w:ascii="Times New Roman" w:hAnsi="Times New Roman" w:cs="Times New Roman"/>
          <w:sz w:val="24"/>
          <w:u w:val="single"/>
        </w:rPr>
        <w:t>cyfrowe odwzorowanie</w:t>
      </w:r>
      <w:r w:rsidRPr="00A008B0">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sidRPr="00A008B0">
        <w:rPr>
          <w:rFonts w:ascii="Times New Roman" w:hAnsi="Times New Roman" w:cs="Times New Roman"/>
          <w:i/>
          <w:sz w:val="24"/>
          <w:szCs w:val="24"/>
        </w:rPr>
        <w:t>(§ 6 ust. 5 Rozporzadzenia)</w:t>
      </w:r>
    </w:p>
    <w:p w14:paraId="55EF3454" w14:textId="77777777" w:rsidR="00E937B7" w:rsidRPr="00A008B0" w:rsidRDefault="00E937B7" w:rsidP="00E937B7">
      <w:pPr>
        <w:numPr>
          <w:ilvl w:val="1"/>
          <w:numId w:val="17"/>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 xml:space="preserve">Zgodnie z </w:t>
      </w:r>
      <w:r w:rsidRPr="00A008B0">
        <w:rPr>
          <w:rFonts w:ascii="Times New Roman" w:hAnsi="Times New Roman" w:cs="Times New Roman"/>
          <w:i/>
          <w:sz w:val="24"/>
        </w:rPr>
        <w:t>§ 6 ust. 3 Rozporządzenia</w:t>
      </w:r>
      <w:r w:rsidRPr="00A008B0">
        <w:rPr>
          <w:rFonts w:ascii="Times New Roman" w:hAnsi="Times New Roman" w:cs="Times New Roman"/>
          <w:sz w:val="24"/>
        </w:rPr>
        <w:t xml:space="preserve"> poświadczenia zgodności cyfrowego odwzorowania z dokumentem w postaci papierowej, o którym mowa w pkt 8 (</w:t>
      </w:r>
      <w:r w:rsidRPr="00A008B0">
        <w:rPr>
          <w:rFonts w:ascii="Times New Roman" w:hAnsi="Times New Roman" w:cs="Times New Roman"/>
          <w:i/>
          <w:sz w:val="24"/>
        </w:rPr>
        <w:t>w § 6 ust. 2 Rozporządzenia</w:t>
      </w:r>
      <w:r w:rsidRPr="00A008B0">
        <w:rPr>
          <w:rFonts w:ascii="Times New Roman" w:hAnsi="Times New Roman" w:cs="Times New Roman"/>
          <w:sz w:val="24"/>
        </w:rPr>
        <w:t>) dokonuje w przypadku:</w:t>
      </w:r>
    </w:p>
    <w:p w14:paraId="54B74E0F" w14:textId="77777777" w:rsidR="00E937B7" w:rsidRPr="00A008B0" w:rsidRDefault="00E937B7" w:rsidP="00DA1B19">
      <w:pPr>
        <w:numPr>
          <w:ilvl w:val="1"/>
          <w:numId w:val="55"/>
        </w:numPr>
        <w:suppressAutoHyphens/>
        <w:spacing w:after="0" w:line="276" w:lineRule="auto"/>
        <w:ind w:left="851" w:hanging="290"/>
        <w:contextualSpacing/>
        <w:jc w:val="both"/>
        <w:rPr>
          <w:rFonts w:ascii="Times New Roman" w:hAnsi="Times New Roman" w:cs="Times New Roman"/>
          <w:sz w:val="24"/>
        </w:rPr>
      </w:pPr>
      <w:r w:rsidRPr="00A008B0">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73A8399" w14:textId="77777777" w:rsidR="00E937B7" w:rsidRPr="00A008B0" w:rsidRDefault="00E937B7" w:rsidP="00DA1B19">
      <w:pPr>
        <w:numPr>
          <w:ilvl w:val="1"/>
          <w:numId w:val="55"/>
        </w:numPr>
        <w:suppressAutoHyphens/>
        <w:spacing w:after="0" w:line="276" w:lineRule="auto"/>
        <w:ind w:left="851" w:hanging="290"/>
        <w:contextualSpacing/>
        <w:jc w:val="both"/>
        <w:rPr>
          <w:rFonts w:ascii="Times New Roman" w:hAnsi="Times New Roman" w:cs="Times New Roman"/>
          <w:sz w:val="24"/>
        </w:rPr>
      </w:pPr>
      <w:r w:rsidRPr="00A008B0">
        <w:rPr>
          <w:rFonts w:ascii="Times New Roman" w:hAnsi="Times New Roman" w:cs="Times New Roman"/>
          <w:sz w:val="24"/>
        </w:rPr>
        <w:t>przedmiotowych środków dowodowych - odpowiednio wykonawca lub wykonawca wspólnie ubiegający się o udzielenie zamówienia;</w:t>
      </w:r>
    </w:p>
    <w:p w14:paraId="3AD73882" w14:textId="77777777" w:rsidR="00E937B7" w:rsidRPr="00A008B0" w:rsidRDefault="00E937B7" w:rsidP="00DA1B19">
      <w:pPr>
        <w:numPr>
          <w:ilvl w:val="1"/>
          <w:numId w:val="55"/>
        </w:numPr>
        <w:suppressAutoHyphens/>
        <w:spacing w:after="0" w:line="276" w:lineRule="auto"/>
        <w:ind w:left="851" w:hanging="290"/>
        <w:contextualSpacing/>
        <w:jc w:val="both"/>
        <w:rPr>
          <w:rFonts w:ascii="Times New Roman" w:hAnsi="Times New Roman" w:cs="Times New Roman"/>
          <w:sz w:val="24"/>
        </w:rPr>
      </w:pPr>
      <w:r w:rsidRPr="00A008B0">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6D9FA858" w14:textId="77777777" w:rsidR="00E937B7" w:rsidRPr="00A008B0" w:rsidRDefault="00E937B7" w:rsidP="00E937B7">
      <w:pPr>
        <w:numPr>
          <w:ilvl w:val="1"/>
          <w:numId w:val="17"/>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Poświadczenia zgodności cyfrowego odwzorowania z dokumentem w postaci papierowej, o którym mowa w pkt 8 (</w:t>
      </w:r>
      <w:r w:rsidRPr="00A008B0">
        <w:rPr>
          <w:rFonts w:ascii="Times New Roman" w:hAnsi="Times New Roman" w:cs="Times New Roman"/>
          <w:i/>
          <w:sz w:val="24"/>
        </w:rPr>
        <w:t>w § 6 ust. 2 Rozporządzenia</w:t>
      </w:r>
      <w:r w:rsidRPr="00A008B0">
        <w:rPr>
          <w:rFonts w:ascii="Times New Roman" w:hAnsi="Times New Roman" w:cs="Times New Roman"/>
          <w:sz w:val="24"/>
        </w:rPr>
        <w:t>), może dokonać również notariusz.</w:t>
      </w:r>
    </w:p>
    <w:p w14:paraId="210A1EFF" w14:textId="77777777" w:rsidR="00E937B7" w:rsidRPr="00A008B0" w:rsidRDefault="00E937B7" w:rsidP="00E937B7">
      <w:pPr>
        <w:numPr>
          <w:ilvl w:val="1"/>
          <w:numId w:val="17"/>
        </w:numPr>
        <w:suppressAutoHyphens/>
        <w:spacing w:after="0" w:line="276" w:lineRule="auto"/>
        <w:ind w:left="425" w:hanging="431"/>
        <w:contextualSpacing/>
        <w:jc w:val="both"/>
        <w:rPr>
          <w:rFonts w:ascii="Times New Roman" w:hAnsi="Times New Roman" w:cs="Times New Roman"/>
          <w:sz w:val="24"/>
        </w:rPr>
      </w:pPr>
      <w:bookmarkStart w:id="3" w:name="mip57178924"/>
      <w:bookmarkEnd w:id="3"/>
      <w:r w:rsidRPr="00A008B0">
        <w:rPr>
          <w:rFonts w:ascii="Times New Roman" w:hAnsi="Times New Roman" w:cs="Times New Roman"/>
          <w:sz w:val="24"/>
        </w:rPr>
        <w:t xml:space="preserve">Podmiotowe środki dowodowe, w tym oświadczenie, o którym mowa w </w:t>
      </w:r>
      <w:hyperlink r:id="rId15" w:history="1">
        <w:r w:rsidRPr="00A008B0">
          <w:rPr>
            <w:rFonts w:ascii="Times New Roman" w:hAnsi="Times New Roman" w:cs="Times New Roman"/>
            <w:sz w:val="24"/>
          </w:rPr>
          <w:t>art. 117 ust. 4</w:t>
        </w:r>
      </w:hyperlink>
      <w:r w:rsidRPr="00A008B0">
        <w:rPr>
          <w:rFonts w:ascii="Times New Roman" w:hAnsi="Times New Roman" w:cs="Times New Roman"/>
          <w:sz w:val="24"/>
        </w:rPr>
        <w:t xml:space="preserve"> ustawy, oraz zobowiązanie podmiotu udostępniającego zasoby, przedmiotowe środki dowodowe, dokumenty, o których mowa w </w:t>
      </w:r>
      <w:hyperlink r:id="rId16" w:history="1">
        <w:r w:rsidRPr="00A008B0">
          <w:rPr>
            <w:rFonts w:ascii="Times New Roman" w:hAnsi="Times New Roman" w:cs="Times New Roman"/>
            <w:sz w:val="24"/>
          </w:rPr>
          <w:t>art. 94 ust. 2</w:t>
        </w:r>
      </w:hyperlink>
      <w:r w:rsidRPr="00A008B0">
        <w:rPr>
          <w:rFonts w:ascii="Times New Roman" w:hAnsi="Times New Roman" w:cs="Times New Roman"/>
          <w:sz w:val="24"/>
        </w:rPr>
        <w:t xml:space="preserve"> ustawy, </w:t>
      </w:r>
      <w:r w:rsidRPr="00A008B0">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sidRPr="00A008B0">
        <w:rPr>
          <w:rFonts w:ascii="Times New Roman" w:hAnsi="Times New Roman" w:cs="Times New Roman"/>
          <w:sz w:val="24"/>
        </w:rPr>
        <w:t xml:space="preserve">. </w:t>
      </w:r>
      <w:r w:rsidRPr="00A008B0">
        <w:rPr>
          <w:rFonts w:ascii="Times New Roman" w:hAnsi="Times New Roman" w:cs="Times New Roman"/>
          <w:i/>
          <w:sz w:val="24"/>
          <w:szCs w:val="24"/>
        </w:rPr>
        <w:t>(§ 7 ust. 1 Rozporzadzenia)</w:t>
      </w:r>
    </w:p>
    <w:p w14:paraId="1C53ED30" w14:textId="77777777" w:rsidR="00E937B7" w:rsidRPr="00A008B0" w:rsidRDefault="00E937B7" w:rsidP="00E937B7">
      <w:pPr>
        <w:numPr>
          <w:ilvl w:val="1"/>
          <w:numId w:val="17"/>
        </w:numPr>
        <w:suppressAutoHyphens/>
        <w:spacing w:after="0" w:line="276" w:lineRule="auto"/>
        <w:ind w:left="425" w:hanging="431"/>
        <w:contextualSpacing/>
        <w:jc w:val="both"/>
        <w:rPr>
          <w:rFonts w:ascii="Times New Roman" w:hAnsi="Times New Roman" w:cs="Times New Roman"/>
          <w:sz w:val="24"/>
        </w:rPr>
      </w:pPr>
      <w:r w:rsidRPr="00A008B0">
        <w:rPr>
          <w:rFonts w:ascii="Times New Roman" w:hAnsi="Times New Roman" w:cs="Times New Roman"/>
          <w:sz w:val="24"/>
        </w:rPr>
        <w:t xml:space="preserve">W przypadku gdy podmiotowe środki dowodowe, w tym oświadczenie, o którym mowa w </w:t>
      </w:r>
      <w:hyperlink r:id="rId17" w:history="1">
        <w:r w:rsidRPr="00A008B0">
          <w:rPr>
            <w:rFonts w:ascii="Times New Roman" w:hAnsi="Times New Roman" w:cs="Times New Roman"/>
          </w:rPr>
          <w:t>art. 117 ust. 4</w:t>
        </w:r>
      </w:hyperlink>
      <w:r w:rsidRPr="00A008B0">
        <w:rPr>
          <w:rFonts w:ascii="Times New Roman" w:hAnsi="Times New Roman" w:cs="Times New Roman"/>
          <w:sz w:val="24"/>
        </w:rPr>
        <w:t xml:space="preserve"> ustawy, oraz zobowiązanie podmiotu udostępniającego zasoby, przedmiotowe środki dowodowe, dokumenty, o których mowa w </w:t>
      </w:r>
      <w:hyperlink r:id="rId18" w:history="1">
        <w:r w:rsidRPr="00A008B0">
          <w:rPr>
            <w:rFonts w:ascii="Times New Roman" w:hAnsi="Times New Roman" w:cs="Times New Roman"/>
          </w:rPr>
          <w:t>art. 94 ust. 2</w:t>
        </w:r>
      </w:hyperlink>
      <w:r w:rsidRPr="00A008B0">
        <w:rPr>
          <w:rFonts w:ascii="Times New Roman" w:hAnsi="Times New Roman" w:cs="Times New Roman"/>
          <w:sz w:val="24"/>
        </w:rPr>
        <w:t xml:space="preserve"> ustawy, </w:t>
      </w:r>
      <w:r w:rsidRPr="00A008B0">
        <w:rPr>
          <w:rFonts w:ascii="Times New Roman" w:hAnsi="Times New Roman" w:cs="Times New Roman"/>
          <w:sz w:val="24"/>
          <w:u w:val="single"/>
        </w:rPr>
        <w:t xml:space="preserve">niewystawione przez </w:t>
      </w:r>
      <w:r w:rsidRPr="00A008B0">
        <w:rPr>
          <w:rFonts w:ascii="Times New Roman" w:hAnsi="Times New Roman" w:cs="Times New Roman"/>
          <w:sz w:val="24"/>
          <w:u w:val="single"/>
        </w:rPr>
        <w:lastRenderedPageBreak/>
        <w:t xml:space="preserve">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A008B0">
        <w:rPr>
          <w:rFonts w:ascii="Times New Roman" w:hAnsi="Times New Roman" w:cs="Times New Roman"/>
          <w:i/>
          <w:sz w:val="24"/>
          <w:szCs w:val="24"/>
        </w:rPr>
        <w:t>(§ 7 ust. 2 Rozporzadzenia)</w:t>
      </w:r>
    </w:p>
    <w:p w14:paraId="5ABF0807" w14:textId="77777777" w:rsidR="00E937B7" w:rsidRPr="00A008B0" w:rsidRDefault="00E937B7" w:rsidP="00E937B7">
      <w:pPr>
        <w:numPr>
          <w:ilvl w:val="1"/>
          <w:numId w:val="17"/>
        </w:numPr>
        <w:suppressAutoHyphens/>
        <w:spacing w:after="0" w:line="276" w:lineRule="auto"/>
        <w:ind w:left="425" w:hanging="431"/>
        <w:contextualSpacing/>
        <w:jc w:val="both"/>
        <w:rPr>
          <w:rFonts w:ascii="Times New Roman" w:hAnsi="Times New Roman" w:cs="Times New Roman"/>
          <w:sz w:val="24"/>
        </w:rPr>
      </w:pPr>
      <w:bookmarkStart w:id="4" w:name="mip57178926"/>
      <w:bookmarkEnd w:id="4"/>
      <w:r w:rsidRPr="00A008B0">
        <w:rPr>
          <w:rFonts w:ascii="Times New Roman" w:hAnsi="Times New Roman" w:cs="Times New Roman"/>
          <w:sz w:val="24"/>
        </w:rPr>
        <w:t xml:space="preserve">Zgodnie z </w:t>
      </w:r>
      <w:r w:rsidRPr="00A008B0">
        <w:rPr>
          <w:rFonts w:ascii="Times New Roman" w:hAnsi="Times New Roman" w:cs="Times New Roman"/>
          <w:i/>
          <w:sz w:val="24"/>
        </w:rPr>
        <w:t>§ 7 ust. 3 Rozporządzenia</w:t>
      </w:r>
      <w:r w:rsidRPr="00A008B0">
        <w:rPr>
          <w:rFonts w:ascii="Times New Roman" w:hAnsi="Times New Roman" w:cs="Times New Roman"/>
          <w:sz w:val="24"/>
        </w:rPr>
        <w:t xml:space="preserve"> poświadczenia zgodności cyfrowego odwzorowania z dokumentem w postaci papierowej, o którym mowa w pkt 13 (</w:t>
      </w:r>
      <w:r w:rsidRPr="00A008B0">
        <w:rPr>
          <w:rFonts w:ascii="Times New Roman" w:hAnsi="Times New Roman" w:cs="Times New Roman"/>
          <w:i/>
          <w:sz w:val="24"/>
        </w:rPr>
        <w:t>w § 7 ust. 2 Rozporządzenia</w:t>
      </w:r>
      <w:r w:rsidRPr="00A008B0">
        <w:rPr>
          <w:rFonts w:ascii="Times New Roman" w:hAnsi="Times New Roman" w:cs="Times New Roman"/>
          <w:sz w:val="24"/>
        </w:rPr>
        <w:t>), dokonuje w przypadku:</w:t>
      </w:r>
    </w:p>
    <w:p w14:paraId="6DA3DA38" w14:textId="77777777" w:rsidR="00E937B7" w:rsidRPr="00A008B0" w:rsidRDefault="00E937B7" w:rsidP="00DA1B19">
      <w:pPr>
        <w:numPr>
          <w:ilvl w:val="1"/>
          <w:numId w:val="56"/>
        </w:numPr>
        <w:suppressAutoHyphens/>
        <w:spacing w:after="0" w:line="276" w:lineRule="auto"/>
        <w:contextualSpacing/>
        <w:jc w:val="both"/>
        <w:rPr>
          <w:rFonts w:ascii="Times New Roman" w:hAnsi="Times New Roman" w:cs="Times New Roman"/>
          <w:sz w:val="24"/>
        </w:rPr>
      </w:pPr>
      <w:r w:rsidRPr="00A008B0">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41F782D7" w14:textId="77777777" w:rsidR="00E937B7" w:rsidRPr="00A008B0" w:rsidRDefault="00E937B7" w:rsidP="00DA1B19">
      <w:pPr>
        <w:numPr>
          <w:ilvl w:val="1"/>
          <w:numId w:val="56"/>
        </w:numPr>
        <w:suppressAutoHyphens/>
        <w:spacing w:after="0" w:line="276" w:lineRule="auto"/>
        <w:contextualSpacing/>
        <w:jc w:val="both"/>
        <w:rPr>
          <w:rFonts w:ascii="Times New Roman" w:hAnsi="Times New Roman" w:cs="Times New Roman"/>
          <w:sz w:val="24"/>
        </w:rPr>
      </w:pPr>
      <w:r w:rsidRPr="00A008B0">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4F634C8B" w14:textId="77777777" w:rsidR="00E937B7" w:rsidRPr="00A008B0" w:rsidRDefault="00E937B7" w:rsidP="00DA1B19">
      <w:pPr>
        <w:numPr>
          <w:ilvl w:val="1"/>
          <w:numId w:val="56"/>
        </w:numPr>
        <w:suppressAutoHyphens/>
        <w:spacing w:after="0" w:line="276" w:lineRule="auto"/>
        <w:contextualSpacing/>
        <w:jc w:val="both"/>
        <w:rPr>
          <w:rFonts w:ascii="Times New Roman" w:hAnsi="Times New Roman" w:cs="Times New Roman"/>
          <w:sz w:val="24"/>
        </w:rPr>
      </w:pPr>
      <w:r w:rsidRPr="00A008B0">
        <w:rPr>
          <w:rFonts w:ascii="Times New Roman" w:hAnsi="Times New Roman" w:cs="Times New Roman"/>
          <w:sz w:val="24"/>
        </w:rPr>
        <w:t>pełnomocnictwa - mocodawca.</w:t>
      </w:r>
    </w:p>
    <w:p w14:paraId="2F7C538D" w14:textId="77777777" w:rsidR="00E937B7" w:rsidRPr="00A008B0" w:rsidRDefault="00E937B7" w:rsidP="00E937B7">
      <w:pPr>
        <w:numPr>
          <w:ilvl w:val="1"/>
          <w:numId w:val="17"/>
        </w:numPr>
        <w:suppressAutoHyphens/>
        <w:spacing w:after="0" w:line="276" w:lineRule="auto"/>
        <w:ind w:left="425" w:hanging="431"/>
        <w:contextualSpacing/>
        <w:jc w:val="both"/>
        <w:rPr>
          <w:rFonts w:ascii="Times New Roman" w:hAnsi="Times New Roman" w:cs="Times New Roman"/>
          <w:sz w:val="24"/>
        </w:rPr>
      </w:pPr>
      <w:r w:rsidRPr="00A008B0">
        <w:rPr>
          <w:rFonts w:ascii="Times New Roman" w:hAnsi="Times New Roman" w:cs="Times New Roman"/>
          <w:sz w:val="24"/>
        </w:rPr>
        <w:t>Poświadczenia zgodności cyfrowego odwzorowania z dokumentem w postaci papierowej, o którym mowa w pkt 13 (</w:t>
      </w:r>
      <w:r w:rsidRPr="00A008B0">
        <w:rPr>
          <w:rFonts w:ascii="Times New Roman" w:hAnsi="Times New Roman" w:cs="Times New Roman"/>
          <w:i/>
          <w:sz w:val="24"/>
        </w:rPr>
        <w:t>w § 7 ust. 2 Rozporządzenia</w:t>
      </w:r>
      <w:r w:rsidRPr="00A008B0">
        <w:rPr>
          <w:rFonts w:ascii="Times New Roman" w:hAnsi="Times New Roman" w:cs="Times New Roman"/>
          <w:sz w:val="24"/>
        </w:rPr>
        <w:t>), może dokonać również notariusz.</w:t>
      </w:r>
    </w:p>
    <w:p w14:paraId="4F9E2702" w14:textId="77777777" w:rsidR="00E937B7" w:rsidRPr="00A008B0" w:rsidRDefault="00E937B7" w:rsidP="00E937B7">
      <w:pPr>
        <w:numPr>
          <w:ilvl w:val="1"/>
          <w:numId w:val="17"/>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A008B0">
        <w:rPr>
          <w:rFonts w:ascii="Times New Roman" w:hAnsi="Times New Roman" w:cs="Times New Roman"/>
          <w:i/>
          <w:sz w:val="24"/>
        </w:rPr>
        <w:t>w § 8 Rozporządzenia</w:t>
      </w:r>
      <w:r w:rsidRPr="00A008B0">
        <w:rPr>
          <w:rFonts w:ascii="Times New Roman" w:hAnsi="Times New Roman" w:cs="Times New Roman"/>
          <w:sz w:val="24"/>
        </w:rPr>
        <w:t>)</w:t>
      </w:r>
    </w:p>
    <w:p w14:paraId="014B48F4" w14:textId="77777777" w:rsidR="00E937B7" w:rsidRPr="00A008B0" w:rsidRDefault="00E937B7" w:rsidP="00E937B7">
      <w:pPr>
        <w:numPr>
          <w:ilvl w:val="1"/>
          <w:numId w:val="17"/>
        </w:numPr>
        <w:suppressAutoHyphens/>
        <w:spacing w:after="0" w:line="276" w:lineRule="auto"/>
        <w:ind w:left="426"/>
        <w:contextualSpacing/>
        <w:jc w:val="both"/>
        <w:rPr>
          <w:rFonts w:ascii="Times New Roman" w:hAnsi="Times New Roman" w:cs="Times New Roman"/>
          <w:sz w:val="24"/>
        </w:rPr>
      </w:pPr>
      <w:r w:rsidRPr="00A008B0">
        <w:rPr>
          <w:rFonts w:ascii="Times New Roman" w:hAnsi="Times New Roman" w:cs="Times New Roman"/>
          <w:sz w:val="24"/>
        </w:rPr>
        <w:t xml:space="preserve">Zgodnie z </w:t>
      </w:r>
      <w:r w:rsidRPr="00A008B0">
        <w:rPr>
          <w:rFonts w:ascii="Times New Roman" w:hAnsi="Times New Roman" w:cs="Times New Roman"/>
          <w:i/>
          <w:sz w:val="24"/>
        </w:rPr>
        <w:t>§ 10 Rozporządzenia</w:t>
      </w:r>
      <w:r w:rsidRPr="00A008B0">
        <w:rPr>
          <w:rFonts w:ascii="Times New Roman" w:hAnsi="Times New Roman" w:cs="Times New Roman"/>
          <w:sz w:val="24"/>
        </w:rPr>
        <w:t xml:space="preserve"> dokumenty elektroniczne w postępowaniu muszą spełniać łącznie następujące wymagania: </w:t>
      </w:r>
    </w:p>
    <w:p w14:paraId="403A6838" w14:textId="77777777" w:rsidR="00E937B7" w:rsidRPr="00A008B0" w:rsidRDefault="00E937B7" w:rsidP="00E937B7">
      <w:pPr>
        <w:numPr>
          <w:ilvl w:val="0"/>
          <w:numId w:val="18"/>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008B0">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1BBD134D" w14:textId="77777777" w:rsidR="00E937B7" w:rsidRPr="00A008B0" w:rsidRDefault="00E937B7" w:rsidP="00E937B7">
      <w:pPr>
        <w:numPr>
          <w:ilvl w:val="0"/>
          <w:numId w:val="18"/>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008B0">
        <w:rPr>
          <w:rFonts w:ascii="Times New Roman" w:hAnsi="Times New Roman" w:cs="Times New Roman"/>
          <w:sz w:val="24"/>
          <w:lang w:eastAsia="pl-PL"/>
        </w:rPr>
        <w:t xml:space="preserve">muszą umożliwiać prezentację treści w postaci elektronicznej, w szczególności przez wyświetlenie tej treści na monitorze ekranowym; </w:t>
      </w:r>
    </w:p>
    <w:p w14:paraId="3F9A1F94" w14:textId="77777777" w:rsidR="00E937B7" w:rsidRPr="00A008B0" w:rsidRDefault="00E937B7" w:rsidP="00E937B7">
      <w:pPr>
        <w:numPr>
          <w:ilvl w:val="0"/>
          <w:numId w:val="18"/>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008B0">
        <w:rPr>
          <w:rFonts w:ascii="Times New Roman" w:hAnsi="Times New Roman" w:cs="Times New Roman"/>
          <w:sz w:val="24"/>
          <w:lang w:eastAsia="pl-PL"/>
        </w:rPr>
        <w:t xml:space="preserve">muszą umożliwiać prezentację treści w postaci papierowej, w szczególności za pomocą wydruku; </w:t>
      </w:r>
    </w:p>
    <w:p w14:paraId="16BA49DC" w14:textId="77777777" w:rsidR="00E937B7" w:rsidRPr="00A008B0" w:rsidRDefault="00E937B7" w:rsidP="00E937B7">
      <w:pPr>
        <w:numPr>
          <w:ilvl w:val="0"/>
          <w:numId w:val="18"/>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008B0">
        <w:rPr>
          <w:rFonts w:ascii="Times New Roman" w:hAnsi="Times New Roman" w:cs="Times New Roman"/>
          <w:sz w:val="24"/>
          <w:lang w:eastAsia="pl-PL"/>
        </w:rPr>
        <w:t xml:space="preserve">muszą zawierać dane w układzie niepozostawiającym wątpliwości co do treści i kontekstu zapisanych informacji. </w:t>
      </w:r>
    </w:p>
    <w:p w14:paraId="710BBC2F" w14:textId="77777777" w:rsidR="00121E6A" w:rsidRPr="00060D27" w:rsidRDefault="00121E6A" w:rsidP="000D25C1">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060D27" w:rsidRPr="00060D27" w14:paraId="1A85963C" w14:textId="77777777" w:rsidTr="002E0ECE">
        <w:trPr>
          <w:trHeight w:val="1318"/>
        </w:trPr>
        <w:tc>
          <w:tcPr>
            <w:tcW w:w="5000" w:type="pct"/>
            <w:tcBorders>
              <w:top w:val="single" w:sz="4" w:space="0" w:color="000000"/>
              <w:left w:val="single" w:sz="4" w:space="0" w:color="000000"/>
              <w:bottom w:val="single" w:sz="4" w:space="0" w:color="000000"/>
              <w:right w:val="single" w:sz="4" w:space="0" w:color="000000"/>
            </w:tcBorders>
          </w:tcPr>
          <w:p w14:paraId="6A3F53FA" w14:textId="340731E6" w:rsidR="00121E6A" w:rsidRPr="00060D27" w:rsidRDefault="0043680C" w:rsidP="000D25C1">
            <w:pPr>
              <w:spacing w:after="0" w:line="276" w:lineRule="auto"/>
              <w:ind w:left="289" w:hanging="289"/>
              <w:contextualSpacing/>
              <w:jc w:val="both"/>
              <w:rPr>
                <w:rFonts w:ascii="Times New Roman" w:hAnsi="Times New Roman" w:cs="Times New Roman"/>
                <w:b/>
                <w:bCs/>
                <w:sz w:val="24"/>
              </w:rPr>
            </w:pPr>
            <w:r w:rsidRPr="00060D27">
              <w:rPr>
                <w:rFonts w:ascii="Times New Roman" w:hAnsi="Times New Roman" w:cs="Times New Roman"/>
                <w:b/>
                <w:bCs/>
                <w:sz w:val="28"/>
              </w:rPr>
              <w:t>XIII</w:t>
            </w:r>
            <w:r w:rsidR="00121E6A" w:rsidRPr="00060D27">
              <w:rPr>
                <w:rFonts w:ascii="Times New Roman" w:hAnsi="Times New Roman" w:cs="Times New Roman"/>
                <w:b/>
                <w:bCs/>
                <w:sz w:val="28"/>
              </w:rPr>
              <w:t>. </w:t>
            </w:r>
            <w:r w:rsidR="00121E6A" w:rsidRPr="00060D27">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27485D13" w14:textId="77777777" w:rsidR="00C00C5F" w:rsidRPr="00060D27" w:rsidRDefault="00121E6A" w:rsidP="000D25C1">
      <w:pPr>
        <w:spacing w:after="0" w:line="276" w:lineRule="auto"/>
        <w:contextualSpacing/>
        <w:jc w:val="both"/>
        <w:rPr>
          <w:rFonts w:ascii="Times New Roman" w:hAnsi="Times New Roman" w:cs="Times New Roman"/>
          <w:sz w:val="24"/>
        </w:rPr>
      </w:pPr>
      <w:r w:rsidRPr="00060D27">
        <w:rPr>
          <w:rFonts w:ascii="Times New Roman" w:hAnsi="Times New Roman" w:cs="Times New Roman"/>
          <w:sz w:val="24"/>
        </w:rPr>
        <w:t xml:space="preserve"> </w:t>
      </w:r>
    </w:p>
    <w:p w14:paraId="2D396CC0" w14:textId="77777777" w:rsidR="00E937B7" w:rsidRPr="00191E3D" w:rsidRDefault="00E937B7" w:rsidP="00E937B7">
      <w:pPr>
        <w:spacing w:after="0" w:line="276" w:lineRule="auto"/>
        <w:contextualSpacing/>
        <w:jc w:val="both"/>
        <w:rPr>
          <w:rFonts w:ascii="Times New Roman" w:hAnsi="Times New Roman" w:cs="Times New Roman"/>
          <w:color w:val="FF0000"/>
          <w:sz w:val="24"/>
        </w:rPr>
      </w:pPr>
    </w:p>
    <w:p w14:paraId="0F0DCC62" w14:textId="77777777" w:rsidR="00E937B7" w:rsidRPr="00B719C8" w:rsidRDefault="00E937B7" w:rsidP="00E937B7">
      <w:pPr>
        <w:pStyle w:val="Tekstpodstawowy"/>
        <w:numPr>
          <w:ilvl w:val="0"/>
          <w:numId w:val="19"/>
        </w:numPr>
        <w:spacing w:line="276" w:lineRule="auto"/>
        <w:contextualSpacing/>
        <w:jc w:val="both"/>
        <w:rPr>
          <w:bCs w:val="0"/>
          <w:u w:val="single"/>
        </w:rPr>
      </w:pPr>
      <w:r w:rsidRPr="00B719C8">
        <w:rPr>
          <w:bCs w:val="0"/>
          <w:u w:val="single"/>
        </w:rPr>
        <w:t>Informacje ogólne oraz komunikacja w postępowaniu, z wyłączeniem składania ofert</w:t>
      </w:r>
    </w:p>
    <w:p w14:paraId="1F667BC8" w14:textId="77777777" w:rsidR="00E937B7" w:rsidRPr="00B719C8"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B719C8">
        <w:rPr>
          <w:rFonts w:ascii="Times New Roman" w:hAnsi="Times New Roman" w:cs="Times New Roman"/>
          <w:sz w:val="24"/>
          <w:szCs w:val="24"/>
        </w:rPr>
        <w:lastRenderedPageBreak/>
        <w:t xml:space="preserve">W postępowaniu o udzielenie zamówienia publicznego komunikacja między Zamawiającym a wykonawcami odbywa się przy użyciu Platformy e-Zamówienia, która jest dostępna pod adresem </w:t>
      </w:r>
      <w:hyperlink r:id="rId19" w:history="1">
        <w:r w:rsidRPr="00B719C8">
          <w:rPr>
            <w:rStyle w:val="Hipercze"/>
            <w:rFonts w:ascii="Times New Roman" w:hAnsi="Times New Roman" w:cs="Times New Roman"/>
            <w:color w:val="auto"/>
            <w:sz w:val="24"/>
            <w:szCs w:val="24"/>
          </w:rPr>
          <w:t>https://ezamowienia.gov.pl</w:t>
        </w:r>
      </w:hyperlink>
      <w:r w:rsidRPr="00B719C8">
        <w:rPr>
          <w:rFonts w:ascii="Times New Roman" w:hAnsi="Times New Roman" w:cs="Times New Roman"/>
          <w:sz w:val="24"/>
          <w:szCs w:val="24"/>
        </w:rPr>
        <w:t xml:space="preserve"> </w:t>
      </w:r>
    </w:p>
    <w:p w14:paraId="39A779A1" w14:textId="77777777" w:rsidR="00E937B7" w:rsidRPr="00B719C8"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B719C8">
        <w:rPr>
          <w:rFonts w:ascii="Times New Roman" w:hAnsi="Times New Roman" w:cs="Times New Roman"/>
          <w:sz w:val="24"/>
          <w:szCs w:val="24"/>
        </w:rPr>
        <w:t>Korzystanie z Platformy e-Zamówienia jest bezpłatne.</w:t>
      </w:r>
    </w:p>
    <w:p w14:paraId="68F1E463" w14:textId="77777777" w:rsidR="00E937B7" w:rsidRPr="00B719C8"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B719C8">
        <w:rPr>
          <w:rFonts w:ascii="Times New Roman" w:hAnsi="Times New Roman" w:cs="Times New Roman"/>
          <w:b/>
          <w:sz w:val="24"/>
          <w:szCs w:val="24"/>
        </w:rPr>
        <w:t>Adres strony internetowej prowadzonego postępowania:</w:t>
      </w:r>
      <w:r w:rsidRPr="00B719C8">
        <w:rPr>
          <w:rFonts w:ascii="Times New Roman" w:hAnsi="Times New Roman" w:cs="Times New Roman"/>
          <w:sz w:val="24"/>
          <w:szCs w:val="24"/>
        </w:rPr>
        <w:t xml:space="preserve"> </w:t>
      </w:r>
    </w:p>
    <w:p w14:paraId="22D38E12" w14:textId="2C29CFA5" w:rsidR="00E937B7" w:rsidRPr="003B7232" w:rsidRDefault="00E937B7" w:rsidP="003B7232">
      <w:pPr>
        <w:pStyle w:val="Default"/>
        <w:spacing w:line="276" w:lineRule="auto"/>
        <w:ind w:left="993" w:hanging="993"/>
        <w:contextualSpacing/>
        <w:rPr>
          <w:rStyle w:val="Hipercze"/>
          <w:b/>
          <w:bCs/>
          <w:color w:val="auto"/>
          <w:u w:val="none"/>
          <w:shd w:val="clear" w:color="auto" w:fill="FFFFFF"/>
        </w:rPr>
      </w:pPr>
      <w:r w:rsidRPr="00E35E1A">
        <w:rPr>
          <w:rStyle w:val="Hipercze"/>
          <w:rFonts w:eastAsiaTheme="minorHAnsi"/>
          <w:b/>
          <w:color w:val="auto"/>
          <w:u w:val="none"/>
          <w:lang w:eastAsia="en-US"/>
        </w:rPr>
        <w:t xml:space="preserve">                </w:t>
      </w:r>
      <w:r>
        <w:rPr>
          <w:rStyle w:val="Hipercze"/>
          <w:rFonts w:eastAsiaTheme="minorHAnsi"/>
          <w:b/>
          <w:color w:val="auto"/>
          <w:u w:val="none"/>
          <w:lang w:eastAsia="en-US"/>
        </w:rPr>
        <w:t xml:space="preserve"> </w:t>
      </w:r>
      <w:r w:rsidRPr="00E35E1A">
        <w:rPr>
          <w:rFonts w:eastAsiaTheme="minorHAnsi"/>
          <w:b/>
          <w:color w:val="auto"/>
          <w:szCs w:val="22"/>
          <w:lang w:eastAsia="en-US"/>
        </w:rPr>
        <w:t>https://ezamowienia.gov.pl/mp-client/search/list/</w:t>
      </w:r>
      <w:r w:rsidR="003B7232" w:rsidRPr="003B7232">
        <w:rPr>
          <w:b/>
          <w:bCs/>
          <w:color w:val="auto"/>
          <w:shd w:val="clear" w:color="auto" w:fill="FFFFFF"/>
        </w:rPr>
        <w:t xml:space="preserve"> </w:t>
      </w:r>
      <w:r w:rsidR="003B7232" w:rsidRPr="00E439BA">
        <w:rPr>
          <w:b/>
          <w:bCs/>
          <w:color w:val="auto"/>
          <w:shd w:val="clear" w:color="auto" w:fill="FFFFFF"/>
        </w:rPr>
        <w:t>ocds-148610-36e8f1df-437b-48ee-8fde-9b0a036f0d5e</w:t>
      </w:r>
    </w:p>
    <w:p w14:paraId="28FE15CB" w14:textId="77777777" w:rsidR="00E937B7" w:rsidRPr="00B719C8" w:rsidRDefault="00E937B7" w:rsidP="00E937B7">
      <w:pPr>
        <w:suppressAutoHyphens/>
        <w:spacing w:after="0" w:line="276" w:lineRule="auto"/>
        <w:ind w:left="993"/>
        <w:contextualSpacing/>
        <w:jc w:val="both"/>
        <w:rPr>
          <w:rFonts w:ascii="Times New Roman" w:hAnsi="Times New Roman" w:cs="Times New Roman"/>
          <w:sz w:val="24"/>
          <w:szCs w:val="24"/>
        </w:rPr>
      </w:pPr>
      <w:r w:rsidRPr="00B719C8">
        <w:rPr>
          <w:rFonts w:ascii="Times New Roman" w:hAnsi="Times New Roman" w:cs="Times New Roman"/>
          <w:sz w:val="24"/>
          <w:szCs w:val="24"/>
        </w:rPr>
        <w:t>Postępowanie można wyszukać również ze strony głównej Platformy e-Zamówienia (przycisk „Przeglądaj postępowania/konkursy”).</w:t>
      </w:r>
    </w:p>
    <w:p w14:paraId="3696CAA3" w14:textId="77777777" w:rsidR="00E937B7" w:rsidRPr="0002054C" w:rsidRDefault="00E937B7" w:rsidP="00DA1B19">
      <w:pPr>
        <w:numPr>
          <w:ilvl w:val="1"/>
          <w:numId w:val="50"/>
        </w:numPr>
        <w:suppressAutoHyphens/>
        <w:spacing w:after="0" w:line="276" w:lineRule="auto"/>
        <w:ind w:left="993"/>
        <w:contextualSpacing/>
        <w:jc w:val="both"/>
        <w:rPr>
          <w:rFonts w:ascii="Times New Roman" w:hAnsi="Times New Roman" w:cs="Times New Roman"/>
          <w:b/>
          <w:sz w:val="24"/>
          <w:szCs w:val="24"/>
        </w:rPr>
      </w:pPr>
      <w:r w:rsidRPr="00B719C8">
        <w:rPr>
          <w:rFonts w:ascii="Times New Roman" w:hAnsi="Times New Roman" w:cs="Times New Roman"/>
          <w:b/>
          <w:sz w:val="24"/>
          <w:szCs w:val="24"/>
        </w:rPr>
        <w:t>Identyfikator (ID) postępowania na Platformie</w:t>
      </w:r>
      <w:r w:rsidRPr="0002054C">
        <w:rPr>
          <w:rFonts w:ascii="Times New Roman" w:hAnsi="Times New Roman" w:cs="Times New Roman"/>
          <w:b/>
          <w:sz w:val="24"/>
          <w:szCs w:val="24"/>
        </w:rPr>
        <w:t xml:space="preserve"> e-Zamówienia:</w:t>
      </w:r>
    </w:p>
    <w:p w14:paraId="51E8AA67" w14:textId="2EA19D18" w:rsidR="00E937B7" w:rsidRPr="003B7232" w:rsidRDefault="003B7232" w:rsidP="003B7232">
      <w:pPr>
        <w:pStyle w:val="Default"/>
        <w:spacing w:line="276" w:lineRule="auto"/>
        <w:contextualSpacing/>
        <w:rPr>
          <w:b/>
          <w:bCs/>
          <w:color w:val="auto"/>
          <w:shd w:val="clear" w:color="auto" w:fill="FFFFFF"/>
        </w:rPr>
      </w:pPr>
      <w:r>
        <w:rPr>
          <w:b/>
          <w:bCs/>
          <w:color w:val="auto"/>
          <w:shd w:val="clear" w:color="auto" w:fill="FFFFFF"/>
        </w:rPr>
        <w:t xml:space="preserve">                 </w:t>
      </w:r>
      <w:r w:rsidRPr="00E439BA">
        <w:rPr>
          <w:b/>
          <w:bCs/>
          <w:color w:val="auto"/>
          <w:shd w:val="clear" w:color="auto" w:fill="FFFFFF"/>
        </w:rPr>
        <w:t>ocds-148610-36e8f1df-437b-48ee-8fde-9b0a036f0d5e</w:t>
      </w:r>
    </w:p>
    <w:p w14:paraId="65DE0D6E" w14:textId="77777777" w:rsidR="00E937B7" w:rsidRPr="0002054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02054C">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0" w:history="1">
        <w:r w:rsidRPr="0002054C">
          <w:rPr>
            <w:rStyle w:val="Hipercze"/>
            <w:rFonts w:ascii="Times New Roman" w:hAnsi="Times New Roman" w:cs="Times New Roman"/>
            <w:color w:val="auto"/>
            <w:sz w:val="24"/>
            <w:szCs w:val="24"/>
          </w:rPr>
          <w:t>https://ezamowienia.gov.pl</w:t>
        </w:r>
      </w:hyperlink>
      <w:r w:rsidRPr="0002054C">
        <w:rPr>
          <w:rFonts w:ascii="Times New Roman" w:hAnsi="Times New Roman" w:cs="Times New Roman"/>
          <w:sz w:val="24"/>
          <w:szCs w:val="24"/>
        </w:rPr>
        <w:t xml:space="preserve"> oraz informacje zamieszczone w zakładce „Centrum Pomocy”.</w:t>
      </w:r>
    </w:p>
    <w:p w14:paraId="12B610E7" w14:textId="77777777" w:rsidR="00E937B7" w:rsidRPr="0002054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02054C">
        <w:rPr>
          <w:rFonts w:ascii="Times New Roman" w:hAnsi="Times New Roman" w:cs="Times New Roman"/>
          <w:sz w:val="24"/>
          <w:szCs w:val="24"/>
        </w:rPr>
        <w:t>Przeglądanie i pobieranie publicznej treści dokumentacji postępowania nie wymaga posiadania konta na Platformie e-Zamówienia ani logowania.</w:t>
      </w:r>
    </w:p>
    <w:p w14:paraId="6DB31C85" w14:textId="77777777" w:rsidR="00E937B7" w:rsidRPr="0002054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02054C">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sidRPr="0002054C">
        <w:rPr>
          <w:rFonts w:ascii="Calibri" w:hAnsi="Calibri" w:cs="Calibri"/>
          <w:sz w:val="24"/>
          <w:szCs w:val="24"/>
        </w:rPr>
        <w:t xml:space="preserve"> </w:t>
      </w:r>
      <w:r w:rsidRPr="0002054C">
        <w:rPr>
          <w:rFonts w:ascii="Times New Roman" w:hAnsi="Times New Roman" w:cs="Times New Roman"/>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14:paraId="0B5A19C6"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1A9B735C"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u w:val="single"/>
        </w:rPr>
        <w:t>Komunikacja w postępowaniu, z wyłączeniem składania ofert</w:t>
      </w:r>
      <w:r w:rsidRPr="0075423C">
        <w:rPr>
          <w:rFonts w:ascii="Times New Roman" w:hAnsi="Times New Roman" w:cs="Times New Roman"/>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8A54D43" w14:textId="77777777" w:rsidR="00E937B7" w:rsidRPr="0075423C" w:rsidRDefault="00E937B7" w:rsidP="00E937B7">
      <w:p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w:t>
      </w:r>
      <w:r w:rsidRPr="0075423C">
        <w:rPr>
          <w:rFonts w:ascii="Times New Roman" w:hAnsi="Times New Roman" w:cs="Times New Roman"/>
          <w:sz w:val="24"/>
          <w:szCs w:val="24"/>
        </w:rPr>
        <w:lastRenderedPageBreak/>
        <w:t>dodaje się do przesyłanej wiadomości uprzednio podpisane dokumenty wraz z wygenerowanym plikiem podpisu (typ zewnętrzny) lub dokument z wszytym podpisem (typ wewnętrzny).</w:t>
      </w:r>
    </w:p>
    <w:p w14:paraId="5891F00F"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1B35ECA"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09486871"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39DB70AC"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75423C">
        <w:rPr>
          <w:rFonts w:ascii="Times New Roman" w:hAnsi="Times New Roman" w:cs="Times New Roman"/>
          <w:i/>
          <w:sz w:val="24"/>
          <w:szCs w:val="24"/>
        </w:rPr>
        <w:t>Regulamin Platformy e-Zamówienia</w:t>
      </w:r>
      <w:r w:rsidRPr="0075423C">
        <w:rPr>
          <w:rFonts w:ascii="Times New Roman" w:hAnsi="Times New Roman" w:cs="Times New Roman"/>
          <w:sz w:val="24"/>
          <w:szCs w:val="24"/>
        </w:rPr>
        <w:t>.</w:t>
      </w:r>
    </w:p>
    <w:p w14:paraId="327E441C"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b/>
          <w:sz w:val="24"/>
          <w:szCs w:val="24"/>
        </w:rPr>
      </w:pPr>
      <w:r w:rsidRPr="0075423C">
        <w:rPr>
          <w:rFonts w:ascii="Times New Roman" w:hAnsi="Times New Roman" w:cs="Times New Roman"/>
          <w:sz w:val="24"/>
          <w:szCs w:val="24"/>
        </w:rPr>
        <w:t xml:space="preserve">W przypadku </w:t>
      </w:r>
      <w:r w:rsidRPr="0075423C">
        <w:rPr>
          <w:rFonts w:ascii="Times New Roman" w:hAnsi="Times New Roman" w:cs="Times New Roman"/>
          <w:b/>
          <w:sz w:val="24"/>
          <w:szCs w:val="24"/>
        </w:rPr>
        <w:t>problemów technicznych i awarii związanych z funkcjonowaniem Platformy e-Zamówienia</w:t>
      </w:r>
      <w:r w:rsidRPr="0075423C">
        <w:rPr>
          <w:rFonts w:ascii="Times New Roman" w:hAnsi="Times New Roman" w:cs="Times New Roman"/>
          <w:i/>
          <w:sz w:val="24"/>
          <w:szCs w:val="24"/>
        </w:rPr>
        <w:t xml:space="preserve"> </w:t>
      </w:r>
      <w:r w:rsidRPr="0075423C">
        <w:rPr>
          <w:rFonts w:ascii="Times New Roman" w:hAnsi="Times New Roman" w:cs="Times New Roman"/>
          <w:sz w:val="24"/>
          <w:szCs w:val="24"/>
        </w:rPr>
        <w:t xml:space="preserve">użytkownicy mogą skorzystać ze wsparcia technicznego dostępnego pod numerem </w:t>
      </w:r>
      <w:r w:rsidRPr="0075423C">
        <w:rPr>
          <w:rFonts w:ascii="Times New Roman" w:hAnsi="Times New Roman" w:cs="Times New Roman"/>
          <w:b/>
          <w:sz w:val="24"/>
          <w:szCs w:val="24"/>
        </w:rPr>
        <w:t>telefonu: 22 485 77 99</w:t>
      </w:r>
      <w:r w:rsidRPr="0075423C">
        <w:t xml:space="preserve"> </w:t>
      </w:r>
      <w:r w:rsidRPr="0075423C">
        <w:rPr>
          <w:rFonts w:ascii="Times New Roman" w:hAnsi="Times New Roman" w:cs="Times New Roman"/>
          <w:sz w:val="24"/>
          <w:szCs w:val="24"/>
        </w:rPr>
        <w:t xml:space="preserve">lub drogą elektroniczną poprzez formularz udostępniony na </w:t>
      </w:r>
      <w:r w:rsidRPr="0075423C">
        <w:rPr>
          <w:rFonts w:ascii="Times New Roman" w:hAnsi="Times New Roman" w:cs="Times New Roman"/>
          <w:b/>
          <w:sz w:val="24"/>
          <w:szCs w:val="24"/>
        </w:rPr>
        <w:t xml:space="preserve">stronie internetowej </w:t>
      </w:r>
      <w:hyperlink r:id="rId21" w:history="1">
        <w:r w:rsidRPr="0075423C">
          <w:rPr>
            <w:rStyle w:val="Hipercze"/>
            <w:rFonts w:ascii="Times New Roman" w:hAnsi="Times New Roman" w:cs="Times New Roman"/>
            <w:b/>
            <w:color w:val="auto"/>
            <w:sz w:val="24"/>
            <w:szCs w:val="24"/>
          </w:rPr>
          <w:t>https://ezamowienia.gov.pl</w:t>
        </w:r>
      </w:hyperlink>
      <w:r w:rsidRPr="0075423C">
        <w:rPr>
          <w:rFonts w:ascii="Times New Roman" w:hAnsi="Times New Roman" w:cs="Times New Roman"/>
          <w:b/>
          <w:sz w:val="24"/>
          <w:szCs w:val="24"/>
        </w:rPr>
        <w:t xml:space="preserve">  w zakładce „Zgłoś problem”.</w:t>
      </w:r>
    </w:p>
    <w:p w14:paraId="3107C6E8"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b/>
          <w:sz w:val="24"/>
          <w:szCs w:val="24"/>
        </w:rPr>
      </w:pPr>
      <w:r w:rsidRPr="0075423C">
        <w:rPr>
          <w:rFonts w:ascii="Times New Roman" w:hAnsi="Times New Roman" w:cs="Times New Roman"/>
          <w:sz w:val="24"/>
          <w:szCs w:val="24"/>
          <w:u w:val="single"/>
        </w:rPr>
        <w:t>W szczególnie uzasadnionych przypadkach uniemożliwiających komunikację wykonawcy i Zamawiającego za pośrednictwem Platformy e-Zamówienia</w:t>
      </w:r>
      <w:r w:rsidRPr="0075423C">
        <w:rPr>
          <w:rFonts w:ascii="Times New Roman" w:hAnsi="Times New Roman" w:cs="Times New Roman"/>
          <w:sz w:val="24"/>
          <w:szCs w:val="24"/>
        </w:rPr>
        <w:t>, Zamawiający dopuszcza komunikację za pomocą poczty elektronicznej na adres e-mail:</w:t>
      </w:r>
      <w:r w:rsidRPr="0075423C">
        <w:rPr>
          <w:rFonts w:ascii="Times New Roman" w:hAnsi="Times New Roman" w:cs="Times New Roman"/>
          <w:sz w:val="24"/>
          <w:u w:val="single"/>
        </w:rPr>
        <w:t xml:space="preserve"> </w:t>
      </w:r>
      <w:hyperlink r:id="rId22" w:history="1">
        <w:r w:rsidRPr="0075423C">
          <w:rPr>
            <w:rStyle w:val="Hipercze"/>
            <w:rFonts w:ascii="Times New Roman" w:hAnsi="Times New Roman" w:cs="Times New Roman"/>
            <w:color w:val="auto"/>
            <w:sz w:val="24"/>
            <w:szCs w:val="24"/>
          </w:rPr>
          <w:t>zamowieniapubliczne@poczta.gminalezajsk.pl</w:t>
        </w:r>
      </w:hyperlink>
      <w:r w:rsidRPr="0075423C">
        <w:rPr>
          <w:rFonts w:ascii="Times New Roman" w:hAnsi="Times New Roman" w:cs="Times New Roman"/>
          <w:sz w:val="24"/>
          <w:szCs w:val="24"/>
        </w:rPr>
        <w:t xml:space="preserve"> (</w:t>
      </w:r>
      <w:r w:rsidRPr="0075423C">
        <w:rPr>
          <w:rFonts w:ascii="Times New Roman" w:hAnsi="Times New Roman" w:cs="Times New Roman"/>
          <w:b/>
          <w:sz w:val="24"/>
          <w:szCs w:val="24"/>
        </w:rPr>
        <w:t>nie dotyczy składania ofert</w:t>
      </w:r>
      <w:r w:rsidRPr="0075423C">
        <w:rPr>
          <w:rFonts w:ascii="Times New Roman" w:hAnsi="Times New Roman" w:cs="Times New Roman"/>
          <w:sz w:val="24"/>
          <w:szCs w:val="24"/>
        </w:rPr>
        <w:t>).</w:t>
      </w:r>
    </w:p>
    <w:p w14:paraId="126678DE" w14:textId="70C801DB" w:rsidR="00E937B7" w:rsidRPr="0075423C" w:rsidRDefault="00E937B7" w:rsidP="00E937B7">
      <w:p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Pojemność jednej wiadomości na skrzynce e-mail - do 10 MB. Wiadomości przekazywane za pomocą poczty elektronicznej powinny w sposób jednoznaczny wskazywać dane identyfikujące Wykonawcę oraz temat wiadomości: ZP.271.</w:t>
      </w:r>
      <w:r w:rsidR="003E030B">
        <w:rPr>
          <w:rFonts w:ascii="Times New Roman" w:hAnsi="Times New Roman" w:cs="Times New Roman"/>
          <w:sz w:val="24"/>
          <w:szCs w:val="24"/>
        </w:rPr>
        <w:t>29</w:t>
      </w:r>
      <w:r w:rsidRPr="0075423C">
        <w:rPr>
          <w:rFonts w:ascii="Times New Roman" w:hAnsi="Times New Roman" w:cs="Times New Roman"/>
          <w:sz w:val="24"/>
          <w:szCs w:val="24"/>
        </w:rPr>
        <w:t>.202</w:t>
      </w:r>
      <w:r w:rsidR="003E030B">
        <w:rPr>
          <w:rFonts w:ascii="Times New Roman" w:hAnsi="Times New Roman" w:cs="Times New Roman"/>
          <w:sz w:val="24"/>
          <w:szCs w:val="24"/>
        </w:rPr>
        <w:t>5</w:t>
      </w:r>
      <w:r w:rsidRPr="0075423C">
        <w:rPr>
          <w:rFonts w:ascii="Times New Roman" w:hAnsi="Times New Roman" w:cs="Times New Roman"/>
          <w:sz w:val="24"/>
          <w:szCs w:val="24"/>
        </w:rPr>
        <w:t>.</w:t>
      </w:r>
    </w:p>
    <w:p w14:paraId="0037942D"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F3C2650"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W przypadku podmiotów wspólnych wszelka korespondencja prowadzona będzie wyłącznie z pełnomocnikiem.</w:t>
      </w:r>
    </w:p>
    <w:p w14:paraId="7196AC18" w14:textId="77777777" w:rsidR="00E937B7" w:rsidRPr="0075423C" w:rsidRDefault="00E937B7" w:rsidP="00DA1B19">
      <w:pPr>
        <w:numPr>
          <w:ilvl w:val="1"/>
          <w:numId w:val="50"/>
        </w:numPr>
        <w:suppressAutoHyphens/>
        <w:spacing w:after="0" w:line="276" w:lineRule="auto"/>
        <w:ind w:left="993"/>
        <w:contextualSpacing/>
        <w:jc w:val="both"/>
        <w:rPr>
          <w:rFonts w:ascii="Times New Roman" w:hAnsi="Times New Roman" w:cs="Times New Roman"/>
          <w:sz w:val="24"/>
          <w:szCs w:val="24"/>
        </w:rPr>
      </w:pPr>
      <w:r w:rsidRPr="0075423C">
        <w:rPr>
          <w:rFonts w:ascii="Times New Roman" w:hAnsi="Times New Roman" w:cs="Times New Roman"/>
          <w:sz w:val="24"/>
          <w:szCs w:val="24"/>
        </w:rPr>
        <w:t>Negocjacje, w przypadku ich zastosowania przez zamawiającego odbywać będą się w sposób ustny, a ich treść zostanie udokumentowana.</w:t>
      </w:r>
    </w:p>
    <w:p w14:paraId="3C5505A3" w14:textId="77777777" w:rsidR="00E937B7" w:rsidRPr="00FA0ED0" w:rsidRDefault="00E937B7" w:rsidP="00E937B7">
      <w:pPr>
        <w:pStyle w:val="Tekstpodstawowy"/>
        <w:spacing w:line="276" w:lineRule="auto"/>
        <w:ind w:left="1080"/>
        <w:contextualSpacing/>
        <w:jc w:val="both"/>
        <w:rPr>
          <w:bCs w:val="0"/>
          <w:u w:val="single"/>
        </w:rPr>
      </w:pPr>
    </w:p>
    <w:p w14:paraId="24C60DDE" w14:textId="77777777" w:rsidR="00E937B7" w:rsidRPr="00FA0ED0" w:rsidRDefault="00E937B7" w:rsidP="00E937B7">
      <w:pPr>
        <w:numPr>
          <w:ilvl w:val="0"/>
          <w:numId w:val="19"/>
        </w:numPr>
        <w:suppressAutoHyphens/>
        <w:spacing w:after="0" w:line="276" w:lineRule="auto"/>
        <w:contextualSpacing/>
        <w:jc w:val="both"/>
        <w:rPr>
          <w:rFonts w:ascii="Times New Roman" w:eastAsia="SimSun" w:hAnsi="Times New Roman" w:cs="Times New Roman"/>
          <w:b/>
          <w:sz w:val="24"/>
          <w:szCs w:val="24"/>
          <w:u w:val="single"/>
          <w:lang w:eastAsia="zh-CN"/>
        </w:rPr>
      </w:pPr>
      <w:r w:rsidRPr="00FA0ED0">
        <w:rPr>
          <w:rFonts w:ascii="Times New Roman" w:eastAsia="SimSun" w:hAnsi="Times New Roman" w:cs="Times New Roman"/>
          <w:b/>
          <w:sz w:val="24"/>
          <w:szCs w:val="24"/>
          <w:u w:val="single"/>
          <w:lang w:eastAsia="zh-CN"/>
        </w:rPr>
        <w:t>Komunikacja w postępowaniu w odniesieniu do składania ofert</w:t>
      </w:r>
    </w:p>
    <w:p w14:paraId="5D0EB458"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 xml:space="preserve">Ofertę należy sporządzić w języku polskim. </w:t>
      </w:r>
    </w:p>
    <w:p w14:paraId="182984BD"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 xml:space="preserve">Wykonawca przygotowuje ofertę przy pomocy interaktywnego </w:t>
      </w:r>
      <w:r w:rsidRPr="00FA0ED0">
        <w:rPr>
          <w:rFonts w:ascii="Times New Roman" w:hAnsi="Times New Roman" w:cs="Times New Roman"/>
          <w:b/>
          <w:sz w:val="24"/>
          <w:szCs w:val="24"/>
        </w:rPr>
        <w:t>„Formularza ofertowego”</w:t>
      </w:r>
      <w:r w:rsidRPr="00FA0ED0">
        <w:rPr>
          <w:rFonts w:ascii="Times New Roman" w:hAnsi="Times New Roman" w:cs="Times New Roman"/>
          <w:sz w:val="24"/>
          <w:szCs w:val="24"/>
        </w:rPr>
        <w:t xml:space="preserve"> </w:t>
      </w:r>
      <w:r w:rsidRPr="00FA0ED0">
        <w:rPr>
          <w:rFonts w:ascii="Times New Roman" w:hAnsi="Times New Roman" w:cs="Times New Roman"/>
          <w:b/>
          <w:sz w:val="24"/>
          <w:szCs w:val="24"/>
        </w:rPr>
        <w:t>udostępnionego przez Zamawiającego na Platformie e-Zamówienia</w:t>
      </w:r>
      <w:r w:rsidRPr="00FA0ED0">
        <w:rPr>
          <w:rFonts w:ascii="Times New Roman" w:hAnsi="Times New Roman" w:cs="Times New Roman"/>
          <w:sz w:val="24"/>
          <w:szCs w:val="24"/>
        </w:rPr>
        <w:t xml:space="preserve">. </w:t>
      </w:r>
    </w:p>
    <w:p w14:paraId="0BD6084D"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b/>
          <w:sz w:val="24"/>
          <w:szCs w:val="24"/>
        </w:rPr>
      </w:pPr>
      <w:r w:rsidRPr="00FA0ED0">
        <w:rPr>
          <w:rFonts w:ascii="Times New Roman" w:hAnsi="Times New Roman" w:cs="Times New Roman"/>
          <w:sz w:val="24"/>
          <w:szCs w:val="24"/>
        </w:rPr>
        <w:t xml:space="preserve">Wykonawca </w:t>
      </w:r>
      <w:r w:rsidRPr="00FA0ED0">
        <w:rPr>
          <w:rFonts w:ascii="Times New Roman" w:hAnsi="Times New Roman" w:cs="Times New Roman"/>
          <w:b/>
          <w:sz w:val="24"/>
          <w:szCs w:val="24"/>
        </w:rPr>
        <w:t>składa ofertę za pośrednictwem zakładki „Oferty/wnioski”</w:t>
      </w:r>
      <w:r w:rsidRPr="00FA0ED0">
        <w:rPr>
          <w:rFonts w:ascii="Times New Roman" w:hAnsi="Times New Roman" w:cs="Times New Roman"/>
          <w:sz w:val="24"/>
          <w:szCs w:val="24"/>
        </w:rPr>
        <w:t xml:space="preserve">, widocznej w podglądzie postępowania po zalogowaniu się na konto Wykonawcy. </w:t>
      </w:r>
    </w:p>
    <w:p w14:paraId="2D0929F2"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b/>
          <w:sz w:val="24"/>
          <w:szCs w:val="24"/>
        </w:rPr>
      </w:pPr>
      <w:r w:rsidRPr="00FA0ED0">
        <w:rPr>
          <w:rFonts w:ascii="Times New Roman" w:hAnsi="Times New Roman" w:cs="Times New Roman"/>
          <w:b/>
          <w:sz w:val="24"/>
          <w:szCs w:val="24"/>
        </w:rPr>
        <w:t xml:space="preserve">Wykonawca dodaje wybrany z dysku i uprzednio podpisany „Formularz oferty” w polu: „Wypełniony formularz oferty”. W polu: „Załączniki i inne dokumenty </w:t>
      </w:r>
      <w:r w:rsidRPr="00FA0ED0">
        <w:rPr>
          <w:rFonts w:ascii="Times New Roman" w:hAnsi="Times New Roman" w:cs="Times New Roman"/>
          <w:b/>
          <w:sz w:val="24"/>
          <w:szCs w:val="24"/>
        </w:rPr>
        <w:lastRenderedPageBreak/>
        <w:t>przedstawione w ofercie przez Wykonawcę” wykonawca dodaje pozostałe pliki stanowiące ofertę lub składane wraz z ofertą.</w:t>
      </w:r>
    </w:p>
    <w:p w14:paraId="539AF6B0"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strike/>
          <w:sz w:val="24"/>
          <w:szCs w:val="24"/>
        </w:rPr>
      </w:pPr>
      <w:r w:rsidRPr="00FA0ED0">
        <w:rPr>
          <w:rFonts w:ascii="Times New Roman" w:hAnsi="Times New Roman" w:cs="Times New Roman"/>
          <w:sz w:val="24"/>
          <w:szCs w:val="24"/>
        </w:rPr>
        <w:t xml:space="preserve">Formularz ofertowy podpisuje się kwalifikowanym podpisem elektronicznym, podpisem zaufanym lub podpisem osobistym. </w:t>
      </w:r>
    </w:p>
    <w:p w14:paraId="7AF6AC9A"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rsidRPr="00FA0ED0">
        <w:t xml:space="preserve"> </w:t>
      </w:r>
      <w:r w:rsidRPr="00FA0ED0">
        <w:rPr>
          <w:rFonts w:ascii="Times New Roman" w:hAnsi="Times New Roman" w:cs="Times New Roman"/>
          <w:sz w:val="24"/>
          <w:szCs w:val="24"/>
        </w:rPr>
        <w:t xml:space="preserve">potwierdzenie czasu przekazania i odbioru oferty. </w:t>
      </w:r>
    </w:p>
    <w:p w14:paraId="64489B03"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506FA0B9"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Oferta może być złożona tylko do upływu terminu składania ofert.</w:t>
      </w:r>
    </w:p>
    <w:p w14:paraId="6575C2DB"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1C129BE"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Maksymalny łączny rozmiar plików stanowiących ofertę lub składanych wraz z ofertą to 250 MB.</w:t>
      </w:r>
    </w:p>
    <w:p w14:paraId="1A6B443A" w14:textId="77777777" w:rsidR="00E937B7" w:rsidRPr="00FA0ED0" w:rsidRDefault="00E937B7" w:rsidP="009D2EF0">
      <w:pPr>
        <w:numPr>
          <w:ilvl w:val="1"/>
          <w:numId w:val="65"/>
        </w:numPr>
        <w:suppressAutoHyphens/>
        <w:spacing w:after="0" w:line="276" w:lineRule="auto"/>
        <w:ind w:left="993" w:hanging="426"/>
        <w:contextualSpacing/>
        <w:jc w:val="both"/>
        <w:rPr>
          <w:rFonts w:ascii="Times New Roman" w:hAnsi="Times New Roman" w:cs="Times New Roman"/>
          <w:sz w:val="24"/>
          <w:szCs w:val="24"/>
        </w:rPr>
      </w:pPr>
      <w:r w:rsidRPr="00FA0ED0">
        <w:rPr>
          <w:rFonts w:ascii="Times New Roman" w:hAnsi="Times New Roman" w:cs="Times New Roman"/>
          <w:sz w:val="24"/>
          <w:szCs w:val="24"/>
        </w:rPr>
        <w:t>Dokładny opis sposobu przygotowania i składania oferty znajduje się w rozdz. XVI</w:t>
      </w:r>
      <w:r>
        <w:rPr>
          <w:rFonts w:ascii="Times New Roman" w:hAnsi="Times New Roman" w:cs="Times New Roman"/>
          <w:sz w:val="24"/>
          <w:szCs w:val="24"/>
        </w:rPr>
        <w:t>I</w:t>
      </w:r>
      <w:r w:rsidRPr="00FA0ED0">
        <w:rPr>
          <w:rFonts w:ascii="Times New Roman" w:hAnsi="Times New Roman" w:cs="Times New Roman"/>
          <w:sz w:val="24"/>
          <w:szCs w:val="24"/>
        </w:rPr>
        <w:t xml:space="preserve"> SWZ.</w:t>
      </w:r>
    </w:p>
    <w:p w14:paraId="0AA7DE02" w14:textId="2A62B1B6" w:rsidR="009B4C6C" w:rsidRPr="00B44DB6" w:rsidRDefault="009B4C6C" w:rsidP="000D25C1">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F2AAF" w:rsidRPr="001F6330" w14:paraId="4EAB861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64FCBB55" w14:textId="396F9700" w:rsidR="00121E6A" w:rsidRPr="001F6330" w:rsidRDefault="0043680C" w:rsidP="000D25C1">
            <w:pPr>
              <w:spacing w:after="0" w:line="276" w:lineRule="auto"/>
              <w:contextualSpacing/>
              <w:jc w:val="both"/>
              <w:rPr>
                <w:rFonts w:ascii="Times New Roman" w:hAnsi="Times New Roman" w:cs="Times New Roman"/>
                <w:sz w:val="24"/>
              </w:rPr>
            </w:pPr>
            <w:r w:rsidRPr="001F6330">
              <w:rPr>
                <w:rFonts w:ascii="Times New Roman" w:hAnsi="Times New Roman" w:cs="Times New Roman"/>
                <w:b/>
                <w:bCs/>
                <w:sz w:val="28"/>
              </w:rPr>
              <w:t>XIV</w:t>
            </w:r>
            <w:r w:rsidR="00121E6A" w:rsidRPr="001F6330">
              <w:rPr>
                <w:rFonts w:ascii="Times New Roman" w:hAnsi="Times New Roman" w:cs="Times New Roman"/>
                <w:b/>
                <w:bCs/>
                <w:sz w:val="28"/>
              </w:rPr>
              <w:t>. Wskazanie osób uprawnionych do komunikowania się z wykonawcami</w:t>
            </w:r>
          </w:p>
        </w:tc>
      </w:tr>
    </w:tbl>
    <w:p w14:paraId="254414DF" w14:textId="77777777" w:rsidR="00121E6A" w:rsidRPr="00B44DB6" w:rsidRDefault="00121E6A" w:rsidP="000D25C1">
      <w:pPr>
        <w:spacing w:after="0" w:line="276" w:lineRule="auto"/>
        <w:contextualSpacing/>
        <w:jc w:val="both"/>
        <w:rPr>
          <w:rFonts w:ascii="Times New Roman" w:eastAsia="Times New Roman" w:hAnsi="Times New Roman" w:cs="Times New Roman"/>
          <w:b/>
          <w:color w:val="FF0000"/>
          <w:sz w:val="24"/>
          <w:szCs w:val="28"/>
          <w:lang w:eastAsia="ar-SA"/>
        </w:rPr>
      </w:pPr>
    </w:p>
    <w:p w14:paraId="3FE173CC" w14:textId="77777777" w:rsidR="00121E6A" w:rsidRPr="001F6330" w:rsidRDefault="00121E6A" w:rsidP="00874779">
      <w:pPr>
        <w:numPr>
          <w:ilvl w:val="1"/>
          <w:numId w:val="20"/>
        </w:numPr>
        <w:tabs>
          <w:tab w:val="left" w:pos="0"/>
          <w:tab w:val="left" w:pos="284"/>
        </w:tabs>
        <w:suppressAutoHyphens/>
        <w:spacing w:after="0" w:line="276" w:lineRule="auto"/>
        <w:ind w:left="0" w:firstLine="0"/>
        <w:contextualSpacing/>
        <w:jc w:val="both"/>
        <w:rPr>
          <w:rFonts w:ascii="Times New Roman" w:hAnsi="Times New Roman" w:cs="Times New Roman"/>
          <w:sz w:val="24"/>
        </w:rPr>
      </w:pPr>
      <w:r w:rsidRPr="001F6330">
        <w:rPr>
          <w:rFonts w:ascii="Times New Roman" w:hAnsi="Times New Roman" w:cs="Times New Roman"/>
          <w:sz w:val="24"/>
        </w:rPr>
        <w:t xml:space="preserve">Osobami uprawnionymi do porozumiewania się z Wykonawcami są: </w:t>
      </w:r>
    </w:p>
    <w:p w14:paraId="47242935" w14:textId="3C076B1B" w:rsidR="00121E6A" w:rsidRPr="001F6330" w:rsidRDefault="00121E6A" w:rsidP="00874779">
      <w:pPr>
        <w:numPr>
          <w:ilvl w:val="0"/>
          <w:numId w:val="21"/>
        </w:numPr>
        <w:suppressAutoHyphens/>
        <w:spacing w:after="0" w:line="276" w:lineRule="auto"/>
        <w:ind w:left="993" w:hanging="284"/>
        <w:contextualSpacing/>
        <w:rPr>
          <w:rFonts w:ascii="Times New Roman" w:eastAsia="Times New Roman" w:hAnsi="Times New Roman" w:cs="Times New Roman"/>
          <w:sz w:val="24"/>
          <w:lang w:eastAsia="ar-SA"/>
        </w:rPr>
      </w:pPr>
      <w:r w:rsidRPr="001F6330">
        <w:rPr>
          <w:rFonts w:ascii="Times New Roman" w:eastAsia="Times New Roman" w:hAnsi="Times New Roman" w:cs="Times New Roman"/>
          <w:sz w:val="24"/>
          <w:lang w:eastAsia="ar-SA"/>
        </w:rPr>
        <w:t xml:space="preserve">w zakresie przedmiotu zamówienia – </w:t>
      </w:r>
      <w:r w:rsidR="00806C83" w:rsidRPr="001F6330">
        <w:rPr>
          <w:rFonts w:ascii="Times New Roman" w:eastAsia="Times New Roman" w:hAnsi="Times New Roman" w:cs="Times New Roman"/>
          <w:sz w:val="24"/>
          <w:lang w:eastAsia="ar-SA"/>
        </w:rPr>
        <w:t xml:space="preserve"> </w:t>
      </w:r>
      <w:r w:rsidR="00EE60CB">
        <w:rPr>
          <w:rFonts w:ascii="Times New Roman" w:eastAsia="Times New Roman" w:hAnsi="Times New Roman" w:cs="Times New Roman"/>
          <w:sz w:val="24"/>
          <w:lang w:eastAsia="ar-SA"/>
        </w:rPr>
        <w:t>Waldemar Cisło,  Katarzyna Burek</w:t>
      </w:r>
      <w:r w:rsidR="00806C83" w:rsidRPr="001F6330">
        <w:rPr>
          <w:rFonts w:ascii="Times New Roman" w:eastAsia="Times New Roman" w:hAnsi="Times New Roman" w:cs="Times New Roman"/>
          <w:sz w:val="24"/>
          <w:lang w:eastAsia="ar-SA"/>
        </w:rPr>
        <w:t>,</w:t>
      </w:r>
      <w:r w:rsidR="00EE60CB">
        <w:rPr>
          <w:rFonts w:ascii="Times New Roman" w:eastAsia="Times New Roman" w:hAnsi="Times New Roman" w:cs="Times New Roman"/>
          <w:sz w:val="24"/>
          <w:lang w:eastAsia="ar-SA"/>
        </w:rPr>
        <w:t xml:space="preserve"> </w:t>
      </w:r>
    </w:p>
    <w:p w14:paraId="514DB6C3" w14:textId="55178AB4" w:rsidR="00ED589C" w:rsidRPr="001F6330" w:rsidRDefault="00121E6A" w:rsidP="00874779">
      <w:pPr>
        <w:numPr>
          <w:ilvl w:val="0"/>
          <w:numId w:val="21"/>
        </w:numPr>
        <w:suppressAutoHyphens/>
        <w:spacing w:after="0" w:line="276" w:lineRule="auto"/>
        <w:ind w:left="993" w:hanging="284"/>
        <w:contextualSpacing/>
        <w:rPr>
          <w:rFonts w:ascii="Times New Roman" w:eastAsia="Times New Roman" w:hAnsi="Times New Roman" w:cs="Times New Roman"/>
          <w:sz w:val="24"/>
          <w:lang w:eastAsia="ar-SA"/>
        </w:rPr>
      </w:pPr>
      <w:r w:rsidRPr="001F6330">
        <w:rPr>
          <w:rFonts w:ascii="Times New Roman" w:eastAsia="Times New Roman" w:hAnsi="Times New Roman" w:cs="Times New Roman"/>
          <w:sz w:val="24"/>
          <w:lang w:eastAsia="ar-SA"/>
        </w:rPr>
        <w:t xml:space="preserve">w zakresie formalno – prawnym   –   </w:t>
      </w:r>
      <w:r w:rsidR="00040BDE" w:rsidRPr="001F6330">
        <w:rPr>
          <w:rFonts w:ascii="Times New Roman" w:eastAsia="Times New Roman" w:hAnsi="Times New Roman" w:cs="Times New Roman"/>
          <w:sz w:val="24"/>
          <w:lang w:eastAsia="ar-SA"/>
        </w:rPr>
        <w:t xml:space="preserve"> Karolina Siwek,</w:t>
      </w:r>
      <w:r w:rsidR="000338FF" w:rsidRPr="001F6330">
        <w:rPr>
          <w:rFonts w:ascii="Times New Roman" w:eastAsia="Times New Roman" w:hAnsi="Times New Roman" w:cs="Times New Roman"/>
          <w:sz w:val="24"/>
          <w:lang w:eastAsia="ar-SA"/>
        </w:rPr>
        <w:t xml:space="preserve">  Arkadiusz Smycz,</w:t>
      </w:r>
    </w:p>
    <w:p w14:paraId="2D692EE2" w14:textId="77777777" w:rsidR="00121E6A" w:rsidRPr="001F6330" w:rsidRDefault="00121E6A" w:rsidP="000D25C1">
      <w:pPr>
        <w:suppressAutoHyphens/>
        <w:spacing w:after="0" w:line="276" w:lineRule="auto"/>
        <w:ind w:left="792"/>
        <w:contextualSpacing/>
        <w:rPr>
          <w:rFonts w:ascii="Times New Roman" w:eastAsia="Times New Roman" w:hAnsi="Times New Roman" w:cs="Times New Roman"/>
          <w:sz w:val="24"/>
          <w:lang w:eastAsia="ar-SA"/>
        </w:rPr>
      </w:pPr>
      <w:r w:rsidRPr="001F6330">
        <w:rPr>
          <w:rFonts w:ascii="Times New Roman" w:eastAsia="Times New Roman" w:hAnsi="Times New Roman" w:cs="Times New Roman"/>
          <w:sz w:val="24"/>
          <w:lang w:eastAsia="ar-SA"/>
        </w:rPr>
        <w:t>email: </w:t>
      </w:r>
      <w:hyperlink r:id="rId23" w:history="1">
        <w:r w:rsidR="00ED589C" w:rsidRPr="001F6330">
          <w:rPr>
            <w:rStyle w:val="Hipercze"/>
            <w:rFonts w:ascii="Times New Roman" w:eastAsia="Times New Roman" w:hAnsi="Times New Roman" w:cs="Times New Roman"/>
            <w:color w:val="auto"/>
            <w:sz w:val="24"/>
            <w:lang w:eastAsia="ar-SA"/>
          </w:rPr>
          <w:t>zamowieniapubliczne@poczta.gminalezajsk.pl</w:t>
        </w:r>
      </w:hyperlink>
    </w:p>
    <w:p w14:paraId="373857FD" w14:textId="77777777" w:rsidR="00121E6A" w:rsidRPr="001F6330" w:rsidRDefault="00121E6A" w:rsidP="00874779">
      <w:pPr>
        <w:numPr>
          <w:ilvl w:val="1"/>
          <w:numId w:val="20"/>
        </w:numPr>
        <w:tabs>
          <w:tab w:val="left" w:pos="284"/>
        </w:tabs>
        <w:suppressAutoHyphens/>
        <w:spacing w:after="0" w:line="276" w:lineRule="auto"/>
        <w:ind w:left="284" w:hanging="284"/>
        <w:contextualSpacing/>
        <w:jc w:val="both"/>
        <w:rPr>
          <w:rFonts w:ascii="Times New Roman" w:hAnsi="Times New Roman" w:cs="Times New Roman"/>
          <w:sz w:val="24"/>
        </w:rPr>
      </w:pPr>
      <w:r w:rsidRPr="001F6330">
        <w:rPr>
          <w:rFonts w:ascii="Times New Roman" w:hAnsi="Times New Roman" w:cs="Times New Roman"/>
          <w:sz w:val="24"/>
        </w:rPr>
        <w:t xml:space="preserve">Zgodnie z art. 20 ust. 1 ustawie Pzp postępowanie o udzielenie zamówienia, z zastrzeżeniem wyjątków przewidzianych w ustawie Pzp, prowadzi się pisemnie. </w:t>
      </w:r>
    </w:p>
    <w:p w14:paraId="2EE74680" w14:textId="77777777" w:rsidR="00A5244B" w:rsidRPr="001F6330" w:rsidRDefault="00A5244B" w:rsidP="00874779">
      <w:pPr>
        <w:numPr>
          <w:ilvl w:val="1"/>
          <w:numId w:val="20"/>
        </w:numPr>
        <w:tabs>
          <w:tab w:val="left" w:pos="284"/>
        </w:tabs>
        <w:suppressAutoHyphens/>
        <w:spacing w:after="0" w:line="276" w:lineRule="auto"/>
        <w:ind w:left="284" w:hanging="284"/>
        <w:contextualSpacing/>
        <w:jc w:val="both"/>
        <w:rPr>
          <w:rFonts w:ascii="Times New Roman" w:hAnsi="Times New Roman" w:cs="Times New Roman"/>
          <w:sz w:val="24"/>
        </w:rPr>
      </w:pPr>
      <w:r w:rsidRPr="001F6330">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Pzp oraz z wyjątkiem prowadzenia negocjacji odbywa się przy użyciu środków komunikacji elektronicznej. </w:t>
      </w:r>
    </w:p>
    <w:p w14:paraId="5F859A21" w14:textId="28BAEC17" w:rsidR="00121E6A" w:rsidRPr="00D81567" w:rsidRDefault="00121E6A" w:rsidP="000D25C1">
      <w:pPr>
        <w:tabs>
          <w:tab w:val="left" w:pos="4500"/>
        </w:tabs>
        <w:spacing w:after="0" w:line="276" w:lineRule="auto"/>
        <w:contextualSpacing/>
        <w:jc w:val="both"/>
        <w:rPr>
          <w:rFonts w:ascii="Times New Roman" w:eastAsia="Times New Roman" w:hAnsi="Times New Roman" w:cs="Times New Roman"/>
          <w:sz w:val="24"/>
          <w:lang w:eastAsia="ar-SA"/>
        </w:rPr>
      </w:pPr>
      <w:r w:rsidRPr="00D81567">
        <w:rPr>
          <w:rFonts w:ascii="Times New Roman" w:eastAsia="Times New Roman" w:hAnsi="Times New Roman" w:cs="Times New Roman"/>
          <w:sz w:val="24"/>
          <w:lang w:eastAsia="ar-SA"/>
        </w:rPr>
        <w:t xml:space="preserve">                                                     </w:t>
      </w:r>
    </w:p>
    <w:tbl>
      <w:tblPr>
        <w:tblW w:w="5000" w:type="pct"/>
        <w:tblCellMar>
          <w:left w:w="70" w:type="dxa"/>
          <w:right w:w="70" w:type="dxa"/>
        </w:tblCellMar>
        <w:tblLook w:val="0000" w:firstRow="0" w:lastRow="0" w:firstColumn="0" w:lastColumn="0" w:noHBand="0" w:noVBand="0"/>
      </w:tblPr>
      <w:tblGrid>
        <w:gridCol w:w="9628"/>
      </w:tblGrid>
      <w:tr w:rsidR="006F58BB" w:rsidRPr="00D81567" w14:paraId="222B8857"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376DDE6" w14:textId="7C45E0D7" w:rsidR="00121E6A" w:rsidRPr="00D81567" w:rsidRDefault="0043680C" w:rsidP="000D25C1">
            <w:pPr>
              <w:spacing w:after="0" w:line="276" w:lineRule="auto"/>
              <w:contextualSpacing/>
              <w:jc w:val="both"/>
              <w:rPr>
                <w:rFonts w:ascii="Times New Roman" w:hAnsi="Times New Roman" w:cs="Times New Roman"/>
              </w:rPr>
            </w:pPr>
            <w:r w:rsidRPr="00D81567">
              <w:rPr>
                <w:rFonts w:ascii="Times New Roman" w:hAnsi="Times New Roman" w:cs="Times New Roman"/>
                <w:b/>
                <w:bCs/>
                <w:sz w:val="28"/>
              </w:rPr>
              <w:t>XV</w:t>
            </w:r>
            <w:r w:rsidR="00121E6A" w:rsidRPr="00D81567">
              <w:rPr>
                <w:rFonts w:ascii="Times New Roman" w:hAnsi="Times New Roman" w:cs="Times New Roman"/>
                <w:b/>
                <w:bCs/>
                <w:sz w:val="28"/>
              </w:rPr>
              <w:t>. Wymagania dotyczące wadium</w:t>
            </w:r>
          </w:p>
        </w:tc>
      </w:tr>
    </w:tbl>
    <w:p w14:paraId="7B1A2587" w14:textId="77777777" w:rsidR="00121E6A" w:rsidRPr="00D81567" w:rsidRDefault="00121E6A" w:rsidP="000D25C1">
      <w:pPr>
        <w:pStyle w:val="Akapitzlist"/>
        <w:tabs>
          <w:tab w:val="num" w:pos="0"/>
        </w:tabs>
        <w:spacing w:line="276" w:lineRule="auto"/>
        <w:ind w:left="0"/>
        <w:jc w:val="both"/>
      </w:pPr>
    </w:p>
    <w:p w14:paraId="38F47A6B" w14:textId="7473922A" w:rsidR="00AA4FA9" w:rsidRPr="00D81567" w:rsidRDefault="006F58BB" w:rsidP="000D25C1">
      <w:pPr>
        <w:tabs>
          <w:tab w:val="left" w:pos="993"/>
        </w:tabs>
        <w:spacing w:after="0" w:line="276" w:lineRule="auto"/>
        <w:contextualSpacing/>
        <w:jc w:val="both"/>
        <w:rPr>
          <w:rFonts w:ascii="Times New Roman" w:hAnsi="Times New Roman" w:cs="Times New Roman"/>
          <w:sz w:val="24"/>
        </w:rPr>
      </w:pPr>
      <w:r w:rsidRPr="00D81567">
        <w:rPr>
          <w:rFonts w:ascii="Times New Roman" w:hAnsi="Times New Roman" w:cs="Times New Roman"/>
          <w:sz w:val="24"/>
        </w:rPr>
        <w:t>Zamawiający nie żąda wniesienia wadium.</w:t>
      </w:r>
    </w:p>
    <w:tbl>
      <w:tblPr>
        <w:tblW w:w="5000" w:type="pct"/>
        <w:tblCellMar>
          <w:left w:w="70" w:type="dxa"/>
          <w:right w:w="70" w:type="dxa"/>
        </w:tblCellMar>
        <w:tblLook w:val="0000" w:firstRow="0" w:lastRow="0" w:firstColumn="0" w:lastColumn="0" w:noHBand="0" w:noVBand="0"/>
      </w:tblPr>
      <w:tblGrid>
        <w:gridCol w:w="9628"/>
      </w:tblGrid>
      <w:tr w:rsidR="00AB77CD" w:rsidRPr="00D81567" w14:paraId="364332B0" w14:textId="77777777" w:rsidTr="00AB77CD">
        <w:trPr>
          <w:trHeight w:val="324"/>
        </w:trPr>
        <w:tc>
          <w:tcPr>
            <w:tcW w:w="5000" w:type="pct"/>
            <w:tcBorders>
              <w:top w:val="single" w:sz="4" w:space="0" w:color="000000"/>
              <w:left w:val="single" w:sz="4" w:space="0" w:color="000000"/>
              <w:bottom w:val="single" w:sz="4" w:space="0" w:color="000000"/>
              <w:right w:val="single" w:sz="4" w:space="0" w:color="000000"/>
            </w:tcBorders>
          </w:tcPr>
          <w:p w14:paraId="567088F6" w14:textId="7B7D1026" w:rsidR="00121E6A" w:rsidRPr="00D81567" w:rsidRDefault="0043680C" w:rsidP="000D25C1">
            <w:pPr>
              <w:spacing w:after="0" w:line="276" w:lineRule="auto"/>
              <w:contextualSpacing/>
              <w:jc w:val="both"/>
              <w:rPr>
                <w:rFonts w:ascii="Times New Roman" w:hAnsi="Times New Roman" w:cs="Times New Roman"/>
                <w:sz w:val="24"/>
              </w:rPr>
            </w:pPr>
            <w:r w:rsidRPr="00D81567">
              <w:rPr>
                <w:rFonts w:ascii="Times New Roman" w:hAnsi="Times New Roman" w:cs="Times New Roman"/>
                <w:b/>
                <w:bCs/>
                <w:sz w:val="28"/>
              </w:rPr>
              <w:t>XVI</w:t>
            </w:r>
            <w:r w:rsidR="00121E6A" w:rsidRPr="00D81567">
              <w:rPr>
                <w:rFonts w:ascii="Times New Roman" w:hAnsi="Times New Roman" w:cs="Times New Roman"/>
                <w:b/>
                <w:bCs/>
                <w:sz w:val="28"/>
              </w:rPr>
              <w:t>. Termin związania ofertą</w:t>
            </w:r>
          </w:p>
        </w:tc>
      </w:tr>
    </w:tbl>
    <w:p w14:paraId="4AFC644D" w14:textId="77777777" w:rsidR="00121E6A" w:rsidRPr="00D81567" w:rsidRDefault="00121E6A" w:rsidP="000D25C1">
      <w:pPr>
        <w:spacing w:after="0" w:line="276" w:lineRule="auto"/>
        <w:contextualSpacing/>
        <w:jc w:val="both"/>
        <w:rPr>
          <w:rFonts w:ascii="Times New Roman" w:hAnsi="Times New Roman" w:cs="Times New Roman"/>
          <w:sz w:val="24"/>
        </w:rPr>
      </w:pPr>
    </w:p>
    <w:p w14:paraId="4FA0BA0F" w14:textId="77777777" w:rsidR="00121E6A" w:rsidRPr="000F16F6" w:rsidRDefault="00121E6A" w:rsidP="00874779">
      <w:pPr>
        <w:numPr>
          <w:ilvl w:val="1"/>
          <w:numId w:val="22"/>
        </w:numPr>
        <w:suppressAutoHyphens/>
        <w:spacing w:after="0" w:line="276" w:lineRule="auto"/>
        <w:ind w:left="426"/>
        <w:contextualSpacing/>
        <w:jc w:val="both"/>
        <w:rPr>
          <w:rFonts w:ascii="Times New Roman" w:hAnsi="Times New Roman" w:cs="Times New Roman"/>
          <w:sz w:val="24"/>
        </w:rPr>
      </w:pPr>
      <w:r w:rsidRPr="00484C8A">
        <w:rPr>
          <w:rFonts w:ascii="Times New Roman" w:hAnsi="Times New Roman" w:cs="Times New Roman"/>
          <w:sz w:val="24"/>
        </w:rPr>
        <w:t xml:space="preserve">Termin związania ofertą wynosi 30 dni od dnia upływu terminu składania ofert, przy czym </w:t>
      </w:r>
      <w:r w:rsidRPr="000F16F6">
        <w:rPr>
          <w:rFonts w:ascii="Times New Roman" w:hAnsi="Times New Roman" w:cs="Times New Roman"/>
          <w:sz w:val="24"/>
        </w:rPr>
        <w:t>pierwszym dniem terminu związania ofertą jest dzień, w którym upływa termin składania ofert.</w:t>
      </w:r>
    </w:p>
    <w:p w14:paraId="640EB45A" w14:textId="6DF82694" w:rsidR="00121E6A" w:rsidRPr="001C69B0" w:rsidRDefault="00BC4EBE" w:rsidP="00874779">
      <w:pPr>
        <w:numPr>
          <w:ilvl w:val="1"/>
          <w:numId w:val="22"/>
        </w:numPr>
        <w:suppressAutoHyphens/>
        <w:spacing w:after="0" w:line="276" w:lineRule="auto"/>
        <w:ind w:left="426"/>
        <w:contextualSpacing/>
        <w:jc w:val="both"/>
        <w:rPr>
          <w:rFonts w:ascii="Times New Roman" w:hAnsi="Times New Roman" w:cs="Times New Roman"/>
          <w:b/>
          <w:sz w:val="24"/>
        </w:rPr>
      </w:pPr>
      <w:r w:rsidRPr="001C69B0">
        <w:rPr>
          <w:rFonts w:ascii="Times New Roman" w:hAnsi="Times New Roman" w:cs="Times New Roman"/>
          <w:b/>
          <w:sz w:val="24"/>
        </w:rPr>
        <w:t xml:space="preserve">Wykonawca jest związany </w:t>
      </w:r>
      <w:r w:rsidR="00121E6A" w:rsidRPr="001C69B0">
        <w:rPr>
          <w:rFonts w:ascii="Times New Roman" w:hAnsi="Times New Roman" w:cs="Times New Roman"/>
          <w:b/>
          <w:sz w:val="24"/>
        </w:rPr>
        <w:t xml:space="preserve">ofertą do dnia </w:t>
      </w:r>
      <w:r w:rsidR="001C69B0" w:rsidRPr="001C69B0">
        <w:rPr>
          <w:rFonts w:ascii="Times New Roman" w:hAnsi="Times New Roman" w:cs="Times New Roman"/>
          <w:b/>
          <w:sz w:val="24"/>
        </w:rPr>
        <w:t>29</w:t>
      </w:r>
      <w:r w:rsidR="00D81567" w:rsidRPr="001C69B0">
        <w:rPr>
          <w:rFonts w:ascii="Times New Roman" w:hAnsi="Times New Roman" w:cs="Times New Roman"/>
          <w:b/>
          <w:sz w:val="24"/>
        </w:rPr>
        <w:t>.</w:t>
      </w:r>
      <w:r w:rsidR="00EE60CB" w:rsidRPr="001C69B0">
        <w:rPr>
          <w:rFonts w:ascii="Times New Roman" w:hAnsi="Times New Roman" w:cs="Times New Roman"/>
          <w:b/>
          <w:sz w:val="24"/>
        </w:rPr>
        <w:t>0</w:t>
      </w:r>
      <w:r w:rsidR="003E030B" w:rsidRPr="001C69B0">
        <w:rPr>
          <w:rFonts w:ascii="Times New Roman" w:hAnsi="Times New Roman" w:cs="Times New Roman"/>
          <w:b/>
          <w:sz w:val="24"/>
        </w:rPr>
        <w:t>1</w:t>
      </w:r>
      <w:r w:rsidR="00121E6A" w:rsidRPr="001C69B0">
        <w:rPr>
          <w:rFonts w:ascii="Times New Roman" w:hAnsi="Times New Roman" w:cs="Times New Roman"/>
          <w:b/>
          <w:sz w:val="24"/>
        </w:rPr>
        <w:t>.202</w:t>
      </w:r>
      <w:r w:rsidR="003E030B" w:rsidRPr="001C69B0">
        <w:rPr>
          <w:rFonts w:ascii="Times New Roman" w:hAnsi="Times New Roman" w:cs="Times New Roman"/>
          <w:b/>
          <w:sz w:val="24"/>
        </w:rPr>
        <w:t>6</w:t>
      </w:r>
      <w:r w:rsidR="00121E6A" w:rsidRPr="001C69B0">
        <w:rPr>
          <w:rFonts w:ascii="Times New Roman" w:hAnsi="Times New Roman" w:cs="Times New Roman"/>
          <w:b/>
          <w:sz w:val="24"/>
        </w:rPr>
        <w:t xml:space="preserve"> r. </w:t>
      </w:r>
    </w:p>
    <w:p w14:paraId="2329D7E9" w14:textId="5246C259" w:rsidR="00121E6A" w:rsidRPr="00484C8A" w:rsidRDefault="00121E6A" w:rsidP="00874779">
      <w:pPr>
        <w:numPr>
          <w:ilvl w:val="1"/>
          <w:numId w:val="22"/>
        </w:numPr>
        <w:suppressAutoHyphens/>
        <w:spacing w:after="0" w:line="276" w:lineRule="auto"/>
        <w:ind w:left="426"/>
        <w:contextualSpacing/>
        <w:jc w:val="both"/>
        <w:rPr>
          <w:rFonts w:ascii="Times New Roman" w:hAnsi="Times New Roman" w:cs="Times New Roman"/>
          <w:sz w:val="24"/>
        </w:rPr>
      </w:pPr>
      <w:r w:rsidRPr="00484C8A">
        <w:rPr>
          <w:rFonts w:ascii="Times New Roman" w:hAnsi="Times New Roman" w:cs="Times New Roman"/>
          <w:sz w:val="24"/>
        </w:rPr>
        <w:t>Na podstawie art. 307 ust. 2 u</w:t>
      </w:r>
      <w:r w:rsidR="000E7090" w:rsidRPr="00484C8A">
        <w:rPr>
          <w:rFonts w:ascii="Times New Roman" w:hAnsi="Times New Roman" w:cs="Times New Roman"/>
          <w:sz w:val="24"/>
        </w:rPr>
        <w:t xml:space="preserve">stawy </w:t>
      </w:r>
      <w:r w:rsidRPr="00484C8A">
        <w:rPr>
          <w:rFonts w:ascii="Times New Roman" w:hAnsi="Times New Roman" w:cs="Times New Roman"/>
          <w:sz w:val="24"/>
        </w:rPr>
        <w:t>Pzp, w przypadku gdy wybór najkorzystniejszej oferty nie nastąpi przed upływem terminu związania ofertą, o którym mowa powyżej, Zamawiający przed upływem terminu związania ofertą zwróci się jednokrotnie do Wykonawców o wyrażenie zgody na przedłużenie tego terminu o wskazywany przez niego okres,</w:t>
      </w:r>
      <w:r w:rsidR="00EC7BB8" w:rsidRPr="00484C8A">
        <w:rPr>
          <w:rFonts w:ascii="Times New Roman" w:hAnsi="Times New Roman" w:cs="Times New Roman"/>
          <w:sz w:val="24"/>
        </w:rPr>
        <w:t xml:space="preserve"> </w:t>
      </w:r>
      <w:r w:rsidRPr="00484C8A">
        <w:rPr>
          <w:rFonts w:ascii="Times New Roman" w:hAnsi="Times New Roman" w:cs="Times New Roman"/>
          <w:sz w:val="24"/>
        </w:rPr>
        <w:t>nie dłuższy niż 30 dni.</w:t>
      </w:r>
    </w:p>
    <w:p w14:paraId="38DF6389" w14:textId="096A2A30" w:rsidR="00F13F8D" w:rsidRPr="000F16F6" w:rsidRDefault="00121E6A" w:rsidP="000D25C1">
      <w:pPr>
        <w:numPr>
          <w:ilvl w:val="1"/>
          <w:numId w:val="22"/>
        </w:numPr>
        <w:suppressAutoHyphens/>
        <w:spacing w:after="0" w:line="276" w:lineRule="auto"/>
        <w:ind w:left="426"/>
        <w:contextualSpacing/>
        <w:jc w:val="both"/>
        <w:rPr>
          <w:rFonts w:ascii="Times New Roman" w:hAnsi="Times New Roman" w:cs="Times New Roman"/>
          <w:sz w:val="24"/>
          <w:u w:val="single"/>
        </w:rPr>
      </w:pPr>
      <w:r w:rsidRPr="00484C8A">
        <w:rPr>
          <w:rFonts w:ascii="Times New Roman" w:hAnsi="Times New Roman" w:cs="Times New Roman"/>
          <w:sz w:val="24"/>
          <w:u w:val="single"/>
        </w:rPr>
        <w:t xml:space="preserve">Przedłużenie terminu związania ofertą, o którym mowa </w:t>
      </w:r>
      <w:r w:rsidR="008F2F1E" w:rsidRPr="00484C8A">
        <w:rPr>
          <w:rFonts w:ascii="Times New Roman" w:hAnsi="Times New Roman" w:cs="Times New Roman"/>
          <w:sz w:val="24"/>
          <w:u w:val="single"/>
        </w:rPr>
        <w:t>pkt</w:t>
      </w:r>
      <w:r w:rsidR="00120614" w:rsidRPr="00484C8A">
        <w:rPr>
          <w:rFonts w:ascii="Times New Roman" w:hAnsi="Times New Roman" w:cs="Times New Roman"/>
          <w:sz w:val="24"/>
          <w:u w:val="single"/>
        </w:rPr>
        <w:t xml:space="preserve"> 3</w:t>
      </w:r>
      <w:r w:rsidRPr="00484C8A">
        <w:rPr>
          <w:rFonts w:ascii="Times New Roman" w:hAnsi="Times New Roman" w:cs="Times New Roman"/>
          <w:sz w:val="24"/>
          <w:u w:val="single"/>
        </w:rPr>
        <w:t xml:space="preserve"> wymaga złożenia przez Wykonawcę pisemnego oświadczenia o wyrażeniu zgody na przedłużenie terminu związania ofertą.</w:t>
      </w:r>
    </w:p>
    <w:tbl>
      <w:tblPr>
        <w:tblW w:w="5000" w:type="pct"/>
        <w:tblCellMar>
          <w:left w:w="70" w:type="dxa"/>
          <w:right w:w="70" w:type="dxa"/>
        </w:tblCellMar>
        <w:tblLook w:val="0000" w:firstRow="0" w:lastRow="0" w:firstColumn="0" w:lastColumn="0" w:noHBand="0" w:noVBand="0"/>
      </w:tblPr>
      <w:tblGrid>
        <w:gridCol w:w="9628"/>
      </w:tblGrid>
      <w:tr w:rsidR="008107F0" w:rsidRPr="008107F0" w14:paraId="7EAEB52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335C8031" w14:textId="0BD224BD" w:rsidR="00121E6A" w:rsidRPr="008107F0" w:rsidRDefault="0043680C" w:rsidP="000D25C1">
            <w:pPr>
              <w:spacing w:after="0" w:line="276" w:lineRule="auto"/>
              <w:contextualSpacing/>
              <w:jc w:val="both"/>
              <w:rPr>
                <w:rFonts w:ascii="Times New Roman" w:hAnsi="Times New Roman" w:cs="Times New Roman"/>
                <w:sz w:val="24"/>
              </w:rPr>
            </w:pPr>
            <w:r w:rsidRPr="008107F0">
              <w:rPr>
                <w:rFonts w:ascii="Times New Roman" w:hAnsi="Times New Roman" w:cs="Times New Roman"/>
                <w:b/>
                <w:bCs/>
                <w:sz w:val="28"/>
              </w:rPr>
              <w:lastRenderedPageBreak/>
              <w:t>XVII</w:t>
            </w:r>
            <w:r w:rsidR="00121E6A" w:rsidRPr="008107F0">
              <w:rPr>
                <w:rFonts w:ascii="Times New Roman" w:hAnsi="Times New Roman" w:cs="Times New Roman"/>
                <w:b/>
                <w:bCs/>
                <w:sz w:val="28"/>
              </w:rPr>
              <w:t xml:space="preserve">. Opis sposobu przygotowania </w:t>
            </w:r>
            <w:r w:rsidR="0061481A" w:rsidRPr="008107F0">
              <w:rPr>
                <w:rFonts w:ascii="Times New Roman" w:hAnsi="Times New Roman" w:cs="Times New Roman"/>
                <w:b/>
                <w:bCs/>
                <w:sz w:val="28"/>
              </w:rPr>
              <w:t>i składania ofert</w:t>
            </w:r>
          </w:p>
        </w:tc>
      </w:tr>
    </w:tbl>
    <w:p w14:paraId="0F68CC2D" w14:textId="77777777" w:rsidR="00121E6A" w:rsidRPr="00B44DB6" w:rsidRDefault="00121E6A" w:rsidP="000D25C1">
      <w:pPr>
        <w:spacing w:after="0" w:line="276" w:lineRule="auto"/>
        <w:contextualSpacing/>
        <w:jc w:val="both"/>
        <w:rPr>
          <w:rFonts w:ascii="Times New Roman" w:hAnsi="Times New Roman" w:cs="Times New Roman"/>
          <w:color w:val="FF0000"/>
          <w:sz w:val="24"/>
        </w:rPr>
      </w:pPr>
    </w:p>
    <w:p w14:paraId="1C156E74"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rPr>
      </w:pPr>
      <w:r w:rsidRPr="008107F0">
        <w:rPr>
          <w:rFonts w:ascii="Times New Roman" w:hAnsi="Times New Roman" w:cs="Times New Roman"/>
          <w:sz w:val="24"/>
        </w:rPr>
        <w:t>Każdy Wykonawca może złożyć tylko jedną ofertę zgodną z wymogami niniejszej specyfikacji.</w:t>
      </w:r>
    </w:p>
    <w:p w14:paraId="7D3B20AB"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rPr>
      </w:pPr>
      <w:r w:rsidRPr="008107F0">
        <w:rPr>
          <w:rFonts w:ascii="Times New Roman" w:hAnsi="Times New Roman" w:cs="Times New Roman"/>
          <w:sz w:val="24"/>
        </w:rPr>
        <w:t>Ofertę należy przygotować ściśle według wymagań określonych w niniejszej SWZ.</w:t>
      </w:r>
    </w:p>
    <w:p w14:paraId="606139BA"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rPr>
      </w:pPr>
      <w:r w:rsidRPr="008107F0">
        <w:rPr>
          <w:rFonts w:ascii="Times New Roman" w:hAnsi="Times New Roman" w:cs="Times New Roman"/>
          <w:sz w:val="24"/>
        </w:rPr>
        <w:t>Do przygotowania oferty konieczne jest posiadanie przez osobę upoważnioną do reprezentowania Wykonawcy kwalifikowanego podpisu elektronicznego, podpisu osobistego lub podpisu zaufanego.</w:t>
      </w:r>
    </w:p>
    <w:p w14:paraId="0CF08D49"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rPr>
      </w:pPr>
      <w:r w:rsidRPr="008107F0">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.doc, .docx lub .pdf) i podpisana kwalifikowanym podpisem elektronicznym, podpisem zaufanym lub podpisem osobistym przez osobę/osoby uprawnioną/uprawnione do reprezentowania Wykonawcy, pod rygorem nieważności.</w:t>
      </w:r>
    </w:p>
    <w:p w14:paraId="0368CE8A"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rPr>
      </w:pPr>
      <w:r w:rsidRPr="008107F0">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66C82D44"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rPr>
        <w:t>Wykonawca</w:t>
      </w:r>
      <w:r w:rsidRPr="008107F0">
        <w:rPr>
          <w:rFonts w:ascii="Times New Roman" w:hAnsi="Times New Roman" w:cs="Times New Roman"/>
          <w:sz w:val="24"/>
          <w:szCs w:val="24"/>
        </w:rPr>
        <w:t xml:space="preserve"> przygotowuje ofertę przy pomocy interaktywnego </w:t>
      </w:r>
      <w:r w:rsidRPr="008107F0">
        <w:rPr>
          <w:rFonts w:ascii="Times New Roman" w:hAnsi="Times New Roman" w:cs="Times New Roman"/>
          <w:b/>
          <w:sz w:val="24"/>
          <w:szCs w:val="24"/>
        </w:rPr>
        <w:t>„Formularza ofertowego”</w:t>
      </w:r>
      <w:r w:rsidRPr="008107F0">
        <w:rPr>
          <w:rFonts w:ascii="Times New Roman" w:hAnsi="Times New Roman" w:cs="Times New Roman"/>
          <w:sz w:val="24"/>
          <w:szCs w:val="24"/>
        </w:rPr>
        <w:t xml:space="preserve"> udostępnionego przez Zamawiającego na Platformie e-Zamówienia i  zamieszczonego w podglądzie postępowania w zakładce „Informacje podstawowe”. </w:t>
      </w:r>
    </w:p>
    <w:p w14:paraId="287D7F31"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rPr>
        <w:t>Zalogowany</w:t>
      </w:r>
      <w:r w:rsidRPr="008107F0">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1854D72"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 xml:space="preserve">Następnie </w:t>
      </w:r>
      <w:r w:rsidRPr="008107F0">
        <w:rPr>
          <w:rFonts w:ascii="Times New Roman" w:hAnsi="Times New Roman" w:cs="Times New Roman"/>
          <w:sz w:val="24"/>
        </w:rPr>
        <w:t>wykonawca</w:t>
      </w:r>
      <w:r w:rsidRPr="008107F0">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12. </w:t>
      </w:r>
    </w:p>
    <w:p w14:paraId="21F8F5AB" w14:textId="77777777" w:rsidR="00C50E87" w:rsidRPr="008107F0" w:rsidRDefault="00C50E87" w:rsidP="00C50E87">
      <w:p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b/>
          <w:sz w:val="24"/>
          <w:szCs w:val="24"/>
          <w:u w:val="single"/>
        </w:rPr>
        <w:t>Uwaga! Nie należy zmieniać nazwy pliku nadanej przez Platformę e-Zamówienia. Zapisany „Formularz ofertowy” należy zawsze otwierać w programie Adobe Acrobat Reader DC</w:t>
      </w:r>
      <w:r w:rsidRPr="008107F0">
        <w:rPr>
          <w:rFonts w:ascii="Times New Roman" w:hAnsi="Times New Roman" w:cs="Times New Roman"/>
          <w:sz w:val="24"/>
          <w:szCs w:val="24"/>
        </w:rPr>
        <w:t>.</w:t>
      </w:r>
    </w:p>
    <w:p w14:paraId="66F56049"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E7BAF14"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b/>
          <w:sz w:val="24"/>
          <w:szCs w:val="24"/>
        </w:rPr>
      </w:pPr>
      <w:r w:rsidRPr="008107F0">
        <w:rPr>
          <w:rFonts w:ascii="Times New Roman" w:hAnsi="Times New Roman" w:cs="Times New Roman"/>
          <w:b/>
          <w:sz w:val="24"/>
          <w:szCs w:val="24"/>
        </w:rPr>
        <w:t xml:space="preserve">Wykonawca dodaje wybrany z dysku i uprzednio podpisany „Formularz oferty” w pierwszym polu („Wypełniony formularz oferty”). W kolejnym polu („Załączniki i inne </w:t>
      </w:r>
      <w:r w:rsidRPr="008107F0">
        <w:rPr>
          <w:rFonts w:ascii="Times New Roman" w:hAnsi="Times New Roman" w:cs="Times New Roman"/>
          <w:b/>
          <w:sz w:val="24"/>
          <w:szCs w:val="24"/>
        </w:rPr>
        <w:lastRenderedPageBreak/>
        <w:t>dokumenty przedstawione w ofercie przez Wykonawcę”) wykonawca dodaje pozostałe pliki stanowiące ofertę lub składane wraz z ofertą.</w:t>
      </w:r>
    </w:p>
    <w:p w14:paraId="19F874F3"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BAB4A4B"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 xml:space="preserve">Formularz ofertowy podpisuje się kwalifikowanym podpisem elektronicznym, podpisem zaufanym lub podpisem osobistym. </w:t>
      </w:r>
      <w:r w:rsidRPr="008107F0">
        <w:rPr>
          <w:rFonts w:ascii="Times New Roman" w:hAnsi="Times New Roman" w:cs="Times New Roman"/>
          <w:b/>
          <w:sz w:val="24"/>
          <w:szCs w:val="24"/>
        </w:rPr>
        <w:t>Rekomendowanym wariantem podpisu jest typ wewnętrzny</w:t>
      </w:r>
      <w:r w:rsidRPr="008107F0">
        <w:rPr>
          <w:rFonts w:ascii="Times New Roman" w:hAnsi="Times New Roman" w:cs="Times New Roman"/>
          <w:sz w:val="24"/>
          <w:szCs w:val="24"/>
        </w:rPr>
        <w:t>.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54E0C0B" w14:textId="77777777" w:rsidR="00C50E87" w:rsidRPr="008107F0" w:rsidRDefault="00C50E87" w:rsidP="00C50E87">
      <w:p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Pozostałe dokumenty wchodzące w skład oferty lub składane wraz z ofertą, które są zgodne z ustawą Pzp lub rozporządzeniem Prezesa Rady Ministrów w sprawie sposobu sporządzania i 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E30D1F2" w14:textId="77777777" w:rsidR="00C50E87" w:rsidRPr="008107F0" w:rsidRDefault="00C50E87" w:rsidP="00C50E87">
      <w:p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1F3037B"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2D98C55"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Oferta może być złożona tylko do upływu terminu składania ofert.</w:t>
      </w:r>
    </w:p>
    <w:p w14:paraId="3EE95C17"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97EB593"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Maksymalny łączny rozmiar plików stanowiących ofertę lub składanych wraz z ofertą to 250 MB.</w:t>
      </w:r>
    </w:p>
    <w:p w14:paraId="2D088C5D" w14:textId="77777777" w:rsidR="00C50E87" w:rsidRPr="008107F0"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3BFD9BF6" w14:textId="77777777" w:rsidR="00C50E87" w:rsidRDefault="00C50E87" w:rsidP="00874779">
      <w:pPr>
        <w:numPr>
          <w:ilvl w:val="1"/>
          <w:numId w:val="23"/>
        </w:numPr>
        <w:suppressAutoHyphens/>
        <w:spacing w:after="0" w:line="276" w:lineRule="auto"/>
        <w:ind w:left="426"/>
        <w:contextualSpacing/>
        <w:jc w:val="both"/>
        <w:rPr>
          <w:rFonts w:ascii="Times New Roman" w:hAnsi="Times New Roman" w:cs="Times New Roman"/>
          <w:sz w:val="24"/>
          <w:szCs w:val="24"/>
        </w:rPr>
      </w:pPr>
      <w:r w:rsidRPr="008107F0">
        <w:rPr>
          <w:rFonts w:ascii="Times New Roman" w:hAnsi="Times New Roman" w:cs="Times New Roman"/>
          <w:sz w:val="24"/>
          <w:szCs w:val="24"/>
        </w:rPr>
        <w:t xml:space="preserve">Wykonawca ponosi wszelkie koszty związane z przygotowaniem i przedłożeniem swojej oferty. </w:t>
      </w:r>
    </w:p>
    <w:p w14:paraId="23319AFA" w14:textId="77777777" w:rsidR="004B502A" w:rsidRDefault="004B502A" w:rsidP="00392855">
      <w:pPr>
        <w:suppressAutoHyphens/>
        <w:spacing w:after="0" w:line="276" w:lineRule="auto"/>
        <w:contextualSpacing/>
        <w:jc w:val="both"/>
        <w:rPr>
          <w:rFonts w:ascii="Times New Roman" w:hAnsi="Times New Roman" w:cs="Times New Roman"/>
          <w:sz w:val="24"/>
          <w:szCs w:val="24"/>
        </w:rPr>
      </w:pPr>
    </w:p>
    <w:p w14:paraId="18BAC197" w14:textId="77777777" w:rsidR="00687E6E" w:rsidRPr="008107F0" w:rsidRDefault="00687E6E" w:rsidP="00392855">
      <w:pPr>
        <w:suppressAutoHyphens/>
        <w:spacing w:after="0" w:line="276" w:lineRule="auto"/>
        <w:contextualSpacing/>
        <w:jc w:val="both"/>
        <w:rPr>
          <w:rFonts w:ascii="Times New Roman" w:hAnsi="Times New Roman" w:cs="Times New Roman"/>
          <w:sz w:val="24"/>
          <w:szCs w:val="24"/>
        </w:rPr>
      </w:pPr>
    </w:p>
    <w:p w14:paraId="0B54ED7C" w14:textId="77777777" w:rsidR="00C50E87" w:rsidRPr="00E639BA" w:rsidRDefault="00C50E87" w:rsidP="00874779">
      <w:pPr>
        <w:numPr>
          <w:ilvl w:val="1"/>
          <w:numId w:val="23"/>
        </w:numPr>
        <w:suppressAutoHyphens/>
        <w:spacing w:after="0" w:line="276" w:lineRule="auto"/>
        <w:ind w:left="426"/>
        <w:contextualSpacing/>
        <w:jc w:val="both"/>
        <w:rPr>
          <w:rFonts w:ascii="Times New Roman" w:hAnsi="Times New Roman" w:cs="Times New Roman"/>
          <w:sz w:val="24"/>
        </w:rPr>
      </w:pPr>
      <w:r w:rsidRPr="008107F0">
        <w:rPr>
          <w:rFonts w:ascii="Times New Roman" w:hAnsi="Times New Roman" w:cs="Times New Roman"/>
          <w:b/>
          <w:sz w:val="24"/>
          <w:u w:val="single"/>
        </w:rPr>
        <w:lastRenderedPageBreak/>
        <w:t xml:space="preserve">Oferta winna </w:t>
      </w:r>
      <w:r w:rsidRPr="00E639BA">
        <w:rPr>
          <w:rFonts w:ascii="Times New Roman" w:hAnsi="Times New Roman" w:cs="Times New Roman"/>
          <w:b/>
          <w:sz w:val="24"/>
          <w:u w:val="single"/>
        </w:rPr>
        <w:t>zawierać następujące dokumenty:</w:t>
      </w:r>
    </w:p>
    <w:p w14:paraId="54275B9A" w14:textId="77777777" w:rsidR="00C50E87" w:rsidRPr="00E639BA" w:rsidRDefault="00C50E87" w:rsidP="00DA1B19">
      <w:pPr>
        <w:pStyle w:val="Akapitzlist"/>
        <w:numPr>
          <w:ilvl w:val="0"/>
          <w:numId w:val="48"/>
        </w:numPr>
        <w:spacing w:line="276" w:lineRule="auto"/>
        <w:ind w:left="851"/>
        <w:jc w:val="both"/>
        <w:rPr>
          <w:b/>
          <w:strike/>
        </w:rPr>
      </w:pPr>
      <w:r w:rsidRPr="00E639BA">
        <w:rPr>
          <w:b/>
        </w:rPr>
        <w:t xml:space="preserve">wypełniony formularz oferty, </w:t>
      </w:r>
    </w:p>
    <w:p w14:paraId="04F20D92" w14:textId="77777777" w:rsidR="00C50E87" w:rsidRPr="00EE60CB" w:rsidRDefault="00C50E87" w:rsidP="00DA1B19">
      <w:pPr>
        <w:pStyle w:val="Akapitzlist"/>
        <w:numPr>
          <w:ilvl w:val="0"/>
          <w:numId w:val="48"/>
        </w:numPr>
        <w:spacing w:line="276" w:lineRule="auto"/>
        <w:ind w:left="851"/>
        <w:jc w:val="both"/>
        <w:rPr>
          <w:b/>
        </w:rPr>
      </w:pPr>
      <w:r w:rsidRPr="00E639BA">
        <w:rPr>
          <w:b/>
        </w:rPr>
        <w:t>oświadczenie o niepodleganiu wykluczeniu oraz spełnianiu warunków udziału w postępowaniu</w:t>
      </w:r>
      <w:r w:rsidRPr="00E639BA">
        <w:rPr>
          <w:i/>
        </w:rPr>
        <w:t>, wg załącznika nr 2 do SWZ;</w:t>
      </w:r>
    </w:p>
    <w:p w14:paraId="133D21F7" w14:textId="3F34D709" w:rsidR="00EE60CB" w:rsidRPr="005D5C6D" w:rsidRDefault="00EE60CB" w:rsidP="00DA1B19">
      <w:pPr>
        <w:pStyle w:val="Akapitzlist"/>
        <w:numPr>
          <w:ilvl w:val="0"/>
          <w:numId w:val="48"/>
        </w:numPr>
        <w:spacing w:line="276" w:lineRule="auto"/>
        <w:ind w:left="851"/>
        <w:jc w:val="both"/>
      </w:pPr>
      <w:r w:rsidRPr="00EE60CB">
        <w:rPr>
          <w:b/>
        </w:rPr>
        <w:t>wypełniony formularz cenowy</w:t>
      </w:r>
      <w:r w:rsidRPr="00EE60CB">
        <w:t xml:space="preserve">, </w:t>
      </w:r>
      <w:r w:rsidRPr="005D5C6D">
        <w:t xml:space="preserve">wg załącznika nr </w:t>
      </w:r>
      <w:r w:rsidR="005D5C6D" w:rsidRPr="005D5C6D">
        <w:t>4</w:t>
      </w:r>
      <w:r w:rsidRPr="005D5C6D">
        <w:t xml:space="preserve"> do SWZ;</w:t>
      </w:r>
    </w:p>
    <w:p w14:paraId="2B666BAA" w14:textId="167F1FCC" w:rsidR="00EE60CB" w:rsidRPr="00EE60CB" w:rsidRDefault="00EE60CB" w:rsidP="00DA1B19">
      <w:pPr>
        <w:pStyle w:val="Akapitzlist"/>
        <w:numPr>
          <w:ilvl w:val="0"/>
          <w:numId w:val="48"/>
        </w:numPr>
        <w:spacing w:line="276" w:lineRule="auto"/>
        <w:ind w:left="851"/>
        <w:jc w:val="both"/>
      </w:pPr>
      <w:r w:rsidRPr="005D5C6D">
        <w:rPr>
          <w:b/>
        </w:rPr>
        <w:t xml:space="preserve">oświadczenie Wykonawców wspólnie ubiegających się o udzielenie zamówienia,  o  którym mowa w art. 117 ust. 4 ustawy Pzp, </w:t>
      </w:r>
      <w:r w:rsidRPr="005D5C6D">
        <w:t xml:space="preserve">wg załącznika nr </w:t>
      </w:r>
      <w:r w:rsidR="005D5C6D" w:rsidRPr="005D5C6D">
        <w:t>5</w:t>
      </w:r>
      <w:r w:rsidRPr="005D5C6D">
        <w:t xml:space="preserve"> do SWZ (jeżeli dotyczy</w:t>
      </w:r>
      <w:r w:rsidRPr="00EE60CB">
        <w:t>, tj. wykonawcy wspólnie ubiegający się o udzielenie zamówienia);</w:t>
      </w:r>
    </w:p>
    <w:p w14:paraId="54FF5FB9" w14:textId="77777777" w:rsidR="00C50E87" w:rsidRPr="00E639BA" w:rsidRDefault="00C50E87" w:rsidP="00DA1B19">
      <w:pPr>
        <w:pStyle w:val="Akapitzlist"/>
        <w:numPr>
          <w:ilvl w:val="0"/>
          <w:numId w:val="48"/>
        </w:numPr>
        <w:spacing w:line="276" w:lineRule="auto"/>
        <w:ind w:left="851"/>
        <w:jc w:val="both"/>
        <w:rPr>
          <w:b/>
        </w:rPr>
      </w:pPr>
      <w:r w:rsidRPr="00E639BA">
        <w:rPr>
          <w:b/>
        </w:rPr>
        <w:t>dokument/y potwierdzający/e umocowanie do reprezentowania Wykonawcy, w tym pełnomocnictwo lub inny dokument potwierdzający umocowanie do reprezentowania wykonawcy.</w:t>
      </w:r>
    </w:p>
    <w:p w14:paraId="64081332" w14:textId="77777777" w:rsidR="00C50E87" w:rsidRPr="00E639BA" w:rsidRDefault="00C50E87" w:rsidP="00DA1B19">
      <w:pPr>
        <w:pStyle w:val="Akapitzlist"/>
        <w:numPr>
          <w:ilvl w:val="0"/>
          <w:numId w:val="48"/>
        </w:numPr>
        <w:spacing w:line="276" w:lineRule="auto"/>
        <w:ind w:left="851"/>
        <w:jc w:val="both"/>
        <w:rPr>
          <w:b/>
        </w:rPr>
      </w:pPr>
      <w:r w:rsidRPr="00E639BA">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776D2A78" w14:textId="77777777" w:rsidR="00C50E87" w:rsidRPr="00E639BA" w:rsidRDefault="00C50E87" w:rsidP="00DA1B19">
      <w:pPr>
        <w:pStyle w:val="Akapitzlist"/>
        <w:numPr>
          <w:ilvl w:val="0"/>
          <w:numId w:val="48"/>
        </w:numPr>
        <w:spacing w:line="276" w:lineRule="auto"/>
        <w:ind w:left="851"/>
        <w:jc w:val="both"/>
        <w:rPr>
          <w:b/>
        </w:rPr>
      </w:pPr>
      <w:r w:rsidRPr="00E639BA">
        <w:rPr>
          <w:b/>
        </w:rPr>
        <w:t xml:space="preserve">zastrzeżenie tajemnicy przedsiębiorstwa </w:t>
      </w:r>
      <w:r w:rsidRPr="00E639BA">
        <w:t>(jeżeli dotyczy);</w:t>
      </w:r>
    </w:p>
    <w:p w14:paraId="54B0C375" w14:textId="77777777" w:rsidR="00EC4D95" w:rsidRPr="00B44DB6" w:rsidRDefault="00EC4D95" w:rsidP="00EC4D95">
      <w:pPr>
        <w:pStyle w:val="Akapitzlist"/>
        <w:spacing w:line="276" w:lineRule="auto"/>
        <w:ind w:left="851"/>
        <w:jc w:val="both"/>
        <w:rPr>
          <w:color w:val="FF0000"/>
        </w:rPr>
      </w:pPr>
    </w:p>
    <w:tbl>
      <w:tblPr>
        <w:tblW w:w="5000" w:type="pct"/>
        <w:tblCellMar>
          <w:left w:w="70" w:type="dxa"/>
          <w:right w:w="70" w:type="dxa"/>
        </w:tblCellMar>
        <w:tblLook w:val="0000" w:firstRow="0" w:lastRow="0" w:firstColumn="0" w:lastColumn="0" w:noHBand="0" w:noVBand="0"/>
      </w:tblPr>
      <w:tblGrid>
        <w:gridCol w:w="9628"/>
      </w:tblGrid>
      <w:tr w:rsidR="004A5420" w:rsidRPr="00E639BA" w14:paraId="0212373C"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35225B38" w14:textId="1DD39D02" w:rsidR="00121E6A" w:rsidRPr="00E639BA" w:rsidRDefault="0043680C" w:rsidP="000D25C1">
            <w:pPr>
              <w:spacing w:after="0" w:line="276" w:lineRule="auto"/>
              <w:contextualSpacing/>
              <w:jc w:val="both"/>
              <w:rPr>
                <w:rFonts w:ascii="Times New Roman" w:hAnsi="Times New Roman" w:cs="Times New Roman"/>
                <w:sz w:val="24"/>
              </w:rPr>
            </w:pPr>
            <w:r w:rsidRPr="00E639BA">
              <w:rPr>
                <w:rFonts w:ascii="Times New Roman" w:hAnsi="Times New Roman" w:cs="Times New Roman"/>
                <w:b/>
                <w:bCs/>
                <w:sz w:val="28"/>
              </w:rPr>
              <w:t>XVIII</w:t>
            </w:r>
            <w:r w:rsidR="00121E6A" w:rsidRPr="00E639BA">
              <w:rPr>
                <w:rFonts w:ascii="Times New Roman" w:hAnsi="Times New Roman" w:cs="Times New Roman"/>
                <w:b/>
                <w:bCs/>
                <w:sz w:val="28"/>
              </w:rPr>
              <w:t>. Sposób oraz termin składania i termin otwarcia ofert</w:t>
            </w:r>
          </w:p>
        </w:tc>
      </w:tr>
    </w:tbl>
    <w:p w14:paraId="0FDD9BA4" w14:textId="77777777" w:rsidR="00121E6A" w:rsidRPr="00F55229" w:rsidRDefault="00121E6A" w:rsidP="000D25C1">
      <w:pPr>
        <w:spacing w:after="0" w:line="276" w:lineRule="auto"/>
        <w:contextualSpacing/>
        <w:rPr>
          <w:rFonts w:ascii="Times New Roman" w:hAnsi="Times New Roman" w:cs="Times New Roman"/>
          <w:b/>
          <w:bCs/>
          <w:sz w:val="24"/>
        </w:rPr>
      </w:pPr>
    </w:p>
    <w:p w14:paraId="43A8A7D0" w14:textId="77777777" w:rsidR="00121E6A" w:rsidRPr="00F55229" w:rsidRDefault="00121E6A" w:rsidP="00874779">
      <w:pPr>
        <w:numPr>
          <w:ilvl w:val="1"/>
          <w:numId w:val="24"/>
        </w:numPr>
        <w:suppressAutoHyphens/>
        <w:spacing w:after="0" w:line="276" w:lineRule="auto"/>
        <w:ind w:left="426"/>
        <w:contextualSpacing/>
        <w:jc w:val="both"/>
        <w:rPr>
          <w:rFonts w:ascii="Times New Roman" w:hAnsi="Times New Roman" w:cs="Times New Roman"/>
          <w:b/>
          <w:sz w:val="24"/>
        </w:rPr>
      </w:pPr>
      <w:r w:rsidRPr="00F55229">
        <w:rPr>
          <w:rFonts w:ascii="Times New Roman" w:hAnsi="Times New Roman" w:cs="Times New Roman"/>
          <w:b/>
          <w:sz w:val="24"/>
        </w:rPr>
        <w:t xml:space="preserve">Składanie ofert </w:t>
      </w:r>
    </w:p>
    <w:p w14:paraId="6C74D32D" w14:textId="77777777" w:rsidR="00C31527" w:rsidRPr="00F55229" w:rsidRDefault="00C31527" w:rsidP="00C31527">
      <w:pPr>
        <w:pStyle w:val="Akapitzlist"/>
        <w:spacing w:line="276" w:lineRule="auto"/>
        <w:ind w:left="360"/>
        <w:jc w:val="both"/>
        <w:rPr>
          <w:b/>
        </w:rPr>
      </w:pPr>
      <w:r w:rsidRPr="00F55229">
        <w:t xml:space="preserve">Wykonawca </w:t>
      </w:r>
      <w:r w:rsidRPr="00F55229">
        <w:rPr>
          <w:lang w:eastAsia="pl-PL"/>
        </w:rPr>
        <w:t xml:space="preserve">składa ofertę za pośrednictwem zakładki „Oferty/wnioski”, widocznej w podglądzie postępowania po zalogowaniu się na konto Wykonawcy na stronie internetowej prowadzonego postępowania. </w:t>
      </w:r>
    </w:p>
    <w:p w14:paraId="410F3440" w14:textId="77777777" w:rsidR="00121E6A" w:rsidRPr="00F55229" w:rsidRDefault="00121E6A" w:rsidP="000D25C1">
      <w:pPr>
        <w:spacing w:after="0" w:line="276" w:lineRule="auto"/>
        <w:ind w:left="360"/>
        <w:contextualSpacing/>
        <w:jc w:val="both"/>
        <w:rPr>
          <w:rFonts w:ascii="Times New Roman" w:hAnsi="Times New Roman" w:cs="Times New Roman"/>
          <w:sz w:val="24"/>
        </w:rPr>
      </w:pPr>
    </w:p>
    <w:p w14:paraId="7F54565C" w14:textId="0D8E6EAE" w:rsidR="00121E6A" w:rsidRPr="000F16F6" w:rsidRDefault="00121E6A" w:rsidP="000D25C1">
      <w:pPr>
        <w:spacing w:after="0" w:line="276" w:lineRule="auto"/>
        <w:ind w:left="360"/>
        <w:contextualSpacing/>
        <w:jc w:val="both"/>
        <w:rPr>
          <w:rFonts w:ascii="Times New Roman" w:hAnsi="Times New Roman" w:cs="Times New Roman"/>
          <w:b/>
          <w:bCs/>
          <w:sz w:val="24"/>
        </w:rPr>
      </w:pPr>
      <w:r w:rsidRPr="00BB5B32">
        <w:rPr>
          <w:rFonts w:ascii="Times New Roman" w:hAnsi="Times New Roman" w:cs="Times New Roman"/>
          <w:sz w:val="24"/>
        </w:rPr>
        <w:t xml:space="preserve">Termin złożenia oferty: </w:t>
      </w:r>
      <w:r w:rsidRPr="00BB5B32">
        <w:rPr>
          <w:rFonts w:ascii="Times New Roman" w:hAnsi="Times New Roman" w:cs="Times New Roman"/>
          <w:b/>
          <w:sz w:val="24"/>
          <w:u w:val="single"/>
        </w:rPr>
        <w:t xml:space="preserve">do dnia </w:t>
      </w:r>
      <w:r w:rsidR="00392855" w:rsidRPr="00BB5B32">
        <w:rPr>
          <w:rFonts w:ascii="Times New Roman" w:hAnsi="Times New Roman" w:cs="Times New Roman"/>
          <w:b/>
          <w:sz w:val="24"/>
          <w:u w:val="single"/>
        </w:rPr>
        <w:t>31</w:t>
      </w:r>
      <w:r w:rsidR="00E639BA" w:rsidRPr="00BB5B32">
        <w:rPr>
          <w:rFonts w:ascii="Times New Roman" w:hAnsi="Times New Roman" w:cs="Times New Roman"/>
          <w:b/>
          <w:sz w:val="24"/>
          <w:u w:val="single"/>
        </w:rPr>
        <w:t>.</w:t>
      </w:r>
      <w:r w:rsidR="00392855" w:rsidRPr="00BB5B32">
        <w:rPr>
          <w:rFonts w:ascii="Times New Roman" w:hAnsi="Times New Roman" w:cs="Times New Roman"/>
          <w:b/>
          <w:sz w:val="24"/>
          <w:u w:val="single"/>
        </w:rPr>
        <w:t>12</w:t>
      </w:r>
      <w:r w:rsidR="00CC606A" w:rsidRPr="00BB5B32">
        <w:rPr>
          <w:rFonts w:ascii="Times New Roman" w:hAnsi="Times New Roman" w:cs="Times New Roman"/>
          <w:b/>
          <w:sz w:val="24"/>
          <w:u w:val="single"/>
        </w:rPr>
        <w:t>.</w:t>
      </w:r>
      <w:r w:rsidR="004A5420" w:rsidRPr="00BB5B32">
        <w:rPr>
          <w:rFonts w:ascii="Times New Roman" w:hAnsi="Times New Roman" w:cs="Times New Roman"/>
          <w:b/>
          <w:sz w:val="24"/>
          <w:u w:val="single"/>
        </w:rPr>
        <w:t>202</w:t>
      </w:r>
      <w:r w:rsidR="00C50BD3" w:rsidRPr="00BB5B32">
        <w:rPr>
          <w:rFonts w:ascii="Times New Roman" w:hAnsi="Times New Roman" w:cs="Times New Roman"/>
          <w:b/>
          <w:sz w:val="24"/>
          <w:u w:val="single"/>
        </w:rPr>
        <w:t>5</w:t>
      </w:r>
      <w:r w:rsidR="00C31527" w:rsidRPr="00BB5B32">
        <w:rPr>
          <w:rFonts w:ascii="Times New Roman" w:hAnsi="Times New Roman" w:cs="Times New Roman"/>
          <w:b/>
          <w:sz w:val="24"/>
          <w:u w:val="single"/>
        </w:rPr>
        <w:t xml:space="preserve"> r. do godz. 10</w:t>
      </w:r>
      <w:r w:rsidRPr="00BB5B32">
        <w:rPr>
          <w:rFonts w:ascii="Times New Roman" w:hAnsi="Times New Roman" w:cs="Times New Roman"/>
          <w:b/>
          <w:sz w:val="24"/>
          <w:u w:val="single"/>
          <w:vertAlign w:val="superscript"/>
        </w:rPr>
        <w:t>00</w:t>
      </w:r>
      <w:r w:rsidRPr="000F16F6">
        <w:rPr>
          <w:rFonts w:ascii="Times New Roman" w:hAnsi="Times New Roman" w:cs="Times New Roman"/>
          <w:b/>
          <w:sz w:val="24"/>
          <w:u w:val="single"/>
        </w:rPr>
        <w:t xml:space="preserve"> </w:t>
      </w:r>
    </w:p>
    <w:p w14:paraId="618202D4" w14:textId="77777777" w:rsidR="00121E6A" w:rsidRPr="000F16F6" w:rsidRDefault="00121E6A" w:rsidP="000D25C1">
      <w:pPr>
        <w:spacing w:after="0" w:line="276" w:lineRule="auto"/>
        <w:contextualSpacing/>
        <w:rPr>
          <w:rFonts w:ascii="Times New Roman" w:hAnsi="Times New Roman" w:cs="Times New Roman"/>
          <w:b/>
          <w:bCs/>
          <w:sz w:val="24"/>
        </w:rPr>
      </w:pPr>
    </w:p>
    <w:p w14:paraId="53B35F26" w14:textId="77777777" w:rsidR="00121E6A" w:rsidRPr="000F16F6" w:rsidRDefault="00121E6A" w:rsidP="00874779">
      <w:pPr>
        <w:numPr>
          <w:ilvl w:val="1"/>
          <w:numId w:val="24"/>
        </w:numPr>
        <w:suppressAutoHyphens/>
        <w:spacing w:after="0" w:line="276" w:lineRule="auto"/>
        <w:ind w:left="426"/>
        <w:contextualSpacing/>
        <w:jc w:val="both"/>
        <w:rPr>
          <w:rFonts w:ascii="Times New Roman" w:hAnsi="Times New Roman" w:cs="Times New Roman"/>
          <w:b/>
          <w:sz w:val="24"/>
        </w:rPr>
      </w:pPr>
      <w:r w:rsidRPr="000F16F6">
        <w:rPr>
          <w:rFonts w:ascii="Times New Roman" w:hAnsi="Times New Roman" w:cs="Times New Roman"/>
          <w:b/>
          <w:sz w:val="24"/>
        </w:rPr>
        <w:t xml:space="preserve">Otwarcie ofert </w:t>
      </w:r>
    </w:p>
    <w:p w14:paraId="2F6F6597" w14:textId="77777777" w:rsidR="00C31527" w:rsidRPr="000F16F6" w:rsidRDefault="00C31527" w:rsidP="00C31527">
      <w:pPr>
        <w:pStyle w:val="Akapitzlist"/>
        <w:spacing w:line="276" w:lineRule="auto"/>
        <w:ind w:left="360"/>
        <w:jc w:val="both"/>
      </w:pPr>
      <w:r w:rsidRPr="000F16F6">
        <w:t>Zamawiający przed otwarciem ofert udostępni na stronie internetowej prowadzonego postępowania kwotę, jaką zamierza przeznaczyć na realizację zamówienia.</w:t>
      </w:r>
    </w:p>
    <w:p w14:paraId="37BEBEA4" w14:textId="77777777" w:rsidR="00121E6A" w:rsidRPr="000F16F6" w:rsidRDefault="00121E6A" w:rsidP="000D25C1">
      <w:pPr>
        <w:spacing w:after="0" w:line="276" w:lineRule="auto"/>
        <w:contextualSpacing/>
        <w:jc w:val="both"/>
        <w:rPr>
          <w:rFonts w:ascii="Times New Roman" w:eastAsia="Times New Roman" w:hAnsi="Times New Roman" w:cs="Times New Roman"/>
          <w:sz w:val="24"/>
          <w:lang w:eastAsia="ar-SA"/>
        </w:rPr>
      </w:pPr>
    </w:p>
    <w:p w14:paraId="16B4B1B0" w14:textId="5A55E117" w:rsidR="00D94C8E" w:rsidRPr="000F16F6" w:rsidRDefault="00121E6A" w:rsidP="000D25C1">
      <w:pPr>
        <w:pStyle w:val="Akapitzlist"/>
        <w:spacing w:line="276" w:lineRule="auto"/>
        <w:ind w:left="360"/>
        <w:jc w:val="both"/>
        <w:rPr>
          <w:rFonts w:eastAsia="Times New Roman"/>
          <w:lang w:eastAsia="ar-SA"/>
        </w:rPr>
      </w:pPr>
      <w:r w:rsidRPr="000F16F6">
        <w:t>Otwarcie</w:t>
      </w:r>
      <w:r w:rsidRPr="000F16F6">
        <w:rPr>
          <w:rFonts w:eastAsia="Times New Roman"/>
          <w:lang w:eastAsia="ar-SA"/>
        </w:rPr>
        <w:t xml:space="preserve"> ofert nastąpi </w:t>
      </w:r>
      <w:r w:rsidR="00851414" w:rsidRPr="00BB5B32">
        <w:rPr>
          <w:rFonts w:eastAsia="Times New Roman"/>
          <w:lang w:eastAsia="ar-SA"/>
        </w:rPr>
        <w:t xml:space="preserve">w dniu </w:t>
      </w:r>
      <w:r w:rsidR="00392855" w:rsidRPr="00BB5B32">
        <w:rPr>
          <w:b/>
          <w:u w:val="single"/>
        </w:rPr>
        <w:t>31</w:t>
      </w:r>
      <w:r w:rsidR="00E639BA" w:rsidRPr="00BB5B32">
        <w:rPr>
          <w:b/>
          <w:u w:val="single"/>
        </w:rPr>
        <w:t>.</w:t>
      </w:r>
      <w:r w:rsidR="00392855" w:rsidRPr="00BB5B32">
        <w:rPr>
          <w:b/>
          <w:u w:val="single"/>
        </w:rPr>
        <w:t>12</w:t>
      </w:r>
      <w:r w:rsidR="00CC606A" w:rsidRPr="00BB5B32">
        <w:rPr>
          <w:b/>
          <w:u w:val="single"/>
        </w:rPr>
        <w:t>.</w:t>
      </w:r>
      <w:r w:rsidR="00851687" w:rsidRPr="00BB5B32">
        <w:rPr>
          <w:b/>
          <w:u w:val="single"/>
        </w:rPr>
        <w:t>202</w:t>
      </w:r>
      <w:r w:rsidR="00FE12F5" w:rsidRPr="00BB5B32">
        <w:rPr>
          <w:b/>
          <w:u w:val="single"/>
        </w:rPr>
        <w:t>5</w:t>
      </w:r>
      <w:r w:rsidR="00851687" w:rsidRPr="00BB5B32">
        <w:rPr>
          <w:b/>
          <w:u w:val="single"/>
        </w:rPr>
        <w:t xml:space="preserve"> r. </w:t>
      </w:r>
      <w:r w:rsidR="00C46545" w:rsidRPr="00BB5B32">
        <w:rPr>
          <w:rFonts w:eastAsia="Times New Roman"/>
          <w:b/>
          <w:u w:val="single"/>
          <w:lang w:eastAsia="ar-SA"/>
        </w:rPr>
        <w:t>o godz.</w:t>
      </w:r>
      <w:r w:rsidRPr="00BB5B32">
        <w:rPr>
          <w:rFonts w:eastAsia="Times New Roman"/>
          <w:b/>
          <w:u w:val="single"/>
          <w:lang w:eastAsia="ar-SA"/>
        </w:rPr>
        <w:t xml:space="preserve"> </w:t>
      </w:r>
      <w:r w:rsidR="00C46545" w:rsidRPr="00BB5B32">
        <w:rPr>
          <w:b/>
          <w:u w:val="single"/>
        </w:rPr>
        <w:t>11</w:t>
      </w:r>
      <w:r w:rsidR="00C46545" w:rsidRPr="00BB5B32">
        <w:rPr>
          <w:b/>
          <w:u w:val="single"/>
          <w:vertAlign w:val="superscript"/>
        </w:rPr>
        <w:t>0</w:t>
      </w:r>
      <w:r w:rsidRPr="00BB5B32">
        <w:rPr>
          <w:b/>
          <w:u w:val="single"/>
          <w:vertAlign w:val="superscript"/>
        </w:rPr>
        <w:t>0</w:t>
      </w:r>
    </w:p>
    <w:p w14:paraId="5C26A17C" w14:textId="77777777" w:rsidR="00121E6A" w:rsidRPr="00F55229" w:rsidRDefault="00121E6A" w:rsidP="000D25C1">
      <w:pPr>
        <w:spacing w:after="0" w:line="276" w:lineRule="auto"/>
        <w:contextualSpacing/>
        <w:jc w:val="both"/>
        <w:rPr>
          <w:rFonts w:ascii="Times New Roman" w:eastAsia="Times New Roman" w:hAnsi="Times New Roman" w:cs="Times New Roman"/>
          <w:sz w:val="24"/>
          <w:lang w:eastAsia="ar-SA"/>
        </w:rPr>
      </w:pPr>
    </w:p>
    <w:p w14:paraId="203B65ED" w14:textId="77777777" w:rsidR="00C31527" w:rsidRPr="00F55229" w:rsidRDefault="00C31527" w:rsidP="00C31527">
      <w:pPr>
        <w:spacing w:after="0" w:line="276" w:lineRule="auto"/>
        <w:ind w:left="426"/>
        <w:contextualSpacing/>
        <w:jc w:val="both"/>
        <w:rPr>
          <w:rFonts w:ascii="Times New Roman" w:eastAsia="Times New Roman" w:hAnsi="Times New Roman" w:cs="Times New Roman"/>
          <w:sz w:val="24"/>
          <w:lang w:eastAsia="ar-SA"/>
        </w:rPr>
      </w:pPr>
      <w:r w:rsidRPr="00F55229">
        <w:rPr>
          <w:rFonts w:ascii="Times New Roman" w:eastAsia="Times New Roman" w:hAnsi="Times New Roman" w:cs="Times New Roman"/>
          <w:sz w:val="24"/>
          <w:lang w:eastAsia="ar-SA"/>
        </w:rPr>
        <w:t xml:space="preserve">Otwarcie oraz odszyfrowanie ofert następuje automatycznie po upływie terminu otwarcia i zatwierdzeniu przez Zamawiającego polecenia otwarcia etapu postępowania po zalogowaniu się przez niego do konta użytkownika na Platformie e-Zamówienia. </w:t>
      </w:r>
    </w:p>
    <w:p w14:paraId="21C1EF52" w14:textId="77777777" w:rsidR="00C31527" w:rsidRPr="00F55229" w:rsidRDefault="00C31527" w:rsidP="00C31527">
      <w:pPr>
        <w:spacing w:after="0" w:line="276" w:lineRule="auto"/>
        <w:ind w:left="426"/>
        <w:contextualSpacing/>
        <w:jc w:val="both"/>
        <w:rPr>
          <w:rFonts w:eastAsia="Times New Roman"/>
          <w:lang w:eastAsia="ar-SA"/>
        </w:rPr>
      </w:pPr>
      <w:r w:rsidRPr="00F55229">
        <w:rPr>
          <w:rFonts w:ascii="Times New Roman" w:eastAsia="Times New Roman" w:hAnsi="Times New Roman" w:cs="Times New Roman"/>
          <w:sz w:val="24"/>
          <w:lang w:eastAsia="ar-SA"/>
        </w:rPr>
        <w:t>W przypadku awarii systemu teleinformatycznego przy użyciu którego następuję otwarcie, która powoduje brak możliwości otwarcia ofert w powyżej określonym terminie, otwarcie ofert nastąpi niezwłocznie po usunięciu awarii. Zamawiający poinformuje o zmianie terminu otwarcia ofert na stronie internetowej prowadzonego postępowania.</w:t>
      </w:r>
    </w:p>
    <w:p w14:paraId="2806D570" w14:textId="77777777" w:rsidR="00C31527" w:rsidRPr="00F55229" w:rsidRDefault="00C31527" w:rsidP="00874779">
      <w:pPr>
        <w:numPr>
          <w:ilvl w:val="1"/>
          <w:numId w:val="24"/>
        </w:numPr>
        <w:suppressAutoHyphens/>
        <w:spacing w:after="0" w:line="276" w:lineRule="auto"/>
        <w:ind w:left="426"/>
        <w:contextualSpacing/>
        <w:jc w:val="both"/>
        <w:rPr>
          <w:rFonts w:ascii="Times New Roman" w:hAnsi="Times New Roman" w:cs="Times New Roman"/>
          <w:sz w:val="24"/>
        </w:rPr>
      </w:pPr>
      <w:r w:rsidRPr="00F55229">
        <w:rPr>
          <w:rFonts w:ascii="Times New Roman" w:hAnsi="Times New Roman" w:cs="Times New Roman"/>
          <w:sz w:val="24"/>
        </w:rPr>
        <w:t xml:space="preserve">Zamawiający, niezwłocznie po otwarciu ofert, udostępni na stronie internetowej prowadzonego postępowania informacje o: </w:t>
      </w:r>
    </w:p>
    <w:p w14:paraId="2936E974" w14:textId="77777777" w:rsidR="00C31527" w:rsidRPr="00F55229" w:rsidRDefault="00C31527" w:rsidP="00874779">
      <w:pPr>
        <w:numPr>
          <w:ilvl w:val="1"/>
          <w:numId w:val="25"/>
        </w:numPr>
        <w:suppressAutoHyphens/>
        <w:spacing w:after="0" w:line="276" w:lineRule="auto"/>
        <w:ind w:left="993"/>
        <w:contextualSpacing/>
        <w:jc w:val="both"/>
        <w:rPr>
          <w:rFonts w:ascii="Times New Roman" w:eastAsia="Times New Roman" w:hAnsi="Times New Roman" w:cs="Times New Roman"/>
          <w:sz w:val="24"/>
          <w:lang w:eastAsia="ar-SA"/>
        </w:rPr>
      </w:pPr>
      <w:r w:rsidRPr="00F55229">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3AA6D0B9" w14:textId="77777777" w:rsidR="00C31527" w:rsidRPr="00F55229" w:rsidRDefault="00C31527" w:rsidP="00874779">
      <w:pPr>
        <w:numPr>
          <w:ilvl w:val="1"/>
          <w:numId w:val="25"/>
        </w:numPr>
        <w:suppressAutoHyphens/>
        <w:spacing w:after="0" w:line="276" w:lineRule="auto"/>
        <w:ind w:left="993"/>
        <w:contextualSpacing/>
        <w:jc w:val="both"/>
        <w:rPr>
          <w:rFonts w:ascii="Times New Roman" w:eastAsia="Times New Roman" w:hAnsi="Times New Roman" w:cs="Times New Roman"/>
          <w:sz w:val="24"/>
          <w:lang w:eastAsia="ar-SA"/>
        </w:rPr>
      </w:pPr>
      <w:r w:rsidRPr="00F55229">
        <w:rPr>
          <w:rFonts w:ascii="Times New Roman" w:eastAsia="Times New Roman" w:hAnsi="Times New Roman" w:cs="Times New Roman"/>
          <w:sz w:val="24"/>
          <w:lang w:eastAsia="ar-SA"/>
        </w:rPr>
        <w:lastRenderedPageBreak/>
        <w:t>cenach zawartych w ofertach.</w:t>
      </w:r>
    </w:p>
    <w:p w14:paraId="61216177" w14:textId="77777777" w:rsidR="005578A8" w:rsidRPr="00B44DB6" w:rsidRDefault="005578A8" w:rsidP="000D25C1">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483981" w:rsidRPr="00006BB6" w14:paraId="61B8EE7E"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356AEAA8" w14:textId="77879436" w:rsidR="00121E6A" w:rsidRPr="00006BB6" w:rsidRDefault="0043680C" w:rsidP="000D25C1">
            <w:pPr>
              <w:spacing w:after="0" w:line="276" w:lineRule="auto"/>
              <w:contextualSpacing/>
              <w:jc w:val="both"/>
              <w:rPr>
                <w:rFonts w:ascii="Times New Roman" w:hAnsi="Times New Roman" w:cs="Times New Roman"/>
                <w:sz w:val="24"/>
              </w:rPr>
            </w:pPr>
            <w:r w:rsidRPr="00006BB6">
              <w:rPr>
                <w:rFonts w:ascii="Times New Roman" w:hAnsi="Times New Roman" w:cs="Times New Roman"/>
                <w:b/>
                <w:bCs/>
                <w:sz w:val="28"/>
              </w:rPr>
              <w:t>XIX</w:t>
            </w:r>
            <w:r w:rsidR="00121E6A" w:rsidRPr="00006BB6">
              <w:rPr>
                <w:rFonts w:ascii="Times New Roman" w:hAnsi="Times New Roman" w:cs="Times New Roman"/>
                <w:b/>
                <w:bCs/>
                <w:sz w:val="28"/>
              </w:rPr>
              <w:t>. Opis sposobu obliczania ceny oferty</w:t>
            </w:r>
          </w:p>
        </w:tc>
      </w:tr>
    </w:tbl>
    <w:p w14:paraId="0EA25236" w14:textId="77777777" w:rsidR="00121E6A" w:rsidRPr="00B44DB6" w:rsidRDefault="00121E6A" w:rsidP="000D25C1">
      <w:pPr>
        <w:spacing w:after="0" w:line="276" w:lineRule="auto"/>
        <w:contextualSpacing/>
        <w:jc w:val="both"/>
        <w:rPr>
          <w:rFonts w:ascii="Times New Roman" w:hAnsi="Times New Roman" w:cs="Times New Roman"/>
          <w:color w:val="FF0000"/>
          <w:sz w:val="24"/>
        </w:rPr>
      </w:pPr>
    </w:p>
    <w:p w14:paraId="5E6ACB3A" w14:textId="77777777" w:rsidR="00AA4FA9" w:rsidRDefault="00E619FA" w:rsidP="009D2EF0">
      <w:pPr>
        <w:numPr>
          <w:ilvl w:val="1"/>
          <w:numId w:val="60"/>
        </w:numPr>
        <w:suppressAutoHyphens/>
        <w:spacing w:after="0" w:line="276" w:lineRule="auto"/>
        <w:ind w:left="426" w:hanging="431"/>
        <w:contextualSpacing/>
        <w:jc w:val="both"/>
        <w:rPr>
          <w:rFonts w:ascii="Times New Roman" w:hAnsi="Times New Roman" w:cs="Times New Roman"/>
          <w:sz w:val="24"/>
          <w:szCs w:val="24"/>
        </w:rPr>
      </w:pPr>
      <w:r w:rsidRPr="00AA4FA9">
        <w:rPr>
          <w:rFonts w:ascii="Times New Roman" w:hAnsi="Times New Roman" w:cs="Times New Roman"/>
          <w:sz w:val="24"/>
          <w:szCs w:val="24"/>
        </w:rPr>
        <w:t>Należy podać cenę brutto za całość zamówienia (cena winna obejmować wszystkie koszty)</w:t>
      </w:r>
      <w:r w:rsidRPr="00AA4FA9">
        <w:rPr>
          <w:rFonts w:ascii="Times New Roman" w:eastAsia="Times New Roman" w:hAnsi="Times New Roman" w:cs="Times New Roman"/>
          <w:sz w:val="24"/>
          <w:szCs w:val="24"/>
        </w:rPr>
        <w:t xml:space="preserve"> </w:t>
      </w:r>
      <w:r w:rsidRPr="00AA4FA9">
        <w:rPr>
          <w:rFonts w:ascii="Times New Roman" w:hAnsi="Times New Roman" w:cs="Times New Roman"/>
          <w:sz w:val="24"/>
          <w:szCs w:val="24"/>
        </w:rPr>
        <w:t>dla poszczególnej części. Ceną oferty jest łączna cena brutto podana w formularzu ofertowym.</w:t>
      </w:r>
    </w:p>
    <w:p w14:paraId="5426512D" w14:textId="6ACD3B5A" w:rsidR="00E619FA" w:rsidRPr="00AA4FA9" w:rsidRDefault="00E619FA" w:rsidP="009D2EF0">
      <w:pPr>
        <w:numPr>
          <w:ilvl w:val="1"/>
          <w:numId w:val="60"/>
        </w:numPr>
        <w:suppressAutoHyphens/>
        <w:spacing w:after="0" w:line="276" w:lineRule="auto"/>
        <w:ind w:left="426" w:hanging="431"/>
        <w:contextualSpacing/>
        <w:jc w:val="both"/>
        <w:rPr>
          <w:rFonts w:ascii="Times New Roman" w:hAnsi="Times New Roman" w:cs="Times New Roman"/>
          <w:sz w:val="24"/>
          <w:szCs w:val="24"/>
        </w:rPr>
      </w:pPr>
      <w:r w:rsidRPr="00AA4FA9">
        <w:rPr>
          <w:rFonts w:ascii="Times New Roman" w:hAnsi="Times New Roman" w:cs="Times New Roman"/>
          <w:sz w:val="24"/>
          <w:szCs w:val="24"/>
        </w:rPr>
        <w:t xml:space="preserve">Na potrzeby obliczenia ceny oferty Zamawiający przygotował Formularz cenowy </w:t>
      </w:r>
      <w:r w:rsidRPr="00AA4FA9">
        <w:rPr>
          <w:rFonts w:ascii="Times New Roman" w:hAnsi="Times New Roman" w:cs="Times New Roman"/>
          <w:i/>
          <w:sz w:val="24"/>
          <w:szCs w:val="24"/>
        </w:rPr>
        <w:t xml:space="preserve">(Załącznik  nr </w:t>
      </w:r>
      <w:r w:rsidR="001E5A0F" w:rsidRPr="00AA4FA9">
        <w:rPr>
          <w:rFonts w:ascii="Times New Roman" w:hAnsi="Times New Roman" w:cs="Times New Roman"/>
          <w:i/>
          <w:sz w:val="24"/>
          <w:szCs w:val="24"/>
        </w:rPr>
        <w:t>4</w:t>
      </w:r>
      <w:r w:rsidRPr="00AA4FA9">
        <w:rPr>
          <w:rFonts w:ascii="Times New Roman" w:hAnsi="Times New Roman" w:cs="Times New Roman"/>
          <w:i/>
          <w:sz w:val="24"/>
          <w:szCs w:val="24"/>
        </w:rPr>
        <w:t xml:space="preserve"> do SWZ).</w:t>
      </w:r>
    </w:p>
    <w:p w14:paraId="5D051ED0" w14:textId="337FD08B" w:rsidR="00E619FA" w:rsidRPr="00E619FA" w:rsidRDefault="00E619FA" w:rsidP="009D2EF0">
      <w:pPr>
        <w:numPr>
          <w:ilvl w:val="1"/>
          <w:numId w:val="60"/>
        </w:numPr>
        <w:suppressAutoHyphens/>
        <w:spacing w:after="0" w:line="276" w:lineRule="auto"/>
        <w:ind w:left="426" w:hanging="431"/>
        <w:contextualSpacing/>
        <w:jc w:val="both"/>
        <w:rPr>
          <w:rFonts w:ascii="Times New Roman" w:hAnsi="Times New Roman" w:cs="Times New Roman"/>
          <w:sz w:val="24"/>
          <w:szCs w:val="24"/>
        </w:rPr>
      </w:pPr>
      <w:r w:rsidRPr="00E619FA">
        <w:rPr>
          <w:rFonts w:ascii="Times New Roman" w:hAnsi="Times New Roman" w:cs="Times New Roman"/>
          <w:sz w:val="24"/>
          <w:szCs w:val="24"/>
        </w:rPr>
        <w:t xml:space="preserve">Wykonawca określa cenę realizacji zamówienia zgodnie z ustawą o informowaniu o cenach towarów i usług z dnia 9 maja 2014 r. </w:t>
      </w:r>
      <w:r w:rsidR="00C07740" w:rsidRPr="00B61CB2">
        <w:rPr>
          <w:rFonts w:ascii="Times New Roman" w:hAnsi="Times New Roman" w:cs="Times New Roman"/>
          <w:sz w:val="24"/>
        </w:rPr>
        <w:t xml:space="preserve">(t.j. Dz.U. 2023 r. poz. 168) </w:t>
      </w:r>
      <w:r w:rsidRPr="00E619FA">
        <w:rPr>
          <w:rFonts w:ascii="Times New Roman" w:hAnsi="Times New Roman" w:cs="Times New Roman"/>
          <w:sz w:val="24"/>
          <w:szCs w:val="24"/>
        </w:rPr>
        <w:t>poprzez wskazanie w formularzu oferty ceny za całość zamówienia dla danej części (</w:t>
      </w:r>
      <w:r w:rsidRPr="00E619FA">
        <w:rPr>
          <w:rFonts w:ascii="Times New Roman" w:hAnsi="Times New Roman" w:cs="Times New Roman"/>
          <w:i/>
          <w:sz w:val="24"/>
          <w:szCs w:val="24"/>
        </w:rPr>
        <w:t>wg załącznika nr 1 do SWZ).</w:t>
      </w:r>
    </w:p>
    <w:p w14:paraId="287BE7E2" w14:textId="77777777" w:rsidR="00E619FA" w:rsidRPr="00E619FA" w:rsidRDefault="00E619FA" w:rsidP="009D2EF0">
      <w:pPr>
        <w:numPr>
          <w:ilvl w:val="1"/>
          <w:numId w:val="60"/>
        </w:numPr>
        <w:suppressAutoHyphens/>
        <w:spacing w:after="0" w:line="276" w:lineRule="auto"/>
        <w:ind w:left="426" w:hanging="431"/>
        <w:contextualSpacing/>
        <w:jc w:val="both"/>
        <w:rPr>
          <w:rFonts w:ascii="Times New Roman" w:hAnsi="Times New Roman" w:cs="Times New Roman"/>
          <w:sz w:val="24"/>
          <w:szCs w:val="24"/>
        </w:rPr>
      </w:pPr>
      <w:r w:rsidRPr="00E619FA">
        <w:rPr>
          <w:rFonts w:ascii="Times New Roman" w:hAnsi="Times New Roman" w:cs="Times New Roman"/>
          <w:sz w:val="24"/>
          <w:szCs w:val="24"/>
        </w:rPr>
        <w:t>Wykonawca oblicza cenę oferty dodając wartości netto, bez podatku VAT, poszczególnych elementów zamówienia i dodaje wartość podatku VAT. Tak wyliczoną cenę z podatkiem VAT zamieszcza w ofercie. Cena ta będzie brana pod uwagę przez Zamawiającego w trakcie wyboru najkorzystniejszej oferty. Podana w ofercie cena musi być wyrażona w PLN.</w:t>
      </w:r>
    </w:p>
    <w:p w14:paraId="347B862B" w14:textId="77777777" w:rsidR="00E619FA" w:rsidRPr="00E619FA" w:rsidRDefault="00E619FA" w:rsidP="009D2EF0">
      <w:pPr>
        <w:numPr>
          <w:ilvl w:val="1"/>
          <w:numId w:val="60"/>
        </w:numPr>
        <w:suppressAutoHyphens/>
        <w:spacing w:after="0" w:line="276" w:lineRule="auto"/>
        <w:ind w:left="426" w:hanging="431"/>
        <w:contextualSpacing/>
        <w:jc w:val="both"/>
        <w:rPr>
          <w:rFonts w:ascii="Times New Roman" w:hAnsi="Times New Roman" w:cs="Times New Roman"/>
          <w:sz w:val="24"/>
          <w:szCs w:val="24"/>
        </w:rPr>
      </w:pPr>
      <w:r w:rsidRPr="00E619FA">
        <w:rPr>
          <w:rFonts w:ascii="Times New Roman" w:hAnsi="Times New Roman" w:cs="Times New Roman"/>
          <w:sz w:val="24"/>
          <w:szCs w:val="24"/>
        </w:rPr>
        <w:t xml:space="preserve">Cena musi uwzględniać wszystkie wymagania niniejszej SWZ oraz obejmować wszelkie koszty, które Wykonawca winien ponieść z tytułu należytej oraz zgodnej z obowiązującymi przepisami i wymaganiami niniejszej specyfikacji realizacji przedmiotu zamówienia. Cena powinna uwzględniać wszystkie ewentualnie stosowane przez Wykonawcę opłaty dodatkowe, w tym w szczególności comiesięczne stałe opłaty związane z handlową obsługą odbiorców oraz koszty bilansowania handlowego. </w:t>
      </w:r>
    </w:p>
    <w:p w14:paraId="01D6FAE3" w14:textId="45616898" w:rsidR="00E619FA" w:rsidRPr="00E619FA" w:rsidRDefault="00E619FA" w:rsidP="009D2EF0">
      <w:pPr>
        <w:numPr>
          <w:ilvl w:val="1"/>
          <w:numId w:val="60"/>
        </w:numPr>
        <w:suppressAutoHyphens/>
        <w:spacing w:after="0" w:line="276" w:lineRule="auto"/>
        <w:ind w:left="426" w:hanging="431"/>
        <w:contextualSpacing/>
        <w:jc w:val="both"/>
        <w:rPr>
          <w:rFonts w:ascii="Times New Roman" w:hAnsi="Times New Roman" w:cs="Times New Roman"/>
          <w:sz w:val="24"/>
          <w:szCs w:val="24"/>
        </w:rPr>
      </w:pPr>
      <w:r w:rsidRPr="00E619FA">
        <w:rPr>
          <w:rFonts w:ascii="Times New Roman" w:hAnsi="Times New Roman" w:cs="Times New Roman"/>
          <w:sz w:val="24"/>
          <w:szCs w:val="24"/>
        </w:rPr>
        <w:t xml:space="preserve">Cena oferty obejmująca podatek od towarów i usług (VAT) musi być wyrażona w złotych z zaokrągleniem do dwóch miejsc po przecinku. Stawka VAT musi być określona zgodnie z ustawą z dnia 11 marca 2004 r. o podatku od towarów i usług. </w:t>
      </w:r>
    </w:p>
    <w:p w14:paraId="5BC13923" w14:textId="6A5718F9" w:rsidR="00121E6A" w:rsidRPr="00006BB6" w:rsidRDefault="00121E6A" w:rsidP="009D2EF0">
      <w:pPr>
        <w:numPr>
          <w:ilvl w:val="1"/>
          <w:numId w:val="60"/>
        </w:numPr>
        <w:suppressAutoHyphens/>
        <w:spacing w:after="0" w:line="276" w:lineRule="auto"/>
        <w:ind w:left="426"/>
        <w:contextualSpacing/>
        <w:jc w:val="both"/>
        <w:rPr>
          <w:rFonts w:ascii="Times New Roman" w:hAnsi="Times New Roman" w:cs="Times New Roman"/>
          <w:sz w:val="24"/>
        </w:rPr>
      </w:pPr>
      <w:r w:rsidRPr="00006BB6">
        <w:rPr>
          <w:rFonts w:ascii="Times New Roman" w:hAnsi="Times New Roman" w:cs="Times New Roman"/>
          <w:sz w:val="24"/>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w:t>
      </w:r>
      <w:r w:rsidR="000E7090" w:rsidRPr="00006BB6">
        <w:rPr>
          <w:rFonts w:ascii="Times New Roman" w:hAnsi="Times New Roman" w:cs="Times New Roman"/>
          <w:sz w:val="24"/>
        </w:rPr>
        <w:t xml:space="preserve">stawy </w:t>
      </w:r>
      <w:r w:rsidRPr="00006BB6">
        <w:rPr>
          <w:rFonts w:ascii="Times New Roman" w:hAnsi="Times New Roman" w:cs="Times New Roman"/>
          <w:sz w:val="24"/>
        </w:rPr>
        <w:t>Pzp.</w:t>
      </w:r>
    </w:p>
    <w:p w14:paraId="1EB9E8E8" w14:textId="0290D8F4" w:rsidR="00121E6A" w:rsidRPr="00006BB6" w:rsidRDefault="00121E6A" w:rsidP="009D2EF0">
      <w:pPr>
        <w:numPr>
          <w:ilvl w:val="1"/>
          <w:numId w:val="60"/>
        </w:numPr>
        <w:suppressAutoHyphens/>
        <w:spacing w:after="0" w:line="276" w:lineRule="auto"/>
        <w:ind w:left="426"/>
        <w:contextualSpacing/>
        <w:jc w:val="both"/>
        <w:rPr>
          <w:rFonts w:ascii="Times New Roman" w:hAnsi="Times New Roman" w:cs="Times New Roman"/>
          <w:sz w:val="24"/>
        </w:rPr>
      </w:pPr>
      <w:r w:rsidRPr="00006BB6">
        <w:rPr>
          <w:rFonts w:ascii="Times New Roman" w:hAnsi="Times New Roman" w:cs="Times New Roman"/>
          <w:sz w:val="24"/>
        </w:rPr>
        <w:t xml:space="preserve">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w:t>
      </w:r>
      <w:r w:rsidR="008F2F1E" w:rsidRPr="00006BB6">
        <w:rPr>
          <w:rFonts w:ascii="Times New Roman" w:hAnsi="Times New Roman" w:cs="Times New Roman"/>
          <w:sz w:val="24"/>
        </w:rPr>
        <w:t>pkt</w:t>
      </w:r>
      <w:r w:rsidRPr="00006BB6">
        <w:rPr>
          <w:rFonts w:ascii="Times New Roman" w:hAnsi="Times New Roman" w:cs="Times New Roman"/>
          <w:sz w:val="24"/>
        </w:rPr>
        <w:t xml:space="preserve"> 1, chyba że rozbieżność wynika z okoliczności oczywistych, które nie wymagają wyjaśnienia.</w:t>
      </w:r>
    </w:p>
    <w:p w14:paraId="5D28C30D" w14:textId="77777777" w:rsidR="00121E6A" w:rsidRPr="00006BB6" w:rsidRDefault="00121E6A" w:rsidP="009D2EF0">
      <w:pPr>
        <w:numPr>
          <w:ilvl w:val="1"/>
          <w:numId w:val="60"/>
        </w:numPr>
        <w:suppressAutoHyphens/>
        <w:spacing w:after="0" w:line="276" w:lineRule="auto"/>
        <w:ind w:left="426"/>
        <w:contextualSpacing/>
        <w:jc w:val="both"/>
        <w:rPr>
          <w:rFonts w:ascii="Times New Roman" w:hAnsi="Times New Roman" w:cs="Times New Roman"/>
          <w:sz w:val="24"/>
        </w:rPr>
      </w:pPr>
      <w:r w:rsidRPr="00006BB6">
        <w:rPr>
          <w:rFonts w:ascii="Times New Roman" w:hAnsi="Times New Roman" w:cs="Times New Roman"/>
          <w:sz w:val="24"/>
        </w:rPr>
        <w:t>Odrzuceniu, jako oferta z rażąco niską ceną, podlega oferta wykonawcy</w:t>
      </w:r>
      <w:r w:rsidR="00567948" w:rsidRPr="00006BB6">
        <w:rPr>
          <w:rFonts w:ascii="Times New Roman" w:hAnsi="Times New Roman" w:cs="Times New Roman"/>
          <w:sz w:val="24"/>
        </w:rPr>
        <w:t>, który nie udzieli wyjaśnień w </w:t>
      </w:r>
      <w:r w:rsidRPr="00006BB6">
        <w:rPr>
          <w:rFonts w:ascii="Times New Roman" w:hAnsi="Times New Roman" w:cs="Times New Roman"/>
          <w:sz w:val="24"/>
        </w:rPr>
        <w:t>wyznaczonym terminie, lub jeżeli złożone wyjaśnienia wraz z dow</w:t>
      </w:r>
      <w:r w:rsidR="00567948" w:rsidRPr="00006BB6">
        <w:rPr>
          <w:rFonts w:ascii="Times New Roman" w:hAnsi="Times New Roman" w:cs="Times New Roman"/>
          <w:sz w:val="24"/>
        </w:rPr>
        <w:t>odami nie uzasadniają podanej w </w:t>
      </w:r>
      <w:r w:rsidRPr="00006BB6">
        <w:rPr>
          <w:rFonts w:ascii="Times New Roman" w:hAnsi="Times New Roman" w:cs="Times New Roman"/>
          <w:sz w:val="24"/>
        </w:rPr>
        <w:t>ofercie ceny.</w:t>
      </w:r>
    </w:p>
    <w:p w14:paraId="7CE239E6" w14:textId="1F79ED71" w:rsidR="00006BB6" w:rsidRPr="002B1AC5" w:rsidRDefault="00006BB6" w:rsidP="009D2EF0">
      <w:pPr>
        <w:numPr>
          <w:ilvl w:val="1"/>
          <w:numId w:val="60"/>
        </w:numPr>
        <w:suppressAutoHyphens/>
        <w:spacing w:after="0" w:line="276" w:lineRule="auto"/>
        <w:ind w:left="426"/>
        <w:contextualSpacing/>
        <w:jc w:val="both"/>
        <w:rPr>
          <w:rFonts w:ascii="Times New Roman" w:hAnsi="Times New Roman" w:cs="Times New Roman"/>
          <w:sz w:val="24"/>
        </w:rPr>
      </w:pPr>
      <w:r w:rsidRPr="0029757D">
        <w:rPr>
          <w:rFonts w:ascii="Times New Roman" w:hAnsi="Times New Roman" w:cs="Times New Roman"/>
          <w:sz w:val="24"/>
        </w:rPr>
        <w:t xml:space="preserve">Jeżeli została złożona oferta, której wybór prowadziłby do powstania u zamawiającego obowiązku podatkowego zgodnie </w:t>
      </w:r>
      <w:r w:rsidRPr="002B1AC5">
        <w:rPr>
          <w:rFonts w:ascii="Times New Roman" w:hAnsi="Times New Roman" w:cs="Times New Roman"/>
          <w:sz w:val="24"/>
        </w:rPr>
        <w:t>z ustawą z dnia 11 marca 2004 r. o podatku od towarów i usług, dla celów zastosowania kryterium ceny lub kosztu zamawiający dolicza do przedstawionej w tej ofercie ceny kwotę podatku od towarów i usług, którą miałby obowiązek rozliczyć.</w:t>
      </w:r>
    </w:p>
    <w:p w14:paraId="0DD419CE" w14:textId="77777777" w:rsidR="00006BB6" w:rsidRPr="002B1AC5" w:rsidRDefault="00006BB6" w:rsidP="00006BB6">
      <w:pPr>
        <w:spacing w:after="0" w:line="276" w:lineRule="auto"/>
        <w:ind w:left="426"/>
        <w:contextualSpacing/>
        <w:jc w:val="both"/>
        <w:rPr>
          <w:rFonts w:ascii="Times New Roman" w:eastAsia="Calibri" w:hAnsi="Times New Roman" w:cs="Times New Roman"/>
          <w:sz w:val="24"/>
        </w:rPr>
      </w:pPr>
      <w:r w:rsidRPr="002B1AC5">
        <w:rPr>
          <w:rFonts w:ascii="Times New Roman" w:eastAsia="Calibri" w:hAnsi="Times New Roman" w:cs="Times New Roman"/>
          <w:sz w:val="24"/>
        </w:rPr>
        <w:t>W powyższym przypadku wykonawca ma obowiązek w formularzu oferty:</w:t>
      </w:r>
    </w:p>
    <w:p w14:paraId="1CEEA105" w14:textId="77777777" w:rsidR="00006BB6" w:rsidRPr="002B1AC5" w:rsidRDefault="00006BB6" w:rsidP="009D2EF0">
      <w:pPr>
        <w:pStyle w:val="Akapitzlist"/>
        <w:numPr>
          <w:ilvl w:val="0"/>
          <w:numId w:val="66"/>
        </w:numPr>
        <w:spacing w:line="276" w:lineRule="auto"/>
        <w:ind w:left="993"/>
        <w:jc w:val="both"/>
        <w:rPr>
          <w:rFonts w:eastAsia="Calibri"/>
        </w:rPr>
      </w:pPr>
      <w:r w:rsidRPr="002B1AC5">
        <w:rPr>
          <w:rFonts w:eastAsia="Calibri"/>
        </w:rPr>
        <w:lastRenderedPageBreak/>
        <w:t>poinformowania zamawiającego, że wybór jego oferty będzie prowadził do powstania u zamawiającego obowiązku podatkowego;</w:t>
      </w:r>
    </w:p>
    <w:p w14:paraId="09A4049A" w14:textId="77777777" w:rsidR="00006BB6" w:rsidRPr="002B1AC5" w:rsidRDefault="00006BB6" w:rsidP="009D2EF0">
      <w:pPr>
        <w:pStyle w:val="Akapitzlist"/>
        <w:numPr>
          <w:ilvl w:val="0"/>
          <w:numId w:val="66"/>
        </w:numPr>
        <w:spacing w:line="276" w:lineRule="auto"/>
        <w:ind w:left="993"/>
        <w:jc w:val="both"/>
        <w:rPr>
          <w:rFonts w:eastAsia="Calibri"/>
        </w:rPr>
      </w:pPr>
      <w:r w:rsidRPr="002B1AC5">
        <w:rPr>
          <w:rFonts w:eastAsia="Calibri"/>
        </w:rPr>
        <w:t>wskazania nazwy (rodzaju) towaru lub usługi, których dostawa lub świadczenie będą prowadziły do powstania obowiązku podatkowego;</w:t>
      </w:r>
    </w:p>
    <w:p w14:paraId="74513BDE" w14:textId="77777777" w:rsidR="00006BB6" w:rsidRPr="002B1AC5" w:rsidRDefault="00006BB6" w:rsidP="009D2EF0">
      <w:pPr>
        <w:pStyle w:val="Akapitzlist"/>
        <w:numPr>
          <w:ilvl w:val="0"/>
          <w:numId w:val="66"/>
        </w:numPr>
        <w:spacing w:line="276" w:lineRule="auto"/>
        <w:ind w:left="993"/>
        <w:jc w:val="both"/>
        <w:rPr>
          <w:rFonts w:eastAsia="Calibri"/>
        </w:rPr>
      </w:pPr>
      <w:r w:rsidRPr="002B1AC5">
        <w:rPr>
          <w:rFonts w:eastAsia="Calibri"/>
        </w:rPr>
        <w:t>wskazania wartości towaru lub usługi objętego obowiązkiem podatkowym zamawiającego, bez kwoty podatku;</w:t>
      </w:r>
    </w:p>
    <w:p w14:paraId="6B72AF21" w14:textId="77777777" w:rsidR="00006BB6" w:rsidRPr="002B1AC5" w:rsidRDefault="00006BB6" w:rsidP="009D2EF0">
      <w:pPr>
        <w:pStyle w:val="Akapitzlist"/>
        <w:numPr>
          <w:ilvl w:val="0"/>
          <w:numId w:val="66"/>
        </w:numPr>
        <w:spacing w:line="276" w:lineRule="auto"/>
        <w:ind w:left="993"/>
        <w:jc w:val="both"/>
        <w:rPr>
          <w:rFonts w:eastAsia="Calibri"/>
        </w:rPr>
      </w:pPr>
      <w:r w:rsidRPr="002B1AC5">
        <w:rPr>
          <w:rFonts w:eastAsia="Calibri"/>
        </w:rPr>
        <w:t>wskazania stawki podatku od towarów i usług, która zgodnie z wiedzą wykonawcy, będzie miała zastosowanie.</w:t>
      </w:r>
    </w:p>
    <w:p w14:paraId="4E68176D" w14:textId="77777777" w:rsidR="00B966D8" w:rsidRPr="00B44DB6" w:rsidRDefault="00B966D8" w:rsidP="00AA4FA9">
      <w:pPr>
        <w:spacing w:after="0" w:line="276" w:lineRule="auto"/>
        <w:contextualSpacing/>
        <w:jc w:val="both"/>
        <w:rPr>
          <w:rFonts w:ascii="Times New Roman" w:eastAsia="Calibri"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F232BF" w:rsidRPr="00B44DB6" w14:paraId="398A39BE"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4448D7C3" w14:textId="718F321B" w:rsidR="00121E6A" w:rsidRPr="00D52446" w:rsidRDefault="0043680C" w:rsidP="003B1037">
            <w:pPr>
              <w:tabs>
                <w:tab w:val="left" w:pos="765"/>
              </w:tabs>
              <w:spacing w:after="0" w:line="276" w:lineRule="auto"/>
              <w:ind w:left="431" w:hanging="431"/>
              <w:contextualSpacing/>
              <w:jc w:val="both"/>
              <w:rPr>
                <w:rFonts w:ascii="Times New Roman" w:hAnsi="Times New Roman" w:cs="Times New Roman"/>
                <w:sz w:val="24"/>
              </w:rPr>
            </w:pPr>
            <w:r w:rsidRPr="00D52446">
              <w:rPr>
                <w:rFonts w:ascii="Times New Roman" w:hAnsi="Times New Roman" w:cs="Times New Roman"/>
                <w:b/>
                <w:bCs/>
                <w:sz w:val="28"/>
              </w:rPr>
              <w:t>XX</w:t>
            </w:r>
            <w:r w:rsidR="00121E6A" w:rsidRPr="00D52446">
              <w:rPr>
                <w:rFonts w:ascii="Times New Roman" w:hAnsi="Times New Roman" w:cs="Times New Roman"/>
                <w:b/>
                <w:bCs/>
                <w:sz w:val="28"/>
              </w:rPr>
              <w:t>. Opis kryteriów oceny ofert wraz z podaniem wag tych kryteriów i sposobu oceny ofert</w:t>
            </w:r>
          </w:p>
        </w:tc>
      </w:tr>
    </w:tbl>
    <w:p w14:paraId="06D60911" w14:textId="77777777" w:rsidR="00121E6A" w:rsidRPr="00B44DB6" w:rsidRDefault="00121E6A" w:rsidP="000D25C1">
      <w:pPr>
        <w:spacing w:after="0" w:line="276" w:lineRule="auto"/>
        <w:contextualSpacing/>
        <w:jc w:val="both"/>
        <w:rPr>
          <w:rFonts w:ascii="Times New Roman" w:hAnsi="Times New Roman" w:cs="Times New Roman"/>
          <w:color w:val="FF0000"/>
          <w:sz w:val="24"/>
        </w:rPr>
      </w:pPr>
    </w:p>
    <w:p w14:paraId="5C2678E3" w14:textId="5E979007" w:rsidR="00121E6A" w:rsidRPr="00D52446" w:rsidRDefault="00121E6A" w:rsidP="00874779">
      <w:pPr>
        <w:numPr>
          <w:ilvl w:val="1"/>
          <w:numId w:val="26"/>
        </w:numPr>
        <w:suppressAutoHyphens/>
        <w:spacing w:after="0" w:line="276" w:lineRule="auto"/>
        <w:ind w:left="426"/>
        <w:contextualSpacing/>
        <w:jc w:val="both"/>
        <w:rPr>
          <w:rFonts w:ascii="Times New Roman" w:hAnsi="Times New Roman" w:cs="Times New Roman"/>
          <w:sz w:val="24"/>
        </w:rPr>
      </w:pPr>
      <w:r w:rsidRPr="00D52446">
        <w:rPr>
          <w:rFonts w:ascii="Times New Roman" w:hAnsi="Times New Roman" w:cs="Times New Roman"/>
          <w:sz w:val="24"/>
        </w:rPr>
        <w:t>Przy dokonywaniu  wyboru najkorzystniejszej oferty Zamawiający stosować będzie następujące kryteria:</w:t>
      </w:r>
    </w:p>
    <w:p w14:paraId="4AF880A5" w14:textId="77777777" w:rsidR="00121E6A" w:rsidRDefault="00121E6A" w:rsidP="000D25C1">
      <w:pPr>
        <w:spacing w:after="0" w:line="276" w:lineRule="auto"/>
        <w:ind w:left="426"/>
        <w:contextualSpacing/>
        <w:jc w:val="both"/>
        <w:rPr>
          <w:rFonts w:ascii="Times New Roman" w:hAnsi="Times New Roman" w:cs="Times New Roman"/>
          <w:sz w:val="24"/>
        </w:rPr>
      </w:pPr>
    </w:p>
    <w:p w14:paraId="651372D0" w14:textId="0D86B36D" w:rsidR="00084DC2" w:rsidRDefault="00FE12F5" w:rsidP="006A262A">
      <w:pPr>
        <w:spacing w:after="0" w:line="276" w:lineRule="auto"/>
        <w:contextualSpacing/>
        <w:jc w:val="both"/>
        <w:rPr>
          <w:rFonts w:ascii="Times New Roman" w:hAnsi="Times New Roman" w:cs="Times New Roman"/>
          <w:b/>
          <w:bCs/>
          <w:sz w:val="24"/>
        </w:rPr>
      </w:pPr>
      <w:r w:rsidRPr="00FE12F5">
        <w:rPr>
          <w:rFonts w:ascii="Times New Roman" w:hAnsi="Times New Roman" w:cs="Times New Roman"/>
          <w:b/>
          <w:bCs/>
          <w:sz w:val="24"/>
        </w:rPr>
        <w:t xml:space="preserve">Dla części numer 1 oraz części numer 2: </w:t>
      </w:r>
    </w:p>
    <w:p w14:paraId="64765C92" w14:textId="77777777" w:rsidR="00FE12F5" w:rsidRPr="00FE12F5" w:rsidRDefault="00FE12F5" w:rsidP="006A262A">
      <w:pPr>
        <w:spacing w:after="0" w:line="276" w:lineRule="auto"/>
        <w:contextualSpacing/>
        <w:jc w:val="both"/>
        <w:rPr>
          <w:rFonts w:ascii="Times New Roman" w:hAnsi="Times New Roman" w:cs="Times New Roman"/>
          <w:b/>
          <w:bCs/>
          <w:sz w:val="24"/>
        </w:rPr>
      </w:pPr>
    </w:p>
    <w:p w14:paraId="3A6C0E29" w14:textId="5AA932D4" w:rsidR="00121E6A" w:rsidRPr="00D52446" w:rsidRDefault="00666264" w:rsidP="00E619FA">
      <w:pPr>
        <w:suppressAutoHyphens/>
        <w:spacing w:after="0" w:line="276" w:lineRule="auto"/>
        <w:ind w:left="709"/>
        <w:contextualSpacing/>
        <w:jc w:val="both"/>
        <w:rPr>
          <w:rFonts w:ascii="Times New Roman" w:hAnsi="Times New Roman" w:cs="Times New Roman"/>
          <w:sz w:val="24"/>
          <w:u w:val="single"/>
        </w:rPr>
      </w:pPr>
      <w:r w:rsidRPr="00D52446">
        <w:rPr>
          <w:rFonts w:ascii="Times New Roman" w:eastAsia="Calibri" w:hAnsi="Times New Roman" w:cs="Times New Roman"/>
          <w:b/>
          <w:sz w:val="24"/>
          <w:u w:val="single"/>
        </w:rPr>
        <w:t>C</w:t>
      </w:r>
      <w:r w:rsidR="00121E6A" w:rsidRPr="00D52446">
        <w:rPr>
          <w:rFonts w:ascii="Times New Roman" w:eastAsia="Calibri" w:hAnsi="Times New Roman" w:cs="Times New Roman"/>
          <w:b/>
          <w:sz w:val="24"/>
          <w:u w:val="single"/>
        </w:rPr>
        <w:t xml:space="preserve">ena (waga </w:t>
      </w:r>
      <w:r w:rsidR="00E619FA">
        <w:rPr>
          <w:rFonts w:ascii="Times New Roman" w:eastAsia="Calibri" w:hAnsi="Times New Roman" w:cs="Times New Roman"/>
          <w:b/>
          <w:sz w:val="24"/>
          <w:u w:val="single"/>
        </w:rPr>
        <w:t>10</w:t>
      </w:r>
      <w:r w:rsidR="00121E6A" w:rsidRPr="00D52446">
        <w:rPr>
          <w:rFonts w:ascii="Times New Roman" w:eastAsia="Calibri" w:hAnsi="Times New Roman" w:cs="Times New Roman"/>
          <w:b/>
          <w:sz w:val="24"/>
          <w:u w:val="single"/>
        </w:rPr>
        <w:t xml:space="preserve">0%) </w:t>
      </w:r>
    </w:p>
    <w:p w14:paraId="5E681B07" w14:textId="7582E1DC" w:rsidR="00121E6A" w:rsidRPr="00D52446" w:rsidRDefault="00121E6A" w:rsidP="000D25C1">
      <w:pPr>
        <w:spacing w:after="0" w:line="276" w:lineRule="auto"/>
        <w:ind w:left="709"/>
        <w:contextualSpacing/>
        <w:jc w:val="both"/>
        <w:rPr>
          <w:rFonts w:ascii="Times New Roman" w:hAnsi="Times New Roman" w:cs="Times New Roman"/>
          <w:sz w:val="24"/>
        </w:rPr>
      </w:pPr>
      <w:r w:rsidRPr="00D52446">
        <w:rPr>
          <w:rFonts w:ascii="Times New Roman" w:hAnsi="Times New Roman" w:cs="Times New Roman"/>
          <w:sz w:val="24"/>
        </w:rPr>
        <w:t xml:space="preserve">Kryterium – „cena” – poszczególnym ofertom zostaną przyznane punkty za cenę w skali </w:t>
      </w:r>
      <w:r w:rsidRPr="00D52446">
        <w:rPr>
          <w:rFonts w:ascii="Times New Roman" w:hAnsi="Times New Roman" w:cs="Times New Roman"/>
          <w:sz w:val="24"/>
        </w:rPr>
        <w:br/>
        <w:t>1-</w:t>
      </w:r>
      <w:r w:rsidR="00E619FA">
        <w:rPr>
          <w:rFonts w:ascii="Times New Roman" w:hAnsi="Times New Roman" w:cs="Times New Roman"/>
          <w:sz w:val="24"/>
        </w:rPr>
        <w:t>100</w:t>
      </w:r>
      <w:r w:rsidRPr="00D52446">
        <w:rPr>
          <w:rFonts w:ascii="Times New Roman" w:hAnsi="Times New Roman" w:cs="Times New Roman"/>
          <w:sz w:val="24"/>
        </w:rPr>
        <w:t xml:space="preserve"> obliczone według wzoru:</w:t>
      </w:r>
    </w:p>
    <w:tbl>
      <w:tblPr>
        <w:tblW w:w="12646" w:type="dxa"/>
        <w:tblLayout w:type="fixed"/>
        <w:tblLook w:val="0000" w:firstRow="0" w:lastRow="0" w:firstColumn="0" w:lastColumn="0" w:noHBand="0" w:noVBand="0"/>
      </w:tblPr>
      <w:tblGrid>
        <w:gridCol w:w="9498"/>
        <w:gridCol w:w="3148"/>
      </w:tblGrid>
      <w:tr w:rsidR="00B44DB6" w:rsidRPr="00D52446" w14:paraId="404B0C42" w14:textId="77777777" w:rsidTr="00803593">
        <w:tc>
          <w:tcPr>
            <w:tcW w:w="9498" w:type="dxa"/>
            <w:vAlign w:val="center"/>
          </w:tcPr>
          <w:p w14:paraId="203A5F4D" w14:textId="77777777" w:rsidR="00121E6A" w:rsidRPr="00D52446" w:rsidRDefault="00121E6A" w:rsidP="000D25C1">
            <w:pPr>
              <w:spacing w:after="0" w:line="276" w:lineRule="auto"/>
              <w:contextualSpacing/>
              <w:rPr>
                <w:rFonts w:ascii="Times New Roman" w:hAnsi="Times New Roman" w:cs="Times New Roman"/>
                <w:b/>
                <w:sz w:val="24"/>
                <w:szCs w:val="24"/>
              </w:rPr>
            </w:pPr>
          </w:p>
          <w:p w14:paraId="24AE9F63" w14:textId="76B06A67" w:rsidR="00B259E4" w:rsidRPr="00D52446" w:rsidRDefault="00B259E4" w:rsidP="00B259E4">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c</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cena brutto </m:t>
                    </m:r>
                  </m:num>
                  <m:den>
                    <m:r>
                      <m:rPr>
                        <m:sty m:val="bi"/>
                      </m:rPr>
                      <w:rPr>
                        <w:rFonts w:ascii="Cambria Math" w:hAnsi="Cambria Math" w:cs="Times New Roman"/>
                        <w:szCs w:val="24"/>
                      </w:rPr>
                      <m:t>Cena badanej oferty brutto</m:t>
                    </m:r>
                  </m:den>
                </m:f>
                <m:r>
                  <m:rPr>
                    <m:sty m:val="bi"/>
                  </m:rPr>
                  <w:rPr>
                    <w:rFonts w:ascii="Cambria Math" w:hAnsi="Cambria Math" w:cs="Times New Roman"/>
                    <w:szCs w:val="24"/>
                  </w:rPr>
                  <m:t>x 100 pkt</m:t>
                </m:r>
              </m:oMath>
            </m:oMathPara>
          </w:p>
          <w:p w14:paraId="48472B44" w14:textId="77777777" w:rsidR="00121E6A" w:rsidRPr="00D52446" w:rsidRDefault="00121E6A" w:rsidP="00803593">
            <w:pPr>
              <w:spacing w:after="0" w:line="276" w:lineRule="auto"/>
              <w:ind w:left="851" w:right="-142"/>
              <w:contextualSpacing/>
              <w:jc w:val="center"/>
              <w:rPr>
                <w:rFonts w:ascii="Times New Roman" w:hAnsi="Times New Roman" w:cs="Times New Roman"/>
                <w:sz w:val="24"/>
                <w:lang w:eastAsia="pl-PL"/>
              </w:rPr>
            </w:pPr>
          </w:p>
        </w:tc>
        <w:tc>
          <w:tcPr>
            <w:tcW w:w="3148" w:type="dxa"/>
            <w:vAlign w:val="center"/>
          </w:tcPr>
          <w:p w14:paraId="6D53BB73" w14:textId="5B1B0743" w:rsidR="00121E6A" w:rsidRPr="00D52446" w:rsidRDefault="00121E6A" w:rsidP="000D25C1">
            <w:pPr>
              <w:spacing w:after="0" w:line="276" w:lineRule="auto"/>
              <w:contextualSpacing/>
              <w:rPr>
                <w:rFonts w:ascii="Times New Roman" w:hAnsi="Times New Roman" w:cs="Times New Roman"/>
                <w:sz w:val="24"/>
                <w:lang w:eastAsia="pl-PL"/>
              </w:rPr>
            </w:pPr>
          </w:p>
        </w:tc>
      </w:tr>
    </w:tbl>
    <w:p w14:paraId="1A2225F5" w14:textId="77777777" w:rsidR="00121E6A" w:rsidRPr="00D52446" w:rsidRDefault="00121E6A" w:rsidP="000D25C1">
      <w:pPr>
        <w:spacing w:after="0" w:line="276" w:lineRule="auto"/>
        <w:ind w:left="709"/>
        <w:contextualSpacing/>
        <w:rPr>
          <w:rFonts w:ascii="Times New Roman" w:eastAsia="Calibri" w:hAnsi="Times New Roman" w:cs="Times New Roman"/>
          <w:sz w:val="24"/>
        </w:rPr>
      </w:pPr>
      <w:r w:rsidRPr="00D52446">
        <w:rPr>
          <w:rFonts w:ascii="Times New Roman" w:eastAsia="Calibri" w:hAnsi="Times New Roman" w:cs="Times New Roman"/>
          <w:sz w:val="24"/>
        </w:rPr>
        <w:t>P</w:t>
      </w:r>
      <w:r w:rsidRPr="00D52446">
        <w:rPr>
          <w:rFonts w:ascii="Times New Roman" w:eastAsia="Calibri" w:hAnsi="Times New Roman" w:cs="Times New Roman"/>
          <w:sz w:val="32"/>
          <w:vertAlign w:val="subscript"/>
        </w:rPr>
        <w:t>c</w:t>
      </w:r>
      <w:r w:rsidRPr="00D52446">
        <w:rPr>
          <w:rFonts w:ascii="Times New Roman" w:eastAsia="Calibri" w:hAnsi="Times New Roman" w:cs="Times New Roman"/>
          <w:sz w:val="24"/>
        </w:rPr>
        <w:t xml:space="preserve"> – ilość punktów przyznanych Wykonawcy dla kryterium „Cena”</w:t>
      </w:r>
    </w:p>
    <w:p w14:paraId="2B16E3A6" w14:textId="77777777" w:rsidR="00121E6A" w:rsidRPr="00B44DB6" w:rsidRDefault="00121E6A" w:rsidP="000D25C1">
      <w:pPr>
        <w:spacing w:after="0" w:line="276" w:lineRule="auto"/>
        <w:contextualSpacing/>
        <w:rPr>
          <w:rFonts w:ascii="Times New Roman" w:eastAsia="Calibri" w:hAnsi="Times New Roman" w:cs="Times New Roman"/>
          <w:color w:val="FF0000"/>
          <w:sz w:val="24"/>
        </w:rPr>
      </w:pPr>
    </w:p>
    <w:p w14:paraId="2F347897" w14:textId="77777777" w:rsidR="00040BE8" w:rsidRPr="00B44DB6" w:rsidRDefault="00040BE8" w:rsidP="001871B3">
      <w:pPr>
        <w:spacing w:after="0" w:line="276" w:lineRule="auto"/>
        <w:ind w:left="709"/>
        <w:contextualSpacing/>
        <w:jc w:val="both"/>
        <w:rPr>
          <w:rFonts w:ascii="Times New Roman" w:eastAsia="Calibri" w:hAnsi="Times New Roman" w:cs="Times New Roman"/>
          <w:color w:val="FF0000"/>
          <w:sz w:val="24"/>
        </w:rPr>
      </w:pPr>
    </w:p>
    <w:p w14:paraId="217BF96E" w14:textId="42896545" w:rsidR="00121E6A" w:rsidRPr="00E619FA" w:rsidRDefault="00121E6A" w:rsidP="00FE12F5">
      <w:pPr>
        <w:pStyle w:val="Akapitzlist"/>
        <w:spacing w:line="276" w:lineRule="auto"/>
        <w:ind w:left="360"/>
        <w:jc w:val="both"/>
        <w:rPr>
          <w:rFonts w:eastAsia="Calibri"/>
          <w:b/>
          <w:u w:val="single"/>
        </w:rPr>
      </w:pPr>
      <w:r w:rsidRPr="00E619FA">
        <w:rPr>
          <w:rFonts w:eastAsia="Calibri"/>
          <w:b/>
          <w:u w:val="single"/>
        </w:rPr>
        <w:t>Łączna ocena oferty:</w:t>
      </w:r>
    </w:p>
    <w:p w14:paraId="2C1CB645" w14:textId="77777777" w:rsidR="00121E6A" w:rsidRPr="001F366A" w:rsidRDefault="00121E6A" w:rsidP="000D25C1">
      <w:pPr>
        <w:spacing w:after="0" w:line="276" w:lineRule="auto"/>
        <w:ind w:left="709"/>
        <w:contextualSpacing/>
        <w:jc w:val="both"/>
        <w:rPr>
          <w:rFonts w:ascii="Times New Roman" w:eastAsia="Calibri" w:hAnsi="Times New Roman" w:cs="Times New Roman"/>
          <w:b/>
          <w:sz w:val="24"/>
        </w:rPr>
      </w:pPr>
    </w:p>
    <w:p w14:paraId="64894F94" w14:textId="40246CBD" w:rsidR="00121E6A" w:rsidRPr="001F366A" w:rsidRDefault="00121E6A" w:rsidP="00157449">
      <w:pPr>
        <w:spacing w:after="0" w:line="276" w:lineRule="auto"/>
        <w:contextualSpacing/>
        <w:jc w:val="center"/>
        <w:rPr>
          <w:rFonts w:ascii="Times New Roman" w:eastAsia="Calibri" w:hAnsi="Times New Roman" w:cs="Times New Roman"/>
          <w:b/>
          <w:sz w:val="32"/>
          <w:szCs w:val="28"/>
        </w:rPr>
      </w:pPr>
      <w:r w:rsidRPr="001F366A">
        <w:rPr>
          <w:rFonts w:ascii="Times New Roman" w:eastAsia="Calibri" w:hAnsi="Times New Roman" w:cs="Times New Roman"/>
          <w:b/>
          <w:sz w:val="28"/>
          <w:szCs w:val="28"/>
        </w:rPr>
        <w:t>P</w:t>
      </w:r>
      <w:r w:rsidRPr="001F366A">
        <w:rPr>
          <w:rFonts w:ascii="Times New Roman" w:eastAsia="Calibri" w:hAnsi="Times New Roman" w:cs="Times New Roman"/>
          <w:sz w:val="28"/>
          <w:szCs w:val="28"/>
        </w:rPr>
        <w:t xml:space="preserve"> = </w:t>
      </w:r>
      <w:r w:rsidRPr="001F366A">
        <w:rPr>
          <w:rFonts w:ascii="Times New Roman" w:eastAsia="Calibri" w:hAnsi="Times New Roman" w:cs="Times New Roman"/>
          <w:b/>
          <w:sz w:val="28"/>
          <w:szCs w:val="28"/>
        </w:rPr>
        <w:t>P</w:t>
      </w:r>
      <w:r w:rsidRPr="001F366A">
        <w:rPr>
          <w:rFonts w:ascii="Times New Roman" w:eastAsia="Calibri" w:hAnsi="Times New Roman" w:cs="Times New Roman"/>
          <w:b/>
          <w:sz w:val="28"/>
          <w:szCs w:val="28"/>
          <w:vertAlign w:val="subscript"/>
        </w:rPr>
        <w:t>c</w:t>
      </w:r>
      <w:r w:rsidRPr="001F366A">
        <w:rPr>
          <w:rFonts w:ascii="Times New Roman" w:eastAsia="Calibri" w:hAnsi="Times New Roman" w:cs="Times New Roman"/>
          <w:b/>
          <w:sz w:val="32"/>
          <w:szCs w:val="28"/>
          <w:vertAlign w:val="subscript"/>
        </w:rPr>
        <w:t xml:space="preserve"> </w:t>
      </w:r>
      <w:r w:rsidR="00556678" w:rsidRPr="001F366A">
        <w:rPr>
          <w:rFonts w:ascii="Times New Roman" w:eastAsia="Calibri" w:hAnsi="Times New Roman" w:cs="Times New Roman"/>
          <w:b/>
          <w:sz w:val="32"/>
          <w:szCs w:val="28"/>
          <w:vertAlign w:val="subscript"/>
        </w:rPr>
        <w:t xml:space="preserve"> </w:t>
      </w:r>
    </w:p>
    <w:p w14:paraId="02BECACB" w14:textId="77777777" w:rsidR="0062317D" w:rsidRPr="001F366A" w:rsidRDefault="0062317D" w:rsidP="000D25C1">
      <w:pPr>
        <w:spacing w:after="0" w:line="276" w:lineRule="auto"/>
        <w:contextualSpacing/>
        <w:jc w:val="both"/>
        <w:rPr>
          <w:rFonts w:ascii="Times New Roman" w:eastAsia="Calibri" w:hAnsi="Times New Roman" w:cs="Times New Roman"/>
          <w:sz w:val="24"/>
        </w:rPr>
      </w:pPr>
    </w:p>
    <w:p w14:paraId="6C76820B" w14:textId="77777777" w:rsidR="00121E6A" w:rsidRPr="001F366A" w:rsidRDefault="00121E6A" w:rsidP="000D25C1">
      <w:pPr>
        <w:spacing w:after="0" w:line="276" w:lineRule="auto"/>
        <w:ind w:left="709"/>
        <w:contextualSpacing/>
        <w:rPr>
          <w:rFonts w:ascii="Times New Roman" w:eastAsia="Calibri" w:hAnsi="Times New Roman" w:cs="Times New Roman"/>
          <w:sz w:val="24"/>
        </w:rPr>
      </w:pPr>
      <w:r w:rsidRPr="001F366A">
        <w:rPr>
          <w:rFonts w:ascii="Times New Roman" w:eastAsia="Calibri" w:hAnsi="Times New Roman" w:cs="Times New Roman"/>
          <w:sz w:val="24"/>
        </w:rPr>
        <w:t>P – sumaryczna ilość punktów</w:t>
      </w:r>
    </w:p>
    <w:p w14:paraId="1967D7F6" w14:textId="77777777" w:rsidR="00121E6A" w:rsidRPr="001F366A" w:rsidRDefault="00121E6A" w:rsidP="00594563">
      <w:pPr>
        <w:spacing w:after="0" w:line="276" w:lineRule="auto"/>
        <w:ind w:left="709"/>
        <w:contextualSpacing/>
        <w:rPr>
          <w:rFonts w:ascii="Times New Roman" w:eastAsia="Calibri" w:hAnsi="Times New Roman" w:cs="Times New Roman"/>
          <w:sz w:val="24"/>
        </w:rPr>
      </w:pPr>
      <w:r w:rsidRPr="001F366A">
        <w:rPr>
          <w:rFonts w:ascii="Times New Roman" w:eastAsia="Calibri" w:hAnsi="Times New Roman" w:cs="Times New Roman"/>
          <w:sz w:val="24"/>
        </w:rPr>
        <w:t>P</w:t>
      </w:r>
      <w:r w:rsidRPr="001F366A">
        <w:rPr>
          <w:rFonts w:ascii="Times New Roman" w:eastAsia="Calibri" w:hAnsi="Times New Roman" w:cs="Times New Roman"/>
          <w:sz w:val="28"/>
          <w:vertAlign w:val="subscript"/>
        </w:rPr>
        <w:t>c</w:t>
      </w:r>
      <w:r w:rsidRPr="001F366A">
        <w:rPr>
          <w:rFonts w:ascii="Times New Roman" w:eastAsia="Calibri" w:hAnsi="Times New Roman" w:cs="Times New Roman"/>
          <w:sz w:val="24"/>
        </w:rPr>
        <w:t xml:space="preserve"> – ilość punktów przyznanych Wykonawcy dla kryterium „Cena”</w:t>
      </w:r>
    </w:p>
    <w:p w14:paraId="57C77ECB" w14:textId="77777777" w:rsidR="00121E6A" w:rsidRDefault="00121E6A" w:rsidP="00E619FA">
      <w:pPr>
        <w:spacing w:after="0" w:line="276" w:lineRule="auto"/>
        <w:contextualSpacing/>
        <w:jc w:val="both"/>
        <w:rPr>
          <w:rFonts w:ascii="Times New Roman" w:eastAsia="Calibri" w:hAnsi="Times New Roman" w:cs="Times New Roman"/>
          <w:sz w:val="24"/>
        </w:rPr>
      </w:pPr>
    </w:p>
    <w:p w14:paraId="3A2255FA" w14:textId="0B03B7D5" w:rsidR="00FE12F5" w:rsidRPr="00FE12F5" w:rsidRDefault="00FE12F5" w:rsidP="00E619FA">
      <w:pPr>
        <w:spacing w:after="0" w:line="276" w:lineRule="auto"/>
        <w:contextualSpacing/>
        <w:jc w:val="both"/>
        <w:rPr>
          <w:rFonts w:ascii="Times New Roman" w:eastAsia="Calibri" w:hAnsi="Times New Roman" w:cs="Times New Roman"/>
          <w:b/>
          <w:bCs/>
          <w:sz w:val="24"/>
        </w:rPr>
      </w:pPr>
      <w:r w:rsidRPr="00BB5B32">
        <w:rPr>
          <w:rFonts w:ascii="Times New Roman" w:eastAsia="Calibri" w:hAnsi="Times New Roman" w:cs="Times New Roman"/>
          <w:b/>
          <w:bCs/>
          <w:sz w:val="24"/>
        </w:rPr>
        <w:t>Dla częśći numer 3:</w:t>
      </w:r>
    </w:p>
    <w:p w14:paraId="617D3BA4" w14:textId="7C15ED7B" w:rsidR="00FE12F5" w:rsidRPr="00D52446" w:rsidRDefault="00FE12F5" w:rsidP="00FE12F5">
      <w:pPr>
        <w:suppressAutoHyphens/>
        <w:spacing w:after="0" w:line="276" w:lineRule="auto"/>
        <w:ind w:left="709"/>
        <w:contextualSpacing/>
        <w:jc w:val="both"/>
        <w:rPr>
          <w:rFonts w:ascii="Times New Roman" w:hAnsi="Times New Roman" w:cs="Times New Roman"/>
          <w:sz w:val="24"/>
          <w:u w:val="single"/>
        </w:rPr>
      </w:pPr>
      <w:r w:rsidRPr="00D52446">
        <w:rPr>
          <w:rFonts w:ascii="Times New Roman" w:eastAsia="Calibri" w:hAnsi="Times New Roman" w:cs="Times New Roman"/>
          <w:b/>
          <w:sz w:val="24"/>
          <w:u w:val="single"/>
        </w:rPr>
        <w:t xml:space="preserve">Cena (waga </w:t>
      </w:r>
      <w:r>
        <w:rPr>
          <w:rFonts w:ascii="Times New Roman" w:eastAsia="Calibri" w:hAnsi="Times New Roman" w:cs="Times New Roman"/>
          <w:b/>
          <w:sz w:val="24"/>
          <w:u w:val="single"/>
        </w:rPr>
        <w:t>9</w:t>
      </w:r>
      <w:r w:rsidRPr="00D52446">
        <w:rPr>
          <w:rFonts w:ascii="Times New Roman" w:eastAsia="Calibri" w:hAnsi="Times New Roman" w:cs="Times New Roman"/>
          <w:b/>
          <w:sz w:val="24"/>
          <w:u w:val="single"/>
        </w:rPr>
        <w:t xml:space="preserve">0%) </w:t>
      </w:r>
    </w:p>
    <w:p w14:paraId="1C660029" w14:textId="334D0117" w:rsidR="00FE12F5" w:rsidRPr="00D52446" w:rsidRDefault="00FE12F5" w:rsidP="00FE12F5">
      <w:pPr>
        <w:spacing w:after="0" w:line="276" w:lineRule="auto"/>
        <w:ind w:left="709"/>
        <w:contextualSpacing/>
        <w:jc w:val="both"/>
        <w:rPr>
          <w:rFonts w:ascii="Times New Roman" w:hAnsi="Times New Roman" w:cs="Times New Roman"/>
          <w:sz w:val="24"/>
        </w:rPr>
      </w:pPr>
      <w:r w:rsidRPr="00D52446">
        <w:rPr>
          <w:rFonts w:ascii="Times New Roman" w:hAnsi="Times New Roman" w:cs="Times New Roman"/>
          <w:sz w:val="24"/>
        </w:rPr>
        <w:t xml:space="preserve">Kryterium – „cena” – poszczególnym ofertom zostaną przyznane punkty za cenę w skali </w:t>
      </w:r>
      <w:r w:rsidRPr="00D52446">
        <w:rPr>
          <w:rFonts w:ascii="Times New Roman" w:hAnsi="Times New Roman" w:cs="Times New Roman"/>
          <w:sz w:val="24"/>
        </w:rPr>
        <w:br/>
        <w:t>1-</w:t>
      </w:r>
      <w:r>
        <w:rPr>
          <w:rFonts w:ascii="Times New Roman" w:hAnsi="Times New Roman" w:cs="Times New Roman"/>
          <w:sz w:val="24"/>
        </w:rPr>
        <w:t>90</w:t>
      </w:r>
      <w:r w:rsidRPr="00D52446">
        <w:rPr>
          <w:rFonts w:ascii="Times New Roman" w:hAnsi="Times New Roman" w:cs="Times New Roman"/>
          <w:sz w:val="24"/>
        </w:rPr>
        <w:t xml:space="preserve"> obliczone według wzoru:</w:t>
      </w:r>
    </w:p>
    <w:tbl>
      <w:tblPr>
        <w:tblW w:w="12646" w:type="dxa"/>
        <w:tblLayout w:type="fixed"/>
        <w:tblLook w:val="0000" w:firstRow="0" w:lastRow="0" w:firstColumn="0" w:lastColumn="0" w:noHBand="0" w:noVBand="0"/>
      </w:tblPr>
      <w:tblGrid>
        <w:gridCol w:w="9498"/>
        <w:gridCol w:w="3148"/>
      </w:tblGrid>
      <w:tr w:rsidR="00FE12F5" w:rsidRPr="00D52446" w14:paraId="57CC426F" w14:textId="77777777" w:rsidTr="002C2DA7">
        <w:tc>
          <w:tcPr>
            <w:tcW w:w="9498" w:type="dxa"/>
            <w:vAlign w:val="center"/>
          </w:tcPr>
          <w:p w14:paraId="1020E8DC" w14:textId="77777777" w:rsidR="00FE12F5" w:rsidRPr="00D52446" w:rsidRDefault="00FE12F5" w:rsidP="002C2DA7">
            <w:pPr>
              <w:spacing w:after="0" w:line="276" w:lineRule="auto"/>
              <w:contextualSpacing/>
              <w:rPr>
                <w:rFonts w:ascii="Times New Roman" w:hAnsi="Times New Roman" w:cs="Times New Roman"/>
                <w:b/>
                <w:sz w:val="24"/>
                <w:szCs w:val="24"/>
              </w:rPr>
            </w:pPr>
          </w:p>
          <w:p w14:paraId="5991E9BB" w14:textId="5F89D57F" w:rsidR="00FE12F5" w:rsidRPr="00D52446" w:rsidRDefault="00FE12F5" w:rsidP="002C2DA7">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c</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cena brutto </m:t>
                    </m:r>
                  </m:num>
                  <m:den>
                    <m:r>
                      <m:rPr>
                        <m:sty m:val="bi"/>
                      </m:rPr>
                      <w:rPr>
                        <w:rFonts w:ascii="Cambria Math" w:hAnsi="Cambria Math" w:cs="Times New Roman"/>
                        <w:szCs w:val="24"/>
                      </w:rPr>
                      <m:t>Cena badanej oferty brutto</m:t>
                    </m:r>
                  </m:den>
                </m:f>
                <m:r>
                  <m:rPr>
                    <m:sty m:val="bi"/>
                  </m:rPr>
                  <w:rPr>
                    <w:rFonts w:ascii="Cambria Math" w:hAnsi="Cambria Math" w:cs="Times New Roman"/>
                    <w:szCs w:val="24"/>
                  </w:rPr>
                  <m:t>x 90 pkt</m:t>
                </m:r>
              </m:oMath>
            </m:oMathPara>
          </w:p>
          <w:p w14:paraId="4DC09269" w14:textId="77777777" w:rsidR="00FE12F5" w:rsidRPr="00D52446" w:rsidRDefault="00FE12F5" w:rsidP="002C2DA7">
            <w:pPr>
              <w:spacing w:after="0" w:line="276" w:lineRule="auto"/>
              <w:ind w:left="851" w:right="-142"/>
              <w:contextualSpacing/>
              <w:jc w:val="center"/>
              <w:rPr>
                <w:rFonts w:ascii="Times New Roman" w:hAnsi="Times New Roman" w:cs="Times New Roman"/>
                <w:sz w:val="24"/>
                <w:lang w:eastAsia="pl-PL"/>
              </w:rPr>
            </w:pPr>
          </w:p>
        </w:tc>
        <w:tc>
          <w:tcPr>
            <w:tcW w:w="3148" w:type="dxa"/>
            <w:vAlign w:val="center"/>
          </w:tcPr>
          <w:p w14:paraId="6FBD9A10" w14:textId="77777777" w:rsidR="00FE12F5" w:rsidRPr="00D52446" w:rsidRDefault="00FE12F5" w:rsidP="002C2DA7">
            <w:pPr>
              <w:spacing w:after="0" w:line="276" w:lineRule="auto"/>
              <w:contextualSpacing/>
              <w:rPr>
                <w:rFonts w:ascii="Times New Roman" w:hAnsi="Times New Roman" w:cs="Times New Roman"/>
                <w:sz w:val="24"/>
                <w:lang w:eastAsia="pl-PL"/>
              </w:rPr>
            </w:pPr>
          </w:p>
        </w:tc>
      </w:tr>
    </w:tbl>
    <w:p w14:paraId="521D8872" w14:textId="77777777" w:rsidR="00FE12F5" w:rsidRPr="00D52446" w:rsidRDefault="00FE12F5" w:rsidP="00FE12F5">
      <w:pPr>
        <w:spacing w:after="0" w:line="276" w:lineRule="auto"/>
        <w:ind w:left="709"/>
        <w:contextualSpacing/>
        <w:rPr>
          <w:rFonts w:ascii="Times New Roman" w:eastAsia="Calibri" w:hAnsi="Times New Roman" w:cs="Times New Roman"/>
          <w:sz w:val="24"/>
        </w:rPr>
      </w:pPr>
      <w:r w:rsidRPr="00D52446">
        <w:rPr>
          <w:rFonts w:ascii="Times New Roman" w:eastAsia="Calibri" w:hAnsi="Times New Roman" w:cs="Times New Roman"/>
          <w:sz w:val="24"/>
        </w:rPr>
        <w:t>P</w:t>
      </w:r>
      <w:r w:rsidRPr="00D52446">
        <w:rPr>
          <w:rFonts w:ascii="Times New Roman" w:eastAsia="Calibri" w:hAnsi="Times New Roman" w:cs="Times New Roman"/>
          <w:sz w:val="32"/>
          <w:vertAlign w:val="subscript"/>
        </w:rPr>
        <w:t>c</w:t>
      </w:r>
      <w:r w:rsidRPr="00D52446">
        <w:rPr>
          <w:rFonts w:ascii="Times New Roman" w:eastAsia="Calibri" w:hAnsi="Times New Roman" w:cs="Times New Roman"/>
          <w:sz w:val="24"/>
        </w:rPr>
        <w:t xml:space="preserve"> – ilość punktów przyznanych Wykonawcy dla kryterium „Cena”</w:t>
      </w:r>
    </w:p>
    <w:p w14:paraId="52085B60" w14:textId="77777777" w:rsidR="00FE12F5" w:rsidRDefault="00FE12F5" w:rsidP="00FE12F5">
      <w:pPr>
        <w:spacing w:after="0" w:line="276" w:lineRule="auto"/>
        <w:contextualSpacing/>
        <w:rPr>
          <w:rFonts w:ascii="Times New Roman" w:eastAsia="Calibri" w:hAnsi="Times New Roman" w:cs="Times New Roman"/>
          <w:color w:val="FF0000"/>
          <w:sz w:val="24"/>
        </w:rPr>
      </w:pPr>
    </w:p>
    <w:p w14:paraId="2111AC9B" w14:textId="77777777" w:rsidR="00F73F9B" w:rsidRDefault="00FE12F5" w:rsidP="00FE12F5">
      <w:pPr>
        <w:spacing w:after="0" w:line="276" w:lineRule="auto"/>
        <w:contextualSpacing/>
        <w:rPr>
          <w:rFonts w:ascii="Times New Roman" w:eastAsia="Calibri" w:hAnsi="Times New Roman" w:cs="Times New Roman"/>
          <w:color w:val="FF0000"/>
          <w:sz w:val="24"/>
        </w:rPr>
      </w:pPr>
      <w:r>
        <w:rPr>
          <w:rFonts w:ascii="Times New Roman" w:eastAsia="Calibri" w:hAnsi="Times New Roman" w:cs="Times New Roman"/>
          <w:color w:val="FF0000"/>
          <w:sz w:val="24"/>
        </w:rPr>
        <w:t xml:space="preserve">        </w:t>
      </w:r>
    </w:p>
    <w:p w14:paraId="3658796E" w14:textId="06A68548" w:rsidR="00FE12F5" w:rsidRDefault="00F73F9B" w:rsidP="00FE12F5">
      <w:pPr>
        <w:spacing w:after="0" w:line="276" w:lineRule="auto"/>
        <w:contextualSpacing/>
        <w:rPr>
          <w:rFonts w:ascii="Times New Roman" w:eastAsia="Times New Roman" w:hAnsi="Times New Roman" w:cs="Times New Roman"/>
          <w:b/>
          <w:bCs/>
          <w:sz w:val="24"/>
          <w:szCs w:val="24"/>
          <w:u w:val="single"/>
          <w:lang w:eastAsia="pl-PL"/>
        </w:rPr>
      </w:pPr>
      <w:r>
        <w:rPr>
          <w:rFonts w:ascii="Times New Roman" w:eastAsia="Calibri" w:hAnsi="Times New Roman" w:cs="Times New Roman"/>
          <w:color w:val="FF0000"/>
          <w:sz w:val="24"/>
        </w:rPr>
        <w:t xml:space="preserve">       </w:t>
      </w:r>
      <w:r w:rsidR="00FE12F5">
        <w:rPr>
          <w:rFonts w:ascii="Times New Roman" w:eastAsia="Calibri" w:hAnsi="Times New Roman" w:cs="Times New Roman"/>
          <w:color w:val="FF0000"/>
          <w:sz w:val="24"/>
        </w:rPr>
        <w:t xml:space="preserve">  </w:t>
      </w:r>
      <w:r w:rsidR="00FE12F5" w:rsidRPr="00BB5B32">
        <w:rPr>
          <w:rFonts w:ascii="Times New Roman" w:eastAsia="Times New Roman" w:hAnsi="Times New Roman" w:cs="Times New Roman"/>
          <w:b/>
          <w:bCs/>
          <w:sz w:val="24"/>
          <w:szCs w:val="24"/>
          <w:u w:val="single"/>
          <w:lang w:eastAsia="pl-PL"/>
        </w:rPr>
        <w:t>Wartość dyskontu (koszt Sprzedawcy) (zł/MWh) (waga 10%)</w:t>
      </w:r>
    </w:p>
    <w:p w14:paraId="3A9D5ECB" w14:textId="77777777" w:rsidR="00FE12F5" w:rsidRDefault="00FE12F5" w:rsidP="00FE12F5">
      <w:pPr>
        <w:spacing w:after="0" w:line="276" w:lineRule="auto"/>
        <w:contextualSpacing/>
        <w:rPr>
          <w:rFonts w:ascii="Times New Roman" w:eastAsia="Calibri" w:hAnsi="Times New Roman" w:cs="Times New Roman"/>
          <w:color w:val="FF0000"/>
          <w:sz w:val="24"/>
        </w:rPr>
      </w:pPr>
    </w:p>
    <w:p w14:paraId="3D3E758D" w14:textId="50869488" w:rsidR="00FE12F5" w:rsidRPr="00D52446" w:rsidRDefault="00FE12F5" w:rsidP="00FE12F5">
      <w:pPr>
        <w:spacing w:after="0" w:line="276" w:lineRule="auto"/>
        <w:ind w:left="709"/>
        <w:contextualSpacing/>
        <w:jc w:val="both"/>
        <w:rPr>
          <w:rFonts w:ascii="Times New Roman" w:hAnsi="Times New Roman" w:cs="Times New Roman"/>
          <w:sz w:val="24"/>
        </w:rPr>
      </w:pPr>
      <w:r w:rsidRPr="00D52446">
        <w:rPr>
          <w:rFonts w:ascii="Times New Roman" w:hAnsi="Times New Roman" w:cs="Times New Roman"/>
          <w:sz w:val="24"/>
        </w:rPr>
        <w:t>Kryterium – „</w:t>
      </w:r>
      <w:r>
        <w:rPr>
          <w:rFonts w:ascii="Times New Roman" w:hAnsi="Times New Roman" w:cs="Times New Roman"/>
          <w:sz w:val="24"/>
        </w:rPr>
        <w:t>Wartość dyskontu</w:t>
      </w:r>
      <w:r w:rsidRPr="00D52446">
        <w:rPr>
          <w:rFonts w:ascii="Times New Roman" w:hAnsi="Times New Roman" w:cs="Times New Roman"/>
          <w:sz w:val="24"/>
        </w:rPr>
        <w:t>” – poszczególnym ofertom zostaną przyznane punkty za cenę w</w:t>
      </w:r>
      <w:r>
        <w:rPr>
          <w:rFonts w:ascii="Times New Roman" w:hAnsi="Times New Roman" w:cs="Times New Roman"/>
          <w:sz w:val="24"/>
        </w:rPr>
        <w:t xml:space="preserve"> </w:t>
      </w:r>
      <w:r w:rsidRPr="00D52446">
        <w:rPr>
          <w:rFonts w:ascii="Times New Roman" w:hAnsi="Times New Roman" w:cs="Times New Roman"/>
          <w:sz w:val="24"/>
        </w:rPr>
        <w:t>skali 1-</w:t>
      </w:r>
      <w:r>
        <w:rPr>
          <w:rFonts w:ascii="Times New Roman" w:hAnsi="Times New Roman" w:cs="Times New Roman"/>
          <w:sz w:val="24"/>
        </w:rPr>
        <w:t>10</w:t>
      </w:r>
      <w:r w:rsidRPr="00D52446">
        <w:rPr>
          <w:rFonts w:ascii="Times New Roman" w:hAnsi="Times New Roman" w:cs="Times New Roman"/>
          <w:sz w:val="24"/>
        </w:rPr>
        <w:t xml:space="preserve"> obliczone według wzoru:</w:t>
      </w:r>
    </w:p>
    <w:tbl>
      <w:tblPr>
        <w:tblW w:w="12646" w:type="dxa"/>
        <w:tblLayout w:type="fixed"/>
        <w:tblLook w:val="0000" w:firstRow="0" w:lastRow="0" w:firstColumn="0" w:lastColumn="0" w:noHBand="0" w:noVBand="0"/>
      </w:tblPr>
      <w:tblGrid>
        <w:gridCol w:w="9498"/>
        <w:gridCol w:w="3148"/>
      </w:tblGrid>
      <w:tr w:rsidR="00FE12F5" w:rsidRPr="00D52446" w14:paraId="6706044B" w14:textId="77777777" w:rsidTr="002C2DA7">
        <w:tc>
          <w:tcPr>
            <w:tcW w:w="9498" w:type="dxa"/>
            <w:vAlign w:val="center"/>
          </w:tcPr>
          <w:p w14:paraId="20308043" w14:textId="77777777" w:rsidR="00FE12F5" w:rsidRPr="00D52446" w:rsidRDefault="00FE12F5" w:rsidP="002C2DA7">
            <w:pPr>
              <w:spacing w:after="0" w:line="276" w:lineRule="auto"/>
              <w:contextualSpacing/>
              <w:rPr>
                <w:rFonts w:ascii="Times New Roman" w:hAnsi="Times New Roman" w:cs="Times New Roman"/>
                <w:b/>
                <w:sz w:val="24"/>
                <w:szCs w:val="24"/>
              </w:rPr>
            </w:pPr>
          </w:p>
          <w:p w14:paraId="7FB53C3D" w14:textId="3A06B74E" w:rsidR="00FE12F5" w:rsidRPr="00D52446" w:rsidRDefault="00FE12F5" w:rsidP="002C2DA7">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d</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wartość dyskontu </m:t>
                    </m:r>
                  </m:num>
                  <m:den>
                    <m:r>
                      <m:rPr>
                        <m:sty m:val="bi"/>
                      </m:rPr>
                      <w:rPr>
                        <w:rFonts w:ascii="Cambria Math" w:hAnsi="Cambria Math" w:cs="Times New Roman"/>
                        <w:szCs w:val="24"/>
                      </w:rPr>
                      <m:t>wartośc dyskontu w badanej ofercie</m:t>
                    </m:r>
                  </m:den>
                </m:f>
                <m:r>
                  <m:rPr>
                    <m:sty m:val="bi"/>
                  </m:rPr>
                  <w:rPr>
                    <w:rFonts w:ascii="Cambria Math" w:hAnsi="Cambria Math" w:cs="Times New Roman"/>
                    <w:szCs w:val="24"/>
                  </w:rPr>
                  <m:t>x 10 pkt</m:t>
                </m:r>
              </m:oMath>
            </m:oMathPara>
          </w:p>
          <w:p w14:paraId="66D4EF50" w14:textId="77777777" w:rsidR="00FE12F5" w:rsidRPr="00D52446" w:rsidRDefault="00FE12F5" w:rsidP="002C2DA7">
            <w:pPr>
              <w:spacing w:after="0" w:line="276" w:lineRule="auto"/>
              <w:ind w:left="851" w:right="-142"/>
              <w:contextualSpacing/>
              <w:jc w:val="center"/>
              <w:rPr>
                <w:rFonts w:ascii="Times New Roman" w:hAnsi="Times New Roman" w:cs="Times New Roman"/>
                <w:sz w:val="24"/>
                <w:lang w:eastAsia="pl-PL"/>
              </w:rPr>
            </w:pPr>
          </w:p>
        </w:tc>
        <w:tc>
          <w:tcPr>
            <w:tcW w:w="3148" w:type="dxa"/>
            <w:vAlign w:val="center"/>
          </w:tcPr>
          <w:p w14:paraId="11EDB358" w14:textId="77777777" w:rsidR="00FE12F5" w:rsidRPr="00D52446" w:rsidRDefault="00FE12F5" w:rsidP="002C2DA7">
            <w:pPr>
              <w:spacing w:after="0" w:line="276" w:lineRule="auto"/>
              <w:contextualSpacing/>
              <w:rPr>
                <w:rFonts w:ascii="Times New Roman" w:hAnsi="Times New Roman" w:cs="Times New Roman"/>
                <w:sz w:val="24"/>
                <w:lang w:eastAsia="pl-PL"/>
              </w:rPr>
            </w:pPr>
          </w:p>
        </w:tc>
      </w:tr>
    </w:tbl>
    <w:p w14:paraId="6CDF9C77" w14:textId="1538E3F0" w:rsidR="00FE12F5" w:rsidRPr="00D52446" w:rsidRDefault="00FE12F5" w:rsidP="00FE12F5">
      <w:pPr>
        <w:spacing w:after="0" w:line="276" w:lineRule="auto"/>
        <w:ind w:left="709"/>
        <w:contextualSpacing/>
        <w:rPr>
          <w:rFonts w:ascii="Times New Roman" w:eastAsia="Calibri" w:hAnsi="Times New Roman" w:cs="Times New Roman"/>
          <w:sz w:val="24"/>
        </w:rPr>
      </w:pPr>
      <w:r w:rsidRPr="00D52446">
        <w:rPr>
          <w:rFonts w:ascii="Times New Roman" w:eastAsia="Calibri" w:hAnsi="Times New Roman" w:cs="Times New Roman"/>
          <w:sz w:val="24"/>
        </w:rPr>
        <w:t>P</w:t>
      </w:r>
      <w:r>
        <w:rPr>
          <w:rFonts w:ascii="Times New Roman" w:eastAsia="Calibri" w:hAnsi="Times New Roman" w:cs="Times New Roman"/>
          <w:sz w:val="32"/>
          <w:vertAlign w:val="subscript"/>
        </w:rPr>
        <w:t>d</w:t>
      </w:r>
      <w:r w:rsidRPr="00D52446">
        <w:rPr>
          <w:rFonts w:ascii="Times New Roman" w:eastAsia="Calibri" w:hAnsi="Times New Roman" w:cs="Times New Roman"/>
          <w:sz w:val="24"/>
        </w:rPr>
        <w:t xml:space="preserve"> – ilość punktów przyznanych Wykonawcy dla kryterium </w:t>
      </w:r>
      <w:r w:rsidR="00F73F9B">
        <w:rPr>
          <w:rFonts w:ascii="Times New Roman" w:eastAsia="Calibri" w:hAnsi="Times New Roman" w:cs="Times New Roman"/>
          <w:sz w:val="24"/>
        </w:rPr>
        <w:t>„wartość dyskontu</w:t>
      </w:r>
      <w:r w:rsidRPr="00D52446">
        <w:rPr>
          <w:rFonts w:ascii="Times New Roman" w:eastAsia="Calibri" w:hAnsi="Times New Roman" w:cs="Times New Roman"/>
          <w:sz w:val="24"/>
        </w:rPr>
        <w:t>”</w:t>
      </w:r>
    </w:p>
    <w:p w14:paraId="3D8C79F7" w14:textId="4A59E719" w:rsidR="00FE12F5" w:rsidRDefault="00F73F9B" w:rsidP="00FE12F5">
      <w:pPr>
        <w:spacing w:after="0" w:line="276" w:lineRule="auto"/>
        <w:contextualSpacing/>
        <w:rPr>
          <w:rFonts w:ascii="Times New Roman" w:eastAsia="Calibri" w:hAnsi="Times New Roman" w:cs="Times New Roman"/>
          <w:color w:val="FF0000"/>
          <w:sz w:val="24"/>
        </w:rPr>
      </w:pPr>
      <w:r>
        <w:rPr>
          <w:rFonts w:ascii="Times New Roman" w:eastAsia="Calibri" w:hAnsi="Times New Roman" w:cs="Times New Roman"/>
          <w:color w:val="FF0000"/>
          <w:sz w:val="24"/>
        </w:rPr>
        <w:t xml:space="preserve">           </w:t>
      </w:r>
    </w:p>
    <w:p w14:paraId="43A06461" w14:textId="78757899" w:rsidR="00F73F9B" w:rsidRPr="00F73F9B" w:rsidRDefault="00F73F9B" w:rsidP="00BB5B32">
      <w:pPr>
        <w:spacing w:after="0" w:line="276" w:lineRule="auto"/>
        <w:ind w:left="709" w:hanging="709"/>
        <w:contextualSpacing/>
      </w:pPr>
      <w:r>
        <w:rPr>
          <w:rFonts w:ascii="Times New Roman" w:eastAsia="Calibri" w:hAnsi="Times New Roman" w:cs="Times New Roman"/>
          <w:color w:val="FF0000"/>
          <w:sz w:val="24"/>
        </w:rPr>
        <w:t xml:space="preserve">           </w:t>
      </w:r>
      <w:r w:rsidRPr="00F73F9B">
        <w:rPr>
          <w:rFonts w:ascii="Times New Roman" w:eastAsia="Calibri" w:hAnsi="Times New Roman" w:cs="Times New Roman"/>
          <w:sz w:val="24"/>
          <w:szCs w:val="24"/>
        </w:rPr>
        <w:t xml:space="preserve">Wartośc dyskontu </w:t>
      </w:r>
      <w:r w:rsidR="00BB5B32">
        <w:rPr>
          <w:rFonts w:ascii="Times New Roman" w:eastAsia="Calibri" w:hAnsi="Times New Roman" w:cs="Times New Roman"/>
          <w:sz w:val="24"/>
          <w:szCs w:val="24"/>
        </w:rPr>
        <w:t>jest opisana w opisie przedmiotu zamówienia dla części numer 3 w rozdziale IV SWZ</w:t>
      </w:r>
      <w:r w:rsidR="001357F5">
        <w:rPr>
          <w:rFonts w:ascii="Times New Roman" w:eastAsia="Calibri" w:hAnsi="Times New Roman" w:cs="Times New Roman"/>
          <w:sz w:val="24"/>
          <w:szCs w:val="24"/>
        </w:rPr>
        <w:t xml:space="preserve"> jako wartość X we </w:t>
      </w:r>
      <w:r w:rsidR="001357F5" w:rsidRPr="0096013A">
        <w:rPr>
          <w:rFonts w:ascii="Times New Roman" w:eastAsia="Times New Roman" w:hAnsi="Times New Roman" w:cs="Times New Roman"/>
          <w:sz w:val="24"/>
          <w:szCs w:val="24"/>
        </w:rPr>
        <w:t>wz</w:t>
      </w:r>
      <w:r w:rsidR="001357F5">
        <w:rPr>
          <w:rFonts w:ascii="Times New Roman" w:eastAsia="Times New Roman" w:hAnsi="Times New Roman" w:cs="Times New Roman"/>
          <w:sz w:val="24"/>
          <w:szCs w:val="24"/>
        </w:rPr>
        <w:t>orze</w:t>
      </w:r>
      <w:r w:rsidR="001357F5" w:rsidRPr="0096013A">
        <w:rPr>
          <w:rFonts w:ascii="Times New Roman" w:eastAsia="Times New Roman" w:hAnsi="Times New Roman" w:cs="Times New Roman"/>
          <w:sz w:val="24"/>
          <w:szCs w:val="24"/>
        </w:rPr>
        <w:t xml:space="preserve"> do obliczenia </w:t>
      </w:r>
      <w:r w:rsidR="001357F5" w:rsidRPr="0096013A">
        <w:rPr>
          <w:rFonts w:ascii="Times New Roman" w:hAnsi="Times New Roman" w:cs="Times New Roman"/>
          <w:sz w:val="24"/>
          <w:szCs w:val="24"/>
        </w:rPr>
        <w:t>wynagrodzenia netto za sprzedaną energię elektryczną</w:t>
      </w:r>
      <w:r w:rsidR="001357F5">
        <w:rPr>
          <w:rFonts w:ascii="Times New Roman" w:hAnsi="Times New Roman" w:cs="Times New Roman"/>
          <w:sz w:val="24"/>
          <w:szCs w:val="24"/>
        </w:rPr>
        <w:t>.</w:t>
      </w:r>
    </w:p>
    <w:p w14:paraId="12EA144B" w14:textId="77777777" w:rsidR="00F73F9B" w:rsidRDefault="00F73F9B" w:rsidP="00FE12F5">
      <w:pPr>
        <w:spacing w:after="0" w:line="276" w:lineRule="auto"/>
        <w:contextualSpacing/>
        <w:rPr>
          <w:rFonts w:ascii="Times New Roman" w:eastAsia="Calibri" w:hAnsi="Times New Roman" w:cs="Times New Roman"/>
          <w:color w:val="FF0000"/>
          <w:sz w:val="24"/>
        </w:rPr>
      </w:pPr>
    </w:p>
    <w:p w14:paraId="25A6432D" w14:textId="77777777" w:rsidR="00FE12F5" w:rsidRPr="00B44DB6" w:rsidRDefault="00FE12F5" w:rsidP="00F73F9B">
      <w:pPr>
        <w:spacing w:after="0" w:line="276" w:lineRule="auto"/>
        <w:contextualSpacing/>
        <w:jc w:val="both"/>
        <w:rPr>
          <w:rFonts w:ascii="Times New Roman" w:eastAsia="Calibri" w:hAnsi="Times New Roman" w:cs="Times New Roman"/>
          <w:color w:val="FF0000"/>
          <w:sz w:val="24"/>
        </w:rPr>
      </w:pPr>
    </w:p>
    <w:p w14:paraId="766BCBE4" w14:textId="77777777" w:rsidR="00FE12F5" w:rsidRPr="00E619FA" w:rsidRDefault="00FE12F5" w:rsidP="00FE12F5">
      <w:pPr>
        <w:pStyle w:val="Akapitzlist"/>
        <w:spacing w:line="276" w:lineRule="auto"/>
        <w:ind w:left="360"/>
        <w:jc w:val="both"/>
        <w:rPr>
          <w:rFonts w:eastAsia="Calibri"/>
          <w:b/>
          <w:u w:val="single"/>
        </w:rPr>
      </w:pPr>
      <w:r w:rsidRPr="00E619FA">
        <w:rPr>
          <w:rFonts w:eastAsia="Calibri"/>
          <w:b/>
          <w:u w:val="single"/>
        </w:rPr>
        <w:t>Łączna ocena oferty:</w:t>
      </w:r>
    </w:p>
    <w:p w14:paraId="2079F306" w14:textId="77777777" w:rsidR="00FE12F5" w:rsidRPr="001F366A" w:rsidRDefault="00FE12F5" w:rsidP="00FE12F5">
      <w:pPr>
        <w:spacing w:after="0" w:line="276" w:lineRule="auto"/>
        <w:ind w:left="709"/>
        <w:contextualSpacing/>
        <w:jc w:val="both"/>
        <w:rPr>
          <w:rFonts w:ascii="Times New Roman" w:eastAsia="Calibri" w:hAnsi="Times New Roman" w:cs="Times New Roman"/>
          <w:b/>
          <w:sz w:val="24"/>
        </w:rPr>
      </w:pPr>
    </w:p>
    <w:p w14:paraId="016CF723" w14:textId="5D7BCA29" w:rsidR="00FE12F5" w:rsidRPr="001F366A" w:rsidRDefault="00FE12F5" w:rsidP="00FE12F5">
      <w:pPr>
        <w:spacing w:after="0" w:line="276" w:lineRule="auto"/>
        <w:contextualSpacing/>
        <w:jc w:val="center"/>
        <w:rPr>
          <w:rFonts w:ascii="Times New Roman" w:eastAsia="Calibri" w:hAnsi="Times New Roman" w:cs="Times New Roman"/>
          <w:b/>
          <w:sz w:val="32"/>
          <w:szCs w:val="28"/>
        </w:rPr>
      </w:pPr>
      <w:r w:rsidRPr="001F366A">
        <w:rPr>
          <w:rFonts w:ascii="Times New Roman" w:eastAsia="Calibri" w:hAnsi="Times New Roman" w:cs="Times New Roman"/>
          <w:b/>
          <w:sz w:val="28"/>
          <w:szCs w:val="28"/>
        </w:rPr>
        <w:t>P</w:t>
      </w:r>
      <w:r w:rsidRPr="001F366A">
        <w:rPr>
          <w:rFonts w:ascii="Times New Roman" w:eastAsia="Calibri" w:hAnsi="Times New Roman" w:cs="Times New Roman"/>
          <w:sz w:val="28"/>
          <w:szCs w:val="28"/>
        </w:rPr>
        <w:t xml:space="preserve"> = </w:t>
      </w:r>
      <w:r w:rsidRPr="001F366A">
        <w:rPr>
          <w:rFonts w:ascii="Times New Roman" w:eastAsia="Calibri" w:hAnsi="Times New Roman" w:cs="Times New Roman"/>
          <w:b/>
          <w:sz w:val="28"/>
          <w:szCs w:val="28"/>
        </w:rPr>
        <w:t>P</w:t>
      </w:r>
      <w:r w:rsidRPr="001F366A">
        <w:rPr>
          <w:rFonts w:ascii="Times New Roman" w:eastAsia="Calibri" w:hAnsi="Times New Roman" w:cs="Times New Roman"/>
          <w:b/>
          <w:sz w:val="28"/>
          <w:szCs w:val="28"/>
          <w:vertAlign w:val="subscript"/>
        </w:rPr>
        <w:t>c</w:t>
      </w:r>
      <w:r w:rsidRPr="001F366A">
        <w:rPr>
          <w:rFonts w:ascii="Times New Roman" w:eastAsia="Calibri" w:hAnsi="Times New Roman" w:cs="Times New Roman"/>
          <w:b/>
          <w:sz w:val="32"/>
          <w:szCs w:val="28"/>
          <w:vertAlign w:val="subscript"/>
        </w:rPr>
        <w:t xml:space="preserve">  </w:t>
      </w:r>
      <w:r w:rsidR="00F73F9B">
        <w:rPr>
          <w:rFonts w:ascii="Times New Roman" w:eastAsia="Calibri" w:hAnsi="Times New Roman" w:cs="Times New Roman"/>
          <w:b/>
          <w:sz w:val="32"/>
          <w:szCs w:val="28"/>
          <w:vertAlign w:val="subscript"/>
        </w:rPr>
        <w:t>+</w:t>
      </w:r>
      <w:r w:rsidR="00F73F9B" w:rsidRPr="00F73F9B">
        <w:rPr>
          <w:rFonts w:ascii="Times New Roman" w:eastAsia="Calibri" w:hAnsi="Times New Roman" w:cs="Times New Roman"/>
          <w:b/>
          <w:bCs/>
          <w:sz w:val="24"/>
          <w:szCs w:val="24"/>
          <w:vertAlign w:val="subscript"/>
        </w:rPr>
        <w:t xml:space="preserve"> </w:t>
      </w:r>
      <w:r w:rsidR="00F73F9B" w:rsidRPr="00F73F9B">
        <w:rPr>
          <w:rFonts w:ascii="Times New Roman" w:eastAsia="Calibri" w:hAnsi="Times New Roman" w:cs="Times New Roman"/>
          <w:b/>
          <w:bCs/>
          <w:sz w:val="28"/>
          <w:szCs w:val="28"/>
        </w:rPr>
        <w:t>P</w:t>
      </w:r>
      <w:r w:rsidR="00F73F9B" w:rsidRPr="00F73F9B">
        <w:rPr>
          <w:rFonts w:ascii="Times New Roman" w:eastAsia="Calibri" w:hAnsi="Times New Roman" w:cs="Times New Roman"/>
          <w:b/>
          <w:bCs/>
          <w:sz w:val="28"/>
          <w:szCs w:val="28"/>
          <w:vertAlign w:val="subscript"/>
        </w:rPr>
        <w:t>d</w:t>
      </w:r>
    </w:p>
    <w:p w14:paraId="4C51B7E8" w14:textId="77777777" w:rsidR="00FE12F5" w:rsidRPr="001F366A" w:rsidRDefault="00FE12F5" w:rsidP="00FE12F5">
      <w:pPr>
        <w:spacing w:after="0" w:line="276" w:lineRule="auto"/>
        <w:contextualSpacing/>
        <w:jc w:val="both"/>
        <w:rPr>
          <w:rFonts w:ascii="Times New Roman" w:eastAsia="Calibri" w:hAnsi="Times New Roman" w:cs="Times New Roman"/>
          <w:sz w:val="24"/>
        </w:rPr>
      </w:pPr>
    </w:p>
    <w:p w14:paraId="76090FFA" w14:textId="77777777" w:rsidR="00FE12F5" w:rsidRPr="001F366A" w:rsidRDefault="00FE12F5" w:rsidP="00FE12F5">
      <w:pPr>
        <w:spacing w:after="0" w:line="276" w:lineRule="auto"/>
        <w:ind w:left="709"/>
        <w:contextualSpacing/>
        <w:rPr>
          <w:rFonts w:ascii="Times New Roman" w:eastAsia="Calibri" w:hAnsi="Times New Roman" w:cs="Times New Roman"/>
          <w:sz w:val="24"/>
        </w:rPr>
      </w:pPr>
      <w:r w:rsidRPr="001F366A">
        <w:rPr>
          <w:rFonts w:ascii="Times New Roman" w:eastAsia="Calibri" w:hAnsi="Times New Roman" w:cs="Times New Roman"/>
          <w:sz w:val="24"/>
        </w:rPr>
        <w:t>P – sumaryczna ilość punktów</w:t>
      </w:r>
    </w:p>
    <w:p w14:paraId="54B6E72D" w14:textId="77777777" w:rsidR="00FE12F5" w:rsidRPr="001F366A" w:rsidRDefault="00FE12F5" w:rsidP="00FE12F5">
      <w:pPr>
        <w:spacing w:after="0" w:line="276" w:lineRule="auto"/>
        <w:ind w:left="709"/>
        <w:contextualSpacing/>
        <w:rPr>
          <w:rFonts w:ascii="Times New Roman" w:eastAsia="Calibri" w:hAnsi="Times New Roman" w:cs="Times New Roman"/>
          <w:sz w:val="24"/>
        </w:rPr>
      </w:pPr>
      <w:r w:rsidRPr="001F366A">
        <w:rPr>
          <w:rFonts w:ascii="Times New Roman" w:eastAsia="Calibri" w:hAnsi="Times New Roman" w:cs="Times New Roman"/>
          <w:sz w:val="24"/>
        </w:rPr>
        <w:t>P</w:t>
      </w:r>
      <w:r w:rsidRPr="001F366A">
        <w:rPr>
          <w:rFonts w:ascii="Times New Roman" w:eastAsia="Calibri" w:hAnsi="Times New Roman" w:cs="Times New Roman"/>
          <w:sz w:val="28"/>
          <w:vertAlign w:val="subscript"/>
        </w:rPr>
        <w:t>c</w:t>
      </w:r>
      <w:r w:rsidRPr="001F366A">
        <w:rPr>
          <w:rFonts w:ascii="Times New Roman" w:eastAsia="Calibri" w:hAnsi="Times New Roman" w:cs="Times New Roman"/>
          <w:sz w:val="24"/>
        </w:rPr>
        <w:t xml:space="preserve"> – ilość punktów przyznanych Wykonawcy dla kryterium „Cena”</w:t>
      </w:r>
    </w:p>
    <w:p w14:paraId="40C5FDCD" w14:textId="77777777" w:rsidR="00185B8C" w:rsidRPr="00D52446" w:rsidRDefault="00185B8C" w:rsidP="00185B8C">
      <w:pPr>
        <w:spacing w:after="0" w:line="276" w:lineRule="auto"/>
        <w:ind w:left="709"/>
        <w:contextualSpacing/>
        <w:rPr>
          <w:rFonts w:ascii="Times New Roman" w:eastAsia="Calibri" w:hAnsi="Times New Roman" w:cs="Times New Roman"/>
          <w:sz w:val="24"/>
        </w:rPr>
      </w:pPr>
      <w:r w:rsidRPr="00D52446">
        <w:rPr>
          <w:rFonts w:ascii="Times New Roman" w:eastAsia="Calibri" w:hAnsi="Times New Roman" w:cs="Times New Roman"/>
          <w:sz w:val="24"/>
        </w:rPr>
        <w:t>P</w:t>
      </w:r>
      <w:r>
        <w:rPr>
          <w:rFonts w:ascii="Times New Roman" w:eastAsia="Calibri" w:hAnsi="Times New Roman" w:cs="Times New Roman"/>
          <w:sz w:val="32"/>
          <w:vertAlign w:val="subscript"/>
        </w:rPr>
        <w:t>d</w:t>
      </w:r>
      <w:r w:rsidRPr="00D52446">
        <w:rPr>
          <w:rFonts w:ascii="Times New Roman" w:eastAsia="Calibri" w:hAnsi="Times New Roman" w:cs="Times New Roman"/>
          <w:sz w:val="24"/>
        </w:rPr>
        <w:t xml:space="preserve"> – ilość punktów przyznanych Wykonawcy dla kryterium </w:t>
      </w:r>
      <w:r>
        <w:rPr>
          <w:rFonts w:ascii="Times New Roman" w:eastAsia="Calibri" w:hAnsi="Times New Roman" w:cs="Times New Roman"/>
          <w:sz w:val="24"/>
        </w:rPr>
        <w:t>„wartość dyskontu</w:t>
      </w:r>
      <w:r w:rsidRPr="00D52446">
        <w:rPr>
          <w:rFonts w:ascii="Times New Roman" w:eastAsia="Calibri" w:hAnsi="Times New Roman" w:cs="Times New Roman"/>
          <w:sz w:val="24"/>
        </w:rPr>
        <w:t>”</w:t>
      </w:r>
    </w:p>
    <w:p w14:paraId="598ABA07" w14:textId="77777777" w:rsidR="00FE12F5" w:rsidRDefault="00FE12F5" w:rsidP="00E619FA">
      <w:pPr>
        <w:spacing w:after="0" w:line="276" w:lineRule="auto"/>
        <w:contextualSpacing/>
        <w:jc w:val="both"/>
        <w:rPr>
          <w:rFonts w:ascii="Times New Roman" w:eastAsia="Calibri" w:hAnsi="Times New Roman" w:cs="Times New Roman"/>
          <w:sz w:val="24"/>
        </w:rPr>
      </w:pPr>
    </w:p>
    <w:p w14:paraId="12064886" w14:textId="77777777" w:rsidR="00FE12F5" w:rsidRPr="001F366A" w:rsidRDefault="00FE12F5" w:rsidP="00E619FA">
      <w:pPr>
        <w:spacing w:after="0" w:line="276" w:lineRule="auto"/>
        <w:contextualSpacing/>
        <w:jc w:val="both"/>
        <w:rPr>
          <w:rFonts w:ascii="Times New Roman" w:eastAsia="Calibri" w:hAnsi="Times New Roman" w:cs="Times New Roman"/>
          <w:sz w:val="24"/>
        </w:rPr>
      </w:pPr>
    </w:p>
    <w:p w14:paraId="1B580884" w14:textId="1E7EBFF5" w:rsidR="00121E6A" w:rsidRPr="00E619FA" w:rsidRDefault="009A63B6" w:rsidP="00E619FA">
      <w:pPr>
        <w:pStyle w:val="Akapitzlist"/>
        <w:numPr>
          <w:ilvl w:val="0"/>
          <w:numId w:val="26"/>
        </w:numPr>
        <w:spacing w:line="276" w:lineRule="auto"/>
        <w:jc w:val="both"/>
      </w:pPr>
      <w:r w:rsidRPr="00E619FA">
        <w:t xml:space="preserve">Zamawiający udzieli zamówienia </w:t>
      </w:r>
      <w:r w:rsidR="00121E6A" w:rsidRPr="00E619FA">
        <w:t>Wykonawcy, którego oferta zostanie oceniona jako najkorzystniejsza</w:t>
      </w:r>
      <w:r w:rsidR="00565737" w:rsidRPr="00E619FA">
        <w:t>,</w:t>
      </w:r>
      <w:r w:rsidR="00121E6A" w:rsidRPr="00E619FA">
        <w:t xml:space="preserve"> tzn. </w:t>
      </w:r>
      <w:r w:rsidR="00121E6A" w:rsidRPr="00A166CC">
        <w:rPr>
          <w:i/>
          <w:iCs/>
        </w:rPr>
        <w:t>uzyska</w:t>
      </w:r>
      <w:r w:rsidR="00121E6A" w:rsidRPr="00E619FA">
        <w:t xml:space="preserve"> najwyższą liczbę punktów w</w:t>
      </w:r>
      <w:r w:rsidR="00141A87" w:rsidRPr="00E619FA">
        <w:t xml:space="preserve"> łącznej ocenie ofert. Oferta w </w:t>
      </w:r>
      <w:r w:rsidR="00121E6A" w:rsidRPr="00E619FA">
        <w:t>łącznej ocenie oferty może uzyskać maksymalnie 100 pkt.</w:t>
      </w:r>
    </w:p>
    <w:p w14:paraId="639B27A3" w14:textId="2C01DE32" w:rsidR="00541ADD" w:rsidRPr="00E619FA" w:rsidRDefault="00541ADD" w:rsidP="00E619FA">
      <w:pPr>
        <w:pStyle w:val="Akapitzlist"/>
        <w:numPr>
          <w:ilvl w:val="0"/>
          <w:numId w:val="26"/>
        </w:numPr>
        <w:spacing w:line="276" w:lineRule="auto"/>
        <w:jc w:val="both"/>
      </w:pPr>
      <w:r w:rsidRPr="00E619FA">
        <w:t>Ocenie punktowej będą podlegać jedynie oferty niepodlegające odrzuceniu i których wykonawca nie został wykluczony z postępowania.</w:t>
      </w:r>
    </w:p>
    <w:p w14:paraId="1B4B7078" w14:textId="2B9C9482" w:rsidR="00121E6A" w:rsidRDefault="00121E6A" w:rsidP="00E619FA">
      <w:pPr>
        <w:pStyle w:val="Akapitzlist"/>
        <w:numPr>
          <w:ilvl w:val="0"/>
          <w:numId w:val="26"/>
        </w:numPr>
        <w:spacing w:line="276" w:lineRule="auto"/>
        <w:jc w:val="both"/>
      </w:pPr>
      <w:r w:rsidRPr="00E619FA">
        <w:t xml:space="preserve">Zamawiający zastosuje zaokrąglanie wyników oceny do dwóch miejsc po przecinku. </w:t>
      </w:r>
    </w:p>
    <w:p w14:paraId="7F96E514" w14:textId="59A98B82" w:rsidR="004623B9" w:rsidRPr="004623B9" w:rsidRDefault="004623B9" w:rsidP="003F4EF4">
      <w:pPr>
        <w:pStyle w:val="Akapitzlist"/>
        <w:numPr>
          <w:ilvl w:val="0"/>
          <w:numId w:val="26"/>
        </w:numPr>
        <w:spacing w:line="276" w:lineRule="auto"/>
        <w:jc w:val="both"/>
        <w:rPr>
          <w:rFonts w:eastAsia="Calibri"/>
        </w:rPr>
      </w:pPr>
      <w:r w:rsidRPr="004623B9">
        <w:rPr>
          <w:rFonts w:eastAsia="Calibri"/>
        </w:rPr>
        <w:t xml:space="preserve">Kryterium ceny zostało zastosowane jako jedyne kryterium oceny ofert, gdyż wymagania jakościowe odnoszące się do co najmniej głównych elementów składających się na przedmiot zamówienia zostały określone w opisie przedmiotu zamówienia - zgodnie z art. 246 ust. 2 ustawy Pzp. </w:t>
      </w:r>
    </w:p>
    <w:p w14:paraId="5ADF309E" w14:textId="2FE23EFD" w:rsidR="004623B9" w:rsidRPr="003F4EF4" w:rsidRDefault="004623B9" w:rsidP="003F4EF4">
      <w:pPr>
        <w:spacing w:after="0" w:line="276" w:lineRule="auto"/>
        <w:ind w:left="284"/>
        <w:contextualSpacing/>
        <w:jc w:val="both"/>
        <w:rPr>
          <w:rFonts w:ascii="Times New Roman" w:eastAsia="Calibri" w:hAnsi="Times New Roman" w:cs="Times New Roman"/>
          <w:sz w:val="24"/>
          <w:szCs w:val="24"/>
        </w:rPr>
      </w:pPr>
      <w:r w:rsidRPr="003F4EF4">
        <w:rPr>
          <w:rFonts w:ascii="Times New Roman" w:eastAsia="Calibri" w:hAnsi="Times New Roman" w:cs="Times New Roman"/>
          <w:sz w:val="24"/>
          <w:szCs w:val="24"/>
        </w:rPr>
        <w:t xml:space="preserve">Kryterium ceny zostało zastosowane jako jedyne kryterium oceny ofert, gdyż przedmiot zamówienia ma ustalone parametry (standardy) jakościowe, które zostały opisane w Rozdziale 10 </w:t>
      </w:r>
      <w:r w:rsidR="003F4EF4" w:rsidRPr="008971F2">
        <w:rPr>
          <w:rFonts w:ascii="Times New Roman" w:hAnsi="Times New Roman" w:cs="Times New Roman"/>
          <w:sz w:val="24"/>
          <w:szCs w:val="24"/>
        </w:rPr>
        <w:t>Rozporządzeniu Ministra Klimatu i Środowiska z dnia 22 marca 2023 r. w sprawie szczegółowych warunków funkcjonowania systemu elektroenergetycznego</w:t>
      </w:r>
      <w:r w:rsidRPr="003F4EF4">
        <w:rPr>
          <w:rFonts w:ascii="Times New Roman" w:eastAsia="Calibri" w:hAnsi="Times New Roman" w:cs="Times New Roman"/>
          <w:sz w:val="24"/>
          <w:szCs w:val="24"/>
        </w:rPr>
        <w:t xml:space="preserve"> dot. parametrów jakościowych energii elektrycznej i standardów jakościowych obsługi odbiorców oraz sposobu załatwiania reklamacji. </w:t>
      </w:r>
    </w:p>
    <w:p w14:paraId="1489081A" w14:textId="77777777" w:rsidR="004623B9" w:rsidRPr="00E619FA" w:rsidRDefault="004623B9" w:rsidP="004623B9">
      <w:pPr>
        <w:pStyle w:val="Akapitzlist"/>
        <w:spacing w:line="276" w:lineRule="auto"/>
        <w:ind w:left="360"/>
        <w:jc w:val="both"/>
      </w:pPr>
    </w:p>
    <w:p w14:paraId="38266E22" w14:textId="77777777" w:rsidR="00A847DC" w:rsidRPr="001F366A" w:rsidRDefault="00A847DC" w:rsidP="000D25C1">
      <w:pPr>
        <w:suppressAutoHyphens/>
        <w:spacing w:after="0" w:line="276" w:lineRule="auto"/>
        <w:ind w:left="426"/>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121E6A" w:rsidRPr="001F366A" w14:paraId="1DDCA008"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355BCD38" w14:textId="7CE89970" w:rsidR="00121E6A" w:rsidRPr="001F366A" w:rsidRDefault="0043680C" w:rsidP="000D25C1">
            <w:pPr>
              <w:spacing w:after="0" w:line="276" w:lineRule="auto"/>
              <w:ind w:left="289" w:hanging="289"/>
              <w:contextualSpacing/>
              <w:jc w:val="both"/>
              <w:rPr>
                <w:rFonts w:ascii="Times New Roman" w:hAnsi="Times New Roman" w:cs="Times New Roman"/>
                <w:sz w:val="24"/>
              </w:rPr>
            </w:pPr>
            <w:r w:rsidRPr="001F366A">
              <w:rPr>
                <w:rFonts w:ascii="Times New Roman" w:hAnsi="Times New Roman" w:cs="Times New Roman"/>
                <w:b/>
                <w:bCs/>
                <w:sz w:val="28"/>
              </w:rPr>
              <w:lastRenderedPageBreak/>
              <w:t>XXI</w:t>
            </w:r>
            <w:r w:rsidR="00121E6A" w:rsidRPr="001F366A">
              <w:rPr>
                <w:rFonts w:ascii="Times New Roman" w:hAnsi="Times New Roman" w:cs="Times New Roman"/>
                <w:b/>
                <w:bCs/>
                <w:sz w:val="28"/>
              </w:rPr>
              <w:t xml:space="preserve">. Informacje o formalnościach, jakie muszą zostać dopełnione po wyborze oferty w celu zawarcia umowy w sprawie zamówienia publicznego </w:t>
            </w:r>
          </w:p>
        </w:tc>
      </w:tr>
    </w:tbl>
    <w:p w14:paraId="33F41FB5" w14:textId="77777777" w:rsidR="00121E6A" w:rsidRPr="00B44DB6" w:rsidRDefault="00121E6A" w:rsidP="000D25C1">
      <w:pPr>
        <w:tabs>
          <w:tab w:val="left" w:pos="0"/>
        </w:tabs>
        <w:spacing w:after="0" w:line="276" w:lineRule="auto"/>
        <w:contextualSpacing/>
        <w:jc w:val="both"/>
        <w:rPr>
          <w:rFonts w:ascii="Times New Roman" w:eastAsia="Arial Unicode MS" w:hAnsi="Times New Roman" w:cs="Times New Roman"/>
          <w:b/>
          <w:color w:val="FF0000"/>
          <w:sz w:val="24"/>
        </w:rPr>
      </w:pPr>
    </w:p>
    <w:p w14:paraId="37714390" w14:textId="2D983193" w:rsidR="00121E6A" w:rsidRPr="005C4358" w:rsidRDefault="00121E6A" w:rsidP="00AA47B3">
      <w:pPr>
        <w:numPr>
          <w:ilvl w:val="1"/>
          <w:numId w:val="27"/>
        </w:numPr>
        <w:suppressAutoHyphens/>
        <w:spacing w:after="0" w:line="276" w:lineRule="auto"/>
        <w:ind w:left="426"/>
        <w:contextualSpacing/>
        <w:jc w:val="both"/>
        <w:rPr>
          <w:rFonts w:ascii="Times New Roman" w:hAnsi="Times New Roman" w:cs="Times New Roman"/>
          <w:sz w:val="24"/>
        </w:rPr>
      </w:pPr>
      <w:r w:rsidRPr="005C4358">
        <w:rPr>
          <w:rFonts w:ascii="Times New Roman" w:hAnsi="Times New Roman" w:cs="Times New Roman"/>
          <w:sz w:val="24"/>
        </w:rPr>
        <w:t xml:space="preserve">Zamawiający udzieli zamówienia Wykonawcy, którego oferta została </w:t>
      </w:r>
      <w:r w:rsidR="005107EC" w:rsidRPr="005C4358">
        <w:rPr>
          <w:rFonts w:ascii="Times New Roman" w:hAnsi="Times New Roman" w:cs="Times New Roman"/>
          <w:sz w:val="24"/>
        </w:rPr>
        <w:t>uznana za najkorzystniejszą</w:t>
      </w:r>
      <w:r w:rsidR="006853AE" w:rsidRPr="005C4358">
        <w:rPr>
          <w:rFonts w:ascii="Times New Roman" w:hAnsi="Times New Roman" w:cs="Times New Roman"/>
          <w:sz w:val="24"/>
        </w:rPr>
        <w:t>.</w:t>
      </w:r>
    </w:p>
    <w:p w14:paraId="0F39B8DE" w14:textId="1F31D9A9" w:rsidR="00121E6A" w:rsidRPr="001E5A0F" w:rsidRDefault="00121E6A" w:rsidP="00AA47B3">
      <w:pPr>
        <w:numPr>
          <w:ilvl w:val="1"/>
          <w:numId w:val="27"/>
        </w:numPr>
        <w:suppressAutoHyphens/>
        <w:spacing w:after="0" w:line="276" w:lineRule="auto"/>
        <w:ind w:left="426"/>
        <w:contextualSpacing/>
        <w:jc w:val="both"/>
        <w:rPr>
          <w:rFonts w:ascii="Times New Roman" w:hAnsi="Times New Roman" w:cs="Times New Roman"/>
          <w:b/>
          <w:sz w:val="24"/>
        </w:rPr>
      </w:pPr>
      <w:r w:rsidRPr="001E5A0F">
        <w:rPr>
          <w:rFonts w:ascii="Times New Roman" w:hAnsi="Times New Roman" w:cs="Times New Roman"/>
          <w:sz w:val="24"/>
        </w:rPr>
        <w:t xml:space="preserve">Wykonawca, którego oferta zostanie wybrana, zobowiązany będzie do podpisania umowy </w:t>
      </w:r>
      <w:r w:rsidR="00F47FA8" w:rsidRPr="001E5A0F">
        <w:rPr>
          <w:rFonts w:ascii="Times New Roman" w:hAnsi="Times New Roman" w:cs="Times New Roman"/>
          <w:sz w:val="24"/>
        </w:rPr>
        <w:t>w wyznaczonym przez Zamawiającego terminie i miejscu</w:t>
      </w:r>
      <w:r w:rsidRPr="001E5A0F">
        <w:rPr>
          <w:rFonts w:ascii="Times New Roman" w:hAnsi="Times New Roman" w:cs="Times New Roman"/>
          <w:sz w:val="24"/>
        </w:rPr>
        <w:t xml:space="preserve">, na warunkach określonych we wzorze umowy </w:t>
      </w:r>
      <w:r w:rsidR="00EE713C" w:rsidRPr="001E5A0F">
        <w:rPr>
          <w:rFonts w:ascii="Times New Roman" w:hAnsi="Times New Roman" w:cs="Times New Roman"/>
          <w:sz w:val="24"/>
        </w:rPr>
        <w:t>stanowiącym</w:t>
      </w:r>
      <w:r w:rsidRPr="001E5A0F">
        <w:rPr>
          <w:rFonts w:ascii="Times New Roman" w:hAnsi="Times New Roman" w:cs="Times New Roman"/>
          <w:sz w:val="24"/>
        </w:rPr>
        <w:t xml:space="preserve"> </w:t>
      </w:r>
      <w:r w:rsidR="00EE713C" w:rsidRPr="001E5A0F">
        <w:rPr>
          <w:rFonts w:ascii="Times New Roman" w:hAnsi="Times New Roman" w:cs="Times New Roman"/>
          <w:i/>
          <w:sz w:val="24"/>
        </w:rPr>
        <w:t xml:space="preserve">załącznik nr </w:t>
      </w:r>
      <w:r w:rsidR="001E5A0F">
        <w:rPr>
          <w:rFonts w:ascii="Times New Roman" w:hAnsi="Times New Roman" w:cs="Times New Roman"/>
          <w:i/>
          <w:sz w:val="24"/>
        </w:rPr>
        <w:t>9</w:t>
      </w:r>
      <w:r w:rsidR="00AC7E49" w:rsidRPr="001E5A0F">
        <w:rPr>
          <w:rFonts w:ascii="Times New Roman" w:hAnsi="Times New Roman" w:cs="Times New Roman"/>
          <w:i/>
          <w:sz w:val="24"/>
        </w:rPr>
        <w:t xml:space="preserve"> do SWZ</w:t>
      </w:r>
      <w:r w:rsidRPr="001E5A0F">
        <w:rPr>
          <w:rFonts w:ascii="Times New Roman" w:hAnsi="Times New Roman" w:cs="Times New Roman"/>
          <w:sz w:val="24"/>
        </w:rPr>
        <w:t>.</w:t>
      </w:r>
      <w:r w:rsidRPr="001E5A0F">
        <w:rPr>
          <w:rFonts w:ascii="Times New Roman" w:hAnsi="Times New Roman" w:cs="Times New Roman"/>
          <w:b/>
          <w:sz w:val="24"/>
        </w:rPr>
        <w:t xml:space="preserve"> </w:t>
      </w:r>
    </w:p>
    <w:p w14:paraId="3475D00D" w14:textId="36F03A44" w:rsidR="00121E6A" w:rsidRPr="005C4358" w:rsidRDefault="00121E6A" w:rsidP="00AA47B3">
      <w:pPr>
        <w:numPr>
          <w:ilvl w:val="1"/>
          <w:numId w:val="27"/>
        </w:numPr>
        <w:suppressAutoHyphens/>
        <w:spacing w:after="0" w:line="276" w:lineRule="auto"/>
        <w:ind w:left="426"/>
        <w:contextualSpacing/>
        <w:jc w:val="both"/>
        <w:rPr>
          <w:rFonts w:ascii="Times New Roman" w:hAnsi="Times New Roman" w:cs="Times New Roman"/>
          <w:b/>
          <w:sz w:val="24"/>
        </w:rPr>
      </w:pPr>
      <w:r w:rsidRPr="005C4358">
        <w:rPr>
          <w:rFonts w:ascii="Times New Roman" w:hAnsi="Times New Roman" w:cs="Times New Roman"/>
          <w:sz w:val="24"/>
        </w:rPr>
        <w:t xml:space="preserve">Zgodnie z art. 432 ustawy Pzp </w:t>
      </w:r>
      <w:r w:rsidR="00666130" w:rsidRPr="005C4358">
        <w:rPr>
          <w:rFonts w:ascii="Times New Roman" w:hAnsi="Times New Roman" w:cs="Times New Roman"/>
          <w:b/>
          <w:sz w:val="24"/>
        </w:rPr>
        <w:t>u</w:t>
      </w:r>
      <w:r w:rsidRPr="005C4358">
        <w:rPr>
          <w:rFonts w:ascii="Times New Roman" w:hAnsi="Times New Roman" w:cs="Times New Roman"/>
          <w:b/>
          <w:sz w:val="24"/>
        </w:rPr>
        <w:t>mowa wymaga, pod rygorem nieważności, zachowania formy pisemnej.</w:t>
      </w:r>
    </w:p>
    <w:p w14:paraId="26BB4D6E" w14:textId="77777777" w:rsidR="00121E6A" w:rsidRPr="005C4358" w:rsidRDefault="00121E6A" w:rsidP="00AA47B3">
      <w:pPr>
        <w:numPr>
          <w:ilvl w:val="1"/>
          <w:numId w:val="27"/>
        </w:numPr>
        <w:suppressAutoHyphens/>
        <w:spacing w:after="0" w:line="276" w:lineRule="auto"/>
        <w:ind w:left="426"/>
        <w:contextualSpacing/>
        <w:jc w:val="both"/>
        <w:rPr>
          <w:rFonts w:ascii="Times New Roman" w:hAnsi="Times New Roman" w:cs="Times New Roman"/>
          <w:sz w:val="24"/>
        </w:rPr>
      </w:pPr>
      <w:r w:rsidRPr="005C4358">
        <w:rPr>
          <w:rFonts w:ascii="Times New Roman" w:hAnsi="Times New Roman" w:cs="Times New Roman"/>
          <w:sz w:val="24"/>
        </w:rPr>
        <w:t xml:space="preserve">Niezwłocznie po wyborze najkorzystniejszej oferty, Zamawiający dokona czynności określonych w art. 253 ustawy Pzp. </w:t>
      </w:r>
    </w:p>
    <w:p w14:paraId="7A962C1B" w14:textId="20943BDF" w:rsidR="00121E6A" w:rsidRPr="005C4358" w:rsidRDefault="00121E6A" w:rsidP="00AA47B3">
      <w:pPr>
        <w:numPr>
          <w:ilvl w:val="1"/>
          <w:numId w:val="27"/>
        </w:numPr>
        <w:suppressAutoHyphens/>
        <w:spacing w:after="0" w:line="276" w:lineRule="auto"/>
        <w:ind w:left="426"/>
        <w:contextualSpacing/>
        <w:jc w:val="both"/>
        <w:rPr>
          <w:rFonts w:ascii="Times New Roman" w:hAnsi="Times New Roman" w:cs="Times New Roman"/>
          <w:sz w:val="24"/>
        </w:rPr>
      </w:pPr>
      <w:r w:rsidRPr="005C4358">
        <w:rPr>
          <w:rFonts w:ascii="Times New Roman" w:hAnsi="Times New Roman" w:cs="Times New Roman"/>
          <w:sz w:val="24"/>
        </w:rPr>
        <w:t>Zamawiający zawiera umowę w sprawie zamówienia publicznego z Wykonawcą, którego oferta została wybrana jako najkorzystniejsza</w:t>
      </w:r>
      <w:r w:rsidR="00C900E2" w:rsidRPr="005C4358">
        <w:rPr>
          <w:rFonts w:ascii="Times New Roman" w:hAnsi="Times New Roman" w:cs="Times New Roman"/>
          <w:sz w:val="24"/>
        </w:rPr>
        <w:t>, zawarcie umowy następuje w </w:t>
      </w:r>
      <w:r w:rsidRPr="005C4358">
        <w:rPr>
          <w:rFonts w:ascii="Times New Roman" w:hAnsi="Times New Roman" w:cs="Times New Roman"/>
          <w:sz w:val="24"/>
        </w:rPr>
        <w:t>terminie i na zasadach określonych w art. 308 ust. 2 ustawy Pzp.</w:t>
      </w:r>
    </w:p>
    <w:p w14:paraId="6E26FC05" w14:textId="77777777" w:rsidR="00121E6A" w:rsidRPr="005C4358" w:rsidRDefault="00121E6A" w:rsidP="00AA47B3">
      <w:pPr>
        <w:numPr>
          <w:ilvl w:val="1"/>
          <w:numId w:val="27"/>
        </w:numPr>
        <w:suppressAutoHyphens/>
        <w:spacing w:after="0" w:line="276" w:lineRule="auto"/>
        <w:ind w:left="426"/>
        <w:contextualSpacing/>
        <w:jc w:val="both"/>
        <w:rPr>
          <w:rFonts w:ascii="Times New Roman" w:hAnsi="Times New Roman" w:cs="Times New Roman"/>
          <w:sz w:val="24"/>
        </w:rPr>
      </w:pPr>
      <w:r w:rsidRPr="005C4358">
        <w:rPr>
          <w:rFonts w:ascii="Times New Roman" w:hAnsi="Times New Roman" w:cs="Times New Roman"/>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w:t>
      </w:r>
      <w:r w:rsidR="00567948" w:rsidRPr="005C4358">
        <w:rPr>
          <w:rFonts w:ascii="Times New Roman" w:hAnsi="Times New Roman" w:cs="Times New Roman"/>
          <w:sz w:val="24"/>
        </w:rPr>
        <w:t>zostałych w </w:t>
      </w:r>
      <w:r w:rsidRPr="005C4358">
        <w:rPr>
          <w:rFonts w:ascii="Times New Roman" w:hAnsi="Times New Roman" w:cs="Times New Roman"/>
          <w:sz w:val="24"/>
        </w:rPr>
        <w:t>postępowaniu Wykonawców oraz wybrać najkorzystniejszą ofertę albo unieważnić postępowanie.</w:t>
      </w:r>
    </w:p>
    <w:p w14:paraId="689F4187" w14:textId="2A660AC2" w:rsidR="00121E6A" w:rsidRPr="005C4358" w:rsidRDefault="00121E6A" w:rsidP="00AA47B3">
      <w:pPr>
        <w:numPr>
          <w:ilvl w:val="1"/>
          <w:numId w:val="27"/>
        </w:numPr>
        <w:suppressAutoHyphens/>
        <w:spacing w:after="0" w:line="276" w:lineRule="auto"/>
        <w:ind w:left="426"/>
        <w:contextualSpacing/>
        <w:jc w:val="both"/>
        <w:rPr>
          <w:rFonts w:ascii="Times New Roman" w:hAnsi="Times New Roman" w:cs="Times New Roman"/>
          <w:sz w:val="24"/>
        </w:rPr>
      </w:pPr>
      <w:r w:rsidRPr="005C4358">
        <w:rPr>
          <w:rFonts w:ascii="Times New Roman" w:hAnsi="Times New Roman" w:cs="Times New Roman"/>
          <w:sz w:val="24"/>
        </w:rPr>
        <w:t>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w:t>
      </w:r>
      <w:r w:rsidR="000E7090" w:rsidRPr="005C4358">
        <w:rPr>
          <w:rFonts w:ascii="Times New Roman" w:hAnsi="Times New Roman" w:cs="Times New Roman"/>
          <w:sz w:val="24"/>
        </w:rPr>
        <w:t xml:space="preserve">stawy </w:t>
      </w:r>
      <w:r w:rsidRPr="005C4358">
        <w:rPr>
          <w:rFonts w:ascii="Times New Roman" w:hAnsi="Times New Roman" w:cs="Times New Roman"/>
          <w:sz w:val="24"/>
        </w:rPr>
        <w:t>Pzp).</w:t>
      </w:r>
    </w:p>
    <w:p w14:paraId="40A1BFAB" w14:textId="77777777" w:rsidR="00121E6A" w:rsidRPr="005C4358" w:rsidRDefault="00121E6A" w:rsidP="00AA47B3">
      <w:pPr>
        <w:numPr>
          <w:ilvl w:val="1"/>
          <w:numId w:val="27"/>
        </w:numPr>
        <w:suppressAutoHyphens/>
        <w:spacing w:after="0" w:line="276" w:lineRule="auto"/>
        <w:ind w:left="426"/>
        <w:contextualSpacing/>
        <w:jc w:val="both"/>
        <w:rPr>
          <w:rFonts w:ascii="Times New Roman" w:hAnsi="Times New Roman" w:cs="Times New Roman"/>
          <w:b/>
          <w:sz w:val="24"/>
        </w:rPr>
      </w:pPr>
      <w:r w:rsidRPr="005C4358">
        <w:rPr>
          <w:rFonts w:ascii="Times New Roman" w:hAnsi="Times New Roman" w:cs="Times New Roman"/>
          <w:b/>
          <w:sz w:val="24"/>
        </w:rPr>
        <w:t>Przed podpisaniem umowy Wykonawca zobowiązany będzie do:</w:t>
      </w:r>
    </w:p>
    <w:p w14:paraId="006DEA54" w14:textId="3B33BF00" w:rsidR="00121E6A" w:rsidRPr="005C4358" w:rsidRDefault="00121E6A" w:rsidP="00AA47B3">
      <w:pPr>
        <w:numPr>
          <w:ilvl w:val="0"/>
          <w:numId w:val="28"/>
        </w:numPr>
        <w:suppressAutoHyphens/>
        <w:spacing w:after="0" w:line="276" w:lineRule="auto"/>
        <w:ind w:left="851" w:hanging="284"/>
        <w:contextualSpacing/>
        <w:jc w:val="both"/>
        <w:rPr>
          <w:rFonts w:ascii="Times New Roman" w:eastAsia="Arial Unicode MS" w:hAnsi="Times New Roman" w:cs="Times New Roman"/>
          <w:b/>
          <w:sz w:val="24"/>
        </w:rPr>
      </w:pPr>
      <w:r w:rsidRPr="005C4358">
        <w:rPr>
          <w:rFonts w:ascii="Times New Roman" w:eastAsia="Arial Unicode MS" w:hAnsi="Times New Roman" w:cs="Times New Roman"/>
          <w:b/>
          <w:sz w:val="24"/>
        </w:rPr>
        <w:t>dołączenia dokumentu lub dokumentów potwierdzających prawo osób składających podpisy pod umową do występowania w imieniu wykonawcy i możliwości zawarcia umowy z zamawiającym (np. pełnomocnictwo) (jeżeli dotyczy),</w:t>
      </w:r>
    </w:p>
    <w:p w14:paraId="13C3421B" w14:textId="27F634D6" w:rsidR="00121E6A" w:rsidRPr="005C4358" w:rsidRDefault="00121E6A" w:rsidP="00AA47B3">
      <w:pPr>
        <w:numPr>
          <w:ilvl w:val="0"/>
          <w:numId w:val="28"/>
        </w:numPr>
        <w:suppressAutoHyphens/>
        <w:spacing w:after="0" w:line="276" w:lineRule="auto"/>
        <w:ind w:left="851" w:hanging="284"/>
        <w:contextualSpacing/>
        <w:jc w:val="both"/>
        <w:rPr>
          <w:rFonts w:ascii="Times New Roman" w:eastAsia="Arial Unicode MS" w:hAnsi="Times New Roman" w:cs="Times New Roman"/>
          <w:b/>
          <w:sz w:val="24"/>
        </w:rPr>
      </w:pPr>
      <w:r w:rsidRPr="005C4358">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w:t>
      </w:r>
      <w:r w:rsidR="00F91A63" w:rsidRPr="005C4358">
        <w:rPr>
          <w:rFonts w:ascii="Times New Roman" w:eastAsia="Arial Unicode MS" w:hAnsi="Times New Roman" w:cs="Times New Roman"/>
          <w:b/>
          <w:sz w:val="24"/>
        </w:rPr>
        <w:t xml:space="preserve"> konsorcjum lub spółkę cywilną)</w:t>
      </w:r>
      <w:r w:rsidR="00730C83" w:rsidRPr="005C4358">
        <w:rPr>
          <w:rFonts w:ascii="Times New Roman" w:eastAsia="Arial Unicode MS" w:hAnsi="Times New Roman" w:cs="Times New Roman"/>
          <w:b/>
          <w:sz w:val="24"/>
        </w:rPr>
        <w:t>.</w:t>
      </w:r>
    </w:p>
    <w:p w14:paraId="4C28AF2C" w14:textId="77777777" w:rsidR="00F91A63" w:rsidRPr="0034755F" w:rsidRDefault="00F91A63" w:rsidP="00F91A63">
      <w:pPr>
        <w:suppressAutoHyphens/>
        <w:spacing w:after="0" w:line="276" w:lineRule="auto"/>
        <w:contextualSpacing/>
        <w:jc w:val="both"/>
        <w:rPr>
          <w:rFonts w:ascii="Times New Roman" w:eastAsia="Arial Unicode MS" w:hAnsi="Times New Roman" w:cs="Times New Roman"/>
          <w:b/>
          <w:sz w:val="24"/>
        </w:rPr>
      </w:pPr>
    </w:p>
    <w:tbl>
      <w:tblPr>
        <w:tblW w:w="5000" w:type="pct"/>
        <w:tblCellMar>
          <w:left w:w="70" w:type="dxa"/>
          <w:right w:w="70" w:type="dxa"/>
        </w:tblCellMar>
        <w:tblLook w:val="0000" w:firstRow="0" w:lastRow="0" w:firstColumn="0" w:lastColumn="0" w:noHBand="0" w:noVBand="0"/>
      </w:tblPr>
      <w:tblGrid>
        <w:gridCol w:w="9628"/>
      </w:tblGrid>
      <w:tr w:rsidR="00F91A63" w:rsidRPr="0034755F" w14:paraId="59636C82"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51608FC" w14:textId="5306886B" w:rsidR="00121E6A" w:rsidRPr="0034755F" w:rsidRDefault="0043680C" w:rsidP="000D25C1">
            <w:pPr>
              <w:spacing w:after="0" w:line="276" w:lineRule="auto"/>
              <w:contextualSpacing/>
              <w:jc w:val="both"/>
              <w:rPr>
                <w:rFonts w:ascii="Times New Roman" w:hAnsi="Times New Roman" w:cs="Times New Roman"/>
                <w:sz w:val="24"/>
              </w:rPr>
            </w:pPr>
            <w:r w:rsidRPr="0034755F">
              <w:rPr>
                <w:rFonts w:ascii="Times New Roman" w:hAnsi="Times New Roman" w:cs="Times New Roman"/>
                <w:b/>
                <w:bCs/>
                <w:sz w:val="28"/>
              </w:rPr>
              <w:t>XXII</w:t>
            </w:r>
            <w:r w:rsidR="00121E6A" w:rsidRPr="0034755F">
              <w:rPr>
                <w:rFonts w:ascii="Times New Roman" w:hAnsi="Times New Roman" w:cs="Times New Roman"/>
                <w:b/>
                <w:bCs/>
                <w:sz w:val="28"/>
              </w:rPr>
              <w:t>. Wymagania dotyczące zabezpieczenia należytego wykonania umowy</w:t>
            </w:r>
          </w:p>
        </w:tc>
      </w:tr>
    </w:tbl>
    <w:p w14:paraId="5646A392" w14:textId="77777777" w:rsidR="00121E6A" w:rsidRPr="0034755F" w:rsidRDefault="00121E6A" w:rsidP="000D25C1">
      <w:pPr>
        <w:spacing w:after="0" w:line="276" w:lineRule="auto"/>
        <w:ind w:left="426"/>
        <w:contextualSpacing/>
        <w:jc w:val="both"/>
        <w:rPr>
          <w:rFonts w:ascii="Times New Roman" w:hAnsi="Times New Roman" w:cs="Times New Roman"/>
          <w:sz w:val="24"/>
        </w:rPr>
      </w:pPr>
    </w:p>
    <w:p w14:paraId="1C16566E" w14:textId="210EC8BF" w:rsidR="00121E6A" w:rsidRPr="0034755F" w:rsidRDefault="00F91A63" w:rsidP="00F91A63">
      <w:pPr>
        <w:suppressAutoHyphens/>
        <w:spacing w:after="0" w:line="276" w:lineRule="auto"/>
        <w:ind w:left="66"/>
        <w:contextualSpacing/>
        <w:jc w:val="both"/>
        <w:rPr>
          <w:rFonts w:ascii="Times New Roman" w:hAnsi="Times New Roman" w:cs="Times New Roman"/>
          <w:sz w:val="24"/>
          <w:szCs w:val="24"/>
        </w:rPr>
      </w:pPr>
      <w:r w:rsidRPr="0034755F">
        <w:rPr>
          <w:rFonts w:ascii="Times New Roman" w:hAnsi="Times New Roman" w:cs="Times New Roman"/>
          <w:sz w:val="24"/>
          <w:szCs w:val="24"/>
        </w:rPr>
        <w:t>Zamawiający nie będzie żądał od wykonawcy, którego oferta zostanie wybrana wniesienia zabezpieczenia należytego wykonania umowy</w:t>
      </w:r>
      <w:r w:rsidR="00121E6A" w:rsidRPr="0034755F">
        <w:rPr>
          <w:rFonts w:ascii="Times New Roman" w:hAnsi="Times New Roman" w:cs="Times New Roman"/>
          <w:sz w:val="24"/>
          <w:szCs w:val="24"/>
        </w:rPr>
        <w:t>.</w:t>
      </w:r>
    </w:p>
    <w:p w14:paraId="40AC1DC0" w14:textId="77777777" w:rsidR="009275F9" w:rsidRPr="0034755F" w:rsidRDefault="009275F9" w:rsidP="009275F9">
      <w:pPr>
        <w:suppressAutoHyphens/>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657561" w:rsidRPr="0034755F" w14:paraId="7340C9D0"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03B9355C" w14:textId="1496F839" w:rsidR="00121E6A" w:rsidRPr="0034755F" w:rsidRDefault="0043680C" w:rsidP="000D25C1">
            <w:pPr>
              <w:spacing w:after="0" w:line="276" w:lineRule="auto"/>
              <w:ind w:left="567" w:hanging="567"/>
              <w:contextualSpacing/>
              <w:jc w:val="both"/>
              <w:rPr>
                <w:rFonts w:ascii="Times New Roman" w:hAnsi="Times New Roman" w:cs="Times New Roman"/>
                <w:sz w:val="24"/>
              </w:rPr>
            </w:pPr>
            <w:r w:rsidRPr="0034755F">
              <w:rPr>
                <w:rFonts w:ascii="Times New Roman" w:hAnsi="Times New Roman" w:cs="Times New Roman"/>
                <w:b/>
                <w:bCs/>
                <w:sz w:val="28"/>
              </w:rPr>
              <w:t>XXIII</w:t>
            </w:r>
            <w:r w:rsidR="00121E6A" w:rsidRPr="0034755F">
              <w:rPr>
                <w:rFonts w:ascii="Times New Roman" w:hAnsi="Times New Roman" w:cs="Times New Roman"/>
                <w:b/>
                <w:bCs/>
                <w:sz w:val="28"/>
              </w:rPr>
              <w:t>. Istotne dla stron postanowienia dotyczące treści zawieranej umowy w sprawie zamówienia publicznego, wzór umowy</w:t>
            </w:r>
          </w:p>
        </w:tc>
      </w:tr>
    </w:tbl>
    <w:p w14:paraId="178B14A9" w14:textId="77777777" w:rsidR="00121E6A" w:rsidRPr="0034755F" w:rsidRDefault="00121E6A" w:rsidP="000D25C1">
      <w:pPr>
        <w:spacing w:after="0" w:line="276" w:lineRule="auto"/>
        <w:contextualSpacing/>
        <w:jc w:val="both"/>
        <w:rPr>
          <w:rFonts w:ascii="Times New Roman" w:hAnsi="Times New Roman" w:cs="Times New Roman"/>
          <w:sz w:val="24"/>
        </w:rPr>
      </w:pPr>
    </w:p>
    <w:p w14:paraId="4DA45582" w14:textId="77777777" w:rsidR="00121E6A" w:rsidRPr="0034755F" w:rsidRDefault="00121E6A" w:rsidP="00AA47B3">
      <w:pPr>
        <w:numPr>
          <w:ilvl w:val="0"/>
          <w:numId w:val="29"/>
        </w:numPr>
        <w:suppressAutoHyphens/>
        <w:spacing w:after="0" w:line="276" w:lineRule="auto"/>
        <w:ind w:left="284" w:hanging="284"/>
        <w:contextualSpacing/>
        <w:jc w:val="both"/>
        <w:rPr>
          <w:rFonts w:ascii="Times New Roman" w:hAnsi="Times New Roman" w:cs="Times New Roman"/>
          <w:sz w:val="24"/>
        </w:rPr>
      </w:pPr>
      <w:r w:rsidRPr="0034755F">
        <w:rPr>
          <w:rFonts w:ascii="Times New Roman" w:hAnsi="Times New Roman" w:cs="Times New Roman"/>
          <w:sz w:val="24"/>
        </w:rPr>
        <w:t>Umowa zostanie zawarta w wyznaczonym przez Zamawiającego terminie i miejscu.</w:t>
      </w:r>
    </w:p>
    <w:p w14:paraId="34714C52" w14:textId="53FAB4FA" w:rsidR="00121E6A" w:rsidRPr="0034755F" w:rsidRDefault="00121E6A" w:rsidP="00AA47B3">
      <w:pPr>
        <w:numPr>
          <w:ilvl w:val="0"/>
          <w:numId w:val="29"/>
        </w:numPr>
        <w:suppressAutoHyphens/>
        <w:spacing w:after="0" w:line="276" w:lineRule="auto"/>
        <w:ind w:left="284" w:hanging="284"/>
        <w:contextualSpacing/>
        <w:jc w:val="both"/>
        <w:rPr>
          <w:rFonts w:ascii="Times New Roman" w:hAnsi="Times New Roman" w:cs="Times New Roman"/>
          <w:sz w:val="24"/>
        </w:rPr>
      </w:pPr>
      <w:r w:rsidRPr="0034755F">
        <w:rPr>
          <w:rFonts w:ascii="Times New Roman" w:hAnsi="Times New Roman" w:cs="Times New Roman"/>
          <w:sz w:val="24"/>
        </w:rPr>
        <w:t xml:space="preserve">Zamawiający wymaga, aby Wykonawca zawarł z nim umowę na zasadach określonych we wzorze umowy, będącym załącznikiem do specyfikacji warunków </w:t>
      </w:r>
      <w:r w:rsidRPr="001E5A0F">
        <w:rPr>
          <w:rFonts w:ascii="Times New Roman" w:hAnsi="Times New Roman" w:cs="Times New Roman"/>
          <w:sz w:val="24"/>
        </w:rPr>
        <w:t xml:space="preserve">zamówienia </w:t>
      </w:r>
      <w:r w:rsidRPr="001E5A0F">
        <w:rPr>
          <w:rFonts w:ascii="Times New Roman" w:hAnsi="Times New Roman" w:cs="Times New Roman"/>
          <w:i/>
          <w:sz w:val="24"/>
        </w:rPr>
        <w:t xml:space="preserve">(załącznik nr </w:t>
      </w:r>
      <w:r w:rsidR="001E5A0F" w:rsidRPr="001E5A0F">
        <w:rPr>
          <w:rFonts w:ascii="Times New Roman" w:hAnsi="Times New Roman" w:cs="Times New Roman"/>
          <w:i/>
          <w:sz w:val="24"/>
        </w:rPr>
        <w:t>9</w:t>
      </w:r>
      <w:r w:rsidRPr="001E5A0F">
        <w:rPr>
          <w:rFonts w:ascii="Times New Roman" w:hAnsi="Times New Roman" w:cs="Times New Roman"/>
          <w:i/>
          <w:sz w:val="24"/>
        </w:rPr>
        <w:t xml:space="preserve"> do </w:t>
      </w:r>
      <w:r w:rsidR="00AC7E49" w:rsidRPr="001E5A0F">
        <w:rPr>
          <w:rFonts w:ascii="Times New Roman" w:hAnsi="Times New Roman" w:cs="Times New Roman"/>
          <w:i/>
          <w:sz w:val="24"/>
        </w:rPr>
        <w:t>SWZ</w:t>
      </w:r>
      <w:r w:rsidRPr="001E5A0F">
        <w:rPr>
          <w:rFonts w:ascii="Times New Roman" w:hAnsi="Times New Roman" w:cs="Times New Roman"/>
          <w:i/>
          <w:sz w:val="24"/>
        </w:rPr>
        <w:t>).</w:t>
      </w:r>
      <w:r w:rsidRPr="0034755F">
        <w:rPr>
          <w:rFonts w:ascii="Times New Roman" w:hAnsi="Times New Roman" w:cs="Times New Roman"/>
          <w:i/>
          <w:sz w:val="24"/>
        </w:rPr>
        <w:t xml:space="preserve"> </w:t>
      </w:r>
      <w:r w:rsidRPr="0034755F">
        <w:rPr>
          <w:rFonts w:ascii="Times New Roman" w:hAnsi="Times New Roman" w:cs="Times New Roman"/>
          <w:sz w:val="24"/>
        </w:rPr>
        <w:lastRenderedPageBreak/>
        <w:t>Zap</w:t>
      </w:r>
      <w:r w:rsidR="00AC7E49" w:rsidRPr="0034755F">
        <w:rPr>
          <w:rFonts w:ascii="Times New Roman" w:hAnsi="Times New Roman" w:cs="Times New Roman"/>
          <w:sz w:val="24"/>
        </w:rPr>
        <w:t>isy wzoru umowy dołączonego do SWZ</w:t>
      </w:r>
      <w:r w:rsidRPr="0034755F">
        <w:rPr>
          <w:rFonts w:ascii="Times New Roman" w:hAnsi="Times New Roman" w:cs="Times New Roman"/>
          <w:sz w:val="24"/>
        </w:rPr>
        <w:t xml:space="preserve"> zostaną dostosowane do treści złożonej przez Wykonawcę oferty.</w:t>
      </w:r>
    </w:p>
    <w:p w14:paraId="7989B56F" w14:textId="4A3044BA" w:rsidR="00121E6A" w:rsidRPr="0034755F" w:rsidRDefault="00121E6A" w:rsidP="00AA47B3">
      <w:pPr>
        <w:numPr>
          <w:ilvl w:val="0"/>
          <w:numId w:val="29"/>
        </w:numPr>
        <w:suppressAutoHyphens/>
        <w:spacing w:after="0" w:line="276" w:lineRule="auto"/>
        <w:ind w:left="284" w:hanging="284"/>
        <w:contextualSpacing/>
        <w:jc w:val="both"/>
        <w:rPr>
          <w:rFonts w:ascii="Times New Roman" w:hAnsi="Times New Roman" w:cs="Times New Roman"/>
          <w:sz w:val="24"/>
        </w:rPr>
      </w:pPr>
      <w:r w:rsidRPr="0034755F">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Pzp, a także okoliczności, które przemawiają za koniecznością zmiany postanowień umowy określone we wzorze umowy </w:t>
      </w:r>
      <w:r w:rsidR="00722299" w:rsidRPr="0034755F">
        <w:rPr>
          <w:rFonts w:ascii="Times New Roman" w:hAnsi="Times New Roman" w:cs="Times New Roman"/>
          <w:i/>
          <w:sz w:val="24"/>
        </w:rPr>
        <w:t xml:space="preserve">wg załącznika nr </w:t>
      </w:r>
      <w:r w:rsidR="001E5A0F">
        <w:rPr>
          <w:rFonts w:ascii="Times New Roman" w:hAnsi="Times New Roman" w:cs="Times New Roman"/>
          <w:i/>
          <w:sz w:val="24"/>
        </w:rPr>
        <w:t>9</w:t>
      </w:r>
      <w:r w:rsidR="00AC7E49" w:rsidRPr="0034755F">
        <w:rPr>
          <w:rFonts w:ascii="Times New Roman" w:hAnsi="Times New Roman" w:cs="Times New Roman"/>
          <w:i/>
          <w:sz w:val="24"/>
        </w:rPr>
        <w:t xml:space="preserve"> do SWZ</w:t>
      </w:r>
      <w:r w:rsidRPr="0034755F">
        <w:rPr>
          <w:rFonts w:ascii="Times New Roman" w:hAnsi="Times New Roman" w:cs="Times New Roman"/>
          <w:i/>
          <w:sz w:val="24"/>
        </w:rPr>
        <w:t>.</w:t>
      </w:r>
    </w:p>
    <w:p w14:paraId="330266C0" w14:textId="50BCA732" w:rsidR="00121E6A" w:rsidRPr="0034755F" w:rsidRDefault="00121E6A" w:rsidP="00AA47B3">
      <w:pPr>
        <w:numPr>
          <w:ilvl w:val="0"/>
          <w:numId w:val="29"/>
        </w:numPr>
        <w:suppressAutoHyphens/>
        <w:spacing w:after="0" w:line="276" w:lineRule="auto"/>
        <w:ind w:left="284" w:hanging="284"/>
        <w:contextualSpacing/>
        <w:jc w:val="both"/>
        <w:rPr>
          <w:rFonts w:ascii="Times New Roman" w:hAnsi="Times New Roman" w:cs="Times New Roman"/>
          <w:sz w:val="24"/>
        </w:rPr>
      </w:pPr>
      <w:r w:rsidRPr="0034755F">
        <w:rPr>
          <w:rFonts w:ascii="Times New Roman" w:hAnsi="Times New Roman" w:cs="Times New Roman"/>
          <w:sz w:val="24"/>
        </w:rPr>
        <w:t>Warunkiem wprowadzenia zmian w umowie</w:t>
      </w:r>
      <w:r w:rsidR="00B062D8" w:rsidRPr="0034755F">
        <w:rPr>
          <w:rFonts w:ascii="Times New Roman" w:hAnsi="Times New Roman" w:cs="Times New Roman"/>
          <w:sz w:val="24"/>
        </w:rPr>
        <w:t xml:space="preserve"> z inicjatywy Wykonawcy jest pisemny wniosek o </w:t>
      </w:r>
      <w:r w:rsidRPr="0034755F">
        <w:rPr>
          <w:rFonts w:ascii="Times New Roman" w:hAnsi="Times New Roman" w:cs="Times New Roman"/>
          <w:sz w:val="24"/>
        </w:rPr>
        <w:t>zmianę umowy (zawarcie aneksu) złożony przez Wykonawcę.</w:t>
      </w:r>
    </w:p>
    <w:p w14:paraId="7E2C9E4D" w14:textId="77777777" w:rsidR="00121E6A" w:rsidRPr="0034755F" w:rsidRDefault="00121E6A" w:rsidP="00AA47B3">
      <w:pPr>
        <w:numPr>
          <w:ilvl w:val="0"/>
          <w:numId w:val="29"/>
        </w:numPr>
        <w:suppressAutoHyphens/>
        <w:spacing w:after="0" w:line="276" w:lineRule="auto"/>
        <w:ind w:left="284" w:hanging="284"/>
        <w:contextualSpacing/>
        <w:jc w:val="both"/>
        <w:rPr>
          <w:rFonts w:ascii="Times New Roman" w:hAnsi="Times New Roman" w:cs="Times New Roman"/>
          <w:sz w:val="24"/>
        </w:rPr>
      </w:pPr>
      <w:r w:rsidRPr="0034755F">
        <w:rPr>
          <w:rFonts w:ascii="Times New Roman" w:hAnsi="Times New Roman" w:cs="Times New Roman"/>
          <w:sz w:val="24"/>
        </w:rPr>
        <w:t>Wykonawca zobowiązany jest wykazać zaistnienie okoliczności wskazanych we wzorze umowy poprzez przedłożenie stosownych ekspertyz, opinii, dokumentów, itp. z których będzie wynikać konieczność zmiany umowy.</w:t>
      </w:r>
    </w:p>
    <w:p w14:paraId="10C1E5EA" w14:textId="77777777" w:rsidR="00121E6A" w:rsidRPr="0034755F" w:rsidRDefault="00121E6A" w:rsidP="00AA47B3">
      <w:pPr>
        <w:numPr>
          <w:ilvl w:val="0"/>
          <w:numId w:val="29"/>
        </w:numPr>
        <w:suppressAutoHyphens/>
        <w:spacing w:after="0" w:line="276" w:lineRule="auto"/>
        <w:ind w:left="284" w:hanging="284"/>
        <w:contextualSpacing/>
        <w:jc w:val="both"/>
        <w:rPr>
          <w:rFonts w:ascii="Times New Roman" w:hAnsi="Times New Roman" w:cs="Times New Roman"/>
          <w:sz w:val="24"/>
        </w:rPr>
      </w:pPr>
      <w:r w:rsidRPr="0034755F">
        <w:rPr>
          <w:rFonts w:ascii="Times New Roman" w:hAnsi="Times New Roman" w:cs="Times New Roman"/>
          <w:sz w:val="24"/>
        </w:rPr>
        <w:t>Wszelkie zmiany treści umowy wymagają zgody obydwu stron i formy pisemnej w postaci aneksu pod rygorem nieważności.</w:t>
      </w:r>
    </w:p>
    <w:p w14:paraId="799DF1E2" w14:textId="77777777" w:rsidR="00121E6A" w:rsidRPr="0034755F" w:rsidRDefault="00121E6A" w:rsidP="00AA47B3">
      <w:pPr>
        <w:numPr>
          <w:ilvl w:val="0"/>
          <w:numId w:val="29"/>
        </w:numPr>
        <w:suppressAutoHyphens/>
        <w:spacing w:after="0" w:line="276" w:lineRule="auto"/>
        <w:ind w:left="284" w:hanging="284"/>
        <w:contextualSpacing/>
        <w:jc w:val="both"/>
        <w:rPr>
          <w:rFonts w:ascii="Times New Roman" w:hAnsi="Times New Roman" w:cs="Times New Roman"/>
          <w:sz w:val="24"/>
        </w:rPr>
      </w:pPr>
      <w:r w:rsidRPr="0034755F">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5BBEFDE8" w14:textId="77777777" w:rsidR="003D328A" w:rsidRPr="0034755F" w:rsidRDefault="003D328A" w:rsidP="000D25C1">
      <w:pPr>
        <w:spacing w:after="0" w:line="276" w:lineRule="auto"/>
        <w:contextualSpacing/>
        <w:jc w:val="both"/>
        <w:rPr>
          <w:rFonts w:ascii="Times New Roman" w:hAnsi="Times New Roman" w:cs="Times New Roman"/>
          <w:b/>
          <w:sz w:val="24"/>
        </w:rPr>
      </w:pPr>
    </w:p>
    <w:tbl>
      <w:tblPr>
        <w:tblW w:w="5000" w:type="pct"/>
        <w:tblCellMar>
          <w:left w:w="70" w:type="dxa"/>
          <w:right w:w="70" w:type="dxa"/>
        </w:tblCellMar>
        <w:tblLook w:val="0000" w:firstRow="0" w:lastRow="0" w:firstColumn="0" w:lastColumn="0" w:noHBand="0" w:noVBand="0"/>
      </w:tblPr>
      <w:tblGrid>
        <w:gridCol w:w="9628"/>
      </w:tblGrid>
      <w:tr w:rsidR="0034755F" w:rsidRPr="0034755F" w14:paraId="23F30F01"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4F69D08" w14:textId="2A43263E" w:rsidR="00121E6A" w:rsidRPr="0034755F" w:rsidRDefault="0043680C" w:rsidP="000D25C1">
            <w:pPr>
              <w:spacing w:after="0" w:line="276" w:lineRule="auto"/>
              <w:ind w:left="426" w:hanging="426"/>
              <w:contextualSpacing/>
              <w:jc w:val="both"/>
              <w:rPr>
                <w:rFonts w:ascii="Times New Roman" w:hAnsi="Times New Roman" w:cs="Times New Roman"/>
                <w:sz w:val="24"/>
              </w:rPr>
            </w:pPr>
            <w:r w:rsidRPr="0034755F">
              <w:rPr>
                <w:rFonts w:ascii="Times New Roman" w:hAnsi="Times New Roman" w:cs="Times New Roman"/>
                <w:b/>
                <w:bCs/>
                <w:sz w:val="28"/>
              </w:rPr>
              <w:t>XXIV</w:t>
            </w:r>
            <w:r w:rsidR="00121E6A" w:rsidRPr="0034755F">
              <w:rPr>
                <w:rFonts w:ascii="Times New Roman" w:hAnsi="Times New Roman" w:cs="Times New Roman"/>
                <w:b/>
                <w:bCs/>
                <w:sz w:val="28"/>
              </w:rPr>
              <w:t>. Pouczenie o środkach ochrony prawnej przysługujących Wykonawcy w</w:t>
            </w:r>
            <w:r w:rsidR="00722299" w:rsidRPr="0034755F">
              <w:rPr>
                <w:rFonts w:ascii="Times New Roman" w:hAnsi="Times New Roman" w:cs="Times New Roman"/>
                <w:b/>
                <w:bCs/>
                <w:sz w:val="28"/>
              </w:rPr>
              <w:t> </w:t>
            </w:r>
            <w:r w:rsidR="00121E6A" w:rsidRPr="0034755F">
              <w:rPr>
                <w:rFonts w:ascii="Times New Roman" w:hAnsi="Times New Roman" w:cs="Times New Roman"/>
                <w:b/>
                <w:bCs/>
                <w:sz w:val="28"/>
              </w:rPr>
              <w:t>toku postępowania o udzielenie zamówienia publicznego</w:t>
            </w:r>
          </w:p>
        </w:tc>
      </w:tr>
    </w:tbl>
    <w:p w14:paraId="3E935DB3" w14:textId="77777777" w:rsidR="00121E6A" w:rsidRPr="0034755F" w:rsidRDefault="00121E6A" w:rsidP="000D25C1">
      <w:pPr>
        <w:spacing w:after="0" w:line="276" w:lineRule="auto"/>
        <w:contextualSpacing/>
        <w:jc w:val="both"/>
        <w:rPr>
          <w:rFonts w:ascii="Times New Roman" w:hAnsi="Times New Roman" w:cs="Times New Roman"/>
          <w:b/>
          <w:sz w:val="24"/>
          <w:lang w:eastAsia="ar-SA"/>
        </w:rPr>
      </w:pPr>
    </w:p>
    <w:p w14:paraId="79529E3B" w14:textId="77777777" w:rsidR="00C03C39" w:rsidRPr="0034755F" w:rsidRDefault="00C03C39" w:rsidP="00AA47B3">
      <w:pPr>
        <w:numPr>
          <w:ilvl w:val="0"/>
          <w:numId w:val="30"/>
        </w:numPr>
        <w:suppressAutoHyphens/>
        <w:spacing w:after="0" w:line="276" w:lineRule="auto"/>
        <w:ind w:left="426"/>
        <w:contextualSpacing/>
        <w:jc w:val="both"/>
        <w:rPr>
          <w:rFonts w:ascii="Times New Roman" w:hAnsi="Times New Roman" w:cs="Times New Roman"/>
          <w:b/>
          <w:sz w:val="24"/>
        </w:rPr>
      </w:pPr>
      <w:r w:rsidRPr="0034755F">
        <w:rPr>
          <w:rFonts w:ascii="Times New Roman" w:hAnsi="Times New Roman" w:cs="Times New Roman"/>
          <w:b/>
          <w:sz w:val="24"/>
        </w:rPr>
        <w:t>INFORMACJE OGÓLNE</w:t>
      </w:r>
    </w:p>
    <w:p w14:paraId="718D43B4" w14:textId="77777777" w:rsidR="00C03C39" w:rsidRPr="0034755F" w:rsidRDefault="00C03C39" w:rsidP="00AA47B3">
      <w:pPr>
        <w:numPr>
          <w:ilvl w:val="1"/>
          <w:numId w:val="31"/>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Środki ochrony prawnej przysługują Wykonawcy, oraz innemu podmiotowi, jeżeli ma lub miał interes w uzyskaniu zamówienia oraz poniósł lub może ponieść szkodę w wyniku naruszenia przez Zamawiającego przepisów ustawy Pzp.</w:t>
      </w:r>
    </w:p>
    <w:p w14:paraId="536B3D69" w14:textId="77777777" w:rsidR="00C03C39" w:rsidRPr="0034755F" w:rsidRDefault="00C03C39" w:rsidP="00AA47B3">
      <w:pPr>
        <w:numPr>
          <w:ilvl w:val="1"/>
          <w:numId w:val="31"/>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541FCA12" w14:textId="77777777" w:rsidR="00C03C39" w:rsidRPr="0034755F" w:rsidRDefault="00C03C39" w:rsidP="00AA47B3">
      <w:pPr>
        <w:numPr>
          <w:ilvl w:val="1"/>
          <w:numId w:val="31"/>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Postępowanie odwoławcze jest prowadzone w języku polskim.</w:t>
      </w:r>
    </w:p>
    <w:p w14:paraId="62980814" w14:textId="77777777" w:rsidR="00C03C39" w:rsidRPr="0034755F" w:rsidRDefault="00C03C39" w:rsidP="00AA47B3">
      <w:pPr>
        <w:numPr>
          <w:ilvl w:val="1"/>
          <w:numId w:val="31"/>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7D7AC48C" w14:textId="77777777" w:rsidR="00C03C39" w:rsidRPr="0034755F" w:rsidRDefault="00C03C39" w:rsidP="00AA47B3">
      <w:pPr>
        <w:numPr>
          <w:ilvl w:val="1"/>
          <w:numId w:val="31"/>
        </w:numPr>
        <w:suppressAutoHyphens/>
        <w:spacing w:after="0" w:line="276" w:lineRule="auto"/>
        <w:ind w:left="709" w:hanging="425"/>
        <w:contextualSpacing/>
        <w:jc w:val="both"/>
        <w:rPr>
          <w:rFonts w:ascii="Times New Roman" w:hAnsi="Times New Roman" w:cs="Times New Roman"/>
          <w:sz w:val="24"/>
          <w:lang w:eastAsia="ar-SA"/>
        </w:rPr>
      </w:pPr>
      <w:r w:rsidRPr="0034755F">
        <w:rPr>
          <w:rFonts w:ascii="Times New Roman" w:hAnsi="Times New Roman" w:cs="Times New Roman"/>
          <w:sz w:val="24"/>
          <w:lang w:eastAsia="ar-SA"/>
        </w:rPr>
        <w:t>Środkami ochrony prawnej są:</w:t>
      </w:r>
    </w:p>
    <w:p w14:paraId="69D33487" w14:textId="77777777" w:rsidR="00C03C39" w:rsidRPr="0034755F" w:rsidRDefault="00C03C39" w:rsidP="00AA47B3">
      <w:pPr>
        <w:numPr>
          <w:ilvl w:val="0"/>
          <w:numId w:val="32"/>
        </w:numPr>
        <w:suppressAutoHyphens/>
        <w:spacing w:after="0" w:line="276" w:lineRule="auto"/>
        <w:ind w:left="993"/>
        <w:contextualSpacing/>
        <w:jc w:val="both"/>
        <w:rPr>
          <w:rFonts w:ascii="Times New Roman" w:hAnsi="Times New Roman" w:cs="Times New Roman"/>
          <w:sz w:val="24"/>
          <w:lang w:eastAsia="ar-SA"/>
        </w:rPr>
      </w:pPr>
      <w:r w:rsidRPr="0034755F">
        <w:rPr>
          <w:rFonts w:ascii="Times New Roman" w:hAnsi="Times New Roman" w:cs="Times New Roman"/>
          <w:sz w:val="24"/>
          <w:lang w:eastAsia="ar-SA"/>
        </w:rPr>
        <w:t>odwołanie,</w:t>
      </w:r>
    </w:p>
    <w:p w14:paraId="6693210B" w14:textId="77777777" w:rsidR="00C03C39" w:rsidRPr="0034755F" w:rsidRDefault="00C03C39" w:rsidP="00AA47B3">
      <w:pPr>
        <w:numPr>
          <w:ilvl w:val="0"/>
          <w:numId w:val="32"/>
        </w:numPr>
        <w:suppressAutoHyphens/>
        <w:spacing w:after="0" w:line="276" w:lineRule="auto"/>
        <w:ind w:left="993"/>
        <w:contextualSpacing/>
        <w:jc w:val="both"/>
        <w:rPr>
          <w:rFonts w:ascii="Times New Roman" w:hAnsi="Times New Roman" w:cs="Times New Roman"/>
          <w:sz w:val="24"/>
          <w:lang w:eastAsia="ar-SA"/>
        </w:rPr>
      </w:pPr>
      <w:r w:rsidRPr="0034755F">
        <w:rPr>
          <w:rFonts w:ascii="Times New Roman" w:hAnsi="Times New Roman" w:cs="Times New Roman"/>
          <w:sz w:val="24"/>
          <w:lang w:eastAsia="ar-SA"/>
        </w:rPr>
        <w:t>skarga do sądu.</w:t>
      </w:r>
    </w:p>
    <w:p w14:paraId="35678275" w14:textId="77777777" w:rsidR="00C03C39" w:rsidRPr="0034755F" w:rsidRDefault="00C03C39" w:rsidP="00C03C39">
      <w:pPr>
        <w:spacing w:after="0" w:line="276" w:lineRule="auto"/>
        <w:contextualSpacing/>
        <w:jc w:val="both"/>
        <w:rPr>
          <w:rFonts w:ascii="Times New Roman" w:hAnsi="Times New Roman" w:cs="Times New Roman"/>
          <w:b/>
          <w:sz w:val="24"/>
        </w:rPr>
      </w:pPr>
    </w:p>
    <w:p w14:paraId="5F0485B7" w14:textId="77777777" w:rsidR="00C03C39" w:rsidRPr="0034755F" w:rsidRDefault="00C03C39" w:rsidP="00AA47B3">
      <w:pPr>
        <w:numPr>
          <w:ilvl w:val="0"/>
          <w:numId w:val="30"/>
        </w:numPr>
        <w:suppressAutoHyphens/>
        <w:spacing w:after="0" w:line="276" w:lineRule="auto"/>
        <w:ind w:left="426"/>
        <w:contextualSpacing/>
        <w:jc w:val="both"/>
        <w:rPr>
          <w:rFonts w:ascii="Times New Roman" w:hAnsi="Times New Roman" w:cs="Times New Roman"/>
          <w:b/>
          <w:sz w:val="24"/>
        </w:rPr>
      </w:pPr>
      <w:r w:rsidRPr="0034755F">
        <w:rPr>
          <w:rFonts w:ascii="Times New Roman" w:hAnsi="Times New Roman" w:cs="Times New Roman"/>
          <w:b/>
          <w:sz w:val="24"/>
        </w:rPr>
        <w:t>ODWOŁANIE</w:t>
      </w:r>
    </w:p>
    <w:p w14:paraId="4B8A94B2" w14:textId="77777777" w:rsidR="00C03C39" w:rsidRPr="0034755F" w:rsidRDefault="00C03C39" w:rsidP="00AA47B3">
      <w:pPr>
        <w:numPr>
          <w:ilvl w:val="0"/>
          <w:numId w:val="33"/>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Odwołanie przysługuje na:</w:t>
      </w:r>
    </w:p>
    <w:p w14:paraId="1E775AFD" w14:textId="77777777" w:rsidR="00C03C39" w:rsidRPr="0034755F" w:rsidRDefault="00C03C39" w:rsidP="00AA47B3">
      <w:pPr>
        <w:numPr>
          <w:ilvl w:val="0"/>
          <w:numId w:val="34"/>
        </w:numPr>
        <w:suppressAutoHyphens/>
        <w:spacing w:after="0" w:line="276" w:lineRule="auto"/>
        <w:ind w:left="993"/>
        <w:contextualSpacing/>
        <w:jc w:val="both"/>
        <w:rPr>
          <w:rFonts w:ascii="Times New Roman" w:hAnsi="Times New Roman" w:cs="Times New Roman"/>
          <w:sz w:val="24"/>
          <w:lang w:eastAsia="ar-SA"/>
        </w:rPr>
      </w:pPr>
      <w:r w:rsidRPr="0034755F">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63EA6C15" w14:textId="77777777" w:rsidR="00C03C39" w:rsidRPr="0034755F" w:rsidRDefault="00C03C39" w:rsidP="00AA47B3">
      <w:pPr>
        <w:numPr>
          <w:ilvl w:val="0"/>
          <w:numId w:val="34"/>
        </w:numPr>
        <w:suppressAutoHyphens/>
        <w:spacing w:after="0" w:line="276" w:lineRule="auto"/>
        <w:ind w:left="993"/>
        <w:contextualSpacing/>
        <w:jc w:val="both"/>
        <w:rPr>
          <w:rFonts w:ascii="Times New Roman" w:hAnsi="Times New Roman" w:cs="Times New Roman"/>
          <w:sz w:val="24"/>
          <w:lang w:eastAsia="ar-SA"/>
        </w:rPr>
      </w:pPr>
      <w:r w:rsidRPr="0034755F">
        <w:rPr>
          <w:rFonts w:ascii="Times New Roman" w:hAnsi="Times New Roman" w:cs="Times New Roman"/>
          <w:sz w:val="24"/>
          <w:lang w:eastAsia="ar-SA"/>
        </w:rPr>
        <w:t>zaniechanie czynności w postępowaniu o udzielenie zamówienia, do której zamawiający był obowiązany na podstawie ustawy;</w:t>
      </w:r>
    </w:p>
    <w:p w14:paraId="3341491B" w14:textId="77777777" w:rsidR="00C03C39" w:rsidRPr="0034755F" w:rsidRDefault="00C03C39" w:rsidP="00AA47B3">
      <w:pPr>
        <w:numPr>
          <w:ilvl w:val="0"/>
          <w:numId w:val="34"/>
        </w:numPr>
        <w:suppressAutoHyphens/>
        <w:spacing w:after="0" w:line="276" w:lineRule="auto"/>
        <w:ind w:left="993"/>
        <w:contextualSpacing/>
        <w:jc w:val="both"/>
        <w:rPr>
          <w:rFonts w:ascii="Times New Roman" w:hAnsi="Times New Roman" w:cs="Times New Roman"/>
          <w:sz w:val="24"/>
          <w:lang w:eastAsia="ar-SA"/>
        </w:rPr>
      </w:pPr>
      <w:r w:rsidRPr="0034755F">
        <w:rPr>
          <w:rFonts w:ascii="Times New Roman" w:hAnsi="Times New Roman" w:cs="Times New Roman"/>
          <w:sz w:val="24"/>
          <w:lang w:eastAsia="ar-SA"/>
        </w:rPr>
        <w:lastRenderedPageBreak/>
        <w:t>zaniechanie przeprowadzenia postępowania o udzielenie zamówienia, mimo że zamawiający był do tego obowiązany.</w:t>
      </w:r>
    </w:p>
    <w:p w14:paraId="6A9E64BA" w14:textId="77777777" w:rsidR="00C03C39" w:rsidRPr="0034755F" w:rsidRDefault="00C03C39" w:rsidP="00AA47B3">
      <w:pPr>
        <w:numPr>
          <w:ilvl w:val="0"/>
          <w:numId w:val="33"/>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98B1E31" w14:textId="77777777" w:rsidR="00C03C39" w:rsidRPr="0034755F" w:rsidRDefault="00C03C39" w:rsidP="00AA47B3">
      <w:pPr>
        <w:numPr>
          <w:ilvl w:val="0"/>
          <w:numId w:val="33"/>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Odwołanie wnosi się w terminie:</w:t>
      </w:r>
    </w:p>
    <w:p w14:paraId="491229D9" w14:textId="77777777" w:rsidR="00C03C39" w:rsidRPr="0034755F" w:rsidRDefault="00C03C39" w:rsidP="00AA47B3">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34755F">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58DC40D3" w14:textId="77777777" w:rsidR="00C03C39" w:rsidRPr="0034755F" w:rsidRDefault="00C03C39" w:rsidP="00AA47B3">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34755F">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14AFB413" w14:textId="77777777" w:rsidR="00C03C39" w:rsidRPr="0034755F" w:rsidRDefault="00C03C39" w:rsidP="00AA47B3">
      <w:pPr>
        <w:numPr>
          <w:ilvl w:val="0"/>
          <w:numId w:val="33"/>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39BF314" w14:textId="77777777" w:rsidR="00C03C39" w:rsidRPr="0034755F" w:rsidRDefault="00C03C39" w:rsidP="00AA47B3">
      <w:pPr>
        <w:numPr>
          <w:ilvl w:val="0"/>
          <w:numId w:val="33"/>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 można było powziąć wiadomość o okolicznościach stanowiących podstawę jego wniesienia.</w:t>
      </w:r>
    </w:p>
    <w:p w14:paraId="00C90642" w14:textId="77777777" w:rsidR="00C03C39" w:rsidRPr="0034755F" w:rsidRDefault="00C03C39" w:rsidP="00AA47B3">
      <w:pPr>
        <w:numPr>
          <w:ilvl w:val="0"/>
          <w:numId w:val="33"/>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Szczegółowe kwestie związane z wniesieniem odwołania zawarte są w art. 516-521 ustawy Pzp.</w:t>
      </w:r>
    </w:p>
    <w:p w14:paraId="065E9958" w14:textId="77777777" w:rsidR="00666856" w:rsidRPr="0034755F" w:rsidRDefault="00666856" w:rsidP="001E5A0F">
      <w:pPr>
        <w:autoSpaceDE w:val="0"/>
        <w:autoSpaceDN w:val="0"/>
        <w:adjustRightInd w:val="0"/>
        <w:spacing w:after="0" w:line="276" w:lineRule="auto"/>
        <w:contextualSpacing/>
        <w:jc w:val="both"/>
        <w:rPr>
          <w:rFonts w:ascii="Times New Roman" w:eastAsia="Times New Roman" w:hAnsi="Times New Roman" w:cs="Times New Roman"/>
          <w:sz w:val="24"/>
          <w:lang w:eastAsia="pl-PL"/>
        </w:rPr>
      </w:pPr>
    </w:p>
    <w:p w14:paraId="4EB2FCCB" w14:textId="77777777" w:rsidR="00C03C39" w:rsidRPr="0034755F" w:rsidRDefault="00C03C39" w:rsidP="00AA47B3">
      <w:pPr>
        <w:numPr>
          <w:ilvl w:val="0"/>
          <w:numId w:val="30"/>
        </w:numPr>
        <w:suppressAutoHyphens/>
        <w:spacing w:after="0" w:line="276" w:lineRule="auto"/>
        <w:ind w:left="426"/>
        <w:contextualSpacing/>
        <w:jc w:val="both"/>
        <w:rPr>
          <w:rFonts w:ascii="Times New Roman" w:hAnsi="Times New Roman" w:cs="Times New Roman"/>
          <w:b/>
          <w:sz w:val="24"/>
        </w:rPr>
      </w:pPr>
      <w:r w:rsidRPr="0034755F">
        <w:rPr>
          <w:rFonts w:ascii="Times New Roman" w:hAnsi="Times New Roman" w:cs="Times New Roman"/>
          <w:b/>
          <w:sz w:val="24"/>
        </w:rPr>
        <w:t>SKARGA DO SĄDU</w:t>
      </w:r>
    </w:p>
    <w:p w14:paraId="4398E9A3" w14:textId="77777777" w:rsidR="00C03C39" w:rsidRPr="0034755F" w:rsidRDefault="00C03C39" w:rsidP="00AA47B3">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Na orzeczenie Izby oraz postanowienie Prezesa Izby, o którym mowa w art. 519 ust. 1 ustawy Pzp, stronom oraz uczestnikom postępowania odwoławczego przysługuje skarga do sądu na zasadach i warunkach określonych w art. 579 i następnych ustawy Pzp.</w:t>
      </w:r>
    </w:p>
    <w:p w14:paraId="5C47EFA6" w14:textId="77777777" w:rsidR="00C03C39" w:rsidRPr="0034755F" w:rsidRDefault="00C03C39" w:rsidP="00AA47B3">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4EC1A08D" w14:textId="77777777" w:rsidR="00C03C39" w:rsidRPr="0034755F" w:rsidRDefault="00C03C39" w:rsidP="00AA47B3">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7539149D" w14:textId="77777777" w:rsidR="00C03C39" w:rsidRPr="0034755F" w:rsidRDefault="00C03C39" w:rsidP="00AA47B3">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29D8D19C" w14:textId="77777777" w:rsidR="00C03C39" w:rsidRPr="0034755F" w:rsidRDefault="00C03C39" w:rsidP="00AA47B3">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4755F">
        <w:rPr>
          <w:rFonts w:ascii="Times New Roman" w:eastAsia="Times New Roman" w:hAnsi="Times New Roman" w:cs="Times New Roman"/>
          <w:sz w:val="24"/>
          <w:lang w:eastAsia="pl-PL"/>
        </w:rPr>
        <w:t>Prezes Izby przekazuje skargę wraz z aktami postępowania odwoławczego do sądu zamówień publicznych w terminie 7 dni od dnia jej otrzymania.</w:t>
      </w:r>
    </w:p>
    <w:p w14:paraId="1B264885" w14:textId="77777777" w:rsidR="00121E6A" w:rsidRPr="0034755F" w:rsidRDefault="00121E6A" w:rsidP="000D25C1">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2C3F6F" w:rsidRPr="0034755F" w14:paraId="1D1080AB"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26B8DD5A" w14:textId="01AE3A57" w:rsidR="00121E6A" w:rsidRPr="0034755F" w:rsidRDefault="0043680C" w:rsidP="000D25C1">
            <w:pPr>
              <w:spacing w:after="0" w:line="276" w:lineRule="auto"/>
              <w:contextualSpacing/>
              <w:jc w:val="both"/>
              <w:rPr>
                <w:rFonts w:ascii="Times New Roman" w:hAnsi="Times New Roman" w:cs="Times New Roman"/>
                <w:sz w:val="24"/>
              </w:rPr>
            </w:pPr>
            <w:r w:rsidRPr="0034755F">
              <w:rPr>
                <w:rFonts w:ascii="Times New Roman" w:hAnsi="Times New Roman" w:cs="Times New Roman"/>
                <w:b/>
                <w:bCs/>
                <w:sz w:val="28"/>
              </w:rPr>
              <w:t>XXV</w:t>
            </w:r>
            <w:r w:rsidR="00121E6A" w:rsidRPr="0034755F">
              <w:rPr>
                <w:rFonts w:ascii="Times New Roman" w:hAnsi="Times New Roman" w:cs="Times New Roman"/>
                <w:b/>
                <w:bCs/>
                <w:sz w:val="28"/>
              </w:rPr>
              <w:t>. Liczba części zamówienia, na którą wykonawca może złożyć ofertę</w:t>
            </w:r>
          </w:p>
        </w:tc>
      </w:tr>
    </w:tbl>
    <w:p w14:paraId="1D24D1BA" w14:textId="77777777" w:rsidR="00121E6A" w:rsidRPr="00366485" w:rsidRDefault="00121E6A" w:rsidP="000D25C1">
      <w:pPr>
        <w:spacing w:after="0" w:line="276" w:lineRule="auto"/>
        <w:contextualSpacing/>
        <w:jc w:val="both"/>
        <w:rPr>
          <w:rFonts w:ascii="Times New Roman" w:hAnsi="Times New Roman" w:cs="Times New Roman"/>
          <w:sz w:val="24"/>
          <w:lang w:eastAsia="ar-SA"/>
        </w:rPr>
      </w:pPr>
    </w:p>
    <w:p w14:paraId="35B90920" w14:textId="77777777" w:rsidR="00171CBB" w:rsidRPr="00AA47B3" w:rsidRDefault="00171CBB" w:rsidP="00DA1B19">
      <w:pPr>
        <w:numPr>
          <w:ilvl w:val="0"/>
          <w:numId w:val="54"/>
        </w:numPr>
        <w:spacing w:after="0" w:line="276" w:lineRule="auto"/>
        <w:contextualSpacing/>
        <w:jc w:val="both"/>
        <w:rPr>
          <w:rFonts w:ascii="Times New Roman" w:eastAsia="Lucida Sans Unicode" w:hAnsi="Times New Roman" w:cs="Times New Roman"/>
          <w:kern w:val="1"/>
          <w:sz w:val="24"/>
          <w:szCs w:val="24"/>
        </w:rPr>
      </w:pPr>
      <w:r w:rsidRPr="00AA47B3">
        <w:rPr>
          <w:rFonts w:ascii="Times New Roman" w:eastAsia="Lucida Sans Unicode" w:hAnsi="Times New Roman" w:cs="Times New Roman"/>
          <w:kern w:val="1"/>
          <w:sz w:val="24"/>
          <w:szCs w:val="24"/>
        </w:rPr>
        <w:t>Zamawiający dopuszcza składanie ofert częściowych. Oferta może być złożona na jedną z części lub na obydwie niżej wymienione części.</w:t>
      </w:r>
    </w:p>
    <w:p w14:paraId="169FE6F2" w14:textId="77777777" w:rsidR="00171CBB" w:rsidRPr="00AA47B3" w:rsidRDefault="00171CBB" w:rsidP="00DA1B19">
      <w:pPr>
        <w:numPr>
          <w:ilvl w:val="0"/>
          <w:numId w:val="54"/>
        </w:numPr>
        <w:spacing w:after="0" w:line="276" w:lineRule="auto"/>
        <w:contextualSpacing/>
        <w:jc w:val="both"/>
        <w:rPr>
          <w:rFonts w:ascii="Times New Roman" w:eastAsia="Lucida Sans Unicode" w:hAnsi="Times New Roman" w:cs="Times New Roman"/>
          <w:kern w:val="1"/>
          <w:sz w:val="24"/>
          <w:szCs w:val="24"/>
        </w:rPr>
      </w:pPr>
      <w:r w:rsidRPr="00AA47B3">
        <w:rPr>
          <w:rFonts w:ascii="Times New Roman" w:eastAsia="Lucida Sans Unicode" w:hAnsi="Times New Roman" w:cs="Times New Roman"/>
          <w:kern w:val="1"/>
          <w:sz w:val="24"/>
          <w:szCs w:val="24"/>
        </w:rPr>
        <w:lastRenderedPageBreak/>
        <w:t>Zamówienie jest podzielone na dwie oddzielne części:</w:t>
      </w:r>
    </w:p>
    <w:p w14:paraId="0F6B8EFC" w14:textId="77777777" w:rsidR="00171CBB" w:rsidRPr="00AA47B3" w:rsidRDefault="00171CBB" w:rsidP="009D2EF0">
      <w:pPr>
        <w:pStyle w:val="Akapitzlist"/>
        <w:numPr>
          <w:ilvl w:val="0"/>
          <w:numId w:val="72"/>
        </w:numPr>
        <w:spacing w:line="276" w:lineRule="auto"/>
        <w:ind w:left="1134" w:hanging="294"/>
        <w:jc w:val="both"/>
        <w:rPr>
          <w:i/>
        </w:rPr>
      </w:pPr>
      <w:r w:rsidRPr="00AA47B3">
        <w:rPr>
          <w:i/>
        </w:rPr>
        <w:t>Część nr 1 – Zakup energii elektrycznej dla Gminy Leżajsk - zasilania oświetlenia drogowego,</w:t>
      </w:r>
    </w:p>
    <w:p w14:paraId="2C590E73" w14:textId="4A811C79" w:rsidR="00171CBB" w:rsidRDefault="00171CBB" w:rsidP="009D2EF0">
      <w:pPr>
        <w:pStyle w:val="Akapitzlist"/>
        <w:numPr>
          <w:ilvl w:val="0"/>
          <w:numId w:val="72"/>
        </w:numPr>
        <w:tabs>
          <w:tab w:val="left" w:pos="1276"/>
        </w:tabs>
        <w:spacing w:line="276" w:lineRule="auto"/>
        <w:ind w:left="1134"/>
        <w:jc w:val="both"/>
        <w:rPr>
          <w:i/>
          <w:lang w:eastAsia="pl-PL"/>
        </w:rPr>
      </w:pPr>
      <w:r w:rsidRPr="00AA47B3">
        <w:rPr>
          <w:i/>
        </w:rPr>
        <w:t>Część nr 2 – Zakup energii elektrycznej dla Gminy Leżajsk, Jednostek Organizacyjnych Gminy oraz klubów sportowych na potrzeby eksploatacji budynków, lokali, obiektów użytkowych</w:t>
      </w:r>
    </w:p>
    <w:p w14:paraId="7343FB8F" w14:textId="12168F4B" w:rsidR="001075FE" w:rsidRPr="001075FE" w:rsidRDefault="001075FE" w:rsidP="009D2EF0">
      <w:pPr>
        <w:pStyle w:val="Akapitzlist"/>
        <w:numPr>
          <w:ilvl w:val="0"/>
          <w:numId w:val="72"/>
        </w:numPr>
        <w:tabs>
          <w:tab w:val="left" w:pos="1276"/>
        </w:tabs>
        <w:spacing w:line="276" w:lineRule="auto"/>
        <w:ind w:left="1134"/>
        <w:jc w:val="both"/>
        <w:rPr>
          <w:bCs/>
          <w:i/>
          <w:iCs/>
          <w:lang w:eastAsia="pl-PL"/>
        </w:rPr>
      </w:pPr>
      <w:r w:rsidRPr="001075FE">
        <w:rPr>
          <w:bCs/>
          <w:i/>
          <w:iCs/>
        </w:rPr>
        <w:t>Część numer 3 – Zakup energii elektrycznej dla Gminy Leżajsk, Jednostek Organizacyjnych Gminy na potrzeby eksploatacji budynków, lokali, obiektów użytkowych oraz sprzedaż energii elektrycznej z instalacji fotowoltaicznej</w:t>
      </w:r>
    </w:p>
    <w:p w14:paraId="6F8C0E64" w14:textId="77777777" w:rsidR="00171CBB" w:rsidRPr="00AA47B3" w:rsidRDefault="00171CBB" w:rsidP="00DA1B19">
      <w:pPr>
        <w:numPr>
          <w:ilvl w:val="0"/>
          <w:numId w:val="54"/>
        </w:numPr>
        <w:spacing w:after="0" w:line="276" w:lineRule="auto"/>
        <w:contextualSpacing/>
        <w:jc w:val="both"/>
        <w:rPr>
          <w:rFonts w:ascii="Times New Roman" w:eastAsia="Lucida Sans Unicode" w:hAnsi="Times New Roman" w:cs="Times New Roman"/>
          <w:kern w:val="1"/>
          <w:sz w:val="24"/>
          <w:szCs w:val="24"/>
        </w:rPr>
      </w:pPr>
      <w:r w:rsidRPr="00AA47B3">
        <w:rPr>
          <w:rFonts w:ascii="Times New Roman" w:eastAsia="Lucida Sans Unicode" w:hAnsi="Times New Roman" w:cs="Times New Roman"/>
          <w:kern w:val="1"/>
          <w:sz w:val="24"/>
          <w:szCs w:val="24"/>
        </w:rPr>
        <w:t xml:space="preserve">Wykonawca może złożyć jedną ofertę na każdą z wyżej wymienionych części. </w:t>
      </w:r>
    </w:p>
    <w:p w14:paraId="1C05C22D" w14:textId="7D312CCB" w:rsidR="001E5A0F" w:rsidRPr="00084DC2" w:rsidRDefault="00171CBB" w:rsidP="00DA1B19">
      <w:pPr>
        <w:numPr>
          <w:ilvl w:val="0"/>
          <w:numId w:val="54"/>
        </w:numPr>
        <w:spacing w:after="0" w:line="276" w:lineRule="auto"/>
        <w:contextualSpacing/>
        <w:jc w:val="both"/>
        <w:rPr>
          <w:rFonts w:ascii="Times New Roman" w:eastAsia="Lucida Sans Unicode" w:hAnsi="Times New Roman" w:cs="Times New Roman"/>
          <w:kern w:val="1"/>
          <w:sz w:val="24"/>
          <w:szCs w:val="24"/>
        </w:rPr>
      </w:pPr>
      <w:r w:rsidRPr="00AA47B3">
        <w:rPr>
          <w:rFonts w:ascii="Times New Roman" w:eastAsia="Lucida Sans Unicode" w:hAnsi="Times New Roman" w:cs="Times New Roman"/>
          <w:kern w:val="1"/>
          <w:sz w:val="24"/>
          <w:szCs w:val="24"/>
        </w:rPr>
        <w:t>Szczegółowy zakres dla każdej z części określa SWZ oraz załączniki do SWZ.</w:t>
      </w:r>
    </w:p>
    <w:tbl>
      <w:tblPr>
        <w:tblW w:w="5000" w:type="pct"/>
        <w:tblCellMar>
          <w:left w:w="70" w:type="dxa"/>
          <w:right w:w="70" w:type="dxa"/>
        </w:tblCellMar>
        <w:tblLook w:val="0000" w:firstRow="0" w:lastRow="0" w:firstColumn="0" w:lastColumn="0" w:noHBand="0" w:noVBand="0"/>
      </w:tblPr>
      <w:tblGrid>
        <w:gridCol w:w="9628"/>
      </w:tblGrid>
      <w:tr w:rsidR="00174838" w:rsidRPr="00366485" w14:paraId="34178817"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7CDC8CEE" w14:textId="7ADF0F49" w:rsidR="00121E6A" w:rsidRPr="00366485" w:rsidRDefault="0043680C" w:rsidP="000D25C1">
            <w:pPr>
              <w:spacing w:after="0" w:line="276" w:lineRule="auto"/>
              <w:contextualSpacing/>
              <w:jc w:val="both"/>
              <w:rPr>
                <w:rFonts w:ascii="Times New Roman" w:hAnsi="Times New Roman" w:cs="Times New Roman"/>
                <w:sz w:val="24"/>
              </w:rPr>
            </w:pPr>
            <w:r w:rsidRPr="00366485">
              <w:rPr>
                <w:rFonts w:ascii="Times New Roman" w:hAnsi="Times New Roman" w:cs="Times New Roman"/>
                <w:b/>
                <w:bCs/>
                <w:sz w:val="28"/>
              </w:rPr>
              <w:t>XXVI</w:t>
            </w:r>
            <w:r w:rsidR="00121E6A" w:rsidRPr="00366485">
              <w:rPr>
                <w:rFonts w:ascii="Times New Roman" w:hAnsi="Times New Roman" w:cs="Times New Roman"/>
                <w:b/>
                <w:bCs/>
                <w:sz w:val="28"/>
              </w:rPr>
              <w:t>. Podwykonawcy</w:t>
            </w:r>
          </w:p>
        </w:tc>
      </w:tr>
    </w:tbl>
    <w:p w14:paraId="05CC9720" w14:textId="77777777" w:rsidR="00121E6A" w:rsidRPr="00366485" w:rsidRDefault="00121E6A" w:rsidP="000D25C1">
      <w:pPr>
        <w:spacing w:after="0" w:line="276" w:lineRule="auto"/>
        <w:contextualSpacing/>
        <w:jc w:val="both"/>
        <w:rPr>
          <w:rFonts w:ascii="Times New Roman" w:hAnsi="Times New Roman" w:cs="Times New Roman"/>
          <w:sz w:val="24"/>
        </w:rPr>
      </w:pPr>
    </w:p>
    <w:p w14:paraId="14CE6604" w14:textId="5234F5A9" w:rsidR="00121E6A" w:rsidRPr="00366485" w:rsidRDefault="00121E6A" w:rsidP="00AA47B3">
      <w:pPr>
        <w:numPr>
          <w:ilvl w:val="0"/>
          <w:numId w:val="37"/>
        </w:numPr>
        <w:spacing w:after="0" w:line="276" w:lineRule="auto"/>
        <w:ind w:left="426"/>
        <w:contextualSpacing/>
        <w:jc w:val="both"/>
        <w:rPr>
          <w:rFonts w:ascii="Times New Roman" w:hAnsi="Times New Roman" w:cs="Times New Roman"/>
          <w:sz w:val="24"/>
        </w:rPr>
      </w:pPr>
      <w:r w:rsidRPr="00366485">
        <w:rPr>
          <w:rFonts w:ascii="Times New Roman" w:hAnsi="Times New Roman" w:cs="Times New Roman"/>
          <w:sz w:val="24"/>
        </w:rPr>
        <w:t xml:space="preserve">Wykonawca może powierzyć wykonanie części zamówienia podwykonawcy (zgodnie z wzorem umowy </w:t>
      </w:r>
      <w:r w:rsidR="002917AA" w:rsidRPr="00366485">
        <w:rPr>
          <w:rFonts w:ascii="Times New Roman" w:hAnsi="Times New Roman" w:cs="Times New Roman"/>
          <w:i/>
          <w:sz w:val="24"/>
        </w:rPr>
        <w:t xml:space="preserve">wg załącznika nr </w:t>
      </w:r>
      <w:r w:rsidR="001E5A0F">
        <w:rPr>
          <w:rFonts w:ascii="Times New Roman" w:hAnsi="Times New Roman" w:cs="Times New Roman"/>
          <w:i/>
          <w:sz w:val="24"/>
        </w:rPr>
        <w:t>9</w:t>
      </w:r>
      <w:r w:rsidR="002C2942" w:rsidRPr="00366485">
        <w:rPr>
          <w:rFonts w:ascii="Times New Roman" w:hAnsi="Times New Roman" w:cs="Times New Roman"/>
          <w:i/>
          <w:sz w:val="24"/>
        </w:rPr>
        <w:t xml:space="preserve"> </w:t>
      </w:r>
      <w:r w:rsidRPr="00366485">
        <w:rPr>
          <w:rFonts w:ascii="Times New Roman" w:hAnsi="Times New Roman" w:cs="Times New Roman"/>
          <w:i/>
          <w:sz w:val="24"/>
        </w:rPr>
        <w:t xml:space="preserve">do </w:t>
      </w:r>
      <w:r w:rsidR="00AC7E49" w:rsidRPr="00366485">
        <w:rPr>
          <w:rFonts w:ascii="Times New Roman" w:hAnsi="Times New Roman" w:cs="Times New Roman"/>
          <w:i/>
          <w:sz w:val="24"/>
        </w:rPr>
        <w:t>SWZ</w:t>
      </w:r>
      <w:r w:rsidRPr="00366485">
        <w:rPr>
          <w:rFonts w:ascii="Times New Roman" w:hAnsi="Times New Roman" w:cs="Times New Roman"/>
          <w:sz w:val="24"/>
        </w:rPr>
        <w:t xml:space="preserve">). </w:t>
      </w:r>
    </w:p>
    <w:p w14:paraId="4D2C748E" w14:textId="099006F5" w:rsidR="00121E6A" w:rsidRPr="00366485" w:rsidRDefault="00121E6A" w:rsidP="00AA47B3">
      <w:pPr>
        <w:numPr>
          <w:ilvl w:val="0"/>
          <w:numId w:val="37"/>
        </w:numPr>
        <w:suppressAutoHyphens/>
        <w:spacing w:after="0" w:line="276" w:lineRule="auto"/>
        <w:ind w:left="426"/>
        <w:contextualSpacing/>
        <w:jc w:val="both"/>
        <w:rPr>
          <w:rFonts w:ascii="Times New Roman" w:hAnsi="Times New Roman" w:cs="Times New Roman"/>
          <w:b/>
          <w:sz w:val="24"/>
        </w:rPr>
      </w:pPr>
      <w:r w:rsidRPr="00366485">
        <w:rPr>
          <w:rFonts w:ascii="Times New Roman" w:hAnsi="Times New Roman" w:cs="Times New Roman"/>
          <w:b/>
          <w:sz w:val="24"/>
        </w:rP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t>
      </w:r>
      <w:r w:rsidR="00174838" w:rsidRPr="00366485">
        <w:rPr>
          <w:rFonts w:ascii="Times New Roman" w:hAnsi="Times New Roman" w:cs="Times New Roman"/>
          <w:sz w:val="24"/>
        </w:rPr>
        <w:t>(Wykonawca zamieszcza informacje w tym zakresie w formularzu oferty).</w:t>
      </w:r>
    </w:p>
    <w:p w14:paraId="3D8041E7" w14:textId="138A54CA" w:rsidR="00121E6A" w:rsidRPr="001E5A0F" w:rsidRDefault="00121E6A" w:rsidP="00AA47B3">
      <w:pPr>
        <w:numPr>
          <w:ilvl w:val="0"/>
          <w:numId w:val="37"/>
        </w:numPr>
        <w:suppressAutoHyphens/>
        <w:spacing w:after="0" w:line="276" w:lineRule="auto"/>
        <w:ind w:left="426"/>
        <w:contextualSpacing/>
        <w:jc w:val="both"/>
        <w:rPr>
          <w:rFonts w:ascii="Times New Roman" w:hAnsi="Times New Roman" w:cs="Times New Roman"/>
          <w:i/>
          <w:sz w:val="24"/>
        </w:rPr>
      </w:pPr>
      <w:r w:rsidRPr="00366485">
        <w:rPr>
          <w:rFonts w:ascii="Times New Roman" w:hAnsi="Times New Roman" w:cs="Times New Roman"/>
          <w:sz w:val="24"/>
        </w:rPr>
        <w:t xml:space="preserve">Do zawarcia przez Wykonawcę </w:t>
      </w:r>
      <w:r w:rsidRPr="001E5A0F">
        <w:rPr>
          <w:rFonts w:ascii="Times New Roman" w:hAnsi="Times New Roman" w:cs="Times New Roman"/>
          <w:sz w:val="24"/>
        </w:rPr>
        <w:t>umowy z podwykonawcą wymagana jest zgoda Zamawiającego na zasadach określonych we wzorze umowy stanowiący</w:t>
      </w:r>
      <w:r w:rsidR="0063205B" w:rsidRPr="001E5A0F">
        <w:rPr>
          <w:rFonts w:ascii="Times New Roman" w:hAnsi="Times New Roman" w:cs="Times New Roman"/>
          <w:sz w:val="24"/>
        </w:rPr>
        <w:t>m</w:t>
      </w:r>
      <w:r w:rsidRPr="001E5A0F">
        <w:rPr>
          <w:rFonts w:ascii="Times New Roman" w:hAnsi="Times New Roman" w:cs="Times New Roman"/>
          <w:sz w:val="24"/>
        </w:rPr>
        <w:t xml:space="preserve"> </w:t>
      </w:r>
      <w:r w:rsidRPr="001E5A0F">
        <w:rPr>
          <w:rFonts w:ascii="Times New Roman" w:hAnsi="Times New Roman" w:cs="Times New Roman"/>
          <w:i/>
          <w:sz w:val="24"/>
        </w:rPr>
        <w:t xml:space="preserve">załącznik nr </w:t>
      </w:r>
      <w:r w:rsidR="001E5A0F">
        <w:rPr>
          <w:rFonts w:ascii="Times New Roman" w:hAnsi="Times New Roman" w:cs="Times New Roman"/>
          <w:i/>
          <w:sz w:val="24"/>
        </w:rPr>
        <w:t>9</w:t>
      </w:r>
      <w:r w:rsidRPr="001E5A0F">
        <w:rPr>
          <w:rFonts w:ascii="Times New Roman" w:hAnsi="Times New Roman" w:cs="Times New Roman"/>
          <w:i/>
          <w:sz w:val="24"/>
        </w:rPr>
        <w:t xml:space="preserve"> do </w:t>
      </w:r>
      <w:r w:rsidR="00AC7E49" w:rsidRPr="001E5A0F">
        <w:rPr>
          <w:rFonts w:ascii="Times New Roman" w:hAnsi="Times New Roman" w:cs="Times New Roman"/>
          <w:i/>
          <w:sz w:val="24"/>
        </w:rPr>
        <w:t>SWZ</w:t>
      </w:r>
      <w:r w:rsidRPr="001E5A0F">
        <w:rPr>
          <w:rFonts w:ascii="Times New Roman" w:hAnsi="Times New Roman" w:cs="Times New Roman"/>
          <w:i/>
          <w:sz w:val="24"/>
        </w:rPr>
        <w:t>.</w:t>
      </w:r>
    </w:p>
    <w:p w14:paraId="7C6D1E58" w14:textId="77777777" w:rsidR="00121E6A" w:rsidRPr="00366485" w:rsidRDefault="00121E6A" w:rsidP="00AA47B3">
      <w:pPr>
        <w:numPr>
          <w:ilvl w:val="0"/>
          <w:numId w:val="37"/>
        </w:numPr>
        <w:suppressAutoHyphens/>
        <w:spacing w:after="0" w:line="276" w:lineRule="auto"/>
        <w:ind w:left="426"/>
        <w:contextualSpacing/>
        <w:jc w:val="both"/>
        <w:rPr>
          <w:rFonts w:ascii="Times New Roman" w:hAnsi="Times New Roman" w:cs="Times New Roman"/>
          <w:sz w:val="24"/>
        </w:rPr>
      </w:pPr>
      <w:r w:rsidRPr="00366485">
        <w:rPr>
          <w:rFonts w:ascii="Times New Roman" w:hAnsi="Times New Roman" w:cs="Times New Roman"/>
          <w:sz w:val="24"/>
        </w:rPr>
        <w:t>Powierzenie wykonania części zamówienia podwykonawcom nie zwalnia wykonawcy z odpowiedzialności za należyte wykonanie tego zamówienia.</w:t>
      </w:r>
    </w:p>
    <w:p w14:paraId="4B77E7CF" w14:textId="77777777" w:rsidR="00666856" w:rsidRPr="00B44DB6" w:rsidRDefault="00666856" w:rsidP="00BC0C5A">
      <w:pPr>
        <w:suppressAutoHyphens/>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74789B" w:rsidRPr="0074789B" w14:paraId="6EF4DDA1"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569A0D16" w14:textId="0434F27D" w:rsidR="00121E6A" w:rsidRPr="0074789B" w:rsidRDefault="0043680C" w:rsidP="000D25C1">
            <w:pPr>
              <w:spacing w:after="0" w:line="276" w:lineRule="auto"/>
              <w:contextualSpacing/>
              <w:jc w:val="both"/>
              <w:rPr>
                <w:rFonts w:ascii="Times New Roman" w:hAnsi="Times New Roman" w:cs="Times New Roman"/>
                <w:strike/>
                <w:sz w:val="24"/>
              </w:rPr>
            </w:pPr>
            <w:r w:rsidRPr="0074789B">
              <w:rPr>
                <w:rFonts w:ascii="Times New Roman" w:hAnsi="Times New Roman" w:cs="Times New Roman"/>
                <w:b/>
                <w:bCs/>
                <w:sz w:val="28"/>
              </w:rPr>
              <w:t>XXVII</w:t>
            </w:r>
            <w:r w:rsidR="00121E6A" w:rsidRPr="0074789B">
              <w:rPr>
                <w:rFonts w:ascii="Times New Roman" w:hAnsi="Times New Roman" w:cs="Times New Roman"/>
                <w:b/>
                <w:bCs/>
                <w:sz w:val="28"/>
              </w:rPr>
              <w:t>. Tajemnica przedsiębiorstwa</w:t>
            </w:r>
          </w:p>
        </w:tc>
      </w:tr>
    </w:tbl>
    <w:p w14:paraId="42E7651F" w14:textId="77777777" w:rsidR="00121E6A" w:rsidRPr="0074789B" w:rsidRDefault="00121E6A" w:rsidP="000D25C1">
      <w:pPr>
        <w:tabs>
          <w:tab w:val="left" w:pos="993"/>
        </w:tabs>
        <w:spacing w:after="0" w:line="276" w:lineRule="auto"/>
        <w:ind w:left="567" w:hanging="567"/>
        <w:contextualSpacing/>
        <w:jc w:val="both"/>
        <w:rPr>
          <w:rFonts w:ascii="Times New Roman" w:hAnsi="Times New Roman" w:cs="Times New Roman"/>
          <w:sz w:val="24"/>
        </w:rPr>
      </w:pPr>
    </w:p>
    <w:p w14:paraId="59291C38" w14:textId="77777777" w:rsidR="005C7D3E" w:rsidRPr="0074789B" w:rsidRDefault="005C7D3E" w:rsidP="00AA47B3">
      <w:pPr>
        <w:numPr>
          <w:ilvl w:val="0"/>
          <w:numId w:val="38"/>
        </w:numPr>
        <w:suppressAutoHyphens/>
        <w:spacing w:after="0" w:line="276" w:lineRule="auto"/>
        <w:ind w:left="284" w:hanging="284"/>
        <w:contextualSpacing/>
        <w:jc w:val="both"/>
        <w:rPr>
          <w:rFonts w:ascii="Times New Roman" w:hAnsi="Times New Roman" w:cs="Times New Roman"/>
          <w:sz w:val="24"/>
        </w:rPr>
      </w:pPr>
      <w:r w:rsidRPr="0074789B">
        <w:rPr>
          <w:rFonts w:ascii="Times New Roman" w:hAnsi="Times New Roman" w:cs="Times New Roman"/>
          <w:sz w:val="24"/>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92C7101" w14:textId="77777777" w:rsidR="005C7D3E" w:rsidRPr="0074789B" w:rsidRDefault="005C7D3E" w:rsidP="00AA47B3">
      <w:pPr>
        <w:numPr>
          <w:ilvl w:val="0"/>
          <w:numId w:val="38"/>
        </w:numPr>
        <w:suppressAutoHyphens/>
        <w:spacing w:after="0" w:line="276" w:lineRule="auto"/>
        <w:ind w:left="284" w:hanging="284"/>
        <w:contextualSpacing/>
        <w:jc w:val="both"/>
        <w:rPr>
          <w:rFonts w:ascii="Times New Roman" w:hAnsi="Times New Roman" w:cs="Times New Roman"/>
          <w:sz w:val="24"/>
        </w:rPr>
      </w:pPr>
      <w:r w:rsidRPr="0074789B">
        <w:rPr>
          <w:rFonts w:ascii="Times New Roman" w:hAnsi="Times New Roman" w:cs="Times New Roman"/>
          <w:sz w:val="24"/>
          <w:u w:val="single"/>
        </w:rPr>
        <w:t>Nie ujawnia się informacji stanowiących tajemnicę przedsiębiorstwa</w:t>
      </w:r>
      <w:r w:rsidRPr="0074789B">
        <w:rPr>
          <w:rFonts w:ascii="Times New Roman" w:hAnsi="Times New Roman" w:cs="Times New Roman"/>
          <w:sz w:val="24"/>
        </w:rPr>
        <w:t xml:space="preserve"> w rozumieniu przepisów ustawy z dnia 16 kwietnia 1993 r. o zwalczaniu nieuczciwej konkurencji, </w:t>
      </w:r>
      <w:r w:rsidRPr="0074789B">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58F7F2FA" w14:textId="77777777" w:rsidR="005C7D3E" w:rsidRPr="0074789B" w:rsidRDefault="005C7D3E" w:rsidP="00AA47B3">
      <w:pPr>
        <w:numPr>
          <w:ilvl w:val="0"/>
          <w:numId w:val="38"/>
        </w:numPr>
        <w:suppressAutoHyphens/>
        <w:spacing w:after="0" w:line="276" w:lineRule="auto"/>
        <w:ind w:left="284" w:hanging="284"/>
        <w:contextualSpacing/>
        <w:jc w:val="both"/>
        <w:rPr>
          <w:rFonts w:ascii="Times New Roman" w:hAnsi="Times New Roman" w:cs="Times New Roman"/>
          <w:sz w:val="24"/>
        </w:rPr>
      </w:pPr>
      <w:r w:rsidRPr="0074789B">
        <w:rPr>
          <w:rFonts w:ascii="Times New Roman" w:hAnsi="Times New Roman" w:cs="Times New Roman"/>
          <w:sz w:val="24"/>
        </w:rPr>
        <w:t xml:space="preserve">Wykonawca nie może zastrzec informacji, o których mowa w art. 222 ust. 5 Pzp, tj. dotyczących: </w:t>
      </w:r>
    </w:p>
    <w:p w14:paraId="3B3142D4" w14:textId="77777777" w:rsidR="005C7D3E" w:rsidRPr="0074789B" w:rsidRDefault="005C7D3E" w:rsidP="00AA47B3">
      <w:pPr>
        <w:numPr>
          <w:ilvl w:val="1"/>
          <w:numId w:val="39"/>
        </w:numPr>
        <w:tabs>
          <w:tab w:val="left" w:pos="567"/>
        </w:tabs>
        <w:suppressAutoHyphens/>
        <w:spacing w:after="0" w:line="276" w:lineRule="auto"/>
        <w:ind w:left="567" w:hanging="284"/>
        <w:contextualSpacing/>
        <w:jc w:val="both"/>
        <w:rPr>
          <w:rFonts w:ascii="Times New Roman" w:hAnsi="Times New Roman" w:cs="Times New Roman"/>
          <w:sz w:val="24"/>
        </w:rPr>
      </w:pPr>
      <w:r w:rsidRPr="0074789B">
        <w:rPr>
          <w:rFonts w:ascii="Times New Roman" w:hAnsi="Times New Roman" w:cs="Times New Roman"/>
          <w:sz w:val="24"/>
        </w:rPr>
        <w:t>nazwy albo imion i nazwisk oraz siedziby lub miejsca prowadzonej działalności gospodarczej albo miejscach zamieszkania wykonawcy,</w:t>
      </w:r>
    </w:p>
    <w:p w14:paraId="6BDD88F8" w14:textId="77777777" w:rsidR="005C7D3E" w:rsidRPr="0074789B" w:rsidRDefault="005C7D3E" w:rsidP="00AA47B3">
      <w:pPr>
        <w:numPr>
          <w:ilvl w:val="1"/>
          <w:numId w:val="39"/>
        </w:numPr>
        <w:tabs>
          <w:tab w:val="left" w:pos="567"/>
        </w:tabs>
        <w:suppressAutoHyphens/>
        <w:spacing w:after="0" w:line="276" w:lineRule="auto"/>
        <w:ind w:left="567" w:hanging="284"/>
        <w:contextualSpacing/>
        <w:jc w:val="both"/>
        <w:rPr>
          <w:rFonts w:ascii="Times New Roman" w:hAnsi="Times New Roman" w:cs="Times New Roman"/>
          <w:sz w:val="24"/>
        </w:rPr>
      </w:pPr>
      <w:r w:rsidRPr="0074789B">
        <w:rPr>
          <w:rFonts w:ascii="Times New Roman" w:hAnsi="Times New Roman" w:cs="Times New Roman"/>
          <w:sz w:val="24"/>
        </w:rPr>
        <w:t>cen lub kosztów zawartych w ofercie.</w:t>
      </w:r>
    </w:p>
    <w:p w14:paraId="2CDC76A6" w14:textId="77777777" w:rsidR="005C7D3E" w:rsidRPr="0074789B" w:rsidRDefault="005C7D3E" w:rsidP="00AA47B3">
      <w:pPr>
        <w:numPr>
          <w:ilvl w:val="0"/>
          <w:numId w:val="38"/>
        </w:numPr>
        <w:suppressAutoHyphens/>
        <w:spacing w:after="0" w:line="276" w:lineRule="auto"/>
        <w:ind w:left="284" w:hanging="284"/>
        <w:contextualSpacing/>
        <w:jc w:val="both"/>
        <w:rPr>
          <w:rFonts w:ascii="Times New Roman" w:hAnsi="Times New Roman" w:cs="Times New Roman"/>
          <w:sz w:val="24"/>
        </w:rPr>
      </w:pPr>
      <w:r w:rsidRPr="0074789B">
        <w:rPr>
          <w:rFonts w:ascii="Times New Roman" w:hAnsi="Times New Roman" w:cs="Times New Roman"/>
          <w:sz w:val="24"/>
        </w:rPr>
        <w:t xml:space="preserve">W sytuacji, gdy Wykonawca zastrzeże w ofercie informacje, które nie stanowią tajemnicy przedsiębiorstwa lub są jawne na podstawie przepisów ustawy Pzp lub odrębnych przepisów, </w:t>
      </w:r>
      <w:r w:rsidRPr="0074789B">
        <w:rPr>
          <w:rFonts w:ascii="Times New Roman" w:hAnsi="Times New Roman" w:cs="Times New Roman"/>
          <w:sz w:val="24"/>
        </w:rPr>
        <w:lastRenderedPageBreak/>
        <w:t>informacje te będą podlegały udostępnieniu na takich samych zasadach, jak pozostałe niezastrzeżone dokumenty.</w:t>
      </w:r>
    </w:p>
    <w:p w14:paraId="20C08F28" w14:textId="77777777" w:rsidR="005C7D3E" w:rsidRPr="0074789B" w:rsidRDefault="005C7D3E" w:rsidP="00AA47B3">
      <w:pPr>
        <w:numPr>
          <w:ilvl w:val="0"/>
          <w:numId w:val="38"/>
        </w:numPr>
        <w:suppressAutoHyphens/>
        <w:spacing w:after="0" w:line="276" w:lineRule="auto"/>
        <w:ind w:left="284" w:hanging="284"/>
        <w:contextualSpacing/>
        <w:jc w:val="both"/>
        <w:rPr>
          <w:rFonts w:ascii="Times New Roman" w:hAnsi="Times New Roman" w:cs="Times New Roman"/>
          <w:sz w:val="24"/>
        </w:rPr>
      </w:pPr>
      <w:r w:rsidRPr="0074789B">
        <w:rPr>
          <w:rFonts w:ascii="Times New Roman" w:hAnsi="Times New Roman" w:cs="Times New Roman"/>
          <w:sz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(t.j. Dz.U. z 2022 r. poz. 1233),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8D96F6" w14:textId="7BDDD3D2" w:rsidR="00121E6A" w:rsidRPr="0074789B" w:rsidRDefault="005C7D3E" w:rsidP="00AA47B3">
      <w:pPr>
        <w:numPr>
          <w:ilvl w:val="0"/>
          <w:numId w:val="38"/>
        </w:numPr>
        <w:suppressAutoHyphens/>
        <w:spacing w:after="0" w:line="276" w:lineRule="auto"/>
        <w:ind w:left="284" w:hanging="284"/>
        <w:contextualSpacing/>
        <w:jc w:val="both"/>
        <w:rPr>
          <w:rFonts w:ascii="Times New Roman" w:hAnsi="Times New Roman" w:cs="Times New Roman"/>
          <w:sz w:val="24"/>
        </w:rPr>
      </w:pPr>
      <w:r w:rsidRPr="0074789B">
        <w:rPr>
          <w:rFonts w:ascii="Times New Roman" w:hAnsi="Times New Roman" w:cs="Times New Roman"/>
          <w:sz w:val="24"/>
          <w:u w:val="single"/>
        </w:rPr>
        <w:t xml:space="preserve">Wykonawca zobowiązany jest wraz z przekazaniem tych informacji do złożenia uzasadnienia, iż zastrzeżone informacje stanowią tajemnicę przedsiębiorstwa. </w:t>
      </w:r>
      <w:r w:rsidRPr="0074789B">
        <w:rPr>
          <w:rFonts w:ascii="Times New Roman" w:hAnsi="Times New Roman" w:cs="Times New Roman"/>
          <w:sz w:val="24"/>
        </w:rPr>
        <w:t>W przypadku niewykazania przez Wykonawcę wraz z przekazaniem informacji, iż zastrzeżone informacje stanowią tajemnice przedsiębiorstwa, lub gdy Zamawiający uzna zastrzeżenia za nieprawidłowe, informacje te mogą zostać odtajnione.</w:t>
      </w:r>
    </w:p>
    <w:p w14:paraId="20E52AA5" w14:textId="77777777" w:rsidR="00121E6A" w:rsidRPr="00C13798" w:rsidRDefault="00121E6A" w:rsidP="000D25C1">
      <w:pPr>
        <w:tabs>
          <w:tab w:val="left" w:pos="993"/>
        </w:tabs>
        <w:spacing w:after="0" w:line="276" w:lineRule="auto"/>
        <w:ind w:left="567" w:hanging="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5C7D3E" w:rsidRPr="00C13798" w14:paraId="60D621E7"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12A1B62A" w14:textId="4B982A41" w:rsidR="00121E6A" w:rsidRPr="00C13798" w:rsidRDefault="0043680C" w:rsidP="000D25C1">
            <w:pPr>
              <w:tabs>
                <w:tab w:val="left" w:pos="993"/>
              </w:tabs>
              <w:spacing w:after="0" w:line="276" w:lineRule="auto"/>
              <w:ind w:left="426" w:hanging="426"/>
              <w:contextualSpacing/>
              <w:jc w:val="both"/>
              <w:rPr>
                <w:rFonts w:ascii="Times New Roman" w:hAnsi="Times New Roman" w:cs="Times New Roman"/>
                <w:sz w:val="24"/>
              </w:rPr>
            </w:pPr>
            <w:r w:rsidRPr="00C13798">
              <w:rPr>
                <w:rFonts w:ascii="Times New Roman" w:hAnsi="Times New Roman" w:cs="Times New Roman"/>
                <w:b/>
                <w:bCs/>
                <w:sz w:val="28"/>
              </w:rPr>
              <w:t>XXVIII</w:t>
            </w:r>
            <w:r w:rsidR="00121E6A" w:rsidRPr="00C13798">
              <w:rPr>
                <w:rFonts w:ascii="Times New Roman" w:hAnsi="Times New Roman" w:cs="Times New Roman"/>
                <w:b/>
                <w:bCs/>
                <w:sz w:val="28"/>
              </w:rPr>
              <w:t>. Protokół z postępowania, jawność postępowania, dostęp do przetwarzanych danych osobowych, prawo do sprostowania danych</w:t>
            </w:r>
          </w:p>
        </w:tc>
      </w:tr>
    </w:tbl>
    <w:p w14:paraId="11DF810C" w14:textId="77777777" w:rsidR="00121E6A" w:rsidRPr="00C13798" w:rsidRDefault="00121E6A" w:rsidP="000D25C1">
      <w:pPr>
        <w:tabs>
          <w:tab w:val="left" w:pos="993"/>
        </w:tabs>
        <w:spacing w:after="0" w:line="276" w:lineRule="auto"/>
        <w:ind w:left="567" w:hanging="567"/>
        <w:contextualSpacing/>
        <w:jc w:val="both"/>
        <w:rPr>
          <w:rFonts w:ascii="Times New Roman" w:hAnsi="Times New Roman" w:cs="Times New Roman"/>
          <w:sz w:val="24"/>
        </w:rPr>
      </w:pPr>
    </w:p>
    <w:p w14:paraId="64076F13"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Postępowanie o udzielenie zamówienia jest jawne.</w:t>
      </w:r>
    </w:p>
    <w:p w14:paraId="0C3D1674"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Zamawiający dokumentuje przebieg postępowania o udzielenie zamówienia, sporządzając w jego toku protokół postępowania.</w:t>
      </w:r>
    </w:p>
    <w:p w14:paraId="1E931EDC"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Załączniki do protokołu postępowania stanowią: oferty, opinie biegłych, oświadczenia, informacja z zebrania z wykonawcami, zawiadomienia, wnioski, dowód przekazania ogłoszenia Urzędowi Publikacji Unii Europejskiej, inne dokumenty i informacje składane przez zamawiającego i wykonawców oraz umowa w sprawie zamówienia publicznego.</w:t>
      </w:r>
    </w:p>
    <w:p w14:paraId="0D1392AD"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Protokół postępowania jest jawny i udostępniany na wniosek.</w:t>
      </w:r>
    </w:p>
    <w:p w14:paraId="42EEA587"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58510C1A"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84A160A"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Udostępnianie, o którym mowa w pkt 4 i 5 ma zastosowanie do wszystkich danych osobowych, z wyjątkiem danych, o których mowa w art. 9 ust. 1 rozporządzenia 2016/679, zebranych w toku postępowania o udzielenie zamówienia. Ograniczenia zasady jawności, o których mowa w pkt 6 i art. 18 ust. 3-6 ustawy Pzp, stosuje się odpowiednio.</w:t>
      </w:r>
    </w:p>
    <w:p w14:paraId="0D3C5A3F"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 xml:space="preserve">W przypadku korzystania przez osobę, której dane osobowe są przetwarzane przez zamawiającego, z uprawnienia, o którym mowa w art. 15 ust. 1-3 rozporządzenia 2016/679, </w:t>
      </w:r>
      <w:r w:rsidRPr="00C13798">
        <w:rPr>
          <w:rFonts w:ascii="Times New Roman" w:hAnsi="Times New Roman" w:cs="Times New Roman"/>
          <w:sz w:val="24"/>
        </w:rPr>
        <w:lastRenderedPageBreak/>
        <w:t>zamawiający może żądać od osoby występującej z żądaniem wskazania dodatkowych informacji, mających na celu sprecyzowanie nazwy lub daty zakończonego postępowania o udzielenie zamówienia.</w:t>
      </w:r>
    </w:p>
    <w:p w14:paraId="5F5EE9D8"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573DDDD5"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Protokół postępowania lub załączniki do protokołu postępowania udostępnia się w oryginale lub kopii.</w:t>
      </w:r>
    </w:p>
    <w:p w14:paraId="7B741076"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Udostępnianie protokołu postępowania lub załączników do protokołu postępowania  następuje przy użyciu środków komunikacji elektronicznej.</w:t>
      </w:r>
    </w:p>
    <w:p w14:paraId="2EA88823"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Pzp.</w:t>
      </w:r>
    </w:p>
    <w:p w14:paraId="127B7791"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 xml:space="preserve">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t>
      </w:r>
    </w:p>
    <w:p w14:paraId="25A6A8C7" w14:textId="77777777" w:rsidR="005C7D3E" w:rsidRPr="00C13798" w:rsidRDefault="005C7D3E" w:rsidP="00AA47B3">
      <w:pPr>
        <w:numPr>
          <w:ilvl w:val="0"/>
          <w:numId w:val="40"/>
        </w:numPr>
        <w:suppressAutoHyphens/>
        <w:spacing w:after="0" w:line="276" w:lineRule="auto"/>
        <w:ind w:left="567"/>
        <w:contextualSpacing/>
        <w:jc w:val="both"/>
        <w:rPr>
          <w:rFonts w:ascii="Times New Roman" w:hAnsi="Times New Roman" w:cs="Times New Roman"/>
          <w:sz w:val="24"/>
        </w:rPr>
      </w:pPr>
      <w:r w:rsidRPr="00C13798">
        <w:rPr>
          <w:rFonts w:ascii="Times New Roman" w:hAnsi="Times New Roman" w:cs="Times New Roman"/>
          <w:sz w:val="24"/>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"rozporządzeniem 2016/679", w celu umożliwienia korzystania ze środków ochrony prawnej, o których mowa w dziale IX, do upływu terminu na ich wniesienie.</w:t>
      </w:r>
    </w:p>
    <w:tbl>
      <w:tblPr>
        <w:tblW w:w="5000" w:type="pct"/>
        <w:tblCellMar>
          <w:left w:w="70" w:type="dxa"/>
          <w:right w:w="70" w:type="dxa"/>
        </w:tblCellMar>
        <w:tblLook w:val="0000" w:firstRow="0" w:lastRow="0" w:firstColumn="0" w:lastColumn="0" w:noHBand="0" w:noVBand="0"/>
      </w:tblPr>
      <w:tblGrid>
        <w:gridCol w:w="9628"/>
      </w:tblGrid>
      <w:tr w:rsidR="00C1745F" w:rsidRPr="00B44DB6" w14:paraId="103F000C"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1BE7373E" w14:textId="2269061F" w:rsidR="00121E6A" w:rsidRPr="00325918" w:rsidRDefault="0043680C" w:rsidP="00AC7E49">
            <w:pPr>
              <w:tabs>
                <w:tab w:val="left" w:pos="993"/>
              </w:tabs>
              <w:spacing w:after="0" w:line="276" w:lineRule="auto"/>
              <w:ind w:left="426" w:hanging="426"/>
              <w:contextualSpacing/>
              <w:jc w:val="both"/>
              <w:rPr>
                <w:rFonts w:ascii="Times New Roman" w:hAnsi="Times New Roman" w:cs="Times New Roman"/>
                <w:sz w:val="24"/>
              </w:rPr>
            </w:pPr>
            <w:r w:rsidRPr="00325918">
              <w:rPr>
                <w:rFonts w:ascii="Times New Roman" w:hAnsi="Times New Roman" w:cs="Times New Roman"/>
                <w:b/>
                <w:bCs/>
                <w:sz w:val="28"/>
              </w:rPr>
              <w:t>XXIX</w:t>
            </w:r>
            <w:r w:rsidR="00121E6A" w:rsidRPr="00325918">
              <w:rPr>
                <w:rFonts w:ascii="Times New Roman" w:hAnsi="Times New Roman" w:cs="Times New Roman"/>
                <w:b/>
                <w:bCs/>
                <w:sz w:val="28"/>
              </w:rPr>
              <w:t xml:space="preserve">. Wyjaśnienia dotyczące treści </w:t>
            </w:r>
            <w:r w:rsidR="00AC7E49" w:rsidRPr="00325918">
              <w:rPr>
                <w:rFonts w:ascii="Times New Roman" w:hAnsi="Times New Roman" w:cs="Times New Roman"/>
                <w:b/>
                <w:bCs/>
                <w:sz w:val="28"/>
              </w:rPr>
              <w:t>SWZ</w:t>
            </w:r>
            <w:r w:rsidR="00121E6A" w:rsidRPr="00325918">
              <w:rPr>
                <w:rFonts w:ascii="Times New Roman" w:hAnsi="Times New Roman" w:cs="Times New Roman"/>
                <w:b/>
                <w:bCs/>
                <w:sz w:val="28"/>
              </w:rPr>
              <w:t xml:space="preserve">, zmiana treści </w:t>
            </w:r>
            <w:r w:rsidR="00AC7E49" w:rsidRPr="00325918">
              <w:rPr>
                <w:rFonts w:ascii="Times New Roman" w:hAnsi="Times New Roman" w:cs="Times New Roman"/>
                <w:b/>
                <w:bCs/>
                <w:sz w:val="28"/>
              </w:rPr>
              <w:t>SWZ</w:t>
            </w:r>
          </w:p>
        </w:tc>
      </w:tr>
    </w:tbl>
    <w:p w14:paraId="5BF17A84" w14:textId="77777777" w:rsidR="00121E6A" w:rsidRPr="00325918" w:rsidRDefault="00121E6A" w:rsidP="000D25C1">
      <w:pPr>
        <w:tabs>
          <w:tab w:val="left" w:pos="993"/>
        </w:tabs>
        <w:spacing w:after="0" w:line="276" w:lineRule="auto"/>
        <w:ind w:left="709" w:hanging="283"/>
        <w:contextualSpacing/>
        <w:jc w:val="both"/>
        <w:rPr>
          <w:rFonts w:ascii="Times New Roman" w:hAnsi="Times New Roman" w:cs="Times New Roman"/>
          <w:sz w:val="24"/>
          <w:lang w:eastAsia="pl-PL"/>
        </w:rPr>
      </w:pPr>
    </w:p>
    <w:p w14:paraId="2AEF8245" w14:textId="77777777" w:rsidR="003B2AAE" w:rsidRPr="00325918" w:rsidRDefault="003B2AAE" w:rsidP="00AA47B3">
      <w:pPr>
        <w:numPr>
          <w:ilvl w:val="0"/>
          <w:numId w:val="41"/>
        </w:numPr>
        <w:suppressAutoHyphens/>
        <w:spacing w:after="0" w:line="276" w:lineRule="auto"/>
        <w:ind w:left="567"/>
        <w:contextualSpacing/>
        <w:jc w:val="both"/>
        <w:rPr>
          <w:rFonts w:ascii="Times New Roman" w:hAnsi="Times New Roman" w:cs="Times New Roman"/>
          <w:b/>
          <w:sz w:val="24"/>
        </w:rPr>
      </w:pPr>
      <w:r w:rsidRPr="00325918">
        <w:rPr>
          <w:rFonts w:ascii="Times New Roman" w:hAnsi="Times New Roman" w:cs="Times New Roman"/>
          <w:b/>
          <w:sz w:val="24"/>
        </w:rPr>
        <w:t>WYJAŚNIENIE TREŚCI SWZ:</w:t>
      </w:r>
    </w:p>
    <w:p w14:paraId="4165692F" w14:textId="77777777" w:rsidR="003B2AAE" w:rsidRPr="00325918" w:rsidRDefault="003B2AAE" w:rsidP="00AA47B3">
      <w:pPr>
        <w:numPr>
          <w:ilvl w:val="1"/>
          <w:numId w:val="42"/>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sz w:val="24"/>
        </w:rPr>
        <w:t>Wykonawca może zwrócić się do zamawiającego z wnioskiem o wyjaśnienie treści SWZ.</w:t>
      </w:r>
    </w:p>
    <w:p w14:paraId="6A80FAED" w14:textId="77777777" w:rsidR="003B2AAE" w:rsidRPr="00325918" w:rsidRDefault="003B2AAE" w:rsidP="00AA47B3">
      <w:pPr>
        <w:numPr>
          <w:ilvl w:val="1"/>
          <w:numId w:val="42"/>
        </w:numPr>
        <w:tabs>
          <w:tab w:val="left" w:pos="1134"/>
          <w:tab w:val="left" w:pos="9638"/>
        </w:tabs>
        <w:suppressAutoHyphens/>
        <w:autoSpaceDE w:val="0"/>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127418B" w14:textId="77777777" w:rsidR="003B2AAE" w:rsidRPr="00325918" w:rsidRDefault="003B2AAE" w:rsidP="00AA47B3">
      <w:pPr>
        <w:numPr>
          <w:ilvl w:val="1"/>
          <w:numId w:val="42"/>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0A0A5D79" w14:textId="77777777" w:rsidR="003B2AAE" w:rsidRPr="00325918" w:rsidRDefault="003B2AAE" w:rsidP="00AA47B3">
      <w:pPr>
        <w:numPr>
          <w:ilvl w:val="1"/>
          <w:numId w:val="42"/>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4AB094B1" w14:textId="77777777" w:rsidR="003B2AAE" w:rsidRPr="00325918" w:rsidRDefault="003B2AAE" w:rsidP="00AA47B3">
      <w:pPr>
        <w:numPr>
          <w:ilvl w:val="1"/>
          <w:numId w:val="42"/>
        </w:numPr>
        <w:tabs>
          <w:tab w:val="left" w:pos="1134"/>
        </w:tabs>
        <w:suppressAutoHyphens/>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sz w:val="24"/>
        </w:rPr>
        <w:lastRenderedPageBreak/>
        <w:t>Przedłużenie terminu składania ofert nie wpływa na bieg terminu składania wniosku o wyjaśnienie treści SWZ.</w:t>
      </w:r>
    </w:p>
    <w:p w14:paraId="73452ACE" w14:textId="77777777" w:rsidR="003B2AAE" w:rsidRPr="00325918" w:rsidRDefault="003B2AAE" w:rsidP="00AA47B3">
      <w:pPr>
        <w:numPr>
          <w:ilvl w:val="1"/>
          <w:numId w:val="42"/>
        </w:numPr>
        <w:tabs>
          <w:tab w:val="left" w:pos="1134"/>
        </w:tabs>
        <w:suppressAutoHyphens/>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b/>
          <w:sz w:val="24"/>
        </w:rPr>
        <w:t>Treść zapytań wraz z wyjaśnieniami zamawiający udostępnia, bez ujawniania źródła zapytania na stronie internetowej prowadzonego postępowania.</w:t>
      </w:r>
    </w:p>
    <w:p w14:paraId="3F881F3E" w14:textId="77777777" w:rsidR="003B2AAE" w:rsidRPr="00325918" w:rsidRDefault="003B2AAE" w:rsidP="00AA47B3">
      <w:pPr>
        <w:numPr>
          <w:ilvl w:val="0"/>
          <w:numId w:val="41"/>
        </w:numPr>
        <w:suppressAutoHyphens/>
        <w:spacing w:after="0" w:line="276" w:lineRule="auto"/>
        <w:ind w:left="567"/>
        <w:contextualSpacing/>
        <w:jc w:val="both"/>
        <w:rPr>
          <w:rFonts w:ascii="Times New Roman" w:hAnsi="Times New Roman" w:cs="Times New Roman"/>
          <w:b/>
          <w:sz w:val="24"/>
        </w:rPr>
      </w:pPr>
      <w:r w:rsidRPr="00325918">
        <w:rPr>
          <w:rFonts w:ascii="Times New Roman" w:hAnsi="Times New Roman" w:cs="Times New Roman"/>
          <w:b/>
          <w:sz w:val="24"/>
        </w:rPr>
        <w:t>ZMIANA TREŚCI SWZ:</w:t>
      </w:r>
    </w:p>
    <w:p w14:paraId="6423517B" w14:textId="77777777" w:rsidR="003B2AAE" w:rsidRPr="00325918" w:rsidRDefault="003B2AAE" w:rsidP="00AA47B3">
      <w:pPr>
        <w:numPr>
          <w:ilvl w:val="0"/>
          <w:numId w:val="43"/>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sz w:val="24"/>
        </w:rPr>
        <w:t>W uzasadnionych przypadkach zamawiający może przed upływem terminu składania ofert zmienić treść SWZ.</w:t>
      </w:r>
    </w:p>
    <w:p w14:paraId="39F9D239" w14:textId="77777777" w:rsidR="003B2AAE" w:rsidRPr="00325918" w:rsidRDefault="003B2AAE" w:rsidP="00AA47B3">
      <w:pPr>
        <w:numPr>
          <w:ilvl w:val="0"/>
          <w:numId w:val="43"/>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00295D2" w14:textId="77777777" w:rsidR="003B2AAE" w:rsidRPr="00325918" w:rsidRDefault="003B2AAE" w:rsidP="00AA47B3">
      <w:pPr>
        <w:numPr>
          <w:ilvl w:val="0"/>
          <w:numId w:val="43"/>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3E3A6D36" w14:textId="77777777" w:rsidR="003B2AAE" w:rsidRPr="00325918" w:rsidRDefault="003B2AAE" w:rsidP="00AA47B3">
      <w:pPr>
        <w:numPr>
          <w:ilvl w:val="0"/>
          <w:numId w:val="43"/>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325918">
        <w:rPr>
          <w:rFonts w:ascii="Times New Roman" w:hAnsi="Times New Roman" w:cs="Times New Roman"/>
          <w:sz w:val="24"/>
        </w:rPr>
        <w:t>Dokonaną zmianę treści SWZ zamawiający udostępnia na stronie internetowej prowadzonego postępowania.</w:t>
      </w:r>
    </w:p>
    <w:p w14:paraId="2637E910" w14:textId="77777777" w:rsidR="00431E46" w:rsidRPr="00325918" w:rsidRDefault="00431E46" w:rsidP="00431E46">
      <w:pPr>
        <w:tabs>
          <w:tab w:val="left" w:pos="1134"/>
        </w:tabs>
        <w:suppressAutoHyphens/>
        <w:autoSpaceDE w:val="0"/>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431E46" w:rsidRPr="00325918" w14:paraId="2591A59E" w14:textId="77777777" w:rsidTr="00DB0D69">
        <w:tc>
          <w:tcPr>
            <w:tcW w:w="5000" w:type="pct"/>
            <w:tcBorders>
              <w:top w:val="single" w:sz="4" w:space="0" w:color="000000"/>
              <w:left w:val="single" w:sz="4" w:space="0" w:color="000000"/>
              <w:bottom w:val="single" w:sz="4" w:space="0" w:color="000000"/>
              <w:right w:val="single" w:sz="4" w:space="0" w:color="000000"/>
            </w:tcBorders>
          </w:tcPr>
          <w:p w14:paraId="733078A7" w14:textId="5B2D0749" w:rsidR="00431E46" w:rsidRPr="00325918" w:rsidRDefault="00431E46" w:rsidP="00E9735B">
            <w:pPr>
              <w:spacing w:after="0" w:line="276" w:lineRule="auto"/>
              <w:ind w:left="567" w:hanging="567"/>
              <w:contextualSpacing/>
              <w:jc w:val="both"/>
              <w:rPr>
                <w:rFonts w:ascii="Times New Roman" w:hAnsi="Times New Roman" w:cs="Times New Roman"/>
                <w:sz w:val="24"/>
              </w:rPr>
            </w:pPr>
            <w:r w:rsidRPr="00325918">
              <w:rPr>
                <w:rFonts w:ascii="Times New Roman" w:hAnsi="Times New Roman" w:cs="Times New Roman"/>
                <w:b/>
                <w:sz w:val="28"/>
                <w:szCs w:val="28"/>
              </w:rPr>
              <w:t>XXX. Informacje dotyczące prowadzenia procedury w przypadku zastosowania negocjacji w celu ulepszenia treści ofert</w:t>
            </w:r>
          </w:p>
        </w:tc>
      </w:tr>
    </w:tbl>
    <w:p w14:paraId="26EB6BA8" w14:textId="77777777" w:rsidR="00431E46" w:rsidRPr="00325918" w:rsidRDefault="00431E46" w:rsidP="00431E46">
      <w:pPr>
        <w:tabs>
          <w:tab w:val="left" w:pos="1134"/>
        </w:tabs>
        <w:suppressAutoHyphens/>
        <w:autoSpaceDE w:val="0"/>
        <w:spacing w:after="0" w:line="276" w:lineRule="auto"/>
        <w:contextualSpacing/>
        <w:jc w:val="both"/>
        <w:rPr>
          <w:rFonts w:ascii="Times New Roman" w:hAnsi="Times New Roman" w:cs="Times New Roman"/>
          <w:sz w:val="24"/>
        </w:rPr>
      </w:pPr>
    </w:p>
    <w:p w14:paraId="3E1C0A74"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54C9D583"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5E10E678"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4966684E"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Zamawiający informuje, iż nie przewiduje ograniczenia liczby Wykonawców, których zaprosi do negocjacji.</w:t>
      </w:r>
    </w:p>
    <w:p w14:paraId="78BC4296"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695374EB" w14:textId="77777777" w:rsidR="00E9735B" w:rsidRPr="00325918" w:rsidRDefault="00E9735B" w:rsidP="009D2EF0">
      <w:pPr>
        <w:numPr>
          <w:ilvl w:val="0"/>
          <w:numId w:val="62"/>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41B94219" w14:textId="77777777" w:rsidR="00E9735B" w:rsidRPr="00325918" w:rsidRDefault="00E9735B" w:rsidP="009D2EF0">
      <w:pPr>
        <w:numPr>
          <w:ilvl w:val="0"/>
          <w:numId w:val="62"/>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których oferty zostały odrzucone, </w:t>
      </w:r>
    </w:p>
    <w:p w14:paraId="7B29940B" w14:textId="77777777" w:rsidR="00E9735B" w:rsidRPr="00325918" w:rsidRDefault="00E9735B" w:rsidP="00E9735B">
      <w:pPr>
        <w:autoSpaceDE w:val="0"/>
        <w:autoSpaceDN w:val="0"/>
        <w:adjustRightInd w:val="0"/>
        <w:spacing w:after="0" w:line="276" w:lineRule="auto"/>
        <w:ind w:left="567"/>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podając uzasadnienie faktyczne i prawne.</w:t>
      </w:r>
    </w:p>
    <w:p w14:paraId="05215778"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6B25589A"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12C50D20"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lastRenderedPageBreak/>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2C953DCC"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74708549"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Zaproszenie do złożenia ofert dodatkowych będzie zawierać co najmniej: </w:t>
      </w:r>
    </w:p>
    <w:p w14:paraId="1BB63AFB" w14:textId="77777777" w:rsidR="00E9735B" w:rsidRPr="00325918" w:rsidRDefault="00E9735B" w:rsidP="009D2EF0">
      <w:pPr>
        <w:numPr>
          <w:ilvl w:val="0"/>
          <w:numId w:val="63"/>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39017398" w14:textId="77777777" w:rsidR="00E9735B" w:rsidRPr="00325918" w:rsidRDefault="00E9735B" w:rsidP="009D2EF0">
      <w:pPr>
        <w:numPr>
          <w:ilvl w:val="0"/>
          <w:numId w:val="63"/>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07BC61D8"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610243DA"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2EF1FEBA"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14C5FB11" w14:textId="77777777" w:rsidR="00E9735B" w:rsidRPr="00325918" w:rsidRDefault="00E9735B" w:rsidP="009D2EF0">
      <w:pPr>
        <w:numPr>
          <w:ilvl w:val="0"/>
          <w:numId w:val="61"/>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325918">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0F9A6A68" w14:textId="77777777" w:rsidR="000D5256" w:rsidRPr="00BB7836" w:rsidRDefault="000D5256" w:rsidP="000D25C1">
      <w:pPr>
        <w:tabs>
          <w:tab w:val="left" w:pos="993"/>
        </w:tabs>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115ACB" w:rsidRPr="00BB7836" w14:paraId="00D53FF2"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50705763" w14:textId="1C6608E1" w:rsidR="00121E6A" w:rsidRPr="00BB7836" w:rsidRDefault="0043680C" w:rsidP="000D25C1">
            <w:pPr>
              <w:spacing w:after="0" w:line="276" w:lineRule="auto"/>
              <w:ind w:left="567" w:hanging="567"/>
              <w:contextualSpacing/>
              <w:rPr>
                <w:rFonts w:ascii="Times New Roman" w:hAnsi="Times New Roman" w:cs="Times New Roman"/>
                <w:sz w:val="24"/>
              </w:rPr>
            </w:pPr>
            <w:r w:rsidRPr="00BB7836">
              <w:rPr>
                <w:rFonts w:ascii="Times New Roman" w:hAnsi="Times New Roman" w:cs="Times New Roman"/>
                <w:b/>
                <w:sz w:val="28"/>
                <w:szCs w:val="28"/>
              </w:rPr>
              <w:t>XXX</w:t>
            </w:r>
            <w:r w:rsidR="00431E46" w:rsidRPr="00BB7836">
              <w:rPr>
                <w:rFonts w:ascii="Times New Roman" w:hAnsi="Times New Roman" w:cs="Times New Roman"/>
                <w:b/>
                <w:sz w:val="28"/>
                <w:szCs w:val="28"/>
              </w:rPr>
              <w:t>I</w:t>
            </w:r>
            <w:r w:rsidR="00121E6A" w:rsidRPr="00BB7836">
              <w:rPr>
                <w:rFonts w:ascii="Times New Roman" w:hAnsi="Times New Roman" w:cs="Times New Roman"/>
                <w:b/>
                <w:sz w:val="28"/>
                <w:szCs w:val="28"/>
              </w:rPr>
              <w:t>. Postanowienia końcowe</w:t>
            </w:r>
          </w:p>
        </w:tc>
      </w:tr>
    </w:tbl>
    <w:p w14:paraId="1002C543" w14:textId="77777777" w:rsidR="00121E6A" w:rsidRPr="00BB7836" w:rsidRDefault="00121E6A" w:rsidP="000D25C1">
      <w:pPr>
        <w:spacing w:after="0" w:line="276" w:lineRule="auto"/>
        <w:contextualSpacing/>
        <w:jc w:val="both"/>
        <w:rPr>
          <w:rFonts w:ascii="Times New Roman" w:hAnsi="Times New Roman" w:cs="Times New Roman"/>
          <w:strike/>
          <w:sz w:val="24"/>
        </w:rPr>
      </w:pPr>
    </w:p>
    <w:p w14:paraId="55566478"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dopuszcza składania ofert wariantowych.</w:t>
      </w:r>
    </w:p>
    <w:p w14:paraId="6E593FB9"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przewiduje zawarcia umowy ramowej.</w:t>
      </w:r>
    </w:p>
    <w:p w14:paraId="70EE828E"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przewiduje udzielania zamówień, o których mowa w art. 214 ust. 1 pkt 7 ustawy Pzp.</w:t>
      </w:r>
    </w:p>
    <w:p w14:paraId="09138696"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wymaga, ani nie przewiduje możliwości złożenia oferty po odbyciu wizji lokalnej lub sprawdzeniu dokumentów, o których mowa w art. 131 ust. 2 ustawy Pzp.</w:t>
      </w:r>
    </w:p>
    <w:p w14:paraId="4D1EEBDA"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przewiduje rozliczenia w walutach obcych.</w:t>
      </w:r>
    </w:p>
    <w:p w14:paraId="364AEF59"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przewiduje zastosowania aukcji elektronicznej.</w:t>
      </w:r>
    </w:p>
    <w:p w14:paraId="73CD0B69"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przewiduje ustanowienia dynamicznego systemu zakupów.</w:t>
      </w:r>
    </w:p>
    <w:p w14:paraId="1C3BB26F"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przewiduje zwrotu kosztów udziału w postępowaniu.</w:t>
      </w:r>
    </w:p>
    <w:p w14:paraId="39390665"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przewiduje wymagań w zakresie zatrudnienia osób, o których mowa w art. 96 ust. 2 pkt 2.</w:t>
      </w:r>
    </w:p>
    <w:p w14:paraId="5BB721C3" w14:textId="4654EE01"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zastrzega, że o udzielenie zamówienia mogą ubi</w:t>
      </w:r>
      <w:r w:rsidR="00EE7E81" w:rsidRPr="00BB7836">
        <w:rPr>
          <w:rFonts w:ascii="Times New Roman" w:hAnsi="Times New Roman" w:cs="Times New Roman"/>
          <w:sz w:val="24"/>
        </w:rPr>
        <w:t>egać się wyłącznie wykonawcy, o </w:t>
      </w:r>
      <w:r w:rsidRPr="00BB7836">
        <w:rPr>
          <w:rFonts w:ascii="Times New Roman" w:hAnsi="Times New Roman" w:cs="Times New Roman"/>
          <w:sz w:val="24"/>
        </w:rPr>
        <w:t>których mowa w art. 94 u</w:t>
      </w:r>
      <w:r w:rsidR="000E7090" w:rsidRPr="00BB7836">
        <w:rPr>
          <w:rFonts w:ascii="Times New Roman" w:hAnsi="Times New Roman" w:cs="Times New Roman"/>
          <w:sz w:val="24"/>
        </w:rPr>
        <w:t xml:space="preserve">stawy </w:t>
      </w:r>
      <w:r w:rsidRPr="00BB7836">
        <w:rPr>
          <w:rFonts w:ascii="Times New Roman" w:hAnsi="Times New Roman" w:cs="Times New Roman"/>
          <w:sz w:val="24"/>
        </w:rPr>
        <w:t>Pzp.</w:t>
      </w:r>
    </w:p>
    <w:p w14:paraId="1B972436" w14:textId="77777777" w:rsidR="00121E6A"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zastrzega osobistego wykonania przez wykonawcę kluczowych zadań, zgodnie z art. 60 i art. 121.</w:t>
      </w:r>
    </w:p>
    <w:p w14:paraId="471C4A97" w14:textId="47C0BB42" w:rsidR="0053302C" w:rsidRPr="00BB7836" w:rsidRDefault="00121E6A" w:rsidP="00AA47B3">
      <w:pPr>
        <w:numPr>
          <w:ilvl w:val="0"/>
          <w:numId w:val="45"/>
        </w:numPr>
        <w:suppressAutoHyphens/>
        <w:spacing w:after="0" w:line="276" w:lineRule="auto"/>
        <w:ind w:left="567"/>
        <w:contextualSpacing/>
        <w:jc w:val="both"/>
        <w:rPr>
          <w:rFonts w:ascii="Times New Roman" w:hAnsi="Times New Roman" w:cs="Times New Roman"/>
          <w:sz w:val="24"/>
        </w:rPr>
      </w:pPr>
      <w:r w:rsidRPr="00BB7836">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632A889" w14:textId="77777777" w:rsidR="00121E6A" w:rsidRPr="00BB7836" w:rsidRDefault="00121E6A" w:rsidP="000D25C1">
      <w:pPr>
        <w:spacing w:after="0" w:line="276" w:lineRule="auto"/>
        <w:ind w:left="567"/>
        <w:contextualSpacing/>
        <w:jc w:val="both"/>
        <w:rPr>
          <w:rFonts w:ascii="Times New Roman" w:hAnsi="Times New Roman" w:cs="Times New Roman"/>
          <w:strike/>
          <w:sz w:val="24"/>
        </w:rPr>
      </w:pPr>
    </w:p>
    <w:tbl>
      <w:tblPr>
        <w:tblW w:w="5000" w:type="pct"/>
        <w:tblLook w:val="0000" w:firstRow="0" w:lastRow="0" w:firstColumn="0" w:lastColumn="0" w:noHBand="0" w:noVBand="0"/>
      </w:tblPr>
      <w:tblGrid>
        <w:gridCol w:w="9628"/>
      </w:tblGrid>
      <w:tr w:rsidR="003060CE" w:rsidRPr="00BB7836" w14:paraId="22DDA0DC" w14:textId="77777777" w:rsidTr="001B00C6">
        <w:tc>
          <w:tcPr>
            <w:tcW w:w="5000" w:type="pct"/>
            <w:tcBorders>
              <w:top w:val="single" w:sz="4" w:space="0" w:color="000000"/>
              <w:left w:val="single" w:sz="4" w:space="0" w:color="000000"/>
              <w:bottom w:val="single" w:sz="4" w:space="0" w:color="000000"/>
              <w:right w:val="single" w:sz="4" w:space="0" w:color="000000"/>
            </w:tcBorders>
          </w:tcPr>
          <w:p w14:paraId="00785190" w14:textId="5E41462B" w:rsidR="00121E6A" w:rsidRPr="00BB7836" w:rsidRDefault="0043680C" w:rsidP="000D25C1">
            <w:pPr>
              <w:spacing w:after="0" w:line="276" w:lineRule="auto"/>
              <w:ind w:left="567" w:hanging="567"/>
              <w:contextualSpacing/>
              <w:rPr>
                <w:rFonts w:ascii="Times New Roman" w:hAnsi="Times New Roman" w:cs="Times New Roman"/>
                <w:sz w:val="24"/>
              </w:rPr>
            </w:pPr>
            <w:r w:rsidRPr="00BB7836">
              <w:rPr>
                <w:rFonts w:ascii="Times New Roman" w:hAnsi="Times New Roman" w:cs="Times New Roman"/>
                <w:b/>
                <w:sz w:val="28"/>
                <w:szCs w:val="28"/>
              </w:rPr>
              <w:lastRenderedPageBreak/>
              <w:t>XXXI</w:t>
            </w:r>
            <w:r w:rsidR="00FB40CE" w:rsidRPr="00BB7836">
              <w:rPr>
                <w:rFonts w:ascii="Times New Roman" w:hAnsi="Times New Roman" w:cs="Times New Roman"/>
                <w:b/>
                <w:sz w:val="28"/>
                <w:szCs w:val="28"/>
              </w:rPr>
              <w:t>I</w:t>
            </w:r>
            <w:r w:rsidR="00121E6A" w:rsidRPr="00BB7836">
              <w:rPr>
                <w:rFonts w:ascii="Times New Roman" w:hAnsi="Times New Roman" w:cs="Times New Roman"/>
                <w:b/>
                <w:sz w:val="28"/>
                <w:szCs w:val="28"/>
              </w:rPr>
              <w:t>. Ochrona danych osobowych</w:t>
            </w:r>
          </w:p>
        </w:tc>
      </w:tr>
    </w:tbl>
    <w:p w14:paraId="2B70DD75" w14:textId="77777777" w:rsidR="00121E6A" w:rsidRPr="00B44DB6" w:rsidRDefault="00121E6A" w:rsidP="000D25C1">
      <w:pPr>
        <w:spacing w:after="0" w:line="276" w:lineRule="auto"/>
        <w:contextualSpacing/>
        <w:jc w:val="both"/>
        <w:rPr>
          <w:rFonts w:ascii="Times New Roman" w:hAnsi="Times New Roman" w:cs="Times New Roman"/>
          <w:color w:val="FF0000"/>
          <w:sz w:val="24"/>
          <w:szCs w:val="24"/>
          <w:lang w:eastAsia="pl-PL"/>
        </w:rPr>
      </w:pPr>
    </w:p>
    <w:p w14:paraId="1D9AB36B" w14:textId="77777777" w:rsidR="0061578A" w:rsidRPr="004B60A9" w:rsidRDefault="0061578A" w:rsidP="000D25C1">
      <w:pPr>
        <w:spacing w:after="0" w:line="276" w:lineRule="auto"/>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 xml:space="preserve">Zgodnie z art. 13 ust. 1 i 2 </w:t>
      </w:r>
      <w:r w:rsidRPr="004B60A9">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sidRPr="004B60A9">
        <w:rPr>
          <w:rFonts w:ascii="Times New Roman" w:hAnsi="Times New Roman" w:cs="Times New Roman"/>
          <w:sz w:val="24"/>
          <w:szCs w:val="24"/>
        </w:rPr>
        <w:t xml:space="preserve">2016 </w:t>
      </w:r>
      <w:r w:rsidRPr="004B60A9">
        <w:rPr>
          <w:rFonts w:ascii="Times New Roman" w:eastAsia="Calibri" w:hAnsi="Times New Roman" w:cs="Times New Roman"/>
          <w:sz w:val="24"/>
          <w:szCs w:val="24"/>
        </w:rPr>
        <w:t xml:space="preserve">z późniejszymi zmianami), </w:t>
      </w:r>
      <w:r w:rsidRPr="004B60A9">
        <w:rPr>
          <w:rFonts w:ascii="Times New Roman" w:hAnsi="Times New Roman" w:cs="Times New Roman"/>
          <w:sz w:val="24"/>
          <w:szCs w:val="24"/>
          <w:lang w:eastAsia="pl-PL"/>
        </w:rPr>
        <w:t xml:space="preserve">dalej </w:t>
      </w:r>
      <w:r w:rsidRPr="004B60A9">
        <w:rPr>
          <w:rFonts w:ascii="Times New Roman" w:hAnsi="Times New Roman" w:cs="Times New Roman"/>
          <w:i/>
          <w:iCs/>
          <w:sz w:val="24"/>
          <w:szCs w:val="24"/>
          <w:lang w:eastAsia="pl-PL"/>
        </w:rPr>
        <w:t>„RODO”,</w:t>
      </w:r>
      <w:r w:rsidRPr="004B60A9">
        <w:rPr>
          <w:rFonts w:ascii="Times New Roman" w:hAnsi="Times New Roman" w:cs="Times New Roman"/>
          <w:sz w:val="24"/>
          <w:szCs w:val="24"/>
          <w:lang w:eastAsia="pl-PL"/>
        </w:rPr>
        <w:t xml:space="preserve"> Zamawiający informuje, że: </w:t>
      </w:r>
    </w:p>
    <w:p w14:paraId="52E1D63A" w14:textId="77777777" w:rsidR="0061578A" w:rsidRPr="004B60A9" w:rsidRDefault="0061578A" w:rsidP="00DA1B19">
      <w:pPr>
        <w:numPr>
          <w:ilvl w:val="0"/>
          <w:numId w:val="51"/>
        </w:numPr>
        <w:spacing w:after="0" w:line="276" w:lineRule="auto"/>
        <w:ind w:left="709" w:hanging="425"/>
        <w:contextualSpacing/>
        <w:jc w:val="both"/>
        <w:rPr>
          <w:rFonts w:ascii="Times New Roman" w:hAnsi="Times New Roman" w:cs="Times New Roman"/>
          <w:i/>
          <w:sz w:val="24"/>
          <w:szCs w:val="24"/>
          <w:lang w:eastAsia="pl-PL"/>
        </w:rPr>
      </w:pPr>
      <w:r w:rsidRPr="004B60A9">
        <w:rPr>
          <w:rFonts w:ascii="Times New Roman" w:hAnsi="Times New Roman" w:cs="Times New Roman"/>
          <w:sz w:val="24"/>
          <w:szCs w:val="24"/>
          <w:lang w:eastAsia="pl-PL"/>
        </w:rPr>
        <w:t xml:space="preserve"> Jest administratorem danych osobowych Wykonawcy oraz osób, których dane Wykonawca przekazał w niniejszym postępowaniu</w:t>
      </w:r>
      <w:r w:rsidRPr="004B60A9">
        <w:rPr>
          <w:rFonts w:ascii="Times New Roman" w:eastAsia="Calibri" w:hAnsi="Times New Roman" w:cs="Times New Roman"/>
          <w:i/>
          <w:sz w:val="24"/>
          <w:szCs w:val="24"/>
        </w:rPr>
        <w:t>;</w:t>
      </w:r>
    </w:p>
    <w:p w14:paraId="3CE45E6A" w14:textId="6BB6DA0D" w:rsidR="0061578A" w:rsidRPr="004B60A9" w:rsidRDefault="0061578A" w:rsidP="00DA1B19">
      <w:pPr>
        <w:numPr>
          <w:ilvl w:val="0"/>
          <w:numId w:val="51"/>
        </w:numPr>
        <w:spacing w:after="0" w:line="276" w:lineRule="auto"/>
        <w:ind w:left="709" w:hanging="425"/>
        <w:contextualSpacing/>
        <w:jc w:val="both"/>
        <w:rPr>
          <w:rFonts w:ascii="Times New Roman" w:hAnsi="Times New Roman" w:cs="Times New Roman"/>
          <w:i/>
          <w:sz w:val="24"/>
          <w:szCs w:val="24"/>
          <w:lang w:eastAsia="pl-PL"/>
        </w:rPr>
      </w:pPr>
      <w:r w:rsidRPr="004B60A9">
        <w:rPr>
          <w:rFonts w:ascii="Times New Roman" w:hAnsi="Times New Roman" w:cs="Times New Roman"/>
          <w:sz w:val="24"/>
          <w:szCs w:val="24"/>
          <w:lang w:eastAsia="pl-PL"/>
        </w:rPr>
        <w:t>dane osobowe Wykonawcy przetwarzane będą na podstawie art. 6 ust. 1 lit. c</w:t>
      </w:r>
      <w:r w:rsidRPr="004B60A9">
        <w:rPr>
          <w:rFonts w:ascii="Times New Roman" w:hAnsi="Times New Roman" w:cs="Times New Roman"/>
          <w:i/>
          <w:sz w:val="24"/>
          <w:szCs w:val="24"/>
          <w:lang w:eastAsia="pl-PL"/>
        </w:rPr>
        <w:t xml:space="preserve"> </w:t>
      </w:r>
      <w:r w:rsidRPr="004B60A9">
        <w:rPr>
          <w:rFonts w:ascii="Times New Roman" w:hAnsi="Times New Roman" w:cs="Times New Roman"/>
          <w:sz w:val="24"/>
          <w:szCs w:val="24"/>
          <w:lang w:eastAsia="pl-PL"/>
        </w:rPr>
        <w:t xml:space="preserve">RODO w celu </w:t>
      </w:r>
      <w:r w:rsidRPr="004B60A9">
        <w:rPr>
          <w:rFonts w:ascii="Times New Roman" w:eastAsia="Calibri" w:hAnsi="Times New Roman" w:cs="Times New Roman"/>
          <w:sz w:val="24"/>
          <w:szCs w:val="24"/>
        </w:rPr>
        <w:t xml:space="preserve">związanym z postępowaniem o udzielenie zamówienia </w:t>
      </w:r>
      <w:r w:rsidR="00817735" w:rsidRPr="00817735">
        <w:rPr>
          <w:rFonts w:ascii="Times New Roman" w:hAnsi="Times New Roman" w:cs="Times New Roman"/>
          <w:i/>
          <w:sz w:val="24"/>
          <w:szCs w:val="24"/>
        </w:rPr>
        <w:t>„Zakup energii elektrycznej dla Gminy Leżajsk, Jednostek Organizacyjnych Gminy Leżajsk oraz klubów sportowych na potrzeby eksploatacji budynków, lokali, obiektów użytkowych, zasilania oświetlenia drogowego</w:t>
      </w:r>
      <w:r w:rsidR="00817735" w:rsidRPr="005B7B08">
        <w:rPr>
          <w:rFonts w:ascii="Times New Roman" w:hAnsi="Times New Roman" w:cs="Times New Roman"/>
          <w:i/>
          <w:sz w:val="20"/>
          <w:szCs w:val="20"/>
        </w:rPr>
        <w:t>”</w:t>
      </w:r>
      <w:r w:rsidR="00E23E04" w:rsidRPr="004B60A9">
        <w:rPr>
          <w:rFonts w:ascii="Times New Roman" w:hAnsi="Times New Roman" w:cs="Times New Roman"/>
          <w:i/>
          <w:sz w:val="24"/>
          <w:szCs w:val="24"/>
        </w:rPr>
        <w:t>,</w:t>
      </w:r>
      <w:r w:rsidRPr="004B60A9">
        <w:rPr>
          <w:rFonts w:ascii="Times New Roman" w:hAnsi="Times New Roman" w:cs="Times New Roman"/>
          <w:i/>
          <w:sz w:val="24"/>
          <w:szCs w:val="24"/>
        </w:rPr>
        <w:t xml:space="preserve"> </w:t>
      </w:r>
      <w:r w:rsidRPr="004B60A9">
        <w:rPr>
          <w:rFonts w:ascii="Times New Roman" w:eastAsia="Calibri" w:hAnsi="Times New Roman" w:cs="Times New Roman"/>
          <w:sz w:val="24"/>
          <w:szCs w:val="24"/>
        </w:rPr>
        <w:t xml:space="preserve">prowadzonym w trybie podstawowym </w:t>
      </w:r>
      <w:r w:rsidR="00E23E04" w:rsidRPr="004B60A9">
        <w:rPr>
          <w:rFonts w:ascii="Times New Roman" w:eastAsia="Calibri" w:hAnsi="Times New Roman" w:cs="Times New Roman"/>
          <w:sz w:val="24"/>
          <w:szCs w:val="24"/>
        </w:rPr>
        <w:t>z możliwością przeprowadzenia negocjacji treści ofert w celu ich ulepszenia</w:t>
      </w:r>
      <w:r w:rsidRPr="004B60A9">
        <w:rPr>
          <w:rFonts w:ascii="Times New Roman" w:eastAsia="Calibri" w:hAnsi="Times New Roman" w:cs="Times New Roman"/>
          <w:sz w:val="24"/>
          <w:szCs w:val="24"/>
        </w:rPr>
        <w:t>;</w:t>
      </w:r>
    </w:p>
    <w:p w14:paraId="2006DF34" w14:textId="127B179B" w:rsidR="0061578A" w:rsidRPr="004B60A9" w:rsidRDefault="0061578A" w:rsidP="00DA1B19">
      <w:pPr>
        <w:numPr>
          <w:ilvl w:val="0"/>
          <w:numId w:val="51"/>
        </w:numPr>
        <w:spacing w:after="0" w:line="276" w:lineRule="auto"/>
        <w:ind w:left="709" w:hanging="425"/>
        <w:contextualSpacing/>
        <w:jc w:val="both"/>
        <w:rPr>
          <w:rFonts w:ascii="Times New Roman" w:hAnsi="Times New Roman" w:cs="Times New Roman"/>
          <w:i/>
          <w:sz w:val="24"/>
          <w:szCs w:val="24"/>
          <w:lang w:eastAsia="pl-PL"/>
        </w:rPr>
      </w:pPr>
      <w:r w:rsidRPr="004B60A9">
        <w:rPr>
          <w:rFonts w:ascii="Times New Roman" w:hAnsi="Times New Roman" w:cs="Times New Roman"/>
          <w:sz w:val="24"/>
          <w:szCs w:val="24"/>
          <w:lang w:eastAsia="pl-PL"/>
        </w:rPr>
        <w:t xml:space="preserve">odbiorcami danych osobowych Wykonawcy będą osoby lub podmioty, którym udostępniona zostanie dokumentacja postępowania w oparciu o przepisy ustawy z dnia 11 września 2019 r. Prawo zamówień publicznych </w:t>
      </w:r>
      <w:r w:rsidR="00542B03" w:rsidRPr="004B60A9">
        <w:rPr>
          <w:rFonts w:ascii="Times New Roman" w:hAnsi="Times New Roman" w:cs="Times New Roman"/>
          <w:sz w:val="24"/>
          <w:szCs w:val="24"/>
          <w:lang w:eastAsia="pl-PL"/>
        </w:rPr>
        <w:t>(</w:t>
      </w:r>
      <w:r w:rsidR="001A671A" w:rsidRPr="004B60A9">
        <w:rPr>
          <w:rFonts w:ascii="Times New Roman" w:hAnsi="Times New Roman" w:cs="Times New Roman"/>
          <w:sz w:val="24"/>
          <w:szCs w:val="24"/>
          <w:lang w:eastAsia="pl-PL"/>
        </w:rPr>
        <w:t xml:space="preserve">t.j. Dz.U. z 2023 r. poz. 1605) </w:t>
      </w:r>
      <w:r w:rsidRPr="004B60A9">
        <w:rPr>
          <w:rFonts w:ascii="Times New Roman" w:hAnsi="Times New Roman" w:cs="Times New Roman"/>
          <w:sz w:val="24"/>
          <w:szCs w:val="24"/>
          <w:lang w:eastAsia="pl-PL"/>
        </w:rPr>
        <w:t xml:space="preserve">dalej „ustawa Pzp”;  </w:t>
      </w:r>
    </w:p>
    <w:p w14:paraId="42AD8770" w14:textId="77777777" w:rsidR="0061578A" w:rsidRPr="004B60A9" w:rsidRDefault="0061578A" w:rsidP="00DA1B19">
      <w:pPr>
        <w:numPr>
          <w:ilvl w:val="0"/>
          <w:numId w:val="51"/>
        </w:numPr>
        <w:spacing w:after="0" w:line="276" w:lineRule="auto"/>
        <w:ind w:left="709" w:hanging="425"/>
        <w:contextualSpacing/>
        <w:jc w:val="both"/>
        <w:rPr>
          <w:rFonts w:ascii="Times New Roman" w:hAnsi="Times New Roman" w:cs="Times New Roman"/>
          <w:i/>
          <w:sz w:val="24"/>
          <w:szCs w:val="24"/>
          <w:lang w:eastAsia="pl-PL"/>
        </w:rPr>
      </w:pPr>
      <w:r w:rsidRPr="004B60A9">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16319A59" w14:textId="77777777" w:rsidR="0061578A" w:rsidRPr="004B60A9" w:rsidRDefault="0061578A" w:rsidP="00DA1B19">
      <w:pPr>
        <w:numPr>
          <w:ilvl w:val="0"/>
          <w:numId w:val="51"/>
        </w:numPr>
        <w:spacing w:after="0" w:line="276" w:lineRule="auto"/>
        <w:ind w:left="709" w:hanging="425"/>
        <w:contextualSpacing/>
        <w:jc w:val="both"/>
        <w:rPr>
          <w:rFonts w:ascii="Times New Roman" w:hAnsi="Times New Roman" w:cs="Times New Roman"/>
          <w:i/>
          <w:sz w:val="24"/>
          <w:szCs w:val="24"/>
          <w:lang w:eastAsia="pl-PL"/>
        </w:rPr>
      </w:pPr>
      <w:r w:rsidRPr="004B60A9">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Pzp, związanym z udziałem w postępowaniu o udzielenie zamówienia; konsekwencje niepodania określonych danych wynikają z ustawy Pzp;  </w:t>
      </w:r>
    </w:p>
    <w:p w14:paraId="07FB06D3" w14:textId="77777777" w:rsidR="0061578A" w:rsidRPr="004B60A9" w:rsidRDefault="0061578A" w:rsidP="00DA1B19">
      <w:pPr>
        <w:numPr>
          <w:ilvl w:val="0"/>
          <w:numId w:val="51"/>
        </w:numPr>
        <w:spacing w:after="0" w:line="276" w:lineRule="auto"/>
        <w:ind w:left="709" w:hanging="425"/>
        <w:contextualSpacing/>
        <w:jc w:val="both"/>
        <w:rPr>
          <w:rFonts w:ascii="Times New Roman" w:hAnsi="Times New Roman" w:cs="Times New Roman"/>
          <w:i/>
          <w:sz w:val="24"/>
          <w:szCs w:val="24"/>
          <w:lang w:eastAsia="pl-PL"/>
        </w:rPr>
      </w:pPr>
      <w:r w:rsidRPr="004B60A9">
        <w:rPr>
          <w:rFonts w:ascii="Times New Roman" w:hAnsi="Times New Roman" w:cs="Times New Roman"/>
          <w:sz w:val="24"/>
          <w:szCs w:val="24"/>
          <w:lang w:eastAsia="pl-PL"/>
        </w:rPr>
        <w:t>w odniesieniu do danych osobowych Wykonawcy decyzje nie będą podejmowane w sposób zautomatyzowany, stosowanie do art. 22 RODO;</w:t>
      </w:r>
    </w:p>
    <w:p w14:paraId="444192DC" w14:textId="77777777" w:rsidR="0061578A" w:rsidRPr="004B60A9" w:rsidRDefault="0061578A" w:rsidP="00DA1B19">
      <w:pPr>
        <w:numPr>
          <w:ilvl w:val="0"/>
          <w:numId w:val="51"/>
        </w:numPr>
        <w:spacing w:after="0" w:line="276" w:lineRule="auto"/>
        <w:ind w:left="709" w:hanging="425"/>
        <w:contextualSpacing/>
        <w:jc w:val="both"/>
        <w:rPr>
          <w:rFonts w:ascii="Times New Roman" w:hAnsi="Times New Roman" w:cs="Times New Roman"/>
          <w:i/>
          <w:sz w:val="24"/>
          <w:szCs w:val="24"/>
          <w:lang w:eastAsia="pl-PL"/>
        </w:rPr>
      </w:pPr>
      <w:r w:rsidRPr="004B60A9">
        <w:rPr>
          <w:rFonts w:ascii="Times New Roman" w:hAnsi="Times New Roman" w:cs="Times New Roman"/>
          <w:sz w:val="24"/>
          <w:szCs w:val="24"/>
          <w:lang w:eastAsia="pl-PL"/>
        </w:rPr>
        <w:t>Wykonawca posiada:</w:t>
      </w:r>
    </w:p>
    <w:p w14:paraId="22ABE355" w14:textId="77777777" w:rsidR="0061578A" w:rsidRPr="004B60A9" w:rsidRDefault="0061578A" w:rsidP="00DA1B19">
      <w:pPr>
        <w:numPr>
          <w:ilvl w:val="0"/>
          <w:numId w:val="52"/>
        </w:numPr>
        <w:spacing w:after="0" w:line="276" w:lineRule="auto"/>
        <w:ind w:left="993" w:hanging="284"/>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na podstawie art. 15 RODO prawo dostępu do danych osobowych dotyczących Wykonawcy;</w:t>
      </w:r>
    </w:p>
    <w:p w14:paraId="373CEC73" w14:textId="77777777" w:rsidR="0061578A" w:rsidRPr="004B60A9" w:rsidRDefault="0061578A" w:rsidP="00DA1B19">
      <w:pPr>
        <w:numPr>
          <w:ilvl w:val="0"/>
          <w:numId w:val="52"/>
        </w:numPr>
        <w:spacing w:after="0" w:line="276" w:lineRule="auto"/>
        <w:ind w:left="993" w:hanging="284"/>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 xml:space="preserve">na podstawie art. 16 RODO prawo do sprostowania danych osobowych, o ile ich zmiana nie skutkuje zmianą </w:t>
      </w:r>
      <w:r w:rsidRPr="004B60A9">
        <w:rPr>
          <w:rFonts w:ascii="Times New Roman" w:eastAsia="Calibri" w:hAnsi="Times New Roman" w:cs="Times New Roman"/>
          <w:sz w:val="24"/>
          <w:szCs w:val="24"/>
        </w:rPr>
        <w:t>wyniku postępowania o udzielenie zamówienia ani zmianą postanowień umowy w zakresie niezgodnym z ustawą Pzp oraz nie narusza integralności protokołu oraz jego załączników</w:t>
      </w:r>
      <w:r w:rsidRPr="004B60A9">
        <w:rPr>
          <w:rFonts w:ascii="Times New Roman" w:hAnsi="Times New Roman" w:cs="Times New Roman"/>
          <w:sz w:val="24"/>
          <w:szCs w:val="24"/>
          <w:lang w:eastAsia="pl-PL"/>
        </w:rPr>
        <w:t>;</w:t>
      </w:r>
    </w:p>
    <w:p w14:paraId="3747D6F0" w14:textId="77777777" w:rsidR="0061578A" w:rsidRPr="004B60A9" w:rsidRDefault="0061578A" w:rsidP="00DA1B19">
      <w:pPr>
        <w:numPr>
          <w:ilvl w:val="0"/>
          <w:numId w:val="52"/>
        </w:numPr>
        <w:spacing w:after="0" w:line="276" w:lineRule="auto"/>
        <w:ind w:left="993" w:hanging="284"/>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0D82E3" w14:textId="77777777" w:rsidR="0061578A" w:rsidRPr="004B60A9" w:rsidRDefault="0061578A" w:rsidP="00DA1B19">
      <w:pPr>
        <w:numPr>
          <w:ilvl w:val="0"/>
          <w:numId w:val="52"/>
        </w:numPr>
        <w:spacing w:after="0" w:line="276" w:lineRule="auto"/>
        <w:ind w:left="993" w:hanging="284"/>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363262A" w14:textId="77777777" w:rsidR="0061578A" w:rsidRPr="004B60A9" w:rsidRDefault="0061578A" w:rsidP="00DA1B19">
      <w:pPr>
        <w:numPr>
          <w:ilvl w:val="0"/>
          <w:numId w:val="51"/>
        </w:numPr>
        <w:spacing w:after="0" w:line="276" w:lineRule="auto"/>
        <w:ind w:left="709" w:hanging="425"/>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Wykonawcy nie przysługuje:</w:t>
      </w:r>
    </w:p>
    <w:p w14:paraId="1DBC0216" w14:textId="77777777" w:rsidR="0061578A" w:rsidRPr="004B60A9" w:rsidRDefault="0061578A" w:rsidP="00DA1B19">
      <w:pPr>
        <w:numPr>
          <w:ilvl w:val="0"/>
          <w:numId w:val="52"/>
        </w:numPr>
        <w:spacing w:after="0" w:line="276" w:lineRule="auto"/>
        <w:ind w:left="993" w:hanging="284"/>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w związku z art. 17 ust. 3 lit. b, d lub e RODO prawo do usunięcia danych osobowych;</w:t>
      </w:r>
    </w:p>
    <w:p w14:paraId="50A8BDE3" w14:textId="77777777" w:rsidR="0061578A" w:rsidRPr="004B60A9" w:rsidRDefault="0061578A" w:rsidP="00DA1B19">
      <w:pPr>
        <w:numPr>
          <w:ilvl w:val="0"/>
          <w:numId w:val="52"/>
        </w:numPr>
        <w:spacing w:after="0" w:line="276" w:lineRule="auto"/>
        <w:ind w:left="993" w:hanging="284"/>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prawo do przenoszenia danych osobowych, o którym mowa w art. 20 RODO;</w:t>
      </w:r>
    </w:p>
    <w:p w14:paraId="74899AA2" w14:textId="77777777" w:rsidR="0061578A" w:rsidRPr="004B60A9" w:rsidRDefault="0061578A" w:rsidP="00DA1B19">
      <w:pPr>
        <w:numPr>
          <w:ilvl w:val="0"/>
          <w:numId w:val="52"/>
        </w:numPr>
        <w:spacing w:after="0" w:line="276" w:lineRule="auto"/>
        <w:ind w:left="993" w:hanging="284"/>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lastRenderedPageBreak/>
        <w:t xml:space="preserve">na podstawie art. 21 RODO prawo sprzeciwu, wobec przetwarzania danych osobowych, gdyż podstawą prawną przetwarzania danych osobowych Wykonawcy jest art. 6 ust. 1 lit. c RODO. </w:t>
      </w:r>
    </w:p>
    <w:p w14:paraId="5DFE2BA4" w14:textId="77777777" w:rsidR="0061578A" w:rsidRPr="004B60A9" w:rsidRDefault="0061578A" w:rsidP="00DA1B19">
      <w:pPr>
        <w:numPr>
          <w:ilvl w:val="0"/>
          <w:numId w:val="51"/>
        </w:numPr>
        <w:spacing w:after="0" w:line="276" w:lineRule="auto"/>
        <w:ind w:left="851" w:hanging="425"/>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W przypadku, gdy wykonanie obowiązków, o których mowa w art. 15 ust. 1-3 RODO, wymagałoby niewspółmiernie dużego wysiłku,</w:t>
      </w:r>
      <w:r w:rsidRPr="004B60A9">
        <w:rPr>
          <w:rFonts w:ascii="Times New Roman" w:eastAsia="Times New Roman" w:hAnsi="Times New Roman" w:cs="Times New Roman"/>
          <w:sz w:val="24"/>
          <w:szCs w:val="24"/>
          <w:lang w:eastAsia="pl-PL"/>
        </w:rPr>
        <w:t xml:space="preserve"> </w:t>
      </w:r>
      <w:r w:rsidRPr="004B60A9">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7ADD16E7" w14:textId="77777777" w:rsidR="0061578A" w:rsidRPr="004B60A9" w:rsidRDefault="0061578A" w:rsidP="00DA1B19">
      <w:pPr>
        <w:numPr>
          <w:ilvl w:val="0"/>
          <w:numId w:val="51"/>
        </w:numPr>
        <w:spacing w:after="0" w:line="276" w:lineRule="auto"/>
        <w:ind w:left="851" w:hanging="425"/>
        <w:contextualSpacing/>
        <w:jc w:val="both"/>
        <w:rPr>
          <w:rFonts w:ascii="Times New Roman" w:hAnsi="Times New Roman" w:cs="Times New Roman"/>
          <w:sz w:val="24"/>
          <w:szCs w:val="24"/>
          <w:lang w:eastAsia="pl-PL"/>
        </w:rPr>
      </w:pPr>
      <w:r w:rsidRPr="004B60A9">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0EC4A471" w14:textId="77777777" w:rsidR="0061578A" w:rsidRPr="004B60A9" w:rsidRDefault="0061578A" w:rsidP="00DA1B19">
      <w:pPr>
        <w:numPr>
          <w:ilvl w:val="0"/>
          <w:numId w:val="51"/>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4B60A9">
        <w:rPr>
          <w:rFonts w:ascii="Times New Roman" w:hAnsi="Times New Roman" w:cs="Times New Roman"/>
          <w:kern w:val="2"/>
          <w:sz w:val="24"/>
          <w:szCs w:val="24"/>
          <w:lang w:eastAsia="pl-PL"/>
        </w:rPr>
        <w:t xml:space="preserve">Zgłoszenie żądania ograniczenia przetwarzania, o którym mowa w art. 18 ust. 1 RODO, </w:t>
      </w:r>
      <w:r w:rsidRPr="004B60A9">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28E534BB" w14:textId="77777777" w:rsidR="0061578A" w:rsidRPr="004B60A9" w:rsidRDefault="0061578A" w:rsidP="00DA1B19">
      <w:pPr>
        <w:numPr>
          <w:ilvl w:val="0"/>
          <w:numId w:val="51"/>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4B60A9">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7C24ADD1" w14:textId="77777777" w:rsidR="0061578A" w:rsidRPr="004B60A9" w:rsidRDefault="0061578A" w:rsidP="000D25C1">
      <w:pPr>
        <w:pBdr>
          <w:bottom w:val="single" w:sz="12" w:space="1" w:color="auto"/>
        </w:pBdr>
        <w:spacing w:after="0" w:line="276" w:lineRule="auto"/>
        <w:contextualSpacing/>
        <w:rPr>
          <w:rFonts w:ascii="Times New Roman" w:eastAsia="Times New Roman" w:hAnsi="Times New Roman" w:cs="Times New Roman"/>
          <w:bCs/>
          <w:sz w:val="24"/>
          <w:szCs w:val="24"/>
        </w:rPr>
      </w:pPr>
    </w:p>
    <w:p w14:paraId="262D1A7F" w14:textId="77777777" w:rsidR="0061578A" w:rsidRPr="004B60A9" w:rsidRDefault="0061578A" w:rsidP="000D25C1">
      <w:pPr>
        <w:spacing w:after="0" w:line="276" w:lineRule="auto"/>
        <w:contextualSpacing/>
        <w:jc w:val="both"/>
        <w:rPr>
          <w:rFonts w:ascii="Times New Roman" w:eastAsia="Times New Roman" w:hAnsi="Times New Roman" w:cs="Times New Roman"/>
          <w:bCs/>
          <w:i/>
          <w:sz w:val="20"/>
          <w:szCs w:val="24"/>
        </w:rPr>
      </w:pPr>
      <w:r w:rsidRPr="004B60A9">
        <w:rPr>
          <w:rFonts w:ascii="Times New Roman" w:eastAsia="Times New Roman" w:hAnsi="Times New Roman" w:cs="Times New Roman"/>
          <w:bCs/>
          <w:i/>
          <w:sz w:val="20"/>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F19626" w14:textId="77777777" w:rsidR="00121E6A" w:rsidRPr="004B60A9" w:rsidRDefault="00121E6A" w:rsidP="000D25C1">
      <w:pPr>
        <w:spacing w:after="0" w:line="276" w:lineRule="auto"/>
        <w:contextualSpacing/>
        <w:rPr>
          <w:rFonts w:ascii="Times New Roman" w:eastAsia="Times New Roman" w:hAnsi="Times New Roman" w:cs="Times New Roman"/>
          <w:b/>
          <w:bCs/>
          <w:sz w:val="24"/>
        </w:rPr>
      </w:pPr>
    </w:p>
    <w:p w14:paraId="49ADD878" w14:textId="77777777" w:rsidR="009B1E5F" w:rsidRPr="00B44DB6" w:rsidRDefault="00214071" w:rsidP="000D25C1">
      <w:pPr>
        <w:pStyle w:val="Tekstpodstawowy"/>
        <w:spacing w:line="276" w:lineRule="auto"/>
        <w:contextualSpacing/>
        <w:jc w:val="right"/>
        <w:rPr>
          <w:color w:val="FF0000"/>
        </w:rPr>
      </w:pPr>
      <w:r w:rsidRPr="00B44DB6">
        <w:rPr>
          <w:color w:val="FF0000"/>
        </w:rPr>
        <w:t xml:space="preserve"> </w:t>
      </w:r>
    </w:p>
    <w:p w14:paraId="64697B89" w14:textId="77777777" w:rsidR="009B1E5F" w:rsidRPr="00B44DB6" w:rsidRDefault="009B1E5F" w:rsidP="000D25C1">
      <w:pPr>
        <w:pStyle w:val="Tekstpodstawowy"/>
        <w:spacing w:line="276" w:lineRule="auto"/>
        <w:contextualSpacing/>
        <w:jc w:val="right"/>
        <w:rPr>
          <w:color w:val="FF0000"/>
        </w:rPr>
      </w:pPr>
    </w:p>
    <w:p w14:paraId="3DB52344" w14:textId="77777777" w:rsidR="009B1E5F" w:rsidRPr="00B44DB6" w:rsidRDefault="009B1E5F" w:rsidP="000D25C1">
      <w:pPr>
        <w:pStyle w:val="Tekstpodstawowy"/>
        <w:spacing w:line="276" w:lineRule="auto"/>
        <w:contextualSpacing/>
        <w:jc w:val="right"/>
        <w:rPr>
          <w:color w:val="FF0000"/>
        </w:rPr>
      </w:pPr>
    </w:p>
    <w:p w14:paraId="6916C224" w14:textId="77777777" w:rsidR="009B1E5F" w:rsidRPr="00B44DB6" w:rsidRDefault="009B1E5F" w:rsidP="000D25C1">
      <w:pPr>
        <w:pStyle w:val="Tekstpodstawowy"/>
        <w:spacing w:line="276" w:lineRule="auto"/>
        <w:contextualSpacing/>
        <w:jc w:val="right"/>
        <w:rPr>
          <w:color w:val="FF0000"/>
        </w:rPr>
      </w:pPr>
    </w:p>
    <w:p w14:paraId="42681252" w14:textId="77777777" w:rsidR="007D546D" w:rsidRPr="00B44DB6" w:rsidRDefault="00214071" w:rsidP="000D25C1">
      <w:pPr>
        <w:pStyle w:val="Tekstpodstawowy"/>
        <w:spacing w:line="276" w:lineRule="auto"/>
        <w:contextualSpacing/>
        <w:jc w:val="right"/>
        <w:rPr>
          <w:color w:val="FF0000"/>
        </w:rPr>
      </w:pPr>
      <w:r w:rsidRPr="00B44DB6">
        <w:rPr>
          <w:color w:val="FF0000"/>
        </w:rPr>
        <w:t xml:space="preserve"> </w:t>
      </w:r>
    </w:p>
    <w:p w14:paraId="17A951F2" w14:textId="77777777" w:rsidR="007D546D" w:rsidRPr="00B44DB6" w:rsidRDefault="007D546D" w:rsidP="000D25C1">
      <w:pPr>
        <w:pStyle w:val="Tekstpodstawowy"/>
        <w:spacing w:line="276" w:lineRule="auto"/>
        <w:contextualSpacing/>
        <w:jc w:val="right"/>
        <w:rPr>
          <w:color w:val="FF0000"/>
        </w:rPr>
      </w:pPr>
    </w:p>
    <w:p w14:paraId="76403D0A" w14:textId="77777777" w:rsidR="001075FE" w:rsidRDefault="001075FE" w:rsidP="002938F5">
      <w:pPr>
        <w:pStyle w:val="Tekstpodstawowy"/>
        <w:spacing w:line="276" w:lineRule="auto"/>
        <w:contextualSpacing/>
        <w:rPr>
          <w:color w:val="FF0000"/>
        </w:rPr>
      </w:pPr>
    </w:p>
    <w:p w14:paraId="446BF8FD" w14:textId="77777777" w:rsidR="002938F5" w:rsidRDefault="002938F5" w:rsidP="002938F5">
      <w:pPr>
        <w:pStyle w:val="Tekstpodstawowy"/>
        <w:spacing w:line="276" w:lineRule="auto"/>
        <w:contextualSpacing/>
        <w:rPr>
          <w:color w:val="FF0000"/>
        </w:rPr>
      </w:pPr>
    </w:p>
    <w:p w14:paraId="7B4D9339" w14:textId="77777777" w:rsidR="002938F5" w:rsidRDefault="002938F5" w:rsidP="002938F5">
      <w:pPr>
        <w:pStyle w:val="Tekstpodstawowy"/>
        <w:spacing w:line="276" w:lineRule="auto"/>
        <w:contextualSpacing/>
        <w:rPr>
          <w:color w:val="FF0000"/>
        </w:rPr>
      </w:pPr>
    </w:p>
    <w:p w14:paraId="64C66238" w14:textId="77777777" w:rsidR="002938F5" w:rsidRDefault="002938F5" w:rsidP="002938F5">
      <w:pPr>
        <w:pStyle w:val="Tekstpodstawowy"/>
        <w:spacing w:line="276" w:lineRule="auto"/>
        <w:contextualSpacing/>
        <w:rPr>
          <w:color w:val="FF0000"/>
        </w:rPr>
      </w:pPr>
    </w:p>
    <w:p w14:paraId="51AE401C" w14:textId="77777777" w:rsidR="002938F5" w:rsidRDefault="002938F5" w:rsidP="002938F5">
      <w:pPr>
        <w:pStyle w:val="Tekstpodstawowy"/>
        <w:spacing w:line="276" w:lineRule="auto"/>
        <w:contextualSpacing/>
        <w:rPr>
          <w:color w:val="FF0000"/>
        </w:rPr>
      </w:pPr>
    </w:p>
    <w:p w14:paraId="015927EE" w14:textId="77777777" w:rsidR="00523C99" w:rsidRDefault="00523C99" w:rsidP="002938F5">
      <w:pPr>
        <w:pStyle w:val="Tekstpodstawowy"/>
        <w:spacing w:line="276" w:lineRule="auto"/>
        <w:contextualSpacing/>
        <w:rPr>
          <w:color w:val="FF0000"/>
        </w:rPr>
      </w:pPr>
    </w:p>
    <w:p w14:paraId="20BD7A7E" w14:textId="77777777" w:rsidR="00523C99" w:rsidRDefault="00523C99" w:rsidP="002938F5">
      <w:pPr>
        <w:pStyle w:val="Tekstpodstawowy"/>
        <w:spacing w:line="276" w:lineRule="auto"/>
        <w:contextualSpacing/>
        <w:rPr>
          <w:color w:val="FF0000"/>
        </w:rPr>
      </w:pPr>
    </w:p>
    <w:p w14:paraId="481EDEE6" w14:textId="77777777" w:rsidR="00523C99" w:rsidRDefault="00523C99" w:rsidP="002938F5">
      <w:pPr>
        <w:pStyle w:val="Tekstpodstawowy"/>
        <w:spacing w:line="276" w:lineRule="auto"/>
        <w:contextualSpacing/>
        <w:rPr>
          <w:color w:val="FF0000"/>
        </w:rPr>
      </w:pPr>
    </w:p>
    <w:p w14:paraId="0D2432FD" w14:textId="77777777" w:rsidR="00523C99" w:rsidRDefault="00523C99" w:rsidP="002938F5">
      <w:pPr>
        <w:pStyle w:val="Tekstpodstawowy"/>
        <w:spacing w:line="276" w:lineRule="auto"/>
        <w:contextualSpacing/>
        <w:rPr>
          <w:color w:val="FF0000"/>
        </w:rPr>
      </w:pPr>
    </w:p>
    <w:p w14:paraId="581C32E5" w14:textId="77777777" w:rsidR="00523C99" w:rsidRDefault="00523C99" w:rsidP="002938F5">
      <w:pPr>
        <w:pStyle w:val="Tekstpodstawowy"/>
        <w:spacing w:line="276" w:lineRule="auto"/>
        <w:contextualSpacing/>
        <w:rPr>
          <w:color w:val="FF0000"/>
        </w:rPr>
      </w:pPr>
    </w:p>
    <w:p w14:paraId="49CAD821" w14:textId="77777777" w:rsidR="00523C99" w:rsidRDefault="00523C99" w:rsidP="002938F5">
      <w:pPr>
        <w:pStyle w:val="Tekstpodstawowy"/>
        <w:spacing w:line="276" w:lineRule="auto"/>
        <w:contextualSpacing/>
        <w:rPr>
          <w:color w:val="FF0000"/>
        </w:rPr>
      </w:pPr>
    </w:p>
    <w:p w14:paraId="6D72B9D7" w14:textId="77777777" w:rsidR="00523C99" w:rsidRDefault="00523C99" w:rsidP="002938F5">
      <w:pPr>
        <w:pStyle w:val="Tekstpodstawowy"/>
        <w:spacing w:line="276" w:lineRule="auto"/>
        <w:contextualSpacing/>
        <w:rPr>
          <w:color w:val="FF0000"/>
        </w:rPr>
      </w:pPr>
    </w:p>
    <w:p w14:paraId="59FCBBC1" w14:textId="77777777" w:rsidR="00523C99" w:rsidRDefault="00523C99" w:rsidP="002938F5">
      <w:pPr>
        <w:pStyle w:val="Tekstpodstawowy"/>
        <w:spacing w:line="276" w:lineRule="auto"/>
        <w:contextualSpacing/>
        <w:rPr>
          <w:color w:val="FF0000"/>
        </w:rPr>
      </w:pPr>
    </w:p>
    <w:p w14:paraId="71A648F4" w14:textId="77777777" w:rsidR="00523C99" w:rsidRDefault="00523C99" w:rsidP="002938F5">
      <w:pPr>
        <w:pStyle w:val="Tekstpodstawowy"/>
        <w:spacing w:line="276" w:lineRule="auto"/>
        <w:contextualSpacing/>
        <w:rPr>
          <w:color w:val="FF0000"/>
        </w:rPr>
      </w:pPr>
    </w:p>
    <w:p w14:paraId="0BFD8266" w14:textId="77777777" w:rsidR="00523C99" w:rsidRDefault="00523C99" w:rsidP="002938F5">
      <w:pPr>
        <w:pStyle w:val="Tekstpodstawowy"/>
        <w:spacing w:line="276" w:lineRule="auto"/>
        <w:contextualSpacing/>
        <w:rPr>
          <w:color w:val="FF0000"/>
        </w:rPr>
      </w:pPr>
    </w:p>
    <w:p w14:paraId="2B8AFEA9" w14:textId="77777777" w:rsidR="00523C99" w:rsidRDefault="00523C99" w:rsidP="002938F5">
      <w:pPr>
        <w:pStyle w:val="Tekstpodstawowy"/>
        <w:spacing w:line="276" w:lineRule="auto"/>
        <w:contextualSpacing/>
        <w:rPr>
          <w:color w:val="FF0000"/>
        </w:rPr>
      </w:pPr>
    </w:p>
    <w:p w14:paraId="56544B93" w14:textId="77777777" w:rsidR="001075FE" w:rsidRDefault="001075FE" w:rsidP="00212CC7">
      <w:pPr>
        <w:pStyle w:val="Tekstpodstawowy"/>
        <w:spacing w:line="276" w:lineRule="auto"/>
        <w:contextualSpacing/>
        <w:rPr>
          <w:i/>
          <w:color w:val="FF0000"/>
        </w:rPr>
      </w:pPr>
    </w:p>
    <w:p w14:paraId="16CC547F" w14:textId="432750D1" w:rsidR="007752FE" w:rsidRPr="004B60A9" w:rsidRDefault="00750963" w:rsidP="007752FE">
      <w:pPr>
        <w:pStyle w:val="Tekstpodstawowy"/>
        <w:spacing w:line="276" w:lineRule="auto"/>
        <w:contextualSpacing/>
        <w:jc w:val="right"/>
        <w:rPr>
          <w:i/>
          <w:sz w:val="28"/>
          <w:szCs w:val="28"/>
          <w:u w:val="single"/>
        </w:rPr>
      </w:pPr>
      <w:r w:rsidRPr="00B44DB6">
        <w:rPr>
          <w:i/>
          <w:color w:val="FF0000"/>
        </w:rPr>
        <w:lastRenderedPageBreak/>
        <w:t xml:space="preserve"> </w:t>
      </w:r>
      <w:r w:rsidR="007752FE" w:rsidRPr="004B60A9">
        <w:rPr>
          <w:i/>
        </w:rPr>
        <w:t>Załącznik nr 1</w:t>
      </w:r>
    </w:p>
    <w:p w14:paraId="37D25BA3" w14:textId="77777777" w:rsidR="007752FE" w:rsidRPr="004B60A9" w:rsidRDefault="007752FE" w:rsidP="00AA47B3">
      <w:pPr>
        <w:pStyle w:val="Nagwek6"/>
        <w:numPr>
          <w:ilvl w:val="5"/>
          <w:numId w:val="44"/>
        </w:numPr>
        <w:spacing w:before="0" w:after="0" w:line="276" w:lineRule="auto"/>
        <w:contextualSpacing/>
        <w:jc w:val="center"/>
      </w:pPr>
    </w:p>
    <w:p w14:paraId="1C124B57" w14:textId="77777777" w:rsidR="007752FE" w:rsidRPr="004B60A9" w:rsidRDefault="007752FE" w:rsidP="00AA47B3">
      <w:pPr>
        <w:pStyle w:val="Nagwek6"/>
        <w:numPr>
          <w:ilvl w:val="5"/>
          <w:numId w:val="44"/>
        </w:numPr>
        <w:spacing w:before="0" w:after="0" w:line="276" w:lineRule="auto"/>
        <w:contextualSpacing/>
        <w:jc w:val="center"/>
      </w:pPr>
    </w:p>
    <w:p w14:paraId="04E11B41" w14:textId="77777777" w:rsidR="007752FE" w:rsidRPr="004B60A9" w:rsidRDefault="007752FE" w:rsidP="00AA47B3">
      <w:pPr>
        <w:pStyle w:val="Nagwek6"/>
        <w:numPr>
          <w:ilvl w:val="5"/>
          <w:numId w:val="44"/>
        </w:numPr>
        <w:spacing w:before="0" w:after="0" w:line="276" w:lineRule="auto"/>
        <w:contextualSpacing/>
        <w:jc w:val="center"/>
        <w:rPr>
          <w:i/>
          <w:sz w:val="28"/>
          <w:szCs w:val="28"/>
        </w:rPr>
      </w:pPr>
      <w:r w:rsidRPr="004B60A9">
        <w:rPr>
          <w:i/>
          <w:sz w:val="24"/>
          <w:szCs w:val="28"/>
        </w:rPr>
        <w:t>Formularz Oferty</w:t>
      </w:r>
    </w:p>
    <w:p w14:paraId="4ADF4D80" w14:textId="77777777" w:rsidR="007752FE" w:rsidRPr="004B60A9" w:rsidRDefault="007752FE" w:rsidP="007752FE">
      <w:pPr>
        <w:spacing w:after="0" w:line="276" w:lineRule="auto"/>
        <w:contextualSpacing/>
        <w:rPr>
          <w:i/>
          <w:lang w:eastAsia="zh-CN"/>
        </w:rPr>
      </w:pPr>
    </w:p>
    <w:p w14:paraId="73AD0CE0" w14:textId="77777777" w:rsidR="007752FE" w:rsidRPr="004B60A9" w:rsidRDefault="007752FE" w:rsidP="007752FE">
      <w:pPr>
        <w:spacing w:after="0" w:line="276" w:lineRule="auto"/>
        <w:contextualSpacing/>
        <w:jc w:val="both"/>
        <w:rPr>
          <w:rFonts w:ascii="Times New Roman" w:hAnsi="Times New Roman" w:cs="Times New Roman"/>
          <w:i/>
          <w:sz w:val="24"/>
        </w:rPr>
      </w:pPr>
      <w:r w:rsidRPr="004B60A9">
        <w:rPr>
          <w:rFonts w:ascii="Times New Roman" w:hAnsi="Times New Roman" w:cs="Times New Roman"/>
          <w:i/>
          <w:sz w:val="24"/>
        </w:rPr>
        <w:t xml:space="preserve">Wykonawca przygotowuje ofertę przy pomocy interaktywnego „Formularza ofertowego” udostępnionego przez Zamawiającego na </w:t>
      </w:r>
      <w:r w:rsidRPr="004B60A9">
        <w:rPr>
          <w:rFonts w:ascii="Times New Roman" w:hAnsi="Times New Roman" w:cs="Times New Roman"/>
          <w:b/>
          <w:i/>
          <w:sz w:val="24"/>
        </w:rPr>
        <w:t>Platformie e-Zamówienia</w:t>
      </w:r>
      <w:r w:rsidRPr="004B60A9">
        <w:rPr>
          <w:rFonts w:ascii="Times New Roman" w:hAnsi="Times New Roman" w:cs="Times New Roman"/>
          <w:i/>
          <w:sz w:val="24"/>
        </w:rPr>
        <w:t xml:space="preserve"> i zamieszczonego w podglądzie postępowania w </w:t>
      </w:r>
      <w:r w:rsidRPr="004B60A9">
        <w:rPr>
          <w:rFonts w:ascii="Times New Roman" w:hAnsi="Times New Roman" w:cs="Times New Roman"/>
          <w:b/>
          <w:i/>
          <w:sz w:val="24"/>
        </w:rPr>
        <w:t>zakładce „Informacje podstawowe”</w:t>
      </w:r>
      <w:r w:rsidRPr="004B60A9">
        <w:rPr>
          <w:rFonts w:ascii="Times New Roman" w:hAnsi="Times New Roman" w:cs="Times New Roman"/>
          <w:i/>
          <w:sz w:val="24"/>
        </w:rPr>
        <w:t>.</w:t>
      </w:r>
    </w:p>
    <w:p w14:paraId="50D3E45C" w14:textId="77777777" w:rsidR="007752FE" w:rsidRPr="004B60A9" w:rsidRDefault="007752FE" w:rsidP="007752FE">
      <w:pPr>
        <w:spacing w:after="0" w:line="276" w:lineRule="auto"/>
        <w:contextualSpacing/>
        <w:jc w:val="right"/>
        <w:rPr>
          <w:rFonts w:ascii="Times New Roman" w:hAnsi="Times New Roman" w:cs="Times New Roman"/>
          <w:sz w:val="24"/>
        </w:rPr>
      </w:pPr>
      <w:r w:rsidRPr="004B60A9">
        <w:rPr>
          <w:rFonts w:ascii="Times New Roman" w:hAnsi="Times New Roman" w:cs="Times New Roman"/>
          <w:sz w:val="24"/>
        </w:rPr>
        <w:t xml:space="preserve">                                                                                                  </w:t>
      </w:r>
    </w:p>
    <w:p w14:paraId="6BEC8858" w14:textId="77777777" w:rsidR="007752FE" w:rsidRPr="004B60A9" w:rsidRDefault="007752FE" w:rsidP="007752FE">
      <w:pPr>
        <w:spacing w:after="0" w:line="276" w:lineRule="auto"/>
        <w:contextualSpacing/>
        <w:jc w:val="right"/>
        <w:rPr>
          <w:rFonts w:ascii="Times New Roman" w:hAnsi="Times New Roman" w:cs="Times New Roman"/>
          <w:sz w:val="24"/>
        </w:rPr>
      </w:pPr>
    </w:p>
    <w:p w14:paraId="6C377986" w14:textId="77777777" w:rsidR="007752FE" w:rsidRPr="004B60A9" w:rsidRDefault="007752FE" w:rsidP="007752FE">
      <w:pPr>
        <w:spacing w:after="0" w:line="276" w:lineRule="auto"/>
        <w:ind w:left="4956"/>
        <w:contextualSpacing/>
        <w:jc w:val="center"/>
        <w:rPr>
          <w:rFonts w:ascii="Times New Roman" w:eastAsia="Times New Roman" w:hAnsi="Times New Roman" w:cs="Times New Roman"/>
          <w:szCs w:val="20"/>
          <w:lang w:eastAsia="pl-PL"/>
        </w:rPr>
      </w:pPr>
    </w:p>
    <w:p w14:paraId="273DF6B4" w14:textId="77777777" w:rsidR="007752FE" w:rsidRPr="004B60A9" w:rsidRDefault="007752FE" w:rsidP="007752FE">
      <w:pPr>
        <w:tabs>
          <w:tab w:val="left" w:pos="6720"/>
        </w:tabs>
        <w:spacing w:after="0" w:line="276" w:lineRule="auto"/>
        <w:contextualSpacing/>
        <w:jc w:val="center"/>
        <w:rPr>
          <w:rFonts w:ascii="Times New Roman" w:hAnsi="Times New Roman" w:cs="Times New Roman"/>
          <w:bCs/>
          <w:i/>
          <w:sz w:val="20"/>
          <w:u w:val="single"/>
        </w:rPr>
      </w:pPr>
    </w:p>
    <w:p w14:paraId="0F2E15F6" w14:textId="77777777" w:rsidR="007752FE" w:rsidRPr="004B60A9" w:rsidRDefault="007752FE" w:rsidP="007752FE">
      <w:pPr>
        <w:tabs>
          <w:tab w:val="left" w:pos="6720"/>
        </w:tabs>
        <w:spacing w:after="0" w:line="276" w:lineRule="auto"/>
        <w:contextualSpacing/>
        <w:rPr>
          <w:rFonts w:ascii="Times New Roman" w:hAnsi="Times New Roman" w:cs="Times New Roman"/>
          <w:bCs/>
          <w:i/>
          <w:sz w:val="20"/>
          <w:u w:val="single"/>
        </w:rPr>
      </w:pPr>
      <w:r w:rsidRPr="004B60A9">
        <w:rPr>
          <w:rFonts w:ascii="Times New Roman" w:hAnsi="Times New Roman" w:cs="Times New Roman"/>
          <w:bCs/>
          <w:i/>
          <w:sz w:val="20"/>
          <w:u w:val="single"/>
        </w:rPr>
        <w:t>Pouczenie</w:t>
      </w:r>
    </w:p>
    <w:p w14:paraId="618E5684" w14:textId="45430471" w:rsidR="00121E6A" w:rsidRPr="004B60A9" w:rsidRDefault="007752FE" w:rsidP="007752FE">
      <w:pPr>
        <w:spacing w:after="0" w:line="276" w:lineRule="auto"/>
        <w:contextualSpacing/>
        <w:jc w:val="both"/>
        <w:rPr>
          <w:rFonts w:ascii="Times New Roman" w:hAnsi="Times New Roman" w:cs="Times New Roman"/>
          <w:sz w:val="24"/>
        </w:rPr>
      </w:pPr>
      <w:r w:rsidRPr="004B60A9">
        <w:rPr>
          <w:rFonts w:ascii="Times New Roman" w:eastAsia="Times New Roman" w:hAnsi="Times New Roman" w:cs="Times New Roman"/>
          <w:i/>
          <w:iCs/>
          <w:sz w:val="20"/>
          <w:lang w:eastAsia="pl-PL"/>
        </w:rPr>
        <w:t xml:space="preserve">Oferta musi być złożona  pod rygorem nieważności </w:t>
      </w:r>
      <w:r w:rsidRPr="004B60A9">
        <w:rPr>
          <w:rFonts w:ascii="Times New Roman" w:eastAsia="Times New Roman" w:hAnsi="Times New Roman" w:cs="Times New Roman"/>
          <w:b/>
          <w:i/>
          <w:iCs/>
          <w:sz w:val="20"/>
          <w:u w:val="single"/>
          <w:lang w:eastAsia="pl-PL"/>
        </w:rPr>
        <w:t xml:space="preserve">w formie elektronicznej, </w:t>
      </w:r>
      <w:r w:rsidRPr="004B60A9">
        <w:rPr>
          <w:rFonts w:ascii="Times New Roman" w:eastAsia="Times New Roman" w:hAnsi="Times New Roman" w:cs="Times New Roman"/>
          <w:i/>
          <w:iCs/>
          <w:sz w:val="20"/>
          <w:u w:val="single"/>
          <w:lang w:eastAsia="pl-PL"/>
        </w:rPr>
        <w:t>tj</w:t>
      </w:r>
      <w:r w:rsidRPr="004B60A9">
        <w:rPr>
          <w:rFonts w:ascii="Times New Roman" w:eastAsia="Times New Roman" w:hAnsi="Times New Roman" w:cs="Times New Roman"/>
          <w:iCs/>
          <w:sz w:val="20"/>
          <w:u w:val="single"/>
          <w:lang w:eastAsia="pl-PL"/>
        </w:rPr>
        <w:t>.</w:t>
      </w:r>
      <w:r w:rsidRPr="004B60A9">
        <w:rPr>
          <w:rFonts w:ascii="Times New Roman" w:eastAsia="Times New Roman" w:hAnsi="Times New Roman" w:cs="Times New Roman"/>
          <w:b/>
          <w:i/>
          <w:iCs/>
          <w:sz w:val="20"/>
          <w:u w:val="single"/>
          <w:lang w:eastAsia="pl-PL"/>
        </w:rPr>
        <w:t xml:space="preserve"> </w:t>
      </w:r>
      <w:r w:rsidRPr="004B60A9">
        <w:rPr>
          <w:rFonts w:ascii="Times New Roman" w:eastAsia="Times New Roman" w:hAnsi="Times New Roman" w:cs="Times New Roman"/>
          <w:bCs/>
          <w:i/>
          <w:iCs/>
          <w:sz w:val="20"/>
          <w:u w:val="single"/>
          <w:lang w:eastAsia="pl-PL"/>
        </w:rPr>
        <w:t>w postaci elektronicznej opatrzonej</w:t>
      </w:r>
      <w:r w:rsidRPr="004B60A9">
        <w:rPr>
          <w:rFonts w:ascii="Times New Roman" w:eastAsia="Times New Roman" w:hAnsi="Times New Roman" w:cs="Times New Roman"/>
          <w:i/>
          <w:iCs/>
          <w:sz w:val="20"/>
          <w:u w:val="single"/>
          <w:lang w:eastAsia="pl-PL"/>
        </w:rPr>
        <w:t xml:space="preserve"> kwalifikowanym podpisem elektronicznym  lub </w:t>
      </w:r>
      <w:r w:rsidRPr="004B60A9">
        <w:rPr>
          <w:rFonts w:ascii="Times New Roman" w:eastAsia="Times New Roman" w:hAnsi="Times New Roman" w:cs="Times New Roman"/>
          <w:b/>
          <w:i/>
          <w:iCs/>
          <w:sz w:val="20"/>
          <w:u w:val="single"/>
          <w:lang w:eastAsia="pl-PL"/>
        </w:rPr>
        <w:t xml:space="preserve">w postaci elektronicznej </w:t>
      </w:r>
      <w:r w:rsidRPr="004B60A9">
        <w:rPr>
          <w:rFonts w:ascii="Times New Roman" w:eastAsia="Times New Roman" w:hAnsi="Times New Roman" w:cs="Times New Roman"/>
          <w:i/>
          <w:iCs/>
          <w:sz w:val="20"/>
          <w:u w:val="single"/>
          <w:lang w:eastAsia="pl-PL"/>
        </w:rPr>
        <w:t>opatrzonej podpisem zaufanym lub podpisem osobistym</w:t>
      </w:r>
    </w:p>
    <w:p w14:paraId="2C99F05A" w14:textId="77777777" w:rsidR="00B34E3E" w:rsidRPr="004B60A9" w:rsidRDefault="00B34E3E" w:rsidP="000D25C1">
      <w:pPr>
        <w:spacing w:after="0" w:line="276" w:lineRule="auto"/>
        <w:contextualSpacing/>
        <w:rPr>
          <w:rFonts w:ascii="Times New Roman" w:hAnsi="Times New Roman" w:cs="Times New Roman"/>
          <w:sz w:val="24"/>
        </w:rPr>
      </w:pPr>
    </w:p>
    <w:p w14:paraId="1D02F8D1" w14:textId="77777777" w:rsidR="00121E6A" w:rsidRPr="00B44DB6" w:rsidRDefault="00121E6A" w:rsidP="000D25C1">
      <w:pPr>
        <w:tabs>
          <w:tab w:val="left" w:pos="360"/>
        </w:tabs>
        <w:spacing w:after="0" w:line="276" w:lineRule="auto"/>
        <w:ind w:left="360"/>
        <w:contextualSpacing/>
        <w:rPr>
          <w:rFonts w:ascii="Times New Roman" w:hAnsi="Times New Roman" w:cs="Times New Roman"/>
          <w:color w:val="FF0000"/>
          <w:sz w:val="24"/>
        </w:rPr>
      </w:pPr>
      <w:r w:rsidRPr="00B44DB6">
        <w:rPr>
          <w:rFonts w:ascii="Times New Roman" w:hAnsi="Times New Roman" w:cs="Times New Roman"/>
          <w:color w:val="FF0000"/>
          <w:sz w:val="24"/>
        </w:rPr>
        <w:t xml:space="preserve">                                                                                  </w:t>
      </w:r>
    </w:p>
    <w:p w14:paraId="16103382" w14:textId="77777777" w:rsidR="00121E6A" w:rsidRPr="00B44DB6" w:rsidRDefault="00121E6A" w:rsidP="000D25C1">
      <w:pPr>
        <w:spacing w:after="0" w:line="276" w:lineRule="auto"/>
        <w:ind w:left="4956"/>
        <w:contextualSpacing/>
        <w:jc w:val="center"/>
        <w:rPr>
          <w:rFonts w:ascii="Times New Roman" w:eastAsia="Times New Roman" w:hAnsi="Times New Roman" w:cs="Times New Roman"/>
          <w:color w:val="FF0000"/>
          <w:szCs w:val="20"/>
          <w:lang w:eastAsia="pl-PL"/>
        </w:rPr>
      </w:pPr>
    </w:p>
    <w:p w14:paraId="478423D1" w14:textId="77777777" w:rsidR="003912FA" w:rsidRPr="00B44DB6" w:rsidRDefault="003912FA" w:rsidP="000D25C1">
      <w:pPr>
        <w:spacing w:after="0" w:line="276" w:lineRule="auto"/>
        <w:ind w:left="4956"/>
        <w:contextualSpacing/>
        <w:jc w:val="center"/>
        <w:rPr>
          <w:rFonts w:ascii="Times New Roman" w:eastAsia="Times New Roman" w:hAnsi="Times New Roman" w:cs="Times New Roman"/>
          <w:color w:val="FF0000"/>
          <w:szCs w:val="20"/>
          <w:lang w:eastAsia="pl-PL"/>
        </w:rPr>
      </w:pPr>
    </w:p>
    <w:p w14:paraId="335EF366" w14:textId="77777777" w:rsidR="003912FA" w:rsidRPr="00B44DB6" w:rsidRDefault="003912FA" w:rsidP="000D25C1">
      <w:pPr>
        <w:spacing w:after="0" w:line="276" w:lineRule="auto"/>
        <w:ind w:left="4956"/>
        <w:contextualSpacing/>
        <w:jc w:val="center"/>
        <w:rPr>
          <w:rFonts w:ascii="Times New Roman" w:eastAsia="Times New Roman" w:hAnsi="Times New Roman" w:cs="Times New Roman"/>
          <w:color w:val="FF0000"/>
          <w:szCs w:val="20"/>
          <w:lang w:eastAsia="pl-PL"/>
        </w:rPr>
      </w:pPr>
    </w:p>
    <w:p w14:paraId="5CAC6E2A" w14:textId="77777777" w:rsidR="003912FA" w:rsidRPr="00B44DB6" w:rsidRDefault="003912FA" w:rsidP="000D25C1">
      <w:pPr>
        <w:spacing w:after="0" w:line="276" w:lineRule="auto"/>
        <w:ind w:left="4956"/>
        <w:contextualSpacing/>
        <w:jc w:val="center"/>
        <w:rPr>
          <w:rFonts w:ascii="Times New Roman" w:eastAsia="Times New Roman" w:hAnsi="Times New Roman" w:cs="Times New Roman"/>
          <w:color w:val="FF0000"/>
          <w:szCs w:val="20"/>
          <w:lang w:eastAsia="pl-PL"/>
        </w:rPr>
      </w:pPr>
    </w:p>
    <w:p w14:paraId="5E0B207D" w14:textId="77777777" w:rsidR="003912FA" w:rsidRPr="00B44DB6" w:rsidRDefault="003912FA" w:rsidP="000D25C1">
      <w:pPr>
        <w:spacing w:after="0" w:line="276" w:lineRule="auto"/>
        <w:ind w:left="4956"/>
        <w:contextualSpacing/>
        <w:jc w:val="center"/>
        <w:rPr>
          <w:rFonts w:ascii="Times New Roman" w:eastAsia="Times New Roman" w:hAnsi="Times New Roman" w:cs="Times New Roman"/>
          <w:color w:val="FF0000"/>
          <w:szCs w:val="20"/>
          <w:lang w:eastAsia="pl-PL"/>
        </w:rPr>
      </w:pPr>
    </w:p>
    <w:p w14:paraId="6114DE65" w14:textId="77777777" w:rsidR="007752FE" w:rsidRPr="00B44DB6" w:rsidRDefault="007752FE" w:rsidP="000D25C1">
      <w:pPr>
        <w:spacing w:after="0" w:line="276" w:lineRule="auto"/>
        <w:contextualSpacing/>
        <w:jc w:val="right"/>
        <w:rPr>
          <w:rFonts w:ascii="Times New Roman" w:hAnsi="Times New Roman" w:cs="Times New Roman"/>
          <w:b/>
          <w:color w:val="FF0000"/>
          <w:sz w:val="24"/>
        </w:rPr>
      </w:pPr>
    </w:p>
    <w:p w14:paraId="3FE84A23"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4D70EE44"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00718079"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1D5A464D"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2B47AF1F"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7816119C"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01AE91F6"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2122450A"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3ABF4CBA"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57EF5FF9"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1541BC96"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15EC73E7"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2B271B3E"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164CE774"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1F57FD06"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0D928548"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490FD42D"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7F4BA4F3" w14:textId="77777777" w:rsidR="005F009E" w:rsidRPr="00B44DB6" w:rsidRDefault="005F009E" w:rsidP="000D25C1">
      <w:pPr>
        <w:spacing w:after="0" w:line="276" w:lineRule="auto"/>
        <w:contextualSpacing/>
        <w:jc w:val="right"/>
        <w:rPr>
          <w:rFonts w:ascii="Times New Roman" w:hAnsi="Times New Roman" w:cs="Times New Roman"/>
          <w:b/>
          <w:color w:val="FF0000"/>
          <w:sz w:val="24"/>
        </w:rPr>
      </w:pPr>
    </w:p>
    <w:p w14:paraId="28D5E0B5" w14:textId="77777777" w:rsidR="00AB586E" w:rsidRPr="00B44DB6" w:rsidRDefault="00AB586E" w:rsidP="0082191B">
      <w:pPr>
        <w:spacing w:after="0" w:line="276" w:lineRule="auto"/>
        <w:contextualSpacing/>
        <w:rPr>
          <w:rFonts w:ascii="Times New Roman" w:hAnsi="Times New Roman" w:cs="Times New Roman"/>
          <w:b/>
          <w:color w:val="FF0000"/>
          <w:sz w:val="24"/>
        </w:rPr>
      </w:pPr>
    </w:p>
    <w:p w14:paraId="1C6D3617" w14:textId="77777777" w:rsidR="0082191B" w:rsidRDefault="0082191B" w:rsidP="00EE72BC">
      <w:pPr>
        <w:spacing w:after="0" w:line="276" w:lineRule="auto"/>
        <w:contextualSpacing/>
        <w:jc w:val="right"/>
        <w:rPr>
          <w:rFonts w:ascii="Times New Roman" w:hAnsi="Times New Roman" w:cs="Times New Roman"/>
          <w:b/>
          <w:sz w:val="24"/>
        </w:rPr>
      </w:pPr>
    </w:p>
    <w:p w14:paraId="15502F95" w14:textId="77777777" w:rsidR="0082191B" w:rsidRDefault="0082191B" w:rsidP="00EE72BC">
      <w:pPr>
        <w:spacing w:after="0" w:line="276" w:lineRule="auto"/>
        <w:contextualSpacing/>
        <w:jc w:val="right"/>
        <w:rPr>
          <w:rFonts w:ascii="Times New Roman" w:hAnsi="Times New Roman" w:cs="Times New Roman"/>
          <w:b/>
          <w:sz w:val="24"/>
        </w:rPr>
      </w:pPr>
    </w:p>
    <w:p w14:paraId="2D8ECFF1" w14:textId="77777777" w:rsidR="0082191B" w:rsidRDefault="0082191B" w:rsidP="00EE72BC">
      <w:pPr>
        <w:spacing w:after="0" w:line="276" w:lineRule="auto"/>
        <w:contextualSpacing/>
        <w:jc w:val="right"/>
        <w:rPr>
          <w:rFonts w:ascii="Times New Roman" w:hAnsi="Times New Roman" w:cs="Times New Roman"/>
          <w:b/>
          <w:sz w:val="24"/>
        </w:rPr>
      </w:pPr>
    </w:p>
    <w:p w14:paraId="75E8B780" w14:textId="403E3548" w:rsidR="00EE72BC" w:rsidRPr="005B57F7" w:rsidRDefault="00EE72BC" w:rsidP="00EE72BC">
      <w:pPr>
        <w:spacing w:after="0" w:line="276" w:lineRule="auto"/>
        <w:contextualSpacing/>
        <w:jc w:val="right"/>
        <w:rPr>
          <w:rFonts w:ascii="Times New Roman" w:hAnsi="Times New Roman" w:cs="Times New Roman"/>
          <w:b/>
          <w:sz w:val="24"/>
        </w:rPr>
      </w:pPr>
      <w:r w:rsidRPr="005B57F7">
        <w:rPr>
          <w:rFonts w:ascii="Times New Roman" w:hAnsi="Times New Roman" w:cs="Times New Roman"/>
          <w:b/>
          <w:sz w:val="24"/>
        </w:rPr>
        <w:lastRenderedPageBreak/>
        <w:t>Załącznik nr 2</w:t>
      </w:r>
    </w:p>
    <w:p w14:paraId="7BD4B011" w14:textId="77777777" w:rsidR="00EE72BC" w:rsidRPr="005B57F7" w:rsidRDefault="00EE72BC" w:rsidP="00EE72BC">
      <w:pPr>
        <w:spacing w:after="0" w:line="276" w:lineRule="auto"/>
        <w:contextualSpacing/>
        <w:jc w:val="right"/>
        <w:rPr>
          <w:rFonts w:ascii="Times New Roman" w:hAnsi="Times New Roman" w:cs="Times New Roman"/>
          <w:b/>
          <w:sz w:val="24"/>
        </w:rPr>
      </w:pPr>
    </w:p>
    <w:p w14:paraId="29738512" w14:textId="77777777" w:rsidR="00EE72BC" w:rsidRPr="005B57F7" w:rsidRDefault="00EE72BC" w:rsidP="00EE72BC">
      <w:pPr>
        <w:spacing w:after="0" w:line="276" w:lineRule="auto"/>
        <w:contextualSpacing/>
        <w:jc w:val="right"/>
        <w:rPr>
          <w:rFonts w:ascii="Times New Roman" w:hAnsi="Times New Roman" w:cs="Times New Roman"/>
          <w:b/>
          <w:sz w:val="24"/>
        </w:rPr>
      </w:pPr>
    </w:p>
    <w:p w14:paraId="4FC4D7FC" w14:textId="77777777" w:rsidR="00EE72BC" w:rsidRPr="005B57F7" w:rsidRDefault="00EE72BC" w:rsidP="00EE72BC">
      <w:pPr>
        <w:spacing w:after="0" w:line="276" w:lineRule="auto"/>
        <w:contextualSpacing/>
        <w:jc w:val="right"/>
        <w:rPr>
          <w:rFonts w:ascii="Times New Roman" w:hAnsi="Times New Roman" w:cs="Times New Roman"/>
        </w:rPr>
      </w:pPr>
      <w:r w:rsidRPr="005B57F7">
        <w:rPr>
          <w:rFonts w:ascii="Times New Roman" w:hAnsi="Times New Roman" w:cs="Times New Roman"/>
        </w:rPr>
        <w:t>…….…............................</w:t>
      </w:r>
    </w:p>
    <w:p w14:paraId="4D9EAD39" w14:textId="77777777" w:rsidR="00EE72BC" w:rsidRPr="005B57F7" w:rsidRDefault="00EE72BC" w:rsidP="00EE72BC">
      <w:pPr>
        <w:spacing w:after="0" w:line="276" w:lineRule="auto"/>
        <w:contextualSpacing/>
        <w:jc w:val="right"/>
        <w:rPr>
          <w:rFonts w:ascii="Times New Roman" w:hAnsi="Times New Roman" w:cs="Times New Roman"/>
          <w:b/>
          <w:i/>
          <w:sz w:val="28"/>
        </w:rPr>
      </w:pPr>
      <w:r w:rsidRPr="005B57F7">
        <w:rPr>
          <w:rFonts w:ascii="Times New Roman" w:hAnsi="Times New Roman" w:cs="Times New Roman"/>
          <w:sz w:val="20"/>
        </w:rPr>
        <w:t xml:space="preserve">                                                                                                                    </w:t>
      </w:r>
      <w:r w:rsidRPr="005B57F7">
        <w:rPr>
          <w:rFonts w:ascii="Times New Roman" w:hAnsi="Times New Roman" w:cs="Times New Roman"/>
          <w:i/>
          <w:sz w:val="24"/>
        </w:rPr>
        <w:t xml:space="preserve">     </w:t>
      </w:r>
      <w:r w:rsidRPr="005B57F7">
        <w:rPr>
          <w:rFonts w:ascii="Times New Roman" w:hAnsi="Times New Roman" w:cs="Times New Roman"/>
          <w:i/>
          <w:sz w:val="28"/>
        </w:rPr>
        <w:t xml:space="preserve"> </w:t>
      </w:r>
      <w:r w:rsidRPr="005B57F7">
        <w:rPr>
          <w:rFonts w:ascii="Times New Roman" w:hAnsi="Times New Roman" w:cs="Times New Roman"/>
          <w:i/>
          <w:sz w:val="20"/>
        </w:rPr>
        <w:t>miejscowość, data</w:t>
      </w:r>
    </w:p>
    <w:p w14:paraId="5B6832E8" w14:textId="77777777" w:rsidR="00EE72BC" w:rsidRPr="005B57F7" w:rsidRDefault="00EE72BC" w:rsidP="00EE72BC">
      <w:pPr>
        <w:spacing w:after="0" w:line="276" w:lineRule="auto"/>
        <w:contextualSpacing/>
        <w:rPr>
          <w:rFonts w:ascii="Times New Roman" w:hAnsi="Times New Roman" w:cs="Times New Roman"/>
          <w:sz w:val="24"/>
        </w:rPr>
      </w:pPr>
      <w:r w:rsidRPr="005B57F7">
        <w:rPr>
          <w:rFonts w:ascii="Times New Roman" w:hAnsi="Times New Roman" w:cs="Times New Roman"/>
          <w:b/>
          <w:sz w:val="24"/>
        </w:rPr>
        <w:t>Wykonawca:</w:t>
      </w:r>
    </w:p>
    <w:p w14:paraId="4775C7E5" w14:textId="77777777" w:rsidR="00EE72BC" w:rsidRPr="005B57F7" w:rsidRDefault="00EE72BC" w:rsidP="00EE72BC">
      <w:pPr>
        <w:spacing w:after="0" w:line="276" w:lineRule="auto"/>
        <w:ind w:right="5954"/>
        <w:contextualSpacing/>
        <w:rPr>
          <w:rFonts w:ascii="Times New Roman" w:hAnsi="Times New Roman" w:cs="Times New Roman"/>
          <w:i/>
          <w:sz w:val="24"/>
        </w:rPr>
      </w:pPr>
      <w:r w:rsidRPr="005B57F7">
        <w:rPr>
          <w:rFonts w:ascii="Times New Roman" w:hAnsi="Times New Roman" w:cs="Times New Roman"/>
          <w:sz w:val="24"/>
        </w:rPr>
        <w:t>………………………………………………………………………………</w:t>
      </w:r>
    </w:p>
    <w:p w14:paraId="0C827F53" w14:textId="77777777" w:rsidR="00EE72BC" w:rsidRPr="005B57F7" w:rsidRDefault="00EE72BC" w:rsidP="00EE72BC">
      <w:pPr>
        <w:tabs>
          <w:tab w:val="right" w:pos="9638"/>
        </w:tabs>
        <w:spacing w:after="0" w:line="276" w:lineRule="auto"/>
        <w:contextualSpacing/>
        <w:jc w:val="both"/>
        <w:rPr>
          <w:rFonts w:ascii="Times New Roman" w:hAnsi="Times New Roman" w:cs="Times New Roman"/>
          <w:i/>
          <w:sz w:val="20"/>
          <w:lang w:eastAsia="pl-PL"/>
        </w:rPr>
      </w:pPr>
      <w:r w:rsidRPr="005B57F7">
        <w:rPr>
          <w:rFonts w:ascii="Times New Roman" w:hAnsi="Times New Roman" w:cs="Times New Roman"/>
          <w:i/>
          <w:sz w:val="20"/>
          <w:lang w:eastAsia="pl-PL"/>
        </w:rPr>
        <w:t xml:space="preserve">(pełna nazwa/firma, adres,                </w:t>
      </w:r>
    </w:p>
    <w:p w14:paraId="055B528C" w14:textId="77777777" w:rsidR="00EE72BC" w:rsidRPr="005B57F7" w:rsidRDefault="00EE72BC" w:rsidP="00EE72BC">
      <w:pPr>
        <w:tabs>
          <w:tab w:val="right" w:pos="9638"/>
        </w:tabs>
        <w:spacing w:after="0" w:line="276" w:lineRule="auto"/>
        <w:contextualSpacing/>
        <w:jc w:val="both"/>
        <w:rPr>
          <w:rFonts w:ascii="Times New Roman" w:hAnsi="Times New Roman" w:cs="Times New Roman"/>
          <w:b/>
          <w:bCs/>
          <w:sz w:val="32"/>
        </w:rPr>
      </w:pPr>
      <w:r w:rsidRPr="005B57F7">
        <w:rPr>
          <w:rFonts w:ascii="Times New Roman" w:hAnsi="Times New Roman" w:cs="Times New Roman"/>
          <w:i/>
          <w:sz w:val="20"/>
          <w:lang w:eastAsia="pl-PL"/>
        </w:rPr>
        <w:t xml:space="preserve"> w zależności od podmiotu: NIP/PESEL, KRS/CEiDG)</w:t>
      </w:r>
      <w:r w:rsidRPr="005B57F7">
        <w:rPr>
          <w:rFonts w:ascii="Times New Roman" w:hAnsi="Times New Roman" w:cs="Times New Roman"/>
          <w:b/>
          <w:bCs/>
          <w:sz w:val="32"/>
        </w:rPr>
        <w:t xml:space="preserve">        </w:t>
      </w:r>
    </w:p>
    <w:p w14:paraId="1B7A6B9A" w14:textId="77777777" w:rsidR="00EE72BC" w:rsidRPr="005B57F7" w:rsidRDefault="00EE72BC" w:rsidP="00EE72BC">
      <w:pPr>
        <w:tabs>
          <w:tab w:val="right" w:pos="9638"/>
        </w:tabs>
        <w:spacing w:after="0" w:line="276" w:lineRule="auto"/>
        <w:contextualSpacing/>
        <w:jc w:val="both"/>
        <w:rPr>
          <w:rFonts w:ascii="Times New Roman" w:hAnsi="Times New Roman" w:cs="Times New Roman"/>
          <w:i/>
          <w:sz w:val="18"/>
          <w:lang w:eastAsia="pl-PL"/>
        </w:rPr>
      </w:pPr>
      <w:r w:rsidRPr="005B57F7">
        <w:rPr>
          <w:rFonts w:ascii="Times New Roman" w:hAnsi="Times New Roman" w:cs="Times New Roman"/>
          <w:b/>
          <w:bCs/>
          <w:sz w:val="28"/>
        </w:rPr>
        <w:t xml:space="preserve">                                                                        </w:t>
      </w:r>
    </w:p>
    <w:p w14:paraId="427EA2E6" w14:textId="77777777" w:rsidR="00EE72BC" w:rsidRPr="005B57F7" w:rsidRDefault="00EE72BC" w:rsidP="00EE72BC">
      <w:pPr>
        <w:spacing w:after="0" w:line="276" w:lineRule="auto"/>
        <w:ind w:left="6379"/>
        <w:contextualSpacing/>
        <w:rPr>
          <w:rFonts w:ascii="Times New Roman" w:hAnsi="Times New Roman" w:cs="Times New Roman"/>
          <w:b/>
          <w:bCs/>
          <w:sz w:val="28"/>
        </w:rPr>
      </w:pPr>
    </w:p>
    <w:p w14:paraId="0F3C34FD" w14:textId="77777777" w:rsidR="00EE72BC" w:rsidRPr="005B57F7" w:rsidRDefault="00EE72BC" w:rsidP="00EE72BC">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Gmina Leżajsk </w:t>
      </w:r>
    </w:p>
    <w:p w14:paraId="13C982D0" w14:textId="77777777" w:rsidR="00EE72BC" w:rsidRPr="005B57F7" w:rsidRDefault="00EE72BC" w:rsidP="00EE72BC">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37 – 300 Leżajsk </w:t>
      </w:r>
    </w:p>
    <w:p w14:paraId="34AC222E" w14:textId="77777777" w:rsidR="00EE72BC" w:rsidRPr="005B57F7" w:rsidRDefault="00EE72BC" w:rsidP="00EE72BC">
      <w:pPr>
        <w:spacing w:after="0" w:line="276" w:lineRule="auto"/>
        <w:ind w:left="6804"/>
        <w:contextualSpacing/>
        <w:rPr>
          <w:rFonts w:ascii="Times New Roman" w:hAnsi="Times New Roman" w:cs="Times New Roman"/>
          <w:b/>
          <w:bCs/>
          <w:sz w:val="28"/>
        </w:rPr>
      </w:pPr>
      <w:r w:rsidRPr="005B57F7">
        <w:rPr>
          <w:rFonts w:ascii="Times New Roman" w:hAnsi="Times New Roman" w:cs="Times New Roman"/>
          <w:b/>
          <w:bCs/>
          <w:sz w:val="24"/>
        </w:rPr>
        <w:t>ul. Łukasza Opalińskiego 2</w:t>
      </w:r>
    </w:p>
    <w:p w14:paraId="4AA81687" w14:textId="77777777" w:rsidR="00EE72BC" w:rsidRPr="005B57F7" w:rsidRDefault="00EE72BC" w:rsidP="00EE72BC">
      <w:pPr>
        <w:spacing w:after="0" w:line="276" w:lineRule="auto"/>
        <w:contextualSpacing/>
        <w:jc w:val="center"/>
        <w:rPr>
          <w:rFonts w:ascii="Times New Roman" w:hAnsi="Times New Roman" w:cs="Times New Roman"/>
          <w:b/>
          <w:sz w:val="28"/>
          <w:szCs w:val="28"/>
          <w:u w:val="single"/>
        </w:rPr>
      </w:pPr>
    </w:p>
    <w:p w14:paraId="2D750E63" w14:textId="77777777" w:rsidR="00EE72BC" w:rsidRPr="005B57F7" w:rsidRDefault="00EE72BC" w:rsidP="00EE72BC">
      <w:pPr>
        <w:spacing w:after="0" w:line="276" w:lineRule="auto"/>
        <w:contextualSpacing/>
        <w:jc w:val="center"/>
        <w:rPr>
          <w:rFonts w:ascii="Times New Roman" w:hAnsi="Times New Roman" w:cs="Times New Roman"/>
          <w:b/>
          <w:sz w:val="28"/>
          <w:szCs w:val="28"/>
          <w:u w:val="single"/>
        </w:rPr>
      </w:pPr>
    </w:p>
    <w:p w14:paraId="7EB5C188" w14:textId="77777777" w:rsidR="00EE72BC" w:rsidRPr="005B57F7" w:rsidRDefault="00EE72BC" w:rsidP="00EE72BC">
      <w:pPr>
        <w:spacing w:after="0" w:line="276" w:lineRule="auto"/>
        <w:contextualSpacing/>
        <w:jc w:val="center"/>
        <w:rPr>
          <w:rFonts w:ascii="Times New Roman" w:hAnsi="Times New Roman" w:cs="Times New Roman"/>
          <w:b/>
          <w:sz w:val="28"/>
          <w:szCs w:val="28"/>
          <w:u w:val="single"/>
        </w:rPr>
      </w:pPr>
      <w:r w:rsidRPr="005B57F7">
        <w:rPr>
          <w:rFonts w:ascii="Times New Roman" w:hAnsi="Times New Roman" w:cs="Times New Roman"/>
          <w:b/>
          <w:sz w:val="28"/>
          <w:szCs w:val="28"/>
          <w:u w:val="single"/>
        </w:rPr>
        <w:t>OŚWIADCZENIE WYKONAWCY</w:t>
      </w:r>
    </w:p>
    <w:p w14:paraId="1DCE68E2" w14:textId="77777777" w:rsidR="00EE72BC" w:rsidRPr="005B57F7" w:rsidRDefault="00EE72BC" w:rsidP="00EE72BC">
      <w:pPr>
        <w:spacing w:after="0" w:line="276" w:lineRule="auto"/>
        <w:contextualSpacing/>
        <w:jc w:val="center"/>
        <w:rPr>
          <w:rFonts w:ascii="Times New Roman" w:hAnsi="Times New Roman" w:cs="Times New Roman"/>
          <w:b/>
          <w:sz w:val="24"/>
        </w:rPr>
      </w:pPr>
      <w:r w:rsidRPr="005B57F7">
        <w:rPr>
          <w:rFonts w:ascii="Times New Roman" w:hAnsi="Times New Roman" w:cs="Times New Roman"/>
          <w:b/>
          <w:sz w:val="24"/>
        </w:rPr>
        <w:t xml:space="preserve">składane na podstawie art. 125 ust. 1 ustawy z dnia 11 września 2019 r.  Prawo zamówień publicznych (dalej jako: ustawa ustawy Pzp), </w:t>
      </w:r>
    </w:p>
    <w:p w14:paraId="129A5DED" w14:textId="77777777" w:rsidR="00EE72BC" w:rsidRPr="005B57F7" w:rsidRDefault="00EE72BC" w:rsidP="00EE72BC">
      <w:pPr>
        <w:spacing w:after="0" w:line="276" w:lineRule="auto"/>
        <w:contextualSpacing/>
        <w:jc w:val="center"/>
        <w:rPr>
          <w:rFonts w:ascii="Times New Roman" w:hAnsi="Times New Roman" w:cs="Times New Roman"/>
          <w:b/>
          <w:sz w:val="24"/>
        </w:rPr>
      </w:pPr>
      <w:r w:rsidRPr="005B57F7">
        <w:rPr>
          <w:rFonts w:ascii="Times New Roman" w:hAnsi="Times New Roman" w:cs="Times New Roman"/>
          <w:b/>
          <w:sz w:val="24"/>
        </w:rPr>
        <w:t>DOTYCZĄCE SPEŁNIANIA WARUNKÓW UDZIAŁU W POSTĘPOWANIU I PRZESŁANEK WYKLUCZENIA Z POSTĘPOWANIA</w:t>
      </w:r>
    </w:p>
    <w:p w14:paraId="47120CF0" w14:textId="77777777" w:rsidR="00EE72BC" w:rsidRPr="008C5AD6" w:rsidRDefault="00EE72BC" w:rsidP="00EE72BC">
      <w:pPr>
        <w:spacing w:after="0" w:line="276" w:lineRule="auto"/>
        <w:contextualSpacing/>
        <w:jc w:val="center"/>
        <w:rPr>
          <w:rFonts w:ascii="Times New Roman" w:hAnsi="Times New Roman" w:cs="Times New Roman"/>
          <w:color w:val="FF0000"/>
          <w:sz w:val="24"/>
        </w:rPr>
      </w:pPr>
    </w:p>
    <w:p w14:paraId="1A8723BD" w14:textId="77777777" w:rsidR="00EE72BC" w:rsidRPr="005B57F7" w:rsidRDefault="00EE72BC" w:rsidP="00EE72BC">
      <w:pPr>
        <w:spacing w:after="0" w:line="276" w:lineRule="auto"/>
        <w:contextualSpacing/>
        <w:jc w:val="center"/>
        <w:rPr>
          <w:rFonts w:ascii="Times New Roman" w:hAnsi="Times New Roman" w:cs="Times New Roman"/>
          <w:sz w:val="24"/>
        </w:rPr>
      </w:pPr>
    </w:p>
    <w:p w14:paraId="4752C7ED" w14:textId="16F7EE5B" w:rsidR="00EE72BC" w:rsidRPr="00EE72BC" w:rsidRDefault="00EE72BC" w:rsidP="00EE72BC">
      <w:pPr>
        <w:spacing w:after="0" w:line="276" w:lineRule="auto"/>
        <w:contextualSpacing/>
        <w:jc w:val="both"/>
        <w:rPr>
          <w:rFonts w:ascii="Times New Roman" w:hAnsi="Times New Roman" w:cs="Times New Roman"/>
          <w:b/>
          <w:color w:val="FF0000"/>
          <w:sz w:val="24"/>
          <w:szCs w:val="28"/>
        </w:rPr>
      </w:pPr>
      <w:r w:rsidRPr="005B57F7">
        <w:rPr>
          <w:rFonts w:ascii="Times New Roman" w:hAnsi="Times New Roman" w:cs="Times New Roman"/>
          <w:sz w:val="24"/>
        </w:rPr>
        <w:t>Na potrzeby postępowania o udzielenie zamówienia publicznego pn.:</w:t>
      </w:r>
      <w:r w:rsidRPr="005B57F7">
        <w:rPr>
          <w:rFonts w:ascii="Times New Roman" w:hAnsi="Times New Roman" w:cs="Times New Roman"/>
          <w:b/>
          <w:sz w:val="24"/>
        </w:rPr>
        <w:t xml:space="preserve"> </w:t>
      </w:r>
      <w:r w:rsidRPr="00EE72BC">
        <w:rPr>
          <w:rFonts w:ascii="Times New Roman" w:hAnsi="Times New Roman" w:cs="Times New Roman"/>
          <w:b/>
          <w:sz w:val="24"/>
          <w:szCs w:val="24"/>
        </w:rPr>
        <w:t>„Zakup energii elektrycznej dla Gminy Leżajsk, Jednostek Organizacyjnych Gminy Leżajsk oraz klubów sportowych na potrzeby eksploatacji budynków, lokali, obiektów użytkowych, zasilania oświetlenia drogowego”</w:t>
      </w:r>
      <w:r>
        <w:rPr>
          <w:rFonts w:ascii="Times New Roman" w:hAnsi="Times New Roman" w:cs="Times New Roman"/>
          <w:b/>
          <w:color w:val="FF0000"/>
          <w:sz w:val="24"/>
          <w:szCs w:val="28"/>
        </w:rPr>
        <w:t xml:space="preserve"> </w:t>
      </w:r>
      <w:r w:rsidRPr="005B57F7">
        <w:rPr>
          <w:rFonts w:ascii="Times New Roman" w:hAnsi="Times New Roman" w:cs="Times New Roman"/>
          <w:sz w:val="24"/>
        </w:rPr>
        <w:t xml:space="preserve">prowadzonego przez </w:t>
      </w:r>
      <w:r w:rsidRPr="005B57F7">
        <w:rPr>
          <w:rFonts w:ascii="Times New Roman" w:hAnsi="Times New Roman" w:cs="Times New Roman"/>
          <w:b/>
          <w:sz w:val="24"/>
        </w:rPr>
        <w:t>Gminę Leżajsk, ul. Łukasza Opalińskiego 2, 37-300 Leżajsk</w:t>
      </w:r>
      <w:r w:rsidRPr="005B57F7">
        <w:rPr>
          <w:rFonts w:ascii="Times New Roman" w:hAnsi="Times New Roman" w:cs="Times New Roman"/>
          <w:i/>
          <w:sz w:val="24"/>
        </w:rPr>
        <w:t xml:space="preserve">, </w:t>
      </w:r>
      <w:r w:rsidRPr="005B57F7">
        <w:rPr>
          <w:rFonts w:ascii="Times New Roman" w:hAnsi="Times New Roman" w:cs="Times New Roman"/>
          <w:sz w:val="24"/>
        </w:rPr>
        <w:t>oświadczam, co następuje:</w:t>
      </w:r>
    </w:p>
    <w:p w14:paraId="4DCCBB98" w14:textId="77777777" w:rsidR="00EE72BC" w:rsidRPr="005B57F7" w:rsidRDefault="00EE72BC" w:rsidP="00EE72BC">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EE72BC" w:rsidRPr="005B57F7" w14:paraId="01CB6017" w14:textId="77777777" w:rsidTr="00C2648A">
        <w:tc>
          <w:tcPr>
            <w:tcW w:w="5000" w:type="pct"/>
            <w:tcBorders>
              <w:top w:val="single" w:sz="4" w:space="0" w:color="000000"/>
              <w:left w:val="single" w:sz="4" w:space="0" w:color="000000"/>
              <w:bottom w:val="single" w:sz="4" w:space="0" w:color="000000"/>
              <w:right w:val="single" w:sz="4" w:space="0" w:color="000000"/>
            </w:tcBorders>
            <w:hideMark/>
          </w:tcPr>
          <w:p w14:paraId="424590A8" w14:textId="77777777" w:rsidR="00EE72BC" w:rsidRPr="005B57F7" w:rsidRDefault="00EE72BC" w:rsidP="00C2648A">
            <w:pPr>
              <w:spacing w:after="0" w:line="276" w:lineRule="auto"/>
              <w:contextualSpacing/>
              <w:rPr>
                <w:rFonts w:ascii="Times New Roman" w:hAnsi="Times New Roman" w:cs="Times New Roman"/>
                <w:sz w:val="24"/>
              </w:rPr>
            </w:pPr>
            <w:r w:rsidRPr="005B57F7">
              <w:rPr>
                <w:rFonts w:ascii="Times New Roman" w:hAnsi="Times New Roman" w:cs="Times New Roman"/>
                <w:b/>
                <w:sz w:val="28"/>
                <w:szCs w:val="28"/>
              </w:rPr>
              <w:t>Oświadczenie dotyczące Wykonawcy</w:t>
            </w:r>
          </w:p>
        </w:tc>
      </w:tr>
    </w:tbl>
    <w:p w14:paraId="72320AC6" w14:textId="77777777" w:rsidR="00EE72BC" w:rsidRPr="005B57F7" w:rsidRDefault="00EE72BC" w:rsidP="00EE72BC">
      <w:pPr>
        <w:spacing w:after="0" w:line="276" w:lineRule="auto"/>
        <w:contextualSpacing/>
        <w:jc w:val="both"/>
        <w:rPr>
          <w:rFonts w:ascii="Times New Roman" w:eastAsia="Lucida Sans Unicode" w:hAnsi="Times New Roman" w:cs="Times New Roman"/>
          <w:kern w:val="2"/>
          <w:sz w:val="24"/>
        </w:rPr>
      </w:pPr>
    </w:p>
    <w:p w14:paraId="04D44586" w14:textId="77777777" w:rsidR="00EE72BC" w:rsidRPr="005B57F7" w:rsidRDefault="00EE72BC" w:rsidP="00EE72BC">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5B57F7">
        <w:rPr>
          <w:rFonts w:ascii="Times New Roman" w:eastAsia="Lucida Sans Unicode" w:hAnsi="Times New Roman" w:cs="Times New Roman"/>
          <w:kern w:val="2"/>
          <w:sz w:val="24"/>
        </w:rPr>
        <w:t>Oświadczam, że odpowiednio na dzień składania ofert spełniam warunki udziału w postępowaniu określone przez Zamawiającego w Rozdziale IX SWZ.</w:t>
      </w:r>
    </w:p>
    <w:p w14:paraId="5E7BC5F9" w14:textId="77777777" w:rsidR="00EE72BC" w:rsidRPr="005B57F7" w:rsidRDefault="00EE72BC" w:rsidP="00EE72BC">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D66C64F" w14:textId="77777777" w:rsidR="00EE72BC" w:rsidRPr="005B57F7" w:rsidRDefault="00EE72BC" w:rsidP="00EE72BC">
      <w:pPr>
        <w:spacing w:after="0" w:line="276" w:lineRule="auto"/>
        <w:contextualSpacing/>
        <w:jc w:val="both"/>
        <w:rPr>
          <w:rFonts w:ascii="Times New Roman" w:eastAsia="Lucida Sans Unicode" w:hAnsi="Times New Roman" w:cs="Times New Roman"/>
          <w:kern w:val="2"/>
          <w:sz w:val="24"/>
        </w:rPr>
      </w:pP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p>
    <w:p w14:paraId="7AD2B144" w14:textId="77777777" w:rsidR="00EE72BC" w:rsidRPr="005B57F7" w:rsidRDefault="00EE72BC" w:rsidP="00EE72BC">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5B57F7">
        <w:rPr>
          <w:rFonts w:ascii="Times New Roman" w:eastAsia="Lucida Sans Unicode" w:hAnsi="Times New Roman" w:cs="Times New Roman"/>
          <w:kern w:val="2"/>
          <w:sz w:val="24"/>
        </w:rPr>
        <w:t>Oświadczam, że na dzień składania ofert nie podlegam wykluczeniu z postępowania na podstawie art. 108 ust. 1 ustawy Pzp.</w:t>
      </w:r>
    </w:p>
    <w:p w14:paraId="7FE78578" w14:textId="77777777" w:rsidR="00EE72BC" w:rsidRPr="005B57F7" w:rsidRDefault="00EE72BC" w:rsidP="00EE72BC">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6FF851E3" w14:textId="77777777" w:rsidR="00EE72BC" w:rsidRPr="005B57F7" w:rsidRDefault="00EE72BC" w:rsidP="00EE72BC">
      <w:pPr>
        <w:spacing w:after="0" w:line="276" w:lineRule="auto"/>
        <w:contextualSpacing/>
        <w:jc w:val="both"/>
        <w:rPr>
          <w:rFonts w:ascii="Times New Roman" w:hAnsi="Times New Roman" w:cs="Times New Roman"/>
          <w:i/>
          <w:sz w:val="24"/>
        </w:rPr>
      </w:pP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p>
    <w:p w14:paraId="246A7710" w14:textId="77777777" w:rsidR="00EE72BC" w:rsidRPr="005B57F7" w:rsidRDefault="00EE72BC" w:rsidP="00EE72BC">
      <w:pPr>
        <w:spacing w:after="0" w:line="276" w:lineRule="auto"/>
        <w:contextualSpacing/>
        <w:jc w:val="both"/>
        <w:rPr>
          <w:rFonts w:ascii="Times New Roman" w:hAnsi="Times New Roman" w:cs="Times New Roman"/>
          <w:sz w:val="24"/>
        </w:rPr>
      </w:pPr>
      <w:r w:rsidRPr="005B57F7">
        <w:rPr>
          <w:rFonts w:ascii="Times New Roman" w:hAnsi="Times New Roman" w:cs="Times New Roman"/>
          <w:sz w:val="24"/>
        </w:rPr>
        <w:t xml:space="preserve">* Oświadczam, że zachodzą w stosunku do mnie podstawy wykluczenia z postępowania na podstawie art. …………. ustawy Pzp </w:t>
      </w:r>
      <w:r w:rsidRPr="005B57F7">
        <w:rPr>
          <w:rFonts w:ascii="Times New Roman" w:hAnsi="Times New Roman" w:cs="Times New Roman"/>
          <w:i/>
          <w:sz w:val="20"/>
        </w:rPr>
        <w:t xml:space="preserve">(podać mającą zastosowanie podstawę wykluczenia spośród wymienionych w art. 108 ust 1  pkt 1, 2, 5 ustawy Pzp). </w:t>
      </w:r>
      <w:r w:rsidRPr="005B57F7">
        <w:rPr>
          <w:rFonts w:ascii="Times New Roman" w:hAnsi="Times New Roman" w:cs="Times New Roman"/>
          <w:sz w:val="24"/>
        </w:rPr>
        <w:t>Jednocześnie oświadczam, że w związku z ww. okolicznością, na podstawie art. 110 ustawy Pzp podjąłem następujące środki naprawcze:</w:t>
      </w:r>
    </w:p>
    <w:p w14:paraId="2366758F" w14:textId="77777777" w:rsidR="00EE72BC" w:rsidRPr="005B57F7" w:rsidRDefault="00EE72BC" w:rsidP="00EE72BC">
      <w:pPr>
        <w:spacing w:after="0" w:line="276" w:lineRule="auto"/>
        <w:contextualSpacing/>
        <w:jc w:val="both"/>
        <w:rPr>
          <w:rFonts w:ascii="Times New Roman" w:hAnsi="Times New Roman" w:cs="Times New Roman"/>
          <w:sz w:val="24"/>
        </w:rPr>
      </w:pPr>
      <w:r w:rsidRPr="005B57F7">
        <w:rPr>
          <w:rFonts w:ascii="Times New Roman" w:hAnsi="Times New Roman" w:cs="Times New Roman"/>
          <w:sz w:val="24"/>
        </w:rPr>
        <w:t>…………………………………………………………………………………………………………</w:t>
      </w:r>
    </w:p>
    <w:p w14:paraId="2CB8B323" w14:textId="77777777" w:rsidR="00EE72BC" w:rsidRPr="005B57F7" w:rsidRDefault="00EE72BC" w:rsidP="00EE72BC">
      <w:pPr>
        <w:spacing w:after="0" w:line="276" w:lineRule="auto"/>
        <w:ind w:left="142"/>
        <w:contextualSpacing/>
        <w:jc w:val="both"/>
        <w:rPr>
          <w:rFonts w:ascii="Times New Roman" w:eastAsia="Calibri" w:hAnsi="Times New Roman" w:cs="Times New Roman"/>
          <w:i/>
          <w:sz w:val="20"/>
        </w:rPr>
      </w:pPr>
      <w:r w:rsidRPr="005B57F7">
        <w:rPr>
          <w:rFonts w:ascii="Times New Roman" w:eastAsia="Calibri" w:hAnsi="Times New Roman" w:cs="Times New Roman"/>
          <w:i/>
          <w:sz w:val="20"/>
        </w:rPr>
        <w:lastRenderedPageBreak/>
        <w:t>* (Wypełnić, tylko w przypadku, gdy dotyczy)</w:t>
      </w:r>
      <w:r w:rsidRPr="005B57F7">
        <w:rPr>
          <w:rFonts w:ascii="Times New Roman" w:hAnsi="Times New Roman" w:cs="Times New Roman"/>
          <w:sz w:val="24"/>
        </w:rPr>
        <w:tab/>
      </w:r>
    </w:p>
    <w:p w14:paraId="44BD046E" w14:textId="77777777" w:rsidR="00EE72BC" w:rsidRPr="005B57F7" w:rsidRDefault="00EE72BC" w:rsidP="00EE72BC">
      <w:pPr>
        <w:pBdr>
          <w:bottom w:val="single" w:sz="12" w:space="1" w:color="auto"/>
        </w:pBdr>
        <w:spacing w:after="0" w:line="276" w:lineRule="auto"/>
        <w:contextualSpacing/>
        <w:jc w:val="both"/>
        <w:rPr>
          <w:rFonts w:ascii="Times New Roman" w:eastAsia="Lucida Sans Unicode" w:hAnsi="Times New Roman" w:cs="Times New Roman"/>
          <w:kern w:val="2"/>
          <w:sz w:val="24"/>
        </w:rPr>
      </w:pPr>
    </w:p>
    <w:p w14:paraId="225FCB13" w14:textId="77777777" w:rsidR="00EE72BC" w:rsidRPr="005B57F7" w:rsidRDefault="00EE72BC" w:rsidP="00EE72BC">
      <w:pPr>
        <w:spacing w:after="0" w:line="276" w:lineRule="auto"/>
        <w:ind w:left="142"/>
        <w:contextualSpacing/>
        <w:jc w:val="both"/>
        <w:rPr>
          <w:rFonts w:ascii="Times New Roman" w:eastAsia="Lucida Sans Unicode" w:hAnsi="Times New Roman" w:cs="Times New Roman"/>
          <w:kern w:val="2"/>
          <w:sz w:val="24"/>
        </w:rPr>
      </w:pPr>
    </w:p>
    <w:p w14:paraId="4FFE6CF2" w14:textId="6E22806B" w:rsidR="00EE72BC" w:rsidRPr="005B57F7" w:rsidRDefault="00EE72BC" w:rsidP="00EE72BC">
      <w:pPr>
        <w:spacing w:after="0" w:line="276" w:lineRule="auto"/>
        <w:ind w:left="142"/>
        <w:contextualSpacing/>
        <w:jc w:val="both"/>
        <w:rPr>
          <w:rFonts w:ascii="Times New Roman" w:eastAsia="Lucida Sans Unicode" w:hAnsi="Times New Roman" w:cs="Times New Roman"/>
          <w:kern w:val="2"/>
          <w:sz w:val="24"/>
        </w:rPr>
      </w:pPr>
      <w:r w:rsidRPr="005B57F7">
        <w:rPr>
          <w:rFonts w:ascii="Times New Roman" w:eastAsia="Lucida Sans Unicode" w:hAnsi="Times New Roman" w:cs="Times New Roman"/>
          <w:kern w:val="2"/>
          <w:sz w:val="24"/>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4566CE" w:rsidRPr="004F41B2">
        <w:rPr>
          <w:rFonts w:ascii="Times New Roman" w:hAnsi="Times New Roman" w:cs="Times New Roman"/>
          <w:bCs/>
          <w:sz w:val="24"/>
          <w:lang w:eastAsia="ar-SA"/>
        </w:rPr>
        <w:t>(</w:t>
      </w:r>
      <w:r w:rsidR="008355B3" w:rsidRPr="009D5FA4">
        <w:rPr>
          <w:rFonts w:ascii="Times New Roman" w:hAnsi="Times New Roman" w:cs="Times New Roman"/>
          <w:bCs/>
          <w:sz w:val="24"/>
          <w:lang w:eastAsia="ar-SA"/>
        </w:rPr>
        <w:t>t.j. Dz.U. z 2025 r. poz. 514</w:t>
      </w:r>
      <w:r w:rsidR="004566CE" w:rsidRPr="004F41B2">
        <w:rPr>
          <w:rFonts w:ascii="Times New Roman" w:hAnsi="Times New Roman" w:cs="Times New Roman"/>
          <w:bCs/>
          <w:sz w:val="24"/>
          <w:lang w:eastAsia="ar-SA"/>
        </w:rPr>
        <w:t>)</w:t>
      </w:r>
    </w:p>
    <w:p w14:paraId="6EA65FF8" w14:textId="77777777" w:rsidR="00EE72BC" w:rsidRPr="005B57F7" w:rsidRDefault="00EE72BC" w:rsidP="00EE72BC">
      <w:pPr>
        <w:spacing w:after="0" w:line="276" w:lineRule="auto"/>
        <w:ind w:left="142"/>
        <w:contextualSpacing/>
        <w:jc w:val="both"/>
        <w:rPr>
          <w:rFonts w:ascii="Times New Roman" w:eastAsia="Calibri" w:hAnsi="Times New Roman" w:cs="Times New Roman"/>
          <w:i/>
        </w:rPr>
      </w:pPr>
    </w:p>
    <w:tbl>
      <w:tblPr>
        <w:tblW w:w="5000" w:type="pct"/>
        <w:tblLook w:val="04A0" w:firstRow="1" w:lastRow="0" w:firstColumn="1" w:lastColumn="0" w:noHBand="0" w:noVBand="1"/>
      </w:tblPr>
      <w:tblGrid>
        <w:gridCol w:w="9628"/>
      </w:tblGrid>
      <w:tr w:rsidR="00EE72BC" w:rsidRPr="005B57F7" w14:paraId="0387D76A" w14:textId="77777777" w:rsidTr="00C2648A">
        <w:tc>
          <w:tcPr>
            <w:tcW w:w="5000" w:type="pct"/>
            <w:tcBorders>
              <w:top w:val="single" w:sz="4" w:space="0" w:color="000000"/>
              <w:left w:val="single" w:sz="4" w:space="0" w:color="000000"/>
              <w:bottom w:val="single" w:sz="4" w:space="0" w:color="000000"/>
              <w:right w:val="single" w:sz="4" w:space="0" w:color="000000"/>
            </w:tcBorders>
            <w:hideMark/>
          </w:tcPr>
          <w:p w14:paraId="7FBCA80C" w14:textId="77777777" w:rsidR="00EE72BC" w:rsidRPr="005B57F7" w:rsidRDefault="00EE72BC" w:rsidP="00C2648A">
            <w:pPr>
              <w:spacing w:after="0" w:line="276" w:lineRule="auto"/>
              <w:contextualSpacing/>
              <w:rPr>
                <w:rFonts w:ascii="Times New Roman" w:hAnsi="Times New Roman" w:cs="Times New Roman"/>
                <w:sz w:val="24"/>
              </w:rPr>
            </w:pPr>
            <w:r w:rsidRPr="005B57F7">
              <w:rPr>
                <w:rFonts w:ascii="Times New Roman" w:hAnsi="Times New Roman" w:cs="Times New Roman"/>
                <w:b/>
                <w:sz w:val="28"/>
                <w:szCs w:val="28"/>
              </w:rPr>
              <w:t>Oświadczenie dotyczące podanych informacji</w:t>
            </w:r>
          </w:p>
        </w:tc>
      </w:tr>
    </w:tbl>
    <w:p w14:paraId="0D5FA526" w14:textId="77777777" w:rsidR="00EE72BC" w:rsidRPr="005B57F7" w:rsidRDefault="00EE72BC" w:rsidP="00EE72BC">
      <w:pPr>
        <w:spacing w:after="0" w:line="276" w:lineRule="auto"/>
        <w:contextualSpacing/>
        <w:jc w:val="both"/>
        <w:rPr>
          <w:rFonts w:ascii="Times New Roman" w:hAnsi="Times New Roman" w:cs="Times New Roman"/>
          <w:sz w:val="24"/>
        </w:rPr>
      </w:pPr>
    </w:p>
    <w:p w14:paraId="294F59A7" w14:textId="77777777" w:rsidR="00EE72BC" w:rsidRPr="005B57F7" w:rsidRDefault="00EE72BC" w:rsidP="00EE72BC">
      <w:pPr>
        <w:spacing w:after="0" w:line="276" w:lineRule="auto"/>
        <w:contextualSpacing/>
        <w:jc w:val="both"/>
        <w:rPr>
          <w:rFonts w:ascii="Times New Roman" w:hAnsi="Times New Roman" w:cs="Times New Roman"/>
          <w:sz w:val="24"/>
        </w:rPr>
      </w:pPr>
      <w:r w:rsidRPr="005B57F7">
        <w:rPr>
          <w:rFonts w:ascii="Times New Roman" w:hAnsi="Times New Roman" w:cs="Times New Roman"/>
          <w:sz w:val="24"/>
        </w:rPr>
        <w:t xml:space="preserve">Oświadczam, że wszystkie informacje podane w powyższych oświadczeniach są aktualne </w:t>
      </w:r>
      <w:r w:rsidRPr="005B57F7">
        <w:rPr>
          <w:rFonts w:ascii="Times New Roman" w:hAnsi="Times New Roman" w:cs="Times New Roman"/>
          <w:sz w:val="24"/>
        </w:rPr>
        <w:br/>
        <w:t>i zgodne z prawdą oraz zostały przedstawione z pełną świadomością konsekwencji wprowadzenia zamawiającego w błąd przy przedstawianiu informacji.</w:t>
      </w:r>
    </w:p>
    <w:p w14:paraId="642F3402"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u w:val="single"/>
        </w:rPr>
      </w:pPr>
    </w:p>
    <w:p w14:paraId="01EB107D"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p>
    <w:p w14:paraId="31E44422"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p>
    <w:p w14:paraId="1D169317"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p>
    <w:p w14:paraId="06158F75"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p>
    <w:p w14:paraId="042D3487"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p>
    <w:p w14:paraId="5544DB49"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p>
    <w:p w14:paraId="4D9D5ADB"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p>
    <w:p w14:paraId="28B36D82"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p>
    <w:p w14:paraId="0862EDE4"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p>
    <w:p w14:paraId="564D047D" w14:textId="77777777" w:rsidR="00EE72BC" w:rsidRPr="008C5AD6" w:rsidRDefault="00EE72BC" w:rsidP="00EE72BC">
      <w:pPr>
        <w:tabs>
          <w:tab w:val="left" w:pos="6720"/>
        </w:tabs>
        <w:spacing w:after="0" w:line="276" w:lineRule="auto"/>
        <w:contextualSpacing/>
        <w:rPr>
          <w:rFonts w:ascii="Times New Roman" w:hAnsi="Times New Roman" w:cs="Times New Roman"/>
          <w:bCs/>
          <w:i/>
          <w:color w:val="FF0000"/>
          <w:sz w:val="20"/>
          <w:u w:val="single"/>
        </w:rPr>
      </w:pPr>
    </w:p>
    <w:p w14:paraId="63B2263F" w14:textId="77777777" w:rsidR="00EE72BC" w:rsidRPr="005B57F7" w:rsidRDefault="00EE72BC" w:rsidP="00EE72BC">
      <w:pPr>
        <w:tabs>
          <w:tab w:val="left" w:pos="6720"/>
        </w:tabs>
        <w:spacing w:after="0" w:line="276" w:lineRule="auto"/>
        <w:contextualSpacing/>
        <w:jc w:val="center"/>
        <w:rPr>
          <w:rFonts w:ascii="Times New Roman" w:hAnsi="Times New Roman" w:cs="Times New Roman"/>
          <w:bCs/>
          <w:i/>
          <w:sz w:val="20"/>
          <w:u w:val="single"/>
        </w:rPr>
      </w:pPr>
      <w:r w:rsidRPr="005B57F7">
        <w:rPr>
          <w:rFonts w:ascii="Times New Roman" w:hAnsi="Times New Roman" w:cs="Times New Roman"/>
          <w:bCs/>
          <w:i/>
          <w:sz w:val="20"/>
          <w:u w:val="single"/>
        </w:rPr>
        <w:t>Pouczenie</w:t>
      </w:r>
    </w:p>
    <w:p w14:paraId="44721BDF" w14:textId="77777777" w:rsidR="00EE72BC" w:rsidRPr="005B57F7" w:rsidRDefault="00EE72BC" w:rsidP="00EE72BC">
      <w:pPr>
        <w:tabs>
          <w:tab w:val="left" w:pos="6720"/>
        </w:tabs>
        <w:spacing w:after="0" w:line="276" w:lineRule="auto"/>
        <w:contextualSpacing/>
        <w:jc w:val="both"/>
        <w:rPr>
          <w:rFonts w:ascii="Times New Roman" w:hAnsi="Times New Roman" w:cs="Times New Roman"/>
          <w:bCs/>
          <w:i/>
          <w:sz w:val="20"/>
        </w:rPr>
      </w:pPr>
      <w:r w:rsidRPr="005B57F7">
        <w:rPr>
          <w:rFonts w:ascii="Times New Roman" w:hAnsi="Times New Roman" w:cs="Times New Roman"/>
          <w:bCs/>
          <w:i/>
          <w:sz w:val="20"/>
        </w:rPr>
        <w:t xml:space="preserve">W przypadku wspólnego ubiegania się o zamówienie przez wykonawców oświadczenie składa każdy </w:t>
      </w:r>
      <w:r w:rsidRPr="005B57F7">
        <w:rPr>
          <w:rFonts w:ascii="Times New Roman" w:hAnsi="Times New Roman" w:cs="Times New Roman"/>
          <w:bCs/>
          <w:i/>
          <w:sz w:val="20"/>
        </w:rPr>
        <w:br/>
        <w:t>z wykonawców wspólnie ubiegających się o zamówienie.</w:t>
      </w:r>
    </w:p>
    <w:p w14:paraId="68A423CF" w14:textId="77777777" w:rsidR="00EE72BC" w:rsidRDefault="00EE72BC" w:rsidP="00EE72BC">
      <w:pPr>
        <w:spacing w:after="0" w:line="276" w:lineRule="auto"/>
        <w:contextualSpacing/>
        <w:jc w:val="right"/>
        <w:rPr>
          <w:rFonts w:ascii="Times New Roman" w:hAnsi="Times New Roman" w:cs="Times New Roman"/>
          <w:b/>
          <w:sz w:val="24"/>
        </w:rPr>
      </w:pPr>
    </w:p>
    <w:p w14:paraId="7BFEA851" w14:textId="77777777" w:rsidR="00EE72BC" w:rsidRDefault="00EE72BC" w:rsidP="00EE72BC">
      <w:pPr>
        <w:spacing w:after="0" w:line="276" w:lineRule="auto"/>
        <w:contextualSpacing/>
        <w:jc w:val="right"/>
        <w:rPr>
          <w:rFonts w:ascii="Times New Roman" w:hAnsi="Times New Roman" w:cs="Times New Roman"/>
          <w:b/>
          <w:sz w:val="24"/>
        </w:rPr>
      </w:pPr>
    </w:p>
    <w:p w14:paraId="58A4FC54" w14:textId="77777777" w:rsidR="005578A8" w:rsidRDefault="005578A8" w:rsidP="00143AA5">
      <w:pPr>
        <w:spacing w:after="0" w:line="276" w:lineRule="auto"/>
        <w:contextualSpacing/>
        <w:jc w:val="right"/>
        <w:rPr>
          <w:rFonts w:ascii="Times New Roman" w:hAnsi="Times New Roman" w:cs="Times New Roman"/>
          <w:b/>
          <w:sz w:val="24"/>
        </w:rPr>
      </w:pPr>
    </w:p>
    <w:p w14:paraId="5701244E" w14:textId="77777777" w:rsidR="00EE72BC" w:rsidRDefault="00EE72BC" w:rsidP="00143AA5">
      <w:pPr>
        <w:spacing w:after="0" w:line="276" w:lineRule="auto"/>
        <w:contextualSpacing/>
        <w:jc w:val="right"/>
        <w:rPr>
          <w:rFonts w:ascii="Times New Roman" w:hAnsi="Times New Roman" w:cs="Times New Roman"/>
          <w:b/>
          <w:sz w:val="24"/>
        </w:rPr>
      </w:pPr>
    </w:p>
    <w:p w14:paraId="1DAAADBA" w14:textId="77777777" w:rsidR="00EE72BC" w:rsidRDefault="00EE72BC" w:rsidP="00143AA5">
      <w:pPr>
        <w:spacing w:after="0" w:line="276" w:lineRule="auto"/>
        <w:contextualSpacing/>
        <w:jc w:val="right"/>
        <w:rPr>
          <w:rFonts w:ascii="Times New Roman" w:hAnsi="Times New Roman" w:cs="Times New Roman"/>
          <w:b/>
          <w:sz w:val="24"/>
        </w:rPr>
      </w:pPr>
    </w:p>
    <w:p w14:paraId="62B147FB" w14:textId="77777777" w:rsidR="00EE72BC" w:rsidRDefault="00EE72BC" w:rsidP="00143AA5">
      <w:pPr>
        <w:spacing w:after="0" w:line="276" w:lineRule="auto"/>
        <w:contextualSpacing/>
        <w:jc w:val="right"/>
        <w:rPr>
          <w:rFonts w:ascii="Times New Roman" w:hAnsi="Times New Roman" w:cs="Times New Roman"/>
          <w:b/>
          <w:sz w:val="24"/>
        </w:rPr>
      </w:pPr>
    </w:p>
    <w:p w14:paraId="540CF64E" w14:textId="77777777" w:rsidR="00EE72BC" w:rsidRDefault="00EE72BC" w:rsidP="00143AA5">
      <w:pPr>
        <w:spacing w:after="0" w:line="276" w:lineRule="auto"/>
        <w:contextualSpacing/>
        <w:jc w:val="right"/>
        <w:rPr>
          <w:rFonts w:ascii="Times New Roman" w:hAnsi="Times New Roman" w:cs="Times New Roman"/>
          <w:b/>
          <w:sz w:val="24"/>
        </w:rPr>
      </w:pPr>
    </w:p>
    <w:p w14:paraId="3564C973" w14:textId="77777777" w:rsidR="001075FE" w:rsidRDefault="001075FE" w:rsidP="00143AA5">
      <w:pPr>
        <w:spacing w:after="0" w:line="276" w:lineRule="auto"/>
        <w:contextualSpacing/>
        <w:jc w:val="right"/>
        <w:rPr>
          <w:rFonts w:ascii="Times New Roman" w:hAnsi="Times New Roman" w:cs="Times New Roman"/>
          <w:b/>
          <w:sz w:val="24"/>
        </w:rPr>
      </w:pPr>
    </w:p>
    <w:p w14:paraId="34BD3358" w14:textId="77777777" w:rsidR="001075FE" w:rsidRDefault="001075FE" w:rsidP="00143AA5">
      <w:pPr>
        <w:spacing w:after="0" w:line="276" w:lineRule="auto"/>
        <w:contextualSpacing/>
        <w:jc w:val="right"/>
        <w:rPr>
          <w:rFonts w:ascii="Times New Roman" w:hAnsi="Times New Roman" w:cs="Times New Roman"/>
          <w:b/>
          <w:sz w:val="24"/>
        </w:rPr>
      </w:pPr>
    </w:p>
    <w:p w14:paraId="720C0AD2" w14:textId="77777777" w:rsidR="001075FE" w:rsidRDefault="001075FE" w:rsidP="00143AA5">
      <w:pPr>
        <w:spacing w:after="0" w:line="276" w:lineRule="auto"/>
        <w:contextualSpacing/>
        <w:jc w:val="right"/>
        <w:rPr>
          <w:rFonts w:ascii="Times New Roman" w:hAnsi="Times New Roman" w:cs="Times New Roman"/>
          <w:b/>
          <w:sz w:val="24"/>
        </w:rPr>
      </w:pPr>
    </w:p>
    <w:p w14:paraId="7812AF59" w14:textId="77777777" w:rsidR="001075FE" w:rsidRDefault="001075FE" w:rsidP="00143AA5">
      <w:pPr>
        <w:spacing w:after="0" w:line="276" w:lineRule="auto"/>
        <w:contextualSpacing/>
        <w:jc w:val="right"/>
        <w:rPr>
          <w:rFonts w:ascii="Times New Roman" w:hAnsi="Times New Roman" w:cs="Times New Roman"/>
          <w:b/>
          <w:sz w:val="24"/>
        </w:rPr>
      </w:pPr>
    </w:p>
    <w:p w14:paraId="7B80CAB0" w14:textId="77777777" w:rsidR="001075FE" w:rsidRDefault="001075FE" w:rsidP="00143AA5">
      <w:pPr>
        <w:spacing w:after="0" w:line="276" w:lineRule="auto"/>
        <w:contextualSpacing/>
        <w:jc w:val="right"/>
        <w:rPr>
          <w:rFonts w:ascii="Times New Roman" w:hAnsi="Times New Roman" w:cs="Times New Roman"/>
          <w:b/>
          <w:sz w:val="24"/>
        </w:rPr>
      </w:pPr>
    </w:p>
    <w:p w14:paraId="13C9B1DD" w14:textId="77777777" w:rsidR="001075FE" w:rsidRDefault="001075FE" w:rsidP="00143AA5">
      <w:pPr>
        <w:spacing w:after="0" w:line="276" w:lineRule="auto"/>
        <w:contextualSpacing/>
        <w:jc w:val="right"/>
        <w:rPr>
          <w:rFonts w:ascii="Times New Roman" w:hAnsi="Times New Roman" w:cs="Times New Roman"/>
          <w:b/>
          <w:sz w:val="24"/>
        </w:rPr>
      </w:pPr>
    </w:p>
    <w:p w14:paraId="48090E92" w14:textId="77777777" w:rsidR="001075FE" w:rsidRDefault="001075FE" w:rsidP="00143AA5">
      <w:pPr>
        <w:spacing w:after="0" w:line="276" w:lineRule="auto"/>
        <w:contextualSpacing/>
        <w:jc w:val="right"/>
        <w:rPr>
          <w:rFonts w:ascii="Times New Roman" w:hAnsi="Times New Roman" w:cs="Times New Roman"/>
          <w:b/>
          <w:sz w:val="24"/>
        </w:rPr>
      </w:pPr>
    </w:p>
    <w:p w14:paraId="5104E073" w14:textId="77777777" w:rsidR="001075FE" w:rsidRDefault="001075FE" w:rsidP="00143AA5">
      <w:pPr>
        <w:spacing w:after="0" w:line="276" w:lineRule="auto"/>
        <w:contextualSpacing/>
        <w:jc w:val="right"/>
        <w:rPr>
          <w:rFonts w:ascii="Times New Roman" w:hAnsi="Times New Roman" w:cs="Times New Roman"/>
          <w:b/>
          <w:sz w:val="24"/>
        </w:rPr>
      </w:pPr>
    </w:p>
    <w:p w14:paraId="43DC8F21" w14:textId="77777777" w:rsidR="001075FE" w:rsidRDefault="001075FE" w:rsidP="00143AA5">
      <w:pPr>
        <w:spacing w:after="0" w:line="276" w:lineRule="auto"/>
        <w:contextualSpacing/>
        <w:jc w:val="right"/>
        <w:rPr>
          <w:rFonts w:ascii="Times New Roman" w:hAnsi="Times New Roman" w:cs="Times New Roman"/>
          <w:b/>
          <w:sz w:val="24"/>
        </w:rPr>
      </w:pPr>
    </w:p>
    <w:p w14:paraId="6309023F" w14:textId="77777777" w:rsidR="001075FE" w:rsidRDefault="001075FE" w:rsidP="00143AA5">
      <w:pPr>
        <w:spacing w:after="0" w:line="276" w:lineRule="auto"/>
        <w:contextualSpacing/>
        <w:jc w:val="right"/>
        <w:rPr>
          <w:rFonts w:ascii="Times New Roman" w:hAnsi="Times New Roman" w:cs="Times New Roman"/>
          <w:b/>
          <w:sz w:val="24"/>
        </w:rPr>
      </w:pPr>
    </w:p>
    <w:p w14:paraId="2815A559" w14:textId="77777777" w:rsidR="002938F5" w:rsidRDefault="002938F5" w:rsidP="00143AA5">
      <w:pPr>
        <w:spacing w:after="0" w:line="276" w:lineRule="auto"/>
        <w:contextualSpacing/>
        <w:jc w:val="right"/>
        <w:rPr>
          <w:rFonts w:ascii="Times New Roman" w:hAnsi="Times New Roman" w:cs="Times New Roman"/>
          <w:b/>
          <w:sz w:val="24"/>
        </w:rPr>
      </w:pPr>
    </w:p>
    <w:p w14:paraId="2B4AFCE5" w14:textId="77777777" w:rsidR="001075FE" w:rsidRDefault="001075FE" w:rsidP="00143AA5">
      <w:pPr>
        <w:spacing w:after="0" w:line="276" w:lineRule="auto"/>
        <w:contextualSpacing/>
        <w:jc w:val="right"/>
        <w:rPr>
          <w:rFonts w:ascii="Times New Roman" w:hAnsi="Times New Roman" w:cs="Times New Roman"/>
          <w:b/>
          <w:sz w:val="24"/>
        </w:rPr>
      </w:pPr>
    </w:p>
    <w:p w14:paraId="1F0CD829" w14:textId="77777777" w:rsidR="001075FE" w:rsidRPr="004070E6" w:rsidRDefault="001075FE" w:rsidP="00143AA5">
      <w:pPr>
        <w:spacing w:after="0" w:line="276" w:lineRule="auto"/>
        <w:contextualSpacing/>
        <w:jc w:val="right"/>
        <w:rPr>
          <w:rFonts w:ascii="Times New Roman" w:hAnsi="Times New Roman" w:cs="Times New Roman"/>
          <w:b/>
          <w:sz w:val="24"/>
        </w:rPr>
      </w:pPr>
    </w:p>
    <w:p w14:paraId="6B721986" w14:textId="399FE6C3" w:rsidR="00EE72BC" w:rsidRPr="009F0B18" w:rsidRDefault="00EE72BC" w:rsidP="00EE72BC">
      <w:pPr>
        <w:spacing w:after="0" w:line="276" w:lineRule="auto"/>
        <w:contextualSpacing/>
        <w:jc w:val="right"/>
        <w:rPr>
          <w:rFonts w:ascii="Times New Roman" w:hAnsi="Times New Roman" w:cs="Times New Roman"/>
          <w:b/>
          <w:sz w:val="24"/>
        </w:rPr>
      </w:pPr>
      <w:r w:rsidRPr="009F0B18">
        <w:rPr>
          <w:rFonts w:ascii="Times New Roman" w:hAnsi="Times New Roman" w:cs="Times New Roman"/>
          <w:b/>
          <w:sz w:val="24"/>
        </w:rPr>
        <w:lastRenderedPageBreak/>
        <w:t xml:space="preserve">Załącznik nr </w:t>
      </w:r>
      <w:r>
        <w:rPr>
          <w:rFonts w:ascii="Times New Roman" w:hAnsi="Times New Roman" w:cs="Times New Roman"/>
          <w:b/>
          <w:sz w:val="24"/>
        </w:rPr>
        <w:t>3</w:t>
      </w:r>
    </w:p>
    <w:p w14:paraId="134A0D30" w14:textId="77777777" w:rsidR="00EE72BC" w:rsidRPr="009F0B18" w:rsidRDefault="00EE72BC" w:rsidP="00EE72BC">
      <w:pPr>
        <w:spacing w:after="0" w:line="276" w:lineRule="auto"/>
        <w:contextualSpacing/>
        <w:jc w:val="right"/>
        <w:rPr>
          <w:rFonts w:ascii="Times New Roman" w:hAnsi="Times New Roman" w:cs="Times New Roman"/>
          <w:b/>
          <w:sz w:val="24"/>
        </w:rPr>
      </w:pPr>
    </w:p>
    <w:p w14:paraId="1AE8A64F" w14:textId="77777777" w:rsidR="00EE72BC" w:rsidRPr="009F0B18" w:rsidRDefault="00EE72BC" w:rsidP="00EE72BC">
      <w:pPr>
        <w:suppressAutoHyphens/>
        <w:spacing w:after="0" w:line="276" w:lineRule="auto"/>
        <w:contextualSpacing/>
        <w:jc w:val="right"/>
        <w:rPr>
          <w:rFonts w:ascii="Times New Roman" w:hAnsi="Times New Roman" w:cs="Times New Roman"/>
          <w:sz w:val="24"/>
          <w:szCs w:val="24"/>
          <w:lang w:eastAsia="zh-CN"/>
        </w:rPr>
      </w:pPr>
      <w:r w:rsidRPr="009F0B18">
        <w:rPr>
          <w:rFonts w:ascii="Times New Roman" w:hAnsi="Times New Roman" w:cs="Times New Roman"/>
          <w:sz w:val="24"/>
          <w:szCs w:val="24"/>
          <w:lang w:eastAsia="zh-CN"/>
        </w:rPr>
        <w:t>…….…............................</w:t>
      </w:r>
    </w:p>
    <w:p w14:paraId="6A40DD31" w14:textId="77777777" w:rsidR="00EE72BC" w:rsidRPr="009F0B18" w:rsidRDefault="00EE72BC" w:rsidP="00EE72BC">
      <w:pPr>
        <w:suppressAutoHyphens/>
        <w:spacing w:after="0" w:line="276" w:lineRule="auto"/>
        <w:contextualSpacing/>
        <w:jc w:val="right"/>
        <w:rPr>
          <w:rFonts w:ascii="Times New Roman" w:hAnsi="Times New Roman" w:cs="Times New Roman"/>
          <w:b/>
          <w:i/>
          <w:sz w:val="24"/>
          <w:szCs w:val="24"/>
          <w:lang w:eastAsia="zh-CN"/>
        </w:rPr>
      </w:pPr>
      <w:r w:rsidRPr="009F0B18">
        <w:rPr>
          <w:rFonts w:ascii="Times New Roman" w:hAnsi="Times New Roman" w:cs="Times New Roman"/>
          <w:sz w:val="20"/>
          <w:szCs w:val="24"/>
          <w:lang w:eastAsia="zh-CN"/>
        </w:rPr>
        <w:t xml:space="preserve">                                                                                                                    </w:t>
      </w:r>
      <w:r w:rsidRPr="009F0B18">
        <w:rPr>
          <w:rFonts w:ascii="Times New Roman" w:hAnsi="Times New Roman" w:cs="Times New Roman"/>
          <w:i/>
          <w:sz w:val="24"/>
          <w:szCs w:val="24"/>
          <w:lang w:eastAsia="zh-CN"/>
        </w:rPr>
        <w:t xml:space="preserve">      </w:t>
      </w:r>
      <w:r w:rsidRPr="009F0B18">
        <w:rPr>
          <w:rFonts w:ascii="Times New Roman" w:hAnsi="Times New Roman" w:cs="Times New Roman"/>
          <w:i/>
          <w:sz w:val="20"/>
          <w:szCs w:val="24"/>
          <w:lang w:eastAsia="zh-CN"/>
        </w:rPr>
        <w:t>miejscowość, data</w:t>
      </w:r>
    </w:p>
    <w:p w14:paraId="55729F5B" w14:textId="77777777" w:rsidR="00EE72BC" w:rsidRPr="009F0B18" w:rsidRDefault="00EE72BC" w:rsidP="00EE72BC">
      <w:pPr>
        <w:suppressAutoHyphens/>
        <w:spacing w:after="0" w:line="276" w:lineRule="auto"/>
        <w:contextualSpacing/>
        <w:rPr>
          <w:rFonts w:ascii="Times New Roman" w:hAnsi="Times New Roman" w:cs="Times New Roman"/>
          <w:sz w:val="24"/>
          <w:szCs w:val="24"/>
          <w:lang w:eastAsia="zh-CN"/>
        </w:rPr>
      </w:pPr>
      <w:r w:rsidRPr="009F0B18">
        <w:rPr>
          <w:rFonts w:ascii="Times New Roman" w:hAnsi="Times New Roman" w:cs="Times New Roman"/>
          <w:b/>
          <w:sz w:val="24"/>
          <w:szCs w:val="24"/>
          <w:lang w:eastAsia="zh-CN"/>
        </w:rPr>
        <w:t>Wykonawca:</w:t>
      </w:r>
    </w:p>
    <w:p w14:paraId="295837E2" w14:textId="77777777" w:rsidR="00EE72BC" w:rsidRPr="009F0B18" w:rsidRDefault="00EE72BC" w:rsidP="00EE72BC">
      <w:pPr>
        <w:suppressAutoHyphens/>
        <w:spacing w:after="0" w:line="276" w:lineRule="auto"/>
        <w:ind w:right="5954"/>
        <w:contextualSpacing/>
        <w:rPr>
          <w:rFonts w:ascii="Times New Roman" w:hAnsi="Times New Roman" w:cs="Times New Roman"/>
          <w:i/>
          <w:sz w:val="24"/>
          <w:szCs w:val="24"/>
          <w:lang w:eastAsia="zh-CN"/>
        </w:rPr>
      </w:pPr>
      <w:r w:rsidRPr="009F0B18">
        <w:rPr>
          <w:rFonts w:ascii="Times New Roman" w:hAnsi="Times New Roman" w:cs="Times New Roman"/>
          <w:sz w:val="24"/>
          <w:szCs w:val="24"/>
          <w:lang w:eastAsia="zh-CN"/>
        </w:rPr>
        <w:t>………………………………………………………………………………</w:t>
      </w:r>
    </w:p>
    <w:p w14:paraId="38649A11" w14:textId="77777777" w:rsidR="00EE72BC" w:rsidRPr="009F0B18" w:rsidRDefault="00EE72BC" w:rsidP="00EE72BC">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9F0B18">
        <w:rPr>
          <w:rFonts w:ascii="Times New Roman" w:hAnsi="Times New Roman" w:cs="Times New Roman"/>
          <w:i/>
          <w:sz w:val="20"/>
          <w:szCs w:val="24"/>
          <w:lang w:eastAsia="pl-PL"/>
        </w:rPr>
        <w:t xml:space="preserve">(pełna nazwa/firma, adres,                </w:t>
      </w:r>
    </w:p>
    <w:p w14:paraId="0677442A" w14:textId="77777777" w:rsidR="00EE72BC" w:rsidRPr="009F0B18" w:rsidRDefault="00EE72BC" w:rsidP="00EE72BC">
      <w:pPr>
        <w:tabs>
          <w:tab w:val="right" w:pos="9638"/>
        </w:tabs>
        <w:suppressAutoHyphens/>
        <w:spacing w:after="0" w:line="276" w:lineRule="auto"/>
        <w:contextualSpacing/>
        <w:jc w:val="both"/>
        <w:rPr>
          <w:rFonts w:ascii="Times New Roman" w:hAnsi="Times New Roman" w:cs="Times New Roman"/>
          <w:b/>
          <w:bCs/>
          <w:sz w:val="28"/>
          <w:szCs w:val="24"/>
          <w:lang w:eastAsia="zh-CN"/>
        </w:rPr>
      </w:pPr>
      <w:r w:rsidRPr="009F0B18">
        <w:rPr>
          <w:rFonts w:ascii="Times New Roman" w:hAnsi="Times New Roman" w:cs="Times New Roman"/>
          <w:i/>
          <w:sz w:val="20"/>
          <w:szCs w:val="24"/>
          <w:lang w:eastAsia="pl-PL"/>
        </w:rPr>
        <w:t xml:space="preserve"> w zależności od podmiotu: NIP/PESEL, KRS/CEiDG)</w:t>
      </w:r>
      <w:r w:rsidRPr="009F0B18">
        <w:rPr>
          <w:rFonts w:ascii="Times New Roman" w:hAnsi="Times New Roman" w:cs="Times New Roman"/>
          <w:b/>
          <w:bCs/>
          <w:sz w:val="28"/>
          <w:szCs w:val="24"/>
          <w:lang w:eastAsia="zh-CN"/>
        </w:rPr>
        <w:t xml:space="preserve">                    </w:t>
      </w:r>
    </w:p>
    <w:p w14:paraId="287EA566" w14:textId="77777777" w:rsidR="00EE72BC" w:rsidRPr="009F0B18" w:rsidRDefault="00EE72BC" w:rsidP="00EE72BC">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9F0B18">
        <w:rPr>
          <w:rFonts w:ascii="Times New Roman" w:hAnsi="Times New Roman" w:cs="Times New Roman"/>
          <w:b/>
          <w:bCs/>
          <w:sz w:val="28"/>
          <w:szCs w:val="24"/>
          <w:lang w:eastAsia="zh-CN"/>
        </w:rPr>
        <w:t xml:space="preserve">                                                           </w:t>
      </w:r>
    </w:p>
    <w:p w14:paraId="1D9BFEFE" w14:textId="77777777" w:rsidR="00EE72BC" w:rsidRPr="009F0B18" w:rsidRDefault="00EE72BC" w:rsidP="00EE72BC">
      <w:pPr>
        <w:suppressAutoHyphens/>
        <w:spacing w:after="0" w:line="276" w:lineRule="auto"/>
        <w:ind w:left="6804"/>
        <w:contextualSpacing/>
        <w:rPr>
          <w:rFonts w:ascii="Times New Roman" w:hAnsi="Times New Roman" w:cs="Times New Roman"/>
          <w:b/>
          <w:bCs/>
          <w:sz w:val="24"/>
          <w:szCs w:val="24"/>
          <w:lang w:eastAsia="zh-CN"/>
        </w:rPr>
      </w:pPr>
      <w:r w:rsidRPr="009F0B18">
        <w:rPr>
          <w:rFonts w:ascii="Times New Roman" w:hAnsi="Times New Roman" w:cs="Times New Roman"/>
          <w:b/>
          <w:bCs/>
          <w:sz w:val="24"/>
          <w:szCs w:val="24"/>
          <w:lang w:eastAsia="zh-CN"/>
        </w:rPr>
        <w:t xml:space="preserve">Gmina Leżajsk </w:t>
      </w:r>
    </w:p>
    <w:p w14:paraId="04920DF3" w14:textId="77777777" w:rsidR="00EE72BC" w:rsidRPr="009F0B18" w:rsidRDefault="00EE72BC" w:rsidP="00EE72BC">
      <w:pPr>
        <w:suppressAutoHyphens/>
        <w:spacing w:after="0" w:line="276" w:lineRule="auto"/>
        <w:ind w:left="6804"/>
        <w:contextualSpacing/>
        <w:rPr>
          <w:rFonts w:ascii="Times New Roman" w:hAnsi="Times New Roman" w:cs="Times New Roman"/>
          <w:b/>
          <w:bCs/>
          <w:sz w:val="24"/>
          <w:szCs w:val="24"/>
          <w:lang w:eastAsia="zh-CN"/>
        </w:rPr>
      </w:pPr>
      <w:r w:rsidRPr="009F0B18">
        <w:rPr>
          <w:rFonts w:ascii="Times New Roman" w:hAnsi="Times New Roman" w:cs="Times New Roman"/>
          <w:b/>
          <w:bCs/>
          <w:sz w:val="24"/>
          <w:szCs w:val="24"/>
          <w:lang w:eastAsia="zh-CN"/>
        </w:rPr>
        <w:t xml:space="preserve">37 – 300 Leżajsk </w:t>
      </w:r>
    </w:p>
    <w:p w14:paraId="722DD52D" w14:textId="77777777" w:rsidR="00EE72BC" w:rsidRPr="009F0B18" w:rsidRDefault="00EE72BC" w:rsidP="00EE72BC">
      <w:pPr>
        <w:suppressAutoHyphens/>
        <w:spacing w:after="0" w:line="276" w:lineRule="auto"/>
        <w:ind w:left="6804"/>
        <w:contextualSpacing/>
        <w:rPr>
          <w:rFonts w:ascii="Times New Roman" w:hAnsi="Times New Roman" w:cs="Times New Roman"/>
          <w:b/>
          <w:bCs/>
          <w:sz w:val="24"/>
          <w:szCs w:val="24"/>
          <w:lang w:eastAsia="zh-CN"/>
        </w:rPr>
      </w:pPr>
      <w:r w:rsidRPr="009F0B18">
        <w:rPr>
          <w:rFonts w:ascii="Times New Roman" w:hAnsi="Times New Roman" w:cs="Times New Roman"/>
          <w:b/>
          <w:bCs/>
          <w:sz w:val="24"/>
          <w:szCs w:val="24"/>
          <w:lang w:eastAsia="zh-CN"/>
        </w:rPr>
        <w:t>ul. Łukasza Opalińskiego 2</w:t>
      </w:r>
    </w:p>
    <w:p w14:paraId="63581E80" w14:textId="77777777" w:rsidR="00EE72BC" w:rsidRPr="009F0B18" w:rsidRDefault="00EE72BC" w:rsidP="00EE72BC">
      <w:pPr>
        <w:suppressAutoHyphens/>
        <w:spacing w:after="0" w:line="276" w:lineRule="auto"/>
        <w:ind w:left="6379"/>
        <w:contextualSpacing/>
        <w:rPr>
          <w:rFonts w:ascii="Times New Roman" w:hAnsi="Times New Roman" w:cs="Times New Roman"/>
          <w:b/>
          <w:bCs/>
          <w:sz w:val="28"/>
          <w:szCs w:val="24"/>
          <w:lang w:eastAsia="zh-CN"/>
        </w:rPr>
      </w:pPr>
    </w:p>
    <w:p w14:paraId="4696F7C8" w14:textId="77777777" w:rsidR="00EE72BC" w:rsidRPr="009F0B18" w:rsidRDefault="00EE72BC" w:rsidP="00EE72BC">
      <w:pPr>
        <w:suppressAutoHyphens/>
        <w:spacing w:after="0" w:line="276" w:lineRule="auto"/>
        <w:contextualSpacing/>
        <w:jc w:val="center"/>
        <w:rPr>
          <w:rFonts w:ascii="Times New Roman" w:hAnsi="Times New Roman" w:cs="Times New Roman"/>
          <w:b/>
          <w:sz w:val="28"/>
          <w:szCs w:val="28"/>
          <w:u w:val="single"/>
          <w:lang w:eastAsia="zh-CN"/>
        </w:rPr>
      </w:pPr>
    </w:p>
    <w:p w14:paraId="28AC80FC" w14:textId="77777777" w:rsidR="00EE72BC" w:rsidRPr="009F0B18" w:rsidRDefault="00EE72BC" w:rsidP="00EE72BC">
      <w:pPr>
        <w:suppressAutoHyphens/>
        <w:spacing w:after="0" w:line="276" w:lineRule="auto"/>
        <w:contextualSpacing/>
        <w:jc w:val="center"/>
        <w:rPr>
          <w:rFonts w:ascii="Times New Roman" w:hAnsi="Times New Roman" w:cs="Times New Roman"/>
          <w:b/>
          <w:sz w:val="28"/>
          <w:szCs w:val="28"/>
          <w:u w:val="single"/>
          <w:lang w:eastAsia="zh-CN"/>
        </w:rPr>
      </w:pPr>
    </w:p>
    <w:p w14:paraId="7CDD0867" w14:textId="77777777" w:rsidR="00EE72BC" w:rsidRPr="009F0B18" w:rsidRDefault="00EE72BC" w:rsidP="00EE72BC">
      <w:pPr>
        <w:suppressAutoHyphens/>
        <w:spacing w:after="0" w:line="276" w:lineRule="auto"/>
        <w:contextualSpacing/>
        <w:jc w:val="center"/>
        <w:rPr>
          <w:rFonts w:ascii="Times New Roman" w:hAnsi="Times New Roman" w:cs="Times New Roman"/>
          <w:b/>
          <w:sz w:val="28"/>
          <w:szCs w:val="28"/>
          <w:u w:val="single"/>
          <w:lang w:eastAsia="zh-CN"/>
        </w:rPr>
      </w:pPr>
      <w:r w:rsidRPr="009F0B18">
        <w:rPr>
          <w:rFonts w:ascii="Times New Roman" w:hAnsi="Times New Roman" w:cs="Times New Roman"/>
          <w:b/>
          <w:sz w:val="28"/>
          <w:szCs w:val="28"/>
          <w:u w:val="single"/>
          <w:lang w:eastAsia="zh-CN"/>
        </w:rPr>
        <w:t xml:space="preserve">Oświadczenie o aktualności informacji </w:t>
      </w:r>
    </w:p>
    <w:p w14:paraId="469854D9" w14:textId="77777777" w:rsidR="00EE72BC" w:rsidRPr="009F0B18" w:rsidRDefault="00EE72BC" w:rsidP="00EE72BC">
      <w:pPr>
        <w:suppressAutoHyphens/>
        <w:spacing w:after="0" w:line="276" w:lineRule="auto"/>
        <w:contextualSpacing/>
        <w:jc w:val="center"/>
        <w:rPr>
          <w:rFonts w:ascii="Times New Roman" w:hAnsi="Times New Roman" w:cs="Times New Roman"/>
          <w:b/>
          <w:sz w:val="24"/>
          <w:szCs w:val="28"/>
          <w:lang w:eastAsia="zh-CN"/>
        </w:rPr>
      </w:pPr>
      <w:r w:rsidRPr="009F0B18">
        <w:rPr>
          <w:rFonts w:ascii="Times New Roman" w:hAnsi="Times New Roman" w:cs="Times New Roman"/>
          <w:b/>
          <w:sz w:val="24"/>
          <w:szCs w:val="28"/>
          <w:lang w:eastAsia="zh-CN"/>
        </w:rPr>
        <w:t xml:space="preserve">zawartych w oświadczeniu, o którym mowa w art. 125 ustawy Pzp </w:t>
      </w:r>
    </w:p>
    <w:p w14:paraId="5CFBE55E" w14:textId="77777777" w:rsidR="00EE72BC" w:rsidRPr="009F0B18" w:rsidRDefault="00EE72BC" w:rsidP="00EE72BC">
      <w:pPr>
        <w:suppressAutoHyphens/>
        <w:spacing w:after="0" w:line="276" w:lineRule="auto"/>
        <w:contextualSpacing/>
        <w:jc w:val="center"/>
        <w:rPr>
          <w:rFonts w:ascii="Times New Roman" w:hAnsi="Times New Roman" w:cs="Times New Roman"/>
          <w:b/>
          <w:sz w:val="24"/>
          <w:szCs w:val="28"/>
          <w:lang w:eastAsia="zh-CN"/>
        </w:rPr>
      </w:pPr>
      <w:r w:rsidRPr="009F0B18">
        <w:rPr>
          <w:rFonts w:ascii="Times New Roman" w:hAnsi="Times New Roman" w:cs="Times New Roman"/>
          <w:b/>
          <w:sz w:val="24"/>
          <w:szCs w:val="28"/>
          <w:lang w:eastAsia="zh-CN"/>
        </w:rPr>
        <w:t>w zakresie podstaw wykluczenia z postępowania</w:t>
      </w:r>
    </w:p>
    <w:p w14:paraId="469B2D80" w14:textId="77777777" w:rsidR="00EE72BC" w:rsidRPr="009F0B18" w:rsidRDefault="00EE72BC" w:rsidP="00EE72BC">
      <w:pPr>
        <w:suppressAutoHyphens/>
        <w:spacing w:after="0" w:line="276" w:lineRule="auto"/>
        <w:contextualSpacing/>
        <w:jc w:val="center"/>
        <w:rPr>
          <w:rFonts w:ascii="Times New Roman" w:hAnsi="Times New Roman" w:cs="Times New Roman"/>
          <w:b/>
          <w:sz w:val="24"/>
          <w:szCs w:val="24"/>
          <w:lang w:eastAsia="zh-CN"/>
        </w:rPr>
      </w:pPr>
    </w:p>
    <w:p w14:paraId="4A2D65FC" w14:textId="77777777" w:rsidR="00EE72BC" w:rsidRPr="009F0B18" w:rsidRDefault="00EE72BC" w:rsidP="00EE72BC">
      <w:pPr>
        <w:suppressAutoHyphens/>
        <w:spacing w:after="0" w:line="276" w:lineRule="auto"/>
        <w:contextualSpacing/>
        <w:jc w:val="center"/>
        <w:rPr>
          <w:rFonts w:ascii="Times New Roman" w:hAnsi="Times New Roman" w:cs="Times New Roman"/>
          <w:b/>
          <w:sz w:val="24"/>
          <w:szCs w:val="24"/>
          <w:lang w:eastAsia="zh-CN"/>
        </w:rPr>
      </w:pPr>
    </w:p>
    <w:p w14:paraId="4AAE5042" w14:textId="4AAA5432" w:rsidR="00EE72BC" w:rsidRPr="009F0B18" w:rsidRDefault="00EE72BC" w:rsidP="00EE72BC">
      <w:pPr>
        <w:suppressAutoHyphens/>
        <w:spacing w:after="0" w:line="276" w:lineRule="auto"/>
        <w:contextualSpacing/>
        <w:jc w:val="both"/>
        <w:rPr>
          <w:rFonts w:ascii="Times New Roman" w:hAnsi="Times New Roman" w:cs="Times New Roman"/>
          <w:sz w:val="24"/>
          <w:szCs w:val="24"/>
          <w:lang w:eastAsia="zh-CN"/>
        </w:rPr>
      </w:pPr>
      <w:r w:rsidRPr="009F0B18">
        <w:rPr>
          <w:rFonts w:ascii="Times New Roman" w:hAnsi="Times New Roman" w:cs="Times New Roman"/>
          <w:sz w:val="24"/>
          <w:szCs w:val="24"/>
          <w:lang w:eastAsia="zh-CN"/>
        </w:rPr>
        <w:t>Na potrzeby postępowania o udzielenie zamówienia pn.:</w:t>
      </w:r>
      <w:r w:rsidRPr="009F0B18">
        <w:rPr>
          <w:rFonts w:ascii="Times New Roman" w:hAnsi="Times New Roman" w:cs="Times New Roman"/>
          <w:b/>
          <w:i/>
          <w:sz w:val="24"/>
          <w:szCs w:val="24"/>
          <w:lang w:eastAsia="zh-CN"/>
        </w:rPr>
        <w:t xml:space="preserve"> </w:t>
      </w:r>
      <w:r w:rsidRPr="00EE72BC">
        <w:rPr>
          <w:rFonts w:ascii="Times New Roman" w:hAnsi="Times New Roman" w:cs="Times New Roman"/>
          <w:b/>
          <w:sz w:val="24"/>
          <w:szCs w:val="24"/>
        </w:rPr>
        <w:t>„Zakup energii elektrycznej dla Gminy Leżajsk, Jednostek Organizacyjnych Gminy Leżajsk oraz klubów sportowych na potrzeby eksploatacji budynków, lokali, obiektów użytkowych, zasilania oświetlenia drogowego”</w:t>
      </w:r>
      <w:r w:rsidRPr="009F0B18">
        <w:rPr>
          <w:rFonts w:ascii="Times New Roman" w:hAnsi="Times New Roman" w:cs="Times New Roman"/>
          <w:b/>
          <w:sz w:val="24"/>
          <w:szCs w:val="24"/>
          <w:lang w:eastAsia="zh-CN"/>
        </w:rPr>
        <w:t xml:space="preserve"> </w:t>
      </w:r>
      <w:r w:rsidRPr="009F0B18">
        <w:rPr>
          <w:rFonts w:ascii="Times New Roman" w:hAnsi="Times New Roman" w:cs="Times New Roman"/>
          <w:sz w:val="24"/>
          <w:szCs w:val="24"/>
          <w:lang w:eastAsia="zh-CN"/>
        </w:rPr>
        <w:t xml:space="preserve">prowadzonego przez </w:t>
      </w:r>
      <w:r w:rsidRPr="009F0B18">
        <w:rPr>
          <w:rFonts w:ascii="Times New Roman" w:hAnsi="Times New Roman" w:cs="Times New Roman"/>
          <w:b/>
          <w:sz w:val="24"/>
          <w:szCs w:val="24"/>
          <w:lang w:eastAsia="zh-CN"/>
        </w:rPr>
        <w:t>Gminę Leżajsk, ul. Łukasza Opalińskiego 2, 37-300 Leżajsk</w:t>
      </w:r>
      <w:r w:rsidRPr="009F0B18">
        <w:rPr>
          <w:rFonts w:ascii="Times New Roman" w:hAnsi="Times New Roman" w:cs="Times New Roman"/>
          <w:i/>
          <w:sz w:val="24"/>
          <w:szCs w:val="24"/>
          <w:lang w:eastAsia="zh-CN"/>
        </w:rPr>
        <w:t>,</w:t>
      </w:r>
      <w:r w:rsidRPr="009F0B18">
        <w:rPr>
          <w:rFonts w:ascii="Times New Roman" w:hAnsi="Times New Roman" w:cs="Times New Roman"/>
          <w:sz w:val="24"/>
          <w:szCs w:val="24"/>
          <w:lang w:eastAsia="zh-CN"/>
        </w:rPr>
        <w:t xml:space="preserve"> oświadczam/y, że:</w:t>
      </w:r>
    </w:p>
    <w:p w14:paraId="1C49DA68" w14:textId="77777777" w:rsidR="00EE72BC" w:rsidRPr="009F0B18" w:rsidRDefault="00EE72BC" w:rsidP="00EE72BC">
      <w:pPr>
        <w:suppressAutoHyphens/>
        <w:spacing w:after="0" w:line="276" w:lineRule="auto"/>
        <w:contextualSpacing/>
        <w:jc w:val="both"/>
        <w:rPr>
          <w:rFonts w:ascii="Times New Roman" w:hAnsi="Times New Roman" w:cs="Times New Roman"/>
          <w:sz w:val="24"/>
          <w:szCs w:val="24"/>
          <w:lang w:eastAsia="zh-CN"/>
        </w:rPr>
      </w:pPr>
    </w:p>
    <w:p w14:paraId="584C86DF" w14:textId="77777777" w:rsidR="00EE72BC" w:rsidRPr="009F0B18" w:rsidRDefault="00EE72BC" w:rsidP="00EE72BC">
      <w:pPr>
        <w:suppressAutoHyphens/>
        <w:spacing w:after="0" w:line="276" w:lineRule="auto"/>
        <w:contextualSpacing/>
        <w:jc w:val="both"/>
        <w:rPr>
          <w:rFonts w:ascii="Times New Roman" w:hAnsi="Times New Roman" w:cs="Times New Roman"/>
          <w:sz w:val="24"/>
          <w:szCs w:val="24"/>
          <w:lang w:eastAsia="zh-CN"/>
        </w:rPr>
      </w:pPr>
      <w:r w:rsidRPr="009F0B18">
        <w:rPr>
          <w:rFonts w:ascii="Times New Roman" w:hAnsi="Times New Roman" w:cs="Times New Roman"/>
          <w:sz w:val="24"/>
          <w:szCs w:val="24"/>
          <w:lang w:eastAsia="zh-CN"/>
        </w:rPr>
        <w:t>Informacje zawarte w oświadczeniu, o którym mowa w art. 125 ustawy Pzp w zakresie wskazanych przez zamawiającego podstaw wykluczenia z</w:t>
      </w:r>
      <w:r w:rsidRPr="009F0B18">
        <w:rPr>
          <w:rFonts w:ascii="Times New Roman" w:hAnsi="Times New Roman" w:cs="Times New Roman"/>
          <w:b/>
          <w:sz w:val="24"/>
          <w:szCs w:val="24"/>
          <w:lang w:eastAsia="zh-CN"/>
        </w:rPr>
        <w:t xml:space="preserve"> </w:t>
      </w:r>
      <w:r w:rsidRPr="009F0B18">
        <w:rPr>
          <w:rFonts w:ascii="Times New Roman" w:hAnsi="Times New Roman" w:cs="Times New Roman"/>
          <w:sz w:val="24"/>
          <w:szCs w:val="24"/>
          <w:lang w:eastAsia="zh-CN"/>
        </w:rPr>
        <w:t>postępowania, o których mowa w:</w:t>
      </w:r>
    </w:p>
    <w:p w14:paraId="0ADEF09B" w14:textId="439EE09F" w:rsidR="00EE72BC" w:rsidRPr="009F0B18" w:rsidRDefault="00EE72BC" w:rsidP="009D2EF0">
      <w:pPr>
        <w:numPr>
          <w:ilvl w:val="0"/>
          <w:numId w:val="64"/>
        </w:numPr>
        <w:suppressAutoHyphens/>
        <w:spacing w:after="0" w:line="276" w:lineRule="auto"/>
        <w:ind w:left="567"/>
        <w:contextualSpacing/>
        <w:jc w:val="both"/>
        <w:rPr>
          <w:rFonts w:ascii="Times New Roman" w:hAnsi="Times New Roman" w:cs="Times New Roman"/>
          <w:sz w:val="24"/>
          <w:szCs w:val="24"/>
          <w:lang w:eastAsia="zh-CN"/>
        </w:rPr>
      </w:pPr>
      <w:r w:rsidRPr="009F0B18">
        <w:rPr>
          <w:rFonts w:ascii="Times New Roman" w:hAnsi="Times New Roman" w:cs="Times New Roman"/>
          <w:sz w:val="24"/>
          <w:szCs w:val="24"/>
          <w:lang w:eastAsia="zh-CN"/>
        </w:rPr>
        <w:t>art. 108 ust. 1 ustawy z dnia 11 września 2019 r. Pra</w:t>
      </w:r>
      <w:r>
        <w:rPr>
          <w:rFonts w:ascii="Times New Roman" w:hAnsi="Times New Roman" w:cs="Times New Roman"/>
          <w:sz w:val="24"/>
          <w:szCs w:val="24"/>
          <w:lang w:eastAsia="zh-CN"/>
        </w:rPr>
        <w:t>wo zamówień publicznych</w:t>
      </w:r>
      <w:r w:rsidRPr="003A6685">
        <w:rPr>
          <w:rFonts w:ascii="Times New Roman" w:hAnsi="Times New Roman" w:cs="Times New Roman"/>
          <w:sz w:val="24"/>
        </w:rPr>
        <w:t>(</w:t>
      </w:r>
      <w:r w:rsidR="002938F5" w:rsidRPr="008E48DE">
        <w:rPr>
          <w:rFonts w:ascii="Times New Roman" w:hAnsi="Times New Roman" w:cs="Times New Roman"/>
          <w:sz w:val="24"/>
        </w:rPr>
        <w:t>t.j. Dz. U. z 2024 r. poz. 1320</w:t>
      </w:r>
      <w:r>
        <w:rPr>
          <w:rFonts w:ascii="Times New Roman" w:hAnsi="Times New Roman" w:cs="Times New Roman"/>
          <w:sz w:val="24"/>
        </w:rPr>
        <w:t>)</w:t>
      </w:r>
      <w:r w:rsidRPr="009F0B18">
        <w:rPr>
          <w:rFonts w:ascii="Times New Roman" w:hAnsi="Times New Roman" w:cs="Times New Roman"/>
          <w:sz w:val="24"/>
          <w:szCs w:val="24"/>
          <w:lang w:eastAsia="zh-CN"/>
        </w:rPr>
        <w:t>,</w:t>
      </w:r>
    </w:p>
    <w:p w14:paraId="25C12AC0" w14:textId="0E19CEAA" w:rsidR="00EE72BC" w:rsidRPr="009F0B18" w:rsidRDefault="00EE72BC" w:rsidP="009D2EF0">
      <w:pPr>
        <w:numPr>
          <w:ilvl w:val="0"/>
          <w:numId w:val="64"/>
        </w:numPr>
        <w:suppressAutoHyphens/>
        <w:spacing w:after="0" w:line="276" w:lineRule="auto"/>
        <w:ind w:left="567"/>
        <w:contextualSpacing/>
        <w:jc w:val="both"/>
        <w:rPr>
          <w:rFonts w:ascii="Times New Roman" w:hAnsi="Times New Roman" w:cs="Times New Roman"/>
          <w:bCs/>
          <w:sz w:val="24"/>
          <w:szCs w:val="24"/>
          <w:lang w:eastAsia="zh-CN"/>
        </w:rPr>
      </w:pPr>
      <w:r w:rsidRPr="009F0B18">
        <w:rPr>
          <w:rFonts w:ascii="Times New Roman" w:hAnsi="Times New Roman" w:cs="Times New Roman"/>
          <w:bCs/>
          <w:sz w:val="24"/>
          <w:szCs w:val="24"/>
          <w:lang w:eastAsia="zh-CN"/>
        </w:rPr>
        <w:t xml:space="preserve">art. 7 ust. 1 ustawy z dnia 13 kwietnia 2022 r. o szczególnych rozwiązaniach w zakresie przeciwdziałania wspieraniu agresji na Ukrainę oraz służących ochronie bezpieczeństwa narodowego </w:t>
      </w:r>
      <w:r w:rsidR="001075FE" w:rsidRPr="004F41B2">
        <w:rPr>
          <w:rFonts w:ascii="Times New Roman" w:hAnsi="Times New Roman" w:cs="Times New Roman"/>
          <w:bCs/>
          <w:sz w:val="24"/>
          <w:lang w:eastAsia="ar-SA"/>
        </w:rPr>
        <w:t>(</w:t>
      </w:r>
      <w:r w:rsidR="002938F5" w:rsidRPr="009D5FA4">
        <w:rPr>
          <w:rFonts w:ascii="Times New Roman" w:hAnsi="Times New Roman" w:cs="Times New Roman"/>
          <w:bCs/>
          <w:sz w:val="24"/>
          <w:lang w:eastAsia="ar-SA"/>
        </w:rPr>
        <w:t>t.j. Dz.U. z 2025 r. poz. 514</w:t>
      </w:r>
      <w:r w:rsidR="001075FE" w:rsidRPr="004F41B2">
        <w:rPr>
          <w:rFonts w:ascii="Times New Roman" w:hAnsi="Times New Roman" w:cs="Times New Roman"/>
          <w:bCs/>
          <w:sz w:val="24"/>
          <w:lang w:eastAsia="ar-SA"/>
        </w:rPr>
        <w:t>)</w:t>
      </w:r>
      <w:r w:rsidRPr="009F0B18">
        <w:rPr>
          <w:rFonts w:ascii="Times New Roman" w:hAnsi="Times New Roman" w:cs="Times New Roman"/>
          <w:bCs/>
          <w:sz w:val="24"/>
          <w:szCs w:val="24"/>
          <w:lang w:eastAsia="zh-CN"/>
        </w:rPr>
        <w:t>.</w:t>
      </w:r>
    </w:p>
    <w:p w14:paraId="7E91C351" w14:textId="34BC5EDE" w:rsidR="00EE72BC" w:rsidRPr="009F0B18" w:rsidRDefault="00EE72BC" w:rsidP="00EE72BC">
      <w:pPr>
        <w:suppressAutoHyphens/>
        <w:spacing w:after="0" w:line="276" w:lineRule="auto"/>
        <w:contextualSpacing/>
        <w:jc w:val="both"/>
        <w:rPr>
          <w:rFonts w:ascii="Times New Roman" w:hAnsi="Times New Roman" w:cs="Times New Roman"/>
          <w:b/>
          <w:bCs/>
          <w:sz w:val="24"/>
          <w:szCs w:val="24"/>
          <w:lang w:eastAsia="zh-CN"/>
        </w:rPr>
      </w:pPr>
      <w:r w:rsidRPr="009F0B18">
        <w:rPr>
          <w:rFonts w:ascii="Times New Roman" w:hAnsi="Times New Roman" w:cs="Times New Roman"/>
          <w:b/>
          <w:bCs/>
          <w:sz w:val="24"/>
          <w:szCs w:val="24"/>
          <w:lang w:eastAsia="zh-CN"/>
        </w:rPr>
        <w:t xml:space="preserve">są aktualne </w:t>
      </w:r>
    </w:p>
    <w:p w14:paraId="1650C960" w14:textId="77777777" w:rsidR="00EE72BC" w:rsidRDefault="00EE72BC" w:rsidP="001075FE">
      <w:pPr>
        <w:suppressAutoHyphens/>
        <w:spacing w:after="0" w:line="276" w:lineRule="auto"/>
        <w:contextualSpacing/>
        <w:jc w:val="both"/>
        <w:rPr>
          <w:rFonts w:ascii="Times New Roman" w:hAnsi="Times New Roman" w:cs="Times New Roman"/>
          <w:b/>
          <w:bCs/>
          <w:sz w:val="24"/>
          <w:szCs w:val="24"/>
          <w:lang w:eastAsia="zh-CN"/>
        </w:rPr>
      </w:pPr>
    </w:p>
    <w:p w14:paraId="6DC2EB0A" w14:textId="77777777" w:rsidR="001075FE" w:rsidRPr="009F0B18" w:rsidRDefault="001075FE" w:rsidP="001075FE">
      <w:pPr>
        <w:suppressAutoHyphens/>
        <w:spacing w:after="0" w:line="276" w:lineRule="auto"/>
        <w:contextualSpacing/>
        <w:jc w:val="both"/>
        <w:rPr>
          <w:rFonts w:ascii="Times New Roman" w:hAnsi="Times New Roman" w:cs="Times New Roman"/>
          <w:i/>
          <w:szCs w:val="24"/>
          <w:lang w:eastAsia="zh-CN"/>
        </w:rPr>
      </w:pPr>
    </w:p>
    <w:p w14:paraId="344A2EAF" w14:textId="77777777" w:rsidR="00EE72BC" w:rsidRPr="009F0B18" w:rsidRDefault="00EE72BC" w:rsidP="00EE72BC">
      <w:pPr>
        <w:suppressAutoHyphens/>
        <w:spacing w:after="0" w:line="276" w:lineRule="auto"/>
        <w:contextualSpacing/>
        <w:jc w:val="both"/>
        <w:rPr>
          <w:rFonts w:ascii="Times New Roman" w:hAnsi="Times New Roman" w:cs="Times New Roman"/>
          <w:sz w:val="24"/>
          <w:szCs w:val="24"/>
          <w:lang w:eastAsia="zh-CN"/>
        </w:rPr>
      </w:pPr>
      <w:r w:rsidRPr="009F0B18">
        <w:rPr>
          <w:rFonts w:ascii="Times New Roman" w:hAnsi="Times New Roman" w:cs="Times New Roman"/>
          <w:sz w:val="24"/>
          <w:szCs w:val="24"/>
          <w:lang w:eastAsia="zh-CN"/>
        </w:rPr>
        <w:t xml:space="preserve">Oświadczam/y, że wszystkie informacje podane w powyższym oświadczeniu są aktualne </w:t>
      </w:r>
      <w:r w:rsidRPr="009F0B18">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5F308172" w14:textId="77777777" w:rsidR="00060DA4" w:rsidRPr="00B44DB6" w:rsidRDefault="00060DA4" w:rsidP="00E326DB">
      <w:pPr>
        <w:spacing w:after="0" w:line="276" w:lineRule="auto"/>
        <w:contextualSpacing/>
        <w:jc w:val="right"/>
        <w:rPr>
          <w:rFonts w:ascii="Times New Roman" w:hAnsi="Times New Roman" w:cs="Times New Roman"/>
          <w:b/>
          <w:color w:val="FF0000"/>
          <w:sz w:val="24"/>
        </w:rPr>
      </w:pPr>
    </w:p>
    <w:p w14:paraId="62E2E042" w14:textId="77777777" w:rsidR="00060DA4" w:rsidRPr="00B44DB6" w:rsidRDefault="00060DA4" w:rsidP="00E326DB">
      <w:pPr>
        <w:spacing w:after="0" w:line="276" w:lineRule="auto"/>
        <w:contextualSpacing/>
        <w:jc w:val="right"/>
        <w:rPr>
          <w:rFonts w:ascii="Times New Roman" w:hAnsi="Times New Roman" w:cs="Times New Roman"/>
          <w:b/>
          <w:color w:val="FF0000"/>
          <w:sz w:val="24"/>
        </w:rPr>
      </w:pPr>
    </w:p>
    <w:p w14:paraId="34C228C2" w14:textId="77777777" w:rsidR="00060DA4" w:rsidRDefault="00060DA4" w:rsidP="00E326DB">
      <w:pPr>
        <w:spacing w:after="0" w:line="276" w:lineRule="auto"/>
        <w:contextualSpacing/>
        <w:jc w:val="right"/>
        <w:rPr>
          <w:rFonts w:ascii="Times New Roman" w:hAnsi="Times New Roman" w:cs="Times New Roman"/>
          <w:b/>
          <w:color w:val="FF0000"/>
          <w:sz w:val="24"/>
        </w:rPr>
      </w:pPr>
    </w:p>
    <w:p w14:paraId="7C931A6D" w14:textId="77777777" w:rsidR="001075FE" w:rsidRDefault="001075FE" w:rsidP="00E326DB">
      <w:pPr>
        <w:spacing w:after="0" w:line="276" w:lineRule="auto"/>
        <w:contextualSpacing/>
        <w:jc w:val="right"/>
        <w:rPr>
          <w:rFonts w:ascii="Times New Roman" w:hAnsi="Times New Roman" w:cs="Times New Roman"/>
          <w:b/>
          <w:color w:val="FF0000"/>
          <w:sz w:val="24"/>
        </w:rPr>
      </w:pPr>
    </w:p>
    <w:p w14:paraId="1D6B0915" w14:textId="77777777" w:rsidR="001075FE" w:rsidRPr="00B44DB6" w:rsidRDefault="001075FE" w:rsidP="00E326DB">
      <w:pPr>
        <w:spacing w:after="0" w:line="276" w:lineRule="auto"/>
        <w:contextualSpacing/>
        <w:jc w:val="right"/>
        <w:rPr>
          <w:rFonts w:ascii="Times New Roman" w:hAnsi="Times New Roman" w:cs="Times New Roman"/>
          <w:b/>
          <w:color w:val="FF0000"/>
          <w:sz w:val="24"/>
        </w:rPr>
      </w:pPr>
    </w:p>
    <w:p w14:paraId="4EFDF104" w14:textId="12EC97BF" w:rsidR="003E7FEB" w:rsidRPr="003C5C9C" w:rsidRDefault="003E7FEB" w:rsidP="003E7FEB">
      <w:pPr>
        <w:spacing w:line="276" w:lineRule="auto"/>
        <w:contextualSpacing/>
        <w:jc w:val="right"/>
        <w:rPr>
          <w:rFonts w:ascii="Times New Roman" w:hAnsi="Times New Roman" w:cs="Times New Roman"/>
          <w:b/>
        </w:rPr>
      </w:pPr>
      <w:bookmarkStart w:id="5" w:name="_Hlk154045703"/>
      <w:r w:rsidRPr="003C5C9C">
        <w:rPr>
          <w:rFonts w:ascii="Times New Roman" w:hAnsi="Times New Roman" w:cs="Times New Roman"/>
          <w:b/>
        </w:rPr>
        <w:lastRenderedPageBreak/>
        <w:t xml:space="preserve">Załącznik nr </w:t>
      </w:r>
      <w:r>
        <w:rPr>
          <w:rFonts w:ascii="Times New Roman" w:hAnsi="Times New Roman" w:cs="Times New Roman"/>
          <w:b/>
        </w:rPr>
        <w:t>4</w:t>
      </w:r>
    </w:p>
    <w:p w14:paraId="7F14175E" w14:textId="77777777" w:rsidR="003E7FEB" w:rsidRPr="003C5C9C" w:rsidRDefault="003E7FEB" w:rsidP="003E7FEB">
      <w:pPr>
        <w:spacing w:line="276" w:lineRule="auto"/>
        <w:contextualSpacing/>
        <w:jc w:val="right"/>
        <w:rPr>
          <w:rFonts w:ascii="Times New Roman" w:hAnsi="Times New Roman" w:cs="Times New Roman"/>
          <w:b/>
        </w:rPr>
      </w:pPr>
    </w:p>
    <w:p w14:paraId="40D16716" w14:textId="77777777" w:rsidR="003E7FEB" w:rsidRPr="003C5C9C" w:rsidRDefault="003E7FEB" w:rsidP="003E7FEB">
      <w:pPr>
        <w:spacing w:line="276" w:lineRule="auto"/>
        <w:contextualSpacing/>
        <w:jc w:val="right"/>
        <w:rPr>
          <w:rFonts w:ascii="Times New Roman" w:hAnsi="Times New Roman" w:cs="Times New Roman"/>
          <w:b/>
        </w:rPr>
      </w:pPr>
    </w:p>
    <w:p w14:paraId="3C6C8D3C" w14:textId="77777777" w:rsidR="003E7FEB" w:rsidRPr="003C5C9C" w:rsidRDefault="003E7FEB" w:rsidP="003E7FEB">
      <w:pPr>
        <w:spacing w:line="276" w:lineRule="auto"/>
        <w:contextualSpacing/>
        <w:jc w:val="right"/>
        <w:rPr>
          <w:rFonts w:ascii="Times New Roman" w:hAnsi="Times New Roman" w:cs="Times New Roman"/>
        </w:rPr>
      </w:pPr>
      <w:r w:rsidRPr="003C5C9C">
        <w:rPr>
          <w:rFonts w:ascii="Times New Roman" w:hAnsi="Times New Roman" w:cs="Times New Roman"/>
        </w:rPr>
        <w:t>…….…............................</w:t>
      </w:r>
    </w:p>
    <w:p w14:paraId="2B731343" w14:textId="77777777" w:rsidR="003E7FEB" w:rsidRPr="003C5C9C" w:rsidRDefault="003E7FEB" w:rsidP="003E7FEB">
      <w:pPr>
        <w:spacing w:line="276" w:lineRule="auto"/>
        <w:contextualSpacing/>
        <w:jc w:val="right"/>
        <w:rPr>
          <w:rFonts w:ascii="Times New Roman" w:hAnsi="Times New Roman" w:cs="Times New Roman"/>
          <w:b/>
          <w:i/>
        </w:rPr>
      </w:pPr>
      <w:r w:rsidRPr="003C5C9C">
        <w:rPr>
          <w:rFonts w:ascii="Times New Roman" w:hAnsi="Times New Roman" w:cs="Times New Roman"/>
          <w:sz w:val="20"/>
        </w:rPr>
        <w:t xml:space="preserve">                                                                                                                    </w:t>
      </w:r>
      <w:r w:rsidRPr="003C5C9C">
        <w:rPr>
          <w:rFonts w:ascii="Times New Roman" w:hAnsi="Times New Roman" w:cs="Times New Roman"/>
          <w:i/>
        </w:rPr>
        <w:t xml:space="preserve">      </w:t>
      </w:r>
      <w:r w:rsidRPr="003C5C9C">
        <w:rPr>
          <w:rFonts w:ascii="Times New Roman" w:hAnsi="Times New Roman" w:cs="Times New Roman"/>
          <w:i/>
          <w:sz w:val="20"/>
        </w:rPr>
        <w:t>miejscowość, data</w:t>
      </w:r>
    </w:p>
    <w:p w14:paraId="78B6AA5B" w14:textId="77777777" w:rsidR="003E7FEB" w:rsidRPr="003C5C9C" w:rsidRDefault="003E7FEB" w:rsidP="003E7FEB">
      <w:pPr>
        <w:spacing w:line="276" w:lineRule="auto"/>
        <w:contextualSpacing/>
        <w:rPr>
          <w:rFonts w:ascii="Times New Roman" w:hAnsi="Times New Roman" w:cs="Times New Roman"/>
        </w:rPr>
      </w:pPr>
      <w:r w:rsidRPr="003C5C9C">
        <w:rPr>
          <w:rFonts w:ascii="Times New Roman" w:hAnsi="Times New Roman" w:cs="Times New Roman"/>
          <w:b/>
        </w:rPr>
        <w:t>Wykonawca:</w:t>
      </w:r>
    </w:p>
    <w:p w14:paraId="12B26E08" w14:textId="77777777" w:rsidR="003E7FEB" w:rsidRPr="003C5C9C" w:rsidRDefault="003E7FEB" w:rsidP="003E7FEB">
      <w:pPr>
        <w:spacing w:line="276" w:lineRule="auto"/>
        <w:ind w:right="5954"/>
        <w:contextualSpacing/>
        <w:rPr>
          <w:rFonts w:ascii="Times New Roman" w:hAnsi="Times New Roman" w:cs="Times New Roman"/>
          <w:i/>
        </w:rPr>
      </w:pPr>
      <w:r w:rsidRPr="003C5C9C">
        <w:rPr>
          <w:rFonts w:ascii="Times New Roman" w:hAnsi="Times New Roman" w:cs="Times New Roman"/>
        </w:rPr>
        <w:t>………………………………………………………………………………</w:t>
      </w:r>
    </w:p>
    <w:p w14:paraId="6233DDE1" w14:textId="77777777" w:rsidR="003E7FEB" w:rsidRPr="003C5C9C" w:rsidRDefault="003E7FEB" w:rsidP="003E7FEB">
      <w:pPr>
        <w:tabs>
          <w:tab w:val="right" w:pos="9638"/>
        </w:tabs>
        <w:spacing w:line="276" w:lineRule="auto"/>
        <w:contextualSpacing/>
        <w:jc w:val="both"/>
        <w:rPr>
          <w:rFonts w:ascii="Times New Roman" w:hAnsi="Times New Roman" w:cs="Times New Roman"/>
          <w:i/>
          <w:sz w:val="20"/>
          <w:lang w:eastAsia="pl-PL"/>
        </w:rPr>
      </w:pPr>
      <w:r w:rsidRPr="003C5C9C">
        <w:rPr>
          <w:rFonts w:ascii="Times New Roman" w:hAnsi="Times New Roman" w:cs="Times New Roman"/>
          <w:i/>
          <w:sz w:val="20"/>
          <w:lang w:eastAsia="pl-PL"/>
        </w:rPr>
        <w:t xml:space="preserve">(pełna nazwa/firma, adres,                </w:t>
      </w:r>
    </w:p>
    <w:p w14:paraId="7AD3EAAF" w14:textId="77777777" w:rsidR="003E7FEB" w:rsidRPr="003C5C9C" w:rsidRDefault="003E7FEB" w:rsidP="003E7FEB">
      <w:pPr>
        <w:tabs>
          <w:tab w:val="right" w:pos="9638"/>
        </w:tabs>
        <w:spacing w:line="276" w:lineRule="auto"/>
        <w:contextualSpacing/>
        <w:jc w:val="both"/>
        <w:rPr>
          <w:rFonts w:ascii="Times New Roman" w:hAnsi="Times New Roman" w:cs="Times New Roman"/>
          <w:b/>
          <w:bCs/>
          <w:sz w:val="28"/>
        </w:rPr>
      </w:pPr>
      <w:r w:rsidRPr="003C5C9C">
        <w:rPr>
          <w:rFonts w:ascii="Times New Roman" w:hAnsi="Times New Roman" w:cs="Times New Roman"/>
          <w:i/>
          <w:sz w:val="20"/>
          <w:lang w:eastAsia="pl-PL"/>
        </w:rPr>
        <w:t xml:space="preserve"> w zależności od podmiotu: NIP/PESEL, KRS/CEiDG)</w:t>
      </w:r>
      <w:r w:rsidRPr="003C5C9C">
        <w:rPr>
          <w:rFonts w:ascii="Times New Roman" w:hAnsi="Times New Roman" w:cs="Times New Roman"/>
          <w:b/>
          <w:bCs/>
          <w:sz w:val="28"/>
        </w:rPr>
        <w:t xml:space="preserve">        </w:t>
      </w:r>
    </w:p>
    <w:p w14:paraId="2EDF35A2" w14:textId="77777777" w:rsidR="003E7FEB" w:rsidRPr="003C5C9C" w:rsidRDefault="003E7FEB" w:rsidP="003E7FEB">
      <w:pPr>
        <w:tabs>
          <w:tab w:val="right" w:pos="9638"/>
        </w:tabs>
        <w:spacing w:line="276" w:lineRule="auto"/>
        <w:contextualSpacing/>
        <w:jc w:val="both"/>
        <w:rPr>
          <w:rFonts w:ascii="Times New Roman" w:hAnsi="Times New Roman" w:cs="Times New Roman"/>
          <w:i/>
          <w:sz w:val="18"/>
          <w:lang w:eastAsia="pl-PL"/>
        </w:rPr>
      </w:pPr>
      <w:r w:rsidRPr="003C5C9C">
        <w:rPr>
          <w:rFonts w:ascii="Times New Roman" w:hAnsi="Times New Roman" w:cs="Times New Roman"/>
          <w:b/>
          <w:bCs/>
          <w:sz w:val="28"/>
        </w:rPr>
        <w:t xml:space="preserve">                                                                        </w:t>
      </w:r>
    </w:p>
    <w:p w14:paraId="44195DA5" w14:textId="77777777" w:rsidR="003E7FEB" w:rsidRPr="003C5C9C" w:rsidRDefault="003E7FEB" w:rsidP="003E7FEB">
      <w:pPr>
        <w:spacing w:line="276" w:lineRule="auto"/>
        <w:ind w:left="6379"/>
        <w:contextualSpacing/>
        <w:rPr>
          <w:rFonts w:ascii="Times New Roman" w:hAnsi="Times New Roman" w:cs="Times New Roman"/>
          <w:b/>
          <w:bCs/>
          <w:sz w:val="28"/>
        </w:rPr>
      </w:pPr>
    </w:p>
    <w:p w14:paraId="1C2A5BF5" w14:textId="77777777" w:rsidR="003E7FEB" w:rsidRPr="003C5C9C" w:rsidRDefault="003E7FEB" w:rsidP="003E7FEB">
      <w:pPr>
        <w:spacing w:line="276" w:lineRule="auto"/>
        <w:ind w:left="6804"/>
        <w:contextualSpacing/>
        <w:rPr>
          <w:rFonts w:ascii="Times New Roman" w:hAnsi="Times New Roman" w:cs="Times New Roman"/>
          <w:b/>
          <w:bCs/>
        </w:rPr>
      </w:pPr>
      <w:r w:rsidRPr="003C5C9C">
        <w:rPr>
          <w:rFonts w:ascii="Times New Roman" w:hAnsi="Times New Roman" w:cs="Times New Roman"/>
          <w:b/>
          <w:bCs/>
        </w:rPr>
        <w:t xml:space="preserve">Gmina Leżajsk </w:t>
      </w:r>
    </w:p>
    <w:p w14:paraId="201697C1" w14:textId="77777777" w:rsidR="003E7FEB" w:rsidRPr="003C5C9C" w:rsidRDefault="003E7FEB" w:rsidP="003E7FEB">
      <w:pPr>
        <w:spacing w:line="276" w:lineRule="auto"/>
        <w:ind w:left="6804"/>
        <w:contextualSpacing/>
        <w:rPr>
          <w:rFonts w:ascii="Times New Roman" w:hAnsi="Times New Roman" w:cs="Times New Roman"/>
          <w:b/>
          <w:bCs/>
        </w:rPr>
      </w:pPr>
      <w:r w:rsidRPr="003C5C9C">
        <w:rPr>
          <w:rFonts w:ascii="Times New Roman" w:hAnsi="Times New Roman" w:cs="Times New Roman"/>
          <w:b/>
          <w:bCs/>
        </w:rPr>
        <w:t xml:space="preserve">37 – 300 Leżajsk </w:t>
      </w:r>
    </w:p>
    <w:p w14:paraId="1DC8811C" w14:textId="77777777" w:rsidR="003E7FEB" w:rsidRPr="003C5C9C" w:rsidRDefault="003E7FEB" w:rsidP="003E7FEB">
      <w:pPr>
        <w:spacing w:line="276" w:lineRule="auto"/>
        <w:ind w:left="6804"/>
        <w:contextualSpacing/>
        <w:rPr>
          <w:rFonts w:ascii="Times New Roman" w:hAnsi="Times New Roman" w:cs="Times New Roman"/>
          <w:b/>
          <w:bCs/>
          <w:sz w:val="28"/>
        </w:rPr>
      </w:pPr>
      <w:r w:rsidRPr="003C5C9C">
        <w:rPr>
          <w:rFonts w:ascii="Times New Roman" w:hAnsi="Times New Roman" w:cs="Times New Roman"/>
          <w:b/>
          <w:bCs/>
        </w:rPr>
        <w:t>ul. Łukasza Opalińskiego 2</w:t>
      </w:r>
    </w:p>
    <w:p w14:paraId="300DD947" w14:textId="77777777" w:rsidR="003E7FEB" w:rsidRPr="003C5C9C" w:rsidRDefault="003E7FEB" w:rsidP="003E7FEB">
      <w:pPr>
        <w:spacing w:line="276" w:lineRule="auto"/>
        <w:contextualSpacing/>
        <w:jc w:val="center"/>
        <w:rPr>
          <w:rFonts w:ascii="Times New Roman" w:hAnsi="Times New Roman" w:cs="Times New Roman"/>
          <w:b/>
          <w:sz w:val="28"/>
          <w:szCs w:val="28"/>
          <w:u w:val="single"/>
        </w:rPr>
      </w:pPr>
    </w:p>
    <w:p w14:paraId="1E5544EC" w14:textId="77777777" w:rsidR="003E7FEB" w:rsidRPr="003C5C9C" w:rsidRDefault="003E7FEB" w:rsidP="003E7FEB">
      <w:pPr>
        <w:tabs>
          <w:tab w:val="left" w:pos="993"/>
        </w:tabs>
        <w:spacing w:line="276" w:lineRule="auto"/>
        <w:contextualSpacing/>
        <w:jc w:val="center"/>
        <w:rPr>
          <w:rFonts w:ascii="Times New Roman" w:hAnsi="Times New Roman" w:cs="Times New Roman"/>
          <w:b/>
          <w:sz w:val="28"/>
          <w:szCs w:val="28"/>
          <w:u w:val="single"/>
        </w:rPr>
      </w:pPr>
    </w:p>
    <w:p w14:paraId="4841DA31" w14:textId="77777777" w:rsidR="003E7FEB" w:rsidRPr="003C5C9C" w:rsidRDefault="003E7FEB" w:rsidP="003E7FEB">
      <w:pPr>
        <w:tabs>
          <w:tab w:val="left" w:pos="993"/>
        </w:tabs>
        <w:spacing w:line="276" w:lineRule="auto"/>
        <w:contextualSpacing/>
        <w:jc w:val="center"/>
        <w:rPr>
          <w:rFonts w:ascii="Times New Roman" w:hAnsi="Times New Roman" w:cs="Times New Roman"/>
          <w:b/>
          <w:sz w:val="28"/>
          <w:szCs w:val="28"/>
          <w:u w:val="single"/>
        </w:rPr>
      </w:pPr>
      <w:r w:rsidRPr="003C5C9C">
        <w:rPr>
          <w:rFonts w:ascii="Times New Roman" w:hAnsi="Times New Roman" w:cs="Times New Roman"/>
          <w:b/>
          <w:bCs/>
          <w:sz w:val="28"/>
          <w:szCs w:val="28"/>
          <w:u w:val="single"/>
        </w:rPr>
        <w:t xml:space="preserve">FORMULARZ CENOWY                       </w:t>
      </w:r>
    </w:p>
    <w:p w14:paraId="215C5614" w14:textId="77777777" w:rsidR="003E7FEB" w:rsidRPr="003C5C9C" w:rsidRDefault="003E7FEB" w:rsidP="003E7FEB">
      <w:pPr>
        <w:tabs>
          <w:tab w:val="left" w:pos="993"/>
        </w:tabs>
        <w:spacing w:line="276" w:lineRule="auto"/>
        <w:contextualSpacing/>
        <w:jc w:val="center"/>
        <w:rPr>
          <w:rFonts w:ascii="Times New Roman" w:hAnsi="Times New Roman" w:cs="Times New Roman"/>
          <w:color w:val="FF0000"/>
        </w:rPr>
      </w:pPr>
    </w:p>
    <w:p w14:paraId="6E5F13A8" w14:textId="77777777" w:rsidR="003E7FEB" w:rsidRPr="003C5C9C" w:rsidRDefault="003E7FEB" w:rsidP="003E7FEB">
      <w:pPr>
        <w:tabs>
          <w:tab w:val="left" w:pos="993"/>
        </w:tabs>
        <w:spacing w:line="276" w:lineRule="auto"/>
        <w:contextualSpacing/>
        <w:jc w:val="center"/>
        <w:rPr>
          <w:rFonts w:ascii="Times New Roman" w:hAnsi="Times New Roman" w:cs="Times New Roman"/>
        </w:rPr>
      </w:pPr>
    </w:p>
    <w:p w14:paraId="5081FE6E" w14:textId="77777777" w:rsidR="003E7FEB" w:rsidRPr="003C5C9C" w:rsidRDefault="003E7FEB" w:rsidP="009D2EF0">
      <w:pPr>
        <w:numPr>
          <w:ilvl w:val="0"/>
          <w:numId w:val="74"/>
        </w:numPr>
        <w:suppressAutoHyphens/>
        <w:autoSpaceDE w:val="0"/>
        <w:autoSpaceDN w:val="0"/>
        <w:adjustRightInd w:val="0"/>
        <w:spacing w:after="0" w:line="276" w:lineRule="auto"/>
        <w:ind w:left="284" w:hanging="295"/>
        <w:contextualSpacing/>
        <w:jc w:val="both"/>
        <w:rPr>
          <w:rFonts w:ascii="Times New Roman" w:hAnsi="Times New Roman" w:cs="Times New Roman"/>
          <w:b/>
          <w:szCs w:val="28"/>
          <w:u w:val="single"/>
          <w:lang w:eastAsia="pl-PL"/>
        </w:rPr>
      </w:pPr>
      <w:r w:rsidRPr="003C5C9C">
        <w:rPr>
          <w:rFonts w:ascii="Times New Roman" w:hAnsi="Times New Roman" w:cs="Times New Roman"/>
          <w:b/>
          <w:bCs/>
          <w:u w:val="single"/>
          <w:lang w:eastAsia="pl-PL"/>
        </w:rPr>
        <w:t xml:space="preserve">Część nr 1 - </w:t>
      </w:r>
      <w:r w:rsidRPr="003C5C9C">
        <w:rPr>
          <w:rFonts w:ascii="Times New Roman" w:hAnsi="Times New Roman" w:cs="Times New Roman"/>
          <w:b/>
          <w:szCs w:val="28"/>
          <w:u w:val="single"/>
          <w:lang w:eastAsia="pl-PL"/>
        </w:rPr>
        <w:t>„Zakup energii elektrycznej dla Gminy Leżajsk - zasilania oświetlenia drogowego”</w:t>
      </w:r>
    </w:p>
    <w:p w14:paraId="260A991B" w14:textId="77777777" w:rsidR="003E7FEB" w:rsidRPr="003C5C9C" w:rsidRDefault="003E7FEB" w:rsidP="003E7FEB">
      <w:pPr>
        <w:spacing w:line="276" w:lineRule="auto"/>
        <w:contextualSpacing/>
        <w:rPr>
          <w:rFonts w:ascii="Times New Roman" w:eastAsia="Calibri" w:hAnsi="Times New Roman" w:cs="Times New Roman"/>
          <w:b/>
          <w:u w:val="single"/>
        </w:rPr>
      </w:pPr>
    </w:p>
    <w:p w14:paraId="7FA05DCC" w14:textId="77777777" w:rsidR="003E7FEB" w:rsidRPr="003C5C9C" w:rsidRDefault="003E7FEB" w:rsidP="009D2EF0">
      <w:pPr>
        <w:pStyle w:val="Akapitzlist"/>
        <w:numPr>
          <w:ilvl w:val="2"/>
          <w:numId w:val="73"/>
        </w:numPr>
        <w:suppressAutoHyphens w:val="0"/>
        <w:spacing w:line="276" w:lineRule="auto"/>
        <w:jc w:val="both"/>
        <w:rPr>
          <w:rFonts w:eastAsia="Calibri"/>
          <w:i/>
          <w:lang w:eastAsia="en-US"/>
        </w:rPr>
      </w:pPr>
      <w:r w:rsidRPr="003C5C9C">
        <w:rPr>
          <w:rFonts w:eastAsia="Calibri"/>
          <w:lang w:eastAsia="en-US"/>
        </w:rPr>
        <w:t xml:space="preserve">Cena energii elektrycznej dla obiektów Zamawiającego </w:t>
      </w:r>
      <w:r w:rsidRPr="003C5C9C">
        <w:rPr>
          <w:rFonts w:eastAsia="Calibri"/>
          <w:b/>
          <w:lang w:eastAsia="en-US"/>
        </w:rPr>
        <w:t>w taryfie C11</w:t>
      </w:r>
      <w:r w:rsidRPr="003C5C9C">
        <w:rPr>
          <w:rFonts w:eastAsia="Calibri"/>
          <w:lang w:eastAsia="en-US"/>
        </w:rPr>
        <w:t xml:space="preserve"> zgodnie ze Szczegółowym Opisem Przedmiotu Zamówienia stanowią</w:t>
      </w:r>
      <w:r>
        <w:rPr>
          <w:rFonts w:eastAsia="Calibri"/>
          <w:lang w:eastAsia="en-US"/>
        </w:rPr>
        <w:t>cym</w:t>
      </w:r>
      <w:r w:rsidRPr="003C5C9C">
        <w:rPr>
          <w:rFonts w:eastAsia="Calibri"/>
          <w:lang w:eastAsia="en-US"/>
        </w:rPr>
        <w:t xml:space="preserve"> </w:t>
      </w:r>
      <w:r w:rsidRPr="003C5C9C">
        <w:rPr>
          <w:rFonts w:eastAsia="Calibri"/>
          <w:i/>
          <w:lang w:eastAsia="en-US"/>
        </w:rPr>
        <w:t xml:space="preserve">załącznik nr </w:t>
      </w:r>
      <w:r>
        <w:rPr>
          <w:rFonts w:eastAsia="Calibri"/>
          <w:i/>
          <w:lang w:eastAsia="en-US"/>
        </w:rPr>
        <w:t>6</w:t>
      </w:r>
      <w:r w:rsidRPr="003C5C9C">
        <w:rPr>
          <w:rFonts w:eastAsia="Calibri"/>
          <w:i/>
          <w:lang w:eastAsia="en-US"/>
        </w:rPr>
        <w:t xml:space="preserve"> do SWZ.</w:t>
      </w:r>
    </w:p>
    <w:p w14:paraId="463B55C4" w14:textId="77777777" w:rsidR="003E7FEB" w:rsidRPr="003C5C9C" w:rsidRDefault="003E7FEB" w:rsidP="003E7FEB">
      <w:pPr>
        <w:pStyle w:val="Akapitzlist"/>
        <w:suppressAutoHyphens w:val="0"/>
        <w:spacing w:line="276" w:lineRule="auto"/>
        <w:ind w:left="644"/>
        <w:jc w:val="both"/>
        <w:rPr>
          <w:rFonts w:eastAsia="Calibri"/>
          <w:lang w:eastAsia="en-US"/>
        </w:rPr>
      </w:pPr>
    </w:p>
    <w:tbl>
      <w:tblPr>
        <w:tblW w:w="5000" w:type="pct"/>
        <w:tblInd w:w="-152" w:type="dxa"/>
        <w:tblCellMar>
          <w:left w:w="70" w:type="dxa"/>
          <w:right w:w="70" w:type="dxa"/>
        </w:tblCellMar>
        <w:tblLook w:val="0000" w:firstRow="0" w:lastRow="0" w:firstColumn="0" w:lastColumn="0" w:noHBand="0" w:noVBand="0"/>
      </w:tblPr>
      <w:tblGrid>
        <w:gridCol w:w="2462"/>
        <w:gridCol w:w="1649"/>
        <w:gridCol w:w="1135"/>
        <w:gridCol w:w="1558"/>
        <w:gridCol w:w="1350"/>
        <w:gridCol w:w="1464"/>
      </w:tblGrid>
      <w:tr w:rsidR="003E7FEB" w:rsidRPr="003C5C9C" w14:paraId="1D3192A6" w14:textId="77777777" w:rsidTr="002C2DA7">
        <w:trPr>
          <w:trHeight w:val="540"/>
        </w:trPr>
        <w:tc>
          <w:tcPr>
            <w:tcW w:w="5000" w:type="pct"/>
            <w:gridSpan w:val="6"/>
            <w:tcBorders>
              <w:top w:val="single" w:sz="8" w:space="0" w:color="auto"/>
              <w:left w:val="single" w:sz="8" w:space="0" w:color="auto"/>
              <w:bottom w:val="single" w:sz="8" w:space="0" w:color="auto"/>
              <w:right w:val="single" w:sz="8" w:space="0" w:color="000000"/>
            </w:tcBorders>
            <w:vAlign w:val="center"/>
          </w:tcPr>
          <w:p w14:paraId="6D562760"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energii elektrycznej (Obrót)</w:t>
            </w:r>
          </w:p>
        </w:tc>
      </w:tr>
      <w:tr w:rsidR="003E7FEB" w:rsidRPr="003C5C9C" w14:paraId="574C9BAE" w14:textId="77777777" w:rsidTr="002C2DA7">
        <w:trPr>
          <w:trHeight w:val="315"/>
        </w:trPr>
        <w:tc>
          <w:tcPr>
            <w:tcW w:w="1280" w:type="pct"/>
            <w:tcBorders>
              <w:top w:val="nil"/>
              <w:left w:val="single" w:sz="8" w:space="0" w:color="auto"/>
              <w:bottom w:val="single" w:sz="4" w:space="0" w:color="auto"/>
              <w:right w:val="single" w:sz="8" w:space="0" w:color="auto"/>
            </w:tcBorders>
            <w:shd w:val="clear" w:color="auto" w:fill="000000"/>
            <w:noWrap/>
            <w:vAlign w:val="bottom"/>
          </w:tcPr>
          <w:p w14:paraId="11D3BF0D"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w:t>
            </w:r>
          </w:p>
        </w:tc>
        <w:tc>
          <w:tcPr>
            <w:tcW w:w="857" w:type="pct"/>
            <w:tcBorders>
              <w:top w:val="nil"/>
              <w:left w:val="nil"/>
              <w:bottom w:val="single" w:sz="4" w:space="0" w:color="auto"/>
              <w:right w:val="single" w:sz="4" w:space="0" w:color="auto"/>
            </w:tcBorders>
            <w:vAlign w:val="center"/>
          </w:tcPr>
          <w:p w14:paraId="035519E9"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netto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590" w:type="pct"/>
            <w:tcBorders>
              <w:top w:val="nil"/>
              <w:left w:val="single" w:sz="4" w:space="0" w:color="auto"/>
              <w:bottom w:val="single" w:sz="4" w:space="0" w:color="auto"/>
              <w:right w:val="nil"/>
            </w:tcBorders>
            <w:vAlign w:val="center"/>
          </w:tcPr>
          <w:p w14:paraId="72CFBE5B"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VAT**</w:t>
            </w:r>
          </w:p>
        </w:tc>
        <w:tc>
          <w:tcPr>
            <w:tcW w:w="810" w:type="pct"/>
            <w:tcBorders>
              <w:top w:val="nil"/>
              <w:left w:val="single" w:sz="4" w:space="0" w:color="auto"/>
              <w:bottom w:val="single" w:sz="4" w:space="0" w:color="auto"/>
              <w:right w:val="nil"/>
            </w:tcBorders>
            <w:vAlign w:val="center"/>
          </w:tcPr>
          <w:p w14:paraId="26C6AA8A"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brutto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702" w:type="pct"/>
            <w:tcBorders>
              <w:top w:val="nil"/>
              <w:left w:val="single" w:sz="8" w:space="0" w:color="auto"/>
              <w:bottom w:val="single" w:sz="4" w:space="0" w:color="auto"/>
              <w:right w:val="nil"/>
            </w:tcBorders>
            <w:vAlign w:val="center"/>
          </w:tcPr>
          <w:p w14:paraId="2E8935E4"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Ilość (kwh)</w:t>
            </w:r>
          </w:p>
        </w:tc>
        <w:tc>
          <w:tcPr>
            <w:tcW w:w="761" w:type="pct"/>
            <w:tcBorders>
              <w:top w:val="nil"/>
              <w:left w:val="single" w:sz="8" w:space="0" w:color="auto"/>
              <w:bottom w:val="single" w:sz="4" w:space="0" w:color="auto"/>
              <w:right w:val="single" w:sz="8" w:space="0" w:color="auto"/>
            </w:tcBorders>
            <w:vAlign w:val="center"/>
          </w:tcPr>
          <w:p w14:paraId="60E549C9"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Brutto</w:t>
            </w:r>
            <w:r>
              <w:rPr>
                <w:rFonts w:ascii="Times New Roman" w:eastAsia="Calibri" w:hAnsi="Times New Roman" w:cs="Times New Roman"/>
                <w:b/>
                <w:bCs/>
              </w:rPr>
              <w:t xml:space="preserve"> za całość***</w:t>
            </w:r>
          </w:p>
        </w:tc>
      </w:tr>
      <w:tr w:rsidR="003E7FEB" w:rsidRPr="003C5C9C" w14:paraId="6F4B4624" w14:textId="77777777" w:rsidTr="002C2DA7">
        <w:trPr>
          <w:trHeight w:val="585"/>
        </w:trPr>
        <w:tc>
          <w:tcPr>
            <w:tcW w:w="1280" w:type="pct"/>
            <w:tcBorders>
              <w:top w:val="single" w:sz="4" w:space="0" w:color="auto"/>
              <w:left w:val="single" w:sz="4" w:space="0" w:color="auto"/>
              <w:bottom w:val="single" w:sz="4" w:space="0" w:color="auto"/>
              <w:right w:val="single" w:sz="4" w:space="0" w:color="auto"/>
            </w:tcBorders>
            <w:vAlign w:val="center"/>
          </w:tcPr>
          <w:p w14:paraId="30FD3F20" w14:textId="300E6449"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xml:space="preserve">Cena za energię elektryczną czynną </w:t>
            </w:r>
            <w:r>
              <w:rPr>
                <w:rFonts w:ascii="Times New Roman" w:eastAsia="Calibri" w:hAnsi="Times New Roman" w:cs="Times New Roman"/>
              </w:rPr>
              <w:t>–</w:t>
            </w:r>
            <w:r w:rsidRPr="003C5C9C">
              <w:rPr>
                <w:rFonts w:ascii="Times New Roman" w:eastAsia="Calibri" w:hAnsi="Times New Roman" w:cs="Times New Roman"/>
              </w:rPr>
              <w:t xml:space="preserve"> całodobową</w:t>
            </w:r>
            <w:r>
              <w:rPr>
                <w:rFonts w:ascii="Times New Roman" w:eastAsia="Calibri" w:hAnsi="Times New Roman" w:cs="Times New Roman"/>
              </w:rPr>
              <w:t xml:space="preserve"> </w:t>
            </w:r>
          </w:p>
        </w:tc>
        <w:tc>
          <w:tcPr>
            <w:tcW w:w="857" w:type="pct"/>
            <w:tcBorders>
              <w:top w:val="single" w:sz="4" w:space="0" w:color="auto"/>
              <w:left w:val="single" w:sz="4" w:space="0" w:color="auto"/>
              <w:bottom w:val="single" w:sz="4" w:space="0" w:color="auto"/>
              <w:right w:val="single" w:sz="4" w:space="0" w:color="auto"/>
            </w:tcBorders>
            <w:noWrap/>
            <w:vAlign w:val="center"/>
          </w:tcPr>
          <w:p w14:paraId="7E6B6B17"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590" w:type="pct"/>
            <w:tcBorders>
              <w:top w:val="single" w:sz="4" w:space="0" w:color="auto"/>
              <w:left w:val="single" w:sz="4" w:space="0" w:color="auto"/>
              <w:bottom w:val="single" w:sz="4" w:space="0" w:color="auto"/>
              <w:right w:val="single" w:sz="4" w:space="0" w:color="auto"/>
            </w:tcBorders>
            <w:vAlign w:val="center"/>
          </w:tcPr>
          <w:p w14:paraId="79F84198"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810" w:type="pct"/>
            <w:tcBorders>
              <w:top w:val="single" w:sz="4" w:space="0" w:color="auto"/>
              <w:left w:val="single" w:sz="4" w:space="0" w:color="auto"/>
              <w:bottom w:val="single" w:sz="4" w:space="0" w:color="auto"/>
              <w:right w:val="single" w:sz="4" w:space="0" w:color="auto"/>
            </w:tcBorders>
            <w:vAlign w:val="center"/>
          </w:tcPr>
          <w:p w14:paraId="43F96851"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702" w:type="pct"/>
            <w:tcBorders>
              <w:top w:val="single" w:sz="4" w:space="0" w:color="auto"/>
              <w:left w:val="single" w:sz="4" w:space="0" w:color="auto"/>
              <w:bottom w:val="single" w:sz="4" w:space="0" w:color="auto"/>
              <w:right w:val="single" w:sz="4" w:space="0" w:color="auto"/>
            </w:tcBorders>
            <w:noWrap/>
            <w:vAlign w:val="center"/>
          </w:tcPr>
          <w:p w14:paraId="5223CE41" w14:textId="59ACCDD7" w:rsidR="003E7FEB" w:rsidRPr="003E7FEB" w:rsidRDefault="003E7FEB" w:rsidP="002C2DA7">
            <w:pPr>
              <w:spacing w:line="276" w:lineRule="auto"/>
              <w:contextualSpacing/>
              <w:jc w:val="right"/>
              <w:rPr>
                <w:rFonts w:ascii="Times New Roman" w:eastAsia="Calibri" w:hAnsi="Times New Roman" w:cs="Times New Roman"/>
                <w:sz w:val="24"/>
                <w:szCs w:val="24"/>
              </w:rPr>
            </w:pPr>
            <w:r w:rsidRPr="003E7FEB">
              <w:rPr>
                <w:rFonts w:ascii="Times New Roman" w:eastAsia="Calibri" w:hAnsi="Times New Roman" w:cs="Times New Roman"/>
                <w:sz w:val="24"/>
                <w:szCs w:val="24"/>
              </w:rPr>
              <w:t>445594</w:t>
            </w:r>
          </w:p>
        </w:tc>
        <w:tc>
          <w:tcPr>
            <w:tcW w:w="761" w:type="pct"/>
            <w:tcBorders>
              <w:top w:val="single" w:sz="4" w:space="0" w:color="auto"/>
              <w:left w:val="single" w:sz="4" w:space="0" w:color="auto"/>
              <w:bottom w:val="single" w:sz="4" w:space="0" w:color="auto"/>
              <w:right w:val="single" w:sz="4" w:space="0" w:color="auto"/>
            </w:tcBorders>
            <w:noWrap/>
            <w:vAlign w:val="center"/>
          </w:tcPr>
          <w:p w14:paraId="42AC83DB" w14:textId="77777777" w:rsidR="003E7FEB" w:rsidRPr="003C5C9C" w:rsidRDefault="003E7FEB" w:rsidP="002C2DA7">
            <w:pPr>
              <w:spacing w:line="276" w:lineRule="auto"/>
              <w:contextualSpacing/>
              <w:jc w:val="right"/>
              <w:rPr>
                <w:rFonts w:ascii="Times New Roman" w:eastAsia="Calibri" w:hAnsi="Times New Roman" w:cs="Times New Roman"/>
              </w:rPr>
            </w:pPr>
          </w:p>
        </w:tc>
      </w:tr>
    </w:tbl>
    <w:p w14:paraId="214CC8AC" w14:textId="77777777" w:rsidR="003E7FEB" w:rsidRPr="003C5C9C" w:rsidRDefault="003E7FEB" w:rsidP="003E7FEB">
      <w:pPr>
        <w:spacing w:line="276" w:lineRule="auto"/>
        <w:contextualSpacing/>
        <w:rPr>
          <w:rFonts w:ascii="Times New Roman" w:eastAsia="Calibri" w:hAnsi="Times New Roman" w:cs="Times New Roman"/>
          <w:sz w:val="20"/>
          <w:szCs w:val="20"/>
        </w:rPr>
      </w:pPr>
    </w:p>
    <w:p w14:paraId="19BB2316"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jednostkowa netto oraz cena jednostkowa brutto </w:t>
      </w:r>
      <w:r w:rsidRPr="003C5C9C">
        <w:rPr>
          <w:rFonts w:ascii="Times New Roman" w:eastAsia="Calibri" w:hAnsi="Times New Roman" w:cs="Times New Roman"/>
          <w:i/>
          <w:sz w:val="20"/>
          <w:szCs w:val="20"/>
        </w:rPr>
        <w:t xml:space="preserve">powinna być podana w formacie 0,0000 zł. tj. z dokładnością do czterech miejsc po przecinku. </w:t>
      </w:r>
    </w:p>
    <w:p w14:paraId="3B3DCA1A" w14:textId="77777777" w:rsidR="003E7FEB" w:rsidRPr="002003E5" w:rsidRDefault="003E7FEB" w:rsidP="003E7FEB">
      <w:pPr>
        <w:spacing w:line="276" w:lineRule="auto"/>
        <w:ind w:left="993" w:hanging="284"/>
        <w:contextualSpacing/>
        <w:jc w:val="both"/>
        <w:rPr>
          <w:rFonts w:ascii="Times New Roman" w:eastAsia="Calibri" w:hAnsi="Times New Roman" w:cs="Times New Roman"/>
          <w:i/>
          <w:sz w:val="16"/>
          <w:szCs w:val="16"/>
        </w:rPr>
      </w:pPr>
      <w:r w:rsidRPr="003C5C9C">
        <w:rPr>
          <w:rFonts w:ascii="Times New Roman" w:eastAsia="Calibri" w:hAnsi="Times New Roman" w:cs="Times New Roman"/>
          <w:i/>
          <w:sz w:val="20"/>
          <w:szCs w:val="20"/>
        </w:rPr>
        <w:t>** Podatek Vat powinien zostać wyliczony zgodnie z obowiązującymi w dniu składania oferty przepisami prawa</w:t>
      </w:r>
      <w:r w:rsidRPr="003C5C9C">
        <w:rPr>
          <w:rFonts w:ascii="Times New Roman" w:eastAsia="Calibri" w:hAnsi="Times New Roman" w:cs="Times New Roman"/>
          <w:i/>
          <w:sz w:val="16"/>
          <w:szCs w:val="16"/>
        </w:rPr>
        <w:t>.</w:t>
      </w:r>
    </w:p>
    <w:p w14:paraId="4C7F0962" w14:textId="77777777" w:rsidR="003E7FEB" w:rsidRDefault="003E7FEB" w:rsidP="003E7FEB">
      <w:pPr>
        <w:spacing w:line="276" w:lineRule="auto"/>
        <w:ind w:left="993" w:hanging="284"/>
        <w:contextualSpacing/>
        <w:jc w:val="both"/>
        <w:rPr>
          <w:rFonts w:ascii="Times New Roman" w:eastAsia="Calibri" w:hAnsi="Times New Roman" w:cs="Times New Roman"/>
          <w:i/>
          <w:sz w:val="20"/>
          <w:szCs w:val="20"/>
        </w:rPr>
      </w:pPr>
      <w:r>
        <w:rPr>
          <w:rFonts w:ascii="Times New Roman" w:eastAsia="Calibri" w:hAnsi="Times New Roman" w:cs="Times New Roman"/>
          <w:i/>
          <w:sz w:val="20"/>
          <w:szCs w:val="20"/>
        </w:rPr>
        <w:t>**</w:t>
      </w: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brutto za całość </w:t>
      </w:r>
      <w:r w:rsidRPr="003C5C9C">
        <w:rPr>
          <w:rFonts w:ascii="Times New Roman" w:eastAsia="Calibri" w:hAnsi="Times New Roman" w:cs="Times New Roman"/>
          <w:i/>
          <w:sz w:val="20"/>
          <w:szCs w:val="20"/>
        </w:rPr>
        <w:t xml:space="preserve">powinna być podana w formacie 0,00 zł. tj. z dokładnością do </w:t>
      </w:r>
      <w:r>
        <w:rPr>
          <w:rFonts w:ascii="Times New Roman" w:eastAsia="Calibri" w:hAnsi="Times New Roman" w:cs="Times New Roman"/>
          <w:i/>
          <w:sz w:val="20"/>
          <w:szCs w:val="20"/>
        </w:rPr>
        <w:t>dwóch</w:t>
      </w:r>
      <w:r w:rsidRPr="003C5C9C">
        <w:rPr>
          <w:rFonts w:ascii="Times New Roman" w:eastAsia="Calibri" w:hAnsi="Times New Roman" w:cs="Times New Roman"/>
          <w:i/>
          <w:sz w:val="20"/>
          <w:szCs w:val="20"/>
        </w:rPr>
        <w:t xml:space="preserve"> miejsc po przecinku. </w:t>
      </w:r>
    </w:p>
    <w:p w14:paraId="4097C872" w14:textId="77777777" w:rsidR="003E7FEB" w:rsidRDefault="003E7FEB" w:rsidP="003E7FEB">
      <w:pPr>
        <w:spacing w:line="276" w:lineRule="auto"/>
        <w:contextualSpacing/>
        <w:rPr>
          <w:rFonts w:ascii="Times New Roman" w:eastAsia="Calibri" w:hAnsi="Times New Roman" w:cs="Times New Roman"/>
          <w:sz w:val="16"/>
          <w:szCs w:val="16"/>
        </w:rPr>
      </w:pPr>
    </w:p>
    <w:p w14:paraId="19F1A112" w14:textId="77777777" w:rsidR="003E7FEB" w:rsidRDefault="003E7FEB" w:rsidP="003E7FEB">
      <w:pPr>
        <w:spacing w:line="276" w:lineRule="auto"/>
        <w:contextualSpacing/>
        <w:rPr>
          <w:rFonts w:ascii="Times New Roman" w:eastAsia="Calibri" w:hAnsi="Times New Roman" w:cs="Times New Roman"/>
          <w:sz w:val="16"/>
          <w:szCs w:val="16"/>
        </w:rPr>
      </w:pPr>
    </w:p>
    <w:p w14:paraId="65BCF957" w14:textId="77777777" w:rsidR="003E7FEB" w:rsidRDefault="003E7FEB" w:rsidP="003E7FEB">
      <w:pPr>
        <w:spacing w:line="276" w:lineRule="auto"/>
        <w:contextualSpacing/>
        <w:rPr>
          <w:rFonts w:ascii="Times New Roman" w:eastAsia="Calibri" w:hAnsi="Times New Roman" w:cs="Times New Roman"/>
          <w:sz w:val="16"/>
          <w:szCs w:val="16"/>
        </w:rPr>
      </w:pPr>
    </w:p>
    <w:p w14:paraId="1DB67B97" w14:textId="77777777" w:rsidR="003E7FEB" w:rsidRDefault="003E7FEB" w:rsidP="003E7FEB">
      <w:pPr>
        <w:spacing w:line="276" w:lineRule="auto"/>
        <w:contextualSpacing/>
        <w:rPr>
          <w:rFonts w:ascii="Times New Roman" w:eastAsia="Calibri" w:hAnsi="Times New Roman" w:cs="Times New Roman"/>
          <w:sz w:val="16"/>
          <w:szCs w:val="16"/>
        </w:rPr>
      </w:pPr>
    </w:p>
    <w:p w14:paraId="6D7D5366" w14:textId="77777777" w:rsidR="003E7FEB" w:rsidRDefault="003E7FEB" w:rsidP="003E7FEB">
      <w:pPr>
        <w:spacing w:line="276" w:lineRule="auto"/>
        <w:contextualSpacing/>
        <w:rPr>
          <w:rFonts w:ascii="Times New Roman" w:eastAsia="Calibri" w:hAnsi="Times New Roman" w:cs="Times New Roman"/>
          <w:sz w:val="16"/>
          <w:szCs w:val="16"/>
        </w:rPr>
      </w:pPr>
    </w:p>
    <w:p w14:paraId="1095D486" w14:textId="77777777" w:rsidR="003E7FEB" w:rsidRDefault="003E7FEB" w:rsidP="003E7FEB">
      <w:pPr>
        <w:spacing w:line="276" w:lineRule="auto"/>
        <w:contextualSpacing/>
        <w:rPr>
          <w:rFonts w:ascii="Times New Roman" w:eastAsia="Calibri" w:hAnsi="Times New Roman" w:cs="Times New Roman"/>
          <w:sz w:val="16"/>
          <w:szCs w:val="16"/>
        </w:rPr>
      </w:pPr>
    </w:p>
    <w:p w14:paraId="24CCD572" w14:textId="77777777" w:rsidR="003E7FEB" w:rsidRDefault="003E7FEB" w:rsidP="003E7FEB">
      <w:pPr>
        <w:spacing w:line="276" w:lineRule="auto"/>
        <w:contextualSpacing/>
        <w:rPr>
          <w:rFonts w:ascii="Times New Roman" w:eastAsia="Calibri" w:hAnsi="Times New Roman" w:cs="Times New Roman"/>
          <w:sz w:val="16"/>
          <w:szCs w:val="16"/>
        </w:rPr>
      </w:pPr>
    </w:p>
    <w:p w14:paraId="6A3D9C11" w14:textId="77777777" w:rsidR="003E7FEB" w:rsidRDefault="003E7FEB" w:rsidP="003E7FEB">
      <w:pPr>
        <w:spacing w:line="276" w:lineRule="auto"/>
        <w:contextualSpacing/>
        <w:rPr>
          <w:rFonts w:ascii="Times New Roman" w:eastAsia="Calibri" w:hAnsi="Times New Roman" w:cs="Times New Roman"/>
          <w:sz w:val="16"/>
          <w:szCs w:val="16"/>
        </w:rPr>
      </w:pPr>
    </w:p>
    <w:p w14:paraId="06125593" w14:textId="77777777" w:rsidR="003E7FEB" w:rsidRDefault="003E7FEB" w:rsidP="003E7FEB">
      <w:pPr>
        <w:spacing w:line="276" w:lineRule="auto"/>
        <w:contextualSpacing/>
        <w:rPr>
          <w:rFonts w:ascii="Times New Roman" w:eastAsia="Calibri" w:hAnsi="Times New Roman" w:cs="Times New Roman"/>
          <w:sz w:val="16"/>
          <w:szCs w:val="16"/>
        </w:rPr>
      </w:pPr>
    </w:p>
    <w:p w14:paraId="55462727" w14:textId="77777777" w:rsidR="003E7FEB" w:rsidRPr="003C5C9C" w:rsidRDefault="003E7FEB" w:rsidP="003E7FEB">
      <w:pPr>
        <w:spacing w:line="276" w:lineRule="auto"/>
        <w:contextualSpacing/>
        <w:rPr>
          <w:rFonts w:ascii="Times New Roman" w:eastAsia="Calibri" w:hAnsi="Times New Roman" w:cs="Times New Roman"/>
          <w:sz w:val="16"/>
          <w:szCs w:val="16"/>
        </w:rPr>
      </w:pPr>
    </w:p>
    <w:p w14:paraId="7CB0026E" w14:textId="77777777" w:rsidR="003E7FEB" w:rsidRPr="003C5C9C" w:rsidRDefault="003E7FEB" w:rsidP="009D2EF0">
      <w:pPr>
        <w:pStyle w:val="Akapitzlist"/>
        <w:numPr>
          <w:ilvl w:val="2"/>
          <w:numId w:val="73"/>
        </w:numPr>
        <w:suppressAutoHyphens w:val="0"/>
        <w:spacing w:line="276" w:lineRule="auto"/>
        <w:jc w:val="both"/>
        <w:rPr>
          <w:rFonts w:eastAsia="Calibri"/>
          <w:lang w:eastAsia="en-US"/>
        </w:rPr>
      </w:pPr>
      <w:r w:rsidRPr="003C5C9C">
        <w:rPr>
          <w:rFonts w:eastAsia="Calibri"/>
          <w:lang w:eastAsia="en-US"/>
        </w:rPr>
        <w:lastRenderedPageBreak/>
        <w:t>Cena energii elektrycznej dla obiektów Zamawiającego</w:t>
      </w:r>
      <w:r w:rsidRPr="003C5C9C">
        <w:rPr>
          <w:rFonts w:eastAsia="Calibri"/>
          <w:b/>
          <w:lang w:eastAsia="en-US"/>
        </w:rPr>
        <w:t xml:space="preserve"> w taryfie C12a</w:t>
      </w:r>
      <w:r w:rsidRPr="003C5C9C">
        <w:rPr>
          <w:rFonts w:eastAsia="Calibri"/>
          <w:lang w:eastAsia="en-US"/>
        </w:rPr>
        <w:t xml:space="preserve"> zgodnie ze Szczegółowym Opisem Przedmiotu Zamówienia stanowią</w:t>
      </w:r>
      <w:r>
        <w:rPr>
          <w:rFonts w:eastAsia="Calibri"/>
          <w:lang w:eastAsia="en-US"/>
        </w:rPr>
        <w:t>cym</w:t>
      </w:r>
      <w:r w:rsidRPr="003C5C9C">
        <w:rPr>
          <w:rFonts w:eastAsia="Calibri"/>
          <w:lang w:eastAsia="en-US"/>
        </w:rPr>
        <w:t xml:space="preserve"> </w:t>
      </w:r>
      <w:r w:rsidRPr="003C5C9C">
        <w:rPr>
          <w:rFonts w:eastAsia="Calibri"/>
          <w:i/>
          <w:lang w:eastAsia="en-US"/>
        </w:rPr>
        <w:t xml:space="preserve">załącznik nr </w:t>
      </w:r>
      <w:r>
        <w:rPr>
          <w:rFonts w:eastAsia="Calibri"/>
          <w:i/>
          <w:lang w:eastAsia="en-US"/>
        </w:rPr>
        <w:t>6</w:t>
      </w:r>
      <w:r w:rsidRPr="003C5C9C">
        <w:rPr>
          <w:rFonts w:eastAsia="Calibri"/>
          <w:i/>
          <w:lang w:eastAsia="en-US"/>
        </w:rPr>
        <w:t xml:space="preserve"> do SWZ.</w:t>
      </w:r>
    </w:p>
    <w:p w14:paraId="075A271B" w14:textId="77777777" w:rsidR="003E7FEB" w:rsidRDefault="003E7FEB" w:rsidP="003E7FEB">
      <w:pPr>
        <w:spacing w:line="276" w:lineRule="auto"/>
        <w:contextualSpacing/>
        <w:rPr>
          <w:rFonts w:ascii="Times New Roman" w:eastAsia="Calibri" w:hAnsi="Times New Roman" w:cs="Times New Roman"/>
        </w:rPr>
      </w:pPr>
    </w:p>
    <w:tbl>
      <w:tblPr>
        <w:tblW w:w="5000" w:type="pct"/>
        <w:tblInd w:w="-152" w:type="dxa"/>
        <w:tblCellMar>
          <w:left w:w="70" w:type="dxa"/>
          <w:right w:w="70" w:type="dxa"/>
        </w:tblCellMar>
        <w:tblLook w:val="0000" w:firstRow="0" w:lastRow="0" w:firstColumn="0" w:lastColumn="0" w:noHBand="0" w:noVBand="0"/>
      </w:tblPr>
      <w:tblGrid>
        <w:gridCol w:w="2462"/>
        <w:gridCol w:w="1649"/>
        <w:gridCol w:w="1135"/>
        <w:gridCol w:w="1558"/>
        <w:gridCol w:w="1350"/>
        <w:gridCol w:w="1464"/>
      </w:tblGrid>
      <w:tr w:rsidR="003E7FEB" w:rsidRPr="003C5C9C" w14:paraId="5BB8B191" w14:textId="77777777" w:rsidTr="002C2DA7">
        <w:trPr>
          <w:trHeight w:val="540"/>
        </w:trPr>
        <w:tc>
          <w:tcPr>
            <w:tcW w:w="5000" w:type="pct"/>
            <w:gridSpan w:val="6"/>
            <w:tcBorders>
              <w:top w:val="single" w:sz="8" w:space="0" w:color="auto"/>
              <w:left w:val="single" w:sz="8" w:space="0" w:color="auto"/>
              <w:bottom w:val="single" w:sz="8" w:space="0" w:color="auto"/>
              <w:right w:val="single" w:sz="8" w:space="0" w:color="000000"/>
            </w:tcBorders>
            <w:vAlign w:val="center"/>
          </w:tcPr>
          <w:p w14:paraId="289AF513"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energii elektrycznej (Obrót)</w:t>
            </w:r>
          </w:p>
        </w:tc>
      </w:tr>
      <w:tr w:rsidR="003E7FEB" w:rsidRPr="003C5C9C" w14:paraId="2BC7F739" w14:textId="77777777" w:rsidTr="002C2DA7">
        <w:trPr>
          <w:trHeight w:val="315"/>
        </w:trPr>
        <w:tc>
          <w:tcPr>
            <w:tcW w:w="1280" w:type="pct"/>
            <w:tcBorders>
              <w:top w:val="nil"/>
              <w:left w:val="single" w:sz="8" w:space="0" w:color="auto"/>
              <w:bottom w:val="single" w:sz="8" w:space="0" w:color="auto"/>
              <w:right w:val="single" w:sz="8" w:space="0" w:color="auto"/>
            </w:tcBorders>
            <w:shd w:val="clear" w:color="auto" w:fill="000000"/>
            <w:noWrap/>
            <w:vAlign w:val="bottom"/>
          </w:tcPr>
          <w:p w14:paraId="5780F572"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w:t>
            </w:r>
          </w:p>
        </w:tc>
        <w:tc>
          <w:tcPr>
            <w:tcW w:w="857" w:type="pct"/>
            <w:tcBorders>
              <w:top w:val="nil"/>
              <w:left w:val="nil"/>
              <w:bottom w:val="single" w:sz="8" w:space="0" w:color="auto"/>
              <w:right w:val="single" w:sz="4" w:space="0" w:color="auto"/>
            </w:tcBorders>
            <w:vAlign w:val="center"/>
          </w:tcPr>
          <w:p w14:paraId="0954F43A"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netto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590" w:type="pct"/>
            <w:tcBorders>
              <w:top w:val="nil"/>
              <w:left w:val="single" w:sz="4" w:space="0" w:color="auto"/>
              <w:bottom w:val="single" w:sz="8" w:space="0" w:color="auto"/>
              <w:right w:val="nil"/>
            </w:tcBorders>
            <w:vAlign w:val="center"/>
          </w:tcPr>
          <w:p w14:paraId="1B2A186F"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VAT**</w:t>
            </w:r>
          </w:p>
        </w:tc>
        <w:tc>
          <w:tcPr>
            <w:tcW w:w="810" w:type="pct"/>
            <w:tcBorders>
              <w:top w:val="nil"/>
              <w:left w:val="single" w:sz="4" w:space="0" w:color="auto"/>
              <w:bottom w:val="single" w:sz="8" w:space="0" w:color="auto"/>
              <w:right w:val="nil"/>
            </w:tcBorders>
            <w:vAlign w:val="center"/>
          </w:tcPr>
          <w:p w14:paraId="38F8191D"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brutto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702" w:type="pct"/>
            <w:tcBorders>
              <w:top w:val="nil"/>
              <w:left w:val="single" w:sz="8" w:space="0" w:color="auto"/>
              <w:bottom w:val="single" w:sz="8" w:space="0" w:color="auto"/>
              <w:right w:val="nil"/>
            </w:tcBorders>
            <w:vAlign w:val="center"/>
          </w:tcPr>
          <w:p w14:paraId="20E84F9E"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Ilość (kwh)</w:t>
            </w:r>
          </w:p>
        </w:tc>
        <w:tc>
          <w:tcPr>
            <w:tcW w:w="761" w:type="pct"/>
            <w:tcBorders>
              <w:top w:val="nil"/>
              <w:left w:val="single" w:sz="8" w:space="0" w:color="auto"/>
              <w:bottom w:val="single" w:sz="8" w:space="0" w:color="auto"/>
              <w:right w:val="single" w:sz="8" w:space="0" w:color="auto"/>
            </w:tcBorders>
            <w:vAlign w:val="center"/>
          </w:tcPr>
          <w:p w14:paraId="0B433153"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Brutto</w:t>
            </w:r>
            <w:r>
              <w:rPr>
                <w:rFonts w:ascii="Times New Roman" w:eastAsia="Calibri" w:hAnsi="Times New Roman" w:cs="Times New Roman"/>
                <w:b/>
                <w:bCs/>
              </w:rPr>
              <w:t xml:space="preserve"> za całość***</w:t>
            </w:r>
          </w:p>
        </w:tc>
      </w:tr>
      <w:tr w:rsidR="003E7FEB" w:rsidRPr="003C5C9C" w14:paraId="30B8EFE3" w14:textId="77777777" w:rsidTr="002C2DA7">
        <w:trPr>
          <w:trHeight w:val="585"/>
        </w:trPr>
        <w:tc>
          <w:tcPr>
            <w:tcW w:w="1280" w:type="pct"/>
            <w:tcBorders>
              <w:top w:val="nil"/>
              <w:left w:val="single" w:sz="8" w:space="0" w:color="auto"/>
              <w:bottom w:val="single" w:sz="4" w:space="0" w:color="auto"/>
              <w:right w:val="nil"/>
            </w:tcBorders>
            <w:vAlign w:val="center"/>
          </w:tcPr>
          <w:p w14:paraId="316416C8"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Cena za energię elektryczną czynną</w:t>
            </w:r>
          </w:p>
          <w:p w14:paraId="67CABEA9" w14:textId="7F58E5FF"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xml:space="preserve">strefa szczytowa </w:t>
            </w:r>
          </w:p>
        </w:tc>
        <w:tc>
          <w:tcPr>
            <w:tcW w:w="857" w:type="pct"/>
            <w:tcBorders>
              <w:top w:val="nil"/>
              <w:left w:val="single" w:sz="8" w:space="0" w:color="auto"/>
              <w:bottom w:val="single" w:sz="4" w:space="0" w:color="auto"/>
              <w:right w:val="single" w:sz="4" w:space="0" w:color="auto"/>
            </w:tcBorders>
            <w:noWrap/>
            <w:vAlign w:val="center"/>
          </w:tcPr>
          <w:p w14:paraId="68014896"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590" w:type="pct"/>
            <w:tcBorders>
              <w:top w:val="nil"/>
              <w:left w:val="single" w:sz="4" w:space="0" w:color="auto"/>
              <w:bottom w:val="single" w:sz="4" w:space="0" w:color="auto"/>
              <w:right w:val="single" w:sz="4" w:space="0" w:color="auto"/>
            </w:tcBorders>
            <w:vAlign w:val="center"/>
          </w:tcPr>
          <w:p w14:paraId="144A919D"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810" w:type="pct"/>
            <w:tcBorders>
              <w:top w:val="nil"/>
              <w:left w:val="single" w:sz="4" w:space="0" w:color="auto"/>
              <w:bottom w:val="single" w:sz="4" w:space="0" w:color="auto"/>
              <w:right w:val="single" w:sz="8" w:space="0" w:color="auto"/>
            </w:tcBorders>
            <w:vAlign w:val="center"/>
          </w:tcPr>
          <w:p w14:paraId="0BC0F5D3"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702" w:type="pct"/>
            <w:tcBorders>
              <w:top w:val="nil"/>
              <w:left w:val="nil"/>
              <w:bottom w:val="single" w:sz="4" w:space="0" w:color="auto"/>
              <w:right w:val="single" w:sz="8" w:space="0" w:color="auto"/>
            </w:tcBorders>
            <w:noWrap/>
            <w:vAlign w:val="center"/>
          </w:tcPr>
          <w:p w14:paraId="04A36590" w14:textId="19106AD4" w:rsidR="003E7FEB" w:rsidRPr="003E7FEB" w:rsidRDefault="003E7FEB" w:rsidP="002C2DA7">
            <w:pPr>
              <w:spacing w:line="276" w:lineRule="auto"/>
              <w:contextualSpacing/>
              <w:jc w:val="right"/>
              <w:rPr>
                <w:rFonts w:ascii="Times New Roman" w:eastAsia="Calibri" w:hAnsi="Times New Roman" w:cs="Times New Roman"/>
                <w:sz w:val="24"/>
                <w:szCs w:val="24"/>
              </w:rPr>
            </w:pPr>
            <w:r w:rsidRPr="003E7FEB">
              <w:rPr>
                <w:rFonts w:ascii="Times New Roman" w:eastAsia="Calibri" w:hAnsi="Times New Roman" w:cs="Times New Roman"/>
                <w:sz w:val="24"/>
                <w:szCs w:val="24"/>
              </w:rPr>
              <w:t>6486</w:t>
            </w:r>
          </w:p>
        </w:tc>
        <w:tc>
          <w:tcPr>
            <w:tcW w:w="761" w:type="pct"/>
            <w:tcBorders>
              <w:top w:val="nil"/>
              <w:left w:val="nil"/>
              <w:bottom w:val="single" w:sz="4" w:space="0" w:color="auto"/>
              <w:right w:val="single" w:sz="8" w:space="0" w:color="auto"/>
            </w:tcBorders>
            <w:noWrap/>
            <w:vAlign w:val="center"/>
          </w:tcPr>
          <w:p w14:paraId="0B7C0AD9" w14:textId="77777777" w:rsidR="003E7FEB" w:rsidRPr="003C5C9C" w:rsidRDefault="003E7FEB" w:rsidP="002C2DA7">
            <w:pPr>
              <w:spacing w:line="276" w:lineRule="auto"/>
              <w:contextualSpacing/>
              <w:jc w:val="right"/>
              <w:rPr>
                <w:rFonts w:ascii="Times New Roman" w:eastAsia="Calibri" w:hAnsi="Times New Roman" w:cs="Times New Roman"/>
              </w:rPr>
            </w:pPr>
          </w:p>
        </w:tc>
      </w:tr>
      <w:tr w:rsidR="003E7FEB" w:rsidRPr="003C5C9C" w14:paraId="340F9173" w14:textId="77777777" w:rsidTr="002C2DA7">
        <w:trPr>
          <w:trHeight w:val="585"/>
        </w:trPr>
        <w:tc>
          <w:tcPr>
            <w:tcW w:w="1280" w:type="pct"/>
            <w:tcBorders>
              <w:top w:val="single" w:sz="4" w:space="0" w:color="auto"/>
              <w:left w:val="single" w:sz="8" w:space="0" w:color="auto"/>
              <w:bottom w:val="single" w:sz="4" w:space="0" w:color="auto"/>
              <w:right w:val="nil"/>
            </w:tcBorders>
            <w:vAlign w:val="center"/>
          </w:tcPr>
          <w:p w14:paraId="44EADE2B"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Cena za energię elektryczną czynną</w:t>
            </w:r>
          </w:p>
          <w:p w14:paraId="0159F403" w14:textId="107C57E2"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xml:space="preserve">strefa </w:t>
            </w:r>
            <w:r>
              <w:rPr>
                <w:rFonts w:ascii="Times New Roman" w:eastAsia="Calibri" w:hAnsi="Times New Roman" w:cs="Times New Roman"/>
              </w:rPr>
              <w:t>poza</w:t>
            </w:r>
            <w:r w:rsidRPr="003C5C9C">
              <w:rPr>
                <w:rFonts w:ascii="Times New Roman" w:eastAsia="Calibri" w:hAnsi="Times New Roman" w:cs="Times New Roman"/>
              </w:rPr>
              <w:t>szczytowa</w:t>
            </w:r>
            <w:r>
              <w:rPr>
                <w:rFonts w:ascii="Times New Roman" w:eastAsia="Calibri" w:hAnsi="Times New Roman" w:cs="Times New Roman"/>
              </w:rPr>
              <w:t xml:space="preserve"> </w:t>
            </w:r>
          </w:p>
        </w:tc>
        <w:tc>
          <w:tcPr>
            <w:tcW w:w="857" w:type="pct"/>
            <w:tcBorders>
              <w:top w:val="single" w:sz="4" w:space="0" w:color="auto"/>
              <w:left w:val="single" w:sz="8" w:space="0" w:color="auto"/>
              <w:bottom w:val="single" w:sz="4" w:space="0" w:color="auto"/>
              <w:right w:val="single" w:sz="4" w:space="0" w:color="auto"/>
            </w:tcBorders>
            <w:noWrap/>
            <w:vAlign w:val="center"/>
          </w:tcPr>
          <w:p w14:paraId="72F2C924"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590" w:type="pct"/>
            <w:tcBorders>
              <w:top w:val="single" w:sz="4" w:space="0" w:color="auto"/>
              <w:left w:val="single" w:sz="4" w:space="0" w:color="auto"/>
              <w:bottom w:val="single" w:sz="4" w:space="0" w:color="auto"/>
              <w:right w:val="single" w:sz="4" w:space="0" w:color="auto"/>
            </w:tcBorders>
            <w:vAlign w:val="center"/>
          </w:tcPr>
          <w:p w14:paraId="671B50CE"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810" w:type="pct"/>
            <w:tcBorders>
              <w:top w:val="single" w:sz="4" w:space="0" w:color="auto"/>
              <w:left w:val="single" w:sz="4" w:space="0" w:color="auto"/>
              <w:bottom w:val="single" w:sz="4" w:space="0" w:color="auto"/>
              <w:right w:val="single" w:sz="8" w:space="0" w:color="auto"/>
            </w:tcBorders>
            <w:vAlign w:val="center"/>
          </w:tcPr>
          <w:p w14:paraId="1DF7D56A"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702" w:type="pct"/>
            <w:tcBorders>
              <w:top w:val="single" w:sz="4" w:space="0" w:color="auto"/>
              <w:left w:val="nil"/>
              <w:bottom w:val="single" w:sz="4" w:space="0" w:color="auto"/>
              <w:right w:val="single" w:sz="8" w:space="0" w:color="auto"/>
            </w:tcBorders>
            <w:noWrap/>
            <w:vAlign w:val="center"/>
          </w:tcPr>
          <w:p w14:paraId="47C31089" w14:textId="568D431A" w:rsidR="003E7FEB" w:rsidRPr="003E7FEB" w:rsidRDefault="003E7FEB" w:rsidP="002C2DA7">
            <w:pPr>
              <w:spacing w:line="276" w:lineRule="auto"/>
              <w:contextualSpacing/>
              <w:jc w:val="right"/>
              <w:rPr>
                <w:rFonts w:ascii="Times New Roman" w:eastAsia="Calibri" w:hAnsi="Times New Roman" w:cs="Times New Roman"/>
                <w:sz w:val="24"/>
                <w:szCs w:val="24"/>
              </w:rPr>
            </w:pPr>
            <w:r w:rsidRPr="003E7FEB">
              <w:rPr>
                <w:rFonts w:ascii="Times New Roman" w:eastAsia="Calibri" w:hAnsi="Times New Roman" w:cs="Times New Roman"/>
                <w:sz w:val="24"/>
                <w:szCs w:val="24"/>
              </w:rPr>
              <w:t>9729</w:t>
            </w:r>
          </w:p>
        </w:tc>
        <w:tc>
          <w:tcPr>
            <w:tcW w:w="761" w:type="pct"/>
            <w:tcBorders>
              <w:top w:val="single" w:sz="4" w:space="0" w:color="auto"/>
              <w:left w:val="nil"/>
              <w:bottom w:val="single" w:sz="4" w:space="0" w:color="auto"/>
              <w:right w:val="single" w:sz="8" w:space="0" w:color="auto"/>
            </w:tcBorders>
            <w:noWrap/>
            <w:vAlign w:val="center"/>
          </w:tcPr>
          <w:p w14:paraId="215E271F" w14:textId="77777777" w:rsidR="003E7FEB" w:rsidRPr="003C5C9C" w:rsidRDefault="003E7FEB" w:rsidP="002C2DA7">
            <w:pPr>
              <w:spacing w:line="276" w:lineRule="auto"/>
              <w:contextualSpacing/>
              <w:jc w:val="right"/>
              <w:rPr>
                <w:rFonts w:ascii="Times New Roman" w:eastAsia="Calibri" w:hAnsi="Times New Roman" w:cs="Times New Roman"/>
              </w:rPr>
            </w:pPr>
          </w:p>
        </w:tc>
      </w:tr>
    </w:tbl>
    <w:p w14:paraId="464E4DDE" w14:textId="77777777" w:rsidR="003E7FEB" w:rsidRPr="003C5C9C" w:rsidRDefault="003E7FEB" w:rsidP="003E7FEB">
      <w:pPr>
        <w:spacing w:line="276" w:lineRule="auto"/>
        <w:contextualSpacing/>
        <w:rPr>
          <w:rFonts w:ascii="Times New Roman" w:eastAsia="Calibri" w:hAnsi="Times New Roman" w:cs="Times New Roman"/>
        </w:rPr>
      </w:pPr>
    </w:p>
    <w:p w14:paraId="450E1AA2"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jednostkowa netto oraz cena jednostkowa brutto </w:t>
      </w:r>
      <w:r w:rsidRPr="003C5C9C">
        <w:rPr>
          <w:rFonts w:ascii="Times New Roman" w:eastAsia="Calibri" w:hAnsi="Times New Roman" w:cs="Times New Roman"/>
          <w:i/>
          <w:sz w:val="20"/>
          <w:szCs w:val="20"/>
        </w:rPr>
        <w:t xml:space="preserve">powinna być podana w formacie 0,0000 zł. tj. z dokładnością do czterech miejsc po przecinku. </w:t>
      </w:r>
    </w:p>
    <w:p w14:paraId="4920A2A6" w14:textId="77777777" w:rsidR="003E7FEB" w:rsidRPr="002003E5" w:rsidRDefault="003E7FEB" w:rsidP="003E7FEB">
      <w:pPr>
        <w:spacing w:line="276" w:lineRule="auto"/>
        <w:ind w:left="993" w:hanging="284"/>
        <w:contextualSpacing/>
        <w:jc w:val="both"/>
        <w:rPr>
          <w:rFonts w:ascii="Times New Roman" w:eastAsia="Calibri" w:hAnsi="Times New Roman" w:cs="Times New Roman"/>
          <w:i/>
          <w:sz w:val="16"/>
          <w:szCs w:val="16"/>
        </w:rPr>
      </w:pPr>
      <w:r w:rsidRPr="003C5C9C">
        <w:rPr>
          <w:rFonts w:ascii="Times New Roman" w:eastAsia="Calibri" w:hAnsi="Times New Roman" w:cs="Times New Roman"/>
          <w:i/>
          <w:sz w:val="20"/>
          <w:szCs w:val="20"/>
        </w:rPr>
        <w:t>** Podatek Vat powinien zostać wyliczony zgodnie z obowiązującymi w dniu składania oferty przepisami prawa</w:t>
      </w:r>
      <w:r w:rsidRPr="003C5C9C">
        <w:rPr>
          <w:rFonts w:ascii="Times New Roman" w:eastAsia="Calibri" w:hAnsi="Times New Roman" w:cs="Times New Roman"/>
          <w:i/>
          <w:sz w:val="16"/>
          <w:szCs w:val="16"/>
        </w:rPr>
        <w:t>.</w:t>
      </w:r>
    </w:p>
    <w:p w14:paraId="040CA66E" w14:textId="77777777" w:rsidR="003E7FEB" w:rsidRPr="0000420B" w:rsidRDefault="003E7FEB" w:rsidP="003E7FEB">
      <w:pPr>
        <w:spacing w:line="276" w:lineRule="auto"/>
        <w:ind w:left="993" w:hanging="284"/>
        <w:contextualSpacing/>
        <w:jc w:val="both"/>
        <w:rPr>
          <w:rFonts w:ascii="Times New Roman" w:eastAsia="Calibri" w:hAnsi="Times New Roman" w:cs="Times New Roman"/>
          <w:i/>
          <w:sz w:val="20"/>
          <w:szCs w:val="20"/>
        </w:rPr>
      </w:pPr>
      <w:r>
        <w:rPr>
          <w:rFonts w:ascii="Times New Roman" w:eastAsia="Calibri" w:hAnsi="Times New Roman" w:cs="Times New Roman"/>
          <w:i/>
          <w:sz w:val="20"/>
          <w:szCs w:val="20"/>
        </w:rPr>
        <w:t>**</w:t>
      </w: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brutto za całość </w:t>
      </w:r>
      <w:r w:rsidRPr="003C5C9C">
        <w:rPr>
          <w:rFonts w:ascii="Times New Roman" w:eastAsia="Calibri" w:hAnsi="Times New Roman" w:cs="Times New Roman"/>
          <w:i/>
          <w:sz w:val="20"/>
          <w:szCs w:val="20"/>
        </w:rPr>
        <w:t xml:space="preserve">powinna być podana w formacie 0,00 zł. tj. z dokładnością do </w:t>
      </w:r>
      <w:r>
        <w:rPr>
          <w:rFonts w:ascii="Times New Roman" w:eastAsia="Calibri" w:hAnsi="Times New Roman" w:cs="Times New Roman"/>
          <w:i/>
          <w:sz w:val="20"/>
          <w:szCs w:val="20"/>
        </w:rPr>
        <w:t>dwóch</w:t>
      </w:r>
      <w:r w:rsidRPr="003C5C9C">
        <w:rPr>
          <w:rFonts w:ascii="Times New Roman" w:eastAsia="Calibri" w:hAnsi="Times New Roman" w:cs="Times New Roman"/>
          <w:i/>
          <w:sz w:val="20"/>
          <w:szCs w:val="20"/>
        </w:rPr>
        <w:t xml:space="preserve"> miejsc po przecinku. </w:t>
      </w:r>
    </w:p>
    <w:p w14:paraId="7459818E" w14:textId="77777777" w:rsidR="003E7FEB" w:rsidRPr="003C5C9C" w:rsidRDefault="003E7FEB" w:rsidP="009D2EF0">
      <w:pPr>
        <w:pStyle w:val="Akapitzlist"/>
        <w:numPr>
          <w:ilvl w:val="2"/>
          <w:numId w:val="73"/>
        </w:numPr>
        <w:suppressAutoHyphens w:val="0"/>
        <w:spacing w:line="276" w:lineRule="auto"/>
        <w:jc w:val="both"/>
        <w:rPr>
          <w:rFonts w:eastAsia="Calibri"/>
          <w:lang w:eastAsia="en-US"/>
        </w:rPr>
      </w:pPr>
      <w:r w:rsidRPr="003C5C9C">
        <w:rPr>
          <w:rFonts w:eastAsia="Calibri"/>
          <w:lang w:eastAsia="en-US"/>
        </w:rPr>
        <w:t xml:space="preserve">Cena energii elektrycznej dla obiektów Zamawiającego </w:t>
      </w:r>
      <w:r w:rsidRPr="003C5C9C">
        <w:rPr>
          <w:rFonts w:eastAsia="Calibri"/>
          <w:b/>
          <w:lang w:eastAsia="en-US"/>
        </w:rPr>
        <w:t>w taryfie C12b</w:t>
      </w:r>
      <w:r w:rsidRPr="003C5C9C">
        <w:rPr>
          <w:rFonts w:eastAsia="Calibri"/>
          <w:lang w:eastAsia="en-US"/>
        </w:rPr>
        <w:t xml:space="preserve"> zgodnie ze Szczegółowym Opisem Przedmiotu Zamówienia stanowiąc</w:t>
      </w:r>
      <w:r>
        <w:rPr>
          <w:rFonts w:eastAsia="Calibri"/>
          <w:lang w:eastAsia="en-US"/>
        </w:rPr>
        <w:t>ym</w:t>
      </w:r>
      <w:r w:rsidRPr="003C5C9C">
        <w:rPr>
          <w:rFonts w:eastAsia="Calibri"/>
          <w:lang w:eastAsia="en-US"/>
        </w:rPr>
        <w:t xml:space="preserve"> </w:t>
      </w:r>
      <w:r w:rsidRPr="003C5C9C">
        <w:rPr>
          <w:rFonts w:eastAsia="Calibri"/>
          <w:i/>
          <w:lang w:eastAsia="en-US"/>
        </w:rPr>
        <w:t xml:space="preserve">załącznik nr </w:t>
      </w:r>
      <w:r>
        <w:rPr>
          <w:rFonts w:eastAsia="Calibri"/>
          <w:i/>
          <w:lang w:eastAsia="en-US"/>
        </w:rPr>
        <w:t>6</w:t>
      </w:r>
      <w:r w:rsidRPr="003C5C9C">
        <w:rPr>
          <w:rFonts w:eastAsia="Calibri"/>
          <w:i/>
          <w:lang w:eastAsia="en-US"/>
        </w:rPr>
        <w:t xml:space="preserve"> do SWZ.</w:t>
      </w:r>
    </w:p>
    <w:p w14:paraId="28CC1C40" w14:textId="77777777" w:rsidR="003E7FEB" w:rsidRPr="003C5C9C" w:rsidRDefault="003E7FEB" w:rsidP="003E7FEB">
      <w:pPr>
        <w:pStyle w:val="Akapitzlist"/>
        <w:suppressAutoHyphens w:val="0"/>
        <w:spacing w:line="276" w:lineRule="auto"/>
        <w:ind w:left="644"/>
        <w:jc w:val="both"/>
        <w:rPr>
          <w:rFonts w:eastAsia="Calibri"/>
          <w:lang w:eastAsia="en-US"/>
        </w:rPr>
      </w:pPr>
    </w:p>
    <w:tbl>
      <w:tblPr>
        <w:tblW w:w="5000" w:type="pct"/>
        <w:tblInd w:w="-152" w:type="dxa"/>
        <w:tblCellMar>
          <w:left w:w="70" w:type="dxa"/>
          <w:right w:w="70" w:type="dxa"/>
        </w:tblCellMar>
        <w:tblLook w:val="0000" w:firstRow="0" w:lastRow="0" w:firstColumn="0" w:lastColumn="0" w:noHBand="0" w:noVBand="0"/>
      </w:tblPr>
      <w:tblGrid>
        <w:gridCol w:w="2462"/>
        <w:gridCol w:w="1649"/>
        <w:gridCol w:w="1135"/>
        <w:gridCol w:w="1558"/>
        <w:gridCol w:w="1350"/>
        <w:gridCol w:w="1464"/>
      </w:tblGrid>
      <w:tr w:rsidR="003E7FEB" w:rsidRPr="003C5C9C" w14:paraId="5EA449CF" w14:textId="77777777" w:rsidTr="002C2DA7">
        <w:trPr>
          <w:trHeight w:val="540"/>
        </w:trPr>
        <w:tc>
          <w:tcPr>
            <w:tcW w:w="5000" w:type="pct"/>
            <w:gridSpan w:val="6"/>
            <w:tcBorders>
              <w:top w:val="single" w:sz="8" w:space="0" w:color="auto"/>
              <w:left w:val="single" w:sz="8" w:space="0" w:color="auto"/>
              <w:bottom w:val="single" w:sz="8" w:space="0" w:color="auto"/>
              <w:right w:val="single" w:sz="8" w:space="0" w:color="000000"/>
            </w:tcBorders>
            <w:vAlign w:val="center"/>
          </w:tcPr>
          <w:p w14:paraId="396479E0"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energii elektrycznej (Obrót)</w:t>
            </w:r>
          </w:p>
        </w:tc>
      </w:tr>
      <w:tr w:rsidR="003E7FEB" w:rsidRPr="003C5C9C" w14:paraId="164E1310" w14:textId="77777777" w:rsidTr="002C2DA7">
        <w:trPr>
          <w:trHeight w:val="315"/>
        </w:trPr>
        <w:tc>
          <w:tcPr>
            <w:tcW w:w="1280" w:type="pct"/>
            <w:tcBorders>
              <w:top w:val="nil"/>
              <w:left w:val="single" w:sz="8" w:space="0" w:color="auto"/>
              <w:bottom w:val="single" w:sz="8" w:space="0" w:color="auto"/>
              <w:right w:val="single" w:sz="8" w:space="0" w:color="auto"/>
            </w:tcBorders>
            <w:shd w:val="clear" w:color="auto" w:fill="000000"/>
            <w:noWrap/>
            <w:vAlign w:val="bottom"/>
          </w:tcPr>
          <w:p w14:paraId="5FB07652"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w:t>
            </w:r>
          </w:p>
        </w:tc>
        <w:tc>
          <w:tcPr>
            <w:tcW w:w="857" w:type="pct"/>
            <w:tcBorders>
              <w:top w:val="nil"/>
              <w:left w:val="nil"/>
              <w:bottom w:val="single" w:sz="8" w:space="0" w:color="auto"/>
              <w:right w:val="single" w:sz="4" w:space="0" w:color="auto"/>
            </w:tcBorders>
            <w:vAlign w:val="center"/>
          </w:tcPr>
          <w:p w14:paraId="0FB805C1"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netto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590" w:type="pct"/>
            <w:tcBorders>
              <w:top w:val="nil"/>
              <w:left w:val="single" w:sz="4" w:space="0" w:color="auto"/>
              <w:bottom w:val="single" w:sz="8" w:space="0" w:color="auto"/>
              <w:right w:val="nil"/>
            </w:tcBorders>
            <w:vAlign w:val="center"/>
          </w:tcPr>
          <w:p w14:paraId="21C1680D"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VAT**</w:t>
            </w:r>
          </w:p>
        </w:tc>
        <w:tc>
          <w:tcPr>
            <w:tcW w:w="810" w:type="pct"/>
            <w:tcBorders>
              <w:top w:val="nil"/>
              <w:left w:val="single" w:sz="4" w:space="0" w:color="auto"/>
              <w:bottom w:val="single" w:sz="8" w:space="0" w:color="auto"/>
              <w:right w:val="nil"/>
            </w:tcBorders>
            <w:vAlign w:val="center"/>
          </w:tcPr>
          <w:p w14:paraId="13C17146"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brutto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702" w:type="pct"/>
            <w:tcBorders>
              <w:top w:val="nil"/>
              <w:left w:val="single" w:sz="8" w:space="0" w:color="auto"/>
              <w:bottom w:val="single" w:sz="8" w:space="0" w:color="auto"/>
              <w:right w:val="nil"/>
            </w:tcBorders>
            <w:vAlign w:val="center"/>
          </w:tcPr>
          <w:p w14:paraId="7F2346E5"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Ilość (kwh)</w:t>
            </w:r>
          </w:p>
        </w:tc>
        <w:tc>
          <w:tcPr>
            <w:tcW w:w="761" w:type="pct"/>
            <w:tcBorders>
              <w:top w:val="nil"/>
              <w:left w:val="single" w:sz="8" w:space="0" w:color="auto"/>
              <w:bottom w:val="single" w:sz="8" w:space="0" w:color="auto"/>
              <w:right w:val="single" w:sz="8" w:space="0" w:color="auto"/>
            </w:tcBorders>
            <w:vAlign w:val="center"/>
          </w:tcPr>
          <w:p w14:paraId="0763AF70"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Brutto</w:t>
            </w:r>
            <w:r>
              <w:rPr>
                <w:rFonts w:ascii="Times New Roman" w:eastAsia="Calibri" w:hAnsi="Times New Roman" w:cs="Times New Roman"/>
                <w:b/>
                <w:bCs/>
              </w:rPr>
              <w:t xml:space="preserve"> za całość***</w:t>
            </w:r>
          </w:p>
        </w:tc>
      </w:tr>
      <w:tr w:rsidR="003E7FEB" w:rsidRPr="003C5C9C" w14:paraId="16A3A7B8" w14:textId="77777777" w:rsidTr="002C2DA7">
        <w:trPr>
          <w:trHeight w:val="585"/>
        </w:trPr>
        <w:tc>
          <w:tcPr>
            <w:tcW w:w="1280" w:type="pct"/>
            <w:tcBorders>
              <w:top w:val="nil"/>
              <w:left w:val="single" w:sz="8" w:space="0" w:color="auto"/>
              <w:bottom w:val="single" w:sz="4" w:space="0" w:color="auto"/>
              <w:right w:val="nil"/>
            </w:tcBorders>
            <w:vAlign w:val="center"/>
          </w:tcPr>
          <w:p w14:paraId="4C3E0934"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Cena za energię elektryczną czynną</w:t>
            </w:r>
          </w:p>
          <w:p w14:paraId="02F3F92B" w14:textId="0D44307A"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xml:space="preserve">strefa szczytowa </w:t>
            </w:r>
          </w:p>
        </w:tc>
        <w:tc>
          <w:tcPr>
            <w:tcW w:w="857" w:type="pct"/>
            <w:tcBorders>
              <w:top w:val="nil"/>
              <w:left w:val="single" w:sz="8" w:space="0" w:color="auto"/>
              <w:bottom w:val="single" w:sz="4" w:space="0" w:color="auto"/>
              <w:right w:val="single" w:sz="4" w:space="0" w:color="auto"/>
            </w:tcBorders>
            <w:noWrap/>
            <w:vAlign w:val="center"/>
          </w:tcPr>
          <w:p w14:paraId="64AAA1F6"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590" w:type="pct"/>
            <w:tcBorders>
              <w:top w:val="nil"/>
              <w:left w:val="single" w:sz="4" w:space="0" w:color="auto"/>
              <w:bottom w:val="single" w:sz="4" w:space="0" w:color="auto"/>
              <w:right w:val="single" w:sz="4" w:space="0" w:color="auto"/>
            </w:tcBorders>
            <w:vAlign w:val="center"/>
          </w:tcPr>
          <w:p w14:paraId="0114552E"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810" w:type="pct"/>
            <w:tcBorders>
              <w:top w:val="nil"/>
              <w:left w:val="single" w:sz="4" w:space="0" w:color="auto"/>
              <w:bottom w:val="single" w:sz="4" w:space="0" w:color="auto"/>
              <w:right w:val="single" w:sz="8" w:space="0" w:color="auto"/>
            </w:tcBorders>
            <w:vAlign w:val="center"/>
          </w:tcPr>
          <w:p w14:paraId="04148508"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702" w:type="pct"/>
            <w:tcBorders>
              <w:top w:val="nil"/>
              <w:left w:val="nil"/>
              <w:bottom w:val="single" w:sz="4" w:space="0" w:color="auto"/>
              <w:right w:val="single" w:sz="8" w:space="0" w:color="auto"/>
            </w:tcBorders>
            <w:noWrap/>
            <w:vAlign w:val="center"/>
          </w:tcPr>
          <w:p w14:paraId="224023AE" w14:textId="6AD0B62A" w:rsidR="003E7FEB" w:rsidRPr="003E7FEB" w:rsidRDefault="003E7FEB" w:rsidP="002C2DA7">
            <w:pPr>
              <w:spacing w:line="276" w:lineRule="auto"/>
              <w:contextualSpacing/>
              <w:jc w:val="right"/>
              <w:rPr>
                <w:rFonts w:ascii="Times New Roman" w:eastAsia="Calibri" w:hAnsi="Times New Roman" w:cs="Times New Roman"/>
                <w:sz w:val="24"/>
                <w:szCs w:val="24"/>
              </w:rPr>
            </w:pPr>
            <w:r w:rsidRPr="003E7FEB">
              <w:rPr>
                <w:rFonts w:ascii="Times New Roman" w:eastAsia="Calibri" w:hAnsi="Times New Roman" w:cs="Times New Roman"/>
                <w:sz w:val="24"/>
                <w:szCs w:val="24"/>
              </w:rPr>
              <w:t>19916</w:t>
            </w:r>
          </w:p>
        </w:tc>
        <w:tc>
          <w:tcPr>
            <w:tcW w:w="761" w:type="pct"/>
            <w:tcBorders>
              <w:top w:val="nil"/>
              <w:left w:val="nil"/>
              <w:bottom w:val="single" w:sz="4" w:space="0" w:color="auto"/>
              <w:right w:val="single" w:sz="8" w:space="0" w:color="auto"/>
            </w:tcBorders>
            <w:noWrap/>
            <w:vAlign w:val="center"/>
          </w:tcPr>
          <w:p w14:paraId="11A589C9" w14:textId="77777777" w:rsidR="003E7FEB" w:rsidRPr="003C5C9C" w:rsidRDefault="003E7FEB" w:rsidP="002C2DA7">
            <w:pPr>
              <w:spacing w:line="276" w:lineRule="auto"/>
              <w:contextualSpacing/>
              <w:jc w:val="right"/>
              <w:rPr>
                <w:rFonts w:ascii="Times New Roman" w:eastAsia="Calibri" w:hAnsi="Times New Roman" w:cs="Times New Roman"/>
              </w:rPr>
            </w:pPr>
          </w:p>
        </w:tc>
      </w:tr>
      <w:tr w:rsidR="003E7FEB" w:rsidRPr="003C5C9C" w14:paraId="6BB5D445" w14:textId="77777777" w:rsidTr="002C2DA7">
        <w:trPr>
          <w:trHeight w:val="585"/>
        </w:trPr>
        <w:tc>
          <w:tcPr>
            <w:tcW w:w="1280" w:type="pct"/>
            <w:tcBorders>
              <w:top w:val="single" w:sz="4" w:space="0" w:color="auto"/>
              <w:left w:val="single" w:sz="8" w:space="0" w:color="auto"/>
              <w:bottom w:val="single" w:sz="4" w:space="0" w:color="auto"/>
              <w:right w:val="nil"/>
            </w:tcBorders>
            <w:vAlign w:val="center"/>
          </w:tcPr>
          <w:p w14:paraId="5D5A8E4C"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Cena za energię elektryczną czynną</w:t>
            </w:r>
          </w:p>
          <w:p w14:paraId="7611E235" w14:textId="0C0474B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xml:space="preserve">strefa </w:t>
            </w:r>
            <w:r>
              <w:rPr>
                <w:rFonts w:ascii="Times New Roman" w:eastAsia="Calibri" w:hAnsi="Times New Roman" w:cs="Times New Roman"/>
              </w:rPr>
              <w:t>poza</w:t>
            </w:r>
            <w:r w:rsidRPr="003C5C9C">
              <w:rPr>
                <w:rFonts w:ascii="Times New Roman" w:eastAsia="Calibri" w:hAnsi="Times New Roman" w:cs="Times New Roman"/>
              </w:rPr>
              <w:t>szczytowa</w:t>
            </w:r>
            <w:r>
              <w:rPr>
                <w:rFonts w:ascii="Times New Roman" w:eastAsia="Calibri" w:hAnsi="Times New Roman" w:cs="Times New Roman"/>
              </w:rPr>
              <w:t xml:space="preserve"> </w:t>
            </w:r>
          </w:p>
        </w:tc>
        <w:tc>
          <w:tcPr>
            <w:tcW w:w="857" w:type="pct"/>
            <w:tcBorders>
              <w:top w:val="single" w:sz="4" w:space="0" w:color="auto"/>
              <w:left w:val="single" w:sz="8" w:space="0" w:color="auto"/>
              <w:bottom w:val="single" w:sz="4" w:space="0" w:color="auto"/>
              <w:right w:val="single" w:sz="4" w:space="0" w:color="auto"/>
            </w:tcBorders>
            <w:noWrap/>
            <w:vAlign w:val="center"/>
          </w:tcPr>
          <w:p w14:paraId="271FFAF9"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590" w:type="pct"/>
            <w:tcBorders>
              <w:top w:val="single" w:sz="4" w:space="0" w:color="auto"/>
              <w:left w:val="single" w:sz="4" w:space="0" w:color="auto"/>
              <w:bottom w:val="single" w:sz="4" w:space="0" w:color="auto"/>
              <w:right w:val="single" w:sz="4" w:space="0" w:color="auto"/>
            </w:tcBorders>
            <w:vAlign w:val="center"/>
          </w:tcPr>
          <w:p w14:paraId="10EBF5B5"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810" w:type="pct"/>
            <w:tcBorders>
              <w:top w:val="single" w:sz="4" w:space="0" w:color="auto"/>
              <w:left w:val="single" w:sz="4" w:space="0" w:color="auto"/>
              <w:bottom w:val="single" w:sz="4" w:space="0" w:color="auto"/>
              <w:right w:val="single" w:sz="8" w:space="0" w:color="auto"/>
            </w:tcBorders>
            <w:vAlign w:val="center"/>
          </w:tcPr>
          <w:p w14:paraId="473DCCA9"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702" w:type="pct"/>
            <w:tcBorders>
              <w:top w:val="single" w:sz="4" w:space="0" w:color="auto"/>
              <w:left w:val="nil"/>
              <w:bottom w:val="single" w:sz="4" w:space="0" w:color="auto"/>
              <w:right w:val="single" w:sz="8" w:space="0" w:color="auto"/>
            </w:tcBorders>
            <w:noWrap/>
            <w:vAlign w:val="center"/>
          </w:tcPr>
          <w:p w14:paraId="28E15A2B" w14:textId="221985C3" w:rsidR="003E7FEB" w:rsidRPr="003E7FEB" w:rsidRDefault="003E7FEB" w:rsidP="002C2DA7">
            <w:pPr>
              <w:spacing w:line="276" w:lineRule="auto"/>
              <w:contextualSpacing/>
              <w:jc w:val="right"/>
              <w:rPr>
                <w:rFonts w:ascii="Times New Roman" w:eastAsia="Calibri" w:hAnsi="Times New Roman" w:cs="Times New Roman"/>
                <w:sz w:val="24"/>
                <w:szCs w:val="24"/>
              </w:rPr>
            </w:pPr>
            <w:r w:rsidRPr="003E7FEB">
              <w:rPr>
                <w:rFonts w:ascii="Times New Roman" w:eastAsia="Calibri" w:hAnsi="Times New Roman" w:cs="Times New Roman"/>
                <w:sz w:val="24"/>
                <w:szCs w:val="24"/>
              </w:rPr>
              <w:t>29875</w:t>
            </w:r>
          </w:p>
        </w:tc>
        <w:tc>
          <w:tcPr>
            <w:tcW w:w="761" w:type="pct"/>
            <w:tcBorders>
              <w:top w:val="single" w:sz="4" w:space="0" w:color="auto"/>
              <w:left w:val="nil"/>
              <w:bottom w:val="single" w:sz="4" w:space="0" w:color="auto"/>
              <w:right w:val="single" w:sz="8" w:space="0" w:color="auto"/>
            </w:tcBorders>
            <w:noWrap/>
            <w:vAlign w:val="center"/>
          </w:tcPr>
          <w:p w14:paraId="684CF73D" w14:textId="77777777" w:rsidR="003E7FEB" w:rsidRPr="003C5C9C" w:rsidRDefault="003E7FEB" w:rsidP="002C2DA7">
            <w:pPr>
              <w:spacing w:line="276" w:lineRule="auto"/>
              <w:contextualSpacing/>
              <w:jc w:val="right"/>
              <w:rPr>
                <w:rFonts w:ascii="Times New Roman" w:eastAsia="Calibri" w:hAnsi="Times New Roman" w:cs="Times New Roman"/>
              </w:rPr>
            </w:pPr>
          </w:p>
        </w:tc>
      </w:tr>
    </w:tbl>
    <w:p w14:paraId="7157D792"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p>
    <w:p w14:paraId="51F5FDF7"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jednostkowa netto oraz cena jednostkowa brutto </w:t>
      </w:r>
      <w:r w:rsidRPr="003C5C9C">
        <w:rPr>
          <w:rFonts w:ascii="Times New Roman" w:eastAsia="Calibri" w:hAnsi="Times New Roman" w:cs="Times New Roman"/>
          <w:i/>
          <w:sz w:val="20"/>
          <w:szCs w:val="20"/>
        </w:rPr>
        <w:t xml:space="preserve">powinna być podana w formacie 0,0000 zł. tj. z dokładnością do czterech miejsc po przecinku. </w:t>
      </w:r>
    </w:p>
    <w:p w14:paraId="651CC55E" w14:textId="77777777" w:rsidR="003E7FEB" w:rsidRPr="002003E5" w:rsidRDefault="003E7FEB" w:rsidP="003E7FEB">
      <w:pPr>
        <w:spacing w:line="276" w:lineRule="auto"/>
        <w:ind w:left="993" w:hanging="284"/>
        <w:contextualSpacing/>
        <w:jc w:val="both"/>
        <w:rPr>
          <w:rFonts w:ascii="Times New Roman" w:eastAsia="Calibri" w:hAnsi="Times New Roman" w:cs="Times New Roman"/>
          <w:i/>
          <w:sz w:val="16"/>
          <w:szCs w:val="16"/>
        </w:rPr>
      </w:pPr>
      <w:r w:rsidRPr="003C5C9C">
        <w:rPr>
          <w:rFonts w:ascii="Times New Roman" w:eastAsia="Calibri" w:hAnsi="Times New Roman" w:cs="Times New Roman"/>
          <w:i/>
          <w:sz w:val="20"/>
          <w:szCs w:val="20"/>
        </w:rPr>
        <w:t>** Podatek Vat powinien zostać wyliczony zgodnie z obowiązującymi w dniu składania oferty przepisami prawa</w:t>
      </w:r>
      <w:r w:rsidRPr="003C5C9C">
        <w:rPr>
          <w:rFonts w:ascii="Times New Roman" w:eastAsia="Calibri" w:hAnsi="Times New Roman" w:cs="Times New Roman"/>
          <w:i/>
          <w:sz w:val="16"/>
          <w:szCs w:val="16"/>
        </w:rPr>
        <w:t>.</w:t>
      </w:r>
    </w:p>
    <w:p w14:paraId="1BCCA2C8" w14:textId="77777777" w:rsidR="003E7FEB" w:rsidRDefault="003E7FEB" w:rsidP="003E7FEB">
      <w:pPr>
        <w:spacing w:line="276" w:lineRule="auto"/>
        <w:ind w:left="993" w:hanging="284"/>
        <w:contextualSpacing/>
        <w:jc w:val="both"/>
        <w:rPr>
          <w:rFonts w:ascii="Times New Roman" w:eastAsia="Calibri" w:hAnsi="Times New Roman" w:cs="Times New Roman"/>
          <w:i/>
          <w:sz w:val="20"/>
          <w:szCs w:val="20"/>
        </w:rPr>
      </w:pPr>
      <w:r>
        <w:rPr>
          <w:rFonts w:ascii="Times New Roman" w:eastAsia="Calibri" w:hAnsi="Times New Roman" w:cs="Times New Roman"/>
          <w:i/>
          <w:sz w:val="20"/>
          <w:szCs w:val="20"/>
        </w:rPr>
        <w:t>**</w:t>
      </w: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brutto za całość </w:t>
      </w:r>
      <w:r w:rsidRPr="003C5C9C">
        <w:rPr>
          <w:rFonts w:ascii="Times New Roman" w:eastAsia="Calibri" w:hAnsi="Times New Roman" w:cs="Times New Roman"/>
          <w:i/>
          <w:sz w:val="20"/>
          <w:szCs w:val="20"/>
        </w:rPr>
        <w:t xml:space="preserve">powinna być podana w formacie 0,00 zł. tj. z dokładnością do </w:t>
      </w:r>
      <w:r>
        <w:rPr>
          <w:rFonts w:ascii="Times New Roman" w:eastAsia="Calibri" w:hAnsi="Times New Roman" w:cs="Times New Roman"/>
          <w:i/>
          <w:sz w:val="20"/>
          <w:szCs w:val="20"/>
        </w:rPr>
        <w:t>dwóch</w:t>
      </w:r>
      <w:r w:rsidRPr="003C5C9C">
        <w:rPr>
          <w:rFonts w:ascii="Times New Roman" w:eastAsia="Calibri" w:hAnsi="Times New Roman" w:cs="Times New Roman"/>
          <w:i/>
          <w:sz w:val="20"/>
          <w:szCs w:val="20"/>
        </w:rPr>
        <w:t xml:space="preserve"> miejsc po przecinku. </w:t>
      </w:r>
    </w:p>
    <w:p w14:paraId="148DA142" w14:textId="77777777" w:rsidR="003E7FEB" w:rsidRDefault="003E7FEB" w:rsidP="003E7FEB">
      <w:pPr>
        <w:spacing w:line="276" w:lineRule="auto"/>
        <w:contextualSpacing/>
        <w:jc w:val="both"/>
        <w:rPr>
          <w:rFonts w:ascii="Times New Roman" w:hAnsi="Times New Roman" w:cs="Times New Roman"/>
          <w:bCs/>
          <w:color w:val="FF0000"/>
          <w:lang w:eastAsia="pl-PL"/>
        </w:rPr>
      </w:pPr>
      <w:r w:rsidRPr="003C5C9C">
        <w:rPr>
          <w:rFonts w:ascii="Times New Roman" w:hAnsi="Times New Roman" w:cs="Times New Roman"/>
          <w:bCs/>
          <w:color w:val="FF0000"/>
          <w:lang w:eastAsia="pl-PL"/>
        </w:rPr>
        <w:t xml:space="preserve">                </w:t>
      </w:r>
    </w:p>
    <w:p w14:paraId="18702936" w14:textId="77777777" w:rsidR="003E7FEB" w:rsidRDefault="003E7FEB" w:rsidP="003E7FEB">
      <w:pPr>
        <w:spacing w:line="276" w:lineRule="auto"/>
        <w:contextualSpacing/>
        <w:jc w:val="both"/>
        <w:rPr>
          <w:rFonts w:ascii="Times New Roman" w:hAnsi="Times New Roman" w:cs="Times New Roman"/>
          <w:b/>
          <w:sz w:val="24"/>
        </w:rPr>
      </w:pPr>
      <w:r w:rsidRPr="0001407F">
        <w:rPr>
          <w:rFonts w:ascii="Times New Roman" w:hAnsi="Times New Roman" w:cs="Times New Roman"/>
          <w:b/>
          <w:sz w:val="24"/>
        </w:rPr>
        <w:t>Cena oferty dla części nr 1 = Cena</w:t>
      </w:r>
      <w:r>
        <w:rPr>
          <w:rFonts w:ascii="Times New Roman" w:hAnsi="Times New Roman" w:cs="Times New Roman"/>
          <w:b/>
          <w:sz w:val="24"/>
        </w:rPr>
        <w:t xml:space="preserve"> brutto za całość w taryfie C11 + Cena brutto za całość w taryfie C12a + Cena brutto za całość w taryfie C12b</w:t>
      </w:r>
    </w:p>
    <w:p w14:paraId="21E9B3FE" w14:textId="77777777" w:rsidR="003E7FEB" w:rsidRDefault="003E7FEB" w:rsidP="003E7FEB">
      <w:pPr>
        <w:spacing w:line="276" w:lineRule="auto"/>
        <w:contextualSpacing/>
        <w:jc w:val="both"/>
        <w:rPr>
          <w:rFonts w:ascii="Times New Roman" w:hAnsi="Times New Roman" w:cs="Times New Roman"/>
          <w:b/>
          <w:sz w:val="24"/>
        </w:rPr>
      </w:pPr>
      <w:r w:rsidRPr="0001407F">
        <w:rPr>
          <w:rFonts w:ascii="Times New Roman" w:hAnsi="Times New Roman" w:cs="Times New Roman"/>
          <w:b/>
          <w:sz w:val="24"/>
        </w:rPr>
        <w:t>Cena oferty dla części nr 1 =</w:t>
      </w:r>
      <w:r>
        <w:rPr>
          <w:rFonts w:ascii="Times New Roman" w:hAnsi="Times New Roman" w:cs="Times New Roman"/>
          <w:b/>
          <w:sz w:val="24"/>
        </w:rPr>
        <w:t>………………. zł</w:t>
      </w:r>
    </w:p>
    <w:p w14:paraId="1DAAD3AB" w14:textId="77777777" w:rsidR="003E7FEB" w:rsidRDefault="003E7FEB" w:rsidP="003E7FEB">
      <w:pPr>
        <w:spacing w:line="276" w:lineRule="auto"/>
        <w:contextualSpacing/>
        <w:jc w:val="both"/>
        <w:rPr>
          <w:rFonts w:ascii="Times New Roman" w:hAnsi="Times New Roman" w:cs="Times New Roman"/>
          <w:b/>
          <w:color w:val="FF0000"/>
        </w:rPr>
      </w:pPr>
    </w:p>
    <w:p w14:paraId="423EF5F8" w14:textId="77777777" w:rsidR="003E7FEB" w:rsidRPr="003C5C9C" w:rsidRDefault="003E7FEB" w:rsidP="003E7FEB">
      <w:pPr>
        <w:spacing w:line="276" w:lineRule="auto"/>
        <w:contextualSpacing/>
        <w:jc w:val="both"/>
        <w:rPr>
          <w:rFonts w:ascii="Times New Roman" w:hAnsi="Times New Roman" w:cs="Times New Roman"/>
          <w:b/>
          <w:color w:val="FF0000"/>
        </w:rPr>
      </w:pPr>
    </w:p>
    <w:p w14:paraId="046F0CA8" w14:textId="77777777" w:rsidR="003E7FEB" w:rsidRPr="0000420B" w:rsidRDefault="003E7FEB" w:rsidP="009D2EF0">
      <w:pPr>
        <w:pStyle w:val="Akapitzlist"/>
        <w:numPr>
          <w:ilvl w:val="0"/>
          <w:numId w:val="74"/>
        </w:numPr>
        <w:tabs>
          <w:tab w:val="left" w:pos="993"/>
        </w:tabs>
        <w:spacing w:line="276" w:lineRule="auto"/>
        <w:jc w:val="both"/>
        <w:rPr>
          <w:b/>
          <w:bCs/>
          <w:u w:val="single"/>
          <w:lang w:eastAsia="pl-PL"/>
        </w:rPr>
      </w:pPr>
      <w:r w:rsidRPr="0000420B">
        <w:rPr>
          <w:b/>
          <w:bCs/>
          <w:u w:val="single"/>
          <w:lang w:eastAsia="pl-PL"/>
        </w:rPr>
        <w:lastRenderedPageBreak/>
        <w:t>Część nr 2 – „</w:t>
      </w:r>
      <w:r w:rsidRPr="0000420B">
        <w:rPr>
          <w:b/>
          <w:u w:val="single"/>
        </w:rPr>
        <w:t>Zakup energii elektrycznej dla Gminy Leżajsk, Jednostek Organizacyjnych Gminy oraz klubów sportowych na potrzeby eksploatacji budynków, lokali, obiektów użytkowych”</w:t>
      </w:r>
    </w:p>
    <w:p w14:paraId="3345292D" w14:textId="77777777" w:rsidR="003E7FEB" w:rsidRPr="003C5C9C" w:rsidRDefault="003E7FEB" w:rsidP="003E7FEB">
      <w:pPr>
        <w:autoSpaceDE w:val="0"/>
        <w:autoSpaceDN w:val="0"/>
        <w:adjustRightInd w:val="0"/>
        <w:spacing w:line="276" w:lineRule="auto"/>
        <w:contextualSpacing/>
        <w:jc w:val="both"/>
        <w:rPr>
          <w:rFonts w:ascii="Times New Roman" w:hAnsi="Times New Roman" w:cs="Times New Roman"/>
          <w:b/>
          <w:bCs/>
          <w:u w:val="single"/>
          <w:lang w:eastAsia="pl-PL"/>
        </w:rPr>
      </w:pPr>
    </w:p>
    <w:p w14:paraId="7F497A43" w14:textId="77777777" w:rsidR="003E7FEB" w:rsidRPr="003C5C9C" w:rsidRDefault="003E7FEB" w:rsidP="009D2EF0">
      <w:pPr>
        <w:pStyle w:val="Akapitzlist"/>
        <w:numPr>
          <w:ilvl w:val="2"/>
          <w:numId w:val="75"/>
        </w:numPr>
        <w:suppressAutoHyphens w:val="0"/>
        <w:spacing w:line="276" w:lineRule="auto"/>
        <w:jc w:val="both"/>
        <w:rPr>
          <w:rFonts w:eastAsia="Calibri"/>
          <w:lang w:eastAsia="en-US"/>
        </w:rPr>
      </w:pPr>
      <w:r w:rsidRPr="003C5C9C">
        <w:rPr>
          <w:rFonts w:eastAsia="Calibri"/>
          <w:lang w:eastAsia="en-US"/>
        </w:rPr>
        <w:t xml:space="preserve">Cena energii elektrycznej dla obiektów Zamawiającego </w:t>
      </w:r>
      <w:r w:rsidRPr="003C5C9C">
        <w:rPr>
          <w:rFonts w:eastAsia="Calibri"/>
          <w:b/>
          <w:lang w:eastAsia="en-US"/>
        </w:rPr>
        <w:t>w taryfie C11</w:t>
      </w:r>
      <w:r w:rsidRPr="003C5C9C">
        <w:rPr>
          <w:rFonts w:eastAsia="Calibri"/>
          <w:lang w:eastAsia="en-US"/>
        </w:rPr>
        <w:t xml:space="preserve"> zgodnie ze Szczegółowym Opisem Przedmiotu Zamówienia stanowiąc</w:t>
      </w:r>
      <w:r>
        <w:rPr>
          <w:rFonts w:eastAsia="Calibri"/>
          <w:lang w:eastAsia="en-US"/>
        </w:rPr>
        <w:t>ym</w:t>
      </w:r>
      <w:r w:rsidRPr="003C5C9C">
        <w:rPr>
          <w:rFonts w:eastAsia="Calibri"/>
          <w:lang w:eastAsia="en-US"/>
        </w:rPr>
        <w:t xml:space="preserve"> </w:t>
      </w:r>
      <w:r w:rsidRPr="003C5C9C">
        <w:rPr>
          <w:rFonts w:eastAsia="Calibri"/>
          <w:i/>
          <w:lang w:eastAsia="en-US"/>
        </w:rPr>
        <w:t xml:space="preserve">załącznik nr </w:t>
      </w:r>
      <w:r>
        <w:rPr>
          <w:rFonts w:eastAsia="Calibri"/>
          <w:i/>
          <w:lang w:eastAsia="en-US"/>
        </w:rPr>
        <w:t>6</w:t>
      </w:r>
      <w:r w:rsidRPr="003C5C9C">
        <w:rPr>
          <w:rFonts w:eastAsia="Calibri"/>
          <w:i/>
          <w:lang w:eastAsia="en-US"/>
        </w:rPr>
        <w:t xml:space="preserve"> do SWZ.</w:t>
      </w:r>
    </w:p>
    <w:p w14:paraId="40E45127" w14:textId="77777777" w:rsidR="003E7FEB" w:rsidRPr="003C5C9C" w:rsidRDefault="003E7FEB" w:rsidP="003E7FEB">
      <w:pPr>
        <w:spacing w:line="276" w:lineRule="auto"/>
        <w:jc w:val="both"/>
        <w:rPr>
          <w:rFonts w:ascii="Times New Roman" w:eastAsia="Calibri" w:hAnsi="Times New Roman" w:cs="Times New Roman"/>
        </w:rPr>
      </w:pPr>
    </w:p>
    <w:tbl>
      <w:tblPr>
        <w:tblW w:w="5000" w:type="pct"/>
        <w:tblInd w:w="-152" w:type="dxa"/>
        <w:tblCellMar>
          <w:left w:w="70" w:type="dxa"/>
          <w:right w:w="70" w:type="dxa"/>
        </w:tblCellMar>
        <w:tblLook w:val="0000" w:firstRow="0" w:lastRow="0" w:firstColumn="0" w:lastColumn="0" w:noHBand="0" w:noVBand="0"/>
      </w:tblPr>
      <w:tblGrid>
        <w:gridCol w:w="2462"/>
        <w:gridCol w:w="1649"/>
        <w:gridCol w:w="1135"/>
        <w:gridCol w:w="1558"/>
        <w:gridCol w:w="1350"/>
        <w:gridCol w:w="1464"/>
      </w:tblGrid>
      <w:tr w:rsidR="003E7FEB" w:rsidRPr="003C5C9C" w14:paraId="2A5CD581" w14:textId="77777777" w:rsidTr="002C2DA7">
        <w:trPr>
          <w:trHeight w:val="540"/>
        </w:trPr>
        <w:tc>
          <w:tcPr>
            <w:tcW w:w="5000" w:type="pct"/>
            <w:gridSpan w:val="6"/>
            <w:tcBorders>
              <w:top w:val="single" w:sz="8" w:space="0" w:color="auto"/>
              <w:left w:val="single" w:sz="8" w:space="0" w:color="auto"/>
              <w:bottom w:val="single" w:sz="8" w:space="0" w:color="auto"/>
              <w:right w:val="single" w:sz="8" w:space="0" w:color="000000"/>
            </w:tcBorders>
            <w:vAlign w:val="center"/>
          </w:tcPr>
          <w:p w14:paraId="120A25E7"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energii elektrycznej (Obrót)</w:t>
            </w:r>
          </w:p>
        </w:tc>
      </w:tr>
      <w:tr w:rsidR="003E7FEB" w:rsidRPr="003C5C9C" w14:paraId="1AF2DA4A" w14:textId="77777777" w:rsidTr="002C2DA7">
        <w:trPr>
          <w:trHeight w:val="315"/>
        </w:trPr>
        <w:tc>
          <w:tcPr>
            <w:tcW w:w="1280" w:type="pct"/>
            <w:tcBorders>
              <w:top w:val="nil"/>
              <w:left w:val="single" w:sz="8" w:space="0" w:color="auto"/>
              <w:bottom w:val="single" w:sz="4" w:space="0" w:color="auto"/>
              <w:right w:val="single" w:sz="8" w:space="0" w:color="auto"/>
            </w:tcBorders>
            <w:shd w:val="clear" w:color="auto" w:fill="000000"/>
            <w:noWrap/>
            <w:vAlign w:val="bottom"/>
          </w:tcPr>
          <w:p w14:paraId="46776D63"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w:t>
            </w:r>
          </w:p>
        </w:tc>
        <w:tc>
          <w:tcPr>
            <w:tcW w:w="857" w:type="pct"/>
            <w:tcBorders>
              <w:top w:val="nil"/>
              <w:left w:val="nil"/>
              <w:bottom w:val="single" w:sz="4" w:space="0" w:color="auto"/>
              <w:right w:val="single" w:sz="4" w:space="0" w:color="auto"/>
            </w:tcBorders>
            <w:vAlign w:val="center"/>
          </w:tcPr>
          <w:p w14:paraId="6EAC394B"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netto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590" w:type="pct"/>
            <w:tcBorders>
              <w:top w:val="nil"/>
              <w:left w:val="single" w:sz="4" w:space="0" w:color="auto"/>
              <w:bottom w:val="single" w:sz="4" w:space="0" w:color="auto"/>
              <w:right w:val="nil"/>
            </w:tcBorders>
            <w:vAlign w:val="center"/>
          </w:tcPr>
          <w:p w14:paraId="601ED347"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VAT**</w:t>
            </w:r>
          </w:p>
        </w:tc>
        <w:tc>
          <w:tcPr>
            <w:tcW w:w="810" w:type="pct"/>
            <w:tcBorders>
              <w:top w:val="nil"/>
              <w:left w:val="single" w:sz="4" w:space="0" w:color="auto"/>
              <w:bottom w:val="single" w:sz="4" w:space="0" w:color="auto"/>
              <w:right w:val="nil"/>
            </w:tcBorders>
            <w:vAlign w:val="center"/>
          </w:tcPr>
          <w:p w14:paraId="199C2D54"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brutto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702" w:type="pct"/>
            <w:tcBorders>
              <w:top w:val="nil"/>
              <w:left w:val="single" w:sz="8" w:space="0" w:color="auto"/>
              <w:bottom w:val="single" w:sz="4" w:space="0" w:color="auto"/>
              <w:right w:val="nil"/>
            </w:tcBorders>
            <w:vAlign w:val="center"/>
          </w:tcPr>
          <w:p w14:paraId="17839D86"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Ilość (kwh)</w:t>
            </w:r>
          </w:p>
        </w:tc>
        <w:tc>
          <w:tcPr>
            <w:tcW w:w="761" w:type="pct"/>
            <w:tcBorders>
              <w:top w:val="nil"/>
              <w:left w:val="single" w:sz="8" w:space="0" w:color="auto"/>
              <w:bottom w:val="single" w:sz="4" w:space="0" w:color="auto"/>
              <w:right w:val="single" w:sz="8" w:space="0" w:color="auto"/>
            </w:tcBorders>
            <w:vAlign w:val="center"/>
          </w:tcPr>
          <w:p w14:paraId="2F3EE563"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Brutto</w:t>
            </w:r>
            <w:r>
              <w:rPr>
                <w:rFonts w:ascii="Times New Roman" w:eastAsia="Calibri" w:hAnsi="Times New Roman" w:cs="Times New Roman"/>
                <w:b/>
                <w:bCs/>
              </w:rPr>
              <w:t xml:space="preserve"> za całość***</w:t>
            </w:r>
          </w:p>
        </w:tc>
      </w:tr>
      <w:tr w:rsidR="003E7FEB" w:rsidRPr="003C5C9C" w14:paraId="4FB6EE83" w14:textId="77777777" w:rsidTr="002C2DA7">
        <w:trPr>
          <w:trHeight w:val="585"/>
        </w:trPr>
        <w:tc>
          <w:tcPr>
            <w:tcW w:w="1280" w:type="pct"/>
            <w:tcBorders>
              <w:top w:val="single" w:sz="4" w:space="0" w:color="auto"/>
              <w:left w:val="single" w:sz="4" w:space="0" w:color="auto"/>
              <w:bottom w:val="single" w:sz="4" w:space="0" w:color="auto"/>
              <w:right w:val="single" w:sz="4" w:space="0" w:color="auto"/>
            </w:tcBorders>
            <w:vAlign w:val="center"/>
          </w:tcPr>
          <w:p w14:paraId="71ACFBC2" w14:textId="21FE5365"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xml:space="preserve">Cena za energię elektryczną czynną </w:t>
            </w:r>
            <w:r>
              <w:rPr>
                <w:rFonts w:ascii="Times New Roman" w:eastAsia="Calibri" w:hAnsi="Times New Roman" w:cs="Times New Roman"/>
              </w:rPr>
              <w:t>–</w:t>
            </w:r>
            <w:r w:rsidRPr="003C5C9C">
              <w:rPr>
                <w:rFonts w:ascii="Times New Roman" w:eastAsia="Calibri" w:hAnsi="Times New Roman" w:cs="Times New Roman"/>
              </w:rPr>
              <w:t xml:space="preserve"> całodobową</w:t>
            </w:r>
            <w:r>
              <w:rPr>
                <w:rFonts w:ascii="Times New Roman" w:eastAsia="Calibri" w:hAnsi="Times New Roman" w:cs="Times New Roman"/>
              </w:rPr>
              <w:t xml:space="preserve"> </w:t>
            </w:r>
          </w:p>
        </w:tc>
        <w:tc>
          <w:tcPr>
            <w:tcW w:w="857" w:type="pct"/>
            <w:tcBorders>
              <w:top w:val="single" w:sz="4" w:space="0" w:color="auto"/>
              <w:left w:val="single" w:sz="4" w:space="0" w:color="auto"/>
              <w:bottom w:val="single" w:sz="4" w:space="0" w:color="auto"/>
              <w:right w:val="single" w:sz="4" w:space="0" w:color="auto"/>
            </w:tcBorders>
            <w:noWrap/>
            <w:vAlign w:val="center"/>
          </w:tcPr>
          <w:p w14:paraId="14432822"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590" w:type="pct"/>
            <w:tcBorders>
              <w:top w:val="single" w:sz="4" w:space="0" w:color="auto"/>
              <w:left w:val="single" w:sz="4" w:space="0" w:color="auto"/>
              <w:bottom w:val="single" w:sz="4" w:space="0" w:color="auto"/>
              <w:right w:val="single" w:sz="4" w:space="0" w:color="auto"/>
            </w:tcBorders>
            <w:vAlign w:val="center"/>
          </w:tcPr>
          <w:p w14:paraId="6F674E21"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810" w:type="pct"/>
            <w:tcBorders>
              <w:top w:val="single" w:sz="4" w:space="0" w:color="auto"/>
              <w:left w:val="single" w:sz="4" w:space="0" w:color="auto"/>
              <w:bottom w:val="single" w:sz="4" w:space="0" w:color="auto"/>
              <w:right w:val="single" w:sz="4" w:space="0" w:color="auto"/>
            </w:tcBorders>
            <w:vAlign w:val="center"/>
          </w:tcPr>
          <w:p w14:paraId="692D4784"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702" w:type="pct"/>
            <w:tcBorders>
              <w:top w:val="single" w:sz="4" w:space="0" w:color="auto"/>
              <w:left w:val="single" w:sz="4" w:space="0" w:color="auto"/>
              <w:bottom w:val="single" w:sz="4" w:space="0" w:color="auto"/>
              <w:right w:val="single" w:sz="4" w:space="0" w:color="auto"/>
            </w:tcBorders>
            <w:noWrap/>
            <w:vAlign w:val="center"/>
          </w:tcPr>
          <w:p w14:paraId="091D72CA" w14:textId="43BBB9F3" w:rsidR="003E7FEB" w:rsidRPr="003E7FEB" w:rsidRDefault="003E7FEB" w:rsidP="002C2DA7">
            <w:pPr>
              <w:spacing w:line="276" w:lineRule="auto"/>
              <w:contextualSpacing/>
              <w:jc w:val="right"/>
              <w:rPr>
                <w:rFonts w:ascii="Times New Roman" w:eastAsia="Calibri" w:hAnsi="Times New Roman" w:cs="Times New Roman"/>
                <w:sz w:val="24"/>
                <w:szCs w:val="24"/>
              </w:rPr>
            </w:pPr>
            <w:r w:rsidRPr="003E7FEB">
              <w:rPr>
                <w:rFonts w:ascii="Times New Roman" w:eastAsia="Calibri" w:hAnsi="Times New Roman" w:cs="Times New Roman"/>
                <w:sz w:val="24"/>
                <w:szCs w:val="24"/>
              </w:rPr>
              <w:t>166970</w:t>
            </w:r>
          </w:p>
        </w:tc>
        <w:tc>
          <w:tcPr>
            <w:tcW w:w="761" w:type="pct"/>
            <w:tcBorders>
              <w:top w:val="single" w:sz="4" w:space="0" w:color="auto"/>
              <w:left w:val="single" w:sz="4" w:space="0" w:color="auto"/>
              <w:bottom w:val="single" w:sz="4" w:space="0" w:color="auto"/>
              <w:right w:val="single" w:sz="4" w:space="0" w:color="auto"/>
            </w:tcBorders>
            <w:noWrap/>
            <w:vAlign w:val="center"/>
          </w:tcPr>
          <w:p w14:paraId="49C96F12" w14:textId="77777777" w:rsidR="003E7FEB" w:rsidRPr="003C5C9C" w:rsidRDefault="003E7FEB" w:rsidP="002C2DA7">
            <w:pPr>
              <w:spacing w:line="276" w:lineRule="auto"/>
              <w:contextualSpacing/>
              <w:jc w:val="right"/>
              <w:rPr>
                <w:rFonts w:ascii="Times New Roman" w:eastAsia="Calibri" w:hAnsi="Times New Roman" w:cs="Times New Roman"/>
              </w:rPr>
            </w:pPr>
          </w:p>
        </w:tc>
      </w:tr>
    </w:tbl>
    <w:p w14:paraId="7210BECA"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p>
    <w:p w14:paraId="077445D2"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jednostkowa netto oraz cena jednostkowa brutto </w:t>
      </w:r>
      <w:r w:rsidRPr="003C5C9C">
        <w:rPr>
          <w:rFonts w:ascii="Times New Roman" w:eastAsia="Calibri" w:hAnsi="Times New Roman" w:cs="Times New Roman"/>
          <w:i/>
          <w:sz w:val="20"/>
          <w:szCs w:val="20"/>
        </w:rPr>
        <w:t xml:space="preserve">powinna być podana w formacie 0,0000 zł. tj. z dokładnością do czterech miejsc po przecinku. </w:t>
      </w:r>
    </w:p>
    <w:p w14:paraId="12A73546" w14:textId="77777777" w:rsidR="003E7FEB" w:rsidRPr="002003E5" w:rsidRDefault="003E7FEB" w:rsidP="003E7FEB">
      <w:pPr>
        <w:spacing w:line="276" w:lineRule="auto"/>
        <w:ind w:left="993" w:hanging="284"/>
        <w:contextualSpacing/>
        <w:jc w:val="both"/>
        <w:rPr>
          <w:rFonts w:ascii="Times New Roman" w:eastAsia="Calibri" w:hAnsi="Times New Roman" w:cs="Times New Roman"/>
          <w:i/>
          <w:sz w:val="16"/>
          <w:szCs w:val="16"/>
        </w:rPr>
      </w:pPr>
      <w:r w:rsidRPr="003C5C9C">
        <w:rPr>
          <w:rFonts w:ascii="Times New Roman" w:eastAsia="Calibri" w:hAnsi="Times New Roman" w:cs="Times New Roman"/>
          <w:i/>
          <w:sz w:val="20"/>
          <w:szCs w:val="20"/>
        </w:rPr>
        <w:t>** Podatek Vat powinien zostać wyliczony zgodnie z obowiązującymi w dniu składania oferty przepisami prawa</w:t>
      </w:r>
      <w:r w:rsidRPr="003C5C9C">
        <w:rPr>
          <w:rFonts w:ascii="Times New Roman" w:eastAsia="Calibri" w:hAnsi="Times New Roman" w:cs="Times New Roman"/>
          <w:i/>
          <w:sz w:val="16"/>
          <w:szCs w:val="16"/>
        </w:rPr>
        <w:t>.</w:t>
      </w:r>
    </w:p>
    <w:p w14:paraId="33B389CF" w14:textId="77777777" w:rsidR="003E7FEB" w:rsidRDefault="003E7FEB" w:rsidP="003E7FEB">
      <w:pPr>
        <w:spacing w:line="276" w:lineRule="auto"/>
        <w:ind w:left="993" w:hanging="284"/>
        <w:contextualSpacing/>
        <w:jc w:val="both"/>
        <w:rPr>
          <w:rFonts w:ascii="Times New Roman" w:eastAsia="Calibri" w:hAnsi="Times New Roman" w:cs="Times New Roman"/>
          <w:i/>
          <w:sz w:val="20"/>
          <w:szCs w:val="20"/>
        </w:rPr>
      </w:pPr>
      <w:r>
        <w:rPr>
          <w:rFonts w:ascii="Times New Roman" w:eastAsia="Calibri" w:hAnsi="Times New Roman" w:cs="Times New Roman"/>
          <w:i/>
          <w:sz w:val="20"/>
          <w:szCs w:val="20"/>
        </w:rPr>
        <w:t>**</w:t>
      </w: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brutto za całość </w:t>
      </w:r>
      <w:r w:rsidRPr="003C5C9C">
        <w:rPr>
          <w:rFonts w:ascii="Times New Roman" w:eastAsia="Calibri" w:hAnsi="Times New Roman" w:cs="Times New Roman"/>
          <w:i/>
          <w:sz w:val="20"/>
          <w:szCs w:val="20"/>
        </w:rPr>
        <w:t xml:space="preserve">powinna być podana w formacie 0,00 zł. tj. z dokładnością do </w:t>
      </w:r>
      <w:r>
        <w:rPr>
          <w:rFonts w:ascii="Times New Roman" w:eastAsia="Calibri" w:hAnsi="Times New Roman" w:cs="Times New Roman"/>
          <w:i/>
          <w:sz w:val="20"/>
          <w:szCs w:val="20"/>
        </w:rPr>
        <w:t>dwóch</w:t>
      </w:r>
      <w:r w:rsidRPr="003C5C9C">
        <w:rPr>
          <w:rFonts w:ascii="Times New Roman" w:eastAsia="Calibri" w:hAnsi="Times New Roman" w:cs="Times New Roman"/>
          <w:i/>
          <w:sz w:val="20"/>
          <w:szCs w:val="20"/>
        </w:rPr>
        <w:t xml:space="preserve"> miejsc po przecinku. </w:t>
      </w:r>
    </w:p>
    <w:p w14:paraId="09BA99B4"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r w:rsidRPr="003C5C9C">
        <w:rPr>
          <w:rFonts w:ascii="Times New Roman" w:eastAsia="Calibri" w:hAnsi="Times New Roman" w:cs="Times New Roman"/>
          <w:i/>
          <w:sz w:val="20"/>
          <w:szCs w:val="20"/>
        </w:rPr>
        <w:tab/>
      </w:r>
    </w:p>
    <w:p w14:paraId="56A73727" w14:textId="77777777" w:rsidR="003E7FEB" w:rsidRPr="002003E5" w:rsidRDefault="003E7FEB" w:rsidP="009D2EF0">
      <w:pPr>
        <w:pStyle w:val="Akapitzlist"/>
        <w:numPr>
          <w:ilvl w:val="2"/>
          <w:numId w:val="75"/>
        </w:numPr>
        <w:suppressAutoHyphens w:val="0"/>
        <w:spacing w:line="276" w:lineRule="auto"/>
        <w:jc w:val="both"/>
        <w:rPr>
          <w:rFonts w:eastAsia="Calibri"/>
          <w:lang w:eastAsia="en-US"/>
        </w:rPr>
      </w:pPr>
      <w:r w:rsidRPr="003C5C9C">
        <w:rPr>
          <w:rFonts w:eastAsia="Calibri"/>
          <w:lang w:eastAsia="en-US"/>
        </w:rPr>
        <w:t xml:space="preserve">Cena energii elektrycznej dla obiektów Zamawiającego </w:t>
      </w:r>
      <w:r w:rsidRPr="003C5C9C">
        <w:rPr>
          <w:rFonts w:eastAsia="Calibri"/>
          <w:b/>
          <w:lang w:eastAsia="en-US"/>
        </w:rPr>
        <w:t>w taryfie G11</w:t>
      </w:r>
      <w:r w:rsidRPr="003C5C9C">
        <w:rPr>
          <w:rFonts w:eastAsia="Calibri"/>
          <w:lang w:eastAsia="en-US"/>
        </w:rPr>
        <w:t xml:space="preserve"> zgodnie ze Szczegółowym Opisem Przedmiotu Zamówienia stanowiąc</w:t>
      </w:r>
      <w:r>
        <w:rPr>
          <w:rFonts w:eastAsia="Calibri"/>
          <w:lang w:eastAsia="en-US"/>
        </w:rPr>
        <w:t>ym</w:t>
      </w:r>
      <w:r w:rsidRPr="003C5C9C">
        <w:rPr>
          <w:rFonts w:eastAsia="Calibri"/>
          <w:lang w:eastAsia="en-US"/>
        </w:rPr>
        <w:t xml:space="preserve"> </w:t>
      </w:r>
      <w:r w:rsidRPr="003C5C9C">
        <w:rPr>
          <w:rFonts w:eastAsia="Calibri"/>
          <w:i/>
          <w:lang w:eastAsia="en-US"/>
        </w:rPr>
        <w:t xml:space="preserve">załącznik nr </w:t>
      </w:r>
      <w:r>
        <w:rPr>
          <w:rFonts w:eastAsia="Calibri"/>
          <w:i/>
          <w:lang w:eastAsia="en-US"/>
        </w:rPr>
        <w:t>6</w:t>
      </w:r>
      <w:r w:rsidRPr="003C5C9C">
        <w:rPr>
          <w:rFonts w:eastAsia="Calibri"/>
          <w:i/>
          <w:lang w:eastAsia="en-US"/>
        </w:rPr>
        <w:t xml:space="preserve"> do SWZ.</w:t>
      </w:r>
    </w:p>
    <w:p w14:paraId="67FBA5D0" w14:textId="77777777" w:rsidR="003E7FEB" w:rsidRPr="003C5C9C" w:rsidRDefault="003E7FEB" w:rsidP="003E7FEB">
      <w:pPr>
        <w:pStyle w:val="Akapitzlist"/>
        <w:suppressAutoHyphens w:val="0"/>
        <w:spacing w:line="276" w:lineRule="auto"/>
        <w:ind w:left="644"/>
        <w:jc w:val="both"/>
        <w:rPr>
          <w:rFonts w:eastAsia="Calibri"/>
          <w:lang w:eastAsia="en-US"/>
        </w:rPr>
      </w:pPr>
    </w:p>
    <w:tbl>
      <w:tblPr>
        <w:tblW w:w="5000" w:type="pct"/>
        <w:tblInd w:w="-152" w:type="dxa"/>
        <w:tblCellMar>
          <w:left w:w="70" w:type="dxa"/>
          <w:right w:w="70" w:type="dxa"/>
        </w:tblCellMar>
        <w:tblLook w:val="0000" w:firstRow="0" w:lastRow="0" w:firstColumn="0" w:lastColumn="0" w:noHBand="0" w:noVBand="0"/>
      </w:tblPr>
      <w:tblGrid>
        <w:gridCol w:w="2462"/>
        <w:gridCol w:w="1649"/>
        <w:gridCol w:w="1135"/>
        <w:gridCol w:w="1558"/>
        <w:gridCol w:w="1350"/>
        <w:gridCol w:w="1464"/>
      </w:tblGrid>
      <w:tr w:rsidR="003E7FEB" w:rsidRPr="003C5C9C" w14:paraId="0D4027F2" w14:textId="77777777" w:rsidTr="002C2DA7">
        <w:trPr>
          <w:trHeight w:val="540"/>
        </w:trPr>
        <w:tc>
          <w:tcPr>
            <w:tcW w:w="5000" w:type="pct"/>
            <w:gridSpan w:val="6"/>
            <w:tcBorders>
              <w:top w:val="single" w:sz="8" w:space="0" w:color="auto"/>
              <w:left w:val="single" w:sz="8" w:space="0" w:color="auto"/>
              <w:bottom w:val="single" w:sz="8" w:space="0" w:color="auto"/>
              <w:right w:val="single" w:sz="8" w:space="0" w:color="000000"/>
            </w:tcBorders>
            <w:vAlign w:val="center"/>
          </w:tcPr>
          <w:p w14:paraId="3C1503D0"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energii elektrycznej (Obrót)</w:t>
            </w:r>
          </w:p>
        </w:tc>
      </w:tr>
      <w:tr w:rsidR="003E7FEB" w:rsidRPr="003C5C9C" w14:paraId="19852862" w14:textId="77777777" w:rsidTr="002C2DA7">
        <w:trPr>
          <w:trHeight w:val="315"/>
        </w:trPr>
        <w:tc>
          <w:tcPr>
            <w:tcW w:w="1280" w:type="pct"/>
            <w:tcBorders>
              <w:top w:val="nil"/>
              <w:left w:val="single" w:sz="8" w:space="0" w:color="auto"/>
              <w:bottom w:val="single" w:sz="4" w:space="0" w:color="auto"/>
              <w:right w:val="single" w:sz="8" w:space="0" w:color="auto"/>
            </w:tcBorders>
            <w:shd w:val="clear" w:color="auto" w:fill="000000"/>
            <w:noWrap/>
            <w:vAlign w:val="bottom"/>
          </w:tcPr>
          <w:p w14:paraId="7149192C"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w:t>
            </w:r>
          </w:p>
        </w:tc>
        <w:tc>
          <w:tcPr>
            <w:tcW w:w="857" w:type="pct"/>
            <w:tcBorders>
              <w:top w:val="nil"/>
              <w:left w:val="nil"/>
              <w:bottom w:val="single" w:sz="4" w:space="0" w:color="auto"/>
              <w:right w:val="single" w:sz="4" w:space="0" w:color="auto"/>
            </w:tcBorders>
            <w:vAlign w:val="center"/>
          </w:tcPr>
          <w:p w14:paraId="1C5797E9"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netto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590" w:type="pct"/>
            <w:tcBorders>
              <w:top w:val="nil"/>
              <w:left w:val="single" w:sz="4" w:space="0" w:color="auto"/>
              <w:bottom w:val="single" w:sz="4" w:space="0" w:color="auto"/>
              <w:right w:val="nil"/>
            </w:tcBorders>
            <w:vAlign w:val="center"/>
          </w:tcPr>
          <w:p w14:paraId="676B80E9"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VAT**</w:t>
            </w:r>
          </w:p>
        </w:tc>
        <w:tc>
          <w:tcPr>
            <w:tcW w:w="810" w:type="pct"/>
            <w:tcBorders>
              <w:top w:val="nil"/>
              <w:left w:val="single" w:sz="4" w:space="0" w:color="auto"/>
              <w:bottom w:val="single" w:sz="4" w:space="0" w:color="auto"/>
              <w:right w:val="nil"/>
            </w:tcBorders>
            <w:vAlign w:val="center"/>
          </w:tcPr>
          <w:p w14:paraId="223D5E7C"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brutto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702" w:type="pct"/>
            <w:tcBorders>
              <w:top w:val="nil"/>
              <w:left w:val="single" w:sz="8" w:space="0" w:color="auto"/>
              <w:bottom w:val="single" w:sz="4" w:space="0" w:color="auto"/>
              <w:right w:val="nil"/>
            </w:tcBorders>
            <w:vAlign w:val="center"/>
          </w:tcPr>
          <w:p w14:paraId="275E8DD8"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Ilość (kwh)</w:t>
            </w:r>
          </w:p>
        </w:tc>
        <w:tc>
          <w:tcPr>
            <w:tcW w:w="761" w:type="pct"/>
            <w:tcBorders>
              <w:top w:val="nil"/>
              <w:left w:val="single" w:sz="8" w:space="0" w:color="auto"/>
              <w:bottom w:val="single" w:sz="4" w:space="0" w:color="auto"/>
              <w:right w:val="single" w:sz="8" w:space="0" w:color="auto"/>
            </w:tcBorders>
            <w:vAlign w:val="center"/>
          </w:tcPr>
          <w:p w14:paraId="7174664A"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Brutto</w:t>
            </w:r>
            <w:r>
              <w:rPr>
                <w:rFonts w:ascii="Times New Roman" w:eastAsia="Calibri" w:hAnsi="Times New Roman" w:cs="Times New Roman"/>
                <w:b/>
                <w:bCs/>
              </w:rPr>
              <w:t xml:space="preserve"> za całość***</w:t>
            </w:r>
          </w:p>
        </w:tc>
      </w:tr>
      <w:tr w:rsidR="003E7FEB" w:rsidRPr="003C5C9C" w14:paraId="7B175AD9" w14:textId="77777777" w:rsidTr="002C2DA7">
        <w:trPr>
          <w:trHeight w:val="585"/>
        </w:trPr>
        <w:tc>
          <w:tcPr>
            <w:tcW w:w="1280" w:type="pct"/>
            <w:tcBorders>
              <w:top w:val="single" w:sz="4" w:space="0" w:color="auto"/>
              <w:left w:val="single" w:sz="4" w:space="0" w:color="auto"/>
              <w:bottom w:val="single" w:sz="4" w:space="0" w:color="auto"/>
              <w:right w:val="single" w:sz="4" w:space="0" w:color="auto"/>
            </w:tcBorders>
            <w:vAlign w:val="center"/>
          </w:tcPr>
          <w:p w14:paraId="246B090D" w14:textId="34D20509"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xml:space="preserve">Cena za energię elektryczną czynną </w:t>
            </w:r>
            <w:r>
              <w:rPr>
                <w:rFonts w:ascii="Times New Roman" w:eastAsia="Calibri" w:hAnsi="Times New Roman" w:cs="Times New Roman"/>
              </w:rPr>
              <w:t>–</w:t>
            </w:r>
            <w:r w:rsidRPr="003C5C9C">
              <w:rPr>
                <w:rFonts w:ascii="Times New Roman" w:eastAsia="Calibri" w:hAnsi="Times New Roman" w:cs="Times New Roman"/>
              </w:rPr>
              <w:t xml:space="preserve"> całodobową</w:t>
            </w:r>
            <w:r>
              <w:rPr>
                <w:rFonts w:ascii="Times New Roman" w:eastAsia="Calibri" w:hAnsi="Times New Roman" w:cs="Times New Roman"/>
              </w:rPr>
              <w:t xml:space="preserve"> </w:t>
            </w:r>
          </w:p>
        </w:tc>
        <w:tc>
          <w:tcPr>
            <w:tcW w:w="857" w:type="pct"/>
            <w:tcBorders>
              <w:top w:val="single" w:sz="4" w:space="0" w:color="auto"/>
              <w:left w:val="single" w:sz="4" w:space="0" w:color="auto"/>
              <w:bottom w:val="single" w:sz="4" w:space="0" w:color="auto"/>
              <w:right w:val="single" w:sz="4" w:space="0" w:color="auto"/>
            </w:tcBorders>
            <w:noWrap/>
            <w:vAlign w:val="center"/>
          </w:tcPr>
          <w:p w14:paraId="3946FC35"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590" w:type="pct"/>
            <w:tcBorders>
              <w:top w:val="single" w:sz="4" w:space="0" w:color="auto"/>
              <w:left w:val="single" w:sz="4" w:space="0" w:color="auto"/>
              <w:bottom w:val="single" w:sz="4" w:space="0" w:color="auto"/>
              <w:right w:val="single" w:sz="4" w:space="0" w:color="auto"/>
            </w:tcBorders>
            <w:vAlign w:val="center"/>
          </w:tcPr>
          <w:p w14:paraId="734657D7"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810" w:type="pct"/>
            <w:tcBorders>
              <w:top w:val="single" w:sz="4" w:space="0" w:color="auto"/>
              <w:left w:val="single" w:sz="4" w:space="0" w:color="auto"/>
              <w:bottom w:val="single" w:sz="4" w:space="0" w:color="auto"/>
              <w:right w:val="single" w:sz="4" w:space="0" w:color="auto"/>
            </w:tcBorders>
            <w:vAlign w:val="center"/>
          </w:tcPr>
          <w:p w14:paraId="6CA4C418"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702" w:type="pct"/>
            <w:tcBorders>
              <w:top w:val="single" w:sz="4" w:space="0" w:color="auto"/>
              <w:left w:val="single" w:sz="4" w:space="0" w:color="auto"/>
              <w:bottom w:val="single" w:sz="4" w:space="0" w:color="auto"/>
              <w:right w:val="single" w:sz="4" w:space="0" w:color="auto"/>
            </w:tcBorders>
            <w:noWrap/>
            <w:vAlign w:val="center"/>
          </w:tcPr>
          <w:p w14:paraId="0803C9A1" w14:textId="5225C100" w:rsidR="003E7FEB" w:rsidRPr="003E7FEB" w:rsidRDefault="003E7FEB" w:rsidP="002C2DA7">
            <w:pPr>
              <w:spacing w:line="276" w:lineRule="auto"/>
              <w:contextualSpacing/>
              <w:jc w:val="right"/>
              <w:rPr>
                <w:rFonts w:ascii="Times New Roman" w:eastAsia="Calibri" w:hAnsi="Times New Roman" w:cs="Times New Roman"/>
                <w:sz w:val="24"/>
                <w:szCs w:val="24"/>
              </w:rPr>
            </w:pPr>
            <w:r w:rsidRPr="003E7FEB">
              <w:rPr>
                <w:rFonts w:ascii="Times New Roman" w:eastAsia="Calibri" w:hAnsi="Times New Roman" w:cs="Times New Roman"/>
                <w:sz w:val="24"/>
                <w:szCs w:val="24"/>
              </w:rPr>
              <w:t>612</w:t>
            </w:r>
          </w:p>
        </w:tc>
        <w:tc>
          <w:tcPr>
            <w:tcW w:w="761" w:type="pct"/>
            <w:tcBorders>
              <w:top w:val="single" w:sz="4" w:space="0" w:color="auto"/>
              <w:left w:val="single" w:sz="4" w:space="0" w:color="auto"/>
              <w:bottom w:val="single" w:sz="4" w:space="0" w:color="auto"/>
              <w:right w:val="single" w:sz="4" w:space="0" w:color="auto"/>
            </w:tcBorders>
            <w:noWrap/>
            <w:vAlign w:val="center"/>
          </w:tcPr>
          <w:p w14:paraId="145AD12D" w14:textId="77777777" w:rsidR="003E7FEB" w:rsidRPr="003C5C9C" w:rsidRDefault="003E7FEB" w:rsidP="002C2DA7">
            <w:pPr>
              <w:spacing w:line="276" w:lineRule="auto"/>
              <w:contextualSpacing/>
              <w:jc w:val="right"/>
              <w:rPr>
                <w:rFonts w:ascii="Times New Roman" w:eastAsia="Calibri" w:hAnsi="Times New Roman" w:cs="Times New Roman"/>
              </w:rPr>
            </w:pPr>
          </w:p>
        </w:tc>
      </w:tr>
    </w:tbl>
    <w:p w14:paraId="03F39BFF" w14:textId="77777777" w:rsidR="003E7FEB" w:rsidRPr="003C5C9C" w:rsidRDefault="003E7FEB" w:rsidP="003E7FEB">
      <w:pPr>
        <w:spacing w:line="276" w:lineRule="auto"/>
        <w:jc w:val="both"/>
        <w:rPr>
          <w:rFonts w:ascii="Times New Roman" w:eastAsia="Calibri" w:hAnsi="Times New Roman" w:cs="Times New Roman"/>
        </w:rPr>
      </w:pPr>
    </w:p>
    <w:p w14:paraId="33B4416E"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p>
    <w:p w14:paraId="253EF0DB"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jednostkowa netto oraz cena jednostkowa brutto </w:t>
      </w:r>
      <w:r w:rsidRPr="003C5C9C">
        <w:rPr>
          <w:rFonts w:ascii="Times New Roman" w:eastAsia="Calibri" w:hAnsi="Times New Roman" w:cs="Times New Roman"/>
          <w:i/>
          <w:sz w:val="20"/>
          <w:szCs w:val="20"/>
        </w:rPr>
        <w:t xml:space="preserve">powinna być podana w formacie 0,0000 zł. tj. z dokładnością do czterech miejsc po przecinku. </w:t>
      </w:r>
    </w:p>
    <w:p w14:paraId="7AAAB781" w14:textId="77777777" w:rsidR="003E7FEB" w:rsidRPr="002003E5" w:rsidRDefault="003E7FEB" w:rsidP="003E7FEB">
      <w:pPr>
        <w:spacing w:line="276" w:lineRule="auto"/>
        <w:ind w:left="993" w:hanging="284"/>
        <w:contextualSpacing/>
        <w:jc w:val="both"/>
        <w:rPr>
          <w:rFonts w:ascii="Times New Roman" w:eastAsia="Calibri" w:hAnsi="Times New Roman" w:cs="Times New Roman"/>
          <w:i/>
          <w:sz w:val="16"/>
          <w:szCs w:val="16"/>
        </w:rPr>
      </w:pPr>
      <w:r w:rsidRPr="003C5C9C">
        <w:rPr>
          <w:rFonts w:ascii="Times New Roman" w:eastAsia="Calibri" w:hAnsi="Times New Roman" w:cs="Times New Roman"/>
          <w:i/>
          <w:sz w:val="20"/>
          <w:szCs w:val="20"/>
        </w:rPr>
        <w:t>** Podatek Vat powinien zostać wyliczony zgodnie z obowiązującymi w dniu składania oferty przepisami prawa</w:t>
      </w:r>
      <w:r w:rsidRPr="003C5C9C">
        <w:rPr>
          <w:rFonts w:ascii="Times New Roman" w:eastAsia="Calibri" w:hAnsi="Times New Roman" w:cs="Times New Roman"/>
          <w:i/>
          <w:sz w:val="16"/>
          <w:szCs w:val="16"/>
        </w:rPr>
        <w:t>.</w:t>
      </w:r>
    </w:p>
    <w:p w14:paraId="024EC7AD" w14:textId="77777777" w:rsidR="003E7FEB" w:rsidRDefault="003E7FEB" w:rsidP="003E7FEB">
      <w:pPr>
        <w:spacing w:line="276" w:lineRule="auto"/>
        <w:ind w:left="993" w:hanging="284"/>
        <w:contextualSpacing/>
        <w:jc w:val="both"/>
        <w:rPr>
          <w:rFonts w:ascii="Times New Roman" w:eastAsia="Calibri" w:hAnsi="Times New Roman" w:cs="Times New Roman"/>
          <w:i/>
          <w:sz w:val="20"/>
          <w:szCs w:val="20"/>
        </w:rPr>
      </w:pPr>
      <w:r>
        <w:rPr>
          <w:rFonts w:ascii="Times New Roman" w:eastAsia="Calibri" w:hAnsi="Times New Roman" w:cs="Times New Roman"/>
          <w:i/>
          <w:sz w:val="20"/>
          <w:szCs w:val="20"/>
        </w:rPr>
        <w:t>**</w:t>
      </w: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brutto za całość </w:t>
      </w:r>
      <w:r w:rsidRPr="003C5C9C">
        <w:rPr>
          <w:rFonts w:ascii="Times New Roman" w:eastAsia="Calibri" w:hAnsi="Times New Roman" w:cs="Times New Roman"/>
          <w:i/>
          <w:sz w:val="20"/>
          <w:szCs w:val="20"/>
        </w:rPr>
        <w:t xml:space="preserve">powinna być podana w formacie 0,00 zł. tj. z dokładnością do </w:t>
      </w:r>
      <w:r>
        <w:rPr>
          <w:rFonts w:ascii="Times New Roman" w:eastAsia="Calibri" w:hAnsi="Times New Roman" w:cs="Times New Roman"/>
          <w:i/>
          <w:sz w:val="20"/>
          <w:szCs w:val="20"/>
        </w:rPr>
        <w:t>dwóch</w:t>
      </w:r>
      <w:r w:rsidRPr="003C5C9C">
        <w:rPr>
          <w:rFonts w:ascii="Times New Roman" w:eastAsia="Calibri" w:hAnsi="Times New Roman" w:cs="Times New Roman"/>
          <w:i/>
          <w:sz w:val="20"/>
          <w:szCs w:val="20"/>
        </w:rPr>
        <w:t xml:space="preserve"> miejsc po przecinku. </w:t>
      </w:r>
    </w:p>
    <w:p w14:paraId="234EFC69" w14:textId="77777777" w:rsidR="003E7FEB" w:rsidRDefault="003E7FEB" w:rsidP="003E7FEB">
      <w:pPr>
        <w:spacing w:after="0" w:line="276" w:lineRule="auto"/>
        <w:contextualSpacing/>
        <w:jc w:val="right"/>
        <w:rPr>
          <w:rFonts w:ascii="Times New Roman" w:hAnsi="Times New Roman" w:cs="Times New Roman"/>
          <w:b/>
          <w:color w:val="FF0000"/>
          <w:sz w:val="24"/>
        </w:rPr>
      </w:pPr>
    </w:p>
    <w:p w14:paraId="28360358" w14:textId="77777777" w:rsidR="003E7FEB" w:rsidRDefault="003E7FEB" w:rsidP="003E7FEB">
      <w:pPr>
        <w:spacing w:line="276" w:lineRule="auto"/>
        <w:contextualSpacing/>
        <w:jc w:val="both"/>
        <w:rPr>
          <w:rFonts w:ascii="Times New Roman" w:hAnsi="Times New Roman" w:cs="Times New Roman"/>
          <w:b/>
          <w:sz w:val="24"/>
        </w:rPr>
      </w:pPr>
      <w:r w:rsidRPr="0001407F">
        <w:rPr>
          <w:rFonts w:ascii="Times New Roman" w:hAnsi="Times New Roman" w:cs="Times New Roman"/>
          <w:b/>
          <w:sz w:val="24"/>
        </w:rPr>
        <w:t xml:space="preserve">Cena oferty dla części nr </w:t>
      </w:r>
      <w:r>
        <w:rPr>
          <w:rFonts w:ascii="Times New Roman" w:hAnsi="Times New Roman" w:cs="Times New Roman"/>
          <w:b/>
          <w:sz w:val="24"/>
        </w:rPr>
        <w:t>2</w:t>
      </w:r>
      <w:r w:rsidRPr="0001407F">
        <w:rPr>
          <w:rFonts w:ascii="Times New Roman" w:hAnsi="Times New Roman" w:cs="Times New Roman"/>
          <w:b/>
          <w:sz w:val="24"/>
        </w:rPr>
        <w:t xml:space="preserve"> = Cena</w:t>
      </w:r>
      <w:r>
        <w:rPr>
          <w:rFonts w:ascii="Times New Roman" w:hAnsi="Times New Roman" w:cs="Times New Roman"/>
          <w:b/>
          <w:sz w:val="24"/>
        </w:rPr>
        <w:t xml:space="preserve"> brutto za całość w taryfie C11 + Cena brutto za całość w taryfie G11 </w:t>
      </w:r>
    </w:p>
    <w:p w14:paraId="17DF858A" w14:textId="7817FEB6" w:rsidR="003E7FEB" w:rsidRPr="003E7FEB" w:rsidRDefault="003E7FEB" w:rsidP="003E7FEB">
      <w:pPr>
        <w:spacing w:line="276" w:lineRule="auto"/>
        <w:contextualSpacing/>
        <w:jc w:val="both"/>
        <w:rPr>
          <w:rFonts w:ascii="Times New Roman" w:hAnsi="Times New Roman" w:cs="Times New Roman"/>
          <w:b/>
          <w:sz w:val="24"/>
        </w:rPr>
      </w:pPr>
      <w:r w:rsidRPr="0001407F">
        <w:rPr>
          <w:rFonts w:ascii="Times New Roman" w:hAnsi="Times New Roman" w:cs="Times New Roman"/>
          <w:b/>
          <w:sz w:val="24"/>
        </w:rPr>
        <w:t xml:space="preserve">Cena oferty dla części nr </w:t>
      </w:r>
      <w:r>
        <w:rPr>
          <w:rFonts w:ascii="Times New Roman" w:hAnsi="Times New Roman" w:cs="Times New Roman"/>
          <w:b/>
          <w:sz w:val="24"/>
        </w:rPr>
        <w:t>2</w:t>
      </w:r>
      <w:r w:rsidRPr="0001407F">
        <w:rPr>
          <w:rFonts w:ascii="Times New Roman" w:hAnsi="Times New Roman" w:cs="Times New Roman"/>
          <w:b/>
          <w:sz w:val="24"/>
        </w:rPr>
        <w:t xml:space="preserve"> =</w:t>
      </w:r>
      <w:r>
        <w:rPr>
          <w:rFonts w:ascii="Times New Roman" w:hAnsi="Times New Roman" w:cs="Times New Roman"/>
          <w:b/>
          <w:sz w:val="24"/>
        </w:rPr>
        <w:t>………………. zł</w:t>
      </w:r>
    </w:p>
    <w:p w14:paraId="7512C5DD" w14:textId="77777777" w:rsidR="003E7FEB" w:rsidRPr="007434BA" w:rsidRDefault="003E7FEB" w:rsidP="009D2EF0">
      <w:pPr>
        <w:pStyle w:val="Akapitzlist"/>
        <w:numPr>
          <w:ilvl w:val="0"/>
          <w:numId w:val="74"/>
        </w:numPr>
        <w:tabs>
          <w:tab w:val="left" w:pos="993"/>
        </w:tabs>
        <w:spacing w:line="276" w:lineRule="auto"/>
        <w:jc w:val="both"/>
        <w:rPr>
          <w:b/>
          <w:u w:val="single"/>
        </w:rPr>
      </w:pPr>
      <w:r w:rsidRPr="007434BA">
        <w:rPr>
          <w:b/>
          <w:u w:val="single"/>
        </w:rPr>
        <w:lastRenderedPageBreak/>
        <w:t>Część nr 3 – Zakup energii elektrycznej dla Gminy Leżajsk, Jednostek Organizacyjnych Gminy na potrzeby eksploatacji budynków, lokali, obiektów użytkowych oraz sprzedaż energii elektrycznej z instalacji fotowoltaicznej</w:t>
      </w:r>
    </w:p>
    <w:p w14:paraId="6C3D9B1B" w14:textId="77777777" w:rsidR="003E7FEB" w:rsidRDefault="003E7FEB" w:rsidP="003E7FEB">
      <w:pPr>
        <w:spacing w:after="0" w:line="276" w:lineRule="auto"/>
        <w:contextualSpacing/>
        <w:jc w:val="right"/>
        <w:rPr>
          <w:rFonts w:ascii="Times New Roman" w:hAnsi="Times New Roman" w:cs="Times New Roman"/>
          <w:b/>
          <w:color w:val="FF0000"/>
          <w:sz w:val="24"/>
        </w:rPr>
      </w:pPr>
    </w:p>
    <w:p w14:paraId="12744356" w14:textId="77777777" w:rsidR="003E7FEB" w:rsidRDefault="003E7FEB" w:rsidP="003E7FEB">
      <w:pPr>
        <w:spacing w:after="0" w:line="276" w:lineRule="auto"/>
        <w:contextualSpacing/>
        <w:jc w:val="right"/>
        <w:rPr>
          <w:rFonts w:ascii="Times New Roman" w:hAnsi="Times New Roman" w:cs="Times New Roman"/>
          <w:b/>
          <w:color w:val="FF0000"/>
          <w:sz w:val="24"/>
        </w:rPr>
      </w:pPr>
    </w:p>
    <w:p w14:paraId="1147FCB5" w14:textId="77777777" w:rsidR="003E7FEB" w:rsidRPr="003C5C9C" w:rsidRDefault="003E7FEB" w:rsidP="009D2EF0">
      <w:pPr>
        <w:pStyle w:val="Akapitzlist"/>
        <w:numPr>
          <w:ilvl w:val="3"/>
          <w:numId w:val="75"/>
        </w:numPr>
        <w:tabs>
          <w:tab w:val="clear" w:pos="2880"/>
        </w:tabs>
        <w:suppressAutoHyphens w:val="0"/>
        <w:spacing w:line="276" w:lineRule="auto"/>
        <w:ind w:left="567"/>
        <w:jc w:val="both"/>
        <w:rPr>
          <w:rFonts w:eastAsia="Calibri"/>
          <w:lang w:eastAsia="en-US"/>
        </w:rPr>
      </w:pPr>
      <w:r w:rsidRPr="003C5C9C">
        <w:rPr>
          <w:rFonts w:eastAsia="Calibri"/>
          <w:lang w:eastAsia="en-US"/>
        </w:rPr>
        <w:t xml:space="preserve">Cena energii elektrycznej dla obiektów Zamawiającego </w:t>
      </w:r>
      <w:r w:rsidRPr="003C5C9C">
        <w:rPr>
          <w:rFonts w:eastAsia="Calibri"/>
          <w:b/>
          <w:lang w:eastAsia="en-US"/>
        </w:rPr>
        <w:t>w taryfie C11</w:t>
      </w:r>
      <w:r w:rsidRPr="003C5C9C">
        <w:rPr>
          <w:rFonts w:eastAsia="Calibri"/>
          <w:lang w:eastAsia="en-US"/>
        </w:rPr>
        <w:t xml:space="preserve"> zgodnie ze Szczegółowym Opisem Przedmiotu Zamówienia stanowiąc</w:t>
      </w:r>
      <w:r>
        <w:rPr>
          <w:rFonts w:eastAsia="Calibri"/>
          <w:lang w:eastAsia="en-US"/>
        </w:rPr>
        <w:t>ym</w:t>
      </w:r>
      <w:r w:rsidRPr="003C5C9C">
        <w:rPr>
          <w:rFonts w:eastAsia="Calibri"/>
          <w:lang w:eastAsia="en-US"/>
        </w:rPr>
        <w:t xml:space="preserve"> </w:t>
      </w:r>
      <w:r w:rsidRPr="003C5C9C">
        <w:rPr>
          <w:rFonts w:eastAsia="Calibri"/>
          <w:i/>
          <w:lang w:eastAsia="en-US"/>
        </w:rPr>
        <w:t xml:space="preserve">załącznik nr </w:t>
      </w:r>
      <w:r>
        <w:rPr>
          <w:rFonts w:eastAsia="Calibri"/>
          <w:i/>
          <w:lang w:eastAsia="en-US"/>
        </w:rPr>
        <w:t>6</w:t>
      </w:r>
      <w:r w:rsidRPr="003C5C9C">
        <w:rPr>
          <w:rFonts w:eastAsia="Calibri"/>
          <w:i/>
          <w:lang w:eastAsia="en-US"/>
        </w:rPr>
        <w:t xml:space="preserve"> do SWZ.</w:t>
      </w:r>
    </w:p>
    <w:p w14:paraId="11B663A7" w14:textId="77777777" w:rsidR="003E7FEB" w:rsidRPr="003C5C9C" w:rsidRDefault="003E7FEB" w:rsidP="003E7FEB">
      <w:pPr>
        <w:spacing w:line="276" w:lineRule="auto"/>
        <w:ind w:left="567"/>
        <w:jc w:val="both"/>
        <w:rPr>
          <w:rFonts w:ascii="Times New Roman" w:eastAsia="Calibri" w:hAnsi="Times New Roman" w:cs="Times New Roman"/>
        </w:rPr>
      </w:pPr>
    </w:p>
    <w:tbl>
      <w:tblPr>
        <w:tblW w:w="5000" w:type="pct"/>
        <w:tblInd w:w="-152" w:type="dxa"/>
        <w:tblCellMar>
          <w:left w:w="70" w:type="dxa"/>
          <w:right w:w="70" w:type="dxa"/>
        </w:tblCellMar>
        <w:tblLook w:val="0000" w:firstRow="0" w:lastRow="0" w:firstColumn="0" w:lastColumn="0" w:noHBand="0" w:noVBand="0"/>
      </w:tblPr>
      <w:tblGrid>
        <w:gridCol w:w="2462"/>
        <w:gridCol w:w="1649"/>
        <w:gridCol w:w="1135"/>
        <w:gridCol w:w="1558"/>
        <w:gridCol w:w="1350"/>
        <w:gridCol w:w="1464"/>
      </w:tblGrid>
      <w:tr w:rsidR="003E7FEB" w:rsidRPr="003C5C9C" w14:paraId="009348C0" w14:textId="77777777" w:rsidTr="002C2DA7">
        <w:trPr>
          <w:trHeight w:val="540"/>
        </w:trPr>
        <w:tc>
          <w:tcPr>
            <w:tcW w:w="5000" w:type="pct"/>
            <w:gridSpan w:val="6"/>
            <w:tcBorders>
              <w:top w:val="single" w:sz="8" w:space="0" w:color="auto"/>
              <w:left w:val="single" w:sz="8" w:space="0" w:color="auto"/>
              <w:bottom w:val="single" w:sz="8" w:space="0" w:color="auto"/>
              <w:right w:val="single" w:sz="8" w:space="0" w:color="000000"/>
            </w:tcBorders>
            <w:vAlign w:val="center"/>
          </w:tcPr>
          <w:p w14:paraId="1D19C47A"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energii elektrycznej (Obrót)</w:t>
            </w:r>
          </w:p>
        </w:tc>
      </w:tr>
      <w:tr w:rsidR="003E7FEB" w:rsidRPr="003C5C9C" w14:paraId="009C6F7C" w14:textId="77777777" w:rsidTr="002C2DA7">
        <w:trPr>
          <w:trHeight w:val="315"/>
        </w:trPr>
        <w:tc>
          <w:tcPr>
            <w:tcW w:w="1280" w:type="pct"/>
            <w:tcBorders>
              <w:top w:val="nil"/>
              <w:left w:val="single" w:sz="8" w:space="0" w:color="auto"/>
              <w:bottom w:val="single" w:sz="4" w:space="0" w:color="auto"/>
              <w:right w:val="single" w:sz="8" w:space="0" w:color="auto"/>
            </w:tcBorders>
            <w:shd w:val="clear" w:color="auto" w:fill="000000"/>
            <w:noWrap/>
            <w:vAlign w:val="bottom"/>
          </w:tcPr>
          <w:p w14:paraId="2D5AABB8" w14:textId="77777777"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w:t>
            </w:r>
          </w:p>
        </w:tc>
        <w:tc>
          <w:tcPr>
            <w:tcW w:w="857" w:type="pct"/>
            <w:tcBorders>
              <w:top w:val="nil"/>
              <w:left w:val="nil"/>
              <w:bottom w:val="single" w:sz="4" w:space="0" w:color="auto"/>
              <w:right w:val="single" w:sz="4" w:space="0" w:color="auto"/>
            </w:tcBorders>
            <w:vAlign w:val="center"/>
          </w:tcPr>
          <w:p w14:paraId="0A7A6DA4"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netto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590" w:type="pct"/>
            <w:tcBorders>
              <w:top w:val="nil"/>
              <w:left w:val="single" w:sz="4" w:space="0" w:color="auto"/>
              <w:bottom w:val="single" w:sz="4" w:space="0" w:color="auto"/>
              <w:right w:val="nil"/>
            </w:tcBorders>
            <w:vAlign w:val="center"/>
          </w:tcPr>
          <w:p w14:paraId="15CCE99C"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VAT**</w:t>
            </w:r>
          </w:p>
        </w:tc>
        <w:tc>
          <w:tcPr>
            <w:tcW w:w="810" w:type="pct"/>
            <w:tcBorders>
              <w:top w:val="nil"/>
              <w:left w:val="single" w:sz="4" w:space="0" w:color="auto"/>
              <w:bottom w:val="single" w:sz="4" w:space="0" w:color="auto"/>
              <w:right w:val="nil"/>
            </w:tcBorders>
            <w:vAlign w:val="center"/>
          </w:tcPr>
          <w:p w14:paraId="712ACA44"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 xml:space="preserve">Cena jednostkowa brutto </w:t>
            </w:r>
            <w:r w:rsidRPr="003C5C9C">
              <w:rPr>
                <w:rFonts w:ascii="Times New Roman" w:eastAsia="Calibri" w:hAnsi="Times New Roman" w:cs="Times New Roman"/>
                <w:b/>
              </w:rPr>
              <w:t>w zł/kWh</w:t>
            </w:r>
            <w:r>
              <w:rPr>
                <w:rFonts w:ascii="Times New Roman" w:eastAsia="Calibri" w:hAnsi="Times New Roman" w:cs="Times New Roman"/>
                <w:b/>
              </w:rPr>
              <w:t>*</w:t>
            </w:r>
          </w:p>
        </w:tc>
        <w:tc>
          <w:tcPr>
            <w:tcW w:w="702" w:type="pct"/>
            <w:tcBorders>
              <w:top w:val="nil"/>
              <w:left w:val="single" w:sz="8" w:space="0" w:color="auto"/>
              <w:bottom w:val="single" w:sz="4" w:space="0" w:color="auto"/>
              <w:right w:val="nil"/>
            </w:tcBorders>
            <w:vAlign w:val="center"/>
          </w:tcPr>
          <w:p w14:paraId="119E8AEE" w14:textId="77777777" w:rsidR="003E7FEB" w:rsidRPr="003C5C9C" w:rsidRDefault="003E7FEB" w:rsidP="002C2DA7">
            <w:pPr>
              <w:spacing w:line="276" w:lineRule="auto"/>
              <w:contextualSpacing/>
              <w:jc w:val="center"/>
              <w:rPr>
                <w:rFonts w:ascii="Times New Roman" w:eastAsia="Calibri" w:hAnsi="Times New Roman" w:cs="Times New Roman"/>
                <w:b/>
                <w:bCs/>
              </w:rPr>
            </w:pPr>
            <w:r>
              <w:rPr>
                <w:rFonts w:ascii="Times New Roman" w:eastAsia="Calibri" w:hAnsi="Times New Roman" w:cs="Times New Roman"/>
                <w:b/>
                <w:bCs/>
              </w:rPr>
              <w:t>Ilość (kwh)</w:t>
            </w:r>
          </w:p>
        </w:tc>
        <w:tc>
          <w:tcPr>
            <w:tcW w:w="761" w:type="pct"/>
            <w:tcBorders>
              <w:top w:val="nil"/>
              <w:left w:val="single" w:sz="8" w:space="0" w:color="auto"/>
              <w:bottom w:val="single" w:sz="4" w:space="0" w:color="auto"/>
              <w:right w:val="single" w:sz="8" w:space="0" w:color="auto"/>
            </w:tcBorders>
            <w:vAlign w:val="center"/>
          </w:tcPr>
          <w:p w14:paraId="0A447DD8" w14:textId="77777777" w:rsidR="003E7FEB" w:rsidRPr="003C5C9C" w:rsidRDefault="003E7FEB" w:rsidP="002C2DA7">
            <w:pPr>
              <w:spacing w:line="276" w:lineRule="auto"/>
              <w:contextualSpacing/>
              <w:jc w:val="center"/>
              <w:rPr>
                <w:rFonts w:ascii="Times New Roman" w:eastAsia="Calibri" w:hAnsi="Times New Roman" w:cs="Times New Roman"/>
                <w:b/>
                <w:bCs/>
              </w:rPr>
            </w:pPr>
            <w:r w:rsidRPr="003C5C9C">
              <w:rPr>
                <w:rFonts w:ascii="Times New Roman" w:eastAsia="Calibri" w:hAnsi="Times New Roman" w:cs="Times New Roman"/>
                <w:b/>
                <w:bCs/>
              </w:rPr>
              <w:t>Cena Brutto</w:t>
            </w:r>
            <w:r>
              <w:rPr>
                <w:rFonts w:ascii="Times New Roman" w:eastAsia="Calibri" w:hAnsi="Times New Roman" w:cs="Times New Roman"/>
                <w:b/>
                <w:bCs/>
              </w:rPr>
              <w:t xml:space="preserve"> za całość***</w:t>
            </w:r>
          </w:p>
        </w:tc>
      </w:tr>
      <w:tr w:rsidR="003E7FEB" w:rsidRPr="003C5C9C" w14:paraId="4A6FE344" w14:textId="77777777" w:rsidTr="002C2DA7">
        <w:trPr>
          <w:trHeight w:val="585"/>
        </w:trPr>
        <w:tc>
          <w:tcPr>
            <w:tcW w:w="1280" w:type="pct"/>
            <w:tcBorders>
              <w:top w:val="single" w:sz="4" w:space="0" w:color="auto"/>
              <w:left w:val="single" w:sz="4" w:space="0" w:color="auto"/>
              <w:bottom w:val="single" w:sz="4" w:space="0" w:color="auto"/>
              <w:right w:val="single" w:sz="4" w:space="0" w:color="auto"/>
            </w:tcBorders>
            <w:vAlign w:val="center"/>
          </w:tcPr>
          <w:p w14:paraId="0C6D9B60" w14:textId="4B938128" w:rsidR="003E7FEB" w:rsidRPr="003C5C9C" w:rsidRDefault="003E7FEB" w:rsidP="002C2DA7">
            <w:pPr>
              <w:spacing w:line="276" w:lineRule="auto"/>
              <w:contextualSpacing/>
              <w:rPr>
                <w:rFonts w:ascii="Times New Roman" w:eastAsia="Calibri" w:hAnsi="Times New Roman" w:cs="Times New Roman"/>
              </w:rPr>
            </w:pPr>
            <w:r w:rsidRPr="003C5C9C">
              <w:rPr>
                <w:rFonts w:ascii="Times New Roman" w:eastAsia="Calibri" w:hAnsi="Times New Roman" w:cs="Times New Roman"/>
              </w:rPr>
              <w:t xml:space="preserve">Cena za energię elektryczną czynną </w:t>
            </w:r>
            <w:r>
              <w:rPr>
                <w:rFonts w:ascii="Times New Roman" w:eastAsia="Calibri" w:hAnsi="Times New Roman" w:cs="Times New Roman"/>
              </w:rPr>
              <w:t>–</w:t>
            </w:r>
            <w:r w:rsidRPr="003C5C9C">
              <w:rPr>
                <w:rFonts w:ascii="Times New Roman" w:eastAsia="Calibri" w:hAnsi="Times New Roman" w:cs="Times New Roman"/>
              </w:rPr>
              <w:t xml:space="preserve"> całodobową</w:t>
            </w:r>
            <w:r>
              <w:rPr>
                <w:rFonts w:ascii="Times New Roman" w:eastAsia="Calibri" w:hAnsi="Times New Roman" w:cs="Times New Roman"/>
              </w:rPr>
              <w:t xml:space="preserve"> </w:t>
            </w:r>
          </w:p>
        </w:tc>
        <w:tc>
          <w:tcPr>
            <w:tcW w:w="857" w:type="pct"/>
            <w:tcBorders>
              <w:top w:val="single" w:sz="4" w:space="0" w:color="auto"/>
              <w:left w:val="single" w:sz="4" w:space="0" w:color="auto"/>
              <w:bottom w:val="single" w:sz="4" w:space="0" w:color="auto"/>
              <w:right w:val="single" w:sz="4" w:space="0" w:color="auto"/>
            </w:tcBorders>
            <w:noWrap/>
            <w:vAlign w:val="center"/>
          </w:tcPr>
          <w:p w14:paraId="63EE759C"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590" w:type="pct"/>
            <w:tcBorders>
              <w:top w:val="single" w:sz="4" w:space="0" w:color="auto"/>
              <w:left w:val="single" w:sz="4" w:space="0" w:color="auto"/>
              <w:bottom w:val="single" w:sz="4" w:space="0" w:color="auto"/>
              <w:right w:val="single" w:sz="4" w:space="0" w:color="auto"/>
            </w:tcBorders>
            <w:vAlign w:val="center"/>
          </w:tcPr>
          <w:p w14:paraId="4E22CECE"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810" w:type="pct"/>
            <w:tcBorders>
              <w:top w:val="single" w:sz="4" w:space="0" w:color="auto"/>
              <w:left w:val="single" w:sz="4" w:space="0" w:color="auto"/>
              <w:bottom w:val="single" w:sz="4" w:space="0" w:color="auto"/>
              <w:right w:val="single" w:sz="4" w:space="0" w:color="auto"/>
            </w:tcBorders>
            <w:vAlign w:val="center"/>
          </w:tcPr>
          <w:p w14:paraId="28649100" w14:textId="77777777" w:rsidR="003E7FEB" w:rsidRPr="003C5C9C" w:rsidRDefault="003E7FEB" w:rsidP="002C2DA7">
            <w:pPr>
              <w:spacing w:line="276" w:lineRule="auto"/>
              <w:contextualSpacing/>
              <w:jc w:val="right"/>
              <w:rPr>
                <w:rFonts w:ascii="Times New Roman" w:eastAsia="Calibri" w:hAnsi="Times New Roman" w:cs="Times New Roman"/>
              </w:rPr>
            </w:pPr>
          </w:p>
        </w:tc>
        <w:tc>
          <w:tcPr>
            <w:tcW w:w="702" w:type="pct"/>
            <w:tcBorders>
              <w:top w:val="single" w:sz="4" w:space="0" w:color="auto"/>
              <w:left w:val="single" w:sz="4" w:space="0" w:color="auto"/>
              <w:bottom w:val="single" w:sz="4" w:space="0" w:color="auto"/>
              <w:right w:val="single" w:sz="4" w:space="0" w:color="auto"/>
            </w:tcBorders>
            <w:noWrap/>
            <w:vAlign w:val="center"/>
          </w:tcPr>
          <w:p w14:paraId="351B7083" w14:textId="12C56237" w:rsidR="003E7FEB" w:rsidRPr="007434BA" w:rsidRDefault="003E7FEB" w:rsidP="002C2DA7">
            <w:pPr>
              <w:spacing w:line="276" w:lineRule="auto"/>
              <w:contextualSpacing/>
              <w:jc w:val="right"/>
              <w:rPr>
                <w:rFonts w:ascii="Times New Roman" w:eastAsia="Calibri" w:hAnsi="Times New Roman" w:cs="Times New Roman"/>
                <w:sz w:val="24"/>
                <w:szCs w:val="24"/>
              </w:rPr>
            </w:pPr>
            <w:r>
              <w:rPr>
                <w:rFonts w:ascii="Times New Roman" w:eastAsia="Calibri" w:hAnsi="Times New Roman" w:cs="Times New Roman"/>
                <w:sz w:val="24"/>
                <w:szCs w:val="24"/>
              </w:rPr>
              <w:t>87715</w:t>
            </w:r>
          </w:p>
        </w:tc>
        <w:tc>
          <w:tcPr>
            <w:tcW w:w="761" w:type="pct"/>
            <w:tcBorders>
              <w:top w:val="single" w:sz="4" w:space="0" w:color="auto"/>
              <w:left w:val="single" w:sz="4" w:space="0" w:color="auto"/>
              <w:bottom w:val="single" w:sz="4" w:space="0" w:color="auto"/>
              <w:right w:val="single" w:sz="4" w:space="0" w:color="auto"/>
            </w:tcBorders>
            <w:noWrap/>
            <w:vAlign w:val="center"/>
          </w:tcPr>
          <w:p w14:paraId="78B81E50" w14:textId="77777777" w:rsidR="003E7FEB" w:rsidRPr="003C5C9C" w:rsidRDefault="003E7FEB" w:rsidP="002C2DA7">
            <w:pPr>
              <w:spacing w:line="276" w:lineRule="auto"/>
              <w:contextualSpacing/>
              <w:jc w:val="right"/>
              <w:rPr>
                <w:rFonts w:ascii="Times New Roman" w:eastAsia="Calibri" w:hAnsi="Times New Roman" w:cs="Times New Roman"/>
              </w:rPr>
            </w:pPr>
          </w:p>
        </w:tc>
      </w:tr>
    </w:tbl>
    <w:p w14:paraId="2FDDBF1D"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p>
    <w:p w14:paraId="68F992AD" w14:textId="77777777" w:rsidR="003E7FEB" w:rsidRPr="003C5C9C" w:rsidRDefault="003E7FEB" w:rsidP="003E7FEB">
      <w:pPr>
        <w:spacing w:line="276" w:lineRule="auto"/>
        <w:ind w:left="993" w:hanging="284"/>
        <w:contextualSpacing/>
        <w:jc w:val="both"/>
        <w:rPr>
          <w:rFonts w:ascii="Times New Roman" w:eastAsia="Calibri" w:hAnsi="Times New Roman" w:cs="Times New Roman"/>
          <w:i/>
          <w:sz w:val="20"/>
          <w:szCs w:val="20"/>
        </w:rPr>
      </w:pP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jednostkowa netto oraz cena jednostkowa brutto </w:t>
      </w:r>
      <w:r w:rsidRPr="003C5C9C">
        <w:rPr>
          <w:rFonts w:ascii="Times New Roman" w:eastAsia="Calibri" w:hAnsi="Times New Roman" w:cs="Times New Roman"/>
          <w:i/>
          <w:sz w:val="20"/>
          <w:szCs w:val="20"/>
        </w:rPr>
        <w:t xml:space="preserve">powinna być podana w formacie 0,0000 zł. tj. z dokładnością do czterech miejsc po przecinku. </w:t>
      </w:r>
    </w:p>
    <w:p w14:paraId="497CDA34" w14:textId="77777777" w:rsidR="003E7FEB" w:rsidRPr="002003E5" w:rsidRDefault="003E7FEB" w:rsidP="003E7FEB">
      <w:pPr>
        <w:spacing w:line="276" w:lineRule="auto"/>
        <w:ind w:left="993" w:hanging="284"/>
        <w:contextualSpacing/>
        <w:jc w:val="both"/>
        <w:rPr>
          <w:rFonts w:ascii="Times New Roman" w:eastAsia="Calibri" w:hAnsi="Times New Roman" w:cs="Times New Roman"/>
          <w:i/>
          <w:sz w:val="16"/>
          <w:szCs w:val="16"/>
        </w:rPr>
      </w:pPr>
      <w:r w:rsidRPr="003C5C9C">
        <w:rPr>
          <w:rFonts w:ascii="Times New Roman" w:eastAsia="Calibri" w:hAnsi="Times New Roman" w:cs="Times New Roman"/>
          <w:i/>
          <w:sz w:val="20"/>
          <w:szCs w:val="20"/>
        </w:rPr>
        <w:t>** Podatek Vat powinien zostać wyliczony zgodnie z obowiązującymi w dniu składania oferty przepisami prawa</w:t>
      </w:r>
      <w:r w:rsidRPr="003C5C9C">
        <w:rPr>
          <w:rFonts w:ascii="Times New Roman" w:eastAsia="Calibri" w:hAnsi="Times New Roman" w:cs="Times New Roman"/>
          <w:i/>
          <w:sz w:val="16"/>
          <w:szCs w:val="16"/>
        </w:rPr>
        <w:t>.</w:t>
      </w:r>
    </w:p>
    <w:p w14:paraId="55CBD12F" w14:textId="77777777" w:rsidR="003E7FEB" w:rsidRDefault="003E7FEB" w:rsidP="003E7FEB">
      <w:pPr>
        <w:spacing w:line="276" w:lineRule="auto"/>
        <w:ind w:left="993" w:hanging="284"/>
        <w:contextualSpacing/>
        <w:jc w:val="both"/>
        <w:rPr>
          <w:rFonts w:ascii="Times New Roman" w:eastAsia="Calibri" w:hAnsi="Times New Roman" w:cs="Times New Roman"/>
          <w:i/>
          <w:sz w:val="20"/>
          <w:szCs w:val="20"/>
        </w:rPr>
      </w:pPr>
      <w:r>
        <w:rPr>
          <w:rFonts w:ascii="Times New Roman" w:eastAsia="Calibri" w:hAnsi="Times New Roman" w:cs="Times New Roman"/>
          <w:i/>
          <w:sz w:val="20"/>
          <w:szCs w:val="20"/>
        </w:rPr>
        <w:t>**</w:t>
      </w:r>
      <w:r w:rsidRPr="003C5C9C">
        <w:rPr>
          <w:rFonts w:ascii="Times New Roman" w:eastAsia="Calibri" w:hAnsi="Times New Roman" w:cs="Times New Roman"/>
          <w:i/>
          <w:sz w:val="20"/>
          <w:szCs w:val="20"/>
        </w:rPr>
        <w:t xml:space="preserve">*Cena </w:t>
      </w:r>
      <w:r>
        <w:rPr>
          <w:rFonts w:ascii="Times New Roman" w:eastAsia="Calibri" w:hAnsi="Times New Roman" w:cs="Times New Roman"/>
          <w:i/>
          <w:sz w:val="20"/>
          <w:szCs w:val="20"/>
        </w:rPr>
        <w:t xml:space="preserve">brutto za całość </w:t>
      </w:r>
      <w:r w:rsidRPr="003C5C9C">
        <w:rPr>
          <w:rFonts w:ascii="Times New Roman" w:eastAsia="Calibri" w:hAnsi="Times New Roman" w:cs="Times New Roman"/>
          <w:i/>
          <w:sz w:val="20"/>
          <w:szCs w:val="20"/>
        </w:rPr>
        <w:t xml:space="preserve">powinna być podana w formacie 0,00 zł. tj. z dokładnością do </w:t>
      </w:r>
      <w:r>
        <w:rPr>
          <w:rFonts w:ascii="Times New Roman" w:eastAsia="Calibri" w:hAnsi="Times New Roman" w:cs="Times New Roman"/>
          <w:i/>
          <w:sz w:val="20"/>
          <w:szCs w:val="20"/>
        </w:rPr>
        <w:t>dwóch</w:t>
      </w:r>
      <w:r w:rsidRPr="003C5C9C">
        <w:rPr>
          <w:rFonts w:ascii="Times New Roman" w:eastAsia="Calibri" w:hAnsi="Times New Roman" w:cs="Times New Roman"/>
          <w:i/>
          <w:sz w:val="20"/>
          <w:szCs w:val="20"/>
        </w:rPr>
        <w:t xml:space="preserve"> miejsc po przecinku. </w:t>
      </w:r>
    </w:p>
    <w:p w14:paraId="0724DF2E" w14:textId="77777777" w:rsidR="003E7FEB" w:rsidRDefault="003E7FEB" w:rsidP="003E7FEB">
      <w:pPr>
        <w:spacing w:after="0" w:line="276" w:lineRule="auto"/>
        <w:contextualSpacing/>
        <w:jc w:val="right"/>
        <w:rPr>
          <w:rFonts w:ascii="Times New Roman" w:hAnsi="Times New Roman" w:cs="Times New Roman"/>
          <w:b/>
          <w:color w:val="FF0000"/>
          <w:sz w:val="24"/>
        </w:rPr>
      </w:pPr>
    </w:p>
    <w:p w14:paraId="2C9298CA" w14:textId="77777777" w:rsidR="003E7FEB" w:rsidRDefault="003E7FEB" w:rsidP="003E7FEB">
      <w:pPr>
        <w:spacing w:after="0" w:line="276" w:lineRule="auto"/>
        <w:contextualSpacing/>
        <w:rPr>
          <w:rFonts w:ascii="Times New Roman" w:hAnsi="Times New Roman" w:cs="Times New Roman"/>
          <w:b/>
          <w:color w:val="FF0000"/>
          <w:sz w:val="24"/>
        </w:rPr>
      </w:pPr>
    </w:p>
    <w:p w14:paraId="0EFC5640" w14:textId="77777777" w:rsidR="003E7FEB" w:rsidRPr="000F16F6" w:rsidRDefault="003E7FEB" w:rsidP="003E7FEB">
      <w:pPr>
        <w:spacing w:line="276" w:lineRule="auto"/>
        <w:ind w:left="993" w:hanging="284"/>
        <w:contextualSpacing/>
        <w:jc w:val="both"/>
        <w:rPr>
          <w:rFonts w:ascii="Times New Roman" w:eastAsia="Calibri" w:hAnsi="Times New Roman" w:cs="Times New Roman"/>
          <w:i/>
          <w:sz w:val="16"/>
          <w:szCs w:val="16"/>
        </w:rPr>
      </w:pPr>
      <w:r w:rsidRPr="000F16F6">
        <w:rPr>
          <w:rFonts w:ascii="Times New Roman" w:eastAsia="Calibri" w:hAnsi="Times New Roman" w:cs="Times New Roman"/>
          <w:i/>
          <w:sz w:val="16"/>
          <w:szCs w:val="16"/>
        </w:rPr>
        <w:t>.</w:t>
      </w:r>
    </w:p>
    <w:p w14:paraId="01859910" w14:textId="5EA2E2C3" w:rsidR="003E7FEB" w:rsidRPr="00C544A1" w:rsidRDefault="003E7FEB" w:rsidP="003E7FEB">
      <w:pPr>
        <w:spacing w:after="0" w:line="276" w:lineRule="auto"/>
        <w:contextualSpacing/>
        <w:jc w:val="both"/>
        <w:rPr>
          <w:rFonts w:ascii="Times New Roman" w:hAnsi="Times New Roman" w:cs="Times New Roman"/>
          <w:b/>
          <w:sz w:val="24"/>
        </w:rPr>
      </w:pPr>
      <w:r w:rsidRPr="000F16F6">
        <w:rPr>
          <w:rFonts w:ascii="Times New Roman" w:hAnsi="Times New Roman" w:cs="Times New Roman"/>
          <w:b/>
          <w:sz w:val="24"/>
        </w:rPr>
        <w:t xml:space="preserve">Cena oferty dla </w:t>
      </w:r>
      <w:r w:rsidRPr="000F16F6">
        <w:rPr>
          <w:rFonts w:ascii="Times New Roman" w:hAnsi="Times New Roman" w:cs="Times New Roman"/>
          <w:b/>
          <w:sz w:val="24"/>
          <w:szCs w:val="24"/>
        </w:rPr>
        <w:t>części nr 3 =</w:t>
      </w:r>
      <w:r w:rsidRPr="000F16F6">
        <w:rPr>
          <w:rFonts w:ascii="Times New Roman" w:eastAsia="Calibri" w:hAnsi="Times New Roman" w:cs="Times New Roman"/>
          <w:b/>
          <w:bCs/>
          <w:sz w:val="24"/>
          <w:szCs w:val="24"/>
        </w:rPr>
        <w:t xml:space="preserve"> Cena brutto za całość energii elektrycznej</w:t>
      </w:r>
      <w:r>
        <w:rPr>
          <w:rFonts w:ascii="Times New Roman" w:eastAsia="Calibri" w:hAnsi="Times New Roman" w:cs="Times New Roman"/>
          <w:b/>
          <w:bCs/>
          <w:sz w:val="24"/>
          <w:szCs w:val="24"/>
        </w:rPr>
        <w:t xml:space="preserve"> w ta</w:t>
      </w:r>
      <w:r w:rsidR="00B009DD">
        <w:rPr>
          <w:rFonts w:ascii="Times New Roman" w:eastAsia="Calibri" w:hAnsi="Times New Roman" w:cs="Times New Roman"/>
          <w:b/>
          <w:bCs/>
          <w:sz w:val="24"/>
          <w:szCs w:val="24"/>
        </w:rPr>
        <w:t>r</w:t>
      </w:r>
      <w:r>
        <w:rPr>
          <w:rFonts w:ascii="Times New Roman" w:eastAsia="Calibri" w:hAnsi="Times New Roman" w:cs="Times New Roman"/>
          <w:b/>
          <w:bCs/>
          <w:sz w:val="24"/>
          <w:szCs w:val="24"/>
        </w:rPr>
        <w:t>yfie C11</w:t>
      </w:r>
      <w:r w:rsidRPr="000F16F6">
        <w:rPr>
          <w:rFonts w:ascii="Times New Roman" w:eastAsia="Calibri" w:hAnsi="Times New Roman" w:cs="Times New Roman"/>
          <w:b/>
          <w:bCs/>
          <w:sz w:val="24"/>
          <w:szCs w:val="24"/>
        </w:rPr>
        <w:t xml:space="preserve"> </w:t>
      </w:r>
    </w:p>
    <w:bookmarkEnd w:id="5"/>
    <w:p w14:paraId="7D4DBD0C" w14:textId="77777777" w:rsidR="003E7FEB" w:rsidRDefault="003E7FEB" w:rsidP="003E7FEB">
      <w:pPr>
        <w:spacing w:after="0" w:line="276" w:lineRule="auto"/>
        <w:contextualSpacing/>
        <w:rPr>
          <w:rFonts w:ascii="Times New Roman" w:hAnsi="Times New Roman" w:cs="Times New Roman"/>
          <w:b/>
          <w:sz w:val="24"/>
        </w:rPr>
      </w:pPr>
      <w:r>
        <w:rPr>
          <w:rFonts w:ascii="Times New Roman" w:hAnsi="Times New Roman" w:cs="Times New Roman"/>
          <w:b/>
          <w:sz w:val="24"/>
        </w:rPr>
        <w:t>Cena oferty na część nr 3 = ………………… zł</w:t>
      </w:r>
    </w:p>
    <w:p w14:paraId="43107194" w14:textId="77777777" w:rsidR="00A132C0" w:rsidRDefault="00A132C0" w:rsidP="005C0702">
      <w:pPr>
        <w:spacing w:after="0" w:line="276" w:lineRule="auto"/>
        <w:contextualSpacing/>
        <w:jc w:val="right"/>
        <w:rPr>
          <w:rFonts w:ascii="Times New Roman" w:hAnsi="Times New Roman" w:cs="Times New Roman"/>
          <w:b/>
          <w:sz w:val="24"/>
        </w:rPr>
      </w:pPr>
    </w:p>
    <w:p w14:paraId="6EDED018" w14:textId="77777777" w:rsidR="003E7FEB" w:rsidRDefault="003E7FEB" w:rsidP="005C0702">
      <w:pPr>
        <w:spacing w:after="0" w:line="276" w:lineRule="auto"/>
        <w:contextualSpacing/>
        <w:jc w:val="right"/>
        <w:rPr>
          <w:rFonts w:ascii="Times New Roman" w:hAnsi="Times New Roman" w:cs="Times New Roman"/>
          <w:b/>
          <w:sz w:val="24"/>
        </w:rPr>
      </w:pPr>
    </w:p>
    <w:p w14:paraId="20FB7212" w14:textId="77777777" w:rsidR="003E7FEB" w:rsidRDefault="003E7FEB" w:rsidP="005C0702">
      <w:pPr>
        <w:spacing w:after="0" w:line="276" w:lineRule="auto"/>
        <w:contextualSpacing/>
        <w:jc w:val="right"/>
        <w:rPr>
          <w:rFonts w:ascii="Times New Roman" w:hAnsi="Times New Roman" w:cs="Times New Roman"/>
          <w:b/>
          <w:sz w:val="24"/>
        </w:rPr>
      </w:pPr>
    </w:p>
    <w:p w14:paraId="5187E24B" w14:textId="77777777" w:rsidR="003E7FEB" w:rsidRDefault="003E7FEB" w:rsidP="005C0702">
      <w:pPr>
        <w:spacing w:after="0" w:line="276" w:lineRule="auto"/>
        <w:contextualSpacing/>
        <w:jc w:val="right"/>
        <w:rPr>
          <w:rFonts w:ascii="Times New Roman" w:hAnsi="Times New Roman" w:cs="Times New Roman"/>
          <w:b/>
          <w:sz w:val="24"/>
        </w:rPr>
      </w:pPr>
    </w:p>
    <w:p w14:paraId="7BDB929B" w14:textId="77777777" w:rsidR="003E7FEB" w:rsidRDefault="003E7FEB" w:rsidP="005C0702">
      <w:pPr>
        <w:spacing w:after="0" w:line="276" w:lineRule="auto"/>
        <w:contextualSpacing/>
        <w:jc w:val="right"/>
        <w:rPr>
          <w:rFonts w:ascii="Times New Roman" w:hAnsi="Times New Roman" w:cs="Times New Roman"/>
          <w:b/>
          <w:sz w:val="24"/>
        </w:rPr>
      </w:pPr>
    </w:p>
    <w:p w14:paraId="2020A6D2" w14:textId="77777777" w:rsidR="003E7FEB" w:rsidRDefault="003E7FEB" w:rsidP="005C0702">
      <w:pPr>
        <w:spacing w:after="0" w:line="276" w:lineRule="auto"/>
        <w:contextualSpacing/>
        <w:jc w:val="right"/>
        <w:rPr>
          <w:rFonts w:ascii="Times New Roman" w:hAnsi="Times New Roman" w:cs="Times New Roman"/>
          <w:b/>
          <w:sz w:val="24"/>
        </w:rPr>
      </w:pPr>
    </w:p>
    <w:p w14:paraId="3B0994DC" w14:textId="77777777" w:rsidR="003E7FEB" w:rsidRDefault="003E7FEB" w:rsidP="005C0702">
      <w:pPr>
        <w:spacing w:after="0" w:line="276" w:lineRule="auto"/>
        <w:contextualSpacing/>
        <w:jc w:val="right"/>
        <w:rPr>
          <w:rFonts w:ascii="Times New Roman" w:hAnsi="Times New Roman" w:cs="Times New Roman"/>
          <w:b/>
          <w:sz w:val="24"/>
        </w:rPr>
      </w:pPr>
    </w:p>
    <w:p w14:paraId="22337947" w14:textId="77777777" w:rsidR="003E7FEB" w:rsidRDefault="003E7FEB" w:rsidP="005C0702">
      <w:pPr>
        <w:spacing w:after="0" w:line="276" w:lineRule="auto"/>
        <w:contextualSpacing/>
        <w:jc w:val="right"/>
        <w:rPr>
          <w:rFonts w:ascii="Times New Roman" w:hAnsi="Times New Roman" w:cs="Times New Roman"/>
          <w:b/>
          <w:sz w:val="24"/>
        </w:rPr>
      </w:pPr>
    </w:p>
    <w:p w14:paraId="10148CDF" w14:textId="77777777" w:rsidR="003E7FEB" w:rsidRDefault="003E7FEB" w:rsidP="005C0702">
      <w:pPr>
        <w:spacing w:after="0" w:line="276" w:lineRule="auto"/>
        <w:contextualSpacing/>
        <w:jc w:val="right"/>
        <w:rPr>
          <w:rFonts w:ascii="Times New Roman" w:hAnsi="Times New Roman" w:cs="Times New Roman"/>
          <w:b/>
          <w:sz w:val="24"/>
        </w:rPr>
      </w:pPr>
    </w:p>
    <w:p w14:paraId="377E614A" w14:textId="77777777" w:rsidR="003E7FEB" w:rsidRDefault="003E7FEB" w:rsidP="005C0702">
      <w:pPr>
        <w:spacing w:after="0" w:line="276" w:lineRule="auto"/>
        <w:contextualSpacing/>
        <w:jc w:val="right"/>
        <w:rPr>
          <w:rFonts w:ascii="Times New Roman" w:hAnsi="Times New Roman" w:cs="Times New Roman"/>
          <w:b/>
          <w:sz w:val="24"/>
        </w:rPr>
      </w:pPr>
    </w:p>
    <w:p w14:paraId="3F7FE1CF" w14:textId="77777777" w:rsidR="003E7FEB" w:rsidRDefault="003E7FEB" w:rsidP="005C0702">
      <w:pPr>
        <w:spacing w:after="0" w:line="276" w:lineRule="auto"/>
        <w:contextualSpacing/>
        <w:jc w:val="right"/>
        <w:rPr>
          <w:rFonts w:ascii="Times New Roman" w:hAnsi="Times New Roman" w:cs="Times New Roman"/>
          <w:b/>
          <w:sz w:val="24"/>
        </w:rPr>
      </w:pPr>
    </w:p>
    <w:p w14:paraId="2229AB76" w14:textId="77777777" w:rsidR="003E7FEB" w:rsidRDefault="003E7FEB" w:rsidP="005C0702">
      <w:pPr>
        <w:spacing w:after="0" w:line="276" w:lineRule="auto"/>
        <w:contextualSpacing/>
        <w:jc w:val="right"/>
        <w:rPr>
          <w:rFonts w:ascii="Times New Roman" w:hAnsi="Times New Roman" w:cs="Times New Roman"/>
          <w:b/>
          <w:sz w:val="24"/>
        </w:rPr>
      </w:pPr>
    </w:p>
    <w:p w14:paraId="239753C7" w14:textId="77777777" w:rsidR="003E7FEB" w:rsidRDefault="003E7FEB" w:rsidP="005C0702">
      <w:pPr>
        <w:spacing w:after="0" w:line="276" w:lineRule="auto"/>
        <w:contextualSpacing/>
        <w:jc w:val="right"/>
        <w:rPr>
          <w:rFonts w:ascii="Times New Roman" w:hAnsi="Times New Roman" w:cs="Times New Roman"/>
          <w:b/>
          <w:sz w:val="24"/>
        </w:rPr>
      </w:pPr>
    </w:p>
    <w:p w14:paraId="65FDD359" w14:textId="77777777" w:rsidR="003E7FEB" w:rsidRDefault="003E7FEB" w:rsidP="005C0702">
      <w:pPr>
        <w:spacing w:after="0" w:line="276" w:lineRule="auto"/>
        <w:contextualSpacing/>
        <w:jc w:val="right"/>
        <w:rPr>
          <w:rFonts w:ascii="Times New Roman" w:hAnsi="Times New Roman" w:cs="Times New Roman"/>
          <w:b/>
          <w:sz w:val="24"/>
        </w:rPr>
      </w:pPr>
    </w:p>
    <w:p w14:paraId="4215479D" w14:textId="77777777" w:rsidR="003E7FEB" w:rsidRDefault="003E7FEB" w:rsidP="005C0702">
      <w:pPr>
        <w:spacing w:after="0" w:line="276" w:lineRule="auto"/>
        <w:contextualSpacing/>
        <w:jc w:val="right"/>
        <w:rPr>
          <w:rFonts w:ascii="Times New Roman" w:hAnsi="Times New Roman" w:cs="Times New Roman"/>
          <w:b/>
          <w:sz w:val="24"/>
        </w:rPr>
      </w:pPr>
    </w:p>
    <w:p w14:paraId="162AF88C" w14:textId="77777777" w:rsidR="003E7FEB" w:rsidRDefault="003E7FEB" w:rsidP="005C0702">
      <w:pPr>
        <w:spacing w:after="0" w:line="276" w:lineRule="auto"/>
        <w:contextualSpacing/>
        <w:jc w:val="right"/>
        <w:rPr>
          <w:rFonts w:ascii="Times New Roman" w:hAnsi="Times New Roman" w:cs="Times New Roman"/>
          <w:b/>
          <w:sz w:val="24"/>
        </w:rPr>
      </w:pPr>
    </w:p>
    <w:p w14:paraId="1EDC2478" w14:textId="77777777" w:rsidR="003E7FEB" w:rsidRDefault="003E7FEB" w:rsidP="005C0702">
      <w:pPr>
        <w:spacing w:after="0" w:line="276" w:lineRule="auto"/>
        <w:contextualSpacing/>
        <w:jc w:val="right"/>
        <w:rPr>
          <w:rFonts w:ascii="Times New Roman" w:hAnsi="Times New Roman" w:cs="Times New Roman"/>
          <w:b/>
          <w:sz w:val="24"/>
        </w:rPr>
      </w:pPr>
    </w:p>
    <w:p w14:paraId="223388D9" w14:textId="77777777" w:rsidR="003E7FEB" w:rsidRDefault="003E7FEB" w:rsidP="005C0702">
      <w:pPr>
        <w:spacing w:after="0" w:line="276" w:lineRule="auto"/>
        <w:contextualSpacing/>
        <w:jc w:val="right"/>
        <w:rPr>
          <w:rFonts w:ascii="Times New Roman" w:hAnsi="Times New Roman" w:cs="Times New Roman"/>
          <w:b/>
          <w:sz w:val="24"/>
        </w:rPr>
      </w:pPr>
    </w:p>
    <w:p w14:paraId="7B007B94" w14:textId="053450E7" w:rsidR="005C0702" w:rsidRPr="005B57F7" w:rsidRDefault="005C0702" w:rsidP="005C0702">
      <w:pPr>
        <w:spacing w:after="0" w:line="276" w:lineRule="auto"/>
        <w:contextualSpacing/>
        <w:jc w:val="right"/>
        <w:rPr>
          <w:rFonts w:ascii="Times New Roman" w:hAnsi="Times New Roman" w:cs="Times New Roman"/>
          <w:b/>
          <w:sz w:val="24"/>
        </w:rPr>
      </w:pPr>
      <w:r w:rsidRPr="005B57F7">
        <w:rPr>
          <w:rFonts w:ascii="Times New Roman" w:hAnsi="Times New Roman" w:cs="Times New Roman"/>
          <w:b/>
          <w:sz w:val="24"/>
        </w:rPr>
        <w:lastRenderedPageBreak/>
        <w:t xml:space="preserve">Załącznik nr </w:t>
      </w:r>
      <w:r>
        <w:rPr>
          <w:rFonts w:ascii="Times New Roman" w:hAnsi="Times New Roman" w:cs="Times New Roman"/>
          <w:b/>
          <w:sz w:val="24"/>
        </w:rPr>
        <w:t>5</w:t>
      </w:r>
    </w:p>
    <w:p w14:paraId="5C91D759" w14:textId="77777777" w:rsidR="005C0702" w:rsidRPr="005B57F7" w:rsidRDefault="005C0702" w:rsidP="005C0702">
      <w:pPr>
        <w:spacing w:after="0" w:line="276" w:lineRule="auto"/>
        <w:contextualSpacing/>
        <w:jc w:val="right"/>
        <w:rPr>
          <w:rFonts w:ascii="Times New Roman" w:hAnsi="Times New Roman" w:cs="Times New Roman"/>
          <w:b/>
          <w:sz w:val="24"/>
        </w:rPr>
      </w:pPr>
    </w:p>
    <w:p w14:paraId="61FF5177" w14:textId="77777777" w:rsidR="005C0702" w:rsidRPr="005B57F7" w:rsidRDefault="005C0702" w:rsidP="005C0702">
      <w:pPr>
        <w:spacing w:after="0" w:line="276" w:lineRule="auto"/>
        <w:contextualSpacing/>
        <w:jc w:val="right"/>
        <w:rPr>
          <w:rFonts w:ascii="Times New Roman" w:hAnsi="Times New Roman" w:cs="Times New Roman"/>
          <w:b/>
          <w:sz w:val="24"/>
        </w:rPr>
      </w:pPr>
    </w:p>
    <w:p w14:paraId="1AE51DCC" w14:textId="77777777" w:rsidR="005C0702" w:rsidRPr="005B57F7" w:rsidRDefault="005C0702" w:rsidP="005C0702">
      <w:pPr>
        <w:spacing w:after="0" w:line="276" w:lineRule="auto"/>
        <w:contextualSpacing/>
        <w:jc w:val="right"/>
        <w:rPr>
          <w:rFonts w:ascii="Times New Roman" w:hAnsi="Times New Roman" w:cs="Times New Roman"/>
        </w:rPr>
      </w:pPr>
      <w:r w:rsidRPr="005B57F7">
        <w:rPr>
          <w:rFonts w:ascii="Times New Roman" w:hAnsi="Times New Roman" w:cs="Times New Roman"/>
        </w:rPr>
        <w:t>…….…............................</w:t>
      </w:r>
    </w:p>
    <w:p w14:paraId="62B4CD3C" w14:textId="77777777" w:rsidR="005C0702" w:rsidRPr="005B57F7" w:rsidRDefault="005C0702" w:rsidP="005C0702">
      <w:pPr>
        <w:spacing w:after="0" w:line="276" w:lineRule="auto"/>
        <w:contextualSpacing/>
        <w:jc w:val="right"/>
        <w:rPr>
          <w:rFonts w:ascii="Times New Roman" w:hAnsi="Times New Roman" w:cs="Times New Roman"/>
          <w:b/>
          <w:i/>
          <w:sz w:val="28"/>
        </w:rPr>
      </w:pPr>
      <w:r w:rsidRPr="005B57F7">
        <w:rPr>
          <w:rFonts w:ascii="Times New Roman" w:hAnsi="Times New Roman" w:cs="Times New Roman"/>
          <w:sz w:val="20"/>
        </w:rPr>
        <w:t xml:space="preserve">                                                                                                                    </w:t>
      </w:r>
      <w:r w:rsidRPr="005B57F7">
        <w:rPr>
          <w:rFonts w:ascii="Times New Roman" w:hAnsi="Times New Roman" w:cs="Times New Roman"/>
          <w:i/>
          <w:sz w:val="24"/>
        </w:rPr>
        <w:t xml:space="preserve">     </w:t>
      </w:r>
      <w:r w:rsidRPr="005B57F7">
        <w:rPr>
          <w:rFonts w:ascii="Times New Roman" w:hAnsi="Times New Roman" w:cs="Times New Roman"/>
          <w:i/>
          <w:sz w:val="28"/>
        </w:rPr>
        <w:t xml:space="preserve"> </w:t>
      </w:r>
      <w:r w:rsidRPr="005B57F7">
        <w:rPr>
          <w:rFonts w:ascii="Times New Roman" w:hAnsi="Times New Roman" w:cs="Times New Roman"/>
          <w:i/>
          <w:sz w:val="20"/>
        </w:rPr>
        <w:t>miejscowość, data</w:t>
      </w:r>
    </w:p>
    <w:p w14:paraId="4D32647E" w14:textId="77777777" w:rsidR="005C0702" w:rsidRPr="005B57F7" w:rsidRDefault="005C0702" w:rsidP="005C0702">
      <w:pPr>
        <w:spacing w:after="0" w:line="276" w:lineRule="auto"/>
        <w:contextualSpacing/>
        <w:rPr>
          <w:rFonts w:ascii="Times New Roman" w:hAnsi="Times New Roman" w:cs="Times New Roman"/>
          <w:sz w:val="24"/>
        </w:rPr>
      </w:pPr>
      <w:r w:rsidRPr="005B57F7">
        <w:rPr>
          <w:rFonts w:ascii="Times New Roman" w:hAnsi="Times New Roman" w:cs="Times New Roman"/>
          <w:b/>
          <w:sz w:val="24"/>
        </w:rPr>
        <w:t>Wykonawca:</w:t>
      </w:r>
    </w:p>
    <w:p w14:paraId="21460C9E" w14:textId="77777777" w:rsidR="005C0702" w:rsidRPr="005B57F7" w:rsidRDefault="005C0702" w:rsidP="005C0702">
      <w:pPr>
        <w:spacing w:after="0" w:line="276" w:lineRule="auto"/>
        <w:ind w:right="5954"/>
        <w:contextualSpacing/>
        <w:rPr>
          <w:rFonts w:ascii="Times New Roman" w:hAnsi="Times New Roman" w:cs="Times New Roman"/>
          <w:i/>
          <w:sz w:val="24"/>
        </w:rPr>
      </w:pPr>
      <w:r w:rsidRPr="005B57F7">
        <w:rPr>
          <w:rFonts w:ascii="Times New Roman" w:hAnsi="Times New Roman" w:cs="Times New Roman"/>
          <w:sz w:val="24"/>
        </w:rPr>
        <w:t>………………………………………………………………………………</w:t>
      </w:r>
    </w:p>
    <w:p w14:paraId="175ED0E2" w14:textId="77777777" w:rsidR="005C0702" w:rsidRPr="005B57F7" w:rsidRDefault="005C0702" w:rsidP="005C0702">
      <w:pPr>
        <w:tabs>
          <w:tab w:val="right" w:pos="9638"/>
        </w:tabs>
        <w:spacing w:after="0" w:line="276" w:lineRule="auto"/>
        <w:contextualSpacing/>
        <w:jc w:val="both"/>
        <w:rPr>
          <w:rFonts w:ascii="Times New Roman" w:hAnsi="Times New Roman" w:cs="Times New Roman"/>
          <w:i/>
          <w:sz w:val="20"/>
          <w:lang w:eastAsia="pl-PL"/>
        </w:rPr>
      </w:pPr>
      <w:r w:rsidRPr="005B57F7">
        <w:rPr>
          <w:rFonts w:ascii="Times New Roman" w:hAnsi="Times New Roman" w:cs="Times New Roman"/>
          <w:i/>
          <w:sz w:val="20"/>
          <w:lang w:eastAsia="pl-PL"/>
        </w:rPr>
        <w:t xml:space="preserve">(pełna nazwa/firma, adres,                </w:t>
      </w:r>
    </w:p>
    <w:p w14:paraId="2B802C85" w14:textId="77777777" w:rsidR="005C0702" w:rsidRPr="005B57F7" w:rsidRDefault="005C0702" w:rsidP="005C0702">
      <w:pPr>
        <w:tabs>
          <w:tab w:val="right" w:pos="9638"/>
        </w:tabs>
        <w:spacing w:after="0" w:line="276" w:lineRule="auto"/>
        <w:contextualSpacing/>
        <w:jc w:val="both"/>
        <w:rPr>
          <w:rFonts w:ascii="Times New Roman" w:hAnsi="Times New Roman" w:cs="Times New Roman"/>
          <w:b/>
          <w:bCs/>
          <w:sz w:val="32"/>
        </w:rPr>
      </w:pPr>
      <w:r w:rsidRPr="005B57F7">
        <w:rPr>
          <w:rFonts w:ascii="Times New Roman" w:hAnsi="Times New Roman" w:cs="Times New Roman"/>
          <w:i/>
          <w:sz w:val="20"/>
          <w:lang w:eastAsia="pl-PL"/>
        </w:rPr>
        <w:t xml:space="preserve"> w zależności od podmiotu: NIP/PESEL, KRS/CEiDG)</w:t>
      </w:r>
      <w:r w:rsidRPr="005B57F7">
        <w:rPr>
          <w:rFonts w:ascii="Times New Roman" w:hAnsi="Times New Roman" w:cs="Times New Roman"/>
          <w:b/>
          <w:bCs/>
          <w:sz w:val="32"/>
        </w:rPr>
        <w:t xml:space="preserve">        </w:t>
      </w:r>
    </w:p>
    <w:p w14:paraId="6F38A98E" w14:textId="77777777" w:rsidR="005C0702" w:rsidRPr="005B57F7" w:rsidRDefault="005C0702" w:rsidP="005C0702">
      <w:pPr>
        <w:tabs>
          <w:tab w:val="right" w:pos="9638"/>
        </w:tabs>
        <w:spacing w:after="0" w:line="276" w:lineRule="auto"/>
        <w:contextualSpacing/>
        <w:jc w:val="both"/>
        <w:rPr>
          <w:rFonts w:ascii="Times New Roman" w:hAnsi="Times New Roman" w:cs="Times New Roman"/>
          <w:i/>
          <w:sz w:val="18"/>
          <w:lang w:eastAsia="pl-PL"/>
        </w:rPr>
      </w:pPr>
      <w:r w:rsidRPr="005B57F7">
        <w:rPr>
          <w:rFonts w:ascii="Times New Roman" w:hAnsi="Times New Roman" w:cs="Times New Roman"/>
          <w:b/>
          <w:bCs/>
          <w:sz w:val="28"/>
        </w:rPr>
        <w:t xml:space="preserve">                                                                        </w:t>
      </w:r>
    </w:p>
    <w:p w14:paraId="6BCD921D" w14:textId="77777777" w:rsidR="005C0702" w:rsidRPr="005B57F7" w:rsidRDefault="005C0702" w:rsidP="005C0702">
      <w:pPr>
        <w:spacing w:after="0" w:line="276" w:lineRule="auto"/>
        <w:ind w:left="6379"/>
        <w:contextualSpacing/>
        <w:rPr>
          <w:rFonts w:ascii="Times New Roman" w:hAnsi="Times New Roman" w:cs="Times New Roman"/>
          <w:b/>
          <w:bCs/>
          <w:sz w:val="28"/>
        </w:rPr>
      </w:pPr>
    </w:p>
    <w:p w14:paraId="486B412B" w14:textId="77777777" w:rsidR="005C0702" w:rsidRPr="005B57F7" w:rsidRDefault="005C0702" w:rsidP="005C0702">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Gmina Leżajsk </w:t>
      </w:r>
    </w:p>
    <w:p w14:paraId="55AFF858" w14:textId="77777777" w:rsidR="005C0702" w:rsidRPr="005B57F7" w:rsidRDefault="005C0702" w:rsidP="005C0702">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37 – 300 Leżajsk </w:t>
      </w:r>
    </w:p>
    <w:p w14:paraId="5AD72D1F" w14:textId="77777777" w:rsidR="005C0702" w:rsidRPr="005B57F7" w:rsidRDefault="005C0702" w:rsidP="005C0702">
      <w:pPr>
        <w:spacing w:after="0" w:line="276" w:lineRule="auto"/>
        <w:ind w:left="6804"/>
        <w:contextualSpacing/>
        <w:rPr>
          <w:rFonts w:ascii="Times New Roman" w:hAnsi="Times New Roman" w:cs="Times New Roman"/>
          <w:b/>
          <w:bCs/>
          <w:sz w:val="28"/>
        </w:rPr>
      </w:pPr>
      <w:r w:rsidRPr="005B57F7">
        <w:rPr>
          <w:rFonts w:ascii="Times New Roman" w:hAnsi="Times New Roman" w:cs="Times New Roman"/>
          <w:b/>
          <w:bCs/>
          <w:sz w:val="24"/>
        </w:rPr>
        <w:t>ul. Łukasza Opalińskiego 2</w:t>
      </w:r>
    </w:p>
    <w:p w14:paraId="0BEAE059" w14:textId="77777777" w:rsidR="005C0702" w:rsidRPr="005B57F7" w:rsidRDefault="005C0702" w:rsidP="005C0702">
      <w:pPr>
        <w:spacing w:after="0" w:line="276" w:lineRule="auto"/>
        <w:contextualSpacing/>
        <w:jc w:val="center"/>
        <w:rPr>
          <w:rFonts w:ascii="Times New Roman" w:hAnsi="Times New Roman" w:cs="Times New Roman"/>
          <w:b/>
          <w:sz w:val="28"/>
          <w:szCs w:val="28"/>
          <w:u w:val="single"/>
        </w:rPr>
      </w:pPr>
    </w:p>
    <w:p w14:paraId="4CAD60E4" w14:textId="77777777" w:rsidR="005C0702" w:rsidRPr="005B57F7" w:rsidRDefault="005C0702" w:rsidP="005C0702">
      <w:pPr>
        <w:spacing w:after="0" w:line="276" w:lineRule="auto"/>
        <w:contextualSpacing/>
        <w:jc w:val="center"/>
        <w:rPr>
          <w:rFonts w:ascii="Times New Roman" w:hAnsi="Times New Roman" w:cs="Times New Roman"/>
          <w:b/>
          <w:sz w:val="28"/>
          <w:szCs w:val="28"/>
          <w:u w:val="single"/>
        </w:rPr>
      </w:pPr>
    </w:p>
    <w:p w14:paraId="326AEB43" w14:textId="77777777" w:rsidR="005C0702" w:rsidRPr="005B57F7" w:rsidRDefault="005C0702" w:rsidP="005C0702">
      <w:pPr>
        <w:spacing w:after="0" w:line="276" w:lineRule="auto"/>
        <w:contextualSpacing/>
        <w:jc w:val="center"/>
        <w:rPr>
          <w:rFonts w:ascii="Times New Roman" w:hAnsi="Times New Roman" w:cs="Times New Roman"/>
          <w:b/>
          <w:sz w:val="28"/>
          <w:szCs w:val="28"/>
          <w:u w:val="single"/>
        </w:rPr>
      </w:pPr>
      <w:r w:rsidRPr="005B57F7">
        <w:rPr>
          <w:rFonts w:ascii="Times New Roman" w:hAnsi="Times New Roman" w:cs="Times New Roman"/>
          <w:b/>
          <w:sz w:val="28"/>
          <w:szCs w:val="28"/>
          <w:u w:val="single"/>
        </w:rPr>
        <w:t>OŚWIADCZENIE WYKONAWCÓW WSPÓLNIE UBIEGAJĄCYCH SIĘ  O UDZIELNIE ZAMÓWIENIA*</w:t>
      </w:r>
    </w:p>
    <w:p w14:paraId="4AD03A69" w14:textId="77777777" w:rsidR="005C0702" w:rsidRPr="005B57F7" w:rsidRDefault="005C0702" w:rsidP="005C0702">
      <w:pPr>
        <w:spacing w:after="0" w:line="276" w:lineRule="auto"/>
        <w:contextualSpacing/>
        <w:jc w:val="center"/>
        <w:rPr>
          <w:rFonts w:ascii="Times New Roman" w:hAnsi="Times New Roman" w:cs="Times New Roman"/>
          <w:b/>
          <w:sz w:val="24"/>
        </w:rPr>
      </w:pPr>
      <w:r w:rsidRPr="005B57F7">
        <w:rPr>
          <w:rFonts w:ascii="Times New Roman" w:hAnsi="Times New Roman" w:cs="Times New Roman"/>
          <w:b/>
          <w:sz w:val="24"/>
        </w:rPr>
        <w:t xml:space="preserve">składane na podstawie art. 117 ust. 4 ustawy z dnia 11 września 2019 r.  Prawo zamówień publicznych (dalej jako: ustawa ustawy Pzp) </w:t>
      </w:r>
    </w:p>
    <w:p w14:paraId="315DBC84" w14:textId="77777777" w:rsidR="005C0702" w:rsidRPr="005B57F7" w:rsidRDefault="005C0702" w:rsidP="005C0702">
      <w:pPr>
        <w:spacing w:after="0" w:line="276" w:lineRule="auto"/>
        <w:contextualSpacing/>
        <w:jc w:val="center"/>
        <w:rPr>
          <w:rFonts w:ascii="Times New Roman" w:hAnsi="Times New Roman" w:cs="Times New Roman"/>
          <w:b/>
          <w:sz w:val="24"/>
        </w:rPr>
      </w:pPr>
    </w:p>
    <w:p w14:paraId="7415DCC8" w14:textId="77777777" w:rsidR="005C0702" w:rsidRPr="005B57F7" w:rsidRDefault="005C0702" w:rsidP="005C0702">
      <w:pPr>
        <w:spacing w:after="0" w:line="276" w:lineRule="auto"/>
        <w:contextualSpacing/>
        <w:jc w:val="center"/>
        <w:rPr>
          <w:rFonts w:ascii="Times New Roman" w:hAnsi="Times New Roman" w:cs="Times New Roman"/>
          <w:b/>
          <w:sz w:val="24"/>
        </w:rPr>
      </w:pPr>
    </w:p>
    <w:p w14:paraId="05C3D3C7" w14:textId="1029F79F" w:rsidR="005C0702" w:rsidRPr="005B57F7" w:rsidRDefault="005C0702" w:rsidP="005C0702">
      <w:pPr>
        <w:spacing w:after="0" w:line="276" w:lineRule="auto"/>
        <w:contextualSpacing/>
        <w:jc w:val="both"/>
        <w:rPr>
          <w:rFonts w:ascii="Times New Roman" w:hAnsi="Times New Roman" w:cs="Times New Roman"/>
          <w:b/>
          <w:sz w:val="24"/>
        </w:rPr>
      </w:pPr>
      <w:r w:rsidRPr="005B57F7">
        <w:rPr>
          <w:rFonts w:ascii="Times New Roman" w:hAnsi="Times New Roman" w:cs="Times New Roman"/>
          <w:sz w:val="24"/>
        </w:rPr>
        <w:t>Na potrzeby postępowania o udzielenie zamówienia pn.:</w:t>
      </w:r>
      <w:r w:rsidRPr="005B57F7">
        <w:rPr>
          <w:rFonts w:ascii="Times New Roman" w:hAnsi="Times New Roman" w:cs="Times New Roman"/>
          <w:b/>
          <w:sz w:val="24"/>
        </w:rPr>
        <w:t xml:space="preserve"> </w:t>
      </w:r>
      <w:r w:rsidRPr="00EE72BC">
        <w:rPr>
          <w:rFonts w:ascii="Times New Roman" w:hAnsi="Times New Roman" w:cs="Times New Roman"/>
          <w:b/>
          <w:sz w:val="24"/>
          <w:szCs w:val="24"/>
        </w:rPr>
        <w:t>„Zakup energii elektrycznej dla Gminy Leżajsk, Jednostek Organizacyjnych Gminy Leżajsk oraz klubów sportowych na potrzeby eksploatacji budynków, lokali, obiektów użytkowych, zasilania oświetlenia drogowego”</w:t>
      </w:r>
      <w:r w:rsidRPr="009F0B18">
        <w:rPr>
          <w:rFonts w:ascii="Times New Roman" w:hAnsi="Times New Roman" w:cs="Times New Roman"/>
          <w:b/>
          <w:sz w:val="24"/>
          <w:szCs w:val="24"/>
          <w:lang w:eastAsia="zh-CN"/>
        </w:rPr>
        <w:t xml:space="preserve"> </w:t>
      </w:r>
      <w:r>
        <w:rPr>
          <w:rFonts w:ascii="Times New Roman" w:hAnsi="Times New Roman" w:cs="Times New Roman"/>
          <w:b/>
          <w:sz w:val="24"/>
          <w:szCs w:val="24"/>
        </w:rPr>
        <w:t xml:space="preserve"> </w:t>
      </w:r>
      <w:r w:rsidRPr="005B57F7">
        <w:rPr>
          <w:rFonts w:ascii="Times New Roman" w:hAnsi="Times New Roman" w:cs="Times New Roman"/>
          <w:sz w:val="24"/>
        </w:rPr>
        <w:t xml:space="preserve">prowadzonego przez </w:t>
      </w:r>
      <w:r w:rsidRPr="005B57F7">
        <w:rPr>
          <w:rFonts w:ascii="Times New Roman" w:hAnsi="Times New Roman" w:cs="Times New Roman"/>
          <w:b/>
          <w:sz w:val="24"/>
        </w:rPr>
        <w:t>Gminę Leżajsk, ul. Łukasza Opalińskiego 2, 37-300 Leżajsk</w:t>
      </w:r>
      <w:r w:rsidRPr="005B57F7">
        <w:rPr>
          <w:rFonts w:ascii="Times New Roman" w:hAnsi="Times New Roman" w:cs="Times New Roman"/>
          <w:i/>
          <w:sz w:val="24"/>
        </w:rPr>
        <w:t xml:space="preserve">, </w:t>
      </w:r>
      <w:r w:rsidRPr="005B57F7">
        <w:rPr>
          <w:rFonts w:ascii="Times New Roman" w:hAnsi="Times New Roman" w:cs="Times New Roman"/>
          <w:sz w:val="24"/>
        </w:rPr>
        <w:t>jako Wykonawcy ubiegający się wspólnie o udzielnie zamówienia zgodnie z art. 117 ustawy Pzp oświadczamy, że:</w:t>
      </w:r>
    </w:p>
    <w:p w14:paraId="44A03B28" w14:textId="77777777" w:rsidR="005C0702" w:rsidRPr="005B57F7" w:rsidRDefault="005C0702" w:rsidP="005C0702">
      <w:pPr>
        <w:spacing w:after="0" w:line="276" w:lineRule="auto"/>
        <w:contextualSpacing/>
        <w:jc w:val="both"/>
        <w:rPr>
          <w:rFonts w:ascii="Times New Roman" w:hAnsi="Times New Roman" w:cs="Times New Roman"/>
          <w:sz w:val="24"/>
        </w:rPr>
      </w:pPr>
    </w:p>
    <w:p w14:paraId="520A3A68" w14:textId="77777777" w:rsidR="005C0702" w:rsidRPr="005B57F7" w:rsidRDefault="005C0702" w:rsidP="009D2EF0">
      <w:pPr>
        <w:pStyle w:val="NormalnyWeb"/>
        <w:numPr>
          <w:ilvl w:val="0"/>
          <w:numId w:val="76"/>
        </w:numPr>
        <w:spacing w:before="0" w:beforeAutospacing="0" w:after="0" w:line="276" w:lineRule="auto"/>
        <w:ind w:left="284" w:hanging="284"/>
        <w:contextualSpacing/>
      </w:pPr>
      <w:bookmarkStart w:id="6" w:name="_Hlk63063705"/>
      <w:r w:rsidRPr="005B57F7">
        <w:t>Zakres zadania polegający na: ..…………………………………………………………………… wykona …………………………………………………………………...……………….………..</w:t>
      </w:r>
    </w:p>
    <w:bookmarkEnd w:id="6"/>
    <w:p w14:paraId="6D6F8F8E" w14:textId="77777777" w:rsidR="005C0702" w:rsidRPr="005B57F7" w:rsidRDefault="005C0702" w:rsidP="009D2EF0">
      <w:pPr>
        <w:pStyle w:val="NormalnyWeb"/>
        <w:numPr>
          <w:ilvl w:val="0"/>
          <w:numId w:val="76"/>
        </w:numPr>
        <w:spacing w:before="0" w:beforeAutospacing="0" w:after="0" w:line="276" w:lineRule="auto"/>
        <w:ind w:left="284" w:hanging="284"/>
        <w:contextualSpacing/>
      </w:pPr>
      <w:r w:rsidRPr="005B57F7">
        <w:t>Zakres zadania polegający na: ..…………………………………………………………………… wykona …………………………………………………………………...……………….………..</w:t>
      </w:r>
    </w:p>
    <w:p w14:paraId="6BE32A60" w14:textId="77777777" w:rsidR="005C0702" w:rsidRPr="005B57F7" w:rsidRDefault="005C0702" w:rsidP="009D2EF0">
      <w:pPr>
        <w:pStyle w:val="NormalnyWeb"/>
        <w:numPr>
          <w:ilvl w:val="0"/>
          <w:numId w:val="76"/>
        </w:numPr>
        <w:spacing w:before="0" w:beforeAutospacing="0" w:after="0" w:line="276" w:lineRule="auto"/>
        <w:ind w:left="284" w:hanging="284"/>
        <w:contextualSpacing/>
      </w:pPr>
      <w:bookmarkStart w:id="7" w:name="_Hlk63081021"/>
      <w:r w:rsidRPr="005B57F7">
        <w:t>Zakres zadania polegający na: ..…………………………………………………………………… wykona …………………………………………………………………...……………….………..</w:t>
      </w:r>
    </w:p>
    <w:p w14:paraId="04DDA562" w14:textId="77777777" w:rsidR="005C0702" w:rsidRPr="005B57F7" w:rsidRDefault="005C0702" w:rsidP="005C0702">
      <w:pPr>
        <w:tabs>
          <w:tab w:val="right" w:pos="9638"/>
        </w:tabs>
        <w:spacing w:after="0" w:line="276" w:lineRule="auto"/>
        <w:contextualSpacing/>
        <w:jc w:val="both"/>
        <w:rPr>
          <w:rFonts w:ascii="Times New Roman" w:hAnsi="Times New Roman" w:cs="Times New Roman"/>
          <w:i/>
          <w:sz w:val="18"/>
          <w:lang w:eastAsia="pl-PL"/>
        </w:rPr>
      </w:pPr>
      <w:r w:rsidRPr="005B57F7">
        <w:rPr>
          <w:rFonts w:ascii="Times New Roman" w:hAnsi="Times New Roman" w:cs="Times New Roman"/>
          <w:i/>
          <w:sz w:val="20"/>
          <w:shd w:val="clear" w:color="auto" w:fill="FFFFFF"/>
        </w:rPr>
        <w:t xml:space="preserve"> (należy określić odpowiedni zakres dla wskazanego podmiotu i wpisać nazwę podmiotu)</w:t>
      </w:r>
    </w:p>
    <w:bookmarkEnd w:id="7"/>
    <w:p w14:paraId="461E417F" w14:textId="77777777" w:rsidR="005C0702" w:rsidRPr="005B57F7" w:rsidRDefault="005C0702" w:rsidP="005C0702">
      <w:pPr>
        <w:spacing w:after="0" w:line="276" w:lineRule="auto"/>
        <w:contextualSpacing/>
        <w:jc w:val="right"/>
        <w:rPr>
          <w:rFonts w:ascii="Times New Roman" w:hAnsi="Times New Roman" w:cs="Times New Roman"/>
          <w:b/>
        </w:rPr>
      </w:pPr>
    </w:p>
    <w:p w14:paraId="11C37503" w14:textId="77777777" w:rsidR="005C0702" w:rsidRPr="005B57F7" w:rsidRDefault="005C0702" w:rsidP="005C0702">
      <w:pPr>
        <w:spacing w:after="0" w:line="276" w:lineRule="auto"/>
        <w:contextualSpacing/>
        <w:jc w:val="right"/>
        <w:rPr>
          <w:rFonts w:ascii="Times New Roman" w:hAnsi="Times New Roman" w:cs="Times New Roman"/>
          <w:b/>
        </w:rPr>
      </w:pPr>
    </w:p>
    <w:p w14:paraId="126CBFB2" w14:textId="77777777" w:rsidR="005C0702" w:rsidRPr="005B57F7" w:rsidRDefault="005C0702" w:rsidP="005C0702">
      <w:pPr>
        <w:spacing w:after="0" w:line="276" w:lineRule="auto"/>
        <w:contextualSpacing/>
        <w:rPr>
          <w:rFonts w:ascii="Times New Roman" w:hAnsi="Times New Roman" w:cs="Times New Roman"/>
          <w:i/>
          <w:sz w:val="20"/>
        </w:rPr>
      </w:pPr>
      <w:r w:rsidRPr="005B57F7">
        <w:rPr>
          <w:rFonts w:ascii="Times New Roman" w:hAnsi="Times New Roman" w:cs="Times New Roman"/>
          <w:i/>
          <w:sz w:val="20"/>
        </w:rPr>
        <w:t>* wypełniają tylko wykonawcy wspólnie ubiegający się o udzielenie zamówienia</w:t>
      </w:r>
    </w:p>
    <w:p w14:paraId="7102CDB4" w14:textId="77777777" w:rsidR="005C0702" w:rsidRPr="005B57F7" w:rsidRDefault="005C0702" w:rsidP="005C0702">
      <w:pPr>
        <w:spacing w:after="0" w:line="276" w:lineRule="auto"/>
        <w:contextualSpacing/>
        <w:jc w:val="right"/>
        <w:rPr>
          <w:rFonts w:ascii="Times New Roman" w:hAnsi="Times New Roman" w:cs="Times New Roman"/>
          <w:b/>
        </w:rPr>
      </w:pPr>
    </w:p>
    <w:p w14:paraId="139A5B85" w14:textId="77777777" w:rsidR="005C0702" w:rsidRPr="005B57F7" w:rsidRDefault="005C0702" w:rsidP="005C0702">
      <w:pPr>
        <w:spacing w:after="0" w:line="276" w:lineRule="auto"/>
        <w:contextualSpacing/>
        <w:jc w:val="right"/>
        <w:rPr>
          <w:rFonts w:ascii="Times New Roman" w:hAnsi="Times New Roman" w:cs="Times New Roman"/>
          <w:b/>
        </w:rPr>
      </w:pPr>
    </w:p>
    <w:p w14:paraId="23B5AACD" w14:textId="77777777" w:rsidR="005C0702" w:rsidRPr="005B57F7" w:rsidRDefault="005C0702" w:rsidP="005C0702">
      <w:pPr>
        <w:spacing w:after="0" w:line="276" w:lineRule="auto"/>
        <w:contextualSpacing/>
        <w:jc w:val="right"/>
        <w:rPr>
          <w:rFonts w:ascii="Times New Roman" w:eastAsia="Times New Roman" w:hAnsi="Times New Roman" w:cs="Times New Roman"/>
          <w:i/>
          <w:sz w:val="20"/>
          <w:szCs w:val="20"/>
          <w:lang w:eastAsia="pl-PL"/>
        </w:rPr>
      </w:pPr>
    </w:p>
    <w:p w14:paraId="0B6637C4" w14:textId="77777777" w:rsidR="005C0702" w:rsidRPr="005B57F7" w:rsidRDefault="005C0702" w:rsidP="005C0702">
      <w:pPr>
        <w:spacing w:after="0" w:line="276" w:lineRule="auto"/>
        <w:contextualSpacing/>
        <w:jc w:val="right"/>
        <w:rPr>
          <w:rFonts w:ascii="Times New Roman" w:hAnsi="Times New Roman" w:cs="Times New Roman"/>
          <w:b/>
          <w:sz w:val="24"/>
        </w:rPr>
      </w:pPr>
    </w:p>
    <w:p w14:paraId="48DE59E8" w14:textId="4969411C" w:rsidR="009E18D2" w:rsidRDefault="009E18D2">
      <w:pPr>
        <w:rPr>
          <w:rFonts w:ascii="Times New Roman" w:hAnsi="Times New Roman" w:cs="Times New Roman"/>
          <w:b/>
          <w:sz w:val="24"/>
        </w:rPr>
      </w:pPr>
      <w:r>
        <w:rPr>
          <w:rFonts w:ascii="Times New Roman" w:hAnsi="Times New Roman" w:cs="Times New Roman"/>
          <w:b/>
          <w:sz w:val="24"/>
        </w:rPr>
        <w:br w:type="page"/>
      </w:r>
    </w:p>
    <w:p w14:paraId="5E4E935C" w14:textId="77777777" w:rsidR="0087061D" w:rsidRDefault="0087061D" w:rsidP="009E18D2">
      <w:pPr>
        <w:spacing w:after="0" w:line="276" w:lineRule="auto"/>
        <w:contextualSpacing/>
        <w:jc w:val="right"/>
        <w:rPr>
          <w:rFonts w:ascii="Times New Roman" w:hAnsi="Times New Roman" w:cs="Times New Roman"/>
          <w:b/>
          <w:sz w:val="24"/>
        </w:rPr>
        <w:sectPr w:rsidR="0087061D" w:rsidSect="00893F86">
          <w:footerReference w:type="default" r:id="rId24"/>
          <w:pgSz w:w="11906" w:h="16838"/>
          <w:pgMar w:top="1134" w:right="1134" w:bottom="1134" w:left="1134" w:header="708" w:footer="340" w:gutter="0"/>
          <w:cols w:space="708"/>
          <w:docGrid w:linePitch="360"/>
        </w:sectPr>
      </w:pPr>
    </w:p>
    <w:p w14:paraId="65F3B1C7" w14:textId="4D53A468" w:rsidR="003C5C9C" w:rsidRDefault="009E18D2" w:rsidP="009E18D2">
      <w:pPr>
        <w:spacing w:after="0" w:line="276" w:lineRule="auto"/>
        <w:contextualSpacing/>
        <w:jc w:val="right"/>
        <w:rPr>
          <w:rFonts w:ascii="Times New Roman" w:hAnsi="Times New Roman" w:cs="Times New Roman"/>
          <w:b/>
          <w:sz w:val="24"/>
        </w:rPr>
      </w:pPr>
      <w:r w:rsidRPr="005B57F7">
        <w:rPr>
          <w:rFonts w:ascii="Times New Roman" w:hAnsi="Times New Roman" w:cs="Times New Roman"/>
          <w:b/>
          <w:sz w:val="24"/>
        </w:rPr>
        <w:lastRenderedPageBreak/>
        <w:t xml:space="preserve">Załącznik nr </w:t>
      </w:r>
      <w:r>
        <w:rPr>
          <w:rFonts w:ascii="Times New Roman" w:hAnsi="Times New Roman" w:cs="Times New Roman"/>
          <w:b/>
          <w:sz w:val="24"/>
        </w:rPr>
        <w:t>6</w:t>
      </w:r>
    </w:p>
    <w:p w14:paraId="0341F371" w14:textId="77777777" w:rsidR="009E18D2" w:rsidRDefault="009E18D2" w:rsidP="009E18D2">
      <w:pPr>
        <w:spacing w:after="0" w:line="276" w:lineRule="auto"/>
        <w:contextualSpacing/>
        <w:jc w:val="right"/>
        <w:rPr>
          <w:rFonts w:ascii="Times New Roman" w:hAnsi="Times New Roman" w:cs="Times New Roman"/>
          <w:b/>
          <w:sz w:val="24"/>
        </w:rPr>
      </w:pPr>
    </w:p>
    <w:p w14:paraId="10F45A00" w14:textId="77777777" w:rsidR="009E18D2" w:rsidRPr="00CE4A18" w:rsidRDefault="009E18D2" w:rsidP="009E18D2">
      <w:pPr>
        <w:jc w:val="center"/>
        <w:rPr>
          <w:rFonts w:ascii="Times New Roman" w:hAnsi="Times New Roman"/>
          <w:b/>
          <w:bCs/>
          <w:sz w:val="24"/>
          <w:szCs w:val="24"/>
        </w:rPr>
      </w:pPr>
      <w:r w:rsidRPr="00CE4A18">
        <w:rPr>
          <w:rFonts w:ascii="Times New Roman" w:hAnsi="Times New Roman"/>
          <w:b/>
          <w:bCs/>
          <w:sz w:val="24"/>
          <w:szCs w:val="24"/>
        </w:rPr>
        <w:t>SZCZEGÓŁOWY OPIS PRZEDMIOTU ZAMÓWIENIA</w:t>
      </w:r>
    </w:p>
    <w:p w14:paraId="66C0D5FC" w14:textId="77777777" w:rsidR="009E18D2" w:rsidRPr="003C5C9C" w:rsidRDefault="009E18D2" w:rsidP="009E18D2">
      <w:pPr>
        <w:suppressAutoHyphens/>
        <w:autoSpaceDE w:val="0"/>
        <w:autoSpaceDN w:val="0"/>
        <w:adjustRightInd w:val="0"/>
        <w:spacing w:after="0" w:line="276" w:lineRule="auto"/>
        <w:contextualSpacing/>
        <w:jc w:val="both"/>
        <w:rPr>
          <w:rFonts w:ascii="Times New Roman" w:hAnsi="Times New Roman" w:cs="Times New Roman"/>
          <w:b/>
          <w:szCs w:val="28"/>
          <w:u w:val="single"/>
          <w:lang w:eastAsia="pl-PL"/>
        </w:rPr>
      </w:pPr>
      <w:r w:rsidRPr="003C5C9C">
        <w:rPr>
          <w:rFonts w:ascii="Times New Roman" w:hAnsi="Times New Roman" w:cs="Times New Roman"/>
          <w:b/>
          <w:bCs/>
          <w:u w:val="single"/>
          <w:lang w:eastAsia="pl-PL"/>
        </w:rPr>
        <w:t xml:space="preserve">Część nr 1 - </w:t>
      </w:r>
      <w:r w:rsidRPr="003C5C9C">
        <w:rPr>
          <w:rFonts w:ascii="Times New Roman" w:hAnsi="Times New Roman" w:cs="Times New Roman"/>
          <w:b/>
          <w:szCs w:val="28"/>
          <w:u w:val="single"/>
          <w:lang w:eastAsia="pl-PL"/>
        </w:rPr>
        <w:t>„Zakup energii elektrycznej dla Gminy Leżajsk - zasilania oświetlenia drogowego”</w:t>
      </w:r>
    </w:p>
    <w:p w14:paraId="092D6EB2" w14:textId="77777777" w:rsidR="009E18D2" w:rsidRPr="00CE4A18" w:rsidRDefault="009E18D2" w:rsidP="009E18D2">
      <w:pPr>
        <w:rPr>
          <w:rFonts w:ascii="Times New Roman" w:hAnsi="Times New Roman"/>
        </w:rPr>
      </w:pPr>
    </w:p>
    <w:p w14:paraId="3D1A41EE" w14:textId="77777777" w:rsidR="00666856" w:rsidRPr="00CE4A18" w:rsidRDefault="00666856" w:rsidP="00666856">
      <w:pPr>
        <w:rPr>
          <w:rFonts w:ascii="Times New Roman" w:hAnsi="Times New Roman"/>
        </w:rPr>
      </w:pPr>
    </w:p>
    <w:p w14:paraId="154E4249" w14:textId="77777777" w:rsidR="00E5670D" w:rsidRPr="00CE4A18" w:rsidRDefault="00E5670D" w:rsidP="00E5670D">
      <w:pPr>
        <w:rPr>
          <w:rFonts w:ascii="Times New Roman" w:hAnsi="Times New Roman"/>
        </w:rPr>
      </w:pPr>
      <w:r w:rsidRPr="00CE4A18">
        <w:rPr>
          <w:rFonts w:ascii="Times New Roman" w:hAnsi="Times New Roman"/>
        </w:rPr>
        <w:t>Przedmiotem zamówienia jest zakup energii elektrycznej dla Gminy Leżajsk – zasilania oświetlenia drogowego.</w:t>
      </w:r>
    </w:p>
    <w:p w14:paraId="7651A902" w14:textId="77777777" w:rsidR="00E5670D" w:rsidRPr="00CE4A18" w:rsidRDefault="00E5670D" w:rsidP="00E5670D">
      <w:pPr>
        <w:rPr>
          <w:rFonts w:ascii="Times New Roman" w:hAnsi="Times New Roman"/>
        </w:rPr>
      </w:pPr>
    </w:p>
    <w:p w14:paraId="35CD9E4C" w14:textId="77777777" w:rsidR="00E5670D" w:rsidRPr="00CE4A18" w:rsidRDefault="00E5670D" w:rsidP="00E5670D">
      <w:pPr>
        <w:rPr>
          <w:rFonts w:ascii="Times New Roman" w:hAnsi="Times New Roman"/>
          <w:b/>
          <w:bCs/>
        </w:rPr>
      </w:pPr>
      <w:r w:rsidRPr="00CE4A18">
        <w:rPr>
          <w:rFonts w:ascii="Times New Roman" w:hAnsi="Times New Roman"/>
          <w:b/>
          <w:bCs/>
        </w:rPr>
        <w:t>OBIEKTY ZAMAWIAJĄCEGO KLASYFIKOWANE WEDŁUG CHARAKTERU ODBIORU:</w:t>
      </w:r>
    </w:p>
    <w:p w14:paraId="2C3EAB18" w14:textId="77777777" w:rsidR="00E5670D" w:rsidRPr="000407B3" w:rsidRDefault="00E5670D" w:rsidP="009D2EF0">
      <w:pPr>
        <w:pStyle w:val="Akapitzlist"/>
        <w:widowControl/>
        <w:numPr>
          <w:ilvl w:val="0"/>
          <w:numId w:val="99"/>
        </w:numPr>
        <w:suppressAutoHyphens w:val="0"/>
        <w:spacing w:after="200" w:line="276" w:lineRule="auto"/>
        <w:rPr>
          <w:b/>
          <w:bCs/>
        </w:rPr>
      </w:pPr>
      <w:r w:rsidRPr="000407B3">
        <w:rPr>
          <w:b/>
          <w:bCs/>
        </w:rPr>
        <w:t>Oświetlenie uliczne</w:t>
      </w:r>
    </w:p>
    <w:p w14:paraId="7B367741" w14:textId="77777777" w:rsidR="00E5670D" w:rsidRPr="00931EB9" w:rsidRDefault="00E5670D" w:rsidP="00E5670D">
      <w:pPr>
        <w:pStyle w:val="Nagwek"/>
        <w:rPr>
          <w:rFonts w:ascii="Verdana" w:hAnsi="Verdana"/>
          <w:b/>
          <w:color w:val="000000" w:themeColor="text1"/>
          <w:sz w:val="16"/>
          <w:szCs w:val="16"/>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
        <w:gridCol w:w="1686"/>
        <w:gridCol w:w="1904"/>
        <w:gridCol w:w="1972"/>
        <w:gridCol w:w="524"/>
        <w:gridCol w:w="1322"/>
        <w:gridCol w:w="1407"/>
        <w:gridCol w:w="1940"/>
        <w:gridCol w:w="902"/>
        <w:gridCol w:w="1596"/>
        <w:gridCol w:w="1014"/>
      </w:tblGrid>
      <w:tr w:rsidR="00E5670D" w:rsidRPr="000407B3" w14:paraId="01ADD0E7" w14:textId="77777777" w:rsidTr="002C2DA7">
        <w:trPr>
          <w:trHeight w:val="670"/>
        </w:trPr>
        <w:tc>
          <w:tcPr>
            <w:tcW w:w="0" w:type="auto"/>
            <w:vMerge w:val="restart"/>
            <w:shd w:val="clear" w:color="auto" w:fill="C0C0C0"/>
            <w:vAlign w:val="center"/>
          </w:tcPr>
          <w:p w14:paraId="7389FA03"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b/>
                <w:color w:val="000000" w:themeColor="text1"/>
                <w:sz w:val="20"/>
                <w:szCs w:val="20"/>
              </w:rPr>
              <w:t xml:space="preserve">Lp. </w:t>
            </w:r>
          </w:p>
        </w:tc>
        <w:tc>
          <w:tcPr>
            <w:tcW w:w="0" w:type="auto"/>
            <w:vMerge w:val="restart"/>
            <w:shd w:val="clear" w:color="auto" w:fill="C0C0C0"/>
            <w:vAlign w:val="center"/>
          </w:tcPr>
          <w:p w14:paraId="0F49399B"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Punkt odbioru energii elektrycznej</w:t>
            </w:r>
          </w:p>
        </w:tc>
        <w:tc>
          <w:tcPr>
            <w:tcW w:w="0" w:type="auto"/>
            <w:vMerge w:val="restart"/>
            <w:shd w:val="clear" w:color="auto" w:fill="C0C0C0"/>
            <w:vAlign w:val="center"/>
          </w:tcPr>
          <w:p w14:paraId="0733B42C" w14:textId="77777777" w:rsidR="00E5670D" w:rsidRPr="000407B3" w:rsidRDefault="00E5670D" w:rsidP="002C2DA7">
            <w:pPr>
              <w:spacing w:after="0"/>
              <w:rPr>
                <w:rFonts w:ascii="Times New Roman" w:hAnsi="Times New Roman"/>
                <w:sz w:val="20"/>
                <w:szCs w:val="20"/>
              </w:rPr>
            </w:pPr>
            <w:r w:rsidRPr="000407B3">
              <w:rPr>
                <w:rFonts w:ascii="Times New Roman" w:hAnsi="Times New Roman"/>
                <w:sz w:val="20"/>
                <w:szCs w:val="20"/>
              </w:rPr>
              <w:t>Miejscowość</w:t>
            </w:r>
          </w:p>
          <w:p w14:paraId="6593ACB0"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/Ulica</w:t>
            </w:r>
          </w:p>
        </w:tc>
        <w:tc>
          <w:tcPr>
            <w:tcW w:w="0" w:type="auto"/>
            <w:vMerge w:val="restart"/>
            <w:shd w:val="clear" w:color="auto" w:fill="C0C0C0"/>
            <w:vAlign w:val="center"/>
          </w:tcPr>
          <w:p w14:paraId="6D54B852"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Nr</w:t>
            </w:r>
          </w:p>
        </w:tc>
        <w:tc>
          <w:tcPr>
            <w:tcW w:w="0" w:type="auto"/>
            <w:vMerge w:val="restart"/>
            <w:shd w:val="clear" w:color="auto" w:fill="C0C0C0"/>
            <w:vAlign w:val="center"/>
          </w:tcPr>
          <w:p w14:paraId="66302091"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Kod</w:t>
            </w:r>
          </w:p>
        </w:tc>
        <w:tc>
          <w:tcPr>
            <w:tcW w:w="0" w:type="auto"/>
            <w:vMerge w:val="restart"/>
            <w:shd w:val="clear" w:color="auto" w:fill="C0C0C0"/>
            <w:vAlign w:val="center"/>
          </w:tcPr>
          <w:p w14:paraId="5F5E4167"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Miejscowość (Poczta)</w:t>
            </w:r>
          </w:p>
        </w:tc>
        <w:tc>
          <w:tcPr>
            <w:tcW w:w="0" w:type="auto"/>
            <w:vMerge w:val="restart"/>
            <w:shd w:val="clear" w:color="auto" w:fill="C0C0C0"/>
            <w:vAlign w:val="center"/>
          </w:tcPr>
          <w:p w14:paraId="3DFFE762" w14:textId="77777777" w:rsidR="00E5670D" w:rsidRPr="000407B3" w:rsidRDefault="00E5670D" w:rsidP="002C2DA7">
            <w:pPr>
              <w:spacing w:after="0"/>
              <w:rPr>
                <w:rFonts w:ascii="Times New Roman" w:hAnsi="Times New Roman"/>
                <w:sz w:val="20"/>
                <w:szCs w:val="20"/>
              </w:rPr>
            </w:pPr>
            <w:r w:rsidRPr="000407B3">
              <w:rPr>
                <w:rFonts w:ascii="Times New Roman" w:hAnsi="Times New Roman"/>
                <w:sz w:val="20"/>
                <w:szCs w:val="20"/>
              </w:rPr>
              <w:t>Numer</w:t>
            </w:r>
          </w:p>
          <w:p w14:paraId="1D5C61B6"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ewidencyjny</w:t>
            </w:r>
          </w:p>
        </w:tc>
        <w:tc>
          <w:tcPr>
            <w:tcW w:w="0" w:type="auto"/>
            <w:vMerge w:val="restart"/>
            <w:shd w:val="clear" w:color="auto" w:fill="C0C0C0"/>
            <w:vAlign w:val="center"/>
          </w:tcPr>
          <w:p w14:paraId="7C1D450D"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Nr PPE</w:t>
            </w:r>
          </w:p>
        </w:tc>
        <w:tc>
          <w:tcPr>
            <w:tcW w:w="0" w:type="auto"/>
            <w:vMerge w:val="restart"/>
            <w:shd w:val="clear" w:color="auto" w:fill="C0C0C0"/>
            <w:vAlign w:val="center"/>
          </w:tcPr>
          <w:p w14:paraId="09EEFDEF"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sz w:val="20"/>
                <w:szCs w:val="20"/>
              </w:rPr>
              <w:t>Moc umowna</w:t>
            </w:r>
          </w:p>
        </w:tc>
        <w:tc>
          <w:tcPr>
            <w:tcW w:w="0" w:type="auto"/>
            <w:shd w:val="clear" w:color="auto" w:fill="C0C0C0"/>
            <w:vAlign w:val="center"/>
          </w:tcPr>
          <w:p w14:paraId="30907731"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Prognoza zużycia energii na okres 12 miesięcy</w:t>
            </w:r>
          </w:p>
        </w:tc>
        <w:tc>
          <w:tcPr>
            <w:tcW w:w="0" w:type="auto"/>
            <w:vMerge w:val="restart"/>
            <w:shd w:val="clear" w:color="auto" w:fill="C0C0C0"/>
            <w:vAlign w:val="center"/>
          </w:tcPr>
          <w:p w14:paraId="31396393"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Grupa Taryfowa</w:t>
            </w:r>
          </w:p>
        </w:tc>
      </w:tr>
      <w:tr w:rsidR="00E5670D" w:rsidRPr="000407B3" w14:paraId="2BC95342" w14:textId="77777777" w:rsidTr="002C2DA7">
        <w:trPr>
          <w:trHeight w:val="1069"/>
        </w:trPr>
        <w:tc>
          <w:tcPr>
            <w:tcW w:w="0" w:type="auto"/>
            <w:vMerge/>
            <w:vAlign w:val="center"/>
          </w:tcPr>
          <w:p w14:paraId="0433E0E0" w14:textId="77777777" w:rsidR="00E5670D" w:rsidRPr="000407B3" w:rsidRDefault="00E5670D" w:rsidP="002C2DA7">
            <w:pPr>
              <w:spacing w:after="0"/>
              <w:rPr>
                <w:rFonts w:ascii="Times New Roman" w:hAnsi="Times New Roman"/>
                <w:b/>
                <w:color w:val="000000" w:themeColor="text1"/>
                <w:sz w:val="20"/>
                <w:szCs w:val="20"/>
              </w:rPr>
            </w:pPr>
          </w:p>
        </w:tc>
        <w:tc>
          <w:tcPr>
            <w:tcW w:w="0" w:type="auto"/>
            <w:vMerge/>
            <w:vAlign w:val="center"/>
          </w:tcPr>
          <w:p w14:paraId="55469245" w14:textId="77777777" w:rsidR="00E5670D" w:rsidRPr="000407B3" w:rsidRDefault="00E5670D" w:rsidP="002C2DA7">
            <w:pPr>
              <w:spacing w:after="0"/>
              <w:rPr>
                <w:rFonts w:ascii="Times New Roman" w:hAnsi="Times New Roman"/>
                <w:b/>
                <w:color w:val="000000" w:themeColor="text1"/>
                <w:sz w:val="20"/>
                <w:szCs w:val="20"/>
              </w:rPr>
            </w:pPr>
          </w:p>
        </w:tc>
        <w:tc>
          <w:tcPr>
            <w:tcW w:w="0" w:type="auto"/>
            <w:vMerge/>
            <w:vAlign w:val="center"/>
          </w:tcPr>
          <w:p w14:paraId="0F6647F0" w14:textId="77777777" w:rsidR="00E5670D" w:rsidRPr="000407B3" w:rsidRDefault="00E5670D" w:rsidP="002C2DA7">
            <w:pPr>
              <w:spacing w:after="0"/>
              <w:rPr>
                <w:rFonts w:ascii="Times New Roman" w:hAnsi="Times New Roman"/>
                <w:b/>
                <w:color w:val="000000" w:themeColor="text1"/>
                <w:sz w:val="20"/>
                <w:szCs w:val="20"/>
              </w:rPr>
            </w:pPr>
          </w:p>
        </w:tc>
        <w:tc>
          <w:tcPr>
            <w:tcW w:w="0" w:type="auto"/>
            <w:vMerge/>
            <w:shd w:val="clear" w:color="auto" w:fill="C0C0C0"/>
            <w:vAlign w:val="center"/>
          </w:tcPr>
          <w:p w14:paraId="61E27570" w14:textId="77777777" w:rsidR="00E5670D" w:rsidRPr="000407B3" w:rsidRDefault="00E5670D" w:rsidP="002C2DA7">
            <w:pPr>
              <w:spacing w:after="0" w:line="254" w:lineRule="auto"/>
              <w:jc w:val="center"/>
              <w:rPr>
                <w:rFonts w:ascii="Times New Roman" w:hAnsi="Times New Roman"/>
                <w:b/>
                <w:color w:val="000000" w:themeColor="text1"/>
                <w:sz w:val="20"/>
                <w:szCs w:val="20"/>
              </w:rPr>
            </w:pPr>
          </w:p>
        </w:tc>
        <w:tc>
          <w:tcPr>
            <w:tcW w:w="0" w:type="auto"/>
            <w:vMerge/>
            <w:vAlign w:val="center"/>
          </w:tcPr>
          <w:p w14:paraId="47C02CD1" w14:textId="77777777" w:rsidR="00E5670D" w:rsidRPr="000407B3" w:rsidRDefault="00E5670D" w:rsidP="002C2DA7">
            <w:pPr>
              <w:spacing w:after="0"/>
              <w:rPr>
                <w:rFonts w:ascii="Times New Roman" w:hAnsi="Times New Roman"/>
                <w:b/>
                <w:color w:val="000000" w:themeColor="text1"/>
                <w:sz w:val="20"/>
                <w:szCs w:val="20"/>
              </w:rPr>
            </w:pPr>
          </w:p>
        </w:tc>
        <w:tc>
          <w:tcPr>
            <w:tcW w:w="0" w:type="auto"/>
            <w:vMerge/>
            <w:vAlign w:val="center"/>
          </w:tcPr>
          <w:p w14:paraId="328433AE" w14:textId="77777777" w:rsidR="00E5670D" w:rsidRPr="000407B3" w:rsidRDefault="00E5670D" w:rsidP="002C2DA7">
            <w:pPr>
              <w:spacing w:after="0"/>
              <w:rPr>
                <w:rFonts w:ascii="Times New Roman" w:hAnsi="Times New Roman"/>
                <w:b/>
                <w:color w:val="000000" w:themeColor="text1"/>
                <w:sz w:val="20"/>
                <w:szCs w:val="20"/>
              </w:rPr>
            </w:pPr>
          </w:p>
        </w:tc>
        <w:tc>
          <w:tcPr>
            <w:tcW w:w="0" w:type="auto"/>
            <w:vMerge/>
            <w:vAlign w:val="center"/>
          </w:tcPr>
          <w:p w14:paraId="14BF6751" w14:textId="77777777" w:rsidR="00E5670D" w:rsidRPr="000407B3" w:rsidRDefault="00E5670D" w:rsidP="002C2DA7">
            <w:pPr>
              <w:spacing w:after="0"/>
              <w:rPr>
                <w:rFonts w:ascii="Times New Roman" w:hAnsi="Times New Roman"/>
                <w:b/>
                <w:color w:val="000000" w:themeColor="text1"/>
                <w:sz w:val="20"/>
                <w:szCs w:val="20"/>
              </w:rPr>
            </w:pPr>
          </w:p>
        </w:tc>
        <w:tc>
          <w:tcPr>
            <w:tcW w:w="0" w:type="auto"/>
            <w:vMerge/>
            <w:vAlign w:val="center"/>
          </w:tcPr>
          <w:p w14:paraId="0DEB3E62" w14:textId="77777777" w:rsidR="00E5670D" w:rsidRPr="000407B3" w:rsidRDefault="00E5670D" w:rsidP="002C2DA7">
            <w:pPr>
              <w:spacing w:after="0"/>
              <w:rPr>
                <w:rFonts w:ascii="Times New Roman" w:hAnsi="Times New Roman"/>
                <w:b/>
                <w:color w:val="000000" w:themeColor="text1"/>
                <w:sz w:val="20"/>
                <w:szCs w:val="20"/>
              </w:rPr>
            </w:pPr>
          </w:p>
        </w:tc>
        <w:tc>
          <w:tcPr>
            <w:tcW w:w="0" w:type="auto"/>
            <w:vMerge/>
            <w:vAlign w:val="center"/>
          </w:tcPr>
          <w:p w14:paraId="14C4F2AC" w14:textId="77777777" w:rsidR="00E5670D" w:rsidRPr="00CF7EB6" w:rsidRDefault="00E5670D" w:rsidP="002C2DA7">
            <w:pPr>
              <w:spacing w:after="0"/>
              <w:rPr>
                <w:rFonts w:ascii="Times New Roman" w:hAnsi="Times New Roman"/>
                <w:color w:val="000000" w:themeColor="text1"/>
                <w:sz w:val="20"/>
                <w:szCs w:val="20"/>
              </w:rPr>
            </w:pPr>
          </w:p>
        </w:tc>
        <w:tc>
          <w:tcPr>
            <w:tcW w:w="0" w:type="auto"/>
            <w:shd w:val="clear" w:color="auto" w:fill="C0C0C0"/>
            <w:vAlign w:val="center"/>
          </w:tcPr>
          <w:p w14:paraId="629E6562" w14:textId="77777777" w:rsidR="00E5670D" w:rsidRPr="000407B3" w:rsidRDefault="00E5670D" w:rsidP="002C2DA7">
            <w:pPr>
              <w:spacing w:after="0"/>
              <w:jc w:val="center"/>
              <w:rPr>
                <w:rFonts w:ascii="Times New Roman" w:hAnsi="Times New Roman"/>
                <w:sz w:val="20"/>
                <w:szCs w:val="20"/>
              </w:rPr>
            </w:pPr>
            <w:r w:rsidRPr="000407B3">
              <w:rPr>
                <w:rFonts w:ascii="Times New Roman" w:hAnsi="Times New Roman"/>
                <w:sz w:val="20"/>
                <w:szCs w:val="20"/>
              </w:rPr>
              <w:t>Strefa całodobowa</w:t>
            </w:r>
          </w:p>
          <w:p w14:paraId="71A44394" w14:textId="77777777" w:rsidR="00E5670D" w:rsidRPr="000407B3" w:rsidRDefault="00E5670D" w:rsidP="002C2DA7">
            <w:pPr>
              <w:spacing w:after="0" w:line="254" w:lineRule="auto"/>
              <w:jc w:val="center"/>
              <w:rPr>
                <w:rFonts w:ascii="Times New Roman" w:hAnsi="Times New Roman"/>
                <w:b/>
                <w:color w:val="000000" w:themeColor="text1"/>
                <w:sz w:val="20"/>
                <w:szCs w:val="20"/>
              </w:rPr>
            </w:pPr>
            <w:r w:rsidRPr="000407B3">
              <w:rPr>
                <w:rFonts w:ascii="Times New Roman" w:hAnsi="Times New Roman"/>
                <w:sz w:val="20"/>
                <w:szCs w:val="20"/>
              </w:rPr>
              <w:t>C</w:t>
            </w:r>
          </w:p>
        </w:tc>
        <w:tc>
          <w:tcPr>
            <w:tcW w:w="0" w:type="auto"/>
            <w:vMerge/>
            <w:vAlign w:val="center"/>
          </w:tcPr>
          <w:p w14:paraId="45C182F2" w14:textId="77777777" w:rsidR="00E5670D" w:rsidRPr="000407B3" w:rsidRDefault="00E5670D" w:rsidP="002C2DA7">
            <w:pPr>
              <w:spacing w:after="0"/>
              <w:rPr>
                <w:rFonts w:ascii="Times New Roman" w:hAnsi="Times New Roman"/>
                <w:b/>
                <w:color w:val="000000" w:themeColor="text1"/>
                <w:sz w:val="20"/>
                <w:szCs w:val="20"/>
              </w:rPr>
            </w:pPr>
          </w:p>
        </w:tc>
      </w:tr>
      <w:tr w:rsidR="00E5670D" w:rsidRPr="000407B3" w14:paraId="4AC44061" w14:textId="77777777" w:rsidTr="002C2DA7">
        <w:trPr>
          <w:trHeight w:hRule="exact" w:val="576"/>
        </w:trPr>
        <w:tc>
          <w:tcPr>
            <w:tcW w:w="0" w:type="auto"/>
            <w:vAlign w:val="center"/>
          </w:tcPr>
          <w:p w14:paraId="658BE08B" w14:textId="77777777" w:rsidR="00E5670D" w:rsidRPr="000407B3" w:rsidRDefault="00E5670D" w:rsidP="002C2DA7">
            <w:pPr>
              <w:spacing w:after="0" w:line="254" w:lineRule="auto"/>
              <w:jc w:val="center"/>
              <w:rPr>
                <w:rFonts w:ascii="Times New Roman" w:hAnsi="Times New Roman"/>
                <w:color w:val="000000" w:themeColor="text1"/>
                <w:sz w:val="20"/>
                <w:szCs w:val="20"/>
              </w:rPr>
            </w:pPr>
          </w:p>
        </w:tc>
        <w:tc>
          <w:tcPr>
            <w:tcW w:w="0" w:type="auto"/>
            <w:vAlign w:val="center"/>
          </w:tcPr>
          <w:p w14:paraId="42321EF8"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tcPr>
          <w:p w14:paraId="17DAEE35"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tcPr>
          <w:p w14:paraId="44F12020"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tcPr>
          <w:p w14:paraId="716A404B"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tcPr>
          <w:p w14:paraId="143160D4"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tcPr>
          <w:p w14:paraId="455C67ED"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tcPr>
          <w:p w14:paraId="050BD0CF" w14:textId="77777777" w:rsidR="00E5670D" w:rsidRPr="000407B3" w:rsidRDefault="00E5670D" w:rsidP="002C2DA7">
            <w:pPr>
              <w:spacing w:after="0" w:line="254" w:lineRule="auto"/>
              <w:jc w:val="center"/>
              <w:rPr>
                <w:rFonts w:ascii="Times New Roman" w:hAnsi="Times New Roman"/>
                <w:color w:val="000000" w:themeColor="text1"/>
                <w:sz w:val="20"/>
                <w:szCs w:val="20"/>
              </w:rPr>
            </w:pPr>
          </w:p>
        </w:tc>
        <w:tc>
          <w:tcPr>
            <w:tcW w:w="0" w:type="auto"/>
            <w:vAlign w:val="center"/>
            <w:hideMark/>
          </w:tcPr>
          <w:p w14:paraId="31564348"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[kW]</w:t>
            </w:r>
          </w:p>
        </w:tc>
        <w:tc>
          <w:tcPr>
            <w:tcW w:w="0" w:type="auto"/>
            <w:vAlign w:val="center"/>
            <w:hideMark/>
          </w:tcPr>
          <w:p w14:paraId="555FEFD4" w14:textId="77777777" w:rsidR="00E5670D" w:rsidRPr="000407B3" w:rsidRDefault="00E5670D" w:rsidP="002C2DA7">
            <w:pPr>
              <w:spacing w:after="0" w:line="254" w:lineRule="auto"/>
              <w:jc w:val="center"/>
              <w:rPr>
                <w:rFonts w:ascii="Times New Roman" w:hAnsi="Times New Roman"/>
                <w:bCs/>
                <w:color w:val="000000" w:themeColor="text1"/>
                <w:sz w:val="20"/>
                <w:szCs w:val="20"/>
              </w:rPr>
            </w:pPr>
            <w:r w:rsidRPr="000407B3">
              <w:rPr>
                <w:rFonts w:ascii="Times New Roman" w:hAnsi="Times New Roman"/>
                <w:bCs/>
                <w:color w:val="000000" w:themeColor="text1"/>
                <w:sz w:val="20"/>
                <w:szCs w:val="20"/>
              </w:rPr>
              <w:t>[kWh]</w:t>
            </w:r>
          </w:p>
        </w:tc>
        <w:tc>
          <w:tcPr>
            <w:tcW w:w="0" w:type="auto"/>
            <w:vAlign w:val="center"/>
          </w:tcPr>
          <w:p w14:paraId="5C808D94" w14:textId="77777777" w:rsidR="00E5670D" w:rsidRPr="000407B3" w:rsidRDefault="00E5670D" w:rsidP="002C2DA7">
            <w:pPr>
              <w:spacing w:after="0" w:line="254" w:lineRule="auto"/>
              <w:jc w:val="center"/>
              <w:rPr>
                <w:rFonts w:ascii="Times New Roman" w:hAnsi="Times New Roman"/>
                <w:bCs/>
                <w:color w:val="000000" w:themeColor="text1"/>
                <w:sz w:val="20"/>
                <w:szCs w:val="20"/>
              </w:rPr>
            </w:pPr>
          </w:p>
        </w:tc>
      </w:tr>
      <w:tr w:rsidR="00E5670D" w:rsidRPr="000407B3" w14:paraId="4008C4BD" w14:textId="77777777" w:rsidTr="002C2DA7">
        <w:trPr>
          <w:trHeight w:hRule="exact" w:val="624"/>
        </w:trPr>
        <w:tc>
          <w:tcPr>
            <w:tcW w:w="0" w:type="auto"/>
            <w:vAlign w:val="center"/>
            <w:hideMark/>
          </w:tcPr>
          <w:p w14:paraId="65E6AC5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w:t>
            </w:r>
          </w:p>
        </w:tc>
        <w:tc>
          <w:tcPr>
            <w:tcW w:w="0" w:type="auto"/>
            <w:vAlign w:val="center"/>
            <w:hideMark/>
          </w:tcPr>
          <w:p w14:paraId="5D6F77E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857A60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7588E42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w:t>
            </w:r>
          </w:p>
        </w:tc>
        <w:tc>
          <w:tcPr>
            <w:tcW w:w="0" w:type="auto"/>
            <w:vAlign w:val="center"/>
            <w:hideMark/>
          </w:tcPr>
          <w:p w14:paraId="1FA4CFC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10C406F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4B4D283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10/0112/0011/0</w:t>
            </w:r>
          </w:p>
        </w:tc>
        <w:tc>
          <w:tcPr>
            <w:tcW w:w="0" w:type="auto"/>
            <w:vAlign w:val="center"/>
            <w:hideMark/>
          </w:tcPr>
          <w:p w14:paraId="6A0CE666"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590543550700147322</w:t>
            </w:r>
          </w:p>
        </w:tc>
        <w:tc>
          <w:tcPr>
            <w:tcW w:w="0" w:type="auto"/>
            <w:vAlign w:val="center"/>
            <w:hideMark/>
          </w:tcPr>
          <w:p w14:paraId="0BEFD324"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0A83B7C4" w14:textId="77777777" w:rsidR="00E5670D" w:rsidRPr="000407B3" w:rsidRDefault="00E5670D" w:rsidP="002C2DA7">
            <w:pPr>
              <w:spacing w:after="0" w:line="240" w:lineRule="auto"/>
              <w:jc w:val="center"/>
              <w:rPr>
                <w:rFonts w:ascii="Times New Roman" w:eastAsia="Times New Roman" w:hAnsi="Times New Roman"/>
                <w:color w:val="000000" w:themeColor="text1"/>
                <w:sz w:val="20"/>
                <w:szCs w:val="20"/>
              </w:rPr>
            </w:pPr>
            <w:r w:rsidRPr="000407B3">
              <w:rPr>
                <w:rFonts w:ascii="Times New Roman" w:hAnsi="Times New Roman"/>
                <w:color w:val="000000"/>
                <w:sz w:val="20"/>
                <w:szCs w:val="20"/>
              </w:rPr>
              <w:t>10634</w:t>
            </w:r>
          </w:p>
        </w:tc>
        <w:tc>
          <w:tcPr>
            <w:tcW w:w="0" w:type="auto"/>
            <w:vAlign w:val="center"/>
            <w:hideMark/>
          </w:tcPr>
          <w:p w14:paraId="7A2D89B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01F5397" w14:textId="77777777" w:rsidTr="002C2DA7">
        <w:trPr>
          <w:trHeight w:hRule="exact" w:val="643"/>
        </w:trPr>
        <w:tc>
          <w:tcPr>
            <w:tcW w:w="0" w:type="auto"/>
            <w:vAlign w:val="center"/>
            <w:hideMark/>
          </w:tcPr>
          <w:p w14:paraId="2B70545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w:t>
            </w:r>
          </w:p>
        </w:tc>
        <w:tc>
          <w:tcPr>
            <w:tcW w:w="0" w:type="auto"/>
            <w:vAlign w:val="center"/>
            <w:hideMark/>
          </w:tcPr>
          <w:p w14:paraId="0F61352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F3FCF1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6DF85D4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XII-OS.</w:t>
            </w:r>
          </w:p>
        </w:tc>
        <w:tc>
          <w:tcPr>
            <w:tcW w:w="0" w:type="auto"/>
            <w:vAlign w:val="center"/>
            <w:hideMark/>
          </w:tcPr>
          <w:p w14:paraId="6C1E4D6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618CF4B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7795BBA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10/0112/0012/0</w:t>
            </w:r>
          </w:p>
        </w:tc>
        <w:tc>
          <w:tcPr>
            <w:tcW w:w="0" w:type="auto"/>
            <w:vAlign w:val="center"/>
            <w:hideMark/>
          </w:tcPr>
          <w:p w14:paraId="464D7420"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590543550700147339</w:t>
            </w:r>
          </w:p>
        </w:tc>
        <w:tc>
          <w:tcPr>
            <w:tcW w:w="0" w:type="auto"/>
            <w:vAlign w:val="center"/>
            <w:hideMark/>
          </w:tcPr>
          <w:p w14:paraId="246CC3C5"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7B9F35BA"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4880</w:t>
            </w:r>
          </w:p>
        </w:tc>
        <w:tc>
          <w:tcPr>
            <w:tcW w:w="0" w:type="auto"/>
            <w:vAlign w:val="center"/>
            <w:hideMark/>
          </w:tcPr>
          <w:p w14:paraId="25DD269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78D8B21" w14:textId="77777777" w:rsidTr="002C2DA7">
        <w:trPr>
          <w:trHeight w:hRule="exact" w:val="624"/>
        </w:trPr>
        <w:tc>
          <w:tcPr>
            <w:tcW w:w="0" w:type="auto"/>
            <w:vAlign w:val="center"/>
            <w:hideMark/>
          </w:tcPr>
          <w:p w14:paraId="3CD699A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w:t>
            </w:r>
          </w:p>
        </w:tc>
        <w:tc>
          <w:tcPr>
            <w:tcW w:w="0" w:type="auto"/>
            <w:vAlign w:val="center"/>
            <w:hideMark/>
          </w:tcPr>
          <w:p w14:paraId="0FD2692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619A95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hideMark/>
          </w:tcPr>
          <w:p w14:paraId="7181EE6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TRAFO.III</w:t>
            </w:r>
          </w:p>
        </w:tc>
        <w:tc>
          <w:tcPr>
            <w:tcW w:w="0" w:type="auto"/>
            <w:vAlign w:val="center"/>
            <w:hideMark/>
          </w:tcPr>
          <w:p w14:paraId="20A2EA8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250C67C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67F7221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10/0112/0013/0</w:t>
            </w:r>
          </w:p>
        </w:tc>
        <w:tc>
          <w:tcPr>
            <w:tcW w:w="0" w:type="auto"/>
            <w:vAlign w:val="center"/>
            <w:hideMark/>
          </w:tcPr>
          <w:p w14:paraId="0EE4183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590543550700147346</w:t>
            </w:r>
          </w:p>
        </w:tc>
        <w:tc>
          <w:tcPr>
            <w:tcW w:w="0" w:type="auto"/>
            <w:vAlign w:val="center"/>
            <w:hideMark/>
          </w:tcPr>
          <w:p w14:paraId="5F829900"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303481B9"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7101</w:t>
            </w:r>
          </w:p>
        </w:tc>
        <w:tc>
          <w:tcPr>
            <w:tcW w:w="0" w:type="auto"/>
            <w:vAlign w:val="center"/>
            <w:hideMark/>
          </w:tcPr>
          <w:p w14:paraId="69615F2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9D88793" w14:textId="77777777" w:rsidTr="002C2DA7">
        <w:trPr>
          <w:trHeight w:hRule="exact" w:val="624"/>
        </w:trPr>
        <w:tc>
          <w:tcPr>
            <w:tcW w:w="0" w:type="auto"/>
            <w:vAlign w:val="center"/>
            <w:hideMark/>
          </w:tcPr>
          <w:p w14:paraId="6C1F50E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w:t>
            </w:r>
          </w:p>
        </w:tc>
        <w:tc>
          <w:tcPr>
            <w:tcW w:w="0" w:type="auto"/>
            <w:vAlign w:val="center"/>
            <w:hideMark/>
          </w:tcPr>
          <w:p w14:paraId="086F4E3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118528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hideMark/>
          </w:tcPr>
          <w:p w14:paraId="0D23920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28A6408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0D0766E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70033AD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10/0112/0014/0</w:t>
            </w:r>
          </w:p>
        </w:tc>
        <w:tc>
          <w:tcPr>
            <w:tcW w:w="0" w:type="auto"/>
            <w:vAlign w:val="center"/>
            <w:hideMark/>
          </w:tcPr>
          <w:p w14:paraId="46F4B679"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590543550700348972</w:t>
            </w:r>
          </w:p>
        </w:tc>
        <w:tc>
          <w:tcPr>
            <w:tcW w:w="0" w:type="auto"/>
            <w:vAlign w:val="center"/>
            <w:hideMark/>
          </w:tcPr>
          <w:p w14:paraId="350929AF"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3B90DD5D"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9907</w:t>
            </w:r>
          </w:p>
        </w:tc>
        <w:tc>
          <w:tcPr>
            <w:tcW w:w="0" w:type="auto"/>
            <w:vAlign w:val="center"/>
            <w:hideMark/>
          </w:tcPr>
          <w:p w14:paraId="3F891AD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4796C1C" w14:textId="77777777" w:rsidTr="002C2DA7">
        <w:trPr>
          <w:trHeight w:hRule="exact" w:val="624"/>
        </w:trPr>
        <w:tc>
          <w:tcPr>
            <w:tcW w:w="0" w:type="auto"/>
            <w:vAlign w:val="center"/>
            <w:hideMark/>
          </w:tcPr>
          <w:p w14:paraId="52D5CC7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5.</w:t>
            </w:r>
          </w:p>
        </w:tc>
        <w:tc>
          <w:tcPr>
            <w:tcW w:w="0" w:type="auto"/>
            <w:vAlign w:val="center"/>
            <w:hideMark/>
          </w:tcPr>
          <w:p w14:paraId="6F120F0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2D76DE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3DA072E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4F654AB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7BF0CBF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5FCD890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10/0112/0015/0</w:t>
            </w:r>
          </w:p>
        </w:tc>
        <w:tc>
          <w:tcPr>
            <w:tcW w:w="0" w:type="auto"/>
            <w:vAlign w:val="center"/>
            <w:hideMark/>
          </w:tcPr>
          <w:p w14:paraId="6B0E209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590543550700348989</w:t>
            </w:r>
          </w:p>
        </w:tc>
        <w:tc>
          <w:tcPr>
            <w:tcW w:w="0" w:type="auto"/>
            <w:vAlign w:val="center"/>
            <w:hideMark/>
          </w:tcPr>
          <w:p w14:paraId="18060FC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3B986976"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2293</w:t>
            </w:r>
          </w:p>
        </w:tc>
        <w:tc>
          <w:tcPr>
            <w:tcW w:w="0" w:type="auto"/>
            <w:vAlign w:val="center"/>
            <w:hideMark/>
          </w:tcPr>
          <w:p w14:paraId="6112ACBB"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B7D55CB" w14:textId="77777777" w:rsidTr="002C2DA7">
        <w:trPr>
          <w:trHeight w:hRule="exact" w:val="624"/>
        </w:trPr>
        <w:tc>
          <w:tcPr>
            <w:tcW w:w="0" w:type="auto"/>
            <w:vAlign w:val="center"/>
            <w:hideMark/>
          </w:tcPr>
          <w:p w14:paraId="6135306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w:t>
            </w:r>
          </w:p>
        </w:tc>
        <w:tc>
          <w:tcPr>
            <w:tcW w:w="0" w:type="auto"/>
            <w:vAlign w:val="center"/>
            <w:hideMark/>
          </w:tcPr>
          <w:p w14:paraId="508EF58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76D02A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4C0C4BC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0EC44CE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1BC7804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4F900FE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10/0112/0016/0</w:t>
            </w:r>
          </w:p>
        </w:tc>
        <w:tc>
          <w:tcPr>
            <w:tcW w:w="0" w:type="auto"/>
            <w:vAlign w:val="center"/>
            <w:hideMark/>
          </w:tcPr>
          <w:p w14:paraId="64BE3BDF"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590543550700348996</w:t>
            </w:r>
          </w:p>
        </w:tc>
        <w:tc>
          <w:tcPr>
            <w:tcW w:w="0" w:type="auto"/>
            <w:vAlign w:val="center"/>
            <w:hideMark/>
          </w:tcPr>
          <w:p w14:paraId="710BD3FE"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6DD0AC62"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5014</w:t>
            </w:r>
          </w:p>
        </w:tc>
        <w:tc>
          <w:tcPr>
            <w:tcW w:w="0" w:type="auto"/>
            <w:vAlign w:val="center"/>
            <w:hideMark/>
          </w:tcPr>
          <w:p w14:paraId="7972283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5510492" w14:textId="77777777" w:rsidTr="002C2DA7">
        <w:trPr>
          <w:trHeight w:hRule="exact" w:val="624"/>
        </w:trPr>
        <w:tc>
          <w:tcPr>
            <w:tcW w:w="0" w:type="auto"/>
            <w:vAlign w:val="center"/>
            <w:hideMark/>
          </w:tcPr>
          <w:p w14:paraId="02510CD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w:t>
            </w:r>
          </w:p>
        </w:tc>
        <w:tc>
          <w:tcPr>
            <w:tcW w:w="0" w:type="auto"/>
            <w:vAlign w:val="center"/>
            <w:hideMark/>
          </w:tcPr>
          <w:p w14:paraId="7A6546A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A544C4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2EFE7DC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VII</w:t>
            </w:r>
          </w:p>
        </w:tc>
        <w:tc>
          <w:tcPr>
            <w:tcW w:w="0" w:type="auto"/>
            <w:vAlign w:val="center"/>
            <w:hideMark/>
          </w:tcPr>
          <w:p w14:paraId="742C3A8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5FCDEA7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79A9A61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10/0112/0017/0</w:t>
            </w:r>
          </w:p>
        </w:tc>
        <w:tc>
          <w:tcPr>
            <w:tcW w:w="0" w:type="auto"/>
            <w:vAlign w:val="center"/>
            <w:hideMark/>
          </w:tcPr>
          <w:p w14:paraId="7C556A50"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590543550700147353</w:t>
            </w:r>
          </w:p>
        </w:tc>
        <w:tc>
          <w:tcPr>
            <w:tcW w:w="0" w:type="auto"/>
            <w:vAlign w:val="center"/>
            <w:hideMark/>
          </w:tcPr>
          <w:p w14:paraId="73DC7479"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6B6D3812"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5738</w:t>
            </w:r>
          </w:p>
        </w:tc>
        <w:tc>
          <w:tcPr>
            <w:tcW w:w="0" w:type="auto"/>
            <w:vAlign w:val="center"/>
            <w:hideMark/>
          </w:tcPr>
          <w:p w14:paraId="580CFCF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BB2E1CA" w14:textId="77777777" w:rsidTr="002C2DA7">
        <w:trPr>
          <w:trHeight w:hRule="exact" w:val="624"/>
        </w:trPr>
        <w:tc>
          <w:tcPr>
            <w:tcW w:w="0" w:type="auto"/>
            <w:vAlign w:val="center"/>
            <w:hideMark/>
          </w:tcPr>
          <w:p w14:paraId="1029060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w:t>
            </w:r>
          </w:p>
        </w:tc>
        <w:tc>
          <w:tcPr>
            <w:tcW w:w="0" w:type="auto"/>
            <w:vAlign w:val="center"/>
            <w:hideMark/>
          </w:tcPr>
          <w:p w14:paraId="10D9A5E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8BE0A2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7D972F7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III</w:t>
            </w:r>
          </w:p>
        </w:tc>
        <w:tc>
          <w:tcPr>
            <w:tcW w:w="0" w:type="auto"/>
            <w:vAlign w:val="center"/>
            <w:hideMark/>
          </w:tcPr>
          <w:p w14:paraId="2C059B4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6E23277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55AD17C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10/0112/0018/0</w:t>
            </w:r>
          </w:p>
        </w:tc>
        <w:tc>
          <w:tcPr>
            <w:tcW w:w="0" w:type="auto"/>
            <w:vAlign w:val="center"/>
            <w:hideMark/>
          </w:tcPr>
          <w:p w14:paraId="6C7625B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590543550700147360</w:t>
            </w:r>
          </w:p>
        </w:tc>
        <w:tc>
          <w:tcPr>
            <w:tcW w:w="0" w:type="auto"/>
            <w:vAlign w:val="center"/>
            <w:hideMark/>
          </w:tcPr>
          <w:p w14:paraId="0B914043"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5E5B041C"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5058</w:t>
            </w:r>
          </w:p>
        </w:tc>
        <w:tc>
          <w:tcPr>
            <w:tcW w:w="0" w:type="auto"/>
            <w:vAlign w:val="center"/>
            <w:hideMark/>
          </w:tcPr>
          <w:p w14:paraId="64B981BB"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E48FD19" w14:textId="77777777" w:rsidTr="002C2DA7">
        <w:trPr>
          <w:trHeight w:hRule="exact" w:val="624"/>
        </w:trPr>
        <w:tc>
          <w:tcPr>
            <w:tcW w:w="0" w:type="auto"/>
            <w:vAlign w:val="center"/>
            <w:hideMark/>
          </w:tcPr>
          <w:p w14:paraId="588CC9B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w:t>
            </w:r>
          </w:p>
        </w:tc>
        <w:tc>
          <w:tcPr>
            <w:tcW w:w="0" w:type="auto"/>
            <w:vAlign w:val="center"/>
            <w:hideMark/>
          </w:tcPr>
          <w:p w14:paraId="2C23485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09A5FA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1D53AEA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w:t>
            </w:r>
          </w:p>
        </w:tc>
        <w:tc>
          <w:tcPr>
            <w:tcW w:w="0" w:type="auto"/>
            <w:vAlign w:val="center"/>
            <w:hideMark/>
          </w:tcPr>
          <w:p w14:paraId="2E5F3C1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169123E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591A73A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10/0112/0019/0</w:t>
            </w:r>
          </w:p>
        </w:tc>
        <w:tc>
          <w:tcPr>
            <w:tcW w:w="0" w:type="auto"/>
            <w:vAlign w:val="center"/>
            <w:hideMark/>
          </w:tcPr>
          <w:p w14:paraId="66D3FD1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590543550700147377</w:t>
            </w:r>
          </w:p>
        </w:tc>
        <w:tc>
          <w:tcPr>
            <w:tcW w:w="0" w:type="auto"/>
            <w:vAlign w:val="center"/>
            <w:hideMark/>
          </w:tcPr>
          <w:p w14:paraId="6DA0A435"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46C86B15"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2836</w:t>
            </w:r>
          </w:p>
        </w:tc>
        <w:tc>
          <w:tcPr>
            <w:tcW w:w="0" w:type="auto"/>
            <w:vAlign w:val="center"/>
            <w:hideMark/>
          </w:tcPr>
          <w:p w14:paraId="11C0D8C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967EA14" w14:textId="77777777" w:rsidTr="002C2DA7">
        <w:trPr>
          <w:trHeight w:hRule="exact" w:val="624"/>
        </w:trPr>
        <w:tc>
          <w:tcPr>
            <w:tcW w:w="0" w:type="auto"/>
            <w:vAlign w:val="center"/>
            <w:hideMark/>
          </w:tcPr>
          <w:p w14:paraId="4122616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w:t>
            </w:r>
          </w:p>
        </w:tc>
        <w:tc>
          <w:tcPr>
            <w:tcW w:w="0" w:type="auto"/>
            <w:vAlign w:val="center"/>
            <w:hideMark/>
          </w:tcPr>
          <w:p w14:paraId="5EFF848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B8C46A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1F7E2D3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”TARLAKA</w:t>
            </w:r>
          </w:p>
        </w:tc>
        <w:tc>
          <w:tcPr>
            <w:tcW w:w="0" w:type="auto"/>
            <w:vAlign w:val="center"/>
            <w:hideMark/>
          </w:tcPr>
          <w:p w14:paraId="4699363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7EC21F1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782FB54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10/0112/0020/0</w:t>
            </w:r>
          </w:p>
        </w:tc>
        <w:tc>
          <w:tcPr>
            <w:tcW w:w="0" w:type="auto"/>
            <w:vAlign w:val="center"/>
            <w:hideMark/>
          </w:tcPr>
          <w:p w14:paraId="59498136"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590543550700147384</w:t>
            </w:r>
          </w:p>
        </w:tc>
        <w:tc>
          <w:tcPr>
            <w:tcW w:w="0" w:type="auto"/>
            <w:vAlign w:val="center"/>
            <w:hideMark/>
          </w:tcPr>
          <w:p w14:paraId="73EEE588"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EE88858"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2104</w:t>
            </w:r>
          </w:p>
        </w:tc>
        <w:tc>
          <w:tcPr>
            <w:tcW w:w="0" w:type="auto"/>
            <w:vAlign w:val="center"/>
            <w:hideMark/>
          </w:tcPr>
          <w:p w14:paraId="29C36E3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414D0BB" w14:textId="77777777" w:rsidTr="002C2DA7">
        <w:trPr>
          <w:trHeight w:hRule="exact" w:val="624"/>
        </w:trPr>
        <w:tc>
          <w:tcPr>
            <w:tcW w:w="0" w:type="auto"/>
            <w:vAlign w:val="center"/>
            <w:hideMark/>
          </w:tcPr>
          <w:p w14:paraId="328BE0A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11.</w:t>
            </w:r>
          </w:p>
        </w:tc>
        <w:tc>
          <w:tcPr>
            <w:tcW w:w="0" w:type="auto"/>
            <w:vAlign w:val="center"/>
            <w:hideMark/>
          </w:tcPr>
          <w:p w14:paraId="3B3622E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6E61FF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6565CA2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VI</w:t>
            </w:r>
          </w:p>
        </w:tc>
        <w:tc>
          <w:tcPr>
            <w:tcW w:w="0" w:type="auto"/>
            <w:vAlign w:val="center"/>
            <w:hideMark/>
          </w:tcPr>
          <w:p w14:paraId="0D084E0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12A6F81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2A87E95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10/0112/0021/0</w:t>
            </w:r>
          </w:p>
        </w:tc>
        <w:tc>
          <w:tcPr>
            <w:tcW w:w="0" w:type="auto"/>
            <w:vAlign w:val="center"/>
            <w:hideMark/>
          </w:tcPr>
          <w:p w14:paraId="3B0E77EE"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590543550700147391</w:t>
            </w:r>
          </w:p>
        </w:tc>
        <w:tc>
          <w:tcPr>
            <w:tcW w:w="0" w:type="auto"/>
            <w:vAlign w:val="center"/>
            <w:hideMark/>
          </w:tcPr>
          <w:p w14:paraId="351BC572"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0572740B"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3406</w:t>
            </w:r>
          </w:p>
        </w:tc>
        <w:tc>
          <w:tcPr>
            <w:tcW w:w="0" w:type="auto"/>
            <w:vAlign w:val="center"/>
            <w:hideMark/>
          </w:tcPr>
          <w:p w14:paraId="12DA845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0815DFD" w14:textId="77777777" w:rsidTr="002C2DA7">
        <w:trPr>
          <w:trHeight w:hRule="exact" w:val="624"/>
        </w:trPr>
        <w:tc>
          <w:tcPr>
            <w:tcW w:w="0" w:type="auto"/>
            <w:vAlign w:val="center"/>
            <w:hideMark/>
          </w:tcPr>
          <w:p w14:paraId="0D9873D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12.</w:t>
            </w:r>
          </w:p>
        </w:tc>
        <w:tc>
          <w:tcPr>
            <w:tcW w:w="0" w:type="auto"/>
            <w:vAlign w:val="center"/>
            <w:hideMark/>
          </w:tcPr>
          <w:p w14:paraId="2CA0099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29DD36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4BC5056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XIV</w:t>
            </w:r>
          </w:p>
        </w:tc>
        <w:tc>
          <w:tcPr>
            <w:tcW w:w="0" w:type="auto"/>
            <w:vAlign w:val="center"/>
            <w:hideMark/>
          </w:tcPr>
          <w:p w14:paraId="606DA74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69B6F44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2AC55AE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10/0112/0022/0</w:t>
            </w:r>
          </w:p>
        </w:tc>
        <w:tc>
          <w:tcPr>
            <w:tcW w:w="0" w:type="auto"/>
            <w:vAlign w:val="center"/>
            <w:hideMark/>
          </w:tcPr>
          <w:p w14:paraId="703DEC7E"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590543550700147407</w:t>
            </w:r>
          </w:p>
        </w:tc>
        <w:tc>
          <w:tcPr>
            <w:tcW w:w="0" w:type="auto"/>
            <w:vAlign w:val="center"/>
            <w:hideMark/>
          </w:tcPr>
          <w:p w14:paraId="12A69909"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15</w:t>
            </w:r>
          </w:p>
        </w:tc>
        <w:tc>
          <w:tcPr>
            <w:tcW w:w="0" w:type="auto"/>
            <w:vAlign w:val="center"/>
          </w:tcPr>
          <w:p w14:paraId="1C499A1B"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1122</w:t>
            </w:r>
          </w:p>
        </w:tc>
        <w:tc>
          <w:tcPr>
            <w:tcW w:w="0" w:type="auto"/>
            <w:vAlign w:val="center"/>
            <w:hideMark/>
          </w:tcPr>
          <w:p w14:paraId="4EA9BB4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4131E25" w14:textId="77777777" w:rsidTr="002C2DA7">
        <w:trPr>
          <w:trHeight w:hRule="exact" w:val="624"/>
        </w:trPr>
        <w:tc>
          <w:tcPr>
            <w:tcW w:w="0" w:type="auto"/>
            <w:vAlign w:val="center"/>
            <w:hideMark/>
          </w:tcPr>
          <w:p w14:paraId="5DFFA7A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13.</w:t>
            </w:r>
          </w:p>
        </w:tc>
        <w:tc>
          <w:tcPr>
            <w:tcW w:w="0" w:type="auto"/>
            <w:vAlign w:val="center"/>
            <w:hideMark/>
          </w:tcPr>
          <w:p w14:paraId="33CF64F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6624E5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7465742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IV</w:t>
            </w:r>
          </w:p>
        </w:tc>
        <w:tc>
          <w:tcPr>
            <w:tcW w:w="0" w:type="auto"/>
            <w:vAlign w:val="center"/>
            <w:hideMark/>
          </w:tcPr>
          <w:p w14:paraId="73257CE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0036165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3602FE4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10/0112/0023/0</w:t>
            </w:r>
          </w:p>
        </w:tc>
        <w:tc>
          <w:tcPr>
            <w:tcW w:w="0" w:type="auto"/>
            <w:vAlign w:val="center"/>
            <w:hideMark/>
          </w:tcPr>
          <w:p w14:paraId="2BE12C34"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590543550700147421</w:t>
            </w:r>
          </w:p>
        </w:tc>
        <w:tc>
          <w:tcPr>
            <w:tcW w:w="0" w:type="auto"/>
            <w:vAlign w:val="center"/>
            <w:hideMark/>
          </w:tcPr>
          <w:p w14:paraId="7869A34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07A9B336"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1701</w:t>
            </w:r>
          </w:p>
        </w:tc>
        <w:tc>
          <w:tcPr>
            <w:tcW w:w="0" w:type="auto"/>
            <w:vAlign w:val="center"/>
            <w:hideMark/>
          </w:tcPr>
          <w:p w14:paraId="144CDEF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89245E3" w14:textId="77777777" w:rsidTr="002C2DA7">
        <w:trPr>
          <w:trHeight w:hRule="exact" w:val="624"/>
        </w:trPr>
        <w:tc>
          <w:tcPr>
            <w:tcW w:w="0" w:type="auto"/>
            <w:vAlign w:val="center"/>
            <w:hideMark/>
          </w:tcPr>
          <w:p w14:paraId="4C785EE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14.</w:t>
            </w:r>
          </w:p>
        </w:tc>
        <w:tc>
          <w:tcPr>
            <w:tcW w:w="0" w:type="auto"/>
            <w:vAlign w:val="center"/>
            <w:hideMark/>
          </w:tcPr>
          <w:p w14:paraId="40DDF8F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EA42FC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1BC9092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0A70272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0B9B002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4618AB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10/0112/0025/0</w:t>
            </w:r>
          </w:p>
        </w:tc>
        <w:tc>
          <w:tcPr>
            <w:tcW w:w="0" w:type="auto"/>
            <w:vAlign w:val="center"/>
            <w:hideMark/>
          </w:tcPr>
          <w:p w14:paraId="3D148C2A"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590543550700147438</w:t>
            </w:r>
          </w:p>
        </w:tc>
        <w:tc>
          <w:tcPr>
            <w:tcW w:w="0" w:type="auto"/>
            <w:vAlign w:val="center"/>
            <w:hideMark/>
          </w:tcPr>
          <w:p w14:paraId="58520BBC"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5E991B63"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12895</w:t>
            </w:r>
          </w:p>
        </w:tc>
        <w:tc>
          <w:tcPr>
            <w:tcW w:w="0" w:type="auto"/>
            <w:vAlign w:val="center"/>
            <w:hideMark/>
          </w:tcPr>
          <w:p w14:paraId="32BC9AF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1B2B2BB8" w14:textId="77777777" w:rsidTr="002C2DA7">
        <w:trPr>
          <w:trHeight w:hRule="exact" w:val="912"/>
        </w:trPr>
        <w:tc>
          <w:tcPr>
            <w:tcW w:w="0" w:type="auto"/>
            <w:vAlign w:val="center"/>
            <w:hideMark/>
          </w:tcPr>
          <w:p w14:paraId="6E8FB98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15.</w:t>
            </w:r>
          </w:p>
        </w:tc>
        <w:tc>
          <w:tcPr>
            <w:tcW w:w="0" w:type="auto"/>
            <w:vAlign w:val="center"/>
            <w:hideMark/>
          </w:tcPr>
          <w:p w14:paraId="1ACC71D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039099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1732E68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w:t>
            </w:r>
          </w:p>
        </w:tc>
        <w:tc>
          <w:tcPr>
            <w:tcW w:w="0" w:type="auto"/>
            <w:vAlign w:val="center"/>
            <w:hideMark/>
          </w:tcPr>
          <w:p w14:paraId="16C3047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528E216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31A3D7F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10/0112/0026/0</w:t>
            </w:r>
          </w:p>
        </w:tc>
        <w:tc>
          <w:tcPr>
            <w:tcW w:w="0" w:type="auto"/>
            <w:vAlign w:val="center"/>
            <w:hideMark/>
          </w:tcPr>
          <w:p w14:paraId="75A0E20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590543550700147445</w:t>
            </w:r>
          </w:p>
        </w:tc>
        <w:tc>
          <w:tcPr>
            <w:tcW w:w="0" w:type="auto"/>
            <w:vAlign w:val="center"/>
            <w:hideMark/>
          </w:tcPr>
          <w:p w14:paraId="380B91A4"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EDF007E"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5022</w:t>
            </w:r>
          </w:p>
        </w:tc>
        <w:tc>
          <w:tcPr>
            <w:tcW w:w="0" w:type="auto"/>
            <w:vAlign w:val="center"/>
            <w:hideMark/>
          </w:tcPr>
          <w:p w14:paraId="3C22B94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4E1B7D2" w14:textId="77777777" w:rsidTr="002C2DA7">
        <w:trPr>
          <w:trHeight w:hRule="exact" w:val="624"/>
        </w:trPr>
        <w:tc>
          <w:tcPr>
            <w:tcW w:w="0" w:type="auto"/>
            <w:vAlign w:val="center"/>
            <w:hideMark/>
          </w:tcPr>
          <w:p w14:paraId="6238F18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16.</w:t>
            </w:r>
          </w:p>
        </w:tc>
        <w:tc>
          <w:tcPr>
            <w:tcW w:w="0" w:type="auto"/>
            <w:vAlign w:val="center"/>
            <w:hideMark/>
          </w:tcPr>
          <w:p w14:paraId="3D96D76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ED1906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289ED74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70B4A5C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5D4913A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784668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10/0112/0027/0</w:t>
            </w:r>
          </w:p>
        </w:tc>
        <w:tc>
          <w:tcPr>
            <w:tcW w:w="0" w:type="auto"/>
            <w:vAlign w:val="center"/>
            <w:hideMark/>
          </w:tcPr>
          <w:p w14:paraId="0D5D4579"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590543550700147452</w:t>
            </w:r>
          </w:p>
        </w:tc>
        <w:tc>
          <w:tcPr>
            <w:tcW w:w="0" w:type="auto"/>
            <w:vAlign w:val="center"/>
            <w:hideMark/>
          </w:tcPr>
          <w:p w14:paraId="4E3EE7EE"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5E547F68"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6215</w:t>
            </w:r>
          </w:p>
        </w:tc>
        <w:tc>
          <w:tcPr>
            <w:tcW w:w="0" w:type="auto"/>
            <w:vAlign w:val="center"/>
            <w:hideMark/>
          </w:tcPr>
          <w:p w14:paraId="6AA8B2D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77BA3B3B" w14:textId="77777777" w:rsidTr="002C2DA7">
        <w:trPr>
          <w:trHeight w:hRule="exact" w:val="624"/>
        </w:trPr>
        <w:tc>
          <w:tcPr>
            <w:tcW w:w="0" w:type="auto"/>
            <w:vAlign w:val="center"/>
            <w:hideMark/>
          </w:tcPr>
          <w:p w14:paraId="4255EBB3"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17.</w:t>
            </w:r>
          </w:p>
        </w:tc>
        <w:tc>
          <w:tcPr>
            <w:tcW w:w="0" w:type="auto"/>
            <w:vAlign w:val="center"/>
            <w:hideMark/>
          </w:tcPr>
          <w:p w14:paraId="754007E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47BBC2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09EED80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III</w:t>
            </w:r>
          </w:p>
        </w:tc>
        <w:tc>
          <w:tcPr>
            <w:tcW w:w="0" w:type="auto"/>
            <w:vAlign w:val="center"/>
            <w:hideMark/>
          </w:tcPr>
          <w:p w14:paraId="2AE32C1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681E244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67626FB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10/0112/0028/0</w:t>
            </w:r>
          </w:p>
        </w:tc>
        <w:tc>
          <w:tcPr>
            <w:tcW w:w="0" w:type="auto"/>
            <w:vAlign w:val="center"/>
            <w:hideMark/>
          </w:tcPr>
          <w:p w14:paraId="4663A01C"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590543550700147469</w:t>
            </w:r>
          </w:p>
        </w:tc>
        <w:tc>
          <w:tcPr>
            <w:tcW w:w="0" w:type="auto"/>
            <w:vAlign w:val="center"/>
            <w:hideMark/>
          </w:tcPr>
          <w:p w14:paraId="77021E98"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275CB7EA"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11026</w:t>
            </w:r>
          </w:p>
        </w:tc>
        <w:tc>
          <w:tcPr>
            <w:tcW w:w="0" w:type="auto"/>
            <w:vAlign w:val="center"/>
            <w:hideMark/>
          </w:tcPr>
          <w:p w14:paraId="2B0847E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AA89E73" w14:textId="77777777" w:rsidTr="002C2DA7">
        <w:trPr>
          <w:trHeight w:hRule="exact" w:val="624"/>
        </w:trPr>
        <w:tc>
          <w:tcPr>
            <w:tcW w:w="0" w:type="auto"/>
            <w:vAlign w:val="center"/>
            <w:hideMark/>
          </w:tcPr>
          <w:p w14:paraId="3E7F44F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18.</w:t>
            </w:r>
          </w:p>
        </w:tc>
        <w:tc>
          <w:tcPr>
            <w:tcW w:w="0" w:type="auto"/>
            <w:vAlign w:val="center"/>
            <w:hideMark/>
          </w:tcPr>
          <w:p w14:paraId="33866FC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77C202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7FE97A3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IV</w:t>
            </w:r>
          </w:p>
        </w:tc>
        <w:tc>
          <w:tcPr>
            <w:tcW w:w="0" w:type="auto"/>
            <w:vAlign w:val="center"/>
            <w:hideMark/>
          </w:tcPr>
          <w:p w14:paraId="3B025CD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64B1257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7AF7DD6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10/0112/0029/0</w:t>
            </w:r>
          </w:p>
        </w:tc>
        <w:tc>
          <w:tcPr>
            <w:tcW w:w="0" w:type="auto"/>
            <w:vAlign w:val="center"/>
            <w:hideMark/>
          </w:tcPr>
          <w:p w14:paraId="11F5FD68"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590543550700147476</w:t>
            </w:r>
          </w:p>
        </w:tc>
        <w:tc>
          <w:tcPr>
            <w:tcW w:w="0" w:type="auto"/>
            <w:vAlign w:val="center"/>
            <w:hideMark/>
          </w:tcPr>
          <w:p w14:paraId="250746C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3337C37"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15420</w:t>
            </w:r>
          </w:p>
        </w:tc>
        <w:tc>
          <w:tcPr>
            <w:tcW w:w="0" w:type="auto"/>
            <w:vAlign w:val="center"/>
            <w:hideMark/>
          </w:tcPr>
          <w:p w14:paraId="093112B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DC26429" w14:textId="77777777" w:rsidTr="002C2DA7">
        <w:trPr>
          <w:trHeight w:hRule="exact" w:val="624"/>
        </w:trPr>
        <w:tc>
          <w:tcPr>
            <w:tcW w:w="0" w:type="auto"/>
            <w:vAlign w:val="center"/>
            <w:hideMark/>
          </w:tcPr>
          <w:p w14:paraId="71D367A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19.</w:t>
            </w:r>
          </w:p>
        </w:tc>
        <w:tc>
          <w:tcPr>
            <w:tcW w:w="0" w:type="auto"/>
            <w:vAlign w:val="center"/>
            <w:hideMark/>
          </w:tcPr>
          <w:p w14:paraId="563D907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2DC3B0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RZUCHÓW</w:t>
            </w:r>
          </w:p>
        </w:tc>
        <w:tc>
          <w:tcPr>
            <w:tcW w:w="0" w:type="auto"/>
            <w:vAlign w:val="center"/>
            <w:hideMark/>
          </w:tcPr>
          <w:p w14:paraId="25D0BFC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5459048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760FE92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B70D19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10/0112/0030/0</w:t>
            </w:r>
          </w:p>
        </w:tc>
        <w:tc>
          <w:tcPr>
            <w:tcW w:w="0" w:type="auto"/>
            <w:vAlign w:val="center"/>
            <w:hideMark/>
          </w:tcPr>
          <w:p w14:paraId="122565E6"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590543550700147483</w:t>
            </w:r>
          </w:p>
        </w:tc>
        <w:tc>
          <w:tcPr>
            <w:tcW w:w="0" w:type="auto"/>
            <w:vAlign w:val="center"/>
            <w:hideMark/>
          </w:tcPr>
          <w:p w14:paraId="3FC2EC71"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33F57442"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3188</w:t>
            </w:r>
          </w:p>
        </w:tc>
        <w:tc>
          <w:tcPr>
            <w:tcW w:w="0" w:type="auto"/>
            <w:vAlign w:val="center"/>
            <w:hideMark/>
          </w:tcPr>
          <w:p w14:paraId="6A79CD3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FFE0844" w14:textId="77777777" w:rsidTr="002C2DA7">
        <w:trPr>
          <w:trHeight w:hRule="exact" w:val="624"/>
        </w:trPr>
        <w:tc>
          <w:tcPr>
            <w:tcW w:w="0" w:type="auto"/>
            <w:vAlign w:val="center"/>
            <w:hideMark/>
          </w:tcPr>
          <w:p w14:paraId="0589670B"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20.</w:t>
            </w:r>
          </w:p>
        </w:tc>
        <w:tc>
          <w:tcPr>
            <w:tcW w:w="0" w:type="auto"/>
            <w:vAlign w:val="center"/>
            <w:hideMark/>
          </w:tcPr>
          <w:p w14:paraId="0342C4E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38966D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CHAŁUPKI PISKOROWICKIE</w:t>
            </w:r>
          </w:p>
        </w:tc>
        <w:tc>
          <w:tcPr>
            <w:tcW w:w="0" w:type="auto"/>
            <w:vAlign w:val="center"/>
            <w:hideMark/>
          </w:tcPr>
          <w:p w14:paraId="393BA03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VI</w:t>
            </w:r>
          </w:p>
        </w:tc>
        <w:tc>
          <w:tcPr>
            <w:tcW w:w="0" w:type="auto"/>
            <w:vAlign w:val="center"/>
            <w:hideMark/>
          </w:tcPr>
          <w:p w14:paraId="3F7E922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75BAE8F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1E8942E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10/0112/0032/0</w:t>
            </w:r>
          </w:p>
        </w:tc>
        <w:tc>
          <w:tcPr>
            <w:tcW w:w="0" w:type="auto"/>
            <w:vAlign w:val="center"/>
            <w:hideMark/>
          </w:tcPr>
          <w:p w14:paraId="12D83751"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590543550700147490</w:t>
            </w:r>
          </w:p>
        </w:tc>
        <w:tc>
          <w:tcPr>
            <w:tcW w:w="0" w:type="auto"/>
            <w:vAlign w:val="center"/>
            <w:hideMark/>
          </w:tcPr>
          <w:p w14:paraId="0BCED607"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18F5757B"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3759</w:t>
            </w:r>
          </w:p>
        </w:tc>
        <w:tc>
          <w:tcPr>
            <w:tcW w:w="0" w:type="auto"/>
            <w:vAlign w:val="center"/>
            <w:hideMark/>
          </w:tcPr>
          <w:p w14:paraId="1BA8A63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C7C46C8" w14:textId="77777777" w:rsidTr="002C2DA7">
        <w:trPr>
          <w:trHeight w:hRule="exact" w:val="624"/>
        </w:trPr>
        <w:tc>
          <w:tcPr>
            <w:tcW w:w="0" w:type="auto"/>
            <w:vAlign w:val="center"/>
            <w:hideMark/>
          </w:tcPr>
          <w:p w14:paraId="3F8FE29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21.</w:t>
            </w:r>
          </w:p>
        </w:tc>
        <w:tc>
          <w:tcPr>
            <w:tcW w:w="0" w:type="auto"/>
            <w:vAlign w:val="center"/>
            <w:hideMark/>
          </w:tcPr>
          <w:p w14:paraId="0DF44BB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009804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MALENISKA</w:t>
            </w:r>
          </w:p>
        </w:tc>
        <w:tc>
          <w:tcPr>
            <w:tcW w:w="0" w:type="auto"/>
            <w:vAlign w:val="center"/>
            <w:hideMark/>
          </w:tcPr>
          <w:p w14:paraId="378BD52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XVIII</w:t>
            </w:r>
          </w:p>
        </w:tc>
        <w:tc>
          <w:tcPr>
            <w:tcW w:w="0" w:type="auto"/>
            <w:vAlign w:val="center"/>
            <w:hideMark/>
          </w:tcPr>
          <w:p w14:paraId="0A7C0DA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5424C87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222C30D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10/0112/0033/0</w:t>
            </w:r>
          </w:p>
        </w:tc>
        <w:tc>
          <w:tcPr>
            <w:tcW w:w="0" w:type="auto"/>
            <w:vAlign w:val="center"/>
            <w:hideMark/>
          </w:tcPr>
          <w:p w14:paraId="14596765"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590543550700147506</w:t>
            </w:r>
          </w:p>
        </w:tc>
        <w:tc>
          <w:tcPr>
            <w:tcW w:w="0" w:type="auto"/>
            <w:vAlign w:val="center"/>
            <w:hideMark/>
          </w:tcPr>
          <w:p w14:paraId="44E03A4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5</w:t>
            </w:r>
          </w:p>
        </w:tc>
        <w:tc>
          <w:tcPr>
            <w:tcW w:w="0" w:type="auto"/>
            <w:vAlign w:val="center"/>
          </w:tcPr>
          <w:p w14:paraId="69286C30"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4387</w:t>
            </w:r>
          </w:p>
        </w:tc>
        <w:tc>
          <w:tcPr>
            <w:tcW w:w="0" w:type="auto"/>
            <w:vAlign w:val="center"/>
            <w:hideMark/>
          </w:tcPr>
          <w:p w14:paraId="4ECB68B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12671EC" w14:textId="77777777" w:rsidTr="002C2DA7">
        <w:trPr>
          <w:trHeight w:hRule="exact" w:val="624"/>
        </w:trPr>
        <w:tc>
          <w:tcPr>
            <w:tcW w:w="0" w:type="auto"/>
            <w:vAlign w:val="center"/>
            <w:hideMark/>
          </w:tcPr>
          <w:p w14:paraId="76B469D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22.</w:t>
            </w:r>
          </w:p>
        </w:tc>
        <w:tc>
          <w:tcPr>
            <w:tcW w:w="0" w:type="auto"/>
            <w:vAlign w:val="center"/>
            <w:hideMark/>
          </w:tcPr>
          <w:p w14:paraId="024DD28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E91272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MALENISKA</w:t>
            </w:r>
          </w:p>
        </w:tc>
        <w:tc>
          <w:tcPr>
            <w:tcW w:w="0" w:type="auto"/>
            <w:vAlign w:val="center"/>
            <w:hideMark/>
          </w:tcPr>
          <w:p w14:paraId="2198EFC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XVI</w:t>
            </w:r>
          </w:p>
        </w:tc>
        <w:tc>
          <w:tcPr>
            <w:tcW w:w="0" w:type="auto"/>
            <w:vAlign w:val="center"/>
            <w:hideMark/>
          </w:tcPr>
          <w:p w14:paraId="0333443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60CDB2A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4E4C5A8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10/0112/0034/0</w:t>
            </w:r>
          </w:p>
        </w:tc>
        <w:tc>
          <w:tcPr>
            <w:tcW w:w="0" w:type="auto"/>
            <w:vAlign w:val="center"/>
            <w:hideMark/>
          </w:tcPr>
          <w:p w14:paraId="62391EE4"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590543550700349009</w:t>
            </w:r>
          </w:p>
        </w:tc>
        <w:tc>
          <w:tcPr>
            <w:tcW w:w="0" w:type="auto"/>
            <w:vAlign w:val="center"/>
            <w:hideMark/>
          </w:tcPr>
          <w:p w14:paraId="4462FFB9"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4F92F74"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4112</w:t>
            </w:r>
          </w:p>
        </w:tc>
        <w:tc>
          <w:tcPr>
            <w:tcW w:w="0" w:type="auto"/>
            <w:vAlign w:val="center"/>
            <w:hideMark/>
          </w:tcPr>
          <w:p w14:paraId="069E476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BEC00D1" w14:textId="77777777" w:rsidTr="002C2DA7">
        <w:trPr>
          <w:trHeight w:hRule="exact" w:val="873"/>
        </w:trPr>
        <w:tc>
          <w:tcPr>
            <w:tcW w:w="0" w:type="auto"/>
            <w:vAlign w:val="center"/>
            <w:hideMark/>
          </w:tcPr>
          <w:p w14:paraId="3AED17F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23.</w:t>
            </w:r>
          </w:p>
        </w:tc>
        <w:tc>
          <w:tcPr>
            <w:tcW w:w="0" w:type="auto"/>
            <w:vAlign w:val="center"/>
            <w:hideMark/>
          </w:tcPr>
          <w:p w14:paraId="34BE3A0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0C4D9D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MALENISKA</w:t>
            </w:r>
          </w:p>
        </w:tc>
        <w:tc>
          <w:tcPr>
            <w:tcW w:w="0" w:type="auto"/>
            <w:vAlign w:val="center"/>
            <w:hideMark/>
          </w:tcPr>
          <w:p w14:paraId="1AE4CE0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XVII</w:t>
            </w:r>
          </w:p>
        </w:tc>
        <w:tc>
          <w:tcPr>
            <w:tcW w:w="0" w:type="auto"/>
            <w:vAlign w:val="center"/>
            <w:hideMark/>
          </w:tcPr>
          <w:p w14:paraId="56C1286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4B38DE4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5FB4824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10/0112/0035/0</w:t>
            </w:r>
          </w:p>
        </w:tc>
        <w:tc>
          <w:tcPr>
            <w:tcW w:w="0" w:type="auto"/>
            <w:vAlign w:val="center"/>
            <w:hideMark/>
          </w:tcPr>
          <w:p w14:paraId="2AF64C30"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590543550700349016</w:t>
            </w:r>
          </w:p>
        </w:tc>
        <w:tc>
          <w:tcPr>
            <w:tcW w:w="0" w:type="auto"/>
            <w:vAlign w:val="center"/>
            <w:hideMark/>
          </w:tcPr>
          <w:p w14:paraId="45D58CF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C8E2DDC"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6070</w:t>
            </w:r>
          </w:p>
        </w:tc>
        <w:tc>
          <w:tcPr>
            <w:tcW w:w="0" w:type="auto"/>
            <w:vAlign w:val="center"/>
            <w:hideMark/>
          </w:tcPr>
          <w:p w14:paraId="65821EF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CF1FA28" w14:textId="77777777" w:rsidTr="002C2DA7">
        <w:trPr>
          <w:trHeight w:hRule="exact" w:val="810"/>
        </w:trPr>
        <w:tc>
          <w:tcPr>
            <w:tcW w:w="0" w:type="auto"/>
            <w:vAlign w:val="center"/>
            <w:hideMark/>
          </w:tcPr>
          <w:p w14:paraId="37E8262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24.</w:t>
            </w:r>
          </w:p>
        </w:tc>
        <w:tc>
          <w:tcPr>
            <w:tcW w:w="0" w:type="auto"/>
            <w:vAlign w:val="center"/>
            <w:hideMark/>
          </w:tcPr>
          <w:p w14:paraId="600C399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00997F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PRZYCHOJEC</w:t>
            </w:r>
          </w:p>
        </w:tc>
        <w:tc>
          <w:tcPr>
            <w:tcW w:w="0" w:type="auto"/>
            <w:vAlign w:val="center"/>
            <w:hideMark/>
          </w:tcPr>
          <w:p w14:paraId="1B17B73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77DCCD0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6CB2CF7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22CE42E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10/0112/0036/0</w:t>
            </w:r>
          </w:p>
        </w:tc>
        <w:tc>
          <w:tcPr>
            <w:tcW w:w="0" w:type="auto"/>
            <w:vAlign w:val="center"/>
            <w:hideMark/>
          </w:tcPr>
          <w:p w14:paraId="5DE87732"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590543550700349023</w:t>
            </w:r>
          </w:p>
        </w:tc>
        <w:tc>
          <w:tcPr>
            <w:tcW w:w="0" w:type="auto"/>
            <w:vAlign w:val="center"/>
            <w:hideMark/>
          </w:tcPr>
          <w:p w14:paraId="3A31A19D"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1D11E5D2"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7260</w:t>
            </w:r>
          </w:p>
        </w:tc>
        <w:tc>
          <w:tcPr>
            <w:tcW w:w="0" w:type="auto"/>
            <w:vAlign w:val="center"/>
            <w:hideMark/>
          </w:tcPr>
          <w:p w14:paraId="52AA5E5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07EEBAA" w14:textId="77777777" w:rsidTr="002C2DA7">
        <w:trPr>
          <w:trHeight w:hRule="exact" w:val="850"/>
        </w:trPr>
        <w:tc>
          <w:tcPr>
            <w:tcW w:w="0" w:type="auto"/>
            <w:vAlign w:val="center"/>
            <w:hideMark/>
          </w:tcPr>
          <w:p w14:paraId="1A16C67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25.</w:t>
            </w:r>
          </w:p>
        </w:tc>
        <w:tc>
          <w:tcPr>
            <w:tcW w:w="0" w:type="auto"/>
            <w:vAlign w:val="center"/>
            <w:hideMark/>
          </w:tcPr>
          <w:p w14:paraId="76C8BFD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E74513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PRZYCHOJEC II</w:t>
            </w:r>
          </w:p>
        </w:tc>
        <w:tc>
          <w:tcPr>
            <w:tcW w:w="0" w:type="auto"/>
            <w:vAlign w:val="center"/>
            <w:hideMark/>
          </w:tcPr>
          <w:p w14:paraId="1F5C176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2AFB7AC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0CA1F76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3C9C7BA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10/0112/0037/0</w:t>
            </w:r>
          </w:p>
        </w:tc>
        <w:tc>
          <w:tcPr>
            <w:tcW w:w="0" w:type="auto"/>
            <w:vAlign w:val="center"/>
            <w:hideMark/>
          </w:tcPr>
          <w:p w14:paraId="5A40F568"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590543550700147513</w:t>
            </w:r>
          </w:p>
        </w:tc>
        <w:tc>
          <w:tcPr>
            <w:tcW w:w="0" w:type="auto"/>
            <w:vAlign w:val="center"/>
            <w:hideMark/>
          </w:tcPr>
          <w:p w14:paraId="09139005"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4E88BF3F"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3454</w:t>
            </w:r>
          </w:p>
        </w:tc>
        <w:tc>
          <w:tcPr>
            <w:tcW w:w="0" w:type="auto"/>
            <w:vAlign w:val="center"/>
            <w:hideMark/>
          </w:tcPr>
          <w:p w14:paraId="6F1DACE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C8DF997" w14:textId="77777777" w:rsidTr="002C2DA7">
        <w:trPr>
          <w:trHeight w:hRule="exact" w:val="848"/>
        </w:trPr>
        <w:tc>
          <w:tcPr>
            <w:tcW w:w="0" w:type="auto"/>
            <w:vAlign w:val="center"/>
            <w:hideMark/>
          </w:tcPr>
          <w:p w14:paraId="0023B93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26.</w:t>
            </w:r>
          </w:p>
        </w:tc>
        <w:tc>
          <w:tcPr>
            <w:tcW w:w="0" w:type="auto"/>
            <w:vAlign w:val="center"/>
            <w:hideMark/>
          </w:tcPr>
          <w:p w14:paraId="75845DD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212226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PRZYCHOJEC</w:t>
            </w:r>
          </w:p>
        </w:tc>
        <w:tc>
          <w:tcPr>
            <w:tcW w:w="0" w:type="auto"/>
            <w:vAlign w:val="center"/>
            <w:hideMark/>
          </w:tcPr>
          <w:p w14:paraId="3CBDE0E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III</w:t>
            </w:r>
          </w:p>
        </w:tc>
        <w:tc>
          <w:tcPr>
            <w:tcW w:w="0" w:type="auto"/>
            <w:vAlign w:val="center"/>
            <w:hideMark/>
          </w:tcPr>
          <w:p w14:paraId="5B697C3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78CE5D2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1FD9B7C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10/0112/0038/0</w:t>
            </w:r>
          </w:p>
        </w:tc>
        <w:tc>
          <w:tcPr>
            <w:tcW w:w="0" w:type="auto"/>
            <w:vAlign w:val="center"/>
            <w:hideMark/>
          </w:tcPr>
          <w:p w14:paraId="7E6D2AAE"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590543550700147520</w:t>
            </w:r>
          </w:p>
        </w:tc>
        <w:tc>
          <w:tcPr>
            <w:tcW w:w="0" w:type="auto"/>
            <w:vAlign w:val="center"/>
            <w:hideMark/>
          </w:tcPr>
          <w:p w14:paraId="3D0B550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76CA35F9"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1225</w:t>
            </w:r>
          </w:p>
        </w:tc>
        <w:tc>
          <w:tcPr>
            <w:tcW w:w="0" w:type="auto"/>
            <w:vAlign w:val="center"/>
            <w:hideMark/>
          </w:tcPr>
          <w:p w14:paraId="46858D63"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36690FD" w14:textId="77777777" w:rsidTr="002C2DA7">
        <w:trPr>
          <w:trHeight w:hRule="exact" w:val="832"/>
        </w:trPr>
        <w:tc>
          <w:tcPr>
            <w:tcW w:w="0" w:type="auto"/>
            <w:vAlign w:val="center"/>
            <w:hideMark/>
          </w:tcPr>
          <w:p w14:paraId="3DACDB8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27.</w:t>
            </w:r>
          </w:p>
        </w:tc>
        <w:tc>
          <w:tcPr>
            <w:tcW w:w="0" w:type="auto"/>
            <w:vAlign w:val="center"/>
            <w:hideMark/>
          </w:tcPr>
          <w:p w14:paraId="2B6F142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F63E50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CHAŁUPKI DĘBNIAŃSKIE</w:t>
            </w:r>
          </w:p>
        </w:tc>
        <w:tc>
          <w:tcPr>
            <w:tcW w:w="0" w:type="auto"/>
            <w:vAlign w:val="center"/>
            <w:hideMark/>
          </w:tcPr>
          <w:p w14:paraId="1656B38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III</w:t>
            </w:r>
          </w:p>
        </w:tc>
        <w:tc>
          <w:tcPr>
            <w:tcW w:w="0" w:type="auto"/>
            <w:vAlign w:val="center"/>
            <w:hideMark/>
          </w:tcPr>
          <w:p w14:paraId="17324EC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000446F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3F23271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10/0112/0039/0</w:t>
            </w:r>
          </w:p>
        </w:tc>
        <w:tc>
          <w:tcPr>
            <w:tcW w:w="0" w:type="auto"/>
            <w:vAlign w:val="center"/>
            <w:hideMark/>
          </w:tcPr>
          <w:p w14:paraId="429F10B2"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590543550700147537</w:t>
            </w:r>
          </w:p>
        </w:tc>
        <w:tc>
          <w:tcPr>
            <w:tcW w:w="0" w:type="auto"/>
            <w:vAlign w:val="center"/>
            <w:hideMark/>
          </w:tcPr>
          <w:p w14:paraId="6B50499D"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0224FAC9"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4847</w:t>
            </w:r>
          </w:p>
        </w:tc>
        <w:tc>
          <w:tcPr>
            <w:tcW w:w="0" w:type="auto"/>
            <w:vAlign w:val="center"/>
            <w:hideMark/>
          </w:tcPr>
          <w:p w14:paraId="5FB5901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7B8FE99" w14:textId="77777777" w:rsidTr="002C2DA7">
        <w:trPr>
          <w:trHeight w:hRule="exact" w:val="832"/>
        </w:trPr>
        <w:tc>
          <w:tcPr>
            <w:tcW w:w="0" w:type="auto"/>
            <w:vAlign w:val="center"/>
            <w:hideMark/>
          </w:tcPr>
          <w:p w14:paraId="20D50C5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28.</w:t>
            </w:r>
          </w:p>
        </w:tc>
        <w:tc>
          <w:tcPr>
            <w:tcW w:w="0" w:type="auto"/>
            <w:vAlign w:val="center"/>
            <w:hideMark/>
          </w:tcPr>
          <w:p w14:paraId="2846EB3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3BADB7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CHAŁUPKI DĘBNIAŃSKIE</w:t>
            </w:r>
          </w:p>
        </w:tc>
        <w:tc>
          <w:tcPr>
            <w:tcW w:w="0" w:type="auto"/>
            <w:vAlign w:val="center"/>
            <w:hideMark/>
          </w:tcPr>
          <w:p w14:paraId="72819A4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w:t>
            </w:r>
          </w:p>
        </w:tc>
        <w:tc>
          <w:tcPr>
            <w:tcW w:w="0" w:type="auto"/>
            <w:vAlign w:val="center"/>
            <w:hideMark/>
          </w:tcPr>
          <w:p w14:paraId="710864E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6A145E0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2A67A6C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10/0112/0040/0</w:t>
            </w:r>
          </w:p>
        </w:tc>
        <w:tc>
          <w:tcPr>
            <w:tcW w:w="0" w:type="auto"/>
            <w:vAlign w:val="center"/>
            <w:hideMark/>
          </w:tcPr>
          <w:p w14:paraId="65760CA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590543550700147544</w:t>
            </w:r>
          </w:p>
        </w:tc>
        <w:tc>
          <w:tcPr>
            <w:tcW w:w="0" w:type="auto"/>
            <w:vAlign w:val="center"/>
            <w:hideMark/>
          </w:tcPr>
          <w:p w14:paraId="7CCFBC14"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5</w:t>
            </w:r>
          </w:p>
        </w:tc>
        <w:tc>
          <w:tcPr>
            <w:tcW w:w="0" w:type="auto"/>
            <w:vAlign w:val="center"/>
          </w:tcPr>
          <w:p w14:paraId="486F3690"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4520</w:t>
            </w:r>
          </w:p>
        </w:tc>
        <w:tc>
          <w:tcPr>
            <w:tcW w:w="0" w:type="auto"/>
            <w:vAlign w:val="center"/>
            <w:hideMark/>
          </w:tcPr>
          <w:p w14:paraId="6D8D105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7ACDDF7D" w14:textId="77777777" w:rsidTr="002C2DA7">
        <w:trPr>
          <w:trHeight w:hRule="exact" w:val="884"/>
        </w:trPr>
        <w:tc>
          <w:tcPr>
            <w:tcW w:w="0" w:type="auto"/>
            <w:vAlign w:val="center"/>
            <w:hideMark/>
          </w:tcPr>
          <w:p w14:paraId="6F0C0C8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29.</w:t>
            </w:r>
          </w:p>
        </w:tc>
        <w:tc>
          <w:tcPr>
            <w:tcW w:w="0" w:type="auto"/>
            <w:vAlign w:val="center"/>
            <w:hideMark/>
          </w:tcPr>
          <w:p w14:paraId="3C493B7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07ADC2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DĘBNO </w:t>
            </w:r>
          </w:p>
        </w:tc>
        <w:tc>
          <w:tcPr>
            <w:tcW w:w="0" w:type="auto"/>
            <w:vAlign w:val="center"/>
            <w:hideMark/>
          </w:tcPr>
          <w:p w14:paraId="645BDC0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IV/SKR</w:t>
            </w:r>
          </w:p>
        </w:tc>
        <w:tc>
          <w:tcPr>
            <w:tcW w:w="0" w:type="auto"/>
            <w:vAlign w:val="center"/>
            <w:hideMark/>
          </w:tcPr>
          <w:p w14:paraId="3314733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32952F8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204CC4A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10/0112/0041/0</w:t>
            </w:r>
          </w:p>
        </w:tc>
        <w:tc>
          <w:tcPr>
            <w:tcW w:w="0" w:type="auto"/>
            <w:vAlign w:val="center"/>
            <w:hideMark/>
          </w:tcPr>
          <w:p w14:paraId="3C220600"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590543550700147551</w:t>
            </w:r>
          </w:p>
        </w:tc>
        <w:tc>
          <w:tcPr>
            <w:tcW w:w="0" w:type="auto"/>
            <w:vAlign w:val="center"/>
            <w:hideMark/>
          </w:tcPr>
          <w:p w14:paraId="004D101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76EC68E"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3712</w:t>
            </w:r>
          </w:p>
        </w:tc>
        <w:tc>
          <w:tcPr>
            <w:tcW w:w="0" w:type="auto"/>
            <w:vAlign w:val="center"/>
            <w:hideMark/>
          </w:tcPr>
          <w:p w14:paraId="5FC3EFA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7F3D223B" w14:textId="77777777" w:rsidTr="002C2DA7">
        <w:trPr>
          <w:trHeight w:hRule="exact" w:val="624"/>
        </w:trPr>
        <w:tc>
          <w:tcPr>
            <w:tcW w:w="0" w:type="auto"/>
            <w:vAlign w:val="center"/>
            <w:hideMark/>
          </w:tcPr>
          <w:p w14:paraId="4703A7F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30.</w:t>
            </w:r>
          </w:p>
        </w:tc>
        <w:tc>
          <w:tcPr>
            <w:tcW w:w="0" w:type="auto"/>
            <w:vAlign w:val="center"/>
            <w:hideMark/>
          </w:tcPr>
          <w:p w14:paraId="725045D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C94140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CHAŁUPKI DĘBNIAŃSKIE</w:t>
            </w:r>
          </w:p>
        </w:tc>
        <w:tc>
          <w:tcPr>
            <w:tcW w:w="0" w:type="auto"/>
            <w:vAlign w:val="center"/>
            <w:hideMark/>
          </w:tcPr>
          <w:p w14:paraId="27D1695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27C256A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6582A1F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5F8CC9D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10/0112/0042/0</w:t>
            </w:r>
          </w:p>
        </w:tc>
        <w:tc>
          <w:tcPr>
            <w:tcW w:w="0" w:type="auto"/>
            <w:vAlign w:val="center"/>
            <w:hideMark/>
          </w:tcPr>
          <w:p w14:paraId="372804AA"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590543550700147568</w:t>
            </w:r>
          </w:p>
        </w:tc>
        <w:tc>
          <w:tcPr>
            <w:tcW w:w="0" w:type="auto"/>
            <w:vAlign w:val="center"/>
            <w:hideMark/>
          </w:tcPr>
          <w:p w14:paraId="1547B325"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6</w:t>
            </w:r>
          </w:p>
        </w:tc>
        <w:tc>
          <w:tcPr>
            <w:tcW w:w="0" w:type="auto"/>
            <w:vAlign w:val="center"/>
          </w:tcPr>
          <w:p w14:paraId="7AB04D8E"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10590</w:t>
            </w:r>
          </w:p>
        </w:tc>
        <w:tc>
          <w:tcPr>
            <w:tcW w:w="0" w:type="auto"/>
            <w:vAlign w:val="center"/>
            <w:hideMark/>
          </w:tcPr>
          <w:p w14:paraId="589C4CD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F942909" w14:textId="77777777" w:rsidTr="002C2DA7">
        <w:trPr>
          <w:trHeight w:hRule="exact" w:val="624"/>
        </w:trPr>
        <w:tc>
          <w:tcPr>
            <w:tcW w:w="0" w:type="auto"/>
            <w:vAlign w:val="center"/>
            <w:hideMark/>
          </w:tcPr>
          <w:p w14:paraId="675725D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31.</w:t>
            </w:r>
          </w:p>
        </w:tc>
        <w:tc>
          <w:tcPr>
            <w:tcW w:w="0" w:type="auto"/>
            <w:vAlign w:val="center"/>
            <w:hideMark/>
          </w:tcPr>
          <w:p w14:paraId="1554C05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F63ABC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DĘBNO </w:t>
            </w:r>
          </w:p>
        </w:tc>
        <w:tc>
          <w:tcPr>
            <w:tcW w:w="0" w:type="auto"/>
            <w:vAlign w:val="center"/>
            <w:hideMark/>
          </w:tcPr>
          <w:p w14:paraId="5DC12FB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5750F55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57E0233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4CB3689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10/0112/0047/0</w:t>
            </w:r>
          </w:p>
        </w:tc>
        <w:tc>
          <w:tcPr>
            <w:tcW w:w="0" w:type="auto"/>
            <w:vAlign w:val="center"/>
            <w:hideMark/>
          </w:tcPr>
          <w:p w14:paraId="19C1505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590543550700147612</w:t>
            </w:r>
          </w:p>
        </w:tc>
        <w:tc>
          <w:tcPr>
            <w:tcW w:w="0" w:type="auto"/>
            <w:vAlign w:val="center"/>
            <w:hideMark/>
          </w:tcPr>
          <w:p w14:paraId="2834C6E5"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0BBF0122"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2940</w:t>
            </w:r>
          </w:p>
        </w:tc>
        <w:tc>
          <w:tcPr>
            <w:tcW w:w="0" w:type="auto"/>
            <w:vAlign w:val="center"/>
            <w:hideMark/>
          </w:tcPr>
          <w:p w14:paraId="399B22D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7BA2994" w14:textId="77777777" w:rsidTr="002C2DA7">
        <w:trPr>
          <w:trHeight w:hRule="exact" w:val="624"/>
        </w:trPr>
        <w:tc>
          <w:tcPr>
            <w:tcW w:w="0" w:type="auto"/>
            <w:vAlign w:val="center"/>
            <w:hideMark/>
          </w:tcPr>
          <w:p w14:paraId="41F70813"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32.</w:t>
            </w:r>
          </w:p>
        </w:tc>
        <w:tc>
          <w:tcPr>
            <w:tcW w:w="0" w:type="auto"/>
            <w:vAlign w:val="center"/>
            <w:hideMark/>
          </w:tcPr>
          <w:p w14:paraId="3CFD978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7AAA24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DĘBNO </w:t>
            </w:r>
          </w:p>
        </w:tc>
        <w:tc>
          <w:tcPr>
            <w:tcW w:w="0" w:type="auto"/>
            <w:vAlign w:val="center"/>
            <w:hideMark/>
          </w:tcPr>
          <w:p w14:paraId="181F88C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VII</w:t>
            </w:r>
          </w:p>
        </w:tc>
        <w:tc>
          <w:tcPr>
            <w:tcW w:w="0" w:type="auto"/>
            <w:vAlign w:val="center"/>
            <w:hideMark/>
          </w:tcPr>
          <w:p w14:paraId="0CCE389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5E5DE8F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53BE81E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10/0112/0048/0</w:t>
            </w:r>
          </w:p>
        </w:tc>
        <w:tc>
          <w:tcPr>
            <w:tcW w:w="0" w:type="auto"/>
            <w:vAlign w:val="center"/>
            <w:hideMark/>
          </w:tcPr>
          <w:p w14:paraId="4E8B3E28"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590543550700147629</w:t>
            </w:r>
          </w:p>
        </w:tc>
        <w:tc>
          <w:tcPr>
            <w:tcW w:w="0" w:type="auto"/>
            <w:vAlign w:val="center"/>
            <w:hideMark/>
          </w:tcPr>
          <w:p w14:paraId="4EDC754C"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7A8CCC9B"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2438</w:t>
            </w:r>
          </w:p>
        </w:tc>
        <w:tc>
          <w:tcPr>
            <w:tcW w:w="0" w:type="auto"/>
            <w:vAlign w:val="center"/>
            <w:hideMark/>
          </w:tcPr>
          <w:p w14:paraId="06925B03"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FB57F4A" w14:textId="77777777" w:rsidTr="002C2DA7">
        <w:trPr>
          <w:trHeight w:hRule="exact" w:val="624"/>
        </w:trPr>
        <w:tc>
          <w:tcPr>
            <w:tcW w:w="0" w:type="auto"/>
            <w:vAlign w:val="center"/>
            <w:hideMark/>
          </w:tcPr>
          <w:p w14:paraId="7BD9E20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33.</w:t>
            </w:r>
          </w:p>
        </w:tc>
        <w:tc>
          <w:tcPr>
            <w:tcW w:w="0" w:type="auto"/>
            <w:vAlign w:val="center"/>
            <w:hideMark/>
          </w:tcPr>
          <w:p w14:paraId="70C17A3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97A6F1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 1050, 1014</w:t>
            </w:r>
          </w:p>
        </w:tc>
        <w:tc>
          <w:tcPr>
            <w:tcW w:w="0" w:type="auto"/>
            <w:vAlign w:val="center"/>
            <w:hideMark/>
          </w:tcPr>
          <w:p w14:paraId="7903A5F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w:t>
            </w:r>
          </w:p>
        </w:tc>
        <w:tc>
          <w:tcPr>
            <w:tcW w:w="0" w:type="auto"/>
            <w:vAlign w:val="center"/>
            <w:hideMark/>
          </w:tcPr>
          <w:p w14:paraId="1C0380F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4D77B4C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045F652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10/0112/0049/0</w:t>
            </w:r>
          </w:p>
        </w:tc>
        <w:tc>
          <w:tcPr>
            <w:tcW w:w="0" w:type="auto"/>
            <w:vAlign w:val="center"/>
            <w:hideMark/>
          </w:tcPr>
          <w:p w14:paraId="5AB9473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590543550700147636</w:t>
            </w:r>
          </w:p>
        </w:tc>
        <w:tc>
          <w:tcPr>
            <w:tcW w:w="0" w:type="auto"/>
            <w:vAlign w:val="center"/>
            <w:hideMark/>
          </w:tcPr>
          <w:p w14:paraId="10EECB7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3400B268"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6236</w:t>
            </w:r>
          </w:p>
        </w:tc>
        <w:tc>
          <w:tcPr>
            <w:tcW w:w="0" w:type="auto"/>
            <w:vAlign w:val="center"/>
            <w:hideMark/>
          </w:tcPr>
          <w:p w14:paraId="19C9044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51C0015" w14:textId="77777777" w:rsidTr="002C2DA7">
        <w:trPr>
          <w:trHeight w:hRule="exact" w:val="624"/>
        </w:trPr>
        <w:tc>
          <w:tcPr>
            <w:tcW w:w="0" w:type="auto"/>
            <w:vAlign w:val="center"/>
            <w:hideMark/>
          </w:tcPr>
          <w:p w14:paraId="00E12AE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34.</w:t>
            </w:r>
          </w:p>
        </w:tc>
        <w:tc>
          <w:tcPr>
            <w:tcW w:w="0" w:type="auto"/>
            <w:vAlign w:val="center"/>
            <w:hideMark/>
          </w:tcPr>
          <w:p w14:paraId="5936A9E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1216E5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DĘBNO </w:t>
            </w:r>
          </w:p>
        </w:tc>
        <w:tc>
          <w:tcPr>
            <w:tcW w:w="0" w:type="auto"/>
            <w:vAlign w:val="center"/>
            <w:hideMark/>
          </w:tcPr>
          <w:p w14:paraId="1A93005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VIII</w:t>
            </w:r>
          </w:p>
        </w:tc>
        <w:tc>
          <w:tcPr>
            <w:tcW w:w="0" w:type="auto"/>
            <w:vAlign w:val="center"/>
            <w:hideMark/>
          </w:tcPr>
          <w:p w14:paraId="148098F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24791EA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5599241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10/0112/0050/0</w:t>
            </w:r>
          </w:p>
        </w:tc>
        <w:tc>
          <w:tcPr>
            <w:tcW w:w="0" w:type="auto"/>
            <w:vAlign w:val="center"/>
            <w:hideMark/>
          </w:tcPr>
          <w:p w14:paraId="6F095346"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590543550700147643</w:t>
            </w:r>
          </w:p>
        </w:tc>
        <w:tc>
          <w:tcPr>
            <w:tcW w:w="0" w:type="auto"/>
            <w:vAlign w:val="center"/>
            <w:hideMark/>
          </w:tcPr>
          <w:p w14:paraId="53CC9FFC"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6C22749D"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2353</w:t>
            </w:r>
          </w:p>
        </w:tc>
        <w:tc>
          <w:tcPr>
            <w:tcW w:w="0" w:type="auto"/>
            <w:vAlign w:val="center"/>
            <w:hideMark/>
          </w:tcPr>
          <w:p w14:paraId="00E0A4B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9456AE3" w14:textId="77777777" w:rsidTr="002C2DA7">
        <w:trPr>
          <w:trHeight w:hRule="exact" w:val="873"/>
        </w:trPr>
        <w:tc>
          <w:tcPr>
            <w:tcW w:w="0" w:type="auto"/>
            <w:vAlign w:val="center"/>
            <w:hideMark/>
          </w:tcPr>
          <w:p w14:paraId="5E3C0C4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35.</w:t>
            </w:r>
          </w:p>
        </w:tc>
        <w:tc>
          <w:tcPr>
            <w:tcW w:w="0" w:type="auto"/>
            <w:vAlign w:val="center"/>
            <w:hideMark/>
          </w:tcPr>
          <w:p w14:paraId="40B0059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BD4419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BIEDACZÓW</w:t>
            </w:r>
          </w:p>
        </w:tc>
        <w:tc>
          <w:tcPr>
            <w:tcW w:w="0" w:type="auto"/>
            <w:vAlign w:val="center"/>
            <w:hideMark/>
          </w:tcPr>
          <w:p w14:paraId="58E5D4E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BIEDACZÓW II</w:t>
            </w:r>
          </w:p>
        </w:tc>
        <w:tc>
          <w:tcPr>
            <w:tcW w:w="0" w:type="auto"/>
            <w:vAlign w:val="center"/>
            <w:hideMark/>
          </w:tcPr>
          <w:p w14:paraId="0424F2C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hideMark/>
          </w:tcPr>
          <w:p w14:paraId="1882FF8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vAlign w:val="center"/>
            <w:hideMark/>
          </w:tcPr>
          <w:p w14:paraId="7492D20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10/0112/0103/0</w:t>
            </w:r>
          </w:p>
        </w:tc>
        <w:tc>
          <w:tcPr>
            <w:tcW w:w="0" w:type="auto"/>
            <w:vAlign w:val="center"/>
            <w:hideMark/>
          </w:tcPr>
          <w:p w14:paraId="3F9183BC"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590543550700148053</w:t>
            </w:r>
          </w:p>
        </w:tc>
        <w:tc>
          <w:tcPr>
            <w:tcW w:w="0" w:type="auto"/>
            <w:vAlign w:val="center"/>
            <w:hideMark/>
          </w:tcPr>
          <w:p w14:paraId="4C77878E"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9</w:t>
            </w:r>
          </w:p>
        </w:tc>
        <w:tc>
          <w:tcPr>
            <w:tcW w:w="0" w:type="auto"/>
            <w:vAlign w:val="center"/>
          </w:tcPr>
          <w:p w14:paraId="20983EA3"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7305</w:t>
            </w:r>
          </w:p>
        </w:tc>
        <w:tc>
          <w:tcPr>
            <w:tcW w:w="0" w:type="auto"/>
            <w:vAlign w:val="center"/>
            <w:hideMark/>
          </w:tcPr>
          <w:p w14:paraId="0BA7A3D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77FDD7C9" w14:textId="77777777" w:rsidTr="002C2DA7">
        <w:trPr>
          <w:trHeight w:hRule="exact" w:val="624"/>
        </w:trPr>
        <w:tc>
          <w:tcPr>
            <w:tcW w:w="0" w:type="auto"/>
            <w:vAlign w:val="center"/>
            <w:hideMark/>
          </w:tcPr>
          <w:p w14:paraId="3722630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36.</w:t>
            </w:r>
          </w:p>
        </w:tc>
        <w:tc>
          <w:tcPr>
            <w:tcW w:w="0" w:type="auto"/>
            <w:vAlign w:val="center"/>
            <w:hideMark/>
          </w:tcPr>
          <w:p w14:paraId="3D3CDD5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304A42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BIEDACZÓW</w:t>
            </w:r>
          </w:p>
        </w:tc>
        <w:tc>
          <w:tcPr>
            <w:tcW w:w="0" w:type="auto"/>
            <w:vAlign w:val="center"/>
            <w:hideMark/>
          </w:tcPr>
          <w:p w14:paraId="441B546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ST.TR. I</w:t>
            </w:r>
          </w:p>
        </w:tc>
        <w:tc>
          <w:tcPr>
            <w:tcW w:w="0" w:type="auto"/>
            <w:vAlign w:val="center"/>
            <w:hideMark/>
          </w:tcPr>
          <w:p w14:paraId="678299A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hideMark/>
          </w:tcPr>
          <w:p w14:paraId="184DCDD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vAlign w:val="center"/>
            <w:hideMark/>
          </w:tcPr>
          <w:p w14:paraId="7BDED56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10/0112/0104/0</w:t>
            </w:r>
          </w:p>
        </w:tc>
        <w:tc>
          <w:tcPr>
            <w:tcW w:w="0" w:type="auto"/>
            <w:vAlign w:val="center"/>
            <w:hideMark/>
          </w:tcPr>
          <w:p w14:paraId="2EAE770A"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590543550700148060</w:t>
            </w:r>
          </w:p>
        </w:tc>
        <w:tc>
          <w:tcPr>
            <w:tcW w:w="0" w:type="auto"/>
            <w:vAlign w:val="center"/>
            <w:hideMark/>
          </w:tcPr>
          <w:p w14:paraId="76197633"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15</w:t>
            </w:r>
          </w:p>
        </w:tc>
        <w:tc>
          <w:tcPr>
            <w:tcW w:w="0" w:type="auto"/>
            <w:vAlign w:val="center"/>
          </w:tcPr>
          <w:p w14:paraId="49D86BE0"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10625</w:t>
            </w:r>
          </w:p>
        </w:tc>
        <w:tc>
          <w:tcPr>
            <w:tcW w:w="0" w:type="auto"/>
            <w:vAlign w:val="center"/>
            <w:hideMark/>
          </w:tcPr>
          <w:p w14:paraId="0EAF593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42D1303" w14:textId="77777777" w:rsidTr="002C2DA7">
        <w:trPr>
          <w:trHeight w:hRule="exact" w:val="780"/>
        </w:trPr>
        <w:tc>
          <w:tcPr>
            <w:tcW w:w="0" w:type="auto"/>
            <w:vAlign w:val="center"/>
            <w:hideMark/>
          </w:tcPr>
          <w:p w14:paraId="604C273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37.</w:t>
            </w:r>
          </w:p>
        </w:tc>
        <w:tc>
          <w:tcPr>
            <w:tcW w:w="0" w:type="auto"/>
            <w:vAlign w:val="center"/>
            <w:hideMark/>
          </w:tcPr>
          <w:p w14:paraId="64884F4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C57284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GWIZDÓW</w:t>
            </w:r>
          </w:p>
        </w:tc>
        <w:tc>
          <w:tcPr>
            <w:tcW w:w="0" w:type="auto"/>
            <w:vAlign w:val="center"/>
          </w:tcPr>
          <w:p w14:paraId="16B0BD1B"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hideMark/>
          </w:tcPr>
          <w:p w14:paraId="155366B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3B982CE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7FFA37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10/0112/0105/0</w:t>
            </w:r>
          </w:p>
        </w:tc>
        <w:tc>
          <w:tcPr>
            <w:tcW w:w="0" w:type="auto"/>
            <w:vAlign w:val="center"/>
            <w:hideMark/>
          </w:tcPr>
          <w:p w14:paraId="052FB8C6"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590543550700148077</w:t>
            </w:r>
          </w:p>
        </w:tc>
        <w:tc>
          <w:tcPr>
            <w:tcW w:w="0" w:type="auto"/>
            <w:vAlign w:val="center"/>
            <w:hideMark/>
          </w:tcPr>
          <w:p w14:paraId="12D0268D"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w:t>
            </w:r>
          </w:p>
        </w:tc>
        <w:tc>
          <w:tcPr>
            <w:tcW w:w="0" w:type="auto"/>
            <w:vAlign w:val="center"/>
          </w:tcPr>
          <w:p w14:paraId="56639F8D"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943</w:t>
            </w:r>
          </w:p>
        </w:tc>
        <w:tc>
          <w:tcPr>
            <w:tcW w:w="0" w:type="auto"/>
            <w:vAlign w:val="center"/>
            <w:hideMark/>
          </w:tcPr>
          <w:p w14:paraId="46ECC42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A845446" w14:textId="77777777" w:rsidTr="002C2DA7">
        <w:trPr>
          <w:trHeight w:hRule="exact" w:val="720"/>
        </w:trPr>
        <w:tc>
          <w:tcPr>
            <w:tcW w:w="0" w:type="auto"/>
            <w:vAlign w:val="center"/>
            <w:hideMark/>
          </w:tcPr>
          <w:p w14:paraId="503F189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38.</w:t>
            </w:r>
          </w:p>
        </w:tc>
        <w:tc>
          <w:tcPr>
            <w:tcW w:w="0" w:type="auto"/>
            <w:vAlign w:val="center"/>
            <w:hideMark/>
          </w:tcPr>
          <w:p w14:paraId="1F9ED25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AF80EA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GWIZDÓW</w:t>
            </w:r>
          </w:p>
        </w:tc>
        <w:tc>
          <w:tcPr>
            <w:tcW w:w="0" w:type="auto"/>
            <w:vAlign w:val="center"/>
            <w:hideMark/>
          </w:tcPr>
          <w:p w14:paraId="0956D53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633F645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11F86B7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0240821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10/0112/0106/0</w:t>
            </w:r>
          </w:p>
        </w:tc>
        <w:tc>
          <w:tcPr>
            <w:tcW w:w="0" w:type="auto"/>
            <w:vAlign w:val="center"/>
            <w:hideMark/>
          </w:tcPr>
          <w:p w14:paraId="7FCC54FE"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590543550700148084</w:t>
            </w:r>
          </w:p>
        </w:tc>
        <w:tc>
          <w:tcPr>
            <w:tcW w:w="0" w:type="auto"/>
            <w:vAlign w:val="center"/>
            <w:hideMark/>
          </w:tcPr>
          <w:p w14:paraId="5CE598E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5</w:t>
            </w:r>
          </w:p>
        </w:tc>
        <w:tc>
          <w:tcPr>
            <w:tcW w:w="0" w:type="auto"/>
            <w:vAlign w:val="center"/>
          </w:tcPr>
          <w:p w14:paraId="6F278D70"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3238</w:t>
            </w:r>
          </w:p>
        </w:tc>
        <w:tc>
          <w:tcPr>
            <w:tcW w:w="0" w:type="auto"/>
            <w:vAlign w:val="center"/>
            <w:hideMark/>
          </w:tcPr>
          <w:p w14:paraId="5B69F26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B46C8E1" w14:textId="77777777" w:rsidTr="002C2DA7">
        <w:trPr>
          <w:trHeight w:hRule="exact" w:val="624"/>
        </w:trPr>
        <w:tc>
          <w:tcPr>
            <w:tcW w:w="0" w:type="auto"/>
            <w:vAlign w:val="center"/>
            <w:hideMark/>
          </w:tcPr>
          <w:p w14:paraId="11A1BD8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39.</w:t>
            </w:r>
          </w:p>
        </w:tc>
        <w:tc>
          <w:tcPr>
            <w:tcW w:w="0" w:type="auto"/>
            <w:vAlign w:val="center"/>
            <w:hideMark/>
          </w:tcPr>
          <w:p w14:paraId="04F08B1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B14707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DĘBNO </w:t>
            </w:r>
          </w:p>
        </w:tc>
        <w:tc>
          <w:tcPr>
            <w:tcW w:w="0" w:type="auto"/>
            <w:vAlign w:val="center"/>
            <w:hideMark/>
          </w:tcPr>
          <w:p w14:paraId="7A2B0B7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ST.TR. IX</w:t>
            </w:r>
          </w:p>
        </w:tc>
        <w:tc>
          <w:tcPr>
            <w:tcW w:w="0" w:type="auto"/>
            <w:vAlign w:val="center"/>
            <w:hideMark/>
          </w:tcPr>
          <w:p w14:paraId="6063178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548ADE2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6E7A446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10/0112/0107/0</w:t>
            </w:r>
          </w:p>
        </w:tc>
        <w:tc>
          <w:tcPr>
            <w:tcW w:w="0" w:type="auto"/>
            <w:vAlign w:val="center"/>
            <w:hideMark/>
          </w:tcPr>
          <w:p w14:paraId="639F1E60"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590543550700148107</w:t>
            </w:r>
          </w:p>
        </w:tc>
        <w:tc>
          <w:tcPr>
            <w:tcW w:w="0" w:type="auto"/>
            <w:vAlign w:val="center"/>
            <w:hideMark/>
          </w:tcPr>
          <w:p w14:paraId="6A5D258F"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1276D33E"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2107</w:t>
            </w:r>
          </w:p>
        </w:tc>
        <w:tc>
          <w:tcPr>
            <w:tcW w:w="0" w:type="auto"/>
            <w:vAlign w:val="center"/>
            <w:hideMark/>
          </w:tcPr>
          <w:p w14:paraId="7392A16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06805DA" w14:textId="77777777" w:rsidTr="002C2DA7">
        <w:trPr>
          <w:trHeight w:hRule="exact" w:val="624"/>
        </w:trPr>
        <w:tc>
          <w:tcPr>
            <w:tcW w:w="0" w:type="auto"/>
            <w:vAlign w:val="center"/>
            <w:hideMark/>
          </w:tcPr>
          <w:p w14:paraId="45953F4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40.</w:t>
            </w:r>
          </w:p>
        </w:tc>
        <w:tc>
          <w:tcPr>
            <w:tcW w:w="0" w:type="auto"/>
            <w:vAlign w:val="center"/>
            <w:hideMark/>
          </w:tcPr>
          <w:p w14:paraId="09A92A9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9D475C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26B6CAE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 IX</w:t>
            </w:r>
          </w:p>
        </w:tc>
        <w:tc>
          <w:tcPr>
            <w:tcW w:w="0" w:type="auto"/>
            <w:vAlign w:val="center"/>
            <w:hideMark/>
          </w:tcPr>
          <w:p w14:paraId="4D92CC9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13BECFE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1A3AF37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10/0112/0119/0</w:t>
            </w:r>
          </w:p>
        </w:tc>
        <w:tc>
          <w:tcPr>
            <w:tcW w:w="0" w:type="auto"/>
            <w:vAlign w:val="center"/>
            <w:hideMark/>
          </w:tcPr>
          <w:p w14:paraId="6299E8B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590543550700148114</w:t>
            </w:r>
          </w:p>
        </w:tc>
        <w:tc>
          <w:tcPr>
            <w:tcW w:w="0" w:type="auto"/>
            <w:vAlign w:val="center"/>
            <w:hideMark/>
          </w:tcPr>
          <w:p w14:paraId="45811323"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03C80614"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3747</w:t>
            </w:r>
          </w:p>
        </w:tc>
        <w:tc>
          <w:tcPr>
            <w:tcW w:w="0" w:type="auto"/>
            <w:vAlign w:val="center"/>
            <w:hideMark/>
          </w:tcPr>
          <w:p w14:paraId="2B9DD10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1AB143B" w14:textId="77777777" w:rsidTr="002C2DA7">
        <w:trPr>
          <w:trHeight w:hRule="exact" w:val="862"/>
        </w:trPr>
        <w:tc>
          <w:tcPr>
            <w:tcW w:w="0" w:type="auto"/>
            <w:vAlign w:val="center"/>
            <w:hideMark/>
          </w:tcPr>
          <w:p w14:paraId="11B56B0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41.</w:t>
            </w:r>
          </w:p>
        </w:tc>
        <w:tc>
          <w:tcPr>
            <w:tcW w:w="0" w:type="auto"/>
            <w:vAlign w:val="center"/>
            <w:hideMark/>
          </w:tcPr>
          <w:p w14:paraId="77D744B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874905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PISKOROWICE</w:t>
            </w:r>
          </w:p>
        </w:tc>
        <w:tc>
          <w:tcPr>
            <w:tcW w:w="0" w:type="auto"/>
            <w:vAlign w:val="center"/>
            <w:hideMark/>
          </w:tcPr>
          <w:p w14:paraId="4AD1AAA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ST.TR. III</w:t>
            </w:r>
          </w:p>
        </w:tc>
        <w:tc>
          <w:tcPr>
            <w:tcW w:w="0" w:type="auto"/>
            <w:vAlign w:val="center"/>
            <w:hideMark/>
          </w:tcPr>
          <w:p w14:paraId="688B9A3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EA8CF0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3D1B3A9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10/0112/0120/0</w:t>
            </w:r>
          </w:p>
        </w:tc>
        <w:tc>
          <w:tcPr>
            <w:tcW w:w="0" w:type="auto"/>
            <w:vAlign w:val="center"/>
            <w:hideMark/>
          </w:tcPr>
          <w:p w14:paraId="58A2FCFB"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590543550700349122</w:t>
            </w:r>
          </w:p>
        </w:tc>
        <w:tc>
          <w:tcPr>
            <w:tcW w:w="0" w:type="auto"/>
            <w:vAlign w:val="center"/>
            <w:hideMark/>
          </w:tcPr>
          <w:p w14:paraId="7FD01261"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6C5E1456"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5666</w:t>
            </w:r>
          </w:p>
        </w:tc>
        <w:tc>
          <w:tcPr>
            <w:tcW w:w="0" w:type="auto"/>
            <w:vAlign w:val="center"/>
            <w:hideMark/>
          </w:tcPr>
          <w:p w14:paraId="703F263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06E3481" w14:textId="77777777" w:rsidTr="002C2DA7">
        <w:trPr>
          <w:trHeight w:hRule="exact" w:val="860"/>
        </w:trPr>
        <w:tc>
          <w:tcPr>
            <w:tcW w:w="0" w:type="auto"/>
            <w:vAlign w:val="center"/>
            <w:hideMark/>
          </w:tcPr>
          <w:p w14:paraId="5B33F113"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42.</w:t>
            </w:r>
          </w:p>
        </w:tc>
        <w:tc>
          <w:tcPr>
            <w:tcW w:w="0" w:type="auto"/>
            <w:vAlign w:val="center"/>
            <w:hideMark/>
          </w:tcPr>
          <w:p w14:paraId="72B4575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B87A4F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PISKOROWICE</w:t>
            </w:r>
          </w:p>
        </w:tc>
        <w:tc>
          <w:tcPr>
            <w:tcW w:w="0" w:type="auto"/>
            <w:vAlign w:val="center"/>
            <w:hideMark/>
          </w:tcPr>
          <w:p w14:paraId="6DD02AA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IV</w:t>
            </w:r>
          </w:p>
        </w:tc>
        <w:tc>
          <w:tcPr>
            <w:tcW w:w="0" w:type="auto"/>
            <w:vAlign w:val="center"/>
            <w:hideMark/>
          </w:tcPr>
          <w:p w14:paraId="66027A0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081135F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174F23A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10/0112/0122/0</w:t>
            </w:r>
          </w:p>
        </w:tc>
        <w:tc>
          <w:tcPr>
            <w:tcW w:w="0" w:type="auto"/>
            <w:vAlign w:val="center"/>
            <w:hideMark/>
          </w:tcPr>
          <w:p w14:paraId="5216E9D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590543550700349139</w:t>
            </w:r>
          </w:p>
        </w:tc>
        <w:tc>
          <w:tcPr>
            <w:tcW w:w="0" w:type="auto"/>
            <w:vAlign w:val="center"/>
            <w:hideMark/>
          </w:tcPr>
          <w:p w14:paraId="541513AD"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47A0AD63"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3736</w:t>
            </w:r>
          </w:p>
        </w:tc>
        <w:tc>
          <w:tcPr>
            <w:tcW w:w="0" w:type="auto"/>
            <w:vAlign w:val="center"/>
            <w:hideMark/>
          </w:tcPr>
          <w:p w14:paraId="7A288B2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36A803C" w14:textId="77777777" w:rsidTr="002C2DA7">
        <w:trPr>
          <w:trHeight w:hRule="exact" w:val="844"/>
        </w:trPr>
        <w:tc>
          <w:tcPr>
            <w:tcW w:w="0" w:type="auto"/>
            <w:vAlign w:val="center"/>
            <w:hideMark/>
          </w:tcPr>
          <w:p w14:paraId="1EE0DF4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43.</w:t>
            </w:r>
          </w:p>
        </w:tc>
        <w:tc>
          <w:tcPr>
            <w:tcW w:w="0" w:type="auto"/>
            <w:vAlign w:val="center"/>
            <w:hideMark/>
          </w:tcPr>
          <w:p w14:paraId="33E36DC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6F76AB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hideMark/>
          </w:tcPr>
          <w:p w14:paraId="4CC58A2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ST.TR. SIEDLANKA </w:t>
            </w:r>
          </w:p>
        </w:tc>
        <w:tc>
          <w:tcPr>
            <w:tcW w:w="0" w:type="auto"/>
            <w:vAlign w:val="center"/>
            <w:hideMark/>
          </w:tcPr>
          <w:p w14:paraId="51525EB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6007D30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2737201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10/0112/0124/0</w:t>
            </w:r>
          </w:p>
        </w:tc>
        <w:tc>
          <w:tcPr>
            <w:tcW w:w="0" w:type="auto"/>
            <w:vAlign w:val="center"/>
            <w:hideMark/>
          </w:tcPr>
          <w:p w14:paraId="08D5D6F7"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590543550700349146</w:t>
            </w:r>
          </w:p>
        </w:tc>
        <w:tc>
          <w:tcPr>
            <w:tcW w:w="0" w:type="auto"/>
            <w:vAlign w:val="center"/>
            <w:hideMark/>
          </w:tcPr>
          <w:p w14:paraId="0EA46A58"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549076AD"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6558</w:t>
            </w:r>
          </w:p>
        </w:tc>
        <w:tc>
          <w:tcPr>
            <w:tcW w:w="0" w:type="auto"/>
            <w:vAlign w:val="center"/>
            <w:hideMark/>
          </w:tcPr>
          <w:p w14:paraId="4525BA5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E68F0B5" w14:textId="77777777" w:rsidTr="002C2DA7">
        <w:trPr>
          <w:trHeight w:hRule="exact" w:val="624"/>
        </w:trPr>
        <w:tc>
          <w:tcPr>
            <w:tcW w:w="0" w:type="auto"/>
            <w:vAlign w:val="center"/>
            <w:hideMark/>
          </w:tcPr>
          <w:p w14:paraId="37C6557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44.</w:t>
            </w:r>
          </w:p>
        </w:tc>
        <w:tc>
          <w:tcPr>
            <w:tcW w:w="0" w:type="auto"/>
            <w:vAlign w:val="center"/>
            <w:hideMark/>
          </w:tcPr>
          <w:p w14:paraId="4EC97DA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2E5B40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tcPr>
          <w:p w14:paraId="613833E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VI</w:t>
            </w:r>
          </w:p>
        </w:tc>
        <w:tc>
          <w:tcPr>
            <w:tcW w:w="0" w:type="auto"/>
            <w:vAlign w:val="center"/>
            <w:hideMark/>
          </w:tcPr>
          <w:p w14:paraId="442C0A1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688B369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3FBB42A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10/0112/0125/0</w:t>
            </w:r>
          </w:p>
        </w:tc>
        <w:tc>
          <w:tcPr>
            <w:tcW w:w="0" w:type="auto"/>
            <w:vAlign w:val="center"/>
            <w:hideMark/>
          </w:tcPr>
          <w:p w14:paraId="0DFA140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590543550700148121</w:t>
            </w:r>
          </w:p>
        </w:tc>
        <w:tc>
          <w:tcPr>
            <w:tcW w:w="0" w:type="auto"/>
            <w:vAlign w:val="center"/>
            <w:hideMark/>
          </w:tcPr>
          <w:p w14:paraId="4DDE61CC"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5</w:t>
            </w:r>
          </w:p>
        </w:tc>
        <w:tc>
          <w:tcPr>
            <w:tcW w:w="0" w:type="auto"/>
            <w:vAlign w:val="center"/>
          </w:tcPr>
          <w:p w14:paraId="675ABD7A"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10534</w:t>
            </w:r>
          </w:p>
        </w:tc>
        <w:tc>
          <w:tcPr>
            <w:tcW w:w="0" w:type="auto"/>
            <w:vAlign w:val="center"/>
            <w:hideMark/>
          </w:tcPr>
          <w:p w14:paraId="1F23E08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0AC5A1F" w14:textId="77777777" w:rsidTr="002C2DA7">
        <w:trPr>
          <w:trHeight w:hRule="exact" w:val="624"/>
        </w:trPr>
        <w:tc>
          <w:tcPr>
            <w:tcW w:w="0" w:type="auto"/>
            <w:vAlign w:val="center"/>
            <w:hideMark/>
          </w:tcPr>
          <w:p w14:paraId="5AE737E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45.</w:t>
            </w:r>
          </w:p>
        </w:tc>
        <w:tc>
          <w:tcPr>
            <w:tcW w:w="0" w:type="auto"/>
            <w:vAlign w:val="center"/>
            <w:hideMark/>
          </w:tcPr>
          <w:p w14:paraId="7358853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5FA6E5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1367A24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TRAFO.VI</w:t>
            </w:r>
          </w:p>
        </w:tc>
        <w:tc>
          <w:tcPr>
            <w:tcW w:w="0" w:type="auto"/>
            <w:vAlign w:val="center"/>
            <w:hideMark/>
          </w:tcPr>
          <w:p w14:paraId="09CA1B4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298501D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6EA4F59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10/0112/0126/0</w:t>
            </w:r>
          </w:p>
        </w:tc>
        <w:tc>
          <w:tcPr>
            <w:tcW w:w="0" w:type="auto"/>
            <w:vAlign w:val="center"/>
            <w:hideMark/>
          </w:tcPr>
          <w:p w14:paraId="496E8330"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590543550700148138</w:t>
            </w:r>
          </w:p>
        </w:tc>
        <w:tc>
          <w:tcPr>
            <w:tcW w:w="0" w:type="auto"/>
            <w:vAlign w:val="center"/>
            <w:hideMark/>
          </w:tcPr>
          <w:p w14:paraId="2FABA07B"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11</w:t>
            </w:r>
          </w:p>
        </w:tc>
        <w:tc>
          <w:tcPr>
            <w:tcW w:w="0" w:type="auto"/>
            <w:vAlign w:val="center"/>
          </w:tcPr>
          <w:p w14:paraId="66385291"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10509</w:t>
            </w:r>
          </w:p>
        </w:tc>
        <w:tc>
          <w:tcPr>
            <w:tcW w:w="0" w:type="auto"/>
            <w:vAlign w:val="center"/>
            <w:hideMark/>
          </w:tcPr>
          <w:p w14:paraId="19C4743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954E8A3" w14:textId="77777777" w:rsidTr="002C2DA7">
        <w:trPr>
          <w:trHeight w:hRule="exact" w:val="868"/>
        </w:trPr>
        <w:tc>
          <w:tcPr>
            <w:tcW w:w="0" w:type="auto"/>
            <w:vAlign w:val="center"/>
            <w:hideMark/>
          </w:tcPr>
          <w:p w14:paraId="0F0A2AC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46.</w:t>
            </w:r>
          </w:p>
        </w:tc>
        <w:tc>
          <w:tcPr>
            <w:tcW w:w="0" w:type="auto"/>
            <w:vAlign w:val="center"/>
            <w:hideMark/>
          </w:tcPr>
          <w:p w14:paraId="14190EF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0608D7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PISKOROWICE</w:t>
            </w:r>
          </w:p>
        </w:tc>
        <w:tc>
          <w:tcPr>
            <w:tcW w:w="0" w:type="auto"/>
            <w:vAlign w:val="center"/>
            <w:hideMark/>
          </w:tcPr>
          <w:p w14:paraId="3320301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74E12FE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7DF88DE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4369E6F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10/0112/0128/0</w:t>
            </w:r>
          </w:p>
        </w:tc>
        <w:tc>
          <w:tcPr>
            <w:tcW w:w="0" w:type="auto"/>
            <w:vAlign w:val="center"/>
            <w:hideMark/>
          </w:tcPr>
          <w:p w14:paraId="50CE3CD0"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590543550700148152</w:t>
            </w:r>
          </w:p>
        </w:tc>
        <w:tc>
          <w:tcPr>
            <w:tcW w:w="0" w:type="auto"/>
            <w:vAlign w:val="center"/>
            <w:hideMark/>
          </w:tcPr>
          <w:p w14:paraId="12FFE26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7D9DB0BB"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2303</w:t>
            </w:r>
          </w:p>
        </w:tc>
        <w:tc>
          <w:tcPr>
            <w:tcW w:w="0" w:type="auto"/>
            <w:vAlign w:val="center"/>
            <w:hideMark/>
          </w:tcPr>
          <w:p w14:paraId="2591E6E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13464C7" w14:textId="77777777" w:rsidTr="002C2DA7">
        <w:trPr>
          <w:trHeight w:hRule="exact" w:val="852"/>
        </w:trPr>
        <w:tc>
          <w:tcPr>
            <w:tcW w:w="0" w:type="auto"/>
            <w:vAlign w:val="center"/>
            <w:hideMark/>
          </w:tcPr>
          <w:p w14:paraId="796DAD8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47.</w:t>
            </w:r>
          </w:p>
        </w:tc>
        <w:tc>
          <w:tcPr>
            <w:tcW w:w="0" w:type="auto"/>
            <w:vAlign w:val="center"/>
            <w:hideMark/>
          </w:tcPr>
          <w:p w14:paraId="7FA7C91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2DB8E7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PISKOROWICE CHAŁUPKI</w:t>
            </w:r>
          </w:p>
        </w:tc>
        <w:tc>
          <w:tcPr>
            <w:tcW w:w="0" w:type="auto"/>
            <w:vAlign w:val="center"/>
            <w:hideMark/>
          </w:tcPr>
          <w:p w14:paraId="1BF4595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VII</w:t>
            </w:r>
          </w:p>
        </w:tc>
        <w:tc>
          <w:tcPr>
            <w:tcW w:w="0" w:type="auto"/>
            <w:vAlign w:val="center"/>
            <w:hideMark/>
          </w:tcPr>
          <w:p w14:paraId="08146C1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1282C5F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3DF2070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10/0112/0129/0</w:t>
            </w:r>
          </w:p>
        </w:tc>
        <w:tc>
          <w:tcPr>
            <w:tcW w:w="0" w:type="auto"/>
            <w:vAlign w:val="center"/>
            <w:hideMark/>
          </w:tcPr>
          <w:p w14:paraId="09054189"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590543550700148169</w:t>
            </w:r>
          </w:p>
        </w:tc>
        <w:tc>
          <w:tcPr>
            <w:tcW w:w="0" w:type="auto"/>
            <w:vAlign w:val="center"/>
            <w:hideMark/>
          </w:tcPr>
          <w:p w14:paraId="29AFE702"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5C3E0114"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4181</w:t>
            </w:r>
          </w:p>
        </w:tc>
        <w:tc>
          <w:tcPr>
            <w:tcW w:w="0" w:type="auto"/>
            <w:vAlign w:val="center"/>
            <w:hideMark/>
          </w:tcPr>
          <w:p w14:paraId="51BC55C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67019FE" w14:textId="77777777" w:rsidTr="002C2DA7">
        <w:trPr>
          <w:trHeight w:hRule="exact" w:val="624"/>
        </w:trPr>
        <w:tc>
          <w:tcPr>
            <w:tcW w:w="0" w:type="auto"/>
            <w:vAlign w:val="center"/>
            <w:hideMark/>
          </w:tcPr>
          <w:p w14:paraId="120AEED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48.</w:t>
            </w:r>
          </w:p>
        </w:tc>
        <w:tc>
          <w:tcPr>
            <w:tcW w:w="0" w:type="auto"/>
            <w:vAlign w:val="center"/>
            <w:hideMark/>
          </w:tcPr>
          <w:p w14:paraId="4878E7E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16534D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CHAŁUPKI DĘBNIAŃSKIE</w:t>
            </w:r>
          </w:p>
        </w:tc>
        <w:tc>
          <w:tcPr>
            <w:tcW w:w="0" w:type="auto"/>
            <w:vAlign w:val="center"/>
            <w:hideMark/>
          </w:tcPr>
          <w:p w14:paraId="02A86D6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127AC23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0A79AD1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78F25EE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10/0112/0130/0</w:t>
            </w:r>
          </w:p>
        </w:tc>
        <w:tc>
          <w:tcPr>
            <w:tcW w:w="0" w:type="auto"/>
            <w:vAlign w:val="center"/>
            <w:hideMark/>
          </w:tcPr>
          <w:p w14:paraId="052F1D42"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590543550700148176</w:t>
            </w:r>
          </w:p>
        </w:tc>
        <w:tc>
          <w:tcPr>
            <w:tcW w:w="0" w:type="auto"/>
            <w:vAlign w:val="center"/>
            <w:hideMark/>
          </w:tcPr>
          <w:p w14:paraId="7B822AF0"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4BB641B5"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5981</w:t>
            </w:r>
          </w:p>
        </w:tc>
        <w:tc>
          <w:tcPr>
            <w:tcW w:w="0" w:type="auto"/>
            <w:vAlign w:val="center"/>
            <w:hideMark/>
          </w:tcPr>
          <w:p w14:paraId="2A0394C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7D8ED5CC" w14:textId="77777777" w:rsidTr="002C2DA7">
        <w:trPr>
          <w:trHeight w:hRule="exact" w:val="624"/>
        </w:trPr>
        <w:tc>
          <w:tcPr>
            <w:tcW w:w="0" w:type="auto"/>
            <w:vAlign w:val="center"/>
            <w:hideMark/>
          </w:tcPr>
          <w:p w14:paraId="75A214D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49.</w:t>
            </w:r>
          </w:p>
        </w:tc>
        <w:tc>
          <w:tcPr>
            <w:tcW w:w="0" w:type="auto"/>
            <w:vAlign w:val="center"/>
            <w:hideMark/>
          </w:tcPr>
          <w:p w14:paraId="660667B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EC537F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DĘBNO </w:t>
            </w:r>
          </w:p>
        </w:tc>
        <w:tc>
          <w:tcPr>
            <w:tcW w:w="0" w:type="auto"/>
            <w:vAlign w:val="center"/>
            <w:hideMark/>
          </w:tcPr>
          <w:p w14:paraId="0EFFB9F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III</w:t>
            </w:r>
          </w:p>
        </w:tc>
        <w:tc>
          <w:tcPr>
            <w:tcW w:w="0" w:type="auto"/>
            <w:vAlign w:val="center"/>
            <w:hideMark/>
          </w:tcPr>
          <w:p w14:paraId="038E396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023C39B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5B7F2ED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10/0112/0131/0</w:t>
            </w:r>
          </w:p>
        </w:tc>
        <w:tc>
          <w:tcPr>
            <w:tcW w:w="0" w:type="auto"/>
            <w:vAlign w:val="center"/>
            <w:hideMark/>
          </w:tcPr>
          <w:p w14:paraId="3935F17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590543550700148183</w:t>
            </w:r>
          </w:p>
        </w:tc>
        <w:tc>
          <w:tcPr>
            <w:tcW w:w="0" w:type="auto"/>
            <w:vAlign w:val="center"/>
            <w:hideMark/>
          </w:tcPr>
          <w:p w14:paraId="657E1609"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11</w:t>
            </w:r>
          </w:p>
        </w:tc>
        <w:tc>
          <w:tcPr>
            <w:tcW w:w="0" w:type="auto"/>
            <w:vAlign w:val="center"/>
          </w:tcPr>
          <w:p w14:paraId="31203801"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3665</w:t>
            </w:r>
          </w:p>
        </w:tc>
        <w:tc>
          <w:tcPr>
            <w:tcW w:w="0" w:type="auto"/>
            <w:vAlign w:val="center"/>
            <w:hideMark/>
          </w:tcPr>
          <w:p w14:paraId="3C1144F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6C6938F" w14:textId="77777777" w:rsidTr="002C2DA7">
        <w:trPr>
          <w:trHeight w:hRule="exact" w:val="624"/>
        </w:trPr>
        <w:tc>
          <w:tcPr>
            <w:tcW w:w="0" w:type="auto"/>
            <w:vAlign w:val="center"/>
            <w:hideMark/>
          </w:tcPr>
          <w:p w14:paraId="6BACE3C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50.</w:t>
            </w:r>
          </w:p>
        </w:tc>
        <w:tc>
          <w:tcPr>
            <w:tcW w:w="0" w:type="auto"/>
            <w:vAlign w:val="center"/>
            <w:hideMark/>
          </w:tcPr>
          <w:p w14:paraId="62AC108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E02076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2EE2821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w:t>
            </w:r>
          </w:p>
        </w:tc>
        <w:tc>
          <w:tcPr>
            <w:tcW w:w="0" w:type="auto"/>
            <w:vAlign w:val="center"/>
            <w:hideMark/>
          </w:tcPr>
          <w:p w14:paraId="42A467A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3829EC6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3B5E163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10/0112/0137/0</w:t>
            </w:r>
          </w:p>
        </w:tc>
        <w:tc>
          <w:tcPr>
            <w:tcW w:w="0" w:type="auto"/>
            <w:vAlign w:val="center"/>
            <w:hideMark/>
          </w:tcPr>
          <w:p w14:paraId="2387E33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590543550700148237</w:t>
            </w:r>
          </w:p>
        </w:tc>
        <w:tc>
          <w:tcPr>
            <w:tcW w:w="0" w:type="auto"/>
            <w:vAlign w:val="center"/>
            <w:hideMark/>
          </w:tcPr>
          <w:p w14:paraId="2F23E87B"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0F9A7F11"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2690</w:t>
            </w:r>
          </w:p>
        </w:tc>
        <w:tc>
          <w:tcPr>
            <w:tcW w:w="0" w:type="auto"/>
            <w:vAlign w:val="center"/>
            <w:hideMark/>
          </w:tcPr>
          <w:p w14:paraId="3509747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6FDC852" w14:textId="77777777" w:rsidTr="002C2DA7">
        <w:trPr>
          <w:trHeight w:hRule="exact" w:val="858"/>
        </w:trPr>
        <w:tc>
          <w:tcPr>
            <w:tcW w:w="0" w:type="auto"/>
            <w:vAlign w:val="center"/>
            <w:hideMark/>
          </w:tcPr>
          <w:p w14:paraId="4B17BEF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51.</w:t>
            </w:r>
          </w:p>
        </w:tc>
        <w:tc>
          <w:tcPr>
            <w:tcW w:w="0" w:type="auto"/>
            <w:vAlign w:val="center"/>
            <w:hideMark/>
          </w:tcPr>
          <w:p w14:paraId="6906311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D9743D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hideMark/>
          </w:tcPr>
          <w:p w14:paraId="1F13215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VI</w:t>
            </w:r>
          </w:p>
        </w:tc>
        <w:tc>
          <w:tcPr>
            <w:tcW w:w="0" w:type="auto"/>
            <w:vAlign w:val="center"/>
            <w:hideMark/>
          </w:tcPr>
          <w:p w14:paraId="3BF2FF5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743991C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F9B5B5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10/0112/0138/0</w:t>
            </w:r>
          </w:p>
        </w:tc>
        <w:tc>
          <w:tcPr>
            <w:tcW w:w="0" w:type="auto"/>
            <w:vAlign w:val="center"/>
            <w:hideMark/>
          </w:tcPr>
          <w:p w14:paraId="660BC170"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590543550700148244</w:t>
            </w:r>
          </w:p>
        </w:tc>
        <w:tc>
          <w:tcPr>
            <w:tcW w:w="0" w:type="auto"/>
            <w:vAlign w:val="center"/>
            <w:hideMark/>
          </w:tcPr>
          <w:p w14:paraId="6C08E5A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C5F8DE4"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2149</w:t>
            </w:r>
          </w:p>
        </w:tc>
        <w:tc>
          <w:tcPr>
            <w:tcW w:w="0" w:type="auto"/>
            <w:vAlign w:val="center"/>
            <w:hideMark/>
          </w:tcPr>
          <w:p w14:paraId="68D3234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12EB05B6" w14:textId="77777777" w:rsidTr="002C2DA7">
        <w:trPr>
          <w:trHeight w:hRule="exact" w:val="856"/>
        </w:trPr>
        <w:tc>
          <w:tcPr>
            <w:tcW w:w="0" w:type="auto"/>
            <w:vAlign w:val="center"/>
            <w:hideMark/>
          </w:tcPr>
          <w:p w14:paraId="50FA9D9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52.</w:t>
            </w:r>
          </w:p>
        </w:tc>
        <w:tc>
          <w:tcPr>
            <w:tcW w:w="0" w:type="auto"/>
            <w:vAlign w:val="center"/>
            <w:hideMark/>
          </w:tcPr>
          <w:p w14:paraId="397DC09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851526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PISKOROWICE</w:t>
            </w:r>
          </w:p>
        </w:tc>
        <w:tc>
          <w:tcPr>
            <w:tcW w:w="0" w:type="auto"/>
            <w:vAlign w:val="center"/>
            <w:hideMark/>
          </w:tcPr>
          <w:p w14:paraId="52D3A13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w:t>
            </w:r>
          </w:p>
        </w:tc>
        <w:tc>
          <w:tcPr>
            <w:tcW w:w="0" w:type="auto"/>
            <w:vAlign w:val="center"/>
            <w:hideMark/>
          </w:tcPr>
          <w:p w14:paraId="1BDDC79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263E3C8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3CA3DC2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10/0112/0140/0</w:t>
            </w:r>
          </w:p>
        </w:tc>
        <w:tc>
          <w:tcPr>
            <w:tcW w:w="0" w:type="auto"/>
            <w:vAlign w:val="center"/>
            <w:hideMark/>
          </w:tcPr>
          <w:p w14:paraId="7540D1D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590543550700148268</w:t>
            </w:r>
          </w:p>
        </w:tc>
        <w:tc>
          <w:tcPr>
            <w:tcW w:w="0" w:type="auto"/>
            <w:vAlign w:val="center"/>
            <w:hideMark/>
          </w:tcPr>
          <w:p w14:paraId="52BE84D0"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71F9EE76"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2467</w:t>
            </w:r>
          </w:p>
        </w:tc>
        <w:tc>
          <w:tcPr>
            <w:tcW w:w="0" w:type="auto"/>
            <w:vAlign w:val="center"/>
            <w:hideMark/>
          </w:tcPr>
          <w:p w14:paraId="1C3E08F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57223BC" w14:textId="77777777" w:rsidTr="002C2DA7">
        <w:trPr>
          <w:trHeight w:hRule="exact" w:val="713"/>
        </w:trPr>
        <w:tc>
          <w:tcPr>
            <w:tcW w:w="0" w:type="auto"/>
            <w:vAlign w:val="center"/>
            <w:hideMark/>
          </w:tcPr>
          <w:p w14:paraId="5D46D50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53.</w:t>
            </w:r>
          </w:p>
        </w:tc>
        <w:tc>
          <w:tcPr>
            <w:tcW w:w="0" w:type="auto"/>
            <w:vAlign w:val="center"/>
            <w:hideMark/>
          </w:tcPr>
          <w:p w14:paraId="016688E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59F550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tcPr>
          <w:p w14:paraId="5C8D7CC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 IV</w:t>
            </w:r>
          </w:p>
        </w:tc>
        <w:tc>
          <w:tcPr>
            <w:tcW w:w="0" w:type="auto"/>
            <w:vAlign w:val="center"/>
            <w:hideMark/>
          </w:tcPr>
          <w:p w14:paraId="3AF7D88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513B43E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69A9EFD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10/0112/0141/0</w:t>
            </w:r>
          </w:p>
        </w:tc>
        <w:tc>
          <w:tcPr>
            <w:tcW w:w="0" w:type="auto"/>
            <w:vAlign w:val="center"/>
            <w:hideMark/>
          </w:tcPr>
          <w:p w14:paraId="37628736"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590543550700349153</w:t>
            </w:r>
          </w:p>
        </w:tc>
        <w:tc>
          <w:tcPr>
            <w:tcW w:w="0" w:type="auto"/>
            <w:vAlign w:val="center"/>
            <w:hideMark/>
          </w:tcPr>
          <w:p w14:paraId="59E9EB5F"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5</w:t>
            </w:r>
          </w:p>
        </w:tc>
        <w:tc>
          <w:tcPr>
            <w:tcW w:w="0" w:type="auto"/>
            <w:vAlign w:val="center"/>
          </w:tcPr>
          <w:p w14:paraId="7DF783A9"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6233</w:t>
            </w:r>
          </w:p>
        </w:tc>
        <w:tc>
          <w:tcPr>
            <w:tcW w:w="0" w:type="auto"/>
            <w:vAlign w:val="center"/>
            <w:hideMark/>
          </w:tcPr>
          <w:p w14:paraId="1B82D6AB"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D3AD64F" w14:textId="77777777" w:rsidTr="002C2DA7">
        <w:trPr>
          <w:trHeight w:hRule="exact" w:val="624"/>
        </w:trPr>
        <w:tc>
          <w:tcPr>
            <w:tcW w:w="0" w:type="auto"/>
            <w:vAlign w:val="center"/>
            <w:hideMark/>
          </w:tcPr>
          <w:p w14:paraId="06D18CF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54.</w:t>
            </w:r>
          </w:p>
        </w:tc>
        <w:tc>
          <w:tcPr>
            <w:tcW w:w="0" w:type="auto"/>
            <w:vAlign w:val="center"/>
            <w:hideMark/>
          </w:tcPr>
          <w:p w14:paraId="30196C8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A65ECA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tcPr>
          <w:p w14:paraId="1334D2E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 III</w:t>
            </w:r>
          </w:p>
        </w:tc>
        <w:tc>
          <w:tcPr>
            <w:tcW w:w="0" w:type="auto"/>
            <w:vAlign w:val="center"/>
            <w:hideMark/>
          </w:tcPr>
          <w:p w14:paraId="6C8BDB0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C5DB59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420B4D6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10/0112/0142/0</w:t>
            </w:r>
          </w:p>
        </w:tc>
        <w:tc>
          <w:tcPr>
            <w:tcW w:w="0" w:type="auto"/>
            <w:vAlign w:val="center"/>
            <w:hideMark/>
          </w:tcPr>
          <w:p w14:paraId="46A60898"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590543550700349160</w:t>
            </w:r>
          </w:p>
        </w:tc>
        <w:tc>
          <w:tcPr>
            <w:tcW w:w="0" w:type="auto"/>
            <w:vAlign w:val="center"/>
            <w:hideMark/>
          </w:tcPr>
          <w:p w14:paraId="6AA47952"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42CF3148"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15284</w:t>
            </w:r>
          </w:p>
        </w:tc>
        <w:tc>
          <w:tcPr>
            <w:tcW w:w="0" w:type="auto"/>
            <w:vAlign w:val="center"/>
            <w:hideMark/>
          </w:tcPr>
          <w:p w14:paraId="21A25F9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A5260F7" w14:textId="77777777" w:rsidTr="002C2DA7">
        <w:trPr>
          <w:trHeight w:hRule="exact" w:val="624"/>
        </w:trPr>
        <w:tc>
          <w:tcPr>
            <w:tcW w:w="0" w:type="auto"/>
            <w:vAlign w:val="center"/>
            <w:hideMark/>
          </w:tcPr>
          <w:p w14:paraId="053C917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55.</w:t>
            </w:r>
          </w:p>
        </w:tc>
        <w:tc>
          <w:tcPr>
            <w:tcW w:w="0" w:type="auto"/>
            <w:vAlign w:val="center"/>
            <w:hideMark/>
          </w:tcPr>
          <w:p w14:paraId="7FA4F99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708DA2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PISKOROWICE</w:t>
            </w:r>
          </w:p>
        </w:tc>
        <w:tc>
          <w:tcPr>
            <w:tcW w:w="0" w:type="auto"/>
            <w:vAlign w:val="center"/>
            <w:hideMark/>
          </w:tcPr>
          <w:p w14:paraId="29A59CA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 II</w:t>
            </w:r>
          </w:p>
        </w:tc>
        <w:tc>
          <w:tcPr>
            <w:tcW w:w="0" w:type="auto"/>
            <w:vAlign w:val="center"/>
            <w:hideMark/>
          </w:tcPr>
          <w:p w14:paraId="51786D9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1411246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70AE687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10/0112/0143/0</w:t>
            </w:r>
          </w:p>
        </w:tc>
        <w:tc>
          <w:tcPr>
            <w:tcW w:w="0" w:type="auto"/>
            <w:vAlign w:val="center"/>
            <w:hideMark/>
          </w:tcPr>
          <w:p w14:paraId="6DEBAB3F"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590543550700349177</w:t>
            </w:r>
          </w:p>
        </w:tc>
        <w:tc>
          <w:tcPr>
            <w:tcW w:w="0" w:type="auto"/>
            <w:vAlign w:val="center"/>
            <w:hideMark/>
          </w:tcPr>
          <w:p w14:paraId="05158B4C"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68D9C62"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1970</w:t>
            </w:r>
          </w:p>
        </w:tc>
        <w:tc>
          <w:tcPr>
            <w:tcW w:w="0" w:type="auto"/>
            <w:vAlign w:val="center"/>
            <w:hideMark/>
          </w:tcPr>
          <w:p w14:paraId="21B510C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16368D3" w14:textId="77777777" w:rsidTr="002C2DA7">
        <w:trPr>
          <w:trHeight w:hRule="exact" w:val="770"/>
        </w:trPr>
        <w:tc>
          <w:tcPr>
            <w:tcW w:w="0" w:type="auto"/>
            <w:vAlign w:val="center"/>
            <w:hideMark/>
          </w:tcPr>
          <w:p w14:paraId="055EAB1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56.</w:t>
            </w:r>
          </w:p>
        </w:tc>
        <w:tc>
          <w:tcPr>
            <w:tcW w:w="0" w:type="auto"/>
            <w:vAlign w:val="center"/>
            <w:hideMark/>
          </w:tcPr>
          <w:p w14:paraId="1BD55BA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32A038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RZUCHÓW</w:t>
            </w:r>
          </w:p>
        </w:tc>
        <w:tc>
          <w:tcPr>
            <w:tcW w:w="0" w:type="auto"/>
            <w:vAlign w:val="center"/>
            <w:hideMark/>
          </w:tcPr>
          <w:p w14:paraId="5DD59D5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670304C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79DA1F4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3FEEC55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10/0112/0147/0</w:t>
            </w:r>
          </w:p>
        </w:tc>
        <w:tc>
          <w:tcPr>
            <w:tcW w:w="0" w:type="auto"/>
            <w:vAlign w:val="center"/>
            <w:hideMark/>
          </w:tcPr>
          <w:p w14:paraId="4615F087"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590543550700148305</w:t>
            </w:r>
          </w:p>
        </w:tc>
        <w:tc>
          <w:tcPr>
            <w:tcW w:w="0" w:type="auto"/>
            <w:vAlign w:val="center"/>
            <w:hideMark/>
          </w:tcPr>
          <w:p w14:paraId="52B934EC"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5</w:t>
            </w:r>
          </w:p>
        </w:tc>
        <w:tc>
          <w:tcPr>
            <w:tcW w:w="0" w:type="auto"/>
            <w:vAlign w:val="center"/>
          </w:tcPr>
          <w:p w14:paraId="26301F52"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3143</w:t>
            </w:r>
          </w:p>
        </w:tc>
        <w:tc>
          <w:tcPr>
            <w:tcW w:w="0" w:type="auto"/>
            <w:vAlign w:val="center"/>
            <w:hideMark/>
          </w:tcPr>
          <w:p w14:paraId="1F2E619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5103EFA" w14:textId="77777777" w:rsidTr="002C2DA7">
        <w:trPr>
          <w:trHeight w:hRule="exact" w:val="624"/>
        </w:trPr>
        <w:tc>
          <w:tcPr>
            <w:tcW w:w="0" w:type="auto"/>
            <w:vAlign w:val="center"/>
            <w:hideMark/>
          </w:tcPr>
          <w:p w14:paraId="6DB9479B"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57.</w:t>
            </w:r>
          </w:p>
        </w:tc>
        <w:tc>
          <w:tcPr>
            <w:tcW w:w="0" w:type="auto"/>
            <w:vAlign w:val="center"/>
            <w:hideMark/>
          </w:tcPr>
          <w:p w14:paraId="77FD072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108817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hideMark/>
          </w:tcPr>
          <w:p w14:paraId="7E5C914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MOST</w:t>
            </w:r>
          </w:p>
        </w:tc>
        <w:tc>
          <w:tcPr>
            <w:tcW w:w="0" w:type="auto"/>
            <w:vAlign w:val="center"/>
            <w:hideMark/>
          </w:tcPr>
          <w:p w14:paraId="403DDD6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2062BFD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07672AC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10/0112/0148/0</w:t>
            </w:r>
          </w:p>
        </w:tc>
        <w:tc>
          <w:tcPr>
            <w:tcW w:w="0" w:type="auto"/>
            <w:vAlign w:val="center"/>
            <w:hideMark/>
          </w:tcPr>
          <w:p w14:paraId="1BE19FB7"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590543550700148312</w:t>
            </w:r>
          </w:p>
        </w:tc>
        <w:tc>
          <w:tcPr>
            <w:tcW w:w="0" w:type="auto"/>
            <w:vAlign w:val="center"/>
            <w:hideMark/>
          </w:tcPr>
          <w:p w14:paraId="39B8ED8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w:t>
            </w:r>
          </w:p>
        </w:tc>
        <w:tc>
          <w:tcPr>
            <w:tcW w:w="0" w:type="auto"/>
            <w:vAlign w:val="center"/>
          </w:tcPr>
          <w:p w14:paraId="067CF072"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1688</w:t>
            </w:r>
          </w:p>
        </w:tc>
        <w:tc>
          <w:tcPr>
            <w:tcW w:w="0" w:type="auto"/>
            <w:vAlign w:val="center"/>
            <w:hideMark/>
          </w:tcPr>
          <w:p w14:paraId="0220F2D3"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313A318" w14:textId="77777777" w:rsidTr="002C2DA7">
        <w:trPr>
          <w:trHeight w:hRule="exact" w:val="624"/>
        </w:trPr>
        <w:tc>
          <w:tcPr>
            <w:tcW w:w="0" w:type="auto"/>
            <w:vAlign w:val="center"/>
            <w:hideMark/>
          </w:tcPr>
          <w:p w14:paraId="1B4CCAC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58.</w:t>
            </w:r>
          </w:p>
        </w:tc>
        <w:tc>
          <w:tcPr>
            <w:tcW w:w="0" w:type="auto"/>
            <w:vAlign w:val="center"/>
            <w:hideMark/>
          </w:tcPr>
          <w:p w14:paraId="6C0AEEA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A71903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hideMark/>
          </w:tcPr>
          <w:p w14:paraId="71B7A12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 II</w:t>
            </w:r>
          </w:p>
        </w:tc>
        <w:tc>
          <w:tcPr>
            <w:tcW w:w="0" w:type="auto"/>
            <w:vAlign w:val="center"/>
            <w:hideMark/>
          </w:tcPr>
          <w:p w14:paraId="2CAED83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AA8CD7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48DECC6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10/0112/0149/0</w:t>
            </w:r>
          </w:p>
        </w:tc>
        <w:tc>
          <w:tcPr>
            <w:tcW w:w="0" w:type="auto"/>
            <w:vAlign w:val="center"/>
            <w:hideMark/>
          </w:tcPr>
          <w:p w14:paraId="26558A61"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590543550700148329</w:t>
            </w:r>
          </w:p>
        </w:tc>
        <w:tc>
          <w:tcPr>
            <w:tcW w:w="0" w:type="auto"/>
            <w:vAlign w:val="center"/>
            <w:hideMark/>
          </w:tcPr>
          <w:p w14:paraId="3AAA6CB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3719EBF8"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9562</w:t>
            </w:r>
          </w:p>
        </w:tc>
        <w:tc>
          <w:tcPr>
            <w:tcW w:w="0" w:type="auto"/>
            <w:vAlign w:val="center"/>
            <w:hideMark/>
          </w:tcPr>
          <w:p w14:paraId="787E5F1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FD42189" w14:textId="77777777" w:rsidTr="002C2DA7">
        <w:trPr>
          <w:trHeight w:hRule="exact" w:val="624"/>
        </w:trPr>
        <w:tc>
          <w:tcPr>
            <w:tcW w:w="0" w:type="auto"/>
            <w:vAlign w:val="center"/>
            <w:hideMark/>
          </w:tcPr>
          <w:p w14:paraId="4364952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59.</w:t>
            </w:r>
          </w:p>
        </w:tc>
        <w:tc>
          <w:tcPr>
            <w:tcW w:w="0" w:type="auto"/>
            <w:vAlign w:val="center"/>
            <w:hideMark/>
          </w:tcPr>
          <w:p w14:paraId="04BBC7C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2ECBEE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PISKOROWICE</w:t>
            </w:r>
          </w:p>
        </w:tc>
        <w:tc>
          <w:tcPr>
            <w:tcW w:w="0" w:type="auto"/>
            <w:vAlign w:val="center"/>
            <w:hideMark/>
          </w:tcPr>
          <w:p w14:paraId="3F640C3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 X</w:t>
            </w:r>
          </w:p>
        </w:tc>
        <w:tc>
          <w:tcPr>
            <w:tcW w:w="0" w:type="auto"/>
            <w:vAlign w:val="center"/>
            <w:hideMark/>
          </w:tcPr>
          <w:p w14:paraId="7C36711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F9CDBD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4FAA9D5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10/0112/0150/0</w:t>
            </w:r>
          </w:p>
        </w:tc>
        <w:tc>
          <w:tcPr>
            <w:tcW w:w="0" w:type="auto"/>
            <w:vAlign w:val="center"/>
            <w:hideMark/>
          </w:tcPr>
          <w:p w14:paraId="5F633BCB"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590543550700148336</w:t>
            </w:r>
          </w:p>
        </w:tc>
        <w:tc>
          <w:tcPr>
            <w:tcW w:w="0" w:type="auto"/>
            <w:vAlign w:val="center"/>
            <w:hideMark/>
          </w:tcPr>
          <w:p w14:paraId="7CF9BA20"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13666699"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2721</w:t>
            </w:r>
          </w:p>
        </w:tc>
        <w:tc>
          <w:tcPr>
            <w:tcW w:w="0" w:type="auto"/>
            <w:vAlign w:val="center"/>
            <w:hideMark/>
          </w:tcPr>
          <w:p w14:paraId="5A7AB08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C63EF74" w14:textId="77777777" w:rsidTr="002C2DA7">
        <w:trPr>
          <w:trHeight w:hRule="exact" w:val="624"/>
        </w:trPr>
        <w:tc>
          <w:tcPr>
            <w:tcW w:w="0" w:type="auto"/>
            <w:vAlign w:val="center"/>
            <w:hideMark/>
          </w:tcPr>
          <w:p w14:paraId="7817587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60.</w:t>
            </w:r>
          </w:p>
        </w:tc>
        <w:tc>
          <w:tcPr>
            <w:tcW w:w="0" w:type="auto"/>
            <w:vAlign w:val="center"/>
            <w:hideMark/>
          </w:tcPr>
          <w:p w14:paraId="32A9A2F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0DD165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2CAE440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XIII</w:t>
            </w:r>
          </w:p>
        </w:tc>
        <w:tc>
          <w:tcPr>
            <w:tcW w:w="0" w:type="auto"/>
            <w:vAlign w:val="center"/>
            <w:hideMark/>
          </w:tcPr>
          <w:p w14:paraId="347453C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6DBFAD1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6D6078D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10/0112/0151/0</w:t>
            </w:r>
          </w:p>
        </w:tc>
        <w:tc>
          <w:tcPr>
            <w:tcW w:w="0" w:type="auto"/>
            <w:vAlign w:val="center"/>
            <w:hideMark/>
          </w:tcPr>
          <w:p w14:paraId="2907B096"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590543550700148343</w:t>
            </w:r>
          </w:p>
        </w:tc>
        <w:tc>
          <w:tcPr>
            <w:tcW w:w="0" w:type="auto"/>
            <w:vAlign w:val="center"/>
            <w:hideMark/>
          </w:tcPr>
          <w:p w14:paraId="270E290F"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5</w:t>
            </w:r>
          </w:p>
        </w:tc>
        <w:tc>
          <w:tcPr>
            <w:tcW w:w="0" w:type="auto"/>
            <w:vAlign w:val="center"/>
          </w:tcPr>
          <w:p w14:paraId="6549F1A0"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9043</w:t>
            </w:r>
          </w:p>
        </w:tc>
        <w:tc>
          <w:tcPr>
            <w:tcW w:w="0" w:type="auto"/>
            <w:vAlign w:val="center"/>
            <w:hideMark/>
          </w:tcPr>
          <w:p w14:paraId="60C7646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3A29566" w14:textId="77777777" w:rsidTr="002C2DA7">
        <w:trPr>
          <w:trHeight w:hRule="exact" w:val="890"/>
        </w:trPr>
        <w:tc>
          <w:tcPr>
            <w:tcW w:w="0" w:type="auto"/>
            <w:vAlign w:val="center"/>
            <w:hideMark/>
          </w:tcPr>
          <w:p w14:paraId="00E610C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61.</w:t>
            </w:r>
          </w:p>
        </w:tc>
        <w:tc>
          <w:tcPr>
            <w:tcW w:w="0" w:type="auto"/>
            <w:vAlign w:val="center"/>
            <w:hideMark/>
          </w:tcPr>
          <w:p w14:paraId="151E81C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E648C5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HUCISKO..</w:t>
            </w:r>
          </w:p>
        </w:tc>
        <w:tc>
          <w:tcPr>
            <w:tcW w:w="0" w:type="auto"/>
            <w:vAlign w:val="center"/>
            <w:hideMark/>
          </w:tcPr>
          <w:p w14:paraId="02682EE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III</w:t>
            </w:r>
          </w:p>
        </w:tc>
        <w:tc>
          <w:tcPr>
            <w:tcW w:w="0" w:type="auto"/>
            <w:vAlign w:val="center"/>
            <w:hideMark/>
          </w:tcPr>
          <w:p w14:paraId="71DAF39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37-311</w:t>
            </w:r>
          </w:p>
        </w:tc>
        <w:tc>
          <w:tcPr>
            <w:tcW w:w="0" w:type="auto"/>
            <w:vAlign w:val="center"/>
            <w:hideMark/>
          </w:tcPr>
          <w:p w14:paraId="77BF7B6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Wola Zarzycka</w:t>
            </w:r>
          </w:p>
        </w:tc>
        <w:tc>
          <w:tcPr>
            <w:tcW w:w="0" w:type="auto"/>
            <w:vAlign w:val="center"/>
            <w:hideMark/>
          </w:tcPr>
          <w:p w14:paraId="07EE6BA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10/0112/0153/0</w:t>
            </w:r>
          </w:p>
        </w:tc>
        <w:tc>
          <w:tcPr>
            <w:tcW w:w="0" w:type="auto"/>
            <w:vAlign w:val="center"/>
            <w:hideMark/>
          </w:tcPr>
          <w:p w14:paraId="60A4868F"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590543550700738810</w:t>
            </w:r>
          </w:p>
        </w:tc>
        <w:tc>
          <w:tcPr>
            <w:tcW w:w="0" w:type="auto"/>
            <w:vAlign w:val="center"/>
            <w:hideMark/>
          </w:tcPr>
          <w:p w14:paraId="22CB1230"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6385870A"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3200</w:t>
            </w:r>
          </w:p>
        </w:tc>
        <w:tc>
          <w:tcPr>
            <w:tcW w:w="0" w:type="auto"/>
            <w:vAlign w:val="center"/>
            <w:hideMark/>
          </w:tcPr>
          <w:p w14:paraId="149A6F0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9FEB54F" w14:textId="77777777" w:rsidTr="002C2DA7">
        <w:trPr>
          <w:trHeight w:hRule="exact" w:val="846"/>
        </w:trPr>
        <w:tc>
          <w:tcPr>
            <w:tcW w:w="0" w:type="auto"/>
            <w:vAlign w:val="center"/>
            <w:hideMark/>
          </w:tcPr>
          <w:p w14:paraId="0F4A177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62.</w:t>
            </w:r>
          </w:p>
        </w:tc>
        <w:tc>
          <w:tcPr>
            <w:tcW w:w="0" w:type="auto"/>
            <w:vAlign w:val="center"/>
            <w:hideMark/>
          </w:tcPr>
          <w:p w14:paraId="2872E68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B03A38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HUCISKO..</w:t>
            </w:r>
          </w:p>
        </w:tc>
        <w:tc>
          <w:tcPr>
            <w:tcW w:w="0" w:type="auto"/>
            <w:vAlign w:val="center"/>
            <w:hideMark/>
          </w:tcPr>
          <w:p w14:paraId="35A4AED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09D3FDD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37-311</w:t>
            </w:r>
          </w:p>
        </w:tc>
        <w:tc>
          <w:tcPr>
            <w:tcW w:w="0" w:type="auto"/>
            <w:vAlign w:val="center"/>
            <w:hideMark/>
          </w:tcPr>
          <w:p w14:paraId="24BE007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Wola Zarzycka</w:t>
            </w:r>
          </w:p>
        </w:tc>
        <w:tc>
          <w:tcPr>
            <w:tcW w:w="0" w:type="auto"/>
            <w:vAlign w:val="center"/>
            <w:hideMark/>
          </w:tcPr>
          <w:p w14:paraId="28259E0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10/0112/0154/0</w:t>
            </w:r>
          </w:p>
        </w:tc>
        <w:tc>
          <w:tcPr>
            <w:tcW w:w="0" w:type="auto"/>
            <w:vAlign w:val="center"/>
            <w:hideMark/>
          </w:tcPr>
          <w:p w14:paraId="462BDACA"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590543550700147414</w:t>
            </w:r>
          </w:p>
        </w:tc>
        <w:tc>
          <w:tcPr>
            <w:tcW w:w="0" w:type="auto"/>
            <w:vAlign w:val="center"/>
            <w:hideMark/>
          </w:tcPr>
          <w:p w14:paraId="1B756155"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0123CD94"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7348</w:t>
            </w:r>
          </w:p>
        </w:tc>
        <w:tc>
          <w:tcPr>
            <w:tcW w:w="0" w:type="auto"/>
            <w:vAlign w:val="center"/>
            <w:hideMark/>
          </w:tcPr>
          <w:p w14:paraId="5592561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F06CFEE" w14:textId="77777777" w:rsidTr="002C2DA7">
        <w:trPr>
          <w:trHeight w:hRule="exact" w:val="986"/>
        </w:trPr>
        <w:tc>
          <w:tcPr>
            <w:tcW w:w="0" w:type="auto"/>
            <w:vAlign w:val="center"/>
            <w:hideMark/>
          </w:tcPr>
          <w:p w14:paraId="6B7E790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63.</w:t>
            </w:r>
          </w:p>
        </w:tc>
        <w:tc>
          <w:tcPr>
            <w:tcW w:w="0" w:type="auto"/>
            <w:vAlign w:val="center"/>
            <w:hideMark/>
          </w:tcPr>
          <w:p w14:paraId="6DF5FFD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165F17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HUCISKO..</w:t>
            </w:r>
          </w:p>
        </w:tc>
        <w:tc>
          <w:tcPr>
            <w:tcW w:w="0" w:type="auto"/>
            <w:vAlign w:val="center"/>
            <w:hideMark/>
          </w:tcPr>
          <w:p w14:paraId="0EEC576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1BE15AE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37-311</w:t>
            </w:r>
          </w:p>
        </w:tc>
        <w:tc>
          <w:tcPr>
            <w:tcW w:w="0" w:type="auto"/>
            <w:vAlign w:val="center"/>
            <w:hideMark/>
          </w:tcPr>
          <w:p w14:paraId="2F6996B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Wola Zarzycka</w:t>
            </w:r>
          </w:p>
        </w:tc>
        <w:tc>
          <w:tcPr>
            <w:tcW w:w="0" w:type="auto"/>
            <w:vAlign w:val="center"/>
            <w:hideMark/>
          </w:tcPr>
          <w:p w14:paraId="00C74D1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10/0112/0155/0</w:t>
            </w:r>
          </w:p>
        </w:tc>
        <w:tc>
          <w:tcPr>
            <w:tcW w:w="0" w:type="auto"/>
            <w:vAlign w:val="center"/>
            <w:hideMark/>
          </w:tcPr>
          <w:p w14:paraId="78E5FD37"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590543550700156317</w:t>
            </w:r>
          </w:p>
        </w:tc>
        <w:tc>
          <w:tcPr>
            <w:tcW w:w="0" w:type="auto"/>
            <w:vAlign w:val="center"/>
            <w:hideMark/>
          </w:tcPr>
          <w:p w14:paraId="2A302337"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13C3BA24"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977</w:t>
            </w:r>
          </w:p>
        </w:tc>
        <w:tc>
          <w:tcPr>
            <w:tcW w:w="0" w:type="auto"/>
            <w:vAlign w:val="center"/>
            <w:hideMark/>
          </w:tcPr>
          <w:p w14:paraId="56C8C3A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57038B7" w14:textId="77777777" w:rsidTr="002C2DA7">
        <w:trPr>
          <w:trHeight w:hRule="exact" w:val="986"/>
        </w:trPr>
        <w:tc>
          <w:tcPr>
            <w:tcW w:w="0" w:type="auto"/>
            <w:vAlign w:val="center"/>
            <w:hideMark/>
          </w:tcPr>
          <w:p w14:paraId="7363DDB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64</w:t>
            </w:r>
          </w:p>
        </w:tc>
        <w:tc>
          <w:tcPr>
            <w:tcW w:w="0" w:type="auto"/>
            <w:vAlign w:val="center"/>
            <w:hideMark/>
          </w:tcPr>
          <w:p w14:paraId="593E744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C00835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PRZYCHOJEC</w:t>
            </w:r>
          </w:p>
        </w:tc>
        <w:tc>
          <w:tcPr>
            <w:tcW w:w="0" w:type="auto"/>
            <w:vAlign w:val="center"/>
            <w:hideMark/>
          </w:tcPr>
          <w:p w14:paraId="4ABA8FF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ST. TRAFO. IV </w:t>
            </w:r>
          </w:p>
        </w:tc>
        <w:tc>
          <w:tcPr>
            <w:tcW w:w="0" w:type="auto"/>
            <w:vAlign w:val="center"/>
            <w:hideMark/>
          </w:tcPr>
          <w:p w14:paraId="7232EDB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26D7968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37B5655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10/0112/0159/0</w:t>
            </w:r>
          </w:p>
        </w:tc>
        <w:tc>
          <w:tcPr>
            <w:tcW w:w="0" w:type="auto"/>
            <w:vAlign w:val="center"/>
            <w:hideMark/>
          </w:tcPr>
          <w:p w14:paraId="44FEC22E"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590543550700349184</w:t>
            </w:r>
          </w:p>
        </w:tc>
        <w:tc>
          <w:tcPr>
            <w:tcW w:w="0" w:type="auto"/>
            <w:vAlign w:val="center"/>
            <w:hideMark/>
          </w:tcPr>
          <w:p w14:paraId="7C6C424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6037FA15"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487</w:t>
            </w:r>
          </w:p>
        </w:tc>
        <w:tc>
          <w:tcPr>
            <w:tcW w:w="0" w:type="auto"/>
            <w:vAlign w:val="center"/>
            <w:hideMark/>
          </w:tcPr>
          <w:p w14:paraId="5E81D25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4075A58" w14:textId="77777777" w:rsidTr="002C2DA7">
        <w:trPr>
          <w:trHeight w:hRule="exact" w:val="986"/>
        </w:trPr>
        <w:tc>
          <w:tcPr>
            <w:tcW w:w="0" w:type="auto"/>
            <w:vAlign w:val="center"/>
            <w:hideMark/>
          </w:tcPr>
          <w:p w14:paraId="2D3C92C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65</w:t>
            </w:r>
          </w:p>
        </w:tc>
        <w:tc>
          <w:tcPr>
            <w:tcW w:w="0" w:type="auto"/>
            <w:vAlign w:val="center"/>
            <w:hideMark/>
          </w:tcPr>
          <w:p w14:paraId="07D7D56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E21B21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hideMark/>
          </w:tcPr>
          <w:p w14:paraId="6DBA23F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w:t>
            </w:r>
          </w:p>
        </w:tc>
        <w:tc>
          <w:tcPr>
            <w:tcW w:w="0" w:type="auto"/>
            <w:vAlign w:val="center"/>
            <w:hideMark/>
          </w:tcPr>
          <w:p w14:paraId="1902FEF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22FC3F2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420F3A1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10/0112/0160/0</w:t>
            </w:r>
          </w:p>
        </w:tc>
        <w:tc>
          <w:tcPr>
            <w:tcW w:w="0" w:type="auto"/>
            <w:vAlign w:val="center"/>
            <w:hideMark/>
          </w:tcPr>
          <w:p w14:paraId="5D357C45"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590543550700349191</w:t>
            </w:r>
          </w:p>
        </w:tc>
        <w:tc>
          <w:tcPr>
            <w:tcW w:w="0" w:type="auto"/>
            <w:vAlign w:val="center"/>
            <w:hideMark/>
          </w:tcPr>
          <w:p w14:paraId="67ED4811"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14F2AEB0"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1847</w:t>
            </w:r>
          </w:p>
        </w:tc>
        <w:tc>
          <w:tcPr>
            <w:tcW w:w="0" w:type="auto"/>
            <w:vAlign w:val="center"/>
            <w:hideMark/>
          </w:tcPr>
          <w:p w14:paraId="3D2448B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7363C1FA" w14:textId="77777777" w:rsidTr="002C2DA7">
        <w:trPr>
          <w:trHeight w:hRule="exact" w:val="986"/>
        </w:trPr>
        <w:tc>
          <w:tcPr>
            <w:tcW w:w="0" w:type="auto"/>
            <w:vAlign w:val="center"/>
            <w:hideMark/>
          </w:tcPr>
          <w:p w14:paraId="1921BA1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66</w:t>
            </w:r>
          </w:p>
        </w:tc>
        <w:tc>
          <w:tcPr>
            <w:tcW w:w="0" w:type="auto"/>
            <w:vAlign w:val="center"/>
            <w:hideMark/>
          </w:tcPr>
          <w:p w14:paraId="3DECA8D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B1651E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625169F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IX</w:t>
            </w:r>
          </w:p>
        </w:tc>
        <w:tc>
          <w:tcPr>
            <w:tcW w:w="0" w:type="auto"/>
            <w:vAlign w:val="center"/>
            <w:hideMark/>
          </w:tcPr>
          <w:p w14:paraId="685B923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1C04D4C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00644BE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10/0112/0164/0</w:t>
            </w:r>
          </w:p>
        </w:tc>
        <w:tc>
          <w:tcPr>
            <w:tcW w:w="0" w:type="auto"/>
            <w:vAlign w:val="center"/>
            <w:hideMark/>
          </w:tcPr>
          <w:p w14:paraId="22C0ED28"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590543550700148404</w:t>
            </w:r>
          </w:p>
        </w:tc>
        <w:tc>
          <w:tcPr>
            <w:tcW w:w="0" w:type="auto"/>
            <w:vAlign w:val="center"/>
            <w:hideMark/>
          </w:tcPr>
          <w:p w14:paraId="5E56E442"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467FA034"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3627</w:t>
            </w:r>
          </w:p>
        </w:tc>
        <w:tc>
          <w:tcPr>
            <w:tcW w:w="0" w:type="auto"/>
            <w:vAlign w:val="center"/>
            <w:hideMark/>
          </w:tcPr>
          <w:p w14:paraId="2931B7C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AF8D99B" w14:textId="77777777" w:rsidTr="002C2DA7">
        <w:trPr>
          <w:trHeight w:hRule="exact" w:val="986"/>
        </w:trPr>
        <w:tc>
          <w:tcPr>
            <w:tcW w:w="0" w:type="auto"/>
            <w:vAlign w:val="center"/>
            <w:hideMark/>
          </w:tcPr>
          <w:p w14:paraId="5515839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67</w:t>
            </w:r>
          </w:p>
        </w:tc>
        <w:tc>
          <w:tcPr>
            <w:tcW w:w="0" w:type="auto"/>
            <w:vAlign w:val="center"/>
            <w:hideMark/>
          </w:tcPr>
          <w:p w14:paraId="3566F82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A4B9D8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51E7335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XIII</w:t>
            </w:r>
          </w:p>
        </w:tc>
        <w:tc>
          <w:tcPr>
            <w:tcW w:w="0" w:type="auto"/>
            <w:vAlign w:val="center"/>
            <w:hideMark/>
          </w:tcPr>
          <w:p w14:paraId="2DA853C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2DA32A0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6790FB0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10/0112/0165/0</w:t>
            </w:r>
          </w:p>
        </w:tc>
        <w:tc>
          <w:tcPr>
            <w:tcW w:w="0" w:type="auto"/>
            <w:vAlign w:val="center"/>
            <w:hideMark/>
          </w:tcPr>
          <w:p w14:paraId="3FFA3DB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590543550700148411</w:t>
            </w:r>
          </w:p>
        </w:tc>
        <w:tc>
          <w:tcPr>
            <w:tcW w:w="0" w:type="auto"/>
            <w:vAlign w:val="center"/>
            <w:hideMark/>
          </w:tcPr>
          <w:p w14:paraId="7E1F5678"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13453F7E"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3735</w:t>
            </w:r>
          </w:p>
        </w:tc>
        <w:tc>
          <w:tcPr>
            <w:tcW w:w="0" w:type="auto"/>
            <w:vAlign w:val="center"/>
            <w:hideMark/>
          </w:tcPr>
          <w:p w14:paraId="62A18F0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72620FC" w14:textId="77777777" w:rsidTr="002C2DA7">
        <w:trPr>
          <w:trHeight w:hRule="exact" w:val="986"/>
        </w:trPr>
        <w:tc>
          <w:tcPr>
            <w:tcW w:w="0" w:type="auto"/>
            <w:vAlign w:val="center"/>
            <w:hideMark/>
          </w:tcPr>
          <w:p w14:paraId="67C0F5E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68</w:t>
            </w:r>
          </w:p>
        </w:tc>
        <w:tc>
          <w:tcPr>
            <w:tcW w:w="0" w:type="auto"/>
            <w:vAlign w:val="center"/>
            <w:hideMark/>
          </w:tcPr>
          <w:p w14:paraId="70A5D29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248BDAF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hideMark/>
          </w:tcPr>
          <w:p w14:paraId="245D25B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ST.TR. SIEDLANKA </w:t>
            </w:r>
          </w:p>
        </w:tc>
        <w:tc>
          <w:tcPr>
            <w:tcW w:w="0" w:type="auto"/>
            <w:vAlign w:val="center"/>
            <w:hideMark/>
          </w:tcPr>
          <w:p w14:paraId="247C45A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E88FAA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78048A1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10/0112/0170/0</w:t>
            </w:r>
          </w:p>
        </w:tc>
        <w:tc>
          <w:tcPr>
            <w:tcW w:w="0" w:type="auto"/>
            <w:vAlign w:val="center"/>
            <w:hideMark/>
          </w:tcPr>
          <w:p w14:paraId="61339C9A"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590543550700148466</w:t>
            </w:r>
          </w:p>
        </w:tc>
        <w:tc>
          <w:tcPr>
            <w:tcW w:w="0" w:type="auto"/>
            <w:vAlign w:val="center"/>
            <w:hideMark/>
          </w:tcPr>
          <w:p w14:paraId="140BBBF4"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21364AB9"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2935</w:t>
            </w:r>
          </w:p>
        </w:tc>
        <w:tc>
          <w:tcPr>
            <w:tcW w:w="0" w:type="auto"/>
            <w:vAlign w:val="center"/>
            <w:hideMark/>
          </w:tcPr>
          <w:p w14:paraId="3ADD4ED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8B133FD" w14:textId="77777777" w:rsidTr="002C2DA7">
        <w:trPr>
          <w:trHeight w:hRule="exact" w:val="986"/>
        </w:trPr>
        <w:tc>
          <w:tcPr>
            <w:tcW w:w="0" w:type="auto"/>
            <w:vAlign w:val="center"/>
            <w:hideMark/>
          </w:tcPr>
          <w:p w14:paraId="6CCC5B0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69</w:t>
            </w:r>
          </w:p>
        </w:tc>
        <w:tc>
          <w:tcPr>
            <w:tcW w:w="0" w:type="auto"/>
            <w:vAlign w:val="center"/>
            <w:hideMark/>
          </w:tcPr>
          <w:p w14:paraId="76CE1D6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C4BA37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5CCA96A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63021B4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62DE06E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7ABBB30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10/0112/0173/0</w:t>
            </w:r>
          </w:p>
        </w:tc>
        <w:tc>
          <w:tcPr>
            <w:tcW w:w="0" w:type="auto"/>
            <w:vAlign w:val="center"/>
            <w:hideMark/>
          </w:tcPr>
          <w:p w14:paraId="0DCF9E4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590543550700148497</w:t>
            </w:r>
          </w:p>
        </w:tc>
        <w:tc>
          <w:tcPr>
            <w:tcW w:w="0" w:type="auto"/>
            <w:vAlign w:val="center"/>
            <w:hideMark/>
          </w:tcPr>
          <w:p w14:paraId="70F722E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54035C26"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9064</w:t>
            </w:r>
          </w:p>
        </w:tc>
        <w:tc>
          <w:tcPr>
            <w:tcW w:w="0" w:type="auto"/>
            <w:vAlign w:val="center"/>
            <w:hideMark/>
          </w:tcPr>
          <w:p w14:paraId="1FF3027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1C531F6" w14:textId="77777777" w:rsidTr="002C2DA7">
        <w:trPr>
          <w:trHeight w:hRule="exact" w:val="986"/>
        </w:trPr>
        <w:tc>
          <w:tcPr>
            <w:tcW w:w="0" w:type="auto"/>
            <w:vAlign w:val="center"/>
            <w:hideMark/>
          </w:tcPr>
          <w:p w14:paraId="51245EA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70</w:t>
            </w:r>
          </w:p>
        </w:tc>
        <w:tc>
          <w:tcPr>
            <w:tcW w:w="0" w:type="auto"/>
            <w:vAlign w:val="center"/>
            <w:hideMark/>
          </w:tcPr>
          <w:p w14:paraId="7B51170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0ED048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4FD4075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XV</w:t>
            </w:r>
          </w:p>
        </w:tc>
        <w:tc>
          <w:tcPr>
            <w:tcW w:w="0" w:type="auto"/>
            <w:vAlign w:val="center"/>
            <w:hideMark/>
          </w:tcPr>
          <w:p w14:paraId="142B3D8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59E4F7A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3FFCB82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10/0112/0174/0</w:t>
            </w:r>
          </w:p>
        </w:tc>
        <w:tc>
          <w:tcPr>
            <w:tcW w:w="0" w:type="auto"/>
            <w:vAlign w:val="center"/>
            <w:hideMark/>
          </w:tcPr>
          <w:p w14:paraId="5D326446"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590543550700148503</w:t>
            </w:r>
          </w:p>
        </w:tc>
        <w:tc>
          <w:tcPr>
            <w:tcW w:w="0" w:type="auto"/>
            <w:vAlign w:val="center"/>
            <w:hideMark/>
          </w:tcPr>
          <w:p w14:paraId="713DA7AB"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7</w:t>
            </w:r>
          </w:p>
        </w:tc>
        <w:tc>
          <w:tcPr>
            <w:tcW w:w="0" w:type="auto"/>
            <w:vAlign w:val="center"/>
          </w:tcPr>
          <w:p w14:paraId="65564DF2"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676</w:t>
            </w:r>
          </w:p>
        </w:tc>
        <w:tc>
          <w:tcPr>
            <w:tcW w:w="0" w:type="auto"/>
            <w:vAlign w:val="center"/>
            <w:hideMark/>
          </w:tcPr>
          <w:p w14:paraId="3AF91C73"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8A6BB3B" w14:textId="77777777" w:rsidTr="002C2DA7">
        <w:trPr>
          <w:trHeight w:hRule="exact" w:val="986"/>
        </w:trPr>
        <w:tc>
          <w:tcPr>
            <w:tcW w:w="0" w:type="auto"/>
            <w:vAlign w:val="center"/>
            <w:hideMark/>
          </w:tcPr>
          <w:p w14:paraId="051A571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71</w:t>
            </w:r>
          </w:p>
        </w:tc>
        <w:tc>
          <w:tcPr>
            <w:tcW w:w="0" w:type="auto"/>
            <w:vAlign w:val="center"/>
            <w:hideMark/>
          </w:tcPr>
          <w:p w14:paraId="5E8C44C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637904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PISKOROWICE</w:t>
            </w:r>
          </w:p>
        </w:tc>
        <w:tc>
          <w:tcPr>
            <w:tcW w:w="0" w:type="auto"/>
            <w:vAlign w:val="center"/>
          </w:tcPr>
          <w:p w14:paraId="5CA7BADA"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hideMark/>
          </w:tcPr>
          <w:p w14:paraId="29B8381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1B4C2CE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463B1B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10/0112/0176/0</w:t>
            </w:r>
          </w:p>
        </w:tc>
        <w:tc>
          <w:tcPr>
            <w:tcW w:w="0" w:type="auto"/>
            <w:vAlign w:val="center"/>
            <w:hideMark/>
          </w:tcPr>
          <w:p w14:paraId="0FA5E03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590543550700148527</w:t>
            </w:r>
          </w:p>
        </w:tc>
        <w:tc>
          <w:tcPr>
            <w:tcW w:w="0" w:type="auto"/>
            <w:vAlign w:val="center"/>
            <w:hideMark/>
          </w:tcPr>
          <w:p w14:paraId="6996BDC5"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w:t>
            </w:r>
          </w:p>
        </w:tc>
        <w:tc>
          <w:tcPr>
            <w:tcW w:w="0" w:type="auto"/>
            <w:vAlign w:val="center"/>
          </w:tcPr>
          <w:p w14:paraId="56FB2613"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1471</w:t>
            </w:r>
          </w:p>
        </w:tc>
        <w:tc>
          <w:tcPr>
            <w:tcW w:w="0" w:type="auto"/>
            <w:vAlign w:val="center"/>
            <w:hideMark/>
          </w:tcPr>
          <w:p w14:paraId="7BF09C3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837950D" w14:textId="77777777" w:rsidTr="002C2DA7">
        <w:trPr>
          <w:trHeight w:hRule="exact" w:val="986"/>
        </w:trPr>
        <w:tc>
          <w:tcPr>
            <w:tcW w:w="0" w:type="auto"/>
            <w:vAlign w:val="center"/>
            <w:hideMark/>
          </w:tcPr>
          <w:p w14:paraId="0F69B60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72</w:t>
            </w:r>
          </w:p>
        </w:tc>
        <w:tc>
          <w:tcPr>
            <w:tcW w:w="0" w:type="auto"/>
            <w:vAlign w:val="center"/>
            <w:hideMark/>
          </w:tcPr>
          <w:p w14:paraId="6578099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915062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4698E7C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IX</w:t>
            </w:r>
          </w:p>
        </w:tc>
        <w:tc>
          <w:tcPr>
            <w:tcW w:w="0" w:type="auto"/>
            <w:vAlign w:val="center"/>
            <w:hideMark/>
          </w:tcPr>
          <w:p w14:paraId="73004AD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6D4488A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793C3BD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10/0112/0178/0</w:t>
            </w:r>
          </w:p>
        </w:tc>
        <w:tc>
          <w:tcPr>
            <w:tcW w:w="0" w:type="auto"/>
            <w:vAlign w:val="center"/>
            <w:hideMark/>
          </w:tcPr>
          <w:p w14:paraId="16D1D0E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590543550700349221</w:t>
            </w:r>
          </w:p>
        </w:tc>
        <w:tc>
          <w:tcPr>
            <w:tcW w:w="0" w:type="auto"/>
            <w:vAlign w:val="center"/>
            <w:hideMark/>
          </w:tcPr>
          <w:p w14:paraId="0A48D1C4"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26A4127D"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1943</w:t>
            </w:r>
          </w:p>
        </w:tc>
        <w:tc>
          <w:tcPr>
            <w:tcW w:w="0" w:type="auto"/>
            <w:vAlign w:val="center"/>
            <w:hideMark/>
          </w:tcPr>
          <w:p w14:paraId="7F66076B"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97AD460" w14:textId="77777777" w:rsidTr="002C2DA7">
        <w:trPr>
          <w:trHeight w:hRule="exact" w:val="986"/>
        </w:trPr>
        <w:tc>
          <w:tcPr>
            <w:tcW w:w="0" w:type="auto"/>
            <w:vAlign w:val="center"/>
            <w:hideMark/>
          </w:tcPr>
          <w:p w14:paraId="575DCCE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73</w:t>
            </w:r>
          </w:p>
        </w:tc>
        <w:tc>
          <w:tcPr>
            <w:tcW w:w="0" w:type="auto"/>
            <w:vAlign w:val="center"/>
            <w:hideMark/>
          </w:tcPr>
          <w:p w14:paraId="448A375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57B0A9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STARE MIASTO</w:t>
            </w:r>
          </w:p>
        </w:tc>
        <w:tc>
          <w:tcPr>
            <w:tcW w:w="0" w:type="auto"/>
            <w:vAlign w:val="center"/>
            <w:hideMark/>
          </w:tcPr>
          <w:p w14:paraId="5C52C70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6EA9646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737CB01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117CF81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10/0112/0179/0</w:t>
            </w:r>
          </w:p>
        </w:tc>
        <w:tc>
          <w:tcPr>
            <w:tcW w:w="0" w:type="auto"/>
            <w:vAlign w:val="center"/>
            <w:hideMark/>
          </w:tcPr>
          <w:p w14:paraId="02475791"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590543550700349238</w:t>
            </w:r>
          </w:p>
        </w:tc>
        <w:tc>
          <w:tcPr>
            <w:tcW w:w="0" w:type="auto"/>
            <w:vAlign w:val="center"/>
            <w:hideMark/>
          </w:tcPr>
          <w:p w14:paraId="05F6FFCA"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6FBF9F01"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1656</w:t>
            </w:r>
          </w:p>
        </w:tc>
        <w:tc>
          <w:tcPr>
            <w:tcW w:w="0" w:type="auto"/>
            <w:vAlign w:val="center"/>
            <w:hideMark/>
          </w:tcPr>
          <w:p w14:paraId="2543EA2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76BFF91" w14:textId="77777777" w:rsidTr="002C2DA7">
        <w:trPr>
          <w:trHeight w:hRule="exact" w:val="986"/>
        </w:trPr>
        <w:tc>
          <w:tcPr>
            <w:tcW w:w="0" w:type="auto"/>
            <w:vAlign w:val="center"/>
            <w:hideMark/>
          </w:tcPr>
          <w:p w14:paraId="38324A8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74</w:t>
            </w:r>
          </w:p>
        </w:tc>
        <w:tc>
          <w:tcPr>
            <w:tcW w:w="0" w:type="auto"/>
            <w:vAlign w:val="center"/>
            <w:hideMark/>
          </w:tcPr>
          <w:p w14:paraId="7C620D3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8A1A73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PRZYCHOJEC</w:t>
            </w:r>
          </w:p>
        </w:tc>
        <w:tc>
          <w:tcPr>
            <w:tcW w:w="0" w:type="auto"/>
            <w:vAlign w:val="center"/>
            <w:hideMark/>
          </w:tcPr>
          <w:p w14:paraId="4C9981B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VIII</w:t>
            </w:r>
          </w:p>
        </w:tc>
        <w:tc>
          <w:tcPr>
            <w:tcW w:w="0" w:type="auto"/>
            <w:vAlign w:val="center"/>
            <w:hideMark/>
          </w:tcPr>
          <w:p w14:paraId="3812FA7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B1E7F2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6C015E5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10/0112/0182/0</w:t>
            </w:r>
          </w:p>
        </w:tc>
        <w:tc>
          <w:tcPr>
            <w:tcW w:w="0" w:type="auto"/>
            <w:vAlign w:val="center"/>
            <w:hideMark/>
          </w:tcPr>
          <w:p w14:paraId="0B8D7259"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590543550700148558</w:t>
            </w:r>
          </w:p>
        </w:tc>
        <w:tc>
          <w:tcPr>
            <w:tcW w:w="0" w:type="auto"/>
            <w:vAlign w:val="center"/>
            <w:hideMark/>
          </w:tcPr>
          <w:p w14:paraId="4C68771B"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5EAE182E"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5611</w:t>
            </w:r>
          </w:p>
        </w:tc>
        <w:tc>
          <w:tcPr>
            <w:tcW w:w="0" w:type="auto"/>
            <w:vAlign w:val="center"/>
            <w:hideMark/>
          </w:tcPr>
          <w:p w14:paraId="57E2809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1EBAEC64" w14:textId="77777777" w:rsidTr="002C2DA7">
        <w:trPr>
          <w:trHeight w:hRule="exact" w:val="986"/>
        </w:trPr>
        <w:tc>
          <w:tcPr>
            <w:tcW w:w="0" w:type="auto"/>
            <w:vAlign w:val="center"/>
            <w:hideMark/>
          </w:tcPr>
          <w:p w14:paraId="753827E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75</w:t>
            </w:r>
          </w:p>
        </w:tc>
        <w:tc>
          <w:tcPr>
            <w:tcW w:w="0" w:type="auto"/>
            <w:vAlign w:val="center"/>
            <w:hideMark/>
          </w:tcPr>
          <w:p w14:paraId="0660AF8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63A8E6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4F7606B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XII</w:t>
            </w:r>
          </w:p>
        </w:tc>
        <w:tc>
          <w:tcPr>
            <w:tcW w:w="0" w:type="auto"/>
            <w:vAlign w:val="center"/>
            <w:hideMark/>
          </w:tcPr>
          <w:p w14:paraId="7DED947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1E668E1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F6542B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10/0112/0183/0</w:t>
            </w:r>
          </w:p>
        </w:tc>
        <w:tc>
          <w:tcPr>
            <w:tcW w:w="0" w:type="auto"/>
            <w:vAlign w:val="center"/>
            <w:hideMark/>
          </w:tcPr>
          <w:p w14:paraId="4ABE7D0B"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590543550700148565</w:t>
            </w:r>
          </w:p>
        </w:tc>
        <w:tc>
          <w:tcPr>
            <w:tcW w:w="0" w:type="auto"/>
            <w:vAlign w:val="center"/>
            <w:hideMark/>
          </w:tcPr>
          <w:p w14:paraId="08CFD8CE"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8BD0717"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3791</w:t>
            </w:r>
          </w:p>
        </w:tc>
        <w:tc>
          <w:tcPr>
            <w:tcW w:w="0" w:type="auto"/>
            <w:vAlign w:val="center"/>
            <w:hideMark/>
          </w:tcPr>
          <w:p w14:paraId="76C5D64B"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E0F15B4" w14:textId="77777777" w:rsidTr="002C2DA7">
        <w:trPr>
          <w:trHeight w:hRule="exact" w:val="986"/>
        </w:trPr>
        <w:tc>
          <w:tcPr>
            <w:tcW w:w="0" w:type="auto"/>
            <w:vAlign w:val="center"/>
            <w:hideMark/>
          </w:tcPr>
          <w:p w14:paraId="040B7699"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76</w:t>
            </w:r>
          </w:p>
        </w:tc>
        <w:tc>
          <w:tcPr>
            <w:tcW w:w="0" w:type="auto"/>
            <w:vAlign w:val="center"/>
            <w:hideMark/>
          </w:tcPr>
          <w:p w14:paraId="46D17CE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DB0D7D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345663D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TRAFO.XVI</w:t>
            </w:r>
          </w:p>
        </w:tc>
        <w:tc>
          <w:tcPr>
            <w:tcW w:w="0" w:type="auto"/>
            <w:vAlign w:val="center"/>
            <w:hideMark/>
          </w:tcPr>
          <w:p w14:paraId="7140590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4CA3AD3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3E3A05C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10/0112/0184/0</w:t>
            </w:r>
          </w:p>
        </w:tc>
        <w:tc>
          <w:tcPr>
            <w:tcW w:w="0" w:type="auto"/>
            <w:vAlign w:val="center"/>
            <w:hideMark/>
          </w:tcPr>
          <w:p w14:paraId="52FB9BF9"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590543550700148572</w:t>
            </w:r>
          </w:p>
        </w:tc>
        <w:tc>
          <w:tcPr>
            <w:tcW w:w="0" w:type="auto"/>
            <w:vAlign w:val="center"/>
            <w:hideMark/>
          </w:tcPr>
          <w:p w14:paraId="199B77A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7C49ED1F"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4549</w:t>
            </w:r>
          </w:p>
        </w:tc>
        <w:tc>
          <w:tcPr>
            <w:tcW w:w="0" w:type="auto"/>
            <w:vAlign w:val="center"/>
            <w:hideMark/>
          </w:tcPr>
          <w:p w14:paraId="3B1ACBF4"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7BB8AA5C" w14:textId="77777777" w:rsidTr="002C2DA7">
        <w:trPr>
          <w:trHeight w:hRule="exact" w:val="986"/>
        </w:trPr>
        <w:tc>
          <w:tcPr>
            <w:tcW w:w="0" w:type="auto"/>
            <w:vAlign w:val="center"/>
            <w:hideMark/>
          </w:tcPr>
          <w:p w14:paraId="73C0477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77</w:t>
            </w:r>
          </w:p>
        </w:tc>
        <w:tc>
          <w:tcPr>
            <w:tcW w:w="0" w:type="auto"/>
            <w:vAlign w:val="center"/>
            <w:hideMark/>
          </w:tcPr>
          <w:p w14:paraId="3283BA5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28F6D8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536A6F9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TRAFO.XVII</w:t>
            </w:r>
          </w:p>
        </w:tc>
        <w:tc>
          <w:tcPr>
            <w:tcW w:w="0" w:type="auto"/>
            <w:vAlign w:val="center"/>
            <w:hideMark/>
          </w:tcPr>
          <w:p w14:paraId="35471A7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03CF43B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4164857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10/0112/0185/0</w:t>
            </w:r>
          </w:p>
        </w:tc>
        <w:tc>
          <w:tcPr>
            <w:tcW w:w="0" w:type="auto"/>
            <w:vAlign w:val="center"/>
            <w:hideMark/>
          </w:tcPr>
          <w:p w14:paraId="4860E77E"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590543550700148589</w:t>
            </w:r>
          </w:p>
        </w:tc>
        <w:tc>
          <w:tcPr>
            <w:tcW w:w="0" w:type="auto"/>
            <w:vAlign w:val="center"/>
            <w:hideMark/>
          </w:tcPr>
          <w:p w14:paraId="489DAEA1"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644138DE"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1939</w:t>
            </w:r>
          </w:p>
        </w:tc>
        <w:tc>
          <w:tcPr>
            <w:tcW w:w="0" w:type="auto"/>
            <w:vAlign w:val="center"/>
            <w:hideMark/>
          </w:tcPr>
          <w:p w14:paraId="352F897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107BAA0A" w14:textId="77777777" w:rsidTr="002C2DA7">
        <w:trPr>
          <w:trHeight w:hRule="exact" w:val="986"/>
        </w:trPr>
        <w:tc>
          <w:tcPr>
            <w:tcW w:w="0" w:type="auto"/>
            <w:vAlign w:val="center"/>
            <w:hideMark/>
          </w:tcPr>
          <w:p w14:paraId="766C845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78</w:t>
            </w:r>
          </w:p>
        </w:tc>
        <w:tc>
          <w:tcPr>
            <w:tcW w:w="0" w:type="auto"/>
            <w:vAlign w:val="center"/>
            <w:hideMark/>
          </w:tcPr>
          <w:p w14:paraId="3C1E777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7DAEDE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24E645B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V</w:t>
            </w:r>
          </w:p>
        </w:tc>
        <w:tc>
          <w:tcPr>
            <w:tcW w:w="0" w:type="auto"/>
            <w:vAlign w:val="center"/>
            <w:hideMark/>
          </w:tcPr>
          <w:p w14:paraId="310D1BF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5EF71CE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491C0CD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10/0112/0188/0</w:t>
            </w:r>
          </w:p>
        </w:tc>
        <w:tc>
          <w:tcPr>
            <w:tcW w:w="0" w:type="auto"/>
            <w:vAlign w:val="center"/>
            <w:hideMark/>
          </w:tcPr>
          <w:p w14:paraId="5425DF9C"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590543550700148619</w:t>
            </w:r>
          </w:p>
        </w:tc>
        <w:tc>
          <w:tcPr>
            <w:tcW w:w="0" w:type="auto"/>
            <w:vAlign w:val="center"/>
            <w:hideMark/>
          </w:tcPr>
          <w:p w14:paraId="4C004A6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w:t>
            </w:r>
          </w:p>
        </w:tc>
        <w:tc>
          <w:tcPr>
            <w:tcW w:w="0" w:type="auto"/>
            <w:vAlign w:val="center"/>
          </w:tcPr>
          <w:p w14:paraId="42330605"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1746</w:t>
            </w:r>
          </w:p>
        </w:tc>
        <w:tc>
          <w:tcPr>
            <w:tcW w:w="0" w:type="auto"/>
            <w:vAlign w:val="center"/>
            <w:hideMark/>
          </w:tcPr>
          <w:p w14:paraId="3A7AB4E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9DE9B56" w14:textId="77777777" w:rsidTr="002C2DA7">
        <w:trPr>
          <w:trHeight w:hRule="exact" w:val="986"/>
        </w:trPr>
        <w:tc>
          <w:tcPr>
            <w:tcW w:w="0" w:type="auto"/>
            <w:vAlign w:val="center"/>
            <w:hideMark/>
          </w:tcPr>
          <w:p w14:paraId="7336EF1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79</w:t>
            </w:r>
          </w:p>
        </w:tc>
        <w:tc>
          <w:tcPr>
            <w:tcW w:w="0" w:type="auto"/>
            <w:vAlign w:val="center"/>
            <w:hideMark/>
          </w:tcPr>
          <w:p w14:paraId="1D800F3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4D394C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DĘBNO </w:t>
            </w:r>
          </w:p>
        </w:tc>
        <w:tc>
          <w:tcPr>
            <w:tcW w:w="0" w:type="auto"/>
            <w:vAlign w:val="center"/>
            <w:hideMark/>
          </w:tcPr>
          <w:p w14:paraId="53FE94A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w:t>
            </w:r>
          </w:p>
        </w:tc>
        <w:tc>
          <w:tcPr>
            <w:tcW w:w="0" w:type="auto"/>
            <w:vAlign w:val="center"/>
            <w:hideMark/>
          </w:tcPr>
          <w:p w14:paraId="689A34D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7EE927D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51A95A5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10/0112/0189/0</w:t>
            </w:r>
          </w:p>
        </w:tc>
        <w:tc>
          <w:tcPr>
            <w:tcW w:w="0" w:type="auto"/>
            <w:vAlign w:val="center"/>
            <w:hideMark/>
          </w:tcPr>
          <w:p w14:paraId="68FC68B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590543550700148626</w:t>
            </w:r>
          </w:p>
        </w:tc>
        <w:tc>
          <w:tcPr>
            <w:tcW w:w="0" w:type="auto"/>
            <w:vAlign w:val="center"/>
            <w:hideMark/>
          </w:tcPr>
          <w:p w14:paraId="364B1B63"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7A66810C"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1986</w:t>
            </w:r>
          </w:p>
        </w:tc>
        <w:tc>
          <w:tcPr>
            <w:tcW w:w="0" w:type="auto"/>
            <w:vAlign w:val="center"/>
            <w:hideMark/>
          </w:tcPr>
          <w:p w14:paraId="4971B2A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7B8AC401" w14:textId="77777777" w:rsidTr="002C2DA7">
        <w:trPr>
          <w:trHeight w:hRule="exact" w:val="986"/>
        </w:trPr>
        <w:tc>
          <w:tcPr>
            <w:tcW w:w="0" w:type="auto"/>
            <w:vAlign w:val="center"/>
            <w:hideMark/>
          </w:tcPr>
          <w:p w14:paraId="5BFA0BB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80</w:t>
            </w:r>
          </w:p>
        </w:tc>
        <w:tc>
          <w:tcPr>
            <w:tcW w:w="0" w:type="auto"/>
            <w:vAlign w:val="center"/>
            <w:hideMark/>
          </w:tcPr>
          <w:p w14:paraId="229FF3F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D5E78E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5C514EF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XI</w:t>
            </w:r>
          </w:p>
        </w:tc>
        <w:tc>
          <w:tcPr>
            <w:tcW w:w="0" w:type="auto"/>
            <w:vAlign w:val="center"/>
            <w:hideMark/>
          </w:tcPr>
          <w:p w14:paraId="36506A1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60221C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AD6EF6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10/0112/0190/0</w:t>
            </w:r>
          </w:p>
        </w:tc>
        <w:tc>
          <w:tcPr>
            <w:tcW w:w="0" w:type="auto"/>
            <w:vAlign w:val="center"/>
            <w:hideMark/>
          </w:tcPr>
          <w:p w14:paraId="02AB95B8"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590543550700148633</w:t>
            </w:r>
          </w:p>
        </w:tc>
        <w:tc>
          <w:tcPr>
            <w:tcW w:w="0" w:type="auto"/>
            <w:vAlign w:val="center"/>
            <w:hideMark/>
          </w:tcPr>
          <w:p w14:paraId="0B9B7004"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6524F776"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8562</w:t>
            </w:r>
          </w:p>
        </w:tc>
        <w:tc>
          <w:tcPr>
            <w:tcW w:w="0" w:type="auto"/>
            <w:vAlign w:val="center"/>
            <w:hideMark/>
          </w:tcPr>
          <w:p w14:paraId="5636489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9D78B78" w14:textId="77777777" w:rsidTr="002C2DA7">
        <w:trPr>
          <w:trHeight w:hRule="exact" w:val="986"/>
        </w:trPr>
        <w:tc>
          <w:tcPr>
            <w:tcW w:w="0" w:type="auto"/>
            <w:vAlign w:val="center"/>
            <w:hideMark/>
          </w:tcPr>
          <w:p w14:paraId="158E58B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81</w:t>
            </w:r>
          </w:p>
        </w:tc>
        <w:tc>
          <w:tcPr>
            <w:tcW w:w="0" w:type="auto"/>
            <w:vAlign w:val="center"/>
            <w:hideMark/>
          </w:tcPr>
          <w:p w14:paraId="10ED61B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DCB1E3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hideMark/>
          </w:tcPr>
          <w:p w14:paraId="7452472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ST.SIKORSKIEGO</w:t>
            </w:r>
          </w:p>
        </w:tc>
        <w:tc>
          <w:tcPr>
            <w:tcW w:w="0" w:type="auto"/>
            <w:vAlign w:val="center"/>
            <w:hideMark/>
          </w:tcPr>
          <w:p w14:paraId="13802E5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377E4F4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03B3BC1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10/0112/0191/0</w:t>
            </w:r>
          </w:p>
        </w:tc>
        <w:tc>
          <w:tcPr>
            <w:tcW w:w="0" w:type="auto"/>
            <w:vAlign w:val="center"/>
            <w:hideMark/>
          </w:tcPr>
          <w:p w14:paraId="2144B1A1"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590543550700148640</w:t>
            </w:r>
          </w:p>
        </w:tc>
        <w:tc>
          <w:tcPr>
            <w:tcW w:w="0" w:type="auto"/>
            <w:vAlign w:val="center"/>
            <w:hideMark/>
          </w:tcPr>
          <w:p w14:paraId="635F221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53AB9376"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1082</w:t>
            </w:r>
          </w:p>
        </w:tc>
        <w:tc>
          <w:tcPr>
            <w:tcW w:w="0" w:type="auto"/>
            <w:vAlign w:val="center"/>
            <w:hideMark/>
          </w:tcPr>
          <w:p w14:paraId="7844FE2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3DA5F93" w14:textId="77777777" w:rsidTr="002C2DA7">
        <w:trPr>
          <w:trHeight w:hRule="exact" w:val="986"/>
        </w:trPr>
        <w:tc>
          <w:tcPr>
            <w:tcW w:w="0" w:type="auto"/>
            <w:vAlign w:val="center"/>
            <w:hideMark/>
          </w:tcPr>
          <w:p w14:paraId="2D0E37F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82</w:t>
            </w:r>
          </w:p>
        </w:tc>
        <w:tc>
          <w:tcPr>
            <w:tcW w:w="0" w:type="auto"/>
            <w:vAlign w:val="center"/>
            <w:hideMark/>
          </w:tcPr>
          <w:p w14:paraId="1585A92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3B69C9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PRZYCHOJEC-IX</w:t>
            </w:r>
          </w:p>
        </w:tc>
        <w:tc>
          <w:tcPr>
            <w:tcW w:w="0" w:type="auto"/>
            <w:vAlign w:val="center"/>
            <w:hideMark/>
          </w:tcPr>
          <w:p w14:paraId="4FA18CB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IX</w:t>
            </w:r>
          </w:p>
        </w:tc>
        <w:tc>
          <w:tcPr>
            <w:tcW w:w="0" w:type="auto"/>
            <w:vAlign w:val="center"/>
          </w:tcPr>
          <w:p w14:paraId="03A0361B"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tcPr>
          <w:p w14:paraId="34485352"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hideMark/>
          </w:tcPr>
          <w:p w14:paraId="55B13C6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10/000000241</w:t>
            </w:r>
          </w:p>
        </w:tc>
        <w:tc>
          <w:tcPr>
            <w:tcW w:w="0" w:type="auto"/>
            <w:vAlign w:val="center"/>
            <w:hideMark/>
          </w:tcPr>
          <w:p w14:paraId="0B66ACBC"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590543550700563368</w:t>
            </w:r>
          </w:p>
        </w:tc>
        <w:tc>
          <w:tcPr>
            <w:tcW w:w="0" w:type="auto"/>
            <w:vAlign w:val="center"/>
            <w:hideMark/>
          </w:tcPr>
          <w:p w14:paraId="7CFD6B0E"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2100F239"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4013</w:t>
            </w:r>
          </w:p>
        </w:tc>
        <w:tc>
          <w:tcPr>
            <w:tcW w:w="0" w:type="auto"/>
            <w:vAlign w:val="center"/>
            <w:hideMark/>
          </w:tcPr>
          <w:p w14:paraId="3C592B2E"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19D3B994" w14:textId="77777777" w:rsidTr="002C2DA7">
        <w:trPr>
          <w:trHeight w:hRule="exact" w:val="986"/>
        </w:trPr>
        <w:tc>
          <w:tcPr>
            <w:tcW w:w="0" w:type="auto"/>
            <w:vAlign w:val="center"/>
            <w:hideMark/>
          </w:tcPr>
          <w:p w14:paraId="2B91586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83</w:t>
            </w:r>
          </w:p>
        </w:tc>
        <w:tc>
          <w:tcPr>
            <w:tcW w:w="0" w:type="auto"/>
            <w:vAlign w:val="center"/>
            <w:hideMark/>
          </w:tcPr>
          <w:p w14:paraId="01F944A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52CAACD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HUCISKO..</w:t>
            </w:r>
          </w:p>
        </w:tc>
        <w:tc>
          <w:tcPr>
            <w:tcW w:w="0" w:type="auto"/>
            <w:vAlign w:val="center"/>
            <w:hideMark/>
          </w:tcPr>
          <w:p w14:paraId="445520C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TRAFO.V</w:t>
            </w:r>
          </w:p>
        </w:tc>
        <w:tc>
          <w:tcPr>
            <w:tcW w:w="0" w:type="auto"/>
            <w:vAlign w:val="center"/>
            <w:hideMark/>
          </w:tcPr>
          <w:p w14:paraId="10D7420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37-307</w:t>
            </w:r>
          </w:p>
        </w:tc>
        <w:tc>
          <w:tcPr>
            <w:tcW w:w="0" w:type="auto"/>
            <w:vAlign w:val="center"/>
            <w:hideMark/>
          </w:tcPr>
          <w:p w14:paraId="2D0C777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5250965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10/000001139</w:t>
            </w:r>
          </w:p>
        </w:tc>
        <w:tc>
          <w:tcPr>
            <w:tcW w:w="0" w:type="auto"/>
            <w:vAlign w:val="center"/>
            <w:hideMark/>
          </w:tcPr>
          <w:p w14:paraId="78A3FCE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590543550700576511</w:t>
            </w:r>
          </w:p>
        </w:tc>
        <w:tc>
          <w:tcPr>
            <w:tcW w:w="0" w:type="auto"/>
            <w:vAlign w:val="center"/>
            <w:hideMark/>
          </w:tcPr>
          <w:p w14:paraId="462991A4"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43C5201D"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5594</w:t>
            </w:r>
          </w:p>
        </w:tc>
        <w:tc>
          <w:tcPr>
            <w:tcW w:w="0" w:type="auto"/>
            <w:vAlign w:val="center"/>
            <w:hideMark/>
          </w:tcPr>
          <w:p w14:paraId="7C6DC2B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F7ACE2C" w14:textId="77777777" w:rsidTr="002C2DA7">
        <w:trPr>
          <w:trHeight w:hRule="exact" w:val="986"/>
        </w:trPr>
        <w:tc>
          <w:tcPr>
            <w:tcW w:w="0" w:type="auto"/>
            <w:vAlign w:val="center"/>
            <w:hideMark/>
          </w:tcPr>
          <w:p w14:paraId="6A83272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84</w:t>
            </w:r>
          </w:p>
        </w:tc>
        <w:tc>
          <w:tcPr>
            <w:tcW w:w="0" w:type="auto"/>
            <w:vAlign w:val="center"/>
            <w:hideMark/>
          </w:tcPr>
          <w:p w14:paraId="4482BCF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669844D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GWIZDÓW</w:t>
            </w:r>
          </w:p>
        </w:tc>
        <w:tc>
          <w:tcPr>
            <w:tcW w:w="0" w:type="auto"/>
            <w:vAlign w:val="center"/>
            <w:hideMark/>
          </w:tcPr>
          <w:p w14:paraId="7A95E8A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w:t>
            </w:r>
          </w:p>
        </w:tc>
        <w:tc>
          <w:tcPr>
            <w:tcW w:w="0" w:type="auto"/>
            <w:vAlign w:val="center"/>
            <w:hideMark/>
          </w:tcPr>
          <w:p w14:paraId="640A8AB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hideMark/>
          </w:tcPr>
          <w:p w14:paraId="0378255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vAlign w:val="center"/>
            <w:hideMark/>
          </w:tcPr>
          <w:p w14:paraId="333D1714"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10/000002337</w:t>
            </w:r>
          </w:p>
        </w:tc>
        <w:tc>
          <w:tcPr>
            <w:tcW w:w="0" w:type="auto"/>
            <w:vAlign w:val="center"/>
            <w:hideMark/>
          </w:tcPr>
          <w:p w14:paraId="49AB3501"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590543550700397055</w:t>
            </w:r>
          </w:p>
        </w:tc>
        <w:tc>
          <w:tcPr>
            <w:tcW w:w="0" w:type="auto"/>
            <w:vAlign w:val="center"/>
            <w:hideMark/>
          </w:tcPr>
          <w:p w14:paraId="481D3FEE"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252A5BC3"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2645</w:t>
            </w:r>
          </w:p>
        </w:tc>
        <w:tc>
          <w:tcPr>
            <w:tcW w:w="0" w:type="auto"/>
            <w:vAlign w:val="center"/>
            <w:hideMark/>
          </w:tcPr>
          <w:p w14:paraId="650F1A8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298540E" w14:textId="77777777" w:rsidTr="002C2DA7">
        <w:trPr>
          <w:trHeight w:hRule="exact" w:val="986"/>
        </w:trPr>
        <w:tc>
          <w:tcPr>
            <w:tcW w:w="0" w:type="auto"/>
            <w:vAlign w:val="center"/>
            <w:hideMark/>
          </w:tcPr>
          <w:p w14:paraId="754428E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85</w:t>
            </w:r>
          </w:p>
        </w:tc>
        <w:tc>
          <w:tcPr>
            <w:tcW w:w="0" w:type="auto"/>
            <w:vAlign w:val="center"/>
            <w:hideMark/>
          </w:tcPr>
          <w:p w14:paraId="52E110B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F4BE3C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HUCISKO..</w:t>
            </w:r>
          </w:p>
        </w:tc>
        <w:tc>
          <w:tcPr>
            <w:tcW w:w="0" w:type="auto"/>
            <w:vAlign w:val="center"/>
            <w:hideMark/>
          </w:tcPr>
          <w:p w14:paraId="3D6DF6D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TRAFO. II</w:t>
            </w:r>
          </w:p>
        </w:tc>
        <w:tc>
          <w:tcPr>
            <w:tcW w:w="0" w:type="auto"/>
            <w:vAlign w:val="center"/>
            <w:hideMark/>
          </w:tcPr>
          <w:p w14:paraId="3EA3CD7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37-311</w:t>
            </w:r>
          </w:p>
        </w:tc>
        <w:tc>
          <w:tcPr>
            <w:tcW w:w="0" w:type="auto"/>
            <w:vAlign w:val="center"/>
            <w:hideMark/>
          </w:tcPr>
          <w:p w14:paraId="2D0DC73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Wola Zarzycka</w:t>
            </w:r>
          </w:p>
        </w:tc>
        <w:tc>
          <w:tcPr>
            <w:tcW w:w="0" w:type="auto"/>
            <w:vAlign w:val="center"/>
            <w:hideMark/>
          </w:tcPr>
          <w:p w14:paraId="049F536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10/000003109</w:t>
            </w:r>
          </w:p>
        </w:tc>
        <w:tc>
          <w:tcPr>
            <w:tcW w:w="0" w:type="auto"/>
            <w:vAlign w:val="center"/>
            <w:hideMark/>
          </w:tcPr>
          <w:p w14:paraId="6F507860"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590543550700404869</w:t>
            </w:r>
          </w:p>
        </w:tc>
        <w:tc>
          <w:tcPr>
            <w:tcW w:w="0" w:type="auto"/>
            <w:vAlign w:val="center"/>
            <w:hideMark/>
          </w:tcPr>
          <w:p w14:paraId="7D26FDC5"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5BE27B5B"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2831</w:t>
            </w:r>
          </w:p>
        </w:tc>
        <w:tc>
          <w:tcPr>
            <w:tcW w:w="0" w:type="auto"/>
            <w:vAlign w:val="center"/>
            <w:hideMark/>
          </w:tcPr>
          <w:p w14:paraId="1AA3379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240598E" w14:textId="77777777" w:rsidTr="002C2DA7">
        <w:trPr>
          <w:trHeight w:hRule="exact" w:val="986"/>
        </w:trPr>
        <w:tc>
          <w:tcPr>
            <w:tcW w:w="0" w:type="auto"/>
            <w:vAlign w:val="center"/>
            <w:hideMark/>
          </w:tcPr>
          <w:p w14:paraId="28DD596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86</w:t>
            </w:r>
          </w:p>
        </w:tc>
        <w:tc>
          <w:tcPr>
            <w:tcW w:w="0" w:type="auto"/>
            <w:vAlign w:val="center"/>
            <w:hideMark/>
          </w:tcPr>
          <w:p w14:paraId="4EBBA6B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FF8040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PRZYCHOJEC</w:t>
            </w:r>
          </w:p>
        </w:tc>
        <w:tc>
          <w:tcPr>
            <w:tcW w:w="0" w:type="auto"/>
            <w:vAlign w:val="center"/>
          </w:tcPr>
          <w:p w14:paraId="38BFBEA3"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hideMark/>
          </w:tcPr>
          <w:p w14:paraId="2F01463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5EF04F8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4427BED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10/000003112</w:t>
            </w:r>
          </w:p>
        </w:tc>
        <w:tc>
          <w:tcPr>
            <w:tcW w:w="0" w:type="auto"/>
            <w:vAlign w:val="center"/>
            <w:hideMark/>
          </w:tcPr>
          <w:p w14:paraId="43D02A6C"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590543550700404883</w:t>
            </w:r>
          </w:p>
        </w:tc>
        <w:tc>
          <w:tcPr>
            <w:tcW w:w="0" w:type="auto"/>
            <w:vAlign w:val="center"/>
            <w:hideMark/>
          </w:tcPr>
          <w:p w14:paraId="23F84A8D"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w:t>
            </w:r>
          </w:p>
        </w:tc>
        <w:tc>
          <w:tcPr>
            <w:tcW w:w="0" w:type="auto"/>
            <w:vAlign w:val="center"/>
          </w:tcPr>
          <w:p w14:paraId="0750CA7C"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2195</w:t>
            </w:r>
          </w:p>
        </w:tc>
        <w:tc>
          <w:tcPr>
            <w:tcW w:w="0" w:type="auto"/>
            <w:vAlign w:val="center"/>
            <w:hideMark/>
          </w:tcPr>
          <w:p w14:paraId="4174A08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E794E23" w14:textId="77777777" w:rsidTr="002C2DA7">
        <w:trPr>
          <w:trHeight w:hRule="exact" w:val="986"/>
        </w:trPr>
        <w:tc>
          <w:tcPr>
            <w:tcW w:w="0" w:type="auto"/>
            <w:vAlign w:val="center"/>
            <w:hideMark/>
          </w:tcPr>
          <w:p w14:paraId="69B85AA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87</w:t>
            </w:r>
          </w:p>
        </w:tc>
        <w:tc>
          <w:tcPr>
            <w:tcW w:w="0" w:type="auto"/>
            <w:vAlign w:val="center"/>
            <w:hideMark/>
          </w:tcPr>
          <w:p w14:paraId="6079953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35F8C0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BRZÓZA KRÓLEWSKA</w:t>
            </w:r>
          </w:p>
        </w:tc>
        <w:tc>
          <w:tcPr>
            <w:tcW w:w="0" w:type="auto"/>
            <w:vAlign w:val="center"/>
            <w:hideMark/>
          </w:tcPr>
          <w:p w14:paraId="738B788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ST.TR. OSIR</w:t>
            </w:r>
          </w:p>
        </w:tc>
        <w:tc>
          <w:tcPr>
            <w:tcW w:w="0" w:type="auto"/>
            <w:vAlign w:val="center"/>
            <w:hideMark/>
          </w:tcPr>
          <w:p w14:paraId="489ABAC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72FCAD9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629DAF9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10/000003262</w:t>
            </w:r>
          </w:p>
        </w:tc>
        <w:tc>
          <w:tcPr>
            <w:tcW w:w="0" w:type="auto"/>
            <w:vAlign w:val="center"/>
            <w:hideMark/>
          </w:tcPr>
          <w:p w14:paraId="5665ED06"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590543550700405989</w:t>
            </w:r>
          </w:p>
        </w:tc>
        <w:tc>
          <w:tcPr>
            <w:tcW w:w="0" w:type="auto"/>
            <w:vAlign w:val="center"/>
            <w:hideMark/>
          </w:tcPr>
          <w:p w14:paraId="1F42EFB9"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w:t>
            </w:r>
          </w:p>
        </w:tc>
        <w:tc>
          <w:tcPr>
            <w:tcW w:w="0" w:type="auto"/>
            <w:vAlign w:val="center"/>
          </w:tcPr>
          <w:p w14:paraId="65F35F4D"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1864</w:t>
            </w:r>
          </w:p>
        </w:tc>
        <w:tc>
          <w:tcPr>
            <w:tcW w:w="0" w:type="auto"/>
            <w:vAlign w:val="center"/>
            <w:hideMark/>
          </w:tcPr>
          <w:p w14:paraId="449BF7AC"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06379D8" w14:textId="77777777" w:rsidTr="002C2DA7">
        <w:trPr>
          <w:trHeight w:hRule="exact" w:val="986"/>
        </w:trPr>
        <w:tc>
          <w:tcPr>
            <w:tcW w:w="0" w:type="auto"/>
            <w:vAlign w:val="center"/>
            <w:hideMark/>
          </w:tcPr>
          <w:p w14:paraId="7EB76795"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88</w:t>
            </w:r>
          </w:p>
        </w:tc>
        <w:tc>
          <w:tcPr>
            <w:tcW w:w="0" w:type="auto"/>
            <w:vAlign w:val="center"/>
            <w:hideMark/>
          </w:tcPr>
          <w:p w14:paraId="5D0DBB4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drogowe</w:t>
            </w:r>
          </w:p>
        </w:tc>
        <w:tc>
          <w:tcPr>
            <w:tcW w:w="0" w:type="auto"/>
            <w:vAlign w:val="center"/>
            <w:hideMark/>
          </w:tcPr>
          <w:p w14:paraId="72D6B89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tcPr>
          <w:p w14:paraId="32751163"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hideMark/>
          </w:tcPr>
          <w:p w14:paraId="5028DF3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B07985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7D6D3D1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10/000003685</w:t>
            </w:r>
          </w:p>
        </w:tc>
        <w:tc>
          <w:tcPr>
            <w:tcW w:w="0" w:type="auto"/>
            <w:vAlign w:val="center"/>
            <w:hideMark/>
          </w:tcPr>
          <w:p w14:paraId="62CE821C"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590543550700407525</w:t>
            </w:r>
          </w:p>
        </w:tc>
        <w:tc>
          <w:tcPr>
            <w:tcW w:w="0" w:type="auto"/>
            <w:vAlign w:val="center"/>
            <w:hideMark/>
          </w:tcPr>
          <w:p w14:paraId="276260B0"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042404BA"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2540</w:t>
            </w:r>
          </w:p>
        </w:tc>
        <w:tc>
          <w:tcPr>
            <w:tcW w:w="0" w:type="auto"/>
            <w:vAlign w:val="center"/>
            <w:hideMark/>
          </w:tcPr>
          <w:p w14:paraId="74D5FD4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14FAD27" w14:textId="77777777" w:rsidTr="002C2DA7">
        <w:trPr>
          <w:trHeight w:hRule="exact" w:val="986"/>
        </w:trPr>
        <w:tc>
          <w:tcPr>
            <w:tcW w:w="0" w:type="auto"/>
            <w:vAlign w:val="center"/>
            <w:hideMark/>
          </w:tcPr>
          <w:p w14:paraId="13462B83"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89</w:t>
            </w:r>
          </w:p>
        </w:tc>
        <w:tc>
          <w:tcPr>
            <w:tcW w:w="0" w:type="auto"/>
            <w:vAlign w:val="center"/>
            <w:hideMark/>
          </w:tcPr>
          <w:p w14:paraId="0600047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9B8858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46E7514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 TR. IV</w:t>
            </w:r>
          </w:p>
        </w:tc>
        <w:tc>
          <w:tcPr>
            <w:tcW w:w="0" w:type="auto"/>
            <w:vAlign w:val="center"/>
            <w:hideMark/>
          </w:tcPr>
          <w:p w14:paraId="3325E45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FB5A56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0696A14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10/000004267</w:t>
            </w:r>
          </w:p>
        </w:tc>
        <w:tc>
          <w:tcPr>
            <w:tcW w:w="0" w:type="auto"/>
            <w:vAlign w:val="center"/>
            <w:hideMark/>
          </w:tcPr>
          <w:p w14:paraId="5BB50FBB"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590543550700721867</w:t>
            </w:r>
          </w:p>
        </w:tc>
        <w:tc>
          <w:tcPr>
            <w:tcW w:w="0" w:type="auto"/>
            <w:vAlign w:val="center"/>
            <w:hideMark/>
          </w:tcPr>
          <w:p w14:paraId="4C295FF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11</w:t>
            </w:r>
          </w:p>
        </w:tc>
        <w:tc>
          <w:tcPr>
            <w:tcW w:w="0" w:type="auto"/>
            <w:vAlign w:val="center"/>
          </w:tcPr>
          <w:p w14:paraId="6A5330D7"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9064</w:t>
            </w:r>
          </w:p>
        </w:tc>
        <w:tc>
          <w:tcPr>
            <w:tcW w:w="0" w:type="auto"/>
            <w:vAlign w:val="center"/>
            <w:hideMark/>
          </w:tcPr>
          <w:p w14:paraId="1485851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F7C720E" w14:textId="77777777" w:rsidTr="002C2DA7">
        <w:trPr>
          <w:trHeight w:hRule="exact" w:val="986"/>
        </w:trPr>
        <w:tc>
          <w:tcPr>
            <w:tcW w:w="0" w:type="auto"/>
            <w:vAlign w:val="center"/>
            <w:hideMark/>
          </w:tcPr>
          <w:p w14:paraId="48B29D4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90</w:t>
            </w:r>
          </w:p>
        </w:tc>
        <w:tc>
          <w:tcPr>
            <w:tcW w:w="0" w:type="auto"/>
            <w:vAlign w:val="center"/>
            <w:hideMark/>
          </w:tcPr>
          <w:p w14:paraId="0748FDD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63F18C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DĘBNO </w:t>
            </w:r>
          </w:p>
        </w:tc>
        <w:tc>
          <w:tcPr>
            <w:tcW w:w="0" w:type="auto"/>
            <w:vAlign w:val="center"/>
            <w:hideMark/>
          </w:tcPr>
          <w:p w14:paraId="0DA5F41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ST.TR. DĘBNO II</w:t>
            </w:r>
          </w:p>
        </w:tc>
        <w:tc>
          <w:tcPr>
            <w:tcW w:w="0" w:type="auto"/>
            <w:vAlign w:val="center"/>
            <w:hideMark/>
          </w:tcPr>
          <w:p w14:paraId="3292DF5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478FE30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76056120"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10/000004268</w:t>
            </w:r>
          </w:p>
        </w:tc>
        <w:tc>
          <w:tcPr>
            <w:tcW w:w="0" w:type="auto"/>
            <w:vAlign w:val="center"/>
            <w:hideMark/>
          </w:tcPr>
          <w:p w14:paraId="476C03CF"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590543550700721881</w:t>
            </w:r>
          </w:p>
        </w:tc>
        <w:tc>
          <w:tcPr>
            <w:tcW w:w="0" w:type="auto"/>
            <w:vAlign w:val="center"/>
            <w:hideMark/>
          </w:tcPr>
          <w:p w14:paraId="15DAE75B"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09EA48A8"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2309</w:t>
            </w:r>
          </w:p>
        </w:tc>
        <w:tc>
          <w:tcPr>
            <w:tcW w:w="0" w:type="auto"/>
            <w:vAlign w:val="center"/>
            <w:hideMark/>
          </w:tcPr>
          <w:p w14:paraId="7BF20A27"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02C0BC5" w14:textId="77777777" w:rsidTr="002C2DA7">
        <w:trPr>
          <w:trHeight w:hRule="exact" w:val="986"/>
        </w:trPr>
        <w:tc>
          <w:tcPr>
            <w:tcW w:w="0" w:type="auto"/>
            <w:vAlign w:val="center"/>
            <w:hideMark/>
          </w:tcPr>
          <w:p w14:paraId="34304E8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91</w:t>
            </w:r>
          </w:p>
        </w:tc>
        <w:tc>
          <w:tcPr>
            <w:tcW w:w="0" w:type="auto"/>
            <w:vAlign w:val="center"/>
            <w:hideMark/>
          </w:tcPr>
          <w:p w14:paraId="3C41DA9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456C10F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GWIZDÓW</w:t>
            </w:r>
          </w:p>
        </w:tc>
        <w:tc>
          <w:tcPr>
            <w:tcW w:w="0" w:type="auto"/>
            <w:vAlign w:val="center"/>
            <w:hideMark/>
          </w:tcPr>
          <w:p w14:paraId="5DD30D4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ST.TR. ŻOŁYNIA KOP. 24</w:t>
            </w:r>
          </w:p>
        </w:tc>
        <w:tc>
          <w:tcPr>
            <w:tcW w:w="0" w:type="auto"/>
            <w:vAlign w:val="center"/>
            <w:hideMark/>
          </w:tcPr>
          <w:p w14:paraId="04B2005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hideMark/>
          </w:tcPr>
          <w:p w14:paraId="3BC3DA6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vAlign w:val="center"/>
            <w:hideMark/>
          </w:tcPr>
          <w:p w14:paraId="639D8DB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10/000004269</w:t>
            </w:r>
          </w:p>
        </w:tc>
        <w:tc>
          <w:tcPr>
            <w:tcW w:w="0" w:type="auto"/>
            <w:vAlign w:val="center"/>
            <w:hideMark/>
          </w:tcPr>
          <w:p w14:paraId="2E533E9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590543550700721898</w:t>
            </w:r>
          </w:p>
        </w:tc>
        <w:tc>
          <w:tcPr>
            <w:tcW w:w="0" w:type="auto"/>
            <w:vAlign w:val="center"/>
            <w:hideMark/>
          </w:tcPr>
          <w:p w14:paraId="4A95D44B"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w:t>
            </w:r>
          </w:p>
        </w:tc>
        <w:tc>
          <w:tcPr>
            <w:tcW w:w="0" w:type="auto"/>
            <w:vAlign w:val="center"/>
          </w:tcPr>
          <w:p w14:paraId="70FE111E"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572</w:t>
            </w:r>
          </w:p>
        </w:tc>
        <w:tc>
          <w:tcPr>
            <w:tcW w:w="0" w:type="auto"/>
            <w:vAlign w:val="center"/>
            <w:hideMark/>
          </w:tcPr>
          <w:p w14:paraId="5DE39DD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11210AEF" w14:textId="77777777" w:rsidTr="002C2DA7">
        <w:trPr>
          <w:trHeight w:hRule="exact" w:val="986"/>
        </w:trPr>
        <w:tc>
          <w:tcPr>
            <w:tcW w:w="0" w:type="auto"/>
            <w:vAlign w:val="center"/>
            <w:hideMark/>
          </w:tcPr>
          <w:p w14:paraId="34CC27E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92</w:t>
            </w:r>
          </w:p>
        </w:tc>
        <w:tc>
          <w:tcPr>
            <w:tcW w:w="0" w:type="auto"/>
            <w:vAlign w:val="center"/>
            <w:hideMark/>
          </w:tcPr>
          <w:p w14:paraId="1724CB7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99ECC6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CHAŁUPKI DĘBNIAŃSKIE</w:t>
            </w:r>
          </w:p>
        </w:tc>
        <w:tc>
          <w:tcPr>
            <w:tcW w:w="0" w:type="auto"/>
            <w:vAlign w:val="center"/>
            <w:hideMark/>
          </w:tcPr>
          <w:p w14:paraId="5C147763"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DROGA NR 97</w:t>
            </w:r>
          </w:p>
        </w:tc>
        <w:tc>
          <w:tcPr>
            <w:tcW w:w="0" w:type="auto"/>
            <w:vAlign w:val="center"/>
            <w:hideMark/>
          </w:tcPr>
          <w:p w14:paraId="1835076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hideMark/>
          </w:tcPr>
          <w:p w14:paraId="456AC11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2B7F00D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10/000005422</w:t>
            </w:r>
          </w:p>
        </w:tc>
        <w:tc>
          <w:tcPr>
            <w:tcW w:w="0" w:type="auto"/>
            <w:vAlign w:val="center"/>
            <w:hideMark/>
          </w:tcPr>
          <w:p w14:paraId="42506F15"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590543550700710113</w:t>
            </w:r>
          </w:p>
        </w:tc>
        <w:tc>
          <w:tcPr>
            <w:tcW w:w="0" w:type="auto"/>
            <w:vAlign w:val="center"/>
            <w:hideMark/>
          </w:tcPr>
          <w:p w14:paraId="22C241D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116473FB"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1456</w:t>
            </w:r>
          </w:p>
        </w:tc>
        <w:tc>
          <w:tcPr>
            <w:tcW w:w="0" w:type="auto"/>
            <w:vAlign w:val="center"/>
            <w:hideMark/>
          </w:tcPr>
          <w:p w14:paraId="55C2115D"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1899651D" w14:textId="77777777" w:rsidTr="002C2DA7">
        <w:trPr>
          <w:trHeight w:hRule="exact" w:val="986"/>
        </w:trPr>
        <w:tc>
          <w:tcPr>
            <w:tcW w:w="0" w:type="auto"/>
            <w:vAlign w:val="center"/>
            <w:hideMark/>
          </w:tcPr>
          <w:p w14:paraId="3BAD26C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93</w:t>
            </w:r>
          </w:p>
        </w:tc>
        <w:tc>
          <w:tcPr>
            <w:tcW w:w="0" w:type="auto"/>
            <w:vAlign w:val="center"/>
            <w:hideMark/>
          </w:tcPr>
          <w:p w14:paraId="7CB468D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3027F3AD"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GWIZDÓW</w:t>
            </w:r>
          </w:p>
        </w:tc>
        <w:tc>
          <w:tcPr>
            <w:tcW w:w="0" w:type="auto"/>
            <w:vAlign w:val="center"/>
            <w:hideMark/>
          </w:tcPr>
          <w:p w14:paraId="07BC046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DROGA NR 1181</w:t>
            </w:r>
          </w:p>
        </w:tc>
        <w:tc>
          <w:tcPr>
            <w:tcW w:w="0" w:type="auto"/>
            <w:vAlign w:val="center"/>
            <w:hideMark/>
          </w:tcPr>
          <w:p w14:paraId="53017AA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hideMark/>
          </w:tcPr>
          <w:p w14:paraId="7ACAF19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vAlign w:val="center"/>
            <w:hideMark/>
          </w:tcPr>
          <w:p w14:paraId="56A426E5"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10/000005423</w:t>
            </w:r>
          </w:p>
        </w:tc>
        <w:tc>
          <w:tcPr>
            <w:tcW w:w="0" w:type="auto"/>
            <w:vAlign w:val="center"/>
            <w:hideMark/>
          </w:tcPr>
          <w:p w14:paraId="7274F9A1"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590543550700710120</w:t>
            </w:r>
          </w:p>
        </w:tc>
        <w:tc>
          <w:tcPr>
            <w:tcW w:w="0" w:type="auto"/>
            <w:vAlign w:val="center"/>
            <w:hideMark/>
          </w:tcPr>
          <w:p w14:paraId="0C99788C"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76B24B6D"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889</w:t>
            </w:r>
          </w:p>
        </w:tc>
        <w:tc>
          <w:tcPr>
            <w:tcW w:w="0" w:type="auto"/>
            <w:vAlign w:val="center"/>
            <w:hideMark/>
          </w:tcPr>
          <w:p w14:paraId="31049A1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B0E46CE" w14:textId="77777777" w:rsidTr="002C2DA7">
        <w:trPr>
          <w:trHeight w:hRule="exact" w:val="986"/>
        </w:trPr>
        <w:tc>
          <w:tcPr>
            <w:tcW w:w="0" w:type="auto"/>
            <w:vAlign w:val="center"/>
            <w:hideMark/>
          </w:tcPr>
          <w:p w14:paraId="4FC8D8CF"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94</w:t>
            </w:r>
          </w:p>
        </w:tc>
        <w:tc>
          <w:tcPr>
            <w:tcW w:w="0" w:type="auto"/>
            <w:vAlign w:val="center"/>
            <w:hideMark/>
          </w:tcPr>
          <w:p w14:paraId="67325DC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244A0A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6DD47FE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VII</w:t>
            </w:r>
          </w:p>
        </w:tc>
        <w:tc>
          <w:tcPr>
            <w:tcW w:w="0" w:type="auto"/>
            <w:vAlign w:val="center"/>
            <w:hideMark/>
          </w:tcPr>
          <w:p w14:paraId="0C3AF10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4C3E1B3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05A7269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D7000000040</w:t>
            </w:r>
          </w:p>
        </w:tc>
        <w:tc>
          <w:tcPr>
            <w:tcW w:w="0" w:type="auto"/>
            <w:vAlign w:val="center"/>
            <w:hideMark/>
          </w:tcPr>
          <w:p w14:paraId="788009E7"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590543550700340594</w:t>
            </w:r>
          </w:p>
        </w:tc>
        <w:tc>
          <w:tcPr>
            <w:tcW w:w="0" w:type="auto"/>
            <w:vAlign w:val="center"/>
            <w:hideMark/>
          </w:tcPr>
          <w:p w14:paraId="6308D2B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14</w:t>
            </w:r>
          </w:p>
        </w:tc>
        <w:tc>
          <w:tcPr>
            <w:tcW w:w="0" w:type="auto"/>
            <w:vAlign w:val="center"/>
          </w:tcPr>
          <w:p w14:paraId="64886A41" w14:textId="77777777" w:rsidR="00E5670D" w:rsidRPr="000407B3" w:rsidRDefault="00E5670D" w:rsidP="002C2DA7">
            <w:pPr>
              <w:spacing w:after="0" w:line="240" w:lineRule="auto"/>
              <w:jc w:val="center"/>
              <w:rPr>
                <w:rFonts w:ascii="Times New Roman" w:eastAsia="Times New Roman" w:hAnsi="Times New Roman"/>
                <w:color w:val="000000" w:themeColor="text1"/>
                <w:sz w:val="20"/>
                <w:szCs w:val="20"/>
              </w:rPr>
            </w:pPr>
            <w:r w:rsidRPr="000407B3">
              <w:rPr>
                <w:rFonts w:ascii="Times New Roman" w:hAnsi="Times New Roman"/>
                <w:color w:val="000000"/>
                <w:sz w:val="20"/>
                <w:szCs w:val="20"/>
              </w:rPr>
              <w:t>6815</w:t>
            </w:r>
          </w:p>
        </w:tc>
        <w:tc>
          <w:tcPr>
            <w:tcW w:w="0" w:type="auto"/>
            <w:vAlign w:val="center"/>
            <w:hideMark/>
          </w:tcPr>
          <w:p w14:paraId="60612D28"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C12a</w:t>
            </w:r>
          </w:p>
        </w:tc>
      </w:tr>
      <w:tr w:rsidR="00E5670D" w:rsidRPr="000407B3" w14:paraId="12EEDA02" w14:textId="77777777" w:rsidTr="002C2DA7">
        <w:trPr>
          <w:trHeight w:hRule="exact" w:val="986"/>
        </w:trPr>
        <w:tc>
          <w:tcPr>
            <w:tcW w:w="0" w:type="auto"/>
            <w:vAlign w:val="center"/>
            <w:hideMark/>
          </w:tcPr>
          <w:p w14:paraId="3DBEF63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95</w:t>
            </w:r>
          </w:p>
        </w:tc>
        <w:tc>
          <w:tcPr>
            <w:tcW w:w="0" w:type="auto"/>
            <w:vAlign w:val="center"/>
            <w:hideMark/>
          </w:tcPr>
          <w:p w14:paraId="61F7C031"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895047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07D871C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Obwodnica</w:t>
            </w:r>
          </w:p>
        </w:tc>
        <w:tc>
          <w:tcPr>
            <w:tcW w:w="0" w:type="auto"/>
            <w:vAlign w:val="center"/>
            <w:hideMark/>
          </w:tcPr>
          <w:p w14:paraId="15922D46"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23DF9692"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3A0251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D7000000743</w:t>
            </w:r>
          </w:p>
        </w:tc>
        <w:tc>
          <w:tcPr>
            <w:tcW w:w="0" w:type="auto"/>
            <w:vAlign w:val="center"/>
            <w:hideMark/>
          </w:tcPr>
          <w:p w14:paraId="41BC038D"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590543550700399714</w:t>
            </w:r>
          </w:p>
        </w:tc>
        <w:tc>
          <w:tcPr>
            <w:tcW w:w="0" w:type="auto"/>
            <w:vAlign w:val="center"/>
            <w:hideMark/>
          </w:tcPr>
          <w:p w14:paraId="64E11F66"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17</w:t>
            </w:r>
          </w:p>
        </w:tc>
        <w:tc>
          <w:tcPr>
            <w:tcW w:w="0" w:type="auto"/>
            <w:vAlign w:val="center"/>
          </w:tcPr>
          <w:p w14:paraId="2B7E6A77"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28936</w:t>
            </w:r>
          </w:p>
        </w:tc>
        <w:tc>
          <w:tcPr>
            <w:tcW w:w="0" w:type="auto"/>
            <w:vAlign w:val="center"/>
            <w:hideMark/>
          </w:tcPr>
          <w:p w14:paraId="2BC72BFA"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C12b</w:t>
            </w:r>
          </w:p>
        </w:tc>
      </w:tr>
      <w:tr w:rsidR="00E5670D" w:rsidRPr="000407B3" w14:paraId="4AB9D675" w14:textId="77777777" w:rsidTr="002C2DA7">
        <w:trPr>
          <w:trHeight w:hRule="exact" w:val="986"/>
        </w:trPr>
        <w:tc>
          <w:tcPr>
            <w:tcW w:w="0" w:type="auto"/>
            <w:vAlign w:val="center"/>
            <w:hideMark/>
          </w:tcPr>
          <w:p w14:paraId="702E3D70"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96</w:t>
            </w:r>
          </w:p>
        </w:tc>
        <w:tc>
          <w:tcPr>
            <w:tcW w:w="0" w:type="auto"/>
            <w:vAlign w:val="center"/>
            <w:hideMark/>
          </w:tcPr>
          <w:p w14:paraId="38F7F32A"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1B38674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5DDFD507"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Obwodnica</w:t>
            </w:r>
          </w:p>
        </w:tc>
        <w:tc>
          <w:tcPr>
            <w:tcW w:w="0" w:type="auto"/>
            <w:vAlign w:val="center"/>
            <w:hideMark/>
          </w:tcPr>
          <w:p w14:paraId="6EFC687F"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6441D31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4C4CC67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D70000000744</w:t>
            </w:r>
          </w:p>
        </w:tc>
        <w:tc>
          <w:tcPr>
            <w:tcW w:w="0" w:type="auto"/>
            <w:vAlign w:val="center"/>
            <w:hideMark/>
          </w:tcPr>
          <w:p w14:paraId="3867AA23"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590543550700399745</w:t>
            </w:r>
          </w:p>
        </w:tc>
        <w:tc>
          <w:tcPr>
            <w:tcW w:w="0" w:type="auto"/>
            <w:vAlign w:val="center"/>
            <w:hideMark/>
          </w:tcPr>
          <w:p w14:paraId="7BF6DCCC"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17</w:t>
            </w:r>
          </w:p>
        </w:tc>
        <w:tc>
          <w:tcPr>
            <w:tcW w:w="0" w:type="auto"/>
            <w:vAlign w:val="center"/>
          </w:tcPr>
          <w:p w14:paraId="48818761"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20855</w:t>
            </w:r>
          </w:p>
        </w:tc>
        <w:tc>
          <w:tcPr>
            <w:tcW w:w="0" w:type="auto"/>
            <w:vAlign w:val="center"/>
            <w:hideMark/>
          </w:tcPr>
          <w:p w14:paraId="2C336516"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 12b</w:t>
            </w:r>
          </w:p>
        </w:tc>
      </w:tr>
      <w:tr w:rsidR="00E5670D" w:rsidRPr="000407B3" w14:paraId="1E6CE91F" w14:textId="77777777" w:rsidTr="002C2DA7">
        <w:trPr>
          <w:trHeight w:hRule="exact" w:val="986"/>
        </w:trPr>
        <w:tc>
          <w:tcPr>
            <w:tcW w:w="0" w:type="auto"/>
            <w:vAlign w:val="center"/>
            <w:hideMark/>
          </w:tcPr>
          <w:p w14:paraId="56651BB2"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97</w:t>
            </w:r>
          </w:p>
        </w:tc>
        <w:tc>
          <w:tcPr>
            <w:tcW w:w="0" w:type="auto"/>
            <w:vAlign w:val="center"/>
            <w:hideMark/>
          </w:tcPr>
          <w:p w14:paraId="7FE469A8"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8B644BE"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tcPr>
          <w:p w14:paraId="037830D4" w14:textId="77777777" w:rsidR="00E5670D" w:rsidRPr="000407B3" w:rsidRDefault="00E5670D" w:rsidP="002C2DA7">
            <w:pPr>
              <w:spacing w:after="0" w:line="254" w:lineRule="auto"/>
              <w:rPr>
                <w:rFonts w:ascii="Times New Roman" w:hAnsi="Times New Roman"/>
                <w:color w:val="000000" w:themeColor="text1"/>
                <w:sz w:val="20"/>
                <w:szCs w:val="20"/>
              </w:rPr>
            </w:pPr>
          </w:p>
        </w:tc>
        <w:tc>
          <w:tcPr>
            <w:tcW w:w="0" w:type="auto"/>
            <w:vAlign w:val="center"/>
            <w:hideMark/>
          </w:tcPr>
          <w:p w14:paraId="34F5D59C"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56109C09"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vAlign w:val="center"/>
            <w:hideMark/>
          </w:tcPr>
          <w:p w14:paraId="563EE15B" w14:textId="77777777" w:rsidR="00E5670D" w:rsidRPr="000407B3" w:rsidRDefault="00E5670D" w:rsidP="002C2DA7">
            <w:pPr>
              <w:spacing w:after="0" w:line="254"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D7000000858</w:t>
            </w:r>
          </w:p>
        </w:tc>
        <w:tc>
          <w:tcPr>
            <w:tcW w:w="0" w:type="auto"/>
            <w:vAlign w:val="center"/>
            <w:hideMark/>
          </w:tcPr>
          <w:p w14:paraId="455842F7"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590543550700298581</w:t>
            </w:r>
          </w:p>
        </w:tc>
        <w:tc>
          <w:tcPr>
            <w:tcW w:w="0" w:type="auto"/>
            <w:vAlign w:val="center"/>
            <w:hideMark/>
          </w:tcPr>
          <w:p w14:paraId="660DCE93" w14:textId="77777777" w:rsidR="00E5670D" w:rsidRPr="00CF7EB6" w:rsidRDefault="00E5670D" w:rsidP="002C2DA7">
            <w:pPr>
              <w:spacing w:after="0" w:line="254"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3ABADD3B"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1803</w:t>
            </w:r>
          </w:p>
        </w:tc>
        <w:tc>
          <w:tcPr>
            <w:tcW w:w="0" w:type="auto"/>
            <w:vAlign w:val="center"/>
            <w:hideMark/>
          </w:tcPr>
          <w:p w14:paraId="2DC5F5A1" w14:textId="77777777" w:rsidR="00E5670D" w:rsidRPr="000407B3" w:rsidRDefault="00E5670D" w:rsidP="002C2DA7">
            <w:pPr>
              <w:spacing w:after="0" w:line="254"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C 12a</w:t>
            </w:r>
          </w:p>
        </w:tc>
      </w:tr>
      <w:tr w:rsidR="00E5670D" w:rsidRPr="000407B3" w14:paraId="1CC92F10" w14:textId="77777777" w:rsidTr="002C2DA7">
        <w:trPr>
          <w:trHeight w:hRule="exact" w:val="986"/>
        </w:trPr>
        <w:tc>
          <w:tcPr>
            <w:tcW w:w="0" w:type="auto"/>
            <w:vAlign w:val="center"/>
            <w:hideMark/>
          </w:tcPr>
          <w:p w14:paraId="5338169D"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98</w:t>
            </w:r>
          </w:p>
        </w:tc>
        <w:tc>
          <w:tcPr>
            <w:tcW w:w="0" w:type="auto"/>
            <w:vAlign w:val="center"/>
            <w:hideMark/>
          </w:tcPr>
          <w:p w14:paraId="29C86266"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773A2F9"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w:t>
            </w:r>
          </w:p>
        </w:tc>
        <w:tc>
          <w:tcPr>
            <w:tcW w:w="0" w:type="auto"/>
            <w:vAlign w:val="center"/>
            <w:hideMark/>
          </w:tcPr>
          <w:p w14:paraId="7A3FDB9B"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VIII dr 1799</w:t>
            </w:r>
          </w:p>
        </w:tc>
        <w:tc>
          <w:tcPr>
            <w:tcW w:w="0" w:type="auto"/>
            <w:vAlign w:val="center"/>
            <w:hideMark/>
          </w:tcPr>
          <w:p w14:paraId="7ED8CF80"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5E9D6DF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589172E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D7000002634</w:t>
            </w:r>
          </w:p>
        </w:tc>
        <w:tc>
          <w:tcPr>
            <w:tcW w:w="0" w:type="auto"/>
            <w:shd w:val="clear" w:color="auto" w:fill="FFFFFF"/>
            <w:vAlign w:val="center"/>
          </w:tcPr>
          <w:p w14:paraId="5EF2DD24" w14:textId="77777777" w:rsidR="00E5670D" w:rsidRPr="000407B3" w:rsidRDefault="00E5670D" w:rsidP="002C2DA7">
            <w:pPr>
              <w:spacing w:after="0"/>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590543550700393221</w:t>
            </w:r>
          </w:p>
        </w:tc>
        <w:tc>
          <w:tcPr>
            <w:tcW w:w="0" w:type="auto"/>
            <w:shd w:val="clear" w:color="auto" w:fill="FFFFFF"/>
            <w:vAlign w:val="center"/>
            <w:hideMark/>
          </w:tcPr>
          <w:p w14:paraId="261A8F43"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63F6C75E"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2358</w:t>
            </w:r>
          </w:p>
        </w:tc>
        <w:tc>
          <w:tcPr>
            <w:tcW w:w="0" w:type="auto"/>
            <w:shd w:val="clear" w:color="auto" w:fill="FFFFFF"/>
            <w:vAlign w:val="center"/>
            <w:hideMark/>
          </w:tcPr>
          <w:p w14:paraId="0D4B4CAD" w14:textId="77777777" w:rsidR="00E5670D" w:rsidRPr="000407B3" w:rsidRDefault="00E5670D" w:rsidP="002C2DA7">
            <w:pPr>
              <w:spacing w:after="0" w:line="252" w:lineRule="auto"/>
              <w:rPr>
                <w:rFonts w:ascii="Times New Roman" w:hAnsi="Times New Roman"/>
                <w:b/>
                <w:color w:val="000000" w:themeColor="text1"/>
                <w:sz w:val="20"/>
                <w:szCs w:val="20"/>
              </w:rPr>
            </w:pPr>
            <w:r w:rsidRPr="000407B3">
              <w:rPr>
                <w:rFonts w:ascii="Times New Roman" w:hAnsi="Times New Roman"/>
                <w:b/>
                <w:color w:val="000000" w:themeColor="text1"/>
                <w:sz w:val="20"/>
                <w:szCs w:val="20"/>
              </w:rPr>
              <w:t>C12a</w:t>
            </w:r>
          </w:p>
        </w:tc>
      </w:tr>
      <w:tr w:rsidR="00E5670D" w:rsidRPr="000407B3" w14:paraId="3D503F7A" w14:textId="77777777" w:rsidTr="002C2DA7">
        <w:trPr>
          <w:trHeight w:hRule="exact" w:val="986"/>
        </w:trPr>
        <w:tc>
          <w:tcPr>
            <w:tcW w:w="0" w:type="auto"/>
            <w:vAlign w:val="center"/>
            <w:hideMark/>
          </w:tcPr>
          <w:p w14:paraId="6D1F44B6"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99</w:t>
            </w:r>
          </w:p>
        </w:tc>
        <w:tc>
          <w:tcPr>
            <w:tcW w:w="0" w:type="auto"/>
            <w:vAlign w:val="center"/>
            <w:hideMark/>
          </w:tcPr>
          <w:p w14:paraId="639BFA64"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71E1CD54"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hideMark/>
          </w:tcPr>
          <w:p w14:paraId="7E8F0B25"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VIII</w:t>
            </w:r>
          </w:p>
        </w:tc>
        <w:tc>
          <w:tcPr>
            <w:tcW w:w="0" w:type="auto"/>
            <w:vAlign w:val="center"/>
            <w:hideMark/>
          </w:tcPr>
          <w:p w14:paraId="50AB7F8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5E4940D4"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3B48E17A"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D7000002766</w:t>
            </w:r>
          </w:p>
        </w:tc>
        <w:tc>
          <w:tcPr>
            <w:tcW w:w="0" w:type="auto"/>
            <w:shd w:val="clear" w:color="auto" w:fill="FFFFFF"/>
            <w:vAlign w:val="center"/>
          </w:tcPr>
          <w:p w14:paraId="75FEE4B3"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590543550700395952</w:t>
            </w:r>
          </w:p>
        </w:tc>
        <w:tc>
          <w:tcPr>
            <w:tcW w:w="0" w:type="auto"/>
            <w:shd w:val="clear" w:color="auto" w:fill="FFFFFF"/>
            <w:vAlign w:val="center"/>
            <w:hideMark/>
          </w:tcPr>
          <w:p w14:paraId="4E98AFFF"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5</w:t>
            </w:r>
          </w:p>
        </w:tc>
        <w:tc>
          <w:tcPr>
            <w:tcW w:w="0" w:type="auto"/>
            <w:vAlign w:val="center"/>
          </w:tcPr>
          <w:p w14:paraId="52A4A4F9"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3195</w:t>
            </w:r>
          </w:p>
        </w:tc>
        <w:tc>
          <w:tcPr>
            <w:tcW w:w="0" w:type="auto"/>
            <w:shd w:val="clear" w:color="auto" w:fill="FFFFFF"/>
            <w:vAlign w:val="center"/>
            <w:hideMark/>
          </w:tcPr>
          <w:p w14:paraId="1159CE69" w14:textId="77777777" w:rsidR="00E5670D" w:rsidRPr="000407B3" w:rsidRDefault="00E5670D" w:rsidP="002C2DA7">
            <w:pPr>
              <w:spacing w:after="0" w:line="252" w:lineRule="auto"/>
              <w:rPr>
                <w:rFonts w:ascii="Times New Roman" w:hAnsi="Times New Roman"/>
                <w:b/>
                <w:color w:val="000000" w:themeColor="text1"/>
                <w:sz w:val="20"/>
                <w:szCs w:val="20"/>
              </w:rPr>
            </w:pPr>
            <w:r w:rsidRPr="000407B3">
              <w:rPr>
                <w:rFonts w:ascii="Times New Roman" w:hAnsi="Times New Roman"/>
                <w:b/>
                <w:color w:val="000000" w:themeColor="text1"/>
                <w:sz w:val="20"/>
                <w:szCs w:val="20"/>
              </w:rPr>
              <w:t>C12a</w:t>
            </w:r>
          </w:p>
        </w:tc>
      </w:tr>
      <w:tr w:rsidR="00E5670D" w:rsidRPr="000407B3" w14:paraId="2EDC5413" w14:textId="77777777" w:rsidTr="002C2DA7">
        <w:trPr>
          <w:trHeight w:hRule="exact" w:val="986"/>
        </w:trPr>
        <w:tc>
          <w:tcPr>
            <w:tcW w:w="0" w:type="auto"/>
            <w:vAlign w:val="center"/>
            <w:hideMark/>
          </w:tcPr>
          <w:p w14:paraId="4AA0010A"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100</w:t>
            </w:r>
          </w:p>
        </w:tc>
        <w:tc>
          <w:tcPr>
            <w:tcW w:w="0" w:type="auto"/>
            <w:vAlign w:val="center"/>
            <w:hideMark/>
          </w:tcPr>
          <w:p w14:paraId="7754AEA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hideMark/>
          </w:tcPr>
          <w:p w14:paraId="06BE1F15"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Przychojec</w:t>
            </w:r>
          </w:p>
        </w:tc>
        <w:tc>
          <w:tcPr>
            <w:tcW w:w="0" w:type="auto"/>
            <w:vAlign w:val="center"/>
            <w:hideMark/>
          </w:tcPr>
          <w:p w14:paraId="46BB2266"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V dr 1371, 1378, 1385</w:t>
            </w:r>
          </w:p>
        </w:tc>
        <w:tc>
          <w:tcPr>
            <w:tcW w:w="0" w:type="auto"/>
            <w:vAlign w:val="center"/>
            <w:hideMark/>
          </w:tcPr>
          <w:p w14:paraId="14237E9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hideMark/>
          </w:tcPr>
          <w:p w14:paraId="30BD4BE4"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69153128"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D7000002764</w:t>
            </w:r>
          </w:p>
        </w:tc>
        <w:tc>
          <w:tcPr>
            <w:tcW w:w="0" w:type="auto"/>
            <w:shd w:val="clear" w:color="auto" w:fill="FFFFFF"/>
            <w:vAlign w:val="center"/>
          </w:tcPr>
          <w:p w14:paraId="6D0BC8B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590543550700611151</w:t>
            </w:r>
          </w:p>
        </w:tc>
        <w:tc>
          <w:tcPr>
            <w:tcW w:w="0" w:type="auto"/>
            <w:shd w:val="clear" w:color="auto" w:fill="FFFFFF"/>
            <w:vAlign w:val="center"/>
            <w:hideMark/>
          </w:tcPr>
          <w:p w14:paraId="7820C223"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1BC4C402" w14:textId="77777777" w:rsidR="00E5670D" w:rsidRPr="000407B3" w:rsidRDefault="00E5670D" w:rsidP="002C2DA7">
            <w:pPr>
              <w:spacing w:after="0" w:line="240" w:lineRule="auto"/>
              <w:jc w:val="center"/>
              <w:rPr>
                <w:rFonts w:ascii="Times New Roman" w:eastAsia="Times New Roman" w:hAnsi="Times New Roman"/>
                <w:color w:val="000000" w:themeColor="text1"/>
                <w:sz w:val="20"/>
                <w:szCs w:val="20"/>
              </w:rPr>
            </w:pPr>
            <w:r w:rsidRPr="000407B3">
              <w:rPr>
                <w:rFonts w:ascii="Times New Roman" w:hAnsi="Times New Roman"/>
                <w:color w:val="000000"/>
                <w:sz w:val="20"/>
                <w:szCs w:val="20"/>
              </w:rPr>
              <w:t>2044</w:t>
            </w:r>
          </w:p>
        </w:tc>
        <w:tc>
          <w:tcPr>
            <w:tcW w:w="0" w:type="auto"/>
            <w:shd w:val="clear" w:color="auto" w:fill="FFFFFF"/>
            <w:vAlign w:val="center"/>
            <w:hideMark/>
          </w:tcPr>
          <w:p w14:paraId="66A04DFA"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C12a</w:t>
            </w:r>
          </w:p>
        </w:tc>
      </w:tr>
      <w:tr w:rsidR="00E5670D" w:rsidRPr="000407B3" w14:paraId="5669FCC7" w14:textId="77777777" w:rsidTr="002C2DA7">
        <w:trPr>
          <w:trHeight w:hRule="exact" w:val="986"/>
        </w:trPr>
        <w:tc>
          <w:tcPr>
            <w:tcW w:w="0" w:type="auto"/>
            <w:vAlign w:val="center"/>
          </w:tcPr>
          <w:p w14:paraId="55923817"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101</w:t>
            </w:r>
          </w:p>
        </w:tc>
        <w:tc>
          <w:tcPr>
            <w:tcW w:w="0" w:type="auto"/>
            <w:vAlign w:val="center"/>
          </w:tcPr>
          <w:p w14:paraId="657EA65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46C14016"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tcPr>
          <w:p w14:paraId="7EC460F5"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XIX</w:t>
            </w:r>
          </w:p>
        </w:tc>
        <w:tc>
          <w:tcPr>
            <w:tcW w:w="0" w:type="auto"/>
            <w:vAlign w:val="center"/>
          </w:tcPr>
          <w:p w14:paraId="4EC89675"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tcPr>
          <w:p w14:paraId="0040DF4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53C32373"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D7000003115</w:t>
            </w:r>
          </w:p>
        </w:tc>
        <w:tc>
          <w:tcPr>
            <w:tcW w:w="0" w:type="auto"/>
            <w:shd w:val="clear" w:color="auto" w:fill="FFFFFF"/>
            <w:vAlign w:val="center"/>
          </w:tcPr>
          <w:p w14:paraId="0033DF81"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590543550700401905</w:t>
            </w:r>
          </w:p>
        </w:tc>
        <w:tc>
          <w:tcPr>
            <w:tcW w:w="0" w:type="auto"/>
            <w:shd w:val="clear" w:color="auto" w:fill="FFFFFF"/>
            <w:vAlign w:val="center"/>
          </w:tcPr>
          <w:p w14:paraId="611208DD"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0BEAFE8D" w14:textId="77777777" w:rsidR="00E5670D" w:rsidRPr="000407B3" w:rsidRDefault="00E5670D" w:rsidP="002C2DA7">
            <w:pPr>
              <w:spacing w:after="0" w:line="240" w:lineRule="auto"/>
              <w:jc w:val="center"/>
              <w:rPr>
                <w:rFonts w:ascii="Times New Roman" w:eastAsia="Times New Roman" w:hAnsi="Times New Roman"/>
                <w:color w:val="000000" w:themeColor="text1"/>
                <w:sz w:val="20"/>
                <w:szCs w:val="20"/>
              </w:rPr>
            </w:pPr>
            <w:r w:rsidRPr="000407B3">
              <w:rPr>
                <w:rFonts w:ascii="Times New Roman" w:hAnsi="Times New Roman"/>
                <w:color w:val="000000"/>
                <w:sz w:val="20"/>
                <w:szCs w:val="20"/>
              </w:rPr>
              <w:t>3494</w:t>
            </w:r>
          </w:p>
        </w:tc>
        <w:tc>
          <w:tcPr>
            <w:tcW w:w="0" w:type="auto"/>
            <w:shd w:val="clear" w:color="auto" w:fill="FFFFFF"/>
            <w:vAlign w:val="center"/>
          </w:tcPr>
          <w:p w14:paraId="5134172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3E4C6F7F" w14:textId="77777777" w:rsidTr="002C2DA7">
        <w:trPr>
          <w:trHeight w:hRule="exact" w:val="986"/>
        </w:trPr>
        <w:tc>
          <w:tcPr>
            <w:tcW w:w="0" w:type="auto"/>
            <w:vAlign w:val="center"/>
          </w:tcPr>
          <w:p w14:paraId="3B13398E"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102</w:t>
            </w:r>
          </w:p>
        </w:tc>
        <w:tc>
          <w:tcPr>
            <w:tcW w:w="0" w:type="auto"/>
            <w:vAlign w:val="center"/>
          </w:tcPr>
          <w:p w14:paraId="6B93DF90"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22F4957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Chałupki Dębniańskie</w:t>
            </w:r>
          </w:p>
        </w:tc>
        <w:tc>
          <w:tcPr>
            <w:tcW w:w="0" w:type="auto"/>
            <w:vAlign w:val="center"/>
          </w:tcPr>
          <w:p w14:paraId="1C17D81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Grodzisko Nowe 4</w:t>
            </w:r>
          </w:p>
        </w:tc>
        <w:tc>
          <w:tcPr>
            <w:tcW w:w="0" w:type="auto"/>
            <w:vAlign w:val="center"/>
          </w:tcPr>
          <w:p w14:paraId="59CACC77"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37-306</w:t>
            </w:r>
          </w:p>
        </w:tc>
        <w:tc>
          <w:tcPr>
            <w:tcW w:w="0" w:type="auto"/>
            <w:vAlign w:val="center"/>
          </w:tcPr>
          <w:p w14:paraId="5412DBB4"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7283667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D7/000004261</w:t>
            </w:r>
          </w:p>
        </w:tc>
        <w:tc>
          <w:tcPr>
            <w:tcW w:w="0" w:type="auto"/>
            <w:shd w:val="clear" w:color="auto" w:fill="FFFFFF"/>
            <w:vAlign w:val="center"/>
          </w:tcPr>
          <w:p w14:paraId="36001BB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590543550700418439</w:t>
            </w:r>
          </w:p>
        </w:tc>
        <w:tc>
          <w:tcPr>
            <w:tcW w:w="0" w:type="auto"/>
            <w:shd w:val="clear" w:color="auto" w:fill="FFFFFF"/>
            <w:vAlign w:val="center"/>
          </w:tcPr>
          <w:p w14:paraId="3D34D00B"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2E1DFA2F"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2093</w:t>
            </w:r>
          </w:p>
        </w:tc>
        <w:tc>
          <w:tcPr>
            <w:tcW w:w="0" w:type="auto"/>
            <w:shd w:val="clear" w:color="auto" w:fill="FFFFFF"/>
            <w:vAlign w:val="center"/>
          </w:tcPr>
          <w:p w14:paraId="4F139BCA"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7A90CCAD" w14:textId="77777777" w:rsidTr="002C2DA7">
        <w:trPr>
          <w:trHeight w:hRule="exact" w:val="986"/>
        </w:trPr>
        <w:tc>
          <w:tcPr>
            <w:tcW w:w="0" w:type="auto"/>
            <w:vAlign w:val="center"/>
          </w:tcPr>
          <w:p w14:paraId="155E302F"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103</w:t>
            </w:r>
          </w:p>
        </w:tc>
        <w:tc>
          <w:tcPr>
            <w:tcW w:w="0" w:type="auto"/>
            <w:vAlign w:val="center"/>
          </w:tcPr>
          <w:p w14:paraId="596B34C5"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00D43E2A"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Giedlarowa</w:t>
            </w:r>
          </w:p>
        </w:tc>
        <w:tc>
          <w:tcPr>
            <w:tcW w:w="0" w:type="auto"/>
            <w:vAlign w:val="center"/>
          </w:tcPr>
          <w:p w14:paraId="69618781"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9</w:t>
            </w:r>
          </w:p>
        </w:tc>
        <w:tc>
          <w:tcPr>
            <w:tcW w:w="0" w:type="auto"/>
            <w:vAlign w:val="center"/>
          </w:tcPr>
          <w:p w14:paraId="5D984D2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37-300 </w:t>
            </w:r>
          </w:p>
        </w:tc>
        <w:tc>
          <w:tcPr>
            <w:tcW w:w="0" w:type="auto"/>
            <w:vAlign w:val="center"/>
          </w:tcPr>
          <w:p w14:paraId="36D5E9E7"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477B16F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D7/000004260</w:t>
            </w:r>
          </w:p>
        </w:tc>
        <w:tc>
          <w:tcPr>
            <w:tcW w:w="0" w:type="auto"/>
            <w:shd w:val="clear" w:color="auto" w:fill="FFFFFF"/>
            <w:vAlign w:val="center"/>
          </w:tcPr>
          <w:p w14:paraId="582DBA1B"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590543550700418422</w:t>
            </w:r>
          </w:p>
        </w:tc>
        <w:tc>
          <w:tcPr>
            <w:tcW w:w="0" w:type="auto"/>
            <w:shd w:val="clear" w:color="auto" w:fill="FFFFFF"/>
            <w:vAlign w:val="center"/>
          </w:tcPr>
          <w:p w14:paraId="6D49819C"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11</w:t>
            </w:r>
          </w:p>
        </w:tc>
        <w:tc>
          <w:tcPr>
            <w:tcW w:w="0" w:type="auto"/>
            <w:vAlign w:val="center"/>
          </w:tcPr>
          <w:p w14:paraId="37FE3BC7"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3318</w:t>
            </w:r>
          </w:p>
        </w:tc>
        <w:tc>
          <w:tcPr>
            <w:tcW w:w="0" w:type="auto"/>
            <w:shd w:val="clear" w:color="auto" w:fill="FFFFFF"/>
            <w:vAlign w:val="center"/>
          </w:tcPr>
          <w:p w14:paraId="2F480FB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2D4A1BE" w14:textId="77777777" w:rsidTr="002C2DA7">
        <w:trPr>
          <w:trHeight w:hRule="exact" w:val="986"/>
        </w:trPr>
        <w:tc>
          <w:tcPr>
            <w:tcW w:w="0" w:type="auto"/>
            <w:vAlign w:val="center"/>
          </w:tcPr>
          <w:p w14:paraId="20091531"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104</w:t>
            </w:r>
          </w:p>
        </w:tc>
        <w:tc>
          <w:tcPr>
            <w:tcW w:w="0" w:type="auto"/>
            <w:vAlign w:val="center"/>
          </w:tcPr>
          <w:p w14:paraId="177EB485"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72E0233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tcPr>
          <w:p w14:paraId="1BB4BB98"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7 KR</w:t>
            </w:r>
          </w:p>
        </w:tc>
        <w:tc>
          <w:tcPr>
            <w:tcW w:w="0" w:type="auto"/>
            <w:vAlign w:val="center"/>
          </w:tcPr>
          <w:p w14:paraId="7F8D875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37-300 </w:t>
            </w:r>
          </w:p>
        </w:tc>
        <w:tc>
          <w:tcPr>
            <w:tcW w:w="0" w:type="auto"/>
            <w:vAlign w:val="center"/>
          </w:tcPr>
          <w:p w14:paraId="738EF01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4D9EC07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D7/000004259</w:t>
            </w:r>
          </w:p>
        </w:tc>
        <w:tc>
          <w:tcPr>
            <w:tcW w:w="0" w:type="auto"/>
            <w:shd w:val="clear" w:color="auto" w:fill="FFFFFF"/>
            <w:vAlign w:val="center"/>
          </w:tcPr>
          <w:p w14:paraId="5E4B2C30"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590543550700418415</w:t>
            </w:r>
          </w:p>
        </w:tc>
        <w:tc>
          <w:tcPr>
            <w:tcW w:w="0" w:type="auto"/>
            <w:shd w:val="clear" w:color="auto" w:fill="FFFFFF"/>
            <w:vAlign w:val="center"/>
          </w:tcPr>
          <w:p w14:paraId="04EB10CC"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48F0100A"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1746</w:t>
            </w:r>
          </w:p>
        </w:tc>
        <w:tc>
          <w:tcPr>
            <w:tcW w:w="0" w:type="auto"/>
            <w:shd w:val="clear" w:color="auto" w:fill="FFFFFF"/>
            <w:vAlign w:val="center"/>
          </w:tcPr>
          <w:p w14:paraId="3CA436B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BF3CF3F" w14:textId="77777777" w:rsidTr="002C2DA7">
        <w:trPr>
          <w:trHeight w:hRule="exact" w:val="986"/>
        </w:trPr>
        <w:tc>
          <w:tcPr>
            <w:tcW w:w="0" w:type="auto"/>
            <w:vAlign w:val="center"/>
          </w:tcPr>
          <w:p w14:paraId="324DA887"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105</w:t>
            </w:r>
          </w:p>
        </w:tc>
        <w:tc>
          <w:tcPr>
            <w:tcW w:w="0" w:type="auto"/>
            <w:vAlign w:val="center"/>
          </w:tcPr>
          <w:p w14:paraId="684706DA"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07DED8C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tcPr>
          <w:p w14:paraId="0B2FF0C4"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11 Sobota</w:t>
            </w:r>
          </w:p>
        </w:tc>
        <w:tc>
          <w:tcPr>
            <w:tcW w:w="0" w:type="auto"/>
            <w:vAlign w:val="center"/>
          </w:tcPr>
          <w:p w14:paraId="49343CD6"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tcPr>
          <w:p w14:paraId="740EA8F8"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71751A04"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D7/000004258</w:t>
            </w:r>
          </w:p>
        </w:tc>
        <w:tc>
          <w:tcPr>
            <w:tcW w:w="0" w:type="auto"/>
            <w:shd w:val="clear" w:color="auto" w:fill="FFFFFF"/>
            <w:vAlign w:val="center"/>
          </w:tcPr>
          <w:p w14:paraId="34740942"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590543550700418408</w:t>
            </w:r>
          </w:p>
        </w:tc>
        <w:tc>
          <w:tcPr>
            <w:tcW w:w="0" w:type="auto"/>
            <w:shd w:val="clear" w:color="auto" w:fill="FFFFFF"/>
            <w:vAlign w:val="center"/>
          </w:tcPr>
          <w:p w14:paraId="629401EA"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631A5F26"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2244</w:t>
            </w:r>
          </w:p>
        </w:tc>
        <w:tc>
          <w:tcPr>
            <w:tcW w:w="0" w:type="auto"/>
            <w:shd w:val="clear" w:color="auto" w:fill="FFFFFF"/>
            <w:vAlign w:val="center"/>
          </w:tcPr>
          <w:p w14:paraId="05C1194A"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446C9F96" w14:textId="77777777" w:rsidTr="002C2DA7">
        <w:trPr>
          <w:trHeight w:hRule="exact" w:val="986"/>
        </w:trPr>
        <w:tc>
          <w:tcPr>
            <w:tcW w:w="0" w:type="auto"/>
            <w:vAlign w:val="center"/>
          </w:tcPr>
          <w:p w14:paraId="336299E6"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106</w:t>
            </w:r>
          </w:p>
        </w:tc>
        <w:tc>
          <w:tcPr>
            <w:tcW w:w="0" w:type="auto"/>
            <w:vAlign w:val="center"/>
          </w:tcPr>
          <w:p w14:paraId="68B6E99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4C2D1CC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Biedaczów</w:t>
            </w:r>
          </w:p>
        </w:tc>
        <w:tc>
          <w:tcPr>
            <w:tcW w:w="0" w:type="auto"/>
            <w:vAlign w:val="center"/>
          </w:tcPr>
          <w:p w14:paraId="79B6CC78"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Biedaczów 3</w:t>
            </w:r>
          </w:p>
        </w:tc>
        <w:tc>
          <w:tcPr>
            <w:tcW w:w="0" w:type="auto"/>
            <w:vAlign w:val="center"/>
          </w:tcPr>
          <w:p w14:paraId="74CF1C4A"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tcPr>
          <w:p w14:paraId="487D3719"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06B7896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D7/000005613</w:t>
            </w:r>
          </w:p>
        </w:tc>
        <w:tc>
          <w:tcPr>
            <w:tcW w:w="0" w:type="auto"/>
            <w:shd w:val="clear" w:color="auto" w:fill="FFFFFF"/>
            <w:vAlign w:val="center"/>
          </w:tcPr>
          <w:p w14:paraId="4A202883"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590543550700623604</w:t>
            </w:r>
          </w:p>
        </w:tc>
        <w:tc>
          <w:tcPr>
            <w:tcW w:w="0" w:type="auto"/>
            <w:shd w:val="clear" w:color="auto" w:fill="FFFFFF"/>
            <w:vAlign w:val="center"/>
          </w:tcPr>
          <w:p w14:paraId="4EBF047A"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111BA2D3"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569</w:t>
            </w:r>
          </w:p>
        </w:tc>
        <w:tc>
          <w:tcPr>
            <w:tcW w:w="0" w:type="auto"/>
            <w:shd w:val="clear" w:color="auto" w:fill="FFFFFF"/>
            <w:vAlign w:val="center"/>
          </w:tcPr>
          <w:p w14:paraId="6C423EB5"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1F4DC8C9" w14:textId="77777777" w:rsidTr="002C2DA7">
        <w:trPr>
          <w:trHeight w:hRule="exact" w:val="986"/>
        </w:trPr>
        <w:tc>
          <w:tcPr>
            <w:tcW w:w="0" w:type="auto"/>
            <w:vAlign w:val="center"/>
          </w:tcPr>
          <w:p w14:paraId="163324D2"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107</w:t>
            </w:r>
          </w:p>
        </w:tc>
        <w:tc>
          <w:tcPr>
            <w:tcW w:w="0" w:type="auto"/>
            <w:vAlign w:val="center"/>
          </w:tcPr>
          <w:p w14:paraId="43185246"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171913E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Dębno 1745</w:t>
            </w:r>
          </w:p>
        </w:tc>
        <w:tc>
          <w:tcPr>
            <w:tcW w:w="0" w:type="auto"/>
            <w:vAlign w:val="center"/>
          </w:tcPr>
          <w:p w14:paraId="381E7CC2"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Dębno 6</w:t>
            </w:r>
          </w:p>
        </w:tc>
        <w:tc>
          <w:tcPr>
            <w:tcW w:w="0" w:type="auto"/>
            <w:vAlign w:val="center"/>
          </w:tcPr>
          <w:p w14:paraId="04A4FC84"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37-305</w:t>
            </w:r>
          </w:p>
        </w:tc>
        <w:tc>
          <w:tcPr>
            <w:tcW w:w="0" w:type="auto"/>
            <w:vAlign w:val="center"/>
          </w:tcPr>
          <w:p w14:paraId="487805DB"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3F857B59"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D7/000007262</w:t>
            </w:r>
          </w:p>
        </w:tc>
        <w:tc>
          <w:tcPr>
            <w:tcW w:w="0" w:type="auto"/>
            <w:shd w:val="clear" w:color="auto" w:fill="FFFFFF"/>
            <w:vAlign w:val="center"/>
          </w:tcPr>
          <w:p w14:paraId="7ED9E889"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590543550700626421</w:t>
            </w:r>
          </w:p>
        </w:tc>
        <w:tc>
          <w:tcPr>
            <w:tcW w:w="0" w:type="auto"/>
            <w:shd w:val="clear" w:color="auto" w:fill="FFFFFF"/>
            <w:vAlign w:val="center"/>
          </w:tcPr>
          <w:p w14:paraId="08BABC7F"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7EDDF6D3"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956</w:t>
            </w:r>
          </w:p>
        </w:tc>
        <w:tc>
          <w:tcPr>
            <w:tcW w:w="0" w:type="auto"/>
            <w:shd w:val="clear" w:color="auto" w:fill="FFFFFF"/>
            <w:vAlign w:val="center"/>
          </w:tcPr>
          <w:p w14:paraId="245300A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436C187" w14:textId="77777777" w:rsidTr="002C2DA7">
        <w:trPr>
          <w:trHeight w:hRule="exact" w:val="1080"/>
        </w:trPr>
        <w:tc>
          <w:tcPr>
            <w:tcW w:w="0" w:type="auto"/>
            <w:vAlign w:val="center"/>
          </w:tcPr>
          <w:p w14:paraId="061C9BFE"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108</w:t>
            </w:r>
          </w:p>
        </w:tc>
        <w:tc>
          <w:tcPr>
            <w:tcW w:w="0" w:type="auto"/>
            <w:vAlign w:val="center"/>
          </w:tcPr>
          <w:p w14:paraId="12991201"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155462B8"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Biedaczów 2816</w:t>
            </w:r>
          </w:p>
        </w:tc>
        <w:tc>
          <w:tcPr>
            <w:tcW w:w="0" w:type="auto"/>
            <w:vAlign w:val="center"/>
          </w:tcPr>
          <w:p w14:paraId="615BE2B7"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Biedaczów 2</w:t>
            </w:r>
          </w:p>
        </w:tc>
        <w:tc>
          <w:tcPr>
            <w:tcW w:w="0" w:type="auto"/>
            <w:vAlign w:val="center"/>
          </w:tcPr>
          <w:p w14:paraId="1D157753"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tcPr>
          <w:p w14:paraId="5B8F73C2"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shd w:val="clear" w:color="auto" w:fill="FFFFFF"/>
            <w:vAlign w:val="center"/>
          </w:tcPr>
          <w:p w14:paraId="2958B3B1"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D7/000008309</w:t>
            </w:r>
          </w:p>
        </w:tc>
        <w:tc>
          <w:tcPr>
            <w:tcW w:w="0" w:type="auto"/>
            <w:shd w:val="clear" w:color="auto" w:fill="FFFFFF"/>
            <w:vAlign w:val="center"/>
          </w:tcPr>
          <w:p w14:paraId="4AF25B73"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590543550700627824</w:t>
            </w:r>
          </w:p>
        </w:tc>
        <w:tc>
          <w:tcPr>
            <w:tcW w:w="0" w:type="auto"/>
            <w:shd w:val="clear" w:color="auto" w:fill="FFFFFF"/>
            <w:vAlign w:val="center"/>
          </w:tcPr>
          <w:p w14:paraId="4EAB35ED"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3</w:t>
            </w:r>
          </w:p>
        </w:tc>
        <w:tc>
          <w:tcPr>
            <w:tcW w:w="0" w:type="auto"/>
            <w:vAlign w:val="center"/>
          </w:tcPr>
          <w:p w14:paraId="19409533"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423</w:t>
            </w:r>
          </w:p>
        </w:tc>
        <w:tc>
          <w:tcPr>
            <w:tcW w:w="0" w:type="auto"/>
            <w:shd w:val="clear" w:color="auto" w:fill="FFFFFF"/>
            <w:vAlign w:val="center"/>
          </w:tcPr>
          <w:p w14:paraId="5DA87FA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084DD5D" w14:textId="77777777" w:rsidTr="002C2DA7">
        <w:trPr>
          <w:trHeight w:hRule="exact" w:val="986"/>
        </w:trPr>
        <w:tc>
          <w:tcPr>
            <w:tcW w:w="0" w:type="auto"/>
            <w:vAlign w:val="center"/>
          </w:tcPr>
          <w:p w14:paraId="63AB1BED"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109</w:t>
            </w:r>
          </w:p>
        </w:tc>
        <w:tc>
          <w:tcPr>
            <w:tcW w:w="0" w:type="auto"/>
            <w:vAlign w:val="center"/>
          </w:tcPr>
          <w:p w14:paraId="365B42AB"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66195F5A"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Biedaczów droga 1263R</w:t>
            </w:r>
          </w:p>
        </w:tc>
        <w:tc>
          <w:tcPr>
            <w:tcW w:w="0" w:type="auto"/>
            <w:vAlign w:val="center"/>
          </w:tcPr>
          <w:p w14:paraId="766BF99A"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Biedaczów 3</w:t>
            </w:r>
          </w:p>
        </w:tc>
        <w:tc>
          <w:tcPr>
            <w:tcW w:w="0" w:type="auto"/>
            <w:vAlign w:val="center"/>
          </w:tcPr>
          <w:p w14:paraId="27537717"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tcPr>
          <w:p w14:paraId="480C87CB"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shd w:val="clear" w:color="auto" w:fill="FFFFFF"/>
            <w:vAlign w:val="center"/>
          </w:tcPr>
          <w:p w14:paraId="23C259C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D7/2309930</w:t>
            </w:r>
          </w:p>
        </w:tc>
        <w:tc>
          <w:tcPr>
            <w:tcW w:w="0" w:type="auto"/>
            <w:shd w:val="clear" w:color="auto" w:fill="FFFFFF"/>
            <w:vAlign w:val="center"/>
          </w:tcPr>
          <w:p w14:paraId="71FBEC41"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590543550700829976</w:t>
            </w:r>
          </w:p>
        </w:tc>
        <w:tc>
          <w:tcPr>
            <w:tcW w:w="0" w:type="auto"/>
            <w:shd w:val="clear" w:color="auto" w:fill="FFFFFF"/>
            <w:vAlign w:val="center"/>
          </w:tcPr>
          <w:p w14:paraId="68A37132"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5</w:t>
            </w:r>
          </w:p>
        </w:tc>
        <w:tc>
          <w:tcPr>
            <w:tcW w:w="0" w:type="auto"/>
            <w:vAlign w:val="center"/>
          </w:tcPr>
          <w:p w14:paraId="613A8778"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1628</w:t>
            </w:r>
          </w:p>
        </w:tc>
        <w:tc>
          <w:tcPr>
            <w:tcW w:w="0" w:type="auto"/>
            <w:shd w:val="clear" w:color="auto" w:fill="FFFFFF"/>
            <w:vAlign w:val="center"/>
          </w:tcPr>
          <w:p w14:paraId="1D6BED8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546A7440" w14:textId="77777777" w:rsidTr="002C2DA7">
        <w:trPr>
          <w:trHeight w:hRule="exact" w:val="986"/>
        </w:trPr>
        <w:tc>
          <w:tcPr>
            <w:tcW w:w="0" w:type="auto"/>
            <w:vAlign w:val="center"/>
          </w:tcPr>
          <w:p w14:paraId="142D19E5" w14:textId="77777777" w:rsidR="00E5670D" w:rsidRPr="000407B3" w:rsidRDefault="00E5670D" w:rsidP="002C2DA7">
            <w:pPr>
              <w:spacing w:after="0" w:line="252" w:lineRule="auto"/>
              <w:jc w:val="center"/>
              <w:rPr>
                <w:rFonts w:ascii="Times New Roman" w:hAnsi="Times New Roman"/>
                <w:color w:val="000000" w:themeColor="text1"/>
                <w:sz w:val="20"/>
                <w:szCs w:val="20"/>
              </w:rPr>
            </w:pPr>
            <w:bookmarkStart w:id="8" w:name="_Hlk158100815"/>
            <w:r w:rsidRPr="000407B3">
              <w:rPr>
                <w:rFonts w:ascii="Times New Roman" w:hAnsi="Times New Roman"/>
                <w:color w:val="000000" w:themeColor="text1"/>
                <w:sz w:val="20"/>
                <w:szCs w:val="20"/>
              </w:rPr>
              <w:t>110</w:t>
            </w:r>
          </w:p>
        </w:tc>
        <w:tc>
          <w:tcPr>
            <w:tcW w:w="0" w:type="auto"/>
            <w:vAlign w:val="center"/>
          </w:tcPr>
          <w:p w14:paraId="21472941"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42066BE5"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Biedaczów droga 1263R </w:t>
            </w:r>
          </w:p>
        </w:tc>
        <w:tc>
          <w:tcPr>
            <w:tcW w:w="0" w:type="auto"/>
            <w:vAlign w:val="center"/>
          </w:tcPr>
          <w:p w14:paraId="0B65FC66"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Biedaczów 4</w:t>
            </w:r>
          </w:p>
        </w:tc>
        <w:tc>
          <w:tcPr>
            <w:tcW w:w="0" w:type="auto"/>
            <w:vAlign w:val="center"/>
          </w:tcPr>
          <w:p w14:paraId="62907E1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tcPr>
          <w:p w14:paraId="5C430D0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shd w:val="clear" w:color="auto" w:fill="FFFFFF"/>
            <w:vAlign w:val="center"/>
          </w:tcPr>
          <w:p w14:paraId="1358A8DB"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D7/2400390</w:t>
            </w:r>
          </w:p>
        </w:tc>
        <w:tc>
          <w:tcPr>
            <w:tcW w:w="0" w:type="auto"/>
            <w:shd w:val="clear" w:color="auto" w:fill="FFFFFF"/>
            <w:vAlign w:val="center"/>
          </w:tcPr>
          <w:p w14:paraId="4B529A12"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590543550700833621</w:t>
            </w:r>
          </w:p>
        </w:tc>
        <w:tc>
          <w:tcPr>
            <w:tcW w:w="0" w:type="auto"/>
            <w:shd w:val="clear" w:color="auto" w:fill="FFFFFF"/>
            <w:vAlign w:val="center"/>
          </w:tcPr>
          <w:p w14:paraId="3AED8D70"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4</w:t>
            </w:r>
          </w:p>
        </w:tc>
        <w:tc>
          <w:tcPr>
            <w:tcW w:w="0" w:type="auto"/>
            <w:vAlign w:val="center"/>
          </w:tcPr>
          <w:p w14:paraId="4657E6EA"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654</w:t>
            </w:r>
          </w:p>
        </w:tc>
        <w:tc>
          <w:tcPr>
            <w:tcW w:w="0" w:type="auto"/>
            <w:shd w:val="clear" w:color="auto" w:fill="FFFFFF"/>
            <w:vAlign w:val="center"/>
          </w:tcPr>
          <w:p w14:paraId="3542880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0F9DF37A" w14:textId="77777777" w:rsidTr="002C2DA7">
        <w:trPr>
          <w:trHeight w:hRule="exact" w:val="986"/>
        </w:trPr>
        <w:tc>
          <w:tcPr>
            <w:tcW w:w="0" w:type="auto"/>
            <w:vAlign w:val="center"/>
          </w:tcPr>
          <w:p w14:paraId="12FA9C0F"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111</w:t>
            </w:r>
          </w:p>
        </w:tc>
        <w:tc>
          <w:tcPr>
            <w:tcW w:w="0" w:type="auto"/>
            <w:vAlign w:val="center"/>
          </w:tcPr>
          <w:p w14:paraId="3341B900"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przejścia dla pieszych DK 77 dz. 408</w:t>
            </w:r>
          </w:p>
        </w:tc>
        <w:tc>
          <w:tcPr>
            <w:tcW w:w="0" w:type="auto"/>
            <w:vAlign w:val="center"/>
          </w:tcPr>
          <w:p w14:paraId="7B630EC3"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tcPr>
          <w:p w14:paraId="223A3FE9"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4</w:t>
            </w:r>
          </w:p>
        </w:tc>
        <w:tc>
          <w:tcPr>
            <w:tcW w:w="0" w:type="auto"/>
            <w:vAlign w:val="center"/>
          </w:tcPr>
          <w:p w14:paraId="2FB284D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 xml:space="preserve">37-300 </w:t>
            </w:r>
          </w:p>
        </w:tc>
        <w:tc>
          <w:tcPr>
            <w:tcW w:w="0" w:type="auto"/>
            <w:vAlign w:val="center"/>
          </w:tcPr>
          <w:p w14:paraId="6EA00D77"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0D317FC0"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D7/2400400</w:t>
            </w:r>
          </w:p>
        </w:tc>
        <w:tc>
          <w:tcPr>
            <w:tcW w:w="0" w:type="auto"/>
            <w:shd w:val="clear" w:color="auto" w:fill="FFFFFF"/>
            <w:vAlign w:val="center"/>
          </w:tcPr>
          <w:p w14:paraId="3EFEA36B"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590543550700833560</w:t>
            </w:r>
          </w:p>
        </w:tc>
        <w:tc>
          <w:tcPr>
            <w:tcW w:w="0" w:type="auto"/>
            <w:shd w:val="clear" w:color="auto" w:fill="FFFFFF"/>
            <w:vAlign w:val="center"/>
          </w:tcPr>
          <w:p w14:paraId="49D02254"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50C1BDEA"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442</w:t>
            </w:r>
          </w:p>
        </w:tc>
        <w:tc>
          <w:tcPr>
            <w:tcW w:w="0" w:type="auto"/>
            <w:shd w:val="clear" w:color="auto" w:fill="FFFFFF"/>
            <w:vAlign w:val="center"/>
          </w:tcPr>
          <w:p w14:paraId="339FAC33"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68000235" w14:textId="77777777" w:rsidTr="002C2DA7">
        <w:trPr>
          <w:trHeight w:hRule="exact" w:val="986"/>
        </w:trPr>
        <w:tc>
          <w:tcPr>
            <w:tcW w:w="0" w:type="auto"/>
            <w:vAlign w:val="center"/>
          </w:tcPr>
          <w:p w14:paraId="399245B8"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112</w:t>
            </w:r>
          </w:p>
        </w:tc>
        <w:tc>
          <w:tcPr>
            <w:tcW w:w="0" w:type="auto"/>
            <w:vAlign w:val="center"/>
          </w:tcPr>
          <w:p w14:paraId="3B8978B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przejścia dla pieszych DK 77 dz. 4118</w:t>
            </w:r>
          </w:p>
        </w:tc>
        <w:tc>
          <w:tcPr>
            <w:tcW w:w="0" w:type="auto"/>
            <w:vAlign w:val="center"/>
          </w:tcPr>
          <w:p w14:paraId="23E9BCC9"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tcPr>
          <w:p w14:paraId="58FC217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4</w:t>
            </w:r>
          </w:p>
        </w:tc>
        <w:tc>
          <w:tcPr>
            <w:tcW w:w="0" w:type="auto"/>
            <w:vAlign w:val="center"/>
          </w:tcPr>
          <w:p w14:paraId="5B9DBAA2"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tcPr>
          <w:p w14:paraId="4D0DCD37"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25869431"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D7/2400380</w:t>
            </w:r>
          </w:p>
        </w:tc>
        <w:tc>
          <w:tcPr>
            <w:tcW w:w="0" w:type="auto"/>
            <w:shd w:val="clear" w:color="auto" w:fill="FFFFFF"/>
            <w:vAlign w:val="center"/>
          </w:tcPr>
          <w:p w14:paraId="36EFF424"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590543550700833577</w:t>
            </w:r>
          </w:p>
        </w:tc>
        <w:tc>
          <w:tcPr>
            <w:tcW w:w="0" w:type="auto"/>
            <w:shd w:val="clear" w:color="auto" w:fill="FFFFFF"/>
            <w:vAlign w:val="center"/>
          </w:tcPr>
          <w:p w14:paraId="2E75E8D6"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7C7238D3"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312</w:t>
            </w:r>
          </w:p>
        </w:tc>
        <w:tc>
          <w:tcPr>
            <w:tcW w:w="0" w:type="auto"/>
            <w:shd w:val="clear" w:color="auto" w:fill="FFFFFF"/>
            <w:vAlign w:val="center"/>
          </w:tcPr>
          <w:p w14:paraId="44FAE3B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0FE4B98" w14:textId="77777777" w:rsidTr="002C2DA7">
        <w:trPr>
          <w:trHeight w:hRule="exact" w:val="986"/>
        </w:trPr>
        <w:tc>
          <w:tcPr>
            <w:tcW w:w="0" w:type="auto"/>
            <w:vAlign w:val="center"/>
          </w:tcPr>
          <w:p w14:paraId="636193B4"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lastRenderedPageBreak/>
              <w:t>113</w:t>
            </w:r>
          </w:p>
        </w:tc>
        <w:tc>
          <w:tcPr>
            <w:tcW w:w="0" w:type="auto"/>
            <w:vAlign w:val="center"/>
          </w:tcPr>
          <w:p w14:paraId="316C422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przejścia dla pieszych DK 77 km 98+60</w:t>
            </w:r>
          </w:p>
        </w:tc>
        <w:tc>
          <w:tcPr>
            <w:tcW w:w="0" w:type="auto"/>
            <w:vAlign w:val="center"/>
          </w:tcPr>
          <w:p w14:paraId="21336D66"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Wierzawice</w:t>
            </w:r>
          </w:p>
        </w:tc>
        <w:tc>
          <w:tcPr>
            <w:tcW w:w="0" w:type="auto"/>
            <w:vAlign w:val="center"/>
          </w:tcPr>
          <w:p w14:paraId="4CF8AC9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Stacja trafo 4</w:t>
            </w:r>
          </w:p>
        </w:tc>
        <w:tc>
          <w:tcPr>
            <w:tcW w:w="0" w:type="auto"/>
            <w:vAlign w:val="center"/>
          </w:tcPr>
          <w:p w14:paraId="7B02AC3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37-300</w:t>
            </w:r>
          </w:p>
        </w:tc>
        <w:tc>
          <w:tcPr>
            <w:tcW w:w="0" w:type="auto"/>
            <w:vAlign w:val="center"/>
          </w:tcPr>
          <w:p w14:paraId="3096C2FB"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Leżajsk</w:t>
            </w:r>
          </w:p>
        </w:tc>
        <w:tc>
          <w:tcPr>
            <w:tcW w:w="0" w:type="auto"/>
            <w:shd w:val="clear" w:color="auto" w:fill="FFFFFF"/>
            <w:vAlign w:val="center"/>
          </w:tcPr>
          <w:p w14:paraId="22C2E5C9"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D7/2405140</w:t>
            </w:r>
          </w:p>
        </w:tc>
        <w:tc>
          <w:tcPr>
            <w:tcW w:w="0" w:type="auto"/>
            <w:shd w:val="clear" w:color="auto" w:fill="FFFFFF"/>
            <w:vAlign w:val="center"/>
          </w:tcPr>
          <w:p w14:paraId="29F61841"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590543550700842401</w:t>
            </w:r>
          </w:p>
        </w:tc>
        <w:tc>
          <w:tcPr>
            <w:tcW w:w="0" w:type="auto"/>
            <w:shd w:val="clear" w:color="auto" w:fill="FFFFFF"/>
            <w:vAlign w:val="center"/>
          </w:tcPr>
          <w:p w14:paraId="610D2CFC"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5183A24D"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500</w:t>
            </w:r>
          </w:p>
        </w:tc>
        <w:tc>
          <w:tcPr>
            <w:tcW w:w="0" w:type="auto"/>
            <w:shd w:val="clear" w:color="auto" w:fill="FFFFFF"/>
            <w:vAlign w:val="center"/>
          </w:tcPr>
          <w:p w14:paraId="41F64D3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05683C1" w14:textId="77777777" w:rsidTr="002C2DA7">
        <w:trPr>
          <w:trHeight w:hRule="exact" w:val="741"/>
        </w:trPr>
        <w:tc>
          <w:tcPr>
            <w:tcW w:w="0" w:type="auto"/>
            <w:vAlign w:val="center"/>
          </w:tcPr>
          <w:p w14:paraId="56A6DAA9"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114</w:t>
            </w:r>
          </w:p>
        </w:tc>
        <w:tc>
          <w:tcPr>
            <w:tcW w:w="0" w:type="auto"/>
            <w:vAlign w:val="center"/>
          </w:tcPr>
          <w:p w14:paraId="5A1F7A6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04A8C387"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Biedaczów</w:t>
            </w:r>
          </w:p>
        </w:tc>
        <w:tc>
          <w:tcPr>
            <w:tcW w:w="0" w:type="auto"/>
            <w:vAlign w:val="center"/>
          </w:tcPr>
          <w:p w14:paraId="5961C54B"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Dz. nr 1115/4</w:t>
            </w:r>
          </w:p>
        </w:tc>
        <w:tc>
          <w:tcPr>
            <w:tcW w:w="0" w:type="auto"/>
            <w:vAlign w:val="center"/>
          </w:tcPr>
          <w:p w14:paraId="16DAB161"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tcPr>
          <w:p w14:paraId="5ED395A0"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shd w:val="clear" w:color="auto" w:fill="FFFFFF"/>
            <w:vAlign w:val="center"/>
          </w:tcPr>
          <w:p w14:paraId="76200E96"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D7/2506190</w:t>
            </w:r>
          </w:p>
        </w:tc>
        <w:tc>
          <w:tcPr>
            <w:tcW w:w="0" w:type="auto"/>
            <w:shd w:val="clear" w:color="auto" w:fill="FFFFFF"/>
            <w:vAlign w:val="center"/>
          </w:tcPr>
          <w:p w14:paraId="46DC8D2C"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590543550700854503</w:t>
            </w:r>
          </w:p>
        </w:tc>
        <w:tc>
          <w:tcPr>
            <w:tcW w:w="0" w:type="auto"/>
            <w:shd w:val="clear" w:color="auto" w:fill="FFFFFF"/>
            <w:vAlign w:val="center"/>
          </w:tcPr>
          <w:p w14:paraId="1620B46B"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7FB621C4"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500</w:t>
            </w:r>
          </w:p>
        </w:tc>
        <w:tc>
          <w:tcPr>
            <w:tcW w:w="0" w:type="auto"/>
            <w:shd w:val="clear" w:color="auto" w:fill="FFFFFF"/>
            <w:vAlign w:val="center"/>
          </w:tcPr>
          <w:p w14:paraId="093A658D"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EE9DDD0" w14:textId="77777777" w:rsidTr="002C2DA7">
        <w:trPr>
          <w:trHeight w:hRule="exact" w:val="710"/>
        </w:trPr>
        <w:tc>
          <w:tcPr>
            <w:tcW w:w="0" w:type="auto"/>
            <w:vAlign w:val="center"/>
          </w:tcPr>
          <w:p w14:paraId="32093910"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115</w:t>
            </w:r>
          </w:p>
        </w:tc>
        <w:tc>
          <w:tcPr>
            <w:tcW w:w="0" w:type="auto"/>
            <w:vAlign w:val="center"/>
          </w:tcPr>
          <w:p w14:paraId="26DEEC43"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511A8AD3"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Gwizdów</w:t>
            </w:r>
          </w:p>
        </w:tc>
        <w:tc>
          <w:tcPr>
            <w:tcW w:w="0" w:type="auto"/>
            <w:vAlign w:val="center"/>
          </w:tcPr>
          <w:p w14:paraId="024C9B3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Dz. nr 159/1</w:t>
            </w:r>
          </w:p>
        </w:tc>
        <w:tc>
          <w:tcPr>
            <w:tcW w:w="0" w:type="auto"/>
            <w:vAlign w:val="center"/>
          </w:tcPr>
          <w:p w14:paraId="4FEC6427"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tcPr>
          <w:p w14:paraId="3ACB02B7"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shd w:val="clear" w:color="auto" w:fill="FFFFFF"/>
            <w:vAlign w:val="center"/>
          </w:tcPr>
          <w:p w14:paraId="1933E918"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D7/2506200</w:t>
            </w:r>
          </w:p>
        </w:tc>
        <w:tc>
          <w:tcPr>
            <w:tcW w:w="0" w:type="auto"/>
            <w:shd w:val="clear" w:color="auto" w:fill="FFFFFF"/>
            <w:vAlign w:val="center"/>
          </w:tcPr>
          <w:p w14:paraId="7782038D"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590543550700854510</w:t>
            </w:r>
          </w:p>
        </w:tc>
        <w:tc>
          <w:tcPr>
            <w:tcW w:w="0" w:type="auto"/>
            <w:shd w:val="clear" w:color="auto" w:fill="FFFFFF"/>
            <w:vAlign w:val="center"/>
          </w:tcPr>
          <w:p w14:paraId="51CF1D26"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2</w:t>
            </w:r>
          </w:p>
        </w:tc>
        <w:tc>
          <w:tcPr>
            <w:tcW w:w="0" w:type="auto"/>
            <w:vAlign w:val="center"/>
          </w:tcPr>
          <w:p w14:paraId="119E2E6C"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500</w:t>
            </w:r>
          </w:p>
        </w:tc>
        <w:tc>
          <w:tcPr>
            <w:tcW w:w="0" w:type="auto"/>
            <w:shd w:val="clear" w:color="auto" w:fill="FFFFFF"/>
            <w:vAlign w:val="center"/>
          </w:tcPr>
          <w:p w14:paraId="7C67A31F"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tr w:rsidR="00E5670D" w:rsidRPr="000407B3" w14:paraId="29F27530" w14:textId="77777777" w:rsidTr="002C2DA7">
        <w:trPr>
          <w:trHeight w:hRule="exact" w:val="705"/>
        </w:trPr>
        <w:tc>
          <w:tcPr>
            <w:tcW w:w="0" w:type="auto"/>
            <w:vAlign w:val="center"/>
          </w:tcPr>
          <w:p w14:paraId="5CEF50A6" w14:textId="77777777" w:rsidR="00E5670D" w:rsidRPr="000407B3" w:rsidRDefault="00E5670D" w:rsidP="002C2DA7">
            <w:pPr>
              <w:spacing w:after="0" w:line="252" w:lineRule="auto"/>
              <w:jc w:val="center"/>
              <w:rPr>
                <w:rFonts w:ascii="Times New Roman" w:hAnsi="Times New Roman"/>
                <w:color w:val="000000" w:themeColor="text1"/>
                <w:sz w:val="20"/>
                <w:szCs w:val="20"/>
              </w:rPr>
            </w:pPr>
            <w:r w:rsidRPr="000407B3">
              <w:rPr>
                <w:rFonts w:ascii="Times New Roman" w:hAnsi="Times New Roman"/>
                <w:color w:val="000000" w:themeColor="text1"/>
                <w:sz w:val="20"/>
                <w:szCs w:val="20"/>
              </w:rPr>
              <w:t>116</w:t>
            </w:r>
          </w:p>
        </w:tc>
        <w:tc>
          <w:tcPr>
            <w:tcW w:w="0" w:type="auto"/>
            <w:vAlign w:val="center"/>
          </w:tcPr>
          <w:p w14:paraId="63F5D335"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Oświetlenie uliczne</w:t>
            </w:r>
          </w:p>
        </w:tc>
        <w:tc>
          <w:tcPr>
            <w:tcW w:w="0" w:type="auto"/>
            <w:vAlign w:val="center"/>
          </w:tcPr>
          <w:p w14:paraId="68B48F76"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Biedaczów</w:t>
            </w:r>
          </w:p>
        </w:tc>
        <w:tc>
          <w:tcPr>
            <w:tcW w:w="0" w:type="auto"/>
            <w:vAlign w:val="center"/>
          </w:tcPr>
          <w:p w14:paraId="71F0A1B1"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Dz. nr 1267</w:t>
            </w:r>
          </w:p>
        </w:tc>
        <w:tc>
          <w:tcPr>
            <w:tcW w:w="0" w:type="auto"/>
            <w:vAlign w:val="center"/>
          </w:tcPr>
          <w:p w14:paraId="3777FEDC"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37-110</w:t>
            </w:r>
          </w:p>
        </w:tc>
        <w:tc>
          <w:tcPr>
            <w:tcW w:w="0" w:type="auto"/>
            <w:vAlign w:val="center"/>
          </w:tcPr>
          <w:p w14:paraId="117905A2"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Żołynia</w:t>
            </w:r>
          </w:p>
        </w:tc>
        <w:tc>
          <w:tcPr>
            <w:tcW w:w="0" w:type="auto"/>
            <w:shd w:val="clear" w:color="auto" w:fill="FFFFFF"/>
            <w:vAlign w:val="center"/>
          </w:tcPr>
          <w:p w14:paraId="6AD9C4CE"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D7/2507660</w:t>
            </w:r>
          </w:p>
        </w:tc>
        <w:tc>
          <w:tcPr>
            <w:tcW w:w="0" w:type="auto"/>
            <w:shd w:val="clear" w:color="auto" w:fill="FFFFFF"/>
            <w:vAlign w:val="center"/>
          </w:tcPr>
          <w:p w14:paraId="3F601270" w14:textId="77777777" w:rsidR="00E5670D" w:rsidRPr="000407B3" w:rsidRDefault="00E5670D" w:rsidP="002C2DA7">
            <w:pPr>
              <w:spacing w:after="0" w:line="240"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590543550700855470</w:t>
            </w:r>
          </w:p>
        </w:tc>
        <w:tc>
          <w:tcPr>
            <w:tcW w:w="0" w:type="auto"/>
            <w:shd w:val="clear" w:color="auto" w:fill="FFFFFF"/>
            <w:vAlign w:val="center"/>
          </w:tcPr>
          <w:p w14:paraId="63B0396A" w14:textId="77777777" w:rsidR="00E5670D" w:rsidRPr="00CF7EB6" w:rsidRDefault="00E5670D" w:rsidP="002C2DA7">
            <w:pPr>
              <w:spacing w:after="0" w:line="252" w:lineRule="auto"/>
              <w:jc w:val="center"/>
              <w:rPr>
                <w:rFonts w:ascii="Times New Roman" w:hAnsi="Times New Roman"/>
                <w:color w:val="000000" w:themeColor="text1"/>
                <w:sz w:val="20"/>
                <w:szCs w:val="20"/>
              </w:rPr>
            </w:pPr>
            <w:r w:rsidRPr="00CF7EB6">
              <w:rPr>
                <w:rFonts w:ascii="Times New Roman" w:hAnsi="Times New Roman"/>
                <w:color w:val="000000" w:themeColor="text1"/>
                <w:sz w:val="20"/>
                <w:szCs w:val="20"/>
              </w:rPr>
              <w:t>1</w:t>
            </w:r>
          </w:p>
        </w:tc>
        <w:tc>
          <w:tcPr>
            <w:tcW w:w="0" w:type="auto"/>
            <w:vAlign w:val="center"/>
          </w:tcPr>
          <w:p w14:paraId="7A977278" w14:textId="77777777" w:rsidR="00E5670D" w:rsidRPr="000407B3" w:rsidRDefault="00E5670D" w:rsidP="002C2DA7">
            <w:pPr>
              <w:spacing w:after="0"/>
              <w:jc w:val="center"/>
              <w:rPr>
                <w:rFonts w:ascii="Times New Roman" w:hAnsi="Times New Roman"/>
                <w:color w:val="000000" w:themeColor="text1"/>
                <w:sz w:val="20"/>
                <w:szCs w:val="20"/>
              </w:rPr>
            </w:pPr>
            <w:r w:rsidRPr="000407B3">
              <w:rPr>
                <w:rFonts w:ascii="Times New Roman" w:hAnsi="Times New Roman"/>
                <w:color w:val="000000"/>
                <w:sz w:val="20"/>
                <w:szCs w:val="20"/>
              </w:rPr>
              <w:t>500</w:t>
            </w:r>
          </w:p>
        </w:tc>
        <w:tc>
          <w:tcPr>
            <w:tcW w:w="0" w:type="auto"/>
            <w:shd w:val="clear" w:color="auto" w:fill="FFFFFF"/>
            <w:vAlign w:val="center"/>
          </w:tcPr>
          <w:p w14:paraId="1F0F5311" w14:textId="77777777" w:rsidR="00E5670D" w:rsidRPr="000407B3" w:rsidRDefault="00E5670D" w:rsidP="002C2DA7">
            <w:pPr>
              <w:spacing w:after="0" w:line="252" w:lineRule="auto"/>
              <w:rPr>
                <w:rFonts w:ascii="Times New Roman" w:hAnsi="Times New Roman"/>
                <w:color w:val="000000" w:themeColor="text1"/>
                <w:sz w:val="20"/>
                <w:szCs w:val="20"/>
              </w:rPr>
            </w:pPr>
            <w:r w:rsidRPr="000407B3">
              <w:rPr>
                <w:rFonts w:ascii="Times New Roman" w:hAnsi="Times New Roman"/>
                <w:color w:val="000000" w:themeColor="text1"/>
                <w:sz w:val="20"/>
                <w:szCs w:val="20"/>
              </w:rPr>
              <w:t>C11</w:t>
            </w:r>
          </w:p>
        </w:tc>
      </w:tr>
      <w:bookmarkEnd w:id="8"/>
    </w:tbl>
    <w:p w14:paraId="55868D40" w14:textId="77777777" w:rsidR="00E5670D" w:rsidRPr="00931EB9" w:rsidRDefault="00E5670D" w:rsidP="00E5670D">
      <w:pPr>
        <w:pStyle w:val="Nagwek"/>
        <w:rPr>
          <w:rFonts w:ascii="Verdana" w:hAnsi="Verdana" w:cs="Verdana"/>
          <w:b/>
          <w:bCs/>
          <w:color w:val="000000" w:themeColor="text1"/>
          <w:sz w:val="16"/>
          <w:szCs w:val="16"/>
        </w:rPr>
      </w:pPr>
    </w:p>
    <w:p w14:paraId="25E5AFC9" w14:textId="77777777" w:rsidR="00E5670D" w:rsidRPr="00931EB9" w:rsidRDefault="00E5670D" w:rsidP="00E5670D">
      <w:pPr>
        <w:pStyle w:val="Nagwek"/>
        <w:rPr>
          <w:rFonts w:ascii="Verdana" w:hAnsi="Verdana" w:cs="Verdana"/>
          <w:b/>
          <w:bCs/>
          <w:color w:val="000000" w:themeColor="text1"/>
          <w:sz w:val="16"/>
          <w:szCs w:val="16"/>
        </w:rPr>
      </w:pPr>
    </w:p>
    <w:p w14:paraId="77957C32" w14:textId="77777777" w:rsidR="00E5670D" w:rsidRDefault="00E5670D" w:rsidP="00E5670D">
      <w:pPr>
        <w:tabs>
          <w:tab w:val="center" w:pos="4536"/>
          <w:tab w:val="right" w:pos="9072"/>
        </w:tabs>
        <w:spacing w:after="0" w:line="240" w:lineRule="auto"/>
        <w:rPr>
          <w:rFonts w:ascii="Times New Roman" w:hAnsi="Times New Roman"/>
          <w:b/>
          <w:sz w:val="24"/>
          <w:szCs w:val="24"/>
        </w:rPr>
      </w:pPr>
    </w:p>
    <w:p w14:paraId="3CCA83A0" w14:textId="77777777" w:rsidR="00E5670D" w:rsidRPr="00CF7EB6" w:rsidRDefault="00E5670D" w:rsidP="00E5670D">
      <w:pPr>
        <w:tabs>
          <w:tab w:val="center" w:pos="4536"/>
          <w:tab w:val="right" w:pos="9072"/>
        </w:tabs>
        <w:spacing w:after="0" w:line="240" w:lineRule="auto"/>
        <w:rPr>
          <w:rFonts w:ascii="Times New Roman" w:hAnsi="Times New Roman"/>
          <w:b/>
          <w:sz w:val="24"/>
          <w:szCs w:val="24"/>
        </w:rPr>
      </w:pPr>
      <w:r w:rsidRPr="00CF7EB6">
        <w:rPr>
          <w:rFonts w:ascii="Times New Roman" w:hAnsi="Times New Roman"/>
          <w:b/>
          <w:sz w:val="24"/>
          <w:szCs w:val="24"/>
        </w:rPr>
        <w:t>Szacowane zużycie energii [kWh] na cele oświetlenia ulicznego na okres 12 miesięcy wynosi: wynosi: 511 600 kWh</w:t>
      </w:r>
    </w:p>
    <w:p w14:paraId="40285589" w14:textId="77777777" w:rsidR="00E5670D" w:rsidRPr="00CF7EB6" w:rsidRDefault="00E5670D" w:rsidP="00E5670D">
      <w:pPr>
        <w:tabs>
          <w:tab w:val="center" w:pos="4536"/>
          <w:tab w:val="right" w:pos="9072"/>
        </w:tabs>
        <w:spacing w:after="0" w:line="240" w:lineRule="auto"/>
        <w:rPr>
          <w:rFonts w:ascii="Times New Roman" w:hAnsi="Times New Roman"/>
          <w:b/>
          <w:sz w:val="24"/>
          <w:szCs w:val="24"/>
        </w:rPr>
      </w:pPr>
    </w:p>
    <w:p w14:paraId="66663C63" w14:textId="77777777" w:rsidR="00E5670D" w:rsidRPr="00CF7EB6" w:rsidRDefault="00E5670D" w:rsidP="00E5670D">
      <w:pPr>
        <w:tabs>
          <w:tab w:val="center" w:pos="4536"/>
          <w:tab w:val="right" w:pos="9072"/>
        </w:tabs>
        <w:spacing w:after="0" w:line="240" w:lineRule="auto"/>
        <w:rPr>
          <w:rFonts w:ascii="Times New Roman" w:hAnsi="Times New Roman"/>
          <w:b/>
          <w:sz w:val="24"/>
          <w:szCs w:val="24"/>
        </w:rPr>
      </w:pPr>
      <w:r w:rsidRPr="00CF7EB6">
        <w:rPr>
          <w:rFonts w:ascii="Times New Roman" w:hAnsi="Times New Roman"/>
          <w:b/>
          <w:sz w:val="24"/>
          <w:szCs w:val="24"/>
        </w:rPr>
        <w:t>Grupa taryfowa:</w:t>
      </w:r>
    </w:p>
    <w:p w14:paraId="7B279713" w14:textId="77777777" w:rsidR="00E5670D" w:rsidRPr="00CF7EB6" w:rsidRDefault="00E5670D" w:rsidP="00E5670D">
      <w:pPr>
        <w:spacing w:after="0" w:line="240" w:lineRule="auto"/>
        <w:rPr>
          <w:rFonts w:ascii="Times New Roman" w:eastAsia="Times New Roman" w:hAnsi="Times New Roman"/>
          <w:sz w:val="24"/>
          <w:szCs w:val="24"/>
          <w:lang w:eastAsia="pl-PL"/>
        </w:rPr>
      </w:pPr>
      <w:r w:rsidRPr="00CF7EB6">
        <w:rPr>
          <w:rFonts w:ascii="Times New Roman" w:hAnsi="Times New Roman"/>
          <w:b/>
          <w:sz w:val="24"/>
          <w:szCs w:val="24"/>
        </w:rPr>
        <w:t>- taryfa całodobowa C11:    4</w:t>
      </w:r>
      <w:r>
        <w:rPr>
          <w:rFonts w:ascii="Times New Roman" w:hAnsi="Times New Roman"/>
          <w:b/>
          <w:sz w:val="24"/>
          <w:szCs w:val="24"/>
        </w:rPr>
        <w:t>45 594</w:t>
      </w:r>
      <w:r w:rsidRPr="00CF7EB6">
        <w:rPr>
          <w:rFonts w:ascii="Times New Roman" w:eastAsia="Times New Roman" w:hAnsi="Times New Roman"/>
          <w:sz w:val="24"/>
          <w:szCs w:val="24"/>
          <w:lang w:eastAsia="pl-PL"/>
        </w:rPr>
        <w:t xml:space="preserve"> </w:t>
      </w:r>
      <w:r w:rsidRPr="00CF7EB6">
        <w:rPr>
          <w:rFonts w:ascii="Times New Roman" w:hAnsi="Times New Roman"/>
          <w:b/>
          <w:sz w:val="24"/>
          <w:szCs w:val="24"/>
        </w:rPr>
        <w:t xml:space="preserve">kWh </w:t>
      </w:r>
    </w:p>
    <w:p w14:paraId="38DBB06F" w14:textId="77777777" w:rsidR="00E5670D" w:rsidRPr="00CF7EB6" w:rsidRDefault="00E5670D" w:rsidP="00E5670D">
      <w:pPr>
        <w:spacing w:after="0" w:line="240" w:lineRule="auto"/>
        <w:rPr>
          <w:rFonts w:ascii="Times New Roman" w:eastAsia="Times New Roman" w:hAnsi="Times New Roman"/>
          <w:sz w:val="24"/>
          <w:szCs w:val="24"/>
          <w:lang w:eastAsia="pl-PL"/>
        </w:rPr>
      </w:pPr>
      <w:r w:rsidRPr="00CF7EB6">
        <w:rPr>
          <w:rFonts w:ascii="Times New Roman" w:hAnsi="Times New Roman"/>
          <w:b/>
          <w:sz w:val="24"/>
          <w:szCs w:val="24"/>
        </w:rPr>
        <w:t xml:space="preserve">- strefa C12b:                       </w:t>
      </w:r>
      <w:r>
        <w:rPr>
          <w:rFonts w:ascii="Times New Roman" w:hAnsi="Times New Roman"/>
          <w:b/>
          <w:sz w:val="24"/>
          <w:szCs w:val="24"/>
        </w:rPr>
        <w:t>49 791</w:t>
      </w:r>
      <w:r w:rsidRPr="00CF7EB6">
        <w:rPr>
          <w:rFonts w:ascii="Times New Roman" w:eastAsia="Times New Roman" w:hAnsi="Times New Roman"/>
          <w:sz w:val="24"/>
          <w:szCs w:val="24"/>
          <w:lang w:eastAsia="pl-PL"/>
        </w:rPr>
        <w:t xml:space="preserve"> </w:t>
      </w:r>
      <w:r w:rsidRPr="00CF7EB6">
        <w:rPr>
          <w:rFonts w:ascii="Times New Roman" w:hAnsi="Times New Roman"/>
          <w:b/>
          <w:sz w:val="24"/>
          <w:szCs w:val="24"/>
        </w:rPr>
        <w:t xml:space="preserve">kWh </w:t>
      </w:r>
    </w:p>
    <w:p w14:paraId="5F0C67F7" w14:textId="77777777" w:rsidR="00E5670D" w:rsidRPr="00CF7EB6" w:rsidRDefault="00E5670D" w:rsidP="00E5670D">
      <w:pPr>
        <w:spacing w:after="0" w:line="240" w:lineRule="auto"/>
        <w:rPr>
          <w:rFonts w:ascii="Times New Roman" w:eastAsia="Times New Roman" w:hAnsi="Times New Roman"/>
          <w:sz w:val="24"/>
          <w:szCs w:val="24"/>
          <w:lang w:eastAsia="pl-PL"/>
        </w:rPr>
      </w:pPr>
      <w:r w:rsidRPr="00CF7EB6">
        <w:rPr>
          <w:rFonts w:ascii="Times New Roman" w:hAnsi="Times New Roman"/>
          <w:b/>
          <w:sz w:val="24"/>
          <w:szCs w:val="24"/>
        </w:rPr>
        <w:t xml:space="preserve">- strefa C12a:                       </w:t>
      </w:r>
      <w:r>
        <w:rPr>
          <w:rFonts w:ascii="Times New Roman" w:hAnsi="Times New Roman"/>
          <w:b/>
          <w:sz w:val="24"/>
          <w:szCs w:val="24"/>
        </w:rPr>
        <w:t>16 215</w:t>
      </w:r>
      <w:r w:rsidRPr="00CF7EB6">
        <w:rPr>
          <w:rFonts w:ascii="Times New Roman" w:hAnsi="Times New Roman"/>
          <w:b/>
          <w:sz w:val="24"/>
          <w:szCs w:val="24"/>
        </w:rPr>
        <w:t xml:space="preserve"> kWh </w:t>
      </w:r>
    </w:p>
    <w:p w14:paraId="38BC6650" w14:textId="77777777" w:rsidR="00BC3D1C" w:rsidRPr="00CE4A18" w:rsidRDefault="00BC3D1C" w:rsidP="00BC3D1C">
      <w:pPr>
        <w:spacing w:after="0"/>
        <w:rPr>
          <w:rFonts w:ascii="Times New Roman" w:hAnsi="Times New Roman"/>
        </w:rPr>
      </w:pPr>
    </w:p>
    <w:p w14:paraId="36F3D8CC" w14:textId="77777777" w:rsidR="003C5C9C" w:rsidRDefault="003C5C9C" w:rsidP="00E326DB">
      <w:pPr>
        <w:spacing w:after="0" w:line="276" w:lineRule="auto"/>
        <w:contextualSpacing/>
        <w:jc w:val="right"/>
        <w:rPr>
          <w:rFonts w:ascii="Times New Roman" w:hAnsi="Times New Roman" w:cs="Times New Roman"/>
          <w:b/>
          <w:sz w:val="24"/>
        </w:rPr>
      </w:pPr>
    </w:p>
    <w:p w14:paraId="3E8F40EB" w14:textId="77777777" w:rsidR="003C5C9C" w:rsidRDefault="003C5C9C" w:rsidP="00E326DB">
      <w:pPr>
        <w:spacing w:after="0" w:line="276" w:lineRule="auto"/>
        <w:contextualSpacing/>
        <w:jc w:val="right"/>
        <w:rPr>
          <w:rFonts w:ascii="Times New Roman" w:hAnsi="Times New Roman" w:cs="Times New Roman"/>
          <w:b/>
          <w:sz w:val="24"/>
        </w:rPr>
      </w:pPr>
    </w:p>
    <w:p w14:paraId="560E5554" w14:textId="77777777" w:rsidR="0087061D" w:rsidRDefault="0087061D" w:rsidP="009E18D2">
      <w:pPr>
        <w:jc w:val="center"/>
        <w:rPr>
          <w:rFonts w:ascii="Times New Roman" w:hAnsi="Times New Roman"/>
          <w:b/>
          <w:sz w:val="24"/>
          <w:szCs w:val="24"/>
        </w:rPr>
      </w:pPr>
    </w:p>
    <w:p w14:paraId="4E697A28" w14:textId="77777777" w:rsidR="0087061D" w:rsidRDefault="0087061D" w:rsidP="009E18D2">
      <w:pPr>
        <w:jc w:val="center"/>
        <w:rPr>
          <w:rFonts w:ascii="Times New Roman" w:hAnsi="Times New Roman"/>
          <w:b/>
          <w:sz w:val="24"/>
          <w:szCs w:val="24"/>
        </w:rPr>
      </w:pPr>
    </w:p>
    <w:p w14:paraId="3392C86D" w14:textId="77777777" w:rsidR="0087061D" w:rsidRDefault="0087061D" w:rsidP="009E18D2">
      <w:pPr>
        <w:jc w:val="center"/>
        <w:rPr>
          <w:rFonts w:ascii="Times New Roman" w:hAnsi="Times New Roman"/>
          <w:b/>
          <w:sz w:val="24"/>
          <w:szCs w:val="24"/>
        </w:rPr>
      </w:pPr>
    </w:p>
    <w:p w14:paraId="5AF8139F" w14:textId="77777777" w:rsidR="0087061D" w:rsidRDefault="0087061D" w:rsidP="009E18D2">
      <w:pPr>
        <w:jc w:val="center"/>
        <w:rPr>
          <w:rFonts w:ascii="Times New Roman" w:hAnsi="Times New Roman"/>
          <w:b/>
          <w:sz w:val="24"/>
          <w:szCs w:val="24"/>
        </w:rPr>
      </w:pPr>
    </w:p>
    <w:p w14:paraId="29AAA158" w14:textId="77777777" w:rsidR="0087061D" w:rsidRDefault="0087061D" w:rsidP="009E18D2">
      <w:pPr>
        <w:jc w:val="center"/>
        <w:rPr>
          <w:rFonts w:ascii="Times New Roman" w:hAnsi="Times New Roman"/>
          <w:b/>
          <w:sz w:val="24"/>
          <w:szCs w:val="24"/>
        </w:rPr>
      </w:pPr>
    </w:p>
    <w:p w14:paraId="31380210" w14:textId="77777777" w:rsidR="0087061D" w:rsidRDefault="0087061D" w:rsidP="00E5670D">
      <w:pPr>
        <w:rPr>
          <w:rFonts w:ascii="Times New Roman" w:hAnsi="Times New Roman"/>
          <w:b/>
          <w:sz w:val="24"/>
          <w:szCs w:val="24"/>
        </w:rPr>
      </w:pPr>
    </w:p>
    <w:p w14:paraId="63057DBD" w14:textId="2F642DA6" w:rsidR="009E18D2" w:rsidRPr="00DC70F6" w:rsidRDefault="009E18D2" w:rsidP="009E18D2">
      <w:pPr>
        <w:jc w:val="center"/>
        <w:rPr>
          <w:rFonts w:ascii="Times New Roman" w:hAnsi="Times New Roman"/>
          <w:b/>
          <w:sz w:val="24"/>
          <w:szCs w:val="24"/>
        </w:rPr>
      </w:pPr>
      <w:r w:rsidRPr="00DC70F6">
        <w:rPr>
          <w:rFonts w:ascii="Times New Roman" w:hAnsi="Times New Roman"/>
          <w:b/>
          <w:sz w:val="24"/>
          <w:szCs w:val="24"/>
        </w:rPr>
        <w:lastRenderedPageBreak/>
        <w:t>SZCZEGÓŁOWY</w:t>
      </w:r>
      <w:r w:rsidRPr="00DC70F6">
        <w:rPr>
          <w:rFonts w:ascii="Times New Roman" w:hAnsi="Times New Roman"/>
          <w:sz w:val="24"/>
          <w:szCs w:val="24"/>
        </w:rPr>
        <w:t xml:space="preserve"> </w:t>
      </w:r>
      <w:r w:rsidRPr="00DC70F6">
        <w:rPr>
          <w:rFonts w:ascii="Times New Roman" w:hAnsi="Times New Roman"/>
          <w:b/>
          <w:sz w:val="24"/>
          <w:szCs w:val="24"/>
        </w:rPr>
        <w:t>OPIS PRZEDMIOTU ZAMÓWIENIA</w:t>
      </w:r>
    </w:p>
    <w:p w14:paraId="1734A5F8" w14:textId="77777777" w:rsidR="009E18D2" w:rsidRPr="009E18D2" w:rsidRDefault="009E18D2" w:rsidP="009E18D2">
      <w:pPr>
        <w:tabs>
          <w:tab w:val="left" w:pos="993"/>
        </w:tabs>
        <w:spacing w:line="276" w:lineRule="auto"/>
        <w:jc w:val="both"/>
        <w:rPr>
          <w:rFonts w:ascii="Times New Roman" w:hAnsi="Times New Roman" w:cs="Times New Roman"/>
          <w:b/>
          <w:bCs/>
          <w:sz w:val="24"/>
          <w:szCs w:val="24"/>
          <w:u w:val="single"/>
          <w:lang w:eastAsia="pl-PL"/>
        </w:rPr>
      </w:pPr>
      <w:r w:rsidRPr="009E18D2">
        <w:rPr>
          <w:rFonts w:ascii="Times New Roman" w:hAnsi="Times New Roman" w:cs="Times New Roman"/>
          <w:b/>
          <w:bCs/>
          <w:sz w:val="24"/>
          <w:szCs w:val="24"/>
          <w:u w:val="single"/>
          <w:lang w:eastAsia="pl-PL"/>
        </w:rPr>
        <w:t>Część nr 2 – „</w:t>
      </w:r>
      <w:r w:rsidRPr="009E18D2">
        <w:rPr>
          <w:rFonts w:ascii="Times New Roman" w:hAnsi="Times New Roman" w:cs="Times New Roman"/>
          <w:b/>
          <w:sz w:val="24"/>
          <w:szCs w:val="24"/>
          <w:u w:val="single"/>
        </w:rPr>
        <w:t>Zakup energii elektrycznej dla Gminy Leżajsk, Jednostek Organizacyjnych Gminy oraz klubów sportowych na potrzeby eksploatacji budynków, lokali, obiektów użytkowych”</w:t>
      </w:r>
    </w:p>
    <w:p w14:paraId="64B595A6" w14:textId="77777777" w:rsidR="009E18D2" w:rsidRPr="00DC70F6" w:rsidRDefault="009E18D2" w:rsidP="009E18D2">
      <w:pPr>
        <w:jc w:val="center"/>
        <w:rPr>
          <w:rFonts w:ascii="Times New Roman" w:hAnsi="Times New Roman"/>
          <w:b/>
          <w:sz w:val="24"/>
          <w:szCs w:val="24"/>
        </w:rPr>
      </w:pPr>
    </w:p>
    <w:p w14:paraId="3B8BD350" w14:textId="77777777" w:rsidR="004B6FC3" w:rsidRPr="00DC70F6" w:rsidRDefault="004B6FC3" w:rsidP="004B6FC3">
      <w:pPr>
        <w:jc w:val="both"/>
        <w:rPr>
          <w:rFonts w:ascii="Times New Roman" w:hAnsi="Times New Roman"/>
          <w:sz w:val="24"/>
          <w:szCs w:val="24"/>
        </w:rPr>
      </w:pPr>
      <w:r w:rsidRPr="00DC70F6">
        <w:rPr>
          <w:rFonts w:ascii="Times New Roman" w:hAnsi="Times New Roman"/>
          <w:sz w:val="24"/>
          <w:szCs w:val="24"/>
        </w:rPr>
        <w:t>Przedmiotem zamówienia jest zakup energii elektrycznej dla Gminy Leżajsk, jednostek organizacyjnych gminy oraz klubów sportowych na potrzeby eksploatacji budynków, lokali, obiektów użytkowych.</w:t>
      </w:r>
    </w:p>
    <w:p w14:paraId="0D40A4CE" w14:textId="77777777" w:rsidR="004B6FC3" w:rsidRPr="00DC70F6" w:rsidRDefault="004B6FC3" w:rsidP="004B6FC3">
      <w:pPr>
        <w:pStyle w:val="Nagwek"/>
        <w:rPr>
          <w:b/>
        </w:rPr>
      </w:pPr>
    </w:p>
    <w:p w14:paraId="03FF3B98" w14:textId="77777777" w:rsidR="004B6FC3" w:rsidRPr="00DC70F6" w:rsidRDefault="004B6FC3" w:rsidP="004B6FC3">
      <w:pPr>
        <w:pStyle w:val="Nagwek"/>
        <w:rPr>
          <w:b/>
        </w:rPr>
      </w:pPr>
      <w:r w:rsidRPr="00DC70F6">
        <w:rPr>
          <w:b/>
        </w:rPr>
        <w:t>OBIEKTY ZAMAWIAJĄCEGO KLASYFIKOWANE WEDŁUG CHARAKTERU ODBIORU:</w:t>
      </w:r>
    </w:p>
    <w:p w14:paraId="719DF801" w14:textId="77777777" w:rsidR="004B6FC3" w:rsidRPr="00DC70F6" w:rsidRDefault="004B6FC3" w:rsidP="004B6FC3">
      <w:pPr>
        <w:pStyle w:val="Nagwek"/>
        <w:rPr>
          <w:b/>
        </w:rPr>
      </w:pPr>
      <w:r w:rsidRPr="00DC70F6">
        <w:rPr>
          <w:b/>
        </w:rPr>
        <w:t>Obiekty Administracji Publicznej</w:t>
      </w:r>
    </w:p>
    <w:p w14:paraId="54402AA2" w14:textId="77777777" w:rsidR="004B6FC3" w:rsidRDefault="004B6FC3" w:rsidP="004B6FC3">
      <w:pPr>
        <w:pStyle w:val="Nagwek"/>
        <w:rPr>
          <w:b/>
          <w:sz w:val="18"/>
          <w:szCs w:val="18"/>
        </w:rPr>
      </w:pPr>
    </w:p>
    <w:p w14:paraId="3CB074D3" w14:textId="77777777" w:rsidR="004B6FC3" w:rsidRPr="00DC70F6" w:rsidRDefault="004B6FC3" w:rsidP="004B6FC3">
      <w:pPr>
        <w:pStyle w:val="Nagwek"/>
        <w:rPr>
          <w:b/>
          <w:sz w:val="18"/>
          <w:szCs w:val="18"/>
        </w:rPr>
      </w:pPr>
    </w:p>
    <w:tbl>
      <w:tblPr>
        <w:tblW w:w="13839" w:type="dxa"/>
        <w:jc w:val="center"/>
        <w:tblLayout w:type="fixed"/>
        <w:tblCellMar>
          <w:left w:w="70" w:type="dxa"/>
          <w:right w:w="70" w:type="dxa"/>
        </w:tblCellMar>
        <w:tblLook w:val="04A0" w:firstRow="1" w:lastRow="0" w:firstColumn="1" w:lastColumn="0" w:noHBand="0" w:noVBand="1"/>
      </w:tblPr>
      <w:tblGrid>
        <w:gridCol w:w="412"/>
        <w:gridCol w:w="2092"/>
        <w:gridCol w:w="1958"/>
        <w:gridCol w:w="708"/>
        <w:gridCol w:w="709"/>
        <w:gridCol w:w="1559"/>
        <w:gridCol w:w="1418"/>
        <w:gridCol w:w="1984"/>
        <w:gridCol w:w="851"/>
        <w:gridCol w:w="1134"/>
        <w:gridCol w:w="1014"/>
      </w:tblGrid>
      <w:tr w:rsidR="004B6FC3" w:rsidRPr="00DC70F6" w14:paraId="1B2CF58E" w14:textId="77777777" w:rsidTr="002C2DA7">
        <w:trPr>
          <w:trHeight w:val="2415"/>
          <w:jc w:val="center"/>
        </w:trPr>
        <w:tc>
          <w:tcPr>
            <w:tcW w:w="412" w:type="dxa"/>
            <w:tcBorders>
              <w:top w:val="single" w:sz="4" w:space="0" w:color="auto"/>
              <w:left w:val="single" w:sz="4" w:space="0" w:color="auto"/>
              <w:right w:val="single" w:sz="4" w:space="0" w:color="auto"/>
            </w:tcBorders>
            <w:shd w:val="clear" w:color="auto" w:fill="C0C0C0"/>
            <w:vAlign w:val="center"/>
            <w:hideMark/>
          </w:tcPr>
          <w:p w14:paraId="587E92AD" w14:textId="77777777" w:rsidR="004B6FC3" w:rsidRPr="00DC70F6" w:rsidRDefault="004B6FC3" w:rsidP="002C2DA7">
            <w:pPr>
              <w:spacing w:after="0"/>
              <w:rPr>
                <w:rFonts w:ascii="Times New Roman" w:hAnsi="Times New Roman"/>
                <w:sz w:val="20"/>
                <w:szCs w:val="20"/>
              </w:rPr>
            </w:pPr>
            <w:r w:rsidRPr="00DC70F6">
              <w:rPr>
                <w:rFonts w:ascii="Times New Roman" w:hAnsi="Times New Roman"/>
                <w:sz w:val="20"/>
                <w:szCs w:val="20"/>
              </w:rPr>
              <w:t>Lp.</w:t>
            </w:r>
          </w:p>
        </w:tc>
        <w:tc>
          <w:tcPr>
            <w:tcW w:w="2092" w:type="dxa"/>
            <w:tcBorders>
              <w:top w:val="single" w:sz="4" w:space="0" w:color="auto"/>
              <w:left w:val="single" w:sz="4" w:space="0" w:color="auto"/>
              <w:right w:val="single" w:sz="4" w:space="0" w:color="auto"/>
            </w:tcBorders>
            <w:shd w:val="clear" w:color="auto" w:fill="C0C0C0"/>
            <w:vAlign w:val="center"/>
            <w:hideMark/>
          </w:tcPr>
          <w:p w14:paraId="0ACDD064"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Punkt odbioru energii elektrycznej</w:t>
            </w:r>
          </w:p>
        </w:tc>
        <w:tc>
          <w:tcPr>
            <w:tcW w:w="1958" w:type="dxa"/>
            <w:tcBorders>
              <w:top w:val="single" w:sz="4" w:space="0" w:color="auto"/>
              <w:left w:val="nil"/>
              <w:right w:val="single" w:sz="4" w:space="0" w:color="auto"/>
            </w:tcBorders>
            <w:shd w:val="clear" w:color="auto" w:fill="C0C0C0"/>
            <w:vAlign w:val="center"/>
            <w:hideMark/>
          </w:tcPr>
          <w:p w14:paraId="14C04221"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Miejscowość</w:t>
            </w:r>
          </w:p>
          <w:p w14:paraId="2EB5AF80"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/ulica</w:t>
            </w:r>
          </w:p>
        </w:tc>
        <w:tc>
          <w:tcPr>
            <w:tcW w:w="708" w:type="dxa"/>
            <w:tcBorders>
              <w:top w:val="single" w:sz="4" w:space="0" w:color="auto"/>
              <w:left w:val="nil"/>
              <w:right w:val="single" w:sz="4" w:space="0" w:color="auto"/>
            </w:tcBorders>
            <w:shd w:val="clear" w:color="auto" w:fill="C0C0C0"/>
            <w:vAlign w:val="center"/>
          </w:tcPr>
          <w:p w14:paraId="0B1A8E3B"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Nr</w:t>
            </w:r>
          </w:p>
        </w:tc>
        <w:tc>
          <w:tcPr>
            <w:tcW w:w="709" w:type="dxa"/>
            <w:tcBorders>
              <w:top w:val="single" w:sz="4" w:space="0" w:color="auto"/>
              <w:left w:val="single" w:sz="4" w:space="0" w:color="auto"/>
              <w:right w:val="single" w:sz="4" w:space="0" w:color="auto"/>
            </w:tcBorders>
            <w:shd w:val="clear" w:color="auto" w:fill="C0C0C0"/>
            <w:vAlign w:val="center"/>
            <w:hideMark/>
          </w:tcPr>
          <w:p w14:paraId="14CF20EA"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Kod</w:t>
            </w:r>
          </w:p>
        </w:tc>
        <w:tc>
          <w:tcPr>
            <w:tcW w:w="1559" w:type="dxa"/>
            <w:tcBorders>
              <w:top w:val="single" w:sz="4" w:space="0" w:color="auto"/>
              <w:left w:val="nil"/>
              <w:right w:val="single" w:sz="4" w:space="0" w:color="auto"/>
            </w:tcBorders>
            <w:shd w:val="clear" w:color="auto" w:fill="C0C0C0"/>
            <w:vAlign w:val="center"/>
            <w:hideMark/>
          </w:tcPr>
          <w:p w14:paraId="692E5C50"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Miejscowość (Poczta)</w:t>
            </w:r>
          </w:p>
        </w:tc>
        <w:tc>
          <w:tcPr>
            <w:tcW w:w="1418" w:type="dxa"/>
            <w:tcBorders>
              <w:top w:val="single" w:sz="4" w:space="0" w:color="auto"/>
              <w:left w:val="nil"/>
              <w:right w:val="single" w:sz="4" w:space="0" w:color="auto"/>
            </w:tcBorders>
            <w:shd w:val="clear" w:color="auto" w:fill="C0C0C0"/>
            <w:vAlign w:val="center"/>
            <w:hideMark/>
          </w:tcPr>
          <w:p w14:paraId="329868D1"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Numer</w:t>
            </w:r>
          </w:p>
          <w:p w14:paraId="1BF9E827"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ewidencyjny</w:t>
            </w:r>
          </w:p>
        </w:tc>
        <w:tc>
          <w:tcPr>
            <w:tcW w:w="1984" w:type="dxa"/>
            <w:tcBorders>
              <w:top w:val="single" w:sz="4" w:space="0" w:color="auto"/>
              <w:left w:val="nil"/>
              <w:right w:val="single" w:sz="4" w:space="0" w:color="auto"/>
            </w:tcBorders>
            <w:shd w:val="clear" w:color="auto" w:fill="C0C0C0"/>
            <w:vAlign w:val="center"/>
          </w:tcPr>
          <w:p w14:paraId="5D4BEBEB"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Nr PPE</w:t>
            </w:r>
          </w:p>
        </w:tc>
        <w:tc>
          <w:tcPr>
            <w:tcW w:w="851" w:type="dxa"/>
            <w:tcBorders>
              <w:top w:val="single" w:sz="4" w:space="0" w:color="auto"/>
              <w:left w:val="single" w:sz="4" w:space="0" w:color="auto"/>
              <w:right w:val="single" w:sz="4" w:space="0" w:color="auto"/>
            </w:tcBorders>
            <w:shd w:val="clear" w:color="auto" w:fill="C0C0C0"/>
            <w:vAlign w:val="center"/>
            <w:hideMark/>
          </w:tcPr>
          <w:p w14:paraId="44A688B6" w14:textId="77777777" w:rsidR="004B6FC3" w:rsidRDefault="004B6FC3" w:rsidP="002C2DA7">
            <w:pPr>
              <w:spacing w:after="0"/>
              <w:jc w:val="center"/>
              <w:rPr>
                <w:rFonts w:ascii="Times New Roman" w:hAnsi="Times New Roman"/>
                <w:sz w:val="20"/>
                <w:szCs w:val="20"/>
              </w:rPr>
            </w:pPr>
            <w:r w:rsidRPr="00DC70F6">
              <w:rPr>
                <w:rFonts w:ascii="Times New Roman" w:hAnsi="Times New Roman"/>
                <w:sz w:val="20"/>
                <w:szCs w:val="20"/>
              </w:rPr>
              <w:t>Moc umowna</w:t>
            </w:r>
          </w:p>
          <w:p w14:paraId="43D78F00" w14:textId="77777777" w:rsidR="004B6FC3" w:rsidRPr="00DC70F6" w:rsidRDefault="004B6FC3" w:rsidP="002C2DA7">
            <w:pPr>
              <w:spacing w:after="0"/>
              <w:jc w:val="center"/>
              <w:rPr>
                <w:rFonts w:ascii="Times New Roman" w:hAnsi="Times New Roman"/>
                <w:sz w:val="20"/>
                <w:szCs w:val="20"/>
              </w:rPr>
            </w:pPr>
            <w:r>
              <w:rPr>
                <w:rFonts w:ascii="Times New Roman" w:hAnsi="Times New Roman"/>
                <w:sz w:val="20"/>
                <w:szCs w:val="20"/>
              </w:rPr>
              <w:t>kWh</w:t>
            </w:r>
          </w:p>
        </w:tc>
        <w:tc>
          <w:tcPr>
            <w:tcW w:w="1134" w:type="dxa"/>
            <w:tcBorders>
              <w:top w:val="single" w:sz="4" w:space="0" w:color="auto"/>
              <w:left w:val="single" w:sz="4" w:space="0" w:color="auto"/>
              <w:right w:val="single" w:sz="4" w:space="0" w:color="auto"/>
            </w:tcBorders>
            <w:shd w:val="clear" w:color="auto" w:fill="C0C0C0"/>
            <w:vAlign w:val="center"/>
            <w:hideMark/>
          </w:tcPr>
          <w:p w14:paraId="3F95C785" w14:textId="77777777" w:rsidR="004B6FC3" w:rsidRPr="00D547D3" w:rsidRDefault="004B6FC3" w:rsidP="002C2DA7">
            <w:pPr>
              <w:spacing w:after="0"/>
              <w:jc w:val="center"/>
              <w:rPr>
                <w:rFonts w:ascii="Times New Roman" w:hAnsi="Times New Roman"/>
                <w:sz w:val="20"/>
                <w:szCs w:val="20"/>
              </w:rPr>
            </w:pPr>
            <w:r w:rsidRPr="00D547D3">
              <w:rPr>
                <w:rFonts w:ascii="Times New Roman" w:hAnsi="Times New Roman"/>
                <w:sz w:val="20"/>
                <w:szCs w:val="20"/>
              </w:rPr>
              <w:t>Prognoza zużycia energii na okres</w:t>
            </w:r>
          </w:p>
          <w:p w14:paraId="70140EF5" w14:textId="77777777" w:rsidR="004B6FC3" w:rsidRPr="00D547D3" w:rsidRDefault="004B6FC3" w:rsidP="002C2DA7">
            <w:pPr>
              <w:spacing w:after="0"/>
              <w:jc w:val="center"/>
              <w:rPr>
                <w:rFonts w:ascii="Times New Roman" w:hAnsi="Times New Roman"/>
                <w:sz w:val="20"/>
                <w:szCs w:val="20"/>
              </w:rPr>
            </w:pPr>
            <w:r w:rsidRPr="00D547D3">
              <w:rPr>
                <w:rFonts w:ascii="Times New Roman" w:hAnsi="Times New Roman"/>
                <w:sz w:val="20"/>
                <w:szCs w:val="20"/>
              </w:rPr>
              <w:t>12 miesięcy</w:t>
            </w:r>
            <w:r w:rsidRPr="00D547D3">
              <w:rPr>
                <w:rFonts w:ascii="Times New Roman" w:hAnsi="Times New Roman"/>
                <w:sz w:val="20"/>
                <w:szCs w:val="20"/>
              </w:rPr>
              <w:br/>
              <w:t>kWh</w:t>
            </w:r>
          </w:p>
        </w:tc>
        <w:tc>
          <w:tcPr>
            <w:tcW w:w="1014" w:type="dxa"/>
            <w:tcBorders>
              <w:top w:val="single" w:sz="4" w:space="0" w:color="auto"/>
              <w:left w:val="single" w:sz="4" w:space="0" w:color="auto"/>
              <w:right w:val="single" w:sz="4" w:space="0" w:color="auto"/>
            </w:tcBorders>
            <w:shd w:val="clear" w:color="auto" w:fill="C0C0C0"/>
            <w:vAlign w:val="center"/>
            <w:hideMark/>
          </w:tcPr>
          <w:p w14:paraId="4C8EBE72" w14:textId="77777777" w:rsidR="004B6FC3" w:rsidRPr="00DC70F6" w:rsidRDefault="004B6FC3" w:rsidP="002C2DA7">
            <w:pPr>
              <w:spacing w:after="0"/>
              <w:jc w:val="center"/>
              <w:rPr>
                <w:rFonts w:ascii="Times New Roman" w:hAnsi="Times New Roman"/>
                <w:sz w:val="20"/>
                <w:szCs w:val="20"/>
              </w:rPr>
            </w:pPr>
            <w:r w:rsidRPr="00DC70F6">
              <w:rPr>
                <w:rFonts w:ascii="Times New Roman" w:hAnsi="Times New Roman"/>
                <w:sz w:val="20"/>
                <w:szCs w:val="20"/>
              </w:rPr>
              <w:t>Grupa Taryfowa</w:t>
            </w:r>
          </w:p>
        </w:tc>
      </w:tr>
      <w:tr w:rsidR="004B6FC3" w:rsidRPr="00891B40" w14:paraId="02848FE4" w14:textId="77777777" w:rsidTr="002C2DA7">
        <w:trPr>
          <w:trHeight w:hRule="exact" w:val="331"/>
          <w:jc w:val="center"/>
        </w:trPr>
        <w:tc>
          <w:tcPr>
            <w:tcW w:w="412" w:type="dxa"/>
            <w:tcBorders>
              <w:top w:val="single" w:sz="4" w:space="0" w:color="auto"/>
              <w:left w:val="single" w:sz="4" w:space="0" w:color="auto"/>
              <w:bottom w:val="single" w:sz="4" w:space="0" w:color="auto"/>
              <w:right w:val="single" w:sz="4" w:space="0" w:color="auto"/>
            </w:tcBorders>
            <w:vAlign w:val="center"/>
          </w:tcPr>
          <w:p w14:paraId="26D50FC5"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56CAC178"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Remiza OSP</w:t>
            </w:r>
          </w:p>
        </w:tc>
        <w:tc>
          <w:tcPr>
            <w:tcW w:w="1958" w:type="dxa"/>
            <w:tcBorders>
              <w:top w:val="single" w:sz="4" w:space="0" w:color="auto"/>
              <w:left w:val="single" w:sz="4" w:space="0" w:color="auto"/>
              <w:bottom w:val="single" w:sz="4" w:space="0" w:color="auto"/>
              <w:right w:val="single" w:sz="4" w:space="0" w:color="auto"/>
            </w:tcBorders>
            <w:vAlign w:val="center"/>
          </w:tcPr>
          <w:p w14:paraId="3B6D0EAE"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Biedaczów</w:t>
            </w:r>
          </w:p>
        </w:tc>
        <w:tc>
          <w:tcPr>
            <w:tcW w:w="708" w:type="dxa"/>
            <w:tcBorders>
              <w:top w:val="single" w:sz="4" w:space="0" w:color="auto"/>
              <w:left w:val="single" w:sz="4" w:space="0" w:color="auto"/>
              <w:bottom w:val="single" w:sz="4" w:space="0" w:color="auto"/>
              <w:right w:val="single" w:sz="4" w:space="0" w:color="auto"/>
            </w:tcBorders>
            <w:vAlign w:val="center"/>
          </w:tcPr>
          <w:p w14:paraId="61D90D3D"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83B</w:t>
            </w:r>
          </w:p>
        </w:tc>
        <w:tc>
          <w:tcPr>
            <w:tcW w:w="709" w:type="dxa"/>
            <w:tcBorders>
              <w:top w:val="single" w:sz="4" w:space="0" w:color="auto"/>
              <w:left w:val="single" w:sz="4" w:space="0" w:color="auto"/>
              <w:bottom w:val="single" w:sz="4" w:space="0" w:color="auto"/>
              <w:right w:val="single" w:sz="4" w:space="0" w:color="auto"/>
            </w:tcBorders>
          </w:tcPr>
          <w:p w14:paraId="5EDDC9CE"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37-110</w:t>
            </w:r>
          </w:p>
        </w:tc>
        <w:tc>
          <w:tcPr>
            <w:tcW w:w="1559" w:type="dxa"/>
            <w:tcBorders>
              <w:top w:val="single" w:sz="4" w:space="0" w:color="auto"/>
              <w:left w:val="single" w:sz="4" w:space="0" w:color="auto"/>
              <w:bottom w:val="single" w:sz="4" w:space="0" w:color="auto"/>
              <w:right w:val="single" w:sz="4" w:space="0" w:color="auto"/>
            </w:tcBorders>
          </w:tcPr>
          <w:p w14:paraId="7D93CC35"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Żołynia</w:t>
            </w:r>
          </w:p>
        </w:tc>
        <w:tc>
          <w:tcPr>
            <w:tcW w:w="1418" w:type="dxa"/>
            <w:tcBorders>
              <w:top w:val="single" w:sz="4" w:space="0" w:color="auto"/>
              <w:left w:val="single" w:sz="4" w:space="0" w:color="auto"/>
              <w:bottom w:val="single" w:sz="4" w:space="0" w:color="auto"/>
              <w:right w:val="single" w:sz="4" w:space="0" w:color="auto"/>
            </w:tcBorders>
            <w:vAlign w:val="center"/>
          </w:tcPr>
          <w:p w14:paraId="2A0E0E6F"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10/0462/0159/0</w:t>
            </w:r>
          </w:p>
        </w:tc>
        <w:tc>
          <w:tcPr>
            <w:tcW w:w="1984" w:type="dxa"/>
            <w:tcBorders>
              <w:top w:val="single" w:sz="4" w:space="0" w:color="auto"/>
              <w:left w:val="single" w:sz="4" w:space="0" w:color="auto"/>
              <w:bottom w:val="single" w:sz="4" w:space="0" w:color="auto"/>
              <w:right w:val="single" w:sz="4" w:space="0" w:color="auto"/>
            </w:tcBorders>
            <w:vAlign w:val="center"/>
          </w:tcPr>
          <w:p w14:paraId="784C717E"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590543550700630756</w:t>
            </w:r>
          </w:p>
        </w:tc>
        <w:tc>
          <w:tcPr>
            <w:tcW w:w="851" w:type="dxa"/>
            <w:tcBorders>
              <w:top w:val="single" w:sz="4" w:space="0" w:color="auto"/>
              <w:left w:val="single" w:sz="4" w:space="0" w:color="auto"/>
              <w:bottom w:val="single" w:sz="4" w:space="0" w:color="auto"/>
              <w:right w:val="single" w:sz="4" w:space="0" w:color="auto"/>
            </w:tcBorders>
          </w:tcPr>
          <w:p w14:paraId="27AADF51" w14:textId="77777777" w:rsidR="004B6FC3" w:rsidRPr="00891B40" w:rsidRDefault="004B6FC3" w:rsidP="002C2DA7">
            <w:pPr>
              <w:spacing w:line="276" w:lineRule="auto"/>
              <w:rPr>
                <w:rFonts w:ascii="Times New Roman" w:hAnsi="Times New Roman"/>
                <w:bCs/>
                <w:sz w:val="20"/>
                <w:szCs w:val="20"/>
              </w:rPr>
            </w:pPr>
            <w:r w:rsidRPr="00891B40">
              <w:rPr>
                <w:rFonts w:ascii="Times New Roman" w:hAnsi="Times New Roman"/>
                <w:bCs/>
                <w:sz w:val="20"/>
                <w:szCs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6145F9AB" w14:textId="77777777" w:rsidR="004B6FC3" w:rsidRPr="00891B40" w:rsidRDefault="004B6FC3" w:rsidP="002C2DA7">
            <w:pPr>
              <w:spacing w:line="276" w:lineRule="auto"/>
              <w:rPr>
                <w:rFonts w:ascii="Times New Roman" w:hAnsi="Times New Roman"/>
                <w:bCs/>
                <w:sz w:val="20"/>
                <w:szCs w:val="20"/>
              </w:rPr>
            </w:pPr>
            <w:r>
              <w:rPr>
                <w:rFonts w:ascii="Times New Roman" w:hAnsi="Times New Roman"/>
                <w:bCs/>
                <w:sz w:val="20"/>
                <w:szCs w:val="20"/>
              </w:rPr>
              <w:t>2145</w:t>
            </w:r>
          </w:p>
        </w:tc>
        <w:tc>
          <w:tcPr>
            <w:tcW w:w="1014" w:type="dxa"/>
            <w:tcBorders>
              <w:top w:val="single" w:sz="4" w:space="0" w:color="auto"/>
              <w:left w:val="single" w:sz="4" w:space="0" w:color="auto"/>
              <w:bottom w:val="single" w:sz="4" w:space="0" w:color="auto"/>
              <w:right w:val="single" w:sz="4" w:space="0" w:color="auto"/>
            </w:tcBorders>
            <w:vAlign w:val="center"/>
          </w:tcPr>
          <w:p w14:paraId="54880DC1"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C11</w:t>
            </w:r>
          </w:p>
        </w:tc>
      </w:tr>
      <w:tr w:rsidR="004B6FC3" w:rsidRPr="00891B40" w14:paraId="0EBA2A4B" w14:textId="77777777" w:rsidTr="002C2DA7">
        <w:trPr>
          <w:trHeight w:hRule="exact" w:val="279"/>
          <w:jc w:val="center"/>
        </w:trPr>
        <w:tc>
          <w:tcPr>
            <w:tcW w:w="412" w:type="dxa"/>
            <w:tcBorders>
              <w:top w:val="single" w:sz="4" w:space="0" w:color="auto"/>
              <w:left w:val="single" w:sz="4" w:space="0" w:color="auto"/>
              <w:bottom w:val="single" w:sz="4" w:space="0" w:color="auto"/>
              <w:right w:val="single" w:sz="4" w:space="0" w:color="auto"/>
            </w:tcBorders>
            <w:vAlign w:val="center"/>
          </w:tcPr>
          <w:p w14:paraId="3290CB16"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77CBD9BE"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Remiza OSP</w:t>
            </w:r>
          </w:p>
        </w:tc>
        <w:tc>
          <w:tcPr>
            <w:tcW w:w="1958" w:type="dxa"/>
            <w:tcBorders>
              <w:top w:val="single" w:sz="4" w:space="0" w:color="auto"/>
              <w:left w:val="single" w:sz="4" w:space="0" w:color="auto"/>
              <w:bottom w:val="single" w:sz="4" w:space="0" w:color="auto"/>
              <w:right w:val="single" w:sz="4" w:space="0" w:color="auto"/>
            </w:tcBorders>
            <w:vAlign w:val="center"/>
          </w:tcPr>
          <w:p w14:paraId="626D3B31"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Piskorowice</w:t>
            </w:r>
          </w:p>
        </w:tc>
        <w:tc>
          <w:tcPr>
            <w:tcW w:w="708" w:type="dxa"/>
            <w:tcBorders>
              <w:top w:val="single" w:sz="4" w:space="0" w:color="auto"/>
              <w:left w:val="single" w:sz="4" w:space="0" w:color="auto"/>
              <w:bottom w:val="single" w:sz="4" w:space="0" w:color="auto"/>
              <w:right w:val="single" w:sz="4" w:space="0" w:color="auto"/>
            </w:tcBorders>
            <w:vAlign w:val="center"/>
          </w:tcPr>
          <w:p w14:paraId="1384B9AB"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173</w:t>
            </w:r>
          </w:p>
        </w:tc>
        <w:tc>
          <w:tcPr>
            <w:tcW w:w="709" w:type="dxa"/>
            <w:tcBorders>
              <w:top w:val="single" w:sz="4" w:space="0" w:color="auto"/>
              <w:left w:val="single" w:sz="4" w:space="0" w:color="auto"/>
              <w:bottom w:val="single" w:sz="4" w:space="0" w:color="auto"/>
              <w:right w:val="single" w:sz="4" w:space="0" w:color="auto"/>
            </w:tcBorders>
          </w:tcPr>
          <w:p w14:paraId="65D39A0E"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tcPr>
          <w:p w14:paraId="01C9E920"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3A012287"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10/0464/0106/0</w:t>
            </w:r>
          </w:p>
        </w:tc>
        <w:tc>
          <w:tcPr>
            <w:tcW w:w="1984" w:type="dxa"/>
            <w:tcBorders>
              <w:top w:val="single" w:sz="4" w:space="0" w:color="auto"/>
              <w:left w:val="single" w:sz="4" w:space="0" w:color="auto"/>
              <w:bottom w:val="single" w:sz="4" w:space="0" w:color="auto"/>
              <w:right w:val="single" w:sz="4" w:space="0" w:color="auto"/>
            </w:tcBorders>
          </w:tcPr>
          <w:p w14:paraId="58966DD6"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590543550700350975</w:t>
            </w:r>
          </w:p>
        </w:tc>
        <w:tc>
          <w:tcPr>
            <w:tcW w:w="851" w:type="dxa"/>
            <w:tcBorders>
              <w:top w:val="single" w:sz="4" w:space="0" w:color="auto"/>
              <w:left w:val="single" w:sz="4" w:space="0" w:color="auto"/>
              <w:bottom w:val="single" w:sz="4" w:space="0" w:color="auto"/>
              <w:right w:val="single" w:sz="4" w:space="0" w:color="auto"/>
            </w:tcBorders>
          </w:tcPr>
          <w:p w14:paraId="1E007E97" w14:textId="77777777" w:rsidR="004B6FC3" w:rsidRPr="00891B40" w:rsidRDefault="004B6FC3" w:rsidP="002C2DA7">
            <w:pPr>
              <w:spacing w:line="276" w:lineRule="auto"/>
              <w:rPr>
                <w:rFonts w:ascii="Times New Roman" w:hAnsi="Times New Roman"/>
                <w:bCs/>
                <w:sz w:val="20"/>
                <w:szCs w:val="20"/>
              </w:rPr>
            </w:pPr>
            <w:r w:rsidRPr="00891B40">
              <w:rPr>
                <w:rFonts w:ascii="Times New Roman" w:hAnsi="Times New Roman"/>
                <w:bCs/>
                <w:sz w:val="20"/>
                <w:szCs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14052426" w14:textId="77777777" w:rsidR="004B6FC3" w:rsidRPr="00891B40" w:rsidRDefault="004B6FC3" w:rsidP="002C2DA7">
            <w:pPr>
              <w:spacing w:line="276" w:lineRule="auto"/>
              <w:rPr>
                <w:rFonts w:ascii="Times New Roman" w:hAnsi="Times New Roman"/>
                <w:bCs/>
                <w:sz w:val="20"/>
                <w:szCs w:val="20"/>
              </w:rPr>
            </w:pPr>
            <w:r>
              <w:rPr>
                <w:rFonts w:ascii="Times New Roman" w:hAnsi="Times New Roman"/>
                <w:bCs/>
                <w:sz w:val="20"/>
                <w:szCs w:val="20"/>
              </w:rPr>
              <w:t>975</w:t>
            </w:r>
          </w:p>
        </w:tc>
        <w:tc>
          <w:tcPr>
            <w:tcW w:w="1014" w:type="dxa"/>
            <w:tcBorders>
              <w:top w:val="single" w:sz="4" w:space="0" w:color="auto"/>
              <w:left w:val="single" w:sz="4" w:space="0" w:color="auto"/>
              <w:bottom w:val="single" w:sz="4" w:space="0" w:color="auto"/>
              <w:right w:val="single" w:sz="4" w:space="0" w:color="auto"/>
            </w:tcBorders>
            <w:vAlign w:val="center"/>
          </w:tcPr>
          <w:p w14:paraId="24488F9C"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C11</w:t>
            </w:r>
          </w:p>
        </w:tc>
      </w:tr>
      <w:tr w:rsidR="004B6FC3" w:rsidRPr="00891B40" w14:paraId="50C28348" w14:textId="77777777" w:rsidTr="002C2DA7">
        <w:trPr>
          <w:trHeight w:hRule="exact" w:val="283"/>
          <w:jc w:val="center"/>
        </w:trPr>
        <w:tc>
          <w:tcPr>
            <w:tcW w:w="412" w:type="dxa"/>
            <w:tcBorders>
              <w:top w:val="single" w:sz="4" w:space="0" w:color="auto"/>
              <w:left w:val="single" w:sz="4" w:space="0" w:color="auto"/>
              <w:bottom w:val="single" w:sz="4" w:space="0" w:color="auto"/>
              <w:right w:val="single" w:sz="4" w:space="0" w:color="auto"/>
            </w:tcBorders>
            <w:vAlign w:val="center"/>
          </w:tcPr>
          <w:p w14:paraId="16F531D3"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5785366E"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Remiza OSP</w:t>
            </w:r>
          </w:p>
        </w:tc>
        <w:tc>
          <w:tcPr>
            <w:tcW w:w="1958" w:type="dxa"/>
            <w:tcBorders>
              <w:top w:val="single" w:sz="4" w:space="0" w:color="auto"/>
              <w:left w:val="single" w:sz="4" w:space="0" w:color="auto"/>
              <w:bottom w:val="single" w:sz="4" w:space="0" w:color="auto"/>
              <w:right w:val="single" w:sz="4" w:space="0" w:color="auto"/>
            </w:tcBorders>
            <w:vAlign w:val="center"/>
          </w:tcPr>
          <w:p w14:paraId="2C85FE71"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Giedlarowa</w:t>
            </w:r>
          </w:p>
        </w:tc>
        <w:tc>
          <w:tcPr>
            <w:tcW w:w="708" w:type="dxa"/>
            <w:tcBorders>
              <w:top w:val="single" w:sz="4" w:space="0" w:color="auto"/>
              <w:left w:val="single" w:sz="4" w:space="0" w:color="auto"/>
              <w:bottom w:val="single" w:sz="4" w:space="0" w:color="auto"/>
              <w:right w:val="single" w:sz="4" w:space="0" w:color="auto"/>
            </w:tcBorders>
            <w:vAlign w:val="center"/>
          </w:tcPr>
          <w:p w14:paraId="2B7EFEC8"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285</w:t>
            </w:r>
          </w:p>
        </w:tc>
        <w:tc>
          <w:tcPr>
            <w:tcW w:w="709" w:type="dxa"/>
            <w:tcBorders>
              <w:top w:val="single" w:sz="4" w:space="0" w:color="auto"/>
              <w:left w:val="single" w:sz="4" w:space="0" w:color="auto"/>
              <w:bottom w:val="single" w:sz="4" w:space="0" w:color="auto"/>
              <w:right w:val="single" w:sz="4" w:space="0" w:color="auto"/>
            </w:tcBorders>
          </w:tcPr>
          <w:p w14:paraId="42010E4E"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tcPr>
          <w:p w14:paraId="3D8EA366"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241F4A76"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10/0466/0071/0</w:t>
            </w:r>
          </w:p>
        </w:tc>
        <w:tc>
          <w:tcPr>
            <w:tcW w:w="1984" w:type="dxa"/>
            <w:tcBorders>
              <w:top w:val="single" w:sz="4" w:space="0" w:color="auto"/>
              <w:left w:val="single" w:sz="4" w:space="0" w:color="auto"/>
              <w:bottom w:val="single" w:sz="4" w:space="0" w:color="auto"/>
              <w:right w:val="single" w:sz="4" w:space="0" w:color="auto"/>
            </w:tcBorders>
          </w:tcPr>
          <w:p w14:paraId="5F785281"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590543550700631425</w:t>
            </w:r>
          </w:p>
        </w:tc>
        <w:tc>
          <w:tcPr>
            <w:tcW w:w="851" w:type="dxa"/>
            <w:tcBorders>
              <w:top w:val="single" w:sz="4" w:space="0" w:color="auto"/>
              <w:left w:val="single" w:sz="4" w:space="0" w:color="auto"/>
              <w:bottom w:val="single" w:sz="4" w:space="0" w:color="auto"/>
              <w:right w:val="single" w:sz="4" w:space="0" w:color="auto"/>
            </w:tcBorders>
          </w:tcPr>
          <w:p w14:paraId="2601FD33" w14:textId="77777777" w:rsidR="004B6FC3" w:rsidRPr="00891B40" w:rsidRDefault="004B6FC3" w:rsidP="002C2DA7">
            <w:pPr>
              <w:spacing w:line="276" w:lineRule="auto"/>
              <w:rPr>
                <w:rFonts w:ascii="Times New Roman" w:hAnsi="Times New Roman"/>
                <w:bCs/>
                <w:sz w:val="20"/>
                <w:szCs w:val="20"/>
              </w:rPr>
            </w:pPr>
            <w:r w:rsidRPr="00891B40">
              <w:rPr>
                <w:rFonts w:ascii="Times New Roman" w:hAnsi="Times New Roman"/>
                <w:bCs/>
                <w:sz w:val="20"/>
                <w:szCs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355B5B4E" w14:textId="77777777" w:rsidR="004B6FC3" w:rsidRPr="00891B40" w:rsidRDefault="004B6FC3" w:rsidP="002C2DA7">
            <w:pPr>
              <w:spacing w:line="276" w:lineRule="auto"/>
              <w:rPr>
                <w:rFonts w:ascii="Times New Roman" w:hAnsi="Times New Roman"/>
                <w:bCs/>
                <w:sz w:val="20"/>
                <w:szCs w:val="20"/>
              </w:rPr>
            </w:pPr>
            <w:r>
              <w:rPr>
                <w:rFonts w:ascii="Times New Roman" w:hAnsi="Times New Roman"/>
                <w:bCs/>
                <w:sz w:val="20"/>
                <w:szCs w:val="20"/>
              </w:rPr>
              <w:t>1958</w:t>
            </w:r>
          </w:p>
        </w:tc>
        <w:tc>
          <w:tcPr>
            <w:tcW w:w="1014" w:type="dxa"/>
            <w:tcBorders>
              <w:top w:val="single" w:sz="4" w:space="0" w:color="auto"/>
              <w:left w:val="single" w:sz="4" w:space="0" w:color="auto"/>
              <w:bottom w:val="single" w:sz="4" w:space="0" w:color="auto"/>
              <w:right w:val="single" w:sz="4" w:space="0" w:color="auto"/>
            </w:tcBorders>
            <w:vAlign w:val="center"/>
          </w:tcPr>
          <w:p w14:paraId="0CCA87A5"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C11</w:t>
            </w:r>
          </w:p>
        </w:tc>
      </w:tr>
      <w:tr w:rsidR="004B6FC3" w:rsidRPr="00891B40" w14:paraId="2B589B37" w14:textId="77777777" w:rsidTr="002C2DA7">
        <w:trPr>
          <w:trHeight w:hRule="exact" w:val="287"/>
          <w:jc w:val="center"/>
        </w:trPr>
        <w:tc>
          <w:tcPr>
            <w:tcW w:w="412" w:type="dxa"/>
            <w:tcBorders>
              <w:top w:val="single" w:sz="4" w:space="0" w:color="auto"/>
              <w:left w:val="single" w:sz="4" w:space="0" w:color="auto"/>
              <w:bottom w:val="single" w:sz="4" w:space="0" w:color="auto"/>
              <w:right w:val="single" w:sz="4" w:space="0" w:color="auto"/>
            </w:tcBorders>
            <w:vAlign w:val="center"/>
          </w:tcPr>
          <w:p w14:paraId="51333FCA"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36231208"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Remiza OSP</w:t>
            </w:r>
          </w:p>
        </w:tc>
        <w:tc>
          <w:tcPr>
            <w:tcW w:w="1958" w:type="dxa"/>
            <w:tcBorders>
              <w:top w:val="single" w:sz="4" w:space="0" w:color="auto"/>
              <w:left w:val="single" w:sz="4" w:space="0" w:color="auto"/>
              <w:bottom w:val="single" w:sz="4" w:space="0" w:color="auto"/>
              <w:right w:val="single" w:sz="4" w:space="0" w:color="auto"/>
            </w:tcBorders>
            <w:vAlign w:val="center"/>
          </w:tcPr>
          <w:p w14:paraId="7A779B16"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Przychojec</w:t>
            </w:r>
          </w:p>
        </w:tc>
        <w:tc>
          <w:tcPr>
            <w:tcW w:w="708" w:type="dxa"/>
            <w:tcBorders>
              <w:top w:val="single" w:sz="4" w:space="0" w:color="auto"/>
              <w:left w:val="single" w:sz="4" w:space="0" w:color="auto"/>
              <w:bottom w:val="single" w:sz="4" w:space="0" w:color="auto"/>
              <w:right w:val="single" w:sz="4" w:space="0" w:color="auto"/>
            </w:tcBorders>
            <w:vAlign w:val="center"/>
          </w:tcPr>
          <w:p w14:paraId="5985A78E"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135</w:t>
            </w:r>
          </w:p>
        </w:tc>
        <w:tc>
          <w:tcPr>
            <w:tcW w:w="709" w:type="dxa"/>
            <w:tcBorders>
              <w:top w:val="single" w:sz="4" w:space="0" w:color="auto"/>
              <w:left w:val="single" w:sz="4" w:space="0" w:color="auto"/>
              <w:bottom w:val="single" w:sz="4" w:space="0" w:color="auto"/>
              <w:right w:val="single" w:sz="4" w:space="0" w:color="auto"/>
            </w:tcBorders>
          </w:tcPr>
          <w:p w14:paraId="7779E97E"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tcPr>
          <w:p w14:paraId="1AFF9118"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596E052F"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10/0466/0018/0</w:t>
            </w:r>
          </w:p>
        </w:tc>
        <w:tc>
          <w:tcPr>
            <w:tcW w:w="1984" w:type="dxa"/>
            <w:tcBorders>
              <w:top w:val="single" w:sz="4" w:space="0" w:color="auto"/>
              <w:left w:val="single" w:sz="4" w:space="0" w:color="auto"/>
              <w:bottom w:val="single" w:sz="4" w:space="0" w:color="auto"/>
              <w:right w:val="single" w:sz="4" w:space="0" w:color="auto"/>
            </w:tcBorders>
          </w:tcPr>
          <w:p w14:paraId="6CC9B024"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590543550700631326</w:t>
            </w:r>
          </w:p>
        </w:tc>
        <w:tc>
          <w:tcPr>
            <w:tcW w:w="851" w:type="dxa"/>
            <w:tcBorders>
              <w:top w:val="single" w:sz="4" w:space="0" w:color="auto"/>
              <w:left w:val="single" w:sz="4" w:space="0" w:color="auto"/>
              <w:bottom w:val="single" w:sz="4" w:space="0" w:color="auto"/>
              <w:right w:val="single" w:sz="4" w:space="0" w:color="auto"/>
            </w:tcBorders>
          </w:tcPr>
          <w:p w14:paraId="10774DA4" w14:textId="77777777" w:rsidR="004B6FC3" w:rsidRPr="00891B40" w:rsidRDefault="004B6FC3" w:rsidP="002C2DA7">
            <w:pPr>
              <w:spacing w:line="276" w:lineRule="auto"/>
              <w:rPr>
                <w:rFonts w:ascii="Times New Roman" w:hAnsi="Times New Roman"/>
                <w:bCs/>
                <w:sz w:val="20"/>
                <w:szCs w:val="20"/>
              </w:rPr>
            </w:pPr>
            <w:r w:rsidRPr="00891B40">
              <w:rPr>
                <w:rFonts w:ascii="Times New Roman" w:hAnsi="Times New Roman"/>
                <w:bCs/>
                <w:sz w:val="20"/>
                <w:szCs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4BEA4A18" w14:textId="77777777" w:rsidR="004B6FC3" w:rsidRPr="00891B40" w:rsidRDefault="004B6FC3" w:rsidP="002C2DA7">
            <w:pPr>
              <w:spacing w:line="276" w:lineRule="auto"/>
              <w:rPr>
                <w:rFonts w:ascii="Times New Roman" w:hAnsi="Times New Roman"/>
                <w:bCs/>
                <w:sz w:val="20"/>
                <w:szCs w:val="20"/>
              </w:rPr>
            </w:pPr>
            <w:r>
              <w:rPr>
                <w:rFonts w:ascii="Times New Roman" w:hAnsi="Times New Roman"/>
                <w:bCs/>
                <w:sz w:val="20"/>
                <w:szCs w:val="20"/>
              </w:rPr>
              <w:t>976</w:t>
            </w:r>
          </w:p>
        </w:tc>
        <w:tc>
          <w:tcPr>
            <w:tcW w:w="1014" w:type="dxa"/>
            <w:tcBorders>
              <w:top w:val="single" w:sz="4" w:space="0" w:color="auto"/>
              <w:left w:val="single" w:sz="4" w:space="0" w:color="auto"/>
              <w:bottom w:val="single" w:sz="4" w:space="0" w:color="auto"/>
              <w:right w:val="single" w:sz="4" w:space="0" w:color="auto"/>
            </w:tcBorders>
            <w:vAlign w:val="center"/>
          </w:tcPr>
          <w:p w14:paraId="7629596D"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C11</w:t>
            </w:r>
          </w:p>
        </w:tc>
      </w:tr>
      <w:tr w:rsidR="004B6FC3" w:rsidRPr="00891B40" w14:paraId="025A6C63" w14:textId="77777777" w:rsidTr="002C2DA7">
        <w:trPr>
          <w:trHeight w:hRule="exact" w:val="277"/>
          <w:jc w:val="center"/>
        </w:trPr>
        <w:tc>
          <w:tcPr>
            <w:tcW w:w="412" w:type="dxa"/>
            <w:tcBorders>
              <w:top w:val="single" w:sz="4" w:space="0" w:color="auto"/>
              <w:left w:val="single" w:sz="4" w:space="0" w:color="auto"/>
              <w:bottom w:val="single" w:sz="4" w:space="0" w:color="auto"/>
              <w:right w:val="single" w:sz="4" w:space="0" w:color="auto"/>
            </w:tcBorders>
            <w:vAlign w:val="center"/>
          </w:tcPr>
          <w:p w14:paraId="01476720"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2B4BD772"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Remiza OSP</w:t>
            </w:r>
          </w:p>
        </w:tc>
        <w:tc>
          <w:tcPr>
            <w:tcW w:w="1958" w:type="dxa"/>
            <w:tcBorders>
              <w:top w:val="single" w:sz="4" w:space="0" w:color="auto"/>
              <w:left w:val="single" w:sz="4" w:space="0" w:color="auto"/>
              <w:bottom w:val="single" w:sz="4" w:space="0" w:color="auto"/>
              <w:right w:val="single" w:sz="4" w:space="0" w:color="auto"/>
            </w:tcBorders>
            <w:vAlign w:val="center"/>
          </w:tcPr>
          <w:p w14:paraId="1794F953"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Wierzawice</w:t>
            </w:r>
          </w:p>
        </w:tc>
        <w:tc>
          <w:tcPr>
            <w:tcW w:w="708" w:type="dxa"/>
            <w:tcBorders>
              <w:top w:val="single" w:sz="4" w:space="0" w:color="auto"/>
              <w:left w:val="single" w:sz="4" w:space="0" w:color="auto"/>
              <w:bottom w:val="single" w:sz="4" w:space="0" w:color="auto"/>
              <w:right w:val="single" w:sz="4" w:space="0" w:color="auto"/>
            </w:tcBorders>
            <w:vAlign w:val="center"/>
          </w:tcPr>
          <w:p w14:paraId="492D9A04"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517</w:t>
            </w:r>
          </w:p>
        </w:tc>
        <w:tc>
          <w:tcPr>
            <w:tcW w:w="709" w:type="dxa"/>
            <w:tcBorders>
              <w:top w:val="single" w:sz="4" w:space="0" w:color="auto"/>
              <w:left w:val="single" w:sz="4" w:space="0" w:color="auto"/>
              <w:bottom w:val="single" w:sz="4" w:space="0" w:color="auto"/>
              <w:right w:val="single" w:sz="4" w:space="0" w:color="auto"/>
            </w:tcBorders>
          </w:tcPr>
          <w:p w14:paraId="757A57C4"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tcPr>
          <w:p w14:paraId="7185E74C"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39073A6F"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10/0466/0055/0</w:t>
            </w:r>
          </w:p>
        </w:tc>
        <w:tc>
          <w:tcPr>
            <w:tcW w:w="1984" w:type="dxa"/>
            <w:tcBorders>
              <w:top w:val="single" w:sz="4" w:space="0" w:color="auto"/>
              <w:left w:val="single" w:sz="4" w:space="0" w:color="auto"/>
              <w:bottom w:val="single" w:sz="4" w:space="0" w:color="auto"/>
              <w:right w:val="single" w:sz="4" w:space="0" w:color="auto"/>
            </w:tcBorders>
          </w:tcPr>
          <w:p w14:paraId="6559767C"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590543550700351040</w:t>
            </w:r>
          </w:p>
        </w:tc>
        <w:tc>
          <w:tcPr>
            <w:tcW w:w="851" w:type="dxa"/>
            <w:tcBorders>
              <w:top w:val="single" w:sz="4" w:space="0" w:color="auto"/>
              <w:left w:val="single" w:sz="4" w:space="0" w:color="auto"/>
              <w:bottom w:val="single" w:sz="4" w:space="0" w:color="auto"/>
              <w:right w:val="single" w:sz="4" w:space="0" w:color="auto"/>
            </w:tcBorders>
          </w:tcPr>
          <w:p w14:paraId="34235BCC" w14:textId="77777777" w:rsidR="004B6FC3" w:rsidRPr="00891B40" w:rsidRDefault="004B6FC3" w:rsidP="002C2DA7">
            <w:pPr>
              <w:spacing w:line="276" w:lineRule="auto"/>
              <w:rPr>
                <w:rFonts w:ascii="Times New Roman" w:hAnsi="Times New Roman"/>
                <w:bCs/>
                <w:sz w:val="20"/>
                <w:szCs w:val="20"/>
              </w:rPr>
            </w:pPr>
            <w:r w:rsidRPr="00891B40">
              <w:rPr>
                <w:rFonts w:ascii="Times New Roman" w:hAnsi="Times New Roman"/>
                <w:bCs/>
                <w:sz w:val="20"/>
                <w:szCs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4B857867" w14:textId="77777777" w:rsidR="004B6FC3" w:rsidRPr="00891B40" w:rsidRDefault="004B6FC3" w:rsidP="002C2DA7">
            <w:pPr>
              <w:spacing w:line="276" w:lineRule="auto"/>
              <w:rPr>
                <w:rFonts w:ascii="Times New Roman" w:hAnsi="Times New Roman"/>
                <w:bCs/>
                <w:sz w:val="20"/>
                <w:szCs w:val="20"/>
              </w:rPr>
            </w:pPr>
            <w:r>
              <w:rPr>
                <w:rFonts w:ascii="Times New Roman" w:hAnsi="Times New Roman"/>
                <w:bCs/>
                <w:sz w:val="20"/>
                <w:szCs w:val="20"/>
              </w:rPr>
              <w:t>1800</w:t>
            </w:r>
          </w:p>
        </w:tc>
        <w:tc>
          <w:tcPr>
            <w:tcW w:w="1014" w:type="dxa"/>
            <w:tcBorders>
              <w:top w:val="single" w:sz="4" w:space="0" w:color="auto"/>
              <w:left w:val="single" w:sz="4" w:space="0" w:color="auto"/>
              <w:bottom w:val="single" w:sz="4" w:space="0" w:color="auto"/>
              <w:right w:val="single" w:sz="4" w:space="0" w:color="auto"/>
            </w:tcBorders>
            <w:vAlign w:val="center"/>
          </w:tcPr>
          <w:p w14:paraId="5A68D258"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C11</w:t>
            </w:r>
          </w:p>
        </w:tc>
      </w:tr>
      <w:tr w:rsidR="004B6FC3" w:rsidRPr="00891B40" w14:paraId="64618D61" w14:textId="77777777" w:rsidTr="002C2DA7">
        <w:trPr>
          <w:trHeight w:hRule="exact" w:val="525"/>
          <w:jc w:val="center"/>
        </w:trPr>
        <w:tc>
          <w:tcPr>
            <w:tcW w:w="412" w:type="dxa"/>
            <w:tcBorders>
              <w:top w:val="single" w:sz="4" w:space="0" w:color="auto"/>
              <w:left w:val="single" w:sz="4" w:space="0" w:color="auto"/>
              <w:bottom w:val="single" w:sz="4" w:space="0" w:color="auto"/>
              <w:right w:val="single" w:sz="4" w:space="0" w:color="auto"/>
            </w:tcBorders>
            <w:vAlign w:val="center"/>
          </w:tcPr>
          <w:p w14:paraId="61FCD373"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3B48D98B"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Remiza OSP</w:t>
            </w:r>
          </w:p>
        </w:tc>
        <w:tc>
          <w:tcPr>
            <w:tcW w:w="1958" w:type="dxa"/>
            <w:tcBorders>
              <w:top w:val="single" w:sz="4" w:space="0" w:color="auto"/>
              <w:left w:val="single" w:sz="4" w:space="0" w:color="auto"/>
              <w:bottom w:val="single" w:sz="4" w:space="0" w:color="auto"/>
              <w:right w:val="single" w:sz="4" w:space="0" w:color="auto"/>
            </w:tcBorders>
            <w:vAlign w:val="center"/>
          </w:tcPr>
          <w:p w14:paraId="74CE7027"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Brzóza Królewska</w:t>
            </w:r>
          </w:p>
        </w:tc>
        <w:tc>
          <w:tcPr>
            <w:tcW w:w="708" w:type="dxa"/>
            <w:tcBorders>
              <w:top w:val="single" w:sz="4" w:space="0" w:color="auto"/>
              <w:left w:val="single" w:sz="4" w:space="0" w:color="auto"/>
              <w:bottom w:val="single" w:sz="4" w:space="0" w:color="auto"/>
              <w:right w:val="single" w:sz="4" w:space="0" w:color="auto"/>
            </w:tcBorders>
            <w:vAlign w:val="center"/>
          </w:tcPr>
          <w:p w14:paraId="2EB16D06"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555</w:t>
            </w:r>
          </w:p>
        </w:tc>
        <w:tc>
          <w:tcPr>
            <w:tcW w:w="709" w:type="dxa"/>
            <w:tcBorders>
              <w:top w:val="single" w:sz="4" w:space="0" w:color="auto"/>
              <w:left w:val="single" w:sz="4" w:space="0" w:color="auto"/>
              <w:bottom w:val="single" w:sz="4" w:space="0" w:color="auto"/>
              <w:right w:val="single" w:sz="4" w:space="0" w:color="auto"/>
            </w:tcBorders>
          </w:tcPr>
          <w:p w14:paraId="67B04589"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37-307</w:t>
            </w:r>
          </w:p>
        </w:tc>
        <w:tc>
          <w:tcPr>
            <w:tcW w:w="1559" w:type="dxa"/>
            <w:tcBorders>
              <w:top w:val="single" w:sz="4" w:space="0" w:color="auto"/>
              <w:left w:val="single" w:sz="4" w:space="0" w:color="auto"/>
              <w:bottom w:val="single" w:sz="4" w:space="0" w:color="auto"/>
              <w:right w:val="single" w:sz="4" w:space="0" w:color="auto"/>
            </w:tcBorders>
          </w:tcPr>
          <w:p w14:paraId="7068881C" w14:textId="77777777" w:rsidR="004B6FC3" w:rsidRPr="00891B40" w:rsidRDefault="004B6FC3" w:rsidP="002C2DA7">
            <w:pPr>
              <w:spacing w:after="0" w:line="276" w:lineRule="auto"/>
              <w:rPr>
                <w:rFonts w:ascii="Times New Roman" w:hAnsi="Times New Roman"/>
                <w:sz w:val="20"/>
                <w:szCs w:val="20"/>
              </w:rPr>
            </w:pPr>
            <w:r w:rsidRPr="00891B40">
              <w:rPr>
                <w:rFonts w:ascii="Times New Roman" w:hAnsi="Times New Roman"/>
                <w:sz w:val="20"/>
                <w:szCs w:val="20"/>
              </w:rPr>
              <w:t>Brzóza Królewska</w:t>
            </w:r>
          </w:p>
        </w:tc>
        <w:tc>
          <w:tcPr>
            <w:tcW w:w="1418" w:type="dxa"/>
            <w:tcBorders>
              <w:top w:val="single" w:sz="4" w:space="0" w:color="auto"/>
              <w:left w:val="single" w:sz="4" w:space="0" w:color="auto"/>
              <w:bottom w:val="single" w:sz="4" w:space="0" w:color="auto"/>
              <w:right w:val="single" w:sz="4" w:space="0" w:color="auto"/>
            </w:tcBorders>
            <w:vAlign w:val="center"/>
          </w:tcPr>
          <w:p w14:paraId="753A9739"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10/0466/0153/0</w:t>
            </w:r>
          </w:p>
        </w:tc>
        <w:tc>
          <w:tcPr>
            <w:tcW w:w="1984" w:type="dxa"/>
            <w:tcBorders>
              <w:top w:val="single" w:sz="4" w:space="0" w:color="auto"/>
              <w:left w:val="single" w:sz="4" w:space="0" w:color="auto"/>
              <w:bottom w:val="single" w:sz="4" w:space="0" w:color="auto"/>
              <w:right w:val="single" w:sz="4" w:space="0" w:color="auto"/>
            </w:tcBorders>
          </w:tcPr>
          <w:p w14:paraId="63C86C0D"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590543550700631494</w:t>
            </w:r>
          </w:p>
        </w:tc>
        <w:tc>
          <w:tcPr>
            <w:tcW w:w="851" w:type="dxa"/>
            <w:tcBorders>
              <w:top w:val="single" w:sz="4" w:space="0" w:color="auto"/>
              <w:left w:val="single" w:sz="4" w:space="0" w:color="auto"/>
              <w:bottom w:val="single" w:sz="4" w:space="0" w:color="auto"/>
              <w:right w:val="single" w:sz="4" w:space="0" w:color="auto"/>
            </w:tcBorders>
          </w:tcPr>
          <w:p w14:paraId="1AE622CA" w14:textId="77777777" w:rsidR="004B6FC3" w:rsidRPr="00891B40" w:rsidRDefault="004B6FC3" w:rsidP="002C2DA7">
            <w:pPr>
              <w:spacing w:line="276" w:lineRule="auto"/>
              <w:rPr>
                <w:rFonts w:ascii="Times New Roman" w:hAnsi="Times New Roman"/>
                <w:bCs/>
                <w:sz w:val="20"/>
                <w:szCs w:val="20"/>
              </w:rPr>
            </w:pPr>
            <w:r w:rsidRPr="00891B40">
              <w:rPr>
                <w:rFonts w:ascii="Times New Roman" w:hAnsi="Times New Roman"/>
                <w:bCs/>
                <w:sz w:val="20"/>
                <w:szCs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09D160B9" w14:textId="77777777" w:rsidR="004B6FC3" w:rsidRPr="00891B40" w:rsidRDefault="004B6FC3" w:rsidP="002C2DA7">
            <w:pPr>
              <w:spacing w:line="276" w:lineRule="auto"/>
              <w:rPr>
                <w:rFonts w:ascii="Times New Roman" w:hAnsi="Times New Roman"/>
                <w:bCs/>
                <w:sz w:val="20"/>
                <w:szCs w:val="20"/>
              </w:rPr>
            </w:pPr>
            <w:r>
              <w:rPr>
                <w:rFonts w:ascii="Times New Roman" w:hAnsi="Times New Roman"/>
                <w:bCs/>
                <w:sz w:val="20"/>
                <w:szCs w:val="20"/>
              </w:rPr>
              <w:t>999</w:t>
            </w:r>
          </w:p>
        </w:tc>
        <w:tc>
          <w:tcPr>
            <w:tcW w:w="1014" w:type="dxa"/>
            <w:tcBorders>
              <w:top w:val="single" w:sz="4" w:space="0" w:color="auto"/>
              <w:left w:val="single" w:sz="4" w:space="0" w:color="auto"/>
              <w:bottom w:val="single" w:sz="4" w:space="0" w:color="auto"/>
              <w:right w:val="single" w:sz="4" w:space="0" w:color="auto"/>
            </w:tcBorders>
            <w:vAlign w:val="center"/>
          </w:tcPr>
          <w:p w14:paraId="40785BAB"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C11</w:t>
            </w:r>
          </w:p>
        </w:tc>
      </w:tr>
      <w:tr w:rsidR="004B6FC3" w:rsidRPr="00891B40" w14:paraId="46BC2E3F" w14:textId="77777777" w:rsidTr="002C2DA7">
        <w:trPr>
          <w:trHeight w:hRule="exact" w:val="285"/>
          <w:jc w:val="center"/>
        </w:trPr>
        <w:tc>
          <w:tcPr>
            <w:tcW w:w="412" w:type="dxa"/>
            <w:tcBorders>
              <w:top w:val="single" w:sz="4" w:space="0" w:color="auto"/>
              <w:left w:val="single" w:sz="4" w:space="0" w:color="auto"/>
              <w:bottom w:val="single" w:sz="4" w:space="0" w:color="auto"/>
              <w:right w:val="single" w:sz="4" w:space="0" w:color="auto"/>
            </w:tcBorders>
            <w:vAlign w:val="center"/>
          </w:tcPr>
          <w:p w14:paraId="0D79AF6A"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104B1B93"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Remiza OSP</w:t>
            </w:r>
          </w:p>
        </w:tc>
        <w:tc>
          <w:tcPr>
            <w:tcW w:w="1958" w:type="dxa"/>
            <w:tcBorders>
              <w:top w:val="single" w:sz="4" w:space="0" w:color="auto"/>
              <w:left w:val="single" w:sz="4" w:space="0" w:color="auto"/>
              <w:bottom w:val="single" w:sz="4" w:space="0" w:color="auto"/>
              <w:right w:val="single" w:sz="4" w:space="0" w:color="auto"/>
            </w:tcBorders>
            <w:vAlign w:val="center"/>
          </w:tcPr>
          <w:p w14:paraId="2C6D945F"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Rzuchów</w:t>
            </w:r>
          </w:p>
        </w:tc>
        <w:tc>
          <w:tcPr>
            <w:tcW w:w="708" w:type="dxa"/>
            <w:tcBorders>
              <w:top w:val="single" w:sz="4" w:space="0" w:color="auto"/>
              <w:left w:val="single" w:sz="4" w:space="0" w:color="auto"/>
              <w:bottom w:val="single" w:sz="4" w:space="0" w:color="auto"/>
              <w:right w:val="single" w:sz="4" w:space="0" w:color="auto"/>
            </w:tcBorders>
            <w:vAlign w:val="center"/>
          </w:tcPr>
          <w:p w14:paraId="02E1BC4F"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25</w:t>
            </w:r>
          </w:p>
        </w:tc>
        <w:tc>
          <w:tcPr>
            <w:tcW w:w="709" w:type="dxa"/>
            <w:tcBorders>
              <w:top w:val="single" w:sz="4" w:space="0" w:color="auto"/>
              <w:left w:val="single" w:sz="4" w:space="0" w:color="auto"/>
              <w:bottom w:val="single" w:sz="4" w:space="0" w:color="auto"/>
              <w:right w:val="single" w:sz="4" w:space="0" w:color="auto"/>
            </w:tcBorders>
          </w:tcPr>
          <w:p w14:paraId="2901D43B"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tcPr>
          <w:p w14:paraId="46379162"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5CD1450D"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10/0464/0179/0</w:t>
            </w:r>
          </w:p>
        </w:tc>
        <w:tc>
          <w:tcPr>
            <w:tcW w:w="1984" w:type="dxa"/>
            <w:tcBorders>
              <w:top w:val="single" w:sz="4" w:space="0" w:color="auto"/>
              <w:left w:val="single" w:sz="4" w:space="0" w:color="auto"/>
              <w:bottom w:val="single" w:sz="4" w:space="0" w:color="auto"/>
              <w:right w:val="single" w:sz="4" w:space="0" w:color="auto"/>
            </w:tcBorders>
          </w:tcPr>
          <w:p w14:paraId="6352E581"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590543550700631173</w:t>
            </w:r>
          </w:p>
        </w:tc>
        <w:tc>
          <w:tcPr>
            <w:tcW w:w="851" w:type="dxa"/>
            <w:tcBorders>
              <w:top w:val="single" w:sz="4" w:space="0" w:color="auto"/>
              <w:left w:val="single" w:sz="4" w:space="0" w:color="auto"/>
              <w:bottom w:val="single" w:sz="4" w:space="0" w:color="auto"/>
              <w:right w:val="single" w:sz="4" w:space="0" w:color="auto"/>
            </w:tcBorders>
          </w:tcPr>
          <w:p w14:paraId="7E3B6146" w14:textId="77777777" w:rsidR="004B6FC3" w:rsidRPr="00891B40" w:rsidRDefault="004B6FC3" w:rsidP="002C2DA7">
            <w:pPr>
              <w:spacing w:line="276" w:lineRule="auto"/>
              <w:rPr>
                <w:rFonts w:ascii="Times New Roman" w:hAnsi="Times New Roman"/>
                <w:bCs/>
                <w:sz w:val="20"/>
                <w:szCs w:val="20"/>
              </w:rPr>
            </w:pPr>
            <w:r w:rsidRPr="00891B40">
              <w:rPr>
                <w:rFonts w:ascii="Times New Roman" w:hAnsi="Times New Roman"/>
                <w:bCs/>
                <w:sz w:val="20"/>
                <w:szCs w:val="20"/>
              </w:rPr>
              <w:t>2</w:t>
            </w:r>
          </w:p>
        </w:tc>
        <w:tc>
          <w:tcPr>
            <w:tcW w:w="1134" w:type="dxa"/>
            <w:tcBorders>
              <w:top w:val="single" w:sz="4" w:space="0" w:color="auto"/>
              <w:left w:val="single" w:sz="4" w:space="0" w:color="auto"/>
              <w:bottom w:val="single" w:sz="4" w:space="0" w:color="auto"/>
              <w:right w:val="single" w:sz="4" w:space="0" w:color="auto"/>
            </w:tcBorders>
            <w:vAlign w:val="bottom"/>
          </w:tcPr>
          <w:p w14:paraId="470FAB59" w14:textId="77777777" w:rsidR="004B6FC3" w:rsidRPr="00891B40" w:rsidRDefault="004B6FC3" w:rsidP="002C2DA7">
            <w:pPr>
              <w:spacing w:line="276" w:lineRule="auto"/>
              <w:rPr>
                <w:rFonts w:ascii="Times New Roman" w:hAnsi="Times New Roman"/>
                <w:bCs/>
                <w:sz w:val="20"/>
                <w:szCs w:val="20"/>
              </w:rPr>
            </w:pPr>
            <w:r>
              <w:rPr>
                <w:rFonts w:ascii="Times New Roman" w:hAnsi="Times New Roman"/>
                <w:bCs/>
                <w:sz w:val="20"/>
                <w:szCs w:val="20"/>
              </w:rPr>
              <w:t>0</w:t>
            </w:r>
          </w:p>
        </w:tc>
        <w:tc>
          <w:tcPr>
            <w:tcW w:w="1014" w:type="dxa"/>
            <w:tcBorders>
              <w:top w:val="single" w:sz="4" w:space="0" w:color="auto"/>
              <w:left w:val="single" w:sz="4" w:space="0" w:color="auto"/>
              <w:bottom w:val="single" w:sz="4" w:space="0" w:color="auto"/>
              <w:right w:val="single" w:sz="4" w:space="0" w:color="auto"/>
            </w:tcBorders>
            <w:vAlign w:val="center"/>
          </w:tcPr>
          <w:p w14:paraId="3F2D44FB"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C11</w:t>
            </w:r>
          </w:p>
        </w:tc>
      </w:tr>
      <w:tr w:rsidR="004B6FC3" w:rsidRPr="00891B40" w14:paraId="5C1276A3" w14:textId="77777777" w:rsidTr="002C2DA7">
        <w:trPr>
          <w:trHeight w:hRule="exact" w:val="289"/>
          <w:jc w:val="center"/>
        </w:trPr>
        <w:tc>
          <w:tcPr>
            <w:tcW w:w="412" w:type="dxa"/>
            <w:tcBorders>
              <w:top w:val="single" w:sz="4" w:space="0" w:color="auto"/>
              <w:left w:val="single" w:sz="4" w:space="0" w:color="auto"/>
              <w:bottom w:val="single" w:sz="4" w:space="0" w:color="auto"/>
              <w:right w:val="single" w:sz="4" w:space="0" w:color="auto"/>
            </w:tcBorders>
            <w:vAlign w:val="center"/>
          </w:tcPr>
          <w:p w14:paraId="3C46F14B"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08A38BE3"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Remiza OSP</w:t>
            </w:r>
          </w:p>
        </w:tc>
        <w:tc>
          <w:tcPr>
            <w:tcW w:w="1958" w:type="dxa"/>
            <w:tcBorders>
              <w:top w:val="single" w:sz="4" w:space="0" w:color="auto"/>
              <w:left w:val="single" w:sz="4" w:space="0" w:color="auto"/>
              <w:bottom w:val="single" w:sz="4" w:space="0" w:color="auto"/>
              <w:right w:val="single" w:sz="4" w:space="0" w:color="auto"/>
            </w:tcBorders>
            <w:vAlign w:val="center"/>
          </w:tcPr>
          <w:p w14:paraId="053A3B71"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Chałupki Dębniańskie</w:t>
            </w:r>
          </w:p>
        </w:tc>
        <w:tc>
          <w:tcPr>
            <w:tcW w:w="708" w:type="dxa"/>
            <w:tcBorders>
              <w:top w:val="single" w:sz="4" w:space="0" w:color="auto"/>
              <w:left w:val="single" w:sz="4" w:space="0" w:color="auto"/>
              <w:bottom w:val="single" w:sz="4" w:space="0" w:color="auto"/>
              <w:right w:val="single" w:sz="4" w:space="0" w:color="auto"/>
            </w:tcBorders>
            <w:vAlign w:val="center"/>
          </w:tcPr>
          <w:p w14:paraId="26070577"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53</w:t>
            </w:r>
          </w:p>
        </w:tc>
        <w:tc>
          <w:tcPr>
            <w:tcW w:w="709" w:type="dxa"/>
            <w:tcBorders>
              <w:top w:val="single" w:sz="4" w:space="0" w:color="auto"/>
              <w:left w:val="single" w:sz="4" w:space="0" w:color="auto"/>
              <w:bottom w:val="single" w:sz="4" w:space="0" w:color="auto"/>
              <w:right w:val="single" w:sz="4" w:space="0" w:color="auto"/>
            </w:tcBorders>
          </w:tcPr>
          <w:p w14:paraId="76696E89"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37-305</w:t>
            </w:r>
          </w:p>
        </w:tc>
        <w:tc>
          <w:tcPr>
            <w:tcW w:w="1559" w:type="dxa"/>
            <w:tcBorders>
              <w:top w:val="single" w:sz="4" w:space="0" w:color="auto"/>
              <w:left w:val="single" w:sz="4" w:space="0" w:color="auto"/>
              <w:bottom w:val="single" w:sz="4" w:space="0" w:color="auto"/>
              <w:right w:val="single" w:sz="4" w:space="0" w:color="auto"/>
            </w:tcBorders>
          </w:tcPr>
          <w:p w14:paraId="45C26279"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Dębno</w:t>
            </w:r>
          </w:p>
        </w:tc>
        <w:tc>
          <w:tcPr>
            <w:tcW w:w="1418" w:type="dxa"/>
            <w:tcBorders>
              <w:top w:val="single" w:sz="4" w:space="0" w:color="auto"/>
              <w:left w:val="single" w:sz="4" w:space="0" w:color="auto"/>
              <w:bottom w:val="single" w:sz="4" w:space="0" w:color="auto"/>
              <w:right w:val="single" w:sz="4" w:space="0" w:color="auto"/>
            </w:tcBorders>
            <w:vAlign w:val="center"/>
          </w:tcPr>
          <w:p w14:paraId="4D489A97"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10/0462/0160/0</w:t>
            </w:r>
          </w:p>
        </w:tc>
        <w:tc>
          <w:tcPr>
            <w:tcW w:w="1984" w:type="dxa"/>
            <w:tcBorders>
              <w:top w:val="single" w:sz="4" w:space="0" w:color="auto"/>
              <w:left w:val="single" w:sz="4" w:space="0" w:color="auto"/>
              <w:bottom w:val="single" w:sz="4" w:space="0" w:color="auto"/>
              <w:right w:val="single" w:sz="4" w:space="0" w:color="auto"/>
            </w:tcBorders>
          </w:tcPr>
          <w:p w14:paraId="755F7C80"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590543550700630763</w:t>
            </w:r>
          </w:p>
        </w:tc>
        <w:tc>
          <w:tcPr>
            <w:tcW w:w="851" w:type="dxa"/>
            <w:tcBorders>
              <w:top w:val="single" w:sz="4" w:space="0" w:color="auto"/>
              <w:left w:val="single" w:sz="4" w:space="0" w:color="auto"/>
              <w:bottom w:val="single" w:sz="4" w:space="0" w:color="auto"/>
              <w:right w:val="single" w:sz="4" w:space="0" w:color="auto"/>
            </w:tcBorders>
          </w:tcPr>
          <w:p w14:paraId="6B383F0C" w14:textId="77777777" w:rsidR="004B6FC3" w:rsidRPr="00891B40" w:rsidRDefault="004B6FC3" w:rsidP="002C2DA7">
            <w:pPr>
              <w:spacing w:line="276" w:lineRule="auto"/>
              <w:rPr>
                <w:rFonts w:ascii="Times New Roman" w:hAnsi="Times New Roman"/>
                <w:bCs/>
                <w:sz w:val="20"/>
                <w:szCs w:val="20"/>
              </w:rPr>
            </w:pPr>
            <w:r w:rsidRPr="00891B40">
              <w:rPr>
                <w:rFonts w:ascii="Times New Roman" w:hAnsi="Times New Roman"/>
                <w:bCs/>
                <w:sz w:val="20"/>
                <w:szCs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67D795A2" w14:textId="77777777" w:rsidR="004B6FC3" w:rsidRPr="00891B40" w:rsidRDefault="004B6FC3" w:rsidP="002C2DA7">
            <w:pPr>
              <w:spacing w:line="276" w:lineRule="auto"/>
              <w:rPr>
                <w:rFonts w:ascii="Times New Roman" w:hAnsi="Times New Roman"/>
                <w:bCs/>
                <w:sz w:val="20"/>
                <w:szCs w:val="20"/>
              </w:rPr>
            </w:pPr>
            <w:r>
              <w:rPr>
                <w:rFonts w:ascii="Times New Roman" w:hAnsi="Times New Roman"/>
                <w:bCs/>
                <w:sz w:val="20"/>
                <w:szCs w:val="20"/>
              </w:rPr>
              <w:t>613</w:t>
            </w:r>
          </w:p>
        </w:tc>
        <w:tc>
          <w:tcPr>
            <w:tcW w:w="1014" w:type="dxa"/>
            <w:tcBorders>
              <w:top w:val="single" w:sz="4" w:space="0" w:color="auto"/>
              <w:left w:val="single" w:sz="4" w:space="0" w:color="auto"/>
              <w:bottom w:val="single" w:sz="4" w:space="0" w:color="auto"/>
              <w:right w:val="single" w:sz="4" w:space="0" w:color="auto"/>
            </w:tcBorders>
            <w:vAlign w:val="center"/>
          </w:tcPr>
          <w:p w14:paraId="549465CE" w14:textId="77777777" w:rsidR="004B6FC3" w:rsidRPr="00891B40" w:rsidRDefault="004B6FC3" w:rsidP="002C2DA7">
            <w:pPr>
              <w:spacing w:line="276" w:lineRule="auto"/>
              <w:rPr>
                <w:rFonts w:ascii="Times New Roman" w:hAnsi="Times New Roman"/>
                <w:sz w:val="20"/>
                <w:szCs w:val="20"/>
              </w:rPr>
            </w:pPr>
            <w:r w:rsidRPr="00891B40">
              <w:rPr>
                <w:rFonts w:ascii="Times New Roman" w:hAnsi="Times New Roman"/>
                <w:sz w:val="20"/>
                <w:szCs w:val="20"/>
              </w:rPr>
              <w:t>C11</w:t>
            </w:r>
          </w:p>
        </w:tc>
      </w:tr>
      <w:tr w:rsidR="004B6FC3" w:rsidRPr="00891B40" w14:paraId="3ECBAD2B" w14:textId="77777777" w:rsidTr="002C2DA7">
        <w:trPr>
          <w:trHeight w:hRule="exact" w:val="541"/>
          <w:jc w:val="center"/>
        </w:trPr>
        <w:tc>
          <w:tcPr>
            <w:tcW w:w="412" w:type="dxa"/>
            <w:tcBorders>
              <w:top w:val="single" w:sz="4" w:space="0" w:color="auto"/>
              <w:left w:val="single" w:sz="4" w:space="0" w:color="auto"/>
              <w:bottom w:val="single" w:sz="4" w:space="0" w:color="auto"/>
              <w:right w:val="single" w:sz="4" w:space="0" w:color="auto"/>
            </w:tcBorders>
            <w:vAlign w:val="center"/>
          </w:tcPr>
          <w:p w14:paraId="4B5E2D25"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hideMark/>
          </w:tcPr>
          <w:p w14:paraId="76F6CDC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Urząd Gminy</w:t>
            </w:r>
          </w:p>
        </w:tc>
        <w:tc>
          <w:tcPr>
            <w:tcW w:w="1958" w:type="dxa"/>
            <w:tcBorders>
              <w:top w:val="single" w:sz="4" w:space="0" w:color="auto"/>
              <w:left w:val="single" w:sz="4" w:space="0" w:color="auto"/>
              <w:bottom w:val="single" w:sz="4" w:space="0" w:color="auto"/>
              <w:right w:val="single" w:sz="4" w:space="0" w:color="auto"/>
            </w:tcBorders>
            <w:vAlign w:val="center"/>
            <w:hideMark/>
          </w:tcPr>
          <w:p w14:paraId="7541A70E"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Ożanna – domek obok Kościoła</w:t>
            </w:r>
          </w:p>
        </w:tc>
        <w:tc>
          <w:tcPr>
            <w:tcW w:w="708" w:type="dxa"/>
            <w:tcBorders>
              <w:top w:val="single" w:sz="4" w:space="0" w:color="auto"/>
              <w:left w:val="single" w:sz="4" w:space="0" w:color="auto"/>
              <w:bottom w:val="single" w:sz="4" w:space="0" w:color="auto"/>
              <w:right w:val="single" w:sz="4" w:space="0" w:color="auto"/>
            </w:tcBorders>
            <w:vAlign w:val="center"/>
          </w:tcPr>
          <w:p w14:paraId="72B2BAD8" w14:textId="77777777" w:rsidR="004B6FC3" w:rsidRPr="00891B40" w:rsidRDefault="004B6FC3" w:rsidP="002C2DA7">
            <w:pPr>
              <w:spacing w:after="0"/>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DB6ECE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AC0EB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Kuryłówka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CBCB14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95822067</w:t>
            </w:r>
          </w:p>
        </w:tc>
        <w:tc>
          <w:tcPr>
            <w:tcW w:w="1984" w:type="dxa"/>
            <w:tcBorders>
              <w:top w:val="single" w:sz="4" w:space="0" w:color="auto"/>
              <w:left w:val="single" w:sz="4" w:space="0" w:color="auto"/>
              <w:bottom w:val="single" w:sz="4" w:space="0" w:color="auto"/>
              <w:right w:val="single" w:sz="4" w:space="0" w:color="auto"/>
            </w:tcBorders>
            <w:vAlign w:val="center"/>
          </w:tcPr>
          <w:p w14:paraId="7DE90EB5"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590543550700631074</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E63EDF"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vAlign w:val="bottom"/>
          </w:tcPr>
          <w:p w14:paraId="4C06DA6F" w14:textId="77777777" w:rsidR="004B6FC3" w:rsidRPr="00891B40" w:rsidRDefault="004B6FC3" w:rsidP="002C2DA7">
            <w:pPr>
              <w:rPr>
                <w:rFonts w:ascii="Times New Roman" w:hAnsi="Times New Roman"/>
                <w:bCs/>
                <w:sz w:val="20"/>
                <w:szCs w:val="20"/>
              </w:rPr>
            </w:pPr>
            <w:r>
              <w:rPr>
                <w:rFonts w:ascii="Times New Roman" w:hAnsi="Times New Roman"/>
                <w:bCs/>
                <w:sz w:val="20"/>
                <w:szCs w:val="20"/>
              </w:rPr>
              <w:t>22</w:t>
            </w:r>
          </w:p>
        </w:tc>
        <w:tc>
          <w:tcPr>
            <w:tcW w:w="1014" w:type="dxa"/>
            <w:tcBorders>
              <w:top w:val="single" w:sz="4" w:space="0" w:color="auto"/>
              <w:left w:val="single" w:sz="4" w:space="0" w:color="auto"/>
              <w:bottom w:val="single" w:sz="4" w:space="0" w:color="auto"/>
              <w:right w:val="single" w:sz="4" w:space="0" w:color="auto"/>
            </w:tcBorders>
            <w:vAlign w:val="center"/>
            <w:hideMark/>
          </w:tcPr>
          <w:p w14:paraId="3DF6C40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79A2019C" w14:textId="77777777" w:rsidTr="002C2DA7">
        <w:trPr>
          <w:trHeight w:hRule="exact" w:val="301"/>
          <w:jc w:val="center"/>
        </w:trPr>
        <w:tc>
          <w:tcPr>
            <w:tcW w:w="412" w:type="dxa"/>
            <w:tcBorders>
              <w:top w:val="single" w:sz="4" w:space="0" w:color="auto"/>
              <w:left w:val="single" w:sz="4" w:space="0" w:color="auto"/>
              <w:bottom w:val="single" w:sz="4" w:space="0" w:color="auto"/>
              <w:right w:val="single" w:sz="4" w:space="0" w:color="auto"/>
            </w:tcBorders>
            <w:vAlign w:val="center"/>
          </w:tcPr>
          <w:p w14:paraId="26BF15ED"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0BB8EDA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Biura Urzędu Gminy</w:t>
            </w:r>
          </w:p>
        </w:tc>
        <w:tc>
          <w:tcPr>
            <w:tcW w:w="1958" w:type="dxa"/>
            <w:tcBorders>
              <w:top w:val="single" w:sz="4" w:space="0" w:color="auto"/>
              <w:left w:val="single" w:sz="4" w:space="0" w:color="auto"/>
              <w:bottom w:val="single" w:sz="4" w:space="0" w:color="auto"/>
              <w:right w:val="single" w:sz="4" w:space="0" w:color="auto"/>
            </w:tcBorders>
            <w:vAlign w:val="center"/>
          </w:tcPr>
          <w:p w14:paraId="50810CB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ul. Ł. Opalińskiego</w:t>
            </w:r>
          </w:p>
        </w:tc>
        <w:tc>
          <w:tcPr>
            <w:tcW w:w="708" w:type="dxa"/>
            <w:tcBorders>
              <w:top w:val="single" w:sz="4" w:space="0" w:color="auto"/>
              <w:left w:val="single" w:sz="4" w:space="0" w:color="auto"/>
              <w:bottom w:val="single" w:sz="4" w:space="0" w:color="auto"/>
              <w:right w:val="single" w:sz="4" w:space="0" w:color="auto"/>
            </w:tcBorders>
            <w:vAlign w:val="center"/>
          </w:tcPr>
          <w:p w14:paraId="01D25A9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E9577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tcPr>
          <w:p w14:paraId="7BCCAA65"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75B1F0E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04143633</w:t>
            </w:r>
          </w:p>
        </w:tc>
        <w:tc>
          <w:tcPr>
            <w:tcW w:w="1984" w:type="dxa"/>
            <w:tcBorders>
              <w:top w:val="single" w:sz="4" w:space="0" w:color="auto"/>
              <w:left w:val="single" w:sz="4" w:space="0" w:color="auto"/>
              <w:bottom w:val="single" w:sz="4" w:space="0" w:color="auto"/>
              <w:right w:val="single" w:sz="4" w:space="0" w:color="auto"/>
            </w:tcBorders>
            <w:vAlign w:val="center"/>
          </w:tcPr>
          <w:p w14:paraId="4672E23F"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590543550700448023</w:t>
            </w:r>
          </w:p>
        </w:tc>
        <w:tc>
          <w:tcPr>
            <w:tcW w:w="851" w:type="dxa"/>
            <w:tcBorders>
              <w:top w:val="single" w:sz="4" w:space="0" w:color="auto"/>
              <w:left w:val="single" w:sz="4" w:space="0" w:color="auto"/>
              <w:bottom w:val="single" w:sz="4" w:space="0" w:color="auto"/>
              <w:right w:val="single" w:sz="4" w:space="0" w:color="auto"/>
            </w:tcBorders>
            <w:vAlign w:val="center"/>
          </w:tcPr>
          <w:p w14:paraId="405E642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26</w:t>
            </w:r>
          </w:p>
        </w:tc>
        <w:tc>
          <w:tcPr>
            <w:tcW w:w="1134" w:type="dxa"/>
            <w:tcBorders>
              <w:top w:val="single" w:sz="4" w:space="0" w:color="auto"/>
              <w:left w:val="single" w:sz="4" w:space="0" w:color="auto"/>
              <w:bottom w:val="single" w:sz="4" w:space="0" w:color="auto"/>
              <w:right w:val="single" w:sz="4" w:space="0" w:color="auto"/>
            </w:tcBorders>
            <w:vAlign w:val="bottom"/>
          </w:tcPr>
          <w:p w14:paraId="00340648"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38041</w:t>
            </w:r>
          </w:p>
        </w:tc>
        <w:tc>
          <w:tcPr>
            <w:tcW w:w="1014" w:type="dxa"/>
            <w:tcBorders>
              <w:top w:val="single" w:sz="4" w:space="0" w:color="auto"/>
              <w:left w:val="single" w:sz="4" w:space="0" w:color="auto"/>
              <w:bottom w:val="single" w:sz="4" w:space="0" w:color="auto"/>
              <w:right w:val="single" w:sz="4" w:space="0" w:color="auto"/>
            </w:tcBorders>
            <w:vAlign w:val="center"/>
          </w:tcPr>
          <w:p w14:paraId="66E1A5C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024B09F3" w14:textId="77777777" w:rsidTr="002C2DA7">
        <w:trPr>
          <w:trHeight w:hRule="exact" w:val="294"/>
          <w:jc w:val="center"/>
        </w:trPr>
        <w:tc>
          <w:tcPr>
            <w:tcW w:w="412" w:type="dxa"/>
            <w:tcBorders>
              <w:top w:val="single" w:sz="4" w:space="0" w:color="auto"/>
              <w:left w:val="single" w:sz="4" w:space="0" w:color="auto"/>
              <w:bottom w:val="single" w:sz="4" w:space="0" w:color="auto"/>
              <w:right w:val="single" w:sz="4" w:space="0" w:color="auto"/>
            </w:tcBorders>
            <w:vAlign w:val="center"/>
          </w:tcPr>
          <w:p w14:paraId="5724B3FC"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36199D3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Lokal usługowy GOPS</w:t>
            </w:r>
          </w:p>
        </w:tc>
        <w:tc>
          <w:tcPr>
            <w:tcW w:w="1958" w:type="dxa"/>
            <w:tcBorders>
              <w:top w:val="single" w:sz="4" w:space="0" w:color="auto"/>
              <w:left w:val="single" w:sz="4" w:space="0" w:color="auto"/>
              <w:bottom w:val="single" w:sz="4" w:space="0" w:color="auto"/>
              <w:right w:val="single" w:sz="4" w:space="0" w:color="auto"/>
            </w:tcBorders>
            <w:vAlign w:val="center"/>
          </w:tcPr>
          <w:p w14:paraId="0FB0480E"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Giedlarowa</w:t>
            </w:r>
          </w:p>
        </w:tc>
        <w:tc>
          <w:tcPr>
            <w:tcW w:w="708" w:type="dxa"/>
            <w:tcBorders>
              <w:top w:val="single" w:sz="4" w:space="0" w:color="auto"/>
              <w:left w:val="single" w:sz="4" w:space="0" w:color="auto"/>
              <w:bottom w:val="single" w:sz="4" w:space="0" w:color="auto"/>
              <w:right w:val="single" w:sz="4" w:space="0" w:color="auto"/>
            </w:tcBorders>
            <w:vAlign w:val="center"/>
          </w:tcPr>
          <w:p w14:paraId="78C9001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338</w:t>
            </w:r>
          </w:p>
        </w:tc>
        <w:tc>
          <w:tcPr>
            <w:tcW w:w="709" w:type="dxa"/>
            <w:tcBorders>
              <w:top w:val="single" w:sz="4" w:space="0" w:color="auto"/>
              <w:left w:val="single" w:sz="4" w:space="0" w:color="auto"/>
              <w:bottom w:val="single" w:sz="4" w:space="0" w:color="auto"/>
              <w:right w:val="single" w:sz="4" w:space="0" w:color="auto"/>
            </w:tcBorders>
            <w:vAlign w:val="center"/>
          </w:tcPr>
          <w:p w14:paraId="5215B61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tcPr>
          <w:p w14:paraId="25F6951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7FC2C1A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95912593</w:t>
            </w:r>
          </w:p>
        </w:tc>
        <w:tc>
          <w:tcPr>
            <w:tcW w:w="1984" w:type="dxa"/>
            <w:tcBorders>
              <w:top w:val="single" w:sz="4" w:space="0" w:color="auto"/>
              <w:left w:val="single" w:sz="4" w:space="0" w:color="auto"/>
              <w:bottom w:val="single" w:sz="4" w:space="0" w:color="auto"/>
              <w:right w:val="single" w:sz="4" w:space="0" w:color="auto"/>
            </w:tcBorders>
            <w:vAlign w:val="center"/>
          </w:tcPr>
          <w:p w14:paraId="6D8B7715"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590543550700631579</w:t>
            </w:r>
          </w:p>
        </w:tc>
        <w:tc>
          <w:tcPr>
            <w:tcW w:w="851" w:type="dxa"/>
            <w:tcBorders>
              <w:top w:val="single" w:sz="4" w:space="0" w:color="auto"/>
              <w:left w:val="single" w:sz="4" w:space="0" w:color="auto"/>
              <w:bottom w:val="single" w:sz="4" w:space="0" w:color="auto"/>
              <w:right w:val="single" w:sz="4" w:space="0" w:color="auto"/>
            </w:tcBorders>
            <w:vAlign w:val="center"/>
          </w:tcPr>
          <w:p w14:paraId="1A645DF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vAlign w:val="bottom"/>
          </w:tcPr>
          <w:p w14:paraId="1776620B"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4797</w:t>
            </w:r>
          </w:p>
        </w:tc>
        <w:tc>
          <w:tcPr>
            <w:tcW w:w="1014" w:type="dxa"/>
            <w:tcBorders>
              <w:top w:val="single" w:sz="4" w:space="0" w:color="auto"/>
              <w:left w:val="single" w:sz="4" w:space="0" w:color="auto"/>
              <w:bottom w:val="single" w:sz="4" w:space="0" w:color="auto"/>
              <w:right w:val="single" w:sz="4" w:space="0" w:color="auto"/>
            </w:tcBorders>
            <w:vAlign w:val="center"/>
          </w:tcPr>
          <w:p w14:paraId="339BFD2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1D21FA9A" w14:textId="77777777" w:rsidTr="002C2DA7">
        <w:trPr>
          <w:trHeight w:hRule="exact" w:val="294"/>
          <w:jc w:val="center"/>
        </w:trPr>
        <w:tc>
          <w:tcPr>
            <w:tcW w:w="412" w:type="dxa"/>
            <w:tcBorders>
              <w:top w:val="single" w:sz="4" w:space="0" w:color="auto"/>
              <w:left w:val="single" w:sz="4" w:space="0" w:color="auto"/>
              <w:bottom w:val="single" w:sz="4" w:space="0" w:color="auto"/>
              <w:right w:val="single" w:sz="4" w:space="0" w:color="auto"/>
            </w:tcBorders>
            <w:vAlign w:val="center"/>
          </w:tcPr>
          <w:p w14:paraId="13C967C7"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hideMark/>
          </w:tcPr>
          <w:p w14:paraId="309EEF2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Budynek OSP</w:t>
            </w:r>
          </w:p>
        </w:tc>
        <w:tc>
          <w:tcPr>
            <w:tcW w:w="1958" w:type="dxa"/>
            <w:tcBorders>
              <w:top w:val="single" w:sz="4" w:space="0" w:color="auto"/>
              <w:left w:val="single" w:sz="4" w:space="0" w:color="auto"/>
              <w:bottom w:val="single" w:sz="4" w:space="0" w:color="auto"/>
              <w:right w:val="single" w:sz="4" w:space="0" w:color="auto"/>
            </w:tcBorders>
            <w:vAlign w:val="center"/>
            <w:hideMark/>
          </w:tcPr>
          <w:p w14:paraId="5C486116"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Rzuchów</w:t>
            </w:r>
          </w:p>
        </w:tc>
        <w:tc>
          <w:tcPr>
            <w:tcW w:w="708" w:type="dxa"/>
            <w:tcBorders>
              <w:top w:val="single" w:sz="4" w:space="0" w:color="auto"/>
              <w:left w:val="single" w:sz="4" w:space="0" w:color="auto"/>
              <w:bottom w:val="single" w:sz="4" w:space="0" w:color="auto"/>
              <w:right w:val="single" w:sz="4" w:space="0" w:color="auto"/>
            </w:tcBorders>
            <w:vAlign w:val="center"/>
          </w:tcPr>
          <w:p w14:paraId="5FC1674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25</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A2EF6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AC7CEA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500DB8"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10166882</w:t>
            </w:r>
          </w:p>
        </w:tc>
        <w:tc>
          <w:tcPr>
            <w:tcW w:w="1984" w:type="dxa"/>
            <w:tcBorders>
              <w:top w:val="single" w:sz="4" w:space="0" w:color="auto"/>
              <w:left w:val="single" w:sz="4" w:space="0" w:color="auto"/>
              <w:bottom w:val="single" w:sz="4" w:space="0" w:color="auto"/>
              <w:right w:val="single" w:sz="4" w:space="0" w:color="auto"/>
            </w:tcBorders>
            <w:vAlign w:val="center"/>
          </w:tcPr>
          <w:p w14:paraId="602B545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590543550700631258</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504BD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vAlign w:val="bottom"/>
          </w:tcPr>
          <w:p w14:paraId="1879C7E7"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39</w:t>
            </w:r>
          </w:p>
        </w:tc>
        <w:tc>
          <w:tcPr>
            <w:tcW w:w="1014" w:type="dxa"/>
            <w:tcBorders>
              <w:top w:val="single" w:sz="4" w:space="0" w:color="auto"/>
              <w:left w:val="single" w:sz="4" w:space="0" w:color="auto"/>
              <w:bottom w:val="single" w:sz="4" w:space="0" w:color="auto"/>
              <w:right w:val="single" w:sz="4" w:space="0" w:color="auto"/>
            </w:tcBorders>
            <w:vAlign w:val="center"/>
            <w:hideMark/>
          </w:tcPr>
          <w:p w14:paraId="12F6B24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2FAE3ED8" w14:textId="77777777" w:rsidTr="002C2DA7">
        <w:trPr>
          <w:trHeight w:hRule="exact" w:val="300"/>
          <w:jc w:val="center"/>
        </w:trPr>
        <w:tc>
          <w:tcPr>
            <w:tcW w:w="412" w:type="dxa"/>
            <w:tcBorders>
              <w:top w:val="single" w:sz="4" w:space="0" w:color="auto"/>
              <w:left w:val="single" w:sz="4" w:space="0" w:color="auto"/>
              <w:bottom w:val="single" w:sz="4" w:space="0" w:color="auto"/>
              <w:right w:val="single" w:sz="4" w:space="0" w:color="auto"/>
            </w:tcBorders>
            <w:vAlign w:val="center"/>
          </w:tcPr>
          <w:p w14:paraId="3B97B140"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hideMark/>
          </w:tcPr>
          <w:p w14:paraId="4577ACC8"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Klatka schodowa</w:t>
            </w:r>
          </w:p>
        </w:tc>
        <w:tc>
          <w:tcPr>
            <w:tcW w:w="1958" w:type="dxa"/>
            <w:tcBorders>
              <w:top w:val="single" w:sz="4" w:space="0" w:color="auto"/>
              <w:left w:val="single" w:sz="4" w:space="0" w:color="auto"/>
              <w:bottom w:val="single" w:sz="4" w:space="0" w:color="auto"/>
              <w:right w:val="single" w:sz="4" w:space="0" w:color="auto"/>
            </w:tcBorders>
            <w:vAlign w:val="center"/>
            <w:hideMark/>
          </w:tcPr>
          <w:p w14:paraId="1B2C47E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Piskorowice</w:t>
            </w:r>
          </w:p>
        </w:tc>
        <w:tc>
          <w:tcPr>
            <w:tcW w:w="708" w:type="dxa"/>
            <w:tcBorders>
              <w:top w:val="single" w:sz="4" w:space="0" w:color="auto"/>
              <w:left w:val="single" w:sz="4" w:space="0" w:color="auto"/>
              <w:bottom w:val="single" w:sz="4" w:space="0" w:color="auto"/>
              <w:right w:val="single" w:sz="4" w:space="0" w:color="auto"/>
            </w:tcBorders>
            <w:vAlign w:val="center"/>
          </w:tcPr>
          <w:p w14:paraId="0CCF3B3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110</w:t>
            </w:r>
          </w:p>
          <w:p w14:paraId="051E8B37" w14:textId="77777777" w:rsidR="004B6FC3" w:rsidRPr="00891B40" w:rsidRDefault="004B6FC3" w:rsidP="002C2DA7">
            <w:pPr>
              <w:rPr>
                <w:rFonts w:ascii="Times New Roman" w:hAnsi="Times New Roman"/>
                <w:sz w:val="20"/>
                <w:szCs w:val="20"/>
              </w:rPr>
            </w:pPr>
          </w:p>
          <w:p w14:paraId="7FCF6A3C" w14:textId="77777777" w:rsidR="004B6FC3" w:rsidRPr="00891B40" w:rsidRDefault="004B6FC3" w:rsidP="002C2DA7">
            <w:pPr>
              <w:rPr>
                <w:rFonts w:ascii="Times New Roman" w:hAnsi="Times New Roman"/>
                <w:sz w:val="20"/>
                <w:szCs w:val="20"/>
              </w:rPr>
            </w:pPr>
          </w:p>
          <w:p w14:paraId="532B74E9" w14:textId="77777777" w:rsidR="004B6FC3" w:rsidRPr="00891B40" w:rsidRDefault="004B6FC3" w:rsidP="002C2DA7">
            <w:pP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4530E4E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C9B4E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2EC77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2717604</w:t>
            </w:r>
          </w:p>
        </w:tc>
        <w:tc>
          <w:tcPr>
            <w:tcW w:w="1984" w:type="dxa"/>
            <w:tcBorders>
              <w:top w:val="single" w:sz="4" w:space="0" w:color="auto"/>
              <w:left w:val="single" w:sz="4" w:space="0" w:color="auto"/>
              <w:bottom w:val="single" w:sz="4" w:space="0" w:color="auto"/>
              <w:right w:val="single" w:sz="4" w:space="0" w:color="auto"/>
            </w:tcBorders>
            <w:vAlign w:val="center"/>
          </w:tcPr>
          <w:p w14:paraId="35A79C5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590543550700631265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267E2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vAlign w:val="bottom"/>
          </w:tcPr>
          <w:p w14:paraId="31C2FE0E"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1015</w:t>
            </w:r>
          </w:p>
        </w:tc>
        <w:tc>
          <w:tcPr>
            <w:tcW w:w="1014" w:type="dxa"/>
            <w:tcBorders>
              <w:top w:val="single" w:sz="4" w:space="0" w:color="auto"/>
              <w:left w:val="single" w:sz="4" w:space="0" w:color="auto"/>
              <w:bottom w:val="single" w:sz="4" w:space="0" w:color="auto"/>
              <w:right w:val="single" w:sz="4" w:space="0" w:color="auto"/>
            </w:tcBorders>
            <w:vAlign w:val="center"/>
            <w:hideMark/>
          </w:tcPr>
          <w:p w14:paraId="20992F0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50F79DA1" w14:textId="77777777" w:rsidTr="002C2DA7">
        <w:trPr>
          <w:trHeight w:hRule="exact" w:val="560"/>
          <w:jc w:val="center"/>
        </w:trPr>
        <w:tc>
          <w:tcPr>
            <w:tcW w:w="412" w:type="dxa"/>
            <w:tcBorders>
              <w:top w:val="single" w:sz="4" w:space="0" w:color="auto"/>
              <w:left w:val="single" w:sz="4" w:space="0" w:color="auto"/>
              <w:bottom w:val="single" w:sz="4" w:space="0" w:color="auto"/>
              <w:right w:val="single" w:sz="4" w:space="0" w:color="auto"/>
            </w:tcBorders>
            <w:vAlign w:val="center"/>
          </w:tcPr>
          <w:p w14:paraId="4AAD9E63"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01A22578"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Gabinet Stomatologiczny</w:t>
            </w:r>
          </w:p>
        </w:tc>
        <w:tc>
          <w:tcPr>
            <w:tcW w:w="1958" w:type="dxa"/>
            <w:tcBorders>
              <w:top w:val="single" w:sz="4" w:space="0" w:color="auto"/>
              <w:left w:val="single" w:sz="4" w:space="0" w:color="auto"/>
              <w:bottom w:val="single" w:sz="4" w:space="0" w:color="auto"/>
              <w:right w:val="single" w:sz="4" w:space="0" w:color="auto"/>
            </w:tcBorders>
            <w:vAlign w:val="center"/>
          </w:tcPr>
          <w:p w14:paraId="4484167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Piskorowice</w:t>
            </w:r>
          </w:p>
        </w:tc>
        <w:tc>
          <w:tcPr>
            <w:tcW w:w="708" w:type="dxa"/>
            <w:tcBorders>
              <w:top w:val="single" w:sz="4" w:space="0" w:color="auto"/>
              <w:left w:val="single" w:sz="4" w:space="0" w:color="auto"/>
              <w:bottom w:val="single" w:sz="4" w:space="0" w:color="auto"/>
              <w:right w:val="single" w:sz="4" w:space="0" w:color="auto"/>
            </w:tcBorders>
            <w:vAlign w:val="center"/>
          </w:tcPr>
          <w:p w14:paraId="1A5F34C5"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110</w:t>
            </w:r>
          </w:p>
        </w:tc>
        <w:tc>
          <w:tcPr>
            <w:tcW w:w="709" w:type="dxa"/>
            <w:tcBorders>
              <w:top w:val="single" w:sz="4" w:space="0" w:color="auto"/>
              <w:left w:val="single" w:sz="4" w:space="0" w:color="auto"/>
              <w:bottom w:val="single" w:sz="4" w:space="0" w:color="auto"/>
              <w:right w:val="single" w:sz="4" w:space="0" w:color="auto"/>
            </w:tcBorders>
            <w:vAlign w:val="center"/>
          </w:tcPr>
          <w:p w14:paraId="51781E7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tcPr>
          <w:p w14:paraId="08359E3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0C03557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95821959</w:t>
            </w:r>
          </w:p>
        </w:tc>
        <w:tc>
          <w:tcPr>
            <w:tcW w:w="1984" w:type="dxa"/>
            <w:tcBorders>
              <w:top w:val="single" w:sz="4" w:space="0" w:color="auto"/>
              <w:left w:val="single" w:sz="4" w:space="0" w:color="auto"/>
              <w:bottom w:val="single" w:sz="4" w:space="0" w:color="auto"/>
              <w:right w:val="single" w:sz="4" w:space="0" w:color="auto"/>
            </w:tcBorders>
            <w:vAlign w:val="center"/>
          </w:tcPr>
          <w:p w14:paraId="76F158A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590543550700289947</w:t>
            </w:r>
          </w:p>
        </w:tc>
        <w:tc>
          <w:tcPr>
            <w:tcW w:w="851" w:type="dxa"/>
            <w:tcBorders>
              <w:top w:val="single" w:sz="4" w:space="0" w:color="auto"/>
              <w:left w:val="single" w:sz="4" w:space="0" w:color="auto"/>
              <w:bottom w:val="single" w:sz="4" w:space="0" w:color="auto"/>
              <w:right w:val="single" w:sz="4" w:space="0" w:color="auto"/>
            </w:tcBorders>
            <w:vAlign w:val="center"/>
          </w:tcPr>
          <w:p w14:paraId="23E36DB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vAlign w:val="bottom"/>
          </w:tcPr>
          <w:p w14:paraId="66F3E38F"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7</w:t>
            </w:r>
          </w:p>
        </w:tc>
        <w:tc>
          <w:tcPr>
            <w:tcW w:w="1014" w:type="dxa"/>
            <w:tcBorders>
              <w:top w:val="single" w:sz="4" w:space="0" w:color="auto"/>
              <w:left w:val="single" w:sz="4" w:space="0" w:color="auto"/>
              <w:bottom w:val="single" w:sz="4" w:space="0" w:color="auto"/>
              <w:right w:val="single" w:sz="4" w:space="0" w:color="auto"/>
            </w:tcBorders>
            <w:vAlign w:val="center"/>
          </w:tcPr>
          <w:p w14:paraId="356DD0FF"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4280B2A5" w14:textId="77777777" w:rsidTr="002C2DA7">
        <w:trPr>
          <w:trHeight w:hRule="exact" w:val="586"/>
          <w:jc w:val="center"/>
        </w:trPr>
        <w:tc>
          <w:tcPr>
            <w:tcW w:w="412" w:type="dxa"/>
            <w:tcBorders>
              <w:top w:val="single" w:sz="4" w:space="0" w:color="auto"/>
              <w:left w:val="single" w:sz="4" w:space="0" w:color="auto"/>
              <w:bottom w:val="single" w:sz="4" w:space="0" w:color="auto"/>
              <w:right w:val="single" w:sz="4" w:space="0" w:color="auto"/>
            </w:tcBorders>
            <w:vAlign w:val="center"/>
          </w:tcPr>
          <w:p w14:paraId="4666FEE8"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784DE6D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Domek Letniskowy</w:t>
            </w:r>
          </w:p>
        </w:tc>
        <w:tc>
          <w:tcPr>
            <w:tcW w:w="1958" w:type="dxa"/>
            <w:tcBorders>
              <w:top w:val="single" w:sz="4" w:space="0" w:color="auto"/>
              <w:left w:val="single" w:sz="4" w:space="0" w:color="auto"/>
              <w:bottom w:val="single" w:sz="4" w:space="0" w:color="auto"/>
              <w:right w:val="single" w:sz="4" w:space="0" w:color="auto"/>
            </w:tcBorders>
            <w:vAlign w:val="center"/>
          </w:tcPr>
          <w:p w14:paraId="5F9CC64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Brzóza Królewska działka nr 4555/7</w:t>
            </w:r>
          </w:p>
        </w:tc>
        <w:tc>
          <w:tcPr>
            <w:tcW w:w="708" w:type="dxa"/>
            <w:tcBorders>
              <w:top w:val="single" w:sz="4" w:space="0" w:color="auto"/>
              <w:left w:val="single" w:sz="4" w:space="0" w:color="auto"/>
              <w:bottom w:val="single" w:sz="4" w:space="0" w:color="auto"/>
              <w:right w:val="single" w:sz="4" w:space="0" w:color="auto"/>
            </w:tcBorders>
            <w:vAlign w:val="center"/>
          </w:tcPr>
          <w:p w14:paraId="1C6F706E" w14:textId="77777777" w:rsidR="004B6FC3" w:rsidRPr="00891B40" w:rsidRDefault="004B6FC3" w:rsidP="002C2DA7">
            <w:pPr>
              <w:spacing w:after="0"/>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38EF3E"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37-307</w:t>
            </w:r>
          </w:p>
        </w:tc>
        <w:tc>
          <w:tcPr>
            <w:tcW w:w="1559" w:type="dxa"/>
            <w:tcBorders>
              <w:top w:val="single" w:sz="4" w:space="0" w:color="auto"/>
              <w:left w:val="single" w:sz="4" w:space="0" w:color="auto"/>
              <w:bottom w:val="single" w:sz="4" w:space="0" w:color="auto"/>
              <w:right w:val="single" w:sz="4" w:space="0" w:color="auto"/>
            </w:tcBorders>
            <w:vAlign w:val="center"/>
          </w:tcPr>
          <w:p w14:paraId="753F221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Brzóza Królewska</w:t>
            </w:r>
          </w:p>
        </w:tc>
        <w:tc>
          <w:tcPr>
            <w:tcW w:w="1418" w:type="dxa"/>
            <w:tcBorders>
              <w:top w:val="single" w:sz="4" w:space="0" w:color="auto"/>
              <w:left w:val="single" w:sz="4" w:space="0" w:color="auto"/>
              <w:bottom w:val="single" w:sz="4" w:space="0" w:color="auto"/>
              <w:right w:val="single" w:sz="4" w:space="0" w:color="auto"/>
            </w:tcBorders>
            <w:vAlign w:val="center"/>
          </w:tcPr>
          <w:p w14:paraId="120AF2D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9358079</w:t>
            </w:r>
          </w:p>
        </w:tc>
        <w:tc>
          <w:tcPr>
            <w:tcW w:w="1984" w:type="dxa"/>
            <w:tcBorders>
              <w:top w:val="single" w:sz="4" w:space="0" w:color="auto"/>
              <w:left w:val="single" w:sz="4" w:space="0" w:color="auto"/>
              <w:bottom w:val="single" w:sz="4" w:space="0" w:color="auto"/>
              <w:right w:val="single" w:sz="4" w:space="0" w:color="auto"/>
            </w:tcBorders>
            <w:vAlign w:val="center"/>
          </w:tcPr>
          <w:p w14:paraId="49121384"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590543550700404890</w:t>
            </w:r>
          </w:p>
        </w:tc>
        <w:tc>
          <w:tcPr>
            <w:tcW w:w="851" w:type="dxa"/>
            <w:tcBorders>
              <w:top w:val="single" w:sz="4" w:space="0" w:color="auto"/>
              <w:left w:val="single" w:sz="4" w:space="0" w:color="auto"/>
              <w:bottom w:val="single" w:sz="4" w:space="0" w:color="auto"/>
              <w:right w:val="single" w:sz="4" w:space="0" w:color="auto"/>
            </w:tcBorders>
            <w:vAlign w:val="center"/>
          </w:tcPr>
          <w:p w14:paraId="558395C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vAlign w:val="bottom"/>
          </w:tcPr>
          <w:p w14:paraId="3414EF0C" w14:textId="77777777" w:rsidR="004B6FC3" w:rsidRPr="00891B40" w:rsidRDefault="004B6FC3" w:rsidP="002C2DA7">
            <w:pPr>
              <w:spacing w:after="0"/>
              <w:rPr>
                <w:rFonts w:ascii="Times New Roman" w:hAnsi="Times New Roman"/>
                <w:sz w:val="20"/>
                <w:szCs w:val="20"/>
              </w:rPr>
            </w:pPr>
            <w:r>
              <w:rPr>
                <w:rFonts w:ascii="Times New Roman" w:hAnsi="Times New Roman"/>
                <w:sz w:val="20"/>
                <w:szCs w:val="20"/>
              </w:rPr>
              <w:t>612</w:t>
            </w:r>
          </w:p>
        </w:tc>
        <w:tc>
          <w:tcPr>
            <w:tcW w:w="1014" w:type="dxa"/>
            <w:tcBorders>
              <w:top w:val="single" w:sz="4" w:space="0" w:color="auto"/>
              <w:left w:val="single" w:sz="4" w:space="0" w:color="auto"/>
              <w:bottom w:val="single" w:sz="4" w:space="0" w:color="auto"/>
              <w:right w:val="single" w:sz="4" w:space="0" w:color="auto"/>
            </w:tcBorders>
            <w:vAlign w:val="center"/>
          </w:tcPr>
          <w:p w14:paraId="2223625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G11</w:t>
            </w:r>
          </w:p>
        </w:tc>
      </w:tr>
      <w:tr w:rsidR="004B6FC3" w:rsidRPr="00891B40" w14:paraId="387DB0B4" w14:textId="77777777" w:rsidTr="002C2DA7">
        <w:trPr>
          <w:trHeight w:hRule="exact" w:val="566"/>
          <w:jc w:val="center"/>
        </w:trPr>
        <w:tc>
          <w:tcPr>
            <w:tcW w:w="412" w:type="dxa"/>
            <w:tcBorders>
              <w:top w:val="single" w:sz="4" w:space="0" w:color="auto"/>
              <w:left w:val="single" w:sz="4" w:space="0" w:color="auto"/>
              <w:bottom w:val="single" w:sz="4" w:space="0" w:color="auto"/>
              <w:right w:val="single" w:sz="4" w:space="0" w:color="auto"/>
            </w:tcBorders>
            <w:vAlign w:val="center"/>
          </w:tcPr>
          <w:p w14:paraId="5E523443"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12ABE3C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Wypożyczalnia Sprzętu</w:t>
            </w:r>
          </w:p>
        </w:tc>
        <w:tc>
          <w:tcPr>
            <w:tcW w:w="1958" w:type="dxa"/>
            <w:tcBorders>
              <w:top w:val="single" w:sz="4" w:space="0" w:color="auto"/>
              <w:left w:val="single" w:sz="4" w:space="0" w:color="auto"/>
              <w:bottom w:val="single" w:sz="4" w:space="0" w:color="auto"/>
              <w:right w:val="single" w:sz="4" w:space="0" w:color="auto"/>
            </w:tcBorders>
            <w:vAlign w:val="center"/>
          </w:tcPr>
          <w:p w14:paraId="674D2EC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Brzóza Królewska działka nr 4552</w:t>
            </w:r>
          </w:p>
        </w:tc>
        <w:tc>
          <w:tcPr>
            <w:tcW w:w="708" w:type="dxa"/>
            <w:tcBorders>
              <w:top w:val="single" w:sz="4" w:space="0" w:color="auto"/>
              <w:left w:val="single" w:sz="4" w:space="0" w:color="auto"/>
              <w:bottom w:val="single" w:sz="4" w:space="0" w:color="auto"/>
              <w:right w:val="single" w:sz="4" w:space="0" w:color="auto"/>
            </w:tcBorders>
            <w:vAlign w:val="center"/>
          </w:tcPr>
          <w:p w14:paraId="1708E6C2" w14:textId="77777777" w:rsidR="004B6FC3" w:rsidRPr="00891B40" w:rsidRDefault="004B6FC3" w:rsidP="002C2DA7">
            <w:pPr>
              <w:spacing w:after="0"/>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B895F1E"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37-307</w:t>
            </w:r>
          </w:p>
        </w:tc>
        <w:tc>
          <w:tcPr>
            <w:tcW w:w="1559" w:type="dxa"/>
            <w:tcBorders>
              <w:top w:val="single" w:sz="4" w:space="0" w:color="auto"/>
              <w:left w:val="single" w:sz="4" w:space="0" w:color="auto"/>
              <w:bottom w:val="single" w:sz="4" w:space="0" w:color="auto"/>
              <w:right w:val="single" w:sz="4" w:space="0" w:color="auto"/>
            </w:tcBorders>
            <w:vAlign w:val="center"/>
          </w:tcPr>
          <w:p w14:paraId="7012D60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Brzóza Królewska</w:t>
            </w:r>
          </w:p>
        </w:tc>
        <w:tc>
          <w:tcPr>
            <w:tcW w:w="1418" w:type="dxa"/>
            <w:tcBorders>
              <w:top w:val="single" w:sz="4" w:space="0" w:color="auto"/>
              <w:left w:val="single" w:sz="4" w:space="0" w:color="auto"/>
              <w:bottom w:val="single" w:sz="4" w:space="0" w:color="auto"/>
              <w:right w:val="single" w:sz="4" w:space="0" w:color="auto"/>
            </w:tcBorders>
            <w:vAlign w:val="center"/>
          </w:tcPr>
          <w:p w14:paraId="1DAA3D2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94760882</w:t>
            </w:r>
          </w:p>
        </w:tc>
        <w:tc>
          <w:tcPr>
            <w:tcW w:w="1984" w:type="dxa"/>
            <w:tcBorders>
              <w:top w:val="single" w:sz="4" w:space="0" w:color="auto"/>
              <w:left w:val="single" w:sz="4" w:space="0" w:color="auto"/>
              <w:bottom w:val="single" w:sz="4" w:space="0" w:color="auto"/>
              <w:right w:val="single" w:sz="4" w:space="0" w:color="auto"/>
            </w:tcBorders>
            <w:vAlign w:val="center"/>
          </w:tcPr>
          <w:p w14:paraId="26F92DB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590543550700631517</w:t>
            </w:r>
          </w:p>
        </w:tc>
        <w:tc>
          <w:tcPr>
            <w:tcW w:w="851" w:type="dxa"/>
            <w:tcBorders>
              <w:top w:val="single" w:sz="4" w:space="0" w:color="auto"/>
              <w:left w:val="single" w:sz="4" w:space="0" w:color="auto"/>
              <w:bottom w:val="single" w:sz="4" w:space="0" w:color="auto"/>
              <w:right w:val="single" w:sz="4" w:space="0" w:color="auto"/>
            </w:tcBorders>
            <w:vAlign w:val="center"/>
          </w:tcPr>
          <w:p w14:paraId="405C1E9F"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vAlign w:val="bottom"/>
          </w:tcPr>
          <w:p w14:paraId="290FA2BD"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91</w:t>
            </w:r>
          </w:p>
        </w:tc>
        <w:tc>
          <w:tcPr>
            <w:tcW w:w="1014" w:type="dxa"/>
            <w:tcBorders>
              <w:top w:val="single" w:sz="4" w:space="0" w:color="auto"/>
              <w:left w:val="single" w:sz="4" w:space="0" w:color="auto"/>
              <w:bottom w:val="single" w:sz="4" w:space="0" w:color="auto"/>
              <w:right w:val="single" w:sz="4" w:space="0" w:color="auto"/>
            </w:tcBorders>
            <w:vAlign w:val="center"/>
          </w:tcPr>
          <w:p w14:paraId="57E2F27E"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4F51CD42" w14:textId="77777777" w:rsidTr="002C2DA7">
        <w:trPr>
          <w:trHeight w:hRule="exact" w:val="278"/>
          <w:jc w:val="center"/>
        </w:trPr>
        <w:tc>
          <w:tcPr>
            <w:tcW w:w="412" w:type="dxa"/>
            <w:tcBorders>
              <w:top w:val="single" w:sz="4" w:space="0" w:color="auto"/>
              <w:left w:val="single" w:sz="4" w:space="0" w:color="auto"/>
              <w:bottom w:val="single" w:sz="4" w:space="0" w:color="auto"/>
              <w:right w:val="single" w:sz="4" w:space="0" w:color="auto"/>
            </w:tcBorders>
            <w:vAlign w:val="center"/>
          </w:tcPr>
          <w:p w14:paraId="48F0B691"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5598B5F6"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Dzienny Dom Seniora</w:t>
            </w:r>
          </w:p>
        </w:tc>
        <w:tc>
          <w:tcPr>
            <w:tcW w:w="1958" w:type="dxa"/>
            <w:tcBorders>
              <w:top w:val="single" w:sz="4" w:space="0" w:color="auto"/>
              <w:left w:val="single" w:sz="4" w:space="0" w:color="auto"/>
              <w:bottom w:val="single" w:sz="4" w:space="0" w:color="auto"/>
              <w:right w:val="single" w:sz="4" w:space="0" w:color="auto"/>
            </w:tcBorders>
            <w:vAlign w:val="center"/>
          </w:tcPr>
          <w:p w14:paraId="5E897DA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Przychojec</w:t>
            </w:r>
          </w:p>
        </w:tc>
        <w:tc>
          <w:tcPr>
            <w:tcW w:w="708" w:type="dxa"/>
            <w:tcBorders>
              <w:top w:val="single" w:sz="4" w:space="0" w:color="auto"/>
              <w:left w:val="single" w:sz="4" w:space="0" w:color="auto"/>
              <w:bottom w:val="single" w:sz="4" w:space="0" w:color="auto"/>
              <w:right w:val="single" w:sz="4" w:space="0" w:color="auto"/>
            </w:tcBorders>
            <w:vAlign w:val="center"/>
          </w:tcPr>
          <w:p w14:paraId="5BA7317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159A</w:t>
            </w:r>
          </w:p>
        </w:tc>
        <w:tc>
          <w:tcPr>
            <w:tcW w:w="709" w:type="dxa"/>
            <w:tcBorders>
              <w:top w:val="single" w:sz="4" w:space="0" w:color="auto"/>
              <w:left w:val="single" w:sz="4" w:space="0" w:color="auto"/>
              <w:bottom w:val="single" w:sz="4" w:space="0" w:color="auto"/>
              <w:right w:val="single" w:sz="4" w:space="0" w:color="auto"/>
            </w:tcBorders>
            <w:vAlign w:val="center"/>
          </w:tcPr>
          <w:p w14:paraId="3822418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tcPr>
          <w:p w14:paraId="1537DB7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1AEA2EE8"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56398189</w:t>
            </w:r>
          </w:p>
        </w:tc>
        <w:tc>
          <w:tcPr>
            <w:tcW w:w="1984" w:type="dxa"/>
            <w:tcBorders>
              <w:top w:val="single" w:sz="4" w:space="0" w:color="auto"/>
              <w:left w:val="single" w:sz="4" w:space="0" w:color="auto"/>
              <w:bottom w:val="single" w:sz="4" w:space="0" w:color="auto"/>
              <w:right w:val="single" w:sz="4" w:space="0" w:color="auto"/>
            </w:tcBorders>
            <w:vAlign w:val="center"/>
          </w:tcPr>
          <w:p w14:paraId="25163E3E"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590543550700421538</w:t>
            </w:r>
          </w:p>
        </w:tc>
        <w:tc>
          <w:tcPr>
            <w:tcW w:w="851" w:type="dxa"/>
            <w:tcBorders>
              <w:top w:val="single" w:sz="4" w:space="0" w:color="auto"/>
              <w:left w:val="single" w:sz="4" w:space="0" w:color="auto"/>
              <w:bottom w:val="single" w:sz="4" w:space="0" w:color="auto"/>
              <w:right w:val="single" w:sz="4" w:space="0" w:color="auto"/>
            </w:tcBorders>
            <w:vAlign w:val="center"/>
          </w:tcPr>
          <w:p w14:paraId="615EA0B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17</w:t>
            </w:r>
          </w:p>
        </w:tc>
        <w:tc>
          <w:tcPr>
            <w:tcW w:w="1134" w:type="dxa"/>
            <w:tcBorders>
              <w:top w:val="single" w:sz="4" w:space="0" w:color="auto"/>
              <w:left w:val="single" w:sz="4" w:space="0" w:color="auto"/>
              <w:bottom w:val="single" w:sz="4" w:space="0" w:color="auto"/>
              <w:right w:val="single" w:sz="4" w:space="0" w:color="auto"/>
            </w:tcBorders>
            <w:vAlign w:val="bottom"/>
          </w:tcPr>
          <w:p w14:paraId="0647B425"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4647</w:t>
            </w:r>
          </w:p>
        </w:tc>
        <w:tc>
          <w:tcPr>
            <w:tcW w:w="1014" w:type="dxa"/>
            <w:tcBorders>
              <w:top w:val="single" w:sz="4" w:space="0" w:color="auto"/>
              <w:left w:val="single" w:sz="4" w:space="0" w:color="auto"/>
              <w:bottom w:val="single" w:sz="4" w:space="0" w:color="auto"/>
              <w:right w:val="single" w:sz="4" w:space="0" w:color="auto"/>
            </w:tcBorders>
            <w:vAlign w:val="center"/>
          </w:tcPr>
          <w:p w14:paraId="07D69D0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16790287" w14:textId="77777777" w:rsidTr="002C2DA7">
        <w:trPr>
          <w:trHeight w:hRule="exact" w:val="283"/>
          <w:jc w:val="center"/>
        </w:trPr>
        <w:tc>
          <w:tcPr>
            <w:tcW w:w="412" w:type="dxa"/>
            <w:tcBorders>
              <w:top w:val="single" w:sz="4" w:space="0" w:color="auto"/>
              <w:left w:val="single" w:sz="4" w:space="0" w:color="auto"/>
              <w:bottom w:val="single" w:sz="4" w:space="0" w:color="auto"/>
              <w:right w:val="single" w:sz="4" w:space="0" w:color="auto"/>
            </w:tcBorders>
            <w:vAlign w:val="center"/>
          </w:tcPr>
          <w:p w14:paraId="103C4907" w14:textId="77777777" w:rsidR="004B6FC3" w:rsidRPr="00891B40" w:rsidRDefault="004B6FC3" w:rsidP="009D2EF0">
            <w:pPr>
              <w:numPr>
                <w:ilvl w:val="0"/>
                <w:numId w:val="77"/>
              </w:numPr>
              <w:spacing w:after="0"/>
              <w:rPr>
                <w:rFonts w:ascii="Times New Roman" w:hAnsi="Times New Roman"/>
                <w:sz w:val="20"/>
                <w:szCs w:val="20"/>
              </w:rPr>
            </w:pPr>
            <w:bookmarkStart w:id="9" w:name="_Hlk157077847"/>
          </w:p>
        </w:tc>
        <w:tc>
          <w:tcPr>
            <w:tcW w:w="2092" w:type="dxa"/>
            <w:tcBorders>
              <w:top w:val="single" w:sz="4" w:space="0" w:color="auto"/>
              <w:left w:val="single" w:sz="4" w:space="0" w:color="auto"/>
              <w:bottom w:val="single" w:sz="4" w:space="0" w:color="auto"/>
              <w:right w:val="single" w:sz="4" w:space="0" w:color="auto"/>
            </w:tcBorders>
            <w:vAlign w:val="center"/>
            <w:hideMark/>
          </w:tcPr>
          <w:p w14:paraId="73CA422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Filia Domu Kultury</w:t>
            </w:r>
          </w:p>
        </w:tc>
        <w:tc>
          <w:tcPr>
            <w:tcW w:w="1958" w:type="dxa"/>
            <w:tcBorders>
              <w:top w:val="single" w:sz="4" w:space="0" w:color="auto"/>
              <w:left w:val="single" w:sz="4" w:space="0" w:color="auto"/>
              <w:bottom w:val="single" w:sz="4" w:space="0" w:color="auto"/>
              <w:right w:val="single" w:sz="4" w:space="0" w:color="auto"/>
            </w:tcBorders>
            <w:vAlign w:val="center"/>
            <w:hideMark/>
          </w:tcPr>
          <w:p w14:paraId="3159676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Dębno</w:t>
            </w:r>
          </w:p>
        </w:tc>
        <w:tc>
          <w:tcPr>
            <w:tcW w:w="708" w:type="dxa"/>
            <w:tcBorders>
              <w:top w:val="single" w:sz="4" w:space="0" w:color="auto"/>
              <w:left w:val="single" w:sz="4" w:space="0" w:color="auto"/>
              <w:bottom w:val="single" w:sz="4" w:space="0" w:color="auto"/>
              <w:right w:val="single" w:sz="4" w:space="0" w:color="auto"/>
            </w:tcBorders>
            <w:vAlign w:val="center"/>
          </w:tcPr>
          <w:p w14:paraId="4DE0B6F4"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215a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D794FE"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7BB2C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Dębno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85983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56334311</w:t>
            </w:r>
          </w:p>
        </w:tc>
        <w:tc>
          <w:tcPr>
            <w:tcW w:w="1984" w:type="dxa"/>
            <w:tcBorders>
              <w:top w:val="single" w:sz="4" w:space="0" w:color="auto"/>
              <w:left w:val="single" w:sz="4" w:space="0" w:color="auto"/>
              <w:bottom w:val="single" w:sz="4" w:space="0" w:color="auto"/>
              <w:right w:val="single" w:sz="4" w:space="0" w:color="auto"/>
            </w:tcBorders>
            <w:vAlign w:val="center"/>
          </w:tcPr>
          <w:p w14:paraId="652C4FD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590543550700630473</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00B6B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666F4840"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5830</w:t>
            </w:r>
          </w:p>
        </w:tc>
        <w:tc>
          <w:tcPr>
            <w:tcW w:w="1014" w:type="dxa"/>
            <w:tcBorders>
              <w:top w:val="single" w:sz="4" w:space="0" w:color="auto"/>
              <w:left w:val="single" w:sz="4" w:space="0" w:color="auto"/>
              <w:bottom w:val="single" w:sz="4" w:space="0" w:color="auto"/>
              <w:right w:val="single" w:sz="4" w:space="0" w:color="auto"/>
            </w:tcBorders>
            <w:vAlign w:val="center"/>
            <w:hideMark/>
          </w:tcPr>
          <w:p w14:paraId="5633A62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0ABF05CD" w14:textId="77777777" w:rsidTr="002C2DA7">
        <w:trPr>
          <w:trHeight w:hRule="exact" w:val="512"/>
          <w:jc w:val="center"/>
        </w:trPr>
        <w:tc>
          <w:tcPr>
            <w:tcW w:w="412" w:type="dxa"/>
            <w:tcBorders>
              <w:top w:val="single" w:sz="4" w:space="0" w:color="auto"/>
              <w:left w:val="single" w:sz="4" w:space="0" w:color="auto"/>
              <w:bottom w:val="single" w:sz="4" w:space="0" w:color="auto"/>
              <w:right w:val="single" w:sz="4" w:space="0" w:color="auto"/>
            </w:tcBorders>
            <w:vAlign w:val="center"/>
          </w:tcPr>
          <w:p w14:paraId="3B62B3E9"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hideMark/>
          </w:tcPr>
          <w:p w14:paraId="549CB454"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Gminny Ośrodek Kultury</w:t>
            </w:r>
          </w:p>
        </w:tc>
        <w:tc>
          <w:tcPr>
            <w:tcW w:w="1958" w:type="dxa"/>
            <w:tcBorders>
              <w:top w:val="single" w:sz="4" w:space="0" w:color="auto"/>
              <w:left w:val="single" w:sz="4" w:space="0" w:color="auto"/>
              <w:bottom w:val="single" w:sz="4" w:space="0" w:color="auto"/>
              <w:right w:val="single" w:sz="4" w:space="0" w:color="auto"/>
            </w:tcBorders>
            <w:vAlign w:val="center"/>
            <w:hideMark/>
          </w:tcPr>
          <w:p w14:paraId="1ABEEDAF"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Biedaczów</w:t>
            </w:r>
          </w:p>
        </w:tc>
        <w:tc>
          <w:tcPr>
            <w:tcW w:w="708" w:type="dxa"/>
            <w:tcBorders>
              <w:top w:val="single" w:sz="4" w:space="0" w:color="auto"/>
              <w:left w:val="single" w:sz="4" w:space="0" w:color="auto"/>
              <w:bottom w:val="single" w:sz="4" w:space="0" w:color="auto"/>
              <w:right w:val="single" w:sz="4" w:space="0" w:color="auto"/>
            </w:tcBorders>
            <w:vAlign w:val="center"/>
          </w:tcPr>
          <w:p w14:paraId="29B10D05"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83b</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4D465F"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37-110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7915DE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Żołynia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CCA4B6"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7910042</w:t>
            </w:r>
          </w:p>
        </w:tc>
        <w:tc>
          <w:tcPr>
            <w:tcW w:w="1984" w:type="dxa"/>
            <w:tcBorders>
              <w:top w:val="single" w:sz="4" w:space="0" w:color="auto"/>
              <w:left w:val="single" w:sz="4" w:space="0" w:color="auto"/>
              <w:bottom w:val="single" w:sz="4" w:space="0" w:color="auto"/>
              <w:right w:val="single" w:sz="4" w:space="0" w:color="auto"/>
            </w:tcBorders>
            <w:vAlign w:val="center"/>
          </w:tcPr>
          <w:p w14:paraId="4BD7B7A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590543550700350913</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AC695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4A51FDE1"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4704</w:t>
            </w:r>
          </w:p>
        </w:tc>
        <w:tc>
          <w:tcPr>
            <w:tcW w:w="1014" w:type="dxa"/>
            <w:tcBorders>
              <w:top w:val="single" w:sz="4" w:space="0" w:color="auto"/>
              <w:left w:val="single" w:sz="4" w:space="0" w:color="auto"/>
              <w:bottom w:val="single" w:sz="4" w:space="0" w:color="auto"/>
              <w:right w:val="single" w:sz="4" w:space="0" w:color="auto"/>
            </w:tcBorders>
            <w:vAlign w:val="center"/>
            <w:hideMark/>
          </w:tcPr>
          <w:p w14:paraId="4685815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bookmarkEnd w:id="9"/>
      <w:tr w:rsidR="004B6FC3" w:rsidRPr="00891B40" w14:paraId="369EA1C9" w14:textId="77777777" w:rsidTr="002C2DA7">
        <w:trPr>
          <w:trHeight w:hRule="exact" w:val="562"/>
          <w:jc w:val="center"/>
        </w:trPr>
        <w:tc>
          <w:tcPr>
            <w:tcW w:w="412" w:type="dxa"/>
            <w:tcBorders>
              <w:top w:val="single" w:sz="4" w:space="0" w:color="auto"/>
              <w:left w:val="single" w:sz="4" w:space="0" w:color="auto"/>
              <w:bottom w:val="single" w:sz="4" w:space="0" w:color="auto"/>
              <w:right w:val="single" w:sz="4" w:space="0" w:color="auto"/>
            </w:tcBorders>
            <w:vAlign w:val="center"/>
          </w:tcPr>
          <w:p w14:paraId="5D4E493C"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1F5C72BE"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Szatnia Sportowa na stadionie</w:t>
            </w:r>
          </w:p>
        </w:tc>
        <w:tc>
          <w:tcPr>
            <w:tcW w:w="1958" w:type="dxa"/>
            <w:tcBorders>
              <w:top w:val="single" w:sz="4" w:space="0" w:color="auto"/>
              <w:left w:val="single" w:sz="4" w:space="0" w:color="auto"/>
              <w:bottom w:val="single" w:sz="4" w:space="0" w:color="auto"/>
              <w:right w:val="single" w:sz="4" w:space="0" w:color="auto"/>
            </w:tcBorders>
            <w:vAlign w:val="center"/>
          </w:tcPr>
          <w:p w14:paraId="38AAA4B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Piskorowice</w:t>
            </w:r>
          </w:p>
        </w:tc>
        <w:tc>
          <w:tcPr>
            <w:tcW w:w="708" w:type="dxa"/>
            <w:tcBorders>
              <w:top w:val="single" w:sz="4" w:space="0" w:color="auto"/>
              <w:left w:val="single" w:sz="4" w:space="0" w:color="auto"/>
              <w:bottom w:val="single" w:sz="4" w:space="0" w:color="auto"/>
              <w:right w:val="single" w:sz="4" w:space="0" w:color="auto"/>
            </w:tcBorders>
            <w:vAlign w:val="center"/>
          </w:tcPr>
          <w:p w14:paraId="057EA59B" w14:textId="77777777" w:rsidR="004B6FC3" w:rsidRPr="00891B40" w:rsidRDefault="004B6FC3" w:rsidP="002C2DA7">
            <w:pPr>
              <w:spacing w:after="0"/>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A3CE9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tcPr>
          <w:p w14:paraId="3539B2A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0186855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5932621</w:t>
            </w:r>
          </w:p>
        </w:tc>
        <w:tc>
          <w:tcPr>
            <w:tcW w:w="1984" w:type="dxa"/>
            <w:tcBorders>
              <w:top w:val="single" w:sz="4" w:space="0" w:color="auto"/>
              <w:left w:val="single" w:sz="4" w:space="0" w:color="auto"/>
              <w:bottom w:val="single" w:sz="4" w:space="0" w:color="auto"/>
              <w:right w:val="single" w:sz="4" w:space="0" w:color="auto"/>
            </w:tcBorders>
            <w:vAlign w:val="center"/>
          </w:tcPr>
          <w:p w14:paraId="20B4F1B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590543550700613391</w:t>
            </w:r>
          </w:p>
        </w:tc>
        <w:tc>
          <w:tcPr>
            <w:tcW w:w="851" w:type="dxa"/>
            <w:tcBorders>
              <w:top w:val="single" w:sz="4" w:space="0" w:color="auto"/>
              <w:left w:val="single" w:sz="4" w:space="0" w:color="auto"/>
              <w:bottom w:val="single" w:sz="4" w:space="0" w:color="auto"/>
              <w:right w:val="single" w:sz="4" w:space="0" w:color="auto"/>
            </w:tcBorders>
            <w:vAlign w:val="center"/>
          </w:tcPr>
          <w:p w14:paraId="58AA5818"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vAlign w:val="bottom"/>
          </w:tcPr>
          <w:p w14:paraId="1A0268CD"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6</w:t>
            </w:r>
          </w:p>
        </w:tc>
        <w:tc>
          <w:tcPr>
            <w:tcW w:w="1014" w:type="dxa"/>
            <w:tcBorders>
              <w:top w:val="single" w:sz="4" w:space="0" w:color="auto"/>
              <w:left w:val="single" w:sz="4" w:space="0" w:color="auto"/>
              <w:bottom w:val="single" w:sz="4" w:space="0" w:color="auto"/>
              <w:right w:val="single" w:sz="4" w:space="0" w:color="auto"/>
            </w:tcBorders>
            <w:vAlign w:val="center"/>
          </w:tcPr>
          <w:p w14:paraId="697B349F"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073F7B31" w14:textId="77777777" w:rsidTr="002C2DA7">
        <w:trPr>
          <w:trHeight w:hRule="exact" w:val="281"/>
          <w:jc w:val="center"/>
        </w:trPr>
        <w:tc>
          <w:tcPr>
            <w:tcW w:w="412" w:type="dxa"/>
            <w:tcBorders>
              <w:top w:val="single" w:sz="4" w:space="0" w:color="auto"/>
              <w:left w:val="single" w:sz="4" w:space="0" w:color="auto"/>
              <w:bottom w:val="single" w:sz="4" w:space="0" w:color="auto"/>
              <w:right w:val="single" w:sz="4" w:space="0" w:color="auto"/>
            </w:tcBorders>
            <w:vAlign w:val="center"/>
          </w:tcPr>
          <w:p w14:paraId="7EB176AE"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hideMark/>
          </w:tcPr>
          <w:p w14:paraId="7922E92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Orlik 2012 - Szatnia</w:t>
            </w:r>
          </w:p>
        </w:tc>
        <w:tc>
          <w:tcPr>
            <w:tcW w:w="1958" w:type="dxa"/>
            <w:tcBorders>
              <w:top w:val="single" w:sz="4" w:space="0" w:color="auto"/>
              <w:left w:val="single" w:sz="4" w:space="0" w:color="auto"/>
              <w:bottom w:val="single" w:sz="4" w:space="0" w:color="auto"/>
              <w:right w:val="single" w:sz="4" w:space="0" w:color="auto"/>
            </w:tcBorders>
            <w:vAlign w:val="center"/>
            <w:hideMark/>
          </w:tcPr>
          <w:p w14:paraId="4B580F7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Giedlarowa</w:t>
            </w:r>
          </w:p>
        </w:tc>
        <w:tc>
          <w:tcPr>
            <w:tcW w:w="708" w:type="dxa"/>
            <w:tcBorders>
              <w:top w:val="single" w:sz="4" w:space="0" w:color="auto"/>
              <w:left w:val="single" w:sz="4" w:space="0" w:color="auto"/>
              <w:bottom w:val="single" w:sz="4" w:space="0" w:color="auto"/>
              <w:right w:val="single" w:sz="4" w:space="0" w:color="auto"/>
            </w:tcBorders>
            <w:vAlign w:val="center"/>
          </w:tcPr>
          <w:p w14:paraId="0C56BB14" w14:textId="77777777" w:rsidR="004B6FC3" w:rsidRPr="00891B40" w:rsidRDefault="004B6FC3" w:rsidP="002C2DA7">
            <w:pPr>
              <w:spacing w:after="0"/>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653962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B33BB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A07B414"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90938658</w:t>
            </w:r>
          </w:p>
        </w:tc>
        <w:tc>
          <w:tcPr>
            <w:tcW w:w="1984" w:type="dxa"/>
            <w:tcBorders>
              <w:top w:val="single" w:sz="4" w:space="0" w:color="auto"/>
              <w:left w:val="single" w:sz="4" w:space="0" w:color="auto"/>
              <w:bottom w:val="single" w:sz="4" w:space="0" w:color="auto"/>
              <w:right w:val="single" w:sz="4" w:space="0" w:color="auto"/>
            </w:tcBorders>
            <w:vAlign w:val="center"/>
          </w:tcPr>
          <w:p w14:paraId="349424D4"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590543550700619348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55B06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14</w:t>
            </w:r>
          </w:p>
        </w:tc>
        <w:tc>
          <w:tcPr>
            <w:tcW w:w="1134" w:type="dxa"/>
            <w:tcBorders>
              <w:top w:val="single" w:sz="4" w:space="0" w:color="auto"/>
              <w:left w:val="single" w:sz="4" w:space="0" w:color="auto"/>
              <w:bottom w:val="single" w:sz="4" w:space="0" w:color="auto"/>
              <w:right w:val="single" w:sz="4" w:space="0" w:color="auto"/>
            </w:tcBorders>
            <w:vAlign w:val="bottom"/>
          </w:tcPr>
          <w:p w14:paraId="1C5C7180"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11492</w:t>
            </w:r>
          </w:p>
        </w:tc>
        <w:tc>
          <w:tcPr>
            <w:tcW w:w="1014" w:type="dxa"/>
            <w:tcBorders>
              <w:top w:val="single" w:sz="4" w:space="0" w:color="auto"/>
              <w:left w:val="single" w:sz="4" w:space="0" w:color="auto"/>
              <w:bottom w:val="single" w:sz="4" w:space="0" w:color="auto"/>
              <w:right w:val="single" w:sz="4" w:space="0" w:color="auto"/>
            </w:tcBorders>
            <w:vAlign w:val="center"/>
            <w:hideMark/>
          </w:tcPr>
          <w:p w14:paraId="217B036F"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70AD0D85" w14:textId="77777777" w:rsidTr="002C2DA7">
        <w:trPr>
          <w:trHeight w:hRule="exact" w:val="281"/>
          <w:jc w:val="center"/>
        </w:trPr>
        <w:tc>
          <w:tcPr>
            <w:tcW w:w="412" w:type="dxa"/>
            <w:tcBorders>
              <w:top w:val="single" w:sz="4" w:space="0" w:color="auto"/>
              <w:left w:val="single" w:sz="4" w:space="0" w:color="auto"/>
              <w:bottom w:val="single" w:sz="4" w:space="0" w:color="auto"/>
              <w:right w:val="single" w:sz="4" w:space="0" w:color="auto"/>
            </w:tcBorders>
            <w:vAlign w:val="center"/>
          </w:tcPr>
          <w:p w14:paraId="2965AD51"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3CB6BDD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Szkoła (GOPS)</w:t>
            </w:r>
          </w:p>
        </w:tc>
        <w:tc>
          <w:tcPr>
            <w:tcW w:w="1958" w:type="dxa"/>
            <w:tcBorders>
              <w:top w:val="single" w:sz="4" w:space="0" w:color="auto"/>
              <w:left w:val="single" w:sz="4" w:space="0" w:color="auto"/>
              <w:bottom w:val="single" w:sz="4" w:space="0" w:color="auto"/>
              <w:right w:val="single" w:sz="4" w:space="0" w:color="auto"/>
            </w:tcBorders>
            <w:vAlign w:val="center"/>
          </w:tcPr>
          <w:p w14:paraId="499DAA8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Giedlarowa</w:t>
            </w:r>
          </w:p>
        </w:tc>
        <w:tc>
          <w:tcPr>
            <w:tcW w:w="708" w:type="dxa"/>
            <w:tcBorders>
              <w:top w:val="single" w:sz="4" w:space="0" w:color="auto"/>
              <w:left w:val="single" w:sz="4" w:space="0" w:color="auto"/>
              <w:bottom w:val="single" w:sz="4" w:space="0" w:color="auto"/>
              <w:right w:val="single" w:sz="4" w:space="0" w:color="auto"/>
            </w:tcBorders>
            <w:vAlign w:val="center"/>
          </w:tcPr>
          <w:p w14:paraId="40A423E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338</w:t>
            </w:r>
          </w:p>
        </w:tc>
        <w:tc>
          <w:tcPr>
            <w:tcW w:w="709" w:type="dxa"/>
            <w:tcBorders>
              <w:top w:val="single" w:sz="4" w:space="0" w:color="auto"/>
              <w:left w:val="single" w:sz="4" w:space="0" w:color="auto"/>
              <w:bottom w:val="single" w:sz="4" w:space="0" w:color="auto"/>
              <w:right w:val="single" w:sz="4" w:space="0" w:color="auto"/>
            </w:tcBorders>
            <w:vAlign w:val="center"/>
          </w:tcPr>
          <w:p w14:paraId="740268D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tcPr>
          <w:p w14:paraId="1B7C55E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0BF90E8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94966028</w:t>
            </w:r>
          </w:p>
        </w:tc>
        <w:tc>
          <w:tcPr>
            <w:tcW w:w="1984" w:type="dxa"/>
            <w:tcBorders>
              <w:top w:val="single" w:sz="4" w:space="0" w:color="auto"/>
              <w:left w:val="single" w:sz="4" w:space="0" w:color="auto"/>
              <w:bottom w:val="single" w:sz="4" w:space="0" w:color="auto"/>
              <w:right w:val="single" w:sz="4" w:space="0" w:color="auto"/>
            </w:tcBorders>
            <w:vAlign w:val="center"/>
          </w:tcPr>
          <w:p w14:paraId="6CAF626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290543550700631432</w:t>
            </w:r>
          </w:p>
        </w:tc>
        <w:tc>
          <w:tcPr>
            <w:tcW w:w="851" w:type="dxa"/>
            <w:tcBorders>
              <w:top w:val="single" w:sz="4" w:space="0" w:color="auto"/>
              <w:left w:val="single" w:sz="4" w:space="0" w:color="auto"/>
              <w:bottom w:val="single" w:sz="4" w:space="0" w:color="auto"/>
              <w:right w:val="single" w:sz="4" w:space="0" w:color="auto"/>
            </w:tcBorders>
            <w:vAlign w:val="center"/>
          </w:tcPr>
          <w:p w14:paraId="1F5EF1F2" w14:textId="77777777" w:rsidR="004B6FC3" w:rsidRPr="00891B40" w:rsidRDefault="004B6FC3" w:rsidP="002C2DA7">
            <w:pPr>
              <w:spacing w:after="0"/>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18749361" w14:textId="77777777" w:rsidR="004B6FC3" w:rsidRPr="00891B40" w:rsidRDefault="004B6FC3" w:rsidP="002C2DA7">
            <w:pPr>
              <w:spacing w:after="0"/>
              <w:rPr>
                <w:rFonts w:ascii="Times New Roman" w:hAnsi="Times New Roman"/>
                <w:sz w:val="20"/>
                <w:szCs w:val="20"/>
              </w:rPr>
            </w:pPr>
            <w:r>
              <w:rPr>
                <w:rFonts w:ascii="Times New Roman" w:hAnsi="Times New Roman"/>
                <w:sz w:val="20"/>
                <w:szCs w:val="20"/>
              </w:rPr>
              <w:t>2002</w:t>
            </w:r>
          </w:p>
        </w:tc>
        <w:tc>
          <w:tcPr>
            <w:tcW w:w="1014" w:type="dxa"/>
            <w:tcBorders>
              <w:top w:val="single" w:sz="4" w:space="0" w:color="auto"/>
              <w:left w:val="single" w:sz="4" w:space="0" w:color="auto"/>
              <w:bottom w:val="single" w:sz="4" w:space="0" w:color="auto"/>
              <w:right w:val="single" w:sz="4" w:space="0" w:color="auto"/>
            </w:tcBorders>
            <w:vAlign w:val="center"/>
          </w:tcPr>
          <w:p w14:paraId="4B46A82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365BD618" w14:textId="77777777" w:rsidTr="002C2DA7">
        <w:trPr>
          <w:trHeight w:hRule="exact" w:val="291"/>
          <w:jc w:val="center"/>
        </w:trPr>
        <w:tc>
          <w:tcPr>
            <w:tcW w:w="412" w:type="dxa"/>
            <w:tcBorders>
              <w:top w:val="single" w:sz="4" w:space="0" w:color="auto"/>
              <w:left w:val="single" w:sz="4" w:space="0" w:color="auto"/>
              <w:bottom w:val="single" w:sz="4" w:space="0" w:color="auto"/>
              <w:right w:val="single" w:sz="4" w:space="0" w:color="auto"/>
            </w:tcBorders>
            <w:vAlign w:val="center"/>
          </w:tcPr>
          <w:p w14:paraId="39EC9A1B"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hideMark/>
          </w:tcPr>
          <w:p w14:paraId="44E0E22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Szkoła Podstawowa</w:t>
            </w:r>
          </w:p>
        </w:tc>
        <w:tc>
          <w:tcPr>
            <w:tcW w:w="1958" w:type="dxa"/>
            <w:tcBorders>
              <w:top w:val="single" w:sz="4" w:space="0" w:color="auto"/>
              <w:left w:val="single" w:sz="4" w:space="0" w:color="auto"/>
              <w:bottom w:val="single" w:sz="4" w:space="0" w:color="auto"/>
              <w:right w:val="single" w:sz="4" w:space="0" w:color="auto"/>
            </w:tcBorders>
            <w:vAlign w:val="center"/>
            <w:hideMark/>
          </w:tcPr>
          <w:p w14:paraId="02503AE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Biedaczów</w:t>
            </w:r>
          </w:p>
        </w:tc>
        <w:tc>
          <w:tcPr>
            <w:tcW w:w="708" w:type="dxa"/>
            <w:tcBorders>
              <w:top w:val="single" w:sz="4" w:space="0" w:color="auto"/>
              <w:left w:val="single" w:sz="4" w:space="0" w:color="auto"/>
              <w:bottom w:val="single" w:sz="4" w:space="0" w:color="auto"/>
              <w:right w:val="single" w:sz="4" w:space="0" w:color="auto"/>
            </w:tcBorders>
            <w:vAlign w:val="center"/>
          </w:tcPr>
          <w:p w14:paraId="5AEF54E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98FE3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37-110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5E05E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Żołynia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41490E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94666202</w:t>
            </w:r>
          </w:p>
        </w:tc>
        <w:tc>
          <w:tcPr>
            <w:tcW w:w="1984" w:type="dxa"/>
            <w:tcBorders>
              <w:top w:val="single" w:sz="4" w:space="0" w:color="auto"/>
              <w:left w:val="single" w:sz="4" w:space="0" w:color="auto"/>
              <w:bottom w:val="single" w:sz="4" w:space="0" w:color="auto"/>
              <w:right w:val="single" w:sz="4" w:space="0" w:color="auto"/>
            </w:tcBorders>
            <w:vAlign w:val="center"/>
          </w:tcPr>
          <w:p w14:paraId="7407098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590543550700350920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04D78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12</w:t>
            </w:r>
          </w:p>
        </w:tc>
        <w:tc>
          <w:tcPr>
            <w:tcW w:w="1134" w:type="dxa"/>
            <w:tcBorders>
              <w:top w:val="single" w:sz="4" w:space="0" w:color="auto"/>
              <w:left w:val="single" w:sz="4" w:space="0" w:color="auto"/>
              <w:bottom w:val="single" w:sz="4" w:space="0" w:color="auto"/>
              <w:right w:val="single" w:sz="4" w:space="0" w:color="auto"/>
            </w:tcBorders>
            <w:vAlign w:val="bottom"/>
          </w:tcPr>
          <w:p w14:paraId="4DCC65E0"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470</w:t>
            </w:r>
          </w:p>
        </w:tc>
        <w:tc>
          <w:tcPr>
            <w:tcW w:w="1014" w:type="dxa"/>
            <w:tcBorders>
              <w:top w:val="single" w:sz="4" w:space="0" w:color="auto"/>
              <w:left w:val="single" w:sz="4" w:space="0" w:color="auto"/>
              <w:bottom w:val="single" w:sz="4" w:space="0" w:color="auto"/>
              <w:right w:val="single" w:sz="4" w:space="0" w:color="auto"/>
            </w:tcBorders>
            <w:vAlign w:val="center"/>
            <w:hideMark/>
          </w:tcPr>
          <w:p w14:paraId="356D1F7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41F51C41" w14:textId="77777777" w:rsidTr="002C2DA7">
        <w:trPr>
          <w:trHeight w:hRule="exact" w:val="560"/>
          <w:jc w:val="center"/>
        </w:trPr>
        <w:tc>
          <w:tcPr>
            <w:tcW w:w="412" w:type="dxa"/>
            <w:tcBorders>
              <w:top w:val="single" w:sz="4" w:space="0" w:color="auto"/>
              <w:left w:val="single" w:sz="4" w:space="0" w:color="auto"/>
              <w:bottom w:val="single" w:sz="4" w:space="0" w:color="auto"/>
              <w:right w:val="single" w:sz="4" w:space="0" w:color="auto"/>
            </w:tcBorders>
            <w:vAlign w:val="center"/>
          </w:tcPr>
          <w:p w14:paraId="7C31185A" w14:textId="77777777" w:rsidR="004B6FC3" w:rsidRPr="00891B40" w:rsidRDefault="004B6FC3" w:rsidP="009D2EF0">
            <w:pPr>
              <w:numPr>
                <w:ilvl w:val="0"/>
                <w:numId w:val="77"/>
              </w:numPr>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hideMark/>
          </w:tcPr>
          <w:p w14:paraId="02803966"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Szkoła Podstawowa Budynek A</w:t>
            </w:r>
          </w:p>
        </w:tc>
        <w:tc>
          <w:tcPr>
            <w:tcW w:w="1958" w:type="dxa"/>
            <w:tcBorders>
              <w:top w:val="single" w:sz="4" w:space="0" w:color="auto"/>
              <w:left w:val="single" w:sz="4" w:space="0" w:color="auto"/>
              <w:bottom w:val="single" w:sz="4" w:space="0" w:color="auto"/>
              <w:right w:val="single" w:sz="4" w:space="0" w:color="auto"/>
            </w:tcBorders>
            <w:vAlign w:val="center"/>
            <w:hideMark/>
          </w:tcPr>
          <w:p w14:paraId="0C26A58C"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Brzóza Królewska</w:t>
            </w:r>
          </w:p>
        </w:tc>
        <w:tc>
          <w:tcPr>
            <w:tcW w:w="708" w:type="dxa"/>
            <w:tcBorders>
              <w:top w:val="single" w:sz="4" w:space="0" w:color="auto"/>
              <w:left w:val="single" w:sz="4" w:space="0" w:color="auto"/>
              <w:bottom w:val="single" w:sz="4" w:space="0" w:color="auto"/>
              <w:right w:val="single" w:sz="4" w:space="0" w:color="auto"/>
            </w:tcBorders>
            <w:vAlign w:val="center"/>
          </w:tcPr>
          <w:p w14:paraId="41A994C6"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484</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BD4125"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37-307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478EF19"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Brzóza Królewska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E7976EF"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56405401</w:t>
            </w:r>
          </w:p>
        </w:tc>
        <w:tc>
          <w:tcPr>
            <w:tcW w:w="1984" w:type="dxa"/>
            <w:tcBorders>
              <w:top w:val="single" w:sz="4" w:space="0" w:color="auto"/>
              <w:left w:val="single" w:sz="4" w:space="0" w:color="auto"/>
              <w:bottom w:val="single" w:sz="4" w:space="0" w:color="auto"/>
              <w:right w:val="single" w:sz="4" w:space="0" w:color="auto"/>
            </w:tcBorders>
            <w:vAlign w:val="center"/>
          </w:tcPr>
          <w:p w14:paraId="74D49B8B"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590543550700631357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6012D8"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18</w:t>
            </w:r>
          </w:p>
        </w:tc>
        <w:tc>
          <w:tcPr>
            <w:tcW w:w="1134" w:type="dxa"/>
            <w:tcBorders>
              <w:top w:val="single" w:sz="4" w:space="0" w:color="auto"/>
              <w:left w:val="single" w:sz="4" w:space="0" w:color="auto"/>
              <w:bottom w:val="single" w:sz="4" w:space="0" w:color="auto"/>
              <w:right w:val="single" w:sz="4" w:space="0" w:color="auto"/>
            </w:tcBorders>
            <w:vAlign w:val="bottom"/>
          </w:tcPr>
          <w:p w14:paraId="4FBF98F2" w14:textId="77777777" w:rsidR="004B6FC3" w:rsidRPr="00891B40" w:rsidRDefault="004B6FC3" w:rsidP="002C2DA7">
            <w:pPr>
              <w:rPr>
                <w:rFonts w:ascii="Times New Roman" w:hAnsi="Times New Roman"/>
                <w:bCs/>
                <w:sz w:val="20"/>
                <w:szCs w:val="20"/>
              </w:rPr>
            </w:pPr>
            <w:r>
              <w:rPr>
                <w:rFonts w:ascii="Times New Roman" w:hAnsi="Times New Roman"/>
                <w:bCs/>
                <w:sz w:val="20"/>
                <w:szCs w:val="20"/>
              </w:rPr>
              <w:t>11692</w:t>
            </w:r>
          </w:p>
        </w:tc>
        <w:tc>
          <w:tcPr>
            <w:tcW w:w="1014" w:type="dxa"/>
            <w:tcBorders>
              <w:top w:val="single" w:sz="4" w:space="0" w:color="auto"/>
              <w:left w:val="single" w:sz="4" w:space="0" w:color="auto"/>
              <w:bottom w:val="single" w:sz="4" w:space="0" w:color="auto"/>
              <w:right w:val="single" w:sz="4" w:space="0" w:color="auto"/>
            </w:tcBorders>
            <w:vAlign w:val="center"/>
            <w:hideMark/>
          </w:tcPr>
          <w:p w14:paraId="045B69C3"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C11</w:t>
            </w:r>
          </w:p>
        </w:tc>
      </w:tr>
      <w:tr w:rsidR="004B6FC3" w:rsidRPr="00891B40" w14:paraId="588D8CD5" w14:textId="77777777" w:rsidTr="002C2DA7">
        <w:trPr>
          <w:trHeight w:hRule="exact" w:val="576"/>
          <w:jc w:val="center"/>
        </w:trPr>
        <w:tc>
          <w:tcPr>
            <w:tcW w:w="412" w:type="dxa"/>
            <w:tcBorders>
              <w:top w:val="single" w:sz="4" w:space="0" w:color="auto"/>
              <w:left w:val="single" w:sz="4" w:space="0" w:color="auto"/>
              <w:bottom w:val="single" w:sz="4" w:space="0" w:color="auto"/>
              <w:right w:val="single" w:sz="4" w:space="0" w:color="auto"/>
            </w:tcBorders>
            <w:vAlign w:val="center"/>
          </w:tcPr>
          <w:p w14:paraId="7349CF37" w14:textId="77777777" w:rsidR="004B6FC3" w:rsidRPr="00891B40" w:rsidRDefault="004B6FC3" w:rsidP="009D2EF0">
            <w:pPr>
              <w:numPr>
                <w:ilvl w:val="0"/>
                <w:numId w:val="77"/>
              </w:numPr>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hideMark/>
          </w:tcPr>
          <w:p w14:paraId="719F568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Zasilanie Pompy</w:t>
            </w:r>
          </w:p>
          <w:p w14:paraId="08C697D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p. pożarowej</w:t>
            </w:r>
          </w:p>
        </w:tc>
        <w:tc>
          <w:tcPr>
            <w:tcW w:w="1958" w:type="dxa"/>
            <w:tcBorders>
              <w:top w:val="single" w:sz="4" w:space="0" w:color="auto"/>
              <w:left w:val="single" w:sz="4" w:space="0" w:color="auto"/>
              <w:bottom w:val="single" w:sz="4" w:space="0" w:color="auto"/>
              <w:right w:val="single" w:sz="4" w:space="0" w:color="auto"/>
            </w:tcBorders>
            <w:vAlign w:val="center"/>
            <w:hideMark/>
          </w:tcPr>
          <w:p w14:paraId="45BCBCA5"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Brzóza Królewska</w:t>
            </w:r>
          </w:p>
        </w:tc>
        <w:tc>
          <w:tcPr>
            <w:tcW w:w="708" w:type="dxa"/>
            <w:tcBorders>
              <w:top w:val="single" w:sz="4" w:space="0" w:color="auto"/>
              <w:left w:val="single" w:sz="4" w:space="0" w:color="auto"/>
              <w:bottom w:val="single" w:sz="4" w:space="0" w:color="auto"/>
              <w:right w:val="single" w:sz="4" w:space="0" w:color="auto"/>
            </w:tcBorders>
            <w:vAlign w:val="center"/>
          </w:tcPr>
          <w:p w14:paraId="749DEB17"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484</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50D9CC"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37-307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DC05E78"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Brzóza Królewska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F508FF"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14879366</w:t>
            </w:r>
          </w:p>
        </w:tc>
        <w:tc>
          <w:tcPr>
            <w:tcW w:w="1984" w:type="dxa"/>
            <w:tcBorders>
              <w:top w:val="single" w:sz="4" w:space="0" w:color="auto"/>
              <w:left w:val="single" w:sz="4" w:space="0" w:color="auto"/>
              <w:bottom w:val="single" w:sz="4" w:space="0" w:color="auto"/>
              <w:right w:val="single" w:sz="4" w:space="0" w:color="auto"/>
            </w:tcBorders>
            <w:vAlign w:val="center"/>
          </w:tcPr>
          <w:p w14:paraId="4E66EB96"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590543550700631531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68C83C"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vAlign w:val="bottom"/>
          </w:tcPr>
          <w:p w14:paraId="17D69179" w14:textId="77777777" w:rsidR="004B6FC3" w:rsidRPr="00891B40" w:rsidRDefault="004B6FC3" w:rsidP="002C2DA7">
            <w:pPr>
              <w:rPr>
                <w:rFonts w:ascii="Times New Roman" w:hAnsi="Times New Roman"/>
                <w:bCs/>
                <w:sz w:val="20"/>
                <w:szCs w:val="20"/>
              </w:rPr>
            </w:pPr>
            <w:r>
              <w:rPr>
                <w:rFonts w:ascii="Times New Roman" w:hAnsi="Times New Roman"/>
                <w:bCs/>
                <w:sz w:val="20"/>
                <w:szCs w:val="20"/>
              </w:rPr>
              <w:t>0</w:t>
            </w:r>
          </w:p>
        </w:tc>
        <w:tc>
          <w:tcPr>
            <w:tcW w:w="1014" w:type="dxa"/>
            <w:tcBorders>
              <w:top w:val="single" w:sz="4" w:space="0" w:color="auto"/>
              <w:left w:val="single" w:sz="4" w:space="0" w:color="auto"/>
              <w:bottom w:val="single" w:sz="4" w:space="0" w:color="auto"/>
              <w:right w:val="single" w:sz="4" w:space="0" w:color="auto"/>
            </w:tcBorders>
            <w:vAlign w:val="center"/>
            <w:hideMark/>
          </w:tcPr>
          <w:p w14:paraId="1D97831C"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C11</w:t>
            </w:r>
          </w:p>
        </w:tc>
      </w:tr>
      <w:tr w:rsidR="004B6FC3" w:rsidRPr="00891B40" w14:paraId="7F5ABA95" w14:textId="77777777" w:rsidTr="002C2DA7">
        <w:trPr>
          <w:trHeight w:hRule="exact" w:val="503"/>
          <w:jc w:val="center"/>
        </w:trPr>
        <w:tc>
          <w:tcPr>
            <w:tcW w:w="412" w:type="dxa"/>
            <w:tcBorders>
              <w:top w:val="single" w:sz="4" w:space="0" w:color="auto"/>
              <w:left w:val="single" w:sz="4" w:space="0" w:color="auto"/>
              <w:bottom w:val="single" w:sz="4" w:space="0" w:color="auto"/>
              <w:right w:val="single" w:sz="4" w:space="0" w:color="auto"/>
            </w:tcBorders>
            <w:vAlign w:val="center"/>
          </w:tcPr>
          <w:p w14:paraId="4960A20B" w14:textId="77777777" w:rsidR="004B6FC3" w:rsidRPr="00891B40" w:rsidRDefault="004B6FC3" w:rsidP="009D2EF0">
            <w:pPr>
              <w:numPr>
                <w:ilvl w:val="0"/>
                <w:numId w:val="77"/>
              </w:numPr>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hideMark/>
          </w:tcPr>
          <w:p w14:paraId="1B355198"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Orlik 2012 - Szatnia</w:t>
            </w:r>
          </w:p>
        </w:tc>
        <w:tc>
          <w:tcPr>
            <w:tcW w:w="1958" w:type="dxa"/>
            <w:tcBorders>
              <w:top w:val="single" w:sz="4" w:space="0" w:color="auto"/>
              <w:left w:val="single" w:sz="4" w:space="0" w:color="auto"/>
              <w:bottom w:val="single" w:sz="4" w:space="0" w:color="auto"/>
              <w:right w:val="single" w:sz="4" w:space="0" w:color="auto"/>
            </w:tcBorders>
            <w:vAlign w:val="center"/>
            <w:hideMark/>
          </w:tcPr>
          <w:p w14:paraId="678806A3"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Brzóza Królewska</w:t>
            </w:r>
          </w:p>
        </w:tc>
        <w:tc>
          <w:tcPr>
            <w:tcW w:w="708" w:type="dxa"/>
            <w:tcBorders>
              <w:top w:val="single" w:sz="4" w:space="0" w:color="auto"/>
              <w:left w:val="single" w:sz="4" w:space="0" w:color="auto"/>
              <w:bottom w:val="single" w:sz="4" w:space="0" w:color="auto"/>
              <w:right w:val="single" w:sz="4" w:space="0" w:color="auto"/>
            </w:tcBorders>
            <w:vAlign w:val="center"/>
          </w:tcPr>
          <w:p w14:paraId="687393EC"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484</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FEB67A"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37-307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AB35D2"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Brzóza Królewska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3C886B"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94760880</w:t>
            </w:r>
          </w:p>
        </w:tc>
        <w:tc>
          <w:tcPr>
            <w:tcW w:w="1984" w:type="dxa"/>
            <w:tcBorders>
              <w:top w:val="single" w:sz="4" w:space="0" w:color="auto"/>
              <w:left w:val="single" w:sz="4" w:space="0" w:color="auto"/>
              <w:bottom w:val="single" w:sz="4" w:space="0" w:color="auto"/>
              <w:right w:val="single" w:sz="4" w:space="0" w:color="auto"/>
            </w:tcBorders>
            <w:vAlign w:val="center"/>
          </w:tcPr>
          <w:p w14:paraId="7E4A1D26"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590543550700619324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4D486A"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14</w:t>
            </w:r>
          </w:p>
        </w:tc>
        <w:tc>
          <w:tcPr>
            <w:tcW w:w="1134" w:type="dxa"/>
            <w:tcBorders>
              <w:top w:val="single" w:sz="4" w:space="0" w:color="auto"/>
              <w:left w:val="single" w:sz="4" w:space="0" w:color="auto"/>
              <w:bottom w:val="single" w:sz="4" w:space="0" w:color="auto"/>
              <w:right w:val="single" w:sz="4" w:space="0" w:color="auto"/>
            </w:tcBorders>
            <w:vAlign w:val="bottom"/>
          </w:tcPr>
          <w:p w14:paraId="3BE01666" w14:textId="77777777" w:rsidR="004B6FC3" w:rsidRPr="00891B40" w:rsidRDefault="004B6FC3" w:rsidP="002C2DA7">
            <w:pPr>
              <w:rPr>
                <w:rFonts w:ascii="Times New Roman" w:hAnsi="Times New Roman"/>
                <w:bCs/>
                <w:sz w:val="20"/>
                <w:szCs w:val="20"/>
              </w:rPr>
            </w:pPr>
            <w:r>
              <w:rPr>
                <w:rFonts w:ascii="Times New Roman" w:hAnsi="Times New Roman"/>
                <w:bCs/>
                <w:sz w:val="20"/>
                <w:szCs w:val="20"/>
              </w:rPr>
              <w:t>3085</w:t>
            </w:r>
          </w:p>
        </w:tc>
        <w:tc>
          <w:tcPr>
            <w:tcW w:w="1014" w:type="dxa"/>
            <w:tcBorders>
              <w:top w:val="single" w:sz="4" w:space="0" w:color="auto"/>
              <w:left w:val="single" w:sz="4" w:space="0" w:color="auto"/>
              <w:bottom w:val="single" w:sz="4" w:space="0" w:color="auto"/>
              <w:right w:val="single" w:sz="4" w:space="0" w:color="auto"/>
            </w:tcBorders>
            <w:vAlign w:val="center"/>
            <w:hideMark/>
          </w:tcPr>
          <w:p w14:paraId="1EC825B1" w14:textId="77777777" w:rsidR="004B6FC3" w:rsidRPr="00891B40" w:rsidRDefault="004B6FC3" w:rsidP="002C2DA7">
            <w:pPr>
              <w:rPr>
                <w:rFonts w:ascii="Times New Roman" w:hAnsi="Times New Roman"/>
                <w:sz w:val="20"/>
                <w:szCs w:val="20"/>
              </w:rPr>
            </w:pPr>
            <w:r w:rsidRPr="00891B40">
              <w:rPr>
                <w:rFonts w:ascii="Times New Roman" w:hAnsi="Times New Roman"/>
                <w:sz w:val="20"/>
                <w:szCs w:val="20"/>
              </w:rPr>
              <w:t>C11</w:t>
            </w:r>
          </w:p>
        </w:tc>
      </w:tr>
      <w:tr w:rsidR="004B6FC3" w:rsidRPr="00891B40" w14:paraId="27E30EF8" w14:textId="77777777" w:rsidTr="002C2DA7">
        <w:trPr>
          <w:trHeight w:hRule="exact" w:val="992"/>
          <w:jc w:val="center"/>
        </w:trPr>
        <w:tc>
          <w:tcPr>
            <w:tcW w:w="412" w:type="dxa"/>
            <w:tcBorders>
              <w:top w:val="single" w:sz="4" w:space="0" w:color="auto"/>
              <w:left w:val="single" w:sz="4" w:space="0" w:color="auto"/>
              <w:bottom w:val="single" w:sz="4" w:space="0" w:color="auto"/>
              <w:right w:val="single" w:sz="4" w:space="0" w:color="auto"/>
            </w:tcBorders>
            <w:vAlign w:val="center"/>
          </w:tcPr>
          <w:p w14:paraId="56B4EAAD"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759BD51F"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Budynek wielofunkcyjny – przedszkole, żłobek Budynek E</w:t>
            </w:r>
          </w:p>
        </w:tc>
        <w:tc>
          <w:tcPr>
            <w:tcW w:w="1958" w:type="dxa"/>
            <w:tcBorders>
              <w:top w:val="single" w:sz="4" w:space="0" w:color="auto"/>
              <w:left w:val="single" w:sz="4" w:space="0" w:color="auto"/>
              <w:bottom w:val="single" w:sz="4" w:space="0" w:color="auto"/>
              <w:right w:val="single" w:sz="4" w:space="0" w:color="auto"/>
            </w:tcBorders>
            <w:vAlign w:val="center"/>
          </w:tcPr>
          <w:p w14:paraId="764C042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Brzóza Królewska</w:t>
            </w:r>
          </w:p>
        </w:tc>
        <w:tc>
          <w:tcPr>
            <w:tcW w:w="708" w:type="dxa"/>
            <w:tcBorders>
              <w:top w:val="single" w:sz="4" w:space="0" w:color="auto"/>
              <w:left w:val="single" w:sz="4" w:space="0" w:color="auto"/>
              <w:bottom w:val="single" w:sz="4" w:space="0" w:color="auto"/>
              <w:right w:val="single" w:sz="4" w:space="0" w:color="auto"/>
            </w:tcBorders>
            <w:vAlign w:val="center"/>
          </w:tcPr>
          <w:p w14:paraId="5D47B8E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484</w:t>
            </w:r>
          </w:p>
        </w:tc>
        <w:tc>
          <w:tcPr>
            <w:tcW w:w="709" w:type="dxa"/>
            <w:tcBorders>
              <w:top w:val="single" w:sz="4" w:space="0" w:color="auto"/>
              <w:left w:val="single" w:sz="4" w:space="0" w:color="auto"/>
              <w:bottom w:val="single" w:sz="4" w:space="0" w:color="auto"/>
              <w:right w:val="single" w:sz="4" w:space="0" w:color="auto"/>
            </w:tcBorders>
            <w:vAlign w:val="center"/>
          </w:tcPr>
          <w:p w14:paraId="238DA8C6"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37-307</w:t>
            </w:r>
          </w:p>
        </w:tc>
        <w:tc>
          <w:tcPr>
            <w:tcW w:w="1559" w:type="dxa"/>
            <w:tcBorders>
              <w:top w:val="single" w:sz="4" w:space="0" w:color="auto"/>
              <w:left w:val="single" w:sz="4" w:space="0" w:color="auto"/>
              <w:bottom w:val="single" w:sz="4" w:space="0" w:color="auto"/>
              <w:right w:val="single" w:sz="4" w:space="0" w:color="auto"/>
            </w:tcBorders>
            <w:vAlign w:val="center"/>
          </w:tcPr>
          <w:p w14:paraId="0C907D8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Brzóza Królewska</w:t>
            </w:r>
          </w:p>
        </w:tc>
        <w:tc>
          <w:tcPr>
            <w:tcW w:w="1418" w:type="dxa"/>
            <w:tcBorders>
              <w:top w:val="single" w:sz="4" w:space="0" w:color="auto"/>
              <w:left w:val="single" w:sz="4" w:space="0" w:color="auto"/>
              <w:bottom w:val="single" w:sz="4" w:space="0" w:color="auto"/>
              <w:right w:val="single" w:sz="4" w:space="0" w:color="auto"/>
            </w:tcBorders>
            <w:vAlign w:val="center"/>
          </w:tcPr>
          <w:p w14:paraId="1E2BCC4E"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56332886</w:t>
            </w:r>
          </w:p>
        </w:tc>
        <w:tc>
          <w:tcPr>
            <w:tcW w:w="1984" w:type="dxa"/>
            <w:tcBorders>
              <w:top w:val="single" w:sz="4" w:space="0" w:color="auto"/>
              <w:left w:val="single" w:sz="4" w:space="0" w:color="auto"/>
              <w:bottom w:val="single" w:sz="4" w:space="0" w:color="auto"/>
              <w:right w:val="single" w:sz="4" w:space="0" w:color="auto"/>
            </w:tcBorders>
            <w:vAlign w:val="center"/>
          </w:tcPr>
          <w:p w14:paraId="11498B47"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590543550700720754</w:t>
            </w:r>
          </w:p>
        </w:tc>
        <w:tc>
          <w:tcPr>
            <w:tcW w:w="851" w:type="dxa"/>
            <w:tcBorders>
              <w:top w:val="single" w:sz="4" w:space="0" w:color="auto"/>
              <w:left w:val="single" w:sz="4" w:space="0" w:color="auto"/>
              <w:bottom w:val="single" w:sz="4" w:space="0" w:color="auto"/>
              <w:right w:val="single" w:sz="4" w:space="0" w:color="auto"/>
            </w:tcBorders>
            <w:vAlign w:val="center"/>
          </w:tcPr>
          <w:p w14:paraId="4D70EC7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34</w:t>
            </w:r>
          </w:p>
        </w:tc>
        <w:tc>
          <w:tcPr>
            <w:tcW w:w="1134" w:type="dxa"/>
            <w:tcBorders>
              <w:top w:val="single" w:sz="4" w:space="0" w:color="auto"/>
              <w:left w:val="single" w:sz="4" w:space="0" w:color="auto"/>
              <w:bottom w:val="single" w:sz="4" w:space="0" w:color="auto"/>
              <w:right w:val="single" w:sz="4" w:space="0" w:color="auto"/>
            </w:tcBorders>
            <w:vAlign w:val="center"/>
          </w:tcPr>
          <w:p w14:paraId="002BC076"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28655</w:t>
            </w:r>
          </w:p>
        </w:tc>
        <w:tc>
          <w:tcPr>
            <w:tcW w:w="1014" w:type="dxa"/>
            <w:tcBorders>
              <w:top w:val="single" w:sz="4" w:space="0" w:color="auto"/>
              <w:left w:val="single" w:sz="4" w:space="0" w:color="auto"/>
              <w:bottom w:val="single" w:sz="4" w:space="0" w:color="auto"/>
              <w:right w:val="single" w:sz="4" w:space="0" w:color="auto"/>
            </w:tcBorders>
            <w:vAlign w:val="center"/>
          </w:tcPr>
          <w:p w14:paraId="298329B0"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22685158" w14:textId="77777777" w:rsidTr="002C2DA7">
        <w:trPr>
          <w:trHeight w:hRule="exact" w:val="562"/>
          <w:jc w:val="center"/>
        </w:trPr>
        <w:tc>
          <w:tcPr>
            <w:tcW w:w="412" w:type="dxa"/>
            <w:tcBorders>
              <w:top w:val="single" w:sz="4" w:space="0" w:color="auto"/>
              <w:left w:val="single" w:sz="4" w:space="0" w:color="auto"/>
              <w:bottom w:val="single" w:sz="4" w:space="0" w:color="auto"/>
              <w:right w:val="single" w:sz="4" w:space="0" w:color="auto"/>
            </w:tcBorders>
            <w:vAlign w:val="center"/>
          </w:tcPr>
          <w:p w14:paraId="4CC213A3"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4C78425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Szkoła Podstawowa w Wierzawicach</w:t>
            </w:r>
          </w:p>
        </w:tc>
        <w:tc>
          <w:tcPr>
            <w:tcW w:w="1958" w:type="dxa"/>
            <w:tcBorders>
              <w:top w:val="single" w:sz="4" w:space="0" w:color="auto"/>
              <w:left w:val="single" w:sz="4" w:space="0" w:color="auto"/>
              <w:bottom w:val="single" w:sz="4" w:space="0" w:color="auto"/>
              <w:right w:val="single" w:sz="4" w:space="0" w:color="auto"/>
            </w:tcBorders>
            <w:vAlign w:val="center"/>
          </w:tcPr>
          <w:p w14:paraId="3C969DB6"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Wierzawice</w:t>
            </w:r>
          </w:p>
        </w:tc>
        <w:tc>
          <w:tcPr>
            <w:tcW w:w="708" w:type="dxa"/>
            <w:tcBorders>
              <w:top w:val="single" w:sz="4" w:space="0" w:color="auto"/>
              <w:left w:val="single" w:sz="4" w:space="0" w:color="auto"/>
              <w:bottom w:val="single" w:sz="4" w:space="0" w:color="auto"/>
              <w:right w:val="single" w:sz="4" w:space="0" w:color="auto"/>
            </w:tcBorders>
            <w:vAlign w:val="center"/>
          </w:tcPr>
          <w:p w14:paraId="792D243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396</w:t>
            </w:r>
          </w:p>
        </w:tc>
        <w:tc>
          <w:tcPr>
            <w:tcW w:w="709" w:type="dxa"/>
            <w:tcBorders>
              <w:top w:val="single" w:sz="4" w:space="0" w:color="auto"/>
              <w:left w:val="single" w:sz="4" w:space="0" w:color="auto"/>
              <w:bottom w:val="single" w:sz="4" w:space="0" w:color="auto"/>
              <w:right w:val="single" w:sz="4" w:space="0" w:color="auto"/>
            </w:tcBorders>
            <w:vAlign w:val="center"/>
          </w:tcPr>
          <w:p w14:paraId="53D3F8D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tcPr>
          <w:p w14:paraId="05FD8734"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6A38937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7245247</w:t>
            </w:r>
          </w:p>
        </w:tc>
        <w:tc>
          <w:tcPr>
            <w:tcW w:w="1984" w:type="dxa"/>
            <w:tcBorders>
              <w:top w:val="single" w:sz="4" w:space="0" w:color="auto"/>
              <w:left w:val="single" w:sz="4" w:space="0" w:color="auto"/>
              <w:bottom w:val="single" w:sz="4" w:space="0" w:color="auto"/>
              <w:right w:val="single" w:sz="4" w:space="0" w:color="auto"/>
            </w:tcBorders>
            <w:vAlign w:val="center"/>
          </w:tcPr>
          <w:p w14:paraId="177EBB5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590543550700631401</w:t>
            </w:r>
          </w:p>
        </w:tc>
        <w:tc>
          <w:tcPr>
            <w:tcW w:w="851" w:type="dxa"/>
            <w:tcBorders>
              <w:top w:val="single" w:sz="4" w:space="0" w:color="auto"/>
              <w:left w:val="single" w:sz="4" w:space="0" w:color="auto"/>
              <w:bottom w:val="single" w:sz="4" w:space="0" w:color="auto"/>
              <w:right w:val="single" w:sz="4" w:space="0" w:color="auto"/>
            </w:tcBorders>
            <w:vAlign w:val="center"/>
          </w:tcPr>
          <w:p w14:paraId="73E6A4E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27</w:t>
            </w:r>
          </w:p>
        </w:tc>
        <w:tc>
          <w:tcPr>
            <w:tcW w:w="1134" w:type="dxa"/>
            <w:tcBorders>
              <w:top w:val="single" w:sz="4" w:space="0" w:color="auto"/>
              <w:left w:val="single" w:sz="4" w:space="0" w:color="auto"/>
              <w:bottom w:val="single" w:sz="4" w:space="0" w:color="auto"/>
              <w:right w:val="single" w:sz="4" w:space="0" w:color="auto"/>
            </w:tcBorders>
            <w:vAlign w:val="bottom"/>
          </w:tcPr>
          <w:p w14:paraId="7251A5CF"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17975</w:t>
            </w:r>
          </w:p>
        </w:tc>
        <w:tc>
          <w:tcPr>
            <w:tcW w:w="1014" w:type="dxa"/>
            <w:tcBorders>
              <w:top w:val="single" w:sz="4" w:space="0" w:color="auto"/>
              <w:left w:val="single" w:sz="4" w:space="0" w:color="auto"/>
              <w:bottom w:val="single" w:sz="4" w:space="0" w:color="auto"/>
              <w:right w:val="single" w:sz="4" w:space="0" w:color="auto"/>
            </w:tcBorders>
            <w:vAlign w:val="center"/>
          </w:tcPr>
          <w:p w14:paraId="4152D954"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r w:rsidR="004B6FC3" w:rsidRPr="00891B40" w14:paraId="4448CDCD" w14:textId="77777777" w:rsidTr="002C2DA7">
        <w:trPr>
          <w:trHeight w:hRule="exact" w:val="287"/>
          <w:jc w:val="center"/>
        </w:trPr>
        <w:tc>
          <w:tcPr>
            <w:tcW w:w="412" w:type="dxa"/>
            <w:tcBorders>
              <w:top w:val="single" w:sz="4" w:space="0" w:color="auto"/>
              <w:left w:val="single" w:sz="4" w:space="0" w:color="auto"/>
              <w:bottom w:val="single" w:sz="4" w:space="0" w:color="auto"/>
              <w:right w:val="single" w:sz="4" w:space="0" w:color="auto"/>
            </w:tcBorders>
            <w:vAlign w:val="center"/>
          </w:tcPr>
          <w:p w14:paraId="1705710B" w14:textId="77777777" w:rsidR="004B6FC3" w:rsidRPr="00891B40" w:rsidRDefault="004B6FC3" w:rsidP="009D2EF0">
            <w:pPr>
              <w:numPr>
                <w:ilvl w:val="0"/>
                <w:numId w:val="77"/>
              </w:numPr>
              <w:spacing w:after="0"/>
              <w:rPr>
                <w:rFonts w:ascii="Times New Roman" w:hAnsi="Times New Roman"/>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14:paraId="46CE5ED4"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 xml:space="preserve">Orlik – Szatnia </w:t>
            </w:r>
          </w:p>
        </w:tc>
        <w:tc>
          <w:tcPr>
            <w:tcW w:w="1958" w:type="dxa"/>
            <w:tcBorders>
              <w:top w:val="single" w:sz="4" w:space="0" w:color="auto"/>
              <w:left w:val="single" w:sz="4" w:space="0" w:color="auto"/>
              <w:bottom w:val="single" w:sz="4" w:space="0" w:color="auto"/>
              <w:right w:val="single" w:sz="4" w:space="0" w:color="auto"/>
            </w:tcBorders>
            <w:vAlign w:val="center"/>
          </w:tcPr>
          <w:p w14:paraId="7618CED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Wierzawice</w:t>
            </w:r>
          </w:p>
        </w:tc>
        <w:tc>
          <w:tcPr>
            <w:tcW w:w="708" w:type="dxa"/>
            <w:tcBorders>
              <w:top w:val="single" w:sz="4" w:space="0" w:color="auto"/>
              <w:left w:val="single" w:sz="4" w:space="0" w:color="auto"/>
              <w:bottom w:val="single" w:sz="4" w:space="0" w:color="auto"/>
              <w:right w:val="single" w:sz="4" w:space="0" w:color="auto"/>
            </w:tcBorders>
            <w:vAlign w:val="center"/>
          </w:tcPr>
          <w:p w14:paraId="30C32608"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396</w:t>
            </w:r>
          </w:p>
        </w:tc>
        <w:tc>
          <w:tcPr>
            <w:tcW w:w="709" w:type="dxa"/>
            <w:tcBorders>
              <w:top w:val="single" w:sz="4" w:space="0" w:color="auto"/>
              <w:left w:val="single" w:sz="4" w:space="0" w:color="auto"/>
              <w:bottom w:val="single" w:sz="4" w:space="0" w:color="auto"/>
              <w:right w:val="single" w:sz="4" w:space="0" w:color="auto"/>
            </w:tcBorders>
            <w:vAlign w:val="center"/>
          </w:tcPr>
          <w:p w14:paraId="4996CF5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37-300</w:t>
            </w:r>
          </w:p>
        </w:tc>
        <w:tc>
          <w:tcPr>
            <w:tcW w:w="1559" w:type="dxa"/>
            <w:tcBorders>
              <w:top w:val="single" w:sz="4" w:space="0" w:color="auto"/>
              <w:left w:val="single" w:sz="4" w:space="0" w:color="auto"/>
              <w:bottom w:val="single" w:sz="4" w:space="0" w:color="auto"/>
              <w:right w:val="single" w:sz="4" w:space="0" w:color="auto"/>
            </w:tcBorders>
            <w:vAlign w:val="center"/>
          </w:tcPr>
          <w:p w14:paraId="399DB6B8"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Leżajsk</w:t>
            </w:r>
          </w:p>
        </w:tc>
        <w:tc>
          <w:tcPr>
            <w:tcW w:w="1418" w:type="dxa"/>
            <w:tcBorders>
              <w:top w:val="single" w:sz="4" w:space="0" w:color="auto"/>
              <w:left w:val="single" w:sz="4" w:space="0" w:color="auto"/>
              <w:bottom w:val="single" w:sz="4" w:space="0" w:color="auto"/>
              <w:right w:val="single" w:sz="4" w:space="0" w:color="auto"/>
            </w:tcBorders>
            <w:vAlign w:val="center"/>
          </w:tcPr>
          <w:p w14:paraId="72777075"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00031806</w:t>
            </w:r>
          </w:p>
        </w:tc>
        <w:tc>
          <w:tcPr>
            <w:tcW w:w="1984" w:type="dxa"/>
            <w:tcBorders>
              <w:top w:val="single" w:sz="4" w:space="0" w:color="auto"/>
              <w:left w:val="single" w:sz="4" w:space="0" w:color="auto"/>
              <w:bottom w:val="single" w:sz="4" w:space="0" w:color="auto"/>
              <w:right w:val="single" w:sz="4" w:space="0" w:color="auto"/>
            </w:tcBorders>
            <w:vAlign w:val="center"/>
          </w:tcPr>
          <w:p w14:paraId="6B221A82"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590543550700619331</w:t>
            </w:r>
          </w:p>
        </w:tc>
        <w:tc>
          <w:tcPr>
            <w:tcW w:w="851" w:type="dxa"/>
            <w:tcBorders>
              <w:top w:val="single" w:sz="4" w:space="0" w:color="auto"/>
              <w:left w:val="single" w:sz="4" w:space="0" w:color="auto"/>
              <w:bottom w:val="single" w:sz="4" w:space="0" w:color="auto"/>
              <w:right w:val="single" w:sz="4" w:space="0" w:color="auto"/>
            </w:tcBorders>
            <w:vAlign w:val="center"/>
          </w:tcPr>
          <w:p w14:paraId="165FDD8C"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14</w:t>
            </w:r>
          </w:p>
        </w:tc>
        <w:tc>
          <w:tcPr>
            <w:tcW w:w="1134" w:type="dxa"/>
            <w:tcBorders>
              <w:top w:val="single" w:sz="4" w:space="0" w:color="auto"/>
              <w:left w:val="single" w:sz="4" w:space="0" w:color="auto"/>
              <w:bottom w:val="single" w:sz="4" w:space="0" w:color="auto"/>
              <w:right w:val="single" w:sz="4" w:space="0" w:color="auto"/>
            </w:tcBorders>
            <w:vAlign w:val="bottom"/>
          </w:tcPr>
          <w:p w14:paraId="76C3021F" w14:textId="77777777" w:rsidR="004B6FC3" w:rsidRPr="00891B40" w:rsidRDefault="004B6FC3" w:rsidP="002C2DA7">
            <w:pPr>
              <w:spacing w:after="0"/>
              <w:rPr>
                <w:rFonts w:ascii="Times New Roman" w:hAnsi="Times New Roman"/>
                <w:bCs/>
                <w:sz w:val="20"/>
                <w:szCs w:val="20"/>
              </w:rPr>
            </w:pPr>
            <w:r>
              <w:rPr>
                <w:rFonts w:ascii="Times New Roman" w:hAnsi="Times New Roman"/>
                <w:bCs/>
                <w:sz w:val="20"/>
                <w:szCs w:val="20"/>
              </w:rPr>
              <w:t>2434</w:t>
            </w:r>
          </w:p>
        </w:tc>
        <w:tc>
          <w:tcPr>
            <w:tcW w:w="1014" w:type="dxa"/>
            <w:tcBorders>
              <w:top w:val="single" w:sz="4" w:space="0" w:color="auto"/>
              <w:left w:val="single" w:sz="4" w:space="0" w:color="auto"/>
              <w:bottom w:val="single" w:sz="4" w:space="0" w:color="auto"/>
              <w:right w:val="single" w:sz="4" w:space="0" w:color="auto"/>
            </w:tcBorders>
            <w:vAlign w:val="center"/>
          </w:tcPr>
          <w:p w14:paraId="32355D4B"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C11</w:t>
            </w:r>
          </w:p>
        </w:tc>
      </w:tr>
    </w:tbl>
    <w:p w14:paraId="380C1D38" w14:textId="77777777" w:rsidR="004B6FC3" w:rsidRPr="00DC70F6" w:rsidRDefault="004B6FC3" w:rsidP="004B6FC3">
      <w:pPr>
        <w:pStyle w:val="Nagwek"/>
        <w:spacing w:line="276" w:lineRule="auto"/>
        <w:rPr>
          <w:b/>
        </w:rPr>
      </w:pPr>
      <w:r w:rsidRPr="00DC70F6">
        <w:rPr>
          <w:b/>
        </w:rPr>
        <w:t xml:space="preserve">Szacowane zużycie energii [kWh] na cele budynków administracyjnych </w:t>
      </w:r>
      <w:r>
        <w:rPr>
          <w:b/>
        </w:rPr>
        <w:t>na okres</w:t>
      </w:r>
      <w:r w:rsidRPr="00DC70F6">
        <w:rPr>
          <w:b/>
        </w:rPr>
        <w:t xml:space="preserve"> </w:t>
      </w:r>
      <w:r>
        <w:rPr>
          <w:b/>
        </w:rPr>
        <w:t xml:space="preserve">12 miesięcy </w:t>
      </w:r>
      <w:r w:rsidRPr="00DC70F6">
        <w:rPr>
          <w:b/>
        </w:rPr>
        <w:t xml:space="preserve">wynosi: </w:t>
      </w:r>
    </w:p>
    <w:p w14:paraId="43C9CED3" w14:textId="77777777" w:rsidR="004B6FC3" w:rsidRPr="00DC70F6" w:rsidRDefault="004B6FC3" w:rsidP="004B6FC3">
      <w:pPr>
        <w:pStyle w:val="Nagwek"/>
        <w:spacing w:line="276" w:lineRule="auto"/>
        <w:rPr>
          <w:b/>
        </w:rPr>
      </w:pPr>
      <w:r w:rsidRPr="00DC70F6">
        <w:rPr>
          <w:b/>
        </w:rPr>
        <w:lastRenderedPageBreak/>
        <w:t>Grupa taryfowa C:</w:t>
      </w:r>
    </w:p>
    <w:p w14:paraId="30105A8E" w14:textId="77777777" w:rsidR="004B6FC3" w:rsidRPr="00DC70F6" w:rsidRDefault="004B6FC3" w:rsidP="004B6FC3">
      <w:pPr>
        <w:pStyle w:val="Nagwek"/>
        <w:spacing w:line="276" w:lineRule="auto"/>
        <w:rPr>
          <w:b/>
        </w:rPr>
      </w:pPr>
      <w:r w:rsidRPr="00DC70F6">
        <w:rPr>
          <w:b/>
        </w:rPr>
        <w:t xml:space="preserve">- taryfa całodobowa C11:  </w:t>
      </w:r>
      <w:r>
        <w:rPr>
          <w:b/>
        </w:rPr>
        <w:t>146470</w:t>
      </w:r>
      <w:r w:rsidRPr="00DC70F6">
        <w:rPr>
          <w:b/>
        </w:rPr>
        <w:t xml:space="preserve"> kWh</w:t>
      </w:r>
    </w:p>
    <w:p w14:paraId="7E6ED49F" w14:textId="77777777" w:rsidR="004B6FC3" w:rsidRPr="00DC70F6" w:rsidRDefault="004B6FC3" w:rsidP="004B6FC3">
      <w:pPr>
        <w:pStyle w:val="Nagwek"/>
        <w:spacing w:line="276" w:lineRule="auto"/>
        <w:rPr>
          <w:b/>
        </w:rPr>
      </w:pPr>
      <w:r w:rsidRPr="00DC70F6">
        <w:rPr>
          <w:b/>
        </w:rPr>
        <w:t xml:space="preserve">- taryfa całodobowa G11    </w:t>
      </w:r>
      <w:r>
        <w:rPr>
          <w:b/>
        </w:rPr>
        <w:t>612</w:t>
      </w:r>
      <w:r w:rsidRPr="00DC70F6">
        <w:rPr>
          <w:b/>
        </w:rPr>
        <w:t xml:space="preserve"> KWh</w:t>
      </w:r>
    </w:p>
    <w:p w14:paraId="7CDFCC32" w14:textId="77777777" w:rsidR="004B6FC3" w:rsidRDefault="004B6FC3" w:rsidP="004B6FC3">
      <w:pPr>
        <w:jc w:val="both"/>
        <w:rPr>
          <w:rFonts w:ascii="Times New Roman" w:hAnsi="Times New Roman"/>
          <w:b/>
          <w:sz w:val="24"/>
          <w:szCs w:val="24"/>
        </w:rPr>
      </w:pPr>
    </w:p>
    <w:p w14:paraId="30A9A4DC" w14:textId="77777777" w:rsidR="004B6FC3" w:rsidRDefault="004B6FC3" w:rsidP="004B6FC3">
      <w:pPr>
        <w:jc w:val="both"/>
        <w:rPr>
          <w:rFonts w:ascii="Times New Roman" w:hAnsi="Times New Roman"/>
          <w:b/>
          <w:sz w:val="24"/>
          <w:szCs w:val="24"/>
        </w:rPr>
      </w:pPr>
    </w:p>
    <w:p w14:paraId="772647C9" w14:textId="77777777" w:rsidR="004B6FC3" w:rsidRPr="00DC70F6" w:rsidRDefault="004B6FC3" w:rsidP="004B6FC3">
      <w:pPr>
        <w:jc w:val="both"/>
        <w:rPr>
          <w:rFonts w:ascii="Times New Roman" w:hAnsi="Times New Roman"/>
          <w:b/>
          <w:bCs/>
          <w:sz w:val="24"/>
          <w:szCs w:val="24"/>
        </w:rPr>
      </w:pPr>
      <w:r w:rsidRPr="00DC70F6">
        <w:rPr>
          <w:rFonts w:ascii="Times New Roman" w:hAnsi="Times New Roman"/>
          <w:b/>
          <w:sz w:val="24"/>
          <w:szCs w:val="24"/>
        </w:rPr>
        <w:t xml:space="preserve">Obiekty </w:t>
      </w:r>
      <w:r w:rsidRPr="00DC70F6">
        <w:rPr>
          <w:rFonts w:ascii="Times New Roman" w:hAnsi="Times New Roman"/>
          <w:b/>
          <w:bCs/>
          <w:sz w:val="24"/>
          <w:szCs w:val="24"/>
        </w:rPr>
        <w:t>Stowarzyszeń Sportowych</w:t>
      </w:r>
    </w:p>
    <w:tbl>
      <w:tblPr>
        <w:tblW w:w="13772" w:type="dxa"/>
        <w:jc w:val="center"/>
        <w:tblLayout w:type="fixed"/>
        <w:tblCellMar>
          <w:left w:w="70" w:type="dxa"/>
          <w:right w:w="70" w:type="dxa"/>
        </w:tblCellMar>
        <w:tblLook w:val="04A0" w:firstRow="1" w:lastRow="0" w:firstColumn="1" w:lastColumn="0" w:noHBand="0" w:noVBand="1"/>
      </w:tblPr>
      <w:tblGrid>
        <w:gridCol w:w="474"/>
        <w:gridCol w:w="2290"/>
        <w:gridCol w:w="1417"/>
        <w:gridCol w:w="709"/>
        <w:gridCol w:w="992"/>
        <w:gridCol w:w="1418"/>
        <w:gridCol w:w="1417"/>
        <w:gridCol w:w="1985"/>
        <w:gridCol w:w="850"/>
        <w:gridCol w:w="1186"/>
        <w:gridCol w:w="1034"/>
      </w:tblGrid>
      <w:tr w:rsidR="004B6FC3" w:rsidRPr="00DC70F6" w14:paraId="44902DF6" w14:textId="77777777" w:rsidTr="002C2DA7">
        <w:trPr>
          <w:trHeight w:val="2494"/>
          <w:jc w:val="center"/>
        </w:trPr>
        <w:tc>
          <w:tcPr>
            <w:tcW w:w="474" w:type="dxa"/>
            <w:tcBorders>
              <w:top w:val="single" w:sz="4" w:space="0" w:color="auto"/>
              <w:left w:val="single" w:sz="4" w:space="0" w:color="auto"/>
              <w:bottom w:val="nil"/>
              <w:right w:val="single" w:sz="4" w:space="0" w:color="auto"/>
            </w:tcBorders>
            <w:shd w:val="clear" w:color="auto" w:fill="C0C0C0"/>
            <w:vAlign w:val="center"/>
            <w:hideMark/>
          </w:tcPr>
          <w:p w14:paraId="129CEF3F"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L.P.</w:t>
            </w:r>
          </w:p>
        </w:tc>
        <w:tc>
          <w:tcPr>
            <w:tcW w:w="2290" w:type="dxa"/>
            <w:tcBorders>
              <w:top w:val="single" w:sz="4" w:space="0" w:color="auto"/>
              <w:left w:val="single" w:sz="4" w:space="0" w:color="auto"/>
              <w:bottom w:val="nil"/>
              <w:right w:val="single" w:sz="4" w:space="0" w:color="auto"/>
            </w:tcBorders>
            <w:shd w:val="clear" w:color="auto" w:fill="C0C0C0"/>
            <w:vAlign w:val="center"/>
            <w:hideMark/>
          </w:tcPr>
          <w:p w14:paraId="2992F5DE"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Punkt odbioru energii elektrycznej</w:t>
            </w:r>
          </w:p>
        </w:tc>
        <w:tc>
          <w:tcPr>
            <w:tcW w:w="1417" w:type="dxa"/>
            <w:tcBorders>
              <w:top w:val="single" w:sz="4" w:space="0" w:color="auto"/>
              <w:left w:val="nil"/>
              <w:bottom w:val="nil"/>
              <w:right w:val="single" w:sz="4" w:space="0" w:color="auto"/>
            </w:tcBorders>
            <w:shd w:val="clear" w:color="auto" w:fill="C0C0C0"/>
            <w:vAlign w:val="center"/>
            <w:hideMark/>
          </w:tcPr>
          <w:p w14:paraId="05EEFF0C"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Lokalizacja Punktu odbioru</w:t>
            </w:r>
          </w:p>
        </w:tc>
        <w:tc>
          <w:tcPr>
            <w:tcW w:w="709" w:type="dxa"/>
            <w:tcBorders>
              <w:top w:val="single" w:sz="4" w:space="0" w:color="auto"/>
              <w:left w:val="nil"/>
              <w:right w:val="single" w:sz="4" w:space="0" w:color="auto"/>
            </w:tcBorders>
            <w:shd w:val="clear" w:color="auto" w:fill="C0C0C0"/>
            <w:vAlign w:val="center"/>
          </w:tcPr>
          <w:p w14:paraId="3CBB2815"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Nr</w:t>
            </w:r>
          </w:p>
        </w:tc>
        <w:tc>
          <w:tcPr>
            <w:tcW w:w="992" w:type="dxa"/>
            <w:tcBorders>
              <w:top w:val="single" w:sz="4" w:space="0" w:color="auto"/>
              <w:left w:val="single" w:sz="4" w:space="0" w:color="auto"/>
              <w:bottom w:val="nil"/>
              <w:right w:val="single" w:sz="4" w:space="0" w:color="auto"/>
            </w:tcBorders>
            <w:shd w:val="clear" w:color="auto" w:fill="C0C0C0"/>
            <w:vAlign w:val="center"/>
            <w:hideMark/>
          </w:tcPr>
          <w:p w14:paraId="72FD745C"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Kod</w:t>
            </w:r>
          </w:p>
        </w:tc>
        <w:tc>
          <w:tcPr>
            <w:tcW w:w="1418" w:type="dxa"/>
            <w:tcBorders>
              <w:top w:val="single" w:sz="4" w:space="0" w:color="auto"/>
              <w:left w:val="nil"/>
              <w:bottom w:val="nil"/>
              <w:right w:val="single" w:sz="4" w:space="0" w:color="auto"/>
            </w:tcBorders>
            <w:shd w:val="clear" w:color="auto" w:fill="C0C0C0"/>
            <w:vAlign w:val="center"/>
            <w:hideMark/>
          </w:tcPr>
          <w:p w14:paraId="0065D93F"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Miejscowość (Poczta)</w:t>
            </w:r>
          </w:p>
        </w:tc>
        <w:tc>
          <w:tcPr>
            <w:tcW w:w="1417" w:type="dxa"/>
            <w:tcBorders>
              <w:top w:val="single" w:sz="4" w:space="0" w:color="auto"/>
              <w:left w:val="nil"/>
              <w:bottom w:val="nil"/>
              <w:right w:val="single" w:sz="4" w:space="0" w:color="auto"/>
            </w:tcBorders>
            <w:shd w:val="clear" w:color="auto" w:fill="C0C0C0"/>
            <w:vAlign w:val="center"/>
            <w:hideMark/>
          </w:tcPr>
          <w:p w14:paraId="5E4C080C"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Numer</w:t>
            </w:r>
          </w:p>
          <w:p w14:paraId="25DD9D1D"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ewidencyjny</w:t>
            </w:r>
          </w:p>
        </w:tc>
        <w:tc>
          <w:tcPr>
            <w:tcW w:w="1985" w:type="dxa"/>
            <w:tcBorders>
              <w:top w:val="single" w:sz="4" w:space="0" w:color="auto"/>
              <w:left w:val="single" w:sz="4" w:space="0" w:color="auto"/>
              <w:right w:val="single" w:sz="4" w:space="0" w:color="auto"/>
            </w:tcBorders>
            <w:shd w:val="clear" w:color="auto" w:fill="C0C0C0"/>
            <w:vAlign w:val="center"/>
          </w:tcPr>
          <w:p w14:paraId="41E120DA"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Nr PPE</w:t>
            </w:r>
          </w:p>
        </w:tc>
        <w:tc>
          <w:tcPr>
            <w:tcW w:w="850" w:type="dxa"/>
            <w:tcBorders>
              <w:top w:val="single" w:sz="4" w:space="0" w:color="auto"/>
              <w:left w:val="single" w:sz="4" w:space="0" w:color="auto"/>
              <w:bottom w:val="nil"/>
              <w:right w:val="single" w:sz="4" w:space="0" w:color="auto"/>
            </w:tcBorders>
            <w:shd w:val="clear" w:color="auto" w:fill="C0C0C0"/>
            <w:vAlign w:val="center"/>
            <w:hideMark/>
          </w:tcPr>
          <w:p w14:paraId="74B61153" w14:textId="77777777" w:rsidR="004B6FC3"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Moc umowna</w:t>
            </w:r>
          </w:p>
          <w:p w14:paraId="07C39DF5" w14:textId="77777777" w:rsidR="004B6FC3" w:rsidRPr="00DC70F6" w:rsidRDefault="004B6FC3" w:rsidP="002C2DA7">
            <w:pPr>
              <w:spacing w:after="0" w:line="240" w:lineRule="auto"/>
              <w:rPr>
                <w:rFonts w:ascii="Times New Roman" w:hAnsi="Times New Roman"/>
                <w:sz w:val="20"/>
                <w:szCs w:val="20"/>
              </w:rPr>
            </w:pPr>
            <w:r>
              <w:rPr>
                <w:rFonts w:ascii="Times New Roman" w:hAnsi="Times New Roman"/>
                <w:sz w:val="20"/>
                <w:szCs w:val="20"/>
              </w:rPr>
              <w:t>kWh</w:t>
            </w:r>
          </w:p>
        </w:tc>
        <w:tc>
          <w:tcPr>
            <w:tcW w:w="1186" w:type="dxa"/>
            <w:tcBorders>
              <w:top w:val="single" w:sz="4" w:space="0" w:color="auto"/>
              <w:left w:val="single" w:sz="4" w:space="0" w:color="auto"/>
              <w:right w:val="single" w:sz="4" w:space="0" w:color="auto"/>
            </w:tcBorders>
            <w:shd w:val="clear" w:color="auto" w:fill="C0C0C0"/>
            <w:vAlign w:val="center"/>
            <w:hideMark/>
          </w:tcPr>
          <w:p w14:paraId="768F7CC5" w14:textId="77777777" w:rsidR="004B6FC3" w:rsidRPr="00D547D3" w:rsidRDefault="004B6FC3" w:rsidP="002C2DA7">
            <w:pPr>
              <w:spacing w:after="0"/>
              <w:jc w:val="center"/>
              <w:rPr>
                <w:rFonts w:ascii="Times New Roman" w:hAnsi="Times New Roman"/>
                <w:sz w:val="20"/>
                <w:szCs w:val="20"/>
              </w:rPr>
            </w:pPr>
            <w:r w:rsidRPr="00D547D3">
              <w:rPr>
                <w:rFonts w:ascii="Times New Roman" w:hAnsi="Times New Roman"/>
                <w:sz w:val="20"/>
                <w:szCs w:val="20"/>
              </w:rPr>
              <w:t>Prognoza zużycia energii na okres</w:t>
            </w:r>
          </w:p>
          <w:p w14:paraId="79B27751" w14:textId="77777777" w:rsidR="004B6FC3" w:rsidRPr="00DC70F6" w:rsidRDefault="004B6FC3" w:rsidP="002C2DA7">
            <w:pPr>
              <w:spacing w:after="0" w:line="240" w:lineRule="auto"/>
              <w:jc w:val="center"/>
              <w:rPr>
                <w:rFonts w:ascii="Times New Roman" w:hAnsi="Times New Roman"/>
                <w:sz w:val="20"/>
                <w:szCs w:val="20"/>
              </w:rPr>
            </w:pPr>
            <w:r w:rsidRPr="00D547D3">
              <w:rPr>
                <w:rFonts w:ascii="Times New Roman" w:hAnsi="Times New Roman"/>
                <w:sz w:val="20"/>
                <w:szCs w:val="20"/>
              </w:rPr>
              <w:t>12 miesięcy</w:t>
            </w:r>
            <w:r w:rsidRPr="00D547D3">
              <w:rPr>
                <w:rFonts w:ascii="Times New Roman" w:hAnsi="Times New Roman"/>
                <w:sz w:val="20"/>
                <w:szCs w:val="20"/>
              </w:rPr>
              <w:br/>
              <w:t>kWh</w:t>
            </w:r>
          </w:p>
        </w:tc>
        <w:tc>
          <w:tcPr>
            <w:tcW w:w="1034" w:type="dxa"/>
            <w:tcBorders>
              <w:top w:val="single" w:sz="4" w:space="0" w:color="auto"/>
              <w:left w:val="single" w:sz="4" w:space="0" w:color="auto"/>
              <w:bottom w:val="nil"/>
              <w:right w:val="single" w:sz="4" w:space="0" w:color="auto"/>
            </w:tcBorders>
            <w:shd w:val="clear" w:color="auto" w:fill="C0C0C0"/>
            <w:vAlign w:val="center"/>
          </w:tcPr>
          <w:p w14:paraId="4E98520A"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Grupa taryfowa</w:t>
            </w:r>
          </w:p>
        </w:tc>
      </w:tr>
      <w:tr w:rsidR="004B6FC3" w:rsidRPr="00DC70F6" w14:paraId="7B32C2E9" w14:textId="77777777" w:rsidTr="002C2DA7">
        <w:trPr>
          <w:trHeight w:hRule="exact" w:val="762"/>
          <w:jc w:val="center"/>
        </w:trPr>
        <w:tc>
          <w:tcPr>
            <w:tcW w:w="474" w:type="dxa"/>
            <w:tcBorders>
              <w:top w:val="single" w:sz="4" w:space="0" w:color="auto"/>
              <w:left w:val="single" w:sz="4" w:space="0" w:color="auto"/>
              <w:bottom w:val="single" w:sz="4" w:space="0" w:color="auto"/>
              <w:right w:val="single" w:sz="4" w:space="0" w:color="auto"/>
            </w:tcBorders>
            <w:vAlign w:val="center"/>
          </w:tcPr>
          <w:p w14:paraId="6A401885"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1.</w:t>
            </w:r>
          </w:p>
        </w:tc>
        <w:tc>
          <w:tcPr>
            <w:tcW w:w="2290" w:type="dxa"/>
            <w:tcBorders>
              <w:top w:val="single" w:sz="4" w:space="0" w:color="auto"/>
              <w:left w:val="single" w:sz="4" w:space="0" w:color="auto"/>
              <w:bottom w:val="single" w:sz="4" w:space="0" w:color="auto"/>
              <w:right w:val="single" w:sz="4" w:space="0" w:color="auto"/>
            </w:tcBorders>
            <w:vAlign w:val="center"/>
          </w:tcPr>
          <w:p w14:paraId="37F9A492"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Szatnia na stadionie sportowym w Biedaczowie</w:t>
            </w:r>
          </w:p>
        </w:tc>
        <w:tc>
          <w:tcPr>
            <w:tcW w:w="1417" w:type="dxa"/>
            <w:tcBorders>
              <w:top w:val="single" w:sz="4" w:space="0" w:color="auto"/>
              <w:left w:val="single" w:sz="4" w:space="0" w:color="auto"/>
              <w:bottom w:val="single" w:sz="4" w:space="0" w:color="auto"/>
              <w:right w:val="single" w:sz="4" w:space="0" w:color="auto"/>
            </w:tcBorders>
            <w:vAlign w:val="center"/>
          </w:tcPr>
          <w:p w14:paraId="7F2B5159"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Biedaczów</w:t>
            </w:r>
          </w:p>
        </w:tc>
        <w:tc>
          <w:tcPr>
            <w:tcW w:w="709" w:type="dxa"/>
            <w:tcBorders>
              <w:top w:val="single" w:sz="4" w:space="0" w:color="auto"/>
              <w:left w:val="single" w:sz="4" w:space="0" w:color="auto"/>
              <w:bottom w:val="single" w:sz="4" w:space="0" w:color="auto"/>
              <w:right w:val="single" w:sz="4" w:space="0" w:color="auto"/>
            </w:tcBorders>
            <w:vAlign w:val="center"/>
          </w:tcPr>
          <w:p w14:paraId="3BDCBB25" w14:textId="77777777" w:rsidR="004B6FC3" w:rsidRPr="00032D77" w:rsidRDefault="004B6FC3" w:rsidP="002C2DA7">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E043F01"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37-110</w:t>
            </w:r>
          </w:p>
        </w:tc>
        <w:tc>
          <w:tcPr>
            <w:tcW w:w="1418" w:type="dxa"/>
            <w:tcBorders>
              <w:top w:val="single" w:sz="4" w:space="0" w:color="auto"/>
              <w:left w:val="single" w:sz="4" w:space="0" w:color="auto"/>
              <w:bottom w:val="single" w:sz="4" w:space="0" w:color="auto"/>
              <w:right w:val="single" w:sz="4" w:space="0" w:color="auto"/>
            </w:tcBorders>
            <w:vAlign w:val="center"/>
          </w:tcPr>
          <w:p w14:paraId="23F1C48F"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Żołynia</w:t>
            </w:r>
          </w:p>
        </w:tc>
        <w:tc>
          <w:tcPr>
            <w:tcW w:w="1417" w:type="dxa"/>
            <w:tcBorders>
              <w:top w:val="single" w:sz="4" w:space="0" w:color="auto"/>
              <w:left w:val="single" w:sz="4" w:space="0" w:color="auto"/>
              <w:bottom w:val="single" w:sz="4" w:space="0" w:color="auto"/>
              <w:right w:val="single" w:sz="4" w:space="0" w:color="auto"/>
            </w:tcBorders>
            <w:vAlign w:val="center"/>
          </w:tcPr>
          <w:p w14:paraId="0D0E6876"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10/6560/0093/0</w:t>
            </w:r>
          </w:p>
        </w:tc>
        <w:tc>
          <w:tcPr>
            <w:tcW w:w="1985" w:type="dxa"/>
            <w:tcBorders>
              <w:top w:val="single" w:sz="4" w:space="0" w:color="auto"/>
              <w:left w:val="single" w:sz="4" w:space="0" w:color="auto"/>
              <w:bottom w:val="single" w:sz="4" w:space="0" w:color="auto"/>
              <w:right w:val="single" w:sz="4" w:space="0" w:color="auto"/>
            </w:tcBorders>
            <w:vAlign w:val="center"/>
          </w:tcPr>
          <w:p w14:paraId="7CCA276B"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590543550700512748</w:t>
            </w:r>
          </w:p>
        </w:tc>
        <w:tc>
          <w:tcPr>
            <w:tcW w:w="850" w:type="dxa"/>
            <w:tcBorders>
              <w:top w:val="single" w:sz="4" w:space="0" w:color="auto"/>
              <w:left w:val="single" w:sz="4" w:space="0" w:color="auto"/>
              <w:bottom w:val="single" w:sz="4" w:space="0" w:color="auto"/>
              <w:right w:val="single" w:sz="4" w:space="0" w:color="auto"/>
            </w:tcBorders>
            <w:vAlign w:val="center"/>
          </w:tcPr>
          <w:p w14:paraId="725728AE" w14:textId="77777777" w:rsidR="004B6FC3" w:rsidRPr="00032D77" w:rsidRDefault="004B6FC3" w:rsidP="002C2DA7">
            <w:pPr>
              <w:spacing w:after="0" w:line="240" w:lineRule="auto"/>
              <w:jc w:val="center"/>
              <w:rPr>
                <w:rFonts w:ascii="Times New Roman" w:hAnsi="Times New Roman"/>
                <w:sz w:val="20"/>
                <w:szCs w:val="20"/>
              </w:rPr>
            </w:pPr>
            <w:r w:rsidRPr="00032D77">
              <w:rPr>
                <w:rFonts w:ascii="Times New Roman" w:hAnsi="Times New Roman"/>
                <w:sz w:val="20"/>
                <w:szCs w:val="20"/>
              </w:rPr>
              <w:t>5</w:t>
            </w:r>
          </w:p>
        </w:tc>
        <w:tc>
          <w:tcPr>
            <w:tcW w:w="1186" w:type="dxa"/>
            <w:tcBorders>
              <w:top w:val="single" w:sz="4" w:space="0" w:color="auto"/>
              <w:left w:val="single" w:sz="4" w:space="0" w:color="auto"/>
              <w:bottom w:val="single" w:sz="4" w:space="0" w:color="auto"/>
              <w:right w:val="single" w:sz="4" w:space="0" w:color="auto"/>
            </w:tcBorders>
            <w:vAlign w:val="center"/>
          </w:tcPr>
          <w:p w14:paraId="14C0A24F" w14:textId="77777777" w:rsidR="004B6FC3" w:rsidRPr="004900F5" w:rsidRDefault="004B6FC3" w:rsidP="002C2DA7">
            <w:pPr>
              <w:spacing w:after="0" w:line="276" w:lineRule="auto"/>
              <w:jc w:val="center"/>
              <w:rPr>
                <w:rFonts w:ascii="Times New Roman" w:hAnsi="Times New Roman"/>
                <w:sz w:val="20"/>
                <w:szCs w:val="20"/>
              </w:rPr>
            </w:pPr>
            <w:r>
              <w:rPr>
                <w:rFonts w:ascii="Times New Roman" w:hAnsi="Times New Roman"/>
                <w:color w:val="000000"/>
                <w:sz w:val="20"/>
                <w:szCs w:val="20"/>
              </w:rPr>
              <w:t>2000</w:t>
            </w:r>
          </w:p>
        </w:tc>
        <w:tc>
          <w:tcPr>
            <w:tcW w:w="1034" w:type="dxa"/>
            <w:tcBorders>
              <w:top w:val="single" w:sz="4" w:space="0" w:color="auto"/>
              <w:left w:val="single" w:sz="4" w:space="0" w:color="auto"/>
              <w:bottom w:val="single" w:sz="4" w:space="0" w:color="auto"/>
              <w:right w:val="single" w:sz="4" w:space="0" w:color="auto"/>
            </w:tcBorders>
            <w:vAlign w:val="center"/>
          </w:tcPr>
          <w:p w14:paraId="3D1F775B" w14:textId="77777777" w:rsidR="004B6FC3" w:rsidRPr="00032D77" w:rsidRDefault="004B6FC3" w:rsidP="002C2DA7">
            <w:pPr>
              <w:spacing w:after="0" w:line="240" w:lineRule="auto"/>
              <w:jc w:val="center"/>
              <w:rPr>
                <w:rFonts w:ascii="Times New Roman" w:hAnsi="Times New Roman"/>
                <w:sz w:val="20"/>
                <w:szCs w:val="20"/>
              </w:rPr>
            </w:pPr>
            <w:r w:rsidRPr="00032D77">
              <w:rPr>
                <w:rFonts w:ascii="Times New Roman" w:hAnsi="Times New Roman"/>
                <w:sz w:val="20"/>
                <w:szCs w:val="20"/>
              </w:rPr>
              <w:t>C11</w:t>
            </w:r>
          </w:p>
        </w:tc>
      </w:tr>
      <w:tr w:rsidR="004B6FC3" w:rsidRPr="00DC70F6" w14:paraId="7B336560" w14:textId="77777777" w:rsidTr="002C2DA7">
        <w:trPr>
          <w:trHeight w:hRule="exact" w:val="575"/>
          <w:jc w:val="center"/>
        </w:trPr>
        <w:tc>
          <w:tcPr>
            <w:tcW w:w="474" w:type="dxa"/>
            <w:tcBorders>
              <w:top w:val="single" w:sz="4" w:space="0" w:color="auto"/>
              <w:left w:val="single" w:sz="4" w:space="0" w:color="auto"/>
              <w:bottom w:val="single" w:sz="4" w:space="0" w:color="auto"/>
              <w:right w:val="single" w:sz="4" w:space="0" w:color="auto"/>
            </w:tcBorders>
            <w:vAlign w:val="center"/>
          </w:tcPr>
          <w:p w14:paraId="656C5137"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2.</w:t>
            </w:r>
          </w:p>
        </w:tc>
        <w:tc>
          <w:tcPr>
            <w:tcW w:w="2290" w:type="dxa"/>
            <w:tcBorders>
              <w:top w:val="single" w:sz="4" w:space="0" w:color="auto"/>
              <w:left w:val="single" w:sz="4" w:space="0" w:color="auto"/>
              <w:bottom w:val="single" w:sz="4" w:space="0" w:color="auto"/>
              <w:right w:val="single" w:sz="4" w:space="0" w:color="auto"/>
            </w:tcBorders>
            <w:vAlign w:val="center"/>
          </w:tcPr>
          <w:p w14:paraId="07748C77"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Stadion Sportowy Brzóza Królewska</w:t>
            </w:r>
          </w:p>
        </w:tc>
        <w:tc>
          <w:tcPr>
            <w:tcW w:w="1417" w:type="dxa"/>
            <w:tcBorders>
              <w:top w:val="single" w:sz="4" w:space="0" w:color="auto"/>
              <w:left w:val="single" w:sz="4" w:space="0" w:color="auto"/>
              <w:bottom w:val="single" w:sz="4" w:space="0" w:color="auto"/>
              <w:right w:val="single" w:sz="4" w:space="0" w:color="auto"/>
            </w:tcBorders>
            <w:vAlign w:val="center"/>
          </w:tcPr>
          <w:p w14:paraId="1D3D70C6"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Brzóza Królewska</w:t>
            </w:r>
          </w:p>
        </w:tc>
        <w:tc>
          <w:tcPr>
            <w:tcW w:w="709" w:type="dxa"/>
            <w:tcBorders>
              <w:top w:val="single" w:sz="4" w:space="0" w:color="auto"/>
              <w:left w:val="single" w:sz="4" w:space="0" w:color="auto"/>
              <w:bottom w:val="single" w:sz="4" w:space="0" w:color="auto"/>
              <w:right w:val="single" w:sz="4" w:space="0" w:color="auto"/>
            </w:tcBorders>
            <w:vAlign w:val="center"/>
          </w:tcPr>
          <w:p w14:paraId="591C109A"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906</w:t>
            </w:r>
          </w:p>
        </w:tc>
        <w:tc>
          <w:tcPr>
            <w:tcW w:w="992" w:type="dxa"/>
            <w:tcBorders>
              <w:top w:val="single" w:sz="4" w:space="0" w:color="auto"/>
              <w:left w:val="single" w:sz="4" w:space="0" w:color="auto"/>
              <w:bottom w:val="single" w:sz="4" w:space="0" w:color="auto"/>
              <w:right w:val="single" w:sz="4" w:space="0" w:color="auto"/>
            </w:tcBorders>
            <w:vAlign w:val="center"/>
          </w:tcPr>
          <w:p w14:paraId="24B5D863"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37-307</w:t>
            </w:r>
          </w:p>
        </w:tc>
        <w:tc>
          <w:tcPr>
            <w:tcW w:w="1418" w:type="dxa"/>
            <w:tcBorders>
              <w:top w:val="single" w:sz="4" w:space="0" w:color="auto"/>
              <w:left w:val="single" w:sz="4" w:space="0" w:color="auto"/>
              <w:bottom w:val="single" w:sz="4" w:space="0" w:color="auto"/>
              <w:right w:val="single" w:sz="4" w:space="0" w:color="auto"/>
            </w:tcBorders>
            <w:vAlign w:val="center"/>
          </w:tcPr>
          <w:p w14:paraId="6F3B0BC7"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Brzóza Królewska</w:t>
            </w:r>
          </w:p>
        </w:tc>
        <w:tc>
          <w:tcPr>
            <w:tcW w:w="1417" w:type="dxa"/>
            <w:tcBorders>
              <w:top w:val="single" w:sz="4" w:space="0" w:color="auto"/>
              <w:left w:val="single" w:sz="4" w:space="0" w:color="auto"/>
              <w:bottom w:val="single" w:sz="4" w:space="0" w:color="auto"/>
              <w:right w:val="single" w:sz="4" w:space="0" w:color="auto"/>
            </w:tcBorders>
            <w:vAlign w:val="center"/>
          </w:tcPr>
          <w:p w14:paraId="473FCBE0"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10/7507/0171/0</w:t>
            </w:r>
          </w:p>
        </w:tc>
        <w:tc>
          <w:tcPr>
            <w:tcW w:w="1985" w:type="dxa"/>
            <w:tcBorders>
              <w:top w:val="single" w:sz="4" w:space="0" w:color="auto"/>
              <w:left w:val="single" w:sz="4" w:space="0" w:color="auto"/>
              <w:bottom w:val="single" w:sz="4" w:space="0" w:color="auto"/>
              <w:right w:val="single" w:sz="4" w:space="0" w:color="auto"/>
            </w:tcBorders>
            <w:vAlign w:val="center"/>
          </w:tcPr>
          <w:p w14:paraId="757D3081"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590543550700532432</w:t>
            </w:r>
          </w:p>
        </w:tc>
        <w:tc>
          <w:tcPr>
            <w:tcW w:w="850" w:type="dxa"/>
            <w:tcBorders>
              <w:top w:val="single" w:sz="4" w:space="0" w:color="auto"/>
              <w:left w:val="single" w:sz="4" w:space="0" w:color="auto"/>
              <w:bottom w:val="single" w:sz="4" w:space="0" w:color="auto"/>
              <w:right w:val="single" w:sz="4" w:space="0" w:color="auto"/>
            </w:tcBorders>
            <w:vAlign w:val="center"/>
          </w:tcPr>
          <w:p w14:paraId="5EBAC6CA" w14:textId="77777777" w:rsidR="004B6FC3" w:rsidRPr="00032D77" w:rsidRDefault="004B6FC3" w:rsidP="002C2DA7">
            <w:pPr>
              <w:spacing w:after="0" w:line="240" w:lineRule="auto"/>
              <w:jc w:val="center"/>
              <w:rPr>
                <w:rFonts w:ascii="Times New Roman" w:hAnsi="Times New Roman"/>
                <w:sz w:val="20"/>
                <w:szCs w:val="20"/>
              </w:rPr>
            </w:pPr>
            <w:r w:rsidRPr="00032D77">
              <w:rPr>
                <w:rFonts w:ascii="Times New Roman" w:hAnsi="Times New Roman"/>
                <w:sz w:val="20"/>
                <w:szCs w:val="20"/>
              </w:rPr>
              <w:t>7</w:t>
            </w:r>
          </w:p>
        </w:tc>
        <w:tc>
          <w:tcPr>
            <w:tcW w:w="1186" w:type="dxa"/>
            <w:tcBorders>
              <w:top w:val="single" w:sz="4" w:space="0" w:color="auto"/>
              <w:left w:val="single" w:sz="4" w:space="0" w:color="auto"/>
              <w:bottom w:val="single" w:sz="4" w:space="0" w:color="auto"/>
              <w:right w:val="single" w:sz="4" w:space="0" w:color="auto"/>
            </w:tcBorders>
            <w:vAlign w:val="center"/>
          </w:tcPr>
          <w:p w14:paraId="3E690C06" w14:textId="77777777" w:rsidR="004B6FC3" w:rsidRPr="004900F5" w:rsidRDefault="004B6FC3" w:rsidP="002C2DA7">
            <w:pPr>
              <w:spacing w:after="0" w:line="276" w:lineRule="auto"/>
              <w:jc w:val="center"/>
              <w:rPr>
                <w:rFonts w:ascii="Times New Roman" w:hAnsi="Times New Roman"/>
                <w:sz w:val="20"/>
                <w:szCs w:val="20"/>
              </w:rPr>
            </w:pPr>
            <w:r>
              <w:rPr>
                <w:rFonts w:ascii="Times New Roman" w:hAnsi="Times New Roman"/>
                <w:color w:val="000000"/>
                <w:sz w:val="20"/>
                <w:szCs w:val="20"/>
              </w:rPr>
              <w:t>4600</w:t>
            </w:r>
          </w:p>
        </w:tc>
        <w:tc>
          <w:tcPr>
            <w:tcW w:w="1034" w:type="dxa"/>
            <w:tcBorders>
              <w:top w:val="single" w:sz="4" w:space="0" w:color="auto"/>
              <w:left w:val="single" w:sz="4" w:space="0" w:color="auto"/>
              <w:bottom w:val="single" w:sz="4" w:space="0" w:color="auto"/>
              <w:right w:val="single" w:sz="4" w:space="0" w:color="auto"/>
            </w:tcBorders>
            <w:vAlign w:val="center"/>
          </w:tcPr>
          <w:p w14:paraId="5EFF1772" w14:textId="77777777" w:rsidR="004B6FC3" w:rsidRPr="00032D77" w:rsidRDefault="004B6FC3" w:rsidP="002C2DA7">
            <w:pPr>
              <w:spacing w:after="0" w:line="240" w:lineRule="auto"/>
              <w:jc w:val="center"/>
              <w:rPr>
                <w:rFonts w:ascii="Times New Roman" w:hAnsi="Times New Roman"/>
                <w:sz w:val="20"/>
                <w:szCs w:val="20"/>
              </w:rPr>
            </w:pPr>
            <w:r w:rsidRPr="00032D77">
              <w:rPr>
                <w:rFonts w:ascii="Times New Roman" w:hAnsi="Times New Roman"/>
                <w:sz w:val="20"/>
                <w:szCs w:val="20"/>
              </w:rPr>
              <w:t>C11</w:t>
            </w:r>
          </w:p>
        </w:tc>
      </w:tr>
      <w:tr w:rsidR="004B6FC3" w:rsidRPr="00DC70F6" w14:paraId="552AFD90" w14:textId="77777777" w:rsidTr="002C2DA7">
        <w:trPr>
          <w:trHeight w:hRule="exact" w:val="500"/>
          <w:jc w:val="center"/>
        </w:trPr>
        <w:tc>
          <w:tcPr>
            <w:tcW w:w="474" w:type="dxa"/>
            <w:tcBorders>
              <w:top w:val="single" w:sz="4" w:space="0" w:color="auto"/>
              <w:left w:val="single" w:sz="4" w:space="0" w:color="auto"/>
              <w:bottom w:val="single" w:sz="4" w:space="0" w:color="auto"/>
              <w:right w:val="single" w:sz="4" w:space="0" w:color="auto"/>
            </w:tcBorders>
            <w:vAlign w:val="center"/>
            <w:hideMark/>
          </w:tcPr>
          <w:p w14:paraId="7DC50277"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3.</w:t>
            </w:r>
          </w:p>
        </w:tc>
        <w:tc>
          <w:tcPr>
            <w:tcW w:w="2290" w:type="dxa"/>
            <w:tcBorders>
              <w:top w:val="single" w:sz="4" w:space="0" w:color="auto"/>
              <w:left w:val="single" w:sz="4" w:space="0" w:color="auto"/>
              <w:bottom w:val="single" w:sz="4" w:space="0" w:color="auto"/>
              <w:right w:val="single" w:sz="4" w:space="0" w:color="auto"/>
            </w:tcBorders>
            <w:vAlign w:val="center"/>
            <w:hideMark/>
          </w:tcPr>
          <w:p w14:paraId="09FC9355"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Szatnia na stadionie sportowym w Przychojcu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9ACE059"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Przychojec</w:t>
            </w:r>
          </w:p>
        </w:tc>
        <w:tc>
          <w:tcPr>
            <w:tcW w:w="709" w:type="dxa"/>
            <w:tcBorders>
              <w:top w:val="single" w:sz="4" w:space="0" w:color="auto"/>
              <w:left w:val="single" w:sz="4" w:space="0" w:color="auto"/>
              <w:bottom w:val="single" w:sz="4" w:space="0" w:color="auto"/>
              <w:right w:val="single" w:sz="4" w:space="0" w:color="auto"/>
            </w:tcBorders>
            <w:vAlign w:val="center"/>
          </w:tcPr>
          <w:p w14:paraId="38278036" w14:textId="77777777" w:rsidR="004B6FC3" w:rsidRPr="00032D77" w:rsidRDefault="004B6FC3" w:rsidP="002C2DA7">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E6E7533"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37-300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E9320B5"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Leżajsk</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D5AB144"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10/7538/0080/0</w:t>
            </w:r>
          </w:p>
        </w:tc>
        <w:tc>
          <w:tcPr>
            <w:tcW w:w="1985" w:type="dxa"/>
            <w:tcBorders>
              <w:top w:val="single" w:sz="4" w:space="0" w:color="auto"/>
              <w:left w:val="single" w:sz="4" w:space="0" w:color="auto"/>
              <w:bottom w:val="single" w:sz="4" w:space="0" w:color="auto"/>
              <w:right w:val="single" w:sz="4" w:space="0" w:color="auto"/>
            </w:tcBorders>
            <w:vAlign w:val="center"/>
          </w:tcPr>
          <w:p w14:paraId="1B4F8507"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590543550700539493</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AF12D1" w14:textId="77777777" w:rsidR="004B6FC3" w:rsidRPr="00032D77" w:rsidRDefault="004B6FC3" w:rsidP="002C2DA7">
            <w:pPr>
              <w:spacing w:after="0" w:line="240" w:lineRule="auto"/>
              <w:jc w:val="center"/>
              <w:rPr>
                <w:rFonts w:ascii="Times New Roman" w:hAnsi="Times New Roman"/>
                <w:sz w:val="20"/>
                <w:szCs w:val="20"/>
              </w:rPr>
            </w:pPr>
            <w:r w:rsidRPr="00032D77">
              <w:rPr>
                <w:rFonts w:ascii="Times New Roman" w:hAnsi="Times New Roman"/>
                <w:sz w:val="20"/>
                <w:szCs w:val="20"/>
              </w:rPr>
              <w:t>5</w:t>
            </w:r>
          </w:p>
        </w:tc>
        <w:tc>
          <w:tcPr>
            <w:tcW w:w="1186" w:type="dxa"/>
            <w:tcBorders>
              <w:top w:val="single" w:sz="4" w:space="0" w:color="auto"/>
              <w:left w:val="single" w:sz="4" w:space="0" w:color="auto"/>
              <w:bottom w:val="single" w:sz="4" w:space="0" w:color="auto"/>
              <w:right w:val="single" w:sz="4" w:space="0" w:color="auto"/>
            </w:tcBorders>
            <w:vAlign w:val="center"/>
            <w:hideMark/>
          </w:tcPr>
          <w:p w14:paraId="5B71BB62" w14:textId="77777777" w:rsidR="004B6FC3" w:rsidRPr="004900F5" w:rsidRDefault="004B6FC3" w:rsidP="002C2DA7">
            <w:pPr>
              <w:spacing w:after="0" w:line="276" w:lineRule="auto"/>
              <w:jc w:val="center"/>
              <w:rPr>
                <w:rFonts w:ascii="Times New Roman" w:hAnsi="Times New Roman"/>
                <w:sz w:val="20"/>
                <w:szCs w:val="20"/>
              </w:rPr>
            </w:pPr>
            <w:r>
              <w:rPr>
                <w:rFonts w:ascii="Times New Roman" w:hAnsi="Times New Roman"/>
                <w:color w:val="000000"/>
                <w:sz w:val="20"/>
                <w:szCs w:val="20"/>
              </w:rPr>
              <w:t>4500</w:t>
            </w:r>
          </w:p>
        </w:tc>
        <w:tc>
          <w:tcPr>
            <w:tcW w:w="1034" w:type="dxa"/>
            <w:tcBorders>
              <w:top w:val="single" w:sz="4" w:space="0" w:color="auto"/>
              <w:left w:val="single" w:sz="4" w:space="0" w:color="auto"/>
              <w:bottom w:val="single" w:sz="4" w:space="0" w:color="auto"/>
              <w:right w:val="single" w:sz="4" w:space="0" w:color="auto"/>
            </w:tcBorders>
            <w:vAlign w:val="center"/>
            <w:hideMark/>
          </w:tcPr>
          <w:p w14:paraId="352E882D" w14:textId="77777777" w:rsidR="004B6FC3" w:rsidRPr="00032D77" w:rsidRDefault="004B6FC3" w:rsidP="002C2DA7">
            <w:pPr>
              <w:spacing w:after="0" w:line="240" w:lineRule="auto"/>
              <w:jc w:val="center"/>
              <w:rPr>
                <w:rFonts w:ascii="Times New Roman" w:hAnsi="Times New Roman"/>
                <w:sz w:val="20"/>
                <w:szCs w:val="20"/>
              </w:rPr>
            </w:pPr>
            <w:r w:rsidRPr="00032D77">
              <w:rPr>
                <w:rFonts w:ascii="Times New Roman" w:hAnsi="Times New Roman"/>
                <w:sz w:val="20"/>
                <w:szCs w:val="20"/>
              </w:rPr>
              <w:t>C11</w:t>
            </w:r>
          </w:p>
        </w:tc>
      </w:tr>
      <w:tr w:rsidR="004B6FC3" w:rsidRPr="00DC70F6" w14:paraId="08712169" w14:textId="77777777" w:rsidTr="002C2DA7">
        <w:trPr>
          <w:trHeight w:hRule="exact" w:val="565"/>
          <w:jc w:val="center"/>
        </w:trPr>
        <w:tc>
          <w:tcPr>
            <w:tcW w:w="474" w:type="dxa"/>
            <w:tcBorders>
              <w:top w:val="single" w:sz="4" w:space="0" w:color="auto"/>
              <w:left w:val="single" w:sz="4" w:space="0" w:color="auto"/>
              <w:bottom w:val="single" w:sz="4" w:space="0" w:color="auto"/>
              <w:right w:val="single" w:sz="4" w:space="0" w:color="auto"/>
            </w:tcBorders>
            <w:vAlign w:val="center"/>
          </w:tcPr>
          <w:p w14:paraId="6D4E67A2"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4.</w:t>
            </w:r>
          </w:p>
        </w:tc>
        <w:tc>
          <w:tcPr>
            <w:tcW w:w="2290" w:type="dxa"/>
            <w:tcBorders>
              <w:top w:val="single" w:sz="4" w:space="0" w:color="auto"/>
              <w:left w:val="single" w:sz="4" w:space="0" w:color="auto"/>
              <w:bottom w:val="single" w:sz="4" w:space="0" w:color="auto"/>
              <w:right w:val="single" w:sz="4" w:space="0" w:color="auto"/>
            </w:tcBorders>
            <w:vAlign w:val="center"/>
          </w:tcPr>
          <w:p w14:paraId="73EAA863"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Szatnia na stadionie sportowym w Giedlarowej</w:t>
            </w:r>
          </w:p>
        </w:tc>
        <w:tc>
          <w:tcPr>
            <w:tcW w:w="1417" w:type="dxa"/>
            <w:tcBorders>
              <w:top w:val="single" w:sz="4" w:space="0" w:color="auto"/>
              <w:left w:val="single" w:sz="4" w:space="0" w:color="auto"/>
              <w:bottom w:val="single" w:sz="4" w:space="0" w:color="auto"/>
              <w:right w:val="single" w:sz="4" w:space="0" w:color="auto"/>
            </w:tcBorders>
            <w:vAlign w:val="center"/>
          </w:tcPr>
          <w:p w14:paraId="0C4AC598"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Giedlarowa</w:t>
            </w:r>
          </w:p>
        </w:tc>
        <w:tc>
          <w:tcPr>
            <w:tcW w:w="709" w:type="dxa"/>
            <w:tcBorders>
              <w:top w:val="single" w:sz="4" w:space="0" w:color="auto"/>
              <w:left w:val="single" w:sz="4" w:space="0" w:color="auto"/>
              <w:bottom w:val="single" w:sz="4" w:space="0" w:color="auto"/>
              <w:right w:val="single" w:sz="4" w:space="0" w:color="auto"/>
            </w:tcBorders>
            <w:vAlign w:val="center"/>
          </w:tcPr>
          <w:p w14:paraId="2B8B13CA" w14:textId="77777777" w:rsidR="004B6FC3" w:rsidRPr="00032D77" w:rsidRDefault="004B6FC3" w:rsidP="002C2DA7">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182EF5F"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37-300</w:t>
            </w:r>
          </w:p>
        </w:tc>
        <w:tc>
          <w:tcPr>
            <w:tcW w:w="1418" w:type="dxa"/>
            <w:tcBorders>
              <w:top w:val="single" w:sz="4" w:space="0" w:color="auto"/>
              <w:left w:val="single" w:sz="4" w:space="0" w:color="auto"/>
              <w:bottom w:val="single" w:sz="4" w:space="0" w:color="auto"/>
              <w:right w:val="single" w:sz="4" w:space="0" w:color="auto"/>
            </w:tcBorders>
            <w:vAlign w:val="center"/>
          </w:tcPr>
          <w:p w14:paraId="6725D1D2"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Leżajsk</w:t>
            </w:r>
          </w:p>
        </w:tc>
        <w:tc>
          <w:tcPr>
            <w:tcW w:w="1417" w:type="dxa"/>
            <w:tcBorders>
              <w:top w:val="single" w:sz="4" w:space="0" w:color="auto"/>
              <w:left w:val="single" w:sz="4" w:space="0" w:color="auto"/>
              <w:bottom w:val="single" w:sz="4" w:space="0" w:color="auto"/>
              <w:right w:val="single" w:sz="4" w:space="0" w:color="auto"/>
            </w:tcBorders>
            <w:vAlign w:val="center"/>
          </w:tcPr>
          <w:p w14:paraId="30EF5BFA"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10/6463/0063/0</w:t>
            </w:r>
          </w:p>
        </w:tc>
        <w:tc>
          <w:tcPr>
            <w:tcW w:w="1985" w:type="dxa"/>
            <w:tcBorders>
              <w:top w:val="single" w:sz="4" w:space="0" w:color="auto"/>
              <w:left w:val="single" w:sz="4" w:space="0" w:color="auto"/>
              <w:bottom w:val="single" w:sz="4" w:space="0" w:color="auto"/>
              <w:right w:val="single" w:sz="4" w:space="0" w:color="auto"/>
            </w:tcBorders>
            <w:vAlign w:val="center"/>
          </w:tcPr>
          <w:p w14:paraId="69A854DE" w14:textId="77777777" w:rsidR="004B6FC3" w:rsidRPr="00032D77" w:rsidRDefault="004B6FC3" w:rsidP="002C2DA7">
            <w:pPr>
              <w:spacing w:after="0" w:line="240" w:lineRule="auto"/>
              <w:rPr>
                <w:rFonts w:ascii="Times New Roman" w:hAnsi="Times New Roman"/>
                <w:sz w:val="20"/>
                <w:szCs w:val="20"/>
              </w:rPr>
            </w:pPr>
            <w:r w:rsidRPr="00032D77">
              <w:rPr>
                <w:rFonts w:ascii="Times New Roman" w:hAnsi="Times New Roman"/>
                <w:sz w:val="20"/>
                <w:szCs w:val="20"/>
              </w:rPr>
              <w:t>590543550700502558</w:t>
            </w:r>
          </w:p>
        </w:tc>
        <w:tc>
          <w:tcPr>
            <w:tcW w:w="850" w:type="dxa"/>
            <w:tcBorders>
              <w:top w:val="single" w:sz="4" w:space="0" w:color="auto"/>
              <w:left w:val="single" w:sz="4" w:space="0" w:color="auto"/>
              <w:bottom w:val="single" w:sz="4" w:space="0" w:color="auto"/>
              <w:right w:val="single" w:sz="4" w:space="0" w:color="auto"/>
            </w:tcBorders>
            <w:vAlign w:val="center"/>
          </w:tcPr>
          <w:p w14:paraId="79CCBAB0" w14:textId="77777777" w:rsidR="004B6FC3" w:rsidRPr="00032D77" w:rsidRDefault="004B6FC3" w:rsidP="002C2DA7">
            <w:pPr>
              <w:spacing w:after="0" w:line="240" w:lineRule="auto"/>
              <w:jc w:val="center"/>
              <w:rPr>
                <w:rFonts w:ascii="Times New Roman" w:hAnsi="Times New Roman"/>
                <w:sz w:val="20"/>
                <w:szCs w:val="20"/>
              </w:rPr>
            </w:pPr>
            <w:r w:rsidRPr="00032D77">
              <w:rPr>
                <w:rFonts w:ascii="Times New Roman" w:hAnsi="Times New Roman"/>
                <w:sz w:val="20"/>
                <w:szCs w:val="20"/>
              </w:rPr>
              <w:t>10</w:t>
            </w:r>
          </w:p>
        </w:tc>
        <w:tc>
          <w:tcPr>
            <w:tcW w:w="1186" w:type="dxa"/>
            <w:tcBorders>
              <w:top w:val="single" w:sz="4" w:space="0" w:color="auto"/>
              <w:left w:val="single" w:sz="4" w:space="0" w:color="auto"/>
              <w:bottom w:val="single" w:sz="4" w:space="0" w:color="auto"/>
              <w:right w:val="single" w:sz="4" w:space="0" w:color="auto"/>
            </w:tcBorders>
            <w:vAlign w:val="center"/>
          </w:tcPr>
          <w:p w14:paraId="3E22DD4F" w14:textId="77777777" w:rsidR="004B6FC3" w:rsidRPr="004900F5" w:rsidRDefault="004B6FC3" w:rsidP="002C2DA7">
            <w:pPr>
              <w:spacing w:after="0" w:line="276" w:lineRule="auto"/>
              <w:jc w:val="center"/>
              <w:rPr>
                <w:rFonts w:ascii="Times New Roman" w:hAnsi="Times New Roman"/>
                <w:sz w:val="20"/>
                <w:szCs w:val="20"/>
              </w:rPr>
            </w:pPr>
            <w:r>
              <w:rPr>
                <w:rFonts w:ascii="Times New Roman" w:hAnsi="Times New Roman"/>
                <w:color w:val="000000"/>
                <w:sz w:val="20"/>
                <w:szCs w:val="20"/>
              </w:rPr>
              <w:t>4000</w:t>
            </w:r>
          </w:p>
        </w:tc>
        <w:tc>
          <w:tcPr>
            <w:tcW w:w="1034" w:type="dxa"/>
            <w:tcBorders>
              <w:top w:val="single" w:sz="4" w:space="0" w:color="auto"/>
              <w:left w:val="single" w:sz="4" w:space="0" w:color="auto"/>
              <w:bottom w:val="single" w:sz="4" w:space="0" w:color="auto"/>
              <w:right w:val="single" w:sz="4" w:space="0" w:color="auto"/>
            </w:tcBorders>
            <w:vAlign w:val="center"/>
          </w:tcPr>
          <w:p w14:paraId="5A9104C7" w14:textId="77777777" w:rsidR="004B6FC3" w:rsidRPr="00032D77" w:rsidRDefault="004B6FC3" w:rsidP="002C2DA7">
            <w:pPr>
              <w:spacing w:after="0" w:line="240" w:lineRule="auto"/>
              <w:jc w:val="center"/>
              <w:rPr>
                <w:rFonts w:ascii="Times New Roman" w:hAnsi="Times New Roman"/>
                <w:sz w:val="20"/>
                <w:szCs w:val="20"/>
              </w:rPr>
            </w:pPr>
            <w:r w:rsidRPr="00032D77">
              <w:rPr>
                <w:rFonts w:ascii="Times New Roman" w:hAnsi="Times New Roman"/>
                <w:sz w:val="20"/>
                <w:szCs w:val="20"/>
              </w:rPr>
              <w:t>C11</w:t>
            </w:r>
          </w:p>
        </w:tc>
      </w:tr>
      <w:tr w:rsidR="004B6FC3" w:rsidRPr="00DC70F6" w14:paraId="11F58DC7" w14:textId="77777777" w:rsidTr="002C2DA7">
        <w:trPr>
          <w:trHeight w:hRule="exact" w:val="558"/>
          <w:jc w:val="center"/>
        </w:trPr>
        <w:tc>
          <w:tcPr>
            <w:tcW w:w="474" w:type="dxa"/>
            <w:tcBorders>
              <w:top w:val="single" w:sz="4" w:space="0" w:color="auto"/>
              <w:left w:val="single" w:sz="4" w:space="0" w:color="auto"/>
              <w:bottom w:val="single" w:sz="4" w:space="0" w:color="auto"/>
              <w:right w:val="single" w:sz="4" w:space="0" w:color="auto"/>
            </w:tcBorders>
            <w:vAlign w:val="center"/>
            <w:hideMark/>
          </w:tcPr>
          <w:p w14:paraId="771B67D2"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5.</w:t>
            </w:r>
          </w:p>
        </w:tc>
        <w:tc>
          <w:tcPr>
            <w:tcW w:w="2290" w:type="dxa"/>
            <w:tcBorders>
              <w:top w:val="single" w:sz="4" w:space="0" w:color="auto"/>
              <w:left w:val="single" w:sz="4" w:space="0" w:color="auto"/>
              <w:bottom w:val="single" w:sz="4" w:space="0" w:color="auto"/>
              <w:right w:val="single" w:sz="4" w:space="0" w:color="auto"/>
            </w:tcBorders>
            <w:vAlign w:val="center"/>
            <w:hideMark/>
          </w:tcPr>
          <w:p w14:paraId="716AE9B5"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Szatnia na stadionie sportowym w Hucisku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94BFDD"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Hucisko</w:t>
            </w:r>
          </w:p>
        </w:tc>
        <w:tc>
          <w:tcPr>
            <w:tcW w:w="709" w:type="dxa"/>
            <w:tcBorders>
              <w:top w:val="single" w:sz="4" w:space="0" w:color="auto"/>
              <w:left w:val="single" w:sz="4" w:space="0" w:color="auto"/>
              <w:bottom w:val="single" w:sz="4" w:space="0" w:color="auto"/>
              <w:right w:val="single" w:sz="4" w:space="0" w:color="auto"/>
            </w:tcBorders>
            <w:vAlign w:val="center"/>
          </w:tcPr>
          <w:p w14:paraId="3E91458C" w14:textId="77777777" w:rsidR="004B6FC3" w:rsidRPr="00DC70F6" w:rsidRDefault="004B6FC3" w:rsidP="002C2DA7">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625D18A"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37-311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3E4987D"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Wola Zarzycka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BAC8D5"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10/7509/0039/0</w:t>
            </w:r>
          </w:p>
        </w:tc>
        <w:tc>
          <w:tcPr>
            <w:tcW w:w="1985" w:type="dxa"/>
            <w:tcBorders>
              <w:top w:val="single" w:sz="4" w:space="0" w:color="auto"/>
              <w:left w:val="single" w:sz="4" w:space="0" w:color="auto"/>
              <w:bottom w:val="single" w:sz="4" w:space="0" w:color="auto"/>
              <w:right w:val="single" w:sz="4" w:space="0" w:color="auto"/>
            </w:tcBorders>
            <w:vAlign w:val="center"/>
          </w:tcPr>
          <w:p w14:paraId="2FB7498E" w14:textId="77777777" w:rsidR="004B6FC3" w:rsidRPr="00DC70F6" w:rsidRDefault="004B6FC3" w:rsidP="002C2DA7">
            <w:pPr>
              <w:spacing w:after="0" w:line="240" w:lineRule="auto"/>
              <w:rPr>
                <w:rFonts w:ascii="Times New Roman" w:hAnsi="Times New Roman"/>
                <w:sz w:val="20"/>
                <w:szCs w:val="20"/>
              </w:rPr>
            </w:pPr>
            <w:r w:rsidRPr="00DC70F6">
              <w:rPr>
                <w:rFonts w:ascii="Times New Roman" w:hAnsi="Times New Roman"/>
                <w:sz w:val="20"/>
                <w:szCs w:val="20"/>
              </w:rPr>
              <w:t>590543550700532739</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8D8C94" w14:textId="77777777" w:rsidR="004B6FC3" w:rsidRPr="00DC70F6" w:rsidRDefault="004B6FC3" w:rsidP="002C2DA7">
            <w:pPr>
              <w:spacing w:after="0" w:line="240" w:lineRule="auto"/>
              <w:jc w:val="center"/>
              <w:rPr>
                <w:rFonts w:ascii="Times New Roman" w:hAnsi="Times New Roman"/>
                <w:sz w:val="20"/>
                <w:szCs w:val="20"/>
              </w:rPr>
            </w:pPr>
            <w:r w:rsidRPr="00DC70F6">
              <w:rPr>
                <w:rFonts w:ascii="Times New Roman" w:hAnsi="Times New Roman"/>
                <w:sz w:val="20"/>
                <w:szCs w:val="20"/>
              </w:rPr>
              <w:t>5</w:t>
            </w:r>
          </w:p>
        </w:tc>
        <w:tc>
          <w:tcPr>
            <w:tcW w:w="1186" w:type="dxa"/>
            <w:tcBorders>
              <w:top w:val="single" w:sz="4" w:space="0" w:color="auto"/>
              <w:left w:val="single" w:sz="4" w:space="0" w:color="auto"/>
              <w:bottom w:val="single" w:sz="4" w:space="0" w:color="auto"/>
              <w:right w:val="single" w:sz="4" w:space="0" w:color="auto"/>
            </w:tcBorders>
            <w:vAlign w:val="center"/>
            <w:hideMark/>
          </w:tcPr>
          <w:p w14:paraId="4256C1E3" w14:textId="77777777" w:rsidR="004B6FC3" w:rsidRPr="004900F5" w:rsidRDefault="004B6FC3" w:rsidP="002C2DA7">
            <w:pPr>
              <w:spacing w:after="0" w:line="276" w:lineRule="auto"/>
              <w:jc w:val="center"/>
              <w:rPr>
                <w:rFonts w:ascii="Times New Roman" w:hAnsi="Times New Roman"/>
                <w:sz w:val="20"/>
                <w:szCs w:val="20"/>
              </w:rPr>
            </w:pPr>
            <w:r>
              <w:rPr>
                <w:rFonts w:ascii="Times New Roman" w:hAnsi="Times New Roman"/>
                <w:color w:val="000000"/>
                <w:sz w:val="20"/>
                <w:szCs w:val="20"/>
              </w:rPr>
              <w:t>1500</w:t>
            </w:r>
          </w:p>
        </w:tc>
        <w:tc>
          <w:tcPr>
            <w:tcW w:w="1034" w:type="dxa"/>
            <w:tcBorders>
              <w:top w:val="single" w:sz="4" w:space="0" w:color="auto"/>
              <w:left w:val="single" w:sz="4" w:space="0" w:color="auto"/>
              <w:bottom w:val="single" w:sz="4" w:space="0" w:color="auto"/>
              <w:right w:val="single" w:sz="4" w:space="0" w:color="auto"/>
            </w:tcBorders>
            <w:vAlign w:val="center"/>
            <w:hideMark/>
          </w:tcPr>
          <w:p w14:paraId="1558FD2E" w14:textId="77777777" w:rsidR="004B6FC3" w:rsidRPr="00DC70F6" w:rsidRDefault="004B6FC3" w:rsidP="002C2DA7">
            <w:pPr>
              <w:spacing w:after="0" w:line="240" w:lineRule="auto"/>
              <w:jc w:val="center"/>
              <w:rPr>
                <w:rFonts w:ascii="Times New Roman" w:hAnsi="Times New Roman"/>
                <w:sz w:val="20"/>
                <w:szCs w:val="20"/>
              </w:rPr>
            </w:pPr>
            <w:r w:rsidRPr="00DC70F6">
              <w:rPr>
                <w:rFonts w:ascii="Times New Roman" w:hAnsi="Times New Roman"/>
                <w:sz w:val="20"/>
                <w:szCs w:val="20"/>
              </w:rPr>
              <w:t>C11</w:t>
            </w:r>
          </w:p>
        </w:tc>
      </w:tr>
      <w:tr w:rsidR="004B6FC3" w:rsidRPr="00DC70F6" w14:paraId="31EFB101" w14:textId="77777777" w:rsidTr="002C2DA7">
        <w:trPr>
          <w:trHeight w:hRule="exact" w:val="558"/>
          <w:jc w:val="center"/>
        </w:trPr>
        <w:tc>
          <w:tcPr>
            <w:tcW w:w="474" w:type="dxa"/>
            <w:tcBorders>
              <w:top w:val="single" w:sz="4" w:space="0" w:color="auto"/>
              <w:left w:val="single" w:sz="4" w:space="0" w:color="auto"/>
              <w:bottom w:val="single" w:sz="4" w:space="0" w:color="auto"/>
              <w:right w:val="single" w:sz="4" w:space="0" w:color="auto"/>
            </w:tcBorders>
            <w:vAlign w:val="center"/>
          </w:tcPr>
          <w:p w14:paraId="144CCA63" w14:textId="77777777" w:rsidR="004B6FC3" w:rsidRPr="00DC70F6" w:rsidRDefault="004B6FC3" w:rsidP="002C2DA7">
            <w:pPr>
              <w:spacing w:after="0" w:line="240" w:lineRule="auto"/>
              <w:rPr>
                <w:rFonts w:ascii="Times New Roman" w:hAnsi="Times New Roman"/>
                <w:sz w:val="20"/>
                <w:szCs w:val="20"/>
              </w:rPr>
            </w:pPr>
            <w:r>
              <w:rPr>
                <w:rFonts w:ascii="Times New Roman" w:hAnsi="Times New Roman"/>
                <w:sz w:val="20"/>
                <w:szCs w:val="20"/>
              </w:rPr>
              <w:t>6.</w:t>
            </w:r>
          </w:p>
        </w:tc>
        <w:tc>
          <w:tcPr>
            <w:tcW w:w="2290" w:type="dxa"/>
            <w:tcBorders>
              <w:top w:val="single" w:sz="4" w:space="0" w:color="auto"/>
              <w:left w:val="single" w:sz="4" w:space="0" w:color="auto"/>
              <w:bottom w:val="single" w:sz="4" w:space="0" w:color="auto"/>
              <w:right w:val="single" w:sz="4" w:space="0" w:color="auto"/>
            </w:tcBorders>
            <w:vAlign w:val="center"/>
          </w:tcPr>
          <w:p w14:paraId="60FCE93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Szatnia na stadionie sportowym w Dębnie</w:t>
            </w:r>
          </w:p>
        </w:tc>
        <w:tc>
          <w:tcPr>
            <w:tcW w:w="1417" w:type="dxa"/>
            <w:tcBorders>
              <w:top w:val="single" w:sz="4" w:space="0" w:color="auto"/>
              <w:left w:val="single" w:sz="4" w:space="0" w:color="auto"/>
              <w:bottom w:val="single" w:sz="4" w:space="0" w:color="auto"/>
              <w:right w:val="single" w:sz="4" w:space="0" w:color="auto"/>
            </w:tcBorders>
            <w:vAlign w:val="center"/>
          </w:tcPr>
          <w:p w14:paraId="618AE39A"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Dębno</w:t>
            </w:r>
          </w:p>
        </w:tc>
        <w:tc>
          <w:tcPr>
            <w:tcW w:w="709" w:type="dxa"/>
            <w:tcBorders>
              <w:top w:val="single" w:sz="4" w:space="0" w:color="auto"/>
              <w:left w:val="single" w:sz="4" w:space="0" w:color="auto"/>
              <w:bottom w:val="single" w:sz="4" w:space="0" w:color="auto"/>
              <w:right w:val="single" w:sz="4" w:space="0" w:color="auto"/>
            </w:tcBorders>
            <w:vAlign w:val="center"/>
          </w:tcPr>
          <w:p w14:paraId="284A6CE1"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215A</w:t>
            </w:r>
          </w:p>
        </w:tc>
        <w:tc>
          <w:tcPr>
            <w:tcW w:w="992" w:type="dxa"/>
            <w:tcBorders>
              <w:top w:val="single" w:sz="4" w:space="0" w:color="auto"/>
              <w:left w:val="single" w:sz="4" w:space="0" w:color="auto"/>
              <w:bottom w:val="single" w:sz="4" w:space="0" w:color="auto"/>
              <w:right w:val="single" w:sz="4" w:space="0" w:color="auto"/>
            </w:tcBorders>
            <w:vAlign w:val="center"/>
          </w:tcPr>
          <w:p w14:paraId="4A3FB6B9"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37-305</w:t>
            </w:r>
          </w:p>
        </w:tc>
        <w:tc>
          <w:tcPr>
            <w:tcW w:w="1418" w:type="dxa"/>
            <w:tcBorders>
              <w:top w:val="single" w:sz="4" w:space="0" w:color="auto"/>
              <w:left w:val="single" w:sz="4" w:space="0" w:color="auto"/>
              <w:bottom w:val="single" w:sz="4" w:space="0" w:color="auto"/>
              <w:right w:val="single" w:sz="4" w:space="0" w:color="auto"/>
            </w:tcBorders>
            <w:vAlign w:val="center"/>
          </w:tcPr>
          <w:p w14:paraId="0951BFE3"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Dębno</w:t>
            </w:r>
          </w:p>
        </w:tc>
        <w:tc>
          <w:tcPr>
            <w:tcW w:w="1417" w:type="dxa"/>
            <w:tcBorders>
              <w:top w:val="single" w:sz="4" w:space="0" w:color="auto"/>
              <w:left w:val="single" w:sz="4" w:space="0" w:color="auto"/>
              <w:bottom w:val="single" w:sz="4" w:space="0" w:color="auto"/>
              <w:right w:val="single" w:sz="4" w:space="0" w:color="auto"/>
            </w:tcBorders>
            <w:vAlign w:val="center"/>
          </w:tcPr>
          <w:p w14:paraId="203B116D"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2717570</w:t>
            </w:r>
          </w:p>
        </w:tc>
        <w:tc>
          <w:tcPr>
            <w:tcW w:w="1985" w:type="dxa"/>
            <w:tcBorders>
              <w:top w:val="single" w:sz="4" w:space="0" w:color="auto"/>
              <w:left w:val="single" w:sz="4" w:space="0" w:color="auto"/>
              <w:bottom w:val="single" w:sz="4" w:space="0" w:color="auto"/>
              <w:right w:val="single" w:sz="4" w:space="0" w:color="auto"/>
            </w:tcBorders>
            <w:vAlign w:val="center"/>
          </w:tcPr>
          <w:p w14:paraId="151851A6" w14:textId="77777777" w:rsidR="004B6FC3" w:rsidRPr="00891B40" w:rsidRDefault="004B6FC3" w:rsidP="002C2DA7">
            <w:pPr>
              <w:spacing w:after="0"/>
              <w:rPr>
                <w:rFonts w:ascii="Times New Roman" w:hAnsi="Times New Roman"/>
                <w:sz w:val="20"/>
                <w:szCs w:val="20"/>
              </w:rPr>
            </w:pPr>
            <w:r w:rsidRPr="00891B40">
              <w:rPr>
                <w:rFonts w:ascii="Times New Roman" w:hAnsi="Times New Roman"/>
                <w:sz w:val="20"/>
                <w:szCs w:val="20"/>
              </w:rPr>
              <w:t>590543550700343366</w:t>
            </w:r>
          </w:p>
        </w:tc>
        <w:tc>
          <w:tcPr>
            <w:tcW w:w="850" w:type="dxa"/>
            <w:tcBorders>
              <w:top w:val="single" w:sz="4" w:space="0" w:color="auto"/>
              <w:left w:val="single" w:sz="4" w:space="0" w:color="auto"/>
              <w:bottom w:val="single" w:sz="4" w:space="0" w:color="auto"/>
              <w:right w:val="single" w:sz="4" w:space="0" w:color="auto"/>
            </w:tcBorders>
            <w:vAlign w:val="center"/>
          </w:tcPr>
          <w:p w14:paraId="610118FB" w14:textId="77777777" w:rsidR="004B6FC3" w:rsidRPr="00891B40" w:rsidRDefault="004B6FC3" w:rsidP="002C2DA7">
            <w:pPr>
              <w:spacing w:after="0"/>
              <w:jc w:val="center"/>
              <w:rPr>
                <w:rFonts w:ascii="Times New Roman" w:hAnsi="Times New Roman"/>
                <w:sz w:val="20"/>
                <w:szCs w:val="20"/>
              </w:rPr>
            </w:pPr>
            <w:r w:rsidRPr="00891B40">
              <w:rPr>
                <w:rFonts w:ascii="Times New Roman" w:hAnsi="Times New Roman"/>
                <w:sz w:val="20"/>
                <w:szCs w:val="20"/>
              </w:rPr>
              <w:t>9</w:t>
            </w:r>
          </w:p>
        </w:tc>
        <w:tc>
          <w:tcPr>
            <w:tcW w:w="1186" w:type="dxa"/>
            <w:tcBorders>
              <w:top w:val="single" w:sz="4" w:space="0" w:color="auto"/>
              <w:left w:val="single" w:sz="4" w:space="0" w:color="auto"/>
              <w:bottom w:val="single" w:sz="4" w:space="0" w:color="auto"/>
              <w:right w:val="single" w:sz="4" w:space="0" w:color="auto"/>
            </w:tcBorders>
            <w:vAlign w:val="center"/>
          </w:tcPr>
          <w:p w14:paraId="0228408F" w14:textId="77777777" w:rsidR="004B6FC3" w:rsidRPr="00891B40" w:rsidRDefault="004B6FC3" w:rsidP="002C2DA7">
            <w:pPr>
              <w:spacing w:after="0"/>
              <w:jc w:val="center"/>
              <w:rPr>
                <w:rFonts w:ascii="Times New Roman" w:hAnsi="Times New Roman"/>
                <w:sz w:val="20"/>
                <w:szCs w:val="20"/>
              </w:rPr>
            </w:pPr>
            <w:r>
              <w:rPr>
                <w:rFonts w:ascii="Times New Roman" w:hAnsi="Times New Roman"/>
                <w:sz w:val="20"/>
                <w:szCs w:val="20"/>
              </w:rPr>
              <w:t>3900</w:t>
            </w:r>
          </w:p>
        </w:tc>
        <w:tc>
          <w:tcPr>
            <w:tcW w:w="1034" w:type="dxa"/>
            <w:tcBorders>
              <w:top w:val="single" w:sz="4" w:space="0" w:color="auto"/>
              <w:left w:val="single" w:sz="4" w:space="0" w:color="auto"/>
              <w:bottom w:val="single" w:sz="4" w:space="0" w:color="auto"/>
              <w:right w:val="single" w:sz="4" w:space="0" w:color="auto"/>
            </w:tcBorders>
            <w:vAlign w:val="center"/>
          </w:tcPr>
          <w:p w14:paraId="5D416C96" w14:textId="77777777" w:rsidR="004B6FC3" w:rsidRPr="00891B40" w:rsidRDefault="004B6FC3" w:rsidP="002C2DA7">
            <w:pPr>
              <w:spacing w:after="0"/>
              <w:jc w:val="center"/>
              <w:rPr>
                <w:rFonts w:ascii="Times New Roman" w:hAnsi="Times New Roman"/>
                <w:sz w:val="20"/>
                <w:szCs w:val="20"/>
              </w:rPr>
            </w:pPr>
            <w:r w:rsidRPr="00891B40">
              <w:rPr>
                <w:rFonts w:ascii="Times New Roman" w:hAnsi="Times New Roman"/>
                <w:sz w:val="20"/>
                <w:szCs w:val="20"/>
              </w:rPr>
              <w:t>C11</w:t>
            </w:r>
          </w:p>
        </w:tc>
      </w:tr>
    </w:tbl>
    <w:p w14:paraId="53663D2B" w14:textId="77777777" w:rsidR="004B6FC3" w:rsidRPr="00DC70F6" w:rsidRDefault="004B6FC3" w:rsidP="004B6FC3">
      <w:pPr>
        <w:pStyle w:val="Nagwek"/>
        <w:rPr>
          <w:b/>
        </w:rPr>
      </w:pPr>
    </w:p>
    <w:p w14:paraId="1445713E" w14:textId="77777777" w:rsidR="004B6FC3" w:rsidRPr="00DC70F6" w:rsidRDefault="004B6FC3" w:rsidP="004B6FC3">
      <w:pPr>
        <w:pStyle w:val="Nagwek"/>
        <w:rPr>
          <w:b/>
        </w:rPr>
      </w:pPr>
      <w:r w:rsidRPr="00DC70F6">
        <w:rPr>
          <w:b/>
        </w:rPr>
        <w:t xml:space="preserve">Szacowane zużycie energii [kWh] na cele obiektów Stowarzyszeń Sportowych </w:t>
      </w:r>
      <w:r>
        <w:rPr>
          <w:b/>
        </w:rPr>
        <w:t>na okres</w:t>
      </w:r>
      <w:r w:rsidRPr="00DC70F6">
        <w:rPr>
          <w:b/>
        </w:rPr>
        <w:t xml:space="preserve"> od </w:t>
      </w:r>
      <w:r>
        <w:rPr>
          <w:b/>
        </w:rPr>
        <w:t xml:space="preserve">12 miesięcy </w:t>
      </w:r>
      <w:r w:rsidRPr="00DC70F6">
        <w:rPr>
          <w:b/>
        </w:rPr>
        <w:t xml:space="preserve">wynosi: </w:t>
      </w:r>
    </w:p>
    <w:p w14:paraId="47160A1A" w14:textId="77777777" w:rsidR="004B6FC3" w:rsidRPr="00DC70F6" w:rsidRDefault="004B6FC3" w:rsidP="004B6FC3">
      <w:pPr>
        <w:pStyle w:val="Nagwek"/>
        <w:rPr>
          <w:b/>
        </w:rPr>
      </w:pPr>
      <w:r w:rsidRPr="00DC70F6">
        <w:rPr>
          <w:b/>
        </w:rPr>
        <w:t xml:space="preserve">- taryfa całodobowa C11:        </w:t>
      </w:r>
      <w:r>
        <w:rPr>
          <w:b/>
        </w:rPr>
        <w:t>20500</w:t>
      </w:r>
      <w:r w:rsidRPr="00DC70F6">
        <w:rPr>
          <w:b/>
        </w:rPr>
        <w:t xml:space="preserve"> kWh</w:t>
      </w:r>
    </w:p>
    <w:p w14:paraId="338E523A" w14:textId="77777777" w:rsidR="004B6FC3" w:rsidRPr="00DC70F6" w:rsidRDefault="004B6FC3" w:rsidP="004B6FC3">
      <w:pPr>
        <w:pStyle w:val="Nagwek"/>
        <w:rPr>
          <w:b/>
        </w:rPr>
      </w:pPr>
    </w:p>
    <w:p w14:paraId="75F5392F" w14:textId="77777777" w:rsidR="004B6FC3" w:rsidRDefault="004B6FC3" w:rsidP="004B6FC3">
      <w:pPr>
        <w:pStyle w:val="Nagwek"/>
        <w:rPr>
          <w:b/>
          <w:u w:val="single"/>
        </w:rPr>
      </w:pPr>
    </w:p>
    <w:p w14:paraId="5B9FB02A" w14:textId="77777777" w:rsidR="004B6FC3" w:rsidRPr="00BB370C" w:rsidRDefault="004B6FC3" w:rsidP="004B6FC3">
      <w:pPr>
        <w:pStyle w:val="Nagwek"/>
        <w:rPr>
          <w:b/>
          <w:u w:val="single"/>
        </w:rPr>
      </w:pPr>
      <w:r w:rsidRPr="00BB370C">
        <w:rPr>
          <w:b/>
          <w:u w:val="single"/>
        </w:rPr>
        <w:t xml:space="preserve">Ogółem: </w:t>
      </w:r>
    </w:p>
    <w:p w14:paraId="18363146" w14:textId="77777777" w:rsidR="004B6FC3" w:rsidRPr="00BB370C" w:rsidRDefault="004B6FC3" w:rsidP="004B6FC3">
      <w:pPr>
        <w:pStyle w:val="Nagwek"/>
        <w:spacing w:line="276" w:lineRule="auto"/>
        <w:rPr>
          <w:b/>
        </w:rPr>
      </w:pPr>
      <w:r w:rsidRPr="00BB370C">
        <w:rPr>
          <w:b/>
        </w:rPr>
        <w:t>Szacowane zużycie energii [kWh] na cele budynków administracyjnych</w:t>
      </w:r>
      <w:r>
        <w:rPr>
          <w:b/>
        </w:rPr>
        <w:t xml:space="preserve"> oraz</w:t>
      </w:r>
      <w:r w:rsidRPr="00BB370C">
        <w:rPr>
          <w:b/>
        </w:rPr>
        <w:t xml:space="preserve"> obiektów Stowarzyszeń Sportowych </w:t>
      </w:r>
      <w:r>
        <w:rPr>
          <w:b/>
        </w:rPr>
        <w:t>na okres</w:t>
      </w:r>
      <w:r w:rsidRPr="00BB370C">
        <w:rPr>
          <w:b/>
        </w:rPr>
        <w:t xml:space="preserve"> </w:t>
      </w:r>
      <w:r>
        <w:rPr>
          <w:b/>
        </w:rPr>
        <w:t>12 miesięcy</w:t>
      </w:r>
      <w:r w:rsidRPr="00BB370C">
        <w:rPr>
          <w:b/>
        </w:rPr>
        <w:t xml:space="preserve">. wynosi: </w:t>
      </w:r>
    </w:p>
    <w:p w14:paraId="720D0120" w14:textId="77777777" w:rsidR="004B6FC3" w:rsidRPr="00BB370C" w:rsidRDefault="004B6FC3" w:rsidP="004B6FC3">
      <w:pPr>
        <w:pStyle w:val="Nagwek"/>
        <w:spacing w:line="276" w:lineRule="auto"/>
        <w:rPr>
          <w:b/>
        </w:rPr>
      </w:pPr>
    </w:p>
    <w:p w14:paraId="77F11964" w14:textId="77777777" w:rsidR="004B6FC3" w:rsidRPr="00BB370C" w:rsidRDefault="004B6FC3" w:rsidP="004B6FC3">
      <w:pPr>
        <w:pStyle w:val="Nagwek"/>
        <w:spacing w:line="276" w:lineRule="auto"/>
        <w:rPr>
          <w:b/>
        </w:rPr>
      </w:pPr>
      <w:r w:rsidRPr="00BB370C">
        <w:rPr>
          <w:b/>
        </w:rPr>
        <w:t>Grupa taryfowa C:</w:t>
      </w:r>
    </w:p>
    <w:p w14:paraId="7767F967" w14:textId="77777777" w:rsidR="004B6FC3" w:rsidRPr="00BB370C" w:rsidRDefault="004B6FC3" w:rsidP="004B6FC3">
      <w:pPr>
        <w:pStyle w:val="Nagwek"/>
        <w:spacing w:line="276" w:lineRule="auto"/>
        <w:rPr>
          <w:b/>
        </w:rPr>
      </w:pPr>
      <w:r w:rsidRPr="00BB370C">
        <w:rPr>
          <w:b/>
        </w:rPr>
        <w:t xml:space="preserve">- taryfa całodobowa C11:  </w:t>
      </w:r>
      <w:r>
        <w:rPr>
          <w:b/>
        </w:rPr>
        <w:t>166970</w:t>
      </w:r>
      <w:r w:rsidRPr="00BB370C">
        <w:rPr>
          <w:b/>
        </w:rPr>
        <w:t xml:space="preserve"> kWh</w:t>
      </w:r>
    </w:p>
    <w:p w14:paraId="6AD7C9CB" w14:textId="77777777" w:rsidR="004B6FC3" w:rsidRDefault="004B6FC3" w:rsidP="004B6FC3">
      <w:pPr>
        <w:pStyle w:val="Nagwek"/>
        <w:spacing w:line="276" w:lineRule="auto"/>
        <w:rPr>
          <w:b/>
        </w:rPr>
      </w:pPr>
      <w:r w:rsidRPr="00BB370C">
        <w:rPr>
          <w:b/>
        </w:rPr>
        <w:t xml:space="preserve">- taryfa całodobowa G11  </w:t>
      </w:r>
      <w:r>
        <w:rPr>
          <w:b/>
        </w:rPr>
        <w:t>612</w:t>
      </w:r>
      <w:r w:rsidRPr="00BB370C">
        <w:rPr>
          <w:b/>
        </w:rPr>
        <w:t xml:space="preserve"> KWh</w:t>
      </w:r>
    </w:p>
    <w:p w14:paraId="242B3713" w14:textId="43C452CE" w:rsidR="003C5C9C" w:rsidRDefault="003C5C9C" w:rsidP="006D11DD">
      <w:pPr>
        <w:tabs>
          <w:tab w:val="left" w:pos="221"/>
        </w:tabs>
        <w:spacing w:after="0" w:line="276" w:lineRule="auto"/>
        <w:contextualSpacing/>
        <w:rPr>
          <w:rFonts w:ascii="Times New Roman" w:hAnsi="Times New Roman" w:cs="Times New Roman"/>
          <w:b/>
          <w:sz w:val="24"/>
        </w:rPr>
      </w:pPr>
    </w:p>
    <w:p w14:paraId="1A53A963" w14:textId="77777777" w:rsidR="003C5C9C" w:rsidRDefault="003C5C9C" w:rsidP="00E326DB">
      <w:pPr>
        <w:spacing w:after="0" w:line="276" w:lineRule="auto"/>
        <w:contextualSpacing/>
        <w:jc w:val="right"/>
        <w:rPr>
          <w:rFonts w:ascii="Times New Roman" w:hAnsi="Times New Roman" w:cs="Times New Roman"/>
          <w:b/>
          <w:sz w:val="24"/>
        </w:rPr>
      </w:pPr>
    </w:p>
    <w:p w14:paraId="2FF7FCE1" w14:textId="77777777" w:rsidR="003C5C9C" w:rsidRDefault="003C5C9C" w:rsidP="009856FB">
      <w:pPr>
        <w:spacing w:after="0" w:line="276" w:lineRule="auto"/>
        <w:contextualSpacing/>
        <w:rPr>
          <w:rFonts w:ascii="Times New Roman" w:hAnsi="Times New Roman" w:cs="Times New Roman"/>
          <w:b/>
          <w:sz w:val="24"/>
        </w:rPr>
      </w:pPr>
    </w:p>
    <w:p w14:paraId="4EFA066C" w14:textId="77777777" w:rsidR="0087061D" w:rsidRDefault="0087061D" w:rsidP="00E326DB">
      <w:pPr>
        <w:spacing w:after="0" w:line="276" w:lineRule="auto"/>
        <w:contextualSpacing/>
        <w:jc w:val="right"/>
        <w:rPr>
          <w:rFonts w:ascii="Times New Roman" w:hAnsi="Times New Roman" w:cs="Times New Roman"/>
          <w:b/>
          <w:sz w:val="24"/>
        </w:rPr>
      </w:pPr>
    </w:p>
    <w:p w14:paraId="5DD1DD72" w14:textId="77777777" w:rsidR="000A0089" w:rsidRDefault="000A0089" w:rsidP="00E326DB">
      <w:pPr>
        <w:spacing w:after="0" w:line="276" w:lineRule="auto"/>
        <w:contextualSpacing/>
        <w:jc w:val="right"/>
        <w:rPr>
          <w:rFonts w:ascii="Times New Roman" w:hAnsi="Times New Roman" w:cs="Times New Roman"/>
          <w:b/>
          <w:sz w:val="24"/>
        </w:rPr>
      </w:pPr>
    </w:p>
    <w:p w14:paraId="63740661" w14:textId="77777777" w:rsidR="000A0089" w:rsidRDefault="000A0089" w:rsidP="00E326DB">
      <w:pPr>
        <w:spacing w:after="0" w:line="276" w:lineRule="auto"/>
        <w:contextualSpacing/>
        <w:jc w:val="right"/>
        <w:rPr>
          <w:rFonts w:ascii="Times New Roman" w:hAnsi="Times New Roman" w:cs="Times New Roman"/>
          <w:b/>
          <w:sz w:val="24"/>
        </w:rPr>
      </w:pPr>
    </w:p>
    <w:p w14:paraId="3E974E4A" w14:textId="77777777" w:rsidR="000A0089" w:rsidRDefault="000A0089" w:rsidP="00E326DB">
      <w:pPr>
        <w:spacing w:after="0" w:line="276" w:lineRule="auto"/>
        <w:contextualSpacing/>
        <w:jc w:val="right"/>
        <w:rPr>
          <w:rFonts w:ascii="Times New Roman" w:hAnsi="Times New Roman" w:cs="Times New Roman"/>
          <w:b/>
          <w:sz w:val="24"/>
        </w:rPr>
      </w:pPr>
    </w:p>
    <w:p w14:paraId="0BD17966" w14:textId="77777777" w:rsidR="000A0089" w:rsidRDefault="000A0089" w:rsidP="00E326DB">
      <w:pPr>
        <w:spacing w:after="0" w:line="276" w:lineRule="auto"/>
        <w:contextualSpacing/>
        <w:jc w:val="right"/>
        <w:rPr>
          <w:rFonts w:ascii="Times New Roman" w:hAnsi="Times New Roman" w:cs="Times New Roman"/>
          <w:b/>
          <w:sz w:val="24"/>
        </w:rPr>
      </w:pPr>
    </w:p>
    <w:p w14:paraId="058D33D1" w14:textId="77777777" w:rsidR="000A0089" w:rsidRDefault="000A0089" w:rsidP="00E326DB">
      <w:pPr>
        <w:spacing w:after="0" w:line="276" w:lineRule="auto"/>
        <w:contextualSpacing/>
        <w:jc w:val="right"/>
        <w:rPr>
          <w:rFonts w:ascii="Times New Roman" w:hAnsi="Times New Roman" w:cs="Times New Roman"/>
          <w:b/>
          <w:sz w:val="24"/>
        </w:rPr>
      </w:pPr>
    </w:p>
    <w:p w14:paraId="2B814FE6" w14:textId="77777777" w:rsidR="000A0089" w:rsidRDefault="000A0089" w:rsidP="00E326DB">
      <w:pPr>
        <w:spacing w:after="0" w:line="276" w:lineRule="auto"/>
        <w:contextualSpacing/>
        <w:jc w:val="right"/>
        <w:rPr>
          <w:rFonts w:ascii="Times New Roman" w:hAnsi="Times New Roman" w:cs="Times New Roman"/>
          <w:b/>
          <w:sz w:val="24"/>
        </w:rPr>
      </w:pPr>
    </w:p>
    <w:p w14:paraId="125A664C" w14:textId="77777777" w:rsidR="000A0089" w:rsidRDefault="000A0089" w:rsidP="00E326DB">
      <w:pPr>
        <w:spacing w:after="0" w:line="276" w:lineRule="auto"/>
        <w:contextualSpacing/>
        <w:jc w:val="right"/>
        <w:rPr>
          <w:rFonts w:ascii="Times New Roman" w:hAnsi="Times New Roman" w:cs="Times New Roman"/>
          <w:b/>
          <w:sz w:val="24"/>
        </w:rPr>
      </w:pPr>
    </w:p>
    <w:p w14:paraId="480F3CD1" w14:textId="77777777" w:rsidR="000A0089" w:rsidRDefault="000A0089" w:rsidP="00E326DB">
      <w:pPr>
        <w:spacing w:after="0" w:line="276" w:lineRule="auto"/>
        <w:contextualSpacing/>
        <w:jc w:val="right"/>
        <w:rPr>
          <w:rFonts w:ascii="Times New Roman" w:hAnsi="Times New Roman" w:cs="Times New Roman"/>
          <w:b/>
          <w:sz w:val="24"/>
        </w:rPr>
      </w:pPr>
    </w:p>
    <w:p w14:paraId="20CB6104" w14:textId="77777777" w:rsidR="000A0089" w:rsidRDefault="000A0089" w:rsidP="00E326DB">
      <w:pPr>
        <w:spacing w:after="0" w:line="276" w:lineRule="auto"/>
        <w:contextualSpacing/>
        <w:jc w:val="right"/>
        <w:rPr>
          <w:rFonts w:ascii="Times New Roman" w:hAnsi="Times New Roman" w:cs="Times New Roman"/>
          <w:b/>
          <w:sz w:val="24"/>
        </w:rPr>
      </w:pPr>
    </w:p>
    <w:p w14:paraId="5C8ED3EE" w14:textId="77777777" w:rsidR="00D12094" w:rsidRDefault="00D12094" w:rsidP="00E326DB">
      <w:pPr>
        <w:spacing w:after="0" w:line="276" w:lineRule="auto"/>
        <w:contextualSpacing/>
        <w:jc w:val="right"/>
        <w:rPr>
          <w:rFonts w:ascii="Times New Roman" w:hAnsi="Times New Roman" w:cs="Times New Roman"/>
          <w:b/>
          <w:sz w:val="24"/>
        </w:rPr>
      </w:pPr>
    </w:p>
    <w:p w14:paraId="3A187C32" w14:textId="77777777" w:rsidR="00D12094" w:rsidRDefault="00D12094" w:rsidP="00E326DB">
      <w:pPr>
        <w:spacing w:after="0" w:line="276" w:lineRule="auto"/>
        <w:contextualSpacing/>
        <w:jc w:val="right"/>
        <w:rPr>
          <w:rFonts w:ascii="Times New Roman" w:hAnsi="Times New Roman" w:cs="Times New Roman"/>
          <w:b/>
          <w:sz w:val="24"/>
        </w:rPr>
      </w:pPr>
    </w:p>
    <w:p w14:paraId="2CE4396A" w14:textId="77777777" w:rsidR="00D12094" w:rsidRDefault="00D12094" w:rsidP="00E326DB">
      <w:pPr>
        <w:spacing w:after="0" w:line="276" w:lineRule="auto"/>
        <w:contextualSpacing/>
        <w:jc w:val="right"/>
        <w:rPr>
          <w:rFonts w:ascii="Times New Roman" w:hAnsi="Times New Roman" w:cs="Times New Roman"/>
          <w:b/>
          <w:sz w:val="24"/>
        </w:rPr>
      </w:pPr>
    </w:p>
    <w:p w14:paraId="79F514D1" w14:textId="77777777" w:rsidR="00D12094" w:rsidRDefault="00D12094" w:rsidP="00E326DB">
      <w:pPr>
        <w:spacing w:after="0" w:line="276" w:lineRule="auto"/>
        <w:contextualSpacing/>
        <w:jc w:val="right"/>
        <w:rPr>
          <w:rFonts w:ascii="Times New Roman" w:hAnsi="Times New Roman" w:cs="Times New Roman"/>
          <w:b/>
          <w:sz w:val="24"/>
        </w:rPr>
      </w:pPr>
    </w:p>
    <w:p w14:paraId="2829E889" w14:textId="77777777" w:rsidR="00D12094" w:rsidRDefault="00D12094" w:rsidP="00E326DB">
      <w:pPr>
        <w:spacing w:after="0" w:line="276" w:lineRule="auto"/>
        <w:contextualSpacing/>
        <w:jc w:val="right"/>
        <w:rPr>
          <w:rFonts w:ascii="Times New Roman" w:hAnsi="Times New Roman" w:cs="Times New Roman"/>
          <w:b/>
          <w:sz w:val="24"/>
        </w:rPr>
      </w:pPr>
    </w:p>
    <w:p w14:paraId="2D658376" w14:textId="77777777" w:rsidR="000A0089" w:rsidRDefault="000A0089" w:rsidP="00E326DB">
      <w:pPr>
        <w:spacing w:after="0" w:line="276" w:lineRule="auto"/>
        <w:contextualSpacing/>
        <w:jc w:val="right"/>
        <w:rPr>
          <w:rFonts w:ascii="Times New Roman" w:hAnsi="Times New Roman" w:cs="Times New Roman"/>
          <w:b/>
          <w:sz w:val="24"/>
        </w:rPr>
      </w:pPr>
    </w:p>
    <w:p w14:paraId="7CA80073" w14:textId="77777777" w:rsidR="005441CC" w:rsidRDefault="005441CC" w:rsidP="00E326DB">
      <w:pPr>
        <w:spacing w:after="0" w:line="276" w:lineRule="auto"/>
        <w:contextualSpacing/>
        <w:jc w:val="right"/>
        <w:rPr>
          <w:rFonts w:ascii="Times New Roman" w:hAnsi="Times New Roman" w:cs="Times New Roman"/>
          <w:b/>
          <w:sz w:val="24"/>
        </w:rPr>
      </w:pPr>
    </w:p>
    <w:p w14:paraId="2A711CB6" w14:textId="77777777" w:rsidR="000A0089" w:rsidRPr="00DC70F6" w:rsidRDefault="000A0089" w:rsidP="000A0089">
      <w:pPr>
        <w:jc w:val="center"/>
        <w:rPr>
          <w:rFonts w:ascii="Times New Roman" w:hAnsi="Times New Roman"/>
          <w:b/>
          <w:sz w:val="24"/>
          <w:szCs w:val="24"/>
        </w:rPr>
      </w:pPr>
      <w:r w:rsidRPr="00DC70F6">
        <w:rPr>
          <w:rFonts w:ascii="Times New Roman" w:hAnsi="Times New Roman"/>
          <w:b/>
          <w:sz w:val="24"/>
          <w:szCs w:val="24"/>
        </w:rPr>
        <w:lastRenderedPageBreak/>
        <w:t>SZCZEGÓŁOWY</w:t>
      </w:r>
      <w:r w:rsidRPr="00DC70F6">
        <w:rPr>
          <w:rFonts w:ascii="Times New Roman" w:hAnsi="Times New Roman"/>
          <w:sz w:val="24"/>
          <w:szCs w:val="24"/>
        </w:rPr>
        <w:t xml:space="preserve"> </w:t>
      </w:r>
      <w:r w:rsidRPr="00DC70F6">
        <w:rPr>
          <w:rFonts w:ascii="Times New Roman" w:hAnsi="Times New Roman"/>
          <w:b/>
          <w:sz w:val="24"/>
          <w:szCs w:val="24"/>
        </w:rPr>
        <w:t>OPIS PRZEDMIOTU ZAMÓWIENIA</w:t>
      </w:r>
    </w:p>
    <w:p w14:paraId="50673999" w14:textId="5B28B36F" w:rsidR="000A0089" w:rsidRPr="000A0089" w:rsidRDefault="000A0089" w:rsidP="000A0089">
      <w:pPr>
        <w:tabs>
          <w:tab w:val="left" w:pos="993"/>
        </w:tabs>
        <w:spacing w:after="0" w:line="276" w:lineRule="auto"/>
        <w:ind w:left="284"/>
        <w:contextualSpacing/>
        <w:jc w:val="both"/>
        <w:rPr>
          <w:rFonts w:ascii="Times New Roman" w:hAnsi="Times New Roman" w:cs="Times New Roman"/>
          <w:b/>
          <w:sz w:val="24"/>
          <w:szCs w:val="24"/>
          <w:u w:val="single"/>
        </w:rPr>
      </w:pPr>
      <w:r w:rsidRPr="000A0089">
        <w:rPr>
          <w:rFonts w:ascii="Times New Roman" w:hAnsi="Times New Roman" w:cs="Times New Roman"/>
          <w:b/>
          <w:bCs/>
          <w:sz w:val="24"/>
          <w:szCs w:val="24"/>
          <w:u w:val="single"/>
          <w:lang w:eastAsia="pl-PL"/>
        </w:rPr>
        <w:t>Część nr 3 – „</w:t>
      </w:r>
      <w:r w:rsidRPr="000A0089">
        <w:rPr>
          <w:rFonts w:ascii="Times New Roman" w:hAnsi="Times New Roman" w:cs="Times New Roman"/>
          <w:b/>
          <w:sz w:val="24"/>
          <w:szCs w:val="24"/>
          <w:u w:val="single"/>
        </w:rPr>
        <w:t>Zakup energii elektrycznej dla Gminy Leżajsk, Jednostek Organizacyjnych Gminy na potrzeby eksploatacji budynków, lokali, obiektów użytkowych oraz sprzedaż energii elektrycznej z instalacji fotowoltaicznej”</w:t>
      </w:r>
    </w:p>
    <w:p w14:paraId="77FF77C5" w14:textId="77777777" w:rsidR="006E2D3F" w:rsidRDefault="006E2D3F" w:rsidP="006E2D3F">
      <w:pPr>
        <w:tabs>
          <w:tab w:val="left" w:pos="689"/>
        </w:tabs>
        <w:rPr>
          <w:rFonts w:ascii="Times New Roman" w:hAnsi="Times New Roman"/>
          <w:b/>
          <w:sz w:val="24"/>
          <w:szCs w:val="24"/>
        </w:rPr>
      </w:pPr>
      <w:r>
        <w:rPr>
          <w:rFonts w:ascii="Times New Roman" w:hAnsi="Times New Roman"/>
          <w:b/>
          <w:sz w:val="24"/>
          <w:szCs w:val="24"/>
        </w:rPr>
        <w:tab/>
      </w:r>
    </w:p>
    <w:p w14:paraId="4C939031" w14:textId="77777777" w:rsidR="00D12094" w:rsidRPr="00DC70F6" w:rsidRDefault="00D12094" w:rsidP="00D12094">
      <w:pPr>
        <w:jc w:val="both"/>
        <w:rPr>
          <w:rFonts w:ascii="Times New Roman" w:hAnsi="Times New Roman"/>
          <w:sz w:val="24"/>
          <w:szCs w:val="24"/>
        </w:rPr>
      </w:pPr>
      <w:r w:rsidRPr="00DC70F6">
        <w:rPr>
          <w:rFonts w:ascii="Times New Roman" w:hAnsi="Times New Roman"/>
          <w:sz w:val="24"/>
          <w:szCs w:val="24"/>
        </w:rPr>
        <w:t>Przedmiotem zamówienia jest zakup energii elektrycznej dla Gminy Leżajsk, jednostek organizacyjnych gminy na potrzeby eksploatacji budynków, lokali, obiektów użytkowych</w:t>
      </w:r>
      <w:r>
        <w:rPr>
          <w:rFonts w:ascii="Times New Roman" w:hAnsi="Times New Roman"/>
          <w:sz w:val="24"/>
          <w:szCs w:val="24"/>
        </w:rPr>
        <w:t xml:space="preserve"> oraz sprzedaż </w:t>
      </w:r>
      <w:r w:rsidRPr="00DC70F6">
        <w:rPr>
          <w:rFonts w:ascii="Times New Roman" w:hAnsi="Times New Roman"/>
          <w:sz w:val="24"/>
          <w:szCs w:val="24"/>
        </w:rPr>
        <w:t>energii elektrycznej</w:t>
      </w:r>
      <w:r>
        <w:rPr>
          <w:rFonts w:ascii="Times New Roman" w:hAnsi="Times New Roman"/>
          <w:sz w:val="24"/>
          <w:szCs w:val="24"/>
        </w:rPr>
        <w:t xml:space="preserve"> z instalacji fotowoltaicznej</w:t>
      </w:r>
    </w:p>
    <w:p w14:paraId="540F7BB8" w14:textId="77777777" w:rsidR="00D12094" w:rsidRPr="002F39A8" w:rsidRDefault="00D12094" w:rsidP="00D12094">
      <w:pPr>
        <w:pStyle w:val="Nagwek"/>
        <w:rPr>
          <w:b/>
          <w:sz w:val="12"/>
          <w:szCs w:val="12"/>
        </w:rPr>
      </w:pPr>
    </w:p>
    <w:p w14:paraId="710A2C77" w14:textId="77777777" w:rsidR="00D12094" w:rsidRPr="002F39A8" w:rsidRDefault="00D12094" w:rsidP="00D12094">
      <w:pPr>
        <w:pStyle w:val="Nagwek"/>
        <w:rPr>
          <w:b/>
        </w:rPr>
      </w:pPr>
      <w:r w:rsidRPr="002F39A8">
        <w:rPr>
          <w:b/>
        </w:rPr>
        <w:t>OBIEKTY ZAMAWIAJĄCEGO KLASYFIKOWANE WEDŁUG CHARAKTERU ODBIORU:</w:t>
      </w:r>
    </w:p>
    <w:p w14:paraId="2E58BD47" w14:textId="77777777" w:rsidR="00D12094" w:rsidRPr="002F39A8" w:rsidRDefault="00D12094" w:rsidP="00D12094">
      <w:pPr>
        <w:pStyle w:val="Nagwek"/>
        <w:rPr>
          <w:b/>
        </w:rPr>
      </w:pPr>
      <w:r w:rsidRPr="002F39A8">
        <w:rPr>
          <w:b/>
        </w:rPr>
        <w:t>Obiekty Administracji Publicznej</w:t>
      </w:r>
    </w:p>
    <w:p w14:paraId="1D6223F0" w14:textId="77777777" w:rsidR="00D12094" w:rsidRPr="00DC70F6" w:rsidRDefault="00D12094" w:rsidP="00D12094">
      <w:pPr>
        <w:pStyle w:val="Nagwek"/>
        <w:rPr>
          <w:b/>
          <w:sz w:val="18"/>
          <w:szCs w:val="18"/>
        </w:rPr>
      </w:pPr>
    </w:p>
    <w:tbl>
      <w:tblPr>
        <w:tblW w:w="14227" w:type="dxa"/>
        <w:jc w:val="center"/>
        <w:tblCellMar>
          <w:left w:w="70" w:type="dxa"/>
          <w:right w:w="70" w:type="dxa"/>
        </w:tblCellMar>
        <w:tblLook w:val="04A0" w:firstRow="1" w:lastRow="0" w:firstColumn="1" w:lastColumn="0" w:noHBand="0" w:noVBand="1"/>
      </w:tblPr>
      <w:tblGrid>
        <w:gridCol w:w="413"/>
        <w:gridCol w:w="1396"/>
        <w:gridCol w:w="1586"/>
        <w:gridCol w:w="585"/>
        <w:gridCol w:w="2116"/>
        <w:gridCol w:w="1449"/>
        <w:gridCol w:w="1940"/>
        <w:gridCol w:w="1395"/>
        <w:gridCol w:w="1100"/>
        <w:gridCol w:w="1307"/>
        <w:gridCol w:w="940"/>
      </w:tblGrid>
      <w:tr w:rsidR="00D12094" w:rsidRPr="007701CD" w14:paraId="63586155" w14:textId="77777777" w:rsidTr="002C2DA7">
        <w:trPr>
          <w:trHeight w:val="1409"/>
          <w:jc w:val="center"/>
        </w:trPr>
        <w:tc>
          <w:tcPr>
            <w:tcW w:w="0" w:type="auto"/>
            <w:tcBorders>
              <w:top w:val="single" w:sz="4" w:space="0" w:color="auto"/>
              <w:left w:val="single" w:sz="4" w:space="0" w:color="auto"/>
              <w:right w:val="single" w:sz="4" w:space="0" w:color="auto"/>
            </w:tcBorders>
            <w:shd w:val="clear" w:color="auto" w:fill="C0C0C0"/>
            <w:vAlign w:val="center"/>
            <w:hideMark/>
          </w:tcPr>
          <w:p w14:paraId="59096B2E"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Lp.</w:t>
            </w:r>
          </w:p>
        </w:tc>
        <w:tc>
          <w:tcPr>
            <w:tcW w:w="1396" w:type="dxa"/>
            <w:tcBorders>
              <w:top w:val="single" w:sz="4" w:space="0" w:color="auto"/>
              <w:left w:val="single" w:sz="4" w:space="0" w:color="auto"/>
              <w:right w:val="single" w:sz="4" w:space="0" w:color="auto"/>
            </w:tcBorders>
            <w:shd w:val="clear" w:color="auto" w:fill="C0C0C0"/>
            <w:vAlign w:val="center"/>
            <w:hideMark/>
          </w:tcPr>
          <w:p w14:paraId="59619801"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Punkt odbioru energii elektrycznej</w:t>
            </w:r>
          </w:p>
        </w:tc>
        <w:tc>
          <w:tcPr>
            <w:tcW w:w="1586" w:type="dxa"/>
            <w:tcBorders>
              <w:top w:val="single" w:sz="4" w:space="0" w:color="auto"/>
              <w:left w:val="nil"/>
              <w:right w:val="single" w:sz="4" w:space="0" w:color="auto"/>
            </w:tcBorders>
            <w:shd w:val="clear" w:color="auto" w:fill="C0C0C0"/>
            <w:vAlign w:val="center"/>
            <w:hideMark/>
          </w:tcPr>
          <w:p w14:paraId="10114578"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Miejscowość</w:t>
            </w:r>
          </w:p>
        </w:tc>
        <w:tc>
          <w:tcPr>
            <w:tcW w:w="585" w:type="dxa"/>
            <w:tcBorders>
              <w:top w:val="single" w:sz="4" w:space="0" w:color="auto"/>
              <w:left w:val="nil"/>
              <w:right w:val="single" w:sz="4" w:space="0" w:color="auto"/>
            </w:tcBorders>
            <w:shd w:val="clear" w:color="auto" w:fill="C0C0C0"/>
            <w:vAlign w:val="center"/>
          </w:tcPr>
          <w:p w14:paraId="01A2BDAD"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Nr</w:t>
            </w:r>
          </w:p>
        </w:tc>
        <w:tc>
          <w:tcPr>
            <w:tcW w:w="2116" w:type="dxa"/>
            <w:tcBorders>
              <w:top w:val="single" w:sz="4" w:space="0" w:color="auto"/>
              <w:left w:val="single" w:sz="4" w:space="0" w:color="auto"/>
              <w:right w:val="single" w:sz="4" w:space="0" w:color="auto"/>
            </w:tcBorders>
            <w:shd w:val="clear" w:color="auto" w:fill="C0C0C0"/>
            <w:vAlign w:val="center"/>
            <w:hideMark/>
          </w:tcPr>
          <w:p w14:paraId="5B534859"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Kod</w:t>
            </w:r>
          </w:p>
        </w:tc>
        <w:tc>
          <w:tcPr>
            <w:tcW w:w="1449" w:type="dxa"/>
            <w:tcBorders>
              <w:top w:val="single" w:sz="4" w:space="0" w:color="auto"/>
              <w:left w:val="nil"/>
              <w:right w:val="single" w:sz="4" w:space="0" w:color="auto"/>
            </w:tcBorders>
            <w:shd w:val="clear" w:color="auto" w:fill="C0C0C0"/>
            <w:vAlign w:val="center"/>
            <w:hideMark/>
          </w:tcPr>
          <w:p w14:paraId="250B6882"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Numer</w:t>
            </w:r>
          </w:p>
          <w:p w14:paraId="41B510ED"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ewidencyjny</w:t>
            </w:r>
          </w:p>
        </w:tc>
        <w:tc>
          <w:tcPr>
            <w:tcW w:w="1940" w:type="dxa"/>
            <w:tcBorders>
              <w:top w:val="single" w:sz="4" w:space="0" w:color="auto"/>
              <w:left w:val="nil"/>
              <w:right w:val="single" w:sz="4" w:space="0" w:color="auto"/>
            </w:tcBorders>
            <w:shd w:val="clear" w:color="auto" w:fill="C0C0C0"/>
            <w:vAlign w:val="center"/>
          </w:tcPr>
          <w:p w14:paraId="5A573BCC"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Nr PPE</w:t>
            </w:r>
          </w:p>
        </w:tc>
        <w:tc>
          <w:tcPr>
            <w:tcW w:w="1395" w:type="dxa"/>
            <w:tcBorders>
              <w:top w:val="single" w:sz="4" w:space="0" w:color="auto"/>
              <w:left w:val="single" w:sz="4" w:space="0" w:color="auto"/>
              <w:right w:val="single" w:sz="4" w:space="0" w:color="auto"/>
            </w:tcBorders>
            <w:shd w:val="clear" w:color="auto" w:fill="C0C0C0"/>
            <w:vAlign w:val="center"/>
            <w:hideMark/>
          </w:tcPr>
          <w:p w14:paraId="5F9DE9EF"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Moc przyłączeniowa</w:t>
            </w:r>
          </w:p>
          <w:p w14:paraId="48245415"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kW</w:t>
            </w:r>
          </w:p>
        </w:tc>
        <w:tc>
          <w:tcPr>
            <w:tcW w:w="1100" w:type="dxa"/>
            <w:tcBorders>
              <w:top w:val="single" w:sz="4" w:space="0" w:color="auto"/>
              <w:left w:val="single" w:sz="4" w:space="0" w:color="auto"/>
              <w:right w:val="single" w:sz="4" w:space="0" w:color="auto"/>
            </w:tcBorders>
            <w:shd w:val="clear" w:color="auto" w:fill="C0C0C0"/>
            <w:vAlign w:val="center"/>
            <w:hideMark/>
          </w:tcPr>
          <w:p w14:paraId="34BA96CD"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Prognoza zużycia energii na okres</w:t>
            </w:r>
            <w:r>
              <w:rPr>
                <w:rFonts w:ascii="Times New Roman" w:hAnsi="Times New Roman"/>
                <w:sz w:val="20"/>
                <w:szCs w:val="20"/>
              </w:rPr>
              <w:t xml:space="preserve"> </w:t>
            </w:r>
            <w:r w:rsidRPr="007701CD">
              <w:rPr>
                <w:rFonts w:ascii="Times New Roman" w:hAnsi="Times New Roman"/>
                <w:sz w:val="20"/>
                <w:szCs w:val="20"/>
              </w:rPr>
              <w:t>12 miesięcy</w:t>
            </w:r>
            <w:r w:rsidRPr="007701CD">
              <w:rPr>
                <w:rFonts w:ascii="Times New Roman" w:hAnsi="Times New Roman"/>
                <w:sz w:val="20"/>
                <w:szCs w:val="20"/>
              </w:rPr>
              <w:br/>
              <w:t>kWh</w:t>
            </w:r>
          </w:p>
        </w:tc>
        <w:tc>
          <w:tcPr>
            <w:tcW w:w="1307" w:type="dxa"/>
            <w:tcBorders>
              <w:top w:val="single" w:sz="4" w:space="0" w:color="auto"/>
              <w:left w:val="single" w:sz="4" w:space="0" w:color="auto"/>
              <w:right w:val="single" w:sz="4" w:space="0" w:color="auto"/>
            </w:tcBorders>
            <w:shd w:val="clear" w:color="auto" w:fill="C0C0C0"/>
            <w:vAlign w:val="center"/>
          </w:tcPr>
          <w:p w14:paraId="753802E6"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Szacowana wprowadzenie na okres 12 miesięcy</w:t>
            </w:r>
            <w:r w:rsidRPr="007701CD">
              <w:rPr>
                <w:rFonts w:ascii="Times New Roman" w:hAnsi="Times New Roman"/>
                <w:sz w:val="20"/>
                <w:szCs w:val="20"/>
              </w:rPr>
              <w:br/>
              <w:t>kWh</w:t>
            </w:r>
          </w:p>
        </w:tc>
        <w:tc>
          <w:tcPr>
            <w:tcW w:w="940" w:type="dxa"/>
            <w:tcBorders>
              <w:top w:val="single" w:sz="4" w:space="0" w:color="auto"/>
              <w:left w:val="single" w:sz="4" w:space="0" w:color="auto"/>
              <w:right w:val="single" w:sz="4" w:space="0" w:color="auto"/>
            </w:tcBorders>
            <w:shd w:val="clear" w:color="auto" w:fill="C0C0C0"/>
            <w:vAlign w:val="center"/>
            <w:hideMark/>
          </w:tcPr>
          <w:p w14:paraId="00D415E3"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Grupa Taryfowa</w:t>
            </w:r>
          </w:p>
        </w:tc>
      </w:tr>
      <w:tr w:rsidR="00D12094" w:rsidRPr="007701CD" w14:paraId="3160D6CD" w14:textId="77777777" w:rsidTr="002C2DA7">
        <w:trPr>
          <w:trHeight w:hRule="exact" w:val="982"/>
          <w:jc w:val="center"/>
        </w:trPr>
        <w:tc>
          <w:tcPr>
            <w:tcW w:w="0" w:type="auto"/>
            <w:tcBorders>
              <w:top w:val="single" w:sz="4" w:space="0" w:color="auto"/>
              <w:left w:val="single" w:sz="4" w:space="0" w:color="auto"/>
              <w:bottom w:val="single" w:sz="4" w:space="0" w:color="auto"/>
              <w:right w:val="single" w:sz="4" w:space="0" w:color="auto"/>
            </w:tcBorders>
            <w:vAlign w:val="center"/>
          </w:tcPr>
          <w:p w14:paraId="509AD8BD" w14:textId="77777777" w:rsidR="00D12094" w:rsidRPr="007701CD" w:rsidRDefault="00D12094" w:rsidP="002C2DA7">
            <w:pPr>
              <w:rPr>
                <w:rFonts w:ascii="Times New Roman" w:hAnsi="Times New Roman"/>
                <w:sz w:val="20"/>
                <w:szCs w:val="20"/>
              </w:rPr>
            </w:pPr>
            <w:r>
              <w:rPr>
                <w:rFonts w:ascii="Times New Roman" w:hAnsi="Times New Roman"/>
                <w:sz w:val="20"/>
                <w:szCs w:val="20"/>
              </w:rPr>
              <w:t>1.</w:t>
            </w:r>
          </w:p>
        </w:tc>
        <w:tc>
          <w:tcPr>
            <w:tcW w:w="1396" w:type="dxa"/>
            <w:tcBorders>
              <w:top w:val="single" w:sz="4" w:space="0" w:color="auto"/>
              <w:left w:val="single" w:sz="4" w:space="0" w:color="auto"/>
              <w:bottom w:val="single" w:sz="4" w:space="0" w:color="auto"/>
              <w:right w:val="single" w:sz="4" w:space="0" w:color="auto"/>
            </w:tcBorders>
            <w:vAlign w:val="center"/>
          </w:tcPr>
          <w:p w14:paraId="5F79AE50"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Remiza OSP Hucisko</w:t>
            </w:r>
          </w:p>
        </w:tc>
        <w:tc>
          <w:tcPr>
            <w:tcW w:w="1586" w:type="dxa"/>
            <w:tcBorders>
              <w:top w:val="single" w:sz="4" w:space="0" w:color="auto"/>
              <w:left w:val="single" w:sz="4" w:space="0" w:color="auto"/>
              <w:bottom w:val="single" w:sz="4" w:space="0" w:color="auto"/>
              <w:right w:val="single" w:sz="4" w:space="0" w:color="auto"/>
            </w:tcBorders>
            <w:vAlign w:val="center"/>
          </w:tcPr>
          <w:p w14:paraId="5A21233B"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Hucisko</w:t>
            </w:r>
          </w:p>
        </w:tc>
        <w:tc>
          <w:tcPr>
            <w:tcW w:w="585" w:type="dxa"/>
            <w:tcBorders>
              <w:top w:val="single" w:sz="4" w:space="0" w:color="auto"/>
              <w:left w:val="single" w:sz="4" w:space="0" w:color="auto"/>
              <w:bottom w:val="single" w:sz="4" w:space="0" w:color="auto"/>
              <w:right w:val="single" w:sz="4" w:space="0" w:color="auto"/>
            </w:tcBorders>
            <w:vAlign w:val="center"/>
          </w:tcPr>
          <w:p w14:paraId="4451650D"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76A</w:t>
            </w:r>
          </w:p>
        </w:tc>
        <w:tc>
          <w:tcPr>
            <w:tcW w:w="2116" w:type="dxa"/>
            <w:tcBorders>
              <w:top w:val="single" w:sz="4" w:space="0" w:color="auto"/>
              <w:left w:val="single" w:sz="4" w:space="0" w:color="auto"/>
              <w:bottom w:val="single" w:sz="4" w:space="0" w:color="auto"/>
              <w:right w:val="single" w:sz="4" w:space="0" w:color="auto"/>
            </w:tcBorders>
            <w:vAlign w:val="center"/>
          </w:tcPr>
          <w:p w14:paraId="019E7CAB"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37-311 Wola Zarczycka</w:t>
            </w:r>
          </w:p>
        </w:tc>
        <w:tc>
          <w:tcPr>
            <w:tcW w:w="1449" w:type="dxa"/>
            <w:tcBorders>
              <w:top w:val="single" w:sz="4" w:space="0" w:color="auto"/>
              <w:left w:val="single" w:sz="4" w:space="0" w:color="auto"/>
              <w:bottom w:val="single" w:sz="4" w:space="0" w:color="auto"/>
              <w:right w:val="single" w:sz="4" w:space="0" w:color="auto"/>
            </w:tcBorders>
            <w:vAlign w:val="center"/>
          </w:tcPr>
          <w:p w14:paraId="38215089" w14:textId="77777777" w:rsidR="00D12094" w:rsidRPr="007701CD" w:rsidRDefault="00D12094" w:rsidP="002C2DA7">
            <w:pPr>
              <w:rPr>
                <w:rFonts w:ascii="Times New Roman" w:hAnsi="Times New Roman"/>
                <w:sz w:val="20"/>
                <w:szCs w:val="20"/>
              </w:rPr>
            </w:pPr>
            <w:r>
              <w:rPr>
                <w:rFonts w:ascii="Times New Roman" w:hAnsi="Times New Roman"/>
                <w:sz w:val="20"/>
                <w:szCs w:val="20"/>
              </w:rPr>
              <w:t>56515106</w:t>
            </w:r>
          </w:p>
        </w:tc>
        <w:tc>
          <w:tcPr>
            <w:tcW w:w="1940" w:type="dxa"/>
            <w:tcBorders>
              <w:top w:val="single" w:sz="4" w:space="0" w:color="auto"/>
              <w:left w:val="single" w:sz="4" w:space="0" w:color="auto"/>
              <w:bottom w:val="single" w:sz="4" w:space="0" w:color="auto"/>
              <w:right w:val="single" w:sz="4" w:space="0" w:color="auto"/>
            </w:tcBorders>
            <w:vAlign w:val="center"/>
          </w:tcPr>
          <w:p w14:paraId="711B7C3F"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590543550700034516</w:t>
            </w:r>
          </w:p>
        </w:tc>
        <w:tc>
          <w:tcPr>
            <w:tcW w:w="1395" w:type="dxa"/>
            <w:tcBorders>
              <w:top w:val="single" w:sz="4" w:space="0" w:color="auto"/>
              <w:left w:val="single" w:sz="4" w:space="0" w:color="auto"/>
              <w:bottom w:val="single" w:sz="4" w:space="0" w:color="auto"/>
              <w:right w:val="single" w:sz="4" w:space="0" w:color="auto"/>
            </w:tcBorders>
            <w:vAlign w:val="center"/>
          </w:tcPr>
          <w:p w14:paraId="467A7872" w14:textId="77777777" w:rsidR="00D12094" w:rsidRPr="007701CD" w:rsidRDefault="00D12094" w:rsidP="002C2DA7">
            <w:pPr>
              <w:jc w:val="center"/>
              <w:rPr>
                <w:rFonts w:ascii="Times New Roman" w:hAnsi="Times New Roman"/>
                <w:sz w:val="20"/>
                <w:szCs w:val="20"/>
              </w:rPr>
            </w:pPr>
            <w:r w:rsidRPr="007701CD">
              <w:rPr>
                <w:rFonts w:ascii="Times New Roman" w:hAnsi="Times New Roman"/>
                <w:sz w:val="20"/>
                <w:szCs w:val="20"/>
              </w:rPr>
              <w:t>34</w:t>
            </w:r>
          </w:p>
        </w:tc>
        <w:tc>
          <w:tcPr>
            <w:tcW w:w="1100" w:type="dxa"/>
            <w:tcBorders>
              <w:top w:val="single" w:sz="4" w:space="0" w:color="auto"/>
              <w:left w:val="single" w:sz="4" w:space="0" w:color="auto"/>
              <w:bottom w:val="single" w:sz="4" w:space="0" w:color="auto"/>
              <w:right w:val="single" w:sz="4" w:space="0" w:color="auto"/>
            </w:tcBorders>
            <w:vAlign w:val="center"/>
          </w:tcPr>
          <w:p w14:paraId="636B751E" w14:textId="77777777" w:rsidR="00D12094" w:rsidRPr="007701CD" w:rsidRDefault="00D12094" w:rsidP="002C2DA7">
            <w:pPr>
              <w:jc w:val="center"/>
              <w:rPr>
                <w:rFonts w:ascii="Times New Roman" w:hAnsi="Times New Roman"/>
                <w:sz w:val="20"/>
                <w:szCs w:val="20"/>
              </w:rPr>
            </w:pPr>
            <w:r>
              <w:rPr>
                <w:rFonts w:ascii="Times New Roman" w:hAnsi="Times New Roman"/>
                <w:sz w:val="20"/>
                <w:szCs w:val="20"/>
              </w:rPr>
              <w:t>7398</w:t>
            </w:r>
          </w:p>
        </w:tc>
        <w:tc>
          <w:tcPr>
            <w:tcW w:w="1307" w:type="dxa"/>
            <w:tcBorders>
              <w:top w:val="single" w:sz="4" w:space="0" w:color="auto"/>
              <w:left w:val="single" w:sz="4" w:space="0" w:color="auto"/>
              <w:bottom w:val="single" w:sz="4" w:space="0" w:color="auto"/>
              <w:right w:val="single" w:sz="4" w:space="0" w:color="auto"/>
            </w:tcBorders>
            <w:vAlign w:val="center"/>
          </w:tcPr>
          <w:p w14:paraId="2C78F995" w14:textId="77777777" w:rsidR="00D12094" w:rsidRPr="007701CD" w:rsidRDefault="00D12094" w:rsidP="002C2DA7">
            <w:pPr>
              <w:jc w:val="center"/>
              <w:rPr>
                <w:rFonts w:ascii="Times New Roman" w:hAnsi="Times New Roman"/>
                <w:sz w:val="20"/>
                <w:szCs w:val="20"/>
              </w:rPr>
            </w:pPr>
            <w:r>
              <w:rPr>
                <w:rFonts w:ascii="Times New Roman" w:hAnsi="Times New Roman"/>
                <w:sz w:val="20"/>
                <w:szCs w:val="20"/>
              </w:rPr>
              <w:t>23000</w:t>
            </w:r>
          </w:p>
        </w:tc>
        <w:tc>
          <w:tcPr>
            <w:tcW w:w="940" w:type="dxa"/>
            <w:tcBorders>
              <w:top w:val="single" w:sz="4" w:space="0" w:color="auto"/>
              <w:left w:val="single" w:sz="4" w:space="0" w:color="auto"/>
              <w:bottom w:val="single" w:sz="4" w:space="0" w:color="auto"/>
              <w:right w:val="single" w:sz="4" w:space="0" w:color="auto"/>
            </w:tcBorders>
            <w:vAlign w:val="center"/>
          </w:tcPr>
          <w:p w14:paraId="380BA25F" w14:textId="77777777" w:rsidR="00D12094" w:rsidRPr="007701CD" w:rsidRDefault="00D12094" w:rsidP="002C2DA7">
            <w:pPr>
              <w:jc w:val="center"/>
              <w:rPr>
                <w:rFonts w:ascii="Times New Roman" w:hAnsi="Times New Roman"/>
                <w:sz w:val="20"/>
                <w:szCs w:val="20"/>
              </w:rPr>
            </w:pPr>
            <w:r w:rsidRPr="007701CD">
              <w:rPr>
                <w:rFonts w:ascii="Times New Roman" w:hAnsi="Times New Roman"/>
                <w:sz w:val="20"/>
                <w:szCs w:val="20"/>
              </w:rPr>
              <w:t>C11</w:t>
            </w:r>
          </w:p>
        </w:tc>
      </w:tr>
      <w:tr w:rsidR="00D12094" w:rsidRPr="007701CD" w14:paraId="54E57203" w14:textId="77777777" w:rsidTr="002C2DA7">
        <w:trPr>
          <w:trHeight w:hRule="exact" w:val="853"/>
          <w:jc w:val="center"/>
        </w:trPr>
        <w:tc>
          <w:tcPr>
            <w:tcW w:w="0" w:type="auto"/>
            <w:tcBorders>
              <w:top w:val="single" w:sz="4" w:space="0" w:color="auto"/>
              <w:left w:val="single" w:sz="4" w:space="0" w:color="auto"/>
              <w:bottom w:val="single" w:sz="4" w:space="0" w:color="auto"/>
              <w:right w:val="single" w:sz="4" w:space="0" w:color="auto"/>
            </w:tcBorders>
            <w:vAlign w:val="center"/>
          </w:tcPr>
          <w:p w14:paraId="6B1D4A77" w14:textId="77777777" w:rsidR="00D12094" w:rsidRPr="007701CD" w:rsidRDefault="00D12094" w:rsidP="002C2DA7">
            <w:pPr>
              <w:rPr>
                <w:rFonts w:ascii="Times New Roman" w:hAnsi="Times New Roman"/>
                <w:sz w:val="20"/>
                <w:szCs w:val="20"/>
              </w:rPr>
            </w:pPr>
            <w:r>
              <w:rPr>
                <w:rFonts w:ascii="Times New Roman" w:hAnsi="Times New Roman"/>
                <w:sz w:val="20"/>
                <w:szCs w:val="20"/>
              </w:rPr>
              <w:t>2.</w:t>
            </w:r>
          </w:p>
        </w:tc>
        <w:tc>
          <w:tcPr>
            <w:tcW w:w="1396" w:type="dxa"/>
            <w:tcBorders>
              <w:top w:val="single" w:sz="4" w:space="0" w:color="auto"/>
              <w:left w:val="single" w:sz="4" w:space="0" w:color="auto"/>
              <w:bottom w:val="single" w:sz="4" w:space="0" w:color="auto"/>
              <w:right w:val="single" w:sz="4" w:space="0" w:color="auto"/>
            </w:tcBorders>
            <w:vAlign w:val="center"/>
            <w:hideMark/>
          </w:tcPr>
          <w:p w14:paraId="5DBEA8D2"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Szkoła Podstawowa</w:t>
            </w:r>
          </w:p>
        </w:tc>
        <w:tc>
          <w:tcPr>
            <w:tcW w:w="1586" w:type="dxa"/>
            <w:tcBorders>
              <w:top w:val="single" w:sz="4" w:space="0" w:color="auto"/>
              <w:left w:val="single" w:sz="4" w:space="0" w:color="auto"/>
              <w:bottom w:val="single" w:sz="4" w:space="0" w:color="auto"/>
              <w:right w:val="single" w:sz="4" w:space="0" w:color="auto"/>
            </w:tcBorders>
            <w:vAlign w:val="center"/>
            <w:hideMark/>
          </w:tcPr>
          <w:p w14:paraId="765F6836"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Chałupki Dębniańskie</w:t>
            </w:r>
          </w:p>
        </w:tc>
        <w:tc>
          <w:tcPr>
            <w:tcW w:w="585" w:type="dxa"/>
            <w:tcBorders>
              <w:top w:val="single" w:sz="4" w:space="0" w:color="auto"/>
              <w:left w:val="single" w:sz="4" w:space="0" w:color="auto"/>
              <w:bottom w:val="single" w:sz="4" w:space="0" w:color="auto"/>
              <w:right w:val="single" w:sz="4" w:space="0" w:color="auto"/>
            </w:tcBorders>
            <w:vAlign w:val="center"/>
          </w:tcPr>
          <w:p w14:paraId="452DDD59"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105</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B917162"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 xml:space="preserve">37-307 Dębno </w:t>
            </w:r>
          </w:p>
        </w:tc>
        <w:tc>
          <w:tcPr>
            <w:tcW w:w="1449" w:type="dxa"/>
            <w:tcBorders>
              <w:top w:val="single" w:sz="4" w:space="0" w:color="auto"/>
              <w:left w:val="single" w:sz="4" w:space="0" w:color="auto"/>
              <w:bottom w:val="single" w:sz="4" w:space="0" w:color="auto"/>
              <w:right w:val="single" w:sz="4" w:space="0" w:color="auto"/>
            </w:tcBorders>
            <w:vAlign w:val="center"/>
            <w:hideMark/>
          </w:tcPr>
          <w:p w14:paraId="65B76C1B" w14:textId="77777777" w:rsidR="00D12094" w:rsidRPr="007701CD" w:rsidRDefault="00D12094" w:rsidP="002C2DA7">
            <w:pPr>
              <w:rPr>
                <w:rFonts w:ascii="Times New Roman" w:hAnsi="Times New Roman"/>
                <w:sz w:val="20"/>
                <w:szCs w:val="20"/>
              </w:rPr>
            </w:pPr>
            <w:r>
              <w:rPr>
                <w:rFonts w:ascii="Times New Roman" w:hAnsi="Times New Roman"/>
                <w:sz w:val="20"/>
                <w:szCs w:val="20"/>
              </w:rPr>
              <w:t>56865832</w:t>
            </w:r>
          </w:p>
        </w:tc>
        <w:tc>
          <w:tcPr>
            <w:tcW w:w="1940" w:type="dxa"/>
            <w:tcBorders>
              <w:top w:val="single" w:sz="4" w:space="0" w:color="auto"/>
              <w:left w:val="single" w:sz="4" w:space="0" w:color="auto"/>
              <w:bottom w:val="single" w:sz="4" w:space="0" w:color="auto"/>
              <w:right w:val="single" w:sz="4" w:space="0" w:color="auto"/>
            </w:tcBorders>
            <w:vAlign w:val="center"/>
          </w:tcPr>
          <w:p w14:paraId="48BB27CB"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590543550700630664</w:t>
            </w:r>
          </w:p>
        </w:tc>
        <w:tc>
          <w:tcPr>
            <w:tcW w:w="1395" w:type="dxa"/>
            <w:tcBorders>
              <w:top w:val="single" w:sz="4" w:space="0" w:color="auto"/>
              <w:left w:val="single" w:sz="4" w:space="0" w:color="auto"/>
              <w:bottom w:val="single" w:sz="4" w:space="0" w:color="auto"/>
              <w:right w:val="single" w:sz="4" w:space="0" w:color="auto"/>
            </w:tcBorders>
            <w:vAlign w:val="center"/>
            <w:hideMark/>
          </w:tcPr>
          <w:p w14:paraId="4EF2645F" w14:textId="77777777" w:rsidR="00D12094" w:rsidRPr="007701CD" w:rsidRDefault="00D12094" w:rsidP="002C2DA7">
            <w:pPr>
              <w:jc w:val="center"/>
              <w:rPr>
                <w:rFonts w:ascii="Times New Roman" w:hAnsi="Times New Roman"/>
                <w:sz w:val="20"/>
                <w:szCs w:val="20"/>
              </w:rPr>
            </w:pPr>
            <w:r w:rsidRPr="007701CD">
              <w:rPr>
                <w:rFonts w:ascii="Times New Roman" w:hAnsi="Times New Roman"/>
                <w:sz w:val="20"/>
                <w:szCs w:val="20"/>
              </w:rPr>
              <w:t>26</w:t>
            </w:r>
          </w:p>
        </w:tc>
        <w:tc>
          <w:tcPr>
            <w:tcW w:w="1100" w:type="dxa"/>
            <w:tcBorders>
              <w:top w:val="single" w:sz="4" w:space="0" w:color="auto"/>
              <w:left w:val="single" w:sz="4" w:space="0" w:color="auto"/>
              <w:bottom w:val="single" w:sz="4" w:space="0" w:color="auto"/>
              <w:right w:val="single" w:sz="4" w:space="0" w:color="auto"/>
            </w:tcBorders>
            <w:vAlign w:val="center"/>
            <w:hideMark/>
          </w:tcPr>
          <w:p w14:paraId="4401713F" w14:textId="77777777" w:rsidR="00D12094" w:rsidRPr="007701CD" w:rsidRDefault="00D12094" w:rsidP="002C2DA7">
            <w:pPr>
              <w:jc w:val="center"/>
              <w:rPr>
                <w:rFonts w:ascii="Times New Roman" w:hAnsi="Times New Roman"/>
                <w:sz w:val="20"/>
                <w:szCs w:val="20"/>
              </w:rPr>
            </w:pPr>
            <w:r>
              <w:rPr>
                <w:rFonts w:ascii="Times New Roman" w:hAnsi="Times New Roman"/>
                <w:sz w:val="20"/>
                <w:szCs w:val="20"/>
              </w:rPr>
              <w:t>19107</w:t>
            </w:r>
          </w:p>
        </w:tc>
        <w:tc>
          <w:tcPr>
            <w:tcW w:w="1307" w:type="dxa"/>
            <w:tcBorders>
              <w:top w:val="single" w:sz="4" w:space="0" w:color="auto"/>
              <w:left w:val="single" w:sz="4" w:space="0" w:color="auto"/>
              <w:bottom w:val="single" w:sz="4" w:space="0" w:color="auto"/>
              <w:right w:val="single" w:sz="4" w:space="0" w:color="auto"/>
            </w:tcBorders>
            <w:vAlign w:val="center"/>
          </w:tcPr>
          <w:p w14:paraId="06624479" w14:textId="77777777" w:rsidR="00D12094" w:rsidRPr="007701CD" w:rsidRDefault="00D12094" w:rsidP="002C2DA7">
            <w:pPr>
              <w:jc w:val="center"/>
              <w:rPr>
                <w:rFonts w:ascii="Times New Roman" w:hAnsi="Times New Roman"/>
                <w:sz w:val="20"/>
                <w:szCs w:val="20"/>
              </w:rPr>
            </w:pPr>
            <w:r>
              <w:rPr>
                <w:rFonts w:ascii="Times New Roman" w:hAnsi="Times New Roman"/>
                <w:sz w:val="20"/>
                <w:szCs w:val="20"/>
              </w:rPr>
              <w:t>12300</w:t>
            </w:r>
          </w:p>
        </w:tc>
        <w:tc>
          <w:tcPr>
            <w:tcW w:w="940" w:type="dxa"/>
            <w:tcBorders>
              <w:top w:val="single" w:sz="4" w:space="0" w:color="auto"/>
              <w:left w:val="single" w:sz="4" w:space="0" w:color="auto"/>
              <w:bottom w:val="single" w:sz="4" w:space="0" w:color="auto"/>
              <w:right w:val="single" w:sz="4" w:space="0" w:color="auto"/>
            </w:tcBorders>
            <w:vAlign w:val="center"/>
            <w:hideMark/>
          </w:tcPr>
          <w:p w14:paraId="02E98D7C" w14:textId="77777777" w:rsidR="00D12094" w:rsidRPr="007701CD" w:rsidRDefault="00D12094" w:rsidP="002C2DA7">
            <w:pPr>
              <w:jc w:val="center"/>
              <w:rPr>
                <w:rFonts w:ascii="Times New Roman" w:hAnsi="Times New Roman"/>
                <w:sz w:val="20"/>
                <w:szCs w:val="20"/>
              </w:rPr>
            </w:pPr>
            <w:r w:rsidRPr="007701CD">
              <w:rPr>
                <w:rFonts w:ascii="Times New Roman" w:hAnsi="Times New Roman"/>
                <w:sz w:val="20"/>
                <w:szCs w:val="20"/>
              </w:rPr>
              <w:t>C11</w:t>
            </w:r>
          </w:p>
        </w:tc>
      </w:tr>
      <w:tr w:rsidR="00D12094" w:rsidRPr="007701CD" w14:paraId="0793B8A3" w14:textId="77777777" w:rsidTr="002C2DA7">
        <w:trPr>
          <w:trHeight w:hRule="exact" w:val="560"/>
          <w:jc w:val="center"/>
        </w:trPr>
        <w:tc>
          <w:tcPr>
            <w:tcW w:w="0" w:type="auto"/>
            <w:tcBorders>
              <w:top w:val="single" w:sz="4" w:space="0" w:color="auto"/>
              <w:left w:val="single" w:sz="4" w:space="0" w:color="auto"/>
              <w:bottom w:val="single" w:sz="4" w:space="0" w:color="auto"/>
              <w:right w:val="single" w:sz="4" w:space="0" w:color="auto"/>
            </w:tcBorders>
            <w:vAlign w:val="center"/>
          </w:tcPr>
          <w:p w14:paraId="0153BE21" w14:textId="77777777" w:rsidR="00D12094" w:rsidRPr="007701CD" w:rsidRDefault="00D12094" w:rsidP="002C2DA7">
            <w:pPr>
              <w:rPr>
                <w:rFonts w:ascii="Times New Roman" w:hAnsi="Times New Roman"/>
                <w:sz w:val="20"/>
                <w:szCs w:val="20"/>
              </w:rPr>
            </w:pPr>
            <w:r>
              <w:rPr>
                <w:rFonts w:ascii="Times New Roman" w:hAnsi="Times New Roman"/>
                <w:sz w:val="20"/>
                <w:szCs w:val="20"/>
              </w:rPr>
              <w:t>3.</w:t>
            </w:r>
          </w:p>
        </w:tc>
        <w:tc>
          <w:tcPr>
            <w:tcW w:w="1396" w:type="dxa"/>
            <w:tcBorders>
              <w:top w:val="single" w:sz="4" w:space="0" w:color="auto"/>
              <w:left w:val="single" w:sz="4" w:space="0" w:color="auto"/>
              <w:bottom w:val="single" w:sz="4" w:space="0" w:color="auto"/>
              <w:right w:val="single" w:sz="4" w:space="0" w:color="auto"/>
            </w:tcBorders>
            <w:vAlign w:val="center"/>
            <w:hideMark/>
          </w:tcPr>
          <w:p w14:paraId="04B1A4B9"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 xml:space="preserve">Budynek wielofunkcyjny </w:t>
            </w:r>
          </w:p>
        </w:tc>
        <w:tc>
          <w:tcPr>
            <w:tcW w:w="1586" w:type="dxa"/>
            <w:tcBorders>
              <w:top w:val="single" w:sz="4" w:space="0" w:color="auto"/>
              <w:left w:val="single" w:sz="4" w:space="0" w:color="auto"/>
              <w:bottom w:val="single" w:sz="4" w:space="0" w:color="auto"/>
              <w:right w:val="single" w:sz="4" w:space="0" w:color="auto"/>
            </w:tcBorders>
            <w:vAlign w:val="center"/>
            <w:hideMark/>
          </w:tcPr>
          <w:p w14:paraId="2E09118B"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Stare Miasto</w:t>
            </w:r>
          </w:p>
        </w:tc>
        <w:tc>
          <w:tcPr>
            <w:tcW w:w="585" w:type="dxa"/>
            <w:tcBorders>
              <w:top w:val="single" w:sz="4" w:space="0" w:color="auto"/>
              <w:left w:val="single" w:sz="4" w:space="0" w:color="auto"/>
              <w:bottom w:val="single" w:sz="4" w:space="0" w:color="auto"/>
              <w:right w:val="single" w:sz="4" w:space="0" w:color="auto"/>
            </w:tcBorders>
            <w:vAlign w:val="center"/>
          </w:tcPr>
          <w:p w14:paraId="2CF2D9A5"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183A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B9468D1"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37-300 Leżajsk</w:t>
            </w:r>
          </w:p>
        </w:tc>
        <w:tc>
          <w:tcPr>
            <w:tcW w:w="1449" w:type="dxa"/>
            <w:tcBorders>
              <w:top w:val="single" w:sz="4" w:space="0" w:color="auto"/>
              <w:left w:val="single" w:sz="4" w:space="0" w:color="auto"/>
              <w:bottom w:val="single" w:sz="4" w:space="0" w:color="auto"/>
              <w:right w:val="single" w:sz="4" w:space="0" w:color="auto"/>
            </w:tcBorders>
            <w:vAlign w:val="center"/>
            <w:hideMark/>
          </w:tcPr>
          <w:p w14:paraId="07860244" w14:textId="77777777" w:rsidR="00D12094" w:rsidRPr="007701CD" w:rsidRDefault="00D12094" w:rsidP="002C2DA7">
            <w:pPr>
              <w:rPr>
                <w:rFonts w:ascii="Times New Roman" w:hAnsi="Times New Roman"/>
                <w:sz w:val="20"/>
                <w:szCs w:val="20"/>
              </w:rPr>
            </w:pPr>
            <w:r>
              <w:rPr>
                <w:rFonts w:ascii="Times New Roman" w:hAnsi="Times New Roman"/>
                <w:sz w:val="20"/>
                <w:szCs w:val="20"/>
              </w:rPr>
              <w:t>04098337</w:t>
            </w:r>
          </w:p>
        </w:tc>
        <w:tc>
          <w:tcPr>
            <w:tcW w:w="1940" w:type="dxa"/>
            <w:tcBorders>
              <w:top w:val="single" w:sz="4" w:space="0" w:color="auto"/>
              <w:left w:val="single" w:sz="4" w:space="0" w:color="auto"/>
              <w:bottom w:val="single" w:sz="4" w:space="0" w:color="auto"/>
              <w:right w:val="single" w:sz="4" w:space="0" w:color="auto"/>
            </w:tcBorders>
            <w:vAlign w:val="center"/>
          </w:tcPr>
          <w:p w14:paraId="3B11AEF7"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590543550700758290</w:t>
            </w:r>
          </w:p>
        </w:tc>
        <w:tc>
          <w:tcPr>
            <w:tcW w:w="1395" w:type="dxa"/>
            <w:tcBorders>
              <w:top w:val="single" w:sz="4" w:space="0" w:color="auto"/>
              <w:left w:val="single" w:sz="4" w:space="0" w:color="auto"/>
              <w:bottom w:val="single" w:sz="4" w:space="0" w:color="auto"/>
              <w:right w:val="single" w:sz="4" w:space="0" w:color="auto"/>
            </w:tcBorders>
            <w:vAlign w:val="center"/>
            <w:hideMark/>
          </w:tcPr>
          <w:p w14:paraId="3071FF6A" w14:textId="77777777" w:rsidR="00D12094" w:rsidRPr="007701CD" w:rsidRDefault="00D12094" w:rsidP="002C2DA7">
            <w:pPr>
              <w:jc w:val="center"/>
              <w:rPr>
                <w:rFonts w:ascii="Times New Roman" w:hAnsi="Times New Roman"/>
                <w:sz w:val="20"/>
                <w:szCs w:val="20"/>
              </w:rPr>
            </w:pPr>
            <w:r w:rsidRPr="007701CD">
              <w:rPr>
                <w:rFonts w:ascii="Times New Roman" w:hAnsi="Times New Roman"/>
                <w:sz w:val="20"/>
                <w:szCs w:val="20"/>
              </w:rPr>
              <w:t>30,36</w:t>
            </w:r>
          </w:p>
        </w:tc>
        <w:tc>
          <w:tcPr>
            <w:tcW w:w="1100" w:type="dxa"/>
            <w:tcBorders>
              <w:top w:val="single" w:sz="4" w:space="0" w:color="auto"/>
              <w:left w:val="single" w:sz="4" w:space="0" w:color="auto"/>
              <w:bottom w:val="single" w:sz="4" w:space="0" w:color="auto"/>
              <w:right w:val="single" w:sz="4" w:space="0" w:color="auto"/>
            </w:tcBorders>
            <w:vAlign w:val="center"/>
            <w:hideMark/>
          </w:tcPr>
          <w:p w14:paraId="20605C80" w14:textId="77777777" w:rsidR="00D12094" w:rsidRPr="007701CD" w:rsidRDefault="00D12094" w:rsidP="002C2DA7">
            <w:pPr>
              <w:jc w:val="center"/>
              <w:rPr>
                <w:rFonts w:ascii="Times New Roman" w:hAnsi="Times New Roman"/>
                <w:sz w:val="20"/>
                <w:szCs w:val="20"/>
              </w:rPr>
            </w:pPr>
            <w:r>
              <w:rPr>
                <w:rFonts w:ascii="Times New Roman" w:hAnsi="Times New Roman"/>
                <w:sz w:val="20"/>
                <w:szCs w:val="20"/>
              </w:rPr>
              <w:t>46210</w:t>
            </w:r>
          </w:p>
        </w:tc>
        <w:tc>
          <w:tcPr>
            <w:tcW w:w="1307" w:type="dxa"/>
            <w:tcBorders>
              <w:top w:val="single" w:sz="4" w:space="0" w:color="auto"/>
              <w:left w:val="single" w:sz="4" w:space="0" w:color="auto"/>
              <w:bottom w:val="single" w:sz="4" w:space="0" w:color="auto"/>
              <w:right w:val="single" w:sz="4" w:space="0" w:color="auto"/>
            </w:tcBorders>
            <w:vAlign w:val="center"/>
          </w:tcPr>
          <w:p w14:paraId="2BC96FEB" w14:textId="77777777" w:rsidR="00D12094" w:rsidRPr="007701CD" w:rsidRDefault="00D12094" w:rsidP="002C2DA7">
            <w:pPr>
              <w:jc w:val="center"/>
              <w:rPr>
                <w:rFonts w:ascii="Times New Roman" w:hAnsi="Times New Roman"/>
                <w:sz w:val="20"/>
                <w:szCs w:val="20"/>
              </w:rPr>
            </w:pPr>
            <w:r>
              <w:rPr>
                <w:rFonts w:ascii="Times New Roman" w:hAnsi="Times New Roman"/>
                <w:sz w:val="20"/>
                <w:szCs w:val="20"/>
              </w:rPr>
              <w:t>18285</w:t>
            </w:r>
          </w:p>
        </w:tc>
        <w:tc>
          <w:tcPr>
            <w:tcW w:w="940" w:type="dxa"/>
            <w:tcBorders>
              <w:top w:val="single" w:sz="4" w:space="0" w:color="auto"/>
              <w:left w:val="single" w:sz="4" w:space="0" w:color="auto"/>
              <w:bottom w:val="single" w:sz="4" w:space="0" w:color="auto"/>
              <w:right w:val="single" w:sz="4" w:space="0" w:color="auto"/>
            </w:tcBorders>
            <w:vAlign w:val="center"/>
            <w:hideMark/>
          </w:tcPr>
          <w:p w14:paraId="69D766E8" w14:textId="77777777" w:rsidR="00D12094" w:rsidRPr="007701CD" w:rsidRDefault="00D12094" w:rsidP="002C2DA7">
            <w:pPr>
              <w:jc w:val="center"/>
              <w:rPr>
                <w:rFonts w:ascii="Times New Roman" w:hAnsi="Times New Roman"/>
                <w:sz w:val="20"/>
                <w:szCs w:val="20"/>
              </w:rPr>
            </w:pPr>
            <w:r w:rsidRPr="007701CD">
              <w:rPr>
                <w:rFonts w:ascii="Times New Roman" w:hAnsi="Times New Roman"/>
                <w:sz w:val="20"/>
                <w:szCs w:val="20"/>
              </w:rPr>
              <w:t>C11</w:t>
            </w:r>
          </w:p>
        </w:tc>
      </w:tr>
      <w:tr w:rsidR="00D12094" w:rsidRPr="007701CD" w14:paraId="5C9A099A" w14:textId="77777777" w:rsidTr="002C2DA7">
        <w:trPr>
          <w:trHeight w:hRule="exact" w:val="1062"/>
          <w:jc w:val="center"/>
        </w:trPr>
        <w:tc>
          <w:tcPr>
            <w:tcW w:w="0" w:type="auto"/>
            <w:tcBorders>
              <w:top w:val="single" w:sz="4" w:space="0" w:color="auto"/>
              <w:left w:val="single" w:sz="4" w:space="0" w:color="auto"/>
              <w:bottom w:val="single" w:sz="4" w:space="0" w:color="auto"/>
              <w:right w:val="single" w:sz="4" w:space="0" w:color="auto"/>
            </w:tcBorders>
            <w:vAlign w:val="center"/>
          </w:tcPr>
          <w:p w14:paraId="491EFD56" w14:textId="77777777" w:rsidR="00D12094" w:rsidRDefault="00D12094" w:rsidP="002C2DA7">
            <w:pPr>
              <w:rPr>
                <w:rFonts w:ascii="Times New Roman" w:hAnsi="Times New Roman"/>
                <w:sz w:val="20"/>
                <w:szCs w:val="20"/>
              </w:rPr>
            </w:pPr>
            <w:r>
              <w:rPr>
                <w:rFonts w:ascii="Times New Roman" w:hAnsi="Times New Roman"/>
                <w:sz w:val="20"/>
                <w:szCs w:val="20"/>
              </w:rPr>
              <w:t>4.</w:t>
            </w:r>
          </w:p>
        </w:tc>
        <w:tc>
          <w:tcPr>
            <w:tcW w:w="1396" w:type="dxa"/>
            <w:tcBorders>
              <w:top w:val="single" w:sz="4" w:space="0" w:color="auto"/>
              <w:left w:val="single" w:sz="4" w:space="0" w:color="auto"/>
              <w:bottom w:val="single" w:sz="4" w:space="0" w:color="auto"/>
              <w:right w:val="single" w:sz="4" w:space="0" w:color="auto"/>
            </w:tcBorders>
            <w:vAlign w:val="center"/>
          </w:tcPr>
          <w:p w14:paraId="44E9A7F4" w14:textId="77777777" w:rsidR="00D12094" w:rsidRPr="007701CD" w:rsidRDefault="00D12094" w:rsidP="002C2DA7">
            <w:pPr>
              <w:rPr>
                <w:rFonts w:ascii="Times New Roman" w:hAnsi="Times New Roman"/>
                <w:sz w:val="20"/>
                <w:szCs w:val="20"/>
              </w:rPr>
            </w:pPr>
            <w:r>
              <w:rPr>
                <w:rFonts w:ascii="Times New Roman" w:hAnsi="Times New Roman"/>
                <w:sz w:val="20"/>
                <w:szCs w:val="20"/>
              </w:rPr>
              <w:t>Żłobek ”Bajeczna Przystań” w Giedlarowej</w:t>
            </w:r>
          </w:p>
        </w:tc>
        <w:tc>
          <w:tcPr>
            <w:tcW w:w="1586" w:type="dxa"/>
            <w:tcBorders>
              <w:top w:val="single" w:sz="4" w:space="0" w:color="auto"/>
              <w:left w:val="single" w:sz="4" w:space="0" w:color="auto"/>
              <w:bottom w:val="single" w:sz="4" w:space="0" w:color="auto"/>
              <w:right w:val="single" w:sz="4" w:space="0" w:color="auto"/>
            </w:tcBorders>
            <w:vAlign w:val="center"/>
          </w:tcPr>
          <w:p w14:paraId="52DD2211" w14:textId="77777777" w:rsidR="00D12094" w:rsidRPr="007701CD" w:rsidRDefault="00D12094" w:rsidP="002C2DA7">
            <w:pPr>
              <w:rPr>
                <w:rFonts w:ascii="Times New Roman" w:hAnsi="Times New Roman"/>
                <w:sz w:val="20"/>
                <w:szCs w:val="20"/>
              </w:rPr>
            </w:pPr>
            <w:r>
              <w:rPr>
                <w:rFonts w:ascii="Times New Roman" w:hAnsi="Times New Roman"/>
                <w:sz w:val="20"/>
                <w:szCs w:val="20"/>
              </w:rPr>
              <w:t>Giedlarowa</w:t>
            </w:r>
          </w:p>
        </w:tc>
        <w:tc>
          <w:tcPr>
            <w:tcW w:w="585" w:type="dxa"/>
            <w:tcBorders>
              <w:top w:val="single" w:sz="4" w:space="0" w:color="auto"/>
              <w:left w:val="single" w:sz="4" w:space="0" w:color="auto"/>
              <w:bottom w:val="single" w:sz="4" w:space="0" w:color="auto"/>
              <w:right w:val="single" w:sz="4" w:space="0" w:color="auto"/>
            </w:tcBorders>
            <w:vAlign w:val="center"/>
          </w:tcPr>
          <w:p w14:paraId="0870CBA2" w14:textId="77777777" w:rsidR="00D12094" w:rsidRPr="007701CD" w:rsidRDefault="00D12094" w:rsidP="002C2DA7">
            <w:pPr>
              <w:rPr>
                <w:rFonts w:ascii="Times New Roman" w:hAnsi="Times New Roman"/>
                <w:sz w:val="20"/>
                <w:szCs w:val="20"/>
              </w:rPr>
            </w:pPr>
            <w:r>
              <w:rPr>
                <w:rFonts w:ascii="Times New Roman" w:hAnsi="Times New Roman"/>
                <w:sz w:val="20"/>
                <w:szCs w:val="20"/>
              </w:rPr>
              <w:t>320B</w:t>
            </w:r>
          </w:p>
        </w:tc>
        <w:tc>
          <w:tcPr>
            <w:tcW w:w="2116" w:type="dxa"/>
            <w:tcBorders>
              <w:top w:val="single" w:sz="4" w:space="0" w:color="auto"/>
              <w:left w:val="single" w:sz="4" w:space="0" w:color="auto"/>
              <w:bottom w:val="single" w:sz="4" w:space="0" w:color="auto"/>
              <w:right w:val="single" w:sz="4" w:space="0" w:color="auto"/>
            </w:tcBorders>
            <w:vAlign w:val="center"/>
          </w:tcPr>
          <w:p w14:paraId="6A40B714"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37-300 Leżajsk</w:t>
            </w:r>
          </w:p>
        </w:tc>
        <w:tc>
          <w:tcPr>
            <w:tcW w:w="1449" w:type="dxa"/>
            <w:tcBorders>
              <w:top w:val="single" w:sz="4" w:space="0" w:color="auto"/>
              <w:left w:val="single" w:sz="4" w:space="0" w:color="auto"/>
              <w:bottom w:val="single" w:sz="4" w:space="0" w:color="auto"/>
              <w:right w:val="single" w:sz="4" w:space="0" w:color="auto"/>
            </w:tcBorders>
            <w:vAlign w:val="center"/>
          </w:tcPr>
          <w:p w14:paraId="4FBC6111" w14:textId="77777777" w:rsidR="00D12094" w:rsidRDefault="00D12094" w:rsidP="002C2DA7">
            <w:pPr>
              <w:rPr>
                <w:rFonts w:ascii="Times New Roman" w:hAnsi="Times New Roman"/>
                <w:sz w:val="20"/>
                <w:szCs w:val="20"/>
              </w:rPr>
            </w:pPr>
            <w:r>
              <w:rPr>
                <w:rFonts w:ascii="Times New Roman" w:hAnsi="Times New Roman"/>
                <w:sz w:val="20"/>
                <w:szCs w:val="20"/>
              </w:rPr>
              <w:t>31461338</w:t>
            </w:r>
          </w:p>
        </w:tc>
        <w:tc>
          <w:tcPr>
            <w:tcW w:w="1940" w:type="dxa"/>
            <w:tcBorders>
              <w:top w:val="single" w:sz="4" w:space="0" w:color="auto"/>
              <w:left w:val="single" w:sz="4" w:space="0" w:color="auto"/>
              <w:bottom w:val="single" w:sz="4" w:space="0" w:color="auto"/>
              <w:right w:val="single" w:sz="4" w:space="0" w:color="auto"/>
            </w:tcBorders>
            <w:vAlign w:val="center"/>
          </w:tcPr>
          <w:p w14:paraId="08E4AB1C" w14:textId="77777777" w:rsidR="00D12094" w:rsidRPr="007701CD" w:rsidRDefault="00D12094" w:rsidP="002C2DA7">
            <w:pPr>
              <w:rPr>
                <w:rFonts w:ascii="Times New Roman" w:hAnsi="Times New Roman"/>
                <w:sz w:val="20"/>
                <w:szCs w:val="20"/>
              </w:rPr>
            </w:pPr>
            <w:r w:rsidRPr="007701CD">
              <w:rPr>
                <w:rFonts w:ascii="Times New Roman" w:hAnsi="Times New Roman"/>
                <w:sz w:val="20"/>
                <w:szCs w:val="20"/>
              </w:rPr>
              <w:t>590543550700</w:t>
            </w:r>
            <w:r>
              <w:rPr>
                <w:rFonts w:ascii="Times New Roman" w:hAnsi="Times New Roman"/>
                <w:sz w:val="20"/>
                <w:szCs w:val="20"/>
              </w:rPr>
              <w:t>84998</w:t>
            </w:r>
          </w:p>
        </w:tc>
        <w:tc>
          <w:tcPr>
            <w:tcW w:w="1395" w:type="dxa"/>
            <w:tcBorders>
              <w:top w:val="single" w:sz="4" w:space="0" w:color="auto"/>
              <w:left w:val="single" w:sz="4" w:space="0" w:color="auto"/>
              <w:bottom w:val="single" w:sz="4" w:space="0" w:color="auto"/>
              <w:right w:val="single" w:sz="4" w:space="0" w:color="auto"/>
            </w:tcBorders>
            <w:vAlign w:val="center"/>
          </w:tcPr>
          <w:p w14:paraId="47851428" w14:textId="77777777" w:rsidR="00D12094" w:rsidRPr="007701CD" w:rsidRDefault="00D12094" w:rsidP="002C2DA7">
            <w:pPr>
              <w:jc w:val="center"/>
              <w:rPr>
                <w:rFonts w:ascii="Times New Roman" w:hAnsi="Times New Roman"/>
                <w:sz w:val="20"/>
                <w:szCs w:val="20"/>
              </w:rPr>
            </w:pPr>
            <w:r>
              <w:rPr>
                <w:rFonts w:ascii="Times New Roman" w:hAnsi="Times New Roman"/>
                <w:sz w:val="20"/>
                <w:szCs w:val="20"/>
              </w:rPr>
              <w:t>29,7</w:t>
            </w:r>
          </w:p>
        </w:tc>
        <w:tc>
          <w:tcPr>
            <w:tcW w:w="1100" w:type="dxa"/>
            <w:tcBorders>
              <w:top w:val="single" w:sz="4" w:space="0" w:color="auto"/>
              <w:left w:val="single" w:sz="4" w:space="0" w:color="auto"/>
              <w:bottom w:val="single" w:sz="4" w:space="0" w:color="auto"/>
              <w:right w:val="single" w:sz="4" w:space="0" w:color="auto"/>
            </w:tcBorders>
            <w:vAlign w:val="center"/>
          </w:tcPr>
          <w:p w14:paraId="57632B34" w14:textId="77777777" w:rsidR="00D12094" w:rsidRPr="007701CD" w:rsidRDefault="00D12094" w:rsidP="002C2DA7">
            <w:pPr>
              <w:jc w:val="center"/>
              <w:rPr>
                <w:rFonts w:ascii="Times New Roman" w:hAnsi="Times New Roman"/>
                <w:sz w:val="20"/>
                <w:szCs w:val="20"/>
              </w:rPr>
            </w:pPr>
            <w:r>
              <w:rPr>
                <w:rFonts w:ascii="Times New Roman" w:hAnsi="Times New Roman"/>
                <w:sz w:val="20"/>
                <w:szCs w:val="20"/>
              </w:rPr>
              <w:t>15000</w:t>
            </w:r>
          </w:p>
        </w:tc>
        <w:tc>
          <w:tcPr>
            <w:tcW w:w="1307" w:type="dxa"/>
            <w:tcBorders>
              <w:top w:val="single" w:sz="4" w:space="0" w:color="auto"/>
              <w:left w:val="single" w:sz="4" w:space="0" w:color="auto"/>
              <w:bottom w:val="single" w:sz="4" w:space="0" w:color="auto"/>
              <w:right w:val="single" w:sz="4" w:space="0" w:color="auto"/>
            </w:tcBorders>
            <w:vAlign w:val="center"/>
          </w:tcPr>
          <w:p w14:paraId="127D6095" w14:textId="77777777" w:rsidR="00D12094" w:rsidRPr="007701CD" w:rsidRDefault="00D12094" w:rsidP="002C2DA7">
            <w:pPr>
              <w:jc w:val="center"/>
              <w:rPr>
                <w:rFonts w:ascii="Times New Roman" w:hAnsi="Times New Roman"/>
                <w:sz w:val="20"/>
                <w:szCs w:val="20"/>
              </w:rPr>
            </w:pPr>
            <w:r>
              <w:rPr>
                <w:rFonts w:ascii="Times New Roman" w:hAnsi="Times New Roman"/>
                <w:sz w:val="20"/>
                <w:szCs w:val="20"/>
              </w:rPr>
              <w:t>20000</w:t>
            </w:r>
          </w:p>
        </w:tc>
        <w:tc>
          <w:tcPr>
            <w:tcW w:w="940" w:type="dxa"/>
            <w:tcBorders>
              <w:top w:val="single" w:sz="4" w:space="0" w:color="auto"/>
              <w:left w:val="single" w:sz="4" w:space="0" w:color="auto"/>
              <w:bottom w:val="single" w:sz="4" w:space="0" w:color="auto"/>
              <w:right w:val="single" w:sz="4" w:space="0" w:color="auto"/>
            </w:tcBorders>
            <w:vAlign w:val="center"/>
          </w:tcPr>
          <w:p w14:paraId="6EEEDCD0" w14:textId="77777777" w:rsidR="00D12094" w:rsidRPr="007701CD" w:rsidRDefault="00D12094" w:rsidP="002C2DA7">
            <w:pPr>
              <w:jc w:val="center"/>
              <w:rPr>
                <w:rFonts w:ascii="Times New Roman" w:hAnsi="Times New Roman"/>
                <w:sz w:val="20"/>
                <w:szCs w:val="20"/>
              </w:rPr>
            </w:pPr>
            <w:r w:rsidRPr="007701CD">
              <w:rPr>
                <w:rFonts w:ascii="Times New Roman" w:hAnsi="Times New Roman"/>
                <w:sz w:val="20"/>
                <w:szCs w:val="20"/>
              </w:rPr>
              <w:t>C11</w:t>
            </w:r>
          </w:p>
        </w:tc>
      </w:tr>
      <w:tr w:rsidR="00D12094" w:rsidRPr="007701CD" w14:paraId="46750EC0" w14:textId="77777777" w:rsidTr="002C2DA7">
        <w:trPr>
          <w:trHeight w:hRule="exact" w:val="718"/>
          <w:jc w:val="center"/>
        </w:trPr>
        <w:tc>
          <w:tcPr>
            <w:tcW w:w="10880" w:type="dxa"/>
            <w:gridSpan w:val="8"/>
            <w:tcBorders>
              <w:top w:val="single" w:sz="4" w:space="0" w:color="auto"/>
              <w:left w:val="single" w:sz="4" w:space="0" w:color="auto"/>
              <w:bottom w:val="single" w:sz="4" w:space="0" w:color="auto"/>
              <w:right w:val="single" w:sz="4" w:space="0" w:color="auto"/>
            </w:tcBorders>
            <w:vAlign w:val="center"/>
          </w:tcPr>
          <w:p w14:paraId="1C6F4478" w14:textId="77777777" w:rsidR="00D12094" w:rsidRPr="007701CD" w:rsidRDefault="00D12094" w:rsidP="002C2DA7">
            <w:pPr>
              <w:pStyle w:val="Nagwek"/>
              <w:spacing w:line="276" w:lineRule="auto"/>
              <w:rPr>
                <w:b/>
              </w:rPr>
            </w:pPr>
            <w:r w:rsidRPr="007701CD">
              <w:rPr>
                <w:b/>
              </w:rPr>
              <w:t xml:space="preserve">Szacowane zużycie/wprowadzenie energii [kWh] na okres 12 miesięcy wynosi: </w:t>
            </w:r>
          </w:p>
        </w:tc>
        <w:tc>
          <w:tcPr>
            <w:tcW w:w="1100" w:type="dxa"/>
            <w:tcBorders>
              <w:top w:val="single" w:sz="4" w:space="0" w:color="auto"/>
              <w:left w:val="single" w:sz="4" w:space="0" w:color="auto"/>
              <w:bottom w:val="single" w:sz="4" w:space="0" w:color="auto"/>
              <w:right w:val="single" w:sz="4" w:space="0" w:color="auto"/>
            </w:tcBorders>
            <w:vAlign w:val="center"/>
          </w:tcPr>
          <w:p w14:paraId="73A27C2B" w14:textId="77777777" w:rsidR="00D12094" w:rsidRPr="002F39A8" w:rsidRDefault="00D12094" w:rsidP="002C2DA7">
            <w:pPr>
              <w:spacing w:after="0" w:line="240" w:lineRule="auto"/>
              <w:jc w:val="center"/>
              <w:rPr>
                <w:rFonts w:ascii="Times New Roman" w:hAnsi="Times New Roman"/>
                <w:b/>
                <w:bCs/>
                <w:color w:val="000000"/>
                <w:sz w:val="20"/>
                <w:szCs w:val="20"/>
              </w:rPr>
            </w:pPr>
            <w:r w:rsidRPr="002F39A8">
              <w:rPr>
                <w:rFonts w:ascii="Times New Roman" w:hAnsi="Times New Roman"/>
                <w:b/>
                <w:bCs/>
                <w:color w:val="000000"/>
                <w:sz w:val="20"/>
                <w:szCs w:val="20"/>
              </w:rPr>
              <w:t>87715</w:t>
            </w:r>
          </w:p>
        </w:tc>
        <w:tc>
          <w:tcPr>
            <w:tcW w:w="1307" w:type="dxa"/>
            <w:tcBorders>
              <w:top w:val="single" w:sz="4" w:space="0" w:color="auto"/>
              <w:left w:val="single" w:sz="4" w:space="0" w:color="auto"/>
              <w:bottom w:val="single" w:sz="4" w:space="0" w:color="auto"/>
              <w:right w:val="single" w:sz="4" w:space="0" w:color="auto"/>
            </w:tcBorders>
            <w:vAlign w:val="center"/>
          </w:tcPr>
          <w:p w14:paraId="3B826FE3" w14:textId="77777777" w:rsidR="00D12094" w:rsidRPr="002F39A8" w:rsidRDefault="00D12094" w:rsidP="002C2DA7">
            <w:pPr>
              <w:spacing w:after="0" w:line="240" w:lineRule="auto"/>
              <w:jc w:val="center"/>
              <w:rPr>
                <w:rFonts w:ascii="Times New Roman" w:hAnsi="Times New Roman"/>
                <w:b/>
                <w:bCs/>
                <w:color w:val="000000"/>
                <w:sz w:val="20"/>
                <w:szCs w:val="20"/>
              </w:rPr>
            </w:pPr>
            <w:r w:rsidRPr="002F39A8">
              <w:rPr>
                <w:rFonts w:ascii="Times New Roman" w:hAnsi="Times New Roman"/>
                <w:b/>
                <w:bCs/>
                <w:color w:val="000000"/>
                <w:sz w:val="20"/>
                <w:szCs w:val="20"/>
              </w:rPr>
              <w:t>73585</w:t>
            </w:r>
          </w:p>
        </w:tc>
        <w:tc>
          <w:tcPr>
            <w:tcW w:w="940" w:type="dxa"/>
            <w:tcBorders>
              <w:top w:val="single" w:sz="4" w:space="0" w:color="auto"/>
              <w:left w:val="single" w:sz="4" w:space="0" w:color="auto"/>
              <w:bottom w:val="single" w:sz="4" w:space="0" w:color="auto"/>
              <w:right w:val="single" w:sz="4" w:space="0" w:color="auto"/>
            </w:tcBorders>
            <w:vAlign w:val="center"/>
          </w:tcPr>
          <w:p w14:paraId="160B3175" w14:textId="77777777" w:rsidR="00D12094" w:rsidRPr="007701CD" w:rsidRDefault="00D12094" w:rsidP="002C2DA7">
            <w:pPr>
              <w:jc w:val="center"/>
              <w:rPr>
                <w:rFonts w:ascii="Times New Roman" w:hAnsi="Times New Roman"/>
                <w:b/>
                <w:sz w:val="20"/>
                <w:szCs w:val="20"/>
              </w:rPr>
            </w:pPr>
          </w:p>
        </w:tc>
      </w:tr>
    </w:tbl>
    <w:p w14:paraId="52E7E467" w14:textId="799BA7E3" w:rsidR="000A0089" w:rsidRDefault="000A0089" w:rsidP="006E2D3F">
      <w:pPr>
        <w:tabs>
          <w:tab w:val="left" w:pos="424"/>
        </w:tabs>
        <w:spacing w:after="0" w:line="276" w:lineRule="auto"/>
        <w:contextualSpacing/>
        <w:rPr>
          <w:rFonts w:ascii="Times New Roman" w:hAnsi="Times New Roman" w:cs="Times New Roman"/>
          <w:b/>
          <w:sz w:val="24"/>
        </w:rPr>
      </w:pPr>
    </w:p>
    <w:p w14:paraId="07780625" w14:textId="77777777" w:rsidR="000A0089" w:rsidRDefault="000A0089" w:rsidP="00D12094">
      <w:pPr>
        <w:spacing w:after="0" w:line="276" w:lineRule="auto"/>
        <w:contextualSpacing/>
        <w:jc w:val="center"/>
        <w:rPr>
          <w:rFonts w:ascii="Times New Roman" w:hAnsi="Times New Roman" w:cs="Times New Roman"/>
          <w:b/>
          <w:sz w:val="24"/>
        </w:rPr>
        <w:sectPr w:rsidR="000A0089" w:rsidSect="0087061D">
          <w:pgSz w:w="16838" w:h="11906" w:orient="landscape"/>
          <w:pgMar w:top="1134" w:right="1134" w:bottom="1134" w:left="1134" w:header="709" w:footer="340" w:gutter="0"/>
          <w:cols w:space="708"/>
          <w:docGrid w:linePitch="360"/>
        </w:sectPr>
      </w:pPr>
    </w:p>
    <w:p w14:paraId="3EDE6F35" w14:textId="1A553E99" w:rsidR="00F60E85" w:rsidRPr="00312BA9" w:rsidRDefault="00F60E85" w:rsidP="00F60E85">
      <w:pPr>
        <w:spacing w:after="0" w:line="240" w:lineRule="auto"/>
        <w:jc w:val="right"/>
        <w:rPr>
          <w:rFonts w:ascii="Times New Roman" w:eastAsia="Times New Roman" w:hAnsi="Times New Roman"/>
          <w:b/>
          <w:color w:val="000000"/>
          <w:lang w:eastAsia="pl-PL"/>
        </w:rPr>
      </w:pPr>
      <w:r w:rsidRPr="00312BA9">
        <w:rPr>
          <w:rFonts w:ascii="Times New Roman" w:eastAsia="Times New Roman" w:hAnsi="Times New Roman"/>
          <w:b/>
          <w:color w:val="000000"/>
          <w:lang w:eastAsia="pl-PL"/>
        </w:rPr>
        <w:lastRenderedPageBreak/>
        <w:t xml:space="preserve">Załącznik nr </w:t>
      </w:r>
      <w:r>
        <w:rPr>
          <w:rFonts w:ascii="Times New Roman" w:eastAsia="Times New Roman" w:hAnsi="Times New Roman"/>
          <w:b/>
          <w:color w:val="000000"/>
          <w:lang w:eastAsia="pl-PL"/>
        </w:rPr>
        <w:t>7</w:t>
      </w:r>
    </w:p>
    <w:p w14:paraId="30629DD8" w14:textId="77777777" w:rsidR="00F60E85" w:rsidRDefault="00F60E85" w:rsidP="00F60E85">
      <w:pPr>
        <w:suppressAutoHyphens/>
        <w:autoSpaceDE w:val="0"/>
        <w:autoSpaceDN w:val="0"/>
        <w:adjustRightInd w:val="0"/>
        <w:spacing w:after="0" w:line="276" w:lineRule="auto"/>
        <w:contextualSpacing/>
        <w:jc w:val="both"/>
        <w:rPr>
          <w:rFonts w:ascii="Times New Roman" w:hAnsi="Times New Roman" w:cs="Times New Roman"/>
          <w:b/>
          <w:bCs/>
          <w:u w:val="single"/>
          <w:lang w:eastAsia="pl-PL"/>
        </w:rPr>
      </w:pPr>
    </w:p>
    <w:p w14:paraId="765D2462" w14:textId="77777777" w:rsidR="00F60E85" w:rsidRPr="00312BA9" w:rsidRDefault="00F60E85" w:rsidP="00F60E85">
      <w:pPr>
        <w:pStyle w:val="pkt"/>
        <w:spacing w:line="260" w:lineRule="atLeast"/>
        <w:ind w:left="0" w:firstLine="0"/>
        <w:jc w:val="right"/>
        <w:rPr>
          <w:b/>
          <w:sz w:val="22"/>
          <w:szCs w:val="22"/>
          <w:u w:val="single"/>
        </w:rPr>
      </w:pPr>
    </w:p>
    <w:p w14:paraId="6E49C586" w14:textId="77777777" w:rsidR="00F60E85" w:rsidRPr="00312BA9" w:rsidRDefault="00F60E85" w:rsidP="00F60E85">
      <w:pPr>
        <w:pStyle w:val="pkt"/>
        <w:spacing w:line="260" w:lineRule="atLeast"/>
        <w:ind w:left="0" w:firstLine="0"/>
        <w:jc w:val="center"/>
        <w:rPr>
          <w:b/>
          <w:sz w:val="22"/>
          <w:szCs w:val="22"/>
          <w:u w:val="single"/>
        </w:rPr>
      </w:pPr>
      <w:r w:rsidRPr="00312BA9">
        <w:rPr>
          <w:b/>
          <w:sz w:val="22"/>
          <w:szCs w:val="22"/>
          <w:u w:val="single"/>
        </w:rPr>
        <w:t xml:space="preserve">LISTA OBIEKTÓW ZAMAWIAJĄCEGO OBJĘTYCH UMOWĄ </w:t>
      </w:r>
      <w:r w:rsidRPr="00312BA9">
        <w:rPr>
          <w:b/>
          <w:sz w:val="22"/>
          <w:szCs w:val="22"/>
          <w:u w:val="single"/>
        </w:rPr>
        <w:br/>
        <w:t xml:space="preserve">– OŚWIETLENIE ULICZNE </w:t>
      </w:r>
    </w:p>
    <w:p w14:paraId="009410CD" w14:textId="77777777" w:rsidR="00F60E85" w:rsidRDefault="00F60E85" w:rsidP="00F60E85">
      <w:pPr>
        <w:suppressAutoHyphens/>
        <w:autoSpaceDE w:val="0"/>
        <w:autoSpaceDN w:val="0"/>
        <w:adjustRightInd w:val="0"/>
        <w:spacing w:after="0" w:line="276" w:lineRule="auto"/>
        <w:contextualSpacing/>
        <w:jc w:val="both"/>
        <w:rPr>
          <w:rFonts w:ascii="Times New Roman" w:hAnsi="Times New Roman" w:cs="Times New Roman"/>
          <w:b/>
          <w:bCs/>
          <w:u w:val="single"/>
          <w:lang w:eastAsia="pl-PL"/>
        </w:rPr>
      </w:pPr>
    </w:p>
    <w:p w14:paraId="1DC4F58A" w14:textId="280C7292" w:rsidR="00F60E85" w:rsidRPr="003C5C9C" w:rsidRDefault="00F60E85" w:rsidP="00F60E85">
      <w:pPr>
        <w:suppressAutoHyphens/>
        <w:autoSpaceDE w:val="0"/>
        <w:autoSpaceDN w:val="0"/>
        <w:adjustRightInd w:val="0"/>
        <w:spacing w:after="0" w:line="276" w:lineRule="auto"/>
        <w:contextualSpacing/>
        <w:jc w:val="both"/>
        <w:rPr>
          <w:rFonts w:ascii="Times New Roman" w:hAnsi="Times New Roman" w:cs="Times New Roman"/>
          <w:b/>
          <w:szCs w:val="28"/>
          <w:u w:val="single"/>
          <w:lang w:eastAsia="pl-PL"/>
        </w:rPr>
      </w:pPr>
      <w:r w:rsidRPr="003C5C9C">
        <w:rPr>
          <w:rFonts w:ascii="Times New Roman" w:hAnsi="Times New Roman" w:cs="Times New Roman"/>
          <w:b/>
          <w:bCs/>
          <w:u w:val="single"/>
          <w:lang w:eastAsia="pl-PL"/>
        </w:rPr>
        <w:t xml:space="preserve">Część nr 1 - </w:t>
      </w:r>
      <w:r w:rsidRPr="003C5C9C">
        <w:rPr>
          <w:rFonts w:ascii="Times New Roman" w:hAnsi="Times New Roman" w:cs="Times New Roman"/>
          <w:b/>
          <w:szCs w:val="28"/>
          <w:u w:val="single"/>
          <w:lang w:eastAsia="pl-PL"/>
        </w:rPr>
        <w:t>„Zakup energii elektrycznej dla Gminy Leżajsk - zasilania oświetlenia drogowego”</w:t>
      </w:r>
    </w:p>
    <w:p w14:paraId="1F2BA4AF" w14:textId="77777777" w:rsidR="00F60E85" w:rsidRPr="00312BA9" w:rsidRDefault="00F60E85" w:rsidP="00F60E85">
      <w:pPr>
        <w:pStyle w:val="pkt"/>
        <w:spacing w:line="260" w:lineRule="atLeast"/>
        <w:ind w:left="0" w:firstLine="0"/>
        <w:jc w:val="left"/>
        <w:rPr>
          <w:sz w:val="22"/>
          <w:szCs w:val="22"/>
        </w:rPr>
      </w:pPr>
    </w:p>
    <w:p w14:paraId="797092DA" w14:textId="77777777" w:rsidR="009D2EF0" w:rsidRPr="00312BA9" w:rsidRDefault="009D2EF0" w:rsidP="009D2EF0">
      <w:pPr>
        <w:pStyle w:val="pkt"/>
        <w:spacing w:line="260" w:lineRule="atLeast"/>
        <w:ind w:left="0" w:firstLine="0"/>
        <w:jc w:val="left"/>
        <w:rPr>
          <w:b/>
          <w:sz w:val="22"/>
          <w:szCs w:val="22"/>
        </w:rPr>
      </w:pPr>
      <w:r w:rsidRPr="00312BA9">
        <w:rPr>
          <w:b/>
          <w:sz w:val="22"/>
          <w:szCs w:val="22"/>
        </w:rPr>
        <w:t xml:space="preserve">ODBIORCA/NABYWCA: Gmina Leżajsk; ul. Ł. Opalińskiego 2; 37-300 Leżajsk; </w:t>
      </w:r>
    </w:p>
    <w:p w14:paraId="6EBEBE03" w14:textId="77777777" w:rsidR="009D2EF0" w:rsidRPr="00312BA9" w:rsidRDefault="009D2EF0" w:rsidP="009D2EF0">
      <w:pPr>
        <w:pStyle w:val="pkt"/>
        <w:spacing w:line="260" w:lineRule="atLeast"/>
        <w:ind w:left="0" w:firstLine="0"/>
        <w:jc w:val="left"/>
        <w:rPr>
          <w:b/>
          <w:sz w:val="22"/>
          <w:szCs w:val="22"/>
        </w:rPr>
      </w:pPr>
      <w:r w:rsidRPr="00312BA9">
        <w:rPr>
          <w:b/>
          <w:sz w:val="22"/>
          <w:szCs w:val="22"/>
        </w:rPr>
        <w:t>NIP: 816-15-93-943</w:t>
      </w:r>
    </w:p>
    <w:p w14:paraId="268C6D01" w14:textId="77777777" w:rsidR="009D2EF0" w:rsidRPr="00312BA9" w:rsidRDefault="009D2EF0" w:rsidP="009D2EF0">
      <w:pPr>
        <w:pStyle w:val="pkt"/>
        <w:spacing w:line="260" w:lineRule="atLeast"/>
        <w:ind w:left="0" w:firstLine="0"/>
        <w:jc w:val="left"/>
        <w:rPr>
          <w:b/>
          <w:sz w:val="22"/>
          <w:szCs w:val="22"/>
        </w:rPr>
      </w:pPr>
      <w:r w:rsidRPr="00312BA9">
        <w:rPr>
          <w:b/>
          <w:sz w:val="22"/>
          <w:szCs w:val="22"/>
        </w:rPr>
        <w:t>Osoba do kontaktu: Waldemar Cisło, tel. 17 24062241</w:t>
      </w:r>
    </w:p>
    <w:p w14:paraId="743E9933" w14:textId="77777777" w:rsidR="009D2EF0" w:rsidRPr="00312BA9" w:rsidRDefault="009D2EF0" w:rsidP="009D2EF0">
      <w:pPr>
        <w:pStyle w:val="pkt"/>
        <w:spacing w:line="260" w:lineRule="atLeast"/>
        <w:ind w:left="0" w:firstLine="0"/>
        <w:jc w:val="left"/>
        <w:rPr>
          <w:b/>
          <w:sz w:val="20"/>
        </w:rPr>
      </w:pPr>
    </w:p>
    <w:tbl>
      <w:tblPr>
        <w:tblW w:w="5000" w:type="pct"/>
        <w:tblCellMar>
          <w:left w:w="28" w:type="dxa"/>
          <w:right w:w="28" w:type="dxa"/>
        </w:tblCellMar>
        <w:tblLook w:val="04A0" w:firstRow="1" w:lastRow="0" w:firstColumn="1" w:lastColumn="0" w:noHBand="0" w:noVBand="1"/>
      </w:tblPr>
      <w:tblGrid>
        <w:gridCol w:w="426"/>
        <w:gridCol w:w="1340"/>
        <w:gridCol w:w="1334"/>
        <w:gridCol w:w="1606"/>
        <w:gridCol w:w="728"/>
        <w:gridCol w:w="1180"/>
        <w:gridCol w:w="1329"/>
        <w:gridCol w:w="763"/>
        <w:gridCol w:w="922"/>
      </w:tblGrid>
      <w:tr w:rsidR="009D2EF0" w:rsidRPr="00312BA9" w14:paraId="432FDD8C" w14:textId="77777777" w:rsidTr="002C2DA7">
        <w:trPr>
          <w:cantSplit/>
          <w:tblHeader/>
        </w:trPr>
        <w:tc>
          <w:tcPr>
            <w:tcW w:w="221" w:type="pct"/>
            <w:vMerge w:val="restart"/>
            <w:tcBorders>
              <w:top w:val="single" w:sz="4" w:space="0" w:color="auto"/>
              <w:left w:val="single" w:sz="4" w:space="0" w:color="auto"/>
              <w:bottom w:val="nil"/>
              <w:right w:val="single" w:sz="4" w:space="0" w:color="auto"/>
            </w:tcBorders>
            <w:shd w:val="clear" w:color="auto" w:fill="D0CECE" w:themeFill="background2" w:themeFillShade="E6"/>
            <w:vAlign w:val="center"/>
            <w:hideMark/>
          </w:tcPr>
          <w:p w14:paraId="20883191" w14:textId="77777777" w:rsidR="009D2EF0" w:rsidRPr="00312BA9" w:rsidRDefault="009D2EF0" w:rsidP="002C2DA7">
            <w:pPr>
              <w:spacing w:after="0" w:line="240" w:lineRule="auto"/>
              <w:ind w:right="-455"/>
              <w:rPr>
                <w:rFonts w:ascii="Times New Roman" w:hAnsi="Times New Roman"/>
                <w:b/>
                <w:sz w:val="18"/>
                <w:szCs w:val="18"/>
              </w:rPr>
            </w:pPr>
            <w:r w:rsidRPr="00312BA9">
              <w:rPr>
                <w:rFonts w:ascii="Times New Roman" w:hAnsi="Times New Roman"/>
                <w:b/>
                <w:sz w:val="18"/>
                <w:szCs w:val="18"/>
              </w:rPr>
              <w:t>Lp.</w:t>
            </w:r>
          </w:p>
        </w:tc>
        <w:tc>
          <w:tcPr>
            <w:tcW w:w="696" w:type="pct"/>
            <w:vMerge w:val="restart"/>
            <w:tcBorders>
              <w:top w:val="single" w:sz="4" w:space="0" w:color="auto"/>
              <w:left w:val="single" w:sz="4" w:space="0" w:color="auto"/>
              <w:bottom w:val="nil"/>
              <w:right w:val="single" w:sz="4" w:space="0" w:color="auto"/>
            </w:tcBorders>
            <w:shd w:val="clear" w:color="auto" w:fill="D0CECE" w:themeFill="background2" w:themeFillShade="E6"/>
            <w:vAlign w:val="center"/>
            <w:hideMark/>
          </w:tcPr>
          <w:p w14:paraId="23E23ADB"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Punkt odbioru energii elektrycznej</w:t>
            </w:r>
          </w:p>
        </w:tc>
        <w:tc>
          <w:tcPr>
            <w:tcW w:w="693" w:type="pct"/>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38F8995C"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Miejscowość</w:t>
            </w:r>
          </w:p>
          <w:p w14:paraId="342021EF"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/ulica</w:t>
            </w:r>
          </w:p>
        </w:tc>
        <w:tc>
          <w:tcPr>
            <w:tcW w:w="834" w:type="pct"/>
            <w:tcBorders>
              <w:top w:val="single" w:sz="4" w:space="0" w:color="auto"/>
              <w:left w:val="nil"/>
              <w:bottom w:val="nil"/>
              <w:right w:val="single" w:sz="4" w:space="0" w:color="auto"/>
            </w:tcBorders>
            <w:shd w:val="clear" w:color="auto" w:fill="D0CECE" w:themeFill="background2" w:themeFillShade="E6"/>
            <w:vAlign w:val="center"/>
            <w:hideMark/>
          </w:tcPr>
          <w:p w14:paraId="4FC29A8D"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Nr</w:t>
            </w:r>
          </w:p>
        </w:tc>
        <w:tc>
          <w:tcPr>
            <w:tcW w:w="378" w:type="pct"/>
            <w:vMerge w:val="restart"/>
            <w:tcBorders>
              <w:top w:val="single" w:sz="4" w:space="0" w:color="auto"/>
              <w:left w:val="single" w:sz="4" w:space="0" w:color="auto"/>
              <w:bottom w:val="nil"/>
              <w:right w:val="single" w:sz="4" w:space="0" w:color="auto"/>
            </w:tcBorders>
            <w:shd w:val="clear" w:color="auto" w:fill="D0CECE" w:themeFill="background2" w:themeFillShade="E6"/>
            <w:vAlign w:val="center"/>
            <w:hideMark/>
          </w:tcPr>
          <w:p w14:paraId="77AFED0F"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Kod</w:t>
            </w:r>
          </w:p>
        </w:tc>
        <w:tc>
          <w:tcPr>
            <w:tcW w:w="613" w:type="pct"/>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3326507C"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Miejscowość (Poczta)</w:t>
            </w:r>
          </w:p>
        </w:tc>
        <w:tc>
          <w:tcPr>
            <w:tcW w:w="690" w:type="pct"/>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5FEA7E96"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Numer</w:t>
            </w:r>
          </w:p>
          <w:p w14:paraId="42071CA7"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ewidencyjny</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5E31C8B"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Moc umowna</w:t>
            </w:r>
          </w:p>
        </w:tc>
        <w:tc>
          <w:tcPr>
            <w:tcW w:w="479" w:type="pct"/>
            <w:vMerge w:val="restart"/>
            <w:tcBorders>
              <w:top w:val="single" w:sz="4" w:space="0" w:color="auto"/>
              <w:left w:val="single" w:sz="4" w:space="0" w:color="auto"/>
              <w:bottom w:val="nil"/>
              <w:right w:val="single" w:sz="4" w:space="0" w:color="auto"/>
            </w:tcBorders>
            <w:shd w:val="clear" w:color="auto" w:fill="D0CECE" w:themeFill="background2" w:themeFillShade="E6"/>
            <w:vAlign w:val="center"/>
            <w:hideMark/>
          </w:tcPr>
          <w:p w14:paraId="14CACD3A" w14:textId="77777777" w:rsidR="009D2EF0" w:rsidRPr="00312BA9" w:rsidRDefault="009D2EF0" w:rsidP="002C2DA7">
            <w:pPr>
              <w:spacing w:after="0" w:line="240" w:lineRule="auto"/>
              <w:jc w:val="center"/>
              <w:rPr>
                <w:rFonts w:ascii="Times New Roman" w:hAnsi="Times New Roman"/>
                <w:b/>
                <w:sz w:val="18"/>
                <w:szCs w:val="18"/>
              </w:rPr>
            </w:pPr>
            <w:r w:rsidRPr="00312BA9">
              <w:rPr>
                <w:rFonts w:ascii="Times New Roman" w:hAnsi="Times New Roman"/>
                <w:b/>
                <w:sz w:val="18"/>
                <w:szCs w:val="18"/>
              </w:rPr>
              <w:t>Grupa Taryfowa</w:t>
            </w:r>
          </w:p>
        </w:tc>
      </w:tr>
      <w:tr w:rsidR="009D2EF0" w:rsidRPr="00312BA9" w14:paraId="79B10D41" w14:textId="77777777" w:rsidTr="002C2DA7">
        <w:trPr>
          <w:cantSplit/>
          <w:tblHeader/>
        </w:trPr>
        <w:tc>
          <w:tcPr>
            <w:tcW w:w="0" w:type="auto"/>
            <w:vMerge/>
            <w:tcBorders>
              <w:top w:val="single" w:sz="4" w:space="0" w:color="auto"/>
              <w:left w:val="single" w:sz="4" w:space="0" w:color="auto"/>
              <w:bottom w:val="nil"/>
              <w:right w:val="single" w:sz="4" w:space="0" w:color="auto"/>
            </w:tcBorders>
            <w:vAlign w:val="center"/>
            <w:hideMark/>
          </w:tcPr>
          <w:p w14:paraId="1E531589" w14:textId="77777777" w:rsidR="009D2EF0" w:rsidRPr="00312BA9" w:rsidRDefault="009D2EF0" w:rsidP="002C2DA7">
            <w:pPr>
              <w:spacing w:after="0" w:line="256" w:lineRule="auto"/>
              <w:rPr>
                <w:rFonts w:ascii="Times New Roman" w:hAnsi="Times New Roman"/>
                <w:b/>
                <w:sz w:val="18"/>
                <w:szCs w:val="18"/>
              </w:rPr>
            </w:pPr>
          </w:p>
        </w:tc>
        <w:tc>
          <w:tcPr>
            <w:tcW w:w="0" w:type="auto"/>
            <w:vMerge/>
            <w:tcBorders>
              <w:top w:val="single" w:sz="4" w:space="0" w:color="auto"/>
              <w:left w:val="single" w:sz="4" w:space="0" w:color="auto"/>
              <w:bottom w:val="nil"/>
              <w:right w:val="single" w:sz="4" w:space="0" w:color="auto"/>
            </w:tcBorders>
            <w:vAlign w:val="center"/>
            <w:hideMark/>
          </w:tcPr>
          <w:p w14:paraId="746DDBCB" w14:textId="77777777" w:rsidR="009D2EF0" w:rsidRPr="00312BA9" w:rsidRDefault="009D2EF0" w:rsidP="002C2DA7">
            <w:pPr>
              <w:spacing w:after="0" w:line="256" w:lineRule="auto"/>
              <w:rPr>
                <w:rFonts w:ascii="Times New Roman" w:hAnsi="Times New Roman"/>
                <w:b/>
                <w:sz w:val="18"/>
                <w:szCs w:val="18"/>
              </w:rPr>
            </w:pPr>
          </w:p>
        </w:tc>
        <w:tc>
          <w:tcPr>
            <w:tcW w:w="0" w:type="auto"/>
            <w:vMerge/>
            <w:tcBorders>
              <w:top w:val="single" w:sz="4" w:space="0" w:color="auto"/>
              <w:left w:val="nil"/>
              <w:bottom w:val="nil"/>
              <w:right w:val="single" w:sz="4" w:space="0" w:color="auto"/>
            </w:tcBorders>
            <w:vAlign w:val="center"/>
            <w:hideMark/>
          </w:tcPr>
          <w:p w14:paraId="3595EF56" w14:textId="77777777" w:rsidR="009D2EF0" w:rsidRPr="00312BA9" w:rsidRDefault="009D2EF0" w:rsidP="002C2DA7">
            <w:pPr>
              <w:spacing w:after="0" w:line="256" w:lineRule="auto"/>
              <w:rPr>
                <w:rFonts w:ascii="Times New Roman" w:hAnsi="Times New Roman"/>
                <w:b/>
                <w:sz w:val="18"/>
                <w:szCs w:val="18"/>
              </w:rPr>
            </w:pPr>
          </w:p>
        </w:tc>
        <w:tc>
          <w:tcPr>
            <w:tcW w:w="834" w:type="pct"/>
            <w:tcBorders>
              <w:top w:val="nil"/>
              <w:left w:val="nil"/>
              <w:bottom w:val="nil"/>
              <w:right w:val="single" w:sz="4" w:space="0" w:color="auto"/>
            </w:tcBorders>
            <w:shd w:val="clear" w:color="auto" w:fill="D0CECE" w:themeFill="background2" w:themeFillShade="E6"/>
            <w:vAlign w:val="center"/>
          </w:tcPr>
          <w:p w14:paraId="540B81FE" w14:textId="77777777" w:rsidR="009D2EF0" w:rsidRPr="00312BA9" w:rsidRDefault="009D2EF0" w:rsidP="002C2DA7">
            <w:pPr>
              <w:spacing w:after="0" w:line="240" w:lineRule="auto"/>
              <w:jc w:val="center"/>
              <w:rPr>
                <w:rFonts w:ascii="Times New Roman" w:hAnsi="Times New Roman"/>
                <w:sz w:val="18"/>
                <w:szCs w:val="18"/>
              </w:rPr>
            </w:pPr>
          </w:p>
        </w:tc>
        <w:tc>
          <w:tcPr>
            <w:tcW w:w="0" w:type="auto"/>
            <w:vMerge/>
            <w:tcBorders>
              <w:top w:val="single" w:sz="4" w:space="0" w:color="auto"/>
              <w:left w:val="single" w:sz="4" w:space="0" w:color="auto"/>
              <w:bottom w:val="nil"/>
              <w:right w:val="single" w:sz="4" w:space="0" w:color="auto"/>
            </w:tcBorders>
            <w:vAlign w:val="center"/>
            <w:hideMark/>
          </w:tcPr>
          <w:p w14:paraId="5886DF9D" w14:textId="77777777" w:rsidR="009D2EF0" w:rsidRPr="00312BA9" w:rsidRDefault="009D2EF0" w:rsidP="002C2DA7">
            <w:pPr>
              <w:spacing w:after="0" w:line="256" w:lineRule="auto"/>
              <w:rPr>
                <w:rFonts w:ascii="Times New Roman" w:hAnsi="Times New Roman"/>
                <w:b/>
                <w:sz w:val="18"/>
                <w:szCs w:val="18"/>
              </w:rPr>
            </w:pPr>
          </w:p>
        </w:tc>
        <w:tc>
          <w:tcPr>
            <w:tcW w:w="0" w:type="auto"/>
            <w:vMerge/>
            <w:tcBorders>
              <w:top w:val="single" w:sz="4" w:space="0" w:color="auto"/>
              <w:left w:val="nil"/>
              <w:bottom w:val="nil"/>
              <w:right w:val="single" w:sz="4" w:space="0" w:color="auto"/>
            </w:tcBorders>
            <w:vAlign w:val="center"/>
            <w:hideMark/>
          </w:tcPr>
          <w:p w14:paraId="493D6AEB" w14:textId="77777777" w:rsidR="009D2EF0" w:rsidRPr="00312BA9" w:rsidRDefault="009D2EF0" w:rsidP="002C2DA7">
            <w:pPr>
              <w:spacing w:after="0" w:line="256" w:lineRule="auto"/>
              <w:rPr>
                <w:rFonts w:ascii="Times New Roman" w:hAnsi="Times New Roman"/>
                <w:b/>
                <w:sz w:val="18"/>
                <w:szCs w:val="18"/>
              </w:rPr>
            </w:pPr>
          </w:p>
        </w:tc>
        <w:tc>
          <w:tcPr>
            <w:tcW w:w="0" w:type="auto"/>
            <w:vMerge/>
            <w:tcBorders>
              <w:top w:val="single" w:sz="4" w:space="0" w:color="auto"/>
              <w:left w:val="nil"/>
              <w:bottom w:val="nil"/>
              <w:right w:val="single" w:sz="4" w:space="0" w:color="auto"/>
            </w:tcBorders>
            <w:vAlign w:val="center"/>
            <w:hideMark/>
          </w:tcPr>
          <w:p w14:paraId="543B8DE4" w14:textId="77777777" w:rsidR="009D2EF0" w:rsidRPr="00312BA9" w:rsidRDefault="009D2EF0" w:rsidP="002C2DA7">
            <w:pPr>
              <w:spacing w:after="0" w:line="256" w:lineRule="auto"/>
              <w:rPr>
                <w:rFonts w:ascii="Times New Roman" w:hAnsi="Times New Roman"/>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BF397A" w14:textId="77777777" w:rsidR="009D2EF0" w:rsidRPr="00312BA9" w:rsidRDefault="009D2EF0" w:rsidP="002C2DA7">
            <w:pPr>
              <w:spacing w:after="0" w:line="256" w:lineRule="auto"/>
              <w:rPr>
                <w:rFonts w:ascii="Times New Roman" w:hAnsi="Times New Roman"/>
                <w:b/>
                <w:sz w:val="18"/>
                <w:szCs w:val="18"/>
              </w:rPr>
            </w:pPr>
          </w:p>
        </w:tc>
        <w:tc>
          <w:tcPr>
            <w:tcW w:w="0" w:type="auto"/>
            <w:vMerge/>
            <w:tcBorders>
              <w:top w:val="single" w:sz="4" w:space="0" w:color="auto"/>
              <w:left w:val="single" w:sz="4" w:space="0" w:color="auto"/>
              <w:bottom w:val="nil"/>
              <w:right w:val="single" w:sz="4" w:space="0" w:color="auto"/>
            </w:tcBorders>
            <w:vAlign w:val="center"/>
            <w:hideMark/>
          </w:tcPr>
          <w:p w14:paraId="420CA209" w14:textId="77777777" w:rsidR="009D2EF0" w:rsidRPr="00312BA9" w:rsidRDefault="009D2EF0" w:rsidP="002C2DA7">
            <w:pPr>
              <w:spacing w:after="0" w:line="256" w:lineRule="auto"/>
              <w:rPr>
                <w:rFonts w:ascii="Times New Roman" w:hAnsi="Times New Roman"/>
                <w:b/>
                <w:sz w:val="18"/>
                <w:szCs w:val="18"/>
              </w:rPr>
            </w:pPr>
          </w:p>
        </w:tc>
      </w:tr>
      <w:tr w:rsidR="009D2EF0" w:rsidRPr="00312BA9" w14:paraId="4D46C544" w14:textId="77777777" w:rsidTr="002C2DA7">
        <w:trPr>
          <w:cantSplit/>
          <w:tblHeader/>
        </w:trPr>
        <w:tc>
          <w:tcPr>
            <w:tcW w:w="22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8567C96" w14:textId="77777777" w:rsidR="009D2EF0" w:rsidRPr="00312BA9" w:rsidRDefault="009D2EF0" w:rsidP="002C2DA7">
            <w:pPr>
              <w:spacing w:after="0" w:line="240" w:lineRule="auto"/>
              <w:ind w:right="-454"/>
              <w:jc w:val="center"/>
              <w:rPr>
                <w:rFonts w:ascii="Times New Roman" w:hAnsi="Times New Roman"/>
                <w:sz w:val="18"/>
                <w:szCs w:val="18"/>
              </w:rPr>
            </w:pPr>
          </w:p>
        </w:tc>
        <w:tc>
          <w:tcPr>
            <w:tcW w:w="6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8F657A4" w14:textId="77777777" w:rsidR="009D2EF0" w:rsidRPr="00312BA9" w:rsidRDefault="009D2EF0" w:rsidP="002C2DA7">
            <w:pPr>
              <w:spacing w:after="0" w:line="240" w:lineRule="auto"/>
              <w:rPr>
                <w:rFonts w:ascii="Times New Roman" w:hAnsi="Times New Roman"/>
                <w:sz w:val="18"/>
                <w:szCs w:val="18"/>
              </w:rPr>
            </w:pPr>
          </w:p>
        </w:tc>
        <w:tc>
          <w:tcPr>
            <w:tcW w:w="693"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D8CFD8E" w14:textId="77777777" w:rsidR="009D2EF0" w:rsidRPr="00312BA9" w:rsidRDefault="009D2EF0" w:rsidP="002C2DA7">
            <w:pPr>
              <w:spacing w:after="0" w:line="240" w:lineRule="auto"/>
              <w:rPr>
                <w:rFonts w:ascii="Times New Roman" w:hAnsi="Times New Roman"/>
                <w:sz w:val="18"/>
                <w:szCs w:val="18"/>
              </w:rPr>
            </w:pPr>
          </w:p>
        </w:tc>
        <w:tc>
          <w:tcPr>
            <w:tcW w:w="83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4E7F54C" w14:textId="77777777" w:rsidR="009D2EF0" w:rsidRPr="00312BA9" w:rsidRDefault="009D2EF0" w:rsidP="002C2DA7">
            <w:pPr>
              <w:spacing w:after="0" w:line="240" w:lineRule="auto"/>
              <w:rPr>
                <w:rFonts w:ascii="Times New Roman" w:hAnsi="Times New Roman"/>
                <w:sz w:val="18"/>
                <w:szCs w:val="18"/>
              </w:rPr>
            </w:pPr>
          </w:p>
        </w:tc>
        <w:tc>
          <w:tcPr>
            <w:tcW w:w="378"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1BA2DBE" w14:textId="77777777" w:rsidR="009D2EF0" w:rsidRPr="00312BA9" w:rsidRDefault="009D2EF0" w:rsidP="002C2DA7">
            <w:pPr>
              <w:spacing w:after="0" w:line="240" w:lineRule="auto"/>
              <w:rPr>
                <w:rFonts w:ascii="Times New Roman" w:hAnsi="Times New Roman"/>
                <w:sz w:val="18"/>
                <w:szCs w:val="18"/>
              </w:rPr>
            </w:pPr>
          </w:p>
        </w:tc>
        <w:tc>
          <w:tcPr>
            <w:tcW w:w="613"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E799049" w14:textId="77777777" w:rsidR="009D2EF0" w:rsidRPr="00312BA9" w:rsidRDefault="009D2EF0" w:rsidP="002C2DA7">
            <w:pPr>
              <w:spacing w:after="0" w:line="240" w:lineRule="auto"/>
              <w:rPr>
                <w:rFonts w:ascii="Times New Roman" w:hAnsi="Times New Roman"/>
                <w:sz w:val="18"/>
                <w:szCs w:val="18"/>
              </w:rPr>
            </w:pPr>
          </w:p>
        </w:tc>
        <w:tc>
          <w:tcPr>
            <w:tcW w:w="69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8A13E8D" w14:textId="77777777" w:rsidR="009D2EF0" w:rsidRPr="00312BA9" w:rsidRDefault="009D2EF0" w:rsidP="002C2DA7">
            <w:pPr>
              <w:spacing w:after="0" w:line="240" w:lineRule="auto"/>
              <w:rPr>
                <w:rFonts w:ascii="Times New Roman" w:hAnsi="Times New Roman"/>
                <w:sz w:val="18"/>
                <w:szCs w:val="18"/>
              </w:rPr>
            </w:pPr>
          </w:p>
        </w:tc>
        <w:tc>
          <w:tcPr>
            <w:tcW w:w="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E96EC7" w14:textId="77777777" w:rsidR="009D2EF0" w:rsidRPr="00312BA9" w:rsidRDefault="009D2EF0" w:rsidP="002C2DA7">
            <w:pPr>
              <w:spacing w:after="0" w:line="240" w:lineRule="auto"/>
              <w:jc w:val="center"/>
              <w:rPr>
                <w:rFonts w:ascii="Times New Roman" w:hAnsi="Times New Roman"/>
                <w:sz w:val="18"/>
                <w:szCs w:val="18"/>
              </w:rPr>
            </w:pPr>
            <w:r w:rsidRPr="00312BA9">
              <w:rPr>
                <w:rFonts w:ascii="Times New Roman" w:hAnsi="Times New Roman"/>
                <w:sz w:val="18"/>
                <w:szCs w:val="18"/>
              </w:rPr>
              <w:t>[kW]</w:t>
            </w:r>
          </w:p>
        </w:tc>
        <w:tc>
          <w:tcPr>
            <w:tcW w:w="47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24BB40B" w14:textId="77777777" w:rsidR="009D2EF0" w:rsidRPr="00312BA9" w:rsidRDefault="009D2EF0" w:rsidP="002C2DA7">
            <w:pPr>
              <w:spacing w:after="0" w:line="240" w:lineRule="auto"/>
              <w:jc w:val="center"/>
              <w:rPr>
                <w:rFonts w:ascii="Times New Roman" w:hAnsi="Times New Roman"/>
                <w:bCs/>
                <w:sz w:val="18"/>
                <w:szCs w:val="18"/>
              </w:rPr>
            </w:pPr>
          </w:p>
        </w:tc>
      </w:tr>
      <w:tr w:rsidR="009D2EF0" w:rsidRPr="00312BA9" w14:paraId="4323AA82" w14:textId="77777777" w:rsidTr="002C2DA7">
        <w:trPr>
          <w:cantSplit/>
          <w:tblHeader/>
        </w:trPr>
        <w:tc>
          <w:tcPr>
            <w:tcW w:w="5000"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0A8F2E" w14:textId="77777777" w:rsidR="009D2EF0" w:rsidRPr="00312BA9" w:rsidRDefault="009D2EF0" w:rsidP="002C2DA7">
            <w:pPr>
              <w:spacing w:after="0" w:line="240" w:lineRule="auto"/>
              <w:rPr>
                <w:rFonts w:ascii="Times New Roman" w:hAnsi="Times New Roman"/>
                <w:bCs/>
                <w:sz w:val="18"/>
                <w:szCs w:val="18"/>
              </w:rPr>
            </w:pPr>
            <w:r w:rsidRPr="00312BA9">
              <w:rPr>
                <w:rFonts w:ascii="Times New Roman" w:hAnsi="Times New Roman"/>
                <w:bCs/>
                <w:sz w:val="18"/>
                <w:szCs w:val="18"/>
              </w:rPr>
              <w:t>1.  Oświetlenie uliczne</w:t>
            </w:r>
          </w:p>
        </w:tc>
      </w:tr>
    </w:tbl>
    <w:p w14:paraId="4A510C0D" w14:textId="77777777" w:rsidR="009D2EF0" w:rsidRDefault="009D2EF0" w:rsidP="009D2EF0">
      <w:pPr>
        <w:pStyle w:val="pkt"/>
        <w:spacing w:line="260" w:lineRule="atLeast"/>
        <w:ind w:left="0" w:firstLine="0"/>
        <w:jc w:val="left"/>
        <w:rPr>
          <w:b/>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8"/>
        <w:gridCol w:w="1240"/>
        <w:gridCol w:w="1481"/>
        <w:gridCol w:w="1506"/>
        <w:gridCol w:w="747"/>
        <w:gridCol w:w="1205"/>
        <w:gridCol w:w="1361"/>
        <w:gridCol w:w="753"/>
        <w:gridCol w:w="897"/>
      </w:tblGrid>
      <w:tr w:rsidR="009D2EF0" w:rsidRPr="00135AF3" w14:paraId="2766C7E8" w14:textId="77777777" w:rsidTr="002C2DA7">
        <w:trPr>
          <w:trHeight w:val="20"/>
          <w:jc w:val="center"/>
        </w:trPr>
        <w:tc>
          <w:tcPr>
            <w:tcW w:w="227" w:type="pct"/>
            <w:vAlign w:val="center"/>
            <w:hideMark/>
          </w:tcPr>
          <w:p w14:paraId="22482BD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w:t>
            </w:r>
          </w:p>
        </w:tc>
        <w:tc>
          <w:tcPr>
            <w:tcW w:w="644" w:type="pct"/>
            <w:vAlign w:val="center"/>
            <w:hideMark/>
          </w:tcPr>
          <w:p w14:paraId="45C7684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DF8E92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21144F5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w:t>
            </w:r>
          </w:p>
        </w:tc>
        <w:tc>
          <w:tcPr>
            <w:tcW w:w="388" w:type="pct"/>
            <w:vAlign w:val="center"/>
            <w:hideMark/>
          </w:tcPr>
          <w:p w14:paraId="2334608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2B66C23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035051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10/0112/0011/0</w:t>
            </w:r>
          </w:p>
        </w:tc>
        <w:tc>
          <w:tcPr>
            <w:tcW w:w="391" w:type="pct"/>
            <w:vAlign w:val="center"/>
            <w:hideMark/>
          </w:tcPr>
          <w:p w14:paraId="2D11A9D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466" w:type="pct"/>
            <w:vAlign w:val="center"/>
            <w:hideMark/>
          </w:tcPr>
          <w:p w14:paraId="19AD461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08896D6" w14:textId="77777777" w:rsidTr="002C2DA7">
        <w:trPr>
          <w:trHeight w:val="20"/>
          <w:jc w:val="center"/>
        </w:trPr>
        <w:tc>
          <w:tcPr>
            <w:tcW w:w="227" w:type="pct"/>
            <w:vAlign w:val="center"/>
            <w:hideMark/>
          </w:tcPr>
          <w:p w14:paraId="2D0FEA2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644" w:type="pct"/>
            <w:vAlign w:val="center"/>
            <w:hideMark/>
          </w:tcPr>
          <w:p w14:paraId="56975A1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76943B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6C56640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XII-OS.</w:t>
            </w:r>
          </w:p>
        </w:tc>
        <w:tc>
          <w:tcPr>
            <w:tcW w:w="388" w:type="pct"/>
            <w:vAlign w:val="center"/>
            <w:hideMark/>
          </w:tcPr>
          <w:p w14:paraId="4948E12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BF3337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0C0A5E4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10/0112/0012/0</w:t>
            </w:r>
          </w:p>
        </w:tc>
        <w:tc>
          <w:tcPr>
            <w:tcW w:w="391" w:type="pct"/>
            <w:vAlign w:val="center"/>
            <w:hideMark/>
          </w:tcPr>
          <w:p w14:paraId="04D0BCC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56E66A4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0153599" w14:textId="77777777" w:rsidTr="002C2DA7">
        <w:trPr>
          <w:trHeight w:val="20"/>
          <w:jc w:val="center"/>
        </w:trPr>
        <w:tc>
          <w:tcPr>
            <w:tcW w:w="227" w:type="pct"/>
            <w:vAlign w:val="center"/>
            <w:hideMark/>
          </w:tcPr>
          <w:p w14:paraId="730F768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644" w:type="pct"/>
            <w:vAlign w:val="center"/>
            <w:hideMark/>
          </w:tcPr>
          <w:p w14:paraId="3343946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2A2030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hideMark/>
          </w:tcPr>
          <w:p w14:paraId="5C5AC67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TRAFO.III</w:t>
            </w:r>
          </w:p>
        </w:tc>
        <w:tc>
          <w:tcPr>
            <w:tcW w:w="388" w:type="pct"/>
            <w:vAlign w:val="center"/>
            <w:hideMark/>
          </w:tcPr>
          <w:p w14:paraId="217C691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3CD7A6F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82D19E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10/0112/0013/0</w:t>
            </w:r>
          </w:p>
        </w:tc>
        <w:tc>
          <w:tcPr>
            <w:tcW w:w="391" w:type="pct"/>
            <w:vAlign w:val="center"/>
            <w:hideMark/>
          </w:tcPr>
          <w:p w14:paraId="3546F03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7D7AEE4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6A74C8D" w14:textId="77777777" w:rsidTr="002C2DA7">
        <w:trPr>
          <w:trHeight w:val="20"/>
          <w:jc w:val="center"/>
        </w:trPr>
        <w:tc>
          <w:tcPr>
            <w:tcW w:w="227" w:type="pct"/>
            <w:vAlign w:val="center"/>
            <w:hideMark/>
          </w:tcPr>
          <w:p w14:paraId="78B613C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644" w:type="pct"/>
            <w:vAlign w:val="center"/>
            <w:hideMark/>
          </w:tcPr>
          <w:p w14:paraId="7C22D55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F5EA4F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hideMark/>
          </w:tcPr>
          <w:p w14:paraId="4CECAE5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2EEA1CE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66645C3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3331CC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10/0112/0014/0</w:t>
            </w:r>
          </w:p>
        </w:tc>
        <w:tc>
          <w:tcPr>
            <w:tcW w:w="391" w:type="pct"/>
            <w:vAlign w:val="center"/>
            <w:hideMark/>
          </w:tcPr>
          <w:p w14:paraId="4AE2B90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76E0519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FA0CFBE" w14:textId="77777777" w:rsidTr="002C2DA7">
        <w:trPr>
          <w:trHeight w:val="20"/>
          <w:jc w:val="center"/>
        </w:trPr>
        <w:tc>
          <w:tcPr>
            <w:tcW w:w="227" w:type="pct"/>
            <w:vAlign w:val="center"/>
            <w:hideMark/>
          </w:tcPr>
          <w:p w14:paraId="2B307B5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w:t>
            </w:r>
          </w:p>
        </w:tc>
        <w:tc>
          <w:tcPr>
            <w:tcW w:w="644" w:type="pct"/>
            <w:vAlign w:val="center"/>
            <w:hideMark/>
          </w:tcPr>
          <w:p w14:paraId="7DF8825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1ACECE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2208C3F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4552AC1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0FA1455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38ED5FD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10/0112/0015/0</w:t>
            </w:r>
          </w:p>
        </w:tc>
        <w:tc>
          <w:tcPr>
            <w:tcW w:w="391" w:type="pct"/>
            <w:vAlign w:val="center"/>
            <w:hideMark/>
          </w:tcPr>
          <w:p w14:paraId="05836B8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1DC1673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BDB7ED5" w14:textId="77777777" w:rsidTr="002C2DA7">
        <w:trPr>
          <w:trHeight w:val="20"/>
          <w:jc w:val="center"/>
        </w:trPr>
        <w:tc>
          <w:tcPr>
            <w:tcW w:w="227" w:type="pct"/>
            <w:vAlign w:val="center"/>
            <w:hideMark/>
          </w:tcPr>
          <w:p w14:paraId="774E790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w:t>
            </w:r>
          </w:p>
        </w:tc>
        <w:tc>
          <w:tcPr>
            <w:tcW w:w="644" w:type="pct"/>
            <w:vAlign w:val="center"/>
            <w:hideMark/>
          </w:tcPr>
          <w:p w14:paraId="1886B71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32A152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007ACE1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024210E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3B8FE4C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1A49669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10/0112/0016/0</w:t>
            </w:r>
          </w:p>
        </w:tc>
        <w:tc>
          <w:tcPr>
            <w:tcW w:w="391" w:type="pct"/>
            <w:vAlign w:val="center"/>
            <w:hideMark/>
          </w:tcPr>
          <w:p w14:paraId="0CF1BB4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30AA2F0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DC9EBF8" w14:textId="77777777" w:rsidTr="002C2DA7">
        <w:trPr>
          <w:trHeight w:val="20"/>
          <w:jc w:val="center"/>
        </w:trPr>
        <w:tc>
          <w:tcPr>
            <w:tcW w:w="227" w:type="pct"/>
            <w:vAlign w:val="center"/>
            <w:hideMark/>
          </w:tcPr>
          <w:p w14:paraId="7E9D6FF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644" w:type="pct"/>
            <w:vAlign w:val="center"/>
            <w:hideMark/>
          </w:tcPr>
          <w:p w14:paraId="78DC641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9F8A3C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12B069B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VII</w:t>
            </w:r>
          </w:p>
        </w:tc>
        <w:tc>
          <w:tcPr>
            <w:tcW w:w="388" w:type="pct"/>
            <w:vAlign w:val="center"/>
            <w:hideMark/>
          </w:tcPr>
          <w:p w14:paraId="14D3F8C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22FAE03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0D77E77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10/0112/0017/0</w:t>
            </w:r>
          </w:p>
        </w:tc>
        <w:tc>
          <w:tcPr>
            <w:tcW w:w="391" w:type="pct"/>
            <w:vAlign w:val="center"/>
            <w:hideMark/>
          </w:tcPr>
          <w:p w14:paraId="4BF65E2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4587977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3DA3AA2B" w14:textId="77777777" w:rsidTr="002C2DA7">
        <w:trPr>
          <w:trHeight w:val="20"/>
          <w:jc w:val="center"/>
        </w:trPr>
        <w:tc>
          <w:tcPr>
            <w:tcW w:w="227" w:type="pct"/>
            <w:vAlign w:val="center"/>
            <w:hideMark/>
          </w:tcPr>
          <w:p w14:paraId="466E771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w:t>
            </w:r>
          </w:p>
        </w:tc>
        <w:tc>
          <w:tcPr>
            <w:tcW w:w="644" w:type="pct"/>
            <w:vAlign w:val="center"/>
            <w:hideMark/>
          </w:tcPr>
          <w:p w14:paraId="16DB79B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CD8F21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29CD28D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III</w:t>
            </w:r>
          </w:p>
        </w:tc>
        <w:tc>
          <w:tcPr>
            <w:tcW w:w="388" w:type="pct"/>
            <w:vAlign w:val="center"/>
            <w:hideMark/>
          </w:tcPr>
          <w:p w14:paraId="3EA38B2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231E3DF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5A3C350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10/0112/0018/0</w:t>
            </w:r>
          </w:p>
        </w:tc>
        <w:tc>
          <w:tcPr>
            <w:tcW w:w="391" w:type="pct"/>
            <w:vAlign w:val="center"/>
            <w:hideMark/>
          </w:tcPr>
          <w:p w14:paraId="52CB108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5345F3B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D0C5CB9" w14:textId="77777777" w:rsidTr="002C2DA7">
        <w:trPr>
          <w:trHeight w:val="20"/>
          <w:jc w:val="center"/>
        </w:trPr>
        <w:tc>
          <w:tcPr>
            <w:tcW w:w="227" w:type="pct"/>
            <w:vAlign w:val="center"/>
            <w:hideMark/>
          </w:tcPr>
          <w:p w14:paraId="4AC402A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w:t>
            </w:r>
          </w:p>
        </w:tc>
        <w:tc>
          <w:tcPr>
            <w:tcW w:w="644" w:type="pct"/>
            <w:vAlign w:val="center"/>
            <w:hideMark/>
          </w:tcPr>
          <w:p w14:paraId="5CA74C2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921AC4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3BDA91B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w:t>
            </w:r>
          </w:p>
        </w:tc>
        <w:tc>
          <w:tcPr>
            <w:tcW w:w="388" w:type="pct"/>
            <w:vAlign w:val="center"/>
            <w:hideMark/>
          </w:tcPr>
          <w:p w14:paraId="4B14A0E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716D70B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0E8A228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10/0112/0019/0</w:t>
            </w:r>
          </w:p>
        </w:tc>
        <w:tc>
          <w:tcPr>
            <w:tcW w:w="391" w:type="pct"/>
            <w:vAlign w:val="center"/>
            <w:hideMark/>
          </w:tcPr>
          <w:p w14:paraId="645B6D3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227A689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848F3E3" w14:textId="77777777" w:rsidTr="002C2DA7">
        <w:trPr>
          <w:trHeight w:val="20"/>
          <w:jc w:val="center"/>
        </w:trPr>
        <w:tc>
          <w:tcPr>
            <w:tcW w:w="227" w:type="pct"/>
            <w:vAlign w:val="center"/>
            <w:hideMark/>
          </w:tcPr>
          <w:p w14:paraId="6E4E118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w:t>
            </w:r>
          </w:p>
        </w:tc>
        <w:tc>
          <w:tcPr>
            <w:tcW w:w="644" w:type="pct"/>
            <w:vAlign w:val="center"/>
            <w:hideMark/>
          </w:tcPr>
          <w:p w14:paraId="4404411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241D45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627CD8C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”TARLAKA</w:t>
            </w:r>
          </w:p>
        </w:tc>
        <w:tc>
          <w:tcPr>
            <w:tcW w:w="388" w:type="pct"/>
            <w:vAlign w:val="center"/>
            <w:hideMark/>
          </w:tcPr>
          <w:p w14:paraId="6A95918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06FCC13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298CEDF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10/0112/0020/0</w:t>
            </w:r>
          </w:p>
        </w:tc>
        <w:tc>
          <w:tcPr>
            <w:tcW w:w="391" w:type="pct"/>
            <w:vAlign w:val="center"/>
            <w:hideMark/>
          </w:tcPr>
          <w:p w14:paraId="1E90E84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382CC33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39A4247" w14:textId="77777777" w:rsidTr="002C2DA7">
        <w:trPr>
          <w:trHeight w:val="20"/>
          <w:jc w:val="center"/>
        </w:trPr>
        <w:tc>
          <w:tcPr>
            <w:tcW w:w="227" w:type="pct"/>
            <w:vAlign w:val="center"/>
            <w:hideMark/>
          </w:tcPr>
          <w:p w14:paraId="11C1111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11.</w:t>
            </w:r>
          </w:p>
        </w:tc>
        <w:tc>
          <w:tcPr>
            <w:tcW w:w="644" w:type="pct"/>
            <w:vAlign w:val="center"/>
            <w:hideMark/>
          </w:tcPr>
          <w:p w14:paraId="36B8D5E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BF3BEA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00E54F6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VI</w:t>
            </w:r>
          </w:p>
        </w:tc>
        <w:tc>
          <w:tcPr>
            <w:tcW w:w="388" w:type="pct"/>
            <w:vAlign w:val="center"/>
            <w:hideMark/>
          </w:tcPr>
          <w:p w14:paraId="7822FFE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71BFF53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6C2F427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10/0112/0021/0</w:t>
            </w:r>
          </w:p>
        </w:tc>
        <w:tc>
          <w:tcPr>
            <w:tcW w:w="391" w:type="pct"/>
            <w:vAlign w:val="center"/>
            <w:hideMark/>
          </w:tcPr>
          <w:p w14:paraId="6C163A2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2BC0EEE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4970DAF" w14:textId="77777777" w:rsidTr="002C2DA7">
        <w:trPr>
          <w:trHeight w:val="20"/>
          <w:jc w:val="center"/>
        </w:trPr>
        <w:tc>
          <w:tcPr>
            <w:tcW w:w="227" w:type="pct"/>
            <w:vAlign w:val="center"/>
            <w:hideMark/>
          </w:tcPr>
          <w:p w14:paraId="6FED6B4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12.</w:t>
            </w:r>
          </w:p>
        </w:tc>
        <w:tc>
          <w:tcPr>
            <w:tcW w:w="644" w:type="pct"/>
            <w:vAlign w:val="center"/>
            <w:hideMark/>
          </w:tcPr>
          <w:p w14:paraId="023908D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115D52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1DA0502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XIV</w:t>
            </w:r>
          </w:p>
        </w:tc>
        <w:tc>
          <w:tcPr>
            <w:tcW w:w="388" w:type="pct"/>
            <w:vAlign w:val="center"/>
            <w:hideMark/>
          </w:tcPr>
          <w:p w14:paraId="2A30D8F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2F0056E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3B13516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10/0112/0022/0</w:t>
            </w:r>
          </w:p>
        </w:tc>
        <w:tc>
          <w:tcPr>
            <w:tcW w:w="391" w:type="pct"/>
            <w:vAlign w:val="center"/>
            <w:hideMark/>
          </w:tcPr>
          <w:p w14:paraId="6F25F88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15</w:t>
            </w:r>
          </w:p>
        </w:tc>
        <w:tc>
          <w:tcPr>
            <w:tcW w:w="466" w:type="pct"/>
            <w:vAlign w:val="center"/>
            <w:hideMark/>
          </w:tcPr>
          <w:p w14:paraId="1EBC9B1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3952E06" w14:textId="77777777" w:rsidTr="002C2DA7">
        <w:trPr>
          <w:trHeight w:val="20"/>
          <w:jc w:val="center"/>
        </w:trPr>
        <w:tc>
          <w:tcPr>
            <w:tcW w:w="227" w:type="pct"/>
            <w:vAlign w:val="center"/>
            <w:hideMark/>
          </w:tcPr>
          <w:p w14:paraId="71F4D93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13.</w:t>
            </w:r>
          </w:p>
        </w:tc>
        <w:tc>
          <w:tcPr>
            <w:tcW w:w="644" w:type="pct"/>
            <w:vAlign w:val="center"/>
            <w:hideMark/>
          </w:tcPr>
          <w:p w14:paraId="593E5A1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812097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77027C3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IV</w:t>
            </w:r>
          </w:p>
        </w:tc>
        <w:tc>
          <w:tcPr>
            <w:tcW w:w="388" w:type="pct"/>
            <w:vAlign w:val="center"/>
            <w:hideMark/>
          </w:tcPr>
          <w:p w14:paraId="35641D3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5CC20C6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1B63304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10/0112/0023/0</w:t>
            </w:r>
          </w:p>
        </w:tc>
        <w:tc>
          <w:tcPr>
            <w:tcW w:w="391" w:type="pct"/>
            <w:vAlign w:val="center"/>
            <w:hideMark/>
          </w:tcPr>
          <w:p w14:paraId="473ED6C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50C152E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CBFF2CE" w14:textId="77777777" w:rsidTr="002C2DA7">
        <w:trPr>
          <w:trHeight w:val="20"/>
          <w:jc w:val="center"/>
        </w:trPr>
        <w:tc>
          <w:tcPr>
            <w:tcW w:w="227" w:type="pct"/>
            <w:vAlign w:val="center"/>
            <w:hideMark/>
          </w:tcPr>
          <w:p w14:paraId="2D135D1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644" w:type="pct"/>
            <w:vAlign w:val="center"/>
            <w:hideMark/>
          </w:tcPr>
          <w:p w14:paraId="5AE63A8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D612A3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239D1E2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5D9B85E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326CDBC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1538AB4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10/0112/0025/0</w:t>
            </w:r>
          </w:p>
        </w:tc>
        <w:tc>
          <w:tcPr>
            <w:tcW w:w="391" w:type="pct"/>
            <w:vAlign w:val="center"/>
            <w:hideMark/>
          </w:tcPr>
          <w:p w14:paraId="3A10776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466" w:type="pct"/>
            <w:vAlign w:val="center"/>
            <w:hideMark/>
          </w:tcPr>
          <w:p w14:paraId="24C24AE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EDE3AF5" w14:textId="77777777" w:rsidTr="002C2DA7">
        <w:trPr>
          <w:trHeight w:val="20"/>
          <w:jc w:val="center"/>
        </w:trPr>
        <w:tc>
          <w:tcPr>
            <w:tcW w:w="227" w:type="pct"/>
            <w:vAlign w:val="center"/>
            <w:hideMark/>
          </w:tcPr>
          <w:p w14:paraId="7AD2AAD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15.</w:t>
            </w:r>
          </w:p>
        </w:tc>
        <w:tc>
          <w:tcPr>
            <w:tcW w:w="644" w:type="pct"/>
            <w:vAlign w:val="center"/>
            <w:hideMark/>
          </w:tcPr>
          <w:p w14:paraId="7EF0EA6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B5E15D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6379970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w:t>
            </w:r>
          </w:p>
        </w:tc>
        <w:tc>
          <w:tcPr>
            <w:tcW w:w="388" w:type="pct"/>
            <w:vAlign w:val="center"/>
            <w:hideMark/>
          </w:tcPr>
          <w:p w14:paraId="4AA3B5F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589B1E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0E7BDD7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10/0112/0026/0</w:t>
            </w:r>
          </w:p>
        </w:tc>
        <w:tc>
          <w:tcPr>
            <w:tcW w:w="391" w:type="pct"/>
            <w:vAlign w:val="center"/>
            <w:hideMark/>
          </w:tcPr>
          <w:p w14:paraId="40EAF3B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1093BD9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27B727B" w14:textId="77777777" w:rsidTr="002C2DA7">
        <w:trPr>
          <w:trHeight w:val="20"/>
          <w:jc w:val="center"/>
        </w:trPr>
        <w:tc>
          <w:tcPr>
            <w:tcW w:w="227" w:type="pct"/>
            <w:vAlign w:val="center"/>
            <w:hideMark/>
          </w:tcPr>
          <w:p w14:paraId="7E88735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16.</w:t>
            </w:r>
          </w:p>
        </w:tc>
        <w:tc>
          <w:tcPr>
            <w:tcW w:w="644" w:type="pct"/>
            <w:vAlign w:val="center"/>
            <w:hideMark/>
          </w:tcPr>
          <w:p w14:paraId="53BD9C2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2C1BA1C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3B1A894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0410C91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12FFA44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744E8D6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10/0112/0027/0</w:t>
            </w:r>
          </w:p>
        </w:tc>
        <w:tc>
          <w:tcPr>
            <w:tcW w:w="391" w:type="pct"/>
            <w:vAlign w:val="center"/>
            <w:hideMark/>
          </w:tcPr>
          <w:p w14:paraId="0493EFE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466" w:type="pct"/>
            <w:vAlign w:val="center"/>
            <w:hideMark/>
          </w:tcPr>
          <w:p w14:paraId="3A66529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E713BFC" w14:textId="77777777" w:rsidTr="002C2DA7">
        <w:trPr>
          <w:trHeight w:val="20"/>
          <w:jc w:val="center"/>
        </w:trPr>
        <w:tc>
          <w:tcPr>
            <w:tcW w:w="227" w:type="pct"/>
            <w:vAlign w:val="center"/>
            <w:hideMark/>
          </w:tcPr>
          <w:p w14:paraId="54E3835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17.</w:t>
            </w:r>
          </w:p>
        </w:tc>
        <w:tc>
          <w:tcPr>
            <w:tcW w:w="644" w:type="pct"/>
            <w:vAlign w:val="center"/>
            <w:hideMark/>
          </w:tcPr>
          <w:p w14:paraId="3731A1D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61A25F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342F80C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III</w:t>
            </w:r>
          </w:p>
        </w:tc>
        <w:tc>
          <w:tcPr>
            <w:tcW w:w="388" w:type="pct"/>
            <w:vAlign w:val="center"/>
            <w:hideMark/>
          </w:tcPr>
          <w:p w14:paraId="1D6BF21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51322A4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0C8BBC4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10/0112/0028/0</w:t>
            </w:r>
          </w:p>
        </w:tc>
        <w:tc>
          <w:tcPr>
            <w:tcW w:w="391" w:type="pct"/>
            <w:vAlign w:val="center"/>
            <w:hideMark/>
          </w:tcPr>
          <w:p w14:paraId="67C3DB1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466" w:type="pct"/>
            <w:vAlign w:val="center"/>
            <w:hideMark/>
          </w:tcPr>
          <w:p w14:paraId="5FBA057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0447FBB" w14:textId="77777777" w:rsidTr="002C2DA7">
        <w:trPr>
          <w:trHeight w:val="20"/>
          <w:jc w:val="center"/>
        </w:trPr>
        <w:tc>
          <w:tcPr>
            <w:tcW w:w="227" w:type="pct"/>
            <w:vAlign w:val="center"/>
            <w:hideMark/>
          </w:tcPr>
          <w:p w14:paraId="59173FD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18.</w:t>
            </w:r>
          </w:p>
        </w:tc>
        <w:tc>
          <w:tcPr>
            <w:tcW w:w="644" w:type="pct"/>
            <w:vAlign w:val="center"/>
            <w:hideMark/>
          </w:tcPr>
          <w:p w14:paraId="6BF9CAF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8EB483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253EE0C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IV</w:t>
            </w:r>
          </w:p>
        </w:tc>
        <w:tc>
          <w:tcPr>
            <w:tcW w:w="388" w:type="pct"/>
            <w:vAlign w:val="center"/>
            <w:hideMark/>
          </w:tcPr>
          <w:p w14:paraId="7841972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7512FE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50A77E5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10/0112/0029/0</w:t>
            </w:r>
          </w:p>
        </w:tc>
        <w:tc>
          <w:tcPr>
            <w:tcW w:w="391" w:type="pct"/>
            <w:vAlign w:val="center"/>
            <w:hideMark/>
          </w:tcPr>
          <w:p w14:paraId="44A5DB9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29E70F5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31DAAF8D" w14:textId="77777777" w:rsidTr="002C2DA7">
        <w:trPr>
          <w:trHeight w:val="20"/>
          <w:jc w:val="center"/>
        </w:trPr>
        <w:tc>
          <w:tcPr>
            <w:tcW w:w="227" w:type="pct"/>
            <w:vAlign w:val="center"/>
            <w:hideMark/>
          </w:tcPr>
          <w:p w14:paraId="7EE4FDD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19.</w:t>
            </w:r>
          </w:p>
        </w:tc>
        <w:tc>
          <w:tcPr>
            <w:tcW w:w="644" w:type="pct"/>
            <w:vAlign w:val="center"/>
            <w:hideMark/>
          </w:tcPr>
          <w:p w14:paraId="31EA802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C429B8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Rzuchów</w:t>
            </w:r>
          </w:p>
        </w:tc>
        <w:tc>
          <w:tcPr>
            <w:tcW w:w="782" w:type="pct"/>
            <w:vAlign w:val="center"/>
            <w:hideMark/>
          </w:tcPr>
          <w:p w14:paraId="72564C1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73B1B5F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39FAE9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1FF8835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10/0112/0030/0</w:t>
            </w:r>
          </w:p>
        </w:tc>
        <w:tc>
          <w:tcPr>
            <w:tcW w:w="391" w:type="pct"/>
            <w:vAlign w:val="center"/>
            <w:hideMark/>
          </w:tcPr>
          <w:p w14:paraId="1BD3367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10DE0E6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1251D66" w14:textId="77777777" w:rsidTr="002C2DA7">
        <w:trPr>
          <w:trHeight w:val="20"/>
          <w:jc w:val="center"/>
        </w:trPr>
        <w:tc>
          <w:tcPr>
            <w:tcW w:w="227" w:type="pct"/>
            <w:vAlign w:val="center"/>
            <w:hideMark/>
          </w:tcPr>
          <w:p w14:paraId="2D8D87E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20.</w:t>
            </w:r>
          </w:p>
        </w:tc>
        <w:tc>
          <w:tcPr>
            <w:tcW w:w="644" w:type="pct"/>
            <w:vAlign w:val="center"/>
            <w:hideMark/>
          </w:tcPr>
          <w:p w14:paraId="29A4181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73CFC6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Chałupki Piskorowickie</w:t>
            </w:r>
          </w:p>
        </w:tc>
        <w:tc>
          <w:tcPr>
            <w:tcW w:w="782" w:type="pct"/>
            <w:vAlign w:val="center"/>
            <w:hideMark/>
          </w:tcPr>
          <w:p w14:paraId="19ABD14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VI</w:t>
            </w:r>
          </w:p>
        </w:tc>
        <w:tc>
          <w:tcPr>
            <w:tcW w:w="388" w:type="pct"/>
            <w:vAlign w:val="center"/>
            <w:hideMark/>
          </w:tcPr>
          <w:p w14:paraId="6F88BD8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6BDACB7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43BD5B2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10/0112/0032/0</w:t>
            </w:r>
          </w:p>
        </w:tc>
        <w:tc>
          <w:tcPr>
            <w:tcW w:w="391" w:type="pct"/>
            <w:vAlign w:val="center"/>
            <w:hideMark/>
          </w:tcPr>
          <w:p w14:paraId="525E611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09BFE0F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108F419" w14:textId="77777777" w:rsidTr="002C2DA7">
        <w:trPr>
          <w:trHeight w:val="20"/>
          <w:jc w:val="center"/>
        </w:trPr>
        <w:tc>
          <w:tcPr>
            <w:tcW w:w="227" w:type="pct"/>
            <w:vAlign w:val="center"/>
            <w:hideMark/>
          </w:tcPr>
          <w:p w14:paraId="27E58D1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lastRenderedPageBreak/>
              <w:t>21.</w:t>
            </w:r>
          </w:p>
        </w:tc>
        <w:tc>
          <w:tcPr>
            <w:tcW w:w="644" w:type="pct"/>
            <w:vAlign w:val="center"/>
            <w:hideMark/>
          </w:tcPr>
          <w:p w14:paraId="2C62D70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6DF939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Maleniska</w:t>
            </w:r>
          </w:p>
        </w:tc>
        <w:tc>
          <w:tcPr>
            <w:tcW w:w="782" w:type="pct"/>
            <w:vAlign w:val="center"/>
            <w:hideMark/>
          </w:tcPr>
          <w:p w14:paraId="2A2EBBB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XVIII</w:t>
            </w:r>
          </w:p>
        </w:tc>
        <w:tc>
          <w:tcPr>
            <w:tcW w:w="388" w:type="pct"/>
            <w:vAlign w:val="center"/>
            <w:hideMark/>
          </w:tcPr>
          <w:p w14:paraId="5DE502F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35B0D97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5C93622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10/0112/0033/0</w:t>
            </w:r>
          </w:p>
        </w:tc>
        <w:tc>
          <w:tcPr>
            <w:tcW w:w="391" w:type="pct"/>
            <w:vAlign w:val="center"/>
            <w:hideMark/>
          </w:tcPr>
          <w:p w14:paraId="1D2852C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w:t>
            </w:r>
          </w:p>
        </w:tc>
        <w:tc>
          <w:tcPr>
            <w:tcW w:w="466" w:type="pct"/>
            <w:vAlign w:val="center"/>
            <w:hideMark/>
          </w:tcPr>
          <w:p w14:paraId="2EFD288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7BEDCAF" w14:textId="77777777" w:rsidTr="002C2DA7">
        <w:trPr>
          <w:trHeight w:val="20"/>
          <w:jc w:val="center"/>
        </w:trPr>
        <w:tc>
          <w:tcPr>
            <w:tcW w:w="227" w:type="pct"/>
            <w:vAlign w:val="center"/>
            <w:hideMark/>
          </w:tcPr>
          <w:p w14:paraId="0F89453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22.</w:t>
            </w:r>
          </w:p>
        </w:tc>
        <w:tc>
          <w:tcPr>
            <w:tcW w:w="644" w:type="pct"/>
            <w:vAlign w:val="center"/>
            <w:hideMark/>
          </w:tcPr>
          <w:p w14:paraId="20320D0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B2B880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Maleniska</w:t>
            </w:r>
          </w:p>
        </w:tc>
        <w:tc>
          <w:tcPr>
            <w:tcW w:w="782" w:type="pct"/>
            <w:vAlign w:val="center"/>
            <w:hideMark/>
          </w:tcPr>
          <w:p w14:paraId="100E92B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XVI</w:t>
            </w:r>
          </w:p>
        </w:tc>
        <w:tc>
          <w:tcPr>
            <w:tcW w:w="388" w:type="pct"/>
            <w:vAlign w:val="center"/>
            <w:hideMark/>
          </w:tcPr>
          <w:p w14:paraId="1A1F615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40E5AE1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46550C7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10/0112/0034/0</w:t>
            </w:r>
          </w:p>
        </w:tc>
        <w:tc>
          <w:tcPr>
            <w:tcW w:w="391" w:type="pct"/>
            <w:vAlign w:val="center"/>
            <w:hideMark/>
          </w:tcPr>
          <w:p w14:paraId="47CAFB3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5114D86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68DB170" w14:textId="77777777" w:rsidTr="002C2DA7">
        <w:trPr>
          <w:trHeight w:val="20"/>
          <w:jc w:val="center"/>
        </w:trPr>
        <w:tc>
          <w:tcPr>
            <w:tcW w:w="227" w:type="pct"/>
            <w:vAlign w:val="center"/>
            <w:hideMark/>
          </w:tcPr>
          <w:p w14:paraId="6024E35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23.</w:t>
            </w:r>
          </w:p>
        </w:tc>
        <w:tc>
          <w:tcPr>
            <w:tcW w:w="644" w:type="pct"/>
            <w:vAlign w:val="center"/>
            <w:hideMark/>
          </w:tcPr>
          <w:p w14:paraId="023167A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C633C1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Maleniska</w:t>
            </w:r>
          </w:p>
        </w:tc>
        <w:tc>
          <w:tcPr>
            <w:tcW w:w="782" w:type="pct"/>
            <w:vAlign w:val="center"/>
            <w:hideMark/>
          </w:tcPr>
          <w:p w14:paraId="46058CA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XVII</w:t>
            </w:r>
          </w:p>
        </w:tc>
        <w:tc>
          <w:tcPr>
            <w:tcW w:w="388" w:type="pct"/>
            <w:vAlign w:val="center"/>
            <w:hideMark/>
          </w:tcPr>
          <w:p w14:paraId="5DF115D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04E0B88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3C139C1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10/0112/0035/0</w:t>
            </w:r>
          </w:p>
        </w:tc>
        <w:tc>
          <w:tcPr>
            <w:tcW w:w="391" w:type="pct"/>
            <w:vAlign w:val="center"/>
            <w:hideMark/>
          </w:tcPr>
          <w:p w14:paraId="5758B73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01787E3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E895A3E" w14:textId="77777777" w:rsidTr="002C2DA7">
        <w:trPr>
          <w:trHeight w:val="20"/>
          <w:jc w:val="center"/>
        </w:trPr>
        <w:tc>
          <w:tcPr>
            <w:tcW w:w="227" w:type="pct"/>
            <w:vAlign w:val="center"/>
            <w:hideMark/>
          </w:tcPr>
          <w:p w14:paraId="04DCB96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24.</w:t>
            </w:r>
          </w:p>
        </w:tc>
        <w:tc>
          <w:tcPr>
            <w:tcW w:w="644" w:type="pct"/>
            <w:vAlign w:val="center"/>
            <w:hideMark/>
          </w:tcPr>
          <w:p w14:paraId="22C2889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BFEB1F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Przychojec</w:t>
            </w:r>
          </w:p>
        </w:tc>
        <w:tc>
          <w:tcPr>
            <w:tcW w:w="782" w:type="pct"/>
            <w:vAlign w:val="center"/>
            <w:hideMark/>
          </w:tcPr>
          <w:p w14:paraId="14FE467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79E1449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5211A2D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09A0ABF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10/0112/0036/0</w:t>
            </w:r>
          </w:p>
        </w:tc>
        <w:tc>
          <w:tcPr>
            <w:tcW w:w="391" w:type="pct"/>
            <w:vAlign w:val="center"/>
            <w:hideMark/>
          </w:tcPr>
          <w:p w14:paraId="73F1A30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1808394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44DBB8C" w14:textId="77777777" w:rsidTr="002C2DA7">
        <w:trPr>
          <w:trHeight w:val="20"/>
          <w:jc w:val="center"/>
        </w:trPr>
        <w:tc>
          <w:tcPr>
            <w:tcW w:w="227" w:type="pct"/>
            <w:vAlign w:val="center"/>
            <w:hideMark/>
          </w:tcPr>
          <w:p w14:paraId="4657B80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25.</w:t>
            </w:r>
          </w:p>
        </w:tc>
        <w:tc>
          <w:tcPr>
            <w:tcW w:w="644" w:type="pct"/>
            <w:vAlign w:val="center"/>
            <w:hideMark/>
          </w:tcPr>
          <w:p w14:paraId="2E3B53D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50BFF2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Przychojec Ii</w:t>
            </w:r>
          </w:p>
        </w:tc>
        <w:tc>
          <w:tcPr>
            <w:tcW w:w="782" w:type="pct"/>
            <w:vAlign w:val="center"/>
            <w:hideMark/>
          </w:tcPr>
          <w:p w14:paraId="2849314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1AF5032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4487DBF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B0F88C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10/0112/0037/0</w:t>
            </w:r>
          </w:p>
        </w:tc>
        <w:tc>
          <w:tcPr>
            <w:tcW w:w="391" w:type="pct"/>
            <w:vAlign w:val="center"/>
            <w:hideMark/>
          </w:tcPr>
          <w:p w14:paraId="0DFEE42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068480C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1AC6384" w14:textId="77777777" w:rsidTr="002C2DA7">
        <w:trPr>
          <w:trHeight w:val="20"/>
          <w:jc w:val="center"/>
        </w:trPr>
        <w:tc>
          <w:tcPr>
            <w:tcW w:w="227" w:type="pct"/>
            <w:vAlign w:val="center"/>
            <w:hideMark/>
          </w:tcPr>
          <w:p w14:paraId="5520AE7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26.</w:t>
            </w:r>
          </w:p>
        </w:tc>
        <w:tc>
          <w:tcPr>
            <w:tcW w:w="644" w:type="pct"/>
            <w:vAlign w:val="center"/>
            <w:hideMark/>
          </w:tcPr>
          <w:p w14:paraId="61D3004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6BF4C5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Przychojec</w:t>
            </w:r>
          </w:p>
        </w:tc>
        <w:tc>
          <w:tcPr>
            <w:tcW w:w="782" w:type="pct"/>
            <w:vAlign w:val="center"/>
            <w:hideMark/>
          </w:tcPr>
          <w:p w14:paraId="23E13CB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III</w:t>
            </w:r>
          </w:p>
        </w:tc>
        <w:tc>
          <w:tcPr>
            <w:tcW w:w="388" w:type="pct"/>
            <w:vAlign w:val="center"/>
            <w:hideMark/>
          </w:tcPr>
          <w:p w14:paraId="12E3037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2A097F1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495C92E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10/0112/0038/0</w:t>
            </w:r>
          </w:p>
        </w:tc>
        <w:tc>
          <w:tcPr>
            <w:tcW w:w="391" w:type="pct"/>
            <w:vAlign w:val="center"/>
            <w:hideMark/>
          </w:tcPr>
          <w:p w14:paraId="7F7C9F0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6AEEAE9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B2A29BC" w14:textId="77777777" w:rsidTr="002C2DA7">
        <w:trPr>
          <w:trHeight w:val="20"/>
          <w:jc w:val="center"/>
        </w:trPr>
        <w:tc>
          <w:tcPr>
            <w:tcW w:w="227" w:type="pct"/>
            <w:vAlign w:val="center"/>
            <w:hideMark/>
          </w:tcPr>
          <w:p w14:paraId="2D72B39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27.</w:t>
            </w:r>
          </w:p>
        </w:tc>
        <w:tc>
          <w:tcPr>
            <w:tcW w:w="644" w:type="pct"/>
            <w:vAlign w:val="center"/>
            <w:hideMark/>
          </w:tcPr>
          <w:p w14:paraId="2461871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C89781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Chałupki Dębniańskie</w:t>
            </w:r>
          </w:p>
        </w:tc>
        <w:tc>
          <w:tcPr>
            <w:tcW w:w="782" w:type="pct"/>
            <w:vAlign w:val="center"/>
            <w:hideMark/>
          </w:tcPr>
          <w:p w14:paraId="50D1F82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III</w:t>
            </w:r>
          </w:p>
        </w:tc>
        <w:tc>
          <w:tcPr>
            <w:tcW w:w="388" w:type="pct"/>
            <w:vAlign w:val="center"/>
            <w:hideMark/>
          </w:tcPr>
          <w:p w14:paraId="2229E78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3CA40D7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7CA49B5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10/0112/0039/0</w:t>
            </w:r>
          </w:p>
        </w:tc>
        <w:tc>
          <w:tcPr>
            <w:tcW w:w="391" w:type="pct"/>
            <w:vAlign w:val="center"/>
            <w:hideMark/>
          </w:tcPr>
          <w:p w14:paraId="51E92D8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79847FD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6029637" w14:textId="77777777" w:rsidTr="002C2DA7">
        <w:trPr>
          <w:trHeight w:val="20"/>
          <w:jc w:val="center"/>
        </w:trPr>
        <w:tc>
          <w:tcPr>
            <w:tcW w:w="227" w:type="pct"/>
            <w:vAlign w:val="center"/>
            <w:hideMark/>
          </w:tcPr>
          <w:p w14:paraId="4B8FF33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28.</w:t>
            </w:r>
          </w:p>
        </w:tc>
        <w:tc>
          <w:tcPr>
            <w:tcW w:w="644" w:type="pct"/>
            <w:vAlign w:val="center"/>
            <w:hideMark/>
          </w:tcPr>
          <w:p w14:paraId="6C72E17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E418E6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Chałupki Dębniańskie</w:t>
            </w:r>
          </w:p>
        </w:tc>
        <w:tc>
          <w:tcPr>
            <w:tcW w:w="782" w:type="pct"/>
            <w:vAlign w:val="center"/>
            <w:hideMark/>
          </w:tcPr>
          <w:p w14:paraId="04016B3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w:t>
            </w:r>
          </w:p>
        </w:tc>
        <w:tc>
          <w:tcPr>
            <w:tcW w:w="388" w:type="pct"/>
            <w:vAlign w:val="center"/>
            <w:hideMark/>
          </w:tcPr>
          <w:p w14:paraId="457B471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25623D7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44DC62A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10/0112/0040/0</w:t>
            </w:r>
          </w:p>
        </w:tc>
        <w:tc>
          <w:tcPr>
            <w:tcW w:w="391" w:type="pct"/>
            <w:vAlign w:val="center"/>
            <w:hideMark/>
          </w:tcPr>
          <w:p w14:paraId="55C1A6D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w:t>
            </w:r>
          </w:p>
        </w:tc>
        <w:tc>
          <w:tcPr>
            <w:tcW w:w="466" w:type="pct"/>
            <w:vAlign w:val="center"/>
            <w:hideMark/>
          </w:tcPr>
          <w:p w14:paraId="012B525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508A82B" w14:textId="77777777" w:rsidTr="002C2DA7">
        <w:trPr>
          <w:trHeight w:val="20"/>
          <w:jc w:val="center"/>
        </w:trPr>
        <w:tc>
          <w:tcPr>
            <w:tcW w:w="227" w:type="pct"/>
            <w:vAlign w:val="center"/>
            <w:hideMark/>
          </w:tcPr>
          <w:p w14:paraId="5C49A82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29.</w:t>
            </w:r>
          </w:p>
        </w:tc>
        <w:tc>
          <w:tcPr>
            <w:tcW w:w="644" w:type="pct"/>
            <w:vAlign w:val="center"/>
            <w:hideMark/>
          </w:tcPr>
          <w:p w14:paraId="10C5B6D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C033C0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Dębno </w:t>
            </w:r>
          </w:p>
        </w:tc>
        <w:tc>
          <w:tcPr>
            <w:tcW w:w="782" w:type="pct"/>
            <w:vAlign w:val="center"/>
            <w:hideMark/>
          </w:tcPr>
          <w:p w14:paraId="7323AD8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IV/SKR</w:t>
            </w:r>
          </w:p>
        </w:tc>
        <w:tc>
          <w:tcPr>
            <w:tcW w:w="388" w:type="pct"/>
            <w:vAlign w:val="center"/>
            <w:hideMark/>
          </w:tcPr>
          <w:p w14:paraId="3AC579C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44DD777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7F3D2EE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10/0112/0041/0</w:t>
            </w:r>
          </w:p>
        </w:tc>
        <w:tc>
          <w:tcPr>
            <w:tcW w:w="391" w:type="pct"/>
            <w:vAlign w:val="center"/>
            <w:hideMark/>
          </w:tcPr>
          <w:p w14:paraId="693E2F5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11ABC09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78A09FA" w14:textId="77777777" w:rsidTr="002C2DA7">
        <w:trPr>
          <w:trHeight w:val="20"/>
          <w:jc w:val="center"/>
        </w:trPr>
        <w:tc>
          <w:tcPr>
            <w:tcW w:w="227" w:type="pct"/>
            <w:vAlign w:val="center"/>
            <w:hideMark/>
          </w:tcPr>
          <w:p w14:paraId="3828336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30.</w:t>
            </w:r>
          </w:p>
        </w:tc>
        <w:tc>
          <w:tcPr>
            <w:tcW w:w="644" w:type="pct"/>
            <w:vAlign w:val="center"/>
            <w:hideMark/>
          </w:tcPr>
          <w:p w14:paraId="79485EE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86D295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Chałupki Dębniańskie</w:t>
            </w:r>
          </w:p>
        </w:tc>
        <w:tc>
          <w:tcPr>
            <w:tcW w:w="782" w:type="pct"/>
            <w:vAlign w:val="center"/>
            <w:hideMark/>
          </w:tcPr>
          <w:p w14:paraId="3ED6F63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57AFB9F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0B7E6F2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0C7C1CD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10/0112/0042/0</w:t>
            </w:r>
          </w:p>
        </w:tc>
        <w:tc>
          <w:tcPr>
            <w:tcW w:w="391" w:type="pct"/>
            <w:vAlign w:val="center"/>
            <w:hideMark/>
          </w:tcPr>
          <w:p w14:paraId="106C2C5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w:t>
            </w:r>
          </w:p>
        </w:tc>
        <w:tc>
          <w:tcPr>
            <w:tcW w:w="466" w:type="pct"/>
            <w:vAlign w:val="center"/>
            <w:hideMark/>
          </w:tcPr>
          <w:p w14:paraId="20EEE31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6235599" w14:textId="77777777" w:rsidTr="002C2DA7">
        <w:trPr>
          <w:trHeight w:val="20"/>
          <w:jc w:val="center"/>
        </w:trPr>
        <w:tc>
          <w:tcPr>
            <w:tcW w:w="227" w:type="pct"/>
            <w:vAlign w:val="center"/>
            <w:hideMark/>
          </w:tcPr>
          <w:p w14:paraId="55AD668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31.</w:t>
            </w:r>
          </w:p>
        </w:tc>
        <w:tc>
          <w:tcPr>
            <w:tcW w:w="644" w:type="pct"/>
            <w:vAlign w:val="center"/>
            <w:hideMark/>
          </w:tcPr>
          <w:p w14:paraId="7843376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5B1A65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Dębno </w:t>
            </w:r>
          </w:p>
        </w:tc>
        <w:tc>
          <w:tcPr>
            <w:tcW w:w="782" w:type="pct"/>
            <w:vAlign w:val="center"/>
            <w:hideMark/>
          </w:tcPr>
          <w:p w14:paraId="4B47205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02B1519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67933A4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1630D49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10/0112/0047/0</w:t>
            </w:r>
          </w:p>
        </w:tc>
        <w:tc>
          <w:tcPr>
            <w:tcW w:w="391" w:type="pct"/>
            <w:vAlign w:val="center"/>
            <w:hideMark/>
          </w:tcPr>
          <w:p w14:paraId="6A58D1A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6C6F552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3B8D380" w14:textId="77777777" w:rsidTr="002C2DA7">
        <w:trPr>
          <w:trHeight w:val="20"/>
          <w:jc w:val="center"/>
        </w:trPr>
        <w:tc>
          <w:tcPr>
            <w:tcW w:w="227" w:type="pct"/>
            <w:vAlign w:val="center"/>
            <w:hideMark/>
          </w:tcPr>
          <w:p w14:paraId="1497958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32.</w:t>
            </w:r>
          </w:p>
        </w:tc>
        <w:tc>
          <w:tcPr>
            <w:tcW w:w="644" w:type="pct"/>
            <w:vAlign w:val="center"/>
            <w:hideMark/>
          </w:tcPr>
          <w:p w14:paraId="1650A98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2F83493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Dębno </w:t>
            </w:r>
          </w:p>
        </w:tc>
        <w:tc>
          <w:tcPr>
            <w:tcW w:w="782" w:type="pct"/>
            <w:vAlign w:val="center"/>
            <w:hideMark/>
          </w:tcPr>
          <w:p w14:paraId="5A9CF29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VII</w:t>
            </w:r>
          </w:p>
        </w:tc>
        <w:tc>
          <w:tcPr>
            <w:tcW w:w="388" w:type="pct"/>
            <w:vAlign w:val="center"/>
            <w:hideMark/>
          </w:tcPr>
          <w:p w14:paraId="521441E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6E30549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4F2913D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10/0112/0048/0</w:t>
            </w:r>
          </w:p>
        </w:tc>
        <w:tc>
          <w:tcPr>
            <w:tcW w:w="391" w:type="pct"/>
            <w:vAlign w:val="center"/>
            <w:hideMark/>
          </w:tcPr>
          <w:p w14:paraId="75EC19B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7DA37B2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65F1F4E" w14:textId="77777777" w:rsidTr="002C2DA7">
        <w:trPr>
          <w:trHeight w:val="20"/>
          <w:jc w:val="center"/>
        </w:trPr>
        <w:tc>
          <w:tcPr>
            <w:tcW w:w="227" w:type="pct"/>
            <w:vAlign w:val="center"/>
            <w:hideMark/>
          </w:tcPr>
          <w:p w14:paraId="649695D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33.</w:t>
            </w:r>
          </w:p>
        </w:tc>
        <w:tc>
          <w:tcPr>
            <w:tcW w:w="644" w:type="pct"/>
            <w:vAlign w:val="center"/>
            <w:hideMark/>
          </w:tcPr>
          <w:p w14:paraId="00001A4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EFBD05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 1050, 1014</w:t>
            </w:r>
          </w:p>
        </w:tc>
        <w:tc>
          <w:tcPr>
            <w:tcW w:w="782" w:type="pct"/>
            <w:vAlign w:val="center"/>
            <w:hideMark/>
          </w:tcPr>
          <w:p w14:paraId="3D751B5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w:t>
            </w:r>
          </w:p>
        </w:tc>
        <w:tc>
          <w:tcPr>
            <w:tcW w:w="388" w:type="pct"/>
            <w:vAlign w:val="center"/>
            <w:hideMark/>
          </w:tcPr>
          <w:p w14:paraId="50A77A0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4402389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2440BF1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10/0112/0049/0</w:t>
            </w:r>
          </w:p>
        </w:tc>
        <w:tc>
          <w:tcPr>
            <w:tcW w:w="391" w:type="pct"/>
            <w:vAlign w:val="center"/>
            <w:hideMark/>
          </w:tcPr>
          <w:p w14:paraId="62F063F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466" w:type="pct"/>
            <w:vAlign w:val="center"/>
            <w:hideMark/>
          </w:tcPr>
          <w:p w14:paraId="3B390AC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9CD1018" w14:textId="77777777" w:rsidTr="002C2DA7">
        <w:trPr>
          <w:trHeight w:val="20"/>
          <w:jc w:val="center"/>
        </w:trPr>
        <w:tc>
          <w:tcPr>
            <w:tcW w:w="227" w:type="pct"/>
            <w:vAlign w:val="center"/>
            <w:hideMark/>
          </w:tcPr>
          <w:p w14:paraId="5A40B0D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34.</w:t>
            </w:r>
          </w:p>
        </w:tc>
        <w:tc>
          <w:tcPr>
            <w:tcW w:w="644" w:type="pct"/>
            <w:vAlign w:val="center"/>
            <w:hideMark/>
          </w:tcPr>
          <w:p w14:paraId="7ECD79E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2BCA838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Dębno </w:t>
            </w:r>
          </w:p>
        </w:tc>
        <w:tc>
          <w:tcPr>
            <w:tcW w:w="782" w:type="pct"/>
            <w:vAlign w:val="center"/>
            <w:hideMark/>
          </w:tcPr>
          <w:p w14:paraId="1324F8E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VIII</w:t>
            </w:r>
          </w:p>
        </w:tc>
        <w:tc>
          <w:tcPr>
            <w:tcW w:w="388" w:type="pct"/>
            <w:vAlign w:val="center"/>
            <w:hideMark/>
          </w:tcPr>
          <w:p w14:paraId="0C6DC9D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6AE492E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5DE5377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10/0112/0050/0</w:t>
            </w:r>
          </w:p>
        </w:tc>
        <w:tc>
          <w:tcPr>
            <w:tcW w:w="391" w:type="pct"/>
            <w:vAlign w:val="center"/>
            <w:hideMark/>
          </w:tcPr>
          <w:p w14:paraId="3D8D678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74C9B90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618731A" w14:textId="77777777" w:rsidTr="002C2DA7">
        <w:trPr>
          <w:trHeight w:val="20"/>
          <w:jc w:val="center"/>
        </w:trPr>
        <w:tc>
          <w:tcPr>
            <w:tcW w:w="227" w:type="pct"/>
            <w:vAlign w:val="center"/>
            <w:hideMark/>
          </w:tcPr>
          <w:p w14:paraId="4AEF69F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35.</w:t>
            </w:r>
          </w:p>
        </w:tc>
        <w:tc>
          <w:tcPr>
            <w:tcW w:w="644" w:type="pct"/>
            <w:vAlign w:val="center"/>
            <w:hideMark/>
          </w:tcPr>
          <w:p w14:paraId="5DC135A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834D48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Biedaczów</w:t>
            </w:r>
          </w:p>
        </w:tc>
        <w:tc>
          <w:tcPr>
            <w:tcW w:w="782" w:type="pct"/>
            <w:vAlign w:val="center"/>
            <w:hideMark/>
          </w:tcPr>
          <w:p w14:paraId="7DC974E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BIEDACZÓW II</w:t>
            </w:r>
          </w:p>
        </w:tc>
        <w:tc>
          <w:tcPr>
            <w:tcW w:w="388" w:type="pct"/>
            <w:vAlign w:val="center"/>
            <w:hideMark/>
          </w:tcPr>
          <w:p w14:paraId="349802B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37-110</w:t>
            </w:r>
          </w:p>
        </w:tc>
        <w:tc>
          <w:tcPr>
            <w:tcW w:w="626" w:type="pct"/>
            <w:vAlign w:val="center"/>
            <w:hideMark/>
          </w:tcPr>
          <w:p w14:paraId="46ADE7B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Żołynia</w:t>
            </w:r>
          </w:p>
        </w:tc>
        <w:tc>
          <w:tcPr>
            <w:tcW w:w="707" w:type="pct"/>
            <w:vAlign w:val="center"/>
            <w:hideMark/>
          </w:tcPr>
          <w:p w14:paraId="189E8C1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10/0112/0103/0</w:t>
            </w:r>
          </w:p>
        </w:tc>
        <w:tc>
          <w:tcPr>
            <w:tcW w:w="391" w:type="pct"/>
            <w:vAlign w:val="center"/>
            <w:hideMark/>
          </w:tcPr>
          <w:p w14:paraId="1571A5A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w:t>
            </w:r>
          </w:p>
        </w:tc>
        <w:tc>
          <w:tcPr>
            <w:tcW w:w="466" w:type="pct"/>
            <w:vAlign w:val="center"/>
            <w:hideMark/>
          </w:tcPr>
          <w:p w14:paraId="43EBBF5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3FFDED76" w14:textId="77777777" w:rsidTr="002C2DA7">
        <w:trPr>
          <w:trHeight w:val="20"/>
          <w:jc w:val="center"/>
        </w:trPr>
        <w:tc>
          <w:tcPr>
            <w:tcW w:w="227" w:type="pct"/>
            <w:vAlign w:val="center"/>
            <w:hideMark/>
          </w:tcPr>
          <w:p w14:paraId="3304880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36.</w:t>
            </w:r>
          </w:p>
        </w:tc>
        <w:tc>
          <w:tcPr>
            <w:tcW w:w="644" w:type="pct"/>
            <w:vAlign w:val="center"/>
            <w:hideMark/>
          </w:tcPr>
          <w:p w14:paraId="4FE28D3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15064A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Biedaczów</w:t>
            </w:r>
          </w:p>
        </w:tc>
        <w:tc>
          <w:tcPr>
            <w:tcW w:w="782" w:type="pct"/>
            <w:vAlign w:val="center"/>
            <w:hideMark/>
          </w:tcPr>
          <w:p w14:paraId="443317B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ST.TR. I</w:t>
            </w:r>
          </w:p>
        </w:tc>
        <w:tc>
          <w:tcPr>
            <w:tcW w:w="388" w:type="pct"/>
            <w:vAlign w:val="center"/>
            <w:hideMark/>
          </w:tcPr>
          <w:p w14:paraId="7720A8C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37-110</w:t>
            </w:r>
          </w:p>
        </w:tc>
        <w:tc>
          <w:tcPr>
            <w:tcW w:w="626" w:type="pct"/>
            <w:vAlign w:val="center"/>
            <w:hideMark/>
          </w:tcPr>
          <w:p w14:paraId="3AF7E56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Żołynia</w:t>
            </w:r>
          </w:p>
        </w:tc>
        <w:tc>
          <w:tcPr>
            <w:tcW w:w="707" w:type="pct"/>
            <w:vAlign w:val="center"/>
            <w:hideMark/>
          </w:tcPr>
          <w:p w14:paraId="5329B90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10/0112/0104/0</w:t>
            </w:r>
          </w:p>
        </w:tc>
        <w:tc>
          <w:tcPr>
            <w:tcW w:w="391" w:type="pct"/>
            <w:vAlign w:val="center"/>
            <w:hideMark/>
          </w:tcPr>
          <w:p w14:paraId="02AB218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15</w:t>
            </w:r>
          </w:p>
        </w:tc>
        <w:tc>
          <w:tcPr>
            <w:tcW w:w="466" w:type="pct"/>
            <w:vAlign w:val="center"/>
            <w:hideMark/>
          </w:tcPr>
          <w:p w14:paraId="7A30DF9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AA0F256" w14:textId="77777777" w:rsidTr="002C2DA7">
        <w:trPr>
          <w:trHeight w:val="20"/>
          <w:jc w:val="center"/>
        </w:trPr>
        <w:tc>
          <w:tcPr>
            <w:tcW w:w="227" w:type="pct"/>
            <w:vAlign w:val="center"/>
            <w:hideMark/>
          </w:tcPr>
          <w:p w14:paraId="0B8B975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w:t>
            </w:r>
          </w:p>
        </w:tc>
        <w:tc>
          <w:tcPr>
            <w:tcW w:w="644" w:type="pct"/>
            <w:vAlign w:val="center"/>
            <w:hideMark/>
          </w:tcPr>
          <w:p w14:paraId="053AC04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9EF101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Gwizdów</w:t>
            </w:r>
          </w:p>
        </w:tc>
        <w:tc>
          <w:tcPr>
            <w:tcW w:w="782" w:type="pct"/>
            <w:vAlign w:val="center"/>
          </w:tcPr>
          <w:p w14:paraId="23489028" w14:textId="77777777" w:rsidR="009D2EF0" w:rsidRPr="00135AF3" w:rsidRDefault="009D2EF0" w:rsidP="002C2DA7">
            <w:pPr>
              <w:spacing w:after="0" w:line="240" w:lineRule="auto"/>
              <w:rPr>
                <w:rFonts w:ascii="Times New Roman" w:hAnsi="Times New Roman"/>
                <w:sz w:val="18"/>
                <w:szCs w:val="18"/>
              </w:rPr>
            </w:pPr>
          </w:p>
        </w:tc>
        <w:tc>
          <w:tcPr>
            <w:tcW w:w="388" w:type="pct"/>
            <w:vAlign w:val="center"/>
            <w:hideMark/>
          </w:tcPr>
          <w:p w14:paraId="31CF0D8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6F47847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5B24D9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10/0112/0105/0</w:t>
            </w:r>
          </w:p>
        </w:tc>
        <w:tc>
          <w:tcPr>
            <w:tcW w:w="391" w:type="pct"/>
            <w:vAlign w:val="center"/>
            <w:hideMark/>
          </w:tcPr>
          <w:p w14:paraId="445814F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w:t>
            </w:r>
          </w:p>
        </w:tc>
        <w:tc>
          <w:tcPr>
            <w:tcW w:w="466" w:type="pct"/>
            <w:vAlign w:val="center"/>
            <w:hideMark/>
          </w:tcPr>
          <w:p w14:paraId="02282F0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E3DD93C" w14:textId="77777777" w:rsidTr="002C2DA7">
        <w:trPr>
          <w:trHeight w:val="20"/>
          <w:jc w:val="center"/>
        </w:trPr>
        <w:tc>
          <w:tcPr>
            <w:tcW w:w="227" w:type="pct"/>
            <w:vAlign w:val="center"/>
            <w:hideMark/>
          </w:tcPr>
          <w:p w14:paraId="6B7DC26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38.</w:t>
            </w:r>
          </w:p>
        </w:tc>
        <w:tc>
          <w:tcPr>
            <w:tcW w:w="644" w:type="pct"/>
            <w:vAlign w:val="center"/>
            <w:hideMark/>
          </w:tcPr>
          <w:p w14:paraId="5298EA1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F59AFE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Gwizdów</w:t>
            </w:r>
          </w:p>
        </w:tc>
        <w:tc>
          <w:tcPr>
            <w:tcW w:w="782" w:type="pct"/>
            <w:vAlign w:val="center"/>
            <w:hideMark/>
          </w:tcPr>
          <w:p w14:paraId="3EBDFD3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19A73D8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3FF15AF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93C4CB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10/0112/0106/0</w:t>
            </w:r>
          </w:p>
        </w:tc>
        <w:tc>
          <w:tcPr>
            <w:tcW w:w="391" w:type="pct"/>
            <w:vAlign w:val="center"/>
            <w:hideMark/>
          </w:tcPr>
          <w:p w14:paraId="0956DF4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w:t>
            </w:r>
          </w:p>
        </w:tc>
        <w:tc>
          <w:tcPr>
            <w:tcW w:w="466" w:type="pct"/>
            <w:vAlign w:val="center"/>
            <w:hideMark/>
          </w:tcPr>
          <w:p w14:paraId="64C1148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1F1D90D" w14:textId="77777777" w:rsidTr="002C2DA7">
        <w:trPr>
          <w:trHeight w:val="20"/>
          <w:jc w:val="center"/>
        </w:trPr>
        <w:tc>
          <w:tcPr>
            <w:tcW w:w="227" w:type="pct"/>
            <w:vAlign w:val="center"/>
            <w:hideMark/>
          </w:tcPr>
          <w:p w14:paraId="05C3AA3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39.</w:t>
            </w:r>
          </w:p>
        </w:tc>
        <w:tc>
          <w:tcPr>
            <w:tcW w:w="644" w:type="pct"/>
            <w:vAlign w:val="center"/>
            <w:hideMark/>
          </w:tcPr>
          <w:p w14:paraId="3E66BF0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6BB335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Dębno </w:t>
            </w:r>
          </w:p>
        </w:tc>
        <w:tc>
          <w:tcPr>
            <w:tcW w:w="782" w:type="pct"/>
            <w:vAlign w:val="center"/>
            <w:hideMark/>
          </w:tcPr>
          <w:p w14:paraId="56ADEC4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ST.TR. IX</w:t>
            </w:r>
          </w:p>
        </w:tc>
        <w:tc>
          <w:tcPr>
            <w:tcW w:w="388" w:type="pct"/>
            <w:vAlign w:val="center"/>
            <w:hideMark/>
          </w:tcPr>
          <w:p w14:paraId="694EE8F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134C1EE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6A4A4F3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10/0112/0107/0</w:t>
            </w:r>
          </w:p>
        </w:tc>
        <w:tc>
          <w:tcPr>
            <w:tcW w:w="391" w:type="pct"/>
            <w:vAlign w:val="center"/>
            <w:hideMark/>
          </w:tcPr>
          <w:p w14:paraId="3FCE063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5DD2256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5BC8ED0" w14:textId="77777777" w:rsidTr="002C2DA7">
        <w:trPr>
          <w:trHeight w:val="20"/>
          <w:jc w:val="center"/>
        </w:trPr>
        <w:tc>
          <w:tcPr>
            <w:tcW w:w="227" w:type="pct"/>
            <w:vAlign w:val="center"/>
            <w:hideMark/>
          </w:tcPr>
          <w:p w14:paraId="1620B28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40.</w:t>
            </w:r>
          </w:p>
        </w:tc>
        <w:tc>
          <w:tcPr>
            <w:tcW w:w="644" w:type="pct"/>
            <w:vAlign w:val="center"/>
            <w:hideMark/>
          </w:tcPr>
          <w:p w14:paraId="7F6C85C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154323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1617B15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 IX</w:t>
            </w:r>
          </w:p>
        </w:tc>
        <w:tc>
          <w:tcPr>
            <w:tcW w:w="388" w:type="pct"/>
            <w:vAlign w:val="center"/>
            <w:hideMark/>
          </w:tcPr>
          <w:p w14:paraId="25FA268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8A4CD9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56EFE9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10/0112/0119/0</w:t>
            </w:r>
          </w:p>
        </w:tc>
        <w:tc>
          <w:tcPr>
            <w:tcW w:w="391" w:type="pct"/>
            <w:vAlign w:val="center"/>
            <w:hideMark/>
          </w:tcPr>
          <w:p w14:paraId="7E28DC6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009D185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08F413F" w14:textId="77777777" w:rsidTr="002C2DA7">
        <w:trPr>
          <w:trHeight w:val="20"/>
          <w:jc w:val="center"/>
        </w:trPr>
        <w:tc>
          <w:tcPr>
            <w:tcW w:w="227" w:type="pct"/>
            <w:vAlign w:val="center"/>
            <w:hideMark/>
          </w:tcPr>
          <w:p w14:paraId="4DBF920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41.</w:t>
            </w:r>
          </w:p>
        </w:tc>
        <w:tc>
          <w:tcPr>
            <w:tcW w:w="644" w:type="pct"/>
            <w:vAlign w:val="center"/>
            <w:hideMark/>
          </w:tcPr>
          <w:p w14:paraId="49524BC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531239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Piskorowice</w:t>
            </w:r>
          </w:p>
        </w:tc>
        <w:tc>
          <w:tcPr>
            <w:tcW w:w="782" w:type="pct"/>
            <w:vAlign w:val="center"/>
            <w:hideMark/>
          </w:tcPr>
          <w:p w14:paraId="792F816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ST.TR. III</w:t>
            </w:r>
          </w:p>
        </w:tc>
        <w:tc>
          <w:tcPr>
            <w:tcW w:w="388" w:type="pct"/>
            <w:vAlign w:val="center"/>
            <w:hideMark/>
          </w:tcPr>
          <w:p w14:paraId="2E84C1C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360BF73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0418E59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10/0112/0120/0</w:t>
            </w:r>
          </w:p>
        </w:tc>
        <w:tc>
          <w:tcPr>
            <w:tcW w:w="391" w:type="pct"/>
            <w:vAlign w:val="center"/>
            <w:hideMark/>
          </w:tcPr>
          <w:p w14:paraId="4A2C59B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227AEAD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3642EBF" w14:textId="77777777" w:rsidTr="002C2DA7">
        <w:trPr>
          <w:trHeight w:val="20"/>
          <w:jc w:val="center"/>
        </w:trPr>
        <w:tc>
          <w:tcPr>
            <w:tcW w:w="227" w:type="pct"/>
            <w:vAlign w:val="center"/>
            <w:hideMark/>
          </w:tcPr>
          <w:p w14:paraId="72C6E83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42.</w:t>
            </w:r>
          </w:p>
        </w:tc>
        <w:tc>
          <w:tcPr>
            <w:tcW w:w="644" w:type="pct"/>
            <w:vAlign w:val="center"/>
            <w:hideMark/>
          </w:tcPr>
          <w:p w14:paraId="53C8BB5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6C7B53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Piskorowice</w:t>
            </w:r>
          </w:p>
        </w:tc>
        <w:tc>
          <w:tcPr>
            <w:tcW w:w="782" w:type="pct"/>
            <w:vAlign w:val="center"/>
            <w:hideMark/>
          </w:tcPr>
          <w:p w14:paraId="4680238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IV</w:t>
            </w:r>
          </w:p>
        </w:tc>
        <w:tc>
          <w:tcPr>
            <w:tcW w:w="388" w:type="pct"/>
            <w:vAlign w:val="center"/>
            <w:hideMark/>
          </w:tcPr>
          <w:p w14:paraId="3CDFA10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6A3138B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7D5AE1D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10/0112/0122/0</w:t>
            </w:r>
          </w:p>
        </w:tc>
        <w:tc>
          <w:tcPr>
            <w:tcW w:w="391" w:type="pct"/>
            <w:vAlign w:val="center"/>
            <w:hideMark/>
          </w:tcPr>
          <w:p w14:paraId="2297930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2BF0792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DB5A9CC" w14:textId="77777777" w:rsidTr="002C2DA7">
        <w:trPr>
          <w:trHeight w:val="20"/>
          <w:jc w:val="center"/>
        </w:trPr>
        <w:tc>
          <w:tcPr>
            <w:tcW w:w="227" w:type="pct"/>
            <w:vAlign w:val="center"/>
            <w:hideMark/>
          </w:tcPr>
          <w:p w14:paraId="756238F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43.</w:t>
            </w:r>
          </w:p>
        </w:tc>
        <w:tc>
          <w:tcPr>
            <w:tcW w:w="644" w:type="pct"/>
            <w:vAlign w:val="center"/>
            <w:hideMark/>
          </w:tcPr>
          <w:p w14:paraId="543044E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AD1393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hideMark/>
          </w:tcPr>
          <w:p w14:paraId="278C321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ST.TR. SIEDLANKA </w:t>
            </w:r>
          </w:p>
        </w:tc>
        <w:tc>
          <w:tcPr>
            <w:tcW w:w="388" w:type="pct"/>
            <w:vAlign w:val="center"/>
            <w:hideMark/>
          </w:tcPr>
          <w:p w14:paraId="486A910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3B4A3F8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A7458F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10/0112/0124/0</w:t>
            </w:r>
          </w:p>
        </w:tc>
        <w:tc>
          <w:tcPr>
            <w:tcW w:w="391" w:type="pct"/>
            <w:vAlign w:val="center"/>
            <w:hideMark/>
          </w:tcPr>
          <w:p w14:paraId="4C86C32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466" w:type="pct"/>
            <w:vAlign w:val="center"/>
            <w:hideMark/>
          </w:tcPr>
          <w:p w14:paraId="68FA199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5F434F8" w14:textId="77777777" w:rsidTr="002C2DA7">
        <w:trPr>
          <w:trHeight w:val="20"/>
          <w:jc w:val="center"/>
        </w:trPr>
        <w:tc>
          <w:tcPr>
            <w:tcW w:w="227" w:type="pct"/>
            <w:vAlign w:val="center"/>
            <w:hideMark/>
          </w:tcPr>
          <w:p w14:paraId="1D3FEA6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44.</w:t>
            </w:r>
          </w:p>
        </w:tc>
        <w:tc>
          <w:tcPr>
            <w:tcW w:w="644" w:type="pct"/>
            <w:vAlign w:val="center"/>
            <w:hideMark/>
          </w:tcPr>
          <w:p w14:paraId="38111FF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404A57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tcPr>
          <w:p w14:paraId="414DAD4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VI</w:t>
            </w:r>
          </w:p>
        </w:tc>
        <w:tc>
          <w:tcPr>
            <w:tcW w:w="388" w:type="pct"/>
            <w:vAlign w:val="center"/>
            <w:hideMark/>
          </w:tcPr>
          <w:p w14:paraId="5BFDB38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2EDDB62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0AA2147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10/0112/0125/0</w:t>
            </w:r>
          </w:p>
        </w:tc>
        <w:tc>
          <w:tcPr>
            <w:tcW w:w="391" w:type="pct"/>
            <w:vAlign w:val="center"/>
            <w:hideMark/>
          </w:tcPr>
          <w:p w14:paraId="06F8F83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w:t>
            </w:r>
          </w:p>
        </w:tc>
        <w:tc>
          <w:tcPr>
            <w:tcW w:w="466" w:type="pct"/>
            <w:vAlign w:val="center"/>
            <w:hideMark/>
          </w:tcPr>
          <w:p w14:paraId="1856688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E0F1A24" w14:textId="77777777" w:rsidTr="002C2DA7">
        <w:trPr>
          <w:trHeight w:val="20"/>
          <w:jc w:val="center"/>
        </w:trPr>
        <w:tc>
          <w:tcPr>
            <w:tcW w:w="227" w:type="pct"/>
            <w:vAlign w:val="center"/>
            <w:hideMark/>
          </w:tcPr>
          <w:p w14:paraId="44A0DD9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45.</w:t>
            </w:r>
          </w:p>
        </w:tc>
        <w:tc>
          <w:tcPr>
            <w:tcW w:w="644" w:type="pct"/>
            <w:vAlign w:val="center"/>
            <w:hideMark/>
          </w:tcPr>
          <w:p w14:paraId="6A61DF5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7C2059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795E3F4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TRAFO.VI</w:t>
            </w:r>
          </w:p>
        </w:tc>
        <w:tc>
          <w:tcPr>
            <w:tcW w:w="388" w:type="pct"/>
            <w:vAlign w:val="center"/>
            <w:hideMark/>
          </w:tcPr>
          <w:p w14:paraId="2FAEB8E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5CF8204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5FA292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10/0112/0126/0</w:t>
            </w:r>
          </w:p>
        </w:tc>
        <w:tc>
          <w:tcPr>
            <w:tcW w:w="391" w:type="pct"/>
            <w:vAlign w:val="center"/>
            <w:hideMark/>
          </w:tcPr>
          <w:p w14:paraId="5909278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11</w:t>
            </w:r>
          </w:p>
        </w:tc>
        <w:tc>
          <w:tcPr>
            <w:tcW w:w="466" w:type="pct"/>
            <w:vAlign w:val="center"/>
            <w:hideMark/>
          </w:tcPr>
          <w:p w14:paraId="4F3DB9D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80CDD58" w14:textId="77777777" w:rsidTr="002C2DA7">
        <w:trPr>
          <w:trHeight w:val="20"/>
          <w:jc w:val="center"/>
        </w:trPr>
        <w:tc>
          <w:tcPr>
            <w:tcW w:w="227" w:type="pct"/>
            <w:vAlign w:val="center"/>
            <w:hideMark/>
          </w:tcPr>
          <w:p w14:paraId="746A90E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46.</w:t>
            </w:r>
          </w:p>
        </w:tc>
        <w:tc>
          <w:tcPr>
            <w:tcW w:w="644" w:type="pct"/>
            <w:vAlign w:val="center"/>
            <w:hideMark/>
          </w:tcPr>
          <w:p w14:paraId="3746904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2919552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Piskorowice</w:t>
            </w:r>
          </w:p>
        </w:tc>
        <w:tc>
          <w:tcPr>
            <w:tcW w:w="782" w:type="pct"/>
            <w:vAlign w:val="center"/>
            <w:hideMark/>
          </w:tcPr>
          <w:p w14:paraId="4BE4617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137C7AE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298309B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318949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10/0112/0128/0</w:t>
            </w:r>
          </w:p>
        </w:tc>
        <w:tc>
          <w:tcPr>
            <w:tcW w:w="391" w:type="pct"/>
            <w:vAlign w:val="center"/>
            <w:hideMark/>
          </w:tcPr>
          <w:p w14:paraId="010A0A6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793EC4B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156CF9E" w14:textId="77777777" w:rsidTr="002C2DA7">
        <w:trPr>
          <w:trHeight w:val="20"/>
          <w:jc w:val="center"/>
        </w:trPr>
        <w:tc>
          <w:tcPr>
            <w:tcW w:w="227" w:type="pct"/>
            <w:vAlign w:val="center"/>
            <w:hideMark/>
          </w:tcPr>
          <w:p w14:paraId="209467F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47.</w:t>
            </w:r>
          </w:p>
        </w:tc>
        <w:tc>
          <w:tcPr>
            <w:tcW w:w="644" w:type="pct"/>
            <w:vAlign w:val="center"/>
            <w:hideMark/>
          </w:tcPr>
          <w:p w14:paraId="78643C7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870E97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Piskorowice Chałupki</w:t>
            </w:r>
          </w:p>
        </w:tc>
        <w:tc>
          <w:tcPr>
            <w:tcW w:w="782" w:type="pct"/>
            <w:vAlign w:val="center"/>
            <w:hideMark/>
          </w:tcPr>
          <w:p w14:paraId="5EB854B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VII</w:t>
            </w:r>
          </w:p>
        </w:tc>
        <w:tc>
          <w:tcPr>
            <w:tcW w:w="388" w:type="pct"/>
            <w:vAlign w:val="center"/>
            <w:hideMark/>
          </w:tcPr>
          <w:p w14:paraId="6096C0F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12752DA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4643CE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10/0112/0129/0</w:t>
            </w:r>
          </w:p>
        </w:tc>
        <w:tc>
          <w:tcPr>
            <w:tcW w:w="391" w:type="pct"/>
            <w:vAlign w:val="center"/>
            <w:hideMark/>
          </w:tcPr>
          <w:p w14:paraId="048215D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0D8D508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4310BFB" w14:textId="77777777" w:rsidTr="002C2DA7">
        <w:trPr>
          <w:trHeight w:val="20"/>
          <w:jc w:val="center"/>
        </w:trPr>
        <w:tc>
          <w:tcPr>
            <w:tcW w:w="227" w:type="pct"/>
            <w:vAlign w:val="center"/>
            <w:hideMark/>
          </w:tcPr>
          <w:p w14:paraId="7A6796F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48.</w:t>
            </w:r>
          </w:p>
        </w:tc>
        <w:tc>
          <w:tcPr>
            <w:tcW w:w="644" w:type="pct"/>
            <w:vAlign w:val="center"/>
            <w:hideMark/>
          </w:tcPr>
          <w:p w14:paraId="7316A4B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6BB08E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Chałupki Dębniańskie</w:t>
            </w:r>
          </w:p>
        </w:tc>
        <w:tc>
          <w:tcPr>
            <w:tcW w:w="782" w:type="pct"/>
            <w:vAlign w:val="center"/>
            <w:hideMark/>
          </w:tcPr>
          <w:p w14:paraId="1050835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7BCAA39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27F40BD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5877F5E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10/0112/0130/0</w:t>
            </w:r>
          </w:p>
        </w:tc>
        <w:tc>
          <w:tcPr>
            <w:tcW w:w="391" w:type="pct"/>
            <w:vAlign w:val="center"/>
            <w:hideMark/>
          </w:tcPr>
          <w:p w14:paraId="0D225A5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79F196B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3DDF1164" w14:textId="77777777" w:rsidTr="002C2DA7">
        <w:trPr>
          <w:trHeight w:val="20"/>
          <w:jc w:val="center"/>
        </w:trPr>
        <w:tc>
          <w:tcPr>
            <w:tcW w:w="227" w:type="pct"/>
            <w:vAlign w:val="center"/>
            <w:hideMark/>
          </w:tcPr>
          <w:p w14:paraId="28A579E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49.</w:t>
            </w:r>
          </w:p>
        </w:tc>
        <w:tc>
          <w:tcPr>
            <w:tcW w:w="644" w:type="pct"/>
            <w:vAlign w:val="center"/>
            <w:hideMark/>
          </w:tcPr>
          <w:p w14:paraId="6F430F2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AA827E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Dębno </w:t>
            </w:r>
          </w:p>
        </w:tc>
        <w:tc>
          <w:tcPr>
            <w:tcW w:w="782" w:type="pct"/>
            <w:vAlign w:val="center"/>
            <w:hideMark/>
          </w:tcPr>
          <w:p w14:paraId="200F845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III</w:t>
            </w:r>
          </w:p>
        </w:tc>
        <w:tc>
          <w:tcPr>
            <w:tcW w:w="388" w:type="pct"/>
            <w:vAlign w:val="center"/>
            <w:hideMark/>
          </w:tcPr>
          <w:p w14:paraId="0E54B2B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6259817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1EC830F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10/0112/0131/0</w:t>
            </w:r>
          </w:p>
        </w:tc>
        <w:tc>
          <w:tcPr>
            <w:tcW w:w="391" w:type="pct"/>
            <w:vAlign w:val="center"/>
            <w:hideMark/>
          </w:tcPr>
          <w:p w14:paraId="010AFD7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11</w:t>
            </w:r>
          </w:p>
        </w:tc>
        <w:tc>
          <w:tcPr>
            <w:tcW w:w="466" w:type="pct"/>
            <w:vAlign w:val="center"/>
            <w:hideMark/>
          </w:tcPr>
          <w:p w14:paraId="1DAAD5F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F15DBC9" w14:textId="77777777" w:rsidTr="002C2DA7">
        <w:trPr>
          <w:trHeight w:val="20"/>
          <w:jc w:val="center"/>
        </w:trPr>
        <w:tc>
          <w:tcPr>
            <w:tcW w:w="227" w:type="pct"/>
            <w:vAlign w:val="center"/>
            <w:hideMark/>
          </w:tcPr>
          <w:p w14:paraId="31AAF23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50.</w:t>
            </w:r>
          </w:p>
        </w:tc>
        <w:tc>
          <w:tcPr>
            <w:tcW w:w="644" w:type="pct"/>
            <w:vAlign w:val="center"/>
            <w:hideMark/>
          </w:tcPr>
          <w:p w14:paraId="061A47A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93A885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158D227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w:t>
            </w:r>
          </w:p>
        </w:tc>
        <w:tc>
          <w:tcPr>
            <w:tcW w:w="388" w:type="pct"/>
            <w:vAlign w:val="center"/>
            <w:hideMark/>
          </w:tcPr>
          <w:p w14:paraId="626FCCD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7611B13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1FC765E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10/0112/0137/0</w:t>
            </w:r>
          </w:p>
        </w:tc>
        <w:tc>
          <w:tcPr>
            <w:tcW w:w="391" w:type="pct"/>
            <w:vAlign w:val="center"/>
            <w:hideMark/>
          </w:tcPr>
          <w:p w14:paraId="3F9D960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1B906F9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EE6A8CC" w14:textId="77777777" w:rsidTr="002C2DA7">
        <w:trPr>
          <w:trHeight w:val="20"/>
          <w:jc w:val="center"/>
        </w:trPr>
        <w:tc>
          <w:tcPr>
            <w:tcW w:w="227" w:type="pct"/>
            <w:vAlign w:val="center"/>
            <w:hideMark/>
          </w:tcPr>
          <w:p w14:paraId="549D5F0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51.</w:t>
            </w:r>
          </w:p>
        </w:tc>
        <w:tc>
          <w:tcPr>
            <w:tcW w:w="644" w:type="pct"/>
            <w:vAlign w:val="center"/>
            <w:hideMark/>
          </w:tcPr>
          <w:p w14:paraId="34533B1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80E363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hideMark/>
          </w:tcPr>
          <w:p w14:paraId="5442046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VI</w:t>
            </w:r>
          </w:p>
        </w:tc>
        <w:tc>
          <w:tcPr>
            <w:tcW w:w="388" w:type="pct"/>
            <w:vAlign w:val="center"/>
            <w:hideMark/>
          </w:tcPr>
          <w:p w14:paraId="03AF3D4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74CEBB8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9FD627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10/0112/0138/0</w:t>
            </w:r>
          </w:p>
        </w:tc>
        <w:tc>
          <w:tcPr>
            <w:tcW w:w="391" w:type="pct"/>
            <w:vAlign w:val="center"/>
            <w:hideMark/>
          </w:tcPr>
          <w:p w14:paraId="48B663A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1819553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99A1682" w14:textId="77777777" w:rsidTr="002C2DA7">
        <w:trPr>
          <w:trHeight w:val="20"/>
          <w:jc w:val="center"/>
        </w:trPr>
        <w:tc>
          <w:tcPr>
            <w:tcW w:w="227" w:type="pct"/>
            <w:vAlign w:val="center"/>
            <w:hideMark/>
          </w:tcPr>
          <w:p w14:paraId="11E66C1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52.</w:t>
            </w:r>
          </w:p>
        </w:tc>
        <w:tc>
          <w:tcPr>
            <w:tcW w:w="644" w:type="pct"/>
            <w:vAlign w:val="center"/>
            <w:hideMark/>
          </w:tcPr>
          <w:p w14:paraId="4FCD308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DCB8F2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Piskorowice</w:t>
            </w:r>
          </w:p>
        </w:tc>
        <w:tc>
          <w:tcPr>
            <w:tcW w:w="782" w:type="pct"/>
            <w:vAlign w:val="center"/>
            <w:hideMark/>
          </w:tcPr>
          <w:p w14:paraId="553F720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w:t>
            </w:r>
          </w:p>
        </w:tc>
        <w:tc>
          <w:tcPr>
            <w:tcW w:w="388" w:type="pct"/>
            <w:vAlign w:val="center"/>
            <w:hideMark/>
          </w:tcPr>
          <w:p w14:paraId="7E07675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7D144FC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0F45FAD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10/0112/0140/0</w:t>
            </w:r>
          </w:p>
        </w:tc>
        <w:tc>
          <w:tcPr>
            <w:tcW w:w="391" w:type="pct"/>
            <w:vAlign w:val="center"/>
            <w:hideMark/>
          </w:tcPr>
          <w:p w14:paraId="0AB4A05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4E78C13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F21C27B" w14:textId="77777777" w:rsidTr="002C2DA7">
        <w:trPr>
          <w:trHeight w:val="20"/>
          <w:jc w:val="center"/>
        </w:trPr>
        <w:tc>
          <w:tcPr>
            <w:tcW w:w="227" w:type="pct"/>
            <w:vAlign w:val="center"/>
            <w:hideMark/>
          </w:tcPr>
          <w:p w14:paraId="775E286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lastRenderedPageBreak/>
              <w:t>53.</w:t>
            </w:r>
          </w:p>
        </w:tc>
        <w:tc>
          <w:tcPr>
            <w:tcW w:w="644" w:type="pct"/>
            <w:vAlign w:val="center"/>
            <w:hideMark/>
          </w:tcPr>
          <w:p w14:paraId="7241EE6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664F68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tcPr>
          <w:p w14:paraId="4A51BF81" w14:textId="77777777" w:rsidR="009D2EF0" w:rsidRPr="00135AF3" w:rsidRDefault="009D2EF0" w:rsidP="002C2DA7">
            <w:pPr>
              <w:spacing w:after="0" w:line="240" w:lineRule="auto"/>
              <w:rPr>
                <w:rFonts w:ascii="Times New Roman" w:hAnsi="Times New Roman"/>
                <w:sz w:val="18"/>
                <w:szCs w:val="18"/>
              </w:rPr>
            </w:pPr>
          </w:p>
        </w:tc>
        <w:tc>
          <w:tcPr>
            <w:tcW w:w="388" w:type="pct"/>
            <w:vAlign w:val="center"/>
            <w:hideMark/>
          </w:tcPr>
          <w:p w14:paraId="3D2C8F6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71855C1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42A049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10/0112/0141/0</w:t>
            </w:r>
          </w:p>
        </w:tc>
        <w:tc>
          <w:tcPr>
            <w:tcW w:w="391" w:type="pct"/>
            <w:vAlign w:val="center"/>
            <w:hideMark/>
          </w:tcPr>
          <w:p w14:paraId="7AFEFDF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236259F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84A7D88" w14:textId="77777777" w:rsidTr="002C2DA7">
        <w:trPr>
          <w:trHeight w:val="20"/>
          <w:jc w:val="center"/>
        </w:trPr>
        <w:tc>
          <w:tcPr>
            <w:tcW w:w="227" w:type="pct"/>
            <w:vAlign w:val="center"/>
            <w:hideMark/>
          </w:tcPr>
          <w:p w14:paraId="1D2E9E2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54.</w:t>
            </w:r>
          </w:p>
        </w:tc>
        <w:tc>
          <w:tcPr>
            <w:tcW w:w="644" w:type="pct"/>
            <w:vAlign w:val="center"/>
            <w:hideMark/>
          </w:tcPr>
          <w:p w14:paraId="20773F1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9BB991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tcPr>
          <w:p w14:paraId="4CEDC5E0" w14:textId="77777777" w:rsidR="009D2EF0" w:rsidRPr="00135AF3" w:rsidRDefault="009D2EF0" w:rsidP="002C2DA7">
            <w:pPr>
              <w:spacing w:after="0" w:line="240" w:lineRule="auto"/>
              <w:rPr>
                <w:rFonts w:ascii="Times New Roman" w:hAnsi="Times New Roman"/>
                <w:sz w:val="18"/>
                <w:szCs w:val="18"/>
              </w:rPr>
            </w:pPr>
          </w:p>
        </w:tc>
        <w:tc>
          <w:tcPr>
            <w:tcW w:w="388" w:type="pct"/>
            <w:vAlign w:val="center"/>
            <w:hideMark/>
          </w:tcPr>
          <w:p w14:paraId="58CD022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4BD7B16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CBEDC6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10/0112/0142/0</w:t>
            </w:r>
          </w:p>
        </w:tc>
        <w:tc>
          <w:tcPr>
            <w:tcW w:w="391" w:type="pct"/>
            <w:vAlign w:val="center"/>
            <w:hideMark/>
          </w:tcPr>
          <w:p w14:paraId="311AE0B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6F2ACEC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DA7420D" w14:textId="77777777" w:rsidTr="002C2DA7">
        <w:trPr>
          <w:trHeight w:val="20"/>
          <w:jc w:val="center"/>
        </w:trPr>
        <w:tc>
          <w:tcPr>
            <w:tcW w:w="227" w:type="pct"/>
            <w:vAlign w:val="center"/>
            <w:hideMark/>
          </w:tcPr>
          <w:p w14:paraId="3CBEA5E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55.</w:t>
            </w:r>
          </w:p>
        </w:tc>
        <w:tc>
          <w:tcPr>
            <w:tcW w:w="644" w:type="pct"/>
            <w:vAlign w:val="center"/>
            <w:hideMark/>
          </w:tcPr>
          <w:p w14:paraId="78EF13B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6D41EF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Piskorowice</w:t>
            </w:r>
          </w:p>
        </w:tc>
        <w:tc>
          <w:tcPr>
            <w:tcW w:w="782" w:type="pct"/>
            <w:vAlign w:val="center"/>
            <w:hideMark/>
          </w:tcPr>
          <w:p w14:paraId="12B38D5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 II</w:t>
            </w:r>
          </w:p>
        </w:tc>
        <w:tc>
          <w:tcPr>
            <w:tcW w:w="388" w:type="pct"/>
            <w:vAlign w:val="center"/>
            <w:hideMark/>
          </w:tcPr>
          <w:p w14:paraId="0D43212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635A712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1FB4160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10/0112/0143/0</w:t>
            </w:r>
          </w:p>
        </w:tc>
        <w:tc>
          <w:tcPr>
            <w:tcW w:w="391" w:type="pct"/>
            <w:vAlign w:val="center"/>
            <w:hideMark/>
          </w:tcPr>
          <w:p w14:paraId="5ABCCB4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17CE3A8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A7A0997" w14:textId="77777777" w:rsidTr="002C2DA7">
        <w:trPr>
          <w:trHeight w:val="20"/>
          <w:jc w:val="center"/>
        </w:trPr>
        <w:tc>
          <w:tcPr>
            <w:tcW w:w="227" w:type="pct"/>
            <w:vAlign w:val="center"/>
            <w:hideMark/>
          </w:tcPr>
          <w:p w14:paraId="749DC8B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56.</w:t>
            </w:r>
          </w:p>
        </w:tc>
        <w:tc>
          <w:tcPr>
            <w:tcW w:w="644" w:type="pct"/>
            <w:vAlign w:val="center"/>
            <w:hideMark/>
          </w:tcPr>
          <w:p w14:paraId="642AB03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4B7C2D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Rzuchów</w:t>
            </w:r>
          </w:p>
        </w:tc>
        <w:tc>
          <w:tcPr>
            <w:tcW w:w="782" w:type="pct"/>
            <w:vAlign w:val="center"/>
            <w:hideMark/>
          </w:tcPr>
          <w:p w14:paraId="28BA922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188629D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6E006CC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15B082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10/0112/0147/0</w:t>
            </w:r>
          </w:p>
        </w:tc>
        <w:tc>
          <w:tcPr>
            <w:tcW w:w="391" w:type="pct"/>
            <w:vAlign w:val="center"/>
            <w:hideMark/>
          </w:tcPr>
          <w:p w14:paraId="3C54C0F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w:t>
            </w:r>
          </w:p>
        </w:tc>
        <w:tc>
          <w:tcPr>
            <w:tcW w:w="466" w:type="pct"/>
            <w:vAlign w:val="center"/>
            <w:hideMark/>
          </w:tcPr>
          <w:p w14:paraId="1A7BCD2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B4CC3EB" w14:textId="77777777" w:rsidTr="002C2DA7">
        <w:trPr>
          <w:trHeight w:val="20"/>
          <w:jc w:val="center"/>
        </w:trPr>
        <w:tc>
          <w:tcPr>
            <w:tcW w:w="227" w:type="pct"/>
            <w:vAlign w:val="center"/>
            <w:hideMark/>
          </w:tcPr>
          <w:p w14:paraId="56CEB71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57.</w:t>
            </w:r>
          </w:p>
        </w:tc>
        <w:tc>
          <w:tcPr>
            <w:tcW w:w="644" w:type="pct"/>
            <w:vAlign w:val="center"/>
            <w:hideMark/>
          </w:tcPr>
          <w:p w14:paraId="5352503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7DBE83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hideMark/>
          </w:tcPr>
          <w:p w14:paraId="6A6802C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MOST</w:t>
            </w:r>
          </w:p>
        </w:tc>
        <w:tc>
          <w:tcPr>
            <w:tcW w:w="388" w:type="pct"/>
            <w:vAlign w:val="center"/>
            <w:hideMark/>
          </w:tcPr>
          <w:p w14:paraId="333EAD9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696168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46EC0ED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10/0112/0148/0</w:t>
            </w:r>
          </w:p>
        </w:tc>
        <w:tc>
          <w:tcPr>
            <w:tcW w:w="391" w:type="pct"/>
            <w:vAlign w:val="center"/>
            <w:hideMark/>
          </w:tcPr>
          <w:p w14:paraId="690326D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w:t>
            </w:r>
          </w:p>
        </w:tc>
        <w:tc>
          <w:tcPr>
            <w:tcW w:w="466" w:type="pct"/>
            <w:vAlign w:val="center"/>
            <w:hideMark/>
          </w:tcPr>
          <w:p w14:paraId="38F6489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402078E" w14:textId="77777777" w:rsidTr="002C2DA7">
        <w:trPr>
          <w:trHeight w:val="20"/>
          <w:jc w:val="center"/>
        </w:trPr>
        <w:tc>
          <w:tcPr>
            <w:tcW w:w="227" w:type="pct"/>
            <w:vAlign w:val="center"/>
            <w:hideMark/>
          </w:tcPr>
          <w:p w14:paraId="2B04E52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58.</w:t>
            </w:r>
          </w:p>
        </w:tc>
        <w:tc>
          <w:tcPr>
            <w:tcW w:w="644" w:type="pct"/>
            <w:vAlign w:val="center"/>
            <w:hideMark/>
          </w:tcPr>
          <w:p w14:paraId="75D7569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121C7C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hideMark/>
          </w:tcPr>
          <w:p w14:paraId="67F91C5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 II</w:t>
            </w:r>
          </w:p>
        </w:tc>
        <w:tc>
          <w:tcPr>
            <w:tcW w:w="388" w:type="pct"/>
            <w:vAlign w:val="center"/>
            <w:hideMark/>
          </w:tcPr>
          <w:p w14:paraId="5AC11EA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3DC1DFD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51B4CF2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10/0112/0149/0</w:t>
            </w:r>
          </w:p>
        </w:tc>
        <w:tc>
          <w:tcPr>
            <w:tcW w:w="391" w:type="pct"/>
            <w:vAlign w:val="center"/>
            <w:hideMark/>
          </w:tcPr>
          <w:p w14:paraId="207D31F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7DF390A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925A44C" w14:textId="77777777" w:rsidTr="002C2DA7">
        <w:trPr>
          <w:trHeight w:val="20"/>
          <w:jc w:val="center"/>
        </w:trPr>
        <w:tc>
          <w:tcPr>
            <w:tcW w:w="227" w:type="pct"/>
            <w:vAlign w:val="center"/>
            <w:hideMark/>
          </w:tcPr>
          <w:p w14:paraId="5CE889C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59.</w:t>
            </w:r>
          </w:p>
        </w:tc>
        <w:tc>
          <w:tcPr>
            <w:tcW w:w="644" w:type="pct"/>
            <w:vAlign w:val="center"/>
            <w:hideMark/>
          </w:tcPr>
          <w:p w14:paraId="5FFB9F0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3104DF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Piskorowice</w:t>
            </w:r>
          </w:p>
        </w:tc>
        <w:tc>
          <w:tcPr>
            <w:tcW w:w="782" w:type="pct"/>
            <w:vAlign w:val="center"/>
            <w:hideMark/>
          </w:tcPr>
          <w:p w14:paraId="338C040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 X</w:t>
            </w:r>
          </w:p>
        </w:tc>
        <w:tc>
          <w:tcPr>
            <w:tcW w:w="388" w:type="pct"/>
            <w:vAlign w:val="center"/>
            <w:hideMark/>
          </w:tcPr>
          <w:p w14:paraId="1D84423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75ECE32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1BD2A78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10/0112/0150/0</w:t>
            </w:r>
          </w:p>
        </w:tc>
        <w:tc>
          <w:tcPr>
            <w:tcW w:w="391" w:type="pct"/>
            <w:vAlign w:val="center"/>
            <w:hideMark/>
          </w:tcPr>
          <w:p w14:paraId="7B71E2F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5B1C563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88B0C57" w14:textId="77777777" w:rsidTr="002C2DA7">
        <w:trPr>
          <w:trHeight w:val="20"/>
          <w:jc w:val="center"/>
        </w:trPr>
        <w:tc>
          <w:tcPr>
            <w:tcW w:w="227" w:type="pct"/>
            <w:vAlign w:val="center"/>
            <w:hideMark/>
          </w:tcPr>
          <w:p w14:paraId="641CE9A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60.</w:t>
            </w:r>
          </w:p>
        </w:tc>
        <w:tc>
          <w:tcPr>
            <w:tcW w:w="644" w:type="pct"/>
            <w:vAlign w:val="center"/>
            <w:hideMark/>
          </w:tcPr>
          <w:p w14:paraId="443C70A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DBB81D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7D715C5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III</w:t>
            </w:r>
          </w:p>
        </w:tc>
        <w:tc>
          <w:tcPr>
            <w:tcW w:w="388" w:type="pct"/>
            <w:vAlign w:val="center"/>
            <w:hideMark/>
          </w:tcPr>
          <w:p w14:paraId="00F04EC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1E0ABB6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1CC41E1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10/0112/0151/0</w:t>
            </w:r>
          </w:p>
        </w:tc>
        <w:tc>
          <w:tcPr>
            <w:tcW w:w="391" w:type="pct"/>
            <w:vAlign w:val="center"/>
            <w:hideMark/>
          </w:tcPr>
          <w:p w14:paraId="2AC3E64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w:t>
            </w:r>
          </w:p>
        </w:tc>
        <w:tc>
          <w:tcPr>
            <w:tcW w:w="466" w:type="pct"/>
            <w:vAlign w:val="center"/>
            <w:hideMark/>
          </w:tcPr>
          <w:p w14:paraId="3866530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3527CB4" w14:textId="77777777" w:rsidTr="002C2DA7">
        <w:trPr>
          <w:trHeight w:val="20"/>
          <w:jc w:val="center"/>
        </w:trPr>
        <w:tc>
          <w:tcPr>
            <w:tcW w:w="227" w:type="pct"/>
            <w:vAlign w:val="center"/>
            <w:hideMark/>
          </w:tcPr>
          <w:p w14:paraId="196545F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61.</w:t>
            </w:r>
          </w:p>
        </w:tc>
        <w:tc>
          <w:tcPr>
            <w:tcW w:w="644" w:type="pct"/>
            <w:vAlign w:val="center"/>
            <w:hideMark/>
          </w:tcPr>
          <w:p w14:paraId="5D39DED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02683D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Hucisko..</w:t>
            </w:r>
          </w:p>
        </w:tc>
        <w:tc>
          <w:tcPr>
            <w:tcW w:w="782" w:type="pct"/>
            <w:vAlign w:val="center"/>
            <w:hideMark/>
          </w:tcPr>
          <w:p w14:paraId="309DCA7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III</w:t>
            </w:r>
          </w:p>
        </w:tc>
        <w:tc>
          <w:tcPr>
            <w:tcW w:w="388" w:type="pct"/>
            <w:vAlign w:val="center"/>
            <w:hideMark/>
          </w:tcPr>
          <w:p w14:paraId="306D29D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37-311</w:t>
            </w:r>
          </w:p>
        </w:tc>
        <w:tc>
          <w:tcPr>
            <w:tcW w:w="626" w:type="pct"/>
            <w:vAlign w:val="center"/>
            <w:hideMark/>
          </w:tcPr>
          <w:p w14:paraId="66EC266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Wola Zarzycka</w:t>
            </w:r>
          </w:p>
        </w:tc>
        <w:tc>
          <w:tcPr>
            <w:tcW w:w="707" w:type="pct"/>
            <w:vAlign w:val="center"/>
            <w:hideMark/>
          </w:tcPr>
          <w:p w14:paraId="0C8A27D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10/0112/0153/0</w:t>
            </w:r>
          </w:p>
        </w:tc>
        <w:tc>
          <w:tcPr>
            <w:tcW w:w="391" w:type="pct"/>
            <w:vAlign w:val="center"/>
            <w:hideMark/>
          </w:tcPr>
          <w:p w14:paraId="2B26541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7873F38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7EBD7FD" w14:textId="77777777" w:rsidTr="002C2DA7">
        <w:trPr>
          <w:trHeight w:val="20"/>
          <w:jc w:val="center"/>
        </w:trPr>
        <w:tc>
          <w:tcPr>
            <w:tcW w:w="227" w:type="pct"/>
            <w:vAlign w:val="center"/>
            <w:hideMark/>
          </w:tcPr>
          <w:p w14:paraId="5E86C63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62.</w:t>
            </w:r>
          </w:p>
        </w:tc>
        <w:tc>
          <w:tcPr>
            <w:tcW w:w="644" w:type="pct"/>
            <w:vAlign w:val="center"/>
            <w:hideMark/>
          </w:tcPr>
          <w:p w14:paraId="736E974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4AF39B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Hucisko..</w:t>
            </w:r>
          </w:p>
        </w:tc>
        <w:tc>
          <w:tcPr>
            <w:tcW w:w="782" w:type="pct"/>
            <w:vAlign w:val="center"/>
            <w:hideMark/>
          </w:tcPr>
          <w:p w14:paraId="01460C1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774B2D9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37-311</w:t>
            </w:r>
          </w:p>
        </w:tc>
        <w:tc>
          <w:tcPr>
            <w:tcW w:w="626" w:type="pct"/>
            <w:vAlign w:val="center"/>
            <w:hideMark/>
          </w:tcPr>
          <w:p w14:paraId="1A1FF1A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Wola Zarzycka</w:t>
            </w:r>
          </w:p>
        </w:tc>
        <w:tc>
          <w:tcPr>
            <w:tcW w:w="707" w:type="pct"/>
            <w:vAlign w:val="center"/>
            <w:hideMark/>
          </w:tcPr>
          <w:p w14:paraId="5685D70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10/0112/0154/0</w:t>
            </w:r>
          </w:p>
        </w:tc>
        <w:tc>
          <w:tcPr>
            <w:tcW w:w="391" w:type="pct"/>
            <w:vAlign w:val="center"/>
            <w:hideMark/>
          </w:tcPr>
          <w:p w14:paraId="6797E99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49E8ED7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9924518" w14:textId="77777777" w:rsidTr="002C2DA7">
        <w:trPr>
          <w:trHeight w:val="20"/>
          <w:jc w:val="center"/>
        </w:trPr>
        <w:tc>
          <w:tcPr>
            <w:tcW w:w="227" w:type="pct"/>
            <w:vAlign w:val="center"/>
            <w:hideMark/>
          </w:tcPr>
          <w:p w14:paraId="7DC9B6E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63.</w:t>
            </w:r>
          </w:p>
        </w:tc>
        <w:tc>
          <w:tcPr>
            <w:tcW w:w="644" w:type="pct"/>
            <w:vAlign w:val="center"/>
            <w:hideMark/>
          </w:tcPr>
          <w:p w14:paraId="3E7A023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9B423F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Hucisko..</w:t>
            </w:r>
          </w:p>
        </w:tc>
        <w:tc>
          <w:tcPr>
            <w:tcW w:w="782" w:type="pct"/>
            <w:vAlign w:val="center"/>
            <w:hideMark/>
          </w:tcPr>
          <w:p w14:paraId="3ED3A93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590FACE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37-311</w:t>
            </w:r>
          </w:p>
        </w:tc>
        <w:tc>
          <w:tcPr>
            <w:tcW w:w="626" w:type="pct"/>
            <w:vAlign w:val="center"/>
            <w:hideMark/>
          </w:tcPr>
          <w:p w14:paraId="4969C2E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Wola Zarzycka</w:t>
            </w:r>
          </w:p>
        </w:tc>
        <w:tc>
          <w:tcPr>
            <w:tcW w:w="707" w:type="pct"/>
            <w:vAlign w:val="center"/>
            <w:hideMark/>
          </w:tcPr>
          <w:p w14:paraId="7968258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10/0112/0155/0</w:t>
            </w:r>
          </w:p>
        </w:tc>
        <w:tc>
          <w:tcPr>
            <w:tcW w:w="391" w:type="pct"/>
            <w:vAlign w:val="center"/>
            <w:hideMark/>
          </w:tcPr>
          <w:p w14:paraId="2B75DDE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63CDCF3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437CE39" w14:textId="77777777" w:rsidTr="002C2DA7">
        <w:trPr>
          <w:trHeight w:val="20"/>
          <w:jc w:val="center"/>
        </w:trPr>
        <w:tc>
          <w:tcPr>
            <w:tcW w:w="227" w:type="pct"/>
            <w:vAlign w:val="center"/>
            <w:hideMark/>
          </w:tcPr>
          <w:p w14:paraId="2B718FB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64</w:t>
            </w:r>
          </w:p>
        </w:tc>
        <w:tc>
          <w:tcPr>
            <w:tcW w:w="644" w:type="pct"/>
            <w:vAlign w:val="center"/>
            <w:hideMark/>
          </w:tcPr>
          <w:p w14:paraId="3EA281A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B556D6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Przychojec</w:t>
            </w:r>
          </w:p>
        </w:tc>
        <w:tc>
          <w:tcPr>
            <w:tcW w:w="782" w:type="pct"/>
            <w:vAlign w:val="center"/>
            <w:hideMark/>
          </w:tcPr>
          <w:p w14:paraId="1754463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ST. TRAFO. IV </w:t>
            </w:r>
          </w:p>
        </w:tc>
        <w:tc>
          <w:tcPr>
            <w:tcW w:w="388" w:type="pct"/>
            <w:vAlign w:val="center"/>
            <w:hideMark/>
          </w:tcPr>
          <w:p w14:paraId="1717896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7CFDDAF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1C67E0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10/0112/0159/0</w:t>
            </w:r>
          </w:p>
        </w:tc>
        <w:tc>
          <w:tcPr>
            <w:tcW w:w="391" w:type="pct"/>
            <w:vAlign w:val="center"/>
            <w:hideMark/>
          </w:tcPr>
          <w:p w14:paraId="26DD272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0D34233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EA5133F" w14:textId="77777777" w:rsidTr="002C2DA7">
        <w:trPr>
          <w:trHeight w:val="20"/>
          <w:jc w:val="center"/>
        </w:trPr>
        <w:tc>
          <w:tcPr>
            <w:tcW w:w="227" w:type="pct"/>
            <w:vAlign w:val="center"/>
            <w:hideMark/>
          </w:tcPr>
          <w:p w14:paraId="0BEF210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65</w:t>
            </w:r>
          </w:p>
        </w:tc>
        <w:tc>
          <w:tcPr>
            <w:tcW w:w="644" w:type="pct"/>
            <w:vAlign w:val="center"/>
            <w:hideMark/>
          </w:tcPr>
          <w:p w14:paraId="6FD1AAA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98BD41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hideMark/>
          </w:tcPr>
          <w:p w14:paraId="6453EB3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w:t>
            </w:r>
          </w:p>
        </w:tc>
        <w:tc>
          <w:tcPr>
            <w:tcW w:w="388" w:type="pct"/>
            <w:vAlign w:val="center"/>
            <w:hideMark/>
          </w:tcPr>
          <w:p w14:paraId="02728E2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7FC4D98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DD98B4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10/0112/0160/0</w:t>
            </w:r>
          </w:p>
        </w:tc>
        <w:tc>
          <w:tcPr>
            <w:tcW w:w="391" w:type="pct"/>
            <w:vAlign w:val="center"/>
            <w:hideMark/>
          </w:tcPr>
          <w:p w14:paraId="5DBFEF3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2747F59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658693F" w14:textId="77777777" w:rsidTr="002C2DA7">
        <w:trPr>
          <w:trHeight w:val="20"/>
          <w:jc w:val="center"/>
        </w:trPr>
        <w:tc>
          <w:tcPr>
            <w:tcW w:w="227" w:type="pct"/>
            <w:vAlign w:val="center"/>
            <w:hideMark/>
          </w:tcPr>
          <w:p w14:paraId="6DE0219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66</w:t>
            </w:r>
          </w:p>
        </w:tc>
        <w:tc>
          <w:tcPr>
            <w:tcW w:w="644" w:type="pct"/>
            <w:vAlign w:val="center"/>
            <w:hideMark/>
          </w:tcPr>
          <w:p w14:paraId="4A767A0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E34FB7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11A1088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IX</w:t>
            </w:r>
          </w:p>
        </w:tc>
        <w:tc>
          <w:tcPr>
            <w:tcW w:w="388" w:type="pct"/>
            <w:vAlign w:val="center"/>
            <w:hideMark/>
          </w:tcPr>
          <w:p w14:paraId="69D0471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7644B58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44F4799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10/0112/0164/0</w:t>
            </w:r>
          </w:p>
        </w:tc>
        <w:tc>
          <w:tcPr>
            <w:tcW w:w="391" w:type="pct"/>
            <w:vAlign w:val="center"/>
            <w:hideMark/>
          </w:tcPr>
          <w:p w14:paraId="71E8B02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06BB9BE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3FD6BD7B" w14:textId="77777777" w:rsidTr="002C2DA7">
        <w:trPr>
          <w:trHeight w:val="20"/>
          <w:jc w:val="center"/>
        </w:trPr>
        <w:tc>
          <w:tcPr>
            <w:tcW w:w="227" w:type="pct"/>
            <w:vAlign w:val="center"/>
            <w:hideMark/>
          </w:tcPr>
          <w:p w14:paraId="68CA738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67</w:t>
            </w:r>
          </w:p>
        </w:tc>
        <w:tc>
          <w:tcPr>
            <w:tcW w:w="644" w:type="pct"/>
            <w:vAlign w:val="center"/>
            <w:hideMark/>
          </w:tcPr>
          <w:p w14:paraId="39BF9DA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70FB05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7FECB49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XIII</w:t>
            </w:r>
          </w:p>
        </w:tc>
        <w:tc>
          <w:tcPr>
            <w:tcW w:w="388" w:type="pct"/>
            <w:vAlign w:val="center"/>
            <w:hideMark/>
          </w:tcPr>
          <w:p w14:paraId="36D8435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219D509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2B29190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10/0112/0165/0</w:t>
            </w:r>
          </w:p>
        </w:tc>
        <w:tc>
          <w:tcPr>
            <w:tcW w:w="391" w:type="pct"/>
            <w:vAlign w:val="center"/>
            <w:hideMark/>
          </w:tcPr>
          <w:p w14:paraId="62B2048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6264607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8404C03" w14:textId="77777777" w:rsidTr="002C2DA7">
        <w:trPr>
          <w:trHeight w:val="20"/>
          <w:jc w:val="center"/>
        </w:trPr>
        <w:tc>
          <w:tcPr>
            <w:tcW w:w="227" w:type="pct"/>
            <w:vAlign w:val="center"/>
            <w:hideMark/>
          </w:tcPr>
          <w:p w14:paraId="2C2FED4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68</w:t>
            </w:r>
          </w:p>
        </w:tc>
        <w:tc>
          <w:tcPr>
            <w:tcW w:w="644" w:type="pct"/>
            <w:vAlign w:val="center"/>
            <w:hideMark/>
          </w:tcPr>
          <w:p w14:paraId="45AD9AB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015895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hideMark/>
          </w:tcPr>
          <w:p w14:paraId="4541C7A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ST.TR. SIEDLANKA </w:t>
            </w:r>
          </w:p>
        </w:tc>
        <w:tc>
          <w:tcPr>
            <w:tcW w:w="388" w:type="pct"/>
            <w:vAlign w:val="center"/>
            <w:hideMark/>
          </w:tcPr>
          <w:p w14:paraId="0795731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B6C106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4BBDB58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10/0112/0170/0</w:t>
            </w:r>
          </w:p>
        </w:tc>
        <w:tc>
          <w:tcPr>
            <w:tcW w:w="391" w:type="pct"/>
            <w:vAlign w:val="center"/>
            <w:hideMark/>
          </w:tcPr>
          <w:p w14:paraId="47E9D6C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70E18F3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03958DE" w14:textId="77777777" w:rsidTr="002C2DA7">
        <w:trPr>
          <w:trHeight w:val="20"/>
          <w:jc w:val="center"/>
        </w:trPr>
        <w:tc>
          <w:tcPr>
            <w:tcW w:w="227" w:type="pct"/>
            <w:vAlign w:val="center"/>
            <w:hideMark/>
          </w:tcPr>
          <w:p w14:paraId="75B0BB8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69</w:t>
            </w:r>
          </w:p>
        </w:tc>
        <w:tc>
          <w:tcPr>
            <w:tcW w:w="644" w:type="pct"/>
            <w:vAlign w:val="center"/>
            <w:hideMark/>
          </w:tcPr>
          <w:p w14:paraId="1816D28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E967C0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2E1FDD6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177C696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1AE4000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7E249E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10/0112/0173/0</w:t>
            </w:r>
          </w:p>
        </w:tc>
        <w:tc>
          <w:tcPr>
            <w:tcW w:w="391" w:type="pct"/>
            <w:vAlign w:val="center"/>
            <w:hideMark/>
          </w:tcPr>
          <w:p w14:paraId="7F39638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466" w:type="pct"/>
            <w:vAlign w:val="center"/>
            <w:hideMark/>
          </w:tcPr>
          <w:p w14:paraId="57AC189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E9FBC1B" w14:textId="77777777" w:rsidTr="002C2DA7">
        <w:trPr>
          <w:trHeight w:val="20"/>
          <w:jc w:val="center"/>
        </w:trPr>
        <w:tc>
          <w:tcPr>
            <w:tcW w:w="227" w:type="pct"/>
            <w:vAlign w:val="center"/>
            <w:hideMark/>
          </w:tcPr>
          <w:p w14:paraId="3312EC9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70</w:t>
            </w:r>
          </w:p>
        </w:tc>
        <w:tc>
          <w:tcPr>
            <w:tcW w:w="644" w:type="pct"/>
            <w:vAlign w:val="center"/>
            <w:hideMark/>
          </w:tcPr>
          <w:p w14:paraId="780BB36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3ED538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72AA1A0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XV</w:t>
            </w:r>
          </w:p>
        </w:tc>
        <w:tc>
          <w:tcPr>
            <w:tcW w:w="388" w:type="pct"/>
            <w:vAlign w:val="center"/>
            <w:hideMark/>
          </w:tcPr>
          <w:p w14:paraId="02B4D94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6F0154A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211AA52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10/0112/0174/0</w:t>
            </w:r>
          </w:p>
        </w:tc>
        <w:tc>
          <w:tcPr>
            <w:tcW w:w="391" w:type="pct"/>
            <w:vAlign w:val="center"/>
            <w:hideMark/>
          </w:tcPr>
          <w:p w14:paraId="163DAE9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w:t>
            </w:r>
          </w:p>
        </w:tc>
        <w:tc>
          <w:tcPr>
            <w:tcW w:w="466" w:type="pct"/>
            <w:vAlign w:val="center"/>
            <w:hideMark/>
          </w:tcPr>
          <w:p w14:paraId="575FBB4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D2E7CD0" w14:textId="77777777" w:rsidTr="002C2DA7">
        <w:trPr>
          <w:trHeight w:val="20"/>
          <w:jc w:val="center"/>
        </w:trPr>
        <w:tc>
          <w:tcPr>
            <w:tcW w:w="227" w:type="pct"/>
            <w:vAlign w:val="center"/>
            <w:hideMark/>
          </w:tcPr>
          <w:p w14:paraId="2100053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71</w:t>
            </w:r>
          </w:p>
        </w:tc>
        <w:tc>
          <w:tcPr>
            <w:tcW w:w="644" w:type="pct"/>
            <w:vAlign w:val="center"/>
            <w:hideMark/>
          </w:tcPr>
          <w:p w14:paraId="18D4EBA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B61CD0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Piskorowice</w:t>
            </w:r>
          </w:p>
        </w:tc>
        <w:tc>
          <w:tcPr>
            <w:tcW w:w="782" w:type="pct"/>
            <w:vAlign w:val="center"/>
          </w:tcPr>
          <w:p w14:paraId="32041B9A" w14:textId="77777777" w:rsidR="009D2EF0" w:rsidRPr="00135AF3" w:rsidRDefault="009D2EF0" w:rsidP="002C2DA7">
            <w:pPr>
              <w:spacing w:after="0" w:line="240" w:lineRule="auto"/>
              <w:rPr>
                <w:rFonts w:ascii="Times New Roman" w:hAnsi="Times New Roman"/>
                <w:sz w:val="18"/>
                <w:szCs w:val="18"/>
              </w:rPr>
            </w:pPr>
          </w:p>
        </w:tc>
        <w:tc>
          <w:tcPr>
            <w:tcW w:w="388" w:type="pct"/>
            <w:vAlign w:val="center"/>
            <w:hideMark/>
          </w:tcPr>
          <w:p w14:paraId="62A3BF6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3EF2D82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055BA5D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10/0112/0176/0</w:t>
            </w:r>
          </w:p>
        </w:tc>
        <w:tc>
          <w:tcPr>
            <w:tcW w:w="391" w:type="pct"/>
            <w:vAlign w:val="center"/>
            <w:hideMark/>
          </w:tcPr>
          <w:p w14:paraId="27F6EAA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w:t>
            </w:r>
          </w:p>
        </w:tc>
        <w:tc>
          <w:tcPr>
            <w:tcW w:w="466" w:type="pct"/>
            <w:vAlign w:val="center"/>
            <w:hideMark/>
          </w:tcPr>
          <w:p w14:paraId="4693BFB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38AF7CC" w14:textId="77777777" w:rsidTr="002C2DA7">
        <w:trPr>
          <w:trHeight w:val="20"/>
          <w:jc w:val="center"/>
        </w:trPr>
        <w:tc>
          <w:tcPr>
            <w:tcW w:w="227" w:type="pct"/>
            <w:vAlign w:val="center"/>
            <w:hideMark/>
          </w:tcPr>
          <w:p w14:paraId="6B770D4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72</w:t>
            </w:r>
          </w:p>
        </w:tc>
        <w:tc>
          <w:tcPr>
            <w:tcW w:w="644" w:type="pct"/>
            <w:vAlign w:val="center"/>
            <w:hideMark/>
          </w:tcPr>
          <w:p w14:paraId="5145553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BE281D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6B9BAF5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IX</w:t>
            </w:r>
          </w:p>
        </w:tc>
        <w:tc>
          <w:tcPr>
            <w:tcW w:w="388" w:type="pct"/>
            <w:vAlign w:val="center"/>
            <w:hideMark/>
          </w:tcPr>
          <w:p w14:paraId="4EA2198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3BBA658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78D5ADD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10/0112/0178/0</w:t>
            </w:r>
          </w:p>
        </w:tc>
        <w:tc>
          <w:tcPr>
            <w:tcW w:w="391" w:type="pct"/>
            <w:vAlign w:val="center"/>
            <w:hideMark/>
          </w:tcPr>
          <w:p w14:paraId="387A8A4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5017FE7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4206F6E" w14:textId="77777777" w:rsidTr="002C2DA7">
        <w:trPr>
          <w:trHeight w:val="20"/>
          <w:jc w:val="center"/>
        </w:trPr>
        <w:tc>
          <w:tcPr>
            <w:tcW w:w="227" w:type="pct"/>
            <w:vAlign w:val="center"/>
            <w:hideMark/>
          </w:tcPr>
          <w:p w14:paraId="455126A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73</w:t>
            </w:r>
          </w:p>
        </w:tc>
        <w:tc>
          <w:tcPr>
            <w:tcW w:w="644" w:type="pct"/>
            <w:vAlign w:val="center"/>
            <w:hideMark/>
          </w:tcPr>
          <w:p w14:paraId="55448A7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180E11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Stare Miasto</w:t>
            </w:r>
          </w:p>
        </w:tc>
        <w:tc>
          <w:tcPr>
            <w:tcW w:w="782" w:type="pct"/>
            <w:vAlign w:val="center"/>
            <w:hideMark/>
          </w:tcPr>
          <w:p w14:paraId="0848958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639D829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2CA86C5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5451455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10/0112/0179/0</w:t>
            </w:r>
          </w:p>
        </w:tc>
        <w:tc>
          <w:tcPr>
            <w:tcW w:w="391" w:type="pct"/>
            <w:vAlign w:val="center"/>
            <w:hideMark/>
          </w:tcPr>
          <w:p w14:paraId="4CDEA8A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14F8B40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5CD5A34" w14:textId="77777777" w:rsidTr="002C2DA7">
        <w:trPr>
          <w:trHeight w:val="20"/>
          <w:jc w:val="center"/>
        </w:trPr>
        <w:tc>
          <w:tcPr>
            <w:tcW w:w="227" w:type="pct"/>
            <w:vAlign w:val="center"/>
            <w:hideMark/>
          </w:tcPr>
          <w:p w14:paraId="0B5F897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74</w:t>
            </w:r>
          </w:p>
        </w:tc>
        <w:tc>
          <w:tcPr>
            <w:tcW w:w="644" w:type="pct"/>
            <w:vAlign w:val="center"/>
            <w:hideMark/>
          </w:tcPr>
          <w:p w14:paraId="6B2A083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689888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Przychojec</w:t>
            </w:r>
          </w:p>
        </w:tc>
        <w:tc>
          <w:tcPr>
            <w:tcW w:w="782" w:type="pct"/>
            <w:vAlign w:val="center"/>
            <w:hideMark/>
          </w:tcPr>
          <w:p w14:paraId="2547BAE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VIII</w:t>
            </w:r>
          </w:p>
        </w:tc>
        <w:tc>
          <w:tcPr>
            <w:tcW w:w="388" w:type="pct"/>
            <w:vAlign w:val="center"/>
            <w:hideMark/>
          </w:tcPr>
          <w:p w14:paraId="4BDAD0B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2484F1C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1B3CA3E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10/0112/0182/0</w:t>
            </w:r>
          </w:p>
        </w:tc>
        <w:tc>
          <w:tcPr>
            <w:tcW w:w="391" w:type="pct"/>
            <w:vAlign w:val="center"/>
            <w:hideMark/>
          </w:tcPr>
          <w:p w14:paraId="0068C6B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4E9CF0C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A95655A" w14:textId="77777777" w:rsidTr="002C2DA7">
        <w:trPr>
          <w:trHeight w:val="20"/>
          <w:jc w:val="center"/>
        </w:trPr>
        <w:tc>
          <w:tcPr>
            <w:tcW w:w="227" w:type="pct"/>
            <w:vAlign w:val="center"/>
            <w:hideMark/>
          </w:tcPr>
          <w:p w14:paraId="620A84A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75</w:t>
            </w:r>
          </w:p>
        </w:tc>
        <w:tc>
          <w:tcPr>
            <w:tcW w:w="644" w:type="pct"/>
            <w:vAlign w:val="center"/>
            <w:hideMark/>
          </w:tcPr>
          <w:p w14:paraId="4890265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D1B43A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7A00118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XII</w:t>
            </w:r>
          </w:p>
        </w:tc>
        <w:tc>
          <w:tcPr>
            <w:tcW w:w="388" w:type="pct"/>
            <w:vAlign w:val="center"/>
            <w:hideMark/>
          </w:tcPr>
          <w:p w14:paraId="6FAE0F8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397C9C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71248F4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10/0112/0183/0</w:t>
            </w:r>
          </w:p>
        </w:tc>
        <w:tc>
          <w:tcPr>
            <w:tcW w:w="391" w:type="pct"/>
            <w:vAlign w:val="center"/>
            <w:hideMark/>
          </w:tcPr>
          <w:p w14:paraId="2298F17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6074C42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6DD24A6" w14:textId="77777777" w:rsidTr="002C2DA7">
        <w:trPr>
          <w:trHeight w:val="20"/>
          <w:jc w:val="center"/>
        </w:trPr>
        <w:tc>
          <w:tcPr>
            <w:tcW w:w="227" w:type="pct"/>
            <w:vAlign w:val="center"/>
            <w:hideMark/>
          </w:tcPr>
          <w:p w14:paraId="505E2A7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76</w:t>
            </w:r>
          </w:p>
        </w:tc>
        <w:tc>
          <w:tcPr>
            <w:tcW w:w="644" w:type="pct"/>
            <w:vAlign w:val="center"/>
            <w:hideMark/>
          </w:tcPr>
          <w:p w14:paraId="478F684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39F3D5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6F01D1A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TRAFO.XVI</w:t>
            </w:r>
          </w:p>
        </w:tc>
        <w:tc>
          <w:tcPr>
            <w:tcW w:w="388" w:type="pct"/>
            <w:vAlign w:val="center"/>
            <w:hideMark/>
          </w:tcPr>
          <w:p w14:paraId="33D4EEB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0AD62CC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557FDF4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10/0112/0184/0</w:t>
            </w:r>
          </w:p>
        </w:tc>
        <w:tc>
          <w:tcPr>
            <w:tcW w:w="391" w:type="pct"/>
            <w:vAlign w:val="center"/>
            <w:hideMark/>
          </w:tcPr>
          <w:p w14:paraId="25A46CB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2FECB4B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4576840" w14:textId="77777777" w:rsidTr="002C2DA7">
        <w:trPr>
          <w:trHeight w:val="20"/>
          <w:jc w:val="center"/>
        </w:trPr>
        <w:tc>
          <w:tcPr>
            <w:tcW w:w="227" w:type="pct"/>
            <w:vAlign w:val="center"/>
            <w:hideMark/>
          </w:tcPr>
          <w:p w14:paraId="0CD3C42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77</w:t>
            </w:r>
          </w:p>
        </w:tc>
        <w:tc>
          <w:tcPr>
            <w:tcW w:w="644" w:type="pct"/>
            <w:vAlign w:val="center"/>
            <w:hideMark/>
          </w:tcPr>
          <w:p w14:paraId="3319E45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358B57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7D367F5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TRAFO.XVII</w:t>
            </w:r>
          </w:p>
        </w:tc>
        <w:tc>
          <w:tcPr>
            <w:tcW w:w="388" w:type="pct"/>
            <w:vAlign w:val="center"/>
            <w:hideMark/>
          </w:tcPr>
          <w:p w14:paraId="2EC099D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2DDA36D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2777250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10/0112/0185/0</w:t>
            </w:r>
          </w:p>
        </w:tc>
        <w:tc>
          <w:tcPr>
            <w:tcW w:w="391" w:type="pct"/>
            <w:vAlign w:val="center"/>
            <w:hideMark/>
          </w:tcPr>
          <w:p w14:paraId="20D57E7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3960DEF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7DC01ED" w14:textId="77777777" w:rsidTr="002C2DA7">
        <w:trPr>
          <w:trHeight w:val="20"/>
          <w:jc w:val="center"/>
        </w:trPr>
        <w:tc>
          <w:tcPr>
            <w:tcW w:w="227" w:type="pct"/>
            <w:vAlign w:val="center"/>
            <w:hideMark/>
          </w:tcPr>
          <w:p w14:paraId="38473F0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78</w:t>
            </w:r>
          </w:p>
        </w:tc>
        <w:tc>
          <w:tcPr>
            <w:tcW w:w="644" w:type="pct"/>
            <w:vAlign w:val="center"/>
            <w:hideMark/>
          </w:tcPr>
          <w:p w14:paraId="20490ED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2DCA084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3AAD111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V</w:t>
            </w:r>
          </w:p>
        </w:tc>
        <w:tc>
          <w:tcPr>
            <w:tcW w:w="388" w:type="pct"/>
            <w:vAlign w:val="center"/>
            <w:hideMark/>
          </w:tcPr>
          <w:p w14:paraId="1C74A1A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416958E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018497B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10/0112/0188/0</w:t>
            </w:r>
          </w:p>
        </w:tc>
        <w:tc>
          <w:tcPr>
            <w:tcW w:w="391" w:type="pct"/>
            <w:vAlign w:val="center"/>
            <w:hideMark/>
          </w:tcPr>
          <w:p w14:paraId="56BC523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w:t>
            </w:r>
          </w:p>
        </w:tc>
        <w:tc>
          <w:tcPr>
            <w:tcW w:w="466" w:type="pct"/>
            <w:vAlign w:val="center"/>
            <w:hideMark/>
          </w:tcPr>
          <w:p w14:paraId="11AAFDE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3416FC9E" w14:textId="77777777" w:rsidTr="002C2DA7">
        <w:trPr>
          <w:trHeight w:val="20"/>
          <w:jc w:val="center"/>
        </w:trPr>
        <w:tc>
          <w:tcPr>
            <w:tcW w:w="227" w:type="pct"/>
            <w:vAlign w:val="center"/>
            <w:hideMark/>
          </w:tcPr>
          <w:p w14:paraId="7E42CDF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79</w:t>
            </w:r>
          </w:p>
        </w:tc>
        <w:tc>
          <w:tcPr>
            <w:tcW w:w="644" w:type="pct"/>
            <w:vAlign w:val="center"/>
            <w:hideMark/>
          </w:tcPr>
          <w:p w14:paraId="63E47A0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F29938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Dębno </w:t>
            </w:r>
          </w:p>
        </w:tc>
        <w:tc>
          <w:tcPr>
            <w:tcW w:w="782" w:type="pct"/>
            <w:vAlign w:val="center"/>
            <w:hideMark/>
          </w:tcPr>
          <w:p w14:paraId="090DF5C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w:t>
            </w:r>
          </w:p>
        </w:tc>
        <w:tc>
          <w:tcPr>
            <w:tcW w:w="388" w:type="pct"/>
            <w:vAlign w:val="center"/>
            <w:hideMark/>
          </w:tcPr>
          <w:p w14:paraId="779B2C5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1701A76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3580F0E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10/0112/0189/0</w:t>
            </w:r>
          </w:p>
        </w:tc>
        <w:tc>
          <w:tcPr>
            <w:tcW w:w="391" w:type="pct"/>
            <w:vAlign w:val="center"/>
            <w:hideMark/>
          </w:tcPr>
          <w:p w14:paraId="2EA7259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5D58D60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3091A6D" w14:textId="77777777" w:rsidTr="002C2DA7">
        <w:trPr>
          <w:trHeight w:val="20"/>
          <w:jc w:val="center"/>
        </w:trPr>
        <w:tc>
          <w:tcPr>
            <w:tcW w:w="227" w:type="pct"/>
            <w:vAlign w:val="center"/>
            <w:hideMark/>
          </w:tcPr>
          <w:p w14:paraId="70E616D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80</w:t>
            </w:r>
          </w:p>
        </w:tc>
        <w:tc>
          <w:tcPr>
            <w:tcW w:w="644" w:type="pct"/>
            <w:vAlign w:val="center"/>
            <w:hideMark/>
          </w:tcPr>
          <w:p w14:paraId="4606D6A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0F648BA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1F4F0D4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XI</w:t>
            </w:r>
          </w:p>
        </w:tc>
        <w:tc>
          <w:tcPr>
            <w:tcW w:w="388" w:type="pct"/>
            <w:vAlign w:val="center"/>
            <w:hideMark/>
          </w:tcPr>
          <w:p w14:paraId="36BCC3F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2B7BC6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5DC32F5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10/0112/0190/0</w:t>
            </w:r>
          </w:p>
        </w:tc>
        <w:tc>
          <w:tcPr>
            <w:tcW w:w="391" w:type="pct"/>
            <w:vAlign w:val="center"/>
            <w:hideMark/>
          </w:tcPr>
          <w:p w14:paraId="23FC868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466" w:type="pct"/>
            <w:vAlign w:val="center"/>
            <w:hideMark/>
          </w:tcPr>
          <w:p w14:paraId="29C2036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F19457E" w14:textId="77777777" w:rsidTr="002C2DA7">
        <w:trPr>
          <w:trHeight w:val="20"/>
          <w:jc w:val="center"/>
        </w:trPr>
        <w:tc>
          <w:tcPr>
            <w:tcW w:w="227" w:type="pct"/>
            <w:vAlign w:val="center"/>
            <w:hideMark/>
          </w:tcPr>
          <w:p w14:paraId="5F478E2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81</w:t>
            </w:r>
          </w:p>
        </w:tc>
        <w:tc>
          <w:tcPr>
            <w:tcW w:w="644" w:type="pct"/>
            <w:vAlign w:val="center"/>
            <w:hideMark/>
          </w:tcPr>
          <w:p w14:paraId="5726589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521AFE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hideMark/>
          </w:tcPr>
          <w:p w14:paraId="28665EA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ST.SIKORSKIEGO</w:t>
            </w:r>
          </w:p>
        </w:tc>
        <w:tc>
          <w:tcPr>
            <w:tcW w:w="388" w:type="pct"/>
            <w:vAlign w:val="center"/>
            <w:hideMark/>
          </w:tcPr>
          <w:p w14:paraId="7A4AF56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28B45E9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A9E4E8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10/0112/0191/0</w:t>
            </w:r>
          </w:p>
        </w:tc>
        <w:tc>
          <w:tcPr>
            <w:tcW w:w="391" w:type="pct"/>
            <w:vAlign w:val="center"/>
            <w:hideMark/>
          </w:tcPr>
          <w:p w14:paraId="1637724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6828C4F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FF23CFA" w14:textId="77777777" w:rsidTr="002C2DA7">
        <w:trPr>
          <w:trHeight w:val="20"/>
          <w:jc w:val="center"/>
        </w:trPr>
        <w:tc>
          <w:tcPr>
            <w:tcW w:w="227" w:type="pct"/>
            <w:vAlign w:val="center"/>
            <w:hideMark/>
          </w:tcPr>
          <w:p w14:paraId="078BE61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82</w:t>
            </w:r>
          </w:p>
        </w:tc>
        <w:tc>
          <w:tcPr>
            <w:tcW w:w="644" w:type="pct"/>
            <w:vAlign w:val="center"/>
            <w:hideMark/>
          </w:tcPr>
          <w:p w14:paraId="1D06C8D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28529FD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Przychojec-Ix</w:t>
            </w:r>
          </w:p>
        </w:tc>
        <w:tc>
          <w:tcPr>
            <w:tcW w:w="782" w:type="pct"/>
            <w:vAlign w:val="center"/>
            <w:hideMark/>
          </w:tcPr>
          <w:p w14:paraId="04CAD18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IX</w:t>
            </w:r>
          </w:p>
        </w:tc>
        <w:tc>
          <w:tcPr>
            <w:tcW w:w="388" w:type="pct"/>
            <w:vAlign w:val="center"/>
          </w:tcPr>
          <w:p w14:paraId="73D3DF88" w14:textId="77777777" w:rsidR="009D2EF0" w:rsidRPr="00135AF3" w:rsidRDefault="009D2EF0" w:rsidP="002C2DA7">
            <w:pPr>
              <w:spacing w:after="0" w:line="240" w:lineRule="auto"/>
              <w:rPr>
                <w:rFonts w:ascii="Times New Roman" w:hAnsi="Times New Roman"/>
                <w:sz w:val="18"/>
                <w:szCs w:val="18"/>
              </w:rPr>
            </w:pPr>
          </w:p>
        </w:tc>
        <w:tc>
          <w:tcPr>
            <w:tcW w:w="626" w:type="pct"/>
            <w:vAlign w:val="center"/>
          </w:tcPr>
          <w:p w14:paraId="223361EA" w14:textId="77777777" w:rsidR="009D2EF0" w:rsidRPr="00135AF3" w:rsidRDefault="009D2EF0" w:rsidP="002C2DA7">
            <w:pPr>
              <w:spacing w:after="0" w:line="240" w:lineRule="auto"/>
              <w:rPr>
                <w:rFonts w:ascii="Times New Roman" w:hAnsi="Times New Roman"/>
                <w:sz w:val="18"/>
                <w:szCs w:val="18"/>
              </w:rPr>
            </w:pPr>
          </w:p>
        </w:tc>
        <w:tc>
          <w:tcPr>
            <w:tcW w:w="707" w:type="pct"/>
            <w:vAlign w:val="center"/>
            <w:hideMark/>
          </w:tcPr>
          <w:p w14:paraId="28400B1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10/000000241</w:t>
            </w:r>
          </w:p>
        </w:tc>
        <w:tc>
          <w:tcPr>
            <w:tcW w:w="391" w:type="pct"/>
            <w:vAlign w:val="center"/>
            <w:hideMark/>
          </w:tcPr>
          <w:p w14:paraId="3BF5B32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5BE7353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4FA5F26" w14:textId="77777777" w:rsidTr="002C2DA7">
        <w:trPr>
          <w:trHeight w:val="20"/>
          <w:jc w:val="center"/>
        </w:trPr>
        <w:tc>
          <w:tcPr>
            <w:tcW w:w="227" w:type="pct"/>
            <w:vAlign w:val="center"/>
            <w:hideMark/>
          </w:tcPr>
          <w:p w14:paraId="1B1A182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83</w:t>
            </w:r>
          </w:p>
        </w:tc>
        <w:tc>
          <w:tcPr>
            <w:tcW w:w="644" w:type="pct"/>
            <w:vAlign w:val="center"/>
            <w:hideMark/>
          </w:tcPr>
          <w:p w14:paraId="531DD8D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B14012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Hucisko..</w:t>
            </w:r>
          </w:p>
        </w:tc>
        <w:tc>
          <w:tcPr>
            <w:tcW w:w="782" w:type="pct"/>
            <w:vAlign w:val="center"/>
            <w:hideMark/>
          </w:tcPr>
          <w:p w14:paraId="097C06B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TRAFO.V</w:t>
            </w:r>
          </w:p>
        </w:tc>
        <w:tc>
          <w:tcPr>
            <w:tcW w:w="388" w:type="pct"/>
            <w:vAlign w:val="center"/>
            <w:hideMark/>
          </w:tcPr>
          <w:p w14:paraId="761B398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37-307</w:t>
            </w:r>
          </w:p>
        </w:tc>
        <w:tc>
          <w:tcPr>
            <w:tcW w:w="626" w:type="pct"/>
            <w:vAlign w:val="center"/>
            <w:hideMark/>
          </w:tcPr>
          <w:p w14:paraId="0D7AEB1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07" w:type="pct"/>
            <w:vAlign w:val="center"/>
            <w:hideMark/>
          </w:tcPr>
          <w:p w14:paraId="3F991BA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10/000001139</w:t>
            </w:r>
          </w:p>
        </w:tc>
        <w:tc>
          <w:tcPr>
            <w:tcW w:w="391" w:type="pct"/>
            <w:vAlign w:val="center"/>
            <w:hideMark/>
          </w:tcPr>
          <w:p w14:paraId="6FC5E69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162D5AA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7A5AFC8" w14:textId="77777777" w:rsidTr="002C2DA7">
        <w:trPr>
          <w:trHeight w:val="20"/>
          <w:jc w:val="center"/>
        </w:trPr>
        <w:tc>
          <w:tcPr>
            <w:tcW w:w="227" w:type="pct"/>
            <w:vAlign w:val="center"/>
            <w:hideMark/>
          </w:tcPr>
          <w:p w14:paraId="7421296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84</w:t>
            </w:r>
          </w:p>
        </w:tc>
        <w:tc>
          <w:tcPr>
            <w:tcW w:w="644" w:type="pct"/>
            <w:vAlign w:val="center"/>
            <w:hideMark/>
          </w:tcPr>
          <w:p w14:paraId="373DD37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9E5887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Gwizdów</w:t>
            </w:r>
          </w:p>
        </w:tc>
        <w:tc>
          <w:tcPr>
            <w:tcW w:w="782" w:type="pct"/>
            <w:vAlign w:val="center"/>
            <w:hideMark/>
          </w:tcPr>
          <w:p w14:paraId="55B1251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w:t>
            </w:r>
          </w:p>
        </w:tc>
        <w:tc>
          <w:tcPr>
            <w:tcW w:w="388" w:type="pct"/>
            <w:vAlign w:val="center"/>
            <w:hideMark/>
          </w:tcPr>
          <w:p w14:paraId="07E8670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37-110</w:t>
            </w:r>
          </w:p>
        </w:tc>
        <w:tc>
          <w:tcPr>
            <w:tcW w:w="626" w:type="pct"/>
            <w:vAlign w:val="center"/>
            <w:hideMark/>
          </w:tcPr>
          <w:p w14:paraId="79C54D8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Żołynia</w:t>
            </w:r>
          </w:p>
        </w:tc>
        <w:tc>
          <w:tcPr>
            <w:tcW w:w="707" w:type="pct"/>
            <w:vAlign w:val="center"/>
            <w:hideMark/>
          </w:tcPr>
          <w:p w14:paraId="213D54D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10/000002337</w:t>
            </w:r>
          </w:p>
        </w:tc>
        <w:tc>
          <w:tcPr>
            <w:tcW w:w="391" w:type="pct"/>
            <w:vAlign w:val="center"/>
            <w:hideMark/>
          </w:tcPr>
          <w:p w14:paraId="48EDB47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6231480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29E613D" w14:textId="77777777" w:rsidTr="002C2DA7">
        <w:trPr>
          <w:trHeight w:val="20"/>
          <w:jc w:val="center"/>
        </w:trPr>
        <w:tc>
          <w:tcPr>
            <w:tcW w:w="227" w:type="pct"/>
            <w:vAlign w:val="center"/>
            <w:hideMark/>
          </w:tcPr>
          <w:p w14:paraId="4A5540B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lastRenderedPageBreak/>
              <w:t>85</w:t>
            </w:r>
          </w:p>
        </w:tc>
        <w:tc>
          <w:tcPr>
            <w:tcW w:w="644" w:type="pct"/>
            <w:vAlign w:val="center"/>
            <w:hideMark/>
          </w:tcPr>
          <w:p w14:paraId="43A02A4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7283E84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Hucisko..</w:t>
            </w:r>
          </w:p>
        </w:tc>
        <w:tc>
          <w:tcPr>
            <w:tcW w:w="782" w:type="pct"/>
            <w:vAlign w:val="center"/>
            <w:hideMark/>
          </w:tcPr>
          <w:p w14:paraId="49729B8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TRAFO. II</w:t>
            </w:r>
          </w:p>
        </w:tc>
        <w:tc>
          <w:tcPr>
            <w:tcW w:w="388" w:type="pct"/>
            <w:vAlign w:val="center"/>
            <w:hideMark/>
          </w:tcPr>
          <w:p w14:paraId="4CC5324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37-311</w:t>
            </w:r>
          </w:p>
        </w:tc>
        <w:tc>
          <w:tcPr>
            <w:tcW w:w="626" w:type="pct"/>
            <w:vAlign w:val="center"/>
            <w:hideMark/>
          </w:tcPr>
          <w:p w14:paraId="4426BC6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Wola Zarzycka</w:t>
            </w:r>
          </w:p>
        </w:tc>
        <w:tc>
          <w:tcPr>
            <w:tcW w:w="707" w:type="pct"/>
            <w:vAlign w:val="center"/>
            <w:hideMark/>
          </w:tcPr>
          <w:p w14:paraId="1D15FFB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10/000003109</w:t>
            </w:r>
          </w:p>
        </w:tc>
        <w:tc>
          <w:tcPr>
            <w:tcW w:w="391" w:type="pct"/>
            <w:vAlign w:val="center"/>
            <w:hideMark/>
          </w:tcPr>
          <w:p w14:paraId="6FFF58C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31FDD9E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DA12D45" w14:textId="77777777" w:rsidTr="002C2DA7">
        <w:trPr>
          <w:trHeight w:val="20"/>
          <w:jc w:val="center"/>
        </w:trPr>
        <w:tc>
          <w:tcPr>
            <w:tcW w:w="227" w:type="pct"/>
            <w:vAlign w:val="center"/>
            <w:hideMark/>
          </w:tcPr>
          <w:p w14:paraId="410562F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86</w:t>
            </w:r>
          </w:p>
        </w:tc>
        <w:tc>
          <w:tcPr>
            <w:tcW w:w="644" w:type="pct"/>
            <w:vAlign w:val="center"/>
            <w:hideMark/>
          </w:tcPr>
          <w:p w14:paraId="06B15BB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D19579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Przychojec</w:t>
            </w:r>
          </w:p>
        </w:tc>
        <w:tc>
          <w:tcPr>
            <w:tcW w:w="782" w:type="pct"/>
            <w:vAlign w:val="center"/>
          </w:tcPr>
          <w:p w14:paraId="30425EAD" w14:textId="77777777" w:rsidR="009D2EF0" w:rsidRPr="00135AF3" w:rsidRDefault="009D2EF0" w:rsidP="002C2DA7">
            <w:pPr>
              <w:spacing w:after="0" w:line="240" w:lineRule="auto"/>
              <w:rPr>
                <w:rFonts w:ascii="Times New Roman" w:hAnsi="Times New Roman"/>
                <w:sz w:val="18"/>
                <w:szCs w:val="18"/>
              </w:rPr>
            </w:pPr>
          </w:p>
        </w:tc>
        <w:tc>
          <w:tcPr>
            <w:tcW w:w="388" w:type="pct"/>
            <w:vAlign w:val="center"/>
            <w:hideMark/>
          </w:tcPr>
          <w:p w14:paraId="7D36E15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3D70E12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2E79DDA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10/000003112</w:t>
            </w:r>
          </w:p>
        </w:tc>
        <w:tc>
          <w:tcPr>
            <w:tcW w:w="391" w:type="pct"/>
            <w:vAlign w:val="center"/>
            <w:hideMark/>
          </w:tcPr>
          <w:p w14:paraId="1438EC4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w:t>
            </w:r>
          </w:p>
        </w:tc>
        <w:tc>
          <w:tcPr>
            <w:tcW w:w="466" w:type="pct"/>
            <w:vAlign w:val="center"/>
            <w:hideMark/>
          </w:tcPr>
          <w:p w14:paraId="66CDBB8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7E983FB4" w14:textId="77777777" w:rsidTr="002C2DA7">
        <w:trPr>
          <w:trHeight w:val="20"/>
          <w:jc w:val="center"/>
        </w:trPr>
        <w:tc>
          <w:tcPr>
            <w:tcW w:w="227" w:type="pct"/>
            <w:vAlign w:val="center"/>
            <w:hideMark/>
          </w:tcPr>
          <w:p w14:paraId="2B52A57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87</w:t>
            </w:r>
          </w:p>
        </w:tc>
        <w:tc>
          <w:tcPr>
            <w:tcW w:w="644" w:type="pct"/>
            <w:vAlign w:val="center"/>
            <w:hideMark/>
          </w:tcPr>
          <w:p w14:paraId="1CA32B7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AC633A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Brzóza Królewska</w:t>
            </w:r>
          </w:p>
        </w:tc>
        <w:tc>
          <w:tcPr>
            <w:tcW w:w="782" w:type="pct"/>
            <w:vAlign w:val="center"/>
            <w:hideMark/>
          </w:tcPr>
          <w:p w14:paraId="60B8E1A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ST.TR. OSIR</w:t>
            </w:r>
          </w:p>
        </w:tc>
        <w:tc>
          <w:tcPr>
            <w:tcW w:w="388" w:type="pct"/>
            <w:vAlign w:val="center"/>
            <w:hideMark/>
          </w:tcPr>
          <w:p w14:paraId="2FB5251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535D05B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32B17BA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10/000003262</w:t>
            </w:r>
          </w:p>
        </w:tc>
        <w:tc>
          <w:tcPr>
            <w:tcW w:w="391" w:type="pct"/>
            <w:vAlign w:val="center"/>
            <w:hideMark/>
          </w:tcPr>
          <w:p w14:paraId="5DE1694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w:t>
            </w:r>
          </w:p>
        </w:tc>
        <w:tc>
          <w:tcPr>
            <w:tcW w:w="466" w:type="pct"/>
            <w:vAlign w:val="center"/>
            <w:hideMark/>
          </w:tcPr>
          <w:p w14:paraId="2B9141D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664197E" w14:textId="77777777" w:rsidTr="002C2DA7">
        <w:trPr>
          <w:trHeight w:val="20"/>
          <w:jc w:val="center"/>
        </w:trPr>
        <w:tc>
          <w:tcPr>
            <w:tcW w:w="227" w:type="pct"/>
            <w:vAlign w:val="center"/>
            <w:hideMark/>
          </w:tcPr>
          <w:p w14:paraId="31D0D1B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88</w:t>
            </w:r>
          </w:p>
        </w:tc>
        <w:tc>
          <w:tcPr>
            <w:tcW w:w="644" w:type="pct"/>
            <w:vAlign w:val="center"/>
            <w:hideMark/>
          </w:tcPr>
          <w:p w14:paraId="330AB7C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drogowe</w:t>
            </w:r>
          </w:p>
        </w:tc>
        <w:tc>
          <w:tcPr>
            <w:tcW w:w="769" w:type="pct"/>
            <w:vAlign w:val="center"/>
            <w:hideMark/>
          </w:tcPr>
          <w:p w14:paraId="3D39BDD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tcPr>
          <w:p w14:paraId="6B33B0F2" w14:textId="77777777" w:rsidR="009D2EF0" w:rsidRPr="00135AF3" w:rsidRDefault="009D2EF0" w:rsidP="002C2DA7">
            <w:pPr>
              <w:spacing w:after="0" w:line="240" w:lineRule="auto"/>
              <w:rPr>
                <w:rFonts w:ascii="Times New Roman" w:hAnsi="Times New Roman"/>
                <w:sz w:val="18"/>
                <w:szCs w:val="18"/>
              </w:rPr>
            </w:pPr>
          </w:p>
        </w:tc>
        <w:tc>
          <w:tcPr>
            <w:tcW w:w="388" w:type="pct"/>
            <w:vAlign w:val="center"/>
            <w:hideMark/>
          </w:tcPr>
          <w:p w14:paraId="391832B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705D970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5177C28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10/000003685</w:t>
            </w:r>
          </w:p>
        </w:tc>
        <w:tc>
          <w:tcPr>
            <w:tcW w:w="391" w:type="pct"/>
            <w:vAlign w:val="center"/>
            <w:hideMark/>
          </w:tcPr>
          <w:p w14:paraId="7A6DBC7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5EE4B0E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7DD91D8" w14:textId="77777777" w:rsidTr="002C2DA7">
        <w:trPr>
          <w:trHeight w:val="20"/>
          <w:jc w:val="center"/>
        </w:trPr>
        <w:tc>
          <w:tcPr>
            <w:tcW w:w="227" w:type="pct"/>
            <w:vAlign w:val="center"/>
            <w:hideMark/>
          </w:tcPr>
          <w:p w14:paraId="49329C6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89</w:t>
            </w:r>
          </w:p>
        </w:tc>
        <w:tc>
          <w:tcPr>
            <w:tcW w:w="644" w:type="pct"/>
            <w:vAlign w:val="center"/>
            <w:hideMark/>
          </w:tcPr>
          <w:p w14:paraId="35A662D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B2AF35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49C6995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 TR. IV</w:t>
            </w:r>
          </w:p>
        </w:tc>
        <w:tc>
          <w:tcPr>
            <w:tcW w:w="388" w:type="pct"/>
            <w:vAlign w:val="center"/>
            <w:hideMark/>
          </w:tcPr>
          <w:p w14:paraId="62F569A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7BE4388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7D5ACBE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10/000004267</w:t>
            </w:r>
          </w:p>
        </w:tc>
        <w:tc>
          <w:tcPr>
            <w:tcW w:w="391" w:type="pct"/>
            <w:vAlign w:val="center"/>
            <w:hideMark/>
          </w:tcPr>
          <w:p w14:paraId="1F4DEDE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11</w:t>
            </w:r>
          </w:p>
        </w:tc>
        <w:tc>
          <w:tcPr>
            <w:tcW w:w="466" w:type="pct"/>
            <w:vAlign w:val="center"/>
            <w:hideMark/>
          </w:tcPr>
          <w:p w14:paraId="0BABC62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3EC7DBA7" w14:textId="77777777" w:rsidTr="002C2DA7">
        <w:trPr>
          <w:trHeight w:val="20"/>
          <w:jc w:val="center"/>
        </w:trPr>
        <w:tc>
          <w:tcPr>
            <w:tcW w:w="227" w:type="pct"/>
            <w:vAlign w:val="center"/>
            <w:hideMark/>
          </w:tcPr>
          <w:p w14:paraId="6A30F6D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90</w:t>
            </w:r>
          </w:p>
        </w:tc>
        <w:tc>
          <w:tcPr>
            <w:tcW w:w="644" w:type="pct"/>
            <w:vAlign w:val="center"/>
            <w:hideMark/>
          </w:tcPr>
          <w:p w14:paraId="737A7B1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CD1B55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Dębno </w:t>
            </w:r>
          </w:p>
        </w:tc>
        <w:tc>
          <w:tcPr>
            <w:tcW w:w="782" w:type="pct"/>
            <w:vAlign w:val="center"/>
            <w:hideMark/>
          </w:tcPr>
          <w:p w14:paraId="5425BDA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ST.TR. DĘBNO II</w:t>
            </w:r>
          </w:p>
        </w:tc>
        <w:tc>
          <w:tcPr>
            <w:tcW w:w="388" w:type="pct"/>
            <w:vAlign w:val="center"/>
            <w:hideMark/>
          </w:tcPr>
          <w:p w14:paraId="46EA096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1B77D52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5F38914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10/000004268</w:t>
            </w:r>
          </w:p>
        </w:tc>
        <w:tc>
          <w:tcPr>
            <w:tcW w:w="391" w:type="pct"/>
            <w:vAlign w:val="center"/>
            <w:hideMark/>
          </w:tcPr>
          <w:p w14:paraId="182B454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4F0CF2B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8A61188" w14:textId="77777777" w:rsidTr="002C2DA7">
        <w:trPr>
          <w:trHeight w:val="20"/>
          <w:jc w:val="center"/>
        </w:trPr>
        <w:tc>
          <w:tcPr>
            <w:tcW w:w="227" w:type="pct"/>
            <w:vAlign w:val="center"/>
            <w:hideMark/>
          </w:tcPr>
          <w:p w14:paraId="14425D9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91</w:t>
            </w:r>
          </w:p>
        </w:tc>
        <w:tc>
          <w:tcPr>
            <w:tcW w:w="644" w:type="pct"/>
            <w:vAlign w:val="center"/>
            <w:hideMark/>
          </w:tcPr>
          <w:p w14:paraId="510D9EC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292381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Gwizdów</w:t>
            </w:r>
          </w:p>
        </w:tc>
        <w:tc>
          <w:tcPr>
            <w:tcW w:w="782" w:type="pct"/>
            <w:vAlign w:val="center"/>
            <w:hideMark/>
          </w:tcPr>
          <w:p w14:paraId="0E7E18A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ST.TR. ŻOŁYNIA KOP. 24</w:t>
            </w:r>
          </w:p>
        </w:tc>
        <w:tc>
          <w:tcPr>
            <w:tcW w:w="388" w:type="pct"/>
            <w:vAlign w:val="center"/>
            <w:hideMark/>
          </w:tcPr>
          <w:p w14:paraId="168594A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37-110</w:t>
            </w:r>
          </w:p>
        </w:tc>
        <w:tc>
          <w:tcPr>
            <w:tcW w:w="626" w:type="pct"/>
            <w:vAlign w:val="center"/>
            <w:hideMark/>
          </w:tcPr>
          <w:p w14:paraId="1DA431B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Żołynia</w:t>
            </w:r>
          </w:p>
        </w:tc>
        <w:tc>
          <w:tcPr>
            <w:tcW w:w="707" w:type="pct"/>
            <w:vAlign w:val="center"/>
            <w:hideMark/>
          </w:tcPr>
          <w:p w14:paraId="3F14270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10/000004269</w:t>
            </w:r>
          </w:p>
        </w:tc>
        <w:tc>
          <w:tcPr>
            <w:tcW w:w="391" w:type="pct"/>
            <w:vAlign w:val="center"/>
            <w:hideMark/>
          </w:tcPr>
          <w:p w14:paraId="032A007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w:t>
            </w:r>
          </w:p>
        </w:tc>
        <w:tc>
          <w:tcPr>
            <w:tcW w:w="466" w:type="pct"/>
            <w:vAlign w:val="center"/>
            <w:hideMark/>
          </w:tcPr>
          <w:p w14:paraId="7D600B7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239614E" w14:textId="77777777" w:rsidTr="002C2DA7">
        <w:trPr>
          <w:trHeight w:val="20"/>
          <w:jc w:val="center"/>
        </w:trPr>
        <w:tc>
          <w:tcPr>
            <w:tcW w:w="227" w:type="pct"/>
            <w:vAlign w:val="center"/>
            <w:hideMark/>
          </w:tcPr>
          <w:p w14:paraId="45FB6BB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92</w:t>
            </w:r>
          </w:p>
        </w:tc>
        <w:tc>
          <w:tcPr>
            <w:tcW w:w="644" w:type="pct"/>
            <w:vAlign w:val="center"/>
            <w:hideMark/>
          </w:tcPr>
          <w:p w14:paraId="595F449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36D7F04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Chałupki Dębniańskie</w:t>
            </w:r>
          </w:p>
        </w:tc>
        <w:tc>
          <w:tcPr>
            <w:tcW w:w="782" w:type="pct"/>
            <w:vAlign w:val="center"/>
            <w:hideMark/>
          </w:tcPr>
          <w:p w14:paraId="152AE62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DROGA NR 97</w:t>
            </w:r>
          </w:p>
        </w:tc>
        <w:tc>
          <w:tcPr>
            <w:tcW w:w="388" w:type="pct"/>
            <w:vAlign w:val="center"/>
            <w:hideMark/>
          </w:tcPr>
          <w:p w14:paraId="29CC761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hideMark/>
          </w:tcPr>
          <w:p w14:paraId="23DBC10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07" w:type="pct"/>
            <w:vAlign w:val="center"/>
            <w:hideMark/>
          </w:tcPr>
          <w:p w14:paraId="4088ED8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10/000005422</w:t>
            </w:r>
          </w:p>
        </w:tc>
        <w:tc>
          <w:tcPr>
            <w:tcW w:w="391" w:type="pct"/>
            <w:vAlign w:val="center"/>
            <w:hideMark/>
          </w:tcPr>
          <w:p w14:paraId="600C3E0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vAlign w:val="center"/>
            <w:hideMark/>
          </w:tcPr>
          <w:p w14:paraId="50B4C6B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AC23824" w14:textId="77777777" w:rsidTr="002C2DA7">
        <w:trPr>
          <w:trHeight w:val="20"/>
          <w:jc w:val="center"/>
        </w:trPr>
        <w:tc>
          <w:tcPr>
            <w:tcW w:w="227" w:type="pct"/>
            <w:vAlign w:val="center"/>
            <w:hideMark/>
          </w:tcPr>
          <w:p w14:paraId="2E56D7F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93</w:t>
            </w:r>
          </w:p>
        </w:tc>
        <w:tc>
          <w:tcPr>
            <w:tcW w:w="644" w:type="pct"/>
            <w:vAlign w:val="center"/>
            <w:hideMark/>
          </w:tcPr>
          <w:p w14:paraId="54A7BE0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232CFB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Gwizdów</w:t>
            </w:r>
          </w:p>
        </w:tc>
        <w:tc>
          <w:tcPr>
            <w:tcW w:w="782" w:type="pct"/>
            <w:vAlign w:val="center"/>
            <w:hideMark/>
          </w:tcPr>
          <w:p w14:paraId="325774E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DROGA NR 1181</w:t>
            </w:r>
          </w:p>
        </w:tc>
        <w:tc>
          <w:tcPr>
            <w:tcW w:w="388" w:type="pct"/>
            <w:vAlign w:val="center"/>
            <w:hideMark/>
          </w:tcPr>
          <w:p w14:paraId="602C781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37-110</w:t>
            </w:r>
          </w:p>
        </w:tc>
        <w:tc>
          <w:tcPr>
            <w:tcW w:w="626" w:type="pct"/>
            <w:vAlign w:val="center"/>
            <w:hideMark/>
          </w:tcPr>
          <w:p w14:paraId="2507F0B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Żołynia</w:t>
            </w:r>
          </w:p>
        </w:tc>
        <w:tc>
          <w:tcPr>
            <w:tcW w:w="707" w:type="pct"/>
            <w:vAlign w:val="center"/>
            <w:hideMark/>
          </w:tcPr>
          <w:p w14:paraId="3CAA2E3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10/000005423</w:t>
            </w:r>
          </w:p>
        </w:tc>
        <w:tc>
          <w:tcPr>
            <w:tcW w:w="391" w:type="pct"/>
            <w:vAlign w:val="center"/>
            <w:hideMark/>
          </w:tcPr>
          <w:p w14:paraId="67BCB5D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vAlign w:val="center"/>
            <w:hideMark/>
          </w:tcPr>
          <w:p w14:paraId="4D9A127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3CA9728" w14:textId="77777777" w:rsidTr="002C2DA7">
        <w:trPr>
          <w:trHeight w:val="20"/>
          <w:jc w:val="center"/>
        </w:trPr>
        <w:tc>
          <w:tcPr>
            <w:tcW w:w="227" w:type="pct"/>
            <w:vAlign w:val="center"/>
            <w:hideMark/>
          </w:tcPr>
          <w:p w14:paraId="77F094A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94</w:t>
            </w:r>
          </w:p>
        </w:tc>
        <w:tc>
          <w:tcPr>
            <w:tcW w:w="644" w:type="pct"/>
            <w:vAlign w:val="center"/>
            <w:hideMark/>
          </w:tcPr>
          <w:p w14:paraId="63844AE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53B21A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2887601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VII</w:t>
            </w:r>
          </w:p>
        </w:tc>
        <w:tc>
          <w:tcPr>
            <w:tcW w:w="388" w:type="pct"/>
            <w:vAlign w:val="center"/>
            <w:hideMark/>
          </w:tcPr>
          <w:p w14:paraId="6C7ED47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58AA695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1C99309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D7000000040</w:t>
            </w:r>
          </w:p>
        </w:tc>
        <w:tc>
          <w:tcPr>
            <w:tcW w:w="391" w:type="pct"/>
            <w:vAlign w:val="center"/>
            <w:hideMark/>
          </w:tcPr>
          <w:p w14:paraId="3BE8CFF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14</w:t>
            </w:r>
          </w:p>
        </w:tc>
        <w:tc>
          <w:tcPr>
            <w:tcW w:w="466" w:type="pct"/>
            <w:vAlign w:val="center"/>
            <w:hideMark/>
          </w:tcPr>
          <w:p w14:paraId="6D80084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C12a</w:t>
            </w:r>
          </w:p>
        </w:tc>
      </w:tr>
      <w:tr w:rsidR="009D2EF0" w:rsidRPr="00135AF3" w14:paraId="5D03EB30" w14:textId="77777777" w:rsidTr="002C2DA7">
        <w:trPr>
          <w:trHeight w:val="20"/>
          <w:jc w:val="center"/>
        </w:trPr>
        <w:tc>
          <w:tcPr>
            <w:tcW w:w="227" w:type="pct"/>
            <w:vAlign w:val="center"/>
            <w:hideMark/>
          </w:tcPr>
          <w:p w14:paraId="6E15D40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95</w:t>
            </w:r>
          </w:p>
        </w:tc>
        <w:tc>
          <w:tcPr>
            <w:tcW w:w="644" w:type="pct"/>
            <w:vAlign w:val="center"/>
            <w:hideMark/>
          </w:tcPr>
          <w:p w14:paraId="56745CC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918DDF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5A074C9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Obwodnica</w:t>
            </w:r>
          </w:p>
        </w:tc>
        <w:tc>
          <w:tcPr>
            <w:tcW w:w="388" w:type="pct"/>
            <w:vAlign w:val="center"/>
            <w:hideMark/>
          </w:tcPr>
          <w:p w14:paraId="651298E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15815B9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1EA2AE9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D7000000743</w:t>
            </w:r>
          </w:p>
        </w:tc>
        <w:tc>
          <w:tcPr>
            <w:tcW w:w="391" w:type="pct"/>
            <w:vAlign w:val="center"/>
            <w:hideMark/>
          </w:tcPr>
          <w:p w14:paraId="62113D7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17</w:t>
            </w:r>
          </w:p>
        </w:tc>
        <w:tc>
          <w:tcPr>
            <w:tcW w:w="466" w:type="pct"/>
            <w:vAlign w:val="center"/>
            <w:hideMark/>
          </w:tcPr>
          <w:p w14:paraId="4A709B5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C12b</w:t>
            </w:r>
          </w:p>
        </w:tc>
      </w:tr>
      <w:tr w:rsidR="009D2EF0" w:rsidRPr="00135AF3" w14:paraId="6753A657" w14:textId="77777777" w:rsidTr="002C2DA7">
        <w:trPr>
          <w:trHeight w:val="20"/>
          <w:jc w:val="center"/>
        </w:trPr>
        <w:tc>
          <w:tcPr>
            <w:tcW w:w="227" w:type="pct"/>
            <w:vAlign w:val="center"/>
            <w:hideMark/>
          </w:tcPr>
          <w:p w14:paraId="7A626C1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96</w:t>
            </w:r>
          </w:p>
        </w:tc>
        <w:tc>
          <w:tcPr>
            <w:tcW w:w="644" w:type="pct"/>
            <w:vAlign w:val="center"/>
            <w:hideMark/>
          </w:tcPr>
          <w:p w14:paraId="2CD8F45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A23572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58D30B9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Obwodnica</w:t>
            </w:r>
          </w:p>
        </w:tc>
        <w:tc>
          <w:tcPr>
            <w:tcW w:w="388" w:type="pct"/>
            <w:vAlign w:val="center"/>
            <w:hideMark/>
          </w:tcPr>
          <w:p w14:paraId="3370A84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3F562E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77DFCB9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D70000000744</w:t>
            </w:r>
          </w:p>
        </w:tc>
        <w:tc>
          <w:tcPr>
            <w:tcW w:w="391" w:type="pct"/>
            <w:vAlign w:val="center"/>
            <w:hideMark/>
          </w:tcPr>
          <w:p w14:paraId="5F938A3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17</w:t>
            </w:r>
          </w:p>
        </w:tc>
        <w:tc>
          <w:tcPr>
            <w:tcW w:w="466" w:type="pct"/>
            <w:vAlign w:val="center"/>
            <w:hideMark/>
          </w:tcPr>
          <w:p w14:paraId="3A298EA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 12b</w:t>
            </w:r>
          </w:p>
        </w:tc>
      </w:tr>
      <w:tr w:rsidR="009D2EF0" w:rsidRPr="00135AF3" w14:paraId="40EC9C5C" w14:textId="77777777" w:rsidTr="002C2DA7">
        <w:trPr>
          <w:trHeight w:val="20"/>
          <w:jc w:val="center"/>
        </w:trPr>
        <w:tc>
          <w:tcPr>
            <w:tcW w:w="227" w:type="pct"/>
            <w:vAlign w:val="center"/>
            <w:hideMark/>
          </w:tcPr>
          <w:p w14:paraId="0F213E7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97</w:t>
            </w:r>
          </w:p>
        </w:tc>
        <w:tc>
          <w:tcPr>
            <w:tcW w:w="644" w:type="pct"/>
            <w:vAlign w:val="center"/>
            <w:hideMark/>
          </w:tcPr>
          <w:p w14:paraId="0966DD9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4A4F825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tcPr>
          <w:p w14:paraId="6748C61B" w14:textId="77777777" w:rsidR="009D2EF0" w:rsidRPr="00135AF3" w:rsidRDefault="009D2EF0" w:rsidP="002C2DA7">
            <w:pPr>
              <w:spacing w:after="0" w:line="240" w:lineRule="auto"/>
              <w:rPr>
                <w:rFonts w:ascii="Times New Roman" w:hAnsi="Times New Roman"/>
                <w:sz w:val="18"/>
                <w:szCs w:val="18"/>
              </w:rPr>
            </w:pPr>
          </w:p>
        </w:tc>
        <w:tc>
          <w:tcPr>
            <w:tcW w:w="388" w:type="pct"/>
            <w:vAlign w:val="center"/>
            <w:hideMark/>
          </w:tcPr>
          <w:p w14:paraId="6DE4ECF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0263ED4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vAlign w:val="center"/>
            <w:hideMark/>
          </w:tcPr>
          <w:p w14:paraId="4E92174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D7000000858</w:t>
            </w:r>
          </w:p>
        </w:tc>
        <w:tc>
          <w:tcPr>
            <w:tcW w:w="391" w:type="pct"/>
            <w:vAlign w:val="center"/>
            <w:hideMark/>
          </w:tcPr>
          <w:p w14:paraId="5592F26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vAlign w:val="center"/>
            <w:hideMark/>
          </w:tcPr>
          <w:p w14:paraId="016954F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 12a</w:t>
            </w:r>
          </w:p>
        </w:tc>
      </w:tr>
      <w:tr w:rsidR="009D2EF0" w:rsidRPr="00135AF3" w14:paraId="696327AE" w14:textId="77777777" w:rsidTr="002C2DA7">
        <w:trPr>
          <w:trHeight w:val="20"/>
          <w:jc w:val="center"/>
        </w:trPr>
        <w:tc>
          <w:tcPr>
            <w:tcW w:w="227" w:type="pct"/>
            <w:vAlign w:val="center"/>
            <w:hideMark/>
          </w:tcPr>
          <w:p w14:paraId="5037441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98</w:t>
            </w:r>
          </w:p>
        </w:tc>
        <w:tc>
          <w:tcPr>
            <w:tcW w:w="644" w:type="pct"/>
            <w:vAlign w:val="center"/>
            <w:hideMark/>
          </w:tcPr>
          <w:p w14:paraId="733C4DB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6B7F69F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w:t>
            </w:r>
          </w:p>
        </w:tc>
        <w:tc>
          <w:tcPr>
            <w:tcW w:w="782" w:type="pct"/>
            <w:vAlign w:val="center"/>
            <w:hideMark/>
          </w:tcPr>
          <w:p w14:paraId="1211BB0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VIII dr 1799</w:t>
            </w:r>
          </w:p>
        </w:tc>
        <w:tc>
          <w:tcPr>
            <w:tcW w:w="388" w:type="pct"/>
            <w:vAlign w:val="center"/>
            <w:hideMark/>
          </w:tcPr>
          <w:p w14:paraId="4D416E6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62349A3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170C158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D7000002634</w:t>
            </w:r>
          </w:p>
        </w:tc>
        <w:tc>
          <w:tcPr>
            <w:tcW w:w="391" w:type="pct"/>
            <w:shd w:val="clear" w:color="auto" w:fill="FFFFFF"/>
            <w:vAlign w:val="center"/>
            <w:hideMark/>
          </w:tcPr>
          <w:p w14:paraId="45A3B49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shd w:val="clear" w:color="auto" w:fill="FFFFFF"/>
            <w:vAlign w:val="center"/>
            <w:hideMark/>
          </w:tcPr>
          <w:p w14:paraId="3452D93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C12a</w:t>
            </w:r>
          </w:p>
        </w:tc>
      </w:tr>
      <w:tr w:rsidR="009D2EF0" w:rsidRPr="00135AF3" w14:paraId="5106BB0D" w14:textId="77777777" w:rsidTr="002C2DA7">
        <w:trPr>
          <w:trHeight w:val="20"/>
          <w:jc w:val="center"/>
        </w:trPr>
        <w:tc>
          <w:tcPr>
            <w:tcW w:w="227" w:type="pct"/>
            <w:vAlign w:val="center"/>
            <w:hideMark/>
          </w:tcPr>
          <w:p w14:paraId="1BF63A3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99</w:t>
            </w:r>
          </w:p>
        </w:tc>
        <w:tc>
          <w:tcPr>
            <w:tcW w:w="644" w:type="pct"/>
            <w:vAlign w:val="center"/>
            <w:hideMark/>
          </w:tcPr>
          <w:p w14:paraId="5024416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19EEA63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hideMark/>
          </w:tcPr>
          <w:p w14:paraId="736BB85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VIII</w:t>
            </w:r>
          </w:p>
        </w:tc>
        <w:tc>
          <w:tcPr>
            <w:tcW w:w="388" w:type="pct"/>
            <w:vAlign w:val="center"/>
            <w:hideMark/>
          </w:tcPr>
          <w:p w14:paraId="068ACC9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15D6F27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722017D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D7000002766</w:t>
            </w:r>
          </w:p>
        </w:tc>
        <w:tc>
          <w:tcPr>
            <w:tcW w:w="391" w:type="pct"/>
            <w:shd w:val="clear" w:color="auto" w:fill="FFFFFF"/>
            <w:vAlign w:val="center"/>
            <w:hideMark/>
          </w:tcPr>
          <w:p w14:paraId="543E984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w:t>
            </w:r>
          </w:p>
        </w:tc>
        <w:tc>
          <w:tcPr>
            <w:tcW w:w="466" w:type="pct"/>
            <w:shd w:val="clear" w:color="auto" w:fill="FFFFFF"/>
            <w:vAlign w:val="center"/>
            <w:hideMark/>
          </w:tcPr>
          <w:p w14:paraId="006580B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C12a</w:t>
            </w:r>
          </w:p>
        </w:tc>
      </w:tr>
      <w:tr w:rsidR="009D2EF0" w:rsidRPr="00135AF3" w14:paraId="69FAA4BE" w14:textId="77777777" w:rsidTr="002C2DA7">
        <w:trPr>
          <w:trHeight w:val="20"/>
          <w:jc w:val="center"/>
        </w:trPr>
        <w:tc>
          <w:tcPr>
            <w:tcW w:w="227" w:type="pct"/>
            <w:vAlign w:val="center"/>
            <w:hideMark/>
          </w:tcPr>
          <w:p w14:paraId="0A42B6C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100</w:t>
            </w:r>
          </w:p>
        </w:tc>
        <w:tc>
          <w:tcPr>
            <w:tcW w:w="644" w:type="pct"/>
            <w:vAlign w:val="center"/>
            <w:hideMark/>
          </w:tcPr>
          <w:p w14:paraId="3C6A6BA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hideMark/>
          </w:tcPr>
          <w:p w14:paraId="59B08F1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Przychojec</w:t>
            </w:r>
          </w:p>
        </w:tc>
        <w:tc>
          <w:tcPr>
            <w:tcW w:w="782" w:type="pct"/>
            <w:vAlign w:val="center"/>
            <w:hideMark/>
          </w:tcPr>
          <w:p w14:paraId="656EC37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V dr 1371, 1378, 1385</w:t>
            </w:r>
          </w:p>
        </w:tc>
        <w:tc>
          <w:tcPr>
            <w:tcW w:w="388" w:type="pct"/>
            <w:vAlign w:val="center"/>
            <w:hideMark/>
          </w:tcPr>
          <w:p w14:paraId="654CAE9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hideMark/>
          </w:tcPr>
          <w:p w14:paraId="49D2262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1E0E7D7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D7000002764</w:t>
            </w:r>
          </w:p>
        </w:tc>
        <w:tc>
          <w:tcPr>
            <w:tcW w:w="391" w:type="pct"/>
            <w:shd w:val="clear" w:color="auto" w:fill="FFFFFF"/>
            <w:vAlign w:val="center"/>
            <w:hideMark/>
          </w:tcPr>
          <w:p w14:paraId="2CEFE2C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shd w:val="clear" w:color="auto" w:fill="FFFFFF"/>
            <w:vAlign w:val="center"/>
            <w:hideMark/>
          </w:tcPr>
          <w:p w14:paraId="09DC782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C12a</w:t>
            </w:r>
          </w:p>
        </w:tc>
      </w:tr>
      <w:tr w:rsidR="009D2EF0" w:rsidRPr="00135AF3" w14:paraId="37A1962C" w14:textId="77777777" w:rsidTr="002C2DA7">
        <w:trPr>
          <w:trHeight w:val="20"/>
          <w:jc w:val="center"/>
        </w:trPr>
        <w:tc>
          <w:tcPr>
            <w:tcW w:w="227" w:type="pct"/>
            <w:vAlign w:val="center"/>
          </w:tcPr>
          <w:p w14:paraId="4F8F03C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101</w:t>
            </w:r>
          </w:p>
        </w:tc>
        <w:tc>
          <w:tcPr>
            <w:tcW w:w="644" w:type="pct"/>
            <w:vAlign w:val="center"/>
          </w:tcPr>
          <w:p w14:paraId="3C910C0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2387A33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tcPr>
          <w:p w14:paraId="258C543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XIX</w:t>
            </w:r>
          </w:p>
        </w:tc>
        <w:tc>
          <w:tcPr>
            <w:tcW w:w="388" w:type="pct"/>
            <w:vAlign w:val="center"/>
          </w:tcPr>
          <w:p w14:paraId="1386708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tcPr>
          <w:p w14:paraId="2798DD7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2E75DF7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D7000003115</w:t>
            </w:r>
          </w:p>
        </w:tc>
        <w:tc>
          <w:tcPr>
            <w:tcW w:w="391" w:type="pct"/>
            <w:shd w:val="clear" w:color="auto" w:fill="FFFFFF"/>
            <w:vAlign w:val="center"/>
          </w:tcPr>
          <w:p w14:paraId="7B0A0CD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shd w:val="clear" w:color="auto" w:fill="FFFFFF"/>
            <w:vAlign w:val="center"/>
          </w:tcPr>
          <w:p w14:paraId="4B9BEB6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8D773A6" w14:textId="77777777" w:rsidTr="002C2DA7">
        <w:trPr>
          <w:trHeight w:val="20"/>
          <w:jc w:val="center"/>
        </w:trPr>
        <w:tc>
          <w:tcPr>
            <w:tcW w:w="227" w:type="pct"/>
            <w:vAlign w:val="center"/>
          </w:tcPr>
          <w:p w14:paraId="4D0AD6B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102</w:t>
            </w:r>
          </w:p>
        </w:tc>
        <w:tc>
          <w:tcPr>
            <w:tcW w:w="644" w:type="pct"/>
            <w:vAlign w:val="center"/>
          </w:tcPr>
          <w:p w14:paraId="33DC4EA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25C20F2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Chałupki Dębniańskie</w:t>
            </w:r>
          </w:p>
        </w:tc>
        <w:tc>
          <w:tcPr>
            <w:tcW w:w="782" w:type="pct"/>
            <w:vAlign w:val="center"/>
          </w:tcPr>
          <w:p w14:paraId="20CCCEC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Grodzisko Nowe 4</w:t>
            </w:r>
          </w:p>
        </w:tc>
        <w:tc>
          <w:tcPr>
            <w:tcW w:w="388" w:type="pct"/>
            <w:vAlign w:val="center"/>
          </w:tcPr>
          <w:p w14:paraId="6C262A5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37-306</w:t>
            </w:r>
          </w:p>
        </w:tc>
        <w:tc>
          <w:tcPr>
            <w:tcW w:w="626" w:type="pct"/>
            <w:vAlign w:val="center"/>
          </w:tcPr>
          <w:p w14:paraId="0F3361B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4137702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D7/000004261</w:t>
            </w:r>
          </w:p>
        </w:tc>
        <w:tc>
          <w:tcPr>
            <w:tcW w:w="391" w:type="pct"/>
            <w:shd w:val="clear" w:color="auto" w:fill="FFFFFF"/>
            <w:vAlign w:val="center"/>
          </w:tcPr>
          <w:p w14:paraId="06D78D5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shd w:val="clear" w:color="auto" w:fill="FFFFFF"/>
            <w:vAlign w:val="center"/>
          </w:tcPr>
          <w:p w14:paraId="165653B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64331F9" w14:textId="77777777" w:rsidTr="002C2DA7">
        <w:trPr>
          <w:trHeight w:val="20"/>
          <w:jc w:val="center"/>
        </w:trPr>
        <w:tc>
          <w:tcPr>
            <w:tcW w:w="227" w:type="pct"/>
            <w:vAlign w:val="center"/>
          </w:tcPr>
          <w:p w14:paraId="4C7C4FB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103</w:t>
            </w:r>
          </w:p>
        </w:tc>
        <w:tc>
          <w:tcPr>
            <w:tcW w:w="644" w:type="pct"/>
            <w:vAlign w:val="center"/>
          </w:tcPr>
          <w:p w14:paraId="580A0F7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1500441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Giedlarowa</w:t>
            </w:r>
          </w:p>
        </w:tc>
        <w:tc>
          <w:tcPr>
            <w:tcW w:w="782" w:type="pct"/>
            <w:vAlign w:val="center"/>
          </w:tcPr>
          <w:p w14:paraId="4640E37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9</w:t>
            </w:r>
          </w:p>
        </w:tc>
        <w:tc>
          <w:tcPr>
            <w:tcW w:w="388" w:type="pct"/>
            <w:vAlign w:val="center"/>
          </w:tcPr>
          <w:p w14:paraId="4264615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37-300 </w:t>
            </w:r>
          </w:p>
        </w:tc>
        <w:tc>
          <w:tcPr>
            <w:tcW w:w="626" w:type="pct"/>
            <w:vAlign w:val="center"/>
          </w:tcPr>
          <w:p w14:paraId="1FF8320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0FA34EE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D7/000004260</w:t>
            </w:r>
          </w:p>
        </w:tc>
        <w:tc>
          <w:tcPr>
            <w:tcW w:w="391" w:type="pct"/>
            <w:shd w:val="clear" w:color="auto" w:fill="FFFFFF"/>
            <w:vAlign w:val="center"/>
          </w:tcPr>
          <w:p w14:paraId="07175F3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11</w:t>
            </w:r>
          </w:p>
        </w:tc>
        <w:tc>
          <w:tcPr>
            <w:tcW w:w="466" w:type="pct"/>
            <w:shd w:val="clear" w:color="auto" w:fill="FFFFFF"/>
            <w:vAlign w:val="center"/>
          </w:tcPr>
          <w:p w14:paraId="26ABC22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741C7FA" w14:textId="77777777" w:rsidTr="002C2DA7">
        <w:trPr>
          <w:trHeight w:val="20"/>
          <w:jc w:val="center"/>
        </w:trPr>
        <w:tc>
          <w:tcPr>
            <w:tcW w:w="227" w:type="pct"/>
            <w:vAlign w:val="center"/>
          </w:tcPr>
          <w:p w14:paraId="7AE0E9F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104</w:t>
            </w:r>
          </w:p>
        </w:tc>
        <w:tc>
          <w:tcPr>
            <w:tcW w:w="644" w:type="pct"/>
            <w:vAlign w:val="center"/>
          </w:tcPr>
          <w:p w14:paraId="217C474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37C8330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tcPr>
          <w:p w14:paraId="1659ABF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7 KR</w:t>
            </w:r>
          </w:p>
        </w:tc>
        <w:tc>
          <w:tcPr>
            <w:tcW w:w="388" w:type="pct"/>
            <w:vAlign w:val="center"/>
          </w:tcPr>
          <w:p w14:paraId="0928081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37-300 </w:t>
            </w:r>
          </w:p>
        </w:tc>
        <w:tc>
          <w:tcPr>
            <w:tcW w:w="626" w:type="pct"/>
            <w:vAlign w:val="center"/>
          </w:tcPr>
          <w:p w14:paraId="5FCA310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6AC7532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D7/000004259</w:t>
            </w:r>
          </w:p>
        </w:tc>
        <w:tc>
          <w:tcPr>
            <w:tcW w:w="391" w:type="pct"/>
            <w:shd w:val="clear" w:color="auto" w:fill="FFFFFF"/>
            <w:vAlign w:val="center"/>
          </w:tcPr>
          <w:p w14:paraId="7BCEAE5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shd w:val="clear" w:color="auto" w:fill="FFFFFF"/>
            <w:vAlign w:val="center"/>
          </w:tcPr>
          <w:p w14:paraId="4302A35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1B4CD019" w14:textId="77777777" w:rsidTr="002C2DA7">
        <w:trPr>
          <w:trHeight w:val="20"/>
          <w:jc w:val="center"/>
        </w:trPr>
        <w:tc>
          <w:tcPr>
            <w:tcW w:w="227" w:type="pct"/>
            <w:vAlign w:val="center"/>
          </w:tcPr>
          <w:p w14:paraId="11A1AD9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105</w:t>
            </w:r>
          </w:p>
        </w:tc>
        <w:tc>
          <w:tcPr>
            <w:tcW w:w="644" w:type="pct"/>
            <w:vAlign w:val="center"/>
          </w:tcPr>
          <w:p w14:paraId="028C752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6177656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tcPr>
          <w:p w14:paraId="3C7B2E5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11 Sobota</w:t>
            </w:r>
          </w:p>
        </w:tc>
        <w:tc>
          <w:tcPr>
            <w:tcW w:w="388" w:type="pct"/>
            <w:vAlign w:val="center"/>
          </w:tcPr>
          <w:p w14:paraId="5CAE8AD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tcPr>
          <w:p w14:paraId="2F121B6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64B1ED1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D7/000004258</w:t>
            </w:r>
          </w:p>
        </w:tc>
        <w:tc>
          <w:tcPr>
            <w:tcW w:w="391" w:type="pct"/>
            <w:shd w:val="clear" w:color="auto" w:fill="FFFFFF"/>
            <w:vAlign w:val="center"/>
          </w:tcPr>
          <w:p w14:paraId="18E1B82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shd w:val="clear" w:color="auto" w:fill="FFFFFF"/>
            <w:vAlign w:val="center"/>
          </w:tcPr>
          <w:p w14:paraId="266211A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0C41BF2E" w14:textId="77777777" w:rsidTr="002C2DA7">
        <w:trPr>
          <w:trHeight w:val="20"/>
          <w:jc w:val="center"/>
        </w:trPr>
        <w:tc>
          <w:tcPr>
            <w:tcW w:w="227" w:type="pct"/>
            <w:vAlign w:val="center"/>
          </w:tcPr>
          <w:p w14:paraId="6CD8160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106</w:t>
            </w:r>
          </w:p>
        </w:tc>
        <w:tc>
          <w:tcPr>
            <w:tcW w:w="644" w:type="pct"/>
            <w:vAlign w:val="center"/>
          </w:tcPr>
          <w:p w14:paraId="38D257F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7886ADD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Biedaczów</w:t>
            </w:r>
          </w:p>
        </w:tc>
        <w:tc>
          <w:tcPr>
            <w:tcW w:w="782" w:type="pct"/>
            <w:vAlign w:val="center"/>
          </w:tcPr>
          <w:p w14:paraId="61C934D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Biedaczów 3</w:t>
            </w:r>
          </w:p>
        </w:tc>
        <w:tc>
          <w:tcPr>
            <w:tcW w:w="388" w:type="pct"/>
            <w:vAlign w:val="center"/>
          </w:tcPr>
          <w:p w14:paraId="7EFD7E4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tcPr>
          <w:p w14:paraId="5DE3AB3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022C230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D7/000005613</w:t>
            </w:r>
          </w:p>
        </w:tc>
        <w:tc>
          <w:tcPr>
            <w:tcW w:w="391" w:type="pct"/>
            <w:shd w:val="clear" w:color="auto" w:fill="FFFFFF"/>
            <w:vAlign w:val="center"/>
          </w:tcPr>
          <w:p w14:paraId="72490A1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shd w:val="clear" w:color="auto" w:fill="FFFFFF"/>
            <w:vAlign w:val="center"/>
          </w:tcPr>
          <w:p w14:paraId="77156E9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3B988E04" w14:textId="77777777" w:rsidTr="002C2DA7">
        <w:trPr>
          <w:trHeight w:val="20"/>
          <w:jc w:val="center"/>
        </w:trPr>
        <w:tc>
          <w:tcPr>
            <w:tcW w:w="227" w:type="pct"/>
            <w:vAlign w:val="center"/>
          </w:tcPr>
          <w:p w14:paraId="514FED1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107</w:t>
            </w:r>
          </w:p>
        </w:tc>
        <w:tc>
          <w:tcPr>
            <w:tcW w:w="644" w:type="pct"/>
            <w:vAlign w:val="center"/>
          </w:tcPr>
          <w:p w14:paraId="0247CA6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172D721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Dębno 1745</w:t>
            </w:r>
          </w:p>
        </w:tc>
        <w:tc>
          <w:tcPr>
            <w:tcW w:w="782" w:type="pct"/>
            <w:vAlign w:val="center"/>
          </w:tcPr>
          <w:p w14:paraId="457FBD6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Dębno 6</w:t>
            </w:r>
          </w:p>
        </w:tc>
        <w:tc>
          <w:tcPr>
            <w:tcW w:w="388" w:type="pct"/>
            <w:vAlign w:val="center"/>
          </w:tcPr>
          <w:p w14:paraId="50929E8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37-305</w:t>
            </w:r>
          </w:p>
        </w:tc>
        <w:tc>
          <w:tcPr>
            <w:tcW w:w="626" w:type="pct"/>
            <w:vAlign w:val="center"/>
          </w:tcPr>
          <w:p w14:paraId="23D8165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33DD6F5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D7/000007262</w:t>
            </w:r>
          </w:p>
        </w:tc>
        <w:tc>
          <w:tcPr>
            <w:tcW w:w="391" w:type="pct"/>
            <w:shd w:val="clear" w:color="auto" w:fill="FFFFFF"/>
            <w:vAlign w:val="center"/>
          </w:tcPr>
          <w:p w14:paraId="5104C90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shd w:val="clear" w:color="auto" w:fill="FFFFFF"/>
            <w:vAlign w:val="center"/>
          </w:tcPr>
          <w:p w14:paraId="3FA1C1E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85ED49C" w14:textId="77777777" w:rsidTr="002C2DA7">
        <w:trPr>
          <w:trHeight w:val="20"/>
          <w:jc w:val="center"/>
        </w:trPr>
        <w:tc>
          <w:tcPr>
            <w:tcW w:w="227" w:type="pct"/>
            <w:vAlign w:val="center"/>
          </w:tcPr>
          <w:p w14:paraId="668CF3C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108</w:t>
            </w:r>
          </w:p>
        </w:tc>
        <w:tc>
          <w:tcPr>
            <w:tcW w:w="644" w:type="pct"/>
            <w:vAlign w:val="center"/>
          </w:tcPr>
          <w:p w14:paraId="4871590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3F71812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Biedaczów 2816</w:t>
            </w:r>
          </w:p>
        </w:tc>
        <w:tc>
          <w:tcPr>
            <w:tcW w:w="782" w:type="pct"/>
            <w:vAlign w:val="center"/>
          </w:tcPr>
          <w:p w14:paraId="007417E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Biedaczów 2</w:t>
            </w:r>
          </w:p>
        </w:tc>
        <w:tc>
          <w:tcPr>
            <w:tcW w:w="388" w:type="pct"/>
            <w:vAlign w:val="center"/>
          </w:tcPr>
          <w:p w14:paraId="00C49F0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37-110</w:t>
            </w:r>
          </w:p>
        </w:tc>
        <w:tc>
          <w:tcPr>
            <w:tcW w:w="626" w:type="pct"/>
            <w:vAlign w:val="center"/>
          </w:tcPr>
          <w:p w14:paraId="1215A14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Żołynia</w:t>
            </w:r>
          </w:p>
        </w:tc>
        <w:tc>
          <w:tcPr>
            <w:tcW w:w="707" w:type="pct"/>
            <w:shd w:val="clear" w:color="auto" w:fill="FFFFFF"/>
            <w:vAlign w:val="center"/>
          </w:tcPr>
          <w:p w14:paraId="62D97FB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D7/000008309</w:t>
            </w:r>
          </w:p>
        </w:tc>
        <w:tc>
          <w:tcPr>
            <w:tcW w:w="391" w:type="pct"/>
            <w:shd w:val="clear" w:color="auto" w:fill="FFFFFF"/>
            <w:vAlign w:val="center"/>
          </w:tcPr>
          <w:p w14:paraId="4D065DC6"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w:t>
            </w:r>
          </w:p>
        </w:tc>
        <w:tc>
          <w:tcPr>
            <w:tcW w:w="466" w:type="pct"/>
            <w:shd w:val="clear" w:color="auto" w:fill="FFFFFF"/>
            <w:vAlign w:val="center"/>
          </w:tcPr>
          <w:p w14:paraId="08484A8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08209B0" w14:textId="77777777" w:rsidTr="002C2DA7">
        <w:trPr>
          <w:trHeight w:val="20"/>
          <w:jc w:val="center"/>
        </w:trPr>
        <w:tc>
          <w:tcPr>
            <w:tcW w:w="227" w:type="pct"/>
            <w:vAlign w:val="center"/>
          </w:tcPr>
          <w:p w14:paraId="490F42C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109</w:t>
            </w:r>
          </w:p>
        </w:tc>
        <w:tc>
          <w:tcPr>
            <w:tcW w:w="644" w:type="pct"/>
            <w:vAlign w:val="center"/>
          </w:tcPr>
          <w:p w14:paraId="6981D1E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345DEC80"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Biedaczów Droga 1263R</w:t>
            </w:r>
          </w:p>
        </w:tc>
        <w:tc>
          <w:tcPr>
            <w:tcW w:w="782" w:type="pct"/>
            <w:vAlign w:val="center"/>
          </w:tcPr>
          <w:p w14:paraId="1246A7B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Biedaczów 3</w:t>
            </w:r>
          </w:p>
        </w:tc>
        <w:tc>
          <w:tcPr>
            <w:tcW w:w="388" w:type="pct"/>
            <w:vAlign w:val="center"/>
          </w:tcPr>
          <w:p w14:paraId="3B9D00A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37-110</w:t>
            </w:r>
          </w:p>
        </w:tc>
        <w:tc>
          <w:tcPr>
            <w:tcW w:w="626" w:type="pct"/>
            <w:vAlign w:val="center"/>
          </w:tcPr>
          <w:p w14:paraId="112FEDF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Żołynia</w:t>
            </w:r>
          </w:p>
        </w:tc>
        <w:tc>
          <w:tcPr>
            <w:tcW w:w="707" w:type="pct"/>
            <w:shd w:val="clear" w:color="auto" w:fill="FFFFFF"/>
            <w:vAlign w:val="center"/>
          </w:tcPr>
          <w:p w14:paraId="76C85BD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D7/2309930</w:t>
            </w:r>
          </w:p>
        </w:tc>
        <w:tc>
          <w:tcPr>
            <w:tcW w:w="391" w:type="pct"/>
            <w:shd w:val="clear" w:color="auto" w:fill="FFFFFF"/>
            <w:vAlign w:val="center"/>
          </w:tcPr>
          <w:p w14:paraId="7F783BC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5</w:t>
            </w:r>
          </w:p>
        </w:tc>
        <w:tc>
          <w:tcPr>
            <w:tcW w:w="466" w:type="pct"/>
            <w:shd w:val="clear" w:color="auto" w:fill="FFFFFF"/>
            <w:vAlign w:val="center"/>
          </w:tcPr>
          <w:p w14:paraId="4299C75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F48DD90" w14:textId="77777777" w:rsidTr="002C2DA7">
        <w:trPr>
          <w:trHeight w:val="20"/>
          <w:jc w:val="center"/>
        </w:trPr>
        <w:tc>
          <w:tcPr>
            <w:tcW w:w="227" w:type="pct"/>
            <w:vAlign w:val="center"/>
          </w:tcPr>
          <w:p w14:paraId="37BA62A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110</w:t>
            </w:r>
          </w:p>
        </w:tc>
        <w:tc>
          <w:tcPr>
            <w:tcW w:w="644" w:type="pct"/>
            <w:vAlign w:val="center"/>
          </w:tcPr>
          <w:p w14:paraId="04687A7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uliczne</w:t>
            </w:r>
          </w:p>
        </w:tc>
        <w:tc>
          <w:tcPr>
            <w:tcW w:w="769" w:type="pct"/>
            <w:vAlign w:val="center"/>
          </w:tcPr>
          <w:p w14:paraId="372EE51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Biedaczów Droga 1263R </w:t>
            </w:r>
          </w:p>
        </w:tc>
        <w:tc>
          <w:tcPr>
            <w:tcW w:w="782" w:type="pct"/>
            <w:vAlign w:val="center"/>
          </w:tcPr>
          <w:p w14:paraId="1D18B17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Biedaczów 4</w:t>
            </w:r>
          </w:p>
        </w:tc>
        <w:tc>
          <w:tcPr>
            <w:tcW w:w="388" w:type="pct"/>
            <w:vAlign w:val="center"/>
          </w:tcPr>
          <w:p w14:paraId="575C64C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37-110</w:t>
            </w:r>
          </w:p>
        </w:tc>
        <w:tc>
          <w:tcPr>
            <w:tcW w:w="626" w:type="pct"/>
            <w:vAlign w:val="center"/>
          </w:tcPr>
          <w:p w14:paraId="0E93755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Żołynia</w:t>
            </w:r>
          </w:p>
        </w:tc>
        <w:tc>
          <w:tcPr>
            <w:tcW w:w="707" w:type="pct"/>
            <w:shd w:val="clear" w:color="auto" w:fill="FFFFFF"/>
            <w:vAlign w:val="center"/>
          </w:tcPr>
          <w:p w14:paraId="4A089FC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D7/2400390</w:t>
            </w:r>
          </w:p>
        </w:tc>
        <w:tc>
          <w:tcPr>
            <w:tcW w:w="391" w:type="pct"/>
            <w:shd w:val="clear" w:color="auto" w:fill="FFFFFF"/>
            <w:vAlign w:val="center"/>
          </w:tcPr>
          <w:p w14:paraId="47E5AE9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4</w:t>
            </w:r>
          </w:p>
        </w:tc>
        <w:tc>
          <w:tcPr>
            <w:tcW w:w="466" w:type="pct"/>
            <w:shd w:val="clear" w:color="auto" w:fill="FFFFFF"/>
            <w:vAlign w:val="center"/>
          </w:tcPr>
          <w:p w14:paraId="5166C96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6E43068A" w14:textId="77777777" w:rsidTr="002C2DA7">
        <w:trPr>
          <w:trHeight w:val="20"/>
          <w:jc w:val="center"/>
        </w:trPr>
        <w:tc>
          <w:tcPr>
            <w:tcW w:w="227" w:type="pct"/>
            <w:vAlign w:val="center"/>
          </w:tcPr>
          <w:p w14:paraId="5968CE2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111</w:t>
            </w:r>
          </w:p>
        </w:tc>
        <w:tc>
          <w:tcPr>
            <w:tcW w:w="644" w:type="pct"/>
            <w:vAlign w:val="center"/>
          </w:tcPr>
          <w:p w14:paraId="24B99D4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przejścia dla pieszych DK 77 dz. 408</w:t>
            </w:r>
          </w:p>
        </w:tc>
        <w:tc>
          <w:tcPr>
            <w:tcW w:w="769" w:type="pct"/>
            <w:vAlign w:val="center"/>
          </w:tcPr>
          <w:p w14:paraId="7FD3E1A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tcPr>
          <w:p w14:paraId="7E85496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4</w:t>
            </w:r>
          </w:p>
        </w:tc>
        <w:tc>
          <w:tcPr>
            <w:tcW w:w="388" w:type="pct"/>
            <w:vAlign w:val="center"/>
          </w:tcPr>
          <w:p w14:paraId="5A5D6D4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37-300 </w:t>
            </w:r>
          </w:p>
        </w:tc>
        <w:tc>
          <w:tcPr>
            <w:tcW w:w="626" w:type="pct"/>
            <w:vAlign w:val="center"/>
          </w:tcPr>
          <w:p w14:paraId="4D36F312"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5017DA0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D7/2400400</w:t>
            </w:r>
          </w:p>
        </w:tc>
        <w:tc>
          <w:tcPr>
            <w:tcW w:w="391" w:type="pct"/>
            <w:shd w:val="clear" w:color="auto" w:fill="FFFFFF"/>
            <w:vAlign w:val="center"/>
          </w:tcPr>
          <w:p w14:paraId="3E14D66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shd w:val="clear" w:color="auto" w:fill="FFFFFF"/>
            <w:vAlign w:val="center"/>
          </w:tcPr>
          <w:p w14:paraId="4071F14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2A81D43E" w14:textId="77777777" w:rsidTr="002C2DA7">
        <w:trPr>
          <w:trHeight w:val="20"/>
          <w:jc w:val="center"/>
        </w:trPr>
        <w:tc>
          <w:tcPr>
            <w:tcW w:w="227" w:type="pct"/>
            <w:vAlign w:val="center"/>
          </w:tcPr>
          <w:p w14:paraId="1C5EC7BB"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112</w:t>
            </w:r>
          </w:p>
        </w:tc>
        <w:tc>
          <w:tcPr>
            <w:tcW w:w="644" w:type="pct"/>
            <w:vAlign w:val="center"/>
          </w:tcPr>
          <w:p w14:paraId="7B21247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 xml:space="preserve">Oświetlenie przejścia dla pieszych DK 77 dz. 4118                                        </w:t>
            </w:r>
          </w:p>
        </w:tc>
        <w:tc>
          <w:tcPr>
            <w:tcW w:w="769" w:type="pct"/>
            <w:vAlign w:val="center"/>
          </w:tcPr>
          <w:p w14:paraId="41814A77"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tcPr>
          <w:p w14:paraId="181291A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4</w:t>
            </w:r>
          </w:p>
        </w:tc>
        <w:tc>
          <w:tcPr>
            <w:tcW w:w="388" w:type="pct"/>
            <w:vAlign w:val="center"/>
          </w:tcPr>
          <w:p w14:paraId="1B6B302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tcPr>
          <w:p w14:paraId="7A240D2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5418A293"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D7/2400380</w:t>
            </w:r>
          </w:p>
        </w:tc>
        <w:tc>
          <w:tcPr>
            <w:tcW w:w="391" w:type="pct"/>
            <w:shd w:val="clear" w:color="auto" w:fill="FFFFFF"/>
            <w:vAlign w:val="center"/>
          </w:tcPr>
          <w:p w14:paraId="5021B758"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shd w:val="clear" w:color="auto" w:fill="FFFFFF"/>
            <w:vAlign w:val="center"/>
          </w:tcPr>
          <w:p w14:paraId="388391EC"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5EFC9C92" w14:textId="77777777" w:rsidTr="002C2DA7">
        <w:trPr>
          <w:trHeight w:val="20"/>
          <w:jc w:val="center"/>
        </w:trPr>
        <w:tc>
          <w:tcPr>
            <w:tcW w:w="227" w:type="pct"/>
            <w:vAlign w:val="center"/>
          </w:tcPr>
          <w:p w14:paraId="51B80944"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113</w:t>
            </w:r>
          </w:p>
        </w:tc>
        <w:tc>
          <w:tcPr>
            <w:tcW w:w="644" w:type="pct"/>
            <w:vAlign w:val="center"/>
          </w:tcPr>
          <w:p w14:paraId="1C485F21"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Oświetlenie przejścia dla pieszych DK 77 km 98+60</w:t>
            </w:r>
          </w:p>
        </w:tc>
        <w:tc>
          <w:tcPr>
            <w:tcW w:w="769" w:type="pct"/>
            <w:vAlign w:val="center"/>
          </w:tcPr>
          <w:p w14:paraId="1F763E4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Wierzawice</w:t>
            </w:r>
          </w:p>
        </w:tc>
        <w:tc>
          <w:tcPr>
            <w:tcW w:w="782" w:type="pct"/>
            <w:vAlign w:val="center"/>
          </w:tcPr>
          <w:p w14:paraId="163FA945"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Stacja trafo 4</w:t>
            </w:r>
          </w:p>
        </w:tc>
        <w:tc>
          <w:tcPr>
            <w:tcW w:w="388" w:type="pct"/>
            <w:vAlign w:val="center"/>
          </w:tcPr>
          <w:p w14:paraId="234D8B7E"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37-300</w:t>
            </w:r>
          </w:p>
        </w:tc>
        <w:tc>
          <w:tcPr>
            <w:tcW w:w="626" w:type="pct"/>
            <w:vAlign w:val="center"/>
          </w:tcPr>
          <w:p w14:paraId="70ED28ED"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Leżajsk</w:t>
            </w:r>
          </w:p>
        </w:tc>
        <w:tc>
          <w:tcPr>
            <w:tcW w:w="707" w:type="pct"/>
            <w:shd w:val="clear" w:color="auto" w:fill="FFFFFF"/>
            <w:vAlign w:val="center"/>
          </w:tcPr>
          <w:p w14:paraId="5548093A"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D7/2405140</w:t>
            </w:r>
          </w:p>
        </w:tc>
        <w:tc>
          <w:tcPr>
            <w:tcW w:w="391" w:type="pct"/>
            <w:shd w:val="clear" w:color="auto" w:fill="FFFFFF"/>
            <w:vAlign w:val="center"/>
          </w:tcPr>
          <w:p w14:paraId="4796DD19"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2</w:t>
            </w:r>
          </w:p>
        </w:tc>
        <w:tc>
          <w:tcPr>
            <w:tcW w:w="466" w:type="pct"/>
            <w:shd w:val="clear" w:color="auto" w:fill="FFFFFF"/>
            <w:vAlign w:val="center"/>
          </w:tcPr>
          <w:p w14:paraId="01ACD88F" w14:textId="77777777" w:rsidR="009D2EF0" w:rsidRPr="00135AF3" w:rsidRDefault="009D2EF0" w:rsidP="002C2DA7">
            <w:pPr>
              <w:spacing w:after="0" w:line="240" w:lineRule="auto"/>
              <w:rPr>
                <w:rFonts w:ascii="Times New Roman" w:hAnsi="Times New Roman"/>
                <w:sz w:val="18"/>
                <w:szCs w:val="18"/>
              </w:rPr>
            </w:pPr>
            <w:r w:rsidRPr="00135AF3">
              <w:rPr>
                <w:rFonts w:ascii="Times New Roman" w:hAnsi="Times New Roman"/>
                <w:sz w:val="18"/>
                <w:szCs w:val="18"/>
              </w:rPr>
              <w:t>C11</w:t>
            </w:r>
          </w:p>
        </w:tc>
      </w:tr>
      <w:tr w:rsidR="009D2EF0" w:rsidRPr="00135AF3" w14:paraId="416CDDCF" w14:textId="77777777" w:rsidTr="002C2DA7">
        <w:trPr>
          <w:trHeight w:val="20"/>
          <w:jc w:val="center"/>
        </w:trPr>
        <w:tc>
          <w:tcPr>
            <w:tcW w:w="227" w:type="pct"/>
            <w:vAlign w:val="center"/>
          </w:tcPr>
          <w:p w14:paraId="1C0F76D8" w14:textId="77777777" w:rsidR="009D2EF0" w:rsidRPr="00135AF3" w:rsidRDefault="009D2EF0" w:rsidP="002C2DA7">
            <w:pPr>
              <w:spacing w:after="0" w:line="240" w:lineRule="auto"/>
              <w:rPr>
                <w:rFonts w:ascii="Times New Roman" w:hAnsi="Times New Roman"/>
                <w:sz w:val="18"/>
                <w:szCs w:val="18"/>
              </w:rPr>
            </w:pPr>
            <w:r>
              <w:rPr>
                <w:rFonts w:ascii="Times New Roman" w:hAnsi="Times New Roman"/>
                <w:sz w:val="18"/>
                <w:szCs w:val="18"/>
              </w:rPr>
              <w:lastRenderedPageBreak/>
              <w:t>114</w:t>
            </w:r>
          </w:p>
        </w:tc>
        <w:tc>
          <w:tcPr>
            <w:tcW w:w="644" w:type="pct"/>
            <w:vAlign w:val="center"/>
          </w:tcPr>
          <w:p w14:paraId="184EF2DF"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Oświetlenie uliczne</w:t>
            </w:r>
          </w:p>
        </w:tc>
        <w:tc>
          <w:tcPr>
            <w:tcW w:w="769" w:type="pct"/>
            <w:vAlign w:val="center"/>
          </w:tcPr>
          <w:p w14:paraId="27C8038B"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Biedaczów</w:t>
            </w:r>
          </w:p>
        </w:tc>
        <w:tc>
          <w:tcPr>
            <w:tcW w:w="782" w:type="pct"/>
            <w:vAlign w:val="center"/>
          </w:tcPr>
          <w:p w14:paraId="3F3CBD9E"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Dz. nr 1115/4</w:t>
            </w:r>
          </w:p>
        </w:tc>
        <w:tc>
          <w:tcPr>
            <w:tcW w:w="388" w:type="pct"/>
            <w:vAlign w:val="center"/>
          </w:tcPr>
          <w:p w14:paraId="1843333D"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37-110</w:t>
            </w:r>
          </w:p>
        </w:tc>
        <w:tc>
          <w:tcPr>
            <w:tcW w:w="626" w:type="pct"/>
            <w:vAlign w:val="center"/>
          </w:tcPr>
          <w:p w14:paraId="651160A8"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Żołynia</w:t>
            </w:r>
          </w:p>
        </w:tc>
        <w:tc>
          <w:tcPr>
            <w:tcW w:w="707" w:type="pct"/>
            <w:shd w:val="clear" w:color="auto" w:fill="FFFFFF"/>
            <w:vAlign w:val="center"/>
          </w:tcPr>
          <w:p w14:paraId="66B60165"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D7/2506190</w:t>
            </w:r>
          </w:p>
        </w:tc>
        <w:tc>
          <w:tcPr>
            <w:tcW w:w="391" w:type="pct"/>
            <w:shd w:val="clear" w:color="auto" w:fill="FFFFFF"/>
            <w:vAlign w:val="center"/>
          </w:tcPr>
          <w:p w14:paraId="6F605CE6" w14:textId="77777777" w:rsidR="009D2EF0" w:rsidRPr="00135AF3" w:rsidRDefault="009D2EF0" w:rsidP="002C2DA7">
            <w:pPr>
              <w:spacing w:after="0" w:line="240" w:lineRule="auto"/>
              <w:rPr>
                <w:rFonts w:ascii="Times New Roman" w:hAnsi="Times New Roman"/>
                <w:sz w:val="18"/>
                <w:szCs w:val="18"/>
              </w:rPr>
            </w:pPr>
            <w:r w:rsidRPr="00CF7EB6">
              <w:rPr>
                <w:rFonts w:ascii="Times New Roman" w:hAnsi="Times New Roman"/>
                <w:color w:val="000000" w:themeColor="text1"/>
                <w:sz w:val="20"/>
                <w:szCs w:val="20"/>
              </w:rPr>
              <w:t>2</w:t>
            </w:r>
          </w:p>
        </w:tc>
        <w:tc>
          <w:tcPr>
            <w:tcW w:w="466" w:type="pct"/>
            <w:shd w:val="clear" w:color="auto" w:fill="FFFFFF"/>
            <w:vAlign w:val="center"/>
          </w:tcPr>
          <w:p w14:paraId="5ED8E242"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C11</w:t>
            </w:r>
          </w:p>
        </w:tc>
      </w:tr>
      <w:tr w:rsidR="009D2EF0" w:rsidRPr="00135AF3" w14:paraId="4E47030D" w14:textId="77777777" w:rsidTr="002C2DA7">
        <w:trPr>
          <w:trHeight w:val="20"/>
          <w:jc w:val="center"/>
        </w:trPr>
        <w:tc>
          <w:tcPr>
            <w:tcW w:w="227" w:type="pct"/>
            <w:vAlign w:val="center"/>
          </w:tcPr>
          <w:p w14:paraId="08863441" w14:textId="77777777" w:rsidR="009D2EF0" w:rsidRPr="00135AF3" w:rsidRDefault="009D2EF0" w:rsidP="002C2DA7">
            <w:pPr>
              <w:spacing w:after="0" w:line="240" w:lineRule="auto"/>
              <w:rPr>
                <w:rFonts w:ascii="Times New Roman" w:hAnsi="Times New Roman"/>
                <w:sz w:val="18"/>
                <w:szCs w:val="18"/>
              </w:rPr>
            </w:pPr>
            <w:r>
              <w:rPr>
                <w:rFonts w:ascii="Times New Roman" w:hAnsi="Times New Roman"/>
                <w:sz w:val="18"/>
                <w:szCs w:val="18"/>
              </w:rPr>
              <w:t>115</w:t>
            </w:r>
          </w:p>
        </w:tc>
        <w:tc>
          <w:tcPr>
            <w:tcW w:w="644" w:type="pct"/>
            <w:vAlign w:val="center"/>
          </w:tcPr>
          <w:p w14:paraId="1F8F643A"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Oświetlenie uliczne</w:t>
            </w:r>
          </w:p>
        </w:tc>
        <w:tc>
          <w:tcPr>
            <w:tcW w:w="769" w:type="pct"/>
            <w:vAlign w:val="center"/>
          </w:tcPr>
          <w:p w14:paraId="5B04CAE7"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Gwizdów</w:t>
            </w:r>
          </w:p>
        </w:tc>
        <w:tc>
          <w:tcPr>
            <w:tcW w:w="782" w:type="pct"/>
            <w:vAlign w:val="center"/>
          </w:tcPr>
          <w:p w14:paraId="61E8E4D8"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Dz. nr 159/1</w:t>
            </w:r>
          </w:p>
        </w:tc>
        <w:tc>
          <w:tcPr>
            <w:tcW w:w="388" w:type="pct"/>
            <w:vAlign w:val="center"/>
          </w:tcPr>
          <w:p w14:paraId="3EA02602"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37-110</w:t>
            </w:r>
          </w:p>
        </w:tc>
        <w:tc>
          <w:tcPr>
            <w:tcW w:w="626" w:type="pct"/>
            <w:vAlign w:val="center"/>
          </w:tcPr>
          <w:p w14:paraId="20DEF804"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Żołynia</w:t>
            </w:r>
          </w:p>
        </w:tc>
        <w:tc>
          <w:tcPr>
            <w:tcW w:w="707" w:type="pct"/>
            <w:shd w:val="clear" w:color="auto" w:fill="FFFFFF"/>
            <w:vAlign w:val="center"/>
          </w:tcPr>
          <w:p w14:paraId="24DD6A67"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D7/2506200</w:t>
            </w:r>
          </w:p>
        </w:tc>
        <w:tc>
          <w:tcPr>
            <w:tcW w:w="391" w:type="pct"/>
            <w:shd w:val="clear" w:color="auto" w:fill="FFFFFF"/>
            <w:vAlign w:val="center"/>
          </w:tcPr>
          <w:p w14:paraId="5D47A6B1" w14:textId="77777777" w:rsidR="009D2EF0" w:rsidRPr="00135AF3" w:rsidRDefault="009D2EF0" w:rsidP="002C2DA7">
            <w:pPr>
              <w:spacing w:after="0" w:line="240" w:lineRule="auto"/>
              <w:rPr>
                <w:rFonts w:ascii="Times New Roman" w:hAnsi="Times New Roman"/>
                <w:sz w:val="18"/>
                <w:szCs w:val="18"/>
              </w:rPr>
            </w:pPr>
            <w:r w:rsidRPr="00CF7EB6">
              <w:rPr>
                <w:rFonts w:ascii="Times New Roman" w:hAnsi="Times New Roman"/>
                <w:color w:val="000000" w:themeColor="text1"/>
                <w:sz w:val="20"/>
                <w:szCs w:val="20"/>
              </w:rPr>
              <w:t>2</w:t>
            </w:r>
          </w:p>
        </w:tc>
        <w:tc>
          <w:tcPr>
            <w:tcW w:w="466" w:type="pct"/>
            <w:shd w:val="clear" w:color="auto" w:fill="FFFFFF"/>
            <w:vAlign w:val="center"/>
          </w:tcPr>
          <w:p w14:paraId="20D2B3C3"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C11</w:t>
            </w:r>
          </w:p>
        </w:tc>
      </w:tr>
      <w:tr w:rsidR="009D2EF0" w:rsidRPr="00135AF3" w14:paraId="57E9FD59" w14:textId="77777777" w:rsidTr="002C2DA7">
        <w:trPr>
          <w:trHeight w:val="20"/>
          <w:jc w:val="center"/>
        </w:trPr>
        <w:tc>
          <w:tcPr>
            <w:tcW w:w="227" w:type="pct"/>
            <w:vAlign w:val="center"/>
          </w:tcPr>
          <w:p w14:paraId="154CE0F1" w14:textId="77777777" w:rsidR="009D2EF0" w:rsidRPr="00135AF3" w:rsidRDefault="009D2EF0" w:rsidP="002C2DA7">
            <w:pPr>
              <w:spacing w:after="0" w:line="240" w:lineRule="auto"/>
              <w:rPr>
                <w:rFonts w:ascii="Times New Roman" w:hAnsi="Times New Roman"/>
                <w:sz w:val="18"/>
                <w:szCs w:val="18"/>
              </w:rPr>
            </w:pPr>
            <w:r>
              <w:rPr>
                <w:rFonts w:ascii="Times New Roman" w:hAnsi="Times New Roman"/>
                <w:sz w:val="18"/>
                <w:szCs w:val="18"/>
              </w:rPr>
              <w:t>116</w:t>
            </w:r>
          </w:p>
        </w:tc>
        <w:tc>
          <w:tcPr>
            <w:tcW w:w="644" w:type="pct"/>
            <w:vAlign w:val="center"/>
          </w:tcPr>
          <w:p w14:paraId="415E4183"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Oświetlenie uliczne</w:t>
            </w:r>
          </w:p>
        </w:tc>
        <w:tc>
          <w:tcPr>
            <w:tcW w:w="769" w:type="pct"/>
            <w:vAlign w:val="center"/>
          </w:tcPr>
          <w:p w14:paraId="58040EC3"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Biedaczów</w:t>
            </w:r>
          </w:p>
        </w:tc>
        <w:tc>
          <w:tcPr>
            <w:tcW w:w="782" w:type="pct"/>
            <w:vAlign w:val="center"/>
          </w:tcPr>
          <w:p w14:paraId="2EB73651"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Dz. nr 1267</w:t>
            </w:r>
          </w:p>
        </w:tc>
        <w:tc>
          <w:tcPr>
            <w:tcW w:w="388" w:type="pct"/>
            <w:vAlign w:val="center"/>
          </w:tcPr>
          <w:p w14:paraId="45AB9558"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37-110</w:t>
            </w:r>
          </w:p>
        </w:tc>
        <w:tc>
          <w:tcPr>
            <w:tcW w:w="626" w:type="pct"/>
            <w:vAlign w:val="center"/>
          </w:tcPr>
          <w:p w14:paraId="628D3B97"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Żołynia</w:t>
            </w:r>
          </w:p>
        </w:tc>
        <w:tc>
          <w:tcPr>
            <w:tcW w:w="707" w:type="pct"/>
            <w:shd w:val="clear" w:color="auto" w:fill="FFFFFF"/>
            <w:vAlign w:val="center"/>
          </w:tcPr>
          <w:p w14:paraId="5F33FBE7"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D7/2507660</w:t>
            </w:r>
          </w:p>
        </w:tc>
        <w:tc>
          <w:tcPr>
            <w:tcW w:w="391" w:type="pct"/>
            <w:shd w:val="clear" w:color="auto" w:fill="FFFFFF"/>
            <w:vAlign w:val="center"/>
          </w:tcPr>
          <w:p w14:paraId="6853A3E8" w14:textId="77777777" w:rsidR="009D2EF0" w:rsidRPr="00135AF3" w:rsidRDefault="009D2EF0" w:rsidP="002C2DA7">
            <w:pPr>
              <w:spacing w:after="0" w:line="240" w:lineRule="auto"/>
              <w:rPr>
                <w:rFonts w:ascii="Times New Roman" w:hAnsi="Times New Roman"/>
                <w:sz w:val="18"/>
                <w:szCs w:val="18"/>
              </w:rPr>
            </w:pPr>
            <w:r w:rsidRPr="00CF7EB6">
              <w:rPr>
                <w:rFonts w:ascii="Times New Roman" w:hAnsi="Times New Roman"/>
                <w:color w:val="000000" w:themeColor="text1"/>
                <w:sz w:val="20"/>
                <w:szCs w:val="20"/>
              </w:rPr>
              <w:t>1</w:t>
            </w:r>
          </w:p>
        </w:tc>
        <w:tc>
          <w:tcPr>
            <w:tcW w:w="466" w:type="pct"/>
            <w:shd w:val="clear" w:color="auto" w:fill="FFFFFF"/>
            <w:vAlign w:val="center"/>
          </w:tcPr>
          <w:p w14:paraId="6BC3F70F" w14:textId="77777777" w:rsidR="009D2EF0" w:rsidRPr="00135AF3" w:rsidRDefault="009D2EF0" w:rsidP="002C2DA7">
            <w:pPr>
              <w:spacing w:after="0" w:line="240" w:lineRule="auto"/>
              <w:rPr>
                <w:rFonts w:ascii="Times New Roman" w:hAnsi="Times New Roman"/>
                <w:sz w:val="18"/>
                <w:szCs w:val="18"/>
              </w:rPr>
            </w:pPr>
            <w:r w:rsidRPr="000407B3">
              <w:rPr>
                <w:rFonts w:ascii="Times New Roman" w:hAnsi="Times New Roman"/>
                <w:color w:val="000000" w:themeColor="text1"/>
                <w:sz w:val="20"/>
                <w:szCs w:val="20"/>
              </w:rPr>
              <w:t>C11</w:t>
            </w:r>
          </w:p>
        </w:tc>
      </w:tr>
    </w:tbl>
    <w:p w14:paraId="46A925C2" w14:textId="77777777" w:rsidR="009D2EF0" w:rsidRPr="00312BA9" w:rsidRDefault="009D2EF0" w:rsidP="009D2EF0">
      <w:pPr>
        <w:pStyle w:val="pkt"/>
        <w:spacing w:line="260" w:lineRule="atLeast"/>
        <w:ind w:left="0" w:firstLine="0"/>
        <w:jc w:val="left"/>
        <w:rPr>
          <w:b/>
          <w:sz w:val="20"/>
        </w:rPr>
      </w:pPr>
    </w:p>
    <w:p w14:paraId="7D31A12A" w14:textId="77777777" w:rsidR="00FF756B" w:rsidRDefault="00FF756B" w:rsidP="005A63BD">
      <w:pPr>
        <w:pStyle w:val="pkt"/>
        <w:spacing w:line="260" w:lineRule="atLeast"/>
        <w:ind w:left="0" w:firstLine="0"/>
        <w:rPr>
          <w:b/>
          <w:sz w:val="20"/>
          <w:u w:val="single"/>
        </w:rPr>
      </w:pPr>
    </w:p>
    <w:p w14:paraId="03C9AEF1" w14:textId="77777777" w:rsidR="009D2EF0" w:rsidRDefault="009D2EF0" w:rsidP="005A63BD">
      <w:pPr>
        <w:pStyle w:val="pkt"/>
        <w:spacing w:line="260" w:lineRule="atLeast"/>
        <w:ind w:left="0" w:firstLine="0"/>
        <w:rPr>
          <w:b/>
          <w:sz w:val="20"/>
          <w:u w:val="single"/>
        </w:rPr>
      </w:pPr>
    </w:p>
    <w:p w14:paraId="6CF859B1" w14:textId="77777777" w:rsidR="009D2EF0" w:rsidRDefault="009D2EF0" w:rsidP="005A63BD">
      <w:pPr>
        <w:pStyle w:val="pkt"/>
        <w:spacing w:line="260" w:lineRule="atLeast"/>
        <w:ind w:left="0" w:firstLine="0"/>
        <w:rPr>
          <w:b/>
          <w:sz w:val="20"/>
          <w:u w:val="single"/>
        </w:rPr>
      </w:pPr>
    </w:p>
    <w:p w14:paraId="26A82EE3" w14:textId="77777777" w:rsidR="009D2EF0" w:rsidRDefault="009D2EF0" w:rsidP="005A63BD">
      <w:pPr>
        <w:pStyle w:val="pkt"/>
        <w:spacing w:line="260" w:lineRule="atLeast"/>
        <w:ind w:left="0" w:firstLine="0"/>
        <w:rPr>
          <w:b/>
          <w:sz w:val="20"/>
          <w:u w:val="single"/>
        </w:rPr>
      </w:pPr>
    </w:p>
    <w:p w14:paraId="43B1018E" w14:textId="77777777" w:rsidR="009D2EF0" w:rsidRDefault="009D2EF0" w:rsidP="005A63BD">
      <w:pPr>
        <w:pStyle w:val="pkt"/>
        <w:spacing w:line="260" w:lineRule="atLeast"/>
        <w:ind w:left="0" w:firstLine="0"/>
        <w:rPr>
          <w:b/>
          <w:sz w:val="20"/>
          <w:u w:val="single"/>
        </w:rPr>
      </w:pPr>
    </w:p>
    <w:p w14:paraId="3856021D" w14:textId="77777777" w:rsidR="009D2EF0" w:rsidRDefault="009D2EF0" w:rsidP="005A63BD">
      <w:pPr>
        <w:pStyle w:val="pkt"/>
        <w:spacing w:line="260" w:lineRule="atLeast"/>
        <w:ind w:left="0" w:firstLine="0"/>
        <w:rPr>
          <w:b/>
          <w:sz w:val="20"/>
          <w:u w:val="single"/>
        </w:rPr>
      </w:pPr>
    </w:p>
    <w:p w14:paraId="3649763D" w14:textId="77777777" w:rsidR="009D2EF0" w:rsidRDefault="009D2EF0" w:rsidP="005A63BD">
      <w:pPr>
        <w:pStyle w:val="pkt"/>
        <w:spacing w:line="260" w:lineRule="atLeast"/>
        <w:ind w:left="0" w:firstLine="0"/>
        <w:rPr>
          <w:b/>
          <w:sz w:val="20"/>
          <w:u w:val="single"/>
        </w:rPr>
      </w:pPr>
    </w:p>
    <w:p w14:paraId="19E6108E" w14:textId="77777777" w:rsidR="009D2EF0" w:rsidRDefault="009D2EF0" w:rsidP="005A63BD">
      <w:pPr>
        <w:pStyle w:val="pkt"/>
        <w:spacing w:line="260" w:lineRule="atLeast"/>
        <w:ind w:left="0" w:firstLine="0"/>
        <w:rPr>
          <w:b/>
          <w:sz w:val="20"/>
          <w:u w:val="single"/>
        </w:rPr>
      </w:pPr>
    </w:p>
    <w:p w14:paraId="24F8CA00" w14:textId="77777777" w:rsidR="009D2EF0" w:rsidRDefault="009D2EF0" w:rsidP="005A63BD">
      <w:pPr>
        <w:pStyle w:val="pkt"/>
        <w:spacing w:line="260" w:lineRule="atLeast"/>
        <w:ind w:left="0" w:firstLine="0"/>
        <w:rPr>
          <w:b/>
          <w:sz w:val="20"/>
          <w:u w:val="single"/>
        </w:rPr>
      </w:pPr>
    </w:p>
    <w:p w14:paraId="3BFA78AA" w14:textId="77777777" w:rsidR="009D2EF0" w:rsidRDefault="009D2EF0" w:rsidP="005A63BD">
      <w:pPr>
        <w:pStyle w:val="pkt"/>
        <w:spacing w:line="260" w:lineRule="atLeast"/>
        <w:ind w:left="0" w:firstLine="0"/>
        <w:rPr>
          <w:b/>
          <w:sz w:val="20"/>
          <w:u w:val="single"/>
        </w:rPr>
      </w:pPr>
    </w:p>
    <w:p w14:paraId="32F29AA2" w14:textId="77777777" w:rsidR="009D2EF0" w:rsidRDefault="009D2EF0" w:rsidP="005A63BD">
      <w:pPr>
        <w:pStyle w:val="pkt"/>
        <w:spacing w:line="260" w:lineRule="atLeast"/>
        <w:ind w:left="0" w:firstLine="0"/>
        <w:rPr>
          <w:b/>
          <w:sz w:val="20"/>
          <w:u w:val="single"/>
        </w:rPr>
      </w:pPr>
    </w:p>
    <w:p w14:paraId="7C742343" w14:textId="77777777" w:rsidR="009D2EF0" w:rsidRDefault="009D2EF0" w:rsidP="005A63BD">
      <w:pPr>
        <w:pStyle w:val="pkt"/>
        <w:spacing w:line="260" w:lineRule="atLeast"/>
        <w:ind w:left="0" w:firstLine="0"/>
        <w:rPr>
          <w:b/>
          <w:sz w:val="20"/>
          <w:u w:val="single"/>
        </w:rPr>
      </w:pPr>
    </w:p>
    <w:p w14:paraId="705EBF1A" w14:textId="77777777" w:rsidR="009D2EF0" w:rsidRDefault="009D2EF0" w:rsidP="005A63BD">
      <w:pPr>
        <w:pStyle w:val="pkt"/>
        <w:spacing w:line="260" w:lineRule="atLeast"/>
        <w:ind w:left="0" w:firstLine="0"/>
        <w:rPr>
          <w:b/>
          <w:sz w:val="20"/>
          <w:u w:val="single"/>
        </w:rPr>
      </w:pPr>
    </w:p>
    <w:p w14:paraId="1F240BD9" w14:textId="77777777" w:rsidR="009D2EF0" w:rsidRDefault="009D2EF0" w:rsidP="005A63BD">
      <w:pPr>
        <w:pStyle w:val="pkt"/>
        <w:spacing w:line="260" w:lineRule="atLeast"/>
        <w:ind w:left="0" w:firstLine="0"/>
        <w:rPr>
          <w:b/>
          <w:sz w:val="20"/>
          <w:u w:val="single"/>
        </w:rPr>
      </w:pPr>
    </w:p>
    <w:p w14:paraId="75A91EB6" w14:textId="77777777" w:rsidR="009D2EF0" w:rsidRDefault="009D2EF0" w:rsidP="005A63BD">
      <w:pPr>
        <w:pStyle w:val="pkt"/>
        <w:spacing w:line="260" w:lineRule="atLeast"/>
        <w:ind w:left="0" w:firstLine="0"/>
        <w:rPr>
          <w:b/>
          <w:sz w:val="20"/>
          <w:u w:val="single"/>
        </w:rPr>
      </w:pPr>
    </w:p>
    <w:p w14:paraId="12BF4F85" w14:textId="77777777" w:rsidR="009D2EF0" w:rsidRDefault="009D2EF0" w:rsidP="005A63BD">
      <w:pPr>
        <w:pStyle w:val="pkt"/>
        <w:spacing w:line="260" w:lineRule="atLeast"/>
        <w:ind w:left="0" w:firstLine="0"/>
        <w:rPr>
          <w:b/>
          <w:sz w:val="20"/>
          <w:u w:val="single"/>
        </w:rPr>
      </w:pPr>
    </w:p>
    <w:p w14:paraId="3764DF89" w14:textId="77777777" w:rsidR="009D2EF0" w:rsidRDefault="009D2EF0" w:rsidP="005A63BD">
      <w:pPr>
        <w:pStyle w:val="pkt"/>
        <w:spacing w:line="260" w:lineRule="atLeast"/>
        <w:ind w:left="0" w:firstLine="0"/>
        <w:rPr>
          <w:b/>
          <w:sz w:val="20"/>
          <w:u w:val="single"/>
        </w:rPr>
      </w:pPr>
    </w:p>
    <w:p w14:paraId="419A90B1" w14:textId="77777777" w:rsidR="009D2EF0" w:rsidRDefault="009D2EF0" w:rsidP="005A63BD">
      <w:pPr>
        <w:pStyle w:val="pkt"/>
        <w:spacing w:line="260" w:lineRule="atLeast"/>
        <w:ind w:left="0" w:firstLine="0"/>
        <w:rPr>
          <w:b/>
          <w:sz w:val="20"/>
          <w:u w:val="single"/>
        </w:rPr>
      </w:pPr>
    </w:p>
    <w:p w14:paraId="5CE4026D" w14:textId="77777777" w:rsidR="009D2EF0" w:rsidRDefault="009D2EF0" w:rsidP="005A63BD">
      <w:pPr>
        <w:pStyle w:val="pkt"/>
        <w:spacing w:line="260" w:lineRule="atLeast"/>
        <w:ind w:left="0" w:firstLine="0"/>
        <w:rPr>
          <w:b/>
          <w:sz w:val="20"/>
          <w:u w:val="single"/>
        </w:rPr>
      </w:pPr>
    </w:p>
    <w:p w14:paraId="0C0EC0EA" w14:textId="77777777" w:rsidR="009D2EF0" w:rsidRDefault="009D2EF0" w:rsidP="005A63BD">
      <w:pPr>
        <w:pStyle w:val="pkt"/>
        <w:spacing w:line="260" w:lineRule="atLeast"/>
        <w:ind w:left="0" w:firstLine="0"/>
        <w:rPr>
          <w:b/>
          <w:sz w:val="20"/>
          <w:u w:val="single"/>
        </w:rPr>
      </w:pPr>
    </w:p>
    <w:p w14:paraId="2F7E885B" w14:textId="77777777" w:rsidR="009D2EF0" w:rsidRDefault="009D2EF0" w:rsidP="005A63BD">
      <w:pPr>
        <w:pStyle w:val="pkt"/>
        <w:spacing w:line="260" w:lineRule="atLeast"/>
        <w:ind w:left="0" w:firstLine="0"/>
        <w:rPr>
          <w:b/>
          <w:sz w:val="20"/>
          <w:u w:val="single"/>
        </w:rPr>
      </w:pPr>
    </w:p>
    <w:p w14:paraId="0D702ED1" w14:textId="77777777" w:rsidR="009D2EF0" w:rsidRDefault="009D2EF0" w:rsidP="005A63BD">
      <w:pPr>
        <w:pStyle w:val="pkt"/>
        <w:spacing w:line="260" w:lineRule="atLeast"/>
        <w:ind w:left="0" w:firstLine="0"/>
        <w:rPr>
          <w:b/>
          <w:sz w:val="20"/>
          <w:u w:val="single"/>
        </w:rPr>
      </w:pPr>
    </w:p>
    <w:p w14:paraId="3751C884" w14:textId="77777777" w:rsidR="009D2EF0" w:rsidRDefault="009D2EF0" w:rsidP="005A63BD">
      <w:pPr>
        <w:pStyle w:val="pkt"/>
        <w:spacing w:line="260" w:lineRule="atLeast"/>
        <w:ind w:left="0" w:firstLine="0"/>
        <w:rPr>
          <w:b/>
          <w:sz w:val="20"/>
          <w:u w:val="single"/>
        </w:rPr>
      </w:pPr>
    </w:p>
    <w:p w14:paraId="56763AA8" w14:textId="77777777" w:rsidR="009D2EF0" w:rsidRDefault="009D2EF0" w:rsidP="005A63BD">
      <w:pPr>
        <w:pStyle w:val="pkt"/>
        <w:spacing w:line="260" w:lineRule="atLeast"/>
        <w:ind w:left="0" w:firstLine="0"/>
        <w:rPr>
          <w:b/>
          <w:sz w:val="20"/>
          <w:u w:val="single"/>
        </w:rPr>
      </w:pPr>
    </w:p>
    <w:p w14:paraId="11A710BC" w14:textId="77777777" w:rsidR="009D2EF0" w:rsidRDefault="009D2EF0" w:rsidP="005A63BD">
      <w:pPr>
        <w:pStyle w:val="pkt"/>
        <w:spacing w:line="260" w:lineRule="atLeast"/>
        <w:ind w:left="0" w:firstLine="0"/>
        <w:rPr>
          <w:b/>
          <w:sz w:val="20"/>
          <w:u w:val="single"/>
        </w:rPr>
      </w:pPr>
    </w:p>
    <w:p w14:paraId="2DD10853" w14:textId="77777777" w:rsidR="009D2EF0" w:rsidRDefault="009D2EF0" w:rsidP="005A63BD">
      <w:pPr>
        <w:pStyle w:val="pkt"/>
        <w:spacing w:line="260" w:lineRule="atLeast"/>
        <w:ind w:left="0" w:firstLine="0"/>
        <w:rPr>
          <w:b/>
          <w:sz w:val="20"/>
          <w:u w:val="single"/>
        </w:rPr>
      </w:pPr>
    </w:p>
    <w:p w14:paraId="78E66771" w14:textId="77777777" w:rsidR="009D2EF0" w:rsidRDefault="009D2EF0" w:rsidP="005A63BD">
      <w:pPr>
        <w:pStyle w:val="pkt"/>
        <w:spacing w:line="260" w:lineRule="atLeast"/>
        <w:ind w:left="0" w:firstLine="0"/>
        <w:rPr>
          <w:b/>
          <w:sz w:val="20"/>
          <w:u w:val="single"/>
        </w:rPr>
      </w:pPr>
    </w:p>
    <w:p w14:paraId="44FDD165" w14:textId="77777777" w:rsidR="009D2EF0" w:rsidRDefault="009D2EF0" w:rsidP="005A63BD">
      <w:pPr>
        <w:pStyle w:val="pkt"/>
        <w:spacing w:line="260" w:lineRule="atLeast"/>
        <w:ind w:left="0" w:firstLine="0"/>
        <w:rPr>
          <w:b/>
          <w:sz w:val="20"/>
          <w:u w:val="single"/>
        </w:rPr>
      </w:pPr>
    </w:p>
    <w:p w14:paraId="1C1B579F" w14:textId="77777777" w:rsidR="009D2EF0" w:rsidRDefault="009D2EF0" w:rsidP="005A63BD">
      <w:pPr>
        <w:pStyle w:val="pkt"/>
        <w:spacing w:line="260" w:lineRule="atLeast"/>
        <w:ind w:left="0" w:firstLine="0"/>
        <w:rPr>
          <w:b/>
          <w:sz w:val="20"/>
          <w:u w:val="single"/>
        </w:rPr>
      </w:pPr>
    </w:p>
    <w:p w14:paraId="0D3CAE27" w14:textId="77777777" w:rsidR="009D2EF0" w:rsidRDefault="009D2EF0" w:rsidP="005A63BD">
      <w:pPr>
        <w:pStyle w:val="pkt"/>
        <w:spacing w:line="260" w:lineRule="atLeast"/>
        <w:ind w:left="0" w:firstLine="0"/>
        <w:rPr>
          <w:b/>
          <w:sz w:val="20"/>
          <w:u w:val="single"/>
        </w:rPr>
      </w:pPr>
    </w:p>
    <w:p w14:paraId="3805A16E" w14:textId="77777777" w:rsidR="009D2EF0" w:rsidRDefault="009D2EF0" w:rsidP="005A63BD">
      <w:pPr>
        <w:pStyle w:val="pkt"/>
        <w:spacing w:line="260" w:lineRule="atLeast"/>
        <w:ind w:left="0" w:firstLine="0"/>
        <w:rPr>
          <w:b/>
          <w:sz w:val="20"/>
          <w:u w:val="single"/>
        </w:rPr>
      </w:pPr>
    </w:p>
    <w:p w14:paraId="0F83B923" w14:textId="77777777" w:rsidR="009D2EF0" w:rsidRDefault="009D2EF0" w:rsidP="005A63BD">
      <w:pPr>
        <w:pStyle w:val="pkt"/>
        <w:spacing w:line="260" w:lineRule="atLeast"/>
        <w:ind w:left="0" w:firstLine="0"/>
        <w:rPr>
          <w:b/>
          <w:sz w:val="20"/>
          <w:u w:val="single"/>
        </w:rPr>
      </w:pPr>
    </w:p>
    <w:p w14:paraId="0DDCE79E" w14:textId="77777777" w:rsidR="009D2EF0" w:rsidRDefault="009D2EF0" w:rsidP="005A63BD">
      <w:pPr>
        <w:pStyle w:val="pkt"/>
        <w:spacing w:line="260" w:lineRule="atLeast"/>
        <w:ind w:left="0" w:firstLine="0"/>
        <w:rPr>
          <w:b/>
          <w:sz w:val="20"/>
          <w:u w:val="single"/>
        </w:rPr>
      </w:pPr>
    </w:p>
    <w:p w14:paraId="2EFAE98D" w14:textId="77777777" w:rsidR="009D2EF0" w:rsidRDefault="009D2EF0" w:rsidP="005A63BD">
      <w:pPr>
        <w:pStyle w:val="pkt"/>
        <w:spacing w:line="260" w:lineRule="atLeast"/>
        <w:ind w:left="0" w:firstLine="0"/>
        <w:rPr>
          <w:b/>
          <w:sz w:val="20"/>
          <w:u w:val="single"/>
        </w:rPr>
      </w:pPr>
    </w:p>
    <w:p w14:paraId="75318B36" w14:textId="77777777" w:rsidR="009D2EF0" w:rsidRDefault="009D2EF0" w:rsidP="005A63BD">
      <w:pPr>
        <w:pStyle w:val="pkt"/>
        <w:spacing w:line="260" w:lineRule="atLeast"/>
        <w:ind w:left="0" w:firstLine="0"/>
        <w:rPr>
          <w:b/>
          <w:sz w:val="20"/>
          <w:u w:val="single"/>
        </w:rPr>
      </w:pPr>
    </w:p>
    <w:p w14:paraId="5F8B4A9F" w14:textId="77777777" w:rsidR="009D2EF0" w:rsidRDefault="009D2EF0" w:rsidP="005A63BD">
      <w:pPr>
        <w:pStyle w:val="pkt"/>
        <w:spacing w:line="260" w:lineRule="atLeast"/>
        <w:ind w:left="0" w:firstLine="0"/>
        <w:rPr>
          <w:b/>
          <w:sz w:val="20"/>
          <w:u w:val="single"/>
        </w:rPr>
      </w:pPr>
    </w:p>
    <w:p w14:paraId="7AF86389" w14:textId="77777777" w:rsidR="009D2EF0" w:rsidRDefault="009D2EF0" w:rsidP="005A63BD">
      <w:pPr>
        <w:pStyle w:val="pkt"/>
        <w:spacing w:line="260" w:lineRule="atLeast"/>
        <w:ind w:left="0" w:firstLine="0"/>
        <w:rPr>
          <w:b/>
          <w:sz w:val="20"/>
          <w:u w:val="single"/>
        </w:rPr>
      </w:pPr>
    </w:p>
    <w:p w14:paraId="195F55F0" w14:textId="77777777" w:rsidR="009D2EF0" w:rsidRDefault="009D2EF0" w:rsidP="005A63BD">
      <w:pPr>
        <w:pStyle w:val="pkt"/>
        <w:spacing w:line="260" w:lineRule="atLeast"/>
        <w:ind w:left="0" w:firstLine="0"/>
        <w:rPr>
          <w:b/>
          <w:sz w:val="20"/>
          <w:u w:val="single"/>
        </w:rPr>
      </w:pPr>
    </w:p>
    <w:p w14:paraId="56607669" w14:textId="4890FC73" w:rsidR="00FF756B" w:rsidRPr="00496629" w:rsidRDefault="00FF756B" w:rsidP="00FF756B">
      <w:pPr>
        <w:pStyle w:val="pkt"/>
        <w:spacing w:line="260" w:lineRule="atLeast"/>
        <w:ind w:left="0" w:firstLine="0"/>
        <w:jc w:val="center"/>
        <w:rPr>
          <w:b/>
          <w:sz w:val="20"/>
          <w:u w:val="single"/>
        </w:rPr>
      </w:pPr>
      <w:r w:rsidRPr="00496629">
        <w:rPr>
          <w:b/>
          <w:sz w:val="20"/>
          <w:u w:val="single"/>
        </w:rPr>
        <w:lastRenderedPageBreak/>
        <w:t xml:space="preserve">LISTA OBIEKTÓW ZAMAWIAJĄCEGO OBJĘTYCH UMOWĄ </w:t>
      </w:r>
    </w:p>
    <w:p w14:paraId="5127DB11" w14:textId="77777777" w:rsidR="00FF756B" w:rsidRDefault="00FF756B" w:rsidP="00FF756B">
      <w:pPr>
        <w:tabs>
          <w:tab w:val="left" w:pos="993"/>
        </w:tabs>
        <w:spacing w:line="276" w:lineRule="auto"/>
        <w:jc w:val="both"/>
        <w:rPr>
          <w:rFonts w:ascii="Times New Roman" w:hAnsi="Times New Roman" w:cs="Times New Roman"/>
          <w:b/>
          <w:bCs/>
          <w:sz w:val="24"/>
          <w:szCs w:val="24"/>
          <w:u w:val="single"/>
          <w:lang w:eastAsia="pl-PL"/>
        </w:rPr>
      </w:pPr>
    </w:p>
    <w:p w14:paraId="6A4374BA" w14:textId="38E20007" w:rsidR="00FF756B" w:rsidRPr="009E18D2" w:rsidRDefault="00FF756B" w:rsidP="00FF756B">
      <w:pPr>
        <w:tabs>
          <w:tab w:val="left" w:pos="993"/>
        </w:tabs>
        <w:spacing w:line="276" w:lineRule="auto"/>
        <w:jc w:val="both"/>
        <w:rPr>
          <w:rFonts w:ascii="Times New Roman" w:hAnsi="Times New Roman" w:cs="Times New Roman"/>
          <w:b/>
          <w:bCs/>
          <w:sz w:val="24"/>
          <w:szCs w:val="24"/>
          <w:u w:val="single"/>
          <w:lang w:eastAsia="pl-PL"/>
        </w:rPr>
      </w:pPr>
      <w:r w:rsidRPr="009E18D2">
        <w:rPr>
          <w:rFonts w:ascii="Times New Roman" w:hAnsi="Times New Roman" w:cs="Times New Roman"/>
          <w:b/>
          <w:bCs/>
          <w:sz w:val="24"/>
          <w:szCs w:val="24"/>
          <w:u w:val="single"/>
          <w:lang w:eastAsia="pl-PL"/>
        </w:rPr>
        <w:t>Część nr 2 – „</w:t>
      </w:r>
      <w:r w:rsidRPr="009E18D2">
        <w:rPr>
          <w:rFonts w:ascii="Times New Roman" w:hAnsi="Times New Roman" w:cs="Times New Roman"/>
          <w:b/>
          <w:sz w:val="24"/>
          <w:szCs w:val="24"/>
          <w:u w:val="single"/>
        </w:rPr>
        <w:t>Zakup energii elektrycznej dla Gminy Leżajsk, Jednostek Organizacyjnych Gminy oraz klubów sportowych na potrzeby eksploatacji budynków, lokali, obiektów użytkowych”</w:t>
      </w:r>
    </w:p>
    <w:p w14:paraId="21E726FC" w14:textId="77777777" w:rsidR="009D2EF0" w:rsidRPr="00496629" w:rsidRDefault="009D2EF0" w:rsidP="009D2EF0">
      <w:pPr>
        <w:pStyle w:val="pkt"/>
        <w:spacing w:line="260" w:lineRule="atLeast"/>
        <w:ind w:left="0" w:firstLine="0"/>
        <w:jc w:val="left"/>
        <w:rPr>
          <w:b/>
          <w:sz w:val="20"/>
        </w:rPr>
      </w:pPr>
      <w:r w:rsidRPr="00496629">
        <w:rPr>
          <w:b/>
          <w:sz w:val="20"/>
        </w:rPr>
        <w:t xml:space="preserve">ODBIORCA/NABYWCA: Gmina Leżajsk; ul. Ł. Opalińskiego 2; 37-300 Leżajsk;  </w:t>
      </w:r>
    </w:p>
    <w:p w14:paraId="3BCF6338" w14:textId="77777777" w:rsidR="009D2EF0" w:rsidRPr="00496629" w:rsidRDefault="009D2EF0" w:rsidP="009D2EF0">
      <w:pPr>
        <w:pStyle w:val="pkt"/>
        <w:spacing w:line="260" w:lineRule="atLeast"/>
        <w:ind w:left="2124" w:firstLine="0"/>
        <w:jc w:val="left"/>
        <w:rPr>
          <w:b/>
          <w:sz w:val="20"/>
        </w:rPr>
      </w:pPr>
      <w:r w:rsidRPr="00496629">
        <w:rPr>
          <w:b/>
          <w:sz w:val="20"/>
        </w:rPr>
        <w:t xml:space="preserve">    NIP: 816-15-93-943</w:t>
      </w:r>
    </w:p>
    <w:p w14:paraId="1E1E34BC" w14:textId="77777777" w:rsidR="009D2EF0" w:rsidRPr="00496629" w:rsidRDefault="009D2EF0" w:rsidP="009D2EF0">
      <w:pPr>
        <w:pStyle w:val="pkt"/>
        <w:spacing w:line="260" w:lineRule="atLeast"/>
        <w:ind w:left="0" w:firstLine="0"/>
        <w:jc w:val="left"/>
        <w:rPr>
          <w:b/>
          <w:sz w:val="20"/>
        </w:rPr>
      </w:pPr>
      <w:r w:rsidRPr="00496629">
        <w:rPr>
          <w:b/>
          <w:sz w:val="20"/>
        </w:rPr>
        <w:t>Osoba do kontaktu:</w:t>
      </w:r>
    </w:p>
    <w:p w14:paraId="07D9DE87" w14:textId="77777777" w:rsidR="009D2EF0" w:rsidRPr="00496629" w:rsidRDefault="009D2EF0" w:rsidP="009D2EF0">
      <w:pPr>
        <w:pStyle w:val="pkt"/>
        <w:spacing w:line="260" w:lineRule="atLeast"/>
        <w:ind w:left="0" w:firstLine="0"/>
        <w:jc w:val="left"/>
        <w:rPr>
          <w:b/>
          <w:sz w:val="20"/>
        </w:rPr>
      </w:pPr>
      <w:r w:rsidRPr="00496629">
        <w:rPr>
          <w:b/>
          <w:sz w:val="20"/>
        </w:rPr>
        <w:t>1. Budynek biurowy urzędu: Adam Wróbel, tel. 17 2406227</w:t>
      </w:r>
    </w:p>
    <w:p w14:paraId="4C3A866F" w14:textId="77777777" w:rsidR="009D2EF0" w:rsidRPr="00496629" w:rsidRDefault="009D2EF0" w:rsidP="009D2EF0">
      <w:pPr>
        <w:pStyle w:val="pkt"/>
        <w:spacing w:line="260" w:lineRule="atLeast"/>
        <w:ind w:left="0" w:firstLine="0"/>
        <w:jc w:val="left"/>
        <w:rPr>
          <w:b/>
          <w:sz w:val="20"/>
        </w:rPr>
      </w:pPr>
      <w:r w:rsidRPr="00496629">
        <w:rPr>
          <w:b/>
          <w:sz w:val="20"/>
        </w:rPr>
        <w:t>2. Budynki OSP: Paweł Garbacki, tel. 17 2406225</w:t>
      </w:r>
    </w:p>
    <w:p w14:paraId="7C441C4C" w14:textId="77777777" w:rsidR="009D2EF0" w:rsidRPr="00496629" w:rsidRDefault="009D2EF0" w:rsidP="009D2EF0">
      <w:pPr>
        <w:pStyle w:val="pkt"/>
        <w:spacing w:line="260" w:lineRule="atLeast"/>
        <w:ind w:left="0" w:firstLine="0"/>
        <w:jc w:val="left"/>
        <w:rPr>
          <w:b/>
          <w:sz w:val="20"/>
        </w:rPr>
      </w:pPr>
      <w:r w:rsidRPr="00496629">
        <w:rPr>
          <w:b/>
          <w:sz w:val="20"/>
        </w:rPr>
        <w:t>3. Pozostałe budynki gminne: Daniel Ilasz, tel. 17 2406244</w:t>
      </w:r>
    </w:p>
    <w:tbl>
      <w:tblPr>
        <w:tblW w:w="0" w:type="auto"/>
        <w:jc w:val="center"/>
        <w:tblCellMar>
          <w:left w:w="70" w:type="dxa"/>
          <w:right w:w="70" w:type="dxa"/>
        </w:tblCellMar>
        <w:tblLook w:val="04A0" w:firstRow="1" w:lastRow="0" w:firstColumn="1" w:lastColumn="0" w:noHBand="0" w:noVBand="1"/>
      </w:tblPr>
      <w:tblGrid>
        <w:gridCol w:w="860"/>
        <w:gridCol w:w="1641"/>
        <w:gridCol w:w="1384"/>
        <w:gridCol w:w="585"/>
        <w:gridCol w:w="525"/>
        <w:gridCol w:w="1285"/>
        <w:gridCol w:w="1407"/>
        <w:gridCol w:w="912"/>
        <w:gridCol w:w="1029"/>
      </w:tblGrid>
      <w:tr w:rsidR="009D2EF0" w:rsidRPr="00496629" w14:paraId="7FBEC145" w14:textId="77777777" w:rsidTr="002C2DA7">
        <w:trPr>
          <w:trHeight w:val="916"/>
          <w:jc w:val="center"/>
        </w:trPr>
        <w:tc>
          <w:tcPr>
            <w:tcW w:w="0" w:type="auto"/>
            <w:tcBorders>
              <w:top w:val="single" w:sz="4" w:space="0" w:color="auto"/>
              <w:left w:val="single" w:sz="4" w:space="0" w:color="auto"/>
              <w:bottom w:val="nil"/>
              <w:right w:val="single" w:sz="4" w:space="0" w:color="auto"/>
            </w:tcBorders>
            <w:shd w:val="clear" w:color="auto" w:fill="C0C0C0"/>
            <w:vAlign w:val="center"/>
            <w:hideMark/>
          </w:tcPr>
          <w:p w14:paraId="5BFE96DB" w14:textId="77777777" w:rsidR="009D2EF0" w:rsidRPr="00496629" w:rsidRDefault="009D2EF0" w:rsidP="002C2DA7">
            <w:pPr>
              <w:spacing w:after="0"/>
              <w:rPr>
                <w:rFonts w:ascii="Times New Roman" w:hAnsi="Times New Roman"/>
                <w:b/>
                <w:bCs/>
                <w:sz w:val="20"/>
                <w:szCs w:val="20"/>
              </w:rPr>
            </w:pPr>
            <w:r w:rsidRPr="00496629">
              <w:rPr>
                <w:rFonts w:ascii="Times New Roman" w:hAnsi="Times New Roman"/>
                <w:b/>
                <w:bCs/>
                <w:sz w:val="20"/>
                <w:szCs w:val="20"/>
              </w:rPr>
              <w:t>Lp.</w:t>
            </w:r>
          </w:p>
        </w:tc>
        <w:tc>
          <w:tcPr>
            <w:tcW w:w="0" w:type="auto"/>
            <w:tcBorders>
              <w:top w:val="single" w:sz="4" w:space="0" w:color="auto"/>
              <w:left w:val="single" w:sz="4" w:space="0" w:color="auto"/>
              <w:bottom w:val="nil"/>
              <w:right w:val="single" w:sz="4" w:space="0" w:color="auto"/>
            </w:tcBorders>
            <w:shd w:val="clear" w:color="auto" w:fill="C0C0C0"/>
            <w:vAlign w:val="center"/>
            <w:hideMark/>
          </w:tcPr>
          <w:p w14:paraId="50EE2427"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Punkt odbioru energii elektrycznej</w:t>
            </w:r>
          </w:p>
        </w:tc>
        <w:tc>
          <w:tcPr>
            <w:tcW w:w="0" w:type="auto"/>
            <w:tcBorders>
              <w:top w:val="single" w:sz="4" w:space="0" w:color="auto"/>
              <w:left w:val="nil"/>
              <w:bottom w:val="nil"/>
              <w:right w:val="single" w:sz="4" w:space="0" w:color="auto"/>
            </w:tcBorders>
            <w:shd w:val="clear" w:color="auto" w:fill="C0C0C0"/>
            <w:vAlign w:val="center"/>
            <w:hideMark/>
          </w:tcPr>
          <w:p w14:paraId="5AEDC8C7"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Miejscowość</w:t>
            </w:r>
          </w:p>
          <w:p w14:paraId="6F3C679C"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/ulica</w:t>
            </w:r>
          </w:p>
        </w:tc>
        <w:tc>
          <w:tcPr>
            <w:tcW w:w="0" w:type="auto"/>
            <w:tcBorders>
              <w:top w:val="single" w:sz="4" w:space="0" w:color="auto"/>
              <w:left w:val="nil"/>
              <w:bottom w:val="nil"/>
              <w:right w:val="single" w:sz="4" w:space="0" w:color="auto"/>
            </w:tcBorders>
            <w:shd w:val="clear" w:color="auto" w:fill="C0C0C0"/>
            <w:vAlign w:val="center"/>
          </w:tcPr>
          <w:p w14:paraId="7B5FCC65"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Nr</w:t>
            </w:r>
          </w:p>
        </w:tc>
        <w:tc>
          <w:tcPr>
            <w:tcW w:w="0" w:type="auto"/>
            <w:tcBorders>
              <w:top w:val="single" w:sz="4" w:space="0" w:color="auto"/>
              <w:left w:val="single" w:sz="4" w:space="0" w:color="auto"/>
              <w:bottom w:val="nil"/>
              <w:right w:val="single" w:sz="4" w:space="0" w:color="auto"/>
            </w:tcBorders>
            <w:shd w:val="clear" w:color="auto" w:fill="C0C0C0"/>
            <w:vAlign w:val="center"/>
            <w:hideMark/>
          </w:tcPr>
          <w:p w14:paraId="2531414B"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Kod</w:t>
            </w:r>
          </w:p>
        </w:tc>
        <w:tc>
          <w:tcPr>
            <w:tcW w:w="0" w:type="auto"/>
            <w:tcBorders>
              <w:top w:val="single" w:sz="4" w:space="0" w:color="auto"/>
              <w:left w:val="nil"/>
              <w:bottom w:val="nil"/>
              <w:right w:val="single" w:sz="4" w:space="0" w:color="auto"/>
            </w:tcBorders>
            <w:shd w:val="clear" w:color="auto" w:fill="C0C0C0"/>
            <w:vAlign w:val="center"/>
            <w:hideMark/>
          </w:tcPr>
          <w:p w14:paraId="6DA2A4CC"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Miejscowość (Poczta)</w:t>
            </w:r>
          </w:p>
        </w:tc>
        <w:tc>
          <w:tcPr>
            <w:tcW w:w="0" w:type="auto"/>
            <w:tcBorders>
              <w:top w:val="single" w:sz="4" w:space="0" w:color="auto"/>
              <w:left w:val="nil"/>
              <w:bottom w:val="nil"/>
              <w:right w:val="single" w:sz="4" w:space="0" w:color="auto"/>
            </w:tcBorders>
            <w:shd w:val="clear" w:color="auto" w:fill="C0C0C0"/>
            <w:vAlign w:val="center"/>
            <w:hideMark/>
          </w:tcPr>
          <w:p w14:paraId="13991C0D"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Numer</w:t>
            </w:r>
          </w:p>
          <w:p w14:paraId="73D5CE99"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ewidencyjny</w:t>
            </w:r>
          </w:p>
        </w:tc>
        <w:tc>
          <w:tcPr>
            <w:tcW w:w="0" w:type="auto"/>
            <w:tcBorders>
              <w:top w:val="single" w:sz="4" w:space="0" w:color="auto"/>
              <w:left w:val="single" w:sz="4" w:space="0" w:color="auto"/>
              <w:bottom w:val="single" w:sz="4" w:space="0" w:color="auto"/>
              <w:right w:val="single" w:sz="4" w:space="0" w:color="auto"/>
            </w:tcBorders>
            <w:shd w:val="clear" w:color="auto" w:fill="C0C0C0"/>
            <w:vAlign w:val="center"/>
            <w:hideMark/>
          </w:tcPr>
          <w:p w14:paraId="6C63C668"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Moc umowna</w:t>
            </w:r>
          </w:p>
          <w:p w14:paraId="4ABF6351"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kWh</w:t>
            </w:r>
          </w:p>
        </w:tc>
        <w:tc>
          <w:tcPr>
            <w:tcW w:w="0" w:type="auto"/>
            <w:tcBorders>
              <w:top w:val="single" w:sz="4" w:space="0" w:color="auto"/>
              <w:left w:val="single" w:sz="4" w:space="0" w:color="auto"/>
              <w:bottom w:val="nil"/>
              <w:right w:val="single" w:sz="4" w:space="0" w:color="auto"/>
            </w:tcBorders>
            <w:shd w:val="clear" w:color="auto" w:fill="C0C0C0"/>
            <w:vAlign w:val="center"/>
            <w:hideMark/>
          </w:tcPr>
          <w:p w14:paraId="2B51E4AE"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Grupa Taryfowa</w:t>
            </w:r>
          </w:p>
        </w:tc>
      </w:tr>
      <w:tr w:rsidR="009D2EF0" w:rsidRPr="00496629" w14:paraId="4BD1A0DB" w14:textId="77777777" w:rsidTr="002C2DA7">
        <w:trPr>
          <w:trHeight w:hRule="exact" w:val="331"/>
          <w:jc w:val="center"/>
        </w:trPr>
        <w:tc>
          <w:tcPr>
            <w:tcW w:w="0" w:type="auto"/>
            <w:tcBorders>
              <w:top w:val="single" w:sz="4" w:space="0" w:color="auto"/>
              <w:left w:val="single" w:sz="4" w:space="0" w:color="auto"/>
              <w:bottom w:val="single" w:sz="4" w:space="0" w:color="auto"/>
              <w:right w:val="single" w:sz="4" w:space="0" w:color="auto"/>
            </w:tcBorders>
            <w:vAlign w:val="center"/>
          </w:tcPr>
          <w:p w14:paraId="54098101" w14:textId="0D60D36D" w:rsidR="009D2EF0" w:rsidRPr="005441CC" w:rsidRDefault="005441CC" w:rsidP="005441CC">
            <w:pPr>
              <w:pStyle w:val="Akapitzlist"/>
              <w:numPr>
                <w:ilvl w:val="0"/>
                <w:numId w:val="101"/>
              </w:numPr>
              <w:rPr>
                <w:sz w:val="20"/>
                <w:szCs w:val="20"/>
              </w:rPr>
            </w:pPr>
            <w:r w:rsidRPr="005441CC">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0BA6F6D5"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Remiza OSP</w:t>
            </w:r>
          </w:p>
        </w:tc>
        <w:tc>
          <w:tcPr>
            <w:tcW w:w="0" w:type="auto"/>
            <w:tcBorders>
              <w:top w:val="single" w:sz="4" w:space="0" w:color="auto"/>
              <w:left w:val="single" w:sz="4" w:space="0" w:color="auto"/>
              <w:bottom w:val="single" w:sz="4" w:space="0" w:color="auto"/>
              <w:right w:val="single" w:sz="4" w:space="0" w:color="auto"/>
            </w:tcBorders>
            <w:vAlign w:val="center"/>
          </w:tcPr>
          <w:p w14:paraId="1F57F956"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Biedaczów</w:t>
            </w:r>
          </w:p>
        </w:tc>
        <w:tc>
          <w:tcPr>
            <w:tcW w:w="0" w:type="auto"/>
            <w:tcBorders>
              <w:top w:val="single" w:sz="4" w:space="0" w:color="auto"/>
              <w:left w:val="single" w:sz="4" w:space="0" w:color="auto"/>
              <w:bottom w:val="single" w:sz="4" w:space="0" w:color="auto"/>
              <w:right w:val="single" w:sz="4" w:space="0" w:color="auto"/>
            </w:tcBorders>
            <w:vAlign w:val="center"/>
          </w:tcPr>
          <w:p w14:paraId="0D051550"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83B</w:t>
            </w:r>
          </w:p>
        </w:tc>
        <w:tc>
          <w:tcPr>
            <w:tcW w:w="0" w:type="auto"/>
            <w:tcBorders>
              <w:top w:val="single" w:sz="4" w:space="0" w:color="auto"/>
              <w:left w:val="single" w:sz="4" w:space="0" w:color="auto"/>
              <w:bottom w:val="single" w:sz="4" w:space="0" w:color="auto"/>
              <w:right w:val="single" w:sz="4" w:space="0" w:color="auto"/>
            </w:tcBorders>
            <w:vAlign w:val="center"/>
          </w:tcPr>
          <w:p w14:paraId="170F52F7"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37-110</w:t>
            </w:r>
          </w:p>
        </w:tc>
        <w:tc>
          <w:tcPr>
            <w:tcW w:w="0" w:type="auto"/>
            <w:tcBorders>
              <w:top w:val="single" w:sz="4" w:space="0" w:color="auto"/>
              <w:left w:val="single" w:sz="4" w:space="0" w:color="auto"/>
              <w:bottom w:val="single" w:sz="4" w:space="0" w:color="auto"/>
              <w:right w:val="single" w:sz="4" w:space="0" w:color="auto"/>
            </w:tcBorders>
            <w:vAlign w:val="center"/>
          </w:tcPr>
          <w:p w14:paraId="41EE8A59"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Żołynia</w:t>
            </w:r>
          </w:p>
        </w:tc>
        <w:tc>
          <w:tcPr>
            <w:tcW w:w="0" w:type="auto"/>
            <w:tcBorders>
              <w:top w:val="single" w:sz="4" w:space="0" w:color="auto"/>
              <w:left w:val="single" w:sz="4" w:space="0" w:color="auto"/>
              <w:bottom w:val="single" w:sz="4" w:space="0" w:color="auto"/>
              <w:right w:val="single" w:sz="4" w:space="0" w:color="auto"/>
            </w:tcBorders>
            <w:vAlign w:val="center"/>
          </w:tcPr>
          <w:p w14:paraId="773E5025"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10/0462/0159/0</w:t>
            </w:r>
          </w:p>
        </w:tc>
        <w:tc>
          <w:tcPr>
            <w:tcW w:w="0" w:type="auto"/>
            <w:tcBorders>
              <w:top w:val="single" w:sz="4" w:space="0" w:color="auto"/>
              <w:left w:val="single" w:sz="4" w:space="0" w:color="auto"/>
              <w:bottom w:val="single" w:sz="4" w:space="0" w:color="auto"/>
              <w:right w:val="single" w:sz="4" w:space="0" w:color="auto"/>
            </w:tcBorders>
            <w:vAlign w:val="center"/>
          </w:tcPr>
          <w:p w14:paraId="2C959726" w14:textId="77777777" w:rsidR="009D2EF0" w:rsidRPr="00496629" w:rsidRDefault="009D2EF0" w:rsidP="002C2DA7">
            <w:pPr>
              <w:rPr>
                <w:rFonts w:ascii="Times New Roman" w:hAnsi="Times New Roman"/>
                <w:bCs/>
                <w:sz w:val="20"/>
                <w:szCs w:val="20"/>
              </w:rPr>
            </w:pPr>
            <w:r w:rsidRPr="00496629">
              <w:rPr>
                <w:rFonts w:ascii="Times New Roman" w:hAnsi="Times New Roman"/>
                <w:bCs/>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14:paraId="01D46274"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C11</w:t>
            </w:r>
          </w:p>
        </w:tc>
      </w:tr>
      <w:tr w:rsidR="009D2EF0" w:rsidRPr="00496629" w14:paraId="3A37C28C" w14:textId="77777777" w:rsidTr="002C2DA7">
        <w:trPr>
          <w:trHeight w:hRule="exact" w:val="279"/>
          <w:jc w:val="center"/>
        </w:trPr>
        <w:tc>
          <w:tcPr>
            <w:tcW w:w="0" w:type="auto"/>
            <w:tcBorders>
              <w:top w:val="single" w:sz="4" w:space="0" w:color="auto"/>
              <w:left w:val="single" w:sz="4" w:space="0" w:color="auto"/>
              <w:bottom w:val="single" w:sz="4" w:space="0" w:color="auto"/>
              <w:right w:val="single" w:sz="4" w:space="0" w:color="auto"/>
            </w:tcBorders>
            <w:vAlign w:val="center"/>
          </w:tcPr>
          <w:p w14:paraId="4414CB8D" w14:textId="344C9F51" w:rsidR="009D2EF0" w:rsidRPr="005441CC" w:rsidRDefault="009D2EF0" w:rsidP="005441CC">
            <w:pPr>
              <w:pStyle w:val="Akapitzlist"/>
              <w:numPr>
                <w:ilvl w:val="0"/>
                <w:numId w:val="101"/>
              </w:num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CD1B078"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Remiza OSP</w:t>
            </w:r>
          </w:p>
        </w:tc>
        <w:tc>
          <w:tcPr>
            <w:tcW w:w="0" w:type="auto"/>
            <w:tcBorders>
              <w:top w:val="single" w:sz="4" w:space="0" w:color="auto"/>
              <w:left w:val="single" w:sz="4" w:space="0" w:color="auto"/>
              <w:bottom w:val="single" w:sz="4" w:space="0" w:color="auto"/>
              <w:right w:val="single" w:sz="4" w:space="0" w:color="auto"/>
            </w:tcBorders>
            <w:vAlign w:val="center"/>
          </w:tcPr>
          <w:p w14:paraId="436BDA0A"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Piskorowice</w:t>
            </w:r>
          </w:p>
        </w:tc>
        <w:tc>
          <w:tcPr>
            <w:tcW w:w="0" w:type="auto"/>
            <w:tcBorders>
              <w:top w:val="single" w:sz="4" w:space="0" w:color="auto"/>
              <w:left w:val="single" w:sz="4" w:space="0" w:color="auto"/>
              <w:bottom w:val="single" w:sz="4" w:space="0" w:color="auto"/>
              <w:right w:val="single" w:sz="4" w:space="0" w:color="auto"/>
            </w:tcBorders>
            <w:vAlign w:val="center"/>
          </w:tcPr>
          <w:p w14:paraId="1B988195"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173</w:t>
            </w:r>
          </w:p>
        </w:tc>
        <w:tc>
          <w:tcPr>
            <w:tcW w:w="0" w:type="auto"/>
            <w:tcBorders>
              <w:top w:val="single" w:sz="4" w:space="0" w:color="auto"/>
              <w:left w:val="single" w:sz="4" w:space="0" w:color="auto"/>
              <w:bottom w:val="single" w:sz="4" w:space="0" w:color="auto"/>
              <w:right w:val="single" w:sz="4" w:space="0" w:color="auto"/>
            </w:tcBorders>
            <w:vAlign w:val="center"/>
          </w:tcPr>
          <w:p w14:paraId="44B003B3"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tcPr>
          <w:p w14:paraId="2F8ACA50"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7A802232"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10/0464/0106/0</w:t>
            </w:r>
          </w:p>
        </w:tc>
        <w:tc>
          <w:tcPr>
            <w:tcW w:w="0" w:type="auto"/>
            <w:tcBorders>
              <w:top w:val="single" w:sz="4" w:space="0" w:color="auto"/>
              <w:left w:val="single" w:sz="4" w:space="0" w:color="auto"/>
              <w:bottom w:val="single" w:sz="4" w:space="0" w:color="auto"/>
              <w:right w:val="single" w:sz="4" w:space="0" w:color="auto"/>
            </w:tcBorders>
            <w:vAlign w:val="center"/>
          </w:tcPr>
          <w:p w14:paraId="20ACCEC7" w14:textId="77777777" w:rsidR="009D2EF0" w:rsidRPr="00496629" w:rsidRDefault="009D2EF0" w:rsidP="002C2DA7">
            <w:pPr>
              <w:rPr>
                <w:rFonts w:ascii="Times New Roman" w:hAnsi="Times New Roman"/>
                <w:bCs/>
                <w:sz w:val="20"/>
                <w:szCs w:val="20"/>
              </w:rPr>
            </w:pPr>
            <w:r w:rsidRPr="00496629">
              <w:rPr>
                <w:rFonts w:ascii="Times New Roman" w:hAnsi="Times New Roman"/>
                <w:bCs/>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14:paraId="20857073"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C11</w:t>
            </w:r>
          </w:p>
        </w:tc>
      </w:tr>
      <w:tr w:rsidR="009D2EF0" w:rsidRPr="00496629" w14:paraId="2EB4D122" w14:textId="77777777" w:rsidTr="002C2DA7">
        <w:trPr>
          <w:trHeight w:hRule="exact" w:val="283"/>
          <w:jc w:val="center"/>
        </w:trPr>
        <w:tc>
          <w:tcPr>
            <w:tcW w:w="0" w:type="auto"/>
            <w:tcBorders>
              <w:top w:val="single" w:sz="4" w:space="0" w:color="auto"/>
              <w:left w:val="single" w:sz="4" w:space="0" w:color="auto"/>
              <w:bottom w:val="single" w:sz="4" w:space="0" w:color="auto"/>
              <w:right w:val="single" w:sz="4" w:space="0" w:color="auto"/>
            </w:tcBorders>
            <w:vAlign w:val="center"/>
          </w:tcPr>
          <w:p w14:paraId="082F3560"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61F666A"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Remiza OSP</w:t>
            </w:r>
          </w:p>
        </w:tc>
        <w:tc>
          <w:tcPr>
            <w:tcW w:w="0" w:type="auto"/>
            <w:tcBorders>
              <w:top w:val="single" w:sz="4" w:space="0" w:color="auto"/>
              <w:left w:val="single" w:sz="4" w:space="0" w:color="auto"/>
              <w:bottom w:val="single" w:sz="4" w:space="0" w:color="auto"/>
              <w:right w:val="single" w:sz="4" w:space="0" w:color="auto"/>
            </w:tcBorders>
            <w:vAlign w:val="center"/>
          </w:tcPr>
          <w:p w14:paraId="4DA8AF5F"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Giedlarowa</w:t>
            </w:r>
          </w:p>
        </w:tc>
        <w:tc>
          <w:tcPr>
            <w:tcW w:w="0" w:type="auto"/>
            <w:tcBorders>
              <w:top w:val="single" w:sz="4" w:space="0" w:color="auto"/>
              <w:left w:val="single" w:sz="4" w:space="0" w:color="auto"/>
              <w:bottom w:val="single" w:sz="4" w:space="0" w:color="auto"/>
              <w:right w:val="single" w:sz="4" w:space="0" w:color="auto"/>
            </w:tcBorders>
            <w:vAlign w:val="center"/>
          </w:tcPr>
          <w:p w14:paraId="5B5CB88F"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285</w:t>
            </w:r>
          </w:p>
        </w:tc>
        <w:tc>
          <w:tcPr>
            <w:tcW w:w="0" w:type="auto"/>
            <w:tcBorders>
              <w:top w:val="single" w:sz="4" w:space="0" w:color="auto"/>
              <w:left w:val="single" w:sz="4" w:space="0" w:color="auto"/>
              <w:bottom w:val="single" w:sz="4" w:space="0" w:color="auto"/>
              <w:right w:val="single" w:sz="4" w:space="0" w:color="auto"/>
            </w:tcBorders>
            <w:vAlign w:val="center"/>
          </w:tcPr>
          <w:p w14:paraId="0F21391E"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tcPr>
          <w:p w14:paraId="0898EE59"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6DFC7384"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10/0466/0071/0</w:t>
            </w:r>
          </w:p>
        </w:tc>
        <w:tc>
          <w:tcPr>
            <w:tcW w:w="0" w:type="auto"/>
            <w:tcBorders>
              <w:top w:val="single" w:sz="4" w:space="0" w:color="auto"/>
              <w:left w:val="single" w:sz="4" w:space="0" w:color="auto"/>
              <w:bottom w:val="single" w:sz="4" w:space="0" w:color="auto"/>
              <w:right w:val="single" w:sz="4" w:space="0" w:color="auto"/>
            </w:tcBorders>
            <w:vAlign w:val="center"/>
          </w:tcPr>
          <w:p w14:paraId="08E88F16" w14:textId="77777777" w:rsidR="009D2EF0" w:rsidRPr="00496629" w:rsidRDefault="009D2EF0" w:rsidP="002C2DA7">
            <w:pPr>
              <w:rPr>
                <w:rFonts w:ascii="Times New Roman" w:hAnsi="Times New Roman"/>
                <w:bCs/>
                <w:sz w:val="20"/>
                <w:szCs w:val="20"/>
              </w:rPr>
            </w:pPr>
            <w:r w:rsidRPr="00496629">
              <w:rPr>
                <w:rFonts w:ascii="Times New Roman" w:hAnsi="Times New Roman"/>
                <w:bCs/>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14:paraId="5CC5E37B"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C11</w:t>
            </w:r>
          </w:p>
        </w:tc>
      </w:tr>
      <w:tr w:rsidR="009D2EF0" w:rsidRPr="00496629" w14:paraId="49142A53" w14:textId="77777777" w:rsidTr="002C2DA7">
        <w:trPr>
          <w:trHeight w:hRule="exact" w:val="287"/>
          <w:jc w:val="center"/>
        </w:trPr>
        <w:tc>
          <w:tcPr>
            <w:tcW w:w="0" w:type="auto"/>
            <w:tcBorders>
              <w:top w:val="single" w:sz="4" w:space="0" w:color="auto"/>
              <w:left w:val="single" w:sz="4" w:space="0" w:color="auto"/>
              <w:bottom w:val="single" w:sz="4" w:space="0" w:color="auto"/>
              <w:right w:val="single" w:sz="4" w:space="0" w:color="auto"/>
            </w:tcBorders>
            <w:vAlign w:val="center"/>
          </w:tcPr>
          <w:p w14:paraId="69C7CAF5"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0C20F64"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Remiza OSP</w:t>
            </w:r>
          </w:p>
        </w:tc>
        <w:tc>
          <w:tcPr>
            <w:tcW w:w="0" w:type="auto"/>
            <w:tcBorders>
              <w:top w:val="single" w:sz="4" w:space="0" w:color="auto"/>
              <w:left w:val="single" w:sz="4" w:space="0" w:color="auto"/>
              <w:bottom w:val="single" w:sz="4" w:space="0" w:color="auto"/>
              <w:right w:val="single" w:sz="4" w:space="0" w:color="auto"/>
            </w:tcBorders>
            <w:vAlign w:val="center"/>
          </w:tcPr>
          <w:p w14:paraId="1FD548DF"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Przychojec</w:t>
            </w:r>
          </w:p>
        </w:tc>
        <w:tc>
          <w:tcPr>
            <w:tcW w:w="0" w:type="auto"/>
            <w:tcBorders>
              <w:top w:val="single" w:sz="4" w:space="0" w:color="auto"/>
              <w:left w:val="single" w:sz="4" w:space="0" w:color="auto"/>
              <w:bottom w:val="single" w:sz="4" w:space="0" w:color="auto"/>
              <w:right w:val="single" w:sz="4" w:space="0" w:color="auto"/>
            </w:tcBorders>
            <w:vAlign w:val="center"/>
          </w:tcPr>
          <w:p w14:paraId="545948CF"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135</w:t>
            </w:r>
          </w:p>
        </w:tc>
        <w:tc>
          <w:tcPr>
            <w:tcW w:w="0" w:type="auto"/>
            <w:tcBorders>
              <w:top w:val="single" w:sz="4" w:space="0" w:color="auto"/>
              <w:left w:val="single" w:sz="4" w:space="0" w:color="auto"/>
              <w:bottom w:val="single" w:sz="4" w:space="0" w:color="auto"/>
              <w:right w:val="single" w:sz="4" w:space="0" w:color="auto"/>
            </w:tcBorders>
            <w:vAlign w:val="center"/>
          </w:tcPr>
          <w:p w14:paraId="004B1714"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tcPr>
          <w:p w14:paraId="5BC100A1"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1641FA55"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10/0466/0018/0</w:t>
            </w:r>
          </w:p>
        </w:tc>
        <w:tc>
          <w:tcPr>
            <w:tcW w:w="0" w:type="auto"/>
            <w:tcBorders>
              <w:top w:val="single" w:sz="4" w:space="0" w:color="auto"/>
              <w:left w:val="single" w:sz="4" w:space="0" w:color="auto"/>
              <w:bottom w:val="single" w:sz="4" w:space="0" w:color="auto"/>
              <w:right w:val="single" w:sz="4" w:space="0" w:color="auto"/>
            </w:tcBorders>
            <w:vAlign w:val="center"/>
          </w:tcPr>
          <w:p w14:paraId="7C2D4892" w14:textId="77777777" w:rsidR="009D2EF0" w:rsidRPr="00496629" w:rsidRDefault="009D2EF0" w:rsidP="002C2DA7">
            <w:pPr>
              <w:rPr>
                <w:rFonts w:ascii="Times New Roman" w:hAnsi="Times New Roman"/>
                <w:bCs/>
                <w:sz w:val="20"/>
                <w:szCs w:val="20"/>
              </w:rPr>
            </w:pPr>
            <w:r w:rsidRPr="00496629">
              <w:rPr>
                <w:rFonts w:ascii="Times New Roman" w:hAnsi="Times New Roman"/>
                <w:bCs/>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14:paraId="704603FE"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C11</w:t>
            </w:r>
          </w:p>
        </w:tc>
      </w:tr>
      <w:tr w:rsidR="009D2EF0" w:rsidRPr="00496629" w14:paraId="0BEA1B7B" w14:textId="77777777" w:rsidTr="002C2DA7">
        <w:trPr>
          <w:trHeight w:hRule="exact" w:val="277"/>
          <w:jc w:val="center"/>
        </w:trPr>
        <w:tc>
          <w:tcPr>
            <w:tcW w:w="0" w:type="auto"/>
            <w:tcBorders>
              <w:top w:val="single" w:sz="4" w:space="0" w:color="auto"/>
              <w:left w:val="single" w:sz="4" w:space="0" w:color="auto"/>
              <w:bottom w:val="single" w:sz="4" w:space="0" w:color="auto"/>
              <w:right w:val="single" w:sz="4" w:space="0" w:color="auto"/>
            </w:tcBorders>
            <w:vAlign w:val="center"/>
          </w:tcPr>
          <w:p w14:paraId="25A88028"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C493561"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Remiza OSP</w:t>
            </w:r>
          </w:p>
        </w:tc>
        <w:tc>
          <w:tcPr>
            <w:tcW w:w="0" w:type="auto"/>
            <w:tcBorders>
              <w:top w:val="single" w:sz="4" w:space="0" w:color="auto"/>
              <w:left w:val="single" w:sz="4" w:space="0" w:color="auto"/>
              <w:bottom w:val="single" w:sz="4" w:space="0" w:color="auto"/>
              <w:right w:val="single" w:sz="4" w:space="0" w:color="auto"/>
            </w:tcBorders>
            <w:vAlign w:val="center"/>
          </w:tcPr>
          <w:p w14:paraId="2F91A294"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Wierzawice</w:t>
            </w:r>
          </w:p>
        </w:tc>
        <w:tc>
          <w:tcPr>
            <w:tcW w:w="0" w:type="auto"/>
            <w:tcBorders>
              <w:top w:val="single" w:sz="4" w:space="0" w:color="auto"/>
              <w:left w:val="single" w:sz="4" w:space="0" w:color="auto"/>
              <w:bottom w:val="single" w:sz="4" w:space="0" w:color="auto"/>
              <w:right w:val="single" w:sz="4" w:space="0" w:color="auto"/>
            </w:tcBorders>
            <w:vAlign w:val="center"/>
          </w:tcPr>
          <w:p w14:paraId="0116E787"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517</w:t>
            </w:r>
          </w:p>
        </w:tc>
        <w:tc>
          <w:tcPr>
            <w:tcW w:w="0" w:type="auto"/>
            <w:tcBorders>
              <w:top w:val="single" w:sz="4" w:space="0" w:color="auto"/>
              <w:left w:val="single" w:sz="4" w:space="0" w:color="auto"/>
              <w:bottom w:val="single" w:sz="4" w:space="0" w:color="auto"/>
              <w:right w:val="single" w:sz="4" w:space="0" w:color="auto"/>
            </w:tcBorders>
            <w:vAlign w:val="center"/>
          </w:tcPr>
          <w:p w14:paraId="66BCDEC3"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tcPr>
          <w:p w14:paraId="76BACBEF"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772E871B"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10/0466/0055/0</w:t>
            </w:r>
          </w:p>
        </w:tc>
        <w:tc>
          <w:tcPr>
            <w:tcW w:w="0" w:type="auto"/>
            <w:tcBorders>
              <w:top w:val="single" w:sz="4" w:space="0" w:color="auto"/>
              <w:left w:val="single" w:sz="4" w:space="0" w:color="auto"/>
              <w:bottom w:val="single" w:sz="4" w:space="0" w:color="auto"/>
              <w:right w:val="single" w:sz="4" w:space="0" w:color="auto"/>
            </w:tcBorders>
            <w:vAlign w:val="center"/>
          </w:tcPr>
          <w:p w14:paraId="4F021D9B" w14:textId="77777777" w:rsidR="009D2EF0" w:rsidRPr="00496629" w:rsidRDefault="009D2EF0" w:rsidP="002C2DA7">
            <w:pPr>
              <w:rPr>
                <w:rFonts w:ascii="Times New Roman" w:hAnsi="Times New Roman"/>
                <w:bCs/>
                <w:sz w:val="20"/>
                <w:szCs w:val="20"/>
              </w:rPr>
            </w:pPr>
            <w:r w:rsidRPr="00496629">
              <w:rPr>
                <w:rFonts w:ascii="Times New Roman" w:hAnsi="Times New Roman"/>
                <w:bCs/>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14:paraId="1F369475"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C11</w:t>
            </w:r>
          </w:p>
        </w:tc>
      </w:tr>
      <w:tr w:rsidR="009D2EF0" w:rsidRPr="00496629" w14:paraId="7551E331" w14:textId="77777777" w:rsidTr="002C2DA7">
        <w:trPr>
          <w:trHeight w:hRule="exact" w:val="552"/>
          <w:jc w:val="center"/>
        </w:trPr>
        <w:tc>
          <w:tcPr>
            <w:tcW w:w="0" w:type="auto"/>
            <w:tcBorders>
              <w:top w:val="single" w:sz="4" w:space="0" w:color="auto"/>
              <w:left w:val="single" w:sz="4" w:space="0" w:color="auto"/>
              <w:bottom w:val="single" w:sz="4" w:space="0" w:color="auto"/>
              <w:right w:val="single" w:sz="4" w:space="0" w:color="auto"/>
            </w:tcBorders>
            <w:vAlign w:val="center"/>
          </w:tcPr>
          <w:p w14:paraId="2F2D0265"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CC1A5D2"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Remiza OSP</w:t>
            </w:r>
          </w:p>
        </w:tc>
        <w:tc>
          <w:tcPr>
            <w:tcW w:w="0" w:type="auto"/>
            <w:tcBorders>
              <w:top w:val="single" w:sz="4" w:space="0" w:color="auto"/>
              <w:left w:val="single" w:sz="4" w:space="0" w:color="auto"/>
              <w:bottom w:val="single" w:sz="4" w:space="0" w:color="auto"/>
              <w:right w:val="single" w:sz="4" w:space="0" w:color="auto"/>
            </w:tcBorders>
            <w:vAlign w:val="center"/>
          </w:tcPr>
          <w:p w14:paraId="5C034DEB"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Brzóza Królewska</w:t>
            </w:r>
          </w:p>
        </w:tc>
        <w:tc>
          <w:tcPr>
            <w:tcW w:w="0" w:type="auto"/>
            <w:tcBorders>
              <w:top w:val="single" w:sz="4" w:space="0" w:color="auto"/>
              <w:left w:val="single" w:sz="4" w:space="0" w:color="auto"/>
              <w:bottom w:val="single" w:sz="4" w:space="0" w:color="auto"/>
              <w:right w:val="single" w:sz="4" w:space="0" w:color="auto"/>
            </w:tcBorders>
            <w:vAlign w:val="center"/>
          </w:tcPr>
          <w:p w14:paraId="05D1081E"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555</w:t>
            </w:r>
          </w:p>
        </w:tc>
        <w:tc>
          <w:tcPr>
            <w:tcW w:w="0" w:type="auto"/>
            <w:tcBorders>
              <w:top w:val="single" w:sz="4" w:space="0" w:color="auto"/>
              <w:left w:val="single" w:sz="4" w:space="0" w:color="auto"/>
              <w:bottom w:val="single" w:sz="4" w:space="0" w:color="auto"/>
              <w:right w:val="single" w:sz="4" w:space="0" w:color="auto"/>
            </w:tcBorders>
            <w:vAlign w:val="center"/>
          </w:tcPr>
          <w:p w14:paraId="3F310EE9"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37-307</w:t>
            </w:r>
          </w:p>
        </w:tc>
        <w:tc>
          <w:tcPr>
            <w:tcW w:w="0" w:type="auto"/>
            <w:tcBorders>
              <w:top w:val="single" w:sz="4" w:space="0" w:color="auto"/>
              <w:left w:val="single" w:sz="4" w:space="0" w:color="auto"/>
              <w:bottom w:val="single" w:sz="4" w:space="0" w:color="auto"/>
              <w:right w:val="single" w:sz="4" w:space="0" w:color="auto"/>
            </w:tcBorders>
            <w:vAlign w:val="center"/>
          </w:tcPr>
          <w:p w14:paraId="5815DA55"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Brzóza Królewska</w:t>
            </w:r>
          </w:p>
        </w:tc>
        <w:tc>
          <w:tcPr>
            <w:tcW w:w="0" w:type="auto"/>
            <w:tcBorders>
              <w:top w:val="single" w:sz="4" w:space="0" w:color="auto"/>
              <w:left w:val="single" w:sz="4" w:space="0" w:color="auto"/>
              <w:bottom w:val="single" w:sz="4" w:space="0" w:color="auto"/>
              <w:right w:val="single" w:sz="4" w:space="0" w:color="auto"/>
            </w:tcBorders>
            <w:vAlign w:val="center"/>
          </w:tcPr>
          <w:p w14:paraId="5965D8FA"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10/0466/0153/0</w:t>
            </w:r>
          </w:p>
        </w:tc>
        <w:tc>
          <w:tcPr>
            <w:tcW w:w="0" w:type="auto"/>
            <w:tcBorders>
              <w:top w:val="single" w:sz="4" w:space="0" w:color="auto"/>
              <w:left w:val="single" w:sz="4" w:space="0" w:color="auto"/>
              <w:bottom w:val="single" w:sz="4" w:space="0" w:color="auto"/>
              <w:right w:val="single" w:sz="4" w:space="0" w:color="auto"/>
            </w:tcBorders>
            <w:vAlign w:val="center"/>
          </w:tcPr>
          <w:p w14:paraId="3341D074" w14:textId="77777777" w:rsidR="009D2EF0" w:rsidRPr="00496629" w:rsidRDefault="009D2EF0" w:rsidP="002C2DA7">
            <w:pPr>
              <w:rPr>
                <w:rFonts w:ascii="Times New Roman" w:hAnsi="Times New Roman"/>
                <w:bCs/>
                <w:sz w:val="20"/>
                <w:szCs w:val="20"/>
              </w:rPr>
            </w:pPr>
            <w:r w:rsidRPr="00496629">
              <w:rPr>
                <w:rFonts w:ascii="Times New Roman" w:hAnsi="Times New Roman"/>
                <w:bCs/>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14:paraId="7EE6BF9D"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C11</w:t>
            </w:r>
          </w:p>
        </w:tc>
      </w:tr>
      <w:tr w:rsidR="009D2EF0" w:rsidRPr="00496629" w14:paraId="506BF74A" w14:textId="77777777" w:rsidTr="002C2DA7">
        <w:trPr>
          <w:trHeight w:hRule="exact" w:val="285"/>
          <w:jc w:val="center"/>
        </w:trPr>
        <w:tc>
          <w:tcPr>
            <w:tcW w:w="0" w:type="auto"/>
            <w:tcBorders>
              <w:top w:val="single" w:sz="4" w:space="0" w:color="auto"/>
              <w:left w:val="single" w:sz="4" w:space="0" w:color="auto"/>
              <w:bottom w:val="single" w:sz="4" w:space="0" w:color="auto"/>
              <w:right w:val="single" w:sz="4" w:space="0" w:color="auto"/>
            </w:tcBorders>
            <w:vAlign w:val="center"/>
          </w:tcPr>
          <w:p w14:paraId="6185C410"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3BF7DFD"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Remiza OSP</w:t>
            </w:r>
          </w:p>
        </w:tc>
        <w:tc>
          <w:tcPr>
            <w:tcW w:w="0" w:type="auto"/>
            <w:tcBorders>
              <w:top w:val="single" w:sz="4" w:space="0" w:color="auto"/>
              <w:left w:val="single" w:sz="4" w:space="0" w:color="auto"/>
              <w:bottom w:val="single" w:sz="4" w:space="0" w:color="auto"/>
              <w:right w:val="single" w:sz="4" w:space="0" w:color="auto"/>
            </w:tcBorders>
            <w:vAlign w:val="center"/>
          </w:tcPr>
          <w:p w14:paraId="44514D7E"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Rzuchów</w:t>
            </w:r>
          </w:p>
        </w:tc>
        <w:tc>
          <w:tcPr>
            <w:tcW w:w="0" w:type="auto"/>
            <w:tcBorders>
              <w:top w:val="single" w:sz="4" w:space="0" w:color="auto"/>
              <w:left w:val="single" w:sz="4" w:space="0" w:color="auto"/>
              <w:bottom w:val="single" w:sz="4" w:space="0" w:color="auto"/>
              <w:right w:val="single" w:sz="4" w:space="0" w:color="auto"/>
            </w:tcBorders>
            <w:vAlign w:val="center"/>
          </w:tcPr>
          <w:p w14:paraId="7E16BAE7"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vAlign w:val="center"/>
          </w:tcPr>
          <w:p w14:paraId="490D31D8"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tcPr>
          <w:p w14:paraId="1A3E041D"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58307B70"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10/0464/0179/0</w:t>
            </w:r>
          </w:p>
        </w:tc>
        <w:tc>
          <w:tcPr>
            <w:tcW w:w="0" w:type="auto"/>
            <w:tcBorders>
              <w:top w:val="single" w:sz="4" w:space="0" w:color="auto"/>
              <w:left w:val="single" w:sz="4" w:space="0" w:color="auto"/>
              <w:bottom w:val="single" w:sz="4" w:space="0" w:color="auto"/>
              <w:right w:val="single" w:sz="4" w:space="0" w:color="auto"/>
            </w:tcBorders>
            <w:vAlign w:val="center"/>
          </w:tcPr>
          <w:p w14:paraId="56FC6CA6" w14:textId="77777777" w:rsidR="009D2EF0" w:rsidRPr="00496629" w:rsidRDefault="009D2EF0" w:rsidP="002C2DA7">
            <w:pPr>
              <w:rPr>
                <w:rFonts w:ascii="Times New Roman" w:hAnsi="Times New Roman"/>
                <w:bCs/>
                <w:sz w:val="20"/>
                <w:szCs w:val="20"/>
              </w:rPr>
            </w:pPr>
            <w:r w:rsidRPr="00496629">
              <w:rPr>
                <w:rFonts w:ascii="Times New Roman" w:hAnsi="Times New Roman"/>
                <w:bCs/>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14:paraId="2CE10AE6"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C11</w:t>
            </w:r>
          </w:p>
        </w:tc>
      </w:tr>
      <w:tr w:rsidR="009D2EF0" w:rsidRPr="00496629" w14:paraId="7E591294" w14:textId="77777777" w:rsidTr="002C2DA7">
        <w:trPr>
          <w:trHeight w:hRule="exact" w:val="604"/>
          <w:jc w:val="center"/>
        </w:trPr>
        <w:tc>
          <w:tcPr>
            <w:tcW w:w="0" w:type="auto"/>
            <w:tcBorders>
              <w:top w:val="single" w:sz="4" w:space="0" w:color="auto"/>
              <w:left w:val="single" w:sz="4" w:space="0" w:color="auto"/>
              <w:bottom w:val="single" w:sz="4" w:space="0" w:color="auto"/>
              <w:right w:val="single" w:sz="4" w:space="0" w:color="auto"/>
            </w:tcBorders>
            <w:vAlign w:val="center"/>
          </w:tcPr>
          <w:p w14:paraId="58FAB4A3"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F0BA7E"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Remiza OSP</w:t>
            </w:r>
          </w:p>
        </w:tc>
        <w:tc>
          <w:tcPr>
            <w:tcW w:w="0" w:type="auto"/>
            <w:tcBorders>
              <w:top w:val="single" w:sz="4" w:space="0" w:color="auto"/>
              <w:left w:val="single" w:sz="4" w:space="0" w:color="auto"/>
              <w:bottom w:val="single" w:sz="4" w:space="0" w:color="auto"/>
              <w:right w:val="single" w:sz="4" w:space="0" w:color="auto"/>
            </w:tcBorders>
            <w:vAlign w:val="center"/>
          </w:tcPr>
          <w:p w14:paraId="422F2F1E"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Chałupki Dębniańskie</w:t>
            </w:r>
          </w:p>
        </w:tc>
        <w:tc>
          <w:tcPr>
            <w:tcW w:w="0" w:type="auto"/>
            <w:tcBorders>
              <w:top w:val="single" w:sz="4" w:space="0" w:color="auto"/>
              <w:left w:val="single" w:sz="4" w:space="0" w:color="auto"/>
              <w:bottom w:val="single" w:sz="4" w:space="0" w:color="auto"/>
              <w:right w:val="single" w:sz="4" w:space="0" w:color="auto"/>
            </w:tcBorders>
            <w:vAlign w:val="center"/>
          </w:tcPr>
          <w:p w14:paraId="272F6658"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53</w:t>
            </w:r>
          </w:p>
        </w:tc>
        <w:tc>
          <w:tcPr>
            <w:tcW w:w="0" w:type="auto"/>
            <w:tcBorders>
              <w:top w:val="single" w:sz="4" w:space="0" w:color="auto"/>
              <w:left w:val="single" w:sz="4" w:space="0" w:color="auto"/>
              <w:bottom w:val="single" w:sz="4" w:space="0" w:color="auto"/>
              <w:right w:val="single" w:sz="4" w:space="0" w:color="auto"/>
            </w:tcBorders>
            <w:vAlign w:val="center"/>
          </w:tcPr>
          <w:p w14:paraId="60760CA4"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37-305</w:t>
            </w:r>
          </w:p>
        </w:tc>
        <w:tc>
          <w:tcPr>
            <w:tcW w:w="0" w:type="auto"/>
            <w:tcBorders>
              <w:top w:val="single" w:sz="4" w:space="0" w:color="auto"/>
              <w:left w:val="single" w:sz="4" w:space="0" w:color="auto"/>
              <w:bottom w:val="single" w:sz="4" w:space="0" w:color="auto"/>
              <w:right w:val="single" w:sz="4" w:space="0" w:color="auto"/>
            </w:tcBorders>
            <w:vAlign w:val="center"/>
          </w:tcPr>
          <w:p w14:paraId="2BCFE524"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Dębno</w:t>
            </w:r>
          </w:p>
        </w:tc>
        <w:tc>
          <w:tcPr>
            <w:tcW w:w="0" w:type="auto"/>
            <w:tcBorders>
              <w:top w:val="single" w:sz="4" w:space="0" w:color="auto"/>
              <w:left w:val="single" w:sz="4" w:space="0" w:color="auto"/>
              <w:bottom w:val="single" w:sz="4" w:space="0" w:color="auto"/>
              <w:right w:val="single" w:sz="4" w:space="0" w:color="auto"/>
            </w:tcBorders>
            <w:vAlign w:val="center"/>
          </w:tcPr>
          <w:p w14:paraId="61966FB1"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10/0462/0160/0</w:t>
            </w:r>
          </w:p>
        </w:tc>
        <w:tc>
          <w:tcPr>
            <w:tcW w:w="0" w:type="auto"/>
            <w:tcBorders>
              <w:top w:val="single" w:sz="4" w:space="0" w:color="auto"/>
              <w:left w:val="single" w:sz="4" w:space="0" w:color="auto"/>
              <w:bottom w:val="single" w:sz="4" w:space="0" w:color="auto"/>
              <w:right w:val="single" w:sz="4" w:space="0" w:color="auto"/>
            </w:tcBorders>
            <w:vAlign w:val="center"/>
          </w:tcPr>
          <w:p w14:paraId="6347BC6E" w14:textId="77777777" w:rsidR="009D2EF0" w:rsidRPr="00496629" w:rsidRDefault="009D2EF0" w:rsidP="002C2DA7">
            <w:pPr>
              <w:rPr>
                <w:rFonts w:ascii="Times New Roman" w:hAnsi="Times New Roman"/>
                <w:bCs/>
                <w:sz w:val="20"/>
                <w:szCs w:val="20"/>
              </w:rPr>
            </w:pPr>
            <w:r w:rsidRPr="00496629">
              <w:rPr>
                <w:rFonts w:ascii="Times New Roman" w:hAnsi="Times New Roman"/>
                <w:bCs/>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14:paraId="5214ADB6"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C11</w:t>
            </w:r>
          </w:p>
        </w:tc>
      </w:tr>
      <w:tr w:rsidR="009D2EF0" w:rsidRPr="00496629" w14:paraId="7682DE6C" w14:textId="77777777" w:rsidTr="002C2DA7">
        <w:trPr>
          <w:trHeight w:hRule="exact" w:val="813"/>
          <w:jc w:val="center"/>
        </w:trPr>
        <w:tc>
          <w:tcPr>
            <w:tcW w:w="0" w:type="auto"/>
            <w:tcBorders>
              <w:top w:val="single" w:sz="4" w:space="0" w:color="auto"/>
              <w:left w:val="single" w:sz="4" w:space="0" w:color="auto"/>
              <w:bottom w:val="single" w:sz="4" w:space="0" w:color="auto"/>
              <w:right w:val="single" w:sz="4" w:space="0" w:color="auto"/>
            </w:tcBorders>
            <w:vAlign w:val="center"/>
          </w:tcPr>
          <w:p w14:paraId="3A2AB472"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3595CD9"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Urząd Gminy</w:t>
            </w:r>
          </w:p>
        </w:tc>
        <w:tc>
          <w:tcPr>
            <w:tcW w:w="0" w:type="auto"/>
            <w:tcBorders>
              <w:top w:val="single" w:sz="4" w:space="0" w:color="auto"/>
              <w:left w:val="single" w:sz="4" w:space="0" w:color="auto"/>
              <w:bottom w:val="single" w:sz="4" w:space="0" w:color="auto"/>
              <w:right w:val="single" w:sz="4" w:space="0" w:color="auto"/>
            </w:tcBorders>
            <w:vAlign w:val="center"/>
            <w:hideMark/>
          </w:tcPr>
          <w:p w14:paraId="664BA5BB"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Ożanna –domek obok Kościoła</w:t>
            </w:r>
          </w:p>
        </w:tc>
        <w:tc>
          <w:tcPr>
            <w:tcW w:w="0" w:type="auto"/>
            <w:tcBorders>
              <w:top w:val="single" w:sz="4" w:space="0" w:color="auto"/>
              <w:left w:val="single" w:sz="4" w:space="0" w:color="auto"/>
              <w:bottom w:val="single" w:sz="4" w:space="0" w:color="auto"/>
              <w:right w:val="single" w:sz="4" w:space="0" w:color="auto"/>
            </w:tcBorders>
            <w:vAlign w:val="center"/>
          </w:tcPr>
          <w:p w14:paraId="7F21D9E9" w14:textId="77777777" w:rsidR="009D2EF0" w:rsidRPr="00496629" w:rsidRDefault="009D2EF0" w:rsidP="002C2DA7">
            <w:p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0B1BDD3"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37-303</w:t>
            </w:r>
          </w:p>
        </w:tc>
        <w:tc>
          <w:tcPr>
            <w:tcW w:w="0" w:type="auto"/>
            <w:tcBorders>
              <w:top w:val="single" w:sz="4" w:space="0" w:color="auto"/>
              <w:left w:val="single" w:sz="4" w:space="0" w:color="auto"/>
              <w:bottom w:val="single" w:sz="4" w:space="0" w:color="auto"/>
              <w:right w:val="single" w:sz="4" w:space="0" w:color="auto"/>
            </w:tcBorders>
            <w:vAlign w:val="center"/>
            <w:hideMark/>
          </w:tcPr>
          <w:p w14:paraId="4DCC1CFF"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Kuryłówka</w:t>
            </w:r>
          </w:p>
        </w:tc>
        <w:tc>
          <w:tcPr>
            <w:tcW w:w="0" w:type="auto"/>
            <w:tcBorders>
              <w:top w:val="single" w:sz="4" w:space="0" w:color="auto"/>
              <w:left w:val="single" w:sz="4" w:space="0" w:color="auto"/>
              <w:bottom w:val="single" w:sz="4" w:space="0" w:color="auto"/>
              <w:right w:val="single" w:sz="4" w:space="0" w:color="auto"/>
            </w:tcBorders>
            <w:vAlign w:val="center"/>
            <w:hideMark/>
          </w:tcPr>
          <w:p w14:paraId="2A813835"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95822067</w:t>
            </w:r>
          </w:p>
        </w:tc>
        <w:tc>
          <w:tcPr>
            <w:tcW w:w="0" w:type="auto"/>
            <w:tcBorders>
              <w:top w:val="single" w:sz="4" w:space="0" w:color="auto"/>
              <w:left w:val="single" w:sz="4" w:space="0" w:color="auto"/>
              <w:bottom w:val="single" w:sz="4" w:space="0" w:color="auto"/>
              <w:right w:val="single" w:sz="4" w:space="0" w:color="auto"/>
            </w:tcBorders>
            <w:vAlign w:val="center"/>
            <w:hideMark/>
          </w:tcPr>
          <w:p w14:paraId="3A560D5D"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124B86E6"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C11</w:t>
            </w:r>
          </w:p>
        </w:tc>
      </w:tr>
      <w:tr w:rsidR="009D2EF0" w:rsidRPr="00496629" w14:paraId="783E9B06" w14:textId="77777777" w:rsidTr="002C2DA7">
        <w:trPr>
          <w:trHeight w:hRule="exact" w:val="605"/>
          <w:jc w:val="center"/>
        </w:trPr>
        <w:tc>
          <w:tcPr>
            <w:tcW w:w="0" w:type="auto"/>
            <w:tcBorders>
              <w:top w:val="single" w:sz="4" w:space="0" w:color="auto"/>
              <w:left w:val="single" w:sz="4" w:space="0" w:color="auto"/>
              <w:bottom w:val="single" w:sz="4" w:space="0" w:color="auto"/>
              <w:right w:val="single" w:sz="4" w:space="0" w:color="auto"/>
            </w:tcBorders>
            <w:vAlign w:val="center"/>
          </w:tcPr>
          <w:p w14:paraId="159BD045"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91A470"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Biura Urzędu Gminy</w:t>
            </w:r>
          </w:p>
        </w:tc>
        <w:tc>
          <w:tcPr>
            <w:tcW w:w="0" w:type="auto"/>
            <w:tcBorders>
              <w:top w:val="single" w:sz="4" w:space="0" w:color="auto"/>
              <w:left w:val="single" w:sz="4" w:space="0" w:color="auto"/>
              <w:bottom w:val="single" w:sz="4" w:space="0" w:color="auto"/>
              <w:right w:val="single" w:sz="4" w:space="0" w:color="auto"/>
            </w:tcBorders>
            <w:vAlign w:val="center"/>
          </w:tcPr>
          <w:p w14:paraId="0F5E071A"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ul. Ł. Opalińskiego</w:t>
            </w:r>
          </w:p>
        </w:tc>
        <w:tc>
          <w:tcPr>
            <w:tcW w:w="0" w:type="auto"/>
            <w:tcBorders>
              <w:top w:val="single" w:sz="4" w:space="0" w:color="auto"/>
              <w:left w:val="single" w:sz="4" w:space="0" w:color="auto"/>
              <w:bottom w:val="single" w:sz="4" w:space="0" w:color="auto"/>
              <w:right w:val="single" w:sz="4" w:space="0" w:color="auto"/>
            </w:tcBorders>
            <w:vAlign w:val="center"/>
          </w:tcPr>
          <w:p w14:paraId="25431C94"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14:paraId="1AAC3315"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tcPr>
          <w:p w14:paraId="5B3073E2"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6CDA9B56"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04143633</w:t>
            </w:r>
          </w:p>
        </w:tc>
        <w:tc>
          <w:tcPr>
            <w:tcW w:w="0" w:type="auto"/>
            <w:tcBorders>
              <w:top w:val="single" w:sz="4" w:space="0" w:color="auto"/>
              <w:left w:val="single" w:sz="4" w:space="0" w:color="auto"/>
              <w:bottom w:val="single" w:sz="4" w:space="0" w:color="auto"/>
              <w:right w:val="single" w:sz="4" w:space="0" w:color="auto"/>
            </w:tcBorders>
            <w:vAlign w:val="center"/>
          </w:tcPr>
          <w:p w14:paraId="19862436"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26</w:t>
            </w:r>
          </w:p>
        </w:tc>
        <w:tc>
          <w:tcPr>
            <w:tcW w:w="0" w:type="auto"/>
            <w:tcBorders>
              <w:top w:val="single" w:sz="4" w:space="0" w:color="auto"/>
              <w:left w:val="single" w:sz="4" w:space="0" w:color="auto"/>
              <w:bottom w:val="single" w:sz="4" w:space="0" w:color="auto"/>
              <w:right w:val="single" w:sz="4" w:space="0" w:color="auto"/>
            </w:tcBorders>
            <w:vAlign w:val="center"/>
          </w:tcPr>
          <w:p w14:paraId="4A27E9BC"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C11</w:t>
            </w:r>
          </w:p>
        </w:tc>
      </w:tr>
      <w:tr w:rsidR="009D2EF0" w:rsidRPr="00496629" w14:paraId="78D1BA89" w14:textId="77777777" w:rsidTr="002C2DA7">
        <w:trPr>
          <w:trHeight w:hRule="exact" w:val="294"/>
          <w:jc w:val="center"/>
        </w:trPr>
        <w:tc>
          <w:tcPr>
            <w:tcW w:w="0" w:type="auto"/>
            <w:tcBorders>
              <w:top w:val="single" w:sz="4" w:space="0" w:color="auto"/>
              <w:left w:val="single" w:sz="4" w:space="0" w:color="auto"/>
              <w:bottom w:val="single" w:sz="4" w:space="0" w:color="auto"/>
              <w:right w:val="single" w:sz="4" w:space="0" w:color="auto"/>
            </w:tcBorders>
            <w:vAlign w:val="center"/>
          </w:tcPr>
          <w:p w14:paraId="14CE2B32"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45BD3F0"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Lokal usługowy GOPS</w:t>
            </w:r>
          </w:p>
        </w:tc>
        <w:tc>
          <w:tcPr>
            <w:tcW w:w="0" w:type="auto"/>
            <w:tcBorders>
              <w:top w:val="single" w:sz="4" w:space="0" w:color="auto"/>
              <w:left w:val="single" w:sz="4" w:space="0" w:color="auto"/>
              <w:bottom w:val="single" w:sz="4" w:space="0" w:color="auto"/>
              <w:right w:val="single" w:sz="4" w:space="0" w:color="auto"/>
            </w:tcBorders>
            <w:vAlign w:val="center"/>
          </w:tcPr>
          <w:p w14:paraId="11DE6F90"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Giedlarowa</w:t>
            </w:r>
          </w:p>
        </w:tc>
        <w:tc>
          <w:tcPr>
            <w:tcW w:w="0" w:type="auto"/>
            <w:tcBorders>
              <w:top w:val="single" w:sz="4" w:space="0" w:color="auto"/>
              <w:left w:val="single" w:sz="4" w:space="0" w:color="auto"/>
              <w:bottom w:val="single" w:sz="4" w:space="0" w:color="auto"/>
              <w:right w:val="single" w:sz="4" w:space="0" w:color="auto"/>
            </w:tcBorders>
            <w:vAlign w:val="center"/>
          </w:tcPr>
          <w:p w14:paraId="1D6AA4D5"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338</w:t>
            </w:r>
          </w:p>
        </w:tc>
        <w:tc>
          <w:tcPr>
            <w:tcW w:w="0" w:type="auto"/>
            <w:tcBorders>
              <w:top w:val="single" w:sz="4" w:space="0" w:color="auto"/>
              <w:left w:val="single" w:sz="4" w:space="0" w:color="auto"/>
              <w:bottom w:val="single" w:sz="4" w:space="0" w:color="auto"/>
              <w:right w:val="single" w:sz="4" w:space="0" w:color="auto"/>
            </w:tcBorders>
            <w:vAlign w:val="center"/>
          </w:tcPr>
          <w:p w14:paraId="1F4237BA"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tcPr>
          <w:p w14:paraId="4A60A4D3"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78A00CB7"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95912593</w:t>
            </w:r>
          </w:p>
        </w:tc>
        <w:tc>
          <w:tcPr>
            <w:tcW w:w="0" w:type="auto"/>
            <w:tcBorders>
              <w:top w:val="single" w:sz="4" w:space="0" w:color="auto"/>
              <w:left w:val="single" w:sz="4" w:space="0" w:color="auto"/>
              <w:bottom w:val="single" w:sz="4" w:space="0" w:color="auto"/>
              <w:right w:val="single" w:sz="4" w:space="0" w:color="auto"/>
            </w:tcBorders>
            <w:vAlign w:val="center"/>
          </w:tcPr>
          <w:p w14:paraId="2F14AF0F"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tcPr>
          <w:p w14:paraId="478C9F8D"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C11</w:t>
            </w:r>
          </w:p>
        </w:tc>
      </w:tr>
      <w:tr w:rsidR="009D2EF0" w:rsidRPr="00496629" w14:paraId="27AC7E5E" w14:textId="77777777" w:rsidTr="002C2DA7">
        <w:trPr>
          <w:trHeight w:hRule="exact" w:val="294"/>
          <w:jc w:val="center"/>
        </w:trPr>
        <w:tc>
          <w:tcPr>
            <w:tcW w:w="0" w:type="auto"/>
            <w:tcBorders>
              <w:top w:val="single" w:sz="4" w:space="0" w:color="auto"/>
              <w:left w:val="single" w:sz="4" w:space="0" w:color="auto"/>
              <w:bottom w:val="single" w:sz="4" w:space="0" w:color="auto"/>
              <w:right w:val="single" w:sz="4" w:space="0" w:color="auto"/>
            </w:tcBorders>
            <w:vAlign w:val="center"/>
          </w:tcPr>
          <w:p w14:paraId="20EE2391"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AD726A6"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Budynek OSP</w:t>
            </w:r>
          </w:p>
        </w:tc>
        <w:tc>
          <w:tcPr>
            <w:tcW w:w="0" w:type="auto"/>
            <w:tcBorders>
              <w:top w:val="single" w:sz="4" w:space="0" w:color="auto"/>
              <w:left w:val="single" w:sz="4" w:space="0" w:color="auto"/>
              <w:bottom w:val="single" w:sz="4" w:space="0" w:color="auto"/>
              <w:right w:val="single" w:sz="4" w:space="0" w:color="auto"/>
            </w:tcBorders>
            <w:vAlign w:val="center"/>
            <w:hideMark/>
          </w:tcPr>
          <w:p w14:paraId="5AF29841"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Rzuchów</w:t>
            </w:r>
          </w:p>
        </w:tc>
        <w:tc>
          <w:tcPr>
            <w:tcW w:w="0" w:type="auto"/>
            <w:tcBorders>
              <w:top w:val="single" w:sz="4" w:space="0" w:color="auto"/>
              <w:left w:val="single" w:sz="4" w:space="0" w:color="auto"/>
              <w:bottom w:val="single" w:sz="4" w:space="0" w:color="auto"/>
              <w:right w:val="single" w:sz="4" w:space="0" w:color="auto"/>
            </w:tcBorders>
            <w:vAlign w:val="center"/>
          </w:tcPr>
          <w:p w14:paraId="27C7C976"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36887129"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B69FBB3"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hideMark/>
          </w:tcPr>
          <w:p w14:paraId="1BE9D8A6"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10166882</w:t>
            </w:r>
          </w:p>
        </w:tc>
        <w:tc>
          <w:tcPr>
            <w:tcW w:w="0" w:type="auto"/>
            <w:tcBorders>
              <w:top w:val="single" w:sz="4" w:space="0" w:color="auto"/>
              <w:left w:val="single" w:sz="4" w:space="0" w:color="auto"/>
              <w:bottom w:val="single" w:sz="4" w:space="0" w:color="auto"/>
              <w:right w:val="single" w:sz="4" w:space="0" w:color="auto"/>
            </w:tcBorders>
            <w:vAlign w:val="center"/>
            <w:hideMark/>
          </w:tcPr>
          <w:p w14:paraId="75290AE1"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42934AE1"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C11</w:t>
            </w:r>
          </w:p>
        </w:tc>
      </w:tr>
      <w:tr w:rsidR="009D2EF0" w:rsidRPr="00496629" w14:paraId="4CD63F6C" w14:textId="77777777" w:rsidTr="002C2DA7">
        <w:trPr>
          <w:trHeight w:hRule="exact" w:val="300"/>
          <w:jc w:val="center"/>
        </w:trPr>
        <w:tc>
          <w:tcPr>
            <w:tcW w:w="0" w:type="auto"/>
            <w:tcBorders>
              <w:top w:val="single" w:sz="4" w:space="0" w:color="auto"/>
              <w:left w:val="single" w:sz="4" w:space="0" w:color="auto"/>
              <w:bottom w:val="single" w:sz="4" w:space="0" w:color="auto"/>
              <w:right w:val="single" w:sz="4" w:space="0" w:color="auto"/>
            </w:tcBorders>
            <w:vAlign w:val="center"/>
          </w:tcPr>
          <w:p w14:paraId="1F78B3D1"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4972054"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Klatka schodowa</w:t>
            </w:r>
          </w:p>
        </w:tc>
        <w:tc>
          <w:tcPr>
            <w:tcW w:w="0" w:type="auto"/>
            <w:tcBorders>
              <w:top w:val="single" w:sz="4" w:space="0" w:color="auto"/>
              <w:left w:val="single" w:sz="4" w:space="0" w:color="auto"/>
              <w:bottom w:val="single" w:sz="4" w:space="0" w:color="auto"/>
              <w:right w:val="single" w:sz="4" w:space="0" w:color="auto"/>
            </w:tcBorders>
            <w:vAlign w:val="center"/>
            <w:hideMark/>
          </w:tcPr>
          <w:p w14:paraId="64C03AB0"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Piskorowice</w:t>
            </w:r>
          </w:p>
        </w:tc>
        <w:tc>
          <w:tcPr>
            <w:tcW w:w="0" w:type="auto"/>
            <w:tcBorders>
              <w:top w:val="single" w:sz="4" w:space="0" w:color="auto"/>
              <w:left w:val="single" w:sz="4" w:space="0" w:color="auto"/>
              <w:bottom w:val="single" w:sz="4" w:space="0" w:color="auto"/>
              <w:right w:val="single" w:sz="4" w:space="0" w:color="auto"/>
            </w:tcBorders>
            <w:vAlign w:val="center"/>
          </w:tcPr>
          <w:p w14:paraId="3D985BA9"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vAlign w:val="center"/>
            <w:hideMark/>
          </w:tcPr>
          <w:p w14:paraId="1901478D"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hideMark/>
          </w:tcPr>
          <w:p w14:paraId="6122A7F0"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hideMark/>
          </w:tcPr>
          <w:p w14:paraId="0991997A"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2717604</w:t>
            </w:r>
          </w:p>
        </w:tc>
        <w:tc>
          <w:tcPr>
            <w:tcW w:w="0" w:type="auto"/>
            <w:tcBorders>
              <w:top w:val="single" w:sz="4" w:space="0" w:color="auto"/>
              <w:left w:val="single" w:sz="4" w:space="0" w:color="auto"/>
              <w:bottom w:val="single" w:sz="4" w:space="0" w:color="auto"/>
              <w:right w:val="single" w:sz="4" w:space="0" w:color="auto"/>
            </w:tcBorders>
            <w:vAlign w:val="center"/>
            <w:hideMark/>
          </w:tcPr>
          <w:p w14:paraId="31B99764"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37F1A867"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C11</w:t>
            </w:r>
          </w:p>
        </w:tc>
      </w:tr>
      <w:tr w:rsidR="009D2EF0" w:rsidRPr="00496629" w14:paraId="4B1F8572" w14:textId="77777777" w:rsidTr="002C2DA7">
        <w:trPr>
          <w:trHeight w:hRule="exact" w:val="560"/>
          <w:jc w:val="center"/>
        </w:trPr>
        <w:tc>
          <w:tcPr>
            <w:tcW w:w="0" w:type="auto"/>
            <w:tcBorders>
              <w:top w:val="single" w:sz="4" w:space="0" w:color="auto"/>
              <w:left w:val="single" w:sz="4" w:space="0" w:color="auto"/>
              <w:bottom w:val="single" w:sz="4" w:space="0" w:color="auto"/>
              <w:right w:val="single" w:sz="4" w:space="0" w:color="auto"/>
            </w:tcBorders>
            <w:vAlign w:val="center"/>
          </w:tcPr>
          <w:p w14:paraId="524C016D"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8DFA1B7"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Gabinet Stomatologiczny</w:t>
            </w:r>
          </w:p>
        </w:tc>
        <w:tc>
          <w:tcPr>
            <w:tcW w:w="0" w:type="auto"/>
            <w:tcBorders>
              <w:top w:val="single" w:sz="4" w:space="0" w:color="auto"/>
              <w:left w:val="single" w:sz="4" w:space="0" w:color="auto"/>
              <w:bottom w:val="single" w:sz="4" w:space="0" w:color="auto"/>
              <w:right w:val="single" w:sz="4" w:space="0" w:color="auto"/>
            </w:tcBorders>
            <w:vAlign w:val="center"/>
          </w:tcPr>
          <w:p w14:paraId="464BD1A1"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Piskorowice</w:t>
            </w:r>
          </w:p>
        </w:tc>
        <w:tc>
          <w:tcPr>
            <w:tcW w:w="0" w:type="auto"/>
            <w:tcBorders>
              <w:top w:val="single" w:sz="4" w:space="0" w:color="auto"/>
              <w:left w:val="single" w:sz="4" w:space="0" w:color="auto"/>
              <w:bottom w:val="single" w:sz="4" w:space="0" w:color="auto"/>
              <w:right w:val="single" w:sz="4" w:space="0" w:color="auto"/>
            </w:tcBorders>
            <w:vAlign w:val="center"/>
          </w:tcPr>
          <w:p w14:paraId="65B5F9C2"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vAlign w:val="center"/>
          </w:tcPr>
          <w:p w14:paraId="113B7360"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tcPr>
          <w:p w14:paraId="30C5F2EE"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3505721F"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95821959</w:t>
            </w:r>
          </w:p>
        </w:tc>
        <w:tc>
          <w:tcPr>
            <w:tcW w:w="0" w:type="auto"/>
            <w:tcBorders>
              <w:top w:val="single" w:sz="4" w:space="0" w:color="auto"/>
              <w:left w:val="single" w:sz="4" w:space="0" w:color="auto"/>
              <w:bottom w:val="single" w:sz="4" w:space="0" w:color="auto"/>
              <w:right w:val="single" w:sz="4" w:space="0" w:color="auto"/>
            </w:tcBorders>
            <w:vAlign w:val="center"/>
          </w:tcPr>
          <w:p w14:paraId="2CF7EB0D"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tcPr>
          <w:p w14:paraId="3E0118C1"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C11</w:t>
            </w:r>
          </w:p>
        </w:tc>
      </w:tr>
      <w:tr w:rsidR="009D2EF0" w:rsidRPr="00496629" w14:paraId="5E71976F" w14:textId="77777777" w:rsidTr="002C2DA7">
        <w:trPr>
          <w:trHeight w:hRule="exact" w:val="1066"/>
          <w:jc w:val="center"/>
        </w:trPr>
        <w:tc>
          <w:tcPr>
            <w:tcW w:w="0" w:type="auto"/>
            <w:tcBorders>
              <w:top w:val="single" w:sz="4" w:space="0" w:color="auto"/>
              <w:left w:val="single" w:sz="4" w:space="0" w:color="auto"/>
              <w:bottom w:val="single" w:sz="4" w:space="0" w:color="auto"/>
              <w:right w:val="single" w:sz="4" w:space="0" w:color="auto"/>
            </w:tcBorders>
            <w:vAlign w:val="center"/>
          </w:tcPr>
          <w:p w14:paraId="134F3E62"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218F284"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Domek Letniskowy</w:t>
            </w:r>
          </w:p>
        </w:tc>
        <w:tc>
          <w:tcPr>
            <w:tcW w:w="0" w:type="auto"/>
            <w:tcBorders>
              <w:top w:val="single" w:sz="4" w:space="0" w:color="auto"/>
              <w:left w:val="single" w:sz="4" w:space="0" w:color="auto"/>
              <w:bottom w:val="single" w:sz="4" w:space="0" w:color="auto"/>
              <w:right w:val="single" w:sz="4" w:space="0" w:color="auto"/>
            </w:tcBorders>
            <w:vAlign w:val="center"/>
          </w:tcPr>
          <w:p w14:paraId="721CA5A4"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Brzóza Królewska działka nr 4555/7</w:t>
            </w:r>
          </w:p>
        </w:tc>
        <w:tc>
          <w:tcPr>
            <w:tcW w:w="0" w:type="auto"/>
            <w:tcBorders>
              <w:top w:val="single" w:sz="4" w:space="0" w:color="auto"/>
              <w:left w:val="single" w:sz="4" w:space="0" w:color="auto"/>
              <w:bottom w:val="single" w:sz="4" w:space="0" w:color="auto"/>
              <w:right w:val="single" w:sz="4" w:space="0" w:color="auto"/>
            </w:tcBorders>
            <w:vAlign w:val="center"/>
          </w:tcPr>
          <w:p w14:paraId="500B6FCD" w14:textId="77777777" w:rsidR="009D2EF0" w:rsidRPr="00496629" w:rsidRDefault="009D2EF0" w:rsidP="002C2DA7">
            <w:p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1CCE29D"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37-307</w:t>
            </w:r>
          </w:p>
        </w:tc>
        <w:tc>
          <w:tcPr>
            <w:tcW w:w="0" w:type="auto"/>
            <w:tcBorders>
              <w:top w:val="single" w:sz="4" w:space="0" w:color="auto"/>
              <w:left w:val="single" w:sz="4" w:space="0" w:color="auto"/>
              <w:bottom w:val="single" w:sz="4" w:space="0" w:color="auto"/>
              <w:right w:val="single" w:sz="4" w:space="0" w:color="auto"/>
            </w:tcBorders>
            <w:vAlign w:val="center"/>
          </w:tcPr>
          <w:p w14:paraId="0C1E8465"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Brzóza Królewska</w:t>
            </w:r>
          </w:p>
        </w:tc>
        <w:tc>
          <w:tcPr>
            <w:tcW w:w="0" w:type="auto"/>
            <w:tcBorders>
              <w:top w:val="single" w:sz="4" w:space="0" w:color="auto"/>
              <w:left w:val="single" w:sz="4" w:space="0" w:color="auto"/>
              <w:bottom w:val="single" w:sz="4" w:space="0" w:color="auto"/>
              <w:right w:val="single" w:sz="4" w:space="0" w:color="auto"/>
            </w:tcBorders>
            <w:vAlign w:val="center"/>
          </w:tcPr>
          <w:p w14:paraId="09C9C4A0"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9358079</w:t>
            </w:r>
          </w:p>
        </w:tc>
        <w:tc>
          <w:tcPr>
            <w:tcW w:w="0" w:type="auto"/>
            <w:tcBorders>
              <w:top w:val="single" w:sz="4" w:space="0" w:color="auto"/>
              <w:left w:val="single" w:sz="4" w:space="0" w:color="auto"/>
              <w:bottom w:val="single" w:sz="4" w:space="0" w:color="auto"/>
              <w:right w:val="single" w:sz="4" w:space="0" w:color="auto"/>
            </w:tcBorders>
            <w:vAlign w:val="center"/>
          </w:tcPr>
          <w:p w14:paraId="1C88EEDE"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9</w:t>
            </w:r>
          </w:p>
        </w:tc>
        <w:tc>
          <w:tcPr>
            <w:tcW w:w="0" w:type="auto"/>
            <w:tcBorders>
              <w:top w:val="single" w:sz="4" w:space="0" w:color="auto"/>
              <w:left w:val="single" w:sz="4" w:space="0" w:color="auto"/>
              <w:bottom w:val="single" w:sz="4" w:space="0" w:color="auto"/>
              <w:right w:val="single" w:sz="4" w:space="0" w:color="auto"/>
            </w:tcBorders>
            <w:vAlign w:val="center"/>
          </w:tcPr>
          <w:p w14:paraId="4C406BBA"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G11</w:t>
            </w:r>
          </w:p>
        </w:tc>
      </w:tr>
      <w:tr w:rsidR="009D2EF0" w:rsidRPr="00496629" w14:paraId="7CA2F3D2" w14:textId="77777777" w:rsidTr="002C2DA7">
        <w:trPr>
          <w:trHeight w:hRule="exact" w:val="1138"/>
          <w:jc w:val="center"/>
        </w:trPr>
        <w:tc>
          <w:tcPr>
            <w:tcW w:w="0" w:type="auto"/>
            <w:tcBorders>
              <w:top w:val="single" w:sz="4" w:space="0" w:color="auto"/>
              <w:left w:val="single" w:sz="4" w:space="0" w:color="auto"/>
              <w:bottom w:val="single" w:sz="4" w:space="0" w:color="auto"/>
              <w:right w:val="single" w:sz="4" w:space="0" w:color="auto"/>
            </w:tcBorders>
            <w:vAlign w:val="center"/>
          </w:tcPr>
          <w:p w14:paraId="46CB677F"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4E5BBE"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Wypożyczalnia Sprzętu</w:t>
            </w:r>
          </w:p>
        </w:tc>
        <w:tc>
          <w:tcPr>
            <w:tcW w:w="0" w:type="auto"/>
            <w:tcBorders>
              <w:top w:val="single" w:sz="4" w:space="0" w:color="auto"/>
              <w:left w:val="single" w:sz="4" w:space="0" w:color="auto"/>
              <w:bottom w:val="single" w:sz="4" w:space="0" w:color="auto"/>
              <w:right w:val="single" w:sz="4" w:space="0" w:color="auto"/>
            </w:tcBorders>
            <w:vAlign w:val="center"/>
          </w:tcPr>
          <w:p w14:paraId="4D222B04"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Brzóza Królewska działka nr 4552</w:t>
            </w:r>
          </w:p>
        </w:tc>
        <w:tc>
          <w:tcPr>
            <w:tcW w:w="0" w:type="auto"/>
            <w:tcBorders>
              <w:top w:val="single" w:sz="4" w:space="0" w:color="auto"/>
              <w:left w:val="single" w:sz="4" w:space="0" w:color="auto"/>
              <w:bottom w:val="single" w:sz="4" w:space="0" w:color="auto"/>
              <w:right w:val="single" w:sz="4" w:space="0" w:color="auto"/>
            </w:tcBorders>
            <w:vAlign w:val="center"/>
          </w:tcPr>
          <w:p w14:paraId="32D90BA0" w14:textId="77777777" w:rsidR="009D2EF0" w:rsidRPr="00496629" w:rsidRDefault="009D2EF0" w:rsidP="002C2DA7">
            <w:p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B9FC46D"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37-307</w:t>
            </w:r>
          </w:p>
        </w:tc>
        <w:tc>
          <w:tcPr>
            <w:tcW w:w="0" w:type="auto"/>
            <w:tcBorders>
              <w:top w:val="single" w:sz="4" w:space="0" w:color="auto"/>
              <w:left w:val="single" w:sz="4" w:space="0" w:color="auto"/>
              <w:bottom w:val="single" w:sz="4" w:space="0" w:color="auto"/>
              <w:right w:val="single" w:sz="4" w:space="0" w:color="auto"/>
            </w:tcBorders>
            <w:vAlign w:val="center"/>
          </w:tcPr>
          <w:p w14:paraId="4B3F787E"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Brzóza Królewska</w:t>
            </w:r>
          </w:p>
        </w:tc>
        <w:tc>
          <w:tcPr>
            <w:tcW w:w="0" w:type="auto"/>
            <w:tcBorders>
              <w:top w:val="single" w:sz="4" w:space="0" w:color="auto"/>
              <w:left w:val="single" w:sz="4" w:space="0" w:color="auto"/>
              <w:bottom w:val="single" w:sz="4" w:space="0" w:color="auto"/>
              <w:right w:val="single" w:sz="4" w:space="0" w:color="auto"/>
            </w:tcBorders>
            <w:vAlign w:val="center"/>
          </w:tcPr>
          <w:p w14:paraId="5CFE4D04"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94760882</w:t>
            </w:r>
          </w:p>
        </w:tc>
        <w:tc>
          <w:tcPr>
            <w:tcW w:w="0" w:type="auto"/>
            <w:tcBorders>
              <w:top w:val="single" w:sz="4" w:space="0" w:color="auto"/>
              <w:left w:val="single" w:sz="4" w:space="0" w:color="auto"/>
              <w:bottom w:val="single" w:sz="4" w:space="0" w:color="auto"/>
              <w:right w:val="single" w:sz="4" w:space="0" w:color="auto"/>
            </w:tcBorders>
            <w:vAlign w:val="center"/>
          </w:tcPr>
          <w:p w14:paraId="22DD8B17"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tcPr>
          <w:p w14:paraId="282DB5C4"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C11</w:t>
            </w:r>
          </w:p>
        </w:tc>
      </w:tr>
      <w:tr w:rsidR="009D2EF0" w:rsidRPr="00496629" w14:paraId="651354A2" w14:textId="77777777" w:rsidTr="002C2DA7">
        <w:trPr>
          <w:trHeight w:hRule="exact" w:val="538"/>
          <w:jc w:val="center"/>
        </w:trPr>
        <w:tc>
          <w:tcPr>
            <w:tcW w:w="0" w:type="auto"/>
            <w:tcBorders>
              <w:top w:val="single" w:sz="4" w:space="0" w:color="auto"/>
              <w:left w:val="single" w:sz="4" w:space="0" w:color="auto"/>
              <w:bottom w:val="single" w:sz="4" w:space="0" w:color="auto"/>
              <w:right w:val="single" w:sz="4" w:space="0" w:color="auto"/>
            </w:tcBorders>
            <w:vAlign w:val="center"/>
          </w:tcPr>
          <w:p w14:paraId="1270B468" w14:textId="77777777" w:rsidR="009D2EF0" w:rsidRPr="00496629" w:rsidRDefault="009D2EF0" w:rsidP="005441CC">
            <w:pPr>
              <w:numPr>
                <w:ilvl w:val="0"/>
                <w:numId w:val="101"/>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C5A9AA"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Dzienny Dom Seniora</w:t>
            </w:r>
          </w:p>
        </w:tc>
        <w:tc>
          <w:tcPr>
            <w:tcW w:w="0" w:type="auto"/>
            <w:tcBorders>
              <w:top w:val="single" w:sz="4" w:space="0" w:color="auto"/>
              <w:left w:val="single" w:sz="4" w:space="0" w:color="auto"/>
              <w:bottom w:val="single" w:sz="4" w:space="0" w:color="auto"/>
              <w:right w:val="single" w:sz="4" w:space="0" w:color="auto"/>
            </w:tcBorders>
            <w:vAlign w:val="center"/>
          </w:tcPr>
          <w:p w14:paraId="220A94DC"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Przychojec</w:t>
            </w:r>
          </w:p>
        </w:tc>
        <w:tc>
          <w:tcPr>
            <w:tcW w:w="0" w:type="auto"/>
            <w:tcBorders>
              <w:top w:val="single" w:sz="4" w:space="0" w:color="auto"/>
              <w:left w:val="single" w:sz="4" w:space="0" w:color="auto"/>
              <w:bottom w:val="single" w:sz="4" w:space="0" w:color="auto"/>
              <w:right w:val="single" w:sz="4" w:space="0" w:color="auto"/>
            </w:tcBorders>
            <w:vAlign w:val="center"/>
          </w:tcPr>
          <w:p w14:paraId="0AFD74F2"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159A</w:t>
            </w:r>
          </w:p>
        </w:tc>
        <w:tc>
          <w:tcPr>
            <w:tcW w:w="0" w:type="auto"/>
            <w:tcBorders>
              <w:top w:val="single" w:sz="4" w:space="0" w:color="auto"/>
              <w:left w:val="single" w:sz="4" w:space="0" w:color="auto"/>
              <w:bottom w:val="single" w:sz="4" w:space="0" w:color="auto"/>
              <w:right w:val="single" w:sz="4" w:space="0" w:color="auto"/>
            </w:tcBorders>
            <w:vAlign w:val="center"/>
          </w:tcPr>
          <w:p w14:paraId="387C2428"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37-300</w:t>
            </w:r>
          </w:p>
        </w:tc>
        <w:tc>
          <w:tcPr>
            <w:tcW w:w="0" w:type="auto"/>
            <w:tcBorders>
              <w:top w:val="single" w:sz="4" w:space="0" w:color="auto"/>
              <w:left w:val="single" w:sz="4" w:space="0" w:color="auto"/>
              <w:bottom w:val="single" w:sz="4" w:space="0" w:color="auto"/>
              <w:right w:val="single" w:sz="4" w:space="0" w:color="auto"/>
            </w:tcBorders>
            <w:vAlign w:val="center"/>
          </w:tcPr>
          <w:p w14:paraId="0D83EDDF"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1949479A"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56398189</w:t>
            </w:r>
          </w:p>
        </w:tc>
        <w:tc>
          <w:tcPr>
            <w:tcW w:w="0" w:type="auto"/>
            <w:tcBorders>
              <w:top w:val="single" w:sz="4" w:space="0" w:color="auto"/>
              <w:left w:val="single" w:sz="4" w:space="0" w:color="auto"/>
              <w:bottom w:val="single" w:sz="4" w:space="0" w:color="auto"/>
              <w:right w:val="single" w:sz="4" w:space="0" w:color="auto"/>
            </w:tcBorders>
            <w:vAlign w:val="center"/>
          </w:tcPr>
          <w:p w14:paraId="2B4C8C47"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17</w:t>
            </w:r>
          </w:p>
        </w:tc>
        <w:tc>
          <w:tcPr>
            <w:tcW w:w="0" w:type="auto"/>
            <w:tcBorders>
              <w:top w:val="single" w:sz="4" w:space="0" w:color="auto"/>
              <w:left w:val="single" w:sz="4" w:space="0" w:color="auto"/>
              <w:bottom w:val="single" w:sz="4" w:space="0" w:color="auto"/>
              <w:right w:val="single" w:sz="4" w:space="0" w:color="auto"/>
            </w:tcBorders>
            <w:vAlign w:val="center"/>
          </w:tcPr>
          <w:p w14:paraId="32AE5583"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C11</w:t>
            </w:r>
          </w:p>
        </w:tc>
      </w:tr>
    </w:tbl>
    <w:p w14:paraId="31A2C715" w14:textId="77777777" w:rsidR="009D2EF0" w:rsidRPr="00496629" w:rsidRDefault="009D2EF0" w:rsidP="009D2EF0">
      <w:pPr>
        <w:pStyle w:val="pkt"/>
        <w:spacing w:line="260" w:lineRule="atLeast"/>
        <w:ind w:left="0" w:firstLine="0"/>
        <w:jc w:val="left"/>
        <w:rPr>
          <w:b/>
          <w:sz w:val="20"/>
        </w:rPr>
      </w:pPr>
    </w:p>
    <w:p w14:paraId="4CBC509D" w14:textId="77777777" w:rsidR="009D2EF0" w:rsidRDefault="009D2EF0" w:rsidP="009D2EF0">
      <w:pPr>
        <w:pStyle w:val="pkt"/>
        <w:spacing w:line="260" w:lineRule="atLeast"/>
        <w:ind w:left="0" w:firstLine="0"/>
        <w:jc w:val="left"/>
        <w:rPr>
          <w:b/>
          <w:sz w:val="20"/>
        </w:rPr>
      </w:pPr>
    </w:p>
    <w:p w14:paraId="6F6D64A9" w14:textId="77777777" w:rsidR="009D2EF0" w:rsidRDefault="009D2EF0" w:rsidP="009D2EF0">
      <w:pPr>
        <w:pStyle w:val="pkt"/>
        <w:spacing w:line="260" w:lineRule="atLeast"/>
        <w:ind w:left="0" w:firstLine="0"/>
        <w:jc w:val="left"/>
        <w:rPr>
          <w:b/>
          <w:sz w:val="20"/>
        </w:rPr>
      </w:pPr>
    </w:p>
    <w:p w14:paraId="52BB8820" w14:textId="77777777" w:rsidR="009D2EF0" w:rsidRDefault="009D2EF0" w:rsidP="009D2EF0">
      <w:pPr>
        <w:pStyle w:val="pkt"/>
        <w:spacing w:line="260" w:lineRule="atLeast"/>
        <w:ind w:left="0" w:firstLine="0"/>
        <w:jc w:val="left"/>
        <w:rPr>
          <w:b/>
          <w:sz w:val="20"/>
        </w:rPr>
      </w:pPr>
    </w:p>
    <w:p w14:paraId="7F6220A4" w14:textId="77777777" w:rsidR="009D2EF0" w:rsidRPr="00496629" w:rsidRDefault="009D2EF0" w:rsidP="009D2EF0">
      <w:pPr>
        <w:pStyle w:val="pkt"/>
        <w:spacing w:line="260" w:lineRule="atLeast"/>
        <w:ind w:left="0" w:firstLine="0"/>
        <w:jc w:val="left"/>
        <w:rPr>
          <w:b/>
          <w:sz w:val="20"/>
        </w:rPr>
      </w:pPr>
    </w:p>
    <w:p w14:paraId="728B3ECB" w14:textId="77777777" w:rsidR="009D2EF0" w:rsidRPr="00496629" w:rsidRDefault="009D2EF0" w:rsidP="009D2EF0">
      <w:pPr>
        <w:pStyle w:val="pkt"/>
        <w:spacing w:line="260" w:lineRule="atLeast"/>
        <w:ind w:left="0" w:firstLine="0"/>
        <w:jc w:val="left"/>
        <w:rPr>
          <w:b/>
          <w:sz w:val="20"/>
        </w:rPr>
      </w:pPr>
      <w:r w:rsidRPr="00496629">
        <w:rPr>
          <w:b/>
          <w:sz w:val="20"/>
        </w:rPr>
        <w:t xml:space="preserve">ODBIORCA/NABYWCA: Gminny Ośrodek Kultury Gminy Leżajsk, </w:t>
      </w:r>
      <w:r w:rsidRPr="00496629">
        <w:rPr>
          <w:b/>
          <w:sz w:val="20"/>
        </w:rPr>
        <w:br/>
        <w:t>Giedlarowa 285,  37-300 Leżajsk,  NIP 816-00-02-006</w:t>
      </w:r>
    </w:p>
    <w:p w14:paraId="62F4DE77" w14:textId="77777777" w:rsidR="009D2EF0" w:rsidRPr="00496629" w:rsidRDefault="009D2EF0" w:rsidP="009D2EF0">
      <w:pPr>
        <w:pStyle w:val="pkt"/>
        <w:spacing w:line="260" w:lineRule="atLeast"/>
        <w:ind w:left="0" w:firstLine="0"/>
        <w:jc w:val="left"/>
        <w:rPr>
          <w:b/>
          <w:sz w:val="20"/>
        </w:rPr>
      </w:pPr>
      <w:r w:rsidRPr="00496629">
        <w:rPr>
          <w:b/>
          <w:sz w:val="20"/>
        </w:rPr>
        <w:t>Osoba do kontaktu: Marek Krauz, tel. 17 2425117</w:t>
      </w:r>
    </w:p>
    <w:tbl>
      <w:tblPr>
        <w:tblW w:w="5000" w:type="pct"/>
        <w:tblCellMar>
          <w:left w:w="28" w:type="dxa"/>
          <w:right w:w="28" w:type="dxa"/>
        </w:tblCellMar>
        <w:tblLook w:val="04A0" w:firstRow="1" w:lastRow="0" w:firstColumn="1" w:lastColumn="0" w:noHBand="0" w:noVBand="1"/>
      </w:tblPr>
      <w:tblGrid>
        <w:gridCol w:w="521"/>
        <w:gridCol w:w="1218"/>
        <w:gridCol w:w="1367"/>
        <w:gridCol w:w="605"/>
        <w:gridCol w:w="886"/>
        <w:gridCol w:w="1421"/>
        <w:gridCol w:w="1600"/>
        <w:gridCol w:w="1065"/>
        <w:gridCol w:w="945"/>
      </w:tblGrid>
      <w:tr w:rsidR="009D2EF0" w:rsidRPr="00496629" w14:paraId="25400A4E" w14:textId="77777777" w:rsidTr="002C2DA7">
        <w:trPr>
          <w:tblHeader/>
        </w:trPr>
        <w:tc>
          <w:tcPr>
            <w:tcW w:w="270" w:type="pct"/>
            <w:tcBorders>
              <w:top w:val="single" w:sz="4" w:space="0" w:color="auto"/>
              <w:left w:val="single" w:sz="4" w:space="0" w:color="auto"/>
              <w:bottom w:val="nil"/>
              <w:right w:val="single" w:sz="4" w:space="0" w:color="auto"/>
            </w:tcBorders>
            <w:shd w:val="clear" w:color="auto" w:fill="C0C0C0"/>
            <w:vAlign w:val="center"/>
          </w:tcPr>
          <w:p w14:paraId="67076AA6"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Lp.</w:t>
            </w:r>
          </w:p>
        </w:tc>
        <w:tc>
          <w:tcPr>
            <w:tcW w:w="632" w:type="pct"/>
            <w:tcBorders>
              <w:top w:val="single" w:sz="4" w:space="0" w:color="auto"/>
              <w:left w:val="single" w:sz="4" w:space="0" w:color="auto"/>
              <w:bottom w:val="nil"/>
              <w:right w:val="single" w:sz="4" w:space="0" w:color="auto"/>
            </w:tcBorders>
            <w:shd w:val="clear" w:color="auto" w:fill="C0C0C0"/>
            <w:vAlign w:val="center"/>
            <w:hideMark/>
          </w:tcPr>
          <w:p w14:paraId="22933FF8"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710" w:type="pct"/>
            <w:tcBorders>
              <w:top w:val="single" w:sz="4" w:space="0" w:color="auto"/>
              <w:left w:val="nil"/>
              <w:bottom w:val="nil"/>
              <w:right w:val="single" w:sz="4" w:space="0" w:color="auto"/>
            </w:tcBorders>
            <w:shd w:val="clear" w:color="auto" w:fill="C0C0C0"/>
            <w:vAlign w:val="center"/>
            <w:hideMark/>
          </w:tcPr>
          <w:p w14:paraId="0609C286"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w:t>
            </w:r>
          </w:p>
          <w:p w14:paraId="3F782F59"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/ulica</w:t>
            </w:r>
          </w:p>
        </w:tc>
        <w:tc>
          <w:tcPr>
            <w:tcW w:w="314" w:type="pct"/>
            <w:tcBorders>
              <w:top w:val="single" w:sz="4" w:space="0" w:color="auto"/>
              <w:left w:val="nil"/>
              <w:bottom w:val="nil"/>
              <w:right w:val="single" w:sz="4" w:space="0" w:color="auto"/>
            </w:tcBorders>
            <w:shd w:val="clear" w:color="auto" w:fill="C0C0C0"/>
            <w:vAlign w:val="center"/>
          </w:tcPr>
          <w:p w14:paraId="00BD4AAB"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Nr</w:t>
            </w:r>
          </w:p>
        </w:tc>
        <w:tc>
          <w:tcPr>
            <w:tcW w:w="460" w:type="pct"/>
            <w:tcBorders>
              <w:top w:val="single" w:sz="4" w:space="0" w:color="auto"/>
              <w:left w:val="single" w:sz="4" w:space="0" w:color="auto"/>
              <w:bottom w:val="nil"/>
              <w:right w:val="single" w:sz="4" w:space="0" w:color="auto"/>
            </w:tcBorders>
            <w:shd w:val="clear" w:color="auto" w:fill="C0C0C0"/>
            <w:vAlign w:val="center"/>
            <w:hideMark/>
          </w:tcPr>
          <w:p w14:paraId="78E633B8"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Kod</w:t>
            </w:r>
          </w:p>
        </w:tc>
        <w:tc>
          <w:tcPr>
            <w:tcW w:w="738" w:type="pct"/>
            <w:tcBorders>
              <w:top w:val="single" w:sz="4" w:space="0" w:color="auto"/>
              <w:left w:val="nil"/>
              <w:bottom w:val="nil"/>
              <w:right w:val="single" w:sz="4" w:space="0" w:color="auto"/>
            </w:tcBorders>
            <w:shd w:val="clear" w:color="auto" w:fill="C0C0C0"/>
            <w:vAlign w:val="center"/>
            <w:hideMark/>
          </w:tcPr>
          <w:p w14:paraId="325B237D"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 (Poczta)</w:t>
            </w:r>
          </w:p>
        </w:tc>
        <w:tc>
          <w:tcPr>
            <w:tcW w:w="831" w:type="pct"/>
            <w:tcBorders>
              <w:top w:val="single" w:sz="4" w:space="0" w:color="auto"/>
              <w:left w:val="nil"/>
              <w:bottom w:val="nil"/>
              <w:right w:val="single" w:sz="4" w:space="0" w:color="auto"/>
            </w:tcBorders>
            <w:shd w:val="clear" w:color="auto" w:fill="C0C0C0"/>
            <w:vAlign w:val="center"/>
            <w:hideMark/>
          </w:tcPr>
          <w:p w14:paraId="6D6D4B59"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Numer</w:t>
            </w:r>
          </w:p>
          <w:p w14:paraId="14F0867A"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ewidencyjny</w:t>
            </w:r>
          </w:p>
        </w:tc>
        <w:tc>
          <w:tcPr>
            <w:tcW w:w="553"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A63B495"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Moc umowna</w:t>
            </w:r>
          </w:p>
        </w:tc>
        <w:tc>
          <w:tcPr>
            <w:tcW w:w="491" w:type="pct"/>
            <w:tcBorders>
              <w:top w:val="single" w:sz="4" w:space="0" w:color="auto"/>
              <w:left w:val="single" w:sz="4" w:space="0" w:color="auto"/>
              <w:bottom w:val="nil"/>
              <w:right w:val="single" w:sz="4" w:space="0" w:color="auto"/>
            </w:tcBorders>
            <w:shd w:val="clear" w:color="auto" w:fill="C0C0C0"/>
            <w:vAlign w:val="center"/>
            <w:hideMark/>
          </w:tcPr>
          <w:p w14:paraId="0E13B629"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0FEA0316" w14:textId="77777777" w:rsidTr="002C2DA7">
        <w:trPr>
          <w:tblHeader/>
        </w:trPr>
        <w:tc>
          <w:tcPr>
            <w:tcW w:w="270" w:type="pct"/>
            <w:tcBorders>
              <w:top w:val="single" w:sz="4" w:space="0" w:color="auto"/>
              <w:left w:val="single" w:sz="4" w:space="0" w:color="auto"/>
              <w:bottom w:val="nil"/>
              <w:right w:val="single" w:sz="4" w:space="0" w:color="auto"/>
            </w:tcBorders>
            <w:shd w:val="clear" w:color="auto" w:fill="C0C0C0"/>
            <w:vAlign w:val="center"/>
          </w:tcPr>
          <w:p w14:paraId="24D809C9" w14:textId="77777777" w:rsidR="009D2EF0" w:rsidRPr="00496629" w:rsidRDefault="009D2EF0" w:rsidP="002C2DA7">
            <w:pPr>
              <w:spacing w:after="0" w:line="240" w:lineRule="auto"/>
              <w:ind w:right="-454"/>
              <w:jc w:val="center"/>
              <w:rPr>
                <w:rFonts w:ascii="Times New Roman" w:hAnsi="Times New Roman"/>
                <w:sz w:val="20"/>
                <w:szCs w:val="20"/>
              </w:rPr>
            </w:pPr>
          </w:p>
        </w:tc>
        <w:tc>
          <w:tcPr>
            <w:tcW w:w="632" w:type="pct"/>
            <w:tcBorders>
              <w:top w:val="single" w:sz="4" w:space="0" w:color="auto"/>
              <w:left w:val="single" w:sz="4" w:space="0" w:color="auto"/>
              <w:bottom w:val="nil"/>
              <w:right w:val="single" w:sz="4" w:space="0" w:color="auto"/>
            </w:tcBorders>
            <w:shd w:val="clear" w:color="auto" w:fill="C0C0C0"/>
            <w:vAlign w:val="center"/>
          </w:tcPr>
          <w:p w14:paraId="0EFC2762" w14:textId="77777777" w:rsidR="009D2EF0" w:rsidRPr="00496629" w:rsidRDefault="009D2EF0" w:rsidP="002C2DA7">
            <w:pPr>
              <w:spacing w:after="0" w:line="240" w:lineRule="auto"/>
              <w:rPr>
                <w:rFonts w:ascii="Times New Roman" w:hAnsi="Times New Roman"/>
                <w:sz w:val="20"/>
                <w:szCs w:val="20"/>
              </w:rPr>
            </w:pPr>
          </w:p>
        </w:tc>
        <w:tc>
          <w:tcPr>
            <w:tcW w:w="710" w:type="pct"/>
            <w:tcBorders>
              <w:top w:val="single" w:sz="4" w:space="0" w:color="auto"/>
              <w:left w:val="nil"/>
              <w:bottom w:val="nil"/>
              <w:right w:val="single" w:sz="4" w:space="0" w:color="auto"/>
            </w:tcBorders>
            <w:shd w:val="clear" w:color="auto" w:fill="C0C0C0"/>
            <w:vAlign w:val="center"/>
          </w:tcPr>
          <w:p w14:paraId="7A7F9963" w14:textId="77777777" w:rsidR="009D2EF0" w:rsidRPr="00496629" w:rsidRDefault="009D2EF0" w:rsidP="002C2DA7">
            <w:pPr>
              <w:spacing w:after="0" w:line="240" w:lineRule="auto"/>
              <w:rPr>
                <w:rFonts w:ascii="Times New Roman" w:hAnsi="Times New Roman"/>
                <w:sz w:val="20"/>
                <w:szCs w:val="20"/>
              </w:rPr>
            </w:pPr>
          </w:p>
        </w:tc>
        <w:tc>
          <w:tcPr>
            <w:tcW w:w="314" w:type="pct"/>
            <w:tcBorders>
              <w:top w:val="single" w:sz="4" w:space="0" w:color="auto"/>
              <w:left w:val="nil"/>
              <w:bottom w:val="nil"/>
              <w:right w:val="single" w:sz="4" w:space="0" w:color="auto"/>
            </w:tcBorders>
            <w:shd w:val="clear" w:color="auto" w:fill="C0C0C0"/>
            <w:vAlign w:val="center"/>
          </w:tcPr>
          <w:p w14:paraId="0C2C736A" w14:textId="77777777" w:rsidR="009D2EF0" w:rsidRPr="00496629" w:rsidRDefault="009D2EF0" w:rsidP="002C2DA7">
            <w:pPr>
              <w:spacing w:after="0" w:line="240" w:lineRule="auto"/>
              <w:rPr>
                <w:rFonts w:ascii="Times New Roman" w:hAnsi="Times New Roman"/>
                <w:sz w:val="20"/>
                <w:szCs w:val="20"/>
              </w:rPr>
            </w:pPr>
          </w:p>
        </w:tc>
        <w:tc>
          <w:tcPr>
            <w:tcW w:w="460" w:type="pct"/>
            <w:tcBorders>
              <w:top w:val="single" w:sz="4" w:space="0" w:color="auto"/>
              <w:left w:val="single" w:sz="4" w:space="0" w:color="auto"/>
              <w:bottom w:val="nil"/>
              <w:right w:val="single" w:sz="4" w:space="0" w:color="auto"/>
            </w:tcBorders>
            <w:shd w:val="clear" w:color="auto" w:fill="C0C0C0"/>
            <w:vAlign w:val="center"/>
          </w:tcPr>
          <w:p w14:paraId="20545425" w14:textId="77777777" w:rsidR="009D2EF0" w:rsidRPr="00496629" w:rsidRDefault="009D2EF0" w:rsidP="002C2DA7">
            <w:pPr>
              <w:spacing w:after="0" w:line="240" w:lineRule="auto"/>
              <w:rPr>
                <w:rFonts w:ascii="Times New Roman" w:hAnsi="Times New Roman"/>
                <w:sz w:val="20"/>
                <w:szCs w:val="20"/>
              </w:rPr>
            </w:pPr>
          </w:p>
        </w:tc>
        <w:tc>
          <w:tcPr>
            <w:tcW w:w="738" w:type="pct"/>
            <w:tcBorders>
              <w:top w:val="single" w:sz="4" w:space="0" w:color="auto"/>
              <w:left w:val="nil"/>
              <w:bottom w:val="nil"/>
              <w:right w:val="single" w:sz="4" w:space="0" w:color="auto"/>
            </w:tcBorders>
            <w:shd w:val="clear" w:color="auto" w:fill="C0C0C0"/>
            <w:vAlign w:val="center"/>
          </w:tcPr>
          <w:p w14:paraId="5E2CD07A" w14:textId="77777777" w:rsidR="009D2EF0" w:rsidRPr="00496629" w:rsidRDefault="009D2EF0" w:rsidP="002C2DA7">
            <w:pPr>
              <w:spacing w:after="0" w:line="240" w:lineRule="auto"/>
              <w:rPr>
                <w:rFonts w:ascii="Times New Roman" w:hAnsi="Times New Roman"/>
                <w:sz w:val="20"/>
                <w:szCs w:val="20"/>
              </w:rPr>
            </w:pPr>
          </w:p>
        </w:tc>
        <w:tc>
          <w:tcPr>
            <w:tcW w:w="831" w:type="pct"/>
            <w:tcBorders>
              <w:top w:val="single" w:sz="4" w:space="0" w:color="auto"/>
              <w:left w:val="nil"/>
              <w:bottom w:val="nil"/>
              <w:right w:val="single" w:sz="4" w:space="0" w:color="auto"/>
            </w:tcBorders>
            <w:shd w:val="clear" w:color="auto" w:fill="C0C0C0"/>
            <w:vAlign w:val="center"/>
          </w:tcPr>
          <w:p w14:paraId="7846CBA2" w14:textId="77777777" w:rsidR="009D2EF0" w:rsidRPr="00496629" w:rsidRDefault="009D2EF0" w:rsidP="002C2DA7">
            <w:pPr>
              <w:spacing w:after="0" w:line="240" w:lineRule="auto"/>
              <w:rPr>
                <w:rFonts w:ascii="Times New Roman" w:hAnsi="Times New Roman"/>
                <w:sz w:val="20"/>
                <w:szCs w:val="20"/>
              </w:rPr>
            </w:pPr>
          </w:p>
        </w:tc>
        <w:tc>
          <w:tcPr>
            <w:tcW w:w="553" w:type="pct"/>
            <w:tcBorders>
              <w:top w:val="single" w:sz="4" w:space="0" w:color="auto"/>
              <w:left w:val="single" w:sz="4" w:space="0" w:color="auto"/>
              <w:bottom w:val="single" w:sz="4" w:space="0" w:color="auto"/>
              <w:right w:val="single" w:sz="4" w:space="0" w:color="auto"/>
            </w:tcBorders>
            <w:shd w:val="clear" w:color="auto" w:fill="C0C0C0"/>
            <w:vAlign w:val="center"/>
          </w:tcPr>
          <w:p w14:paraId="4EFEF498"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[kW]</w:t>
            </w:r>
          </w:p>
        </w:tc>
        <w:tc>
          <w:tcPr>
            <w:tcW w:w="491" w:type="pct"/>
            <w:tcBorders>
              <w:top w:val="single" w:sz="4" w:space="0" w:color="auto"/>
              <w:left w:val="single" w:sz="4" w:space="0" w:color="auto"/>
              <w:bottom w:val="nil"/>
              <w:right w:val="single" w:sz="4" w:space="0" w:color="auto"/>
            </w:tcBorders>
            <w:shd w:val="clear" w:color="auto" w:fill="C0C0C0"/>
            <w:vAlign w:val="center"/>
          </w:tcPr>
          <w:p w14:paraId="25FA570B" w14:textId="77777777" w:rsidR="009D2EF0" w:rsidRPr="00496629" w:rsidRDefault="009D2EF0" w:rsidP="002C2DA7">
            <w:pPr>
              <w:spacing w:after="0" w:line="240" w:lineRule="auto"/>
              <w:jc w:val="center"/>
              <w:rPr>
                <w:rFonts w:ascii="Times New Roman" w:hAnsi="Times New Roman"/>
                <w:bCs/>
                <w:sz w:val="20"/>
                <w:szCs w:val="20"/>
              </w:rPr>
            </w:pPr>
          </w:p>
        </w:tc>
      </w:tr>
      <w:tr w:rsidR="009D2EF0" w:rsidRPr="00496629" w14:paraId="71CFC91F" w14:textId="77777777" w:rsidTr="002C2DA7">
        <w:tc>
          <w:tcPr>
            <w:tcW w:w="270" w:type="pct"/>
            <w:tcBorders>
              <w:top w:val="single" w:sz="4" w:space="0" w:color="auto"/>
              <w:left w:val="single" w:sz="4" w:space="0" w:color="auto"/>
              <w:bottom w:val="single" w:sz="4" w:space="0" w:color="auto"/>
              <w:right w:val="single" w:sz="4" w:space="0" w:color="auto"/>
            </w:tcBorders>
            <w:vAlign w:val="center"/>
          </w:tcPr>
          <w:p w14:paraId="1F851E6A" w14:textId="434960C3" w:rsidR="009D2EF0" w:rsidRPr="00496629" w:rsidRDefault="005441CC" w:rsidP="002C2DA7">
            <w:pPr>
              <w:pStyle w:val="Akapitzlist"/>
              <w:ind w:left="0"/>
              <w:jc w:val="center"/>
              <w:rPr>
                <w:sz w:val="20"/>
                <w:szCs w:val="20"/>
              </w:rPr>
            </w:pPr>
            <w:r>
              <w:rPr>
                <w:sz w:val="20"/>
                <w:szCs w:val="20"/>
              </w:rPr>
              <w:t>1</w:t>
            </w:r>
          </w:p>
        </w:tc>
        <w:tc>
          <w:tcPr>
            <w:tcW w:w="632" w:type="pct"/>
            <w:tcBorders>
              <w:top w:val="single" w:sz="4" w:space="0" w:color="auto"/>
              <w:left w:val="single" w:sz="4" w:space="0" w:color="auto"/>
              <w:bottom w:val="single" w:sz="4" w:space="0" w:color="auto"/>
              <w:right w:val="single" w:sz="4" w:space="0" w:color="auto"/>
            </w:tcBorders>
            <w:vAlign w:val="center"/>
          </w:tcPr>
          <w:p w14:paraId="50EC7D8E"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Filia Domu Kultury</w:t>
            </w:r>
          </w:p>
        </w:tc>
        <w:tc>
          <w:tcPr>
            <w:tcW w:w="710" w:type="pct"/>
            <w:tcBorders>
              <w:top w:val="single" w:sz="4" w:space="0" w:color="auto"/>
              <w:left w:val="single" w:sz="4" w:space="0" w:color="auto"/>
              <w:bottom w:val="single" w:sz="4" w:space="0" w:color="auto"/>
              <w:right w:val="single" w:sz="4" w:space="0" w:color="auto"/>
            </w:tcBorders>
            <w:vAlign w:val="center"/>
          </w:tcPr>
          <w:p w14:paraId="1B99A181"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Dębno</w:t>
            </w:r>
          </w:p>
        </w:tc>
        <w:tc>
          <w:tcPr>
            <w:tcW w:w="314" w:type="pct"/>
            <w:tcBorders>
              <w:top w:val="single" w:sz="4" w:space="0" w:color="auto"/>
              <w:left w:val="single" w:sz="4" w:space="0" w:color="auto"/>
              <w:bottom w:val="single" w:sz="4" w:space="0" w:color="auto"/>
              <w:right w:val="single" w:sz="4" w:space="0" w:color="auto"/>
            </w:tcBorders>
            <w:vAlign w:val="center"/>
          </w:tcPr>
          <w:p w14:paraId="6FD5A16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215a</w:t>
            </w:r>
          </w:p>
        </w:tc>
        <w:tc>
          <w:tcPr>
            <w:tcW w:w="460" w:type="pct"/>
            <w:tcBorders>
              <w:top w:val="single" w:sz="4" w:space="0" w:color="auto"/>
              <w:left w:val="single" w:sz="4" w:space="0" w:color="auto"/>
              <w:bottom w:val="single" w:sz="4" w:space="0" w:color="auto"/>
              <w:right w:val="single" w:sz="4" w:space="0" w:color="auto"/>
            </w:tcBorders>
            <w:vAlign w:val="center"/>
          </w:tcPr>
          <w:p w14:paraId="719F1BC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37-305</w:t>
            </w:r>
          </w:p>
        </w:tc>
        <w:tc>
          <w:tcPr>
            <w:tcW w:w="738" w:type="pct"/>
            <w:tcBorders>
              <w:top w:val="single" w:sz="4" w:space="0" w:color="auto"/>
              <w:left w:val="single" w:sz="4" w:space="0" w:color="auto"/>
              <w:bottom w:val="single" w:sz="4" w:space="0" w:color="auto"/>
              <w:right w:val="single" w:sz="4" w:space="0" w:color="auto"/>
            </w:tcBorders>
            <w:vAlign w:val="center"/>
          </w:tcPr>
          <w:p w14:paraId="7FF99641"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Dębno</w:t>
            </w:r>
          </w:p>
        </w:tc>
        <w:tc>
          <w:tcPr>
            <w:tcW w:w="831" w:type="pct"/>
            <w:tcBorders>
              <w:top w:val="single" w:sz="4" w:space="0" w:color="auto"/>
              <w:left w:val="single" w:sz="4" w:space="0" w:color="auto"/>
              <w:bottom w:val="single" w:sz="4" w:space="0" w:color="auto"/>
              <w:right w:val="single" w:sz="4" w:space="0" w:color="auto"/>
            </w:tcBorders>
            <w:vAlign w:val="center"/>
          </w:tcPr>
          <w:p w14:paraId="25062A49"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56334311</w:t>
            </w:r>
          </w:p>
        </w:tc>
        <w:tc>
          <w:tcPr>
            <w:tcW w:w="553" w:type="pct"/>
            <w:tcBorders>
              <w:top w:val="single" w:sz="4" w:space="0" w:color="auto"/>
              <w:left w:val="single" w:sz="4" w:space="0" w:color="auto"/>
              <w:bottom w:val="single" w:sz="4" w:space="0" w:color="auto"/>
              <w:right w:val="single" w:sz="4" w:space="0" w:color="auto"/>
            </w:tcBorders>
            <w:vAlign w:val="center"/>
          </w:tcPr>
          <w:p w14:paraId="7890F0E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8</w:t>
            </w:r>
          </w:p>
        </w:tc>
        <w:tc>
          <w:tcPr>
            <w:tcW w:w="491" w:type="pct"/>
            <w:tcBorders>
              <w:top w:val="single" w:sz="4" w:space="0" w:color="auto"/>
              <w:left w:val="single" w:sz="4" w:space="0" w:color="auto"/>
              <w:bottom w:val="single" w:sz="4" w:space="0" w:color="auto"/>
              <w:right w:val="single" w:sz="4" w:space="0" w:color="auto"/>
            </w:tcBorders>
            <w:vAlign w:val="center"/>
          </w:tcPr>
          <w:p w14:paraId="6B77E66D"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r w:rsidR="009D2EF0" w:rsidRPr="00496629" w14:paraId="5A306B41" w14:textId="77777777" w:rsidTr="002C2DA7">
        <w:tc>
          <w:tcPr>
            <w:tcW w:w="270" w:type="pct"/>
            <w:tcBorders>
              <w:top w:val="single" w:sz="4" w:space="0" w:color="auto"/>
              <w:left w:val="single" w:sz="4" w:space="0" w:color="auto"/>
              <w:bottom w:val="single" w:sz="4" w:space="0" w:color="auto"/>
              <w:right w:val="single" w:sz="4" w:space="0" w:color="auto"/>
            </w:tcBorders>
            <w:vAlign w:val="center"/>
          </w:tcPr>
          <w:p w14:paraId="4B63AF42" w14:textId="7111E052" w:rsidR="009D2EF0" w:rsidRPr="00496629" w:rsidRDefault="009D2EF0" w:rsidP="002C2DA7">
            <w:pPr>
              <w:pStyle w:val="Akapitzlist"/>
              <w:ind w:left="0"/>
              <w:jc w:val="center"/>
              <w:rPr>
                <w:sz w:val="20"/>
                <w:szCs w:val="20"/>
              </w:rPr>
            </w:pPr>
            <w:r w:rsidRPr="00496629">
              <w:rPr>
                <w:sz w:val="20"/>
                <w:szCs w:val="20"/>
              </w:rPr>
              <w:t xml:space="preserve"> </w:t>
            </w:r>
            <w:r>
              <w:rPr>
                <w:sz w:val="20"/>
                <w:szCs w:val="20"/>
              </w:rPr>
              <w:t>2</w:t>
            </w:r>
          </w:p>
        </w:tc>
        <w:tc>
          <w:tcPr>
            <w:tcW w:w="632" w:type="pct"/>
            <w:tcBorders>
              <w:top w:val="single" w:sz="4" w:space="0" w:color="auto"/>
              <w:left w:val="single" w:sz="4" w:space="0" w:color="auto"/>
              <w:bottom w:val="single" w:sz="4" w:space="0" w:color="auto"/>
              <w:right w:val="single" w:sz="4" w:space="0" w:color="auto"/>
            </w:tcBorders>
            <w:vAlign w:val="center"/>
          </w:tcPr>
          <w:p w14:paraId="4A4760B3"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Gminny Ośrodek Kultury</w:t>
            </w:r>
          </w:p>
        </w:tc>
        <w:tc>
          <w:tcPr>
            <w:tcW w:w="710" w:type="pct"/>
            <w:tcBorders>
              <w:top w:val="single" w:sz="4" w:space="0" w:color="auto"/>
              <w:left w:val="single" w:sz="4" w:space="0" w:color="auto"/>
              <w:bottom w:val="single" w:sz="4" w:space="0" w:color="auto"/>
              <w:right w:val="single" w:sz="4" w:space="0" w:color="auto"/>
            </w:tcBorders>
            <w:vAlign w:val="center"/>
          </w:tcPr>
          <w:p w14:paraId="2F55982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Biedaczów</w:t>
            </w:r>
          </w:p>
        </w:tc>
        <w:tc>
          <w:tcPr>
            <w:tcW w:w="314" w:type="pct"/>
            <w:tcBorders>
              <w:top w:val="single" w:sz="4" w:space="0" w:color="auto"/>
              <w:left w:val="single" w:sz="4" w:space="0" w:color="auto"/>
              <w:bottom w:val="single" w:sz="4" w:space="0" w:color="auto"/>
              <w:right w:val="single" w:sz="4" w:space="0" w:color="auto"/>
            </w:tcBorders>
            <w:vAlign w:val="center"/>
          </w:tcPr>
          <w:p w14:paraId="01BBFECC"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83b</w:t>
            </w:r>
          </w:p>
        </w:tc>
        <w:tc>
          <w:tcPr>
            <w:tcW w:w="460" w:type="pct"/>
            <w:tcBorders>
              <w:top w:val="single" w:sz="4" w:space="0" w:color="auto"/>
              <w:left w:val="single" w:sz="4" w:space="0" w:color="auto"/>
              <w:bottom w:val="single" w:sz="4" w:space="0" w:color="auto"/>
              <w:right w:val="single" w:sz="4" w:space="0" w:color="auto"/>
            </w:tcBorders>
            <w:vAlign w:val="center"/>
          </w:tcPr>
          <w:p w14:paraId="242A82AC"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37-110</w:t>
            </w:r>
          </w:p>
        </w:tc>
        <w:tc>
          <w:tcPr>
            <w:tcW w:w="738" w:type="pct"/>
            <w:tcBorders>
              <w:top w:val="single" w:sz="4" w:space="0" w:color="auto"/>
              <w:left w:val="single" w:sz="4" w:space="0" w:color="auto"/>
              <w:bottom w:val="single" w:sz="4" w:space="0" w:color="auto"/>
              <w:right w:val="single" w:sz="4" w:space="0" w:color="auto"/>
            </w:tcBorders>
            <w:vAlign w:val="center"/>
          </w:tcPr>
          <w:p w14:paraId="0DE3BA8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Żołynia</w:t>
            </w:r>
          </w:p>
        </w:tc>
        <w:tc>
          <w:tcPr>
            <w:tcW w:w="831" w:type="pct"/>
            <w:tcBorders>
              <w:top w:val="single" w:sz="4" w:space="0" w:color="auto"/>
              <w:left w:val="single" w:sz="4" w:space="0" w:color="auto"/>
              <w:bottom w:val="single" w:sz="4" w:space="0" w:color="auto"/>
              <w:right w:val="single" w:sz="4" w:space="0" w:color="auto"/>
            </w:tcBorders>
            <w:vAlign w:val="center"/>
          </w:tcPr>
          <w:p w14:paraId="7478C1A9"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7910042</w:t>
            </w:r>
          </w:p>
        </w:tc>
        <w:tc>
          <w:tcPr>
            <w:tcW w:w="553" w:type="pct"/>
            <w:tcBorders>
              <w:top w:val="single" w:sz="4" w:space="0" w:color="auto"/>
              <w:left w:val="single" w:sz="4" w:space="0" w:color="auto"/>
              <w:bottom w:val="single" w:sz="4" w:space="0" w:color="auto"/>
              <w:right w:val="single" w:sz="4" w:space="0" w:color="auto"/>
            </w:tcBorders>
            <w:vAlign w:val="center"/>
          </w:tcPr>
          <w:p w14:paraId="57AA55B2"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8</w:t>
            </w:r>
          </w:p>
        </w:tc>
        <w:tc>
          <w:tcPr>
            <w:tcW w:w="491" w:type="pct"/>
            <w:tcBorders>
              <w:top w:val="single" w:sz="4" w:space="0" w:color="auto"/>
              <w:left w:val="single" w:sz="4" w:space="0" w:color="auto"/>
              <w:bottom w:val="single" w:sz="4" w:space="0" w:color="auto"/>
              <w:right w:val="single" w:sz="4" w:space="0" w:color="auto"/>
            </w:tcBorders>
            <w:vAlign w:val="center"/>
          </w:tcPr>
          <w:p w14:paraId="3CA67DA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bl>
    <w:p w14:paraId="0E8F7DCC" w14:textId="77777777" w:rsidR="009D2EF0" w:rsidRPr="00496629" w:rsidRDefault="009D2EF0" w:rsidP="009D2EF0">
      <w:pPr>
        <w:pStyle w:val="pkt"/>
        <w:spacing w:line="260" w:lineRule="atLeast"/>
        <w:ind w:left="0" w:firstLine="0"/>
        <w:jc w:val="left"/>
        <w:rPr>
          <w:b/>
          <w:sz w:val="20"/>
        </w:rPr>
      </w:pPr>
    </w:p>
    <w:p w14:paraId="31D9C524" w14:textId="77777777" w:rsidR="009D2EF0" w:rsidRPr="00496629" w:rsidRDefault="009D2EF0" w:rsidP="009D2EF0">
      <w:pPr>
        <w:pStyle w:val="pkt"/>
        <w:spacing w:line="260" w:lineRule="atLeast"/>
        <w:ind w:left="0" w:firstLine="0"/>
        <w:jc w:val="left"/>
        <w:rPr>
          <w:b/>
          <w:sz w:val="20"/>
        </w:rPr>
      </w:pPr>
    </w:p>
    <w:p w14:paraId="0A6CBB3E" w14:textId="77777777" w:rsidR="009D2EF0" w:rsidRPr="00496629" w:rsidRDefault="009D2EF0" w:rsidP="009D2EF0">
      <w:pPr>
        <w:pStyle w:val="pkt"/>
        <w:spacing w:line="260" w:lineRule="atLeast"/>
        <w:ind w:left="0" w:firstLine="0"/>
        <w:jc w:val="left"/>
        <w:rPr>
          <w:b/>
          <w:sz w:val="20"/>
        </w:rPr>
      </w:pPr>
    </w:p>
    <w:p w14:paraId="0857DFBE" w14:textId="77777777" w:rsidR="009D2EF0" w:rsidRPr="00496629" w:rsidRDefault="009D2EF0" w:rsidP="009D2EF0">
      <w:pPr>
        <w:pStyle w:val="pkt"/>
        <w:spacing w:line="260" w:lineRule="atLeast"/>
        <w:ind w:left="0" w:firstLine="0"/>
        <w:jc w:val="left"/>
        <w:rPr>
          <w:b/>
          <w:sz w:val="20"/>
        </w:rPr>
      </w:pPr>
      <w:r w:rsidRPr="00496629">
        <w:rPr>
          <w:b/>
          <w:sz w:val="20"/>
        </w:rPr>
        <w:t>NABYWCA: Gmina Leżajsk; ul. Ł. Opalińskiego 2; 37-300 Leżajsk; NIP: 816-15-93-943</w:t>
      </w:r>
    </w:p>
    <w:p w14:paraId="2E2F2190" w14:textId="77777777" w:rsidR="009D2EF0" w:rsidRPr="00496629" w:rsidRDefault="009D2EF0" w:rsidP="009D2EF0">
      <w:pPr>
        <w:pStyle w:val="pkt"/>
        <w:spacing w:line="260" w:lineRule="atLeast"/>
        <w:ind w:left="0" w:firstLine="0"/>
        <w:jc w:val="left"/>
        <w:rPr>
          <w:b/>
          <w:sz w:val="20"/>
        </w:rPr>
      </w:pPr>
      <w:r w:rsidRPr="00496629">
        <w:rPr>
          <w:b/>
          <w:sz w:val="20"/>
        </w:rPr>
        <w:t xml:space="preserve">ODBIORCA: Szkoła Podstawowa im. Janusza Korczaka w Piskorowicach, Piskorowice 106,   </w:t>
      </w:r>
      <w:r>
        <w:rPr>
          <w:b/>
          <w:sz w:val="20"/>
        </w:rPr>
        <w:t xml:space="preserve">                      </w:t>
      </w:r>
      <w:r w:rsidRPr="00496629">
        <w:rPr>
          <w:b/>
          <w:sz w:val="20"/>
        </w:rPr>
        <w:t>37-300 Leżajsk, NIP 816-15-74-561</w:t>
      </w:r>
    </w:p>
    <w:p w14:paraId="61276B3A" w14:textId="77777777" w:rsidR="009D2EF0" w:rsidRPr="00496629" w:rsidRDefault="009D2EF0" w:rsidP="009D2EF0">
      <w:pPr>
        <w:pStyle w:val="pkt"/>
        <w:spacing w:line="260" w:lineRule="atLeast"/>
        <w:ind w:left="0" w:firstLine="0"/>
        <w:jc w:val="left"/>
        <w:rPr>
          <w:b/>
          <w:sz w:val="20"/>
        </w:rPr>
      </w:pPr>
      <w:r w:rsidRPr="00496629">
        <w:rPr>
          <w:b/>
          <w:sz w:val="20"/>
        </w:rPr>
        <w:t>Osoba do kontaktu: Dyr. SP Dariusz Miś, tel. 791474479</w:t>
      </w:r>
    </w:p>
    <w:tbl>
      <w:tblPr>
        <w:tblW w:w="5000" w:type="pct"/>
        <w:tblCellMar>
          <w:left w:w="28" w:type="dxa"/>
          <w:right w:w="28" w:type="dxa"/>
        </w:tblCellMar>
        <w:tblLook w:val="04A0" w:firstRow="1" w:lastRow="0" w:firstColumn="1" w:lastColumn="0" w:noHBand="0" w:noVBand="1"/>
      </w:tblPr>
      <w:tblGrid>
        <w:gridCol w:w="536"/>
        <w:gridCol w:w="1274"/>
        <w:gridCol w:w="1432"/>
        <w:gridCol w:w="1000"/>
        <w:gridCol w:w="919"/>
        <w:gridCol w:w="1134"/>
        <w:gridCol w:w="1489"/>
        <w:gridCol w:w="924"/>
        <w:gridCol w:w="920"/>
      </w:tblGrid>
      <w:tr w:rsidR="009D2EF0" w:rsidRPr="00496629" w14:paraId="4D92881B" w14:textId="77777777" w:rsidTr="002C2DA7">
        <w:trPr>
          <w:tblHeader/>
        </w:trPr>
        <w:tc>
          <w:tcPr>
            <w:tcW w:w="280" w:type="pct"/>
            <w:tcBorders>
              <w:top w:val="single" w:sz="4" w:space="0" w:color="auto"/>
              <w:left w:val="single" w:sz="4" w:space="0" w:color="auto"/>
              <w:bottom w:val="nil"/>
              <w:right w:val="single" w:sz="4" w:space="0" w:color="auto"/>
            </w:tcBorders>
            <w:shd w:val="clear" w:color="auto" w:fill="C0C0C0"/>
            <w:vAlign w:val="center"/>
          </w:tcPr>
          <w:p w14:paraId="404968B6"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Lp.</w:t>
            </w:r>
          </w:p>
        </w:tc>
        <w:tc>
          <w:tcPr>
            <w:tcW w:w="663" w:type="pct"/>
            <w:tcBorders>
              <w:top w:val="single" w:sz="4" w:space="0" w:color="auto"/>
              <w:left w:val="single" w:sz="4" w:space="0" w:color="auto"/>
              <w:bottom w:val="nil"/>
              <w:right w:val="single" w:sz="4" w:space="0" w:color="auto"/>
            </w:tcBorders>
            <w:shd w:val="clear" w:color="auto" w:fill="C0C0C0"/>
            <w:vAlign w:val="center"/>
            <w:hideMark/>
          </w:tcPr>
          <w:p w14:paraId="5B42E362"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745" w:type="pct"/>
            <w:tcBorders>
              <w:top w:val="single" w:sz="4" w:space="0" w:color="auto"/>
              <w:left w:val="nil"/>
              <w:bottom w:val="nil"/>
              <w:right w:val="single" w:sz="4" w:space="0" w:color="auto"/>
            </w:tcBorders>
            <w:shd w:val="clear" w:color="auto" w:fill="C0C0C0"/>
            <w:vAlign w:val="center"/>
            <w:hideMark/>
          </w:tcPr>
          <w:p w14:paraId="301A1B91"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w:t>
            </w:r>
          </w:p>
          <w:p w14:paraId="74A051E7"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/ulica</w:t>
            </w:r>
          </w:p>
        </w:tc>
        <w:tc>
          <w:tcPr>
            <w:tcW w:w="521" w:type="pct"/>
            <w:tcBorders>
              <w:top w:val="single" w:sz="4" w:space="0" w:color="auto"/>
              <w:left w:val="nil"/>
              <w:bottom w:val="nil"/>
              <w:right w:val="single" w:sz="4" w:space="0" w:color="auto"/>
            </w:tcBorders>
            <w:shd w:val="clear" w:color="auto" w:fill="C0C0C0"/>
            <w:vAlign w:val="center"/>
          </w:tcPr>
          <w:p w14:paraId="45730F04"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Nr</w:t>
            </w:r>
          </w:p>
        </w:tc>
        <w:tc>
          <w:tcPr>
            <w:tcW w:w="479" w:type="pct"/>
            <w:tcBorders>
              <w:top w:val="single" w:sz="4" w:space="0" w:color="auto"/>
              <w:left w:val="single" w:sz="4" w:space="0" w:color="auto"/>
              <w:bottom w:val="nil"/>
              <w:right w:val="single" w:sz="4" w:space="0" w:color="auto"/>
            </w:tcBorders>
            <w:shd w:val="clear" w:color="auto" w:fill="C0C0C0"/>
            <w:vAlign w:val="center"/>
            <w:hideMark/>
          </w:tcPr>
          <w:p w14:paraId="6A13EF48"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Kod</w:t>
            </w:r>
          </w:p>
        </w:tc>
        <w:tc>
          <w:tcPr>
            <w:tcW w:w="576" w:type="pct"/>
            <w:tcBorders>
              <w:top w:val="single" w:sz="4" w:space="0" w:color="auto"/>
              <w:left w:val="nil"/>
              <w:bottom w:val="nil"/>
              <w:right w:val="single" w:sz="4" w:space="0" w:color="auto"/>
            </w:tcBorders>
            <w:shd w:val="clear" w:color="auto" w:fill="C0C0C0"/>
            <w:vAlign w:val="center"/>
            <w:hideMark/>
          </w:tcPr>
          <w:p w14:paraId="19CF8D67"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 (Poczta)</w:t>
            </w:r>
          </w:p>
        </w:tc>
        <w:tc>
          <w:tcPr>
            <w:tcW w:w="775" w:type="pct"/>
            <w:tcBorders>
              <w:top w:val="single" w:sz="4" w:space="0" w:color="auto"/>
              <w:left w:val="nil"/>
              <w:bottom w:val="nil"/>
              <w:right w:val="single" w:sz="4" w:space="0" w:color="auto"/>
            </w:tcBorders>
            <w:shd w:val="clear" w:color="auto" w:fill="C0C0C0"/>
            <w:vAlign w:val="center"/>
            <w:hideMark/>
          </w:tcPr>
          <w:p w14:paraId="4A705FA4"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Numer</w:t>
            </w:r>
          </w:p>
          <w:p w14:paraId="5411EB65"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ewidencyjny</w:t>
            </w:r>
          </w:p>
        </w:tc>
        <w:tc>
          <w:tcPr>
            <w:tcW w:w="48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E807335"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Moc umowna</w:t>
            </w:r>
          </w:p>
        </w:tc>
        <w:tc>
          <w:tcPr>
            <w:tcW w:w="479" w:type="pct"/>
            <w:tcBorders>
              <w:top w:val="single" w:sz="4" w:space="0" w:color="auto"/>
              <w:left w:val="single" w:sz="4" w:space="0" w:color="auto"/>
              <w:bottom w:val="nil"/>
              <w:right w:val="single" w:sz="4" w:space="0" w:color="auto"/>
            </w:tcBorders>
            <w:shd w:val="clear" w:color="auto" w:fill="C0C0C0"/>
            <w:vAlign w:val="center"/>
            <w:hideMark/>
          </w:tcPr>
          <w:p w14:paraId="30D09936"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1DAA5502" w14:textId="77777777" w:rsidTr="002C2DA7">
        <w:trPr>
          <w:tblHeader/>
        </w:trPr>
        <w:tc>
          <w:tcPr>
            <w:tcW w:w="280" w:type="pct"/>
            <w:tcBorders>
              <w:top w:val="single" w:sz="4" w:space="0" w:color="auto"/>
              <w:left w:val="single" w:sz="4" w:space="0" w:color="auto"/>
              <w:bottom w:val="nil"/>
              <w:right w:val="single" w:sz="4" w:space="0" w:color="auto"/>
            </w:tcBorders>
            <w:shd w:val="clear" w:color="auto" w:fill="C0C0C0"/>
            <w:vAlign w:val="center"/>
          </w:tcPr>
          <w:p w14:paraId="097C4556" w14:textId="77777777" w:rsidR="009D2EF0" w:rsidRPr="00496629" w:rsidRDefault="009D2EF0" w:rsidP="002C2DA7">
            <w:pPr>
              <w:spacing w:after="0" w:line="240" w:lineRule="auto"/>
              <w:ind w:right="-454"/>
              <w:jc w:val="center"/>
              <w:rPr>
                <w:rFonts w:ascii="Times New Roman" w:hAnsi="Times New Roman"/>
                <w:sz w:val="20"/>
                <w:szCs w:val="20"/>
              </w:rPr>
            </w:pPr>
          </w:p>
        </w:tc>
        <w:tc>
          <w:tcPr>
            <w:tcW w:w="663" w:type="pct"/>
            <w:tcBorders>
              <w:top w:val="single" w:sz="4" w:space="0" w:color="auto"/>
              <w:left w:val="single" w:sz="4" w:space="0" w:color="auto"/>
              <w:bottom w:val="nil"/>
              <w:right w:val="single" w:sz="4" w:space="0" w:color="auto"/>
            </w:tcBorders>
            <w:shd w:val="clear" w:color="auto" w:fill="C0C0C0"/>
            <w:vAlign w:val="center"/>
          </w:tcPr>
          <w:p w14:paraId="7F7C9954" w14:textId="77777777" w:rsidR="009D2EF0" w:rsidRPr="00496629" w:rsidRDefault="009D2EF0" w:rsidP="002C2DA7">
            <w:pPr>
              <w:spacing w:after="0" w:line="240" w:lineRule="auto"/>
              <w:rPr>
                <w:rFonts w:ascii="Times New Roman" w:hAnsi="Times New Roman"/>
                <w:sz w:val="20"/>
                <w:szCs w:val="20"/>
              </w:rPr>
            </w:pPr>
          </w:p>
        </w:tc>
        <w:tc>
          <w:tcPr>
            <w:tcW w:w="745" w:type="pct"/>
            <w:tcBorders>
              <w:top w:val="single" w:sz="4" w:space="0" w:color="auto"/>
              <w:left w:val="nil"/>
              <w:bottom w:val="nil"/>
              <w:right w:val="single" w:sz="4" w:space="0" w:color="auto"/>
            </w:tcBorders>
            <w:shd w:val="clear" w:color="auto" w:fill="C0C0C0"/>
            <w:vAlign w:val="center"/>
          </w:tcPr>
          <w:p w14:paraId="6A132858" w14:textId="77777777" w:rsidR="009D2EF0" w:rsidRPr="00496629" w:rsidRDefault="009D2EF0" w:rsidP="002C2DA7">
            <w:pPr>
              <w:spacing w:after="0" w:line="240" w:lineRule="auto"/>
              <w:rPr>
                <w:rFonts w:ascii="Times New Roman" w:hAnsi="Times New Roman"/>
                <w:sz w:val="20"/>
                <w:szCs w:val="20"/>
              </w:rPr>
            </w:pPr>
          </w:p>
        </w:tc>
        <w:tc>
          <w:tcPr>
            <w:tcW w:w="521" w:type="pct"/>
            <w:tcBorders>
              <w:top w:val="single" w:sz="4" w:space="0" w:color="auto"/>
              <w:left w:val="nil"/>
              <w:bottom w:val="nil"/>
              <w:right w:val="single" w:sz="4" w:space="0" w:color="auto"/>
            </w:tcBorders>
            <w:shd w:val="clear" w:color="auto" w:fill="C0C0C0"/>
            <w:vAlign w:val="center"/>
          </w:tcPr>
          <w:p w14:paraId="7BFFA97B" w14:textId="77777777" w:rsidR="009D2EF0" w:rsidRPr="00496629" w:rsidRDefault="009D2EF0" w:rsidP="002C2DA7">
            <w:pPr>
              <w:spacing w:after="0" w:line="240" w:lineRule="auto"/>
              <w:rPr>
                <w:rFonts w:ascii="Times New Roman" w:hAnsi="Times New Roman"/>
                <w:sz w:val="20"/>
                <w:szCs w:val="20"/>
              </w:rPr>
            </w:pPr>
          </w:p>
        </w:tc>
        <w:tc>
          <w:tcPr>
            <w:tcW w:w="479" w:type="pct"/>
            <w:tcBorders>
              <w:top w:val="single" w:sz="4" w:space="0" w:color="auto"/>
              <w:left w:val="single" w:sz="4" w:space="0" w:color="auto"/>
              <w:bottom w:val="nil"/>
              <w:right w:val="single" w:sz="4" w:space="0" w:color="auto"/>
            </w:tcBorders>
            <w:shd w:val="clear" w:color="auto" w:fill="C0C0C0"/>
            <w:vAlign w:val="center"/>
          </w:tcPr>
          <w:p w14:paraId="1A15DB02" w14:textId="77777777" w:rsidR="009D2EF0" w:rsidRPr="00496629" w:rsidRDefault="009D2EF0" w:rsidP="002C2DA7">
            <w:pPr>
              <w:spacing w:after="0" w:line="240" w:lineRule="auto"/>
              <w:rPr>
                <w:rFonts w:ascii="Times New Roman" w:hAnsi="Times New Roman"/>
                <w:sz w:val="20"/>
                <w:szCs w:val="20"/>
              </w:rPr>
            </w:pPr>
          </w:p>
        </w:tc>
        <w:tc>
          <w:tcPr>
            <w:tcW w:w="576" w:type="pct"/>
            <w:tcBorders>
              <w:top w:val="single" w:sz="4" w:space="0" w:color="auto"/>
              <w:left w:val="nil"/>
              <w:bottom w:val="nil"/>
              <w:right w:val="single" w:sz="4" w:space="0" w:color="auto"/>
            </w:tcBorders>
            <w:shd w:val="clear" w:color="auto" w:fill="C0C0C0"/>
            <w:vAlign w:val="center"/>
          </w:tcPr>
          <w:p w14:paraId="537F9100" w14:textId="77777777" w:rsidR="009D2EF0" w:rsidRPr="00496629" w:rsidRDefault="009D2EF0" w:rsidP="002C2DA7">
            <w:pPr>
              <w:spacing w:after="0" w:line="240" w:lineRule="auto"/>
              <w:rPr>
                <w:rFonts w:ascii="Times New Roman" w:hAnsi="Times New Roman"/>
                <w:sz w:val="20"/>
                <w:szCs w:val="20"/>
              </w:rPr>
            </w:pPr>
          </w:p>
        </w:tc>
        <w:tc>
          <w:tcPr>
            <w:tcW w:w="775" w:type="pct"/>
            <w:tcBorders>
              <w:top w:val="single" w:sz="4" w:space="0" w:color="auto"/>
              <w:left w:val="nil"/>
              <w:bottom w:val="nil"/>
              <w:right w:val="single" w:sz="4" w:space="0" w:color="auto"/>
            </w:tcBorders>
            <w:shd w:val="clear" w:color="auto" w:fill="C0C0C0"/>
            <w:vAlign w:val="center"/>
          </w:tcPr>
          <w:p w14:paraId="5FEA8C75" w14:textId="77777777" w:rsidR="009D2EF0" w:rsidRPr="00496629" w:rsidRDefault="009D2EF0" w:rsidP="002C2DA7">
            <w:pPr>
              <w:spacing w:after="0" w:line="240" w:lineRule="auto"/>
              <w:rPr>
                <w:rFonts w:ascii="Times New Roman" w:hAnsi="Times New Roman"/>
                <w:sz w:val="20"/>
                <w:szCs w:val="20"/>
              </w:rPr>
            </w:pPr>
          </w:p>
        </w:tc>
        <w:tc>
          <w:tcPr>
            <w:tcW w:w="481" w:type="pct"/>
            <w:tcBorders>
              <w:top w:val="single" w:sz="4" w:space="0" w:color="auto"/>
              <w:left w:val="single" w:sz="4" w:space="0" w:color="auto"/>
              <w:bottom w:val="single" w:sz="4" w:space="0" w:color="auto"/>
              <w:right w:val="single" w:sz="4" w:space="0" w:color="auto"/>
            </w:tcBorders>
            <w:shd w:val="clear" w:color="auto" w:fill="C0C0C0"/>
            <w:vAlign w:val="center"/>
          </w:tcPr>
          <w:p w14:paraId="441B4E14"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[kW]</w:t>
            </w:r>
          </w:p>
        </w:tc>
        <w:tc>
          <w:tcPr>
            <w:tcW w:w="479" w:type="pct"/>
            <w:tcBorders>
              <w:top w:val="single" w:sz="4" w:space="0" w:color="auto"/>
              <w:left w:val="single" w:sz="4" w:space="0" w:color="auto"/>
              <w:bottom w:val="nil"/>
              <w:right w:val="single" w:sz="4" w:space="0" w:color="auto"/>
            </w:tcBorders>
            <w:shd w:val="clear" w:color="auto" w:fill="C0C0C0"/>
            <w:vAlign w:val="center"/>
          </w:tcPr>
          <w:p w14:paraId="668F2C7B" w14:textId="77777777" w:rsidR="009D2EF0" w:rsidRPr="00496629" w:rsidRDefault="009D2EF0" w:rsidP="002C2DA7">
            <w:pPr>
              <w:spacing w:after="0" w:line="240" w:lineRule="auto"/>
              <w:jc w:val="center"/>
              <w:rPr>
                <w:rFonts w:ascii="Times New Roman" w:hAnsi="Times New Roman"/>
                <w:bCs/>
                <w:sz w:val="20"/>
                <w:szCs w:val="20"/>
              </w:rPr>
            </w:pPr>
          </w:p>
        </w:tc>
      </w:tr>
      <w:tr w:rsidR="009D2EF0" w:rsidRPr="00496629" w14:paraId="5D76C3E3" w14:textId="77777777" w:rsidTr="002C2DA7">
        <w:tc>
          <w:tcPr>
            <w:tcW w:w="280" w:type="pct"/>
            <w:tcBorders>
              <w:top w:val="single" w:sz="4" w:space="0" w:color="auto"/>
              <w:left w:val="single" w:sz="4" w:space="0" w:color="auto"/>
              <w:bottom w:val="single" w:sz="4" w:space="0" w:color="auto"/>
              <w:right w:val="single" w:sz="4" w:space="0" w:color="auto"/>
            </w:tcBorders>
            <w:vAlign w:val="center"/>
          </w:tcPr>
          <w:p w14:paraId="2A8BFDE7" w14:textId="16830732" w:rsidR="009D2EF0" w:rsidRPr="00496629" w:rsidRDefault="005441CC" w:rsidP="002C2DA7">
            <w:pPr>
              <w:pStyle w:val="Akapitzlist"/>
              <w:widowControl/>
              <w:suppressAutoHyphens w:val="0"/>
              <w:ind w:left="0"/>
              <w:jc w:val="center"/>
              <w:rPr>
                <w:sz w:val="20"/>
                <w:szCs w:val="20"/>
              </w:rPr>
            </w:pPr>
            <w:r>
              <w:rPr>
                <w:sz w:val="20"/>
                <w:szCs w:val="20"/>
              </w:rPr>
              <w:t>1</w:t>
            </w:r>
          </w:p>
        </w:tc>
        <w:tc>
          <w:tcPr>
            <w:tcW w:w="663" w:type="pct"/>
            <w:tcBorders>
              <w:top w:val="single" w:sz="4" w:space="0" w:color="auto"/>
              <w:left w:val="single" w:sz="4" w:space="0" w:color="auto"/>
              <w:bottom w:val="single" w:sz="4" w:space="0" w:color="auto"/>
              <w:right w:val="single" w:sz="4" w:space="0" w:color="auto"/>
            </w:tcBorders>
            <w:vAlign w:val="center"/>
            <w:hideMark/>
          </w:tcPr>
          <w:p w14:paraId="57984808"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Szatnia sportow</w:t>
            </w:r>
            <w:r>
              <w:rPr>
                <w:rFonts w:ascii="Times New Roman" w:hAnsi="Times New Roman"/>
                <w:sz w:val="20"/>
                <w:szCs w:val="20"/>
              </w:rPr>
              <w:t>a</w:t>
            </w:r>
          </w:p>
        </w:tc>
        <w:tc>
          <w:tcPr>
            <w:tcW w:w="745" w:type="pct"/>
            <w:tcBorders>
              <w:top w:val="single" w:sz="4" w:space="0" w:color="auto"/>
              <w:left w:val="single" w:sz="4" w:space="0" w:color="auto"/>
              <w:bottom w:val="single" w:sz="4" w:space="0" w:color="auto"/>
              <w:right w:val="single" w:sz="4" w:space="0" w:color="auto"/>
            </w:tcBorders>
            <w:vAlign w:val="center"/>
            <w:hideMark/>
          </w:tcPr>
          <w:p w14:paraId="08102ED4"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Piskorowice</w:t>
            </w:r>
          </w:p>
        </w:tc>
        <w:tc>
          <w:tcPr>
            <w:tcW w:w="521" w:type="pct"/>
            <w:tcBorders>
              <w:top w:val="single" w:sz="4" w:space="0" w:color="auto"/>
              <w:left w:val="single" w:sz="4" w:space="0" w:color="auto"/>
              <w:bottom w:val="single" w:sz="4" w:space="0" w:color="auto"/>
              <w:right w:val="single" w:sz="4" w:space="0" w:color="auto"/>
            </w:tcBorders>
            <w:vAlign w:val="center"/>
            <w:hideMark/>
          </w:tcPr>
          <w:p w14:paraId="6FE13F46" w14:textId="77777777" w:rsidR="009D2EF0" w:rsidRPr="00496629" w:rsidRDefault="009D2EF0" w:rsidP="002C2DA7">
            <w:pPr>
              <w:spacing w:after="0" w:line="240" w:lineRule="auto"/>
              <w:jc w:val="center"/>
              <w:rPr>
                <w:rFonts w:ascii="Times New Roman" w:hAnsi="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hideMark/>
          </w:tcPr>
          <w:p w14:paraId="2F454C7A"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37-300</w:t>
            </w:r>
          </w:p>
        </w:tc>
        <w:tc>
          <w:tcPr>
            <w:tcW w:w="576" w:type="pct"/>
            <w:tcBorders>
              <w:top w:val="single" w:sz="4" w:space="0" w:color="auto"/>
              <w:left w:val="single" w:sz="4" w:space="0" w:color="auto"/>
              <w:bottom w:val="single" w:sz="4" w:space="0" w:color="auto"/>
              <w:right w:val="single" w:sz="4" w:space="0" w:color="auto"/>
            </w:tcBorders>
            <w:vAlign w:val="center"/>
            <w:hideMark/>
          </w:tcPr>
          <w:p w14:paraId="1093BB7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Leżajsk</w:t>
            </w:r>
          </w:p>
        </w:tc>
        <w:tc>
          <w:tcPr>
            <w:tcW w:w="775" w:type="pct"/>
            <w:tcBorders>
              <w:top w:val="single" w:sz="4" w:space="0" w:color="auto"/>
              <w:left w:val="single" w:sz="4" w:space="0" w:color="auto"/>
              <w:bottom w:val="single" w:sz="4" w:space="0" w:color="auto"/>
              <w:right w:val="single" w:sz="4" w:space="0" w:color="auto"/>
            </w:tcBorders>
            <w:vAlign w:val="center"/>
            <w:hideMark/>
          </w:tcPr>
          <w:p w14:paraId="0E8B813A"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5932621</w:t>
            </w:r>
          </w:p>
        </w:tc>
        <w:tc>
          <w:tcPr>
            <w:tcW w:w="481" w:type="pct"/>
            <w:tcBorders>
              <w:top w:val="single" w:sz="4" w:space="0" w:color="auto"/>
              <w:left w:val="single" w:sz="4" w:space="0" w:color="auto"/>
              <w:bottom w:val="single" w:sz="4" w:space="0" w:color="auto"/>
              <w:right w:val="single" w:sz="4" w:space="0" w:color="auto"/>
            </w:tcBorders>
            <w:vAlign w:val="center"/>
            <w:hideMark/>
          </w:tcPr>
          <w:p w14:paraId="18E93C01"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5</w:t>
            </w:r>
          </w:p>
        </w:tc>
        <w:tc>
          <w:tcPr>
            <w:tcW w:w="479" w:type="pct"/>
            <w:tcBorders>
              <w:top w:val="single" w:sz="4" w:space="0" w:color="auto"/>
              <w:left w:val="single" w:sz="4" w:space="0" w:color="auto"/>
              <w:bottom w:val="single" w:sz="4" w:space="0" w:color="auto"/>
              <w:right w:val="single" w:sz="4" w:space="0" w:color="auto"/>
            </w:tcBorders>
            <w:vAlign w:val="center"/>
            <w:hideMark/>
          </w:tcPr>
          <w:p w14:paraId="46AFB31A"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bl>
    <w:p w14:paraId="3045B455" w14:textId="77777777" w:rsidR="009D2EF0" w:rsidRDefault="009D2EF0" w:rsidP="009D2EF0">
      <w:pPr>
        <w:pStyle w:val="pkt"/>
        <w:spacing w:line="260" w:lineRule="atLeast"/>
        <w:ind w:left="0" w:firstLine="0"/>
        <w:jc w:val="left"/>
        <w:rPr>
          <w:b/>
          <w:sz w:val="20"/>
        </w:rPr>
      </w:pPr>
    </w:p>
    <w:p w14:paraId="7D23E4B0" w14:textId="77777777" w:rsidR="009D2EF0" w:rsidRDefault="009D2EF0" w:rsidP="009D2EF0">
      <w:pPr>
        <w:pStyle w:val="pkt"/>
        <w:spacing w:line="260" w:lineRule="atLeast"/>
        <w:ind w:left="0" w:firstLine="0"/>
        <w:jc w:val="left"/>
        <w:rPr>
          <w:b/>
          <w:sz w:val="20"/>
        </w:rPr>
      </w:pPr>
    </w:p>
    <w:p w14:paraId="65091C89" w14:textId="77777777" w:rsidR="009D2EF0" w:rsidRPr="00496629" w:rsidRDefault="009D2EF0" w:rsidP="009D2EF0">
      <w:pPr>
        <w:pStyle w:val="pkt"/>
        <w:spacing w:line="260" w:lineRule="atLeast"/>
        <w:ind w:left="0" w:firstLine="0"/>
        <w:jc w:val="left"/>
        <w:rPr>
          <w:b/>
          <w:sz w:val="20"/>
        </w:rPr>
      </w:pPr>
      <w:r w:rsidRPr="00496629">
        <w:rPr>
          <w:b/>
          <w:sz w:val="20"/>
        </w:rPr>
        <w:t>NABYWCA: Gmina Leżajsk; ul. Ł. Opalińskiego 2; 37-300 Leżajsk; NIP: 816-15-93-943</w:t>
      </w:r>
    </w:p>
    <w:p w14:paraId="2998A37D" w14:textId="77777777" w:rsidR="009D2EF0" w:rsidRPr="00496629" w:rsidRDefault="009D2EF0" w:rsidP="009D2EF0">
      <w:pPr>
        <w:pStyle w:val="pkt"/>
        <w:spacing w:line="260" w:lineRule="atLeast"/>
        <w:ind w:left="0" w:firstLine="0"/>
        <w:jc w:val="left"/>
        <w:rPr>
          <w:b/>
          <w:sz w:val="20"/>
        </w:rPr>
      </w:pPr>
      <w:r w:rsidRPr="00496629">
        <w:rPr>
          <w:b/>
          <w:sz w:val="20"/>
        </w:rPr>
        <w:t xml:space="preserve">ODBIORCA: Zespół Szkół w Giedlarowej, Giedlarowa 320, 37-300 Leżajsk, </w:t>
      </w:r>
      <w:r>
        <w:rPr>
          <w:b/>
          <w:sz w:val="20"/>
        </w:rPr>
        <w:t xml:space="preserve"> </w:t>
      </w:r>
      <w:r w:rsidRPr="00496629">
        <w:rPr>
          <w:b/>
          <w:sz w:val="20"/>
        </w:rPr>
        <w:t>NIP 816-15-25-479</w:t>
      </w:r>
    </w:p>
    <w:p w14:paraId="5FC4C594" w14:textId="77777777" w:rsidR="009D2EF0" w:rsidRPr="00496629" w:rsidRDefault="009D2EF0" w:rsidP="009D2EF0">
      <w:pPr>
        <w:pStyle w:val="pkt"/>
        <w:spacing w:line="260" w:lineRule="atLeast"/>
        <w:ind w:left="0" w:firstLine="0"/>
        <w:jc w:val="left"/>
        <w:rPr>
          <w:b/>
          <w:sz w:val="20"/>
        </w:rPr>
      </w:pPr>
      <w:r w:rsidRPr="00496629">
        <w:rPr>
          <w:b/>
          <w:sz w:val="20"/>
        </w:rPr>
        <w:t>Osoba do kontaktu: Dyr. ZSP Lidia Stępniowska, tel. 791422429</w:t>
      </w:r>
    </w:p>
    <w:tbl>
      <w:tblPr>
        <w:tblW w:w="5000" w:type="pct"/>
        <w:tblCellMar>
          <w:left w:w="28" w:type="dxa"/>
          <w:right w:w="28" w:type="dxa"/>
        </w:tblCellMar>
        <w:tblLook w:val="04A0" w:firstRow="1" w:lastRow="0" w:firstColumn="1" w:lastColumn="0" w:noHBand="0" w:noVBand="1"/>
      </w:tblPr>
      <w:tblGrid>
        <w:gridCol w:w="523"/>
        <w:gridCol w:w="1259"/>
        <w:gridCol w:w="1417"/>
        <w:gridCol w:w="986"/>
        <w:gridCol w:w="905"/>
        <w:gridCol w:w="1205"/>
        <w:gridCol w:w="1477"/>
        <w:gridCol w:w="911"/>
        <w:gridCol w:w="945"/>
      </w:tblGrid>
      <w:tr w:rsidR="009D2EF0" w:rsidRPr="00496629" w14:paraId="1E6D9F8A" w14:textId="77777777" w:rsidTr="002C2DA7">
        <w:trPr>
          <w:tblHeader/>
        </w:trPr>
        <w:tc>
          <w:tcPr>
            <w:tcW w:w="271" w:type="pct"/>
            <w:tcBorders>
              <w:top w:val="single" w:sz="4" w:space="0" w:color="auto"/>
              <w:left w:val="single" w:sz="4" w:space="0" w:color="auto"/>
              <w:bottom w:val="nil"/>
              <w:right w:val="single" w:sz="4" w:space="0" w:color="auto"/>
            </w:tcBorders>
            <w:shd w:val="clear" w:color="auto" w:fill="C0C0C0"/>
            <w:vAlign w:val="center"/>
          </w:tcPr>
          <w:p w14:paraId="1ADCB06F"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Lp.</w:t>
            </w:r>
          </w:p>
        </w:tc>
        <w:tc>
          <w:tcPr>
            <w:tcW w:w="654" w:type="pct"/>
            <w:tcBorders>
              <w:top w:val="single" w:sz="4" w:space="0" w:color="auto"/>
              <w:left w:val="single" w:sz="4" w:space="0" w:color="auto"/>
              <w:bottom w:val="nil"/>
              <w:right w:val="single" w:sz="4" w:space="0" w:color="auto"/>
            </w:tcBorders>
            <w:shd w:val="clear" w:color="auto" w:fill="C0C0C0"/>
            <w:vAlign w:val="center"/>
            <w:hideMark/>
          </w:tcPr>
          <w:p w14:paraId="1F695ADB"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736" w:type="pct"/>
            <w:tcBorders>
              <w:top w:val="single" w:sz="4" w:space="0" w:color="auto"/>
              <w:left w:val="nil"/>
              <w:bottom w:val="nil"/>
              <w:right w:val="single" w:sz="4" w:space="0" w:color="auto"/>
            </w:tcBorders>
            <w:shd w:val="clear" w:color="auto" w:fill="C0C0C0"/>
            <w:vAlign w:val="center"/>
            <w:hideMark/>
          </w:tcPr>
          <w:p w14:paraId="27CF56CE"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w:t>
            </w:r>
          </w:p>
          <w:p w14:paraId="5841EF1B"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/ulica</w:t>
            </w:r>
          </w:p>
        </w:tc>
        <w:tc>
          <w:tcPr>
            <w:tcW w:w="512" w:type="pct"/>
            <w:tcBorders>
              <w:top w:val="single" w:sz="4" w:space="0" w:color="auto"/>
              <w:left w:val="nil"/>
              <w:bottom w:val="nil"/>
              <w:right w:val="single" w:sz="4" w:space="0" w:color="auto"/>
            </w:tcBorders>
            <w:shd w:val="clear" w:color="auto" w:fill="C0C0C0"/>
            <w:vAlign w:val="center"/>
          </w:tcPr>
          <w:p w14:paraId="747EC994"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Nr</w:t>
            </w:r>
          </w:p>
        </w:tc>
        <w:tc>
          <w:tcPr>
            <w:tcW w:w="470" w:type="pct"/>
            <w:tcBorders>
              <w:top w:val="single" w:sz="4" w:space="0" w:color="auto"/>
              <w:left w:val="single" w:sz="4" w:space="0" w:color="auto"/>
              <w:bottom w:val="nil"/>
              <w:right w:val="single" w:sz="4" w:space="0" w:color="auto"/>
            </w:tcBorders>
            <w:shd w:val="clear" w:color="auto" w:fill="C0C0C0"/>
            <w:vAlign w:val="center"/>
            <w:hideMark/>
          </w:tcPr>
          <w:p w14:paraId="3F082CC0"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Kod</w:t>
            </w:r>
          </w:p>
        </w:tc>
        <w:tc>
          <w:tcPr>
            <w:tcW w:w="626" w:type="pct"/>
            <w:tcBorders>
              <w:top w:val="single" w:sz="4" w:space="0" w:color="auto"/>
              <w:left w:val="nil"/>
              <w:bottom w:val="nil"/>
              <w:right w:val="single" w:sz="4" w:space="0" w:color="auto"/>
            </w:tcBorders>
            <w:shd w:val="clear" w:color="auto" w:fill="C0C0C0"/>
            <w:vAlign w:val="center"/>
            <w:hideMark/>
          </w:tcPr>
          <w:p w14:paraId="37A99080"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 (Poczta)</w:t>
            </w:r>
          </w:p>
        </w:tc>
        <w:tc>
          <w:tcPr>
            <w:tcW w:w="767" w:type="pct"/>
            <w:tcBorders>
              <w:top w:val="single" w:sz="4" w:space="0" w:color="auto"/>
              <w:left w:val="nil"/>
              <w:bottom w:val="nil"/>
              <w:right w:val="single" w:sz="4" w:space="0" w:color="auto"/>
            </w:tcBorders>
            <w:shd w:val="clear" w:color="auto" w:fill="C0C0C0"/>
            <w:vAlign w:val="center"/>
            <w:hideMark/>
          </w:tcPr>
          <w:p w14:paraId="7F1954AA"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Numer</w:t>
            </w:r>
          </w:p>
          <w:p w14:paraId="09D1F99E"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ewidencyjny</w:t>
            </w:r>
          </w:p>
        </w:tc>
        <w:tc>
          <w:tcPr>
            <w:tcW w:w="473"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761DF9D"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Moc umowna</w:t>
            </w:r>
          </w:p>
        </w:tc>
        <w:tc>
          <w:tcPr>
            <w:tcW w:w="491" w:type="pct"/>
            <w:tcBorders>
              <w:top w:val="single" w:sz="4" w:space="0" w:color="auto"/>
              <w:left w:val="single" w:sz="4" w:space="0" w:color="auto"/>
              <w:bottom w:val="nil"/>
              <w:right w:val="single" w:sz="4" w:space="0" w:color="auto"/>
            </w:tcBorders>
            <w:shd w:val="clear" w:color="auto" w:fill="C0C0C0"/>
            <w:vAlign w:val="center"/>
            <w:hideMark/>
          </w:tcPr>
          <w:p w14:paraId="60CC733C"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3C6DEDB0" w14:textId="77777777" w:rsidTr="002C2DA7">
        <w:trPr>
          <w:tblHeader/>
        </w:trPr>
        <w:tc>
          <w:tcPr>
            <w:tcW w:w="271" w:type="pct"/>
            <w:tcBorders>
              <w:top w:val="single" w:sz="4" w:space="0" w:color="auto"/>
              <w:left w:val="single" w:sz="4" w:space="0" w:color="auto"/>
              <w:bottom w:val="nil"/>
              <w:right w:val="single" w:sz="4" w:space="0" w:color="auto"/>
            </w:tcBorders>
            <w:shd w:val="clear" w:color="auto" w:fill="C0C0C0"/>
            <w:vAlign w:val="center"/>
          </w:tcPr>
          <w:p w14:paraId="6E8E2355" w14:textId="77777777" w:rsidR="009D2EF0" w:rsidRPr="00496629" w:rsidRDefault="009D2EF0" w:rsidP="002C2DA7">
            <w:pPr>
              <w:spacing w:after="0" w:line="240" w:lineRule="auto"/>
              <w:ind w:right="-454"/>
              <w:jc w:val="center"/>
              <w:rPr>
                <w:rFonts w:ascii="Times New Roman" w:hAnsi="Times New Roman"/>
                <w:sz w:val="20"/>
                <w:szCs w:val="20"/>
              </w:rPr>
            </w:pPr>
          </w:p>
        </w:tc>
        <w:tc>
          <w:tcPr>
            <w:tcW w:w="654" w:type="pct"/>
            <w:tcBorders>
              <w:top w:val="single" w:sz="4" w:space="0" w:color="auto"/>
              <w:left w:val="single" w:sz="4" w:space="0" w:color="auto"/>
              <w:bottom w:val="nil"/>
              <w:right w:val="single" w:sz="4" w:space="0" w:color="auto"/>
            </w:tcBorders>
            <w:shd w:val="clear" w:color="auto" w:fill="C0C0C0"/>
            <w:vAlign w:val="center"/>
          </w:tcPr>
          <w:p w14:paraId="5DEE688A" w14:textId="77777777" w:rsidR="009D2EF0" w:rsidRPr="00496629" w:rsidRDefault="009D2EF0" w:rsidP="002C2DA7">
            <w:pPr>
              <w:spacing w:after="0" w:line="240" w:lineRule="auto"/>
              <w:rPr>
                <w:rFonts w:ascii="Times New Roman" w:hAnsi="Times New Roman"/>
                <w:sz w:val="20"/>
                <w:szCs w:val="20"/>
              </w:rPr>
            </w:pPr>
          </w:p>
        </w:tc>
        <w:tc>
          <w:tcPr>
            <w:tcW w:w="736" w:type="pct"/>
            <w:tcBorders>
              <w:top w:val="single" w:sz="4" w:space="0" w:color="auto"/>
              <w:left w:val="nil"/>
              <w:bottom w:val="nil"/>
              <w:right w:val="single" w:sz="4" w:space="0" w:color="auto"/>
            </w:tcBorders>
            <w:shd w:val="clear" w:color="auto" w:fill="C0C0C0"/>
            <w:vAlign w:val="center"/>
          </w:tcPr>
          <w:p w14:paraId="1E2D6F4B" w14:textId="77777777" w:rsidR="009D2EF0" w:rsidRPr="00496629" w:rsidRDefault="009D2EF0" w:rsidP="002C2DA7">
            <w:pPr>
              <w:spacing w:after="0" w:line="240" w:lineRule="auto"/>
              <w:rPr>
                <w:rFonts w:ascii="Times New Roman" w:hAnsi="Times New Roman"/>
                <w:sz w:val="20"/>
                <w:szCs w:val="20"/>
              </w:rPr>
            </w:pPr>
          </w:p>
        </w:tc>
        <w:tc>
          <w:tcPr>
            <w:tcW w:w="512" w:type="pct"/>
            <w:tcBorders>
              <w:top w:val="single" w:sz="4" w:space="0" w:color="auto"/>
              <w:left w:val="nil"/>
              <w:bottom w:val="nil"/>
              <w:right w:val="single" w:sz="4" w:space="0" w:color="auto"/>
            </w:tcBorders>
            <w:shd w:val="clear" w:color="auto" w:fill="C0C0C0"/>
            <w:vAlign w:val="center"/>
          </w:tcPr>
          <w:p w14:paraId="50135F12" w14:textId="77777777" w:rsidR="009D2EF0" w:rsidRPr="00496629" w:rsidRDefault="009D2EF0" w:rsidP="002C2DA7">
            <w:pPr>
              <w:spacing w:after="0" w:line="240" w:lineRule="auto"/>
              <w:rPr>
                <w:rFonts w:ascii="Times New Roman" w:hAnsi="Times New Roman"/>
                <w:sz w:val="20"/>
                <w:szCs w:val="20"/>
              </w:rPr>
            </w:pPr>
          </w:p>
        </w:tc>
        <w:tc>
          <w:tcPr>
            <w:tcW w:w="470" w:type="pct"/>
            <w:tcBorders>
              <w:top w:val="single" w:sz="4" w:space="0" w:color="auto"/>
              <w:left w:val="single" w:sz="4" w:space="0" w:color="auto"/>
              <w:bottom w:val="nil"/>
              <w:right w:val="single" w:sz="4" w:space="0" w:color="auto"/>
            </w:tcBorders>
            <w:shd w:val="clear" w:color="auto" w:fill="C0C0C0"/>
            <w:vAlign w:val="center"/>
          </w:tcPr>
          <w:p w14:paraId="123312AE" w14:textId="77777777" w:rsidR="009D2EF0" w:rsidRPr="00496629" w:rsidRDefault="009D2EF0" w:rsidP="002C2DA7">
            <w:pPr>
              <w:spacing w:after="0" w:line="240" w:lineRule="auto"/>
              <w:rPr>
                <w:rFonts w:ascii="Times New Roman" w:hAnsi="Times New Roman"/>
                <w:sz w:val="20"/>
                <w:szCs w:val="20"/>
              </w:rPr>
            </w:pPr>
          </w:p>
        </w:tc>
        <w:tc>
          <w:tcPr>
            <w:tcW w:w="626" w:type="pct"/>
            <w:tcBorders>
              <w:top w:val="single" w:sz="4" w:space="0" w:color="auto"/>
              <w:left w:val="nil"/>
              <w:bottom w:val="nil"/>
              <w:right w:val="single" w:sz="4" w:space="0" w:color="auto"/>
            </w:tcBorders>
            <w:shd w:val="clear" w:color="auto" w:fill="C0C0C0"/>
            <w:vAlign w:val="center"/>
          </w:tcPr>
          <w:p w14:paraId="4C604838" w14:textId="77777777" w:rsidR="009D2EF0" w:rsidRPr="00496629" w:rsidRDefault="009D2EF0" w:rsidP="002C2DA7">
            <w:pPr>
              <w:spacing w:after="0" w:line="240" w:lineRule="auto"/>
              <w:rPr>
                <w:rFonts w:ascii="Times New Roman" w:hAnsi="Times New Roman"/>
                <w:sz w:val="20"/>
                <w:szCs w:val="20"/>
              </w:rPr>
            </w:pPr>
          </w:p>
        </w:tc>
        <w:tc>
          <w:tcPr>
            <w:tcW w:w="767" w:type="pct"/>
            <w:tcBorders>
              <w:top w:val="single" w:sz="4" w:space="0" w:color="auto"/>
              <w:left w:val="nil"/>
              <w:bottom w:val="nil"/>
              <w:right w:val="single" w:sz="4" w:space="0" w:color="auto"/>
            </w:tcBorders>
            <w:shd w:val="clear" w:color="auto" w:fill="C0C0C0"/>
            <w:vAlign w:val="center"/>
          </w:tcPr>
          <w:p w14:paraId="24BF703A" w14:textId="77777777" w:rsidR="009D2EF0" w:rsidRPr="00496629" w:rsidRDefault="009D2EF0" w:rsidP="002C2DA7">
            <w:pPr>
              <w:spacing w:after="0" w:line="240" w:lineRule="auto"/>
              <w:rPr>
                <w:rFonts w:ascii="Times New Roman" w:hAnsi="Times New Roman"/>
                <w:sz w:val="20"/>
                <w:szCs w:val="20"/>
              </w:rPr>
            </w:pPr>
          </w:p>
        </w:tc>
        <w:tc>
          <w:tcPr>
            <w:tcW w:w="473" w:type="pct"/>
            <w:tcBorders>
              <w:top w:val="single" w:sz="4" w:space="0" w:color="auto"/>
              <w:left w:val="single" w:sz="4" w:space="0" w:color="auto"/>
              <w:bottom w:val="single" w:sz="4" w:space="0" w:color="auto"/>
              <w:right w:val="single" w:sz="4" w:space="0" w:color="auto"/>
            </w:tcBorders>
            <w:shd w:val="clear" w:color="auto" w:fill="C0C0C0"/>
            <w:vAlign w:val="center"/>
          </w:tcPr>
          <w:p w14:paraId="5F41196A"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[kW]</w:t>
            </w:r>
          </w:p>
        </w:tc>
        <w:tc>
          <w:tcPr>
            <w:tcW w:w="491" w:type="pct"/>
            <w:tcBorders>
              <w:top w:val="single" w:sz="4" w:space="0" w:color="auto"/>
              <w:left w:val="single" w:sz="4" w:space="0" w:color="auto"/>
              <w:bottom w:val="nil"/>
              <w:right w:val="single" w:sz="4" w:space="0" w:color="auto"/>
            </w:tcBorders>
            <w:shd w:val="clear" w:color="auto" w:fill="C0C0C0"/>
            <w:vAlign w:val="center"/>
          </w:tcPr>
          <w:p w14:paraId="5F78E820" w14:textId="77777777" w:rsidR="009D2EF0" w:rsidRPr="00496629" w:rsidRDefault="009D2EF0" w:rsidP="002C2DA7">
            <w:pPr>
              <w:spacing w:after="0" w:line="240" w:lineRule="auto"/>
              <w:jc w:val="center"/>
              <w:rPr>
                <w:rFonts w:ascii="Times New Roman" w:hAnsi="Times New Roman"/>
                <w:bCs/>
                <w:sz w:val="20"/>
                <w:szCs w:val="20"/>
              </w:rPr>
            </w:pPr>
          </w:p>
        </w:tc>
      </w:tr>
      <w:tr w:rsidR="009D2EF0" w:rsidRPr="00496629" w14:paraId="229ABEF2" w14:textId="77777777" w:rsidTr="002C2DA7">
        <w:tc>
          <w:tcPr>
            <w:tcW w:w="271" w:type="pct"/>
            <w:tcBorders>
              <w:top w:val="single" w:sz="4" w:space="0" w:color="auto"/>
              <w:left w:val="single" w:sz="4" w:space="0" w:color="auto"/>
              <w:bottom w:val="single" w:sz="4" w:space="0" w:color="auto"/>
              <w:right w:val="single" w:sz="4" w:space="0" w:color="auto"/>
            </w:tcBorders>
            <w:vAlign w:val="center"/>
          </w:tcPr>
          <w:p w14:paraId="60445F83" w14:textId="43EC0CC4" w:rsidR="009D2EF0" w:rsidRPr="00496629" w:rsidRDefault="005441CC" w:rsidP="002C2DA7">
            <w:pPr>
              <w:pStyle w:val="Akapitzlist"/>
              <w:widowControl/>
              <w:suppressAutoHyphens w:val="0"/>
              <w:ind w:left="0"/>
              <w:jc w:val="center"/>
              <w:rPr>
                <w:sz w:val="20"/>
                <w:szCs w:val="20"/>
              </w:rPr>
            </w:pPr>
            <w:r>
              <w:rPr>
                <w:sz w:val="20"/>
                <w:szCs w:val="20"/>
              </w:rPr>
              <w:t>1</w:t>
            </w:r>
          </w:p>
        </w:tc>
        <w:tc>
          <w:tcPr>
            <w:tcW w:w="654" w:type="pct"/>
            <w:tcBorders>
              <w:top w:val="single" w:sz="4" w:space="0" w:color="auto"/>
              <w:left w:val="single" w:sz="4" w:space="0" w:color="auto"/>
              <w:bottom w:val="single" w:sz="4" w:space="0" w:color="auto"/>
              <w:right w:val="single" w:sz="4" w:space="0" w:color="auto"/>
            </w:tcBorders>
            <w:vAlign w:val="center"/>
            <w:hideMark/>
          </w:tcPr>
          <w:p w14:paraId="3A1117FB"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Orlik 2012 - Szatnia</w:t>
            </w:r>
          </w:p>
        </w:tc>
        <w:tc>
          <w:tcPr>
            <w:tcW w:w="736" w:type="pct"/>
            <w:tcBorders>
              <w:top w:val="single" w:sz="4" w:space="0" w:color="auto"/>
              <w:left w:val="single" w:sz="4" w:space="0" w:color="auto"/>
              <w:bottom w:val="single" w:sz="4" w:space="0" w:color="auto"/>
              <w:right w:val="single" w:sz="4" w:space="0" w:color="auto"/>
            </w:tcBorders>
            <w:vAlign w:val="center"/>
            <w:hideMark/>
          </w:tcPr>
          <w:p w14:paraId="3CD1C788"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Giedlarowa</w:t>
            </w:r>
          </w:p>
        </w:tc>
        <w:tc>
          <w:tcPr>
            <w:tcW w:w="512" w:type="pct"/>
            <w:tcBorders>
              <w:top w:val="single" w:sz="4" w:space="0" w:color="auto"/>
              <w:left w:val="single" w:sz="4" w:space="0" w:color="auto"/>
              <w:bottom w:val="single" w:sz="4" w:space="0" w:color="auto"/>
              <w:right w:val="single" w:sz="4" w:space="0" w:color="auto"/>
            </w:tcBorders>
            <w:vAlign w:val="center"/>
          </w:tcPr>
          <w:p w14:paraId="56E093F5" w14:textId="77777777" w:rsidR="009D2EF0" w:rsidRPr="00496629" w:rsidRDefault="009D2EF0" w:rsidP="002C2DA7">
            <w:pPr>
              <w:spacing w:after="0" w:line="240" w:lineRule="auto"/>
              <w:jc w:val="center"/>
              <w:rPr>
                <w:rFonts w:ascii="Times New Roman" w:hAnsi="Times New Roman"/>
                <w:sz w:val="20"/>
                <w:szCs w:val="20"/>
              </w:rPr>
            </w:pPr>
          </w:p>
        </w:tc>
        <w:tc>
          <w:tcPr>
            <w:tcW w:w="470" w:type="pct"/>
            <w:tcBorders>
              <w:top w:val="single" w:sz="4" w:space="0" w:color="auto"/>
              <w:left w:val="single" w:sz="4" w:space="0" w:color="auto"/>
              <w:bottom w:val="single" w:sz="4" w:space="0" w:color="auto"/>
              <w:right w:val="single" w:sz="4" w:space="0" w:color="auto"/>
            </w:tcBorders>
            <w:vAlign w:val="center"/>
            <w:hideMark/>
          </w:tcPr>
          <w:p w14:paraId="0098F8E5"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37-300</w:t>
            </w:r>
          </w:p>
        </w:tc>
        <w:tc>
          <w:tcPr>
            <w:tcW w:w="626" w:type="pct"/>
            <w:tcBorders>
              <w:top w:val="single" w:sz="4" w:space="0" w:color="auto"/>
              <w:left w:val="single" w:sz="4" w:space="0" w:color="auto"/>
              <w:bottom w:val="single" w:sz="4" w:space="0" w:color="auto"/>
              <w:right w:val="single" w:sz="4" w:space="0" w:color="auto"/>
            </w:tcBorders>
            <w:vAlign w:val="center"/>
            <w:hideMark/>
          </w:tcPr>
          <w:p w14:paraId="07912955"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Leżajsk</w:t>
            </w:r>
          </w:p>
        </w:tc>
        <w:tc>
          <w:tcPr>
            <w:tcW w:w="767" w:type="pct"/>
            <w:tcBorders>
              <w:top w:val="single" w:sz="4" w:space="0" w:color="auto"/>
              <w:left w:val="single" w:sz="4" w:space="0" w:color="auto"/>
              <w:bottom w:val="single" w:sz="4" w:space="0" w:color="auto"/>
              <w:right w:val="single" w:sz="4" w:space="0" w:color="auto"/>
            </w:tcBorders>
            <w:vAlign w:val="center"/>
            <w:hideMark/>
          </w:tcPr>
          <w:p w14:paraId="66EB67F0"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10/000005375</w:t>
            </w:r>
          </w:p>
        </w:tc>
        <w:tc>
          <w:tcPr>
            <w:tcW w:w="473" w:type="pct"/>
            <w:tcBorders>
              <w:top w:val="single" w:sz="4" w:space="0" w:color="auto"/>
              <w:left w:val="single" w:sz="4" w:space="0" w:color="auto"/>
              <w:bottom w:val="single" w:sz="4" w:space="0" w:color="auto"/>
              <w:right w:val="single" w:sz="4" w:space="0" w:color="auto"/>
            </w:tcBorders>
            <w:vAlign w:val="center"/>
            <w:hideMark/>
          </w:tcPr>
          <w:p w14:paraId="6FFF4128"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14</w:t>
            </w:r>
          </w:p>
        </w:tc>
        <w:tc>
          <w:tcPr>
            <w:tcW w:w="491" w:type="pct"/>
            <w:tcBorders>
              <w:top w:val="single" w:sz="4" w:space="0" w:color="auto"/>
              <w:left w:val="single" w:sz="4" w:space="0" w:color="auto"/>
              <w:bottom w:val="single" w:sz="4" w:space="0" w:color="auto"/>
              <w:right w:val="single" w:sz="4" w:space="0" w:color="auto"/>
            </w:tcBorders>
            <w:vAlign w:val="center"/>
            <w:hideMark/>
          </w:tcPr>
          <w:p w14:paraId="2E739152"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r w:rsidR="009D2EF0" w:rsidRPr="00496629" w14:paraId="1DD3E555" w14:textId="77777777" w:rsidTr="002C2DA7">
        <w:tc>
          <w:tcPr>
            <w:tcW w:w="271" w:type="pct"/>
            <w:tcBorders>
              <w:top w:val="single" w:sz="4" w:space="0" w:color="auto"/>
              <w:left w:val="single" w:sz="4" w:space="0" w:color="auto"/>
              <w:bottom w:val="single" w:sz="4" w:space="0" w:color="auto"/>
              <w:right w:val="single" w:sz="4" w:space="0" w:color="auto"/>
            </w:tcBorders>
            <w:vAlign w:val="center"/>
          </w:tcPr>
          <w:p w14:paraId="259C20AF" w14:textId="51B28C6D" w:rsidR="009D2EF0" w:rsidRPr="00496629" w:rsidRDefault="009D2EF0" w:rsidP="002C2DA7">
            <w:pPr>
              <w:pStyle w:val="Akapitzlist"/>
              <w:widowControl/>
              <w:suppressAutoHyphens w:val="0"/>
              <w:ind w:left="0"/>
              <w:jc w:val="center"/>
              <w:rPr>
                <w:sz w:val="20"/>
                <w:szCs w:val="20"/>
              </w:rPr>
            </w:pPr>
            <w:r>
              <w:rPr>
                <w:sz w:val="20"/>
                <w:szCs w:val="20"/>
              </w:rPr>
              <w:t>2</w:t>
            </w:r>
          </w:p>
        </w:tc>
        <w:tc>
          <w:tcPr>
            <w:tcW w:w="654" w:type="pct"/>
            <w:tcBorders>
              <w:top w:val="single" w:sz="4" w:space="0" w:color="auto"/>
              <w:left w:val="single" w:sz="4" w:space="0" w:color="auto"/>
              <w:bottom w:val="single" w:sz="4" w:space="0" w:color="auto"/>
              <w:right w:val="single" w:sz="4" w:space="0" w:color="auto"/>
            </w:tcBorders>
            <w:vAlign w:val="center"/>
          </w:tcPr>
          <w:p w14:paraId="719E9A16" w14:textId="77777777" w:rsidR="009D2EF0" w:rsidRPr="00496629" w:rsidRDefault="009D2EF0" w:rsidP="002C2DA7">
            <w:pPr>
              <w:spacing w:after="0" w:line="240" w:lineRule="auto"/>
              <w:jc w:val="center"/>
              <w:rPr>
                <w:rFonts w:ascii="Times New Roman" w:hAnsi="Times New Roman"/>
                <w:sz w:val="20"/>
                <w:szCs w:val="20"/>
              </w:rPr>
            </w:pPr>
            <w:r w:rsidRPr="00891B40">
              <w:rPr>
                <w:rFonts w:ascii="Times New Roman" w:hAnsi="Times New Roman"/>
                <w:sz w:val="20"/>
                <w:szCs w:val="20"/>
              </w:rPr>
              <w:t>Szkoła (GOPS)</w:t>
            </w:r>
          </w:p>
        </w:tc>
        <w:tc>
          <w:tcPr>
            <w:tcW w:w="736" w:type="pct"/>
            <w:tcBorders>
              <w:top w:val="single" w:sz="4" w:space="0" w:color="auto"/>
              <w:left w:val="single" w:sz="4" w:space="0" w:color="auto"/>
              <w:bottom w:val="single" w:sz="4" w:space="0" w:color="auto"/>
              <w:right w:val="single" w:sz="4" w:space="0" w:color="auto"/>
            </w:tcBorders>
            <w:vAlign w:val="center"/>
          </w:tcPr>
          <w:p w14:paraId="6C8A26E4" w14:textId="77777777" w:rsidR="009D2EF0" w:rsidRPr="00496629" w:rsidRDefault="009D2EF0" w:rsidP="002C2DA7">
            <w:pPr>
              <w:spacing w:after="0" w:line="240" w:lineRule="auto"/>
              <w:jc w:val="center"/>
              <w:rPr>
                <w:rFonts w:ascii="Times New Roman" w:hAnsi="Times New Roman"/>
                <w:sz w:val="20"/>
                <w:szCs w:val="20"/>
              </w:rPr>
            </w:pPr>
            <w:r w:rsidRPr="00891B40">
              <w:rPr>
                <w:rFonts w:ascii="Times New Roman" w:hAnsi="Times New Roman"/>
                <w:sz w:val="20"/>
                <w:szCs w:val="20"/>
              </w:rPr>
              <w:t>Giedlarowa</w:t>
            </w:r>
          </w:p>
        </w:tc>
        <w:tc>
          <w:tcPr>
            <w:tcW w:w="512" w:type="pct"/>
            <w:tcBorders>
              <w:top w:val="single" w:sz="4" w:space="0" w:color="auto"/>
              <w:left w:val="single" w:sz="4" w:space="0" w:color="auto"/>
              <w:bottom w:val="single" w:sz="4" w:space="0" w:color="auto"/>
              <w:right w:val="single" w:sz="4" w:space="0" w:color="auto"/>
            </w:tcBorders>
            <w:vAlign w:val="center"/>
          </w:tcPr>
          <w:p w14:paraId="0B02DE0F" w14:textId="77777777" w:rsidR="009D2EF0" w:rsidRPr="00496629" w:rsidRDefault="009D2EF0" w:rsidP="002C2DA7">
            <w:pPr>
              <w:spacing w:after="0" w:line="240" w:lineRule="auto"/>
              <w:jc w:val="center"/>
              <w:rPr>
                <w:rFonts w:ascii="Times New Roman" w:hAnsi="Times New Roman"/>
                <w:sz w:val="20"/>
                <w:szCs w:val="20"/>
              </w:rPr>
            </w:pPr>
            <w:r w:rsidRPr="00891B40">
              <w:rPr>
                <w:rFonts w:ascii="Times New Roman" w:hAnsi="Times New Roman"/>
                <w:sz w:val="20"/>
                <w:szCs w:val="20"/>
              </w:rPr>
              <w:t>338</w:t>
            </w:r>
          </w:p>
        </w:tc>
        <w:tc>
          <w:tcPr>
            <w:tcW w:w="470" w:type="pct"/>
            <w:tcBorders>
              <w:top w:val="single" w:sz="4" w:space="0" w:color="auto"/>
              <w:left w:val="single" w:sz="4" w:space="0" w:color="auto"/>
              <w:bottom w:val="single" w:sz="4" w:space="0" w:color="auto"/>
              <w:right w:val="single" w:sz="4" w:space="0" w:color="auto"/>
            </w:tcBorders>
            <w:vAlign w:val="center"/>
          </w:tcPr>
          <w:p w14:paraId="080DA837" w14:textId="77777777" w:rsidR="009D2EF0" w:rsidRPr="00496629" w:rsidRDefault="009D2EF0" w:rsidP="002C2DA7">
            <w:pPr>
              <w:spacing w:after="0" w:line="240" w:lineRule="auto"/>
              <w:jc w:val="center"/>
              <w:rPr>
                <w:rFonts w:ascii="Times New Roman" w:hAnsi="Times New Roman"/>
                <w:sz w:val="20"/>
                <w:szCs w:val="20"/>
              </w:rPr>
            </w:pPr>
            <w:r w:rsidRPr="00891B40">
              <w:rPr>
                <w:rFonts w:ascii="Times New Roman" w:hAnsi="Times New Roman"/>
                <w:sz w:val="20"/>
                <w:szCs w:val="20"/>
              </w:rPr>
              <w:t>37-300</w:t>
            </w:r>
          </w:p>
        </w:tc>
        <w:tc>
          <w:tcPr>
            <w:tcW w:w="626" w:type="pct"/>
            <w:tcBorders>
              <w:top w:val="single" w:sz="4" w:space="0" w:color="auto"/>
              <w:left w:val="single" w:sz="4" w:space="0" w:color="auto"/>
              <w:bottom w:val="single" w:sz="4" w:space="0" w:color="auto"/>
              <w:right w:val="single" w:sz="4" w:space="0" w:color="auto"/>
            </w:tcBorders>
            <w:vAlign w:val="center"/>
          </w:tcPr>
          <w:p w14:paraId="0EFAF364" w14:textId="77777777" w:rsidR="009D2EF0" w:rsidRPr="00496629" w:rsidRDefault="009D2EF0" w:rsidP="002C2DA7">
            <w:pPr>
              <w:spacing w:after="0" w:line="240" w:lineRule="auto"/>
              <w:jc w:val="center"/>
              <w:rPr>
                <w:rFonts w:ascii="Times New Roman" w:hAnsi="Times New Roman"/>
                <w:sz w:val="20"/>
                <w:szCs w:val="20"/>
              </w:rPr>
            </w:pPr>
            <w:r w:rsidRPr="00891B40">
              <w:rPr>
                <w:rFonts w:ascii="Times New Roman" w:hAnsi="Times New Roman"/>
                <w:sz w:val="20"/>
                <w:szCs w:val="20"/>
              </w:rPr>
              <w:t>Leżajsk</w:t>
            </w:r>
          </w:p>
        </w:tc>
        <w:tc>
          <w:tcPr>
            <w:tcW w:w="767" w:type="pct"/>
            <w:tcBorders>
              <w:top w:val="single" w:sz="4" w:space="0" w:color="auto"/>
              <w:left w:val="single" w:sz="4" w:space="0" w:color="auto"/>
              <w:bottom w:val="single" w:sz="4" w:space="0" w:color="auto"/>
              <w:right w:val="single" w:sz="4" w:space="0" w:color="auto"/>
            </w:tcBorders>
            <w:vAlign w:val="center"/>
          </w:tcPr>
          <w:p w14:paraId="4C57F9A7" w14:textId="77777777" w:rsidR="009D2EF0" w:rsidRPr="00496629" w:rsidRDefault="009D2EF0" w:rsidP="002C2DA7">
            <w:pPr>
              <w:spacing w:after="0" w:line="240" w:lineRule="auto"/>
              <w:jc w:val="center"/>
              <w:rPr>
                <w:rFonts w:ascii="Times New Roman" w:hAnsi="Times New Roman"/>
                <w:sz w:val="20"/>
                <w:szCs w:val="20"/>
              </w:rPr>
            </w:pPr>
            <w:r w:rsidRPr="00891B40">
              <w:rPr>
                <w:rFonts w:ascii="Times New Roman" w:hAnsi="Times New Roman"/>
                <w:sz w:val="20"/>
                <w:szCs w:val="20"/>
              </w:rPr>
              <w:t>94966028</w:t>
            </w:r>
          </w:p>
        </w:tc>
        <w:tc>
          <w:tcPr>
            <w:tcW w:w="473" w:type="pct"/>
            <w:tcBorders>
              <w:top w:val="single" w:sz="4" w:space="0" w:color="auto"/>
              <w:left w:val="single" w:sz="4" w:space="0" w:color="auto"/>
              <w:bottom w:val="single" w:sz="4" w:space="0" w:color="auto"/>
              <w:right w:val="single" w:sz="4" w:space="0" w:color="auto"/>
            </w:tcBorders>
            <w:vAlign w:val="center"/>
          </w:tcPr>
          <w:p w14:paraId="66114997" w14:textId="77777777" w:rsidR="009D2EF0" w:rsidRPr="00496629" w:rsidRDefault="009D2EF0" w:rsidP="002C2DA7">
            <w:pPr>
              <w:spacing w:after="0" w:line="240" w:lineRule="auto"/>
              <w:jc w:val="center"/>
              <w:rPr>
                <w:rFonts w:ascii="Times New Roman" w:hAnsi="Times New Roman"/>
                <w:sz w:val="20"/>
                <w:szCs w:val="20"/>
              </w:rPr>
            </w:pPr>
          </w:p>
        </w:tc>
        <w:tc>
          <w:tcPr>
            <w:tcW w:w="491" w:type="pct"/>
            <w:tcBorders>
              <w:top w:val="single" w:sz="4" w:space="0" w:color="auto"/>
              <w:left w:val="single" w:sz="4" w:space="0" w:color="auto"/>
              <w:bottom w:val="single" w:sz="4" w:space="0" w:color="auto"/>
              <w:right w:val="single" w:sz="4" w:space="0" w:color="auto"/>
            </w:tcBorders>
            <w:vAlign w:val="center"/>
          </w:tcPr>
          <w:p w14:paraId="40412276" w14:textId="77777777" w:rsidR="009D2EF0" w:rsidRPr="00496629" w:rsidRDefault="009D2EF0" w:rsidP="002C2DA7">
            <w:pPr>
              <w:spacing w:after="0" w:line="240" w:lineRule="auto"/>
              <w:jc w:val="center"/>
              <w:rPr>
                <w:rFonts w:ascii="Times New Roman" w:hAnsi="Times New Roman"/>
                <w:sz w:val="20"/>
                <w:szCs w:val="20"/>
              </w:rPr>
            </w:pPr>
            <w:r>
              <w:rPr>
                <w:rFonts w:ascii="Times New Roman" w:hAnsi="Times New Roman"/>
                <w:sz w:val="20"/>
                <w:szCs w:val="20"/>
              </w:rPr>
              <w:t>C11</w:t>
            </w:r>
          </w:p>
        </w:tc>
      </w:tr>
    </w:tbl>
    <w:p w14:paraId="6511A6E6" w14:textId="77777777" w:rsidR="009D2EF0" w:rsidRPr="00496629" w:rsidRDefault="009D2EF0" w:rsidP="009D2EF0">
      <w:pPr>
        <w:pStyle w:val="pkt"/>
        <w:spacing w:line="260" w:lineRule="atLeast"/>
        <w:ind w:left="0" w:firstLine="0"/>
        <w:jc w:val="left"/>
        <w:rPr>
          <w:b/>
          <w:sz w:val="20"/>
        </w:rPr>
      </w:pPr>
    </w:p>
    <w:p w14:paraId="713CA828" w14:textId="77777777" w:rsidR="009D2EF0" w:rsidRDefault="009D2EF0" w:rsidP="009D2EF0">
      <w:pPr>
        <w:pStyle w:val="pkt"/>
        <w:spacing w:line="260" w:lineRule="atLeast"/>
        <w:ind w:left="0" w:firstLine="0"/>
        <w:jc w:val="left"/>
        <w:rPr>
          <w:b/>
          <w:sz w:val="20"/>
        </w:rPr>
      </w:pPr>
      <w:r>
        <w:rPr>
          <w:b/>
          <w:sz w:val="20"/>
        </w:rPr>
        <w:br/>
      </w:r>
    </w:p>
    <w:p w14:paraId="3F0C083C" w14:textId="77777777" w:rsidR="009D2EF0" w:rsidRDefault="009D2EF0" w:rsidP="009D2EF0">
      <w:pPr>
        <w:rPr>
          <w:rFonts w:ascii="Times New Roman" w:eastAsia="Times New Roman" w:hAnsi="Times New Roman"/>
          <w:b/>
          <w:sz w:val="20"/>
          <w:szCs w:val="20"/>
          <w:lang w:eastAsia="pl-PL"/>
        </w:rPr>
      </w:pPr>
      <w:r>
        <w:rPr>
          <w:b/>
          <w:sz w:val="20"/>
        </w:rPr>
        <w:br w:type="page"/>
      </w:r>
    </w:p>
    <w:p w14:paraId="4BA4A975" w14:textId="77777777" w:rsidR="009D2EF0" w:rsidRPr="00496629" w:rsidRDefault="009D2EF0" w:rsidP="009D2EF0">
      <w:pPr>
        <w:pStyle w:val="pkt"/>
        <w:spacing w:line="260" w:lineRule="atLeast"/>
        <w:ind w:left="0" w:firstLine="0"/>
        <w:jc w:val="left"/>
        <w:rPr>
          <w:b/>
          <w:sz w:val="20"/>
        </w:rPr>
      </w:pPr>
      <w:r w:rsidRPr="00496629">
        <w:rPr>
          <w:b/>
          <w:sz w:val="20"/>
        </w:rPr>
        <w:lastRenderedPageBreak/>
        <w:t>NABYWCA: Gmina Leżajsk; ul. Ł. Opalińskiego 2; 37-300 Leżajsk; NIP: 816-15-93-943</w:t>
      </w:r>
    </w:p>
    <w:p w14:paraId="0705C82C" w14:textId="77777777" w:rsidR="009D2EF0" w:rsidRPr="00496629" w:rsidRDefault="009D2EF0" w:rsidP="009D2EF0">
      <w:pPr>
        <w:pStyle w:val="pkt"/>
        <w:spacing w:line="260" w:lineRule="atLeast"/>
        <w:ind w:left="0" w:firstLine="0"/>
        <w:jc w:val="left"/>
        <w:rPr>
          <w:b/>
          <w:sz w:val="20"/>
        </w:rPr>
      </w:pPr>
      <w:r w:rsidRPr="00496629">
        <w:rPr>
          <w:b/>
          <w:sz w:val="20"/>
        </w:rPr>
        <w:t xml:space="preserve">ODBIORCA: Szkoła Podstawowa im. Św. Jana Kantego w Biedaczowie, Biedaczów 72, </w:t>
      </w:r>
    </w:p>
    <w:p w14:paraId="03DCEB39" w14:textId="77777777" w:rsidR="009D2EF0" w:rsidRPr="00496629" w:rsidRDefault="009D2EF0" w:rsidP="009D2EF0">
      <w:pPr>
        <w:pStyle w:val="pkt"/>
        <w:spacing w:line="260" w:lineRule="atLeast"/>
        <w:ind w:left="0" w:firstLine="0"/>
        <w:jc w:val="left"/>
        <w:rPr>
          <w:b/>
          <w:sz w:val="20"/>
        </w:rPr>
      </w:pPr>
      <w:r w:rsidRPr="00496629">
        <w:rPr>
          <w:b/>
          <w:sz w:val="20"/>
        </w:rPr>
        <w:t>37-110 Żołynia,  NIP 8161523322</w:t>
      </w:r>
    </w:p>
    <w:p w14:paraId="4D3895C4" w14:textId="77777777" w:rsidR="009D2EF0" w:rsidRPr="00496629" w:rsidRDefault="009D2EF0" w:rsidP="009D2EF0">
      <w:pPr>
        <w:pStyle w:val="pkt"/>
        <w:spacing w:line="260" w:lineRule="atLeast"/>
        <w:ind w:left="0" w:firstLine="0"/>
        <w:jc w:val="left"/>
        <w:rPr>
          <w:b/>
          <w:sz w:val="20"/>
        </w:rPr>
      </w:pPr>
      <w:r w:rsidRPr="00496629">
        <w:rPr>
          <w:b/>
          <w:sz w:val="20"/>
        </w:rPr>
        <w:t>Osoba do kontaktu: Dyr. SP Stanisław Panek, tel. 791464480</w:t>
      </w:r>
    </w:p>
    <w:tbl>
      <w:tblPr>
        <w:tblW w:w="5000" w:type="pct"/>
        <w:tblCellMar>
          <w:left w:w="28" w:type="dxa"/>
          <w:right w:w="28" w:type="dxa"/>
        </w:tblCellMar>
        <w:tblLook w:val="04A0" w:firstRow="1" w:lastRow="0" w:firstColumn="1" w:lastColumn="0" w:noHBand="0" w:noVBand="1"/>
      </w:tblPr>
      <w:tblGrid>
        <w:gridCol w:w="536"/>
        <w:gridCol w:w="1276"/>
        <w:gridCol w:w="1432"/>
        <w:gridCol w:w="1000"/>
        <w:gridCol w:w="919"/>
        <w:gridCol w:w="1134"/>
        <w:gridCol w:w="1489"/>
        <w:gridCol w:w="923"/>
        <w:gridCol w:w="919"/>
      </w:tblGrid>
      <w:tr w:rsidR="009D2EF0" w:rsidRPr="00496629" w14:paraId="5E9D3436" w14:textId="77777777" w:rsidTr="002C2DA7">
        <w:trPr>
          <w:tblHeader/>
        </w:trPr>
        <w:tc>
          <w:tcPr>
            <w:tcW w:w="280" w:type="pct"/>
            <w:tcBorders>
              <w:top w:val="single" w:sz="4" w:space="0" w:color="auto"/>
              <w:left w:val="single" w:sz="4" w:space="0" w:color="auto"/>
              <w:bottom w:val="nil"/>
              <w:right w:val="single" w:sz="4" w:space="0" w:color="auto"/>
            </w:tcBorders>
            <w:shd w:val="clear" w:color="auto" w:fill="C0C0C0"/>
            <w:vAlign w:val="center"/>
          </w:tcPr>
          <w:p w14:paraId="0ED6528D"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Lp.</w:t>
            </w:r>
          </w:p>
        </w:tc>
        <w:tc>
          <w:tcPr>
            <w:tcW w:w="664" w:type="pct"/>
            <w:tcBorders>
              <w:top w:val="single" w:sz="4" w:space="0" w:color="auto"/>
              <w:left w:val="single" w:sz="4" w:space="0" w:color="auto"/>
              <w:bottom w:val="nil"/>
              <w:right w:val="single" w:sz="4" w:space="0" w:color="auto"/>
            </w:tcBorders>
            <w:shd w:val="clear" w:color="auto" w:fill="C0C0C0"/>
            <w:vAlign w:val="center"/>
            <w:hideMark/>
          </w:tcPr>
          <w:p w14:paraId="4F29B69A"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745" w:type="pct"/>
            <w:tcBorders>
              <w:top w:val="single" w:sz="4" w:space="0" w:color="auto"/>
              <w:left w:val="nil"/>
              <w:bottom w:val="nil"/>
              <w:right w:val="single" w:sz="4" w:space="0" w:color="auto"/>
            </w:tcBorders>
            <w:shd w:val="clear" w:color="auto" w:fill="C0C0C0"/>
            <w:vAlign w:val="center"/>
            <w:hideMark/>
          </w:tcPr>
          <w:p w14:paraId="0E4F0173"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w:t>
            </w:r>
          </w:p>
          <w:p w14:paraId="07F7418B"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/ulica</w:t>
            </w:r>
          </w:p>
        </w:tc>
        <w:tc>
          <w:tcPr>
            <w:tcW w:w="521" w:type="pct"/>
            <w:tcBorders>
              <w:top w:val="single" w:sz="4" w:space="0" w:color="auto"/>
              <w:left w:val="nil"/>
              <w:bottom w:val="nil"/>
              <w:right w:val="single" w:sz="4" w:space="0" w:color="auto"/>
            </w:tcBorders>
            <w:shd w:val="clear" w:color="auto" w:fill="C0C0C0"/>
            <w:vAlign w:val="center"/>
          </w:tcPr>
          <w:p w14:paraId="339A1DC8"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Nr</w:t>
            </w:r>
          </w:p>
        </w:tc>
        <w:tc>
          <w:tcPr>
            <w:tcW w:w="479" w:type="pct"/>
            <w:tcBorders>
              <w:top w:val="single" w:sz="4" w:space="0" w:color="auto"/>
              <w:left w:val="single" w:sz="4" w:space="0" w:color="auto"/>
              <w:bottom w:val="nil"/>
              <w:right w:val="single" w:sz="4" w:space="0" w:color="auto"/>
            </w:tcBorders>
            <w:shd w:val="clear" w:color="auto" w:fill="C0C0C0"/>
            <w:vAlign w:val="center"/>
            <w:hideMark/>
          </w:tcPr>
          <w:p w14:paraId="3A75428B"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Kod</w:t>
            </w:r>
          </w:p>
        </w:tc>
        <w:tc>
          <w:tcPr>
            <w:tcW w:w="576" w:type="pct"/>
            <w:tcBorders>
              <w:top w:val="single" w:sz="4" w:space="0" w:color="auto"/>
              <w:left w:val="nil"/>
              <w:bottom w:val="nil"/>
              <w:right w:val="single" w:sz="4" w:space="0" w:color="auto"/>
            </w:tcBorders>
            <w:shd w:val="clear" w:color="auto" w:fill="C0C0C0"/>
            <w:vAlign w:val="center"/>
            <w:hideMark/>
          </w:tcPr>
          <w:p w14:paraId="3F86B3E0"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 (Poczta)</w:t>
            </w:r>
          </w:p>
        </w:tc>
        <w:tc>
          <w:tcPr>
            <w:tcW w:w="775" w:type="pct"/>
            <w:tcBorders>
              <w:top w:val="single" w:sz="4" w:space="0" w:color="auto"/>
              <w:left w:val="nil"/>
              <w:bottom w:val="nil"/>
              <w:right w:val="single" w:sz="4" w:space="0" w:color="auto"/>
            </w:tcBorders>
            <w:shd w:val="clear" w:color="auto" w:fill="C0C0C0"/>
            <w:vAlign w:val="center"/>
            <w:hideMark/>
          </w:tcPr>
          <w:p w14:paraId="2DAF6900"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Numer</w:t>
            </w:r>
          </w:p>
          <w:p w14:paraId="3D5BE98F"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ewidencyjny</w:t>
            </w:r>
          </w:p>
        </w:tc>
        <w:tc>
          <w:tcPr>
            <w:tcW w:w="48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A1BF482"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Moc umowna</w:t>
            </w:r>
          </w:p>
        </w:tc>
        <w:tc>
          <w:tcPr>
            <w:tcW w:w="479" w:type="pct"/>
            <w:tcBorders>
              <w:top w:val="single" w:sz="4" w:space="0" w:color="auto"/>
              <w:left w:val="single" w:sz="4" w:space="0" w:color="auto"/>
              <w:bottom w:val="nil"/>
              <w:right w:val="single" w:sz="4" w:space="0" w:color="auto"/>
            </w:tcBorders>
            <w:shd w:val="clear" w:color="auto" w:fill="C0C0C0"/>
            <w:vAlign w:val="center"/>
            <w:hideMark/>
          </w:tcPr>
          <w:p w14:paraId="6D7FE5BB"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1DB0FBD8" w14:textId="77777777" w:rsidTr="002C2DA7">
        <w:trPr>
          <w:tblHeader/>
        </w:trPr>
        <w:tc>
          <w:tcPr>
            <w:tcW w:w="280" w:type="pct"/>
            <w:tcBorders>
              <w:top w:val="single" w:sz="4" w:space="0" w:color="auto"/>
              <w:left w:val="single" w:sz="4" w:space="0" w:color="auto"/>
              <w:bottom w:val="nil"/>
              <w:right w:val="single" w:sz="4" w:space="0" w:color="auto"/>
            </w:tcBorders>
            <w:shd w:val="clear" w:color="auto" w:fill="C0C0C0"/>
            <w:vAlign w:val="center"/>
          </w:tcPr>
          <w:p w14:paraId="4FE8F06E" w14:textId="77777777" w:rsidR="009D2EF0" w:rsidRPr="00496629" w:rsidRDefault="009D2EF0" w:rsidP="002C2DA7">
            <w:pPr>
              <w:spacing w:after="0" w:line="240" w:lineRule="auto"/>
              <w:ind w:right="-454"/>
              <w:jc w:val="center"/>
              <w:rPr>
                <w:rFonts w:ascii="Times New Roman" w:hAnsi="Times New Roman"/>
                <w:sz w:val="20"/>
                <w:szCs w:val="20"/>
              </w:rPr>
            </w:pPr>
          </w:p>
        </w:tc>
        <w:tc>
          <w:tcPr>
            <w:tcW w:w="664" w:type="pct"/>
            <w:tcBorders>
              <w:top w:val="single" w:sz="4" w:space="0" w:color="auto"/>
              <w:left w:val="single" w:sz="4" w:space="0" w:color="auto"/>
              <w:bottom w:val="nil"/>
              <w:right w:val="single" w:sz="4" w:space="0" w:color="auto"/>
            </w:tcBorders>
            <w:shd w:val="clear" w:color="auto" w:fill="C0C0C0"/>
            <w:vAlign w:val="center"/>
          </w:tcPr>
          <w:p w14:paraId="365C8C9F" w14:textId="77777777" w:rsidR="009D2EF0" w:rsidRPr="00496629" w:rsidRDefault="009D2EF0" w:rsidP="002C2DA7">
            <w:pPr>
              <w:spacing w:after="0" w:line="240" w:lineRule="auto"/>
              <w:rPr>
                <w:rFonts w:ascii="Times New Roman" w:hAnsi="Times New Roman"/>
                <w:sz w:val="20"/>
                <w:szCs w:val="20"/>
              </w:rPr>
            </w:pPr>
          </w:p>
        </w:tc>
        <w:tc>
          <w:tcPr>
            <w:tcW w:w="745" w:type="pct"/>
            <w:tcBorders>
              <w:top w:val="single" w:sz="4" w:space="0" w:color="auto"/>
              <w:left w:val="nil"/>
              <w:bottom w:val="nil"/>
              <w:right w:val="single" w:sz="4" w:space="0" w:color="auto"/>
            </w:tcBorders>
            <w:shd w:val="clear" w:color="auto" w:fill="C0C0C0"/>
            <w:vAlign w:val="center"/>
          </w:tcPr>
          <w:p w14:paraId="178B6F61" w14:textId="77777777" w:rsidR="009D2EF0" w:rsidRPr="00496629" w:rsidRDefault="009D2EF0" w:rsidP="002C2DA7">
            <w:pPr>
              <w:spacing w:after="0" w:line="240" w:lineRule="auto"/>
              <w:rPr>
                <w:rFonts w:ascii="Times New Roman" w:hAnsi="Times New Roman"/>
                <w:sz w:val="20"/>
                <w:szCs w:val="20"/>
              </w:rPr>
            </w:pPr>
          </w:p>
        </w:tc>
        <w:tc>
          <w:tcPr>
            <w:tcW w:w="521" w:type="pct"/>
            <w:tcBorders>
              <w:top w:val="single" w:sz="4" w:space="0" w:color="auto"/>
              <w:left w:val="nil"/>
              <w:bottom w:val="nil"/>
              <w:right w:val="single" w:sz="4" w:space="0" w:color="auto"/>
            </w:tcBorders>
            <w:shd w:val="clear" w:color="auto" w:fill="C0C0C0"/>
            <w:vAlign w:val="center"/>
          </w:tcPr>
          <w:p w14:paraId="5B3C97E1" w14:textId="77777777" w:rsidR="009D2EF0" w:rsidRPr="00496629" w:rsidRDefault="009D2EF0" w:rsidP="002C2DA7">
            <w:pPr>
              <w:spacing w:after="0" w:line="240" w:lineRule="auto"/>
              <w:rPr>
                <w:rFonts w:ascii="Times New Roman" w:hAnsi="Times New Roman"/>
                <w:sz w:val="20"/>
                <w:szCs w:val="20"/>
              </w:rPr>
            </w:pPr>
          </w:p>
        </w:tc>
        <w:tc>
          <w:tcPr>
            <w:tcW w:w="479" w:type="pct"/>
            <w:tcBorders>
              <w:top w:val="single" w:sz="4" w:space="0" w:color="auto"/>
              <w:left w:val="single" w:sz="4" w:space="0" w:color="auto"/>
              <w:bottom w:val="nil"/>
              <w:right w:val="single" w:sz="4" w:space="0" w:color="auto"/>
            </w:tcBorders>
            <w:shd w:val="clear" w:color="auto" w:fill="C0C0C0"/>
            <w:vAlign w:val="center"/>
          </w:tcPr>
          <w:p w14:paraId="3E9B830E" w14:textId="77777777" w:rsidR="009D2EF0" w:rsidRPr="00496629" w:rsidRDefault="009D2EF0" w:rsidP="002C2DA7">
            <w:pPr>
              <w:spacing w:after="0" w:line="240" w:lineRule="auto"/>
              <w:rPr>
                <w:rFonts w:ascii="Times New Roman" w:hAnsi="Times New Roman"/>
                <w:sz w:val="20"/>
                <w:szCs w:val="20"/>
              </w:rPr>
            </w:pPr>
          </w:p>
        </w:tc>
        <w:tc>
          <w:tcPr>
            <w:tcW w:w="576" w:type="pct"/>
            <w:tcBorders>
              <w:top w:val="single" w:sz="4" w:space="0" w:color="auto"/>
              <w:left w:val="nil"/>
              <w:bottom w:val="nil"/>
              <w:right w:val="single" w:sz="4" w:space="0" w:color="auto"/>
            </w:tcBorders>
            <w:shd w:val="clear" w:color="auto" w:fill="C0C0C0"/>
            <w:vAlign w:val="center"/>
          </w:tcPr>
          <w:p w14:paraId="6EFF94A3" w14:textId="77777777" w:rsidR="009D2EF0" w:rsidRPr="00496629" w:rsidRDefault="009D2EF0" w:rsidP="002C2DA7">
            <w:pPr>
              <w:spacing w:after="0" w:line="240" w:lineRule="auto"/>
              <w:rPr>
                <w:rFonts w:ascii="Times New Roman" w:hAnsi="Times New Roman"/>
                <w:sz w:val="20"/>
                <w:szCs w:val="20"/>
              </w:rPr>
            </w:pPr>
          </w:p>
        </w:tc>
        <w:tc>
          <w:tcPr>
            <w:tcW w:w="775" w:type="pct"/>
            <w:tcBorders>
              <w:top w:val="single" w:sz="4" w:space="0" w:color="auto"/>
              <w:left w:val="nil"/>
              <w:bottom w:val="nil"/>
              <w:right w:val="single" w:sz="4" w:space="0" w:color="auto"/>
            </w:tcBorders>
            <w:shd w:val="clear" w:color="auto" w:fill="C0C0C0"/>
            <w:vAlign w:val="center"/>
          </w:tcPr>
          <w:p w14:paraId="5DF62846" w14:textId="77777777" w:rsidR="009D2EF0" w:rsidRPr="00496629" w:rsidRDefault="009D2EF0" w:rsidP="002C2DA7">
            <w:pPr>
              <w:spacing w:after="0" w:line="240" w:lineRule="auto"/>
              <w:rPr>
                <w:rFonts w:ascii="Times New Roman" w:hAnsi="Times New Roman"/>
                <w:sz w:val="20"/>
                <w:szCs w:val="20"/>
              </w:rPr>
            </w:pPr>
          </w:p>
        </w:tc>
        <w:tc>
          <w:tcPr>
            <w:tcW w:w="481" w:type="pct"/>
            <w:tcBorders>
              <w:top w:val="single" w:sz="4" w:space="0" w:color="auto"/>
              <w:left w:val="single" w:sz="4" w:space="0" w:color="auto"/>
              <w:bottom w:val="single" w:sz="4" w:space="0" w:color="auto"/>
              <w:right w:val="single" w:sz="4" w:space="0" w:color="auto"/>
            </w:tcBorders>
            <w:shd w:val="clear" w:color="auto" w:fill="C0C0C0"/>
            <w:vAlign w:val="center"/>
          </w:tcPr>
          <w:p w14:paraId="4773F765"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[kW]</w:t>
            </w:r>
          </w:p>
        </w:tc>
        <w:tc>
          <w:tcPr>
            <w:tcW w:w="479" w:type="pct"/>
            <w:tcBorders>
              <w:top w:val="single" w:sz="4" w:space="0" w:color="auto"/>
              <w:left w:val="single" w:sz="4" w:space="0" w:color="auto"/>
              <w:bottom w:val="nil"/>
              <w:right w:val="single" w:sz="4" w:space="0" w:color="auto"/>
            </w:tcBorders>
            <w:shd w:val="clear" w:color="auto" w:fill="C0C0C0"/>
            <w:vAlign w:val="center"/>
          </w:tcPr>
          <w:p w14:paraId="46E6C218" w14:textId="77777777" w:rsidR="009D2EF0" w:rsidRPr="00496629" w:rsidRDefault="009D2EF0" w:rsidP="002C2DA7">
            <w:pPr>
              <w:spacing w:after="0" w:line="240" w:lineRule="auto"/>
              <w:jc w:val="center"/>
              <w:rPr>
                <w:rFonts w:ascii="Times New Roman" w:hAnsi="Times New Roman"/>
                <w:bCs/>
                <w:sz w:val="20"/>
                <w:szCs w:val="20"/>
              </w:rPr>
            </w:pPr>
          </w:p>
        </w:tc>
      </w:tr>
      <w:tr w:rsidR="009D2EF0" w:rsidRPr="00496629" w14:paraId="2DF93EA6" w14:textId="77777777" w:rsidTr="002C2DA7">
        <w:tc>
          <w:tcPr>
            <w:tcW w:w="280" w:type="pct"/>
            <w:tcBorders>
              <w:top w:val="single" w:sz="4" w:space="0" w:color="auto"/>
              <w:left w:val="single" w:sz="4" w:space="0" w:color="auto"/>
              <w:bottom w:val="single" w:sz="4" w:space="0" w:color="auto"/>
              <w:right w:val="single" w:sz="4" w:space="0" w:color="auto"/>
            </w:tcBorders>
            <w:vAlign w:val="center"/>
          </w:tcPr>
          <w:p w14:paraId="29BA613E" w14:textId="53E3B57F" w:rsidR="009D2EF0" w:rsidRPr="00496629" w:rsidRDefault="005441CC" w:rsidP="002C2DA7">
            <w:pPr>
              <w:pStyle w:val="Akapitzlist"/>
              <w:widowControl/>
              <w:suppressAutoHyphens w:val="0"/>
              <w:ind w:left="0"/>
              <w:jc w:val="center"/>
              <w:rPr>
                <w:sz w:val="20"/>
                <w:szCs w:val="20"/>
              </w:rPr>
            </w:pPr>
            <w:r>
              <w:rPr>
                <w:sz w:val="20"/>
                <w:szCs w:val="20"/>
              </w:rPr>
              <w:t>1</w:t>
            </w:r>
          </w:p>
        </w:tc>
        <w:tc>
          <w:tcPr>
            <w:tcW w:w="664" w:type="pct"/>
            <w:tcBorders>
              <w:top w:val="single" w:sz="4" w:space="0" w:color="auto"/>
              <w:left w:val="single" w:sz="4" w:space="0" w:color="auto"/>
              <w:bottom w:val="single" w:sz="4" w:space="0" w:color="auto"/>
              <w:right w:val="single" w:sz="4" w:space="0" w:color="auto"/>
            </w:tcBorders>
            <w:vAlign w:val="center"/>
            <w:hideMark/>
          </w:tcPr>
          <w:p w14:paraId="6E313DD8"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Szkoła Podstawowa</w:t>
            </w:r>
          </w:p>
        </w:tc>
        <w:tc>
          <w:tcPr>
            <w:tcW w:w="745" w:type="pct"/>
            <w:tcBorders>
              <w:top w:val="single" w:sz="4" w:space="0" w:color="auto"/>
              <w:left w:val="single" w:sz="4" w:space="0" w:color="auto"/>
              <w:bottom w:val="single" w:sz="4" w:space="0" w:color="auto"/>
              <w:right w:val="single" w:sz="4" w:space="0" w:color="auto"/>
            </w:tcBorders>
            <w:vAlign w:val="center"/>
            <w:hideMark/>
          </w:tcPr>
          <w:p w14:paraId="721E7BC1"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Biedaczów</w:t>
            </w:r>
          </w:p>
        </w:tc>
        <w:tc>
          <w:tcPr>
            <w:tcW w:w="521" w:type="pct"/>
            <w:tcBorders>
              <w:top w:val="single" w:sz="4" w:space="0" w:color="auto"/>
              <w:left w:val="single" w:sz="4" w:space="0" w:color="auto"/>
              <w:bottom w:val="single" w:sz="4" w:space="0" w:color="auto"/>
              <w:right w:val="single" w:sz="4" w:space="0" w:color="auto"/>
            </w:tcBorders>
            <w:vAlign w:val="center"/>
          </w:tcPr>
          <w:p w14:paraId="167E97B9"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72</w:t>
            </w:r>
          </w:p>
        </w:tc>
        <w:tc>
          <w:tcPr>
            <w:tcW w:w="479" w:type="pct"/>
            <w:tcBorders>
              <w:top w:val="single" w:sz="4" w:space="0" w:color="auto"/>
              <w:left w:val="single" w:sz="4" w:space="0" w:color="auto"/>
              <w:bottom w:val="single" w:sz="4" w:space="0" w:color="auto"/>
              <w:right w:val="single" w:sz="4" w:space="0" w:color="auto"/>
            </w:tcBorders>
            <w:vAlign w:val="center"/>
            <w:hideMark/>
          </w:tcPr>
          <w:p w14:paraId="118F4A62"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37-110</w:t>
            </w:r>
          </w:p>
        </w:tc>
        <w:tc>
          <w:tcPr>
            <w:tcW w:w="576" w:type="pct"/>
            <w:tcBorders>
              <w:top w:val="single" w:sz="4" w:space="0" w:color="auto"/>
              <w:left w:val="single" w:sz="4" w:space="0" w:color="auto"/>
              <w:bottom w:val="single" w:sz="4" w:space="0" w:color="auto"/>
              <w:right w:val="single" w:sz="4" w:space="0" w:color="auto"/>
            </w:tcBorders>
            <w:vAlign w:val="center"/>
            <w:hideMark/>
          </w:tcPr>
          <w:p w14:paraId="4125519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Żołynia</w:t>
            </w:r>
          </w:p>
        </w:tc>
        <w:tc>
          <w:tcPr>
            <w:tcW w:w="775" w:type="pct"/>
            <w:tcBorders>
              <w:top w:val="single" w:sz="4" w:space="0" w:color="auto"/>
              <w:left w:val="single" w:sz="4" w:space="0" w:color="auto"/>
              <w:bottom w:val="single" w:sz="4" w:space="0" w:color="auto"/>
              <w:right w:val="single" w:sz="4" w:space="0" w:color="auto"/>
            </w:tcBorders>
            <w:vAlign w:val="center"/>
            <w:hideMark/>
          </w:tcPr>
          <w:p w14:paraId="4FB7EC5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10/0462/0003/0</w:t>
            </w:r>
          </w:p>
        </w:tc>
        <w:tc>
          <w:tcPr>
            <w:tcW w:w="481" w:type="pct"/>
            <w:tcBorders>
              <w:top w:val="single" w:sz="4" w:space="0" w:color="auto"/>
              <w:left w:val="single" w:sz="4" w:space="0" w:color="auto"/>
              <w:bottom w:val="single" w:sz="4" w:space="0" w:color="auto"/>
              <w:right w:val="single" w:sz="4" w:space="0" w:color="auto"/>
            </w:tcBorders>
            <w:vAlign w:val="center"/>
            <w:hideMark/>
          </w:tcPr>
          <w:p w14:paraId="5DF2A151"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12</w:t>
            </w:r>
          </w:p>
        </w:tc>
        <w:tc>
          <w:tcPr>
            <w:tcW w:w="479" w:type="pct"/>
            <w:tcBorders>
              <w:top w:val="single" w:sz="4" w:space="0" w:color="auto"/>
              <w:left w:val="single" w:sz="4" w:space="0" w:color="auto"/>
              <w:bottom w:val="single" w:sz="4" w:space="0" w:color="auto"/>
              <w:right w:val="single" w:sz="4" w:space="0" w:color="auto"/>
            </w:tcBorders>
            <w:vAlign w:val="center"/>
            <w:hideMark/>
          </w:tcPr>
          <w:p w14:paraId="402386DA"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bl>
    <w:p w14:paraId="4DE53DE5" w14:textId="77777777" w:rsidR="009D2EF0" w:rsidRPr="00496629" w:rsidRDefault="009D2EF0" w:rsidP="009D2EF0">
      <w:pPr>
        <w:pStyle w:val="pkt"/>
        <w:spacing w:line="260" w:lineRule="atLeast"/>
        <w:ind w:left="0" w:firstLine="0"/>
        <w:jc w:val="left"/>
        <w:rPr>
          <w:b/>
          <w:sz w:val="20"/>
        </w:rPr>
      </w:pPr>
    </w:p>
    <w:p w14:paraId="6E8460FE" w14:textId="77777777" w:rsidR="009D2EF0" w:rsidRPr="00496629" w:rsidRDefault="009D2EF0" w:rsidP="009D2EF0">
      <w:pPr>
        <w:pStyle w:val="pkt"/>
        <w:spacing w:line="260" w:lineRule="atLeast"/>
        <w:ind w:left="0" w:firstLine="0"/>
        <w:jc w:val="left"/>
        <w:rPr>
          <w:b/>
          <w:sz w:val="20"/>
        </w:rPr>
      </w:pPr>
    </w:p>
    <w:p w14:paraId="6789D234" w14:textId="77777777" w:rsidR="009D2EF0" w:rsidRPr="00496629" w:rsidRDefault="009D2EF0" w:rsidP="009D2EF0">
      <w:pPr>
        <w:pStyle w:val="pkt"/>
        <w:spacing w:line="260" w:lineRule="atLeast"/>
        <w:ind w:left="0" w:firstLine="0"/>
        <w:jc w:val="left"/>
        <w:rPr>
          <w:b/>
          <w:sz w:val="20"/>
        </w:rPr>
      </w:pPr>
      <w:r w:rsidRPr="00496629">
        <w:rPr>
          <w:b/>
          <w:sz w:val="20"/>
        </w:rPr>
        <w:t>NABYWCA: Gmina Leżajsk; ul. Ł. Opalińskiego 2; 37-300 Leżajsk; NIP: 816-15-93-943</w:t>
      </w:r>
    </w:p>
    <w:p w14:paraId="2D51FE51" w14:textId="77777777" w:rsidR="009D2EF0" w:rsidRPr="00496629" w:rsidRDefault="009D2EF0" w:rsidP="009D2EF0">
      <w:pPr>
        <w:pStyle w:val="pkt"/>
        <w:spacing w:line="260" w:lineRule="atLeast"/>
        <w:ind w:left="0" w:firstLine="0"/>
        <w:jc w:val="left"/>
        <w:rPr>
          <w:b/>
          <w:sz w:val="20"/>
        </w:rPr>
      </w:pPr>
      <w:r w:rsidRPr="00496629">
        <w:rPr>
          <w:b/>
          <w:sz w:val="20"/>
        </w:rPr>
        <w:t xml:space="preserve">ODBIORCA: Zespół Szkół im. Jana Pawła II w Brzózie Królewskiej,  Brzóza Królewska 484, </w:t>
      </w:r>
      <w:r w:rsidRPr="00496629">
        <w:rPr>
          <w:b/>
          <w:sz w:val="20"/>
        </w:rPr>
        <w:br/>
        <w:t xml:space="preserve">                      37-307 Brzóza Królewska,  NIP 816-15-74-584</w:t>
      </w:r>
    </w:p>
    <w:p w14:paraId="3D9632B5" w14:textId="77777777" w:rsidR="009D2EF0" w:rsidRPr="00496629" w:rsidRDefault="009D2EF0" w:rsidP="009D2EF0">
      <w:pPr>
        <w:pStyle w:val="pkt"/>
        <w:spacing w:line="260" w:lineRule="atLeast"/>
        <w:ind w:left="0" w:firstLine="0"/>
        <w:jc w:val="left"/>
        <w:rPr>
          <w:b/>
          <w:sz w:val="20"/>
        </w:rPr>
      </w:pPr>
      <w:r w:rsidRPr="00496629">
        <w:rPr>
          <w:b/>
          <w:sz w:val="20"/>
        </w:rPr>
        <w:t xml:space="preserve">Osoba do kontaktu: </w:t>
      </w:r>
      <w:r w:rsidRPr="00496629">
        <w:rPr>
          <w:b/>
          <w:sz w:val="20"/>
        </w:rPr>
        <w:br/>
        <w:t>Dyr. ZSP Marian Grabarz, tel. 884669665</w:t>
      </w:r>
    </w:p>
    <w:p w14:paraId="462415F5" w14:textId="77777777" w:rsidR="009D2EF0" w:rsidRPr="00496629" w:rsidRDefault="009D2EF0" w:rsidP="009D2EF0">
      <w:pPr>
        <w:pStyle w:val="pkt"/>
        <w:spacing w:line="260" w:lineRule="atLeast"/>
        <w:ind w:left="0" w:firstLine="0"/>
        <w:jc w:val="left"/>
        <w:rPr>
          <w:b/>
          <w:sz w:val="20"/>
        </w:rPr>
      </w:pPr>
      <w:r w:rsidRPr="00496629">
        <w:rPr>
          <w:b/>
          <w:sz w:val="20"/>
        </w:rPr>
        <w:t xml:space="preserve">Dyr. Żłobek </w:t>
      </w:r>
      <w:r>
        <w:rPr>
          <w:b/>
          <w:sz w:val="20"/>
        </w:rPr>
        <w:t>Dorota Kostek</w:t>
      </w:r>
      <w:r w:rsidRPr="00496629">
        <w:rPr>
          <w:b/>
          <w:sz w:val="20"/>
        </w:rPr>
        <w:t xml:space="preserve"> tel. </w:t>
      </w:r>
      <w:r>
        <w:rPr>
          <w:b/>
          <w:sz w:val="20"/>
        </w:rPr>
        <w:t>531204396</w:t>
      </w:r>
    </w:p>
    <w:tbl>
      <w:tblPr>
        <w:tblW w:w="5000" w:type="pct"/>
        <w:tblCellMar>
          <w:left w:w="28" w:type="dxa"/>
          <w:right w:w="28" w:type="dxa"/>
        </w:tblCellMar>
        <w:tblLook w:val="04A0" w:firstRow="1" w:lastRow="0" w:firstColumn="1" w:lastColumn="0" w:noHBand="0" w:noVBand="1"/>
      </w:tblPr>
      <w:tblGrid>
        <w:gridCol w:w="500"/>
        <w:gridCol w:w="1395"/>
        <w:gridCol w:w="1394"/>
        <w:gridCol w:w="963"/>
        <w:gridCol w:w="884"/>
        <w:gridCol w:w="1205"/>
        <w:gridCol w:w="1454"/>
        <w:gridCol w:w="888"/>
        <w:gridCol w:w="945"/>
      </w:tblGrid>
      <w:tr w:rsidR="009D2EF0" w:rsidRPr="00496629" w14:paraId="09D38311" w14:textId="77777777" w:rsidTr="002C2DA7">
        <w:trPr>
          <w:tblHeader/>
        </w:trPr>
        <w:tc>
          <w:tcPr>
            <w:tcW w:w="259" w:type="pct"/>
            <w:tcBorders>
              <w:top w:val="single" w:sz="4" w:space="0" w:color="auto"/>
              <w:left w:val="single" w:sz="4" w:space="0" w:color="auto"/>
              <w:bottom w:val="nil"/>
              <w:right w:val="single" w:sz="4" w:space="0" w:color="auto"/>
            </w:tcBorders>
            <w:shd w:val="clear" w:color="auto" w:fill="C0C0C0"/>
            <w:vAlign w:val="center"/>
          </w:tcPr>
          <w:p w14:paraId="716B276D"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Lp.</w:t>
            </w:r>
          </w:p>
        </w:tc>
        <w:tc>
          <w:tcPr>
            <w:tcW w:w="724" w:type="pct"/>
            <w:tcBorders>
              <w:top w:val="single" w:sz="4" w:space="0" w:color="auto"/>
              <w:left w:val="single" w:sz="4" w:space="0" w:color="auto"/>
              <w:bottom w:val="nil"/>
              <w:right w:val="single" w:sz="4" w:space="0" w:color="auto"/>
            </w:tcBorders>
            <w:shd w:val="clear" w:color="auto" w:fill="C0C0C0"/>
            <w:vAlign w:val="center"/>
            <w:hideMark/>
          </w:tcPr>
          <w:p w14:paraId="36D46F1E"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724" w:type="pct"/>
            <w:tcBorders>
              <w:top w:val="single" w:sz="4" w:space="0" w:color="auto"/>
              <w:left w:val="nil"/>
              <w:bottom w:val="nil"/>
              <w:right w:val="single" w:sz="4" w:space="0" w:color="auto"/>
            </w:tcBorders>
            <w:shd w:val="clear" w:color="auto" w:fill="C0C0C0"/>
            <w:vAlign w:val="center"/>
            <w:hideMark/>
          </w:tcPr>
          <w:p w14:paraId="0EB7A8BE"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w:t>
            </w:r>
          </w:p>
          <w:p w14:paraId="36D14882"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/ulica</w:t>
            </w:r>
          </w:p>
        </w:tc>
        <w:tc>
          <w:tcPr>
            <w:tcW w:w="500" w:type="pct"/>
            <w:tcBorders>
              <w:top w:val="single" w:sz="4" w:space="0" w:color="auto"/>
              <w:left w:val="nil"/>
              <w:bottom w:val="nil"/>
              <w:right w:val="single" w:sz="4" w:space="0" w:color="auto"/>
            </w:tcBorders>
            <w:shd w:val="clear" w:color="auto" w:fill="C0C0C0"/>
            <w:vAlign w:val="center"/>
          </w:tcPr>
          <w:p w14:paraId="15D761A5"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Nr</w:t>
            </w:r>
          </w:p>
        </w:tc>
        <w:tc>
          <w:tcPr>
            <w:tcW w:w="459" w:type="pct"/>
            <w:tcBorders>
              <w:top w:val="single" w:sz="4" w:space="0" w:color="auto"/>
              <w:left w:val="single" w:sz="4" w:space="0" w:color="auto"/>
              <w:bottom w:val="nil"/>
              <w:right w:val="single" w:sz="4" w:space="0" w:color="auto"/>
            </w:tcBorders>
            <w:shd w:val="clear" w:color="auto" w:fill="C0C0C0"/>
            <w:vAlign w:val="center"/>
            <w:hideMark/>
          </w:tcPr>
          <w:p w14:paraId="02C9B62F"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Kod</w:t>
            </w:r>
          </w:p>
        </w:tc>
        <w:tc>
          <w:tcPr>
            <w:tcW w:w="626" w:type="pct"/>
            <w:tcBorders>
              <w:top w:val="single" w:sz="4" w:space="0" w:color="auto"/>
              <w:left w:val="nil"/>
              <w:bottom w:val="nil"/>
              <w:right w:val="single" w:sz="4" w:space="0" w:color="auto"/>
            </w:tcBorders>
            <w:shd w:val="clear" w:color="auto" w:fill="C0C0C0"/>
            <w:vAlign w:val="center"/>
            <w:hideMark/>
          </w:tcPr>
          <w:p w14:paraId="0F5EE83E"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 (Poczta)</w:t>
            </w:r>
          </w:p>
        </w:tc>
        <w:tc>
          <w:tcPr>
            <w:tcW w:w="755" w:type="pct"/>
            <w:tcBorders>
              <w:top w:val="single" w:sz="4" w:space="0" w:color="auto"/>
              <w:left w:val="nil"/>
              <w:bottom w:val="nil"/>
              <w:right w:val="single" w:sz="4" w:space="0" w:color="auto"/>
            </w:tcBorders>
            <w:shd w:val="clear" w:color="auto" w:fill="C0C0C0"/>
            <w:vAlign w:val="center"/>
            <w:hideMark/>
          </w:tcPr>
          <w:p w14:paraId="47004AB9"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Numer</w:t>
            </w:r>
          </w:p>
          <w:p w14:paraId="713F6E86"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ewidencyjny</w:t>
            </w:r>
          </w:p>
        </w:tc>
        <w:tc>
          <w:tcPr>
            <w:tcW w:w="46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9800A49"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Moc umowna</w:t>
            </w:r>
          </w:p>
        </w:tc>
        <w:tc>
          <w:tcPr>
            <w:tcW w:w="491" w:type="pct"/>
            <w:tcBorders>
              <w:top w:val="single" w:sz="4" w:space="0" w:color="auto"/>
              <w:left w:val="single" w:sz="4" w:space="0" w:color="auto"/>
              <w:bottom w:val="nil"/>
              <w:right w:val="single" w:sz="4" w:space="0" w:color="auto"/>
            </w:tcBorders>
            <w:shd w:val="clear" w:color="auto" w:fill="C0C0C0"/>
            <w:vAlign w:val="center"/>
            <w:hideMark/>
          </w:tcPr>
          <w:p w14:paraId="301752E2"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69766825" w14:textId="77777777" w:rsidTr="002C2DA7">
        <w:trPr>
          <w:tblHeader/>
        </w:trPr>
        <w:tc>
          <w:tcPr>
            <w:tcW w:w="259" w:type="pct"/>
            <w:tcBorders>
              <w:top w:val="single" w:sz="4" w:space="0" w:color="auto"/>
              <w:left w:val="single" w:sz="4" w:space="0" w:color="auto"/>
              <w:bottom w:val="nil"/>
              <w:right w:val="single" w:sz="4" w:space="0" w:color="auto"/>
            </w:tcBorders>
            <w:shd w:val="clear" w:color="auto" w:fill="C0C0C0"/>
            <w:vAlign w:val="center"/>
          </w:tcPr>
          <w:p w14:paraId="1257EA49" w14:textId="77777777" w:rsidR="009D2EF0" w:rsidRPr="00496629" w:rsidRDefault="009D2EF0" w:rsidP="002C2DA7">
            <w:pPr>
              <w:spacing w:after="0" w:line="240" w:lineRule="auto"/>
              <w:ind w:right="-454"/>
              <w:jc w:val="center"/>
              <w:rPr>
                <w:rFonts w:ascii="Times New Roman" w:hAnsi="Times New Roman"/>
                <w:sz w:val="20"/>
                <w:szCs w:val="20"/>
              </w:rPr>
            </w:pPr>
          </w:p>
        </w:tc>
        <w:tc>
          <w:tcPr>
            <w:tcW w:w="724" w:type="pct"/>
            <w:tcBorders>
              <w:top w:val="single" w:sz="4" w:space="0" w:color="auto"/>
              <w:left w:val="single" w:sz="4" w:space="0" w:color="auto"/>
              <w:bottom w:val="nil"/>
              <w:right w:val="single" w:sz="4" w:space="0" w:color="auto"/>
            </w:tcBorders>
            <w:shd w:val="clear" w:color="auto" w:fill="C0C0C0"/>
            <w:vAlign w:val="center"/>
          </w:tcPr>
          <w:p w14:paraId="51C3B475" w14:textId="77777777" w:rsidR="009D2EF0" w:rsidRPr="00496629" w:rsidRDefault="009D2EF0" w:rsidP="002C2DA7">
            <w:pPr>
              <w:spacing w:after="0" w:line="240" w:lineRule="auto"/>
              <w:rPr>
                <w:rFonts w:ascii="Times New Roman" w:hAnsi="Times New Roman"/>
                <w:sz w:val="20"/>
                <w:szCs w:val="20"/>
              </w:rPr>
            </w:pPr>
          </w:p>
        </w:tc>
        <w:tc>
          <w:tcPr>
            <w:tcW w:w="724" w:type="pct"/>
            <w:tcBorders>
              <w:top w:val="single" w:sz="4" w:space="0" w:color="auto"/>
              <w:left w:val="nil"/>
              <w:bottom w:val="nil"/>
              <w:right w:val="single" w:sz="4" w:space="0" w:color="auto"/>
            </w:tcBorders>
            <w:shd w:val="clear" w:color="auto" w:fill="C0C0C0"/>
            <w:vAlign w:val="center"/>
          </w:tcPr>
          <w:p w14:paraId="5BEEC059" w14:textId="77777777" w:rsidR="009D2EF0" w:rsidRPr="00496629" w:rsidRDefault="009D2EF0" w:rsidP="002C2DA7">
            <w:pPr>
              <w:spacing w:after="0" w:line="240" w:lineRule="auto"/>
              <w:rPr>
                <w:rFonts w:ascii="Times New Roman" w:hAnsi="Times New Roman"/>
                <w:sz w:val="20"/>
                <w:szCs w:val="20"/>
              </w:rPr>
            </w:pPr>
          </w:p>
        </w:tc>
        <w:tc>
          <w:tcPr>
            <w:tcW w:w="500" w:type="pct"/>
            <w:tcBorders>
              <w:top w:val="single" w:sz="4" w:space="0" w:color="auto"/>
              <w:left w:val="nil"/>
              <w:bottom w:val="nil"/>
              <w:right w:val="single" w:sz="4" w:space="0" w:color="auto"/>
            </w:tcBorders>
            <w:shd w:val="clear" w:color="auto" w:fill="C0C0C0"/>
            <w:vAlign w:val="center"/>
          </w:tcPr>
          <w:p w14:paraId="7155F9FC" w14:textId="77777777" w:rsidR="009D2EF0" w:rsidRPr="00496629" w:rsidRDefault="009D2EF0" w:rsidP="002C2DA7">
            <w:pPr>
              <w:spacing w:after="0" w:line="240" w:lineRule="auto"/>
              <w:rPr>
                <w:rFonts w:ascii="Times New Roman" w:hAnsi="Times New Roman"/>
                <w:sz w:val="20"/>
                <w:szCs w:val="20"/>
              </w:rPr>
            </w:pPr>
          </w:p>
        </w:tc>
        <w:tc>
          <w:tcPr>
            <w:tcW w:w="459" w:type="pct"/>
            <w:tcBorders>
              <w:top w:val="single" w:sz="4" w:space="0" w:color="auto"/>
              <w:left w:val="single" w:sz="4" w:space="0" w:color="auto"/>
              <w:bottom w:val="nil"/>
              <w:right w:val="single" w:sz="4" w:space="0" w:color="auto"/>
            </w:tcBorders>
            <w:shd w:val="clear" w:color="auto" w:fill="C0C0C0"/>
            <w:vAlign w:val="center"/>
          </w:tcPr>
          <w:p w14:paraId="0A6428B8" w14:textId="77777777" w:rsidR="009D2EF0" w:rsidRPr="00496629" w:rsidRDefault="009D2EF0" w:rsidP="002C2DA7">
            <w:pPr>
              <w:spacing w:after="0" w:line="240" w:lineRule="auto"/>
              <w:rPr>
                <w:rFonts w:ascii="Times New Roman" w:hAnsi="Times New Roman"/>
                <w:sz w:val="20"/>
                <w:szCs w:val="20"/>
              </w:rPr>
            </w:pPr>
          </w:p>
        </w:tc>
        <w:tc>
          <w:tcPr>
            <w:tcW w:w="626" w:type="pct"/>
            <w:tcBorders>
              <w:top w:val="single" w:sz="4" w:space="0" w:color="auto"/>
              <w:left w:val="nil"/>
              <w:bottom w:val="nil"/>
              <w:right w:val="single" w:sz="4" w:space="0" w:color="auto"/>
            </w:tcBorders>
            <w:shd w:val="clear" w:color="auto" w:fill="C0C0C0"/>
            <w:vAlign w:val="center"/>
          </w:tcPr>
          <w:p w14:paraId="3F7ACB2C" w14:textId="77777777" w:rsidR="009D2EF0" w:rsidRPr="00496629" w:rsidRDefault="009D2EF0" w:rsidP="002C2DA7">
            <w:pPr>
              <w:spacing w:after="0" w:line="240" w:lineRule="auto"/>
              <w:rPr>
                <w:rFonts w:ascii="Times New Roman" w:hAnsi="Times New Roman"/>
                <w:sz w:val="20"/>
                <w:szCs w:val="20"/>
              </w:rPr>
            </w:pPr>
          </w:p>
        </w:tc>
        <w:tc>
          <w:tcPr>
            <w:tcW w:w="755" w:type="pct"/>
            <w:tcBorders>
              <w:top w:val="single" w:sz="4" w:space="0" w:color="auto"/>
              <w:left w:val="nil"/>
              <w:bottom w:val="nil"/>
              <w:right w:val="single" w:sz="4" w:space="0" w:color="auto"/>
            </w:tcBorders>
            <w:shd w:val="clear" w:color="auto" w:fill="C0C0C0"/>
            <w:vAlign w:val="center"/>
          </w:tcPr>
          <w:p w14:paraId="64D136E4" w14:textId="77777777" w:rsidR="009D2EF0" w:rsidRPr="00496629" w:rsidRDefault="009D2EF0" w:rsidP="002C2DA7">
            <w:pPr>
              <w:spacing w:after="0" w:line="240" w:lineRule="auto"/>
              <w:rPr>
                <w:rFonts w:ascii="Times New Roman" w:hAnsi="Times New Roman"/>
                <w:sz w:val="20"/>
                <w:szCs w:val="20"/>
              </w:rPr>
            </w:pPr>
          </w:p>
        </w:tc>
        <w:tc>
          <w:tcPr>
            <w:tcW w:w="461" w:type="pct"/>
            <w:tcBorders>
              <w:top w:val="single" w:sz="4" w:space="0" w:color="auto"/>
              <w:left w:val="single" w:sz="4" w:space="0" w:color="auto"/>
              <w:bottom w:val="single" w:sz="4" w:space="0" w:color="auto"/>
              <w:right w:val="single" w:sz="4" w:space="0" w:color="auto"/>
            </w:tcBorders>
            <w:shd w:val="clear" w:color="auto" w:fill="C0C0C0"/>
            <w:vAlign w:val="center"/>
          </w:tcPr>
          <w:p w14:paraId="4933B5D9"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[kW]</w:t>
            </w:r>
          </w:p>
        </w:tc>
        <w:tc>
          <w:tcPr>
            <w:tcW w:w="491" w:type="pct"/>
            <w:tcBorders>
              <w:top w:val="single" w:sz="4" w:space="0" w:color="auto"/>
              <w:left w:val="single" w:sz="4" w:space="0" w:color="auto"/>
              <w:bottom w:val="nil"/>
              <w:right w:val="single" w:sz="4" w:space="0" w:color="auto"/>
            </w:tcBorders>
            <w:shd w:val="clear" w:color="auto" w:fill="C0C0C0"/>
            <w:vAlign w:val="center"/>
          </w:tcPr>
          <w:p w14:paraId="5FD42AAF" w14:textId="77777777" w:rsidR="009D2EF0" w:rsidRPr="00496629" w:rsidRDefault="009D2EF0" w:rsidP="002C2DA7">
            <w:pPr>
              <w:spacing w:after="0" w:line="240" w:lineRule="auto"/>
              <w:jc w:val="center"/>
              <w:rPr>
                <w:rFonts w:ascii="Times New Roman" w:hAnsi="Times New Roman"/>
                <w:bCs/>
                <w:sz w:val="20"/>
                <w:szCs w:val="20"/>
              </w:rPr>
            </w:pPr>
          </w:p>
        </w:tc>
      </w:tr>
      <w:tr w:rsidR="009D2EF0" w:rsidRPr="00496629" w14:paraId="64197AFC" w14:textId="77777777" w:rsidTr="002C2DA7">
        <w:tc>
          <w:tcPr>
            <w:tcW w:w="259" w:type="pct"/>
            <w:tcBorders>
              <w:top w:val="single" w:sz="4" w:space="0" w:color="auto"/>
              <w:left w:val="single" w:sz="4" w:space="0" w:color="auto"/>
              <w:bottom w:val="single" w:sz="4" w:space="0" w:color="auto"/>
              <w:right w:val="single" w:sz="4" w:space="0" w:color="auto"/>
            </w:tcBorders>
            <w:vAlign w:val="center"/>
          </w:tcPr>
          <w:p w14:paraId="7E8634D8" w14:textId="27C1348F" w:rsidR="009D2EF0" w:rsidRPr="00496629" w:rsidRDefault="005441CC" w:rsidP="002C2DA7">
            <w:pPr>
              <w:pStyle w:val="Akapitzlist"/>
              <w:widowControl/>
              <w:suppressAutoHyphens w:val="0"/>
              <w:ind w:left="0"/>
              <w:jc w:val="center"/>
              <w:rPr>
                <w:sz w:val="20"/>
                <w:szCs w:val="20"/>
              </w:rPr>
            </w:pPr>
            <w:r>
              <w:rPr>
                <w:sz w:val="20"/>
                <w:szCs w:val="20"/>
              </w:rPr>
              <w:t>1</w:t>
            </w:r>
          </w:p>
        </w:tc>
        <w:tc>
          <w:tcPr>
            <w:tcW w:w="724" w:type="pct"/>
            <w:tcBorders>
              <w:top w:val="single" w:sz="4" w:space="0" w:color="auto"/>
              <w:left w:val="single" w:sz="4" w:space="0" w:color="auto"/>
              <w:bottom w:val="single" w:sz="4" w:space="0" w:color="auto"/>
              <w:right w:val="single" w:sz="4" w:space="0" w:color="auto"/>
            </w:tcBorders>
            <w:vAlign w:val="center"/>
            <w:hideMark/>
          </w:tcPr>
          <w:p w14:paraId="7DA647C3"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Szkoła Podstawowa</w:t>
            </w:r>
          </w:p>
        </w:tc>
        <w:tc>
          <w:tcPr>
            <w:tcW w:w="724" w:type="pct"/>
            <w:tcBorders>
              <w:top w:val="single" w:sz="4" w:space="0" w:color="auto"/>
              <w:left w:val="single" w:sz="4" w:space="0" w:color="auto"/>
              <w:bottom w:val="single" w:sz="4" w:space="0" w:color="auto"/>
              <w:right w:val="single" w:sz="4" w:space="0" w:color="auto"/>
            </w:tcBorders>
            <w:vAlign w:val="center"/>
            <w:hideMark/>
          </w:tcPr>
          <w:p w14:paraId="6F1C096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Brzóza Królewska</w:t>
            </w:r>
          </w:p>
        </w:tc>
        <w:tc>
          <w:tcPr>
            <w:tcW w:w="500" w:type="pct"/>
            <w:tcBorders>
              <w:top w:val="single" w:sz="4" w:space="0" w:color="auto"/>
              <w:left w:val="single" w:sz="4" w:space="0" w:color="auto"/>
              <w:bottom w:val="single" w:sz="4" w:space="0" w:color="auto"/>
              <w:right w:val="single" w:sz="4" w:space="0" w:color="auto"/>
            </w:tcBorders>
            <w:vAlign w:val="center"/>
          </w:tcPr>
          <w:p w14:paraId="21A2E26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484</w:t>
            </w:r>
          </w:p>
        </w:tc>
        <w:tc>
          <w:tcPr>
            <w:tcW w:w="459" w:type="pct"/>
            <w:tcBorders>
              <w:top w:val="single" w:sz="4" w:space="0" w:color="auto"/>
              <w:left w:val="single" w:sz="4" w:space="0" w:color="auto"/>
              <w:bottom w:val="single" w:sz="4" w:space="0" w:color="auto"/>
              <w:right w:val="single" w:sz="4" w:space="0" w:color="auto"/>
            </w:tcBorders>
            <w:vAlign w:val="center"/>
            <w:hideMark/>
          </w:tcPr>
          <w:p w14:paraId="00D58097"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37-307</w:t>
            </w:r>
          </w:p>
        </w:tc>
        <w:tc>
          <w:tcPr>
            <w:tcW w:w="626" w:type="pct"/>
            <w:tcBorders>
              <w:top w:val="single" w:sz="4" w:space="0" w:color="auto"/>
              <w:left w:val="single" w:sz="4" w:space="0" w:color="auto"/>
              <w:bottom w:val="single" w:sz="4" w:space="0" w:color="auto"/>
              <w:right w:val="single" w:sz="4" w:space="0" w:color="auto"/>
            </w:tcBorders>
            <w:vAlign w:val="center"/>
            <w:hideMark/>
          </w:tcPr>
          <w:p w14:paraId="19B2C02E"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Brzóza Królewska</w:t>
            </w:r>
          </w:p>
        </w:tc>
        <w:tc>
          <w:tcPr>
            <w:tcW w:w="755" w:type="pct"/>
            <w:tcBorders>
              <w:top w:val="single" w:sz="4" w:space="0" w:color="auto"/>
              <w:left w:val="single" w:sz="4" w:space="0" w:color="auto"/>
              <w:bottom w:val="single" w:sz="4" w:space="0" w:color="auto"/>
              <w:right w:val="single" w:sz="4" w:space="0" w:color="auto"/>
            </w:tcBorders>
            <w:vAlign w:val="center"/>
            <w:hideMark/>
          </w:tcPr>
          <w:p w14:paraId="79835556"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56405401</w:t>
            </w:r>
          </w:p>
        </w:tc>
        <w:tc>
          <w:tcPr>
            <w:tcW w:w="461" w:type="pct"/>
            <w:tcBorders>
              <w:top w:val="single" w:sz="4" w:space="0" w:color="auto"/>
              <w:left w:val="single" w:sz="4" w:space="0" w:color="auto"/>
              <w:bottom w:val="single" w:sz="4" w:space="0" w:color="auto"/>
              <w:right w:val="single" w:sz="4" w:space="0" w:color="auto"/>
            </w:tcBorders>
            <w:vAlign w:val="center"/>
            <w:hideMark/>
          </w:tcPr>
          <w:p w14:paraId="3E6DCB8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18</w:t>
            </w:r>
          </w:p>
        </w:tc>
        <w:tc>
          <w:tcPr>
            <w:tcW w:w="491" w:type="pct"/>
            <w:tcBorders>
              <w:top w:val="single" w:sz="4" w:space="0" w:color="auto"/>
              <w:left w:val="single" w:sz="4" w:space="0" w:color="auto"/>
              <w:bottom w:val="single" w:sz="4" w:space="0" w:color="auto"/>
              <w:right w:val="single" w:sz="4" w:space="0" w:color="auto"/>
            </w:tcBorders>
            <w:vAlign w:val="center"/>
            <w:hideMark/>
          </w:tcPr>
          <w:p w14:paraId="1525BEE8"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r w:rsidR="009D2EF0" w:rsidRPr="00496629" w14:paraId="1659E27C" w14:textId="77777777" w:rsidTr="002C2DA7">
        <w:tc>
          <w:tcPr>
            <w:tcW w:w="259" w:type="pct"/>
            <w:tcBorders>
              <w:top w:val="single" w:sz="4" w:space="0" w:color="auto"/>
              <w:left w:val="single" w:sz="4" w:space="0" w:color="auto"/>
              <w:bottom w:val="single" w:sz="4" w:space="0" w:color="auto"/>
              <w:right w:val="single" w:sz="4" w:space="0" w:color="auto"/>
            </w:tcBorders>
            <w:vAlign w:val="center"/>
          </w:tcPr>
          <w:p w14:paraId="408FF1EF" w14:textId="3A0A1E27" w:rsidR="009D2EF0" w:rsidRPr="00496629" w:rsidRDefault="009D2EF0" w:rsidP="002C2DA7">
            <w:pPr>
              <w:pStyle w:val="Akapitzlist"/>
              <w:widowControl/>
              <w:suppressAutoHyphens w:val="0"/>
              <w:ind w:left="0"/>
              <w:jc w:val="center"/>
              <w:rPr>
                <w:sz w:val="20"/>
                <w:szCs w:val="20"/>
              </w:rPr>
            </w:pPr>
            <w:r>
              <w:rPr>
                <w:sz w:val="20"/>
                <w:szCs w:val="20"/>
              </w:rPr>
              <w:t>2</w:t>
            </w:r>
          </w:p>
        </w:tc>
        <w:tc>
          <w:tcPr>
            <w:tcW w:w="724" w:type="pct"/>
            <w:tcBorders>
              <w:top w:val="single" w:sz="4" w:space="0" w:color="auto"/>
              <w:left w:val="single" w:sz="4" w:space="0" w:color="auto"/>
              <w:bottom w:val="single" w:sz="4" w:space="0" w:color="auto"/>
              <w:right w:val="single" w:sz="4" w:space="0" w:color="auto"/>
            </w:tcBorders>
            <w:vAlign w:val="center"/>
          </w:tcPr>
          <w:p w14:paraId="6D41363D"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Zasilanie Pompy p. pożar.</w:t>
            </w:r>
          </w:p>
        </w:tc>
        <w:tc>
          <w:tcPr>
            <w:tcW w:w="724" w:type="pct"/>
            <w:tcBorders>
              <w:top w:val="single" w:sz="4" w:space="0" w:color="auto"/>
              <w:left w:val="single" w:sz="4" w:space="0" w:color="auto"/>
              <w:bottom w:val="single" w:sz="4" w:space="0" w:color="auto"/>
              <w:right w:val="single" w:sz="4" w:space="0" w:color="auto"/>
            </w:tcBorders>
            <w:vAlign w:val="center"/>
          </w:tcPr>
          <w:p w14:paraId="79CAA8E2"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Brzóza Królewska</w:t>
            </w:r>
          </w:p>
        </w:tc>
        <w:tc>
          <w:tcPr>
            <w:tcW w:w="500" w:type="pct"/>
            <w:tcBorders>
              <w:top w:val="single" w:sz="4" w:space="0" w:color="auto"/>
              <w:left w:val="single" w:sz="4" w:space="0" w:color="auto"/>
              <w:bottom w:val="single" w:sz="4" w:space="0" w:color="auto"/>
              <w:right w:val="single" w:sz="4" w:space="0" w:color="auto"/>
            </w:tcBorders>
            <w:vAlign w:val="center"/>
          </w:tcPr>
          <w:p w14:paraId="6EBDE780"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484</w:t>
            </w:r>
          </w:p>
        </w:tc>
        <w:tc>
          <w:tcPr>
            <w:tcW w:w="459" w:type="pct"/>
            <w:tcBorders>
              <w:top w:val="single" w:sz="4" w:space="0" w:color="auto"/>
              <w:left w:val="single" w:sz="4" w:space="0" w:color="auto"/>
              <w:bottom w:val="single" w:sz="4" w:space="0" w:color="auto"/>
              <w:right w:val="single" w:sz="4" w:space="0" w:color="auto"/>
            </w:tcBorders>
            <w:vAlign w:val="center"/>
          </w:tcPr>
          <w:p w14:paraId="06670E04"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37-307</w:t>
            </w:r>
          </w:p>
        </w:tc>
        <w:tc>
          <w:tcPr>
            <w:tcW w:w="626" w:type="pct"/>
            <w:tcBorders>
              <w:top w:val="single" w:sz="4" w:space="0" w:color="auto"/>
              <w:left w:val="single" w:sz="4" w:space="0" w:color="auto"/>
              <w:bottom w:val="single" w:sz="4" w:space="0" w:color="auto"/>
              <w:right w:val="single" w:sz="4" w:space="0" w:color="auto"/>
            </w:tcBorders>
            <w:vAlign w:val="center"/>
          </w:tcPr>
          <w:p w14:paraId="3A917450"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Brzóza Królewska</w:t>
            </w:r>
          </w:p>
        </w:tc>
        <w:tc>
          <w:tcPr>
            <w:tcW w:w="755" w:type="pct"/>
            <w:tcBorders>
              <w:top w:val="single" w:sz="4" w:space="0" w:color="auto"/>
              <w:left w:val="single" w:sz="4" w:space="0" w:color="auto"/>
              <w:bottom w:val="single" w:sz="4" w:space="0" w:color="auto"/>
              <w:right w:val="single" w:sz="4" w:space="0" w:color="auto"/>
            </w:tcBorders>
            <w:vAlign w:val="center"/>
          </w:tcPr>
          <w:p w14:paraId="7927F820"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14879366</w:t>
            </w:r>
          </w:p>
        </w:tc>
        <w:tc>
          <w:tcPr>
            <w:tcW w:w="461" w:type="pct"/>
            <w:tcBorders>
              <w:top w:val="single" w:sz="4" w:space="0" w:color="auto"/>
              <w:left w:val="single" w:sz="4" w:space="0" w:color="auto"/>
              <w:bottom w:val="single" w:sz="4" w:space="0" w:color="auto"/>
              <w:right w:val="single" w:sz="4" w:space="0" w:color="auto"/>
            </w:tcBorders>
            <w:vAlign w:val="center"/>
          </w:tcPr>
          <w:p w14:paraId="0D66E661"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2</w:t>
            </w:r>
          </w:p>
        </w:tc>
        <w:tc>
          <w:tcPr>
            <w:tcW w:w="491" w:type="pct"/>
            <w:tcBorders>
              <w:top w:val="single" w:sz="4" w:space="0" w:color="auto"/>
              <w:left w:val="single" w:sz="4" w:space="0" w:color="auto"/>
              <w:bottom w:val="single" w:sz="4" w:space="0" w:color="auto"/>
              <w:right w:val="single" w:sz="4" w:space="0" w:color="auto"/>
            </w:tcBorders>
            <w:vAlign w:val="center"/>
          </w:tcPr>
          <w:p w14:paraId="3FA0C95E"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r w:rsidR="009D2EF0" w:rsidRPr="00496629" w14:paraId="1BA57E8D" w14:textId="77777777" w:rsidTr="002C2DA7">
        <w:tc>
          <w:tcPr>
            <w:tcW w:w="259" w:type="pct"/>
            <w:tcBorders>
              <w:top w:val="single" w:sz="4" w:space="0" w:color="auto"/>
              <w:left w:val="single" w:sz="4" w:space="0" w:color="auto"/>
              <w:bottom w:val="single" w:sz="4" w:space="0" w:color="auto"/>
              <w:right w:val="single" w:sz="4" w:space="0" w:color="auto"/>
            </w:tcBorders>
            <w:vAlign w:val="center"/>
          </w:tcPr>
          <w:p w14:paraId="11525F87" w14:textId="21D2E1A5" w:rsidR="009D2EF0" w:rsidRDefault="005441CC" w:rsidP="002C2DA7">
            <w:pPr>
              <w:pStyle w:val="Akapitzlist"/>
              <w:widowControl/>
              <w:suppressAutoHyphens w:val="0"/>
              <w:ind w:left="0"/>
              <w:jc w:val="center"/>
              <w:rPr>
                <w:sz w:val="20"/>
                <w:szCs w:val="20"/>
              </w:rPr>
            </w:pPr>
            <w:r>
              <w:rPr>
                <w:sz w:val="20"/>
                <w:szCs w:val="20"/>
              </w:rPr>
              <w:t>3</w:t>
            </w:r>
          </w:p>
        </w:tc>
        <w:tc>
          <w:tcPr>
            <w:tcW w:w="724" w:type="pct"/>
            <w:tcBorders>
              <w:top w:val="single" w:sz="4" w:space="0" w:color="auto"/>
              <w:left w:val="single" w:sz="4" w:space="0" w:color="auto"/>
              <w:bottom w:val="single" w:sz="4" w:space="0" w:color="auto"/>
              <w:right w:val="single" w:sz="4" w:space="0" w:color="auto"/>
            </w:tcBorders>
            <w:vAlign w:val="center"/>
          </w:tcPr>
          <w:p w14:paraId="20278587"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Orlik 2012 - Szatnia</w:t>
            </w:r>
          </w:p>
        </w:tc>
        <w:tc>
          <w:tcPr>
            <w:tcW w:w="724" w:type="pct"/>
            <w:tcBorders>
              <w:top w:val="single" w:sz="4" w:space="0" w:color="auto"/>
              <w:left w:val="single" w:sz="4" w:space="0" w:color="auto"/>
              <w:bottom w:val="single" w:sz="4" w:space="0" w:color="auto"/>
              <w:right w:val="single" w:sz="4" w:space="0" w:color="auto"/>
            </w:tcBorders>
            <w:vAlign w:val="center"/>
          </w:tcPr>
          <w:p w14:paraId="273A4A76"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Brzóza Królewska</w:t>
            </w:r>
          </w:p>
        </w:tc>
        <w:tc>
          <w:tcPr>
            <w:tcW w:w="500" w:type="pct"/>
            <w:tcBorders>
              <w:top w:val="single" w:sz="4" w:space="0" w:color="auto"/>
              <w:left w:val="single" w:sz="4" w:space="0" w:color="auto"/>
              <w:bottom w:val="single" w:sz="4" w:space="0" w:color="auto"/>
              <w:right w:val="single" w:sz="4" w:space="0" w:color="auto"/>
            </w:tcBorders>
            <w:vAlign w:val="center"/>
          </w:tcPr>
          <w:p w14:paraId="0247501C"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484</w:t>
            </w:r>
          </w:p>
        </w:tc>
        <w:tc>
          <w:tcPr>
            <w:tcW w:w="459" w:type="pct"/>
            <w:tcBorders>
              <w:top w:val="single" w:sz="4" w:space="0" w:color="auto"/>
              <w:left w:val="single" w:sz="4" w:space="0" w:color="auto"/>
              <w:bottom w:val="single" w:sz="4" w:space="0" w:color="auto"/>
              <w:right w:val="single" w:sz="4" w:space="0" w:color="auto"/>
            </w:tcBorders>
            <w:vAlign w:val="center"/>
          </w:tcPr>
          <w:p w14:paraId="04D90157"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37-307</w:t>
            </w:r>
          </w:p>
        </w:tc>
        <w:tc>
          <w:tcPr>
            <w:tcW w:w="626" w:type="pct"/>
            <w:tcBorders>
              <w:top w:val="single" w:sz="4" w:space="0" w:color="auto"/>
              <w:left w:val="single" w:sz="4" w:space="0" w:color="auto"/>
              <w:bottom w:val="single" w:sz="4" w:space="0" w:color="auto"/>
              <w:right w:val="single" w:sz="4" w:space="0" w:color="auto"/>
            </w:tcBorders>
            <w:vAlign w:val="center"/>
          </w:tcPr>
          <w:p w14:paraId="14151ECF"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Brzóza Królewska</w:t>
            </w:r>
          </w:p>
        </w:tc>
        <w:tc>
          <w:tcPr>
            <w:tcW w:w="755" w:type="pct"/>
            <w:tcBorders>
              <w:top w:val="single" w:sz="4" w:space="0" w:color="auto"/>
              <w:left w:val="single" w:sz="4" w:space="0" w:color="auto"/>
              <w:bottom w:val="single" w:sz="4" w:space="0" w:color="auto"/>
              <w:right w:val="single" w:sz="4" w:space="0" w:color="auto"/>
            </w:tcBorders>
            <w:vAlign w:val="center"/>
          </w:tcPr>
          <w:p w14:paraId="094B982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94760880</w:t>
            </w:r>
          </w:p>
        </w:tc>
        <w:tc>
          <w:tcPr>
            <w:tcW w:w="461" w:type="pct"/>
            <w:tcBorders>
              <w:top w:val="single" w:sz="4" w:space="0" w:color="auto"/>
              <w:left w:val="single" w:sz="4" w:space="0" w:color="auto"/>
              <w:bottom w:val="single" w:sz="4" w:space="0" w:color="auto"/>
              <w:right w:val="single" w:sz="4" w:space="0" w:color="auto"/>
            </w:tcBorders>
            <w:vAlign w:val="center"/>
          </w:tcPr>
          <w:p w14:paraId="3418B3CC"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14</w:t>
            </w:r>
          </w:p>
        </w:tc>
        <w:tc>
          <w:tcPr>
            <w:tcW w:w="491" w:type="pct"/>
            <w:tcBorders>
              <w:top w:val="single" w:sz="4" w:space="0" w:color="auto"/>
              <w:left w:val="single" w:sz="4" w:space="0" w:color="auto"/>
              <w:bottom w:val="single" w:sz="4" w:space="0" w:color="auto"/>
              <w:right w:val="single" w:sz="4" w:space="0" w:color="auto"/>
            </w:tcBorders>
            <w:vAlign w:val="center"/>
          </w:tcPr>
          <w:p w14:paraId="32B66DF8"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r w:rsidR="009D2EF0" w:rsidRPr="00496629" w14:paraId="624B2DD7" w14:textId="77777777" w:rsidTr="002C2DA7">
        <w:tc>
          <w:tcPr>
            <w:tcW w:w="259" w:type="pct"/>
            <w:tcBorders>
              <w:top w:val="single" w:sz="4" w:space="0" w:color="auto"/>
              <w:left w:val="single" w:sz="4" w:space="0" w:color="auto"/>
              <w:bottom w:val="single" w:sz="4" w:space="0" w:color="auto"/>
              <w:right w:val="single" w:sz="4" w:space="0" w:color="auto"/>
            </w:tcBorders>
            <w:vAlign w:val="center"/>
          </w:tcPr>
          <w:p w14:paraId="36F4B2F0" w14:textId="5196D2DC" w:rsidR="009D2EF0" w:rsidRPr="00496629" w:rsidRDefault="005441CC" w:rsidP="002C2DA7">
            <w:pPr>
              <w:pStyle w:val="Akapitzlist"/>
              <w:widowControl/>
              <w:suppressAutoHyphens w:val="0"/>
              <w:ind w:left="0"/>
              <w:jc w:val="center"/>
              <w:rPr>
                <w:sz w:val="20"/>
                <w:szCs w:val="20"/>
              </w:rPr>
            </w:pPr>
            <w:r>
              <w:rPr>
                <w:sz w:val="20"/>
                <w:szCs w:val="20"/>
              </w:rPr>
              <w:t>4</w:t>
            </w:r>
          </w:p>
        </w:tc>
        <w:tc>
          <w:tcPr>
            <w:tcW w:w="724" w:type="pct"/>
            <w:tcBorders>
              <w:top w:val="single" w:sz="4" w:space="0" w:color="auto"/>
              <w:left w:val="single" w:sz="4" w:space="0" w:color="auto"/>
              <w:bottom w:val="single" w:sz="4" w:space="0" w:color="auto"/>
              <w:right w:val="single" w:sz="4" w:space="0" w:color="auto"/>
            </w:tcBorders>
            <w:vAlign w:val="center"/>
          </w:tcPr>
          <w:p w14:paraId="64817CDC"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Budynek wielofunkcyjny – przedszkole, żłobek</w:t>
            </w:r>
          </w:p>
          <w:p w14:paraId="569FFA02"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Budynek E</w:t>
            </w:r>
          </w:p>
        </w:tc>
        <w:tc>
          <w:tcPr>
            <w:tcW w:w="724" w:type="pct"/>
            <w:tcBorders>
              <w:top w:val="single" w:sz="4" w:space="0" w:color="auto"/>
              <w:left w:val="single" w:sz="4" w:space="0" w:color="auto"/>
              <w:bottom w:val="single" w:sz="4" w:space="0" w:color="auto"/>
              <w:right w:val="single" w:sz="4" w:space="0" w:color="auto"/>
            </w:tcBorders>
            <w:vAlign w:val="center"/>
          </w:tcPr>
          <w:p w14:paraId="524702C1"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Brzóza Królewska</w:t>
            </w:r>
          </w:p>
        </w:tc>
        <w:tc>
          <w:tcPr>
            <w:tcW w:w="500" w:type="pct"/>
            <w:tcBorders>
              <w:top w:val="single" w:sz="4" w:space="0" w:color="auto"/>
              <w:left w:val="single" w:sz="4" w:space="0" w:color="auto"/>
              <w:bottom w:val="single" w:sz="4" w:space="0" w:color="auto"/>
              <w:right w:val="single" w:sz="4" w:space="0" w:color="auto"/>
            </w:tcBorders>
            <w:vAlign w:val="center"/>
          </w:tcPr>
          <w:p w14:paraId="094192C3"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484</w:t>
            </w:r>
          </w:p>
        </w:tc>
        <w:tc>
          <w:tcPr>
            <w:tcW w:w="459" w:type="pct"/>
            <w:tcBorders>
              <w:top w:val="single" w:sz="4" w:space="0" w:color="auto"/>
              <w:left w:val="single" w:sz="4" w:space="0" w:color="auto"/>
              <w:bottom w:val="single" w:sz="4" w:space="0" w:color="auto"/>
              <w:right w:val="single" w:sz="4" w:space="0" w:color="auto"/>
            </w:tcBorders>
            <w:vAlign w:val="center"/>
          </w:tcPr>
          <w:p w14:paraId="33A804DA"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37-307</w:t>
            </w:r>
          </w:p>
        </w:tc>
        <w:tc>
          <w:tcPr>
            <w:tcW w:w="626" w:type="pct"/>
            <w:tcBorders>
              <w:top w:val="single" w:sz="4" w:space="0" w:color="auto"/>
              <w:left w:val="single" w:sz="4" w:space="0" w:color="auto"/>
              <w:bottom w:val="single" w:sz="4" w:space="0" w:color="auto"/>
              <w:right w:val="single" w:sz="4" w:space="0" w:color="auto"/>
            </w:tcBorders>
            <w:vAlign w:val="center"/>
          </w:tcPr>
          <w:p w14:paraId="4FCEFA02" w14:textId="77777777" w:rsidR="009D2EF0" w:rsidRPr="00496629" w:rsidRDefault="009D2EF0" w:rsidP="002C2DA7">
            <w:pPr>
              <w:spacing w:after="0" w:line="240" w:lineRule="auto"/>
              <w:rPr>
                <w:rFonts w:ascii="Times New Roman" w:hAnsi="Times New Roman"/>
                <w:sz w:val="20"/>
                <w:szCs w:val="20"/>
              </w:rPr>
            </w:pPr>
            <w:r w:rsidRPr="00496629">
              <w:rPr>
                <w:rFonts w:ascii="Times New Roman" w:hAnsi="Times New Roman"/>
                <w:sz w:val="20"/>
                <w:szCs w:val="20"/>
              </w:rPr>
              <w:t>Brzóza Królewska</w:t>
            </w:r>
          </w:p>
        </w:tc>
        <w:tc>
          <w:tcPr>
            <w:tcW w:w="755" w:type="pct"/>
            <w:tcBorders>
              <w:top w:val="single" w:sz="4" w:space="0" w:color="auto"/>
              <w:left w:val="single" w:sz="4" w:space="0" w:color="auto"/>
              <w:bottom w:val="single" w:sz="4" w:space="0" w:color="auto"/>
              <w:right w:val="single" w:sz="4" w:space="0" w:color="auto"/>
            </w:tcBorders>
            <w:vAlign w:val="center"/>
          </w:tcPr>
          <w:p w14:paraId="5259FE42"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56332886</w:t>
            </w:r>
          </w:p>
        </w:tc>
        <w:tc>
          <w:tcPr>
            <w:tcW w:w="461" w:type="pct"/>
            <w:tcBorders>
              <w:top w:val="single" w:sz="4" w:space="0" w:color="auto"/>
              <w:left w:val="single" w:sz="4" w:space="0" w:color="auto"/>
              <w:bottom w:val="single" w:sz="4" w:space="0" w:color="auto"/>
              <w:right w:val="single" w:sz="4" w:space="0" w:color="auto"/>
            </w:tcBorders>
            <w:vAlign w:val="center"/>
          </w:tcPr>
          <w:p w14:paraId="617C1A84"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34</w:t>
            </w:r>
          </w:p>
        </w:tc>
        <w:tc>
          <w:tcPr>
            <w:tcW w:w="491" w:type="pct"/>
            <w:tcBorders>
              <w:top w:val="single" w:sz="4" w:space="0" w:color="auto"/>
              <w:left w:val="single" w:sz="4" w:space="0" w:color="auto"/>
              <w:bottom w:val="single" w:sz="4" w:space="0" w:color="auto"/>
              <w:right w:val="single" w:sz="4" w:space="0" w:color="auto"/>
            </w:tcBorders>
            <w:vAlign w:val="center"/>
          </w:tcPr>
          <w:p w14:paraId="71123369"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bl>
    <w:p w14:paraId="792A841E" w14:textId="77777777" w:rsidR="009D2EF0" w:rsidRPr="00496629" w:rsidRDefault="009D2EF0" w:rsidP="009D2EF0">
      <w:pPr>
        <w:pStyle w:val="pkt"/>
        <w:spacing w:line="260" w:lineRule="atLeast"/>
        <w:ind w:left="0" w:firstLine="0"/>
        <w:jc w:val="left"/>
        <w:rPr>
          <w:b/>
          <w:sz w:val="20"/>
        </w:rPr>
      </w:pPr>
    </w:p>
    <w:p w14:paraId="6F1B6C21" w14:textId="77777777" w:rsidR="009D2EF0" w:rsidRDefault="009D2EF0" w:rsidP="009D2EF0">
      <w:pPr>
        <w:pStyle w:val="pkt"/>
        <w:spacing w:line="260" w:lineRule="atLeast"/>
        <w:ind w:left="0" w:firstLine="0"/>
        <w:jc w:val="left"/>
        <w:rPr>
          <w:b/>
          <w:sz w:val="20"/>
        </w:rPr>
      </w:pPr>
    </w:p>
    <w:p w14:paraId="0A102A4C" w14:textId="77777777" w:rsidR="009D2EF0" w:rsidRPr="00496629" w:rsidRDefault="009D2EF0" w:rsidP="009D2EF0">
      <w:pPr>
        <w:pStyle w:val="pkt"/>
        <w:spacing w:line="260" w:lineRule="atLeast"/>
        <w:ind w:left="0" w:firstLine="0"/>
        <w:jc w:val="left"/>
        <w:rPr>
          <w:b/>
          <w:sz w:val="20"/>
        </w:rPr>
      </w:pPr>
    </w:p>
    <w:p w14:paraId="29336646" w14:textId="77777777" w:rsidR="009D2EF0" w:rsidRPr="00496629" w:rsidRDefault="009D2EF0" w:rsidP="009D2EF0">
      <w:pPr>
        <w:pStyle w:val="pkt"/>
        <w:spacing w:line="260" w:lineRule="atLeast"/>
        <w:ind w:left="0" w:firstLine="0"/>
        <w:jc w:val="left"/>
        <w:rPr>
          <w:b/>
          <w:sz w:val="20"/>
        </w:rPr>
      </w:pPr>
      <w:r w:rsidRPr="00496629">
        <w:rPr>
          <w:b/>
          <w:sz w:val="20"/>
        </w:rPr>
        <w:t>NABYWCA: Gmina Leżajsk; ul. Ł. Opalińskiego 2; 37-300 Leżajsk; NIP: 816-15-93-943</w:t>
      </w:r>
    </w:p>
    <w:p w14:paraId="33E75BE7" w14:textId="77777777" w:rsidR="009D2EF0" w:rsidRPr="00496629" w:rsidRDefault="009D2EF0" w:rsidP="009D2EF0">
      <w:pPr>
        <w:pStyle w:val="pkt"/>
        <w:spacing w:line="260" w:lineRule="atLeast"/>
        <w:ind w:left="0" w:firstLine="0"/>
        <w:jc w:val="left"/>
        <w:rPr>
          <w:b/>
          <w:sz w:val="20"/>
        </w:rPr>
      </w:pPr>
      <w:r w:rsidRPr="00496629">
        <w:rPr>
          <w:b/>
          <w:sz w:val="20"/>
        </w:rPr>
        <w:t xml:space="preserve">ODBIORCA: Zespół Szkół im. Eugeniusza Kujana w Wierzawicach, Wierzawice 396, </w:t>
      </w:r>
    </w:p>
    <w:p w14:paraId="4DBD89E7" w14:textId="77777777" w:rsidR="009D2EF0" w:rsidRPr="00496629" w:rsidRDefault="009D2EF0" w:rsidP="009D2EF0">
      <w:pPr>
        <w:pStyle w:val="pkt"/>
        <w:spacing w:line="260" w:lineRule="atLeast"/>
        <w:ind w:left="0" w:firstLine="0"/>
        <w:jc w:val="left"/>
        <w:rPr>
          <w:b/>
          <w:sz w:val="20"/>
        </w:rPr>
      </w:pPr>
      <w:r w:rsidRPr="00496629">
        <w:rPr>
          <w:b/>
          <w:sz w:val="20"/>
        </w:rPr>
        <w:t>37-300 Leżajsk, NIP 816-157-45-90</w:t>
      </w:r>
    </w:p>
    <w:p w14:paraId="7B604CB7" w14:textId="77777777" w:rsidR="009D2EF0" w:rsidRPr="00496629" w:rsidRDefault="009D2EF0" w:rsidP="009D2EF0">
      <w:pPr>
        <w:pStyle w:val="pkt"/>
        <w:spacing w:line="260" w:lineRule="atLeast"/>
        <w:ind w:left="0" w:firstLine="0"/>
        <w:jc w:val="left"/>
        <w:rPr>
          <w:b/>
          <w:sz w:val="20"/>
        </w:rPr>
      </w:pPr>
      <w:r w:rsidRPr="00496629">
        <w:rPr>
          <w:b/>
          <w:sz w:val="20"/>
        </w:rPr>
        <w:t>Osoba do kontaktu: Dyr. ZSP Adam Wylaź, tel. 791465405</w:t>
      </w:r>
    </w:p>
    <w:tbl>
      <w:tblPr>
        <w:tblW w:w="5000" w:type="pct"/>
        <w:tblCellMar>
          <w:left w:w="28" w:type="dxa"/>
          <w:right w:w="28" w:type="dxa"/>
        </w:tblCellMar>
        <w:tblLook w:val="04A0" w:firstRow="1" w:lastRow="0" w:firstColumn="1" w:lastColumn="0" w:noHBand="0" w:noVBand="1"/>
      </w:tblPr>
      <w:tblGrid>
        <w:gridCol w:w="536"/>
        <w:gridCol w:w="1276"/>
        <w:gridCol w:w="1432"/>
        <w:gridCol w:w="1000"/>
        <w:gridCol w:w="919"/>
        <w:gridCol w:w="1134"/>
        <w:gridCol w:w="1489"/>
        <w:gridCol w:w="923"/>
        <w:gridCol w:w="919"/>
      </w:tblGrid>
      <w:tr w:rsidR="009D2EF0" w:rsidRPr="00496629" w14:paraId="16BB48A6" w14:textId="77777777" w:rsidTr="002C2DA7">
        <w:trPr>
          <w:tblHeader/>
        </w:trPr>
        <w:tc>
          <w:tcPr>
            <w:tcW w:w="280" w:type="pct"/>
            <w:tcBorders>
              <w:top w:val="single" w:sz="4" w:space="0" w:color="auto"/>
              <w:left w:val="single" w:sz="4" w:space="0" w:color="auto"/>
              <w:bottom w:val="nil"/>
              <w:right w:val="single" w:sz="4" w:space="0" w:color="auto"/>
            </w:tcBorders>
            <w:shd w:val="clear" w:color="auto" w:fill="C0C0C0"/>
            <w:vAlign w:val="center"/>
          </w:tcPr>
          <w:p w14:paraId="386BF49A"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Lp.</w:t>
            </w:r>
          </w:p>
        </w:tc>
        <w:tc>
          <w:tcPr>
            <w:tcW w:w="664" w:type="pct"/>
            <w:tcBorders>
              <w:top w:val="single" w:sz="4" w:space="0" w:color="auto"/>
              <w:left w:val="single" w:sz="4" w:space="0" w:color="auto"/>
              <w:bottom w:val="nil"/>
              <w:right w:val="single" w:sz="4" w:space="0" w:color="auto"/>
            </w:tcBorders>
            <w:shd w:val="clear" w:color="auto" w:fill="C0C0C0"/>
            <w:vAlign w:val="center"/>
            <w:hideMark/>
          </w:tcPr>
          <w:p w14:paraId="209395FC"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745" w:type="pct"/>
            <w:tcBorders>
              <w:top w:val="single" w:sz="4" w:space="0" w:color="auto"/>
              <w:left w:val="nil"/>
              <w:bottom w:val="nil"/>
              <w:right w:val="single" w:sz="4" w:space="0" w:color="auto"/>
            </w:tcBorders>
            <w:shd w:val="clear" w:color="auto" w:fill="C0C0C0"/>
            <w:vAlign w:val="center"/>
            <w:hideMark/>
          </w:tcPr>
          <w:p w14:paraId="58ED9673"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w:t>
            </w:r>
          </w:p>
          <w:p w14:paraId="2DB19292"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/ulica</w:t>
            </w:r>
          </w:p>
        </w:tc>
        <w:tc>
          <w:tcPr>
            <w:tcW w:w="521" w:type="pct"/>
            <w:tcBorders>
              <w:top w:val="single" w:sz="4" w:space="0" w:color="auto"/>
              <w:left w:val="nil"/>
              <w:bottom w:val="nil"/>
              <w:right w:val="single" w:sz="4" w:space="0" w:color="auto"/>
            </w:tcBorders>
            <w:shd w:val="clear" w:color="auto" w:fill="C0C0C0"/>
            <w:vAlign w:val="center"/>
          </w:tcPr>
          <w:p w14:paraId="1050A7E2"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Nr</w:t>
            </w:r>
          </w:p>
        </w:tc>
        <w:tc>
          <w:tcPr>
            <w:tcW w:w="479" w:type="pct"/>
            <w:tcBorders>
              <w:top w:val="single" w:sz="4" w:space="0" w:color="auto"/>
              <w:left w:val="single" w:sz="4" w:space="0" w:color="auto"/>
              <w:bottom w:val="nil"/>
              <w:right w:val="single" w:sz="4" w:space="0" w:color="auto"/>
            </w:tcBorders>
            <w:shd w:val="clear" w:color="auto" w:fill="C0C0C0"/>
            <w:vAlign w:val="center"/>
            <w:hideMark/>
          </w:tcPr>
          <w:p w14:paraId="01454F77"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Kod</w:t>
            </w:r>
          </w:p>
        </w:tc>
        <w:tc>
          <w:tcPr>
            <w:tcW w:w="576" w:type="pct"/>
            <w:tcBorders>
              <w:top w:val="single" w:sz="4" w:space="0" w:color="auto"/>
              <w:left w:val="nil"/>
              <w:bottom w:val="nil"/>
              <w:right w:val="single" w:sz="4" w:space="0" w:color="auto"/>
            </w:tcBorders>
            <w:shd w:val="clear" w:color="auto" w:fill="C0C0C0"/>
            <w:vAlign w:val="center"/>
            <w:hideMark/>
          </w:tcPr>
          <w:p w14:paraId="5B062AD9"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 (Poczta)</w:t>
            </w:r>
          </w:p>
        </w:tc>
        <w:tc>
          <w:tcPr>
            <w:tcW w:w="775" w:type="pct"/>
            <w:tcBorders>
              <w:top w:val="single" w:sz="4" w:space="0" w:color="auto"/>
              <w:left w:val="nil"/>
              <w:bottom w:val="nil"/>
              <w:right w:val="single" w:sz="4" w:space="0" w:color="auto"/>
            </w:tcBorders>
            <w:shd w:val="clear" w:color="auto" w:fill="C0C0C0"/>
            <w:vAlign w:val="center"/>
            <w:hideMark/>
          </w:tcPr>
          <w:p w14:paraId="16A69D87"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Numer</w:t>
            </w:r>
          </w:p>
          <w:p w14:paraId="10F6090E"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ewidencyjny</w:t>
            </w:r>
          </w:p>
        </w:tc>
        <w:tc>
          <w:tcPr>
            <w:tcW w:w="48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9C61CBA"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Moc umowna</w:t>
            </w:r>
          </w:p>
        </w:tc>
        <w:tc>
          <w:tcPr>
            <w:tcW w:w="479" w:type="pct"/>
            <w:tcBorders>
              <w:top w:val="single" w:sz="4" w:space="0" w:color="auto"/>
              <w:left w:val="single" w:sz="4" w:space="0" w:color="auto"/>
              <w:bottom w:val="nil"/>
              <w:right w:val="single" w:sz="4" w:space="0" w:color="auto"/>
            </w:tcBorders>
            <w:shd w:val="clear" w:color="auto" w:fill="C0C0C0"/>
            <w:vAlign w:val="center"/>
            <w:hideMark/>
          </w:tcPr>
          <w:p w14:paraId="5048DFB7"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3BEF126A" w14:textId="77777777" w:rsidTr="002C2DA7">
        <w:trPr>
          <w:tblHeader/>
        </w:trPr>
        <w:tc>
          <w:tcPr>
            <w:tcW w:w="280" w:type="pct"/>
            <w:tcBorders>
              <w:top w:val="single" w:sz="4" w:space="0" w:color="auto"/>
              <w:left w:val="single" w:sz="4" w:space="0" w:color="auto"/>
              <w:bottom w:val="nil"/>
              <w:right w:val="single" w:sz="4" w:space="0" w:color="auto"/>
            </w:tcBorders>
            <w:shd w:val="clear" w:color="auto" w:fill="C0C0C0"/>
            <w:vAlign w:val="center"/>
          </w:tcPr>
          <w:p w14:paraId="29DEC1A0" w14:textId="77777777" w:rsidR="009D2EF0" w:rsidRPr="00496629" w:rsidRDefault="009D2EF0" w:rsidP="002C2DA7">
            <w:pPr>
              <w:spacing w:after="0" w:line="240" w:lineRule="auto"/>
              <w:ind w:right="-454"/>
              <w:jc w:val="center"/>
              <w:rPr>
                <w:rFonts w:ascii="Times New Roman" w:hAnsi="Times New Roman"/>
                <w:sz w:val="20"/>
                <w:szCs w:val="20"/>
              </w:rPr>
            </w:pPr>
          </w:p>
        </w:tc>
        <w:tc>
          <w:tcPr>
            <w:tcW w:w="664" w:type="pct"/>
            <w:tcBorders>
              <w:top w:val="single" w:sz="4" w:space="0" w:color="auto"/>
              <w:left w:val="single" w:sz="4" w:space="0" w:color="auto"/>
              <w:bottom w:val="nil"/>
              <w:right w:val="single" w:sz="4" w:space="0" w:color="auto"/>
            </w:tcBorders>
            <w:shd w:val="clear" w:color="auto" w:fill="C0C0C0"/>
            <w:vAlign w:val="center"/>
          </w:tcPr>
          <w:p w14:paraId="61B6EF3D" w14:textId="77777777" w:rsidR="009D2EF0" w:rsidRPr="00496629" w:rsidRDefault="009D2EF0" w:rsidP="002C2DA7">
            <w:pPr>
              <w:spacing w:after="0" w:line="240" w:lineRule="auto"/>
              <w:rPr>
                <w:rFonts w:ascii="Times New Roman" w:hAnsi="Times New Roman"/>
                <w:sz w:val="20"/>
                <w:szCs w:val="20"/>
              </w:rPr>
            </w:pPr>
          </w:p>
        </w:tc>
        <w:tc>
          <w:tcPr>
            <w:tcW w:w="745" w:type="pct"/>
            <w:tcBorders>
              <w:top w:val="single" w:sz="4" w:space="0" w:color="auto"/>
              <w:left w:val="nil"/>
              <w:bottom w:val="nil"/>
              <w:right w:val="single" w:sz="4" w:space="0" w:color="auto"/>
            </w:tcBorders>
            <w:shd w:val="clear" w:color="auto" w:fill="C0C0C0"/>
            <w:vAlign w:val="center"/>
          </w:tcPr>
          <w:p w14:paraId="4204E861" w14:textId="77777777" w:rsidR="009D2EF0" w:rsidRPr="00496629" w:rsidRDefault="009D2EF0" w:rsidP="002C2DA7">
            <w:pPr>
              <w:spacing w:after="0" w:line="240" w:lineRule="auto"/>
              <w:rPr>
                <w:rFonts w:ascii="Times New Roman" w:hAnsi="Times New Roman"/>
                <w:sz w:val="20"/>
                <w:szCs w:val="20"/>
              </w:rPr>
            </w:pPr>
          </w:p>
        </w:tc>
        <w:tc>
          <w:tcPr>
            <w:tcW w:w="521" w:type="pct"/>
            <w:tcBorders>
              <w:top w:val="single" w:sz="4" w:space="0" w:color="auto"/>
              <w:left w:val="nil"/>
              <w:bottom w:val="nil"/>
              <w:right w:val="single" w:sz="4" w:space="0" w:color="auto"/>
            </w:tcBorders>
            <w:shd w:val="clear" w:color="auto" w:fill="C0C0C0"/>
            <w:vAlign w:val="center"/>
          </w:tcPr>
          <w:p w14:paraId="51539652" w14:textId="77777777" w:rsidR="009D2EF0" w:rsidRPr="00496629" w:rsidRDefault="009D2EF0" w:rsidP="002C2DA7">
            <w:pPr>
              <w:spacing w:after="0" w:line="240" w:lineRule="auto"/>
              <w:rPr>
                <w:rFonts w:ascii="Times New Roman" w:hAnsi="Times New Roman"/>
                <w:sz w:val="20"/>
                <w:szCs w:val="20"/>
              </w:rPr>
            </w:pPr>
          </w:p>
        </w:tc>
        <w:tc>
          <w:tcPr>
            <w:tcW w:w="479" w:type="pct"/>
            <w:tcBorders>
              <w:top w:val="single" w:sz="4" w:space="0" w:color="auto"/>
              <w:left w:val="single" w:sz="4" w:space="0" w:color="auto"/>
              <w:bottom w:val="nil"/>
              <w:right w:val="single" w:sz="4" w:space="0" w:color="auto"/>
            </w:tcBorders>
            <w:shd w:val="clear" w:color="auto" w:fill="C0C0C0"/>
            <w:vAlign w:val="center"/>
          </w:tcPr>
          <w:p w14:paraId="0EBAB3C4" w14:textId="77777777" w:rsidR="009D2EF0" w:rsidRPr="00496629" w:rsidRDefault="009D2EF0" w:rsidP="002C2DA7">
            <w:pPr>
              <w:spacing w:after="0" w:line="240" w:lineRule="auto"/>
              <w:rPr>
                <w:rFonts w:ascii="Times New Roman" w:hAnsi="Times New Roman"/>
                <w:sz w:val="20"/>
                <w:szCs w:val="20"/>
              </w:rPr>
            </w:pPr>
          </w:p>
        </w:tc>
        <w:tc>
          <w:tcPr>
            <w:tcW w:w="576" w:type="pct"/>
            <w:tcBorders>
              <w:top w:val="single" w:sz="4" w:space="0" w:color="auto"/>
              <w:left w:val="nil"/>
              <w:bottom w:val="nil"/>
              <w:right w:val="single" w:sz="4" w:space="0" w:color="auto"/>
            </w:tcBorders>
            <w:shd w:val="clear" w:color="auto" w:fill="C0C0C0"/>
            <w:vAlign w:val="center"/>
          </w:tcPr>
          <w:p w14:paraId="2B8F0FDD" w14:textId="77777777" w:rsidR="009D2EF0" w:rsidRPr="00496629" w:rsidRDefault="009D2EF0" w:rsidP="002C2DA7">
            <w:pPr>
              <w:spacing w:after="0" w:line="240" w:lineRule="auto"/>
              <w:rPr>
                <w:rFonts w:ascii="Times New Roman" w:hAnsi="Times New Roman"/>
                <w:sz w:val="20"/>
                <w:szCs w:val="20"/>
              </w:rPr>
            </w:pPr>
          </w:p>
        </w:tc>
        <w:tc>
          <w:tcPr>
            <w:tcW w:w="775" w:type="pct"/>
            <w:tcBorders>
              <w:top w:val="single" w:sz="4" w:space="0" w:color="auto"/>
              <w:left w:val="nil"/>
              <w:bottom w:val="nil"/>
              <w:right w:val="single" w:sz="4" w:space="0" w:color="auto"/>
            </w:tcBorders>
            <w:shd w:val="clear" w:color="auto" w:fill="C0C0C0"/>
            <w:vAlign w:val="center"/>
          </w:tcPr>
          <w:p w14:paraId="2A606AD3" w14:textId="77777777" w:rsidR="009D2EF0" w:rsidRPr="00496629" w:rsidRDefault="009D2EF0" w:rsidP="002C2DA7">
            <w:pPr>
              <w:spacing w:after="0" w:line="240" w:lineRule="auto"/>
              <w:rPr>
                <w:rFonts w:ascii="Times New Roman" w:hAnsi="Times New Roman"/>
                <w:sz w:val="20"/>
                <w:szCs w:val="20"/>
              </w:rPr>
            </w:pPr>
          </w:p>
        </w:tc>
        <w:tc>
          <w:tcPr>
            <w:tcW w:w="481" w:type="pct"/>
            <w:tcBorders>
              <w:top w:val="single" w:sz="4" w:space="0" w:color="auto"/>
              <w:left w:val="single" w:sz="4" w:space="0" w:color="auto"/>
              <w:bottom w:val="single" w:sz="4" w:space="0" w:color="auto"/>
              <w:right w:val="single" w:sz="4" w:space="0" w:color="auto"/>
            </w:tcBorders>
            <w:shd w:val="clear" w:color="auto" w:fill="C0C0C0"/>
            <w:vAlign w:val="center"/>
          </w:tcPr>
          <w:p w14:paraId="4FEEFCD0"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[kW]</w:t>
            </w:r>
          </w:p>
        </w:tc>
        <w:tc>
          <w:tcPr>
            <w:tcW w:w="479" w:type="pct"/>
            <w:tcBorders>
              <w:top w:val="single" w:sz="4" w:space="0" w:color="auto"/>
              <w:left w:val="single" w:sz="4" w:space="0" w:color="auto"/>
              <w:bottom w:val="nil"/>
              <w:right w:val="single" w:sz="4" w:space="0" w:color="auto"/>
            </w:tcBorders>
            <w:shd w:val="clear" w:color="auto" w:fill="C0C0C0"/>
            <w:vAlign w:val="center"/>
          </w:tcPr>
          <w:p w14:paraId="1E65A170" w14:textId="77777777" w:rsidR="009D2EF0" w:rsidRPr="00496629" w:rsidRDefault="009D2EF0" w:rsidP="002C2DA7">
            <w:pPr>
              <w:spacing w:after="0" w:line="240" w:lineRule="auto"/>
              <w:jc w:val="center"/>
              <w:rPr>
                <w:rFonts w:ascii="Times New Roman" w:hAnsi="Times New Roman"/>
                <w:bCs/>
                <w:sz w:val="20"/>
                <w:szCs w:val="20"/>
              </w:rPr>
            </w:pPr>
          </w:p>
        </w:tc>
      </w:tr>
      <w:tr w:rsidR="009D2EF0" w:rsidRPr="00496629" w14:paraId="59B28622" w14:textId="77777777" w:rsidTr="002C2DA7">
        <w:tc>
          <w:tcPr>
            <w:tcW w:w="280" w:type="pct"/>
            <w:tcBorders>
              <w:top w:val="single" w:sz="4" w:space="0" w:color="auto"/>
              <w:left w:val="single" w:sz="4" w:space="0" w:color="auto"/>
              <w:bottom w:val="single" w:sz="4" w:space="0" w:color="auto"/>
              <w:right w:val="single" w:sz="4" w:space="0" w:color="auto"/>
            </w:tcBorders>
            <w:vAlign w:val="center"/>
          </w:tcPr>
          <w:p w14:paraId="5DA24658" w14:textId="440047C9" w:rsidR="009D2EF0" w:rsidRPr="00496629" w:rsidRDefault="005441CC" w:rsidP="002C2DA7">
            <w:pPr>
              <w:pStyle w:val="Akapitzlist"/>
              <w:widowControl/>
              <w:suppressAutoHyphens w:val="0"/>
              <w:ind w:left="0"/>
              <w:jc w:val="center"/>
              <w:rPr>
                <w:sz w:val="20"/>
                <w:szCs w:val="20"/>
              </w:rPr>
            </w:pPr>
            <w:r>
              <w:rPr>
                <w:sz w:val="20"/>
                <w:szCs w:val="20"/>
              </w:rPr>
              <w:t>1</w:t>
            </w:r>
          </w:p>
        </w:tc>
        <w:tc>
          <w:tcPr>
            <w:tcW w:w="664" w:type="pct"/>
            <w:tcBorders>
              <w:top w:val="single" w:sz="4" w:space="0" w:color="auto"/>
              <w:left w:val="single" w:sz="4" w:space="0" w:color="auto"/>
              <w:bottom w:val="single" w:sz="4" w:space="0" w:color="auto"/>
              <w:right w:val="single" w:sz="4" w:space="0" w:color="auto"/>
            </w:tcBorders>
            <w:vAlign w:val="center"/>
            <w:hideMark/>
          </w:tcPr>
          <w:p w14:paraId="35719601"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Szkoła Podstawowa</w:t>
            </w:r>
          </w:p>
        </w:tc>
        <w:tc>
          <w:tcPr>
            <w:tcW w:w="745" w:type="pct"/>
            <w:tcBorders>
              <w:top w:val="single" w:sz="4" w:space="0" w:color="auto"/>
              <w:left w:val="single" w:sz="4" w:space="0" w:color="auto"/>
              <w:bottom w:val="single" w:sz="4" w:space="0" w:color="auto"/>
              <w:right w:val="single" w:sz="4" w:space="0" w:color="auto"/>
            </w:tcBorders>
            <w:vAlign w:val="center"/>
            <w:hideMark/>
          </w:tcPr>
          <w:p w14:paraId="61947DC0"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Wierzawice</w:t>
            </w:r>
          </w:p>
        </w:tc>
        <w:tc>
          <w:tcPr>
            <w:tcW w:w="521" w:type="pct"/>
            <w:tcBorders>
              <w:top w:val="single" w:sz="4" w:space="0" w:color="auto"/>
              <w:left w:val="single" w:sz="4" w:space="0" w:color="auto"/>
              <w:bottom w:val="single" w:sz="4" w:space="0" w:color="auto"/>
              <w:right w:val="single" w:sz="4" w:space="0" w:color="auto"/>
            </w:tcBorders>
            <w:vAlign w:val="center"/>
          </w:tcPr>
          <w:p w14:paraId="18A9235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396</w:t>
            </w:r>
          </w:p>
        </w:tc>
        <w:tc>
          <w:tcPr>
            <w:tcW w:w="479" w:type="pct"/>
            <w:tcBorders>
              <w:top w:val="single" w:sz="4" w:space="0" w:color="auto"/>
              <w:left w:val="single" w:sz="4" w:space="0" w:color="auto"/>
              <w:bottom w:val="single" w:sz="4" w:space="0" w:color="auto"/>
              <w:right w:val="single" w:sz="4" w:space="0" w:color="auto"/>
            </w:tcBorders>
            <w:vAlign w:val="center"/>
            <w:hideMark/>
          </w:tcPr>
          <w:p w14:paraId="2BBD8C5C"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37-300</w:t>
            </w:r>
          </w:p>
        </w:tc>
        <w:tc>
          <w:tcPr>
            <w:tcW w:w="576" w:type="pct"/>
            <w:tcBorders>
              <w:top w:val="single" w:sz="4" w:space="0" w:color="auto"/>
              <w:left w:val="single" w:sz="4" w:space="0" w:color="auto"/>
              <w:bottom w:val="single" w:sz="4" w:space="0" w:color="auto"/>
              <w:right w:val="single" w:sz="4" w:space="0" w:color="auto"/>
            </w:tcBorders>
            <w:vAlign w:val="center"/>
            <w:hideMark/>
          </w:tcPr>
          <w:p w14:paraId="21BE716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Leżajsk</w:t>
            </w:r>
          </w:p>
        </w:tc>
        <w:tc>
          <w:tcPr>
            <w:tcW w:w="775" w:type="pct"/>
            <w:tcBorders>
              <w:top w:val="single" w:sz="4" w:space="0" w:color="auto"/>
              <w:left w:val="single" w:sz="4" w:space="0" w:color="auto"/>
              <w:bottom w:val="single" w:sz="4" w:space="0" w:color="auto"/>
              <w:right w:val="single" w:sz="4" w:space="0" w:color="auto"/>
            </w:tcBorders>
            <w:vAlign w:val="center"/>
            <w:hideMark/>
          </w:tcPr>
          <w:p w14:paraId="221136F0"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7245247</w:t>
            </w:r>
          </w:p>
        </w:tc>
        <w:tc>
          <w:tcPr>
            <w:tcW w:w="481" w:type="pct"/>
            <w:tcBorders>
              <w:top w:val="single" w:sz="4" w:space="0" w:color="auto"/>
              <w:left w:val="single" w:sz="4" w:space="0" w:color="auto"/>
              <w:bottom w:val="single" w:sz="4" w:space="0" w:color="auto"/>
              <w:right w:val="single" w:sz="4" w:space="0" w:color="auto"/>
            </w:tcBorders>
            <w:vAlign w:val="center"/>
            <w:hideMark/>
          </w:tcPr>
          <w:p w14:paraId="097569B6" w14:textId="77777777" w:rsidR="009D2EF0" w:rsidRPr="00496629" w:rsidRDefault="009D2EF0" w:rsidP="002C2DA7">
            <w:pPr>
              <w:spacing w:after="0" w:line="240" w:lineRule="auto"/>
              <w:jc w:val="center"/>
              <w:rPr>
                <w:rFonts w:ascii="Times New Roman" w:hAnsi="Times New Roman"/>
                <w:sz w:val="20"/>
                <w:szCs w:val="20"/>
              </w:rPr>
            </w:pPr>
            <w:r>
              <w:rPr>
                <w:rFonts w:ascii="Times New Roman" w:hAnsi="Times New Roman"/>
                <w:sz w:val="20"/>
                <w:szCs w:val="20"/>
              </w:rPr>
              <w:t>27</w:t>
            </w:r>
          </w:p>
        </w:tc>
        <w:tc>
          <w:tcPr>
            <w:tcW w:w="479" w:type="pct"/>
            <w:tcBorders>
              <w:top w:val="single" w:sz="4" w:space="0" w:color="auto"/>
              <w:left w:val="single" w:sz="4" w:space="0" w:color="auto"/>
              <w:bottom w:val="single" w:sz="4" w:space="0" w:color="auto"/>
              <w:right w:val="single" w:sz="4" w:space="0" w:color="auto"/>
            </w:tcBorders>
            <w:vAlign w:val="center"/>
            <w:hideMark/>
          </w:tcPr>
          <w:p w14:paraId="78651A65"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r w:rsidR="009D2EF0" w:rsidRPr="00496629" w14:paraId="6263D680" w14:textId="77777777" w:rsidTr="002C2DA7">
        <w:tc>
          <w:tcPr>
            <w:tcW w:w="280" w:type="pct"/>
            <w:tcBorders>
              <w:top w:val="single" w:sz="4" w:space="0" w:color="auto"/>
              <w:left w:val="single" w:sz="4" w:space="0" w:color="auto"/>
              <w:bottom w:val="single" w:sz="4" w:space="0" w:color="auto"/>
              <w:right w:val="single" w:sz="4" w:space="0" w:color="auto"/>
            </w:tcBorders>
            <w:vAlign w:val="center"/>
          </w:tcPr>
          <w:p w14:paraId="30D0A07E" w14:textId="47CDEA8A" w:rsidR="009D2EF0" w:rsidRPr="00496629" w:rsidRDefault="005441CC" w:rsidP="002C2DA7">
            <w:pPr>
              <w:pStyle w:val="Akapitzlist"/>
              <w:widowControl/>
              <w:suppressAutoHyphens w:val="0"/>
              <w:ind w:left="0"/>
              <w:jc w:val="center"/>
              <w:rPr>
                <w:sz w:val="20"/>
                <w:szCs w:val="20"/>
              </w:rPr>
            </w:pPr>
            <w:r>
              <w:rPr>
                <w:sz w:val="20"/>
                <w:szCs w:val="20"/>
              </w:rPr>
              <w:t>2</w:t>
            </w:r>
          </w:p>
        </w:tc>
        <w:tc>
          <w:tcPr>
            <w:tcW w:w="664" w:type="pct"/>
            <w:tcBorders>
              <w:top w:val="single" w:sz="4" w:space="0" w:color="auto"/>
              <w:left w:val="single" w:sz="4" w:space="0" w:color="auto"/>
              <w:bottom w:val="single" w:sz="4" w:space="0" w:color="auto"/>
              <w:right w:val="single" w:sz="4" w:space="0" w:color="auto"/>
            </w:tcBorders>
            <w:vAlign w:val="center"/>
            <w:hideMark/>
          </w:tcPr>
          <w:p w14:paraId="4EA9C8F4"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Orlik 2012 – Szatnia</w:t>
            </w:r>
          </w:p>
        </w:tc>
        <w:tc>
          <w:tcPr>
            <w:tcW w:w="745" w:type="pct"/>
            <w:tcBorders>
              <w:top w:val="single" w:sz="4" w:space="0" w:color="auto"/>
              <w:left w:val="single" w:sz="4" w:space="0" w:color="auto"/>
              <w:bottom w:val="single" w:sz="4" w:space="0" w:color="auto"/>
              <w:right w:val="single" w:sz="4" w:space="0" w:color="auto"/>
            </w:tcBorders>
            <w:vAlign w:val="center"/>
            <w:hideMark/>
          </w:tcPr>
          <w:p w14:paraId="628F27E8"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Wierzawice</w:t>
            </w:r>
          </w:p>
        </w:tc>
        <w:tc>
          <w:tcPr>
            <w:tcW w:w="521" w:type="pct"/>
            <w:tcBorders>
              <w:top w:val="single" w:sz="4" w:space="0" w:color="auto"/>
              <w:left w:val="single" w:sz="4" w:space="0" w:color="auto"/>
              <w:bottom w:val="single" w:sz="4" w:space="0" w:color="auto"/>
              <w:right w:val="single" w:sz="4" w:space="0" w:color="auto"/>
            </w:tcBorders>
            <w:vAlign w:val="center"/>
          </w:tcPr>
          <w:p w14:paraId="28FAE55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396</w:t>
            </w:r>
          </w:p>
        </w:tc>
        <w:tc>
          <w:tcPr>
            <w:tcW w:w="479" w:type="pct"/>
            <w:tcBorders>
              <w:top w:val="single" w:sz="4" w:space="0" w:color="auto"/>
              <w:left w:val="single" w:sz="4" w:space="0" w:color="auto"/>
              <w:bottom w:val="single" w:sz="4" w:space="0" w:color="auto"/>
              <w:right w:val="single" w:sz="4" w:space="0" w:color="auto"/>
            </w:tcBorders>
            <w:vAlign w:val="center"/>
            <w:hideMark/>
          </w:tcPr>
          <w:p w14:paraId="3C3E2B2E"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37-300</w:t>
            </w:r>
          </w:p>
        </w:tc>
        <w:tc>
          <w:tcPr>
            <w:tcW w:w="576" w:type="pct"/>
            <w:tcBorders>
              <w:top w:val="single" w:sz="4" w:space="0" w:color="auto"/>
              <w:left w:val="single" w:sz="4" w:space="0" w:color="auto"/>
              <w:bottom w:val="single" w:sz="4" w:space="0" w:color="auto"/>
              <w:right w:val="single" w:sz="4" w:space="0" w:color="auto"/>
            </w:tcBorders>
            <w:vAlign w:val="center"/>
            <w:hideMark/>
          </w:tcPr>
          <w:p w14:paraId="380B49F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Leżajsk</w:t>
            </w:r>
          </w:p>
        </w:tc>
        <w:tc>
          <w:tcPr>
            <w:tcW w:w="775" w:type="pct"/>
            <w:tcBorders>
              <w:top w:val="single" w:sz="4" w:space="0" w:color="auto"/>
              <w:left w:val="single" w:sz="4" w:space="0" w:color="auto"/>
              <w:bottom w:val="single" w:sz="4" w:space="0" w:color="auto"/>
              <w:right w:val="single" w:sz="4" w:space="0" w:color="auto"/>
            </w:tcBorders>
            <w:vAlign w:val="center"/>
            <w:hideMark/>
          </w:tcPr>
          <w:p w14:paraId="24227DA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00031806</w:t>
            </w:r>
          </w:p>
        </w:tc>
        <w:tc>
          <w:tcPr>
            <w:tcW w:w="481" w:type="pct"/>
            <w:tcBorders>
              <w:top w:val="single" w:sz="4" w:space="0" w:color="auto"/>
              <w:left w:val="single" w:sz="4" w:space="0" w:color="auto"/>
              <w:bottom w:val="single" w:sz="4" w:space="0" w:color="auto"/>
              <w:right w:val="single" w:sz="4" w:space="0" w:color="auto"/>
            </w:tcBorders>
            <w:vAlign w:val="center"/>
            <w:hideMark/>
          </w:tcPr>
          <w:p w14:paraId="5A3B241E"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14</w:t>
            </w:r>
          </w:p>
        </w:tc>
        <w:tc>
          <w:tcPr>
            <w:tcW w:w="479" w:type="pct"/>
            <w:tcBorders>
              <w:top w:val="single" w:sz="4" w:space="0" w:color="auto"/>
              <w:left w:val="single" w:sz="4" w:space="0" w:color="auto"/>
              <w:bottom w:val="single" w:sz="4" w:space="0" w:color="auto"/>
              <w:right w:val="single" w:sz="4" w:space="0" w:color="auto"/>
            </w:tcBorders>
            <w:vAlign w:val="center"/>
            <w:hideMark/>
          </w:tcPr>
          <w:p w14:paraId="29E5726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bl>
    <w:p w14:paraId="2B28E5F6" w14:textId="77777777" w:rsidR="009D2EF0" w:rsidRPr="00496629" w:rsidRDefault="009D2EF0" w:rsidP="009D2EF0">
      <w:pPr>
        <w:pStyle w:val="pkt"/>
        <w:spacing w:line="260" w:lineRule="atLeast"/>
        <w:ind w:left="0" w:firstLine="0"/>
        <w:jc w:val="left"/>
        <w:rPr>
          <w:b/>
          <w:sz w:val="20"/>
        </w:rPr>
      </w:pPr>
    </w:p>
    <w:p w14:paraId="5B0AD2B3" w14:textId="77777777" w:rsidR="009D2EF0" w:rsidRPr="00496629" w:rsidRDefault="009D2EF0" w:rsidP="009D2EF0">
      <w:pPr>
        <w:pStyle w:val="pkt"/>
        <w:spacing w:line="260" w:lineRule="atLeast"/>
        <w:ind w:left="0" w:firstLine="0"/>
        <w:jc w:val="left"/>
        <w:rPr>
          <w:b/>
          <w:sz w:val="20"/>
        </w:rPr>
      </w:pPr>
      <w:r w:rsidRPr="00496629">
        <w:rPr>
          <w:b/>
          <w:sz w:val="20"/>
        </w:rPr>
        <w:lastRenderedPageBreak/>
        <w:t xml:space="preserve">ODBIORCA/NABYWCA: Ludowy Klub Sportowy "Orzeł" Biedaczów, 37-110 Żołynia, </w:t>
      </w:r>
    </w:p>
    <w:p w14:paraId="4942100B" w14:textId="77777777" w:rsidR="009D2EF0" w:rsidRPr="00496629" w:rsidRDefault="009D2EF0" w:rsidP="009D2EF0">
      <w:pPr>
        <w:pStyle w:val="pkt"/>
        <w:spacing w:line="260" w:lineRule="atLeast"/>
        <w:ind w:left="0" w:firstLine="0"/>
        <w:jc w:val="left"/>
        <w:rPr>
          <w:b/>
          <w:sz w:val="20"/>
        </w:rPr>
      </w:pPr>
      <w:r w:rsidRPr="00496629">
        <w:rPr>
          <w:b/>
          <w:sz w:val="20"/>
        </w:rPr>
        <w:t>NIP 816-15-05-287</w:t>
      </w:r>
    </w:p>
    <w:p w14:paraId="066E48DF" w14:textId="77777777" w:rsidR="009D2EF0" w:rsidRPr="00496629" w:rsidRDefault="009D2EF0" w:rsidP="009D2EF0">
      <w:pPr>
        <w:pStyle w:val="pkt"/>
        <w:spacing w:line="260" w:lineRule="atLeast"/>
        <w:ind w:left="0" w:firstLine="0"/>
        <w:jc w:val="left"/>
        <w:rPr>
          <w:b/>
          <w:sz w:val="20"/>
        </w:rPr>
      </w:pPr>
      <w:r w:rsidRPr="00496629">
        <w:rPr>
          <w:b/>
          <w:sz w:val="20"/>
        </w:rPr>
        <w:t>Osoba do kontaktu: Kamil Filip, tel. 888049620</w:t>
      </w:r>
    </w:p>
    <w:tbl>
      <w:tblPr>
        <w:tblW w:w="5000" w:type="pct"/>
        <w:tblCellMar>
          <w:left w:w="28" w:type="dxa"/>
          <w:right w:w="28" w:type="dxa"/>
        </w:tblCellMar>
        <w:tblLook w:val="04A0" w:firstRow="1" w:lastRow="0" w:firstColumn="1" w:lastColumn="0" w:noHBand="0" w:noVBand="1"/>
      </w:tblPr>
      <w:tblGrid>
        <w:gridCol w:w="748"/>
        <w:gridCol w:w="2479"/>
        <w:gridCol w:w="1206"/>
        <w:gridCol w:w="308"/>
        <w:gridCol w:w="449"/>
        <w:gridCol w:w="1205"/>
        <w:gridCol w:w="1448"/>
        <w:gridCol w:w="840"/>
        <w:gridCol w:w="945"/>
      </w:tblGrid>
      <w:tr w:rsidR="009D2EF0" w:rsidRPr="00496629" w14:paraId="15B832AE" w14:textId="77777777" w:rsidTr="002C2DA7">
        <w:trPr>
          <w:cantSplit/>
          <w:trHeight w:val="910"/>
        </w:trPr>
        <w:tc>
          <w:tcPr>
            <w:tcW w:w="388" w:type="pct"/>
            <w:tcBorders>
              <w:top w:val="single" w:sz="4" w:space="0" w:color="auto"/>
              <w:left w:val="single" w:sz="4" w:space="0" w:color="auto"/>
              <w:right w:val="single" w:sz="4" w:space="0" w:color="auto"/>
            </w:tcBorders>
            <w:shd w:val="clear" w:color="auto" w:fill="AEAAAA" w:themeFill="background2" w:themeFillShade="BF"/>
            <w:vAlign w:val="center"/>
          </w:tcPr>
          <w:p w14:paraId="4FEE4271"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Lp.</w:t>
            </w:r>
          </w:p>
        </w:tc>
        <w:tc>
          <w:tcPr>
            <w:tcW w:w="1287"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0277C212"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475CD7EC"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w:t>
            </w:r>
          </w:p>
          <w:p w14:paraId="4FD45918"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/ulica</w:t>
            </w:r>
          </w:p>
        </w:tc>
        <w:tc>
          <w:tcPr>
            <w:tcW w:w="160" w:type="pct"/>
            <w:tcBorders>
              <w:top w:val="single" w:sz="4" w:space="0" w:color="auto"/>
              <w:left w:val="nil"/>
              <w:right w:val="single" w:sz="4" w:space="0" w:color="auto"/>
            </w:tcBorders>
            <w:shd w:val="clear" w:color="auto" w:fill="AEAAAA" w:themeFill="background2" w:themeFillShade="BF"/>
            <w:vAlign w:val="center"/>
          </w:tcPr>
          <w:p w14:paraId="206ACED4"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Nr</w:t>
            </w:r>
          </w:p>
        </w:tc>
        <w:tc>
          <w:tcPr>
            <w:tcW w:w="233"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3C8D5E14"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Kod</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165EEE8C"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 (Poczta)</w:t>
            </w:r>
          </w:p>
        </w:tc>
        <w:tc>
          <w:tcPr>
            <w:tcW w:w="752" w:type="pct"/>
            <w:tcBorders>
              <w:top w:val="single" w:sz="4" w:space="0" w:color="auto"/>
              <w:left w:val="nil"/>
              <w:bottom w:val="nil"/>
              <w:right w:val="single" w:sz="4" w:space="0" w:color="auto"/>
            </w:tcBorders>
            <w:shd w:val="clear" w:color="auto" w:fill="AEAAAA" w:themeFill="background2" w:themeFillShade="BF"/>
            <w:vAlign w:val="center"/>
            <w:hideMark/>
          </w:tcPr>
          <w:p w14:paraId="52F23D10"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Numer</w:t>
            </w:r>
          </w:p>
          <w:p w14:paraId="321D5E3D"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ewidencyjny</w:t>
            </w:r>
          </w:p>
        </w:tc>
        <w:tc>
          <w:tcPr>
            <w:tcW w:w="436"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2BB51251"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Moc umowna</w:t>
            </w:r>
          </w:p>
        </w:tc>
        <w:tc>
          <w:tcPr>
            <w:tcW w:w="491" w:type="pct"/>
            <w:tcBorders>
              <w:top w:val="single" w:sz="4" w:space="0" w:color="auto"/>
              <w:left w:val="single" w:sz="4" w:space="0" w:color="auto"/>
              <w:bottom w:val="nil"/>
              <w:right w:val="single" w:sz="4" w:space="0" w:color="auto"/>
            </w:tcBorders>
            <w:shd w:val="clear" w:color="auto" w:fill="AEAAAA" w:themeFill="background2" w:themeFillShade="BF"/>
            <w:vAlign w:val="center"/>
          </w:tcPr>
          <w:p w14:paraId="5C8C8431"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4B2BE62C" w14:textId="77777777" w:rsidTr="002C2DA7">
        <w:trPr>
          <w:cantSplit/>
        </w:trPr>
        <w:tc>
          <w:tcPr>
            <w:tcW w:w="388"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67CFFBF" w14:textId="77777777" w:rsidR="009D2EF0" w:rsidRPr="00496629" w:rsidRDefault="009D2EF0" w:rsidP="002C2DA7">
            <w:pPr>
              <w:spacing w:after="0"/>
              <w:jc w:val="center"/>
              <w:rPr>
                <w:rFonts w:ascii="Times New Roman" w:hAnsi="Times New Roman"/>
                <w:sz w:val="20"/>
                <w:szCs w:val="20"/>
              </w:rPr>
            </w:pPr>
          </w:p>
        </w:tc>
        <w:tc>
          <w:tcPr>
            <w:tcW w:w="1287"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46C279E"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4389B16" w14:textId="77777777" w:rsidR="009D2EF0" w:rsidRPr="00496629" w:rsidRDefault="009D2EF0" w:rsidP="002C2DA7">
            <w:pPr>
              <w:spacing w:after="0"/>
              <w:jc w:val="center"/>
              <w:rPr>
                <w:rFonts w:ascii="Times New Roman" w:hAnsi="Times New Roman"/>
                <w:sz w:val="20"/>
                <w:szCs w:val="20"/>
              </w:rPr>
            </w:pPr>
          </w:p>
        </w:tc>
        <w:tc>
          <w:tcPr>
            <w:tcW w:w="160"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AA267CB" w14:textId="77777777" w:rsidR="009D2EF0" w:rsidRPr="00496629" w:rsidRDefault="009D2EF0" w:rsidP="002C2DA7">
            <w:pPr>
              <w:spacing w:after="0"/>
              <w:jc w:val="center"/>
              <w:rPr>
                <w:rFonts w:ascii="Times New Roman" w:hAnsi="Times New Roman"/>
                <w:sz w:val="20"/>
                <w:szCs w:val="20"/>
              </w:rPr>
            </w:pPr>
          </w:p>
        </w:tc>
        <w:tc>
          <w:tcPr>
            <w:tcW w:w="23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374B78E"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FB29023" w14:textId="77777777" w:rsidR="009D2EF0" w:rsidRPr="00496629" w:rsidRDefault="009D2EF0" w:rsidP="002C2DA7">
            <w:pPr>
              <w:spacing w:after="0"/>
              <w:jc w:val="center"/>
              <w:rPr>
                <w:rFonts w:ascii="Times New Roman" w:hAnsi="Times New Roman"/>
                <w:sz w:val="20"/>
                <w:szCs w:val="20"/>
              </w:rPr>
            </w:pPr>
          </w:p>
        </w:tc>
        <w:tc>
          <w:tcPr>
            <w:tcW w:w="75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050687B" w14:textId="77777777" w:rsidR="009D2EF0" w:rsidRPr="00496629" w:rsidRDefault="009D2EF0" w:rsidP="002C2DA7">
            <w:pPr>
              <w:spacing w:after="0"/>
              <w:jc w:val="center"/>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77C50162"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[kW]</w:t>
            </w:r>
          </w:p>
        </w:tc>
        <w:tc>
          <w:tcPr>
            <w:tcW w:w="491"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BD31079" w14:textId="77777777" w:rsidR="009D2EF0" w:rsidRPr="00496629" w:rsidRDefault="009D2EF0" w:rsidP="002C2DA7">
            <w:pPr>
              <w:spacing w:after="0"/>
              <w:jc w:val="center"/>
              <w:rPr>
                <w:rFonts w:ascii="Times New Roman" w:hAnsi="Times New Roman"/>
                <w:sz w:val="20"/>
                <w:szCs w:val="20"/>
              </w:rPr>
            </w:pPr>
          </w:p>
        </w:tc>
      </w:tr>
      <w:tr w:rsidR="009D2EF0" w:rsidRPr="00496629" w14:paraId="2512412F" w14:textId="77777777" w:rsidTr="002C2DA7">
        <w:trPr>
          <w:cantSplit/>
        </w:trPr>
        <w:tc>
          <w:tcPr>
            <w:tcW w:w="388" w:type="pct"/>
            <w:tcBorders>
              <w:top w:val="single" w:sz="4" w:space="0" w:color="auto"/>
              <w:left w:val="single" w:sz="4" w:space="0" w:color="auto"/>
              <w:bottom w:val="single" w:sz="4" w:space="0" w:color="auto"/>
              <w:right w:val="single" w:sz="4" w:space="0" w:color="auto"/>
            </w:tcBorders>
            <w:vAlign w:val="center"/>
          </w:tcPr>
          <w:p w14:paraId="6E29F542" w14:textId="77777777" w:rsidR="009D2EF0" w:rsidRPr="00496629" w:rsidRDefault="009D2EF0" w:rsidP="002C2DA7">
            <w:pPr>
              <w:spacing w:after="0"/>
              <w:jc w:val="center"/>
              <w:rPr>
                <w:rFonts w:ascii="Times New Roman" w:hAnsi="Times New Roman"/>
                <w:color w:val="000000"/>
                <w:sz w:val="20"/>
                <w:szCs w:val="20"/>
              </w:rPr>
            </w:pPr>
            <w:r>
              <w:rPr>
                <w:rFonts w:ascii="Times New Roman" w:hAnsi="Times New Roman"/>
                <w:color w:val="000000"/>
                <w:sz w:val="20"/>
                <w:szCs w:val="20"/>
              </w:rPr>
              <w:t>1.</w:t>
            </w:r>
          </w:p>
        </w:tc>
        <w:tc>
          <w:tcPr>
            <w:tcW w:w="1287" w:type="pct"/>
            <w:tcBorders>
              <w:top w:val="single" w:sz="4" w:space="0" w:color="auto"/>
              <w:left w:val="single" w:sz="4" w:space="0" w:color="auto"/>
              <w:bottom w:val="single" w:sz="4" w:space="0" w:color="auto"/>
              <w:right w:val="single" w:sz="4" w:space="0" w:color="auto"/>
            </w:tcBorders>
            <w:vAlign w:val="center"/>
            <w:hideMark/>
          </w:tcPr>
          <w:p w14:paraId="5AB2C58F"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 xml:space="preserve">Szatnia na stadionie sportowym </w:t>
            </w:r>
          </w:p>
          <w:p w14:paraId="1751DE09"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LKS Orzeł</w:t>
            </w:r>
          </w:p>
        </w:tc>
        <w:tc>
          <w:tcPr>
            <w:tcW w:w="626" w:type="pct"/>
            <w:tcBorders>
              <w:top w:val="single" w:sz="4" w:space="0" w:color="auto"/>
              <w:left w:val="single" w:sz="4" w:space="0" w:color="auto"/>
              <w:bottom w:val="single" w:sz="4" w:space="0" w:color="auto"/>
              <w:right w:val="single" w:sz="4" w:space="0" w:color="auto"/>
            </w:tcBorders>
            <w:vAlign w:val="center"/>
            <w:hideMark/>
          </w:tcPr>
          <w:p w14:paraId="3ABFC601"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Biedaczów</w:t>
            </w:r>
          </w:p>
        </w:tc>
        <w:tc>
          <w:tcPr>
            <w:tcW w:w="160" w:type="pct"/>
            <w:tcBorders>
              <w:top w:val="single" w:sz="4" w:space="0" w:color="auto"/>
              <w:left w:val="single" w:sz="4" w:space="0" w:color="auto"/>
              <w:bottom w:val="single" w:sz="4" w:space="0" w:color="auto"/>
              <w:right w:val="single" w:sz="4" w:space="0" w:color="auto"/>
            </w:tcBorders>
            <w:vAlign w:val="center"/>
          </w:tcPr>
          <w:p w14:paraId="6A1BD9D2" w14:textId="77777777" w:rsidR="009D2EF0" w:rsidRPr="00496629" w:rsidRDefault="009D2EF0" w:rsidP="002C2DA7">
            <w:pPr>
              <w:spacing w:after="0"/>
              <w:jc w:val="center"/>
              <w:rPr>
                <w:rFonts w:ascii="Times New Roman" w:hAnsi="Times New Roman"/>
                <w:color w:val="000000"/>
                <w:sz w:val="20"/>
                <w:szCs w:val="20"/>
              </w:rPr>
            </w:pPr>
          </w:p>
        </w:tc>
        <w:tc>
          <w:tcPr>
            <w:tcW w:w="233" w:type="pct"/>
            <w:tcBorders>
              <w:top w:val="single" w:sz="4" w:space="0" w:color="auto"/>
              <w:left w:val="single" w:sz="4" w:space="0" w:color="auto"/>
              <w:bottom w:val="single" w:sz="4" w:space="0" w:color="auto"/>
              <w:right w:val="single" w:sz="4" w:space="0" w:color="auto"/>
            </w:tcBorders>
            <w:vAlign w:val="center"/>
            <w:hideMark/>
          </w:tcPr>
          <w:p w14:paraId="498035BD"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37-110</w:t>
            </w:r>
          </w:p>
        </w:tc>
        <w:tc>
          <w:tcPr>
            <w:tcW w:w="626" w:type="pct"/>
            <w:tcBorders>
              <w:top w:val="single" w:sz="4" w:space="0" w:color="auto"/>
              <w:left w:val="single" w:sz="4" w:space="0" w:color="auto"/>
              <w:bottom w:val="single" w:sz="4" w:space="0" w:color="auto"/>
              <w:right w:val="single" w:sz="4" w:space="0" w:color="auto"/>
            </w:tcBorders>
            <w:vAlign w:val="center"/>
            <w:hideMark/>
          </w:tcPr>
          <w:p w14:paraId="569A7571"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Żołynia</w:t>
            </w:r>
          </w:p>
        </w:tc>
        <w:tc>
          <w:tcPr>
            <w:tcW w:w="752" w:type="pct"/>
            <w:tcBorders>
              <w:top w:val="single" w:sz="4" w:space="0" w:color="auto"/>
              <w:left w:val="single" w:sz="4" w:space="0" w:color="auto"/>
              <w:bottom w:val="single" w:sz="4" w:space="0" w:color="auto"/>
              <w:right w:val="single" w:sz="4" w:space="0" w:color="auto"/>
            </w:tcBorders>
            <w:vAlign w:val="center"/>
            <w:hideMark/>
          </w:tcPr>
          <w:p w14:paraId="7E984B76"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10/6560/0093/0</w:t>
            </w:r>
          </w:p>
        </w:tc>
        <w:tc>
          <w:tcPr>
            <w:tcW w:w="436" w:type="pct"/>
            <w:tcBorders>
              <w:top w:val="single" w:sz="4" w:space="0" w:color="auto"/>
              <w:left w:val="single" w:sz="4" w:space="0" w:color="auto"/>
              <w:bottom w:val="single" w:sz="4" w:space="0" w:color="auto"/>
              <w:right w:val="single" w:sz="4" w:space="0" w:color="auto"/>
            </w:tcBorders>
            <w:vAlign w:val="center"/>
            <w:hideMark/>
          </w:tcPr>
          <w:p w14:paraId="3393DEC9"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5</w:t>
            </w:r>
          </w:p>
        </w:tc>
        <w:tc>
          <w:tcPr>
            <w:tcW w:w="491" w:type="pct"/>
            <w:tcBorders>
              <w:top w:val="single" w:sz="4" w:space="0" w:color="auto"/>
              <w:left w:val="single" w:sz="4" w:space="0" w:color="auto"/>
              <w:bottom w:val="single" w:sz="4" w:space="0" w:color="auto"/>
              <w:right w:val="single" w:sz="4" w:space="0" w:color="auto"/>
            </w:tcBorders>
            <w:vAlign w:val="center"/>
            <w:hideMark/>
          </w:tcPr>
          <w:p w14:paraId="4AD694AB"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C11</w:t>
            </w:r>
          </w:p>
        </w:tc>
      </w:tr>
    </w:tbl>
    <w:p w14:paraId="485B727A" w14:textId="77777777" w:rsidR="009D2EF0" w:rsidRDefault="009D2EF0" w:rsidP="009D2EF0">
      <w:pPr>
        <w:pStyle w:val="pkt"/>
        <w:spacing w:line="260" w:lineRule="atLeast"/>
        <w:ind w:left="0" w:firstLine="0"/>
        <w:jc w:val="left"/>
        <w:rPr>
          <w:b/>
          <w:sz w:val="20"/>
        </w:rPr>
      </w:pPr>
    </w:p>
    <w:p w14:paraId="77439A51" w14:textId="77777777" w:rsidR="009D2EF0" w:rsidRPr="00496629" w:rsidRDefault="009D2EF0" w:rsidP="009D2EF0">
      <w:pPr>
        <w:pStyle w:val="pkt"/>
        <w:spacing w:line="260" w:lineRule="atLeast"/>
        <w:ind w:left="0" w:firstLine="0"/>
        <w:jc w:val="left"/>
        <w:rPr>
          <w:b/>
          <w:sz w:val="20"/>
        </w:rPr>
      </w:pPr>
    </w:p>
    <w:p w14:paraId="77841A1F" w14:textId="77777777" w:rsidR="009D2EF0" w:rsidRPr="00496629" w:rsidRDefault="009D2EF0" w:rsidP="009D2EF0">
      <w:pPr>
        <w:pStyle w:val="pkt"/>
        <w:spacing w:line="260" w:lineRule="atLeast"/>
        <w:ind w:left="0" w:firstLine="0"/>
        <w:jc w:val="left"/>
        <w:rPr>
          <w:b/>
          <w:sz w:val="20"/>
        </w:rPr>
      </w:pPr>
    </w:p>
    <w:p w14:paraId="21EB0B7A" w14:textId="77777777" w:rsidR="009D2EF0" w:rsidRPr="00496629" w:rsidRDefault="009D2EF0" w:rsidP="009D2EF0">
      <w:pPr>
        <w:pStyle w:val="pkt"/>
        <w:spacing w:line="260" w:lineRule="atLeast"/>
        <w:ind w:left="0" w:firstLine="0"/>
        <w:jc w:val="left"/>
        <w:rPr>
          <w:b/>
          <w:sz w:val="20"/>
        </w:rPr>
      </w:pPr>
      <w:r w:rsidRPr="00496629">
        <w:rPr>
          <w:b/>
          <w:sz w:val="20"/>
        </w:rPr>
        <w:t>ODBIORCA/NABYWCA: Ludowy Klub Sportowy "Azalia", Brzóza Królewska, 37-307 Brzóza Królewska, NIP 816-11-17-148</w:t>
      </w:r>
    </w:p>
    <w:p w14:paraId="512416AB" w14:textId="77777777" w:rsidR="009D2EF0" w:rsidRPr="00496629" w:rsidRDefault="009D2EF0" w:rsidP="009D2EF0">
      <w:pPr>
        <w:pStyle w:val="pkt"/>
        <w:spacing w:line="260" w:lineRule="atLeast"/>
        <w:ind w:left="0" w:firstLine="0"/>
        <w:jc w:val="left"/>
        <w:rPr>
          <w:b/>
          <w:sz w:val="20"/>
        </w:rPr>
      </w:pPr>
      <w:r w:rsidRPr="00496629">
        <w:rPr>
          <w:b/>
          <w:sz w:val="20"/>
        </w:rPr>
        <w:t>Osoba do kontaktu: Paweł Karaś, tel. 505392099</w:t>
      </w:r>
    </w:p>
    <w:tbl>
      <w:tblPr>
        <w:tblW w:w="5000" w:type="pct"/>
        <w:tblCellMar>
          <w:left w:w="28" w:type="dxa"/>
          <w:right w:w="28" w:type="dxa"/>
        </w:tblCellMar>
        <w:tblLook w:val="04A0" w:firstRow="1" w:lastRow="0" w:firstColumn="1" w:lastColumn="0" w:noHBand="0" w:noVBand="1"/>
      </w:tblPr>
      <w:tblGrid>
        <w:gridCol w:w="748"/>
        <w:gridCol w:w="2437"/>
        <w:gridCol w:w="1206"/>
        <w:gridCol w:w="377"/>
        <w:gridCol w:w="449"/>
        <w:gridCol w:w="1205"/>
        <w:gridCol w:w="1421"/>
        <w:gridCol w:w="840"/>
        <w:gridCol w:w="945"/>
      </w:tblGrid>
      <w:tr w:rsidR="009D2EF0" w:rsidRPr="00496629" w14:paraId="4BC821C2" w14:textId="77777777" w:rsidTr="002C2DA7">
        <w:trPr>
          <w:cantSplit/>
          <w:trHeight w:val="910"/>
        </w:trPr>
        <w:tc>
          <w:tcPr>
            <w:tcW w:w="388" w:type="pct"/>
            <w:tcBorders>
              <w:top w:val="single" w:sz="4" w:space="0" w:color="auto"/>
              <w:left w:val="single" w:sz="4" w:space="0" w:color="auto"/>
              <w:right w:val="single" w:sz="4" w:space="0" w:color="auto"/>
            </w:tcBorders>
            <w:shd w:val="clear" w:color="auto" w:fill="AEAAAA" w:themeFill="background2" w:themeFillShade="BF"/>
            <w:vAlign w:val="center"/>
          </w:tcPr>
          <w:p w14:paraId="708685AB"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Lp.</w:t>
            </w:r>
          </w:p>
        </w:tc>
        <w:tc>
          <w:tcPr>
            <w:tcW w:w="1264"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73C2F25F"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18D90D17"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w:t>
            </w:r>
          </w:p>
          <w:p w14:paraId="59D7F875"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/ulica</w:t>
            </w:r>
          </w:p>
        </w:tc>
        <w:tc>
          <w:tcPr>
            <w:tcW w:w="196" w:type="pct"/>
            <w:tcBorders>
              <w:top w:val="single" w:sz="4" w:space="0" w:color="auto"/>
              <w:left w:val="nil"/>
              <w:right w:val="single" w:sz="4" w:space="0" w:color="auto"/>
            </w:tcBorders>
            <w:shd w:val="clear" w:color="auto" w:fill="AEAAAA" w:themeFill="background2" w:themeFillShade="BF"/>
            <w:vAlign w:val="center"/>
          </w:tcPr>
          <w:p w14:paraId="4D6376D2"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Nr</w:t>
            </w:r>
          </w:p>
        </w:tc>
        <w:tc>
          <w:tcPr>
            <w:tcW w:w="233"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7BD239B7"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Kod</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4AFD231B"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 (Poczta)</w:t>
            </w:r>
          </w:p>
        </w:tc>
        <w:tc>
          <w:tcPr>
            <w:tcW w:w="738" w:type="pct"/>
            <w:tcBorders>
              <w:top w:val="single" w:sz="4" w:space="0" w:color="auto"/>
              <w:left w:val="nil"/>
              <w:bottom w:val="nil"/>
              <w:right w:val="single" w:sz="4" w:space="0" w:color="auto"/>
            </w:tcBorders>
            <w:shd w:val="clear" w:color="auto" w:fill="AEAAAA" w:themeFill="background2" w:themeFillShade="BF"/>
            <w:vAlign w:val="center"/>
            <w:hideMark/>
          </w:tcPr>
          <w:p w14:paraId="6C38A5F0"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Numer</w:t>
            </w:r>
          </w:p>
          <w:p w14:paraId="5442CDF0"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ewidencyjny</w:t>
            </w:r>
          </w:p>
        </w:tc>
        <w:tc>
          <w:tcPr>
            <w:tcW w:w="436"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21E363CE"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Moc umowna</w:t>
            </w:r>
          </w:p>
        </w:tc>
        <w:tc>
          <w:tcPr>
            <w:tcW w:w="491" w:type="pct"/>
            <w:tcBorders>
              <w:top w:val="single" w:sz="4" w:space="0" w:color="auto"/>
              <w:left w:val="single" w:sz="4" w:space="0" w:color="auto"/>
              <w:bottom w:val="nil"/>
              <w:right w:val="single" w:sz="4" w:space="0" w:color="auto"/>
            </w:tcBorders>
            <w:shd w:val="clear" w:color="auto" w:fill="AEAAAA" w:themeFill="background2" w:themeFillShade="BF"/>
            <w:vAlign w:val="center"/>
          </w:tcPr>
          <w:p w14:paraId="2B7893BA"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77708303" w14:textId="77777777" w:rsidTr="002C2DA7">
        <w:trPr>
          <w:cantSplit/>
        </w:trPr>
        <w:tc>
          <w:tcPr>
            <w:tcW w:w="388"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7C3EB7D" w14:textId="77777777" w:rsidR="009D2EF0" w:rsidRPr="00496629" w:rsidRDefault="009D2EF0" w:rsidP="002C2DA7">
            <w:pPr>
              <w:spacing w:after="0"/>
              <w:jc w:val="center"/>
              <w:rPr>
                <w:rFonts w:ascii="Times New Roman" w:hAnsi="Times New Roman"/>
                <w:sz w:val="20"/>
                <w:szCs w:val="20"/>
              </w:rPr>
            </w:pPr>
          </w:p>
        </w:tc>
        <w:tc>
          <w:tcPr>
            <w:tcW w:w="1264"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22DF65A"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850894E" w14:textId="77777777" w:rsidR="009D2EF0" w:rsidRPr="00496629" w:rsidRDefault="009D2EF0" w:rsidP="002C2DA7">
            <w:pPr>
              <w:spacing w:after="0"/>
              <w:jc w:val="center"/>
              <w:rPr>
                <w:rFonts w:ascii="Times New Roman" w:hAnsi="Times New Roman"/>
                <w:sz w:val="20"/>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4B02811" w14:textId="77777777" w:rsidR="009D2EF0" w:rsidRPr="00496629" w:rsidRDefault="009D2EF0" w:rsidP="002C2DA7">
            <w:pPr>
              <w:spacing w:after="0"/>
              <w:jc w:val="center"/>
              <w:rPr>
                <w:rFonts w:ascii="Times New Roman" w:hAnsi="Times New Roman"/>
                <w:sz w:val="20"/>
                <w:szCs w:val="20"/>
              </w:rPr>
            </w:pPr>
          </w:p>
        </w:tc>
        <w:tc>
          <w:tcPr>
            <w:tcW w:w="23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4FDC687"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6B60547" w14:textId="77777777" w:rsidR="009D2EF0" w:rsidRPr="00496629" w:rsidRDefault="009D2EF0" w:rsidP="002C2DA7">
            <w:pPr>
              <w:spacing w:after="0"/>
              <w:jc w:val="center"/>
              <w:rPr>
                <w:rFonts w:ascii="Times New Roman" w:hAnsi="Times New Roman"/>
                <w:sz w:val="20"/>
                <w:szCs w:val="20"/>
              </w:rPr>
            </w:pPr>
          </w:p>
        </w:tc>
        <w:tc>
          <w:tcPr>
            <w:tcW w:w="738"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FF565A3" w14:textId="77777777" w:rsidR="009D2EF0" w:rsidRPr="00496629" w:rsidRDefault="009D2EF0" w:rsidP="002C2DA7">
            <w:pPr>
              <w:spacing w:after="0"/>
              <w:jc w:val="center"/>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2448E6D3"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[kW]</w:t>
            </w:r>
          </w:p>
        </w:tc>
        <w:tc>
          <w:tcPr>
            <w:tcW w:w="491"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BCBE081" w14:textId="77777777" w:rsidR="009D2EF0" w:rsidRPr="00496629" w:rsidRDefault="009D2EF0" w:rsidP="002C2DA7">
            <w:pPr>
              <w:spacing w:after="0"/>
              <w:jc w:val="center"/>
              <w:rPr>
                <w:rFonts w:ascii="Times New Roman" w:hAnsi="Times New Roman"/>
                <w:sz w:val="20"/>
                <w:szCs w:val="20"/>
              </w:rPr>
            </w:pPr>
          </w:p>
        </w:tc>
      </w:tr>
      <w:tr w:rsidR="009D2EF0" w:rsidRPr="00496629" w14:paraId="4C65F4AB" w14:textId="77777777" w:rsidTr="002C2DA7">
        <w:trPr>
          <w:cantSplit/>
        </w:trPr>
        <w:tc>
          <w:tcPr>
            <w:tcW w:w="388" w:type="pct"/>
            <w:tcBorders>
              <w:top w:val="single" w:sz="4" w:space="0" w:color="auto"/>
              <w:left w:val="single" w:sz="4" w:space="0" w:color="auto"/>
              <w:bottom w:val="single" w:sz="4" w:space="0" w:color="auto"/>
              <w:right w:val="single" w:sz="4" w:space="0" w:color="auto"/>
            </w:tcBorders>
            <w:vAlign w:val="center"/>
          </w:tcPr>
          <w:p w14:paraId="325EF53D" w14:textId="73A1FB04" w:rsidR="009D2EF0" w:rsidRPr="00496629" w:rsidRDefault="005441CC" w:rsidP="002C2DA7">
            <w:pPr>
              <w:spacing w:after="0"/>
              <w:jc w:val="center"/>
              <w:rPr>
                <w:rFonts w:ascii="Times New Roman" w:hAnsi="Times New Roman"/>
                <w:color w:val="000000"/>
                <w:sz w:val="20"/>
                <w:szCs w:val="20"/>
              </w:rPr>
            </w:pPr>
            <w:r>
              <w:rPr>
                <w:rFonts w:ascii="Times New Roman" w:hAnsi="Times New Roman"/>
                <w:color w:val="000000"/>
                <w:sz w:val="20"/>
                <w:szCs w:val="20"/>
              </w:rPr>
              <w:t>1</w:t>
            </w:r>
          </w:p>
        </w:tc>
        <w:tc>
          <w:tcPr>
            <w:tcW w:w="1264" w:type="pct"/>
            <w:tcBorders>
              <w:top w:val="single" w:sz="4" w:space="0" w:color="auto"/>
              <w:left w:val="single" w:sz="4" w:space="0" w:color="auto"/>
              <w:bottom w:val="single" w:sz="4" w:space="0" w:color="auto"/>
              <w:right w:val="single" w:sz="4" w:space="0" w:color="auto"/>
            </w:tcBorders>
            <w:vAlign w:val="center"/>
            <w:hideMark/>
          </w:tcPr>
          <w:p w14:paraId="7FF2F568"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 xml:space="preserve">Szatnia na stadionie sportowym </w:t>
            </w:r>
          </w:p>
          <w:p w14:paraId="26BD853A"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LKS Azalia</w:t>
            </w:r>
          </w:p>
        </w:tc>
        <w:tc>
          <w:tcPr>
            <w:tcW w:w="626" w:type="pct"/>
            <w:tcBorders>
              <w:top w:val="single" w:sz="4" w:space="0" w:color="auto"/>
              <w:left w:val="single" w:sz="4" w:space="0" w:color="auto"/>
              <w:bottom w:val="single" w:sz="4" w:space="0" w:color="auto"/>
              <w:right w:val="single" w:sz="4" w:space="0" w:color="auto"/>
            </w:tcBorders>
            <w:vAlign w:val="center"/>
            <w:hideMark/>
          </w:tcPr>
          <w:p w14:paraId="4FACD205"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Brzóza Królewska</w:t>
            </w:r>
          </w:p>
        </w:tc>
        <w:tc>
          <w:tcPr>
            <w:tcW w:w="196" w:type="pct"/>
            <w:tcBorders>
              <w:top w:val="single" w:sz="4" w:space="0" w:color="auto"/>
              <w:left w:val="single" w:sz="4" w:space="0" w:color="auto"/>
              <w:bottom w:val="single" w:sz="4" w:space="0" w:color="auto"/>
              <w:right w:val="single" w:sz="4" w:space="0" w:color="auto"/>
            </w:tcBorders>
            <w:vAlign w:val="center"/>
          </w:tcPr>
          <w:p w14:paraId="3401DC63" w14:textId="77777777" w:rsidR="009D2EF0" w:rsidRPr="00496629" w:rsidRDefault="009D2EF0" w:rsidP="002C2DA7">
            <w:pPr>
              <w:spacing w:after="0"/>
              <w:jc w:val="center"/>
              <w:rPr>
                <w:rFonts w:ascii="Times New Roman" w:hAnsi="Times New Roman"/>
                <w:color w:val="000000"/>
                <w:sz w:val="20"/>
                <w:szCs w:val="20"/>
              </w:rPr>
            </w:pPr>
            <w:r w:rsidRPr="00496629">
              <w:rPr>
                <w:rFonts w:ascii="Times New Roman" w:hAnsi="Times New Roman"/>
                <w:color w:val="000000"/>
                <w:sz w:val="20"/>
                <w:szCs w:val="20"/>
              </w:rPr>
              <w:t>906</w:t>
            </w:r>
          </w:p>
        </w:tc>
        <w:tc>
          <w:tcPr>
            <w:tcW w:w="233" w:type="pct"/>
            <w:tcBorders>
              <w:top w:val="single" w:sz="4" w:space="0" w:color="auto"/>
              <w:left w:val="single" w:sz="4" w:space="0" w:color="auto"/>
              <w:bottom w:val="single" w:sz="4" w:space="0" w:color="auto"/>
              <w:right w:val="single" w:sz="4" w:space="0" w:color="auto"/>
            </w:tcBorders>
            <w:vAlign w:val="center"/>
            <w:hideMark/>
          </w:tcPr>
          <w:p w14:paraId="4670A23F"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37-307</w:t>
            </w:r>
          </w:p>
        </w:tc>
        <w:tc>
          <w:tcPr>
            <w:tcW w:w="626" w:type="pct"/>
            <w:tcBorders>
              <w:top w:val="single" w:sz="4" w:space="0" w:color="auto"/>
              <w:left w:val="single" w:sz="4" w:space="0" w:color="auto"/>
              <w:bottom w:val="single" w:sz="4" w:space="0" w:color="auto"/>
              <w:right w:val="single" w:sz="4" w:space="0" w:color="auto"/>
            </w:tcBorders>
            <w:vAlign w:val="center"/>
            <w:hideMark/>
          </w:tcPr>
          <w:p w14:paraId="6A0D3462"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Brzóza Królewska</w:t>
            </w:r>
          </w:p>
        </w:tc>
        <w:tc>
          <w:tcPr>
            <w:tcW w:w="738" w:type="pct"/>
            <w:tcBorders>
              <w:top w:val="single" w:sz="4" w:space="0" w:color="auto"/>
              <w:left w:val="single" w:sz="4" w:space="0" w:color="auto"/>
              <w:bottom w:val="single" w:sz="4" w:space="0" w:color="auto"/>
              <w:right w:val="single" w:sz="4" w:space="0" w:color="auto"/>
            </w:tcBorders>
            <w:vAlign w:val="center"/>
            <w:hideMark/>
          </w:tcPr>
          <w:p w14:paraId="179F8A37"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10/7507/0171/0</w:t>
            </w:r>
          </w:p>
        </w:tc>
        <w:tc>
          <w:tcPr>
            <w:tcW w:w="436" w:type="pct"/>
            <w:tcBorders>
              <w:top w:val="single" w:sz="4" w:space="0" w:color="auto"/>
              <w:left w:val="single" w:sz="4" w:space="0" w:color="auto"/>
              <w:bottom w:val="single" w:sz="4" w:space="0" w:color="auto"/>
              <w:right w:val="single" w:sz="4" w:space="0" w:color="auto"/>
            </w:tcBorders>
            <w:vAlign w:val="center"/>
            <w:hideMark/>
          </w:tcPr>
          <w:p w14:paraId="5E86280F"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7</w:t>
            </w:r>
          </w:p>
        </w:tc>
        <w:tc>
          <w:tcPr>
            <w:tcW w:w="491" w:type="pct"/>
            <w:tcBorders>
              <w:top w:val="single" w:sz="4" w:space="0" w:color="auto"/>
              <w:left w:val="single" w:sz="4" w:space="0" w:color="auto"/>
              <w:bottom w:val="single" w:sz="4" w:space="0" w:color="auto"/>
              <w:right w:val="single" w:sz="4" w:space="0" w:color="auto"/>
            </w:tcBorders>
            <w:vAlign w:val="center"/>
            <w:hideMark/>
          </w:tcPr>
          <w:p w14:paraId="5BBBBD9C"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C11</w:t>
            </w:r>
          </w:p>
        </w:tc>
      </w:tr>
    </w:tbl>
    <w:p w14:paraId="7E682CA4" w14:textId="77777777" w:rsidR="009D2EF0" w:rsidRDefault="009D2EF0" w:rsidP="009D2EF0">
      <w:pPr>
        <w:pStyle w:val="pkt"/>
        <w:spacing w:line="260" w:lineRule="atLeast"/>
        <w:ind w:left="0" w:firstLine="0"/>
        <w:jc w:val="left"/>
        <w:rPr>
          <w:b/>
          <w:sz w:val="20"/>
        </w:rPr>
      </w:pPr>
    </w:p>
    <w:p w14:paraId="7D859EB0" w14:textId="77777777" w:rsidR="009D2EF0" w:rsidRDefault="009D2EF0" w:rsidP="009D2EF0">
      <w:pPr>
        <w:pStyle w:val="pkt"/>
        <w:spacing w:line="260" w:lineRule="atLeast"/>
        <w:ind w:left="0" w:firstLine="0"/>
        <w:jc w:val="left"/>
        <w:rPr>
          <w:b/>
          <w:sz w:val="20"/>
        </w:rPr>
      </w:pPr>
    </w:p>
    <w:p w14:paraId="0A25C3BF" w14:textId="77777777" w:rsidR="009D2EF0" w:rsidRPr="00496629" w:rsidRDefault="009D2EF0" w:rsidP="009D2EF0">
      <w:pPr>
        <w:pStyle w:val="pkt"/>
        <w:spacing w:line="260" w:lineRule="atLeast"/>
        <w:ind w:left="0" w:firstLine="0"/>
        <w:jc w:val="left"/>
        <w:rPr>
          <w:b/>
          <w:sz w:val="20"/>
        </w:rPr>
      </w:pPr>
      <w:r w:rsidRPr="00496629">
        <w:rPr>
          <w:b/>
          <w:sz w:val="20"/>
        </w:rPr>
        <w:t>ODBIORCA/NABYWCA: Ludowy Klub Sportowy "Jodła" Przychojec37-300 Leżajsk, NIP 8161513200</w:t>
      </w:r>
    </w:p>
    <w:p w14:paraId="65D328F6" w14:textId="77777777" w:rsidR="009D2EF0" w:rsidRPr="00496629" w:rsidRDefault="009D2EF0" w:rsidP="009D2EF0">
      <w:pPr>
        <w:pStyle w:val="pkt"/>
        <w:spacing w:line="260" w:lineRule="atLeast"/>
        <w:ind w:left="0" w:firstLine="0"/>
        <w:jc w:val="left"/>
        <w:rPr>
          <w:b/>
          <w:sz w:val="20"/>
        </w:rPr>
      </w:pPr>
      <w:r w:rsidRPr="00496629">
        <w:rPr>
          <w:b/>
          <w:sz w:val="20"/>
        </w:rPr>
        <w:t>Osoba do kontaktu: Franciszek Sarzyński, tel. 693324364</w:t>
      </w:r>
    </w:p>
    <w:tbl>
      <w:tblPr>
        <w:tblW w:w="5000" w:type="pct"/>
        <w:tblCellMar>
          <w:left w:w="28" w:type="dxa"/>
          <w:right w:w="28" w:type="dxa"/>
        </w:tblCellMar>
        <w:tblLook w:val="04A0" w:firstRow="1" w:lastRow="0" w:firstColumn="1" w:lastColumn="0" w:noHBand="0" w:noVBand="1"/>
      </w:tblPr>
      <w:tblGrid>
        <w:gridCol w:w="748"/>
        <w:gridCol w:w="2479"/>
        <w:gridCol w:w="1206"/>
        <w:gridCol w:w="308"/>
        <w:gridCol w:w="449"/>
        <w:gridCol w:w="1205"/>
        <w:gridCol w:w="1448"/>
        <w:gridCol w:w="840"/>
        <w:gridCol w:w="945"/>
      </w:tblGrid>
      <w:tr w:rsidR="009D2EF0" w:rsidRPr="00496629" w14:paraId="6BC789D4" w14:textId="77777777" w:rsidTr="002C2DA7">
        <w:trPr>
          <w:cantSplit/>
          <w:trHeight w:val="910"/>
        </w:trPr>
        <w:tc>
          <w:tcPr>
            <w:tcW w:w="388" w:type="pct"/>
            <w:tcBorders>
              <w:top w:val="single" w:sz="4" w:space="0" w:color="auto"/>
              <w:left w:val="single" w:sz="4" w:space="0" w:color="auto"/>
              <w:right w:val="single" w:sz="4" w:space="0" w:color="auto"/>
            </w:tcBorders>
            <w:shd w:val="clear" w:color="auto" w:fill="AEAAAA" w:themeFill="background2" w:themeFillShade="BF"/>
            <w:vAlign w:val="center"/>
          </w:tcPr>
          <w:p w14:paraId="70D75682"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Lp.</w:t>
            </w:r>
          </w:p>
        </w:tc>
        <w:tc>
          <w:tcPr>
            <w:tcW w:w="1287"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101E9DB5"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0194F290"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w:t>
            </w:r>
          </w:p>
          <w:p w14:paraId="4A2A2E91"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/ulica</w:t>
            </w:r>
          </w:p>
        </w:tc>
        <w:tc>
          <w:tcPr>
            <w:tcW w:w="160" w:type="pct"/>
            <w:tcBorders>
              <w:top w:val="single" w:sz="4" w:space="0" w:color="auto"/>
              <w:left w:val="nil"/>
              <w:right w:val="single" w:sz="4" w:space="0" w:color="auto"/>
            </w:tcBorders>
            <w:shd w:val="clear" w:color="auto" w:fill="AEAAAA" w:themeFill="background2" w:themeFillShade="BF"/>
            <w:vAlign w:val="center"/>
          </w:tcPr>
          <w:p w14:paraId="4F49499E"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Nr</w:t>
            </w:r>
          </w:p>
        </w:tc>
        <w:tc>
          <w:tcPr>
            <w:tcW w:w="233"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499A08A4"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Kod</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354A580A"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 (Poczta)</w:t>
            </w:r>
          </w:p>
        </w:tc>
        <w:tc>
          <w:tcPr>
            <w:tcW w:w="752" w:type="pct"/>
            <w:tcBorders>
              <w:top w:val="single" w:sz="4" w:space="0" w:color="auto"/>
              <w:left w:val="nil"/>
              <w:bottom w:val="nil"/>
              <w:right w:val="single" w:sz="4" w:space="0" w:color="auto"/>
            </w:tcBorders>
            <w:shd w:val="clear" w:color="auto" w:fill="AEAAAA" w:themeFill="background2" w:themeFillShade="BF"/>
            <w:vAlign w:val="center"/>
            <w:hideMark/>
          </w:tcPr>
          <w:p w14:paraId="00205705"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Numer</w:t>
            </w:r>
          </w:p>
          <w:p w14:paraId="73B7170E"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ewidencyjny</w:t>
            </w:r>
          </w:p>
        </w:tc>
        <w:tc>
          <w:tcPr>
            <w:tcW w:w="436"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51FC75CA"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Moc umowna</w:t>
            </w:r>
          </w:p>
        </w:tc>
        <w:tc>
          <w:tcPr>
            <w:tcW w:w="491" w:type="pct"/>
            <w:tcBorders>
              <w:top w:val="single" w:sz="4" w:space="0" w:color="auto"/>
              <w:left w:val="single" w:sz="4" w:space="0" w:color="auto"/>
              <w:bottom w:val="nil"/>
              <w:right w:val="single" w:sz="4" w:space="0" w:color="auto"/>
            </w:tcBorders>
            <w:shd w:val="clear" w:color="auto" w:fill="AEAAAA" w:themeFill="background2" w:themeFillShade="BF"/>
            <w:vAlign w:val="center"/>
          </w:tcPr>
          <w:p w14:paraId="5D3F986E"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34898364" w14:textId="77777777" w:rsidTr="002C2DA7">
        <w:trPr>
          <w:cantSplit/>
        </w:trPr>
        <w:tc>
          <w:tcPr>
            <w:tcW w:w="388"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0FF69FF" w14:textId="77777777" w:rsidR="009D2EF0" w:rsidRPr="00496629" w:rsidRDefault="009D2EF0" w:rsidP="002C2DA7">
            <w:pPr>
              <w:spacing w:after="0"/>
              <w:jc w:val="center"/>
              <w:rPr>
                <w:rFonts w:ascii="Times New Roman" w:hAnsi="Times New Roman"/>
                <w:sz w:val="20"/>
                <w:szCs w:val="20"/>
              </w:rPr>
            </w:pPr>
          </w:p>
        </w:tc>
        <w:tc>
          <w:tcPr>
            <w:tcW w:w="1287"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1924FB3"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5086DBB" w14:textId="77777777" w:rsidR="009D2EF0" w:rsidRPr="00496629" w:rsidRDefault="009D2EF0" w:rsidP="002C2DA7">
            <w:pPr>
              <w:spacing w:after="0"/>
              <w:jc w:val="center"/>
              <w:rPr>
                <w:rFonts w:ascii="Times New Roman" w:hAnsi="Times New Roman"/>
                <w:sz w:val="20"/>
                <w:szCs w:val="20"/>
              </w:rPr>
            </w:pPr>
          </w:p>
        </w:tc>
        <w:tc>
          <w:tcPr>
            <w:tcW w:w="160"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F666165" w14:textId="77777777" w:rsidR="009D2EF0" w:rsidRPr="00496629" w:rsidRDefault="009D2EF0" w:rsidP="002C2DA7">
            <w:pPr>
              <w:spacing w:after="0"/>
              <w:jc w:val="center"/>
              <w:rPr>
                <w:rFonts w:ascii="Times New Roman" w:hAnsi="Times New Roman"/>
                <w:sz w:val="20"/>
                <w:szCs w:val="20"/>
              </w:rPr>
            </w:pPr>
          </w:p>
        </w:tc>
        <w:tc>
          <w:tcPr>
            <w:tcW w:w="23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5B33DF4"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85C8072" w14:textId="77777777" w:rsidR="009D2EF0" w:rsidRPr="00496629" w:rsidRDefault="009D2EF0" w:rsidP="002C2DA7">
            <w:pPr>
              <w:spacing w:after="0"/>
              <w:jc w:val="center"/>
              <w:rPr>
                <w:rFonts w:ascii="Times New Roman" w:hAnsi="Times New Roman"/>
                <w:sz w:val="20"/>
                <w:szCs w:val="20"/>
              </w:rPr>
            </w:pPr>
          </w:p>
        </w:tc>
        <w:tc>
          <w:tcPr>
            <w:tcW w:w="75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FB88834" w14:textId="77777777" w:rsidR="009D2EF0" w:rsidRPr="00496629" w:rsidRDefault="009D2EF0" w:rsidP="002C2DA7">
            <w:pPr>
              <w:spacing w:after="0"/>
              <w:jc w:val="center"/>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254E1739"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[kW]</w:t>
            </w:r>
          </w:p>
        </w:tc>
        <w:tc>
          <w:tcPr>
            <w:tcW w:w="491"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FDDA180" w14:textId="77777777" w:rsidR="009D2EF0" w:rsidRPr="00496629" w:rsidRDefault="009D2EF0" w:rsidP="002C2DA7">
            <w:pPr>
              <w:spacing w:after="0"/>
              <w:jc w:val="center"/>
              <w:rPr>
                <w:rFonts w:ascii="Times New Roman" w:hAnsi="Times New Roman"/>
                <w:sz w:val="20"/>
                <w:szCs w:val="20"/>
              </w:rPr>
            </w:pPr>
          </w:p>
        </w:tc>
      </w:tr>
      <w:tr w:rsidR="009D2EF0" w:rsidRPr="00496629" w14:paraId="246F9434" w14:textId="77777777" w:rsidTr="002C2DA7">
        <w:trPr>
          <w:cantSplit/>
        </w:trPr>
        <w:tc>
          <w:tcPr>
            <w:tcW w:w="388" w:type="pct"/>
            <w:tcBorders>
              <w:top w:val="single" w:sz="4" w:space="0" w:color="auto"/>
              <w:left w:val="single" w:sz="4" w:space="0" w:color="auto"/>
              <w:bottom w:val="single" w:sz="4" w:space="0" w:color="auto"/>
              <w:right w:val="single" w:sz="4" w:space="0" w:color="auto"/>
            </w:tcBorders>
            <w:vAlign w:val="center"/>
          </w:tcPr>
          <w:p w14:paraId="1A826FA4" w14:textId="5ADE0E97" w:rsidR="009D2EF0" w:rsidRPr="00496629" w:rsidRDefault="005441CC" w:rsidP="002C2DA7">
            <w:pPr>
              <w:spacing w:after="0"/>
              <w:jc w:val="center"/>
              <w:rPr>
                <w:rFonts w:ascii="Times New Roman" w:hAnsi="Times New Roman"/>
                <w:color w:val="000000"/>
                <w:sz w:val="20"/>
                <w:szCs w:val="20"/>
              </w:rPr>
            </w:pPr>
            <w:r>
              <w:rPr>
                <w:rFonts w:ascii="Times New Roman" w:hAnsi="Times New Roman"/>
                <w:color w:val="000000"/>
                <w:sz w:val="20"/>
                <w:szCs w:val="20"/>
              </w:rPr>
              <w:t>1</w:t>
            </w:r>
          </w:p>
        </w:tc>
        <w:tc>
          <w:tcPr>
            <w:tcW w:w="1287" w:type="pct"/>
            <w:tcBorders>
              <w:top w:val="single" w:sz="4" w:space="0" w:color="auto"/>
              <w:left w:val="single" w:sz="4" w:space="0" w:color="auto"/>
              <w:bottom w:val="single" w:sz="4" w:space="0" w:color="auto"/>
              <w:right w:val="single" w:sz="4" w:space="0" w:color="auto"/>
            </w:tcBorders>
            <w:vAlign w:val="center"/>
            <w:hideMark/>
          </w:tcPr>
          <w:p w14:paraId="1901B807"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 xml:space="preserve">Szatnia na stadionie sportowym </w:t>
            </w:r>
          </w:p>
          <w:p w14:paraId="71FDA906"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LKS Jodła</w:t>
            </w:r>
          </w:p>
        </w:tc>
        <w:tc>
          <w:tcPr>
            <w:tcW w:w="626" w:type="pct"/>
            <w:tcBorders>
              <w:top w:val="single" w:sz="4" w:space="0" w:color="auto"/>
              <w:left w:val="single" w:sz="4" w:space="0" w:color="auto"/>
              <w:bottom w:val="single" w:sz="4" w:space="0" w:color="auto"/>
              <w:right w:val="single" w:sz="4" w:space="0" w:color="auto"/>
            </w:tcBorders>
            <w:vAlign w:val="center"/>
            <w:hideMark/>
          </w:tcPr>
          <w:p w14:paraId="2B4A4C22"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Przychojec</w:t>
            </w:r>
          </w:p>
        </w:tc>
        <w:tc>
          <w:tcPr>
            <w:tcW w:w="160" w:type="pct"/>
            <w:tcBorders>
              <w:top w:val="single" w:sz="4" w:space="0" w:color="auto"/>
              <w:left w:val="single" w:sz="4" w:space="0" w:color="auto"/>
              <w:bottom w:val="single" w:sz="4" w:space="0" w:color="auto"/>
              <w:right w:val="single" w:sz="4" w:space="0" w:color="auto"/>
            </w:tcBorders>
            <w:vAlign w:val="center"/>
          </w:tcPr>
          <w:p w14:paraId="5C577F0E" w14:textId="77777777" w:rsidR="009D2EF0" w:rsidRPr="00496629" w:rsidRDefault="009D2EF0" w:rsidP="002C2DA7">
            <w:pPr>
              <w:spacing w:after="0"/>
              <w:jc w:val="center"/>
              <w:rPr>
                <w:rFonts w:ascii="Times New Roman" w:hAnsi="Times New Roman"/>
                <w:color w:val="000000"/>
                <w:sz w:val="20"/>
                <w:szCs w:val="20"/>
              </w:rPr>
            </w:pPr>
          </w:p>
        </w:tc>
        <w:tc>
          <w:tcPr>
            <w:tcW w:w="233" w:type="pct"/>
            <w:tcBorders>
              <w:top w:val="single" w:sz="4" w:space="0" w:color="auto"/>
              <w:left w:val="single" w:sz="4" w:space="0" w:color="auto"/>
              <w:bottom w:val="single" w:sz="4" w:space="0" w:color="auto"/>
              <w:right w:val="single" w:sz="4" w:space="0" w:color="auto"/>
            </w:tcBorders>
            <w:vAlign w:val="center"/>
            <w:hideMark/>
          </w:tcPr>
          <w:p w14:paraId="23B21999"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37-300</w:t>
            </w:r>
          </w:p>
        </w:tc>
        <w:tc>
          <w:tcPr>
            <w:tcW w:w="626" w:type="pct"/>
            <w:tcBorders>
              <w:top w:val="single" w:sz="4" w:space="0" w:color="auto"/>
              <w:left w:val="single" w:sz="4" w:space="0" w:color="auto"/>
              <w:bottom w:val="single" w:sz="4" w:space="0" w:color="auto"/>
              <w:right w:val="single" w:sz="4" w:space="0" w:color="auto"/>
            </w:tcBorders>
            <w:vAlign w:val="center"/>
            <w:hideMark/>
          </w:tcPr>
          <w:p w14:paraId="028CD070"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Leżajsk</w:t>
            </w:r>
          </w:p>
        </w:tc>
        <w:tc>
          <w:tcPr>
            <w:tcW w:w="752" w:type="pct"/>
            <w:tcBorders>
              <w:top w:val="single" w:sz="4" w:space="0" w:color="auto"/>
              <w:left w:val="single" w:sz="4" w:space="0" w:color="auto"/>
              <w:bottom w:val="single" w:sz="4" w:space="0" w:color="auto"/>
              <w:right w:val="single" w:sz="4" w:space="0" w:color="auto"/>
            </w:tcBorders>
            <w:vAlign w:val="center"/>
            <w:hideMark/>
          </w:tcPr>
          <w:p w14:paraId="6F250199"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10/7538/0080/0</w:t>
            </w:r>
          </w:p>
        </w:tc>
        <w:tc>
          <w:tcPr>
            <w:tcW w:w="436" w:type="pct"/>
            <w:tcBorders>
              <w:top w:val="single" w:sz="4" w:space="0" w:color="auto"/>
              <w:left w:val="single" w:sz="4" w:space="0" w:color="auto"/>
              <w:bottom w:val="single" w:sz="4" w:space="0" w:color="auto"/>
              <w:right w:val="single" w:sz="4" w:space="0" w:color="auto"/>
            </w:tcBorders>
            <w:vAlign w:val="center"/>
            <w:hideMark/>
          </w:tcPr>
          <w:p w14:paraId="79BB2B2A"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5</w:t>
            </w:r>
          </w:p>
        </w:tc>
        <w:tc>
          <w:tcPr>
            <w:tcW w:w="491" w:type="pct"/>
            <w:tcBorders>
              <w:top w:val="single" w:sz="4" w:space="0" w:color="auto"/>
              <w:left w:val="single" w:sz="4" w:space="0" w:color="auto"/>
              <w:bottom w:val="single" w:sz="4" w:space="0" w:color="auto"/>
              <w:right w:val="single" w:sz="4" w:space="0" w:color="auto"/>
            </w:tcBorders>
            <w:vAlign w:val="center"/>
            <w:hideMark/>
          </w:tcPr>
          <w:p w14:paraId="1C73E046"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C11</w:t>
            </w:r>
          </w:p>
        </w:tc>
      </w:tr>
    </w:tbl>
    <w:p w14:paraId="67956043" w14:textId="77777777" w:rsidR="009D2EF0" w:rsidRDefault="009D2EF0" w:rsidP="009D2EF0">
      <w:pPr>
        <w:pStyle w:val="pkt"/>
        <w:spacing w:line="260" w:lineRule="atLeast"/>
        <w:ind w:left="0" w:firstLine="0"/>
        <w:jc w:val="left"/>
        <w:rPr>
          <w:b/>
          <w:sz w:val="20"/>
        </w:rPr>
      </w:pPr>
    </w:p>
    <w:p w14:paraId="689ACE38" w14:textId="77777777" w:rsidR="009D2EF0" w:rsidRDefault="009D2EF0" w:rsidP="009D2EF0">
      <w:pPr>
        <w:pStyle w:val="pkt"/>
        <w:spacing w:line="260" w:lineRule="atLeast"/>
        <w:ind w:left="0" w:firstLine="0"/>
        <w:jc w:val="left"/>
        <w:rPr>
          <w:b/>
          <w:sz w:val="20"/>
        </w:rPr>
      </w:pPr>
    </w:p>
    <w:p w14:paraId="15E6190E" w14:textId="77777777" w:rsidR="009D2EF0" w:rsidRPr="00496629" w:rsidRDefault="009D2EF0" w:rsidP="009D2EF0">
      <w:pPr>
        <w:pStyle w:val="pkt"/>
        <w:spacing w:line="260" w:lineRule="atLeast"/>
        <w:ind w:left="0" w:firstLine="0"/>
        <w:jc w:val="left"/>
        <w:rPr>
          <w:b/>
          <w:sz w:val="20"/>
        </w:rPr>
      </w:pPr>
      <w:r w:rsidRPr="00496629">
        <w:rPr>
          <w:b/>
          <w:sz w:val="20"/>
        </w:rPr>
        <w:t>ODBIORCA/NABYWCA: Klub Sportowy "Victoria"; Giedlarowa; 37-300 Leżajsk; NIP: 816-14-71-588</w:t>
      </w:r>
    </w:p>
    <w:p w14:paraId="375BF857" w14:textId="77777777" w:rsidR="009D2EF0" w:rsidRPr="00496629" w:rsidRDefault="009D2EF0" w:rsidP="009D2EF0">
      <w:pPr>
        <w:pStyle w:val="pkt"/>
        <w:spacing w:line="260" w:lineRule="atLeast"/>
        <w:ind w:left="0" w:firstLine="0"/>
        <w:jc w:val="left"/>
        <w:rPr>
          <w:b/>
          <w:sz w:val="20"/>
        </w:rPr>
      </w:pPr>
      <w:r w:rsidRPr="00496629">
        <w:rPr>
          <w:b/>
          <w:sz w:val="20"/>
        </w:rPr>
        <w:t>Osoba do kontaktu: Mateusz Czerwonka, tel. 783522963</w:t>
      </w:r>
    </w:p>
    <w:tbl>
      <w:tblPr>
        <w:tblW w:w="5000" w:type="pct"/>
        <w:tblCellMar>
          <w:left w:w="28" w:type="dxa"/>
          <w:right w:w="28" w:type="dxa"/>
        </w:tblCellMar>
        <w:tblLook w:val="04A0" w:firstRow="1" w:lastRow="0" w:firstColumn="1" w:lastColumn="0" w:noHBand="0" w:noVBand="1"/>
      </w:tblPr>
      <w:tblGrid>
        <w:gridCol w:w="748"/>
        <w:gridCol w:w="2479"/>
        <w:gridCol w:w="1206"/>
        <w:gridCol w:w="308"/>
        <w:gridCol w:w="449"/>
        <w:gridCol w:w="1205"/>
        <w:gridCol w:w="1448"/>
        <w:gridCol w:w="840"/>
        <w:gridCol w:w="945"/>
      </w:tblGrid>
      <w:tr w:rsidR="009D2EF0" w:rsidRPr="00496629" w14:paraId="3AAE77B0" w14:textId="77777777" w:rsidTr="002C2DA7">
        <w:trPr>
          <w:cantSplit/>
          <w:trHeight w:val="910"/>
        </w:trPr>
        <w:tc>
          <w:tcPr>
            <w:tcW w:w="388" w:type="pct"/>
            <w:tcBorders>
              <w:top w:val="single" w:sz="4" w:space="0" w:color="auto"/>
              <w:left w:val="single" w:sz="4" w:space="0" w:color="auto"/>
              <w:right w:val="single" w:sz="4" w:space="0" w:color="auto"/>
            </w:tcBorders>
            <w:shd w:val="clear" w:color="auto" w:fill="AEAAAA" w:themeFill="background2" w:themeFillShade="BF"/>
            <w:vAlign w:val="center"/>
          </w:tcPr>
          <w:p w14:paraId="5E52FBAB"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Lp.</w:t>
            </w:r>
          </w:p>
        </w:tc>
        <w:tc>
          <w:tcPr>
            <w:tcW w:w="1287"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308DB5B3"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4780610E"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w:t>
            </w:r>
          </w:p>
          <w:p w14:paraId="23182570"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/ulica</w:t>
            </w:r>
          </w:p>
        </w:tc>
        <w:tc>
          <w:tcPr>
            <w:tcW w:w="160" w:type="pct"/>
            <w:tcBorders>
              <w:top w:val="single" w:sz="4" w:space="0" w:color="auto"/>
              <w:left w:val="nil"/>
              <w:right w:val="single" w:sz="4" w:space="0" w:color="auto"/>
            </w:tcBorders>
            <w:shd w:val="clear" w:color="auto" w:fill="AEAAAA" w:themeFill="background2" w:themeFillShade="BF"/>
            <w:vAlign w:val="center"/>
          </w:tcPr>
          <w:p w14:paraId="7060FADF"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Nr</w:t>
            </w:r>
          </w:p>
        </w:tc>
        <w:tc>
          <w:tcPr>
            <w:tcW w:w="233"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53853E43"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Kod</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39B276EB"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 (Poczta)</w:t>
            </w:r>
          </w:p>
        </w:tc>
        <w:tc>
          <w:tcPr>
            <w:tcW w:w="752" w:type="pct"/>
            <w:tcBorders>
              <w:top w:val="single" w:sz="4" w:space="0" w:color="auto"/>
              <w:left w:val="nil"/>
              <w:bottom w:val="nil"/>
              <w:right w:val="single" w:sz="4" w:space="0" w:color="auto"/>
            </w:tcBorders>
            <w:shd w:val="clear" w:color="auto" w:fill="AEAAAA" w:themeFill="background2" w:themeFillShade="BF"/>
            <w:vAlign w:val="center"/>
            <w:hideMark/>
          </w:tcPr>
          <w:p w14:paraId="0E88E267"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Numer</w:t>
            </w:r>
          </w:p>
          <w:p w14:paraId="34623268"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ewidencyjny</w:t>
            </w:r>
          </w:p>
        </w:tc>
        <w:tc>
          <w:tcPr>
            <w:tcW w:w="436"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363480F8"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Moc umowna</w:t>
            </w:r>
          </w:p>
        </w:tc>
        <w:tc>
          <w:tcPr>
            <w:tcW w:w="491" w:type="pct"/>
            <w:tcBorders>
              <w:top w:val="single" w:sz="4" w:space="0" w:color="auto"/>
              <w:left w:val="single" w:sz="4" w:space="0" w:color="auto"/>
              <w:bottom w:val="nil"/>
              <w:right w:val="single" w:sz="4" w:space="0" w:color="auto"/>
            </w:tcBorders>
            <w:shd w:val="clear" w:color="auto" w:fill="AEAAAA" w:themeFill="background2" w:themeFillShade="BF"/>
            <w:vAlign w:val="center"/>
          </w:tcPr>
          <w:p w14:paraId="174484FC"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2F4E647E" w14:textId="77777777" w:rsidTr="002C2DA7">
        <w:trPr>
          <w:cantSplit/>
        </w:trPr>
        <w:tc>
          <w:tcPr>
            <w:tcW w:w="388"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23260FF" w14:textId="77777777" w:rsidR="009D2EF0" w:rsidRPr="00496629" w:rsidRDefault="009D2EF0" w:rsidP="002C2DA7">
            <w:pPr>
              <w:spacing w:after="0"/>
              <w:jc w:val="center"/>
              <w:rPr>
                <w:rFonts w:ascii="Times New Roman" w:hAnsi="Times New Roman"/>
                <w:sz w:val="20"/>
                <w:szCs w:val="20"/>
              </w:rPr>
            </w:pPr>
          </w:p>
        </w:tc>
        <w:tc>
          <w:tcPr>
            <w:tcW w:w="1287"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1BFEA1B"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A84F4FC" w14:textId="77777777" w:rsidR="009D2EF0" w:rsidRPr="00496629" w:rsidRDefault="009D2EF0" w:rsidP="002C2DA7">
            <w:pPr>
              <w:spacing w:after="0"/>
              <w:jc w:val="center"/>
              <w:rPr>
                <w:rFonts w:ascii="Times New Roman" w:hAnsi="Times New Roman"/>
                <w:sz w:val="20"/>
                <w:szCs w:val="20"/>
              </w:rPr>
            </w:pPr>
          </w:p>
        </w:tc>
        <w:tc>
          <w:tcPr>
            <w:tcW w:w="160"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9B74609" w14:textId="77777777" w:rsidR="009D2EF0" w:rsidRPr="00496629" w:rsidRDefault="009D2EF0" w:rsidP="002C2DA7">
            <w:pPr>
              <w:spacing w:after="0"/>
              <w:jc w:val="center"/>
              <w:rPr>
                <w:rFonts w:ascii="Times New Roman" w:hAnsi="Times New Roman"/>
                <w:sz w:val="20"/>
                <w:szCs w:val="20"/>
              </w:rPr>
            </w:pPr>
          </w:p>
        </w:tc>
        <w:tc>
          <w:tcPr>
            <w:tcW w:w="23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7067C9E"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EE79FD4" w14:textId="77777777" w:rsidR="009D2EF0" w:rsidRPr="00496629" w:rsidRDefault="009D2EF0" w:rsidP="002C2DA7">
            <w:pPr>
              <w:spacing w:after="0"/>
              <w:jc w:val="center"/>
              <w:rPr>
                <w:rFonts w:ascii="Times New Roman" w:hAnsi="Times New Roman"/>
                <w:sz w:val="20"/>
                <w:szCs w:val="20"/>
              </w:rPr>
            </w:pPr>
          </w:p>
        </w:tc>
        <w:tc>
          <w:tcPr>
            <w:tcW w:w="75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6EB471C" w14:textId="77777777" w:rsidR="009D2EF0" w:rsidRPr="00496629" w:rsidRDefault="009D2EF0" w:rsidP="002C2DA7">
            <w:pPr>
              <w:spacing w:after="0"/>
              <w:jc w:val="center"/>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B13AE67"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[kW]</w:t>
            </w:r>
          </w:p>
        </w:tc>
        <w:tc>
          <w:tcPr>
            <w:tcW w:w="491"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D1665DC" w14:textId="77777777" w:rsidR="009D2EF0" w:rsidRPr="00496629" w:rsidRDefault="009D2EF0" w:rsidP="002C2DA7">
            <w:pPr>
              <w:spacing w:after="0"/>
              <w:jc w:val="center"/>
              <w:rPr>
                <w:rFonts w:ascii="Times New Roman" w:hAnsi="Times New Roman"/>
                <w:sz w:val="20"/>
                <w:szCs w:val="20"/>
              </w:rPr>
            </w:pPr>
          </w:p>
        </w:tc>
      </w:tr>
      <w:tr w:rsidR="009D2EF0" w:rsidRPr="00496629" w14:paraId="69A59427" w14:textId="77777777" w:rsidTr="002C2DA7">
        <w:trPr>
          <w:cantSplit/>
        </w:trPr>
        <w:tc>
          <w:tcPr>
            <w:tcW w:w="388" w:type="pct"/>
            <w:tcBorders>
              <w:top w:val="single" w:sz="4" w:space="0" w:color="auto"/>
              <w:left w:val="single" w:sz="4" w:space="0" w:color="auto"/>
              <w:bottom w:val="single" w:sz="4" w:space="0" w:color="auto"/>
              <w:right w:val="single" w:sz="4" w:space="0" w:color="auto"/>
            </w:tcBorders>
            <w:vAlign w:val="center"/>
          </w:tcPr>
          <w:p w14:paraId="6D71F8C2" w14:textId="571CFB4C" w:rsidR="009D2EF0" w:rsidRPr="00496629" w:rsidRDefault="005441CC" w:rsidP="002C2DA7">
            <w:pPr>
              <w:spacing w:after="0"/>
              <w:jc w:val="center"/>
              <w:rPr>
                <w:rFonts w:ascii="Times New Roman" w:hAnsi="Times New Roman"/>
                <w:color w:val="000000"/>
                <w:sz w:val="20"/>
                <w:szCs w:val="20"/>
              </w:rPr>
            </w:pPr>
            <w:r>
              <w:rPr>
                <w:rFonts w:ascii="Times New Roman" w:hAnsi="Times New Roman"/>
                <w:color w:val="000000"/>
                <w:sz w:val="20"/>
                <w:szCs w:val="20"/>
              </w:rPr>
              <w:t>1</w:t>
            </w:r>
          </w:p>
        </w:tc>
        <w:tc>
          <w:tcPr>
            <w:tcW w:w="1287" w:type="pct"/>
            <w:tcBorders>
              <w:top w:val="single" w:sz="4" w:space="0" w:color="auto"/>
              <w:left w:val="single" w:sz="4" w:space="0" w:color="auto"/>
              <w:bottom w:val="single" w:sz="4" w:space="0" w:color="auto"/>
              <w:right w:val="single" w:sz="4" w:space="0" w:color="auto"/>
            </w:tcBorders>
            <w:vAlign w:val="center"/>
            <w:hideMark/>
          </w:tcPr>
          <w:p w14:paraId="48611327"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 xml:space="preserve">Szatnia na stadionie sportowym </w:t>
            </w:r>
          </w:p>
          <w:p w14:paraId="4F288F91"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LKS Victoria</w:t>
            </w:r>
          </w:p>
        </w:tc>
        <w:tc>
          <w:tcPr>
            <w:tcW w:w="626" w:type="pct"/>
            <w:tcBorders>
              <w:top w:val="single" w:sz="4" w:space="0" w:color="auto"/>
              <w:left w:val="single" w:sz="4" w:space="0" w:color="auto"/>
              <w:bottom w:val="single" w:sz="4" w:space="0" w:color="auto"/>
              <w:right w:val="single" w:sz="4" w:space="0" w:color="auto"/>
            </w:tcBorders>
            <w:vAlign w:val="center"/>
            <w:hideMark/>
          </w:tcPr>
          <w:p w14:paraId="621883B1"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Giedlarowa</w:t>
            </w:r>
          </w:p>
        </w:tc>
        <w:tc>
          <w:tcPr>
            <w:tcW w:w="160" w:type="pct"/>
            <w:tcBorders>
              <w:top w:val="single" w:sz="4" w:space="0" w:color="auto"/>
              <w:left w:val="single" w:sz="4" w:space="0" w:color="auto"/>
              <w:bottom w:val="single" w:sz="4" w:space="0" w:color="auto"/>
              <w:right w:val="single" w:sz="4" w:space="0" w:color="auto"/>
            </w:tcBorders>
            <w:vAlign w:val="center"/>
          </w:tcPr>
          <w:p w14:paraId="61810B38" w14:textId="77777777" w:rsidR="009D2EF0" w:rsidRPr="00496629" w:rsidRDefault="009D2EF0" w:rsidP="002C2DA7">
            <w:pPr>
              <w:spacing w:after="0"/>
              <w:jc w:val="center"/>
              <w:rPr>
                <w:rFonts w:ascii="Times New Roman" w:hAnsi="Times New Roman"/>
                <w:color w:val="000000"/>
                <w:sz w:val="20"/>
                <w:szCs w:val="20"/>
              </w:rPr>
            </w:pPr>
          </w:p>
        </w:tc>
        <w:tc>
          <w:tcPr>
            <w:tcW w:w="233" w:type="pct"/>
            <w:tcBorders>
              <w:top w:val="single" w:sz="4" w:space="0" w:color="auto"/>
              <w:left w:val="single" w:sz="4" w:space="0" w:color="auto"/>
              <w:bottom w:val="single" w:sz="4" w:space="0" w:color="auto"/>
              <w:right w:val="single" w:sz="4" w:space="0" w:color="auto"/>
            </w:tcBorders>
            <w:vAlign w:val="center"/>
            <w:hideMark/>
          </w:tcPr>
          <w:p w14:paraId="2E984F18"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37-300</w:t>
            </w:r>
          </w:p>
        </w:tc>
        <w:tc>
          <w:tcPr>
            <w:tcW w:w="626" w:type="pct"/>
            <w:tcBorders>
              <w:top w:val="single" w:sz="4" w:space="0" w:color="auto"/>
              <w:left w:val="single" w:sz="4" w:space="0" w:color="auto"/>
              <w:bottom w:val="single" w:sz="4" w:space="0" w:color="auto"/>
              <w:right w:val="single" w:sz="4" w:space="0" w:color="auto"/>
            </w:tcBorders>
            <w:vAlign w:val="center"/>
            <w:hideMark/>
          </w:tcPr>
          <w:p w14:paraId="241F06D7"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Leżajsk</w:t>
            </w:r>
          </w:p>
        </w:tc>
        <w:tc>
          <w:tcPr>
            <w:tcW w:w="752" w:type="pct"/>
            <w:tcBorders>
              <w:top w:val="single" w:sz="4" w:space="0" w:color="auto"/>
              <w:left w:val="single" w:sz="4" w:space="0" w:color="auto"/>
              <w:bottom w:val="single" w:sz="4" w:space="0" w:color="auto"/>
              <w:right w:val="single" w:sz="4" w:space="0" w:color="auto"/>
            </w:tcBorders>
            <w:vAlign w:val="center"/>
            <w:hideMark/>
          </w:tcPr>
          <w:p w14:paraId="555625A5" w14:textId="77777777" w:rsidR="009D2EF0" w:rsidRPr="00496629" w:rsidRDefault="009D2EF0" w:rsidP="002C2DA7">
            <w:pPr>
              <w:spacing w:after="0"/>
              <w:jc w:val="center"/>
              <w:rPr>
                <w:rFonts w:ascii="Times New Roman" w:hAnsi="Times New Roman"/>
                <w:color w:val="000000"/>
                <w:sz w:val="20"/>
                <w:szCs w:val="20"/>
              </w:rPr>
            </w:pPr>
            <w:r w:rsidRPr="00496629">
              <w:rPr>
                <w:rFonts w:ascii="Times New Roman" w:hAnsi="Times New Roman"/>
                <w:color w:val="000000"/>
                <w:sz w:val="20"/>
                <w:szCs w:val="20"/>
              </w:rPr>
              <w:t>10/6463/0063/0</w:t>
            </w:r>
          </w:p>
        </w:tc>
        <w:tc>
          <w:tcPr>
            <w:tcW w:w="436" w:type="pct"/>
            <w:tcBorders>
              <w:top w:val="single" w:sz="4" w:space="0" w:color="auto"/>
              <w:left w:val="single" w:sz="4" w:space="0" w:color="auto"/>
              <w:bottom w:val="single" w:sz="4" w:space="0" w:color="auto"/>
              <w:right w:val="single" w:sz="4" w:space="0" w:color="auto"/>
            </w:tcBorders>
            <w:vAlign w:val="center"/>
            <w:hideMark/>
          </w:tcPr>
          <w:p w14:paraId="64EF05FA"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10</w:t>
            </w:r>
          </w:p>
        </w:tc>
        <w:tc>
          <w:tcPr>
            <w:tcW w:w="491" w:type="pct"/>
            <w:tcBorders>
              <w:top w:val="single" w:sz="4" w:space="0" w:color="auto"/>
              <w:left w:val="single" w:sz="4" w:space="0" w:color="auto"/>
              <w:bottom w:val="single" w:sz="4" w:space="0" w:color="auto"/>
              <w:right w:val="single" w:sz="4" w:space="0" w:color="auto"/>
            </w:tcBorders>
            <w:vAlign w:val="center"/>
            <w:hideMark/>
          </w:tcPr>
          <w:p w14:paraId="40C53C42"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C11</w:t>
            </w:r>
          </w:p>
        </w:tc>
      </w:tr>
    </w:tbl>
    <w:p w14:paraId="103196C1" w14:textId="77777777" w:rsidR="009D2EF0" w:rsidRDefault="009D2EF0" w:rsidP="009D2EF0">
      <w:pPr>
        <w:pStyle w:val="pkt"/>
        <w:spacing w:line="260" w:lineRule="atLeast"/>
        <w:ind w:left="0" w:firstLine="0"/>
        <w:jc w:val="left"/>
        <w:rPr>
          <w:b/>
          <w:sz w:val="20"/>
        </w:rPr>
      </w:pPr>
    </w:p>
    <w:p w14:paraId="1CD94024" w14:textId="77777777" w:rsidR="005441CC" w:rsidRDefault="005441CC" w:rsidP="009D2EF0">
      <w:pPr>
        <w:pStyle w:val="pkt"/>
        <w:spacing w:line="260" w:lineRule="atLeast"/>
        <w:ind w:left="0" w:firstLine="0"/>
        <w:jc w:val="left"/>
        <w:rPr>
          <w:b/>
          <w:sz w:val="20"/>
        </w:rPr>
      </w:pPr>
    </w:p>
    <w:p w14:paraId="597123E2" w14:textId="77777777" w:rsidR="009D2EF0" w:rsidRPr="00496629" w:rsidRDefault="009D2EF0" w:rsidP="009D2EF0">
      <w:pPr>
        <w:pStyle w:val="pkt"/>
        <w:spacing w:line="260" w:lineRule="atLeast"/>
        <w:ind w:left="0" w:firstLine="0"/>
        <w:jc w:val="left"/>
        <w:rPr>
          <w:b/>
          <w:sz w:val="20"/>
        </w:rPr>
      </w:pPr>
      <w:r w:rsidRPr="00496629">
        <w:rPr>
          <w:b/>
          <w:sz w:val="20"/>
        </w:rPr>
        <w:lastRenderedPageBreak/>
        <w:t>ODBIORCA/NABYWCA: Klub Sportowy "Sokół"; Hucisko; 37-311 Wola Zarzycka; NIP: 816-15-50-342</w:t>
      </w:r>
    </w:p>
    <w:p w14:paraId="647A70A9" w14:textId="77777777" w:rsidR="009D2EF0" w:rsidRPr="00496629" w:rsidRDefault="009D2EF0" w:rsidP="009D2EF0">
      <w:pPr>
        <w:pStyle w:val="pkt"/>
        <w:spacing w:line="260" w:lineRule="atLeast"/>
        <w:ind w:left="0" w:firstLine="0"/>
        <w:jc w:val="left"/>
        <w:rPr>
          <w:b/>
          <w:sz w:val="20"/>
        </w:rPr>
      </w:pPr>
      <w:r w:rsidRPr="00496629">
        <w:rPr>
          <w:b/>
          <w:sz w:val="20"/>
        </w:rPr>
        <w:t>Osoba do kontaktu: Dawid Zygmunt, tel. 695808794</w:t>
      </w:r>
    </w:p>
    <w:tbl>
      <w:tblPr>
        <w:tblW w:w="5000" w:type="pct"/>
        <w:tblCellMar>
          <w:left w:w="28" w:type="dxa"/>
          <w:right w:w="28" w:type="dxa"/>
        </w:tblCellMar>
        <w:tblLook w:val="04A0" w:firstRow="1" w:lastRow="0" w:firstColumn="1" w:lastColumn="0" w:noHBand="0" w:noVBand="1"/>
      </w:tblPr>
      <w:tblGrid>
        <w:gridCol w:w="1050"/>
        <w:gridCol w:w="2177"/>
        <w:gridCol w:w="1206"/>
        <w:gridCol w:w="308"/>
        <w:gridCol w:w="449"/>
        <w:gridCol w:w="1205"/>
        <w:gridCol w:w="1448"/>
        <w:gridCol w:w="840"/>
        <w:gridCol w:w="945"/>
      </w:tblGrid>
      <w:tr w:rsidR="009D2EF0" w:rsidRPr="00496629" w14:paraId="453BB211" w14:textId="77777777" w:rsidTr="002C2DA7">
        <w:trPr>
          <w:cantSplit/>
          <w:trHeight w:val="910"/>
        </w:trPr>
        <w:tc>
          <w:tcPr>
            <w:tcW w:w="545" w:type="pct"/>
            <w:tcBorders>
              <w:top w:val="single" w:sz="4" w:space="0" w:color="auto"/>
              <w:left w:val="single" w:sz="4" w:space="0" w:color="auto"/>
              <w:right w:val="single" w:sz="4" w:space="0" w:color="auto"/>
            </w:tcBorders>
            <w:shd w:val="clear" w:color="auto" w:fill="AEAAAA" w:themeFill="background2" w:themeFillShade="BF"/>
          </w:tcPr>
          <w:p w14:paraId="4841023F"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Lp.</w:t>
            </w:r>
          </w:p>
        </w:tc>
        <w:tc>
          <w:tcPr>
            <w:tcW w:w="1130"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01001896"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7BBBE2F8"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w:t>
            </w:r>
          </w:p>
          <w:p w14:paraId="71FF31F0"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/ulica</w:t>
            </w:r>
          </w:p>
        </w:tc>
        <w:tc>
          <w:tcPr>
            <w:tcW w:w="160" w:type="pct"/>
            <w:tcBorders>
              <w:top w:val="single" w:sz="4" w:space="0" w:color="auto"/>
              <w:left w:val="nil"/>
              <w:right w:val="single" w:sz="4" w:space="0" w:color="auto"/>
            </w:tcBorders>
            <w:shd w:val="clear" w:color="auto" w:fill="AEAAAA" w:themeFill="background2" w:themeFillShade="BF"/>
            <w:vAlign w:val="center"/>
          </w:tcPr>
          <w:p w14:paraId="662BB481"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Nr</w:t>
            </w:r>
          </w:p>
        </w:tc>
        <w:tc>
          <w:tcPr>
            <w:tcW w:w="233"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35B89D7E"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Kod</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067EC272"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 (Poczta)</w:t>
            </w:r>
          </w:p>
        </w:tc>
        <w:tc>
          <w:tcPr>
            <w:tcW w:w="752" w:type="pct"/>
            <w:tcBorders>
              <w:top w:val="single" w:sz="4" w:space="0" w:color="auto"/>
              <w:left w:val="nil"/>
              <w:bottom w:val="nil"/>
              <w:right w:val="single" w:sz="4" w:space="0" w:color="auto"/>
            </w:tcBorders>
            <w:shd w:val="clear" w:color="auto" w:fill="AEAAAA" w:themeFill="background2" w:themeFillShade="BF"/>
            <w:vAlign w:val="center"/>
            <w:hideMark/>
          </w:tcPr>
          <w:p w14:paraId="47F63075"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Numer</w:t>
            </w:r>
          </w:p>
          <w:p w14:paraId="4AADD650"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ewidencyjny</w:t>
            </w:r>
          </w:p>
        </w:tc>
        <w:tc>
          <w:tcPr>
            <w:tcW w:w="436"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0A03A4CA"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Moc umowna</w:t>
            </w:r>
          </w:p>
        </w:tc>
        <w:tc>
          <w:tcPr>
            <w:tcW w:w="491" w:type="pct"/>
            <w:tcBorders>
              <w:top w:val="single" w:sz="4" w:space="0" w:color="auto"/>
              <w:left w:val="single" w:sz="4" w:space="0" w:color="auto"/>
              <w:bottom w:val="nil"/>
              <w:right w:val="single" w:sz="4" w:space="0" w:color="auto"/>
            </w:tcBorders>
            <w:shd w:val="clear" w:color="auto" w:fill="AEAAAA" w:themeFill="background2" w:themeFillShade="BF"/>
            <w:vAlign w:val="center"/>
          </w:tcPr>
          <w:p w14:paraId="48D5982C"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6A1588F8" w14:textId="77777777" w:rsidTr="002C2DA7">
        <w:trPr>
          <w:cantSplit/>
        </w:trPr>
        <w:tc>
          <w:tcPr>
            <w:tcW w:w="545" w:type="pct"/>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1E2B071A" w14:textId="77777777" w:rsidR="009D2EF0" w:rsidRPr="00496629" w:rsidRDefault="009D2EF0" w:rsidP="002C2DA7">
            <w:pPr>
              <w:spacing w:after="0"/>
              <w:jc w:val="center"/>
              <w:rPr>
                <w:rFonts w:ascii="Times New Roman" w:hAnsi="Times New Roman"/>
                <w:sz w:val="20"/>
                <w:szCs w:val="20"/>
              </w:rPr>
            </w:pPr>
          </w:p>
        </w:tc>
        <w:tc>
          <w:tcPr>
            <w:tcW w:w="1130"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3BC2A83"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4B7DB07" w14:textId="77777777" w:rsidR="009D2EF0" w:rsidRPr="00496629" w:rsidRDefault="009D2EF0" w:rsidP="002C2DA7">
            <w:pPr>
              <w:spacing w:after="0"/>
              <w:jc w:val="center"/>
              <w:rPr>
                <w:rFonts w:ascii="Times New Roman" w:hAnsi="Times New Roman"/>
                <w:sz w:val="20"/>
                <w:szCs w:val="20"/>
              </w:rPr>
            </w:pPr>
          </w:p>
        </w:tc>
        <w:tc>
          <w:tcPr>
            <w:tcW w:w="160"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5A63B2" w14:textId="77777777" w:rsidR="009D2EF0" w:rsidRPr="00496629" w:rsidRDefault="009D2EF0" w:rsidP="002C2DA7">
            <w:pPr>
              <w:spacing w:after="0"/>
              <w:jc w:val="center"/>
              <w:rPr>
                <w:rFonts w:ascii="Times New Roman" w:hAnsi="Times New Roman"/>
                <w:sz w:val="20"/>
                <w:szCs w:val="20"/>
              </w:rPr>
            </w:pPr>
          </w:p>
        </w:tc>
        <w:tc>
          <w:tcPr>
            <w:tcW w:w="23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2AFA0CB"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6B872C7" w14:textId="77777777" w:rsidR="009D2EF0" w:rsidRPr="00496629" w:rsidRDefault="009D2EF0" w:rsidP="002C2DA7">
            <w:pPr>
              <w:spacing w:after="0"/>
              <w:jc w:val="center"/>
              <w:rPr>
                <w:rFonts w:ascii="Times New Roman" w:hAnsi="Times New Roman"/>
                <w:sz w:val="20"/>
                <w:szCs w:val="20"/>
              </w:rPr>
            </w:pPr>
          </w:p>
        </w:tc>
        <w:tc>
          <w:tcPr>
            <w:tcW w:w="75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D17E666" w14:textId="77777777" w:rsidR="009D2EF0" w:rsidRPr="00496629" w:rsidRDefault="009D2EF0" w:rsidP="002C2DA7">
            <w:pPr>
              <w:spacing w:after="0"/>
              <w:jc w:val="center"/>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48EEDA67"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[kW]</w:t>
            </w:r>
          </w:p>
        </w:tc>
        <w:tc>
          <w:tcPr>
            <w:tcW w:w="491"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E3D8B4C" w14:textId="77777777" w:rsidR="009D2EF0" w:rsidRPr="00496629" w:rsidRDefault="009D2EF0" w:rsidP="002C2DA7">
            <w:pPr>
              <w:spacing w:after="0"/>
              <w:jc w:val="center"/>
              <w:rPr>
                <w:rFonts w:ascii="Times New Roman" w:hAnsi="Times New Roman"/>
                <w:sz w:val="20"/>
                <w:szCs w:val="20"/>
              </w:rPr>
            </w:pPr>
          </w:p>
        </w:tc>
      </w:tr>
      <w:tr w:rsidR="009D2EF0" w:rsidRPr="00496629" w14:paraId="2AC42A1A" w14:textId="77777777" w:rsidTr="002C2DA7">
        <w:trPr>
          <w:cantSplit/>
        </w:trPr>
        <w:tc>
          <w:tcPr>
            <w:tcW w:w="545" w:type="pct"/>
            <w:tcBorders>
              <w:top w:val="single" w:sz="4" w:space="0" w:color="auto"/>
              <w:left w:val="single" w:sz="4" w:space="0" w:color="auto"/>
              <w:bottom w:val="single" w:sz="4" w:space="0" w:color="auto"/>
              <w:right w:val="single" w:sz="4" w:space="0" w:color="auto"/>
            </w:tcBorders>
          </w:tcPr>
          <w:p w14:paraId="5734924C" w14:textId="151CB028" w:rsidR="009D2EF0" w:rsidRPr="00496629" w:rsidRDefault="005441CC" w:rsidP="002C2DA7">
            <w:pPr>
              <w:spacing w:after="0"/>
              <w:jc w:val="center"/>
              <w:rPr>
                <w:rFonts w:ascii="Times New Roman" w:hAnsi="Times New Roman"/>
                <w:color w:val="000000"/>
                <w:sz w:val="20"/>
                <w:szCs w:val="20"/>
              </w:rPr>
            </w:pPr>
            <w:r>
              <w:rPr>
                <w:rFonts w:ascii="Times New Roman" w:hAnsi="Times New Roman"/>
                <w:color w:val="000000"/>
                <w:sz w:val="20"/>
                <w:szCs w:val="20"/>
              </w:rPr>
              <w:t>1</w:t>
            </w:r>
          </w:p>
        </w:tc>
        <w:tc>
          <w:tcPr>
            <w:tcW w:w="1130" w:type="pct"/>
            <w:tcBorders>
              <w:top w:val="single" w:sz="4" w:space="0" w:color="auto"/>
              <w:left w:val="single" w:sz="4" w:space="0" w:color="auto"/>
              <w:bottom w:val="single" w:sz="4" w:space="0" w:color="auto"/>
              <w:right w:val="single" w:sz="4" w:space="0" w:color="auto"/>
            </w:tcBorders>
            <w:vAlign w:val="center"/>
            <w:hideMark/>
          </w:tcPr>
          <w:p w14:paraId="16DD3F49"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Szatnia na stadionie sportowym</w:t>
            </w:r>
          </w:p>
          <w:p w14:paraId="40D1868C" w14:textId="77777777" w:rsidR="009D2EF0" w:rsidRPr="00496629" w:rsidRDefault="009D2EF0" w:rsidP="002C2DA7">
            <w:pPr>
              <w:spacing w:after="0"/>
              <w:rPr>
                <w:rFonts w:ascii="Times New Roman" w:hAnsi="Times New Roman"/>
                <w:color w:val="000000"/>
                <w:sz w:val="20"/>
                <w:szCs w:val="20"/>
              </w:rPr>
            </w:pPr>
            <w:r>
              <w:rPr>
                <w:rFonts w:ascii="Times New Roman" w:hAnsi="Times New Roman"/>
                <w:color w:val="000000"/>
                <w:sz w:val="20"/>
                <w:szCs w:val="20"/>
              </w:rPr>
              <w:t>L</w:t>
            </w:r>
            <w:r w:rsidRPr="00496629">
              <w:rPr>
                <w:rFonts w:ascii="Times New Roman" w:hAnsi="Times New Roman"/>
                <w:color w:val="000000"/>
                <w:sz w:val="20"/>
                <w:szCs w:val="20"/>
              </w:rPr>
              <w:t>KS Sokół</w:t>
            </w:r>
          </w:p>
        </w:tc>
        <w:tc>
          <w:tcPr>
            <w:tcW w:w="626" w:type="pct"/>
            <w:tcBorders>
              <w:top w:val="single" w:sz="4" w:space="0" w:color="auto"/>
              <w:left w:val="single" w:sz="4" w:space="0" w:color="auto"/>
              <w:bottom w:val="single" w:sz="4" w:space="0" w:color="auto"/>
              <w:right w:val="single" w:sz="4" w:space="0" w:color="auto"/>
            </w:tcBorders>
            <w:vAlign w:val="center"/>
            <w:hideMark/>
          </w:tcPr>
          <w:p w14:paraId="41237716" w14:textId="77777777" w:rsidR="009D2EF0" w:rsidRPr="00496629" w:rsidRDefault="009D2EF0" w:rsidP="002C2DA7">
            <w:pPr>
              <w:spacing w:after="0"/>
              <w:rPr>
                <w:rFonts w:ascii="Times New Roman" w:hAnsi="Times New Roman"/>
                <w:color w:val="000000"/>
                <w:sz w:val="20"/>
                <w:szCs w:val="20"/>
              </w:rPr>
            </w:pPr>
            <w:r w:rsidRPr="00496629">
              <w:rPr>
                <w:rFonts w:ascii="Times New Roman" w:hAnsi="Times New Roman"/>
                <w:color w:val="000000"/>
                <w:sz w:val="20"/>
                <w:szCs w:val="20"/>
              </w:rPr>
              <w:t>Hucisko</w:t>
            </w:r>
          </w:p>
        </w:tc>
        <w:tc>
          <w:tcPr>
            <w:tcW w:w="160" w:type="pct"/>
            <w:tcBorders>
              <w:top w:val="single" w:sz="4" w:space="0" w:color="auto"/>
              <w:left w:val="single" w:sz="4" w:space="0" w:color="auto"/>
              <w:bottom w:val="single" w:sz="4" w:space="0" w:color="auto"/>
              <w:right w:val="single" w:sz="4" w:space="0" w:color="auto"/>
            </w:tcBorders>
            <w:vAlign w:val="center"/>
          </w:tcPr>
          <w:p w14:paraId="089C52C0" w14:textId="77777777" w:rsidR="009D2EF0" w:rsidRPr="00496629" w:rsidRDefault="009D2EF0" w:rsidP="002C2DA7">
            <w:pPr>
              <w:spacing w:after="0"/>
              <w:jc w:val="center"/>
              <w:rPr>
                <w:rFonts w:ascii="Times New Roman" w:hAnsi="Times New Roman"/>
                <w:color w:val="000000"/>
                <w:sz w:val="20"/>
                <w:szCs w:val="20"/>
              </w:rPr>
            </w:pPr>
          </w:p>
        </w:tc>
        <w:tc>
          <w:tcPr>
            <w:tcW w:w="233" w:type="pct"/>
            <w:tcBorders>
              <w:top w:val="single" w:sz="4" w:space="0" w:color="auto"/>
              <w:left w:val="single" w:sz="4" w:space="0" w:color="auto"/>
              <w:bottom w:val="single" w:sz="4" w:space="0" w:color="auto"/>
              <w:right w:val="single" w:sz="4" w:space="0" w:color="auto"/>
            </w:tcBorders>
            <w:vAlign w:val="center"/>
            <w:hideMark/>
          </w:tcPr>
          <w:p w14:paraId="701F355D"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37-311</w:t>
            </w:r>
          </w:p>
        </w:tc>
        <w:tc>
          <w:tcPr>
            <w:tcW w:w="626" w:type="pct"/>
            <w:tcBorders>
              <w:top w:val="single" w:sz="4" w:space="0" w:color="auto"/>
              <w:left w:val="single" w:sz="4" w:space="0" w:color="auto"/>
              <w:bottom w:val="single" w:sz="4" w:space="0" w:color="auto"/>
              <w:right w:val="single" w:sz="4" w:space="0" w:color="auto"/>
            </w:tcBorders>
            <w:vAlign w:val="center"/>
            <w:hideMark/>
          </w:tcPr>
          <w:p w14:paraId="784F11AA"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Wola Zarczycka</w:t>
            </w:r>
          </w:p>
        </w:tc>
        <w:tc>
          <w:tcPr>
            <w:tcW w:w="752" w:type="pct"/>
            <w:tcBorders>
              <w:top w:val="single" w:sz="4" w:space="0" w:color="auto"/>
              <w:left w:val="single" w:sz="4" w:space="0" w:color="auto"/>
              <w:bottom w:val="single" w:sz="4" w:space="0" w:color="auto"/>
              <w:right w:val="single" w:sz="4" w:space="0" w:color="auto"/>
            </w:tcBorders>
            <w:vAlign w:val="center"/>
            <w:hideMark/>
          </w:tcPr>
          <w:p w14:paraId="0C65A1B8" w14:textId="77777777" w:rsidR="009D2EF0" w:rsidRPr="00496629" w:rsidRDefault="009D2EF0" w:rsidP="002C2DA7">
            <w:pPr>
              <w:spacing w:after="0"/>
              <w:jc w:val="center"/>
              <w:rPr>
                <w:rFonts w:ascii="Times New Roman" w:hAnsi="Times New Roman"/>
                <w:color w:val="000000"/>
                <w:sz w:val="20"/>
                <w:szCs w:val="20"/>
              </w:rPr>
            </w:pPr>
            <w:r w:rsidRPr="00496629">
              <w:rPr>
                <w:rFonts w:ascii="Times New Roman" w:hAnsi="Times New Roman"/>
                <w:color w:val="000000"/>
                <w:sz w:val="20"/>
                <w:szCs w:val="20"/>
              </w:rPr>
              <w:t>10/7509/0039/0</w:t>
            </w:r>
          </w:p>
        </w:tc>
        <w:tc>
          <w:tcPr>
            <w:tcW w:w="436" w:type="pct"/>
            <w:tcBorders>
              <w:top w:val="single" w:sz="4" w:space="0" w:color="auto"/>
              <w:left w:val="single" w:sz="4" w:space="0" w:color="auto"/>
              <w:bottom w:val="single" w:sz="4" w:space="0" w:color="auto"/>
              <w:right w:val="single" w:sz="4" w:space="0" w:color="auto"/>
            </w:tcBorders>
            <w:vAlign w:val="center"/>
            <w:hideMark/>
          </w:tcPr>
          <w:p w14:paraId="31F9C62B"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5</w:t>
            </w:r>
          </w:p>
        </w:tc>
        <w:tc>
          <w:tcPr>
            <w:tcW w:w="491" w:type="pct"/>
            <w:tcBorders>
              <w:top w:val="single" w:sz="4" w:space="0" w:color="auto"/>
              <w:left w:val="single" w:sz="4" w:space="0" w:color="auto"/>
              <w:bottom w:val="single" w:sz="4" w:space="0" w:color="auto"/>
              <w:right w:val="single" w:sz="4" w:space="0" w:color="auto"/>
            </w:tcBorders>
            <w:vAlign w:val="center"/>
            <w:hideMark/>
          </w:tcPr>
          <w:p w14:paraId="56342D8C"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C11</w:t>
            </w:r>
          </w:p>
        </w:tc>
      </w:tr>
    </w:tbl>
    <w:p w14:paraId="429003E8" w14:textId="77777777" w:rsidR="009D2EF0" w:rsidRDefault="009D2EF0" w:rsidP="009D2EF0">
      <w:pPr>
        <w:pStyle w:val="pkt"/>
        <w:spacing w:line="260" w:lineRule="atLeast"/>
        <w:ind w:left="0" w:firstLine="0"/>
        <w:jc w:val="left"/>
        <w:rPr>
          <w:b/>
          <w:sz w:val="20"/>
        </w:rPr>
      </w:pPr>
    </w:p>
    <w:p w14:paraId="29F2BAAB" w14:textId="77777777" w:rsidR="009D2EF0" w:rsidRDefault="009D2EF0" w:rsidP="009D2EF0">
      <w:pPr>
        <w:pStyle w:val="pkt"/>
        <w:spacing w:line="260" w:lineRule="atLeast"/>
        <w:ind w:left="0" w:firstLine="0"/>
        <w:jc w:val="left"/>
        <w:rPr>
          <w:b/>
          <w:sz w:val="20"/>
        </w:rPr>
      </w:pPr>
    </w:p>
    <w:p w14:paraId="5FEFEE5D" w14:textId="77777777" w:rsidR="009D2EF0" w:rsidRPr="00496629" w:rsidRDefault="009D2EF0" w:rsidP="009D2EF0">
      <w:pPr>
        <w:pStyle w:val="pkt"/>
        <w:spacing w:line="260" w:lineRule="atLeast"/>
        <w:ind w:left="0" w:firstLine="0"/>
        <w:jc w:val="left"/>
        <w:rPr>
          <w:b/>
          <w:sz w:val="20"/>
        </w:rPr>
      </w:pPr>
      <w:r w:rsidRPr="00496629">
        <w:rPr>
          <w:b/>
          <w:sz w:val="20"/>
        </w:rPr>
        <w:t xml:space="preserve">ODBIORCA/NABYWCA: </w:t>
      </w:r>
      <w:r>
        <w:rPr>
          <w:b/>
          <w:sz w:val="20"/>
        </w:rPr>
        <w:t xml:space="preserve">Młodzieżowy </w:t>
      </w:r>
      <w:r w:rsidRPr="00496629">
        <w:rPr>
          <w:b/>
          <w:sz w:val="20"/>
        </w:rPr>
        <w:t>Klub Sportowy "</w:t>
      </w:r>
      <w:r>
        <w:rPr>
          <w:b/>
          <w:sz w:val="20"/>
        </w:rPr>
        <w:t>Jutrzenka</w:t>
      </w:r>
      <w:r w:rsidRPr="00496629">
        <w:rPr>
          <w:b/>
          <w:sz w:val="20"/>
        </w:rPr>
        <w:t>"</w:t>
      </w:r>
      <w:r>
        <w:rPr>
          <w:b/>
          <w:sz w:val="20"/>
        </w:rPr>
        <w:t xml:space="preserve"> w Dębnie</w:t>
      </w:r>
      <w:r w:rsidRPr="00496629">
        <w:rPr>
          <w:b/>
          <w:sz w:val="20"/>
        </w:rPr>
        <w:t xml:space="preserve">; </w:t>
      </w:r>
      <w:r>
        <w:rPr>
          <w:b/>
          <w:sz w:val="20"/>
        </w:rPr>
        <w:t>Dębno</w:t>
      </w:r>
      <w:r w:rsidRPr="00496629">
        <w:rPr>
          <w:b/>
          <w:sz w:val="20"/>
        </w:rPr>
        <w:t>; 37-</w:t>
      </w:r>
      <w:r>
        <w:rPr>
          <w:b/>
          <w:sz w:val="20"/>
        </w:rPr>
        <w:t>305 Dębno</w:t>
      </w:r>
      <w:r w:rsidRPr="00496629">
        <w:rPr>
          <w:b/>
          <w:sz w:val="20"/>
        </w:rPr>
        <w:t>; NIP: 816-</w:t>
      </w:r>
      <w:r>
        <w:rPr>
          <w:b/>
          <w:sz w:val="20"/>
        </w:rPr>
        <w:t>17-15-346</w:t>
      </w:r>
    </w:p>
    <w:p w14:paraId="12984120" w14:textId="77777777" w:rsidR="009D2EF0" w:rsidRPr="00496629" w:rsidRDefault="009D2EF0" w:rsidP="009D2EF0">
      <w:pPr>
        <w:pStyle w:val="pkt"/>
        <w:spacing w:line="260" w:lineRule="atLeast"/>
        <w:ind w:left="0" w:firstLine="0"/>
        <w:jc w:val="left"/>
        <w:rPr>
          <w:b/>
          <w:sz w:val="20"/>
        </w:rPr>
      </w:pPr>
      <w:r w:rsidRPr="00496629">
        <w:rPr>
          <w:b/>
          <w:sz w:val="20"/>
        </w:rPr>
        <w:t xml:space="preserve">Osoba do kontaktu: </w:t>
      </w:r>
      <w:r>
        <w:rPr>
          <w:b/>
          <w:sz w:val="20"/>
        </w:rPr>
        <w:t>Tomasz Gronowicz</w:t>
      </w:r>
      <w:r w:rsidRPr="00496629">
        <w:rPr>
          <w:b/>
          <w:sz w:val="20"/>
        </w:rPr>
        <w:t>, tel. 695808794</w:t>
      </w:r>
    </w:p>
    <w:tbl>
      <w:tblPr>
        <w:tblW w:w="5000" w:type="pct"/>
        <w:tblCellMar>
          <w:left w:w="28" w:type="dxa"/>
          <w:right w:w="28" w:type="dxa"/>
        </w:tblCellMar>
        <w:tblLook w:val="04A0" w:firstRow="1" w:lastRow="0" w:firstColumn="1" w:lastColumn="0" w:noHBand="0" w:noVBand="1"/>
      </w:tblPr>
      <w:tblGrid>
        <w:gridCol w:w="1025"/>
        <w:gridCol w:w="2152"/>
        <w:gridCol w:w="1181"/>
        <w:gridCol w:w="501"/>
        <w:gridCol w:w="425"/>
        <w:gridCol w:w="1181"/>
        <w:gridCol w:w="1424"/>
        <w:gridCol w:w="817"/>
        <w:gridCol w:w="922"/>
      </w:tblGrid>
      <w:tr w:rsidR="009D2EF0" w:rsidRPr="00496629" w14:paraId="2BDB08CC" w14:textId="77777777" w:rsidTr="002C2DA7">
        <w:trPr>
          <w:cantSplit/>
          <w:trHeight w:val="910"/>
        </w:trPr>
        <w:tc>
          <w:tcPr>
            <w:tcW w:w="545" w:type="pct"/>
            <w:tcBorders>
              <w:top w:val="single" w:sz="4" w:space="0" w:color="auto"/>
              <w:left w:val="single" w:sz="4" w:space="0" w:color="auto"/>
              <w:right w:val="single" w:sz="4" w:space="0" w:color="auto"/>
            </w:tcBorders>
            <w:shd w:val="clear" w:color="auto" w:fill="AEAAAA" w:themeFill="background2" w:themeFillShade="BF"/>
          </w:tcPr>
          <w:p w14:paraId="76072C35"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Lp.</w:t>
            </w:r>
          </w:p>
        </w:tc>
        <w:tc>
          <w:tcPr>
            <w:tcW w:w="1130"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0C37E751"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57B1BDDB"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w:t>
            </w:r>
          </w:p>
          <w:p w14:paraId="58CD5392"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/ulica</w:t>
            </w:r>
          </w:p>
        </w:tc>
        <w:tc>
          <w:tcPr>
            <w:tcW w:w="160" w:type="pct"/>
            <w:tcBorders>
              <w:top w:val="single" w:sz="4" w:space="0" w:color="auto"/>
              <w:left w:val="nil"/>
              <w:right w:val="single" w:sz="4" w:space="0" w:color="auto"/>
            </w:tcBorders>
            <w:shd w:val="clear" w:color="auto" w:fill="AEAAAA" w:themeFill="background2" w:themeFillShade="BF"/>
            <w:vAlign w:val="center"/>
          </w:tcPr>
          <w:p w14:paraId="580C0026"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Nr</w:t>
            </w:r>
          </w:p>
        </w:tc>
        <w:tc>
          <w:tcPr>
            <w:tcW w:w="233"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5F6E9229"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Kod</w:t>
            </w:r>
          </w:p>
        </w:tc>
        <w:tc>
          <w:tcPr>
            <w:tcW w:w="626" w:type="pct"/>
            <w:tcBorders>
              <w:top w:val="single" w:sz="4" w:space="0" w:color="auto"/>
              <w:left w:val="nil"/>
              <w:bottom w:val="nil"/>
              <w:right w:val="single" w:sz="4" w:space="0" w:color="auto"/>
            </w:tcBorders>
            <w:shd w:val="clear" w:color="auto" w:fill="AEAAAA" w:themeFill="background2" w:themeFillShade="BF"/>
            <w:vAlign w:val="center"/>
            <w:hideMark/>
          </w:tcPr>
          <w:p w14:paraId="2FEA1F5D"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Miejscowość (Poczta)</w:t>
            </w:r>
          </w:p>
        </w:tc>
        <w:tc>
          <w:tcPr>
            <w:tcW w:w="752" w:type="pct"/>
            <w:tcBorders>
              <w:top w:val="single" w:sz="4" w:space="0" w:color="auto"/>
              <w:left w:val="nil"/>
              <w:bottom w:val="nil"/>
              <w:right w:val="single" w:sz="4" w:space="0" w:color="auto"/>
            </w:tcBorders>
            <w:shd w:val="clear" w:color="auto" w:fill="AEAAAA" w:themeFill="background2" w:themeFillShade="BF"/>
            <w:vAlign w:val="center"/>
            <w:hideMark/>
          </w:tcPr>
          <w:p w14:paraId="43C1FEEA"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Numer</w:t>
            </w:r>
          </w:p>
          <w:p w14:paraId="045D1F78"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ewidencyjny</w:t>
            </w:r>
          </w:p>
        </w:tc>
        <w:tc>
          <w:tcPr>
            <w:tcW w:w="436" w:type="pct"/>
            <w:tcBorders>
              <w:top w:val="single" w:sz="4" w:space="0" w:color="auto"/>
              <w:left w:val="single" w:sz="4" w:space="0" w:color="auto"/>
              <w:bottom w:val="nil"/>
              <w:right w:val="single" w:sz="4" w:space="0" w:color="auto"/>
            </w:tcBorders>
            <w:shd w:val="clear" w:color="auto" w:fill="AEAAAA" w:themeFill="background2" w:themeFillShade="BF"/>
            <w:vAlign w:val="center"/>
            <w:hideMark/>
          </w:tcPr>
          <w:p w14:paraId="038CE483"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Moc umowna</w:t>
            </w:r>
          </w:p>
        </w:tc>
        <w:tc>
          <w:tcPr>
            <w:tcW w:w="491" w:type="pct"/>
            <w:tcBorders>
              <w:top w:val="single" w:sz="4" w:space="0" w:color="auto"/>
              <w:left w:val="single" w:sz="4" w:space="0" w:color="auto"/>
              <w:bottom w:val="nil"/>
              <w:right w:val="single" w:sz="4" w:space="0" w:color="auto"/>
            </w:tcBorders>
            <w:shd w:val="clear" w:color="auto" w:fill="AEAAAA" w:themeFill="background2" w:themeFillShade="BF"/>
            <w:vAlign w:val="center"/>
          </w:tcPr>
          <w:p w14:paraId="4F27259E" w14:textId="77777777" w:rsidR="009D2EF0" w:rsidRPr="00496629" w:rsidRDefault="009D2EF0" w:rsidP="002C2DA7">
            <w:pPr>
              <w:spacing w:after="0"/>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103979B2" w14:textId="77777777" w:rsidTr="002C2DA7">
        <w:trPr>
          <w:cantSplit/>
        </w:trPr>
        <w:tc>
          <w:tcPr>
            <w:tcW w:w="545" w:type="pct"/>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0CED5141" w14:textId="77777777" w:rsidR="009D2EF0" w:rsidRPr="00496629" w:rsidRDefault="009D2EF0" w:rsidP="002C2DA7">
            <w:pPr>
              <w:spacing w:after="0"/>
              <w:jc w:val="center"/>
              <w:rPr>
                <w:rFonts w:ascii="Times New Roman" w:hAnsi="Times New Roman"/>
                <w:sz w:val="20"/>
                <w:szCs w:val="20"/>
              </w:rPr>
            </w:pPr>
          </w:p>
        </w:tc>
        <w:tc>
          <w:tcPr>
            <w:tcW w:w="1130"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752E79C"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28BF99B" w14:textId="77777777" w:rsidR="009D2EF0" w:rsidRPr="00496629" w:rsidRDefault="009D2EF0" w:rsidP="002C2DA7">
            <w:pPr>
              <w:spacing w:after="0"/>
              <w:jc w:val="center"/>
              <w:rPr>
                <w:rFonts w:ascii="Times New Roman" w:hAnsi="Times New Roman"/>
                <w:sz w:val="20"/>
                <w:szCs w:val="20"/>
              </w:rPr>
            </w:pPr>
          </w:p>
        </w:tc>
        <w:tc>
          <w:tcPr>
            <w:tcW w:w="160"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EF3700D" w14:textId="77777777" w:rsidR="009D2EF0" w:rsidRPr="00496629" w:rsidRDefault="009D2EF0" w:rsidP="002C2DA7">
            <w:pPr>
              <w:spacing w:after="0"/>
              <w:jc w:val="center"/>
              <w:rPr>
                <w:rFonts w:ascii="Times New Roman" w:hAnsi="Times New Roman"/>
                <w:sz w:val="20"/>
                <w:szCs w:val="20"/>
              </w:rPr>
            </w:pPr>
          </w:p>
        </w:tc>
        <w:tc>
          <w:tcPr>
            <w:tcW w:w="23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C1E53CC" w14:textId="77777777" w:rsidR="009D2EF0" w:rsidRPr="00496629" w:rsidRDefault="009D2EF0" w:rsidP="002C2DA7">
            <w:pPr>
              <w:spacing w:after="0"/>
              <w:jc w:val="center"/>
              <w:rPr>
                <w:rFonts w:ascii="Times New Roman" w:hAnsi="Times New Roman"/>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281B857" w14:textId="77777777" w:rsidR="009D2EF0" w:rsidRPr="00496629" w:rsidRDefault="009D2EF0" w:rsidP="002C2DA7">
            <w:pPr>
              <w:spacing w:after="0"/>
              <w:jc w:val="center"/>
              <w:rPr>
                <w:rFonts w:ascii="Times New Roman" w:hAnsi="Times New Roman"/>
                <w:sz w:val="20"/>
                <w:szCs w:val="20"/>
              </w:rPr>
            </w:pPr>
          </w:p>
        </w:tc>
        <w:tc>
          <w:tcPr>
            <w:tcW w:w="75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589A591" w14:textId="77777777" w:rsidR="009D2EF0" w:rsidRPr="00496629" w:rsidRDefault="009D2EF0" w:rsidP="002C2DA7">
            <w:pPr>
              <w:spacing w:after="0"/>
              <w:jc w:val="center"/>
              <w:rPr>
                <w:rFonts w:ascii="Times New Roman" w:hAnsi="Times New Roman"/>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7CA17BD8" w14:textId="77777777" w:rsidR="009D2EF0" w:rsidRPr="00496629" w:rsidRDefault="009D2EF0" w:rsidP="002C2DA7">
            <w:pPr>
              <w:spacing w:after="0"/>
              <w:jc w:val="center"/>
              <w:rPr>
                <w:rFonts w:ascii="Times New Roman" w:hAnsi="Times New Roman"/>
                <w:sz w:val="20"/>
                <w:szCs w:val="20"/>
              </w:rPr>
            </w:pPr>
            <w:r w:rsidRPr="00496629">
              <w:rPr>
                <w:rFonts w:ascii="Times New Roman" w:hAnsi="Times New Roman"/>
                <w:sz w:val="20"/>
                <w:szCs w:val="20"/>
              </w:rPr>
              <w:t>[kW]</w:t>
            </w:r>
          </w:p>
        </w:tc>
        <w:tc>
          <w:tcPr>
            <w:tcW w:w="491"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A191B4F" w14:textId="77777777" w:rsidR="009D2EF0" w:rsidRPr="00496629" w:rsidRDefault="009D2EF0" w:rsidP="002C2DA7">
            <w:pPr>
              <w:spacing w:after="0"/>
              <w:jc w:val="center"/>
              <w:rPr>
                <w:rFonts w:ascii="Times New Roman" w:hAnsi="Times New Roman"/>
                <w:sz w:val="20"/>
                <w:szCs w:val="20"/>
              </w:rPr>
            </w:pPr>
          </w:p>
        </w:tc>
      </w:tr>
      <w:tr w:rsidR="009D2EF0" w:rsidRPr="00496629" w14:paraId="069659D5" w14:textId="77777777" w:rsidTr="002C2DA7">
        <w:trPr>
          <w:cantSplit/>
        </w:trPr>
        <w:tc>
          <w:tcPr>
            <w:tcW w:w="545" w:type="pct"/>
            <w:tcBorders>
              <w:top w:val="single" w:sz="4" w:space="0" w:color="auto"/>
              <w:left w:val="single" w:sz="4" w:space="0" w:color="auto"/>
              <w:bottom w:val="single" w:sz="4" w:space="0" w:color="auto"/>
              <w:right w:val="single" w:sz="4" w:space="0" w:color="auto"/>
            </w:tcBorders>
          </w:tcPr>
          <w:p w14:paraId="07FE6CE5" w14:textId="3D149C32" w:rsidR="009D2EF0" w:rsidRPr="00496629" w:rsidRDefault="005441CC" w:rsidP="002C2DA7">
            <w:pPr>
              <w:spacing w:after="0"/>
              <w:jc w:val="center"/>
              <w:rPr>
                <w:rFonts w:ascii="Times New Roman" w:hAnsi="Times New Roman"/>
                <w:color w:val="000000"/>
                <w:sz w:val="20"/>
                <w:szCs w:val="20"/>
              </w:rPr>
            </w:pPr>
            <w:r>
              <w:rPr>
                <w:rFonts w:ascii="Times New Roman" w:hAnsi="Times New Roman"/>
                <w:color w:val="000000"/>
                <w:sz w:val="20"/>
                <w:szCs w:val="20"/>
              </w:rPr>
              <w:t>1</w:t>
            </w:r>
          </w:p>
        </w:tc>
        <w:tc>
          <w:tcPr>
            <w:tcW w:w="1130" w:type="pct"/>
            <w:tcBorders>
              <w:top w:val="single" w:sz="4" w:space="0" w:color="auto"/>
              <w:left w:val="single" w:sz="4" w:space="0" w:color="auto"/>
              <w:bottom w:val="single" w:sz="4" w:space="0" w:color="auto"/>
              <w:right w:val="single" w:sz="4" w:space="0" w:color="auto"/>
            </w:tcBorders>
            <w:vAlign w:val="center"/>
            <w:hideMark/>
          </w:tcPr>
          <w:p w14:paraId="46A44EC1" w14:textId="77777777" w:rsidR="009D2EF0" w:rsidRPr="00496629" w:rsidRDefault="009D2EF0" w:rsidP="002C2DA7">
            <w:pPr>
              <w:spacing w:after="0"/>
              <w:rPr>
                <w:rFonts w:ascii="Times New Roman" w:hAnsi="Times New Roman"/>
                <w:color w:val="000000"/>
                <w:sz w:val="20"/>
                <w:szCs w:val="20"/>
              </w:rPr>
            </w:pPr>
            <w:r>
              <w:rPr>
                <w:rFonts w:ascii="Times New Roman" w:hAnsi="Times New Roman"/>
                <w:sz w:val="20"/>
                <w:szCs w:val="20"/>
              </w:rPr>
              <w:t xml:space="preserve">Szatnia na stadionie </w:t>
            </w:r>
          </w:p>
        </w:tc>
        <w:tc>
          <w:tcPr>
            <w:tcW w:w="626" w:type="pct"/>
            <w:tcBorders>
              <w:top w:val="single" w:sz="4" w:space="0" w:color="auto"/>
              <w:left w:val="single" w:sz="4" w:space="0" w:color="auto"/>
              <w:bottom w:val="single" w:sz="4" w:space="0" w:color="auto"/>
              <w:right w:val="single" w:sz="4" w:space="0" w:color="auto"/>
            </w:tcBorders>
            <w:vAlign w:val="center"/>
            <w:hideMark/>
          </w:tcPr>
          <w:p w14:paraId="286E197B" w14:textId="77777777" w:rsidR="009D2EF0" w:rsidRPr="00496629" w:rsidRDefault="009D2EF0" w:rsidP="002C2DA7">
            <w:pPr>
              <w:spacing w:after="0"/>
              <w:rPr>
                <w:rFonts w:ascii="Times New Roman" w:hAnsi="Times New Roman"/>
                <w:color w:val="000000"/>
                <w:sz w:val="20"/>
                <w:szCs w:val="20"/>
              </w:rPr>
            </w:pPr>
            <w:r>
              <w:rPr>
                <w:rFonts w:ascii="Times New Roman" w:hAnsi="Times New Roman"/>
                <w:sz w:val="20"/>
                <w:szCs w:val="20"/>
              </w:rPr>
              <w:t>Dębno</w:t>
            </w:r>
          </w:p>
        </w:tc>
        <w:tc>
          <w:tcPr>
            <w:tcW w:w="160" w:type="pct"/>
            <w:tcBorders>
              <w:top w:val="single" w:sz="4" w:space="0" w:color="auto"/>
              <w:left w:val="single" w:sz="4" w:space="0" w:color="auto"/>
              <w:bottom w:val="single" w:sz="4" w:space="0" w:color="auto"/>
              <w:right w:val="single" w:sz="4" w:space="0" w:color="auto"/>
            </w:tcBorders>
            <w:vAlign w:val="center"/>
          </w:tcPr>
          <w:p w14:paraId="22D45595" w14:textId="77777777" w:rsidR="009D2EF0" w:rsidRPr="00496629" w:rsidRDefault="009D2EF0" w:rsidP="002C2DA7">
            <w:pPr>
              <w:spacing w:after="0"/>
              <w:jc w:val="center"/>
              <w:rPr>
                <w:rFonts w:ascii="Times New Roman" w:hAnsi="Times New Roman"/>
                <w:color w:val="000000"/>
                <w:sz w:val="20"/>
                <w:szCs w:val="20"/>
              </w:rPr>
            </w:pPr>
            <w:r>
              <w:rPr>
                <w:rFonts w:ascii="Times New Roman" w:hAnsi="Times New Roman"/>
                <w:sz w:val="20"/>
                <w:szCs w:val="20"/>
              </w:rPr>
              <w:t>215A</w:t>
            </w:r>
          </w:p>
        </w:tc>
        <w:tc>
          <w:tcPr>
            <w:tcW w:w="233" w:type="pct"/>
            <w:tcBorders>
              <w:top w:val="single" w:sz="4" w:space="0" w:color="auto"/>
              <w:left w:val="single" w:sz="4" w:space="0" w:color="auto"/>
              <w:bottom w:val="single" w:sz="4" w:space="0" w:color="auto"/>
              <w:right w:val="single" w:sz="4" w:space="0" w:color="auto"/>
            </w:tcBorders>
            <w:vAlign w:val="center"/>
            <w:hideMark/>
          </w:tcPr>
          <w:p w14:paraId="46E3FD0F" w14:textId="77777777" w:rsidR="009D2EF0" w:rsidRPr="00496629" w:rsidRDefault="009D2EF0" w:rsidP="002C2DA7">
            <w:pPr>
              <w:spacing w:after="0"/>
              <w:jc w:val="center"/>
              <w:rPr>
                <w:rFonts w:ascii="Times New Roman" w:hAnsi="Times New Roman"/>
                <w:sz w:val="20"/>
                <w:szCs w:val="20"/>
              </w:rPr>
            </w:pPr>
            <w:r>
              <w:rPr>
                <w:rFonts w:ascii="Times New Roman" w:hAnsi="Times New Roman"/>
                <w:sz w:val="20"/>
                <w:szCs w:val="20"/>
              </w:rPr>
              <w:t>37-305</w:t>
            </w:r>
          </w:p>
        </w:tc>
        <w:tc>
          <w:tcPr>
            <w:tcW w:w="626" w:type="pct"/>
            <w:tcBorders>
              <w:top w:val="single" w:sz="4" w:space="0" w:color="auto"/>
              <w:left w:val="single" w:sz="4" w:space="0" w:color="auto"/>
              <w:bottom w:val="single" w:sz="4" w:space="0" w:color="auto"/>
              <w:right w:val="single" w:sz="4" w:space="0" w:color="auto"/>
            </w:tcBorders>
            <w:vAlign w:val="center"/>
            <w:hideMark/>
          </w:tcPr>
          <w:p w14:paraId="337010AD" w14:textId="77777777" w:rsidR="009D2EF0" w:rsidRPr="00496629" w:rsidRDefault="009D2EF0" w:rsidP="002C2DA7">
            <w:pPr>
              <w:spacing w:after="0"/>
              <w:jc w:val="center"/>
              <w:rPr>
                <w:rFonts w:ascii="Times New Roman" w:hAnsi="Times New Roman"/>
                <w:sz w:val="20"/>
                <w:szCs w:val="20"/>
              </w:rPr>
            </w:pPr>
            <w:r>
              <w:rPr>
                <w:rFonts w:ascii="Times New Roman" w:hAnsi="Times New Roman"/>
                <w:sz w:val="20"/>
                <w:szCs w:val="20"/>
              </w:rPr>
              <w:t>Dębno</w:t>
            </w:r>
          </w:p>
        </w:tc>
        <w:tc>
          <w:tcPr>
            <w:tcW w:w="752" w:type="pct"/>
            <w:tcBorders>
              <w:top w:val="single" w:sz="4" w:space="0" w:color="auto"/>
              <w:left w:val="single" w:sz="4" w:space="0" w:color="auto"/>
              <w:bottom w:val="single" w:sz="4" w:space="0" w:color="auto"/>
              <w:right w:val="single" w:sz="4" w:space="0" w:color="auto"/>
            </w:tcBorders>
            <w:vAlign w:val="center"/>
            <w:hideMark/>
          </w:tcPr>
          <w:p w14:paraId="6D3C89B9" w14:textId="77777777" w:rsidR="009D2EF0" w:rsidRPr="00496629" w:rsidRDefault="009D2EF0" w:rsidP="002C2DA7">
            <w:pPr>
              <w:spacing w:after="0"/>
              <w:jc w:val="center"/>
              <w:rPr>
                <w:rFonts w:ascii="Times New Roman" w:hAnsi="Times New Roman"/>
                <w:color w:val="000000"/>
                <w:sz w:val="20"/>
                <w:szCs w:val="20"/>
              </w:rPr>
            </w:pPr>
            <w:r w:rsidRPr="00891B40">
              <w:rPr>
                <w:rFonts w:ascii="Times New Roman" w:hAnsi="Times New Roman"/>
                <w:sz w:val="20"/>
                <w:szCs w:val="20"/>
              </w:rPr>
              <w:t>2717570</w:t>
            </w:r>
          </w:p>
        </w:tc>
        <w:tc>
          <w:tcPr>
            <w:tcW w:w="436" w:type="pct"/>
            <w:tcBorders>
              <w:top w:val="single" w:sz="4" w:space="0" w:color="auto"/>
              <w:left w:val="single" w:sz="4" w:space="0" w:color="auto"/>
              <w:bottom w:val="single" w:sz="4" w:space="0" w:color="auto"/>
              <w:right w:val="single" w:sz="4" w:space="0" w:color="auto"/>
            </w:tcBorders>
            <w:vAlign w:val="center"/>
            <w:hideMark/>
          </w:tcPr>
          <w:p w14:paraId="467C65FC" w14:textId="77777777" w:rsidR="009D2EF0" w:rsidRPr="00496629" w:rsidRDefault="009D2EF0" w:rsidP="002C2DA7">
            <w:pPr>
              <w:spacing w:after="0"/>
              <w:jc w:val="center"/>
              <w:rPr>
                <w:rFonts w:ascii="Times New Roman" w:hAnsi="Times New Roman"/>
                <w:sz w:val="20"/>
                <w:szCs w:val="20"/>
              </w:rPr>
            </w:pPr>
            <w:r>
              <w:rPr>
                <w:rFonts w:ascii="Times New Roman" w:hAnsi="Times New Roman"/>
                <w:sz w:val="20"/>
                <w:szCs w:val="20"/>
              </w:rPr>
              <w:t>9</w:t>
            </w:r>
          </w:p>
        </w:tc>
        <w:tc>
          <w:tcPr>
            <w:tcW w:w="491" w:type="pct"/>
            <w:tcBorders>
              <w:top w:val="single" w:sz="4" w:space="0" w:color="auto"/>
              <w:left w:val="single" w:sz="4" w:space="0" w:color="auto"/>
              <w:bottom w:val="single" w:sz="4" w:space="0" w:color="auto"/>
              <w:right w:val="single" w:sz="4" w:space="0" w:color="auto"/>
            </w:tcBorders>
            <w:vAlign w:val="center"/>
            <w:hideMark/>
          </w:tcPr>
          <w:p w14:paraId="2D613E0E" w14:textId="77777777" w:rsidR="009D2EF0" w:rsidRPr="00496629" w:rsidRDefault="009D2EF0" w:rsidP="002C2DA7">
            <w:pPr>
              <w:spacing w:after="0"/>
              <w:jc w:val="center"/>
              <w:rPr>
                <w:rFonts w:ascii="Times New Roman" w:hAnsi="Times New Roman"/>
                <w:sz w:val="20"/>
                <w:szCs w:val="20"/>
              </w:rPr>
            </w:pPr>
            <w:r>
              <w:rPr>
                <w:rFonts w:ascii="Times New Roman" w:hAnsi="Times New Roman"/>
                <w:sz w:val="20"/>
                <w:szCs w:val="20"/>
              </w:rPr>
              <w:t>C11</w:t>
            </w:r>
          </w:p>
        </w:tc>
      </w:tr>
    </w:tbl>
    <w:p w14:paraId="51010370" w14:textId="77777777" w:rsidR="009D2EF0" w:rsidRDefault="009D2EF0" w:rsidP="009D2EF0">
      <w:pPr>
        <w:pStyle w:val="pkt"/>
        <w:spacing w:line="260" w:lineRule="atLeast"/>
        <w:ind w:left="0" w:firstLine="0"/>
        <w:jc w:val="left"/>
        <w:rPr>
          <w:b/>
          <w:sz w:val="20"/>
        </w:rPr>
      </w:pPr>
    </w:p>
    <w:p w14:paraId="78DDA658" w14:textId="77777777" w:rsidR="00FF756B" w:rsidRPr="00496629" w:rsidRDefault="00FF756B" w:rsidP="00FF756B">
      <w:pPr>
        <w:pStyle w:val="pkt"/>
        <w:spacing w:line="260" w:lineRule="atLeast"/>
        <w:ind w:left="0" w:firstLine="0"/>
        <w:jc w:val="left"/>
        <w:rPr>
          <w:sz w:val="20"/>
        </w:rPr>
      </w:pPr>
    </w:p>
    <w:p w14:paraId="4FA4EBF2" w14:textId="77777777" w:rsidR="003C5C9C" w:rsidRDefault="003C5C9C" w:rsidP="00E326DB">
      <w:pPr>
        <w:spacing w:after="0" w:line="276" w:lineRule="auto"/>
        <w:contextualSpacing/>
        <w:jc w:val="right"/>
        <w:rPr>
          <w:rFonts w:ascii="Times New Roman" w:hAnsi="Times New Roman" w:cs="Times New Roman"/>
          <w:b/>
          <w:sz w:val="24"/>
        </w:rPr>
      </w:pPr>
    </w:p>
    <w:p w14:paraId="1CF79297" w14:textId="77777777" w:rsidR="00580051" w:rsidRDefault="00580051" w:rsidP="00E326DB">
      <w:pPr>
        <w:spacing w:after="0" w:line="276" w:lineRule="auto"/>
        <w:contextualSpacing/>
        <w:jc w:val="right"/>
        <w:rPr>
          <w:rFonts w:ascii="Times New Roman" w:hAnsi="Times New Roman" w:cs="Times New Roman"/>
          <w:b/>
          <w:sz w:val="24"/>
        </w:rPr>
      </w:pPr>
    </w:p>
    <w:p w14:paraId="2C4A29BF" w14:textId="77777777" w:rsidR="00580051" w:rsidRDefault="00580051" w:rsidP="00E326DB">
      <w:pPr>
        <w:spacing w:after="0" w:line="276" w:lineRule="auto"/>
        <w:contextualSpacing/>
        <w:jc w:val="right"/>
        <w:rPr>
          <w:rFonts w:ascii="Times New Roman" w:hAnsi="Times New Roman" w:cs="Times New Roman"/>
          <w:b/>
          <w:sz w:val="24"/>
        </w:rPr>
      </w:pPr>
    </w:p>
    <w:p w14:paraId="3B572E60" w14:textId="77777777" w:rsidR="00580051" w:rsidRDefault="00580051" w:rsidP="00E326DB">
      <w:pPr>
        <w:spacing w:after="0" w:line="276" w:lineRule="auto"/>
        <w:contextualSpacing/>
        <w:jc w:val="right"/>
        <w:rPr>
          <w:rFonts w:ascii="Times New Roman" w:hAnsi="Times New Roman" w:cs="Times New Roman"/>
          <w:b/>
          <w:sz w:val="24"/>
        </w:rPr>
      </w:pPr>
    </w:p>
    <w:p w14:paraId="46CB37BA" w14:textId="77777777" w:rsidR="00580051" w:rsidRDefault="00580051" w:rsidP="00E326DB">
      <w:pPr>
        <w:spacing w:after="0" w:line="276" w:lineRule="auto"/>
        <w:contextualSpacing/>
        <w:jc w:val="right"/>
        <w:rPr>
          <w:rFonts w:ascii="Times New Roman" w:hAnsi="Times New Roman" w:cs="Times New Roman"/>
          <w:b/>
          <w:sz w:val="24"/>
        </w:rPr>
      </w:pPr>
    </w:p>
    <w:p w14:paraId="2C83BAED" w14:textId="77777777" w:rsidR="00580051" w:rsidRDefault="00580051" w:rsidP="00E326DB">
      <w:pPr>
        <w:spacing w:after="0" w:line="276" w:lineRule="auto"/>
        <w:contextualSpacing/>
        <w:jc w:val="right"/>
        <w:rPr>
          <w:rFonts w:ascii="Times New Roman" w:hAnsi="Times New Roman" w:cs="Times New Roman"/>
          <w:b/>
          <w:sz w:val="24"/>
        </w:rPr>
      </w:pPr>
    </w:p>
    <w:p w14:paraId="232D1D6A" w14:textId="77777777" w:rsidR="00580051" w:rsidRDefault="00580051" w:rsidP="00E326DB">
      <w:pPr>
        <w:spacing w:after="0" w:line="276" w:lineRule="auto"/>
        <w:contextualSpacing/>
        <w:jc w:val="right"/>
        <w:rPr>
          <w:rFonts w:ascii="Times New Roman" w:hAnsi="Times New Roman" w:cs="Times New Roman"/>
          <w:b/>
          <w:sz w:val="24"/>
        </w:rPr>
      </w:pPr>
    </w:p>
    <w:p w14:paraId="441FA8DB" w14:textId="77777777" w:rsidR="00580051" w:rsidRDefault="00580051" w:rsidP="00E326DB">
      <w:pPr>
        <w:spacing w:after="0" w:line="276" w:lineRule="auto"/>
        <w:contextualSpacing/>
        <w:jc w:val="right"/>
        <w:rPr>
          <w:rFonts w:ascii="Times New Roman" w:hAnsi="Times New Roman" w:cs="Times New Roman"/>
          <w:b/>
          <w:sz w:val="24"/>
        </w:rPr>
      </w:pPr>
    </w:p>
    <w:p w14:paraId="74713350" w14:textId="77777777" w:rsidR="00580051" w:rsidRDefault="00580051" w:rsidP="00E326DB">
      <w:pPr>
        <w:spacing w:after="0" w:line="276" w:lineRule="auto"/>
        <w:contextualSpacing/>
        <w:jc w:val="right"/>
        <w:rPr>
          <w:rFonts w:ascii="Times New Roman" w:hAnsi="Times New Roman" w:cs="Times New Roman"/>
          <w:b/>
          <w:sz w:val="24"/>
        </w:rPr>
      </w:pPr>
    </w:p>
    <w:p w14:paraId="32F0D118" w14:textId="77777777" w:rsidR="00580051" w:rsidRDefault="00580051" w:rsidP="00E326DB">
      <w:pPr>
        <w:spacing w:after="0" w:line="276" w:lineRule="auto"/>
        <w:contextualSpacing/>
        <w:jc w:val="right"/>
        <w:rPr>
          <w:rFonts w:ascii="Times New Roman" w:hAnsi="Times New Roman" w:cs="Times New Roman"/>
          <w:b/>
          <w:sz w:val="24"/>
        </w:rPr>
      </w:pPr>
    </w:p>
    <w:p w14:paraId="1560D10D" w14:textId="77777777" w:rsidR="00580051" w:rsidRDefault="00580051" w:rsidP="00E326DB">
      <w:pPr>
        <w:spacing w:after="0" w:line="276" w:lineRule="auto"/>
        <w:contextualSpacing/>
        <w:jc w:val="right"/>
        <w:rPr>
          <w:rFonts w:ascii="Times New Roman" w:hAnsi="Times New Roman" w:cs="Times New Roman"/>
          <w:b/>
          <w:sz w:val="24"/>
        </w:rPr>
      </w:pPr>
    </w:p>
    <w:p w14:paraId="51895899" w14:textId="77777777" w:rsidR="00580051" w:rsidRDefault="00580051" w:rsidP="00E326DB">
      <w:pPr>
        <w:spacing w:after="0" w:line="276" w:lineRule="auto"/>
        <w:contextualSpacing/>
        <w:jc w:val="right"/>
        <w:rPr>
          <w:rFonts w:ascii="Times New Roman" w:hAnsi="Times New Roman" w:cs="Times New Roman"/>
          <w:b/>
          <w:sz w:val="24"/>
        </w:rPr>
      </w:pPr>
    </w:p>
    <w:p w14:paraId="5CD59CFA" w14:textId="77777777" w:rsidR="00580051" w:rsidRDefault="00580051" w:rsidP="00E326DB">
      <w:pPr>
        <w:spacing w:after="0" w:line="276" w:lineRule="auto"/>
        <w:contextualSpacing/>
        <w:jc w:val="right"/>
        <w:rPr>
          <w:rFonts w:ascii="Times New Roman" w:hAnsi="Times New Roman" w:cs="Times New Roman"/>
          <w:b/>
          <w:sz w:val="24"/>
        </w:rPr>
      </w:pPr>
    </w:p>
    <w:p w14:paraId="73F3A5BD" w14:textId="77777777" w:rsidR="00580051" w:rsidRDefault="00580051" w:rsidP="00E326DB">
      <w:pPr>
        <w:spacing w:after="0" w:line="276" w:lineRule="auto"/>
        <w:contextualSpacing/>
        <w:jc w:val="right"/>
        <w:rPr>
          <w:rFonts w:ascii="Times New Roman" w:hAnsi="Times New Roman" w:cs="Times New Roman"/>
          <w:b/>
          <w:sz w:val="24"/>
        </w:rPr>
      </w:pPr>
    </w:p>
    <w:p w14:paraId="217D26D4" w14:textId="77777777" w:rsidR="00580051" w:rsidRDefault="00580051" w:rsidP="00E326DB">
      <w:pPr>
        <w:spacing w:after="0" w:line="276" w:lineRule="auto"/>
        <w:contextualSpacing/>
        <w:jc w:val="right"/>
        <w:rPr>
          <w:rFonts w:ascii="Times New Roman" w:hAnsi="Times New Roman" w:cs="Times New Roman"/>
          <w:b/>
          <w:sz w:val="24"/>
        </w:rPr>
      </w:pPr>
    </w:p>
    <w:p w14:paraId="2378871F" w14:textId="77777777" w:rsidR="00580051" w:rsidRDefault="00580051" w:rsidP="00E326DB">
      <w:pPr>
        <w:spacing w:after="0" w:line="276" w:lineRule="auto"/>
        <w:contextualSpacing/>
        <w:jc w:val="right"/>
        <w:rPr>
          <w:rFonts w:ascii="Times New Roman" w:hAnsi="Times New Roman" w:cs="Times New Roman"/>
          <w:b/>
          <w:sz w:val="24"/>
        </w:rPr>
      </w:pPr>
    </w:p>
    <w:p w14:paraId="14EF5783" w14:textId="77777777" w:rsidR="00580051" w:rsidRDefault="00580051" w:rsidP="00E326DB">
      <w:pPr>
        <w:spacing w:after="0" w:line="276" w:lineRule="auto"/>
        <w:contextualSpacing/>
        <w:jc w:val="right"/>
        <w:rPr>
          <w:rFonts w:ascii="Times New Roman" w:hAnsi="Times New Roman" w:cs="Times New Roman"/>
          <w:b/>
          <w:sz w:val="24"/>
        </w:rPr>
      </w:pPr>
    </w:p>
    <w:p w14:paraId="4FE89E75" w14:textId="77777777" w:rsidR="00580051" w:rsidRDefault="00580051" w:rsidP="00E326DB">
      <w:pPr>
        <w:spacing w:after="0" w:line="276" w:lineRule="auto"/>
        <w:contextualSpacing/>
        <w:jc w:val="right"/>
        <w:rPr>
          <w:rFonts w:ascii="Times New Roman" w:hAnsi="Times New Roman" w:cs="Times New Roman"/>
          <w:b/>
          <w:sz w:val="24"/>
        </w:rPr>
      </w:pPr>
    </w:p>
    <w:p w14:paraId="55277C0F" w14:textId="77777777" w:rsidR="00580051" w:rsidRDefault="00580051" w:rsidP="00E326DB">
      <w:pPr>
        <w:spacing w:after="0" w:line="276" w:lineRule="auto"/>
        <w:contextualSpacing/>
        <w:jc w:val="right"/>
        <w:rPr>
          <w:rFonts w:ascii="Times New Roman" w:hAnsi="Times New Roman" w:cs="Times New Roman"/>
          <w:b/>
          <w:sz w:val="24"/>
        </w:rPr>
      </w:pPr>
    </w:p>
    <w:p w14:paraId="37E9CA9C" w14:textId="77777777" w:rsidR="00580051" w:rsidRDefault="00580051" w:rsidP="00E326DB">
      <w:pPr>
        <w:spacing w:after="0" w:line="276" w:lineRule="auto"/>
        <w:contextualSpacing/>
        <w:jc w:val="right"/>
        <w:rPr>
          <w:rFonts w:ascii="Times New Roman" w:hAnsi="Times New Roman" w:cs="Times New Roman"/>
          <w:b/>
          <w:sz w:val="24"/>
        </w:rPr>
      </w:pPr>
    </w:p>
    <w:p w14:paraId="0E8E7FA7" w14:textId="77777777" w:rsidR="00580051" w:rsidRDefault="00580051" w:rsidP="00E326DB">
      <w:pPr>
        <w:spacing w:after="0" w:line="276" w:lineRule="auto"/>
        <w:contextualSpacing/>
        <w:jc w:val="right"/>
        <w:rPr>
          <w:rFonts w:ascii="Times New Roman" w:hAnsi="Times New Roman" w:cs="Times New Roman"/>
          <w:b/>
          <w:sz w:val="24"/>
        </w:rPr>
      </w:pPr>
    </w:p>
    <w:p w14:paraId="300760C5" w14:textId="77777777" w:rsidR="009D2EF0" w:rsidRDefault="009D2EF0" w:rsidP="00E326DB">
      <w:pPr>
        <w:spacing w:after="0" w:line="276" w:lineRule="auto"/>
        <w:contextualSpacing/>
        <w:jc w:val="right"/>
        <w:rPr>
          <w:rFonts w:ascii="Times New Roman" w:hAnsi="Times New Roman" w:cs="Times New Roman"/>
          <w:b/>
          <w:sz w:val="24"/>
        </w:rPr>
      </w:pPr>
    </w:p>
    <w:p w14:paraId="0B734863" w14:textId="77777777" w:rsidR="009D2EF0" w:rsidRDefault="009D2EF0" w:rsidP="00E326DB">
      <w:pPr>
        <w:spacing w:after="0" w:line="276" w:lineRule="auto"/>
        <w:contextualSpacing/>
        <w:jc w:val="right"/>
        <w:rPr>
          <w:rFonts w:ascii="Times New Roman" w:hAnsi="Times New Roman" w:cs="Times New Roman"/>
          <w:b/>
          <w:sz w:val="24"/>
        </w:rPr>
      </w:pPr>
    </w:p>
    <w:p w14:paraId="43C06A62" w14:textId="77777777" w:rsidR="00580051" w:rsidRDefault="00580051" w:rsidP="00D900C7">
      <w:pPr>
        <w:spacing w:after="0" w:line="276" w:lineRule="auto"/>
        <w:contextualSpacing/>
        <w:rPr>
          <w:rFonts w:ascii="Times New Roman" w:hAnsi="Times New Roman" w:cs="Times New Roman"/>
          <w:b/>
          <w:sz w:val="24"/>
        </w:rPr>
      </w:pPr>
    </w:p>
    <w:p w14:paraId="54BB6036" w14:textId="77777777" w:rsidR="00580051" w:rsidRPr="00496629" w:rsidRDefault="00580051" w:rsidP="00580051">
      <w:pPr>
        <w:pStyle w:val="pkt"/>
        <w:spacing w:line="260" w:lineRule="atLeast"/>
        <w:ind w:left="0" w:firstLine="0"/>
        <w:jc w:val="center"/>
        <w:rPr>
          <w:b/>
          <w:sz w:val="20"/>
          <w:u w:val="single"/>
        </w:rPr>
      </w:pPr>
      <w:r w:rsidRPr="00496629">
        <w:rPr>
          <w:b/>
          <w:sz w:val="20"/>
          <w:u w:val="single"/>
        </w:rPr>
        <w:t xml:space="preserve">LISTA OBIEKTÓW ZAMAWIAJĄCEGO OBJĘTYCH UMOWĄ </w:t>
      </w:r>
    </w:p>
    <w:p w14:paraId="3366E58A" w14:textId="77777777" w:rsidR="00580051" w:rsidRDefault="00580051" w:rsidP="00580051">
      <w:pPr>
        <w:tabs>
          <w:tab w:val="left" w:pos="993"/>
        </w:tabs>
        <w:spacing w:line="276" w:lineRule="auto"/>
        <w:jc w:val="both"/>
        <w:rPr>
          <w:rFonts w:ascii="Times New Roman" w:hAnsi="Times New Roman" w:cs="Times New Roman"/>
          <w:b/>
          <w:bCs/>
          <w:sz w:val="24"/>
          <w:szCs w:val="24"/>
          <w:u w:val="single"/>
          <w:lang w:eastAsia="pl-PL"/>
        </w:rPr>
      </w:pPr>
    </w:p>
    <w:p w14:paraId="0D80A485" w14:textId="77AA6282" w:rsidR="00580051" w:rsidRPr="009E18D2" w:rsidRDefault="00580051" w:rsidP="00580051">
      <w:pPr>
        <w:tabs>
          <w:tab w:val="left" w:pos="993"/>
        </w:tabs>
        <w:spacing w:line="276" w:lineRule="auto"/>
        <w:jc w:val="both"/>
        <w:rPr>
          <w:rFonts w:ascii="Times New Roman" w:hAnsi="Times New Roman" w:cs="Times New Roman"/>
          <w:b/>
          <w:bCs/>
          <w:sz w:val="24"/>
          <w:szCs w:val="24"/>
          <w:u w:val="single"/>
          <w:lang w:eastAsia="pl-PL"/>
        </w:rPr>
      </w:pPr>
      <w:r w:rsidRPr="009E18D2">
        <w:rPr>
          <w:rFonts w:ascii="Times New Roman" w:hAnsi="Times New Roman" w:cs="Times New Roman"/>
          <w:b/>
          <w:bCs/>
          <w:sz w:val="24"/>
          <w:szCs w:val="24"/>
          <w:u w:val="single"/>
          <w:lang w:eastAsia="pl-PL"/>
        </w:rPr>
        <w:t xml:space="preserve">Część nr </w:t>
      </w:r>
      <w:r>
        <w:rPr>
          <w:rFonts w:ascii="Times New Roman" w:hAnsi="Times New Roman" w:cs="Times New Roman"/>
          <w:b/>
          <w:bCs/>
          <w:sz w:val="24"/>
          <w:szCs w:val="24"/>
          <w:u w:val="single"/>
          <w:lang w:eastAsia="pl-PL"/>
        </w:rPr>
        <w:t>3</w:t>
      </w:r>
      <w:r w:rsidRPr="009E18D2">
        <w:rPr>
          <w:rFonts w:ascii="Times New Roman" w:hAnsi="Times New Roman" w:cs="Times New Roman"/>
          <w:b/>
          <w:bCs/>
          <w:sz w:val="24"/>
          <w:szCs w:val="24"/>
          <w:u w:val="single"/>
          <w:lang w:eastAsia="pl-PL"/>
        </w:rPr>
        <w:t xml:space="preserve"> – </w:t>
      </w:r>
      <w:r w:rsidR="00DA1B19" w:rsidRPr="000A0089">
        <w:rPr>
          <w:rFonts w:ascii="Times New Roman" w:hAnsi="Times New Roman" w:cs="Times New Roman"/>
          <w:b/>
          <w:bCs/>
          <w:sz w:val="24"/>
          <w:szCs w:val="24"/>
          <w:u w:val="single"/>
          <w:lang w:eastAsia="pl-PL"/>
        </w:rPr>
        <w:t>„</w:t>
      </w:r>
      <w:r w:rsidR="00DA1B19" w:rsidRPr="000A0089">
        <w:rPr>
          <w:rFonts w:ascii="Times New Roman" w:hAnsi="Times New Roman" w:cs="Times New Roman"/>
          <w:b/>
          <w:sz w:val="24"/>
          <w:szCs w:val="24"/>
          <w:u w:val="single"/>
        </w:rPr>
        <w:t>Zakup energii elektrycznej dla Gminy Leżajsk, Jednostek Organizacyjnych Gminy na potrzeby eksploatacji budynków, lokali, obiektów użytkowych oraz sprzedaż energii elektrycznej z instalacji fotowoltaicznej”</w:t>
      </w:r>
    </w:p>
    <w:p w14:paraId="16EA4756" w14:textId="053CCA04" w:rsidR="00580051" w:rsidRDefault="00580051" w:rsidP="00D900C7">
      <w:pPr>
        <w:tabs>
          <w:tab w:val="left" w:pos="274"/>
        </w:tabs>
        <w:spacing w:after="0" w:line="276" w:lineRule="auto"/>
        <w:contextualSpacing/>
        <w:rPr>
          <w:rFonts w:ascii="Times New Roman" w:hAnsi="Times New Roman" w:cs="Times New Roman"/>
          <w:b/>
          <w:sz w:val="24"/>
        </w:rPr>
      </w:pPr>
    </w:p>
    <w:p w14:paraId="0B640B67" w14:textId="77777777" w:rsidR="009D2EF0" w:rsidRPr="00496629" w:rsidRDefault="009D2EF0" w:rsidP="009D2EF0">
      <w:pPr>
        <w:pStyle w:val="pkt"/>
        <w:spacing w:line="260" w:lineRule="atLeast"/>
        <w:ind w:left="0" w:firstLine="0"/>
        <w:jc w:val="left"/>
        <w:rPr>
          <w:b/>
          <w:sz w:val="20"/>
        </w:rPr>
      </w:pPr>
      <w:r w:rsidRPr="00496629">
        <w:rPr>
          <w:b/>
          <w:sz w:val="20"/>
        </w:rPr>
        <w:t>ODBIORCA/NABYWCA: Gmina Leżajsk; ul. Ł. Opalińskiego 2; 37-300 Leżajsk;</w:t>
      </w:r>
      <w:r>
        <w:rPr>
          <w:b/>
          <w:sz w:val="20"/>
        </w:rPr>
        <w:t xml:space="preserve"> </w:t>
      </w:r>
      <w:r w:rsidRPr="00496629">
        <w:rPr>
          <w:b/>
          <w:sz w:val="20"/>
        </w:rPr>
        <w:t>NIP: 816-15-93-943</w:t>
      </w:r>
    </w:p>
    <w:p w14:paraId="18161A41" w14:textId="77777777" w:rsidR="009D2EF0" w:rsidRPr="00496629" w:rsidRDefault="009D2EF0" w:rsidP="009D2EF0">
      <w:pPr>
        <w:pStyle w:val="pkt"/>
        <w:spacing w:line="260" w:lineRule="atLeast"/>
        <w:ind w:left="0" w:firstLine="0"/>
        <w:jc w:val="left"/>
        <w:rPr>
          <w:b/>
          <w:sz w:val="20"/>
        </w:rPr>
      </w:pPr>
      <w:r w:rsidRPr="00496629">
        <w:rPr>
          <w:b/>
          <w:sz w:val="20"/>
        </w:rPr>
        <w:t>Osoba do kontaktu:</w:t>
      </w:r>
    </w:p>
    <w:p w14:paraId="22F9ED0E" w14:textId="77777777" w:rsidR="009D2EF0" w:rsidRPr="00496629" w:rsidRDefault="009D2EF0" w:rsidP="009D2EF0">
      <w:pPr>
        <w:pStyle w:val="pkt"/>
        <w:spacing w:line="260" w:lineRule="atLeast"/>
        <w:ind w:left="0" w:firstLine="0"/>
        <w:jc w:val="left"/>
        <w:rPr>
          <w:b/>
          <w:sz w:val="20"/>
        </w:rPr>
      </w:pPr>
      <w:r w:rsidRPr="00496629">
        <w:rPr>
          <w:b/>
          <w:sz w:val="20"/>
        </w:rPr>
        <w:t>1. Budynki OSP: Paweł Garbacki, tel. 17 2406225</w:t>
      </w:r>
    </w:p>
    <w:p w14:paraId="690809D3" w14:textId="77777777" w:rsidR="009D2EF0" w:rsidRPr="00496629" w:rsidRDefault="009D2EF0" w:rsidP="009D2EF0">
      <w:pPr>
        <w:pStyle w:val="pkt"/>
        <w:spacing w:line="260" w:lineRule="atLeast"/>
        <w:ind w:left="0" w:firstLine="0"/>
        <w:jc w:val="left"/>
        <w:rPr>
          <w:b/>
          <w:sz w:val="20"/>
        </w:rPr>
      </w:pPr>
      <w:r>
        <w:rPr>
          <w:b/>
          <w:sz w:val="20"/>
        </w:rPr>
        <w:t>2</w:t>
      </w:r>
      <w:r w:rsidRPr="00496629">
        <w:rPr>
          <w:b/>
          <w:sz w:val="20"/>
        </w:rPr>
        <w:t>. Pozostałe budynki gminne: Daniel Ilasz, tel. 17 2406244</w:t>
      </w:r>
    </w:p>
    <w:tbl>
      <w:tblPr>
        <w:tblW w:w="0" w:type="auto"/>
        <w:jc w:val="center"/>
        <w:tblCellMar>
          <w:left w:w="70" w:type="dxa"/>
          <w:right w:w="70" w:type="dxa"/>
        </w:tblCellMar>
        <w:tblLook w:val="04A0" w:firstRow="1" w:lastRow="0" w:firstColumn="1" w:lastColumn="0" w:noHBand="0" w:noVBand="1"/>
      </w:tblPr>
      <w:tblGrid>
        <w:gridCol w:w="860"/>
        <w:gridCol w:w="1686"/>
        <w:gridCol w:w="1218"/>
        <w:gridCol w:w="585"/>
        <w:gridCol w:w="830"/>
        <w:gridCol w:w="1218"/>
        <w:gridCol w:w="1207"/>
        <w:gridCol w:w="946"/>
        <w:gridCol w:w="1078"/>
      </w:tblGrid>
      <w:tr w:rsidR="009D2EF0" w:rsidRPr="00496629" w14:paraId="4E8DD6F0" w14:textId="77777777" w:rsidTr="002C2DA7">
        <w:trPr>
          <w:trHeight w:val="916"/>
          <w:jc w:val="center"/>
        </w:trPr>
        <w:tc>
          <w:tcPr>
            <w:tcW w:w="0" w:type="auto"/>
            <w:tcBorders>
              <w:top w:val="single" w:sz="4" w:space="0" w:color="auto"/>
              <w:left w:val="single" w:sz="4" w:space="0" w:color="auto"/>
              <w:bottom w:val="nil"/>
              <w:right w:val="single" w:sz="4" w:space="0" w:color="auto"/>
            </w:tcBorders>
            <w:shd w:val="clear" w:color="auto" w:fill="C0C0C0"/>
            <w:vAlign w:val="center"/>
            <w:hideMark/>
          </w:tcPr>
          <w:p w14:paraId="746DD863" w14:textId="77777777" w:rsidR="009D2EF0" w:rsidRPr="00496629" w:rsidRDefault="009D2EF0" w:rsidP="002C2DA7">
            <w:pPr>
              <w:spacing w:after="0"/>
              <w:rPr>
                <w:rFonts w:ascii="Times New Roman" w:hAnsi="Times New Roman"/>
                <w:b/>
                <w:bCs/>
                <w:sz w:val="20"/>
                <w:szCs w:val="20"/>
              </w:rPr>
            </w:pPr>
            <w:r w:rsidRPr="00496629">
              <w:rPr>
                <w:rFonts w:ascii="Times New Roman" w:hAnsi="Times New Roman"/>
                <w:b/>
                <w:bCs/>
                <w:sz w:val="20"/>
                <w:szCs w:val="20"/>
              </w:rPr>
              <w:t>Lp.</w:t>
            </w:r>
          </w:p>
        </w:tc>
        <w:tc>
          <w:tcPr>
            <w:tcW w:w="0" w:type="auto"/>
            <w:tcBorders>
              <w:top w:val="single" w:sz="4" w:space="0" w:color="auto"/>
              <w:left w:val="single" w:sz="4" w:space="0" w:color="auto"/>
              <w:bottom w:val="nil"/>
              <w:right w:val="single" w:sz="4" w:space="0" w:color="auto"/>
            </w:tcBorders>
            <w:shd w:val="clear" w:color="auto" w:fill="C0C0C0"/>
            <w:vAlign w:val="center"/>
            <w:hideMark/>
          </w:tcPr>
          <w:p w14:paraId="35134E05"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Punkt odbioru energii elektrycznej</w:t>
            </w:r>
          </w:p>
        </w:tc>
        <w:tc>
          <w:tcPr>
            <w:tcW w:w="0" w:type="auto"/>
            <w:tcBorders>
              <w:top w:val="single" w:sz="4" w:space="0" w:color="auto"/>
              <w:left w:val="nil"/>
              <w:bottom w:val="nil"/>
              <w:right w:val="single" w:sz="4" w:space="0" w:color="auto"/>
            </w:tcBorders>
            <w:shd w:val="clear" w:color="auto" w:fill="C0C0C0"/>
            <w:vAlign w:val="center"/>
            <w:hideMark/>
          </w:tcPr>
          <w:p w14:paraId="40A4D9A0"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Miejscowość</w:t>
            </w:r>
          </w:p>
          <w:p w14:paraId="0F3DB7BA"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/ulica</w:t>
            </w:r>
          </w:p>
        </w:tc>
        <w:tc>
          <w:tcPr>
            <w:tcW w:w="0" w:type="auto"/>
            <w:tcBorders>
              <w:top w:val="single" w:sz="4" w:space="0" w:color="auto"/>
              <w:left w:val="nil"/>
              <w:bottom w:val="nil"/>
              <w:right w:val="single" w:sz="4" w:space="0" w:color="auto"/>
            </w:tcBorders>
            <w:shd w:val="clear" w:color="auto" w:fill="C0C0C0"/>
            <w:vAlign w:val="center"/>
          </w:tcPr>
          <w:p w14:paraId="4DBE23ED"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Nr</w:t>
            </w:r>
          </w:p>
        </w:tc>
        <w:tc>
          <w:tcPr>
            <w:tcW w:w="830" w:type="dxa"/>
            <w:tcBorders>
              <w:top w:val="single" w:sz="4" w:space="0" w:color="auto"/>
              <w:left w:val="single" w:sz="4" w:space="0" w:color="auto"/>
              <w:bottom w:val="nil"/>
              <w:right w:val="single" w:sz="4" w:space="0" w:color="auto"/>
            </w:tcBorders>
            <w:shd w:val="clear" w:color="auto" w:fill="C0C0C0"/>
            <w:vAlign w:val="center"/>
            <w:hideMark/>
          </w:tcPr>
          <w:p w14:paraId="12750E45"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Kod</w:t>
            </w:r>
          </w:p>
        </w:tc>
        <w:tc>
          <w:tcPr>
            <w:tcW w:w="1218" w:type="dxa"/>
            <w:tcBorders>
              <w:top w:val="single" w:sz="4" w:space="0" w:color="auto"/>
              <w:left w:val="nil"/>
              <w:bottom w:val="nil"/>
              <w:right w:val="single" w:sz="4" w:space="0" w:color="auto"/>
            </w:tcBorders>
            <w:shd w:val="clear" w:color="auto" w:fill="C0C0C0"/>
            <w:vAlign w:val="center"/>
            <w:hideMark/>
          </w:tcPr>
          <w:p w14:paraId="2FB1385F"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Miejscowość (Poczta)</w:t>
            </w:r>
          </w:p>
        </w:tc>
        <w:tc>
          <w:tcPr>
            <w:tcW w:w="0" w:type="auto"/>
            <w:tcBorders>
              <w:top w:val="single" w:sz="4" w:space="0" w:color="auto"/>
              <w:left w:val="nil"/>
              <w:bottom w:val="nil"/>
              <w:right w:val="single" w:sz="4" w:space="0" w:color="auto"/>
            </w:tcBorders>
            <w:shd w:val="clear" w:color="auto" w:fill="C0C0C0"/>
            <w:vAlign w:val="center"/>
            <w:hideMark/>
          </w:tcPr>
          <w:p w14:paraId="3CCC5D0B"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Numer</w:t>
            </w:r>
          </w:p>
          <w:p w14:paraId="071A423F"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ewidencyjny</w:t>
            </w:r>
          </w:p>
        </w:tc>
        <w:tc>
          <w:tcPr>
            <w:tcW w:w="0" w:type="auto"/>
            <w:tcBorders>
              <w:top w:val="single" w:sz="4" w:space="0" w:color="auto"/>
              <w:left w:val="single" w:sz="4" w:space="0" w:color="auto"/>
              <w:bottom w:val="single" w:sz="4" w:space="0" w:color="auto"/>
              <w:right w:val="single" w:sz="4" w:space="0" w:color="auto"/>
            </w:tcBorders>
            <w:shd w:val="clear" w:color="auto" w:fill="C0C0C0"/>
            <w:vAlign w:val="center"/>
            <w:hideMark/>
          </w:tcPr>
          <w:p w14:paraId="156C16CC"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Moc umowna</w:t>
            </w:r>
          </w:p>
          <w:p w14:paraId="6EB35484"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kWh</w:t>
            </w:r>
          </w:p>
        </w:tc>
        <w:tc>
          <w:tcPr>
            <w:tcW w:w="0" w:type="auto"/>
            <w:tcBorders>
              <w:top w:val="single" w:sz="4" w:space="0" w:color="auto"/>
              <w:left w:val="single" w:sz="4" w:space="0" w:color="auto"/>
              <w:bottom w:val="nil"/>
              <w:right w:val="single" w:sz="4" w:space="0" w:color="auto"/>
            </w:tcBorders>
            <w:shd w:val="clear" w:color="auto" w:fill="C0C0C0"/>
            <w:vAlign w:val="center"/>
            <w:hideMark/>
          </w:tcPr>
          <w:p w14:paraId="70BE45EF" w14:textId="77777777" w:rsidR="009D2EF0" w:rsidRPr="00496629" w:rsidRDefault="009D2EF0" w:rsidP="002C2DA7">
            <w:pPr>
              <w:spacing w:after="0"/>
              <w:jc w:val="center"/>
              <w:rPr>
                <w:rFonts w:ascii="Times New Roman" w:hAnsi="Times New Roman"/>
                <w:b/>
                <w:bCs/>
                <w:sz w:val="20"/>
                <w:szCs w:val="20"/>
              </w:rPr>
            </w:pPr>
            <w:r w:rsidRPr="00496629">
              <w:rPr>
                <w:rFonts w:ascii="Times New Roman" w:hAnsi="Times New Roman"/>
                <w:b/>
                <w:bCs/>
                <w:sz w:val="20"/>
                <w:szCs w:val="20"/>
              </w:rPr>
              <w:t>Grupa Taryfowa</w:t>
            </w:r>
          </w:p>
        </w:tc>
      </w:tr>
      <w:tr w:rsidR="009D2EF0" w:rsidRPr="00496629" w14:paraId="7856D3A4" w14:textId="77777777" w:rsidTr="002C2DA7">
        <w:trPr>
          <w:trHeight w:hRule="exact" w:val="587"/>
          <w:jc w:val="center"/>
        </w:trPr>
        <w:tc>
          <w:tcPr>
            <w:tcW w:w="0" w:type="auto"/>
            <w:tcBorders>
              <w:top w:val="single" w:sz="4" w:space="0" w:color="auto"/>
              <w:left w:val="single" w:sz="4" w:space="0" w:color="auto"/>
              <w:bottom w:val="single" w:sz="4" w:space="0" w:color="auto"/>
              <w:right w:val="single" w:sz="4" w:space="0" w:color="auto"/>
            </w:tcBorders>
            <w:vAlign w:val="center"/>
          </w:tcPr>
          <w:p w14:paraId="327B8B6E" w14:textId="5E24DE27" w:rsidR="009D2EF0" w:rsidRPr="00E61708" w:rsidRDefault="00E61708" w:rsidP="00E61708">
            <w:pPr>
              <w:pStyle w:val="Akapitzlist"/>
              <w:numPr>
                <w:ilvl w:val="0"/>
                <w:numId w:val="102"/>
              </w:numPr>
              <w:rPr>
                <w:sz w:val="20"/>
                <w:szCs w:val="20"/>
              </w:rPr>
            </w:pPr>
            <w:r w:rsidRPr="00E61708">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48A0D76C"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Remiza OSP</w:t>
            </w:r>
          </w:p>
        </w:tc>
        <w:tc>
          <w:tcPr>
            <w:tcW w:w="0" w:type="auto"/>
            <w:tcBorders>
              <w:top w:val="single" w:sz="4" w:space="0" w:color="auto"/>
              <w:left w:val="single" w:sz="4" w:space="0" w:color="auto"/>
              <w:bottom w:val="single" w:sz="4" w:space="0" w:color="auto"/>
              <w:right w:val="single" w:sz="4" w:space="0" w:color="auto"/>
            </w:tcBorders>
            <w:vAlign w:val="center"/>
          </w:tcPr>
          <w:p w14:paraId="5D75299E" w14:textId="77777777" w:rsidR="009D2EF0" w:rsidRPr="00496629" w:rsidRDefault="009D2EF0" w:rsidP="002C2DA7">
            <w:pPr>
              <w:rPr>
                <w:rFonts w:ascii="Times New Roman" w:hAnsi="Times New Roman"/>
                <w:sz w:val="20"/>
                <w:szCs w:val="20"/>
              </w:rPr>
            </w:pPr>
            <w:r>
              <w:rPr>
                <w:rFonts w:ascii="Times New Roman" w:hAnsi="Times New Roman"/>
                <w:sz w:val="20"/>
                <w:szCs w:val="20"/>
              </w:rPr>
              <w:t xml:space="preserve">Hucisko </w:t>
            </w:r>
          </w:p>
        </w:tc>
        <w:tc>
          <w:tcPr>
            <w:tcW w:w="0" w:type="auto"/>
            <w:tcBorders>
              <w:top w:val="single" w:sz="4" w:space="0" w:color="auto"/>
              <w:left w:val="single" w:sz="4" w:space="0" w:color="auto"/>
              <w:bottom w:val="single" w:sz="4" w:space="0" w:color="auto"/>
              <w:right w:val="single" w:sz="4" w:space="0" w:color="auto"/>
            </w:tcBorders>
            <w:vAlign w:val="center"/>
          </w:tcPr>
          <w:p w14:paraId="72CA7500" w14:textId="77777777" w:rsidR="009D2EF0" w:rsidRPr="00496629" w:rsidRDefault="009D2EF0" w:rsidP="002C2DA7">
            <w:pPr>
              <w:rPr>
                <w:rFonts w:ascii="Times New Roman" w:hAnsi="Times New Roman"/>
                <w:sz w:val="20"/>
                <w:szCs w:val="20"/>
              </w:rPr>
            </w:pPr>
            <w:r>
              <w:rPr>
                <w:rFonts w:ascii="Times New Roman" w:hAnsi="Times New Roman"/>
                <w:sz w:val="20"/>
                <w:szCs w:val="20"/>
              </w:rPr>
              <w:t>76A</w:t>
            </w:r>
          </w:p>
        </w:tc>
        <w:tc>
          <w:tcPr>
            <w:tcW w:w="830" w:type="dxa"/>
            <w:tcBorders>
              <w:top w:val="single" w:sz="4" w:space="0" w:color="auto"/>
              <w:left w:val="single" w:sz="4" w:space="0" w:color="auto"/>
              <w:bottom w:val="single" w:sz="4" w:space="0" w:color="auto"/>
              <w:right w:val="single" w:sz="4" w:space="0" w:color="auto"/>
            </w:tcBorders>
            <w:vAlign w:val="center"/>
          </w:tcPr>
          <w:p w14:paraId="5BF782B3"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37-</w:t>
            </w:r>
            <w:r>
              <w:rPr>
                <w:rFonts w:ascii="Times New Roman" w:hAnsi="Times New Roman"/>
                <w:sz w:val="20"/>
                <w:szCs w:val="20"/>
              </w:rPr>
              <w:t>311</w:t>
            </w:r>
          </w:p>
        </w:tc>
        <w:tc>
          <w:tcPr>
            <w:tcW w:w="1218" w:type="dxa"/>
            <w:tcBorders>
              <w:top w:val="single" w:sz="4" w:space="0" w:color="auto"/>
              <w:left w:val="single" w:sz="4" w:space="0" w:color="auto"/>
              <w:bottom w:val="single" w:sz="4" w:space="0" w:color="auto"/>
              <w:right w:val="single" w:sz="4" w:space="0" w:color="auto"/>
            </w:tcBorders>
            <w:vAlign w:val="center"/>
          </w:tcPr>
          <w:p w14:paraId="415DF70D" w14:textId="77777777" w:rsidR="009D2EF0" w:rsidRPr="00496629" w:rsidRDefault="009D2EF0" w:rsidP="002C2DA7">
            <w:pPr>
              <w:rPr>
                <w:rFonts w:ascii="Times New Roman" w:hAnsi="Times New Roman"/>
                <w:sz w:val="20"/>
                <w:szCs w:val="20"/>
              </w:rPr>
            </w:pPr>
            <w:r>
              <w:rPr>
                <w:rFonts w:ascii="Times New Roman" w:hAnsi="Times New Roman"/>
                <w:sz w:val="20"/>
                <w:szCs w:val="20"/>
              </w:rPr>
              <w:t>Wola Zarczycka</w:t>
            </w:r>
          </w:p>
        </w:tc>
        <w:tc>
          <w:tcPr>
            <w:tcW w:w="0" w:type="auto"/>
            <w:tcBorders>
              <w:top w:val="single" w:sz="4" w:space="0" w:color="auto"/>
              <w:left w:val="single" w:sz="4" w:space="0" w:color="auto"/>
              <w:bottom w:val="single" w:sz="4" w:space="0" w:color="auto"/>
              <w:right w:val="single" w:sz="4" w:space="0" w:color="auto"/>
            </w:tcBorders>
            <w:vAlign w:val="center"/>
          </w:tcPr>
          <w:p w14:paraId="4CDB8863" w14:textId="77777777" w:rsidR="009D2EF0" w:rsidRPr="00496629" w:rsidRDefault="009D2EF0" w:rsidP="002C2DA7">
            <w:pPr>
              <w:rPr>
                <w:rFonts w:ascii="Times New Roman" w:hAnsi="Times New Roman"/>
                <w:sz w:val="20"/>
                <w:szCs w:val="20"/>
              </w:rPr>
            </w:pPr>
            <w:r>
              <w:rPr>
                <w:rFonts w:ascii="Times New Roman" w:hAnsi="Times New Roman"/>
                <w:sz w:val="20"/>
                <w:szCs w:val="20"/>
              </w:rPr>
              <w:t>5651506</w:t>
            </w:r>
          </w:p>
        </w:tc>
        <w:tc>
          <w:tcPr>
            <w:tcW w:w="0" w:type="auto"/>
            <w:tcBorders>
              <w:top w:val="single" w:sz="4" w:space="0" w:color="auto"/>
              <w:left w:val="single" w:sz="4" w:space="0" w:color="auto"/>
              <w:bottom w:val="single" w:sz="4" w:space="0" w:color="auto"/>
              <w:right w:val="single" w:sz="4" w:space="0" w:color="auto"/>
            </w:tcBorders>
            <w:vAlign w:val="center"/>
          </w:tcPr>
          <w:p w14:paraId="1D0C0F90" w14:textId="77777777" w:rsidR="009D2EF0" w:rsidRPr="00496629" w:rsidRDefault="009D2EF0" w:rsidP="002C2DA7">
            <w:pPr>
              <w:rPr>
                <w:rFonts w:ascii="Times New Roman" w:hAnsi="Times New Roman"/>
                <w:bCs/>
                <w:sz w:val="20"/>
                <w:szCs w:val="20"/>
              </w:rPr>
            </w:pPr>
            <w:r>
              <w:rPr>
                <w:rFonts w:ascii="Times New Roman" w:hAnsi="Times New Roman"/>
                <w:bCs/>
                <w:sz w:val="20"/>
                <w:szCs w:val="20"/>
              </w:rPr>
              <w:t>34</w:t>
            </w:r>
          </w:p>
        </w:tc>
        <w:tc>
          <w:tcPr>
            <w:tcW w:w="0" w:type="auto"/>
            <w:tcBorders>
              <w:top w:val="single" w:sz="4" w:space="0" w:color="auto"/>
              <w:left w:val="single" w:sz="4" w:space="0" w:color="auto"/>
              <w:bottom w:val="single" w:sz="4" w:space="0" w:color="auto"/>
              <w:right w:val="single" w:sz="4" w:space="0" w:color="auto"/>
            </w:tcBorders>
            <w:vAlign w:val="center"/>
          </w:tcPr>
          <w:p w14:paraId="72BDD9BB" w14:textId="77777777" w:rsidR="009D2EF0" w:rsidRPr="00496629" w:rsidRDefault="009D2EF0" w:rsidP="002C2DA7">
            <w:pPr>
              <w:rPr>
                <w:rFonts w:ascii="Times New Roman" w:hAnsi="Times New Roman"/>
                <w:sz w:val="20"/>
                <w:szCs w:val="20"/>
              </w:rPr>
            </w:pPr>
            <w:r w:rsidRPr="00496629">
              <w:rPr>
                <w:rFonts w:ascii="Times New Roman" w:hAnsi="Times New Roman"/>
                <w:sz w:val="20"/>
                <w:szCs w:val="20"/>
              </w:rPr>
              <w:t>C11</w:t>
            </w:r>
          </w:p>
        </w:tc>
      </w:tr>
      <w:tr w:rsidR="009D2EF0" w:rsidRPr="00496629" w14:paraId="6EE3FFA5" w14:textId="77777777" w:rsidTr="002C2DA7">
        <w:trPr>
          <w:trHeight w:hRule="exact" w:val="614"/>
          <w:jc w:val="center"/>
        </w:trPr>
        <w:tc>
          <w:tcPr>
            <w:tcW w:w="0" w:type="auto"/>
            <w:tcBorders>
              <w:top w:val="single" w:sz="4" w:space="0" w:color="auto"/>
              <w:left w:val="single" w:sz="4" w:space="0" w:color="auto"/>
              <w:bottom w:val="single" w:sz="4" w:space="0" w:color="auto"/>
              <w:right w:val="single" w:sz="4" w:space="0" w:color="auto"/>
            </w:tcBorders>
            <w:vAlign w:val="center"/>
          </w:tcPr>
          <w:p w14:paraId="36022C65" w14:textId="77777777" w:rsidR="009D2EF0" w:rsidRPr="00496629" w:rsidRDefault="009D2EF0" w:rsidP="00E61708">
            <w:pPr>
              <w:numPr>
                <w:ilvl w:val="0"/>
                <w:numId w:val="102"/>
              </w:numPr>
              <w:spacing w:after="0"/>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C6DF53D"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 xml:space="preserve">Budynek wielofunkcyjny </w:t>
            </w:r>
          </w:p>
        </w:tc>
        <w:tc>
          <w:tcPr>
            <w:tcW w:w="0" w:type="auto"/>
            <w:tcBorders>
              <w:top w:val="single" w:sz="4" w:space="0" w:color="auto"/>
              <w:left w:val="single" w:sz="4" w:space="0" w:color="auto"/>
              <w:bottom w:val="single" w:sz="4" w:space="0" w:color="auto"/>
              <w:right w:val="single" w:sz="4" w:space="0" w:color="auto"/>
            </w:tcBorders>
            <w:vAlign w:val="center"/>
          </w:tcPr>
          <w:p w14:paraId="7165D0C4" w14:textId="77777777" w:rsidR="009D2EF0" w:rsidRPr="00496629" w:rsidRDefault="009D2EF0" w:rsidP="002C2DA7">
            <w:pPr>
              <w:spacing w:after="0"/>
              <w:rPr>
                <w:rFonts w:ascii="Times New Roman" w:hAnsi="Times New Roman"/>
                <w:sz w:val="20"/>
                <w:szCs w:val="20"/>
              </w:rPr>
            </w:pPr>
            <w:r>
              <w:rPr>
                <w:rFonts w:ascii="Times New Roman" w:hAnsi="Times New Roman"/>
                <w:sz w:val="20"/>
                <w:szCs w:val="20"/>
              </w:rPr>
              <w:t>Stare Miasto</w:t>
            </w:r>
          </w:p>
        </w:tc>
        <w:tc>
          <w:tcPr>
            <w:tcW w:w="0" w:type="auto"/>
            <w:tcBorders>
              <w:top w:val="single" w:sz="4" w:space="0" w:color="auto"/>
              <w:left w:val="single" w:sz="4" w:space="0" w:color="auto"/>
              <w:bottom w:val="single" w:sz="4" w:space="0" w:color="auto"/>
              <w:right w:val="single" w:sz="4" w:space="0" w:color="auto"/>
            </w:tcBorders>
            <w:vAlign w:val="center"/>
          </w:tcPr>
          <w:p w14:paraId="6A06E477" w14:textId="77777777" w:rsidR="009D2EF0" w:rsidRPr="00496629" w:rsidRDefault="009D2EF0" w:rsidP="002C2DA7">
            <w:pPr>
              <w:spacing w:after="0"/>
              <w:rPr>
                <w:rFonts w:ascii="Times New Roman" w:hAnsi="Times New Roman"/>
                <w:sz w:val="20"/>
                <w:szCs w:val="20"/>
              </w:rPr>
            </w:pPr>
            <w:r>
              <w:rPr>
                <w:rFonts w:ascii="Times New Roman" w:hAnsi="Times New Roman"/>
                <w:sz w:val="20"/>
                <w:szCs w:val="20"/>
              </w:rPr>
              <w:t>183A</w:t>
            </w:r>
          </w:p>
        </w:tc>
        <w:tc>
          <w:tcPr>
            <w:tcW w:w="830" w:type="dxa"/>
            <w:tcBorders>
              <w:top w:val="single" w:sz="4" w:space="0" w:color="auto"/>
              <w:left w:val="single" w:sz="4" w:space="0" w:color="auto"/>
              <w:bottom w:val="single" w:sz="4" w:space="0" w:color="auto"/>
              <w:right w:val="single" w:sz="4" w:space="0" w:color="auto"/>
            </w:tcBorders>
            <w:vAlign w:val="center"/>
          </w:tcPr>
          <w:p w14:paraId="25778D69"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37-30</w:t>
            </w:r>
            <w:r>
              <w:rPr>
                <w:rFonts w:ascii="Times New Roman" w:hAnsi="Times New Roman"/>
                <w:sz w:val="20"/>
                <w:szCs w:val="20"/>
              </w:rPr>
              <w:t>0</w:t>
            </w:r>
          </w:p>
        </w:tc>
        <w:tc>
          <w:tcPr>
            <w:tcW w:w="1218" w:type="dxa"/>
            <w:tcBorders>
              <w:top w:val="single" w:sz="4" w:space="0" w:color="auto"/>
              <w:left w:val="single" w:sz="4" w:space="0" w:color="auto"/>
              <w:bottom w:val="single" w:sz="4" w:space="0" w:color="auto"/>
              <w:right w:val="single" w:sz="4" w:space="0" w:color="auto"/>
            </w:tcBorders>
            <w:vAlign w:val="center"/>
          </w:tcPr>
          <w:p w14:paraId="7678C95C" w14:textId="77777777" w:rsidR="009D2EF0" w:rsidRPr="00496629" w:rsidRDefault="009D2EF0" w:rsidP="002C2DA7">
            <w:pPr>
              <w:spacing w:after="0"/>
              <w:rPr>
                <w:rFonts w:ascii="Times New Roman" w:hAnsi="Times New Roman"/>
                <w:sz w:val="20"/>
                <w:szCs w:val="20"/>
              </w:rPr>
            </w:pPr>
            <w:r>
              <w:rPr>
                <w:rFonts w:ascii="Times New Roman" w:hAnsi="Times New Roman"/>
                <w:sz w:val="20"/>
                <w:szCs w:val="20"/>
              </w:rPr>
              <w:t>Leżajsk</w:t>
            </w:r>
          </w:p>
        </w:tc>
        <w:tc>
          <w:tcPr>
            <w:tcW w:w="0" w:type="auto"/>
            <w:tcBorders>
              <w:top w:val="single" w:sz="4" w:space="0" w:color="auto"/>
              <w:left w:val="single" w:sz="4" w:space="0" w:color="auto"/>
              <w:bottom w:val="single" w:sz="4" w:space="0" w:color="auto"/>
              <w:right w:val="single" w:sz="4" w:space="0" w:color="auto"/>
            </w:tcBorders>
            <w:vAlign w:val="center"/>
          </w:tcPr>
          <w:p w14:paraId="12D1D4EC" w14:textId="77777777" w:rsidR="009D2EF0" w:rsidRPr="00496629" w:rsidRDefault="009D2EF0" w:rsidP="002C2DA7">
            <w:pPr>
              <w:spacing w:after="0"/>
              <w:rPr>
                <w:rFonts w:ascii="Times New Roman" w:hAnsi="Times New Roman"/>
                <w:sz w:val="20"/>
                <w:szCs w:val="20"/>
              </w:rPr>
            </w:pPr>
            <w:r>
              <w:rPr>
                <w:rFonts w:ascii="Times New Roman" w:hAnsi="Times New Roman"/>
                <w:sz w:val="20"/>
                <w:szCs w:val="20"/>
              </w:rPr>
              <w:t>04098337</w:t>
            </w:r>
          </w:p>
        </w:tc>
        <w:tc>
          <w:tcPr>
            <w:tcW w:w="0" w:type="auto"/>
            <w:tcBorders>
              <w:top w:val="single" w:sz="4" w:space="0" w:color="auto"/>
              <w:left w:val="single" w:sz="4" w:space="0" w:color="auto"/>
              <w:bottom w:val="single" w:sz="4" w:space="0" w:color="auto"/>
              <w:right w:val="single" w:sz="4" w:space="0" w:color="auto"/>
            </w:tcBorders>
            <w:vAlign w:val="center"/>
          </w:tcPr>
          <w:p w14:paraId="16E21703"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3</w:t>
            </w:r>
            <w:r>
              <w:rPr>
                <w:rFonts w:ascii="Times New Roman" w:hAnsi="Times New Roman"/>
                <w:sz w:val="20"/>
                <w:szCs w:val="20"/>
              </w:rPr>
              <w:t>0,36</w:t>
            </w:r>
          </w:p>
        </w:tc>
        <w:tc>
          <w:tcPr>
            <w:tcW w:w="0" w:type="auto"/>
            <w:tcBorders>
              <w:top w:val="single" w:sz="4" w:space="0" w:color="auto"/>
              <w:left w:val="single" w:sz="4" w:space="0" w:color="auto"/>
              <w:bottom w:val="single" w:sz="4" w:space="0" w:color="auto"/>
              <w:right w:val="single" w:sz="4" w:space="0" w:color="auto"/>
            </w:tcBorders>
            <w:vAlign w:val="center"/>
          </w:tcPr>
          <w:p w14:paraId="7A99872F" w14:textId="77777777" w:rsidR="009D2EF0" w:rsidRPr="00496629" w:rsidRDefault="009D2EF0" w:rsidP="002C2DA7">
            <w:pPr>
              <w:spacing w:after="0"/>
              <w:rPr>
                <w:rFonts w:ascii="Times New Roman" w:hAnsi="Times New Roman"/>
                <w:sz w:val="20"/>
                <w:szCs w:val="20"/>
              </w:rPr>
            </w:pPr>
            <w:r w:rsidRPr="00496629">
              <w:rPr>
                <w:rFonts w:ascii="Times New Roman" w:hAnsi="Times New Roman"/>
                <w:sz w:val="20"/>
                <w:szCs w:val="20"/>
              </w:rPr>
              <w:t>C11</w:t>
            </w:r>
          </w:p>
        </w:tc>
      </w:tr>
    </w:tbl>
    <w:p w14:paraId="3BD35A99" w14:textId="77777777" w:rsidR="009D2EF0" w:rsidRPr="00496629" w:rsidRDefault="009D2EF0" w:rsidP="009D2EF0">
      <w:pPr>
        <w:pStyle w:val="pkt"/>
        <w:spacing w:line="260" w:lineRule="atLeast"/>
        <w:ind w:left="0" w:firstLine="0"/>
        <w:jc w:val="left"/>
        <w:rPr>
          <w:b/>
          <w:sz w:val="20"/>
        </w:rPr>
      </w:pPr>
    </w:p>
    <w:p w14:paraId="36476A96" w14:textId="77777777" w:rsidR="009D2EF0" w:rsidRPr="00496629" w:rsidRDefault="009D2EF0" w:rsidP="009D2EF0">
      <w:pPr>
        <w:pStyle w:val="pkt"/>
        <w:spacing w:line="260" w:lineRule="atLeast"/>
        <w:ind w:left="0" w:firstLine="0"/>
        <w:jc w:val="left"/>
        <w:rPr>
          <w:b/>
          <w:sz w:val="20"/>
        </w:rPr>
      </w:pPr>
    </w:p>
    <w:p w14:paraId="6CD0CF83" w14:textId="77777777" w:rsidR="009D2EF0" w:rsidRPr="00496629" w:rsidRDefault="009D2EF0" w:rsidP="009D2EF0">
      <w:pPr>
        <w:pStyle w:val="pkt"/>
        <w:spacing w:line="260" w:lineRule="atLeast"/>
        <w:ind w:left="0" w:firstLine="0"/>
        <w:jc w:val="left"/>
        <w:rPr>
          <w:b/>
          <w:sz w:val="20"/>
        </w:rPr>
      </w:pPr>
    </w:p>
    <w:p w14:paraId="21B5B852" w14:textId="77777777" w:rsidR="009D2EF0" w:rsidRPr="00496629" w:rsidRDefault="009D2EF0" w:rsidP="009D2EF0">
      <w:pPr>
        <w:pStyle w:val="pkt"/>
        <w:spacing w:line="260" w:lineRule="atLeast"/>
        <w:ind w:left="0" w:firstLine="0"/>
        <w:jc w:val="left"/>
        <w:rPr>
          <w:b/>
          <w:sz w:val="20"/>
        </w:rPr>
      </w:pPr>
      <w:r w:rsidRPr="00496629">
        <w:rPr>
          <w:b/>
          <w:sz w:val="20"/>
        </w:rPr>
        <w:t>NABYWCA: Gmina Leżajsk; ul. Ł. Opalińskiego 2; 37-300 Leżajsk; NIP: 816-15-93-943</w:t>
      </w:r>
    </w:p>
    <w:p w14:paraId="536CF2A3" w14:textId="77777777" w:rsidR="009D2EF0" w:rsidRPr="00496629" w:rsidRDefault="009D2EF0" w:rsidP="009D2EF0">
      <w:pPr>
        <w:pStyle w:val="pkt"/>
        <w:spacing w:line="260" w:lineRule="atLeast"/>
        <w:ind w:left="0" w:firstLine="0"/>
        <w:jc w:val="left"/>
        <w:rPr>
          <w:b/>
          <w:sz w:val="20"/>
        </w:rPr>
      </w:pPr>
      <w:r w:rsidRPr="00496629">
        <w:rPr>
          <w:b/>
          <w:sz w:val="20"/>
        </w:rPr>
        <w:t xml:space="preserve">ODBIORCA: Szkoła Podstawowa im. Św. Stanisława Kostki w Chałupkach Dębniańskich, Dębno 105, </w:t>
      </w:r>
      <w:r>
        <w:rPr>
          <w:b/>
          <w:sz w:val="20"/>
        </w:rPr>
        <w:br/>
      </w:r>
      <w:r w:rsidRPr="00496629">
        <w:rPr>
          <w:b/>
          <w:sz w:val="20"/>
        </w:rPr>
        <w:t>37-305 Dębno,</w:t>
      </w:r>
      <w:r>
        <w:rPr>
          <w:b/>
          <w:sz w:val="20"/>
        </w:rPr>
        <w:t xml:space="preserve"> </w:t>
      </w:r>
      <w:r w:rsidRPr="00496629">
        <w:rPr>
          <w:b/>
          <w:sz w:val="20"/>
        </w:rPr>
        <w:t>NIP 816-15-23-606</w:t>
      </w:r>
    </w:p>
    <w:p w14:paraId="15A530AF" w14:textId="77777777" w:rsidR="009D2EF0" w:rsidRPr="00496629" w:rsidRDefault="009D2EF0" w:rsidP="009D2EF0">
      <w:pPr>
        <w:pStyle w:val="pkt"/>
        <w:spacing w:line="260" w:lineRule="atLeast"/>
        <w:ind w:left="0" w:firstLine="0"/>
        <w:jc w:val="left"/>
        <w:rPr>
          <w:b/>
          <w:sz w:val="20"/>
        </w:rPr>
      </w:pPr>
      <w:r w:rsidRPr="00496629">
        <w:rPr>
          <w:b/>
          <w:sz w:val="20"/>
        </w:rPr>
        <w:t>Osoba do kontaktu: Dyr. SP Lucyna Ładak, tel. 791464462</w:t>
      </w:r>
    </w:p>
    <w:tbl>
      <w:tblPr>
        <w:tblW w:w="4720" w:type="pct"/>
        <w:tblCellMar>
          <w:left w:w="28" w:type="dxa"/>
          <w:right w:w="28" w:type="dxa"/>
        </w:tblCellMar>
        <w:tblLook w:val="04A0" w:firstRow="1" w:lastRow="0" w:firstColumn="1" w:lastColumn="0" w:noHBand="0" w:noVBand="1"/>
      </w:tblPr>
      <w:tblGrid>
        <w:gridCol w:w="1259"/>
        <w:gridCol w:w="1417"/>
        <w:gridCol w:w="983"/>
        <w:gridCol w:w="903"/>
        <w:gridCol w:w="1205"/>
        <w:gridCol w:w="1472"/>
        <w:gridCol w:w="907"/>
        <w:gridCol w:w="943"/>
      </w:tblGrid>
      <w:tr w:rsidR="009D2EF0" w:rsidRPr="00496629" w14:paraId="0938AD36" w14:textId="77777777" w:rsidTr="002C2DA7">
        <w:trPr>
          <w:tblHeader/>
        </w:trPr>
        <w:tc>
          <w:tcPr>
            <w:tcW w:w="692" w:type="pct"/>
            <w:tcBorders>
              <w:top w:val="single" w:sz="4" w:space="0" w:color="auto"/>
              <w:left w:val="single" w:sz="4" w:space="0" w:color="auto"/>
              <w:bottom w:val="nil"/>
              <w:right w:val="single" w:sz="4" w:space="0" w:color="auto"/>
            </w:tcBorders>
            <w:shd w:val="clear" w:color="auto" w:fill="C0C0C0"/>
            <w:vAlign w:val="center"/>
            <w:hideMark/>
          </w:tcPr>
          <w:p w14:paraId="7D495867"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779" w:type="pct"/>
            <w:tcBorders>
              <w:top w:val="single" w:sz="4" w:space="0" w:color="auto"/>
              <w:left w:val="nil"/>
              <w:bottom w:val="nil"/>
              <w:right w:val="single" w:sz="4" w:space="0" w:color="auto"/>
            </w:tcBorders>
            <w:shd w:val="clear" w:color="auto" w:fill="C0C0C0"/>
            <w:vAlign w:val="center"/>
            <w:hideMark/>
          </w:tcPr>
          <w:p w14:paraId="01D1556B"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w:t>
            </w:r>
          </w:p>
          <w:p w14:paraId="56C68FDC"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/ulica</w:t>
            </w:r>
          </w:p>
        </w:tc>
        <w:tc>
          <w:tcPr>
            <w:tcW w:w="541" w:type="pct"/>
            <w:tcBorders>
              <w:top w:val="single" w:sz="4" w:space="0" w:color="auto"/>
              <w:left w:val="nil"/>
              <w:bottom w:val="nil"/>
              <w:right w:val="single" w:sz="4" w:space="0" w:color="auto"/>
            </w:tcBorders>
            <w:shd w:val="clear" w:color="auto" w:fill="C0C0C0"/>
            <w:vAlign w:val="center"/>
          </w:tcPr>
          <w:p w14:paraId="1A89C84A"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Nr</w:t>
            </w:r>
          </w:p>
        </w:tc>
        <w:tc>
          <w:tcPr>
            <w:tcW w:w="497" w:type="pct"/>
            <w:tcBorders>
              <w:top w:val="single" w:sz="4" w:space="0" w:color="auto"/>
              <w:left w:val="single" w:sz="4" w:space="0" w:color="auto"/>
              <w:bottom w:val="nil"/>
              <w:right w:val="single" w:sz="4" w:space="0" w:color="auto"/>
            </w:tcBorders>
            <w:shd w:val="clear" w:color="auto" w:fill="C0C0C0"/>
            <w:vAlign w:val="center"/>
            <w:hideMark/>
          </w:tcPr>
          <w:p w14:paraId="32D56F70"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Kod</w:t>
            </w:r>
          </w:p>
        </w:tc>
        <w:tc>
          <w:tcPr>
            <w:tcW w:w="663" w:type="pct"/>
            <w:tcBorders>
              <w:top w:val="single" w:sz="4" w:space="0" w:color="auto"/>
              <w:left w:val="nil"/>
              <w:bottom w:val="nil"/>
              <w:right w:val="single" w:sz="4" w:space="0" w:color="auto"/>
            </w:tcBorders>
            <w:shd w:val="clear" w:color="auto" w:fill="C0C0C0"/>
            <w:vAlign w:val="center"/>
            <w:hideMark/>
          </w:tcPr>
          <w:p w14:paraId="4120EA23"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 (Poczta)</w:t>
            </w:r>
          </w:p>
        </w:tc>
        <w:tc>
          <w:tcPr>
            <w:tcW w:w="810" w:type="pct"/>
            <w:tcBorders>
              <w:top w:val="single" w:sz="4" w:space="0" w:color="auto"/>
              <w:left w:val="nil"/>
              <w:bottom w:val="nil"/>
              <w:right w:val="single" w:sz="4" w:space="0" w:color="auto"/>
            </w:tcBorders>
            <w:shd w:val="clear" w:color="auto" w:fill="C0C0C0"/>
            <w:vAlign w:val="center"/>
            <w:hideMark/>
          </w:tcPr>
          <w:p w14:paraId="26C32160"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Numer</w:t>
            </w:r>
          </w:p>
          <w:p w14:paraId="26E41F7E"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ewidencyjny</w:t>
            </w:r>
          </w:p>
        </w:tc>
        <w:tc>
          <w:tcPr>
            <w:tcW w:w="49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898E06B"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Moc umowna</w:t>
            </w:r>
          </w:p>
        </w:tc>
        <w:tc>
          <w:tcPr>
            <w:tcW w:w="520" w:type="pct"/>
            <w:tcBorders>
              <w:top w:val="single" w:sz="4" w:space="0" w:color="auto"/>
              <w:left w:val="single" w:sz="4" w:space="0" w:color="auto"/>
              <w:bottom w:val="nil"/>
              <w:right w:val="single" w:sz="4" w:space="0" w:color="auto"/>
            </w:tcBorders>
            <w:shd w:val="clear" w:color="auto" w:fill="C0C0C0"/>
            <w:vAlign w:val="center"/>
            <w:hideMark/>
          </w:tcPr>
          <w:p w14:paraId="3BE632D3"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4C3362EC" w14:textId="77777777" w:rsidTr="002C2DA7">
        <w:trPr>
          <w:tblHeader/>
        </w:trPr>
        <w:tc>
          <w:tcPr>
            <w:tcW w:w="692" w:type="pct"/>
            <w:tcBorders>
              <w:top w:val="single" w:sz="4" w:space="0" w:color="auto"/>
              <w:left w:val="single" w:sz="4" w:space="0" w:color="auto"/>
              <w:bottom w:val="nil"/>
              <w:right w:val="single" w:sz="4" w:space="0" w:color="auto"/>
            </w:tcBorders>
            <w:shd w:val="clear" w:color="auto" w:fill="C0C0C0"/>
            <w:vAlign w:val="center"/>
          </w:tcPr>
          <w:p w14:paraId="5E599AF3" w14:textId="77777777" w:rsidR="009D2EF0" w:rsidRPr="00496629" w:rsidRDefault="009D2EF0" w:rsidP="002C2DA7">
            <w:pPr>
              <w:spacing w:after="0" w:line="240" w:lineRule="auto"/>
              <w:rPr>
                <w:rFonts w:ascii="Times New Roman" w:hAnsi="Times New Roman"/>
                <w:sz w:val="20"/>
                <w:szCs w:val="20"/>
              </w:rPr>
            </w:pPr>
          </w:p>
        </w:tc>
        <w:tc>
          <w:tcPr>
            <w:tcW w:w="779" w:type="pct"/>
            <w:tcBorders>
              <w:top w:val="single" w:sz="4" w:space="0" w:color="auto"/>
              <w:left w:val="nil"/>
              <w:bottom w:val="nil"/>
              <w:right w:val="single" w:sz="4" w:space="0" w:color="auto"/>
            </w:tcBorders>
            <w:shd w:val="clear" w:color="auto" w:fill="C0C0C0"/>
            <w:vAlign w:val="center"/>
          </w:tcPr>
          <w:p w14:paraId="2E9A4E2B" w14:textId="77777777" w:rsidR="009D2EF0" w:rsidRPr="00496629" w:rsidRDefault="009D2EF0" w:rsidP="002C2DA7">
            <w:pPr>
              <w:spacing w:after="0" w:line="240" w:lineRule="auto"/>
              <w:rPr>
                <w:rFonts w:ascii="Times New Roman" w:hAnsi="Times New Roman"/>
                <w:sz w:val="20"/>
                <w:szCs w:val="20"/>
              </w:rPr>
            </w:pPr>
          </w:p>
        </w:tc>
        <w:tc>
          <w:tcPr>
            <w:tcW w:w="541" w:type="pct"/>
            <w:tcBorders>
              <w:top w:val="single" w:sz="4" w:space="0" w:color="auto"/>
              <w:left w:val="nil"/>
              <w:bottom w:val="nil"/>
              <w:right w:val="single" w:sz="4" w:space="0" w:color="auto"/>
            </w:tcBorders>
            <w:shd w:val="clear" w:color="auto" w:fill="C0C0C0"/>
            <w:vAlign w:val="center"/>
          </w:tcPr>
          <w:p w14:paraId="70B5A50E" w14:textId="77777777" w:rsidR="009D2EF0" w:rsidRPr="00496629" w:rsidRDefault="009D2EF0" w:rsidP="002C2DA7">
            <w:pPr>
              <w:spacing w:after="0" w:line="240" w:lineRule="auto"/>
              <w:rPr>
                <w:rFonts w:ascii="Times New Roman" w:hAnsi="Times New Roman"/>
                <w:sz w:val="20"/>
                <w:szCs w:val="20"/>
              </w:rPr>
            </w:pPr>
          </w:p>
        </w:tc>
        <w:tc>
          <w:tcPr>
            <w:tcW w:w="497" w:type="pct"/>
            <w:tcBorders>
              <w:top w:val="single" w:sz="4" w:space="0" w:color="auto"/>
              <w:left w:val="single" w:sz="4" w:space="0" w:color="auto"/>
              <w:bottom w:val="nil"/>
              <w:right w:val="single" w:sz="4" w:space="0" w:color="auto"/>
            </w:tcBorders>
            <w:shd w:val="clear" w:color="auto" w:fill="C0C0C0"/>
            <w:vAlign w:val="center"/>
          </w:tcPr>
          <w:p w14:paraId="0389F756" w14:textId="77777777" w:rsidR="009D2EF0" w:rsidRPr="00496629" w:rsidRDefault="009D2EF0" w:rsidP="002C2DA7">
            <w:pPr>
              <w:spacing w:after="0" w:line="240" w:lineRule="auto"/>
              <w:rPr>
                <w:rFonts w:ascii="Times New Roman" w:hAnsi="Times New Roman"/>
                <w:sz w:val="20"/>
                <w:szCs w:val="20"/>
              </w:rPr>
            </w:pPr>
          </w:p>
        </w:tc>
        <w:tc>
          <w:tcPr>
            <w:tcW w:w="663" w:type="pct"/>
            <w:tcBorders>
              <w:top w:val="single" w:sz="4" w:space="0" w:color="auto"/>
              <w:left w:val="nil"/>
              <w:bottom w:val="nil"/>
              <w:right w:val="single" w:sz="4" w:space="0" w:color="auto"/>
            </w:tcBorders>
            <w:shd w:val="clear" w:color="auto" w:fill="C0C0C0"/>
            <w:vAlign w:val="center"/>
          </w:tcPr>
          <w:p w14:paraId="5EE24B6C" w14:textId="77777777" w:rsidR="009D2EF0" w:rsidRPr="00496629" w:rsidRDefault="009D2EF0" w:rsidP="002C2DA7">
            <w:pPr>
              <w:spacing w:after="0" w:line="240" w:lineRule="auto"/>
              <w:rPr>
                <w:rFonts w:ascii="Times New Roman" w:hAnsi="Times New Roman"/>
                <w:sz w:val="20"/>
                <w:szCs w:val="20"/>
              </w:rPr>
            </w:pPr>
          </w:p>
        </w:tc>
        <w:tc>
          <w:tcPr>
            <w:tcW w:w="810" w:type="pct"/>
            <w:tcBorders>
              <w:top w:val="single" w:sz="4" w:space="0" w:color="auto"/>
              <w:left w:val="nil"/>
              <w:bottom w:val="nil"/>
              <w:right w:val="single" w:sz="4" w:space="0" w:color="auto"/>
            </w:tcBorders>
            <w:shd w:val="clear" w:color="auto" w:fill="C0C0C0"/>
            <w:vAlign w:val="center"/>
          </w:tcPr>
          <w:p w14:paraId="2A745C61" w14:textId="77777777" w:rsidR="009D2EF0" w:rsidRPr="00496629" w:rsidRDefault="009D2EF0" w:rsidP="002C2DA7">
            <w:pPr>
              <w:spacing w:after="0" w:line="240" w:lineRule="auto"/>
              <w:rPr>
                <w:rFonts w:ascii="Times New Roman" w:hAnsi="Times New Roman"/>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C0C0C0"/>
            <w:vAlign w:val="center"/>
          </w:tcPr>
          <w:p w14:paraId="4D08CF87"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[kW]</w:t>
            </w:r>
          </w:p>
        </w:tc>
        <w:tc>
          <w:tcPr>
            <w:tcW w:w="520" w:type="pct"/>
            <w:tcBorders>
              <w:top w:val="single" w:sz="4" w:space="0" w:color="auto"/>
              <w:left w:val="single" w:sz="4" w:space="0" w:color="auto"/>
              <w:bottom w:val="nil"/>
              <w:right w:val="single" w:sz="4" w:space="0" w:color="auto"/>
            </w:tcBorders>
            <w:shd w:val="clear" w:color="auto" w:fill="C0C0C0"/>
            <w:vAlign w:val="center"/>
          </w:tcPr>
          <w:p w14:paraId="660E4329" w14:textId="77777777" w:rsidR="009D2EF0" w:rsidRPr="00496629" w:rsidRDefault="009D2EF0" w:rsidP="002C2DA7">
            <w:pPr>
              <w:spacing w:after="0" w:line="240" w:lineRule="auto"/>
              <w:jc w:val="center"/>
              <w:rPr>
                <w:rFonts w:ascii="Times New Roman" w:hAnsi="Times New Roman"/>
                <w:bCs/>
                <w:sz w:val="20"/>
                <w:szCs w:val="20"/>
              </w:rPr>
            </w:pPr>
          </w:p>
        </w:tc>
      </w:tr>
      <w:tr w:rsidR="009D2EF0" w:rsidRPr="00496629" w14:paraId="5D476525" w14:textId="77777777" w:rsidTr="002C2DA7">
        <w:tc>
          <w:tcPr>
            <w:tcW w:w="692" w:type="pct"/>
            <w:tcBorders>
              <w:top w:val="single" w:sz="4" w:space="0" w:color="auto"/>
              <w:left w:val="single" w:sz="4" w:space="0" w:color="auto"/>
              <w:bottom w:val="single" w:sz="4" w:space="0" w:color="auto"/>
              <w:right w:val="single" w:sz="4" w:space="0" w:color="auto"/>
            </w:tcBorders>
            <w:vAlign w:val="center"/>
            <w:hideMark/>
          </w:tcPr>
          <w:p w14:paraId="6A66C835"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Szkoła Podstawowa</w:t>
            </w:r>
          </w:p>
        </w:tc>
        <w:tc>
          <w:tcPr>
            <w:tcW w:w="779" w:type="pct"/>
            <w:tcBorders>
              <w:top w:val="single" w:sz="4" w:space="0" w:color="auto"/>
              <w:left w:val="single" w:sz="4" w:space="0" w:color="auto"/>
              <w:bottom w:val="single" w:sz="4" w:space="0" w:color="auto"/>
              <w:right w:val="single" w:sz="4" w:space="0" w:color="auto"/>
            </w:tcBorders>
            <w:vAlign w:val="center"/>
            <w:hideMark/>
          </w:tcPr>
          <w:p w14:paraId="041B763E"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Chałupki Dębniańskie</w:t>
            </w:r>
          </w:p>
        </w:tc>
        <w:tc>
          <w:tcPr>
            <w:tcW w:w="541" w:type="pct"/>
            <w:tcBorders>
              <w:top w:val="single" w:sz="4" w:space="0" w:color="auto"/>
              <w:left w:val="single" w:sz="4" w:space="0" w:color="auto"/>
              <w:bottom w:val="single" w:sz="4" w:space="0" w:color="auto"/>
              <w:right w:val="single" w:sz="4" w:space="0" w:color="auto"/>
            </w:tcBorders>
            <w:vAlign w:val="center"/>
          </w:tcPr>
          <w:p w14:paraId="2C93EBF6"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105</w:t>
            </w:r>
          </w:p>
        </w:tc>
        <w:tc>
          <w:tcPr>
            <w:tcW w:w="497" w:type="pct"/>
            <w:tcBorders>
              <w:top w:val="single" w:sz="4" w:space="0" w:color="auto"/>
              <w:left w:val="single" w:sz="4" w:space="0" w:color="auto"/>
              <w:bottom w:val="single" w:sz="4" w:space="0" w:color="auto"/>
              <w:right w:val="single" w:sz="4" w:space="0" w:color="auto"/>
            </w:tcBorders>
            <w:vAlign w:val="center"/>
            <w:hideMark/>
          </w:tcPr>
          <w:p w14:paraId="41D00220"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37-305</w:t>
            </w:r>
          </w:p>
        </w:tc>
        <w:tc>
          <w:tcPr>
            <w:tcW w:w="663" w:type="pct"/>
            <w:tcBorders>
              <w:top w:val="single" w:sz="4" w:space="0" w:color="auto"/>
              <w:left w:val="single" w:sz="4" w:space="0" w:color="auto"/>
              <w:bottom w:val="single" w:sz="4" w:space="0" w:color="auto"/>
              <w:right w:val="single" w:sz="4" w:space="0" w:color="auto"/>
            </w:tcBorders>
            <w:vAlign w:val="center"/>
            <w:hideMark/>
          </w:tcPr>
          <w:p w14:paraId="63EE6395"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Dębno</w:t>
            </w:r>
          </w:p>
        </w:tc>
        <w:tc>
          <w:tcPr>
            <w:tcW w:w="810" w:type="pct"/>
            <w:tcBorders>
              <w:top w:val="single" w:sz="4" w:space="0" w:color="auto"/>
              <w:left w:val="single" w:sz="4" w:space="0" w:color="auto"/>
              <w:bottom w:val="single" w:sz="4" w:space="0" w:color="auto"/>
              <w:right w:val="single" w:sz="4" w:space="0" w:color="auto"/>
            </w:tcBorders>
            <w:vAlign w:val="center"/>
            <w:hideMark/>
          </w:tcPr>
          <w:p w14:paraId="4B6F42CA" w14:textId="77777777" w:rsidR="009D2EF0" w:rsidRPr="00496629" w:rsidRDefault="009D2EF0" w:rsidP="002C2DA7">
            <w:pPr>
              <w:spacing w:after="0" w:line="240" w:lineRule="auto"/>
              <w:jc w:val="center"/>
              <w:rPr>
                <w:rFonts w:ascii="Times New Roman" w:hAnsi="Times New Roman"/>
                <w:sz w:val="20"/>
                <w:szCs w:val="20"/>
              </w:rPr>
            </w:pPr>
            <w:r>
              <w:rPr>
                <w:rFonts w:ascii="Times New Roman" w:hAnsi="Times New Roman"/>
                <w:sz w:val="20"/>
                <w:szCs w:val="20"/>
              </w:rPr>
              <w:t>56865832</w:t>
            </w:r>
          </w:p>
        </w:tc>
        <w:tc>
          <w:tcPr>
            <w:tcW w:w="499" w:type="pct"/>
            <w:tcBorders>
              <w:top w:val="single" w:sz="4" w:space="0" w:color="auto"/>
              <w:left w:val="single" w:sz="4" w:space="0" w:color="auto"/>
              <w:bottom w:val="single" w:sz="4" w:space="0" w:color="auto"/>
              <w:right w:val="single" w:sz="4" w:space="0" w:color="auto"/>
            </w:tcBorders>
            <w:vAlign w:val="center"/>
            <w:hideMark/>
          </w:tcPr>
          <w:p w14:paraId="06621C4C"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26</w:t>
            </w:r>
          </w:p>
        </w:tc>
        <w:tc>
          <w:tcPr>
            <w:tcW w:w="520" w:type="pct"/>
            <w:tcBorders>
              <w:top w:val="single" w:sz="4" w:space="0" w:color="auto"/>
              <w:left w:val="single" w:sz="4" w:space="0" w:color="auto"/>
              <w:bottom w:val="single" w:sz="4" w:space="0" w:color="auto"/>
              <w:right w:val="single" w:sz="4" w:space="0" w:color="auto"/>
            </w:tcBorders>
            <w:vAlign w:val="center"/>
            <w:hideMark/>
          </w:tcPr>
          <w:p w14:paraId="7CE44C13"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bl>
    <w:p w14:paraId="635EB5B8" w14:textId="77777777" w:rsidR="009D2EF0" w:rsidRDefault="009D2EF0" w:rsidP="009D2EF0">
      <w:pPr>
        <w:pStyle w:val="pkt"/>
        <w:spacing w:line="260" w:lineRule="atLeast"/>
        <w:ind w:left="0" w:firstLine="0"/>
        <w:jc w:val="left"/>
        <w:rPr>
          <w:b/>
          <w:sz w:val="20"/>
        </w:rPr>
      </w:pPr>
    </w:p>
    <w:p w14:paraId="436E35A0" w14:textId="77777777" w:rsidR="009D2EF0" w:rsidRPr="005950B2" w:rsidRDefault="009D2EF0" w:rsidP="009D2EF0">
      <w:pPr>
        <w:pStyle w:val="pkt"/>
        <w:spacing w:line="260" w:lineRule="atLeast"/>
        <w:ind w:left="0" w:firstLine="0"/>
        <w:jc w:val="left"/>
        <w:rPr>
          <w:b/>
          <w:sz w:val="20"/>
        </w:rPr>
      </w:pPr>
      <w:r w:rsidRPr="005950B2">
        <w:rPr>
          <w:b/>
          <w:sz w:val="20"/>
        </w:rPr>
        <w:t>NABYWCA: Gmina Leżajsk; ul. Ł. Opalińskiego 2; 37-300 Leżajsk; NIP: 816-15-93-943</w:t>
      </w:r>
    </w:p>
    <w:p w14:paraId="760C1689" w14:textId="77777777" w:rsidR="009D2EF0" w:rsidRPr="005950B2" w:rsidRDefault="009D2EF0" w:rsidP="009D2EF0">
      <w:pPr>
        <w:pStyle w:val="pkt"/>
        <w:spacing w:line="260" w:lineRule="atLeast"/>
        <w:ind w:left="0" w:firstLine="0"/>
        <w:jc w:val="left"/>
        <w:rPr>
          <w:b/>
          <w:sz w:val="20"/>
        </w:rPr>
      </w:pPr>
      <w:r w:rsidRPr="005950B2">
        <w:rPr>
          <w:b/>
          <w:sz w:val="20"/>
        </w:rPr>
        <w:t>ODBIORCA: Żłobek ”Bajeczna Przystań” w Giedlarowej, Giedlarowa 320B, 37-300 Leżajsk,</w:t>
      </w:r>
      <w:r w:rsidRPr="005950B2">
        <w:rPr>
          <w:b/>
          <w:sz w:val="20"/>
        </w:rPr>
        <w:br/>
        <w:t xml:space="preserve"> NIP 816-17-21-654</w:t>
      </w:r>
    </w:p>
    <w:p w14:paraId="48C976B0" w14:textId="77777777" w:rsidR="009D2EF0" w:rsidRPr="005950B2" w:rsidRDefault="009D2EF0" w:rsidP="009D2EF0">
      <w:pPr>
        <w:pStyle w:val="pkt"/>
        <w:spacing w:line="260" w:lineRule="atLeast"/>
        <w:ind w:left="0" w:firstLine="0"/>
        <w:jc w:val="left"/>
        <w:rPr>
          <w:b/>
          <w:sz w:val="20"/>
        </w:rPr>
      </w:pPr>
      <w:r w:rsidRPr="005950B2">
        <w:rPr>
          <w:b/>
          <w:sz w:val="20"/>
        </w:rPr>
        <w:t>Osoba do kontaktu: Dyr. Marta Kula, tel. 534483231</w:t>
      </w:r>
    </w:p>
    <w:tbl>
      <w:tblPr>
        <w:tblW w:w="4720" w:type="pct"/>
        <w:tblCellMar>
          <w:left w:w="28" w:type="dxa"/>
          <w:right w:w="28" w:type="dxa"/>
        </w:tblCellMar>
        <w:tblLook w:val="04A0" w:firstRow="1" w:lastRow="0" w:firstColumn="1" w:lastColumn="0" w:noHBand="0" w:noVBand="1"/>
      </w:tblPr>
      <w:tblGrid>
        <w:gridCol w:w="1257"/>
        <w:gridCol w:w="1415"/>
        <w:gridCol w:w="984"/>
        <w:gridCol w:w="904"/>
        <w:gridCol w:w="1205"/>
        <w:gridCol w:w="1472"/>
        <w:gridCol w:w="907"/>
        <w:gridCol w:w="945"/>
      </w:tblGrid>
      <w:tr w:rsidR="009D2EF0" w:rsidRPr="00496629" w14:paraId="5E12B61F" w14:textId="77777777" w:rsidTr="002C2DA7">
        <w:trPr>
          <w:tblHeader/>
        </w:trPr>
        <w:tc>
          <w:tcPr>
            <w:tcW w:w="691" w:type="pct"/>
            <w:tcBorders>
              <w:top w:val="single" w:sz="4" w:space="0" w:color="auto"/>
              <w:left w:val="single" w:sz="4" w:space="0" w:color="auto"/>
              <w:bottom w:val="nil"/>
              <w:right w:val="single" w:sz="4" w:space="0" w:color="auto"/>
            </w:tcBorders>
            <w:shd w:val="clear" w:color="auto" w:fill="C0C0C0"/>
            <w:vAlign w:val="center"/>
            <w:hideMark/>
          </w:tcPr>
          <w:p w14:paraId="73DB0D95"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Punkt odbioru energii elektrycznej</w:t>
            </w:r>
          </w:p>
        </w:tc>
        <w:tc>
          <w:tcPr>
            <w:tcW w:w="778" w:type="pct"/>
            <w:tcBorders>
              <w:top w:val="single" w:sz="4" w:space="0" w:color="auto"/>
              <w:left w:val="nil"/>
              <w:bottom w:val="nil"/>
              <w:right w:val="single" w:sz="4" w:space="0" w:color="auto"/>
            </w:tcBorders>
            <w:shd w:val="clear" w:color="auto" w:fill="C0C0C0"/>
            <w:vAlign w:val="center"/>
            <w:hideMark/>
          </w:tcPr>
          <w:p w14:paraId="35A5108E"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w:t>
            </w:r>
          </w:p>
          <w:p w14:paraId="1878E224"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/ulica</w:t>
            </w:r>
          </w:p>
        </w:tc>
        <w:tc>
          <w:tcPr>
            <w:tcW w:w="541" w:type="pct"/>
            <w:tcBorders>
              <w:top w:val="single" w:sz="4" w:space="0" w:color="auto"/>
              <w:left w:val="nil"/>
              <w:bottom w:val="nil"/>
              <w:right w:val="single" w:sz="4" w:space="0" w:color="auto"/>
            </w:tcBorders>
            <w:shd w:val="clear" w:color="auto" w:fill="C0C0C0"/>
            <w:vAlign w:val="center"/>
          </w:tcPr>
          <w:p w14:paraId="70884EA6"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Nr</w:t>
            </w:r>
          </w:p>
        </w:tc>
        <w:tc>
          <w:tcPr>
            <w:tcW w:w="497" w:type="pct"/>
            <w:tcBorders>
              <w:top w:val="single" w:sz="4" w:space="0" w:color="auto"/>
              <w:left w:val="single" w:sz="4" w:space="0" w:color="auto"/>
              <w:bottom w:val="nil"/>
              <w:right w:val="single" w:sz="4" w:space="0" w:color="auto"/>
            </w:tcBorders>
            <w:shd w:val="clear" w:color="auto" w:fill="C0C0C0"/>
            <w:vAlign w:val="center"/>
            <w:hideMark/>
          </w:tcPr>
          <w:p w14:paraId="383E32C3"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Kod</w:t>
            </w:r>
          </w:p>
        </w:tc>
        <w:tc>
          <w:tcPr>
            <w:tcW w:w="663" w:type="pct"/>
            <w:tcBorders>
              <w:top w:val="single" w:sz="4" w:space="0" w:color="auto"/>
              <w:left w:val="nil"/>
              <w:bottom w:val="nil"/>
              <w:right w:val="single" w:sz="4" w:space="0" w:color="auto"/>
            </w:tcBorders>
            <w:shd w:val="clear" w:color="auto" w:fill="C0C0C0"/>
            <w:vAlign w:val="center"/>
            <w:hideMark/>
          </w:tcPr>
          <w:p w14:paraId="452E3171"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Miejscowość (Poczta)</w:t>
            </w:r>
          </w:p>
        </w:tc>
        <w:tc>
          <w:tcPr>
            <w:tcW w:w="810" w:type="pct"/>
            <w:tcBorders>
              <w:top w:val="single" w:sz="4" w:space="0" w:color="auto"/>
              <w:left w:val="nil"/>
              <w:bottom w:val="nil"/>
              <w:right w:val="single" w:sz="4" w:space="0" w:color="auto"/>
            </w:tcBorders>
            <w:shd w:val="clear" w:color="auto" w:fill="C0C0C0"/>
            <w:vAlign w:val="center"/>
            <w:hideMark/>
          </w:tcPr>
          <w:p w14:paraId="182B8449"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Numer</w:t>
            </w:r>
          </w:p>
          <w:p w14:paraId="587E9BE4"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ewidencyjny</w:t>
            </w:r>
          </w:p>
        </w:tc>
        <w:tc>
          <w:tcPr>
            <w:tcW w:w="49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C2F5C96"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Moc umowna</w:t>
            </w:r>
          </w:p>
        </w:tc>
        <w:tc>
          <w:tcPr>
            <w:tcW w:w="520" w:type="pct"/>
            <w:tcBorders>
              <w:top w:val="single" w:sz="4" w:space="0" w:color="auto"/>
              <w:left w:val="single" w:sz="4" w:space="0" w:color="auto"/>
              <w:bottom w:val="nil"/>
              <w:right w:val="single" w:sz="4" w:space="0" w:color="auto"/>
            </w:tcBorders>
            <w:shd w:val="clear" w:color="auto" w:fill="C0C0C0"/>
            <w:vAlign w:val="center"/>
            <w:hideMark/>
          </w:tcPr>
          <w:p w14:paraId="0FFFA968" w14:textId="77777777" w:rsidR="009D2EF0" w:rsidRPr="00496629" w:rsidRDefault="009D2EF0" w:rsidP="002C2DA7">
            <w:pPr>
              <w:spacing w:after="0" w:line="240" w:lineRule="auto"/>
              <w:jc w:val="center"/>
              <w:rPr>
                <w:rFonts w:ascii="Times New Roman" w:hAnsi="Times New Roman"/>
                <w:b/>
                <w:sz w:val="20"/>
                <w:szCs w:val="20"/>
              </w:rPr>
            </w:pPr>
            <w:r w:rsidRPr="00496629">
              <w:rPr>
                <w:rFonts w:ascii="Times New Roman" w:hAnsi="Times New Roman"/>
                <w:b/>
                <w:sz w:val="20"/>
                <w:szCs w:val="20"/>
              </w:rPr>
              <w:t>Grupa Taryfowa</w:t>
            </w:r>
          </w:p>
        </w:tc>
      </w:tr>
      <w:tr w:rsidR="009D2EF0" w:rsidRPr="00496629" w14:paraId="4A3178D2" w14:textId="77777777" w:rsidTr="002C2DA7">
        <w:trPr>
          <w:tblHeader/>
        </w:trPr>
        <w:tc>
          <w:tcPr>
            <w:tcW w:w="691" w:type="pct"/>
            <w:tcBorders>
              <w:top w:val="single" w:sz="4" w:space="0" w:color="auto"/>
              <w:left w:val="single" w:sz="4" w:space="0" w:color="auto"/>
              <w:bottom w:val="nil"/>
              <w:right w:val="single" w:sz="4" w:space="0" w:color="auto"/>
            </w:tcBorders>
            <w:shd w:val="clear" w:color="auto" w:fill="C0C0C0"/>
            <w:vAlign w:val="center"/>
          </w:tcPr>
          <w:p w14:paraId="0EE1BE13" w14:textId="77777777" w:rsidR="009D2EF0" w:rsidRPr="00496629" w:rsidRDefault="009D2EF0" w:rsidP="002C2DA7">
            <w:pPr>
              <w:spacing w:after="0" w:line="240" w:lineRule="auto"/>
              <w:rPr>
                <w:rFonts w:ascii="Times New Roman" w:hAnsi="Times New Roman"/>
                <w:sz w:val="20"/>
                <w:szCs w:val="20"/>
              </w:rPr>
            </w:pPr>
          </w:p>
        </w:tc>
        <w:tc>
          <w:tcPr>
            <w:tcW w:w="778" w:type="pct"/>
            <w:tcBorders>
              <w:top w:val="single" w:sz="4" w:space="0" w:color="auto"/>
              <w:left w:val="nil"/>
              <w:bottom w:val="nil"/>
              <w:right w:val="single" w:sz="4" w:space="0" w:color="auto"/>
            </w:tcBorders>
            <w:shd w:val="clear" w:color="auto" w:fill="C0C0C0"/>
            <w:vAlign w:val="center"/>
          </w:tcPr>
          <w:p w14:paraId="05458738" w14:textId="77777777" w:rsidR="009D2EF0" w:rsidRPr="00496629" w:rsidRDefault="009D2EF0" w:rsidP="002C2DA7">
            <w:pPr>
              <w:spacing w:after="0" w:line="240" w:lineRule="auto"/>
              <w:rPr>
                <w:rFonts w:ascii="Times New Roman" w:hAnsi="Times New Roman"/>
                <w:sz w:val="20"/>
                <w:szCs w:val="20"/>
              </w:rPr>
            </w:pPr>
          </w:p>
        </w:tc>
        <w:tc>
          <w:tcPr>
            <w:tcW w:w="541" w:type="pct"/>
            <w:tcBorders>
              <w:top w:val="single" w:sz="4" w:space="0" w:color="auto"/>
              <w:left w:val="nil"/>
              <w:bottom w:val="nil"/>
              <w:right w:val="single" w:sz="4" w:space="0" w:color="auto"/>
            </w:tcBorders>
            <w:shd w:val="clear" w:color="auto" w:fill="C0C0C0"/>
            <w:vAlign w:val="center"/>
          </w:tcPr>
          <w:p w14:paraId="5761182E" w14:textId="77777777" w:rsidR="009D2EF0" w:rsidRPr="00496629" w:rsidRDefault="009D2EF0" w:rsidP="002C2DA7">
            <w:pPr>
              <w:spacing w:after="0" w:line="240" w:lineRule="auto"/>
              <w:rPr>
                <w:rFonts w:ascii="Times New Roman" w:hAnsi="Times New Roman"/>
                <w:sz w:val="20"/>
                <w:szCs w:val="20"/>
              </w:rPr>
            </w:pPr>
          </w:p>
        </w:tc>
        <w:tc>
          <w:tcPr>
            <w:tcW w:w="497" w:type="pct"/>
            <w:tcBorders>
              <w:top w:val="single" w:sz="4" w:space="0" w:color="auto"/>
              <w:left w:val="single" w:sz="4" w:space="0" w:color="auto"/>
              <w:bottom w:val="nil"/>
              <w:right w:val="single" w:sz="4" w:space="0" w:color="auto"/>
            </w:tcBorders>
            <w:shd w:val="clear" w:color="auto" w:fill="C0C0C0"/>
            <w:vAlign w:val="center"/>
          </w:tcPr>
          <w:p w14:paraId="42E97653" w14:textId="77777777" w:rsidR="009D2EF0" w:rsidRPr="00496629" w:rsidRDefault="009D2EF0" w:rsidP="002C2DA7">
            <w:pPr>
              <w:spacing w:after="0" w:line="240" w:lineRule="auto"/>
              <w:rPr>
                <w:rFonts w:ascii="Times New Roman" w:hAnsi="Times New Roman"/>
                <w:sz w:val="20"/>
                <w:szCs w:val="20"/>
              </w:rPr>
            </w:pPr>
          </w:p>
        </w:tc>
        <w:tc>
          <w:tcPr>
            <w:tcW w:w="663" w:type="pct"/>
            <w:tcBorders>
              <w:top w:val="single" w:sz="4" w:space="0" w:color="auto"/>
              <w:left w:val="nil"/>
              <w:bottom w:val="nil"/>
              <w:right w:val="single" w:sz="4" w:space="0" w:color="auto"/>
            </w:tcBorders>
            <w:shd w:val="clear" w:color="auto" w:fill="C0C0C0"/>
            <w:vAlign w:val="center"/>
          </w:tcPr>
          <w:p w14:paraId="116D3149" w14:textId="77777777" w:rsidR="009D2EF0" w:rsidRPr="00496629" w:rsidRDefault="009D2EF0" w:rsidP="002C2DA7">
            <w:pPr>
              <w:spacing w:after="0" w:line="240" w:lineRule="auto"/>
              <w:rPr>
                <w:rFonts w:ascii="Times New Roman" w:hAnsi="Times New Roman"/>
                <w:sz w:val="20"/>
                <w:szCs w:val="20"/>
              </w:rPr>
            </w:pPr>
          </w:p>
        </w:tc>
        <w:tc>
          <w:tcPr>
            <w:tcW w:w="810" w:type="pct"/>
            <w:tcBorders>
              <w:top w:val="single" w:sz="4" w:space="0" w:color="auto"/>
              <w:left w:val="nil"/>
              <w:bottom w:val="nil"/>
              <w:right w:val="single" w:sz="4" w:space="0" w:color="auto"/>
            </w:tcBorders>
            <w:shd w:val="clear" w:color="auto" w:fill="C0C0C0"/>
            <w:vAlign w:val="center"/>
          </w:tcPr>
          <w:p w14:paraId="25087CE9" w14:textId="77777777" w:rsidR="009D2EF0" w:rsidRPr="00496629" w:rsidRDefault="009D2EF0" w:rsidP="002C2DA7">
            <w:pPr>
              <w:spacing w:after="0" w:line="240" w:lineRule="auto"/>
              <w:rPr>
                <w:rFonts w:ascii="Times New Roman" w:hAnsi="Times New Roman"/>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C0C0C0"/>
            <w:vAlign w:val="center"/>
          </w:tcPr>
          <w:p w14:paraId="51ACC3BF"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[kW]</w:t>
            </w:r>
          </w:p>
        </w:tc>
        <w:tc>
          <w:tcPr>
            <w:tcW w:w="520" w:type="pct"/>
            <w:tcBorders>
              <w:top w:val="single" w:sz="4" w:space="0" w:color="auto"/>
              <w:left w:val="single" w:sz="4" w:space="0" w:color="auto"/>
              <w:bottom w:val="nil"/>
              <w:right w:val="single" w:sz="4" w:space="0" w:color="auto"/>
            </w:tcBorders>
            <w:shd w:val="clear" w:color="auto" w:fill="C0C0C0"/>
            <w:vAlign w:val="center"/>
          </w:tcPr>
          <w:p w14:paraId="6BDE4CB4" w14:textId="77777777" w:rsidR="009D2EF0" w:rsidRPr="00496629" w:rsidRDefault="009D2EF0" w:rsidP="002C2DA7">
            <w:pPr>
              <w:spacing w:after="0" w:line="240" w:lineRule="auto"/>
              <w:jc w:val="center"/>
              <w:rPr>
                <w:rFonts w:ascii="Times New Roman" w:hAnsi="Times New Roman"/>
                <w:bCs/>
                <w:sz w:val="20"/>
                <w:szCs w:val="20"/>
              </w:rPr>
            </w:pPr>
          </w:p>
        </w:tc>
      </w:tr>
      <w:tr w:rsidR="009D2EF0" w:rsidRPr="00496629" w14:paraId="22A51F57" w14:textId="77777777" w:rsidTr="002C2DA7">
        <w:tc>
          <w:tcPr>
            <w:tcW w:w="691" w:type="pct"/>
            <w:tcBorders>
              <w:top w:val="single" w:sz="4" w:space="0" w:color="auto"/>
              <w:left w:val="single" w:sz="4" w:space="0" w:color="auto"/>
              <w:bottom w:val="single" w:sz="4" w:space="0" w:color="auto"/>
              <w:right w:val="single" w:sz="4" w:space="0" w:color="auto"/>
            </w:tcBorders>
            <w:vAlign w:val="center"/>
            <w:hideMark/>
          </w:tcPr>
          <w:p w14:paraId="66F4EBA0" w14:textId="77777777" w:rsidR="009D2EF0" w:rsidRPr="00496629" w:rsidRDefault="009D2EF0" w:rsidP="002C2DA7">
            <w:pPr>
              <w:spacing w:after="0" w:line="240" w:lineRule="auto"/>
              <w:jc w:val="center"/>
              <w:rPr>
                <w:rFonts w:ascii="Times New Roman" w:hAnsi="Times New Roman"/>
                <w:sz w:val="20"/>
                <w:szCs w:val="20"/>
              </w:rPr>
            </w:pPr>
            <w:r>
              <w:rPr>
                <w:rFonts w:ascii="Times New Roman" w:hAnsi="Times New Roman"/>
                <w:sz w:val="20"/>
                <w:szCs w:val="20"/>
              </w:rPr>
              <w:t>Żłobek ”Bajeczna Przystań” w Giedlarowej</w:t>
            </w:r>
          </w:p>
        </w:tc>
        <w:tc>
          <w:tcPr>
            <w:tcW w:w="778" w:type="pct"/>
            <w:tcBorders>
              <w:top w:val="single" w:sz="4" w:space="0" w:color="auto"/>
              <w:left w:val="single" w:sz="4" w:space="0" w:color="auto"/>
              <w:bottom w:val="single" w:sz="4" w:space="0" w:color="auto"/>
              <w:right w:val="single" w:sz="4" w:space="0" w:color="auto"/>
            </w:tcBorders>
            <w:vAlign w:val="center"/>
            <w:hideMark/>
          </w:tcPr>
          <w:p w14:paraId="5D004312" w14:textId="77777777" w:rsidR="009D2EF0" w:rsidRPr="00496629" w:rsidRDefault="009D2EF0" w:rsidP="002C2DA7">
            <w:pPr>
              <w:spacing w:after="0" w:line="240" w:lineRule="auto"/>
              <w:jc w:val="center"/>
              <w:rPr>
                <w:rFonts w:ascii="Times New Roman" w:hAnsi="Times New Roman"/>
                <w:sz w:val="20"/>
                <w:szCs w:val="20"/>
              </w:rPr>
            </w:pPr>
            <w:r>
              <w:rPr>
                <w:rFonts w:ascii="Times New Roman" w:hAnsi="Times New Roman"/>
                <w:sz w:val="20"/>
                <w:szCs w:val="20"/>
              </w:rPr>
              <w:t>Giedlarowa</w:t>
            </w:r>
          </w:p>
        </w:tc>
        <w:tc>
          <w:tcPr>
            <w:tcW w:w="541" w:type="pct"/>
            <w:tcBorders>
              <w:top w:val="single" w:sz="4" w:space="0" w:color="auto"/>
              <w:left w:val="single" w:sz="4" w:space="0" w:color="auto"/>
              <w:bottom w:val="single" w:sz="4" w:space="0" w:color="auto"/>
              <w:right w:val="single" w:sz="4" w:space="0" w:color="auto"/>
            </w:tcBorders>
            <w:vAlign w:val="center"/>
          </w:tcPr>
          <w:p w14:paraId="6E1A0398" w14:textId="77777777" w:rsidR="009D2EF0" w:rsidRPr="00496629" w:rsidRDefault="009D2EF0" w:rsidP="002C2DA7">
            <w:pPr>
              <w:spacing w:after="0" w:line="240" w:lineRule="auto"/>
              <w:jc w:val="center"/>
              <w:rPr>
                <w:rFonts w:ascii="Times New Roman" w:hAnsi="Times New Roman"/>
                <w:sz w:val="20"/>
                <w:szCs w:val="20"/>
              </w:rPr>
            </w:pPr>
            <w:r>
              <w:rPr>
                <w:rFonts w:ascii="Times New Roman" w:hAnsi="Times New Roman"/>
                <w:sz w:val="20"/>
                <w:szCs w:val="20"/>
              </w:rPr>
              <w:t>320B</w:t>
            </w:r>
          </w:p>
        </w:tc>
        <w:tc>
          <w:tcPr>
            <w:tcW w:w="497" w:type="pct"/>
            <w:tcBorders>
              <w:top w:val="single" w:sz="4" w:space="0" w:color="auto"/>
              <w:left w:val="single" w:sz="4" w:space="0" w:color="auto"/>
              <w:bottom w:val="single" w:sz="4" w:space="0" w:color="auto"/>
              <w:right w:val="single" w:sz="4" w:space="0" w:color="auto"/>
            </w:tcBorders>
            <w:vAlign w:val="center"/>
            <w:hideMark/>
          </w:tcPr>
          <w:p w14:paraId="7708DA4C"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37-30</w:t>
            </w:r>
            <w:r>
              <w:rPr>
                <w:rFonts w:ascii="Times New Roman" w:hAnsi="Times New Roman"/>
                <w:sz w:val="20"/>
                <w:szCs w:val="20"/>
              </w:rPr>
              <w:t>0</w:t>
            </w:r>
          </w:p>
        </w:tc>
        <w:tc>
          <w:tcPr>
            <w:tcW w:w="663" w:type="pct"/>
            <w:tcBorders>
              <w:top w:val="single" w:sz="4" w:space="0" w:color="auto"/>
              <w:left w:val="single" w:sz="4" w:space="0" w:color="auto"/>
              <w:bottom w:val="single" w:sz="4" w:space="0" w:color="auto"/>
              <w:right w:val="single" w:sz="4" w:space="0" w:color="auto"/>
            </w:tcBorders>
            <w:vAlign w:val="center"/>
            <w:hideMark/>
          </w:tcPr>
          <w:p w14:paraId="29AB8E05" w14:textId="77777777" w:rsidR="009D2EF0" w:rsidRPr="00496629" w:rsidRDefault="009D2EF0" w:rsidP="002C2DA7">
            <w:pPr>
              <w:spacing w:after="0" w:line="240" w:lineRule="auto"/>
              <w:jc w:val="center"/>
              <w:rPr>
                <w:rFonts w:ascii="Times New Roman" w:hAnsi="Times New Roman"/>
                <w:sz w:val="20"/>
                <w:szCs w:val="20"/>
              </w:rPr>
            </w:pPr>
            <w:r>
              <w:rPr>
                <w:rFonts w:ascii="Times New Roman" w:hAnsi="Times New Roman"/>
                <w:sz w:val="20"/>
                <w:szCs w:val="20"/>
              </w:rPr>
              <w:t>Leżajsk</w:t>
            </w:r>
          </w:p>
        </w:tc>
        <w:tc>
          <w:tcPr>
            <w:tcW w:w="810" w:type="pct"/>
            <w:tcBorders>
              <w:top w:val="single" w:sz="4" w:space="0" w:color="auto"/>
              <w:left w:val="single" w:sz="4" w:space="0" w:color="auto"/>
              <w:bottom w:val="single" w:sz="4" w:space="0" w:color="auto"/>
              <w:right w:val="single" w:sz="4" w:space="0" w:color="auto"/>
            </w:tcBorders>
            <w:vAlign w:val="center"/>
            <w:hideMark/>
          </w:tcPr>
          <w:p w14:paraId="35742BC3" w14:textId="77777777" w:rsidR="009D2EF0" w:rsidRPr="00496629" w:rsidRDefault="009D2EF0" w:rsidP="002C2DA7">
            <w:pPr>
              <w:spacing w:after="0" w:line="240" w:lineRule="auto"/>
              <w:jc w:val="center"/>
              <w:rPr>
                <w:rFonts w:ascii="Times New Roman" w:hAnsi="Times New Roman"/>
                <w:sz w:val="20"/>
                <w:szCs w:val="20"/>
              </w:rPr>
            </w:pPr>
            <w:r>
              <w:rPr>
                <w:rFonts w:ascii="Times New Roman" w:hAnsi="Times New Roman"/>
                <w:sz w:val="20"/>
                <w:szCs w:val="20"/>
              </w:rPr>
              <w:t>31461338</w:t>
            </w:r>
          </w:p>
        </w:tc>
        <w:tc>
          <w:tcPr>
            <w:tcW w:w="499" w:type="pct"/>
            <w:tcBorders>
              <w:top w:val="single" w:sz="4" w:space="0" w:color="auto"/>
              <w:left w:val="single" w:sz="4" w:space="0" w:color="auto"/>
              <w:bottom w:val="single" w:sz="4" w:space="0" w:color="auto"/>
              <w:right w:val="single" w:sz="4" w:space="0" w:color="auto"/>
            </w:tcBorders>
            <w:vAlign w:val="center"/>
            <w:hideMark/>
          </w:tcPr>
          <w:p w14:paraId="44BF986E" w14:textId="77777777" w:rsidR="009D2EF0" w:rsidRPr="00496629" w:rsidRDefault="009D2EF0" w:rsidP="002C2DA7">
            <w:pPr>
              <w:spacing w:after="0" w:line="240" w:lineRule="auto"/>
              <w:jc w:val="center"/>
              <w:rPr>
                <w:rFonts w:ascii="Times New Roman" w:hAnsi="Times New Roman"/>
                <w:sz w:val="20"/>
                <w:szCs w:val="20"/>
              </w:rPr>
            </w:pPr>
            <w:r>
              <w:rPr>
                <w:rFonts w:ascii="Times New Roman" w:hAnsi="Times New Roman"/>
                <w:sz w:val="20"/>
                <w:szCs w:val="20"/>
              </w:rPr>
              <w:t>29,7</w:t>
            </w:r>
          </w:p>
        </w:tc>
        <w:tc>
          <w:tcPr>
            <w:tcW w:w="520" w:type="pct"/>
            <w:tcBorders>
              <w:top w:val="single" w:sz="4" w:space="0" w:color="auto"/>
              <w:left w:val="single" w:sz="4" w:space="0" w:color="auto"/>
              <w:bottom w:val="single" w:sz="4" w:space="0" w:color="auto"/>
              <w:right w:val="single" w:sz="4" w:space="0" w:color="auto"/>
            </w:tcBorders>
            <w:vAlign w:val="center"/>
            <w:hideMark/>
          </w:tcPr>
          <w:p w14:paraId="05477D78" w14:textId="77777777" w:rsidR="009D2EF0" w:rsidRPr="00496629" w:rsidRDefault="009D2EF0" w:rsidP="002C2DA7">
            <w:pPr>
              <w:spacing w:after="0" w:line="240" w:lineRule="auto"/>
              <w:jc w:val="center"/>
              <w:rPr>
                <w:rFonts w:ascii="Times New Roman" w:hAnsi="Times New Roman"/>
                <w:sz w:val="20"/>
                <w:szCs w:val="20"/>
              </w:rPr>
            </w:pPr>
            <w:r w:rsidRPr="00496629">
              <w:rPr>
                <w:rFonts w:ascii="Times New Roman" w:hAnsi="Times New Roman"/>
                <w:sz w:val="20"/>
                <w:szCs w:val="20"/>
              </w:rPr>
              <w:t>C11</w:t>
            </w:r>
          </w:p>
        </w:tc>
      </w:tr>
    </w:tbl>
    <w:p w14:paraId="3281EFA2" w14:textId="77777777" w:rsidR="00580051" w:rsidRDefault="00580051" w:rsidP="00512336">
      <w:pPr>
        <w:spacing w:after="0" w:line="276" w:lineRule="auto"/>
        <w:contextualSpacing/>
        <w:rPr>
          <w:rFonts w:ascii="Times New Roman" w:hAnsi="Times New Roman" w:cs="Times New Roman"/>
          <w:b/>
          <w:sz w:val="24"/>
        </w:rPr>
      </w:pPr>
    </w:p>
    <w:p w14:paraId="07EEBE01" w14:textId="77777777" w:rsidR="009D2EF0" w:rsidRDefault="009D2EF0" w:rsidP="00512336">
      <w:pPr>
        <w:spacing w:after="0" w:line="276" w:lineRule="auto"/>
        <w:contextualSpacing/>
        <w:rPr>
          <w:rFonts w:ascii="Times New Roman" w:hAnsi="Times New Roman" w:cs="Times New Roman"/>
          <w:b/>
          <w:sz w:val="24"/>
        </w:rPr>
      </w:pPr>
    </w:p>
    <w:p w14:paraId="198350A8" w14:textId="77777777" w:rsidR="00D900C7" w:rsidRDefault="00D900C7" w:rsidP="00512336">
      <w:pPr>
        <w:spacing w:after="0" w:line="276" w:lineRule="auto"/>
        <w:contextualSpacing/>
        <w:rPr>
          <w:rFonts w:ascii="Times New Roman" w:hAnsi="Times New Roman" w:cs="Times New Roman"/>
          <w:b/>
          <w:sz w:val="24"/>
        </w:rPr>
      </w:pPr>
    </w:p>
    <w:p w14:paraId="60C30FF9" w14:textId="6275878F" w:rsidR="00F24E9A" w:rsidRPr="00F24E9A" w:rsidRDefault="00F24E9A" w:rsidP="00F24E9A">
      <w:pPr>
        <w:tabs>
          <w:tab w:val="left" w:pos="993"/>
        </w:tabs>
        <w:spacing w:line="276" w:lineRule="auto"/>
        <w:contextualSpacing/>
        <w:jc w:val="right"/>
        <w:rPr>
          <w:rFonts w:ascii="Times New Roman" w:hAnsi="Times New Roman" w:cs="Times New Roman"/>
          <w:b/>
          <w:lang w:eastAsia="pl-PL"/>
        </w:rPr>
      </w:pPr>
      <w:r w:rsidRPr="00F24E9A">
        <w:rPr>
          <w:rFonts w:ascii="Times New Roman" w:hAnsi="Times New Roman" w:cs="Times New Roman"/>
          <w:b/>
          <w:lang w:eastAsia="pl-PL"/>
        </w:rPr>
        <w:t>Załącznik nr 8</w:t>
      </w:r>
    </w:p>
    <w:p w14:paraId="3648A23E" w14:textId="77777777" w:rsidR="00F24E9A" w:rsidRPr="00F24E9A" w:rsidRDefault="00F24E9A" w:rsidP="00F24E9A">
      <w:pPr>
        <w:tabs>
          <w:tab w:val="left" w:pos="993"/>
        </w:tabs>
        <w:spacing w:line="276" w:lineRule="auto"/>
        <w:contextualSpacing/>
        <w:jc w:val="right"/>
        <w:rPr>
          <w:rFonts w:ascii="Times New Roman" w:hAnsi="Times New Roman" w:cs="Times New Roman"/>
          <w:b/>
          <w:lang w:eastAsia="pl-PL"/>
        </w:rPr>
      </w:pPr>
    </w:p>
    <w:p w14:paraId="1B84F5C0" w14:textId="77777777" w:rsidR="00F24E9A" w:rsidRPr="00F24E9A" w:rsidRDefault="00F24E9A" w:rsidP="00F24E9A">
      <w:pPr>
        <w:spacing w:line="276" w:lineRule="auto"/>
        <w:contextualSpacing/>
        <w:jc w:val="center"/>
        <w:rPr>
          <w:rFonts w:ascii="Times New Roman" w:hAnsi="Times New Roman" w:cs="Times New Roman"/>
          <w:b/>
          <w:sz w:val="28"/>
        </w:rPr>
      </w:pPr>
    </w:p>
    <w:p w14:paraId="56D47654" w14:textId="77777777" w:rsidR="00F24E9A" w:rsidRPr="00F24E9A" w:rsidRDefault="00F24E9A" w:rsidP="00F24E9A">
      <w:pPr>
        <w:spacing w:line="276" w:lineRule="auto"/>
        <w:contextualSpacing/>
        <w:jc w:val="center"/>
        <w:rPr>
          <w:rFonts w:ascii="Times New Roman" w:hAnsi="Times New Roman" w:cs="Times New Roman"/>
          <w:b/>
          <w:sz w:val="28"/>
        </w:rPr>
      </w:pPr>
    </w:p>
    <w:p w14:paraId="2FCC5B78" w14:textId="77777777" w:rsidR="00F24E9A" w:rsidRPr="00F24E9A" w:rsidRDefault="00F24E9A" w:rsidP="00F24E9A">
      <w:pPr>
        <w:spacing w:line="276" w:lineRule="auto"/>
        <w:contextualSpacing/>
        <w:jc w:val="center"/>
        <w:rPr>
          <w:rFonts w:ascii="Times New Roman" w:hAnsi="Times New Roman" w:cs="Times New Roman"/>
          <w:b/>
          <w:sz w:val="28"/>
        </w:rPr>
      </w:pPr>
      <w:r w:rsidRPr="00F24E9A">
        <w:rPr>
          <w:rFonts w:ascii="Times New Roman" w:hAnsi="Times New Roman" w:cs="Times New Roman"/>
          <w:b/>
          <w:sz w:val="28"/>
        </w:rPr>
        <w:t>PEŁNOMOCNICTWO</w:t>
      </w:r>
    </w:p>
    <w:p w14:paraId="4DDDD419" w14:textId="77777777" w:rsidR="00F24E9A" w:rsidRPr="00F24E9A" w:rsidRDefault="00F24E9A" w:rsidP="00F24E9A">
      <w:pPr>
        <w:spacing w:line="276" w:lineRule="auto"/>
        <w:contextualSpacing/>
        <w:jc w:val="center"/>
        <w:rPr>
          <w:rFonts w:ascii="Times New Roman" w:hAnsi="Times New Roman" w:cs="Times New Roman"/>
          <w:b/>
          <w:sz w:val="28"/>
        </w:rPr>
      </w:pPr>
    </w:p>
    <w:p w14:paraId="521EA430" w14:textId="77777777" w:rsidR="00F24E9A" w:rsidRPr="00F24E9A" w:rsidRDefault="00F24E9A" w:rsidP="00F24E9A">
      <w:pPr>
        <w:spacing w:line="276" w:lineRule="auto"/>
        <w:contextualSpacing/>
        <w:jc w:val="center"/>
        <w:rPr>
          <w:rFonts w:ascii="Times New Roman" w:hAnsi="Times New Roman" w:cs="Times New Roman"/>
          <w:b/>
          <w:sz w:val="28"/>
        </w:rPr>
      </w:pPr>
    </w:p>
    <w:p w14:paraId="7C8DAEDC" w14:textId="77777777" w:rsidR="00F24E9A" w:rsidRPr="00F24E9A" w:rsidRDefault="00F24E9A" w:rsidP="00F24E9A">
      <w:pPr>
        <w:spacing w:line="276" w:lineRule="auto"/>
        <w:contextualSpacing/>
        <w:rPr>
          <w:rFonts w:ascii="Times New Roman" w:hAnsi="Times New Roman" w:cs="Times New Roman"/>
        </w:rPr>
      </w:pPr>
      <w:r w:rsidRPr="00F24E9A">
        <w:rPr>
          <w:rFonts w:ascii="Times New Roman" w:hAnsi="Times New Roman" w:cs="Times New Roman"/>
        </w:rPr>
        <w:t>……………………………………………………….</w:t>
      </w:r>
    </w:p>
    <w:p w14:paraId="627A1D90" w14:textId="77777777" w:rsidR="00F24E9A" w:rsidRPr="00F24E9A" w:rsidRDefault="00F24E9A" w:rsidP="00F24E9A">
      <w:pPr>
        <w:spacing w:line="276" w:lineRule="auto"/>
        <w:contextualSpacing/>
        <w:rPr>
          <w:rFonts w:ascii="Times New Roman" w:hAnsi="Times New Roman" w:cs="Times New Roman"/>
        </w:rPr>
      </w:pPr>
      <w:r w:rsidRPr="00F24E9A">
        <w:rPr>
          <w:rFonts w:ascii="Times New Roman" w:hAnsi="Times New Roman" w:cs="Times New Roman"/>
        </w:rPr>
        <w:t>……………………………………………………….</w:t>
      </w:r>
    </w:p>
    <w:p w14:paraId="01CD1008" w14:textId="77777777" w:rsidR="00F24E9A" w:rsidRPr="00F24E9A" w:rsidRDefault="00F24E9A" w:rsidP="00F24E9A">
      <w:pPr>
        <w:spacing w:line="276" w:lineRule="auto"/>
        <w:contextualSpacing/>
        <w:rPr>
          <w:rFonts w:ascii="Times New Roman" w:hAnsi="Times New Roman" w:cs="Times New Roman"/>
        </w:rPr>
      </w:pPr>
      <w:r w:rsidRPr="00F24E9A">
        <w:rPr>
          <w:rFonts w:ascii="Times New Roman" w:hAnsi="Times New Roman" w:cs="Times New Roman"/>
        </w:rPr>
        <w:t>……………………………………………………….</w:t>
      </w:r>
    </w:p>
    <w:p w14:paraId="32ECB9E8" w14:textId="77777777" w:rsidR="00F24E9A" w:rsidRPr="00F24E9A" w:rsidRDefault="00F24E9A" w:rsidP="00F24E9A">
      <w:pPr>
        <w:spacing w:line="276" w:lineRule="auto"/>
        <w:ind w:left="708"/>
        <w:contextualSpacing/>
        <w:rPr>
          <w:rFonts w:ascii="Times New Roman" w:hAnsi="Times New Roman" w:cs="Times New Roman"/>
          <w:i/>
          <w:sz w:val="18"/>
        </w:rPr>
      </w:pPr>
    </w:p>
    <w:p w14:paraId="3EA4B933" w14:textId="77777777" w:rsidR="00F24E9A" w:rsidRPr="00F24E9A" w:rsidRDefault="00F24E9A" w:rsidP="00F24E9A">
      <w:pPr>
        <w:spacing w:line="276" w:lineRule="auto"/>
        <w:ind w:left="708"/>
        <w:contextualSpacing/>
        <w:rPr>
          <w:rFonts w:ascii="Times New Roman" w:hAnsi="Times New Roman" w:cs="Times New Roman"/>
          <w:i/>
          <w:sz w:val="18"/>
        </w:rPr>
      </w:pPr>
      <w:r w:rsidRPr="00F24E9A">
        <w:rPr>
          <w:rFonts w:ascii="Times New Roman" w:hAnsi="Times New Roman" w:cs="Times New Roman"/>
          <w:i/>
          <w:sz w:val="18"/>
        </w:rPr>
        <w:t>(dane klienta)</w:t>
      </w:r>
    </w:p>
    <w:p w14:paraId="5061A1AF" w14:textId="77777777" w:rsidR="00F24E9A" w:rsidRPr="00F24E9A" w:rsidRDefault="00F24E9A" w:rsidP="00F24E9A">
      <w:pPr>
        <w:spacing w:line="276" w:lineRule="auto"/>
        <w:contextualSpacing/>
        <w:rPr>
          <w:rFonts w:ascii="Times New Roman" w:hAnsi="Times New Roman" w:cs="Times New Roman"/>
          <w:szCs w:val="16"/>
        </w:rPr>
      </w:pPr>
      <w:r w:rsidRPr="00F24E9A">
        <w:rPr>
          <w:rFonts w:ascii="Times New Roman" w:hAnsi="Times New Roman" w:cs="Times New Roman"/>
          <w:szCs w:val="16"/>
        </w:rPr>
        <w:t xml:space="preserve">(dalej: </w:t>
      </w:r>
      <w:r w:rsidRPr="00F24E9A">
        <w:rPr>
          <w:rFonts w:ascii="Times New Roman" w:hAnsi="Times New Roman" w:cs="Times New Roman"/>
          <w:b/>
          <w:szCs w:val="16"/>
        </w:rPr>
        <w:t>Zamawiający</w:t>
      </w:r>
      <w:r w:rsidRPr="00F24E9A">
        <w:rPr>
          <w:rFonts w:ascii="Times New Roman" w:hAnsi="Times New Roman" w:cs="Times New Roman"/>
          <w:szCs w:val="16"/>
        </w:rPr>
        <w:t>)</w:t>
      </w:r>
    </w:p>
    <w:p w14:paraId="4C848D57" w14:textId="77777777" w:rsidR="00F24E9A" w:rsidRPr="00F24E9A" w:rsidRDefault="00F24E9A" w:rsidP="00F24E9A">
      <w:pPr>
        <w:spacing w:line="276" w:lineRule="auto"/>
        <w:ind w:left="708"/>
        <w:contextualSpacing/>
        <w:rPr>
          <w:rFonts w:ascii="Times New Roman" w:hAnsi="Times New Roman" w:cs="Times New Roman"/>
          <w:szCs w:val="16"/>
        </w:rPr>
      </w:pPr>
    </w:p>
    <w:p w14:paraId="142F297C" w14:textId="77777777" w:rsidR="00F24E9A" w:rsidRPr="00F24E9A" w:rsidRDefault="00F24E9A" w:rsidP="00F24E9A">
      <w:pPr>
        <w:spacing w:line="276" w:lineRule="auto"/>
        <w:ind w:left="708"/>
        <w:contextualSpacing/>
        <w:rPr>
          <w:rFonts w:ascii="Times New Roman" w:hAnsi="Times New Roman" w:cs="Times New Roman"/>
          <w:szCs w:val="16"/>
        </w:rPr>
      </w:pPr>
    </w:p>
    <w:p w14:paraId="70573C95" w14:textId="77777777" w:rsidR="00F24E9A" w:rsidRPr="00F24E9A" w:rsidRDefault="00F24E9A" w:rsidP="00F24E9A">
      <w:pPr>
        <w:spacing w:line="276" w:lineRule="auto"/>
        <w:contextualSpacing/>
        <w:rPr>
          <w:rFonts w:ascii="Times New Roman" w:hAnsi="Times New Roman" w:cs="Times New Roman"/>
        </w:rPr>
      </w:pPr>
      <w:r w:rsidRPr="00F24E9A">
        <w:rPr>
          <w:rFonts w:ascii="Times New Roman" w:hAnsi="Times New Roman" w:cs="Times New Roman"/>
          <w:szCs w:val="16"/>
        </w:rPr>
        <w:t xml:space="preserve">reprezentowany przez:  </w:t>
      </w:r>
      <w:r w:rsidRPr="00F24E9A">
        <w:rPr>
          <w:rFonts w:ascii="Times New Roman" w:hAnsi="Times New Roman" w:cs="Times New Roman"/>
        </w:rPr>
        <w:t>………………………………………………………………………………</w:t>
      </w:r>
    </w:p>
    <w:p w14:paraId="5DBC055B" w14:textId="77777777" w:rsidR="00F24E9A" w:rsidRPr="00F24E9A" w:rsidRDefault="00F24E9A" w:rsidP="00F24E9A">
      <w:pPr>
        <w:spacing w:line="276" w:lineRule="auto"/>
        <w:ind w:left="2832" w:firstLine="708"/>
        <w:contextualSpacing/>
        <w:rPr>
          <w:rFonts w:ascii="Times New Roman" w:hAnsi="Times New Roman" w:cs="Times New Roman"/>
          <w:i/>
          <w:sz w:val="18"/>
        </w:rPr>
      </w:pPr>
      <w:r w:rsidRPr="00F24E9A">
        <w:rPr>
          <w:rFonts w:ascii="Times New Roman" w:hAnsi="Times New Roman" w:cs="Times New Roman"/>
          <w:i/>
          <w:sz w:val="18"/>
        </w:rPr>
        <w:t>(dane osoby / osób reprezentujących)</w:t>
      </w:r>
    </w:p>
    <w:p w14:paraId="11265D30" w14:textId="77777777" w:rsidR="00F24E9A" w:rsidRPr="00F24E9A" w:rsidRDefault="00F24E9A" w:rsidP="00F24E9A">
      <w:pPr>
        <w:spacing w:line="276" w:lineRule="auto"/>
        <w:contextualSpacing/>
        <w:rPr>
          <w:rFonts w:ascii="Times New Roman" w:hAnsi="Times New Roman" w:cs="Times New Roman"/>
          <w:szCs w:val="16"/>
        </w:rPr>
      </w:pPr>
      <w:r w:rsidRPr="00F24E9A">
        <w:rPr>
          <w:rFonts w:ascii="Times New Roman" w:hAnsi="Times New Roman" w:cs="Times New Roman"/>
          <w:szCs w:val="16"/>
        </w:rPr>
        <w:t>Zamawiający niniejszym upoważnia:</w:t>
      </w:r>
    </w:p>
    <w:p w14:paraId="07D1A7D9" w14:textId="77777777" w:rsidR="00F24E9A" w:rsidRPr="00F24E9A" w:rsidRDefault="00F24E9A" w:rsidP="00F24E9A">
      <w:pPr>
        <w:spacing w:line="276" w:lineRule="auto"/>
        <w:contextualSpacing/>
        <w:rPr>
          <w:rFonts w:ascii="Times New Roman" w:hAnsi="Times New Roman" w:cs="Times New Roman"/>
        </w:rPr>
      </w:pPr>
      <w:r w:rsidRPr="00F24E9A">
        <w:rPr>
          <w:rFonts w:ascii="Times New Roman" w:hAnsi="Times New Roman" w:cs="Times New Roman"/>
        </w:rPr>
        <w:t>……………………………………………………….</w:t>
      </w:r>
    </w:p>
    <w:p w14:paraId="1120E629" w14:textId="77777777" w:rsidR="00F24E9A" w:rsidRPr="00F24E9A" w:rsidRDefault="00F24E9A" w:rsidP="00F24E9A">
      <w:pPr>
        <w:spacing w:line="276" w:lineRule="auto"/>
        <w:contextualSpacing/>
        <w:rPr>
          <w:rFonts w:ascii="Times New Roman" w:hAnsi="Times New Roman" w:cs="Times New Roman"/>
        </w:rPr>
      </w:pPr>
      <w:r w:rsidRPr="00F24E9A">
        <w:rPr>
          <w:rFonts w:ascii="Times New Roman" w:hAnsi="Times New Roman" w:cs="Times New Roman"/>
        </w:rPr>
        <w:t>……………………………………………………….</w:t>
      </w:r>
    </w:p>
    <w:p w14:paraId="362A5A75" w14:textId="77777777" w:rsidR="00F24E9A" w:rsidRPr="00F24E9A" w:rsidRDefault="00F24E9A" w:rsidP="00F24E9A">
      <w:pPr>
        <w:spacing w:line="276" w:lineRule="auto"/>
        <w:ind w:left="708"/>
        <w:contextualSpacing/>
        <w:rPr>
          <w:rFonts w:ascii="Times New Roman" w:hAnsi="Times New Roman" w:cs="Times New Roman"/>
          <w:i/>
          <w:sz w:val="18"/>
        </w:rPr>
      </w:pPr>
    </w:p>
    <w:p w14:paraId="11DD10C0" w14:textId="77777777" w:rsidR="00F24E9A" w:rsidRPr="00F24E9A" w:rsidRDefault="00F24E9A" w:rsidP="00F24E9A">
      <w:pPr>
        <w:spacing w:line="276" w:lineRule="auto"/>
        <w:ind w:left="708"/>
        <w:contextualSpacing/>
        <w:rPr>
          <w:rFonts w:ascii="Times New Roman" w:hAnsi="Times New Roman" w:cs="Times New Roman"/>
          <w:i/>
          <w:sz w:val="18"/>
        </w:rPr>
      </w:pPr>
      <w:r w:rsidRPr="00F24E9A">
        <w:rPr>
          <w:rFonts w:ascii="Times New Roman" w:hAnsi="Times New Roman" w:cs="Times New Roman"/>
          <w:i/>
          <w:sz w:val="18"/>
        </w:rPr>
        <w:t xml:space="preserve"> (dane Sprzedawcy)</w:t>
      </w:r>
    </w:p>
    <w:p w14:paraId="68D84BD9" w14:textId="77777777" w:rsidR="00F24E9A" w:rsidRPr="00F24E9A" w:rsidRDefault="00F24E9A" w:rsidP="00F24E9A">
      <w:pPr>
        <w:spacing w:line="276" w:lineRule="auto"/>
        <w:contextualSpacing/>
        <w:rPr>
          <w:rFonts w:ascii="Times New Roman" w:hAnsi="Times New Roman" w:cs="Times New Roman"/>
          <w:szCs w:val="16"/>
        </w:rPr>
      </w:pPr>
      <w:r w:rsidRPr="00F24E9A">
        <w:rPr>
          <w:rFonts w:ascii="Times New Roman" w:hAnsi="Times New Roman" w:cs="Times New Roman"/>
          <w:szCs w:val="16"/>
        </w:rPr>
        <w:t xml:space="preserve">(dalej: </w:t>
      </w:r>
      <w:r w:rsidRPr="00F24E9A">
        <w:rPr>
          <w:rFonts w:ascii="Times New Roman" w:hAnsi="Times New Roman" w:cs="Times New Roman"/>
          <w:b/>
          <w:szCs w:val="16"/>
        </w:rPr>
        <w:t>Wykonawca</w:t>
      </w:r>
      <w:r w:rsidRPr="00F24E9A">
        <w:rPr>
          <w:rFonts w:ascii="Times New Roman" w:hAnsi="Times New Roman" w:cs="Times New Roman"/>
          <w:szCs w:val="16"/>
        </w:rPr>
        <w:t>)</w:t>
      </w:r>
    </w:p>
    <w:p w14:paraId="4CE2A337" w14:textId="77777777" w:rsidR="00F24E9A" w:rsidRPr="00F24E9A" w:rsidRDefault="00F24E9A" w:rsidP="00F24E9A">
      <w:pPr>
        <w:spacing w:line="276" w:lineRule="auto"/>
        <w:contextualSpacing/>
        <w:rPr>
          <w:rFonts w:ascii="Times New Roman" w:hAnsi="Times New Roman" w:cs="Times New Roman"/>
          <w:szCs w:val="16"/>
        </w:rPr>
      </w:pPr>
    </w:p>
    <w:p w14:paraId="2D9C5796" w14:textId="77777777" w:rsidR="00F24E9A" w:rsidRPr="00F24E9A" w:rsidRDefault="00F24E9A" w:rsidP="00F24E9A">
      <w:pPr>
        <w:spacing w:line="276" w:lineRule="auto"/>
        <w:contextualSpacing/>
        <w:rPr>
          <w:rFonts w:ascii="Times New Roman" w:hAnsi="Times New Roman" w:cs="Times New Roman"/>
          <w:szCs w:val="16"/>
        </w:rPr>
      </w:pPr>
      <w:r w:rsidRPr="00F24E9A">
        <w:rPr>
          <w:rFonts w:ascii="Times New Roman" w:hAnsi="Times New Roman" w:cs="Times New Roman"/>
          <w:szCs w:val="16"/>
        </w:rPr>
        <w:t xml:space="preserve">do dokonania w imieniu i na rzecz </w:t>
      </w:r>
      <w:r w:rsidRPr="00F24E9A">
        <w:rPr>
          <w:rFonts w:ascii="Times New Roman" w:hAnsi="Times New Roman" w:cs="Times New Roman"/>
          <w:b/>
          <w:szCs w:val="16"/>
        </w:rPr>
        <w:t>Zamawiającego</w:t>
      </w:r>
      <w:r w:rsidRPr="00F24E9A">
        <w:rPr>
          <w:rFonts w:ascii="Times New Roman" w:hAnsi="Times New Roman" w:cs="Times New Roman"/>
          <w:szCs w:val="16"/>
        </w:rPr>
        <w:t xml:space="preserve"> następujących czynności:</w:t>
      </w:r>
    </w:p>
    <w:p w14:paraId="61D8F0D4" w14:textId="77777777" w:rsidR="00F24E9A" w:rsidRPr="00F24E9A" w:rsidRDefault="00F24E9A" w:rsidP="00F24E9A">
      <w:pPr>
        <w:tabs>
          <w:tab w:val="decimal" w:pos="90"/>
        </w:tabs>
        <w:autoSpaceDE w:val="0"/>
        <w:autoSpaceDN w:val="0"/>
        <w:spacing w:line="276" w:lineRule="auto"/>
        <w:ind w:right="567"/>
        <w:contextualSpacing/>
        <w:rPr>
          <w:rFonts w:ascii="Times New Roman" w:hAnsi="Times New Roman" w:cs="Times New Roman"/>
          <w:b/>
          <w:sz w:val="16"/>
          <w:szCs w:val="16"/>
        </w:rPr>
      </w:pPr>
    </w:p>
    <w:p w14:paraId="5A9BDEF7" w14:textId="77777777" w:rsidR="00F24E9A" w:rsidRPr="00F24E9A" w:rsidRDefault="00F24E9A" w:rsidP="009D2EF0">
      <w:pPr>
        <w:numPr>
          <w:ilvl w:val="0"/>
          <w:numId w:val="78"/>
        </w:numPr>
        <w:autoSpaceDE w:val="0"/>
        <w:autoSpaceDN w:val="0"/>
        <w:adjustRightInd w:val="0"/>
        <w:spacing w:after="0" w:line="276" w:lineRule="auto"/>
        <w:ind w:left="709" w:right="-1" w:hanging="425"/>
        <w:contextualSpacing/>
        <w:jc w:val="both"/>
        <w:rPr>
          <w:rFonts w:ascii="Times New Roman" w:hAnsi="Times New Roman" w:cs="Times New Roman"/>
          <w:szCs w:val="16"/>
        </w:rPr>
      </w:pPr>
      <w:r w:rsidRPr="00F24E9A">
        <w:rPr>
          <w:rFonts w:ascii="Times New Roman" w:hAnsi="Times New Roman" w:cs="Times New Roman"/>
          <w:szCs w:val="16"/>
        </w:rPr>
        <w:t>zgłoszenia Operatorowi Systemu Dystrybucyjnego do realizacji zawartej z Wykonawcą  umowy sprzedaży energii elektrycznej.</w:t>
      </w:r>
    </w:p>
    <w:p w14:paraId="28C57D6D" w14:textId="77777777" w:rsidR="00F24E9A" w:rsidRPr="00F24E9A" w:rsidRDefault="00F24E9A" w:rsidP="009D2EF0">
      <w:pPr>
        <w:numPr>
          <w:ilvl w:val="0"/>
          <w:numId w:val="78"/>
        </w:numPr>
        <w:tabs>
          <w:tab w:val="left" w:pos="851"/>
        </w:tabs>
        <w:autoSpaceDE w:val="0"/>
        <w:autoSpaceDN w:val="0"/>
        <w:adjustRightInd w:val="0"/>
        <w:spacing w:after="0" w:line="276" w:lineRule="auto"/>
        <w:ind w:left="709" w:right="-1" w:hanging="425"/>
        <w:contextualSpacing/>
        <w:jc w:val="both"/>
        <w:rPr>
          <w:rFonts w:ascii="Times New Roman" w:hAnsi="Times New Roman" w:cs="Times New Roman"/>
          <w:i/>
          <w:iCs/>
          <w:szCs w:val="16"/>
        </w:rPr>
      </w:pPr>
      <w:r w:rsidRPr="00F24E9A">
        <w:rPr>
          <w:rFonts w:ascii="Times New Roman" w:hAnsi="Times New Roman" w:cs="Times New Roman"/>
          <w:szCs w:val="16"/>
        </w:rPr>
        <w:t>reprezentowania Zamawiającego przed właściwym Operatorem Systemu Dystrybucyjnego w sprawach związanych z zawarciem umowy o świadczenie usług dystrybucji,  w szczególności uzyskać, ustalić treść i przedłożyć Zamawiającemu do podpisania niezbędne dokumenty.</w:t>
      </w:r>
    </w:p>
    <w:p w14:paraId="3B699451" w14:textId="77777777" w:rsidR="00F24E9A" w:rsidRPr="00F24E9A" w:rsidRDefault="00F24E9A" w:rsidP="009D2EF0">
      <w:pPr>
        <w:numPr>
          <w:ilvl w:val="0"/>
          <w:numId w:val="78"/>
        </w:numPr>
        <w:tabs>
          <w:tab w:val="left" w:pos="851"/>
        </w:tabs>
        <w:autoSpaceDE w:val="0"/>
        <w:autoSpaceDN w:val="0"/>
        <w:adjustRightInd w:val="0"/>
        <w:spacing w:after="0" w:line="276" w:lineRule="auto"/>
        <w:ind w:left="709" w:right="-1" w:hanging="425"/>
        <w:contextualSpacing/>
        <w:jc w:val="both"/>
        <w:rPr>
          <w:rFonts w:ascii="Times New Roman" w:hAnsi="Times New Roman" w:cs="Times New Roman"/>
          <w:b/>
          <w:sz w:val="20"/>
        </w:rPr>
      </w:pPr>
      <w:r w:rsidRPr="00F24E9A">
        <w:rPr>
          <w:rFonts w:ascii="Times New Roman" w:hAnsi="Times New Roman" w:cs="Times New Roman"/>
          <w:iCs/>
          <w:szCs w:val="16"/>
        </w:rPr>
        <w:t>niniejsze pełnomocnictwo uprawnia do udzielania dalszych pełnomocnictw substytucyjnych.</w:t>
      </w:r>
      <w:r w:rsidRPr="00F24E9A">
        <w:rPr>
          <w:rFonts w:ascii="Times New Roman" w:hAnsi="Times New Roman" w:cs="Times New Roman"/>
          <w:b/>
          <w:sz w:val="20"/>
        </w:rPr>
        <w:t xml:space="preserve"> </w:t>
      </w:r>
    </w:p>
    <w:p w14:paraId="5C6BB979" w14:textId="77777777" w:rsidR="00F24E9A" w:rsidRPr="00F24E9A" w:rsidRDefault="00F24E9A" w:rsidP="00F24E9A">
      <w:pPr>
        <w:tabs>
          <w:tab w:val="left" w:pos="851"/>
        </w:tabs>
        <w:autoSpaceDE w:val="0"/>
        <w:autoSpaceDN w:val="0"/>
        <w:adjustRightInd w:val="0"/>
        <w:spacing w:line="276" w:lineRule="auto"/>
        <w:ind w:right="566"/>
        <w:contextualSpacing/>
        <w:rPr>
          <w:rFonts w:ascii="Times New Roman" w:eastAsia="Calibri" w:hAnsi="Times New Roman" w:cs="Times New Roman"/>
          <w:sz w:val="20"/>
        </w:rPr>
      </w:pPr>
    </w:p>
    <w:p w14:paraId="2BB72CD4" w14:textId="77777777" w:rsidR="00F24E9A" w:rsidRPr="00F24E9A" w:rsidRDefault="00F24E9A" w:rsidP="00F24E9A">
      <w:pPr>
        <w:tabs>
          <w:tab w:val="left" w:pos="851"/>
        </w:tabs>
        <w:autoSpaceDE w:val="0"/>
        <w:autoSpaceDN w:val="0"/>
        <w:adjustRightInd w:val="0"/>
        <w:spacing w:line="276" w:lineRule="auto"/>
        <w:ind w:right="566"/>
        <w:contextualSpacing/>
        <w:rPr>
          <w:rFonts w:ascii="Times New Roman" w:eastAsia="Calibri" w:hAnsi="Times New Roman" w:cs="Times New Roman"/>
        </w:rPr>
      </w:pPr>
      <w:r w:rsidRPr="00F24E9A">
        <w:rPr>
          <w:rFonts w:ascii="Times New Roman" w:eastAsia="Calibri" w:hAnsi="Times New Roman" w:cs="Times New Roman"/>
        </w:rPr>
        <w:t>Okres ważności pełnomocnictwa od ……………..……. do …………..…………..</w:t>
      </w:r>
    </w:p>
    <w:p w14:paraId="61FF1ED5" w14:textId="77777777" w:rsidR="009E18D2" w:rsidRDefault="009E18D2" w:rsidP="00E326DB">
      <w:pPr>
        <w:spacing w:after="0" w:line="276" w:lineRule="auto"/>
        <w:contextualSpacing/>
        <w:jc w:val="right"/>
        <w:rPr>
          <w:rFonts w:ascii="Times New Roman" w:hAnsi="Times New Roman" w:cs="Times New Roman"/>
          <w:b/>
          <w:sz w:val="24"/>
        </w:rPr>
      </w:pPr>
    </w:p>
    <w:p w14:paraId="51411902" w14:textId="77777777" w:rsidR="009E18D2" w:rsidRDefault="009E18D2" w:rsidP="00E326DB">
      <w:pPr>
        <w:spacing w:after="0" w:line="276" w:lineRule="auto"/>
        <w:contextualSpacing/>
        <w:jc w:val="right"/>
        <w:rPr>
          <w:rFonts w:ascii="Times New Roman" w:hAnsi="Times New Roman" w:cs="Times New Roman"/>
          <w:b/>
          <w:sz w:val="24"/>
        </w:rPr>
      </w:pPr>
    </w:p>
    <w:p w14:paraId="347608E0" w14:textId="77777777" w:rsidR="00E36E4C" w:rsidRDefault="00E36E4C" w:rsidP="006A4DA0">
      <w:pPr>
        <w:spacing w:after="0" w:line="276" w:lineRule="auto"/>
        <w:contextualSpacing/>
        <w:rPr>
          <w:rFonts w:ascii="Times New Roman" w:hAnsi="Times New Roman" w:cs="Times New Roman"/>
          <w:b/>
          <w:sz w:val="24"/>
        </w:rPr>
      </w:pPr>
    </w:p>
    <w:p w14:paraId="0496E868" w14:textId="77777777" w:rsidR="00512336" w:rsidRDefault="00512336" w:rsidP="006A4DA0">
      <w:pPr>
        <w:spacing w:line="276" w:lineRule="auto"/>
        <w:contextualSpacing/>
        <w:jc w:val="right"/>
        <w:rPr>
          <w:rFonts w:ascii="Times New Roman" w:hAnsi="Times New Roman" w:cs="Times New Roman"/>
          <w:b/>
          <w:sz w:val="24"/>
          <w:szCs w:val="24"/>
        </w:rPr>
      </w:pPr>
    </w:p>
    <w:p w14:paraId="40E67A72" w14:textId="77777777" w:rsidR="00512336" w:rsidRDefault="00512336" w:rsidP="006A4DA0">
      <w:pPr>
        <w:spacing w:line="276" w:lineRule="auto"/>
        <w:contextualSpacing/>
        <w:jc w:val="right"/>
        <w:rPr>
          <w:rFonts w:ascii="Times New Roman" w:hAnsi="Times New Roman" w:cs="Times New Roman"/>
          <w:b/>
          <w:sz w:val="24"/>
          <w:szCs w:val="24"/>
        </w:rPr>
      </w:pPr>
    </w:p>
    <w:p w14:paraId="080DFC95" w14:textId="77777777" w:rsidR="00512336" w:rsidRDefault="00512336" w:rsidP="006A4DA0">
      <w:pPr>
        <w:spacing w:line="276" w:lineRule="auto"/>
        <w:contextualSpacing/>
        <w:jc w:val="right"/>
        <w:rPr>
          <w:rFonts w:ascii="Times New Roman" w:hAnsi="Times New Roman" w:cs="Times New Roman"/>
          <w:b/>
          <w:sz w:val="24"/>
          <w:szCs w:val="24"/>
        </w:rPr>
      </w:pPr>
    </w:p>
    <w:p w14:paraId="56F0D052" w14:textId="77777777" w:rsidR="00512336" w:rsidRDefault="00512336" w:rsidP="006A4DA0">
      <w:pPr>
        <w:spacing w:line="276" w:lineRule="auto"/>
        <w:contextualSpacing/>
        <w:jc w:val="right"/>
        <w:rPr>
          <w:rFonts w:ascii="Times New Roman" w:hAnsi="Times New Roman" w:cs="Times New Roman"/>
          <w:b/>
          <w:sz w:val="24"/>
          <w:szCs w:val="24"/>
        </w:rPr>
      </w:pPr>
    </w:p>
    <w:p w14:paraId="6C412BF7" w14:textId="77777777" w:rsidR="00512336" w:rsidRDefault="00512336" w:rsidP="006A4DA0">
      <w:pPr>
        <w:spacing w:line="276" w:lineRule="auto"/>
        <w:contextualSpacing/>
        <w:jc w:val="right"/>
        <w:rPr>
          <w:rFonts w:ascii="Times New Roman" w:hAnsi="Times New Roman" w:cs="Times New Roman"/>
          <w:b/>
          <w:sz w:val="24"/>
          <w:szCs w:val="24"/>
        </w:rPr>
      </w:pPr>
    </w:p>
    <w:p w14:paraId="19E57A81" w14:textId="77777777" w:rsidR="00512336" w:rsidRDefault="00512336" w:rsidP="006A4DA0">
      <w:pPr>
        <w:spacing w:line="276" w:lineRule="auto"/>
        <w:contextualSpacing/>
        <w:jc w:val="right"/>
        <w:rPr>
          <w:rFonts w:ascii="Times New Roman" w:hAnsi="Times New Roman" w:cs="Times New Roman"/>
          <w:b/>
          <w:sz w:val="24"/>
          <w:szCs w:val="24"/>
        </w:rPr>
      </w:pPr>
    </w:p>
    <w:p w14:paraId="7FC38F66" w14:textId="77777777" w:rsidR="00512336" w:rsidRDefault="00512336" w:rsidP="006A4DA0">
      <w:pPr>
        <w:spacing w:line="276" w:lineRule="auto"/>
        <w:contextualSpacing/>
        <w:jc w:val="right"/>
        <w:rPr>
          <w:rFonts w:ascii="Times New Roman" w:hAnsi="Times New Roman" w:cs="Times New Roman"/>
          <w:b/>
          <w:sz w:val="24"/>
          <w:szCs w:val="24"/>
        </w:rPr>
      </w:pPr>
    </w:p>
    <w:p w14:paraId="0A515624" w14:textId="77777777" w:rsidR="00512336" w:rsidRDefault="00512336" w:rsidP="006A4DA0">
      <w:pPr>
        <w:spacing w:line="276" w:lineRule="auto"/>
        <w:contextualSpacing/>
        <w:jc w:val="right"/>
        <w:rPr>
          <w:rFonts w:ascii="Times New Roman" w:hAnsi="Times New Roman" w:cs="Times New Roman"/>
          <w:b/>
          <w:sz w:val="24"/>
          <w:szCs w:val="24"/>
        </w:rPr>
      </w:pPr>
    </w:p>
    <w:p w14:paraId="7314DAEF" w14:textId="77777777" w:rsidR="00512336" w:rsidRDefault="00512336" w:rsidP="006A4DA0">
      <w:pPr>
        <w:spacing w:line="276" w:lineRule="auto"/>
        <w:contextualSpacing/>
        <w:jc w:val="right"/>
        <w:rPr>
          <w:rFonts w:ascii="Times New Roman" w:hAnsi="Times New Roman" w:cs="Times New Roman"/>
          <w:b/>
          <w:sz w:val="24"/>
          <w:szCs w:val="24"/>
        </w:rPr>
      </w:pPr>
    </w:p>
    <w:p w14:paraId="79837EE8" w14:textId="6D6266F6" w:rsidR="006A4DA0" w:rsidRPr="006A4DA0" w:rsidRDefault="006A4DA0" w:rsidP="006A4DA0">
      <w:pPr>
        <w:spacing w:line="276" w:lineRule="auto"/>
        <w:contextualSpacing/>
        <w:jc w:val="right"/>
        <w:rPr>
          <w:rFonts w:ascii="Times New Roman" w:hAnsi="Times New Roman" w:cs="Times New Roman"/>
          <w:b/>
          <w:sz w:val="24"/>
          <w:szCs w:val="24"/>
        </w:rPr>
      </w:pPr>
      <w:r w:rsidRPr="006A4DA0">
        <w:rPr>
          <w:rFonts w:ascii="Times New Roman" w:hAnsi="Times New Roman" w:cs="Times New Roman"/>
          <w:b/>
          <w:sz w:val="24"/>
          <w:szCs w:val="24"/>
        </w:rPr>
        <w:t xml:space="preserve">Załącznik nr </w:t>
      </w:r>
      <w:r>
        <w:rPr>
          <w:rFonts w:ascii="Times New Roman" w:hAnsi="Times New Roman" w:cs="Times New Roman"/>
          <w:b/>
          <w:sz w:val="24"/>
          <w:szCs w:val="24"/>
        </w:rPr>
        <w:t>9</w:t>
      </w:r>
    </w:p>
    <w:p w14:paraId="44A87BA6" w14:textId="77777777" w:rsidR="006A4DA0" w:rsidRPr="006A4DA0" w:rsidRDefault="006A4DA0" w:rsidP="006A4DA0">
      <w:pPr>
        <w:spacing w:line="276" w:lineRule="auto"/>
        <w:contextualSpacing/>
        <w:jc w:val="right"/>
        <w:rPr>
          <w:rFonts w:ascii="Times New Roman" w:hAnsi="Times New Roman" w:cs="Times New Roman"/>
          <w:sz w:val="24"/>
          <w:szCs w:val="24"/>
        </w:rPr>
      </w:pPr>
    </w:p>
    <w:p w14:paraId="1C590E9A" w14:textId="77777777" w:rsidR="00ED521A" w:rsidRPr="006A4DA0" w:rsidRDefault="006A4DA0" w:rsidP="00ED521A">
      <w:pPr>
        <w:spacing w:line="276" w:lineRule="auto"/>
        <w:contextualSpacing/>
        <w:jc w:val="right"/>
        <w:rPr>
          <w:rFonts w:ascii="Times New Roman" w:hAnsi="Times New Roman" w:cs="Times New Roman"/>
          <w:sz w:val="24"/>
          <w:szCs w:val="24"/>
        </w:rPr>
      </w:pPr>
      <w:r w:rsidRPr="006A4DA0">
        <w:t xml:space="preserve"> </w:t>
      </w:r>
      <w:r w:rsidR="00ED521A" w:rsidRPr="006A4DA0">
        <w:rPr>
          <w:rFonts w:ascii="Times New Roman" w:hAnsi="Times New Roman" w:cs="Times New Roman"/>
          <w:sz w:val="24"/>
          <w:szCs w:val="24"/>
        </w:rPr>
        <w:t xml:space="preserve">Nr Egz. ......                               </w:t>
      </w:r>
    </w:p>
    <w:p w14:paraId="1F91E4FE" w14:textId="77777777" w:rsidR="00ED521A" w:rsidRDefault="00ED521A" w:rsidP="00ED521A">
      <w:pPr>
        <w:spacing w:line="276" w:lineRule="auto"/>
        <w:contextualSpacing/>
        <w:rPr>
          <w:rFonts w:ascii="Times New Roman" w:hAnsi="Times New Roman" w:cs="Times New Roman"/>
          <w:b/>
          <w:sz w:val="24"/>
          <w:szCs w:val="24"/>
          <w:u w:val="single"/>
        </w:rPr>
      </w:pPr>
    </w:p>
    <w:p w14:paraId="3B0A9CD8" w14:textId="77777777" w:rsidR="00ED521A" w:rsidRPr="006A4DA0" w:rsidRDefault="00ED521A" w:rsidP="00ED521A">
      <w:pPr>
        <w:spacing w:line="276" w:lineRule="auto"/>
        <w:contextualSpacing/>
        <w:rPr>
          <w:rFonts w:ascii="Times New Roman" w:hAnsi="Times New Roman" w:cs="Times New Roman"/>
          <w:b/>
          <w:sz w:val="24"/>
          <w:szCs w:val="24"/>
          <w:u w:val="single"/>
        </w:rPr>
      </w:pPr>
    </w:p>
    <w:p w14:paraId="212FE9A1" w14:textId="77777777" w:rsidR="00ED521A" w:rsidRPr="006A4DA0" w:rsidRDefault="00ED521A" w:rsidP="00ED521A">
      <w:pPr>
        <w:spacing w:line="276" w:lineRule="auto"/>
        <w:ind w:firstLine="708"/>
        <w:contextualSpacing/>
        <w:jc w:val="center"/>
        <w:rPr>
          <w:rFonts w:ascii="Times New Roman" w:hAnsi="Times New Roman" w:cs="Times New Roman"/>
          <w:sz w:val="24"/>
          <w:szCs w:val="24"/>
        </w:rPr>
      </w:pPr>
      <w:r w:rsidRPr="006A4DA0">
        <w:rPr>
          <w:rFonts w:ascii="Times New Roman" w:hAnsi="Times New Roman" w:cs="Times New Roman"/>
          <w:b/>
          <w:sz w:val="24"/>
          <w:szCs w:val="24"/>
          <w:u w:val="single"/>
        </w:rPr>
        <w:t>WZÓR UMOWY NR ZP.272…….202</w:t>
      </w:r>
      <w:r>
        <w:rPr>
          <w:rFonts w:ascii="Times New Roman" w:hAnsi="Times New Roman" w:cs="Times New Roman"/>
          <w:b/>
          <w:sz w:val="24"/>
          <w:szCs w:val="24"/>
          <w:u w:val="single"/>
        </w:rPr>
        <w:t>5</w:t>
      </w:r>
      <w:r w:rsidRPr="006A4DA0">
        <w:rPr>
          <w:rFonts w:ascii="Times New Roman" w:hAnsi="Times New Roman" w:cs="Times New Roman"/>
          <w:b/>
          <w:sz w:val="24"/>
          <w:szCs w:val="24"/>
          <w:u w:val="single"/>
        </w:rPr>
        <w:t xml:space="preserve"> </w:t>
      </w:r>
    </w:p>
    <w:p w14:paraId="46229330" w14:textId="77777777" w:rsidR="00ED521A" w:rsidRPr="006A4DA0" w:rsidRDefault="00ED521A" w:rsidP="00ED521A">
      <w:pPr>
        <w:spacing w:line="276" w:lineRule="auto"/>
        <w:ind w:firstLine="708"/>
        <w:contextualSpacing/>
        <w:jc w:val="center"/>
        <w:rPr>
          <w:rFonts w:ascii="Times New Roman" w:hAnsi="Times New Roman" w:cs="Times New Roman"/>
          <w:b/>
          <w:color w:val="FF0000"/>
          <w:sz w:val="24"/>
          <w:szCs w:val="24"/>
          <w:u w:val="single"/>
        </w:rPr>
      </w:pPr>
    </w:p>
    <w:p w14:paraId="37758024" w14:textId="77777777" w:rsidR="00ED521A" w:rsidRPr="006A4DA0" w:rsidRDefault="00ED521A" w:rsidP="00ED521A">
      <w:pPr>
        <w:spacing w:line="276" w:lineRule="auto"/>
        <w:ind w:firstLine="708"/>
        <w:contextualSpacing/>
        <w:jc w:val="both"/>
        <w:rPr>
          <w:rFonts w:ascii="Times New Roman" w:hAnsi="Times New Roman" w:cs="Times New Roman"/>
          <w:b/>
          <w:sz w:val="24"/>
          <w:szCs w:val="24"/>
        </w:rPr>
      </w:pPr>
    </w:p>
    <w:p w14:paraId="31C1A78A" w14:textId="77777777" w:rsidR="00ED521A" w:rsidRPr="006A4DA0" w:rsidRDefault="00ED521A" w:rsidP="00ED521A">
      <w:pPr>
        <w:spacing w:line="276" w:lineRule="auto"/>
        <w:contextualSpacing/>
        <w:jc w:val="both"/>
        <w:rPr>
          <w:rFonts w:ascii="Times New Roman" w:hAnsi="Times New Roman" w:cs="Times New Roman"/>
          <w:sz w:val="24"/>
          <w:szCs w:val="24"/>
          <w:lang w:eastAsia="pl-PL"/>
        </w:rPr>
      </w:pPr>
      <w:r w:rsidRPr="006A4DA0">
        <w:rPr>
          <w:rFonts w:ascii="Times New Roman" w:hAnsi="Times New Roman" w:cs="Times New Roman"/>
          <w:sz w:val="24"/>
          <w:szCs w:val="24"/>
          <w:lang w:eastAsia="pl-PL"/>
        </w:rPr>
        <w:t>W dniu …………… w Urzędzie Gminy Leżajsk, pomiędzy:</w:t>
      </w:r>
    </w:p>
    <w:p w14:paraId="6D453764" w14:textId="77777777" w:rsidR="00ED521A" w:rsidRPr="006A4DA0" w:rsidRDefault="00ED521A" w:rsidP="00ED521A">
      <w:pPr>
        <w:spacing w:line="276" w:lineRule="auto"/>
        <w:contextualSpacing/>
        <w:jc w:val="both"/>
        <w:rPr>
          <w:rFonts w:ascii="Times New Roman" w:hAnsi="Times New Roman" w:cs="Times New Roman"/>
          <w:sz w:val="24"/>
          <w:szCs w:val="24"/>
          <w:lang w:eastAsia="pl-PL"/>
        </w:rPr>
      </w:pPr>
    </w:p>
    <w:p w14:paraId="136AE480" w14:textId="77777777" w:rsidR="00ED521A" w:rsidRPr="006A4DA0" w:rsidRDefault="00ED521A" w:rsidP="00ED521A">
      <w:pPr>
        <w:spacing w:line="276" w:lineRule="auto"/>
        <w:contextualSpacing/>
        <w:jc w:val="both"/>
        <w:rPr>
          <w:rFonts w:ascii="Times New Roman" w:hAnsi="Times New Roman" w:cs="Times New Roman"/>
          <w:sz w:val="24"/>
          <w:szCs w:val="24"/>
          <w:lang w:eastAsia="pl-PL"/>
        </w:rPr>
      </w:pPr>
      <w:r w:rsidRPr="006A4DA0">
        <w:rPr>
          <w:rFonts w:ascii="Times New Roman" w:hAnsi="Times New Roman" w:cs="Times New Roman"/>
          <w:b/>
          <w:sz w:val="24"/>
          <w:szCs w:val="24"/>
          <w:lang w:eastAsia="pl-PL"/>
        </w:rPr>
        <w:t>Gminą Leżajsk</w:t>
      </w:r>
      <w:r w:rsidRPr="006A4DA0">
        <w:rPr>
          <w:rFonts w:ascii="Times New Roman" w:hAnsi="Times New Roman" w:cs="Times New Roman"/>
          <w:sz w:val="24"/>
          <w:szCs w:val="24"/>
          <w:lang w:eastAsia="pl-PL"/>
        </w:rPr>
        <w:t xml:space="preserve"> reprezentowaną przez Wójta Gminy Leżajsk z siedzibą w Leżajsku, ul. Opalińskiego 2, NIP: 816-15-93-943, REGON: 690581732, w ramach którego działa na podstawie upoważnienia Wójta Gminy z dnia </w:t>
      </w:r>
      <w:r w:rsidRPr="009D5FA4">
        <w:rPr>
          <w:rFonts w:ascii="Times New Roman" w:hAnsi="Times New Roman" w:cs="Times New Roman"/>
          <w:sz w:val="24"/>
          <w:lang w:eastAsia="pl-PL"/>
        </w:rPr>
        <w:t xml:space="preserve">02.01.2025 r. nr ROA.077.9.2025 </w:t>
      </w:r>
      <w:r w:rsidRPr="006A4DA0">
        <w:rPr>
          <w:rFonts w:ascii="Times New Roman" w:hAnsi="Times New Roman" w:cs="Times New Roman"/>
          <w:b/>
          <w:sz w:val="24"/>
          <w:szCs w:val="24"/>
          <w:lang w:eastAsia="pl-PL"/>
        </w:rPr>
        <w:t>Zastępca Wójta - Bolesław Pawlus,</w:t>
      </w:r>
      <w:r w:rsidRPr="006A4DA0">
        <w:rPr>
          <w:rFonts w:ascii="Times New Roman" w:hAnsi="Times New Roman" w:cs="Times New Roman"/>
          <w:sz w:val="24"/>
          <w:szCs w:val="24"/>
          <w:lang w:eastAsia="pl-PL"/>
        </w:rPr>
        <w:t xml:space="preserve"> </w:t>
      </w:r>
    </w:p>
    <w:p w14:paraId="06CCCF01" w14:textId="77777777" w:rsidR="00ED521A" w:rsidRPr="006A4DA0" w:rsidRDefault="00ED521A" w:rsidP="00ED521A">
      <w:pPr>
        <w:spacing w:line="276" w:lineRule="auto"/>
        <w:contextualSpacing/>
        <w:jc w:val="both"/>
        <w:rPr>
          <w:rFonts w:ascii="Times New Roman" w:hAnsi="Times New Roman" w:cs="Times New Roman"/>
          <w:b/>
          <w:sz w:val="24"/>
          <w:szCs w:val="24"/>
          <w:lang w:eastAsia="pl-PL"/>
        </w:rPr>
      </w:pPr>
      <w:r w:rsidRPr="006A4DA0">
        <w:rPr>
          <w:rFonts w:ascii="Times New Roman" w:hAnsi="Times New Roman" w:cs="Times New Roman"/>
          <w:sz w:val="24"/>
          <w:szCs w:val="24"/>
          <w:lang w:eastAsia="pl-PL"/>
        </w:rPr>
        <w:t xml:space="preserve">zwaną w dalszej treści umowy </w:t>
      </w:r>
      <w:r w:rsidRPr="006A4DA0">
        <w:rPr>
          <w:rFonts w:ascii="Times New Roman" w:hAnsi="Times New Roman" w:cs="Times New Roman"/>
          <w:b/>
          <w:sz w:val="24"/>
          <w:szCs w:val="24"/>
          <w:lang w:eastAsia="pl-PL"/>
        </w:rPr>
        <w:t>Zamawiającym,</w:t>
      </w:r>
    </w:p>
    <w:p w14:paraId="7A2E1E4B" w14:textId="77777777" w:rsidR="00ED521A" w:rsidRPr="006A4DA0" w:rsidRDefault="00ED521A" w:rsidP="00ED521A">
      <w:pPr>
        <w:spacing w:line="276" w:lineRule="auto"/>
        <w:contextualSpacing/>
        <w:jc w:val="both"/>
        <w:rPr>
          <w:rFonts w:ascii="Times New Roman" w:hAnsi="Times New Roman" w:cs="Times New Roman"/>
          <w:sz w:val="24"/>
          <w:szCs w:val="24"/>
          <w:lang w:eastAsia="pl-PL"/>
        </w:rPr>
      </w:pPr>
    </w:p>
    <w:p w14:paraId="564D27A5" w14:textId="77777777" w:rsidR="00ED521A" w:rsidRPr="006A4DA0" w:rsidRDefault="00ED521A" w:rsidP="00ED521A">
      <w:pPr>
        <w:spacing w:line="276" w:lineRule="auto"/>
        <w:contextualSpacing/>
        <w:jc w:val="both"/>
        <w:rPr>
          <w:rFonts w:ascii="Times New Roman" w:hAnsi="Times New Roman" w:cs="Times New Roman"/>
          <w:sz w:val="24"/>
          <w:szCs w:val="24"/>
          <w:lang w:eastAsia="pl-PL"/>
        </w:rPr>
      </w:pPr>
      <w:r w:rsidRPr="006A4DA0">
        <w:rPr>
          <w:rFonts w:ascii="Times New Roman" w:hAnsi="Times New Roman" w:cs="Times New Roman"/>
          <w:sz w:val="24"/>
          <w:szCs w:val="24"/>
          <w:lang w:eastAsia="pl-PL"/>
        </w:rPr>
        <w:t>a …………………………………………………. z siedzibą: ……………………………………,</w:t>
      </w:r>
      <w:r w:rsidRPr="006A4DA0">
        <w:rPr>
          <w:rFonts w:ascii="Times New Roman" w:hAnsi="Times New Roman" w:cs="Times New Roman"/>
          <w:b/>
          <w:sz w:val="24"/>
          <w:szCs w:val="24"/>
          <w:lang w:eastAsia="pl-PL"/>
        </w:rPr>
        <w:t xml:space="preserve"> </w:t>
      </w:r>
      <w:r w:rsidRPr="006A4DA0">
        <w:rPr>
          <w:rFonts w:ascii="Times New Roman" w:hAnsi="Times New Roman" w:cs="Times New Roman"/>
          <w:sz w:val="24"/>
          <w:szCs w:val="24"/>
          <w:lang w:eastAsia="pl-PL"/>
        </w:rPr>
        <w:t>…………………………...……………………………………………………………………………, NIP: …………………, REGON: …………………, reprezentowanym przez: …………………... …………………………………………………………………………………………………...……,</w:t>
      </w:r>
    </w:p>
    <w:p w14:paraId="68F6BD48" w14:textId="77777777" w:rsidR="00ED521A" w:rsidRPr="006A4DA0" w:rsidRDefault="00ED521A" w:rsidP="00ED521A">
      <w:pPr>
        <w:spacing w:line="276" w:lineRule="auto"/>
        <w:contextualSpacing/>
        <w:jc w:val="both"/>
        <w:rPr>
          <w:rFonts w:ascii="Times New Roman" w:hAnsi="Times New Roman" w:cs="Times New Roman"/>
          <w:sz w:val="24"/>
          <w:szCs w:val="24"/>
          <w:lang w:eastAsia="pl-PL"/>
        </w:rPr>
      </w:pPr>
      <w:r w:rsidRPr="006A4DA0">
        <w:rPr>
          <w:rFonts w:ascii="Times New Roman" w:hAnsi="Times New Roman" w:cs="Times New Roman"/>
          <w:sz w:val="24"/>
          <w:szCs w:val="24"/>
          <w:lang w:eastAsia="pl-PL"/>
        </w:rPr>
        <w:t xml:space="preserve">zwanym w dalszej części </w:t>
      </w:r>
      <w:r w:rsidRPr="006A4DA0">
        <w:rPr>
          <w:rFonts w:ascii="Times New Roman" w:hAnsi="Times New Roman" w:cs="Times New Roman"/>
          <w:b/>
          <w:sz w:val="24"/>
          <w:szCs w:val="24"/>
          <w:lang w:eastAsia="pl-PL"/>
        </w:rPr>
        <w:t>Wykonawcą</w:t>
      </w:r>
      <w:r w:rsidRPr="006A4DA0">
        <w:rPr>
          <w:rFonts w:ascii="Times New Roman" w:hAnsi="Times New Roman" w:cs="Times New Roman"/>
          <w:sz w:val="24"/>
          <w:szCs w:val="24"/>
          <w:lang w:eastAsia="pl-PL"/>
        </w:rPr>
        <w:t xml:space="preserve">, </w:t>
      </w:r>
    </w:p>
    <w:p w14:paraId="5CC852EA" w14:textId="77777777" w:rsidR="00ED521A" w:rsidRPr="006A4DA0" w:rsidRDefault="00ED521A" w:rsidP="00ED521A">
      <w:pPr>
        <w:spacing w:line="276" w:lineRule="auto"/>
        <w:contextualSpacing/>
        <w:jc w:val="both"/>
        <w:rPr>
          <w:rFonts w:ascii="Times New Roman" w:hAnsi="Times New Roman" w:cs="Times New Roman"/>
          <w:color w:val="FF0000"/>
          <w:sz w:val="24"/>
          <w:szCs w:val="24"/>
          <w:lang w:eastAsia="pl-PL"/>
        </w:rPr>
      </w:pPr>
    </w:p>
    <w:p w14:paraId="0C21BA18" w14:textId="77777777" w:rsidR="00ED521A" w:rsidRPr="006A4DA0" w:rsidRDefault="00ED521A" w:rsidP="00ED521A">
      <w:pPr>
        <w:spacing w:line="276" w:lineRule="auto"/>
        <w:contextualSpacing/>
        <w:jc w:val="both"/>
        <w:rPr>
          <w:rFonts w:ascii="Times New Roman" w:hAnsi="Times New Roman" w:cs="Times New Roman"/>
          <w:sz w:val="24"/>
          <w:szCs w:val="24"/>
          <w:lang w:eastAsia="pl-PL"/>
        </w:rPr>
      </w:pPr>
    </w:p>
    <w:p w14:paraId="04ECF174" w14:textId="77777777" w:rsidR="00ED521A" w:rsidRPr="006A4DA0" w:rsidRDefault="00ED521A" w:rsidP="00ED521A">
      <w:pPr>
        <w:spacing w:line="276" w:lineRule="auto"/>
        <w:contextualSpacing/>
        <w:jc w:val="both"/>
        <w:rPr>
          <w:rFonts w:ascii="Times New Roman" w:hAnsi="Times New Roman" w:cs="Times New Roman"/>
          <w:color w:val="FF0000"/>
          <w:sz w:val="24"/>
          <w:szCs w:val="24"/>
          <w:lang w:eastAsia="pl-PL"/>
        </w:rPr>
      </w:pPr>
      <w:r w:rsidRPr="006A4DA0">
        <w:rPr>
          <w:rFonts w:ascii="Times New Roman" w:hAnsi="Times New Roman" w:cs="Times New Roman"/>
          <w:sz w:val="24"/>
          <w:szCs w:val="24"/>
          <w:lang w:eastAsia="pl-PL"/>
        </w:rPr>
        <w:t xml:space="preserve">na mocy przepisów ustawy z dnia 11 września 2019 r. - Prawo zamówień publicznych                      </w:t>
      </w:r>
      <w:r>
        <w:rPr>
          <w:rFonts w:ascii="Times New Roman" w:hAnsi="Times New Roman" w:cs="Times New Roman"/>
          <w:sz w:val="24"/>
          <w:szCs w:val="24"/>
          <w:lang w:eastAsia="pl-PL"/>
        </w:rPr>
        <w:t xml:space="preserve">             </w:t>
      </w:r>
      <w:r w:rsidRPr="008E48DE">
        <w:rPr>
          <w:rFonts w:ascii="Times New Roman" w:hAnsi="Times New Roman" w:cs="Times New Roman"/>
          <w:sz w:val="24"/>
        </w:rPr>
        <w:t>(t.j. Dz. U. z 2024 r. poz. 1320</w:t>
      </w:r>
      <w:r w:rsidRPr="00360513">
        <w:rPr>
          <w:rFonts w:ascii="Times New Roman" w:eastAsia="Calibri" w:hAnsi="Times New Roman" w:cs="Times New Roman"/>
          <w:sz w:val="24"/>
          <w:szCs w:val="24"/>
        </w:rPr>
        <w:t>)</w:t>
      </w:r>
      <w:r w:rsidRPr="006A4DA0">
        <w:rPr>
          <w:rFonts w:ascii="Times New Roman" w:hAnsi="Times New Roman" w:cs="Times New Roman"/>
          <w:sz w:val="24"/>
          <w:szCs w:val="24"/>
          <w:lang w:eastAsia="pl-PL"/>
        </w:rPr>
        <w:t>,</w:t>
      </w:r>
      <w:r w:rsidRPr="006A4DA0">
        <w:rPr>
          <w:rFonts w:ascii="Times New Roman" w:hAnsi="Times New Roman" w:cs="Times New Roman"/>
          <w:sz w:val="24"/>
          <w:szCs w:val="24"/>
        </w:rPr>
        <w:t xml:space="preserve"> </w:t>
      </w:r>
      <w:r w:rsidRPr="006A4DA0">
        <w:rPr>
          <w:rFonts w:ascii="Times New Roman" w:hAnsi="Times New Roman" w:cs="Times New Roman"/>
          <w:sz w:val="24"/>
          <w:szCs w:val="24"/>
          <w:lang w:eastAsia="pl-PL"/>
        </w:rPr>
        <w:t>dalej jako ustawy Pzp, po przeprowadzeniu postępowania o udzielenie zamówienia w trybie podstawowym została zawarta umowa następującej treści:</w:t>
      </w:r>
      <w:r w:rsidRPr="006A4DA0">
        <w:rPr>
          <w:rFonts w:ascii="Times New Roman" w:hAnsi="Times New Roman" w:cs="Times New Roman"/>
          <w:color w:val="FF0000"/>
          <w:sz w:val="24"/>
          <w:szCs w:val="24"/>
          <w:lang w:eastAsia="pl-PL"/>
        </w:rPr>
        <w:t>:</w:t>
      </w:r>
    </w:p>
    <w:p w14:paraId="10F7B49A" w14:textId="77777777" w:rsidR="00ED521A" w:rsidRPr="006A4DA0" w:rsidRDefault="00ED521A" w:rsidP="00ED521A">
      <w:pPr>
        <w:spacing w:line="276" w:lineRule="auto"/>
        <w:contextualSpacing/>
        <w:rPr>
          <w:rFonts w:ascii="Times New Roman" w:hAnsi="Times New Roman" w:cs="Times New Roman"/>
          <w:sz w:val="24"/>
          <w:szCs w:val="24"/>
        </w:rPr>
      </w:pPr>
    </w:p>
    <w:p w14:paraId="09D83A09" w14:textId="77777777" w:rsidR="00ED521A" w:rsidRPr="006A4DA0" w:rsidRDefault="00ED521A" w:rsidP="00ED521A">
      <w:pPr>
        <w:pStyle w:val="Nagwek"/>
        <w:tabs>
          <w:tab w:val="left" w:pos="708"/>
        </w:tabs>
        <w:spacing w:line="276" w:lineRule="auto"/>
        <w:contextualSpacing/>
        <w:jc w:val="center"/>
      </w:pPr>
      <w:r w:rsidRPr="006A4DA0">
        <w:rPr>
          <w:b/>
        </w:rPr>
        <w:t>I. Przedmiot umowy</w:t>
      </w:r>
    </w:p>
    <w:p w14:paraId="473726B0" w14:textId="77777777" w:rsidR="00ED521A" w:rsidRPr="006A4DA0" w:rsidRDefault="00ED521A" w:rsidP="00ED521A">
      <w:pPr>
        <w:spacing w:line="276" w:lineRule="auto"/>
        <w:contextualSpacing/>
        <w:jc w:val="center"/>
        <w:rPr>
          <w:rFonts w:ascii="Times New Roman" w:hAnsi="Times New Roman" w:cs="Times New Roman"/>
          <w:b/>
          <w:sz w:val="24"/>
          <w:szCs w:val="24"/>
        </w:rPr>
      </w:pPr>
      <w:r w:rsidRPr="006A4DA0">
        <w:rPr>
          <w:rFonts w:ascii="Times New Roman" w:hAnsi="Times New Roman" w:cs="Times New Roman"/>
          <w:b/>
          <w:sz w:val="24"/>
          <w:szCs w:val="24"/>
        </w:rPr>
        <w:t xml:space="preserve">§ 1 </w:t>
      </w:r>
    </w:p>
    <w:p w14:paraId="29D4095A" w14:textId="77777777" w:rsidR="00ED521A" w:rsidRPr="006A4DA0" w:rsidRDefault="00ED521A" w:rsidP="00ED521A">
      <w:pPr>
        <w:numPr>
          <w:ilvl w:val="0"/>
          <w:numId w:val="80"/>
        </w:numPr>
        <w:tabs>
          <w:tab w:val="clear" w:pos="720"/>
          <w:tab w:val="num" w:pos="0"/>
        </w:tabs>
        <w:spacing w:after="0" w:line="276" w:lineRule="auto"/>
        <w:ind w:left="360"/>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 xml:space="preserve">Przedmiotem </w:t>
      </w:r>
      <w:r w:rsidRPr="006A4DA0">
        <w:rPr>
          <w:rFonts w:ascii="Times New Roman" w:eastAsia="Calibri" w:hAnsi="Times New Roman" w:cs="Times New Roman"/>
          <w:bCs/>
          <w:sz w:val="24"/>
          <w:szCs w:val="24"/>
        </w:rPr>
        <w:t xml:space="preserve">umowy jest </w:t>
      </w:r>
      <w:r w:rsidRPr="006A4DA0">
        <w:rPr>
          <w:rFonts w:ascii="Times New Roman" w:eastAsia="Calibri" w:hAnsi="Times New Roman" w:cs="Times New Roman"/>
          <w:sz w:val="24"/>
          <w:szCs w:val="24"/>
        </w:rPr>
        <w:t>realizacja zadania pn.:</w:t>
      </w:r>
      <w:r w:rsidRPr="006A4DA0">
        <w:rPr>
          <w:rFonts w:ascii="Times New Roman" w:eastAsia="Calibri" w:hAnsi="Times New Roman" w:cs="Times New Roman"/>
          <w:b/>
          <w:sz w:val="24"/>
          <w:szCs w:val="24"/>
        </w:rPr>
        <w:t xml:space="preserve"> </w:t>
      </w:r>
      <w:r w:rsidRPr="00FB1A0C">
        <w:rPr>
          <w:rFonts w:ascii="Times New Roman" w:eastAsia="Calibri" w:hAnsi="Times New Roman" w:cs="Times New Roman"/>
          <w:bCs/>
          <w:sz w:val="24"/>
          <w:szCs w:val="24"/>
        </w:rPr>
        <w:t>„</w:t>
      </w:r>
      <w:r w:rsidRPr="00FB1A0C">
        <w:rPr>
          <w:rFonts w:ascii="Times New Roman" w:hAnsi="Times New Roman" w:cs="Times New Roman"/>
          <w:bCs/>
          <w:sz w:val="24"/>
          <w:szCs w:val="24"/>
        </w:rPr>
        <w:t>Zakup energii elektrycznej dla Gminy Leżajsk, Jednostek Organizacyjnych Gminy Leżajsk oraz klubów sportowych na potrzeby eksploatacji budynków, lokali, obiektów użytkowych, zasilania oświetlenia drogowego”</w:t>
      </w:r>
      <w:r w:rsidRPr="00C45CC1">
        <w:rPr>
          <w:rFonts w:ascii="Times New Roman" w:hAnsi="Times New Roman" w:cs="Times New Roman"/>
          <w:iCs/>
          <w:sz w:val="24"/>
          <w:szCs w:val="24"/>
        </w:rPr>
        <w:t xml:space="preserve"> </w:t>
      </w:r>
      <w:r w:rsidRPr="00C45CC1">
        <w:rPr>
          <w:rFonts w:ascii="Times New Roman" w:eastAsia="Calibri" w:hAnsi="Times New Roman" w:cs="Times New Roman"/>
          <w:b/>
          <w:iCs/>
          <w:sz w:val="24"/>
          <w:szCs w:val="24"/>
        </w:rPr>
        <w:t>-</w:t>
      </w:r>
      <w:r w:rsidRPr="006A4DA0">
        <w:rPr>
          <w:rFonts w:ascii="Times New Roman" w:eastAsia="Calibri" w:hAnsi="Times New Roman" w:cs="Times New Roman"/>
          <w:b/>
          <w:sz w:val="24"/>
          <w:szCs w:val="24"/>
        </w:rPr>
        <w:t xml:space="preserve">  część nr ………………………………………………..…………… ……………………………………………………………………………………..………………</w:t>
      </w:r>
    </w:p>
    <w:p w14:paraId="46778C40" w14:textId="77777777" w:rsidR="00ED521A" w:rsidRPr="006A4DA0" w:rsidRDefault="00ED521A" w:rsidP="00ED521A">
      <w:pPr>
        <w:numPr>
          <w:ilvl w:val="0"/>
          <w:numId w:val="80"/>
        </w:numPr>
        <w:tabs>
          <w:tab w:val="clear" w:pos="720"/>
          <w:tab w:val="num" w:pos="0"/>
        </w:tabs>
        <w:spacing w:after="0" w:line="276" w:lineRule="auto"/>
        <w:ind w:left="360"/>
        <w:contextualSpacing/>
        <w:jc w:val="both"/>
        <w:rPr>
          <w:rFonts w:ascii="Times New Roman" w:hAnsi="Times New Roman" w:cs="Times New Roman"/>
          <w:sz w:val="24"/>
          <w:szCs w:val="24"/>
        </w:rPr>
      </w:pPr>
      <w:r w:rsidRPr="006A4DA0">
        <w:rPr>
          <w:rFonts w:ascii="Times New Roman" w:eastAsia="Calibri" w:hAnsi="Times New Roman" w:cs="Times New Roman"/>
          <w:sz w:val="24"/>
          <w:szCs w:val="24"/>
        </w:rPr>
        <w:t>Umowa</w:t>
      </w:r>
      <w:r w:rsidRPr="006A4DA0">
        <w:rPr>
          <w:rFonts w:ascii="Times New Roman" w:hAnsi="Times New Roman" w:cs="Times New Roman"/>
          <w:sz w:val="24"/>
          <w:szCs w:val="24"/>
        </w:rPr>
        <w:t xml:space="preserve"> dotyczy:</w:t>
      </w:r>
    </w:p>
    <w:p w14:paraId="734C42D2" w14:textId="77777777" w:rsidR="00ED521A" w:rsidRPr="006A4DA0" w:rsidRDefault="00ED521A" w:rsidP="00ED521A">
      <w:pPr>
        <w:spacing w:line="276" w:lineRule="auto"/>
        <w:ind w:left="426"/>
        <w:contextualSpacing/>
        <w:jc w:val="both"/>
        <w:rPr>
          <w:rFonts w:ascii="Times New Roman" w:hAnsi="Times New Roman" w:cs="Times New Roman"/>
          <w:b/>
          <w:sz w:val="24"/>
          <w:szCs w:val="24"/>
          <w:lang w:eastAsia="pl-PL"/>
        </w:rPr>
      </w:pPr>
      <w:r w:rsidRPr="006A4DA0">
        <w:rPr>
          <w:rFonts w:ascii="Times New Roman" w:hAnsi="Times New Roman" w:cs="Times New Roman"/>
          <w:b/>
          <w:sz w:val="24"/>
          <w:szCs w:val="24"/>
          <w:lang w:eastAsia="pl-PL"/>
        </w:rPr>
        <w:t>Części numer …… - ……………………………………………………………………………</w:t>
      </w:r>
    </w:p>
    <w:p w14:paraId="4FAC6EBF" w14:textId="77777777" w:rsidR="00ED521A" w:rsidRPr="006A4DA0" w:rsidRDefault="00ED521A" w:rsidP="00ED521A">
      <w:pPr>
        <w:numPr>
          <w:ilvl w:val="0"/>
          <w:numId w:val="80"/>
        </w:numPr>
        <w:tabs>
          <w:tab w:val="clear" w:pos="720"/>
          <w:tab w:val="num" w:pos="0"/>
        </w:tabs>
        <w:spacing w:after="0" w:line="276" w:lineRule="auto"/>
        <w:ind w:left="360"/>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Minimalny zakres realizacji przedmiotu zamówienia wynosi 70%.</w:t>
      </w:r>
    </w:p>
    <w:p w14:paraId="252163FD" w14:textId="77777777" w:rsidR="00ED521A" w:rsidRPr="006A4DA0" w:rsidRDefault="00ED521A" w:rsidP="00ED521A">
      <w:pPr>
        <w:numPr>
          <w:ilvl w:val="0"/>
          <w:numId w:val="80"/>
        </w:numPr>
        <w:tabs>
          <w:tab w:val="clear" w:pos="720"/>
          <w:tab w:val="num" w:pos="0"/>
        </w:tabs>
        <w:spacing w:after="0" w:line="276" w:lineRule="auto"/>
        <w:ind w:left="360"/>
        <w:contextualSpacing/>
        <w:jc w:val="both"/>
        <w:rPr>
          <w:rFonts w:ascii="Times New Roman" w:eastAsia="Calibri" w:hAnsi="Times New Roman" w:cs="Times New Roman"/>
          <w:bCs/>
          <w:sz w:val="24"/>
          <w:szCs w:val="24"/>
        </w:rPr>
      </w:pPr>
      <w:r w:rsidRPr="006A4DA0">
        <w:rPr>
          <w:rFonts w:ascii="Times New Roman" w:eastAsia="Calibri" w:hAnsi="Times New Roman" w:cs="Times New Roman"/>
          <w:sz w:val="24"/>
          <w:szCs w:val="24"/>
        </w:rPr>
        <w:t>Integralną część umowy stanowią:</w:t>
      </w:r>
    </w:p>
    <w:p w14:paraId="0D05A925" w14:textId="77777777" w:rsidR="00ED521A" w:rsidRPr="006A4DA0" w:rsidRDefault="00ED521A" w:rsidP="00ED521A">
      <w:pPr>
        <w:numPr>
          <w:ilvl w:val="0"/>
          <w:numId w:val="85"/>
        </w:numPr>
        <w:spacing w:after="0" w:line="276" w:lineRule="auto"/>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specyfikacja warunków zamówienia wraz z załącznikami,</w:t>
      </w:r>
    </w:p>
    <w:p w14:paraId="2D36A7D1" w14:textId="77777777" w:rsidR="00ED521A" w:rsidRPr="006A4DA0" w:rsidRDefault="00ED521A" w:rsidP="00ED521A">
      <w:pPr>
        <w:numPr>
          <w:ilvl w:val="0"/>
          <w:numId w:val="85"/>
        </w:numPr>
        <w:spacing w:after="0" w:line="276" w:lineRule="auto"/>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oferta Wykonawcy.</w:t>
      </w:r>
    </w:p>
    <w:p w14:paraId="24D0B952" w14:textId="77777777" w:rsidR="00ED521A" w:rsidRPr="006A4DA0" w:rsidRDefault="00ED521A" w:rsidP="00ED521A">
      <w:pPr>
        <w:numPr>
          <w:ilvl w:val="0"/>
          <w:numId w:val="80"/>
        </w:numPr>
        <w:tabs>
          <w:tab w:val="clear" w:pos="720"/>
          <w:tab w:val="num" w:pos="0"/>
        </w:tabs>
        <w:spacing w:after="0" w:line="276" w:lineRule="auto"/>
        <w:ind w:left="360"/>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lastRenderedPageBreak/>
        <w:t xml:space="preserve">Umowa nie obejmuje świadczenia usług dystrybucji energii elektrycznej. Przedmiotowa umowa zawierana jest przez Zamawiającego przy pomocy Wykonawcy z Operatorem Sieci Dystrybucyjnej na podstawie Pełnomocnictwa. </w:t>
      </w:r>
    </w:p>
    <w:p w14:paraId="766241B2" w14:textId="77777777" w:rsidR="00ED521A" w:rsidRPr="006A4DA0" w:rsidRDefault="00ED521A" w:rsidP="00ED521A">
      <w:pPr>
        <w:numPr>
          <w:ilvl w:val="0"/>
          <w:numId w:val="80"/>
        </w:numPr>
        <w:tabs>
          <w:tab w:val="clear" w:pos="720"/>
          <w:tab w:val="num" w:pos="0"/>
        </w:tabs>
        <w:spacing w:after="0" w:line="276" w:lineRule="auto"/>
        <w:ind w:left="360"/>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 xml:space="preserve">Sprzedaż energii elektrycznej odbywa się za pośrednictwem sieci dystrybucyjnej należącej do Operatora Systemu Dystrybucyjnego (zwanego dalej OSD). Warunki świadczenia usług dystrybucji określa odrębna umowa dystrybucyjna zawarta z OSD. </w:t>
      </w:r>
    </w:p>
    <w:p w14:paraId="327F51BC" w14:textId="77777777" w:rsidR="00ED521A" w:rsidRPr="006A4DA0" w:rsidRDefault="00ED521A" w:rsidP="00ED521A">
      <w:pPr>
        <w:numPr>
          <w:ilvl w:val="0"/>
          <w:numId w:val="80"/>
        </w:numPr>
        <w:tabs>
          <w:tab w:val="clear" w:pos="720"/>
          <w:tab w:val="left" w:pos="0"/>
        </w:tabs>
        <w:overflowPunct w:val="0"/>
        <w:autoSpaceDE w:val="0"/>
        <w:autoSpaceDN w:val="0"/>
        <w:adjustRightInd w:val="0"/>
        <w:spacing w:after="0" w:line="276" w:lineRule="auto"/>
        <w:ind w:left="360"/>
        <w:contextualSpacing/>
        <w:jc w:val="both"/>
        <w:textAlignment w:val="baseline"/>
        <w:rPr>
          <w:rFonts w:ascii="Times New Roman" w:eastAsia="Calibri" w:hAnsi="Times New Roman" w:cs="Times New Roman"/>
          <w:sz w:val="24"/>
          <w:szCs w:val="24"/>
        </w:rPr>
      </w:pPr>
      <w:r w:rsidRPr="006A4DA0">
        <w:rPr>
          <w:rFonts w:ascii="Times New Roman" w:eastAsia="Calibri" w:hAnsi="Times New Roman" w:cs="Times New Roman"/>
          <w:sz w:val="24"/>
          <w:szCs w:val="24"/>
        </w:rPr>
        <w:t>Zamawiający oświadcza, że dysponuje tytułem prawnym do korzystania z obiektów, do których ma być dostarczana energia elektryczna na podstawie niniejszej Umowy.</w:t>
      </w:r>
    </w:p>
    <w:p w14:paraId="596F6DBD" w14:textId="77777777" w:rsidR="00ED521A" w:rsidRPr="006A4DA0" w:rsidRDefault="00ED521A" w:rsidP="00ED521A">
      <w:pPr>
        <w:numPr>
          <w:ilvl w:val="0"/>
          <w:numId w:val="80"/>
        </w:numPr>
        <w:tabs>
          <w:tab w:val="clear" w:pos="720"/>
          <w:tab w:val="num" w:pos="0"/>
        </w:tabs>
        <w:overflowPunct w:val="0"/>
        <w:autoSpaceDE w:val="0"/>
        <w:autoSpaceDN w:val="0"/>
        <w:adjustRightInd w:val="0"/>
        <w:spacing w:after="0" w:line="276" w:lineRule="auto"/>
        <w:ind w:left="360"/>
        <w:contextualSpacing/>
        <w:jc w:val="both"/>
        <w:textAlignment w:val="baseline"/>
        <w:rPr>
          <w:rFonts w:ascii="Times New Roman" w:eastAsia="Calibri" w:hAnsi="Times New Roman" w:cs="Times New Roman"/>
          <w:sz w:val="24"/>
          <w:szCs w:val="24"/>
        </w:rPr>
      </w:pPr>
      <w:r w:rsidRPr="006A4DA0">
        <w:rPr>
          <w:rFonts w:ascii="Times New Roman" w:eastAsia="Calibri" w:hAnsi="Times New Roman" w:cs="Times New Roman"/>
          <w:sz w:val="24"/>
          <w:szCs w:val="24"/>
          <w:lang w:eastAsia="ar-SA"/>
        </w:rPr>
        <w:t>Jeżeli nic innego nie wynika z postanowień Umowy użyte w niej pojęcia oznaczają:</w:t>
      </w:r>
    </w:p>
    <w:p w14:paraId="22D1E0B3" w14:textId="77777777" w:rsidR="00ED521A" w:rsidRPr="006A4DA0" w:rsidRDefault="00ED521A" w:rsidP="00ED521A">
      <w:pPr>
        <w:numPr>
          <w:ilvl w:val="1"/>
          <w:numId w:val="80"/>
        </w:numPr>
        <w:tabs>
          <w:tab w:val="clear" w:pos="1440"/>
          <w:tab w:val="left" w:pos="0"/>
          <w:tab w:val="left" w:pos="709"/>
        </w:tabs>
        <w:spacing w:after="0" w:line="276" w:lineRule="auto"/>
        <w:ind w:left="709" w:hanging="284"/>
        <w:contextualSpacing/>
        <w:jc w:val="both"/>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lang w:eastAsia="ar-SA"/>
        </w:rPr>
        <w:t>Operator systemu dystrybucyjnego (OSD) - przedsiębiorstwo energetyczne zajmujące się dystrybucją energii elektrycznej;</w:t>
      </w:r>
    </w:p>
    <w:p w14:paraId="68A60239" w14:textId="77777777" w:rsidR="00ED521A" w:rsidRPr="006A4DA0" w:rsidRDefault="00ED521A" w:rsidP="00ED521A">
      <w:pPr>
        <w:numPr>
          <w:ilvl w:val="1"/>
          <w:numId w:val="80"/>
        </w:numPr>
        <w:tabs>
          <w:tab w:val="clear" w:pos="1440"/>
          <w:tab w:val="left" w:pos="0"/>
          <w:tab w:val="left" w:pos="709"/>
        </w:tabs>
        <w:spacing w:after="0" w:line="276" w:lineRule="auto"/>
        <w:ind w:left="709" w:hanging="284"/>
        <w:contextualSpacing/>
        <w:jc w:val="both"/>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lang w:eastAsia="ar-SA"/>
        </w:rPr>
        <w:t>Umowa dystrybucyjna – umowa zawarta pomiędzy Wykonawcą a OSD określająca ich wzajemne prawa i obowiązki związane za świadczeniem usługi dystrybucyjnej w celu realizacji niniejszej Umowy;</w:t>
      </w:r>
    </w:p>
    <w:p w14:paraId="43B044AF" w14:textId="77777777" w:rsidR="00ED521A" w:rsidRPr="006A4DA0" w:rsidRDefault="00ED521A" w:rsidP="00ED521A">
      <w:pPr>
        <w:numPr>
          <w:ilvl w:val="1"/>
          <w:numId w:val="80"/>
        </w:numPr>
        <w:tabs>
          <w:tab w:val="clear" w:pos="1440"/>
          <w:tab w:val="left" w:pos="0"/>
          <w:tab w:val="left" w:pos="709"/>
        </w:tabs>
        <w:spacing w:after="0" w:line="276" w:lineRule="auto"/>
        <w:ind w:left="709" w:hanging="284"/>
        <w:contextualSpacing/>
        <w:jc w:val="both"/>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lang w:eastAsia="ar-SA"/>
        </w:rPr>
        <w:t>Standardowy profil zużycia – zbiór danych o przeciętnym zużyciu energii elektrycznej zużytej przez dany rodzaj odbioru;</w:t>
      </w:r>
    </w:p>
    <w:p w14:paraId="5C47D0B4" w14:textId="77777777" w:rsidR="00ED521A" w:rsidRPr="006A4DA0" w:rsidRDefault="00ED521A" w:rsidP="00ED521A">
      <w:pPr>
        <w:numPr>
          <w:ilvl w:val="1"/>
          <w:numId w:val="80"/>
        </w:numPr>
        <w:tabs>
          <w:tab w:val="clear" w:pos="1440"/>
          <w:tab w:val="left" w:pos="0"/>
          <w:tab w:val="left" w:pos="709"/>
        </w:tabs>
        <w:spacing w:after="0" w:line="276" w:lineRule="auto"/>
        <w:ind w:left="709" w:hanging="284"/>
        <w:contextualSpacing/>
        <w:jc w:val="both"/>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lang w:eastAsia="ar-SA"/>
        </w:rPr>
        <w:t>Umowa o świadczenie usług dystrybucji – umowa zawarta pomiędzy Zamawiającym a OSD określająca prawa i obowiązki związane ze świadczeniem przez OSD usługi dystrybucji energii elektrycznej;</w:t>
      </w:r>
    </w:p>
    <w:p w14:paraId="4A1E6F25" w14:textId="77777777" w:rsidR="00ED521A" w:rsidRPr="006A4DA0" w:rsidRDefault="00ED521A" w:rsidP="00ED521A">
      <w:pPr>
        <w:numPr>
          <w:ilvl w:val="1"/>
          <w:numId w:val="80"/>
        </w:numPr>
        <w:tabs>
          <w:tab w:val="clear" w:pos="1440"/>
          <w:tab w:val="left" w:pos="0"/>
          <w:tab w:val="left" w:pos="709"/>
        </w:tabs>
        <w:spacing w:after="0" w:line="276" w:lineRule="auto"/>
        <w:ind w:left="709" w:right="72" w:hanging="284"/>
        <w:contextualSpacing/>
        <w:jc w:val="both"/>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lang w:eastAsia="ar-SA"/>
        </w:rPr>
        <w:t>punkt poboru – miejsce dostarczania energii elektrycznej – zgodne z miejscem dostarczania energii elektrycznej zapisanym w umowie o świadczenie usług dystrybucji;</w:t>
      </w:r>
    </w:p>
    <w:p w14:paraId="0C9AAB8C" w14:textId="77777777" w:rsidR="00ED521A" w:rsidRPr="006A4DA0" w:rsidRDefault="00ED521A" w:rsidP="00ED521A">
      <w:pPr>
        <w:numPr>
          <w:ilvl w:val="1"/>
          <w:numId w:val="80"/>
        </w:numPr>
        <w:tabs>
          <w:tab w:val="clear" w:pos="1440"/>
          <w:tab w:val="left" w:pos="0"/>
          <w:tab w:val="left" w:pos="709"/>
        </w:tabs>
        <w:spacing w:after="0" w:line="276" w:lineRule="auto"/>
        <w:ind w:left="709" w:right="72" w:hanging="284"/>
        <w:contextualSpacing/>
        <w:jc w:val="both"/>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lang w:eastAsia="ar-SA"/>
        </w:rPr>
        <w:t>faktura rozliczeniowa – faktura, w której należność dla Wykonawcy określana jest na podstawie odczytów układów pomiarowych;</w:t>
      </w:r>
    </w:p>
    <w:p w14:paraId="24B3C9D1" w14:textId="77777777" w:rsidR="00ED521A" w:rsidRPr="006A4DA0" w:rsidRDefault="00ED521A" w:rsidP="00ED521A">
      <w:pPr>
        <w:numPr>
          <w:ilvl w:val="1"/>
          <w:numId w:val="80"/>
        </w:numPr>
        <w:tabs>
          <w:tab w:val="clear" w:pos="1440"/>
          <w:tab w:val="left" w:pos="0"/>
          <w:tab w:val="left" w:pos="709"/>
        </w:tabs>
        <w:spacing w:after="0" w:line="276" w:lineRule="auto"/>
        <w:ind w:left="709" w:right="72" w:hanging="284"/>
        <w:contextualSpacing/>
        <w:jc w:val="both"/>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lang w:eastAsia="ar-SA"/>
        </w:rPr>
        <w:t>okres rozliczeniowy – okres pomiędzy dwoma kolejnymi rozliczeniowymi odczytami urządzeń do pomiaru mocy i energii elektrycznej - zgodnie z okresem rozliczeniowym stosowanym przez OSD;</w:t>
      </w:r>
    </w:p>
    <w:p w14:paraId="205213FF" w14:textId="77777777" w:rsidR="00ED521A" w:rsidRPr="006A4DA0" w:rsidRDefault="00ED521A" w:rsidP="00ED521A">
      <w:pPr>
        <w:numPr>
          <w:ilvl w:val="1"/>
          <w:numId w:val="80"/>
        </w:numPr>
        <w:tabs>
          <w:tab w:val="clear" w:pos="1440"/>
          <w:tab w:val="left" w:pos="0"/>
          <w:tab w:val="left" w:pos="709"/>
        </w:tabs>
        <w:spacing w:after="0" w:line="276" w:lineRule="auto"/>
        <w:ind w:left="709" w:right="72" w:hanging="284"/>
        <w:contextualSpacing/>
        <w:jc w:val="both"/>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lang w:eastAsia="ar-SA"/>
        </w:rPr>
        <w:t>Ustawa – ustawa z dnia 10 kwietnia 1997 r. Prawo energetyczne.</w:t>
      </w:r>
    </w:p>
    <w:p w14:paraId="07D5D28A" w14:textId="77777777" w:rsidR="00ED521A" w:rsidRPr="006A4DA0" w:rsidRDefault="00ED521A" w:rsidP="00ED521A">
      <w:pPr>
        <w:numPr>
          <w:ilvl w:val="0"/>
          <w:numId w:val="80"/>
        </w:numPr>
        <w:tabs>
          <w:tab w:val="clear" w:pos="720"/>
          <w:tab w:val="num" w:pos="0"/>
        </w:tabs>
        <w:overflowPunct w:val="0"/>
        <w:autoSpaceDE w:val="0"/>
        <w:autoSpaceDN w:val="0"/>
        <w:adjustRightInd w:val="0"/>
        <w:spacing w:after="0" w:line="276" w:lineRule="auto"/>
        <w:ind w:left="360"/>
        <w:contextualSpacing/>
        <w:jc w:val="both"/>
        <w:textAlignment w:val="baseline"/>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lang w:eastAsia="ar-SA"/>
        </w:rPr>
        <w:t>Realizacja przedmiotowego zamówienia nie ma wpływu na zapewnienie dostępności osobom ze szczególnymi potrzebami.</w:t>
      </w:r>
    </w:p>
    <w:p w14:paraId="30FAB4C0" w14:textId="77777777" w:rsidR="00ED521A" w:rsidRPr="006A4DA0" w:rsidRDefault="00ED521A" w:rsidP="00ED521A">
      <w:pPr>
        <w:numPr>
          <w:ilvl w:val="0"/>
          <w:numId w:val="80"/>
        </w:numPr>
        <w:tabs>
          <w:tab w:val="clear" w:pos="720"/>
          <w:tab w:val="num" w:pos="0"/>
        </w:tabs>
        <w:overflowPunct w:val="0"/>
        <w:autoSpaceDE w:val="0"/>
        <w:autoSpaceDN w:val="0"/>
        <w:adjustRightInd w:val="0"/>
        <w:spacing w:after="0" w:line="276" w:lineRule="auto"/>
        <w:ind w:left="360"/>
        <w:contextualSpacing/>
        <w:jc w:val="both"/>
        <w:textAlignment w:val="baseline"/>
        <w:rPr>
          <w:rFonts w:ascii="Times New Roman" w:eastAsia="Calibri" w:hAnsi="Times New Roman" w:cs="Times New Roman"/>
          <w:sz w:val="24"/>
          <w:szCs w:val="24"/>
        </w:rPr>
      </w:pPr>
      <w:r w:rsidRPr="006A4DA0">
        <w:rPr>
          <w:rFonts w:ascii="Times New Roman" w:eastAsia="Calibri" w:hAnsi="Times New Roman" w:cs="Times New Roman"/>
          <w:sz w:val="24"/>
          <w:szCs w:val="24"/>
        </w:rPr>
        <w:t>Podstawą do ustalenia warunków niniejszej Umowy są:</w:t>
      </w:r>
    </w:p>
    <w:p w14:paraId="1CF50192" w14:textId="77777777" w:rsidR="00ED521A" w:rsidRPr="006A4DA0" w:rsidRDefault="00ED521A" w:rsidP="00ED521A">
      <w:pPr>
        <w:pStyle w:val="Akapitzlist"/>
        <w:numPr>
          <w:ilvl w:val="1"/>
          <w:numId w:val="80"/>
        </w:numPr>
        <w:tabs>
          <w:tab w:val="clear" w:pos="1440"/>
          <w:tab w:val="num" w:pos="993"/>
        </w:tabs>
        <w:suppressAutoHyphens w:val="0"/>
        <w:spacing w:line="276" w:lineRule="auto"/>
        <w:ind w:left="709"/>
        <w:jc w:val="both"/>
        <w:rPr>
          <w:rFonts w:eastAsia="Calibri"/>
          <w:lang w:eastAsia="en-US"/>
        </w:rPr>
      </w:pPr>
      <w:r w:rsidRPr="006A4DA0">
        <w:rPr>
          <w:rFonts w:eastAsia="Calibri"/>
          <w:lang w:eastAsia="en-US"/>
        </w:rPr>
        <w:t>Ustawa z dnia 10 kwietnia 1997 r. Prawo Energetyczne wraz z aktami wykonawczymi, które znajdują zastosowanie do niniejszej Umowy,</w:t>
      </w:r>
    </w:p>
    <w:p w14:paraId="7E49ED04" w14:textId="77777777" w:rsidR="00ED521A" w:rsidRPr="006A4DA0" w:rsidRDefault="00ED521A" w:rsidP="00ED521A">
      <w:pPr>
        <w:pStyle w:val="Akapitzlist"/>
        <w:numPr>
          <w:ilvl w:val="1"/>
          <w:numId w:val="80"/>
        </w:numPr>
        <w:tabs>
          <w:tab w:val="clear" w:pos="1440"/>
          <w:tab w:val="num" w:pos="993"/>
        </w:tabs>
        <w:suppressAutoHyphens w:val="0"/>
        <w:spacing w:line="276" w:lineRule="auto"/>
        <w:ind w:left="709"/>
        <w:jc w:val="both"/>
        <w:rPr>
          <w:rFonts w:eastAsia="Calibri"/>
          <w:lang w:eastAsia="en-US"/>
        </w:rPr>
      </w:pPr>
      <w:r w:rsidRPr="006A4DA0">
        <w:rPr>
          <w:rFonts w:eastAsia="Calibri"/>
          <w:lang w:eastAsia="en-US"/>
        </w:rPr>
        <w:t>Ustawa z dnia 23 kwietnia 1964 r. Kodeks Cywilny, zwana dalej Kodeks Cywilny,</w:t>
      </w:r>
    </w:p>
    <w:p w14:paraId="7516AE62" w14:textId="77777777" w:rsidR="00ED521A" w:rsidRPr="006A4DA0" w:rsidRDefault="00ED521A" w:rsidP="00ED521A">
      <w:pPr>
        <w:pStyle w:val="Akapitzlist"/>
        <w:numPr>
          <w:ilvl w:val="1"/>
          <w:numId w:val="80"/>
        </w:numPr>
        <w:tabs>
          <w:tab w:val="clear" w:pos="1440"/>
          <w:tab w:val="left" w:pos="0"/>
          <w:tab w:val="num" w:pos="993"/>
        </w:tabs>
        <w:suppressAutoHyphens w:val="0"/>
        <w:overflowPunct w:val="0"/>
        <w:autoSpaceDE w:val="0"/>
        <w:autoSpaceDN w:val="0"/>
        <w:adjustRightInd w:val="0"/>
        <w:spacing w:line="276" w:lineRule="auto"/>
        <w:ind w:left="709"/>
        <w:jc w:val="both"/>
        <w:textAlignment w:val="baseline"/>
        <w:rPr>
          <w:rFonts w:eastAsia="Calibri"/>
          <w:lang w:eastAsia="en-US"/>
        </w:rPr>
      </w:pPr>
      <w:r w:rsidRPr="006A4DA0">
        <w:rPr>
          <w:rFonts w:eastAsia="Calibri"/>
          <w:lang w:eastAsia="en-US"/>
        </w:rPr>
        <w:t xml:space="preserve">Ustawa z dnia 11 września 2019 r. - Prawo zamówień publicznych </w:t>
      </w:r>
    </w:p>
    <w:p w14:paraId="022CD03B" w14:textId="77777777" w:rsidR="00ED521A" w:rsidRPr="006A4DA0" w:rsidRDefault="00ED521A" w:rsidP="00ED521A">
      <w:pPr>
        <w:pStyle w:val="Akapitzlist"/>
        <w:numPr>
          <w:ilvl w:val="1"/>
          <w:numId w:val="80"/>
        </w:numPr>
        <w:tabs>
          <w:tab w:val="clear" w:pos="1440"/>
          <w:tab w:val="left" w:pos="0"/>
          <w:tab w:val="num" w:pos="993"/>
        </w:tabs>
        <w:suppressAutoHyphens w:val="0"/>
        <w:overflowPunct w:val="0"/>
        <w:autoSpaceDE w:val="0"/>
        <w:autoSpaceDN w:val="0"/>
        <w:adjustRightInd w:val="0"/>
        <w:spacing w:line="276" w:lineRule="auto"/>
        <w:ind w:left="709"/>
        <w:jc w:val="both"/>
        <w:textAlignment w:val="baseline"/>
        <w:rPr>
          <w:rFonts w:eastAsia="Calibri"/>
          <w:lang w:eastAsia="en-US"/>
        </w:rPr>
      </w:pPr>
      <w:r w:rsidRPr="006A4DA0">
        <w:rPr>
          <w:rFonts w:eastAsia="Calibri"/>
          <w:lang w:eastAsia="en-US"/>
        </w:rPr>
        <w:t>Koncesja Wykonawcy na obrót energią elektryczną nr …………………………… z dnia …………..… r. wydana przez Prezesa Urzędu Regulacji Energetyki,</w:t>
      </w:r>
    </w:p>
    <w:p w14:paraId="0C3D06D5" w14:textId="77777777" w:rsidR="00ED521A" w:rsidRPr="006A4DA0" w:rsidRDefault="00ED521A" w:rsidP="00ED521A">
      <w:pPr>
        <w:pStyle w:val="Akapitzlist"/>
        <w:numPr>
          <w:ilvl w:val="1"/>
          <w:numId w:val="80"/>
        </w:numPr>
        <w:tabs>
          <w:tab w:val="clear" w:pos="1440"/>
          <w:tab w:val="num" w:pos="993"/>
        </w:tabs>
        <w:suppressAutoHyphens w:val="0"/>
        <w:spacing w:line="276" w:lineRule="auto"/>
        <w:ind w:left="709"/>
        <w:jc w:val="both"/>
        <w:rPr>
          <w:rFonts w:eastAsia="Calibri"/>
          <w:lang w:eastAsia="en-US"/>
        </w:rPr>
      </w:pPr>
      <w:r w:rsidRPr="006A4DA0">
        <w:rPr>
          <w:rFonts w:eastAsia="Calibri"/>
          <w:lang w:eastAsia="en-US"/>
        </w:rPr>
        <w:t>Generalna Umowa Dystrybucyjna zawarta pomiędzy Wykonawcą a OSD.</w:t>
      </w:r>
    </w:p>
    <w:p w14:paraId="3A3C379F" w14:textId="77777777" w:rsidR="001F2B65" w:rsidRDefault="001F2B65" w:rsidP="009D6948">
      <w:pPr>
        <w:pStyle w:val="Nagwek"/>
        <w:tabs>
          <w:tab w:val="left" w:pos="708"/>
        </w:tabs>
        <w:spacing w:line="276" w:lineRule="auto"/>
        <w:contextualSpacing/>
        <w:rPr>
          <w:b/>
        </w:rPr>
      </w:pPr>
    </w:p>
    <w:p w14:paraId="42EFBBB9" w14:textId="644DA8E0" w:rsidR="001F2B65" w:rsidRPr="001F2B65" w:rsidRDefault="001F2B65" w:rsidP="009D6948">
      <w:pPr>
        <w:pStyle w:val="Akapitzlist"/>
        <w:numPr>
          <w:ilvl w:val="0"/>
          <w:numId w:val="80"/>
        </w:numPr>
        <w:tabs>
          <w:tab w:val="clear" w:pos="720"/>
          <w:tab w:val="num" w:pos="426"/>
        </w:tabs>
        <w:autoSpaceDE w:val="0"/>
        <w:spacing w:line="276" w:lineRule="auto"/>
        <w:ind w:left="284"/>
        <w:jc w:val="both"/>
        <w:rPr>
          <w:rFonts w:eastAsia="Times New Roman"/>
        </w:rPr>
      </w:pPr>
      <w:r w:rsidRPr="001F2B65">
        <w:rPr>
          <w:rFonts w:eastAsia="Calibri"/>
        </w:rPr>
        <w:t xml:space="preserve">Sprzedaż energii elektrycznej pochodzącej z instalacji fotowoltaicznej Zamawiającego </w:t>
      </w:r>
      <w:r w:rsidR="009D6948">
        <w:rPr>
          <w:rFonts w:eastAsia="Calibri"/>
        </w:rPr>
        <w:t>odbywa się</w:t>
      </w:r>
      <w:r w:rsidRPr="001F2B65">
        <w:rPr>
          <w:rFonts w:eastAsia="Times New Roman"/>
        </w:rPr>
        <w:t xml:space="preserve"> na zasadach net-billing przy wykorzystaniu wzoru do obliczenia </w:t>
      </w:r>
      <w:r w:rsidRPr="001F2B65">
        <w:t>wynagrodzenia netto za sprzedaną energię elektryczną</w:t>
      </w:r>
      <w:r w:rsidR="009D6948">
        <w:t>:</w:t>
      </w:r>
    </w:p>
    <w:p w14:paraId="02018F50" w14:textId="77777777" w:rsidR="001F2B65" w:rsidRPr="0096013A" w:rsidRDefault="001F2B65" w:rsidP="001F2B65">
      <w:pPr>
        <w:pStyle w:val="Akapitzlist"/>
        <w:spacing w:line="276" w:lineRule="auto"/>
        <w:ind w:left="360"/>
        <w:jc w:val="both"/>
        <w:rPr>
          <w:rFonts w:eastAsia="Calibri"/>
          <w:sz w:val="18"/>
          <w:szCs w:val="18"/>
        </w:rPr>
      </w:pPr>
    </w:p>
    <w:p w14:paraId="10E3A125" w14:textId="77777777" w:rsidR="001F2B65" w:rsidRPr="0096013A" w:rsidRDefault="001F2B65" w:rsidP="001F2B65">
      <w:pPr>
        <w:pStyle w:val="Akapitzlist"/>
        <w:spacing w:line="276" w:lineRule="auto"/>
        <w:ind w:left="360"/>
        <w:jc w:val="both"/>
        <w:rPr>
          <w:rFonts w:ascii="Cambria" w:hAnsi="Cambria" w:cstheme="minorHAnsi"/>
          <w:i/>
        </w:rPr>
      </w:pPr>
      <m:oMathPara>
        <m:oMath>
          <m:r>
            <w:rPr>
              <w:rFonts w:ascii="Cambria Math" w:hAnsi="Cambria Math" w:cstheme="minorHAnsi"/>
            </w:rPr>
            <w:lastRenderedPageBreak/>
            <m:t>N=</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Wi</m:t>
                  </m:r>
                </m:sub>
              </m:sSub>
            </m:e>
          </m:nary>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 xml:space="preserve"> (C</m:t>
              </m:r>
            </m:e>
            <m:sub>
              <m:r>
                <w:rPr>
                  <w:rFonts w:ascii="Cambria Math" w:hAnsi="Cambria Math" w:cstheme="minorHAnsi"/>
                </w:rPr>
                <m:t>DAi</m:t>
              </m:r>
            </m:sub>
          </m:sSub>
          <m:r>
            <w:rPr>
              <w:rFonts w:ascii="Cambria Math" w:hAnsi="Cambria Math" w:cstheme="minorHAnsi"/>
            </w:rPr>
            <m:t>- X)] [</m:t>
          </m:r>
          <m:r>
            <m:rPr>
              <m:sty m:val="p"/>
            </m:rPr>
            <w:rPr>
              <w:rFonts w:ascii="Cambria Math" w:hAnsi="Cambria Math" w:cstheme="minorHAnsi"/>
            </w:rPr>
            <m:t>zł/MWh</m:t>
          </m:r>
          <m:r>
            <w:rPr>
              <w:rFonts w:ascii="Cambria Math" w:hAnsi="Cambria Math" w:cstheme="minorHAnsi"/>
            </w:rPr>
            <m:t>]</m:t>
          </m:r>
        </m:oMath>
      </m:oMathPara>
    </w:p>
    <w:p w14:paraId="07A9BAF3" w14:textId="77777777" w:rsidR="001F2B65" w:rsidRPr="0096013A" w:rsidRDefault="001F2B65" w:rsidP="001F2B65">
      <w:pPr>
        <w:spacing w:after="0" w:line="276" w:lineRule="auto"/>
        <w:contextualSpacing/>
        <w:rPr>
          <w:rFonts w:ascii="Times New Roman" w:eastAsia="Calibri" w:hAnsi="Times New Roman" w:cs="Times New Roman"/>
          <w:color w:val="FF0000"/>
          <w:sz w:val="24"/>
        </w:rPr>
      </w:pPr>
    </w:p>
    <w:p w14:paraId="1575B0BB" w14:textId="77777777" w:rsidR="001F2B65" w:rsidRPr="0096013A" w:rsidRDefault="001F2B65" w:rsidP="001F2B65">
      <w:pPr>
        <w:pStyle w:val="Akapitzlist"/>
        <w:ind w:left="360"/>
        <w:contextualSpacing w:val="0"/>
        <w:jc w:val="both"/>
      </w:pPr>
      <w:r w:rsidRPr="0096013A">
        <w:t>przy czym:</w:t>
      </w:r>
    </w:p>
    <w:p w14:paraId="5F09AF1A" w14:textId="77777777" w:rsidR="001F2B65" w:rsidRPr="0096013A" w:rsidRDefault="001F2B65" w:rsidP="001F2B65">
      <w:pPr>
        <w:pStyle w:val="Akapitzlist"/>
        <w:ind w:left="360"/>
        <w:contextualSpacing w:val="0"/>
        <w:jc w:val="both"/>
      </w:pPr>
      <w:r w:rsidRPr="0096013A">
        <w:t xml:space="preserve">N – wynagrodzenie netto za sprzedaną energię elektryczną [zł]; </w:t>
      </w:r>
    </w:p>
    <w:p w14:paraId="118F68FE" w14:textId="77777777" w:rsidR="001F2B65" w:rsidRPr="0096013A" w:rsidRDefault="001F2B65" w:rsidP="001F2B65">
      <w:pPr>
        <w:pStyle w:val="Akapitzlist"/>
        <w:ind w:left="360"/>
        <w:contextualSpacing w:val="0"/>
        <w:jc w:val="both"/>
      </w:pPr>
      <w:r w:rsidRPr="0096013A">
        <w:t>Ewi – energia elektryczna wytworzona i wprowadzona do sieci OSD w godzinie (i) Okresu Rozliczeniowego [MWh];</w:t>
      </w:r>
    </w:p>
    <w:p w14:paraId="45BB8501" w14:textId="77777777" w:rsidR="001F2B65" w:rsidRPr="0096013A" w:rsidRDefault="001F2B65" w:rsidP="001F2B65">
      <w:pPr>
        <w:pStyle w:val="Akapitzlist"/>
        <w:ind w:left="360"/>
        <w:contextualSpacing w:val="0"/>
        <w:jc w:val="both"/>
      </w:pPr>
      <w:r w:rsidRPr="0096013A">
        <w:t>CDAi - cena CEN (lub następca tego indeksu) z Rynku Bilansującego dla godziny (i) Okresu Rozliczeniowego wyznaczonej przez OSP PSE;</w:t>
      </w:r>
    </w:p>
    <w:p w14:paraId="45EA6210" w14:textId="77777777" w:rsidR="001F2B65" w:rsidRPr="0096013A" w:rsidRDefault="001F2B65" w:rsidP="001F2B65">
      <w:pPr>
        <w:pStyle w:val="Akapitzlist"/>
        <w:ind w:left="360"/>
        <w:contextualSpacing w:val="0"/>
        <w:jc w:val="both"/>
      </w:pPr>
      <w:r w:rsidRPr="0096013A">
        <w:t>X – wartość dyskontu w zł/MWh do indeksu C</w:t>
      </w:r>
      <w:r w:rsidRPr="0096013A">
        <w:rPr>
          <w:vertAlign w:val="subscript"/>
        </w:rPr>
        <w:t xml:space="preserve">DAi </w:t>
      </w:r>
      <w:r w:rsidRPr="0096013A">
        <w:t>zaoferowana przez wykonawcę w kryterium oceny ofert</w:t>
      </w:r>
    </w:p>
    <w:p w14:paraId="4BC0CC77" w14:textId="77777777" w:rsidR="001F2B65" w:rsidRPr="0096013A" w:rsidRDefault="001F2B65" w:rsidP="001F2B65">
      <w:pPr>
        <w:pStyle w:val="Akapitzlist"/>
        <w:ind w:left="360"/>
        <w:contextualSpacing w:val="0"/>
        <w:jc w:val="both"/>
      </w:pPr>
      <w:r w:rsidRPr="0096013A">
        <w:t>i – kolejna godzina Okresu Rozliczeniowego;</w:t>
      </w:r>
    </w:p>
    <w:p w14:paraId="3E70C41A" w14:textId="77777777" w:rsidR="001F2B65" w:rsidRPr="00F73F9B" w:rsidRDefault="001F2B65" w:rsidP="001F2B65">
      <w:pPr>
        <w:pStyle w:val="Akapitzlist"/>
        <w:ind w:left="360"/>
        <w:contextualSpacing w:val="0"/>
        <w:jc w:val="both"/>
      </w:pPr>
      <w:r w:rsidRPr="0096013A">
        <w:t>n – liczba godzin w Okresie Rozliczeniowym;</w:t>
      </w:r>
    </w:p>
    <w:p w14:paraId="1F9F7246" w14:textId="77777777" w:rsidR="001F2B65" w:rsidRDefault="001F2B65" w:rsidP="001F2B65">
      <w:pPr>
        <w:pStyle w:val="Nagwek"/>
        <w:tabs>
          <w:tab w:val="left" w:pos="708"/>
        </w:tabs>
        <w:spacing w:line="276" w:lineRule="auto"/>
        <w:ind w:left="720"/>
        <w:contextualSpacing/>
        <w:rPr>
          <w:b/>
        </w:rPr>
      </w:pPr>
    </w:p>
    <w:p w14:paraId="6BE2F14F" w14:textId="77777777" w:rsidR="00ED521A" w:rsidRDefault="00ED521A" w:rsidP="002A17C8">
      <w:pPr>
        <w:pStyle w:val="Nagwek"/>
        <w:tabs>
          <w:tab w:val="left" w:pos="708"/>
        </w:tabs>
        <w:spacing w:line="276" w:lineRule="auto"/>
        <w:contextualSpacing/>
        <w:rPr>
          <w:b/>
        </w:rPr>
      </w:pPr>
    </w:p>
    <w:p w14:paraId="7C50500B" w14:textId="77777777" w:rsidR="00ED521A" w:rsidRPr="006A4DA0" w:rsidRDefault="00ED521A" w:rsidP="00ED521A">
      <w:pPr>
        <w:pStyle w:val="Nagwek"/>
        <w:tabs>
          <w:tab w:val="left" w:pos="708"/>
        </w:tabs>
        <w:spacing w:line="276" w:lineRule="auto"/>
        <w:contextualSpacing/>
        <w:jc w:val="center"/>
      </w:pPr>
      <w:r w:rsidRPr="006A4DA0">
        <w:rPr>
          <w:b/>
        </w:rPr>
        <w:t>II. Termin wykonania</w:t>
      </w:r>
    </w:p>
    <w:p w14:paraId="301BA903" w14:textId="77777777" w:rsidR="00ED521A" w:rsidRPr="00130B66" w:rsidRDefault="00ED521A" w:rsidP="00ED521A">
      <w:pPr>
        <w:spacing w:line="276" w:lineRule="auto"/>
        <w:contextualSpacing/>
        <w:jc w:val="center"/>
        <w:rPr>
          <w:rFonts w:ascii="Times New Roman" w:hAnsi="Times New Roman" w:cs="Times New Roman"/>
          <w:sz w:val="24"/>
          <w:szCs w:val="24"/>
        </w:rPr>
      </w:pPr>
      <w:r w:rsidRPr="00130B66">
        <w:rPr>
          <w:rFonts w:ascii="Times New Roman" w:hAnsi="Times New Roman" w:cs="Times New Roman"/>
          <w:b/>
          <w:sz w:val="24"/>
          <w:szCs w:val="24"/>
        </w:rPr>
        <w:t>§ 2</w:t>
      </w:r>
    </w:p>
    <w:p w14:paraId="302FAB09" w14:textId="10CDBE21" w:rsidR="00ED521A" w:rsidRPr="00C84130" w:rsidRDefault="00ED521A" w:rsidP="00ED521A">
      <w:pPr>
        <w:pStyle w:val="Akapitzlist"/>
        <w:numPr>
          <w:ilvl w:val="0"/>
          <w:numId w:val="57"/>
        </w:numPr>
        <w:spacing w:line="276" w:lineRule="auto"/>
        <w:jc w:val="both"/>
        <w:rPr>
          <w:b/>
          <w:bCs/>
        </w:rPr>
      </w:pPr>
      <w:bookmarkStart w:id="10" w:name="_Hlk186789424"/>
      <w:r w:rsidRPr="00C84130">
        <w:rPr>
          <w:rFonts w:eastAsia="Arial Unicode MS"/>
          <w:u w:val="single"/>
        </w:rPr>
        <w:t>Termin</w:t>
      </w:r>
      <w:r w:rsidRPr="00C84130">
        <w:rPr>
          <w:u w:val="single"/>
        </w:rPr>
        <w:t xml:space="preserve"> rozpoczęcia realizacji zamówienia:</w:t>
      </w:r>
      <w:r w:rsidRPr="00C84130">
        <w:t xml:space="preserve"> </w:t>
      </w:r>
      <w:r w:rsidRPr="00C84130">
        <w:rPr>
          <w:b/>
          <w:bCs/>
        </w:rPr>
        <w:t>sprzedaż energii elektrycznej rozpocznie się 01.03.202</w:t>
      </w:r>
      <w:r w:rsidR="00061A66">
        <w:rPr>
          <w:b/>
          <w:bCs/>
        </w:rPr>
        <w:t>6</w:t>
      </w:r>
      <w:r w:rsidRPr="00C84130">
        <w:rPr>
          <w:b/>
          <w:bCs/>
        </w:rPr>
        <w:t xml:space="preserve"> r.</w:t>
      </w:r>
    </w:p>
    <w:bookmarkEnd w:id="10"/>
    <w:p w14:paraId="2FC15508" w14:textId="77777777" w:rsidR="00ED521A" w:rsidRPr="00F26B68" w:rsidRDefault="00ED521A" w:rsidP="00ED521A">
      <w:pPr>
        <w:pStyle w:val="Akapitzlist"/>
        <w:spacing w:line="276" w:lineRule="auto"/>
        <w:ind w:left="360"/>
        <w:jc w:val="both"/>
        <w:rPr>
          <w:b/>
          <w:bCs/>
          <w:u w:val="single"/>
        </w:rPr>
      </w:pPr>
      <w:r w:rsidRPr="00F26B68">
        <w:rPr>
          <w:bCs/>
        </w:rPr>
        <w:t>Dla punktów dla których są zawarte umowy kompleksowe: nie później niż 4 miesiące od dnia podpisania umowy.</w:t>
      </w:r>
    </w:p>
    <w:p w14:paraId="26E7E8CD" w14:textId="6B6D9C84" w:rsidR="00ED521A" w:rsidRPr="0057454B" w:rsidRDefault="00ED521A" w:rsidP="00ED521A">
      <w:pPr>
        <w:pStyle w:val="Akapitzlist"/>
        <w:numPr>
          <w:ilvl w:val="0"/>
          <w:numId w:val="57"/>
        </w:numPr>
        <w:spacing w:line="276" w:lineRule="auto"/>
        <w:jc w:val="both"/>
        <w:rPr>
          <w:b/>
          <w:bCs/>
          <w:u w:val="single"/>
        </w:rPr>
      </w:pPr>
      <w:r w:rsidRPr="00130B66">
        <w:rPr>
          <w:u w:val="single"/>
        </w:rPr>
        <w:t>Termin zakończenia realizacji zamówienia:</w:t>
      </w:r>
      <w:r w:rsidRPr="00130B66">
        <w:t xml:space="preserve"> </w:t>
      </w:r>
      <w:r>
        <w:rPr>
          <w:b/>
        </w:rPr>
        <w:t>28.02.202</w:t>
      </w:r>
      <w:r w:rsidR="00061A66">
        <w:rPr>
          <w:b/>
        </w:rPr>
        <w:t>7</w:t>
      </w:r>
      <w:r>
        <w:rPr>
          <w:b/>
        </w:rPr>
        <w:t xml:space="preserve"> r</w:t>
      </w:r>
      <w:r w:rsidRPr="00130B66">
        <w:rPr>
          <w:b/>
        </w:rPr>
        <w:t>.</w:t>
      </w:r>
    </w:p>
    <w:p w14:paraId="29DAD299" w14:textId="77777777" w:rsidR="00ED521A" w:rsidRPr="006A4DA0" w:rsidRDefault="00ED521A" w:rsidP="00ED521A">
      <w:pPr>
        <w:tabs>
          <w:tab w:val="left" w:pos="284"/>
        </w:tabs>
        <w:overflowPunct w:val="0"/>
        <w:autoSpaceDE w:val="0"/>
        <w:autoSpaceDN w:val="0"/>
        <w:adjustRightInd w:val="0"/>
        <w:spacing w:line="276" w:lineRule="auto"/>
        <w:contextualSpacing/>
        <w:jc w:val="both"/>
        <w:textAlignment w:val="baseline"/>
        <w:rPr>
          <w:rFonts w:ascii="Times New Roman" w:eastAsia="Calibri" w:hAnsi="Times New Roman" w:cs="Times New Roman"/>
          <w:b/>
          <w:color w:val="FF0000"/>
          <w:sz w:val="24"/>
          <w:szCs w:val="24"/>
        </w:rPr>
      </w:pPr>
    </w:p>
    <w:p w14:paraId="4ACDEE0E" w14:textId="77777777" w:rsidR="00ED521A" w:rsidRPr="006A4DA0" w:rsidRDefault="00ED521A" w:rsidP="00ED521A">
      <w:pPr>
        <w:pStyle w:val="Nagwek"/>
        <w:tabs>
          <w:tab w:val="left" w:pos="708"/>
        </w:tabs>
        <w:spacing w:line="276" w:lineRule="auto"/>
        <w:contextualSpacing/>
        <w:jc w:val="center"/>
      </w:pPr>
      <w:r w:rsidRPr="006A4DA0">
        <w:rPr>
          <w:b/>
        </w:rPr>
        <w:t>III. Przedstawiciele stron</w:t>
      </w:r>
    </w:p>
    <w:p w14:paraId="59326AF2"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hAnsi="Times New Roman" w:cs="Times New Roman"/>
          <w:b/>
          <w:sz w:val="24"/>
          <w:szCs w:val="24"/>
        </w:rPr>
        <w:t>§ 3</w:t>
      </w:r>
    </w:p>
    <w:p w14:paraId="7E3DBA46" w14:textId="77777777" w:rsidR="00ED521A" w:rsidRPr="006A4DA0" w:rsidRDefault="00ED521A" w:rsidP="00ED521A">
      <w:pPr>
        <w:numPr>
          <w:ilvl w:val="0"/>
          <w:numId w:val="86"/>
        </w:numPr>
        <w:suppressAutoHyphens/>
        <w:spacing w:after="0" w:line="276" w:lineRule="auto"/>
        <w:ind w:left="426"/>
        <w:contextualSpacing/>
        <w:jc w:val="both"/>
        <w:rPr>
          <w:rFonts w:ascii="Times New Roman" w:hAnsi="Times New Roman" w:cs="Times New Roman"/>
          <w:sz w:val="24"/>
          <w:szCs w:val="24"/>
        </w:rPr>
      </w:pPr>
      <w:r w:rsidRPr="006A4DA0">
        <w:rPr>
          <w:rFonts w:ascii="Times New Roman" w:hAnsi="Times New Roman" w:cs="Times New Roman"/>
          <w:sz w:val="24"/>
          <w:szCs w:val="24"/>
        </w:rPr>
        <w:t>Przedstawicielem Zamawiającego w zakresie realizacji umowy jest pracownik upoważniony przez Zamawiającego</w:t>
      </w:r>
      <w:r>
        <w:rPr>
          <w:rFonts w:ascii="Times New Roman" w:hAnsi="Times New Roman" w:cs="Times New Roman"/>
          <w:sz w:val="24"/>
          <w:szCs w:val="24"/>
        </w:rPr>
        <w:t>…………………</w:t>
      </w:r>
      <w:r w:rsidRPr="006A4DA0">
        <w:rPr>
          <w:rFonts w:ascii="Times New Roman" w:hAnsi="Times New Roman" w:cs="Times New Roman"/>
          <w:sz w:val="24"/>
          <w:szCs w:val="24"/>
        </w:rPr>
        <w:t xml:space="preserve">                                            </w:t>
      </w:r>
    </w:p>
    <w:p w14:paraId="21201302" w14:textId="77777777" w:rsidR="00ED521A" w:rsidRPr="006A4DA0" w:rsidRDefault="00ED521A" w:rsidP="00ED521A">
      <w:pPr>
        <w:numPr>
          <w:ilvl w:val="0"/>
          <w:numId w:val="86"/>
        </w:numPr>
        <w:suppressAutoHyphens/>
        <w:spacing w:after="0" w:line="276" w:lineRule="auto"/>
        <w:ind w:left="426"/>
        <w:contextualSpacing/>
        <w:jc w:val="both"/>
        <w:rPr>
          <w:rFonts w:ascii="Times New Roman" w:hAnsi="Times New Roman" w:cs="Times New Roman"/>
          <w:sz w:val="24"/>
          <w:szCs w:val="24"/>
        </w:rPr>
      </w:pPr>
      <w:r w:rsidRPr="006A4DA0">
        <w:rPr>
          <w:rFonts w:ascii="Times New Roman" w:hAnsi="Times New Roman" w:cs="Times New Roman"/>
          <w:sz w:val="24"/>
          <w:szCs w:val="24"/>
        </w:rPr>
        <w:t>Przedstawicielem Wykonawcy w zakresie realizacji umowy jest …………………………...……</w:t>
      </w:r>
    </w:p>
    <w:p w14:paraId="6685E5B4" w14:textId="77777777" w:rsidR="00ED521A" w:rsidRPr="006A4DA0" w:rsidRDefault="00ED521A" w:rsidP="00ED521A">
      <w:pPr>
        <w:pStyle w:val="Default"/>
        <w:spacing w:line="276" w:lineRule="auto"/>
        <w:contextualSpacing/>
        <w:jc w:val="both"/>
        <w:rPr>
          <w:b/>
          <w:color w:val="auto"/>
        </w:rPr>
      </w:pPr>
    </w:p>
    <w:p w14:paraId="39CA0A26"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hAnsi="Times New Roman" w:cs="Times New Roman"/>
          <w:b/>
          <w:sz w:val="24"/>
          <w:szCs w:val="24"/>
        </w:rPr>
        <w:t>IV. Obowiązki Zamawiającego</w:t>
      </w:r>
    </w:p>
    <w:p w14:paraId="16F432E4"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hAnsi="Times New Roman" w:cs="Times New Roman"/>
          <w:b/>
          <w:sz w:val="24"/>
          <w:szCs w:val="24"/>
        </w:rPr>
        <w:t xml:space="preserve">§ 4 </w:t>
      </w:r>
    </w:p>
    <w:p w14:paraId="31511B90" w14:textId="77777777" w:rsidR="00ED521A" w:rsidRPr="00A257C6" w:rsidRDefault="00ED521A" w:rsidP="00ED521A">
      <w:pPr>
        <w:pStyle w:val="Akapitzlist"/>
        <w:numPr>
          <w:ilvl w:val="1"/>
          <w:numId w:val="12"/>
        </w:numPr>
        <w:spacing w:line="276" w:lineRule="auto"/>
        <w:ind w:left="284"/>
      </w:pPr>
      <w:r w:rsidRPr="00A257C6">
        <w:t>Do obowiązków Zamawiającego należy:</w:t>
      </w:r>
    </w:p>
    <w:p w14:paraId="0F9B28C6" w14:textId="77777777" w:rsidR="00ED521A" w:rsidRPr="00A257C6" w:rsidRDefault="00ED521A" w:rsidP="00ED521A">
      <w:pPr>
        <w:pStyle w:val="Akapitzlist"/>
        <w:numPr>
          <w:ilvl w:val="2"/>
          <w:numId w:val="12"/>
        </w:numPr>
        <w:tabs>
          <w:tab w:val="left" w:pos="0"/>
        </w:tabs>
        <w:suppressAutoHyphens w:val="0"/>
        <w:overflowPunct w:val="0"/>
        <w:autoSpaceDE w:val="0"/>
        <w:autoSpaceDN w:val="0"/>
        <w:adjustRightInd w:val="0"/>
        <w:spacing w:line="276" w:lineRule="auto"/>
        <w:ind w:left="567"/>
        <w:jc w:val="both"/>
        <w:textAlignment w:val="baseline"/>
        <w:rPr>
          <w:rFonts w:eastAsia="Calibri"/>
          <w:lang w:eastAsia="en-US"/>
        </w:rPr>
      </w:pPr>
      <w:r w:rsidRPr="00A257C6">
        <w:rPr>
          <w:rFonts w:eastAsia="Calibri"/>
          <w:lang w:eastAsia="en-US"/>
        </w:rPr>
        <w:t>pobieranie energii zgodnie z obowiązującymi przepisami i warunkami Umowy,</w:t>
      </w:r>
    </w:p>
    <w:p w14:paraId="4E77F604" w14:textId="77777777" w:rsidR="00ED521A" w:rsidRPr="00E53233" w:rsidRDefault="00ED521A" w:rsidP="00ED521A">
      <w:pPr>
        <w:pStyle w:val="Akapitzlist"/>
        <w:numPr>
          <w:ilvl w:val="2"/>
          <w:numId w:val="12"/>
        </w:numPr>
        <w:tabs>
          <w:tab w:val="left" w:pos="0"/>
        </w:tabs>
        <w:suppressAutoHyphens w:val="0"/>
        <w:overflowPunct w:val="0"/>
        <w:autoSpaceDE w:val="0"/>
        <w:autoSpaceDN w:val="0"/>
        <w:adjustRightInd w:val="0"/>
        <w:spacing w:line="276" w:lineRule="auto"/>
        <w:ind w:left="709" w:hanging="360"/>
        <w:jc w:val="both"/>
        <w:textAlignment w:val="baseline"/>
        <w:rPr>
          <w:rFonts w:eastAsia="Calibri"/>
          <w:lang w:eastAsia="en-US"/>
        </w:rPr>
      </w:pPr>
      <w:r w:rsidRPr="00E53233">
        <w:rPr>
          <w:rFonts w:eastAsia="Calibri"/>
          <w:lang w:eastAsia="en-US"/>
        </w:rPr>
        <w:t>terminowe regulowanie należności za energię elektryczną.</w:t>
      </w:r>
    </w:p>
    <w:p w14:paraId="6B25D93B" w14:textId="77777777" w:rsidR="00ED521A" w:rsidRPr="00E53233" w:rsidRDefault="00ED521A" w:rsidP="00ED521A">
      <w:pPr>
        <w:pStyle w:val="Akapitzlist"/>
        <w:numPr>
          <w:ilvl w:val="2"/>
          <w:numId w:val="12"/>
        </w:numPr>
        <w:tabs>
          <w:tab w:val="left" w:pos="0"/>
        </w:tabs>
        <w:suppressAutoHyphens w:val="0"/>
        <w:overflowPunct w:val="0"/>
        <w:autoSpaceDE w:val="0"/>
        <w:autoSpaceDN w:val="0"/>
        <w:adjustRightInd w:val="0"/>
        <w:spacing w:line="276" w:lineRule="auto"/>
        <w:ind w:left="709" w:hanging="360"/>
        <w:jc w:val="both"/>
        <w:textAlignment w:val="baseline"/>
        <w:rPr>
          <w:rFonts w:eastAsia="Calibri"/>
          <w:lang w:eastAsia="en-US"/>
        </w:rPr>
      </w:pPr>
      <w:r w:rsidRPr="00E53233">
        <w:rPr>
          <w:rFonts w:eastAsia="Calibri"/>
          <w:lang w:eastAsia="en-US"/>
        </w:rPr>
        <w:t>sprzedaż energii elektrycznej pochodzącej z instalacji fotowoltaicznej,*</w:t>
      </w:r>
    </w:p>
    <w:p w14:paraId="260BAE36" w14:textId="77777777" w:rsidR="00ED521A" w:rsidRPr="00E53233" w:rsidRDefault="00ED521A" w:rsidP="00ED521A">
      <w:pPr>
        <w:pStyle w:val="Akapitzlist"/>
        <w:numPr>
          <w:ilvl w:val="1"/>
          <w:numId w:val="12"/>
        </w:numPr>
        <w:tabs>
          <w:tab w:val="num" w:pos="720"/>
        </w:tabs>
        <w:suppressAutoHyphens w:val="0"/>
        <w:autoSpaceDE w:val="0"/>
        <w:spacing w:line="276" w:lineRule="auto"/>
        <w:ind w:left="284"/>
        <w:jc w:val="both"/>
        <w:rPr>
          <w:rFonts w:eastAsia="Calibri"/>
          <w:lang w:eastAsia="en-US"/>
        </w:rPr>
      </w:pPr>
      <w:r w:rsidRPr="00E53233">
        <w:rPr>
          <w:rFonts w:eastAsia="Calibri"/>
          <w:lang w:eastAsia="en-US"/>
        </w:rPr>
        <w:t>Zamawiający zobowiązany jest niezwłocznie powiadomić Wykonawcę w przypadku rozwiązania umowy na świadczenie usług dystrybucji zawartej pomiędzy Zamawiającym a OSD lub w przypadku powzięciu wiadomości o zamiarze jej rozwiązania.</w:t>
      </w:r>
    </w:p>
    <w:p w14:paraId="2927182C" w14:textId="77777777" w:rsidR="00ED521A" w:rsidRPr="00E53233" w:rsidRDefault="00ED521A" w:rsidP="00ED521A">
      <w:pPr>
        <w:pStyle w:val="Akapitzlist"/>
        <w:numPr>
          <w:ilvl w:val="1"/>
          <w:numId w:val="12"/>
        </w:numPr>
        <w:tabs>
          <w:tab w:val="num" w:pos="720"/>
        </w:tabs>
        <w:suppressAutoHyphens w:val="0"/>
        <w:autoSpaceDE w:val="0"/>
        <w:spacing w:line="276" w:lineRule="auto"/>
        <w:ind w:left="284"/>
        <w:jc w:val="both"/>
        <w:rPr>
          <w:rFonts w:eastAsia="Calibri"/>
          <w:lang w:eastAsia="en-US"/>
        </w:rPr>
      </w:pPr>
      <w:r w:rsidRPr="00E53233">
        <w:rPr>
          <w:rFonts w:eastAsia="Calibri"/>
          <w:lang w:eastAsia="en-US"/>
        </w:rPr>
        <w:t>Zamawiający zobowiązuje się do zapewnienia dostępu do danych, stanowiących podstawę do rozliczeń za dostarczoną energię.</w:t>
      </w:r>
    </w:p>
    <w:p w14:paraId="5BD71F8F" w14:textId="77777777" w:rsidR="00ED521A" w:rsidRPr="00E53233" w:rsidRDefault="00ED521A" w:rsidP="00ED521A">
      <w:pPr>
        <w:autoSpaceDE w:val="0"/>
        <w:spacing w:line="276" w:lineRule="auto"/>
        <w:jc w:val="both"/>
        <w:rPr>
          <w:rFonts w:ascii="Times New Roman" w:eastAsia="Calibri" w:hAnsi="Times New Roman" w:cs="Times New Roman"/>
          <w:b/>
          <w:bCs/>
          <w:i/>
          <w:iCs/>
          <w:sz w:val="20"/>
          <w:szCs w:val="20"/>
        </w:rPr>
      </w:pPr>
      <w:r w:rsidRPr="00E53233">
        <w:rPr>
          <w:rFonts w:ascii="Times New Roman" w:eastAsia="Calibri" w:hAnsi="Times New Roman" w:cs="Times New Roman"/>
          <w:b/>
          <w:bCs/>
          <w:i/>
          <w:iCs/>
          <w:sz w:val="20"/>
          <w:szCs w:val="20"/>
        </w:rPr>
        <w:t>*dotyczy części nr 3</w:t>
      </w:r>
    </w:p>
    <w:p w14:paraId="66E2870A" w14:textId="77777777" w:rsidR="00ED521A" w:rsidRDefault="00ED521A" w:rsidP="00ED521A">
      <w:pPr>
        <w:spacing w:line="276" w:lineRule="auto"/>
        <w:contextualSpacing/>
        <w:rPr>
          <w:rFonts w:ascii="Times New Roman" w:hAnsi="Times New Roman" w:cs="Times New Roman"/>
          <w:color w:val="FF0000"/>
          <w:sz w:val="24"/>
          <w:szCs w:val="24"/>
        </w:rPr>
      </w:pPr>
    </w:p>
    <w:p w14:paraId="15ADE4EC" w14:textId="77777777" w:rsidR="002A17C8" w:rsidRPr="006A4DA0" w:rsidRDefault="002A17C8" w:rsidP="00ED521A">
      <w:pPr>
        <w:spacing w:line="276" w:lineRule="auto"/>
        <w:contextualSpacing/>
        <w:rPr>
          <w:rFonts w:ascii="Times New Roman" w:hAnsi="Times New Roman" w:cs="Times New Roman"/>
          <w:color w:val="FF0000"/>
          <w:sz w:val="24"/>
          <w:szCs w:val="24"/>
        </w:rPr>
      </w:pPr>
    </w:p>
    <w:p w14:paraId="1B637F86"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hAnsi="Times New Roman" w:cs="Times New Roman"/>
          <w:b/>
          <w:sz w:val="24"/>
          <w:szCs w:val="24"/>
        </w:rPr>
        <w:lastRenderedPageBreak/>
        <w:t>V. Obowiązki Wykonawcy</w:t>
      </w:r>
    </w:p>
    <w:p w14:paraId="531FF8F1" w14:textId="77777777" w:rsidR="00ED521A" w:rsidRPr="006A4DA0" w:rsidRDefault="00ED521A" w:rsidP="00ED521A">
      <w:pPr>
        <w:spacing w:line="276" w:lineRule="auto"/>
        <w:contextualSpacing/>
        <w:jc w:val="center"/>
        <w:rPr>
          <w:rFonts w:ascii="Times New Roman" w:hAnsi="Times New Roman" w:cs="Times New Roman"/>
          <w:b/>
          <w:sz w:val="24"/>
          <w:szCs w:val="24"/>
        </w:rPr>
      </w:pPr>
      <w:r w:rsidRPr="006A4DA0">
        <w:rPr>
          <w:rFonts w:ascii="Times New Roman" w:hAnsi="Times New Roman" w:cs="Times New Roman"/>
          <w:b/>
          <w:sz w:val="24"/>
          <w:szCs w:val="24"/>
        </w:rPr>
        <w:t>§ 5</w:t>
      </w:r>
    </w:p>
    <w:p w14:paraId="0C9E1769" w14:textId="77777777" w:rsidR="00ED521A" w:rsidRPr="006A4DA0" w:rsidRDefault="00ED521A" w:rsidP="00ED521A">
      <w:pPr>
        <w:pStyle w:val="Akapitzlist"/>
        <w:numPr>
          <w:ilvl w:val="1"/>
          <w:numId w:val="87"/>
        </w:numPr>
        <w:suppressAutoHyphens w:val="0"/>
        <w:autoSpaceDE w:val="0"/>
        <w:spacing w:line="276" w:lineRule="auto"/>
        <w:ind w:left="284"/>
        <w:jc w:val="both"/>
        <w:rPr>
          <w:rFonts w:eastAsia="Calibri"/>
          <w:lang w:eastAsia="en-US"/>
        </w:rPr>
      </w:pPr>
      <w:r w:rsidRPr="006A4DA0">
        <w:rPr>
          <w:rFonts w:eastAsia="Calibri"/>
          <w:lang w:eastAsia="en-US"/>
        </w:rPr>
        <w:t>Wykonawca zobowiązuje się do:</w:t>
      </w:r>
    </w:p>
    <w:p w14:paraId="27F4D32A" w14:textId="77777777" w:rsidR="00ED521A" w:rsidRPr="006A4DA0" w:rsidRDefault="00ED521A" w:rsidP="00ED521A">
      <w:pPr>
        <w:numPr>
          <w:ilvl w:val="0"/>
          <w:numId w:val="81"/>
        </w:numPr>
        <w:autoSpaceDE w:val="0"/>
        <w:spacing w:after="200" w:line="276" w:lineRule="auto"/>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sprzedaży energii elektrycznej do obiektów Zamawiającego wymienionych w Załączniku nr …….. do Umowy, zgodnie z warunkami Umowy,</w:t>
      </w:r>
    </w:p>
    <w:p w14:paraId="7655B8B0" w14:textId="77777777" w:rsidR="00ED521A" w:rsidRPr="006A4DA0" w:rsidRDefault="00ED521A" w:rsidP="00ED521A">
      <w:pPr>
        <w:numPr>
          <w:ilvl w:val="0"/>
          <w:numId w:val="81"/>
        </w:numPr>
        <w:autoSpaceDE w:val="0"/>
        <w:spacing w:after="0" w:line="276" w:lineRule="auto"/>
        <w:ind w:left="714"/>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zapewnienia Zamawiającemu dostępu do informacji o danych pomiarowo-rozliczeniowych energii elektrycznej pobranej przez Zamawiającego w poszczególnych punktach poboru,</w:t>
      </w:r>
    </w:p>
    <w:p w14:paraId="519B2E40" w14:textId="77777777" w:rsidR="00ED521A" w:rsidRPr="006A4DA0" w:rsidRDefault="00ED521A" w:rsidP="00ED521A">
      <w:pPr>
        <w:numPr>
          <w:ilvl w:val="0"/>
          <w:numId w:val="81"/>
        </w:numPr>
        <w:autoSpaceDE w:val="0"/>
        <w:spacing w:after="0" w:line="276" w:lineRule="auto"/>
        <w:ind w:left="714"/>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bilansowania handlowego w zakresie sprzedaży energii elektrycznej,</w:t>
      </w:r>
    </w:p>
    <w:p w14:paraId="494A1FE5" w14:textId="77777777" w:rsidR="00ED521A" w:rsidRPr="00E53233" w:rsidRDefault="00ED521A" w:rsidP="00ED521A">
      <w:pPr>
        <w:numPr>
          <w:ilvl w:val="0"/>
          <w:numId w:val="81"/>
        </w:numPr>
        <w:autoSpaceDE w:val="0"/>
        <w:spacing w:after="0" w:line="276" w:lineRule="auto"/>
        <w:ind w:left="714"/>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 xml:space="preserve">pomocy w doprowadzeniu do zawarcia przez Zamawiającego umowy dystrybucyjnej z OSD, </w:t>
      </w:r>
      <w:r w:rsidRPr="00E53233">
        <w:rPr>
          <w:rFonts w:ascii="Times New Roman" w:eastAsia="Calibri" w:hAnsi="Times New Roman" w:cs="Times New Roman"/>
          <w:sz w:val="24"/>
          <w:szCs w:val="24"/>
        </w:rPr>
        <w:t xml:space="preserve">zgodnie z załączonym do niniejszej Umowy pełnomocnictwem. </w:t>
      </w:r>
    </w:p>
    <w:p w14:paraId="3BB67B71" w14:textId="77777777" w:rsidR="00ED521A" w:rsidRPr="00E53233" w:rsidRDefault="00ED521A" w:rsidP="00ED521A">
      <w:pPr>
        <w:numPr>
          <w:ilvl w:val="0"/>
          <w:numId w:val="81"/>
        </w:numPr>
        <w:autoSpaceDE w:val="0"/>
        <w:spacing w:after="0" w:line="276" w:lineRule="auto"/>
        <w:ind w:left="714"/>
        <w:contextualSpacing/>
        <w:jc w:val="both"/>
        <w:rPr>
          <w:rFonts w:ascii="Times New Roman" w:eastAsia="Calibri" w:hAnsi="Times New Roman" w:cs="Times New Roman"/>
          <w:sz w:val="24"/>
          <w:szCs w:val="24"/>
        </w:rPr>
      </w:pPr>
      <w:r w:rsidRPr="00E53233">
        <w:rPr>
          <w:rFonts w:ascii="Times New Roman" w:eastAsia="Calibri" w:hAnsi="Times New Roman" w:cs="Times New Roman"/>
          <w:sz w:val="24"/>
          <w:szCs w:val="24"/>
        </w:rPr>
        <w:t xml:space="preserve">zakupu energii elektrycznej pochodzącej z instalacji fotowoltaicznej Zamawiającego*                      </w:t>
      </w:r>
    </w:p>
    <w:p w14:paraId="62AA836D" w14:textId="77777777" w:rsidR="00ED521A" w:rsidRPr="006A4DA0" w:rsidRDefault="00ED521A" w:rsidP="00ED521A">
      <w:pPr>
        <w:pStyle w:val="Akapitzlist"/>
        <w:numPr>
          <w:ilvl w:val="1"/>
          <w:numId w:val="87"/>
        </w:numPr>
        <w:suppressAutoHyphens w:val="0"/>
        <w:autoSpaceDE w:val="0"/>
        <w:spacing w:line="276" w:lineRule="auto"/>
        <w:ind w:left="284"/>
        <w:jc w:val="both"/>
        <w:rPr>
          <w:rFonts w:eastAsia="Calibri"/>
          <w:lang w:eastAsia="en-US"/>
        </w:rPr>
      </w:pPr>
      <w:r w:rsidRPr="006A4DA0">
        <w:rPr>
          <w:rFonts w:eastAsia="Calibri"/>
          <w:lang w:eastAsia="en-US"/>
        </w:rPr>
        <w:t>Wykonawca zobowiązuje się do zapewnienia dostępu do danych, stanowiących podstawę do rozliczeń za dostarczoną energię</w:t>
      </w:r>
      <w:r w:rsidRPr="006A4DA0">
        <w:rPr>
          <w:rFonts w:eastAsia="Calibri"/>
          <w:color w:val="FF0000"/>
          <w:lang w:eastAsia="en-US"/>
        </w:rPr>
        <w:t>.</w:t>
      </w:r>
    </w:p>
    <w:p w14:paraId="4280E395" w14:textId="77777777" w:rsidR="00ED521A" w:rsidRDefault="00ED521A" w:rsidP="00ED521A">
      <w:pPr>
        <w:pStyle w:val="Akapitzlist"/>
        <w:numPr>
          <w:ilvl w:val="1"/>
          <w:numId w:val="87"/>
        </w:numPr>
        <w:suppressAutoHyphens w:val="0"/>
        <w:autoSpaceDE w:val="0"/>
        <w:spacing w:line="276" w:lineRule="auto"/>
        <w:ind w:left="284"/>
        <w:jc w:val="both"/>
        <w:rPr>
          <w:rFonts w:eastAsia="Calibri"/>
          <w:lang w:eastAsia="en-US"/>
        </w:rPr>
      </w:pPr>
      <w:r w:rsidRPr="006A4DA0">
        <w:rPr>
          <w:rFonts w:eastAsia="Calibri"/>
          <w:lang w:eastAsia="en-US"/>
        </w:rPr>
        <w:t>Wykonawca w ramach Umowy pełni funkcję Podmiotu Odpowiedzialnego za Bilansowanie Handlowe dla energii elektrycznej sprzedanej do obiektów Zamawiającego. Bilansowanie rozumiane jest jako pokrycie strat wynikających z różnicy zużycia energii prognozowanego w stosunku do rzeczywistego w danym okresie rozliczeniowym.</w:t>
      </w:r>
    </w:p>
    <w:p w14:paraId="65A7B60D" w14:textId="77777777" w:rsidR="00ED521A" w:rsidRDefault="00ED521A" w:rsidP="00ED521A">
      <w:pPr>
        <w:autoSpaceDE w:val="0"/>
        <w:spacing w:line="276" w:lineRule="auto"/>
        <w:jc w:val="both"/>
        <w:rPr>
          <w:rFonts w:eastAsia="Calibri"/>
        </w:rPr>
      </w:pPr>
    </w:p>
    <w:p w14:paraId="6DFFF247" w14:textId="77777777" w:rsidR="00ED521A" w:rsidRPr="00E53233" w:rsidRDefault="00ED521A" w:rsidP="00ED521A">
      <w:pPr>
        <w:autoSpaceDE w:val="0"/>
        <w:spacing w:after="0" w:line="276" w:lineRule="auto"/>
        <w:ind w:left="717"/>
        <w:contextualSpacing/>
        <w:jc w:val="both"/>
        <w:rPr>
          <w:rFonts w:ascii="Times New Roman" w:eastAsia="Calibri" w:hAnsi="Times New Roman" w:cs="Times New Roman"/>
          <w:b/>
          <w:bCs/>
          <w:i/>
          <w:iCs/>
          <w:sz w:val="20"/>
          <w:szCs w:val="20"/>
        </w:rPr>
      </w:pPr>
      <w:r w:rsidRPr="00E53233">
        <w:rPr>
          <w:rFonts w:ascii="Times New Roman" w:eastAsia="Calibri" w:hAnsi="Times New Roman" w:cs="Times New Roman"/>
          <w:b/>
          <w:bCs/>
          <w:i/>
          <w:iCs/>
          <w:sz w:val="20"/>
          <w:szCs w:val="20"/>
        </w:rPr>
        <w:t>*dotyczy części nr 3</w:t>
      </w:r>
    </w:p>
    <w:p w14:paraId="0EFE7AAB" w14:textId="77777777" w:rsidR="00ED521A" w:rsidRPr="0088253C" w:rsidRDefault="00ED521A" w:rsidP="00ED521A">
      <w:pPr>
        <w:autoSpaceDE w:val="0"/>
        <w:spacing w:line="276" w:lineRule="auto"/>
        <w:jc w:val="both"/>
        <w:rPr>
          <w:rFonts w:eastAsia="Calibri"/>
        </w:rPr>
      </w:pPr>
    </w:p>
    <w:p w14:paraId="53B4A2C0" w14:textId="77777777" w:rsidR="00ED521A" w:rsidRPr="006A4DA0" w:rsidRDefault="00ED521A" w:rsidP="00ED521A">
      <w:pPr>
        <w:pStyle w:val="Akapitzlist"/>
        <w:numPr>
          <w:ilvl w:val="1"/>
          <w:numId w:val="87"/>
        </w:numPr>
        <w:suppressAutoHyphens w:val="0"/>
        <w:autoSpaceDE w:val="0"/>
        <w:spacing w:line="276" w:lineRule="auto"/>
        <w:ind w:left="284"/>
        <w:jc w:val="both"/>
        <w:rPr>
          <w:rFonts w:eastAsia="Calibri"/>
          <w:lang w:eastAsia="en-US"/>
        </w:rPr>
      </w:pPr>
      <w:r w:rsidRPr="006A4DA0">
        <w:rPr>
          <w:rFonts w:eastAsia="Calibri"/>
          <w:lang w:eastAsia="en-US"/>
        </w:rPr>
        <w:t xml:space="preserve">Wykonawca zwalnia Zamawiającego z wszelkich kosztów i obowiązków związanych z bilansowaniem handlowym oraz przygotowywaniem i zgłaszaniem grafików zapotrzebowania na energię elektryczną do Operatora Systemu Dystrybucyjnego oraz Operatora Systemu Przesyłowego. </w:t>
      </w:r>
    </w:p>
    <w:p w14:paraId="53D4752B" w14:textId="77777777" w:rsidR="00ED521A" w:rsidRPr="006A4DA0" w:rsidRDefault="00ED521A" w:rsidP="00ED521A">
      <w:pPr>
        <w:pStyle w:val="Akapitzlist"/>
        <w:numPr>
          <w:ilvl w:val="1"/>
          <w:numId w:val="87"/>
        </w:numPr>
        <w:suppressAutoHyphens w:val="0"/>
        <w:autoSpaceDE w:val="0"/>
        <w:spacing w:line="276" w:lineRule="auto"/>
        <w:ind w:left="284"/>
        <w:jc w:val="both"/>
        <w:rPr>
          <w:rFonts w:eastAsia="Calibri"/>
          <w:lang w:eastAsia="en-US"/>
        </w:rPr>
      </w:pPr>
      <w:r w:rsidRPr="006A4DA0">
        <w:rPr>
          <w:rFonts w:eastAsia="Calibri"/>
          <w:lang w:eastAsia="en-US"/>
        </w:rPr>
        <w:t xml:space="preserve">Wykonawca zobowiązany będzie do zapewnienia standardów jakościowych zgodnie z obowiązującymi w tym zakresie przepisami prawa energetycznego, w szczególności z Rozdziałem 10 Rozporządzenia </w:t>
      </w:r>
      <w:r w:rsidRPr="008971F2">
        <w:t>Ministra Klimatu i Środowiska z dnia 22 marca 2023 r</w:t>
      </w:r>
      <w:r>
        <w:t>.</w:t>
      </w:r>
      <w:r w:rsidRPr="006A4DA0">
        <w:rPr>
          <w:rFonts w:eastAsia="Calibri"/>
          <w:lang w:eastAsia="en-US"/>
        </w:rPr>
        <w:t xml:space="preserve"> w sprawie szczegółowych warunków funkcjonowania systemu elektroenergetycznego</w:t>
      </w:r>
      <w:r>
        <w:rPr>
          <w:rFonts w:eastAsia="Calibri"/>
          <w:lang w:eastAsia="en-US"/>
        </w:rPr>
        <w:t xml:space="preserve"> </w:t>
      </w:r>
      <w:r w:rsidRPr="006A4DA0">
        <w:rPr>
          <w:rFonts w:eastAsia="Calibri"/>
          <w:lang w:eastAsia="en-US"/>
        </w:rPr>
        <w:t xml:space="preserve">dot. parametrów jakościowych energii elektrycznej i standardów jakościowych obsługi odbiorców oraz sposobu załatwiania reklamacji. </w:t>
      </w:r>
    </w:p>
    <w:p w14:paraId="189FCF29" w14:textId="77777777" w:rsidR="00ED521A" w:rsidRPr="006A4DA0" w:rsidRDefault="00ED521A" w:rsidP="00ED521A">
      <w:pPr>
        <w:pStyle w:val="Akapitzlist"/>
        <w:numPr>
          <w:ilvl w:val="1"/>
          <w:numId w:val="87"/>
        </w:numPr>
        <w:suppressAutoHyphens w:val="0"/>
        <w:autoSpaceDE w:val="0"/>
        <w:spacing w:line="276" w:lineRule="auto"/>
        <w:ind w:left="284"/>
        <w:jc w:val="both"/>
        <w:rPr>
          <w:rFonts w:eastAsia="Calibri"/>
          <w:lang w:eastAsia="en-US"/>
        </w:rPr>
      </w:pPr>
      <w:r w:rsidRPr="006A4DA0">
        <w:rPr>
          <w:rFonts w:eastAsia="Calibri"/>
          <w:lang w:eastAsia="en-US"/>
        </w:rPr>
        <w:t>W przypadku niedotrzymania standardów jakościowych obsługi określonych obowiązującymi przepisami Prawa energetycznego, Wykonawca zobowiązany jest do udzielenia bonifikat w wysokości określonych Prawem energetycznym oraz zgodnie z obowiązującymi rozporządzeniami do ww. ustawy.</w:t>
      </w:r>
    </w:p>
    <w:p w14:paraId="45DB17E2" w14:textId="77777777" w:rsidR="00ED521A" w:rsidRPr="006A4DA0" w:rsidRDefault="00ED521A" w:rsidP="00ED521A">
      <w:pPr>
        <w:pStyle w:val="Akapitzlist"/>
        <w:numPr>
          <w:ilvl w:val="1"/>
          <w:numId w:val="87"/>
        </w:numPr>
        <w:suppressAutoHyphens w:val="0"/>
        <w:autoSpaceDE w:val="0"/>
        <w:spacing w:line="276" w:lineRule="auto"/>
        <w:ind w:left="284"/>
        <w:jc w:val="both"/>
        <w:rPr>
          <w:rFonts w:eastAsia="Calibri"/>
          <w:lang w:eastAsia="en-US"/>
        </w:rPr>
      </w:pPr>
      <w:r w:rsidRPr="006A4DA0">
        <w:rPr>
          <w:rFonts w:eastAsia="Calibri"/>
          <w:lang w:eastAsia="en-US"/>
        </w:rPr>
        <w:t xml:space="preserve">Wykonawca nie ponosi odpowiedzialności za niedostarczenie energii elektrycznej do obiektów Zamawiającego w przypadku klęsk żywiołowych, innych przypadków siły wyższej, awarii w systemie oraz awarii sieciowych, jak również z powodu wyłączeń dokonywanych przez OSD. </w:t>
      </w:r>
    </w:p>
    <w:p w14:paraId="01301797" w14:textId="77777777" w:rsidR="00ED521A" w:rsidRPr="006A4DA0" w:rsidRDefault="00ED521A" w:rsidP="00ED521A">
      <w:pPr>
        <w:spacing w:line="276" w:lineRule="auto"/>
        <w:contextualSpacing/>
        <w:rPr>
          <w:rFonts w:ascii="Times New Roman" w:hAnsi="Times New Roman" w:cs="Times New Roman"/>
          <w:b/>
          <w:sz w:val="24"/>
          <w:szCs w:val="24"/>
        </w:rPr>
      </w:pPr>
    </w:p>
    <w:p w14:paraId="2D05B135" w14:textId="77777777" w:rsidR="00ED521A" w:rsidRPr="006A4DA0" w:rsidRDefault="00ED521A" w:rsidP="00ED521A">
      <w:pPr>
        <w:spacing w:line="276" w:lineRule="auto"/>
        <w:contextualSpacing/>
        <w:jc w:val="center"/>
        <w:rPr>
          <w:rFonts w:ascii="Times New Roman" w:hAnsi="Times New Roman" w:cs="Times New Roman"/>
          <w:b/>
          <w:sz w:val="24"/>
          <w:szCs w:val="24"/>
        </w:rPr>
      </w:pPr>
      <w:r w:rsidRPr="006A4DA0">
        <w:rPr>
          <w:rFonts w:ascii="Times New Roman" w:hAnsi="Times New Roman" w:cs="Times New Roman"/>
          <w:b/>
          <w:sz w:val="24"/>
          <w:szCs w:val="24"/>
        </w:rPr>
        <w:t>VI. Wynagrodzenie</w:t>
      </w:r>
    </w:p>
    <w:p w14:paraId="4E6BFE51" w14:textId="77777777" w:rsidR="00ED521A" w:rsidRPr="006A4DA0" w:rsidRDefault="00ED521A" w:rsidP="00ED521A">
      <w:pPr>
        <w:spacing w:line="276" w:lineRule="auto"/>
        <w:contextualSpacing/>
        <w:jc w:val="center"/>
        <w:rPr>
          <w:rFonts w:ascii="Times New Roman" w:eastAsia="Calibri" w:hAnsi="Times New Roman" w:cs="Times New Roman"/>
          <w:b/>
          <w:sz w:val="24"/>
          <w:szCs w:val="24"/>
        </w:rPr>
      </w:pPr>
      <w:r w:rsidRPr="006A4DA0">
        <w:rPr>
          <w:rFonts w:ascii="Times New Roman" w:eastAsia="Calibri" w:hAnsi="Times New Roman" w:cs="Times New Roman"/>
          <w:b/>
          <w:sz w:val="24"/>
          <w:szCs w:val="24"/>
        </w:rPr>
        <w:sym w:font="Times New Roman" w:char="00A7"/>
      </w:r>
      <w:r w:rsidRPr="006A4DA0">
        <w:rPr>
          <w:rFonts w:ascii="Times New Roman" w:eastAsia="Calibri" w:hAnsi="Times New Roman" w:cs="Times New Roman"/>
          <w:b/>
          <w:sz w:val="24"/>
          <w:szCs w:val="24"/>
        </w:rPr>
        <w:t xml:space="preserve"> 6</w:t>
      </w:r>
    </w:p>
    <w:p w14:paraId="20085A62" w14:textId="77777777" w:rsidR="00ED521A" w:rsidRPr="006A4DA0" w:rsidRDefault="00ED521A" w:rsidP="00ED521A">
      <w:pPr>
        <w:numPr>
          <w:ilvl w:val="0"/>
          <w:numId w:val="82"/>
        </w:numPr>
        <w:tabs>
          <w:tab w:val="left" w:pos="284"/>
        </w:tabs>
        <w:overflowPunct w:val="0"/>
        <w:autoSpaceDE w:val="0"/>
        <w:autoSpaceDN w:val="0"/>
        <w:adjustRightInd w:val="0"/>
        <w:spacing w:after="0" w:line="276" w:lineRule="auto"/>
        <w:ind w:left="284" w:hanging="284"/>
        <w:contextualSpacing/>
        <w:jc w:val="both"/>
        <w:textAlignment w:val="baseline"/>
        <w:rPr>
          <w:rFonts w:ascii="Times New Roman" w:eastAsia="Calibri" w:hAnsi="Times New Roman" w:cs="Times New Roman"/>
          <w:sz w:val="24"/>
          <w:szCs w:val="24"/>
        </w:rPr>
      </w:pPr>
      <w:bookmarkStart w:id="11" w:name="_Hlk186790066"/>
      <w:r w:rsidRPr="006A4DA0">
        <w:rPr>
          <w:rFonts w:ascii="Times New Roman" w:eastAsia="Calibri" w:hAnsi="Times New Roman" w:cs="Times New Roman"/>
          <w:sz w:val="24"/>
          <w:szCs w:val="24"/>
        </w:rPr>
        <w:t xml:space="preserve">Cena energii elektrycznej za jedną kWh energii elektrycznej w okresie obowiązywania umowy, określona w ofercie przetargowej wynosi dla: </w:t>
      </w:r>
    </w:p>
    <w:p w14:paraId="7B802170" w14:textId="77777777" w:rsidR="00ED521A" w:rsidRPr="006A4DA0" w:rsidRDefault="00ED521A" w:rsidP="00ED521A">
      <w:pPr>
        <w:pStyle w:val="Akapitzlist"/>
        <w:numPr>
          <w:ilvl w:val="0"/>
          <w:numId w:val="89"/>
        </w:numPr>
        <w:tabs>
          <w:tab w:val="left" w:pos="284"/>
        </w:tabs>
        <w:suppressAutoHyphens w:val="0"/>
        <w:overflowPunct w:val="0"/>
        <w:autoSpaceDE w:val="0"/>
        <w:autoSpaceDN w:val="0"/>
        <w:adjustRightInd w:val="0"/>
        <w:spacing w:line="276" w:lineRule="auto"/>
        <w:ind w:left="709"/>
        <w:jc w:val="both"/>
        <w:textAlignment w:val="baseline"/>
        <w:rPr>
          <w:rFonts w:eastAsia="Calibri"/>
          <w:lang w:eastAsia="en-US"/>
        </w:rPr>
      </w:pPr>
      <w:r w:rsidRPr="006A4DA0">
        <w:rPr>
          <w:rFonts w:eastAsia="Calibri"/>
          <w:lang w:eastAsia="en-US"/>
        </w:rPr>
        <w:lastRenderedPageBreak/>
        <w:t>Punktów odbioru w grupie taryfowej C:</w:t>
      </w:r>
    </w:p>
    <w:p w14:paraId="7D8FBC98" w14:textId="77777777" w:rsidR="00ED521A" w:rsidRPr="0088253C" w:rsidRDefault="00ED521A" w:rsidP="00ED521A">
      <w:pPr>
        <w:pStyle w:val="Akapitzlist"/>
        <w:numPr>
          <w:ilvl w:val="0"/>
          <w:numId w:val="88"/>
        </w:numPr>
        <w:tabs>
          <w:tab w:val="left" w:pos="567"/>
        </w:tabs>
        <w:suppressAutoHyphens w:val="0"/>
        <w:overflowPunct w:val="0"/>
        <w:autoSpaceDE w:val="0"/>
        <w:autoSpaceDN w:val="0"/>
        <w:adjustRightInd w:val="0"/>
        <w:spacing w:line="276" w:lineRule="auto"/>
        <w:ind w:left="993"/>
        <w:jc w:val="both"/>
        <w:textAlignment w:val="baseline"/>
        <w:rPr>
          <w:rFonts w:eastAsia="Calibri"/>
          <w:b/>
          <w:lang w:eastAsia="en-US"/>
        </w:rPr>
      </w:pPr>
      <w:r w:rsidRPr="0088253C">
        <w:rPr>
          <w:rFonts w:eastAsia="Calibri"/>
          <w:b/>
          <w:lang w:eastAsia="en-US"/>
        </w:rPr>
        <w:t xml:space="preserve">Całodobowo C11: </w:t>
      </w:r>
    </w:p>
    <w:p w14:paraId="0E431D9D" w14:textId="432EE7AB"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za energię elektryczną czynną  </w:t>
      </w:r>
    </w:p>
    <w:p w14:paraId="3FD3D665"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Cena netto:</w:t>
      </w:r>
    </w:p>
    <w:p w14:paraId="3CD4A9AC"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brutto: </w:t>
      </w:r>
    </w:p>
    <w:p w14:paraId="457E022D"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p>
    <w:p w14:paraId="15D7B71D" w14:textId="3DF589F3" w:rsidR="00ED521A" w:rsidRPr="00F73984" w:rsidRDefault="00ED521A" w:rsidP="00F73984">
      <w:pPr>
        <w:pStyle w:val="Akapitzlist"/>
        <w:numPr>
          <w:ilvl w:val="0"/>
          <w:numId w:val="88"/>
        </w:numPr>
        <w:spacing w:line="276" w:lineRule="auto"/>
        <w:rPr>
          <w:rFonts w:eastAsia="Calibri"/>
          <w:b/>
        </w:rPr>
      </w:pPr>
      <w:r w:rsidRPr="00F73984">
        <w:rPr>
          <w:rFonts w:eastAsia="Calibri"/>
        </w:rPr>
        <w:t xml:space="preserve">     </w:t>
      </w:r>
      <w:r w:rsidRPr="00F73984">
        <w:rPr>
          <w:rFonts w:eastAsia="Calibri"/>
          <w:b/>
        </w:rPr>
        <w:t xml:space="preserve">Strefa szczytowa C12a: </w:t>
      </w:r>
    </w:p>
    <w:p w14:paraId="0F989C85" w14:textId="64F94023"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za energię elektryczną czynną  </w:t>
      </w:r>
    </w:p>
    <w:p w14:paraId="6CB94AA5"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Cena netto:</w:t>
      </w:r>
    </w:p>
    <w:p w14:paraId="1B717BDA"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brutto: </w:t>
      </w:r>
    </w:p>
    <w:p w14:paraId="6BA920DA" w14:textId="77777777" w:rsidR="00ED521A"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p>
    <w:p w14:paraId="626960B8" w14:textId="77777777" w:rsidR="00F73984" w:rsidRDefault="00F73984"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p>
    <w:p w14:paraId="2E12525A" w14:textId="77777777" w:rsidR="00F73984" w:rsidRDefault="00F73984"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p>
    <w:p w14:paraId="3DB375D2" w14:textId="77777777" w:rsidR="00F73984" w:rsidRDefault="00F73984"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p>
    <w:p w14:paraId="32BCDE5E" w14:textId="77777777" w:rsidR="00ED521A" w:rsidRPr="00B868F9" w:rsidRDefault="00ED521A" w:rsidP="00ED521A">
      <w:pPr>
        <w:spacing w:line="276" w:lineRule="auto"/>
        <w:contextualSpacing/>
        <w:rPr>
          <w:rFonts w:ascii="Times New Roman" w:eastAsia="Calibri" w:hAnsi="Times New Roman" w:cs="Times New Roman"/>
          <w:b/>
          <w:sz w:val="24"/>
          <w:szCs w:val="24"/>
        </w:rPr>
      </w:pPr>
      <w:r w:rsidRPr="00B868F9">
        <w:rPr>
          <w:rFonts w:ascii="Times New Roman" w:eastAsia="Calibri" w:hAnsi="Times New Roman" w:cs="Times New Roman"/>
          <w:sz w:val="24"/>
          <w:szCs w:val="24"/>
        </w:rPr>
        <w:t xml:space="preserve">                   </w:t>
      </w:r>
      <w:r w:rsidRPr="00B868F9">
        <w:rPr>
          <w:rFonts w:ascii="Times New Roman" w:eastAsia="Calibri" w:hAnsi="Times New Roman" w:cs="Times New Roman"/>
          <w:b/>
          <w:sz w:val="24"/>
          <w:szCs w:val="24"/>
        </w:rPr>
        <w:t xml:space="preserve">Strefa pozaszczytowa C12a: </w:t>
      </w:r>
    </w:p>
    <w:p w14:paraId="12AB8CB3" w14:textId="4CE6E995"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za energię elektryczną czynną  </w:t>
      </w:r>
    </w:p>
    <w:p w14:paraId="5A416C9E"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Cena netto:</w:t>
      </w:r>
    </w:p>
    <w:p w14:paraId="1AF0CF14"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brutto: </w:t>
      </w:r>
    </w:p>
    <w:p w14:paraId="7D34CBB1" w14:textId="28BBD261" w:rsidR="00ED521A" w:rsidRPr="00B868F9" w:rsidRDefault="00ED521A" w:rsidP="00ED521A">
      <w:pPr>
        <w:spacing w:line="276" w:lineRule="auto"/>
        <w:contextualSpacing/>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               </w:t>
      </w:r>
    </w:p>
    <w:p w14:paraId="6D77419B" w14:textId="77777777" w:rsidR="00ED521A" w:rsidRPr="00B868F9" w:rsidRDefault="00ED521A" w:rsidP="00ED521A">
      <w:pPr>
        <w:pStyle w:val="Akapitzlist"/>
        <w:numPr>
          <w:ilvl w:val="0"/>
          <w:numId w:val="88"/>
        </w:numPr>
        <w:spacing w:line="276" w:lineRule="auto"/>
        <w:rPr>
          <w:rFonts w:eastAsia="Calibri"/>
          <w:b/>
        </w:rPr>
      </w:pPr>
      <w:r w:rsidRPr="00B868F9">
        <w:rPr>
          <w:rFonts w:eastAsia="Calibri"/>
          <w:b/>
        </w:rPr>
        <w:t xml:space="preserve">Strefa szczytowa C12b: </w:t>
      </w:r>
    </w:p>
    <w:p w14:paraId="131CBE57" w14:textId="7430D5B1"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za energię elektryczną czynną  </w:t>
      </w:r>
    </w:p>
    <w:p w14:paraId="50BEB9CA"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Cena netto:</w:t>
      </w:r>
    </w:p>
    <w:p w14:paraId="3FEA5E56" w14:textId="77777777" w:rsidR="00ED521A"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brutto: </w:t>
      </w:r>
    </w:p>
    <w:p w14:paraId="1D31EEEC" w14:textId="77777777" w:rsidR="00ED521A"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p>
    <w:p w14:paraId="10F7930D" w14:textId="1082C9FC"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 </w:t>
      </w:r>
    </w:p>
    <w:p w14:paraId="04D1124C"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p>
    <w:p w14:paraId="63B7A667" w14:textId="77777777" w:rsidR="00ED521A" w:rsidRPr="00B868F9" w:rsidRDefault="00ED521A" w:rsidP="00ED521A">
      <w:pPr>
        <w:pStyle w:val="Akapitzlist"/>
        <w:tabs>
          <w:tab w:val="left" w:pos="567"/>
        </w:tabs>
        <w:suppressAutoHyphens w:val="0"/>
        <w:overflowPunct w:val="0"/>
        <w:autoSpaceDE w:val="0"/>
        <w:autoSpaceDN w:val="0"/>
        <w:adjustRightInd w:val="0"/>
        <w:spacing w:line="276" w:lineRule="auto"/>
        <w:ind w:left="1429"/>
        <w:jc w:val="both"/>
        <w:textAlignment w:val="baseline"/>
        <w:rPr>
          <w:rFonts w:eastAsia="Calibri"/>
          <w:b/>
          <w:lang w:eastAsia="en-US"/>
        </w:rPr>
      </w:pPr>
      <w:r w:rsidRPr="00B868F9">
        <w:rPr>
          <w:rFonts w:eastAsia="Calibri"/>
          <w:b/>
          <w:lang w:eastAsia="en-US"/>
        </w:rPr>
        <w:t xml:space="preserve">Strefa pozaszczytowa C12b: </w:t>
      </w:r>
    </w:p>
    <w:p w14:paraId="1777B17C" w14:textId="048B8492"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za energię elektryczną czynną  </w:t>
      </w:r>
    </w:p>
    <w:p w14:paraId="65E0A362"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Cena netto:</w:t>
      </w:r>
    </w:p>
    <w:p w14:paraId="75E8CF6C"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brutto: </w:t>
      </w:r>
    </w:p>
    <w:p w14:paraId="7F6A66DB" w14:textId="77777777" w:rsidR="00ED521A"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p>
    <w:p w14:paraId="75BA6959" w14:textId="77777777" w:rsidR="00ED521A" w:rsidRPr="00B868F9" w:rsidRDefault="00ED521A" w:rsidP="00ED521A">
      <w:pPr>
        <w:overflowPunct w:val="0"/>
        <w:autoSpaceDE w:val="0"/>
        <w:autoSpaceDN w:val="0"/>
        <w:adjustRightInd w:val="0"/>
        <w:spacing w:line="276" w:lineRule="auto"/>
        <w:contextualSpacing/>
        <w:jc w:val="both"/>
        <w:textAlignment w:val="baseline"/>
        <w:rPr>
          <w:rFonts w:ascii="Times New Roman" w:eastAsia="Calibri" w:hAnsi="Times New Roman" w:cs="Times New Roman"/>
          <w:sz w:val="24"/>
          <w:szCs w:val="24"/>
        </w:rPr>
      </w:pPr>
    </w:p>
    <w:p w14:paraId="0B6880EF" w14:textId="77777777" w:rsidR="00ED521A" w:rsidRPr="00B868F9" w:rsidRDefault="00ED521A" w:rsidP="00ED521A">
      <w:pPr>
        <w:pStyle w:val="Akapitzlist"/>
        <w:numPr>
          <w:ilvl w:val="0"/>
          <w:numId w:val="89"/>
        </w:numPr>
        <w:tabs>
          <w:tab w:val="left" w:pos="284"/>
        </w:tabs>
        <w:suppressAutoHyphens w:val="0"/>
        <w:overflowPunct w:val="0"/>
        <w:autoSpaceDE w:val="0"/>
        <w:autoSpaceDN w:val="0"/>
        <w:adjustRightInd w:val="0"/>
        <w:spacing w:line="276" w:lineRule="auto"/>
        <w:ind w:left="709"/>
        <w:jc w:val="both"/>
        <w:textAlignment w:val="baseline"/>
        <w:rPr>
          <w:rFonts w:eastAsia="Calibri"/>
          <w:lang w:eastAsia="en-US"/>
        </w:rPr>
      </w:pPr>
      <w:r w:rsidRPr="00B868F9">
        <w:rPr>
          <w:rFonts w:eastAsia="Calibri"/>
          <w:lang w:eastAsia="en-US"/>
        </w:rPr>
        <w:t>Punktów odbioru w grupie taryfowej G:</w:t>
      </w:r>
    </w:p>
    <w:p w14:paraId="4326FF34" w14:textId="77777777" w:rsidR="00ED521A" w:rsidRPr="00B868F9" w:rsidRDefault="00ED521A" w:rsidP="00ED521A">
      <w:pPr>
        <w:pStyle w:val="Akapitzlist"/>
        <w:numPr>
          <w:ilvl w:val="0"/>
          <w:numId w:val="90"/>
        </w:numPr>
        <w:tabs>
          <w:tab w:val="left" w:pos="567"/>
        </w:tabs>
        <w:suppressAutoHyphens w:val="0"/>
        <w:overflowPunct w:val="0"/>
        <w:autoSpaceDE w:val="0"/>
        <w:autoSpaceDN w:val="0"/>
        <w:adjustRightInd w:val="0"/>
        <w:spacing w:line="276" w:lineRule="auto"/>
        <w:ind w:left="1134"/>
        <w:jc w:val="both"/>
        <w:textAlignment w:val="baseline"/>
        <w:rPr>
          <w:rFonts w:eastAsia="Calibri"/>
          <w:b/>
          <w:lang w:eastAsia="en-US"/>
        </w:rPr>
      </w:pPr>
      <w:r w:rsidRPr="00B868F9">
        <w:rPr>
          <w:rFonts w:eastAsia="Calibri"/>
          <w:b/>
          <w:lang w:eastAsia="en-US"/>
        </w:rPr>
        <w:t>Całodobowo G11:</w:t>
      </w:r>
    </w:p>
    <w:p w14:paraId="4A195870" w14:textId="7769751B"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za energię elektryczną czynną  </w:t>
      </w:r>
    </w:p>
    <w:p w14:paraId="4962A5C4" w14:textId="77777777" w:rsidR="00ED521A" w:rsidRPr="00B868F9" w:rsidRDefault="00ED521A" w:rsidP="00ED521A">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Cena netto:</w:t>
      </w:r>
    </w:p>
    <w:p w14:paraId="18AC3FD7" w14:textId="23BE831F" w:rsidR="00ED521A" w:rsidRDefault="00ED521A" w:rsidP="00F73984">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r w:rsidRPr="00B868F9">
        <w:rPr>
          <w:rFonts w:ascii="Times New Roman" w:eastAsia="Calibri" w:hAnsi="Times New Roman" w:cs="Times New Roman"/>
          <w:sz w:val="24"/>
          <w:szCs w:val="24"/>
        </w:rPr>
        <w:t xml:space="preserve">Cena brutto: </w:t>
      </w:r>
      <w:bookmarkEnd w:id="11"/>
    </w:p>
    <w:p w14:paraId="4643BC62" w14:textId="77777777" w:rsidR="00F73984" w:rsidRPr="00E53233" w:rsidRDefault="00F73984" w:rsidP="00F73984">
      <w:pPr>
        <w:overflowPunct w:val="0"/>
        <w:autoSpaceDE w:val="0"/>
        <w:autoSpaceDN w:val="0"/>
        <w:adjustRightInd w:val="0"/>
        <w:spacing w:line="276" w:lineRule="auto"/>
        <w:ind w:left="993"/>
        <w:contextualSpacing/>
        <w:jc w:val="both"/>
        <w:textAlignment w:val="baseline"/>
        <w:rPr>
          <w:rFonts w:ascii="Times New Roman" w:eastAsia="Calibri" w:hAnsi="Times New Roman" w:cs="Times New Roman"/>
          <w:sz w:val="24"/>
          <w:szCs w:val="24"/>
        </w:rPr>
      </w:pPr>
    </w:p>
    <w:p w14:paraId="2319D148" w14:textId="77777777" w:rsidR="00ED521A" w:rsidRPr="00E53233" w:rsidRDefault="00ED521A" w:rsidP="00ED521A">
      <w:pPr>
        <w:pStyle w:val="Akapitzlist"/>
        <w:numPr>
          <w:ilvl w:val="0"/>
          <w:numId w:val="82"/>
        </w:numPr>
        <w:suppressAutoHyphens w:val="0"/>
        <w:spacing w:line="276" w:lineRule="auto"/>
        <w:jc w:val="both"/>
        <w:rPr>
          <w:rFonts w:eastAsia="Calibri"/>
          <w:lang w:eastAsia="en-US"/>
        </w:rPr>
      </w:pPr>
      <w:bookmarkStart w:id="12" w:name="_Hlk186790263"/>
      <w:r w:rsidRPr="00E53233">
        <w:rPr>
          <w:rFonts w:eastAsia="Calibri"/>
          <w:lang w:eastAsia="en-US"/>
        </w:rPr>
        <w:t xml:space="preserve">Wartość zobowiązania stanowi sumę iloczynów cen brutto określonych w ust. 1 oraz prognozy zużycia energii elektrycznej czynnej i nie przekroczy </w:t>
      </w:r>
      <w:r w:rsidRPr="00E53233">
        <w:rPr>
          <w:rFonts w:eastAsia="Calibri"/>
          <w:b/>
          <w:lang w:eastAsia="en-US"/>
        </w:rPr>
        <w:t xml:space="preserve">…………………………. zł (słownie: ……………………..………………………………………………………………………….….). </w:t>
      </w:r>
    </w:p>
    <w:bookmarkEnd w:id="12"/>
    <w:p w14:paraId="307E7725" w14:textId="77777777" w:rsidR="00ED521A" w:rsidRPr="006A4DA0" w:rsidRDefault="00ED521A" w:rsidP="00ED521A">
      <w:pPr>
        <w:pStyle w:val="Akapitzlist"/>
        <w:numPr>
          <w:ilvl w:val="0"/>
          <w:numId w:val="82"/>
        </w:numPr>
        <w:suppressAutoHyphens w:val="0"/>
        <w:spacing w:line="276" w:lineRule="auto"/>
        <w:jc w:val="both"/>
        <w:rPr>
          <w:rFonts w:eastAsia="Calibri"/>
          <w:lang w:eastAsia="en-US"/>
        </w:rPr>
      </w:pPr>
      <w:r w:rsidRPr="00E53233">
        <w:rPr>
          <w:rFonts w:eastAsia="Calibri"/>
          <w:color w:val="FF0000"/>
          <w:lang w:eastAsia="en-US"/>
        </w:rPr>
        <w:lastRenderedPageBreak/>
        <w:t xml:space="preserve"> </w:t>
      </w:r>
      <w:r w:rsidRPr="00E53233">
        <w:rPr>
          <w:rFonts w:eastAsia="Calibri"/>
          <w:lang w:eastAsia="en-US"/>
        </w:rPr>
        <w:t>Zamawiający oświadcza, iż prognoza zużycia oraz wytworzenia</w:t>
      </w:r>
      <w:r>
        <w:rPr>
          <w:rFonts w:eastAsia="Calibri"/>
          <w:lang w:eastAsia="en-US"/>
        </w:rPr>
        <w:t xml:space="preserve"> </w:t>
      </w:r>
      <w:r w:rsidRPr="00E53233">
        <w:rPr>
          <w:rFonts w:eastAsia="Calibri"/>
          <w:lang w:eastAsia="en-US"/>
        </w:rPr>
        <w:t>(dot części nr 3)</w:t>
      </w:r>
      <w:r w:rsidRPr="006A4DA0">
        <w:rPr>
          <w:rFonts w:eastAsia="Calibri"/>
          <w:lang w:eastAsia="en-US"/>
        </w:rPr>
        <w:t xml:space="preserve"> energii stanowi jedynie przybliżoną wartość. Faktyczne zużycie energii uzależnione będzie wyłącznie od rzeczywistych potrzeb poszczególnych Nabywców, z tym, że niezależnie od wielkości zużycia Sprzedawca zobowiązany jest w każdym przypadku stosować zaoferowane w przetargu ceny energii. </w:t>
      </w:r>
    </w:p>
    <w:p w14:paraId="7EADA4EC" w14:textId="77777777" w:rsidR="00ED521A" w:rsidRPr="006A4DA0" w:rsidRDefault="00ED521A" w:rsidP="00ED521A">
      <w:pPr>
        <w:pStyle w:val="Akapitzlist"/>
        <w:numPr>
          <w:ilvl w:val="0"/>
          <w:numId w:val="82"/>
        </w:numPr>
        <w:spacing w:line="276" w:lineRule="auto"/>
        <w:rPr>
          <w:rFonts w:eastAsia="Calibri"/>
          <w:lang w:eastAsia="en-US"/>
        </w:rPr>
      </w:pPr>
      <w:r w:rsidRPr="006A4DA0">
        <w:rPr>
          <w:rFonts w:eastAsia="Calibri"/>
          <w:lang w:eastAsia="en-US"/>
        </w:rPr>
        <w:t>Zamawiający dokona zapłaty należności za faktycznie zużytą energię elektryczną.</w:t>
      </w:r>
    </w:p>
    <w:p w14:paraId="669CF3CF" w14:textId="77777777" w:rsidR="00ED521A" w:rsidRPr="00E53233" w:rsidRDefault="00ED521A" w:rsidP="00ED521A">
      <w:pPr>
        <w:pStyle w:val="Akapitzlist"/>
        <w:numPr>
          <w:ilvl w:val="0"/>
          <w:numId w:val="82"/>
        </w:numPr>
        <w:suppressAutoHyphens w:val="0"/>
        <w:spacing w:line="276" w:lineRule="auto"/>
        <w:jc w:val="both"/>
        <w:rPr>
          <w:rFonts w:eastAsia="Calibri"/>
          <w:lang w:eastAsia="en-US"/>
        </w:rPr>
      </w:pPr>
      <w:r w:rsidRPr="006A4DA0">
        <w:rPr>
          <w:rFonts w:eastAsia="Calibri"/>
          <w:lang w:eastAsia="en-US"/>
        </w:rPr>
        <w:t xml:space="preserve">Sprzedawca nie może dochodzić od Zamawiającego żadnych roszczeń finansowych (np. odszkodowania), jeżeli w okresie obowiązywania umowy Zamawiający zakupi od Sprzedawcy inną ilość energii elektrycznej, niż prognozowana, w szczególności spowodowaną zmianą grupy taryfowej, zmianą mocy zamówionej lub parametrów technicznych PPE, faktycznym poborem energii w ramach poszczególnych PPE, z zastrzeżeniem, że minimalny zakres realizacji </w:t>
      </w:r>
      <w:r w:rsidRPr="00E53233">
        <w:rPr>
          <w:rFonts w:eastAsia="Calibri"/>
          <w:lang w:eastAsia="en-US"/>
        </w:rPr>
        <w:t>przedmiotu zamówienia wynosi 70%.</w:t>
      </w:r>
    </w:p>
    <w:p w14:paraId="6F854A5B" w14:textId="77777777" w:rsidR="00ED521A" w:rsidRPr="00E53233" w:rsidRDefault="00ED521A" w:rsidP="00ED521A">
      <w:pPr>
        <w:autoSpaceDE w:val="0"/>
        <w:spacing w:after="0" w:line="276" w:lineRule="auto"/>
        <w:ind w:left="717"/>
        <w:contextualSpacing/>
        <w:jc w:val="both"/>
        <w:rPr>
          <w:rFonts w:ascii="Times New Roman" w:eastAsia="Calibri" w:hAnsi="Times New Roman" w:cs="Times New Roman"/>
          <w:b/>
          <w:bCs/>
          <w:i/>
          <w:iCs/>
          <w:sz w:val="20"/>
          <w:szCs w:val="20"/>
        </w:rPr>
      </w:pPr>
    </w:p>
    <w:p w14:paraId="67826BDC" w14:textId="77777777" w:rsidR="00ED521A" w:rsidRDefault="00ED521A" w:rsidP="00ED521A">
      <w:pPr>
        <w:spacing w:line="276" w:lineRule="auto"/>
        <w:contextualSpacing/>
        <w:rPr>
          <w:rFonts w:ascii="Times New Roman" w:hAnsi="Times New Roman" w:cs="Times New Roman"/>
          <w:b/>
          <w:sz w:val="24"/>
          <w:szCs w:val="24"/>
          <w:lang w:eastAsia="pl-PL"/>
        </w:rPr>
      </w:pPr>
    </w:p>
    <w:p w14:paraId="1170B8DB" w14:textId="77777777" w:rsidR="00ED521A" w:rsidRPr="006A4DA0" w:rsidRDefault="00ED521A" w:rsidP="00ED521A">
      <w:pPr>
        <w:spacing w:line="276" w:lineRule="auto"/>
        <w:contextualSpacing/>
        <w:jc w:val="center"/>
        <w:rPr>
          <w:rFonts w:ascii="Times New Roman" w:hAnsi="Times New Roman" w:cs="Times New Roman"/>
          <w:b/>
          <w:sz w:val="24"/>
          <w:szCs w:val="24"/>
          <w:lang w:eastAsia="pl-PL"/>
        </w:rPr>
      </w:pPr>
      <w:r w:rsidRPr="006A4DA0">
        <w:rPr>
          <w:rFonts w:ascii="Times New Roman" w:hAnsi="Times New Roman" w:cs="Times New Roman"/>
          <w:b/>
          <w:sz w:val="24"/>
          <w:szCs w:val="24"/>
          <w:lang w:eastAsia="pl-PL"/>
        </w:rPr>
        <w:t>VII. Sposób płatności</w:t>
      </w:r>
    </w:p>
    <w:p w14:paraId="2C706C8C" w14:textId="77777777" w:rsidR="00ED521A" w:rsidRPr="006A4DA0" w:rsidRDefault="00ED521A" w:rsidP="00ED521A">
      <w:pPr>
        <w:spacing w:line="276" w:lineRule="auto"/>
        <w:contextualSpacing/>
        <w:jc w:val="center"/>
        <w:rPr>
          <w:rFonts w:ascii="Times New Roman" w:hAnsi="Times New Roman" w:cs="Times New Roman"/>
          <w:b/>
          <w:sz w:val="24"/>
          <w:szCs w:val="24"/>
          <w:lang w:eastAsia="pl-PL"/>
        </w:rPr>
      </w:pPr>
      <w:bookmarkStart w:id="13" w:name="_Hlk186790641"/>
      <w:r w:rsidRPr="006A4DA0">
        <w:rPr>
          <w:rFonts w:ascii="Times New Roman" w:hAnsi="Times New Roman" w:cs="Times New Roman"/>
          <w:b/>
          <w:sz w:val="24"/>
          <w:szCs w:val="24"/>
          <w:lang w:eastAsia="pl-PL"/>
        </w:rPr>
        <w:t>§ 7</w:t>
      </w:r>
    </w:p>
    <w:p w14:paraId="7000F92B" w14:textId="77777777" w:rsidR="00ED521A" w:rsidRPr="006A4DA0" w:rsidRDefault="00ED521A" w:rsidP="00ED521A">
      <w:pPr>
        <w:numPr>
          <w:ilvl w:val="0"/>
          <w:numId w:val="83"/>
        </w:numPr>
        <w:tabs>
          <w:tab w:val="left" w:pos="426"/>
          <w:tab w:val="num" w:pos="567"/>
        </w:tabs>
        <w:overflowPunct w:val="0"/>
        <w:autoSpaceDE w:val="0"/>
        <w:autoSpaceDN w:val="0"/>
        <w:adjustRightInd w:val="0"/>
        <w:spacing w:before="40" w:after="200" w:line="276" w:lineRule="auto"/>
        <w:ind w:left="426" w:hanging="426"/>
        <w:contextualSpacing/>
        <w:jc w:val="both"/>
        <w:textAlignment w:val="baseline"/>
        <w:rPr>
          <w:rFonts w:ascii="Times New Roman" w:eastAsia="Calibri" w:hAnsi="Times New Roman" w:cs="Times New Roman"/>
          <w:sz w:val="24"/>
          <w:szCs w:val="24"/>
        </w:rPr>
      </w:pPr>
      <w:r w:rsidRPr="006A4DA0">
        <w:rPr>
          <w:rFonts w:ascii="Times New Roman" w:eastAsia="Calibri" w:hAnsi="Times New Roman" w:cs="Times New Roman"/>
          <w:sz w:val="24"/>
          <w:szCs w:val="24"/>
        </w:rPr>
        <w:t>Rozliczenia za pobraną energię elektryczną odbywać się będą zgodnie z okresem rozliczeniowym Operatora Systemu Dystrybucyjnego.</w:t>
      </w:r>
    </w:p>
    <w:p w14:paraId="7063DD4E" w14:textId="77777777" w:rsidR="00ED521A" w:rsidRPr="00E53233" w:rsidRDefault="00ED521A" w:rsidP="00ED521A">
      <w:pPr>
        <w:numPr>
          <w:ilvl w:val="0"/>
          <w:numId w:val="83"/>
        </w:numPr>
        <w:tabs>
          <w:tab w:val="left" w:pos="426"/>
          <w:tab w:val="num" w:pos="567"/>
        </w:tabs>
        <w:spacing w:after="200" w:line="276" w:lineRule="auto"/>
        <w:ind w:left="426" w:hanging="426"/>
        <w:contextualSpacing/>
        <w:jc w:val="both"/>
        <w:rPr>
          <w:rFonts w:ascii="Times New Roman" w:eastAsia="Calibri" w:hAnsi="Times New Roman" w:cs="Times New Roman"/>
          <w:sz w:val="24"/>
          <w:szCs w:val="24"/>
          <w:lang w:eastAsia="ar-SA"/>
        </w:rPr>
      </w:pPr>
      <w:r w:rsidRPr="006A4DA0">
        <w:rPr>
          <w:rFonts w:ascii="Times New Roman" w:eastAsia="Calibri" w:hAnsi="Times New Roman" w:cs="Times New Roman"/>
          <w:sz w:val="24"/>
          <w:szCs w:val="24"/>
        </w:rPr>
        <w:t>Należność Sprzedawcy za zużytą energię elektryczną w okresach rozliczeniowych obliczana będzie indywidualnie dla punktu poboru jako iloczyn ilości sprzedanej energii elektrycznej ustalonej na podstawie wskazań urządzeń pomiarowych zainstalowanych w układach pomiarowo-rozliczeniowych i ceny jednostkowej energii elektrycznej określonej w §</w:t>
      </w:r>
      <w:r>
        <w:rPr>
          <w:rFonts w:ascii="Times New Roman" w:eastAsia="Calibri" w:hAnsi="Times New Roman" w:cs="Times New Roman"/>
          <w:sz w:val="24"/>
          <w:szCs w:val="24"/>
        </w:rPr>
        <w:t>6</w:t>
      </w:r>
      <w:r w:rsidRPr="006A4DA0">
        <w:rPr>
          <w:rFonts w:ascii="Times New Roman" w:eastAsia="Calibri" w:hAnsi="Times New Roman" w:cs="Times New Roman"/>
          <w:sz w:val="24"/>
          <w:szCs w:val="24"/>
        </w:rPr>
        <w:t xml:space="preserve"> ust. 1 umowy. Do wyliczonej należności Sprzedawca doliczy podatek VAT według obowiązującej </w:t>
      </w:r>
      <w:r w:rsidRPr="00E53233">
        <w:rPr>
          <w:rFonts w:ascii="Times New Roman" w:eastAsia="Calibri" w:hAnsi="Times New Roman" w:cs="Times New Roman"/>
          <w:sz w:val="24"/>
          <w:szCs w:val="24"/>
        </w:rPr>
        <w:t>stawki</w:t>
      </w:r>
      <w:r w:rsidRPr="00E53233">
        <w:rPr>
          <w:rFonts w:ascii="Times New Roman" w:eastAsia="Calibri" w:hAnsi="Times New Roman" w:cs="Times New Roman"/>
          <w:sz w:val="24"/>
          <w:szCs w:val="24"/>
          <w:lang w:eastAsia="ar-SA"/>
        </w:rPr>
        <w:t>.</w:t>
      </w:r>
    </w:p>
    <w:p w14:paraId="422DEEC0" w14:textId="77777777" w:rsidR="00ED521A" w:rsidRPr="00E53233" w:rsidRDefault="00ED521A" w:rsidP="00ED521A">
      <w:pPr>
        <w:numPr>
          <w:ilvl w:val="0"/>
          <w:numId w:val="83"/>
        </w:numPr>
        <w:tabs>
          <w:tab w:val="left" w:pos="426"/>
          <w:tab w:val="num" w:pos="567"/>
        </w:tabs>
        <w:spacing w:after="200" w:line="276" w:lineRule="auto"/>
        <w:ind w:left="426" w:hanging="426"/>
        <w:contextualSpacing/>
        <w:jc w:val="both"/>
        <w:rPr>
          <w:rFonts w:ascii="Times New Roman" w:eastAsia="Calibri" w:hAnsi="Times New Roman" w:cs="Times New Roman"/>
          <w:sz w:val="24"/>
          <w:szCs w:val="24"/>
        </w:rPr>
      </w:pPr>
      <w:r w:rsidRPr="00E53233">
        <w:rPr>
          <w:rFonts w:ascii="Times New Roman" w:eastAsia="Calibri" w:hAnsi="Times New Roman" w:cs="Times New Roman"/>
          <w:sz w:val="24"/>
          <w:szCs w:val="24"/>
        </w:rPr>
        <w:t>Rozliczenia kosztów sprzedanej energii odbywać się będą na podstawie odczytów rozliczeniowych układów pomiarowo-rozliczeniowych dokonywanych przez operatora systemu dystrybucyjnego zgodnie z okresem rozliczeniowym stosowanym przez OSD.</w:t>
      </w:r>
    </w:p>
    <w:p w14:paraId="772D0780" w14:textId="77777777" w:rsidR="00ED521A" w:rsidRPr="00E53233" w:rsidRDefault="00ED521A" w:rsidP="00ED521A">
      <w:pPr>
        <w:numPr>
          <w:ilvl w:val="0"/>
          <w:numId w:val="83"/>
        </w:numPr>
        <w:tabs>
          <w:tab w:val="left" w:pos="426"/>
          <w:tab w:val="num" w:pos="567"/>
        </w:tabs>
        <w:spacing w:after="200" w:line="276" w:lineRule="auto"/>
        <w:ind w:left="426" w:hanging="426"/>
        <w:contextualSpacing/>
        <w:jc w:val="both"/>
        <w:rPr>
          <w:rFonts w:ascii="Times New Roman" w:eastAsia="Calibri" w:hAnsi="Times New Roman" w:cs="Times New Roman"/>
          <w:sz w:val="24"/>
          <w:szCs w:val="24"/>
        </w:rPr>
      </w:pPr>
      <w:r w:rsidRPr="00E53233">
        <w:rPr>
          <w:rFonts w:ascii="Times New Roman" w:eastAsia="Calibri" w:hAnsi="Times New Roman" w:cs="Times New Roman"/>
          <w:sz w:val="24"/>
          <w:szCs w:val="24"/>
        </w:rPr>
        <w:t>Należności za energię elektryczną regulowane będą na podstawie faktur VAT wystawianych przez Wykonawcę dla poszczególnych jednostek. Na fakturze należy wskazać Nabywcę i Odbiorcę zgodnie z danymi zawartymi w załączniku do umowy.</w:t>
      </w:r>
    </w:p>
    <w:p w14:paraId="1585ABD8" w14:textId="77777777" w:rsidR="00ED521A" w:rsidRPr="00E53233" w:rsidRDefault="00ED521A" w:rsidP="00ED521A">
      <w:pPr>
        <w:numPr>
          <w:ilvl w:val="0"/>
          <w:numId w:val="83"/>
        </w:numPr>
        <w:tabs>
          <w:tab w:val="left" w:pos="426"/>
          <w:tab w:val="num" w:pos="567"/>
        </w:tabs>
        <w:spacing w:after="200" w:line="276" w:lineRule="auto"/>
        <w:ind w:left="426" w:hanging="426"/>
        <w:contextualSpacing/>
        <w:jc w:val="both"/>
        <w:rPr>
          <w:rFonts w:ascii="Times New Roman" w:eastAsia="Calibri" w:hAnsi="Times New Roman" w:cs="Times New Roman"/>
          <w:sz w:val="24"/>
          <w:szCs w:val="24"/>
        </w:rPr>
      </w:pPr>
      <w:r w:rsidRPr="00E53233">
        <w:rPr>
          <w:rFonts w:ascii="Times New Roman" w:eastAsia="Calibri" w:hAnsi="Times New Roman" w:cs="Times New Roman"/>
          <w:sz w:val="24"/>
          <w:szCs w:val="24"/>
        </w:rPr>
        <w:t xml:space="preserve">Faktury rozliczeniowe wystawiane będą na koniec okresu rozliczeniowego w terminie do 14 dni od otrzymania przez Wykonawcę odczytów liczników pomiarowych od operatora systemu dystrybucyjnego. </w:t>
      </w:r>
    </w:p>
    <w:p w14:paraId="441E3823" w14:textId="77777777" w:rsidR="00ED521A" w:rsidRPr="00E53233" w:rsidRDefault="00ED521A" w:rsidP="00ED521A">
      <w:pPr>
        <w:numPr>
          <w:ilvl w:val="0"/>
          <w:numId w:val="83"/>
        </w:numPr>
        <w:tabs>
          <w:tab w:val="left" w:pos="426"/>
          <w:tab w:val="num" w:pos="567"/>
        </w:tabs>
        <w:spacing w:after="200" w:line="276" w:lineRule="auto"/>
        <w:ind w:left="426" w:hanging="426"/>
        <w:contextualSpacing/>
        <w:jc w:val="both"/>
        <w:rPr>
          <w:rFonts w:ascii="Times New Roman" w:eastAsia="Calibri" w:hAnsi="Times New Roman" w:cs="Times New Roman"/>
          <w:sz w:val="24"/>
          <w:szCs w:val="24"/>
        </w:rPr>
      </w:pPr>
      <w:r w:rsidRPr="00E53233">
        <w:rPr>
          <w:rFonts w:ascii="Times New Roman" w:eastAsia="Calibri" w:hAnsi="Times New Roman" w:cs="Times New Roman"/>
          <w:sz w:val="24"/>
          <w:szCs w:val="24"/>
        </w:rPr>
        <w:t>Termin płatności będzie każdorazowo podawany w treści wystawionych przez Wykonawcę faktur VAT i określony na 30 dni od daty prawidłowego wystawienia faktury przez Wykonawcę, z zastrzeżeniem, że Wykonawca dostarczy fakturę VAT na co najmniej 21 dni przed tak określonym terminem płatności. W razie niezachowania tego terminu, termin płatności wskazany w fakturze VAT zostanie automatycznie przedłużony o czas opóźnienia. Za dzień zapłaty uznaje się datę uznania rachunku bankowego Wykonawcy.</w:t>
      </w:r>
    </w:p>
    <w:p w14:paraId="565C792B" w14:textId="77777777" w:rsidR="00ED521A" w:rsidRPr="00E53233" w:rsidRDefault="00ED521A" w:rsidP="00ED521A">
      <w:pPr>
        <w:numPr>
          <w:ilvl w:val="0"/>
          <w:numId w:val="83"/>
        </w:numPr>
        <w:tabs>
          <w:tab w:val="left" w:pos="426"/>
          <w:tab w:val="num" w:pos="567"/>
        </w:tabs>
        <w:overflowPunct w:val="0"/>
        <w:autoSpaceDE w:val="0"/>
        <w:autoSpaceDN w:val="0"/>
        <w:adjustRightInd w:val="0"/>
        <w:spacing w:before="40" w:after="200" w:line="276" w:lineRule="auto"/>
        <w:ind w:left="426" w:hanging="426"/>
        <w:contextualSpacing/>
        <w:jc w:val="both"/>
        <w:textAlignment w:val="baseline"/>
        <w:rPr>
          <w:rFonts w:ascii="Times New Roman" w:eastAsia="Calibri" w:hAnsi="Times New Roman" w:cs="Times New Roman"/>
          <w:sz w:val="24"/>
          <w:szCs w:val="24"/>
        </w:rPr>
      </w:pPr>
      <w:r w:rsidRPr="00E53233">
        <w:rPr>
          <w:rFonts w:ascii="Times New Roman" w:eastAsia="Calibri" w:hAnsi="Times New Roman" w:cs="Times New Roman"/>
          <w:sz w:val="24"/>
          <w:szCs w:val="24"/>
        </w:rPr>
        <w:t>Do każdej faktury Wykonawca załączy specyfikację określającą ilości energii elektrycznej pobranej w poszczególnych punktach poboru (obiektach) oraz wysokości należności z tego tytułu.</w:t>
      </w:r>
    </w:p>
    <w:p w14:paraId="34A15A63" w14:textId="77777777" w:rsidR="00ED521A" w:rsidRPr="00E53233" w:rsidRDefault="00ED521A" w:rsidP="00ED521A">
      <w:pPr>
        <w:numPr>
          <w:ilvl w:val="0"/>
          <w:numId w:val="83"/>
        </w:numPr>
        <w:tabs>
          <w:tab w:val="left" w:pos="426"/>
          <w:tab w:val="num" w:pos="567"/>
        </w:tabs>
        <w:overflowPunct w:val="0"/>
        <w:autoSpaceDE w:val="0"/>
        <w:autoSpaceDN w:val="0"/>
        <w:adjustRightInd w:val="0"/>
        <w:spacing w:before="40" w:after="200" w:line="276" w:lineRule="auto"/>
        <w:ind w:left="426" w:hanging="426"/>
        <w:contextualSpacing/>
        <w:jc w:val="both"/>
        <w:textAlignment w:val="baseline"/>
        <w:rPr>
          <w:rFonts w:ascii="Times New Roman" w:eastAsia="Calibri" w:hAnsi="Times New Roman" w:cs="Times New Roman"/>
          <w:sz w:val="24"/>
          <w:szCs w:val="24"/>
        </w:rPr>
      </w:pPr>
      <w:r w:rsidRPr="00E53233">
        <w:rPr>
          <w:rFonts w:ascii="Times New Roman" w:eastAsia="Calibri" w:hAnsi="Times New Roman" w:cs="Times New Roman"/>
          <w:sz w:val="24"/>
          <w:szCs w:val="24"/>
        </w:rPr>
        <w:t xml:space="preserve">W przypadku braku danych z urządzeń pomiarowych układu pomiarowo-rozliczeniowego wskazanego w Umowie o Świadczenie Usług Dystrybucji pomiędzy Zamawiającym, a OSD </w:t>
      </w:r>
      <w:r w:rsidRPr="00E53233">
        <w:rPr>
          <w:rFonts w:ascii="Times New Roman" w:eastAsia="Calibri" w:hAnsi="Times New Roman" w:cs="Times New Roman"/>
          <w:sz w:val="24"/>
          <w:szCs w:val="24"/>
        </w:rPr>
        <w:lastRenderedPageBreak/>
        <w:t>z przyczyn niezależnych od Wykonawcy, rozliczenie dokonane zostanie w oparciu o prognozowane zużycie energii elektrycznej.</w:t>
      </w:r>
    </w:p>
    <w:p w14:paraId="2D1553CB" w14:textId="77777777" w:rsidR="00ED521A" w:rsidRPr="00E53233" w:rsidRDefault="00ED521A" w:rsidP="00ED521A">
      <w:pPr>
        <w:numPr>
          <w:ilvl w:val="0"/>
          <w:numId w:val="83"/>
        </w:numPr>
        <w:tabs>
          <w:tab w:val="left" w:pos="426"/>
          <w:tab w:val="num" w:pos="567"/>
        </w:tabs>
        <w:overflowPunct w:val="0"/>
        <w:autoSpaceDE w:val="0"/>
        <w:autoSpaceDN w:val="0"/>
        <w:adjustRightInd w:val="0"/>
        <w:spacing w:before="40" w:after="200" w:line="276" w:lineRule="auto"/>
        <w:ind w:left="426" w:hanging="426"/>
        <w:contextualSpacing/>
        <w:jc w:val="both"/>
        <w:textAlignment w:val="baseline"/>
        <w:rPr>
          <w:rFonts w:ascii="Times New Roman" w:eastAsia="Calibri" w:hAnsi="Times New Roman" w:cs="Times New Roman"/>
          <w:sz w:val="24"/>
          <w:szCs w:val="24"/>
        </w:rPr>
      </w:pPr>
      <w:r w:rsidRPr="00E53233">
        <w:rPr>
          <w:rFonts w:ascii="Times New Roman" w:eastAsia="Calibri" w:hAnsi="Times New Roman" w:cs="Times New Roman"/>
          <w:sz w:val="24"/>
          <w:szCs w:val="24"/>
        </w:rPr>
        <w:t>W przypadku stwierdzenia błędów w pomiarze lub odczycie wskazań układu pomiarowo-rozliczeniowego, które spowodowały zawyżenie lub zaniżenie należności za pobraną energię, Wykonawca dokona korekt uprzednio wystawionych faktur VAT.</w:t>
      </w:r>
    </w:p>
    <w:p w14:paraId="263C65B2" w14:textId="77777777" w:rsidR="00ED521A" w:rsidRPr="00E53233" w:rsidRDefault="00ED521A" w:rsidP="00ED521A">
      <w:pPr>
        <w:numPr>
          <w:ilvl w:val="0"/>
          <w:numId w:val="83"/>
        </w:numPr>
        <w:tabs>
          <w:tab w:val="left" w:pos="426"/>
          <w:tab w:val="num" w:pos="567"/>
        </w:tabs>
        <w:overflowPunct w:val="0"/>
        <w:autoSpaceDE w:val="0"/>
        <w:autoSpaceDN w:val="0"/>
        <w:adjustRightInd w:val="0"/>
        <w:spacing w:before="40" w:after="200" w:line="276" w:lineRule="auto"/>
        <w:ind w:left="426" w:hanging="426"/>
        <w:contextualSpacing/>
        <w:jc w:val="both"/>
        <w:textAlignment w:val="baseline"/>
        <w:rPr>
          <w:rFonts w:ascii="Times New Roman" w:eastAsia="Calibri" w:hAnsi="Times New Roman" w:cs="Times New Roman"/>
          <w:sz w:val="24"/>
          <w:szCs w:val="24"/>
        </w:rPr>
      </w:pPr>
      <w:r w:rsidRPr="00E53233">
        <w:rPr>
          <w:rFonts w:ascii="Times New Roman" w:eastAsia="Calibri" w:hAnsi="Times New Roman" w:cs="Times New Roman"/>
          <w:sz w:val="24"/>
          <w:szCs w:val="24"/>
        </w:rPr>
        <w:t>W przypadku niedotrzymania terminu płatności faktur Wykonawca obciąża Zamawiającego odsetkami ustawowymi.</w:t>
      </w:r>
    </w:p>
    <w:p w14:paraId="7616140F" w14:textId="77777777" w:rsidR="00ED521A" w:rsidRPr="00E53233" w:rsidRDefault="00ED521A" w:rsidP="00ED521A">
      <w:pPr>
        <w:numPr>
          <w:ilvl w:val="0"/>
          <w:numId w:val="83"/>
        </w:numPr>
        <w:tabs>
          <w:tab w:val="left" w:pos="426"/>
          <w:tab w:val="num" w:pos="567"/>
        </w:tabs>
        <w:overflowPunct w:val="0"/>
        <w:autoSpaceDE w:val="0"/>
        <w:autoSpaceDN w:val="0"/>
        <w:adjustRightInd w:val="0"/>
        <w:spacing w:before="40" w:after="200" w:line="276" w:lineRule="auto"/>
        <w:ind w:left="426" w:hanging="426"/>
        <w:contextualSpacing/>
        <w:jc w:val="both"/>
        <w:textAlignment w:val="baseline"/>
        <w:rPr>
          <w:rFonts w:ascii="Times New Roman" w:eastAsia="Calibri" w:hAnsi="Times New Roman" w:cs="Times New Roman"/>
          <w:sz w:val="24"/>
          <w:szCs w:val="24"/>
        </w:rPr>
      </w:pPr>
      <w:r w:rsidRPr="00E53233">
        <w:rPr>
          <w:rFonts w:ascii="Times New Roman" w:eastAsia="Calibri" w:hAnsi="Times New Roman" w:cs="Times New Roman"/>
          <w:sz w:val="24"/>
          <w:szCs w:val="24"/>
        </w:rPr>
        <w:t xml:space="preserve">O zmianach danych kont bankowych lub danych adresowych </w:t>
      </w:r>
      <w:r w:rsidRPr="00E53233">
        <w:rPr>
          <w:rFonts w:ascii="Times New Roman" w:eastAsia="Calibri" w:hAnsi="Times New Roman" w:cs="Times New Roman"/>
          <w:bCs/>
          <w:sz w:val="24"/>
          <w:szCs w:val="24"/>
        </w:rPr>
        <w:t>Strony</w:t>
      </w:r>
      <w:r w:rsidRPr="00E53233">
        <w:rPr>
          <w:rFonts w:ascii="Times New Roman" w:eastAsia="Calibri" w:hAnsi="Times New Roman" w:cs="Times New Roman"/>
          <w:sz w:val="24"/>
          <w:szCs w:val="24"/>
        </w:rPr>
        <w:t xml:space="preserve"> zobowiązują się wzajemnie powiadamiać pod rygorem poniesienia kosztów związanych z mylnymi operacjami bankowymi.</w:t>
      </w:r>
    </w:p>
    <w:p w14:paraId="480C7EB5" w14:textId="77777777" w:rsidR="00ED521A" w:rsidRPr="00E53233" w:rsidRDefault="00ED521A" w:rsidP="00ED521A">
      <w:pPr>
        <w:numPr>
          <w:ilvl w:val="0"/>
          <w:numId w:val="83"/>
        </w:numPr>
        <w:tabs>
          <w:tab w:val="left" w:pos="426"/>
          <w:tab w:val="num" w:pos="567"/>
        </w:tabs>
        <w:spacing w:after="200" w:line="276" w:lineRule="auto"/>
        <w:ind w:left="426" w:hanging="426"/>
        <w:contextualSpacing/>
        <w:jc w:val="both"/>
        <w:rPr>
          <w:rFonts w:ascii="Times New Roman" w:eastAsia="Calibri" w:hAnsi="Times New Roman" w:cs="Times New Roman"/>
          <w:sz w:val="24"/>
          <w:szCs w:val="24"/>
        </w:rPr>
      </w:pPr>
      <w:r w:rsidRPr="00E53233">
        <w:rPr>
          <w:rFonts w:ascii="Times New Roman" w:eastAsia="Calibri" w:hAnsi="Times New Roman" w:cs="Times New Roman"/>
          <w:sz w:val="24"/>
          <w:szCs w:val="24"/>
        </w:rPr>
        <w:t>W przypadku uzasadnionych wątpliwości co do prawidłowości wystawionej faktury adresat faktury złoży pisemną reklamację, dołączając jednocześnie sporną fakturę. Reklamacja winna być rozpatrzona przez Wykonawcę w terminie do 14 dni od daty jej otrzymania.</w:t>
      </w:r>
    </w:p>
    <w:p w14:paraId="2265B7F4" w14:textId="77777777" w:rsidR="00ED521A" w:rsidRPr="00ED1029" w:rsidRDefault="00ED521A" w:rsidP="00ED521A">
      <w:pPr>
        <w:numPr>
          <w:ilvl w:val="0"/>
          <w:numId w:val="83"/>
        </w:numPr>
        <w:tabs>
          <w:tab w:val="left" w:pos="426"/>
          <w:tab w:val="num" w:pos="567"/>
        </w:tabs>
        <w:spacing w:after="200" w:line="276" w:lineRule="auto"/>
        <w:ind w:left="426" w:hanging="426"/>
        <w:contextualSpacing/>
        <w:jc w:val="both"/>
        <w:rPr>
          <w:rFonts w:ascii="Times New Roman" w:eastAsia="Calibri" w:hAnsi="Times New Roman" w:cs="Times New Roman"/>
          <w:sz w:val="24"/>
          <w:szCs w:val="24"/>
        </w:rPr>
      </w:pPr>
      <w:r w:rsidRPr="00ED1029">
        <w:rPr>
          <w:rFonts w:ascii="Times New Roman" w:hAnsi="Times New Roman" w:cs="Times New Roman"/>
          <w:color w:val="181818"/>
          <w:sz w:val="24"/>
          <w:szCs w:val="24"/>
        </w:rPr>
        <w:t>W przypadku, gdy Wykonawca jest czynnym podatnikiem podatku od towarów i usług (podatku VAT), Zamawiający zastrzega prawo do odmowy/wstrzymania wypłaty wynagrodzenia, jeżeli wskazany do zapłaty rachunek bankowy, bądź w przypadku rachunku wirtualnego – powiązany z nim rachunek rozliczeniowy - nie znajduje się na udostępnionym przez Szefa Krajowej Administracji Skarbowej wykazie podmiotów zarejestrowanych jako podatnicy VAT.</w:t>
      </w:r>
    </w:p>
    <w:p w14:paraId="334EC915" w14:textId="77777777" w:rsidR="00ED521A" w:rsidRPr="00E53233" w:rsidRDefault="00ED521A" w:rsidP="00ED521A">
      <w:pPr>
        <w:numPr>
          <w:ilvl w:val="0"/>
          <w:numId w:val="83"/>
        </w:numPr>
        <w:tabs>
          <w:tab w:val="left" w:pos="426"/>
          <w:tab w:val="num" w:pos="567"/>
        </w:tabs>
        <w:spacing w:after="200" w:line="276" w:lineRule="auto"/>
        <w:ind w:left="426" w:hanging="426"/>
        <w:contextualSpacing/>
        <w:jc w:val="both"/>
        <w:rPr>
          <w:rFonts w:ascii="Times New Roman" w:eastAsia="Calibri" w:hAnsi="Times New Roman" w:cs="Times New Roman"/>
          <w:sz w:val="24"/>
          <w:szCs w:val="24"/>
        </w:rPr>
      </w:pPr>
      <w:r w:rsidRPr="00E53233">
        <w:rPr>
          <w:rFonts w:ascii="Times New Roman" w:eastAsia="Calibri" w:hAnsi="Times New Roman" w:cs="Times New Roman"/>
          <w:sz w:val="24"/>
          <w:szCs w:val="24"/>
        </w:rPr>
        <w:t xml:space="preserve">W przypadku chęci złożenia ustrukturyzowanej faktury elektronicznej Wykonawca w terminie 7 dni przed planowanym terminem złożenia ww. faktury zgłasza ten fakt Zamawiającemu w celu uzyskania numeru identyfikacyjnego. </w:t>
      </w:r>
    </w:p>
    <w:bookmarkEnd w:id="13"/>
    <w:p w14:paraId="7085025E" w14:textId="77777777" w:rsidR="00ED521A" w:rsidRDefault="00ED521A" w:rsidP="00ED521A">
      <w:pPr>
        <w:spacing w:line="276" w:lineRule="auto"/>
        <w:contextualSpacing/>
        <w:jc w:val="center"/>
        <w:rPr>
          <w:rFonts w:ascii="Times New Roman" w:hAnsi="Times New Roman" w:cs="Times New Roman"/>
          <w:b/>
          <w:color w:val="FF0000"/>
          <w:sz w:val="24"/>
          <w:szCs w:val="24"/>
          <w:lang w:eastAsia="pl-PL"/>
        </w:rPr>
      </w:pPr>
    </w:p>
    <w:p w14:paraId="39B8C4E3" w14:textId="77777777" w:rsidR="00ED521A" w:rsidRPr="006A4DA0" w:rsidRDefault="00ED521A" w:rsidP="00ED521A">
      <w:pPr>
        <w:spacing w:line="276" w:lineRule="auto"/>
        <w:contextualSpacing/>
        <w:rPr>
          <w:rFonts w:ascii="Times New Roman" w:hAnsi="Times New Roman" w:cs="Times New Roman"/>
          <w:b/>
          <w:color w:val="FF0000"/>
          <w:sz w:val="24"/>
          <w:szCs w:val="24"/>
          <w:lang w:eastAsia="pl-PL"/>
        </w:rPr>
      </w:pPr>
    </w:p>
    <w:p w14:paraId="0066124F" w14:textId="77777777" w:rsidR="00ED521A" w:rsidRPr="006A4DA0" w:rsidRDefault="00ED521A" w:rsidP="00ED521A">
      <w:pPr>
        <w:spacing w:line="276" w:lineRule="auto"/>
        <w:contextualSpacing/>
        <w:jc w:val="center"/>
        <w:rPr>
          <w:rFonts w:ascii="Times New Roman" w:hAnsi="Times New Roman" w:cs="Times New Roman"/>
          <w:b/>
          <w:sz w:val="24"/>
          <w:szCs w:val="24"/>
          <w:lang w:eastAsia="pl-PL"/>
        </w:rPr>
      </w:pPr>
      <w:r w:rsidRPr="006A4DA0">
        <w:rPr>
          <w:rFonts w:ascii="Times New Roman" w:eastAsia="Times New Roman" w:hAnsi="Times New Roman" w:cs="Times New Roman"/>
          <w:b/>
          <w:sz w:val="24"/>
          <w:szCs w:val="24"/>
          <w:lang w:eastAsia="pl-PL"/>
        </w:rPr>
        <w:t xml:space="preserve">VIII. </w:t>
      </w:r>
      <w:r w:rsidRPr="006A4DA0">
        <w:rPr>
          <w:rFonts w:ascii="Times New Roman" w:hAnsi="Times New Roman" w:cs="Times New Roman"/>
          <w:b/>
          <w:sz w:val="24"/>
          <w:szCs w:val="24"/>
          <w:lang w:eastAsia="pl-PL"/>
        </w:rPr>
        <w:t>Kary umowne/odsetki</w:t>
      </w:r>
    </w:p>
    <w:p w14:paraId="66D90C01" w14:textId="77777777" w:rsidR="00ED521A" w:rsidRPr="006A4DA0" w:rsidRDefault="00ED521A" w:rsidP="00ED521A">
      <w:pPr>
        <w:spacing w:line="276" w:lineRule="auto"/>
        <w:contextualSpacing/>
        <w:jc w:val="center"/>
        <w:rPr>
          <w:rFonts w:ascii="Times New Roman" w:hAnsi="Times New Roman" w:cs="Times New Roman"/>
          <w:b/>
          <w:color w:val="FF0000"/>
          <w:sz w:val="24"/>
          <w:szCs w:val="24"/>
        </w:rPr>
      </w:pPr>
      <w:r w:rsidRPr="006A4DA0">
        <w:rPr>
          <w:rFonts w:ascii="Times New Roman" w:hAnsi="Times New Roman" w:cs="Times New Roman"/>
          <w:b/>
          <w:sz w:val="24"/>
          <w:szCs w:val="24"/>
        </w:rPr>
        <w:t>§ 8</w:t>
      </w:r>
    </w:p>
    <w:p w14:paraId="2FAE821E" w14:textId="77777777" w:rsidR="00ED521A" w:rsidRPr="006A4DA0" w:rsidRDefault="00ED521A" w:rsidP="00ED521A">
      <w:pPr>
        <w:numPr>
          <w:ilvl w:val="0"/>
          <w:numId w:val="91"/>
        </w:numPr>
        <w:spacing w:after="0" w:line="276" w:lineRule="auto"/>
        <w:ind w:left="426"/>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Strony postanawiają, że obowiązującą je formą odszkodowania stanowią kary umowne, które będą naliczane w następujących wypadkach i wysokościach:</w:t>
      </w:r>
    </w:p>
    <w:p w14:paraId="54C29582" w14:textId="77777777" w:rsidR="00ED521A" w:rsidRPr="006A4DA0" w:rsidRDefault="00ED521A" w:rsidP="00ED521A">
      <w:pPr>
        <w:numPr>
          <w:ilvl w:val="1"/>
          <w:numId w:val="91"/>
        </w:numPr>
        <w:spacing w:after="0" w:line="276" w:lineRule="auto"/>
        <w:ind w:left="993"/>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Wykonawca zapłaci Zamawiającemu karę umowną za odstąpienie od umowy z przyczyn zależnych od Wykonawcy w wys. 10% wynagrodzenia  umownego.</w:t>
      </w:r>
    </w:p>
    <w:p w14:paraId="47EE898C" w14:textId="77777777" w:rsidR="00ED521A" w:rsidRPr="006A4DA0" w:rsidRDefault="00ED521A" w:rsidP="00ED521A">
      <w:pPr>
        <w:numPr>
          <w:ilvl w:val="1"/>
          <w:numId w:val="91"/>
        </w:numPr>
        <w:spacing w:after="0" w:line="276" w:lineRule="auto"/>
        <w:ind w:left="993"/>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Zamawiający zapłaci Wykonawcy karę umowną z tytułu odstąpienia od umowy z przyczyn niezależnych od Wykonawcy w wys. 10% wynagrodzenia umownego.</w:t>
      </w:r>
    </w:p>
    <w:p w14:paraId="251F9A3A" w14:textId="77777777" w:rsidR="00ED521A" w:rsidRPr="006A4DA0" w:rsidRDefault="00ED521A" w:rsidP="00ED521A">
      <w:pPr>
        <w:numPr>
          <w:ilvl w:val="0"/>
          <w:numId w:val="91"/>
        </w:numPr>
        <w:spacing w:after="0" w:line="276" w:lineRule="auto"/>
        <w:ind w:left="426"/>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Łączna maksymalna wysokość kar umownych, których mogą dochodzić strony nie może przekraczać 50% wartości przedmiotu umowy.</w:t>
      </w:r>
    </w:p>
    <w:p w14:paraId="486C58CB" w14:textId="77777777" w:rsidR="00ED521A" w:rsidRPr="006A4DA0" w:rsidRDefault="00ED521A" w:rsidP="00ED521A">
      <w:pPr>
        <w:numPr>
          <w:ilvl w:val="0"/>
          <w:numId w:val="91"/>
        </w:numPr>
        <w:spacing w:after="0" w:line="276" w:lineRule="auto"/>
        <w:ind w:left="426"/>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Kary umowne będą potrącane bezpośrednio z wynagrodzenia lub poprzez osobną zapłatę, według wyboru Zamawiającego.</w:t>
      </w:r>
    </w:p>
    <w:p w14:paraId="7F9746A6" w14:textId="77777777" w:rsidR="00ED521A" w:rsidRPr="006A4DA0" w:rsidRDefault="00ED521A" w:rsidP="00ED521A">
      <w:pPr>
        <w:numPr>
          <w:ilvl w:val="0"/>
          <w:numId w:val="91"/>
        </w:numPr>
        <w:spacing w:after="0" w:line="276" w:lineRule="auto"/>
        <w:ind w:left="426"/>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Strony zastrzegają sobie prawo do odszkodowania uzupełniającego przekraczającego wysokość kar umownych do wysokości rzeczywiście poniesionej szkody.</w:t>
      </w:r>
    </w:p>
    <w:p w14:paraId="697E4583" w14:textId="77777777" w:rsidR="00ED521A" w:rsidRPr="006A4DA0" w:rsidRDefault="00ED521A" w:rsidP="00ED521A">
      <w:pPr>
        <w:numPr>
          <w:ilvl w:val="0"/>
          <w:numId w:val="91"/>
        </w:numPr>
        <w:spacing w:after="0" w:line="276" w:lineRule="auto"/>
        <w:ind w:left="426"/>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Wykonawca oświadcza niniejszym, że wyraża zgodę na potrącanie przez Zamawiającego wierzytelności z tytułu kar umownych z wynagrodzenia Wykonawcy.</w:t>
      </w:r>
    </w:p>
    <w:p w14:paraId="2C3DB27E" w14:textId="77777777" w:rsidR="00ED521A" w:rsidRPr="006A4DA0" w:rsidRDefault="00ED521A" w:rsidP="00ED521A">
      <w:pPr>
        <w:numPr>
          <w:ilvl w:val="0"/>
          <w:numId w:val="91"/>
        </w:numPr>
        <w:spacing w:after="0" w:line="276" w:lineRule="auto"/>
        <w:ind w:left="426"/>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Wykonawcy występujący i realizujący wspólnie przedmiot zamówienia ponoszą solidarną odpowiedzialność za niewykonanie lub nienależyte wykonanie zamówienia.</w:t>
      </w:r>
    </w:p>
    <w:p w14:paraId="55F567EF" w14:textId="77777777" w:rsidR="00ED521A" w:rsidRDefault="00ED521A" w:rsidP="00ED521A">
      <w:pPr>
        <w:spacing w:line="276" w:lineRule="auto"/>
        <w:contextualSpacing/>
        <w:jc w:val="center"/>
        <w:rPr>
          <w:rFonts w:ascii="Times New Roman" w:hAnsi="Times New Roman" w:cs="Times New Roman"/>
          <w:b/>
          <w:color w:val="FF0000"/>
          <w:sz w:val="24"/>
          <w:szCs w:val="24"/>
          <w:lang w:eastAsia="pl-PL"/>
        </w:rPr>
      </w:pPr>
    </w:p>
    <w:p w14:paraId="22D8A42D" w14:textId="77777777" w:rsidR="002A17C8" w:rsidRDefault="002A17C8" w:rsidP="00ED521A">
      <w:pPr>
        <w:spacing w:line="276" w:lineRule="auto"/>
        <w:contextualSpacing/>
        <w:jc w:val="center"/>
        <w:rPr>
          <w:rFonts w:ascii="Times New Roman" w:hAnsi="Times New Roman" w:cs="Times New Roman"/>
          <w:b/>
          <w:color w:val="FF0000"/>
          <w:sz w:val="24"/>
          <w:szCs w:val="24"/>
          <w:lang w:eastAsia="pl-PL"/>
        </w:rPr>
      </w:pPr>
    </w:p>
    <w:p w14:paraId="00BE7855" w14:textId="77777777" w:rsidR="002A17C8" w:rsidRDefault="002A17C8" w:rsidP="00ED521A">
      <w:pPr>
        <w:spacing w:line="276" w:lineRule="auto"/>
        <w:contextualSpacing/>
        <w:jc w:val="center"/>
        <w:rPr>
          <w:rFonts w:ascii="Times New Roman" w:hAnsi="Times New Roman" w:cs="Times New Roman"/>
          <w:b/>
          <w:color w:val="FF0000"/>
          <w:sz w:val="24"/>
          <w:szCs w:val="24"/>
          <w:lang w:eastAsia="pl-PL"/>
        </w:rPr>
      </w:pPr>
    </w:p>
    <w:p w14:paraId="75C060DE" w14:textId="77777777" w:rsidR="002A17C8" w:rsidRPr="006A4DA0" w:rsidRDefault="002A17C8" w:rsidP="00ED521A">
      <w:pPr>
        <w:spacing w:line="276" w:lineRule="auto"/>
        <w:contextualSpacing/>
        <w:jc w:val="center"/>
        <w:rPr>
          <w:rFonts w:ascii="Times New Roman" w:hAnsi="Times New Roman" w:cs="Times New Roman"/>
          <w:b/>
          <w:color w:val="FF0000"/>
          <w:sz w:val="24"/>
          <w:szCs w:val="24"/>
          <w:lang w:eastAsia="pl-PL"/>
        </w:rPr>
      </w:pPr>
    </w:p>
    <w:p w14:paraId="42A125B3" w14:textId="77777777" w:rsidR="00ED521A" w:rsidRPr="006A4DA0" w:rsidRDefault="00ED521A" w:rsidP="00ED521A">
      <w:pPr>
        <w:spacing w:line="276" w:lineRule="auto"/>
        <w:jc w:val="center"/>
        <w:rPr>
          <w:rFonts w:ascii="Times New Roman" w:eastAsia="Times New Roman" w:hAnsi="Times New Roman" w:cs="Times New Roman"/>
          <w:b/>
          <w:sz w:val="24"/>
          <w:szCs w:val="24"/>
          <w:lang w:eastAsia="pl-PL"/>
        </w:rPr>
      </w:pPr>
      <w:r w:rsidRPr="006A4DA0">
        <w:rPr>
          <w:rFonts w:ascii="Times New Roman" w:eastAsia="Times New Roman" w:hAnsi="Times New Roman" w:cs="Times New Roman"/>
          <w:b/>
          <w:sz w:val="24"/>
          <w:szCs w:val="24"/>
          <w:lang w:eastAsia="pl-PL"/>
        </w:rPr>
        <w:lastRenderedPageBreak/>
        <w:t>IX. Wstrzymanie sprzedaży energii</w:t>
      </w:r>
    </w:p>
    <w:p w14:paraId="3B3010C1" w14:textId="77777777" w:rsidR="00ED521A" w:rsidRPr="006A4DA0" w:rsidRDefault="00ED521A" w:rsidP="00ED521A">
      <w:pPr>
        <w:spacing w:line="276" w:lineRule="auto"/>
        <w:contextualSpacing/>
        <w:jc w:val="center"/>
        <w:rPr>
          <w:rFonts w:ascii="Times New Roman" w:eastAsia="Times New Roman" w:hAnsi="Times New Roman" w:cs="Times New Roman"/>
          <w:b/>
          <w:sz w:val="24"/>
          <w:szCs w:val="24"/>
          <w:lang w:eastAsia="pl-PL"/>
        </w:rPr>
      </w:pPr>
      <w:r w:rsidRPr="006A4DA0">
        <w:rPr>
          <w:rFonts w:ascii="Times New Roman" w:eastAsia="Times New Roman" w:hAnsi="Times New Roman" w:cs="Times New Roman"/>
          <w:b/>
          <w:sz w:val="24"/>
          <w:szCs w:val="24"/>
          <w:lang w:eastAsia="pl-PL"/>
        </w:rPr>
        <w:fldChar w:fldCharType="begin"/>
      </w:r>
      <w:r w:rsidRPr="006A4DA0">
        <w:rPr>
          <w:rFonts w:ascii="Times New Roman" w:eastAsia="Times New Roman" w:hAnsi="Times New Roman" w:cs="Times New Roman"/>
          <w:b/>
          <w:sz w:val="24"/>
          <w:szCs w:val="24"/>
          <w:lang w:eastAsia="pl-PL"/>
        </w:rPr>
        <w:instrText>SYMBOL 167 \f "Times New Roman CE"</w:instrText>
      </w:r>
      <w:r w:rsidRPr="006A4DA0">
        <w:rPr>
          <w:rFonts w:ascii="Times New Roman" w:eastAsia="Times New Roman" w:hAnsi="Times New Roman" w:cs="Times New Roman"/>
          <w:b/>
          <w:sz w:val="24"/>
          <w:szCs w:val="24"/>
          <w:lang w:eastAsia="pl-PL"/>
        </w:rPr>
        <w:fldChar w:fldCharType="end"/>
      </w:r>
      <w:r w:rsidRPr="006A4DA0">
        <w:rPr>
          <w:rFonts w:ascii="Times New Roman" w:eastAsia="Times New Roman" w:hAnsi="Times New Roman" w:cs="Times New Roman"/>
          <w:b/>
          <w:sz w:val="24"/>
          <w:szCs w:val="24"/>
          <w:lang w:eastAsia="pl-PL"/>
        </w:rPr>
        <w:t xml:space="preserve"> 9</w:t>
      </w:r>
    </w:p>
    <w:p w14:paraId="3DFF95F4" w14:textId="77777777" w:rsidR="00ED521A" w:rsidRPr="006A4DA0" w:rsidRDefault="00ED521A" w:rsidP="00ED521A">
      <w:pPr>
        <w:numPr>
          <w:ilvl w:val="0"/>
          <w:numId w:val="84"/>
        </w:numPr>
        <w:tabs>
          <w:tab w:val="left" w:pos="284"/>
        </w:tabs>
        <w:overflowPunct w:val="0"/>
        <w:autoSpaceDE w:val="0"/>
        <w:autoSpaceDN w:val="0"/>
        <w:adjustRightInd w:val="0"/>
        <w:spacing w:after="0" w:line="276" w:lineRule="auto"/>
        <w:ind w:left="284" w:hanging="284"/>
        <w:contextualSpacing/>
        <w:jc w:val="both"/>
        <w:textAlignment w:val="baseline"/>
        <w:rPr>
          <w:rFonts w:ascii="Times New Roman" w:eastAsia="Calibri" w:hAnsi="Times New Roman" w:cs="Times New Roman"/>
          <w:bCs/>
          <w:sz w:val="24"/>
          <w:szCs w:val="24"/>
        </w:rPr>
      </w:pPr>
      <w:r w:rsidRPr="006A4DA0">
        <w:rPr>
          <w:rFonts w:ascii="Times New Roman" w:eastAsia="Calibri" w:hAnsi="Times New Roman" w:cs="Times New Roman"/>
          <w:bCs/>
          <w:sz w:val="24"/>
          <w:szCs w:val="24"/>
        </w:rPr>
        <w:t>Wykonawca może wstrzymać sprzedaż energii elektrycznej, gdy Zamawiający zwleka z zapłatą za pobraną energię elektryczną co najmniej miesiąc po upływie terminu płatności określonego w § 7 ust. 6, pomimo uprzedniego powiadomienia na piśmie o zamiarze wypowiedzenia umowy i wyznaczenia dodatkowego, dwutygodniowego terminu do zapłaty zaległych i bieżących należności.</w:t>
      </w:r>
    </w:p>
    <w:p w14:paraId="11288351" w14:textId="77777777" w:rsidR="00ED521A" w:rsidRPr="006A4DA0" w:rsidRDefault="00ED521A" w:rsidP="00ED521A">
      <w:pPr>
        <w:numPr>
          <w:ilvl w:val="0"/>
          <w:numId w:val="84"/>
        </w:numPr>
        <w:tabs>
          <w:tab w:val="left" w:pos="284"/>
        </w:tabs>
        <w:overflowPunct w:val="0"/>
        <w:autoSpaceDE w:val="0"/>
        <w:autoSpaceDN w:val="0"/>
        <w:adjustRightInd w:val="0"/>
        <w:spacing w:after="0" w:line="276" w:lineRule="auto"/>
        <w:ind w:left="284" w:hanging="284"/>
        <w:contextualSpacing/>
        <w:jc w:val="both"/>
        <w:textAlignment w:val="baseline"/>
        <w:rPr>
          <w:rFonts w:ascii="Times New Roman" w:eastAsia="Calibri" w:hAnsi="Times New Roman" w:cs="Times New Roman"/>
          <w:bCs/>
          <w:sz w:val="24"/>
          <w:szCs w:val="24"/>
        </w:rPr>
      </w:pPr>
      <w:r w:rsidRPr="006A4DA0">
        <w:rPr>
          <w:rFonts w:ascii="Times New Roman" w:eastAsia="Calibri" w:hAnsi="Times New Roman" w:cs="Times New Roman"/>
          <w:bCs/>
          <w:sz w:val="24"/>
          <w:szCs w:val="24"/>
        </w:rPr>
        <w:t>Wstrzymanie sprzedaży energii elektrycznej następuje poprzez wstrzymanie dostarczania energii elektrycznej przez OSD na wniosek Wykonawcy.</w:t>
      </w:r>
    </w:p>
    <w:p w14:paraId="5A426D73" w14:textId="77777777" w:rsidR="00ED521A" w:rsidRPr="006A4DA0" w:rsidRDefault="00ED521A" w:rsidP="00ED521A">
      <w:pPr>
        <w:numPr>
          <w:ilvl w:val="0"/>
          <w:numId w:val="84"/>
        </w:numPr>
        <w:tabs>
          <w:tab w:val="left" w:pos="284"/>
        </w:tabs>
        <w:overflowPunct w:val="0"/>
        <w:autoSpaceDE w:val="0"/>
        <w:autoSpaceDN w:val="0"/>
        <w:adjustRightInd w:val="0"/>
        <w:spacing w:after="0" w:line="276" w:lineRule="auto"/>
        <w:ind w:left="284" w:hanging="284"/>
        <w:contextualSpacing/>
        <w:jc w:val="both"/>
        <w:textAlignment w:val="baseline"/>
        <w:rPr>
          <w:rFonts w:ascii="Times New Roman" w:eastAsia="Calibri" w:hAnsi="Times New Roman" w:cs="Times New Roman"/>
          <w:sz w:val="24"/>
          <w:szCs w:val="24"/>
        </w:rPr>
      </w:pPr>
      <w:r w:rsidRPr="006A4DA0">
        <w:rPr>
          <w:rFonts w:ascii="Times New Roman" w:eastAsia="Calibri" w:hAnsi="Times New Roman" w:cs="Times New Roman"/>
          <w:sz w:val="24"/>
          <w:szCs w:val="24"/>
        </w:rPr>
        <w:t xml:space="preserve">Wznowienie dostarczania energii elektrycznej i świadczenie usług dystrybucji przez </w:t>
      </w:r>
      <w:r w:rsidRPr="006A4DA0">
        <w:rPr>
          <w:rFonts w:ascii="Times New Roman" w:eastAsia="Calibri" w:hAnsi="Times New Roman" w:cs="Times New Roman"/>
          <w:bCs/>
          <w:sz w:val="24"/>
          <w:szCs w:val="24"/>
        </w:rPr>
        <w:t>OSD na wniosek Wykonawcy</w:t>
      </w:r>
      <w:r w:rsidRPr="006A4DA0">
        <w:rPr>
          <w:rFonts w:ascii="Times New Roman" w:eastAsia="Calibri" w:hAnsi="Times New Roman" w:cs="Times New Roman"/>
          <w:sz w:val="24"/>
          <w:szCs w:val="24"/>
        </w:rPr>
        <w:t xml:space="preserve"> może nastąpić po uregulowaniu zaległych należności za energię elektryczną.</w:t>
      </w:r>
    </w:p>
    <w:p w14:paraId="416DC95E" w14:textId="77777777" w:rsidR="00ED521A" w:rsidRPr="006A4DA0" w:rsidRDefault="00ED521A" w:rsidP="00ED521A">
      <w:pPr>
        <w:numPr>
          <w:ilvl w:val="0"/>
          <w:numId w:val="84"/>
        </w:numPr>
        <w:tabs>
          <w:tab w:val="left" w:pos="284"/>
        </w:tabs>
        <w:overflowPunct w:val="0"/>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color w:val="FF0000"/>
          <w:sz w:val="24"/>
          <w:szCs w:val="24"/>
          <w:lang w:eastAsia="pl-PL"/>
        </w:rPr>
      </w:pPr>
      <w:r w:rsidRPr="006A4DA0">
        <w:rPr>
          <w:rFonts w:ascii="Times New Roman" w:eastAsia="Calibri" w:hAnsi="Times New Roman" w:cs="Times New Roman"/>
          <w:sz w:val="24"/>
          <w:szCs w:val="24"/>
        </w:rPr>
        <w:t>Wykonawca nie ponosi odpowiedzialności za szkody spowodowane wstrzymaniem sprzedaży energii elektrycznej wskutek naruszenia przez Zamawiającego warunków umowy i obowiązujących przepisów Prawa energetycznego i Kodeksu Cywilnego.</w:t>
      </w:r>
    </w:p>
    <w:p w14:paraId="2BD2E6E7" w14:textId="77777777" w:rsidR="00ED521A" w:rsidRDefault="00ED521A" w:rsidP="00ED521A">
      <w:pPr>
        <w:spacing w:line="276" w:lineRule="auto"/>
        <w:jc w:val="center"/>
        <w:rPr>
          <w:rFonts w:ascii="Times New Roman" w:eastAsia="Times New Roman" w:hAnsi="Times New Roman" w:cs="Times New Roman"/>
          <w:b/>
          <w:sz w:val="24"/>
          <w:szCs w:val="24"/>
          <w:lang w:eastAsia="pl-PL"/>
        </w:rPr>
      </w:pPr>
    </w:p>
    <w:p w14:paraId="3643EA93" w14:textId="77777777" w:rsidR="00F73984" w:rsidRPr="006A4DA0" w:rsidRDefault="00F73984" w:rsidP="00ED521A">
      <w:pPr>
        <w:spacing w:line="276" w:lineRule="auto"/>
        <w:jc w:val="center"/>
        <w:rPr>
          <w:rFonts w:ascii="Times New Roman" w:eastAsia="Times New Roman" w:hAnsi="Times New Roman" w:cs="Times New Roman"/>
          <w:b/>
          <w:sz w:val="24"/>
          <w:szCs w:val="24"/>
          <w:lang w:eastAsia="pl-PL"/>
        </w:rPr>
      </w:pPr>
    </w:p>
    <w:p w14:paraId="54F0F7E5" w14:textId="77777777" w:rsidR="00ED521A" w:rsidRPr="006A4DA0" w:rsidRDefault="00ED521A" w:rsidP="00ED521A">
      <w:pPr>
        <w:spacing w:line="276" w:lineRule="auto"/>
        <w:jc w:val="center"/>
        <w:rPr>
          <w:rFonts w:ascii="Times New Roman" w:eastAsia="Times New Roman" w:hAnsi="Times New Roman" w:cs="Times New Roman"/>
          <w:b/>
          <w:sz w:val="24"/>
          <w:szCs w:val="24"/>
          <w:lang w:eastAsia="pl-PL"/>
        </w:rPr>
      </w:pPr>
      <w:r w:rsidRPr="006A4DA0">
        <w:rPr>
          <w:rFonts w:ascii="Times New Roman" w:eastAsia="Times New Roman" w:hAnsi="Times New Roman" w:cs="Times New Roman"/>
          <w:b/>
          <w:sz w:val="24"/>
          <w:szCs w:val="24"/>
          <w:lang w:eastAsia="pl-PL"/>
        </w:rPr>
        <w:t>X. Odstąpienie od umowy/wypowiedzenie</w:t>
      </w:r>
    </w:p>
    <w:p w14:paraId="3B62ED13" w14:textId="77777777" w:rsidR="00ED521A" w:rsidRPr="006A4DA0" w:rsidRDefault="00ED521A" w:rsidP="00ED521A">
      <w:pPr>
        <w:spacing w:line="276" w:lineRule="auto"/>
        <w:contextualSpacing/>
        <w:jc w:val="center"/>
        <w:rPr>
          <w:rFonts w:ascii="Times New Roman" w:eastAsia="Times New Roman" w:hAnsi="Times New Roman" w:cs="Times New Roman"/>
          <w:b/>
          <w:sz w:val="24"/>
          <w:szCs w:val="24"/>
          <w:lang w:eastAsia="pl-PL"/>
        </w:rPr>
      </w:pPr>
      <w:r w:rsidRPr="006A4DA0">
        <w:rPr>
          <w:rFonts w:ascii="Times New Roman" w:eastAsia="Times New Roman" w:hAnsi="Times New Roman" w:cs="Times New Roman"/>
          <w:b/>
          <w:sz w:val="24"/>
          <w:szCs w:val="24"/>
          <w:lang w:eastAsia="pl-PL"/>
        </w:rPr>
        <w:fldChar w:fldCharType="begin"/>
      </w:r>
      <w:r w:rsidRPr="006A4DA0">
        <w:rPr>
          <w:rFonts w:ascii="Times New Roman" w:eastAsia="Times New Roman" w:hAnsi="Times New Roman" w:cs="Times New Roman"/>
          <w:b/>
          <w:sz w:val="24"/>
          <w:szCs w:val="24"/>
          <w:lang w:eastAsia="pl-PL"/>
        </w:rPr>
        <w:instrText>SYMBOL 167 \f "Times New Roman CE"</w:instrText>
      </w:r>
      <w:r w:rsidRPr="006A4DA0">
        <w:rPr>
          <w:rFonts w:ascii="Times New Roman" w:eastAsia="Times New Roman" w:hAnsi="Times New Roman" w:cs="Times New Roman"/>
          <w:b/>
          <w:sz w:val="24"/>
          <w:szCs w:val="24"/>
          <w:lang w:eastAsia="pl-PL"/>
        </w:rPr>
        <w:fldChar w:fldCharType="end"/>
      </w:r>
      <w:r w:rsidRPr="006A4DA0">
        <w:rPr>
          <w:rFonts w:ascii="Times New Roman" w:eastAsia="Times New Roman" w:hAnsi="Times New Roman" w:cs="Times New Roman"/>
          <w:b/>
          <w:sz w:val="24"/>
          <w:szCs w:val="24"/>
          <w:lang w:eastAsia="pl-PL"/>
        </w:rPr>
        <w:t xml:space="preserve"> 10</w:t>
      </w:r>
    </w:p>
    <w:p w14:paraId="5D2DC66C" w14:textId="77777777" w:rsidR="00ED521A" w:rsidRPr="006A4DA0" w:rsidRDefault="00ED521A" w:rsidP="00ED521A">
      <w:pPr>
        <w:numPr>
          <w:ilvl w:val="1"/>
          <w:numId w:val="92"/>
        </w:numPr>
        <w:spacing w:after="0" w:line="276" w:lineRule="auto"/>
        <w:ind w:left="426"/>
        <w:contextualSpacing/>
        <w:jc w:val="both"/>
        <w:rPr>
          <w:rFonts w:ascii="Times New Roman" w:hAnsi="Times New Roman" w:cs="Times New Roman"/>
          <w:sz w:val="24"/>
          <w:szCs w:val="24"/>
          <w:lang w:eastAsia="pl-PL"/>
        </w:rPr>
      </w:pPr>
      <w:r w:rsidRPr="006A4DA0">
        <w:rPr>
          <w:rFonts w:ascii="Times New Roman" w:eastAsia="Calibri" w:hAnsi="Times New Roman" w:cs="Times New Roman"/>
          <w:sz w:val="24"/>
          <w:szCs w:val="24"/>
        </w:rPr>
        <w:t xml:space="preserve">Zamawiającemu przysługuje prawo odstąpienia od umowy lub jej części </w:t>
      </w:r>
      <w:r w:rsidRPr="006A4DA0">
        <w:rPr>
          <w:rFonts w:ascii="Times New Roman" w:hAnsi="Times New Roman" w:cs="Times New Roman"/>
          <w:sz w:val="24"/>
          <w:szCs w:val="24"/>
          <w:lang w:eastAsia="pl-P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jedynie może żądać wyłącznie wynagrodzenia należnego z tytułu wykonania części umowy.</w:t>
      </w:r>
    </w:p>
    <w:p w14:paraId="4021F2E1" w14:textId="77777777" w:rsidR="00ED521A" w:rsidRPr="006A4DA0" w:rsidRDefault="00ED521A" w:rsidP="00ED521A">
      <w:pPr>
        <w:numPr>
          <w:ilvl w:val="1"/>
          <w:numId w:val="92"/>
        </w:numPr>
        <w:spacing w:after="0" w:line="276" w:lineRule="auto"/>
        <w:ind w:left="426"/>
        <w:contextualSpacing/>
        <w:jc w:val="both"/>
        <w:rPr>
          <w:rFonts w:ascii="Times New Roman" w:eastAsia="Calibri" w:hAnsi="Times New Roman" w:cs="Times New Roman"/>
          <w:sz w:val="24"/>
          <w:szCs w:val="24"/>
        </w:rPr>
      </w:pPr>
      <w:r w:rsidRPr="006A4DA0">
        <w:rPr>
          <w:rFonts w:ascii="Times New Roman" w:eastAsia="Calibri" w:hAnsi="Times New Roman" w:cs="Times New Roman"/>
          <w:sz w:val="24"/>
          <w:szCs w:val="24"/>
        </w:rPr>
        <w:t>Poza postanowieniami ust. 1 Zamawiający może odstąpić od umowy w terminie co najmniej 30 dni od powzięcia wiadomości o poniższych okolicznościach w następujących przypadkach:</w:t>
      </w:r>
    </w:p>
    <w:p w14:paraId="716F6CD0" w14:textId="77777777" w:rsidR="00ED521A" w:rsidRPr="006A4DA0" w:rsidRDefault="00ED521A" w:rsidP="00ED521A">
      <w:pPr>
        <w:numPr>
          <w:ilvl w:val="0"/>
          <w:numId w:val="93"/>
        </w:numPr>
        <w:spacing w:after="0" w:line="276" w:lineRule="auto"/>
        <w:contextualSpacing/>
        <w:jc w:val="both"/>
        <w:rPr>
          <w:rFonts w:ascii="Times New Roman" w:hAnsi="Times New Roman" w:cs="Times New Roman"/>
          <w:sz w:val="24"/>
          <w:szCs w:val="24"/>
          <w:lang w:eastAsia="pl-PL"/>
        </w:rPr>
      </w:pPr>
      <w:r w:rsidRPr="006A4DA0">
        <w:rPr>
          <w:rFonts w:ascii="Times New Roman" w:hAnsi="Times New Roman" w:cs="Times New Roman"/>
          <w:sz w:val="24"/>
          <w:szCs w:val="24"/>
          <w:lang w:eastAsia="pl-PL"/>
        </w:rPr>
        <w:t xml:space="preserve">jeżeli </w:t>
      </w:r>
      <w:r w:rsidRPr="006A4DA0">
        <w:rPr>
          <w:rFonts w:ascii="Times New Roman" w:hAnsi="Times New Roman" w:cs="Times New Roman"/>
          <w:sz w:val="24"/>
          <w:szCs w:val="24"/>
          <w:lang w:val="x-none" w:eastAsia="pl-PL"/>
        </w:rPr>
        <w:t>Wykonawca, pomimo pisemnych zastrzeżeń</w:t>
      </w:r>
      <w:r w:rsidRPr="006A4DA0">
        <w:rPr>
          <w:rFonts w:ascii="Times New Roman" w:hAnsi="Times New Roman" w:cs="Times New Roman"/>
          <w:sz w:val="24"/>
          <w:szCs w:val="24"/>
          <w:lang w:eastAsia="pl-PL"/>
        </w:rPr>
        <w:t xml:space="preserve"> Zamawiającego</w:t>
      </w:r>
      <w:r w:rsidRPr="006A4DA0">
        <w:rPr>
          <w:rFonts w:ascii="Times New Roman" w:hAnsi="Times New Roman" w:cs="Times New Roman"/>
          <w:sz w:val="24"/>
          <w:szCs w:val="24"/>
          <w:lang w:val="x-none" w:eastAsia="pl-PL"/>
        </w:rPr>
        <w:t xml:space="preserve"> nie wykonuje </w:t>
      </w:r>
      <w:r w:rsidRPr="006A4DA0">
        <w:rPr>
          <w:rFonts w:ascii="Times New Roman" w:hAnsi="Times New Roman" w:cs="Times New Roman"/>
          <w:sz w:val="24"/>
          <w:szCs w:val="24"/>
          <w:lang w:eastAsia="pl-PL"/>
        </w:rPr>
        <w:t xml:space="preserve">zadania </w:t>
      </w:r>
      <w:r w:rsidRPr="006A4DA0">
        <w:rPr>
          <w:rFonts w:ascii="Times New Roman" w:hAnsi="Times New Roman" w:cs="Times New Roman"/>
          <w:sz w:val="24"/>
          <w:szCs w:val="24"/>
          <w:lang w:val="x-none" w:eastAsia="pl-PL"/>
        </w:rPr>
        <w:t>zgodnie z warunkami umownymi</w:t>
      </w:r>
      <w:r w:rsidRPr="006A4DA0">
        <w:rPr>
          <w:rFonts w:ascii="Times New Roman" w:hAnsi="Times New Roman" w:cs="Times New Roman"/>
          <w:sz w:val="24"/>
          <w:szCs w:val="24"/>
          <w:lang w:eastAsia="pl-PL"/>
        </w:rPr>
        <w:t xml:space="preserve">, </w:t>
      </w:r>
    </w:p>
    <w:p w14:paraId="5AAE67EA" w14:textId="77777777" w:rsidR="00ED521A" w:rsidRPr="006A4DA0" w:rsidRDefault="00ED521A" w:rsidP="00ED521A">
      <w:pPr>
        <w:numPr>
          <w:ilvl w:val="0"/>
          <w:numId w:val="93"/>
        </w:numPr>
        <w:suppressAutoHyphens/>
        <w:spacing w:after="0" w:line="276" w:lineRule="auto"/>
        <w:contextualSpacing/>
        <w:jc w:val="both"/>
        <w:rPr>
          <w:rFonts w:ascii="Times New Roman" w:hAnsi="Times New Roman" w:cs="Times New Roman"/>
          <w:sz w:val="24"/>
          <w:szCs w:val="24"/>
          <w:lang w:eastAsia="pl-PL"/>
        </w:rPr>
      </w:pPr>
      <w:r w:rsidRPr="006A4DA0">
        <w:rPr>
          <w:rFonts w:ascii="Times New Roman" w:hAnsi="Times New Roman" w:cs="Times New Roman"/>
          <w:sz w:val="24"/>
          <w:szCs w:val="24"/>
          <w:lang w:eastAsia="pl-PL"/>
        </w:rPr>
        <w:t xml:space="preserve">jeżeli </w:t>
      </w:r>
      <w:r w:rsidRPr="006A4DA0">
        <w:rPr>
          <w:rFonts w:ascii="Times New Roman" w:hAnsi="Times New Roman" w:cs="Times New Roman"/>
          <w:sz w:val="24"/>
          <w:szCs w:val="24"/>
        </w:rPr>
        <w:t>Wykonawca przerwał realizację dostaw bez uzasadnionej przyczyny i przerwa ta trwa dłużej niż 3 dni,</w:t>
      </w:r>
    </w:p>
    <w:p w14:paraId="6FD55BB0" w14:textId="77777777" w:rsidR="00ED521A" w:rsidRPr="006A4DA0" w:rsidRDefault="00ED521A" w:rsidP="00ED521A">
      <w:pPr>
        <w:pStyle w:val="Akapitzlist"/>
        <w:numPr>
          <w:ilvl w:val="0"/>
          <w:numId w:val="93"/>
        </w:numPr>
        <w:spacing w:line="276" w:lineRule="auto"/>
        <w:rPr>
          <w:rFonts w:eastAsia="SimSun"/>
          <w:kern w:val="0"/>
          <w:lang w:eastAsia="pl-PL"/>
        </w:rPr>
      </w:pPr>
      <w:r w:rsidRPr="006A4DA0">
        <w:rPr>
          <w:rFonts w:eastAsia="SimSun"/>
          <w:kern w:val="0"/>
          <w:lang w:eastAsia="pl-PL"/>
        </w:rPr>
        <w:t xml:space="preserve">jeżeli Wykonawca przystąpił do likwidacji swojej firmy z wyjątkiem likwidacji przeprowadzonej w celu przekształcenia lub restrukturyzacji. </w:t>
      </w:r>
    </w:p>
    <w:p w14:paraId="672B6D6A" w14:textId="77777777" w:rsidR="00ED521A" w:rsidRPr="006A4DA0" w:rsidRDefault="00ED521A" w:rsidP="00ED521A">
      <w:pPr>
        <w:spacing w:line="276" w:lineRule="auto"/>
        <w:ind w:left="426"/>
        <w:contextualSpacing/>
        <w:jc w:val="both"/>
        <w:rPr>
          <w:rFonts w:ascii="Times New Roman" w:hAnsi="Times New Roman" w:cs="Times New Roman"/>
          <w:sz w:val="24"/>
          <w:szCs w:val="24"/>
          <w:lang w:eastAsia="pl-PL"/>
        </w:rPr>
      </w:pPr>
      <w:r w:rsidRPr="006A4DA0">
        <w:rPr>
          <w:rFonts w:ascii="Times New Roman" w:hAnsi="Times New Roman" w:cs="Times New Roman"/>
          <w:sz w:val="24"/>
          <w:szCs w:val="24"/>
          <w:lang w:eastAsia="pl-PL"/>
        </w:rPr>
        <w:t>W powyższych przypadkach Wykonawca może żądać wyłącznie wynagrodzenia należnego z tytułu wykonania części umowy.</w:t>
      </w:r>
    </w:p>
    <w:p w14:paraId="08116CBA" w14:textId="77777777" w:rsidR="00ED521A" w:rsidRPr="006A4DA0" w:rsidRDefault="00ED521A" w:rsidP="00ED521A">
      <w:pPr>
        <w:numPr>
          <w:ilvl w:val="1"/>
          <w:numId w:val="92"/>
        </w:numPr>
        <w:spacing w:after="0" w:line="276" w:lineRule="auto"/>
        <w:ind w:left="426"/>
        <w:contextualSpacing/>
        <w:jc w:val="both"/>
        <w:rPr>
          <w:rFonts w:ascii="Times New Roman" w:eastAsia="Calibri" w:hAnsi="Times New Roman" w:cs="Times New Roman"/>
          <w:sz w:val="24"/>
          <w:szCs w:val="24"/>
          <w:lang w:eastAsia="ar-SA"/>
        </w:rPr>
      </w:pPr>
      <w:r w:rsidRPr="006A4DA0">
        <w:rPr>
          <w:rFonts w:ascii="Times New Roman" w:hAnsi="Times New Roman" w:cs="Times New Roman"/>
          <w:sz w:val="24"/>
          <w:szCs w:val="24"/>
          <w:lang w:eastAsia="ar-SA"/>
        </w:rPr>
        <w:t xml:space="preserve">Odstąpienie od </w:t>
      </w:r>
      <w:r w:rsidRPr="006A4DA0">
        <w:rPr>
          <w:rFonts w:ascii="Times New Roman" w:eastAsia="Calibri" w:hAnsi="Times New Roman" w:cs="Times New Roman"/>
          <w:sz w:val="24"/>
          <w:szCs w:val="24"/>
        </w:rPr>
        <w:t>umowy</w:t>
      </w:r>
      <w:r w:rsidRPr="006A4DA0">
        <w:rPr>
          <w:rFonts w:ascii="Times New Roman" w:hAnsi="Times New Roman" w:cs="Times New Roman"/>
          <w:sz w:val="24"/>
          <w:szCs w:val="24"/>
          <w:lang w:eastAsia="ar-SA"/>
        </w:rPr>
        <w:t xml:space="preserve"> może nastąpić wyłącznie w formie pisemnej pod rygorem nieważności wraz z podaniem szczegółowego uzasadnienia. </w:t>
      </w:r>
    </w:p>
    <w:p w14:paraId="1F84E0A8" w14:textId="77777777" w:rsidR="00ED521A" w:rsidRPr="006A4DA0" w:rsidRDefault="00ED521A" w:rsidP="00ED521A">
      <w:pPr>
        <w:numPr>
          <w:ilvl w:val="1"/>
          <w:numId w:val="92"/>
        </w:numPr>
        <w:spacing w:after="0" w:line="276" w:lineRule="auto"/>
        <w:ind w:left="426"/>
        <w:contextualSpacing/>
        <w:jc w:val="both"/>
        <w:rPr>
          <w:rFonts w:ascii="Times New Roman" w:hAnsi="Times New Roman" w:cs="Times New Roman"/>
          <w:sz w:val="24"/>
          <w:szCs w:val="24"/>
          <w:lang w:eastAsia="ar-SA"/>
        </w:rPr>
      </w:pPr>
      <w:r w:rsidRPr="006A4DA0">
        <w:rPr>
          <w:rFonts w:ascii="Times New Roman" w:hAnsi="Times New Roman" w:cs="Times New Roman"/>
          <w:sz w:val="24"/>
          <w:szCs w:val="24"/>
        </w:rPr>
        <w:t xml:space="preserve">Odstąpienie </w:t>
      </w:r>
      <w:r w:rsidRPr="006A4DA0">
        <w:rPr>
          <w:rFonts w:ascii="Times New Roman" w:eastAsia="Calibri" w:hAnsi="Times New Roman" w:cs="Times New Roman"/>
          <w:sz w:val="24"/>
          <w:szCs w:val="24"/>
        </w:rPr>
        <w:t>od</w:t>
      </w:r>
      <w:r w:rsidRPr="006A4DA0">
        <w:rPr>
          <w:rFonts w:ascii="Times New Roman" w:hAnsi="Times New Roman" w:cs="Times New Roman"/>
          <w:sz w:val="24"/>
          <w:szCs w:val="24"/>
        </w:rPr>
        <w:t xml:space="preserve"> umowy może nastąpić przy jednoczesnym naliczaniu kar umownych na zasadach określonych w niniejszej umowie.</w:t>
      </w:r>
    </w:p>
    <w:p w14:paraId="47AB52A4" w14:textId="77777777" w:rsidR="00ED521A" w:rsidRPr="006A4DA0" w:rsidRDefault="00ED521A" w:rsidP="00ED521A">
      <w:pPr>
        <w:numPr>
          <w:ilvl w:val="1"/>
          <w:numId w:val="92"/>
        </w:numPr>
        <w:spacing w:after="0" w:line="276" w:lineRule="auto"/>
        <w:ind w:left="426"/>
        <w:contextualSpacing/>
        <w:jc w:val="both"/>
        <w:rPr>
          <w:rFonts w:ascii="Times New Roman" w:hAnsi="Times New Roman" w:cs="Times New Roman"/>
          <w:sz w:val="24"/>
          <w:szCs w:val="24"/>
        </w:rPr>
      </w:pPr>
      <w:r w:rsidRPr="006A4DA0">
        <w:rPr>
          <w:rFonts w:ascii="Times New Roman" w:hAnsi="Times New Roman" w:cs="Times New Roman"/>
          <w:sz w:val="24"/>
          <w:szCs w:val="24"/>
        </w:rPr>
        <w:t>Rozwiązanie Umowy nie zwalnia Stron z obowiązku uregulowania wobec drugiej Strony wszelkich zobowiązań z niej wynikających.</w:t>
      </w:r>
    </w:p>
    <w:p w14:paraId="128E2D9B" w14:textId="77777777" w:rsidR="00ED521A" w:rsidRPr="006A4DA0" w:rsidRDefault="00ED521A" w:rsidP="00ED521A">
      <w:pPr>
        <w:numPr>
          <w:ilvl w:val="1"/>
          <w:numId w:val="92"/>
        </w:numPr>
        <w:spacing w:after="0" w:line="276" w:lineRule="auto"/>
        <w:ind w:left="426"/>
        <w:contextualSpacing/>
        <w:jc w:val="both"/>
        <w:rPr>
          <w:rFonts w:ascii="Times New Roman" w:hAnsi="Times New Roman" w:cs="Times New Roman"/>
          <w:sz w:val="24"/>
          <w:szCs w:val="24"/>
        </w:rPr>
      </w:pPr>
      <w:r w:rsidRPr="006A4DA0">
        <w:rPr>
          <w:rFonts w:ascii="Times New Roman" w:hAnsi="Times New Roman" w:cs="Times New Roman"/>
          <w:sz w:val="24"/>
          <w:szCs w:val="24"/>
        </w:rPr>
        <w:lastRenderedPageBreak/>
        <w:t xml:space="preserve">Strony postanawiają, że na wniosek Zamawiającego możliwe jest zaprzestanie sprzedaży energii elektrycznej dla poszczególnych punktów poboru ujętych w Załączniku nr …….. i nie stanowi ono rozwiązania całej umowy chyba, że przedmiotem wypowiedzenia są wszystkie punkty poboru. </w:t>
      </w:r>
    </w:p>
    <w:p w14:paraId="7378467B" w14:textId="77777777" w:rsidR="00ED521A" w:rsidRPr="006A4DA0" w:rsidRDefault="00ED521A" w:rsidP="00ED521A">
      <w:pPr>
        <w:spacing w:line="276" w:lineRule="auto"/>
        <w:contextualSpacing/>
        <w:rPr>
          <w:rFonts w:ascii="Times New Roman" w:hAnsi="Times New Roman" w:cs="Times New Roman"/>
          <w:b/>
          <w:sz w:val="24"/>
          <w:szCs w:val="24"/>
        </w:rPr>
      </w:pPr>
    </w:p>
    <w:p w14:paraId="6834DF35"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82191B">
        <w:rPr>
          <w:rFonts w:ascii="Times New Roman" w:hAnsi="Times New Roman" w:cs="Times New Roman"/>
          <w:b/>
          <w:sz w:val="24"/>
          <w:szCs w:val="24"/>
        </w:rPr>
        <w:t>XI. Zmiany postanowień umowy</w:t>
      </w:r>
    </w:p>
    <w:p w14:paraId="4F63DE47"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hAnsi="Times New Roman" w:cs="Times New Roman"/>
          <w:b/>
          <w:sz w:val="24"/>
          <w:szCs w:val="24"/>
        </w:rPr>
        <w:t>§ 11</w:t>
      </w:r>
    </w:p>
    <w:p w14:paraId="45532475" w14:textId="77777777" w:rsidR="00ED521A" w:rsidRPr="006A4DA0" w:rsidRDefault="00ED521A" w:rsidP="00ED521A">
      <w:pPr>
        <w:pStyle w:val="Default"/>
        <w:numPr>
          <w:ilvl w:val="0"/>
          <w:numId w:val="79"/>
        </w:numPr>
        <w:suppressAutoHyphens/>
        <w:autoSpaceDN/>
        <w:adjustRightInd/>
        <w:spacing w:line="276" w:lineRule="auto"/>
        <w:ind w:left="426"/>
        <w:contextualSpacing/>
        <w:jc w:val="both"/>
        <w:rPr>
          <w:color w:val="auto"/>
        </w:rPr>
      </w:pPr>
      <w:r w:rsidRPr="006A4DA0">
        <w:rPr>
          <w:color w:val="auto"/>
        </w:rPr>
        <w:t>Na podstawie art. 455 ust. 1 pkt 1 ustawy Pzp Zamawiający dopuszcza możliwość z</w:t>
      </w:r>
      <w:r w:rsidRPr="006A4DA0">
        <w:rPr>
          <w:rFonts w:eastAsia="Times New Roman"/>
          <w:color w:val="auto"/>
        </w:rPr>
        <w:t>miany umowy bez przeprowadzenia nowego postępowania o udzielenie zamówienia</w:t>
      </w:r>
      <w:r w:rsidRPr="006A4DA0">
        <w:rPr>
          <w:color w:val="auto"/>
        </w:rPr>
        <w:t xml:space="preserve"> w zakresie i na warunkach wskazanych poniżej:</w:t>
      </w:r>
    </w:p>
    <w:p w14:paraId="21AA6E1A" w14:textId="77777777" w:rsidR="00ED521A" w:rsidRPr="006A4DA0" w:rsidRDefault="00ED521A" w:rsidP="00ED521A">
      <w:pPr>
        <w:pStyle w:val="Akapitzlist"/>
        <w:numPr>
          <w:ilvl w:val="0"/>
          <w:numId w:val="94"/>
        </w:numPr>
        <w:suppressAutoHyphens w:val="0"/>
        <w:spacing w:line="276" w:lineRule="auto"/>
        <w:ind w:left="851"/>
        <w:jc w:val="both"/>
        <w:rPr>
          <w:lang w:eastAsia="pl-PL"/>
        </w:rPr>
      </w:pPr>
      <w:r w:rsidRPr="006A4DA0">
        <w:rPr>
          <w:lang w:eastAsia="pl-PL"/>
        </w:rPr>
        <w:t>zmiany wysokości wynagrodzenia na skutek zmiany wysokości stawki podatku VAT;</w:t>
      </w:r>
    </w:p>
    <w:p w14:paraId="224EADDE" w14:textId="77777777" w:rsidR="00ED521A" w:rsidRPr="006A4DA0" w:rsidRDefault="00ED521A" w:rsidP="00ED521A">
      <w:pPr>
        <w:pStyle w:val="Akapitzlist"/>
        <w:numPr>
          <w:ilvl w:val="0"/>
          <w:numId w:val="94"/>
        </w:numPr>
        <w:suppressAutoHyphens w:val="0"/>
        <w:spacing w:line="276" w:lineRule="auto"/>
        <w:ind w:left="851"/>
        <w:jc w:val="both"/>
        <w:rPr>
          <w:lang w:eastAsia="pl-PL"/>
        </w:rPr>
      </w:pPr>
      <w:r w:rsidRPr="006A4DA0">
        <w:rPr>
          <w:lang w:eastAsia="pl-PL"/>
        </w:rPr>
        <w:t xml:space="preserve">zmiany wysokości wynagrodzenia na skutek zmiany wysokości podatku akcyzowego; </w:t>
      </w:r>
    </w:p>
    <w:p w14:paraId="3F70EFFF" w14:textId="77777777" w:rsidR="00ED521A" w:rsidRPr="006A4DA0" w:rsidRDefault="00ED521A" w:rsidP="00ED521A">
      <w:pPr>
        <w:pStyle w:val="Akapitzlist"/>
        <w:numPr>
          <w:ilvl w:val="0"/>
          <w:numId w:val="94"/>
        </w:numPr>
        <w:suppressAutoHyphens w:val="0"/>
        <w:spacing w:line="276" w:lineRule="auto"/>
        <w:ind w:left="851"/>
        <w:jc w:val="both"/>
        <w:rPr>
          <w:lang w:eastAsia="pl-PL"/>
        </w:rPr>
      </w:pPr>
      <w:r w:rsidRPr="006A4DA0">
        <w:rPr>
          <w:lang w:eastAsia="pl-PL"/>
        </w:rPr>
        <w:t xml:space="preserve">zmiany wysokości wynagrodzenia na skutek zmiany powszechnie obowiązujących unormowań prawnych skutkujących koniecznością zmniejszenia lub zwiększenia wynagrodzenia Wykonawcy, </w:t>
      </w:r>
    </w:p>
    <w:p w14:paraId="6AB3D503" w14:textId="77777777" w:rsidR="00ED521A" w:rsidRDefault="00ED521A" w:rsidP="00ED521A">
      <w:pPr>
        <w:pStyle w:val="Akapitzlist"/>
        <w:numPr>
          <w:ilvl w:val="0"/>
          <w:numId w:val="94"/>
        </w:numPr>
        <w:suppressAutoHyphens w:val="0"/>
        <w:spacing w:line="276" w:lineRule="auto"/>
        <w:ind w:left="851"/>
        <w:jc w:val="both"/>
        <w:rPr>
          <w:lang w:eastAsia="pl-PL"/>
        </w:rPr>
      </w:pPr>
      <w:r w:rsidRPr="006A4DA0">
        <w:rPr>
          <w:lang w:eastAsia="pl-PL"/>
        </w:rPr>
        <w:t>zmiany wysokości wynagrodzenia na skutek zmiany ilości istniejących punktów poboru energii, przy czym zmiana ilości punktów poboru energii elektrycznej wynikać może np. z likwidacji punktu poboru, budowy nowych punktów poboru, dodania punktu poboru lub zmiany zużycia energii elektrycznej w punkcie poboru. Zwiększenie liczby punktów poboru energii możliwe jest jedynie w obrębie grup taryfowych, które zostały ujęte w SWZ oraz wycenie w formularzu ofertowym Wykonawcy.</w:t>
      </w:r>
    </w:p>
    <w:p w14:paraId="0FFFC9F5" w14:textId="77777777" w:rsidR="00ED521A" w:rsidRPr="00647F56" w:rsidRDefault="00ED521A" w:rsidP="00ED521A">
      <w:pPr>
        <w:pStyle w:val="Akapitzlist"/>
        <w:numPr>
          <w:ilvl w:val="0"/>
          <w:numId w:val="94"/>
        </w:numPr>
        <w:spacing w:line="276" w:lineRule="auto"/>
        <w:ind w:left="851" w:hanging="284"/>
        <w:jc w:val="both"/>
        <w:rPr>
          <w:rFonts w:eastAsia="SimSun"/>
          <w:lang w:eastAsia="pl-PL"/>
        </w:rPr>
      </w:pPr>
      <w:r w:rsidRPr="002A5526">
        <w:rPr>
          <w:rFonts w:eastAsia="SimSun"/>
          <w:lang w:eastAsia="pl-PL"/>
        </w:rPr>
        <w:t>w zakresie zmiany wysokości wynagrodzenia w przypadku zmiany ceny materiałów lub kosztów związanych z realizacją zamówienia.</w:t>
      </w:r>
    </w:p>
    <w:p w14:paraId="62F364C3" w14:textId="77777777" w:rsidR="00ED521A" w:rsidRDefault="00ED521A" w:rsidP="00ED521A">
      <w:pPr>
        <w:pStyle w:val="Default"/>
        <w:numPr>
          <w:ilvl w:val="0"/>
          <w:numId w:val="79"/>
        </w:numPr>
        <w:suppressAutoHyphens/>
        <w:autoSpaceDN/>
        <w:adjustRightInd/>
        <w:spacing w:line="276" w:lineRule="auto"/>
        <w:ind w:left="426"/>
        <w:contextualSpacing/>
        <w:jc w:val="both"/>
        <w:rPr>
          <w:color w:val="auto"/>
        </w:rPr>
      </w:pPr>
      <w:r w:rsidRPr="006A4DA0">
        <w:rPr>
          <w:color w:val="auto"/>
        </w:rPr>
        <w:t xml:space="preserve">Strona, która występuje z propozycją zmiany umowy, w oparciu o przedstawiony powyżej katalog zmian umowy zobowiązana jest do sporządzenia i uzasadnienia wniosku o taką zmianę. </w:t>
      </w:r>
    </w:p>
    <w:p w14:paraId="2E6D85DA" w14:textId="77777777" w:rsidR="00ED521A" w:rsidRPr="006E659F" w:rsidRDefault="00ED521A" w:rsidP="00ED521A">
      <w:pPr>
        <w:numPr>
          <w:ilvl w:val="0"/>
          <w:numId w:val="79"/>
        </w:numPr>
        <w:spacing w:after="0" w:line="276" w:lineRule="auto"/>
        <w:ind w:left="426"/>
        <w:contextualSpacing/>
        <w:jc w:val="both"/>
        <w:rPr>
          <w:rFonts w:ascii="Times New Roman" w:hAnsi="Times New Roman" w:cs="Times New Roman"/>
          <w:b/>
          <w:bCs/>
          <w:strike/>
          <w:sz w:val="24"/>
          <w:szCs w:val="24"/>
          <w:lang w:eastAsia="pl-PL"/>
        </w:rPr>
      </w:pPr>
      <w:r w:rsidRPr="006E659F">
        <w:rPr>
          <w:rFonts w:ascii="Times New Roman" w:hAnsi="Times New Roman" w:cs="Times New Roman"/>
          <w:sz w:val="24"/>
          <w:szCs w:val="24"/>
          <w:lang w:eastAsia="pl-PL"/>
        </w:rPr>
        <w:t xml:space="preserve">W przypadku, gdy w trakcie obowiązywania umowy wystąpią okoliczności, o których mowa w ust. 1 pkt 5 niniejszego paragrafu Wykonawcy przysługuje uprawnienie do złożenia wniosku o zmianę wynagrodzenia w zakresie bezpośrednio związanym ze zmianą na zasadach określonych </w:t>
      </w:r>
      <w:r w:rsidRPr="00F34C77">
        <w:rPr>
          <w:lang w:eastAsia="pl-PL"/>
        </w:rPr>
        <w:t xml:space="preserve">w </w:t>
      </w:r>
      <w:r w:rsidRPr="00AE3966">
        <w:rPr>
          <w:rFonts w:ascii="Times New Roman" w:hAnsi="Times New Roman" w:cs="Times New Roman"/>
          <w:sz w:val="24"/>
          <w:szCs w:val="24"/>
          <w:lang w:eastAsia="pl-PL"/>
        </w:rPr>
        <w:t>ust. 5, 6 niniejszego paragrafu.</w:t>
      </w:r>
      <w:r w:rsidRPr="006E659F">
        <w:rPr>
          <w:rFonts w:ascii="Times New Roman" w:hAnsi="Times New Roman" w:cs="Times New Roman"/>
          <w:sz w:val="24"/>
          <w:szCs w:val="24"/>
          <w:lang w:eastAsia="pl-PL"/>
        </w:rPr>
        <w:t xml:space="preserve"> </w:t>
      </w:r>
      <w:r w:rsidRPr="006E659F">
        <w:rPr>
          <w:rFonts w:ascii="Times New Roman" w:hAnsi="Times New Roman" w:cs="Times New Roman"/>
          <w:b/>
          <w:bCs/>
          <w:sz w:val="24"/>
          <w:szCs w:val="24"/>
          <w:lang w:eastAsia="pl-PL"/>
        </w:rPr>
        <w:t xml:space="preserve">Uprawnienie do złożenia wniosku o zmianę wynagrodzenia w przypadku wystąpienia okoliczności, o których mowa w ust. 1 pkt </w:t>
      </w:r>
      <w:r>
        <w:rPr>
          <w:rFonts w:ascii="Times New Roman" w:hAnsi="Times New Roman" w:cs="Times New Roman"/>
          <w:b/>
          <w:bCs/>
          <w:sz w:val="24"/>
          <w:szCs w:val="24"/>
          <w:lang w:eastAsia="pl-PL"/>
        </w:rPr>
        <w:t>5</w:t>
      </w:r>
      <w:r w:rsidRPr="006E659F">
        <w:rPr>
          <w:rFonts w:ascii="Times New Roman" w:hAnsi="Times New Roman" w:cs="Times New Roman"/>
          <w:b/>
          <w:bCs/>
          <w:sz w:val="24"/>
          <w:szCs w:val="24"/>
          <w:lang w:eastAsia="pl-PL"/>
        </w:rPr>
        <w:t xml:space="preserve"> uzależnione jest od wykazania, że zmiany te mają wpływ na koszty wykonania zamówienia przez Wykonawcę. </w:t>
      </w:r>
      <w:r w:rsidRPr="006E659F">
        <w:rPr>
          <w:rFonts w:ascii="Times New Roman" w:hAnsi="Times New Roman" w:cs="Times New Roman"/>
          <w:b/>
          <w:bCs/>
          <w:strike/>
          <w:sz w:val="24"/>
          <w:szCs w:val="24"/>
          <w:lang w:eastAsia="pl-PL"/>
        </w:rPr>
        <w:t xml:space="preserve"> </w:t>
      </w:r>
    </w:p>
    <w:p w14:paraId="3AB4BD15" w14:textId="77777777" w:rsidR="00ED521A" w:rsidRPr="006E659F" w:rsidRDefault="00ED521A" w:rsidP="00ED521A">
      <w:pPr>
        <w:autoSpaceDE w:val="0"/>
        <w:spacing w:after="0" w:line="276" w:lineRule="auto"/>
        <w:ind w:left="426"/>
        <w:contextualSpacing/>
        <w:jc w:val="both"/>
        <w:rPr>
          <w:rFonts w:ascii="Times New Roman" w:hAnsi="Times New Roman" w:cs="Times New Roman"/>
          <w:b/>
          <w:bCs/>
          <w:sz w:val="24"/>
          <w:szCs w:val="24"/>
          <w:lang w:eastAsia="pl-PL"/>
        </w:rPr>
      </w:pPr>
      <w:r w:rsidRPr="006E659F">
        <w:rPr>
          <w:rFonts w:ascii="Times New Roman" w:hAnsi="Times New Roman" w:cs="Times New Roman"/>
          <w:b/>
          <w:bCs/>
          <w:sz w:val="24"/>
          <w:szCs w:val="24"/>
          <w:lang w:eastAsia="pl-PL"/>
        </w:rPr>
        <w:t xml:space="preserve">Obowiązek wykazania wpływu okoliczności na zmianę wynagrodzenia umownego, należy do Wykonawcy pod rygorem odmowy dokonania zmiany Umowy przez Zamawiającego. </w:t>
      </w:r>
    </w:p>
    <w:p w14:paraId="42C6B402" w14:textId="77777777" w:rsidR="00ED521A" w:rsidRPr="00AE3966" w:rsidRDefault="00ED521A" w:rsidP="00ED521A">
      <w:pPr>
        <w:numPr>
          <w:ilvl w:val="0"/>
          <w:numId w:val="79"/>
        </w:numPr>
        <w:spacing w:after="0" w:line="276" w:lineRule="auto"/>
        <w:ind w:left="426"/>
        <w:contextualSpacing/>
        <w:jc w:val="both"/>
        <w:rPr>
          <w:rFonts w:ascii="Times New Roman" w:hAnsi="Times New Roman" w:cs="Times New Roman"/>
          <w:b/>
          <w:lang w:eastAsia="pl-PL"/>
        </w:rPr>
      </w:pPr>
      <w:r w:rsidRPr="00AE3966">
        <w:rPr>
          <w:rFonts w:ascii="Times New Roman" w:hAnsi="Times New Roman" w:cs="Times New Roman"/>
          <w:lang w:eastAsia="pl-PL"/>
        </w:rPr>
        <w:t xml:space="preserve">W przypadku, gdy w trakcie obowiązywania umowy wystąpią okoliczności, o których mowa w ust. 1 pkt </w:t>
      </w:r>
      <w:r>
        <w:rPr>
          <w:rFonts w:ascii="Times New Roman" w:hAnsi="Times New Roman" w:cs="Times New Roman"/>
          <w:lang w:eastAsia="pl-PL"/>
        </w:rPr>
        <w:t>5</w:t>
      </w:r>
      <w:r w:rsidRPr="00AE3966">
        <w:rPr>
          <w:rFonts w:ascii="Times New Roman" w:hAnsi="Times New Roman" w:cs="Times New Roman"/>
          <w:lang w:eastAsia="pl-PL"/>
        </w:rPr>
        <w:t xml:space="preserve"> niniejszego paragrafu Zamawiającemu przysługuje uprawnienie do zmiany (zmniejszenia) wynagrodzenia w zakresie bezpośrednio związanym ze zmianą na zasadach określonych w ust. 5, 6 niniejszego paragrafu.</w:t>
      </w:r>
    </w:p>
    <w:p w14:paraId="5BF48159" w14:textId="77777777" w:rsidR="00ED521A" w:rsidRPr="00F34C77" w:rsidRDefault="00ED521A" w:rsidP="00ED521A">
      <w:pPr>
        <w:pStyle w:val="Akapitzlist"/>
        <w:numPr>
          <w:ilvl w:val="0"/>
          <w:numId w:val="79"/>
        </w:numPr>
        <w:spacing w:line="276" w:lineRule="auto"/>
        <w:ind w:left="426"/>
        <w:jc w:val="both"/>
        <w:rPr>
          <w:lang w:eastAsia="pl-PL"/>
        </w:rPr>
      </w:pPr>
      <w:r w:rsidRPr="00F34C77">
        <w:rPr>
          <w:lang w:eastAsia="pl-PL"/>
        </w:rPr>
        <w:t xml:space="preserve">W przypadku, gdy w trakcie obowiązywania umowy ulegną zmianie ceny materiałów lub kosztów związanych z realizacją zamówienia, wynagrodzenie zostanie zmienione w następujący sposób: </w:t>
      </w:r>
    </w:p>
    <w:p w14:paraId="4E131E41" w14:textId="77777777" w:rsidR="00ED521A" w:rsidRPr="00647F56" w:rsidRDefault="00ED521A" w:rsidP="00ED521A">
      <w:pPr>
        <w:numPr>
          <w:ilvl w:val="2"/>
          <w:numId w:val="96"/>
        </w:numPr>
        <w:autoSpaceDE w:val="0"/>
        <w:autoSpaceDN w:val="0"/>
        <w:adjustRightInd w:val="0"/>
        <w:spacing w:after="0" w:line="276" w:lineRule="auto"/>
        <w:ind w:left="851" w:hanging="322"/>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początkowym terminem ustalenia zmiany wynagrodzenia będzie dzień (miesiąc) otwarcia ofert;</w:t>
      </w:r>
    </w:p>
    <w:p w14:paraId="4E7C852B" w14:textId="77777777" w:rsidR="00ED521A" w:rsidRPr="00647F56" w:rsidRDefault="00ED521A" w:rsidP="00ED521A">
      <w:pPr>
        <w:numPr>
          <w:ilvl w:val="2"/>
          <w:numId w:val="96"/>
        </w:numPr>
        <w:autoSpaceDE w:val="0"/>
        <w:autoSpaceDN w:val="0"/>
        <w:adjustRightInd w:val="0"/>
        <w:spacing w:after="0" w:line="276" w:lineRule="auto"/>
        <w:ind w:left="851" w:hanging="322"/>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lastRenderedPageBreak/>
        <w:t>minimalny poziom zmiany ceny materiałów lub kosztów liczony od początkowego terminu ustalenia zmiany wynagrodzenia, tj. od dnia (miesiąca) otwarcia ofert, którego osiągnięcie będzie uprawniać do żądania zmiany wynagrodzenia określa się poziomem wskaźnika waloryzacji (W</w:t>
      </w:r>
      <w:r w:rsidRPr="00647F56">
        <w:rPr>
          <w:rFonts w:ascii="Times New Roman" w:hAnsi="Times New Roman" w:cs="Times New Roman"/>
          <w:sz w:val="24"/>
          <w:szCs w:val="24"/>
          <w:vertAlign w:val="subscript"/>
          <w:lang w:eastAsia="pl-PL"/>
        </w:rPr>
        <w:t>w</w:t>
      </w:r>
      <w:r w:rsidRPr="00647F56">
        <w:rPr>
          <w:rFonts w:ascii="Times New Roman" w:hAnsi="Times New Roman" w:cs="Times New Roman"/>
          <w:sz w:val="24"/>
          <w:szCs w:val="24"/>
          <w:lang w:eastAsia="pl-PL"/>
        </w:rPr>
        <w:t>) i wynosi on minimum: 1,0</w:t>
      </w:r>
      <w:r>
        <w:rPr>
          <w:rFonts w:ascii="Times New Roman" w:hAnsi="Times New Roman" w:cs="Times New Roman"/>
          <w:sz w:val="24"/>
          <w:szCs w:val="24"/>
          <w:lang w:eastAsia="pl-PL"/>
        </w:rPr>
        <w:t>8</w:t>
      </w:r>
      <w:r w:rsidRPr="00647F56">
        <w:rPr>
          <w:rFonts w:ascii="Times New Roman" w:hAnsi="Times New Roman" w:cs="Times New Roman"/>
          <w:sz w:val="24"/>
          <w:szCs w:val="24"/>
          <w:lang w:eastAsia="pl-PL"/>
        </w:rPr>
        <w:t>.</w:t>
      </w:r>
    </w:p>
    <w:p w14:paraId="1A0DAF7F" w14:textId="77777777" w:rsidR="00ED521A" w:rsidRPr="00647F56" w:rsidRDefault="00ED521A" w:rsidP="00ED521A">
      <w:pPr>
        <w:numPr>
          <w:ilvl w:val="2"/>
          <w:numId w:val="96"/>
        </w:numPr>
        <w:autoSpaceDE w:val="0"/>
        <w:autoSpaceDN w:val="0"/>
        <w:adjustRightInd w:val="0"/>
        <w:spacing w:after="0" w:line="276" w:lineRule="auto"/>
        <w:ind w:left="851" w:hanging="322"/>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maksymalna wysokość zmiany wynagrodzenia Wykonawcy w całym okresie realizacji przedmiotu zamówienia będąca wynikiem waloryzacji nie może przekroczyć +/- 10% wartości wynagrodzenia umownego;</w:t>
      </w:r>
    </w:p>
    <w:p w14:paraId="1A124BB1" w14:textId="77777777" w:rsidR="00ED521A" w:rsidRPr="00647F56" w:rsidRDefault="00ED521A" w:rsidP="00ED521A">
      <w:pPr>
        <w:numPr>
          <w:ilvl w:val="2"/>
          <w:numId w:val="96"/>
        </w:numPr>
        <w:autoSpaceDE w:val="0"/>
        <w:autoSpaceDN w:val="0"/>
        <w:adjustRightInd w:val="0"/>
        <w:spacing w:after="0" w:line="276" w:lineRule="auto"/>
        <w:ind w:left="851" w:hanging="322"/>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postanowień umownych w zakresie waloryzacji nie stosuje się od chwili osiągnięcia limitu, o którym mowa w pkt 3;</w:t>
      </w:r>
    </w:p>
    <w:p w14:paraId="4AEE93C0" w14:textId="77777777" w:rsidR="00ED521A" w:rsidRPr="00647F56" w:rsidRDefault="00ED521A" w:rsidP="00ED521A">
      <w:pPr>
        <w:numPr>
          <w:ilvl w:val="2"/>
          <w:numId w:val="96"/>
        </w:numPr>
        <w:autoSpaceDE w:val="0"/>
        <w:autoSpaceDN w:val="0"/>
        <w:adjustRightInd w:val="0"/>
        <w:spacing w:after="0" w:line="276" w:lineRule="auto"/>
        <w:ind w:left="851" w:hanging="322"/>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 xml:space="preserve">kwota płatna Wykonawcy będzie korygowana dla oddania wzrostów lub spadków cen zgodnie z poniższymi zapisami. </w:t>
      </w:r>
    </w:p>
    <w:p w14:paraId="3DA70D68" w14:textId="77777777" w:rsidR="00ED521A" w:rsidRPr="00647F56" w:rsidRDefault="00ED521A" w:rsidP="00ED521A">
      <w:pPr>
        <w:autoSpaceDE w:val="0"/>
        <w:autoSpaceDN w:val="0"/>
        <w:adjustRightInd w:val="0"/>
        <w:spacing w:after="0" w:line="276" w:lineRule="auto"/>
        <w:ind w:left="851"/>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 xml:space="preserve">Waloryzacja będzie  odbywać się w oparciu o </w:t>
      </w:r>
      <w:r w:rsidRPr="00647F56">
        <w:rPr>
          <w:rFonts w:ascii="Times New Roman" w:hAnsi="Times New Roman" w:cs="Times New Roman"/>
          <w:sz w:val="24"/>
          <w:szCs w:val="24"/>
          <w:u w:val="single"/>
          <w:lang w:eastAsia="pl-PL"/>
        </w:rPr>
        <w:t>miesięczny wskaźnik cen towarów i usług konsumpcyjnych</w:t>
      </w:r>
      <w:r w:rsidRPr="00647F56">
        <w:rPr>
          <w:rFonts w:ascii="Times New Roman" w:hAnsi="Times New Roman" w:cs="Times New Roman"/>
          <w:sz w:val="24"/>
          <w:szCs w:val="24"/>
          <w:lang w:eastAsia="pl-PL"/>
        </w:rPr>
        <w:t xml:space="preserve">, publikowany przez Główny Urząd Statystyczny (zwany dalej GUS), dostępny w Biuletynie Statystycznym, w układzie miesiąc poprzedni = 100, dotyczący kolejnych miesięcy kalendarzowych począwszy od miesiąca otwarcia oferty, do miesiąca za który została wystawiona faktura VAT. </w:t>
      </w:r>
    </w:p>
    <w:p w14:paraId="4CBA34C2" w14:textId="77777777" w:rsidR="00ED521A" w:rsidRPr="00647F56" w:rsidRDefault="00ED521A" w:rsidP="00ED521A">
      <w:pPr>
        <w:spacing w:after="0" w:line="276" w:lineRule="auto"/>
        <w:ind w:left="851"/>
        <w:contextualSpacing/>
        <w:jc w:val="both"/>
        <w:rPr>
          <w:rFonts w:ascii="Times New Roman" w:hAnsi="Times New Roman" w:cs="Times New Roman"/>
          <w:spacing w:val="4"/>
          <w:sz w:val="24"/>
          <w:szCs w:val="24"/>
          <w:u w:val="single"/>
          <w:lang w:eastAsia="pl-PL"/>
        </w:rPr>
      </w:pPr>
      <w:r w:rsidRPr="00647F56">
        <w:rPr>
          <w:rFonts w:ascii="Times New Roman" w:hAnsi="Times New Roman" w:cs="Times New Roman"/>
          <w:sz w:val="24"/>
          <w:szCs w:val="24"/>
          <w:lang w:eastAsia="pl-PL"/>
        </w:rPr>
        <w:t>W przypadku, gdyby ww. wskaźnik przestał być dostępny, strony uzgodnią inny, najbardziej zbliżony wskaźnik publikowany przez GUS.</w:t>
      </w:r>
    </w:p>
    <w:p w14:paraId="1E86D87C" w14:textId="77777777" w:rsidR="00ED521A" w:rsidRPr="00647F56" w:rsidRDefault="00ED521A" w:rsidP="00ED521A">
      <w:pPr>
        <w:autoSpaceDE w:val="0"/>
        <w:autoSpaceDN w:val="0"/>
        <w:adjustRightInd w:val="0"/>
        <w:spacing w:after="0" w:line="276" w:lineRule="auto"/>
        <w:ind w:left="851"/>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Wskaźnik waloryzacji W</w:t>
      </w:r>
      <w:r w:rsidRPr="00647F56">
        <w:rPr>
          <w:rFonts w:ascii="Times New Roman" w:hAnsi="Times New Roman" w:cs="Times New Roman"/>
          <w:sz w:val="24"/>
          <w:szCs w:val="24"/>
          <w:vertAlign w:val="subscript"/>
          <w:lang w:eastAsia="pl-PL"/>
        </w:rPr>
        <w:t xml:space="preserve">w (n) </w:t>
      </w:r>
      <w:r w:rsidRPr="00647F56">
        <w:rPr>
          <w:rFonts w:ascii="Times New Roman" w:hAnsi="Times New Roman" w:cs="Times New Roman"/>
          <w:sz w:val="24"/>
          <w:szCs w:val="24"/>
          <w:lang w:eastAsia="pl-PL"/>
        </w:rPr>
        <w:t>przez który należy każdorazowo przemnożyć wartość faktury VAT za n-ty miesiąc powstaje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362BD701" w14:textId="77777777" w:rsidR="00ED521A" w:rsidRPr="00647F56" w:rsidRDefault="00ED521A" w:rsidP="00ED521A">
      <w:pPr>
        <w:autoSpaceDE w:val="0"/>
        <w:autoSpaceDN w:val="0"/>
        <w:adjustRightInd w:val="0"/>
        <w:spacing w:after="0" w:line="276" w:lineRule="auto"/>
        <w:ind w:left="851"/>
        <w:contextualSpacing/>
        <w:jc w:val="both"/>
        <w:rPr>
          <w:rFonts w:ascii="Times New Roman" w:hAnsi="Times New Roman" w:cs="Times New Roman"/>
          <w:sz w:val="24"/>
          <w:szCs w:val="24"/>
          <w:lang w:eastAsia="pl-PL"/>
        </w:rPr>
      </w:pPr>
    </w:p>
    <w:p w14:paraId="4AE3FF8E" w14:textId="77777777" w:rsidR="00ED521A" w:rsidRPr="00647F56" w:rsidRDefault="00926068" w:rsidP="00ED521A">
      <w:pPr>
        <w:spacing w:after="0" w:line="276" w:lineRule="auto"/>
        <w:contextualSpacing/>
        <w:jc w:val="both"/>
        <w:rPr>
          <w:rFonts w:ascii="Times New Roman" w:hAnsi="Times New Roman" w:cs="Times New Roman"/>
          <w:spacing w:val="4"/>
          <w:sz w:val="24"/>
          <w:szCs w:val="24"/>
          <w:lang w:eastAsia="pl-PL"/>
        </w:rPr>
      </w:pPr>
      <m:oMathPara>
        <m:oMath>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w (n)</m:t>
              </m:r>
            </m:sub>
          </m:sSub>
          <m:r>
            <m:rPr>
              <m:sty m:val="p"/>
            </m:rPr>
            <w:rPr>
              <w:rFonts w:ascii="Cambria Math" w:hAnsi="Cambria Math" w:cs="Times New Roman"/>
              <w:spacing w:val="4"/>
              <w:sz w:val="24"/>
              <w:szCs w:val="24"/>
              <w:lang w:eastAsia="pl-PL"/>
            </w:rPr>
            <m:t>=a+</m:t>
          </m:r>
          <m:d>
            <m:dPr>
              <m:ctrlPr>
                <w:rPr>
                  <w:rFonts w:ascii="Cambria Math" w:hAnsi="Cambria Math" w:cs="Times New Roman"/>
                  <w:spacing w:val="4"/>
                  <w:sz w:val="24"/>
                  <w:szCs w:val="24"/>
                  <w:lang w:eastAsia="pl-PL"/>
                </w:rPr>
              </m:ctrlPr>
            </m:dPr>
            <m:e>
              <m:r>
                <m:rPr>
                  <m:sty m:val="p"/>
                </m:rPr>
                <w:rPr>
                  <w:rFonts w:ascii="Cambria Math" w:hAnsi="Cambria Math" w:cs="Times New Roman"/>
                  <w:spacing w:val="4"/>
                  <w:sz w:val="24"/>
                  <w:szCs w:val="24"/>
                  <w:lang w:eastAsia="pl-PL"/>
                </w:rPr>
                <m:t>1-a</m:t>
              </m:r>
            </m:e>
          </m:d>
          <m:r>
            <w:rPr>
              <w:rFonts w:ascii="Cambria Math" w:hAnsi="Cambria Math" w:cs="Times New Roman"/>
              <w:spacing w:val="4"/>
              <w:sz w:val="24"/>
              <w:szCs w:val="24"/>
              <w:lang w:eastAsia="pl-PL"/>
            </w:rPr>
            <m:t xml:space="preserve"> </m:t>
          </m:r>
          <m:r>
            <m:rPr>
              <m:sty m:val="p"/>
            </m:rPr>
            <w:rPr>
              <w:rFonts w:ascii="Cambria Math" w:hAnsi="Cambria Math" w:cs="Times New Roman"/>
              <w:spacing w:val="4"/>
              <w:sz w:val="24"/>
              <w:szCs w:val="24"/>
              <w:lang w:eastAsia="pl-PL"/>
            </w:rPr>
            <m:t>×</m:t>
          </m:r>
          <m:r>
            <w:rPr>
              <w:rFonts w:ascii="Cambria Math" w:hAnsi="Cambria Math" w:cs="Times New Roman"/>
              <w:spacing w:val="4"/>
              <w:sz w:val="24"/>
              <w:szCs w:val="24"/>
              <w:lang w:eastAsia="pl-PL"/>
            </w:rPr>
            <m:t xml:space="preserve"> (</m:t>
          </m:r>
          <m:f>
            <m:fPr>
              <m:ctrlPr>
                <w:rPr>
                  <w:rFonts w:ascii="Cambria Math" w:hAnsi="Cambria Math" w:cs="Times New Roman"/>
                  <w:spacing w:val="4"/>
                  <w:sz w:val="24"/>
                  <w:szCs w:val="24"/>
                  <w:lang w:eastAsia="pl-PL"/>
                </w:rPr>
              </m:ctrlPr>
            </m:fPr>
            <m:num>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0</m:t>
                  </m:r>
                </m:sub>
              </m:sSub>
            </m:num>
            <m:den>
              <m:r>
                <m:rPr>
                  <m:sty m:val="p"/>
                </m:rPr>
                <w:rPr>
                  <w:rFonts w:ascii="Cambria Math" w:hAnsi="Cambria Math" w:cs="Times New Roman"/>
                  <w:spacing w:val="4"/>
                  <w:sz w:val="24"/>
                  <w:szCs w:val="24"/>
                  <w:lang w:eastAsia="pl-PL"/>
                </w:rPr>
                <m:t>100</m:t>
              </m:r>
            </m:den>
          </m:f>
          <m:r>
            <m:rPr>
              <m:sty m:val="p"/>
            </m:rPr>
            <w:rPr>
              <w:rFonts w:ascii="Cambria Math" w:hAnsi="Cambria Math" w:cs="Times New Roman"/>
              <w:spacing w:val="4"/>
              <w:sz w:val="24"/>
              <w:szCs w:val="24"/>
              <w:lang w:eastAsia="pl-PL"/>
            </w:rPr>
            <m:t>×</m:t>
          </m:r>
          <m:f>
            <m:fPr>
              <m:ctrlPr>
                <w:rPr>
                  <w:rFonts w:ascii="Cambria Math" w:hAnsi="Cambria Math" w:cs="Times New Roman"/>
                  <w:spacing w:val="4"/>
                  <w:sz w:val="24"/>
                  <w:szCs w:val="24"/>
                  <w:lang w:eastAsia="pl-PL"/>
                </w:rPr>
              </m:ctrlPr>
            </m:fPr>
            <m:num>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1</m:t>
                  </m:r>
                </m:sub>
              </m:sSub>
            </m:num>
            <m:den>
              <m:r>
                <m:rPr>
                  <m:sty m:val="p"/>
                </m:rPr>
                <w:rPr>
                  <w:rFonts w:ascii="Cambria Math" w:hAnsi="Cambria Math" w:cs="Times New Roman"/>
                  <w:spacing w:val="4"/>
                  <w:sz w:val="24"/>
                  <w:szCs w:val="24"/>
                  <w:lang w:eastAsia="pl-PL"/>
                </w:rPr>
                <m:t>100</m:t>
              </m:r>
            </m:den>
          </m:f>
          <m:r>
            <m:rPr>
              <m:sty m:val="p"/>
            </m:rPr>
            <w:rPr>
              <w:rFonts w:ascii="Cambria Math" w:hAnsi="Cambria Math" w:cs="Times New Roman"/>
              <w:spacing w:val="4"/>
              <w:sz w:val="24"/>
              <w:szCs w:val="24"/>
              <w:lang w:eastAsia="pl-PL"/>
            </w:rPr>
            <m:t>×</m:t>
          </m:r>
          <m:f>
            <m:fPr>
              <m:ctrlPr>
                <w:rPr>
                  <w:rFonts w:ascii="Cambria Math" w:hAnsi="Cambria Math" w:cs="Times New Roman"/>
                  <w:spacing w:val="4"/>
                  <w:sz w:val="24"/>
                  <w:szCs w:val="24"/>
                  <w:lang w:eastAsia="pl-PL"/>
                </w:rPr>
              </m:ctrlPr>
            </m:fPr>
            <m:num>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2</m:t>
                  </m:r>
                </m:sub>
              </m:sSub>
            </m:num>
            <m:den>
              <m:r>
                <m:rPr>
                  <m:sty m:val="p"/>
                </m:rPr>
                <w:rPr>
                  <w:rFonts w:ascii="Cambria Math" w:hAnsi="Cambria Math" w:cs="Times New Roman"/>
                  <w:spacing w:val="4"/>
                  <w:sz w:val="24"/>
                  <w:szCs w:val="24"/>
                  <w:lang w:eastAsia="pl-PL"/>
                </w:rPr>
                <m:t>100</m:t>
              </m:r>
            </m:den>
          </m:f>
          <m:r>
            <m:rPr>
              <m:sty m:val="p"/>
            </m:rPr>
            <w:rPr>
              <w:rFonts w:ascii="Cambria Math" w:hAnsi="Cambria Math" w:cs="Times New Roman"/>
              <w:spacing w:val="4"/>
              <w:sz w:val="24"/>
              <w:szCs w:val="24"/>
              <w:lang w:eastAsia="pl-PL"/>
            </w:rPr>
            <m:t>×</m:t>
          </m:r>
          <m:f>
            <m:fPr>
              <m:ctrlPr>
                <w:rPr>
                  <w:rFonts w:ascii="Cambria Math" w:hAnsi="Cambria Math" w:cs="Times New Roman"/>
                  <w:spacing w:val="4"/>
                  <w:sz w:val="24"/>
                  <w:szCs w:val="24"/>
                  <w:lang w:eastAsia="pl-PL"/>
                </w:rPr>
              </m:ctrlPr>
            </m:fPr>
            <m:num>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3</m:t>
                  </m:r>
                </m:sub>
              </m:sSub>
            </m:num>
            <m:den>
              <m:r>
                <m:rPr>
                  <m:sty m:val="p"/>
                </m:rPr>
                <w:rPr>
                  <w:rFonts w:ascii="Cambria Math" w:hAnsi="Cambria Math" w:cs="Times New Roman"/>
                  <w:spacing w:val="4"/>
                  <w:sz w:val="24"/>
                  <w:szCs w:val="24"/>
                  <w:lang w:eastAsia="pl-PL"/>
                </w:rPr>
                <m:t>100</m:t>
              </m:r>
            </m:den>
          </m:f>
          <m:r>
            <m:rPr>
              <m:sty m:val="p"/>
            </m:rPr>
            <w:rPr>
              <w:rFonts w:ascii="Cambria Math" w:hAnsi="Cambria Math" w:cs="Times New Roman"/>
              <w:spacing w:val="4"/>
              <w:sz w:val="24"/>
              <w:szCs w:val="24"/>
              <w:lang w:eastAsia="pl-PL"/>
            </w:rPr>
            <m:t>×………….×</m:t>
          </m:r>
          <m:f>
            <m:fPr>
              <m:ctrlPr>
                <w:rPr>
                  <w:rFonts w:ascii="Cambria Math" w:hAnsi="Cambria Math" w:cs="Times New Roman"/>
                  <w:spacing w:val="4"/>
                  <w:sz w:val="24"/>
                  <w:szCs w:val="24"/>
                  <w:lang w:eastAsia="pl-PL"/>
                </w:rPr>
              </m:ctrlPr>
            </m:fPr>
            <m:num>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n-1</m:t>
                  </m:r>
                </m:sub>
              </m:sSub>
            </m:num>
            <m:den>
              <m:r>
                <m:rPr>
                  <m:sty m:val="p"/>
                </m:rPr>
                <w:rPr>
                  <w:rFonts w:ascii="Cambria Math" w:hAnsi="Cambria Math" w:cs="Times New Roman"/>
                  <w:spacing w:val="4"/>
                  <w:sz w:val="24"/>
                  <w:szCs w:val="24"/>
                  <w:lang w:eastAsia="pl-PL"/>
                </w:rPr>
                <m:t>100</m:t>
              </m:r>
            </m:den>
          </m:f>
          <m:r>
            <m:rPr>
              <m:sty m:val="p"/>
            </m:rPr>
            <w:rPr>
              <w:rFonts w:ascii="Cambria Math" w:hAnsi="Cambria Math" w:cs="Times New Roman"/>
              <w:spacing w:val="4"/>
              <w:sz w:val="24"/>
              <w:szCs w:val="24"/>
              <w:lang w:eastAsia="pl-PL"/>
            </w:rPr>
            <m:t>×</m:t>
          </m:r>
          <m:f>
            <m:fPr>
              <m:ctrlPr>
                <w:rPr>
                  <w:rFonts w:ascii="Cambria Math" w:hAnsi="Cambria Math" w:cs="Times New Roman"/>
                  <w:spacing w:val="4"/>
                  <w:sz w:val="24"/>
                  <w:szCs w:val="24"/>
                  <w:lang w:eastAsia="pl-PL"/>
                </w:rPr>
              </m:ctrlPr>
            </m:fPr>
            <m:num>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n</m:t>
                  </m:r>
                </m:sub>
              </m:sSub>
            </m:num>
            <m:den>
              <m:r>
                <m:rPr>
                  <m:sty m:val="p"/>
                </m:rPr>
                <w:rPr>
                  <w:rFonts w:ascii="Cambria Math" w:hAnsi="Cambria Math" w:cs="Times New Roman"/>
                  <w:spacing w:val="4"/>
                  <w:sz w:val="24"/>
                  <w:szCs w:val="24"/>
                  <w:lang w:eastAsia="pl-PL"/>
                </w:rPr>
                <m:t>100</m:t>
              </m:r>
            </m:den>
          </m:f>
          <m:r>
            <w:rPr>
              <w:rFonts w:ascii="Cambria Math" w:hAnsi="Cambria Math" w:cs="Times New Roman"/>
              <w:spacing w:val="4"/>
              <w:sz w:val="24"/>
              <w:szCs w:val="24"/>
              <w:lang w:eastAsia="pl-PL"/>
            </w:rPr>
            <m:t>)</m:t>
          </m:r>
        </m:oMath>
      </m:oMathPara>
    </w:p>
    <w:p w14:paraId="27CFBB49" w14:textId="77777777" w:rsidR="00ED521A" w:rsidRPr="00647F56" w:rsidRDefault="00ED521A" w:rsidP="00ED521A">
      <w:pPr>
        <w:autoSpaceDE w:val="0"/>
        <w:autoSpaceDN w:val="0"/>
        <w:adjustRightInd w:val="0"/>
        <w:spacing w:after="0" w:line="276" w:lineRule="auto"/>
        <w:ind w:left="851"/>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gdzie:</w:t>
      </w:r>
    </w:p>
    <w:p w14:paraId="6750AB0C" w14:textId="77777777" w:rsidR="00ED521A" w:rsidRPr="00647F56" w:rsidRDefault="00ED521A" w:rsidP="00ED521A">
      <w:pPr>
        <w:spacing w:after="0" w:line="276" w:lineRule="auto"/>
        <w:ind w:left="1701" w:hanging="850"/>
        <w:contextualSpacing/>
        <w:jc w:val="both"/>
        <w:rPr>
          <w:rFonts w:ascii="Times New Roman" w:hAnsi="Times New Roman" w:cs="Times New Roman"/>
          <w:spacing w:val="4"/>
          <w:sz w:val="24"/>
          <w:szCs w:val="24"/>
          <w:lang w:eastAsia="pl-PL"/>
        </w:rPr>
      </w:pPr>
      <w:r w:rsidRPr="00647F56">
        <w:rPr>
          <w:rFonts w:ascii="Times New Roman" w:hAnsi="Times New Roman" w:cs="Times New Roman"/>
          <w:spacing w:val="4"/>
          <w:sz w:val="24"/>
          <w:szCs w:val="24"/>
          <w:lang w:eastAsia="pl-PL"/>
        </w:rPr>
        <w:t>„W</w:t>
      </w:r>
      <w:r w:rsidRPr="00647F56">
        <w:rPr>
          <w:rFonts w:ascii="Times New Roman" w:hAnsi="Times New Roman" w:cs="Times New Roman"/>
          <w:spacing w:val="4"/>
          <w:sz w:val="24"/>
          <w:szCs w:val="24"/>
          <w:vertAlign w:val="subscript"/>
          <w:lang w:eastAsia="pl-PL"/>
        </w:rPr>
        <w:t>w (n)</w:t>
      </w:r>
      <w:r w:rsidRPr="00647F56">
        <w:rPr>
          <w:rFonts w:ascii="Times New Roman" w:hAnsi="Times New Roman" w:cs="Times New Roman"/>
          <w:spacing w:val="4"/>
          <w:sz w:val="24"/>
          <w:szCs w:val="24"/>
          <w:lang w:eastAsia="pl-PL"/>
        </w:rPr>
        <w:t>" –wskaźnik waloryzacji dla n-tego miesiąca;</w:t>
      </w:r>
    </w:p>
    <w:p w14:paraId="1CBEC8CC" w14:textId="77777777" w:rsidR="00ED521A" w:rsidRPr="00647F56" w:rsidRDefault="00ED521A" w:rsidP="00ED521A">
      <w:pPr>
        <w:spacing w:after="0" w:line="276" w:lineRule="auto"/>
        <w:ind w:left="1701" w:hanging="850"/>
        <w:contextualSpacing/>
        <w:jc w:val="both"/>
        <w:rPr>
          <w:rFonts w:ascii="Times New Roman" w:hAnsi="Times New Roman" w:cs="Times New Roman"/>
          <w:spacing w:val="4"/>
          <w:sz w:val="24"/>
          <w:szCs w:val="24"/>
          <w:lang w:eastAsia="pl-PL"/>
        </w:rPr>
      </w:pPr>
      <w:r w:rsidRPr="00647F56">
        <w:rPr>
          <w:rFonts w:ascii="Times New Roman" w:hAnsi="Times New Roman" w:cs="Times New Roman"/>
          <w:spacing w:val="4"/>
          <w:sz w:val="24"/>
          <w:szCs w:val="24"/>
          <w:lang w:eastAsia="pl-PL"/>
        </w:rPr>
        <w:t>„a" – stały współczynnik o wartości: 0,60 obrazujący część wynagrodzenia, która nie podlega waloryzacji (element niewaloryzowany).</w:t>
      </w:r>
    </w:p>
    <w:p w14:paraId="5E2A00FD" w14:textId="77777777" w:rsidR="00ED521A" w:rsidRPr="00647F56" w:rsidRDefault="00ED521A" w:rsidP="00ED521A">
      <w:pPr>
        <w:spacing w:after="0" w:line="276" w:lineRule="auto"/>
        <w:ind w:left="1701" w:hanging="850"/>
        <w:contextualSpacing/>
        <w:jc w:val="both"/>
        <w:rPr>
          <w:rFonts w:ascii="Times New Roman" w:hAnsi="Times New Roman" w:cs="Times New Roman"/>
          <w:sz w:val="24"/>
          <w:szCs w:val="24"/>
        </w:rPr>
      </w:pPr>
      <w:r w:rsidRPr="00647F56">
        <w:rPr>
          <w:rFonts w:ascii="Times New Roman" w:hAnsi="Times New Roman" w:cs="Times New Roman"/>
          <w:spacing w:val="4"/>
          <w:sz w:val="24"/>
          <w:szCs w:val="24"/>
          <w:lang w:eastAsia="pl-PL"/>
        </w:rPr>
        <w:t>„W</w:t>
      </w:r>
      <w:r w:rsidRPr="00647F56">
        <w:rPr>
          <w:rFonts w:ascii="Times New Roman" w:hAnsi="Times New Roman" w:cs="Times New Roman"/>
          <w:spacing w:val="4"/>
          <w:sz w:val="24"/>
          <w:szCs w:val="24"/>
          <w:vertAlign w:val="subscript"/>
          <w:lang w:eastAsia="pl-PL"/>
        </w:rPr>
        <w:t>0</w:t>
      </w:r>
      <w:r w:rsidRPr="00647F56">
        <w:rPr>
          <w:rFonts w:ascii="Times New Roman" w:hAnsi="Times New Roman" w:cs="Times New Roman"/>
          <w:spacing w:val="4"/>
          <w:sz w:val="24"/>
          <w:szCs w:val="24"/>
          <w:lang w:eastAsia="pl-PL"/>
        </w:rPr>
        <w:t xml:space="preserve">" – </w:t>
      </w:r>
      <w:bookmarkStart w:id="14" w:name="_Hlk115193629"/>
      <w:r w:rsidRPr="00647F56">
        <w:rPr>
          <w:rFonts w:ascii="Times New Roman" w:hAnsi="Times New Roman" w:cs="Times New Roman"/>
          <w:sz w:val="24"/>
          <w:szCs w:val="24"/>
        </w:rPr>
        <w:t>wskaźnik „0” z miesiąca otwarcia oferty = 100</w:t>
      </w:r>
      <w:bookmarkEnd w:id="14"/>
    </w:p>
    <w:p w14:paraId="0C74E3AC" w14:textId="77777777" w:rsidR="00ED521A" w:rsidRPr="00647F56" w:rsidRDefault="00ED521A" w:rsidP="00ED521A">
      <w:pPr>
        <w:spacing w:after="0" w:line="276" w:lineRule="auto"/>
        <w:ind w:left="1701" w:hanging="850"/>
        <w:contextualSpacing/>
        <w:jc w:val="both"/>
        <w:rPr>
          <w:rFonts w:ascii="Times New Roman" w:hAnsi="Times New Roman" w:cs="Times New Roman"/>
          <w:spacing w:val="4"/>
          <w:sz w:val="24"/>
          <w:szCs w:val="24"/>
          <w:lang w:eastAsia="pl-PL"/>
        </w:rPr>
      </w:pPr>
      <w:r w:rsidRPr="00647F56">
        <w:rPr>
          <w:rFonts w:ascii="Times New Roman" w:hAnsi="Times New Roman" w:cs="Times New Roman"/>
          <w:spacing w:val="4"/>
          <w:sz w:val="24"/>
          <w:szCs w:val="24"/>
          <w:lang w:eastAsia="pl-PL"/>
        </w:rPr>
        <w:t>„W</w:t>
      </w:r>
      <w:r w:rsidRPr="00647F56">
        <w:rPr>
          <w:rFonts w:ascii="Times New Roman" w:hAnsi="Times New Roman" w:cs="Times New Roman"/>
          <w:spacing w:val="4"/>
          <w:sz w:val="24"/>
          <w:szCs w:val="24"/>
          <w:vertAlign w:val="subscript"/>
          <w:lang w:eastAsia="pl-PL"/>
        </w:rPr>
        <w:t>1</w:t>
      </w:r>
      <w:r w:rsidRPr="00647F56">
        <w:rPr>
          <w:rFonts w:ascii="Times New Roman" w:hAnsi="Times New Roman" w:cs="Times New Roman"/>
          <w:spacing w:val="4"/>
          <w:sz w:val="24"/>
          <w:szCs w:val="24"/>
          <w:lang w:eastAsia="pl-PL"/>
        </w:rPr>
        <w:t xml:space="preserve">" – </w:t>
      </w:r>
      <w:bookmarkStart w:id="15" w:name="_Hlk115193657"/>
      <w:r w:rsidRPr="00647F56">
        <w:rPr>
          <w:rFonts w:ascii="Times New Roman" w:hAnsi="Times New Roman" w:cs="Times New Roman"/>
          <w:sz w:val="24"/>
          <w:szCs w:val="24"/>
        </w:rPr>
        <w:t xml:space="preserve">wskaźnik „1” z następnego miesiąca po miesiącu otwarcia oferty </w:t>
      </w:r>
      <w:bookmarkEnd w:id="15"/>
      <w:r w:rsidRPr="00647F56">
        <w:rPr>
          <w:rFonts w:ascii="Times New Roman" w:hAnsi="Times New Roman" w:cs="Times New Roman"/>
          <w:sz w:val="24"/>
          <w:szCs w:val="24"/>
        </w:rPr>
        <w:t xml:space="preserve">(wskaźnik </w:t>
      </w:r>
      <w:r w:rsidRPr="00647F56">
        <w:rPr>
          <w:rFonts w:ascii="Times New Roman" w:eastAsia="Times New Roman" w:hAnsi="Times New Roman" w:cs="Times New Roman"/>
          <w:sz w:val="24"/>
          <w:szCs w:val="24"/>
        </w:rPr>
        <w:t xml:space="preserve">cen towarów i usług konsumpcyjnych </w:t>
      </w:r>
      <w:r w:rsidRPr="00647F56">
        <w:rPr>
          <w:rFonts w:ascii="Times New Roman" w:hAnsi="Times New Roman" w:cs="Times New Roman"/>
          <w:sz w:val="24"/>
          <w:szCs w:val="24"/>
        </w:rPr>
        <w:t>publikowany przez GUS, w układzie miesiąc poprzedni = 100)</w:t>
      </w:r>
    </w:p>
    <w:p w14:paraId="7B4EF753" w14:textId="77777777" w:rsidR="00ED521A" w:rsidRPr="00647F56" w:rsidRDefault="00ED521A" w:rsidP="00ED521A">
      <w:pPr>
        <w:spacing w:after="0" w:line="276" w:lineRule="auto"/>
        <w:ind w:left="1701" w:hanging="850"/>
        <w:contextualSpacing/>
        <w:jc w:val="both"/>
        <w:rPr>
          <w:rFonts w:ascii="Times New Roman" w:hAnsi="Times New Roman" w:cs="Times New Roman"/>
          <w:sz w:val="24"/>
          <w:szCs w:val="24"/>
        </w:rPr>
      </w:pPr>
      <w:r w:rsidRPr="00647F56">
        <w:rPr>
          <w:rFonts w:ascii="Times New Roman" w:hAnsi="Times New Roman" w:cs="Times New Roman"/>
          <w:spacing w:val="4"/>
          <w:sz w:val="24"/>
          <w:szCs w:val="24"/>
          <w:lang w:eastAsia="pl-PL"/>
        </w:rPr>
        <w:t>„W</w:t>
      </w:r>
      <w:r w:rsidRPr="00647F56">
        <w:rPr>
          <w:rFonts w:ascii="Times New Roman" w:hAnsi="Times New Roman" w:cs="Times New Roman"/>
          <w:spacing w:val="4"/>
          <w:sz w:val="24"/>
          <w:szCs w:val="24"/>
          <w:vertAlign w:val="subscript"/>
          <w:lang w:eastAsia="pl-PL"/>
        </w:rPr>
        <w:t>2</w:t>
      </w:r>
      <w:r w:rsidRPr="00647F56">
        <w:rPr>
          <w:rFonts w:ascii="Times New Roman" w:hAnsi="Times New Roman" w:cs="Times New Roman"/>
          <w:spacing w:val="4"/>
          <w:sz w:val="24"/>
          <w:szCs w:val="24"/>
          <w:lang w:eastAsia="pl-PL"/>
        </w:rPr>
        <w:t>”, „W</w:t>
      </w:r>
      <w:r w:rsidRPr="00647F56">
        <w:rPr>
          <w:rFonts w:ascii="Times New Roman" w:hAnsi="Times New Roman" w:cs="Times New Roman"/>
          <w:spacing w:val="4"/>
          <w:sz w:val="24"/>
          <w:szCs w:val="24"/>
          <w:vertAlign w:val="subscript"/>
          <w:lang w:eastAsia="pl-PL"/>
        </w:rPr>
        <w:t>3</w:t>
      </w:r>
      <w:r w:rsidRPr="00647F56">
        <w:rPr>
          <w:rFonts w:ascii="Times New Roman" w:hAnsi="Times New Roman" w:cs="Times New Roman"/>
          <w:spacing w:val="4"/>
          <w:sz w:val="24"/>
          <w:szCs w:val="24"/>
          <w:lang w:eastAsia="pl-PL"/>
        </w:rPr>
        <w:t xml:space="preserve">",… – </w:t>
      </w:r>
      <w:r w:rsidRPr="00647F56">
        <w:rPr>
          <w:rFonts w:ascii="Times New Roman" w:hAnsi="Times New Roman" w:cs="Times New Roman"/>
          <w:sz w:val="24"/>
          <w:szCs w:val="24"/>
        </w:rPr>
        <w:t xml:space="preserve">wskaźniki „2”, „3”, … z kolejnych miesięcy po miesiącu otwarcia oferty (wskaźnik </w:t>
      </w:r>
      <w:r w:rsidRPr="00647F56">
        <w:rPr>
          <w:rFonts w:ascii="Times New Roman" w:eastAsia="Times New Roman" w:hAnsi="Times New Roman" w:cs="Times New Roman"/>
          <w:sz w:val="24"/>
          <w:szCs w:val="24"/>
        </w:rPr>
        <w:t xml:space="preserve">cen towarów i usług konsumpcyjnych </w:t>
      </w:r>
      <w:r w:rsidRPr="00647F56">
        <w:rPr>
          <w:rFonts w:ascii="Times New Roman" w:hAnsi="Times New Roman" w:cs="Times New Roman"/>
          <w:sz w:val="24"/>
          <w:szCs w:val="24"/>
        </w:rPr>
        <w:t>publikowany przez GUS, w układzie miesiąc poprzedni = 100)</w:t>
      </w:r>
    </w:p>
    <w:p w14:paraId="1F73340C" w14:textId="77777777" w:rsidR="00ED521A" w:rsidRPr="00647F56" w:rsidRDefault="00ED521A" w:rsidP="00ED521A">
      <w:pPr>
        <w:spacing w:after="0" w:line="276" w:lineRule="auto"/>
        <w:ind w:left="1701" w:hanging="850"/>
        <w:contextualSpacing/>
        <w:jc w:val="both"/>
        <w:rPr>
          <w:rFonts w:ascii="Times New Roman" w:hAnsi="Times New Roman" w:cs="Times New Roman"/>
          <w:sz w:val="24"/>
          <w:szCs w:val="24"/>
        </w:rPr>
      </w:pPr>
      <w:r w:rsidRPr="00647F56">
        <w:rPr>
          <w:rFonts w:ascii="Times New Roman" w:hAnsi="Times New Roman" w:cs="Times New Roman"/>
          <w:spacing w:val="4"/>
          <w:sz w:val="24"/>
          <w:szCs w:val="24"/>
          <w:lang w:eastAsia="pl-PL"/>
        </w:rPr>
        <w:t>W</w:t>
      </w:r>
      <w:r w:rsidRPr="00647F56">
        <w:rPr>
          <w:rFonts w:ascii="Times New Roman" w:hAnsi="Times New Roman" w:cs="Times New Roman"/>
          <w:spacing w:val="4"/>
          <w:sz w:val="24"/>
          <w:szCs w:val="24"/>
          <w:vertAlign w:val="subscript"/>
          <w:lang w:eastAsia="pl-PL"/>
        </w:rPr>
        <w:t>n-1</w:t>
      </w:r>
      <w:r w:rsidRPr="00647F56">
        <w:rPr>
          <w:rFonts w:ascii="Times New Roman" w:hAnsi="Times New Roman" w:cs="Times New Roman"/>
          <w:spacing w:val="4"/>
          <w:sz w:val="24"/>
          <w:szCs w:val="24"/>
          <w:lang w:eastAsia="pl-PL"/>
        </w:rPr>
        <w:t xml:space="preserve">– </w:t>
      </w:r>
      <w:r w:rsidRPr="00647F56">
        <w:rPr>
          <w:rFonts w:ascii="Times New Roman" w:hAnsi="Times New Roman" w:cs="Times New Roman"/>
          <w:sz w:val="24"/>
          <w:szCs w:val="24"/>
        </w:rPr>
        <w:t xml:space="preserve">wskaźnik „n-1” z miesiąca poprzedzającego miesiąc za który nastąpi wystawienie faktury (wskaźnik </w:t>
      </w:r>
      <w:r w:rsidRPr="00647F56">
        <w:rPr>
          <w:rFonts w:ascii="Times New Roman" w:eastAsia="Times New Roman" w:hAnsi="Times New Roman" w:cs="Times New Roman"/>
          <w:sz w:val="24"/>
          <w:szCs w:val="24"/>
        </w:rPr>
        <w:t xml:space="preserve">cen towarów i usług konsumpcyjnych </w:t>
      </w:r>
      <w:r w:rsidRPr="00647F56">
        <w:rPr>
          <w:rFonts w:ascii="Times New Roman" w:hAnsi="Times New Roman" w:cs="Times New Roman"/>
          <w:sz w:val="24"/>
          <w:szCs w:val="24"/>
        </w:rPr>
        <w:t>publikowany przez GUS, w układzie miesiąc poprzedni = 100)</w:t>
      </w:r>
    </w:p>
    <w:p w14:paraId="21A084CE" w14:textId="77777777" w:rsidR="00ED521A" w:rsidRPr="00647F56" w:rsidRDefault="00ED521A" w:rsidP="00ED521A">
      <w:pPr>
        <w:spacing w:after="0" w:line="276" w:lineRule="auto"/>
        <w:ind w:left="1701" w:hanging="850"/>
        <w:contextualSpacing/>
        <w:jc w:val="both"/>
        <w:rPr>
          <w:rFonts w:ascii="Times New Roman" w:hAnsi="Times New Roman" w:cs="Times New Roman"/>
          <w:sz w:val="24"/>
          <w:szCs w:val="24"/>
        </w:rPr>
      </w:pPr>
      <w:r w:rsidRPr="00647F56">
        <w:rPr>
          <w:rFonts w:ascii="Times New Roman" w:hAnsi="Times New Roman" w:cs="Times New Roman"/>
          <w:spacing w:val="4"/>
          <w:sz w:val="24"/>
          <w:szCs w:val="24"/>
          <w:lang w:eastAsia="pl-PL"/>
        </w:rPr>
        <w:t>„W</w:t>
      </w:r>
      <w:r w:rsidRPr="00647F56">
        <w:rPr>
          <w:rFonts w:ascii="Times New Roman" w:hAnsi="Times New Roman" w:cs="Times New Roman"/>
          <w:spacing w:val="4"/>
          <w:sz w:val="24"/>
          <w:szCs w:val="24"/>
          <w:vertAlign w:val="subscript"/>
          <w:lang w:eastAsia="pl-PL"/>
        </w:rPr>
        <w:t>n</w:t>
      </w:r>
      <w:r w:rsidRPr="00647F56">
        <w:rPr>
          <w:rFonts w:ascii="Times New Roman" w:hAnsi="Times New Roman" w:cs="Times New Roman"/>
          <w:spacing w:val="4"/>
          <w:sz w:val="24"/>
          <w:szCs w:val="24"/>
          <w:lang w:eastAsia="pl-PL"/>
        </w:rPr>
        <w:t xml:space="preserve">" – </w:t>
      </w:r>
      <w:r w:rsidRPr="00647F56">
        <w:rPr>
          <w:rFonts w:ascii="Times New Roman" w:hAnsi="Times New Roman" w:cs="Times New Roman"/>
          <w:sz w:val="24"/>
          <w:szCs w:val="24"/>
        </w:rPr>
        <w:t xml:space="preserve">wskaźnik „n” z miesiąca za który nastąpi wystawienie faktury (wskaźnik </w:t>
      </w:r>
      <w:r w:rsidRPr="00647F56">
        <w:rPr>
          <w:rFonts w:ascii="Times New Roman" w:eastAsia="Times New Roman" w:hAnsi="Times New Roman" w:cs="Times New Roman"/>
          <w:sz w:val="24"/>
          <w:szCs w:val="24"/>
        </w:rPr>
        <w:t xml:space="preserve">cen towarów i usług konsumpcyjnych </w:t>
      </w:r>
      <w:r w:rsidRPr="00647F56">
        <w:rPr>
          <w:rFonts w:ascii="Times New Roman" w:hAnsi="Times New Roman" w:cs="Times New Roman"/>
          <w:sz w:val="24"/>
          <w:szCs w:val="24"/>
        </w:rPr>
        <w:t>publikowany przez GUS, w układzie miesiąc poprzedni = 100)</w:t>
      </w:r>
    </w:p>
    <w:p w14:paraId="2613A183" w14:textId="77777777" w:rsidR="00ED521A" w:rsidRPr="00647F56" w:rsidRDefault="00ED521A" w:rsidP="00ED521A">
      <w:pPr>
        <w:spacing w:after="0" w:line="276" w:lineRule="auto"/>
        <w:ind w:left="1701" w:hanging="850"/>
        <w:contextualSpacing/>
        <w:jc w:val="both"/>
        <w:rPr>
          <w:rFonts w:ascii="Times New Roman" w:hAnsi="Times New Roman" w:cs="Times New Roman"/>
          <w:color w:val="FF0000"/>
          <w:sz w:val="24"/>
          <w:szCs w:val="24"/>
        </w:rPr>
      </w:pPr>
    </w:p>
    <w:p w14:paraId="5A27EDCA" w14:textId="77777777" w:rsidR="00ED521A" w:rsidRPr="00647F56" w:rsidRDefault="00ED521A" w:rsidP="00ED521A">
      <w:pPr>
        <w:autoSpaceDE w:val="0"/>
        <w:autoSpaceDN w:val="0"/>
        <w:adjustRightInd w:val="0"/>
        <w:spacing w:after="0" w:line="276" w:lineRule="auto"/>
        <w:ind w:left="851"/>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lastRenderedPageBreak/>
        <w:t>W praktyce wskaźnik „W</w:t>
      </w:r>
      <w:r w:rsidRPr="00647F56">
        <w:rPr>
          <w:rFonts w:ascii="Times New Roman" w:hAnsi="Times New Roman" w:cs="Times New Roman"/>
          <w:sz w:val="24"/>
          <w:szCs w:val="24"/>
          <w:vertAlign w:val="subscript"/>
          <w:lang w:eastAsia="pl-PL"/>
        </w:rPr>
        <w:t>w (n)</w:t>
      </w:r>
      <w:r w:rsidRPr="00647F56">
        <w:rPr>
          <w:rFonts w:ascii="Times New Roman" w:hAnsi="Times New Roman" w:cs="Times New Roman"/>
          <w:sz w:val="24"/>
          <w:szCs w:val="24"/>
          <w:lang w:eastAsia="pl-PL"/>
        </w:rPr>
        <w:t>"</w:t>
      </w:r>
      <w:r w:rsidRPr="00647F56">
        <w:rPr>
          <w:rFonts w:ascii="Times New Roman" w:hAnsi="Times New Roman" w:cs="Times New Roman"/>
          <w:sz w:val="24"/>
          <w:szCs w:val="24"/>
          <w:vertAlign w:val="subscript"/>
          <w:lang w:eastAsia="pl-PL"/>
        </w:rPr>
        <w:t xml:space="preserve"> </w:t>
      </w:r>
      <w:r w:rsidRPr="00647F56">
        <w:rPr>
          <w:rFonts w:ascii="Times New Roman" w:hAnsi="Times New Roman" w:cs="Times New Roman"/>
          <w:sz w:val="24"/>
          <w:szCs w:val="24"/>
          <w:lang w:eastAsia="pl-PL"/>
        </w:rPr>
        <w:t>powstaje poprzez przemnożenie poprzednio obliczonego wskaźnika dla miesiąca n-1 przez wskaźnik dla miesiąca bieżącego n:</w:t>
      </w:r>
    </w:p>
    <w:p w14:paraId="48DA37FF" w14:textId="77777777" w:rsidR="00ED521A" w:rsidRPr="00647F56" w:rsidRDefault="00ED521A" w:rsidP="00ED521A">
      <w:pPr>
        <w:autoSpaceDE w:val="0"/>
        <w:autoSpaceDN w:val="0"/>
        <w:adjustRightInd w:val="0"/>
        <w:spacing w:after="0" w:line="276" w:lineRule="auto"/>
        <w:ind w:left="851"/>
        <w:contextualSpacing/>
        <w:jc w:val="both"/>
        <w:rPr>
          <w:rFonts w:ascii="Times New Roman" w:hAnsi="Times New Roman" w:cs="Times New Roman"/>
          <w:sz w:val="24"/>
          <w:szCs w:val="24"/>
          <w:lang w:eastAsia="pl-PL"/>
        </w:rPr>
      </w:pPr>
    </w:p>
    <w:p w14:paraId="76A314C4" w14:textId="77777777" w:rsidR="00ED521A" w:rsidRPr="00647F56" w:rsidRDefault="00926068" w:rsidP="00ED521A">
      <w:pPr>
        <w:spacing w:after="0" w:line="276" w:lineRule="auto"/>
        <w:contextualSpacing/>
        <w:jc w:val="center"/>
        <w:rPr>
          <w:rFonts w:ascii="Times New Roman" w:hAnsi="Times New Roman" w:cs="Times New Roman"/>
          <w:spacing w:val="4"/>
          <w:sz w:val="24"/>
          <w:szCs w:val="24"/>
          <w:lang w:eastAsia="pl-PL"/>
        </w:rPr>
      </w:pPr>
      <m:oMath>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w(n)</m:t>
            </m:r>
          </m:sub>
        </m:sSub>
        <m:r>
          <m:rPr>
            <m:sty m:val="p"/>
          </m:rPr>
          <w:rPr>
            <w:rFonts w:ascii="Cambria Math" w:hAnsi="Cambria Math" w:cs="Times New Roman"/>
            <w:spacing w:val="4"/>
            <w:sz w:val="24"/>
            <w:szCs w:val="24"/>
            <w:lang w:eastAsia="pl-PL"/>
          </w:rPr>
          <m:t>=a+(1-a) × (</m:t>
        </m:r>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w (n-1)</m:t>
            </m:r>
          </m:sub>
        </m:sSub>
        <m:r>
          <m:rPr>
            <m:sty m:val="p"/>
          </m:rPr>
          <w:rPr>
            <w:rFonts w:ascii="Cambria Math" w:hAnsi="Cambria Math" w:cs="Times New Roman"/>
            <w:spacing w:val="4"/>
            <w:sz w:val="24"/>
            <w:szCs w:val="24"/>
            <w:lang w:eastAsia="pl-PL"/>
          </w:rPr>
          <m:t>×</m:t>
        </m:r>
        <m:f>
          <m:fPr>
            <m:ctrlPr>
              <w:rPr>
                <w:rFonts w:ascii="Cambria Math" w:hAnsi="Cambria Math" w:cs="Times New Roman"/>
                <w:spacing w:val="4"/>
                <w:sz w:val="24"/>
                <w:szCs w:val="24"/>
                <w:lang w:eastAsia="pl-PL"/>
              </w:rPr>
            </m:ctrlPr>
          </m:fPr>
          <m:num>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n</m:t>
                </m:r>
              </m:sub>
            </m:sSub>
          </m:num>
          <m:den>
            <m:r>
              <m:rPr>
                <m:sty m:val="p"/>
              </m:rPr>
              <w:rPr>
                <w:rFonts w:ascii="Cambria Math" w:hAnsi="Cambria Math" w:cs="Times New Roman"/>
                <w:spacing w:val="4"/>
                <w:sz w:val="24"/>
                <w:szCs w:val="24"/>
                <w:lang w:eastAsia="pl-PL"/>
              </w:rPr>
              <m:t>100</m:t>
            </m:r>
          </m:den>
        </m:f>
      </m:oMath>
      <w:r w:rsidR="00ED521A" w:rsidRPr="00647F56">
        <w:rPr>
          <w:rFonts w:ascii="Times New Roman" w:eastAsiaTheme="minorEastAsia" w:hAnsi="Times New Roman" w:cs="Times New Roman"/>
          <w:spacing w:val="4"/>
          <w:sz w:val="24"/>
          <w:szCs w:val="24"/>
          <w:lang w:eastAsia="pl-PL"/>
        </w:rPr>
        <w:t>)</w:t>
      </w:r>
    </w:p>
    <w:p w14:paraId="696088F4" w14:textId="77777777" w:rsidR="00ED521A" w:rsidRPr="00647F56" w:rsidRDefault="00ED521A" w:rsidP="00ED521A">
      <w:pPr>
        <w:autoSpaceDE w:val="0"/>
        <w:autoSpaceDN w:val="0"/>
        <w:adjustRightInd w:val="0"/>
        <w:spacing w:after="0" w:line="276" w:lineRule="auto"/>
        <w:ind w:left="851"/>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gdzie:</w:t>
      </w:r>
    </w:p>
    <w:p w14:paraId="3772EC41" w14:textId="77777777" w:rsidR="00ED521A" w:rsidRPr="00647F56" w:rsidRDefault="00ED521A" w:rsidP="00ED521A">
      <w:pPr>
        <w:spacing w:after="0" w:line="276" w:lineRule="auto"/>
        <w:ind w:left="1701" w:hanging="850"/>
        <w:contextualSpacing/>
        <w:jc w:val="both"/>
        <w:rPr>
          <w:rFonts w:ascii="Times New Roman" w:hAnsi="Times New Roman" w:cs="Times New Roman"/>
          <w:spacing w:val="4"/>
          <w:sz w:val="24"/>
          <w:szCs w:val="24"/>
          <w:lang w:eastAsia="pl-PL"/>
        </w:rPr>
      </w:pPr>
      <w:r w:rsidRPr="00647F56">
        <w:rPr>
          <w:rFonts w:ascii="Times New Roman" w:hAnsi="Times New Roman" w:cs="Times New Roman"/>
          <w:spacing w:val="4"/>
          <w:sz w:val="24"/>
          <w:szCs w:val="24"/>
          <w:lang w:eastAsia="pl-PL"/>
        </w:rPr>
        <w:t>„W</w:t>
      </w:r>
      <w:r w:rsidRPr="00647F56">
        <w:rPr>
          <w:rFonts w:ascii="Times New Roman" w:hAnsi="Times New Roman" w:cs="Times New Roman"/>
          <w:spacing w:val="4"/>
          <w:sz w:val="24"/>
          <w:szCs w:val="24"/>
          <w:vertAlign w:val="subscript"/>
          <w:lang w:eastAsia="pl-PL"/>
        </w:rPr>
        <w:t>w (n)</w:t>
      </w:r>
      <w:r w:rsidRPr="00647F56">
        <w:rPr>
          <w:rFonts w:ascii="Times New Roman" w:hAnsi="Times New Roman" w:cs="Times New Roman"/>
          <w:spacing w:val="4"/>
          <w:sz w:val="24"/>
          <w:szCs w:val="24"/>
          <w:lang w:eastAsia="pl-PL"/>
        </w:rPr>
        <w:t>" – wskaźnik waloryzacji dla n-tego miesiąca;</w:t>
      </w:r>
    </w:p>
    <w:p w14:paraId="4EDE5DDE" w14:textId="77777777" w:rsidR="00ED521A" w:rsidRPr="00647F56" w:rsidRDefault="00ED521A" w:rsidP="00ED521A">
      <w:pPr>
        <w:spacing w:after="0" w:line="276" w:lineRule="auto"/>
        <w:ind w:left="1701" w:hanging="850"/>
        <w:contextualSpacing/>
        <w:jc w:val="both"/>
        <w:rPr>
          <w:rFonts w:ascii="Times New Roman" w:hAnsi="Times New Roman" w:cs="Times New Roman"/>
          <w:spacing w:val="4"/>
          <w:sz w:val="24"/>
          <w:szCs w:val="24"/>
          <w:lang w:eastAsia="pl-PL"/>
        </w:rPr>
      </w:pPr>
      <w:r w:rsidRPr="00647F56">
        <w:rPr>
          <w:rFonts w:ascii="Times New Roman" w:hAnsi="Times New Roman" w:cs="Times New Roman"/>
          <w:spacing w:val="4"/>
          <w:sz w:val="24"/>
          <w:szCs w:val="24"/>
          <w:lang w:eastAsia="pl-PL"/>
        </w:rPr>
        <w:t>„W</w:t>
      </w:r>
      <w:r w:rsidRPr="00647F56">
        <w:rPr>
          <w:rFonts w:ascii="Times New Roman" w:hAnsi="Times New Roman" w:cs="Times New Roman"/>
          <w:spacing w:val="4"/>
          <w:sz w:val="24"/>
          <w:szCs w:val="24"/>
          <w:vertAlign w:val="subscript"/>
          <w:lang w:eastAsia="pl-PL"/>
        </w:rPr>
        <w:t>w</w:t>
      </w:r>
      <w:r w:rsidRPr="00647F56">
        <w:rPr>
          <w:rFonts w:ascii="Times New Roman" w:hAnsi="Times New Roman" w:cs="Times New Roman"/>
          <w:spacing w:val="4"/>
          <w:sz w:val="24"/>
          <w:szCs w:val="24"/>
          <w:lang w:eastAsia="pl-PL"/>
        </w:rPr>
        <w:t xml:space="preserve"> </w:t>
      </w:r>
      <w:r w:rsidRPr="00647F56">
        <w:rPr>
          <w:rFonts w:ascii="Times New Roman" w:hAnsi="Times New Roman" w:cs="Times New Roman"/>
          <w:spacing w:val="4"/>
          <w:sz w:val="24"/>
          <w:szCs w:val="24"/>
          <w:vertAlign w:val="subscript"/>
          <w:lang w:eastAsia="pl-PL"/>
        </w:rPr>
        <w:t>(n-1)</w:t>
      </w:r>
      <w:r w:rsidRPr="00647F56">
        <w:rPr>
          <w:rFonts w:ascii="Times New Roman" w:hAnsi="Times New Roman" w:cs="Times New Roman"/>
          <w:spacing w:val="4"/>
          <w:sz w:val="24"/>
          <w:szCs w:val="24"/>
          <w:lang w:eastAsia="pl-PL"/>
        </w:rPr>
        <w:t>" – wskaźnik waloryzacji z miesiąca poprzedzającego miesiąc za który nastąpiło wystawienie faktury</w:t>
      </w:r>
    </w:p>
    <w:p w14:paraId="43C3E8D6" w14:textId="77777777" w:rsidR="00ED521A" w:rsidRPr="00647F56" w:rsidRDefault="00ED521A" w:rsidP="00ED521A">
      <w:pPr>
        <w:spacing w:after="0" w:line="276" w:lineRule="auto"/>
        <w:ind w:left="1701" w:hanging="850"/>
        <w:contextualSpacing/>
        <w:jc w:val="both"/>
        <w:rPr>
          <w:rFonts w:ascii="Times New Roman" w:hAnsi="Times New Roman" w:cs="Times New Roman"/>
          <w:spacing w:val="4"/>
          <w:sz w:val="24"/>
          <w:szCs w:val="24"/>
          <w:lang w:eastAsia="pl-PL"/>
        </w:rPr>
      </w:pPr>
      <w:r w:rsidRPr="00647F56">
        <w:rPr>
          <w:rFonts w:ascii="Times New Roman" w:hAnsi="Times New Roman" w:cs="Times New Roman"/>
          <w:spacing w:val="4"/>
          <w:sz w:val="24"/>
          <w:szCs w:val="24"/>
          <w:lang w:eastAsia="pl-PL"/>
        </w:rPr>
        <w:t>„W</w:t>
      </w:r>
      <w:r w:rsidRPr="00647F56">
        <w:rPr>
          <w:rFonts w:ascii="Times New Roman" w:hAnsi="Times New Roman" w:cs="Times New Roman"/>
          <w:spacing w:val="4"/>
          <w:sz w:val="24"/>
          <w:szCs w:val="24"/>
          <w:vertAlign w:val="subscript"/>
          <w:lang w:eastAsia="pl-PL"/>
        </w:rPr>
        <w:t>n</w:t>
      </w:r>
      <w:r w:rsidRPr="00647F56">
        <w:rPr>
          <w:rFonts w:ascii="Times New Roman" w:hAnsi="Times New Roman" w:cs="Times New Roman"/>
          <w:spacing w:val="4"/>
          <w:sz w:val="24"/>
          <w:szCs w:val="24"/>
          <w:lang w:eastAsia="pl-PL"/>
        </w:rPr>
        <w:t>" – wskaźnik „n” z miesiąca za który nastąpiło wystawienie faktury (wskaźnik cen towarów i usług konsumpcyjnych publikowany przez GUS, w układzie miesiąc poprzedni = 100)</w:t>
      </w:r>
    </w:p>
    <w:p w14:paraId="4DC835C1" w14:textId="77777777" w:rsidR="00ED521A" w:rsidRPr="00647F56" w:rsidRDefault="00ED521A" w:rsidP="00ED521A">
      <w:pPr>
        <w:spacing w:after="0" w:line="276" w:lineRule="auto"/>
        <w:ind w:left="851"/>
        <w:contextualSpacing/>
        <w:jc w:val="both"/>
        <w:rPr>
          <w:rFonts w:ascii="Times New Roman" w:hAnsi="Times New Roman" w:cs="Times New Roman"/>
          <w:spacing w:val="4"/>
          <w:sz w:val="24"/>
          <w:szCs w:val="24"/>
          <w:lang w:eastAsia="pl-PL"/>
        </w:rPr>
      </w:pPr>
    </w:p>
    <w:p w14:paraId="14C3090E" w14:textId="77777777" w:rsidR="00ED521A" w:rsidRPr="00647F56" w:rsidRDefault="00ED521A" w:rsidP="00ED521A">
      <w:pPr>
        <w:spacing w:after="0" w:line="276" w:lineRule="auto"/>
        <w:ind w:left="851"/>
        <w:contextualSpacing/>
        <w:jc w:val="both"/>
        <w:rPr>
          <w:rFonts w:ascii="Times New Roman" w:hAnsi="Times New Roman" w:cs="Times New Roman"/>
          <w:spacing w:val="4"/>
          <w:sz w:val="24"/>
          <w:szCs w:val="24"/>
          <w:lang w:eastAsia="pl-PL"/>
        </w:rPr>
      </w:pPr>
      <w:r w:rsidRPr="00647F56">
        <w:rPr>
          <w:rFonts w:ascii="Times New Roman" w:hAnsi="Times New Roman" w:cs="Times New Roman"/>
          <w:spacing w:val="4"/>
          <w:sz w:val="24"/>
          <w:szCs w:val="24"/>
          <w:lang w:eastAsia="pl-PL"/>
        </w:rPr>
        <w:t xml:space="preserve">Ilorazy wskaźników cen (np. </w:t>
      </w:r>
      <m:oMath>
        <m:f>
          <m:fPr>
            <m:ctrlPr>
              <w:rPr>
                <w:rFonts w:ascii="Cambria Math" w:hAnsi="Cambria Math" w:cs="Times New Roman"/>
                <w:spacing w:val="4"/>
                <w:sz w:val="24"/>
                <w:szCs w:val="24"/>
                <w:lang w:eastAsia="pl-PL"/>
              </w:rPr>
            </m:ctrlPr>
          </m:fPr>
          <m:num>
            <m:sSub>
              <m:sSubPr>
                <m:ctrlPr>
                  <w:rPr>
                    <w:rFonts w:ascii="Cambria Math" w:hAnsi="Cambria Math" w:cs="Times New Roman"/>
                    <w:spacing w:val="4"/>
                    <w:sz w:val="24"/>
                    <w:szCs w:val="24"/>
                    <w:lang w:eastAsia="pl-PL"/>
                  </w:rPr>
                </m:ctrlPr>
              </m:sSubPr>
              <m:e>
                <m:r>
                  <m:rPr>
                    <m:sty m:val="b"/>
                  </m:rPr>
                  <w:rPr>
                    <w:rFonts w:ascii="Cambria Math" w:hAnsi="Cambria Math" w:cs="Times New Roman"/>
                    <w:spacing w:val="4"/>
                    <w:sz w:val="24"/>
                    <w:szCs w:val="24"/>
                    <w:lang w:eastAsia="pl-PL"/>
                  </w:rPr>
                  <m:t>W</m:t>
                </m:r>
              </m:e>
              <m:sub>
                <m:r>
                  <m:rPr>
                    <m:sty m:val="b"/>
                  </m:rPr>
                  <w:rPr>
                    <w:rFonts w:ascii="Cambria Math" w:hAnsi="Cambria Math" w:cs="Times New Roman"/>
                    <w:spacing w:val="4"/>
                    <w:sz w:val="24"/>
                    <w:szCs w:val="24"/>
                    <w:lang w:eastAsia="pl-PL"/>
                  </w:rPr>
                  <m:t>1</m:t>
                </m:r>
              </m:sub>
            </m:sSub>
          </m:num>
          <m:den>
            <m:r>
              <m:rPr>
                <m:sty m:val="p"/>
              </m:rPr>
              <w:rPr>
                <w:rFonts w:ascii="Cambria Math" w:hAnsi="Cambria Math" w:cs="Times New Roman"/>
                <w:spacing w:val="4"/>
                <w:sz w:val="24"/>
                <w:szCs w:val="24"/>
                <w:lang w:eastAsia="pl-PL"/>
              </w:rPr>
              <m:t>100</m:t>
            </m:r>
          </m:den>
        </m:f>
      </m:oMath>
      <w:r w:rsidRPr="00647F56">
        <w:rPr>
          <w:rFonts w:ascii="Times New Roman" w:eastAsiaTheme="minorEastAsia" w:hAnsi="Times New Roman" w:cs="Times New Roman"/>
          <w:spacing w:val="4"/>
          <w:sz w:val="24"/>
          <w:szCs w:val="24"/>
          <w:lang w:eastAsia="pl-PL"/>
        </w:rPr>
        <w:t xml:space="preserve">) </w:t>
      </w:r>
      <w:r w:rsidRPr="00647F56">
        <w:rPr>
          <w:rFonts w:ascii="Times New Roman" w:hAnsi="Times New Roman" w:cs="Times New Roman"/>
          <w:spacing w:val="4"/>
          <w:sz w:val="24"/>
          <w:szCs w:val="24"/>
          <w:lang w:eastAsia="pl-PL"/>
        </w:rPr>
        <w:t>należy obliczać z dokładnością do trzech miejsc po przecinku. Natomiast wynik iloczynów tj. wskaźnik waloryzacji W</w:t>
      </w:r>
      <w:r w:rsidRPr="00647F56">
        <w:rPr>
          <w:rFonts w:ascii="Times New Roman" w:hAnsi="Times New Roman" w:cs="Times New Roman"/>
          <w:spacing w:val="4"/>
          <w:sz w:val="24"/>
          <w:szCs w:val="24"/>
          <w:vertAlign w:val="subscript"/>
          <w:lang w:eastAsia="pl-PL"/>
        </w:rPr>
        <w:t>w (n)</w:t>
      </w:r>
      <w:r w:rsidRPr="00647F56">
        <w:rPr>
          <w:rFonts w:ascii="Times New Roman" w:hAnsi="Times New Roman" w:cs="Times New Roman"/>
          <w:spacing w:val="4"/>
          <w:sz w:val="24"/>
          <w:szCs w:val="24"/>
          <w:lang w:eastAsia="pl-PL"/>
        </w:rPr>
        <w:t xml:space="preserve"> należy obliczać z dokładnością do 4 miejsc po przecinku. </w:t>
      </w:r>
    </w:p>
    <w:p w14:paraId="193F0CB2" w14:textId="77777777" w:rsidR="00ED521A" w:rsidRPr="00647F56" w:rsidRDefault="00ED521A" w:rsidP="00ED521A">
      <w:pPr>
        <w:spacing w:after="0" w:line="276" w:lineRule="auto"/>
        <w:ind w:left="851"/>
        <w:contextualSpacing/>
        <w:jc w:val="both"/>
        <w:rPr>
          <w:rFonts w:ascii="Times New Roman" w:hAnsi="Times New Roman" w:cs="Times New Roman"/>
          <w:color w:val="FF0000"/>
          <w:spacing w:val="4"/>
          <w:sz w:val="24"/>
          <w:szCs w:val="24"/>
          <w:lang w:eastAsia="pl-PL"/>
        </w:rPr>
      </w:pPr>
    </w:p>
    <w:p w14:paraId="22D6BB65" w14:textId="77777777" w:rsidR="00ED521A" w:rsidRPr="00647F56" w:rsidRDefault="00ED521A" w:rsidP="00ED521A">
      <w:pPr>
        <w:spacing w:after="0" w:line="276" w:lineRule="auto"/>
        <w:ind w:left="851"/>
        <w:contextualSpacing/>
        <w:jc w:val="both"/>
        <w:rPr>
          <w:rFonts w:ascii="Times New Roman" w:hAnsi="Times New Roman" w:cs="Times New Roman"/>
          <w:spacing w:val="4"/>
          <w:sz w:val="24"/>
          <w:szCs w:val="24"/>
          <w:lang w:eastAsia="pl-PL"/>
        </w:rPr>
      </w:pPr>
      <w:r w:rsidRPr="00647F56">
        <w:rPr>
          <w:rFonts w:ascii="Times New Roman" w:hAnsi="Times New Roman" w:cs="Times New Roman"/>
          <w:spacing w:val="4"/>
          <w:sz w:val="24"/>
          <w:szCs w:val="24"/>
          <w:lang w:eastAsia="pl-PL"/>
        </w:rPr>
        <w:t xml:space="preserve">Kwoty netto płatne Wykonawcy mogą zostać zwaloryzowane począwszy od 7 miesiąca po podpisaniu Umowy do osiągnięcia limitu waloryzacji +/- 10%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z wnioskiem o 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22DFC40C" w14:textId="77777777" w:rsidR="00ED521A" w:rsidRPr="00647F56" w:rsidRDefault="00ED521A" w:rsidP="00ED521A">
      <w:pPr>
        <w:spacing w:after="0" w:line="276" w:lineRule="auto"/>
        <w:ind w:left="851"/>
        <w:contextualSpacing/>
        <w:jc w:val="both"/>
        <w:rPr>
          <w:rFonts w:ascii="Times New Roman" w:hAnsi="Times New Roman" w:cs="Times New Roman"/>
          <w:spacing w:val="4"/>
          <w:sz w:val="24"/>
          <w:szCs w:val="24"/>
          <w:lang w:eastAsia="pl-PL"/>
        </w:rPr>
      </w:pPr>
      <w:r w:rsidRPr="00647F56">
        <w:rPr>
          <w:rFonts w:ascii="Times New Roman" w:hAnsi="Times New Roman" w:cs="Times New Roman"/>
          <w:spacing w:val="4"/>
          <w:sz w:val="24"/>
          <w:szCs w:val="24"/>
          <w:lang w:eastAsia="pl-PL"/>
        </w:rPr>
        <w:t>W przypadku,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D70B63B" w14:textId="77777777" w:rsidR="00ED521A" w:rsidRPr="00647F56" w:rsidRDefault="00ED521A" w:rsidP="00ED521A">
      <w:pPr>
        <w:numPr>
          <w:ilvl w:val="2"/>
          <w:numId w:val="96"/>
        </w:numPr>
        <w:autoSpaceDE w:val="0"/>
        <w:autoSpaceDN w:val="0"/>
        <w:adjustRightInd w:val="0"/>
        <w:spacing w:after="0" w:line="276" w:lineRule="auto"/>
        <w:ind w:left="851" w:hanging="322"/>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 xml:space="preserve">zmiana wynagrodzenia na zasadach opisanych w pkt. 1-5 wymaga zawarcia aneksu do umowy, z zastrzeżeniem pkt 7. Zamawiający zastrzega sobie możliwość zawarcia aneksu do umowy w przypadku zwiększenia wynagrodzenia Wykonawcy, po zabezpieczeniu środków finansowych. </w:t>
      </w:r>
    </w:p>
    <w:p w14:paraId="680BE646" w14:textId="77777777" w:rsidR="00ED521A" w:rsidRPr="00647F56" w:rsidRDefault="00ED521A" w:rsidP="00ED521A">
      <w:pPr>
        <w:numPr>
          <w:ilvl w:val="2"/>
          <w:numId w:val="96"/>
        </w:numPr>
        <w:autoSpaceDE w:val="0"/>
        <w:autoSpaceDN w:val="0"/>
        <w:adjustRightInd w:val="0"/>
        <w:spacing w:after="0" w:line="276" w:lineRule="auto"/>
        <w:ind w:left="851" w:hanging="322"/>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w przypadku zmniejszenia wynagrodzenia Wykonawcy, odmowa podpisania aneksu nie wpływa na skuteczność zmiany wysokości wynagrodzenia, która wchodzi w życie od dnia, w którym zostały spełnione warunki do zmniejszenia wynagrodzenia;</w:t>
      </w:r>
    </w:p>
    <w:p w14:paraId="2B8DFA8D" w14:textId="77777777" w:rsidR="00ED521A" w:rsidRPr="00647F56" w:rsidRDefault="00ED521A" w:rsidP="00ED521A">
      <w:pPr>
        <w:numPr>
          <w:ilvl w:val="0"/>
          <w:numId w:val="79"/>
        </w:numPr>
        <w:spacing w:after="0" w:line="276" w:lineRule="auto"/>
        <w:ind w:left="426"/>
        <w:contextualSpacing/>
        <w:jc w:val="both"/>
        <w:rPr>
          <w:rFonts w:ascii="Times New Roman" w:hAnsi="Times New Roman" w:cs="Times New Roman"/>
          <w:sz w:val="24"/>
          <w:szCs w:val="24"/>
          <w:lang w:eastAsia="pl-PL"/>
        </w:rPr>
      </w:pPr>
      <w:r w:rsidRPr="00647F56">
        <w:rPr>
          <w:rFonts w:ascii="Times New Roman" w:hAnsi="Times New Roman" w:cs="Times New Roman"/>
          <w:sz w:val="24"/>
          <w:szCs w:val="24"/>
          <w:lang w:eastAsia="pl-PL"/>
        </w:rPr>
        <w:t xml:space="preserve">Wniosek Wykonawcy o zmianę treści umowy w zakresie, o którym mowa w ust. 1 pkt </w:t>
      </w:r>
      <w:r>
        <w:rPr>
          <w:rFonts w:ascii="Times New Roman" w:hAnsi="Times New Roman" w:cs="Times New Roman"/>
          <w:sz w:val="24"/>
          <w:szCs w:val="24"/>
          <w:lang w:eastAsia="pl-PL"/>
        </w:rPr>
        <w:t>5</w:t>
      </w:r>
      <w:r w:rsidRPr="00647F56">
        <w:rPr>
          <w:rFonts w:ascii="Times New Roman" w:hAnsi="Times New Roman" w:cs="Times New Roman"/>
          <w:sz w:val="24"/>
          <w:szCs w:val="24"/>
          <w:lang w:eastAsia="pl-PL"/>
        </w:rPr>
        <w:t xml:space="preserve"> niniejszego paragrafu powinien zawierać szczegółowe uzasadnienie potwierdzające, że wzrost kosztów materiałów lub usług miał wpływ na koszt realizacji zamówienia wraz z wyliczeniem </w:t>
      </w:r>
      <w:r w:rsidRPr="00647F56">
        <w:rPr>
          <w:rFonts w:ascii="Times New Roman" w:hAnsi="Times New Roman" w:cs="Times New Roman"/>
          <w:sz w:val="24"/>
          <w:szCs w:val="24"/>
          <w:lang w:eastAsia="pl-PL"/>
        </w:rPr>
        <w:lastRenderedPageBreak/>
        <w:t xml:space="preserve">wnioskowanej kwoty zmiany wynagrodzenia oraz dokumentami potwierdzającymi okoliczności faktyczne wskazywane przez Wykonawcę we wniosku. </w:t>
      </w:r>
    </w:p>
    <w:p w14:paraId="00D1B504" w14:textId="77777777" w:rsidR="00ED521A" w:rsidRPr="006A4DA0" w:rsidRDefault="00ED521A" w:rsidP="00ED521A">
      <w:pPr>
        <w:pStyle w:val="Default"/>
        <w:numPr>
          <w:ilvl w:val="0"/>
          <w:numId w:val="79"/>
        </w:numPr>
        <w:suppressAutoHyphens/>
        <w:autoSpaceDN/>
        <w:adjustRightInd/>
        <w:spacing w:line="276" w:lineRule="auto"/>
        <w:ind w:left="426"/>
        <w:contextualSpacing/>
        <w:jc w:val="both"/>
        <w:rPr>
          <w:color w:val="auto"/>
        </w:rPr>
      </w:pPr>
      <w:r w:rsidRPr="006A4DA0">
        <w:rPr>
          <w:color w:val="auto"/>
        </w:rPr>
        <w:t>Zmiany treści umowy wymagają zgody obydwu stron i formy pisemnej w postaci aneksu pod rygorem nieważności.</w:t>
      </w:r>
    </w:p>
    <w:p w14:paraId="0819FA00" w14:textId="77777777" w:rsidR="00ED521A" w:rsidRPr="006A4DA0" w:rsidRDefault="00ED521A" w:rsidP="00ED521A">
      <w:pPr>
        <w:pStyle w:val="Default"/>
        <w:numPr>
          <w:ilvl w:val="0"/>
          <w:numId w:val="79"/>
        </w:numPr>
        <w:suppressAutoHyphens/>
        <w:autoSpaceDN/>
        <w:adjustRightInd/>
        <w:spacing w:line="276" w:lineRule="auto"/>
        <w:ind w:left="426"/>
        <w:contextualSpacing/>
        <w:jc w:val="both"/>
        <w:rPr>
          <w:color w:val="auto"/>
        </w:rPr>
      </w:pPr>
      <w:r w:rsidRPr="006A4DA0">
        <w:rPr>
          <w:color w:val="auto"/>
        </w:rPr>
        <w:t>Niezależnie od postanowień niniejszej umowy, umowa może ulec zmianie w okolicznościach wynikających z ustawy Pzp.</w:t>
      </w:r>
    </w:p>
    <w:p w14:paraId="67989788" w14:textId="77777777" w:rsidR="00ED521A" w:rsidRPr="006A4DA0" w:rsidRDefault="00ED521A" w:rsidP="00ED521A">
      <w:pPr>
        <w:pStyle w:val="Default"/>
        <w:numPr>
          <w:ilvl w:val="0"/>
          <w:numId w:val="79"/>
        </w:numPr>
        <w:suppressAutoHyphens/>
        <w:autoSpaceDN/>
        <w:adjustRightInd/>
        <w:spacing w:line="276" w:lineRule="auto"/>
        <w:ind w:left="426"/>
        <w:contextualSpacing/>
        <w:jc w:val="both"/>
        <w:rPr>
          <w:color w:val="auto"/>
        </w:rPr>
      </w:pPr>
      <w:r w:rsidRPr="006A4DA0">
        <w:rPr>
          <w:color w:val="auto"/>
        </w:rPr>
        <w:t>Strony dopuszczają możliwość zmian grup taryfowych dla punktów odbioru, w trakcie jej obowiązywania. O takiej zmianie Wykonawca będzie poinformowany niezwłocznie. Po zmianie grupy taryfowej rozliczenia będą się odbywać zgodnie z cenami podanymi dla danej taryfy w ofercie przetargowej złożonej przez Wykonawcę. Zmiana ta nie powoduje konieczności zmiany umowy.</w:t>
      </w:r>
    </w:p>
    <w:p w14:paraId="63FA3753" w14:textId="77777777" w:rsidR="00ED521A" w:rsidRPr="006A4DA0" w:rsidRDefault="00ED521A" w:rsidP="00ED521A">
      <w:pPr>
        <w:pStyle w:val="Default"/>
        <w:suppressAutoHyphens/>
        <w:autoSpaceDN/>
        <w:adjustRightInd/>
        <w:spacing w:line="276" w:lineRule="auto"/>
        <w:ind w:left="426"/>
        <w:contextualSpacing/>
        <w:jc w:val="both"/>
        <w:rPr>
          <w:color w:val="FF0000"/>
        </w:rPr>
      </w:pPr>
    </w:p>
    <w:p w14:paraId="11295780"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eastAsia="Calibri" w:hAnsi="Times New Roman" w:cs="Times New Roman"/>
          <w:b/>
          <w:sz w:val="24"/>
          <w:szCs w:val="24"/>
        </w:rPr>
        <w:t>XII. Ochrona danych osobowych</w:t>
      </w:r>
    </w:p>
    <w:p w14:paraId="7A0E9600"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eastAsia="Times New Roman" w:hAnsi="Times New Roman" w:cs="Times New Roman"/>
          <w:b/>
          <w:sz w:val="24"/>
          <w:szCs w:val="24"/>
        </w:rPr>
        <w:t>§ 12</w:t>
      </w:r>
    </w:p>
    <w:p w14:paraId="1C9D694D" w14:textId="77777777" w:rsidR="00ED521A" w:rsidRPr="006A4DA0" w:rsidRDefault="00ED521A" w:rsidP="00ED521A">
      <w:pPr>
        <w:numPr>
          <w:ilvl w:val="0"/>
          <w:numId w:val="47"/>
        </w:numPr>
        <w:spacing w:after="0" w:line="276" w:lineRule="auto"/>
        <w:contextualSpacing/>
        <w:jc w:val="both"/>
        <w:rPr>
          <w:rFonts w:ascii="Times New Roman" w:hAnsi="Times New Roman" w:cs="Times New Roman"/>
          <w:sz w:val="24"/>
          <w:szCs w:val="24"/>
        </w:rPr>
      </w:pPr>
      <w:r w:rsidRPr="006A4DA0">
        <w:rPr>
          <w:rFonts w:ascii="Times New Roman" w:eastAsia="Lucida Sans Unicode" w:hAnsi="Times New Roman" w:cs="Times New Roman"/>
          <w:sz w:val="24"/>
          <w:szCs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5DDD66A5" w14:textId="77777777" w:rsidR="00ED521A" w:rsidRPr="006A4DA0" w:rsidRDefault="00ED521A" w:rsidP="00ED521A">
      <w:pPr>
        <w:numPr>
          <w:ilvl w:val="0"/>
          <w:numId w:val="47"/>
        </w:numPr>
        <w:spacing w:after="0" w:line="276" w:lineRule="auto"/>
        <w:ind w:left="426" w:hanging="357"/>
        <w:contextualSpacing/>
        <w:jc w:val="both"/>
        <w:rPr>
          <w:rFonts w:ascii="Times New Roman" w:hAnsi="Times New Roman" w:cs="Times New Roman"/>
          <w:sz w:val="24"/>
          <w:szCs w:val="24"/>
        </w:rPr>
      </w:pPr>
      <w:r w:rsidRPr="006A4DA0">
        <w:rPr>
          <w:rFonts w:ascii="Times New Roman" w:eastAsia="Lucida Sans Unicode" w:hAnsi="Times New Roman" w:cs="Times New Roman"/>
          <w:sz w:val="24"/>
          <w:szCs w:val="24"/>
        </w:rPr>
        <w:t>Zamawiający powierza Wykonawcy, w trybie art. 28 Rozporządzenia dane osobowe do przetwarzania, wyłącznie w celu wykonania przedmiotu niniejszej umowy.</w:t>
      </w:r>
    </w:p>
    <w:p w14:paraId="11B7A036" w14:textId="77777777" w:rsidR="00ED521A" w:rsidRPr="006A4DA0" w:rsidRDefault="00ED521A" w:rsidP="00ED521A">
      <w:pPr>
        <w:numPr>
          <w:ilvl w:val="0"/>
          <w:numId w:val="47"/>
        </w:numPr>
        <w:spacing w:after="0" w:line="276" w:lineRule="auto"/>
        <w:ind w:left="426" w:hanging="357"/>
        <w:contextualSpacing/>
        <w:jc w:val="both"/>
        <w:rPr>
          <w:rFonts w:ascii="Times New Roman" w:hAnsi="Times New Roman" w:cs="Times New Roman"/>
          <w:sz w:val="24"/>
          <w:szCs w:val="24"/>
        </w:rPr>
      </w:pPr>
      <w:r w:rsidRPr="006A4DA0">
        <w:rPr>
          <w:rFonts w:ascii="Times New Roman" w:eastAsia="Lucida Sans Unicode" w:hAnsi="Times New Roman" w:cs="Times New Roman"/>
          <w:sz w:val="24"/>
          <w:szCs w:val="24"/>
        </w:rPr>
        <w:t>Wykonawca zobowiązuje się:</w:t>
      </w:r>
    </w:p>
    <w:p w14:paraId="4C89EA0B" w14:textId="77777777" w:rsidR="00ED521A" w:rsidRPr="006A4DA0" w:rsidRDefault="00ED521A" w:rsidP="00ED521A">
      <w:pPr>
        <w:numPr>
          <w:ilvl w:val="1"/>
          <w:numId w:val="46"/>
        </w:numPr>
        <w:spacing w:after="0" w:line="276" w:lineRule="auto"/>
        <w:ind w:left="993" w:hanging="357"/>
        <w:contextualSpacing/>
        <w:jc w:val="both"/>
        <w:rPr>
          <w:rFonts w:ascii="Times New Roman" w:hAnsi="Times New Roman" w:cs="Times New Roman"/>
          <w:sz w:val="24"/>
          <w:szCs w:val="24"/>
        </w:rPr>
      </w:pPr>
      <w:r w:rsidRPr="006A4DA0">
        <w:rPr>
          <w:rFonts w:ascii="Times New Roman" w:eastAsia="Lucida Sans Unicode" w:hAnsi="Times New Roman" w:cs="Times New Roman"/>
          <w:sz w:val="24"/>
          <w:szCs w:val="24"/>
        </w:rPr>
        <w:t>przetwarzać powierzone mu dane osobowe zgodnie z niniejszą umową, Rozporządzeniem oraz z innymi przepisami prawa powszechnie obowiązującego, które chronią prawa osób, których dane dotyczą,</w:t>
      </w:r>
    </w:p>
    <w:p w14:paraId="61E48B33" w14:textId="77777777" w:rsidR="00ED521A" w:rsidRPr="006A4DA0" w:rsidRDefault="00ED521A" w:rsidP="00ED521A">
      <w:pPr>
        <w:numPr>
          <w:ilvl w:val="1"/>
          <w:numId w:val="46"/>
        </w:numPr>
        <w:spacing w:after="0" w:line="276" w:lineRule="auto"/>
        <w:ind w:left="993" w:hanging="357"/>
        <w:contextualSpacing/>
        <w:jc w:val="both"/>
        <w:rPr>
          <w:rFonts w:ascii="Times New Roman" w:hAnsi="Times New Roman" w:cs="Times New Roman"/>
          <w:sz w:val="24"/>
          <w:szCs w:val="24"/>
        </w:rPr>
      </w:pPr>
      <w:r w:rsidRPr="006A4DA0">
        <w:rPr>
          <w:rFonts w:ascii="Times New Roman" w:eastAsia="Lucida Sans Unicode" w:hAnsi="Times New Roman" w:cs="Times New Roman"/>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7BD1040" w14:textId="77777777" w:rsidR="00ED521A" w:rsidRPr="006A4DA0" w:rsidRDefault="00ED521A" w:rsidP="00ED521A">
      <w:pPr>
        <w:numPr>
          <w:ilvl w:val="1"/>
          <w:numId w:val="46"/>
        </w:numPr>
        <w:spacing w:after="0" w:line="276" w:lineRule="auto"/>
        <w:ind w:left="993" w:hanging="357"/>
        <w:contextualSpacing/>
        <w:jc w:val="both"/>
        <w:rPr>
          <w:rFonts w:ascii="Times New Roman" w:hAnsi="Times New Roman" w:cs="Times New Roman"/>
          <w:sz w:val="24"/>
          <w:szCs w:val="24"/>
        </w:rPr>
      </w:pPr>
      <w:r w:rsidRPr="006A4DA0">
        <w:rPr>
          <w:rFonts w:ascii="Times New Roman" w:eastAsia="Lucida Sans Unicode" w:hAnsi="Times New Roman" w:cs="Times New Roman"/>
          <w:sz w:val="24"/>
          <w:szCs w:val="24"/>
        </w:rPr>
        <w:t>dołożyć należytej staranności przy przetwarzaniu powierzonych danych osobowych,</w:t>
      </w:r>
    </w:p>
    <w:p w14:paraId="4B25303B" w14:textId="77777777" w:rsidR="00ED521A" w:rsidRPr="006A4DA0" w:rsidRDefault="00ED521A" w:rsidP="00ED521A">
      <w:pPr>
        <w:numPr>
          <w:ilvl w:val="1"/>
          <w:numId w:val="46"/>
        </w:numPr>
        <w:spacing w:after="0" w:line="276" w:lineRule="auto"/>
        <w:ind w:left="993" w:hanging="357"/>
        <w:contextualSpacing/>
        <w:jc w:val="both"/>
        <w:rPr>
          <w:rFonts w:ascii="Times New Roman" w:hAnsi="Times New Roman" w:cs="Times New Roman"/>
          <w:sz w:val="24"/>
          <w:szCs w:val="24"/>
        </w:rPr>
      </w:pPr>
      <w:r w:rsidRPr="006A4DA0">
        <w:rPr>
          <w:rFonts w:ascii="Times New Roman" w:eastAsia="Lucida Sans Unicode" w:hAnsi="Times New Roman" w:cs="Times New Roman"/>
          <w:sz w:val="24"/>
          <w:szCs w:val="24"/>
        </w:rPr>
        <w:t>do nadania upoważnień do przetwarzania danych osobowych wszystkim osobom, które będą przetwarzały powierzone dane w celu realizacji niniejszej umowy,</w:t>
      </w:r>
    </w:p>
    <w:p w14:paraId="6CB81E20" w14:textId="77777777" w:rsidR="00ED521A" w:rsidRPr="006A4DA0" w:rsidRDefault="00ED521A" w:rsidP="00ED521A">
      <w:pPr>
        <w:numPr>
          <w:ilvl w:val="1"/>
          <w:numId w:val="46"/>
        </w:numPr>
        <w:spacing w:after="0" w:line="276" w:lineRule="auto"/>
        <w:ind w:left="993" w:hanging="357"/>
        <w:contextualSpacing/>
        <w:jc w:val="both"/>
        <w:rPr>
          <w:rFonts w:ascii="Times New Roman" w:hAnsi="Times New Roman" w:cs="Times New Roman"/>
          <w:sz w:val="24"/>
          <w:szCs w:val="24"/>
        </w:rPr>
      </w:pPr>
      <w:r w:rsidRPr="006A4DA0">
        <w:rPr>
          <w:rFonts w:ascii="Times New Roman" w:eastAsia="Lucida Sans Unicode" w:hAnsi="Times New Roman" w:cs="Times New Roman"/>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E689188" w14:textId="77777777" w:rsidR="00ED521A" w:rsidRPr="006A4DA0" w:rsidRDefault="00ED521A" w:rsidP="00ED521A">
      <w:pPr>
        <w:numPr>
          <w:ilvl w:val="0"/>
          <w:numId w:val="47"/>
        </w:numPr>
        <w:tabs>
          <w:tab w:val="clear" w:pos="360"/>
          <w:tab w:val="num" w:pos="426"/>
        </w:tabs>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3CA3FB6D" w14:textId="77777777" w:rsidR="00ED521A" w:rsidRPr="006A4DA0" w:rsidRDefault="00ED521A" w:rsidP="00ED521A">
      <w:pPr>
        <w:numPr>
          <w:ilvl w:val="0"/>
          <w:numId w:val="47"/>
        </w:numPr>
        <w:tabs>
          <w:tab w:val="clear" w:pos="360"/>
          <w:tab w:val="num" w:pos="426"/>
        </w:tabs>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79F16986" w14:textId="77777777" w:rsidR="00ED521A" w:rsidRPr="006A4DA0" w:rsidRDefault="00ED521A" w:rsidP="00ED521A">
      <w:pPr>
        <w:numPr>
          <w:ilvl w:val="0"/>
          <w:numId w:val="47"/>
        </w:numPr>
        <w:tabs>
          <w:tab w:val="clear" w:pos="360"/>
          <w:tab w:val="num" w:pos="426"/>
        </w:tabs>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Wykonawca, po stwierdzeniu naruszenia ochrony danych osobowych bez zbędnej zwłoki zgłasza je administratorowi, nie później niż w ciągu 72 godzin od stwierdzenia naruszenia.</w:t>
      </w:r>
    </w:p>
    <w:p w14:paraId="3D6A2D38" w14:textId="77777777" w:rsidR="00ED521A" w:rsidRPr="006A4DA0" w:rsidRDefault="00ED521A" w:rsidP="00ED521A">
      <w:pPr>
        <w:numPr>
          <w:ilvl w:val="0"/>
          <w:numId w:val="47"/>
        </w:numPr>
        <w:tabs>
          <w:tab w:val="clear" w:pos="360"/>
          <w:tab w:val="num" w:pos="426"/>
        </w:tabs>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lastRenderedPageBreak/>
        <w:t>Zamawiający, zgodnie z art. 28 ust. 3 pkt h) Rozporządzenia ma prawo kontroli, czy środki zastosowane przez Wykonawcę przy przetwarzaniu i zabezpieczeniu powierzonych danych osobowych spełniają postanowienia umowy, w tym zlecenia jej wykonania audytorowi.</w:t>
      </w:r>
    </w:p>
    <w:p w14:paraId="2D559AC8" w14:textId="77777777" w:rsidR="00ED521A" w:rsidRPr="006A4DA0" w:rsidRDefault="00ED521A" w:rsidP="00ED521A">
      <w:pPr>
        <w:numPr>
          <w:ilvl w:val="0"/>
          <w:numId w:val="47"/>
        </w:numPr>
        <w:tabs>
          <w:tab w:val="clear" w:pos="360"/>
          <w:tab w:val="num" w:pos="426"/>
        </w:tabs>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Zamawiający realizować będzie prawo kontroli w godzinach pracy Wykonawcy informując o kontroli minimum 3 dni przed planowanym jej przeprowadzeniem.</w:t>
      </w:r>
    </w:p>
    <w:p w14:paraId="481FB18A" w14:textId="77777777" w:rsidR="00ED521A" w:rsidRPr="006A4DA0" w:rsidRDefault="00ED521A" w:rsidP="00ED521A">
      <w:pPr>
        <w:numPr>
          <w:ilvl w:val="0"/>
          <w:numId w:val="47"/>
        </w:numPr>
        <w:tabs>
          <w:tab w:val="clear" w:pos="360"/>
          <w:tab w:val="num" w:pos="426"/>
        </w:tabs>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Wykonawca zobowiązuje się do usunięcia uchybień stwierdzonych podczas kontroli w terminie nie dłuższym niż 7 dni </w:t>
      </w:r>
    </w:p>
    <w:p w14:paraId="02EACE88" w14:textId="77777777" w:rsidR="00ED521A" w:rsidRPr="006A4DA0" w:rsidRDefault="00ED521A" w:rsidP="00ED521A">
      <w:pPr>
        <w:numPr>
          <w:ilvl w:val="0"/>
          <w:numId w:val="47"/>
        </w:numPr>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 Wykonawca udostępnia Zamawiającemu wszelkie informacje niezbędne do wykazania spełnienia obowiązków określonych w art. 28 Rozporządzenia.</w:t>
      </w:r>
    </w:p>
    <w:p w14:paraId="0501F141" w14:textId="77777777" w:rsidR="00ED521A" w:rsidRPr="006A4DA0" w:rsidRDefault="00ED521A" w:rsidP="00ED521A">
      <w:pPr>
        <w:numPr>
          <w:ilvl w:val="0"/>
          <w:numId w:val="47"/>
        </w:numPr>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 Wykonawca może powierzyć dane osobowe objęte niniejszą umową do dalszego przetwarzania podwykonawcom jedynie w celu wykonania umowy po uzyskaniu uprzedniej pisemnej zgody Zamawiającego.  </w:t>
      </w:r>
    </w:p>
    <w:p w14:paraId="369106C9" w14:textId="77777777" w:rsidR="00ED521A" w:rsidRPr="006A4DA0" w:rsidRDefault="00ED521A" w:rsidP="00ED521A">
      <w:pPr>
        <w:numPr>
          <w:ilvl w:val="0"/>
          <w:numId w:val="47"/>
        </w:numPr>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 Podwykonawca, winien spełniać te same gwarancje i obowiązki jakie zostały nałożone na Wykonawcę. </w:t>
      </w:r>
    </w:p>
    <w:p w14:paraId="74BE1204" w14:textId="77777777" w:rsidR="00ED521A" w:rsidRPr="006A4DA0" w:rsidRDefault="00ED521A" w:rsidP="00ED521A">
      <w:pPr>
        <w:numPr>
          <w:ilvl w:val="0"/>
          <w:numId w:val="47"/>
        </w:numPr>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 Wykonawca ponosi pełną odpowiedzialność wobec Zamawiającego za działanie podwykonawcy w zakresie obowiązku ochrony danych.</w:t>
      </w:r>
    </w:p>
    <w:p w14:paraId="3AC61F89" w14:textId="77777777" w:rsidR="00ED521A" w:rsidRPr="006A4DA0" w:rsidRDefault="00ED521A" w:rsidP="00ED521A">
      <w:pPr>
        <w:numPr>
          <w:ilvl w:val="0"/>
          <w:numId w:val="47"/>
        </w:numPr>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5DB49CD1" w14:textId="77777777" w:rsidR="00ED521A" w:rsidRPr="006A4DA0" w:rsidRDefault="00ED521A" w:rsidP="00ED521A">
      <w:pPr>
        <w:numPr>
          <w:ilvl w:val="0"/>
          <w:numId w:val="47"/>
        </w:numPr>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4F0D3CA" w14:textId="77777777" w:rsidR="00ED521A" w:rsidRPr="006A4DA0" w:rsidRDefault="00ED521A" w:rsidP="00ED521A">
      <w:pPr>
        <w:numPr>
          <w:ilvl w:val="0"/>
          <w:numId w:val="47"/>
        </w:numPr>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5F9F2BA" w14:textId="77777777" w:rsidR="00ED521A" w:rsidRPr="006A4DA0" w:rsidRDefault="00ED521A" w:rsidP="00ED521A">
      <w:pPr>
        <w:numPr>
          <w:ilvl w:val="0"/>
          <w:numId w:val="47"/>
        </w:numPr>
        <w:spacing w:after="0" w:line="276" w:lineRule="auto"/>
        <w:ind w:left="426" w:hanging="357"/>
        <w:contextualSpacing/>
        <w:jc w:val="both"/>
        <w:rPr>
          <w:rFonts w:ascii="Times New Roman" w:eastAsia="Lucida Sans Unicode" w:hAnsi="Times New Roman" w:cs="Times New Roman"/>
          <w:sz w:val="24"/>
          <w:szCs w:val="24"/>
        </w:rPr>
      </w:pPr>
      <w:r w:rsidRPr="006A4DA0">
        <w:rPr>
          <w:rFonts w:ascii="Times New Roman" w:eastAsia="Lucida Sans Unicode" w:hAnsi="Times New Roman" w:cs="Times New Roman"/>
          <w:sz w:val="24"/>
          <w:szCs w:val="24"/>
        </w:rPr>
        <w:t xml:space="preserve"> W sprawach nieuregulowanych niniejszym paragrafem, zastosowanie będą miały przepisy Kodeksu cywilnego oraz Rozporządzenia.</w:t>
      </w:r>
    </w:p>
    <w:p w14:paraId="70E1BDA2" w14:textId="77777777" w:rsidR="00ED521A" w:rsidRDefault="00ED521A" w:rsidP="00ED521A">
      <w:pPr>
        <w:spacing w:line="276" w:lineRule="auto"/>
        <w:ind w:left="426"/>
        <w:contextualSpacing/>
        <w:jc w:val="both"/>
        <w:rPr>
          <w:rFonts w:ascii="Times New Roman" w:eastAsia="Lucida Sans Unicode" w:hAnsi="Times New Roman" w:cs="Times New Roman"/>
          <w:sz w:val="24"/>
          <w:szCs w:val="24"/>
        </w:rPr>
      </w:pPr>
    </w:p>
    <w:p w14:paraId="1F34D78E" w14:textId="77777777" w:rsidR="00ED521A" w:rsidRPr="006A4DA0" w:rsidRDefault="00ED521A" w:rsidP="00ED521A">
      <w:pPr>
        <w:spacing w:line="276" w:lineRule="auto"/>
        <w:ind w:left="426"/>
        <w:contextualSpacing/>
        <w:jc w:val="both"/>
        <w:rPr>
          <w:rFonts w:ascii="Times New Roman" w:eastAsia="Lucida Sans Unicode" w:hAnsi="Times New Roman" w:cs="Times New Roman"/>
          <w:sz w:val="24"/>
          <w:szCs w:val="24"/>
        </w:rPr>
      </w:pPr>
    </w:p>
    <w:p w14:paraId="493E250C"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hAnsi="Times New Roman" w:cs="Times New Roman"/>
          <w:b/>
          <w:sz w:val="24"/>
          <w:szCs w:val="24"/>
        </w:rPr>
        <w:t>XII. Postanowienia końcowe</w:t>
      </w:r>
    </w:p>
    <w:p w14:paraId="70201B9E" w14:textId="77777777" w:rsidR="00ED521A" w:rsidRPr="006A4DA0" w:rsidRDefault="00ED521A" w:rsidP="00ED521A">
      <w:pPr>
        <w:spacing w:line="276" w:lineRule="auto"/>
        <w:contextualSpacing/>
        <w:jc w:val="center"/>
        <w:rPr>
          <w:rFonts w:ascii="Times New Roman" w:hAnsi="Times New Roman" w:cs="Times New Roman"/>
          <w:b/>
          <w:sz w:val="24"/>
          <w:szCs w:val="24"/>
        </w:rPr>
      </w:pPr>
      <w:r w:rsidRPr="006A4DA0">
        <w:rPr>
          <w:rFonts w:ascii="Times New Roman" w:hAnsi="Times New Roman" w:cs="Times New Roman"/>
          <w:b/>
          <w:sz w:val="24"/>
          <w:szCs w:val="24"/>
        </w:rPr>
        <w:t>§ 13</w:t>
      </w:r>
    </w:p>
    <w:p w14:paraId="1AD06992" w14:textId="77777777" w:rsidR="00ED521A" w:rsidRPr="00354AC5" w:rsidRDefault="00ED521A" w:rsidP="00ED521A">
      <w:pPr>
        <w:spacing w:line="276" w:lineRule="auto"/>
        <w:contextualSpacing/>
        <w:jc w:val="both"/>
        <w:rPr>
          <w:rFonts w:ascii="Times New Roman" w:hAnsi="Times New Roman" w:cs="Times New Roman"/>
          <w:sz w:val="24"/>
          <w:szCs w:val="24"/>
        </w:rPr>
      </w:pPr>
      <w:r w:rsidRPr="006A4DA0">
        <w:rPr>
          <w:rFonts w:ascii="Times New Roman" w:hAnsi="Times New Roman" w:cs="Times New Roman"/>
          <w:sz w:val="24"/>
          <w:szCs w:val="24"/>
        </w:rPr>
        <w:t>Wykonawca nie może zbywać ani przenosić na rzecz osób trzecich praw i wierzytelności powstałych w związku z realizacją niniejszej umowy bez zgody Zamawiającego.</w:t>
      </w:r>
    </w:p>
    <w:p w14:paraId="486ED28A"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hAnsi="Times New Roman" w:cs="Times New Roman"/>
          <w:b/>
          <w:sz w:val="24"/>
          <w:szCs w:val="24"/>
        </w:rPr>
        <w:t>§ 14</w:t>
      </w:r>
    </w:p>
    <w:p w14:paraId="5E8FE36E" w14:textId="77777777" w:rsidR="00ED521A" w:rsidRPr="006A4DA0" w:rsidRDefault="00ED521A" w:rsidP="00ED521A">
      <w:pPr>
        <w:spacing w:line="276" w:lineRule="auto"/>
        <w:contextualSpacing/>
        <w:jc w:val="both"/>
        <w:rPr>
          <w:rFonts w:ascii="Times New Roman" w:eastAsia="Times New Roman" w:hAnsi="Times New Roman" w:cs="Times New Roman"/>
          <w:sz w:val="24"/>
          <w:szCs w:val="24"/>
          <w:lang w:eastAsia="pl-PL"/>
        </w:rPr>
      </w:pPr>
      <w:r w:rsidRPr="006A4DA0">
        <w:rPr>
          <w:rFonts w:ascii="Times New Roman" w:eastAsia="Times New Roman" w:hAnsi="Times New Roman" w:cs="Times New Roman"/>
          <w:sz w:val="24"/>
          <w:szCs w:val="24"/>
          <w:lang w:eastAsia="pl-PL"/>
        </w:rPr>
        <w:t xml:space="preserve">Jakakolwiek zmiana niniejszej umowy i jej załączników może nastąpić za zgodą obydwu stron, wyrażona na piśmie w formie aneksu, z zachowaniem zasad i trybu przewidzianego przez ustawę </w:t>
      </w:r>
      <w:r w:rsidRPr="006A4DA0">
        <w:rPr>
          <w:rFonts w:ascii="Times New Roman" w:eastAsia="Times New Roman" w:hAnsi="Times New Roman" w:cs="Times New Roman"/>
          <w:sz w:val="24"/>
          <w:szCs w:val="24"/>
          <w:lang w:eastAsia="pl-PL"/>
        </w:rPr>
        <w:lastRenderedPageBreak/>
        <w:t>z dnia 11 września 2019 r. - Prawo zamówień publicznych, zgodnie z zapisami niniejszej umowy oraz rozdz. XXIII SWZ.</w:t>
      </w:r>
    </w:p>
    <w:p w14:paraId="5114D0FF" w14:textId="77777777" w:rsidR="00ED521A" w:rsidRPr="006A4DA0" w:rsidRDefault="00ED521A" w:rsidP="00ED521A">
      <w:pPr>
        <w:pStyle w:val="Tekstpodstawowy22"/>
        <w:spacing w:line="276" w:lineRule="auto"/>
        <w:contextualSpacing/>
        <w:rPr>
          <w:b/>
          <w:color w:val="FF0000"/>
          <w:u w:val="none"/>
        </w:rPr>
      </w:pPr>
    </w:p>
    <w:p w14:paraId="26A29EE7" w14:textId="77777777" w:rsidR="00ED521A" w:rsidRPr="006A4DA0" w:rsidRDefault="00ED521A" w:rsidP="00ED521A">
      <w:pPr>
        <w:pStyle w:val="Tekstpodstawowy22"/>
        <w:spacing w:line="276" w:lineRule="auto"/>
        <w:contextualSpacing/>
        <w:jc w:val="center"/>
      </w:pPr>
      <w:r w:rsidRPr="006A4DA0">
        <w:rPr>
          <w:b/>
          <w:u w:val="none"/>
        </w:rPr>
        <w:t>§ 15</w:t>
      </w:r>
    </w:p>
    <w:p w14:paraId="47B6DCB5" w14:textId="77777777" w:rsidR="00ED521A" w:rsidRPr="006A4DA0" w:rsidRDefault="00ED521A" w:rsidP="00ED521A">
      <w:pPr>
        <w:spacing w:line="276" w:lineRule="auto"/>
        <w:contextualSpacing/>
        <w:jc w:val="both"/>
        <w:rPr>
          <w:rFonts w:ascii="Times New Roman" w:hAnsi="Times New Roman" w:cs="Times New Roman"/>
          <w:sz w:val="24"/>
          <w:szCs w:val="24"/>
        </w:rPr>
      </w:pPr>
      <w:r w:rsidRPr="006A4DA0">
        <w:rPr>
          <w:rFonts w:ascii="Times New Roman" w:hAnsi="Times New Roman" w:cs="Times New Roman"/>
          <w:sz w:val="24"/>
          <w:szCs w:val="24"/>
        </w:rPr>
        <w:t>W sprawach nieuregulowanych niniejszą umową mają zastosowanie przepisy kodeksu cywilnego oraz postanowienia ustawy z dnia z dnia 11 września 2019 r. - Prawo zamówień publicznych.</w:t>
      </w:r>
    </w:p>
    <w:p w14:paraId="4D3DEEF5" w14:textId="77777777" w:rsidR="00ED521A" w:rsidRPr="006A4DA0" w:rsidRDefault="00ED521A" w:rsidP="00ED521A">
      <w:pPr>
        <w:spacing w:line="276" w:lineRule="auto"/>
        <w:contextualSpacing/>
        <w:jc w:val="both"/>
        <w:rPr>
          <w:rFonts w:ascii="Times New Roman" w:hAnsi="Times New Roman" w:cs="Times New Roman"/>
          <w:sz w:val="24"/>
          <w:szCs w:val="24"/>
        </w:rPr>
      </w:pPr>
    </w:p>
    <w:p w14:paraId="5C0519B9" w14:textId="77777777" w:rsidR="00ED521A" w:rsidRDefault="00ED521A" w:rsidP="00ED521A">
      <w:pPr>
        <w:spacing w:line="276" w:lineRule="auto"/>
        <w:contextualSpacing/>
        <w:jc w:val="center"/>
        <w:rPr>
          <w:rFonts w:ascii="Times New Roman" w:eastAsia="Times New Roman" w:hAnsi="Times New Roman" w:cs="Times New Roman"/>
          <w:b/>
          <w:sz w:val="24"/>
          <w:szCs w:val="24"/>
        </w:rPr>
      </w:pPr>
    </w:p>
    <w:p w14:paraId="4AB8BD8D" w14:textId="77777777" w:rsidR="00ED521A" w:rsidRPr="006A4DA0" w:rsidRDefault="00ED521A" w:rsidP="00ED521A">
      <w:pPr>
        <w:spacing w:line="276" w:lineRule="auto"/>
        <w:contextualSpacing/>
        <w:jc w:val="center"/>
        <w:rPr>
          <w:rFonts w:ascii="Times New Roman" w:hAnsi="Times New Roman" w:cs="Times New Roman"/>
          <w:b/>
          <w:sz w:val="24"/>
          <w:szCs w:val="24"/>
        </w:rPr>
      </w:pPr>
      <w:r w:rsidRPr="006A4DA0">
        <w:rPr>
          <w:rFonts w:ascii="Times New Roman" w:eastAsia="Times New Roman" w:hAnsi="Times New Roman" w:cs="Times New Roman"/>
          <w:b/>
          <w:sz w:val="24"/>
          <w:szCs w:val="24"/>
        </w:rPr>
        <w:t xml:space="preserve">  </w:t>
      </w:r>
      <w:r w:rsidRPr="006A4DA0">
        <w:rPr>
          <w:rFonts w:ascii="Times New Roman" w:hAnsi="Times New Roman" w:cs="Times New Roman"/>
          <w:b/>
          <w:sz w:val="24"/>
          <w:szCs w:val="24"/>
        </w:rPr>
        <w:t>§ 16</w:t>
      </w:r>
    </w:p>
    <w:p w14:paraId="2C4CA0EB" w14:textId="77777777" w:rsidR="00ED521A" w:rsidRPr="006A4DA0" w:rsidRDefault="00ED521A" w:rsidP="00ED521A">
      <w:pPr>
        <w:spacing w:line="276" w:lineRule="auto"/>
        <w:contextualSpacing/>
        <w:jc w:val="both"/>
        <w:rPr>
          <w:rFonts w:ascii="Times New Roman" w:hAnsi="Times New Roman" w:cs="Times New Roman"/>
          <w:b/>
          <w:sz w:val="24"/>
          <w:szCs w:val="24"/>
        </w:rPr>
      </w:pPr>
      <w:r w:rsidRPr="006A4DA0">
        <w:rPr>
          <w:rFonts w:ascii="Times New Roman" w:eastAsia="Calibri" w:hAnsi="Times New Roman" w:cs="Times New Roman"/>
          <w:sz w:val="24"/>
          <w:szCs w:val="24"/>
        </w:rPr>
        <w:t>Wszelkie spory pomiędzy stronami będą rozstrzygane przed sądem właściwym dla siedziby Zamawiającego, w tym również spory dotyczące odstąpienia od umowy, naliczania kar umownych</w:t>
      </w:r>
    </w:p>
    <w:p w14:paraId="12C610EB" w14:textId="77777777" w:rsidR="00ED521A" w:rsidRPr="006A4DA0" w:rsidRDefault="00ED521A" w:rsidP="00ED521A">
      <w:pPr>
        <w:spacing w:line="276" w:lineRule="auto"/>
        <w:contextualSpacing/>
        <w:jc w:val="center"/>
        <w:rPr>
          <w:rFonts w:ascii="Times New Roman" w:hAnsi="Times New Roman" w:cs="Times New Roman"/>
          <w:b/>
          <w:sz w:val="24"/>
          <w:szCs w:val="24"/>
        </w:rPr>
      </w:pPr>
      <w:r w:rsidRPr="006A4DA0">
        <w:rPr>
          <w:rFonts w:ascii="Times New Roman" w:eastAsia="Times New Roman" w:hAnsi="Times New Roman" w:cs="Times New Roman"/>
          <w:b/>
          <w:sz w:val="24"/>
          <w:szCs w:val="24"/>
        </w:rPr>
        <w:t xml:space="preserve">  </w:t>
      </w:r>
      <w:r w:rsidRPr="006A4DA0">
        <w:rPr>
          <w:rFonts w:ascii="Times New Roman" w:hAnsi="Times New Roman" w:cs="Times New Roman"/>
          <w:b/>
          <w:sz w:val="24"/>
          <w:szCs w:val="24"/>
        </w:rPr>
        <w:t>§ 17</w:t>
      </w:r>
    </w:p>
    <w:p w14:paraId="5383CE07" w14:textId="77777777" w:rsidR="00ED521A" w:rsidRPr="006A4DA0" w:rsidRDefault="00ED521A" w:rsidP="00ED521A">
      <w:pPr>
        <w:pStyle w:val="Tekstpodstawowy"/>
        <w:spacing w:line="276" w:lineRule="auto"/>
        <w:contextualSpacing/>
        <w:jc w:val="both"/>
        <w:rPr>
          <w:b w:val="0"/>
        </w:rPr>
      </w:pPr>
      <w:r w:rsidRPr="006A4DA0">
        <w:rPr>
          <w:b w:val="0"/>
        </w:rPr>
        <w:t>Umowę niniejszą sporządzono w 4 jednobrzmiących egzemplarzach, 3 dla Zamawiającego, 1 egz. dla Wykonawcy.</w:t>
      </w:r>
    </w:p>
    <w:p w14:paraId="0283C767" w14:textId="77777777" w:rsidR="00ED521A" w:rsidRDefault="00ED521A" w:rsidP="00ED521A">
      <w:pPr>
        <w:pStyle w:val="Tekstpodstawowy"/>
        <w:spacing w:line="276" w:lineRule="auto"/>
        <w:contextualSpacing/>
        <w:jc w:val="both"/>
        <w:rPr>
          <w:b w:val="0"/>
        </w:rPr>
      </w:pPr>
    </w:p>
    <w:p w14:paraId="6319D893" w14:textId="77777777" w:rsidR="00EC02C6" w:rsidRPr="006A4DA0" w:rsidRDefault="00EC02C6" w:rsidP="00ED521A">
      <w:pPr>
        <w:pStyle w:val="Tekstpodstawowy"/>
        <w:spacing w:line="276" w:lineRule="auto"/>
        <w:contextualSpacing/>
        <w:jc w:val="both"/>
        <w:rPr>
          <w:b w:val="0"/>
        </w:rPr>
      </w:pPr>
    </w:p>
    <w:p w14:paraId="14855A44" w14:textId="77777777" w:rsidR="00ED521A" w:rsidRPr="006A4DA0" w:rsidRDefault="00ED521A" w:rsidP="00ED521A">
      <w:pPr>
        <w:pStyle w:val="Tekstpodstawowy"/>
        <w:spacing w:line="276" w:lineRule="auto"/>
        <w:contextualSpacing/>
        <w:jc w:val="both"/>
        <w:rPr>
          <w:b w:val="0"/>
          <w:i/>
        </w:rPr>
      </w:pPr>
      <w:r w:rsidRPr="006A4DA0">
        <w:rPr>
          <w:b w:val="0"/>
          <w:i/>
        </w:rPr>
        <w:t>Załączniki:</w:t>
      </w:r>
    </w:p>
    <w:p w14:paraId="5AE49DBF" w14:textId="77777777" w:rsidR="00ED521A" w:rsidRPr="006A4DA0" w:rsidRDefault="00ED521A" w:rsidP="00ED521A">
      <w:pPr>
        <w:pStyle w:val="Tekstpodstawowy"/>
        <w:spacing w:line="276" w:lineRule="auto"/>
        <w:contextualSpacing/>
        <w:jc w:val="both"/>
        <w:rPr>
          <w:b w:val="0"/>
          <w:i/>
        </w:rPr>
      </w:pPr>
      <w:r w:rsidRPr="006A4DA0">
        <w:rPr>
          <w:b w:val="0"/>
          <w:i/>
        </w:rPr>
        <w:t xml:space="preserve">1/ Załącznik nr ………. </w:t>
      </w:r>
    </w:p>
    <w:p w14:paraId="0F849E54" w14:textId="77777777" w:rsidR="00ED521A" w:rsidRPr="006A4DA0" w:rsidRDefault="00ED521A" w:rsidP="00ED521A">
      <w:pPr>
        <w:pStyle w:val="Tekstpodstawowy"/>
        <w:spacing w:line="276" w:lineRule="auto"/>
        <w:contextualSpacing/>
        <w:jc w:val="both"/>
        <w:rPr>
          <w:b w:val="0"/>
          <w:i/>
        </w:rPr>
      </w:pPr>
      <w:r w:rsidRPr="006A4DA0">
        <w:rPr>
          <w:b w:val="0"/>
          <w:i/>
        </w:rPr>
        <w:t xml:space="preserve">2/ Załącznik nr ………. </w:t>
      </w:r>
    </w:p>
    <w:p w14:paraId="6DBAAC3E" w14:textId="77777777" w:rsidR="00ED521A" w:rsidRPr="006A4DA0" w:rsidRDefault="00ED521A" w:rsidP="00ED521A">
      <w:pPr>
        <w:pStyle w:val="Tekstpodstawowy"/>
        <w:spacing w:line="276" w:lineRule="auto"/>
        <w:contextualSpacing/>
        <w:jc w:val="both"/>
        <w:rPr>
          <w:b w:val="0"/>
          <w:i/>
        </w:rPr>
      </w:pPr>
    </w:p>
    <w:p w14:paraId="2D6EBB6A" w14:textId="77777777" w:rsidR="00ED521A" w:rsidRPr="006A4DA0" w:rsidRDefault="00ED521A" w:rsidP="00ED521A">
      <w:pPr>
        <w:spacing w:line="276" w:lineRule="auto"/>
        <w:contextualSpacing/>
        <w:jc w:val="center"/>
        <w:rPr>
          <w:rFonts w:ascii="Times New Roman" w:hAnsi="Times New Roman" w:cs="Times New Roman"/>
          <w:b/>
          <w:sz w:val="24"/>
          <w:szCs w:val="24"/>
        </w:rPr>
      </w:pPr>
    </w:p>
    <w:p w14:paraId="0C1892C6" w14:textId="77777777" w:rsidR="00ED521A" w:rsidRPr="006A4DA0" w:rsidRDefault="00ED521A" w:rsidP="00ED521A">
      <w:pPr>
        <w:spacing w:line="276" w:lineRule="auto"/>
        <w:contextualSpacing/>
        <w:jc w:val="center"/>
        <w:rPr>
          <w:rFonts w:ascii="Times New Roman" w:hAnsi="Times New Roman" w:cs="Times New Roman"/>
          <w:sz w:val="24"/>
          <w:szCs w:val="24"/>
        </w:rPr>
      </w:pPr>
      <w:r w:rsidRPr="006A4DA0">
        <w:rPr>
          <w:rFonts w:ascii="Times New Roman" w:hAnsi="Times New Roman" w:cs="Times New Roman"/>
          <w:b/>
          <w:sz w:val="24"/>
          <w:szCs w:val="24"/>
        </w:rPr>
        <w:t>ZAMAWIAJĄCY</w:t>
      </w:r>
      <w:r w:rsidRPr="006A4DA0">
        <w:rPr>
          <w:rFonts w:ascii="Times New Roman" w:hAnsi="Times New Roman" w:cs="Times New Roman"/>
          <w:b/>
          <w:sz w:val="24"/>
          <w:szCs w:val="24"/>
        </w:rPr>
        <w:tab/>
      </w:r>
      <w:r w:rsidRPr="006A4DA0">
        <w:rPr>
          <w:rFonts w:ascii="Times New Roman" w:hAnsi="Times New Roman" w:cs="Times New Roman"/>
          <w:b/>
          <w:sz w:val="24"/>
          <w:szCs w:val="24"/>
        </w:rPr>
        <w:tab/>
      </w:r>
      <w:r w:rsidRPr="006A4DA0">
        <w:rPr>
          <w:rFonts w:ascii="Times New Roman" w:hAnsi="Times New Roman" w:cs="Times New Roman"/>
          <w:b/>
          <w:sz w:val="24"/>
          <w:szCs w:val="24"/>
        </w:rPr>
        <w:tab/>
      </w:r>
      <w:r w:rsidRPr="006A4DA0">
        <w:rPr>
          <w:rFonts w:ascii="Times New Roman" w:hAnsi="Times New Roman" w:cs="Times New Roman"/>
          <w:b/>
          <w:sz w:val="24"/>
          <w:szCs w:val="24"/>
        </w:rPr>
        <w:tab/>
      </w:r>
      <w:r w:rsidRPr="006A4DA0">
        <w:rPr>
          <w:rFonts w:ascii="Times New Roman" w:hAnsi="Times New Roman" w:cs="Times New Roman"/>
          <w:b/>
          <w:sz w:val="24"/>
          <w:szCs w:val="24"/>
        </w:rPr>
        <w:tab/>
      </w:r>
      <w:r w:rsidRPr="006A4DA0">
        <w:rPr>
          <w:rFonts w:ascii="Times New Roman" w:hAnsi="Times New Roman" w:cs="Times New Roman"/>
          <w:b/>
          <w:sz w:val="24"/>
          <w:szCs w:val="24"/>
        </w:rPr>
        <w:tab/>
      </w:r>
      <w:r w:rsidRPr="006A4DA0">
        <w:rPr>
          <w:rFonts w:ascii="Times New Roman" w:hAnsi="Times New Roman" w:cs="Times New Roman"/>
          <w:b/>
          <w:sz w:val="24"/>
          <w:szCs w:val="24"/>
        </w:rPr>
        <w:tab/>
      </w:r>
      <w:r w:rsidRPr="006A4DA0">
        <w:rPr>
          <w:rFonts w:ascii="Times New Roman" w:hAnsi="Times New Roman" w:cs="Times New Roman"/>
          <w:b/>
          <w:sz w:val="24"/>
          <w:szCs w:val="24"/>
        </w:rPr>
        <w:tab/>
        <w:t>WYKONAWCA</w:t>
      </w:r>
    </w:p>
    <w:p w14:paraId="25C3716D" w14:textId="77777777" w:rsidR="00ED521A" w:rsidRPr="006A4DA0" w:rsidRDefault="00ED521A" w:rsidP="00ED521A">
      <w:pPr>
        <w:spacing w:line="276" w:lineRule="auto"/>
        <w:contextualSpacing/>
        <w:jc w:val="right"/>
        <w:rPr>
          <w:rFonts w:ascii="Times New Roman" w:hAnsi="Times New Roman" w:cs="Times New Roman"/>
          <w:b/>
          <w:color w:val="FF0000"/>
          <w:sz w:val="24"/>
          <w:szCs w:val="24"/>
        </w:rPr>
      </w:pPr>
    </w:p>
    <w:p w14:paraId="55E31E9D" w14:textId="77777777" w:rsidR="00ED521A" w:rsidRPr="006A4DA0" w:rsidRDefault="00ED521A" w:rsidP="00ED521A">
      <w:pPr>
        <w:spacing w:line="276" w:lineRule="auto"/>
        <w:contextualSpacing/>
        <w:jc w:val="right"/>
        <w:rPr>
          <w:rFonts w:ascii="Times New Roman" w:hAnsi="Times New Roman" w:cs="Times New Roman"/>
          <w:b/>
          <w:color w:val="FF0000"/>
          <w:sz w:val="24"/>
          <w:szCs w:val="24"/>
        </w:rPr>
      </w:pPr>
    </w:p>
    <w:p w14:paraId="051A59D6" w14:textId="77777777" w:rsidR="00ED521A" w:rsidRPr="006A4DA0" w:rsidRDefault="00ED521A" w:rsidP="00ED521A">
      <w:pPr>
        <w:spacing w:line="276" w:lineRule="auto"/>
        <w:contextualSpacing/>
        <w:jc w:val="right"/>
        <w:rPr>
          <w:rFonts w:ascii="Times New Roman" w:hAnsi="Times New Roman" w:cs="Times New Roman"/>
          <w:b/>
          <w:color w:val="FF0000"/>
          <w:sz w:val="24"/>
          <w:szCs w:val="24"/>
        </w:rPr>
      </w:pPr>
    </w:p>
    <w:p w14:paraId="5EF51053" w14:textId="77777777" w:rsidR="00ED521A" w:rsidRPr="006A4DA0" w:rsidRDefault="00ED521A" w:rsidP="00ED521A">
      <w:pPr>
        <w:spacing w:line="276" w:lineRule="auto"/>
        <w:contextualSpacing/>
        <w:jc w:val="right"/>
        <w:rPr>
          <w:rFonts w:ascii="Times New Roman" w:hAnsi="Times New Roman" w:cs="Times New Roman"/>
          <w:b/>
          <w:color w:val="FF0000"/>
          <w:sz w:val="24"/>
          <w:szCs w:val="24"/>
        </w:rPr>
      </w:pPr>
    </w:p>
    <w:p w14:paraId="7A803915" w14:textId="77777777" w:rsidR="00ED521A" w:rsidRPr="006A4DA0" w:rsidRDefault="00ED521A" w:rsidP="00ED521A">
      <w:pPr>
        <w:spacing w:line="276" w:lineRule="auto"/>
        <w:contextualSpacing/>
        <w:jc w:val="right"/>
        <w:rPr>
          <w:rFonts w:ascii="Times New Roman" w:hAnsi="Times New Roman" w:cs="Times New Roman"/>
          <w:b/>
          <w:color w:val="FF0000"/>
          <w:sz w:val="24"/>
          <w:szCs w:val="24"/>
        </w:rPr>
      </w:pPr>
    </w:p>
    <w:p w14:paraId="241AE147" w14:textId="77777777" w:rsidR="00ED521A" w:rsidRPr="006A4DA0" w:rsidRDefault="00ED521A" w:rsidP="00ED521A">
      <w:pPr>
        <w:spacing w:line="276" w:lineRule="auto"/>
        <w:contextualSpacing/>
        <w:jc w:val="right"/>
        <w:rPr>
          <w:rFonts w:ascii="Times New Roman" w:hAnsi="Times New Roman" w:cs="Times New Roman"/>
          <w:b/>
          <w:color w:val="FF0000"/>
          <w:sz w:val="24"/>
          <w:szCs w:val="24"/>
        </w:rPr>
      </w:pPr>
    </w:p>
    <w:p w14:paraId="36412401" w14:textId="77777777" w:rsidR="00ED521A" w:rsidRPr="006A4DA0" w:rsidRDefault="00ED521A" w:rsidP="00ED521A">
      <w:pPr>
        <w:spacing w:line="276" w:lineRule="auto"/>
        <w:ind w:left="4253"/>
        <w:contextualSpacing/>
        <w:rPr>
          <w:rFonts w:ascii="Times New Roman" w:eastAsia="Calibri" w:hAnsi="Times New Roman" w:cs="Times New Roman"/>
          <w:b/>
          <w:color w:val="FF0000"/>
          <w:sz w:val="24"/>
          <w:szCs w:val="24"/>
        </w:rPr>
      </w:pPr>
    </w:p>
    <w:p w14:paraId="7C0F1194" w14:textId="77777777" w:rsidR="00ED521A" w:rsidRPr="006A4DA0" w:rsidRDefault="00ED521A" w:rsidP="00ED521A">
      <w:pPr>
        <w:spacing w:line="276" w:lineRule="auto"/>
        <w:ind w:left="4253"/>
        <w:contextualSpacing/>
        <w:rPr>
          <w:rFonts w:ascii="Times New Roman" w:eastAsia="Calibri" w:hAnsi="Times New Roman" w:cs="Times New Roman"/>
          <w:b/>
          <w:color w:val="FF0000"/>
          <w:sz w:val="24"/>
          <w:szCs w:val="24"/>
        </w:rPr>
      </w:pPr>
    </w:p>
    <w:p w14:paraId="69224516" w14:textId="77777777" w:rsidR="00ED521A" w:rsidRPr="006A4DA0" w:rsidRDefault="00ED521A" w:rsidP="00ED521A">
      <w:pPr>
        <w:spacing w:line="276" w:lineRule="auto"/>
        <w:ind w:left="4253"/>
        <w:contextualSpacing/>
        <w:rPr>
          <w:rFonts w:ascii="Times New Roman" w:eastAsia="Calibri" w:hAnsi="Times New Roman" w:cs="Times New Roman"/>
          <w:b/>
          <w:color w:val="FF0000"/>
          <w:sz w:val="24"/>
          <w:szCs w:val="24"/>
        </w:rPr>
      </w:pPr>
    </w:p>
    <w:p w14:paraId="62C1539A"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p>
    <w:p w14:paraId="2DB12964" w14:textId="77777777" w:rsidR="00ED521A" w:rsidRDefault="00ED521A" w:rsidP="00ED521A">
      <w:pPr>
        <w:spacing w:line="276" w:lineRule="auto"/>
        <w:ind w:left="4253"/>
        <w:contextualSpacing/>
        <w:rPr>
          <w:rFonts w:ascii="Times New Roman" w:eastAsia="Calibri" w:hAnsi="Times New Roman" w:cs="Times New Roman"/>
          <w:b/>
          <w:sz w:val="24"/>
          <w:szCs w:val="24"/>
        </w:rPr>
      </w:pPr>
    </w:p>
    <w:p w14:paraId="008DB122" w14:textId="77777777" w:rsidR="00ED521A" w:rsidRDefault="00ED521A" w:rsidP="00ED521A">
      <w:pPr>
        <w:spacing w:line="276" w:lineRule="auto"/>
        <w:ind w:left="4253"/>
        <w:contextualSpacing/>
        <w:rPr>
          <w:rFonts w:ascii="Times New Roman" w:eastAsia="Calibri" w:hAnsi="Times New Roman" w:cs="Times New Roman"/>
          <w:b/>
          <w:sz w:val="24"/>
          <w:szCs w:val="24"/>
        </w:rPr>
      </w:pPr>
    </w:p>
    <w:p w14:paraId="56D1039F" w14:textId="77777777" w:rsidR="00ED521A" w:rsidRDefault="00ED521A" w:rsidP="00ED521A">
      <w:pPr>
        <w:spacing w:line="276" w:lineRule="auto"/>
        <w:ind w:left="4253"/>
        <w:contextualSpacing/>
        <w:rPr>
          <w:rFonts w:ascii="Times New Roman" w:eastAsia="Calibri" w:hAnsi="Times New Roman" w:cs="Times New Roman"/>
          <w:b/>
          <w:sz w:val="24"/>
          <w:szCs w:val="24"/>
        </w:rPr>
      </w:pPr>
    </w:p>
    <w:p w14:paraId="2B84D34A" w14:textId="77777777" w:rsidR="00ED521A" w:rsidRDefault="00ED521A" w:rsidP="00ED521A">
      <w:pPr>
        <w:spacing w:line="276" w:lineRule="auto"/>
        <w:ind w:left="4253"/>
        <w:contextualSpacing/>
        <w:rPr>
          <w:rFonts w:ascii="Times New Roman" w:eastAsia="Calibri" w:hAnsi="Times New Roman" w:cs="Times New Roman"/>
          <w:b/>
          <w:sz w:val="24"/>
          <w:szCs w:val="24"/>
        </w:rPr>
      </w:pPr>
    </w:p>
    <w:p w14:paraId="21AA8BBC"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p>
    <w:p w14:paraId="26BF7A93"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p>
    <w:p w14:paraId="1ACE13A0" w14:textId="77777777" w:rsidR="00ED521A" w:rsidRDefault="00ED521A" w:rsidP="00ED521A">
      <w:pPr>
        <w:spacing w:line="276" w:lineRule="auto"/>
        <w:ind w:left="4253"/>
        <w:contextualSpacing/>
        <w:rPr>
          <w:rFonts w:ascii="Times New Roman" w:eastAsia="Calibri" w:hAnsi="Times New Roman" w:cs="Times New Roman"/>
          <w:b/>
          <w:sz w:val="24"/>
          <w:szCs w:val="24"/>
        </w:rPr>
      </w:pPr>
    </w:p>
    <w:p w14:paraId="6ED399C5" w14:textId="77777777" w:rsidR="00ED521A" w:rsidRDefault="00ED521A" w:rsidP="00ED521A">
      <w:pPr>
        <w:spacing w:line="276" w:lineRule="auto"/>
        <w:ind w:left="4253"/>
        <w:contextualSpacing/>
        <w:rPr>
          <w:rFonts w:ascii="Times New Roman" w:eastAsia="Calibri" w:hAnsi="Times New Roman" w:cs="Times New Roman"/>
          <w:b/>
          <w:sz w:val="24"/>
          <w:szCs w:val="24"/>
        </w:rPr>
      </w:pPr>
    </w:p>
    <w:p w14:paraId="46BF00B2" w14:textId="77777777" w:rsidR="00ED521A" w:rsidRDefault="00ED521A" w:rsidP="00ED521A">
      <w:pPr>
        <w:spacing w:line="276" w:lineRule="auto"/>
        <w:ind w:left="4253"/>
        <w:contextualSpacing/>
        <w:rPr>
          <w:rFonts w:ascii="Times New Roman" w:eastAsia="Calibri" w:hAnsi="Times New Roman" w:cs="Times New Roman"/>
          <w:b/>
          <w:sz w:val="24"/>
          <w:szCs w:val="24"/>
        </w:rPr>
      </w:pPr>
    </w:p>
    <w:p w14:paraId="43BB0CC7" w14:textId="77777777" w:rsidR="00ED521A" w:rsidRDefault="00ED521A" w:rsidP="007138AE">
      <w:pPr>
        <w:spacing w:line="276" w:lineRule="auto"/>
        <w:contextualSpacing/>
        <w:rPr>
          <w:rFonts w:ascii="Times New Roman" w:eastAsia="Calibri" w:hAnsi="Times New Roman" w:cs="Times New Roman"/>
          <w:b/>
          <w:sz w:val="24"/>
          <w:szCs w:val="24"/>
        </w:rPr>
      </w:pPr>
    </w:p>
    <w:p w14:paraId="79E5F852" w14:textId="77777777" w:rsidR="00ED521A" w:rsidRDefault="00ED521A" w:rsidP="00ED521A">
      <w:pPr>
        <w:spacing w:line="276" w:lineRule="auto"/>
        <w:ind w:left="4253"/>
        <w:contextualSpacing/>
        <w:rPr>
          <w:rFonts w:ascii="Times New Roman" w:eastAsia="Calibri" w:hAnsi="Times New Roman" w:cs="Times New Roman"/>
          <w:b/>
          <w:sz w:val="24"/>
          <w:szCs w:val="24"/>
        </w:rPr>
      </w:pPr>
    </w:p>
    <w:p w14:paraId="06744D51"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p>
    <w:p w14:paraId="36C6C2B7"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r w:rsidRPr="006A4DA0">
        <w:rPr>
          <w:rFonts w:ascii="Times New Roman" w:eastAsia="Calibri" w:hAnsi="Times New Roman" w:cs="Times New Roman"/>
          <w:b/>
          <w:sz w:val="24"/>
          <w:szCs w:val="24"/>
        </w:rPr>
        <w:t>Kontrasygnata Skarbnika Gminy - .....................................</w:t>
      </w:r>
    </w:p>
    <w:p w14:paraId="0228B95B"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r w:rsidRPr="006A4DA0">
        <w:rPr>
          <w:rFonts w:ascii="Times New Roman" w:eastAsia="Calibri" w:hAnsi="Times New Roman" w:cs="Times New Roman"/>
          <w:b/>
          <w:sz w:val="24"/>
          <w:szCs w:val="24"/>
        </w:rPr>
        <w:t>________________________________________________</w:t>
      </w:r>
    </w:p>
    <w:p w14:paraId="6F5B877C"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r w:rsidRPr="006A4DA0">
        <w:rPr>
          <w:rFonts w:ascii="Times New Roman" w:eastAsia="Calibri" w:hAnsi="Times New Roman" w:cs="Times New Roman"/>
          <w:b/>
          <w:sz w:val="24"/>
          <w:szCs w:val="24"/>
        </w:rPr>
        <w:t>Klasyfikacja budżetowa - .....................................................</w:t>
      </w:r>
    </w:p>
    <w:p w14:paraId="25699F6E" w14:textId="77777777" w:rsidR="00ED521A" w:rsidRPr="006A4DA0" w:rsidRDefault="00ED521A" w:rsidP="00ED521A">
      <w:pPr>
        <w:spacing w:line="276" w:lineRule="auto"/>
        <w:ind w:left="4253"/>
        <w:contextualSpacing/>
        <w:jc w:val="right"/>
        <w:rPr>
          <w:rFonts w:ascii="Times New Roman" w:eastAsia="Calibri" w:hAnsi="Times New Roman" w:cs="Times New Roman"/>
          <w:b/>
          <w:sz w:val="24"/>
          <w:szCs w:val="24"/>
        </w:rPr>
      </w:pPr>
    </w:p>
    <w:p w14:paraId="6016016C" w14:textId="77777777" w:rsidR="00ED521A" w:rsidRPr="00F90141" w:rsidRDefault="00ED521A" w:rsidP="00ED521A">
      <w:pPr>
        <w:ind w:left="8080" w:hanging="8080"/>
      </w:pPr>
      <w:r>
        <w:rPr>
          <w:rFonts w:ascii="Times New Roman" w:eastAsia="Calibri" w:hAnsi="Times New Roman" w:cs="Times New Roman"/>
          <w:b/>
          <w:sz w:val="24"/>
          <w:szCs w:val="24"/>
        </w:rPr>
        <w:t xml:space="preserve">                                                                       </w:t>
      </w:r>
      <w:r w:rsidRPr="006A4DA0">
        <w:rPr>
          <w:rFonts w:ascii="Times New Roman" w:eastAsia="Calibri" w:hAnsi="Times New Roman" w:cs="Times New Roman"/>
          <w:b/>
          <w:sz w:val="24"/>
          <w:szCs w:val="24"/>
        </w:rPr>
        <w:t xml:space="preserve">Wspólny Słownik Zamówień - (CPV: </w:t>
      </w:r>
      <w:r w:rsidRPr="006A4DA0">
        <w:rPr>
          <w:rFonts w:ascii="Times New Roman" w:eastAsia="Calibri" w:hAnsi="Times New Roman" w:cs="Times New Roman"/>
          <w:b/>
          <w:bCs/>
          <w:sz w:val="24"/>
          <w:szCs w:val="24"/>
        </w:rPr>
        <w:t>09300000-2</w:t>
      </w:r>
      <w:r>
        <w:rPr>
          <w:rFonts w:ascii="Times New Roman" w:eastAsia="Calibri" w:hAnsi="Times New Roman" w:cs="Times New Roman"/>
          <w:b/>
          <w:bCs/>
          <w:sz w:val="24"/>
          <w:szCs w:val="24"/>
        </w:rPr>
        <w:t xml:space="preserve">  </w:t>
      </w:r>
      <w:r w:rsidRPr="000E4976">
        <w:rPr>
          <w:rFonts w:ascii="Times New Roman" w:hAnsi="Times New Roman" w:cs="Times New Roman"/>
          <w:b/>
          <w:sz w:val="24"/>
          <w:szCs w:val="24"/>
        </w:rPr>
        <w:t>09</w:t>
      </w:r>
      <w:r>
        <w:rPr>
          <w:rFonts w:ascii="Times New Roman" w:hAnsi="Times New Roman" w:cs="Times New Roman"/>
          <w:b/>
          <w:sz w:val="24"/>
          <w:szCs w:val="24"/>
        </w:rPr>
        <w:t>0</w:t>
      </w:r>
      <w:r w:rsidRPr="000E4976">
        <w:rPr>
          <w:rFonts w:ascii="Times New Roman" w:hAnsi="Times New Roman" w:cs="Times New Roman"/>
          <w:b/>
          <w:sz w:val="24"/>
          <w:szCs w:val="24"/>
        </w:rPr>
        <w:t>00000-3</w:t>
      </w:r>
      <w:r w:rsidRPr="006A4DA0">
        <w:rPr>
          <w:rFonts w:ascii="Times New Roman" w:eastAsia="Calibri" w:hAnsi="Times New Roman" w:cs="Times New Roman"/>
          <w:b/>
          <w:sz w:val="24"/>
          <w:szCs w:val="24"/>
        </w:rPr>
        <w:t xml:space="preserve">) </w:t>
      </w:r>
    </w:p>
    <w:p w14:paraId="47416A7E"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r w:rsidRPr="006A4DA0">
        <w:rPr>
          <w:rFonts w:ascii="Times New Roman" w:eastAsia="Calibri" w:hAnsi="Times New Roman" w:cs="Times New Roman"/>
          <w:b/>
          <w:sz w:val="24"/>
          <w:szCs w:val="24"/>
        </w:rPr>
        <w:t>________________________________________________</w:t>
      </w:r>
    </w:p>
    <w:p w14:paraId="339F50F2"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r w:rsidRPr="006A4DA0">
        <w:rPr>
          <w:rFonts w:ascii="Times New Roman" w:eastAsia="Calibri" w:hAnsi="Times New Roman" w:cs="Times New Roman"/>
          <w:b/>
          <w:sz w:val="24"/>
          <w:szCs w:val="24"/>
        </w:rPr>
        <w:t>Podpis pracownika odpowiedzialnego za realizację zadania</w:t>
      </w:r>
    </w:p>
    <w:p w14:paraId="01F12058" w14:textId="77777777" w:rsidR="00ED521A" w:rsidRPr="006A4DA0" w:rsidRDefault="00ED521A" w:rsidP="00ED521A">
      <w:pPr>
        <w:spacing w:line="276" w:lineRule="auto"/>
        <w:ind w:left="4253"/>
        <w:contextualSpacing/>
        <w:rPr>
          <w:rFonts w:ascii="Times New Roman" w:eastAsia="Calibri" w:hAnsi="Times New Roman" w:cs="Times New Roman"/>
          <w:b/>
          <w:sz w:val="24"/>
          <w:szCs w:val="24"/>
        </w:rPr>
      </w:pPr>
      <w:r w:rsidRPr="006A4DA0">
        <w:rPr>
          <w:rFonts w:ascii="Times New Roman" w:eastAsia="Calibri" w:hAnsi="Times New Roman" w:cs="Times New Roman"/>
          <w:b/>
          <w:sz w:val="24"/>
          <w:szCs w:val="24"/>
        </w:rPr>
        <w:t>……………………………………………………………….</w:t>
      </w:r>
    </w:p>
    <w:p w14:paraId="1A728DF0" w14:textId="77777777" w:rsidR="00ED521A" w:rsidRPr="006A4DA0" w:rsidRDefault="00ED521A" w:rsidP="00ED521A">
      <w:pPr>
        <w:spacing w:line="276" w:lineRule="auto"/>
        <w:contextualSpacing/>
        <w:rPr>
          <w:rFonts w:ascii="Times New Roman" w:eastAsia="Calibri" w:hAnsi="Times New Roman" w:cs="Times New Roman"/>
          <w:sz w:val="24"/>
          <w:szCs w:val="24"/>
        </w:rPr>
      </w:pPr>
    </w:p>
    <w:p w14:paraId="37BBEBFC" w14:textId="77777777" w:rsidR="00ED521A" w:rsidRPr="007138AE" w:rsidRDefault="00ED521A" w:rsidP="007138AE">
      <w:pPr>
        <w:spacing w:after="0" w:line="276" w:lineRule="auto"/>
        <w:contextualSpacing/>
        <w:rPr>
          <w:rFonts w:ascii="Times New Roman" w:eastAsia="Calibri" w:hAnsi="Times New Roman" w:cs="Times New Roman"/>
          <w:sz w:val="24"/>
          <w:szCs w:val="24"/>
        </w:rPr>
      </w:pPr>
      <w:r w:rsidRPr="007138AE">
        <w:rPr>
          <w:rFonts w:ascii="Times New Roman" w:eastAsia="Calibri" w:hAnsi="Times New Roman" w:cs="Times New Roman"/>
          <w:sz w:val="24"/>
          <w:szCs w:val="24"/>
        </w:rPr>
        <w:t>Rozdzielnik umów:</w:t>
      </w:r>
    </w:p>
    <w:p w14:paraId="3F58EB14" w14:textId="77777777" w:rsidR="00ED521A" w:rsidRPr="007138AE" w:rsidRDefault="00ED521A" w:rsidP="007138AE">
      <w:pPr>
        <w:spacing w:after="0" w:line="276" w:lineRule="auto"/>
        <w:contextualSpacing/>
        <w:rPr>
          <w:rFonts w:ascii="Times New Roman" w:eastAsia="Calibri" w:hAnsi="Times New Roman" w:cs="Times New Roman"/>
          <w:sz w:val="24"/>
          <w:szCs w:val="24"/>
        </w:rPr>
      </w:pPr>
      <w:r w:rsidRPr="007138AE">
        <w:rPr>
          <w:rFonts w:ascii="Times New Roman" w:eastAsia="Calibri" w:hAnsi="Times New Roman" w:cs="Times New Roman"/>
          <w:sz w:val="24"/>
          <w:szCs w:val="24"/>
        </w:rPr>
        <w:t>1/ Stanowisko ds. zamówień publicznych - …………………….</w:t>
      </w:r>
    </w:p>
    <w:p w14:paraId="513F3183" w14:textId="77777777" w:rsidR="00ED521A" w:rsidRPr="007138AE" w:rsidRDefault="00ED521A" w:rsidP="007138AE">
      <w:pPr>
        <w:spacing w:after="0" w:line="276" w:lineRule="auto"/>
        <w:contextualSpacing/>
        <w:rPr>
          <w:rFonts w:ascii="Times New Roman" w:eastAsia="Calibri" w:hAnsi="Times New Roman" w:cs="Times New Roman"/>
          <w:sz w:val="24"/>
          <w:szCs w:val="24"/>
        </w:rPr>
      </w:pPr>
      <w:r w:rsidRPr="007138AE">
        <w:rPr>
          <w:rFonts w:ascii="Times New Roman" w:eastAsia="Calibri" w:hAnsi="Times New Roman" w:cs="Times New Roman"/>
          <w:sz w:val="24"/>
          <w:szCs w:val="24"/>
        </w:rPr>
        <w:t>2/ Referat Mienia Komunalnego i Rolnictwa - ………………………………………………</w:t>
      </w:r>
    </w:p>
    <w:p w14:paraId="005B40DE" w14:textId="77777777" w:rsidR="00ED521A" w:rsidRPr="007138AE" w:rsidRDefault="00ED521A" w:rsidP="007138AE">
      <w:pPr>
        <w:spacing w:after="0" w:line="276" w:lineRule="auto"/>
        <w:contextualSpacing/>
        <w:rPr>
          <w:rFonts w:ascii="Times New Roman" w:eastAsia="Calibri" w:hAnsi="Times New Roman" w:cs="Times New Roman"/>
          <w:sz w:val="24"/>
          <w:szCs w:val="24"/>
        </w:rPr>
      </w:pPr>
      <w:r w:rsidRPr="007138AE">
        <w:rPr>
          <w:rFonts w:ascii="Times New Roman" w:eastAsia="Calibri" w:hAnsi="Times New Roman" w:cs="Times New Roman"/>
          <w:sz w:val="24"/>
          <w:szCs w:val="24"/>
        </w:rPr>
        <w:t>3/ Referat Budżetu - …………………………………………….</w:t>
      </w:r>
    </w:p>
    <w:p w14:paraId="173E490A" w14:textId="47D422B2" w:rsidR="006A4DA0" w:rsidRPr="006A4DA0" w:rsidRDefault="00ED521A" w:rsidP="007138AE">
      <w:pPr>
        <w:pStyle w:val="Tekstpodstawowy"/>
        <w:tabs>
          <w:tab w:val="right" w:pos="9072"/>
        </w:tabs>
        <w:spacing w:line="276" w:lineRule="auto"/>
        <w:contextualSpacing/>
        <w:rPr>
          <w:b w:val="0"/>
          <w:highlight w:val="yellow"/>
        </w:rPr>
        <w:sectPr w:rsidR="006A4DA0" w:rsidRPr="006A4DA0" w:rsidSect="006A4DA0">
          <w:footerReference w:type="default" r:id="rId25"/>
          <w:pgSz w:w="11906" w:h="16838"/>
          <w:pgMar w:top="964" w:right="1134" w:bottom="964" w:left="1134" w:header="708" w:footer="340" w:gutter="0"/>
          <w:cols w:space="708"/>
          <w:docGrid w:linePitch="360"/>
        </w:sectPr>
      </w:pPr>
      <w:r w:rsidRPr="007138AE">
        <w:rPr>
          <w:rFonts w:eastAsia="Calibri"/>
          <w:b w:val="0"/>
          <w:bCs w:val="0"/>
        </w:rPr>
        <w:t xml:space="preserve">4/Wykonawca </w:t>
      </w:r>
      <w:r w:rsidRPr="007138AE">
        <w:rPr>
          <w:b w:val="0"/>
          <w:bCs w:val="0"/>
        </w:rPr>
        <w:t>- ………………………………………………</w:t>
      </w:r>
    </w:p>
    <w:p w14:paraId="2A824100" w14:textId="77777777" w:rsidR="00E36E4C" w:rsidRPr="006A4DA0" w:rsidRDefault="00E36E4C" w:rsidP="00992F50">
      <w:pPr>
        <w:spacing w:after="0" w:line="276" w:lineRule="auto"/>
        <w:contextualSpacing/>
        <w:rPr>
          <w:rFonts w:ascii="Times New Roman" w:hAnsi="Times New Roman" w:cs="Times New Roman"/>
          <w:b/>
          <w:sz w:val="24"/>
          <w:szCs w:val="24"/>
        </w:rPr>
      </w:pPr>
    </w:p>
    <w:p w14:paraId="46429547" w14:textId="77777777" w:rsidR="00992F50" w:rsidRPr="009B2795" w:rsidRDefault="00992F50" w:rsidP="00992F50">
      <w:pPr>
        <w:spacing w:after="0"/>
        <w:jc w:val="right"/>
        <w:rPr>
          <w:rFonts w:ascii="Times New Roman" w:eastAsia="Times New Roman" w:hAnsi="Times New Roman"/>
          <w:b/>
          <w:color w:val="000000"/>
          <w:sz w:val="21"/>
          <w:szCs w:val="21"/>
          <w:lang w:eastAsia="pl-PL"/>
        </w:rPr>
      </w:pPr>
      <w:r w:rsidRPr="009B2795">
        <w:rPr>
          <w:rFonts w:ascii="Times New Roman" w:eastAsia="Times New Roman" w:hAnsi="Times New Roman"/>
          <w:b/>
          <w:color w:val="000000"/>
          <w:sz w:val="21"/>
          <w:szCs w:val="21"/>
          <w:lang w:eastAsia="pl-PL"/>
        </w:rPr>
        <w:t>Załącznik nr 10</w:t>
      </w:r>
    </w:p>
    <w:p w14:paraId="6F538E16" w14:textId="77777777" w:rsidR="00992F50" w:rsidRPr="009B2795" w:rsidRDefault="00992F50" w:rsidP="00992F50">
      <w:pPr>
        <w:pStyle w:val="pkt"/>
        <w:spacing w:line="276" w:lineRule="auto"/>
        <w:ind w:left="0" w:firstLine="0"/>
        <w:rPr>
          <w:b/>
          <w:sz w:val="21"/>
          <w:szCs w:val="21"/>
        </w:rPr>
      </w:pPr>
    </w:p>
    <w:p w14:paraId="737EE1BE" w14:textId="77777777" w:rsidR="00992F50" w:rsidRPr="009B2795" w:rsidRDefault="00992F50" w:rsidP="00992F50">
      <w:pPr>
        <w:jc w:val="center"/>
        <w:rPr>
          <w:rFonts w:ascii="Times New Roman" w:hAnsi="Times New Roman"/>
          <w:b/>
          <w:sz w:val="21"/>
          <w:szCs w:val="21"/>
          <w:u w:val="single"/>
        </w:rPr>
      </w:pPr>
      <w:r w:rsidRPr="009B2795">
        <w:rPr>
          <w:rFonts w:ascii="Times New Roman" w:hAnsi="Times New Roman"/>
          <w:b/>
          <w:sz w:val="21"/>
          <w:szCs w:val="21"/>
          <w:u w:val="single"/>
        </w:rPr>
        <w:t xml:space="preserve">WYKAZ NABYWCÓW/ODBIORCÓW/PŁATNIKÓW FAKTUR   </w:t>
      </w:r>
    </w:p>
    <w:tbl>
      <w:tblPr>
        <w:tblW w:w="9776" w:type="dxa"/>
        <w:tblCellMar>
          <w:left w:w="28" w:type="dxa"/>
          <w:right w:w="28" w:type="dxa"/>
        </w:tblCellMar>
        <w:tblLook w:val="0000" w:firstRow="0" w:lastRow="0" w:firstColumn="0" w:lastColumn="0" w:noHBand="0" w:noVBand="0"/>
      </w:tblPr>
      <w:tblGrid>
        <w:gridCol w:w="382"/>
        <w:gridCol w:w="1598"/>
        <w:gridCol w:w="1984"/>
        <w:gridCol w:w="1711"/>
        <w:gridCol w:w="561"/>
        <w:gridCol w:w="705"/>
        <w:gridCol w:w="1276"/>
        <w:gridCol w:w="1559"/>
      </w:tblGrid>
      <w:tr w:rsidR="005229C6" w:rsidRPr="009B2795" w14:paraId="3A286BCF" w14:textId="77777777" w:rsidTr="002C2DA7">
        <w:trPr>
          <w:trHeight w:val="486"/>
          <w:tblHeader/>
        </w:trPr>
        <w:tc>
          <w:tcPr>
            <w:tcW w:w="0" w:type="auto"/>
            <w:tcBorders>
              <w:top w:val="single" w:sz="4" w:space="0" w:color="auto"/>
              <w:left w:val="single" w:sz="4" w:space="0" w:color="auto"/>
              <w:right w:val="single" w:sz="4" w:space="0" w:color="auto"/>
            </w:tcBorders>
            <w:shd w:val="clear" w:color="auto" w:fill="C0C0C0"/>
            <w:vAlign w:val="center"/>
          </w:tcPr>
          <w:p w14:paraId="1921A334"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Lp.</w:t>
            </w:r>
          </w:p>
        </w:tc>
        <w:tc>
          <w:tcPr>
            <w:tcW w:w="1598" w:type="dxa"/>
            <w:tcBorders>
              <w:top w:val="single" w:sz="4" w:space="0" w:color="auto"/>
              <w:left w:val="single" w:sz="4" w:space="0" w:color="auto"/>
              <w:right w:val="single" w:sz="4" w:space="0" w:color="auto"/>
            </w:tcBorders>
            <w:shd w:val="clear" w:color="auto" w:fill="C0C0C0"/>
            <w:vAlign w:val="center"/>
          </w:tcPr>
          <w:p w14:paraId="3A7EB2BF"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Nabywca</w:t>
            </w:r>
          </w:p>
        </w:tc>
        <w:tc>
          <w:tcPr>
            <w:tcW w:w="1984" w:type="dxa"/>
            <w:tcBorders>
              <w:top w:val="single" w:sz="4" w:space="0" w:color="auto"/>
              <w:left w:val="nil"/>
              <w:right w:val="nil"/>
            </w:tcBorders>
            <w:shd w:val="clear" w:color="auto" w:fill="C0C0C0"/>
            <w:vAlign w:val="center"/>
          </w:tcPr>
          <w:p w14:paraId="299C0D59"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Odbiorca/Płatnik faktur</w:t>
            </w:r>
          </w:p>
        </w:tc>
        <w:tc>
          <w:tcPr>
            <w:tcW w:w="1711" w:type="dxa"/>
            <w:tcBorders>
              <w:top w:val="single" w:sz="4" w:space="0" w:color="auto"/>
              <w:left w:val="single" w:sz="4" w:space="0" w:color="auto"/>
              <w:right w:val="single" w:sz="4" w:space="0" w:color="auto"/>
            </w:tcBorders>
            <w:shd w:val="clear" w:color="auto" w:fill="C0C0C0"/>
            <w:vAlign w:val="center"/>
          </w:tcPr>
          <w:p w14:paraId="62B8DF81"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Miejscowość/ulica</w:t>
            </w:r>
          </w:p>
        </w:tc>
        <w:tc>
          <w:tcPr>
            <w:tcW w:w="561" w:type="dxa"/>
            <w:tcBorders>
              <w:top w:val="single" w:sz="4" w:space="0" w:color="auto"/>
              <w:left w:val="nil"/>
              <w:right w:val="single" w:sz="4" w:space="0" w:color="auto"/>
            </w:tcBorders>
            <w:shd w:val="clear" w:color="auto" w:fill="C0C0C0"/>
            <w:vAlign w:val="center"/>
          </w:tcPr>
          <w:p w14:paraId="69633F56"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Nr</w:t>
            </w:r>
          </w:p>
        </w:tc>
        <w:tc>
          <w:tcPr>
            <w:tcW w:w="705" w:type="dxa"/>
            <w:tcBorders>
              <w:top w:val="single" w:sz="4" w:space="0" w:color="auto"/>
              <w:left w:val="nil"/>
              <w:right w:val="single" w:sz="4" w:space="0" w:color="auto"/>
            </w:tcBorders>
            <w:shd w:val="clear" w:color="auto" w:fill="C0C0C0"/>
            <w:vAlign w:val="center"/>
          </w:tcPr>
          <w:p w14:paraId="1F81C087"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Kod</w:t>
            </w:r>
          </w:p>
        </w:tc>
        <w:tc>
          <w:tcPr>
            <w:tcW w:w="1276" w:type="dxa"/>
            <w:tcBorders>
              <w:top w:val="single" w:sz="4" w:space="0" w:color="auto"/>
              <w:left w:val="nil"/>
              <w:right w:val="single" w:sz="4" w:space="0" w:color="auto"/>
            </w:tcBorders>
            <w:shd w:val="clear" w:color="auto" w:fill="C0C0C0"/>
            <w:vAlign w:val="center"/>
          </w:tcPr>
          <w:p w14:paraId="4FC3BF4D"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Miejscowość (Poczta)</w:t>
            </w:r>
          </w:p>
        </w:tc>
        <w:tc>
          <w:tcPr>
            <w:tcW w:w="1559" w:type="dxa"/>
            <w:tcBorders>
              <w:top w:val="single" w:sz="4" w:space="0" w:color="auto"/>
              <w:left w:val="nil"/>
              <w:right w:val="single" w:sz="4" w:space="0" w:color="auto"/>
            </w:tcBorders>
            <w:shd w:val="clear" w:color="auto" w:fill="C0C0C0"/>
            <w:vAlign w:val="center"/>
          </w:tcPr>
          <w:p w14:paraId="238ED905"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Numer NIP</w:t>
            </w:r>
          </w:p>
        </w:tc>
      </w:tr>
      <w:tr w:rsidR="005229C6" w:rsidRPr="009B2795" w14:paraId="6A27C2A4"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3BBCB99E"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5229BEEF"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984" w:type="dxa"/>
            <w:tcBorders>
              <w:top w:val="single" w:sz="4" w:space="0" w:color="auto"/>
              <w:left w:val="single" w:sz="4" w:space="0" w:color="auto"/>
              <w:bottom w:val="single" w:sz="4" w:space="0" w:color="auto"/>
              <w:right w:val="single" w:sz="4" w:space="0" w:color="auto"/>
            </w:tcBorders>
            <w:vAlign w:val="center"/>
          </w:tcPr>
          <w:p w14:paraId="268EBD2E"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711" w:type="dxa"/>
            <w:tcBorders>
              <w:top w:val="single" w:sz="4" w:space="0" w:color="auto"/>
              <w:left w:val="single" w:sz="4" w:space="0" w:color="auto"/>
              <w:bottom w:val="single" w:sz="4" w:space="0" w:color="auto"/>
              <w:right w:val="single" w:sz="4" w:space="0" w:color="auto"/>
            </w:tcBorders>
            <w:vAlign w:val="center"/>
          </w:tcPr>
          <w:p w14:paraId="4CFC45D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 xml:space="preserve">ul. Opalińskiego </w:t>
            </w:r>
          </w:p>
        </w:tc>
        <w:tc>
          <w:tcPr>
            <w:tcW w:w="561" w:type="dxa"/>
            <w:tcBorders>
              <w:top w:val="single" w:sz="4" w:space="0" w:color="auto"/>
              <w:left w:val="single" w:sz="4" w:space="0" w:color="auto"/>
              <w:bottom w:val="single" w:sz="4" w:space="0" w:color="auto"/>
              <w:right w:val="single" w:sz="4" w:space="0" w:color="auto"/>
            </w:tcBorders>
            <w:vAlign w:val="center"/>
          </w:tcPr>
          <w:p w14:paraId="050FD81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2</w:t>
            </w:r>
          </w:p>
        </w:tc>
        <w:tc>
          <w:tcPr>
            <w:tcW w:w="705" w:type="dxa"/>
            <w:tcBorders>
              <w:top w:val="single" w:sz="4" w:space="0" w:color="auto"/>
              <w:left w:val="single" w:sz="4" w:space="0" w:color="auto"/>
              <w:bottom w:val="single" w:sz="4" w:space="0" w:color="auto"/>
              <w:right w:val="single" w:sz="4" w:space="0" w:color="auto"/>
            </w:tcBorders>
            <w:vAlign w:val="center"/>
          </w:tcPr>
          <w:p w14:paraId="4BE1D0C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37-300</w:t>
            </w:r>
          </w:p>
        </w:tc>
        <w:tc>
          <w:tcPr>
            <w:tcW w:w="1276" w:type="dxa"/>
            <w:tcBorders>
              <w:top w:val="single" w:sz="4" w:space="0" w:color="auto"/>
              <w:left w:val="single" w:sz="4" w:space="0" w:color="auto"/>
              <w:bottom w:val="single" w:sz="4" w:space="0" w:color="auto"/>
              <w:right w:val="single" w:sz="4" w:space="0" w:color="auto"/>
            </w:tcBorders>
            <w:vAlign w:val="center"/>
          </w:tcPr>
          <w:p w14:paraId="31136E1C"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Leżajsk</w:t>
            </w:r>
          </w:p>
        </w:tc>
        <w:tc>
          <w:tcPr>
            <w:tcW w:w="1559" w:type="dxa"/>
            <w:tcBorders>
              <w:top w:val="single" w:sz="4" w:space="0" w:color="auto"/>
              <w:left w:val="single" w:sz="4" w:space="0" w:color="auto"/>
              <w:bottom w:val="single" w:sz="4" w:space="0" w:color="auto"/>
              <w:right w:val="single" w:sz="4" w:space="0" w:color="auto"/>
            </w:tcBorders>
            <w:vAlign w:val="center"/>
          </w:tcPr>
          <w:p w14:paraId="5173FFC3"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816-15-93-943</w:t>
            </w:r>
          </w:p>
        </w:tc>
      </w:tr>
      <w:tr w:rsidR="005229C6" w:rsidRPr="009B2795" w14:paraId="6A508B87"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1262EF83"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788B3793"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Gminny Ośrodek Kultury Gminy Leżajsk</w:t>
            </w:r>
          </w:p>
        </w:tc>
        <w:tc>
          <w:tcPr>
            <w:tcW w:w="1984" w:type="dxa"/>
            <w:tcBorders>
              <w:top w:val="single" w:sz="4" w:space="0" w:color="auto"/>
              <w:left w:val="single" w:sz="4" w:space="0" w:color="auto"/>
              <w:bottom w:val="single" w:sz="4" w:space="0" w:color="auto"/>
              <w:right w:val="single" w:sz="4" w:space="0" w:color="auto"/>
            </w:tcBorders>
            <w:vAlign w:val="center"/>
          </w:tcPr>
          <w:p w14:paraId="0FDFEB1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Gminny Ośrodek Kultury Gminy Leżajsk</w:t>
            </w:r>
          </w:p>
        </w:tc>
        <w:tc>
          <w:tcPr>
            <w:tcW w:w="1711" w:type="dxa"/>
            <w:tcBorders>
              <w:top w:val="single" w:sz="4" w:space="0" w:color="auto"/>
              <w:left w:val="single" w:sz="4" w:space="0" w:color="auto"/>
              <w:bottom w:val="single" w:sz="4" w:space="0" w:color="auto"/>
              <w:right w:val="single" w:sz="4" w:space="0" w:color="auto"/>
            </w:tcBorders>
            <w:vAlign w:val="center"/>
          </w:tcPr>
          <w:p w14:paraId="1C4A2EAB"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Giedlarowa</w:t>
            </w:r>
          </w:p>
        </w:tc>
        <w:tc>
          <w:tcPr>
            <w:tcW w:w="561" w:type="dxa"/>
            <w:tcBorders>
              <w:top w:val="single" w:sz="4" w:space="0" w:color="auto"/>
              <w:left w:val="single" w:sz="4" w:space="0" w:color="auto"/>
              <w:bottom w:val="single" w:sz="4" w:space="0" w:color="auto"/>
              <w:right w:val="single" w:sz="4" w:space="0" w:color="auto"/>
            </w:tcBorders>
            <w:vAlign w:val="center"/>
          </w:tcPr>
          <w:p w14:paraId="64ED05C6"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285</w:t>
            </w:r>
          </w:p>
        </w:tc>
        <w:tc>
          <w:tcPr>
            <w:tcW w:w="705" w:type="dxa"/>
            <w:tcBorders>
              <w:top w:val="single" w:sz="4" w:space="0" w:color="auto"/>
              <w:left w:val="single" w:sz="4" w:space="0" w:color="auto"/>
              <w:bottom w:val="single" w:sz="4" w:space="0" w:color="auto"/>
              <w:right w:val="single" w:sz="4" w:space="0" w:color="auto"/>
            </w:tcBorders>
            <w:vAlign w:val="center"/>
          </w:tcPr>
          <w:p w14:paraId="74036AD9"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37-300</w:t>
            </w:r>
          </w:p>
        </w:tc>
        <w:tc>
          <w:tcPr>
            <w:tcW w:w="1276" w:type="dxa"/>
            <w:tcBorders>
              <w:top w:val="single" w:sz="4" w:space="0" w:color="auto"/>
              <w:left w:val="single" w:sz="4" w:space="0" w:color="auto"/>
              <w:bottom w:val="single" w:sz="4" w:space="0" w:color="auto"/>
              <w:right w:val="single" w:sz="4" w:space="0" w:color="auto"/>
            </w:tcBorders>
            <w:vAlign w:val="center"/>
          </w:tcPr>
          <w:p w14:paraId="4226F294"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Leżajsk</w:t>
            </w:r>
          </w:p>
        </w:tc>
        <w:tc>
          <w:tcPr>
            <w:tcW w:w="1559" w:type="dxa"/>
            <w:tcBorders>
              <w:top w:val="single" w:sz="4" w:space="0" w:color="auto"/>
              <w:left w:val="single" w:sz="4" w:space="0" w:color="auto"/>
              <w:bottom w:val="single" w:sz="4" w:space="0" w:color="auto"/>
              <w:right w:val="single" w:sz="4" w:space="0" w:color="auto"/>
            </w:tcBorders>
            <w:vAlign w:val="center"/>
          </w:tcPr>
          <w:p w14:paraId="6B34F96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816-00-02-006</w:t>
            </w:r>
          </w:p>
        </w:tc>
      </w:tr>
      <w:tr w:rsidR="005229C6" w:rsidRPr="009B2795" w14:paraId="5D63C1EA"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2F05B35A"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08BE6076"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984" w:type="dxa"/>
            <w:tcBorders>
              <w:top w:val="single" w:sz="4" w:space="0" w:color="auto"/>
              <w:left w:val="single" w:sz="4" w:space="0" w:color="auto"/>
              <w:bottom w:val="single" w:sz="4" w:space="0" w:color="auto"/>
              <w:right w:val="single" w:sz="4" w:space="0" w:color="auto"/>
            </w:tcBorders>
            <w:vAlign w:val="center"/>
          </w:tcPr>
          <w:p w14:paraId="0A873D6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Szkoła Podstawowa im. Janusza Korczaka  w Piskorowicach</w:t>
            </w:r>
          </w:p>
        </w:tc>
        <w:tc>
          <w:tcPr>
            <w:tcW w:w="1711" w:type="dxa"/>
            <w:tcBorders>
              <w:top w:val="single" w:sz="4" w:space="0" w:color="auto"/>
              <w:left w:val="single" w:sz="4" w:space="0" w:color="auto"/>
              <w:bottom w:val="single" w:sz="4" w:space="0" w:color="auto"/>
              <w:right w:val="single" w:sz="4" w:space="0" w:color="auto"/>
            </w:tcBorders>
            <w:vAlign w:val="center"/>
          </w:tcPr>
          <w:p w14:paraId="014B442E"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Piskorowice</w:t>
            </w:r>
          </w:p>
        </w:tc>
        <w:tc>
          <w:tcPr>
            <w:tcW w:w="561" w:type="dxa"/>
            <w:tcBorders>
              <w:top w:val="single" w:sz="4" w:space="0" w:color="auto"/>
              <w:left w:val="single" w:sz="4" w:space="0" w:color="auto"/>
              <w:bottom w:val="single" w:sz="4" w:space="0" w:color="auto"/>
              <w:right w:val="single" w:sz="4" w:space="0" w:color="auto"/>
            </w:tcBorders>
            <w:vAlign w:val="center"/>
          </w:tcPr>
          <w:p w14:paraId="3F834F2F"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106</w:t>
            </w:r>
          </w:p>
        </w:tc>
        <w:tc>
          <w:tcPr>
            <w:tcW w:w="705" w:type="dxa"/>
            <w:tcBorders>
              <w:top w:val="single" w:sz="4" w:space="0" w:color="auto"/>
              <w:left w:val="single" w:sz="4" w:space="0" w:color="auto"/>
              <w:bottom w:val="single" w:sz="4" w:space="0" w:color="auto"/>
              <w:right w:val="single" w:sz="4" w:space="0" w:color="auto"/>
            </w:tcBorders>
            <w:vAlign w:val="center"/>
          </w:tcPr>
          <w:p w14:paraId="2B8199F0"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37-300</w:t>
            </w:r>
          </w:p>
        </w:tc>
        <w:tc>
          <w:tcPr>
            <w:tcW w:w="1276" w:type="dxa"/>
            <w:tcBorders>
              <w:top w:val="single" w:sz="4" w:space="0" w:color="auto"/>
              <w:left w:val="single" w:sz="4" w:space="0" w:color="auto"/>
              <w:bottom w:val="single" w:sz="4" w:space="0" w:color="auto"/>
              <w:right w:val="single" w:sz="4" w:space="0" w:color="auto"/>
            </w:tcBorders>
            <w:vAlign w:val="center"/>
          </w:tcPr>
          <w:p w14:paraId="25FB65A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Leżajsk</w:t>
            </w:r>
          </w:p>
        </w:tc>
        <w:tc>
          <w:tcPr>
            <w:tcW w:w="1559" w:type="dxa"/>
            <w:tcBorders>
              <w:top w:val="single" w:sz="4" w:space="0" w:color="auto"/>
              <w:left w:val="single" w:sz="4" w:space="0" w:color="auto"/>
              <w:bottom w:val="single" w:sz="4" w:space="0" w:color="auto"/>
              <w:right w:val="single" w:sz="4" w:space="0" w:color="auto"/>
            </w:tcBorders>
            <w:vAlign w:val="center"/>
          </w:tcPr>
          <w:p w14:paraId="38778CDD"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816-15-74-561</w:t>
            </w:r>
          </w:p>
        </w:tc>
      </w:tr>
      <w:tr w:rsidR="005229C6" w:rsidRPr="009B2795" w14:paraId="598CD0C6"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571320B9"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13DB3692"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984" w:type="dxa"/>
            <w:tcBorders>
              <w:top w:val="single" w:sz="4" w:space="0" w:color="auto"/>
              <w:left w:val="single" w:sz="4" w:space="0" w:color="auto"/>
              <w:bottom w:val="single" w:sz="4" w:space="0" w:color="auto"/>
              <w:right w:val="single" w:sz="4" w:space="0" w:color="auto"/>
            </w:tcBorders>
            <w:vAlign w:val="center"/>
          </w:tcPr>
          <w:p w14:paraId="5BC93EF4"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Zespół Szkół  w Giedlarowej</w:t>
            </w:r>
          </w:p>
        </w:tc>
        <w:tc>
          <w:tcPr>
            <w:tcW w:w="1711" w:type="dxa"/>
            <w:tcBorders>
              <w:top w:val="single" w:sz="4" w:space="0" w:color="auto"/>
              <w:left w:val="single" w:sz="4" w:space="0" w:color="auto"/>
              <w:bottom w:val="single" w:sz="4" w:space="0" w:color="auto"/>
              <w:right w:val="single" w:sz="4" w:space="0" w:color="auto"/>
            </w:tcBorders>
            <w:vAlign w:val="center"/>
          </w:tcPr>
          <w:p w14:paraId="5280EE2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Giedlarowa</w:t>
            </w:r>
          </w:p>
        </w:tc>
        <w:tc>
          <w:tcPr>
            <w:tcW w:w="561" w:type="dxa"/>
            <w:tcBorders>
              <w:top w:val="single" w:sz="4" w:space="0" w:color="auto"/>
              <w:left w:val="single" w:sz="4" w:space="0" w:color="auto"/>
              <w:bottom w:val="single" w:sz="4" w:space="0" w:color="auto"/>
              <w:right w:val="single" w:sz="4" w:space="0" w:color="auto"/>
            </w:tcBorders>
            <w:vAlign w:val="center"/>
          </w:tcPr>
          <w:p w14:paraId="373D545E"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320</w:t>
            </w:r>
          </w:p>
        </w:tc>
        <w:tc>
          <w:tcPr>
            <w:tcW w:w="705" w:type="dxa"/>
            <w:tcBorders>
              <w:top w:val="single" w:sz="4" w:space="0" w:color="auto"/>
              <w:left w:val="single" w:sz="4" w:space="0" w:color="auto"/>
              <w:bottom w:val="single" w:sz="4" w:space="0" w:color="auto"/>
              <w:right w:val="single" w:sz="4" w:space="0" w:color="auto"/>
            </w:tcBorders>
            <w:vAlign w:val="center"/>
          </w:tcPr>
          <w:p w14:paraId="46DA59D6"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37-300</w:t>
            </w:r>
          </w:p>
        </w:tc>
        <w:tc>
          <w:tcPr>
            <w:tcW w:w="1276" w:type="dxa"/>
            <w:tcBorders>
              <w:top w:val="single" w:sz="4" w:space="0" w:color="auto"/>
              <w:left w:val="single" w:sz="4" w:space="0" w:color="auto"/>
              <w:bottom w:val="single" w:sz="4" w:space="0" w:color="auto"/>
              <w:right w:val="single" w:sz="4" w:space="0" w:color="auto"/>
            </w:tcBorders>
            <w:vAlign w:val="center"/>
          </w:tcPr>
          <w:p w14:paraId="41B54FB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Leżajsk</w:t>
            </w:r>
          </w:p>
        </w:tc>
        <w:tc>
          <w:tcPr>
            <w:tcW w:w="1559" w:type="dxa"/>
            <w:tcBorders>
              <w:top w:val="single" w:sz="4" w:space="0" w:color="auto"/>
              <w:left w:val="single" w:sz="4" w:space="0" w:color="auto"/>
              <w:bottom w:val="single" w:sz="4" w:space="0" w:color="auto"/>
              <w:right w:val="single" w:sz="4" w:space="0" w:color="auto"/>
            </w:tcBorders>
            <w:vAlign w:val="center"/>
          </w:tcPr>
          <w:p w14:paraId="63C00BAD"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816-15-25-479</w:t>
            </w:r>
          </w:p>
        </w:tc>
      </w:tr>
      <w:tr w:rsidR="005229C6" w:rsidRPr="009B2795" w14:paraId="2ADD91FA"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0A322F79"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4253EBE1"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984" w:type="dxa"/>
            <w:tcBorders>
              <w:top w:val="single" w:sz="4" w:space="0" w:color="auto"/>
              <w:left w:val="single" w:sz="4" w:space="0" w:color="auto"/>
              <w:bottom w:val="single" w:sz="4" w:space="0" w:color="auto"/>
              <w:right w:val="single" w:sz="4" w:space="0" w:color="auto"/>
            </w:tcBorders>
            <w:vAlign w:val="center"/>
          </w:tcPr>
          <w:p w14:paraId="288CF60C"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Szkoła Podstawowa im. Św. Jana Kantego w Biedaczowie</w:t>
            </w:r>
          </w:p>
        </w:tc>
        <w:tc>
          <w:tcPr>
            <w:tcW w:w="1711" w:type="dxa"/>
            <w:tcBorders>
              <w:top w:val="single" w:sz="4" w:space="0" w:color="auto"/>
              <w:left w:val="single" w:sz="4" w:space="0" w:color="auto"/>
              <w:bottom w:val="single" w:sz="4" w:space="0" w:color="auto"/>
              <w:right w:val="single" w:sz="4" w:space="0" w:color="auto"/>
            </w:tcBorders>
            <w:vAlign w:val="center"/>
          </w:tcPr>
          <w:p w14:paraId="42C805FF"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Biedaczów</w:t>
            </w:r>
          </w:p>
        </w:tc>
        <w:tc>
          <w:tcPr>
            <w:tcW w:w="561" w:type="dxa"/>
            <w:tcBorders>
              <w:top w:val="single" w:sz="4" w:space="0" w:color="auto"/>
              <w:left w:val="single" w:sz="4" w:space="0" w:color="auto"/>
              <w:bottom w:val="single" w:sz="4" w:space="0" w:color="auto"/>
              <w:right w:val="single" w:sz="4" w:space="0" w:color="auto"/>
            </w:tcBorders>
            <w:vAlign w:val="center"/>
          </w:tcPr>
          <w:p w14:paraId="0E9AE719"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72</w:t>
            </w:r>
          </w:p>
        </w:tc>
        <w:tc>
          <w:tcPr>
            <w:tcW w:w="705" w:type="dxa"/>
            <w:tcBorders>
              <w:top w:val="single" w:sz="4" w:space="0" w:color="auto"/>
              <w:left w:val="single" w:sz="4" w:space="0" w:color="auto"/>
              <w:bottom w:val="single" w:sz="4" w:space="0" w:color="auto"/>
              <w:right w:val="single" w:sz="4" w:space="0" w:color="auto"/>
            </w:tcBorders>
            <w:vAlign w:val="center"/>
          </w:tcPr>
          <w:p w14:paraId="67A06D4A"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37-110</w:t>
            </w:r>
          </w:p>
        </w:tc>
        <w:tc>
          <w:tcPr>
            <w:tcW w:w="1276" w:type="dxa"/>
            <w:tcBorders>
              <w:top w:val="single" w:sz="4" w:space="0" w:color="auto"/>
              <w:left w:val="single" w:sz="4" w:space="0" w:color="auto"/>
              <w:bottom w:val="single" w:sz="4" w:space="0" w:color="auto"/>
              <w:right w:val="single" w:sz="4" w:space="0" w:color="auto"/>
            </w:tcBorders>
            <w:vAlign w:val="center"/>
          </w:tcPr>
          <w:p w14:paraId="108DAD7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Żołynia</w:t>
            </w:r>
          </w:p>
        </w:tc>
        <w:tc>
          <w:tcPr>
            <w:tcW w:w="1559" w:type="dxa"/>
            <w:tcBorders>
              <w:top w:val="single" w:sz="4" w:space="0" w:color="auto"/>
              <w:left w:val="single" w:sz="4" w:space="0" w:color="auto"/>
              <w:bottom w:val="single" w:sz="4" w:space="0" w:color="auto"/>
              <w:right w:val="single" w:sz="4" w:space="0" w:color="auto"/>
            </w:tcBorders>
            <w:vAlign w:val="center"/>
          </w:tcPr>
          <w:p w14:paraId="26447231"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816-15-23-322</w:t>
            </w:r>
          </w:p>
        </w:tc>
      </w:tr>
      <w:tr w:rsidR="005229C6" w:rsidRPr="009B2795" w14:paraId="0E098A4D"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1135E4F0"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5B9C78BE"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984" w:type="dxa"/>
            <w:tcBorders>
              <w:top w:val="single" w:sz="4" w:space="0" w:color="auto"/>
              <w:left w:val="single" w:sz="4" w:space="0" w:color="auto"/>
              <w:bottom w:val="single" w:sz="4" w:space="0" w:color="auto"/>
              <w:right w:val="single" w:sz="4" w:space="0" w:color="auto"/>
            </w:tcBorders>
            <w:vAlign w:val="center"/>
          </w:tcPr>
          <w:p w14:paraId="1CD0FBA6"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Zespół Szkół im. Jana Pawła II w Brzózie Królewskiej</w:t>
            </w:r>
          </w:p>
        </w:tc>
        <w:tc>
          <w:tcPr>
            <w:tcW w:w="1711" w:type="dxa"/>
            <w:tcBorders>
              <w:top w:val="single" w:sz="4" w:space="0" w:color="auto"/>
              <w:left w:val="single" w:sz="4" w:space="0" w:color="auto"/>
              <w:bottom w:val="single" w:sz="4" w:space="0" w:color="auto"/>
              <w:right w:val="single" w:sz="4" w:space="0" w:color="auto"/>
            </w:tcBorders>
            <w:vAlign w:val="center"/>
          </w:tcPr>
          <w:p w14:paraId="1852D4FE"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 xml:space="preserve">Brzóza Królewska </w:t>
            </w:r>
          </w:p>
        </w:tc>
        <w:tc>
          <w:tcPr>
            <w:tcW w:w="561" w:type="dxa"/>
            <w:tcBorders>
              <w:top w:val="single" w:sz="4" w:space="0" w:color="auto"/>
              <w:left w:val="single" w:sz="4" w:space="0" w:color="auto"/>
              <w:bottom w:val="single" w:sz="4" w:space="0" w:color="auto"/>
              <w:right w:val="single" w:sz="4" w:space="0" w:color="auto"/>
            </w:tcBorders>
            <w:vAlign w:val="center"/>
          </w:tcPr>
          <w:p w14:paraId="3CC1C4E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484</w:t>
            </w:r>
          </w:p>
        </w:tc>
        <w:tc>
          <w:tcPr>
            <w:tcW w:w="705" w:type="dxa"/>
            <w:tcBorders>
              <w:top w:val="single" w:sz="4" w:space="0" w:color="auto"/>
              <w:left w:val="single" w:sz="4" w:space="0" w:color="auto"/>
              <w:bottom w:val="single" w:sz="4" w:space="0" w:color="auto"/>
              <w:right w:val="single" w:sz="4" w:space="0" w:color="auto"/>
            </w:tcBorders>
            <w:vAlign w:val="center"/>
          </w:tcPr>
          <w:p w14:paraId="70ABA75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37-307</w:t>
            </w:r>
          </w:p>
        </w:tc>
        <w:tc>
          <w:tcPr>
            <w:tcW w:w="1276" w:type="dxa"/>
            <w:tcBorders>
              <w:top w:val="single" w:sz="4" w:space="0" w:color="auto"/>
              <w:left w:val="single" w:sz="4" w:space="0" w:color="auto"/>
              <w:bottom w:val="single" w:sz="4" w:space="0" w:color="auto"/>
              <w:right w:val="single" w:sz="4" w:space="0" w:color="auto"/>
            </w:tcBorders>
            <w:vAlign w:val="center"/>
          </w:tcPr>
          <w:p w14:paraId="043F6AC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Brzóza Królewska</w:t>
            </w:r>
          </w:p>
        </w:tc>
        <w:tc>
          <w:tcPr>
            <w:tcW w:w="1559" w:type="dxa"/>
            <w:tcBorders>
              <w:top w:val="single" w:sz="4" w:space="0" w:color="auto"/>
              <w:left w:val="single" w:sz="4" w:space="0" w:color="auto"/>
              <w:bottom w:val="single" w:sz="4" w:space="0" w:color="auto"/>
              <w:right w:val="single" w:sz="4" w:space="0" w:color="auto"/>
            </w:tcBorders>
            <w:vAlign w:val="center"/>
          </w:tcPr>
          <w:p w14:paraId="0FF03AB9"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816-15-74-584</w:t>
            </w:r>
          </w:p>
        </w:tc>
      </w:tr>
      <w:tr w:rsidR="005229C6" w:rsidRPr="009B2795" w14:paraId="6D0B63FE"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1F0B5D34"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1203545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984" w:type="dxa"/>
            <w:tcBorders>
              <w:top w:val="single" w:sz="4" w:space="0" w:color="auto"/>
              <w:left w:val="single" w:sz="4" w:space="0" w:color="auto"/>
              <w:bottom w:val="single" w:sz="4" w:space="0" w:color="auto"/>
              <w:right w:val="single" w:sz="4" w:space="0" w:color="auto"/>
            </w:tcBorders>
            <w:vAlign w:val="center"/>
          </w:tcPr>
          <w:p w14:paraId="24C6FC73"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Zespół Szkół im. Eugeniusza Kujana w Wierzawicach</w:t>
            </w:r>
          </w:p>
        </w:tc>
        <w:tc>
          <w:tcPr>
            <w:tcW w:w="1711" w:type="dxa"/>
            <w:tcBorders>
              <w:top w:val="single" w:sz="4" w:space="0" w:color="auto"/>
              <w:left w:val="single" w:sz="4" w:space="0" w:color="auto"/>
              <w:bottom w:val="single" w:sz="4" w:space="0" w:color="auto"/>
              <w:right w:val="single" w:sz="4" w:space="0" w:color="auto"/>
            </w:tcBorders>
            <w:vAlign w:val="center"/>
          </w:tcPr>
          <w:p w14:paraId="00CF8AC4"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Wierzawice</w:t>
            </w:r>
          </w:p>
        </w:tc>
        <w:tc>
          <w:tcPr>
            <w:tcW w:w="561" w:type="dxa"/>
            <w:tcBorders>
              <w:top w:val="single" w:sz="4" w:space="0" w:color="auto"/>
              <w:left w:val="single" w:sz="4" w:space="0" w:color="auto"/>
              <w:bottom w:val="single" w:sz="4" w:space="0" w:color="auto"/>
              <w:right w:val="single" w:sz="4" w:space="0" w:color="auto"/>
            </w:tcBorders>
            <w:vAlign w:val="center"/>
          </w:tcPr>
          <w:p w14:paraId="350B4384"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396</w:t>
            </w:r>
          </w:p>
        </w:tc>
        <w:tc>
          <w:tcPr>
            <w:tcW w:w="705" w:type="dxa"/>
            <w:tcBorders>
              <w:top w:val="single" w:sz="4" w:space="0" w:color="auto"/>
              <w:left w:val="single" w:sz="4" w:space="0" w:color="auto"/>
              <w:bottom w:val="single" w:sz="4" w:space="0" w:color="auto"/>
              <w:right w:val="single" w:sz="4" w:space="0" w:color="auto"/>
            </w:tcBorders>
            <w:vAlign w:val="center"/>
          </w:tcPr>
          <w:p w14:paraId="0C29EF4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37-300</w:t>
            </w:r>
          </w:p>
        </w:tc>
        <w:tc>
          <w:tcPr>
            <w:tcW w:w="1276" w:type="dxa"/>
            <w:tcBorders>
              <w:top w:val="single" w:sz="4" w:space="0" w:color="auto"/>
              <w:left w:val="single" w:sz="4" w:space="0" w:color="auto"/>
              <w:bottom w:val="single" w:sz="4" w:space="0" w:color="auto"/>
              <w:right w:val="single" w:sz="4" w:space="0" w:color="auto"/>
            </w:tcBorders>
            <w:vAlign w:val="center"/>
          </w:tcPr>
          <w:p w14:paraId="3FCD515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Leżajsk</w:t>
            </w:r>
          </w:p>
        </w:tc>
        <w:tc>
          <w:tcPr>
            <w:tcW w:w="1559" w:type="dxa"/>
            <w:tcBorders>
              <w:top w:val="single" w:sz="4" w:space="0" w:color="auto"/>
              <w:left w:val="single" w:sz="4" w:space="0" w:color="auto"/>
              <w:bottom w:val="single" w:sz="4" w:space="0" w:color="auto"/>
              <w:right w:val="single" w:sz="4" w:space="0" w:color="auto"/>
            </w:tcBorders>
            <w:vAlign w:val="center"/>
          </w:tcPr>
          <w:p w14:paraId="42B6774C"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816-157-45-90</w:t>
            </w:r>
          </w:p>
        </w:tc>
      </w:tr>
      <w:tr w:rsidR="005229C6" w:rsidRPr="009B2795" w14:paraId="68180BF6"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6907E8C1"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6F791A1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Ludowy Klub Sportowy "Jodła"</w:t>
            </w:r>
          </w:p>
        </w:tc>
        <w:tc>
          <w:tcPr>
            <w:tcW w:w="1984" w:type="dxa"/>
            <w:tcBorders>
              <w:top w:val="single" w:sz="4" w:space="0" w:color="auto"/>
              <w:left w:val="single" w:sz="4" w:space="0" w:color="auto"/>
              <w:bottom w:val="single" w:sz="4" w:space="0" w:color="auto"/>
              <w:right w:val="single" w:sz="4" w:space="0" w:color="auto"/>
            </w:tcBorders>
            <w:vAlign w:val="center"/>
          </w:tcPr>
          <w:p w14:paraId="13EAC65D"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Ludowy Klub Sportowy "Jodła"</w:t>
            </w:r>
          </w:p>
        </w:tc>
        <w:tc>
          <w:tcPr>
            <w:tcW w:w="1711" w:type="dxa"/>
            <w:tcBorders>
              <w:top w:val="single" w:sz="4" w:space="0" w:color="auto"/>
              <w:left w:val="single" w:sz="4" w:space="0" w:color="auto"/>
              <w:bottom w:val="single" w:sz="4" w:space="0" w:color="auto"/>
              <w:right w:val="single" w:sz="4" w:space="0" w:color="auto"/>
            </w:tcBorders>
            <w:vAlign w:val="center"/>
          </w:tcPr>
          <w:p w14:paraId="30C8A7BE"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Przychojec</w:t>
            </w:r>
          </w:p>
        </w:tc>
        <w:tc>
          <w:tcPr>
            <w:tcW w:w="561" w:type="dxa"/>
            <w:tcBorders>
              <w:top w:val="single" w:sz="4" w:space="0" w:color="auto"/>
              <w:left w:val="single" w:sz="4" w:space="0" w:color="auto"/>
              <w:bottom w:val="single" w:sz="4" w:space="0" w:color="auto"/>
              <w:right w:val="single" w:sz="4" w:space="0" w:color="auto"/>
            </w:tcBorders>
            <w:vAlign w:val="center"/>
          </w:tcPr>
          <w:p w14:paraId="1CD7E237" w14:textId="77777777" w:rsidR="005229C6" w:rsidRPr="009B2795" w:rsidRDefault="005229C6" w:rsidP="002C2DA7">
            <w:pPr>
              <w:spacing w:after="0"/>
              <w:rPr>
                <w:rFonts w:ascii="Times New Roman" w:hAnsi="Times New Roman"/>
                <w:sz w:val="21"/>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210E28AE"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37-300</w:t>
            </w:r>
          </w:p>
        </w:tc>
        <w:tc>
          <w:tcPr>
            <w:tcW w:w="1276" w:type="dxa"/>
            <w:tcBorders>
              <w:top w:val="single" w:sz="4" w:space="0" w:color="auto"/>
              <w:left w:val="single" w:sz="4" w:space="0" w:color="auto"/>
              <w:bottom w:val="single" w:sz="4" w:space="0" w:color="auto"/>
              <w:right w:val="single" w:sz="4" w:space="0" w:color="auto"/>
            </w:tcBorders>
            <w:vAlign w:val="center"/>
          </w:tcPr>
          <w:p w14:paraId="373B66BD"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Leżajsk</w:t>
            </w:r>
          </w:p>
        </w:tc>
        <w:tc>
          <w:tcPr>
            <w:tcW w:w="1559" w:type="dxa"/>
            <w:tcBorders>
              <w:top w:val="single" w:sz="4" w:space="0" w:color="auto"/>
              <w:left w:val="single" w:sz="4" w:space="0" w:color="auto"/>
              <w:bottom w:val="single" w:sz="4" w:space="0" w:color="auto"/>
              <w:right w:val="single" w:sz="4" w:space="0" w:color="auto"/>
            </w:tcBorders>
            <w:vAlign w:val="center"/>
          </w:tcPr>
          <w:p w14:paraId="7CE13E1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816-15-13-200</w:t>
            </w:r>
          </w:p>
        </w:tc>
      </w:tr>
      <w:tr w:rsidR="005229C6" w:rsidRPr="009B2795" w14:paraId="1C0FC5B0"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7D8FD646"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121C2994"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Ludowy Klub Sportowy "Azalia"</w:t>
            </w:r>
          </w:p>
        </w:tc>
        <w:tc>
          <w:tcPr>
            <w:tcW w:w="1984" w:type="dxa"/>
            <w:tcBorders>
              <w:top w:val="single" w:sz="4" w:space="0" w:color="auto"/>
              <w:left w:val="single" w:sz="4" w:space="0" w:color="auto"/>
              <w:bottom w:val="single" w:sz="4" w:space="0" w:color="auto"/>
              <w:right w:val="single" w:sz="4" w:space="0" w:color="auto"/>
            </w:tcBorders>
            <w:vAlign w:val="center"/>
          </w:tcPr>
          <w:p w14:paraId="5D73C6D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Ludowy Klub Sportowy "Azalia"</w:t>
            </w:r>
          </w:p>
        </w:tc>
        <w:tc>
          <w:tcPr>
            <w:tcW w:w="1711" w:type="dxa"/>
            <w:tcBorders>
              <w:top w:val="single" w:sz="4" w:space="0" w:color="auto"/>
              <w:left w:val="single" w:sz="4" w:space="0" w:color="auto"/>
              <w:bottom w:val="single" w:sz="4" w:space="0" w:color="auto"/>
              <w:right w:val="single" w:sz="4" w:space="0" w:color="auto"/>
            </w:tcBorders>
            <w:vAlign w:val="center"/>
          </w:tcPr>
          <w:p w14:paraId="3DA00929"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Brzóza Królewska</w:t>
            </w:r>
          </w:p>
        </w:tc>
        <w:tc>
          <w:tcPr>
            <w:tcW w:w="561" w:type="dxa"/>
            <w:tcBorders>
              <w:top w:val="single" w:sz="4" w:space="0" w:color="auto"/>
              <w:left w:val="single" w:sz="4" w:space="0" w:color="auto"/>
              <w:bottom w:val="single" w:sz="4" w:space="0" w:color="auto"/>
              <w:right w:val="single" w:sz="4" w:space="0" w:color="auto"/>
            </w:tcBorders>
            <w:vAlign w:val="center"/>
          </w:tcPr>
          <w:p w14:paraId="3F8C48AE" w14:textId="77777777" w:rsidR="005229C6" w:rsidRPr="009B2795" w:rsidRDefault="005229C6" w:rsidP="002C2DA7">
            <w:pPr>
              <w:spacing w:after="0"/>
              <w:rPr>
                <w:rFonts w:ascii="Times New Roman" w:hAnsi="Times New Roman"/>
                <w:sz w:val="21"/>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03CD0C70"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37-307</w:t>
            </w:r>
          </w:p>
        </w:tc>
        <w:tc>
          <w:tcPr>
            <w:tcW w:w="1276" w:type="dxa"/>
            <w:tcBorders>
              <w:top w:val="single" w:sz="4" w:space="0" w:color="auto"/>
              <w:left w:val="single" w:sz="4" w:space="0" w:color="auto"/>
              <w:bottom w:val="single" w:sz="4" w:space="0" w:color="auto"/>
              <w:right w:val="single" w:sz="4" w:space="0" w:color="auto"/>
            </w:tcBorders>
            <w:vAlign w:val="center"/>
          </w:tcPr>
          <w:p w14:paraId="6C62D444"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Brzóza Królewska</w:t>
            </w:r>
          </w:p>
        </w:tc>
        <w:tc>
          <w:tcPr>
            <w:tcW w:w="1559" w:type="dxa"/>
            <w:tcBorders>
              <w:top w:val="single" w:sz="4" w:space="0" w:color="auto"/>
              <w:left w:val="single" w:sz="4" w:space="0" w:color="auto"/>
              <w:bottom w:val="single" w:sz="4" w:space="0" w:color="auto"/>
              <w:right w:val="single" w:sz="4" w:space="0" w:color="auto"/>
            </w:tcBorders>
            <w:vAlign w:val="center"/>
          </w:tcPr>
          <w:p w14:paraId="26761BA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816-11-17-148</w:t>
            </w:r>
          </w:p>
        </w:tc>
      </w:tr>
      <w:tr w:rsidR="005229C6" w:rsidRPr="009B2795" w14:paraId="4636A3E0"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241FB99F"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7020C394"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Ludowy Klub Sportowy "Orzeł"</w:t>
            </w:r>
          </w:p>
        </w:tc>
        <w:tc>
          <w:tcPr>
            <w:tcW w:w="1984" w:type="dxa"/>
            <w:tcBorders>
              <w:top w:val="single" w:sz="4" w:space="0" w:color="auto"/>
              <w:left w:val="single" w:sz="4" w:space="0" w:color="auto"/>
              <w:bottom w:val="single" w:sz="4" w:space="0" w:color="auto"/>
              <w:right w:val="single" w:sz="4" w:space="0" w:color="auto"/>
            </w:tcBorders>
            <w:vAlign w:val="center"/>
          </w:tcPr>
          <w:p w14:paraId="33FBF529"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Ludowy Klub Sportowy "Orzeł"</w:t>
            </w:r>
          </w:p>
        </w:tc>
        <w:tc>
          <w:tcPr>
            <w:tcW w:w="1711" w:type="dxa"/>
            <w:tcBorders>
              <w:top w:val="single" w:sz="4" w:space="0" w:color="auto"/>
              <w:left w:val="single" w:sz="4" w:space="0" w:color="auto"/>
              <w:bottom w:val="single" w:sz="4" w:space="0" w:color="auto"/>
              <w:right w:val="single" w:sz="4" w:space="0" w:color="auto"/>
            </w:tcBorders>
            <w:vAlign w:val="center"/>
          </w:tcPr>
          <w:p w14:paraId="63F8EB0D"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Biedaczów</w:t>
            </w:r>
          </w:p>
        </w:tc>
        <w:tc>
          <w:tcPr>
            <w:tcW w:w="561" w:type="dxa"/>
            <w:tcBorders>
              <w:top w:val="single" w:sz="4" w:space="0" w:color="auto"/>
              <w:left w:val="single" w:sz="4" w:space="0" w:color="auto"/>
              <w:bottom w:val="single" w:sz="4" w:space="0" w:color="auto"/>
              <w:right w:val="single" w:sz="4" w:space="0" w:color="auto"/>
            </w:tcBorders>
            <w:vAlign w:val="center"/>
          </w:tcPr>
          <w:p w14:paraId="5F5E44A9" w14:textId="77777777" w:rsidR="005229C6" w:rsidRPr="009B2795" w:rsidRDefault="005229C6" w:rsidP="002C2DA7">
            <w:pPr>
              <w:spacing w:after="0"/>
              <w:rPr>
                <w:rFonts w:ascii="Times New Roman" w:hAnsi="Times New Roman"/>
                <w:sz w:val="21"/>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3E7CF9A9"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37-110</w:t>
            </w:r>
          </w:p>
        </w:tc>
        <w:tc>
          <w:tcPr>
            <w:tcW w:w="1276" w:type="dxa"/>
            <w:tcBorders>
              <w:top w:val="single" w:sz="4" w:space="0" w:color="auto"/>
              <w:left w:val="single" w:sz="4" w:space="0" w:color="auto"/>
              <w:bottom w:val="single" w:sz="4" w:space="0" w:color="auto"/>
              <w:right w:val="single" w:sz="4" w:space="0" w:color="auto"/>
            </w:tcBorders>
            <w:vAlign w:val="center"/>
          </w:tcPr>
          <w:p w14:paraId="5B82A24F"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Żołynia</w:t>
            </w:r>
          </w:p>
        </w:tc>
        <w:tc>
          <w:tcPr>
            <w:tcW w:w="1559" w:type="dxa"/>
            <w:tcBorders>
              <w:top w:val="single" w:sz="4" w:space="0" w:color="auto"/>
              <w:left w:val="single" w:sz="4" w:space="0" w:color="auto"/>
              <w:bottom w:val="single" w:sz="4" w:space="0" w:color="auto"/>
              <w:right w:val="single" w:sz="4" w:space="0" w:color="auto"/>
            </w:tcBorders>
            <w:vAlign w:val="center"/>
          </w:tcPr>
          <w:p w14:paraId="3D99895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816-15-05-287</w:t>
            </w:r>
          </w:p>
        </w:tc>
      </w:tr>
      <w:tr w:rsidR="005229C6" w:rsidRPr="009B2795" w14:paraId="1C3ECE40"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393996FA"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7161BD0C"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Klub Sportowy "Sokół"</w:t>
            </w:r>
          </w:p>
        </w:tc>
        <w:tc>
          <w:tcPr>
            <w:tcW w:w="1984" w:type="dxa"/>
            <w:tcBorders>
              <w:top w:val="single" w:sz="4" w:space="0" w:color="auto"/>
              <w:left w:val="single" w:sz="4" w:space="0" w:color="auto"/>
              <w:bottom w:val="single" w:sz="4" w:space="0" w:color="auto"/>
              <w:right w:val="single" w:sz="4" w:space="0" w:color="auto"/>
            </w:tcBorders>
            <w:vAlign w:val="center"/>
          </w:tcPr>
          <w:p w14:paraId="4D9E797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Klub Sportowy "Sokół"</w:t>
            </w:r>
          </w:p>
        </w:tc>
        <w:tc>
          <w:tcPr>
            <w:tcW w:w="1711" w:type="dxa"/>
            <w:tcBorders>
              <w:top w:val="single" w:sz="4" w:space="0" w:color="auto"/>
              <w:left w:val="single" w:sz="4" w:space="0" w:color="auto"/>
              <w:bottom w:val="single" w:sz="4" w:space="0" w:color="auto"/>
              <w:right w:val="single" w:sz="4" w:space="0" w:color="auto"/>
            </w:tcBorders>
            <w:vAlign w:val="center"/>
          </w:tcPr>
          <w:p w14:paraId="53A6605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Hucisko</w:t>
            </w:r>
          </w:p>
        </w:tc>
        <w:tc>
          <w:tcPr>
            <w:tcW w:w="561" w:type="dxa"/>
            <w:tcBorders>
              <w:top w:val="single" w:sz="4" w:space="0" w:color="auto"/>
              <w:left w:val="single" w:sz="4" w:space="0" w:color="auto"/>
              <w:bottom w:val="single" w:sz="4" w:space="0" w:color="auto"/>
              <w:right w:val="single" w:sz="4" w:space="0" w:color="auto"/>
            </w:tcBorders>
            <w:vAlign w:val="center"/>
          </w:tcPr>
          <w:p w14:paraId="30CA8D1F" w14:textId="77777777" w:rsidR="005229C6" w:rsidRPr="009B2795" w:rsidRDefault="005229C6" w:rsidP="002C2DA7">
            <w:pPr>
              <w:spacing w:after="0"/>
              <w:rPr>
                <w:rFonts w:ascii="Times New Roman" w:hAnsi="Times New Roman"/>
                <w:sz w:val="21"/>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6594BBD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37-311</w:t>
            </w:r>
          </w:p>
        </w:tc>
        <w:tc>
          <w:tcPr>
            <w:tcW w:w="1276" w:type="dxa"/>
            <w:tcBorders>
              <w:top w:val="single" w:sz="4" w:space="0" w:color="auto"/>
              <w:left w:val="single" w:sz="4" w:space="0" w:color="auto"/>
              <w:bottom w:val="single" w:sz="4" w:space="0" w:color="auto"/>
              <w:right w:val="single" w:sz="4" w:space="0" w:color="auto"/>
            </w:tcBorders>
            <w:vAlign w:val="center"/>
          </w:tcPr>
          <w:p w14:paraId="15F748A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Wola Zarczycka</w:t>
            </w:r>
          </w:p>
        </w:tc>
        <w:tc>
          <w:tcPr>
            <w:tcW w:w="1559" w:type="dxa"/>
            <w:tcBorders>
              <w:top w:val="single" w:sz="4" w:space="0" w:color="auto"/>
              <w:left w:val="single" w:sz="4" w:space="0" w:color="auto"/>
              <w:bottom w:val="single" w:sz="4" w:space="0" w:color="auto"/>
              <w:right w:val="single" w:sz="4" w:space="0" w:color="auto"/>
            </w:tcBorders>
            <w:vAlign w:val="center"/>
          </w:tcPr>
          <w:p w14:paraId="4AAAF9D2"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816-15-50-342</w:t>
            </w:r>
          </w:p>
        </w:tc>
      </w:tr>
      <w:tr w:rsidR="005229C6" w:rsidRPr="009B2795" w14:paraId="1CBBEC44"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307B2260"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7EE28E6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Klub Sportowy "Victoria"</w:t>
            </w:r>
          </w:p>
        </w:tc>
        <w:tc>
          <w:tcPr>
            <w:tcW w:w="1984" w:type="dxa"/>
            <w:tcBorders>
              <w:top w:val="single" w:sz="4" w:space="0" w:color="auto"/>
              <w:left w:val="single" w:sz="4" w:space="0" w:color="auto"/>
              <w:bottom w:val="single" w:sz="4" w:space="0" w:color="auto"/>
              <w:right w:val="single" w:sz="4" w:space="0" w:color="auto"/>
            </w:tcBorders>
            <w:vAlign w:val="center"/>
          </w:tcPr>
          <w:p w14:paraId="547DAA82"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Klub Sportowy "Victoria"</w:t>
            </w:r>
          </w:p>
        </w:tc>
        <w:tc>
          <w:tcPr>
            <w:tcW w:w="1711" w:type="dxa"/>
            <w:tcBorders>
              <w:top w:val="single" w:sz="4" w:space="0" w:color="auto"/>
              <w:left w:val="single" w:sz="4" w:space="0" w:color="auto"/>
              <w:bottom w:val="single" w:sz="4" w:space="0" w:color="auto"/>
              <w:right w:val="single" w:sz="4" w:space="0" w:color="auto"/>
            </w:tcBorders>
            <w:vAlign w:val="center"/>
          </w:tcPr>
          <w:p w14:paraId="740313C4"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Giedlarowa</w:t>
            </w:r>
          </w:p>
        </w:tc>
        <w:tc>
          <w:tcPr>
            <w:tcW w:w="561" w:type="dxa"/>
            <w:tcBorders>
              <w:top w:val="single" w:sz="4" w:space="0" w:color="auto"/>
              <w:left w:val="single" w:sz="4" w:space="0" w:color="auto"/>
              <w:bottom w:val="single" w:sz="4" w:space="0" w:color="auto"/>
              <w:right w:val="single" w:sz="4" w:space="0" w:color="auto"/>
            </w:tcBorders>
            <w:vAlign w:val="center"/>
          </w:tcPr>
          <w:p w14:paraId="351A3E8A" w14:textId="77777777" w:rsidR="005229C6" w:rsidRPr="009B2795" w:rsidRDefault="005229C6" w:rsidP="002C2DA7">
            <w:pPr>
              <w:spacing w:after="0"/>
              <w:rPr>
                <w:rFonts w:ascii="Times New Roman" w:hAnsi="Times New Roman"/>
                <w:sz w:val="21"/>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4ADE032F"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37-300</w:t>
            </w:r>
          </w:p>
        </w:tc>
        <w:tc>
          <w:tcPr>
            <w:tcW w:w="1276" w:type="dxa"/>
            <w:tcBorders>
              <w:top w:val="single" w:sz="4" w:space="0" w:color="auto"/>
              <w:left w:val="single" w:sz="4" w:space="0" w:color="auto"/>
              <w:bottom w:val="single" w:sz="4" w:space="0" w:color="auto"/>
              <w:right w:val="single" w:sz="4" w:space="0" w:color="auto"/>
            </w:tcBorders>
            <w:vAlign w:val="center"/>
          </w:tcPr>
          <w:p w14:paraId="422CEDC1"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Leżajsk</w:t>
            </w:r>
          </w:p>
        </w:tc>
        <w:tc>
          <w:tcPr>
            <w:tcW w:w="1559" w:type="dxa"/>
            <w:tcBorders>
              <w:top w:val="single" w:sz="4" w:space="0" w:color="auto"/>
              <w:left w:val="single" w:sz="4" w:space="0" w:color="auto"/>
              <w:bottom w:val="single" w:sz="4" w:space="0" w:color="auto"/>
              <w:right w:val="single" w:sz="4" w:space="0" w:color="auto"/>
            </w:tcBorders>
            <w:vAlign w:val="center"/>
          </w:tcPr>
          <w:p w14:paraId="50A9CA1F"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816-14-71-588</w:t>
            </w:r>
          </w:p>
        </w:tc>
      </w:tr>
      <w:tr w:rsidR="005229C6" w:rsidRPr="009B2795" w14:paraId="623B1163"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7063C0D8" w14:textId="77777777" w:rsidR="005229C6" w:rsidRPr="009B2795" w:rsidRDefault="005229C6" w:rsidP="005229C6">
            <w:pPr>
              <w:pStyle w:val="Akapitzlist"/>
              <w:widowControl/>
              <w:numPr>
                <w:ilvl w:val="0"/>
                <w:numId w:val="95"/>
              </w:numPr>
              <w:suppressAutoHyphens w:val="0"/>
              <w:spacing w:line="276" w:lineRule="auto"/>
              <w:jc w:val="both"/>
              <w:rPr>
                <w:sz w:val="21"/>
                <w:szCs w:val="21"/>
              </w:rPr>
            </w:pPr>
          </w:p>
        </w:tc>
        <w:tc>
          <w:tcPr>
            <w:tcW w:w="1598" w:type="dxa"/>
            <w:tcBorders>
              <w:top w:val="single" w:sz="4" w:space="0" w:color="auto"/>
              <w:left w:val="single" w:sz="4" w:space="0" w:color="auto"/>
              <w:bottom w:val="single" w:sz="4" w:space="0" w:color="auto"/>
              <w:right w:val="single" w:sz="4" w:space="0" w:color="auto"/>
            </w:tcBorders>
            <w:vAlign w:val="center"/>
          </w:tcPr>
          <w:p w14:paraId="3DEA1DFF" w14:textId="77777777" w:rsidR="005229C6" w:rsidRPr="009B2795" w:rsidRDefault="005229C6" w:rsidP="002C2DA7">
            <w:pPr>
              <w:spacing w:after="0"/>
              <w:rPr>
                <w:rFonts w:ascii="Times New Roman" w:hAnsi="Times New Roman"/>
                <w:sz w:val="21"/>
                <w:szCs w:val="21"/>
              </w:rPr>
            </w:pPr>
            <w:r>
              <w:rPr>
                <w:rFonts w:ascii="Times New Roman" w:hAnsi="Times New Roman"/>
                <w:sz w:val="21"/>
                <w:szCs w:val="21"/>
              </w:rPr>
              <w:t xml:space="preserve">Młodzieżowy </w:t>
            </w:r>
            <w:r w:rsidRPr="009B2795">
              <w:rPr>
                <w:rFonts w:ascii="Times New Roman" w:hAnsi="Times New Roman"/>
                <w:sz w:val="21"/>
                <w:szCs w:val="21"/>
              </w:rPr>
              <w:t>Klub Sportowy "</w:t>
            </w:r>
            <w:r>
              <w:rPr>
                <w:rFonts w:ascii="Times New Roman" w:hAnsi="Times New Roman"/>
                <w:sz w:val="21"/>
                <w:szCs w:val="21"/>
              </w:rPr>
              <w:t>Jutrzenka</w:t>
            </w:r>
            <w:r w:rsidRPr="009B2795">
              <w:rPr>
                <w:rFonts w:ascii="Times New Roman" w:hAnsi="Times New Roman"/>
                <w:sz w:val="21"/>
                <w:szCs w:val="21"/>
              </w:rPr>
              <w:t>"</w:t>
            </w:r>
          </w:p>
        </w:tc>
        <w:tc>
          <w:tcPr>
            <w:tcW w:w="1984" w:type="dxa"/>
            <w:tcBorders>
              <w:top w:val="single" w:sz="4" w:space="0" w:color="auto"/>
              <w:left w:val="single" w:sz="4" w:space="0" w:color="auto"/>
              <w:bottom w:val="single" w:sz="4" w:space="0" w:color="auto"/>
              <w:right w:val="single" w:sz="4" w:space="0" w:color="auto"/>
            </w:tcBorders>
            <w:vAlign w:val="center"/>
          </w:tcPr>
          <w:p w14:paraId="598D9F78" w14:textId="77777777" w:rsidR="005229C6" w:rsidRPr="009B2795" w:rsidRDefault="005229C6" w:rsidP="002C2DA7">
            <w:pPr>
              <w:spacing w:after="0"/>
              <w:rPr>
                <w:rFonts w:ascii="Times New Roman" w:hAnsi="Times New Roman"/>
                <w:sz w:val="21"/>
                <w:szCs w:val="21"/>
              </w:rPr>
            </w:pPr>
            <w:r>
              <w:rPr>
                <w:rFonts w:ascii="Times New Roman" w:hAnsi="Times New Roman"/>
                <w:sz w:val="21"/>
                <w:szCs w:val="21"/>
              </w:rPr>
              <w:t xml:space="preserve">Młodzieżowy </w:t>
            </w:r>
            <w:r w:rsidRPr="009B2795">
              <w:rPr>
                <w:rFonts w:ascii="Times New Roman" w:hAnsi="Times New Roman"/>
                <w:sz w:val="21"/>
                <w:szCs w:val="21"/>
              </w:rPr>
              <w:t>Klub Sportowy "</w:t>
            </w:r>
            <w:r>
              <w:rPr>
                <w:rFonts w:ascii="Times New Roman" w:hAnsi="Times New Roman"/>
                <w:sz w:val="21"/>
                <w:szCs w:val="21"/>
              </w:rPr>
              <w:t>Jutrzenka</w:t>
            </w:r>
            <w:r w:rsidRPr="009B2795">
              <w:rPr>
                <w:rFonts w:ascii="Times New Roman" w:hAnsi="Times New Roman"/>
                <w:sz w:val="21"/>
                <w:szCs w:val="21"/>
              </w:rPr>
              <w:t>"</w:t>
            </w:r>
          </w:p>
        </w:tc>
        <w:tc>
          <w:tcPr>
            <w:tcW w:w="1711" w:type="dxa"/>
            <w:tcBorders>
              <w:top w:val="single" w:sz="4" w:space="0" w:color="auto"/>
              <w:left w:val="single" w:sz="4" w:space="0" w:color="auto"/>
              <w:bottom w:val="single" w:sz="4" w:space="0" w:color="auto"/>
              <w:right w:val="single" w:sz="4" w:space="0" w:color="auto"/>
            </w:tcBorders>
            <w:vAlign w:val="center"/>
          </w:tcPr>
          <w:p w14:paraId="292BA4A6" w14:textId="77777777" w:rsidR="005229C6" w:rsidRPr="009B2795" w:rsidRDefault="005229C6" w:rsidP="002C2DA7">
            <w:pPr>
              <w:spacing w:after="0"/>
              <w:rPr>
                <w:rFonts w:ascii="Times New Roman" w:hAnsi="Times New Roman"/>
                <w:sz w:val="21"/>
                <w:szCs w:val="21"/>
              </w:rPr>
            </w:pPr>
            <w:r>
              <w:rPr>
                <w:rFonts w:ascii="Times New Roman" w:hAnsi="Times New Roman"/>
                <w:sz w:val="21"/>
                <w:szCs w:val="21"/>
              </w:rPr>
              <w:t>Dębno</w:t>
            </w:r>
          </w:p>
        </w:tc>
        <w:tc>
          <w:tcPr>
            <w:tcW w:w="561" w:type="dxa"/>
            <w:tcBorders>
              <w:top w:val="single" w:sz="4" w:space="0" w:color="auto"/>
              <w:left w:val="single" w:sz="4" w:space="0" w:color="auto"/>
              <w:bottom w:val="single" w:sz="4" w:space="0" w:color="auto"/>
              <w:right w:val="single" w:sz="4" w:space="0" w:color="auto"/>
            </w:tcBorders>
            <w:vAlign w:val="center"/>
          </w:tcPr>
          <w:p w14:paraId="0A5836EB" w14:textId="77777777" w:rsidR="005229C6" w:rsidRPr="009B2795" w:rsidRDefault="005229C6" w:rsidP="002C2DA7">
            <w:pPr>
              <w:spacing w:after="0"/>
              <w:rPr>
                <w:rFonts w:ascii="Times New Roman" w:hAnsi="Times New Roman"/>
                <w:sz w:val="21"/>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753F9B34"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w:t>
            </w:r>
            <w:r>
              <w:rPr>
                <w:rFonts w:ascii="Times New Roman" w:hAnsi="Times New Roman"/>
                <w:sz w:val="21"/>
                <w:szCs w:val="21"/>
              </w:rPr>
              <w:t>5</w:t>
            </w:r>
          </w:p>
        </w:tc>
        <w:tc>
          <w:tcPr>
            <w:tcW w:w="1276" w:type="dxa"/>
            <w:tcBorders>
              <w:top w:val="single" w:sz="4" w:space="0" w:color="auto"/>
              <w:left w:val="single" w:sz="4" w:space="0" w:color="auto"/>
              <w:bottom w:val="single" w:sz="4" w:space="0" w:color="auto"/>
              <w:right w:val="single" w:sz="4" w:space="0" w:color="auto"/>
            </w:tcBorders>
            <w:vAlign w:val="center"/>
          </w:tcPr>
          <w:p w14:paraId="2431FED2" w14:textId="77777777" w:rsidR="005229C6" w:rsidRPr="009B2795" w:rsidRDefault="005229C6" w:rsidP="002C2DA7">
            <w:pPr>
              <w:spacing w:after="0"/>
              <w:rPr>
                <w:rFonts w:ascii="Times New Roman" w:hAnsi="Times New Roman"/>
                <w:sz w:val="21"/>
                <w:szCs w:val="21"/>
              </w:rPr>
            </w:pPr>
            <w:r>
              <w:rPr>
                <w:rFonts w:ascii="Times New Roman" w:hAnsi="Times New Roman"/>
                <w:sz w:val="21"/>
                <w:szCs w:val="21"/>
              </w:rPr>
              <w:t>Dębno</w:t>
            </w:r>
          </w:p>
        </w:tc>
        <w:tc>
          <w:tcPr>
            <w:tcW w:w="1559" w:type="dxa"/>
            <w:tcBorders>
              <w:top w:val="single" w:sz="4" w:space="0" w:color="auto"/>
              <w:left w:val="single" w:sz="4" w:space="0" w:color="auto"/>
              <w:bottom w:val="single" w:sz="4" w:space="0" w:color="auto"/>
              <w:right w:val="single" w:sz="4" w:space="0" w:color="auto"/>
            </w:tcBorders>
            <w:vAlign w:val="center"/>
          </w:tcPr>
          <w:p w14:paraId="2D098B8B"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w:t>
            </w:r>
            <w:r>
              <w:rPr>
                <w:rFonts w:ascii="Times New Roman" w:hAnsi="Times New Roman"/>
                <w:sz w:val="21"/>
                <w:szCs w:val="21"/>
              </w:rPr>
              <w:t>7</w:t>
            </w:r>
            <w:r w:rsidRPr="009B2795">
              <w:rPr>
                <w:rFonts w:ascii="Times New Roman" w:hAnsi="Times New Roman"/>
                <w:sz w:val="21"/>
                <w:szCs w:val="21"/>
              </w:rPr>
              <w:t>-</w:t>
            </w:r>
            <w:r>
              <w:rPr>
                <w:rFonts w:ascii="Times New Roman" w:hAnsi="Times New Roman"/>
                <w:sz w:val="21"/>
                <w:szCs w:val="21"/>
              </w:rPr>
              <w:t>15</w:t>
            </w:r>
            <w:r w:rsidRPr="009B2795">
              <w:rPr>
                <w:rFonts w:ascii="Times New Roman" w:hAnsi="Times New Roman"/>
                <w:sz w:val="21"/>
                <w:szCs w:val="21"/>
              </w:rPr>
              <w:t>-</w:t>
            </w:r>
            <w:r>
              <w:rPr>
                <w:rFonts w:ascii="Times New Roman" w:hAnsi="Times New Roman"/>
                <w:sz w:val="21"/>
                <w:szCs w:val="21"/>
              </w:rPr>
              <w:t>346</w:t>
            </w:r>
          </w:p>
        </w:tc>
      </w:tr>
    </w:tbl>
    <w:p w14:paraId="611193EF" w14:textId="77777777" w:rsidR="00E36E4C" w:rsidRPr="006A4DA0" w:rsidRDefault="00E36E4C" w:rsidP="00992F50">
      <w:pPr>
        <w:spacing w:after="0" w:line="276" w:lineRule="auto"/>
        <w:contextualSpacing/>
        <w:rPr>
          <w:rFonts w:ascii="Times New Roman" w:hAnsi="Times New Roman" w:cs="Times New Roman"/>
          <w:b/>
          <w:sz w:val="24"/>
          <w:szCs w:val="24"/>
        </w:rPr>
      </w:pPr>
    </w:p>
    <w:p w14:paraId="14DBDBFB" w14:textId="77777777" w:rsidR="00E36E4C" w:rsidRDefault="00E36E4C" w:rsidP="00E326DB">
      <w:pPr>
        <w:spacing w:after="0" w:line="276" w:lineRule="auto"/>
        <w:contextualSpacing/>
        <w:jc w:val="right"/>
        <w:rPr>
          <w:rFonts w:ascii="Times New Roman" w:hAnsi="Times New Roman" w:cs="Times New Roman"/>
          <w:b/>
          <w:sz w:val="24"/>
          <w:szCs w:val="24"/>
        </w:rPr>
      </w:pPr>
    </w:p>
    <w:p w14:paraId="52E520C1" w14:textId="77777777" w:rsidR="005229C6" w:rsidRDefault="005229C6" w:rsidP="00E326DB">
      <w:pPr>
        <w:spacing w:after="0" w:line="276" w:lineRule="auto"/>
        <w:contextualSpacing/>
        <w:jc w:val="right"/>
        <w:rPr>
          <w:rFonts w:ascii="Times New Roman" w:hAnsi="Times New Roman" w:cs="Times New Roman"/>
          <w:b/>
          <w:sz w:val="24"/>
          <w:szCs w:val="24"/>
        </w:rPr>
      </w:pPr>
    </w:p>
    <w:p w14:paraId="49D7822F" w14:textId="77777777" w:rsidR="005229C6" w:rsidRDefault="005229C6" w:rsidP="00E326DB">
      <w:pPr>
        <w:spacing w:after="0" w:line="276" w:lineRule="auto"/>
        <w:contextualSpacing/>
        <w:jc w:val="right"/>
        <w:rPr>
          <w:rFonts w:ascii="Times New Roman" w:hAnsi="Times New Roman" w:cs="Times New Roman"/>
          <w:b/>
          <w:sz w:val="24"/>
          <w:szCs w:val="24"/>
        </w:rPr>
      </w:pPr>
    </w:p>
    <w:p w14:paraId="7A67D20B" w14:textId="77777777" w:rsidR="005229C6" w:rsidRDefault="005229C6" w:rsidP="00E326DB">
      <w:pPr>
        <w:spacing w:after="0" w:line="276" w:lineRule="auto"/>
        <w:contextualSpacing/>
        <w:jc w:val="right"/>
        <w:rPr>
          <w:rFonts w:ascii="Times New Roman" w:hAnsi="Times New Roman" w:cs="Times New Roman"/>
          <w:b/>
          <w:sz w:val="24"/>
          <w:szCs w:val="24"/>
        </w:rPr>
      </w:pPr>
    </w:p>
    <w:p w14:paraId="0CB2599B" w14:textId="77777777" w:rsidR="005229C6" w:rsidRDefault="005229C6" w:rsidP="00E326DB">
      <w:pPr>
        <w:spacing w:after="0" w:line="276" w:lineRule="auto"/>
        <w:contextualSpacing/>
        <w:jc w:val="right"/>
        <w:rPr>
          <w:rFonts w:ascii="Times New Roman" w:hAnsi="Times New Roman" w:cs="Times New Roman"/>
          <w:b/>
          <w:sz w:val="24"/>
          <w:szCs w:val="24"/>
        </w:rPr>
      </w:pPr>
    </w:p>
    <w:p w14:paraId="5517C23A" w14:textId="77777777" w:rsidR="005229C6" w:rsidRPr="006A4DA0" w:rsidRDefault="005229C6" w:rsidP="00E326DB">
      <w:pPr>
        <w:spacing w:after="0" w:line="276" w:lineRule="auto"/>
        <w:contextualSpacing/>
        <w:jc w:val="right"/>
        <w:rPr>
          <w:rFonts w:ascii="Times New Roman" w:hAnsi="Times New Roman" w:cs="Times New Roman"/>
          <w:b/>
          <w:sz w:val="24"/>
          <w:szCs w:val="24"/>
        </w:rPr>
      </w:pPr>
    </w:p>
    <w:p w14:paraId="0CAC1046" w14:textId="77777777" w:rsidR="00E36E4C" w:rsidRPr="006A4DA0" w:rsidRDefault="00E36E4C" w:rsidP="00E326DB">
      <w:pPr>
        <w:spacing w:after="0" w:line="276" w:lineRule="auto"/>
        <w:contextualSpacing/>
        <w:jc w:val="right"/>
        <w:rPr>
          <w:rFonts w:ascii="Times New Roman" w:hAnsi="Times New Roman" w:cs="Times New Roman"/>
          <w:b/>
          <w:sz w:val="24"/>
          <w:szCs w:val="24"/>
        </w:rPr>
      </w:pPr>
    </w:p>
    <w:tbl>
      <w:tblPr>
        <w:tblW w:w="9776" w:type="dxa"/>
        <w:tblCellMar>
          <w:left w:w="28" w:type="dxa"/>
          <w:right w:w="28" w:type="dxa"/>
        </w:tblCellMar>
        <w:tblLook w:val="0000" w:firstRow="0" w:lastRow="0" w:firstColumn="0" w:lastColumn="0" w:noHBand="0" w:noVBand="0"/>
      </w:tblPr>
      <w:tblGrid>
        <w:gridCol w:w="382"/>
        <w:gridCol w:w="1598"/>
        <w:gridCol w:w="1984"/>
        <w:gridCol w:w="1711"/>
        <w:gridCol w:w="561"/>
        <w:gridCol w:w="705"/>
        <w:gridCol w:w="1276"/>
        <w:gridCol w:w="1559"/>
      </w:tblGrid>
      <w:tr w:rsidR="005229C6" w:rsidRPr="009B2795" w14:paraId="1D10E8C4" w14:textId="77777777" w:rsidTr="002C2DA7">
        <w:trPr>
          <w:trHeight w:val="486"/>
          <w:tblHeader/>
        </w:trPr>
        <w:tc>
          <w:tcPr>
            <w:tcW w:w="0" w:type="auto"/>
            <w:tcBorders>
              <w:top w:val="single" w:sz="4" w:space="0" w:color="auto"/>
              <w:left w:val="single" w:sz="4" w:space="0" w:color="auto"/>
              <w:right w:val="single" w:sz="4" w:space="0" w:color="auto"/>
            </w:tcBorders>
            <w:shd w:val="clear" w:color="auto" w:fill="C0C0C0"/>
            <w:vAlign w:val="center"/>
          </w:tcPr>
          <w:p w14:paraId="4F5FDDDD"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lastRenderedPageBreak/>
              <w:t>Lp.</w:t>
            </w:r>
          </w:p>
        </w:tc>
        <w:tc>
          <w:tcPr>
            <w:tcW w:w="1598" w:type="dxa"/>
            <w:tcBorders>
              <w:top w:val="single" w:sz="4" w:space="0" w:color="auto"/>
              <w:left w:val="single" w:sz="4" w:space="0" w:color="auto"/>
              <w:right w:val="single" w:sz="4" w:space="0" w:color="auto"/>
            </w:tcBorders>
            <w:shd w:val="clear" w:color="auto" w:fill="C0C0C0"/>
            <w:vAlign w:val="center"/>
          </w:tcPr>
          <w:p w14:paraId="2BCF397C"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Nabywca</w:t>
            </w:r>
          </w:p>
        </w:tc>
        <w:tc>
          <w:tcPr>
            <w:tcW w:w="1984" w:type="dxa"/>
            <w:tcBorders>
              <w:top w:val="single" w:sz="4" w:space="0" w:color="auto"/>
              <w:left w:val="nil"/>
              <w:right w:val="nil"/>
            </w:tcBorders>
            <w:shd w:val="clear" w:color="auto" w:fill="C0C0C0"/>
            <w:vAlign w:val="center"/>
          </w:tcPr>
          <w:p w14:paraId="47DD077D"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Odbiorca/Płatnik faktur</w:t>
            </w:r>
          </w:p>
        </w:tc>
        <w:tc>
          <w:tcPr>
            <w:tcW w:w="1711" w:type="dxa"/>
            <w:tcBorders>
              <w:top w:val="single" w:sz="4" w:space="0" w:color="auto"/>
              <w:left w:val="single" w:sz="4" w:space="0" w:color="auto"/>
              <w:right w:val="single" w:sz="4" w:space="0" w:color="auto"/>
            </w:tcBorders>
            <w:shd w:val="clear" w:color="auto" w:fill="C0C0C0"/>
            <w:vAlign w:val="center"/>
          </w:tcPr>
          <w:p w14:paraId="05751E28"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Miejscowość/ulica</w:t>
            </w:r>
          </w:p>
        </w:tc>
        <w:tc>
          <w:tcPr>
            <w:tcW w:w="561" w:type="dxa"/>
            <w:tcBorders>
              <w:top w:val="single" w:sz="4" w:space="0" w:color="auto"/>
              <w:left w:val="nil"/>
              <w:right w:val="single" w:sz="4" w:space="0" w:color="auto"/>
            </w:tcBorders>
            <w:shd w:val="clear" w:color="auto" w:fill="C0C0C0"/>
            <w:vAlign w:val="center"/>
          </w:tcPr>
          <w:p w14:paraId="79128C8A"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Nr</w:t>
            </w:r>
          </w:p>
        </w:tc>
        <w:tc>
          <w:tcPr>
            <w:tcW w:w="705" w:type="dxa"/>
            <w:tcBorders>
              <w:top w:val="single" w:sz="4" w:space="0" w:color="auto"/>
              <w:left w:val="nil"/>
              <w:right w:val="single" w:sz="4" w:space="0" w:color="auto"/>
            </w:tcBorders>
            <w:shd w:val="clear" w:color="auto" w:fill="C0C0C0"/>
            <w:vAlign w:val="center"/>
          </w:tcPr>
          <w:p w14:paraId="57A68A2F"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Kod</w:t>
            </w:r>
          </w:p>
        </w:tc>
        <w:tc>
          <w:tcPr>
            <w:tcW w:w="1276" w:type="dxa"/>
            <w:tcBorders>
              <w:top w:val="single" w:sz="4" w:space="0" w:color="auto"/>
              <w:left w:val="nil"/>
              <w:right w:val="single" w:sz="4" w:space="0" w:color="auto"/>
            </w:tcBorders>
            <w:shd w:val="clear" w:color="auto" w:fill="C0C0C0"/>
            <w:vAlign w:val="center"/>
          </w:tcPr>
          <w:p w14:paraId="2B101740"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Miejscowość (Poczta)</w:t>
            </w:r>
          </w:p>
        </w:tc>
        <w:tc>
          <w:tcPr>
            <w:tcW w:w="1559" w:type="dxa"/>
            <w:tcBorders>
              <w:top w:val="single" w:sz="4" w:space="0" w:color="auto"/>
              <w:left w:val="nil"/>
              <w:right w:val="single" w:sz="4" w:space="0" w:color="auto"/>
            </w:tcBorders>
            <w:shd w:val="clear" w:color="auto" w:fill="C0C0C0"/>
            <w:vAlign w:val="center"/>
          </w:tcPr>
          <w:p w14:paraId="2358B47D" w14:textId="77777777" w:rsidR="005229C6" w:rsidRPr="009B2795" w:rsidRDefault="005229C6" w:rsidP="002C2DA7">
            <w:pPr>
              <w:spacing w:after="0"/>
              <w:jc w:val="center"/>
              <w:rPr>
                <w:rFonts w:ascii="Times New Roman" w:hAnsi="Times New Roman"/>
                <w:b/>
                <w:sz w:val="21"/>
                <w:szCs w:val="21"/>
              </w:rPr>
            </w:pPr>
            <w:r w:rsidRPr="009B2795">
              <w:rPr>
                <w:rFonts w:ascii="Times New Roman" w:hAnsi="Times New Roman"/>
                <w:b/>
                <w:sz w:val="21"/>
                <w:szCs w:val="21"/>
              </w:rPr>
              <w:t>Numer NIP</w:t>
            </w:r>
          </w:p>
        </w:tc>
      </w:tr>
      <w:tr w:rsidR="005229C6" w:rsidRPr="009B2795" w14:paraId="08425057"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2CBE7A60" w14:textId="0D5E5D08" w:rsidR="005229C6" w:rsidRPr="005229C6" w:rsidRDefault="005229C6" w:rsidP="005229C6">
            <w:pPr>
              <w:spacing w:line="276" w:lineRule="auto"/>
              <w:jc w:val="both"/>
              <w:rPr>
                <w:sz w:val="21"/>
                <w:szCs w:val="21"/>
              </w:rPr>
            </w:pPr>
            <w:r>
              <w:rPr>
                <w:sz w:val="21"/>
                <w:szCs w:val="21"/>
              </w:rPr>
              <w:t>1</w:t>
            </w:r>
          </w:p>
        </w:tc>
        <w:tc>
          <w:tcPr>
            <w:tcW w:w="1598" w:type="dxa"/>
            <w:tcBorders>
              <w:top w:val="single" w:sz="4" w:space="0" w:color="auto"/>
              <w:left w:val="single" w:sz="4" w:space="0" w:color="auto"/>
              <w:bottom w:val="single" w:sz="4" w:space="0" w:color="auto"/>
              <w:right w:val="single" w:sz="4" w:space="0" w:color="auto"/>
            </w:tcBorders>
            <w:vAlign w:val="center"/>
          </w:tcPr>
          <w:p w14:paraId="2269802E"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984" w:type="dxa"/>
            <w:tcBorders>
              <w:top w:val="single" w:sz="4" w:space="0" w:color="auto"/>
              <w:left w:val="single" w:sz="4" w:space="0" w:color="auto"/>
              <w:bottom w:val="single" w:sz="4" w:space="0" w:color="auto"/>
              <w:right w:val="single" w:sz="4" w:space="0" w:color="auto"/>
            </w:tcBorders>
            <w:vAlign w:val="center"/>
          </w:tcPr>
          <w:p w14:paraId="44672D3E"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711" w:type="dxa"/>
            <w:tcBorders>
              <w:top w:val="single" w:sz="4" w:space="0" w:color="auto"/>
              <w:left w:val="single" w:sz="4" w:space="0" w:color="auto"/>
              <w:bottom w:val="single" w:sz="4" w:space="0" w:color="auto"/>
              <w:right w:val="single" w:sz="4" w:space="0" w:color="auto"/>
            </w:tcBorders>
            <w:vAlign w:val="center"/>
          </w:tcPr>
          <w:p w14:paraId="453F76C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 xml:space="preserve">ul. </w:t>
            </w:r>
            <w:r>
              <w:rPr>
                <w:rFonts w:ascii="Times New Roman" w:hAnsi="Times New Roman"/>
                <w:sz w:val="21"/>
                <w:szCs w:val="21"/>
              </w:rPr>
              <w:t xml:space="preserve">Łukasza </w:t>
            </w:r>
            <w:r w:rsidRPr="009B2795">
              <w:rPr>
                <w:rFonts w:ascii="Times New Roman" w:hAnsi="Times New Roman"/>
                <w:sz w:val="21"/>
                <w:szCs w:val="21"/>
              </w:rPr>
              <w:t xml:space="preserve">Opalińskiego </w:t>
            </w:r>
          </w:p>
        </w:tc>
        <w:tc>
          <w:tcPr>
            <w:tcW w:w="561" w:type="dxa"/>
            <w:tcBorders>
              <w:top w:val="single" w:sz="4" w:space="0" w:color="auto"/>
              <w:left w:val="single" w:sz="4" w:space="0" w:color="auto"/>
              <w:bottom w:val="single" w:sz="4" w:space="0" w:color="auto"/>
              <w:right w:val="single" w:sz="4" w:space="0" w:color="auto"/>
            </w:tcBorders>
            <w:vAlign w:val="center"/>
          </w:tcPr>
          <w:p w14:paraId="2EBC35D7" w14:textId="77777777" w:rsidR="005229C6" w:rsidRPr="009B2795" w:rsidRDefault="005229C6" w:rsidP="002C2DA7">
            <w:pPr>
              <w:spacing w:after="0"/>
              <w:jc w:val="center"/>
              <w:rPr>
                <w:rFonts w:ascii="Times New Roman" w:hAnsi="Times New Roman"/>
                <w:sz w:val="21"/>
                <w:szCs w:val="21"/>
              </w:rPr>
            </w:pPr>
            <w:r w:rsidRPr="009B2795">
              <w:rPr>
                <w:rFonts w:ascii="Times New Roman" w:hAnsi="Times New Roman"/>
                <w:sz w:val="21"/>
                <w:szCs w:val="21"/>
              </w:rPr>
              <w:t>2</w:t>
            </w:r>
          </w:p>
        </w:tc>
        <w:tc>
          <w:tcPr>
            <w:tcW w:w="705" w:type="dxa"/>
            <w:tcBorders>
              <w:top w:val="single" w:sz="4" w:space="0" w:color="auto"/>
              <w:left w:val="single" w:sz="4" w:space="0" w:color="auto"/>
              <w:bottom w:val="single" w:sz="4" w:space="0" w:color="auto"/>
              <w:right w:val="single" w:sz="4" w:space="0" w:color="auto"/>
            </w:tcBorders>
            <w:vAlign w:val="center"/>
          </w:tcPr>
          <w:p w14:paraId="056A3D85"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37-300</w:t>
            </w:r>
          </w:p>
        </w:tc>
        <w:tc>
          <w:tcPr>
            <w:tcW w:w="1276" w:type="dxa"/>
            <w:tcBorders>
              <w:top w:val="single" w:sz="4" w:space="0" w:color="auto"/>
              <w:left w:val="single" w:sz="4" w:space="0" w:color="auto"/>
              <w:bottom w:val="single" w:sz="4" w:space="0" w:color="auto"/>
              <w:right w:val="single" w:sz="4" w:space="0" w:color="auto"/>
            </w:tcBorders>
            <w:vAlign w:val="center"/>
          </w:tcPr>
          <w:p w14:paraId="57C6C492"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Leżajsk</w:t>
            </w:r>
          </w:p>
        </w:tc>
        <w:tc>
          <w:tcPr>
            <w:tcW w:w="1559" w:type="dxa"/>
            <w:tcBorders>
              <w:top w:val="single" w:sz="4" w:space="0" w:color="auto"/>
              <w:left w:val="single" w:sz="4" w:space="0" w:color="auto"/>
              <w:bottom w:val="single" w:sz="4" w:space="0" w:color="auto"/>
              <w:right w:val="single" w:sz="4" w:space="0" w:color="auto"/>
            </w:tcBorders>
            <w:vAlign w:val="center"/>
          </w:tcPr>
          <w:p w14:paraId="7F700A26"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816-15-93-943</w:t>
            </w:r>
          </w:p>
        </w:tc>
      </w:tr>
      <w:tr w:rsidR="005229C6" w:rsidRPr="009B2795" w14:paraId="59DEFB9B"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7310C8E2" w14:textId="0D71023C" w:rsidR="005229C6" w:rsidRPr="005229C6" w:rsidRDefault="005229C6" w:rsidP="005229C6">
            <w:pPr>
              <w:spacing w:line="276" w:lineRule="auto"/>
              <w:jc w:val="both"/>
              <w:rPr>
                <w:sz w:val="21"/>
                <w:szCs w:val="21"/>
              </w:rPr>
            </w:pPr>
            <w:r>
              <w:rPr>
                <w:sz w:val="21"/>
                <w:szCs w:val="21"/>
              </w:rPr>
              <w:t>2</w:t>
            </w:r>
          </w:p>
        </w:tc>
        <w:tc>
          <w:tcPr>
            <w:tcW w:w="1598" w:type="dxa"/>
            <w:tcBorders>
              <w:top w:val="single" w:sz="4" w:space="0" w:color="auto"/>
              <w:left w:val="single" w:sz="4" w:space="0" w:color="auto"/>
              <w:bottom w:val="single" w:sz="4" w:space="0" w:color="auto"/>
              <w:right w:val="single" w:sz="4" w:space="0" w:color="auto"/>
            </w:tcBorders>
            <w:vAlign w:val="center"/>
          </w:tcPr>
          <w:p w14:paraId="65F7778B"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984" w:type="dxa"/>
            <w:tcBorders>
              <w:top w:val="single" w:sz="4" w:space="0" w:color="auto"/>
              <w:left w:val="single" w:sz="4" w:space="0" w:color="auto"/>
              <w:bottom w:val="single" w:sz="4" w:space="0" w:color="auto"/>
              <w:right w:val="single" w:sz="4" w:space="0" w:color="auto"/>
            </w:tcBorders>
            <w:vAlign w:val="center"/>
          </w:tcPr>
          <w:p w14:paraId="61B1E9A2" w14:textId="77777777" w:rsidR="005229C6" w:rsidRPr="009B2795" w:rsidRDefault="005229C6" w:rsidP="002C2DA7">
            <w:pPr>
              <w:spacing w:after="0"/>
              <w:rPr>
                <w:rFonts w:ascii="Times New Roman" w:hAnsi="Times New Roman"/>
                <w:sz w:val="21"/>
                <w:szCs w:val="21"/>
              </w:rPr>
            </w:pPr>
            <w:r>
              <w:rPr>
                <w:rFonts w:ascii="Times New Roman" w:hAnsi="Times New Roman"/>
                <w:sz w:val="20"/>
                <w:szCs w:val="20"/>
              </w:rPr>
              <w:t>Żłobek ”Bajeczna Przystań” w Giedlarowej</w:t>
            </w:r>
          </w:p>
        </w:tc>
        <w:tc>
          <w:tcPr>
            <w:tcW w:w="1711" w:type="dxa"/>
            <w:tcBorders>
              <w:top w:val="single" w:sz="4" w:space="0" w:color="auto"/>
              <w:left w:val="single" w:sz="4" w:space="0" w:color="auto"/>
              <w:bottom w:val="single" w:sz="4" w:space="0" w:color="auto"/>
              <w:right w:val="single" w:sz="4" w:space="0" w:color="auto"/>
            </w:tcBorders>
            <w:vAlign w:val="center"/>
          </w:tcPr>
          <w:p w14:paraId="015CD96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Giedlarowa</w:t>
            </w:r>
          </w:p>
        </w:tc>
        <w:tc>
          <w:tcPr>
            <w:tcW w:w="561" w:type="dxa"/>
            <w:tcBorders>
              <w:top w:val="single" w:sz="4" w:space="0" w:color="auto"/>
              <w:left w:val="single" w:sz="4" w:space="0" w:color="auto"/>
              <w:bottom w:val="single" w:sz="4" w:space="0" w:color="auto"/>
              <w:right w:val="single" w:sz="4" w:space="0" w:color="auto"/>
            </w:tcBorders>
            <w:vAlign w:val="center"/>
          </w:tcPr>
          <w:p w14:paraId="620CE6F5" w14:textId="77777777" w:rsidR="005229C6" w:rsidRPr="009B2795" w:rsidRDefault="005229C6" w:rsidP="002C2DA7">
            <w:pPr>
              <w:spacing w:after="0"/>
              <w:jc w:val="center"/>
              <w:rPr>
                <w:rFonts w:ascii="Times New Roman" w:hAnsi="Times New Roman"/>
                <w:sz w:val="21"/>
                <w:szCs w:val="21"/>
              </w:rPr>
            </w:pPr>
            <w:r w:rsidRPr="009B2795">
              <w:rPr>
                <w:rFonts w:ascii="Times New Roman" w:hAnsi="Times New Roman"/>
                <w:sz w:val="21"/>
                <w:szCs w:val="21"/>
              </w:rPr>
              <w:t>320</w:t>
            </w:r>
            <w:r>
              <w:rPr>
                <w:rFonts w:ascii="Times New Roman" w:hAnsi="Times New Roman"/>
                <w:sz w:val="21"/>
                <w:szCs w:val="21"/>
              </w:rPr>
              <w:t>B</w:t>
            </w:r>
          </w:p>
        </w:tc>
        <w:tc>
          <w:tcPr>
            <w:tcW w:w="705" w:type="dxa"/>
            <w:tcBorders>
              <w:top w:val="single" w:sz="4" w:space="0" w:color="auto"/>
              <w:left w:val="single" w:sz="4" w:space="0" w:color="auto"/>
              <w:bottom w:val="single" w:sz="4" w:space="0" w:color="auto"/>
              <w:right w:val="single" w:sz="4" w:space="0" w:color="auto"/>
            </w:tcBorders>
            <w:vAlign w:val="center"/>
          </w:tcPr>
          <w:p w14:paraId="24053B1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37-300</w:t>
            </w:r>
          </w:p>
        </w:tc>
        <w:tc>
          <w:tcPr>
            <w:tcW w:w="1276" w:type="dxa"/>
            <w:tcBorders>
              <w:top w:val="single" w:sz="4" w:space="0" w:color="auto"/>
              <w:left w:val="single" w:sz="4" w:space="0" w:color="auto"/>
              <w:bottom w:val="single" w:sz="4" w:space="0" w:color="auto"/>
              <w:right w:val="single" w:sz="4" w:space="0" w:color="auto"/>
            </w:tcBorders>
            <w:vAlign w:val="center"/>
          </w:tcPr>
          <w:p w14:paraId="77B8D0D8"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Leżajsk</w:t>
            </w:r>
          </w:p>
        </w:tc>
        <w:tc>
          <w:tcPr>
            <w:tcW w:w="1559" w:type="dxa"/>
            <w:tcBorders>
              <w:top w:val="single" w:sz="4" w:space="0" w:color="auto"/>
              <w:left w:val="single" w:sz="4" w:space="0" w:color="auto"/>
              <w:bottom w:val="single" w:sz="4" w:space="0" w:color="auto"/>
              <w:right w:val="single" w:sz="4" w:space="0" w:color="auto"/>
            </w:tcBorders>
            <w:vAlign w:val="center"/>
          </w:tcPr>
          <w:p w14:paraId="0830F977"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w:t>
            </w:r>
            <w:r>
              <w:rPr>
                <w:rFonts w:ascii="Times New Roman" w:hAnsi="Times New Roman"/>
                <w:sz w:val="21"/>
                <w:szCs w:val="21"/>
              </w:rPr>
              <w:t>7</w:t>
            </w:r>
            <w:r w:rsidRPr="009B2795">
              <w:rPr>
                <w:rFonts w:ascii="Times New Roman" w:hAnsi="Times New Roman"/>
                <w:sz w:val="21"/>
                <w:szCs w:val="21"/>
              </w:rPr>
              <w:t>-2</w:t>
            </w:r>
            <w:r>
              <w:rPr>
                <w:rFonts w:ascii="Times New Roman" w:hAnsi="Times New Roman"/>
                <w:sz w:val="21"/>
                <w:szCs w:val="21"/>
              </w:rPr>
              <w:t>1</w:t>
            </w:r>
            <w:r w:rsidRPr="009B2795">
              <w:rPr>
                <w:rFonts w:ascii="Times New Roman" w:hAnsi="Times New Roman"/>
                <w:sz w:val="21"/>
                <w:szCs w:val="21"/>
              </w:rPr>
              <w:t>-</w:t>
            </w:r>
            <w:r>
              <w:rPr>
                <w:rFonts w:ascii="Times New Roman" w:hAnsi="Times New Roman"/>
                <w:sz w:val="21"/>
                <w:szCs w:val="21"/>
              </w:rPr>
              <w:t>654</w:t>
            </w:r>
          </w:p>
        </w:tc>
      </w:tr>
      <w:tr w:rsidR="005229C6" w:rsidRPr="009B2795" w14:paraId="062050BF" w14:textId="77777777" w:rsidTr="002C2DA7">
        <w:tblPrEx>
          <w:tblLook w:val="04A0" w:firstRow="1" w:lastRow="0" w:firstColumn="1" w:lastColumn="0" w:noHBand="0" w:noVBand="1"/>
        </w:tblPrEx>
        <w:tc>
          <w:tcPr>
            <w:tcW w:w="0" w:type="auto"/>
            <w:tcBorders>
              <w:top w:val="single" w:sz="4" w:space="0" w:color="auto"/>
              <w:left w:val="single" w:sz="4" w:space="0" w:color="auto"/>
              <w:bottom w:val="single" w:sz="4" w:space="0" w:color="auto"/>
              <w:right w:val="single" w:sz="4" w:space="0" w:color="auto"/>
            </w:tcBorders>
            <w:vAlign w:val="center"/>
          </w:tcPr>
          <w:p w14:paraId="5A675E0C" w14:textId="049ACDE4" w:rsidR="005229C6" w:rsidRPr="005229C6" w:rsidRDefault="005229C6" w:rsidP="005229C6">
            <w:pPr>
              <w:spacing w:line="276" w:lineRule="auto"/>
              <w:jc w:val="both"/>
              <w:rPr>
                <w:sz w:val="21"/>
                <w:szCs w:val="21"/>
              </w:rPr>
            </w:pPr>
            <w:r>
              <w:rPr>
                <w:sz w:val="21"/>
                <w:szCs w:val="21"/>
              </w:rPr>
              <w:t>3</w:t>
            </w:r>
          </w:p>
        </w:tc>
        <w:tc>
          <w:tcPr>
            <w:tcW w:w="1598" w:type="dxa"/>
            <w:tcBorders>
              <w:top w:val="single" w:sz="4" w:space="0" w:color="auto"/>
              <w:left w:val="single" w:sz="4" w:space="0" w:color="auto"/>
              <w:bottom w:val="single" w:sz="4" w:space="0" w:color="auto"/>
              <w:right w:val="single" w:sz="4" w:space="0" w:color="auto"/>
            </w:tcBorders>
            <w:vAlign w:val="center"/>
          </w:tcPr>
          <w:p w14:paraId="4A8FCC0C"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Gmina Leżajsk</w:t>
            </w:r>
          </w:p>
        </w:tc>
        <w:tc>
          <w:tcPr>
            <w:tcW w:w="1984" w:type="dxa"/>
            <w:tcBorders>
              <w:top w:val="single" w:sz="4" w:space="0" w:color="auto"/>
              <w:left w:val="single" w:sz="4" w:space="0" w:color="auto"/>
              <w:bottom w:val="single" w:sz="4" w:space="0" w:color="auto"/>
              <w:right w:val="single" w:sz="4" w:space="0" w:color="auto"/>
            </w:tcBorders>
            <w:vAlign w:val="center"/>
          </w:tcPr>
          <w:p w14:paraId="0993D276" w14:textId="77777777" w:rsidR="005229C6" w:rsidRPr="009B2795" w:rsidRDefault="005229C6" w:rsidP="002C2DA7">
            <w:pPr>
              <w:spacing w:after="0"/>
              <w:rPr>
                <w:rFonts w:ascii="Times New Roman" w:hAnsi="Times New Roman"/>
                <w:sz w:val="21"/>
                <w:szCs w:val="21"/>
              </w:rPr>
            </w:pPr>
            <w:r w:rsidRPr="00F86BA3">
              <w:rPr>
                <w:rFonts w:ascii="Times New Roman" w:hAnsi="Times New Roman"/>
                <w:sz w:val="21"/>
                <w:szCs w:val="21"/>
              </w:rPr>
              <w:t>Szkoła Podstawowa im. Św. Stanisława Kostki w Chałupkach Dębniańskich</w:t>
            </w:r>
          </w:p>
        </w:tc>
        <w:tc>
          <w:tcPr>
            <w:tcW w:w="1711" w:type="dxa"/>
            <w:tcBorders>
              <w:top w:val="single" w:sz="4" w:space="0" w:color="auto"/>
              <w:left w:val="single" w:sz="4" w:space="0" w:color="auto"/>
              <w:bottom w:val="single" w:sz="4" w:space="0" w:color="auto"/>
              <w:right w:val="single" w:sz="4" w:space="0" w:color="auto"/>
            </w:tcBorders>
            <w:vAlign w:val="center"/>
          </w:tcPr>
          <w:p w14:paraId="06FDB424" w14:textId="77777777" w:rsidR="005229C6" w:rsidRPr="009B2795" w:rsidRDefault="005229C6" w:rsidP="002C2DA7">
            <w:pPr>
              <w:spacing w:after="0"/>
              <w:rPr>
                <w:rFonts w:ascii="Times New Roman" w:hAnsi="Times New Roman"/>
                <w:sz w:val="21"/>
                <w:szCs w:val="21"/>
              </w:rPr>
            </w:pPr>
            <w:r>
              <w:rPr>
                <w:rFonts w:ascii="Times New Roman" w:hAnsi="Times New Roman"/>
                <w:sz w:val="21"/>
                <w:szCs w:val="21"/>
              </w:rPr>
              <w:t>Chałupki Dębniańskie</w:t>
            </w:r>
          </w:p>
        </w:tc>
        <w:tc>
          <w:tcPr>
            <w:tcW w:w="561" w:type="dxa"/>
            <w:tcBorders>
              <w:top w:val="single" w:sz="4" w:space="0" w:color="auto"/>
              <w:left w:val="single" w:sz="4" w:space="0" w:color="auto"/>
              <w:bottom w:val="single" w:sz="4" w:space="0" w:color="auto"/>
              <w:right w:val="single" w:sz="4" w:space="0" w:color="auto"/>
            </w:tcBorders>
            <w:vAlign w:val="center"/>
          </w:tcPr>
          <w:p w14:paraId="4DF47031" w14:textId="77777777" w:rsidR="005229C6" w:rsidRPr="009B2795" w:rsidRDefault="005229C6" w:rsidP="002C2DA7">
            <w:pPr>
              <w:spacing w:after="0"/>
              <w:jc w:val="center"/>
              <w:rPr>
                <w:rFonts w:ascii="Times New Roman" w:hAnsi="Times New Roman"/>
                <w:sz w:val="21"/>
                <w:szCs w:val="21"/>
              </w:rPr>
            </w:pPr>
            <w:r>
              <w:rPr>
                <w:rFonts w:ascii="Times New Roman" w:hAnsi="Times New Roman"/>
                <w:sz w:val="21"/>
                <w:szCs w:val="21"/>
              </w:rPr>
              <w:t>105</w:t>
            </w:r>
          </w:p>
        </w:tc>
        <w:tc>
          <w:tcPr>
            <w:tcW w:w="705" w:type="dxa"/>
            <w:tcBorders>
              <w:top w:val="single" w:sz="4" w:space="0" w:color="auto"/>
              <w:left w:val="single" w:sz="4" w:space="0" w:color="auto"/>
              <w:bottom w:val="single" w:sz="4" w:space="0" w:color="auto"/>
              <w:right w:val="single" w:sz="4" w:space="0" w:color="auto"/>
            </w:tcBorders>
            <w:vAlign w:val="center"/>
          </w:tcPr>
          <w:p w14:paraId="3580DA99"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37-</w:t>
            </w:r>
            <w:r>
              <w:rPr>
                <w:rFonts w:ascii="Times New Roman" w:hAnsi="Times New Roman"/>
                <w:sz w:val="21"/>
                <w:szCs w:val="21"/>
              </w:rPr>
              <w:t>305</w:t>
            </w:r>
          </w:p>
        </w:tc>
        <w:tc>
          <w:tcPr>
            <w:tcW w:w="1276" w:type="dxa"/>
            <w:tcBorders>
              <w:top w:val="single" w:sz="4" w:space="0" w:color="auto"/>
              <w:left w:val="single" w:sz="4" w:space="0" w:color="auto"/>
              <w:bottom w:val="single" w:sz="4" w:space="0" w:color="auto"/>
              <w:right w:val="single" w:sz="4" w:space="0" w:color="auto"/>
            </w:tcBorders>
            <w:vAlign w:val="center"/>
          </w:tcPr>
          <w:p w14:paraId="2B4EEE68" w14:textId="77777777" w:rsidR="005229C6" w:rsidRPr="009B2795" w:rsidRDefault="005229C6" w:rsidP="002C2DA7">
            <w:pPr>
              <w:spacing w:after="0"/>
              <w:rPr>
                <w:rFonts w:ascii="Times New Roman" w:hAnsi="Times New Roman"/>
                <w:sz w:val="21"/>
                <w:szCs w:val="21"/>
              </w:rPr>
            </w:pPr>
            <w:r>
              <w:rPr>
                <w:rFonts w:ascii="Times New Roman" w:hAnsi="Times New Roman"/>
                <w:sz w:val="21"/>
                <w:szCs w:val="21"/>
              </w:rPr>
              <w:t>Dębno</w:t>
            </w:r>
          </w:p>
        </w:tc>
        <w:tc>
          <w:tcPr>
            <w:tcW w:w="1559" w:type="dxa"/>
            <w:tcBorders>
              <w:top w:val="single" w:sz="4" w:space="0" w:color="auto"/>
              <w:left w:val="single" w:sz="4" w:space="0" w:color="auto"/>
              <w:bottom w:val="single" w:sz="4" w:space="0" w:color="auto"/>
              <w:right w:val="single" w:sz="4" w:space="0" w:color="auto"/>
            </w:tcBorders>
            <w:vAlign w:val="center"/>
          </w:tcPr>
          <w:p w14:paraId="0E1CE8EC" w14:textId="77777777" w:rsidR="005229C6" w:rsidRPr="009B2795" w:rsidRDefault="005229C6" w:rsidP="002C2DA7">
            <w:pPr>
              <w:spacing w:after="0"/>
              <w:rPr>
                <w:rFonts w:ascii="Times New Roman" w:hAnsi="Times New Roman"/>
                <w:sz w:val="21"/>
                <w:szCs w:val="21"/>
              </w:rPr>
            </w:pPr>
            <w:r w:rsidRPr="009B2795">
              <w:rPr>
                <w:rFonts w:ascii="Times New Roman" w:hAnsi="Times New Roman"/>
                <w:sz w:val="21"/>
                <w:szCs w:val="21"/>
              </w:rPr>
              <w:t>816-15-23-</w:t>
            </w:r>
            <w:r>
              <w:rPr>
                <w:rFonts w:ascii="Times New Roman" w:hAnsi="Times New Roman"/>
                <w:sz w:val="21"/>
                <w:szCs w:val="21"/>
              </w:rPr>
              <w:t>606</w:t>
            </w:r>
          </w:p>
        </w:tc>
      </w:tr>
    </w:tbl>
    <w:p w14:paraId="5D6AAF64" w14:textId="77777777" w:rsidR="00F24E9A" w:rsidRPr="006A4DA0" w:rsidRDefault="00F24E9A" w:rsidP="00E326DB">
      <w:pPr>
        <w:spacing w:after="0" w:line="276" w:lineRule="auto"/>
        <w:contextualSpacing/>
        <w:jc w:val="right"/>
        <w:rPr>
          <w:rFonts w:ascii="Times New Roman" w:hAnsi="Times New Roman" w:cs="Times New Roman"/>
          <w:b/>
          <w:sz w:val="24"/>
          <w:szCs w:val="24"/>
        </w:rPr>
      </w:pPr>
    </w:p>
    <w:p w14:paraId="4728F768" w14:textId="77777777" w:rsidR="00F24E9A" w:rsidRDefault="00F24E9A" w:rsidP="00E326DB">
      <w:pPr>
        <w:spacing w:after="0" w:line="276" w:lineRule="auto"/>
        <w:contextualSpacing/>
        <w:jc w:val="right"/>
        <w:rPr>
          <w:rFonts w:ascii="Times New Roman" w:hAnsi="Times New Roman" w:cs="Times New Roman"/>
          <w:b/>
          <w:sz w:val="24"/>
          <w:szCs w:val="24"/>
        </w:rPr>
      </w:pPr>
    </w:p>
    <w:p w14:paraId="507EE61E" w14:textId="77777777" w:rsidR="005229C6" w:rsidRPr="006A4DA0" w:rsidRDefault="005229C6" w:rsidP="00E326DB">
      <w:pPr>
        <w:spacing w:after="0" w:line="276" w:lineRule="auto"/>
        <w:contextualSpacing/>
        <w:jc w:val="right"/>
        <w:rPr>
          <w:rFonts w:ascii="Times New Roman" w:hAnsi="Times New Roman" w:cs="Times New Roman"/>
          <w:b/>
          <w:sz w:val="24"/>
          <w:szCs w:val="24"/>
        </w:rPr>
      </w:pPr>
    </w:p>
    <w:p w14:paraId="15AB4E17" w14:textId="77777777" w:rsidR="00F24E9A" w:rsidRPr="006A4DA0" w:rsidRDefault="00F24E9A" w:rsidP="00E326DB">
      <w:pPr>
        <w:spacing w:after="0" w:line="276" w:lineRule="auto"/>
        <w:contextualSpacing/>
        <w:jc w:val="right"/>
        <w:rPr>
          <w:rFonts w:ascii="Times New Roman" w:hAnsi="Times New Roman" w:cs="Times New Roman"/>
          <w:b/>
          <w:sz w:val="24"/>
          <w:szCs w:val="24"/>
        </w:rPr>
      </w:pPr>
    </w:p>
    <w:p w14:paraId="23293DF4" w14:textId="61BF3650" w:rsidR="00B86995" w:rsidRPr="00B44DB6" w:rsidRDefault="00B86995" w:rsidP="00836737">
      <w:pPr>
        <w:spacing w:after="0" w:line="276" w:lineRule="auto"/>
        <w:contextualSpacing/>
        <w:jc w:val="both"/>
        <w:rPr>
          <w:rFonts w:ascii="Times New Roman" w:eastAsia="Calibri" w:hAnsi="Times New Roman" w:cs="Times New Roman"/>
          <w:b/>
          <w:color w:val="FF0000"/>
        </w:rPr>
      </w:pPr>
    </w:p>
    <w:sectPr w:rsidR="00B86995" w:rsidRPr="00B44DB6" w:rsidSect="00893F86">
      <w:pgSz w:w="11906" w:h="16838"/>
      <w:pgMar w:top="1134" w:right="1134" w:bottom="1134"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E6794" w14:textId="77777777" w:rsidR="00495556" w:rsidRDefault="00495556" w:rsidP="00121E6A">
      <w:pPr>
        <w:spacing w:after="0" w:line="240" w:lineRule="auto"/>
      </w:pPr>
      <w:r>
        <w:separator/>
      </w:r>
    </w:p>
  </w:endnote>
  <w:endnote w:type="continuationSeparator" w:id="0">
    <w:p w14:paraId="3149EBFC" w14:textId="77777777" w:rsidR="00495556" w:rsidRDefault="00495556" w:rsidP="00121E6A">
      <w:pPr>
        <w:spacing w:after="0" w:line="240" w:lineRule="auto"/>
      </w:pPr>
      <w:r>
        <w:continuationSeparator/>
      </w:r>
    </w:p>
  </w:endnote>
  <w:endnote w:type="continuationNotice" w:id="1">
    <w:p w14:paraId="170539CA" w14:textId="77777777" w:rsidR="00495556" w:rsidRDefault="004955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Liberation Serif">
    <w:altName w:val="Times New Roman"/>
    <w:charset w:val="00"/>
    <w:family w:val="roman"/>
    <w:pitch w:val="variable"/>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FrankfurtGothic">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08774" w14:textId="77777777" w:rsidR="00495556" w:rsidRPr="003D5C5A" w:rsidRDefault="00495556" w:rsidP="00893F86">
    <w:pPr>
      <w:tabs>
        <w:tab w:val="left" w:pos="9638"/>
      </w:tabs>
      <w:spacing w:after="0" w:line="276" w:lineRule="auto"/>
      <w:contextualSpacing/>
      <w:jc w:val="both"/>
      <w:rPr>
        <w:color w:val="000000"/>
      </w:rPr>
    </w:pPr>
    <w:r w:rsidRPr="003D5C5A">
      <w:t>___________________________________________________________________________</w:t>
    </w:r>
    <w:r>
      <w:t>____________</w:t>
    </w:r>
  </w:p>
  <w:p w14:paraId="3A16E14C" w14:textId="38FB906F" w:rsidR="005B7B08" w:rsidRPr="005B7B08" w:rsidRDefault="00495556" w:rsidP="005B7B08">
    <w:pPr>
      <w:spacing w:after="0" w:line="276" w:lineRule="auto"/>
      <w:contextualSpacing/>
      <w:rPr>
        <w:rFonts w:ascii="Times New Roman" w:hAnsi="Times New Roman" w:cs="Times New Roman"/>
        <w:i/>
        <w:sz w:val="20"/>
        <w:szCs w:val="20"/>
      </w:rPr>
    </w:pPr>
    <w:r w:rsidRPr="005B7B08">
      <w:rPr>
        <w:rFonts w:ascii="Times New Roman" w:hAnsi="Times New Roman" w:cs="Times New Roman"/>
        <w:i/>
        <w:sz w:val="20"/>
        <w:szCs w:val="20"/>
      </w:rPr>
      <w:t>SWZ z zał. 1-</w:t>
    </w:r>
    <w:r w:rsidR="00122650">
      <w:rPr>
        <w:rFonts w:ascii="Times New Roman" w:hAnsi="Times New Roman" w:cs="Times New Roman"/>
        <w:i/>
        <w:sz w:val="20"/>
        <w:szCs w:val="20"/>
      </w:rPr>
      <w:t>10</w:t>
    </w:r>
    <w:r w:rsidRPr="005B7B08">
      <w:rPr>
        <w:rFonts w:ascii="Times New Roman" w:hAnsi="Times New Roman" w:cs="Times New Roman"/>
        <w:i/>
        <w:sz w:val="20"/>
        <w:szCs w:val="20"/>
      </w:rPr>
      <w:t xml:space="preserve">  – </w:t>
    </w:r>
    <w:r w:rsidR="005B7B08" w:rsidRPr="005B7B08">
      <w:rPr>
        <w:rFonts w:ascii="Times New Roman" w:hAnsi="Times New Roman" w:cs="Times New Roman"/>
        <w:i/>
        <w:sz w:val="20"/>
        <w:szCs w:val="20"/>
      </w:rPr>
      <w:t>„Zakup energii elektrycznej dla Gminy Leżajsk, Jednostek Organizacyjnych Gminy Leżajsk oraz klubów sportowych na potrzeby eksploatacji budynków, lokali, obiektów użytkowych, zasilania oświetlenia drogowego”</w:t>
    </w:r>
  </w:p>
  <w:p w14:paraId="008DACA7" w14:textId="67E623CA" w:rsidR="00495556" w:rsidRPr="003C1AEE" w:rsidRDefault="00495556" w:rsidP="00161AFE">
    <w:pPr>
      <w:spacing w:after="0" w:line="276" w:lineRule="auto"/>
      <w:ind w:left="1560" w:hanging="1560"/>
      <w:contextualSpacing/>
      <w:jc w:val="right"/>
      <w:rPr>
        <w:rFonts w:ascii="Times New Roman" w:hAnsi="Times New Roman" w:cs="Times New Roman"/>
        <w:i/>
        <w:sz w:val="20"/>
        <w:szCs w:val="20"/>
      </w:rPr>
    </w:pP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sidRPr="003C1AEE">
      <w:rPr>
        <w:rFonts w:ascii="Times New Roman" w:hAnsi="Times New Roman" w:cs="Times New Roman"/>
        <w:i/>
        <w:sz w:val="20"/>
        <w:szCs w:val="20"/>
      </w:rPr>
      <w:t xml:space="preserve">Strona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PAGE </w:instrText>
    </w:r>
    <w:r w:rsidRPr="003C1AEE">
      <w:rPr>
        <w:rFonts w:ascii="Times New Roman" w:hAnsi="Times New Roman" w:cs="Times New Roman"/>
        <w:i/>
        <w:sz w:val="20"/>
        <w:szCs w:val="20"/>
      </w:rPr>
      <w:fldChar w:fldCharType="separate"/>
    </w:r>
    <w:r w:rsidR="002A55A1">
      <w:rPr>
        <w:rFonts w:ascii="Times New Roman" w:hAnsi="Times New Roman" w:cs="Times New Roman"/>
        <w:i/>
        <w:noProof/>
        <w:sz w:val="20"/>
        <w:szCs w:val="20"/>
      </w:rPr>
      <w:t>21</w:t>
    </w:r>
    <w:r w:rsidRPr="003C1AEE">
      <w:rPr>
        <w:rFonts w:ascii="Times New Roman" w:hAnsi="Times New Roman" w:cs="Times New Roman"/>
        <w:i/>
        <w:sz w:val="20"/>
        <w:szCs w:val="20"/>
      </w:rPr>
      <w:fldChar w:fldCharType="end"/>
    </w:r>
    <w:r w:rsidRPr="003C1AEE">
      <w:rPr>
        <w:rFonts w:ascii="Times New Roman" w:hAnsi="Times New Roman" w:cs="Times New Roman"/>
        <w:i/>
        <w:sz w:val="20"/>
        <w:szCs w:val="20"/>
      </w:rPr>
      <w:t xml:space="preserve"> z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NUMPAGES \*Arabic </w:instrText>
    </w:r>
    <w:r w:rsidRPr="003C1AEE">
      <w:rPr>
        <w:rFonts w:ascii="Times New Roman" w:hAnsi="Times New Roman" w:cs="Times New Roman"/>
        <w:i/>
        <w:sz w:val="20"/>
        <w:szCs w:val="20"/>
      </w:rPr>
      <w:fldChar w:fldCharType="separate"/>
    </w:r>
    <w:r w:rsidR="002A55A1">
      <w:rPr>
        <w:rFonts w:ascii="Times New Roman" w:hAnsi="Times New Roman" w:cs="Times New Roman"/>
        <w:i/>
        <w:noProof/>
        <w:sz w:val="20"/>
        <w:szCs w:val="20"/>
      </w:rPr>
      <w:t>46</w:t>
    </w:r>
    <w:r w:rsidRPr="003C1AEE">
      <w:rPr>
        <w:rFonts w:ascii="Times New Roman" w:hAnsi="Times New Roman" w:cs="Times New Roman"/>
        <w: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4CFEF" w14:textId="77777777" w:rsidR="006A4DA0" w:rsidRPr="003D5C5A" w:rsidRDefault="006A4DA0" w:rsidP="00774FE4">
    <w:pPr>
      <w:tabs>
        <w:tab w:val="left" w:pos="9638"/>
      </w:tabs>
      <w:jc w:val="both"/>
      <w:rPr>
        <w:color w:val="000000"/>
      </w:rPr>
    </w:pPr>
    <w:r w:rsidRPr="003D5C5A">
      <w:t>___________________________________________________________________________</w:t>
    </w:r>
    <w:r>
      <w:t>____________</w:t>
    </w:r>
  </w:p>
  <w:p w14:paraId="4129F2B8" w14:textId="77777777" w:rsidR="006A4DA0" w:rsidRPr="00EA7EDB" w:rsidRDefault="006A4DA0" w:rsidP="00774FE4">
    <w:pPr>
      <w:ind w:left="709" w:hanging="709"/>
      <w:jc w:val="both"/>
      <w:rPr>
        <w:rFonts w:ascii="Times New Roman" w:hAnsi="Times New Roman" w:cs="Times New Roman"/>
        <w:i/>
        <w:sz w:val="20"/>
        <w:szCs w:val="20"/>
      </w:rPr>
    </w:pPr>
    <w:r w:rsidRPr="00EA7EDB">
      <w:rPr>
        <w:rFonts w:ascii="Times New Roman" w:hAnsi="Times New Roman" w:cs="Times New Roman"/>
        <w:i/>
        <w:sz w:val="20"/>
        <w:szCs w:val="20"/>
      </w:rPr>
      <w:t>SWZ - „Zakup energii elektrycznej dla Gminy Leżajsk, na potrzeby eksploatacji budynków, lokali, obiektów użytkowych, zasilania oświetlenia drogowego”</w:t>
    </w:r>
  </w:p>
  <w:p w14:paraId="01515018" w14:textId="77777777" w:rsidR="006A4DA0" w:rsidRPr="00774FE4" w:rsidRDefault="006A4DA0" w:rsidP="00774FE4">
    <w:pPr>
      <w:tabs>
        <w:tab w:val="left" w:pos="8222"/>
      </w:tabs>
      <w:rPr>
        <w:b/>
      </w:rPr>
    </w:pPr>
    <w:r w:rsidRPr="003D5C5A">
      <w:tab/>
      <w:t xml:space="preserve">Strona </w:t>
    </w:r>
    <w:r w:rsidRPr="003D5C5A">
      <w:fldChar w:fldCharType="begin"/>
    </w:r>
    <w:r w:rsidRPr="003D5C5A">
      <w:instrText xml:space="preserve"> PAGE </w:instrText>
    </w:r>
    <w:r w:rsidRPr="003D5C5A">
      <w:fldChar w:fldCharType="separate"/>
    </w:r>
    <w:r>
      <w:rPr>
        <w:noProof/>
      </w:rPr>
      <w:t>1</w:t>
    </w:r>
    <w:r w:rsidRPr="003D5C5A">
      <w:fldChar w:fldCharType="end"/>
    </w:r>
    <w:r w:rsidRPr="003D5C5A">
      <w:t xml:space="preserve"> z </w:t>
    </w:r>
    <w:fldSimple w:instr=" NUMPAGES \*Arabic ">
      <w:r>
        <w:rPr>
          <w:noProof/>
        </w:rPr>
        <w:t>67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D1A01" w14:textId="77777777" w:rsidR="00495556" w:rsidRDefault="00495556" w:rsidP="00121E6A">
      <w:pPr>
        <w:spacing w:after="0" w:line="240" w:lineRule="auto"/>
      </w:pPr>
      <w:r>
        <w:separator/>
      </w:r>
    </w:p>
  </w:footnote>
  <w:footnote w:type="continuationSeparator" w:id="0">
    <w:p w14:paraId="4BADD7F3" w14:textId="77777777" w:rsidR="00495556" w:rsidRDefault="00495556" w:rsidP="00121E6A">
      <w:pPr>
        <w:spacing w:after="0" w:line="240" w:lineRule="auto"/>
      </w:pPr>
      <w:r>
        <w:continuationSeparator/>
      </w:r>
    </w:p>
  </w:footnote>
  <w:footnote w:type="continuationNotice" w:id="1">
    <w:p w14:paraId="776A7D86" w14:textId="77777777" w:rsidR="00495556" w:rsidRDefault="0049555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1140" w:hanging="360"/>
      </w:pPr>
      <w:rPr>
        <w:rFonts w:cs="Times New Roman"/>
      </w:rPr>
    </w:lvl>
  </w:abstractNum>
  <w:abstractNum w:abstractNumId="2" w15:restartNumberingAfterBreak="0">
    <w:nsid w:val="00000004"/>
    <w:multiLevelType w:val="multilevel"/>
    <w:tmpl w:val="87D0C826"/>
    <w:name w:val="WW8Num5"/>
    <w:lvl w:ilvl="0">
      <w:start w:val="1"/>
      <w:numFmt w:val="decimal"/>
      <w:lvlText w:val="%1)"/>
      <w:lvlJc w:val="left"/>
      <w:pPr>
        <w:tabs>
          <w:tab w:val="num" w:pos="420"/>
        </w:tabs>
        <w:ind w:left="420" w:hanging="420"/>
      </w:pPr>
      <w:rPr>
        <w:b w:val="0"/>
        <w:color w:val="00000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singleLevel"/>
    <w:tmpl w:val="C060BC56"/>
    <w:name w:val="WW8Num6"/>
    <w:lvl w:ilvl="0">
      <w:start w:val="1"/>
      <w:numFmt w:val="decimal"/>
      <w:lvlText w:val="%1."/>
      <w:lvlJc w:val="left"/>
      <w:pPr>
        <w:tabs>
          <w:tab w:val="num" w:pos="540"/>
        </w:tabs>
        <w:ind w:left="540" w:hanging="360"/>
      </w:pPr>
      <w:rPr>
        <w:b w:val="0"/>
        <w:color w:val="auto"/>
      </w:rPr>
    </w:lvl>
  </w:abstractNum>
  <w:abstractNum w:abstractNumId="4"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AAC032B8"/>
    <w:name w:val="WW8Num12"/>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7"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8" w15:restartNumberingAfterBreak="0">
    <w:nsid w:val="00000017"/>
    <w:multiLevelType w:val="multilevel"/>
    <w:tmpl w:val="00000017"/>
    <w:name w:val="WW8Num2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000001A"/>
    <w:multiLevelType w:val="singleLevel"/>
    <w:tmpl w:val="0000001A"/>
    <w:name w:val="WW8Num37"/>
    <w:lvl w:ilvl="0">
      <w:start w:val="1"/>
      <w:numFmt w:val="bullet"/>
      <w:lvlText w:val="­"/>
      <w:lvlJc w:val="left"/>
      <w:pPr>
        <w:tabs>
          <w:tab w:val="num" w:pos="1515"/>
        </w:tabs>
        <w:ind w:left="1515" w:hanging="360"/>
      </w:pPr>
      <w:rPr>
        <w:rFonts w:ascii="Courier New" w:hAnsi="Courier New"/>
      </w:rPr>
    </w:lvl>
  </w:abstractNum>
  <w:abstractNum w:abstractNumId="10"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26"/>
    <w:multiLevelType w:val="singleLevel"/>
    <w:tmpl w:val="00000026"/>
    <w:name w:val="WW8Num43"/>
    <w:lvl w:ilvl="0">
      <w:start w:val="1"/>
      <w:numFmt w:val="lowerLetter"/>
      <w:lvlText w:val="%1)"/>
      <w:lvlJc w:val="left"/>
      <w:pPr>
        <w:tabs>
          <w:tab w:val="num" w:pos="1070"/>
        </w:tabs>
        <w:ind w:left="1070" w:hanging="360"/>
      </w:pPr>
    </w:lvl>
  </w:abstractNum>
  <w:abstractNum w:abstractNumId="12" w15:restartNumberingAfterBreak="0">
    <w:nsid w:val="00000028"/>
    <w:multiLevelType w:val="singleLevel"/>
    <w:tmpl w:val="67BE6B7A"/>
    <w:lvl w:ilvl="0">
      <w:start w:val="1"/>
      <w:numFmt w:val="decimal"/>
      <w:lvlText w:val="%1)"/>
      <w:lvlJc w:val="left"/>
      <w:pPr>
        <w:ind w:left="1440" w:hanging="360"/>
      </w:pPr>
      <w:rPr>
        <w:rFonts w:hint="default"/>
        <w:b/>
        <w:i w:val="0"/>
        <w:shadow w:val="0"/>
        <w:emboss w:val="0"/>
        <w:imprint w:val="0"/>
        <w:color w:val="auto"/>
      </w:rPr>
    </w:lvl>
  </w:abstractNum>
  <w:abstractNum w:abstractNumId="13"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14" w15:restartNumberingAfterBreak="0">
    <w:nsid w:val="0000002F"/>
    <w:multiLevelType w:val="multilevel"/>
    <w:tmpl w:val="EB3E281E"/>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644"/>
        </w:tabs>
        <w:ind w:left="644" w:hanging="360"/>
      </w:pPr>
      <w:rPr>
        <w:i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1A41BCC"/>
    <w:multiLevelType w:val="hybridMultilevel"/>
    <w:tmpl w:val="3ACE67F6"/>
    <w:name w:val="WW8Num14222222"/>
    <w:lvl w:ilvl="0" w:tplc="E26AA8DC">
      <w:start w:val="1"/>
      <w:numFmt w:val="lowerLetter"/>
      <w:lvlText w:val="%1)"/>
      <w:lvlJc w:val="left"/>
      <w:pPr>
        <w:tabs>
          <w:tab w:val="num" w:pos="732"/>
        </w:tabs>
        <w:ind w:left="732" w:hanging="360"/>
      </w:pPr>
      <w:rPr>
        <w:rFonts w:cs="Times New Roman"/>
      </w:rPr>
    </w:lvl>
    <w:lvl w:ilvl="1" w:tplc="04150019">
      <w:start w:val="1"/>
      <w:numFmt w:val="lowerLetter"/>
      <w:lvlText w:val="%2."/>
      <w:lvlJc w:val="left"/>
      <w:pPr>
        <w:tabs>
          <w:tab w:val="num" w:pos="1812"/>
        </w:tabs>
        <w:ind w:left="1812" w:hanging="360"/>
      </w:pPr>
      <w:rPr>
        <w:rFonts w:cs="Times New Roman"/>
      </w:rPr>
    </w:lvl>
    <w:lvl w:ilvl="2" w:tplc="0415001B">
      <w:start w:val="1"/>
      <w:numFmt w:val="lowerRoman"/>
      <w:lvlText w:val="%3."/>
      <w:lvlJc w:val="right"/>
      <w:pPr>
        <w:tabs>
          <w:tab w:val="num" w:pos="2532"/>
        </w:tabs>
        <w:ind w:left="2532" w:hanging="180"/>
      </w:pPr>
      <w:rPr>
        <w:rFonts w:cs="Times New Roman"/>
      </w:rPr>
    </w:lvl>
    <w:lvl w:ilvl="3" w:tplc="0415000F">
      <w:start w:val="1"/>
      <w:numFmt w:val="decimal"/>
      <w:lvlText w:val="%4."/>
      <w:lvlJc w:val="left"/>
      <w:pPr>
        <w:tabs>
          <w:tab w:val="num" w:pos="3252"/>
        </w:tabs>
        <w:ind w:left="3252" w:hanging="360"/>
      </w:pPr>
      <w:rPr>
        <w:rFonts w:cs="Times New Roman"/>
      </w:rPr>
    </w:lvl>
    <w:lvl w:ilvl="4" w:tplc="04150019">
      <w:start w:val="1"/>
      <w:numFmt w:val="lowerLetter"/>
      <w:lvlText w:val="%5."/>
      <w:lvlJc w:val="left"/>
      <w:pPr>
        <w:tabs>
          <w:tab w:val="num" w:pos="3972"/>
        </w:tabs>
        <w:ind w:left="3972" w:hanging="360"/>
      </w:pPr>
      <w:rPr>
        <w:rFonts w:cs="Times New Roman"/>
      </w:rPr>
    </w:lvl>
    <w:lvl w:ilvl="5" w:tplc="0415001B">
      <w:start w:val="1"/>
      <w:numFmt w:val="lowerRoman"/>
      <w:lvlText w:val="%6."/>
      <w:lvlJc w:val="right"/>
      <w:pPr>
        <w:tabs>
          <w:tab w:val="num" w:pos="4692"/>
        </w:tabs>
        <w:ind w:left="4692" w:hanging="180"/>
      </w:pPr>
      <w:rPr>
        <w:rFonts w:cs="Times New Roman"/>
      </w:rPr>
    </w:lvl>
    <w:lvl w:ilvl="6" w:tplc="0415000F">
      <w:start w:val="1"/>
      <w:numFmt w:val="decimal"/>
      <w:lvlText w:val="%7."/>
      <w:lvlJc w:val="left"/>
      <w:pPr>
        <w:tabs>
          <w:tab w:val="num" w:pos="5412"/>
        </w:tabs>
        <w:ind w:left="5412" w:hanging="360"/>
      </w:pPr>
      <w:rPr>
        <w:rFonts w:cs="Times New Roman"/>
      </w:rPr>
    </w:lvl>
    <w:lvl w:ilvl="7" w:tplc="04150019">
      <w:start w:val="1"/>
      <w:numFmt w:val="lowerLetter"/>
      <w:lvlText w:val="%8."/>
      <w:lvlJc w:val="left"/>
      <w:pPr>
        <w:tabs>
          <w:tab w:val="num" w:pos="6132"/>
        </w:tabs>
        <w:ind w:left="6132" w:hanging="360"/>
      </w:pPr>
      <w:rPr>
        <w:rFonts w:cs="Times New Roman"/>
      </w:rPr>
    </w:lvl>
    <w:lvl w:ilvl="8" w:tplc="0415001B">
      <w:start w:val="1"/>
      <w:numFmt w:val="lowerRoman"/>
      <w:lvlText w:val="%9."/>
      <w:lvlJc w:val="right"/>
      <w:pPr>
        <w:tabs>
          <w:tab w:val="num" w:pos="6852"/>
        </w:tabs>
        <w:ind w:left="6852" w:hanging="180"/>
      </w:pPr>
      <w:rPr>
        <w:rFonts w:cs="Times New Roman"/>
      </w:rPr>
    </w:lvl>
  </w:abstractNum>
  <w:abstractNum w:abstractNumId="16" w15:restartNumberingAfterBreak="0">
    <w:nsid w:val="01D73A9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2ED6232"/>
    <w:multiLevelType w:val="hybridMultilevel"/>
    <w:tmpl w:val="CDFA72E4"/>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4264FA0"/>
    <w:multiLevelType w:val="multilevel"/>
    <w:tmpl w:val="BE843E9A"/>
    <w:lvl w:ilvl="0">
      <w:start w:val="1"/>
      <w:numFmt w:val="decimal"/>
      <w:lvlText w:val="%1."/>
      <w:lvlJc w:val="left"/>
      <w:pPr>
        <w:tabs>
          <w:tab w:val="num" w:pos="360"/>
        </w:tabs>
        <w:ind w:left="360" w:hanging="360"/>
      </w:pPr>
      <w:rPr>
        <w:rFonts w:ascii="Times New Roman" w:eastAsia="Arial Unicode MS" w:hAnsi="Times New Roman" w:cs="Times New Roman"/>
      </w:r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045600E4"/>
    <w:multiLevelType w:val="multilevel"/>
    <w:tmpl w:val="43022AC2"/>
    <w:lvl w:ilvl="0">
      <w:start w:val="1"/>
      <w:numFmt w:val="decimal"/>
      <w:lvlText w:val="%1."/>
      <w:lvlJc w:val="left"/>
      <w:pPr>
        <w:tabs>
          <w:tab w:val="num" w:pos="708"/>
        </w:tabs>
        <w:ind w:left="1080" w:hanging="720"/>
      </w:pPr>
      <w:rPr>
        <w:rFonts w:ascii="Times-Roman" w:hAnsi="Times-Roman" w:cs="Times-Roman" w:hint="default"/>
        <w:b/>
        <w:shadow w:val="0"/>
        <w:emboss w:val="0"/>
        <w:imprint w:val="0"/>
      </w:rPr>
    </w:lvl>
    <w:lvl w:ilvl="1">
      <w:start w:val="1"/>
      <w:numFmt w:val="decimal"/>
      <w:lvlText w:val="%2."/>
      <w:lvlJc w:val="left"/>
      <w:pPr>
        <w:ind w:left="1440" w:hanging="360"/>
      </w:pPr>
      <w:rPr>
        <w:rFonts w:ascii="Times New Roman" w:eastAsia="Lucida Sans Unicode" w:hAnsi="Times New Roman" w:cs="Times New Roman"/>
      </w:rPr>
    </w:lvl>
    <w:lvl w:ilvl="2">
      <w:start w:val="1"/>
      <w:numFmt w:val="decimal"/>
      <w:lvlText w:val="%3)"/>
      <w:lvlJc w:val="right"/>
      <w:pPr>
        <w:ind w:left="2160" w:hanging="180"/>
      </w:pPr>
      <w:rPr>
        <w:rFonts w:ascii="Times New Roman" w:eastAsia="Calibri"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0518093C"/>
    <w:multiLevelType w:val="singleLevel"/>
    <w:tmpl w:val="04150017"/>
    <w:lvl w:ilvl="0">
      <w:start w:val="1"/>
      <w:numFmt w:val="lowerLetter"/>
      <w:lvlText w:val="%1)"/>
      <w:lvlJc w:val="left"/>
      <w:pPr>
        <w:ind w:left="720" w:hanging="360"/>
      </w:pPr>
      <w:rPr>
        <w:b w:val="0"/>
        <w:color w:val="auto"/>
        <w:u w:val="none"/>
      </w:rPr>
    </w:lvl>
  </w:abstractNum>
  <w:abstractNum w:abstractNumId="21" w15:restartNumberingAfterBreak="0">
    <w:nsid w:val="06D65D2B"/>
    <w:multiLevelType w:val="multilevel"/>
    <w:tmpl w:val="EB3E281E"/>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644"/>
        </w:tabs>
        <w:ind w:left="644" w:hanging="360"/>
      </w:pPr>
      <w:rPr>
        <w:i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7F4574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095E143E"/>
    <w:multiLevelType w:val="hybridMultilevel"/>
    <w:tmpl w:val="6122B054"/>
    <w:lvl w:ilvl="0" w:tplc="0E5C2C1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09C502B4"/>
    <w:multiLevelType w:val="hybridMultilevel"/>
    <w:tmpl w:val="27CAE41C"/>
    <w:lvl w:ilvl="0" w:tplc="C2B88ADA">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E8420B4"/>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EE4787D"/>
    <w:multiLevelType w:val="hybridMultilevel"/>
    <w:tmpl w:val="6AAE0D3A"/>
    <w:lvl w:ilvl="0" w:tplc="0E5C2C1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11CF73A0"/>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60F636C"/>
    <w:multiLevelType w:val="hybridMultilevel"/>
    <w:tmpl w:val="FC529858"/>
    <w:lvl w:ilvl="0" w:tplc="0E5C2C1C">
      <w:start w:val="1"/>
      <w:numFmt w:val="bullet"/>
      <w:lvlText w:val=""/>
      <w:lvlJc w:val="left"/>
      <w:pPr>
        <w:tabs>
          <w:tab w:val="num" w:pos="720"/>
        </w:tabs>
        <w:ind w:left="720" w:hanging="360"/>
      </w:pPr>
      <w:rPr>
        <w:rFonts w:ascii="Symbol" w:hAnsi="Symbol" w:hint="default"/>
      </w:rPr>
    </w:lvl>
    <w:lvl w:ilvl="1" w:tplc="A238CBF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17A849E8"/>
    <w:multiLevelType w:val="hybridMultilevel"/>
    <w:tmpl w:val="FC7A92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8790BE2"/>
    <w:multiLevelType w:val="hybridMultilevel"/>
    <w:tmpl w:val="3B3249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18791459"/>
    <w:multiLevelType w:val="hybridMultilevel"/>
    <w:tmpl w:val="C02E5ECA"/>
    <w:lvl w:ilvl="0" w:tplc="0278F16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DA1CBA"/>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2A6CDC"/>
    <w:multiLevelType w:val="hybridMultilevel"/>
    <w:tmpl w:val="9100382E"/>
    <w:lvl w:ilvl="0" w:tplc="91B425AC">
      <w:start w:val="1"/>
      <w:numFmt w:val="decimal"/>
      <w:lvlText w:val="%1."/>
      <w:lvlJc w:val="left"/>
      <w:pPr>
        <w:ind w:left="720" w:hanging="360"/>
      </w:pPr>
      <w:rPr>
        <w:rFonts w:ascii="Times-Roman" w:hAnsi="Times-Roman" w:cs="Times-Roman" w:hint="default"/>
        <w:b w:val="0"/>
        <w:i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1BF94426"/>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38" w15:restartNumberingAfterBreak="0">
    <w:nsid w:val="242C5DC6"/>
    <w:multiLevelType w:val="hybridMultilevel"/>
    <w:tmpl w:val="945AA4E2"/>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4D40A92"/>
    <w:multiLevelType w:val="hybridMultilevel"/>
    <w:tmpl w:val="69CE906C"/>
    <w:lvl w:ilvl="0" w:tplc="04150017">
      <w:start w:val="1"/>
      <w:numFmt w:val="lowerLetter"/>
      <w:lvlText w:val="%1)"/>
      <w:lvlJc w:val="left"/>
      <w:pPr>
        <w:ind w:left="3474" w:hanging="360"/>
      </w:pPr>
    </w:lvl>
    <w:lvl w:ilvl="1" w:tplc="04150019" w:tentative="1">
      <w:start w:val="1"/>
      <w:numFmt w:val="lowerLetter"/>
      <w:lvlText w:val="%2."/>
      <w:lvlJc w:val="left"/>
      <w:pPr>
        <w:ind w:left="4194" w:hanging="360"/>
      </w:pPr>
    </w:lvl>
    <w:lvl w:ilvl="2" w:tplc="0415001B" w:tentative="1">
      <w:start w:val="1"/>
      <w:numFmt w:val="lowerRoman"/>
      <w:lvlText w:val="%3."/>
      <w:lvlJc w:val="right"/>
      <w:pPr>
        <w:ind w:left="4914" w:hanging="180"/>
      </w:pPr>
    </w:lvl>
    <w:lvl w:ilvl="3" w:tplc="0415000F" w:tentative="1">
      <w:start w:val="1"/>
      <w:numFmt w:val="decimal"/>
      <w:lvlText w:val="%4."/>
      <w:lvlJc w:val="left"/>
      <w:pPr>
        <w:ind w:left="5634" w:hanging="360"/>
      </w:pPr>
    </w:lvl>
    <w:lvl w:ilvl="4" w:tplc="04150019" w:tentative="1">
      <w:start w:val="1"/>
      <w:numFmt w:val="lowerLetter"/>
      <w:lvlText w:val="%5."/>
      <w:lvlJc w:val="left"/>
      <w:pPr>
        <w:ind w:left="6354" w:hanging="360"/>
      </w:pPr>
    </w:lvl>
    <w:lvl w:ilvl="5" w:tplc="0415001B" w:tentative="1">
      <w:start w:val="1"/>
      <w:numFmt w:val="lowerRoman"/>
      <w:lvlText w:val="%6."/>
      <w:lvlJc w:val="right"/>
      <w:pPr>
        <w:ind w:left="7074" w:hanging="180"/>
      </w:pPr>
    </w:lvl>
    <w:lvl w:ilvl="6" w:tplc="0415000F" w:tentative="1">
      <w:start w:val="1"/>
      <w:numFmt w:val="decimal"/>
      <w:lvlText w:val="%7."/>
      <w:lvlJc w:val="left"/>
      <w:pPr>
        <w:ind w:left="7794" w:hanging="360"/>
      </w:pPr>
    </w:lvl>
    <w:lvl w:ilvl="7" w:tplc="04150019" w:tentative="1">
      <w:start w:val="1"/>
      <w:numFmt w:val="lowerLetter"/>
      <w:lvlText w:val="%8."/>
      <w:lvlJc w:val="left"/>
      <w:pPr>
        <w:ind w:left="8514" w:hanging="360"/>
      </w:pPr>
    </w:lvl>
    <w:lvl w:ilvl="8" w:tplc="0415001B" w:tentative="1">
      <w:start w:val="1"/>
      <w:numFmt w:val="lowerRoman"/>
      <w:lvlText w:val="%9."/>
      <w:lvlJc w:val="right"/>
      <w:pPr>
        <w:ind w:left="9234" w:hanging="180"/>
      </w:pPr>
    </w:lvl>
  </w:abstractNum>
  <w:abstractNum w:abstractNumId="40" w15:restartNumberingAfterBreak="0">
    <w:nsid w:val="25822025"/>
    <w:multiLevelType w:val="hybridMultilevel"/>
    <w:tmpl w:val="2F2647A0"/>
    <w:lvl w:ilvl="0" w:tplc="26D6613C">
      <w:start w:val="1"/>
      <w:numFmt w:val="decimal"/>
      <w:lvlText w:val="%1."/>
      <w:lvlJc w:val="left"/>
      <w:pPr>
        <w:tabs>
          <w:tab w:val="num" w:pos="360"/>
        </w:tabs>
        <w:ind w:left="283" w:hanging="283"/>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82F449C"/>
    <w:multiLevelType w:val="hybridMultilevel"/>
    <w:tmpl w:val="7BF49D3C"/>
    <w:lvl w:ilvl="0" w:tplc="B6AC6E5E">
      <w:start w:val="1"/>
      <w:numFmt w:val="decimal"/>
      <w:lvlText w:val="%1."/>
      <w:lvlJc w:val="left"/>
      <w:pPr>
        <w:ind w:left="720" w:hanging="360"/>
      </w:pPr>
      <w:rPr>
        <w:rFonts w:ascii="Times New Roman" w:hAnsi="Times New Roman" w:cs="Times New Roman"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5333BF"/>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8E77395"/>
    <w:multiLevelType w:val="hybridMultilevel"/>
    <w:tmpl w:val="68ECB178"/>
    <w:lvl w:ilvl="0" w:tplc="BCE64C6C">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2A9A03FC"/>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AC20108"/>
    <w:multiLevelType w:val="hybridMultilevel"/>
    <w:tmpl w:val="812604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F07961"/>
    <w:multiLevelType w:val="hybridMultilevel"/>
    <w:tmpl w:val="E58E05EA"/>
    <w:lvl w:ilvl="0" w:tplc="2ED4CD10">
      <w:start w:val="1"/>
      <w:numFmt w:val="decimal"/>
      <w:lvlText w:val="%1."/>
      <w:lvlJc w:val="left"/>
      <w:pPr>
        <w:ind w:left="2340" w:hanging="360"/>
      </w:pPr>
      <w:rPr>
        <w:b w:val="0"/>
        <w:bCs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2B245101"/>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F46428"/>
    <w:multiLevelType w:val="multilevel"/>
    <w:tmpl w:val="292A9430"/>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D65281E"/>
    <w:multiLevelType w:val="hybridMultilevel"/>
    <w:tmpl w:val="6F72C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9338C2"/>
    <w:multiLevelType w:val="hybridMultilevel"/>
    <w:tmpl w:val="7936929C"/>
    <w:lvl w:ilvl="0" w:tplc="DEC81CDC">
      <w:start w:val="1"/>
      <w:numFmt w:val="decimal"/>
      <w:lvlText w:val="%1)"/>
      <w:lvlJc w:val="left"/>
      <w:pPr>
        <w:tabs>
          <w:tab w:val="num" w:pos="717"/>
        </w:tabs>
        <w:ind w:left="717" w:hanging="357"/>
      </w:pPr>
      <w:rPr>
        <w:rFonts w:hint="default"/>
        <w:b w:val="0"/>
        <w:i w:val="0"/>
        <w:color w:val="auto"/>
        <w:sz w:val="24"/>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5356628"/>
    <w:multiLevelType w:val="hybridMultilevel"/>
    <w:tmpl w:val="BD38B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3" w15:restartNumberingAfterBreak="0">
    <w:nsid w:val="358441F9"/>
    <w:multiLevelType w:val="hybridMultilevel"/>
    <w:tmpl w:val="655AB9BA"/>
    <w:lvl w:ilvl="0" w:tplc="8CF877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7393A69"/>
    <w:multiLevelType w:val="hybridMultilevel"/>
    <w:tmpl w:val="058647C6"/>
    <w:lvl w:ilvl="0" w:tplc="F852083E">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5E39A6"/>
    <w:multiLevelType w:val="hybridMultilevel"/>
    <w:tmpl w:val="E1483F6E"/>
    <w:lvl w:ilvl="0" w:tplc="BACCAEFA">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41A63C1C"/>
    <w:multiLevelType w:val="hybridMultilevel"/>
    <w:tmpl w:val="ABF41FEA"/>
    <w:lvl w:ilvl="0" w:tplc="9A762272">
      <w:start w:val="1"/>
      <w:numFmt w:val="decimal"/>
      <w:lvlText w:val="%1)"/>
      <w:lvlJc w:val="left"/>
      <w:pPr>
        <w:ind w:left="720" w:hanging="360"/>
      </w:pPr>
      <w:rPr>
        <w:rFonts w:hint="default"/>
        <w:b w:val="0"/>
        <w:i w:val="0"/>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C67913"/>
    <w:multiLevelType w:val="multilevel"/>
    <w:tmpl w:val="6280578A"/>
    <w:lvl w:ilvl="0">
      <w:start w:val="1"/>
      <w:numFmt w:val="decimal"/>
      <w:lvlText w:val="%1."/>
      <w:lvlJc w:val="left"/>
      <w:pPr>
        <w:tabs>
          <w:tab w:val="num" w:pos="490"/>
        </w:tabs>
        <w:ind w:left="862" w:hanging="720"/>
      </w:pPr>
      <w:rPr>
        <w:rFonts w:ascii="Times-Roman" w:hAnsi="Times-Roman" w:cs="Times-Roman" w:hint="default"/>
        <w:b/>
        <w:shadow w:val="0"/>
        <w:emboss w:val="0"/>
        <w:imprint w:val="0"/>
      </w:rPr>
    </w:lvl>
    <w:lvl w:ilvl="1">
      <w:start w:val="1"/>
      <w:numFmt w:val="decimal"/>
      <w:lvlText w:val="%2."/>
      <w:lvlJc w:val="left"/>
      <w:pPr>
        <w:ind w:left="1440" w:hanging="360"/>
      </w:pPr>
      <w:rPr>
        <w:rFonts w:ascii="Times New Roman" w:eastAsia="Calibri" w:hAnsi="Times New Roman" w:cs="Times New Roman"/>
        <w:color w:val="auto"/>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893647C"/>
    <w:multiLevelType w:val="hybridMultilevel"/>
    <w:tmpl w:val="4CE8D2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49A45689"/>
    <w:multiLevelType w:val="hybridMultilevel"/>
    <w:tmpl w:val="112285C4"/>
    <w:lvl w:ilvl="0" w:tplc="1DAE231E">
      <w:start w:val="1"/>
      <w:numFmt w:val="lowerLetter"/>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1" w15:restartNumberingAfterBreak="0">
    <w:nsid w:val="4BBD5C93"/>
    <w:multiLevelType w:val="hybridMultilevel"/>
    <w:tmpl w:val="74C2D15E"/>
    <w:lvl w:ilvl="0" w:tplc="04150011">
      <w:start w:val="1"/>
      <w:numFmt w:val="decimal"/>
      <w:lvlText w:val="%1)"/>
      <w:lvlJc w:val="left"/>
      <w:pPr>
        <w:ind w:left="144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DE5525"/>
    <w:multiLevelType w:val="hybridMultilevel"/>
    <w:tmpl w:val="02F6EB2A"/>
    <w:lvl w:ilvl="0" w:tplc="57C6C4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C5C1EB9"/>
    <w:multiLevelType w:val="hybridMultilevel"/>
    <w:tmpl w:val="CD166208"/>
    <w:lvl w:ilvl="0" w:tplc="317A8348">
      <w:start w:val="1"/>
      <w:numFmt w:val="lowerLetter"/>
      <w:lvlText w:val="%1."/>
      <w:lvlJc w:val="left"/>
      <w:pPr>
        <w:tabs>
          <w:tab w:val="num" w:pos="450"/>
        </w:tabs>
        <w:ind w:left="450" w:hanging="360"/>
      </w:pPr>
      <w:rPr>
        <w:rFonts w:ascii="Times New Roman" w:eastAsia="Times New Roman" w:hAnsi="Times New Roman" w:cs="Times New Roman" w:hint="default"/>
        <w:b/>
        <w:i w:val="0"/>
        <w:sz w:val="24"/>
        <w:szCs w:val="24"/>
      </w:rPr>
    </w:lvl>
    <w:lvl w:ilvl="1" w:tplc="04150001">
      <w:start w:val="1"/>
      <w:numFmt w:val="bullet"/>
      <w:lvlText w:val=""/>
      <w:lvlJc w:val="left"/>
      <w:pPr>
        <w:tabs>
          <w:tab w:val="num" w:pos="1170"/>
        </w:tabs>
        <w:ind w:left="1170" w:hanging="360"/>
      </w:pPr>
      <w:rPr>
        <w:rFonts w:ascii="Symbol" w:hAnsi="Symbol" w:hint="default"/>
      </w:rPr>
    </w:lvl>
    <w:lvl w:ilvl="2" w:tplc="C0F065DC">
      <w:start w:val="1"/>
      <w:numFmt w:val="decimal"/>
      <w:lvlText w:val="%3."/>
      <w:lvlJc w:val="left"/>
      <w:pPr>
        <w:tabs>
          <w:tab w:val="num" w:pos="2070"/>
        </w:tabs>
        <w:ind w:left="2070" w:hanging="360"/>
      </w:pPr>
      <w:rPr>
        <w:rFonts w:hint="default"/>
      </w:rPr>
    </w:lvl>
    <w:lvl w:ilvl="3" w:tplc="0415000F" w:tentative="1">
      <w:start w:val="1"/>
      <w:numFmt w:val="decimal"/>
      <w:lvlText w:val="%4."/>
      <w:lvlJc w:val="left"/>
      <w:pPr>
        <w:tabs>
          <w:tab w:val="num" w:pos="2610"/>
        </w:tabs>
        <w:ind w:left="2610" w:hanging="360"/>
      </w:pPr>
    </w:lvl>
    <w:lvl w:ilvl="4" w:tplc="04150019" w:tentative="1">
      <w:start w:val="1"/>
      <w:numFmt w:val="lowerLetter"/>
      <w:lvlText w:val="%5."/>
      <w:lvlJc w:val="left"/>
      <w:pPr>
        <w:tabs>
          <w:tab w:val="num" w:pos="3330"/>
        </w:tabs>
        <w:ind w:left="3330" w:hanging="360"/>
      </w:pPr>
    </w:lvl>
    <w:lvl w:ilvl="5" w:tplc="0415001B" w:tentative="1">
      <w:start w:val="1"/>
      <w:numFmt w:val="lowerRoman"/>
      <w:lvlText w:val="%6."/>
      <w:lvlJc w:val="right"/>
      <w:pPr>
        <w:tabs>
          <w:tab w:val="num" w:pos="4050"/>
        </w:tabs>
        <w:ind w:left="4050" w:hanging="180"/>
      </w:pPr>
    </w:lvl>
    <w:lvl w:ilvl="6" w:tplc="0415000F" w:tentative="1">
      <w:start w:val="1"/>
      <w:numFmt w:val="decimal"/>
      <w:lvlText w:val="%7."/>
      <w:lvlJc w:val="left"/>
      <w:pPr>
        <w:tabs>
          <w:tab w:val="num" w:pos="4770"/>
        </w:tabs>
        <w:ind w:left="4770" w:hanging="360"/>
      </w:pPr>
    </w:lvl>
    <w:lvl w:ilvl="7" w:tplc="04150019" w:tentative="1">
      <w:start w:val="1"/>
      <w:numFmt w:val="lowerLetter"/>
      <w:lvlText w:val="%8."/>
      <w:lvlJc w:val="left"/>
      <w:pPr>
        <w:tabs>
          <w:tab w:val="num" w:pos="5490"/>
        </w:tabs>
        <w:ind w:left="5490" w:hanging="360"/>
      </w:pPr>
    </w:lvl>
    <w:lvl w:ilvl="8" w:tplc="0415001B" w:tentative="1">
      <w:start w:val="1"/>
      <w:numFmt w:val="lowerRoman"/>
      <w:lvlText w:val="%9."/>
      <w:lvlJc w:val="right"/>
      <w:pPr>
        <w:tabs>
          <w:tab w:val="num" w:pos="6210"/>
        </w:tabs>
        <w:ind w:left="6210" w:hanging="180"/>
      </w:pPr>
    </w:lvl>
  </w:abstractNum>
  <w:abstractNum w:abstractNumId="64" w15:restartNumberingAfterBreak="0">
    <w:nsid w:val="4E2F3301"/>
    <w:multiLevelType w:val="multilevel"/>
    <w:tmpl w:val="F13875C6"/>
    <w:lvl w:ilvl="0">
      <w:start w:val="1"/>
      <w:numFmt w:val="decimal"/>
      <w:lvlText w:val="%1."/>
      <w:lvlJc w:val="left"/>
      <w:pPr>
        <w:ind w:left="360" w:hanging="360"/>
      </w:pPr>
    </w:lvl>
    <w:lvl w:ilvl="1">
      <w:start w:val="1"/>
      <w:numFmt w:val="decimal"/>
      <w:lvlText w:val="%2)"/>
      <w:lvlJc w:val="left"/>
      <w:pPr>
        <w:ind w:left="792" w:hanging="432"/>
      </w:pPr>
      <w:rPr>
        <w:rFonts w:hint="default"/>
        <w:b w:val="0"/>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E7E76FB"/>
    <w:multiLevelType w:val="hybridMultilevel"/>
    <w:tmpl w:val="BDBC6A38"/>
    <w:lvl w:ilvl="0" w:tplc="E402B816">
      <w:start w:val="1"/>
      <w:numFmt w:val="decimal"/>
      <w:lvlText w:val="%1."/>
      <w:lvlJc w:val="left"/>
      <w:pPr>
        <w:tabs>
          <w:tab w:val="num" w:pos="360"/>
        </w:tabs>
        <w:ind w:left="283" w:hanging="283"/>
      </w:pPr>
      <w:rPr>
        <w:rFonts w:cs="Times New Roman" w:hint="default"/>
        <w:b w:val="0"/>
        <w:i w:val="0"/>
        <w:color w:val="auto"/>
      </w:rPr>
    </w:lvl>
    <w:lvl w:ilvl="1" w:tplc="FF1A474E">
      <w:start w:val="1"/>
      <w:numFmt w:val="decimal"/>
      <w:lvlText w:val="%2."/>
      <w:lvlJc w:val="left"/>
      <w:pPr>
        <w:tabs>
          <w:tab w:val="num" w:pos="1440"/>
        </w:tabs>
        <w:ind w:left="1363" w:hanging="283"/>
      </w:pPr>
      <w:rPr>
        <w:rFonts w:cs="Times New Roman" w:hint="default"/>
        <w:b w:val="0"/>
        <w:i w:val="0"/>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A752F8"/>
    <w:multiLevelType w:val="hybridMultilevel"/>
    <w:tmpl w:val="2E5A7722"/>
    <w:lvl w:ilvl="0" w:tplc="BC4ADD7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5F3C3A"/>
    <w:multiLevelType w:val="hybridMultilevel"/>
    <w:tmpl w:val="87E0367C"/>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68" w15:restartNumberingAfterBreak="0">
    <w:nsid w:val="528A3074"/>
    <w:multiLevelType w:val="hybridMultilevel"/>
    <w:tmpl w:val="85D6FF1E"/>
    <w:lvl w:ilvl="0" w:tplc="04150011">
      <w:start w:val="1"/>
      <w:numFmt w:val="decimal"/>
      <w:lvlText w:val="%1)"/>
      <w:lvlJc w:val="left"/>
      <w:pPr>
        <w:ind w:left="720" w:hanging="360"/>
      </w:pPr>
    </w:lvl>
    <w:lvl w:ilvl="1" w:tplc="04150011">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307755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0" w15:restartNumberingAfterBreak="0">
    <w:nsid w:val="541F0014"/>
    <w:multiLevelType w:val="hybridMultilevel"/>
    <w:tmpl w:val="7366A3F0"/>
    <w:lvl w:ilvl="0" w:tplc="04150011">
      <w:start w:val="1"/>
      <w:numFmt w:val="decimal"/>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71" w15:restartNumberingAfterBreak="0">
    <w:nsid w:val="577B507F"/>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938" w:hanging="360"/>
      </w:pPr>
      <w:rPr>
        <w:rFonts w:cs="Times New Roman"/>
      </w:rPr>
    </w:lvl>
    <w:lvl w:ilvl="2" w:tplc="0415001B" w:tentative="1">
      <w:start w:val="1"/>
      <w:numFmt w:val="lowerRoman"/>
      <w:lvlText w:val="%3."/>
      <w:lvlJc w:val="right"/>
      <w:pPr>
        <w:ind w:left="1658" w:hanging="180"/>
      </w:pPr>
      <w:rPr>
        <w:rFonts w:cs="Times New Roman"/>
      </w:rPr>
    </w:lvl>
    <w:lvl w:ilvl="3" w:tplc="0415000F" w:tentative="1">
      <w:start w:val="1"/>
      <w:numFmt w:val="decimal"/>
      <w:lvlText w:val="%4."/>
      <w:lvlJc w:val="left"/>
      <w:pPr>
        <w:ind w:left="2378" w:hanging="360"/>
      </w:pPr>
      <w:rPr>
        <w:rFonts w:cs="Times New Roman"/>
      </w:rPr>
    </w:lvl>
    <w:lvl w:ilvl="4" w:tplc="04150019" w:tentative="1">
      <w:start w:val="1"/>
      <w:numFmt w:val="lowerLetter"/>
      <w:lvlText w:val="%5."/>
      <w:lvlJc w:val="left"/>
      <w:pPr>
        <w:ind w:left="3098" w:hanging="360"/>
      </w:pPr>
      <w:rPr>
        <w:rFonts w:cs="Times New Roman"/>
      </w:rPr>
    </w:lvl>
    <w:lvl w:ilvl="5" w:tplc="0415001B" w:tentative="1">
      <w:start w:val="1"/>
      <w:numFmt w:val="lowerRoman"/>
      <w:lvlText w:val="%6."/>
      <w:lvlJc w:val="right"/>
      <w:pPr>
        <w:ind w:left="3818" w:hanging="180"/>
      </w:pPr>
      <w:rPr>
        <w:rFonts w:cs="Times New Roman"/>
      </w:rPr>
    </w:lvl>
    <w:lvl w:ilvl="6" w:tplc="0415000F" w:tentative="1">
      <w:start w:val="1"/>
      <w:numFmt w:val="decimal"/>
      <w:lvlText w:val="%7."/>
      <w:lvlJc w:val="left"/>
      <w:pPr>
        <w:ind w:left="4538" w:hanging="360"/>
      </w:pPr>
      <w:rPr>
        <w:rFonts w:cs="Times New Roman"/>
      </w:rPr>
    </w:lvl>
    <w:lvl w:ilvl="7" w:tplc="04150019" w:tentative="1">
      <w:start w:val="1"/>
      <w:numFmt w:val="lowerLetter"/>
      <w:lvlText w:val="%8."/>
      <w:lvlJc w:val="left"/>
      <w:pPr>
        <w:ind w:left="5258" w:hanging="360"/>
      </w:pPr>
      <w:rPr>
        <w:rFonts w:cs="Times New Roman"/>
      </w:rPr>
    </w:lvl>
    <w:lvl w:ilvl="8" w:tplc="0415001B" w:tentative="1">
      <w:start w:val="1"/>
      <w:numFmt w:val="lowerRoman"/>
      <w:lvlText w:val="%9."/>
      <w:lvlJc w:val="right"/>
      <w:pPr>
        <w:ind w:left="5978" w:hanging="180"/>
      </w:pPr>
      <w:rPr>
        <w:rFonts w:cs="Times New Roman"/>
      </w:rPr>
    </w:lvl>
  </w:abstractNum>
  <w:abstractNum w:abstractNumId="72" w15:restartNumberingAfterBreak="0">
    <w:nsid w:val="58160B45"/>
    <w:multiLevelType w:val="hybridMultilevel"/>
    <w:tmpl w:val="0AF4B3C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3" w15:restartNumberingAfterBreak="0">
    <w:nsid w:val="595E46B9"/>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9A25E8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9D16755"/>
    <w:multiLevelType w:val="hybridMultilevel"/>
    <w:tmpl w:val="D5965E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C1E3FA9"/>
    <w:multiLevelType w:val="multilevel"/>
    <w:tmpl w:val="CD026DF8"/>
    <w:lvl w:ilvl="0">
      <w:start w:val="1"/>
      <w:numFmt w:val="decimal"/>
      <w:lvlText w:val="%1."/>
      <w:lvlJc w:val="left"/>
      <w:pPr>
        <w:tabs>
          <w:tab w:val="num" w:pos="708"/>
        </w:tabs>
        <w:ind w:left="1080" w:hanging="720"/>
      </w:pPr>
      <w:rPr>
        <w:rFonts w:ascii="Times-Roman" w:hAnsi="Times-Roman" w:cs="Times-Roman" w:hint="default"/>
        <w:b/>
        <w:shadow w:val="0"/>
        <w:emboss w:val="0"/>
        <w:imprint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15:restartNumberingAfterBreak="0">
    <w:nsid w:val="5CED2EA2"/>
    <w:multiLevelType w:val="hybridMultilevel"/>
    <w:tmpl w:val="5BDC8D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5D277D84"/>
    <w:multiLevelType w:val="multilevel"/>
    <w:tmpl w:val="CF36E648"/>
    <w:lvl w:ilvl="0">
      <w:start w:val="1"/>
      <w:numFmt w:val="decimal"/>
      <w:lvlText w:val="%1."/>
      <w:lvlJc w:val="left"/>
      <w:pPr>
        <w:ind w:left="360" w:hanging="360"/>
      </w:pPr>
    </w:lvl>
    <w:lvl w:ilvl="1">
      <w:start w:val="1"/>
      <w:numFmt w:val="decimal"/>
      <w:lvlText w:val="%2)"/>
      <w:lvlJc w:val="left"/>
      <w:pPr>
        <w:ind w:left="792" w:hanging="432"/>
      </w:pPr>
      <w:rPr>
        <w:rFonts w:hint="default"/>
        <w:b w:val="0"/>
        <w:i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14F5835"/>
    <w:multiLevelType w:val="singleLevel"/>
    <w:tmpl w:val="0000001D"/>
    <w:lvl w:ilvl="0">
      <w:start w:val="1"/>
      <w:numFmt w:val="decimal"/>
      <w:lvlText w:val="%1)"/>
      <w:lvlJc w:val="left"/>
      <w:pPr>
        <w:tabs>
          <w:tab w:val="num" w:pos="720"/>
        </w:tabs>
        <w:ind w:left="720" w:hanging="360"/>
      </w:pPr>
      <w:rPr>
        <w:color w:val="000000"/>
      </w:rPr>
    </w:lvl>
  </w:abstractNum>
  <w:abstractNum w:abstractNumId="81" w15:restartNumberingAfterBreak="0">
    <w:nsid w:val="64641C87"/>
    <w:multiLevelType w:val="hybridMultilevel"/>
    <w:tmpl w:val="503C7CCC"/>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82" w15:restartNumberingAfterBreak="0">
    <w:nsid w:val="653B5748"/>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CF6ED4"/>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0364BB"/>
    <w:multiLevelType w:val="multilevel"/>
    <w:tmpl w:val="768AE8D8"/>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9275AE3"/>
    <w:multiLevelType w:val="hybridMultilevel"/>
    <w:tmpl w:val="DF16CDF4"/>
    <w:lvl w:ilvl="0" w:tplc="04150011">
      <w:start w:val="1"/>
      <w:numFmt w:val="decimal"/>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86" w15:restartNumberingAfterBreak="0">
    <w:nsid w:val="692C78DB"/>
    <w:multiLevelType w:val="hybridMultilevel"/>
    <w:tmpl w:val="3106166A"/>
    <w:lvl w:ilvl="0" w:tplc="0415000F">
      <w:start w:val="1"/>
      <w:numFmt w:val="decimal"/>
      <w:lvlText w:val="%1."/>
      <w:lvlJc w:val="left"/>
      <w:pPr>
        <w:tabs>
          <w:tab w:val="num" w:pos="720"/>
        </w:tabs>
        <w:ind w:left="720" w:hanging="360"/>
      </w:pPr>
      <w:rPr>
        <w:rFonts w:cs="Times New Roman"/>
      </w:rPr>
    </w:lvl>
    <w:lvl w:ilvl="1" w:tplc="A238CBF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C6E114A"/>
    <w:multiLevelType w:val="hybridMultilevel"/>
    <w:tmpl w:val="4B44F6BC"/>
    <w:lvl w:ilvl="0" w:tplc="3DF698BC">
      <w:start w:val="1"/>
      <w:numFmt w:val="decimal"/>
      <w:lvlText w:val="%1)"/>
      <w:lvlJc w:val="left"/>
      <w:pPr>
        <w:ind w:left="786" w:hanging="360"/>
      </w:pPr>
      <w:rPr>
        <w:rFonts w:hint="default"/>
        <w:i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6CB34AC0"/>
    <w:multiLevelType w:val="hybridMultilevel"/>
    <w:tmpl w:val="D024AA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1">
      <w:start w:val="1"/>
      <w:numFmt w:val="decimal"/>
      <w:lvlText w:val="%2)"/>
      <w:lvlJc w:val="left"/>
      <w:pPr>
        <w:ind w:left="1440" w:hanging="360"/>
      </w:pPr>
      <w:rPr>
        <w:rFonts w:hint="default"/>
        <w:b w:val="0"/>
        <w:shadow w:val="0"/>
        <w:emboss w:val="0"/>
        <w:imprint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D28763F"/>
    <w:multiLevelType w:val="hybridMultilevel"/>
    <w:tmpl w:val="2858366C"/>
    <w:lvl w:ilvl="0" w:tplc="55342B24">
      <w:start w:val="1"/>
      <w:numFmt w:val="decimal"/>
      <w:lvlText w:val="%1)"/>
      <w:lvlJc w:val="left"/>
      <w:pPr>
        <w:ind w:left="720" w:hanging="360"/>
      </w:pPr>
      <w:rPr>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2AA2660"/>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2BC5C3B"/>
    <w:multiLevelType w:val="hybridMultilevel"/>
    <w:tmpl w:val="169CC01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3CA6E0B"/>
    <w:multiLevelType w:val="hybridMultilevel"/>
    <w:tmpl w:val="3BD49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6C70D69"/>
    <w:multiLevelType w:val="hybridMultilevel"/>
    <w:tmpl w:val="D2EAFF5E"/>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6" w15:restartNumberingAfterBreak="0">
    <w:nsid w:val="781460CC"/>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7" w15:restartNumberingAfterBreak="0">
    <w:nsid w:val="784548DA"/>
    <w:multiLevelType w:val="hybridMultilevel"/>
    <w:tmpl w:val="23BEB4CC"/>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0E59C7"/>
    <w:multiLevelType w:val="hybridMultilevel"/>
    <w:tmpl w:val="FDE613CE"/>
    <w:lvl w:ilvl="0" w:tplc="448C45AE">
      <w:start w:val="1"/>
      <w:numFmt w:val="decimal"/>
      <w:lvlText w:val="%1."/>
      <w:lvlJc w:val="left"/>
      <w:pPr>
        <w:ind w:left="720" w:hanging="360"/>
      </w:pPr>
      <w:rPr>
        <w:b w:val="0"/>
        <w:color w:val="auto"/>
      </w:rPr>
    </w:lvl>
    <w:lvl w:ilvl="1" w:tplc="858CEA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90659F"/>
    <w:multiLevelType w:val="hybridMultilevel"/>
    <w:tmpl w:val="9F2839B0"/>
    <w:lvl w:ilvl="0" w:tplc="0E5C2C1C">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0" w15:restartNumberingAfterBreak="0">
    <w:nsid w:val="7A2B1E36"/>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1" w15:restartNumberingAfterBreak="0">
    <w:nsid w:val="7A3502FD"/>
    <w:multiLevelType w:val="hybridMultilevel"/>
    <w:tmpl w:val="9C7858BC"/>
    <w:lvl w:ilvl="0" w:tplc="BAC47C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B430EB5"/>
    <w:multiLevelType w:val="multilevel"/>
    <w:tmpl w:val="00529E46"/>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7CB331E6"/>
    <w:multiLevelType w:val="multilevel"/>
    <w:tmpl w:val="7B249FF6"/>
    <w:lvl w:ilvl="0">
      <w:start w:val="1"/>
      <w:numFmt w:val="decimal"/>
      <w:lvlText w:val="%1."/>
      <w:lvlJc w:val="left"/>
      <w:pPr>
        <w:ind w:left="360" w:hanging="360"/>
      </w:pPr>
      <w:rPr>
        <w:b w:val="0"/>
      </w:r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7CE52EA2"/>
    <w:multiLevelType w:val="hybridMultilevel"/>
    <w:tmpl w:val="6404835A"/>
    <w:lvl w:ilvl="0" w:tplc="B6265438">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D5D1D7D"/>
    <w:multiLevelType w:val="hybridMultilevel"/>
    <w:tmpl w:val="E506C4C2"/>
    <w:lvl w:ilvl="0" w:tplc="04150011">
      <w:start w:val="1"/>
      <w:numFmt w:val="decimal"/>
      <w:lvlText w:val="%1)"/>
      <w:lvlJc w:val="left"/>
      <w:pPr>
        <w:ind w:left="72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DA27472"/>
    <w:multiLevelType w:val="hybridMultilevel"/>
    <w:tmpl w:val="384877D4"/>
    <w:lvl w:ilvl="0" w:tplc="5BF2B080">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DC24632"/>
    <w:multiLevelType w:val="multilevel"/>
    <w:tmpl w:val="79F08B22"/>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7DF60DBA"/>
    <w:multiLevelType w:val="hybridMultilevel"/>
    <w:tmpl w:val="82BCF7D2"/>
    <w:lvl w:ilvl="0" w:tplc="04150011">
      <w:start w:val="1"/>
      <w:numFmt w:val="decimal"/>
      <w:lvlText w:val="%1)"/>
      <w:lvlJc w:val="left"/>
      <w:pPr>
        <w:ind w:left="1440" w:hanging="360"/>
      </w:pPr>
      <w:rPr>
        <w:rFonts w:hint="default"/>
        <w:b w:val="0"/>
        <w:shadow w:val="0"/>
        <w:emboss w:val="0"/>
        <w:imprint w:val="0"/>
        <w:color w:val="auto"/>
      </w:rPr>
    </w:lvl>
    <w:lvl w:ilvl="1" w:tplc="27CE72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6674336">
    <w:abstractNumId w:val="0"/>
  </w:num>
  <w:num w:numId="2" w16cid:durableId="844632515">
    <w:abstractNumId w:val="5"/>
  </w:num>
  <w:num w:numId="3" w16cid:durableId="146365307">
    <w:abstractNumId w:val="10"/>
  </w:num>
  <w:num w:numId="4" w16cid:durableId="1831674084">
    <w:abstractNumId w:val="11"/>
  </w:num>
  <w:num w:numId="5" w16cid:durableId="1993213950">
    <w:abstractNumId w:val="12"/>
  </w:num>
  <w:num w:numId="6" w16cid:durableId="911089622">
    <w:abstractNumId w:val="13"/>
  </w:num>
  <w:num w:numId="7" w16cid:durableId="1586069104">
    <w:abstractNumId w:val="90"/>
  </w:num>
  <w:num w:numId="8" w16cid:durableId="695614819">
    <w:abstractNumId w:val="56"/>
  </w:num>
  <w:num w:numId="9" w16cid:durableId="1716272536">
    <w:abstractNumId w:val="107"/>
  </w:num>
  <w:num w:numId="10" w16cid:durableId="1363046471">
    <w:abstractNumId w:val="59"/>
  </w:num>
  <w:num w:numId="11" w16cid:durableId="296953397">
    <w:abstractNumId w:val="68"/>
  </w:num>
  <w:num w:numId="12" w16cid:durableId="1808432790">
    <w:abstractNumId w:val="19"/>
  </w:num>
  <w:num w:numId="13" w16cid:durableId="167837721">
    <w:abstractNumId w:val="89"/>
  </w:num>
  <w:num w:numId="14" w16cid:durableId="43800931">
    <w:abstractNumId w:val="61"/>
  </w:num>
  <w:num w:numId="15" w16cid:durableId="396631477">
    <w:abstractNumId w:val="17"/>
  </w:num>
  <w:num w:numId="16" w16cid:durableId="97068471">
    <w:abstractNumId w:val="108"/>
  </w:num>
  <w:num w:numId="17" w16cid:durableId="1252198704">
    <w:abstractNumId w:val="84"/>
  </w:num>
  <w:num w:numId="18" w16cid:durableId="589892894">
    <w:abstractNumId w:val="76"/>
  </w:num>
  <w:num w:numId="19" w16cid:durableId="790519320">
    <w:abstractNumId w:val="77"/>
  </w:num>
  <w:num w:numId="20" w16cid:durableId="1491367800">
    <w:abstractNumId w:val="102"/>
  </w:num>
  <w:num w:numId="21" w16cid:durableId="1022393294">
    <w:abstractNumId w:val="38"/>
  </w:num>
  <w:num w:numId="22" w16cid:durableId="966547287">
    <w:abstractNumId w:val="44"/>
  </w:num>
  <w:num w:numId="23" w16cid:durableId="134422110">
    <w:abstractNumId w:val="42"/>
  </w:num>
  <w:num w:numId="24" w16cid:durableId="588851668">
    <w:abstractNumId w:val="103"/>
  </w:num>
  <w:num w:numId="25" w16cid:durableId="923799222">
    <w:abstractNumId w:val="22"/>
  </w:num>
  <w:num w:numId="26" w16cid:durableId="1126511433">
    <w:abstractNumId w:val="74"/>
  </w:num>
  <w:num w:numId="27" w16cid:durableId="1816606611">
    <w:abstractNumId w:val="26"/>
  </w:num>
  <w:num w:numId="28" w16cid:durableId="2144424266">
    <w:abstractNumId w:val="60"/>
  </w:num>
  <w:num w:numId="29" w16cid:durableId="1074007091">
    <w:abstractNumId w:val="66"/>
  </w:num>
  <w:num w:numId="30" w16cid:durableId="2075928729">
    <w:abstractNumId w:val="83"/>
  </w:num>
  <w:num w:numId="31" w16cid:durableId="871264450">
    <w:abstractNumId w:val="45"/>
  </w:num>
  <w:num w:numId="32" w16cid:durableId="2025133709">
    <w:abstractNumId w:val="69"/>
  </w:num>
  <w:num w:numId="33" w16cid:durableId="1045450142">
    <w:abstractNumId w:val="28"/>
  </w:num>
  <w:num w:numId="34" w16cid:durableId="2105346546">
    <w:abstractNumId w:val="23"/>
  </w:num>
  <w:num w:numId="35" w16cid:durableId="1197816849">
    <w:abstractNumId w:val="96"/>
  </w:num>
  <w:num w:numId="36" w16cid:durableId="2057848304">
    <w:abstractNumId w:val="36"/>
  </w:num>
  <w:num w:numId="37" w16cid:durableId="1922833578">
    <w:abstractNumId w:val="34"/>
  </w:num>
  <w:num w:numId="38" w16cid:durableId="1571621063">
    <w:abstractNumId w:val="54"/>
  </w:num>
  <w:num w:numId="39" w16cid:durableId="1671911636">
    <w:abstractNumId w:val="81"/>
  </w:num>
  <w:num w:numId="40" w16cid:durableId="1558469275">
    <w:abstractNumId w:val="91"/>
  </w:num>
  <w:num w:numId="41" w16cid:durableId="411585996">
    <w:abstractNumId w:val="82"/>
  </w:num>
  <w:num w:numId="42" w16cid:durableId="2103911302">
    <w:abstractNumId w:val="72"/>
  </w:num>
  <w:num w:numId="43" w16cid:durableId="1369136162">
    <w:abstractNumId w:val="67"/>
  </w:num>
  <w:num w:numId="44" w16cid:durableId="6189547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35095647">
    <w:abstractNumId w:val="106"/>
  </w:num>
  <w:num w:numId="46" w16cid:durableId="2019189385">
    <w:abstractNumId w:val="100"/>
  </w:num>
  <w:num w:numId="47" w16cid:durableId="899679355">
    <w:abstractNumId w:val="37"/>
  </w:num>
  <w:num w:numId="48" w16cid:durableId="78478807">
    <w:abstractNumId w:val="104"/>
  </w:num>
  <w:num w:numId="49" w16cid:durableId="1999647507">
    <w:abstractNumId w:val="20"/>
  </w:num>
  <w:num w:numId="50" w16cid:durableId="549074116">
    <w:abstractNumId w:val="79"/>
  </w:num>
  <w:num w:numId="51" w16cid:durableId="141940601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52536036">
    <w:abstractNumId w:val="35"/>
  </w:num>
  <w:num w:numId="53" w16cid:durableId="2095779288">
    <w:abstractNumId w:val="97"/>
  </w:num>
  <w:num w:numId="54" w16cid:durableId="883372240">
    <w:abstractNumId w:val="33"/>
  </w:num>
  <w:num w:numId="55" w16cid:durableId="333340515">
    <w:abstractNumId w:val="58"/>
  </w:num>
  <w:num w:numId="56" w16cid:durableId="869537515">
    <w:abstractNumId w:val="93"/>
  </w:num>
  <w:num w:numId="57" w16cid:durableId="1502307026">
    <w:abstractNumId w:val="18"/>
  </w:num>
  <w:num w:numId="58" w16cid:durableId="1410734178">
    <w:abstractNumId w:val="52"/>
  </w:num>
  <w:num w:numId="59" w16cid:durableId="1501652001">
    <w:abstractNumId w:val="24"/>
  </w:num>
  <w:num w:numId="60" w16cid:durableId="1672559605">
    <w:abstractNumId w:val="48"/>
  </w:num>
  <w:num w:numId="61" w16cid:durableId="1465193791">
    <w:abstractNumId w:val="41"/>
  </w:num>
  <w:num w:numId="62" w16cid:durableId="1286086304">
    <w:abstractNumId w:val="47"/>
  </w:num>
  <w:num w:numId="63" w16cid:durableId="1617830153">
    <w:abstractNumId w:val="73"/>
  </w:num>
  <w:num w:numId="64" w16cid:durableId="1485581914">
    <w:abstractNumId w:val="99"/>
  </w:num>
  <w:num w:numId="65" w16cid:durableId="55786605">
    <w:abstractNumId w:val="64"/>
  </w:num>
  <w:num w:numId="66" w16cid:durableId="591622028">
    <w:abstractNumId w:val="70"/>
  </w:num>
  <w:num w:numId="67" w16cid:durableId="588462857">
    <w:abstractNumId w:val="16"/>
  </w:num>
  <w:num w:numId="68" w16cid:durableId="406849180">
    <w:abstractNumId w:val="55"/>
  </w:num>
  <w:num w:numId="69" w16cid:durableId="696278466">
    <w:abstractNumId w:val="62"/>
  </w:num>
  <w:num w:numId="70" w16cid:durableId="1787772667">
    <w:abstractNumId w:val="75"/>
  </w:num>
  <w:num w:numId="71" w16cid:durableId="1653024617">
    <w:abstractNumId w:val="27"/>
  </w:num>
  <w:num w:numId="72" w16cid:durableId="2143379385">
    <w:abstractNumId w:val="105"/>
  </w:num>
  <w:num w:numId="73" w16cid:durableId="7877722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80998105">
    <w:abstractNumId w:val="32"/>
  </w:num>
  <w:num w:numId="75" w16cid:durableId="106199837">
    <w:abstractNumId w:val="21"/>
  </w:num>
  <w:num w:numId="76" w16cid:durableId="1257403082">
    <w:abstractNumId w:val="87"/>
  </w:num>
  <w:num w:numId="77" w16cid:durableId="904947808">
    <w:abstractNumId w:val="71"/>
  </w:num>
  <w:num w:numId="78" w16cid:durableId="275454167">
    <w:abstractNumId w:val="63"/>
  </w:num>
  <w:num w:numId="79" w16cid:durableId="18612409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331294922">
    <w:abstractNumId w:val="86"/>
  </w:num>
  <w:num w:numId="81" w16cid:durableId="1923949415">
    <w:abstractNumId w:val="50"/>
  </w:num>
  <w:num w:numId="82" w16cid:durableId="2093424690">
    <w:abstractNumId w:val="65"/>
  </w:num>
  <w:num w:numId="83" w16cid:durableId="33236897">
    <w:abstractNumId w:val="95"/>
  </w:num>
  <w:num w:numId="84" w16cid:durableId="1235819315">
    <w:abstractNumId w:val="40"/>
  </w:num>
  <w:num w:numId="85" w16cid:durableId="1155797098">
    <w:abstractNumId w:val="29"/>
  </w:num>
  <w:num w:numId="86" w16cid:durableId="1080905684">
    <w:abstractNumId w:val="53"/>
  </w:num>
  <w:num w:numId="87" w16cid:durableId="1290739536">
    <w:abstractNumId w:val="57"/>
  </w:num>
  <w:num w:numId="88" w16cid:durableId="488600387">
    <w:abstractNumId w:val="25"/>
  </w:num>
  <w:num w:numId="89" w16cid:durableId="1863200547">
    <w:abstractNumId w:val="85"/>
  </w:num>
  <w:num w:numId="90" w16cid:durableId="658464471">
    <w:abstractNumId w:val="43"/>
  </w:num>
  <w:num w:numId="91" w16cid:durableId="102945190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8871593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47661706">
    <w:abstractNumId w:val="80"/>
    <w:lvlOverride w:ilvl="0">
      <w:startOverride w:val="1"/>
    </w:lvlOverride>
  </w:num>
  <w:num w:numId="94" w16cid:durableId="1576939697">
    <w:abstractNumId w:val="101"/>
  </w:num>
  <w:num w:numId="95" w16cid:durableId="950740275">
    <w:abstractNumId w:val="30"/>
  </w:num>
  <w:num w:numId="96" w16cid:durableId="2127652915">
    <w:abstractNumId w:val="31"/>
  </w:num>
  <w:num w:numId="97" w16cid:durableId="1963883885">
    <w:abstractNumId w:val="39"/>
  </w:num>
  <w:num w:numId="98" w16cid:durableId="1499345938">
    <w:abstractNumId w:val="78"/>
  </w:num>
  <w:num w:numId="99" w16cid:durableId="942495246">
    <w:abstractNumId w:val="94"/>
  </w:num>
  <w:num w:numId="100" w16cid:durableId="196817934">
    <w:abstractNumId w:val="15"/>
  </w:num>
  <w:num w:numId="101" w16cid:durableId="1996950969">
    <w:abstractNumId w:val="49"/>
  </w:num>
  <w:num w:numId="102" w16cid:durableId="419257487">
    <w:abstractNumId w:val="5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defaultTabStop w:val="708"/>
  <w:hyphenationZone w:val="425"/>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E6A"/>
    <w:rsid w:val="0000002B"/>
    <w:rsid w:val="000008AB"/>
    <w:rsid w:val="0000183B"/>
    <w:rsid w:val="00002A40"/>
    <w:rsid w:val="00003BF9"/>
    <w:rsid w:val="0000420B"/>
    <w:rsid w:val="00006BB6"/>
    <w:rsid w:val="00006C04"/>
    <w:rsid w:val="00006F45"/>
    <w:rsid w:val="000079E5"/>
    <w:rsid w:val="000107C5"/>
    <w:rsid w:val="00010CF2"/>
    <w:rsid w:val="0001106B"/>
    <w:rsid w:val="000110AD"/>
    <w:rsid w:val="00011C49"/>
    <w:rsid w:val="00011F7B"/>
    <w:rsid w:val="00012B0F"/>
    <w:rsid w:val="00013F50"/>
    <w:rsid w:val="0001407F"/>
    <w:rsid w:val="000148A3"/>
    <w:rsid w:val="00015E78"/>
    <w:rsid w:val="00017C6B"/>
    <w:rsid w:val="000200BB"/>
    <w:rsid w:val="000209F0"/>
    <w:rsid w:val="00021B03"/>
    <w:rsid w:val="00021F62"/>
    <w:rsid w:val="00022F3A"/>
    <w:rsid w:val="00023917"/>
    <w:rsid w:val="00023A03"/>
    <w:rsid w:val="00024FE0"/>
    <w:rsid w:val="0002598D"/>
    <w:rsid w:val="0002646B"/>
    <w:rsid w:val="00026794"/>
    <w:rsid w:val="00027205"/>
    <w:rsid w:val="0002770C"/>
    <w:rsid w:val="00030180"/>
    <w:rsid w:val="000318B5"/>
    <w:rsid w:val="0003198E"/>
    <w:rsid w:val="00031C76"/>
    <w:rsid w:val="00032125"/>
    <w:rsid w:val="00032451"/>
    <w:rsid w:val="0003281B"/>
    <w:rsid w:val="000338FF"/>
    <w:rsid w:val="00033EB3"/>
    <w:rsid w:val="00033FFC"/>
    <w:rsid w:val="00034597"/>
    <w:rsid w:val="000357B6"/>
    <w:rsid w:val="00035D10"/>
    <w:rsid w:val="00036193"/>
    <w:rsid w:val="00036608"/>
    <w:rsid w:val="000372D0"/>
    <w:rsid w:val="00037C55"/>
    <w:rsid w:val="0004053F"/>
    <w:rsid w:val="00040BDE"/>
    <w:rsid w:val="00040BE8"/>
    <w:rsid w:val="00040DB5"/>
    <w:rsid w:val="0004137C"/>
    <w:rsid w:val="00042D36"/>
    <w:rsid w:val="000432E3"/>
    <w:rsid w:val="00043440"/>
    <w:rsid w:val="0004686A"/>
    <w:rsid w:val="000468F5"/>
    <w:rsid w:val="000477E9"/>
    <w:rsid w:val="00047F77"/>
    <w:rsid w:val="0005070D"/>
    <w:rsid w:val="0005137D"/>
    <w:rsid w:val="00051955"/>
    <w:rsid w:val="00051D60"/>
    <w:rsid w:val="00052C95"/>
    <w:rsid w:val="000532D3"/>
    <w:rsid w:val="00055679"/>
    <w:rsid w:val="000559DD"/>
    <w:rsid w:val="00055BE0"/>
    <w:rsid w:val="00056542"/>
    <w:rsid w:val="00056A07"/>
    <w:rsid w:val="00056A64"/>
    <w:rsid w:val="00057949"/>
    <w:rsid w:val="00060D27"/>
    <w:rsid w:val="00060DA4"/>
    <w:rsid w:val="00061585"/>
    <w:rsid w:val="00061909"/>
    <w:rsid w:val="00061A66"/>
    <w:rsid w:val="0006251B"/>
    <w:rsid w:val="00062B90"/>
    <w:rsid w:val="00062DAD"/>
    <w:rsid w:val="000632F4"/>
    <w:rsid w:val="000633A9"/>
    <w:rsid w:val="000633E9"/>
    <w:rsid w:val="00063C37"/>
    <w:rsid w:val="0006506A"/>
    <w:rsid w:val="00065E80"/>
    <w:rsid w:val="000661A1"/>
    <w:rsid w:val="00066948"/>
    <w:rsid w:val="00067ED2"/>
    <w:rsid w:val="00070A98"/>
    <w:rsid w:val="00072431"/>
    <w:rsid w:val="000727DB"/>
    <w:rsid w:val="000734AB"/>
    <w:rsid w:val="000744BB"/>
    <w:rsid w:val="00074855"/>
    <w:rsid w:val="000753C3"/>
    <w:rsid w:val="00075C94"/>
    <w:rsid w:val="00076A2C"/>
    <w:rsid w:val="000774F0"/>
    <w:rsid w:val="000778DD"/>
    <w:rsid w:val="00080236"/>
    <w:rsid w:val="0008169E"/>
    <w:rsid w:val="0008241A"/>
    <w:rsid w:val="000834CD"/>
    <w:rsid w:val="00083A19"/>
    <w:rsid w:val="00084DC2"/>
    <w:rsid w:val="000853BD"/>
    <w:rsid w:val="000854EE"/>
    <w:rsid w:val="00085A08"/>
    <w:rsid w:val="00086CA6"/>
    <w:rsid w:val="0008749C"/>
    <w:rsid w:val="00087A7E"/>
    <w:rsid w:val="000909FA"/>
    <w:rsid w:val="00091103"/>
    <w:rsid w:val="000915A8"/>
    <w:rsid w:val="000919B5"/>
    <w:rsid w:val="00091CA2"/>
    <w:rsid w:val="0009280A"/>
    <w:rsid w:val="000932E0"/>
    <w:rsid w:val="00093F0B"/>
    <w:rsid w:val="00094286"/>
    <w:rsid w:val="00095B04"/>
    <w:rsid w:val="0009715B"/>
    <w:rsid w:val="000971EB"/>
    <w:rsid w:val="000A0089"/>
    <w:rsid w:val="000A067E"/>
    <w:rsid w:val="000A3330"/>
    <w:rsid w:val="000A3E4C"/>
    <w:rsid w:val="000A4679"/>
    <w:rsid w:val="000A635A"/>
    <w:rsid w:val="000A7662"/>
    <w:rsid w:val="000A7840"/>
    <w:rsid w:val="000B0A1E"/>
    <w:rsid w:val="000B11DD"/>
    <w:rsid w:val="000B134F"/>
    <w:rsid w:val="000B154C"/>
    <w:rsid w:val="000B1EC1"/>
    <w:rsid w:val="000B2895"/>
    <w:rsid w:val="000B346D"/>
    <w:rsid w:val="000B35E7"/>
    <w:rsid w:val="000B4927"/>
    <w:rsid w:val="000B510C"/>
    <w:rsid w:val="000B53D7"/>
    <w:rsid w:val="000B6CDE"/>
    <w:rsid w:val="000B7376"/>
    <w:rsid w:val="000C2BA0"/>
    <w:rsid w:val="000C37E7"/>
    <w:rsid w:val="000C45D1"/>
    <w:rsid w:val="000C56BD"/>
    <w:rsid w:val="000C5860"/>
    <w:rsid w:val="000C6F6B"/>
    <w:rsid w:val="000C7013"/>
    <w:rsid w:val="000C710D"/>
    <w:rsid w:val="000C7990"/>
    <w:rsid w:val="000C7BC4"/>
    <w:rsid w:val="000D1E5E"/>
    <w:rsid w:val="000D25C1"/>
    <w:rsid w:val="000D3324"/>
    <w:rsid w:val="000D40B4"/>
    <w:rsid w:val="000D4EB8"/>
    <w:rsid w:val="000D517B"/>
    <w:rsid w:val="000D5256"/>
    <w:rsid w:val="000D5486"/>
    <w:rsid w:val="000D5682"/>
    <w:rsid w:val="000D584B"/>
    <w:rsid w:val="000D589D"/>
    <w:rsid w:val="000D5A35"/>
    <w:rsid w:val="000D5DD7"/>
    <w:rsid w:val="000D6362"/>
    <w:rsid w:val="000D6B56"/>
    <w:rsid w:val="000D71B2"/>
    <w:rsid w:val="000D71E6"/>
    <w:rsid w:val="000D71E9"/>
    <w:rsid w:val="000D7D73"/>
    <w:rsid w:val="000D7F86"/>
    <w:rsid w:val="000E016B"/>
    <w:rsid w:val="000E050A"/>
    <w:rsid w:val="000E149D"/>
    <w:rsid w:val="000E1A63"/>
    <w:rsid w:val="000E3F33"/>
    <w:rsid w:val="000E470F"/>
    <w:rsid w:val="000E4976"/>
    <w:rsid w:val="000E5990"/>
    <w:rsid w:val="000E5B53"/>
    <w:rsid w:val="000E6C03"/>
    <w:rsid w:val="000E6C09"/>
    <w:rsid w:val="000E7090"/>
    <w:rsid w:val="000E7329"/>
    <w:rsid w:val="000E73AE"/>
    <w:rsid w:val="000F0DA7"/>
    <w:rsid w:val="000F0EBB"/>
    <w:rsid w:val="000F1182"/>
    <w:rsid w:val="000F16F6"/>
    <w:rsid w:val="000F1E1F"/>
    <w:rsid w:val="000F20CC"/>
    <w:rsid w:val="000F29AF"/>
    <w:rsid w:val="000F374D"/>
    <w:rsid w:val="000F3D25"/>
    <w:rsid w:val="000F6B11"/>
    <w:rsid w:val="000F7274"/>
    <w:rsid w:val="00100F3A"/>
    <w:rsid w:val="001023D4"/>
    <w:rsid w:val="00102DA0"/>
    <w:rsid w:val="00103263"/>
    <w:rsid w:val="00103C23"/>
    <w:rsid w:val="00104324"/>
    <w:rsid w:val="00104971"/>
    <w:rsid w:val="00105E1C"/>
    <w:rsid w:val="00107141"/>
    <w:rsid w:val="001072ED"/>
    <w:rsid w:val="001075FE"/>
    <w:rsid w:val="00107718"/>
    <w:rsid w:val="001107AB"/>
    <w:rsid w:val="001114E7"/>
    <w:rsid w:val="001125CA"/>
    <w:rsid w:val="00112844"/>
    <w:rsid w:val="0011284F"/>
    <w:rsid w:val="00112960"/>
    <w:rsid w:val="00112B9D"/>
    <w:rsid w:val="00112CFE"/>
    <w:rsid w:val="0011473F"/>
    <w:rsid w:val="0011489F"/>
    <w:rsid w:val="00114E62"/>
    <w:rsid w:val="00115497"/>
    <w:rsid w:val="00115ACB"/>
    <w:rsid w:val="00116657"/>
    <w:rsid w:val="0011725B"/>
    <w:rsid w:val="00117997"/>
    <w:rsid w:val="00117B5F"/>
    <w:rsid w:val="0012019E"/>
    <w:rsid w:val="00120614"/>
    <w:rsid w:val="00121E6A"/>
    <w:rsid w:val="00122650"/>
    <w:rsid w:val="001229DA"/>
    <w:rsid w:val="00122D57"/>
    <w:rsid w:val="001241D5"/>
    <w:rsid w:val="00124402"/>
    <w:rsid w:val="0012477F"/>
    <w:rsid w:val="00124A3C"/>
    <w:rsid w:val="00124EF3"/>
    <w:rsid w:val="0012517F"/>
    <w:rsid w:val="001252FD"/>
    <w:rsid w:val="0012570B"/>
    <w:rsid w:val="00125E64"/>
    <w:rsid w:val="00126087"/>
    <w:rsid w:val="001265E1"/>
    <w:rsid w:val="00126A76"/>
    <w:rsid w:val="001272AF"/>
    <w:rsid w:val="00130020"/>
    <w:rsid w:val="00130B66"/>
    <w:rsid w:val="00130E98"/>
    <w:rsid w:val="001310C5"/>
    <w:rsid w:val="001313AE"/>
    <w:rsid w:val="0013156B"/>
    <w:rsid w:val="00134196"/>
    <w:rsid w:val="001357F5"/>
    <w:rsid w:val="0013648D"/>
    <w:rsid w:val="0013666A"/>
    <w:rsid w:val="00137429"/>
    <w:rsid w:val="001379FB"/>
    <w:rsid w:val="00141A87"/>
    <w:rsid w:val="001427EB"/>
    <w:rsid w:val="00142C7A"/>
    <w:rsid w:val="001435E5"/>
    <w:rsid w:val="00143AA5"/>
    <w:rsid w:val="00143AE2"/>
    <w:rsid w:val="00144E38"/>
    <w:rsid w:val="00145DAD"/>
    <w:rsid w:val="001467A6"/>
    <w:rsid w:val="00146DFF"/>
    <w:rsid w:val="00147A8D"/>
    <w:rsid w:val="00147C25"/>
    <w:rsid w:val="00150B3A"/>
    <w:rsid w:val="00150D64"/>
    <w:rsid w:val="00150E1D"/>
    <w:rsid w:val="001512B4"/>
    <w:rsid w:val="00151694"/>
    <w:rsid w:val="00151947"/>
    <w:rsid w:val="00152F5E"/>
    <w:rsid w:val="0015334D"/>
    <w:rsid w:val="00154A70"/>
    <w:rsid w:val="00154B03"/>
    <w:rsid w:val="001554ED"/>
    <w:rsid w:val="00155516"/>
    <w:rsid w:val="001556BD"/>
    <w:rsid w:val="00155EE7"/>
    <w:rsid w:val="001560F5"/>
    <w:rsid w:val="00157080"/>
    <w:rsid w:val="00157449"/>
    <w:rsid w:val="001612C0"/>
    <w:rsid w:val="00161547"/>
    <w:rsid w:val="00161594"/>
    <w:rsid w:val="00161AFE"/>
    <w:rsid w:val="001627BC"/>
    <w:rsid w:val="00162974"/>
    <w:rsid w:val="00162E8A"/>
    <w:rsid w:val="00163AAB"/>
    <w:rsid w:val="001642AD"/>
    <w:rsid w:val="0016475E"/>
    <w:rsid w:val="00166724"/>
    <w:rsid w:val="00166A28"/>
    <w:rsid w:val="0016751A"/>
    <w:rsid w:val="00170C08"/>
    <w:rsid w:val="00170DD5"/>
    <w:rsid w:val="00171CBB"/>
    <w:rsid w:val="001728D0"/>
    <w:rsid w:val="001729DB"/>
    <w:rsid w:val="001741C4"/>
    <w:rsid w:val="0017420C"/>
    <w:rsid w:val="00174838"/>
    <w:rsid w:val="00174AB2"/>
    <w:rsid w:val="00174D54"/>
    <w:rsid w:val="00176757"/>
    <w:rsid w:val="00176766"/>
    <w:rsid w:val="00176B88"/>
    <w:rsid w:val="0017723D"/>
    <w:rsid w:val="001779E0"/>
    <w:rsid w:val="00181610"/>
    <w:rsid w:val="0018254E"/>
    <w:rsid w:val="00182719"/>
    <w:rsid w:val="00185B8C"/>
    <w:rsid w:val="00185E13"/>
    <w:rsid w:val="00185F2D"/>
    <w:rsid w:val="00186547"/>
    <w:rsid w:val="0018665D"/>
    <w:rsid w:val="00186928"/>
    <w:rsid w:val="001871B3"/>
    <w:rsid w:val="0018734E"/>
    <w:rsid w:val="00187836"/>
    <w:rsid w:val="00187851"/>
    <w:rsid w:val="00191C15"/>
    <w:rsid w:val="00192CAF"/>
    <w:rsid w:val="0019358C"/>
    <w:rsid w:val="00193BE9"/>
    <w:rsid w:val="00194403"/>
    <w:rsid w:val="00194938"/>
    <w:rsid w:val="001967DE"/>
    <w:rsid w:val="00196DFE"/>
    <w:rsid w:val="0019752B"/>
    <w:rsid w:val="001A2D00"/>
    <w:rsid w:val="001A478B"/>
    <w:rsid w:val="001A53FB"/>
    <w:rsid w:val="001A61D8"/>
    <w:rsid w:val="001A6480"/>
    <w:rsid w:val="001A671A"/>
    <w:rsid w:val="001A6EA1"/>
    <w:rsid w:val="001A702F"/>
    <w:rsid w:val="001B00C6"/>
    <w:rsid w:val="001B0223"/>
    <w:rsid w:val="001B042F"/>
    <w:rsid w:val="001B194C"/>
    <w:rsid w:val="001B1F90"/>
    <w:rsid w:val="001B214C"/>
    <w:rsid w:val="001B2AC1"/>
    <w:rsid w:val="001B3249"/>
    <w:rsid w:val="001B3685"/>
    <w:rsid w:val="001B3CCD"/>
    <w:rsid w:val="001B4C63"/>
    <w:rsid w:val="001B55FB"/>
    <w:rsid w:val="001B5659"/>
    <w:rsid w:val="001B5788"/>
    <w:rsid w:val="001B5B8C"/>
    <w:rsid w:val="001B5DDD"/>
    <w:rsid w:val="001B6CF4"/>
    <w:rsid w:val="001B702A"/>
    <w:rsid w:val="001B75AB"/>
    <w:rsid w:val="001B77A6"/>
    <w:rsid w:val="001B7B6D"/>
    <w:rsid w:val="001C00A1"/>
    <w:rsid w:val="001C0492"/>
    <w:rsid w:val="001C1597"/>
    <w:rsid w:val="001C22C7"/>
    <w:rsid w:val="001C2A89"/>
    <w:rsid w:val="001C2F90"/>
    <w:rsid w:val="001C38B8"/>
    <w:rsid w:val="001C6281"/>
    <w:rsid w:val="001C6690"/>
    <w:rsid w:val="001C69B0"/>
    <w:rsid w:val="001C761D"/>
    <w:rsid w:val="001D06E5"/>
    <w:rsid w:val="001D0A23"/>
    <w:rsid w:val="001D0C42"/>
    <w:rsid w:val="001D1BC3"/>
    <w:rsid w:val="001D21F2"/>
    <w:rsid w:val="001D357A"/>
    <w:rsid w:val="001D4B34"/>
    <w:rsid w:val="001D58CF"/>
    <w:rsid w:val="001D5A89"/>
    <w:rsid w:val="001D7DC9"/>
    <w:rsid w:val="001E103B"/>
    <w:rsid w:val="001E2369"/>
    <w:rsid w:val="001E26F6"/>
    <w:rsid w:val="001E3273"/>
    <w:rsid w:val="001E369B"/>
    <w:rsid w:val="001E3BAC"/>
    <w:rsid w:val="001E4486"/>
    <w:rsid w:val="001E5A0F"/>
    <w:rsid w:val="001E713F"/>
    <w:rsid w:val="001E7ACC"/>
    <w:rsid w:val="001F080E"/>
    <w:rsid w:val="001F2AD0"/>
    <w:rsid w:val="001F2B65"/>
    <w:rsid w:val="001F322B"/>
    <w:rsid w:val="001F366A"/>
    <w:rsid w:val="001F408B"/>
    <w:rsid w:val="001F6330"/>
    <w:rsid w:val="001F6C6C"/>
    <w:rsid w:val="001F787F"/>
    <w:rsid w:val="002003E5"/>
    <w:rsid w:val="00201166"/>
    <w:rsid w:val="00201F14"/>
    <w:rsid w:val="00202971"/>
    <w:rsid w:val="00202BFF"/>
    <w:rsid w:val="0020350A"/>
    <w:rsid w:val="00203E66"/>
    <w:rsid w:val="00203E86"/>
    <w:rsid w:val="00203F33"/>
    <w:rsid w:val="00204FE6"/>
    <w:rsid w:val="00205E80"/>
    <w:rsid w:val="002065F1"/>
    <w:rsid w:val="0020687B"/>
    <w:rsid w:val="00207094"/>
    <w:rsid w:val="00207220"/>
    <w:rsid w:val="00207958"/>
    <w:rsid w:val="00207DBB"/>
    <w:rsid w:val="00210984"/>
    <w:rsid w:val="002111DC"/>
    <w:rsid w:val="00211599"/>
    <w:rsid w:val="00211935"/>
    <w:rsid w:val="00211BEC"/>
    <w:rsid w:val="00212A33"/>
    <w:rsid w:val="00212CC7"/>
    <w:rsid w:val="002132EB"/>
    <w:rsid w:val="00214071"/>
    <w:rsid w:val="002141CA"/>
    <w:rsid w:val="002142BB"/>
    <w:rsid w:val="002145F1"/>
    <w:rsid w:val="00214A6D"/>
    <w:rsid w:val="002152AD"/>
    <w:rsid w:val="0021559D"/>
    <w:rsid w:val="00216363"/>
    <w:rsid w:val="00216C5A"/>
    <w:rsid w:val="002203CC"/>
    <w:rsid w:val="0022146C"/>
    <w:rsid w:val="00222C3C"/>
    <w:rsid w:val="00223255"/>
    <w:rsid w:val="00223EA0"/>
    <w:rsid w:val="00224800"/>
    <w:rsid w:val="00224B71"/>
    <w:rsid w:val="0022589C"/>
    <w:rsid w:val="00230C52"/>
    <w:rsid w:val="00231BC3"/>
    <w:rsid w:val="00231D41"/>
    <w:rsid w:val="0023207D"/>
    <w:rsid w:val="002333FE"/>
    <w:rsid w:val="00233E29"/>
    <w:rsid w:val="00235526"/>
    <w:rsid w:val="00235F08"/>
    <w:rsid w:val="0023640C"/>
    <w:rsid w:val="002374F9"/>
    <w:rsid w:val="002407A4"/>
    <w:rsid w:val="00242555"/>
    <w:rsid w:val="00242888"/>
    <w:rsid w:val="00242C5A"/>
    <w:rsid w:val="00242D3E"/>
    <w:rsid w:val="00243E22"/>
    <w:rsid w:val="00244FE2"/>
    <w:rsid w:val="00245FCA"/>
    <w:rsid w:val="002460AB"/>
    <w:rsid w:val="00246875"/>
    <w:rsid w:val="00247971"/>
    <w:rsid w:val="002501CD"/>
    <w:rsid w:val="002504B8"/>
    <w:rsid w:val="00250970"/>
    <w:rsid w:val="00251CDF"/>
    <w:rsid w:val="002534F5"/>
    <w:rsid w:val="00255496"/>
    <w:rsid w:val="00255861"/>
    <w:rsid w:val="002559DA"/>
    <w:rsid w:val="00256B90"/>
    <w:rsid w:val="002570F0"/>
    <w:rsid w:val="00257BEA"/>
    <w:rsid w:val="00260393"/>
    <w:rsid w:val="00260B02"/>
    <w:rsid w:val="00261536"/>
    <w:rsid w:val="00261B93"/>
    <w:rsid w:val="00261F4A"/>
    <w:rsid w:val="00262D8C"/>
    <w:rsid w:val="002633D2"/>
    <w:rsid w:val="002636A6"/>
    <w:rsid w:val="002643E6"/>
    <w:rsid w:val="00264D0F"/>
    <w:rsid w:val="00264DA4"/>
    <w:rsid w:val="0026616A"/>
    <w:rsid w:val="002662BB"/>
    <w:rsid w:val="00266C13"/>
    <w:rsid w:val="00267E38"/>
    <w:rsid w:val="00270343"/>
    <w:rsid w:val="00270834"/>
    <w:rsid w:val="00270A69"/>
    <w:rsid w:val="00272B37"/>
    <w:rsid w:val="00273A4F"/>
    <w:rsid w:val="00274059"/>
    <w:rsid w:val="00275EF9"/>
    <w:rsid w:val="002761CD"/>
    <w:rsid w:val="00276E7B"/>
    <w:rsid w:val="00276FCB"/>
    <w:rsid w:val="00277049"/>
    <w:rsid w:val="002773E6"/>
    <w:rsid w:val="00277AC1"/>
    <w:rsid w:val="00280A06"/>
    <w:rsid w:val="0028210A"/>
    <w:rsid w:val="002831EC"/>
    <w:rsid w:val="00283A40"/>
    <w:rsid w:val="00284127"/>
    <w:rsid w:val="0028438A"/>
    <w:rsid w:val="002855B3"/>
    <w:rsid w:val="00285BC5"/>
    <w:rsid w:val="00286780"/>
    <w:rsid w:val="00286F7D"/>
    <w:rsid w:val="00287CE7"/>
    <w:rsid w:val="00290142"/>
    <w:rsid w:val="0029125D"/>
    <w:rsid w:val="00291303"/>
    <w:rsid w:val="002917AA"/>
    <w:rsid w:val="002919AC"/>
    <w:rsid w:val="00291BDA"/>
    <w:rsid w:val="00291DA6"/>
    <w:rsid w:val="00292480"/>
    <w:rsid w:val="002938F5"/>
    <w:rsid w:val="00294EE9"/>
    <w:rsid w:val="00295869"/>
    <w:rsid w:val="002970D5"/>
    <w:rsid w:val="002A0433"/>
    <w:rsid w:val="002A17C8"/>
    <w:rsid w:val="002A1DBE"/>
    <w:rsid w:val="002A231B"/>
    <w:rsid w:val="002A258D"/>
    <w:rsid w:val="002A2900"/>
    <w:rsid w:val="002A42B5"/>
    <w:rsid w:val="002A43FD"/>
    <w:rsid w:val="002A503E"/>
    <w:rsid w:val="002A5441"/>
    <w:rsid w:val="002A55A1"/>
    <w:rsid w:val="002A7EF0"/>
    <w:rsid w:val="002B1330"/>
    <w:rsid w:val="002B19B8"/>
    <w:rsid w:val="002B2BAD"/>
    <w:rsid w:val="002B2CAA"/>
    <w:rsid w:val="002B36AD"/>
    <w:rsid w:val="002B41E5"/>
    <w:rsid w:val="002B5755"/>
    <w:rsid w:val="002B6F61"/>
    <w:rsid w:val="002B6FCC"/>
    <w:rsid w:val="002C0C9D"/>
    <w:rsid w:val="002C0D72"/>
    <w:rsid w:val="002C1AA2"/>
    <w:rsid w:val="002C28B7"/>
    <w:rsid w:val="002C2942"/>
    <w:rsid w:val="002C2CF8"/>
    <w:rsid w:val="002C3F6F"/>
    <w:rsid w:val="002C4317"/>
    <w:rsid w:val="002C45E7"/>
    <w:rsid w:val="002C579C"/>
    <w:rsid w:val="002C57DA"/>
    <w:rsid w:val="002C6DBB"/>
    <w:rsid w:val="002C7EC3"/>
    <w:rsid w:val="002D146C"/>
    <w:rsid w:val="002D272D"/>
    <w:rsid w:val="002D2E47"/>
    <w:rsid w:val="002D3282"/>
    <w:rsid w:val="002D4BA5"/>
    <w:rsid w:val="002D522A"/>
    <w:rsid w:val="002D5FC3"/>
    <w:rsid w:val="002D6439"/>
    <w:rsid w:val="002E0263"/>
    <w:rsid w:val="002E0442"/>
    <w:rsid w:val="002E0C9C"/>
    <w:rsid w:val="002E0ECE"/>
    <w:rsid w:val="002E20D8"/>
    <w:rsid w:val="002E2E18"/>
    <w:rsid w:val="002E3163"/>
    <w:rsid w:val="002E36D3"/>
    <w:rsid w:val="002E4985"/>
    <w:rsid w:val="002E636D"/>
    <w:rsid w:val="002E6A25"/>
    <w:rsid w:val="002E7055"/>
    <w:rsid w:val="002E732D"/>
    <w:rsid w:val="002E7C28"/>
    <w:rsid w:val="002F0280"/>
    <w:rsid w:val="002F02B3"/>
    <w:rsid w:val="002F2D85"/>
    <w:rsid w:val="002F3121"/>
    <w:rsid w:val="002F42EC"/>
    <w:rsid w:val="002F7A48"/>
    <w:rsid w:val="002F7F81"/>
    <w:rsid w:val="002F7FD9"/>
    <w:rsid w:val="00300731"/>
    <w:rsid w:val="00301959"/>
    <w:rsid w:val="003019FA"/>
    <w:rsid w:val="00302AAB"/>
    <w:rsid w:val="00302B87"/>
    <w:rsid w:val="00303EB7"/>
    <w:rsid w:val="00304483"/>
    <w:rsid w:val="003051D2"/>
    <w:rsid w:val="003060CE"/>
    <w:rsid w:val="00306536"/>
    <w:rsid w:val="003068A4"/>
    <w:rsid w:val="003068A7"/>
    <w:rsid w:val="00306F69"/>
    <w:rsid w:val="0030702B"/>
    <w:rsid w:val="00307A8F"/>
    <w:rsid w:val="00307DA5"/>
    <w:rsid w:val="00311657"/>
    <w:rsid w:val="003118B6"/>
    <w:rsid w:val="00312904"/>
    <w:rsid w:val="003133AD"/>
    <w:rsid w:val="00314890"/>
    <w:rsid w:val="003164EA"/>
    <w:rsid w:val="00316EFB"/>
    <w:rsid w:val="0031700A"/>
    <w:rsid w:val="00317218"/>
    <w:rsid w:val="00320652"/>
    <w:rsid w:val="003212B2"/>
    <w:rsid w:val="003218A7"/>
    <w:rsid w:val="0032201E"/>
    <w:rsid w:val="003225FB"/>
    <w:rsid w:val="00322AC1"/>
    <w:rsid w:val="0032391B"/>
    <w:rsid w:val="00323EAA"/>
    <w:rsid w:val="00323ECF"/>
    <w:rsid w:val="00325918"/>
    <w:rsid w:val="00326105"/>
    <w:rsid w:val="003279A8"/>
    <w:rsid w:val="00330AD9"/>
    <w:rsid w:val="00331530"/>
    <w:rsid w:val="00331904"/>
    <w:rsid w:val="00331FC9"/>
    <w:rsid w:val="00333B5F"/>
    <w:rsid w:val="0033435C"/>
    <w:rsid w:val="00334A33"/>
    <w:rsid w:val="00335351"/>
    <w:rsid w:val="003361AC"/>
    <w:rsid w:val="00336262"/>
    <w:rsid w:val="00336AE9"/>
    <w:rsid w:val="0034143B"/>
    <w:rsid w:val="00341B7D"/>
    <w:rsid w:val="00341EF8"/>
    <w:rsid w:val="0034200B"/>
    <w:rsid w:val="003426D2"/>
    <w:rsid w:val="00342AB0"/>
    <w:rsid w:val="003430C9"/>
    <w:rsid w:val="00343981"/>
    <w:rsid w:val="003457AA"/>
    <w:rsid w:val="00347082"/>
    <w:rsid w:val="00347101"/>
    <w:rsid w:val="0034755F"/>
    <w:rsid w:val="00347883"/>
    <w:rsid w:val="00351DD7"/>
    <w:rsid w:val="0035391A"/>
    <w:rsid w:val="00353972"/>
    <w:rsid w:val="00353A40"/>
    <w:rsid w:val="00353F5F"/>
    <w:rsid w:val="00353F6C"/>
    <w:rsid w:val="0035455E"/>
    <w:rsid w:val="00354AC5"/>
    <w:rsid w:val="00354F92"/>
    <w:rsid w:val="00355789"/>
    <w:rsid w:val="003564EC"/>
    <w:rsid w:val="003566D6"/>
    <w:rsid w:val="00356754"/>
    <w:rsid w:val="00356933"/>
    <w:rsid w:val="003575DD"/>
    <w:rsid w:val="00357C20"/>
    <w:rsid w:val="003612CE"/>
    <w:rsid w:val="00361307"/>
    <w:rsid w:val="00361BAF"/>
    <w:rsid w:val="00361E12"/>
    <w:rsid w:val="00362125"/>
    <w:rsid w:val="0036283F"/>
    <w:rsid w:val="00362C71"/>
    <w:rsid w:val="0036345E"/>
    <w:rsid w:val="00364295"/>
    <w:rsid w:val="00364650"/>
    <w:rsid w:val="00364D87"/>
    <w:rsid w:val="00366485"/>
    <w:rsid w:val="0036739E"/>
    <w:rsid w:val="00367BCB"/>
    <w:rsid w:val="00367D44"/>
    <w:rsid w:val="00367DD1"/>
    <w:rsid w:val="00370996"/>
    <w:rsid w:val="00370C4D"/>
    <w:rsid w:val="00370E1E"/>
    <w:rsid w:val="0037115A"/>
    <w:rsid w:val="0037244A"/>
    <w:rsid w:val="003736B8"/>
    <w:rsid w:val="00374AE3"/>
    <w:rsid w:val="00375112"/>
    <w:rsid w:val="00376B48"/>
    <w:rsid w:val="00380C78"/>
    <w:rsid w:val="003814C5"/>
    <w:rsid w:val="003829E0"/>
    <w:rsid w:val="00383164"/>
    <w:rsid w:val="00383B46"/>
    <w:rsid w:val="00384746"/>
    <w:rsid w:val="00384AE8"/>
    <w:rsid w:val="0038572F"/>
    <w:rsid w:val="0038641F"/>
    <w:rsid w:val="00386C7C"/>
    <w:rsid w:val="00387124"/>
    <w:rsid w:val="003874C3"/>
    <w:rsid w:val="003876A2"/>
    <w:rsid w:val="00387877"/>
    <w:rsid w:val="00390028"/>
    <w:rsid w:val="00390365"/>
    <w:rsid w:val="00390723"/>
    <w:rsid w:val="003912FA"/>
    <w:rsid w:val="003913D6"/>
    <w:rsid w:val="003927F4"/>
    <w:rsid w:val="00392855"/>
    <w:rsid w:val="003933FC"/>
    <w:rsid w:val="00394250"/>
    <w:rsid w:val="00395936"/>
    <w:rsid w:val="00395A52"/>
    <w:rsid w:val="00395C8A"/>
    <w:rsid w:val="0039624D"/>
    <w:rsid w:val="003970D9"/>
    <w:rsid w:val="003A0D10"/>
    <w:rsid w:val="003A10C8"/>
    <w:rsid w:val="003A12D8"/>
    <w:rsid w:val="003A1787"/>
    <w:rsid w:val="003A2461"/>
    <w:rsid w:val="003A24E5"/>
    <w:rsid w:val="003A2D8F"/>
    <w:rsid w:val="003A4336"/>
    <w:rsid w:val="003A45CF"/>
    <w:rsid w:val="003A5201"/>
    <w:rsid w:val="003A73FE"/>
    <w:rsid w:val="003B0FDA"/>
    <w:rsid w:val="003B1037"/>
    <w:rsid w:val="003B11F4"/>
    <w:rsid w:val="003B1D69"/>
    <w:rsid w:val="003B21D5"/>
    <w:rsid w:val="003B228A"/>
    <w:rsid w:val="003B2AAE"/>
    <w:rsid w:val="003B2CD5"/>
    <w:rsid w:val="003B2FCB"/>
    <w:rsid w:val="003B3487"/>
    <w:rsid w:val="003B4176"/>
    <w:rsid w:val="003B4E50"/>
    <w:rsid w:val="003B564D"/>
    <w:rsid w:val="003B57B4"/>
    <w:rsid w:val="003B5E38"/>
    <w:rsid w:val="003B66DC"/>
    <w:rsid w:val="003B6F71"/>
    <w:rsid w:val="003B713A"/>
    <w:rsid w:val="003B7232"/>
    <w:rsid w:val="003B7CE8"/>
    <w:rsid w:val="003B7F42"/>
    <w:rsid w:val="003C0DCD"/>
    <w:rsid w:val="003C1873"/>
    <w:rsid w:val="003C1AEE"/>
    <w:rsid w:val="003C1BF9"/>
    <w:rsid w:val="003C1CEB"/>
    <w:rsid w:val="003C2983"/>
    <w:rsid w:val="003C2A36"/>
    <w:rsid w:val="003C3C7A"/>
    <w:rsid w:val="003C5573"/>
    <w:rsid w:val="003C5C9C"/>
    <w:rsid w:val="003C5E94"/>
    <w:rsid w:val="003C695D"/>
    <w:rsid w:val="003C69D4"/>
    <w:rsid w:val="003D0737"/>
    <w:rsid w:val="003D0A30"/>
    <w:rsid w:val="003D0A90"/>
    <w:rsid w:val="003D125F"/>
    <w:rsid w:val="003D1297"/>
    <w:rsid w:val="003D16A6"/>
    <w:rsid w:val="003D1D2E"/>
    <w:rsid w:val="003D24CF"/>
    <w:rsid w:val="003D328A"/>
    <w:rsid w:val="003D3379"/>
    <w:rsid w:val="003D3FF2"/>
    <w:rsid w:val="003D40F7"/>
    <w:rsid w:val="003D480E"/>
    <w:rsid w:val="003D5EDD"/>
    <w:rsid w:val="003D6615"/>
    <w:rsid w:val="003D6B18"/>
    <w:rsid w:val="003D6F76"/>
    <w:rsid w:val="003E030B"/>
    <w:rsid w:val="003E0A08"/>
    <w:rsid w:val="003E0C26"/>
    <w:rsid w:val="003E17F2"/>
    <w:rsid w:val="003E1EEA"/>
    <w:rsid w:val="003E2301"/>
    <w:rsid w:val="003E30E8"/>
    <w:rsid w:val="003E361B"/>
    <w:rsid w:val="003E7FEB"/>
    <w:rsid w:val="003F0ABF"/>
    <w:rsid w:val="003F2151"/>
    <w:rsid w:val="003F255D"/>
    <w:rsid w:val="003F2AAF"/>
    <w:rsid w:val="003F31D1"/>
    <w:rsid w:val="003F31DD"/>
    <w:rsid w:val="003F3BA0"/>
    <w:rsid w:val="003F3EDD"/>
    <w:rsid w:val="003F4EF4"/>
    <w:rsid w:val="003F63BD"/>
    <w:rsid w:val="003F6C3B"/>
    <w:rsid w:val="003F75EC"/>
    <w:rsid w:val="003F798B"/>
    <w:rsid w:val="00400175"/>
    <w:rsid w:val="00400BDA"/>
    <w:rsid w:val="00400BFC"/>
    <w:rsid w:val="00400CD3"/>
    <w:rsid w:val="00401297"/>
    <w:rsid w:val="00401915"/>
    <w:rsid w:val="00401FFE"/>
    <w:rsid w:val="004020A1"/>
    <w:rsid w:val="004025B9"/>
    <w:rsid w:val="00403D20"/>
    <w:rsid w:val="00404C9B"/>
    <w:rsid w:val="00404F74"/>
    <w:rsid w:val="00405CB6"/>
    <w:rsid w:val="004067E3"/>
    <w:rsid w:val="004070E6"/>
    <w:rsid w:val="00410820"/>
    <w:rsid w:val="00410D1D"/>
    <w:rsid w:val="00412329"/>
    <w:rsid w:val="004123C8"/>
    <w:rsid w:val="004145CD"/>
    <w:rsid w:val="00414D11"/>
    <w:rsid w:val="00414F4B"/>
    <w:rsid w:val="0041625A"/>
    <w:rsid w:val="0041635B"/>
    <w:rsid w:val="00416C3B"/>
    <w:rsid w:val="0041730F"/>
    <w:rsid w:val="00417DD1"/>
    <w:rsid w:val="00421240"/>
    <w:rsid w:val="00421E6C"/>
    <w:rsid w:val="00423813"/>
    <w:rsid w:val="00424096"/>
    <w:rsid w:val="004243FB"/>
    <w:rsid w:val="00425964"/>
    <w:rsid w:val="00425985"/>
    <w:rsid w:val="00425E2E"/>
    <w:rsid w:val="004264BA"/>
    <w:rsid w:val="00426594"/>
    <w:rsid w:val="0042660A"/>
    <w:rsid w:val="004277B7"/>
    <w:rsid w:val="00427AF7"/>
    <w:rsid w:val="00430443"/>
    <w:rsid w:val="00430893"/>
    <w:rsid w:val="004308B8"/>
    <w:rsid w:val="00430A7B"/>
    <w:rsid w:val="004311BA"/>
    <w:rsid w:val="0043196F"/>
    <w:rsid w:val="00431E26"/>
    <w:rsid w:val="00431E46"/>
    <w:rsid w:val="004330C7"/>
    <w:rsid w:val="00433102"/>
    <w:rsid w:val="0043349F"/>
    <w:rsid w:val="00433805"/>
    <w:rsid w:val="0043512D"/>
    <w:rsid w:val="004354B8"/>
    <w:rsid w:val="0043680C"/>
    <w:rsid w:val="00436A64"/>
    <w:rsid w:val="00440759"/>
    <w:rsid w:val="004408A6"/>
    <w:rsid w:val="00440DDA"/>
    <w:rsid w:val="00441029"/>
    <w:rsid w:val="00441479"/>
    <w:rsid w:val="004418F9"/>
    <w:rsid w:val="0044396E"/>
    <w:rsid w:val="00444559"/>
    <w:rsid w:val="00444BA1"/>
    <w:rsid w:val="00445A33"/>
    <w:rsid w:val="00445AF0"/>
    <w:rsid w:val="0044651D"/>
    <w:rsid w:val="0044668C"/>
    <w:rsid w:val="004473A2"/>
    <w:rsid w:val="004476FB"/>
    <w:rsid w:val="004479A5"/>
    <w:rsid w:val="00451373"/>
    <w:rsid w:val="00451408"/>
    <w:rsid w:val="00451458"/>
    <w:rsid w:val="004514BF"/>
    <w:rsid w:val="00451E23"/>
    <w:rsid w:val="00453AA6"/>
    <w:rsid w:val="00453F1B"/>
    <w:rsid w:val="00454AE9"/>
    <w:rsid w:val="00454EFF"/>
    <w:rsid w:val="004551D8"/>
    <w:rsid w:val="00455984"/>
    <w:rsid w:val="00455A56"/>
    <w:rsid w:val="004561D8"/>
    <w:rsid w:val="004566CE"/>
    <w:rsid w:val="00457139"/>
    <w:rsid w:val="0045796D"/>
    <w:rsid w:val="00460FDD"/>
    <w:rsid w:val="0046116D"/>
    <w:rsid w:val="00461995"/>
    <w:rsid w:val="004623B9"/>
    <w:rsid w:val="00462CF6"/>
    <w:rsid w:val="00462ED9"/>
    <w:rsid w:val="00463374"/>
    <w:rsid w:val="00465BC2"/>
    <w:rsid w:val="00470F67"/>
    <w:rsid w:val="00471521"/>
    <w:rsid w:val="00471BC5"/>
    <w:rsid w:val="00471E04"/>
    <w:rsid w:val="00472EC1"/>
    <w:rsid w:val="0047328D"/>
    <w:rsid w:val="00473539"/>
    <w:rsid w:val="00473B69"/>
    <w:rsid w:val="004742D8"/>
    <w:rsid w:val="00474B76"/>
    <w:rsid w:val="00475330"/>
    <w:rsid w:val="004755A1"/>
    <w:rsid w:val="004761D3"/>
    <w:rsid w:val="00476C31"/>
    <w:rsid w:val="00476CEA"/>
    <w:rsid w:val="00476E78"/>
    <w:rsid w:val="00480996"/>
    <w:rsid w:val="00480DFB"/>
    <w:rsid w:val="0048143F"/>
    <w:rsid w:val="004818F4"/>
    <w:rsid w:val="00482920"/>
    <w:rsid w:val="00482F17"/>
    <w:rsid w:val="004835B2"/>
    <w:rsid w:val="00483981"/>
    <w:rsid w:val="00483D2A"/>
    <w:rsid w:val="0048434E"/>
    <w:rsid w:val="00484C8A"/>
    <w:rsid w:val="0048599A"/>
    <w:rsid w:val="00485FB7"/>
    <w:rsid w:val="00486920"/>
    <w:rsid w:val="00486EB7"/>
    <w:rsid w:val="00490F99"/>
    <w:rsid w:val="004919AC"/>
    <w:rsid w:val="004919CB"/>
    <w:rsid w:val="004938A4"/>
    <w:rsid w:val="00494540"/>
    <w:rsid w:val="004948CF"/>
    <w:rsid w:val="00494908"/>
    <w:rsid w:val="00495556"/>
    <w:rsid w:val="00495B06"/>
    <w:rsid w:val="00495D47"/>
    <w:rsid w:val="004A069D"/>
    <w:rsid w:val="004A0D1C"/>
    <w:rsid w:val="004A0E52"/>
    <w:rsid w:val="004A1E50"/>
    <w:rsid w:val="004A29B3"/>
    <w:rsid w:val="004A3047"/>
    <w:rsid w:val="004A4294"/>
    <w:rsid w:val="004A4694"/>
    <w:rsid w:val="004A491B"/>
    <w:rsid w:val="004A5420"/>
    <w:rsid w:val="004A56A8"/>
    <w:rsid w:val="004B0509"/>
    <w:rsid w:val="004B07CC"/>
    <w:rsid w:val="004B0BAA"/>
    <w:rsid w:val="004B2A09"/>
    <w:rsid w:val="004B2EC2"/>
    <w:rsid w:val="004B38BE"/>
    <w:rsid w:val="004B4419"/>
    <w:rsid w:val="004B49CC"/>
    <w:rsid w:val="004B502A"/>
    <w:rsid w:val="004B556B"/>
    <w:rsid w:val="004B591E"/>
    <w:rsid w:val="004B60A9"/>
    <w:rsid w:val="004B63B2"/>
    <w:rsid w:val="004B6B00"/>
    <w:rsid w:val="004B6FC3"/>
    <w:rsid w:val="004B713A"/>
    <w:rsid w:val="004B71D4"/>
    <w:rsid w:val="004B750F"/>
    <w:rsid w:val="004B77F8"/>
    <w:rsid w:val="004B7FE0"/>
    <w:rsid w:val="004C0475"/>
    <w:rsid w:val="004C08A3"/>
    <w:rsid w:val="004C0B91"/>
    <w:rsid w:val="004C2677"/>
    <w:rsid w:val="004C2BFD"/>
    <w:rsid w:val="004C33A0"/>
    <w:rsid w:val="004C3BA5"/>
    <w:rsid w:val="004C41A7"/>
    <w:rsid w:val="004C5BAF"/>
    <w:rsid w:val="004C63A6"/>
    <w:rsid w:val="004C6DB9"/>
    <w:rsid w:val="004C6DD1"/>
    <w:rsid w:val="004C7724"/>
    <w:rsid w:val="004C7805"/>
    <w:rsid w:val="004C79AF"/>
    <w:rsid w:val="004D0939"/>
    <w:rsid w:val="004D1A18"/>
    <w:rsid w:val="004D1E9B"/>
    <w:rsid w:val="004D2154"/>
    <w:rsid w:val="004D2CCF"/>
    <w:rsid w:val="004D2E1B"/>
    <w:rsid w:val="004D302B"/>
    <w:rsid w:val="004D3CD6"/>
    <w:rsid w:val="004D3EB9"/>
    <w:rsid w:val="004D5A39"/>
    <w:rsid w:val="004D6268"/>
    <w:rsid w:val="004D6C8B"/>
    <w:rsid w:val="004D71BD"/>
    <w:rsid w:val="004D7400"/>
    <w:rsid w:val="004D7449"/>
    <w:rsid w:val="004D7AE1"/>
    <w:rsid w:val="004E080C"/>
    <w:rsid w:val="004E1A5A"/>
    <w:rsid w:val="004E2B97"/>
    <w:rsid w:val="004E2C0C"/>
    <w:rsid w:val="004E30E8"/>
    <w:rsid w:val="004E39D4"/>
    <w:rsid w:val="004E3F06"/>
    <w:rsid w:val="004E44FB"/>
    <w:rsid w:val="004E512A"/>
    <w:rsid w:val="004E54FA"/>
    <w:rsid w:val="004E6DB1"/>
    <w:rsid w:val="004E6ED6"/>
    <w:rsid w:val="004E70F8"/>
    <w:rsid w:val="004E7921"/>
    <w:rsid w:val="004F1722"/>
    <w:rsid w:val="004F2BEA"/>
    <w:rsid w:val="004F316B"/>
    <w:rsid w:val="004F4C5F"/>
    <w:rsid w:val="004F7C0F"/>
    <w:rsid w:val="00500417"/>
    <w:rsid w:val="005012FB"/>
    <w:rsid w:val="0050176E"/>
    <w:rsid w:val="005017C3"/>
    <w:rsid w:val="00502F1C"/>
    <w:rsid w:val="005037E8"/>
    <w:rsid w:val="00503B5C"/>
    <w:rsid w:val="00503BB7"/>
    <w:rsid w:val="00503CEF"/>
    <w:rsid w:val="005043F9"/>
    <w:rsid w:val="00504C92"/>
    <w:rsid w:val="00505C5F"/>
    <w:rsid w:val="005063A8"/>
    <w:rsid w:val="00507E63"/>
    <w:rsid w:val="005107EC"/>
    <w:rsid w:val="00510C14"/>
    <w:rsid w:val="00511822"/>
    <w:rsid w:val="00511878"/>
    <w:rsid w:val="00512336"/>
    <w:rsid w:val="0051251E"/>
    <w:rsid w:val="00513961"/>
    <w:rsid w:val="0051549A"/>
    <w:rsid w:val="00516417"/>
    <w:rsid w:val="00516DE2"/>
    <w:rsid w:val="005174AA"/>
    <w:rsid w:val="00517897"/>
    <w:rsid w:val="00517DD6"/>
    <w:rsid w:val="00520AB4"/>
    <w:rsid w:val="00520DA2"/>
    <w:rsid w:val="00521D7A"/>
    <w:rsid w:val="00522068"/>
    <w:rsid w:val="005229C6"/>
    <w:rsid w:val="00522E89"/>
    <w:rsid w:val="005236B0"/>
    <w:rsid w:val="00523C99"/>
    <w:rsid w:val="00524955"/>
    <w:rsid w:val="00524E29"/>
    <w:rsid w:val="005256CD"/>
    <w:rsid w:val="005258DC"/>
    <w:rsid w:val="00526195"/>
    <w:rsid w:val="0052675E"/>
    <w:rsid w:val="005270C2"/>
    <w:rsid w:val="00527D81"/>
    <w:rsid w:val="00527F85"/>
    <w:rsid w:val="00530622"/>
    <w:rsid w:val="00531685"/>
    <w:rsid w:val="00531AF0"/>
    <w:rsid w:val="0053302C"/>
    <w:rsid w:val="00533455"/>
    <w:rsid w:val="0053349A"/>
    <w:rsid w:val="00533822"/>
    <w:rsid w:val="00533A33"/>
    <w:rsid w:val="00534843"/>
    <w:rsid w:val="0053521F"/>
    <w:rsid w:val="005353BF"/>
    <w:rsid w:val="00536670"/>
    <w:rsid w:val="005374A0"/>
    <w:rsid w:val="00537CD2"/>
    <w:rsid w:val="00537DBA"/>
    <w:rsid w:val="00540B28"/>
    <w:rsid w:val="00540F2C"/>
    <w:rsid w:val="00540F7C"/>
    <w:rsid w:val="00541086"/>
    <w:rsid w:val="00541454"/>
    <w:rsid w:val="0054164C"/>
    <w:rsid w:val="00541A55"/>
    <w:rsid w:val="00541ADD"/>
    <w:rsid w:val="00541B63"/>
    <w:rsid w:val="00542B03"/>
    <w:rsid w:val="0054343F"/>
    <w:rsid w:val="0054344B"/>
    <w:rsid w:val="005441CC"/>
    <w:rsid w:val="00545612"/>
    <w:rsid w:val="00545BD3"/>
    <w:rsid w:val="0054615D"/>
    <w:rsid w:val="005463B1"/>
    <w:rsid w:val="00546681"/>
    <w:rsid w:val="00546DDF"/>
    <w:rsid w:val="00547348"/>
    <w:rsid w:val="00547833"/>
    <w:rsid w:val="005479C3"/>
    <w:rsid w:val="00550407"/>
    <w:rsid w:val="0055046F"/>
    <w:rsid w:val="00550CBC"/>
    <w:rsid w:val="0055118B"/>
    <w:rsid w:val="005518EE"/>
    <w:rsid w:val="00551923"/>
    <w:rsid w:val="00551DCF"/>
    <w:rsid w:val="005535FA"/>
    <w:rsid w:val="005537AA"/>
    <w:rsid w:val="00555627"/>
    <w:rsid w:val="005558C3"/>
    <w:rsid w:val="00555997"/>
    <w:rsid w:val="00556678"/>
    <w:rsid w:val="005566A1"/>
    <w:rsid w:val="00556D1E"/>
    <w:rsid w:val="005571F1"/>
    <w:rsid w:val="005578A8"/>
    <w:rsid w:val="005604AE"/>
    <w:rsid w:val="00562032"/>
    <w:rsid w:val="005631A4"/>
    <w:rsid w:val="005631C5"/>
    <w:rsid w:val="00563679"/>
    <w:rsid w:val="0056466B"/>
    <w:rsid w:val="00565737"/>
    <w:rsid w:val="00565A4A"/>
    <w:rsid w:val="005663DA"/>
    <w:rsid w:val="00567298"/>
    <w:rsid w:val="005678CD"/>
    <w:rsid w:val="00567948"/>
    <w:rsid w:val="00567BC0"/>
    <w:rsid w:val="005714C9"/>
    <w:rsid w:val="005716AC"/>
    <w:rsid w:val="00571944"/>
    <w:rsid w:val="00572210"/>
    <w:rsid w:val="00572529"/>
    <w:rsid w:val="00572F0D"/>
    <w:rsid w:val="005735EA"/>
    <w:rsid w:val="00575DA7"/>
    <w:rsid w:val="005762D5"/>
    <w:rsid w:val="005767B1"/>
    <w:rsid w:val="00576D3F"/>
    <w:rsid w:val="00577022"/>
    <w:rsid w:val="005770D4"/>
    <w:rsid w:val="00577579"/>
    <w:rsid w:val="00577C96"/>
    <w:rsid w:val="00580051"/>
    <w:rsid w:val="005819AB"/>
    <w:rsid w:val="00582764"/>
    <w:rsid w:val="00583331"/>
    <w:rsid w:val="00585012"/>
    <w:rsid w:val="00586272"/>
    <w:rsid w:val="00586785"/>
    <w:rsid w:val="0058730C"/>
    <w:rsid w:val="00587EBC"/>
    <w:rsid w:val="00587EC7"/>
    <w:rsid w:val="00590E3C"/>
    <w:rsid w:val="005911CF"/>
    <w:rsid w:val="00591476"/>
    <w:rsid w:val="0059338A"/>
    <w:rsid w:val="00594309"/>
    <w:rsid w:val="00594563"/>
    <w:rsid w:val="00594792"/>
    <w:rsid w:val="00595CD9"/>
    <w:rsid w:val="00596349"/>
    <w:rsid w:val="005969EE"/>
    <w:rsid w:val="0059711F"/>
    <w:rsid w:val="005A00BA"/>
    <w:rsid w:val="005A03E2"/>
    <w:rsid w:val="005A0FAD"/>
    <w:rsid w:val="005A13FF"/>
    <w:rsid w:val="005A1FE7"/>
    <w:rsid w:val="005A2091"/>
    <w:rsid w:val="005A394B"/>
    <w:rsid w:val="005A39B8"/>
    <w:rsid w:val="005A3AB3"/>
    <w:rsid w:val="005A3BB3"/>
    <w:rsid w:val="005A3E5A"/>
    <w:rsid w:val="005A4696"/>
    <w:rsid w:val="005A4735"/>
    <w:rsid w:val="005A4CB9"/>
    <w:rsid w:val="005A5BA6"/>
    <w:rsid w:val="005A61B0"/>
    <w:rsid w:val="005A63BD"/>
    <w:rsid w:val="005A68B6"/>
    <w:rsid w:val="005B063C"/>
    <w:rsid w:val="005B0E1B"/>
    <w:rsid w:val="005B223F"/>
    <w:rsid w:val="005B2409"/>
    <w:rsid w:val="005B2828"/>
    <w:rsid w:val="005B330A"/>
    <w:rsid w:val="005B41F3"/>
    <w:rsid w:val="005B437B"/>
    <w:rsid w:val="005B533B"/>
    <w:rsid w:val="005B55EC"/>
    <w:rsid w:val="005B5ACD"/>
    <w:rsid w:val="005B6A19"/>
    <w:rsid w:val="005B7138"/>
    <w:rsid w:val="005B7B08"/>
    <w:rsid w:val="005C0702"/>
    <w:rsid w:val="005C20C2"/>
    <w:rsid w:val="005C22BC"/>
    <w:rsid w:val="005C2579"/>
    <w:rsid w:val="005C2D6E"/>
    <w:rsid w:val="005C31FA"/>
    <w:rsid w:val="005C3E8D"/>
    <w:rsid w:val="005C3F09"/>
    <w:rsid w:val="005C411F"/>
    <w:rsid w:val="005C4358"/>
    <w:rsid w:val="005C51E6"/>
    <w:rsid w:val="005C57F4"/>
    <w:rsid w:val="005C585F"/>
    <w:rsid w:val="005C642D"/>
    <w:rsid w:val="005C7351"/>
    <w:rsid w:val="005C7D3E"/>
    <w:rsid w:val="005D2464"/>
    <w:rsid w:val="005D4924"/>
    <w:rsid w:val="005D51FF"/>
    <w:rsid w:val="005D5C6D"/>
    <w:rsid w:val="005D691A"/>
    <w:rsid w:val="005D71E7"/>
    <w:rsid w:val="005D77DD"/>
    <w:rsid w:val="005D7B25"/>
    <w:rsid w:val="005E11B6"/>
    <w:rsid w:val="005E1AD3"/>
    <w:rsid w:val="005E2EB1"/>
    <w:rsid w:val="005E4568"/>
    <w:rsid w:val="005E5933"/>
    <w:rsid w:val="005E5C2C"/>
    <w:rsid w:val="005E6E6F"/>
    <w:rsid w:val="005E7048"/>
    <w:rsid w:val="005E7FA3"/>
    <w:rsid w:val="005F009E"/>
    <w:rsid w:val="005F1623"/>
    <w:rsid w:val="005F22D5"/>
    <w:rsid w:val="005F2533"/>
    <w:rsid w:val="005F2C87"/>
    <w:rsid w:val="005F2DC3"/>
    <w:rsid w:val="005F3AF1"/>
    <w:rsid w:val="005F4DEA"/>
    <w:rsid w:val="005F546F"/>
    <w:rsid w:val="005F5CAE"/>
    <w:rsid w:val="005F673B"/>
    <w:rsid w:val="005F77B2"/>
    <w:rsid w:val="005F7F6C"/>
    <w:rsid w:val="006009E1"/>
    <w:rsid w:val="00600AA4"/>
    <w:rsid w:val="0060263D"/>
    <w:rsid w:val="0060378E"/>
    <w:rsid w:val="006042B0"/>
    <w:rsid w:val="00605026"/>
    <w:rsid w:val="00605029"/>
    <w:rsid w:val="006057FD"/>
    <w:rsid w:val="00605AE5"/>
    <w:rsid w:val="00605CBD"/>
    <w:rsid w:val="00606331"/>
    <w:rsid w:val="0060707C"/>
    <w:rsid w:val="00607A65"/>
    <w:rsid w:val="00607C22"/>
    <w:rsid w:val="006106E6"/>
    <w:rsid w:val="00610BAA"/>
    <w:rsid w:val="00611A54"/>
    <w:rsid w:val="0061284F"/>
    <w:rsid w:val="00612BEF"/>
    <w:rsid w:val="00613D3E"/>
    <w:rsid w:val="006141F5"/>
    <w:rsid w:val="0061421D"/>
    <w:rsid w:val="0061481A"/>
    <w:rsid w:val="00614827"/>
    <w:rsid w:val="00615151"/>
    <w:rsid w:val="0061540A"/>
    <w:rsid w:val="0061578A"/>
    <w:rsid w:val="00616B71"/>
    <w:rsid w:val="0061713D"/>
    <w:rsid w:val="006174DC"/>
    <w:rsid w:val="006205E3"/>
    <w:rsid w:val="00622887"/>
    <w:rsid w:val="0062317D"/>
    <w:rsid w:val="00625103"/>
    <w:rsid w:val="00626E2D"/>
    <w:rsid w:val="0062717E"/>
    <w:rsid w:val="006272EF"/>
    <w:rsid w:val="00627944"/>
    <w:rsid w:val="00630636"/>
    <w:rsid w:val="006310B2"/>
    <w:rsid w:val="00631FE2"/>
    <w:rsid w:val="0063205B"/>
    <w:rsid w:val="00632892"/>
    <w:rsid w:val="00633431"/>
    <w:rsid w:val="006355A0"/>
    <w:rsid w:val="0063671B"/>
    <w:rsid w:val="00636CD1"/>
    <w:rsid w:val="0063795B"/>
    <w:rsid w:val="006403E5"/>
    <w:rsid w:val="0064046B"/>
    <w:rsid w:val="00640D83"/>
    <w:rsid w:val="006412AB"/>
    <w:rsid w:val="00642972"/>
    <w:rsid w:val="00642DA0"/>
    <w:rsid w:val="00642E8F"/>
    <w:rsid w:val="0064331C"/>
    <w:rsid w:val="00643681"/>
    <w:rsid w:val="006449B0"/>
    <w:rsid w:val="00645372"/>
    <w:rsid w:val="006457F7"/>
    <w:rsid w:val="0064590F"/>
    <w:rsid w:val="00646702"/>
    <w:rsid w:val="00647F56"/>
    <w:rsid w:val="00650847"/>
    <w:rsid w:val="00651190"/>
    <w:rsid w:val="00651F55"/>
    <w:rsid w:val="006526B4"/>
    <w:rsid w:val="006534F2"/>
    <w:rsid w:val="00653515"/>
    <w:rsid w:val="0065389B"/>
    <w:rsid w:val="00653B36"/>
    <w:rsid w:val="006540D6"/>
    <w:rsid w:val="006542D9"/>
    <w:rsid w:val="006556F3"/>
    <w:rsid w:val="00655864"/>
    <w:rsid w:val="00656122"/>
    <w:rsid w:val="00656798"/>
    <w:rsid w:val="00656E68"/>
    <w:rsid w:val="006573CE"/>
    <w:rsid w:val="00657561"/>
    <w:rsid w:val="00657EB0"/>
    <w:rsid w:val="00660155"/>
    <w:rsid w:val="006606A6"/>
    <w:rsid w:val="006607BC"/>
    <w:rsid w:val="00661135"/>
    <w:rsid w:val="006618B7"/>
    <w:rsid w:val="00663CFB"/>
    <w:rsid w:val="00663CFC"/>
    <w:rsid w:val="00664BCD"/>
    <w:rsid w:val="00664C18"/>
    <w:rsid w:val="00666130"/>
    <w:rsid w:val="00666264"/>
    <w:rsid w:val="00666856"/>
    <w:rsid w:val="00666C25"/>
    <w:rsid w:val="006703C3"/>
    <w:rsid w:val="006705EA"/>
    <w:rsid w:val="0067067C"/>
    <w:rsid w:val="006707D2"/>
    <w:rsid w:val="00673A6D"/>
    <w:rsid w:val="006744AF"/>
    <w:rsid w:val="00674BAA"/>
    <w:rsid w:val="00674BAC"/>
    <w:rsid w:val="00675452"/>
    <w:rsid w:val="00675880"/>
    <w:rsid w:val="0067597E"/>
    <w:rsid w:val="00675F13"/>
    <w:rsid w:val="0067601B"/>
    <w:rsid w:val="006800B7"/>
    <w:rsid w:val="0068010E"/>
    <w:rsid w:val="006809CD"/>
    <w:rsid w:val="00681879"/>
    <w:rsid w:val="0068275C"/>
    <w:rsid w:val="006835D4"/>
    <w:rsid w:val="00683BAC"/>
    <w:rsid w:val="00683E0C"/>
    <w:rsid w:val="00684916"/>
    <w:rsid w:val="006853AE"/>
    <w:rsid w:val="00685990"/>
    <w:rsid w:val="00686B41"/>
    <w:rsid w:val="00687915"/>
    <w:rsid w:val="00687E6E"/>
    <w:rsid w:val="00687FF4"/>
    <w:rsid w:val="00691A1F"/>
    <w:rsid w:val="00693757"/>
    <w:rsid w:val="0069396E"/>
    <w:rsid w:val="00693A69"/>
    <w:rsid w:val="006945A9"/>
    <w:rsid w:val="0069464C"/>
    <w:rsid w:val="0069465F"/>
    <w:rsid w:val="00694DA3"/>
    <w:rsid w:val="00695189"/>
    <w:rsid w:val="00695431"/>
    <w:rsid w:val="006954AE"/>
    <w:rsid w:val="006958F8"/>
    <w:rsid w:val="00695BBB"/>
    <w:rsid w:val="00696814"/>
    <w:rsid w:val="00697A0A"/>
    <w:rsid w:val="006A11AF"/>
    <w:rsid w:val="006A1EE8"/>
    <w:rsid w:val="006A262A"/>
    <w:rsid w:val="006A36A2"/>
    <w:rsid w:val="006A3E18"/>
    <w:rsid w:val="006A4DA0"/>
    <w:rsid w:val="006A53B0"/>
    <w:rsid w:val="006A544C"/>
    <w:rsid w:val="006A56B2"/>
    <w:rsid w:val="006A580D"/>
    <w:rsid w:val="006A5B40"/>
    <w:rsid w:val="006A5B6D"/>
    <w:rsid w:val="006A5EAD"/>
    <w:rsid w:val="006A63F0"/>
    <w:rsid w:val="006A66FE"/>
    <w:rsid w:val="006A6BF3"/>
    <w:rsid w:val="006A7178"/>
    <w:rsid w:val="006B0C27"/>
    <w:rsid w:val="006B0ED6"/>
    <w:rsid w:val="006B2005"/>
    <w:rsid w:val="006B426D"/>
    <w:rsid w:val="006B4677"/>
    <w:rsid w:val="006B553C"/>
    <w:rsid w:val="006B573D"/>
    <w:rsid w:val="006B57D1"/>
    <w:rsid w:val="006B64C6"/>
    <w:rsid w:val="006B6F63"/>
    <w:rsid w:val="006B7147"/>
    <w:rsid w:val="006C10C5"/>
    <w:rsid w:val="006C2A4F"/>
    <w:rsid w:val="006C34A8"/>
    <w:rsid w:val="006C5376"/>
    <w:rsid w:val="006C57B3"/>
    <w:rsid w:val="006C59A4"/>
    <w:rsid w:val="006C5EA4"/>
    <w:rsid w:val="006C6192"/>
    <w:rsid w:val="006C674B"/>
    <w:rsid w:val="006D0F6C"/>
    <w:rsid w:val="006D11DD"/>
    <w:rsid w:val="006D13BD"/>
    <w:rsid w:val="006D13D2"/>
    <w:rsid w:val="006D17B1"/>
    <w:rsid w:val="006D18C8"/>
    <w:rsid w:val="006D36A5"/>
    <w:rsid w:val="006D5D7E"/>
    <w:rsid w:val="006D77DA"/>
    <w:rsid w:val="006E1951"/>
    <w:rsid w:val="006E1E68"/>
    <w:rsid w:val="006E200F"/>
    <w:rsid w:val="006E23C4"/>
    <w:rsid w:val="006E2456"/>
    <w:rsid w:val="006E2D3F"/>
    <w:rsid w:val="006E35FE"/>
    <w:rsid w:val="006E3CAA"/>
    <w:rsid w:val="006E659F"/>
    <w:rsid w:val="006E6BE3"/>
    <w:rsid w:val="006E7A9B"/>
    <w:rsid w:val="006F045B"/>
    <w:rsid w:val="006F0F6F"/>
    <w:rsid w:val="006F234D"/>
    <w:rsid w:val="006F2AAF"/>
    <w:rsid w:val="006F2C4F"/>
    <w:rsid w:val="006F367D"/>
    <w:rsid w:val="006F404C"/>
    <w:rsid w:val="006F562D"/>
    <w:rsid w:val="006F58BB"/>
    <w:rsid w:val="006F69D5"/>
    <w:rsid w:val="006F7055"/>
    <w:rsid w:val="00700F16"/>
    <w:rsid w:val="0070140E"/>
    <w:rsid w:val="00702FF5"/>
    <w:rsid w:val="0070470B"/>
    <w:rsid w:val="007055FF"/>
    <w:rsid w:val="00705851"/>
    <w:rsid w:val="00705CEA"/>
    <w:rsid w:val="00706D77"/>
    <w:rsid w:val="00707223"/>
    <w:rsid w:val="00711ACC"/>
    <w:rsid w:val="00712184"/>
    <w:rsid w:val="00712737"/>
    <w:rsid w:val="00712762"/>
    <w:rsid w:val="00712C38"/>
    <w:rsid w:val="007138AE"/>
    <w:rsid w:val="00713D4C"/>
    <w:rsid w:val="0071519C"/>
    <w:rsid w:val="0071596A"/>
    <w:rsid w:val="0071695B"/>
    <w:rsid w:val="00717A60"/>
    <w:rsid w:val="00717E47"/>
    <w:rsid w:val="00720152"/>
    <w:rsid w:val="00720294"/>
    <w:rsid w:val="0072071F"/>
    <w:rsid w:val="00721058"/>
    <w:rsid w:val="00721817"/>
    <w:rsid w:val="00721C39"/>
    <w:rsid w:val="00722299"/>
    <w:rsid w:val="007226CB"/>
    <w:rsid w:val="00722DB5"/>
    <w:rsid w:val="007231B1"/>
    <w:rsid w:val="00723482"/>
    <w:rsid w:val="00723F96"/>
    <w:rsid w:val="00725481"/>
    <w:rsid w:val="00726152"/>
    <w:rsid w:val="007262FA"/>
    <w:rsid w:val="0072665F"/>
    <w:rsid w:val="00727D2D"/>
    <w:rsid w:val="00730C83"/>
    <w:rsid w:val="00732CAF"/>
    <w:rsid w:val="007337DE"/>
    <w:rsid w:val="00734138"/>
    <w:rsid w:val="00735E19"/>
    <w:rsid w:val="00736439"/>
    <w:rsid w:val="0073675E"/>
    <w:rsid w:val="00736B43"/>
    <w:rsid w:val="007376C6"/>
    <w:rsid w:val="00740E34"/>
    <w:rsid w:val="007414FB"/>
    <w:rsid w:val="00741EAB"/>
    <w:rsid w:val="007434BA"/>
    <w:rsid w:val="007437A9"/>
    <w:rsid w:val="00743B77"/>
    <w:rsid w:val="00743DD2"/>
    <w:rsid w:val="0074404C"/>
    <w:rsid w:val="00744342"/>
    <w:rsid w:val="00746D1D"/>
    <w:rsid w:val="00747241"/>
    <w:rsid w:val="0074789B"/>
    <w:rsid w:val="007478C4"/>
    <w:rsid w:val="00750124"/>
    <w:rsid w:val="007508B0"/>
    <w:rsid w:val="00750963"/>
    <w:rsid w:val="007511BC"/>
    <w:rsid w:val="00751DB9"/>
    <w:rsid w:val="007524C6"/>
    <w:rsid w:val="007528C2"/>
    <w:rsid w:val="00753256"/>
    <w:rsid w:val="007533E2"/>
    <w:rsid w:val="00753DB4"/>
    <w:rsid w:val="00754878"/>
    <w:rsid w:val="00754E8A"/>
    <w:rsid w:val="00755741"/>
    <w:rsid w:val="00756C69"/>
    <w:rsid w:val="00756F71"/>
    <w:rsid w:val="0075740A"/>
    <w:rsid w:val="00757640"/>
    <w:rsid w:val="007577A1"/>
    <w:rsid w:val="00757C06"/>
    <w:rsid w:val="00757D8F"/>
    <w:rsid w:val="0076231B"/>
    <w:rsid w:val="00762E25"/>
    <w:rsid w:val="00763240"/>
    <w:rsid w:val="0076370F"/>
    <w:rsid w:val="00763DB5"/>
    <w:rsid w:val="00764660"/>
    <w:rsid w:val="00764CA7"/>
    <w:rsid w:val="00766071"/>
    <w:rsid w:val="00767594"/>
    <w:rsid w:val="007676FC"/>
    <w:rsid w:val="00767BD0"/>
    <w:rsid w:val="00767EAC"/>
    <w:rsid w:val="00767F11"/>
    <w:rsid w:val="00770017"/>
    <w:rsid w:val="0077010B"/>
    <w:rsid w:val="0077026A"/>
    <w:rsid w:val="00770F44"/>
    <w:rsid w:val="00771580"/>
    <w:rsid w:val="00772342"/>
    <w:rsid w:val="00773E14"/>
    <w:rsid w:val="00774D98"/>
    <w:rsid w:val="00775048"/>
    <w:rsid w:val="007752FE"/>
    <w:rsid w:val="007771BD"/>
    <w:rsid w:val="00777922"/>
    <w:rsid w:val="007806BE"/>
    <w:rsid w:val="0078134A"/>
    <w:rsid w:val="00781356"/>
    <w:rsid w:val="00781463"/>
    <w:rsid w:val="00782788"/>
    <w:rsid w:val="00782E66"/>
    <w:rsid w:val="00783D5C"/>
    <w:rsid w:val="00786076"/>
    <w:rsid w:val="007861E8"/>
    <w:rsid w:val="007907DB"/>
    <w:rsid w:val="007914A2"/>
    <w:rsid w:val="00791BFD"/>
    <w:rsid w:val="00793CCB"/>
    <w:rsid w:val="00794BD9"/>
    <w:rsid w:val="00795092"/>
    <w:rsid w:val="007957FF"/>
    <w:rsid w:val="00795D9D"/>
    <w:rsid w:val="00795EB5"/>
    <w:rsid w:val="00796218"/>
    <w:rsid w:val="0079639D"/>
    <w:rsid w:val="007968ED"/>
    <w:rsid w:val="00796F40"/>
    <w:rsid w:val="00797640"/>
    <w:rsid w:val="00797C59"/>
    <w:rsid w:val="007A0066"/>
    <w:rsid w:val="007A04FF"/>
    <w:rsid w:val="007A0CCA"/>
    <w:rsid w:val="007A0CE6"/>
    <w:rsid w:val="007A172B"/>
    <w:rsid w:val="007A1978"/>
    <w:rsid w:val="007A1D98"/>
    <w:rsid w:val="007A341D"/>
    <w:rsid w:val="007A4982"/>
    <w:rsid w:val="007A56D7"/>
    <w:rsid w:val="007A572B"/>
    <w:rsid w:val="007A5DDA"/>
    <w:rsid w:val="007A5E47"/>
    <w:rsid w:val="007A6014"/>
    <w:rsid w:val="007A7C9F"/>
    <w:rsid w:val="007A7E7C"/>
    <w:rsid w:val="007B0283"/>
    <w:rsid w:val="007B091C"/>
    <w:rsid w:val="007B0B4C"/>
    <w:rsid w:val="007B14ED"/>
    <w:rsid w:val="007B2C10"/>
    <w:rsid w:val="007B2D42"/>
    <w:rsid w:val="007B2EC3"/>
    <w:rsid w:val="007B346A"/>
    <w:rsid w:val="007B44A4"/>
    <w:rsid w:val="007B4ACF"/>
    <w:rsid w:val="007B4F5E"/>
    <w:rsid w:val="007B4F66"/>
    <w:rsid w:val="007B51C4"/>
    <w:rsid w:val="007B595F"/>
    <w:rsid w:val="007B6D64"/>
    <w:rsid w:val="007B7860"/>
    <w:rsid w:val="007C2280"/>
    <w:rsid w:val="007C22E7"/>
    <w:rsid w:val="007C28ED"/>
    <w:rsid w:val="007C2ABA"/>
    <w:rsid w:val="007C2D0A"/>
    <w:rsid w:val="007C3516"/>
    <w:rsid w:val="007C3C6A"/>
    <w:rsid w:val="007C443E"/>
    <w:rsid w:val="007C5360"/>
    <w:rsid w:val="007C5A4C"/>
    <w:rsid w:val="007C7251"/>
    <w:rsid w:val="007C73FB"/>
    <w:rsid w:val="007C7764"/>
    <w:rsid w:val="007D08D9"/>
    <w:rsid w:val="007D0930"/>
    <w:rsid w:val="007D1BC2"/>
    <w:rsid w:val="007D206D"/>
    <w:rsid w:val="007D2531"/>
    <w:rsid w:val="007D3252"/>
    <w:rsid w:val="007D3ADE"/>
    <w:rsid w:val="007D4B40"/>
    <w:rsid w:val="007D532F"/>
    <w:rsid w:val="007D546D"/>
    <w:rsid w:val="007E029A"/>
    <w:rsid w:val="007E19AE"/>
    <w:rsid w:val="007E1FC4"/>
    <w:rsid w:val="007E4167"/>
    <w:rsid w:val="007E45E5"/>
    <w:rsid w:val="007E46AC"/>
    <w:rsid w:val="007E4A2D"/>
    <w:rsid w:val="007E65BD"/>
    <w:rsid w:val="007E73CE"/>
    <w:rsid w:val="007E776F"/>
    <w:rsid w:val="007E790E"/>
    <w:rsid w:val="007E7C00"/>
    <w:rsid w:val="007F0112"/>
    <w:rsid w:val="007F0EFD"/>
    <w:rsid w:val="007F17B4"/>
    <w:rsid w:val="007F1BD5"/>
    <w:rsid w:val="007F33F9"/>
    <w:rsid w:val="007F5606"/>
    <w:rsid w:val="007F584A"/>
    <w:rsid w:val="007F6AA7"/>
    <w:rsid w:val="007F7233"/>
    <w:rsid w:val="007F77AE"/>
    <w:rsid w:val="007F7EAB"/>
    <w:rsid w:val="00800E75"/>
    <w:rsid w:val="00803593"/>
    <w:rsid w:val="00804C9A"/>
    <w:rsid w:val="00805739"/>
    <w:rsid w:val="00805976"/>
    <w:rsid w:val="00806A80"/>
    <w:rsid w:val="00806C83"/>
    <w:rsid w:val="0080719A"/>
    <w:rsid w:val="00807497"/>
    <w:rsid w:val="008074C4"/>
    <w:rsid w:val="0080777B"/>
    <w:rsid w:val="00807A67"/>
    <w:rsid w:val="00807B43"/>
    <w:rsid w:val="008103E2"/>
    <w:rsid w:val="008107F0"/>
    <w:rsid w:val="008116BC"/>
    <w:rsid w:val="0081180E"/>
    <w:rsid w:val="00812802"/>
    <w:rsid w:val="00813088"/>
    <w:rsid w:val="008143CF"/>
    <w:rsid w:val="00816390"/>
    <w:rsid w:val="00817132"/>
    <w:rsid w:val="00817735"/>
    <w:rsid w:val="00817930"/>
    <w:rsid w:val="0082052A"/>
    <w:rsid w:val="00820D0E"/>
    <w:rsid w:val="0082191B"/>
    <w:rsid w:val="00823A05"/>
    <w:rsid w:val="00823A12"/>
    <w:rsid w:val="00824A1C"/>
    <w:rsid w:val="00825214"/>
    <w:rsid w:val="00827A7C"/>
    <w:rsid w:val="008303E4"/>
    <w:rsid w:val="00832EBB"/>
    <w:rsid w:val="00833210"/>
    <w:rsid w:val="0083470B"/>
    <w:rsid w:val="00835588"/>
    <w:rsid w:val="008355B3"/>
    <w:rsid w:val="0083566F"/>
    <w:rsid w:val="00835AC8"/>
    <w:rsid w:val="00835F33"/>
    <w:rsid w:val="008362AA"/>
    <w:rsid w:val="00836737"/>
    <w:rsid w:val="00836BD0"/>
    <w:rsid w:val="00836CDB"/>
    <w:rsid w:val="00836D33"/>
    <w:rsid w:val="008375C2"/>
    <w:rsid w:val="00837AC9"/>
    <w:rsid w:val="00837B74"/>
    <w:rsid w:val="00837CD5"/>
    <w:rsid w:val="00840189"/>
    <w:rsid w:val="00841026"/>
    <w:rsid w:val="008411E0"/>
    <w:rsid w:val="00841BC3"/>
    <w:rsid w:val="008437A3"/>
    <w:rsid w:val="00844300"/>
    <w:rsid w:val="00846C77"/>
    <w:rsid w:val="0084768A"/>
    <w:rsid w:val="008502B1"/>
    <w:rsid w:val="0085070F"/>
    <w:rsid w:val="00851414"/>
    <w:rsid w:val="0085141D"/>
    <w:rsid w:val="00851687"/>
    <w:rsid w:val="00851CA0"/>
    <w:rsid w:val="008520A1"/>
    <w:rsid w:val="0085347E"/>
    <w:rsid w:val="008544D7"/>
    <w:rsid w:val="008549CF"/>
    <w:rsid w:val="00855473"/>
    <w:rsid w:val="008554EE"/>
    <w:rsid w:val="00855920"/>
    <w:rsid w:val="00855EA9"/>
    <w:rsid w:val="0086054F"/>
    <w:rsid w:val="00860617"/>
    <w:rsid w:val="00860F50"/>
    <w:rsid w:val="00861111"/>
    <w:rsid w:val="0086205F"/>
    <w:rsid w:val="00862310"/>
    <w:rsid w:val="00862346"/>
    <w:rsid w:val="00862E7E"/>
    <w:rsid w:val="008632B8"/>
    <w:rsid w:val="00863300"/>
    <w:rsid w:val="00863809"/>
    <w:rsid w:val="0086402E"/>
    <w:rsid w:val="00864A3F"/>
    <w:rsid w:val="008669ED"/>
    <w:rsid w:val="00867503"/>
    <w:rsid w:val="00867CE9"/>
    <w:rsid w:val="0087061D"/>
    <w:rsid w:val="00872509"/>
    <w:rsid w:val="0087294A"/>
    <w:rsid w:val="00872A88"/>
    <w:rsid w:val="00872DF1"/>
    <w:rsid w:val="00873982"/>
    <w:rsid w:val="00873B2B"/>
    <w:rsid w:val="00874430"/>
    <w:rsid w:val="0087464F"/>
    <w:rsid w:val="00874779"/>
    <w:rsid w:val="0087499B"/>
    <w:rsid w:val="00875440"/>
    <w:rsid w:val="00876ACA"/>
    <w:rsid w:val="008775EF"/>
    <w:rsid w:val="008800EF"/>
    <w:rsid w:val="00880E30"/>
    <w:rsid w:val="00881838"/>
    <w:rsid w:val="008818D0"/>
    <w:rsid w:val="00881F58"/>
    <w:rsid w:val="00882427"/>
    <w:rsid w:val="0088253C"/>
    <w:rsid w:val="00882756"/>
    <w:rsid w:val="008830B8"/>
    <w:rsid w:val="00883B32"/>
    <w:rsid w:val="00883B56"/>
    <w:rsid w:val="0088446C"/>
    <w:rsid w:val="00885E17"/>
    <w:rsid w:val="00886E1E"/>
    <w:rsid w:val="00890431"/>
    <w:rsid w:val="0089119C"/>
    <w:rsid w:val="008915A1"/>
    <w:rsid w:val="00891C60"/>
    <w:rsid w:val="00892A27"/>
    <w:rsid w:val="00893F86"/>
    <w:rsid w:val="00894733"/>
    <w:rsid w:val="00894988"/>
    <w:rsid w:val="00894B38"/>
    <w:rsid w:val="00894F51"/>
    <w:rsid w:val="00897792"/>
    <w:rsid w:val="00897E94"/>
    <w:rsid w:val="008A126B"/>
    <w:rsid w:val="008A18F0"/>
    <w:rsid w:val="008A3621"/>
    <w:rsid w:val="008A3C7B"/>
    <w:rsid w:val="008A3DC8"/>
    <w:rsid w:val="008A3F9F"/>
    <w:rsid w:val="008A41FB"/>
    <w:rsid w:val="008A6452"/>
    <w:rsid w:val="008A6ED2"/>
    <w:rsid w:val="008A771E"/>
    <w:rsid w:val="008A7B2C"/>
    <w:rsid w:val="008B06E7"/>
    <w:rsid w:val="008B0E63"/>
    <w:rsid w:val="008B14C9"/>
    <w:rsid w:val="008B33DC"/>
    <w:rsid w:val="008B3994"/>
    <w:rsid w:val="008B3E34"/>
    <w:rsid w:val="008B65B1"/>
    <w:rsid w:val="008B69F8"/>
    <w:rsid w:val="008B6CA4"/>
    <w:rsid w:val="008B762D"/>
    <w:rsid w:val="008C0051"/>
    <w:rsid w:val="008C1DFE"/>
    <w:rsid w:val="008C2876"/>
    <w:rsid w:val="008C2CD7"/>
    <w:rsid w:val="008C3BBC"/>
    <w:rsid w:val="008C3EAC"/>
    <w:rsid w:val="008C52F9"/>
    <w:rsid w:val="008C6592"/>
    <w:rsid w:val="008C6A16"/>
    <w:rsid w:val="008C7A68"/>
    <w:rsid w:val="008D051F"/>
    <w:rsid w:val="008D0E22"/>
    <w:rsid w:val="008D1863"/>
    <w:rsid w:val="008D2198"/>
    <w:rsid w:val="008D23B7"/>
    <w:rsid w:val="008D29CA"/>
    <w:rsid w:val="008D37BB"/>
    <w:rsid w:val="008D38A5"/>
    <w:rsid w:val="008D47BF"/>
    <w:rsid w:val="008D4BD5"/>
    <w:rsid w:val="008D4D47"/>
    <w:rsid w:val="008D4E51"/>
    <w:rsid w:val="008D6CCC"/>
    <w:rsid w:val="008E09C9"/>
    <w:rsid w:val="008E1303"/>
    <w:rsid w:val="008E3471"/>
    <w:rsid w:val="008E349E"/>
    <w:rsid w:val="008E36ED"/>
    <w:rsid w:val="008E4591"/>
    <w:rsid w:val="008E4918"/>
    <w:rsid w:val="008E6D9F"/>
    <w:rsid w:val="008E70AA"/>
    <w:rsid w:val="008F0C47"/>
    <w:rsid w:val="008F1BC9"/>
    <w:rsid w:val="008F2C46"/>
    <w:rsid w:val="008F2F1E"/>
    <w:rsid w:val="008F33A8"/>
    <w:rsid w:val="008F4FF4"/>
    <w:rsid w:val="008F6BE5"/>
    <w:rsid w:val="008F772E"/>
    <w:rsid w:val="008F783F"/>
    <w:rsid w:val="008F788D"/>
    <w:rsid w:val="00901008"/>
    <w:rsid w:val="009027FC"/>
    <w:rsid w:val="00902C9B"/>
    <w:rsid w:val="009037F8"/>
    <w:rsid w:val="009041D8"/>
    <w:rsid w:val="00904ECF"/>
    <w:rsid w:val="00905669"/>
    <w:rsid w:val="00905A94"/>
    <w:rsid w:val="00905C56"/>
    <w:rsid w:val="00905F9D"/>
    <w:rsid w:val="009079E9"/>
    <w:rsid w:val="00911842"/>
    <w:rsid w:val="0091297E"/>
    <w:rsid w:val="00913288"/>
    <w:rsid w:val="009138D0"/>
    <w:rsid w:val="00913ADB"/>
    <w:rsid w:val="009158D8"/>
    <w:rsid w:val="00915A35"/>
    <w:rsid w:val="009162A4"/>
    <w:rsid w:val="0091669C"/>
    <w:rsid w:val="00917870"/>
    <w:rsid w:val="00920F3E"/>
    <w:rsid w:val="00921765"/>
    <w:rsid w:val="00921887"/>
    <w:rsid w:val="0092227E"/>
    <w:rsid w:val="00922D16"/>
    <w:rsid w:val="009230B6"/>
    <w:rsid w:val="00924350"/>
    <w:rsid w:val="00924777"/>
    <w:rsid w:val="00924835"/>
    <w:rsid w:val="00924E06"/>
    <w:rsid w:val="009262F6"/>
    <w:rsid w:val="00926D51"/>
    <w:rsid w:val="009275F9"/>
    <w:rsid w:val="00927C9C"/>
    <w:rsid w:val="00930A57"/>
    <w:rsid w:val="00930B4D"/>
    <w:rsid w:val="00930C83"/>
    <w:rsid w:val="00930EE9"/>
    <w:rsid w:val="00930EF3"/>
    <w:rsid w:val="00931592"/>
    <w:rsid w:val="009321B7"/>
    <w:rsid w:val="0093288A"/>
    <w:rsid w:val="00932D06"/>
    <w:rsid w:val="00933577"/>
    <w:rsid w:val="009338F2"/>
    <w:rsid w:val="0093396E"/>
    <w:rsid w:val="00934467"/>
    <w:rsid w:val="009344DB"/>
    <w:rsid w:val="009347B8"/>
    <w:rsid w:val="0093519A"/>
    <w:rsid w:val="00935C5B"/>
    <w:rsid w:val="00941535"/>
    <w:rsid w:val="0094178C"/>
    <w:rsid w:val="00942558"/>
    <w:rsid w:val="0094287E"/>
    <w:rsid w:val="00943467"/>
    <w:rsid w:val="009451E0"/>
    <w:rsid w:val="00946E90"/>
    <w:rsid w:val="00947035"/>
    <w:rsid w:val="0094719C"/>
    <w:rsid w:val="00947DAB"/>
    <w:rsid w:val="00950285"/>
    <w:rsid w:val="009502E3"/>
    <w:rsid w:val="009503A0"/>
    <w:rsid w:val="00950783"/>
    <w:rsid w:val="0095109A"/>
    <w:rsid w:val="009513F0"/>
    <w:rsid w:val="0095142F"/>
    <w:rsid w:val="00952BB0"/>
    <w:rsid w:val="00956335"/>
    <w:rsid w:val="00956818"/>
    <w:rsid w:val="00956B76"/>
    <w:rsid w:val="0096013A"/>
    <w:rsid w:val="00960D96"/>
    <w:rsid w:val="00962035"/>
    <w:rsid w:val="009620D1"/>
    <w:rsid w:val="00962A13"/>
    <w:rsid w:val="00962F34"/>
    <w:rsid w:val="00964245"/>
    <w:rsid w:val="00965992"/>
    <w:rsid w:val="00965C25"/>
    <w:rsid w:val="0096682F"/>
    <w:rsid w:val="009673DC"/>
    <w:rsid w:val="00967E43"/>
    <w:rsid w:val="00970EEC"/>
    <w:rsid w:val="00971592"/>
    <w:rsid w:val="009740D6"/>
    <w:rsid w:val="00974F1D"/>
    <w:rsid w:val="009755AB"/>
    <w:rsid w:val="009763C2"/>
    <w:rsid w:val="0097797A"/>
    <w:rsid w:val="00977DB5"/>
    <w:rsid w:val="009804BD"/>
    <w:rsid w:val="00981393"/>
    <w:rsid w:val="00982EFC"/>
    <w:rsid w:val="0098388A"/>
    <w:rsid w:val="009856FB"/>
    <w:rsid w:val="00985D90"/>
    <w:rsid w:val="009861B6"/>
    <w:rsid w:val="009875EE"/>
    <w:rsid w:val="00990E1C"/>
    <w:rsid w:val="00991156"/>
    <w:rsid w:val="00992F50"/>
    <w:rsid w:val="00993C60"/>
    <w:rsid w:val="0099426D"/>
    <w:rsid w:val="00994E4D"/>
    <w:rsid w:val="009952E2"/>
    <w:rsid w:val="00995422"/>
    <w:rsid w:val="00996FDB"/>
    <w:rsid w:val="0099771C"/>
    <w:rsid w:val="00997CFD"/>
    <w:rsid w:val="00997E95"/>
    <w:rsid w:val="00997EE0"/>
    <w:rsid w:val="009A0928"/>
    <w:rsid w:val="009A158B"/>
    <w:rsid w:val="009A18D8"/>
    <w:rsid w:val="009A35FC"/>
    <w:rsid w:val="009A3965"/>
    <w:rsid w:val="009A3BF8"/>
    <w:rsid w:val="009A4984"/>
    <w:rsid w:val="009A5140"/>
    <w:rsid w:val="009A5ADF"/>
    <w:rsid w:val="009A63B6"/>
    <w:rsid w:val="009A6D1A"/>
    <w:rsid w:val="009B0790"/>
    <w:rsid w:val="009B113D"/>
    <w:rsid w:val="009B13AF"/>
    <w:rsid w:val="009B1B7C"/>
    <w:rsid w:val="009B1E5F"/>
    <w:rsid w:val="009B35A8"/>
    <w:rsid w:val="009B3E07"/>
    <w:rsid w:val="009B3E83"/>
    <w:rsid w:val="009B4C6C"/>
    <w:rsid w:val="009B61B6"/>
    <w:rsid w:val="009B6F77"/>
    <w:rsid w:val="009B71F2"/>
    <w:rsid w:val="009C0E1C"/>
    <w:rsid w:val="009C1017"/>
    <w:rsid w:val="009C1841"/>
    <w:rsid w:val="009C2088"/>
    <w:rsid w:val="009C20F6"/>
    <w:rsid w:val="009C2746"/>
    <w:rsid w:val="009C381B"/>
    <w:rsid w:val="009C3832"/>
    <w:rsid w:val="009C3871"/>
    <w:rsid w:val="009C39CF"/>
    <w:rsid w:val="009C3BB3"/>
    <w:rsid w:val="009C533A"/>
    <w:rsid w:val="009C54EC"/>
    <w:rsid w:val="009C5B88"/>
    <w:rsid w:val="009C665F"/>
    <w:rsid w:val="009D0482"/>
    <w:rsid w:val="009D0A37"/>
    <w:rsid w:val="009D2D02"/>
    <w:rsid w:val="009D2EF0"/>
    <w:rsid w:val="009D2FFA"/>
    <w:rsid w:val="009D3DA3"/>
    <w:rsid w:val="009D4A16"/>
    <w:rsid w:val="009D4B03"/>
    <w:rsid w:val="009D6189"/>
    <w:rsid w:val="009D6948"/>
    <w:rsid w:val="009D6F32"/>
    <w:rsid w:val="009D7977"/>
    <w:rsid w:val="009D79A7"/>
    <w:rsid w:val="009E0B3F"/>
    <w:rsid w:val="009E13F8"/>
    <w:rsid w:val="009E16AD"/>
    <w:rsid w:val="009E1729"/>
    <w:rsid w:val="009E18D2"/>
    <w:rsid w:val="009E422C"/>
    <w:rsid w:val="009E4351"/>
    <w:rsid w:val="009E4684"/>
    <w:rsid w:val="009E52C8"/>
    <w:rsid w:val="009E5454"/>
    <w:rsid w:val="009E55FD"/>
    <w:rsid w:val="009E6CD6"/>
    <w:rsid w:val="009F0A52"/>
    <w:rsid w:val="009F0EF2"/>
    <w:rsid w:val="009F121F"/>
    <w:rsid w:val="009F1395"/>
    <w:rsid w:val="009F1506"/>
    <w:rsid w:val="009F15B9"/>
    <w:rsid w:val="009F1C24"/>
    <w:rsid w:val="009F1D36"/>
    <w:rsid w:val="009F28D5"/>
    <w:rsid w:val="009F2EA0"/>
    <w:rsid w:val="009F384F"/>
    <w:rsid w:val="009F4689"/>
    <w:rsid w:val="009F499C"/>
    <w:rsid w:val="009F51E4"/>
    <w:rsid w:val="009F586A"/>
    <w:rsid w:val="009F5E0B"/>
    <w:rsid w:val="009F5E3C"/>
    <w:rsid w:val="009F628D"/>
    <w:rsid w:val="009F6790"/>
    <w:rsid w:val="009F7338"/>
    <w:rsid w:val="009F76CB"/>
    <w:rsid w:val="009F7C7D"/>
    <w:rsid w:val="009F7CA1"/>
    <w:rsid w:val="009F7EF4"/>
    <w:rsid w:val="00A009E5"/>
    <w:rsid w:val="00A0110B"/>
    <w:rsid w:val="00A011C9"/>
    <w:rsid w:val="00A01BE2"/>
    <w:rsid w:val="00A01EB0"/>
    <w:rsid w:val="00A02CBC"/>
    <w:rsid w:val="00A030C7"/>
    <w:rsid w:val="00A040D6"/>
    <w:rsid w:val="00A04BBD"/>
    <w:rsid w:val="00A050E2"/>
    <w:rsid w:val="00A05151"/>
    <w:rsid w:val="00A058B4"/>
    <w:rsid w:val="00A0637E"/>
    <w:rsid w:val="00A07805"/>
    <w:rsid w:val="00A07C23"/>
    <w:rsid w:val="00A10497"/>
    <w:rsid w:val="00A10696"/>
    <w:rsid w:val="00A11E32"/>
    <w:rsid w:val="00A128BD"/>
    <w:rsid w:val="00A12AA8"/>
    <w:rsid w:val="00A12D7F"/>
    <w:rsid w:val="00A132C0"/>
    <w:rsid w:val="00A1340F"/>
    <w:rsid w:val="00A1387A"/>
    <w:rsid w:val="00A138C9"/>
    <w:rsid w:val="00A13D09"/>
    <w:rsid w:val="00A1475C"/>
    <w:rsid w:val="00A1590E"/>
    <w:rsid w:val="00A166CC"/>
    <w:rsid w:val="00A16A56"/>
    <w:rsid w:val="00A16C26"/>
    <w:rsid w:val="00A179D7"/>
    <w:rsid w:val="00A2018F"/>
    <w:rsid w:val="00A22811"/>
    <w:rsid w:val="00A23FC5"/>
    <w:rsid w:val="00A24F3A"/>
    <w:rsid w:val="00A251A5"/>
    <w:rsid w:val="00A257C6"/>
    <w:rsid w:val="00A26BD8"/>
    <w:rsid w:val="00A26DE0"/>
    <w:rsid w:val="00A270EA"/>
    <w:rsid w:val="00A2770B"/>
    <w:rsid w:val="00A27BE0"/>
    <w:rsid w:val="00A30796"/>
    <w:rsid w:val="00A3092C"/>
    <w:rsid w:val="00A31008"/>
    <w:rsid w:val="00A31E81"/>
    <w:rsid w:val="00A34240"/>
    <w:rsid w:val="00A35567"/>
    <w:rsid w:val="00A3618B"/>
    <w:rsid w:val="00A36950"/>
    <w:rsid w:val="00A36BF0"/>
    <w:rsid w:val="00A36EE6"/>
    <w:rsid w:val="00A37112"/>
    <w:rsid w:val="00A37389"/>
    <w:rsid w:val="00A37AD4"/>
    <w:rsid w:val="00A40436"/>
    <w:rsid w:val="00A42F53"/>
    <w:rsid w:val="00A434BB"/>
    <w:rsid w:val="00A437C7"/>
    <w:rsid w:val="00A4427A"/>
    <w:rsid w:val="00A447E6"/>
    <w:rsid w:val="00A45C1B"/>
    <w:rsid w:val="00A45D57"/>
    <w:rsid w:val="00A4604C"/>
    <w:rsid w:val="00A46BFA"/>
    <w:rsid w:val="00A46C57"/>
    <w:rsid w:val="00A471EE"/>
    <w:rsid w:val="00A47492"/>
    <w:rsid w:val="00A47609"/>
    <w:rsid w:val="00A4782C"/>
    <w:rsid w:val="00A50544"/>
    <w:rsid w:val="00A50657"/>
    <w:rsid w:val="00A50CBE"/>
    <w:rsid w:val="00A51628"/>
    <w:rsid w:val="00A5244B"/>
    <w:rsid w:val="00A53B42"/>
    <w:rsid w:val="00A54073"/>
    <w:rsid w:val="00A54257"/>
    <w:rsid w:val="00A54A40"/>
    <w:rsid w:val="00A55977"/>
    <w:rsid w:val="00A559B7"/>
    <w:rsid w:val="00A55BC6"/>
    <w:rsid w:val="00A561D3"/>
    <w:rsid w:val="00A57E10"/>
    <w:rsid w:val="00A6076F"/>
    <w:rsid w:val="00A62437"/>
    <w:rsid w:val="00A62798"/>
    <w:rsid w:val="00A63024"/>
    <w:rsid w:val="00A645D1"/>
    <w:rsid w:val="00A65482"/>
    <w:rsid w:val="00A657E0"/>
    <w:rsid w:val="00A65E05"/>
    <w:rsid w:val="00A65ED8"/>
    <w:rsid w:val="00A66545"/>
    <w:rsid w:val="00A667E8"/>
    <w:rsid w:val="00A67260"/>
    <w:rsid w:val="00A6732E"/>
    <w:rsid w:val="00A67F9D"/>
    <w:rsid w:val="00A724F5"/>
    <w:rsid w:val="00A7420D"/>
    <w:rsid w:val="00A744C3"/>
    <w:rsid w:val="00A7522A"/>
    <w:rsid w:val="00A7592D"/>
    <w:rsid w:val="00A75CDA"/>
    <w:rsid w:val="00A763F2"/>
    <w:rsid w:val="00A77499"/>
    <w:rsid w:val="00A775F9"/>
    <w:rsid w:val="00A776B6"/>
    <w:rsid w:val="00A8014C"/>
    <w:rsid w:val="00A80D21"/>
    <w:rsid w:val="00A810AE"/>
    <w:rsid w:val="00A82357"/>
    <w:rsid w:val="00A82DD3"/>
    <w:rsid w:val="00A8449C"/>
    <w:rsid w:val="00A84516"/>
    <w:rsid w:val="00A84642"/>
    <w:rsid w:val="00A847DC"/>
    <w:rsid w:val="00A857DA"/>
    <w:rsid w:val="00A85A0C"/>
    <w:rsid w:val="00A85CF0"/>
    <w:rsid w:val="00A8744E"/>
    <w:rsid w:val="00A87655"/>
    <w:rsid w:val="00A87AC5"/>
    <w:rsid w:val="00A87C02"/>
    <w:rsid w:val="00A904B0"/>
    <w:rsid w:val="00A90847"/>
    <w:rsid w:val="00A90C5D"/>
    <w:rsid w:val="00A91AAA"/>
    <w:rsid w:val="00A91E36"/>
    <w:rsid w:val="00A91E60"/>
    <w:rsid w:val="00A939F3"/>
    <w:rsid w:val="00A97262"/>
    <w:rsid w:val="00AA36E7"/>
    <w:rsid w:val="00AA3B70"/>
    <w:rsid w:val="00AA4338"/>
    <w:rsid w:val="00AA47B3"/>
    <w:rsid w:val="00AA4B46"/>
    <w:rsid w:val="00AA4BC4"/>
    <w:rsid w:val="00AA4FA9"/>
    <w:rsid w:val="00AA55EF"/>
    <w:rsid w:val="00AA62FE"/>
    <w:rsid w:val="00AA7488"/>
    <w:rsid w:val="00AA7C3D"/>
    <w:rsid w:val="00AB0885"/>
    <w:rsid w:val="00AB0F3B"/>
    <w:rsid w:val="00AB153A"/>
    <w:rsid w:val="00AB1893"/>
    <w:rsid w:val="00AB2FA2"/>
    <w:rsid w:val="00AB33E0"/>
    <w:rsid w:val="00AB35E7"/>
    <w:rsid w:val="00AB3B8E"/>
    <w:rsid w:val="00AB4A58"/>
    <w:rsid w:val="00AB586E"/>
    <w:rsid w:val="00AB5966"/>
    <w:rsid w:val="00AB5AA9"/>
    <w:rsid w:val="00AB5AE9"/>
    <w:rsid w:val="00AB6A6D"/>
    <w:rsid w:val="00AB77CD"/>
    <w:rsid w:val="00AB7AFE"/>
    <w:rsid w:val="00AB7BAD"/>
    <w:rsid w:val="00AC012E"/>
    <w:rsid w:val="00AC0253"/>
    <w:rsid w:val="00AC0E9F"/>
    <w:rsid w:val="00AC2B06"/>
    <w:rsid w:val="00AC3991"/>
    <w:rsid w:val="00AC413F"/>
    <w:rsid w:val="00AC437E"/>
    <w:rsid w:val="00AC663B"/>
    <w:rsid w:val="00AC66FF"/>
    <w:rsid w:val="00AC674B"/>
    <w:rsid w:val="00AC67B8"/>
    <w:rsid w:val="00AC6D9A"/>
    <w:rsid w:val="00AC6D9E"/>
    <w:rsid w:val="00AC7274"/>
    <w:rsid w:val="00AC7C87"/>
    <w:rsid w:val="00AC7E49"/>
    <w:rsid w:val="00AD0A1A"/>
    <w:rsid w:val="00AD14A5"/>
    <w:rsid w:val="00AD2084"/>
    <w:rsid w:val="00AD2691"/>
    <w:rsid w:val="00AD27C0"/>
    <w:rsid w:val="00AD318D"/>
    <w:rsid w:val="00AD4A10"/>
    <w:rsid w:val="00AD4FA2"/>
    <w:rsid w:val="00AD5369"/>
    <w:rsid w:val="00AD5975"/>
    <w:rsid w:val="00AD5DD7"/>
    <w:rsid w:val="00AD6700"/>
    <w:rsid w:val="00AD6A7F"/>
    <w:rsid w:val="00AD6C2C"/>
    <w:rsid w:val="00AD7505"/>
    <w:rsid w:val="00AD7A74"/>
    <w:rsid w:val="00AD7A7A"/>
    <w:rsid w:val="00AE06EF"/>
    <w:rsid w:val="00AE075B"/>
    <w:rsid w:val="00AE0968"/>
    <w:rsid w:val="00AE0D0F"/>
    <w:rsid w:val="00AE0E7C"/>
    <w:rsid w:val="00AE10F2"/>
    <w:rsid w:val="00AE1879"/>
    <w:rsid w:val="00AE25D3"/>
    <w:rsid w:val="00AE2D32"/>
    <w:rsid w:val="00AE2D62"/>
    <w:rsid w:val="00AE3816"/>
    <w:rsid w:val="00AE3966"/>
    <w:rsid w:val="00AE4099"/>
    <w:rsid w:val="00AE49CB"/>
    <w:rsid w:val="00AE4B8D"/>
    <w:rsid w:val="00AE5A56"/>
    <w:rsid w:val="00AE6D4C"/>
    <w:rsid w:val="00AF1BDC"/>
    <w:rsid w:val="00AF2018"/>
    <w:rsid w:val="00AF22E0"/>
    <w:rsid w:val="00AF3F9B"/>
    <w:rsid w:val="00AF40F1"/>
    <w:rsid w:val="00AF4B0E"/>
    <w:rsid w:val="00AF4C1F"/>
    <w:rsid w:val="00AF5446"/>
    <w:rsid w:val="00AF582E"/>
    <w:rsid w:val="00AF6074"/>
    <w:rsid w:val="00AF6F91"/>
    <w:rsid w:val="00AF7FC9"/>
    <w:rsid w:val="00B009DD"/>
    <w:rsid w:val="00B02936"/>
    <w:rsid w:val="00B02BB1"/>
    <w:rsid w:val="00B03289"/>
    <w:rsid w:val="00B0359E"/>
    <w:rsid w:val="00B03965"/>
    <w:rsid w:val="00B0404A"/>
    <w:rsid w:val="00B049E8"/>
    <w:rsid w:val="00B0524B"/>
    <w:rsid w:val="00B052F1"/>
    <w:rsid w:val="00B05ECF"/>
    <w:rsid w:val="00B062D8"/>
    <w:rsid w:val="00B062E8"/>
    <w:rsid w:val="00B07498"/>
    <w:rsid w:val="00B1111E"/>
    <w:rsid w:val="00B11D2F"/>
    <w:rsid w:val="00B11FDF"/>
    <w:rsid w:val="00B12283"/>
    <w:rsid w:val="00B131E6"/>
    <w:rsid w:val="00B14013"/>
    <w:rsid w:val="00B14467"/>
    <w:rsid w:val="00B15960"/>
    <w:rsid w:val="00B1618C"/>
    <w:rsid w:val="00B16AA8"/>
    <w:rsid w:val="00B179E5"/>
    <w:rsid w:val="00B17A1D"/>
    <w:rsid w:val="00B17C2C"/>
    <w:rsid w:val="00B208A9"/>
    <w:rsid w:val="00B21299"/>
    <w:rsid w:val="00B21512"/>
    <w:rsid w:val="00B22522"/>
    <w:rsid w:val="00B23183"/>
    <w:rsid w:val="00B23DC8"/>
    <w:rsid w:val="00B25406"/>
    <w:rsid w:val="00B256FD"/>
    <w:rsid w:val="00B25965"/>
    <w:rsid w:val="00B259E4"/>
    <w:rsid w:val="00B2693D"/>
    <w:rsid w:val="00B272FF"/>
    <w:rsid w:val="00B2777C"/>
    <w:rsid w:val="00B30E63"/>
    <w:rsid w:val="00B30F59"/>
    <w:rsid w:val="00B31C04"/>
    <w:rsid w:val="00B32241"/>
    <w:rsid w:val="00B32E6F"/>
    <w:rsid w:val="00B33F96"/>
    <w:rsid w:val="00B34AC5"/>
    <w:rsid w:val="00B34E3E"/>
    <w:rsid w:val="00B352F2"/>
    <w:rsid w:val="00B35B27"/>
    <w:rsid w:val="00B35CF2"/>
    <w:rsid w:val="00B36496"/>
    <w:rsid w:val="00B3793E"/>
    <w:rsid w:val="00B379F7"/>
    <w:rsid w:val="00B37BE7"/>
    <w:rsid w:val="00B37C97"/>
    <w:rsid w:val="00B37D6F"/>
    <w:rsid w:val="00B40A2E"/>
    <w:rsid w:val="00B40B09"/>
    <w:rsid w:val="00B426E5"/>
    <w:rsid w:val="00B435E9"/>
    <w:rsid w:val="00B4397F"/>
    <w:rsid w:val="00B4448A"/>
    <w:rsid w:val="00B44795"/>
    <w:rsid w:val="00B44DB6"/>
    <w:rsid w:val="00B44E0B"/>
    <w:rsid w:val="00B4536D"/>
    <w:rsid w:val="00B45AB9"/>
    <w:rsid w:val="00B460D8"/>
    <w:rsid w:val="00B46A0F"/>
    <w:rsid w:val="00B5057F"/>
    <w:rsid w:val="00B51A3E"/>
    <w:rsid w:val="00B5213C"/>
    <w:rsid w:val="00B52B11"/>
    <w:rsid w:val="00B52C44"/>
    <w:rsid w:val="00B53C4D"/>
    <w:rsid w:val="00B54DC9"/>
    <w:rsid w:val="00B5515C"/>
    <w:rsid w:val="00B55EC0"/>
    <w:rsid w:val="00B57C0A"/>
    <w:rsid w:val="00B60840"/>
    <w:rsid w:val="00B61B32"/>
    <w:rsid w:val="00B626F4"/>
    <w:rsid w:val="00B628A4"/>
    <w:rsid w:val="00B6297E"/>
    <w:rsid w:val="00B62DB0"/>
    <w:rsid w:val="00B6394F"/>
    <w:rsid w:val="00B63DA4"/>
    <w:rsid w:val="00B64DD4"/>
    <w:rsid w:val="00B65640"/>
    <w:rsid w:val="00B65F1A"/>
    <w:rsid w:val="00B65FBC"/>
    <w:rsid w:val="00B66001"/>
    <w:rsid w:val="00B67580"/>
    <w:rsid w:val="00B67BE2"/>
    <w:rsid w:val="00B7128E"/>
    <w:rsid w:val="00B71ADC"/>
    <w:rsid w:val="00B71B6F"/>
    <w:rsid w:val="00B71E8A"/>
    <w:rsid w:val="00B71F3C"/>
    <w:rsid w:val="00B72945"/>
    <w:rsid w:val="00B72CA9"/>
    <w:rsid w:val="00B74658"/>
    <w:rsid w:val="00B747AC"/>
    <w:rsid w:val="00B76778"/>
    <w:rsid w:val="00B76CD9"/>
    <w:rsid w:val="00B77545"/>
    <w:rsid w:val="00B81EC5"/>
    <w:rsid w:val="00B81ED3"/>
    <w:rsid w:val="00B83790"/>
    <w:rsid w:val="00B84320"/>
    <w:rsid w:val="00B84943"/>
    <w:rsid w:val="00B84C08"/>
    <w:rsid w:val="00B86209"/>
    <w:rsid w:val="00B868F9"/>
    <w:rsid w:val="00B86995"/>
    <w:rsid w:val="00B87777"/>
    <w:rsid w:val="00B87968"/>
    <w:rsid w:val="00B919C2"/>
    <w:rsid w:val="00B91A77"/>
    <w:rsid w:val="00B91BF0"/>
    <w:rsid w:val="00B92869"/>
    <w:rsid w:val="00B937FD"/>
    <w:rsid w:val="00B93E3E"/>
    <w:rsid w:val="00B9441A"/>
    <w:rsid w:val="00B94CDB"/>
    <w:rsid w:val="00B96033"/>
    <w:rsid w:val="00B96040"/>
    <w:rsid w:val="00B96292"/>
    <w:rsid w:val="00B9642C"/>
    <w:rsid w:val="00B966D8"/>
    <w:rsid w:val="00B96B1E"/>
    <w:rsid w:val="00B9713A"/>
    <w:rsid w:val="00B972DF"/>
    <w:rsid w:val="00B97FA1"/>
    <w:rsid w:val="00B97FBC"/>
    <w:rsid w:val="00BA07DA"/>
    <w:rsid w:val="00BA0F40"/>
    <w:rsid w:val="00BA15E9"/>
    <w:rsid w:val="00BA2471"/>
    <w:rsid w:val="00BA288D"/>
    <w:rsid w:val="00BA2A95"/>
    <w:rsid w:val="00BA51EF"/>
    <w:rsid w:val="00BA5A3C"/>
    <w:rsid w:val="00BA5F2D"/>
    <w:rsid w:val="00BA6C4D"/>
    <w:rsid w:val="00BA7C80"/>
    <w:rsid w:val="00BB0933"/>
    <w:rsid w:val="00BB0B6E"/>
    <w:rsid w:val="00BB16BB"/>
    <w:rsid w:val="00BB1EB4"/>
    <w:rsid w:val="00BB286F"/>
    <w:rsid w:val="00BB2F85"/>
    <w:rsid w:val="00BB468B"/>
    <w:rsid w:val="00BB4BFC"/>
    <w:rsid w:val="00BB4FA6"/>
    <w:rsid w:val="00BB53B6"/>
    <w:rsid w:val="00BB53E9"/>
    <w:rsid w:val="00BB5B32"/>
    <w:rsid w:val="00BB7490"/>
    <w:rsid w:val="00BB75D0"/>
    <w:rsid w:val="00BB7677"/>
    <w:rsid w:val="00BB774B"/>
    <w:rsid w:val="00BB7836"/>
    <w:rsid w:val="00BC0C5A"/>
    <w:rsid w:val="00BC0D68"/>
    <w:rsid w:val="00BC1738"/>
    <w:rsid w:val="00BC2993"/>
    <w:rsid w:val="00BC3675"/>
    <w:rsid w:val="00BC3D1C"/>
    <w:rsid w:val="00BC4A04"/>
    <w:rsid w:val="00BC4EBE"/>
    <w:rsid w:val="00BC5B12"/>
    <w:rsid w:val="00BC6E03"/>
    <w:rsid w:val="00BC6F8C"/>
    <w:rsid w:val="00BC71DA"/>
    <w:rsid w:val="00BC73AC"/>
    <w:rsid w:val="00BD03A8"/>
    <w:rsid w:val="00BD0E1F"/>
    <w:rsid w:val="00BD0E93"/>
    <w:rsid w:val="00BD1CAB"/>
    <w:rsid w:val="00BD1DD4"/>
    <w:rsid w:val="00BD2829"/>
    <w:rsid w:val="00BD306E"/>
    <w:rsid w:val="00BD31F5"/>
    <w:rsid w:val="00BD32AC"/>
    <w:rsid w:val="00BD340C"/>
    <w:rsid w:val="00BD3EDB"/>
    <w:rsid w:val="00BD4406"/>
    <w:rsid w:val="00BD51D9"/>
    <w:rsid w:val="00BD53D7"/>
    <w:rsid w:val="00BD5DA8"/>
    <w:rsid w:val="00BD75B8"/>
    <w:rsid w:val="00BD7A6F"/>
    <w:rsid w:val="00BE0F85"/>
    <w:rsid w:val="00BE14AB"/>
    <w:rsid w:val="00BE1990"/>
    <w:rsid w:val="00BE1E7A"/>
    <w:rsid w:val="00BE2114"/>
    <w:rsid w:val="00BE4339"/>
    <w:rsid w:val="00BE49E6"/>
    <w:rsid w:val="00BE4D97"/>
    <w:rsid w:val="00BE540E"/>
    <w:rsid w:val="00BE6151"/>
    <w:rsid w:val="00BE7709"/>
    <w:rsid w:val="00BE7C9E"/>
    <w:rsid w:val="00BF02BD"/>
    <w:rsid w:val="00BF0AAD"/>
    <w:rsid w:val="00BF0C7F"/>
    <w:rsid w:val="00BF0EE0"/>
    <w:rsid w:val="00BF137C"/>
    <w:rsid w:val="00BF1693"/>
    <w:rsid w:val="00BF1882"/>
    <w:rsid w:val="00BF1BF7"/>
    <w:rsid w:val="00BF3824"/>
    <w:rsid w:val="00BF3F9F"/>
    <w:rsid w:val="00BF47CD"/>
    <w:rsid w:val="00BF47E2"/>
    <w:rsid w:val="00BF5E95"/>
    <w:rsid w:val="00BF6365"/>
    <w:rsid w:val="00BF74DC"/>
    <w:rsid w:val="00BF7970"/>
    <w:rsid w:val="00BF7BAD"/>
    <w:rsid w:val="00C002A8"/>
    <w:rsid w:val="00C00C5F"/>
    <w:rsid w:val="00C00CCE"/>
    <w:rsid w:val="00C00D0A"/>
    <w:rsid w:val="00C014C3"/>
    <w:rsid w:val="00C01A18"/>
    <w:rsid w:val="00C01E1F"/>
    <w:rsid w:val="00C0254E"/>
    <w:rsid w:val="00C02D1E"/>
    <w:rsid w:val="00C03C39"/>
    <w:rsid w:val="00C043EA"/>
    <w:rsid w:val="00C0504D"/>
    <w:rsid w:val="00C05176"/>
    <w:rsid w:val="00C051DA"/>
    <w:rsid w:val="00C07740"/>
    <w:rsid w:val="00C07A5A"/>
    <w:rsid w:val="00C11180"/>
    <w:rsid w:val="00C118F3"/>
    <w:rsid w:val="00C1198B"/>
    <w:rsid w:val="00C11C5A"/>
    <w:rsid w:val="00C12ABC"/>
    <w:rsid w:val="00C1336D"/>
    <w:rsid w:val="00C1344E"/>
    <w:rsid w:val="00C13798"/>
    <w:rsid w:val="00C1412B"/>
    <w:rsid w:val="00C15C58"/>
    <w:rsid w:val="00C15DB5"/>
    <w:rsid w:val="00C15FA3"/>
    <w:rsid w:val="00C16E9E"/>
    <w:rsid w:val="00C1745F"/>
    <w:rsid w:val="00C176EE"/>
    <w:rsid w:val="00C20531"/>
    <w:rsid w:val="00C20C8C"/>
    <w:rsid w:val="00C20E4E"/>
    <w:rsid w:val="00C215C8"/>
    <w:rsid w:val="00C2244A"/>
    <w:rsid w:val="00C23322"/>
    <w:rsid w:val="00C23F23"/>
    <w:rsid w:val="00C24D54"/>
    <w:rsid w:val="00C24D72"/>
    <w:rsid w:val="00C24F6A"/>
    <w:rsid w:val="00C25489"/>
    <w:rsid w:val="00C25835"/>
    <w:rsid w:val="00C2679C"/>
    <w:rsid w:val="00C2706A"/>
    <w:rsid w:val="00C27454"/>
    <w:rsid w:val="00C278E3"/>
    <w:rsid w:val="00C302E2"/>
    <w:rsid w:val="00C31527"/>
    <w:rsid w:val="00C317A7"/>
    <w:rsid w:val="00C32311"/>
    <w:rsid w:val="00C32E36"/>
    <w:rsid w:val="00C33742"/>
    <w:rsid w:val="00C34A41"/>
    <w:rsid w:val="00C35174"/>
    <w:rsid w:val="00C362AD"/>
    <w:rsid w:val="00C36BD4"/>
    <w:rsid w:val="00C37070"/>
    <w:rsid w:val="00C37202"/>
    <w:rsid w:val="00C3782A"/>
    <w:rsid w:val="00C37BD8"/>
    <w:rsid w:val="00C40A9C"/>
    <w:rsid w:val="00C40B29"/>
    <w:rsid w:val="00C41E25"/>
    <w:rsid w:val="00C4253C"/>
    <w:rsid w:val="00C436FD"/>
    <w:rsid w:val="00C446C7"/>
    <w:rsid w:val="00C45352"/>
    <w:rsid w:val="00C45CC1"/>
    <w:rsid w:val="00C46545"/>
    <w:rsid w:val="00C47313"/>
    <w:rsid w:val="00C50513"/>
    <w:rsid w:val="00C50BD3"/>
    <w:rsid w:val="00C50E87"/>
    <w:rsid w:val="00C526D3"/>
    <w:rsid w:val="00C52F92"/>
    <w:rsid w:val="00C544A1"/>
    <w:rsid w:val="00C552C0"/>
    <w:rsid w:val="00C57296"/>
    <w:rsid w:val="00C609DF"/>
    <w:rsid w:val="00C60D24"/>
    <w:rsid w:val="00C61525"/>
    <w:rsid w:val="00C63A62"/>
    <w:rsid w:val="00C63BCF"/>
    <w:rsid w:val="00C640FF"/>
    <w:rsid w:val="00C64E7A"/>
    <w:rsid w:val="00C64FA1"/>
    <w:rsid w:val="00C71101"/>
    <w:rsid w:val="00C72BC7"/>
    <w:rsid w:val="00C72CA3"/>
    <w:rsid w:val="00C732C9"/>
    <w:rsid w:val="00C735DC"/>
    <w:rsid w:val="00C73A3C"/>
    <w:rsid w:val="00C73B16"/>
    <w:rsid w:val="00C7452C"/>
    <w:rsid w:val="00C74ECF"/>
    <w:rsid w:val="00C75497"/>
    <w:rsid w:val="00C75687"/>
    <w:rsid w:val="00C76DCC"/>
    <w:rsid w:val="00C772CF"/>
    <w:rsid w:val="00C77C57"/>
    <w:rsid w:val="00C80C82"/>
    <w:rsid w:val="00C813DB"/>
    <w:rsid w:val="00C8141E"/>
    <w:rsid w:val="00C81C32"/>
    <w:rsid w:val="00C8208A"/>
    <w:rsid w:val="00C82CB9"/>
    <w:rsid w:val="00C83099"/>
    <w:rsid w:val="00C861F9"/>
    <w:rsid w:val="00C900E2"/>
    <w:rsid w:val="00C92578"/>
    <w:rsid w:val="00C9272F"/>
    <w:rsid w:val="00C93E3D"/>
    <w:rsid w:val="00C95911"/>
    <w:rsid w:val="00C95D07"/>
    <w:rsid w:val="00C97025"/>
    <w:rsid w:val="00C9781B"/>
    <w:rsid w:val="00CA0E7E"/>
    <w:rsid w:val="00CA1828"/>
    <w:rsid w:val="00CA19E6"/>
    <w:rsid w:val="00CA1D30"/>
    <w:rsid w:val="00CA25A2"/>
    <w:rsid w:val="00CA36D1"/>
    <w:rsid w:val="00CA3B72"/>
    <w:rsid w:val="00CA4617"/>
    <w:rsid w:val="00CB01FF"/>
    <w:rsid w:val="00CB0764"/>
    <w:rsid w:val="00CB146C"/>
    <w:rsid w:val="00CB1CE6"/>
    <w:rsid w:val="00CB26E4"/>
    <w:rsid w:val="00CB2BA0"/>
    <w:rsid w:val="00CB31AE"/>
    <w:rsid w:val="00CB3B56"/>
    <w:rsid w:val="00CB52D7"/>
    <w:rsid w:val="00CB5A96"/>
    <w:rsid w:val="00CB62E2"/>
    <w:rsid w:val="00CB6A5C"/>
    <w:rsid w:val="00CB6DB2"/>
    <w:rsid w:val="00CB706A"/>
    <w:rsid w:val="00CC14DF"/>
    <w:rsid w:val="00CC1934"/>
    <w:rsid w:val="00CC2070"/>
    <w:rsid w:val="00CC2236"/>
    <w:rsid w:val="00CC2982"/>
    <w:rsid w:val="00CC2A3A"/>
    <w:rsid w:val="00CC2A53"/>
    <w:rsid w:val="00CC42D9"/>
    <w:rsid w:val="00CC4F86"/>
    <w:rsid w:val="00CC55C6"/>
    <w:rsid w:val="00CC5B91"/>
    <w:rsid w:val="00CC5EE3"/>
    <w:rsid w:val="00CC606A"/>
    <w:rsid w:val="00CC6755"/>
    <w:rsid w:val="00CC6964"/>
    <w:rsid w:val="00CC7E20"/>
    <w:rsid w:val="00CD0A23"/>
    <w:rsid w:val="00CD145B"/>
    <w:rsid w:val="00CD41B8"/>
    <w:rsid w:val="00CD48F8"/>
    <w:rsid w:val="00CD4C8C"/>
    <w:rsid w:val="00CD519A"/>
    <w:rsid w:val="00CD53AD"/>
    <w:rsid w:val="00CD674A"/>
    <w:rsid w:val="00CD6839"/>
    <w:rsid w:val="00CD6C9E"/>
    <w:rsid w:val="00CE1009"/>
    <w:rsid w:val="00CE1D99"/>
    <w:rsid w:val="00CE1DF6"/>
    <w:rsid w:val="00CE2AB4"/>
    <w:rsid w:val="00CE3A85"/>
    <w:rsid w:val="00CE3D6E"/>
    <w:rsid w:val="00CE4464"/>
    <w:rsid w:val="00CE4F10"/>
    <w:rsid w:val="00CE57CF"/>
    <w:rsid w:val="00CE5EDF"/>
    <w:rsid w:val="00CE66E8"/>
    <w:rsid w:val="00CE68F9"/>
    <w:rsid w:val="00CE6DE2"/>
    <w:rsid w:val="00CF0037"/>
    <w:rsid w:val="00CF03AE"/>
    <w:rsid w:val="00CF0E64"/>
    <w:rsid w:val="00CF0F1F"/>
    <w:rsid w:val="00CF16E4"/>
    <w:rsid w:val="00CF1E46"/>
    <w:rsid w:val="00CF2249"/>
    <w:rsid w:val="00CF2572"/>
    <w:rsid w:val="00CF359E"/>
    <w:rsid w:val="00CF36A9"/>
    <w:rsid w:val="00CF3F4C"/>
    <w:rsid w:val="00CF4CAA"/>
    <w:rsid w:val="00CF5438"/>
    <w:rsid w:val="00CF543D"/>
    <w:rsid w:val="00CF55F2"/>
    <w:rsid w:val="00CF6748"/>
    <w:rsid w:val="00CF724D"/>
    <w:rsid w:val="00D0043B"/>
    <w:rsid w:val="00D0096A"/>
    <w:rsid w:val="00D011B3"/>
    <w:rsid w:val="00D01EC9"/>
    <w:rsid w:val="00D025B6"/>
    <w:rsid w:val="00D02971"/>
    <w:rsid w:val="00D03EE7"/>
    <w:rsid w:val="00D04526"/>
    <w:rsid w:val="00D04C0F"/>
    <w:rsid w:val="00D06B1D"/>
    <w:rsid w:val="00D074CF"/>
    <w:rsid w:val="00D10D2E"/>
    <w:rsid w:val="00D11263"/>
    <w:rsid w:val="00D1131E"/>
    <w:rsid w:val="00D11453"/>
    <w:rsid w:val="00D11CD0"/>
    <w:rsid w:val="00D12094"/>
    <w:rsid w:val="00D12C70"/>
    <w:rsid w:val="00D12C8E"/>
    <w:rsid w:val="00D130CF"/>
    <w:rsid w:val="00D13E78"/>
    <w:rsid w:val="00D14334"/>
    <w:rsid w:val="00D15B71"/>
    <w:rsid w:val="00D15BE8"/>
    <w:rsid w:val="00D1680F"/>
    <w:rsid w:val="00D16C7A"/>
    <w:rsid w:val="00D17124"/>
    <w:rsid w:val="00D1770C"/>
    <w:rsid w:val="00D20BB1"/>
    <w:rsid w:val="00D20FC1"/>
    <w:rsid w:val="00D21594"/>
    <w:rsid w:val="00D25277"/>
    <w:rsid w:val="00D26417"/>
    <w:rsid w:val="00D26A71"/>
    <w:rsid w:val="00D26AD7"/>
    <w:rsid w:val="00D27051"/>
    <w:rsid w:val="00D272F2"/>
    <w:rsid w:val="00D27784"/>
    <w:rsid w:val="00D27B2D"/>
    <w:rsid w:val="00D3108B"/>
    <w:rsid w:val="00D31165"/>
    <w:rsid w:val="00D31478"/>
    <w:rsid w:val="00D315C6"/>
    <w:rsid w:val="00D31C82"/>
    <w:rsid w:val="00D31D1E"/>
    <w:rsid w:val="00D31FB4"/>
    <w:rsid w:val="00D31FD7"/>
    <w:rsid w:val="00D32B15"/>
    <w:rsid w:val="00D32F43"/>
    <w:rsid w:val="00D34237"/>
    <w:rsid w:val="00D35710"/>
    <w:rsid w:val="00D35CF4"/>
    <w:rsid w:val="00D36DE6"/>
    <w:rsid w:val="00D372F1"/>
    <w:rsid w:val="00D415CF"/>
    <w:rsid w:val="00D42D0A"/>
    <w:rsid w:val="00D43A4A"/>
    <w:rsid w:val="00D43C7C"/>
    <w:rsid w:val="00D43D76"/>
    <w:rsid w:val="00D46050"/>
    <w:rsid w:val="00D46A5B"/>
    <w:rsid w:val="00D47AB8"/>
    <w:rsid w:val="00D51A09"/>
    <w:rsid w:val="00D51F71"/>
    <w:rsid w:val="00D5237B"/>
    <w:rsid w:val="00D52446"/>
    <w:rsid w:val="00D526E7"/>
    <w:rsid w:val="00D537A0"/>
    <w:rsid w:val="00D5428F"/>
    <w:rsid w:val="00D55434"/>
    <w:rsid w:val="00D55AA7"/>
    <w:rsid w:val="00D57A43"/>
    <w:rsid w:val="00D57ABB"/>
    <w:rsid w:val="00D57DE6"/>
    <w:rsid w:val="00D62147"/>
    <w:rsid w:val="00D62A90"/>
    <w:rsid w:val="00D63045"/>
    <w:rsid w:val="00D63499"/>
    <w:rsid w:val="00D6359B"/>
    <w:rsid w:val="00D653A6"/>
    <w:rsid w:val="00D655EC"/>
    <w:rsid w:val="00D6656F"/>
    <w:rsid w:val="00D7197B"/>
    <w:rsid w:val="00D72131"/>
    <w:rsid w:val="00D75108"/>
    <w:rsid w:val="00D75322"/>
    <w:rsid w:val="00D75AB2"/>
    <w:rsid w:val="00D75BB5"/>
    <w:rsid w:val="00D76FC6"/>
    <w:rsid w:val="00D77481"/>
    <w:rsid w:val="00D80517"/>
    <w:rsid w:val="00D806AD"/>
    <w:rsid w:val="00D81194"/>
    <w:rsid w:val="00D81199"/>
    <w:rsid w:val="00D81567"/>
    <w:rsid w:val="00D818EE"/>
    <w:rsid w:val="00D8246E"/>
    <w:rsid w:val="00D84276"/>
    <w:rsid w:val="00D84AA6"/>
    <w:rsid w:val="00D85E6E"/>
    <w:rsid w:val="00D861C3"/>
    <w:rsid w:val="00D867EE"/>
    <w:rsid w:val="00D869A3"/>
    <w:rsid w:val="00D86A4F"/>
    <w:rsid w:val="00D8786A"/>
    <w:rsid w:val="00D87C9B"/>
    <w:rsid w:val="00D900C7"/>
    <w:rsid w:val="00D91326"/>
    <w:rsid w:val="00D91562"/>
    <w:rsid w:val="00D92D59"/>
    <w:rsid w:val="00D94C8E"/>
    <w:rsid w:val="00D9574F"/>
    <w:rsid w:val="00D97651"/>
    <w:rsid w:val="00D97669"/>
    <w:rsid w:val="00D97A35"/>
    <w:rsid w:val="00DA0657"/>
    <w:rsid w:val="00DA0964"/>
    <w:rsid w:val="00DA0A24"/>
    <w:rsid w:val="00DA17EC"/>
    <w:rsid w:val="00DA1B19"/>
    <w:rsid w:val="00DA4032"/>
    <w:rsid w:val="00DA5149"/>
    <w:rsid w:val="00DA5186"/>
    <w:rsid w:val="00DA71CE"/>
    <w:rsid w:val="00DB023E"/>
    <w:rsid w:val="00DB06D7"/>
    <w:rsid w:val="00DB0778"/>
    <w:rsid w:val="00DB0CF2"/>
    <w:rsid w:val="00DB0D69"/>
    <w:rsid w:val="00DB32B4"/>
    <w:rsid w:val="00DB3E76"/>
    <w:rsid w:val="00DB4267"/>
    <w:rsid w:val="00DB4858"/>
    <w:rsid w:val="00DB4ED3"/>
    <w:rsid w:val="00DB5133"/>
    <w:rsid w:val="00DB7055"/>
    <w:rsid w:val="00DB7D0D"/>
    <w:rsid w:val="00DC12CB"/>
    <w:rsid w:val="00DC1C07"/>
    <w:rsid w:val="00DC2B4F"/>
    <w:rsid w:val="00DC40EE"/>
    <w:rsid w:val="00DC5062"/>
    <w:rsid w:val="00DC65C5"/>
    <w:rsid w:val="00DC65DB"/>
    <w:rsid w:val="00DD0F84"/>
    <w:rsid w:val="00DD12C8"/>
    <w:rsid w:val="00DD1453"/>
    <w:rsid w:val="00DD241E"/>
    <w:rsid w:val="00DD2825"/>
    <w:rsid w:val="00DD3A2F"/>
    <w:rsid w:val="00DD44D3"/>
    <w:rsid w:val="00DD46E0"/>
    <w:rsid w:val="00DD4F90"/>
    <w:rsid w:val="00DD5041"/>
    <w:rsid w:val="00DD531F"/>
    <w:rsid w:val="00DD6253"/>
    <w:rsid w:val="00DD6703"/>
    <w:rsid w:val="00DD6D7B"/>
    <w:rsid w:val="00DD7A71"/>
    <w:rsid w:val="00DE0631"/>
    <w:rsid w:val="00DE063D"/>
    <w:rsid w:val="00DE09EC"/>
    <w:rsid w:val="00DE0DB2"/>
    <w:rsid w:val="00DE18E4"/>
    <w:rsid w:val="00DE1D60"/>
    <w:rsid w:val="00DE2742"/>
    <w:rsid w:val="00DE4036"/>
    <w:rsid w:val="00DE48F3"/>
    <w:rsid w:val="00DE4990"/>
    <w:rsid w:val="00DE49DE"/>
    <w:rsid w:val="00DE5B89"/>
    <w:rsid w:val="00DE5CEC"/>
    <w:rsid w:val="00DE661F"/>
    <w:rsid w:val="00DE6B2E"/>
    <w:rsid w:val="00DE6F10"/>
    <w:rsid w:val="00DE7564"/>
    <w:rsid w:val="00DE7613"/>
    <w:rsid w:val="00DF074C"/>
    <w:rsid w:val="00DF0D2A"/>
    <w:rsid w:val="00DF0E58"/>
    <w:rsid w:val="00DF0FB4"/>
    <w:rsid w:val="00DF1767"/>
    <w:rsid w:val="00DF2418"/>
    <w:rsid w:val="00DF2832"/>
    <w:rsid w:val="00DF2871"/>
    <w:rsid w:val="00DF3583"/>
    <w:rsid w:val="00DF3846"/>
    <w:rsid w:val="00DF5802"/>
    <w:rsid w:val="00DF5C73"/>
    <w:rsid w:val="00E00942"/>
    <w:rsid w:val="00E0116F"/>
    <w:rsid w:val="00E01D8C"/>
    <w:rsid w:val="00E01E39"/>
    <w:rsid w:val="00E0243F"/>
    <w:rsid w:val="00E02C80"/>
    <w:rsid w:val="00E03B46"/>
    <w:rsid w:val="00E03FC3"/>
    <w:rsid w:val="00E04CB0"/>
    <w:rsid w:val="00E05B6B"/>
    <w:rsid w:val="00E06431"/>
    <w:rsid w:val="00E06867"/>
    <w:rsid w:val="00E06BB4"/>
    <w:rsid w:val="00E0770F"/>
    <w:rsid w:val="00E11E23"/>
    <w:rsid w:val="00E1439C"/>
    <w:rsid w:val="00E1521A"/>
    <w:rsid w:val="00E156D9"/>
    <w:rsid w:val="00E200DC"/>
    <w:rsid w:val="00E20206"/>
    <w:rsid w:val="00E20DE3"/>
    <w:rsid w:val="00E20F27"/>
    <w:rsid w:val="00E21CF0"/>
    <w:rsid w:val="00E222AE"/>
    <w:rsid w:val="00E23E04"/>
    <w:rsid w:val="00E2498C"/>
    <w:rsid w:val="00E24E8B"/>
    <w:rsid w:val="00E253DE"/>
    <w:rsid w:val="00E25984"/>
    <w:rsid w:val="00E269CE"/>
    <w:rsid w:val="00E277CA"/>
    <w:rsid w:val="00E27CDA"/>
    <w:rsid w:val="00E3079D"/>
    <w:rsid w:val="00E30942"/>
    <w:rsid w:val="00E326DB"/>
    <w:rsid w:val="00E32D0A"/>
    <w:rsid w:val="00E3373B"/>
    <w:rsid w:val="00E33812"/>
    <w:rsid w:val="00E3500F"/>
    <w:rsid w:val="00E3514F"/>
    <w:rsid w:val="00E35519"/>
    <w:rsid w:val="00E356E1"/>
    <w:rsid w:val="00E35EAB"/>
    <w:rsid w:val="00E364DA"/>
    <w:rsid w:val="00E36805"/>
    <w:rsid w:val="00E36E4C"/>
    <w:rsid w:val="00E36F72"/>
    <w:rsid w:val="00E37F7D"/>
    <w:rsid w:val="00E40488"/>
    <w:rsid w:val="00E411A9"/>
    <w:rsid w:val="00E417C2"/>
    <w:rsid w:val="00E41EFD"/>
    <w:rsid w:val="00E42710"/>
    <w:rsid w:val="00E427E2"/>
    <w:rsid w:val="00E42BB1"/>
    <w:rsid w:val="00E43583"/>
    <w:rsid w:val="00E4377D"/>
    <w:rsid w:val="00E439BA"/>
    <w:rsid w:val="00E43C81"/>
    <w:rsid w:val="00E45C98"/>
    <w:rsid w:val="00E46577"/>
    <w:rsid w:val="00E47BDF"/>
    <w:rsid w:val="00E47E55"/>
    <w:rsid w:val="00E50528"/>
    <w:rsid w:val="00E5056C"/>
    <w:rsid w:val="00E51B7E"/>
    <w:rsid w:val="00E5249E"/>
    <w:rsid w:val="00E53233"/>
    <w:rsid w:val="00E538F2"/>
    <w:rsid w:val="00E541B1"/>
    <w:rsid w:val="00E54819"/>
    <w:rsid w:val="00E54974"/>
    <w:rsid w:val="00E552C0"/>
    <w:rsid w:val="00E555E8"/>
    <w:rsid w:val="00E55F55"/>
    <w:rsid w:val="00E5670D"/>
    <w:rsid w:val="00E56F89"/>
    <w:rsid w:val="00E56FBA"/>
    <w:rsid w:val="00E60476"/>
    <w:rsid w:val="00E60C0F"/>
    <w:rsid w:val="00E61708"/>
    <w:rsid w:val="00E619FA"/>
    <w:rsid w:val="00E61EBE"/>
    <w:rsid w:val="00E6232C"/>
    <w:rsid w:val="00E639BA"/>
    <w:rsid w:val="00E64B58"/>
    <w:rsid w:val="00E668F5"/>
    <w:rsid w:val="00E70B33"/>
    <w:rsid w:val="00E7113D"/>
    <w:rsid w:val="00E7136B"/>
    <w:rsid w:val="00E71FB1"/>
    <w:rsid w:val="00E72505"/>
    <w:rsid w:val="00E737E9"/>
    <w:rsid w:val="00E73973"/>
    <w:rsid w:val="00E742CF"/>
    <w:rsid w:val="00E749DB"/>
    <w:rsid w:val="00E74F10"/>
    <w:rsid w:val="00E7522F"/>
    <w:rsid w:val="00E75929"/>
    <w:rsid w:val="00E76D2C"/>
    <w:rsid w:val="00E76F17"/>
    <w:rsid w:val="00E80622"/>
    <w:rsid w:val="00E824AF"/>
    <w:rsid w:val="00E83781"/>
    <w:rsid w:val="00E84B2C"/>
    <w:rsid w:val="00E85960"/>
    <w:rsid w:val="00E85E08"/>
    <w:rsid w:val="00E87286"/>
    <w:rsid w:val="00E87359"/>
    <w:rsid w:val="00E874D2"/>
    <w:rsid w:val="00E87654"/>
    <w:rsid w:val="00E901D1"/>
    <w:rsid w:val="00E90F6E"/>
    <w:rsid w:val="00E91522"/>
    <w:rsid w:val="00E9175A"/>
    <w:rsid w:val="00E920CC"/>
    <w:rsid w:val="00E92D45"/>
    <w:rsid w:val="00E937B7"/>
    <w:rsid w:val="00E93FFD"/>
    <w:rsid w:val="00E9417A"/>
    <w:rsid w:val="00E94B93"/>
    <w:rsid w:val="00E94D7D"/>
    <w:rsid w:val="00E94DB7"/>
    <w:rsid w:val="00E95129"/>
    <w:rsid w:val="00E95490"/>
    <w:rsid w:val="00E96C37"/>
    <w:rsid w:val="00E96DAA"/>
    <w:rsid w:val="00E9735B"/>
    <w:rsid w:val="00E97784"/>
    <w:rsid w:val="00E97DC6"/>
    <w:rsid w:val="00EA0593"/>
    <w:rsid w:val="00EA06C3"/>
    <w:rsid w:val="00EA1182"/>
    <w:rsid w:val="00EA1B28"/>
    <w:rsid w:val="00EA5573"/>
    <w:rsid w:val="00EA63AA"/>
    <w:rsid w:val="00EA7EDB"/>
    <w:rsid w:val="00EB04BA"/>
    <w:rsid w:val="00EB2F35"/>
    <w:rsid w:val="00EB3A87"/>
    <w:rsid w:val="00EB41FF"/>
    <w:rsid w:val="00EB48A1"/>
    <w:rsid w:val="00EB4BA0"/>
    <w:rsid w:val="00EB4C22"/>
    <w:rsid w:val="00EB7887"/>
    <w:rsid w:val="00EB78C0"/>
    <w:rsid w:val="00EC02C6"/>
    <w:rsid w:val="00EC05D7"/>
    <w:rsid w:val="00EC09CA"/>
    <w:rsid w:val="00EC2ED4"/>
    <w:rsid w:val="00EC387D"/>
    <w:rsid w:val="00EC3F5D"/>
    <w:rsid w:val="00EC466F"/>
    <w:rsid w:val="00EC46AD"/>
    <w:rsid w:val="00EC48C9"/>
    <w:rsid w:val="00EC4D95"/>
    <w:rsid w:val="00EC5644"/>
    <w:rsid w:val="00EC58CE"/>
    <w:rsid w:val="00EC58D4"/>
    <w:rsid w:val="00EC6C3D"/>
    <w:rsid w:val="00EC7BB8"/>
    <w:rsid w:val="00EC7DCE"/>
    <w:rsid w:val="00ED1987"/>
    <w:rsid w:val="00ED348A"/>
    <w:rsid w:val="00ED3F44"/>
    <w:rsid w:val="00ED406A"/>
    <w:rsid w:val="00ED40E4"/>
    <w:rsid w:val="00ED4C07"/>
    <w:rsid w:val="00ED4E23"/>
    <w:rsid w:val="00ED521A"/>
    <w:rsid w:val="00ED589C"/>
    <w:rsid w:val="00ED5E3A"/>
    <w:rsid w:val="00ED692B"/>
    <w:rsid w:val="00ED7932"/>
    <w:rsid w:val="00EE07B2"/>
    <w:rsid w:val="00EE0D36"/>
    <w:rsid w:val="00EE297D"/>
    <w:rsid w:val="00EE3D1D"/>
    <w:rsid w:val="00EE3DED"/>
    <w:rsid w:val="00EE4F60"/>
    <w:rsid w:val="00EE5E8C"/>
    <w:rsid w:val="00EE60CB"/>
    <w:rsid w:val="00EE6DD7"/>
    <w:rsid w:val="00EE713C"/>
    <w:rsid w:val="00EE72BC"/>
    <w:rsid w:val="00EE7E81"/>
    <w:rsid w:val="00EF0DFD"/>
    <w:rsid w:val="00EF2A2B"/>
    <w:rsid w:val="00EF3C1A"/>
    <w:rsid w:val="00EF47E6"/>
    <w:rsid w:val="00EF4967"/>
    <w:rsid w:val="00EF5797"/>
    <w:rsid w:val="00EF62C4"/>
    <w:rsid w:val="00EF6410"/>
    <w:rsid w:val="00F0168F"/>
    <w:rsid w:val="00F02118"/>
    <w:rsid w:val="00F032AE"/>
    <w:rsid w:val="00F039B6"/>
    <w:rsid w:val="00F03E4D"/>
    <w:rsid w:val="00F03F87"/>
    <w:rsid w:val="00F040E0"/>
    <w:rsid w:val="00F04530"/>
    <w:rsid w:val="00F04560"/>
    <w:rsid w:val="00F05583"/>
    <w:rsid w:val="00F06748"/>
    <w:rsid w:val="00F06D73"/>
    <w:rsid w:val="00F07466"/>
    <w:rsid w:val="00F07802"/>
    <w:rsid w:val="00F07933"/>
    <w:rsid w:val="00F10B78"/>
    <w:rsid w:val="00F11EA8"/>
    <w:rsid w:val="00F130F9"/>
    <w:rsid w:val="00F13B13"/>
    <w:rsid w:val="00F13B9B"/>
    <w:rsid w:val="00F13F8D"/>
    <w:rsid w:val="00F144FD"/>
    <w:rsid w:val="00F1450C"/>
    <w:rsid w:val="00F158A0"/>
    <w:rsid w:val="00F16147"/>
    <w:rsid w:val="00F17830"/>
    <w:rsid w:val="00F208E2"/>
    <w:rsid w:val="00F20BF0"/>
    <w:rsid w:val="00F20D7C"/>
    <w:rsid w:val="00F2102A"/>
    <w:rsid w:val="00F2141D"/>
    <w:rsid w:val="00F21DDB"/>
    <w:rsid w:val="00F22014"/>
    <w:rsid w:val="00F22063"/>
    <w:rsid w:val="00F224CE"/>
    <w:rsid w:val="00F22F56"/>
    <w:rsid w:val="00F232BF"/>
    <w:rsid w:val="00F233BB"/>
    <w:rsid w:val="00F24457"/>
    <w:rsid w:val="00F24685"/>
    <w:rsid w:val="00F24E9A"/>
    <w:rsid w:val="00F26049"/>
    <w:rsid w:val="00F26645"/>
    <w:rsid w:val="00F267A6"/>
    <w:rsid w:val="00F2764A"/>
    <w:rsid w:val="00F27790"/>
    <w:rsid w:val="00F31979"/>
    <w:rsid w:val="00F32010"/>
    <w:rsid w:val="00F3269D"/>
    <w:rsid w:val="00F327CC"/>
    <w:rsid w:val="00F33A8D"/>
    <w:rsid w:val="00F36585"/>
    <w:rsid w:val="00F36C6B"/>
    <w:rsid w:val="00F37E14"/>
    <w:rsid w:val="00F403E2"/>
    <w:rsid w:val="00F405F3"/>
    <w:rsid w:val="00F40B70"/>
    <w:rsid w:val="00F41A5B"/>
    <w:rsid w:val="00F41E91"/>
    <w:rsid w:val="00F41EE8"/>
    <w:rsid w:val="00F4236D"/>
    <w:rsid w:val="00F42C4F"/>
    <w:rsid w:val="00F437C0"/>
    <w:rsid w:val="00F4384B"/>
    <w:rsid w:val="00F439E2"/>
    <w:rsid w:val="00F43AB5"/>
    <w:rsid w:val="00F43CFB"/>
    <w:rsid w:val="00F44245"/>
    <w:rsid w:val="00F44AD3"/>
    <w:rsid w:val="00F44C01"/>
    <w:rsid w:val="00F455F6"/>
    <w:rsid w:val="00F45C3A"/>
    <w:rsid w:val="00F47FA8"/>
    <w:rsid w:val="00F47FDD"/>
    <w:rsid w:val="00F50186"/>
    <w:rsid w:val="00F51A1D"/>
    <w:rsid w:val="00F53378"/>
    <w:rsid w:val="00F53946"/>
    <w:rsid w:val="00F53A20"/>
    <w:rsid w:val="00F541D3"/>
    <w:rsid w:val="00F549D8"/>
    <w:rsid w:val="00F55229"/>
    <w:rsid w:val="00F554A0"/>
    <w:rsid w:val="00F56B32"/>
    <w:rsid w:val="00F60BD3"/>
    <w:rsid w:val="00F60E85"/>
    <w:rsid w:val="00F644C2"/>
    <w:rsid w:val="00F64A61"/>
    <w:rsid w:val="00F6596B"/>
    <w:rsid w:val="00F65F29"/>
    <w:rsid w:val="00F66399"/>
    <w:rsid w:val="00F67C27"/>
    <w:rsid w:val="00F704DA"/>
    <w:rsid w:val="00F715FF"/>
    <w:rsid w:val="00F71888"/>
    <w:rsid w:val="00F7215D"/>
    <w:rsid w:val="00F721C3"/>
    <w:rsid w:val="00F72EC7"/>
    <w:rsid w:val="00F73984"/>
    <w:rsid w:val="00F73F9B"/>
    <w:rsid w:val="00F746A3"/>
    <w:rsid w:val="00F74F05"/>
    <w:rsid w:val="00F75D9E"/>
    <w:rsid w:val="00F771E7"/>
    <w:rsid w:val="00F80231"/>
    <w:rsid w:val="00F806A2"/>
    <w:rsid w:val="00F8123A"/>
    <w:rsid w:val="00F81735"/>
    <w:rsid w:val="00F827B1"/>
    <w:rsid w:val="00F829FA"/>
    <w:rsid w:val="00F82C03"/>
    <w:rsid w:val="00F837B5"/>
    <w:rsid w:val="00F84570"/>
    <w:rsid w:val="00F85493"/>
    <w:rsid w:val="00F86233"/>
    <w:rsid w:val="00F863BD"/>
    <w:rsid w:val="00F86A49"/>
    <w:rsid w:val="00F876A3"/>
    <w:rsid w:val="00F90141"/>
    <w:rsid w:val="00F909EE"/>
    <w:rsid w:val="00F9174F"/>
    <w:rsid w:val="00F91A63"/>
    <w:rsid w:val="00F9202D"/>
    <w:rsid w:val="00F92653"/>
    <w:rsid w:val="00F9437D"/>
    <w:rsid w:val="00F94E43"/>
    <w:rsid w:val="00F94F1A"/>
    <w:rsid w:val="00F94F2A"/>
    <w:rsid w:val="00F95E12"/>
    <w:rsid w:val="00F970C4"/>
    <w:rsid w:val="00F97824"/>
    <w:rsid w:val="00FA0428"/>
    <w:rsid w:val="00FA1D43"/>
    <w:rsid w:val="00FA1E94"/>
    <w:rsid w:val="00FA2FD8"/>
    <w:rsid w:val="00FA3619"/>
    <w:rsid w:val="00FA5F74"/>
    <w:rsid w:val="00FA6B4D"/>
    <w:rsid w:val="00FA6BFF"/>
    <w:rsid w:val="00FA7739"/>
    <w:rsid w:val="00FB1A0C"/>
    <w:rsid w:val="00FB24AC"/>
    <w:rsid w:val="00FB2972"/>
    <w:rsid w:val="00FB3229"/>
    <w:rsid w:val="00FB351E"/>
    <w:rsid w:val="00FB379C"/>
    <w:rsid w:val="00FB40CE"/>
    <w:rsid w:val="00FB4CB9"/>
    <w:rsid w:val="00FB520A"/>
    <w:rsid w:val="00FB5BF7"/>
    <w:rsid w:val="00FB60C7"/>
    <w:rsid w:val="00FB60FE"/>
    <w:rsid w:val="00FB6F63"/>
    <w:rsid w:val="00FB7905"/>
    <w:rsid w:val="00FC08CB"/>
    <w:rsid w:val="00FC097C"/>
    <w:rsid w:val="00FC125F"/>
    <w:rsid w:val="00FC1371"/>
    <w:rsid w:val="00FC1625"/>
    <w:rsid w:val="00FC268C"/>
    <w:rsid w:val="00FC2851"/>
    <w:rsid w:val="00FC294B"/>
    <w:rsid w:val="00FC2FC4"/>
    <w:rsid w:val="00FC47AF"/>
    <w:rsid w:val="00FC5196"/>
    <w:rsid w:val="00FC5961"/>
    <w:rsid w:val="00FC6119"/>
    <w:rsid w:val="00FC64FF"/>
    <w:rsid w:val="00FC66A4"/>
    <w:rsid w:val="00FC7364"/>
    <w:rsid w:val="00FD0337"/>
    <w:rsid w:val="00FD0F7B"/>
    <w:rsid w:val="00FD102F"/>
    <w:rsid w:val="00FD13F0"/>
    <w:rsid w:val="00FD3385"/>
    <w:rsid w:val="00FD43A2"/>
    <w:rsid w:val="00FD43D0"/>
    <w:rsid w:val="00FD49BE"/>
    <w:rsid w:val="00FD589F"/>
    <w:rsid w:val="00FD72B4"/>
    <w:rsid w:val="00FD79F8"/>
    <w:rsid w:val="00FD7B0D"/>
    <w:rsid w:val="00FE07BC"/>
    <w:rsid w:val="00FE09A9"/>
    <w:rsid w:val="00FE12F5"/>
    <w:rsid w:val="00FE1D6B"/>
    <w:rsid w:val="00FE227F"/>
    <w:rsid w:val="00FE2C8D"/>
    <w:rsid w:val="00FE3632"/>
    <w:rsid w:val="00FE3828"/>
    <w:rsid w:val="00FE3FD5"/>
    <w:rsid w:val="00FE4B1A"/>
    <w:rsid w:val="00FE52BD"/>
    <w:rsid w:val="00FE5E9F"/>
    <w:rsid w:val="00FE6267"/>
    <w:rsid w:val="00FE683A"/>
    <w:rsid w:val="00FE768D"/>
    <w:rsid w:val="00FE7AED"/>
    <w:rsid w:val="00FF043E"/>
    <w:rsid w:val="00FF0CAE"/>
    <w:rsid w:val="00FF1D6F"/>
    <w:rsid w:val="00FF1D8B"/>
    <w:rsid w:val="00FF228B"/>
    <w:rsid w:val="00FF22D3"/>
    <w:rsid w:val="00FF38F6"/>
    <w:rsid w:val="00FF494C"/>
    <w:rsid w:val="00FF4BA1"/>
    <w:rsid w:val="00FF5693"/>
    <w:rsid w:val="00FF5C9C"/>
    <w:rsid w:val="00FF634A"/>
    <w:rsid w:val="00FF6E45"/>
    <w:rsid w:val="00FF7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25EBA400"/>
  <w15:chartTrackingRefBased/>
  <w15:docId w15:val="{C6F84B09-79D2-4EE5-A447-743B8E12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0E34"/>
  </w:style>
  <w:style w:type="paragraph" w:styleId="Nagwek1">
    <w:name w:val="heading 1"/>
    <w:basedOn w:val="Normalny"/>
    <w:next w:val="Normalny"/>
    <w:link w:val="Nagwek1Znak"/>
    <w:qFormat/>
    <w:rsid w:val="00121E6A"/>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uiPriority w:val="9"/>
    <w:qFormat/>
    <w:rsid w:val="00121E6A"/>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uiPriority w:val="9"/>
    <w:qFormat/>
    <w:rsid w:val="00121E6A"/>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uiPriority w:val="9"/>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uiPriority w:val="9"/>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121E6A"/>
    <w:rPr>
      <w:rFonts w:ascii="Times New Roman" w:eastAsia="SimSun" w:hAnsi="Times New Roman" w:cs="Times New Roman"/>
      <w:b/>
      <w:bCs/>
      <w:sz w:val="24"/>
      <w:szCs w:val="24"/>
      <w:lang w:eastAsia="zh-CN"/>
    </w:rPr>
  </w:style>
  <w:style w:type="character" w:customStyle="1" w:styleId="WW8Num1z0">
    <w:name w:val="WW8Num1z0"/>
    <w:rsid w:val="00121E6A"/>
    <w:rPr>
      <w:b/>
      <w:bCs/>
      <w:color w:val="000000"/>
      <w:sz w:val="28"/>
    </w:rPr>
  </w:style>
  <w:style w:type="character" w:customStyle="1" w:styleId="WW8Num1z1">
    <w:name w:val="WW8Num1z1"/>
    <w:rsid w:val="00121E6A"/>
    <w:rPr>
      <w:rFonts w:eastAsia="Calibri"/>
      <w:b/>
      <w:color w:val="000000"/>
      <w:sz w:val="22"/>
      <w:szCs w:val="22"/>
      <w:lang w:eastAsia="ar-SA"/>
    </w:rPr>
  </w:style>
  <w:style w:type="character" w:customStyle="1" w:styleId="WW8Num1z2">
    <w:name w:val="WW8Num1z2"/>
    <w:rsid w:val="00121E6A"/>
  </w:style>
  <w:style w:type="character" w:customStyle="1" w:styleId="WW8Num1z3">
    <w:name w:val="WW8Num1z3"/>
    <w:rsid w:val="00121E6A"/>
  </w:style>
  <w:style w:type="character" w:customStyle="1" w:styleId="WW8Num1z4">
    <w:name w:val="WW8Num1z4"/>
    <w:rsid w:val="00121E6A"/>
  </w:style>
  <w:style w:type="character" w:customStyle="1" w:styleId="WW8Num1z5">
    <w:name w:val="WW8Num1z5"/>
    <w:rsid w:val="00121E6A"/>
  </w:style>
  <w:style w:type="character" w:customStyle="1" w:styleId="WW8Num1z6">
    <w:name w:val="WW8Num1z6"/>
    <w:rsid w:val="00121E6A"/>
  </w:style>
  <w:style w:type="character" w:customStyle="1" w:styleId="WW8Num1z7">
    <w:name w:val="WW8Num1z7"/>
    <w:rsid w:val="00121E6A"/>
  </w:style>
  <w:style w:type="character" w:customStyle="1" w:styleId="WW8Num1z8">
    <w:name w:val="WW8Num1z8"/>
    <w:rsid w:val="00121E6A"/>
  </w:style>
  <w:style w:type="character" w:customStyle="1" w:styleId="WW8Num2z0">
    <w:name w:val="WW8Num2z0"/>
    <w:rsid w:val="00121E6A"/>
    <w:rPr>
      <w:rFonts w:cs="Times New Roman"/>
      <w:b w:val="0"/>
    </w:rPr>
  </w:style>
  <w:style w:type="character" w:customStyle="1" w:styleId="WW8Num3z0">
    <w:name w:val="WW8Num3z0"/>
    <w:rsid w:val="00121E6A"/>
    <w:rPr>
      <w:color w:val="000000"/>
      <w:sz w:val="24"/>
    </w:rPr>
  </w:style>
  <w:style w:type="character" w:customStyle="1" w:styleId="WW8Num4z0">
    <w:name w:val="WW8Num4z0"/>
    <w:rsid w:val="00121E6A"/>
  </w:style>
  <w:style w:type="character" w:customStyle="1" w:styleId="WW8Num5z0">
    <w:name w:val="WW8Num5z0"/>
    <w:rsid w:val="00121E6A"/>
  </w:style>
  <w:style w:type="character" w:customStyle="1" w:styleId="WW8Num6z0">
    <w:name w:val="WW8Num6z0"/>
    <w:rsid w:val="00121E6A"/>
    <w:rPr>
      <w:b w:val="0"/>
    </w:rPr>
  </w:style>
  <w:style w:type="character" w:customStyle="1" w:styleId="WW8Num7z0">
    <w:name w:val="WW8Num7z0"/>
    <w:rsid w:val="00121E6A"/>
  </w:style>
  <w:style w:type="character" w:customStyle="1" w:styleId="WW8Num8z0">
    <w:name w:val="WW8Num8z0"/>
    <w:rsid w:val="00121E6A"/>
    <w:rPr>
      <w:b/>
    </w:rPr>
  </w:style>
  <w:style w:type="character" w:customStyle="1" w:styleId="WW8Num9z0">
    <w:name w:val="WW8Num9z0"/>
    <w:rsid w:val="00121E6A"/>
    <w:rPr>
      <w:color w:val="000000"/>
    </w:rPr>
  </w:style>
  <w:style w:type="character" w:customStyle="1" w:styleId="WW8Num10z0">
    <w:name w:val="WW8Num10z0"/>
    <w:rsid w:val="00121E6A"/>
    <w:rPr>
      <w:color w:val="000000"/>
    </w:rPr>
  </w:style>
  <w:style w:type="character" w:customStyle="1" w:styleId="WW8Num10z1">
    <w:name w:val="WW8Num10z1"/>
    <w:rsid w:val="00121E6A"/>
  </w:style>
  <w:style w:type="character" w:customStyle="1" w:styleId="WW8Num10z2">
    <w:name w:val="WW8Num10z2"/>
    <w:rsid w:val="00121E6A"/>
  </w:style>
  <w:style w:type="character" w:customStyle="1" w:styleId="WW8Num10z3">
    <w:name w:val="WW8Num10z3"/>
    <w:rsid w:val="00121E6A"/>
  </w:style>
  <w:style w:type="character" w:customStyle="1" w:styleId="WW8Num10z4">
    <w:name w:val="WW8Num10z4"/>
    <w:rsid w:val="00121E6A"/>
  </w:style>
  <w:style w:type="character" w:customStyle="1" w:styleId="WW8Num10z5">
    <w:name w:val="WW8Num10z5"/>
    <w:rsid w:val="00121E6A"/>
  </w:style>
  <w:style w:type="character" w:customStyle="1" w:styleId="WW8Num10z6">
    <w:name w:val="WW8Num10z6"/>
    <w:rsid w:val="00121E6A"/>
  </w:style>
  <w:style w:type="character" w:customStyle="1" w:styleId="WW8Num10z7">
    <w:name w:val="WW8Num10z7"/>
    <w:rsid w:val="00121E6A"/>
  </w:style>
  <w:style w:type="character" w:customStyle="1" w:styleId="WW8Num10z8">
    <w:name w:val="WW8Num10z8"/>
    <w:rsid w:val="00121E6A"/>
  </w:style>
  <w:style w:type="character" w:customStyle="1" w:styleId="WW8Num11z0">
    <w:name w:val="WW8Num11z0"/>
    <w:rsid w:val="00121E6A"/>
    <w:rPr>
      <w:color w:val="000000"/>
      <w:sz w:val="24"/>
    </w:rPr>
  </w:style>
  <w:style w:type="character" w:customStyle="1" w:styleId="WW8Num11z1">
    <w:name w:val="WW8Num11z1"/>
    <w:rsid w:val="00121E6A"/>
    <w:rPr>
      <w:rFonts w:ascii="Times New Roman" w:eastAsia="Times New Roman" w:hAnsi="Times New Roman" w:cs="Times New Roman"/>
    </w:rPr>
  </w:style>
  <w:style w:type="character" w:customStyle="1" w:styleId="WW8Num11z2">
    <w:name w:val="WW8Num11z2"/>
    <w:rsid w:val="00121E6A"/>
  </w:style>
  <w:style w:type="character" w:customStyle="1" w:styleId="WW8Num11z3">
    <w:name w:val="WW8Num11z3"/>
    <w:rsid w:val="00121E6A"/>
  </w:style>
  <w:style w:type="character" w:customStyle="1" w:styleId="WW8Num11z4">
    <w:name w:val="WW8Num11z4"/>
    <w:rsid w:val="00121E6A"/>
  </w:style>
  <w:style w:type="character" w:customStyle="1" w:styleId="WW8Num11z5">
    <w:name w:val="WW8Num11z5"/>
    <w:rsid w:val="00121E6A"/>
  </w:style>
  <w:style w:type="character" w:customStyle="1" w:styleId="WW8Num11z6">
    <w:name w:val="WW8Num11z6"/>
    <w:rsid w:val="00121E6A"/>
  </w:style>
  <w:style w:type="character" w:customStyle="1" w:styleId="WW8Num11z7">
    <w:name w:val="WW8Num11z7"/>
    <w:rsid w:val="00121E6A"/>
  </w:style>
  <w:style w:type="character" w:customStyle="1" w:styleId="WW8Num11z8">
    <w:name w:val="WW8Num11z8"/>
    <w:rsid w:val="00121E6A"/>
  </w:style>
  <w:style w:type="character" w:customStyle="1" w:styleId="WW8Num12z0">
    <w:name w:val="WW8Num12z0"/>
    <w:rsid w:val="00121E6A"/>
    <w:rPr>
      <w:rFonts w:ascii="Wingdings" w:hAnsi="Wingdings" w:cs="Wingdings"/>
      <w:sz w:val="16"/>
    </w:rPr>
  </w:style>
  <w:style w:type="character" w:customStyle="1" w:styleId="WW8Num12z1">
    <w:name w:val="WW8Num12z1"/>
    <w:rsid w:val="00121E6A"/>
  </w:style>
  <w:style w:type="character" w:customStyle="1" w:styleId="WW8Num12z2">
    <w:name w:val="WW8Num12z2"/>
    <w:rsid w:val="00121E6A"/>
  </w:style>
  <w:style w:type="character" w:customStyle="1" w:styleId="WW8Num12z3">
    <w:name w:val="WW8Num12z3"/>
    <w:rsid w:val="00121E6A"/>
  </w:style>
  <w:style w:type="character" w:customStyle="1" w:styleId="WW8Num12z4">
    <w:name w:val="WW8Num12z4"/>
    <w:rsid w:val="00121E6A"/>
  </w:style>
  <w:style w:type="character" w:customStyle="1" w:styleId="WW8Num12z5">
    <w:name w:val="WW8Num12z5"/>
    <w:rsid w:val="00121E6A"/>
  </w:style>
  <w:style w:type="character" w:customStyle="1" w:styleId="WW8Num12z6">
    <w:name w:val="WW8Num12z6"/>
    <w:rsid w:val="00121E6A"/>
  </w:style>
  <w:style w:type="character" w:customStyle="1" w:styleId="WW8Num12z7">
    <w:name w:val="WW8Num12z7"/>
    <w:rsid w:val="00121E6A"/>
  </w:style>
  <w:style w:type="character" w:customStyle="1" w:styleId="WW8Num12z8">
    <w:name w:val="WW8Num12z8"/>
    <w:rsid w:val="00121E6A"/>
  </w:style>
  <w:style w:type="character" w:customStyle="1" w:styleId="WW8Num13z0">
    <w:name w:val="WW8Num13z0"/>
    <w:rsid w:val="00121E6A"/>
    <w:rPr>
      <w:bCs/>
    </w:rPr>
  </w:style>
  <w:style w:type="character" w:customStyle="1" w:styleId="WW8Num13z1">
    <w:name w:val="WW8Num13z1"/>
    <w:rsid w:val="00121E6A"/>
  </w:style>
  <w:style w:type="character" w:customStyle="1" w:styleId="WW8Num13z2">
    <w:name w:val="WW8Num13z2"/>
    <w:rsid w:val="00121E6A"/>
  </w:style>
  <w:style w:type="character" w:customStyle="1" w:styleId="WW8Num13z3">
    <w:name w:val="WW8Num13z3"/>
    <w:rsid w:val="00121E6A"/>
  </w:style>
  <w:style w:type="character" w:customStyle="1" w:styleId="WW8Num13z4">
    <w:name w:val="WW8Num13z4"/>
    <w:rsid w:val="00121E6A"/>
  </w:style>
  <w:style w:type="character" w:customStyle="1" w:styleId="WW8Num13z5">
    <w:name w:val="WW8Num13z5"/>
    <w:rsid w:val="00121E6A"/>
  </w:style>
  <w:style w:type="character" w:customStyle="1" w:styleId="WW8Num13z6">
    <w:name w:val="WW8Num13z6"/>
    <w:rsid w:val="00121E6A"/>
  </w:style>
  <w:style w:type="character" w:customStyle="1" w:styleId="WW8Num13z7">
    <w:name w:val="WW8Num13z7"/>
    <w:rsid w:val="00121E6A"/>
  </w:style>
  <w:style w:type="character" w:customStyle="1" w:styleId="WW8Num13z8">
    <w:name w:val="WW8Num13z8"/>
    <w:rsid w:val="00121E6A"/>
  </w:style>
  <w:style w:type="character" w:customStyle="1" w:styleId="WW8Num14z0">
    <w:name w:val="WW8Num14z0"/>
    <w:rsid w:val="00121E6A"/>
  </w:style>
  <w:style w:type="character" w:customStyle="1" w:styleId="WW8Num14z1">
    <w:name w:val="WW8Num14z1"/>
    <w:rsid w:val="00121E6A"/>
    <w:rPr>
      <w:rFonts w:eastAsia="Lucida Sans Unicode"/>
      <w:kern w:val="1"/>
      <w:lang w:eastAsia="ar-SA"/>
    </w:rPr>
  </w:style>
  <w:style w:type="character" w:customStyle="1" w:styleId="WW8Num14z2">
    <w:name w:val="WW8Num14z2"/>
    <w:rsid w:val="00121E6A"/>
  </w:style>
  <w:style w:type="character" w:customStyle="1" w:styleId="WW8Num14z3">
    <w:name w:val="WW8Num14z3"/>
    <w:rsid w:val="00121E6A"/>
  </w:style>
  <w:style w:type="character" w:customStyle="1" w:styleId="WW8Num14z4">
    <w:name w:val="WW8Num14z4"/>
    <w:rsid w:val="00121E6A"/>
  </w:style>
  <w:style w:type="character" w:customStyle="1" w:styleId="WW8Num14z5">
    <w:name w:val="WW8Num14z5"/>
    <w:rsid w:val="00121E6A"/>
  </w:style>
  <w:style w:type="character" w:customStyle="1" w:styleId="WW8Num14z6">
    <w:name w:val="WW8Num14z6"/>
    <w:rsid w:val="00121E6A"/>
  </w:style>
  <w:style w:type="character" w:customStyle="1" w:styleId="WW8Num14z7">
    <w:name w:val="WW8Num14z7"/>
    <w:rsid w:val="00121E6A"/>
  </w:style>
  <w:style w:type="character" w:customStyle="1" w:styleId="WW8Num14z8">
    <w:name w:val="WW8Num14z8"/>
    <w:rsid w:val="00121E6A"/>
  </w:style>
  <w:style w:type="character" w:customStyle="1" w:styleId="WW8Num15z0">
    <w:name w:val="WW8Num15z0"/>
    <w:rsid w:val="00121E6A"/>
  </w:style>
  <w:style w:type="character" w:customStyle="1" w:styleId="WW8Num15z1">
    <w:name w:val="WW8Num15z1"/>
    <w:rsid w:val="00121E6A"/>
  </w:style>
  <w:style w:type="character" w:customStyle="1" w:styleId="WW8Num15z2">
    <w:name w:val="WW8Num15z2"/>
    <w:rsid w:val="00121E6A"/>
  </w:style>
  <w:style w:type="character" w:customStyle="1" w:styleId="WW8Num15z3">
    <w:name w:val="WW8Num15z3"/>
    <w:rsid w:val="00121E6A"/>
  </w:style>
  <w:style w:type="character" w:customStyle="1" w:styleId="WW8Num15z4">
    <w:name w:val="WW8Num15z4"/>
    <w:rsid w:val="00121E6A"/>
  </w:style>
  <w:style w:type="character" w:customStyle="1" w:styleId="WW8Num15z5">
    <w:name w:val="WW8Num15z5"/>
    <w:rsid w:val="00121E6A"/>
  </w:style>
  <w:style w:type="character" w:customStyle="1" w:styleId="WW8Num15z6">
    <w:name w:val="WW8Num15z6"/>
    <w:rsid w:val="00121E6A"/>
  </w:style>
  <w:style w:type="character" w:customStyle="1" w:styleId="WW8Num15z7">
    <w:name w:val="WW8Num15z7"/>
    <w:rsid w:val="00121E6A"/>
  </w:style>
  <w:style w:type="character" w:customStyle="1" w:styleId="WW8Num15z8">
    <w:name w:val="WW8Num15z8"/>
    <w:rsid w:val="00121E6A"/>
  </w:style>
  <w:style w:type="character" w:customStyle="1" w:styleId="WW8Num16z0">
    <w:name w:val="WW8Num16z0"/>
    <w:rsid w:val="00121E6A"/>
    <w:rPr>
      <w:rFonts w:ascii="Symbol" w:hAnsi="Symbol" w:cs="Symbol"/>
      <w:color w:val="000000"/>
    </w:rPr>
  </w:style>
  <w:style w:type="character" w:customStyle="1" w:styleId="WW8Num16z1">
    <w:name w:val="WW8Num16z1"/>
    <w:rsid w:val="00121E6A"/>
    <w:rPr>
      <w:rFonts w:ascii="Courier New" w:hAnsi="Courier New" w:cs="Courier New"/>
    </w:rPr>
  </w:style>
  <w:style w:type="character" w:customStyle="1" w:styleId="WW8Num16z2">
    <w:name w:val="WW8Num16z2"/>
    <w:rsid w:val="00121E6A"/>
    <w:rPr>
      <w:rFonts w:ascii="Wingdings" w:hAnsi="Wingdings" w:cs="Wingdings"/>
    </w:rPr>
  </w:style>
  <w:style w:type="character" w:customStyle="1" w:styleId="WW8Num17z0">
    <w:name w:val="WW8Num17z0"/>
    <w:rsid w:val="00121E6A"/>
    <w:rPr>
      <w:b/>
      <w:color w:val="000000"/>
    </w:rPr>
  </w:style>
  <w:style w:type="character" w:customStyle="1" w:styleId="WW8Num17z1">
    <w:name w:val="WW8Num17z1"/>
    <w:rsid w:val="00121E6A"/>
  </w:style>
  <w:style w:type="character" w:customStyle="1" w:styleId="WW8Num17z2">
    <w:name w:val="WW8Num17z2"/>
    <w:rsid w:val="00121E6A"/>
  </w:style>
  <w:style w:type="character" w:customStyle="1" w:styleId="WW8Num17z3">
    <w:name w:val="WW8Num17z3"/>
    <w:rsid w:val="00121E6A"/>
  </w:style>
  <w:style w:type="character" w:customStyle="1" w:styleId="WW8Num17z4">
    <w:name w:val="WW8Num17z4"/>
    <w:rsid w:val="00121E6A"/>
  </w:style>
  <w:style w:type="character" w:customStyle="1" w:styleId="WW8Num17z5">
    <w:name w:val="WW8Num17z5"/>
    <w:rsid w:val="00121E6A"/>
  </w:style>
  <w:style w:type="character" w:customStyle="1" w:styleId="WW8Num17z6">
    <w:name w:val="WW8Num17z6"/>
    <w:rsid w:val="00121E6A"/>
  </w:style>
  <w:style w:type="character" w:customStyle="1" w:styleId="WW8Num17z7">
    <w:name w:val="WW8Num17z7"/>
    <w:rsid w:val="00121E6A"/>
  </w:style>
  <w:style w:type="character" w:customStyle="1" w:styleId="WW8Num17z8">
    <w:name w:val="WW8Num17z8"/>
    <w:rsid w:val="00121E6A"/>
  </w:style>
  <w:style w:type="character" w:customStyle="1" w:styleId="WW8Num18z0">
    <w:name w:val="WW8Num18z0"/>
    <w:rsid w:val="00121E6A"/>
    <w:rPr>
      <w:color w:val="auto"/>
    </w:rPr>
  </w:style>
  <w:style w:type="character" w:customStyle="1" w:styleId="WW8Num18z1">
    <w:name w:val="WW8Num18z1"/>
    <w:rsid w:val="00121E6A"/>
  </w:style>
  <w:style w:type="character" w:customStyle="1" w:styleId="WW8Num18z2">
    <w:name w:val="WW8Num18z2"/>
    <w:rsid w:val="00121E6A"/>
  </w:style>
  <w:style w:type="character" w:customStyle="1" w:styleId="WW8Num18z3">
    <w:name w:val="WW8Num18z3"/>
    <w:rsid w:val="00121E6A"/>
  </w:style>
  <w:style w:type="character" w:customStyle="1" w:styleId="WW8Num18z4">
    <w:name w:val="WW8Num18z4"/>
    <w:rsid w:val="00121E6A"/>
  </w:style>
  <w:style w:type="character" w:customStyle="1" w:styleId="WW8Num18z5">
    <w:name w:val="WW8Num18z5"/>
    <w:rsid w:val="00121E6A"/>
  </w:style>
  <w:style w:type="character" w:customStyle="1" w:styleId="WW8Num18z6">
    <w:name w:val="WW8Num18z6"/>
    <w:rsid w:val="00121E6A"/>
  </w:style>
  <w:style w:type="character" w:customStyle="1" w:styleId="WW8Num18z7">
    <w:name w:val="WW8Num18z7"/>
    <w:rsid w:val="00121E6A"/>
  </w:style>
  <w:style w:type="character" w:customStyle="1" w:styleId="WW8Num18z8">
    <w:name w:val="WW8Num18z8"/>
    <w:rsid w:val="00121E6A"/>
  </w:style>
  <w:style w:type="character" w:customStyle="1" w:styleId="WW8Num19z0">
    <w:name w:val="WW8Num19z0"/>
    <w:rsid w:val="00121E6A"/>
    <w:rPr>
      <w:rFonts w:cs="Times New Roman"/>
    </w:rPr>
  </w:style>
  <w:style w:type="character" w:customStyle="1" w:styleId="WW8Num20z0">
    <w:name w:val="WW8Num20z0"/>
    <w:rsid w:val="00121E6A"/>
    <w:rPr>
      <w:b/>
    </w:rPr>
  </w:style>
  <w:style w:type="character" w:customStyle="1" w:styleId="WW8Num20z1">
    <w:name w:val="WW8Num20z1"/>
    <w:rsid w:val="00121E6A"/>
  </w:style>
  <w:style w:type="character" w:customStyle="1" w:styleId="WW8Num20z2">
    <w:name w:val="WW8Num20z2"/>
    <w:rsid w:val="00121E6A"/>
  </w:style>
  <w:style w:type="character" w:customStyle="1" w:styleId="WW8Num20z3">
    <w:name w:val="WW8Num20z3"/>
    <w:rsid w:val="00121E6A"/>
  </w:style>
  <w:style w:type="character" w:customStyle="1" w:styleId="WW8Num20z4">
    <w:name w:val="WW8Num20z4"/>
    <w:rsid w:val="00121E6A"/>
  </w:style>
  <w:style w:type="character" w:customStyle="1" w:styleId="WW8Num20z5">
    <w:name w:val="WW8Num20z5"/>
    <w:rsid w:val="00121E6A"/>
  </w:style>
  <w:style w:type="character" w:customStyle="1" w:styleId="WW8Num20z6">
    <w:name w:val="WW8Num20z6"/>
    <w:rsid w:val="00121E6A"/>
  </w:style>
  <w:style w:type="character" w:customStyle="1" w:styleId="WW8Num20z7">
    <w:name w:val="WW8Num20z7"/>
    <w:rsid w:val="00121E6A"/>
  </w:style>
  <w:style w:type="character" w:customStyle="1" w:styleId="WW8Num20z8">
    <w:name w:val="WW8Num20z8"/>
    <w:rsid w:val="00121E6A"/>
  </w:style>
  <w:style w:type="character" w:customStyle="1" w:styleId="WW8Num21z0">
    <w:name w:val="WW8Num21z0"/>
    <w:rsid w:val="00121E6A"/>
    <w:rPr>
      <w:color w:val="auto"/>
      <w:u w:val="none"/>
    </w:rPr>
  </w:style>
  <w:style w:type="character" w:customStyle="1" w:styleId="WW8Num21z1">
    <w:name w:val="WW8Num21z1"/>
    <w:rsid w:val="00121E6A"/>
  </w:style>
  <w:style w:type="character" w:customStyle="1" w:styleId="WW8Num21z2">
    <w:name w:val="WW8Num21z2"/>
    <w:rsid w:val="00121E6A"/>
  </w:style>
  <w:style w:type="character" w:customStyle="1" w:styleId="WW8Num21z3">
    <w:name w:val="WW8Num21z3"/>
    <w:rsid w:val="00121E6A"/>
  </w:style>
  <w:style w:type="character" w:customStyle="1" w:styleId="WW8Num21z4">
    <w:name w:val="WW8Num21z4"/>
    <w:rsid w:val="00121E6A"/>
  </w:style>
  <w:style w:type="character" w:customStyle="1" w:styleId="WW8Num21z5">
    <w:name w:val="WW8Num21z5"/>
    <w:rsid w:val="00121E6A"/>
  </w:style>
  <w:style w:type="character" w:customStyle="1" w:styleId="WW8Num21z6">
    <w:name w:val="WW8Num21z6"/>
    <w:rsid w:val="00121E6A"/>
  </w:style>
  <w:style w:type="character" w:customStyle="1" w:styleId="WW8Num21z7">
    <w:name w:val="WW8Num21z7"/>
    <w:rsid w:val="00121E6A"/>
  </w:style>
  <w:style w:type="character" w:customStyle="1" w:styleId="WW8Num21z8">
    <w:name w:val="WW8Num21z8"/>
    <w:rsid w:val="00121E6A"/>
  </w:style>
  <w:style w:type="character" w:customStyle="1" w:styleId="WW8Num22z0">
    <w:name w:val="WW8Num22z0"/>
    <w:rsid w:val="00121E6A"/>
    <w:rPr>
      <w:sz w:val="24"/>
    </w:rPr>
  </w:style>
  <w:style w:type="character" w:customStyle="1" w:styleId="WW8Num22z1">
    <w:name w:val="WW8Num22z1"/>
    <w:rsid w:val="00121E6A"/>
    <w:rPr>
      <w:rFonts w:ascii="Times New Roman" w:eastAsia="Times New Roman" w:hAnsi="Times New Roman" w:cs="Times New Roman"/>
    </w:rPr>
  </w:style>
  <w:style w:type="character" w:customStyle="1" w:styleId="WW8Num22z2">
    <w:name w:val="WW8Num22z2"/>
    <w:rsid w:val="00121E6A"/>
  </w:style>
  <w:style w:type="character" w:customStyle="1" w:styleId="WW8Num22z3">
    <w:name w:val="WW8Num22z3"/>
    <w:rsid w:val="00121E6A"/>
  </w:style>
  <w:style w:type="character" w:customStyle="1" w:styleId="WW8Num22z4">
    <w:name w:val="WW8Num22z4"/>
    <w:rsid w:val="00121E6A"/>
  </w:style>
  <w:style w:type="character" w:customStyle="1" w:styleId="WW8Num22z5">
    <w:name w:val="WW8Num22z5"/>
    <w:rsid w:val="00121E6A"/>
  </w:style>
  <w:style w:type="character" w:customStyle="1" w:styleId="WW8Num22z6">
    <w:name w:val="WW8Num22z6"/>
    <w:rsid w:val="00121E6A"/>
  </w:style>
  <w:style w:type="character" w:customStyle="1" w:styleId="WW8Num22z7">
    <w:name w:val="WW8Num22z7"/>
    <w:rsid w:val="00121E6A"/>
  </w:style>
  <w:style w:type="character" w:customStyle="1" w:styleId="WW8Num22z8">
    <w:name w:val="WW8Num22z8"/>
    <w:rsid w:val="00121E6A"/>
  </w:style>
  <w:style w:type="character" w:customStyle="1" w:styleId="WW8Num23z0">
    <w:name w:val="WW8Num23z0"/>
    <w:rsid w:val="00121E6A"/>
  </w:style>
  <w:style w:type="character" w:customStyle="1" w:styleId="WW8Num23z1">
    <w:name w:val="WW8Num23z1"/>
    <w:rsid w:val="00121E6A"/>
  </w:style>
  <w:style w:type="character" w:customStyle="1" w:styleId="WW8Num23z2">
    <w:name w:val="WW8Num23z2"/>
    <w:rsid w:val="00121E6A"/>
  </w:style>
  <w:style w:type="character" w:customStyle="1" w:styleId="WW8Num23z3">
    <w:name w:val="WW8Num23z3"/>
    <w:rsid w:val="00121E6A"/>
  </w:style>
  <w:style w:type="character" w:customStyle="1" w:styleId="WW8Num23z4">
    <w:name w:val="WW8Num23z4"/>
    <w:rsid w:val="00121E6A"/>
  </w:style>
  <w:style w:type="character" w:customStyle="1" w:styleId="WW8Num23z5">
    <w:name w:val="WW8Num23z5"/>
    <w:rsid w:val="00121E6A"/>
  </w:style>
  <w:style w:type="character" w:customStyle="1" w:styleId="WW8Num23z6">
    <w:name w:val="WW8Num23z6"/>
    <w:rsid w:val="00121E6A"/>
  </w:style>
  <w:style w:type="character" w:customStyle="1" w:styleId="WW8Num23z7">
    <w:name w:val="WW8Num23z7"/>
    <w:rsid w:val="00121E6A"/>
  </w:style>
  <w:style w:type="character" w:customStyle="1" w:styleId="WW8Num23z8">
    <w:name w:val="WW8Num23z8"/>
    <w:rsid w:val="00121E6A"/>
  </w:style>
  <w:style w:type="character" w:customStyle="1" w:styleId="WW8Num24z0">
    <w:name w:val="WW8Num24z0"/>
    <w:rsid w:val="00121E6A"/>
  </w:style>
  <w:style w:type="character" w:customStyle="1" w:styleId="WW8Num24z1">
    <w:name w:val="WW8Num24z1"/>
    <w:rsid w:val="00121E6A"/>
  </w:style>
  <w:style w:type="character" w:customStyle="1" w:styleId="WW8Num24z2">
    <w:name w:val="WW8Num24z2"/>
    <w:rsid w:val="00121E6A"/>
  </w:style>
  <w:style w:type="character" w:customStyle="1" w:styleId="WW8Num24z3">
    <w:name w:val="WW8Num24z3"/>
    <w:rsid w:val="00121E6A"/>
  </w:style>
  <w:style w:type="character" w:customStyle="1" w:styleId="WW8Num24z4">
    <w:name w:val="WW8Num24z4"/>
    <w:rsid w:val="00121E6A"/>
  </w:style>
  <w:style w:type="character" w:customStyle="1" w:styleId="WW8Num24z5">
    <w:name w:val="WW8Num24z5"/>
    <w:rsid w:val="00121E6A"/>
  </w:style>
  <w:style w:type="character" w:customStyle="1" w:styleId="WW8Num24z6">
    <w:name w:val="WW8Num24z6"/>
    <w:rsid w:val="00121E6A"/>
  </w:style>
  <w:style w:type="character" w:customStyle="1" w:styleId="WW8Num24z7">
    <w:name w:val="WW8Num24z7"/>
    <w:rsid w:val="00121E6A"/>
  </w:style>
  <w:style w:type="character" w:customStyle="1" w:styleId="WW8Num24z8">
    <w:name w:val="WW8Num24z8"/>
    <w:rsid w:val="00121E6A"/>
  </w:style>
  <w:style w:type="character" w:customStyle="1" w:styleId="WW8Num25z0">
    <w:name w:val="WW8Num25z0"/>
    <w:rsid w:val="00121E6A"/>
    <w:rPr>
      <w:color w:val="000000"/>
    </w:rPr>
  </w:style>
  <w:style w:type="character" w:customStyle="1" w:styleId="WW8Num25z1">
    <w:name w:val="WW8Num25z1"/>
    <w:rsid w:val="00121E6A"/>
  </w:style>
  <w:style w:type="character" w:customStyle="1" w:styleId="WW8Num25z2">
    <w:name w:val="WW8Num25z2"/>
    <w:rsid w:val="00121E6A"/>
  </w:style>
  <w:style w:type="character" w:customStyle="1" w:styleId="WW8Num25z3">
    <w:name w:val="WW8Num25z3"/>
    <w:rsid w:val="00121E6A"/>
  </w:style>
  <w:style w:type="character" w:customStyle="1" w:styleId="WW8Num25z4">
    <w:name w:val="WW8Num25z4"/>
    <w:rsid w:val="00121E6A"/>
  </w:style>
  <w:style w:type="character" w:customStyle="1" w:styleId="WW8Num25z5">
    <w:name w:val="WW8Num25z5"/>
    <w:rsid w:val="00121E6A"/>
  </w:style>
  <w:style w:type="character" w:customStyle="1" w:styleId="WW8Num25z6">
    <w:name w:val="WW8Num25z6"/>
    <w:rsid w:val="00121E6A"/>
  </w:style>
  <w:style w:type="character" w:customStyle="1" w:styleId="WW8Num25z7">
    <w:name w:val="WW8Num25z7"/>
    <w:rsid w:val="00121E6A"/>
  </w:style>
  <w:style w:type="character" w:customStyle="1" w:styleId="WW8Num25z8">
    <w:name w:val="WW8Num25z8"/>
    <w:rsid w:val="00121E6A"/>
  </w:style>
  <w:style w:type="character" w:customStyle="1" w:styleId="WW8Num26z0">
    <w:name w:val="WW8Num26z0"/>
    <w:rsid w:val="00121E6A"/>
    <w:rPr>
      <w:sz w:val="24"/>
    </w:rPr>
  </w:style>
  <w:style w:type="character" w:customStyle="1" w:styleId="WW8Num26z1">
    <w:name w:val="WW8Num26z1"/>
    <w:rsid w:val="00121E6A"/>
  </w:style>
  <w:style w:type="character" w:customStyle="1" w:styleId="WW8Num26z2">
    <w:name w:val="WW8Num26z2"/>
    <w:rsid w:val="00121E6A"/>
  </w:style>
  <w:style w:type="character" w:customStyle="1" w:styleId="WW8Num26z3">
    <w:name w:val="WW8Num26z3"/>
    <w:rsid w:val="00121E6A"/>
  </w:style>
  <w:style w:type="character" w:customStyle="1" w:styleId="WW8Num26z4">
    <w:name w:val="WW8Num26z4"/>
    <w:rsid w:val="00121E6A"/>
  </w:style>
  <w:style w:type="character" w:customStyle="1" w:styleId="WW8Num26z5">
    <w:name w:val="WW8Num26z5"/>
    <w:rsid w:val="00121E6A"/>
  </w:style>
  <w:style w:type="character" w:customStyle="1" w:styleId="WW8Num26z6">
    <w:name w:val="WW8Num26z6"/>
    <w:rsid w:val="00121E6A"/>
  </w:style>
  <w:style w:type="character" w:customStyle="1" w:styleId="WW8Num26z7">
    <w:name w:val="WW8Num26z7"/>
    <w:rsid w:val="00121E6A"/>
  </w:style>
  <w:style w:type="character" w:customStyle="1" w:styleId="WW8Num26z8">
    <w:name w:val="WW8Num26z8"/>
    <w:rsid w:val="00121E6A"/>
  </w:style>
  <w:style w:type="character" w:customStyle="1" w:styleId="WW8Num27z0">
    <w:name w:val="WW8Num27z0"/>
    <w:rsid w:val="00121E6A"/>
    <w:rPr>
      <w:b w:val="0"/>
      <w:u w:val="none"/>
    </w:rPr>
  </w:style>
  <w:style w:type="character" w:customStyle="1" w:styleId="WW8Num27z1">
    <w:name w:val="WW8Num27z1"/>
    <w:rsid w:val="00121E6A"/>
  </w:style>
  <w:style w:type="character" w:customStyle="1" w:styleId="WW8Num27z2">
    <w:name w:val="WW8Num27z2"/>
    <w:rsid w:val="00121E6A"/>
  </w:style>
  <w:style w:type="character" w:customStyle="1" w:styleId="WW8Num27z3">
    <w:name w:val="WW8Num27z3"/>
    <w:rsid w:val="00121E6A"/>
  </w:style>
  <w:style w:type="character" w:customStyle="1" w:styleId="WW8Num27z4">
    <w:name w:val="WW8Num27z4"/>
    <w:rsid w:val="00121E6A"/>
  </w:style>
  <w:style w:type="character" w:customStyle="1" w:styleId="WW8Num27z5">
    <w:name w:val="WW8Num27z5"/>
    <w:rsid w:val="00121E6A"/>
  </w:style>
  <w:style w:type="character" w:customStyle="1" w:styleId="WW8Num27z6">
    <w:name w:val="WW8Num27z6"/>
    <w:rsid w:val="00121E6A"/>
  </w:style>
  <w:style w:type="character" w:customStyle="1" w:styleId="WW8Num27z7">
    <w:name w:val="WW8Num27z7"/>
    <w:rsid w:val="00121E6A"/>
  </w:style>
  <w:style w:type="character" w:customStyle="1" w:styleId="WW8Num27z8">
    <w:name w:val="WW8Num27z8"/>
    <w:rsid w:val="00121E6A"/>
  </w:style>
  <w:style w:type="character" w:customStyle="1" w:styleId="WW8Num28z0">
    <w:name w:val="WW8Num28z0"/>
    <w:rsid w:val="00121E6A"/>
    <w:rPr>
      <w:rFonts w:ascii="Times New Roman" w:eastAsia="Times New Roman" w:hAnsi="Times New Roman" w:cs="Times New Roman"/>
      <w:color w:val="000000"/>
    </w:rPr>
  </w:style>
  <w:style w:type="character" w:customStyle="1" w:styleId="WW8Num28z1">
    <w:name w:val="WW8Num28z1"/>
    <w:rsid w:val="00121E6A"/>
  </w:style>
  <w:style w:type="character" w:customStyle="1" w:styleId="WW8Num28z2">
    <w:name w:val="WW8Num28z2"/>
    <w:rsid w:val="00121E6A"/>
  </w:style>
  <w:style w:type="character" w:customStyle="1" w:styleId="WW8Num28z3">
    <w:name w:val="WW8Num28z3"/>
    <w:rsid w:val="00121E6A"/>
  </w:style>
  <w:style w:type="character" w:customStyle="1" w:styleId="WW8Num28z4">
    <w:name w:val="WW8Num28z4"/>
    <w:rsid w:val="00121E6A"/>
  </w:style>
  <w:style w:type="character" w:customStyle="1" w:styleId="WW8Num28z5">
    <w:name w:val="WW8Num28z5"/>
    <w:rsid w:val="00121E6A"/>
  </w:style>
  <w:style w:type="character" w:customStyle="1" w:styleId="WW8Num28z6">
    <w:name w:val="WW8Num28z6"/>
    <w:rsid w:val="00121E6A"/>
  </w:style>
  <w:style w:type="character" w:customStyle="1" w:styleId="WW8Num28z7">
    <w:name w:val="WW8Num28z7"/>
    <w:rsid w:val="00121E6A"/>
  </w:style>
  <w:style w:type="character" w:customStyle="1" w:styleId="WW8Num28z8">
    <w:name w:val="WW8Num28z8"/>
    <w:rsid w:val="00121E6A"/>
  </w:style>
  <w:style w:type="character" w:customStyle="1" w:styleId="WW8Num29z0">
    <w:name w:val="WW8Num29z0"/>
    <w:rsid w:val="00121E6A"/>
    <w:rPr>
      <w:rFonts w:ascii="Times New Roman" w:eastAsia="Times New Roman" w:hAnsi="Times New Roman" w:cs="Times New Roman"/>
    </w:rPr>
  </w:style>
  <w:style w:type="character" w:customStyle="1" w:styleId="WW8Num29z1">
    <w:name w:val="WW8Num29z1"/>
    <w:rsid w:val="00121E6A"/>
  </w:style>
  <w:style w:type="character" w:customStyle="1" w:styleId="WW8Num29z2">
    <w:name w:val="WW8Num29z2"/>
    <w:rsid w:val="00121E6A"/>
  </w:style>
  <w:style w:type="character" w:customStyle="1" w:styleId="WW8Num29z3">
    <w:name w:val="WW8Num29z3"/>
    <w:rsid w:val="00121E6A"/>
  </w:style>
  <w:style w:type="character" w:customStyle="1" w:styleId="WW8Num29z4">
    <w:name w:val="WW8Num29z4"/>
    <w:rsid w:val="00121E6A"/>
  </w:style>
  <w:style w:type="character" w:customStyle="1" w:styleId="WW8Num29z5">
    <w:name w:val="WW8Num29z5"/>
    <w:rsid w:val="00121E6A"/>
  </w:style>
  <w:style w:type="character" w:customStyle="1" w:styleId="WW8Num29z6">
    <w:name w:val="WW8Num29z6"/>
    <w:rsid w:val="00121E6A"/>
  </w:style>
  <w:style w:type="character" w:customStyle="1" w:styleId="WW8Num29z7">
    <w:name w:val="WW8Num29z7"/>
    <w:rsid w:val="00121E6A"/>
  </w:style>
  <w:style w:type="character" w:customStyle="1" w:styleId="WW8Num29z8">
    <w:name w:val="WW8Num29z8"/>
    <w:rsid w:val="00121E6A"/>
  </w:style>
  <w:style w:type="character" w:customStyle="1" w:styleId="WW8Num30z0">
    <w:name w:val="WW8Num30z0"/>
    <w:rsid w:val="00121E6A"/>
    <w:rPr>
      <w:rFonts w:ascii="Symbol" w:hAnsi="Symbol" w:cs="Symbol"/>
    </w:rPr>
  </w:style>
  <w:style w:type="character" w:customStyle="1" w:styleId="WW8Num30z1">
    <w:name w:val="WW8Num30z1"/>
    <w:rsid w:val="00121E6A"/>
  </w:style>
  <w:style w:type="character" w:customStyle="1" w:styleId="WW8Num30z2">
    <w:name w:val="WW8Num30z2"/>
    <w:rsid w:val="00121E6A"/>
    <w:rPr>
      <w:b w:val="0"/>
    </w:rPr>
  </w:style>
  <w:style w:type="character" w:customStyle="1" w:styleId="WW8Num30z3">
    <w:name w:val="WW8Num30z3"/>
    <w:rsid w:val="00121E6A"/>
  </w:style>
  <w:style w:type="character" w:customStyle="1" w:styleId="WW8Num30z4">
    <w:name w:val="WW8Num30z4"/>
    <w:rsid w:val="00121E6A"/>
  </w:style>
  <w:style w:type="character" w:customStyle="1" w:styleId="WW8Num30z5">
    <w:name w:val="WW8Num30z5"/>
    <w:rsid w:val="00121E6A"/>
  </w:style>
  <w:style w:type="character" w:customStyle="1" w:styleId="WW8Num30z6">
    <w:name w:val="WW8Num30z6"/>
    <w:rsid w:val="00121E6A"/>
  </w:style>
  <w:style w:type="character" w:customStyle="1" w:styleId="WW8Num30z7">
    <w:name w:val="WW8Num30z7"/>
    <w:rsid w:val="00121E6A"/>
  </w:style>
  <w:style w:type="character" w:customStyle="1" w:styleId="WW8Num30z8">
    <w:name w:val="WW8Num30z8"/>
    <w:rsid w:val="00121E6A"/>
  </w:style>
  <w:style w:type="character" w:customStyle="1" w:styleId="WW8Num31z0">
    <w:name w:val="WW8Num31z0"/>
    <w:rsid w:val="00121E6A"/>
    <w:rPr>
      <w:rFonts w:ascii="Symbol" w:eastAsia="Calibri" w:hAnsi="Symbol" w:cs="Symbol"/>
      <w:color w:val="000000"/>
      <w:sz w:val="22"/>
      <w:szCs w:val="22"/>
      <w:lang w:eastAsia="en-US"/>
    </w:rPr>
  </w:style>
  <w:style w:type="character" w:customStyle="1" w:styleId="WW8Num31z1">
    <w:name w:val="WW8Num31z1"/>
    <w:rsid w:val="00121E6A"/>
    <w:rPr>
      <w:rFonts w:ascii="Courier New" w:hAnsi="Courier New" w:cs="Courier New"/>
    </w:rPr>
  </w:style>
  <w:style w:type="character" w:customStyle="1" w:styleId="WW8Num31z2">
    <w:name w:val="WW8Num31z2"/>
    <w:rsid w:val="00121E6A"/>
    <w:rPr>
      <w:rFonts w:ascii="Wingdings" w:hAnsi="Wingdings" w:cs="Wingdings"/>
    </w:rPr>
  </w:style>
  <w:style w:type="character" w:customStyle="1" w:styleId="WW8Num32z0">
    <w:name w:val="WW8Num32z0"/>
    <w:rsid w:val="00121E6A"/>
  </w:style>
  <w:style w:type="character" w:customStyle="1" w:styleId="WW8Num32z1">
    <w:name w:val="WW8Num32z1"/>
    <w:rsid w:val="00121E6A"/>
  </w:style>
  <w:style w:type="character" w:customStyle="1" w:styleId="WW8Num32z2">
    <w:name w:val="WW8Num32z2"/>
    <w:rsid w:val="00121E6A"/>
  </w:style>
  <w:style w:type="character" w:customStyle="1" w:styleId="WW8Num32z3">
    <w:name w:val="WW8Num32z3"/>
    <w:rsid w:val="00121E6A"/>
  </w:style>
  <w:style w:type="character" w:customStyle="1" w:styleId="WW8Num32z4">
    <w:name w:val="WW8Num32z4"/>
    <w:rsid w:val="00121E6A"/>
  </w:style>
  <w:style w:type="character" w:customStyle="1" w:styleId="WW8Num32z5">
    <w:name w:val="WW8Num32z5"/>
    <w:rsid w:val="00121E6A"/>
  </w:style>
  <w:style w:type="character" w:customStyle="1" w:styleId="WW8Num32z6">
    <w:name w:val="WW8Num32z6"/>
    <w:rsid w:val="00121E6A"/>
  </w:style>
  <w:style w:type="character" w:customStyle="1" w:styleId="WW8Num32z7">
    <w:name w:val="WW8Num32z7"/>
    <w:rsid w:val="00121E6A"/>
  </w:style>
  <w:style w:type="character" w:customStyle="1" w:styleId="WW8Num32z8">
    <w:name w:val="WW8Num32z8"/>
    <w:rsid w:val="00121E6A"/>
  </w:style>
  <w:style w:type="character" w:customStyle="1" w:styleId="WW8Num33z0">
    <w:name w:val="WW8Num33z0"/>
    <w:rsid w:val="00121E6A"/>
    <w:rPr>
      <w:color w:val="000000"/>
    </w:rPr>
  </w:style>
  <w:style w:type="character" w:customStyle="1" w:styleId="WW8Num33z1">
    <w:name w:val="WW8Num33z1"/>
    <w:rsid w:val="00121E6A"/>
  </w:style>
  <w:style w:type="character" w:customStyle="1" w:styleId="WW8Num33z2">
    <w:name w:val="WW8Num33z2"/>
    <w:rsid w:val="00121E6A"/>
  </w:style>
  <w:style w:type="character" w:customStyle="1" w:styleId="WW8Num33z3">
    <w:name w:val="WW8Num33z3"/>
    <w:rsid w:val="00121E6A"/>
  </w:style>
  <w:style w:type="character" w:customStyle="1" w:styleId="WW8Num33z4">
    <w:name w:val="WW8Num33z4"/>
    <w:rsid w:val="00121E6A"/>
  </w:style>
  <w:style w:type="character" w:customStyle="1" w:styleId="WW8Num33z5">
    <w:name w:val="WW8Num33z5"/>
    <w:rsid w:val="00121E6A"/>
  </w:style>
  <w:style w:type="character" w:customStyle="1" w:styleId="WW8Num33z6">
    <w:name w:val="WW8Num33z6"/>
    <w:rsid w:val="00121E6A"/>
  </w:style>
  <w:style w:type="character" w:customStyle="1" w:styleId="WW8Num33z7">
    <w:name w:val="WW8Num33z7"/>
    <w:rsid w:val="00121E6A"/>
  </w:style>
  <w:style w:type="character" w:customStyle="1" w:styleId="WW8Num33z8">
    <w:name w:val="WW8Num33z8"/>
    <w:rsid w:val="00121E6A"/>
  </w:style>
  <w:style w:type="character" w:customStyle="1" w:styleId="WW8Num34z0">
    <w:name w:val="WW8Num34z0"/>
    <w:rsid w:val="00121E6A"/>
    <w:rPr>
      <w:color w:val="000000"/>
    </w:rPr>
  </w:style>
  <w:style w:type="character" w:customStyle="1" w:styleId="WW8Num34z1">
    <w:name w:val="WW8Num34z1"/>
    <w:rsid w:val="00121E6A"/>
  </w:style>
  <w:style w:type="character" w:customStyle="1" w:styleId="WW8Num34z2">
    <w:name w:val="WW8Num34z2"/>
    <w:rsid w:val="00121E6A"/>
  </w:style>
  <w:style w:type="character" w:customStyle="1" w:styleId="WW8Num34z3">
    <w:name w:val="WW8Num34z3"/>
    <w:rsid w:val="00121E6A"/>
  </w:style>
  <w:style w:type="character" w:customStyle="1" w:styleId="WW8Num34z4">
    <w:name w:val="WW8Num34z4"/>
    <w:rsid w:val="00121E6A"/>
  </w:style>
  <w:style w:type="character" w:customStyle="1" w:styleId="WW8Num34z5">
    <w:name w:val="WW8Num34z5"/>
    <w:rsid w:val="00121E6A"/>
  </w:style>
  <w:style w:type="character" w:customStyle="1" w:styleId="WW8Num34z6">
    <w:name w:val="WW8Num34z6"/>
    <w:rsid w:val="00121E6A"/>
  </w:style>
  <w:style w:type="character" w:customStyle="1" w:styleId="WW8Num34z7">
    <w:name w:val="WW8Num34z7"/>
    <w:rsid w:val="00121E6A"/>
  </w:style>
  <w:style w:type="character" w:customStyle="1" w:styleId="WW8Num34z8">
    <w:name w:val="WW8Num34z8"/>
    <w:rsid w:val="00121E6A"/>
  </w:style>
  <w:style w:type="character" w:customStyle="1" w:styleId="WW8Num35z0">
    <w:name w:val="WW8Num35z0"/>
    <w:rsid w:val="00121E6A"/>
  </w:style>
  <w:style w:type="character" w:customStyle="1" w:styleId="WW8Num35z1">
    <w:name w:val="WW8Num35z1"/>
    <w:rsid w:val="00121E6A"/>
  </w:style>
  <w:style w:type="character" w:customStyle="1" w:styleId="WW8Num35z2">
    <w:name w:val="WW8Num35z2"/>
    <w:rsid w:val="00121E6A"/>
  </w:style>
  <w:style w:type="character" w:customStyle="1" w:styleId="WW8Num35z3">
    <w:name w:val="WW8Num35z3"/>
    <w:rsid w:val="00121E6A"/>
  </w:style>
  <w:style w:type="character" w:customStyle="1" w:styleId="WW8Num35z4">
    <w:name w:val="WW8Num35z4"/>
    <w:rsid w:val="00121E6A"/>
  </w:style>
  <w:style w:type="character" w:customStyle="1" w:styleId="WW8Num35z5">
    <w:name w:val="WW8Num35z5"/>
    <w:rsid w:val="00121E6A"/>
  </w:style>
  <w:style w:type="character" w:customStyle="1" w:styleId="WW8Num35z6">
    <w:name w:val="WW8Num35z6"/>
    <w:rsid w:val="00121E6A"/>
  </w:style>
  <w:style w:type="character" w:customStyle="1" w:styleId="WW8Num35z7">
    <w:name w:val="WW8Num35z7"/>
    <w:rsid w:val="00121E6A"/>
  </w:style>
  <w:style w:type="character" w:customStyle="1" w:styleId="WW8Num35z8">
    <w:name w:val="WW8Num35z8"/>
    <w:rsid w:val="00121E6A"/>
  </w:style>
  <w:style w:type="character" w:customStyle="1" w:styleId="WW8Num36z0">
    <w:name w:val="WW8Num36z0"/>
    <w:rsid w:val="00121E6A"/>
  </w:style>
  <w:style w:type="character" w:customStyle="1" w:styleId="WW8Num36z1">
    <w:name w:val="WW8Num36z1"/>
    <w:rsid w:val="00121E6A"/>
  </w:style>
  <w:style w:type="character" w:customStyle="1" w:styleId="WW8Num36z2">
    <w:name w:val="WW8Num36z2"/>
    <w:rsid w:val="00121E6A"/>
  </w:style>
  <w:style w:type="character" w:customStyle="1" w:styleId="WW8Num36z3">
    <w:name w:val="WW8Num36z3"/>
    <w:rsid w:val="00121E6A"/>
  </w:style>
  <w:style w:type="character" w:customStyle="1" w:styleId="WW8Num36z4">
    <w:name w:val="WW8Num36z4"/>
    <w:rsid w:val="00121E6A"/>
  </w:style>
  <w:style w:type="character" w:customStyle="1" w:styleId="WW8Num36z5">
    <w:name w:val="WW8Num36z5"/>
    <w:rsid w:val="00121E6A"/>
  </w:style>
  <w:style w:type="character" w:customStyle="1" w:styleId="WW8Num36z6">
    <w:name w:val="WW8Num36z6"/>
    <w:rsid w:val="00121E6A"/>
  </w:style>
  <w:style w:type="character" w:customStyle="1" w:styleId="WW8Num36z7">
    <w:name w:val="WW8Num36z7"/>
    <w:rsid w:val="00121E6A"/>
  </w:style>
  <w:style w:type="character" w:customStyle="1" w:styleId="WW8Num36z8">
    <w:name w:val="WW8Num36z8"/>
    <w:rsid w:val="00121E6A"/>
  </w:style>
  <w:style w:type="character" w:customStyle="1" w:styleId="WW8Num37z0">
    <w:name w:val="WW8Num37z0"/>
    <w:rsid w:val="00121E6A"/>
    <w:rPr>
      <w:b/>
      <w:color w:val="000000"/>
    </w:rPr>
  </w:style>
  <w:style w:type="character" w:customStyle="1" w:styleId="WW8Num37z1">
    <w:name w:val="WW8Num37z1"/>
    <w:rsid w:val="00121E6A"/>
  </w:style>
  <w:style w:type="character" w:customStyle="1" w:styleId="WW8Num37z2">
    <w:name w:val="WW8Num37z2"/>
    <w:rsid w:val="00121E6A"/>
  </w:style>
  <w:style w:type="character" w:customStyle="1" w:styleId="WW8Num37z3">
    <w:name w:val="WW8Num37z3"/>
    <w:rsid w:val="00121E6A"/>
  </w:style>
  <w:style w:type="character" w:customStyle="1" w:styleId="WW8Num37z4">
    <w:name w:val="WW8Num37z4"/>
    <w:rsid w:val="00121E6A"/>
  </w:style>
  <w:style w:type="character" w:customStyle="1" w:styleId="WW8Num37z5">
    <w:name w:val="WW8Num37z5"/>
    <w:rsid w:val="00121E6A"/>
  </w:style>
  <w:style w:type="character" w:customStyle="1" w:styleId="WW8Num37z6">
    <w:name w:val="WW8Num37z6"/>
    <w:rsid w:val="00121E6A"/>
  </w:style>
  <w:style w:type="character" w:customStyle="1" w:styleId="WW8Num37z7">
    <w:name w:val="WW8Num37z7"/>
    <w:rsid w:val="00121E6A"/>
  </w:style>
  <w:style w:type="character" w:customStyle="1" w:styleId="WW8Num37z8">
    <w:name w:val="WW8Num37z8"/>
    <w:rsid w:val="00121E6A"/>
  </w:style>
  <w:style w:type="character" w:customStyle="1" w:styleId="WW8Num38z0">
    <w:name w:val="WW8Num38z0"/>
    <w:rsid w:val="00121E6A"/>
  </w:style>
  <w:style w:type="character" w:customStyle="1" w:styleId="WW8Num38z1">
    <w:name w:val="WW8Num38z1"/>
    <w:rsid w:val="00121E6A"/>
  </w:style>
  <w:style w:type="character" w:customStyle="1" w:styleId="WW8Num38z2">
    <w:name w:val="WW8Num38z2"/>
    <w:rsid w:val="00121E6A"/>
  </w:style>
  <w:style w:type="character" w:customStyle="1" w:styleId="WW8Num38z3">
    <w:name w:val="WW8Num38z3"/>
    <w:rsid w:val="00121E6A"/>
  </w:style>
  <w:style w:type="character" w:customStyle="1" w:styleId="WW8Num38z4">
    <w:name w:val="WW8Num38z4"/>
    <w:rsid w:val="00121E6A"/>
  </w:style>
  <w:style w:type="character" w:customStyle="1" w:styleId="WW8Num38z5">
    <w:name w:val="WW8Num38z5"/>
    <w:rsid w:val="00121E6A"/>
  </w:style>
  <w:style w:type="character" w:customStyle="1" w:styleId="WW8Num38z6">
    <w:name w:val="WW8Num38z6"/>
    <w:rsid w:val="00121E6A"/>
  </w:style>
  <w:style w:type="character" w:customStyle="1" w:styleId="WW8Num38z7">
    <w:name w:val="WW8Num38z7"/>
    <w:rsid w:val="00121E6A"/>
  </w:style>
  <w:style w:type="character" w:customStyle="1" w:styleId="WW8Num38z8">
    <w:name w:val="WW8Num38z8"/>
    <w:rsid w:val="00121E6A"/>
  </w:style>
  <w:style w:type="character" w:customStyle="1" w:styleId="WW8Num39z0">
    <w:name w:val="WW8Num39z0"/>
    <w:rsid w:val="00121E6A"/>
  </w:style>
  <w:style w:type="character" w:customStyle="1" w:styleId="WW8Num39z1">
    <w:name w:val="WW8Num39z1"/>
    <w:rsid w:val="00121E6A"/>
  </w:style>
  <w:style w:type="character" w:customStyle="1" w:styleId="WW8Num39z2">
    <w:name w:val="WW8Num39z2"/>
    <w:rsid w:val="00121E6A"/>
  </w:style>
  <w:style w:type="character" w:customStyle="1" w:styleId="WW8Num39z3">
    <w:name w:val="WW8Num39z3"/>
    <w:rsid w:val="00121E6A"/>
  </w:style>
  <w:style w:type="character" w:customStyle="1" w:styleId="WW8Num39z4">
    <w:name w:val="WW8Num39z4"/>
    <w:rsid w:val="00121E6A"/>
  </w:style>
  <w:style w:type="character" w:customStyle="1" w:styleId="WW8Num39z5">
    <w:name w:val="WW8Num39z5"/>
    <w:rsid w:val="00121E6A"/>
  </w:style>
  <w:style w:type="character" w:customStyle="1" w:styleId="WW8Num39z6">
    <w:name w:val="WW8Num39z6"/>
    <w:rsid w:val="00121E6A"/>
  </w:style>
  <w:style w:type="character" w:customStyle="1" w:styleId="WW8Num39z7">
    <w:name w:val="WW8Num39z7"/>
    <w:rsid w:val="00121E6A"/>
  </w:style>
  <w:style w:type="character" w:customStyle="1" w:styleId="WW8Num39z8">
    <w:name w:val="WW8Num39z8"/>
    <w:rsid w:val="00121E6A"/>
  </w:style>
  <w:style w:type="character" w:customStyle="1" w:styleId="WW8Num40z0">
    <w:name w:val="WW8Num40z0"/>
    <w:rsid w:val="00121E6A"/>
    <w:rPr>
      <w:rFonts w:cs="Times New Roman"/>
    </w:rPr>
  </w:style>
  <w:style w:type="character" w:customStyle="1" w:styleId="WW8Num41z0">
    <w:name w:val="WW8Num41z0"/>
    <w:rsid w:val="00121E6A"/>
  </w:style>
  <w:style w:type="character" w:customStyle="1" w:styleId="WW8Num41z1">
    <w:name w:val="WW8Num41z1"/>
    <w:rsid w:val="00121E6A"/>
    <w:rPr>
      <w:rFonts w:eastAsia="Arial Unicode MS"/>
      <w:color w:val="000000"/>
    </w:rPr>
  </w:style>
  <w:style w:type="character" w:customStyle="1" w:styleId="WW8Num41z2">
    <w:name w:val="WW8Num41z2"/>
    <w:rsid w:val="00121E6A"/>
  </w:style>
  <w:style w:type="character" w:customStyle="1" w:styleId="WW8Num41z3">
    <w:name w:val="WW8Num41z3"/>
    <w:rsid w:val="00121E6A"/>
  </w:style>
  <w:style w:type="character" w:customStyle="1" w:styleId="WW8Num41z4">
    <w:name w:val="WW8Num41z4"/>
    <w:rsid w:val="00121E6A"/>
  </w:style>
  <w:style w:type="character" w:customStyle="1" w:styleId="WW8Num41z5">
    <w:name w:val="WW8Num41z5"/>
    <w:rsid w:val="00121E6A"/>
  </w:style>
  <w:style w:type="character" w:customStyle="1" w:styleId="WW8Num41z6">
    <w:name w:val="WW8Num41z6"/>
    <w:rsid w:val="00121E6A"/>
  </w:style>
  <w:style w:type="character" w:customStyle="1" w:styleId="WW8Num41z7">
    <w:name w:val="WW8Num41z7"/>
    <w:rsid w:val="00121E6A"/>
  </w:style>
  <w:style w:type="character" w:customStyle="1" w:styleId="WW8Num41z8">
    <w:name w:val="WW8Num41z8"/>
    <w:rsid w:val="00121E6A"/>
  </w:style>
  <w:style w:type="character" w:customStyle="1" w:styleId="WW8Num42z0">
    <w:name w:val="WW8Num42z0"/>
    <w:rsid w:val="00121E6A"/>
    <w:rPr>
      <w:color w:val="000000"/>
    </w:rPr>
  </w:style>
  <w:style w:type="character" w:customStyle="1" w:styleId="WW8Num42z1">
    <w:name w:val="WW8Num42z1"/>
    <w:rsid w:val="00121E6A"/>
  </w:style>
  <w:style w:type="character" w:customStyle="1" w:styleId="WW8Num42z2">
    <w:name w:val="WW8Num42z2"/>
    <w:rsid w:val="00121E6A"/>
  </w:style>
  <w:style w:type="character" w:customStyle="1" w:styleId="WW8Num42z3">
    <w:name w:val="WW8Num42z3"/>
    <w:rsid w:val="00121E6A"/>
  </w:style>
  <w:style w:type="character" w:customStyle="1" w:styleId="WW8Num42z4">
    <w:name w:val="WW8Num42z4"/>
    <w:rsid w:val="00121E6A"/>
  </w:style>
  <w:style w:type="character" w:customStyle="1" w:styleId="WW8Num42z5">
    <w:name w:val="WW8Num42z5"/>
    <w:rsid w:val="00121E6A"/>
  </w:style>
  <w:style w:type="character" w:customStyle="1" w:styleId="WW8Num42z6">
    <w:name w:val="WW8Num42z6"/>
    <w:rsid w:val="00121E6A"/>
  </w:style>
  <w:style w:type="character" w:customStyle="1" w:styleId="WW8Num42z7">
    <w:name w:val="WW8Num42z7"/>
    <w:rsid w:val="00121E6A"/>
  </w:style>
  <w:style w:type="character" w:customStyle="1" w:styleId="WW8Num42z8">
    <w:name w:val="WW8Num42z8"/>
    <w:rsid w:val="00121E6A"/>
  </w:style>
  <w:style w:type="character" w:customStyle="1" w:styleId="WW8Num43z0">
    <w:name w:val="WW8Num43z0"/>
    <w:rsid w:val="00121E6A"/>
  </w:style>
  <w:style w:type="character" w:customStyle="1" w:styleId="WW8Num43z1">
    <w:name w:val="WW8Num43z1"/>
    <w:rsid w:val="00121E6A"/>
  </w:style>
  <w:style w:type="character" w:customStyle="1" w:styleId="WW8Num43z2">
    <w:name w:val="WW8Num43z2"/>
    <w:rsid w:val="00121E6A"/>
  </w:style>
  <w:style w:type="character" w:customStyle="1" w:styleId="WW8Num43z3">
    <w:name w:val="WW8Num43z3"/>
    <w:rsid w:val="00121E6A"/>
  </w:style>
  <w:style w:type="character" w:customStyle="1" w:styleId="WW8Num43z4">
    <w:name w:val="WW8Num43z4"/>
    <w:rsid w:val="00121E6A"/>
  </w:style>
  <w:style w:type="character" w:customStyle="1" w:styleId="WW8Num43z5">
    <w:name w:val="WW8Num43z5"/>
    <w:rsid w:val="00121E6A"/>
  </w:style>
  <w:style w:type="character" w:customStyle="1" w:styleId="WW8Num43z6">
    <w:name w:val="WW8Num43z6"/>
    <w:rsid w:val="00121E6A"/>
  </w:style>
  <w:style w:type="character" w:customStyle="1" w:styleId="WW8Num43z7">
    <w:name w:val="WW8Num43z7"/>
    <w:rsid w:val="00121E6A"/>
  </w:style>
  <w:style w:type="character" w:customStyle="1" w:styleId="WW8Num43z8">
    <w:name w:val="WW8Num43z8"/>
    <w:rsid w:val="00121E6A"/>
  </w:style>
  <w:style w:type="character" w:customStyle="1" w:styleId="WW8Num44z0">
    <w:name w:val="WW8Num44z0"/>
    <w:rsid w:val="00121E6A"/>
    <w:rPr>
      <w:rFonts w:ascii="Times New Roman" w:hAnsi="Times New Roman" w:cs="Times New Roman"/>
    </w:rPr>
  </w:style>
  <w:style w:type="character" w:customStyle="1" w:styleId="WW8Num44z1">
    <w:name w:val="WW8Num44z1"/>
    <w:rsid w:val="00121E6A"/>
    <w:rPr>
      <w:rFonts w:ascii="Times New Roman" w:eastAsia="Times New Roman" w:hAnsi="Times New Roman" w:cs="Times New Roman"/>
    </w:rPr>
  </w:style>
  <w:style w:type="character" w:customStyle="1" w:styleId="WW8Num45z0">
    <w:name w:val="WW8Num45z0"/>
    <w:rsid w:val="00121E6A"/>
    <w:rPr>
      <w:b w:val="0"/>
    </w:rPr>
  </w:style>
  <w:style w:type="character" w:customStyle="1" w:styleId="WW8Num45z1">
    <w:name w:val="WW8Num45z1"/>
    <w:rsid w:val="00121E6A"/>
  </w:style>
  <w:style w:type="character" w:customStyle="1" w:styleId="WW8Num45z2">
    <w:name w:val="WW8Num45z2"/>
    <w:rsid w:val="00121E6A"/>
  </w:style>
  <w:style w:type="character" w:customStyle="1" w:styleId="WW8Num45z3">
    <w:name w:val="WW8Num45z3"/>
    <w:rsid w:val="00121E6A"/>
  </w:style>
  <w:style w:type="character" w:customStyle="1" w:styleId="WW8Num45z4">
    <w:name w:val="WW8Num45z4"/>
    <w:rsid w:val="00121E6A"/>
  </w:style>
  <w:style w:type="character" w:customStyle="1" w:styleId="WW8Num45z5">
    <w:name w:val="WW8Num45z5"/>
    <w:rsid w:val="00121E6A"/>
  </w:style>
  <w:style w:type="character" w:customStyle="1" w:styleId="WW8Num45z6">
    <w:name w:val="WW8Num45z6"/>
    <w:rsid w:val="00121E6A"/>
  </w:style>
  <w:style w:type="character" w:customStyle="1" w:styleId="WW8Num45z7">
    <w:name w:val="WW8Num45z7"/>
    <w:rsid w:val="00121E6A"/>
  </w:style>
  <w:style w:type="character" w:customStyle="1" w:styleId="WW8Num45z8">
    <w:name w:val="WW8Num45z8"/>
    <w:rsid w:val="00121E6A"/>
  </w:style>
  <w:style w:type="character" w:customStyle="1" w:styleId="WW8Num46z0">
    <w:name w:val="WW8Num46z0"/>
    <w:rsid w:val="00121E6A"/>
    <w:rPr>
      <w:rFonts w:ascii="Tahoma" w:hAnsi="Tahoma" w:cs="Tahoma"/>
      <w:sz w:val="22"/>
    </w:rPr>
  </w:style>
  <w:style w:type="character" w:customStyle="1" w:styleId="WW8Num47z0">
    <w:name w:val="WW8Num47z0"/>
    <w:rsid w:val="00121E6A"/>
    <w:rPr>
      <w:rFonts w:ascii="Courier New" w:eastAsia="Arial Unicode MS" w:hAnsi="Courier New" w:cs="Courier New"/>
      <w:color w:val="000000"/>
    </w:rPr>
  </w:style>
  <w:style w:type="character" w:customStyle="1" w:styleId="WW8Num47z1">
    <w:name w:val="WW8Num47z1"/>
    <w:rsid w:val="00121E6A"/>
    <w:rPr>
      <w:b w:val="0"/>
      <w:i w:val="0"/>
      <w:sz w:val="24"/>
      <w:szCs w:val="24"/>
    </w:rPr>
  </w:style>
  <w:style w:type="character" w:customStyle="1" w:styleId="WW8Num47z2">
    <w:name w:val="WW8Num47z2"/>
    <w:rsid w:val="00121E6A"/>
  </w:style>
  <w:style w:type="character" w:customStyle="1" w:styleId="WW8Num47z3">
    <w:name w:val="WW8Num47z3"/>
    <w:rsid w:val="00121E6A"/>
  </w:style>
  <w:style w:type="character" w:customStyle="1" w:styleId="WW8Num47z5">
    <w:name w:val="WW8Num47z5"/>
    <w:rsid w:val="00121E6A"/>
    <w:rPr>
      <w:rFonts w:ascii="Wingdings" w:hAnsi="Wingdings" w:cs="Wingdings"/>
    </w:rPr>
  </w:style>
  <w:style w:type="character" w:customStyle="1" w:styleId="WW8Num47z6">
    <w:name w:val="WW8Num47z6"/>
    <w:rsid w:val="00121E6A"/>
    <w:rPr>
      <w:rFonts w:ascii="Symbol" w:hAnsi="Symbol" w:cs="Symbol"/>
    </w:rPr>
  </w:style>
  <w:style w:type="character" w:customStyle="1" w:styleId="WW8Num48z0">
    <w:name w:val="WW8Num48z0"/>
    <w:rsid w:val="00121E6A"/>
  </w:style>
  <w:style w:type="character" w:customStyle="1" w:styleId="WW8Num48z1">
    <w:name w:val="WW8Num48z1"/>
    <w:rsid w:val="00121E6A"/>
  </w:style>
  <w:style w:type="character" w:customStyle="1" w:styleId="WW8Num48z2">
    <w:name w:val="WW8Num48z2"/>
    <w:rsid w:val="00121E6A"/>
  </w:style>
  <w:style w:type="character" w:customStyle="1" w:styleId="WW8Num48z3">
    <w:name w:val="WW8Num48z3"/>
    <w:rsid w:val="00121E6A"/>
  </w:style>
  <w:style w:type="character" w:customStyle="1" w:styleId="WW8Num48z4">
    <w:name w:val="WW8Num48z4"/>
    <w:rsid w:val="00121E6A"/>
  </w:style>
  <w:style w:type="character" w:customStyle="1" w:styleId="WW8Num48z5">
    <w:name w:val="WW8Num48z5"/>
    <w:rsid w:val="00121E6A"/>
  </w:style>
  <w:style w:type="character" w:customStyle="1" w:styleId="WW8Num48z6">
    <w:name w:val="WW8Num48z6"/>
    <w:rsid w:val="00121E6A"/>
  </w:style>
  <w:style w:type="character" w:customStyle="1" w:styleId="WW8Num48z7">
    <w:name w:val="WW8Num48z7"/>
    <w:rsid w:val="00121E6A"/>
  </w:style>
  <w:style w:type="character" w:customStyle="1" w:styleId="WW8Num48z8">
    <w:name w:val="WW8Num48z8"/>
    <w:rsid w:val="00121E6A"/>
  </w:style>
  <w:style w:type="character" w:customStyle="1" w:styleId="WW8Num49z0">
    <w:name w:val="WW8Num49z0"/>
    <w:rsid w:val="00121E6A"/>
    <w:rPr>
      <w:b/>
    </w:rPr>
  </w:style>
  <w:style w:type="character" w:customStyle="1" w:styleId="WW8Num49z1">
    <w:name w:val="WW8Num49z1"/>
    <w:rsid w:val="00121E6A"/>
  </w:style>
  <w:style w:type="character" w:customStyle="1" w:styleId="WW8Num49z2">
    <w:name w:val="WW8Num49z2"/>
    <w:rsid w:val="00121E6A"/>
  </w:style>
  <w:style w:type="character" w:customStyle="1" w:styleId="WW8Num49z3">
    <w:name w:val="WW8Num49z3"/>
    <w:rsid w:val="00121E6A"/>
  </w:style>
  <w:style w:type="character" w:customStyle="1" w:styleId="WW8Num49z4">
    <w:name w:val="WW8Num49z4"/>
    <w:rsid w:val="00121E6A"/>
  </w:style>
  <w:style w:type="character" w:customStyle="1" w:styleId="WW8Num49z5">
    <w:name w:val="WW8Num49z5"/>
    <w:rsid w:val="00121E6A"/>
  </w:style>
  <w:style w:type="character" w:customStyle="1" w:styleId="WW8Num49z6">
    <w:name w:val="WW8Num49z6"/>
    <w:rsid w:val="00121E6A"/>
  </w:style>
  <w:style w:type="character" w:customStyle="1" w:styleId="WW8Num49z7">
    <w:name w:val="WW8Num49z7"/>
    <w:rsid w:val="00121E6A"/>
  </w:style>
  <w:style w:type="character" w:customStyle="1" w:styleId="WW8Num49z8">
    <w:name w:val="WW8Num49z8"/>
    <w:rsid w:val="00121E6A"/>
  </w:style>
  <w:style w:type="character" w:customStyle="1" w:styleId="WW8Num50z0">
    <w:name w:val="WW8Num50z0"/>
    <w:rsid w:val="00121E6A"/>
  </w:style>
  <w:style w:type="character" w:customStyle="1" w:styleId="WW8Num50z1">
    <w:name w:val="WW8Num50z1"/>
    <w:rsid w:val="00121E6A"/>
  </w:style>
  <w:style w:type="character" w:customStyle="1" w:styleId="WW8Num50z2">
    <w:name w:val="WW8Num50z2"/>
    <w:rsid w:val="00121E6A"/>
  </w:style>
  <w:style w:type="character" w:customStyle="1" w:styleId="WW8Num50z3">
    <w:name w:val="WW8Num50z3"/>
    <w:rsid w:val="00121E6A"/>
  </w:style>
  <w:style w:type="character" w:customStyle="1" w:styleId="WW8Num50z4">
    <w:name w:val="WW8Num50z4"/>
    <w:rsid w:val="00121E6A"/>
  </w:style>
  <w:style w:type="character" w:customStyle="1" w:styleId="WW8Num50z5">
    <w:name w:val="WW8Num50z5"/>
    <w:rsid w:val="00121E6A"/>
  </w:style>
  <w:style w:type="character" w:customStyle="1" w:styleId="WW8Num50z6">
    <w:name w:val="WW8Num50z6"/>
    <w:rsid w:val="00121E6A"/>
  </w:style>
  <w:style w:type="character" w:customStyle="1" w:styleId="WW8Num50z7">
    <w:name w:val="WW8Num50z7"/>
    <w:rsid w:val="00121E6A"/>
  </w:style>
  <w:style w:type="character" w:customStyle="1" w:styleId="WW8Num50z8">
    <w:name w:val="WW8Num50z8"/>
    <w:rsid w:val="00121E6A"/>
  </w:style>
  <w:style w:type="character" w:customStyle="1" w:styleId="WW8Num51z0">
    <w:name w:val="WW8Num51z0"/>
    <w:rsid w:val="00121E6A"/>
    <w:rPr>
      <w:b w:val="0"/>
      <w:color w:val="000000"/>
    </w:rPr>
  </w:style>
  <w:style w:type="character" w:customStyle="1" w:styleId="WW8Num51z2">
    <w:name w:val="WW8Num51z2"/>
    <w:rsid w:val="00121E6A"/>
  </w:style>
  <w:style w:type="character" w:customStyle="1" w:styleId="WW8Num51z3">
    <w:name w:val="WW8Num51z3"/>
    <w:rsid w:val="00121E6A"/>
  </w:style>
  <w:style w:type="character" w:customStyle="1" w:styleId="WW8Num51z4">
    <w:name w:val="WW8Num51z4"/>
    <w:rsid w:val="00121E6A"/>
  </w:style>
  <w:style w:type="character" w:customStyle="1" w:styleId="WW8Num51z5">
    <w:name w:val="WW8Num51z5"/>
    <w:rsid w:val="00121E6A"/>
  </w:style>
  <w:style w:type="character" w:customStyle="1" w:styleId="WW8Num51z6">
    <w:name w:val="WW8Num51z6"/>
    <w:rsid w:val="00121E6A"/>
  </w:style>
  <w:style w:type="character" w:customStyle="1" w:styleId="WW8Num51z7">
    <w:name w:val="WW8Num51z7"/>
    <w:rsid w:val="00121E6A"/>
  </w:style>
  <w:style w:type="character" w:customStyle="1" w:styleId="WW8Num51z8">
    <w:name w:val="WW8Num51z8"/>
    <w:rsid w:val="00121E6A"/>
  </w:style>
  <w:style w:type="character" w:customStyle="1" w:styleId="WW8Num52z0">
    <w:name w:val="WW8Num52z0"/>
    <w:rsid w:val="00121E6A"/>
  </w:style>
  <w:style w:type="character" w:customStyle="1" w:styleId="WW8Num52z1">
    <w:name w:val="WW8Num52z1"/>
    <w:rsid w:val="00121E6A"/>
  </w:style>
  <w:style w:type="character" w:customStyle="1" w:styleId="WW8Num52z2">
    <w:name w:val="WW8Num52z2"/>
    <w:rsid w:val="00121E6A"/>
  </w:style>
  <w:style w:type="character" w:customStyle="1" w:styleId="WW8Num52z3">
    <w:name w:val="WW8Num52z3"/>
    <w:rsid w:val="00121E6A"/>
  </w:style>
  <w:style w:type="character" w:customStyle="1" w:styleId="WW8Num52z4">
    <w:name w:val="WW8Num52z4"/>
    <w:rsid w:val="00121E6A"/>
  </w:style>
  <w:style w:type="character" w:customStyle="1" w:styleId="WW8Num52z5">
    <w:name w:val="WW8Num52z5"/>
    <w:rsid w:val="00121E6A"/>
  </w:style>
  <w:style w:type="character" w:customStyle="1" w:styleId="WW8Num52z6">
    <w:name w:val="WW8Num52z6"/>
    <w:rsid w:val="00121E6A"/>
  </w:style>
  <w:style w:type="character" w:customStyle="1" w:styleId="WW8Num52z7">
    <w:name w:val="WW8Num52z7"/>
    <w:rsid w:val="00121E6A"/>
  </w:style>
  <w:style w:type="character" w:customStyle="1" w:styleId="WW8Num52z8">
    <w:name w:val="WW8Num52z8"/>
    <w:rsid w:val="00121E6A"/>
  </w:style>
  <w:style w:type="character" w:customStyle="1" w:styleId="WW8Num53z0">
    <w:name w:val="WW8Num53z0"/>
    <w:rsid w:val="00121E6A"/>
    <w:rPr>
      <w:color w:val="000000"/>
    </w:rPr>
  </w:style>
  <w:style w:type="character" w:customStyle="1" w:styleId="WW8Num53z1">
    <w:name w:val="WW8Num53z1"/>
    <w:rsid w:val="00121E6A"/>
  </w:style>
  <w:style w:type="character" w:customStyle="1" w:styleId="WW8Num53z2">
    <w:name w:val="WW8Num53z2"/>
    <w:rsid w:val="00121E6A"/>
  </w:style>
  <w:style w:type="character" w:customStyle="1" w:styleId="WW8Num53z3">
    <w:name w:val="WW8Num53z3"/>
    <w:rsid w:val="00121E6A"/>
  </w:style>
  <w:style w:type="character" w:customStyle="1" w:styleId="WW8Num53z4">
    <w:name w:val="WW8Num53z4"/>
    <w:rsid w:val="00121E6A"/>
  </w:style>
  <w:style w:type="character" w:customStyle="1" w:styleId="WW8Num53z5">
    <w:name w:val="WW8Num53z5"/>
    <w:rsid w:val="00121E6A"/>
  </w:style>
  <w:style w:type="character" w:customStyle="1" w:styleId="WW8Num53z6">
    <w:name w:val="WW8Num53z6"/>
    <w:rsid w:val="00121E6A"/>
  </w:style>
  <w:style w:type="character" w:customStyle="1" w:styleId="WW8Num53z7">
    <w:name w:val="WW8Num53z7"/>
    <w:rsid w:val="00121E6A"/>
  </w:style>
  <w:style w:type="character" w:customStyle="1" w:styleId="WW8Num53z8">
    <w:name w:val="WW8Num53z8"/>
    <w:rsid w:val="00121E6A"/>
  </w:style>
  <w:style w:type="character" w:customStyle="1" w:styleId="Domylnaczcionkaakapitu1">
    <w:name w:val="Domyślna czcionka akapitu1"/>
    <w:rsid w:val="00121E6A"/>
  </w:style>
  <w:style w:type="character" w:customStyle="1" w:styleId="Znakiprzypiswkocowych">
    <w:name w:val="Znaki przypisów końcowych"/>
    <w:rsid w:val="00121E6A"/>
    <w:rPr>
      <w:vertAlign w:val="superscript"/>
    </w:rPr>
  </w:style>
  <w:style w:type="character" w:styleId="Hipercze">
    <w:name w:val="Hyperlink"/>
    <w:uiPriority w:val="99"/>
    <w:rsid w:val="00121E6A"/>
    <w:rPr>
      <w:color w:val="0000FF"/>
      <w:u w:val="single"/>
    </w:rPr>
  </w:style>
  <w:style w:type="character" w:styleId="Pogrubienie">
    <w:name w:val="Strong"/>
    <w:uiPriority w:val="22"/>
    <w:qFormat/>
    <w:rsid w:val="00121E6A"/>
    <w:rPr>
      <w:b/>
      <w:bCs/>
    </w:rPr>
  </w:style>
  <w:style w:type="character" w:customStyle="1" w:styleId="text1">
    <w:name w:val="text1"/>
    <w:rsid w:val="00121E6A"/>
    <w:rPr>
      <w:rFonts w:ascii="Verdana" w:hAnsi="Verdana" w:cs="Verdana"/>
      <w:color w:val="000000"/>
      <w:sz w:val="20"/>
      <w:szCs w:val="20"/>
    </w:rPr>
  </w:style>
  <w:style w:type="character" w:customStyle="1" w:styleId="Odwoaniedokomentarza1">
    <w:name w:val="Odwołanie do komentarza1"/>
    <w:rsid w:val="00121E6A"/>
    <w:rPr>
      <w:sz w:val="16"/>
      <w:szCs w:val="16"/>
    </w:rPr>
  </w:style>
  <w:style w:type="character" w:customStyle="1" w:styleId="text">
    <w:name w:val="text"/>
    <w:basedOn w:val="Domylnaczcionkaakapitu1"/>
    <w:rsid w:val="00121E6A"/>
  </w:style>
  <w:style w:type="character" w:customStyle="1" w:styleId="highlight">
    <w:name w:val="highlight"/>
    <w:rsid w:val="00121E6A"/>
  </w:style>
  <w:style w:type="character" w:customStyle="1" w:styleId="cena">
    <w:name w:val="cena"/>
    <w:basedOn w:val="Domylnaczcionkaakapitu1"/>
    <w:rsid w:val="00121E6A"/>
  </w:style>
  <w:style w:type="paragraph" w:customStyle="1" w:styleId="Nagwek10">
    <w:name w:val="Nagłówek1"/>
    <w:basedOn w:val="Normalny"/>
    <w:next w:val="Tekstpodstawowy"/>
    <w:rsid w:val="00121E6A"/>
    <w:pPr>
      <w:suppressAutoHyphens/>
      <w:spacing w:after="0" w:line="240" w:lineRule="auto"/>
      <w:jc w:val="center"/>
    </w:pPr>
    <w:rPr>
      <w:rFonts w:ascii="Times New Roman" w:eastAsia="SimSun" w:hAnsi="Times New Roman" w:cs="Times New Roman"/>
      <w:b/>
      <w:i/>
      <w:sz w:val="48"/>
      <w:szCs w:val="20"/>
      <w:lang w:eastAsia="zh-CN"/>
    </w:rPr>
  </w:style>
  <w:style w:type="paragraph" w:styleId="Tekstpodstawowy">
    <w:name w:val="Body Text"/>
    <w:basedOn w:val="Normalny"/>
    <w:link w:val="TekstpodstawowyZnak"/>
    <w:uiPriority w:val="99"/>
    <w:rsid w:val="00121E6A"/>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uiPriority w:val="99"/>
    <w:rsid w:val="00121E6A"/>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uiPriority w:val="35"/>
    <w:qFormat/>
    <w:rsid w:val="00121E6A"/>
    <w:pPr>
      <w:suppressLineNumbers/>
      <w:suppressAutoHyphen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rsid w:val="00121E6A"/>
    <w:pPr>
      <w:suppressLineNumbers/>
      <w:suppressAutoHyphens/>
      <w:spacing w:after="0" w:line="240" w:lineRule="auto"/>
    </w:pPr>
    <w:rPr>
      <w:rFonts w:ascii="Times New Roman" w:eastAsia="SimSun" w:hAnsi="Times New Roman" w:cs="FreeSans"/>
      <w:sz w:val="24"/>
      <w:szCs w:val="24"/>
      <w:lang w:eastAsia="zh-CN"/>
    </w:rPr>
  </w:style>
  <w:style w:type="paragraph" w:styleId="Nagwek">
    <w:name w:val="header"/>
    <w:basedOn w:val="Normalny"/>
    <w:link w:val="NagwekZnak"/>
    <w:uiPriority w:val="99"/>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uiPriority w:val="99"/>
    <w:rsid w:val="00121E6A"/>
    <w:rPr>
      <w:rFonts w:ascii="Times New Roman" w:eastAsia="SimSun" w:hAnsi="Times New Roman" w:cs="Times New Roman"/>
      <w:sz w:val="24"/>
      <w:szCs w:val="24"/>
      <w:lang w:eastAsia="zh-CN"/>
    </w:rPr>
  </w:style>
  <w:style w:type="paragraph" w:customStyle="1" w:styleId="Tekstpodstawowy22">
    <w:name w:val="Tekst podstawowy 22"/>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uiPriority w:val="99"/>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uiPriority w:val="99"/>
    <w:rsid w:val="00121E6A"/>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uppressAutoHyphens/>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121E6A"/>
    <w:rPr>
      <w:rFonts w:ascii="Times New Roman" w:eastAsia="SimSun" w:hAnsi="Times New Roman" w:cs="Times New Roman"/>
      <w:sz w:val="24"/>
      <w:szCs w:val="24"/>
      <w:lang w:eastAsia="zh-CN"/>
    </w:rPr>
  </w:style>
  <w:style w:type="paragraph" w:customStyle="1" w:styleId="Tekstpodstawowy31">
    <w:name w:val="Tekst podstawowy 31"/>
    <w:basedOn w:val="Normalny"/>
    <w:rsid w:val="00121E6A"/>
    <w:pPr>
      <w:suppressAutoHyphens/>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kocowegoZnak">
    <w:name w:val="Tekst przypisu końcowego Znak"/>
    <w:basedOn w:val="Domylnaczcionkaakapitu"/>
    <w:link w:val="Tekstprzypisukocowego"/>
    <w:rsid w:val="00121E6A"/>
    <w:rPr>
      <w:rFonts w:ascii="Times New Roman" w:eastAsia="SimSun" w:hAnsi="Times New Roman" w:cs="Times New Roman"/>
      <w:sz w:val="20"/>
      <w:szCs w:val="20"/>
      <w:lang w:eastAsia="zh-CN"/>
    </w:rPr>
  </w:style>
  <w:style w:type="paragraph" w:styleId="Tekstdymka">
    <w:name w:val="Balloon Text"/>
    <w:basedOn w:val="Normalny"/>
    <w:link w:val="TekstdymkaZnak"/>
    <w:uiPriority w:val="99"/>
    <w:rsid w:val="00121E6A"/>
    <w:pPr>
      <w:suppressAutoHyphens/>
      <w:spacing w:after="0" w:line="240" w:lineRule="auto"/>
    </w:pPr>
    <w:rPr>
      <w:rFonts w:ascii="Tahoma" w:eastAsia="SimSun" w:hAnsi="Tahoma" w:cs="Tahoma"/>
      <w:sz w:val="16"/>
      <w:szCs w:val="16"/>
      <w:lang w:eastAsia="zh-CN"/>
    </w:rPr>
  </w:style>
  <w:style w:type="character" w:customStyle="1" w:styleId="TekstdymkaZnak">
    <w:name w:val="Tekst dymka Znak"/>
    <w:basedOn w:val="Domylnaczcionkaakapitu"/>
    <w:link w:val="Tekstdymka"/>
    <w:uiPriority w:val="99"/>
    <w:rsid w:val="00121E6A"/>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2 heading,A_wyliczenie,K-P_odwolanie,maz_wyliczenie,opis dzialania,CW_Lista,Akapit z listą4,List Paragraph"/>
    <w:basedOn w:val="Normalny"/>
    <w:link w:val="AkapitzlistZnak"/>
    <w:uiPriority w:val="34"/>
    <w:qFormat/>
    <w:rsid w:val="00121E6A"/>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zbyszek">
    <w:name w:val="zbyszek"/>
    <w:basedOn w:val="Normalny"/>
    <w:rsid w:val="00121E6A"/>
    <w:pPr>
      <w:suppressAutoHyphens/>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pPr>
      <w:suppressAutoHyphens/>
      <w:spacing w:after="0" w:line="240" w:lineRule="auto"/>
    </w:pPr>
    <w:rPr>
      <w:rFonts w:ascii="Calibri" w:eastAsia="Calibri" w:hAnsi="Calibri" w:cs="Calibri"/>
      <w:lang w:eastAsia="zh-CN"/>
    </w:rPr>
  </w:style>
  <w:style w:type="paragraph" w:customStyle="1" w:styleId="siwz1">
    <w:name w:val="siwz_1"/>
    <w:basedOn w:val="Nagwek"/>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121E6A"/>
    <w:pPr>
      <w:suppressAutoHyphens/>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unhideWhenUsed/>
    <w:rsid w:val="00121E6A"/>
    <w:pPr>
      <w:spacing w:line="240" w:lineRule="auto"/>
    </w:pPr>
    <w:rPr>
      <w:sz w:val="20"/>
      <w:szCs w:val="20"/>
    </w:rPr>
  </w:style>
  <w:style w:type="character" w:customStyle="1" w:styleId="TekstkomentarzaZnak">
    <w:name w:val="Tekst komentarza Znak"/>
    <w:basedOn w:val="Domylnaczcionkaakapitu"/>
    <w:link w:val="Tekstkomentarza"/>
    <w:uiPriority w:val="99"/>
    <w:rsid w:val="00121E6A"/>
    <w:rPr>
      <w:sz w:val="20"/>
      <w:szCs w:val="20"/>
    </w:rPr>
  </w:style>
  <w:style w:type="paragraph" w:styleId="Tematkomentarza">
    <w:name w:val="annotation subject"/>
    <w:basedOn w:val="Tekstkomentarza1"/>
    <w:next w:val="Tekstkomentarza1"/>
    <w:link w:val="TematkomentarzaZnak"/>
    <w:uiPriority w:val="99"/>
    <w:rsid w:val="00121E6A"/>
    <w:rPr>
      <w:b/>
      <w:bCs/>
    </w:rPr>
  </w:style>
  <w:style w:type="character" w:customStyle="1" w:styleId="TematkomentarzaZnak">
    <w:name w:val="Temat komentarza Znak"/>
    <w:basedOn w:val="TekstkomentarzaZnak"/>
    <w:link w:val="Tematkomentarza"/>
    <w:uiPriority w:val="99"/>
    <w:rsid w:val="00121E6A"/>
    <w:rPr>
      <w:rFonts w:ascii="Times New Roman" w:eastAsia="SimSun" w:hAnsi="Times New Roman" w:cs="Times New Roman"/>
      <w:b/>
      <w:bCs/>
      <w:sz w:val="20"/>
      <w:szCs w:val="20"/>
      <w:lang w:eastAsia="zh-CN"/>
    </w:rPr>
  </w:style>
  <w:style w:type="paragraph" w:customStyle="1" w:styleId="Tekstpodstawowy21">
    <w:name w:val="Tekst podstawowy 21"/>
    <w:basedOn w:val="Normalny"/>
    <w:uiPriority w:val="99"/>
    <w:rsid w:val="00121E6A"/>
    <w:pPr>
      <w:suppressAutoHyphens/>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rsid w:val="00121E6A"/>
    <w:pPr>
      <w:suppressLineNumbers/>
      <w:suppressAutoHyphen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rsid w:val="00121E6A"/>
    <w:pPr>
      <w:jc w:val="center"/>
    </w:pPr>
    <w:rPr>
      <w:b/>
      <w:bCs/>
    </w:rPr>
  </w:style>
  <w:style w:type="character" w:styleId="Odwoaniedokomentarza">
    <w:name w:val="annotation reference"/>
    <w:uiPriority w:val="99"/>
    <w:unhideWhenUsed/>
    <w:rsid w:val="00121E6A"/>
    <w:rPr>
      <w:sz w:val="16"/>
      <w:szCs w:val="16"/>
    </w:rPr>
  </w:style>
  <w:style w:type="paragraph" w:customStyle="1" w:styleId="Default">
    <w:name w:val="Default"/>
    <w:uiPriority w:val="99"/>
    <w:rsid w:val="00121E6A"/>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unhideWhenUsed/>
    <w:rsid w:val="00121E6A"/>
    <w:pPr>
      <w:suppressAutoHyphens/>
      <w:spacing w:after="120" w:line="480" w:lineRule="auto"/>
      <w:ind w:left="283"/>
    </w:pPr>
    <w:rPr>
      <w:rFonts w:ascii="Times New Roman" w:eastAsia="SimSu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rsid w:val="00121E6A"/>
    <w:rPr>
      <w:rFonts w:ascii="Times New Roman" w:eastAsia="SimSun" w:hAnsi="Times New Roman" w:cs="Times New Roman"/>
      <w:sz w:val="24"/>
      <w:szCs w:val="24"/>
      <w:lang w:eastAsia="zh-CN"/>
    </w:rPr>
  </w:style>
  <w:style w:type="character" w:styleId="Odwoanieprzypisukocowego">
    <w:name w:val="endnote reference"/>
    <w:semiHidden/>
    <w:unhideWhenUsed/>
    <w:rsid w:val="00121E6A"/>
    <w:rPr>
      <w:vertAlign w:val="superscript"/>
    </w:rPr>
  </w:style>
  <w:style w:type="paragraph" w:styleId="Tekstprzypisudolnego">
    <w:name w:val="footnote text"/>
    <w:basedOn w:val="Normalny"/>
    <w:link w:val="TekstprzypisudolnegoZnak"/>
    <w:uiPriority w:val="99"/>
    <w:semiHidden/>
    <w:unhideWhenUsed/>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121E6A"/>
    <w:rPr>
      <w:rFonts w:ascii="Times New Roman" w:eastAsia="SimSun" w:hAnsi="Times New Roman" w:cs="Times New Roman"/>
      <w:sz w:val="20"/>
      <w:szCs w:val="20"/>
      <w:lang w:eastAsia="zh-CN"/>
    </w:rPr>
  </w:style>
  <w:style w:type="character" w:styleId="Odwoanieprzypisudolnego">
    <w:name w:val="footnote reference"/>
    <w:uiPriority w:val="99"/>
    <w:unhideWhenUsed/>
    <w:rsid w:val="00121E6A"/>
    <w:rPr>
      <w:shd w:val="clear" w:color="auto" w:fill="auto"/>
      <w:vertAlign w:val="superscript"/>
    </w:rPr>
  </w:style>
  <w:style w:type="table" w:styleId="Tabela-Siatka">
    <w:name w:val="Table Grid"/>
    <w:basedOn w:val="Standardowy"/>
    <w:rsid w:val="00121E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2 heading Znak,A_wyliczenie Znak,K-P_odwolanie Znak,maz_wyliczenie Znak"/>
    <w:link w:val="Akapitzlist"/>
    <w:uiPriority w:val="34"/>
    <w:qFormat/>
    <w:rsid w:val="00121E6A"/>
    <w:rPr>
      <w:rFonts w:ascii="Times New Roman" w:eastAsia="Lucida Sans Unicode" w:hAnsi="Times New Roman" w:cs="Times New Roman"/>
      <w:kern w:val="1"/>
      <w:sz w:val="24"/>
      <w:szCs w:val="24"/>
      <w:lang w:eastAsia="zh-CN"/>
    </w:rPr>
  </w:style>
  <w:style w:type="paragraph" w:styleId="NormalnyWeb">
    <w:name w:val="Normal (Web)"/>
    <w:basedOn w:val="Normalny"/>
    <w:uiPriority w:val="99"/>
    <w:rsid w:val="00121E6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51E6"/>
    <w:pPr>
      <w:spacing w:after="0" w:line="240" w:lineRule="auto"/>
    </w:pPr>
  </w:style>
  <w:style w:type="character" w:styleId="Tekstzastpczy">
    <w:name w:val="Placeholder Text"/>
    <w:basedOn w:val="Domylnaczcionkaakapitu"/>
    <w:uiPriority w:val="99"/>
    <w:semiHidden/>
    <w:rsid w:val="00803593"/>
    <w:rPr>
      <w:color w:val="808080"/>
    </w:rPr>
  </w:style>
  <w:style w:type="paragraph" w:customStyle="1" w:styleId="Standard">
    <w:name w:val="Standard"/>
    <w:uiPriority w:val="99"/>
    <w:rsid w:val="005566A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paragraph" w:customStyle="1" w:styleId="Tekstpodstawowywcity31">
    <w:name w:val="Tekst podstawowy wcięty 31"/>
    <w:basedOn w:val="Normalny"/>
    <w:rsid w:val="00CB146C"/>
    <w:pPr>
      <w:suppressAutoHyphens/>
      <w:spacing w:after="0" w:line="240" w:lineRule="auto"/>
      <w:ind w:left="4248"/>
      <w:jc w:val="right"/>
    </w:pPr>
    <w:rPr>
      <w:rFonts w:ascii="Tahoma" w:eastAsia="Times New Roman" w:hAnsi="Tahoma" w:cs="Tahoma"/>
      <w:b/>
      <w:sz w:val="24"/>
      <w:szCs w:val="24"/>
      <w:lang w:eastAsia="ar-SA"/>
    </w:rPr>
  </w:style>
  <w:style w:type="character" w:styleId="UyteHipercze">
    <w:name w:val="FollowedHyperlink"/>
    <w:basedOn w:val="Domylnaczcionkaakapitu"/>
    <w:uiPriority w:val="99"/>
    <w:semiHidden/>
    <w:unhideWhenUsed/>
    <w:rsid w:val="00EB4BA0"/>
    <w:rPr>
      <w:color w:val="954F72" w:themeColor="followedHyperlink"/>
      <w:u w:val="single"/>
    </w:rPr>
  </w:style>
  <w:style w:type="table" w:customStyle="1" w:styleId="Tabela-Siatka1">
    <w:name w:val="Tabela - Siatka1"/>
    <w:basedOn w:val="Standardowy"/>
    <w:next w:val="Tabela-Siatka"/>
    <w:uiPriority w:val="39"/>
    <w:rsid w:val="00A373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9E18D2"/>
    <w:pPr>
      <w:spacing w:before="60" w:after="60" w:line="240" w:lineRule="auto"/>
      <w:ind w:left="851" w:hanging="295"/>
      <w:jc w:val="both"/>
    </w:pPr>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F60E85"/>
  </w:style>
  <w:style w:type="paragraph" w:styleId="Tekstpodstawowy2">
    <w:name w:val="Body Text 2"/>
    <w:basedOn w:val="Normalny"/>
    <w:link w:val="Tekstpodstawowy2Znak"/>
    <w:uiPriority w:val="99"/>
    <w:rsid w:val="00F60E85"/>
    <w:pPr>
      <w:spacing w:after="0" w:line="240" w:lineRule="auto"/>
    </w:pPr>
    <w:rPr>
      <w:rFonts w:ascii="Times New Roman" w:eastAsia="Times New Roman" w:hAnsi="Times New Roman" w:cs="Times New Roman"/>
      <w:sz w:val="24"/>
      <w:szCs w:val="24"/>
      <w:u w:val="single"/>
      <w:lang w:eastAsia="pl-PL"/>
    </w:rPr>
  </w:style>
  <w:style w:type="character" w:customStyle="1" w:styleId="Tekstpodstawowy2Znak">
    <w:name w:val="Tekst podstawowy 2 Znak"/>
    <w:basedOn w:val="Domylnaczcionkaakapitu"/>
    <w:link w:val="Tekstpodstawowy2"/>
    <w:uiPriority w:val="99"/>
    <w:rsid w:val="00F60E85"/>
    <w:rPr>
      <w:rFonts w:ascii="Times New Roman" w:eastAsia="Times New Roman" w:hAnsi="Times New Roman" w:cs="Times New Roman"/>
      <w:sz w:val="24"/>
      <w:szCs w:val="24"/>
      <w:u w:val="single"/>
      <w:lang w:eastAsia="pl-PL"/>
    </w:rPr>
  </w:style>
  <w:style w:type="paragraph" w:styleId="Tytu">
    <w:name w:val="Title"/>
    <w:basedOn w:val="Normalny"/>
    <w:link w:val="TytuZnak"/>
    <w:uiPriority w:val="10"/>
    <w:qFormat/>
    <w:rsid w:val="00F60E85"/>
    <w:pPr>
      <w:spacing w:after="0" w:line="240" w:lineRule="auto"/>
      <w:jc w:val="center"/>
    </w:pPr>
    <w:rPr>
      <w:rFonts w:ascii="Times New Roman" w:eastAsia="Times New Roman" w:hAnsi="Times New Roman" w:cs="Times New Roman"/>
      <w:b/>
      <w:i/>
      <w:sz w:val="48"/>
      <w:szCs w:val="20"/>
      <w:lang w:eastAsia="pl-PL"/>
    </w:rPr>
  </w:style>
  <w:style w:type="character" w:customStyle="1" w:styleId="TytuZnak">
    <w:name w:val="Tytuł Znak"/>
    <w:basedOn w:val="Domylnaczcionkaakapitu"/>
    <w:link w:val="Tytu"/>
    <w:uiPriority w:val="10"/>
    <w:rsid w:val="00F60E85"/>
    <w:rPr>
      <w:rFonts w:ascii="Times New Roman" w:eastAsia="Times New Roman" w:hAnsi="Times New Roman" w:cs="Times New Roman"/>
      <w:b/>
      <w:i/>
      <w:sz w:val="48"/>
      <w:szCs w:val="20"/>
      <w:lang w:eastAsia="pl-PL"/>
    </w:rPr>
  </w:style>
  <w:style w:type="paragraph" w:styleId="Tekstpodstawowy3">
    <w:name w:val="Body Text 3"/>
    <w:basedOn w:val="Normalny"/>
    <w:link w:val="Tekstpodstawowy3Znak"/>
    <w:uiPriority w:val="99"/>
    <w:rsid w:val="00F60E85"/>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F60E85"/>
    <w:rPr>
      <w:rFonts w:ascii="Times New Roman" w:eastAsia="Times New Roman" w:hAnsi="Times New Roman" w:cs="Times New Roman"/>
      <w:sz w:val="16"/>
      <w:szCs w:val="16"/>
      <w:lang w:eastAsia="pl-PL"/>
    </w:rPr>
  </w:style>
  <w:style w:type="paragraph" w:customStyle="1" w:styleId="rozdzial">
    <w:name w:val="rozdzial"/>
    <w:basedOn w:val="Normalny"/>
    <w:next w:val="Normalny"/>
    <w:uiPriority w:val="99"/>
    <w:rsid w:val="00F60E85"/>
    <w:pPr>
      <w:tabs>
        <w:tab w:val="left" w:pos="1134"/>
      </w:tabs>
      <w:spacing w:before="369" w:after="227" w:line="230" w:lineRule="atLeast"/>
      <w:jc w:val="center"/>
    </w:pPr>
    <w:rPr>
      <w:rFonts w:ascii="FrankfurtGothic" w:eastAsia="Times New Roman" w:hAnsi="FrankfurtGothic" w:cs="Times New Roman"/>
      <w:b/>
      <w:color w:val="000000"/>
      <w:sz w:val="18"/>
      <w:szCs w:val="20"/>
      <w:lang w:eastAsia="pl-PL"/>
    </w:rPr>
  </w:style>
  <w:style w:type="paragraph" w:styleId="Podtytu">
    <w:name w:val="Subtitle"/>
    <w:basedOn w:val="Normalny"/>
    <w:link w:val="PodtytuZnak"/>
    <w:uiPriority w:val="11"/>
    <w:qFormat/>
    <w:rsid w:val="00F60E85"/>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uiPriority w:val="11"/>
    <w:rsid w:val="00F60E85"/>
    <w:rPr>
      <w:rFonts w:ascii="Arial" w:eastAsia="Times New Roman" w:hAnsi="Arial" w:cs="Arial"/>
      <w:sz w:val="24"/>
      <w:szCs w:val="24"/>
      <w:lang w:eastAsia="pl-PL"/>
    </w:rPr>
  </w:style>
  <w:style w:type="paragraph" w:styleId="Zwykytekst">
    <w:name w:val="Plain Text"/>
    <w:basedOn w:val="Normalny"/>
    <w:link w:val="ZwykytekstZnak"/>
    <w:uiPriority w:val="99"/>
    <w:unhideWhenUsed/>
    <w:rsid w:val="00F60E85"/>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F60E85"/>
    <w:rPr>
      <w:rFonts w:ascii="Courier New" w:eastAsia="Times New Roman" w:hAnsi="Courier New" w:cs="Times New Roman"/>
      <w:sz w:val="20"/>
      <w:szCs w:val="20"/>
      <w:lang w:eastAsia="pl-PL"/>
    </w:rPr>
  </w:style>
  <w:style w:type="paragraph" w:customStyle="1" w:styleId="glowny">
    <w:name w:val="glowny"/>
    <w:basedOn w:val="Normalny"/>
    <w:next w:val="Normalny"/>
    <w:uiPriority w:val="99"/>
    <w:rsid w:val="00F60E85"/>
    <w:pPr>
      <w:spacing w:after="0" w:line="258" w:lineRule="atLeast"/>
      <w:jc w:val="both"/>
    </w:pPr>
    <w:rPr>
      <w:rFonts w:ascii="FrankfurtGothic" w:eastAsia="Times New Roman" w:hAnsi="FrankfurtGothic" w:cs="Times New Roman"/>
      <w:color w:val="000000"/>
      <w:sz w:val="17"/>
      <w:szCs w:val="20"/>
      <w:lang w:eastAsia="pl-PL"/>
    </w:rPr>
  </w:style>
  <w:style w:type="paragraph" w:customStyle="1" w:styleId="1">
    <w:name w:val="1."/>
    <w:basedOn w:val="Normalny"/>
    <w:uiPriority w:val="99"/>
    <w:rsid w:val="00F60E85"/>
    <w:pPr>
      <w:tabs>
        <w:tab w:val="left" w:pos="309"/>
      </w:tabs>
      <w:spacing w:after="0" w:line="258" w:lineRule="atLeast"/>
      <w:ind w:left="312" w:hanging="312"/>
      <w:jc w:val="both"/>
    </w:pPr>
    <w:rPr>
      <w:rFonts w:ascii="FrankfurtGothic" w:eastAsia="Times New Roman" w:hAnsi="FrankfurtGothic" w:cs="Times New Roman"/>
      <w:color w:val="000000"/>
      <w:sz w:val="17"/>
      <w:szCs w:val="20"/>
      <w:lang w:eastAsia="pl-PL"/>
    </w:rPr>
  </w:style>
  <w:style w:type="paragraph" w:customStyle="1" w:styleId="Zwykytekst2">
    <w:name w:val="Zwykły tekst2"/>
    <w:basedOn w:val="Normalny"/>
    <w:uiPriority w:val="99"/>
    <w:rsid w:val="00F60E85"/>
    <w:pPr>
      <w:suppressAutoHyphens/>
      <w:spacing w:after="0" w:line="240" w:lineRule="auto"/>
    </w:pPr>
    <w:rPr>
      <w:rFonts w:ascii="Courier New" w:eastAsia="Times New Roman" w:hAnsi="Courier New" w:cs="Times New Roman"/>
      <w:sz w:val="20"/>
      <w:szCs w:val="20"/>
      <w:lang w:eastAsia="ar-SA"/>
    </w:rPr>
  </w:style>
  <w:style w:type="paragraph" w:customStyle="1" w:styleId="Textbody">
    <w:name w:val="Text body"/>
    <w:basedOn w:val="Standard"/>
    <w:uiPriority w:val="99"/>
    <w:rsid w:val="00F60E85"/>
    <w:pPr>
      <w:widowControl w:val="0"/>
      <w:suppressAutoHyphens w:val="0"/>
      <w:autoSpaceDE w:val="0"/>
      <w:jc w:val="both"/>
      <w:textAlignment w:val="auto"/>
    </w:pPr>
    <w:rPr>
      <w:rFonts w:ascii="Arial" w:eastAsia="Times New Roman" w:hAnsi="Arial" w:cs="Times New Roman"/>
      <w:kern w:val="0"/>
      <w:sz w:val="22"/>
      <w:szCs w:val="20"/>
      <w:lang w:eastAsia="pl-PL" w:bidi="ar-SA"/>
    </w:rPr>
  </w:style>
  <w:style w:type="paragraph" w:customStyle="1" w:styleId="Tekstpodstawowywcity21">
    <w:name w:val="Tekst podstawowy wcięty 21"/>
    <w:basedOn w:val="Normalny"/>
    <w:uiPriority w:val="99"/>
    <w:rsid w:val="00F60E85"/>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ust">
    <w:name w:val="ust"/>
    <w:uiPriority w:val="99"/>
    <w:rsid w:val="00F60E85"/>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11111111ust">
    <w:name w:val="11111111 ust"/>
    <w:basedOn w:val="Default"/>
    <w:next w:val="Default"/>
    <w:uiPriority w:val="99"/>
    <w:rsid w:val="00F60E85"/>
    <w:pPr>
      <w:spacing w:after="80"/>
    </w:pPr>
    <w:rPr>
      <w:rFonts w:eastAsia="Times New Roman"/>
      <w:color w:val="auto"/>
    </w:rPr>
  </w:style>
  <w:style w:type="paragraph" w:customStyle="1" w:styleId="Tytu2">
    <w:name w:val="Tytu? 2"/>
    <w:basedOn w:val="Standard"/>
    <w:next w:val="Standard"/>
    <w:uiPriority w:val="99"/>
    <w:rsid w:val="00F60E85"/>
    <w:pPr>
      <w:keepNext/>
      <w:widowControl w:val="0"/>
      <w:tabs>
        <w:tab w:val="left" w:pos="1440"/>
      </w:tabs>
      <w:suppressAutoHyphens w:val="0"/>
      <w:autoSpaceDE w:val="0"/>
      <w:adjustRightInd w:val="0"/>
      <w:ind w:left="1440" w:hanging="360"/>
      <w:jc w:val="center"/>
      <w:textAlignment w:val="auto"/>
    </w:pPr>
    <w:rPr>
      <w:rFonts w:ascii="Times New Roman" w:eastAsia="Times New Roman" w:hAnsi="Times New Roman" w:cs="Times New Roman"/>
      <w:b/>
      <w:bCs/>
      <w:kern w:val="0"/>
      <w:sz w:val="36"/>
      <w:szCs w:val="36"/>
      <w:lang w:eastAsia="pl-PL" w:bidi="ar-SA"/>
    </w:rPr>
  </w:style>
  <w:style w:type="paragraph" w:customStyle="1" w:styleId="wciety">
    <w:name w:val="wciety"/>
    <w:basedOn w:val="glowny"/>
    <w:next w:val="glowny"/>
    <w:uiPriority w:val="99"/>
    <w:rsid w:val="00F60E85"/>
    <w:pPr>
      <w:jc w:val="right"/>
    </w:pPr>
  </w:style>
  <w:style w:type="paragraph" w:customStyle="1" w:styleId="Zwykytekst1">
    <w:name w:val="Zwykły tekst1"/>
    <w:basedOn w:val="Normalny"/>
    <w:uiPriority w:val="99"/>
    <w:rsid w:val="00F60E85"/>
    <w:pPr>
      <w:suppressAutoHyphens/>
      <w:spacing w:after="0" w:line="240" w:lineRule="auto"/>
    </w:pPr>
    <w:rPr>
      <w:rFonts w:ascii="Courier New" w:eastAsia="Times New Roman" w:hAnsi="Courier New" w:cs="Times New Roman"/>
      <w:sz w:val="20"/>
      <w:szCs w:val="20"/>
      <w:lang w:eastAsia="ar-SA"/>
    </w:rPr>
  </w:style>
  <w:style w:type="paragraph" w:customStyle="1" w:styleId="Tekstpodstawowywci3fty21">
    <w:name w:val="Tekst podstawowy wcię3fty 21"/>
    <w:basedOn w:val="Normalny"/>
    <w:uiPriority w:val="99"/>
    <w:rsid w:val="00F60E85"/>
    <w:pPr>
      <w:widowControl w:val="0"/>
      <w:autoSpaceDN w:val="0"/>
      <w:adjustRightInd w:val="0"/>
      <w:spacing w:after="120" w:line="480" w:lineRule="auto"/>
      <w:ind w:left="283"/>
    </w:pPr>
    <w:rPr>
      <w:rFonts w:ascii="Times New Roman" w:eastAsia="Times New Roman" w:hAnsi="Times New Roman" w:cs="Times New Roman"/>
      <w:sz w:val="20"/>
      <w:szCs w:val="20"/>
      <w:lang w:eastAsia="pl-PL"/>
    </w:rPr>
  </w:style>
  <w:style w:type="paragraph" w:customStyle="1" w:styleId="WW-header">
    <w:name w:val="WW-header"/>
    <w:basedOn w:val="Normalny"/>
    <w:uiPriority w:val="99"/>
    <w:rsid w:val="00F60E85"/>
    <w:pPr>
      <w:widowControl w:val="0"/>
      <w:tabs>
        <w:tab w:val="center" w:pos="4536"/>
        <w:tab w:val="right" w:pos="9072"/>
      </w:tabs>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Zwyk3fytekst2">
    <w:name w:val="Zwykł3fy tekst2"/>
    <w:basedOn w:val="Normalny"/>
    <w:uiPriority w:val="99"/>
    <w:rsid w:val="00F60E85"/>
    <w:pPr>
      <w:widowControl w:val="0"/>
      <w:autoSpaceDN w:val="0"/>
      <w:adjustRightInd w:val="0"/>
      <w:spacing w:after="0" w:line="240" w:lineRule="auto"/>
    </w:pPr>
    <w:rPr>
      <w:rFonts w:ascii="Courier New" w:eastAsia="Times New Roman" w:hAnsi="Courier New" w:cs="Courier New"/>
      <w:sz w:val="20"/>
      <w:szCs w:val="20"/>
      <w:lang w:eastAsia="pl-PL"/>
    </w:rPr>
  </w:style>
  <w:style w:type="character" w:customStyle="1" w:styleId="NagwekZnak1">
    <w:name w:val="Nagłówek Znak1"/>
    <w:locked/>
    <w:rsid w:val="00F60E85"/>
    <w:rPr>
      <w:lang w:val="pl-PL" w:eastAsia="pl-PL" w:bidi="ar-SA"/>
    </w:rPr>
  </w:style>
  <w:style w:type="character" w:customStyle="1" w:styleId="WW8Num2z2">
    <w:name w:val="WW8Num2z2"/>
    <w:rsid w:val="00F60E85"/>
    <w:rPr>
      <w:rFonts w:ascii="Wingdings" w:hAnsi="Wingdings" w:hint="default"/>
    </w:rPr>
  </w:style>
  <w:style w:type="character" w:styleId="Numerstrony">
    <w:name w:val="page number"/>
    <w:rsid w:val="00F60E85"/>
  </w:style>
  <w:style w:type="paragraph" w:customStyle="1" w:styleId="Normal">
    <w:name w:val="[Normal]"/>
    <w:uiPriority w:val="99"/>
    <w:semiHidden/>
    <w:rsid w:val="00F60E85"/>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styleId="Nierozpoznanawzmianka">
    <w:name w:val="Unresolved Mention"/>
    <w:basedOn w:val="Domylnaczcionkaakapitu"/>
    <w:uiPriority w:val="99"/>
    <w:semiHidden/>
    <w:unhideWhenUsed/>
    <w:rsid w:val="000E1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7277">
      <w:bodyDiv w:val="1"/>
      <w:marLeft w:val="0"/>
      <w:marRight w:val="0"/>
      <w:marTop w:val="0"/>
      <w:marBottom w:val="0"/>
      <w:divBdr>
        <w:top w:val="none" w:sz="0" w:space="0" w:color="auto"/>
        <w:left w:val="none" w:sz="0" w:space="0" w:color="auto"/>
        <w:bottom w:val="none" w:sz="0" w:space="0" w:color="auto"/>
        <w:right w:val="none" w:sz="0" w:space="0" w:color="auto"/>
      </w:divBdr>
    </w:div>
    <w:div w:id="526337592">
      <w:bodyDiv w:val="1"/>
      <w:marLeft w:val="0"/>
      <w:marRight w:val="0"/>
      <w:marTop w:val="0"/>
      <w:marBottom w:val="0"/>
      <w:divBdr>
        <w:top w:val="none" w:sz="0" w:space="0" w:color="auto"/>
        <w:left w:val="none" w:sz="0" w:space="0" w:color="auto"/>
        <w:bottom w:val="none" w:sz="0" w:space="0" w:color="auto"/>
        <w:right w:val="none" w:sz="0" w:space="0" w:color="auto"/>
      </w:divBdr>
    </w:div>
    <w:div w:id="565651926">
      <w:bodyDiv w:val="1"/>
      <w:marLeft w:val="0"/>
      <w:marRight w:val="0"/>
      <w:marTop w:val="0"/>
      <w:marBottom w:val="0"/>
      <w:divBdr>
        <w:top w:val="none" w:sz="0" w:space="0" w:color="auto"/>
        <w:left w:val="none" w:sz="0" w:space="0" w:color="auto"/>
        <w:bottom w:val="none" w:sz="0" w:space="0" w:color="auto"/>
        <w:right w:val="none" w:sz="0" w:space="0" w:color="auto"/>
      </w:divBdr>
    </w:div>
    <w:div w:id="1083796673">
      <w:bodyDiv w:val="1"/>
      <w:marLeft w:val="0"/>
      <w:marRight w:val="0"/>
      <w:marTop w:val="0"/>
      <w:marBottom w:val="0"/>
      <w:divBdr>
        <w:top w:val="none" w:sz="0" w:space="0" w:color="auto"/>
        <w:left w:val="none" w:sz="0" w:space="0" w:color="auto"/>
        <w:bottom w:val="none" w:sz="0" w:space="0" w:color="auto"/>
        <w:right w:val="none" w:sz="0" w:space="0" w:color="auto"/>
      </w:divBdr>
    </w:div>
    <w:div w:id="1162355477">
      <w:bodyDiv w:val="1"/>
      <w:marLeft w:val="0"/>
      <w:marRight w:val="0"/>
      <w:marTop w:val="0"/>
      <w:marBottom w:val="0"/>
      <w:divBdr>
        <w:top w:val="none" w:sz="0" w:space="0" w:color="auto"/>
        <w:left w:val="none" w:sz="0" w:space="0" w:color="auto"/>
        <w:bottom w:val="none" w:sz="0" w:space="0" w:color="auto"/>
        <w:right w:val="none" w:sz="0" w:space="0" w:color="auto"/>
      </w:divBdr>
    </w:div>
    <w:div w:id="1868446249">
      <w:bodyDiv w:val="1"/>
      <w:marLeft w:val="0"/>
      <w:marRight w:val="0"/>
      <w:marTop w:val="0"/>
      <w:marBottom w:val="0"/>
      <w:divBdr>
        <w:top w:val="none" w:sz="0" w:space="0" w:color="auto"/>
        <w:left w:val="none" w:sz="0" w:space="0" w:color="auto"/>
        <w:bottom w:val="none" w:sz="0" w:space="0" w:color="auto"/>
        <w:right w:val="none" w:sz="0" w:space="0" w:color="auto"/>
      </w:divBdr>
    </w:div>
    <w:div w:id="213189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galis.pl/document-view.seam?documentId=mfrxilrtg4ytimjzhe4tiltqmfyc4njrga4danrwgy" TargetMode="External"/><Relationship Id="rId18" Type="http://schemas.openxmlformats.org/officeDocument/2006/relationships/hyperlink" Target="https://sip.legalis.pl/document-view.seam?documentId=mfrxilrtg4ytimjzhe4tiltqmfyc4njrga4danbugq"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imjzhe4tiltqmfyc4njrga4danbugq" TargetMode="External"/><Relationship Id="rId17" Type="http://schemas.openxmlformats.org/officeDocument/2006/relationships/hyperlink" Target="https://sip.legalis.pl/document-view.seam?documentId=mfrxilrtg4ytimjzhe4tiltqmfyc4njrga4danrwgq"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bugq"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kobvgm4tiltqmfyc4njxge3tqojqg4"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rwgq" TargetMode="External"/><Relationship Id="rId23" Type="http://schemas.openxmlformats.org/officeDocument/2006/relationships/hyperlink" Target="mailto:zamowieniapubliczne@poczta.gminalezajsk.pl" TargetMode="External"/><Relationship Id="rId10" Type="http://schemas.openxmlformats.org/officeDocument/2006/relationships/hyperlink" Target="https://sip.legalis.pl/document-view.seam?documentId=mfrxilrtg4ytiobrgezdmltqmfyc4njtgmzdgnbrgu"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zamowieniapubliczne@poczta.gminalezajsk.pl" TargetMode="External"/><Relationship Id="rId14" Type="http://schemas.openxmlformats.org/officeDocument/2006/relationships/hyperlink" Target="https://sip.legalis.pl/document-view.seam?documentId=mfrxilrtg4ytimjzhe4tiltqmfyc4njrga4danbugq" TargetMode="External"/><Relationship Id="rId22" Type="http://schemas.openxmlformats.org/officeDocument/2006/relationships/hyperlink" Target="mailto:zamowieniapubliczne@poczta.gminalezajsk.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848C1-D167-4ECD-B5F8-B282B874E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6195</TotalTime>
  <Pages>90</Pages>
  <Words>25658</Words>
  <Characters>153949</Characters>
  <Application>Microsoft Office Word</Application>
  <DocSecurity>0</DocSecurity>
  <Lines>1282</Lines>
  <Paragraphs>358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Siwek</dc:creator>
  <cp:keywords/>
  <dc:description/>
  <cp:lastModifiedBy>Arkadiusz Smycz</cp:lastModifiedBy>
  <cp:revision>1096</cp:revision>
  <cp:lastPrinted>2025-12-17T07:56:00Z</cp:lastPrinted>
  <dcterms:created xsi:type="dcterms:W3CDTF">2022-07-12T11:39:00Z</dcterms:created>
  <dcterms:modified xsi:type="dcterms:W3CDTF">2025-12-17T08:20:00Z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