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E521D" w14:textId="77777777" w:rsidR="00CA63D1" w:rsidRPr="00F479E9" w:rsidRDefault="00CA63D1" w:rsidP="001040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479E9">
        <w:rPr>
          <w:rFonts w:ascii="Times New Roman" w:hAnsi="Times New Roman"/>
          <w:b/>
          <w:sz w:val="32"/>
          <w:szCs w:val="32"/>
        </w:rPr>
        <w:t>SPECYFIKACJA WARUNKÓW  ZAMÓWIENIA</w:t>
      </w:r>
    </w:p>
    <w:p w14:paraId="72E10E94" w14:textId="77777777" w:rsidR="00CA63D1" w:rsidRPr="00F479E9" w:rsidRDefault="00CA63D1" w:rsidP="00CA63D1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F479E9">
        <w:rPr>
          <w:rFonts w:ascii="Times New Roman" w:hAnsi="Times New Roman"/>
        </w:rPr>
        <w:t>w postępowaniu o udzielenie zamówienia publicznego pn.:</w:t>
      </w:r>
    </w:p>
    <w:p w14:paraId="31E8FE5D" w14:textId="77777777" w:rsidR="001040B9" w:rsidRPr="00F479E9" w:rsidRDefault="00CA63D1" w:rsidP="00CA63D1">
      <w:pPr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F479E9">
        <w:rPr>
          <w:rFonts w:ascii="Times New Roman" w:hAnsi="Times New Roman"/>
          <w:b/>
          <w:bCs/>
          <w:sz w:val="32"/>
        </w:rPr>
        <w:t xml:space="preserve">Dostawa żywności na potrzeby </w:t>
      </w:r>
      <w:r w:rsidR="001040B9" w:rsidRPr="00F479E9">
        <w:rPr>
          <w:rFonts w:ascii="Times New Roman" w:hAnsi="Times New Roman"/>
          <w:b/>
          <w:bCs/>
          <w:sz w:val="32"/>
        </w:rPr>
        <w:t xml:space="preserve">Przedszkola Miejskiego nr 63 </w:t>
      </w:r>
    </w:p>
    <w:p w14:paraId="3EF94145" w14:textId="064576BE" w:rsidR="00CA63D1" w:rsidRPr="00F479E9" w:rsidRDefault="001040B9" w:rsidP="00CA63D1">
      <w:pPr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F479E9">
        <w:rPr>
          <w:rFonts w:ascii="Times New Roman" w:hAnsi="Times New Roman"/>
          <w:b/>
          <w:bCs/>
          <w:sz w:val="32"/>
        </w:rPr>
        <w:t>im. Janusza Korczaka z Oddziałami Integracyjnymi</w:t>
      </w:r>
      <w:r w:rsidR="00CA63D1" w:rsidRPr="00F479E9">
        <w:rPr>
          <w:rFonts w:ascii="Times New Roman" w:hAnsi="Times New Roman"/>
          <w:b/>
          <w:bCs/>
          <w:sz w:val="32"/>
        </w:rPr>
        <w:t xml:space="preserve"> </w:t>
      </w:r>
    </w:p>
    <w:p w14:paraId="7B49D77E" w14:textId="77777777" w:rsidR="00CA63D1" w:rsidRPr="00F479E9" w:rsidRDefault="00CA63D1" w:rsidP="00CA63D1">
      <w:pPr>
        <w:spacing w:after="0" w:line="240" w:lineRule="auto"/>
        <w:jc w:val="center"/>
        <w:rPr>
          <w:rFonts w:ascii="Times New Roman" w:hAnsi="Times New Roman"/>
        </w:rPr>
      </w:pPr>
      <w:r w:rsidRPr="00F479E9">
        <w:rPr>
          <w:rFonts w:ascii="Times New Roman" w:hAnsi="Times New Roman"/>
          <w:b/>
          <w:bCs/>
          <w:sz w:val="32"/>
        </w:rPr>
        <w:t>w Bytomiu</w:t>
      </w:r>
    </w:p>
    <w:p w14:paraId="5ADCFE66" w14:textId="77777777" w:rsidR="00CA63D1" w:rsidRPr="00F479E9" w:rsidRDefault="00CA63D1" w:rsidP="00CA63D1">
      <w:pPr>
        <w:spacing w:after="0" w:line="240" w:lineRule="auto"/>
        <w:jc w:val="center"/>
        <w:rPr>
          <w:rFonts w:ascii="Times New Roman" w:hAnsi="Times New Roman"/>
        </w:rPr>
      </w:pPr>
    </w:p>
    <w:p w14:paraId="6B18722F" w14:textId="77777777" w:rsidR="00CA63D1" w:rsidRPr="00F479E9" w:rsidRDefault="00CA63D1" w:rsidP="00CA63D1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b/>
        </w:rPr>
      </w:pPr>
      <w:r w:rsidRPr="00F479E9">
        <w:rPr>
          <w:rFonts w:ascii="Times New Roman" w:hAnsi="Times New Roman"/>
          <w:b/>
        </w:rPr>
        <w:t>NAZWA ORAZ DANE ZAMAWIAJĄCEGO</w:t>
      </w:r>
    </w:p>
    <w:p w14:paraId="23E15AD4" w14:textId="77777777" w:rsidR="00CA63D1" w:rsidRDefault="00CA63D1" w:rsidP="00CA63D1">
      <w:pPr>
        <w:widowControl w:val="0"/>
        <w:overflowPunct w:val="0"/>
        <w:autoSpaceDE w:val="0"/>
        <w:autoSpaceDN w:val="0"/>
        <w:adjustRightInd w:val="0"/>
        <w:spacing w:after="0"/>
        <w:ind w:left="1080"/>
        <w:rPr>
          <w:rFonts w:ascii="Arial" w:hAnsi="Arial" w:cs="Arial"/>
        </w:rPr>
      </w:pPr>
    </w:p>
    <w:p w14:paraId="17664445" w14:textId="402BBD60" w:rsidR="00CA63D1" w:rsidRPr="00285EF0" w:rsidRDefault="00285EF0" w:rsidP="00285EF0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285EF0">
        <w:rPr>
          <w:rFonts w:ascii="Times New Roman" w:hAnsi="Times New Roman"/>
        </w:rPr>
        <w:t xml:space="preserve">Gmina Bytom - </w:t>
      </w:r>
      <w:r w:rsidR="001040B9" w:rsidRPr="00285EF0">
        <w:rPr>
          <w:rFonts w:ascii="Times New Roman" w:hAnsi="Times New Roman"/>
        </w:rPr>
        <w:t>Przedszkole Miejskie nr 63 im. Janusza Korczaka z Oddziałami Integracyjnymi</w:t>
      </w:r>
      <w:r w:rsidRPr="00285EF0">
        <w:rPr>
          <w:rFonts w:ascii="Times New Roman" w:hAnsi="Times New Roman"/>
        </w:rPr>
        <w:t>, ul. Strzelców Bytomskich 248a, 41-933</w:t>
      </w:r>
      <w:r w:rsidR="00CA63D1" w:rsidRPr="00285EF0">
        <w:rPr>
          <w:rFonts w:ascii="Times New Roman" w:hAnsi="Times New Roman"/>
        </w:rPr>
        <w:t xml:space="preserve"> Bytom</w:t>
      </w:r>
    </w:p>
    <w:p w14:paraId="4955C8F5" w14:textId="4BF42B3D" w:rsidR="00CA63D1" w:rsidRPr="00F479E9" w:rsidRDefault="00CA63D1" w:rsidP="00CA63D1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tel. + 48 32</w:t>
      </w:r>
      <w:r w:rsidR="001040B9" w:rsidRPr="00F479E9">
        <w:rPr>
          <w:rFonts w:ascii="Times New Roman" w:hAnsi="Times New Roman"/>
        </w:rPr>
        <w:t> </w:t>
      </w:r>
      <w:r w:rsidRPr="00F479E9">
        <w:rPr>
          <w:rFonts w:ascii="Times New Roman" w:hAnsi="Times New Roman"/>
        </w:rPr>
        <w:t>28</w:t>
      </w:r>
      <w:r w:rsidR="001040B9" w:rsidRPr="00F479E9">
        <w:rPr>
          <w:rFonts w:ascii="Times New Roman" w:hAnsi="Times New Roman"/>
        </w:rPr>
        <w:t>6 68 93</w:t>
      </w:r>
    </w:p>
    <w:p w14:paraId="7B0B3A30" w14:textId="14C41502" w:rsidR="00CA63D1" w:rsidRPr="00F479E9" w:rsidRDefault="00CA63D1" w:rsidP="00CA63D1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>godziny pracy: 7</w:t>
      </w:r>
      <w:r w:rsidR="001040B9" w:rsidRPr="00F479E9">
        <w:rPr>
          <w:rFonts w:ascii="Times New Roman" w:hAnsi="Times New Roman"/>
        </w:rPr>
        <w:t>.</w:t>
      </w:r>
      <w:r w:rsidRPr="00F479E9">
        <w:rPr>
          <w:rFonts w:ascii="Times New Roman" w:hAnsi="Times New Roman"/>
        </w:rPr>
        <w:t>00-15</w:t>
      </w:r>
      <w:r w:rsidR="001040B9" w:rsidRPr="00F479E9">
        <w:rPr>
          <w:rFonts w:ascii="Times New Roman" w:hAnsi="Times New Roman"/>
        </w:rPr>
        <w:t>.</w:t>
      </w:r>
      <w:r w:rsidRPr="00F479E9">
        <w:rPr>
          <w:rFonts w:ascii="Times New Roman" w:hAnsi="Times New Roman"/>
        </w:rPr>
        <w:t>00</w:t>
      </w:r>
    </w:p>
    <w:p w14:paraId="7C6E7ECD" w14:textId="77777777" w:rsidR="000933CE" w:rsidRPr="00F479E9" w:rsidRDefault="00CA63D1" w:rsidP="000933C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adres internetowy: </w:t>
      </w:r>
      <w:r w:rsidR="000933CE" w:rsidRPr="00F479E9">
        <w:rPr>
          <w:rFonts w:ascii="Times New Roman" w:hAnsi="Times New Roman"/>
        </w:rPr>
        <w:t>https://</w:t>
      </w:r>
      <w:r w:rsidR="000933CE">
        <w:rPr>
          <w:rFonts w:ascii="Times New Roman" w:hAnsi="Times New Roman"/>
        </w:rPr>
        <w:t>pm63.edu.bytom.pl</w:t>
      </w:r>
    </w:p>
    <w:p w14:paraId="36037F80" w14:textId="77777777" w:rsidR="000933CE" w:rsidRPr="00F479E9" w:rsidRDefault="000933CE" w:rsidP="000933C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highlight w:val="yellow"/>
        </w:rPr>
      </w:pPr>
      <w:r w:rsidRPr="00F479E9">
        <w:rPr>
          <w:rFonts w:ascii="Times New Roman" w:hAnsi="Times New Roman"/>
        </w:rPr>
        <w:t xml:space="preserve">e-mail: </w:t>
      </w:r>
      <w:r>
        <w:rPr>
          <w:rFonts w:ascii="Times New Roman" w:hAnsi="Times New Roman"/>
        </w:rPr>
        <w:t>sekretariat@pm63.edu.bytom.pl</w:t>
      </w:r>
    </w:p>
    <w:p w14:paraId="550C95AD" w14:textId="3F3F233F" w:rsidR="00BB6DD8" w:rsidRPr="000933CE" w:rsidRDefault="00CA63D1" w:rsidP="000933C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285EF0">
        <w:rPr>
          <w:rFonts w:ascii="Times New Roman" w:hAnsi="Times New Roman"/>
          <w:iCs/>
        </w:rPr>
        <w:t xml:space="preserve">Adres strony internetowej, na której udostępniane będą zmiany i wyjaśnienia treści SWZ oraz inne dokumenty zamówienia bezpośrednio związane z postępowaniem o udzielenie zamówienia: </w:t>
      </w:r>
      <w:r w:rsidR="00BB6DD8" w:rsidRPr="000933CE">
        <w:rPr>
          <w:rFonts w:ascii="Times New Roman" w:hAnsi="Times New Roman"/>
          <w:lang w:eastAsia="pl-PL"/>
        </w:rPr>
        <w:t>https://ezamowienia.gov.pl/pl/</w:t>
      </w:r>
    </w:p>
    <w:p w14:paraId="2114E853" w14:textId="5ED6E330" w:rsidR="00CA63D1" w:rsidRDefault="00CA63D1" w:rsidP="00BB6DD8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kern w:val="28"/>
          <w:sz w:val="20"/>
          <w:szCs w:val="20"/>
        </w:rPr>
      </w:pPr>
    </w:p>
    <w:p w14:paraId="3A217F1C" w14:textId="33C4B8FC" w:rsidR="00CA63D1" w:rsidRPr="00F479E9" w:rsidRDefault="00CA63D1" w:rsidP="00CA63D1">
      <w:pPr>
        <w:numPr>
          <w:ilvl w:val="0"/>
          <w:numId w:val="1"/>
        </w:numPr>
        <w:tabs>
          <w:tab w:val="left" w:pos="426"/>
        </w:tabs>
        <w:ind w:hanging="1080"/>
        <w:rPr>
          <w:rFonts w:ascii="Times New Roman" w:hAnsi="Times New Roman"/>
          <w:b/>
          <w:kern w:val="28"/>
        </w:rPr>
      </w:pPr>
      <w:r w:rsidRPr="00F479E9">
        <w:rPr>
          <w:rFonts w:ascii="Times New Roman" w:hAnsi="Times New Roman"/>
          <w:b/>
          <w:kern w:val="28"/>
        </w:rPr>
        <w:t>TRYB UDZIELENIA ZAM</w:t>
      </w:r>
      <w:r w:rsidR="00F44C52">
        <w:rPr>
          <w:rFonts w:ascii="Times New Roman" w:hAnsi="Times New Roman"/>
          <w:b/>
          <w:kern w:val="28"/>
        </w:rPr>
        <w:t>Ó</w:t>
      </w:r>
      <w:r w:rsidRPr="00F479E9">
        <w:rPr>
          <w:rFonts w:ascii="Times New Roman" w:hAnsi="Times New Roman"/>
          <w:b/>
          <w:kern w:val="28"/>
        </w:rPr>
        <w:t>WIENIA</w:t>
      </w:r>
    </w:p>
    <w:p w14:paraId="32162F89" w14:textId="293E0AE5" w:rsidR="00CA63D1" w:rsidRPr="00F479E9" w:rsidRDefault="00CA63D1" w:rsidP="001040B9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 xml:space="preserve">Postępowanie prowadzone jest w trybie podstawowym na podstawie art. 275 pkt 2 </w:t>
      </w:r>
      <w:r w:rsidRPr="00F479E9">
        <w:rPr>
          <w:rFonts w:ascii="Times New Roman" w:hAnsi="Times New Roman" w:cs="Times New Roman"/>
        </w:rPr>
        <w:br/>
        <w:t>ustawy z dnia 11 września 2019 r. Prawo zamów</w:t>
      </w:r>
      <w:r w:rsidR="002637E6" w:rsidRPr="00F479E9">
        <w:rPr>
          <w:rFonts w:ascii="Times New Roman" w:hAnsi="Times New Roman" w:cs="Times New Roman"/>
        </w:rPr>
        <w:t>ień publicznych (tj. Dz. U. 202</w:t>
      </w:r>
      <w:r w:rsidR="00491C48">
        <w:rPr>
          <w:rFonts w:ascii="Times New Roman" w:hAnsi="Times New Roman" w:cs="Times New Roman"/>
        </w:rPr>
        <w:t>4</w:t>
      </w:r>
      <w:r w:rsidRPr="00F479E9">
        <w:rPr>
          <w:rFonts w:ascii="Times New Roman" w:hAnsi="Times New Roman" w:cs="Times New Roman"/>
        </w:rPr>
        <w:t xml:space="preserve"> poz. </w:t>
      </w:r>
      <w:r w:rsidR="00491C48">
        <w:rPr>
          <w:rFonts w:ascii="Times New Roman" w:hAnsi="Times New Roman" w:cs="Times New Roman"/>
        </w:rPr>
        <w:t>1320</w:t>
      </w:r>
      <w:r w:rsidR="009F7762">
        <w:rPr>
          <w:rFonts w:ascii="Times New Roman" w:hAnsi="Times New Roman" w:cs="Times New Roman"/>
        </w:rPr>
        <w:t xml:space="preserve"> z póź. zm.</w:t>
      </w:r>
      <w:r w:rsidRPr="00F479E9">
        <w:rPr>
          <w:rFonts w:ascii="Times New Roman" w:hAnsi="Times New Roman" w:cs="Times New Roman"/>
        </w:rPr>
        <w:t xml:space="preserve">) - wybór najkorzystniejszej oferty z możliwością przeprowadzenia negocjacji. </w:t>
      </w:r>
    </w:p>
    <w:p w14:paraId="182A76DC" w14:textId="77777777" w:rsidR="00CA63D1" w:rsidRPr="00F479E9" w:rsidRDefault="00CA63D1" w:rsidP="00CA63D1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 xml:space="preserve">  </w:t>
      </w:r>
    </w:p>
    <w:p w14:paraId="301E9277" w14:textId="77777777" w:rsidR="00CA63D1" w:rsidRPr="00F479E9" w:rsidRDefault="00CA63D1" w:rsidP="001040B9">
      <w:pPr>
        <w:pStyle w:val="Akapitzlist"/>
        <w:ind w:left="360" w:hanging="360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 xml:space="preserve">2. Zamawiający informuje: </w:t>
      </w:r>
    </w:p>
    <w:p w14:paraId="1FE5B015" w14:textId="0880DCB9" w:rsidR="00CA63D1" w:rsidRPr="00F479E9" w:rsidRDefault="00CA63D1" w:rsidP="001040B9">
      <w:pPr>
        <w:pStyle w:val="Akapitzlist"/>
        <w:ind w:left="567" w:hanging="283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>1)</w:t>
      </w:r>
      <w:r w:rsidR="001040B9" w:rsidRPr="00F479E9">
        <w:rPr>
          <w:rFonts w:ascii="Times New Roman" w:hAnsi="Times New Roman" w:cs="Times New Roman"/>
        </w:rPr>
        <w:t xml:space="preserve"> </w:t>
      </w:r>
      <w:r w:rsidRPr="00F479E9">
        <w:rPr>
          <w:rFonts w:ascii="Times New Roman" w:hAnsi="Times New Roman" w:cs="Times New Roman"/>
        </w:rPr>
        <w:t>decyzję o ewentualnym przeprowadzeniu negocjacji, Zamawiający podejmie po</w:t>
      </w:r>
      <w:r w:rsidR="001040B9" w:rsidRPr="00F479E9">
        <w:rPr>
          <w:rFonts w:ascii="Times New Roman" w:hAnsi="Times New Roman" w:cs="Times New Roman"/>
        </w:rPr>
        <w:t xml:space="preserve"> </w:t>
      </w:r>
      <w:r w:rsidRPr="00F479E9">
        <w:rPr>
          <w:rFonts w:ascii="Times New Roman" w:hAnsi="Times New Roman" w:cs="Times New Roman"/>
        </w:rPr>
        <w:t>otwarciu i zbadaniu ofert</w:t>
      </w:r>
      <w:r w:rsidR="001040B9" w:rsidRPr="00F479E9">
        <w:rPr>
          <w:rFonts w:ascii="Times New Roman" w:hAnsi="Times New Roman" w:cs="Times New Roman"/>
        </w:rPr>
        <w:t>,</w:t>
      </w:r>
      <w:r w:rsidRPr="00F479E9">
        <w:rPr>
          <w:rFonts w:ascii="Times New Roman" w:hAnsi="Times New Roman" w:cs="Times New Roman"/>
        </w:rPr>
        <w:t xml:space="preserve"> </w:t>
      </w:r>
    </w:p>
    <w:p w14:paraId="49A0C8BB" w14:textId="6B6BAF45" w:rsidR="00CA63D1" w:rsidRPr="00F479E9" w:rsidRDefault="00CA63D1" w:rsidP="001040B9">
      <w:pPr>
        <w:pStyle w:val="Akapitzlist"/>
        <w:numPr>
          <w:ilvl w:val="0"/>
          <w:numId w:val="3"/>
        </w:numPr>
        <w:ind w:left="567" w:hanging="283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>w przypadku podjęcia decyzji o nieprzeprowadzaniu negocjacji, Zamawiający dokona wyboru najkorzystniejszej oferty spośród niepodlegających odrzuceniu ofert złożonych w odpowiedzi na ogłoszenie o zamówieniu</w:t>
      </w:r>
      <w:r w:rsidR="001040B9" w:rsidRPr="00F479E9">
        <w:rPr>
          <w:rFonts w:ascii="Times New Roman" w:hAnsi="Times New Roman" w:cs="Times New Roman"/>
        </w:rPr>
        <w:t>,</w:t>
      </w:r>
    </w:p>
    <w:p w14:paraId="38418321" w14:textId="77777777" w:rsidR="00CA63D1" w:rsidRPr="00F479E9" w:rsidRDefault="00CA63D1" w:rsidP="001040B9">
      <w:pPr>
        <w:pStyle w:val="Akapitzlist"/>
        <w:numPr>
          <w:ilvl w:val="0"/>
          <w:numId w:val="3"/>
        </w:numPr>
        <w:ind w:left="567" w:hanging="283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>w przypadku podjęcia decyzji o przeprowadzaniu negocjacji:</w:t>
      </w:r>
    </w:p>
    <w:p w14:paraId="4450509F" w14:textId="521B8C29" w:rsidR="00CA63D1" w:rsidRPr="00F479E9" w:rsidRDefault="00CA63D1" w:rsidP="001040B9">
      <w:pPr>
        <w:pStyle w:val="Akapitzlist"/>
        <w:ind w:left="851" w:hanging="284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 xml:space="preserve">a) do negocjacji zaproszeni zostaną jednocześnie wszyscy Wykonawcy, którzy  </w:t>
      </w:r>
      <w:r w:rsidRPr="00F479E9">
        <w:rPr>
          <w:rFonts w:ascii="Times New Roman" w:hAnsi="Times New Roman" w:cs="Times New Roman"/>
        </w:rPr>
        <w:br/>
        <w:t>złożyli ofertę w odpowiedzi na ogłoszenie o zamówieniu nie podlegającą odrzuceniu (przy czym Wykonawca nie ma obowiązku uczestniczenia w negocjacjach)</w:t>
      </w:r>
      <w:r w:rsidR="001040B9" w:rsidRPr="00F479E9">
        <w:rPr>
          <w:rFonts w:ascii="Times New Roman" w:hAnsi="Times New Roman" w:cs="Times New Roman"/>
        </w:rPr>
        <w:t>,</w:t>
      </w:r>
    </w:p>
    <w:p w14:paraId="5831B01D" w14:textId="05BA44B9" w:rsidR="00CA63D1" w:rsidRPr="00F479E9" w:rsidRDefault="00CA63D1" w:rsidP="001040B9">
      <w:pPr>
        <w:pStyle w:val="Akapitzlist"/>
        <w:ind w:left="851" w:hanging="284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>b) negocjacje nie mogą prowadzić do zmiany treści swz i dotyczyć będą wyłącznie tych elementów treści oferty, które podlegają ocenie w ramach kryteriów oceny ofert, wskazanych przez Zamawiającego</w:t>
      </w:r>
      <w:r w:rsidR="001040B9" w:rsidRPr="00F479E9">
        <w:rPr>
          <w:rFonts w:ascii="Times New Roman" w:hAnsi="Times New Roman" w:cs="Times New Roman"/>
        </w:rPr>
        <w:t>,</w:t>
      </w:r>
      <w:r w:rsidRPr="00F479E9">
        <w:rPr>
          <w:rFonts w:ascii="Times New Roman" w:hAnsi="Times New Roman" w:cs="Times New Roman"/>
        </w:rPr>
        <w:t xml:space="preserve"> </w:t>
      </w:r>
    </w:p>
    <w:p w14:paraId="053E25E6" w14:textId="3643A2EA" w:rsidR="00CA63D1" w:rsidRPr="00F479E9" w:rsidRDefault="00CA63D1" w:rsidP="001040B9">
      <w:pPr>
        <w:pStyle w:val="Akapitzlist"/>
        <w:ind w:left="851" w:hanging="284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 xml:space="preserve">c) miejsce, termin i sposób prowadzenia negocjacji, oraz kryteria oceny ofert, </w:t>
      </w:r>
      <w:r w:rsidRPr="00F479E9">
        <w:rPr>
          <w:rFonts w:ascii="Times New Roman" w:hAnsi="Times New Roman" w:cs="Times New Roman"/>
        </w:rPr>
        <w:br/>
        <w:t>w ramach których będą prowadzone negocjacje w celu ulepszenia treści ofert Zamawiający wskaże w zaproszeniu do negocjacji</w:t>
      </w:r>
      <w:r w:rsidR="001040B9" w:rsidRPr="00F479E9">
        <w:rPr>
          <w:rFonts w:ascii="Times New Roman" w:hAnsi="Times New Roman" w:cs="Times New Roman"/>
        </w:rPr>
        <w:t>,</w:t>
      </w:r>
      <w:r w:rsidRPr="00F479E9">
        <w:rPr>
          <w:rFonts w:ascii="Times New Roman" w:hAnsi="Times New Roman" w:cs="Times New Roman"/>
        </w:rPr>
        <w:t xml:space="preserve"> </w:t>
      </w:r>
    </w:p>
    <w:p w14:paraId="3C40A878" w14:textId="3E6FC372" w:rsidR="00CA63D1" w:rsidRPr="00F479E9" w:rsidRDefault="00CA63D1" w:rsidP="001040B9">
      <w:pPr>
        <w:pStyle w:val="Akapitzlist"/>
        <w:ind w:left="851" w:hanging="284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>d) prowadzone negocjacje mają charakter poufny</w:t>
      </w:r>
      <w:r w:rsidR="001040B9" w:rsidRPr="00F479E9">
        <w:rPr>
          <w:rFonts w:ascii="Times New Roman" w:hAnsi="Times New Roman" w:cs="Times New Roman"/>
        </w:rPr>
        <w:t>;</w:t>
      </w:r>
      <w:r w:rsidRPr="00F479E9">
        <w:rPr>
          <w:rFonts w:ascii="Times New Roman" w:hAnsi="Times New Roman" w:cs="Times New Roman"/>
        </w:rPr>
        <w:t xml:space="preserve"> </w:t>
      </w:r>
      <w:r w:rsidR="001040B9" w:rsidRPr="00F479E9">
        <w:rPr>
          <w:rFonts w:ascii="Times New Roman" w:hAnsi="Times New Roman" w:cs="Times New Roman"/>
        </w:rPr>
        <w:t>ż</w:t>
      </w:r>
      <w:r w:rsidRPr="00F479E9">
        <w:rPr>
          <w:rFonts w:ascii="Times New Roman" w:hAnsi="Times New Roman" w:cs="Times New Roman"/>
        </w:rPr>
        <w:t>adna ze stron nie może, bez zgody drugiej strony, ujawniać informacji technicznych i handlowych związanych z negocjacjami. Zgoda jest udzielana w odniesieniu do konkretnych informacji i przed ich ujawnieniem</w:t>
      </w:r>
      <w:r w:rsidR="001040B9" w:rsidRPr="00F479E9">
        <w:rPr>
          <w:rFonts w:ascii="Times New Roman" w:hAnsi="Times New Roman" w:cs="Times New Roman"/>
        </w:rPr>
        <w:t>,</w:t>
      </w:r>
    </w:p>
    <w:p w14:paraId="178BDB1D" w14:textId="6E15E70A" w:rsidR="00CA63D1" w:rsidRPr="00F479E9" w:rsidRDefault="00CA63D1" w:rsidP="001040B9">
      <w:pPr>
        <w:pStyle w:val="Akapitzlist"/>
        <w:ind w:left="851" w:hanging="284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 xml:space="preserve">e) poinformowani o zakończeniu negocjacji oraz zaproszeni do składania ofert dodatkowych zostaną równocześnie wszyscy wykonawcy, których oferty złożone </w:t>
      </w:r>
      <w:r w:rsidRPr="00F479E9">
        <w:rPr>
          <w:rFonts w:ascii="Times New Roman" w:hAnsi="Times New Roman" w:cs="Times New Roman"/>
        </w:rPr>
        <w:br/>
        <w:t>w odpowiedzi na ogłoszenie o zamówieniu nie zostały odrzucone</w:t>
      </w:r>
      <w:r w:rsidR="00C81EA0">
        <w:rPr>
          <w:rFonts w:ascii="Times New Roman" w:hAnsi="Times New Roman" w:cs="Times New Roman"/>
        </w:rPr>
        <w:t>.</w:t>
      </w:r>
      <w:r w:rsidRPr="00F479E9">
        <w:rPr>
          <w:rFonts w:ascii="Times New Roman" w:hAnsi="Times New Roman" w:cs="Times New Roman"/>
        </w:rPr>
        <w:t xml:space="preserve"> </w:t>
      </w:r>
    </w:p>
    <w:p w14:paraId="6B61A101" w14:textId="77777777" w:rsidR="00CA63D1" w:rsidRPr="00F479E9" w:rsidRDefault="00CA63D1" w:rsidP="001040B9">
      <w:pPr>
        <w:pStyle w:val="Akapitzlist"/>
        <w:ind w:left="851" w:hanging="284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>f) Wykonawca może złożyć ofertę dodatkową, która:</w:t>
      </w:r>
    </w:p>
    <w:p w14:paraId="1B6A896B" w14:textId="77777777" w:rsidR="00CA63D1" w:rsidRPr="00F479E9" w:rsidRDefault="00CA63D1" w:rsidP="001040B9">
      <w:pPr>
        <w:pStyle w:val="Akapitzlist"/>
        <w:ind w:left="993" w:hanging="284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lastRenderedPageBreak/>
        <w:t xml:space="preserve">  - zawiera nowe propozycje w zakresie treści oferty podlegających ocenie </w:t>
      </w:r>
      <w:r w:rsidRPr="00F479E9">
        <w:rPr>
          <w:rFonts w:ascii="Times New Roman" w:hAnsi="Times New Roman" w:cs="Times New Roman"/>
        </w:rPr>
        <w:br/>
        <w:t>w ramach kryteriów oceny ofert wskazanych przez zamawiającego w zaproszeniu do negocjacji,</w:t>
      </w:r>
    </w:p>
    <w:p w14:paraId="612690A1" w14:textId="26DB6138" w:rsidR="00CA63D1" w:rsidRPr="00F479E9" w:rsidRDefault="00CA63D1" w:rsidP="002A7D9A">
      <w:pPr>
        <w:pStyle w:val="Akapitzlist"/>
        <w:ind w:left="993" w:hanging="284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 xml:space="preserve"> -  nie może być mniej korzystna w żadnym z kryteriów oceny ofert wskazanych </w:t>
      </w:r>
      <w:r w:rsidRPr="00F479E9">
        <w:rPr>
          <w:rFonts w:ascii="Times New Roman" w:hAnsi="Times New Roman" w:cs="Times New Roman"/>
        </w:rPr>
        <w:br/>
        <w:t>w zaproszeniu do negocjacji niż oferta złożona w odpowiedzi na ogłoszenie</w:t>
      </w:r>
      <w:r w:rsidRPr="00F479E9">
        <w:rPr>
          <w:rFonts w:ascii="Times New Roman" w:hAnsi="Times New Roman" w:cs="Times New Roman"/>
        </w:rPr>
        <w:br/>
        <w:t>o zamówieniu</w:t>
      </w:r>
      <w:r w:rsidR="002A7D9A" w:rsidRPr="00F479E9">
        <w:rPr>
          <w:rFonts w:ascii="Times New Roman" w:hAnsi="Times New Roman" w:cs="Times New Roman"/>
        </w:rPr>
        <w:t>,</w:t>
      </w:r>
    </w:p>
    <w:p w14:paraId="1F876AA0" w14:textId="3E663FFB" w:rsidR="00CA63D1" w:rsidRPr="00F479E9" w:rsidRDefault="00CA63D1" w:rsidP="002A7D9A">
      <w:pPr>
        <w:pStyle w:val="Akapitzlist"/>
        <w:ind w:left="851" w:hanging="284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 xml:space="preserve">g)  </w:t>
      </w:r>
      <w:r w:rsidR="002A7D9A" w:rsidRPr="00F479E9">
        <w:rPr>
          <w:rFonts w:ascii="Times New Roman" w:hAnsi="Times New Roman" w:cs="Times New Roman"/>
        </w:rPr>
        <w:t>o</w:t>
      </w:r>
      <w:r w:rsidRPr="00F479E9">
        <w:rPr>
          <w:rFonts w:ascii="Times New Roman" w:hAnsi="Times New Roman" w:cs="Times New Roman"/>
        </w:rPr>
        <w:t>ferta przestaje wiązać wykonawcę w zakresie, w jakim złoży on ofertę dodatkową zawierającą korzystniejsze propozycje w ramach każdego z kryteriów oceny ofert wskazanych w zaproszeniu do negocjacji</w:t>
      </w:r>
      <w:r w:rsidR="002A7D9A" w:rsidRPr="00F479E9">
        <w:rPr>
          <w:rFonts w:ascii="Times New Roman" w:hAnsi="Times New Roman" w:cs="Times New Roman"/>
        </w:rPr>
        <w:t>,</w:t>
      </w:r>
    </w:p>
    <w:p w14:paraId="29123273" w14:textId="74B516E9" w:rsidR="00CA63D1" w:rsidRPr="00F479E9" w:rsidRDefault="00CA63D1" w:rsidP="002A7D9A">
      <w:pPr>
        <w:pStyle w:val="Akapitzlist"/>
        <w:ind w:left="851" w:hanging="284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 xml:space="preserve">h) </w:t>
      </w:r>
      <w:r w:rsidR="002A7D9A" w:rsidRPr="00F479E9">
        <w:rPr>
          <w:rFonts w:ascii="Times New Roman" w:hAnsi="Times New Roman" w:cs="Times New Roman"/>
        </w:rPr>
        <w:t>o</w:t>
      </w:r>
      <w:r w:rsidRPr="00F479E9">
        <w:rPr>
          <w:rFonts w:ascii="Times New Roman" w:hAnsi="Times New Roman" w:cs="Times New Roman"/>
        </w:rPr>
        <w:t>ferta dodatkowa, która jest mniej korzystna w którymkolwiek z kryteriów oceny ofert wskazanych w zaproszeniu do negocjacji niż oferta złożona w odpowiedzi na ogłoszenie o zamówieniu, podlega odrzuceniu.</w:t>
      </w:r>
    </w:p>
    <w:p w14:paraId="3A2633B4" w14:textId="77777777" w:rsidR="00CA63D1" w:rsidRPr="00F479E9" w:rsidRDefault="00CA63D1" w:rsidP="00CA63D1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669A56A2" w14:textId="77777777" w:rsidR="00CA63D1" w:rsidRPr="00F479E9" w:rsidRDefault="00CA63D1" w:rsidP="002A7D9A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  <w:b/>
        </w:rPr>
        <w:t>OPIS PRZEDMIOTU ZAMÓWIENIA</w:t>
      </w:r>
    </w:p>
    <w:p w14:paraId="49FA6150" w14:textId="77777777" w:rsidR="00CA63D1" w:rsidRPr="00F479E9" w:rsidRDefault="00CA63D1" w:rsidP="00CA63D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/>
        </w:rPr>
      </w:pPr>
    </w:p>
    <w:p w14:paraId="25741973" w14:textId="77777777" w:rsidR="00CA63D1" w:rsidRPr="00F479E9" w:rsidRDefault="00CA63D1" w:rsidP="002A7D9A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Przedmiotem zamówienia jest dostawa (zakup, transport, rozładunek) artykułów  </w:t>
      </w:r>
    </w:p>
    <w:p w14:paraId="72010D04" w14:textId="77777777" w:rsidR="00CA63D1" w:rsidRPr="00F479E9" w:rsidRDefault="00CA63D1" w:rsidP="00CA63D1">
      <w:pPr>
        <w:autoSpaceDE w:val="0"/>
        <w:autoSpaceDN w:val="0"/>
        <w:adjustRightInd w:val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         żywnościowych na potrzeby Zamawiającego.</w:t>
      </w:r>
    </w:p>
    <w:p w14:paraId="2D5D5428" w14:textId="40568723" w:rsidR="00CA63D1" w:rsidRPr="00F479E9" w:rsidRDefault="00CA63D1" w:rsidP="002A7D9A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>Post</w:t>
      </w:r>
      <w:r w:rsidR="002A7D9A" w:rsidRPr="00F479E9">
        <w:rPr>
          <w:rFonts w:ascii="Times New Roman" w:hAnsi="Times New Roman"/>
        </w:rPr>
        <w:t>ę</w:t>
      </w:r>
      <w:r w:rsidRPr="00F479E9">
        <w:rPr>
          <w:rFonts w:ascii="Times New Roman" w:hAnsi="Times New Roman"/>
        </w:rPr>
        <w:t>powanie i tym samym przedmiot zamówienia podzielony jest na n</w:t>
      </w:r>
      <w:r w:rsidR="002A7D9A" w:rsidRPr="00F479E9">
        <w:rPr>
          <w:rFonts w:ascii="Times New Roman" w:hAnsi="Times New Roman"/>
        </w:rPr>
        <w:t>astępujące</w:t>
      </w:r>
      <w:r w:rsidRPr="00F479E9">
        <w:rPr>
          <w:rFonts w:ascii="Times New Roman" w:hAnsi="Times New Roman"/>
        </w:rPr>
        <w:t xml:space="preserve"> części:</w:t>
      </w:r>
    </w:p>
    <w:p w14:paraId="70724630" w14:textId="77777777" w:rsidR="00CA63D1" w:rsidRPr="00F479E9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 </w:t>
      </w:r>
    </w:p>
    <w:tbl>
      <w:tblPr>
        <w:tblW w:w="5000" w:type="pct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3"/>
        <w:gridCol w:w="5046"/>
        <w:gridCol w:w="2613"/>
      </w:tblGrid>
      <w:tr w:rsidR="00CA63D1" w:rsidRPr="00F479E9" w14:paraId="03F60EC0" w14:textId="77777777" w:rsidTr="002A7D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BA076" w14:textId="77777777" w:rsidR="00CA63D1" w:rsidRPr="00F479E9" w:rsidRDefault="00CA6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Nr części</w:t>
            </w:r>
          </w:p>
          <w:p w14:paraId="5247C6FA" w14:textId="77777777" w:rsidR="00CA63D1" w:rsidRPr="00F479E9" w:rsidRDefault="00A73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postę</w:t>
            </w:r>
            <w:r w:rsidR="00CA63D1" w:rsidRPr="00F479E9">
              <w:rPr>
                <w:rFonts w:ascii="Times New Roman" w:hAnsi="Times New Roman"/>
              </w:rPr>
              <w:t>powania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4541" w14:textId="77777777" w:rsidR="00CA63D1" w:rsidRPr="00F479E9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14:paraId="46D29FB0" w14:textId="77777777" w:rsidR="00CA63D1" w:rsidRPr="00F479E9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Przedmiot dostawy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4EAF2" w14:textId="77777777" w:rsidR="00CA63D1" w:rsidRPr="00F479E9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Nr załącznika określającego asortyment i ilości zamawianej żywności</w:t>
            </w:r>
          </w:p>
        </w:tc>
      </w:tr>
      <w:tr w:rsidR="00CA63D1" w:rsidRPr="00F479E9" w14:paraId="730BE980" w14:textId="77777777" w:rsidTr="002A7D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7E25" w14:textId="77777777" w:rsidR="00CA63D1" w:rsidRPr="00F479E9" w:rsidRDefault="00CA63D1" w:rsidP="002A7D9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1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4133A" w14:textId="77777777" w:rsidR="00CA63D1" w:rsidRPr="00F479E9" w:rsidRDefault="00CA6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 xml:space="preserve">      Pieczywo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28457" w14:textId="6C4C6FDC" w:rsidR="00CA63D1" w:rsidRPr="00F479E9" w:rsidRDefault="00285EF0" w:rsidP="002A7D9A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A63D1" w:rsidRPr="00F479E9" w14:paraId="539F3A96" w14:textId="77777777" w:rsidTr="002A7D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9C2EC" w14:textId="77777777" w:rsidR="00CA63D1" w:rsidRPr="00F479E9" w:rsidRDefault="00CA63D1" w:rsidP="002A7D9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2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78F1C" w14:textId="77777777" w:rsidR="00CA63D1" w:rsidRPr="00F479E9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Nabiał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E190" w14:textId="0F7796D5" w:rsidR="00CA63D1" w:rsidRPr="00F479E9" w:rsidRDefault="00CA63D1" w:rsidP="002A7D9A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2</w:t>
            </w:r>
          </w:p>
        </w:tc>
      </w:tr>
      <w:tr w:rsidR="00CA63D1" w:rsidRPr="00F479E9" w14:paraId="6570888C" w14:textId="77777777" w:rsidTr="002A7D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76E33" w14:textId="77777777" w:rsidR="00CA63D1" w:rsidRPr="00F479E9" w:rsidRDefault="00CA63D1" w:rsidP="002A7D9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3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B6EF9" w14:textId="77777777" w:rsidR="00CA63D1" w:rsidRPr="00F479E9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Produkty spożywcze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1521" w14:textId="70E48176" w:rsidR="00CA63D1" w:rsidRPr="00F479E9" w:rsidRDefault="00CA63D1" w:rsidP="002A7D9A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3</w:t>
            </w:r>
          </w:p>
        </w:tc>
      </w:tr>
      <w:tr w:rsidR="00CA63D1" w:rsidRPr="00F479E9" w14:paraId="25DDBA4E" w14:textId="77777777" w:rsidTr="002A7D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362D7" w14:textId="77777777" w:rsidR="00CA63D1" w:rsidRPr="00F479E9" w:rsidRDefault="00CA63D1" w:rsidP="002A7D9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4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8EE0" w14:textId="77777777" w:rsidR="00CA63D1" w:rsidRPr="00F479E9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Jaja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CE6C5" w14:textId="199E973C" w:rsidR="00CA63D1" w:rsidRPr="00F479E9" w:rsidRDefault="00CA63D1" w:rsidP="002A7D9A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4</w:t>
            </w:r>
          </w:p>
        </w:tc>
      </w:tr>
      <w:tr w:rsidR="00CA63D1" w:rsidRPr="00F479E9" w14:paraId="4D8A36F3" w14:textId="77777777" w:rsidTr="002A7D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18A7" w14:textId="77777777" w:rsidR="00CA63D1" w:rsidRPr="00F479E9" w:rsidRDefault="00CA63D1" w:rsidP="002A7D9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5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A219" w14:textId="77777777" w:rsidR="00CA63D1" w:rsidRPr="00F479E9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Warzywa i owoce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67458" w14:textId="09FB600A" w:rsidR="00CA63D1" w:rsidRPr="00F479E9" w:rsidRDefault="00CA63D1" w:rsidP="002A7D9A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5</w:t>
            </w:r>
          </w:p>
        </w:tc>
      </w:tr>
      <w:tr w:rsidR="00CA63D1" w:rsidRPr="00F479E9" w14:paraId="3898A0B7" w14:textId="77777777" w:rsidTr="002A7D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AE018" w14:textId="77777777" w:rsidR="00CA63D1" w:rsidRPr="00F479E9" w:rsidRDefault="00CA63D1" w:rsidP="002A7D9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6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3CE11" w14:textId="77777777" w:rsidR="00CA63D1" w:rsidRPr="00F479E9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Mięso i jego przetwory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51161" w14:textId="184BDC5D" w:rsidR="00CA63D1" w:rsidRPr="00F479E9" w:rsidRDefault="00CA63D1" w:rsidP="002A7D9A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6</w:t>
            </w:r>
          </w:p>
        </w:tc>
      </w:tr>
      <w:tr w:rsidR="00CA63D1" w:rsidRPr="00F479E9" w14:paraId="5B70AE0A" w14:textId="77777777" w:rsidTr="002A7D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A4FB1" w14:textId="77777777" w:rsidR="00CA63D1" w:rsidRPr="00F479E9" w:rsidRDefault="00CA63D1" w:rsidP="002A7D9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7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01084" w14:textId="77777777" w:rsidR="00CA63D1" w:rsidRPr="00F479E9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Ryby i przetwory rybne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68247" w14:textId="20B291DC" w:rsidR="00CA63D1" w:rsidRPr="00F479E9" w:rsidRDefault="00CA63D1" w:rsidP="002A7D9A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7</w:t>
            </w:r>
          </w:p>
        </w:tc>
      </w:tr>
      <w:tr w:rsidR="00CA63D1" w:rsidRPr="00F479E9" w14:paraId="4610B8B9" w14:textId="77777777" w:rsidTr="002A7D9A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A415" w14:textId="77777777" w:rsidR="00CA63D1" w:rsidRPr="00F479E9" w:rsidRDefault="00CA63D1" w:rsidP="002A7D9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8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06310" w14:textId="77777777" w:rsidR="00CA63D1" w:rsidRPr="00F479E9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Mrożonki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547CF" w14:textId="745B7B72" w:rsidR="00CA63D1" w:rsidRPr="00F479E9" w:rsidRDefault="00CA63D1" w:rsidP="002A7D9A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8</w:t>
            </w:r>
          </w:p>
        </w:tc>
      </w:tr>
    </w:tbl>
    <w:p w14:paraId="0A8B7A09" w14:textId="77777777" w:rsidR="00CA63D1" w:rsidRPr="00F479E9" w:rsidRDefault="00CA63D1" w:rsidP="00CA63D1">
      <w:pPr>
        <w:autoSpaceDE w:val="0"/>
        <w:autoSpaceDN w:val="0"/>
        <w:adjustRightInd w:val="0"/>
        <w:rPr>
          <w:rFonts w:ascii="Times New Roman" w:hAnsi="Times New Roman"/>
        </w:rPr>
      </w:pPr>
    </w:p>
    <w:p w14:paraId="23D5632B" w14:textId="5CBB05D4" w:rsidR="00CA63D1" w:rsidRDefault="00CA63D1" w:rsidP="00CA63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Szczegółowe warunki realizacji zamówienia zawarto w Projektowanych postanowieniach umownych - załącznik nr </w:t>
      </w:r>
      <w:r w:rsidR="000933CE">
        <w:rPr>
          <w:rFonts w:ascii="Times New Roman" w:hAnsi="Times New Roman"/>
        </w:rPr>
        <w:t>11</w:t>
      </w:r>
      <w:r w:rsidRPr="00F479E9">
        <w:rPr>
          <w:rFonts w:ascii="Times New Roman" w:hAnsi="Times New Roman"/>
        </w:rPr>
        <w:t xml:space="preserve"> do SWZ.</w:t>
      </w:r>
    </w:p>
    <w:p w14:paraId="0739C5D3" w14:textId="77777777" w:rsidR="00C81EA0" w:rsidRPr="00F479E9" w:rsidRDefault="00C81EA0" w:rsidP="00C81EA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</w:rPr>
      </w:pPr>
    </w:p>
    <w:p w14:paraId="4C4A2F6E" w14:textId="77777777" w:rsidR="00CA63D1" w:rsidRPr="00F479E9" w:rsidRDefault="00CA63D1" w:rsidP="002A7D9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479E9">
        <w:rPr>
          <w:rFonts w:ascii="Times New Roman" w:hAnsi="Times New Roman"/>
        </w:rPr>
        <w:t>Pozycja główna wg Wspólnego Słownika Zamówień Publicznych:</w:t>
      </w:r>
    </w:p>
    <w:p w14:paraId="550A5B63" w14:textId="77777777" w:rsidR="00CA63D1" w:rsidRPr="00F479E9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   15110000-2 - mięso</w:t>
      </w:r>
    </w:p>
    <w:p w14:paraId="0960C94C" w14:textId="77777777" w:rsidR="00CA63D1" w:rsidRPr="00F479E9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   15131100-6 - produkty mięsno-wędliniarskie</w:t>
      </w:r>
    </w:p>
    <w:p w14:paraId="61172467" w14:textId="77777777" w:rsidR="00CA63D1" w:rsidRPr="00F479E9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   15331170-9 - warzywa mrożone</w:t>
      </w:r>
    </w:p>
    <w:p w14:paraId="4FDC5B4F" w14:textId="77777777" w:rsidR="00CA63D1" w:rsidRPr="00F479E9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   15500000-3 - produkty mleczarskie</w:t>
      </w:r>
    </w:p>
    <w:p w14:paraId="53A7C203" w14:textId="77777777" w:rsidR="00CA63D1" w:rsidRPr="00F479E9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   15300000-1 - owoce, warzywa i podobne produkty</w:t>
      </w:r>
    </w:p>
    <w:p w14:paraId="65CABE89" w14:textId="77777777" w:rsidR="00CA63D1" w:rsidRPr="00F479E9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   15810000-9 - pieczywo, świeże wyroby piekarskie i ciastkarskie</w:t>
      </w:r>
    </w:p>
    <w:p w14:paraId="2DFC789E" w14:textId="77777777" w:rsidR="00CA63D1" w:rsidRPr="00F479E9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   15800000-6 - różne produkty spożywcze</w:t>
      </w:r>
    </w:p>
    <w:p w14:paraId="49AC1FFD" w14:textId="77777777" w:rsidR="00CA63D1" w:rsidRPr="00F479E9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   15200000-0 - ryby przetworzone i konserwowane</w:t>
      </w:r>
    </w:p>
    <w:p w14:paraId="6B53F789" w14:textId="77777777" w:rsidR="00CA63D1" w:rsidRPr="00F479E9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   03142500-3 - jaja</w:t>
      </w:r>
    </w:p>
    <w:p w14:paraId="0F4C3FAE" w14:textId="77777777" w:rsidR="00CA63D1" w:rsidRPr="00F479E9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</w:p>
    <w:p w14:paraId="7B33A1E4" w14:textId="77777777" w:rsidR="00CA63D1" w:rsidRPr="00F479E9" w:rsidRDefault="00CA63D1" w:rsidP="002A7D9A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5.    Zamawiający dopuszcza możliwość składania ofert częściowych. </w:t>
      </w:r>
    </w:p>
    <w:p w14:paraId="06D6A410" w14:textId="4ED91726" w:rsidR="00CA63D1" w:rsidRPr="00F479E9" w:rsidRDefault="00CA63D1" w:rsidP="002A7D9A">
      <w:pPr>
        <w:autoSpaceDE w:val="0"/>
        <w:autoSpaceDN w:val="0"/>
        <w:adjustRightInd w:val="0"/>
        <w:spacing w:after="0"/>
        <w:ind w:left="360" w:hanging="76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Wykonawca przystępujący do niniejszego postępowania o udzielenie zamówienia </w:t>
      </w:r>
    </w:p>
    <w:p w14:paraId="7360B394" w14:textId="77777777" w:rsidR="00CA63D1" w:rsidRPr="00F479E9" w:rsidRDefault="00CA63D1" w:rsidP="002A7D9A">
      <w:pPr>
        <w:autoSpaceDE w:val="0"/>
        <w:autoSpaceDN w:val="0"/>
        <w:adjustRightInd w:val="0"/>
        <w:spacing w:after="0"/>
        <w:ind w:left="360" w:hanging="76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może złożyć ofertę na jedną lub więcej części. </w:t>
      </w:r>
    </w:p>
    <w:p w14:paraId="5FD636B1" w14:textId="77777777" w:rsidR="00CA63D1" w:rsidRPr="00F479E9" w:rsidRDefault="00CA63D1" w:rsidP="00CA63D1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  </w:t>
      </w:r>
    </w:p>
    <w:p w14:paraId="4B6CCF99" w14:textId="1581779C" w:rsidR="000D7055" w:rsidRDefault="00CA63D1" w:rsidP="000D7055">
      <w:pPr>
        <w:autoSpaceDE w:val="0"/>
        <w:autoSpaceDN w:val="0"/>
        <w:adjustRightInd w:val="0"/>
        <w:spacing w:after="0"/>
        <w:ind w:left="360"/>
        <w:rPr>
          <w:rFonts w:ascii="Times New Roman" w:hAnsi="Times New Roman"/>
        </w:rPr>
      </w:pPr>
      <w:r w:rsidRPr="00F479E9">
        <w:rPr>
          <w:rFonts w:ascii="Times New Roman" w:hAnsi="Times New Roman"/>
        </w:rPr>
        <w:lastRenderedPageBreak/>
        <w:t xml:space="preserve">     UWAGA: dla uznania, iż oferta została złożona na daną część</w:t>
      </w:r>
      <w:r w:rsidR="002A7D9A" w:rsidRPr="00F479E9">
        <w:rPr>
          <w:rFonts w:ascii="Times New Roman" w:hAnsi="Times New Roman"/>
        </w:rPr>
        <w:t>,</w:t>
      </w:r>
      <w:r w:rsidRPr="00F479E9">
        <w:rPr>
          <w:rFonts w:ascii="Times New Roman" w:hAnsi="Times New Roman"/>
        </w:rPr>
        <w:t xml:space="preserve"> wymagane jest   </w:t>
      </w:r>
      <w:r w:rsidRPr="00F479E9">
        <w:rPr>
          <w:rFonts w:ascii="Times New Roman" w:hAnsi="Times New Roman"/>
        </w:rPr>
        <w:br/>
        <w:t xml:space="preserve">     wpisanie ceny ofertowej w pozycji (wierszu tabeli) na formularzu oferty oraz</w:t>
      </w:r>
      <w:r w:rsidRPr="00F479E9">
        <w:rPr>
          <w:rFonts w:ascii="Times New Roman" w:hAnsi="Times New Roman"/>
        </w:rPr>
        <w:br/>
        <w:t xml:space="preserve">     wypełnienie formularza cenowego</w:t>
      </w:r>
      <w:r w:rsidR="00285EF0">
        <w:rPr>
          <w:rFonts w:ascii="Times New Roman" w:hAnsi="Times New Roman"/>
        </w:rPr>
        <w:t xml:space="preserve"> (załączniki od 1 – 8 SWZ)</w:t>
      </w:r>
      <w:r w:rsidR="000D7055">
        <w:rPr>
          <w:rFonts w:ascii="Times New Roman" w:hAnsi="Times New Roman"/>
        </w:rPr>
        <w:t>.</w:t>
      </w:r>
    </w:p>
    <w:p w14:paraId="7F8E0CE3" w14:textId="7E8EE825" w:rsidR="00CA63D1" w:rsidRPr="00F479E9" w:rsidRDefault="00CA63D1" w:rsidP="000D7055">
      <w:pPr>
        <w:autoSpaceDE w:val="0"/>
        <w:autoSpaceDN w:val="0"/>
        <w:adjustRightInd w:val="0"/>
        <w:spacing w:after="0"/>
        <w:ind w:left="36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</w:t>
      </w:r>
    </w:p>
    <w:p w14:paraId="07914F23" w14:textId="77777777" w:rsidR="00CA63D1" w:rsidRPr="00F479E9" w:rsidRDefault="00CA63D1" w:rsidP="00A57F4E">
      <w:pPr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="Times New Roman" w:hAnsi="Times New Roman"/>
          <w:b/>
        </w:rPr>
      </w:pPr>
      <w:r w:rsidRPr="00F479E9">
        <w:rPr>
          <w:rFonts w:ascii="Times New Roman" w:hAnsi="Times New Roman"/>
          <w:b/>
        </w:rPr>
        <w:t>TERMIN WYKONANIA ZAMÓWIENIA</w:t>
      </w:r>
    </w:p>
    <w:p w14:paraId="087790D8" w14:textId="2ADCA4F9" w:rsidR="002A7D9A" w:rsidRPr="00F479E9" w:rsidRDefault="00CA63D1" w:rsidP="00A57F4E">
      <w:pPr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Wykonawca zobowiązany jest wykonać zamówienie w terminie od dnia zawarcia umowy </w:t>
      </w:r>
      <w:r w:rsidR="002637E6" w:rsidRPr="00F479E9">
        <w:rPr>
          <w:rFonts w:ascii="Times New Roman" w:hAnsi="Times New Roman"/>
        </w:rPr>
        <w:t>przy czym nie wcześniej niż od 0</w:t>
      </w:r>
      <w:r w:rsidR="00285EF0">
        <w:rPr>
          <w:rFonts w:ascii="Times New Roman" w:hAnsi="Times New Roman"/>
        </w:rPr>
        <w:t>2</w:t>
      </w:r>
      <w:r w:rsidR="002637E6" w:rsidRPr="00F479E9">
        <w:rPr>
          <w:rFonts w:ascii="Times New Roman" w:hAnsi="Times New Roman"/>
        </w:rPr>
        <w:t>.0</w:t>
      </w:r>
      <w:r w:rsidR="00A57F4E" w:rsidRPr="00F479E9">
        <w:rPr>
          <w:rFonts w:ascii="Times New Roman" w:hAnsi="Times New Roman"/>
        </w:rPr>
        <w:t>1</w:t>
      </w:r>
      <w:r w:rsidR="002637E6" w:rsidRPr="00F479E9">
        <w:rPr>
          <w:rFonts w:ascii="Times New Roman" w:hAnsi="Times New Roman"/>
        </w:rPr>
        <w:t>.202</w:t>
      </w:r>
      <w:r w:rsidR="0015180E">
        <w:rPr>
          <w:rFonts w:ascii="Times New Roman" w:hAnsi="Times New Roman"/>
        </w:rPr>
        <w:t>6</w:t>
      </w:r>
      <w:r w:rsidR="002637E6" w:rsidRPr="00F479E9">
        <w:rPr>
          <w:rFonts w:ascii="Times New Roman" w:hAnsi="Times New Roman"/>
        </w:rPr>
        <w:t xml:space="preserve"> r. </w:t>
      </w:r>
      <w:r w:rsidRPr="00F479E9">
        <w:rPr>
          <w:rFonts w:ascii="Times New Roman" w:hAnsi="Times New Roman"/>
        </w:rPr>
        <w:t>do dnia 31.12.202</w:t>
      </w:r>
      <w:r w:rsidR="0015180E">
        <w:rPr>
          <w:rFonts w:ascii="Times New Roman" w:hAnsi="Times New Roman"/>
        </w:rPr>
        <w:t>6</w:t>
      </w:r>
      <w:r w:rsidR="00A73E54" w:rsidRPr="00F479E9">
        <w:rPr>
          <w:rFonts w:ascii="Times New Roman" w:hAnsi="Times New Roman"/>
        </w:rPr>
        <w:t xml:space="preserve"> </w:t>
      </w:r>
      <w:r w:rsidRPr="00F479E9">
        <w:rPr>
          <w:rFonts w:ascii="Times New Roman" w:hAnsi="Times New Roman"/>
        </w:rPr>
        <w:t xml:space="preserve">r., </w:t>
      </w:r>
      <w:r w:rsidR="002637E6" w:rsidRPr="00F479E9">
        <w:rPr>
          <w:rFonts w:ascii="Times New Roman" w:hAnsi="Times New Roman"/>
        </w:rPr>
        <w:t>z</w:t>
      </w:r>
      <w:r w:rsidRPr="00F479E9">
        <w:rPr>
          <w:rFonts w:ascii="Times New Roman" w:hAnsi="Times New Roman"/>
        </w:rPr>
        <w:t xml:space="preserve"> zastrzeżeniem, że umowa </w:t>
      </w:r>
      <w:r w:rsidR="002637E6" w:rsidRPr="00F479E9">
        <w:rPr>
          <w:rFonts w:ascii="Times New Roman" w:hAnsi="Times New Roman"/>
        </w:rPr>
        <w:t>wygaśnie</w:t>
      </w:r>
      <w:r w:rsidR="00D7500A" w:rsidRPr="00F479E9">
        <w:rPr>
          <w:rFonts w:ascii="Times New Roman" w:hAnsi="Times New Roman"/>
        </w:rPr>
        <w:t>,</w:t>
      </w:r>
      <w:r w:rsidRPr="00F479E9">
        <w:rPr>
          <w:rFonts w:ascii="Times New Roman" w:hAnsi="Times New Roman"/>
        </w:rPr>
        <w:t xml:space="preserve"> gdy suma należności osiągnie wartość kwoty przeznaczonej przez Zamawiającego na sfinansowanie zamówienia. </w:t>
      </w:r>
    </w:p>
    <w:p w14:paraId="2AFFD163" w14:textId="3C0F5AE4" w:rsidR="00CA63D1" w:rsidRPr="00F479E9" w:rsidRDefault="00CA63D1" w:rsidP="00D7500A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  <w:b/>
        </w:rPr>
        <w:t>PROJEKTOWANE POSTANOWIENIA UMOWNE W SPRAWIE ZAMÓWIENIA PUBLICZNEGO, KTÓRE ZOSTANĄ WPROWADZONE DO TREŚCI UMOWY</w:t>
      </w:r>
    </w:p>
    <w:p w14:paraId="33107B2A" w14:textId="51719A56" w:rsidR="00CA63D1" w:rsidRPr="00F479E9" w:rsidRDefault="00CA63D1" w:rsidP="00CA63D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 xml:space="preserve">Projektowane postanowienia umowne zawarto w załączniku nr </w:t>
      </w:r>
      <w:r w:rsidR="000933CE">
        <w:rPr>
          <w:rFonts w:ascii="Times New Roman" w:hAnsi="Times New Roman" w:cs="Times New Roman"/>
        </w:rPr>
        <w:t>11</w:t>
      </w:r>
      <w:r w:rsidRPr="00F479E9">
        <w:rPr>
          <w:rFonts w:ascii="Times New Roman" w:hAnsi="Times New Roman" w:cs="Times New Roman"/>
        </w:rPr>
        <w:t xml:space="preserve"> do SWZ. </w:t>
      </w:r>
    </w:p>
    <w:p w14:paraId="1A51B694" w14:textId="77777777" w:rsidR="00CA63D1" w:rsidRPr="00F479E9" w:rsidRDefault="00CA63D1" w:rsidP="00CA63D1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4BD607B5" w14:textId="77777777" w:rsidR="00CA63D1" w:rsidRPr="00F479E9" w:rsidRDefault="00CA63D1" w:rsidP="002A7D9A">
      <w:pPr>
        <w:pStyle w:val="Akapitzlist"/>
        <w:numPr>
          <w:ilvl w:val="0"/>
          <w:numId w:val="5"/>
        </w:numPr>
        <w:ind w:left="426" w:hanging="426"/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  <w:b/>
        </w:rPr>
        <w:t>PODSTAWY WYKLUCZENIA Z POSTĘPOWANIA O UDZIELENIE ZAMÓWIENIA PUBLICZNEGO</w:t>
      </w:r>
    </w:p>
    <w:p w14:paraId="6CF29094" w14:textId="77777777" w:rsidR="00A73E54" w:rsidRPr="00F479E9" w:rsidRDefault="00CA63D1" w:rsidP="002A7D9A">
      <w:pPr>
        <w:pStyle w:val="Default"/>
        <w:numPr>
          <w:ilvl w:val="3"/>
          <w:numId w:val="5"/>
        </w:numPr>
        <w:ind w:left="284" w:hanging="284"/>
        <w:rPr>
          <w:sz w:val="22"/>
        </w:rPr>
      </w:pPr>
      <w:r w:rsidRPr="00F479E9">
        <w:rPr>
          <w:sz w:val="22"/>
        </w:rPr>
        <w:t>O udzielenie zamówienia mogą ubiegać się Wykonawcy, którzy nie podlegają wykluczeniu.</w:t>
      </w:r>
    </w:p>
    <w:p w14:paraId="30A17833" w14:textId="4C34A910" w:rsidR="00A73E54" w:rsidRPr="00F479E9" w:rsidRDefault="00CA63D1" w:rsidP="002A7D9A">
      <w:pPr>
        <w:pStyle w:val="Default"/>
        <w:numPr>
          <w:ilvl w:val="3"/>
          <w:numId w:val="5"/>
        </w:numPr>
        <w:ind w:left="284" w:hanging="284"/>
        <w:rPr>
          <w:i/>
          <w:iCs/>
          <w:sz w:val="22"/>
          <w:szCs w:val="20"/>
        </w:rPr>
      </w:pPr>
      <w:r w:rsidRPr="00F479E9">
        <w:rPr>
          <w:sz w:val="22"/>
        </w:rPr>
        <w:t>Wykonawca zostanie wykluczony z postępowania, jeżeli zajdą okoliczności określone w art. 108 ust.1 ustawy Prawo zamówień publicznych</w:t>
      </w:r>
      <w:r w:rsidR="00A73E54" w:rsidRPr="00F479E9">
        <w:rPr>
          <w:sz w:val="22"/>
          <w:szCs w:val="22"/>
        </w:rPr>
        <w:t xml:space="preserve"> lub art. 7 ustawy z dnia 13 kwietnia 2022 r. o szczególnych rozwiązaniach w zakresie przeciwdziałania wspieraniu agresji na Ukrainę oraz służących ochronie bezpieczeństwa narodowego </w:t>
      </w:r>
    </w:p>
    <w:p w14:paraId="3D8D0EE0" w14:textId="77777777" w:rsidR="00CA63D1" w:rsidRPr="00F479E9" w:rsidRDefault="00CA63D1" w:rsidP="00CA63D1">
      <w:pPr>
        <w:pStyle w:val="Default"/>
        <w:ind w:left="284" w:hanging="284"/>
        <w:jc w:val="both"/>
        <w:rPr>
          <w:sz w:val="22"/>
          <w:szCs w:val="20"/>
        </w:rPr>
      </w:pPr>
    </w:p>
    <w:p w14:paraId="678072C0" w14:textId="77777777" w:rsidR="00CA63D1" w:rsidRPr="00F479E9" w:rsidRDefault="00CA63D1" w:rsidP="002A7D9A">
      <w:pPr>
        <w:pStyle w:val="Default"/>
        <w:numPr>
          <w:ilvl w:val="0"/>
          <w:numId w:val="5"/>
        </w:numPr>
        <w:ind w:left="426" w:hanging="426"/>
        <w:rPr>
          <w:b/>
          <w:sz w:val="22"/>
        </w:rPr>
      </w:pPr>
      <w:r w:rsidRPr="00F479E9">
        <w:rPr>
          <w:b/>
          <w:sz w:val="22"/>
        </w:rPr>
        <w:t>INFORMACJE O WARUNKACH UDZIAŁU W POSTĘPOWANIU</w:t>
      </w:r>
    </w:p>
    <w:p w14:paraId="45BF259D" w14:textId="77777777" w:rsidR="00CA63D1" w:rsidRPr="00F479E9" w:rsidRDefault="00CA63D1" w:rsidP="00CA63D1">
      <w:pPr>
        <w:pStyle w:val="Akapitzlist"/>
        <w:spacing w:after="0" w:line="240" w:lineRule="auto"/>
        <w:ind w:left="1134" w:hanging="708"/>
        <w:jc w:val="both"/>
        <w:rPr>
          <w:rFonts w:ascii="Times New Roman" w:hAnsi="Times New Roman" w:cs="Times New Roman"/>
        </w:rPr>
      </w:pPr>
    </w:p>
    <w:p w14:paraId="5112C729" w14:textId="77777777" w:rsidR="00CA63D1" w:rsidRPr="00F479E9" w:rsidRDefault="00CA63D1" w:rsidP="002A7D9A">
      <w:pPr>
        <w:pStyle w:val="Tekstpodstawowywcity2"/>
        <w:widowControl w:val="0"/>
        <w:ind w:left="0"/>
        <w:jc w:val="left"/>
        <w:rPr>
          <w:rFonts w:ascii="Times New Roman" w:hAnsi="Times New Roman"/>
          <w:color w:val="000000"/>
          <w:szCs w:val="24"/>
        </w:rPr>
      </w:pPr>
      <w:r w:rsidRPr="00F479E9">
        <w:rPr>
          <w:rFonts w:ascii="Times New Roman" w:hAnsi="Times New Roman"/>
          <w:color w:val="000000"/>
          <w:szCs w:val="24"/>
        </w:rPr>
        <w:t>Zamawiający nie stawia warunków udziału w postępowaniu.</w:t>
      </w:r>
    </w:p>
    <w:p w14:paraId="586F428A" w14:textId="77777777" w:rsidR="00CA63D1" w:rsidRPr="00F479E9" w:rsidRDefault="00CA63D1" w:rsidP="00CA63D1">
      <w:pPr>
        <w:pStyle w:val="Default"/>
        <w:jc w:val="both"/>
        <w:rPr>
          <w:sz w:val="22"/>
        </w:rPr>
      </w:pPr>
    </w:p>
    <w:p w14:paraId="438187FB" w14:textId="5B61AC7C" w:rsidR="00CA63D1" w:rsidRDefault="00CA63D1" w:rsidP="00285EF0">
      <w:pPr>
        <w:pStyle w:val="Akapitzlist"/>
        <w:numPr>
          <w:ilvl w:val="0"/>
          <w:numId w:val="5"/>
        </w:numPr>
        <w:ind w:left="426" w:hanging="437"/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  <w:b/>
        </w:rPr>
        <w:t xml:space="preserve"> UDOSTĘPNIENIE ZASOBÓW </w:t>
      </w:r>
    </w:p>
    <w:p w14:paraId="53BE886A" w14:textId="77777777" w:rsidR="00285EF0" w:rsidRPr="00285EF0" w:rsidRDefault="00285EF0" w:rsidP="00285EF0">
      <w:pPr>
        <w:pStyle w:val="Akapitzlist"/>
        <w:ind w:left="426"/>
        <w:rPr>
          <w:rFonts w:ascii="Times New Roman" w:hAnsi="Times New Roman" w:cs="Times New Roman"/>
          <w:b/>
        </w:rPr>
      </w:pPr>
    </w:p>
    <w:p w14:paraId="5B4A78CE" w14:textId="77777777" w:rsidR="00CA63D1" w:rsidRPr="00F479E9" w:rsidRDefault="00CA63D1" w:rsidP="002A7D9A">
      <w:pPr>
        <w:pStyle w:val="Akapitzlist"/>
        <w:spacing w:after="0" w:line="240" w:lineRule="auto"/>
        <w:ind w:left="0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 xml:space="preserve">W związku z brakiem </w:t>
      </w:r>
      <w:r w:rsidRPr="00F479E9">
        <w:rPr>
          <w:rFonts w:ascii="Times New Roman" w:hAnsi="Times New Roman" w:cs="Times New Roman"/>
          <w:color w:val="000000"/>
          <w:szCs w:val="24"/>
        </w:rPr>
        <w:t xml:space="preserve">warunków udziału w postępowaniu nie zachodzi potrzeba udostępnienia zasobów na potwierdzenie spełnienia warunków udziału  w postępowaniu.  </w:t>
      </w:r>
    </w:p>
    <w:p w14:paraId="530961C2" w14:textId="77777777" w:rsidR="00CA63D1" w:rsidRPr="00F479E9" w:rsidRDefault="00CA63D1" w:rsidP="00CA63D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29F83109" w14:textId="77777777" w:rsidR="00CA63D1" w:rsidRPr="00F479E9" w:rsidRDefault="00CA63D1" w:rsidP="002A7D9A">
      <w:pPr>
        <w:pStyle w:val="Akapitzlist"/>
        <w:numPr>
          <w:ilvl w:val="0"/>
          <w:numId w:val="5"/>
        </w:numPr>
        <w:spacing w:after="0" w:line="240" w:lineRule="auto"/>
        <w:ind w:left="426" w:hanging="349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F479E9">
        <w:rPr>
          <w:rFonts w:ascii="Times New Roman" w:hAnsi="Times New Roman" w:cs="Times New Roman"/>
          <w:b/>
        </w:rPr>
        <w:t>OŚWIADCZENIE O NIEPODLEGANIU WYKLUCZENIU</w:t>
      </w:r>
    </w:p>
    <w:p w14:paraId="317DECC7" w14:textId="77777777" w:rsidR="00CA63D1" w:rsidRPr="00F479E9" w:rsidRDefault="00CA63D1" w:rsidP="00CA63D1">
      <w:pPr>
        <w:pStyle w:val="Default"/>
        <w:ind w:left="426" w:hanging="426"/>
        <w:jc w:val="both"/>
        <w:rPr>
          <w:sz w:val="22"/>
          <w:szCs w:val="20"/>
        </w:rPr>
      </w:pPr>
    </w:p>
    <w:p w14:paraId="46F16536" w14:textId="7014C821" w:rsidR="00CA63D1" w:rsidRPr="00F479E9" w:rsidRDefault="00CA63D1" w:rsidP="002A7D9A">
      <w:pPr>
        <w:pStyle w:val="Akapitzlist"/>
        <w:numPr>
          <w:ilvl w:val="0"/>
          <w:numId w:val="6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  <w:szCs w:val="20"/>
        </w:rPr>
        <w:t>Do oferty Wykonawca winien załączyć - aktualne na dzień składania ofert – oświadczenie o niepodleganiu wykluczeniu z postępowania</w:t>
      </w:r>
      <w:r w:rsidRPr="00F479E9">
        <w:rPr>
          <w:rFonts w:ascii="Times New Roman" w:hAnsi="Times New Roman" w:cs="Times New Roman"/>
        </w:rPr>
        <w:t xml:space="preserve"> – można wykorzystać druk stanowiący załącznik nr </w:t>
      </w:r>
      <w:r w:rsidR="000933CE">
        <w:rPr>
          <w:rFonts w:ascii="Times New Roman" w:hAnsi="Times New Roman" w:cs="Times New Roman"/>
        </w:rPr>
        <w:t>10</w:t>
      </w:r>
      <w:r w:rsidRPr="00F479E9">
        <w:rPr>
          <w:rFonts w:ascii="Times New Roman" w:hAnsi="Times New Roman" w:cs="Times New Roman"/>
        </w:rPr>
        <w:t xml:space="preserve"> do SWZ.</w:t>
      </w:r>
    </w:p>
    <w:p w14:paraId="35C49711" w14:textId="77777777" w:rsidR="00CA63D1" w:rsidRPr="00F479E9" w:rsidRDefault="00CA63D1" w:rsidP="00CA63D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51E447D5" w14:textId="1CBDCB2F" w:rsidR="00CA63D1" w:rsidRPr="00F479E9" w:rsidRDefault="00CA63D1" w:rsidP="002A7D9A">
      <w:pPr>
        <w:pStyle w:val="Default"/>
        <w:numPr>
          <w:ilvl w:val="0"/>
          <w:numId w:val="6"/>
        </w:numPr>
        <w:ind w:left="426" w:hanging="426"/>
        <w:rPr>
          <w:sz w:val="22"/>
          <w:szCs w:val="20"/>
        </w:rPr>
      </w:pPr>
      <w:r w:rsidRPr="00F479E9">
        <w:rPr>
          <w:sz w:val="22"/>
          <w:szCs w:val="20"/>
        </w:rPr>
        <w:t>W przypadku wspólnego ubiegania się o zamówienie przez Wykonawców (np. konsorcjum) oświadczenie, o którym mowa w pkt 1 składa każdy z Wykonawców, w którym każdy z Wykonawców potwierdza brak podstaw wykluczenia.</w:t>
      </w:r>
    </w:p>
    <w:p w14:paraId="3DA49C5B" w14:textId="77777777" w:rsidR="00CA63D1" w:rsidRPr="00F479E9" w:rsidRDefault="00CA63D1" w:rsidP="00CA63D1">
      <w:pPr>
        <w:pStyle w:val="Akapitzlist"/>
        <w:spacing w:after="0" w:line="240" w:lineRule="auto"/>
        <w:ind w:left="426" w:hanging="426"/>
        <w:rPr>
          <w:rFonts w:ascii="Times New Roman" w:hAnsi="Times New Roman" w:cs="Times New Roman"/>
          <w:szCs w:val="20"/>
        </w:rPr>
      </w:pPr>
    </w:p>
    <w:p w14:paraId="6F0F3110" w14:textId="77777777" w:rsidR="00CA63D1" w:rsidRPr="00F479E9" w:rsidRDefault="00CA63D1" w:rsidP="002A7D9A">
      <w:pPr>
        <w:pStyle w:val="Default"/>
        <w:numPr>
          <w:ilvl w:val="0"/>
          <w:numId w:val="6"/>
        </w:numPr>
        <w:ind w:left="426" w:hanging="426"/>
      </w:pPr>
      <w:r w:rsidRPr="00F479E9">
        <w:rPr>
          <w:sz w:val="22"/>
          <w:szCs w:val="20"/>
        </w:rPr>
        <w:t>Oświadczenie winno być złożone – pod rygorem nieważności – w formie elektronicznej lub w postaci elektronicznej opatrzonej podpisem zaufanym lub podpisem osobistym.</w:t>
      </w:r>
    </w:p>
    <w:p w14:paraId="34DA2322" w14:textId="77777777" w:rsidR="00CA63D1" w:rsidRPr="00F479E9" w:rsidRDefault="00CA63D1" w:rsidP="00CA63D1">
      <w:pPr>
        <w:pStyle w:val="Akapitzlist"/>
        <w:ind w:left="426" w:hanging="426"/>
        <w:jc w:val="both"/>
        <w:rPr>
          <w:rFonts w:ascii="Times New Roman" w:hAnsi="Times New Roman" w:cs="Times New Roman"/>
        </w:rPr>
      </w:pPr>
    </w:p>
    <w:p w14:paraId="2F828D9E" w14:textId="77777777" w:rsidR="00CA63D1" w:rsidRPr="00F479E9" w:rsidRDefault="00CA63D1" w:rsidP="002A7D9A">
      <w:pPr>
        <w:pStyle w:val="Akapitzlist"/>
        <w:numPr>
          <w:ilvl w:val="0"/>
          <w:numId w:val="5"/>
        </w:numPr>
        <w:ind w:left="426" w:hanging="426"/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  <w:b/>
        </w:rPr>
        <w:t>INFORMACJE O PODMIOTOWYCH ŚRODKACH DOWODOWYCH</w:t>
      </w:r>
    </w:p>
    <w:p w14:paraId="3E7FBE11" w14:textId="77777777" w:rsidR="00CA63D1" w:rsidRPr="00F479E9" w:rsidRDefault="00CA63D1" w:rsidP="00CA63D1">
      <w:pPr>
        <w:pStyle w:val="Akapitzlist"/>
        <w:ind w:left="1080"/>
        <w:jc w:val="both"/>
        <w:rPr>
          <w:rFonts w:ascii="Times New Roman" w:hAnsi="Times New Roman" w:cs="Times New Roman"/>
          <w:b/>
        </w:rPr>
      </w:pPr>
    </w:p>
    <w:p w14:paraId="2B024096" w14:textId="684E8E46" w:rsidR="00285EF0" w:rsidRPr="00F479E9" w:rsidRDefault="00CA63D1" w:rsidP="002A7D9A">
      <w:pPr>
        <w:pStyle w:val="Akapitzlist"/>
        <w:spacing w:after="0" w:line="240" w:lineRule="auto"/>
        <w:ind w:left="0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>Zamawiający nie wymaga przedłożenia podmiotowych środków dowodowych.</w:t>
      </w:r>
    </w:p>
    <w:p w14:paraId="4B7D8EE9" w14:textId="77777777" w:rsidR="00CA63D1" w:rsidRPr="00F479E9" w:rsidRDefault="00CA63D1" w:rsidP="00CA63D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2AE065CD" w14:textId="77777777" w:rsidR="00CA63D1" w:rsidRPr="00F479E9" w:rsidRDefault="00CA63D1" w:rsidP="002A7D9A">
      <w:pPr>
        <w:pStyle w:val="Akapitzlist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  <w:b/>
        </w:rPr>
        <w:t xml:space="preserve">INFORMACJE O PRZEDMIOTOWYCH ŚRODKACH DOWODOWYCH </w:t>
      </w:r>
    </w:p>
    <w:p w14:paraId="7DAE2530" w14:textId="77777777" w:rsidR="00CA63D1" w:rsidRPr="00F479E9" w:rsidRDefault="00CA63D1" w:rsidP="00CA63D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</w:p>
    <w:p w14:paraId="49772EA4" w14:textId="23E10B13" w:rsidR="00CA63D1" w:rsidRDefault="00CA63D1" w:rsidP="000D7055">
      <w:pPr>
        <w:pStyle w:val="Akapitzlist"/>
        <w:spacing w:after="0" w:line="240" w:lineRule="auto"/>
        <w:ind w:left="0"/>
        <w:rPr>
          <w:rFonts w:ascii="Times New Roman" w:hAnsi="Times New Roman" w:cs="Times New Roman"/>
          <w:color w:val="000000" w:themeColor="text1"/>
        </w:rPr>
      </w:pPr>
      <w:r w:rsidRPr="00F479E9">
        <w:rPr>
          <w:rFonts w:ascii="Times New Roman" w:hAnsi="Times New Roman" w:cs="Times New Roman"/>
          <w:color w:val="000000" w:themeColor="text1"/>
        </w:rPr>
        <w:t>Zamawiający nie wymaga przedłożenia przedmiotowych środków dowodowych.</w:t>
      </w:r>
    </w:p>
    <w:p w14:paraId="61B66635" w14:textId="77777777" w:rsidR="00285EF0" w:rsidRPr="000D7055" w:rsidRDefault="00285EF0" w:rsidP="000D7055">
      <w:pPr>
        <w:pStyle w:val="Akapitzlist"/>
        <w:spacing w:after="0" w:line="240" w:lineRule="auto"/>
        <w:ind w:left="0"/>
        <w:rPr>
          <w:rFonts w:ascii="Times New Roman" w:hAnsi="Times New Roman" w:cs="Times New Roman"/>
          <w:color w:val="000000" w:themeColor="text1"/>
        </w:rPr>
      </w:pPr>
    </w:p>
    <w:p w14:paraId="7C451AA6" w14:textId="77777777" w:rsidR="00CA63D1" w:rsidRPr="00F479E9" w:rsidRDefault="00CA63D1" w:rsidP="002A7D9A">
      <w:pPr>
        <w:pStyle w:val="Akapitzlist"/>
        <w:numPr>
          <w:ilvl w:val="0"/>
          <w:numId w:val="5"/>
        </w:numPr>
        <w:ind w:left="426" w:hanging="426"/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  <w:b/>
        </w:rPr>
        <w:t>INFORMACJE O ŚRODKACH KOMUNIKACJI ELEKTRONICZNEJ, PRZY UŻYCIU KTÓRYCH ZAMAWIAJĄCY BĘDZIE KOMUNIKOWAŁ SIĘ Z WYKONAWCAMI ORAZ INFORMACJE O WYMAGANIACH TECHNICZNYCH I ORGANIZACYJNYCH SPORZĄDZANIA, WYSYŁANIA I ODBIERANIA KORESPONDENCJI ELEKTRONICZNEJ ORAZ WSKAZANIE OSÓB UPRAWNIONYCH DO KOMUNIKOWANIA SIĘ Z WYKONAWCAMI</w:t>
      </w:r>
    </w:p>
    <w:p w14:paraId="021C40AE" w14:textId="77777777" w:rsidR="00481212" w:rsidRDefault="00481212" w:rsidP="00481212">
      <w:pPr>
        <w:pStyle w:val="Akapitzlist"/>
        <w:ind w:left="426"/>
        <w:jc w:val="both"/>
        <w:rPr>
          <w:rFonts w:ascii="Times New Roman" w:hAnsi="Times New Roman" w:cs="Times New Roman"/>
          <w:b/>
        </w:rPr>
      </w:pPr>
    </w:p>
    <w:p w14:paraId="07062894" w14:textId="77777777" w:rsidR="00F039D0" w:rsidRPr="00F039D0" w:rsidRDefault="002637E6" w:rsidP="00F039D0">
      <w:pPr>
        <w:pStyle w:val="Akapitzlist"/>
        <w:numPr>
          <w:ilvl w:val="3"/>
          <w:numId w:val="5"/>
        </w:numPr>
        <w:jc w:val="both"/>
        <w:rPr>
          <w:rFonts w:ascii="Times New Roman" w:hAnsi="Times New Roman" w:cs="Times New Roman"/>
          <w:bCs/>
        </w:rPr>
      </w:pPr>
      <w:r w:rsidRPr="00F039D0">
        <w:rPr>
          <w:rFonts w:ascii="Times New Roman" w:hAnsi="Times New Roman"/>
          <w:color w:val="000000"/>
          <w:lang w:eastAsia="pl-PL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8" w:history="1">
        <w:r w:rsidR="009F7762" w:rsidRPr="004E3A44">
          <w:rPr>
            <w:rStyle w:val="Hipercze"/>
            <w:lang w:eastAsia="pl-PL"/>
          </w:rPr>
          <w:t>https://ezamowienia.gov.pl</w:t>
        </w:r>
      </w:hyperlink>
      <w:r w:rsidR="009F7762" w:rsidRPr="00F039D0">
        <w:rPr>
          <w:rFonts w:ascii="Times New Roman" w:hAnsi="Times New Roman"/>
          <w:lang w:eastAsia="pl-PL"/>
        </w:rPr>
        <w:t xml:space="preserve"> (</w:t>
      </w:r>
      <w:r w:rsidR="009F7762" w:rsidRPr="00F039D0">
        <w:rPr>
          <w:rFonts w:ascii="Times New Roman" w:hAnsi="Times New Roman"/>
          <w:i/>
          <w:lang w:eastAsia="pl-PL"/>
        </w:rPr>
        <w:t>link prowadzący bezpośrednio do widoku postępowania na Platformie e-Zamówienia</w:t>
      </w:r>
      <w:r w:rsidR="009F7762" w:rsidRPr="00F039D0">
        <w:rPr>
          <w:rFonts w:ascii="Times New Roman" w:hAnsi="Times New Roman"/>
          <w:lang w:eastAsia="pl-PL"/>
        </w:rPr>
        <w:t xml:space="preserve">): </w:t>
      </w:r>
      <w:r w:rsidR="00F039D0" w:rsidRPr="00F039D0">
        <w:rPr>
          <w:rFonts w:ascii="Times New Roman" w:eastAsia="Times New Roman" w:hAnsi="Times New Roman"/>
          <w:color w:val="0D4259"/>
          <w:lang w:eastAsia="pl-PL"/>
        </w:rPr>
        <w:t>Identyfikator postępowania: </w:t>
      </w:r>
      <w:bookmarkStart w:id="0" w:name="_Hlk216856980"/>
      <w:r w:rsidR="00F039D0" w:rsidRPr="00F039D0">
        <w:rPr>
          <w:rFonts w:ascii="Times New Roman" w:eastAsia="Times New Roman" w:hAnsi="Times New Roman"/>
          <w:color w:val="000000"/>
          <w:lang w:eastAsia="pl-PL"/>
        </w:rPr>
        <w:t>ocds-148610-e79b7e42-11c2-48fd-8969-0482e863a865</w:t>
      </w:r>
    </w:p>
    <w:bookmarkEnd w:id="0"/>
    <w:p w14:paraId="14A6DAA8" w14:textId="77777777" w:rsidR="00F039D0" w:rsidRPr="00F039D0" w:rsidRDefault="002637E6" w:rsidP="00F039D0">
      <w:pPr>
        <w:pStyle w:val="Akapitzlist"/>
        <w:numPr>
          <w:ilvl w:val="3"/>
          <w:numId w:val="5"/>
        </w:numPr>
        <w:jc w:val="both"/>
        <w:rPr>
          <w:rFonts w:ascii="Times New Roman" w:hAnsi="Times New Roman" w:cs="Times New Roman"/>
          <w:bCs/>
        </w:rPr>
      </w:pPr>
      <w:r w:rsidRPr="00F039D0">
        <w:rPr>
          <w:rFonts w:ascii="Times New Roman" w:hAnsi="Times New Roman"/>
          <w:color w:val="000000"/>
          <w:lang w:eastAsia="pl-PL"/>
        </w:rPr>
        <w:t xml:space="preserve">Korzystanie z Platformy e-Zamówienia jest bezpłatne. </w:t>
      </w:r>
    </w:p>
    <w:p w14:paraId="73F78833" w14:textId="20DB35AC" w:rsidR="000933CE" w:rsidRPr="00F039D0" w:rsidRDefault="002637E6" w:rsidP="00F039D0">
      <w:pPr>
        <w:pStyle w:val="Akapitzlist"/>
        <w:numPr>
          <w:ilvl w:val="3"/>
          <w:numId w:val="5"/>
        </w:numPr>
        <w:jc w:val="both"/>
        <w:rPr>
          <w:rFonts w:ascii="Times New Roman" w:hAnsi="Times New Roman" w:cs="Times New Roman"/>
          <w:bCs/>
        </w:rPr>
      </w:pPr>
      <w:r w:rsidRPr="00F039D0">
        <w:rPr>
          <w:rFonts w:ascii="Times New Roman" w:hAnsi="Times New Roman"/>
          <w:color w:val="000000"/>
          <w:lang w:eastAsia="pl-PL"/>
        </w:rPr>
        <w:t xml:space="preserve">Zamawiający wyznacza </w:t>
      </w:r>
      <w:r w:rsidR="000933CE" w:rsidRPr="00F039D0">
        <w:rPr>
          <w:rFonts w:ascii="Times New Roman" w:hAnsi="Times New Roman"/>
          <w:color w:val="000000"/>
          <w:lang w:eastAsia="pl-PL"/>
        </w:rPr>
        <w:t xml:space="preserve">p.Agnieszkę Drozdz </w:t>
      </w:r>
      <w:r w:rsidRPr="00F039D0">
        <w:rPr>
          <w:rFonts w:ascii="Times New Roman" w:hAnsi="Times New Roman"/>
          <w:color w:val="000000"/>
          <w:lang w:eastAsia="pl-PL"/>
        </w:rPr>
        <w:t>do kontaktu z wykonawcami</w:t>
      </w:r>
      <w:r w:rsidR="000933CE" w:rsidRPr="00F039D0">
        <w:rPr>
          <w:rFonts w:ascii="Times New Roman" w:hAnsi="Times New Roman"/>
          <w:color w:val="000000"/>
          <w:lang w:eastAsia="pl-PL"/>
        </w:rPr>
        <w:t>.</w:t>
      </w:r>
    </w:p>
    <w:p w14:paraId="2A8D2F3E" w14:textId="37120B92" w:rsidR="002637E6" w:rsidRPr="000933CE" w:rsidRDefault="002637E6" w:rsidP="006E3B7D">
      <w:pPr>
        <w:pStyle w:val="Akapitzlist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lang w:eastAsia="pl-PL"/>
        </w:rPr>
      </w:pPr>
      <w:r w:rsidRPr="000933CE">
        <w:rPr>
          <w:rFonts w:ascii="Times New Roman" w:hAnsi="Times New Roman"/>
          <w:color w:val="000000"/>
          <w:lang w:eastAsia="pl-PL"/>
        </w:rPr>
        <w:t xml:space="preserve">Adres strony internetowej prowadzonego postępowania </w:t>
      </w:r>
      <w:bookmarkStart w:id="1" w:name="_Hlk215744144"/>
      <w:r w:rsidRPr="000933CE">
        <w:rPr>
          <w:rFonts w:ascii="Times New Roman" w:hAnsi="Times New Roman"/>
          <w:color w:val="000000"/>
          <w:lang w:eastAsia="pl-PL"/>
        </w:rPr>
        <w:t>(</w:t>
      </w:r>
      <w:r w:rsidRPr="000933CE">
        <w:rPr>
          <w:rFonts w:ascii="Times New Roman" w:hAnsi="Times New Roman"/>
          <w:i/>
          <w:color w:val="000000"/>
          <w:lang w:eastAsia="pl-PL"/>
        </w:rPr>
        <w:t>link prowadzący bezpośrednio do widoku postępowania na Platformie e-Zamówienia</w:t>
      </w:r>
      <w:r w:rsidRPr="000933CE">
        <w:rPr>
          <w:rFonts w:ascii="Times New Roman" w:hAnsi="Times New Roman"/>
          <w:color w:val="000000"/>
          <w:lang w:eastAsia="pl-PL"/>
        </w:rPr>
        <w:t xml:space="preserve">): </w:t>
      </w:r>
      <w:r w:rsidR="00F039D0">
        <w:rPr>
          <w:rFonts w:ascii="Times New Roman" w:hAnsi="Times New Roman"/>
          <w:color w:val="000000"/>
          <w:lang w:eastAsia="pl-PL"/>
        </w:rPr>
        <w:t xml:space="preserve">    </w:t>
      </w:r>
    </w:p>
    <w:bookmarkEnd w:id="1"/>
    <w:p w14:paraId="6A58D9C7" w14:textId="1A8BF547" w:rsidR="00F039D0" w:rsidRDefault="00F039D0" w:rsidP="00F039D0">
      <w:pPr>
        <w:pStyle w:val="Akapitzlist"/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fldChar w:fldCharType="begin"/>
      </w:r>
      <w:r>
        <w:rPr>
          <w:rFonts w:ascii="Times New Roman" w:hAnsi="Times New Roman"/>
          <w:lang w:eastAsia="pl-PL"/>
        </w:rPr>
        <w:instrText>HYPERLINK "</w:instrText>
      </w:r>
      <w:r w:rsidRPr="00F039D0">
        <w:rPr>
          <w:rFonts w:ascii="Times New Roman" w:hAnsi="Times New Roman"/>
          <w:lang w:eastAsia="pl-PL"/>
        </w:rPr>
        <w:instrText>https://ezamowienia.gov.pl/mp-client/search/list/ocds-148610-e79b7e42-11c2-48fd-8969-0482e863a865</w:instrText>
      </w:r>
      <w:r>
        <w:rPr>
          <w:rFonts w:ascii="Times New Roman" w:hAnsi="Times New Roman"/>
          <w:lang w:eastAsia="pl-PL"/>
        </w:rPr>
        <w:instrText>"</w:instrText>
      </w:r>
      <w:r>
        <w:rPr>
          <w:rFonts w:ascii="Times New Roman" w:hAnsi="Times New Roman"/>
          <w:lang w:eastAsia="pl-PL"/>
        </w:rPr>
        <w:fldChar w:fldCharType="separate"/>
      </w:r>
      <w:r w:rsidRPr="00F039D0">
        <w:rPr>
          <w:rStyle w:val="Hipercze"/>
          <w:rFonts w:cstheme="minorBidi"/>
          <w:lang w:eastAsia="pl-PL"/>
        </w:rPr>
        <w:t>https://ezamowienia.gov.pl/mp-client/search/list/ocds-148610-e79b7e42-11c2-48fd-8969-0482e863a865</w:t>
      </w:r>
      <w:r>
        <w:rPr>
          <w:rFonts w:ascii="Times New Roman" w:hAnsi="Times New Roman"/>
          <w:lang w:eastAsia="pl-PL"/>
        </w:rPr>
        <w:fldChar w:fldCharType="end"/>
      </w:r>
    </w:p>
    <w:p w14:paraId="3D704208" w14:textId="4AF5A894" w:rsidR="002A7D9A" w:rsidRPr="00F039D0" w:rsidRDefault="002637E6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F039D0">
        <w:rPr>
          <w:rFonts w:ascii="Times New Roman" w:hAnsi="Times New Roman" w:cs="Times New Roman"/>
          <w:color w:val="000000"/>
          <w:lang w:eastAsia="pl-PL"/>
        </w:rPr>
        <w:t xml:space="preserve">Postępowanie można wyszukać również ze strony głównej Platformy e-Zamówienia (przycisk „Przeglądaj postępowania/konkursy”). </w:t>
      </w:r>
    </w:p>
    <w:p w14:paraId="4DE6FBEC" w14:textId="0A1D7134" w:rsidR="00AC4F46" w:rsidRDefault="002637E6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66"/>
        <w:rPr>
          <w:rFonts w:ascii="Times New Roman" w:hAnsi="Times New Roman" w:cs="Times New Roman"/>
          <w:color w:val="000000"/>
          <w:lang w:eastAsia="pl-PL"/>
        </w:rPr>
      </w:pPr>
      <w:r w:rsidRPr="0005427C">
        <w:rPr>
          <w:rFonts w:ascii="Times New Roman" w:hAnsi="Times New Roman" w:cs="Times New Roman"/>
          <w:color w:val="000000"/>
          <w:lang w:eastAsia="pl-PL"/>
        </w:rPr>
        <w:t xml:space="preserve">Identyfikator (ID) postępowania na Platformie e-Zamówienia: </w:t>
      </w:r>
    </w:p>
    <w:p w14:paraId="0FC2FCBE" w14:textId="77777777" w:rsidR="00F039D0" w:rsidRDefault="00F039D0" w:rsidP="00F039D0">
      <w:pPr>
        <w:pStyle w:val="Akapitzlist"/>
        <w:autoSpaceDE w:val="0"/>
        <w:autoSpaceDN w:val="0"/>
        <w:adjustRightInd w:val="0"/>
        <w:spacing w:after="66"/>
        <w:rPr>
          <w:rFonts w:ascii="Times New Roman" w:hAnsi="Times New Roman" w:cs="Times New Roman"/>
          <w:color w:val="000000"/>
          <w:lang w:eastAsia="pl-PL"/>
        </w:rPr>
      </w:pPr>
      <w:r w:rsidRPr="00F039D0">
        <w:rPr>
          <w:rFonts w:ascii="Times New Roman" w:hAnsi="Times New Roman" w:cs="Times New Roman"/>
          <w:color w:val="000000"/>
          <w:lang w:eastAsia="pl-PL"/>
        </w:rPr>
        <w:t>ocds-148610-e79b7e42-11c2-48fd-8969-0482e863a865</w:t>
      </w:r>
    </w:p>
    <w:p w14:paraId="6B2464B7" w14:textId="77777777" w:rsidR="00F039D0" w:rsidRDefault="002637E6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66"/>
        <w:rPr>
          <w:rFonts w:ascii="Times New Roman" w:hAnsi="Times New Roman" w:cs="Times New Roman"/>
          <w:color w:val="000000"/>
          <w:lang w:eastAsia="pl-PL"/>
        </w:rPr>
      </w:pPr>
      <w:r w:rsidRPr="00F039D0">
        <w:rPr>
          <w:rFonts w:ascii="Times New Roman" w:hAnsi="Times New Roman" w:cs="Times New Roman"/>
          <w:color w:val="000000"/>
          <w:lang w:eastAsia="pl-PL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F039D0">
        <w:rPr>
          <w:rFonts w:ascii="Times New Roman" w:hAnsi="Times New Roman" w:cs="Times New Roman"/>
          <w:i/>
          <w:iCs/>
          <w:color w:val="000000"/>
          <w:lang w:eastAsia="pl-PL"/>
        </w:rPr>
        <w:t xml:space="preserve">Regulamin Platformy e-Zamówienia, </w:t>
      </w:r>
      <w:r w:rsidRPr="00F039D0">
        <w:rPr>
          <w:rFonts w:ascii="Times New Roman" w:hAnsi="Times New Roman" w:cs="Times New Roman"/>
          <w:color w:val="000000"/>
          <w:lang w:eastAsia="pl-PL"/>
        </w:rPr>
        <w:t xml:space="preserve">dostępny na stronie internetowej </w:t>
      </w:r>
      <w:r w:rsidRPr="00F039D0">
        <w:rPr>
          <w:rFonts w:ascii="Times New Roman" w:hAnsi="Times New Roman" w:cs="Times New Roman"/>
          <w:lang w:eastAsia="pl-PL"/>
        </w:rPr>
        <w:t xml:space="preserve">https://ezamowienia.gov.pl </w:t>
      </w:r>
      <w:r w:rsidRPr="00F039D0">
        <w:rPr>
          <w:rFonts w:ascii="Times New Roman" w:hAnsi="Times New Roman" w:cs="Times New Roman"/>
          <w:color w:val="000000"/>
          <w:lang w:eastAsia="pl-PL"/>
        </w:rPr>
        <w:t xml:space="preserve">oraz informacje zamieszczone w zakładce „Centrum Pomocy”. </w:t>
      </w:r>
    </w:p>
    <w:p w14:paraId="36F32AE1" w14:textId="77777777" w:rsidR="00F039D0" w:rsidRPr="00F039D0" w:rsidRDefault="002637E6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66"/>
        <w:rPr>
          <w:rFonts w:ascii="Times New Roman" w:hAnsi="Times New Roman" w:cs="Times New Roman"/>
          <w:color w:val="000000"/>
          <w:lang w:eastAsia="pl-PL"/>
        </w:rPr>
      </w:pPr>
      <w:r w:rsidRPr="00F039D0">
        <w:rPr>
          <w:rFonts w:ascii="Times New Roman" w:hAnsi="Times New Roman"/>
          <w:color w:val="000000"/>
          <w:lang w:eastAsia="pl-PL"/>
        </w:rPr>
        <w:t xml:space="preserve">Przeglądanie i pobieranie publicznej treści dokumentacji postępowania nie wymaga posiadania konta na Platformie e-Zamówienia ani logowania. </w:t>
      </w:r>
    </w:p>
    <w:p w14:paraId="534AE3BF" w14:textId="77777777" w:rsidR="00F039D0" w:rsidRPr="00F039D0" w:rsidRDefault="002637E6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66"/>
        <w:rPr>
          <w:rFonts w:ascii="Times New Roman" w:hAnsi="Times New Roman" w:cs="Times New Roman"/>
          <w:color w:val="000000"/>
          <w:lang w:eastAsia="pl-PL"/>
        </w:rPr>
      </w:pPr>
      <w:r w:rsidRPr="00F039D0">
        <w:rPr>
          <w:rFonts w:ascii="Times New Roman" w:hAnsi="Times New Roman"/>
          <w:color w:val="000000"/>
          <w:lang w:eastAsia="pl-PL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21BE3D5A" w14:textId="77777777" w:rsidR="00F039D0" w:rsidRPr="00F039D0" w:rsidRDefault="002637E6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66"/>
        <w:rPr>
          <w:rFonts w:ascii="Times New Roman" w:hAnsi="Times New Roman" w:cs="Times New Roman"/>
          <w:color w:val="000000"/>
          <w:lang w:eastAsia="pl-PL"/>
        </w:rPr>
      </w:pPr>
      <w:r w:rsidRPr="00F039D0">
        <w:rPr>
          <w:rFonts w:ascii="Times New Roman" w:hAnsi="Times New Roman"/>
          <w:color w:val="000000"/>
          <w:lang w:eastAsia="pl-PL"/>
        </w:rPr>
        <w:t>Dokumenty elektroniczne</w:t>
      </w:r>
      <w:r w:rsidRPr="00F479E9">
        <w:rPr>
          <w:rStyle w:val="Odwoanieprzypisudolnego"/>
          <w:rFonts w:ascii="Times New Roman" w:hAnsi="Times New Roman"/>
          <w:color w:val="000000"/>
          <w:lang w:eastAsia="pl-PL"/>
        </w:rPr>
        <w:footnoteReference w:id="1"/>
      </w:r>
      <w:r w:rsidRPr="00F039D0">
        <w:rPr>
          <w:rFonts w:ascii="Times New Roman" w:hAnsi="Times New Roman"/>
          <w:color w:val="000000"/>
          <w:lang w:eastAsia="pl-PL"/>
        </w:rPr>
        <w:t xml:space="preserve"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708D6222" w14:textId="77777777" w:rsidR="00F039D0" w:rsidRPr="00F039D0" w:rsidRDefault="002637E6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66"/>
        <w:rPr>
          <w:rFonts w:ascii="Times New Roman" w:hAnsi="Times New Roman" w:cs="Times New Roman"/>
          <w:color w:val="000000"/>
          <w:lang w:eastAsia="pl-PL"/>
        </w:rPr>
      </w:pPr>
      <w:r w:rsidRPr="00F039D0">
        <w:rPr>
          <w:rFonts w:ascii="Times New Roman" w:hAnsi="Times New Roman"/>
          <w:color w:val="000000"/>
          <w:lang w:eastAsia="pl-PL"/>
        </w:rPr>
        <w:t xml:space="preserve">W przypadku formatów, o których mowa w art. 66 ust. 1 ustawy Pzp, ww. regulacje nie będą miały bezpośredniego zastosowania. </w:t>
      </w:r>
    </w:p>
    <w:p w14:paraId="6148FAD0" w14:textId="061F0EF4" w:rsidR="002637E6" w:rsidRPr="00F039D0" w:rsidRDefault="002637E6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66"/>
        <w:rPr>
          <w:rFonts w:ascii="Times New Roman" w:hAnsi="Times New Roman" w:cs="Times New Roman"/>
          <w:color w:val="000000"/>
          <w:lang w:eastAsia="pl-PL"/>
        </w:rPr>
      </w:pPr>
      <w:r w:rsidRPr="00F039D0">
        <w:rPr>
          <w:rFonts w:ascii="Times New Roman" w:hAnsi="Times New Roman"/>
          <w:color w:val="000000"/>
          <w:lang w:eastAsia="pl-PL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47CAE6E9" w14:textId="77777777" w:rsidR="002637E6" w:rsidRPr="00F479E9" w:rsidRDefault="002637E6" w:rsidP="002A7D9A">
      <w:pPr>
        <w:pStyle w:val="Akapitzlist"/>
        <w:numPr>
          <w:ilvl w:val="4"/>
          <w:numId w:val="26"/>
        </w:numPr>
        <w:autoSpaceDE w:val="0"/>
        <w:autoSpaceDN w:val="0"/>
        <w:adjustRightInd w:val="0"/>
        <w:spacing w:after="46"/>
        <w:ind w:left="993"/>
        <w:rPr>
          <w:rFonts w:ascii="Times New Roman" w:hAnsi="Times New Roman" w:cs="Times New Roman"/>
          <w:color w:val="000000"/>
          <w:lang w:eastAsia="pl-PL"/>
        </w:rPr>
      </w:pPr>
      <w:r w:rsidRPr="00F479E9">
        <w:rPr>
          <w:rFonts w:ascii="Times New Roman" w:hAnsi="Times New Roman" w:cs="Times New Roman"/>
          <w:color w:val="000000"/>
          <w:lang w:eastAsia="pl-PL"/>
        </w:rPr>
        <w:t>w formatach danych określonych w przepisach rozporządzenia Rady Ministrów</w:t>
      </w:r>
      <w:r w:rsidRPr="00F479E9">
        <w:rPr>
          <w:rFonts w:ascii="Times New Roman" w:hAnsi="Times New Roman" w:cs="Times New Roman"/>
          <w:color w:val="000000"/>
          <w:lang w:eastAsia="pl-PL"/>
        </w:rPr>
        <w:br/>
        <w:t xml:space="preserve"> w sprawie Krajowych Ram Interoperacyjności (i przekazuje się jako załącznik), lub </w:t>
      </w:r>
    </w:p>
    <w:p w14:paraId="4E096152" w14:textId="77777777" w:rsidR="002637E6" w:rsidRPr="00F479E9" w:rsidRDefault="002637E6" w:rsidP="002A7D9A">
      <w:pPr>
        <w:pStyle w:val="Akapitzlist"/>
        <w:numPr>
          <w:ilvl w:val="4"/>
          <w:numId w:val="26"/>
        </w:numPr>
        <w:autoSpaceDE w:val="0"/>
        <w:autoSpaceDN w:val="0"/>
        <w:adjustRightInd w:val="0"/>
        <w:spacing w:after="46"/>
        <w:ind w:left="993"/>
        <w:rPr>
          <w:rFonts w:ascii="Times New Roman" w:hAnsi="Times New Roman" w:cs="Times New Roman"/>
          <w:color w:val="000000"/>
          <w:lang w:eastAsia="pl-PL"/>
        </w:rPr>
      </w:pPr>
      <w:r w:rsidRPr="00F479E9">
        <w:rPr>
          <w:rFonts w:ascii="Times New Roman" w:hAnsi="Times New Roman" w:cs="Times New Roman"/>
          <w:color w:val="000000"/>
          <w:lang w:eastAsia="pl-PL"/>
        </w:rPr>
        <w:lastRenderedPageBreak/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0B9554D1" w14:textId="77777777" w:rsidR="00F039D0" w:rsidRPr="00F039D0" w:rsidRDefault="002637E6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F039D0">
        <w:rPr>
          <w:rFonts w:ascii="Times New Roman" w:hAnsi="Times New Roman"/>
          <w:color w:val="000000"/>
          <w:lang w:eastAsia="pl-PL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wykonawca, w celu utrzymania w poufności tych informacji, przekazuje je w wydzielonym i odpowiednio oznaczonym pliku, wraz z jednoczesnym zaznaczeniem w nazwie pliku „Dokument stanowiący tajemnicę przedsiębiorstwa”.</w:t>
      </w:r>
    </w:p>
    <w:p w14:paraId="56ED13EA" w14:textId="77777777" w:rsidR="00F039D0" w:rsidRPr="00F039D0" w:rsidRDefault="002637E6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F039D0">
        <w:rPr>
          <w:rFonts w:ascii="Times New Roman" w:hAnsi="Times New Roman"/>
          <w:color w:val="000000"/>
          <w:lang w:eastAsia="pl-PL"/>
        </w:rPr>
        <w:t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pytań. Formularze do komunikacji umożliwiają również dołączenie załącznika do przesyłanej wiadomości (przycisk „dodaj załącznik”). 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14:paraId="0E3BA4B1" w14:textId="77777777" w:rsidR="00F039D0" w:rsidRPr="00F039D0" w:rsidRDefault="002637E6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F039D0">
        <w:rPr>
          <w:rFonts w:ascii="Times New Roman" w:hAnsi="Times New Roman"/>
          <w:color w:val="000000"/>
          <w:lang w:eastAsia="pl-PL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SWZ wystarczające jest posiadanie tzw. konta uproszczonego na Platformie e-Zamówienia.</w:t>
      </w:r>
    </w:p>
    <w:p w14:paraId="4E334589" w14:textId="77777777" w:rsidR="00F039D0" w:rsidRPr="00F039D0" w:rsidRDefault="002637E6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F039D0">
        <w:rPr>
          <w:rFonts w:ascii="Times New Roman" w:hAnsi="Times New Roman"/>
          <w:color w:val="000000"/>
          <w:lang w:eastAsia="pl-PL"/>
        </w:rPr>
        <w:t xml:space="preserve">Wszystkie wysłane i odebrane w postępowaniu przez wykonawcę wiadomości widoczne są po zalogowaniu w podglądzie postępowania w zakładce „Komunikacja”. </w:t>
      </w:r>
    </w:p>
    <w:p w14:paraId="787555BE" w14:textId="77777777" w:rsidR="00F039D0" w:rsidRPr="00F039D0" w:rsidRDefault="002637E6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F039D0">
        <w:rPr>
          <w:rFonts w:ascii="Times New Roman" w:hAnsi="Times New Roman"/>
          <w:color w:val="000000"/>
          <w:lang w:eastAsia="pl-PL"/>
        </w:rPr>
        <w:t>Maksymalny rozmiar plików przesyłanych za pośrednictwem „Formularzy do komunikacji” wynosi 150 MB (wielkość ta dotyczy plików przesyłanych jako załączniki do jednego formularza).</w:t>
      </w:r>
    </w:p>
    <w:p w14:paraId="25A446D7" w14:textId="77777777" w:rsidR="00F039D0" w:rsidRPr="00F039D0" w:rsidRDefault="002637E6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F039D0">
        <w:rPr>
          <w:rFonts w:ascii="Times New Roman" w:hAnsi="Times New Roman"/>
          <w:color w:val="000000"/>
          <w:lang w:eastAsia="pl-PL"/>
        </w:rPr>
        <w:t xml:space="preserve">Minimalne wymagania techniczne dotyczące sprzętu używanego w celu korzystania </w:t>
      </w:r>
      <w:r w:rsidRPr="00F039D0">
        <w:rPr>
          <w:rFonts w:ascii="Times New Roman" w:hAnsi="Times New Roman"/>
          <w:color w:val="000000"/>
          <w:lang w:eastAsia="pl-PL"/>
        </w:rPr>
        <w:br/>
        <w:t xml:space="preserve">z usług Platformy e-Zamówienia oraz informacje dotyczące specyfikacji połączenia określa </w:t>
      </w:r>
      <w:r w:rsidRPr="00F039D0">
        <w:rPr>
          <w:rFonts w:ascii="Times New Roman" w:hAnsi="Times New Roman"/>
          <w:i/>
          <w:iCs/>
          <w:color w:val="000000"/>
          <w:lang w:eastAsia="pl-PL"/>
        </w:rPr>
        <w:t xml:space="preserve">Regulamin Platformy e-Zamówienia. </w:t>
      </w:r>
    </w:p>
    <w:p w14:paraId="3D4F2DB3" w14:textId="77777777" w:rsidR="00F039D0" w:rsidRPr="00F039D0" w:rsidRDefault="002637E6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F039D0">
        <w:rPr>
          <w:rFonts w:ascii="Times New Roman" w:hAnsi="Times New Roman"/>
          <w:color w:val="000000"/>
          <w:lang w:eastAsia="pl-PL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="003065C5" w:rsidRPr="00F039D0">
        <w:rPr>
          <w:rFonts w:ascii="Times New Roman" w:hAnsi="Times New Roman"/>
          <w:color w:val="000000"/>
          <w:lang w:eastAsia="pl-PL"/>
        </w:rPr>
        <w:t xml:space="preserve">22 458 77 99 </w:t>
      </w:r>
      <w:r w:rsidRPr="00F039D0">
        <w:rPr>
          <w:rFonts w:ascii="Times New Roman" w:hAnsi="Times New Roman"/>
          <w:color w:val="000000"/>
          <w:lang w:eastAsia="pl-PL"/>
        </w:rPr>
        <w:t xml:space="preserve">lub drogą elektroniczną poprzez formularz udostępniony na stronie </w:t>
      </w:r>
      <w:r w:rsidRPr="00F039D0">
        <w:rPr>
          <w:rFonts w:ascii="Times New Roman" w:hAnsi="Times New Roman"/>
          <w:lang w:eastAsia="pl-PL"/>
        </w:rPr>
        <w:t xml:space="preserve">internetowej </w:t>
      </w:r>
      <w:r w:rsidRPr="00F039D0">
        <w:rPr>
          <w:rFonts w:ascii="Times New Roman" w:hAnsi="Times New Roman"/>
          <w:u w:val="single"/>
          <w:lang w:eastAsia="pl-PL"/>
        </w:rPr>
        <w:t xml:space="preserve">https://ezamowienia.gov.pl </w:t>
      </w:r>
      <w:r w:rsidRPr="00F039D0">
        <w:rPr>
          <w:rFonts w:ascii="Times New Roman" w:hAnsi="Times New Roman"/>
          <w:color w:val="000000"/>
          <w:lang w:eastAsia="pl-PL"/>
        </w:rPr>
        <w:t xml:space="preserve">w zakładce „Zgłoś problem”. </w:t>
      </w:r>
    </w:p>
    <w:p w14:paraId="6BC25094" w14:textId="4B314C76" w:rsidR="002637E6" w:rsidRPr="00F039D0" w:rsidRDefault="002637E6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F039D0">
        <w:rPr>
          <w:rFonts w:ascii="Times New Roman" w:hAnsi="Times New Roman"/>
          <w:color w:val="000000"/>
          <w:lang w:eastAsia="pl-PL"/>
        </w:rPr>
        <w:t>W szczególnie uzasadnionych przypadkach uniemożliwiających komunikację wykonawcy i Zamawiającego za pośrednictwem Platformy e-Zamówienia, Zamawiający dopuszcza komunikację za pomocą poczty elektronicznej na adres e-mail:</w:t>
      </w:r>
      <w:r w:rsidR="008534B3" w:rsidRPr="00F039D0">
        <w:rPr>
          <w:rFonts w:ascii="Times New Roman" w:hAnsi="Times New Roman"/>
          <w:color w:val="000000"/>
          <w:lang w:eastAsia="pl-PL"/>
        </w:rPr>
        <w:t xml:space="preserve"> </w:t>
      </w:r>
      <w:r w:rsidR="00F92651" w:rsidRPr="00F039D0">
        <w:rPr>
          <w:rFonts w:ascii="Times New Roman" w:hAnsi="Times New Roman"/>
        </w:rPr>
        <w:t>sekretariat@pm63.edu.bytom.pl</w:t>
      </w:r>
      <w:r w:rsidR="008534B3" w:rsidRPr="00F039D0">
        <w:rPr>
          <w:rFonts w:ascii="Times New Roman" w:hAnsi="Times New Roman"/>
          <w:color w:val="000000"/>
          <w:lang w:eastAsia="pl-PL"/>
        </w:rPr>
        <w:t xml:space="preserve"> </w:t>
      </w:r>
      <w:r w:rsidRPr="00F039D0">
        <w:rPr>
          <w:rFonts w:ascii="Times New Roman" w:hAnsi="Times New Roman"/>
          <w:color w:val="000000"/>
          <w:lang w:eastAsia="pl-PL"/>
        </w:rPr>
        <w:t>(</w:t>
      </w:r>
      <w:r w:rsidRPr="00F039D0">
        <w:rPr>
          <w:rFonts w:ascii="Times New Roman" w:hAnsi="Times New Roman"/>
          <w:b/>
          <w:color w:val="000000"/>
          <w:u w:val="single"/>
          <w:lang w:eastAsia="pl-PL"/>
        </w:rPr>
        <w:t>nie dotyczy składania ofert !!!</w:t>
      </w:r>
      <w:r w:rsidRPr="00F039D0">
        <w:rPr>
          <w:rFonts w:ascii="Times New Roman" w:hAnsi="Times New Roman"/>
          <w:color w:val="000000"/>
          <w:lang w:eastAsia="pl-PL"/>
        </w:rPr>
        <w:t xml:space="preserve">). </w:t>
      </w:r>
    </w:p>
    <w:p w14:paraId="39CF5909" w14:textId="77777777" w:rsidR="00636934" w:rsidRPr="00636934" w:rsidRDefault="00636934" w:rsidP="00636934">
      <w:pPr>
        <w:pStyle w:val="Akapitzlist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</w:p>
    <w:p w14:paraId="7C71F609" w14:textId="680D7562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lang w:eastAsia="pl-PL"/>
        </w:rPr>
      </w:pPr>
      <w:r w:rsidRPr="00636934">
        <w:rPr>
          <w:rFonts w:ascii="Times New Roman" w:hAnsi="Times New Roman"/>
          <w:b/>
          <w:bCs/>
          <w:color w:val="000000"/>
          <w:lang w:eastAsia="pl-PL"/>
        </w:rPr>
        <w:t>DOKUMENT ELEKTRONICZNY WYSTAWIONY PRZEZ UPOWAŻNIONY PODMIOT</w:t>
      </w:r>
    </w:p>
    <w:p w14:paraId="00D1E94A" w14:textId="750F5E95" w:rsidR="00636934" w:rsidRPr="00F039D0" w:rsidRDefault="00636934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F039D0">
        <w:rPr>
          <w:rFonts w:ascii="Times New Roman" w:hAnsi="Times New Roman"/>
          <w:color w:val="000000"/>
          <w:sz w:val="23"/>
          <w:szCs w:val="23"/>
          <w:lang w:eastAsia="pl-PL"/>
        </w:rPr>
        <w:t xml:space="preserve">W przypadku gdy dokumenty lub dokumenty potwierdzające umocowanie do reprezentowania odpowiednio wykonawcy, wykonawców wspólnie ubiegających się o </w:t>
      </w:r>
      <w:r w:rsidRPr="00F039D0">
        <w:rPr>
          <w:rFonts w:ascii="Times New Roman" w:hAnsi="Times New Roman"/>
          <w:color w:val="000000"/>
          <w:sz w:val="23"/>
          <w:szCs w:val="23"/>
          <w:lang w:eastAsia="pl-PL"/>
        </w:rPr>
        <w:lastRenderedPageBreak/>
        <w:t xml:space="preserve">udzielenie zamówienia publicznego, zostały wystawione przez upoważnione podmioty (tzn. inne niż wykonawca lub wykonawca wspólnie ubiegający się o udzielenie zamówienia), jako dokument elektroniczny, </w:t>
      </w:r>
      <w:r w:rsidRPr="00F039D0">
        <w:rPr>
          <w:rFonts w:ascii="Times New Roman" w:hAnsi="Times New Roman"/>
          <w:b/>
          <w:bCs/>
          <w:color w:val="000000"/>
          <w:sz w:val="23"/>
          <w:szCs w:val="23"/>
          <w:lang w:eastAsia="pl-PL"/>
        </w:rPr>
        <w:t>przekazuje się ten dokument.</w:t>
      </w:r>
    </w:p>
    <w:p w14:paraId="2DAB788F" w14:textId="77777777" w:rsid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</w:p>
    <w:p w14:paraId="34DF940A" w14:textId="43EA9269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b/>
          <w:bCs/>
          <w:color w:val="000000"/>
          <w:sz w:val="23"/>
          <w:szCs w:val="23"/>
          <w:lang w:eastAsia="pl-PL"/>
        </w:rPr>
        <w:t>CYFROWE ODWZOROWANIE DOKUMENTU</w:t>
      </w:r>
    </w:p>
    <w:p w14:paraId="003F2352" w14:textId="0A128FE1" w:rsidR="00636934" w:rsidRPr="00F039D0" w:rsidRDefault="00636934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F039D0">
        <w:rPr>
          <w:rFonts w:ascii="Times New Roman" w:hAnsi="Times New Roman"/>
          <w:color w:val="000000"/>
          <w:sz w:val="23"/>
          <w:szCs w:val="23"/>
          <w:lang w:eastAsia="pl-PL"/>
        </w:rPr>
        <w:t xml:space="preserve">W przypadku gdy dokumenty 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 postaci papierowej. </w:t>
      </w:r>
    </w:p>
    <w:p w14:paraId="113ABE0C" w14:textId="258E9C7B" w:rsidR="00636934" w:rsidRPr="00F039D0" w:rsidRDefault="00636934" w:rsidP="00F039D0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F039D0">
        <w:rPr>
          <w:rFonts w:ascii="Times New Roman" w:hAnsi="Times New Roman"/>
          <w:color w:val="000000"/>
          <w:sz w:val="23"/>
          <w:szCs w:val="23"/>
          <w:lang w:eastAsia="pl-PL"/>
        </w:rPr>
        <w:t xml:space="preserve">Poświadczenia zgodności cyfrowego odwzorowania z dokumentem w postaci papierowej, o którym mowa powyżej, dokonuje w przypadku: </w:t>
      </w:r>
    </w:p>
    <w:p w14:paraId="68927E50" w14:textId="489BFD02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color w:val="000000"/>
          <w:sz w:val="23"/>
          <w:szCs w:val="23"/>
          <w:lang w:eastAsia="pl-PL"/>
        </w:rPr>
        <w:t>a)dokumentów potwierdzających umocowanie do reprezentowania – odpowiednio wykonawca lub wykonawca wspólnie ubiegający się o udzielenie zamówienia, w zakresie dokumentów potwierdzających umocowanie do reprezentowania, które każdego z nich dotyczą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>,</w:t>
      </w:r>
    </w:p>
    <w:p w14:paraId="2D6E6349" w14:textId="77777777" w:rsidR="00F039D0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color w:val="000000"/>
          <w:sz w:val="23"/>
          <w:szCs w:val="23"/>
          <w:lang w:eastAsia="pl-PL"/>
        </w:rPr>
        <w:t xml:space="preserve">b)innych dokumentów – odpowiednio wykonawca lub wykonawca wspólnie ubiegający się o udzielenie zamówienia, w zakresie dokumentów, które każdego z nich dotyczą. </w:t>
      </w:r>
    </w:p>
    <w:p w14:paraId="5DDEDBDB" w14:textId="104D54DF" w:rsidR="00636934" w:rsidRPr="00636934" w:rsidRDefault="00F039D0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23. </w:t>
      </w:r>
      <w:r w:rsidR="00636934" w:rsidRPr="00636934">
        <w:rPr>
          <w:rFonts w:ascii="Times New Roman" w:hAnsi="Times New Roman"/>
          <w:color w:val="000000"/>
          <w:sz w:val="23"/>
          <w:szCs w:val="23"/>
          <w:lang w:eastAsia="pl-PL"/>
        </w:rPr>
        <w:t xml:space="preserve">Poświadczenia zgodności cyfrowego odwzorowania z dokumentem w postaci papierowej może dokonać również notariusz. </w:t>
      </w:r>
    </w:p>
    <w:p w14:paraId="54847062" w14:textId="77777777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color w:val="000000"/>
          <w:sz w:val="23"/>
          <w:szCs w:val="23"/>
          <w:lang w:eastAsia="pl-PL"/>
        </w:rPr>
        <w:t>24. Przez cyfrowe odwzorowanie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77D83E28" w14:textId="77777777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</w:p>
    <w:p w14:paraId="44A522C9" w14:textId="11675312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b/>
          <w:bCs/>
          <w:color w:val="000000"/>
          <w:sz w:val="23"/>
          <w:szCs w:val="23"/>
          <w:lang w:eastAsia="pl-PL"/>
        </w:rPr>
        <w:t>PEŁNOMOCNICTWO</w:t>
      </w:r>
    </w:p>
    <w:p w14:paraId="0E343F75" w14:textId="77777777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color w:val="000000"/>
          <w:sz w:val="23"/>
          <w:szCs w:val="23"/>
          <w:lang w:eastAsia="pl-PL"/>
        </w:rPr>
        <w:t xml:space="preserve">25. Pełnomocnictwo przekazuje się w postaci elektronicznej i opatruje się kwalifikowanym podpisem elektronicznym, podpisem zaufanym lub podpisem osobistym. </w:t>
      </w:r>
    </w:p>
    <w:p w14:paraId="72B47E89" w14:textId="77777777" w:rsid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3"/>
          <w:szCs w:val="23"/>
          <w:lang w:eastAsia="pl-PL"/>
        </w:rPr>
      </w:pPr>
    </w:p>
    <w:p w14:paraId="2AFCE5EE" w14:textId="18FF9AD1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b/>
          <w:bCs/>
          <w:color w:val="000000"/>
          <w:sz w:val="23"/>
          <w:szCs w:val="23"/>
          <w:lang w:eastAsia="pl-PL"/>
        </w:rPr>
        <w:t>CYFROWE ODWZOROWANIE PEŁNOMOCNICTWA</w:t>
      </w:r>
    </w:p>
    <w:p w14:paraId="430D9561" w14:textId="77777777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color w:val="000000"/>
          <w:sz w:val="23"/>
          <w:szCs w:val="23"/>
          <w:lang w:eastAsia="pl-PL"/>
        </w:rPr>
        <w:t>26. W przypadku gdy pełnomocnictwo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14:paraId="7B2893BC" w14:textId="77777777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color w:val="000000"/>
          <w:sz w:val="23"/>
          <w:szCs w:val="23"/>
          <w:lang w:eastAsia="pl-PL"/>
        </w:rPr>
        <w:t>27. Poświadczenia zgodności cyfrowego odwzorowania z dokumentem w postaci papierowej, o którym mowa powyżej, dokonuje w przypadku pełnomocnictwa – mocodawca.</w:t>
      </w:r>
    </w:p>
    <w:p w14:paraId="5EB889E8" w14:textId="77777777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color w:val="000000"/>
          <w:sz w:val="23"/>
          <w:szCs w:val="23"/>
          <w:lang w:eastAsia="pl-PL"/>
        </w:rPr>
        <w:t>28. Poświadczenia zgodności cyfrowego odwzorowania z dokumentem w postaci papierowej może dokonać również notariusz.</w:t>
      </w:r>
    </w:p>
    <w:p w14:paraId="688F77CC" w14:textId="77777777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color w:val="000000"/>
          <w:sz w:val="23"/>
          <w:szCs w:val="23"/>
          <w:lang w:eastAsia="pl-PL"/>
        </w:rPr>
        <w:t>29. Przez cyfrowe odwzorowanie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62F3CA3D" w14:textId="77777777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</w:p>
    <w:p w14:paraId="1B3DDB2C" w14:textId="675D11DB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b/>
          <w:bCs/>
          <w:color w:val="000000"/>
          <w:sz w:val="23"/>
          <w:szCs w:val="23"/>
          <w:lang w:eastAsia="pl-PL"/>
        </w:rPr>
        <w:t>KOMPRESOWANIE DOKUMENTÓW</w:t>
      </w:r>
    </w:p>
    <w:p w14:paraId="2F0DE5DA" w14:textId="77777777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color w:val="000000"/>
          <w:sz w:val="23"/>
          <w:szCs w:val="23"/>
          <w:lang w:eastAsia="pl-PL"/>
        </w:rPr>
        <w:t xml:space="preserve">30. W przypadku przekazywania w postępowaniu dokumentu elektronicznego w formacie poddającym dane kompresji, opatrzenie pliku zawierającego skompresowane dokumenty kwalifikowanym podpisem elektronicznym, podpisem zaufanym lub podpisem osobistym, jest </w:t>
      </w:r>
      <w:r w:rsidRPr="00636934">
        <w:rPr>
          <w:rFonts w:ascii="Times New Roman" w:hAnsi="Times New Roman"/>
          <w:color w:val="000000"/>
          <w:sz w:val="23"/>
          <w:szCs w:val="23"/>
          <w:lang w:eastAsia="pl-PL"/>
        </w:rPr>
        <w:lastRenderedPageBreak/>
        <w:t>równoznaczne z opatrzeniem wszystkich dokumentów zawartych w tym pliku odpowiednio kwalifikowanym podpisem elektronicznym, podpisem zaufanym lub podpisem osobistym.</w:t>
      </w:r>
    </w:p>
    <w:p w14:paraId="43379EE2" w14:textId="77777777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</w:p>
    <w:p w14:paraId="20B04EBA" w14:textId="7882F5EB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b/>
          <w:bCs/>
          <w:color w:val="000000"/>
          <w:sz w:val="23"/>
          <w:szCs w:val="23"/>
          <w:lang w:eastAsia="pl-PL"/>
        </w:rPr>
        <w:t>WYMAGANIA DOTYCZĄCE DOKUMENTÓW ELEKTRONICZNYCH</w:t>
      </w:r>
    </w:p>
    <w:p w14:paraId="26C9031F" w14:textId="77777777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color w:val="000000"/>
          <w:sz w:val="23"/>
          <w:szCs w:val="23"/>
          <w:lang w:eastAsia="pl-PL"/>
        </w:rPr>
        <w:t>31. Dokumenty elektroniczne w postępowaniu spełniają łącznie następujące wymagania:</w:t>
      </w:r>
    </w:p>
    <w:p w14:paraId="08899608" w14:textId="53211FC5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color w:val="000000"/>
          <w:sz w:val="23"/>
          <w:szCs w:val="23"/>
          <w:lang w:eastAsia="pl-PL"/>
        </w:rPr>
        <w:t>1)są utrwalone w sposób umożliwiający ich wielokrotne odczytanie, zapisanie i powielenie, a także przekazanie przy użyciu środków komunikacji elektronicznej,</w:t>
      </w:r>
    </w:p>
    <w:p w14:paraId="214D5540" w14:textId="38CCBBE2" w:rsidR="00636934" w:rsidRPr="00636934" w:rsidRDefault="00636934" w:rsidP="0063693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636934">
        <w:rPr>
          <w:rFonts w:ascii="Times New Roman" w:hAnsi="Times New Roman"/>
          <w:color w:val="000000"/>
          <w:sz w:val="23"/>
          <w:szCs w:val="23"/>
          <w:lang w:eastAsia="pl-PL"/>
        </w:rPr>
        <w:t>2)umożliwiają prezentację treści w postaci elektronicznej, w szczególności przez wyświetlenie tej treści na monitorze ekranowym,</w:t>
      </w:r>
    </w:p>
    <w:p w14:paraId="70FCEF27" w14:textId="77777777" w:rsidR="00D42B3D" w:rsidRDefault="00636934" w:rsidP="00D42B3D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lang w:eastAsia="pl-PL"/>
        </w:rPr>
      </w:pPr>
      <w:r w:rsidRPr="00636934">
        <w:rPr>
          <w:rFonts w:ascii="Times New Roman" w:hAnsi="Times New Roman"/>
          <w:color w:val="000000"/>
          <w:sz w:val="23"/>
          <w:szCs w:val="23"/>
          <w:lang w:eastAsia="pl-PL"/>
        </w:rPr>
        <w:t>3)</w:t>
      </w:r>
      <w:r w:rsidRPr="00D42B3D">
        <w:rPr>
          <w:rFonts w:ascii="Times New Roman" w:hAnsi="Times New Roman"/>
          <w:color w:val="000000"/>
          <w:lang w:eastAsia="pl-PL"/>
        </w:rPr>
        <w:t>umożliwiają prezentację treści w postaci papierowej, w szczególności za pomocą wydruku,</w:t>
      </w:r>
    </w:p>
    <w:p w14:paraId="7118F279" w14:textId="7C8D8131" w:rsidR="00D42B3D" w:rsidRPr="00D42B3D" w:rsidRDefault="00D42B3D" w:rsidP="00D42B3D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>4)</w:t>
      </w:r>
      <w:r w:rsidRPr="00D42B3D">
        <w:rPr>
          <w:rFonts w:ascii="Times New Roman" w:hAnsi="Times New Roman"/>
        </w:rPr>
        <w:t>zawierają dane w układzie niepozostawiającym wątpliwości co do treści i kontekstu zapisanych informacji.</w:t>
      </w:r>
    </w:p>
    <w:p w14:paraId="651B0065" w14:textId="77777777" w:rsidR="00D42B3D" w:rsidRPr="00D42B3D" w:rsidRDefault="00D42B3D" w:rsidP="00D42B3D">
      <w:pPr>
        <w:spacing w:after="0"/>
        <w:ind w:left="720"/>
        <w:jc w:val="both"/>
        <w:rPr>
          <w:rFonts w:ascii="Times New Roman" w:hAnsi="Times New Roman"/>
        </w:rPr>
      </w:pPr>
    </w:p>
    <w:p w14:paraId="6E792CF8" w14:textId="5BA21F0C" w:rsidR="00D42B3D" w:rsidRPr="00D42B3D" w:rsidRDefault="00D42B3D" w:rsidP="00D42B3D">
      <w:pPr>
        <w:spacing w:after="0"/>
        <w:jc w:val="both"/>
        <w:rPr>
          <w:rFonts w:ascii="Times New Roman" w:hAnsi="Times New Roman"/>
          <w:b/>
          <w:bCs/>
        </w:rPr>
      </w:pPr>
      <w:r w:rsidRPr="00D42B3D">
        <w:rPr>
          <w:rFonts w:ascii="Times New Roman" w:hAnsi="Times New Roman"/>
          <w:b/>
          <w:bCs/>
        </w:rPr>
        <w:t xml:space="preserve">WSKAZANIE OSÓB UPRAWNIONYCH DO KOMUNIKOWANIA SIĘ Z WYKONAWCAMI </w:t>
      </w:r>
    </w:p>
    <w:p w14:paraId="39BF2459" w14:textId="77777777" w:rsidR="00D42B3D" w:rsidRPr="00D42B3D" w:rsidRDefault="00D42B3D" w:rsidP="00D42B3D">
      <w:pPr>
        <w:spacing w:after="0"/>
        <w:jc w:val="both"/>
        <w:rPr>
          <w:rFonts w:ascii="Times New Roman" w:hAnsi="Times New Roman"/>
        </w:rPr>
      </w:pPr>
      <w:r w:rsidRPr="00D42B3D">
        <w:rPr>
          <w:rFonts w:ascii="Times New Roman" w:hAnsi="Times New Roman"/>
        </w:rPr>
        <w:t>32. Osobami uprawnionymi do komunikowania się wykonawcami są:</w:t>
      </w:r>
    </w:p>
    <w:p w14:paraId="27BFD943" w14:textId="55B82456" w:rsidR="00D42B3D" w:rsidRPr="00D42B3D" w:rsidRDefault="00D42B3D" w:rsidP="00D42B3D">
      <w:pPr>
        <w:spacing w:after="0"/>
        <w:jc w:val="both"/>
        <w:rPr>
          <w:rFonts w:ascii="Times New Roman" w:hAnsi="Times New Roman"/>
        </w:rPr>
      </w:pPr>
      <w:r w:rsidRPr="00D42B3D">
        <w:rPr>
          <w:rFonts w:ascii="Times New Roman" w:hAnsi="Times New Roman"/>
        </w:rPr>
        <w:t xml:space="preserve">      1) </w:t>
      </w:r>
      <w:r>
        <w:rPr>
          <w:rFonts w:ascii="Times New Roman" w:hAnsi="Times New Roman"/>
        </w:rPr>
        <w:t>Agnieszka Drozdz</w:t>
      </w:r>
    </w:p>
    <w:p w14:paraId="189A38BA" w14:textId="77777777" w:rsidR="00CA63D1" w:rsidRPr="00D42B3D" w:rsidRDefault="00CA63D1" w:rsidP="00D42B3D">
      <w:pPr>
        <w:spacing w:after="0" w:line="240" w:lineRule="auto"/>
        <w:rPr>
          <w:rFonts w:ascii="Times New Roman" w:hAnsi="Times New Roman"/>
          <w:bCs/>
        </w:rPr>
      </w:pPr>
    </w:p>
    <w:p w14:paraId="6F7EEDE4" w14:textId="77777777" w:rsidR="00CA63D1" w:rsidRPr="00F479E9" w:rsidRDefault="00CA63D1" w:rsidP="002B7376">
      <w:pPr>
        <w:pStyle w:val="Akapitzlist"/>
        <w:numPr>
          <w:ilvl w:val="0"/>
          <w:numId w:val="5"/>
        </w:numPr>
        <w:ind w:left="567" w:hanging="567"/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  <w:b/>
        </w:rPr>
        <w:t xml:space="preserve">WYMAGANIA DOTYCZĄCE WADIUM  </w:t>
      </w:r>
    </w:p>
    <w:p w14:paraId="7379381D" w14:textId="77777777" w:rsidR="00CA63D1" w:rsidRPr="00F479E9" w:rsidRDefault="00CA63D1" w:rsidP="00CA63D1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0C6AAD25" w14:textId="77777777" w:rsidR="00CA63D1" w:rsidRPr="00F479E9" w:rsidRDefault="00CA63D1" w:rsidP="002B7376">
      <w:pPr>
        <w:spacing w:after="0" w:line="240" w:lineRule="auto"/>
        <w:ind w:left="426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Zamawiający nie wymaga wniesienia wadium. </w:t>
      </w:r>
    </w:p>
    <w:p w14:paraId="3AE6DF63" w14:textId="77777777" w:rsidR="00A73E54" w:rsidRPr="00F479E9" w:rsidRDefault="00A73E54" w:rsidP="00CA63D1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4614B799" w14:textId="77777777" w:rsidR="00CA63D1" w:rsidRPr="00F479E9" w:rsidRDefault="00CA63D1" w:rsidP="002B7376">
      <w:pPr>
        <w:pStyle w:val="Akapitzlist"/>
        <w:numPr>
          <w:ilvl w:val="0"/>
          <w:numId w:val="5"/>
        </w:numPr>
        <w:spacing w:after="0" w:line="240" w:lineRule="auto"/>
        <w:ind w:left="567" w:hanging="567"/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  <w:b/>
        </w:rPr>
        <w:t>TERMIN ZWIĄZANIA OFERTĄ</w:t>
      </w:r>
    </w:p>
    <w:p w14:paraId="23D4523C" w14:textId="77777777" w:rsidR="00CA63D1" w:rsidRPr="00F479E9" w:rsidRDefault="00CA63D1" w:rsidP="00CA63D1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</w:rPr>
      </w:pPr>
    </w:p>
    <w:p w14:paraId="1D17A372" w14:textId="77777777" w:rsidR="009F7762" w:rsidRPr="009F7762" w:rsidRDefault="00A73E54" w:rsidP="009F7762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lang w:eastAsia="pl-PL"/>
        </w:rPr>
      </w:pPr>
      <w:r w:rsidRPr="009F7762">
        <w:rPr>
          <w:rFonts w:ascii="Times New Roman" w:hAnsi="Times New Roman"/>
        </w:rPr>
        <w:t xml:space="preserve">Wykonawca składający ofertę jest nią związany od dnia upływu terminu składania ofert </w:t>
      </w:r>
      <w:r w:rsidRPr="009F7762">
        <w:rPr>
          <w:rFonts w:ascii="Times New Roman" w:hAnsi="Times New Roman"/>
        </w:rPr>
        <w:br/>
      </w:r>
      <w:r w:rsidRPr="009F7762">
        <w:rPr>
          <w:rFonts w:ascii="Times New Roman" w:hAnsi="Times New Roman"/>
          <w:b/>
        </w:rPr>
        <w:t>do dnia</w:t>
      </w:r>
      <w:r w:rsidR="0015180E" w:rsidRPr="009F7762">
        <w:rPr>
          <w:rFonts w:ascii="Times New Roman" w:hAnsi="Times New Roman"/>
          <w:b/>
        </w:rPr>
        <w:t xml:space="preserve"> </w:t>
      </w:r>
      <w:r w:rsidR="009F7762" w:rsidRPr="009F7762">
        <w:rPr>
          <w:rFonts w:ascii="Times New Roman" w:hAnsi="Times New Roman"/>
          <w:b/>
        </w:rPr>
        <w:t xml:space="preserve">  </w:t>
      </w:r>
      <w:r w:rsidR="009F7762" w:rsidRPr="009F7762">
        <w:rPr>
          <w:rFonts w:ascii="Times New Roman" w:hAnsi="Times New Roman"/>
          <w:color w:val="000000"/>
          <w:lang w:eastAsia="pl-PL"/>
        </w:rPr>
        <w:t>(</w:t>
      </w:r>
      <w:r w:rsidR="009F7762" w:rsidRPr="009F7762">
        <w:rPr>
          <w:rFonts w:ascii="Times New Roman" w:hAnsi="Times New Roman"/>
          <w:i/>
          <w:color w:val="000000"/>
          <w:lang w:eastAsia="pl-PL"/>
        </w:rPr>
        <w:t>link prowadzący bezpośrednio do widoku postępowania na Platformie e-Zamówienia</w:t>
      </w:r>
      <w:r w:rsidR="009F7762" w:rsidRPr="009F7762">
        <w:rPr>
          <w:rFonts w:ascii="Times New Roman" w:hAnsi="Times New Roman"/>
          <w:color w:val="000000"/>
          <w:lang w:eastAsia="pl-PL"/>
        </w:rPr>
        <w:t xml:space="preserve">): </w:t>
      </w:r>
    </w:p>
    <w:p w14:paraId="7DD9FA7A" w14:textId="77777777" w:rsidR="00F039D0" w:rsidRPr="00F039D0" w:rsidRDefault="00F039D0" w:rsidP="00F039D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lang w:eastAsia="pl-PL"/>
        </w:rPr>
      </w:pPr>
      <w:r w:rsidRPr="00F039D0">
        <w:rPr>
          <w:rFonts w:ascii="Times New Roman" w:eastAsia="Times New Roman" w:hAnsi="Times New Roman"/>
          <w:b/>
          <w:bCs/>
          <w:lang w:eastAsia="pl-PL"/>
        </w:rPr>
        <w:t>Adres strony internetowej prowadzonego postępowania</w:t>
      </w:r>
    </w:p>
    <w:p w14:paraId="3B23B69A" w14:textId="2EECE722" w:rsidR="00A73E54" w:rsidRPr="00F039D0" w:rsidRDefault="00F039D0" w:rsidP="00F039D0">
      <w:pPr>
        <w:spacing w:after="160" w:line="259" w:lineRule="auto"/>
        <w:rPr>
          <w:rFonts w:ascii="Times New Roman" w:hAnsi="Times New Roman"/>
          <w:kern w:val="2"/>
        </w:rPr>
      </w:pPr>
      <w:bookmarkStart w:id="2" w:name="_Hlk216856926"/>
      <w:r w:rsidRPr="00F039D0">
        <w:rPr>
          <w:rFonts w:ascii="Times New Roman" w:eastAsia="Times New Roman" w:hAnsi="Times New Roman"/>
          <w:shd w:val="clear" w:color="auto" w:fill="FFFFFF"/>
          <w:lang w:eastAsia="pl-PL"/>
        </w:rPr>
        <w:t>https://ezamowienia.gov.pl/mp-client/search/list/ocds-148610-e79b7e42-11c2-48fd-8969-0482e863a865</w:t>
      </w:r>
      <w:bookmarkEnd w:id="2"/>
    </w:p>
    <w:p w14:paraId="61697FBA" w14:textId="49EBD79B" w:rsidR="00CA63D1" w:rsidRPr="00F479E9" w:rsidRDefault="00CA63D1" w:rsidP="00CA63D1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755E840" w14:textId="77777777" w:rsidR="00CA63D1" w:rsidRPr="00F479E9" w:rsidRDefault="00CA63D1" w:rsidP="002B7376">
      <w:pPr>
        <w:pStyle w:val="Akapitzlist"/>
        <w:numPr>
          <w:ilvl w:val="0"/>
          <w:numId w:val="5"/>
        </w:numPr>
        <w:ind w:left="567" w:hanging="567"/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  <w:b/>
        </w:rPr>
        <w:t xml:space="preserve">OPIS SPOSOBU PRZYGOTOWANIA OFERTY </w:t>
      </w:r>
    </w:p>
    <w:p w14:paraId="25BBA563" w14:textId="77777777" w:rsidR="00CA63D1" w:rsidRPr="00F479E9" w:rsidRDefault="00CA63D1" w:rsidP="00CA63D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2AC47B0B" w14:textId="77777777" w:rsidR="00CA63D1" w:rsidRPr="00F479E9" w:rsidRDefault="00CA63D1" w:rsidP="002B7376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Oferta winna być – pod rygorem nieważności – </w:t>
      </w:r>
      <w:r w:rsidRPr="00F479E9">
        <w:rPr>
          <w:rFonts w:ascii="Times New Roman" w:hAnsi="Times New Roman"/>
          <w:b/>
          <w:u w:val="single"/>
        </w:rPr>
        <w:t>złożona w formie elektronicznej (opatrzona kwalifikowanym podpisem elektronicznym) lub w postaci elektronicznej opatrzonej podpisem zaufanym lub podpisem osobistym</w:t>
      </w:r>
      <w:r w:rsidRPr="00F479E9">
        <w:rPr>
          <w:rFonts w:ascii="Times New Roman" w:hAnsi="Times New Roman"/>
        </w:rPr>
        <w:t>.</w:t>
      </w:r>
    </w:p>
    <w:p w14:paraId="4EB111B0" w14:textId="77777777" w:rsidR="00CA63D1" w:rsidRPr="00F479E9" w:rsidRDefault="00CA63D1" w:rsidP="002B7376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F479E9">
        <w:rPr>
          <w:rFonts w:ascii="Times New Roman" w:hAnsi="Times New Roman"/>
        </w:rPr>
        <w:t>Oferta winna być sporządzona w języku polskim.</w:t>
      </w:r>
    </w:p>
    <w:p w14:paraId="7A006BB8" w14:textId="77777777" w:rsidR="00CA63D1" w:rsidRPr="00F479E9" w:rsidRDefault="00CA63D1" w:rsidP="002B7376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F479E9">
        <w:rPr>
          <w:rFonts w:ascii="Times New Roman" w:hAnsi="Times New Roman"/>
          <w:iCs/>
        </w:rPr>
        <w:t>Oferta winna być zgodna z wymaganiami Zamawiającego określonymi w SWZ.</w:t>
      </w:r>
    </w:p>
    <w:p w14:paraId="7D31696D" w14:textId="77777777" w:rsidR="00CA63D1" w:rsidRPr="00F479E9" w:rsidRDefault="00CA63D1" w:rsidP="002B7376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F479E9">
        <w:rPr>
          <w:rFonts w:ascii="Times New Roman" w:hAnsi="Times New Roman"/>
        </w:rPr>
        <w:t>Oferta winna składać się z:</w:t>
      </w:r>
    </w:p>
    <w:p w14:paraId="4FDC1446" w14:textId="110078A8" w:rsidR="00D42B3D" w:rsidRPr="00D42B3D" w:rsidRDefault="00CA63D1" w:rsidP="002B7376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/>
        <w:rPr>
          <w:rFonts w:ascii="Times New Roman" w:hAnsi="Times New Roman"/>
          <w:sz w:val="20"/>
          <w:szCs w:val="20"/>
        </w:rPr>
      </w:pPr>
      <w:r w:rsidRPr="00F479E9">
        <w:rPr>
          <w:rFonts w:ascii="Times New Roman" w:hAnsi="Times New Roman"/>
        </w:rPr>
        <w:t xml:space="preserve">formularza oferty </w:t>
      </w:r>
      <w:r w:rsidRPr="00F479E9">
        <w:rPr>
          <w:rFonts w:ascii="Times New Roman" w:hAnsi="Times New Roman"/>
          <w:i/>
        </w:rPr>
        <w:t>(</w:t>
      </w:r>
      <w:r w:rsidRPr="00F479E9">
        <w:rPr>
          <w:rFonts w:ascii="Times New Roman" w:hAnsi="Times New Roman"/>
          <w:i/>
          <w:iCs/>
        </w:rPr>
        <w:t xml:space="preserve">załącznik nr </w:t>
      </w:r>
      <w:r w:rsidR="006E3B7D">
        <w:rPr>
          <w:rFonts w:ascii="Times New Roman" w:hAnsi="Times New Roman"/>
          <w:i/>
          <w:iCs/>
        </w:rPr>
        <w:t>9</w:t>
      </w:r>
      <w:r w:rsidRPr="00F479E9">
        <w:rPr>
          <w:rFonts w:ascii="Times New Roman" w:hAnsi="Times New Roman"/>
          <w:i/>
          <w:iCs/>
        </w:rPr>
        <w:t xml:space="preserve"> do SWZ)</w:t>
      </w:r>
      <w:r w:rsidR="00D42B3D">
        <w:rPr>
          <w:rFonts w:ascii="Times New Roman" w:hAnsi="Times New Roman"/>
          <w:i/>
          <w:iCs/>
        </w:rPr>
        <w:t>,</w:t>
      </w:r>
    </w:p>
    <w:p w14:paraId="6BA676E7" w14:textId="60259933" w:rsidR="00CA63D1" w:rsidRPr="00F479E9" w:rsidRDefault="00CA63D1" w:rsidP="002B7376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/>
        <w:rPr>
          <w:rFonts w:ascii="Times New Roman" w:hAnsi="Times New Roman"/>
          <w:sz w:val="20"/>
          <w:szCs w:val="20"/>
        </w:rPr>
      </w:pPr>
      <w:r w:rsidRPr="00D42B3D">
        <w:rPr>
          <w:rFonts w:ascii="Times New Roman" w:hAnsi="Times New Roman"/>
        </w:rPr>
        <w:t>formularza cenowego dot. części na którą/które składana jest oferta</w:t>
      </w:r>
      <w:r w:rsidR="00DA6E67" w:rsidRPr="00F479E9">
        <w:rPr>
          <w:rFonts w:ascii="Times New Roman" w:hAnsi="Times New Roman"/>
          <w:i/>
          <w:iCs/>
        </w:rPr>
        <w:t xml:space="preserve"> (załącznik nr 1-8 do SWZ)</w:t>
      </w:r>
      <w:r w:rsidR="00D42B3D">
        <w:rPr>
          <w:rFonts w:ascii="Times New Roman" w:hAnsi="Times New Roman"/>
          <w:i/>
          <w:iCs/>
        </w:rPr>
        <w:t>,</w:t>
      </w:r>
    </w:p>
    <w:p w14:paraId="6C2C62F1" w14:textId="1029FB77" w:rsidR="00CA63D1" w:rsidRPr="00F479E9" w:rsidRDefault="00CA63D1" w:rsidP="002B7376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/>
        <w:rPr>
          <w:rFonts w:ascii="Times New Roman" w:hAnsi="Times New Roman"/>
        </w:rPr>
      </w:pPr>
      <w:r w:rsidRPr="00F479E9">
        <w:rPr>
          <w:rFonts w:ascii="Times New Roman" w:hAnsi="Times New Roman"/>
          <w:szCs w:val="20"/>
        </w:rPr>
        <w:t>oświadczenia o niepodleganiu wykluczeniu z postępowania, o którym mowa w cz. IX SWZ</w:t>
      </w:r>
      <w:r w:rsidR="00D42B3D">
        <w:rPr>
          <w:rFonts w:ascii="Times New Roman" w:hAnsi="Times New Roman"/>
          <w:szCs w:val="20"/>
        </w:rPr>
        <w:t xml:space="preserve"> </w:t>
      </w:r>
      <w:r w:rsidR="00D42B3D">
        <w:rPr>
          <w:rFonts w:ascii="Times New Roman" w:hAnsi="Times New Roman"/>
          <w:i/>
          <w:iCs/>
          <w:szCs w:val="20"/>
        </w:rPr>
        <w:t xml:space="preserve">(załącznik nr </w:t>
      </w:r>
      <w:r w:rsidR="006E3B7D">
        <w:rPr>
          <w:rFonts w:ascii="Times New Roman" w:hAnsi="Times New Roman"/>
          <w:i/>
          <w:iCs/>
          <w:szCs w:val="20"/>
        </w:rPr>
        <w:t>10</w:t>
      </w:r>
      <w:r w:rsidR="00D42B3D">
        <w:rPr>
          <w:rFonts w:ascii="Times New Roman" w:hAnsi="Times New Roman"/>
          <w:i/>
          <w:iCs/>
          <w:szCs w:val="20"/>
        </w:rPr>
        <w:t xml:space="preserve"> do SWZ)</w:t>
      </w:r>
      <w:r w:rsidR="00D42B3D">
        <w:rPr>
          <w:rFonts w:ascii="Times New Roman" w:hAnsi="Times New Roman"/>
          <w:szCs w:val="20"/>
        </w:rPr>
        <w:t>,</w:t>
      </w:r>
    </w:p>
    <w:p w14:paraId="161DC8E6" w14:textId="35A0ACD8" w:rsidR="00CA63D1" w:rsidRPr="00F479E9" w:rsidRDefault="00CA63D1" w:rsidP="002B7376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odpisu lub informacji z Krajowego Rejestru Sądowego, Centralnej Ewidencji </w:t>
      </w:r>
      <w:r w:rsidRPr="00F479E9">
        <w:rPr>
          <w:rFonts w:ascii="Times New Roman" w:hAnsi="Times New Roman"/>
        </w:rPr>
        <w:br/>
        <w:t>i Informacji o Działalności Gospodarczej lub innego właściwego rejestru potwierdzającego, że osoba działająca w imieniu wykonawcy jest umocowana do jego reprezentowania – o ile ofertę składa osoba prowadząca działalność gospodarczą lub podmiot wpisany do ww. rejestrów oraz jeżeli dotyczy:</w:t>
      </w:r>
    </w:p>
    <w:p w14:paraId="0FB0E5EA" w14:textId="56B0FBFD" w:rsidR="00CA63D1" w:rsidRPr="00F479E9" w:rsidRDefault="00CA63D1" w:rsidP="002B7376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 w:hanging="312"/>
        <w:rPr>
          <w:rFonts w:ascii="Times New Roman" w:hAnsi="Times New Roman"/>
          <w:color w:val="000000" w:themeColor="text1"/>
        </w:rPr>
      </w:pPr>
      <w:r w:rsidRPr="00F479E9">
        <w:rPr>
          <w:rFonts w:ascii="Times New Roman" w:hAnsi="Times New Roman"/>
        </w:rPr>
        <w:t xml:space="preserve">pełnomocnictwa lub innego dokumentu potwierdzającego umocowanie do reprezentowania Wykonawcy, jeżeli w imieniu Wykonawcy działa osoba, której umocowanie do jego reprezentowania nie wynika z dokumentu, o którym mowa </w:t>
      </w:r>
      <w:r w:rsidRPr="00F479E9">
        <w:rPr>
          <w:rFonts w:ascii="Times New Roman" w:hAnsi="Times New Roman"/>
          <w:color w:val="000000" w:themeColor="text1"/>
        </w:rPr>
        <w:t xml:space="preserve">w ppkt </w:t>
      </w:r>
      <w:r w:rsidR="00D42B3D">
        <w:rPr>
          <w:rFonts w:ascii="Times New Roman" w:hAnsi="Times New Roman"/>
          <w:color w:val="000000" w:themeColor="text1"/>
        </w:rPr>
        <w:t>4</w:t>
      </w:r>
      <w:r w:rsidRPr="00F479E9">
        <w:rPr>
          <w:rFonts w:ascii="Times New Roman" w:hAnsi="Times New Roman"/>
          <w:color w:val="000000" w:themeColor="text1"/>
        </w:rPr>
        <w:t>);</w:t>
      </w:r>
    </w:p>
    <w:p w14:paraId="5BBF629A" w14:textId="473FBD3F" w:rsidR="00CA63D1" w:rsidRPr="000D7055" w:rsidRDefault="00CA63D1" w:rsidP="002B7376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 w:hanging="312"/>
        <w:rPr>
          <w:rFonts w:ascii="Times New Roman" w:hAnsi="Times New Roman"/>
          <w:i/>
          <w:color w:val="000000" w:themeColor="text1"/>
        </w:rPr>
      </w:pPr>
      <w:r w:rsidRPr="00F479E9">
        <w:rPr>
          <w:rFonts w:ascii="Times New Roman" w:hAnsi="Times New Roman"/>
          <w:color w:val="000000" w:themeColor="text1"/>
        </w:rPr>
        <w:lastRenderedPageBreak/>
        <w:t xml:space="preserve">dokumentu ustanawiającego pełnomocnika wykonawców wspólnie ubiegających się </w:t>
      </w:r>
      <w:r w:rsidRPr="00F479E9">
        <w:rPr>
          <w:rFonts w:ascii="Times New Roman" w:hAnsi="Times New Roman"/>
          <w:color w:val="000000" w:themeColor="text1"/>
        </w:rPr>
        <w:br/>
        <w:t xml:space="preserve">o udzielenie zamówienia do reprezentowania ich w postępowaniu albo do reprezentowania w postępowaniu i zawarcia umowy w sprawie zamówienia publicznego. </w:t>
      </w:r>
    </w:p>
    <w:p w14:paraId="58368DDA" w14:textId="77777777" w:rsidR="00CA63D1" w:rsidRPr="00F479E9" w:rsidRDefault="00CA63D1" w:rsidP="002B7376">
      <w:pPr>
        <w:spacing w:after="0" w:line="240" w:lineRule="auto"/>
        <w:rPr>
          <w:rFonts w:ascii="Times New Roman" w:hAnsi="Times New Roman"/>
          <w:u w:val="single"/>
        </w:rPr>
      </w:pPr>
      <w:r w:rsidRPr="00F479E9">
        <w:rPr>
          <w:rFonts w:ascii="Times New Roman" w:hAnsi="Times New Roman"/>
          <w:u w:val="single"/>
        </w:rPr>
        <w:t>UWAGA:</w:t>
      </w:r>
      <w:r w:rsidRPr="00F479E9">
        <w:rPr>
          <w:rFonts w:ascii="Times New Roman" w:hAnsi="Times New Roman"/>
          <w:bCs/>
          <w:i/>
          <w:color w:val="FF0000"/>
          <w:sz w:val="20"/>
          <w:szCs w:val="20"/>
        </w:rPr>
        <w:t xml:space="preserve"> </w:t>
      </w:r>
    </w:p>
    <w:p w14:paraId="3FECD137" w14:textId="04A5635E" w:rsidR="00CA63D1" w:rsidRPr="00F479E9" w:rsidRDefault="00CA63D1" w:rsidP="002B7376">
      <w:pPr>
        <w:spacing w:after="0" w:line="240" w:lineRule="auto"/>
        <w:ind w:left="284" w:hanging="284"/>
        <w:rPr>
          <w:rFonts w:ascii="Times New Roman" w:hAnsi="Times New Roman"/>
          <w:color w:val="000000"/>
          <w:lang w:eastAsia="pl-PL"/>
        </w:rPr>
      </w:pPr>
      <w:r w:rsidRPr="00F479E9">
        <w:rPr>
          <w:rFonts w:ascii="Times New Roman" w:hAnsi="Times New Roman"/>
        </w:rPr>
        <w:t xml:space="preserve">a) </w:t>
      </w:r>
      <w:r w:rsidRPr="00F479E9">
        <w:rPr>
          <w:rFonts w:ascii="Times New Roman" w:hAnsi="Times New Roman"/>
          <w:color w:val="000000"/>
          <w:lang w:eastAsia="pl-PL"/>
        </w:rPr>
        <w:t xml:space="preserve">Wykonawca nie jest zobowiązany do złożenia dokumentu, o których mowa w ppkt </w:t>
      </w:r>
      <w:r w:rsidR="00D42B3D">
        <w:rPr>
          <w:rFonts w:ascii="Times New Roman" w:hAnsi="Times New Roman"/>
          <w:color w:val="000000"/>
          <w:lang w:eastAsia="pl-PL"/>
        </w:rPr>
        <w:t>4</w:t>
      </w:r>
      <w:r w:rsidRPr="00F479E9">
        <w:rPr>
          <w:rFonts w:ascii="Times New Roman" w:hAnsi="Times New Roman"/>
          <w:color w:val="000000"/>
          <w:lang w:eastAsia="pl-PL"/>
        </w:rPr>
        <w:t>), jeżeli Zamawiający może go uzyskać za pomocą bezpłatnych i ogólnodostępnych baz danych, o ile Wykonawca wskazał dane umożliwiające dostęp do tych dokumentów,</w:t>
      </w:r>
    </w:p>
    <w:p w14:paraId="0B234AF4" w14:textId="085A4650" w:rsidR="00CA63D1" w:rsidRPr="00F479E9" w:rsidRDefault="00CA63D1" w:rsidP="002B7376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color w:val="000000"/>
          <w:lang w:eastAsia="pl-PL"/>
        </w:rPr>
      </w:pPr>
      <w:r w:rsidRPr="00F479E9">
        <w:rPr>
          <w:rFonts w:ascii="Times New Roman" w:hAnsi="Times New Roman"/>
          <w:color w:val="000000"/>
          <w:lang w:eastAsia="pl-PL"/>
        </w:rPr>
        <w:t xml:space="preserve">b) postanowienie ppkt </w:t>
      </w:r>
      <w:r w:rsidR="00D42B3D">
        <w:rPr>
          <w:rFonts w:ascii="Times New Roman" w:hAnsi="Times New Roman"/>
          <w:color w:val="000000"/>
          <w:lang w:eastAsia="pl-PL"/>
        </w:rPr>
        <w:t>5</w:t>
      </w:r>
      <w:r w:rsidRPr="00F479E9">
        <w:rPr>
          <w:rFonts w:ascii="Times New Roman" w:hAnsi="Times New Roman"/>
          <w:color w:val="000000"/>
          <w:lang w:eastAsia="pl-PL"/>
        </w:rPr>
        <w:t xml:space="preserve">) stosuje się odpowiednio do osoby działającej w imieniu wykonawców wspólnie ubiegających się o udzielenie zamówienia publicznego. </w:t>
      </w:r>
    </w:p>
    <w:p w14:paraId="75D4C310" w14:textId="77777777" w:rsidR="00CA63D1" w:rsidRPr="00F479E9" w:rsidRDefault="00CA63D1" w:rsidP="002B7376">
      <w:pPr>
        <w:pStyle w:val="Akapitzlist"/>
        <w:ind w:left="0"/>
        <w:rPr>
          <w:rFonts w:ascii="Times New Roman" w:hAnsi="Times New Roman" w:cs="Times New Roman"/>
        </w:rPr>
      </w:pPr>
    </w:p>
    <w:p w14:paraId="7E4C45EE" w14:textId="77777777" w:rsidR="00481212" w:rsidRPr="00F479E9" w:rsidRDefault="00CA63D1" w:rsidP="002B7376">
      <w:pPr>
        <w:pStyle w:val="Akapitzlist"/>
        <w:numPr>
          <w:ilvl w:val="0"/>
          <w:numId w:val="5"/>
        </w:numPr>
        <w:ind w:left="567" w:hanging="567"/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  <w:b/>
        </w:rPr>
        <w:t>SPOSÓB I TERMIN SKŁADANIA OFERT ORAZ TERMIN OTWARCIA OFERT</w:t>
      </w:r>
    </w:p>
    <w:p w14:paraId="4F23A4E2" w14:textId="77777777" w:rsidR="00CA63D1" w:rsidRPr="00F479E9" w:rsidRDefault="00CA63D1" w:rsidP="00481212">
      <w:pPr>
        <w:pStyle w:val="Akapitzlist"/>
        <w:ind w:left="567"/>
        <w:jc w:val="both"/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  <w:b/>
        </w:rPr>
        <w:t xml:space="preserve"> </w:t>
      </w:r>
    </w:p>
    <w:p w14:paraId="79B7481F" w14:textId="4CB3122C" w:rsidR="0003759B" w:rsidRPr="009F7762" w:rsidRDefault="00481212" w:rsidP="0003759B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</w:rPr>
        <w:t xml:space="preserve">Ofertę </w:t>
      </w:r>
      <w:r w:rsidR="00D42B3D">
        <w:rPr>
          <w:rFonts w:ascii="Times New Roman" w:hAnsi="Times New Roman" w:cs="Times New Roman"/>
        </w:rPr>
        <w:t xml:space="preserve">wraz z załącznikami </w:t>
      </w:r>
      <w:r w:rsidRPr="00F479E9">
        <w:rPr>
          <w:rFonts w:ascii="Times New Roman" w:hAnsi="Times New Roman" w:cs="Times New Roman"/>
        </w:rPr>
        <w:t xml:space="preserve">należy </w:t>
      </w:r>
      <w:r w:rsidR="00D42B3D">
        <w:rPr>
          <w:rFonts w:ascii="Times New Roman" w:hAnsi="Times New Roman" w:cs="Times New Roman"/>
        </w:rPr>
        <w:t xml:space="preserve">przekazać w formie elektronicznej </w:t>
      </w:r>
      <w:r w:rsidRPr="00F479E9">
        <w:rPr>
          <w:rFonts w:ascii="Times New Roman" w:hAnsi="Times New Roman" w:cs="Times New Roman"/>
        </w:rPr>
        <w:t xml:space="preserve">za pośrednictwem </w:t>
      </w:r>
      <w:r w:rsidR="00D42B3D">
        <w:rPr>
          <w:rFonts w:ascii="Times New Roman" w:hAnsi="Times New Roman" w:cs="Times New Roman"/>
        </w:rPr>
        <w:t>p</w:t>
      </w:r>
      <w:r w:rsidRPr="00F479E9">
        <w:rPr>
          <w:rFonts w:ascii="Times New Roman" w:hAnsi="Times New Roman" w:cs="Times New Roman"/>
        </w:rPr>
        <w:t>latformy e-zamowienia w terminie do dnia</w:t>
      </w:r>
      <w:r w:rsidR="0015180E">
        <w:rPr>
          <w:rFonts w:ascii="Times New Roman" w:hAnsi="Times New Roman"/>
          <w:b/>
        </w:rPr>
        <w:t xml:space="preserve"> </w:t>
      </w:r>
      <w:r w:rsidR="00752990">
        <w:rPr>
          <w:rFonts w:ascii="Times New Roman" w:hAnsi="Times New Roman"/>
          <w:b/>
        </w:rPr>
        <w:t>29.12.2025r</w:t>
      </w:r>
      <w:r w:rsidRPr="0003759B">
        <w:rPr>
          <w:rFonts w:ascii="Times New Roman" w:hAnsi="Times New Roman"/>
          <w:b/>
        </w:rPr>
        <w:t xml:space="preserve"> do godziny </w:t>
      </w:r>
      <w:r w:rsidR="00752990">
        <w:rPr>
          <w:rFonts w:ascii="Times New Roman" w:hAnsi="Times New Roman"/>
          <w:b/>
        </w:rPr>
        <w:t>12.00.</w:t>
      </w:r>
    </w:p>
    <w:p w14:paraId="38E02CCC" w14:textId="77777777" w:rsidR="0003759B" w:rsidRPr="0003759B" w:rsidRDefault="0003759B" w:rsidP="0003759B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03759B">
        <w:rPr>
          <w:rFonts w:ascii="Times New Roman" w:hAnsi="Times New Roman"/>
        </w:rPr>
        <w:t xml:space="preserve">Oferta może być złożona tylko do upływu terminu składania ofert. </w:t>
      </w:r>
    </w:p>
    <w:p w14:paraId="7B0F884E" w14:textId="46067D0D" w:rsidR="0003759B" w:rsidRPr="0003759B" w:rsidRDefault="0003759B" w:rsidP="0003759B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03759B">
        <w:rPr>
          <w:rFonts w:ascii="Times New Roman" w:hAnsi="Times New Roman"/>
          <w:iCs/>
        </w:rPr>
        <w:t xml:space="preserve">Wykonawca składa ofertę na formularzu ofertowym stanowiącym załącznik nr </w:t>
      </w:r>
      <w:r w:rsidR="006E3B7D">
        <w:rPr>
          <w:rFonts w:ascii="Times New Roman" w:hAnsi="Times New Roman"/>
          <w:iCs/>
        </w:rPr>
        <w:t>9</w:t>
      </w:r>
      <w:r w:rsidRPr="0003759B">
        <w:rPr>
          <w:rFonts w:ascii="Times New Roman" w:hAnsi="Times New Roman"/>
          <w:iCs/>
        </w:rPr>
        <w:t xml:space="preserve"> do swz. Wykonawca winien pobrać niniejszy formularz, wypełnić go </w:t>
      </w:r>
      <w:r w:rsidRPr="0003759B">
        <w:rPr>
          <w:rFonts w:ascii="Times New Roman" w:hAnsi="Times New Roman"/>
          <w:b/>
          <w:iCs/>
          <w:u w:val="single"/>
        </w:rPr>
        <w:t>i podpisać</w:t>
      </w:r>
      <w:r w:rsidRPr="0003759B">
        <w:rPr>
          <w:rFonts w:ascii="Times New Roman" w:hAnsi="Times New Roman"/>
          <w:iCs/>
        </w:rPr>
        <w:t xml:space="preserve"> (vide pkt 7), a następnie złożyć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W związku  przygotowaniem przez Zamawiającego formularza ofertowego jako załącznika do  specyfikacji, a nie formularza interaktywnego, przy składaniu oferty pojawią się komunikaty o braku poprawnego formularza interaktywnego, które należy zignorować, Należy potwierdzić chęć złożenia oferty poprzez wybranie przycisku „tak, chcę kontynuować”, a następnie potwierdzić (OK.) i pobrać potwierdzenie złożenia oferty (EPO). Instrukcje dotyczące właściwej ścieżki postępowania z formularzem przygotowanym przez Zamawiającego są dostępne pod linkiem: </w:t>
      </w:r>
      <w:hyperlink r:id="rId9" w:history="1">
        <w:r w:rsidRPr="0003759B">
          <w:rPr>
            <w:rFonts w:ascii="Times New Roman" w:hAnsi="Times New Roman"/>
            <w:i/>
            <w:iCs/>
          </w:rPr>
          <w:t>Portal Dostępowy | Podpowiadamy Wykonawcom, jakie komunikaty mogą pojawić się w procesie przesyłania oferty w sytuacji składania interaktywnego formularza ofertowego Platformy e-Zamówienia oraz w sytuacji składania formularza ofertowego stworzonego i udostępnionego przez Zamawiającego w ramach dokumentów postępowania (ezamowienia.gov.pl)</w:t>
        </w:r>
      </w:hyperlink>
      <w:r>
        <w:rPr>
          <w:rFonts w:ascii="Times New Roman" w:hAnsi="Times New Roman"/>
          <w:i/>
          <w:iCs/>
        </w:rPr>
        <w:t>.</w:t>
      </w:r>
    </w:p>
    <w:p w14:paraId="0761683A" w14:textId="77777777" w:rsidR="0003759B" w:rsidRPr="0003759B" w:rsidRDefault="0003759B" w:rsidP="0003759B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03759B">
        <w:rPr>
          <w:rFonts w:ascii="Times New Roman" w:hAnsi="Times New Roman"/>
          <w:iCs/>
        </w:rPr>
        <w:t xml:space="preserve">Wykonawca dodaje wybrany z dysku </w:t>
      </w:r>
      <w:r w:rsidRPr="0003759B">
        <w:rPr>
          <w:rFonts w:ascii="Times New Roman" w:hAnsi="Times New Roman"/>
          <w:b/>
          <w:iCs/>
          <w:u w:val="single"/>
        </w:rPr>
        <w:t>i uprzednio podpisany</w:t>
      </w:r>
      <w:r w:rsidRPr="0003759B">
        <w:rPr>
          <w:rFonts w:ascii="Times New Roman" w:hAnsi="Times New Roman"/>
          <w:iCs/>
        </w:rPr>
        <w:t xml:space="preserve"> (vide pkt 6) „Formularz oferty” w pierwszym polu („Wypełniony formularz oferty”). W kolejnym polu („Załączniki </w:t>
      </w:r>
      <w:r w:rsidRPr="0003759B">
        <w:rPr>
          <w:rFonts w:ascii="Times New Roman" w:hAnsi="Times New Roman"/>
          <w:iCs/>
        </w:rPr>
        <w:br/>
        <w:t xml:space="preserve">i inne dokumenty przedstawione w ofercie przez Wykonawcę”) wykonawca dodaje pozostałe pliki stanowiące ofertę lub składane wraz z ofertą. </w:t>
      </w:r>
    </w:p>
    <w:p w14:paraId="28FA79E8" w14:textId="77777777" w:rsidR="0003759B" w:rsidRPr="0003759B" w:rsidRDefault="0003759B" w:rsidP="0003759B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03759B">
        <w:rPr>
          <w:rFonts w:ascii="Times New Roman" w:hAnsi="Times New Roman"/>
          <w:iCs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6BBD1A0F" w14:textId="77777777" w:rsidR="0003759B" w:rsidRPr="0003759B" w:rsidRDefault="0003759B" w:rsidP="0003759B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03759B">
        <w:rPr>
          <w:rFonts w:ascii="Times New Roman" w:hAnsi="Times New Roman"/>
          <w:iCs/>
        </w:rPr>
        <w:t>Formularz ofertowy podpisuje się kwalifikowanym podpisem elektronicznym, podpisem zaufanym lub podpisem osobistym</w:t>
      </w:r>
      <w:r w:rsidRPr="0003759B">
        <w:rPr>
          <w:vertAlign w:val="superscript"/>
        </w:rPr>
        <w:footnoteReference w:id="2"/>
      </w:r>
      <w:r w:rsidRPr="0003759B">
        <w:rPr>
          <w:rFonts w:ascii="Times New Roman" w:hAnsi="Times New Roman"/>
          <w:iCs/>
        </w:rPr>
        <w:t xml:space="preserve">. </w:t>
      </w:r>
      <w:r w:rsidRPr="0003759B">
        <w:rPr>
          <w:rFonts w:ascii="Times New Roman" w:hAnsi="Times New Roman"/>
          <w:b/>
          <w:iCs/>
          <w:u w:val="single"/>
        </w:rPr>
        <w:t xml:space="preserve">Rekomendowanym wariantem podpisu jest typ </w:t>
      </w:r>
      <w:r w:rsidRPr="0003759B">
        <w:rPr>
          <w:rFonts w:ascii="Times New Roman" w:hAnsi="Times New Roman"/>
          <w:b/>
          <w:iCs/>
          <w:u w:val="single"/>
        </w:rPr>
        <w:lastRenderedPageBreak/>
        <w:t>wewnętrzny</w:t>
      </w:r>
      <w:r w:rsidRPr="0003759B">
        <w:rPr>
          <w:rFonts w:ascii="Times New Roman" w:hAnsi="Times New Roman"/>
          <w:iCs/>
        </w:rPr>
        <w:t>. Podpis formularza ofertowego wariantem podpisu w typie zewnętrznym jest również możliwy, tylko w tym przypadku, powstały oddzielny plik podpisu dla tego formularza należy załączyć w polu „Załączniki i inne dokumenty przedstawione w ofercie przez Wykonawcę”.</w:t>
      </w:r>
    </w:p>
    <w:p w14:paraId="47E325E2" w14:textId="77777777" w:rsidR="0003759B" w:rsidRDefault="0003759B" w:rsidP="0003759B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iCs/>
        </w:rPr>
      </w:pPr>
      <w:r w:rsidRPr="0003759B">
        <w:rPr>
          <w:rFonts w:ascii="Times New Roman" w:hAnsi="Times New Roman"/>
          <w:iCs/>
        </w:rPr>
        <w:t>Pozostałe dokumenty wchodzące w skład oferty lub składane wraz z ofertą, które są zgodnie z ustawą Pzp lub rozporządzeniem Prezesa Rady Ministrów w sprawie wymagań dla dokumentów elektronicznych opatrzone kwalifikowanym podpisem elektronicznym, podpisem zaufanym lub podpisem osobistym</w:t>
      </w:r>
      <w:r w:rsidRPr="0003759B">
        <w:rPr>
          <w:rFonts w:ascii="Times New Roman" w:hAnsi="Times New Roman"/>
          <w:iCs/>
          <w:vertAlign w:val="superscript"/>
        </w:rPr>
        <w:t>4</w:t>
      </w:r>
      <w:r w:rsidRPr="0003759B">
        <w:rPr>
          <w:rFonts w:ascii="Times New Roman" w:hAnsi="Times New Roman"/>
          <w:iCs/>
        </w:rPr>
        <w:t xml:space="preserve">, mogą być zgodnie z wyborem wykonawcy/wykonawcy wspólnie ubiegającego się o udzielenie zamówienia/podmiotu udostępniającego zasoby opatrzone podpisem typu zewnętrznego lub wewnętrznego. </w:t>
      </w:r>
      <w:r w:rsidRPr="0003759B">
        <w:rPr>
          <w:rFonts w:ascii="Times New Roman" w:hAnsi="Times New Roman"/>
          <w:iCs/>
        </w:rPr>
        <w:br/>
        <w:t xml:space="preserve">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  <w:r w:rsidRPr="0003759B">
        <w:rPr>
          <w:rFonts w:ascii="Times New Roman" w:hAnsi="Times New Roman"/>
          <w:iCs/>
          <w:u w:val="single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</w:t>
      </w:r>
      <w:r w:rsidRPr="0003759B">
        <w:rPr>
          <w:rFonts w:ascii="Times New Roman" w:hAnsi="Times New Roman"/>
          <w:iCs/>
        </w:rPr>
        <w:t xml:space="preserve">w tym pliku odpowiednio kwalifikowanym podpisem elektronicznym, podpisem zaufanym lub podpisem osobistym.  </w:t>
      </w:r>
    </w:p>
    <w:p w14:paraId="11CFE340" w14:textId="77777777" w:rsidR="0003759B" w:rsidRPr="0003759B" w:rsidRDefault="0003759B" w:rsidP="0003759B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iCs/>
        </w:rPr>
      </w:pPr>
      <w:r w:rsidRPr="0003759B">
        <w:rPr>
          <w:rFonts w:ascii="Times New Roman" w:hAnsi="Times New Roman" w:cs="Times New Roman"/>
          <w:iCs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483D3C1E" w14:textId="77777777" w:rsidR="0003759B" w:rsidRDefault="0003759B" w:rsidP="0003759B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iCs/>
        </w:rPr>
      </w:pPr>
      <w:r w:rsidRPr="0003759B">
        <w:rPr>
          <w:rFonts w:ascii="Times New Roman" w:hAnsi="Times New Roman"/>
          <w:iCs/>
        </w:rPr>
        <w:t xml:space="preserve">Oferta może być złożona tylko do upływu terminu składania ofert. </w:t>
      </w:r>
    </w:p>
    <w:p w14:paraId="0CE95695" w14:textId="77777777" w:rsidR="0003759B" w:rsidRDefault="0003759B" w:rsidP="0003759B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iCs/>
        </w:rPr>
      </w:pPr>
      <w:r w:rsidRPr="0003759B">
        <w:rPr>
          <w:rFonts w:ascii="Times New Roman" w:hAnsi="Times New Roman"/>
          <w:iCs/>
        </w:rPr>
        <w:t>Wykonawca może przed upływem terminu składania ofert wycofać ofertę. Wykonawca wycofuje ofertę w zakładce „Oferty/wnioski” używając przycisku „Wycofaj ofertę”.</w:t>
      </w:r>
    </w:p>
    <w:p w14:paraId="399026E7" w14:textId="2D6B6AB4" w:rsidR="0003759B" w:rsidRDefault="0003759B" w:rsidP="0003759B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iCs/>
        </w:rPr>
      </w:pPr>
      <w:r w:rsidRPr="0003759B">
        <w:rPr>
          <w:rFonts w:ascii="Times New Roman" w:hAnsi="Times New Roman"/>
          <w:iCs/>
        </w:rPr>
        <w:t xml:space="preserve">Maksymalny łączny rozmiar plików stanowiących ofertę lub składanych wraz z ofertą to 250 MB. </w:t>
      </w:r>
    </w:p>
    <w:p w14:paraId="62F8A5F1" w14:textId="77777777" w:rsidR="0003759B" w:rsidRDefault="0003759B" w:rsidP="0003759B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iCs/>
        </w:rPr>
      </w:pPr>
    </w:p>
    <w:p w14:paraId="3BED793B" w14:textId="1800ECB0" w:rsidR="0003759B" w:rsidRPr="0003759B" w:rsidRDefault="0003759B" w:rsidP="0003759B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Cs/>
        </w:rPr>
      </w:pPr>
      <w:r w:rsidRPr="0003759B">
        <w:rPr>
          <w:rFonts w:ascii="Times New Roman" w:hAnsi="Times New Roman"/>
          <w:b/>
          <w:bCs/>
          <w:iCs/>
        </w:rPr>
        <w:t>TERMIN OTWARCIA OFERT</w:t>
      </w:r>
    </w:p>
    <w:p w14:paraId="3AB44E16" w14:textId="77777777" w:rsidR="0003759B" w:rsidRPr="00F479E9" w:rsidRDefault="0003759B" w:rsidP="00481212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14:paraId="2F19DF67" w14:textId="77777777" w:rsidR="009F7762" w:rsidRPr="009F7762" w:rsidRDefault="00481212" w:rsidP="009F7762">
      <w:pPr>
        <w:pStyle w:val="Akapitzlist"/>
        <w:widowControl w:val="0"/>
        <w:numPr>
          <w:ilvl w:val="3"/>
          <w:numId w:val="5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b/>
        </w:rPr>
      </w:pPr>
      <w:r w:rsidRPr="0003759B">
        <w:rPr>
          <w:rFonts w:ascii="Times New Roman" w:hAnsi="Times New Roman"/>
        </w:rPr>
        <w:t>Otwarcie ofert nastąpi na Platformie e-zamowienia</w:t>
      </w:r>
      <w:r w:rsidRPr="0003759B">
        <w:rPr>
          <w:rFonts w:ascii="Times New Roman" w:hAnsi="Times New Roman"/>
          <w:b/>
        </w:rPr>
        <w:t xml:space="preserve"> </w:t>
      </w:r>
      <w:r w:rsidRPr="0003759B">
        <w:rPr>
          <w:rFonts w:ascii="Times New Roman" w:hAnsi="Times New Roman"/>
        </w:rPr>
        <w:t xml:space="preserve">w </w:t>
      </w:r>
      <w:r w:rsidR="009F7762">
        <w:rPr>
          <w:rFonts w:ascii="Times New Roman" w:hAnsi="Times New Roman"/>
        </w:rPr>
        <w:t xml:space="preserve">tym samym </w:t>
      </w:r>
      <w:r w:rsidRPr="0003759B">
        <w:rPr>
          <w:rFonts w:ascii="Times New Roman" w:hAnsi="Times New Roman"/>
        </w:rPr>
        <w:t>dniu</w:t>
      </w:r>
      <w:r w:rsidR="009F7762">
        <w:rPr>
          <w:rFonts w:ascii="Times New Roman" w:hAnsi="Times New Roman"/>
        </w:rPr>
        <w:t xml:space="preserve"> co składanie ofert.</w:t>
      </w:r>
      <w:r w:rsidRPr="0003759B">
        <w:rPr>
          <w:rFonts w:ascii="Times New Roman" w:hAnsi="Times New Roman"/>
        </w:rPr>
        <w:t xml:space="preserve"> </w:t>
      </w:r>
    </w:p>
    <w:p w14:paraId="3ECB2A38" w14:textId="77777777" w:rsidR="009F7762" w:rsidRPr="009F7762" w:rsidRDefault="0003759B" w:rsidP="009F7762">
      <w:pPr>
        <w:pStyle w:val="Akapitzlist"/>
        <w:widowControl w:val="0"/>
        <w:numPr>
          <w:ilvl w:val="3"/>
          <w:numId w:val="5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b/>
        </w:rPr>
      </w:pPr>
      <w:r w:rsidRPr="009F7762">
        <w:rPr>
          <w:rFonts w:ascii="Times New Roman" w:hAnsi="Times New Roman"/>
        </w:rPr>
        <w:t>W przypadku awarii systemu teleinformatycznego, która powoduje brak możliwości otwarcia ofert we wskazanym przez zamawiającego terminie, otwarcie ofert nastąpi niezwłocznie po usunięciu awarii</w:t>
      </w:r>
      <w:r w:rsidRPr="009F7762">
        <w:rPr>
          <w:rFonts w:ascii="Times New Roman" w:hAnsi="Times New Roman"/>
          <w:i/>
          <w:iCs/>
        </w:rPr>
        <w:t>.</w:t>
      </w:r>
    </w:p>
    <w:p w14:paraId="6599D209" w14:textId="2B0A221B" w:rsidR="0003759B" w:rsidRPr="009F7762" w:rsidRDefault="0003759B" w:rsidP="009F7762">
      <w:pPr>
        <w:pStyle w:val="Akapitzlist"/>
        <w:widowControl w:val="0"/>
        <w:numPr>
          <w:ilvl w:val="3"/>
          <w:numId w:val="5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b/>
        </w:rPr>
      </w:pPr>
      <w:r w:rsidRPr="009F7762">
        <w:rPr>
          <w:rFonts w:ascii="Times New Roman" w:hAnsi="Times New Roman"/>
        </w:rPr>
        <w:t>Zamawiający udostępni na platformie e-Zamówienia:</w:t>
      </w:r>
    </w:p>
    <w:p w14:paraId="591B8533" w14:textId="7DA57FBF" w:rsidR="0003759B" w:rsidRPr="0003759B" w:rsidRDefault="0003759B" w:rsidP="0003759B">
      <w:pPr>
        <w:pStyle w:val="Akapitzlist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3759B">
        <w:rPr>
          <w:rFonts w:ascii="Times New Roman" w:hAnsi="Times New Roman"/>
        </w:rPr>
        <w:t>najpóźniej przed otwarciem ofert – informację o kwotach, jakie zamierza przeznaczyć na sfinansowanie zamówienia,</w:t>
      </w:r>
    </w:p>
    <w:p w14:paraId="0FD1DEE1" w14:textId="77777777" w:rsidR="0003759B" w:rsidRPr="0003759B" w:rsidRDefault="0003759B" w:rsidP="0003759B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3759B">
        <w:rPr>
          <w:rFonts w:ascii="Times New Roman" w:hAnsi="Times New Roman"/>
        </w:rPr>
        <w:t>niezwłocznie po otwarciu ofert – informacje o nazwach albo imionach i nazwiskach oraz siedzibach lub miejscach prowadzonej działalności gospodarczej albo miejscach</w:t>
      </w:r>
      <w:r w:rsidRPr="0003759B">
        <w:rPr>
          <w:rFonts w:ascii="Arial" w:hAnsi="Arial" w:cs="Arial"/>
        </w:rPr>
        <w:t xml:space="preserve"> </w:t>
      </w:r>
      <w:r w:rsidRPr="0003759B">
        <w:rPr>
          <w:rFonts w:ascii="Times New Roman" w:hAnsi="Times New Roman"/>
        </w:rPr>
        <w:t>zamieszkania wykonawców, których oferty zostały otwarte oraz cenach zawartych w ofertach.</w:t>
      </w:r>
    </w:p>
    <w:p w14:paraId="6C2382C2" w14:textId="77777777" w:rsidR="00CA63D1" w:rsidRPr="00F479E9" w:rsidRDefault="00CA63D1" w:rsidP="002B7376">
      <w:pPr>
        <w:spacing w:after="0" w:line="240" w:lineRule="auto"/>
        <w:rPr>
          <w:rFonts w:ascii="Times New Roman" w:hAnsi="Times New Roman"/>
        </w:rPr>
      </w:pPr>
    </w:p>
    <w:p w14:paraId="295C2E1C" w14:textId="21D8C0E6" w:rsidR="00CA63D1" w:rsidRPr="00F479E9" w:rsidRDefault="002B7376" w:rsidP="002B7376">
      <w:pPr>
        <w:pStyle w:val="Akapitzlist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  <w:b/>
        </w:rPr>
        <w:t xml:space="preserve"> </w:t>
      </w:r>
      <w:r w:rsidR="00CA63D1" w:rsidRPr="00F479E9">
        <w:rPr>
          <w:rFonts w:ascii="Times New Roman" w:hAnsi="Times New Roman" w:cs="Times New Roman"/>
          <w:b/>
        </w:rPr>
        <w:t xml:space="preserve">SPOSÓB OBLICZENIA CENY </w:t>
      </w:r>
    </w:p>
    <w:p w14:paraId="5061B5B9" w14:textId="77777777" w:rsidR="00CA63D1" w:rsidRPr="00F479E9" w:rsidRDefault="00CA63D1" w:rsidP="00CA63D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4F8553F8" w14:textId="553B2B58" w:rsidR="00CA63D1" w:rsidRPr="00F479E9" w:rsidRDefault="00CA63D1" w:rsidP="002B7376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Wykonawca oblicza cenę oferty z uwzględnieniem zapisów zawartych w SWZ i załącznikach do niej. </w:t>
      </w:r>
    </w:p>
    <w:p w14:paraId="48F34229" w14:textId="3996C77B" w:rsidR="00CA63D1" w:rsidRPr="00F479E9" w:rsidRDefault="00CA63D1" w:rsidP="002B7376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Wykonawca w celu obliczenia ceny oferty (z VAT) wypełnia formularz cenowy </w:t>
      </w:r>
      <w:r w:rsidRPr="00F479E9">
        <w:rPr>
          <w:rFonts w:ascii="Times New Roman" w:hAnsi="Times New Roman"/>
          <w:i/>
          <w:iCs/>
        </w:rPr>
        <w:t xml:space="preserve">(odpowiedni </w:t>
      </w:r>
      <w:r w:rsidRPr="00F479E9">
        <w:rPr>
          <w:rFonts w:ascii="Times New Roman" w:hAnsi="Times New Roman"/>
          <w:i/>
          <w:iCs/>
        </w:rPr>
        <w:lastRenderedPageBreak/>
        <w:t>załącznik od 1 do 8) dotyczący tej części postępowania, na którą składa ofertę</w:t>
      </w:r>
      <w:r w:rsidRPr="00F479E9">
        <w:rPr>
          <w:rFonts w:ascii="Times New Roman" w:hAnsi="Times New Roman"/>
        </w:rPr>
        <w:t xml:space="preserve">, tj. </w:t>
      </w:r>
      <w:r w:rsidR="007E6BC4" w:rsidRPr="00F479E9">
        <w:rPr>
          <w:rFonts w:ascii="Times New Roman" w:hAnsi="Times New Roman"/>
        </w:rPr>
        <w:t xml:space="preserve">podaje się stawki VAT </w:t>
      </w:r>
      <w:r w:rsidR="004C6DC9">
        <w:rPr>
          <w:rFonts w:ascii="Times New Roman" w:hAnsi="Times New Roman"/>
        </w:rPr>
        <w:t>obowiazując</w:t>
      </w:r>
      <w:r w:rsidR="00FC2D83">
        <w:rPr>
          <w:rFonts w:ascii="Times New Roman" w:hAnsi="Times New Roman"/>
        </w:rPr>
        <w:t>e</w:t>
      </w:r>
      <w:r w:rsidR="004C6DC9">
        <w:rPr>
          <w:rFonts w:ascii="Times New Roman" w:hAnsi="Times New Roman"/>
        </w:rPr>
        <w:t xml:space="preserve"> od 01.01.202</w:t>
      </w:r>
      <w:r w:rsidR="009F7762">
        <w:rPr>
          <w:rFonts w:ascii="Times New Roman" w:hAnsi="Times New Roman"/>
        </w:rPr>
        <w:t>6</w:t>
      </w:r>
      <w:r w:rsidR="004C6DC9">
        <w:rPr>
          <w:rFonts w:ascii="Times New Roman" w:hAnsi="Times New Roman"/>
        </w:rPr>
        <w:t>r.</w:t>
      </w:r>
      <w:r w:rsidR="007E6BC4" w:rsidRPr="00F479E9">
        <w:rPr>
          <w:rFonts w:ascii="Times New Roman" w:hAnsi="Times New Roman"/>
        </w:rPr>
        <w:t xml:space="preserve">, </w:t>
      </w:r>
      <w:r w:rsidRPr="00F479E9">
        <w:rPr>
          <w:rFonts w:ascii="Times New Roman" w:hAnsi="Times New Roman"/>
        </w:rPr>
        <w:t xml:space="preserve">podaje ceny jednostkowe </w:t>
      </w:r>
      <w:r w:rsidR="00A951C6">
        <w:rPr>
          <w:rFonts w:ascii="Times New Roman" w:hAnsi="Times New Roman"/>
        </w:rPr>
        <w:t xml:space="preserve">netto i </w:t>
      </w:r>
      <w:r w:rsidRPr="00F479E9">
        <w:rPr>
          <w:rFonts w:ascii="Times New Roman" w:hAnsi="Times New Roman"/>
        </w:rPr>
        <w:t xml:space="preserve">brutto za dostawę poszczególnych produktów żywnościowych, </w:t>
      </w:r>
      <w:r w:rsidR="00A951C6">
        <w:rPr>
          <w:rFonts w:ascii="Times New Roman" w:hAnsi="Times New Roman"/>
        </w:rPr>
        <w:t xml:space="preserve">podaje stawkę VAT </w:t>
      </w:r>
      <w:r w:rsidRPr="00F479E9">
        <w:rPr>
          <w:rFonts w:ascii="Times New Roman" w:hAnsi="Times New Roman"/>
        </w:rPr>
        <w:t xml:space="preserve">a następnie mnoży ceny jednostkowe odpowiednio przez wskazaną przez Zamawiającego ilość  zamawianych produktów. </w:t>
      </w:r>
    </w:p>
    <w:p w14:paraId="373DFC68" w14:textId="79632D51" w:rsidR="00CA63D1" w:rsidRPr="00F479E9" w:rsidRDefault="00CA63D1" w:rsidP="00A951C6">
      <w:pPr>
        <w:widowControl w:val="0"/>
        <w:overflowPunct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highlight w:val="yellow"/>
        </w:rPr>
      </w:pPr>
      <w:r w:rsidRPr="00F479E9">
        <w:rPr>
          <w:rFonts w:ascii="Times New Roman" w:hAnsi="Times New Roman"/>
        </w:rPr>
        <w:t>Ceną oferty jest suma ww. iloczynów (cena ta będzie podlegać ocenie).</w:t>
      </w:r>
    </w:p>
    <w:p w14:paraId="6008EFA1" w14:textId="665E0468" w:rsidR="00CA63D1" w:rsidRPr="00F479E9" w:rsidRDefault="00CA63D1" w:rsidP="002B7376">
      <w:pPr>
        <w:tabs>
          <w:tab w:val="left" w:pos="360"/>
        </w:tabs>
        <w:spacing w:after="0"/>
        <w:ind w:left="360"/>
        <w:rPr>
          <w:rFonts w:ascii="Times New Roman" w:hAnsi="Times New Roman"/>
        </w:rPr>
      </w:pPr>
      <w:r w:rsidRPr="00F479E9">
        <w:rPr>
          <w:rFonts w:ascii="Times New Roman" w:hAnsi="Times New Roman"/>
          <w:b/>
          <w:u w:val="single"/>
        </w:rPr>
        <w:t xml:space="preserve">Ilości podane przez Zamawiającego w formularzach cenowych, stanowiących Załączniki do SWZ, są wyłącznie szacunkowe i służą tylko do wyliczenia ceny ofert i porównania złożonych ofert. Ilość faktycznego zapotrzebowania na produkty może odbiegać od ilości wskazanych w Wykazie produktów z zastrzeżeniem, iż łączna wartość zamawianych produktów nie będzie mniejsza </w:t>
      </w:r>
      <w:r w:rsidR="00657DF1" w:rsidRPr="00F479E9">
        <w:rPr>
          <w:rFonts w:ascii="Times New Roman" w:hAnsi="Times New Roman"/>
          <w:b/>
          <w:u w:val="single"/>
        </w:rPr>
        <w:t xml:space="preserve">niż </w:t>
      </w:r>
      <w:r w:rsidR="009F7762">
        <w:rPr>
          <w:rFonts w:ascii="Times New Roman" w:hAnsi="Times New Roman"/>
          <w:b/>
          <w:u w:val="single"/>
        </w:rPr>
        <w:t>8</w:t>
      </w:r>
      <w:r w:rsidRPr="00F479E9">
        <w:rPr>
          <w:rFonts w:ascii="Times New Roman" w:hAnsi="Times New Roman"/>
          <w:b/>
          <w:u w:val="single"/>
        </w:rPr>
        <w:t>0% wartości danej umowy. Wynagrodzenie Wykonawcy wynikać będzie z ilości faktycznie dostarczonych produktów oraz zaoferowanych cen jednostkowych. W przypadku zrealizowania mniejszej ilości produktów niż wynika to z ilości wskazanych w formularzach cenowych, Wykonawcy nie przysługują żadne roszczenia w stosunku do Zamawiającego,</w:t>
      </w:r>
      <w:r w:rsidR="00A73E54" w:rsidRPr="00F479E9">
        <w:rPr>
          <w:rFonts w:ascii="Times New Roman" w:hAnsi="Times New Roman"/>
          <w:b/>
          <w:u w:val="single"/>
        </w:rPr>
        <w:t xml:space="preserve"> </w:t>
      </w:r>
      <w:r w:rsidRPr="00F479E9">
        <w:rPr>
          <w:rFonts w:ascii="Times New Roman" w:hAnsi="Times New Roman"/>
          <w:b/>
          <w:u w:val="single"/>
        </w:rPr>
        <w:t>z zastrzeżeniem zapisów Projektowanych postanowień umownych.</w:t>
      </w:r>
    </w:p>
    <w:p w14:paraId="51DDE920" w14:textId="1A921507" w:rsidR="00CA63D1" w:rsidRPr="00F479E9" w:rsidRDefault="00CA63D1" w:rsidP="002B7376">
      <w:pPr>
        <w:numPr>
          <w:ilvl w:val="0"/>
          <w:numId w:val="15"/>
        </w:numPr>
        <w:spacing w:after="0"/>
        <w:ind w:left="357" w:hanging="357"/>
        <w:rPr>
          <w:rFonts w:ascii="Times New Roman" w:hAnsi="Times New Roman"/>
        </w:rPr>
      </w:pPr>
      <w:r w:rsidRPr="00F479E9">
        <w:rPr>
          <w:rFonts w:ascii="Times New Roman" w:hAnsi="Times New Roman"/>
        </w:rPr>
        <w:t>Cena winna obejmować wszystkie koszty związane z realizacją przedmiotu zamówienia.</w:t>
      </w:r>
    </w:p>
    <w:p w14:paraId="713D6523" w14:textId="27ECD1C2" w:rsidR="007E6BC4" w:rsidRPr="00F479E9" w:rsidRDefault="007E6BC4" w:rsidP="002B7376">
      <w:pPr>
        <w:numPr>
          <w:ilvl w:val="0"/>
          <w:numId w:val="15"/>
        </w:numPr>
        <w:spacing w:after="0"/>
        <w:ind w:left="357" w:hanging="357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Zamawiający przyjmuje </w:t>
      </w:r>
      <w:r w:rsidR="00C5740F">
        <w:rPr>
          <w:rFonts w:ascii="Times New Roman" w:hAnsi="Times New Roman"/>
        </w:rPr>
        <w:t>stawk</w:t>
      </w:r>
      <w:r w:rsidR="00A951C6">
        <w:rPr>
          <w:rFonts w:ascii="Times New Roman" w:hAnsi="Times New Roman"/>
        </w:rPr>
        <w:t>i</w:t>
      </w:r>
      <w:r w:rsidRPr="00F479E9">
        <w:rPr>
          <w:rFonts w:ascii="Times New Roman" w:hAnsi="Times New Roman"/>
        </w:rPr>
        <w:t xml:space="preserve"> podatku VAT </w:t>
      </w:r>
      <w:r w:rsidR="00A951C6">
        <w:rPr>
          <w:rFonts w:ascii="Times New Roman" w:hAnsi="Times New Roman"/>
        </w:rPr>
        <w:t>odpowiednie dla danych artykułów spo</w:t>
      </w:r>
      <w:r w:rsidR="0015180E">
        <w:rPr>
          <w:rFonts w:ascii="Times New Roman" w:hAnsi="Times New Roman"/>
        </w:rPr>
        <w:t>ż</w:t>
      </w:r>
      <w:r w:rsidR="00A951C6">
        <w:rPr>
          <w:rFonts w:ascii="Times New Roman" w:hAnsi="Times New Roman"/>
        </w:rPr>
        <w:t>ywczych (</w:t>
      </w:r>
      <w:r w:rsidR="009F7762">
        <w:rPr>
          <w:rFonts w:ascii="Times New Roman" w:hAnsi="Times New Roman"/>
        </w:rPr>
        <w:t xml:space="preserve">0, </w:t>
      </w:r>
      <w:r w:rsidR="00A951C6">
        <w:rPr>
          <w:rFonts w:ascii="Times New Roman" w:hAnsi="Times New Roman"/>
        </w:rPr>
        <w:t>5, 8, 23%)</w:t>
      </w:r>
      <w:r w:rsidR="006E3B7D">
        <w:rPr>
          <w:rFonts w:ascii="Times New Roman" w:hAnsi="Times New Roman"/>
        </w:rPr>
        <w:t xml:space="preserve">. </w:t>
      </w:r>
      <w:r w:rsidR="00C5740F">
        <w:rPr>
          <w:rFonts w:ascii="Times New Roman" w:hAnsi="Times New Roman"/>
        </w:rPr>
        <w:t xml:space="preserve">W przypadku zmiany w ciągu roku stawek podatku vat, nastąpi zmiana wynagrodzenia, wynikającego z umowy, dotyczącej realizacji zamówienia na podstawie postanowień tej umowy. </w:t>
      </w:r>
    </w:p>
    <w:p w14:paraId="49455135" w14:textId="77777777" w:rsidR="00CA63D1" w:rsidRPr="00F479E9" w:rsidRDefault="00CA63D1" w:rsidP="002B7376">
      <w:pPr>
        <w:numPr>
          <w:ilvl w:val="0"/>
          <w:numId w:val="15"/>
        </w:numPr>
        <w:spacing w:after="0"/>
        <w:ind w:left="357" w:hanging="357"/>
        <w:rPr>
          <w:rFonts w:ascii="Times New Roman" w:hAnsi="Times New Roman"/>
        </w:rPr>
      </w:pPr>
      <w:r w:rsidRPr="00F479E9">
        <w:rPr>
          <w:rFonts w:ascii="Times New Roman" w:hAnsi="Times New Roman"/>
        </w:rPr>
        <w:t>Zgodnie z  projektowanymi postanowieniami umownymi Wykonawcy przysługiwać będzie wynagrodzenie za faktyczną ilość dostarczonych sztuk produktów.</w:t>
      </w:r>
    </w:p>
    <w:p w14:paraId="03493D44" w14:textId="77777777" w:rsidR="00CA63D1" w:rsidRPr="00F479E9" w:rsidRDefault="00CA63D1" w:rsidP="002B7376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Wynagrodzenie Wykonawcy jest wynagrodzeniem ryczałtowym (art. 632 kc). </w:t>
      </w:r>
    </w:p>
    <w:p w14:paraId="2BC01978" w14:textId="77777777" w:rsidR="00CA63D1" w:rsidRPr="00F479E9" w:rsidRDefault="00CA63D1" w:rsidP="002B7376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Cena zaoferowana przez Wykonawcę nie będzie podlegała waloryzacji, za wyjątkiem przypadków określonych w Projektowanych postanowieniach umownych. </w:t>
      </w:r>
    </w:p>
    <w:p w14:paraId="039DDA2E" w14:textId="77777777" w:rsidR="00CA63D1" w:rsidRPr="00F479E9" w:rsidRDefault="00CA63D1" w:rsidP="002B7376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Ceny winny być wyrażone w złotych polskich niezależnie od wchodzących w ich skład elementów, z dokładnością do dwóch miejsc po przecinku. </w:t>
      </w:r>
    </w:p>
    <w:p w14:paraId="59C7C910" w14:textId="0EA5B19A" w:rsidR="00CA63D1" w:rsidRPr="00F479E9" w:rsidRDefault="00CA63D1" w:rsidP="002B7376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Zamawiający poprawi w treści oferty oczywiste omyłki rachunkowe w obliczeniu ceny, stosując zasadę arytmetyki, tj. przyjmując za prawidłową cenę jednostkową </w:t>
      </w:r>
      <w:r w:rsidR="009F7762">
        <w:rPr>
          <w:rFonts w:ascii="Times New Roman" w:hAnsi="Times New Roman"/>
        </w:rPr>
        <w:t>netto + wskazaną stawkę vat</w:t>
      </w:r>
      <w:r w:rsidRPr="00F479E9">
        <w:rPr>
          <w:rFonts w:ascii="Times New Roman" w:hAnsi="Times New Roman"/>
        </w:rPr>
        <w:t xml:space="preserve"> i ilości, poprawi iloczyn i/lub sumę iloczynów.</w:t>
      </w:r>
    </w:p>
    <w:p w14:paraId="6079470C" w14:textId="11C41DFB" w:rsidR="00CA63D1" w:rsidRPr="00A951C6" w:rsidRDefault="00CA63D1" w:rsidP="00A951C6">
      <w:pPr>
        <w:pStyle w:val="Akapitzlist"/>
        <w:numPr>
          <w:ilvl w:val="0"/>
          <w:numId w:val="15"/>
        </w:numPr>
        <w:spacing w:after="0"/>
        <w:rPr>
          <w:rFonts w:ascii="Times New Roman" w:hAnsi="Times New Roman"/>
        </w:rPr>
      </w:pPr>
      <w:r w:rsidRPr="00A951C6">
        <w:rPr>
          <w:rFonts w:ascii="Times New Roman" w:hAnsi="Times New Roman"/>
        </w:rPr>
        <w:t>W przypadku oferty, której wybór prowadziłby do powstania u Zamawiającego obowiązku podatkowego zgodnie z ustawą z dnia 11 marca 2004</w:t>
      </w:r>
      <w:r w:rsidR="00A73E54" w:rsidRPr="00A951C6">
        <w:rPr>
          <w:rFonts w:ascii="Times New Roman" w:hAnsi="Times New Roman"/>
        </w:rPr>
        <w:t xml:space="preserve"> </w:t>
      </w:r>
      <w:r w:rsidRPr="00A951C6">
        <w:rPr>
          <w:rFonts w:ascii="Times New Roman" w:hAnsi="Times New Roman"/>
        </w:rPr>
        <w:t>r. o podatku od towarów i usług, Wykonawca zobowiązany jest w ofercie:</w:t>
      </w:r>
    </w:p>
    <w:p w14:paraId="27A78834" w14:textId="4E1F091F" w:rsidR="00CA63D1" w:rsidRPr="00F479E9" w:rsidRDefault="00CA63D1" w:rsidP="002B7376">
      <w:pPr>
        <w:pStyle w:val="Akapitzlist"/>
        <w:numPr>
          <w:ilvl w:val="1"/>
          <w:numId w:val="5"/>
        </w:numPr>
        <w:spacing w:after="0"/>
        <w:ind w:left="709" w:hanging="283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 xml:space="preserve">poinformować Zamawiającego, że wybór jego oferty będzie prowadził do powstania </w:t>
      </w:r>
      <w:r w:rsidR="00481212" w:rsidRPr="00F479E9">
        <w:rPr>
          <w:rFonts w:ascii="Times New Roman" w:hAnsi="Times New Roman" w:cs="Times New Roman"/>
        </w:rPr>
        <w:br/>
      </w:r>
      <w:r w:rsidRPr="00F479E9">
        <w:rPr>
          <w:rFonts w:ascii="Times New Roman" w:hAnsi="Times New Roman" w:cs="Times New Roman"/>
        </w:rPr>
        <w:t>u Zamawiającego obowiązku podatkowego</w:t>
      </w:r>
      <w:r w:rsidR="00A951C6">
        <w:rPr>
          <w:rFonts w:ascii="Times New Roman" w:hAnsi="Times New Roman" w:cs="Times New Roman"/>
        </w:rPr>
        <w:t>,</w:t>
      </w:r>
    </w:p>
    <w:p w14:paraId="6120FB7F" w14:textId="7FDBB007" w:rsidR="00CA63D1" w:rsidRPr="00F479E9" w:rsidRDefault="00CA63D1" w:rsidP="002B7376">
      <w:pPr>
        <w:pStyle w:val="Akapitzlist"/>
        <w:numPr>
          <w:ilvl w:val="1"/>
          <w:numId w:val="5"/>
        </w:numPr>
        <w:spacing w:after="0"/>
        <w:ind w:left="709" w:hanging="283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>wskazać nazwę (rodzaj) towaru lub usługi, których dostawa lub świadczenie będą prowadziły do powstania obowiązku podatkowego</w:t>
      </w:r>
      <w:r w:rsidR="00A951C6">
        <w:rPr>
          <w:rFonts w:ascii="Times New Roman" w:hAnsi="Times New Roman" w:cs="Times New Roman"/>
        </w:rPr>
        <w:t>,</w:t>
      </w:r>
    </w:p>
    <w:p w14:paraId="495D115A" w14:textId="77777777" w:rsidR="00CA63D1" w:rsidRPr="00F479E9" w:rsidRDefault="00CA63D1" w:rsidP="002B7376">
      <w:pPr>
        <w:pStyle w:val="Akapitzlist"/>
        <w:numPr>
          <w:ilvl w:val="1"/>
          <w:numId w:val="5"/>
        </w:numPr>
        <w:spacing w:after="0"/>
        <w:ind w:left="709" w:hanging="283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>wskazać wartość towaru lub usługi objętego obowiązkiem podatkowym Zamawiającego, bez kwoty podatku;</w:t>
      </w:r>
    </w:p>
    <w:p w14:paraId="126F77D9" w14:textId="7703FFBF" w:rsidR="00CA63D1" w:rsidRPr="00F479E9" w:rsidRDefault="00CA63D1" w:rsidP="002B7376">
      <w:pPr>
        <w:pStyle w:val="Akapitzlist"/>
        <w:numPr>
          <w:ilvl w:val="1"/>
          <w:numId w:val="5"/>
        </w:numPr>
        <w:spacing w:after="0"/>
        <w:ind w:left="709" w:hanging="283"/>
        <w:rPr>
          <w:rFonts w:ascii="Times New Roman" w:hAnsi="Times New Roman" w:cs="Times New Roman"/>
          <w:i/>
          <w:sz w:val="20"/>
          <w:szCs w:val="20"/>
        </w:rPr>
      </w:pPr>
      <w:r w:rsidRPr="00F479E9">
        <w:rPr>
          <w:rFonts w:ascii="Times New Roman" w:hAnsi="Times New Roman" w:cs="Times New Roman"/>
        </w:rPr>
        <w:t>wskazać staw</w:t>
      </w:r>
      <w:r w:rsidR="00EC42DA">
        <w:rPr>
          <w:rFonts w:ascii="Times New Roman" w:hAnsi="Times New Roman" w:cs="Times New Roman"/>
        </w:rPr>
        <w:t>k</w:t>
      </w:r>
      <w:r w:rsidRPr="00F479E9">
        <w:rPr>
          <w:rFonts w:ascii="Times New Roman" w:hAnsi="Times New Roman" w:cs="Times New Roman"/>
        </w:rPr>
        <w:t xml:space="preserve">ę podatku od towarów i usług, która zgodnie z wiedzą Wykonawcy, będzie miała zastosowanie. </w:t>
      </w:r>
    </w:p>
    <w:p w14:paraId="5955849D" w14:textId="77777777" w:rsidR="00CA63D1" w:rsidRPr="00F479E9" w:rsidRDefault="00CA63D1" w:rsidP="00CA63D1">
      <w:pPr>
        <w:pStyle w:val="Akapitzlist"/>
        <w:ind w:left="1080"/>
        <w:jc w:val="both"/>
        <w:rPr>
          <w:rFonts w:ascii="Times New Roman" w:hAnsi="Times New Roman" w:cs="Times New Roman"/>
        </w:rPr>
      </w:pPr>
    </w:p>
    <w:p w14:paraId="40CD717F" w14:textId="77777777" w:rsidR="00CA63D1" w:rsidRPr="00F479E9" w:rsidRDefault="00CA63D1" w:rsidP="002B7376">
      <w:pPr>
        <w:pStyle w:val="Akapitzlist"/>
        <w:numPr>
          <w:ilvl w:val="0"/>
          <w:numId w:val="5"/>
        </w:numPr>
        <w:ind w:left="709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F479E9">
        <w:rPr>
          <w:rFonts w:ascii="Times New Roman" w:hAnsi="Times New Roman" w:cs="Times New Roman"/>
          <w:b/>
        </w:rPr>
        <w:t xml:space="preserve">OPIS KRYTERIÓW OCENY OFERT, WRAZ Z PODANIEM WAG TYCH KRYTERIÓW I SPOSOBU OCENY OFERT  </w:t>
      </w:r>
    </w:p>
    <w:p w14:paraId="2487F5A5" w14:textId="77777777" w:rsidR="00CA63D1" w:rsidRPr="00F479E9" w:rsidRDefault="00CA63D1" w:rsidP="002B7376">
      <w:pPr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hAnsi="Times New Roman"/>
        </w:rPr>
      </w:pPr>
      <w:r w:rsidRPr="00F479E9">
        <w:rPr>
          <w:rFonts w:ascii="Times New Roman" w:hAnsi="Times New Roman"/>
        </w:rPr>
        <w:t>Kryteria oceny ofert:</w:t>
      </w:r>
      <w:r w:rsidRPr="00F479E9">
        <w:rPr>
          <w:rFonts w:ascii="Times New Roman" w:hAnsi="Times New Roman"/>
          <w:bCs/>
          <w:i/>
        </w:rPr>
        <w:t xml:space="preserve"> </w:t>
      </w:r>
    </w:p>
    <w:p w14:paraId="0EE792FC" w14:textId="77777777" w:rsidR="00CA63D1" w:rsidRPr="00F479E9" w:rsidRDefault="00CA63D1" w:rsidP="00CA63D1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bCs/>
        </w:rPr>
      </w:pPr>
    </w:p>
    <w:p w14:paraId="64FE916E" w14:textId="77777777" w:rsidR="00CA63D1" w:rsidRPr="00F479E9" w:rsidRDefault="00CA63D1" w:rsidP="00CA6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F479E9">
        <w:rPr>
          <w:rFonts w:ascii="Times New Roman" w:hAnsi="Times New Roman"/>
          <w:bCs/>
        </w:rPr>
        <w:t xml:space="preserve">dot. wszystkich części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6576"/>
        <w:gridCol w:w="2051"/>
      </w:tblGrid>
      <w:tr w:rsidR="00CA63D1" w:rsidRPr="00F479E9" w14:paraId="595D4C68" w14:textId="77777777" w:rsidTr="009E5D8B">
        <w:trPr>
          <w:trHeight w:val="232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E1888" w14:textId="77777777" w:rsidR="00CA63D1" w:rsidRPr="00F479E9" w:rsidRDefault="00CA63D1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lastRenderedPageBreak/>
              <w:t>Lp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FDEA4" w14:textId="77777777" w:rsidR="00CA63D1" w:rsidRPr="00F479E9" w:rsidRDefault="00CA63D1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Nazwa kryterium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D0D20" w14:textId="77777777" w:rsidR="00CA63D1" w:rsidRPr="00F479E9" w:rsidRDefault="00CA63D1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 xml:space="preserve">Waga kryterium </w:t>
            </w:r>
          </w:p>
        </w:tc>
      </w:tr>
      <w:tr w:rsidR="00CA63D1" w:rsidRPr="00F479E9" w14:paraId="1B858F00" w14:textId="77777777" w:rsidTr="009E5D8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90C11" w14:textId="77777777" w:rsidR="00CA63D1" w:rsidRPr="00F479E9" w:rsidRDefault="00CA63D1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1.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0E3A8" w14:textId="10ED6E20" w:rsidR="00CA63D1" w:rsidRPr="00F479E9" w:rsidRDefault="00F417E9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c</w:t>
            </w:r>
            <w:r w:rsidR="00CA63D1" w:rsidRPr="00F479E9">
              <w:rPr>
                <w:rFonts w:ascii="Times New Roman" w:hAnsi="Times New Roman"/>
              </w:rPr>
              <w:t xml:space="preserve">ena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8B0E" w14:textId="199CBDCA" w:rsidR="00CA63D1" w:rsidRPr="00F479E9" w:rsidRDefault="00FC2D83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A63D1" w:rsidRPr="00F479E9">
              <w:rPr>
                <w:rFonts w:ascii="Times New Roman" w:hAnsi="Times New Roman"/>
              </w:rPr>
              <w:t>0</w:t>
            </w:r>
            <w:r w:rsidR="006E3B7D">
              <w:rPr>
                <w:rFonts w:ascii="Times New Roman" w:hAnsi="Times New Roman"/>
              </w:rPr>
              <w:t xml:space="preserve"> pkt</w:t>
            </w:r>
          </w:p>
        </w:tc>
      </w:tr>
      <w:tr w:rsidR="00CA63D1" w:rsidRPr="00F479E9" w14:paraId="4105F73A" w14:textId="77777777" w:rsidTr="009E5D8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BB097" w14:textId="77777777" w:rsidR="00CA63D1" w:rsidRPr="00F479E9" w:rsidRDefault="00CA63D1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2.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27689" w14:textId="236BCB4C" w:rsidR="00CA63D1" w:rsidRPr="00F479E9" w:rsidRDefault="00F417E9">
            <w:pPr>
              <w:spacing w:after="0"/>
              <w:jc w:val="both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 xml:space="preserve">czas dodatkowej dostawy </w:t>
            </w:r>
            <w:r w:rsidR="00CA63D1" w:rsidRPr="00F479E9">
              <w:rPr>
                <w:rFonts w:ascii="Times New Roman" w:hAnsi="Times New Roman"/>
              </w:rPr>
              <w:t xml:space="preserve">lub uzupełnienie braku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2BFB" w14:textId="1127C686" w:rsidR="00CA63D1" w:rsidRPr="00F479E9" w:rsidRDefault="009E5D8B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6E3B7D">
              <w:rPr>
                <w:rFonts w:ascii="Times New Roman" w:hAnsi="Times New Roman"/>
              </w:rPr>
              <w:t xml:space="preserve"> pkt</w:t>
            </w:r>
          </w:p>
        </w:tc>
      </w:tr>
      <w:tr w:rsidR="00F417E9" w:rsidRPr="00F479E9" w14:paraId="415CB850" w14:textId="77777777" w:rsidTr="009E5D8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1AA1" w14:textId="62709C7F" w:rsidR="00F417E9" w:rsidRPr="00F479E9" w:rsidRDefault="00F417E9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3.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8EF2" w14:textId="722D8CAF" w:rsidR="00F417E9" w:rsidRPr="00F479E9" w:rsidRDefault="00F417E9">
            <w:pPr>
              <w:spacing w:after="0"/>
              <w:jc w:val="both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czas wymiany towaru na pełnowartościowy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A871" w14:textId="69CABFD6" w:rsidR="00F417E9" w:rsidRPr="00F479E9" w:rsidRDefault="009E5D8B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6E3B7D">
              <w:rPr>
                <w:rFonts w:ascii="Times New Roman" w:hAnsi="Times New Roman"/>
              </w:rPr>
              <w:t xml:space="preserve"> pkt</w:t>
            </w:r>
          </w:p>
        </w:tc>
      </w:tr>
      <w:tr w:rsidR="00F417E9" w:rsidRPr="00F479E9" w14:paraId="24EE1D55" w14:textId="77777777" w:rsidTr="009E5D8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A3CF" w14:textId="0358FAC5" w:rsidR="00F417E9" w:rsidRPr="00F479E9" w:rsidRDefault="00F417E9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4.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0EC6" w14:textId="32A134BC" w:rsidR="00F417E9" w:rsidRPr="00F479E9" w:rsidRDefault="00B93005">
            <w:pPr>
              <w:spacing w:after="0"/>
              <w:jc w:val="both"/>
              <w:rPr>
                <w:rFonts w:ascii="Times New Roman" w:hAnsi="Times New Roman"/>
              </w:rPr>
            </w:pPr>
            <w:bookmarkStart w:id="3" w:name="_Hlk120866107"/>
            <w:r>
              <w:rPr>
                <w:rFonts w:ascii="Times New Roman" w:hAnsi="Times New Roman"/>
              </w:rPr>
              <w:t>t</w:t>
            </w:r>
            <w:r w:rsidR="00F417E9" w:rsidRPr="00F479E9">
              <w:rPr>
                <w:rFonts w:ascii="Times New Roman" w:hAnsi="Times New Roman"/>
              </w:rPr>
              <w:t xml:space="preserve">ermin dostawy codziennie do godz. </w:t>
            </w:r>
            <w:r w:rsidR="0054649B">
              <w:rPr>
                <w:rFonts w:ascii="Times New Roman" w:hAnsi="Times New Roman"/>
              </w:rPr>
              <w:t>7</w:t>
            </w:r>
            <w:r w:rsidR="00F417E9" w:rsidRPr="00F479E9">
              <w:rPr>
                <w:rFonts w:ascii="Times New Roman" w:hAnsi="Times New Roman"/>
              </w:rPr>
              <w:t>.</w:t>
            </w:r>
            <w:r w:rsidR="0054649B">
              <w:rPr>
                <w:rFonts w:ascii="Times New Roman" w:hAnsi="Times New Roman"/>
              </w:rPr>
              <w:t>0</w:t>
            </w:r>
            <w:r w:rsidR="00F417E9" w:rsidRPr="00F479E9">
              <w:rPr>
                <w:rFonts w:ascii="Times New Roman" w:hAnsi="Times New Roman"/>
              </w:rPr>
              <w:t>0</w:t>
            </w:r>
            <w:bookmarkEnd w:id="3"/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7BD9" w14:textId="1D4956B0" w:rsidR="00F417E9" w:rsidRPr="00F479E9" w:rsidRDefault="00FC2D83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417E9" w:rsidRPr="00F479E9">
              <w:rPr>
                <w:rFonts w:ascii="Times New Roman" w:hAnsi="Times New Roman"/>
              </w:rPr>
              <w:t>0</w:t>
            </w:r>
            <w:r w:rsidR="006E3B7D">
              <w:rPr>
                <w:rFonts w:ascii="Times New Roman" w:hAnsi="Times New Roman"/>
              </w:rPr>
              <w:t xml:space="preserve"> pkt</w:t>
            </w:r>
          </w:p>
        </w:tc>
      </w:tr>
      <w:tr w:rsidR="00CA63D1" w:rsidRPr="00F479E9" w14:paraId="7FED9660" w14:textId="77777777" w:rsidTr="009E5D8B">
        <w:trPr>
          <w:cantSplit/>
        </w:trPr>
        <w:tc>
          <w:tcPr>
            <w:tcW w:w="3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A4B02" w14:textId="77777777" w:rsidR="00CA63D1" w:rsidRPr="00F479E9" w:rsidRDefault="00CA63D1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 xml:space="preserve">                                                                                               Razem: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4485" w14:textId="16391AA3" w:rsidR="00CA63D1" w:rsidRPr="00F479E9" w:rsidRDefault="00CA63D1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F479E9">
              <w:rPr>
                <w:rFonts w:ascii="Times New Roman" w:hAnsi="Times New Roman"/>
              </w:rPr>
              <w:t>100</w:t>
            </w:r>
            <w:r w:rsidR="006E3B7D">
              <w:rPr>
                <w:rFonts w:ascii="Times New Roman" w:hAnsi="Times New Roman"/>
              </w:rPr>
              <w:t xml:space="preserve"> pkt</w:t>
            </w:r>
          </w:p>
        </w:tc>
      </w:tr>
    </w:tbl>
    <w:p w14:paraId="58AEEEF0" w14:textId="77777777" w:rsidR="00CA63D1" w:rsidRPr="00F479E9" w:rsidRDefault="00CA63D1" w:rsidP="00CA63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14:paraId="4A115603" w14:textId="77777777" w:rsidR="00CA63D1" w:rsidRPr="00F479E9" w:rsidRDefault="00CA63D1" w:rsidP="00CA63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14:paraId="161D8F5A" w14:textId="77777777" w:rsidR="00CA63D1" w:rsidRPr="00F479E9" w:rsidRDefault="00CA63D1" w:rsidP="00CA63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2. Ocena ofert w zakresie poszczególnych kryteriów dokonana zostanie wg następujących  </w:t>
      </w:r>
    </w:p>
    <w:p w14:paraId="07113682" w14:textId="77777777" w:rsidR="00CA63D1" w:rsidRPr="00F479E9" w:rsidRDefault="00CA63D1" w:rsidP="00CA63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  zasad:</w:t>
      </w:r>
    </w:p>
    <w:p w14:paraId="3A64BF4A" w14:textId="77777777" w:rsidR="00CA63D1" w:rsidRPr="00F479E9" w:rsidRDefault="00CA63D1" w:rsidP="00CA63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14:paraId="460B5E36" w14:textId="77777777" w:rsidR="00CA63D1" w:rsidRPr="00F479E9" w:rsidRDefault="00CA63D1" w:rsidP="00CA63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479E9">
        <w:rPr>
          <w:rFonts w:ascii="Times New Roman" w:hAnsi="Times New Roman"/>
          <w:b/>
        </w:rPr>
        <w:t xml:space="preserve">2.1  </w:t>
      </w:r>
      <w:r w:rsidRPr="00F479E9">
        <w:rPr>
          <w:rFonts w:ascii="Times New Roman" w:hAnsi="Times New Roman"/>
        </w:rPr>
        <w:t xml:space="preserve"> </w:t>
      </w:r>
      <w:r w:rsidRPr="00F479E9">
        <w:rPr>
          <w:rFonts w:ascii="Times New Roman" w:hAnsi="Times New Roman"/>
          <w:b/>
          <w:u w:val="single"/>
        </w:rPr>
        <w:t>cena</w:t>
      </w:r>
      <w:r w:rsidRPr="00F479E9">
        <w:rPr>
          <w:rFonts w:ascii="Times New Roman" w:hAnsi="Times New Roman"/>
        </w:rPr>
        <w:t xml:space="preserve"> (X1), ocenie podlegać będzie cena brutto wyrażona w PLN </w:t>
      </w:r>
    </w:p>
    <w:p w14:paraId="3D2A1FC6" w14:textId="1F0C3847" w:rsidR="00CA63D1" w:rsidRPr="00F479E9" w:rsidRDefault="00CA63D1" w:rsidP="00CA63D1">
      <w:pPr>
        <w:pStyle w:val="Stopka"/>
        <w:tabs>
          <w:tab w:val="left" w:pos="708"/>
        </w:tabs>
        <w:autoSpaceDE w:val="0"/>
        <w:autoSpaceDN w:val="0"/>
        <w:ind w:firstLine="284"/>
        <w:rPr>
          <w:rFonts w:ascii="Times New Roman" w:eastAsia="Calibri" w:hAnsi="Times New Roman" w:cs="Times New Roman"/>
        </w:rPr>
      </w:pPr>
      <w:r w:rsidRPr="00F479E9">
        <w:rPr>
          <w:rFonts w:ascii="Times New Roman" w:eastAsia="Calibri" w:hAnsi="Times New Roman" w:cs="Times New Roman"/>
        </w:rPr>
        <w:t>skala pkt: 0-</w:t>
      </w:r>
      <w:r w:rsidR="00FC2D83">
        <w:rPr>
          <w:rFonts w:ascii="Times New Roman" w:eastAsia="Calibri" w:hAnsi="Times New Roman" w:cs="Times New Roman"/>
        </w:rPr>
        <w:t>5</w:t>
      </w:r>
      <w:r w:rsidRPr="00F479E9">
        <w:rPr>
          <w:rFonts w:ascii="Times New Roman" w:eastAsia="Calibri" w:hAnsi="Times New Roman" w:cs="Times New Roman"/>
        </w:rPr>
        <w:t>0</w:t>
      </w:r>
    </w:p>
    <w:p w14:paraId="1411C6D3" w14:textId="77777777" w:rsidR="00CA63D1" w:rsidRPr="00F479E9" w:rsidRDefault="00CA63D1" w:rsidP="00CA63D1">
      <w:pPr>
        <w:spacing w:after="0" w:line="240" w:lineRule="auto"/>
        <w:ind w:left="736" w:hanging="368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                                                              najniższa oferowana cena </w:t>
      </w:r>
    </w:p>
    <w:p w14:paraId="0905429B" w14:textId="17911A0F" w:rsidR="00CA63D1" w:rsidRPr="00F479E9" w:rsidRDefault="00CA63D1" w:rsidP="00CA63D1">
      <w:pPr>
        <w:spacing w:after="0" w:line="240" w:lineRule="auto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   (X1) ilość pkt przyznana danej ofercie  =  -------------------------------     x  </w:t>
      </w:r>
      <w:r w:rsidR="00FC2D83">
        <w:rPr>
          <w:rFonts w:ascii="Times New Roman" w:hAnsi="Times New Roman"/>
        </w:rPr>
        <w:t>5</w:t>
      </w:r>
      <w:r w:rsidRPr="00F479E9">
        <w:rPr>
          <w:rFonts w:ascii="Times New Roman" w:hAnsi="Times New Roman"/>
        </w:rPr>
        <w:t xml:space="preserve">0 pkt </w:t>
      </w:r>
    </w:p>
    <w:p w14:paraId="29D8DF65" w14:textId="77777777" w:rsidR="00CA63D1" w:rsidRPr="00F479E9" w:rsidRDefault="00CA63D1" w:rsidP="00CA63D1">
      <w:pPr>
        <w:spacing w:after="0" w:line="240" w:lineRule="auto"/>
        <w:ind w:left="4281" w:hanging="368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                 badana cena  </w:t>
      </w:r>
    </w:p>
    <w:p w14:paraId="7FFEEA2C" w14:textId="77777777" w:rsidR="00CA63D1" w:rsidRPr="00F479E9" w:rsidRDefault="00CA63D1" w:rsidP="00CA63D1">
      <w:pPr>
        <w:pStyle w:val="Stopka"/>
        <w:tabs>
          <w:tab w:val="left" w:pos="284"/>
        </w:tabs>
        <w:autoSpaceDE w:val="0"/>
        <w:autoSpaceDN w:val="0"/>
        <w:ind w:left="567" w:hanging="567"/>
        <w:jc w:val="both"/>
        <w:rPr>
          <w:rFonts w:ascii="Times New Roman" w:hAnsi="Times New Roman" w:cs="Times New Roman"/>
          <w:bCs/>
        </w:rPr>
      </w:pPr>
      <w:r w:rsidRPr="00F479E9">
        <w:rPr>
          <w:rFonts w:ascii="Times New Roman" w:hAnsi="Times New Roman" w:cs="Times New Roman"/>
          <w:bCs/>
        </w:rPr>
        <w:t xml:space="preserve">  </w:t>
      </w:r>
    </w:p>
    <w:p w14:paraId="716A9AEF" w14:textId="2A096871" w:rsidR="00CA63D1" w:rsidRPr="00F479E9" w:rsidRDefault="00CA63D1" w:rsidP="00994206">
      <w:pPr>
        <w:pStyle w:val="Stopka"/>
        <w:numPr>
          <w:ilvl w:val="1"/>
          <w:numId w:val="17"/>
        </w:numPr>
        <w:tabs>
          <w:tab w:val="clear" w:pos="4536"/>
          <w:tab w:val="left" w:pos="284"/>
          <w:tab w:val="center" w:pos="426"/>
        </w:tabs>
        <w:autoSpaceDE w:val="0"/>
        <w:autoSpaceDN w:val="0"/>
        <w:rPr>
          <w:rFonts w:ascii="Times New Roman" w:hAnsi="Times New Roman" w:cs="Times New Roman"/>
          <w:bCs/>
        </w:rPr>
      </w:pPr>
      <w:r w:rsidRPr="00F479E9">
        <w:rPr>
          <w:rFonts w:ascii="Times New Roman" w:hAnsi="Times New Roman" w:cs="Times New Roman"/>
        </w:rPr>
        <w:t xml:space="preserve">Przy obliczaniu liczby punktów w kryterium czas </w:t>
      </w:r>
      <w:bookmarkStart w:id="4" w:name="_Hlk120865816"/>
      <w:r w:rsidR="00994206" w:rsidRPr="00F479E9">
        <w:rPr>
          <w:rFonts w:ascii="Times New Roman" w:hAnsi="Times New Roman" w:cs="Times New Roman"/>
        </w:rPr>
        <w:t>dodatkowej dostawy</w:t>
      </w:r>
      <w:r w:rsidRPr="00F479E9">
        <w:rPr>
          <w:rFonts w:ascii="Times New Roman" w:hAnsi="Times New Roman" w:cs="Times New Roman"/>
        </w:rPr>
        <w:t xml:space="preserve"> lub uzupełnienie</w:t>
      </w:r>
      <w:r w:rsidR="00994206" w:rsidRPr="00F479E9">
        <w:rPr>
          <w:rFonts w:ascii="Times New Roman" w:hAnsi="Times New Roman" w:cs="Times New Roman"/>
        </w:rPr>
        <w:t xml:space="preserve"> </w:t>
      </w:r>
      <w:r w:rsidRPr="00F479E9">
        <w:rPr>
          <w:rFonts w:ascii="Times New Roman" w:hAnsi="Times New Roman" w:cs="Times New Roman"/>
        </w:rPr>
        <w:t xml:space="preserve">braku </w:t>
      </w:r>
      <w:bookmarkEnd w:id="4"/>
      <w:r w:rsidRPr="00F479E9">
        <w:rPr>
          <w:rFonts w:ascii="Times New Roman" w:hAnsi="Times New Roman" w:cs="Times New Roman"/>
        </w:rPr>
        <w:t>Zamawiający zastosuje następujące wyliczenie:</w:t>
      </w:r>
    </w:p>
    <w:p w14:paraId="5EF00F69" w14:textId="31997680" w:rsidR="00CA63D1" w:rsidRPr="00F479E9" w:rsidRDefault="00CA63D1" w:rsidP="00994206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rPr>
          <w:rFonts w:ascii="Times New Roman" w:hAnsi="Times New Roman"/>
        </w:rPr>
      </w:pPr>
      <w:bookmarkStart w:id="5" w:name="_Hlk120865893"/>
      <w:r w:rsidRPr="00F479E9">
        <w:rPr>
          <w:rFonts w:ascii="Times New Roman" w:hAnsi="Times New Roman"/>
        </w:rPr>
        <w:t xml:space="preserve">za oferowany czas </w:t>
      </w:r>
      <w:r w:rsidR="00994206" w:rsidRPr="00F479E9">
        <w:rPr>
          <w:rFonts w:ascii="Times New Roman" w:hAnsi="Times New Roman"/>
        </w:rPr>
        <w:t xml:space="preserve">dodatkowej dostawy lub uzupełnienie braku </w:t>
      </w:r>
      <w:r w:rsidR="007F605F" w:rsidRPr="00F479E9">
        <w:rPr>
          <w:rFonts w:ascii="Times New Roman" w:hAnsi="Times New Roman"/>
        </w:rPr>
        <w:t>powyżej 2</w:t>
      </w:r>
      <w:r w:rsidRPr="00F479E9">
        <w:rPr>
          <w:rFonts w:ascii="Times New Roman" w:hAnsi="Times New Roman"/>
        </w:rPr>
        <w:t> godzin – 0 pkt</w:t>
      </w:r>
    </w:p>
    <w:p w14:paraId="3A8C2A54" w14:textId="5A299247" w:rsidR="00CA63D1" w:rsidRPr="00F479E9" w:rsidRDefault="00CA63D1" w:rsidP="00994206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za oferowany czas </w:t>
      </w:r>
      <w:r w:rsidR="00994206" w:rsidRPr="00F479E9">
        <w:rPr>
          <w:rFonts w:ascii="Times New Roman" w:hAnsi="Times New Roman"/>
        </w:rPr>
        <w:t xml:space="preserve">dodatkowej dostawy lub uzupełnienie braku </w:t>
      </w:r>
      <w:r w:rsidR="00A73E54" w:rsidRPr="00F479E9">
        <w:rPr>
          <w:rFonts w:ascii="Times New Roman" w:hAnsi="Times New Roman"/>
        </w:rPr>
        <w:t xml:space="preserve">do </w:t>
      </w:r>
      <w:r w:rsidR="007F605F" w:rsidRPr="00F479E9">
        <w:rPr>
          <w:rFonts w:ascii="Times New Roman" w:hAnsi="Times New Roman"/>
        </w:rPr>
        <w:t>2</w:t>
      </w:r>
      <w:r w:rsidRPr="00F479E9">
        <w:rPr>
          <w:rFonts w:ascii="Times New Roman" w:hAnsi="Times New Roman"/>
        </w:rPr>
        <w:t> godzi</w:t>
      </w:r>
      <w:r w:rsidR="00994206" w:rsidRPr="00F479E9">
        <w:rPr>
          <w:rFonts w:ascii="Times New Roman" w:hAnsi="Times New Roman"/>
        </w:rPr>
        <w:t>n</w:t>
      </w:r>
      <w:r w:rsidRPr="00F479E9">
        <w:rPr>
          <w:rFonts w:ascii="Times New Roman" w:hAnsi="Times New Roman"/>
        </w:rPr>
        <w:t xml:space="preserve"> – </w:t>
      </w:r>
      <w:r w:rsidR="00994206" w:rsidRPr="00F479E9">
        <w:rPr>
          <w:rFonts w:ascii="Times New Roman" w:hAnsi="Times New Roman"/>
        </w:rPr>
        <w:t>5</w:t>
      </w:r>
      <w:r w:rsidRPr="00F479E9">
        <w:rPr>
          <w:rFonts w:ascii="Times New Roman" w:hAnsi="Times New Roman"/>
        </w:rPr>
        <w:t xml:space="preserve"> pkt</w:t>
      </w:r>
    </w:p>
    <w:p w14:paraId="2E40A3AC" w14:textId="5F5C2DEB" w:rsidR="00CA63D1" w:rsidRPr="00F479E9" w:rsidRDefault="00CA63D1" w:rsidP="00994206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za oferowany czas </w:t>
      </w:r>
      <w:r w:rsidR="00994206" w:rsidRPr="00F479E9">
        <w:rPr>
          <w:rFonts w:ascii="Times New Roman" w:hAnsi="Times New Roman"/>
        </w:rPr>
        <w:t xml:space="preserve">dodatkowej dostawy lub uzupełnienie braku </w:t>
      </w:r>
      <w:r w:rsidRPr="00F479E9">
        <w:rPr>
          <w:rFonts w:ascii="Times New Roman" w:hAnsi="Times New Roman"/>
        </w:rPr>
        <w:t>do </w:t>
      </w:r>
      <w:r w:rsidR="007F605F" w:rsidRPr="00F479E9">
        <w:rPr>
          <w:rFonts w:ascii="Times New Roman" w:hAnsi="Times New Roman"/>
        </w:rPr>
        <w:t>1</w:t>
      </w:r>
      <w:r w:rsidRPr="00F479E9">
        <w:rPr>
          <w:rFonts w:ascii="Times New Roman" w:hAnsi="Times New Roman"/>
        </w:rPr>
        <w:t> godzin</w:t>
      </w:r>
      <w:r w:rsidR="00994206" w:rsidRPr="00F479E9">
        <w:rPr>
          <w:rFonts w:ascii="Times New Roman" w:hAnsi="Times New Roman"/>
        </w:rPr>
        <w:t>y</w:t>
      </w:r>
      <w:r w:rsidRPr="00F479E9">
        <w:rPr>
          <w:rFonts w:ascii="Times New Roman" w:hAnsi="Times New Roman"/>
        </w:rPr>
        <w:t xml:space="preserve"> – </w:t>
      </w:r>
      <w:r w:rsidR="00120B5C">
        <w:rPr>
          <w:rFonts w:ascii="Times New Roman" w:hAnsi="Times New Roman"/>
        </w:rPr>
        <w:t>10</w:t>
      </w:r>
      <w:r w:rsidRPr="00F479E9">
        <w:rPr>
          <w:rFonts w:ascii="Times New Roman" w:hAnsi="Times New Roman"/>
        </w:rPr>
        <w:t xml:space="preserve"> pkt</w:t>
      </w:r>
    </w:p>
    <w:p w14:paraId="00D3B815" w14:textId="0B7DBCC5" w:rsidR="00CA63D1" w:rsidRPr="00F479E9" w:rsidRDefault="00CA63D1" w:rsidP="00994206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za oferowany czas </w:t>
      </w:r>
      <w:r w:rsidR="00994206" w:rsidRPr="00F479E9">
        <w:rPr>
          <w:rFonts w:ascii="Times New Roman" w:hAnsi="Times New Roman"/>
        </w:rPr>
        <w:t xml:space="preserve">dodatkowej dostawy lub uzupełnienie braku </w:t>
      </w:r>
      <w:r w:rsidRPr="00F479E9">
        <w:rPr>
          <w:rFonts w:ascii="Times New Roman" w:hAnsi="Times New Roman"/>
        </w:rPr>
        <w:t>do </w:t>
      </w:r>
      <w:r w:rsidR="007F605F" w:rsidRPr="00F479E9">
        <w:rPr>
          <w:rFonts w:ascii="Times New Roman" w:hAnsi="Times New Roman"/>
        </w:rPr>
        <w:t>0,5</w:t>
      </w:r>
      <w:r w:rsidRPr="00F479E9">
        <w:rPr>
          <w:rFonts w:ascii="Times New Roman" w:hAnsi="Times New Roman"/>
        </w:rPr>
        <w:t xml:space="preserve"> godzin – </w:t>
      </w:r>
      <w:r w:rsidR="009E5D8B">
        <w:rPr>
          <w:rFonts w:ascii="Times New Roman" w:hAnsi="Times New Roman"/>
        </w:rPr>
        <w:t>20</w:t>
      </w:r>
      <w:r w:rsidRPr="00F479E9">
        <w:rPr>
          <w:rFonts w:ascii="Times New Roman" w:hAnsi="Times New Roman"/>
        </w:rPr>
        <w:t xml:space="preserve"> pkt</w:t>
      </w:r>
    </w:p>
    <w:bookmarkEnd w:id="5"/>
    <w:p w14:paraId="13494956" w14:textId="77777777" w:rsidR="00994206" w:rsidRPr="00F479E9" w:rsidRDefault="00994206" w:rsidP="00994206">
      <w:pPr>
        <w:pStyle w:val="Stopka"/>
        <w:numPr>
          <w:ilvl w:val="1"/>
          <w:numId w:val="17"/>
        </w:numPr>
        <w:tabs>
          <w:tab w:val="clear" w:pos="4536"/>
          <w:tab w:val="left" w:pos="284"/>
          <w:tab w:val="center" w:pos="426"/>
        </w:tabs>
        <w:autoSpaceDE w:val="0"/>
        <w:autoSpaceDN w:val="0"/>
        <w:jc w:val="both"/>
        <w:rPr>
          <w:rFonts w:ascii="Times New Roman" w:hAnsi="Times New Roman" w:cs="Times New Roman"/>
          <w:bCs/>
        </w:rPr>
      </w:pPr>
      <w:r w:rsidRPr="00F479E9">
        <w:rPr>
          <w:rFonts w:ascii="Times New Roman" w:hAnsi="Times New Roman" w:cs="Times New Roman"/>
        </w:rPr>
        <w:t>Przy obliczaniu liczby punktów w kryterium czas wymiany towaru na pełnowartościowy lub na uzupełnienie braku Zamawiający zastosuje następujące wyliczenie:</w:t>
      </w:r>
    </w:p>
    <w:p w14:paraId="3D08E48C" w14:textId="4D13B679" w:rsidR="00994206" w:rsidRPr="00F479E9" w:rsidRDefault="00994206" w:rsidP="00994206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rPr>
          <w:rFonts w:ascii="Times New Roman" w:hAnsi="Times New Roman"/>
        </w:rPr>
      </w:pPr>
      <w:r w:rsidRPr="00F479E9">
        <w:rPr>
          <w:rFonts w:ascii="Times New Roman" w:hAnsi="Times New Roman"/>
        </w:rPr>
        <w:t>za oferowany czas wymiany towaru na pełnowarto</w:t>
      </w:r>
      <w:r w:rsidR="0015180E">
        <w:rPr>
          <w:rFonts w:ascii="Times New Roman" w:hAnsi="Times New Roman"/>
        </w:rPr>
        <w:t>ś</w:t>
      </w:r>
      <w:r w:rsidRPr="00F479E9">
        <w:rPr>
          <w:rFonts w:ascii="Times New Roman" w:hAnsi="Times New Roman"/>
        </w:rPr>
        <w:t>ciowy powyżej 2 godzin – 0 pkt</w:t>
      </w:r>
    </w:p>
    <w:p w14:paraId="193491C6" w14:textId="6AC2D610" w:rsidR="00994206" w:rsidRPr="00F479E9" w:rsidRDefault="00994206" w:rsidP="00994206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rPr>
          <w:rFonts w:ascii="Times New Roman" w:hAnsi="Times New Roman"/>
        </w:rPr>
      </w:pPr>
      <w:r w:rsidRPr="00F479E9">
        <w:rPr>
          <w:rFonts w:ascii="Times New Roman" w:hAnsi="Times New Roman"/>
        </w:rPr>
        <w:t>za oferowany czas wymiany towaru na pełnowarto</w:t>
      </w:r>
      <w:r w:rsidR="0015180E">
        <w:rPr>
          <w:rFonts w:ascii="Times New Roman" w:hAnsi="Times New Roman"/>
        </w:rPr>
        <w:t>ś</w:t>
      </w:r>
      <w:r w:rsidRPr="00F479E9">
        <w:rPr>
          <w:rFonts w:ascii="Times New Roman" w:hAnsi="Times New Roman"/>
        </w:rPr>
        <w:t>ciowy do 2 godzin – 5 pkt</w:t>
      </w:r>
    </w:p>
    <w:p w14:paraId="10C91447" w14:textId="0C37B0D9" w:rsidR="00994206" w:rsidRPr="00F479E9" w:rsidRDefault="00994206" w:rsidP="00994206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Times New Roman" w:hAnsi="Times New Roman"/>
        </w:rPr>
      </w:pPr>
      <w:r w:rsidRPr="00F479E9">
        <w:rPr>
          <w:rFonts w:ascii="Times New Roman" w:hAnsi="Times New Roman"/>
        </w:rPr>
        <w:t>za oferowany czas wymiany towaru na pełnowarto</w:t>
      </w:r>
      <w:r w:rsidR="0015180E">
        <w:rPr>
          <w:rFonts w:ascii="Times New Roman" w:hAnsi="Times New Roman"/>
        </w:rPr>
        <w:t>ś</w:t>
      </w:r>
      <w:r w:rsidRPr="00F479E9">
        <w:rPr>
          <w:rFonts w:ascii="Times New Roman" w:hAnsi="Times New Roman"/>
        </w:rPr>
        <w:t>ciowy  do 1 godziny – 10 pkt</w:t>
      </w:r>
    </w:p>
    <w:p w14:paraId="0D1B95E1" w14:textId="33CD23E6" w:rsidR="00994206" w:rsidRPr="00F479E9" w:rsidRDefault="00994206" w:rsidP="00994206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rPr>
          <w:rFonts w:ascii="Times New Roman" w:hAnsi="Times New Roman"/>
        </w:rPr>
      </w:pPr>
      <w:r w:rsidRPr="00F479E9">
        <w:rPr>
          <w:rFonts w:ascii="Times New Roman" w:hAnsi="Times New Roman"/>
        </w:rPr>
        <w:t>za oferowany czas wymiany towaru na pełnowarto</w:t>
      </w:r>
      <w:r w:rsidR="0015180E">
        <w:rPr>
          <w:rFonts w:ascii="Times New Roman" w:hAnsi="Times New Roman"/>
        </w:rPr>
        <w:t>ś</w:t>
      </w:r>
      <w:r w:rsidRPr="00F479E9">
        <w:rPr>
          <w:rFonts w:ascii="Times New Roman" w:hAnsi="Times New Roman"/>
        </w:rPr>
        <w:t xml:space="preserve">ciowy do 0,5 godzin – </w:t>
      </w:r>
      <w:r w:rsidR="009E5D8B">
        <w:rPr>
          <w:rFonts w:ascii="Times New Roman" w:hAnsi="Times New Roman"/>
        </w:rPr>
        <w:t>20</w:t>
      </w:r>
      <w:r w:rsidRPr="00F479E9">
        <w:rPr>
          <w:rFonts w:ascii="Times New Roman" w:hAnsi="Times New Roman"/>
        </w:rPr>
        <w:t xml:space="preserve"> pkt</w:t>
      </w:r>
    </w:p>
    <w:p w14:paraId="39E726B2" w14:textId="72349A66" w:rsidR="00994206" w:rsidRPr="00F479E9" w:rsidRDefault="00994206" w:rsidP="00994206">
      <w:pPr>
        <w:pStyle w:val="Stopka"/>
        <w:numPr>
          <w:ilvl w:val="1"/>
          <w:numId w:val="17"/>
        </w:numPr>
        <w:tabs>
          <w:tab w:val="clear" w:pos="4536"/>
          <w:tab w:val="left" w:pos="284"/>
          <w:tab w:val="center" w:pos="426"/>
        </w:tabs>
        <w:autoSpaceDE w:val="0"/>
        <w:autoSpaceDN w:val="0"/>
        <w:rPr>
          <w:rFonts w:ascii="Times New Roman" w:hAnsi="Times New Roman" w:cs="Times New Roman"/>
          <w:bCs/>
        </w:rPr>
      </w:pPr>
      <w:r w:rsidRPr="00F479E9">
        <w:rPr>
          <w:rFonts w:ascii="Times New Roman" w:hAnsi="Times New Roman" w:cs="Times New Roman"/>
        </w:rPr>
        <w:t xml:space="preserve">Przy obliczaniu liczby punktów w kryterium: Termin dostawy codziennie do godz. </w:t>
      </w:r>
      <w:r w:rsidR="00153139">
        <w:rPr>
          <w:rFonts w:ascii="Times New Roman" w:hAnsi="Times New Roman" w:cs="Times New Roman"/>
        </w:rPr>
        <w:t>7</w:t>
      </w:r>
      <w:r w:rsidRPr="00F479E9">
        <w:rPr>
          <w:rFonts w:ascii="Times New Roman" w:hAnsi="Times New Roman" w:cs="Times New Roman"/>
        </w:rPr>
        <w:t>.</w:t>
      </w:r>
      <w:r w:rsidR="00153139">
        <w:rPr>
          <w:rFonts w:ascii="Times New Roman" w:hAnsi="Times New Roman" w:cs="Times New Roman"/>
        </w:rPr>
        <w:t>0</w:t>
      </w:r>
      <w:r w:rsidRPr="00F479E9">
        <w:rPr>
          <w:rFonts w:ascii="Times New Roman" w:hAnsi="Times New Roman" w:cs="Times New Roman"/>
        </w:rPr>
        <w:t>0 Zamawiający zastosuje następujące wyliczenie:</w:t>
      </w:r>
    </w:p>
    <w:p w14:paraId="73C45374" w14:textId="4563F269" w:rsidR="00994206" w:rsidRDefault="00994206" w:rsidP="00994206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Termin dostawy codziennie </w:t>
      </w:r>
      <w:r w:rsidR="0008205E" w:rsidRPr="00F479E9">
        <w:rPr>
          <w:rFonts w:ascii="Times New Roman" w:hAnsi="Times New Roman"/>
        </w:rPr>
        <w:t>p</w:t>
      </w:r>
      <w:r w:rsidRPr="00F479E9">
        <w:rPr>
          <w:rFonts w:ascii="Times New Roman" w:hAnsi="Times New Roman"/>
        </w:rPr>
        <w:t xml:space="preserve">o godz. </w:t>
      </w:r>
      <w:r w:rsidR="00B93005">
        <w:rPr>
          <w:rFonts w:ascii="Times New Roman" w:hAnsi="Times New Roman"/>
        </w:rPr>
        <w:t>7</w:t>
      </w:r>
      <w:r w:rsidRPr="00F479E9">
        <w:rPr>
          <w:rFonts w:ascii="Times New Roman" w:hAnsi="Times New Roman"/>
        </w:rPr>
        <w:t>.</w:t>
      </w:r>
      <w:r w:rsidR="0054649B">
        <w:rPr>
          <w:rFonts w:ascii="Times New Roman" w:hAnsi="Times New Roman"/>
        </w:rPr>
        <w:t>3</w:t>
      </w:r>
      <w:r w:rsidRPr="00F479E9">
        <w:rPr>
          <w:rFonts w:ascii="Times New Roman" w:hAnsi="Times New Roman"/>
        </w:rPr>
        <w:t>0 – 0 pkt</w:t>
      </w:r>
    </w:p>
    <w:p w14:paraId="61B32ACD" w14:textId="7427434C" w:rsidR="004B23A6" w:rsidRPr="00F479E9" w:rsidRDefault="004B23A6" w:rsidP="00994206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Termin dostawy codziennie do godz. </w:t>
      </w:r>
      <w:r w:rsidR="00B93005">
        <w:rPr>
          <w:rFonts w:ascii="Times New Roman" w:hAnsi="Times New Roman"/>
        </w:rPr>
        <w:t>7</w:t>
      </w:r>
      <w:r>
        <w:rPr>
          <w:rFonts w:ascii="Times New Roman" w:hAnsi="Times New Roman"/>
        </w:rPr>
        <w:t>.</w:t>
      </w:r>
      <w:r w:rsidR="0054649B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0 – </w:t>
      </w:r>
      <w:r w:rsidR="00FC2D8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pkt</w:t>
      </w:r>
    </w:p>
    <w:p w14:paraId="4DC26C58" w14:textId="4B64D6D6" w:rsidR="00994206" w:rsidRDefault="0008205E" w:rsidP="00994206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Termin dostawy codziennie do godz. </w:t>
      </w:r>
      <w:r w:rsidR="0054649B">
        <w:rPr>
          <w:rFonts w:ascii="Times New Roman" w:hAnsi="Times New Roman"/>
        </w:rPr>
        <w:t>7</w:t>
      </w:r>
      <w:r w:rsidRPr="00F479E9">
        <w:rPr>
          <w:rFonts w:ascii="Times New Roman" w:hAnsi="Times New Roman"/>
        </w:rPr>
        <w:t>.</w:t>
      </w:r>
      <w:r w:rsidR="0054649B">
        <w:rPr>
          <w:rFonts w:ascii="Times New Roman" w:hAnsi="Times New Roman"/>
        </w:rPr>
        <w:t>0</w:t>
      </w:r>
      <w:r w:rsidRPr="00F479E9">
        <w:rPr>
          <w:rFonts w:ascii="Times New Roman" w:hAnsi="Times New Roman"/>
        </w:rPr>
        <w:t>0</w:t>
      </w:r>
      <w:r w:rsidR="00F2131A" w:rsidRPr="00F479E9">
        <w:rPr>
          <w:rFonts w:ascii="Times New Roman" w:hAnsi="Times New Roman"/>
        </w:rPr>
        <w:t xml:space="preserve"> </w:t>
      </w:r>
      <w:r w:rsidR="00994206" w:rsidRPr="00F479E9">
        <w:rPr>
          <w:rFonts w:ascii="Times New Roman" w:hAnsi="Times New Roman"/>
        </w:rPr>
        <w:t xml:space="preserve">– </w:t>
      </w:r>
      <w:r w:rsidR="00FC2D83">
        <w:rPr>
          <w:rFonts w:ascii="Times New Roman" w:hAnsi="Times New Roman"/>
        </w:rPr>
        <w:t>1</w:t>
      </w:r>
      <w:r w:rsidR="00994206" w:rsidRPr="00F479E9">
        <w:rPr>
          <w:rFonts w:ascii="Times New Roman" w:hAnsi="Times New Roman"/>
        </w:rPr>
        <w:t>0 pkt</w:t>
      </w:r>
    </w:p>
    <w:p w14:paraId="5549B2C1" w14:textId="77777777" w:rsidR="00CA63D1" w:rsidRPr="00F479E9" w:rsidRDefault="00CA63D1" w:rsidP="0008205E">
      <w:pPr>
        <w:tabs>
          <w:tab w:val="left" w:pos="851"/>
        </w:tabs>
        <w:spacing w:after="0"/>
        <w:jc w:val="both"/>
        <w:rPr>
          <w:rFonts w:ascii="Times New Roman" w:hAnsi="Times New Roman"/>
          <w:highlight w:val="yellow"/>
        </w:rPr>
      </w:pPr>
    </w:p>
    <w:p w14:paraId="16C3E5F9" w14:textId="77777777" w:rsidR="0008205E" w:rsidRPr="00F479E9" w:rsidRDefault="00CA63D1" w:rsidP="0008205E">
      <w:pPr>
        <w:tabs>
          <w:tab w:val="left" w:pos="426"/>
        </w:tabs>
        <w:spacing w:after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Maksymalny dopuszczalny przez Zamawiającego czas </w:t>
      </w:r>
      <w:r w:rsidR="0008205E" w:rsidRPr="00F479E9">
        <w:rPr>
          <w:rFonts w:ascii="Times New Roman" w:hAnsi="Times New Roman"/>
        </w:rPr>
        <w:t xml:space="preserve">dodatkowej dostawy lub uzupełnienie braków oraz czas wymiany towaru na pełnowartościowy </w:t>
      </w:r>
      <w:r w:rsidRPr="00F479E9">
        <w:rPr>
          <w:rFonts w:ascii="Times New Roman" w:hAnsi="Times New Roman"/>
        </w:rPr>
        <w:t xml:space="preserve">wynosi </w:t>
      </w:r>
      <w:r w:rsidR="0008205E" w:rsidRPr="00F479E9">
        <w:rPr>
          <w:rFonts w:ascii="Times New Roman" w:hAnsi="Times New Roman"/>
        </w:rPr>
        <w:t>2</w:t>
      </w:r>
      <w:r w:rsidRPr="00F479E9">
        <w:rPr>
          <w:rFonts w:ascii="Times New Roman" w:hAnsi="Times New Roman"/>
        </w:rPr>
        <w:t xml:space="preserve"> godzin</w:t>
      </w:r>
      <w:r w:rsidR="0008205E" w:rsidRPr="00F479E9">
        <w:rPr>
          <w:rFonts w:ascii="Times New Roman" w:hAnsi="Times New Roman"/>
        </w:rPr>
        <w:t>y</w:t>
      </w:r>
      <w:r w:rsidRPr="00F479E9">
        <w:rPr>
          <w:rFonts w:ascii="Times New Roman" w:hAnsi="Times New Roman"/>
        </w:rPr>
        <w:t xml:space="preserve"> od chwili zgłoszenia nieprawidłowości przez Zamawiającego (ustnie podczas odbioru dostawy lub telefonicznie). </w:t>
      </w:r>
    </w:p>
    <w:p w14:paraId="691BD127" w14:textId="3CA01F59" w:rsidR="0008205E" w:rsidRPr="00F479E9" w:rsidRDefault="0008205E" w:rsidP="0008205E">
      <w:pPr>
        <w:tabs>
          <w:tab w:val="left" w:pos="426"/>
        </w:tabs>
        <w:spacing w:after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Maksymalny termin dostawy dopuszczalny przez Zamawiającego – to codzienna dostawa </w:t>
      </w:r>
      <w:r w:rsidR="00F2131A" w:rsidRPr="00F479E9">
        <w:rPr>
          <w:rFonts w:ascii="Times New Roman" w:hAnsi="Times New Roman"/>
        </w:rPr>
        <w:t xml:space="preserve">do </w:t>
      </w:r>
      <w:r w:rsidR="004B23A6">
        <w:rPr>
          <w:rFonts w:ascii="Times New Roman" w:hAnsi="Times New Roman"/>
        </w:rPr>
        <w:t xml:space="preserve">godz. </w:t>
      </w:r>
      <w:r w:rsidR="00F41264">
        <w:rPr>
          <w:rFonts w:ascii="Times New Roman" w:hAnsi="Times New Roman"/>
        </w:rPr>
        <w:t>7</w:t>
      </w:r>
      <w:r w:rsidR="00F2131A" w:rsidRPr="00F479E9">
        <w:rPr>
          <w:rFonts w:ascii="Times New Roman" w:hAnsi="Times New Roman"/>
        </w:rPr>
        <w:t>.</w:t>
      </w:r>
      <w:r w:rsidR="0054649B">
        <w:rPr>
          <w:rFonts w:ascii="Times New Roman" w:hAnsi="Times New Roman"/>
        </w:rPr>
        <w:t>3</w:t>
      </w:r>
      <w:r w:rsidR="00F2131A" w:rsidRPr="00F479E9">
        <w:rPr>
          <w:rFonts w:ascii="Times New Roman" w:hAnsi="Times New Roman"/>
        </w:rPr>
        <w:t>0</w:t>
      </w:r>
    </w:p>
    <w:p w14:paraId="58A3AF21" w14:textId="6DC076ED" w:rsidR="00CA63D1" w:rsidRPr="00F479E9" w:rsidRDefault="00CA63D1" w:rsidP="0008205E">
      <w:pPr>
        <w:tabs>
          <w:tab w:val="left" w:pos="426"/>
        </w:tabs>
        <w:spacing w:after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 xml:space="preserve">Wykonawca wskazuje w Formularzu ofertowym (zał. Nr </w:t>
      </w:r>
      <w:r w:rsidR="006E3B7D">
        <w:rPr>
          <w:rFonts w:ascii="Times New Roman" w:hAnsi="Times New Roman"/>
        </w:rPr>
        <w:t>9</w:t>
      </w:r>
      <w:r w:rsidRPr="00F479E9">
        <w:rPr>
          <w:rFonts w:ascii="Times New Roman" w:hAnsi="Times New Roman"/>
        </w:rPr>
        <w:t xml:space="preserve"> do SWZ) oferowany czas </w:t>
      </w:r>
      <w:r w:rsidR="00F2131A" w:rsidRPr="00F479E9">
        <w:rPr>
          <w:rFonts w:ascii="Times New Roman" w:hAnsi="Times New Roman"/>
        </w:rPr>
        <w:t>dodatkowej dostawy lub uzupełnienie braku, wymiany</w:t>
      </w:r>
      <w:r w:rsidRPr="00F479E9">
        <w:rPr>
          <w:rFonts w:ascii="Times New Roman" w:hAnsi="Times New Roman"/>
        </w:rPr>
        <w:t xml:space="preserve"> towaru na pełnowartościowy</w:t>
      </w:r>
      <w:r w:rsidR="00F2131A" w:rsidRPr="00F479E9">
        <w:rPr>
          <w:rFonts w:ascii="Times New Roman" w:hAnsi="Times New Roman"/>
        </w:rPr>
        <w:t>.</w:t>
      </w:r>
      <w:r w:rsidRPr="00F479E9">
        <w:rPr>
          <w:rFonts w:ascii="Times New Roman" w:hAnsi="Times New Roman"/>
        </w:rPr>
        <w:t xml:space="preserve"> </w:t>
      </w:r>
      <w:r w:rsidR="00E026A5" w:rsidRPr="00F479E9">
        <w:rPr>
          <w:rFonts w:ascii="Times New Roman" w:hAnsi="Times New Roman"/>
        </w:rPr>
        <w:t xml:space="preserve">Wykonawca winien zaoferować czas wymiany towaru w pełnych godzinach, w przypadku zaoferowania czasu z podaniem minut punktacja zostanie przyznana odpowiednio za wyższą ilość godzin, np. przy zaoferowaniu </w:t>
      </w:r>
      <w:r w:rsidR="0008205E" w:rsidRPr="00F479E9">
        <w:rPr>
          <w:rFonts w:ascii="Times New Roman" w:hAnsi="Times New Roman"/>
        </w:rPr>
        <w:t>1</w:t>
      </w:r>
      <w:r w:rsidR="00E026A5" w:rsidRPr="00F479E9">
        <w:rPr>
          <w:rFonts w:ascii="Times New Roman" w:hAnsi="Times New Roman"/>
        </w:rPr>
        <w:t xml:space="preserve"> </w:t>
      </w:r>
      <w:r w:rsidR="00E026A5" w:rsidRPr="00F479E9">
        <w:rPr>
          <w:rFonts w:ascii="Times New Roman" w:hAnsi="Times New Roman"/>
        </w:rPr>
        <w:lastRenderedPageBreak/>
        <w:t>godzin</w:t>
      </w:r>
      <w:r w:rsidR="0008205E" w:rsidRPr="00F479E9">
        <w:rPr>
          <w:rFonts w:ascii="Times New Roman" w:hAnsi="Times New Roman"/>
        </w:rPr>
        <w:t>a</w:t>
      </w:r>
      <w:r w:rsidR="00E026A5" w:rsidRPr="00F479E9">
        <w:rPr>
          <w:rFonts w:ascii="Times New Roman" w:hAnsi="Times New Roman"/>
        </w:rPr>
        <w:t xml:space="preserve"> i 10 minut Zamawiający przyzna </w:t>
      </w:r>
      <w:r w:rsidR="00F41264">
        <w:rPr>
          <w:rFonts w:ascii="Times New Roman" w:hAnsi="Times New Roman"/>
        </w:rPr>
        <w:t>5</w:t>
      </w:r>
      <w:r w:rsidR="00E026A5" w:rsidRPr="00F479E9">
        <w:rPr>
          <w:rFonts w:ascii="Times New Roman" w:hAnsi="Times New Roman"/>
        </w:rPr>
        <w:t xml:space="preserve"> pkt.</w:t>
      </w:r>
      <w:r w:rsidRPr="00F479E9">
        <w:rPr>
          <w:rFonts w:ascii="Times New Roman" w:hAnsi="Times New Roman"/>
        </w:rPr>
        <w:t xml:space="preserve"> </w:t>
      </w:r>
      <w:r w:rsidR="0008205E" w:rsidRPr="00F479E9">
        <w:rPr>
          <w:rFonts w:ascii="Times New Roman" w:hAnsi="Times New Roman"/>
        </w:rPr>
        <w:t>Analogicznie będzie się postępować z wszystkimi kryteriami oceny ofert.</w:t>
      </w:r>
    </w:p>
    <w:p w14:paraId="1A8279CE" w14:textId="5FEE866D" w:rsidR="00CA63D1" w:rsidRPr="00A951C6" w:rsidRDefault="00F2131A" w:rsidP="00A951C6">
      <w:pPr>
        <w:tabs>
          <w:tab w:val="left" w:pos="426"/>
        </w:tabs>
        <w:spacing w:after="0"/>
        <w:rPr>
          <w:rFonts w:ascii="Times New Roman" w:hAnsi="Times New Roman"/>
          <w:strike/>
        </w:rPr>
      </w:pPr>
      <w:r w:rsidRPr="00F479E9">
        <w:rPr>
          <w:rFonts w:ascii="Times New Roman" w:hAnsi="Times New Roman"/>
        </w:rPr>
        <w:t xml:space="preserve">Wykonawca w formularzu ofertowym (zał. Nr </w:t>
      </w:r>
      <w:r w:rsidR="00A951C6">
        <w:rPr>
          <w:rFonts w:ascii="Times New Roman" w:hAnsi="Times New Roman"/>
        </w:rPr>
        <w:t>1</w:t>
      </w:r>
      <w:r w:rsidRPr="00F479E9">
        <w:rPr>
          <w:rFonts w:ascii="Times New Roman" w:hAnsi="Times New Roman"/>
        </w:rPr>
        <w:t xml:space="preserve"> do SWZ) wskazuje Termin dostawy</w:t>
      </w:r>
      <w:r w:rsidR="00EC42DA">
        <w:rPr>
          <w:rFonts w:ascii="Times New Roman" w:hAnsi="Times New Roman"/>
        </w:rPr>
        <w:t>.</w:t>
      </w:r>
    </w:p>
    <w:p w14:paraId="1A878E22" w14:textId="6A46ED56" w:rsidR="00CA63D1" w:rsidRPr="00F479E9" w:rsidRDefault="00CA63D1" w:rsidP="002B7376">
      <w:pPr>
        <w:autoSpaceDE w:val="0"/>
        <w:autoSpaceDN w:val="0"/>
        <w:adjustRightInd w:val="0"/>
        <w:spacing w:after="0"/>
        <w:ind w:left="284" w:hanging="284"/>
        <w:rPr>
          <w:rFonts w:ascii="Times New Roman" w:hAnsi="Times New Roman"/>
          <w:color w:val="000000"/>
        </w:rPr>
      </w:pPr>
      <w:r w:rsidRPr="00F479E9">
        <w:rPr>
          <w:rFonts w:ascii="Times New Roman" w:hAnsi="Times New Roman"/>
          <w:color w:val="000000"/>
        </w:rPr>
        <w:t>3. Ocena punktowa przyznana ofercie (X) będzie sumą punktów przyznanych w ramach kryteriów oceny ofert i zostanie obliczona jako  X = X1+X2</w:t>
      </w:r>
      <w:r w:rsidR="00EC42DA">
        <w:rPr>
          <w:rFonts w:ascii="Times New Roman" w:hAnsi="Times New Roman"/>
          <w:color w:val="000000"/>
        </w:rPr>
        <w:t>+X3+X4</w:t>
      </w:r>
      <w:r w:rsidRPr="00F479E9">
        <w:rPr>
          <w:rFonts w:ascii="Times New Roman" w:hAnsi="Times New Roman"/>
          <w:color w:val="000000"/>
        </w:rPr>
        <w:t xml:space="preserve">. Punktacja przyznana ofertom w poszczególnych kryteriach będzie liczona z dokładnością do dwóch miejsc po przecinku. </w:t>
      </w:r>
    </w:p>
    <w:p w14:paraId="5D646DF7" w14:textId="77777777" w:rsidR="00CA63D1" w:rsidRPr="00F479E9" w:rsidRDefault="00CA63D1" w:rsidP="002B7376">
      <w:pPr>
        <w:autoSpaceDE w:val="0"/>
        <w:autoSpaceDN w:val="0"/>
        <w:adjustRightInd w:val="0"/>
        <w:spacing w:after="0"/>
        <w:ind w:left="284" w:hanging="284"/>
        <w:rPr>
          <w:rFonts w:ascii="Times New Roman" w:hAnsi="Times New Roman"/>
          <w:color w:val="000000"/>
        </w:rPr>
      </w:pPr>
      <w:r w:rsidRPr="00F479E9">
        <w:rPr>
          <w:rFonts w:ascii="Times New Roman" w:hAnsi="Times New Roman"/>
          <w:color w:val="000000"/>
        </w:rPr>
        <w:t>4. Za najkorzystniejszą ofertę zostanie uznana oferta niepodlegająca odrzuceniu, która otrzyma największą ilość punktów zgodnie z kryteriami oceny ofert określonymi w pkt 1 oraz sposobem ich oceny, określonym w pkt 2.</w:t>
      </w:r>
    </w:p>
    <w:p w14:paraId="70DB7EBC" w14:textId="77777777" w:rsidR="00CA63D1" w:rsidRPr="00F479E9" w:rsidRDefault="00CA63D1" w:rsidP="00CA63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14:paraId="2F99E29E" w14:textId="4543553C" w:rsidR="00CA63D1" w:rsidRPr="00F479E9" w:rsidRDefault="00CA63D1" w:rsidP="002B7376">
      <w:pPr>
        <w:pStyle w:val="Akapitzlist"/>
        <w:numPr>
          <w:ilvl w:val="0"/>
          <w:numId w:val="5"/>
        </w:numPr>
        <w:spacing w:after="0" w:line="240" w:lineRule="auto"/>
        <w:ind w:left="567" w:hanging="567"/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  <w:b/>
        </w:rPr>
        <w:t>INFORMACJE O FORMALNO</w:t>
      </w:r>
      <w:r w:rsidR="00D14E2A" w:rsidRPr="00F479E9">
        <w:rPr>
          <w:rFonts w:ascii="Times New Roman" w:hAnsi="Times New Roman" w:cs="Times New Roman"/>
          <w:b/>
        </w:rPr>
        <w:t>Ś</w:t>
      </w:r>
      <w:r w:rsidRPr="00F479E9">
        <w:rPr>
          <w:rFonts w:ascii="Times New Roman" w:hAnsi="Times New Roman" w:cs="Times New Roman"/>
          <w:b/>
        </w:rPr>
        <w:t xml:space="preserve">CIACH, JAKIE MUSZĄ ZOSTAĆ DOPEŁNIONE </w:t>
      </w:r>
      <w:r w:rsidRPr="00F479E9">
        <w:rPr>
          <w:rFonts w:ascii="Times New Roman" w:hAnsi="Times New Roman" w:cs="Times New Roman"/>
          <w:b/>
        </w:rPr>
        <w:br/>
        <w:t xml:space="preserve">PO WYBORZE OFERTY W CELU ZAWARCIA UMOWY W SPRAWIE ZAMÓWIENIA PUBLICZNEGO </w:t>
      </w:r>
    </w:p>
    <w:p w14:paraId="3D9785AA" w14:textId="77777777" w:rsidR="00CA63D1" w:rsidRPr="00F479E9" w:rsidRDefault="00CA63D1" w:rsidP="00CA63D1">
      <w:pPr>
        <w:pStyle w:val="Akapitzlist"/>
        <w:ind w:left="1080"/>
        <w:jc w:val="both"/>
        <w:rPr>
          <w:rFonts w:ascii="Times New Roman" w:hAnsi="Times New Roman" w:cs="Times New Roman"/>
        </w:rPr>
      </w:pPr>
    </w:p>
    <w:p w14:paraId="78EFA26C" w14:textId="77777777" w:rsidR="00CA63D1" w:rsidRPr="00F479E9" w:rsidRDefault="00CA63D1" w:rsidP="002B7376">
      <w:pPr>
        <w:pStyle w:val="Akapitzlist"/>
        <w:numPr>
          <w:ilvl w:val="3"/>
          <w:numId w:val="11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>Zamawiający zawiera umowę w sprawie udzielenia niniejszego zamówienia w terminie określonym w art. 308 ustawy Prawo zamówień publicznych.</w:t>
      </w:r>
    </w:p>
    <w:p w14:paraId="1C36F702" w14:textId="77777777" w:rsidR="00CA63D1" w:rsidRPr="00F479E9" w:rsidRDefault="00CA63D1" w:rsidP="002B7376">
      <w:pPr>
        <w:pStyle w:val="Akapitzlist"/>
        <w:numPr>
          <w:ilvl w:val="3"/>
          <w:numId w:val="11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>Wykonawca, którego oferta zostanie wybrana jako najkorzystniejsza zobowiązany będzie podać dane niezbędne do zawarcia umowy.</w:t>
      </w:r>
    </w:p>
    <w:p w14:paraId="03AEBF41" w14:textId="77777777" w:rsidR="00CA63D1" w:rsidRPr="00F479E9" w:rsidRDefault="00CA63D1" w:rsidP="002B7376">
      <w:pPr>
        <w:pStyle w:val="Akapitzlist"/>
        <w:numPr>
          <w:ilvl w:val="3"/>
          <w:numId w:val="11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>Zamawiający powiadomi wybranego wykonawcę o miejscu i terminie zawarcia umowy.</w:t>
      </w:r>
    </w:p>
    <w:p w14:paraId="033E9A0A" w14:textId="77777777" w:rsidR="00DB6424" w:rsidRDefault="00CA63D1" w:rsidP="002B7376">
      <w:pPr>
        <w:pStyle w:val="Akapitzlist"/>
        <w:numPr>
          <w:ilvl w:val="3"/>
          <w:numId w:val="11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 xml:space="preserve">Jeżeli zostanie wybrana oferta wykonawców wspólnie ubiegających się o udzielenie zamówienia, Zamawiający może żądać, przed zawarciem umowy w sprawie zamówienia publicznego, kopii umowy regulującej współpracę tych Wykonawców.     </w:t>
      </w:r>
    </w:p>
    <w:p w14:paraId="61EBC494" w14:textId="5CACD0A3" w:rsidR="00CA63D1" w:rsidRPr="00F479E9" w:rsidRDefault="00DB6424" w:rsidP="002B7376">
      <w:pPr>
        <w:pStyle w:val="Akapitzlist"/>
        <w:numPr>
          <w:ilvl w:val="3"/>
          <w:numId w:val="11"/>
        </w:numPr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Przez uchylanie się od zawarcia umowy zamawiający rozumie niestawienie się w cz</w:t>
      </w:r>
      <w:r w:rsidR="0015180E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sie i miejscu wskazanym przez zamawiaj</w:t>
      </w:r>
      <w:r w:rsidR="0015180E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>cego w celu zawarcia umowy lub niedopełnienie czynności niezbędnych do zawarcia umowy.</w:t>
      </w:r>
      <w:r w:rsidR="00CA63D1" w:rsidRPr="00F479E9">
        <w:rPr>
          <w:rFonts w:ascii="Times New Roman" w:hAnsi="Times New Roman" w:cs="Times New Roman"/>
        </w:rPr>
        <w:t xml:space="preserve">     </w:t>
      </w:r>
    </w:p>
    <w:p w14:paraId="2CE142CD" w14:textId="77777777" w:rsidR="00CA63D1" w:rsidRPr="00F479E9" w:rsidRDefault="00CA63D1" w:rsidP="00CA63D1">
      <w:pPr>
        <w:pStyle w:val="Akapitzlist"/>
        <w:spacing w:after="0" w:line="240" w:lineRule="auto"/>
        <w:ind w:left="397"/>
        <w:jc w:val="both"/>
        <w:rPr>
          <w:rFonts w:ascii="Times New Roman" w:hAnsi="Times New Roman" w:cs="Times New Roman"/>
        </w:rPr>
      </w:pPr>
    </w:p>
    <w:p w14:paraId="58CC6E90" w14:textId="77777777" w:rsidR="00CA63D1" w:rsidRPr="00F479E9" w:rsidRDefault="00CA63D1" w:rsidP="002B7376">
      <w:pPr>
        <w:pStyle w:val="Akapitzlist"/>
        <w:numPr>
          <w:ilvl w:val="0"/>
          <w:numId w:val="5"/>
        </w:numPr>
        <w:spacing w:after="0" w:line="240" w:lineRule="auto"/>
        <w:ind w:left="567" w:hanging="567"/>
        <w:rPr>
          <w:rFonts w:ascii="Times New Roman" w:hAnsi="Times New Roman" w:cs="Times New Roman"/>
          <w:b/>
          <w:bCs/>
        </w:rPr>
      </w:pPr>
      <w:r w:rsidRPr="00F479E9">
        <w:rPr>
          <w:rFonts w:ascii="Times New Roman" w:hAnsi="Times New Roman" w:cs="Times New Roman"/>
          <w:b/>
          <w:bCs/>
        </w:rPr>
        <w:t xml:space="preserve">WYMAGANIA DOTYCZĄCE ZABEZPIECZENIA NALEŻYTEGO WYKONANIA UMOWY </w:t>
      </w:r>
    </w:p>
    <w:p w14:paraId="35BA7E14" w14:textId="77777777" w:rsidR="00CA63D1" w:rsidRPr="00F479E9" w:rsidRDefault="00CA63D1" w:rsidP="00CA63D1">
      <w:pPr>
        <w:spacing w:after="0" w:line="240" w:lineRule="auto"/>
        <w:rPr>
          <w:rFonts w:ascii="Times New Roman" w:hAnsi="Times New Roman"/>
          <w:szCs w:val="18"/>
        </w:rPr>
      </w:pPr>
    </w:p>
    <w:p w14:paraId="4E839118" w14:textId="77777777" w:rsidR="00CA63D1" w:rsidRPr="00F479E9" w:rsidRDefault="00CA63D1" w:rsidP="002B7376">
      <w:pPr>
        <w:spacing w:after="0" w:line="240" w:lineRule="auto"/>
        <w:ind w:left="426"/>
        <w:rPr>
          <w:rFonts w:ascii="Times New Roman" w:hAnsi="Times New Roman"/>
        </w:rPr>
      </w:pPr>
      <w:r w:rsidRPr="00F479E9">
        <w:rPr>
          <w:rFonts w:ascii="Times New Roman" w:hAnsi="Times New Roman"/>
        </w:rPr>
        <w:t>Zamawiający nie wymaga  zabezpieczenia należytego wykonania umowy.</w:t>
      </w:r>
    </w:p>
    <w:p w14:paraId="56590E85" w14:textId="77777777" w:rsidR="00CA63D1" w:rsidRPr="00F479E9" w:rsidRDefault="00CA63D1" w:rsidP="00CA63D1">
      <w:pPr>
        <w:spacing w:after="0" w:line="240" w:lineRule="auto"/>
        <w:rPr>
          <w:rFonts w:ascii="Times New Roman" w:hAnsi="Times New Roman"/>
          <w:szCs w:val="18"/>
        </w:rPr>
      </w:pPr>
    </w:p>
    <w:p w14:paraId="318ED936" w14:textId="77777777" w:rsidR="00CA63D1" w:rsidRPr="00F479E9" w:rsidRDefault="00CA63D1" w:rsidP="002B7376">
      <w:pPr>
        <w:pStyle w:val="Akapitzlist"/>
        <w:numPr>
          <w:ilvl w:val="0"/>
          <w:numId w:val="5"/>
        </w:numPr>
        <w:spacing w:after="0" w:line="240" w:lineRule="auto"/>
        <w:ind w:left="567" w:hanging="567"/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  <w:b/>
        </w:rPr>
        <w:t xml:space="preserve">POUCZENIE O ŚRODKACH OCHRONY PRAWNEJ PRZYSŁUGUJĄCYCH WYKONAWCY </w:t>
      </w:r>
    </w:p>
    <w:p w14:paraId="502FBEBD" w14:textId="77777777" w:rsidR="00CA63D1" w:rsidRPr="00F479E9" w:rsidRDefault="00CA63D1" w:rsidP="00CA63D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14:paraId="52B5357F" w14:textId="77777777" w:rsidR="00CA63D1" w:rsidRPr="00F479E9" w:rsidRDefault="00CA63D1" w:rsidP="002B7376">
      <w:pPr>
        <w:pStyle w:val="Akapitzlist"/>
        <w:numPr>
          <w:ilvl w:val="3"/>
          <w:numId w:val="5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>Wykonawcom oraz innym podmiotom, o których mowa w art. 505 ustawy Prawo zamówień publicznych, przysługują środki ochrony prawnej na zasadach określonych w Dziale IX ww. ustawy.</w:t>
      </w:r>
    </w:p>
    <w:p w14:paraId="0CD22501" w14:textId="77777777" w:rsidR="00CA63D1" w:rsidRPr="00F479E9" w:rsidRDefault="00CA63D1" w:rsidP="002B7376">
      <w:pPr>
        <w:pStyle w:val="Akapitzlist"/>
        <w:numPr>
          <w:ilvl w:val="3"/>
          <w:numId w:val="5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F479E9">
        <w:rPr>
          <w:rFonts w:ascii="Times New Roman" w:hAnsi="Times New Roman" w:cs="Times New Roman"/>
        </w:rPr>
        <w:t xml:space="preserve">Odwołujący zobowiązany jest przekazać Zamawiającemu odwołanie wniesione </w:t>
      </w:r>
      <w:r w:rsidRPr="00F479E9">
        <w:rPr>
          <w:rFonts w:ascii="Times New Roman" w:hAnsi="Times New Roman" w:cs="Times New Roman"/>
        </w:rPr>
        <w:br/>
        <w:t>w formie elektronicznej albo w postaci elektronicznej albo kopię tego odwołania, jeżeli zostało ono wniesione w formie pisemnej,  przed upływem terminu do wniesienia odwołania w taki sposób, aby Zamawiający mógł zapoznać się z jego treścią przed upływem tego terminu.</w:t>
      </w:r>
    </w:p>
    <w:p w14:paraId="2697C036" w14:textId="77777777" w:rsidR="00CA63D1" w:rsidRDefault="00CA63D1" w:rsidP="00EC42DA">
      <w:pPr>
        <w:spacing w:after="0" w:line="24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7CC6BD61" w14:textId="77777777" w:rsidR="00DB6424" w:rsidRPr="00EC42DA" w:rsidRDefault="00DB6424" w:rsidP="00EC42DA">
      <w:pPr>
        <w:spacing w:after="0" w:line="24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26B5AFF6" w14:textId="77777777" w:rsidR="00CA63D1" w:rsidRPr="00F479E9" w:rsidRDefault="00CA63D1" w:rsidP="002B737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F479E9">
        <w:rPr>
          <w:rFonts w:ascii="Times New Roman" w:hAnsi="Times New Roman" w:cs="Times New Roman"/>
          <w:b/>
        </w:rPr>
        <w:t>POSTANOWIENIA KOŃCOWE</w:t>
      </w:r>
    </w:p>
    <w:p w14:paraId="21173F4B" w14:textId="52CB5CCA" w:rsidR="00DB6424" w:rsidRPr="00DB6424" w:rsidRDefault="00DB6424" w:rsidP="00DB6424">
      <w:pPr>
        <w:pStyle w:val="Akapitzlist"/>
        <w:numPr>
          <w:ilvl w:val="0"/>
          <w:numId w:val="34"/>
        </w:numPr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DB6424">
        <w:rPr>
          <w:rFonts w:ascii="Times New Roman" w:hAnsi="Times New Roman"/>
        </w:rPr>
        <w:t xml:space="preserve">Postępowanie prowadzi się w języku polskim. </w:t>
      </w:r>
    </w:p>
    <w:p w14:paraId="13E3F24C" w14:textId="77777777" w:rsidR="00DB6424" w:rsidRPr="00DB6424" w:rsidRDefault="00DB6424" w:rsidP="00DB6424">
      <w:pPr>
        <w:numPr>
          <w:ilvl w:val="0"/>
          <w:numId w:val="34"/>
        </w:numPr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DB6424">
        <w:rPr>
          <w:rFonts w:ascii="Times New Roman" w:hAnsi="Times New Roman"/>
        </w:rPr>
        <w:t xml:space="preserve">Wszelkie koszty związane z przygotowaniem i złożeniem oferty ponosi Wykonawca. </w:t>
      </w:r>
    </w:p>
    <w:p w14:paraId="2AD2FD1E" w14:textId="77777777" w:rsidR="00DB6424" w:rsidRPr="00DB6424" w:rsidRDefault="00DB6424" w:rsidP="00DB6424">
      <w:pPr>
        <w:numPr>
          <w:ilvl w:val="0"/>
          <w:numId w:val="34"/>
        </w:numPr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DB6424">
        <w:rPr>
          <w:rFonts w:ascii="Times New Roman" w:hAnsi="Times New Roman"/>
        </w:rPr>
        <w:t>Wszystkie ustalenia dot. dat (godzin) stosowane dla potrzeb postępowania przyjmuje się zgodnie z czasem lokalnym właściwym dla siedziby zamawiającego.</w:t>
      </w:r>
    </w:p>
    <w:p w14:paraId="2A0BC065" w14:textId="77777777" w:rsidR="00DB6424" w:rsidRDefault="00DB6424" w:rsidP="00DB6424">
      <w:pPr>
        <w:numPr>
          <w:ilvl w:val="0"/>
          <w:numId w:val="34"/>
        </w:numPr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DB6424">
        <w:rPr>
          <w:rFonts w:ascii="Times New Roman" w:hAnsi="Times New Roman"/>
        </w:rPr>
        <w:t>Zamawiający:</w:t>
      </w:r>
    </w:p>
    <w:p w14:paraId="2623B8F2" w14:textId="2ECF5930" w:rsidR="00DB6424" w:rsidRPr="00DB6424" w:rsidRDefault="00DB6424" w:rsidP="00DB6424">
      <w:pPr>
        <w:pStyle w:val="Akapitzlist"/>
        <w:numPr>
          <w:ilvl w:val="1"/>
          <w:numId w:val="33"/>
        </w:numPr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DB6424">
        <w:rPr>
          <w:rFonts w:ascii="Times New Roman" w:hAnsi="Times New Roman"/>
        </w:rPr>
        <w:t>nie wymaga wniesienia wadium</w:t>
      </w:r>
    </w:p>
    <w:p w14:paraId="437AD649" w14:textId="77777777" w:rsidR="00DB6424" w:rsidRPr="00DB6424" w:rsidRDefault="00DB6424" w:rsidP="00DB6424">
      <w:pPr>
        <w:numPr>
          <w:ilvl w:val="1"/>
          <w:numId w:val="33"/>
        </w:numPr>
        <w:autoSpaceDE w:val="0"/>
        <w:autoSpaceDN w:val="0"/>
        <w:spacing w:after="0"/>
        <w:ind w:left="851" w:hanging="284"/>
        <w:jc w:val="both"/>
        <w:rPr>
          <w:rFonts w:ascii="Times New Roman" w:hAnsi="Times New Roman"/>
        </w:rPr>
      </w:pPr>
      <w:r w:rsidRPr="00DB6424">
        <w:rPr>
          <w:rFonts w:ascii="Times New Roman" w:hAnsi="Times New Roman"/>
        </w:rPr>
        <w:t>nie wymaga zabezpieczenia należytego wykonania umowy</w:t>
      </w:r>
    </w:p>
    <w:p w14:paraId="5A7B751A" w14:textId="77777777" w:rsidR="00DB6424" w:rsidRPr="00DB6424" w:rsidRDefault="00DB6424" w:rsidP="00DB6424">
      <w:pPr>
        <w:numPr>
          <w:ilvl w:val="1"/>
          <w:numId w:val="33"/>
        </w:numPr>
        <w:autoSpaceDE w:val="0"/>
        <w:autoSpaceDN w:val="0"/>
        <w:spacing w:after="0"/>
        <w:ind w:left="851" w:hanging="284"/>
        <w:jc w:val="both"/>
        <w:rPr>
          <w:rFonts w:ascii="Times New Roman" w:hAnsi="Times New Roman"/>
        </w:rPr>
      </w:pPr>
      <w:r w:rsidRPr="00DB6424">
        <w:rPr>
          <w:rFonts w:ascii="Times New Roman" w:hAnsi="Times New Roman"/>
          <w:color w:val="000000"/>
        </w:rPr>
        <w:t xml:space="preserve">nie dopuszcza możliwości złożenia oferty wariantowej </w:t>
      </w:r>
    </w:p>
    <w:p w14:paraId="4D484454" w14:textId="77777777" w:rsidR="00DB6424" w:rsidRPr="00DB6424" w:rsidRDefault="00DB6424" w:rsidP="00DB6424">
      <w:pPr>
        <w:numPr>
          <w:ilvl w:val="1"/>
          <w:numId w:val="33"/>
        </w:numPr>
        <w:autoSpaceDE w:val="0"/>
        <w:autoSpaceDN w:val="0"/>
        <w:spacing w:after="0"/>
        <w:ind w:left="851" w:hanging="284"/>
        <w:jc w:val="both"/>
        <w:rPr>
          <w:rFonts w:ascii="Times New Roman" w:hAnsi="Times New Roman"/>
        </w:rPr>
      </w:pPr>
      <w:r w:rsidRPr="00DB6424">
        <w:rPr>
          <w:rFonts w:ascii="Times New Roman" w:hAnsi="Times New Roman"/>
        </w:rPr>
        <w:lastRenderedPageBreak/>
        <w:t>nie przewiduje udzielenia zamówień, o których mowa w art. 214 ust. 1 pkt 8 ustawy Pzp</w:t>
      </w:r>
    </w:p>
    <w:p w14:paraId="68723B35" w14:textId="77777777" w:rsidR="00DB6424" w:rsidRPr="00DB6424" w:rsidRDefault="00DB6424" w:rsidP="00DB6424">
      <w:pPr>
        <w:numPr>
          <w:ilvl w:val="1"/>
          <w:numId w:val="33"/>
        </w:numPr>
        <w:autoSpaceDE w:val="0"/>
        <w:autoSpaceDN w:val="0"/>
        <w:spacing w:after="0"/>
        <w:ind w:left="851" w:hanging="284"/>
        <w:jc w:val="both"/>
        <w:rPr>
          <w:rFonts w:ascii="Times New Roman" w:hAnsi="Times New Roman"/>
        </w:rPr>
      </w:pPr>
      <w:r w:rsidRPr="00DB6424">
        <w:rPr>
          <w:rFonts w:ascii="Times New Roman" w:hAnsi="Times New Roman"/>
        </w:rPr>
        <w:t>nie przewiduje rozliczeń w walucie obcej</w:t>
      </w:r>
    </w:p>
    <w:p w14:paraId="0156414A" w14:textId="77777777" w:rsidR="00DB6424" w:rsidRPr="00DB6424" w:rsidRDefault="00DB6424" w:rsidP="00DB6424">
      <w:pPr>
        <w:numPr>
          <w:ilvl w:val="1"/>
          <w:numId w:val="33"/>
        </w:numPr>
        <w:autoSpaceDE w:val="0"/>
        <w:autoSpaceDN w:val="0"/>
        <w:spacing w:after="0"/>
        <w:ind w:left="851" w:hanging="284"/>
        <w:jc w:val="both"/>
        <w:rPr>
          <w:rFonts w:ascii="Times New Roman" w:hAnsi="Times New Roman"/>
        </w:rPr>
      </w:pPr>
      <w:r w:rsidRPr="00DB6424">
        <w:rPr>
          <w:rFonts w:ascii="Times New Roman" w:hAnsi="Times New Roman"/>
        </w:rPr>
        <w:t>nie przewiduje możliwości udzielania zaliczek na poczet wykonania zamówienia</w:t>
      </w:r>
    </w:p>
    <w:p w14:paraId="65136FF9" w14:textId="77777777" w:rsidR="00DB6424" w:rsidRPr="00DB6424" w:rsidRDefault="00DB6424" w:rsidP="00DB6424">
      <w:pPr>
        <w:numPr>
          <w:ilvl w:val="1"/>
          <w:numId w:val="33"/>
        </w:numPr>
        <w:autoSpaceDE w:val="0"/>
        <w:autoSpaceDN w:val="0"/>
        <w:spacing w:after="0"/>
        <w:ind w:left="851" w:hanging="284"/>
        <w:jc w:val="both"/>
        <w:rPr>
          <w:rFonts w:ascii="Times New Roman" w:hAnsi="Times New Roman"/>
        </w:rPr>
      </w:pPr>
      <w:r w:rsidRPr="00DB6424">
        <w:rPr>
          <w:rFonts w:ascii="Times New Roman" w:hAnsi="Times New Roman"/>
        </w:rPr>
        <w:t>nie zamierza zawrzeć umowy ramowej i nie przewiduje aukcji elektronicznej.</w:t>
      </w:r>
    </w:p>
    <w:p w14:paraId="35BB9739" w14:textId="7ACC7824" w:rsidR="00DB6424" w:rsidRDefault="00DB6424" w:rsidP="00491C48">
      <w:pPr>
        <w:numPr>
          <w:ilvl w:val="0"/>
          <w:numId w:val="34"/>
        </w:numPr>
        <w:autoSpaceDE w:val="0"/>
        <w:autoSpaceDN w:val="0"/>
        <w:spacing w:after="0"/>
        <w:rPr>
          <w:rFonts w:ascii="Times New Roman" w:hAnsi="Times New Roman"/>
        </w:rPr>
      </w:pPr>
      <w:r w:rsidRPr="00DB6424">
        <w:rPr>
          <w:rFonts w:ascii="Times New Roman" w:hAnsi="Times New Roman"/>
        </w:rPr>
        <w:t xml:space="preserve">W sprawach nieuregulowanych w SWZ ma zastosowanie </w:t>
      </w:r>
      <w:r w:rsidRPr="00491C48">
        <w:rPr>
          <w:rFonts w:ascii="Times New Roman" w:hAnsi="Times New Roman"/>
        </w:rPr>
        <w:t>ustawa z dnia 11 września 2019 r. Prawo zamówień publicznych (t.j. Dz. U. z 202</w:t>
      </w:r>
      <w:r w:rsidR="007756E5" w:rsidRPr="00491C48">
        <w:rPr>
          <w:rFonts w:ascii="Times New Roman" w:hAnsi="Times New Roman"/>
        </w:rPr>
        <w:t>4</w:t>
      </w:r>
      <w:r w:rsidRPr="00491C48">
        <w:rPr>
          <w:rFonts w:ascii="Times New Roman" w:hAnsi="Times New Roman"/>
        </w:rPr>
        <w:t>r. poz.</w:t>
      </w:r>
      <w:r w:rsidR="007756E5" w:rsidRPr="00491C48">
        <w:rPr>
          <w:rFonts w:ascii="Times New Roman" w:hAnsi="Times New Roman"/>
        </w:rPr>
        <w:t>1320</w:t>
      </w:r>
      <w:r w:rsidR="00966FD3">
        <w:rPr>
          <w:rFonts w:ascii="Times New Roman" w:hAnsi="Times New Roman"/>
        </w:rPr>
        <w:t xml:space="preserve"> z póź. zm.</w:t>
      </w:r>
      <w:r w:rsidRPr="00491C48">
        <w:rPr>
          <w:rFonts w:ascii="Times New Roman" w:hAnsi="Times New Roman"/>
        </w:rPr>
        <w:t>).</w:t>
      </w:r>
    </w:p>
    <w:p w14:paraId="6EDFA8C2" w14:textId="77777777" w:rsidR="00491C48" w:rsidRPr="00491C48" w:rsidRDefault="00491C48" w:rsidP="00491C48">
      <w:pPr>
        <w:autoSpaceDE w:val="0"/>
        <w:autoSpaceDN w:val="0"/>
        <w:spacing w:after="0"/>
        <w:ind w:left="360"/>
        <w:rPr>
          <w:rFonts w:ascii="Times New Roman" w:hAnsi="Times New Roman"/>
        </w:rPr>
      </w:pPr>
    </w:p>
    <w:p w14:paraId="78A53CFF" w14:textId="77777777" w:rsidR="00DB6424" w:rsidRPr="000D7A2D" w:rsidRDefault="00DB6424" w:rsidP="00491C48">
      <w:pPr>
        <w:autoSpaceDE w:val="0"/>
        <w:autoSpaceDN w:val="0"/>
        <w:spacing w:after="0"/>
        <w:ind w:left="360"/>
        <w:jc w:val="both"/>
        <w:rPr>
          <w:rFonts w:ascii="Times New Roman" w:hAnsi="Times New Roman"/>
        </w:rPr>
      </w:pPr>
      <w:r w:rsidRPr="000D7A2D">
        <w:rPr>
          <w:rFonts w:ascii="Times New Roman" w:hAnsi="Times New Roman"/>
          <w:u w:val="single"/>
        </w:rPr>
        <w:t>Klauzula informacyjna RODO</w:t>
      </w:r>
      <w:r w:rsidRPr="000D7A2D">
        <w:rPr>
          <w:rFonts w:ascii="Times New Roman" w:hAnsi="Times New Roman"/>
        </w:rPr>
        <w:t xml:space="preserve">: </w:t>
      </w:r>
    </w:p>
    <w:p w14:paraId="5091FF14" w14:textId="77777777" w:rsidR="000D7A2D" w:rsidRPr="00C169EF" w:rsidRDefault="000D7A2D" w:rsidP="000D7A2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16"/>
          <w:szCs w:val="16"/>
        </w:rPr>
      </w:pPr>
      <w:r w:rsidRPr="00C169EF">
        <w:rPr>
          <w:rFonts w:ascii="Times New Roman" w:hAnsi="Times New Roman"/>
          <w:kern w:val="3"/>
          <w:sz w:val="16"/>
          <w:szCs w:val="16"/>
        </w:rPr>
        <w:t>Zgodnie z art.13 ust.1 i 2 rozporządzenia Parlamentu Europejskiego i Rady (UE) 2016/679</w:t>
      </w:r>
    </w:p>
    <w:p w14:paraId="0BF3742A" w14:textId="77777777" w:rsidR="000D7A2D" w:rsidRPr="00C169EF" w:rsidRDefault="000D7A2D" w:rsidP="000D7A2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16"/>
          <w:szCs w:val="16"/>
        </w:rPr>
      </w:pPr>
      <w:r w:rsidRPr="00C169EF">
        <w:rPr>
          <w:rFonts w:ascii="Times New Roman" w:hAnsi="Times New Roman"/>
          <w:kern w:val="3"/>
          <w:sz w:val="16"/>
          <w:szCs w:val="16"/>
        </w:rPr>
        <w:t>z dnia 27 kwietnia 2016r. w sprawie ochrony osób fizycznych w związku z przetwarzaniem danych osobowych i w sprawie swobodnego przepływu takich danych oraz uchylenia dyrektywy 95/46/WE (ogólne rozporządzenie o ochronie danych) (Dz. Urz. UE L 119</w:t>
      </w:r>
    </w:p>
    <w:p w14:paraId="15BC3731" w14:textId="77777777" w:rsidR="000D7A2D" w:rsidRPr="00C169EF" w:rsidRDefault="000D7A2D" w:rsidP="000D7A2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16"/>
          <w:szCs w:val="16"/>
        </w:rPr>
      </w:pPr>
      <w:r w:rsidRPr="00C169EF">
        <w:rPr>
          <w:rFonts w:ascii="Times New Roman" w:hAnsi="Times New Roman"/>
          <w:kern w:val="3"/>
          <w:sz w:val="16"/>
          <w:szCs w:val="16"/>
        </w:rPr>
        <w:t>z 04.05.2016, str. 1), dalej „RODO”,</w:t>
      </w:r>
    </w:p>
    <w:p w14:paraId="709E14A9" w14:textId="77777777" w:rsidR="000D7A2D" w:rsidRPr="00C169EF" w:rsidRDefault="000D7A2D" w:rsidP="000D7A2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16"/>
          <w:szCs w:val="16"/>
        </w:rPr>
      </w:pPr>
      <w:r w:rsidRPr="00C169EF">
        <w:rPr>
          <w:rFonts w:ascii="Times New Roman" w:hAnsi="Times New Roman"/>
          <w:kern w:val="3"/>
          <w:sz w:val="16"/>
          <w:szCs w:val="16"/>
        </w:rPr>
        <w:t>Zamawiający informuje, że:</w:t>
      </w:r>
    </w:p>
    <w:p w14:paraId="7B8B8AA2" w14:textId="77777777" w:rsidR="000D7A2D" w:rsidRPr="00C169EF" w:rsidRDefault="000D7A2D" w:rsidP="000D7A2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>1)    Administratorem Pani/Pana danych osobowych jest Przedszkole Miejskie nr 63 im. Janusza Korczaka z Oddziałami Integracyjnymi z siedzibą, tel. 32 2866893, email sekretariat@pm63.edu.bytom.pl</w:t>
      </w: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br/>
        <w:t>w Bytomiu, ul. Strzelców Bytomskich 248a tel. 32 286 68 93 e-mail: sekretariat@pm63.edu.bytom.pl</w:t>
      </w:r>
    </w:p>
    <w:p w14:paraId="335250C7" w14:textId="77777777" w:rsidR="000D7A2D" w:rsidRPr="00C169EF" w:rsidRDefault="000D7A2D" w:rsidP="000D7A2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>2)    Dane kontaktowe inspektora ochrony danych osobowych</w:t>
      </w:r>
    </w:p>
    <w:p w14:paraId="77F1B9BB" w14:textId="77777777" w:rsidR="000D7A2D" w:rsidRPr="00C169EF" w:rsidRDefault="000D7A2D" w:rsidP="000D7A2D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bCs/>
          <w:kern w:val="3"/>
          <w:sz w:val="16"/>
          <w:szCs w:val="16"/>
          <w:lang w:eastAsia="pl-PL"/>
        </w:rPr>
        <w:t>adres:</w:t>
      </w:r>
      <w:r w:rsidRPr="00C169EF">
        <w:rPr>
          <w:rFonts w:ascii="Times New Roman" w:hAnsi="Times New Roman"/>
          <w:b/>
          <w:bCs/>
          <w:kern w:val="3"/>
          <w:sz w:val="16"/>
          <w:szCs w:val="16"/>
          <w:lang w:eastAsia="pl-PL"/>
        </w:rPr>
        <w:t xml:space="preserve"> </w:t>
      </w:r>
      <w:r w:rsidRPr="00C169EF">
        <w:rPr>
          <w:rFonts w:ascii="Times New Roman" w:hAnsi="Times New Roman"/>
          <w:bCs/>
          <w:kern w:val="3"/>
          <w:sz w:val="16"/>
          <w:szCs w:val="16"/>
          <w:lang w:eastAsia="pl-PL"/>
        </w:rPr>
        <w:t>Urząd</w:t>
      </w: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 xml:space="preserve"> Miejski w Bytom ul. Smolenia 35,  e-mail </w:t>
      </w:r>
      <w:hyperlink r:id="rId10" w:history="1">
        <w:r w:rsidRPr="00C169EF">
          <w:rPr>
            <w:rFonts w:ascii="Times New Roman" w:hAnsi="Times New Roman"/>
            <w:kern w:val="3"/>
            <w:sz w:val="16"/>
            <w:szCs w:val="16"/>
            <w:lang w:eastAsia="pl-PL"/>
          </w:rPr>
          <w:t>iod_edu@um.bytom.pl</w:t>
        </w:r>
      </w:hyperlink>
    </w:p>
    <w:p w14:paraId="0F6F3A2A" w14:textId="77777777" w:rsidR="000D7A2D" w:rsidRPr="00C169EF" w:rsidRDefault="000D7A2D" w:rsidP="000D7A2D">
      <w:pPr>
        <w:numPr>
          <w:ilvl w:val="0"/>
          <w:numId w:val="43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>Pani/Pana dane osobowe przetwarzane będą na podstawie art.6 ust.1 lit. c RODO   w celu związanym z niniejszym postępowaniem o udzielenie zamówienia publicznego, w przypadku dokonania wyboru złożonej oferty jako najkorzystniejszej i zawarciu umowy, także w celu związanym z realizacją zamówienia);</w:t>
      </w:r>
    </w:p>
    <w:p w14:paraId="39172138" w14:textId="77777777" w:rsidR="000D7A2D" w:rsidRPr="00C169EF" w:rsidRDefault="000D7A2D" w:rsidP="000D7A2D">
      <w:pPr>
        <w:suppressAutoHyphens/>
        <w:autoSpaceDN w:val="0"/>
        <w:spacing w:after="0" w:line="240" w:lineRule="auto"/>
        <w:ind w:left="284" w:hanging="284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>4) Odbiorcami Pani/Pana danych osobowych będą osoby lub podmioty, którym udostępniona zostanie dokumentacja postępowania w oparciu o art. 18 oraz art. 74 ustawy z dnia Prawo zamówień publicznych.</w:t>
      </w:r>
    </w:p>
    <w:p w14:paraId="47623184" w14:textId="77777777" w:rsidR="000D7A2D" w:rsidRPr="00C169EF" w:rsidRDefault="000D7A2D" w:rsidP="000D7A2D">
      <w:pPr>
        <w:suppressAutoHyphens/>
        <w:autoSpaceDN w:val="0"/>
        <w:spacing w:after="0" w:line="240" w:lineRule="auto"/>
        <w:ind w:left="284" w:hanging="284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>5)  Pani/Pana dane osobowe będą przechowywane do czasu zniszczenia dokumentacji postępowania zgodnie z obowiązującymi przepisami prawa lub umową o dofinansowanie, lecz nie krócej niż przez okres 4 lat od dnia zakończenia postępowania o udzielenie zamówienia publicznego, a jeżeli czas trwania umowy przekracza 4 lata, okres przechowywania obejmuje cały czas trwania umowy (zgodnie z art.78 ust.4 ustawy Prawo zamówień publicznych).</w:t>
      </w:r>
    </w:p>
    <w:p w14:paraId="1D127C6E" w14:textId="77777777" w:rsidR="000D7A2D" w:rsidRPr="00C169EF" w:rsidRDefault="000D7A2D" w:rsidP="000D7A2D">
      <w:pPr>
        <w:suppressAutoHyphens/>
        <w:autoSpaceDN w:val="0"/>
        <w:spacing w:after="0" w:line="240" w:lineRule="auto"/>
        <w:ind w:left="284" w:hanging="284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>6) Obowiązek podania przez Panią/Pana danych osobowych bezpośrednio Pani/Pana dotyczących jest wymogiem ustawowym określonym w przepisach ustawy Prawo zamówień publicznych, związanych z udziałem w postępowaniu o udzielenie zamówienia publicznego. Konsekwencje niepodania określonych danych wynikają z ustawy Prawo zamówień publicznych.</w:t>
      </w:r>
    </w:p>
    <w:p w14:paraId="693C5BE1" w14:textId="77777777" w:rsidR="000D7A2D" w:rsidRPr="00C169EF" w:rsidRDefault="000D7A2D" w:rsidP="000D7A2D">
      <w:pPr>
        <w:suppressAutoHyphens/>
        <w:autoSpaceDN w:val="0"/>
        <w:spacing w:after="0" w:line="240" w:lineRule="auto"/>
        <w:ind w:left="284" w:hanging="284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>7) W odniesieniu do Pani/Pana danych osobowych decyzje nie będą podejmowane w sposób      zautomatyzowany, stosownie do art.22 RODO.</w:t>
      </w:r>
    </w:p>
    <w:p w14:paraId="4B9DB15C" w14:textId="77777777" w:rsidR="000D7A2D" w:rsidRPr="00C169EF" w:rsidRDefault="000D7A2D" w:rsidP="000D7A2D">
      <w:pPr>
        <w:suppressAutoHyphens/>
        <w:autoSpaceDN w:val="0"/>
        <w:spacing w:after="0" w:line="240" w:lineRule="auto"/>
        <w:ind w:left="284" w:hanging="284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>8)  Posiada Pani/Pan:</w:t>
      </w:r>
    </w:p>
    <w:p w14:paraId="7BAA0277" w14:textId="77777777" w:rsidR="000D7A2D" w:rsidRPr="00C169EF" w:rsidRDefault="000D7A2D" w:rsidP="000D7A2D">
      <w:pPr>
        <w:numPr>
          <w:ilvl w:val="0"/>
          <w:numId w:val="44"/>
        </w:numPr>
        <w:suppressAutoHyphens/>
        <w:autoSpaceDN w:val="0"/>
        <w:spacing w:after="0" w:line="240" w:lineRule="auto"/>
        <w:ind w:left="709" w:hanging="425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>na podstawie art.15 RODO prawo dostępu do danych osobowych Pani/Pana dotyczących,</w:t>
      </w:r>
    </w:p>
    <w:p w14:paraId="442D8C96" w14:textId="77777777" w:rsidR="000D7A2D" w:rsidRPr="00C169EF" w:rsidRDefault="000D7A2D" w:rsidP="000D7A2D">
      <w:pPr>
        <w:numPr>
          <w:ilvl w:val="0"/>
          <w:numId w:val="41"/>
        </w:numPr>
        <w:suppressAutoHyphens/>
        <w:autoSpaceDN w:val="0"/>
        <w:spacing w:after="0" w:line="240" w:lineRule="auto"/>
        <w:ind w:left="567" w:hanging="283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 xml:space="preserve">   na podstawie art.16 RODO prawo do sprostowania Pani/Pana danych osobowych*;</w:t>
      </w:r>
    </w:p>
    <w:p w14:paraId="22772BFD" w14:textId="77777777" w:rsidR="000D7A2D" w:rsidRPr="00C169EF" w:rsidRDefault="000D7A2D" w:rsidP="000D7A2D">
      <w:pPr>
        <w:suppressAutoHyphens/>
        <w:autoSpaceDN w:val="0"/>
        <w:spacing w:after="0" w:line="240" w:lineRule="auto"/>
        <w:ind w:left="709" w:hanging="425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i/>
          <w:iCs/>
          <w:kern w:val="3"/>
          <w:sz w:val="16"/>
          <w:szCs w:val="16"/>
          <w:lang w:eastAsia="pl-PL"/>
        </w:rPr>
        <w:t>*  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</w:p>
    <w:p w14:paraId="50DF460D" w14:textId="77777777" w:rsidR="000D7A2D" w:rsidRPr="00C169EF" w:rsidRDefault="000D7A2D" w:rsidP="000D7A2D">
      <w:pPr>
        <w:suppressAutoHyphens/>
        <w:autoSpaceDN w:val="0"/>
        <w:spacing w:after="0" w:line="240" w:lineRule="auto"/>
        <w:ind w:left="709" w:hanging="425"/>
        <w:textAlignment w:val="baseline"/>
        <w:rPr>
          <w:rFonts w:ascii="Times New Roman" w:eastAsia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eastAsia="Times New Roman" w:hAnsi="Times New Roman"/>
          <w:kern w:val="3"/>
          <w:sz w:val="16"/>
          <w:szCs w:val="16"/>
          <w:lang w:eastAsia="pl-PL"/>
        </w:rPr>
        <w:t xml:space="preserve">c) na podstawie art.18 RODO prawo żądania od administratora ograniczenia przetwarzania danych  </w:t>
      </w:r>
    </w:p>
    <w:p w14:paraId="208F42F5" w14:textId="77777777" w:rsidR="000D7A2D" w:rsidRPr="00C169EF" w:rsidRDefault="000D7A2D" w:rsidP="000D7A2D">
      <w:pPr>
        <w:suppressAutoHyphens/>
        <w:autoSpaceDN w:val="0"/>
        <w:spacing w:after="0" w:line="240" w:lineRule="auto"/>
        <w:ind w:left="709" w:hanging="425"/>
        <w:textAlignment w:val="baseline"/>
        <w:rPr>
          <w:rFonts w:ascii="Times New Roman" w:eastAsia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eastAsia="Times New Roman" w:hAnsi="Times New Roman"/>
          <w:kern w:val="3"/>
          <w:sz w:val="16"/>
          <w:szCs w:val="16"/>
          <w:lang w:eastAsia="pl-PL"/>
        </w:rPr>
        <w:t xml:space="preserve">        osobowych z zastrzeżeniem przypadków, o których mowa w art.18 ust.2 RODO **;</w:t>
      </w:r>
    </w:p>
    <w:p w14:paraId="33086980" w14:textId="6CCCDD7F" w:rsidR="000D7A2D" w:rsidRPr="00C169EF" w:rsidRDefault="000D7A2D" w:rsidP="000D7A2D">
      <w:pPr>
        <w:suppressAutoHyphens/>
        <w:autoSpaceDN w:val="0"/>
        <w:spacing w:after="0" w:line="240" w:lineRule="auto"/>
        <w:ind w:left="567" w:hanging="283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i/>
          <w:iCs/>
          <w:kern w:val="3"/>
          <w:sz w:val="16"/>
          <w:szCs w:val="16"/>
          <w:lang w:eastAsia="pl-PL"/>
        </w:rPr>
        <w:t>**   prawo do ograniczenia przetwarzania nie ma zastosowania w odniesieniu do przechowywania, w celu</w:t>
      </w:r>
      <w:r w:rsidR="0015180E">
        <w:rPr>
          <w:rFonts w:ascii="Times New Roman" w:hAnsi="Times New Roman"/>
          <w:i/>
          <w:iCs/>
          <w:kern w:val="3"/>
          <w:sz w:val="16"/>
          <w:szCs w:val="16"/>
          <w:lang w:eastAsia="pl-PL"/>
        </w:rPr>
        <w:t xml:space="preserve"> </w:t>
      </w:r>
      <w:r w:rsidRPr="00C169EF">
        <w:rPr>
          <w:rFonts w:ascii="Times New Roman" w:hAnsi="Times New Roman"/>
          <w:i/>
          <w:iCs/>
          <w:kern w:val="3"/>
          <w:sz w:val="16"/>
          <w:szCs w:val="16"/>
          <w:lang w:eastAsia="pl-PL"/>
        </w:rPr>
        <w:t>zapewnienia korzystania ze środków ochrony prawnej lub w celu ochrony praw innej osoby  fizycznej lub prawnej, lub z uwagi na ważne względy interesu publicznego Unii Europejskiej lub państwa członkowskiego</w:t>
      </w:r>
    </w:p>
    <w:p w14:paraId="64C42BB0" w14:textId="77777777" w:rsidR="000D7A2D" w:rsidRPr="00C169EF" w:rsidRDefault="000D7A2D" w:rsidP="000D7A2D">
      <w:pPr>
        <w:suppressAutoHyphens/>
        <w:autoSpaceDN w:val="0"/>
        <w:spacing w:after="0" w:line="240" w:lineRule="auto"/>
        <w:ind w:left="567" w:hanging="283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>d) prawo do wniesienia skargi do Prezesa Urzędu Ochrony Danych Osobowych, gdy uzna Pani/Pan, że przetwarzanie danych osobowych Pani/Pana dotyczących narusza przepisy RODO;</w:t>
      </w:r>
    </w:p>
    <w:p w14:paraId="54CCF71F" w14:textId="77777777" w:rsidR="000D7A2D" w:rsidRPr="00C169EF" w:rsidRDefault="000D7A2D" w:rsidP="000D7A2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>9) nie przysługuje Pani/Panu:</w:t>
      </w:r>
    </w:p>
    <w:p w14:paraId="56314796" w14:textId="77777777" w:rsidR="000D7A2D" w:rsidRPr="00C169EF" w:rsidRDefault="000D7A2D" w:rsidP="000D7A2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 xml:space="preserve">    a) w związku z art.17 ust.3 lit. b, d lub e RODO prawo do usunięcia danych osobowych,</w:t>
      </w:r>
    </w:p>
    <w:p w14:paraId="3B9431D7" w14:textId="77777777" w:rsidR="000D7A2D" w:rsidRPr="00C169EF" w:rsidRDefault="000D7A2D" w:rsidP="000D7A2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 xml:space="preserve">    b) prawo do przenoszenia danych osobowych, których mowa w art.20 RODO,</w:t>
      </w:r>
    </w:p>
    <w:p w14:paraId="3F48D19C" w14:textId="77777777" w:rsidR="000D7A2D" w:rsidRPr="00C169EF" w:rsidRDefault="000D7A2D" w:rsidP="000D7A2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 xml:space="preserve">    c) na podstawie art.21 RODO prawo sprzeciwu, wobec przetwarzania danych osobowych, gdyż podstawą   </w:t>
      </w:r>
    </w:p>
    <w:p w14:paraId="679E129B" w14:textId="77777777" w:rsidR="000D7A2D" w:rsidRPr="00C169EF" w:rsidRDefault="000D7A2D" w:rsidP="000D7A2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 xml:space="preserve">       prawną przetwarzania Pani/Pana danych osobowych jest art.6 ust.1 lit. c RODO.</w:t>
      </w:r>
    </w:p>
    <w:p w14:paraId="363CA258" w14:textId="42884F77" w:rsidR="000D7A2D" w:rsidRPr="00C169EF" w:rsidRDefault="000D7A2D" w:rsidP="000D7A2D">
      <w:pPr>
        <w:widowControl w:val="0"/>
        <w:numPr>
          <w:ilvl w:val="0"/>
          <w:numId w:val="45"/>
        </w:numPr>
        <w:suppressAutoHyphens/>
        <w:autoSpaceDN w:val="0"/>
        <w:spacing w:before="11" w:after="0" w:line="240" w:lineRule="auto"/>
        <w:ind w:left="284" w:right="-36" w:hanging="284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>Jednocześnie Zamawiający przypomina o ciążącym na Wykonawcy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 wył</w:t>
      </w:r>
      <w:r w:rsidR="0015180E">
        <w:rPr>
          <w:rFonts w:ascii="Times New Roman" w:hAnsi="Times New Roman"/>
          <w:kern w:val="3"/>
          <w:sz w:val="16"/>
          <w:szCs w:val="16"/>
          <w:lang w:eastAsia="pl-PL"/>
        </w:rPr>
        <w:t>ą</w:t>
      </w: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>czeń, o których mowa w art. 14 ust. 5 RODO.</w:t>
      </w:r>
    </w:p>
    <w:p w14:paraId="4F2CE23C" w14:textId="77777777" w:rsidR="000D7A2D" w:rsidRPr="00C169EF" w:rsidRDefault="000D7A2D" w:rsidP="000D7A2D">
      <w:pPr>
        <w:widowControl w:val="0"/>
        <w:numPr>
          <w:ilvl w:val="0"/>
          <w:numId w:val="42"/>
        </w:numPr>
        <w:suppressAutoHyphens/>
        <w:autoSpaceDN w:val="0"/>
        <w:spacing w:before="11" w:after="0" w:line="240" w:lineRule="auto"/>
        <w:ind w:left="284" w:right="-36" w:hanging="284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 Pzp.</w:t>
      </w:r>
    </w:p>
    <w:p w14:paraId="07EFF097" w14:textId="77777777" w:rsidR="000D7A2D" w:rsidRPr="00F504B3" w:rsidRDefault="000D7A2D" w:rsidP="000D7A2D">
      <w:pPr>
        <w:widowControl w:val="0"/>
        <w:numPr>
          <w:ilvl w:val="0"/>
          <w:numId w:val="42"/>
        </w:numPr>
        <w:suppressAutoHyphens/>
        <w:autoSpaceDN w:val="0"/>
        <w:spacing w:before="11" w:after="0" w:line="240" w:lineRule="auto"/>
        <w:ind w:left="284" w:right="-36" w:hanging="284"/>
        <w:textAlignment w:val="baseline"/>
        <w:rPr>
          <w:rFonts w:ascii="Times New Roman" w:hAnsi="Times New Roman"/>
          <w:kern w:val="3"/>
          <w:sz w:val="16"/>
          <w:szCs w:val="16"/>
          <w:lang w:eastAsia="pl-PL"/>
        </w:rPr>
      </w:pPr>
      <w:r w:rsidRPr="00C169EF">
        <w:rPr>
          <w:rFonts w:ascii="Times New Roman" w:hAnsi="Times New Roman"/>
          <w:kern w:val="3"/>
          <w:sz w:val="16"/>
          <w:szCs w:val="16"/>
          <w:lang w:eastAsia="pl-PL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1AED8DB3" w14:textId="77777777" w:rsidR="000D7A2D" w:rsidRPr="00F479E9" w:rsidRDefault="000D7A2D" w:rsidP="000D7A2D">
      <w:pPr>
        <w:spacing w:after="0" w:line="240" w:lineRule="auto"/>
        <w:rPr>
          <w:rFonts w:ascii="Times New Roman" w:hAnsi="Times New Roman"/>
          <w:i/>
          <w:iCs/>
          <w:sz w:val="20"/>
          <w:u w:val="single"/>
        </w:rPr>
      </w:pPr>
    </w:p>
    <w:p w14:paraId="7EEB5437" w14:textId="77777777" w:rsidR="00DB6424" w:rsidRPr="00DB6424" w:rsidRDefault="00DB6424" w:rsidP="00DB6424">
      <w:pPr>
        <w:widowControl w:val="0"/>
        <w:autoSpaceDE w:val="0"/>
        <w:autoSpaceDN w:val="0"/>
        <w:adjustRightInd w:val="0"/>
        <w:spacing w:after="0"/>
        <w:ind w:left="709" w:right="-36"/>
        <w:jc w:val="both"/>
        <w:rPr>
          <w:rFonts w:ascii="Times New Roman" w:hAnsi="Times New Roman"/>
        </w:rPr>
      </w:pPr>
    </w:p>
    <w:p w14:paraId="250ABD3D" w14:textId="77777777" w:rsidR="00DB6424" w:rsidRPr="00DB6424" w:rsidRDefault="00DB6424" w:rsidP="00DB6424">
      <w:pPr>
        <w:spacing w:after="0"/>
        <w:rPr>
          <w:rFonts w:ascii="Times New Roman" w:hAnsi="Times New Roman"/>
          <w:i/>
          <w:iCs/>
          <w:u w:val="single"/>
        </w:rPr>
      </w:pPr>
      <w:r w:rsidRPr="00DB6424">
        <w:rPr>
          <w:rFonts w:ascii="Times New Roman" w:hAnsi="Times New Roman"/>
          <w:i/>
          <w:iCs/>
          <w:u w:val="single"/>
        </w:rPr>
        <w:t>Załączniki do specyfikacji warunków zamówienia:</w:t>
      </w:r>
    </w:p>
    <w:p w14:paraId="32FB9334" w14:textId="3AC0846C" w:rsidR="000D7A2D" w:rsidRDefault="000D7A2D" w:rsidP="000D7A2D">
      <w:pPr>
        <w:spacing w:after="0"/>
        <w:rPr>
          <w:rFonts w:ascii="Times New Roman" w:hAnsi="Times New Roman"/>
          <w:i/>
          <w:iCs/>
        </w:rPr>
      </w:pPr>
      <w:r w:rsidRPr="00DB6424">
        <w:rPr>
          <w:rFonts w:ascii="Times New Roman" w:hAnsi="Times New Roman"/>
          <w:i/>
          <w:iCs/>
        </w:rPr>
        <w:t>Załącznik</w:t>
      </w:r>
      <w:r>
        <w:rPr>
          <w:rFonts w:ascii="Times New Roman" w:hAnsi="Times New Roman"/>
          <w:i/>
          <w:iCs/>
        </w:rPr>
        <w:t>i od</w:t>
      </w:r>
      <w:r w:rsidRPr="00DB6424">
        <w:rPr>
          <w:rFonts w:ascii="Times New Roman" w:hAnsi="Times New Roman"/>
          <w:i/>
          <w:iCs/>
        </w:rPr>
        <w:t xml:space="preserve"> nr 1 – </w:t>
      </w:r>
      <w:r>
        <w:rPr>
          <w:rFonts w:ascii="Times New Roman" w:hAnsi="Times New Roman"/>
          <w:i/>
          <w:iCs/>
        </w:rPr>
        <w:t xml:space="preserve">nr </w:t>
      </w:r>
      <w:r w:rsidRPr="00DB6424">
        <w:rPr>
          <w:rFonts w:ascii="Times New Roman" w:hAnsi="Times New Roman"/>
          <w:i/>
          <w:iCs/>
        </w:rPr>
        <w:t xml:space="preserve">8 – Formularze cenowe/Opis przedmiotu zamówienia z podziałem na poszczególne części </w:t>
      </w:r>
    </w:p>
    <w:p w14:paraId="70AD2D02" w14:textId="3535E739" w:rsidR="00DD3351" w:rsidRPr="00DB6424" w:rsidRDefault="00DD3351" w:rsidP="000D7A2D">
      <w:pPr>
        <w:spacing w:after="0"/>
        <w:rPr>
          <w:rFonts w:ascii="Times New Roman" w:hAnsi="Times New Roman"/>
          <w:i/>
          <w:iCs/>
        </w:rPr>
      </w:pPr>
      <w:r w:rsidRPr="00DB6424">
        <w:rPr>
          <w:rFonts w:ascii="Times New Roman" w:hAnsi="Times New Roman"/>
          <w:i/>
          <w:iCs/>
        </w:rPr>
        <w:t xml:space="preserve">Załącznik nr </w:t>
      </w:r>
      <w:r>
        <w:rPr>
          <w:rFonts w:ascii="Times New Roman" w:hAnsi="Times New Roman"/>
          <w:i/>
          <w:iCs/>
        </w:rPr>
        <w:t>9</w:t>
      </w:r>
      <w:r w:rsidRPr="00DB6424">
        <w:rPr>
          <w:rFonts w:ascii="Times New Roman" w:hAnsi="Times New Roman"/>
          <w:i/>
          <w:iCs/>
        </w:rPr>
        <w:t xml:space="preserve"> – Formularz ofertowy</w:t>
      </w:r>
    </w:p>
    <w:p w14:paraId="0C6C54BD" w14:textId="66ED2EF7" w:rsidR="000D7A2D" w:rsidRDefault="000D7A2D" w:rsidP="00DB6424">
      <w:pPr>
        <w:spacing w:after="0"/>
        <w:rPr>
          <w:rFonts w:ascii="Times New Roman" w:hAnsi="Times New Roman"/>
          <w:i/>
          <w:iCs/>
        </w:rPr>
      </w:pPr>
      <w:r w:rsidRPr="00DB6424">
        <w:rPr>
          <w:rFonts w:ascii="Times New Roman" w:hAnsi="Times New Roman"/>
          <w:i/>
          <w:iCs/>
        </w:rPr>
        <w:t xml:space="preserve">Załącznik nr </w:t>
      </w:r>
      <w:r>
        <w:rPr>
          <w:rFonts w:ascii="Times New Roman" w:hAnsi="Times New Roman"/>
          <w:i/>
          <w:iCs/>
        </w:rPr>
        <w:t>10</w:t>
      </w:r>
      <w:r w:rsidRPr="00DB6424">
        <w:rPr>
          <w:rFonts w:ascii="Times New Roman" w:hAnsi="Times New Roman"/>
          <w:i/>
          <w:iCs/>
        </w:rPr>
        <w:t xml:space="preserve"> – Oświadczenie o braku podstaw wykluczenia</w:t>
      </w:r>
    </w:p>
    <w:p w14:paraId="4C6E7B07" w14:textId="080D2FB3" w:rsidR="00DB6424" w:rsidRPr="00DB6424" w:rsidRDefault="00DB6424" w:rsidP="00DB6424">
      <w:pPr>
        <w:spacing w:after="0"/>
        <w:rPr>
          <w:rFonts w:ascii="Times New Roman" w:hAnsi="Times New Roman"/>
          <w:i/>
          <w:iCs/>
        </w:rPr>
      </w:pPr>
      <w:r w:rsidRPr="00DB6424">
        <w:rPr>
          <w:rFonts w:ascii="Times New Roman" w:hAnsi="Times New Roman"/>
          <w:i/>
          <w:iCs/>
        </w:rPr>
        <w:lastRenderedPageBreak/>
        <w:t xml:space="preserve">Załącznik nr </w:t>
      </w:r>
      <w:r w:rsidR="000D7A2D">
        <w:rPr>
          <w:rFonts w:ascii="Times New Roman" w:hAnsi="Times New Roman"/>
          <w:i/>
          <w:iCs/>
        </w:rPr>
        <w:t>11</w:t>
      </w:r>
      <w:r w:rsidRPr="00DB6424">
        <w:rPr>
          <w:rFonts w:ascii="Times New Roman" w:hAnsi="Times New Roman"/>
          <w:i/>
          <w:iCs/>
        </w:rPr>
        <w:t xml:space="preserve"> – Projektowane postanowienia umowne</w:t>
      </w:r>
    </w:p>
    <w:p w14:paraId="445A5F1A" w14:textId="77777777" w:rsidR="00CA63D1" w:rsidRPr="00F479E9" w:rsidRDefault="00CA63D1" w:rsidP="00CA63D1">
      <w:pPr>
        <w:spacing w:after="0" w:line="240" w:lineRule="auto"/>
        <w:rPr>
          <w:rFonts w:ascii="Times New Roman" w:hAnsi="Times New Roman"/>
          <w:i/>
          <w:iCs/>
        </w:rPr>
      </w:pPr>
    </w:p>
    <w:p w14:paraId="080DADA9" w14:textId="77777777" w:rsidR="00DB6424" w:rsidRDefault="00CA63D1" w:rsidP="00EC42DA">
      <w:pPr>
        <w:spacing w:after="0" w:line="240" w:lineRule="auto"/>
        <w:jc w:val="both"/>
        <w:rPr>
          <w:rFonts w:ascii="Times New Roman" w:hAnsi="Times New Roman"/>
        </w:rPr>
      </w:pPr>
      <w:r w:rsidRPr="00F479E9">
        <w:rPr>
          <w:rFonts w:ascii="Times New Roman" w:hAnsi="Times New Roman"/>
        </w:rPr>
        <w:t>Członkowie komisji powołani Aktem powołania komisji w postępowaniu o udzielenie zamówienia</w:t>
      </w:r>
      <w:r w:rsidR="00DB6424">
        <w:rPr>
          <w:rFonts w:ascii="Times New Roman" w:hAnsi="Times New Roman"/>
        </w:rPr>
        <w:t xml:space="preserve"> publicznego</w:t>
      </w:r>
    </w:p>
    <w:p w14:paraId="369039EC" w14:textId="7D4CD82A" w:rsidR="00CA63D1" w:rsidRPr="00F479E9" w:rsidRDefault="00CA63D1" w:rsidP="00EC42DA">
      <w:pPr>
        <w:spacing w:after="0" w:line="240" w:lineRule="auto"/>
        <w:jc w:val="both"/>
        <w:rPr>
          <w:rFonts w:ascii="Times New Roman" w:hAnsi="Times New Roman"/>
        </w:rPr>
      </w:pPr>
      <w:r w:rsidRPr="00F479E9">
        <w:rPr>
          <w:rFonts w:ascii="Times New Roman" w:hAnsi="Times New Roman"/>
        </w:rPr>
        <w:tab/>
      </w:r>
      <w:r w:rsidRPr="00F479E9">
        <w:rPr>
          <w:rFonts w:ascii="Times New Roman" w:hAnsi="Times New Roman"/>
        </w:rPr>
        <w:tab/>
      </w:r>
    </w:p>
    <w:p w14:paraId="560AD6C5" w14:textId="0AD2F3B3" w:rsidR="00CA63D1" w:rsidRPr="00F479E9" w:rsidRDefault="00AF1661" w:rsidP="00CA63D1">
      <w:pPr>
        <w:numPr>
          <w:ilvl w:val="0"/>
          <w:numId w:val="21"/>
        </w:numPr>
        <w:tabs>
          <w:tab w:val="num" w:pos="284"/>
        </w:tabs>
        <w:spacing w:after="0" w:line="480" w:lineRule="auto"/>
        <w:ind w:left="0" w:firstLine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>Ewa Koźlik – Pietrzyk</w:t>
      </w:r>
      <w:r w:rsidR="002B7376" w:rsidRPr="00F479E9">
        <w:rPr>
          <w:rFonts w:ascii="Times New Roman" w:hAnsi="Times New Roman"/>
        </w:rPr>
        <w:tab/>
      </w:r>
    </w:p>
    <w:p w14:paraId="78DE2917" w14:textId="4FECA6C5" w:rsidR="00CA63D1" w:rsidRPr="00F479E9" w:rsidRDefault="00DB6424" w:rsidP="00CA63D1">
      <w:pPr>
        <w:numPr>
          <w:ilvl w:val="0"/>
          <w:numId w:val="21"/>
        </w:numPr>
        <w:tabs>
          <w:tab w:val="num" w:pos="284"/>
        </w:tabs>
        <w:spacing w:after="0" w:line="480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Agnieszka Drozdz</w:t>
      </w:r>
      <w:r w:rsidR="002B7376" w:rsidRPr="00F479E9">
        <w:rPr>
          <w:rFonts w:ascii="Times New Roman" w:hAnsi="Times New Roman"/>
        </w:rPr>
        <w:tab/>
      </w:r>
    </w:p>
    <w:p w14:paraId="7DDB5C46" w14:textId="5C0B5BC2" w:rsidR="00CA63D1" w:rsidRPr="00F479E9" w:rsidRDefault="002B7376" w:rsidP="00CA63D1">
      <w:pPr>
        <w:numPr>
          <w:ilvl w:val="0"/>
          <w:numId w:val="21"/>
        </w:numPr>
        <w:tabs>
          <w:tab w:val="num" w:pos="284"/>
        </w:tabs>
        <w:spacing w:after="0" w:line="480" w:lineRule="auto"/>
        <w:ind w:left="0" w:firstLine="0"/>
        <w:rPr>
          <w:rFonts w:ascii="Times New Roman" w:hAnsi="Times New Roman"/>
        </w:rPr>
      </w:pPr>
      <w:r w:rsidRPr="00F479E9">
        <w:rPr>
          <w:rFonts w:ascii="Times New Roman" w:hAnsi="Times New Roman"/>
        </w:rPr>
        <w:t>Sylwia Kujawa</w:t>
      </w:r>
      <w:r w:rsidR="00CA63D1" w:rsidRPr="00F479E9">
        <w:rPr>
          <w:rFonts w:ascii="Times New Roman" w:hAnsi="Times New Roman"/>
        </w:rPr>
        <w:t xml:space="preserve">   </w:t>
      </w:r>
      <w:r w:rsidR="00CA63D1" w:rsidRPr="00F479E9">
        <w:rPr>
          <w:rFonts w:ascii="Times New Roman" w:hAnsi="Times New Roman"/>
        </w:rPr>
        <w:tab/>
      </w:r>
      <w:r w:rsidR="00CA63D1" w:rsidRPr="00F479E9">
        <w:rPr>
          <w:rFonts w:ascii="Times New Roman" w:hAnsi="Times New Roman"/>
        </w:rPr>
        <w:tab/>
      </w:r>
    </w:p>
    <w:p w14:paraId="58BBAE14" w14:textId="4AB2371D" w:rsidR="00CA63D1" w:rsidRDefault="002B7376" w:rsidP="00342A3D">
      <w:pPr>
        <w:numPr>
          <w:ilvl w:val="0"/>
          <w:numId w:val="21"/>
        </w:numPr>
        <w:tabs>
          <w:tab w:val="num" w:pos="284"/>
        </w:tabs>
        <w:spacing w:after="0" w:line="240" w:lineRule="auto"/>
        <w:ind w:left="0" w:firstLine="0"/>
        <w:rPr>
          <w:rFonts w:ascii="Times New Roman" w:hAnsi="Times New Roman"/>
        </w:rPr>
      </w:pPr>
      <w:r w:rsidRPr="00B85DA9">
        <w:rPr>
          <w:rFonts w:ascii="Times New Roman" w:hAnsi="Times New Roman"/>
        </w:rPr>
        <w:t>Ewelina Kozłowska</w:t>
      </w:r>
      <w:r w:rsidR="00AF1661" w:rsidRPr="00B85DA9">
        <w:rPr>
          <w:rFonts w:ascii="Times New Roman" w:hAnsi="Times New Roman"/>
        </w:rPr>
        <w:tab/>
      </w:r>
      <w:r w:rsidRPr="00B85DA9">
        <w:rPr>
          <w:rFonts w:ascii="Times New Roman" w:hAnsi="Times New Roman"/>
        </w:rPr>
        <w:tab/>
      </w:r>
    </w:p>
    <w:p w14:paraId="00366C21" w14:textId="77777777" w:rsidR="00CA63D1" w:rsidRPr="00F479E9" w:rsidRDefault="00CA63D1" w:rsidP="00CA63D1">
      <w:pPr>
        <w:spacing w:after="0" w:line="240" w:lineRule="auto"/>
        <w:rPr>
          <w:rFonts w:ascii="Times New Roman" w:hAnsi="Times New Roman"/>
        </w:rPr>
      </w:pPr>
    </w:p>
    <w:p w14:paraId="42DECE82" w14:textId="5AF5A4B4" w:rsidR="00CA63D1" w:rsidRPr="00F479E9" w:rsidRDefault="00CA63D1" w:rsidP="002B7376">
      <w:pPr>
        <w:spacing w:after="0" w:line="240" w:lineRule="auto"/>
        <w:rPr>
          <w:rFonts w:ascii="Times New Roman" w:hAnsi="Times New Roman"/>
        </w:rPr>
      </w:pPr>
      <w:r w:rsidRPr="00F479E9">
        <w:rPr>
          <w:rFonts w:ascii="Times New Roman" w:hAnsi="Times New Roman"/>
        </w:rPr>
        <w:t>Specyfikację Warunków Zamówienia zatwierdził</w:t>
      </w:r>
      <w:r w:rsidR="00E026A5" w:rsidRPr="00F479E9">
        <w:rPr>
          <w:rFonts w:ascii="Times New Roman" w:hAnsi="Times New Roman"/>
        </w:rPr>
        <w:t xml:space="preserve">a: </w:t>
      </w:r>
      <w:r w:rsidRPr="00F479E9">
        <w:rPr>
          <w:rFonts w:ascii="Times New Roman" w:hAnsi="Times New Roman"/>
        </w:rPr>
        <w:t xml:space="preserve"> </w:t>
      </w:r>
      <w:r w:rsidR="002B7376" w:rsidRPr="00F479E9">
        <w:rPr>
          <w:rFonts w:ascii="Times New Roman" w:hAnsi="Times New Roman"/>
        </w:rPr>
        <w:t>Anna Tomaszewska -</w:t>
      </w:r>
      <w:r w:rsidR="00E026A5" w:rsidRPr="00F479E9">
        <w:rPr>
          <w:rFonts w:ascii="Times New Roman" w:hAnsi="Times New Roman"/>
        </w:rPr>
        <w:t xml:space="preserve"> </w:t>
      </w:r>
      <w:r w:rsidR="002B7376" w:rsidRPr="00F479E9">
        <w:rPr>
          <w:rFonts w:ascii="Times New Roman" w:hAnsi="Times New Roman"/>
        </w:rPr>
        <w:t>d</w:t>
      </w:r>
      <w:r w:rsidR="00E026A5" w:rsidRPr="00F479E9">
        <w:rPr>
          <w:rFonts w:ascii="Times New Roman" w:hAnsi="Times New Roman"/>
        </w:rPr>
        <w:t xml:space="preserve">yrektor </w:t>
      </w:r>
    </w:p>
    <w:p w14:paraId="78A5249F" w14:textId="77777777" w:rsidR="0030322F" w:rsidRPr="00F479E9" w:rsidRDefault="0030322F">
      <w:pPr>
        <w:rPr>
          <w:rFonts w:ascii="Times New Roman" w:hAnsi="Times New Roman"/>
        </w:rPr>
      </w:pPr>
    </w:p>
    <w:sectPr w:rsidR="0030322F" w:rsidRPr="00F479E9" w:rsidSect="00E70C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F59FD" w14:textId="77777777" w:rsidR="005D108A" w:rsidRDefault="005D108A" w:rsidP="002637E6">
      <w:pPr>
        <w:spacing w:after="0" w:line="240" w:lineRule="auto"/>
      </w:pPr>
      <w:r>
        <w:separator/>
      </w:r>
    </w:p>
  </w:endnote>
  <w:endnote w:type="continuationSeparator" w:id="0">
    <w:p w14:paraId="08F0C7B9" w14:textId="77777777" w:rsidR="005D108A" w:rsidRDefault="005D108A" w:rsidP="00263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epoloItcTEEBoo">
    <w:altName w:val="Corbel"/>
    <w:charset w:val="EE"/>
    <w:family w:val="auto"/>
    <w:pitch w:val="variable"/>
    <w:sig w:usb0="80000027" w:usb1="00000000" w:usb2="00000000" w:usb3="00000000" w:csb0="0000008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65724" w14:textId="77777777" w:rsidR="008B55EE" w:rsidRDefault="008B55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16"/>
        <w:szCs w:val="16"/>
      </w:rPr>
      <w:id w:val="-54976764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028AC18A" w14:textId="3BEF8A6B" w:rsidR="008B55EE" w:rsidRDefault="008B55E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B55EE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8B55EE">
          <w:rPr>
            <w:rFonts w:asciiTheme="minorHAnsi" w:eastAsiaTheme="minorEastAsia" w:hAnsiTheme="minorHAnsi" w:cs="Times New Roman"/>
            <w:sz w:val="16"/>
            <w:szCs w:val="16"/>
          </w:rPr>
          <w:fldChar w:fldCharType="begin"/>
        </w:r>
        <w:r w:rsidRPr="008B55EE">
          <w:rPr>
            <w:sz w:val="16"/>
            <w:szCs w:val="16"/>
          </w:rPr>
          <w:instrText>PAGE    \* MERGEFORMAT</w:instrText>
        </w:r>
        <w:r w:rsidRPr="008B55EE">
          <w:rPr>
            <w:rFonts w:asciiTheme="minorHAnsi" w:eastAsiaTheme="minorEastAsia" w:hAnsiTheme="minorHAnsi" w:cs="Times New Roman"/>
            <w:sz w:val="16"/>
            <w:szCs w:val="16"/>
          </w:rPr>
          <w:fldChar w:fldCharType="separate"/>
        </w:r>
        <w:r w:rsidRPr="008B55EE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8B55EE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0138CB09" w14:textId="77777777" w:rsidR="009A19DE" w:rsidRDefault="009A19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A0A83" w14:textId="77777777" w:rsidR="008B55EE" w:rsidRDefault="008B55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6C32F" w14:textId="77777777" w:rsidR="005D108A" w:rsidRDefault="005D108A" w:rsidP="002637E6">
      <w:pPr>
        <w:spacing w:after="0" w:line="240" w:lineRule="auto"/>
      </w:pPr>
      <w:r>
        <w:separator/>
      </w:r>
    </w:p>
  </w:footnote>
  <w:footnote w:type="continuationSeparator" w:id="0">
    <w:p w14:paraId="7FACFA15" w14:textId="77777777" w:rsidR="005D108A" w:rsidRDefault="005D108A" w:rsidP="002637E6">
      <w:pPr>
        <w:spacing w:after="0" w:line="240" w:lineRule="auto"/>
      </w:pPr>
      <w:r>
        <w:continuationSeparator/>
      </w:r>
    </w:p>
  </w:footnote>
  <w:footnote w:id="1">
    <w:p w14:paraId="5918F9A3" w14:textId="77777777" w:rsidR="00AB6EA1" w:rsidRPr="000D7055" w:rsidRDefault="00AB6EA1" w:rsidP="002637E6">
      <w:pPr>
        <w:pStyle w:val="Tekstprzypisudolnego"/>
        <w:spacing w:line="240" w:lineRule="auto"/>
        <w:rPr>
          <w:i/>
          <w:sz w:val="18"/>
          <w:szCs w:val="18"/>
        </w:rPr>
      </w:pPr>
      <w:r w:rsidRPr="000D7055">
        <w:rPr>
          <w:rStyle w:val="Odwoanieprzypisudolnego"/>
          <w:i/>
          <w:sz w:val="18"/>
          <w:szCs w:val="18"/>
        </w:rPr>
        <w:footnoteRef/>
      </w:r>
      <w:r w:rsidRPr="000D7055">
        <w:rPr>
          <w:i/>
          <w:sz w:val="18"/>
          <w:szCs w:val="18"/>
        </w:rPr>
        <w:t xml:space="preserve"> Wykaz poszczególnych informacji, dokumentów i oświadczeń składanych w postępowaniu oraz ich forma, sposób sporządzania i przekazywania zostały określone przez Zamawiającego w cz. X SWZ.  </w:t>
      </w:r>
    </w:p>
  </w:footnote>
  <w:footnote w:id="2">
    <w:p w14:paraId="6A314DEC" w14:textId="77777777" w:rsidR="0003759B" w:rsidRDefault="0003759B" w:rsidP="0003759B">
      <w:pPr>
        <w:jc w:val="both"/>
      </w:pPr>
      <w:r>
        <w:rPr>
          <w:rStyle w:val="Odwoanieprzypisudolnego"/>
        </w:rPr>
        <w:footnoteRef/>
      </w:r>
      <w:r>
        <w:t xml:space="preserve"> </w:t>
      </w:r>
      <w:r w:rsidRPr="00335ABB">
        <w:rPr>
          <w:rStyle w:val="Uwydatnienie"/>
          <w:rFonts w:ascii="Arial" w:hAnsi="Arial" w:cs="Arial"/>
          <w:sz w:val="20"/>
        </w:rPr>
        <w:t>Zgodnie z ustawą o dowodach osobistych - p</w:t>
      </w:r>
      <w:r w:rsidRPr="00335ABB">
        <w:rPr>
          <w:rFonts w:ascii="Arial" w:hAnsi="Arial" w:cs="Arial"/>
          <w:i/>
          <w:sz w:val="20"/>
        </w:rPr>
        <w:t xml:space="preserve">odpis osobisty </w:t>
      </w:r>
      <w:r w:rsidRPr="00335ABB">
        <w:rPr>
          <w:rFonts w:ascii="Arial" w:hAnsi="Arial" w:cs="Arial"/>
          <w:i/>
          <w:sz w:val="20"/>
          <w:u w:val="single"/>
        </w:rPr>
        <w:t>to zaawansowany podpis elektroniczny</w:t>
      </w:r>
      <w:r w:rsidRPr="00335ABB">
        <w:rPr>
          <w:rFonts w:ascii="Arial" w:hAnsi="Arial" w:cs="Arial"/>
          <w:i/>
          <w:sz w:val="20"/>
        </w:rPr>
        <w:t xml:space="preserve"> składany za pomocą dowodu osobistego spełniającego wymogi dla kwalifikowanego urządzenia </w:t>
      </w:r>
      <w:r>
        <w:rPr>
          <w:rFonts w:ascii="Arial" w:hAnsi="Arial" w:cs="Arial"/>
          <w:i/>
          <w:sz w:val="20"/>
        </w:rPr>
        <w:br/>
      </w:r>
      <w:r w:rsidRPr="00335ABB">
        <w:rPr>
          <w:rFonts w:ascii="Arial" w:hAnsi="Arial" w:cs="Arial"/>
          <w:i/>
          <w:sz w:val="20"/>
        </w:rPr>
        <w:t xml:space="preserve">do składania podpisu elektronicznego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8BDE" w14:textId="77777777" w:rsidR="008B55EE" w:rsidRDefault="008B55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7808A" w14:textId="77777777" w:rsidR="008B55EE" w:rsidRDefault="008B55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72E03" w14:textId="77777777" w:rsidR="008B55EE" w:rsidRDefault="008B55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613F"/>
    <w:multiLevelType w:val="hybridMultilevel"/>
    <w:tmpl w:val="82CC2B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4470A6"/>
    <w:multiLevelType w:val="hybridMultilevel"/>
    <w:tmpl w:val="AA3076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F44AAB"/>
    <w:multiLevelType w:val="hybridMultilevel"/>
    <w:tmpl w:val="F9D62A7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56183194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42013"/>
    <w:multiLevelType w:val="multilevel"/>
    <w:tmpl w:val="78806952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b w:val="0"/>
        <w:i w:val="0"/>
        <w:strike w:val="0"/>
        <w:dstrike w:val="0"/>
        <w:w w:val="10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1636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</w:lvl>
    <w:lvl w:ilvl="3">
      <w:start w:val="1"/>
      <w:numFmt w:val="decimal"/>
      <w:lvlText w:val="%4)"/>
      <w:lvlJc w:val="left"/>
      <w:pPr>
        <w:ind w:left="3868" w:hanging="720"/>
      </w:pPr>
    </w:lvl>
    <w:lvl w:ilvl="4">
      <w:start w:val="1"/>
      <w:numFmt w:val="decimal"/>
      <w:isLgl/>
      <w:lvlText w:val="%1.%2.%3.%4.%5."/>
      <w:lvlJc w:val="left"/>
      <w:pPr>
        <w:ind w:left="5164" w:hanging="1080"/>
      </w:pPr>
    </w:lvl>
    <w:lvl w:ilvl="5">
      <w:start w:val="1"/>
      <w:numFmt w:val="decimal"/>
      <w:isLgl/>
      <w:lvlText w:val="%1.%2.%3.%4.%5.%6."/>
      <w:lvlJc w:val="left"/>
      <w:pPr>
        <w:ind w:left="6100" w:hanging="1080"/>
      </w:pPr>
    </w:lvl>
    <w:lvl w:ilvl="6">
      <w:start w:val="1"/>
      <w:numFmt w:val="decimal"/>
      <w:isLgl/>
      <w:lvlText w:val="%1.%2.%3.%4.%5.%6.%7."/>
      <w:lvlJc w:val="left"/>
      <w:pPr>
        <w:ind w:left="7396" w:hanging="1440"/>
      </w:p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</w:lvl>
  </w:abstractNum>
  <w:abstractNum w:abstractNumId="4" w15:restartNumberingAfterBreak="0">
    <w:nsid w:val="11297393"/>
    <w:multiLevelType w:val="hybridMultilevel"/>
    <w:tmpl w:val="BBC86DB6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4323A"/>
    <w:multiLevelType w:val="multilevel"/>
    <w:tmpl w:val="227A084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9E778E7"/>
    <w:multiLevelType w:val="hybridMultilevel"/>
    <w:tmpl w:val="DD3E124E"/>
    <w:lvl w:ilvl="0" w:tplc="A18883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61F76"/>
    <w:multiLevelType w:val="hybridMultilevel"/>
    <w:tmpl w:val="7C123588"/>
    <w:lvl w:ilvl="0" w:tplc="18AAEB9B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F6B0D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955F6D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3BA892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D9ADBF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49AB389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911152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F65647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AED9707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2CD4D11"/>
    <w:multiLevelType w:val="hybridMultilevel"/>
    <w:tmpl w:val="BACE2938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9A0429"/>
    <w:multiLevelType w:val="hybridMultilevel"/>
    <w:tmpl w:val="4B3C9E28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AD96BF3A">
      <w:start w:val="1"/>
      <w:numFmt w:val="lowerLetter"/>
      <w:lvlText w:val="%2)"/>
      <w:lvlJc w:val="left"/>
      <w:pPr>
        <w:ind w:left="2508" w:hanging="360"/>
      </w:pPr>
      <w:rPr>
        <w:color w:val="auto"/>
      </w:rPr>
    </w:lvl>
    <w:lvl w:ilvl="2" w:tplc="B16AD77A">
      <w:start w:val="1"/>
      <w:numFmt w:val="decimal"/>
      <w:lvlText w:val="%3)"/>
      <w:lvlJc w:val="left"/>
      <w:pPr>
        <w:ind w:left="3408" w:hanging="36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23A77F02"/>
    <w:multiLevelType w:val="hybridMultilevel"/>
    <w:tmpl w:val="81D68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346C43"/>
    <w:multiLevelType w:val="hybridMultilevel"/>
    <w:tmpl w:val="0166F622"/>
    <w:lvl w:ilvl="0" w:tplc="95CAEA5C">
      <w:start w:val="1"/>
      <w:numFmt w:val="decimal"/>
      <w:lvlText w:val="%1)"/>
      <w:lvlJc w:val="left"/>
      <w:pPr>
        <w:ind w:left="1440" w:hanging="360"/>
      </w:pPr>
      <w:rPr>
        <w:rFonts w:ascii="TiepoloItcTEEBoo" w:eastAsia="Times New Roman" w:hAnsi="TiepoloItcTEEBoo" w:cs="Times New Roman"/>
      </w:rPr>
    </w:lvl>
    <w:lvl w:ilvl="1" w:tplc="3064B89E">
      <w:start w:val="1"/>
      <w:numFmt w:val="lowerLetter"/>
      <w:lvlText w:val="%2)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366AD91E">
      <w:start w:val="1"/>
      <w:numFmt w:val="decimal"/>
      <w:lvlText w:val="%3."/>
      <w:lvlJc w:val="left"/>
      <w:pPr>
        <w:ind w:left="3060" w:hanging="360"/>
      </w:pPr>
      <w:rPr>
        <w:b w:val="0"/>
        <w:color w:val="auto"/>
        <w:sz w:val="22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A5A1A04">
      <w:start w:val="1"/>
      <w:numFmt w:val="decimal"/>
      <w:lvlText w:val="%5."/>
      <w:lvlJc w:val="left"/>
      <w:pPr>
        <w:ind w:left="4320" w:hanging="360"/>
      </w:pPr>
      <w:rPr>
        <w:rFonts w:ascii="TiepoloItcTEEBoo" w:eastAsia="Calibri" w:hAnsi="TiepoloItcTEEBoo" w:cs="Times New Roman"/>
      </w:rPr>
    </w:lvl>
    <w:lvl w:ilvl="5" w:tplc="337A4BEE">
      <w:start w:val="2"/>
      <w:numFmt w:val="decimal"/>
      <w:lvlText w:val="%6"/>
      <w:lvlJc w:val="left"/>
      <w:pPr>
        <w:ind w:left="5220" w:hanging="360"/>
      </w:pPr>
    </w:lvl>
    <w:lvl w:ilvl="6" w:tplc="EC44812C">
      <w:start w:val="10"/>
      <w:numFmt w:val="upperRoman"/>
      <w:lvlText w:val="%7."/>
      <w:lvlJc w:val="left"/>
      <w:pPr>
        <w:ind w:left="6120" w:hanging="72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31024EF1"/>
    <w:multiLevelType w:val="hybridMultilevel"/>
    <w:tmpl w:val="EFF66DF8"/>
    <w:lvl w:ilvl="0" w:tplc="292A9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62CE5"/>
    <w:multiLevelType w:val="hybridMultilevel"/>
    <w:tmpl w:val="A65A6C76"/>
    <w:lvl w:ilvl="0" w:tplc="8D0207D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6472C75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95C48C5"/>
    <w:multiLevelType w:val="hybridMultilevel"/>
    <w:tmpl w:val="E1E22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B0103"/>
    <w:multiLevelType w:val="hybridMultilevel"/>
    <w:tmpl w:val="DB304E04"/>
    <w:lvl w:ilvl="0" w:tplc="AD1A5E3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5B4583"/>
    <w:multiLevelType w:val="hybridMultilevel"/>
    <w:tmpl w:val="47C49B92"/>
    <w:lvl w:ilvl="0" w:tplc="B4F6F9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05CDA"/>
    <w:multiLevelType w:val="hybridMultilevel"/>
    <w:tmpl w:val="DB304E04"/>
    <w:lvl w:ilvl="0" w:tplc="AD1A5E3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146E2D"/>
    <w:multiLevelType w:val="hybridMultilevel"/>
    <w:tmpl w:val="0E2E4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BC6ADA"/>
    <w:multiLevelType w:val="multilevel"/>
    <w:tmpl w:val="112074DA"/>
    <w:styleLink w:val="WWNum9"/>
    <w:lvl w:ilvl="0">
      <w:start w:val="10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4E69695C"/>
    <w:multiLevelType w:val="hybridMultilevel"/>
    <w:tmpl w:val="3762F4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8F64BF"/>
    <w:multiLevelType w:val="multilevel"/>
    <w:tmpl w:val="72A81F18"/>
    <w:styleLink w:val="WWNum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791173"/>
    <w:multiLevelType w:val="hybridMultilevel"/>
    <w:tmpl w:val="2E04C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F2764F"/>
    <w:multiLevelType w:val="hybridMultilevel"/>
    <w:tmpl w:val="AD5C122A"/>
    <w:lvl w:ilvl="0" w:tplc="04150017">
      <w:start w:val="27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0C289C"/>
    <w:multiLevelType w:val="multilevel"/>
    <w:tmpl w:val="344E0FDE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5" w15:restartNumberingAfterBreak="0">
    <w:nsid w:val="6EF170F9"/>
    <w:multiLevelType w:val="hybridMultilevel"/>
    <w:tmpl w:val="210298EE"/>
    <w:lvl w:ilvl="0" w:tplc="880CBF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A3084C0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FCF1560"/>
    <w:multiLevelType w:val="multilevel"/>
    <w:tmpl w:val="595690D8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0217C2B"/>
    <w:multiLevelType w:val="hybridMultilevel"/>
    <w:tmpl w:val="A4F6FC1E"/>
    <w:lvl w:ilvl="0" w:tplc="12D6F350">
      <w:start w:val="4"/>
      <w:numFmt w:val="upperRoman"/>
      <w:lvlText w:val="%1."/>
      <w:lvlJc w:val="left"/>
      <w:pPr>
        <w:ind w:left="720" w:hanging="720"/>
      </w:pPr>
      <w:rPr>
        <w:b/>
        <w:i w:val="0"/>
        <w:color w:val="auto"/>
        <w:sz w:val="22"/>
        <w:szCs w:val="22"/>
      </w:rPr>
    </w:lvl>
    <w:lvl w:ilvl="1" w:tplc="8D02FE78">
      <w:start w:val="1"/>
      <w:numFmt w:val="decimal"/>
      <w:lvlText w:val="%2)"/>
      <w:lvlJc w:val="left"/>
      <w:pPr>
        <w:ind w:left="644" w:hanging="360"/>
      </w:pPr>
      <w:rPr>
        <w:rFonts w:ascii="Arial" w:eastAsia="Calibri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7EA6BE">
      <w:start w:val="1"/>
      <w:numFmt w:val="decimal"/>
      <w:lvlText w:val="%4."/>
      <w:lvlJc w:val="left"/>
      <w:pPr>
        <w:ind w:left="644" w:hanging="360"/>
      </w:pPr>
      <w:rPr>
        <w:i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88BE8AA0">
      <w:start w:val="1"/>
      <w:numFmt w:val="lowerLetter"/>
      <w:lvlText w:val="%6)"/>
      <w:lvlJc w:val="left"/>
      <w:pPr>
        <w:ind w:left="4500" w:hanging="360"/>
      </w:pPr>
    </w:lvl>
    <w:lvl w:ilvl="6" w:tplc="F7C8704C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A36AAD"/>
    <w:multiLevelType w:val="hybridMultilevel"/>
    <w:tmpl w:val="EC22951E"/>
    <w:lvl w:ilvl="0" w:tplc="2334F63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C54266"/>
    <w:multiLevelType w:val="hybridMultilevel"/>
    <w:tmpl w:val="EA58C6F4"/>
    <w:lvl w:ilvl="0" w:tplc="ED6CE01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3A55A88"/>
    <w:multiLevelType w:val="multilevel"/>
    <w:tmpl w:val="263645B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1" w15:restartNumberingAfterBreak="0">
    <w:nsid w:val="73DB6953"/>
    <w:multiLevelType w:val="hybridMultilevel"/>
    <w:tmpl w:val="29564822"/>
    <w:lvl w:ilvl="0" w:tplc="04150011">
      <w:start w:val="10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B4144C"/>
    <w:multiLevelType w:val="multilevel"/>
    <w:tmpl w:val="CA1AF61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7D56C16"/>
    <w:multiLevelType w:val="hybridMultilevel"/>
    <w:tmpl w:val="21FAE448"/>
    <w:lvl w:ilvl="0" w:tplc="04150011">
      <w:start w:val="2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F0744"/>
    <w:multiLevelType w:val="hybridMultilevel"/>
    <w:tmpl w:val="F91655AE"/>
    <w:lvl w:ilvl="0" w:tplc="5B72B164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7029C"/>
    <w:multiLevelType w:val="hybridMultilevel"/>
    <w:tmpl w:val="0C764C40"/>
    <w:lvl w:ilvl="0" w:tplc="AEAA266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9A5153"/>
    <w:multiLevelType w:val="hybridMultilevel"/>
    <w:tmpl w:val="9436672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7228E3C0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1956BC"/>
    <w:multiLevelType w:val="multilevel"/>
    <w:tmpl w:val="EF485068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0"/>
        </w:tabs>
        <w:ind w:left="1410" w:hanging="360"/>
      </w:pPr>
    </w:lvl>
    <w:lvl w:ilvl="2">
      <w:start w:val="1"/>
      <w:numFmt w:val="lowerRoman"/>
      <w:lvlText w:val="%3."/>
      <w:lvlJc w:val="right"/>
      <w:pPr>
        <w:tabs>
          <w:tab w:val="num" w:pos="-30"/>
        </w:tabs>
        <w:ind w:left="2130" w:hanging="180"/>
      </w:pPr>
    </w:lvl>
    <w:lvl w:ilvl="3">
      <w:start w:val="1"/>
      <w:numFmt w:val="decimal"/>
      <w:lvlText w:val="%4."/>
      <w:lvlJc w:val="left"/>
      <w:pPr>
        <w:tabs>
          <w:tab w:val="num" w:pos="-30"/>
        </w:tabs>
        <w:ind w:left="2850" w:hanging="360"/>
      </w:pPr>
    </w:lvl>
    <w:lvl w:ilvl="4">
      <w:start w:val="1"/>
      <w:numFmt w:val="lowerLetter"/>
      <w:lvlText w:val="%5."/>
      <w:lvlJc w:val="left"/>
      <w:pPr>
        <w:tabs>
          <w:tab w:val="num" w:pos="-30"/>
        </w:tabs>
        <w:ind w:left="3570" w:hanging="360"/>
      </w:pPr>
    </w:lvl>
    <w:lvl w:ilvl="5">
      <w:start w:val="1"/>
      <w:numFmt w:val="lowerRoman"/>
      <w:lvlText w:val="%6."/>
      <w:lvlJc w:val="right"/>
      <w:pPr>
        <w:tabs>
          <w:tab w:val="num" w:pos="-30"/>
        </w:tabs>
        <w:ind w:left="4290" w:hanging="180"/>
      </w:pPr>
    </w:lvl>
    <w:lvl w:ilvl="6">
      <w:start w:val="1"/>
      <w:numFmt w:val="decimal"/>
      <w:lvlText w:val="%7."/>
      <w:lvlJc w:val="left"/>
      <w:pPr>
        <w:tabs>
          <w:tab w:val="num" w:pos="-30"/>
        </w:tabs>
        <w:ind w:left="5010" w:hanging="360"/>
      </w:pPr>
    </w:lvl>
    <w:lvl w:ilvl="7">
      <w:start w:val="1"/>
      <w:numFmt w:val="lowerLetter"/>
      <w:lvlText w:val="%8."/>
      <w:lvlJc w:val="left"/>
      <w:pPr>
        <w:tabs>
          <w:tab w:val="num" w:pos="-30"/>
        </w:tabs>
        <w:ind w:left="5730" w:hanging="360"/>
      </w:pPr>
    </w:lvl>
    <w:lvl w:ilvl="8">
      <w:start w:val="1"/>
      <w:numFmt w:val="lowerRoman"/>
      <w:lvlText w:val="%9."/>
      <w:lvlJc w:val="right"/>
      <w:pPr>
        <w:tabs>
          <w:tab w:val="num" w:pos="-30"/>
        </w:tabs>
        <w:ind w:left="6450" w:hanging="180"/>
      </w:pPr>
    </w:lvl>
  </w:abstractNum>
  <w:num w:numId="1" w16cid:durableId="16846723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93493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079505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87667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960999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0877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28637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12138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054695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74226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65120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0"/>
    </w:lvlOverride>
    <w:lvlOverride w:ilvl="7">
      <w:startOverride w:val="1"/>
    </w:lvlOverride>
    <w:lvlOverride w:ilvl="8">
      <w:startOverride w:val="1"/>
    </w:lvlOverride>
  </w:num>
  <w:num w:numId="12" w16cid:durableId="430396210">
    <w:abstractNumId w:val="23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693593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04373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492795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980570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9227228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475161">
    <w:abstractNumId w:val="7"/>
  </w:num>
  <w:num w:numId="19" w16cid:durableId="13867603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94269069">
    <w:abstractNumId w:val="3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90188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45196248">
    <w:abstractNumId w:val="27"/>
  </w:num>
  <w:num w:numId="23" w16cid:durableId="1088580075">
    <w:abstractNumId w:val="16"/>
  </w:num>
  <w:num w:numId="24" w16cid:durableId="263658461">
    <w:abstractNumId w:val="0"/>
  </w:num>
  <w:num w:numId="25" w16cid:durableId="797990475">
    <w:abstractNumId w:val="4"/>
  </w:num>
  <w:num w:numId="26" w16cid:durableId="1779908621">
    <w:abstractNumId w:val="6"/>
  </w:num>
  <w:num w:numId="27" w16cid:durableId="937254515">
    <w:abstractNumId w:val="11"/>
  </w:num>
  <w:num w:numId="28" w16cid:durableId="1964850549">
    <w:abstractNumId w:val="12"/>
  </w:num>
  <w:num w:numId="29" w16cid:durableId="1938634278">
    <w:abstractNumId w:val="29"/>
  </w:num>
  <w:num w:numId="30" w16cid:durableId="733164936">
    <w:abstractNumId w:val="15"/>
  </w:num>
  <w:num w:numId="31" w16cid:durableId="14776194">
    <w:abstractNumId w:val="17"/>
  </w:num>
  <w:num w:numId="32" w16cid:durableId="1539781981">
    <w:abstractNumId w:val="35"/>
  </w:num>
  <w:num w:numId="33" w16cid:durableId="129321000">
    <w:abstractNumId w:val="2"/>
  </w:num>
  <w:num w:numId="34" w16cid:durableId="274485426">
    <w:abstractNumId w:val="28"/>
  </w:num>
  <w:num w:numId="35" w16cid:durableId="477499681">
    <w:abstractNumId w:val="37"/>
  </w:num>
  <w:num w:numId="36" w16cid:durableId="1839611277">
    <w:abstractNumId w:val="24"/>
  </w:num>
  <w:num w:numId="37" w16cid:durableId="1562598215">
    <w:abstractNumId w:val="30"/>
  </w:num>
  <w:num w:numId="38" w16cid:durableId="326520345">
    <w:abstractNumId w:val="22"/>
  </w:num>
  <w:num w:numId="39" w16cid:durableId="1095201207">
    <w:abstractNumId w:val="14"/>
  </w:num>
  <w:num w:numId="40" w16cid:durableId="286201518">
    <w:abstractNumId w:val="18"/>
  </w:num>
  <w:num w:numId="41" w16cid:durableId="449053927">
    <w:abstractNumId w:val="21"/>
  </w:num>
  <w:num w:numId="42" w16cid:durableId="621962778">
    <w:abstractNumId w:val="19"/>
  </w:num>
  <w:num w:numId="43" w16cid:durableId="436099943">
    <w:abstractNumId w:val="26"/>
  </w:num>
  <w:num w:numId="44" w16cid:durableId="157963705">
    <w:abstractNumId w:val="21"/>
    <w:lvlOverride w:ilvl="0">
      <w:startOverride w:val="1"/>
    </w:lvlOverride>
  </w:num>
  <w:num w:numId="45" w16cid:durableId="1520194285">
    <w:abstractNumId w:val="19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3D1"/>
    <w:rsid w:val="00001CB4"/>
    <w:rsid w:val="00011639"/>
    <w:rsid w:val="0003759B"/>
    <w:rsid w:val="000427E0"/>
    <w:rsid w:val="0005427C"/>
    <w:rsid w:val="0008205E"/>
    <w:rsid w:val="000933CE"/>
    <w:rsid w:val="000A0E65"/>
    <w:rsid w:val="000D7055"/>
    <w:rsid w:val="000D7A2D"/>
    <w:rsid w:val="001040B9"/>
    <w:rsid w:val="00105F16"/>
    <w:rsid w:val="00120B5C"/>
    <w:rsid w:val="0015180E"/>
    <w:rsid w:val="00153139"/>
    <w:rsid w:val="001655FE"/>
    <w:rsid w:val="001A12C1"/>
    <w:rsid w:val="001C74E6"/>
    <w:rsid w:val="001F70E9"/>
    <w:rsid w:val="00207B4B"/>
    <w:rsid w:val="002255F7"/>
    <w:rsid w:val="00252F96"/>
    <w:rsid w:val="002637E6"/>
    <w:rsid w:val="00285EF0"/>
    <w:rsid w:val="002A7D9A"/>
    <w:rsid w:val="002B1F14"/>
    <w:rsid w:val="002B7376"/>
    <w:rsid w:val="002E6FAC"/>
    <w:rsid w:val="0030322F"/>
    <w:rsid w:val="003065C5"/>
    <w:rsid w:val="003156A1"/>
    <w:rsid w:val="00323999"/>
    <w:rsid w:val="00363F9E"/>
    <w:rsid w:val="00380ECA"/>
    <w:rsid w:val="00392401"/>
    <w:rsid w:val="00396602"/>
    <w:rsid w:val="003F36AD"/>
    <w:rsid w:val="00444B62"/>
    <w:rsid w:val="004536D2"/>
    <w:rsid w:val="00481212"/>
    <w:rsid w:val="00491C48"/>
    <w:rsid w:val="004A3A68"/>
    <w:rsid w:val="004B23A6"/>
    <w:rsid w:val="004C3FA0"/>
    <w:rsid w:val="004C40E0"/>
    <w:rsid w:val="004C6DC9"/>
    <w:rsid w:val="004E57E0"/>
    <w:rsid w:val="004F4FA2"/>
    <w:rsid w:val="00504677"/>
    <w:rsid w:val="0054649B"/>
    <w:rsid w:val="005551FE"/>
    <w:rsid w:val="005A7E1B"/>
    <w:rsid w:val="005C51F9"/>
    <w:rsid w:val="005D108A"/>
    <w:rsid w:val="005D4E78"/>
    <w:rsid w:val="005E181A"/>
    <w:rsid w:val="00636934"/>
    <w:rsid w:val="00637353"/>
    <w:rsid w:val="00657DF1"/>
    <w:rsid w:val="00671A77"/>
    <w:rsid w:val="0068410E"/>
    <w:rsid w:val="006A52F5"/>
    <w:rsid w:val="006A6F8F"/>
    <w:rsid w:val="006C164D"/>
    <w:rsid w:val="006E3B7D"/>
    <w:rsid w:val="00702A48"/>
    <w:rsid w:val="00752990"/>
    <w:rsid w:val="007756E5"/>
    <w:rsid w:val="00794D91"/>
    <w:rsid w:val="007D0F66"/>
    <w:rsid w:val="007E6BC4"/>
    <w:rsid w:val="007F605F"/>
    <w:rsid w:val="008534B3"/>
    <w:rsid w:val="008B55EE"/>
    <w:rsid w:val="00907EB0"/>
    <w:rsid w:val="00966FD3"/>
    <w:rsid w:val="00973BD9"/>
    <w:rsid w:val="00994206"/>
    <w:rsid w:val="009A19DE"/>
    <w:rsid w:val="009B3217"/>
    <w:rsid w:val="009B72EE"/>
    <w:rsid w:val="009E5D8B"/>
    <w:rsid w:val="009F7762"/>
    <w:rsid w:val="00A33E9D"/>
    <w:rsid w:val="00A57F4E"/>
    <w:rsid w:val="00A73E54"/>
    <w:rsid w:val="00A75639"/>
    <w:rsid w:val="00A951C6"/>
    <w:rsid w:val="00AB6EA1"/>
    <w:rsid w:val="00AC4F46"/>
    <w:rsid w:val="00AF1661"/>
    <w:rsid w:val="00B376BC"/>
    <w:rsid w:val="00B85DA9"/>
    <w:rsid w:val="00B93005"/>
    <w:rsid w:val="00B940EC"/>
    <w:rsid w:val="00BB6DD8"/>
    <w:rsid w:val="00C44BF7"/>
    <w:rsid w:val="00C47479"/>
    <w:rsid w:val="00C565B9"/>
    <w:rsid w:val="00C5740F"/>
    <w:rsid w:val="00C81EA0"/>
    <w:rsid w:val="00CA63D1"/>
    <w:rsid w:val="00CE60EA"/>
    <w:rsid w:val="00D14E2A"/>
    <w:rsid w:val="00D302BB"/>
    <w:rsid w:val="00D40911"/>
    <w:rsid w:val="00D42B3D"/>
    <w:rsid w:val="00D7500A"/>
    <w:rsid w:val="00DA4E9F"/>
    <w:rsid w:val="00DA6E67"/>
    <w:rsid w:val="00DB6424"/>
    <w:rsid w:val="00DC20C3"/>
    <w:rsid w:val="00DC5D2C"/>
    <w:rsid w:val="00DD3351"/>
    <w:rsid w:val="00E026A5"/>
    <w:rsid w:val="00E70C8A"/>
    <w:rsid w:val="00E945A2"/>
    <w:rsid w:val="00EB28BF"/>
    <w:rsid w:val="00EC42DA"/>
    <w:rsid w:val="00F039D0"/>
    <w:rsid w:val="00F2131A"/>
    <w:rsid w:val="00F40E0A"/>
    <w:rsid w:val="00F41264"/>
    <w:rsid w:val="00F417E9"/>
    <w:rsid w:val="00F44C52"/>
    <w:rsid w:val="00F479E9"/>
    <w:rsid w:val="00F6571C"/>
    <w:rsid w:val="00F71E77"/>
    <w:rsid w:val="00F81D10"/>
    <w:rsid w:val="00F92651"/>
    <w:rsid w:val="00FC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6B293"/>
  <w15:docId w15:val="{2A380C4C-3BD0-4E72-83C2-F1A8A3A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3D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63D1"/>
    <w:rPr>
      <w:rFonts w:ascii="Times New Roman" w:hAnsi="Times New Roman" w:cs="Times New Roman" w:hint="default"/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CA63D1"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63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CA63D1"/>
    <w:rPr>
      <w:rFonts w:ascii="TiepoloItcTEEBoo" w:eastAsia="Times New Roman" w:hAnsi="TiepoloItcTEEBoo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CA63D1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CA63D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63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63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A63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A63D1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A63D1"/>
    <w:pPr>
      <w:spacing w:after="0" w:line="240" w:lineRule="auto"/>
      <w:ind w:left="340"/>
      <w:jc w:val="both"/>
    </w:pPr>
    <w:rPr>
      <w:rFonts w:ascii="TiepoloItcTEEBoo" w:eastAsia="Times New Roman" w:hAnsi="TiepoloItcTEEBoo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A63D1"/>
    <w:rPr>
      <w:rFonts w:ascii="TiepoloItcTEEBoo" w:eastAsia="Times New Roman" w:hAnsi="TiepoloItcTEEBoo" w:cs="Times New Roman"/>
      <w:szCs w:val="20"/>
      <w:lang w:eastAsia="pl-PL"/>
    </w:rPr>
  </w:style>
  <w:style w:type="character" w:customStyle="1" w:styleId="AkapitzlistZnak">
    <w:name w:val="Akapit z listą Znak"/>
    <w:aliases w:val="Akapit z listą BS Znak,Numerowanie Znak,sw tekst Znak,CW_Lista Znak,Podsis rysunku Znak,normalny tekst Znak,Wypunktowanie Znak,BulletC Znak,Wyliczanie Znak,Obiekt Znak,Akapit z listą31 Znak,Bullets Znak,List Paragraph Znak,L1 Znak"/>
    <w:link w:val="Akapitzlist"/>
    <w:uiPriority w:val="34"/>
    <w:qFormat/>
    <w:locked/>
    <w:rsid w:val="00CA63D1"/>
  </w:style>
  <w:style w:type="paragraph" w:styleId="Akapitzlist">
    <w:name w:val="List Paragraph"/>
    <w:aliases w:val="Akapit z listą BS,Numerowanie,sw tekst,CW_Lista,Podsis rysunku,normalny tekst,Wypunktowanie,BulletC,Wyliczanie,Obiekt,Akapit z listą31,Bullets,List Paragraph,Kolorowa lista — akcent 11,L1,2 heading,A_wyliczenie,K-P_odwolanie"/>
    <w:basedOn w:val="Normalny"/>
    <w:link w:val="AkapitzlistZnak"/>
    <w:uiPriority w:val="34"/>
    <w:qFormat/>
    <w:rsid w:val="00CA63D1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CA63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2637E6"/>
    <w:rPr>
      <w:rFonts w:cs="Times New Roman"/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76B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85EF0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03759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9A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9DE"/>
    <w:rPr>
      <w:rFonts w:ascii="Calibri" w:eastAsia="Calibri" w:hAnsi="Calibri" w:cs="Times New Roman"/>
    </w:rPr>
  </w:style>
  <w:style w:type="numbering" w:customStyle="1" w:styleId="WWNum8">
    <w:name w:val="WWNum8"/>
    <w:basedOn w:val="Bezlisty"/>
    <w:rsid w:val="000D7A2D"/>
    <w:pPr>
      <w:numPr>
        <w:numId w:val="41"/>
      </w:numPr>
    </w:pPr>
  </w:style>
  <w:style w:type="numbering" w:customStyle="1" w:styleId="WWNum9">
    <w:name w:val="WWNum9"/>
    <w:basedOn w:val="Bezlisty"/>
    <w:rsid w:val="000D7A2D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5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od_edu@um.byt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podpowiadamy-wykonawcom-jakie-komunikaty-moga-pojawic-sie-w-procesie-przesylania-oferty-w-sytuacji-skladania-interaktywnego-formularza-ofertowego-platformy-e-zamowienia-oraz-w-sytuacji-skladania-form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511B5-3FE8-46C9-AC03-428FD77B3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14</Pages>
  <Words>5695</Words>
  <Characters>34173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Dyrektor</cp:lastModifiedBy>
  <cp:revision>64</cp:revision>
  <cp:lastPrinted>2023-12-11T10:43:00Z</cp:lastPrinted>
  <dcterms:created xsi:type="dcterms:W3CDTF">2022-02-02T21:45:00Z</dcterms:created>
  <dcterms:modified xsi:type="dcterms:W3CDTF">2025-12-17T08:52:00Z</dcterms:modified>
</cp:coreProperties>
</file>