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CB8" w:rsidRDefault="006B3CB8" w:rsidP="006B3CB8">
      <w:r>
        <w:t xml:space="preserve">WYKSZTAŁCENIE- Zgodnie z ustawą o Państwowym Ratownictwie Medycznym zawód ratownika medycznego może wykonywać osoba, która ukończyła studia wyższe na kierunku (specjalności) ratownictwo medyczne lub ukończyła szkołę policealną i posiada dyplom potwierdzający uzyskanie tytułu zawodowego ˝ratownik medyczny˝. </w:t>
      </w:r>
    </w:p>
    <w:p w:rsidR="006B3CB8" w:rsidRDefault="006B3CB8" w:rsidP="006B3CB8"/>
    <w:p w:rsidR="006B3CB8" w:rsidRDefault="006B3CB8" w:rsidP="006B3CB8">
      <w:r>
        <w:t>DOŚWIADCZENIE- przynajmniej roczne udokumentowane</w:t>
      </w:r>
      <w:r w:rsidR="00FF31F7">
        <w:t xml:space="preserve"> (referencje na  ządanie)</w:t>
      </w:r>
      <w:bookmarkStart w:id="0" w:name="_GoBack"/>
      <w:bookmarkEnd w:id="0"/>
      <w:r>
        <w:t xml:space="preserve"> </w:t>
      </w:r>
    </w:p>
    <w:p w:rsidR="006B3CB8" w:rsidRDefault="006B3CB8" w:rsidP="006B3CB8"/>
    <w:p w:rsidR="006B3CB8" w:rsidRDefault="006B3CB8" w:rsidP="006B3CB8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t xml:space="preserve">ZAKRES OBOWIĄZKÓW- </w:t>
      </w:r>
      <w:r>
        <w:rPr>
          <w:rFonts w:ascii="Times New Roman" w:hAnsi="Times New Roman" w:cs="Times New Roman"/>
        </w:rPr>
        <w:t>MEDYCZNE CZYNNOŚCI RATUNKOWE, KTÓRE MOGĄ BYĆ UDZIELANE SAMODZIELNIE PRZEZ RATOWNIKA MEDYCZNEGO</w:t>
      </w:r>
    </w:p>
    <w:p w:rsidR="006B3CB8" w:rsidRDefault="006B3CB8" w:rsidP="006B3CB8">
      <w:pPr>
        <w:pStyle w:val="Akapitzlist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</w:rPr>
      </w:pPr>
    </w:p>
    <w:p w:rsidR="006B3CB8" w:rsidRDefault="006B3CB8" w:rsidP="006B3CB8">
      <w:pPr>
        <w:pStyle w:val="Akapitzlist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Podawanie produktów leczniczych – które będą wymienione w załączniku do umowy .</w:t>
      </w:r>
    </w:p>
    <w:p w:rsidR="006B3CB8" w:rsidRDefault="006B3CB8" w:rsidP="006B3CB8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MEDYCZNE CZYNNOŚCI RATUNKOWE, KTÓRE MOGĄ BYĆ UDZIELANE PRZEZ RATOWNIKA MEDYCZNEGO NA ZLECENIE LEKARZA</w:t>
      </w:r>
    </w:p>
    <w:p w:rsidR="006B3CB8" w:rsidRDefault="006B3CB8" w:rsidP="006B3CB8">
      <w:pPr>
        <w:pStyle w:val="Akapitzlist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</w:rPr>
      </w:pPr>
    </w:p>
    <w:p w:rsidR="006B3CB8" w:rsidRDefault="006B3CB8" w:rsidP="006B3CB8">
      <w:pPr>
        <w:pStyle w:val="Akapitzlist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Medyczne czynności ratunkowe wymienione w załączniku nr 1 do rozporządzenia.</w:t>
      </w:r>
    </w:p>
    <w:p w:rsidR="006B3CB8" w:rsidRDefault="006B3CB8" w:rsidP="006B3CB8">
      <w:pPr>
        <w:pStyle w:val="Akapitzlist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Wykonanie intubacji dotchawiczej z użyciem środków zwiotczających.</w:t>
      </w:r>
    </w:p>
    <w:p w:rsidR="006B3CB8" w:rsidRDefault="006B3CB8" w:rsidP="006B3CB8">
      <w:pPr>
        <w:pStyle w:val="Akapitzlist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Cewnikowanie pęcherza moczowego.</w:t>
      </w:r>
    </w:p>
    <w:p w:rsidR="006B3CB8" w:rsidRDefault="006B3CB8" w:rsidP="006B3CB8">
      <w:pPr>
        <w:pStyle w:val="Akapitzlist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Zakładanie sondy żołądkowej i płukanie żołądka, po zabezpieczeniu drożności dróg oddechowych.</w:t>
      </w:r>
    </w:p>
    <w:p w:rsidR="006B3CB8" w:rsidRDefault="006B3CB8" w:rsidP="006B3CB8">
      <w:pPr>
        <w:pStyle w:val="Akapitzlist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Asystowanie przy innych medycznych czynnościach ratunkowych niewymienionych w załączniku nr 1 do rozporządzenia.</w:t>
      </w:r>
    </w:p>
    <w:p w:rsidR="006B3CB8" w:rsidRDefault="006B3CB8" w:rsidP="006B3CB8">
      <w:pPr>
        <w:pStyle w:val="Akapitzlist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Podawanie produktów leczniczych.</w:t>
      </w:r>
    </w:p>
    <w:p w:rsidR="006B3CB8" w:rsidRDefault="006B3CB8" w:rsidP="006B3CB8">
      <w:pPr>
        <w:spacing w:before="100" w:beforeAutospacing="1" w:after="100" w:afterAutospacing="1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IV.         ŚWIADCZENIA ZDROWOTNE INNE NIŻ MEDYCZNE CZYNNOŚCI RATUNKOWE, KTÓRE MOGĄ BYĆ UDZIELANE PRZEZ RATOWNIKA MEDYCZNEGO</w:t>
      </w:r>
      <w:r>
        <w:rPr>
          <w:rFonts w:ascii="Times New Roman" w:hAnsi="Times New Roman" w:cs="Times New Roman"/>
        </w:rPr>
        <w:br/>
        <w:t>              SAMODZIELNIE</w:t>
      </w:r>
    </w:p>
    <w:p w:rsidR="006B3CB8" w:rsidRDefault="006B3CB8" w:rsidP="006B3CB8">
      <w:pPr>
        <w:autoSpaceDE w:val="0"/>
        <w:autoSpaceDN w:val="0"/>
        <w:spacing w:before="100"/>
        <w:jc w:val="both"/>
        <w:rPr>
          <w:rFonts w:ascii="Times New Roman" w:hAnsi="Times New Roman" w:cs="Times New Roman"/>
          <w:b/>
          <w:bCs/>
        </w:rPr>
      </w:pP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V.       ŚWIADCZENIA ZDROWOTNE INNE NIŻ MEDYCZNE CZYNNOŚCI RATUNKOWE, KTÓRE MOGĄ BYĆ</w:t>
      </w: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       UDZIELANE PRZEZ RATOWNIKA MEDYCZNEGO NA ZLECENIE LEKARZA</w:t>
      </w: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</w:rPr>
      </w:pP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VI.        PONADTO DO CZYNNOŚCI RATOWNIKA MEDYCZNEGO NALEŻĄ:</w:t>
      </w: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asystowanie przy czynnościach pielęgnacyjnych;</w:t>
      </w: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pomoc w sytuacjach nagłych w tym pasowanie pacjenta,</w:t>
      </w: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inne czynności zlecone przez lekarza lub pielęgniarkę.</w:t>
      </w:r>
    </w:p>
    <w:p w:rsidR="006B3CB8" w:rsidRDefault="006B3CB8" w:rsidP="006B3CB8">
      <w:pPr>
        <w:pStyle w:val="Akapitzlist"/>
        <w:autoSpaceDE w:val="0"/>
        <w:autoSpaceDN w:val="0"/>
        <w:spacing w:before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asystowanie przy przyjęciu pacjenta na Izbie Przyjęć oraz podczas przejścia pacjenta na wyznaczony oddział.</w:t>
      </w:r>
    </w:p>
    <w:p w:rsidR="006B3CB8" w:rsidRDefault="006B3CB8" w:rsidP="006B3CB8">
      <w:pPr>
        <w:autoSpaceDE w:val="0"/>
        <w:autoSpaceDN w:val="0"/>
        <w:spacing w:before="100"/>
        <w:jc w:val="both"/>
        <w:rPr>
          <w:rFonts w:ascii="Times New Roman" w:hAnsi="Times New Roman" w:cs="Times New Roman"/>
        </w:rPr>
      </w:pPr>
    </w:p>
    <w:p w:rsidR="006B3CB8" w:rsidRDefault="006B3CB8" w:rsidP="006B3CB8">
      <w:pPr>
        <w:autoSpaceDE w:val="0"/>
        <w:autoSpaceDN w:val="0"/>
        <w:spacing w:before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GODZINY PRACY: dni powszednie 15.00-7.00 (16h), weekendy i święta 7.00-19.00 (12h) lub 7.00-7.00 (24 h)</w:t>
      </w:r>
    </w:p>
    <w:p w:rsidR="006B3CB8" w:rsidRDefault="006B3CB8" w:rsidP="006B3CB8">
      <w:pPr>
        <w:autoSpaceDE w:val="0"/>
        <w:autoSpaceDN w:val="0"/>
        <w:spacing w:before="100"/>
        <w:jc w:val="both"/>
        <w:rPr>
          <w:rFonts w:ascii="Times New Roman" w:hAnsi="Times New Roman" w:cs="Times New Roman"/>
        </w:rPr>
      </w:pPr>
    </w:p>
    <w:p w:rsidR="00EF45F1" w:rsidRDefault="00EF45F1"/>
    <w:sectPr w:rsidR="00EF4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80925"/>
    <w:multiLevelType w:val="hybridMultilevel"/>
    <w:tmpl w:val="CCD814F4"/>
    <w:lvl w:ilvl="0" w:tplc="B5C02368">
      <w:start w:val="1"/>
      <w:numFmt w:val="upperRoman"/>
      <w:lvlText w:val="%1."/>
      <w:lvlJc w:val="left"/>
      <w:pPr>
        <w:ind w:left="1440" w:hanging="72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B8"/>
    <w:rsid w:val="006B3CB8"/>
    <w:rsid w:val="00EF45F1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18EF3-C763-4538-934D-ADBCF54F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3CB8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CB8"/>
    <w:pPr>
      <w:spacing w:after="200" w:line="276" w:lineRule="auto"/>
      <w:ind w:left="720"/>
      <w:contextualSpacing/>
    </w:pPr>
    <w:rPr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Młotkowska-Górska</dc:creator>
  <cp:keywords/>
  <dc:description/>
  <cp:lastModifiedBy>Jadwiga Młotkowska-Górska</cp:lastModifiedBy>
  <cp:revision>2</cp:revision>
  <dcterms:created xsi:type="dcterms:W3CDTF">2024-11-25T12:08:00Z</dcterms:created>
  <dcterms:modified xsi:type="dcterms:W3CDTF">2025-12-16T11:05:00Z</dcterms:modified>
</cp:coreProperties>
</file>